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415E4CD0" w:rsidR="00662C69" w:rsidRPr="007A047E" w:rsidRDefault="009B11D6" w:rsidP="007A047E">
      <w:pPr>
        <w:spacing w:line="360" w:lineRule="auto"/>
        <w:jc w:val="both"/>
        <w:rPr>
          <w:rFonts w:ascii="Palatino Linotype" w:hAnsi="Palatino Linotype"/>
          <w:color w:val="000000" w:themeColor="text1"/>
        </w:rPr>
      </w:pPr>
      <w:bookmarkStart w:id="0" w:name="_GoBack"/>
      <w:bookmarkEnd w:id="0"/>
      <w:r w:rsidRPr="007A047E">
        <w:rPr>
          <w:rFonts w:ascii="Palatino Linotype" w:hAnsi="Palatino Linotype"/>
          <w:color w:val="000000" w:themeColor="text1"/>
        </w:rPr>
        <w:t>R</w:t>
      </w:r>
      <w:r w:rsidR="00662C69" w:rsidRPr="007A047E">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7A047E">
        <w:rPr>
          <w:rFonts w:ascii="Palatino Linotype" w:hAnsi="Palatino Linotype"/>
          <w:color w:val="000000" w:themeColor="text1"/>
        </w:rPr>
        <w:t>icipios, con</w:t>
      </w:r>
      <w:r w:rsidR="00662C69" w:rsidRPr="007A047E">
        <w:rPr>
          <w:rFonts w:ascii="Palatino Linotype" w:hAnsi="Palatino Linotype"/>
          <w:color w:val="000000" w:themeColor="text1"/>
        </w:rPr>
        <w:t xml:space="preserve"> </w:t>
      </w:r>
      <w:r w:rsidR="00485DB6" w:rsidRPr="007A047E">
        <w:rPr>
          <w:rFonts w:ascii="Palatino Linotype" w:hAnsi="Palatino Linotype"/>
          <w:color w:val="000000" w:themeColor="text1"/>
        </w:rPr>
        <w:t xml:space="preserve">domicilio </w:t>
      </w:r>
      <w:r w:rsidR="00662C69" w:rsidRPr="007A047E">
        <w:rPr>
          <w:rFonts w:ascii="Palatino Linotype" w:hAnsi="Palatino Linotype"/>
          <w:color w:val="000000" w:themeColor="text1"/>
        </w:rPr>
        <w:t xml:space="preserve">en Metepec, Estado de México; </w:t>
      </w:r>
      <w:r w:rsidR="007A047E">
        <w:rPr>
          <w:rFonts w:ascii="Palatino Linotype" w:eastAsia="Palatino Linotype" w:hAnsi="Palatino Linotype" w:cs="Palatino Linotype"/>
          <w:b/>
          <w:color w:val="000000" w:themeColor="text1"/>
        </w:rPr>
        <w:t xml:space="preserve">de fecha veinte (20) </w:t>
      </w:r>
      <w:r w:rsidR="007A047E" w:rsidRPr="00157555">
        <w:rPr>
          <w:rFonts w:ascii="Palatino Linotype" w:eastAsia="Palatino Linotype" w:hAnsi="Palatino Linotype" w:cs="Palatino Linotype"/>
          <w:b/>
          <w:color w:val="000000" w:themeColor="text1"/>
        </w:rPr>
        <w:t xml:space="preserve">de </w:t>
      </w:r>
      <w:r w:rsidR="007A047E">
        <w:rPr>
          <w:rFonts w:ascii="Palatino Linotype" w:eastAsia="Palatino Linotype" w:hAnsi="Palatino Linotype" w:cs="Palatino Linotype"/>
          <w:b/>
          <w:color w:val="000000" w:themeColor="text1"/>
        </w:rPr>
        <w:t xml:space="preserve">noviembre </w:t>
      </w:r>
      <w:r w:rsidR="007A047E" w:rsidRPr="00157555">
        <w:rPr>
          <w:rFonts w:ascii="Palatino Linotype" w:eastAsia="Palatino Linotype" w:hAnsi="Palatino Linotype" w:cs="Palatino Linotype"/>
          <w:b/>
          <w:color w:val="000000" w:themeColor="text1"/>
        </w:rPr>
        <w:t>de dos mil veinticinco</w:t>
      </w:r>
      <w:r w:rsidR="000B1F75" w:rsidRPr="007A047E">
        <w:rPr>
          <w:rFonts w:ascii="Palatino Linotype" w:hAnsi="Palatino Linotype"/>
          <w:color w:val="000000" w:themeColor="text1"/>
        </w:rPr>
        <w:t>.</w:t>
      </w:r>
    </w:p>
    <w:p w14:paraId="1181C59D" w14:textId="77777777" w:rsidR="00B31E90" w:rsidRPr="007A047E" w:rsidRDefault="00B31E90" w:rsidP="007A047E">
      <w:pPr>
        <w:spacing w:line="360" w:lineRule="auto"/>
        <w:jc w:val="both"/>
        <w:rPr>
          <w:rFonts w:ascii="Palatino Linotype" w:hAnsi="Palatino Linotype"/>
          <w:color w:val="000000" w:themeColor="text1"/>
        </w:rPr>
      </w:pPr>
    </w:p>
    <w:p w14:paraId="1736AC81" w14:textId="558743A6" w:rsidR="00363740" w:rsidRPr="007A047E" w:rsidRDefault="00662C69" w:rsidP="007A047E">
      <w:pPr>
        <w:spacing w:line="360" w:lineRule="auto"/>
        <w:jc w:val="both"/>
        <w:rPr>
          <w:rFonts w:ascii="Palatino Linotype" w:hAnsi="Palatino Linotype"/>
          <w:b/>
          <w:color w:val="000000" w:themeColor="text1"/>
        </w:rPr>
      </w:pPr>
      <w:r w:rsidRPr="007A047E">
        <w:rPr>
          <w:rFonts w:ascii="Palatino Linotype" w:hAnsi="Palatino Linotype"/>
          <w:b/>
          <w:color w:val="000000" w:themeColor="text1"/>
        </w:rPr>
        <w:t>VISTO</w:t>
      </w:r>
      <w:r w:rsidRPr="007A047E">
        <w:rPr>
          <w:rFonts w:ascii="Palatino Linotype" w:hAnsi="Palatino Linotype"/>
          <w:color w:val="000000" w:themeColor="text1"/>
        </w:rPr>
        <w:t xml:space="preserve"> el expediente electrónico for</w:t>
      </w:r>
      <w:r w:rsidR="00D37494" w:rsidRPr="007A047E">
        <w:rPr>
          <w:rFonts w:ascii="Palatino Linotype" w:hAnsi="Palatino Linotype"/>
          <w:color w:val="000000" w:themeColor="text1"/>
        </w:rPr>
        <w:t>mado con motivo del</w:t>
      </w:r>
      <w:r w:rsidRPr="007A047E">
        <w:rPr>
          <w:rFonts w:ascii="Palatino Linotype" w:hAnsi="Palatino Linotype"/>
          <w:color w:val="000000" w:themeColor="text1"/>
        </w:rPr>
        <w:t xml:space="preserve"> recurso de revisión </w:t>
      </w:r>
      <w:r w:rsidR="00A719C5" w:rsidRPr="007A047E">
        <w:rPr>
          <w:rFonts w:ascii="Palatino Linotype" w:hAnsi="Palatino Linotype"/>
          <w:b/>
          <w:color w:val="000000" w:themeColor="text1"/>
        </w:rPr>
        <w:t>0</w:t>
      </w:r>
      <w:r w:rsidR="0063792C" w:rsidRPr="007A047E">
        <w:rPr>
          <w:rFonts w:ascii="Palatino Linotype" w:hAnsi="Palatino Linotype"/>
          <w:b/>
          <w:color w:val="000000" w:themeColor="text1"/>
        </w:rPr>
        <w:t>9</w:t>
      </w:r>
      <w:r w:rsidR="003D4485" w:rsidRPr="007A047E">
        <w:rPr>
          <w:rFonts w:ascii="Palatino Linotype" w:hAnsi="Palatino Linotype"/>
          <w:b/>
          <w:color w:val="000000" w:themeColor="text1"/>
        </w:rPr>
        <w:t>53</w:t>
      </w:r>
      <w:r w:rsidR="00C05C7F" w:rsidRPr="007A047E">
        <w:rPr>
          <w:rFonts w:ascii="Palatino Linotype" w:hAnsi="Palatino Linotype"/>
          <w:b/>
          <w:color w:val="000000" w:themeColor="text1"/>
        </w:rPr>
        <w:t>3</w:t>
      </w:r>
      <w:r w:rsidR="003D4485" w:rsidRPr="007A047E">
        <w:rPr>
          <w:rFonts w:ascii="Palatino Linotype" w:hAnsi="Palatino Linotype"/>
          <w:b/>
          <w:color w:val="000000" w:themeColor="text1"/>
        </w:rPr>
        <w:t>/INFOEM/IP/RR/2025</w:t>
      </w:r>
      <w:r w:rsidR="005F1362" w:rsidRPr="007A047E">
        <w:rPr>
          <w:rFonts w:ascii="Palatino Linotype" w:eastAsia="Times New Roman" w:hAnsi="Palatino Linotype" w:cs="Arial"/>
          <w:bCs/>
          <w:color w:val="000000" w:themeColor="text1"/>
        </w:rPr>
        <w:t xml:space="preserve">, </w:t>
      </w:r>
      <w:r w:rsidR="006B31E7" w:rsidRPr="007A047E">
        <w:rPr>
          <w:rFonts w:ascii="Palatino Linotype" w:eastAsia="Times New Roman" w:hAnsi="Palatino Linotype" w:cs="Times New Roman"/>
          <w:color w:val="000000" w:themeColor="text1"/>
        </w:rPr>
        <w:t xml:space="preserve">interpuesto </w:t>
      </w:r>
      <w:r w:rsidR="0063792C" w:rsidRPr="007A047E">
        <w:rPr>
          <w:rFonts w:ascii="Palatino Linotype" w:eastAsia="Times New Roman" w:hAnsi="Palatino Linotype" w:cs="Times New Roman"/>
          <w:bCs/>
          <w:color w:val="000000" w:themeColor="text1"/>
        </w:rPr>
        <w:t xml:space="preserve">por </w:t>
      </w:r>
      <w:r w:rsidR="00D018B8">
        <w:rPr>
          <w:rFonts w:ascii="Palatino Linotype" w:eastAsia="Times New Roman" w:hAnsi="Palatino Linotype" w:cs="Times New Roman"/>
          <w:b/>
          <w:bCs/>
          <w:color w:val="000000" w:themeColor="text1"/>
        </w:rPr>
        <w:t>XXXX</w:t>
      </w:r>
      <w:r w:rsidR="00C16EC5" w:rsidRPr="007A047E">
        <w:rPr>
          <w:rFonts w:ascii="Palatino Linotype" w:eastAsia="Times New Roman" w:hAnsi="Palatino Linotype" w:cs="Times New Roman"/>
          <w:bCs/>
          <w:color w:val="000000" w:themeColor="text1"/>
        </w:rPr>
        <w:t>, a través del Sistema de Acceso a la Información Mexiquense (SAIMEX),</w:t>
      </w:r>
      <w:r w:rsidR="00C16EC5" w:rsidRPr="007A047E">
        <w:rPr>
          <w:rFonts w:ascii="Palatino Linotype" w:eastAsia="Times New Roman" w:hAnsi="Palatino Linotype" w:cs="Times New Roman"/>
          <w:b/>
          <w:bCs/>
          <w:color w:val="000000" w:themeColor="text1"/>
        </w:rPr>
        <w:t xml:space="preserve"> </w:t>
      </w:r>
      <w:r w:rsidR="006B17FB">
        <w:rPr>
          <w:rFonts w:ascii="Palatino Linotype" w:eastAsia="Times New Roman" w:hAnsi="Palatino Linotype" w:cs="Times New Roman"/>
          <w:b/>
          <w:bCs/>
          <w:color w:val="000000" w:themeColor="text1"/>
        </w:rPr>
        <w:t xml:space="preserve">a </w:t>
      </w:r>
      <w:r w:rsidR="00C16EC5" w:rsidRPr="007A047E">
        <w:rPr>
          <w:rFonts w:ascii="Palatino Linotype" w:eastAsia="Times New Roman" w:hAnsi="Palatino Linotype" w:cs="Times New Roman"/>
          <w:bCs/>
          <w:color w:val="000000" w:themeColor="text1"/>
        </w:rPr>
        <w:t>quien en lo su</w:t>
      </w:r>
      <w:r w:rsidR="007A047E">
        <w:rPr>
          <w:rFonts w:ascii="Palatino Linotype" w:eastAsia="Times New Roman" w:hAnsi="Palatino Linotype" w:cs="Times New Roman"/>
          <w:bCs/>
          <w:color w:val="000000" w:themeColor="text1"/>
        </w:rPr>
        <w:t xml:space="preserve">cesivo se le identificará como </w:t>
      </w:r>
      <w:r w:rsidR="00C16EC5" w:rsidRPr="007A047E">
        <w:rPr>
          <w:rFonts w:ascii="Palatino Linotype" w:eastAsia="Times New Roman" w:hAnsi="Palatino Linotype" w:cs="Times New Roman"/>
          <w:bCs/>
          <w:color w:val="000000" w:themeColor="text1"/>
        </w:rPr>
        <w:t>l</w:t>
      </w:r>
      <w:r w:rsidR="007A047E">
        <w:rPr>
          <w:rFonts w:ascii="Palatino Linotype" w:eastAsia="Times New Roman" w:hAnsi="Palatino Linotype" w:cs="Times New Roman"/>
          <w:bCs/>
          <w:color w:val="000000" w:themeColor="text1"/>
        </w:rPr>
        <w:t>a</w:t>
      </w:r>
      <w:r w:rsidR="00C16EC5" w:rsidRPr="007A047E">
        <w:rPr>
          <w:rFonts w:ascii="Palatino Linotype" w:eastAsia="Times New Roman" w:hAnsi="Palatino Linotype" w:cs="Times New Roman"/>
          <w:b/>
          <w:bCs/>
          <w:color w:val="000000" w:themeColor="text1"/>
        </w:rPr>
        <w:t xml:space="preserve"> RECURRENTE</w:t>
      </w:r>
      <w:r w:rsidR="0062431E" w:rsidRPr="007A047E">
        <w:rPr>
          <w:rFonts w:ascii="Palatino Linotype" w:eastAsia="Times New Roman" w:hAnsi="Palatino Linotype" w:cs="Times New Roman"/>
          <w:b/>
          <w:bCs/>
          <w:color w:val="000000" w:themeColor="text1"/>
        </w:rPr>
        <w:t>,</w:t>
      </w:r>
      <w:r w:rsidR="005F1362" w:rsidRPr="007A047E">
        <w:rPr>
          <w:rFonts w:ascii="Palatino Linotype" w:eastAsia="Times New Roman" w:hAnsi="Palatino Linotype" w:cs="Arial"/>
          <w:color w:val="000000" w:themeColor="text1"/>
        </w:rPr>
        <w:t xml:space="preserve"> en contra de la respuesta de</w:t>
      </w:r>
      <w:r w:rsidR="00596E68" w:rsidRPr="007A047E">
        <w:rPr>
          <w:rFonts w:ascii="Palatino Linotype" w:eastAsia="Times New Roman" w:hAnsi="Palatino Linotype" w:cs="Arial"/>
          <w:color w:val="000000" w:themeColor="text1"/>
        </w:rPr>
        <w:t>l</w:t>
      </w:r>
      <w:r w:rsidR="006E6AEE" w:rsidRPr="007A047E">
        <w:rPr>
          <w:rFonts w:ascii="Palatino Linotype" w:eastAsia="Times New Roman" w:hAnsi="Palatino Linotype" w:cs="Arial"/>
          <w:color w:val="000000" w:themeColor="text1"/>
        </w:rPr>
        <w:t xml:space="preserve"> </w:t>
      </w:r>
      <w:r w:rsidR="00BB13D3" w:rsidRPr="007A047E">
        <w:rPr>
          <w:rFonts w:ascii="Palatino Linotype" w:eastAsia="Times New Roman" w:hAnsi="Palatino Linotype" w:cs="Arial"/>
          <w:b/>
          <w:color w:val="000000" w:themeColor="text1"/>
        </w:rPr>
        <w:t xml:space="preserve">Ayuntamiento de </w:t>
      </w:r>
      <w:r w:rsidR="0063792C" w:rsidRPr="007A047E">
        <w:rPr>
          <w:rFonts w:ascii="Palatino Linotype" w:eastAsia="Times New Roman" w:hAnsi="Palatino Linotype" w:cs="Arial"/>
          <w:b/>
          <w:color w:val="000000" w:themeColor="text1"/>
        </w:rPr>
        <w:t>Ecat</w:t>
      </w:r>
      <w:r w:rsidR="003D4485" w:rsidRPr="007A047E">
        <w:rPr>
          <w:rFonts w:ascii="Palatino Linotype" w:eastAsia="Times New Roman" w:hAnsi="Palatino Linotype" w:cs="Arial"/>
          <w:b/>
          <w:color w:val="000000" w:themeColor="text1"/>
        </w:rPr>
        <w:t>epec</w:t>
      </w:r>
      <w:r w:rsidR="0063792C" w:rsidRPr="007A047E">
        <w:rPr>
          <w:rFonts w:ascii="Palatino Linotype" w:eastAsia="Times New Roman" w:hAnsi="Palatino Linotype" w:cs="Arial"/>
          <w:b/>
          <w:color w:val="000000" w:themeColor="text1"/>
        </w:rPr>
        <w:t xml:space="preserve"> de Morelos</w:t>
      </w:r>
      <w:r w:rsidR="009572EE" w:rsidRPr="007A047E">
        <w:rPr>
          <w:rFonts w:ascii="Palatino Linotype" w:eastAsia="Calibri" w:hAnsi="Palatino Linotype" w:cs="Arial"/>
          <w:color w:val="000000" w:themeColor="text1"/>
          <w:lang w:val="es-ES"/>
        </w:rPr>
        <w:t>,</w:t>
      </w:r>
      <w:r w:rsidR="005F1362" w:rsidRPr="007A047E">
        <w:rPr>
          <w:rFonts w:ascii="Palatino Linotype" w:eastAsia="Calibri" w:hAnsi="Palatino Linotype" w:cs="Arial"/>
          <w:color w:val="000000" w:themeColor="text1"/>
          <w:lang w:val="es-ES"/>
        </w:rPr>
        <w:t xml:space="preserve"> </w:t>
      </w:r>
      <w:r w:rsidR="005F1362" w:rsidRPr="007A047E">
        <w:rPr>
          <w:rFonts w:ascii="Palatino Linotype" w:eastAsia="Times New Roman" w:hAnsi="Palatino Linotype" w:cs="Times New Roman"/>
          <w:color w:val="000000" w:themeColor="text1"/>
        </w:rPr>
        <w:t xml:space="preserve">en </w:t>
      </w:r>
      <w:r w:rsidR="006B17FB">
        <w:rPr>
          <w:rFonts w:ascii="Palatino Linotype" w:eastAsia="Times New Roman" w:hAnsi="Palatino Linotype" w:cs="Times New Roman"/>
          <w:color w:val="000000" w:themeColor="text1"/>
        </w:rPr>
        <w:t>adelante</w:t>
      </w:r>
      <w:r w:rsidR="005F1362" w:rsidRPr="007A047E">
        <w:rPr>
          <w:rFonts w:ascii="Palatino Linotype" w:eastAsia="Times New Roman" w:hAnsi="Palatino Linotype" w:cs="Times New Roman"/>
          <w:color w:val="000000" w:themeColor="text1"/>
        </w:rPr>
        <w:t xml:space="preserve"> el</w:t>
      </w:r>
      <w:r w:rsidR="005F1362" w:rsidRPr="007A047E">
        <w:rPr>
          <w:rFonts w:ascii="Palatino Linotype" w:eastAsia="Times New Roman" w:hAnsi="Palatino Linotype" w:cs="Times New Roman"/>
          <w:b/>
          <w:color w:val="000000" w:themeColor="text1"/>
        </w:rPr>
        <w:t xml:space="preserve"> SUJETO OBLIGADO, </w:t>
      </w:r>
      <w:r w:rsidR="005F1362" w:rsidRPr="007A047E">
        <w:rPr>
          <w:rFonts w:ascii="Palatino Linotype" w:eastAsia="Times New Roman" w:hAnsi="Palatino Linotype" w:cs="Times New Roman"/>
          <w:color w:val="000000" w:themeColor="text1"/>
        </w:rPr>
        <w:t>se procede a dictar la presente resolución, con base en los siguientes:</w:t>
      </w:r>
    </w:p>
    <w:p w14:paraId="2BA2CD2F" w14:textId="77777777" w:rsidR="00363740" w:rsidRPr="007A047E" w:rsidRDefault="00363740" w:rsidP="007A047E">
      <w:pPr>
        <w:spacing w:line="360" w:lineRule="auto"/>
        <w:jc w:val="both"/>
        <w:rPr>
          <w:rFonts w:ascii="Palatino Linotype" w:eastAsia="Times New Roman" w:hAnsi="Palatino Linotype" w:cs="Times New Roman"/>
          <w:color w:val="000000" w:themeColor="text1"/>
        </w:rPr>
      </w:pPr>
    </w:p>
    <w:p w14:paraId="769E1410" w14:textId="77F45709" w:rsidR="00587366" w:rsidRPr="007A047E" w:rsidRDefault="00662C69" w:rsidP="007A047E">
      <w:pPr>
        <w:pStyle w:val="Ttulo1"/>
        <w:spacing w:before="0" w:line="360" w:lineRule="auto"/>
        <w:jc w:val="center"/>
        <w:rPr>
          <w:b/>
          <w:color w:val="000000" w:themeColor="text1"/>
          <w:szCs w:val="24"/>
        </w:rPr>
      </w:pPr>
      <w:bookmarkStart w:id="1" w:name="_Toc461555884"/>
      <w:bookmarkStart w:id="2" w:name="_Toc466371847"/>
      <w:bookmarkStart w:id="3" w:name="_Toc87456484"/>
      <w:r w:rsidRPr="007A047E">
        <w:rPr>
          <w:b/>
          <w:color w:val="000000" w:themeColor="text1"/>
          <w:szCs w:val="24"/>
        </w:rPr>
        <w:t>A</w:t>
      </w:r>
      <w:r w:rsidR="00C967DD" w:rsidRPr="007A047E">
        <w:rPr>
          <w:b/>
          <w:color w:val="000000" w:themeColor="text1"/>
          <w:szCs w:val="24"/>
        </w:rPr>
        <w:t xml:space="preserve"> </w:t>
      </w:r>
      <w:r w:rsidRPr="007A047E">
        <w:rPr>
          <w:b/>
          <w:color w:val="000000" w:themeColor="text1"/>
          <w:szCs w:val="24"/>
        </w:rPr>
        <w:t>N</w:t>
      </w:r>
      <w:r w:rsidR="00C967DD" w:rsidRPr="007A047E">
        <w:rPr>
          <w:b/>
          <w:color w:val="000000" w:themeColor="text1"/>
          <w:szCs w:val="24"/>
        </w:rPr>
        <w:t xml:space="preserve"> </w:t>
      </w:r>
      <w:r w:rsidRPr="007A047E">
        <w:rPr>
          <w:b/>
          <w:color w:val="000000" w:themeColor="text1"/>
          <w:szCs w:val="24"/>
        </w:rPr>
        <w:t>T</w:t>
      </w:r>
      <w:r w:rsidR="00C967DD" w:rsidRPr="007A047E">
        <w:rPr>
          <w:b/>
          <w:color w:val="000000" w:themeColor="text1"/>
          <w:szCs w:val="24"/>
        </w:rPr>
        <w:t xml:space="preserve"> </w:t>
      </w:r>
      <w:r w:rsidRPr="007A047E">
        <w:rPr>
          <w:b/>
          <w:color w:val="000000" w:themeColor="text1"/>
          <w:szCs w:val="24"/>
        </w:rPr>
        <w:t>E</w:t>
      </w:r>
      <w:r w:rsidR="00C967DD" w:rsidRPr="007A047E">
        <w:rPr>
          <w:b/>
          <w:color w:val="000000" w:themeColor="text1"/>
          <w:szCs w:val="24"/>
        </w:rPr>
        <w:t xml:space="preserve"> </w:t>
      </w:r>
      <w:r w:rsidRPr="007A047E">
        <w:rPr>
          <w:b/>
          <w:color w:val="000000" w:themeColor="text1"/>
          <w:szCs w:val="24"/>
        </w:rPr>
        <w:t>C</w:t>
      </w:r>
      <w:r w:rsidR="00C967DD" w:rsidRPr="007A047E">
        <w:rPr>
          <w:b/>
          <w:color w:val="000000" w:themeColor="text1"/>
          <w:szCs w:val="24"/>
        </w:rPr>
        <w:t xml:space="preserve"> </w:t>
      </w:r>
      <w:r w:rsidRPr="007A047E">
        <w:rPr>
          <w:b/>
          <w:color w:val="000000" w:themeColor="text1"/>
          <w:szCs w:val="24"/>
        </w:rPr>
        <w:t>E</w:t>
      </w:r>
      <w:r w:rsidR="00C967DD" w:rsidRPr="007A047E">
        <w:rPr>
          <w:b/>
          <w:color w:val="000000" w:themeColor="text1"/>
          <w:szCs w:val="24"/>
        </w:rPr>
        <w:t xml:space="preserve"> </w:t>
      </w:r>
      <w:r w:rsidRPr="007A047E">
        <w:rPr>
          <w:b/>
          <w:color w:val="000000" w:themeColor="text1"/>
          <w:szCs w:val="24"/>
        </w:rPr>
        <w:t>D</w:t>
      </w:r>
      <w:r w:rsidR="00C967DD" w:rsidRPr="007A047E">
        <w:rPr>
          <w:b/>
          <w:color w:val="000000" w:themeColor="text1"/>
          <w:szCs w:val="24"/>
        </w:rPr>
        <w:t xml:space="preserve"> </w:t>
      </w:r>
      <w:r w:rsidRPr="007A047E">
        <w:rPr>
          <w:b/>
          <w:color w:val="000000" w:themeColor="text1"/>
          <w:szCs w:val="24"/>
        </w:rPr>
        <w:t>E</w:t>
      </w:r>
      <w:r w:rsidR="00C967DD" w:rsidRPr="007A047E">
        <w:rPr>
          <w:b/>
          <w:color w:val="000000" w:themeColor="text1"/>
          <w:szCs w:val="24"/>
        </w:rPr>
        <w:t xml:space="preserve"> </w:t>
      </w:r>
      <w:r w:rsidRPr="007A047E">
        <w:rPr>
          <w:b/>
          <w:color w:val="000000" w:themeColor="text1"/>
          <w:szCs w:val="24"/>
        </w:rPr>
        <w:t>N</w:t>
      </w:r>
      <w:r w:rsidR="00C967DD" w:rsidRPr="007A047E">
        <w:rPr>
          <w:b/>
          <w:color w:val="000000" w:themeColor="text1"/>
          <w:szCs w:val="24"/>
        </w:rPr>
        <w:t xml:space="preserve"> </w:t>
      </w:r>
      <w:r w:rsidRPr="007A047E">
        <w:rPr>
          <w:b/>
          <w:color w:val="000000" w:themeColor="text1"/>
          <w:szCs w:val="24"/>
        </w:rPr>
        <w:t>T</w:t>
      </w:r>
      <w:r w:rsidR="00C967DD" w:rsidRPr="007A047E">
        <w:rPr>
          <w:b/>
          <w:color w:val="000000" w:themeColor="text1"/>
          <w:szCs w:val="24"/>
        </w:rPr>
        <w:t xml:space="preserve"> </w:t>
      </w:r>
      <w:r w:rsidRPr="007A047E">
        <w:rPr>
          <w:b/>
          <w:color w:val="000000" w:themeColor="text1"/>
          <w:szCs w:val="24"/>
        </w:rPr>
        <w:t>E</w:t>
      </w:r>
      <w:r w:rsidR="00C967DD" w:rsidRPr="007A047E">
        <w:rPr>
          <w:b/>
          <w:color w:val="000000" w:themeColor="text1"/>
          <w:szCs w:val="24"/>
        </w:rPr>
        <w:t xml:space="preserve"> </w:t>
      </w:r>
      <w:r w:rsidRPr="007A047E">
        <w:rPr>
          <w:b/>
          <w:color w:val="000000" w:themeColor="text1"/>
          <w:szCs w:val="24"/>
        </w:rPr>
        <w:t>S</w:t>
      </w:r>
      <w:bookmarkEnd w:id="1"/>
      <w:bookmarkEnd w:id="2"/>
      <w:bookmarkEnd w:id="3"/>
    </w:p>
    <w:p w14:paraId="1D6F203A" w14:textId="77777777" w:rsidR="00022277" w:rsidRPr="007A047E" w:rsidRDefault="00022277" w:rsidP="007A047E">
      <w:pPr>
        <w:rPr>
          <w:rFonts w:ascii="Palatino Linotype" w:hAnsi="Palatino Linotype"/>
          <w:color w:val="000000" w:themeColor="text1"/>
          <w:lang w:eastAsia="en-US"/>
        </w:rPr>
      </w:pPr>
    </w:p>
    <w:p w14:paraId="402A4C0A" w14:textId="6CBB76B0" w:rsidR="00D9392E" w:rsidRPr="007A047E" w:rsidRDefault="005F0007" w:rsidP="007A047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A047E">
        <w:rPr>
          <w:rFonts w:ascii="Palatino Linotype" w:eastAsia="Calibri" w:hAnsi="Palatino Linotype" w:cs="Arial"/>
          <w:color w:val="000000" w:themeColor="text1"/>
          <w:lang w:val="es-ES"/>
        </w:rPr>
        <w:t>El</w:t>
      </w:r>
      <w:r w:rsidR="00D9392E" w:rsidRPr="007A047E">
        <w:rPr>
          <w:rFonts w:ascii="Palatino Linotype" w:eastAsia="Calibri" w:hAnsi="Palatino Linotype" w:cs="Arial"/>
          <w:color w:val="000000" w:themeColor="text1"/>
          <w:lang w:val="es-ES"/>
        </w:rPr>
        <w:t xml:space="preserve"> </w:t>
      </w:r>
      <w:r w:rsidR="0063792C" w:rsidRPr="007A047E">
        <w:rPr>
          <w:rFonts w:ascii="Palatino Linotype" w:eastAsia="Calibri" w:hAnsi="Palatino Linotype" w:cs="Arial"/>
          <w:color w:val="000000" w:themeColor="text1"/>
          <w:lang w:val="es-ES"/>
        </w:rPr>
        <w:t>ocho de julio</w:t>
      </w:r>
      <w:r w:rsidR="00BB13D3" w:rsidRPr="007A047E">
        <w:rPr>
          <w:rFonts w:ascii="Palatino Linotype" w:eastAsia="Calibri" w:hAnsi="Palatino Linotype" w:cs="Arial"/>
          <w:color w:val="000000" w:themeColor="text1"/>
          <w:lang w:val="es-ES"/>
        </w:rPr>
        <w:t xml:space="preserve"> de dos mil veinticinco</w:t>
      </w:r>
      <w:r w:rsidR="005F1362" w:rsidRPr="007A047E">
        <w:rPr>
          <w:rFonts w:ascii="Palatino Linotype" w:eastAsia="Calibri" w:hAnsi="Palatino Linotype" w:cs="Arial"/>
          <w:color w:val="000000" w:themeColor="text1"/>
          <w:lang w:val="es-ES"/>
        </w:rPr>
        <w:t xml:space="preserve">, </w:t>
      </w:r>
      <w:r w:rsidR="004E197E" w:rsidRPr="007A047E">
        <w:rPr>
          <w:rFonts w:ascii="Palatino Linotype" w:eastAsia="Calibri" w:hAnsi="Palatino Linotype" w:cs="Arial"/>
          <w:color w:val="000000" w:themeColor="text1"/>
          <w:lang w:val="es-ES"/>
        </w:rPr>
        <w:t>l</w:t>
      </w:r>
      <w:r w:rsidR="007A047E">
        <w:rPr>
          <w:rFonts w:ascii="Palatino Linotype" w:eastAsia="Calibri" w:hAnsi="Palatino Linotype" w:cs="Arial"/>
          <w:color w:val="000000" w:themeColor="text1"/>
          <w:lang w:val="es-ES"/>
        </w:rPr>
        <w:t>a</w:t>
      </w:r>
      <w:r w:rsidR="00B31E90" w:rsidRPr="007A047E">
        <w:rPr>
          <w:rFonts w:ascii="Palatino Linotype" w:hAnsi="Palatino Linotype"/>
          <w:color w:val="000000" w:themeColor="text1"/>
        </w:rPr>
        <w:t xml:space="preserve"> </w:t>
      </w:r>
      <w:r w:rsidR="00A719C5" w:rsidRPr="007A047E">
        <w:rPr>
          <w:rFonts w:ascii="Palatino Linotype" w:hAnsi="Palatino Linotype"/>
          <w:b/>
          <w:color w:val="000000" w:themeColor="text1"/>
        </w:rPr>
        <w:t>RECURRENTE</w:t>
      </w:r>
      <w:r w:rsidR="005F1362" w:rsidRPr="007A047E">
        <w:rPr>
          <w:rFonts w:ascii="Palatino Linotype" w:hAnsi="Palatino Linotype"/>
          <w:color w:val="000000" w:themeColor="text1"/>
        </w:rPr>
        <w:t xml:space="preserve"> presentó</w:t>
      </w:r>
      <w:r w:rsidR="005F1362" w:rsidRPr="007A047E">
        <w:rPr>
          <w:rFonts w:ascii="Palatino Linotype" w:hAnsi="Palatino Linotype"/>
          <w:b/>
          <w:color w:val="000000" w:themeColor="text1"/>
        </w:rPr>
        <w:t xml:space="preserve"> </w:t>
      </w:r>
      <w:r w:rsidR="00127E68" w:rsidRPr="007A047E">
        <w:rPr>
          <w:rFonts w:ascii="Palatino Linotype" w:hAnsi="Palatino Linotype"/>
          <w:bCs/>
          <w:color w:val="000000" w:themeColor="text1"/>
        </w:rPr>
        <w:t xml:space="preserve">a través </w:t>
      </w:r>
      <w:r w:rsidR="00DE4F75" w:rsidRPr="007A047E">
        <w:rPr>
          <w:rFonts w:ascii="Palatino Linotype" w:hAnsi="Palatino Linotype"/>
          <w:bCs/>
          <w:color w:val="000000" w:themeColor="text1"/>
        </w:rPr>
        <w:t>de</w:t>
      </w:r>
      <w:r w:rsidR="004863BC" w:rsidRPr="007A047E">
        <w:rPr>
          <w:rFonts w:ascii="Palatino Linotype" w:hAnsi="Palatino Linotype"/>
          <w:bCs/>
          <w:color w:val="000000" w:themeColor="text1"/>
        </w:rPr>
        <w:t xml:space="preserve">l </w:t>
      </w:r>
      <w:r w:rsidR="005F1362" w:rsidRPr="007A047E">
        <w:rPr>
          <w:rFonts w:ascii="Palatino Linotype" w:eastAsia="Calibri" w:hAnsi="Palatino Linotype" w:cs="Arial"/>
          <w:color w:val="000000" w:themeColor="text1"/>
          <w:lang w:val="es-ES"/>
        </w:rPr>
        <w:t xml:space="preserve">Sistema de Acceso a la Información Mexiquense </w:t>
      </w:r>
      <w:r w:rsidR="005F1362" w:rsidRPr="007A047E">
        <w:rPr>
          <w:rFonts w:ascii="Palatino Linotype" w:eastAsia="Calibri" w:hAnsi="Palatino Linotype" w:cs="Arial"/>
          <w:b/>
          <w:bCs/>
          <w:color w:val="000000" w:themeColor="text1"/>
          <w:lang w:val="es-ES"/>
        </w:rPr>
        <w:t>(SAIMEX)</w:t>
      </w:r>
      <w:r w:rsidR="005F1362" w:rsidRPr="007A047E">
        <w:rPr>
          <w:rFonts w:ascii="Palatino Linotype" w:eastAsia="Calibri" w:hAnsi="Palatino Linotype" w:cs="Arial"/>
          <w:b/>
          <w:color w:val="000000" w:themeColor="text1"/>
          <w:lang w:val="es-ES"/>
        </w:rPr>
        <w:t>,</w:t>
      </w:r>
      <w:r w:rsidR="005F1362" w:rsidRPr="007A047E">
        <w:rPr>
          <w:rFonts w:ascii="Palatino Linotype" w:eastAsia="Calibri" w:hAnsi="Palatino Linotype" w:cs="Arial"/>
          <w:color w:val="000000" w:themeColor="text1"/>
          <w:lang w:val="es-ES"/>
        </w:rPr>
        <w:t xml:space="preserve"> la solicitud de información pública registrada con el número</w:t>
      </w:r>
      <w:r w:rsidR="005F1362" w:rsidRPr="007A047E">
        <w:rPr>
          <w:rFonts w:ascii="Palatino Linotype" w:hAnsi="Palatino Linotype"/>
          <w:b/>
          <w:bCs/>
          <w:color w:val="000000" w:themeColor="text1"/>
        </w:rPr>
        <w:t xml:space="preserve"> </w:t>
      </w:r>
      <w:r w:rsidR="0063792C" w:rsidRPr="007A047E">
        <w:rPr>
          <w:rFonts w:ascii="Palatino Linotype" w:hAnsi="Palatino Linotype"/>
          <w:b/>
          <w:bCs/>
          <w:color w:val="000000" w:themeColor="text1"/>
        </w:rPr>
        <w:t>00565</w:t>
      </w:r>
      <w:r w:rsidR="00304056" w:rsidRPr="007A047E">
        <w:rPr>
          <w:rFonts w:ascii="Palatino Linotype" w:hAnsi="Palatino Linotype"/>
          <w:b/>
          <w:bCs/>
          <w:color w:val="000000" w:themeColor="text1"/>
        </w:rPr>
        <w:t>/</w:t>
      </w:r>
      <w:r w:rsidR="0063792C" w:rsidRPr="007A047E">
        <w:rPr>
          <w:rFonts w:ascii="Palatino Linotype" w:hAnsi="Palatino Linotype"/>
          <w:b/>
          <w:bCs/>
          <w:color w:val="000000" w:themeColor="text1"/>
        </w:rPr>
        <w:t>ECATEPEC</w:t>
      </w:r>
      <w:r w:rsidR="007B50DF" w:rsidRPr="007A047E">
        <w:rPr>
          <w:rFonts w:ascii="Palatino Linotype" w:hAnsi="Palatino Linotype"/>
          <w:b/>
          <w:bCs/>
          <w:color w:val="000000" w:themeColor="text1"/>
        </w:rPr>
        <w:t>/IP/202</w:t>
      </w:r>
      <w:r w:rsidR="00BB13D3" w:rsidRPr="007A047E">
        <w:rPr>
          <w:rFonts w:ascii="Palatino Linotype" w:hAnsi="Palatino Linotype"/>
          <w:b/>
          <w:bCs/>
          <w:color w:val="000000" w:themeColor="text1"/>
        </w:rPr>
        <w:t>5</w:t>
      </w:r>
      <w:r w:rsidR="005F1362" w:rsidRPr="007A047E">
        <w:rPr>
          <w:rFonts w:ascii="Palatino Linotype" w:hAnsi="Palatino Linotype"/>
          <w:b/>
          <w:bCs/>
          <w:color w:val="000000" w:themeColor="text1"/>
        </w:rPr>
        <w:t>,</w:t>
      </w:r>
      <w:r w:rsidR="00A719C5" w:rsidRPr="007A047E">
        <w:rPr>
          <w:rFonts w:ascii="Palatino Linotype" w:eastAsia="Calibri" w:hAnsi="Palatino Linotype" w:cs="Arial"/>
          <w:color w:val="000000" w:themeColor="text1"/>
          <w:lang w:val="es-ES"/>
        </w:rPr>
        <w:t xml:space="preserve"> </w:t>
      </w:r>
      <w:r w:rsidR="006B17FB">
        <w:rPr>
          <w:rFonts w:ascii="Palatino Linotype" w:eastAsia="Calibri" w:hAnsi="Palatino Linotype" w:cs="Arial"/>
          <w:color w:val="000000" w:themeColor="text1"/>
          <w:lang w:val="es-ES"/>
        </w:rPr>
        <w:t>en la que se</w:t>
      </w:r>
      <w:r w:rsidR="00A719C5" w:rsidRPr="007A047E">
        <w:rPr>
          <w:rFonts w:ascii="Palatino Linotype" w:eastAsia="Calibri" w:hAnsi="Palatino Linotype" w:cs="Arial"/>
          <w:color w:val="000000" w:themeColor="text1"/>
          <w:lang w:val="es-ES"/>
        </w:rPr>
        <w:t xml:space="preserve"> </w:t>
      </w:r>
      <w:r w:rsidR="005F1362" w:rsidRPr="007A047E">
        <w:rPr>
          <w:rFonts w:ascii="Palatino Linotype" w:eastAsia="Calibri" w:hAnsi="Palatino Linotype" w:cs="Arial"/>
          <w:color w:val="000000" w:themeColor="text1"/>
          <w:lang w:val="es-ES"/>
        </w:rPr>
        <w:t>requirió</w:t>
      </w:r>
      <w:r w:rsidR="00022D89" w:rsidRPr="007A047E">
        <w:rPr>
          <w:rFonts w:ascii="Palatino Linotype" w:eastAsia="Calibri" w:hAnsi="Palatino Linotype" w:cs="Arial"/>
          <w:color w:val="000000" w:themeColor="text1"/>
          <w:lang w:val="es-ES"/>
        </w:rPr>
        <w:t xml:space="preserve"> lo siguiente</w:t>
      </w:r>
      <w:r w:rsidR="005F1362" w:rsidRPr="007A047E">
        <w:rPr>
          <w:rFonts w:ascii="Palatino Linotype" w:eastAsia="Calibri" w:hAnsi="Palatino Linotype" w:cs="Arial"/>
          <w:color w:val="000000" w:themeColor="text1"/>
          <w:lang w:val="es-ES"/>
        </w:rPr>
        <w:t>:</w:t>
      </w:r>
    </w:p>
    <w:p w14:paraId="76EB7490" w14:textId="77777777" w:rsidR="00B31E90" w:rsidRPr="007A047E" w:rsidRDefault="00B31E90" w:rsidP="007A047E">
      <w:pPr>
        <w:pStyle w:val="Prrafodelista"/>
        <w:ind w:left="0"/>
        <w:jc w:val="both"/>
        <w:rPr>
          <w:rFonts w:ascii="Palatino Linotype" w:hAnsi="Palatino Linotype"/>
          <w:i/>
          <w:color w:val="000000" w:themeColor="text1"/>
        </w:rPr>
      </w:pPr>
    </w:p>
    <w:p w14:paraId="562FDF59" w14:textId="05983918" w:rsidR="0063792C" w:rsidRPr="007A047E" w:rsidRDefault="00596E68" w:rsidP="007A047E">
      <w:pPr>
        <w:jc w:val="both"/>
        <w:rPr>
          <w:rFonts w:ascii="Palatino Linotype" w:eastAsia="Times New Roman" w:hAnsi="Palatino Linotype" w:cs="Times New Roman"/>
          <w:i/>
          <w:color w:val="000000" w:themeColor="text1"/>
          <w:lang w:eastAsia="es-MX"/>
        </w:rPr>
      </w:pPr>
      <w:r w:rsidRPr="007A047E">
        <w:rPr>
          <w:rFonts w:ascii="Palatino Linotype" w:hAnsi="Palatino Linotype"/>
          <w:i/>
          <w:color w:val="000000" w:themeColor="text1"/>
        </w:rPr>
        <w:t>“</w:t>
      </w:r>
      <w:r w:rsidR="0063792C" w:rsidRPr="007A047E">
        <w:rPr>
          <w:rFonts w:ascii="Palatino Linotype" w:eastAsia="Times New Roman" w:hAnsi="Palatino Linotype" w:cs="Times New Roman"/>
          <w:i/>
          <w:color w:val="000000" w:themeColor="text1"/>
          <w:lang w:eastAsia="es-MX"/>
        </w:rPr>
        <w:t>La C. Biol. Katy Elizabeth Domínguez Flores, Directora de Medio Ambiente y Ecología, suscribió el Oficio DMAyE/ECA/742/DIVNA/2024 de fecha 07 de noviembre de 2024, en el que se señala: “De tal manera que le hago de su conocimiento que está autoridad no genero ningún tipo de muestra que se tuviera que analizar mediante medios científicos por un tercero, así mismo no son facultades que sean establecidas en los artículos 65 y 66 del Bando Municipal Vigente.” Por lo anterior, agradeceré se realice una búsqueda exhaustiva en el archivo de la Dirección de Medio Ambiente y Ecología, y se precise cual fue el sustento para generar la respuesta de que el árbol NO CUENTA CON PLAGA, ya que, en mi anterior solicitud de información, NO se me brindo una respuesta. En caso de que declaren la INEXISTENCIA de información, agradeceré se me obsequie una copia del Acta del Comité de Información donde se rubrique dicha situación.</w:t>
      </w:r>
    </w:p>
    <w:p w14:paraId="605C5067" w14:textId="25041A8F" w:rsidR="0097210F" w:rsidRPr="007A047E" w:rsidRDefault="00B85DB8" w:rsidP="007A047E">
      <w:pPr>
        <w:jc w:val="both"/>
        <w:rPr>
          <w:rFonts w:ascii="Palatino Linotype" w:eastAsia="Times New Roman" w:hAnsi="Palatino Linotype" w:cs="Times New Roman"/>
          <w:i/>
          <w:color w:val="000000" w:themeColor="text1"/>
          <w:lang w:eastAsia="es-MX"/>
        </w:rPr>
      </w:pPr>
      <w:r w:rsidRPr="007A047E">
        <w:rPr>
          <w:rFonts w:ascii="Palatino Linotype" w:hAnsi="Palatino Linotype"/>
          <w:i/>
          <w:color w:val="000000" w:themeColor="text1"/>
        </w:rPr>
        <w:t>”</w:t>
      </w:r>
      <w:r w:rsidR="005F1362" w:rsidRPr="007A047E">
        <w:rPr>
          <w:rFonts w:ascii="Palatino Linotype" w:hAnsi="Palatino Linotype"/>
          <w:i/>
          <w:color w:val="000000" w:themeColor="text1"/>
        </w:rPr>
        <w:t xml:space="preserve"> (Sic)</w:t>
      </w:r>
    </w:p>
    <w:p w14:paraId="34DE895B" w14:textId="77777777" w:rsidR="000B1F75" w:rsidRPr="007A047E" w:rsidRDefault="000B1F75" w:rsidP="007A047E">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53818B6F" w14:textId="7AA1FE52" w:rsidR="00783722" w:rsidRPr="007A047E" w:rsidRDefault="0063792C" w:rsidP="007A047E">
      <w:pPr>
        <w:tabs>
          <w:tab w:val="left" w:pos="426"/>
        </w:tabs>
        <w:spacing w:line="360" w:lineRule="auto"/>
        <w:jc w:val="both"/>
        <w:rPr>
          <w:rFonts w:ascii="Palatino Linotype" w:hAnsi="Palatino Linotype"/>
          <w:color w:val="000000" w:themeColor="text1"/>
        </w:rPr>
      </w:pPr>
      <w:r w:rsidRPr="007A047E">
        <w:rPr>
          <w:rFonts w:ascii="Palatino Linotype" w:hAnsi="Palatino Linotype"/>
          <w:color w:val="000000" w:themeColor="text1"/>
        </w:rPr>
        <w:lastRenderedPageBreak/>
        <w:t>M</w:t>
      </w:r>
      <w:r w:rsidR="000B1F75" w:rsidRPr="007A047E">
        <w:rPr>
          <w:rFonts w:ascii="Palatino Linotype" w:hAnsi="Palatino Linotype"/>
          <w:color w:val="000000" w:themeColor="text1"/>
        </w:rPr>
        <w:t xml:space="preserve">odalidad de entrega de la información: </w:t>
      </w:r>
      <w:r w:rsidR="00596E68" w:rsidRPr="007A047E">
        <w:rPr>
          <w:rFonts w:ascii="Palatino Linotype" w:hAnsi="Palatino Linotype"/>
          <w:b/>
          <w:color w:val="000000" w:themeColor="text1"/>
        </w:rPr>
        <w:t>A través del SAIMEX.</w:t>
      </w:r>
    </w:p>
    <w:p w14:paraId="22E47A84" w14:textId="77777777" w:rsidR="00596E68" w:rsidRPr="007A047E" w:rsidRDefault="00596E68" w:rsidP="007A047E">
      <w:pPr>
        <w:pStyle w:val="Prrafodelista"/>
        <w:tabs>
          <w:tab w:val="left" w:pos="426"/>
        </w:tabs>
        <w:spacing w:line="360" w:lineRule="auto"/>
        <w:ind w:left="0"/>
        <w:jc w:val="both"/>
        <w:rPr>
          <w:rFonts w:ascii="Palatino Linotype" w:hAnsi="Palatino Linotype"/>
          <w:color w:val="000000" w:themeColor="text1"/>
        </w:rPr>
      </w:pPr>
    </w:p>
    <w:p w14:paraId="60DCDA4B" w14:textId="1043A950" w:rsidR="0022448D" w:rsidRPr="007A047E" w:rsidRDefault="00B31E90" w:rsidP="007A047E">
      <w:pPr>
        <w:pStyle w:val="Prrafodelista"/>
        <w:numPr>
          <w:ilvl w:val="0"/>
          <w:numId w:val="1"/>
        </w:numPr>
        <w:tabs>
          <w:tab w:val="left" w:pos="426"/>
        </w:tabs>
        <w:spacing w:line="360" w:lineRule="auto"/>
        <w:jc w:val="both"/>
        <w:rPr>
          <w:rFonts w:ascii="Palatino Linotype" w:hAnsi="Palatino Linotype"/>
          <w:color w:val="000000" w:themeColor="text1"/>
        </w:rPr>
      </w:pPr>
      <w:r w:rsidRPr="007A047E">
        <w:rPr>
          <w:rFonts w:ascii="Palatino Linotype" w:eastAsia="MS Mincho" w:hAnsi="Palatino Linotype" w:cs="Times New Roman"/>
          <w:color w:val="000000" w:themeColor="text1"/>
        </w:rPr>
        <w:t xml:space="preserve">El </w:t>
      </w:r>
      <w:r w:rsidR="003D4485" w:rsidRPr="007A047E">
        <w:rPr>
          <w:rFonts w:ascii="Palatino Linotype" w:eastAsia="MS Mincho" w:hAnsi="Palatino Linotype" w:cs="Times New Roman"/>
          <w:color w:val="000000" w:themeColor="text1"/>
        </w:rPr>
        <w:t xml:space="preserve">trece de </w:t>
      </w:r>
      <w:r w:rsidR="0063792C" w:rsidRPr="007A047E">
        <w:rPr>
          <w:rFonts w:ascii="Palatino Linotype" w:eastAsia="MS Mincho" w:hAnsi="Palatino Linotype" w:cs="Times New Roman"/>
          <w:color w:val="000000" w:themeColor="text1"/>
        </w:rPr>
        <w:t>agosto</w:t>
      </w:r>
      <w:r w:rsidR="00BB13D3" w:rsidRPr="007A047E">
        <w:rPr>
          <w:rFonts w:ascii="Palatino Linotype" w:eastAsia="MS Mincho" w:hAnsi="Palatino Linotype" w:cs="Times New Roman"/>
          <w:color w:val="000000" w:themeColor="text1"/>
        </w:rPr>
        <w:t xml:space="preserve"> de dos mil veinticinco</w:t>
      </w:r>
      <w:r w:rsidR="00963723" w:rsidRPr="007A047E">
        <w:rPr>
          <w:rFonts w:ascii="Palatino Linotype" w:eastAsia="MS Mincho" w:hAnsi="Palatino Linotype" w:cs="Times New Roman"/>
          <w:color w:val="000000" w:themeColor="text1"/>
        </w:rPr>
        <w:t xml:space="preserve">, </w:t>
      </w:r>
      <w:r w:rsidR="007A5BFC" w:rsidRPr="007A047E">
        <w:rPr>
          <w:rFonts w:ascii="Palatino Linotype" w:hAnsi="Palatino Linotype"/>
          <w:color w:val="000000" w:themeColor="text1"/>
        </w:rPr>
        <w:t xml:space="preserve">el </w:t>
      </w:r>
      <w:r w:rsidR="00363740" w:rsidRPr="007A047E">
        <w:rPr>
          <w:rFonts w:ascii="Palatino Linotype" w:hAnsi="Palatino Linotype"/>
          <w:b/>
          <w:bCs/>
          <w:color w:val="000000" w:themeColor="text1"/>
        </w:rPr>
        <w:t>SUJETO OBLIGADO</w:t>
      </w:r>
      <w:r w:rsidR="00363740" w:rsidRPr="007A047E">
        <w:rPr>
          <w:rFonts w:ascii="Palatino Linotype" w:hAnsi="Palatino Linotype"/>
          <w:color w:val="000000" w:themeColor="text1"/>
        </w:rPr>
        <w:t xml:space="preserve"> </w:t>
      </w:r>
      <w:r w:rsidR="00B52BEE" w:rsidRPr="007A047E">
        <w:rPr>
          <w:rFonts w:ascii="Palatino Linotype" w:hAnsi="Palatino Linotype"/>
          <w:color w:val="000000" w:themeColor="text1"/>
        </w:rPr>
        <w:t xml:space="preserve">dio respuesta, </w:t>
      </w:r>
      <w:r w:rsidR="003D4485" w:rsidRPr="007A047E">
        <w:rPr>
          <w:rFonts w:ascii="Palatino Linotype" w:hAnsi="Palatino Linotype"/>
          <w:color w:val="000000" w:themeColor="text1"/>
        </w:rPr>
        <w:t xml:space="preserve">que </w:t>
      </w:r>
      <w:r w:rsidR="007076C5" w:rsidRPr="007A047E">
        <w:rPr>
          <w:rFonts w:ascii="Palatino Linotype" w:hAnsi="Palatino Linotype"/>
          <w:color w:val="000000" w:themeColor="text1"/>
        </w:rPr>
        <w:t xml:space="preserve">en </w:t>
      </w:r>
      <w:r w:rsidR="003D4485" w:rsidRPr="007A047E">
        <w:rPr>
          <w:rFonts w:ascii="Palatino Linotype" w:hAnsi="Palatino Linotype"/>
          <w:color w:val="000000" w:themeColor="text1"/>
        </w:rPr>
        <w:t>cuanto atañe al presente estudio comunica lo siguiente:</w:t>
      </w:r>
    </w:p>
    <w:p w14:paraId="0E759FD5" w14:textId="77777777" w:rsidR="009A593A" w:rsidRPr="007A047E" w:rsidRDefault="009A593A" w:rsidP="007A047E">
      <w:pPr>
        <w:pStyle w:val="Sinespaciado"/>
        <w:rPr>
          <w:rFonts w:ascii="Palatino Linotype" w:hAnsi="Palatino Linotype"/>
          <w:i/>
          <w:noProof/>
          <w:color w:val="000000" w:themeColor="text1"/>
          <w:lang w:eastAsia="es-MX"/>
        </w:rPr>
      </w:pPr>
    </w:p>
    <w:p w14:paraId="5E34E99E" w14:textId="77777777" w:rsidR="0063792C" w:rsidRPr="007A047E" w:rsidRDefault="003D4485" w:rsidP="007A047E">
      <w:pPr>
        <w:jc w:val="both"/>
        <w:rPr>
          <w:rFonts w:ascii="Palatino Linotype" w:hAnsi="Palatino Linotype"/>
          <w:i/>
          <w:color w:val="000000" w:themeColor="text1"/>
        </w:rPr>
      </w:pPr>
      <w:r w:rsidRPr="007A047E">
        <w:rPr>
          <w:rFonts w:ascii="Palatino Linotype" w:hAnsi="Palatino Linotype"/>
          <w:i/>
          <w:color w:val="000000" w:themeColor="text1"/>
        </w:rPr>
        <w:t>“</w:t>
      </w:r>
    </w:p>
    <w:tbl>
      <w:tblPr>
        <w:tblW w:w="10024" w:type="dxa"/>
        <w:jc w:val="center"/>
        <w:tblCellSpacing w:w="0" w:type="dxa"/>
        <w:tblCellMar>
          <w:left w:w="0" w:type="dxa"/>
          <w:right w:w="0" w:type="dxa"/>
        </w:tblCellMar>
        <w:tblLook w:val="04A0" w:firstRow="1" w:lastRow="0" w:firstColumn="1" w:lastColumn="0" w:noHBand="0" w:noVBand="1"/>
      </w:tblPr>
      <w:tblGrid>
        <w:gridCol w:w="10024"/>
      </w:tblGrid>
      <w:tr w:rsidR="007A047E" w:rsidRPr="007A047E" w14:paraId="4298CA76" w14:textId="77777777" w:rsidTr="006B17FB">
        <w:trPr>
          <w:trHeight w:val="146"/>
          <w:tblCellSpacing w:w="0" w:type="dxa"/>
          <w:jc w:val="center"/>
        </w:trPr>
        <w:tc>
          <w:tcPr>
            <w:tcW w:w="0" w:type="auto"/>
            <w:vAlign w:val="center"/>
            <w:hideMark/>
          </w:tcPr>
          <w:p w14:paraId="2EF33082" w14:textId="77777777" w:rsidR="0063792C" w:rsidRPr="007A047E" w:rsidRDefault="0063792C" w:rsidP="007A047E">
            <w:pPr>
              <w:rPr>
                <w:rFonts w:ascii="Palatino Linotype" w:eastAsia="Times New Roman" w:hAnsi="Palatino Linotype" w:cs="Times New Roman"/>
                <w:i/>
                <w:color w:val="000000" w:themeColor="text1"/>
                <w:lang w:eastAsia="es-MX"/>
              </w:rPr>
            </w:pPr>
            <w:r w:rsidRPr="007A047E">
              <w:rPr>
                <w:rFonts w:ascii="Palatino Linotype" w:eastAsia="Times New Roman" w:hAnsi="Palatino Linotype" w:cs="Times New Roman"/>
                <w:i/>
                <w:color w:val="000000" w:themeColor="text1"/>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A047E" w:rsidRPr="007A047E" w14:paraId="49C19C59" w14:textId="77777777" w:rsidTr="006B17FB">
        <w:trPr>
          <w:trHeight w:val="365"/>
          <w:tblCellSpacing w:w="0" w:type="dxa"/>
          <w:jc w:val="center"/>
        </w:trPr>
        <w:tc>
          <w:tcPr>
            <w:tcW w:w="0" w:type="auto"/>
            <w:vAlign w:val="center"/>
            <w:hideMark/>
          </w:tcPr>
          <w:p w14:paraId="7A9BE588" w14:textId="77777777" w:rsidR="0063792C" w:rsidRPr="007A047E" w:rsidRDefault="0063792C" w:rsidP="007A047E">
            <w:pPr>
              <w:rPr>
                <w:rFonts w:ascii="Palatino Linotype" w:eastAsia="Times New Roman" w:hAnsi="Palatino Linotype" w:cs="Times New Roman"/>
                <w:i/>
                <w:color w:val="000000" w:themeColor="text1"/>
                <w:lang w:eastAsia="es-MX"/>
              </w:rPr>
            </w:pPr>
          </w:p>
        </w:tc>
      </w:tr>
      <w:tr w:rsidR="007A047E" w:rsidRPr="007A047E" w14:paraId="16367B05" w14:textId="77777777" w:rsidTr="006B17FB">
        <w:trPr>
          <w:trHeight w:val="146"/>
          <w:tblCellSpacing w:w="0" w:type="dxa"/>
          <w:jc w:val="center"/>
        </w:trPr>
        <w:tc>
          <w:tcPr>
            <w:tcW w:w="0" w:type="auto"/>
            <w:vAlign w:val="center"/>
            <w:hideMark/>
          </w:tcPr>
          <w:p w14:paraId="2397EB9C" w14:textId="77777777" w:rsidR="0063792C" w:rsidRPr="007A047E" w:rsidRDefault="0063792C" w:rsidP="007A047E">
            <w:pPr>
              <w:rPr>
                <w:rFonts w:ascii="Palatino Linotype" w:eastAsia="Times New Roman" w:hAnsi="Palatino Linotype" w:cs="Times New Roman"/>
                <w:i/>
                <w:color w:val="000000" w:themeColor="text1"/>
                <w:lang w:eastAsia="es-MX"/>
              </w:rPr>
            </w:pPr>
            <w:r w:rsidRPr="007A047E">
              <w:rPr>
                <w:rFonts w:ascii="Palatino Linotype" w:eastAsia="Times New Roman" w:hAnsi="Palatino Linotype" w:cs="Times New Roman"/>
                <w:i/>
                <w:color w:val="000000" w:themeColor="text1"/>
                <w:lang w:eastAsia="es-MX"/>
              </w:rPr>
              <w:t>Con fundamento en los artículos 4 y 11 de la Ley General de Transparencia y Acceso a la Informacion Pública; me permito hacer de su conocimiento que después de realizarse una búsqueda exhaustiva de archivos en la unidad administrativa denominada Tecnologías de la Información, Secretaria del Ayuntamiento y en la Dirección de Medio Ambiente y Ecología; y en mi carácter de sujeto obligado me permito informarle que, no se encontró algún archivo físico del año 2024 con la cual satisfaga su solicitud.</w:t>
            </w:r>
          </w:p>
        </w:tc>
      </w:tr>
      <w:tr w:rsidR="007A047E" w:rsidRPr="007A047E" w14:paraId="5BD3723A" w14:textId="77777777" w:rsidTr="006B17FB">
        <w:trPr>
          <w:trHeight w:val="365"/>
          <w:tblCellSpacing w:w="0" w:type="dxa"/>
          <w:jc w:val="center"/>
        </w:trPr>
        <w:tc>
          <w:tcPr>
            <w:tcW w:w="0" w:type="auto"/>
            <w:vAlign w:val="center"/>
            <w:hideMark/>
          </w:tcPr>
          <w:p w14:paraId="431A1CE6" w14:textId="77777777" w:rsidR="0063792C" w:rsidRPr="007A047E" w:rsidRDefault="0063792C" w:rsidP="007A047E">
            <w:pPr>
              <w:rPr>
                <w:rFonts w:ascii="Palatino Linotype" w:eastAsia="Times New Roman" w:hAnsi="Palatino Linotype" w:cs="Times New Roman"/>
                <w:color w:val="000000" w:themeColor="text1"/>
                <w:lang w:eastAsia="es-MX"/>
              </w:rPr>
            </w:pPr>
          </w:p>
        </w:tc>
      </w:tr>
      <w:tr w:rsidR="007A047E" w:rsidRPr="007A047E" w14:paraId="6AD4F077" w14:textId="77777777" w:rsidTr="006B17FB">
        <w:trPr>
          <w:trHeight w:val="146"/>
          <w:tblCellSpacing w:w="0" w:type="dxa"/>
          <w:jc w:val="center"/>
        </w:trPr>
        <w:tc>
          <w:tcPr>
            <w:tcW w:w="0" w:type="auto"/>
            <w:vAlign w:val="center"/>
            <w:hideMark/>
          </w:tcPr>
          <w:p w14:paraId="59D210A2" w14:textId="77777777" w:rsidR="0063792C" w:rsidRPr="007A047E" w:rsidRDefault="0063792C" w:rsidP="007A047E">
            <w:pPr>
              <w:jc w:val="center"/>
              <w:rPr>
                <w:rFonts w:ascii="Palatino Linotype" w:eastAsia="Times New Roman" w:hAnsi="Palatino Linotype" w:cs="Times New Roman"/>
                <w:color w:val="000000" w:themeColor="text1"/>
                <w:lang w:eastAsia="es-MX"/>
              </w:rPr>
            </w:pPr>
          </w:p>
        </w:tc>
      </w:tr>
      <w:tr w:rsidR="007A047E" w:rsidRPr="007A047E" w14:paraId="2AF3F740" w14:textId="77777777" w:rsidTr="006B17FB">
        <w:trPr>
          <w:trHeight w:val="146"/>
          <w:tblCellSpacing w:w="0" w:type="dxa"/>
          <w:jc w:val="center"/>
        </w:trPr>
        <w:tc>
          <w:tcPr>
            <w:tcW w:w="0" w:type="auto"/>
            <w:vAlign w:val="center"/>
            <w:hideMark/>
          </w:tcPr>
          <w:p w14:paraId="0619E85D" w14:textId="77777777" w:rsidR="0063792C" w:rsidRPr="007A047E" w:rsidRDefault="0063792C" w:rsidP="007A047E">
            <w:pPr>
              <w:rPr>
                <w:rFonts w:ascii="Palatino Linotype" w:eastAsia="Times New Roman" w:hAnsi="Palatino Linotype" w:cs="Times New Roman"/>
                <w:color w:val="000000" w:themeColor="text1"/>
                <w:lang w:eastAsia="es-MX"/>
              </w:rPr>
            </w:pPr>
          </w:p>
        </w:tc>
      </w:tr>
      <w:tr w:rsidR="007A047E" w:rsidRPr="007A047E" w14:paraId="6607E9FC" w14:textId="77777777" w:rsidTr="006B17FB">
        <w:trPr>
          <w:trHeight w:val="146"/>
          <w:tblCellSpacing w:w="0" w:type="dxa"/>
          <w:jc w:val="center"/>
        </w:trPr>
        <w:tc>
          <w:tcPr>
            <w:tcW w:w="0" w:type="auto"/>
            <w:vAlign w:val="center"/>
            <w:hideMark/>
          </w:tcPr>
          <w:p w14:paraId="6C612651" w14:textId="77777777" w:rsidR="0063792C" w:rsidRPr="007A047E" w:rsidRDefault="0063792C" w:rsidP="007A047E">
            <w:pPr>
              <w:rPr>
                <w:rFonts w:ascii="Palatino Linotype" w:eastAsia="Times New Roman" w:hAnsi="Palatino Linotype" w:cs="Times New Roman"/>
                <w:i/>
                <w:color w:val="000000" w:themeColor="text1"/>
                <w:lang w:eastAsia="es-MX"/>
              </w:rPr>
            </w:pPr>
            <w:r w:rsidRPr="007A047E">
              <w:rPr>
                <w:rFonts w:ascii="Palatino Linotype" w:eastAsia="Times New Roman" w:hAnsi="Palatino Linotype" w:cs="Times New Roman"/>
                <w:i/>
                <w:color w:val="000000" w:themeColor="text1"/>
                <w:lang w:eastAsia="es-MX"/>
              </w:rPr>
              <w:t>ATENTAMENTE</w:t>
            </w:r>
          </w:p>
        </w:tc>
      </w:tr>
      <w:tr w:rsidR="007A047E" w:rsidRPr="007A047E" w14:paraId="4B88D04E" w14:textId="77777777" w:rsidTr="006B17FB">
        <w:trPr>
          <w:trHeight w:val="219"/>
          <w:tblCellSpacing w:w="0" w:type="dxa"/>
          <w:jc w:val="center"/>
        </w:trPr>
        <w:tc>
          <w:tcPr>
            <w:tcW w:w="0" w:type="auto"/>
            <w:vAlign w:val="center"/>
            <w:hideMark/>
          </w:tcPr>
          <w:p w14:paraId="58A84C6D" w14:textId="77777777" w:rsidR="0063792C" w:rsidRPr="007A047E" w:rsidRDefault="0063792C" w:rsidP="007A047E">
            <w:pPr>
              <w:rPr>
                <w:rFonts w:ascii="Palatino Linotype" w:eastAsia="Times New Roman" w:hAnsi="Palatino Linotype" w:cs="Times New Roman"/>
                <w:i/>
                <w:color w:val="000000" w:themeColor="text1"/>
                <w:lang w:eastAsia="es-MX"/>
              </w:rPr>
            </w:pPr>
          </w:p>
        </w:tc>
      </w:tr>
      <w:tr w:rsidR="0063792C" w:rsidRPr="007A047E" w14:paraId="1ADEDAB5" w14:textId="77777777" w:rsidTr="006B17FB">
        <w:trPr>
          <w:trHeight w:val="146"/>
          <w:tblCellSpacing w:w="0" w:type="dxa"/>
          <w:jc w:val="center"/>
        </w:trPr>
        <w:tc>
          <w:tcPr>
            <w:tcW w:w="0" w:type="auto"/>
            <w:vAlign w:val="center"/>
            <w:hideMark/>
          </w:tcPr>
          <w:p w14:paraId="4C341266" w14:textId="77777777" w:rsidR="0063792C" w:rsidRPr="007A047E" w:rsidRDefault="0063792C" w:rsidP="007A047E">
            <w:pPr>
              <w:jc w:val="both"/>
              <w:rPr>
                <w:rFonts w:ascii="Palatino Linotype" w:hAnsi="Palatino Linotype"/>
                <w:i/>
                <w:color w:val="000000" w:themeColor="text1"/>
              </w:rPr>
            </w:pPr>
            <w:r w:rsidRPr="007A047E">
              <w:rPr>
                <w:rFonts w:ascii="Palatino Linotype" w:eastAsia="Times New Roman" w:hAnsi="Palatino Linotype" w:cs="Times New Roman"/>
                <w:i/>
                <w:color w:val="000000" w:themeColor="text1"/>
                <w:lang w:eastAsia="es-MX"/>
              </w:rPr>
              <w:t>Lic. Cristina Muñoz Gallardo</w:t>
            </w:r>
            <w:r w:rsidRPr="007A047E">
              <w:rPr>
                <w:rFonts w:ascii="Palatino Linotype" w:hAnsi="Palatino Linotype"/>
                <w:i/>
                <w:color w:val="000000" w:themeColor="text1"/>
              </w:rPr>
              <w:t>” (Sic)</w:t>
            </w:r>
          </w:p>
          <w:p w14:paraId="5AAC30F4" w14:textId="342A0CA6" w:rsidR="0063792C" w:rsidRPr="007A047E" w:rsidRDefault="0063792C" w:rsidP="007A047E">
            <w:pPr>
              <w:rPr>
                <w:rFonts w:ascii="Palatino Linotype" w:eastAsia="Times New Roman" w:hAnsi="Palatino Linotype" w:cs="Times New Roman"/>
                <w:i/>
                <w:color w:val="000000" w:themeColor="text1"/>
                <w:lang w:eastAsia="es-MX"/>
              </w:rPr>
            </w:pPr>
          </w:p>
        </w:tc>
      </w:tr>
    </w:tbl>
    <w:p w14:paraId="169F0767" w14:textId="6DEBC5CB" w:rsidR="00262958" w:rsidRPr="007A047E" w:rsidRDefault="00262958" w:rsidP="007A047E">
      <w:pPr>
        <w:pStyle w:val="Sinespaciado"/>
        <w:jc w:val="both"/>
        <w:rPr>
          <w:rFonts w:ascii="Palatino Linotype" w:hAnsi="Palatino Linotype"/>
          <w:i/>
          <w:noProof/>
          <w:color w:val="000000" w:themeColor="text1"/>
          <w:lang w:val="es-MX" w:eastAsia="es-MX"/>
        </w:rPr>
      </w:pPr>
    </w:p>
    <w:p w14:paraId="272B63B3" w14:textId="7C35A0EA" w:rsidR="000D5A1D" w:rsidRPr="007A047E" w:rsidRDefault="00FD7996" w:rsidP="007A047E">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7A047E">
        <w:rPr>
          <w:rFonts w:ascii="Palatino Linotype" w:eastAsia="Times New Roman" w:hAnsi="Palatino Linotype" w:cs="Arial"/>
          <w:color w:val="000000" w:themeColor="text1"/>
          <w:lang w:val="es-ES"/>
        </w:rPr>
        <w:t>D</w:t>
      </w:r>
      <w:r w:rsidR="00561ED1" w:rsidRPr="007A047E">
        <w:rPr>
          <w:rFonts w:ascii="Palatino Linotype" w:eastAsia="Times New Roman" w:hAnsi="Palatino Linotype" w:cs="Arial"/>
          <w:color w:val="000000" w:themeColor="text1"/>
          <w:lang w:val="es-ES"/>
        </w:rPr>
        <w:t xml:space="preserve">erivado de la respuesta emitida por el </w:t>
      </w:r>
      <w:r w:rsidR="00561ED1" w:rsidRPr="007A047E">
        <w:rPr>
          <w:rFonts w:ascii="Palatino Linotype" w:eastAsia="Times New Roman" w:hAnsi="Palatino Linotype" w:cs="Arial"/>
          <w:b/>
          <w:color w:val="000000" w:themeColor="text1"/>
          <w:lang w:val="es-ES"/>
        </w:rPr>
        <w:t>SUJETO OBLIGADO</w:t>
      </w:r>
      <w:r w:rsidR="00561ED1" w:rsidRPr="007A047E">
        <w:rPr>
          <w:rFonts w:ascii="Palatino Linotype" w:eastAsia="Times New Roman" w:hAnsi="Palatino Linotype" w:cs="Arial"/>
          <w:color w:val="000000" w:themeColor="text1"/>
          <w:lang w:val="es-ES"/>
        </w:rPr>
        <w:t>, e</w:t>
      </w:r>
      <w:r w:rsidR="00FA1F9B" w:rsidRPr="007A047E">
        <w:rPr>
          <w:rFonts w:ascii="Palatino Linotype" w:eastAsia="Times New Roman" w:hAnsi="Palatino Linotype" w:cs="Arial"/>
          <w:color w:val="000000" w:themeColor="text1"/>
          <w:lang w:val="es-ES"/>
        </w:rPr>
        <w:t xml:space="preserve">l </w:t>
      </w:r>
      <w:r w:rsidR="0063792C" w:rsidRPr="007A047E">
        <w:rPr>
          <w:rFonts w:ascii="Palatino Linotype" w:eastAsia="Times New Roman" w:hAnsi="Palatino Linotype" w:cs="Arial"/>
          <w:color w:val="000000" w:themeColor="text1"/>
          <w:lang w:val="es-ES"/>
        </w:rPr>
        <w:t>trece de agosto</w:t>
      </w:r>
      <w:r w:rsidR="00BB13D3" w:rsidRPr="007A047E">
        <w:rPr>
          <w:rFonts w:ascii="Palatino Linotype" w:eastAsia="Times New Roman" w:hAnsi="Palatino Linotype" w:cs="Arial"/>
          <w:color w:val="000000" w:themeColor="text1"/>
          <w:lang w:val="es-ES"/>
        </w:rPr>
        <w:t xml:space="preserve"> de dos mil veinticinco</w:t>
      </w:r>
      <w:r w:rsidR="00FE49E3" w:rsidRPr="007A047E">
        <w:rPr>
          <w:rFonts w:ascii="Palatino Linotype" w:eastAsia="Times New Roman" w:hAnsi="Palatino Linotype" w:cs="Arial"/>
          <w:color w:val="000000" w:themeColor="text1"/>
          <w:lang w:val="es-ES"/>
        </w:rPr>
        <w:t xml:space="preserve">, </w:t>
      </w:r>
      <w:r w:rsidR="00363740" w:rsidRPr="007A047E">
        <w:rPr>
          <w:rFonts w:ascii="Palatino Linotype" w:eastAsia="Times New Roman" w:hAnsi="Palatino Linotype" w:cs="Arial"/>
          <w:color w:val="000000" w:themeColor="text1"/>
          <w:lang w:val="es-ES"/>
        </w:rPr>
        <w:t>l</w:t>
      </w:r>
      <w:r w:rsidR="007A047E">
        <w:rPr>
          <w:rFonts w:ascii="Palatino Linotype" w:eastAsia="Times New Roman" w:hAnsi="Palatino Linotype" w:cs="Arial"/>
          <w:color w:val="000000" w:themeColor="text1"/>
          <w:lang w:val="es-ES"/>
        </w:rPr>
        <w:t>a</w:t>
      </w:r>
      <w:r w:rsidR="00363740" w:rsidRPr="007A047E">
        <w:rPr>
          <w:rFonts w:ascii="Palatino Linotype" w:eastAsia="Times New Roman" w:hAnsi="Palatino Linotype" w:cs="Arial"/>
          <w:color w:val="000000" w:themeColor="text1"/>
          <w:lang w:val="es-ES"/>
        </w:rPr>
        <w:t xml:space="preserve"> </w:t>
      </w:r>
      <w:r w:rsidR="00403BB7" w:rsidRPr="007A047E">
        <w:rPr>
          <w:rFonts w:ascii="Palatino Linotype" w:eastAsia="Times New Roman" w:hAnsi="Palatino Linotype" w:cs="Arial"/>
          <w:b/>
          <w:color w:val="000000" w:themeColor="text1"/>
          <w:lang w:val="es-ES"/>
        </w:rPr>
        <w:t>RECURRENTE</w:t>
      </w:r>
      <w:r w:rsidR="00DB4BEF" w:rsidRPr="007A047E">
        <w:rPr>
          <w:rFonts w:ascii="Palatino Linotype" w:eastAsia="Times New Roman" w:hAnsi="Palatino Linotype" w:cs="Arial"/>
          <w:color w:val="000000" w:themeColor="text1"/>
          <w:lang w:val="es-ES"/>
        </w:rPr>
        <w:t xml:space="preserve"> interpuso</w:t>
      </w:r>
      <w:r w:rsidR="009316E9" w:rsidRPr="007A047E">
        <w:rPr>
          <w:rFonts w:ascii="Palatino Linotype" w:eastAsia="Times New Roman" w:hAnsi="Palatino Linotype" w:cs="Arial"/>
          <w:color w:val="000000" w:themeColor="text1"/>
          <w:lang w:val="es-ES"/>
        </w:rPr>
        <w:t xml:space="preserve"> </w:t>
      </w:r>
      <w:r w:rsidR="00102D65" w:rsidRPr="007A047E">
        <w:rPr>
          <w:rFonts w:ascii="Palatino Linotype" w:eastAsia="Times New Roman" w:hAnsi="Palatino Linotype" w:cs="Arial"/>
          <w:color w:val="000000" w:themeColor="text1"/>
          <w:lang w:val="es-ES"/>
        </w:rPr>
        <w:t>el</w:t>
      </w:r>
      <w:r w:rsidR="004D68F8" w:rsidRPr="007A047E">
        <w:rPr>
          <w:rFonts w:ascii="Palatino Linotype" w:eastAsia="Times New Roman" w:hAnsi="Palatino Linotype" w:cs="Arial"/>
          <w:color w:val="000000" w:themeColor="text1"/>
          <w:lang w:val="es-ES"/>
        </w:rPr>
        <w:t xml:space="preserve"> recurso de revisión</w:t>
      </w:r>
      <w:r w:rsidR="00C16EC5" w:rsidRPr="007A047E">
        <w:rPr>
          <w:rFonts w:ascii="Palatino Linotype" w:eastAsia="Times New Roman" w:hAnsi="Palatino Linotype" w:cs="Arial"/>
          <w:color w:val="000000" w:themeColor="text1"/>
          <w:lang w:val="es-ES"/>
        </w:rPr>
        <w:t xml:space="preserve"> </w:t>
      </w:r>
      <w:r w:rsidR="0063792C" w:rsidRPr="007A047E">
        <w:rPr>
          <w:rFonts w:ascii="Palatino Linotype" w:hAnsi="Palatino Linotype"/>
          <w:b/>
          <w:color w:val="000000" w:themeColor="text1"/>
        </w:rPr>
        <w:t>09</w:t>
      </w:r>
      <w:r w:rsidR="005A16A0" w:rsidRPr="007A047E">
        <w:rPr>
          <w:rFonts w:ascii="Palatino Linotype" w:hAnsi="Palatino Linotype"/>
          <w:b/>
          <w:color w:val="000000" w:themeColor="text1"/>
        </w:rPr>
        <w:t>533</w:t>
      </w:r>
      <w:r w:rsidR="00BB13D3" w:rsidRPr="007A047E">
        <w:rPr>
          <w:rFonts w:ascii="Palatino Linotype" w:hAnsi="Palatino Linotype"/>
          <w:b/>
          <w:color w:val="000000" w:themeColor="text1"/>
        </w:rPr>
        <w:t>/INFOEM/IP/RR/2025</w:t>
      </w:r>
      <w:r w:rsidR="009A0461" w:rsidRPr="007A047E">
        <w:rPr>
          <w:rFonts w:ascii="Palatino Linotype" w:eastAsia="Calibri" w:hAnsi="Palatino Linotype" w:cs="Arial"/>
          <w:b/>
          <w:color w:val="000000" w:themeColor="text1"/>
          <w:lang w:val="es-ES"/>
        </w:rPr>
        <w:t>;</w:t>
      </w:r>
      <w:r w:rsidR="00102D65" w:rsidRPr="007A047E">
        <w:rPr>
          <w:rFonts w:ascii="Palatino Linotype" w:eastAsia="Times New Roman" w:hAnsi="Palatino Linotype" w:cs="Arial"/>
          <w:color w:val="000000" w:themeColor="text1"/>
          <w:lang w:val="es-ES"/>
        </w:rPr>
        <w:t xml:space="preserve"> impugnación</w:t>
      </w:r>
      <w:r w:rsidR="004D68F8" w:rsidRPr="007A047E">
        <w:rPr>
          <w:rFonts w:ascii="Palatino Linotype" w:eastAsia="Times New Roman" w:hAnsi="Palatino Linotype" w:cs="Arial"/>
          <w:color w:val="000000" w:themeColor="text1"/>
          <w:lang w:val="es-ES"/>
        </w:rPr>
        <w:t xml:space="preserve"> </w:t>
      </w:r>
      <w:r w:rsidR="00A45546" w:rsidRPr="007A047E">
        <w:rPr>
          <w:rFonts w:ascii="Palatino Linotype" w:eastAsia="Times New Roman" w:hAnsi="Palatino Linotype" w:cs="Arial"/>
          <w:color w:val="000000" w:themeColor="text1"/>
          <w:lang w:val="es-ES"/>
        </w:rPr>
        <w:t xml:space="preserve">en </w:t>
      </w:r>
      <w:r w:rsidR="00977D37" w:rsidRPr="007A047E">
        <w:rPr>
          <w:rFonts w:ascii="Palatino Linotype" w:eastAsia="Times New Roman" w:hAnsi="Palatino Linotype" w:cs="Arial"/>
          <w:color w:val="000000" w:themeColor="text1"/>
          <w:lang w:val="es-ES"/>
        </w:rPr>
        <w:t>la</w:t>
      </w:r>
      <w:r w:rsidR="00A45546" w:rsidRPr="007A047E">
        <w:rPr>
          <w:rFonts w:ascii="Palatino Linotype" w:eastAsia="Times New Roman" w:hAnsi="Palatino Linotype" w:cs="Arial"/>
          <w:color w:val="000000" w:themeColor="text1"/>
          <w:lang w:val="es-ES"/>
        </w:rPr>
        <w:t xml:space="preserve"> que refirió </w:t>
      </w:r>
      <w:r w:rsidR="004D68F8" w:rsidRPr="007A047E">
        <w:rPr>
          <w:rFonts w:ascii="Palatino Linotype" w:eastAsia="Times New Roman" w:hAnsi="Palatino Linotype" w:cs="Arial"/>
          <w:color w:val="000000" w:themeColor="text1"/>
          <w:lang w:val="es-ES"/>
        </w:rPr>
        <w:t>lo siguiente:</w:t>
      </w:r>
    </w:p>
    <w:p w14:paraId="054906C6" w14:textId="77777777" w:rsidR="00E34622" w:rsidRPr="007A047E" w:rsidRDefault="00E34622" w:rsidP="007A047E">
      <w:pPr>
        <w:pStyle w:val="Prrafodelista"/>
        <w:tabs>
          <w:tab w:val="left" w:pos="426"/>
        </w:tabs>
        <w:spacing w:line="360" w:lineRule="auto"/>
        <w:ind w:left="0"/>
        <w:jc w:val="both"/>
        <w:rPr>
          <w:rFonts w:ascii="Palatino Linotype" w:eastAsia="Times New Roman" w:hAnsi="Palatino Linotype" w:cs="Arial"/>
          <w:color w:val="000000" w:themeColor="text1"/>
        </w:rPr>
      </w:pPr>
    </w:p>
    <w:p w14:paraId="5D958B88" w14:textId="45045A6A" w:rsidR="00E34622" w:rsidRPr="006B17FB" w:rsidRDefault="006B17FB" w:rsidP="006B17FB">
      <w:pPr>
        <w:pStyle w:val="Prrafodelista"/>
        <w:numPr>
          <w:ilvl w:val="0"/>
          <w:numId w:val="37"/>
        </w:numPr>
        <w:spacing w:line="276" w:lineRule="auto"/>
        <w:ind w:left="0" w:firstLine="0"/>
        <w:jc w:val="both"/>
        <w:rPr>
          <w:rFonts w:ascii="Palatino Linotype" w:eastAsia="Times New Roman" w:hAnsi="Palatino Linotype" w:cs="Arial"/>
          <w:i/>
          <w:color w:val="000000" w:themeColor="text1"/>
          <w:lang w:val="es-ES"/>
        </w:rPr>
      </w:pPr>
      <w:r w:rsidRPr="006B17FB">
        <w:rPr>
          <w:rFonts w:ascii="Palatino Linotype" w:eastAsia="Times New Roman" w:hAnsi="Palatino Linotype" w:cs="Arial"/>
          <w:b/>
          <w:color w:val="000000" w:themeColor="text1"/>
          <w:lang w:val="es-ES"/>
        </w:rPr>
        <w:t>ACTO IMPUGNADO</w:t>
      </w:r>
      <w:r w:rsidR="00E34622" w:rsidRPr="006B17FB">
        <w:rPr>
          <w:rFonts w:ascii="Palatino Linotype" w:eastAsia="Times New Roman" w:hAnsi="Palatino Linotype" w:cs="Arial"/>
          <w:b/>
          <w:color w:val="000000" w:themeColor="text1"/>
          <w:lang w:val="es-ES"/>
        </w:rPr>
        <w:t>:</w:t>
      </w:r>
      <w:r w:rsidR="00E34622" w:rsidRPr="006B17FB">
        <w:rPr>
          <w:rFonts w:ascii="Palatino Linotype" w:eastAsia="Times New Roman" w:hAnsi="Palatino Linotype" w:cs="Arial"/>
          <w:color w:val="000000" w:themeColor="text1"/>
          <w:lang w:val="es-ES"/>
        </w:rPr>
        <w:t xml:space="preserve"> </w:t>
      </w:r>
      <w:r w:rsidR="00E34622" w:rsidRPr="006B17FB">
        <w:rPr>
          <w:rFonts w:ascii="Palatino Linotype" w:eastAsia="Times New Roman" w:hAnsi="Palatino Linotype" w:cs="Arial"/>
          <w:i/>
          <w:color w:val="000000" w:themeColor="text1"/>
          <w:lang w:val="es-ES"/>
        </w:rPr>
        <w:t>“</w:t>
      </w:r>
      <w:r w:rsidR="0063792C" w:rsidRPr="006B17FB">
        <w:rPr>
          <w:rFonts w:ascii="Palatino Linotype" w:hAnsi="Palatino Linotype"/>
          <w:i/>
          <w:color w:val="000000" w:themeColor="text1"/>
        </w:rPr>
        <w:t xml:space="preserve">La C. Biol. Katy Elizabeth Domínguez Flores, Directora de Medio Ambiente y Ecología, suscribió el Oficio DMAyE/ECA/742/DIVNA/2024 de fecha 07 de noviembre de 2024, en el que se señala: “De tal manera que le hago de su conocimiento que está autoridad no genero ningún tipo de muestra que se tuviera que analizar mediante medios científicos por un tercero, así mismo no son facultades que sean establecidas en los artículos 65 y 66 del Bando Municipal Vigente.” Por lo </w:t>
      </w:r>
      <w:r w:rsidR="0063792C" w:rsidRPr="006B17FB">
        <w:rPr>
          <w:rFonts w:ascii="Palatino Linotype" w:hAnsi="Palatino Linotype"/>
          <w:i/>
          <w:color w:val="000000" w:themeColor="text1"/>
        </w:rPr>
        <w:lastRenderedPageBreak/>
        <w:t>anterior, agradeceré se realice una búsqueda exhaustiva en el archivo de la Dirección de Medio Ambiente y Ecología, y se precise cual fue el sustento para generar la respuesta de que el árbol NO CUENTA CON PLAGA, ya que, en mi anterior solicitud de información, NO se me brindo una respuesta. En caso de que declaren la INEXISTENCIA de información, agradeceré se me obsequie una copia del Acta del Comité de Información donde se rubrique dicha situación.</w:t>
      </w:r>
      <w:r w:rsidR="00EA4C6A" w:rsidRPr="006B17FB">
        <w:rPr>
          <w:rFonts w:ascii="Palatino Linotype" w:hAnsi="Palatino Linotype"/>
          <w:i/>
          <w:color w:val="000000" w:themeColor="text1"/>
        </w:rPr>
        <w:t>"</w:t>
      </w:r>
      <w:r w:rsidR="00E904C7" w:rsidRPr="006B17FB">
        <w:rPr>
          <w:rFonts w:ascii="Palatino Linotype" w:eastAsia="Times New Roman" w:hAnsi="Palatino Linotype" w:cs="Arial"/>
          <w:i/>
          <w:color w:val="000000" w:themeColor="text1"/>
          <w:lang w:val="es-ES"/>
        </w:rPr>
        <w:t xml:space="preserve"> (Sic)</w:t>
      </w:r>
    </w:p>
    <w:p w14:paraId="1CD94D04" w14:textId="77777777" w:rsidR="00B52BEE" w:rsidRPr="007A047E" w:rsidRDefault="00B52BEE" w:rsidP="007A047E">
      <w:pPr>
        <w:jc w:val="both"/>
        <w:rPr>
          <w:rFonts w:ascii="Palatino Linotype" w:eastAsia="Times New Roman" w:hAnsi="Palatino Linotype" w:cs="Times New Roman"/>
          <w:color w:val="000000" w:themeColor="text1"/>
          <w:lang w:eastAsia="es-MX"/>
        </w:rPr>
      </w:pPr>
    </w:p>
    <w:p w14:paraId="17F94CC8" w14:textId="379FFA75" w:rsidR="00991FD9" w:rsidRPr="006B17FB" w:rsidRDefault="006B17FB" w:rsidP="006B17FB">
      <w:pPr>
        <w:pStyle w:val="Prrafodelista"/>
        <w:numPr>
          <w:ilvl w:val="0"/>
          <w:numId w:val="37"/>
        </w:numPr>
        <w:tabs>
          <w:tab w:val="left" w:pos="851"/>
        </w:tabs>
        <w:spacing w:line="276" w:lineRule="auto"/>
        <w:ind w:left="0" w:firstLine="0"/>
        <w:jc w:val="both"/>
        <w:rPr>
          <w:rFonts w:ascii="Palatino Linotype" w:eastAsia="Times New Roman" w:hAnsi="Palatino Linotype" w:cs="Arial"/>
          <w:i/>
          <w:color w:val="000000" w:themeColor="text1"/>
          <w:lang w:val="es-ES"/>
        </w:rPr>
      </w:pPr>
      <w:r w:rsidRPr="006B17FB">
        <w:rPr>
          <w:rFonts w:ascii="Palatino Linotype" w:eastAsia="Times New Roman" w:hAnsi="Palatino Linotype" w:cs="Arial"/>
          <w:b/>
          <w:color w:val="000000" w:themeColor="text1"/>
          <w:lang w:val="es-ES"/>
        </w:rPr>
        <w:t>MOTIVOS O RAZONES DE INCONFORMIDAD</w:t>
      </w:r>
      <w:r w:rsidR="00901BB1" w:rsidRPr="006B17FB">
        <w:rPr>
          <w:rFonts w:ascii="Palatino Linotype" w:eastAsia="Times New Roman" w:hAnsi="Palatino Linotype" w:cs="Arial"/>
          <w:b/>
          <w:color w:val="000000" w:themeColor="text1"/>
          <w:lang w:val="es-ES"/>
        </w:rPr>
        <w:t>:</w:t>
      </w:r>
      <w:r w:rsidR="00901BB1" w:rsidRPr="006B17FB">
        <w:rPr>
          <w:rFonts w:ascii="Palatino Linotype" w:eastAsia="Times New Roman" w:hAnsi="Palatino Linotype" w:cs="Arial"/>
          <w:color w:val="000000" w:themeColor="text1"/>
          <w:lang w:val="es-ES"/>
        </w:rPr>
        <w:t xml:space="preserve"> </w:t>
      </w:r>
      <w:r w:rsidR="00E904C7" w:rsidRPr="006B17FB">
        <w:rPr>
          <w:rFonts w:ascii="Palatino Linotype" w:eastAsia="Times New Roman" w:hAnsi="Palatino Linotype" w:cs="Arial"/>
          <w:i/>
          <w:color w:val="000000" w:themeColor="text1"/>
          <w:lang w:val="es-ES"/>
        </w:rPr>
        <w:t>“</w:t>
      </w:r>
      <w:r w:rsidR="0063792C" w:rsidRPr="006B17FB">
        <w:rPr>
          <w:rFonts w:ascii="Palatino Linotype" w:hAnsi="Palatino Linotype"/>
          <w:i/>
          <w:color w:val="000000" w:themeColor="text1"/>
        </w:rPr>
        <w:t>Debido a la falta de una respuesta a mi solicitud de información después de haberse realizado una búsqueda exhaustiva. Agradeceré se me obsequie una copia del Acta del Comité de Información donde se rubrique dicha situación. No se anexo la respuesta generada por la Dirección de Medio Ambiente y Ecología.</w:t>
      </w:r>
      <w:r w:rsidR="00E904C7" w:rsidRPr="006B17FB">
        <w:rPr>
          <w:rFonts w:ascii="Palatino Linotype" w:hAnsi="Palatino Linotype"/>
          <w:i/>
          <w:color w:val="000000" w:themeColor="text1"/>
        </w:rPr>
        <w:t>"</w:t>
      </w:r>
      <w:r w:rsidR="00E904C7" w:rsidRPr="006B17FB">
        <w:rPr>
          <w:rFonts w:ascii="Palatino Linotype" w:eastAsia="Times New Roman" w:hAnsi="Palatino Linotype" w:cs="Arial"/>
          <w:i/>
          <w:color w:val="000000" w:themeColor="text1"/>
          <w:lang w:val="es-ES"/>
        </w:rPr>
        <w:t xml:space="preserve"> (Sic)</w:t>
      </w:r>
    </w:p>
    <w:p w14:paraId="088581C5" w14:textId="77777777" w:rsidR="00C16EC5" w:rsidRPr="007A047E" w:rsidRDefault="00C16EC5" w:rsidP="007A047E">
      <w:pPr>
        <w:tabs>
          <w:tab w:val="left" w:pos="426"/>
        </w:tabs>
        <w:spacing w:line="360" w:lineRule="auto"/>
        <w:jc w:val="both"/>
        <w:rPr>
          <w:rFonts w:ascii="Palatino Linotype" w:eastAsia="Times New Roman" w:hAnsi="Palatino Linotype" w:cs="Arial"/>
          <w:color w:val="000000" w:themeColor="text1"/>
          <w:lang w:val="es-ES"/>
        </w:rPr>
      </w:pPr>
    </w:p>
    <w:p w14:paraId="2BDE682E" w14:textId="3F7C422E" w:rsidR="005F1362" w:rsidRPr="007A047E" w:rsidRDefault="005F1362" w:rsidP="007A047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A047E">
        <w:rPr>
          <w:rFonts w:ascii="Palatino Linotype" w:eastAsia="Times New Roman" w:hAnsi="Palatino Linotype" w:cs="Arial"/>
          <w:color w:val="000000" w:themeColor="text1"/>
          <w:lang w:val="es-ES"/>
        </w:rPr>
        <w:t xml:space="preserve">Se registró el recurso de revisión bajo el número de expediente </w:t>
      </w:r>
      <w:r w:rsidR="004F785F" w:rsidRPr="007A047E">
        <w:rPr>
          <w:rFonts w:ascii="Palatino Linotype" w:hAnsi="Palatino Linotype" w:cs="Arial"/>
          <w:bCs/>
          <w:color w:val="000000" w:themeColor="text1"/>
        </w:rPr>
        <w:t>al rubro indicado, asi</w:t>
      </w:r>
      <w:r w:rsidRPr="007A047E">
        <w:rPr>
          <w:rFonts w:ascii="Palatino Linotype" w:hAnsi="Palatino Linotype" w:cs="Arial"/>
          <w:bCs/>
          <w:color w:val="000000" w:themeColor="text1"/>
        </w:rPr>
        <w:t xml:space="preserve">mismo, con fundamento en lo dispuesto por el </w:t>
      </w:r>
      <w:r w:rsidRPr="007A047E">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7A047E">
        <w:rPr>
          <w:rFonts w:ascii="Palatino Linotype" w:eastAsia="Times New Roman" w:hAnsi="Palatino Linotype" w:cs="Arial"/>
          <w:bCs/>
          <w:color w:val="000000" w:themeColor="text1"/>
          <w:lang w:val="es-ES"/>
        </w:rPr>
        <w:t xml:space="preserve">se turnó </w:t>
      </w:r>
      <w:r w:rsidR="0096234B" w:rsidRPr="007A047E">
        <w:rPr>
          <w:rFonts w:ascii="Palatino Linotype" w:eastAsia="Times New Roman" w:hAnsi="Palatino Linotype" w:cs="Arial"/>
          <w:bCs/>
          <w:color w:val="000000" w:themeColor="text1"/>
          <w:lang w:val="es-ES"/>
        </w:rPr>
        <w:t xml:space="preserve">a la </w:t>
      </w:r>
      <w:r w:rsidR="0096234B" w:rsidRPr="007A047E">
        <w:rPr>
          <w:rFonts w:ascii="Palatino Linotype" w:eastAsia="Times New Roman" w:hAnsi="Palatino Linotype" w:cs="Arial"/>
          <w:b/>
          <w:bCs/>
          <w:color w:val="000000" w:themeColor="text1"/>
          <w:lang w:val="es-ES"/>
        </w:rPr>
        <w:t xml:space="preserve">Comisionada </w:t>
      </w:r>
      <w:r w:rsidR="00D12402" w:rsidRPr="007A047E">
        <w:rPr>
          <w:rFonts w:ascii="Palatino Linotype" w:eastAsia="Times New Roman" w:hAnsi="Palatino Linotype" w:cs="Arial"/>
          <w:b/>
          <w:bCs/>
          <w:color w:val="000000" w:themeColor="text1"/>
          <w:lang w:val="es-ES"/>
        </w:rPr>
        <w:t>María del Rosario Mejía Ayala</w:t>
      </w:r>
      <w:r w:rsidRPr="007A047E">
        <w:rPr>
          <w:rFonts w:ascii="Palatino Linotype" w:eastAsia="Times New Roman" w:hAnsi="Palatino Linotype" w:cs="Arial"/>
          <w:bCs/>
          <w:color w:val="000000" w:themeColor="text1"/>
          <w:lang w:val="es-ES"/>
        </w:rPr>
        <w:t xml:space="preserve">, </w:t>
      </w:r>
      <w:r w:rsidR="006B17FB">
        <w:rPr>
          <w:rFonts w:ascii="Palatino Linotype" w:eastAsia="Times New Roman" w:hAnsi="Palatino Linotype" w:cs="Arial"/>
          <w:bCs/>
          <w:color w:val="000000" w:themeColor="text1"/>
          <w:lang w:val="es-ES"/>
        </w:rPr>
        <w:t>para</w:t>
      </w:r>
      <w:r w:rsidRPr="007A047E">
        <w:rPr>
          <w:rFonts w:ascii="Palatino Linotype" w:eastAsia="Times New Roman" w:hAnsi="Palatino Linotype" w:cs="Arial"/>
          <w:bCs/>
          <w:color w:val="000000" w:themeColor="text1"/>
          <w:lang w:val="es-ES"/>
        </w:rPr>
        <w:t xml:space="preserve"> </w:t>
      </w:r>
      <w:r w:rsidRPr="007A047E">
        <w:rPr>
          <w:rFonts w:ascii="Palatino Linotype" w:eastAsia="Times New Roman" w:hAnsi="Palatino Linotype" w:cs="Arial"/>
          <w:bCs/>
          <w:color w:val="000000" w:themeColor="text1"/>
        </w:rPr>
        <w:t>su análisis.</w:t>
      </w:r>
    </w:p>
    <w:p w14:paraId="08CC2DE5" w14:textId="77777777" w:rsidR="00BB13D3" w:rsidRPr="007A047E" w:rsidRDefault="00BB13D3" w:rsidP="007A047E">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5014F5CB" w:rsidR="007446C2" w:rsidRPr="007A047E" w:rsidRDefault="0096234B" w:rsidP="007A047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A047E">
        <w:rPr>
          <w:rFonts w:ascii="Palatino Linotype" w:eastAsia="Times New Roman" w:hAnsi="Palatino Linotype" w:cs="Arial"/>
          <w:color w:val="000000" w:themeColor="text1"/>
          <w:lang w:val="es-ES"/>
        </w:rPr>
        <w:t>La</w:t>
      </w:r>
      <w:r w:rsidR="00E647FF" w:rsidRPr="007A047E">
        <w:rPr>
          <w:rFonts w:ascii="Palatino Linotype" w:eastAsia="Times New Roman" w:hAnsi="Palatino Linotype" w:cs="Arial"/>
          <w:color w:val="000000" w:themeColor="text1"/>
          <w:lang w:val="es-ES"/>
        </w:rPr>
        <w:t xml:space="preserve"> </w:t>
      </w:r>
      <w:r w:rsidR="0004686A" w:rsidRPr="007A047E">
        <w:rPr>
          <w:rFonts w:ascii="Palatino Linotype" w:eastAsia="Calibri" w:hAnsi="Palatino Linotype" w:cs="Arial"/>
          <w:color w:val="000000" w:themeColor="text1"/>
          <w:lang w:val="es-ES"/>
        </w:rPr>
        <w:t>Comisionad</w:t>
      </w:r>
      <w:r w:rsidRPr="007A047E">
        <w:rPr>
          <w:rFonts w:ascii="Palatino Linotype" w:eastAsia="Calibri" w:hAnsi="Palatino Linotype" w:cs="Arial"/>
          <w:color w:val="000000" w:themeColor="text1"/>
          <w:lang w:val="es-ES"/>
        </w:rPr>
        <w:t>a</w:t>
      </w:r>
      <w:r w:rsidR="00D018B8">
        <w:rPr>
          <w:rFonts w:ascii="Palatino Linotype" w:eastAsia="Calibri" w:hAnsi="Palatino Linotype" w:cs="Arial"/>
          <w:color w:val="000000" w:themeColor="text1"/>
          <w:lang w:val="es-ES"/>
        </w:rPr>
        <w:t xml:space="preserve"> p</w:t>
      </w:r>
      <w:r w:rsidR="0004686A" w:rsidRPr="007A047E">
        <w:rPr>
          <w:rFonts w:ascii="Palatino Linotype" w:eastAsia="Calibri" w:hAnsi="Palatino Linotype" w:cs="Arial"/>
          <w:color w:val="000000" w:themeColor="text1"/>
          <w:lang w:val="es-ES"/>
        </w:rPr>
        <w:t>onente</w:t>
      </w:r>
      <w:r w:rsidR="006B31E7" w:rsidRPr="007A047E">
        <w:rPr>
          <w:rFonts w:ascii="Palatino Linotype" w:eastAsia="Calibri" w:hAnsi="Palatino Linotype" w:cs="Arial"/>
          <w:color w:val="000000" w:themeColor="text1"/>
          <w:lang w:val="es-ES"/>
        </w:rPr>
        <w:t>,</w:t>
      </w:r>
      <w:r w:rsidR="0004686A" w:rsidRPr="007A047E">
        <w:rPr>
          <w:rFonts w:ascii="Palatino Linotype" w:eastAsia="Calibri" w:hAnsi="Palatino Linotype" w:cs="Arial"/>
          <w:color w:val="000000" w:themeColor="text1"/>
          <w:lang w:val="es-ES"/>
        </w:rPr>
        <w:t xml:space="preserve"> con fundamento en lo dispuesto por el artículo 185 fracción II de la </w:t>
      </w:r>
      <w:r w:rsidR="00613655" w:rsidRPr="007A047E">
        <w:rPr>
          <w:rFonts w:ascii="Palatino Linotype" w:eastAsia="Calibri" w:hAnsi="Palatino Linotype" w:cs="Arial"/>
          <w:color w:val="000000" w:themeColor="text1"/>
          <w:lang w:val="es-ES"/>
        </w:rPr>
        <w:t>Ley de Transparencia y Acceso a la Información Pública del Estado de México y Municipios</w:t>
      </w:r>
      <w:r w:rsidR="0004686A" w:rsidRPr="007A047E">
        <w:rPr>
          <w:rFonts w:ascii="Palatino Linotype" w:eastAsia="Calibri" w:hAnsi="Palatino Linotype" w:cs="Arial"/>
          <w:color w:val="000000" w:themeColor="text1"/>
          <w:lang w:val="es-ES"/>
        </w:rPr>
        <w:t xml:space="preserve">, a través </w:t>
      </w:r>
      <w:r w:rsidR="006E4E2A" w:rsidRPr="007A047E">
        <w:rPr>
          <w:rFonts w:ascii="Palatino Linotype" w:eastAsia="Calibri" w:hAnsi="Palatino Linotype" w:cs="Arial"/>
          <w:color w:val="000000" w:themeColor="text1"/>
          <w:lang w:val="es-ES"/>
        </w:rPr>
        <w:t>del</w:t>
      </w:r>
      <w:r w:rsidR="0004686A" w:rsidRPr="007A047E">
        <w:rPr>
          <w:rFonts w:ascii="Palatino Linotype" w:eastAsia="Calibri" w:hAnsi="Palatino Linotype" w:cs="Arial"/>
          <w:color w:val="000000" w:themeColor="text1"/>
          <w:lang w:val="es-ES"/>
        </w:rPr>
        <w:t xml:space="preserve"> </w:t>
      </w:r>
      <w:r w:rsidR="00B81371" w:rsidRPr="007A047E">
        <w:rPr>
          <w:rFonts w:ascii="Palatino Linotype" w:eastAsia="Calibri" w:hAnsi="Palatino Linotype" w:cs="Arial"/>
          <w:color w:val="000000" w:themeColor="text1"/>
          <w:lang w:val="es-ES"/>
        </w:rPr>
        <w:t xml:space="preserve">acuerdo </w:t>
      </w:r>
      <w:r w:rsidR="00F147C6" w:rsidRPr="007A047E">
        <w:rPr>
          <w:rFonts w:ascii="Palatino Linotype" w:eastAsia="Calibri" w:hAnsi="Palatino Linotype" w:cs="Arial"/>
          <w:color w:val="000000" w:themeColor="text1"/>
          <w:lang w:val="es-ES"/>
        </w:rPr>
        <w:t xml:space="preserve">de admisión </w:t>
      </w:r>
      <w:r w:rsidR="005A16A0" w:rsidRPr="007A047E">
        <w:rPr>
          <w:rFonts w:ascii="Palatino Linotype" w:eastAsia="Calibri" w:hAnsi="Palatino Linotype" w:cs="Arial"/>
          <w:color w:val="000000" w:themeColor="text1"/>
          <w:lang w:val="es-ES"/>
        </w:rPr>
        <w:t xml:space="preserve">de fecha </w:t>
      </w:r>
      <w:r w:rsidR="0063792C" w:rsidRPr="007A047E">
        <w:rPr>
          <w:rFonts w:ascii="Palatino Linotype" w:eastAsia="Calibri" w:hAnsi="Palatino Linotype" w:cs="Arial"/>
          <w:color w:val="000000" w:themeColor="text1"/>
          <w:lang w:val="es-ES"/>
        </w:rPr>
        <w:t>dieciocho de agosto</w:t>
      </w:r>
      <w:r w:rsidR="005A16A0" w:rsidRPr="007A047E">
        <w:rPr>
          <w:rFonts w:ascii="Palatino Linotype" w:eastAsia="Calibri" w:hAnsi="Palatino Linotype" w:cs="Arial"/>
          <w:color w:val="000000" w:themeColor="text1"/>
          <w:lang w:val="es-ES"/>
        </w:rPr>
        <w:t xml:space="preserve"> </w:t>
      </w:r>
      <w:r w:rsidR="00BB13D3" w:rsidRPr="007A047E">
        <w:rPr>
          <w:rFonts w:ascii="Palatino Linotype" w:eastAsia="Calibri" w:hAnsi="Palatino Linotype" w:cs="Arial"/>
          <w:color w:val="000000" w:themeColor="text1"/>
          <w:lang w:val="es-ES"/>
        </w:rPr>
        <w:t>de dos mil veinticinco</w:t>
      </w:r>
      <w:r w:rsidR="006A1047" w:rsidRPr="007A047E">
        <w:rPr>
          <w:rFonts w:ascii="Palatino Linotype" w:eastAsia="Calibri" w:hAnsi="Palatino Linotype" w:cs="Arial"/>
          <w:color w:val="000000" w:themeColor="text1"/>
          <w:lang w:val="es-ES"/>
        </w:rPr>
        <w:t xml:space="preserve">, </w:t>
      </w:r>
      <w:r w:rsidR="00B81371" w:rsidRPr="007A047E">
        <w:rPr>
          <w:rFonts w:ascii="Palatino Linotype" w:eastAsia="Calibri" w:hAnsi="Palatino Linotype" w:cs="Arial"/>
          <w:color w:val="000000" w:themeColor="text1"/>
          <w:lang w:val="es-ES"/>
        </w:rPr>
        <w:t xml:space="preserve">puso a </w:t>
      </w:r>
      <w:r w:rsidR="00875167" w:rsidRPr="007A047E">
        <w:rPr>
          <w:rFonts w:ascii="Palatino Linotype" w:eastAsia="Calibri" w:hAnsi="Palatino Linotype" w:cs="Arial"/>
          <w:color w:val="000000" w:themeColor="text1"/>
          <w:lang w:val="es-ES"/>
        </w:rPr>
        <w:t>disposición</w:t>
      </w:r>
      <w:r w:rsidR="00B81371" w:rsidRPr="007A047E">
        <w:rPr>
          <w:rFonts w:ascii="Palatino Linotype" w:eastAsia="Calibri" w:hAnsi="Palatino Linotype" w:cs="Arial"/>
          <w:color w:val="000000" w:themeColor="text1"/>
          <w:lang w:val="es-ES"/>
        </w:rPr>
        <w:t xml:space="preserve"> de las partes el expediente electrónico </w:t>
      </w:r>
      <w:r w:rsidR="00B81371" w:rsidRPr="007A047E">
        <w:rPr>
          <w:rFonts w:ascii="Palatino Linotype" w:eastAsia="Calibri" w:hAnsi="Palatino Linotype" w:cs="Arial"/>
          <w:color w:val="000000" w:themeColor="text1"/>
        </w:rPr>
        <w:t xml:space="preserve">vía </w:t>
      </w:r>
      <w:r w:rsidR="00B81371" w:rsidRPr="007A047E">
        <w:rPr>
          <w:rFonts w:ascii="Palatino Linotype" w:eastAsia="Calibri" w:hAnsi="Palatino Linotype" w:cs="Arial"/>
          <w:color w:val="000000" w:themeColor="text1"/>
          <w:lang w:val="es-ES"/>
        </w:rPr>
        <w:t>Sistema de Acceso a la Información Mexiquense</w:t>
      </w:r>
      <w:r w:rsidR="00B81371" w:rsidRPr="007A047E">
        <w:rPr>
          <w:rFonts w:ascii="Palatino Linotype" w:eastAsia="Calibri" w:hAnsi="Palatino Linotype" w:cs="Arial"/>
          <w:b/>
          <w:color w:val="000000" w:themeColor="text1"/>
          <w:lang w:val="es-ES"/>
        </w:rPr>
        <w:t xml:space="preserve"> </w:t>
      </w:r>
      <w:r w:rsidR="001468E9" w:rsidRPr="007A047E">
        <w:rPr>
          <w:rFonts w:ascii="Palatino Linotype" w:eastAsia="Calibri" w:hAnsi="Palatino Linotype" w:cs="Arial"/>
          <w:b/>
          <w:color w:val="000000" w:themeColor="text1"/>
          <w:lang w:val="es-ES"/>
        </w:rPr>
        <w:t>(</w:t>
      </w:r>
      <w:r w:rsidR="00B81371" w:rsidRPr="007A047E">
        <w:rPr>
          <w:rFonts w:ascii="Palatino Linotype" w:eastAsia="Calibri" w:hAnsi="Palatino Linotype" w:cs="Arial"/>
          <w:b/>
          <w:color w:val="000000" w:themeColor="text1"/>
          <w:lang w:val="es-ES"/>
        </w:rPr>
        <w:t>SAIMEX</w:t>
      </w:r>
      <w:r w:rsidR="001468E9" w:rsidRPr="007A047E">
        <w:rPr>
          <w:rFonts w:ascii="Palatino Linotype" w:eastAsia="Calibri" w:hAnsi="Palatino Linotype" w:cs="Arial"/>
          <w:b/>
          <w:color w:val="000000" w:themeColor="text1"/>
          <w:lang w:val="es-ES"/>
        </w:rPr>
        <w:t>)</w:t>
      </w:r>
      <w:r w:rsidR="00B81371" w:rsidRPr="007A047E">
        <w:rPr>
          <w:rFonts w:ascii="Palatino Linotype" w:eastAsia="Calibri" w:hAnsi="Palatino Linotype" w:cs="Arial"/>
          <w:b/>
          <w:color w:val="000000" w:themeColor="text1"/>
          <w:lang w:val="es-ES"/>
        </w:rPr>
        <w:t xml:space="preserve"> </w:t>
      </w:r>
      <w:r w:rsidR="00B81371" w:rsidRPr="007A047E">
        <w:rPr>
          <w:rFonts w:ascii="Palatino Linotype" w:eastAsia="Calibri" w:hAnsi="Palatino Linotype" w:cs="Arial"/>
          <w:color w:val="000000" w:themeColor="text1"/>
          <w:lang w:val="es-ES"/>
        </w:rPr>
        <w:t xml:space="preserve">a efecto de que en un plazo máximo de siete días </w:t>
      </w:r>
      <w:r w:rsidR="00875167" w:rsidRPr="007A047E">
        <w:rPr>
          <w:rFonts w:ascii="Palatino Linotype" w:eastAsia="Calibri" w:hAnsi="Palatino Linotype" w:cs="Arial"/>
          <w:color w:val="000000" w:themeColor="text1"/>
          <w:lang w:val="es-ES"/>
        </w:rPr>
        <w:t>manifestaran</w:t>
      </w:r>
      <w:r w:rsidR="00B81371" w:rsidRPr="007A047E">
        <w:rPr>
          <w:rFonts w:ascii="Palatino Linotype" w:eastAsia="Calibri" w:hAnsi="Palatino Linotype" w:cs="Arial"/>
          <w:color w:val="000000" w:themeColor="text1"/>
          <w:lang w:val="es-ES"/>
        </w:rPr>
        <w:t xml:space="preserve"> lo que a</w:t>
      </w:r>
      <w:r w:rsidR="003A2029" w:rsidRPr="007A047E">
        <w:rPr>
          <w:rFonts w:ascii="Palatino Linotype" w:eastAsia="Calibri" w:hAnsi="Palatino Linotype" w:cs="Arial"/>
          <w:color w:val="000000" w:themeColor="text1"/>
          <w:lang w:val="es-ES"/>
        </w:rPr>
        <w:t xml:space="preserve"> su</w:t>
      </w:r>
      <w:r w:rsidR="00B81371" w:rsidRPr="007A047E">
        <w:rPr>
          <w:rFonts w:ascii="Palatino Linotype" w:eastAsia="Calibri" w:hAnsi="Palatino Linotype" w:cs="Arial"/>
          <w:color w:val="000000" w:themeColor="text1"/>
          <w:lang w:val="es-ES"/>
        </w:rPr>
        <w:t xml:space="preserve"> derecho conviniera</w:t>
      </w:r>
      <w:r w:rsidR="00875167" w:rsidRPr="007A047E">
        <w:rPr>
          <w:rFonts w:ascii="Palatino Linotype" w:eastAsia="Calibri" w:hAnsi="Palatino Linotype" w:cs="Arial"/>
          <w:color w:val="000000" w:themeColor="text1"/>
          <w:lang w:val="es-ES"/>
        </w:rPr>
        <w:t>n</w:t>
      </w:r>
      <w:r w:rsidR="00032493" w:rsidRPr="007A047E">
        <w:rPr>
          <w:rFonts w:ascii="Palatino Linotype" w:eastAsia="Calibri" w:hAnsi="Palatino Linotype" w:cs="Arial"/>
          <w:color w:val="000000" w:themeColor="text1"/>
          <w:lang w:val="es-ES"/>
        </w:rPr>
        <w:t>,</w:t>
      </w:r>
      <w:r w:rsidR="00B81371" w:rsidRPr="007A047E">
        <w:rPr>
          <w:rFonts w:ascii="Palatino Linotype" w:eastAsia="Calibri" w:hAnsi="Palatino Linotype" w:cs="Arial"/>
          <w:color w:val="000000" w:themeColor="text1"/>
          <w:lang w:val="es-ES"/>
        </w:rPr>
        <w:t xml:space="preserve"> </w:t>
      </w:r>
      <w:r w:rsidR="00875167" w:rsidRPr="007A047E">
        <w:rPr>
          <w:rFonts w:ascii="Palatino Linotype" w:eastAsia="Calibri" w:hAnsi="Palatino Linotype" w:cs="Arial"/>
          <w:color w:val="000000" w:themeColor="text1"/>
          <w:lang w:val="es-ES"/>
        </w:rPr>
        <w:t>ofrecieran pruebas y</w:t>
      </w:r>
      <w:r w:rsidR="00132C06" w:rsidRPr="007A047E">
        <w:rPr>
          <w:rFonts w:ascii="Palatino Linotype" w:eastAsia="Calibri" w:hAnsi="Palatino Linotype" w:cs="Arial"/>
          <w:color w:val="000000" w:themeColor="text1"/>
          <w:lang w:val="es-ES"/>
        </w:rPr>
        <w:t xml:space="preserve"> </w:t>
      </w:r>
      <w:r w:rsidR="00875167" w:rsidRPr="007A047E">
        <w:rPr>
          <w:rFonts w:ascii="Palatino Linotype" w:eastAsia="Calibri" w:hAnsi="Palatino Linotype" w:cs="Arial"/>
          <w:color w:val="000000" w:themeColor="text1"/>
          <w:lang w:val="es-ES"/>
        </w:rPr>
        <w:t>alegatos según corresponda a</w:t>
      </w:r>
      <w:r w:rsidR="004C20F2" w:rsidRPr="007A047E">
        <w:rPr>
          <w:rFonts w:ascii="Palatino Linotype" w:eastAsia="Calibri" w:hAnsi="Palatino Linotype" w:cs="Arial"/>
          <w:color w:val="000000" w:themeColor="text1"/>
          <w:lang w:val="es-ES"/>
        </w:rPr>
        <w:t xml:space="preserve"> </w:t>
      </w:r>
      <w:r w:rsidR="00875167" w:rsidRPr="007A047E">
        <w:rPr>
          <w:rFonts w:ascii="Palatino Linotype" w:eastAsia="Calibri" w:hAnsi="Palatino Linotype" w:cs="Arial"/>
          <w:color w:val="000000" w:themeColor="text1"/>
          <w:lang w:val="es-ES"/>
        </w:rPr>
        <w:t>l</w:t>
      </w:r>
      <w:r w:rsidR="004C20F2" w:rsidRPr="007A047E">
        <w:rPr>
          <w:rFonts w:ascii="Palatino Linotype" w:eastAsia="Calibri" w:hAnsi="Palatino Linotype" w:cs="Arial"/>
          <w:color w:val="000000" w:themeColor="text1"/>
          <w:lang w:val="es-ES"/>
        </w:rPr>
        <w:t>os</w:t>
      </w:r>
      <w:r w:rsidR="00875167" w:rsidRPr="007A047E">
        <w:rPr>
          <w:rFonts w:ascii="Palatino Linotype" w:eastAsia="Calibri" w:hAnsi="Palatino Linotype" w:cs="Arial"/>
          <w:color w:val="000000" w:themeColor="text1"/>
          <w:lang w:val="es-ES"/>
        </w:rPr>
        <w:t xml:space="preserve"> caso</w:t>
      </w:r>
      <w:r w:rsidR="004C20F2" w:rsidRPr="007A047E">
        <w:rPr>
          <w:rFonts w:ascii="Palatino Linotype" w:eastAsia="Calibri" w:hAnsi="Palatino Linotype" w:cs="Arial"/>
          <w:color w:val="000000" w:themeColor="text1"/>
          <w:lang w:val="es-ES"/>
        </w:rPr>
        <w:t>s</w:t>
      </w:r>
      <w:r w:rsidR="00875167" w:rsidRPr="007A047E">
        <w:rPr>
          <w:rFonts w:ascii="Palatino Linotype" w:eastAsia="Calibri" w:hAnsi="Palatino Linotype" w:cs="Arial"/>
          <w:color w:val="000000" w:themeColor="text1"/>
          <w:lang w:val="es-ES"/>
        </w:rPr>
        <w:t xml:space="preserve"> concreto</w:t>
      </w:r>
      <w:r w:rsidR="004C20F2" w:rsidRPr="007A047E">
        <w:rPr>
          <w:rFonts w:ascii="Palatino Linotype" w:eastAsia="Calibri" w:hAnsi="Palatino Linotype" w:cs="Arial"/>
          <w:color w:val="000000" w:themeColor="text1"/>
          <w:lang w:val="es-ES"/>
        </w:rPr>
        <w:t>s</w:t>
      </w:r>
      <w:r w:rsidR="00875167" w:rsidRPr="007A047E">
        <w:rPr>
          <w:rFonts w:ascii="Palatino Linotype" w:eastAsia="Calibri" w:hAnsi="Palatino Linotype" w:cs="Arial"/>
          <w:color w:val="000000" w:themeColor="text1"/>
          <w:lang w:val="es-ES"/>
        </w:rPr>
        <w:t xml:space="preserve">, </w:t>
      </w:r>
      <w:r w:rsidR="00F147C6" w:rsidRPr="007A047E">
        <w:rPr>
          <w:rFonts w:ascii="Palatino Linotype" w:eastAsia="Calibri" w:hAnsi="Palatino Linotype" w:cs="Arial"/>
          <w:color w:val="000000" w:themeColor="text1"/>
          <w:lang w:val="es-ES"/>
        </w:rPr>
        <w:t>de esta forma</w:t>
      </w:r>
      <w:r w:rsidR="00875167" w:rsidRPr="007A047E">
        <w:rPr>
          <w:rFonts w:ascii="Palatino Linotype" w:eastAsia="Calibri" w:hAnsi="Palatino Linotype" w:cs="Arial"/>
          <w:color w:val="000000" w:themeColor="text1"/>
          <w:lang w:val="es-ES"/>
        </w:rPr>
        <w:t xml:space="preserve"> para que el </w:t>
      </w:r>
      <w:r w:rsidR="00875167" w:rsidRPr="007A047E">
        <w:rPr>
          <w:rFonts w:ascii="Palatino Linotype" w:eastAsia="Calibri" w:hAnsi="Palatino Linotype" w:cs="Arial"/>
          <w:b/>
          <w:color w:val="000000" w:themeColor="text1"/>
          <w:lang w:val="es-ES"/>
        </w:rPr>
        <w:t>SUJETO OBLIGADO</w:t>
      </w:r>
      <w:r w:rsidR="00875167" w:rsidRPr="007A047E">
        <w:rPr>
          <w:rFonts w:ascii="Palatino Linotype" w:eastAsia="Calibri" w:hAnsi="Palatino Linotype" w:cs="Arial"/>
          <w:color w:val="000000" w:themeColor="text1"/>
          <w:lang w:val="es-ES"/>
        </w:rPr>
        <w:t xml:space="preserve"> </w:t>
      </w:r>
      <w:r w:rsidR="00B81371" w:rsidRPr="007A047E">
        <w:rPr>
          <w:rFonts w:ascii="Palatino Linotype" w:eastAsia="Calibri" w:hAnsi="Palatino Linotype" w:cs="Arial"/>
          <w:color w:val="000000" w:themeColor="text1"/>
          <w:lang w:val="es-ES"/>
        </w:rPr>
        <w:t>presentar</w:t>
      </w:r>
      <w:r w:rsidR="003A03D0" w:rsidRPr="007A047E">
        <w:rPr>
          <w:rFonts w:ascii="Palatino Linotype" w:eastAsia="Calibri" w:hAnsi="Palatino Linotype" w:cs="Arial"/>
          <w:color w:val="000000" w:themeColor="text1"/>
          <w:lang w:val="es-ES"/>
        </w:rPr>
        <w:t>a</w:t>
      </w:r>
      <w:r w:rsidR="00B81371" w:rsidRPr="007A047E">
        <w:rPr>
          <w:rFonts w:ascii="Palatino Linotype" w:eastAsia="Calibri" w:hAnsi="Palatino Linotype" w:cs="Arial"/>
          <w:color w:val="000000" w:themeColor="text1"/>
          <w:lang w:val="es-ES"/>
        </w:rPr>
        <w:t xml:space="preserve"> el </w:t>
      </w:r>
      <w:r w:rsidR="00556F72" w:rsidRPr="007A047E">
        <w:rPr>
          <w:rFonts w:ascii="Palatino Linotype" w:eastAsia="Calibri" w:hAnsi="Palatino Linotype" w:cs="Arial"/>
          <w:color w:val="000000" w:themeColor="text1"/>
          <w:lang w:val="es-ES"/>
        </w:rPr>
        <w:t xml:space="preserve">informe justificado </w:t>
      </w:r>
      <w:r w:rsidR="00875167" w:rsidRPr="007A047E">
        <w:rPr>
          <w:rFonts w:ascii="Palatino Linotype" w:eastAsia="Calibri" w:hAnsi="Palatino Linotype" w:cs="Arial"/>
          <w:color w:val="000000" w:themeColor="text1"/>
          <w:lang w:val="es-ES"/>
        </w:rPr>
        <w:t>procedente</w:t>
      </w:r>
      <w:r w:rsidR="00787184" w:rsidRPr="007A047E">
        <w:rPr>
          <w:rFonts w:ascii="Palatino Linotype" w:eastAsia="Calibri" w:hAnsi="Palatino Linotype" w:cs="Arial"/>
          <w:color w:val="000000" w:themeColor="text1"/>
          <w:lang w:val="es-ES"/>
        </w:rPr>
        <w:t>.</w:t>
      </w:r>
    </w:p>
    <w:p w14:paraId="67D7209A" w14:textId="77777777" w:rsidR="001B32B2" w:rsidRPr="007A047E" w:rsidRDefault="001B32B2" w:rsidP="007A047E">
      <w:pPr>
        <w:spacing w:line="360" w:lineRule="auto"/>
        <w:rPr>
          <w:rFonts w:ascii="Palatino Linotype" w:eastAsia="Calibri" w:hAnsi="Palatino Linotype" w:cs="Arial"/>
          <w:color w:val="000000" w:themeColor="text1"/>
          <w:lang w:val="es-ES"/>
        </w:rPr>
      </w:pPr>
    </w:p>
    <w:p w14:paraId="79C7AD7A" w14:textId="4A21C8EB" w:rsidR="008B74B9" w:rsidRPr="007A047E" w:rsidRDefault="00403BB7" w:rsidP="007A047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A047E">
        <w:rPr>
          <w:rFonts w:ascii="Palatino Linotype" w:eastAsia="Calibri" w:hAnsi="Palatino Linotype" w:cs="Arial"/>
          <w:color w:val="000000" w:themeColor="text1"/>
          <w:lang w:val="es-ES"/>
        </w:rPr>
        <w:t>E</w:t>
      </w:r>
      <w:r w:rsidR="0063792C" w:rsidRPr="007A047E">
        <w:rPr>
          <w:rFonts w:ascii="Palatino Linotype" w:eastAsia="Calibri" w:hAnsi="Palatino Linotype" w:cs="Arial"/>
          <w:color w:val="000000" w:themeColor="text1"/>
          <w:lang w:val="es-ES"/>
        </w:rPr>
        <w:t xml:space="preserve">n fecha veintisiete de agosto de dos mil veinticinco </w:t>
      </w:r>
      <w:r w:rsidR="007A047E" w:rsidRPr="007A047E">
        <w:rPr>
          <w:rFonts w:ascii="Palatino Linotype" w:eastAsia="Calibri" w:hAnsi="Palatino Linotype" w:cs="Arial"/>
          <w:color w:val="000000" w:themeColor="text1"/>
          <w:lang w:val="es-ES"/>
        </w:rPr>
        <w:t>el SUJETO</w:t>
      </w:r>
      <w:r w:rsidR="001B7D3F" w:rsidRPr="007A047E">
        <w:rPr>
          <w:rFonts w:ascii="Palatino Linotype" w:eastAsia="Calibri" w:hAnsi="Palatino Linotype" w:cs="Arial"/>
          <w:b/>
          <w:bCs/>
          <w:color w:val="000000" w:themeColor="text1"/>
          <w:lang w:val="es-ES"/>
        </w:rPr>
        <w:t xml:space="preserve"> OBLIGADO</w:t>
      </w:r>
      <w:r w:rsidR="00856EB3" w:rsidRPr="007A047E">
        <w:rPr>
          <w:rFonts w:ascii="Palatino Linotype" w:eastAsia="Calibri" w:hAnsi="Palatino Linotype" w:cs="Arial"/>
          <w:b/>
          <w:bCs/>
          <w:color w:val="000000" w:themeColor="text1"/>
          <w:lang w:val="es-ES"/>
        </w:rPr>
        <w:t xml:space="preserve"> </w:t>
      </w:r>
      <w:r w:rsidR="0063792C" w:rsidRPr="007A047E">
        <w:rPr>
          <w:rFonts w:ascii="Palatino Linotype" w:eastAsia="Calibri" w:hAnsi="Palatino Linotype" w:cs="Arial"/>
          <w:color w:val="000000" w:themeColor="text1"/>
          <w:lang w:val="es-ES"/>
        </w:rPr>
        <w:t xml:space="preserve">rindió el Informe Justificado correspondiente mediante el archivo electrónico </w:t>
      </w:r>
      <w:r w:rsidR="0063792C" w:rsidRPr="007A047E">
        <w:rPr>
          <w:rFonts w:ascii="Palatino Linotype" w:eastAsia="Calibri" w:hAnsi="Palatino Linotype" w:cs="Arial"/>
          <w:b/>
          <w:color w:val="000000" w:themeColor="text1"/>
          <w:lang w:val="es-ES"/>
        </w:rPr>
        <w:t>ALEGATOS 9533.pdf</w:t>
      </w:r>
      <w:r w:rsidR="00BB13D3" w:rsidRPr="007A047E">
        <w:rPr>
          <w:rFonts w:ascii="Palatino Linotype" w:eastAsia="Calibri" w:hAnsi="Palatino Linotype" w:cs="Arial"/>
          <w:color w:val="000000" w:themeColor="text1"/>
          <w:lang w:val="es-ES"/>
        </w:rPr>
        <w:t xml:space="preserve">, </w:t>
      </w:r>
      <w:r w:rsidR="0063792C" w:rsidRPr="007A047E">
        <w:rPr>
          <w:rFonts w:ascii="Palatino Linotype" w:eastAsia="Calibri" w:hAnsi="Palatino Linotype" w:cs="Arial"/>
          <w:color w:val="000000" w:themeColor="text1"/>
          <w:lang w:val="es-ES"/>
        </w:rPr>
        <w:lastRenderedPageBreak/>
        <w:t xml:space="preserve">mediante el cual medularmente ratifica su respuesta, </w:t>
      </w:r>
      <w:r w:rsidR="00BB13D3" w:rsidRPr="007A047E">
        <w:rPr>
          <w:rFonts w:ascii="Palatino Linotype" w:eastAsia="Calibri" w:hAnsi="Palatino Linotype" w:cs="Arial"/>
          <w:color w:val="000000" w:themeColor="text1"/>
          <w:lang w:val="es-ES"/>
        </w:rPr>
        <w:t>p</w:t>
      </w:r>
      <w:r w:rsidR="001B7D3F" w:rsidRPr="007A047E">
        <w:rPr>
          <w:rFonts w:ascii="Palatino Linotype" w:eastAsia="Calibri" w:hAnsi="Palatino Linotype" w:cs="Arial"/>
          <w:color w:val="000000" w:themeColor="text1"/>
          <w:lang w:val="es-ES"/>
        </w:rPr>
        <w:t xml:space="preserve">or su parte, </w:t>
      </w:r>
      <w:r w:rsidR="00963723" w:rsidRPr="007A047E">
        <w:rPr>
          <w:rFonts w:ascii="Palatino Linotype" w:eastAsia="Calibri" w:hAnsi="Palatino Linotype" w:cs="Arial"/>
          <w:color w:val="000000" w:themeColor="text1"/>
          <w:lang w:val="es-ES"/>
        </w:rPr>
        <w:t>l</w:t>
      </w:r>
      <w:r w:rsidR="007A047E">
        <w:rPr>
          <w:rFonts w:ascii="Palatino Linotype" w:eastAsia="Calibri" w:hAnsi="Palatino Linotype" w:cs="Arial"/>
          <w:color w:val="000000" w:themeColor="text1"/>
          <w:lang w:val="es-ES"/>
        </w:rPr>
        <w:t>a</w:t>
      </w:r>
      <w:r w:rsidR="00963723" w:rsidRPr="007A047E">
        <w:rPr>
          <w:rFonts w:ascii="Palatino Linotype" w:eastAsia="Calibri" w:hAnsi="Palatino Linotype" w:cs="Arial"/>
          <w:color w:val="000000" w:themeColor="text1"/>
          <w:lang w:val="es-ES"/>
        </w:rPr>
        <w:t xml:space="preserve"> </w:t>
      </w:r>
      <w:r w:rsidRPr="007A047E">
        <w:rPr>
          <w:rFonts w:ascii="Palatino Linotype" w:eastAsia="Calibri" w:hAnsi="Palatino Linotype" w:cs="Arial"/>
          <w:b/>
          <w:color w:val="000000" w:themeColor="text1"/>
          <w:lang w:val="es-ES"/>
        </w:rPr>
        <w:t>RECURRENTE</w:t>
      </w:r>
      <w:r w:rsidR="00963723" w:rsidRPr="007A047E">
        <w:rPr>
          <w:rFonts w:ascii="Palatino Linotype" w:eastAsia="Calibri" w:hAnsi="Palatino Linotype" w:cs="Arial"/>
          <w:color w:val="000000" w:themeColor="text1"/>
          <w:lang w:val="es-ES"/>
        </w:rPr>
        <w:t xml:space="preserve"> </w:t>
      </w:r>
      <w:bookmarkStart w:id="4" w:name="_Toc461555889"/>
      <w:bookmarkStart w:id="5" w:name="_Toc466371858"/>
      <w:r w:rsidR="008B74B9" w:rsidRPr="007A047E">
        <w:rPr>
          <w:rFonts w:ascii="Palatino Linotype" w:eastAsia="Calibri" w:hAnsi="Palatino Linotype" w:cs="Arial"/>
          <w:color w:val="000000" w:themeColor="text1"/>
          <w:lang w:val="es-ES"/>
        </w:rPr>
        <w:t xml:space="preserve">en fecha once de octubre de dos mil veinticinco </w:t>
      </w:r>
      <w:r w:rsidR="0063792C" w:rsidRPr="007A047E">
        <w:rPr>
          <w:rFonts w:ascii="Palatino Linotype" w:eastAsia="Calibri" w:hAnsi="Palatino Linotype" w:cs="Arial"/>
          <w:color w:val="000000" w:themeColor="text1"/>
          <w:lang w:val="es-ES"/>
        </w:rPr>
        <w:t>present</w:t>
      </w:r>
      <w:r w:rsidR="008B74B9" w:rsidRPr="007A047E">
        <w:rPr>
          <w:rFonts w:ascii="Palatino Linotype" w:eastAsia="Calibri" w:hAnsi="Palatino Linotype" w:cs="Arial"/>
          <w:color w:val="000000" w:themeColor="text1"/>
          <w:lang w:val="es-ES"/>
        </w:rPr>
        <w:t>ó</w:t>
      </w:r>
      <w:r w:rsidR="0063792C" w:rsidRPr="007A047E">
        <w:rPr>
          <w:rFonts w:ascii="Palatino Linotype" w:eastAsia="Calibri" w:hAnsi="Palatino Linotype" w:cs="Arial"/>
          <w:color w:val="000000" w:themeColor="text1"/>
          <w:lang w:val="es-ES"/>
        </w:rPr>
        <w:t xml:space="preserve"> el mismo archivo rendido por el Sujeto Obligado en Informe Justificado y solicit</w:t>
      </w:r>
      <w:r w:rsidR="008B74B9" w:rsidRPr="007A047E">
        <w:rPr>
          <w:rFonts w:ascii="Palatino Linotype" w:eastAsia="Calibri" w:hAnsi="Palatino Linotype" w:cs="Arial"/>
          <w:color w:val="000000" w:themeColor="text1"/>
          <w:lang w:val="es-ES"/>
        </w:rPr>
        <w:t>ó</w:t>
      </w:r>
      <w:r w:rsidR="0063792C" w:rsidRPr="007A047E">
        <w:rPr>
          <w:rFonts w:ascii="Palatino Linotype" w:eastAsia="Calibri" w:hAnsi="Palatino Linotype" w:cs="Arial"/>
          <w:color w:val="000000" w:themeColor="text1"/>
          <w:lang w:val="es-ES"/>
        </w:rPr>
        <w:t xml:space="preserve"> </w:t>
      </w:r>
      <w:r w:rsidR="008B74B9" w:rsidRPr="007A047E">
        <w:rPr>
          <w:rFonts w:ascii="Palatino Linotype" w:eastAsia="Calibri" w:hAnsi="Palatino Linotype" w:cs="Arial"/>
          <w:color w:val="000000" w:themeColor="text1"/>
          <w:lang w:val="es-ES"/>
        </w:rPr>
        <w:t>“</w:t>
      </w:r>
      <w:r w:rsidR="008B74B9" w:rsidRPr="007A047E">
        <w:rPr>
          <w:rFonts w:ascii="Palatino Linotype" w:eastAsia="Calibri" w:hAnsi="Palatino Linotype" w:cs="Arial"/>
          <w:i/>
          <w:color w:val="000000" w:themeColor="text1"/>
          <w:lang w:val="es-ES"/>
        </w:rPr>
        <w:t xml:space="preserve">una </w:t>
      </w:r>
      <w:r w:rsidR="0063792C" w:rsidRPr="007A047E">
        <w:rPr>
          <w:rFonts w:ascii="Palatino Linotype" w:eastAsia="Calibri" w:hAnsi="Palatino Linotype" w:cs="Arial"/>
          <w:i/>
          <w:color w:val="000000" w:themeColor="text1"/>
          <w:lang w:val="es-ES"/>
        </w:rPr>
        <w:t xml:space="preserve">copia del Acta del Comité de Información donde se rubrique </w:t>
      </w:r>
      <w:r w:rsidR="008B74B9" w:rsidRPr="007A047E">
        <w:rPr>
          <w:rFonts w:ascii="Palatino Linotype" w:eastAsia="Calibri" w:hAnsi="Palatino Linotype" w:cs="Arial"/>
          <w:i/>
          <w:color w:val="000000" w:themeColor="text1"/>
          <w:lang w:val="es-ES"/>
        </w:rPr>
        <w:t xml:space="preserve">dicha situación” </w:t>
      </w:r>
      <w:r w:rsidR="008B74B9" w:rsidRPr="007A047E">
        <w:rPr>
          <w:rFonts w:ascii="Palatino Linotype" w:eastAsia="Calibri" w:hAnsi="Palatino Linotype" w:cs="Arial"/>
          <w:color w:val="000000" w:themeColor="text1"/>
          <w:lang w:val="es-ES"/>
        </w:rPr>
        <w:t>(Sic).</w:t>
      </w:r>
    </w:p>
    <w:p w14:paraId="33E1F81F" w14:textId="77777777" w:rsidR="008B74B9" w:rsidRPr="007A047E" w:rsidRDefault="008B74B9" w:rsidP="007A047E">
      <w:pPr>
        <w:pStyle w:val="Prrafodelista"/>
        <w:ind w:left="0"/>
        <w:rPr>
          <w:rFonts w:ascii="Palatino Linotype" w:eastAsia="Calibri" w:hAnsi="Palatino Linotype" w:cs="Arial"/>
          <w:color w:val="000000" w:themeColor="text1"/>
          <w:lang w:val="es-ES"/>
        </w:rPr>
      </w:pPr>
    </w:p>
    <w:p w14:paraId="6A431820" w14:textId="5849723A" w:rsidR="00E904C7" w:rsidRPr="007A047E" w:rsidRDefault="00140EB2" w:rsidP="007A047E">
      <w:pPr>
        <w:pStyle w:val="Prrafodelista"/>
        <w:numPr>
          <w:ilvl w:val="0"/>
          <w:numId w:val="1"/>
        </w:numPr>
        <w:tabs>
          <w:tab w:val="left" w:pos="426"/>
        </w:tabs>
        <w:spacing w:line="360" w:lineRule="auto"/>
        <w:jc w:val="both"/>
        <w:rPr>
          <w:rFonts w:ascii="Palatino Linotype" w:hAnsi="Palatino Linotype"/>
          <w:color w:val="000000" w:themeColor="text1"/>
        </w:rPr>
      </w:pPr>
      <w:r w:rsidRPr="007A047E">
        <w:rPr>
          <w:rFonts w:ascii="Palatino Linotype" w:hAnsi="Palatino Linotype"/>
          <w:color w:val="000000" w:themeColor="text1"/>
        </w:rPr>
        <w:t xml:space="preserve">El </w:t>
      </w:r>
      <w:r w:rsidR="008B74B9" w:rsidRPr="007A047E">
        <w:rPr>
          <w:rFonts w:ascii="Palatino Linotype" w:hAnsi="Palatino Linotype"/>
          <w:color w:val="000000" w:themeColor="text1"/>
        </w:rPr>
        <w:t xml:space="preserve">veinte de </w:t>
      </w:r>
      <w:r w:rsidR="007A047E" w:rsidRPr="007A047E">
        <w:rPr>
          <w:rFonts w:ascii="Palatino Linotype" w:hAnsi="Palatino Linotype"/>
          <w:color w:val="000000" w:themeColor="text1"/>
        </w:rPr>
        <w:t>octubre de</w:t>
      </w:r>
      <w:r w:rsidR="00BB13D3" w:rsidRPr="007A047E">
        <w:rPr>
          <w:rFonts w:ascii="Palatino Linotype" w:hAnsi="Palatino Linotype"/>
          <w:color w:val="000000" w:themeColor="text1"/>
        </w:rPr>
        <w:t xml:space="preserve"> dos mil veinticinco</w:t>
      </w:r>
      <w:r w:rsidR="00C40021" w:rsidRPr="007A047E">
        <w:rPr>
          <w:rFonts w:ascii="Palatino Linotype" w:hAnsi="Palatino Linotype"/>
          <w:color w:val="000000" w:themeColor="text1"/>
        </w:rPr>
        <w:t xml:space="preserve">, la </w:t>
      </w:r>
      <w:r w:rsidR="00C40021" w:rsidRPr="007A047E">
        <w:rPr>
          <w:rFonts w:ascii="Palatino Linotype" w:eastAsia="Calibri" w:hAnsi="Palatino Linotype" w:cs="Arial"/>
          <w:color w:val="000000" w:themeColor="text1"/>
          <w:lang w:val="es-ES"/>
        </w:rPr>
        <w:t>Comisionada Ponente decretó</w:t>
      </w:r>
      <w:r w:rsidR="00C40021" w:rsidRPr="007A047E">
        <w:rPr>
          <w:rFonts w:ascii="Palatino Linotype" w:hAnsi="Palatino Linotype" w:cs="Arial"/>
          <w:color w:val="000000" w:themeColor="text1"/>
        </w:rPr>
        <w:t xml:space="preserve"> el cierre del periodo de instrucción, por lo que ordenó turnar e</w:t>
      </w:r>
      <w:r w:rsidR="008B74B9" w:rsidRPr="007A047E">
        <w:rPr>
          <w:rFonts w:ascii="Palatino Linotype" w:hAnsi="Palatino Linotype" w:cs="Arial"/>
          <w:color w:val="000000" w:themeColor="text1"/>
        </w:rPr>
        <w:t>l expediente para su resolución</w:t>
      </w:r>
      <w:r w:rsidR="00C40021" w:rsidRPr="007A047E">
        <w:rPr>
          <w:rFonts w:ascii="Palatino Linotype" w:hAnsi="Palatino Linotype" w:cs="Arial"/>
          <w:color w:val="000000" w:themeColor="text1"/>
        </w:rPr>
        <w:t>.</w:t>
      </w:r>
    </w:p>
    <w:p w14:paraId="3808AC3C" w14:textId="77777777" w:rsidR="00421210" w:rsidRPr="007A047E" w:rsidRDefault="00421210" w:rsidP="007A047E">
      <w:pPr>
        <w:pStyle w:val="Prrafodelista"/>
        <w:tabs>
          <w:tab w:val="left" w:pos="426"/>
        </w:tabs>
        <w:spacing w:line="360" w:lineRule="auto"/>
        <w:ind w:left="0"/>
        <w:jc w:val="both"/>
        <w:rPr>
          <w:rFonts w:ascii="Palatino Linotype" w:hAnsi="Palatino Linotype"/>
          <w:color w:val="000000" w:themeColor="text1"/>
        </w:rPr>
      </w:pPr>
    </w:p>
    <w:p w14:paraId="4B9D5AE8" w14:textId="37DCC14A" w:rsidR="008B74B9" w:rsidRPr="007A047E" w:rsidRDefault="008B74B9" w:rsidP="007A047E">
      <w:pPr>
        <w:pStyle w:val="Prrafodelista"/>
        <w:numPr>
          <w:ilvl w:val="0"/>
          <w:numId w:val="1"/>
        </w:numPr>
        <w:spacing w:line="360" w:lineRule="auto"/>
        <w:contextualSpacing w:val="0"/>
        <w:jc w:val="both"/>
        <w:rPr>
          <w:rFonts w:ascii="Palatino Linotype" w:hAnsi="Palatino Linotype"/>
          <w:b/>
          <w:color w:val="000000" w:themeColor="text1"/>
        </w:rPr>
      </w:pPr>
      <w:r w:rsidRPr="007A047E">
        <w:rPr>
          <w:rFonts w:ascii="Palatino Linotype" w:hAnsi="Palatino Linotype"/>
          <w:color w:val="000000" w:themeColor="text1"/>
          <w:lang w:val="es-ES_tradnl"/>
        </w:rPr>
        <w:t xml:space="preserve">En </w:t>
      </w:r>
      <w:r w:rsidRPr="007A047E">
        <w:rPr>
          <w:rFonts w:ascii="Palatino Linotype" w:hAnsi="Palatino Linotype"/>
          <w:b/>
          <w:color w:val="000000" w:themeColor="text1"/>
          <w:lang w:val="es-ES_tradnl"/>
        </w:rPr>
        <w:t>fecha doce de noviembre de dos mil veinticinco</w:t>
      </w:r>
      <w:r w:rsidRPr="007A047E">
        <w:rPr>
          <w:rFonts w:ascii="Palatino Linotype" w:hAnsi="Palatino Linotype"/>
          <w:color w:val="000000" w:themeColor="text1"/>
          <w:lang w:val="es-ES_tradnl"/>
        </w:rPr>
        <w:t>, se acordó ampliar el término para resolver el presente asunto.</w:t>
      </w:r>
    </w:p>
    <w:p w14:paraId="6EB55729" w14:textId="77777777" w:rsidR="008B74B9" w:rsidRPr="007A047E" w:rsidRDefault="008B74B9" w:rsidP="007A047E">
      <w:pPr>
        <w:pStyle w:val="Prrafodelista"/>
        <w:ind w:left="0"/>
        <w:rPr>
          <w:rFonts w:ascii="Palatino Linotype" w:hAnsi="Palatino Linotype"/>
          <w:b/>
          <w:color w:val="000000" w:themeColor="text1"/>
        </w:rPr>
      </w:pPr>
    </w:p>
    <w:p w14:paraId="3DDDBAC7" w14:textId="77777777" w:rsidR="008B74B9" w:rsidRPr="007A047E" w:rsidRDefault="008B74B9" w:rsidP="007A047E">
      <w:pPr>
        <w:numPr>
          <w:ilvl w:val="0"/>
          <w:numId w:val="1"/>
        </w:numPr>
        <w:pBdr>
          <w:top w:val="nil"/>
          <w:left w:val="nil"/>
          <w:bottom w:val="nil"/>
          <w:right w:val="nil"/>
          <w:between w:val="nil"/>
        </w:pBdr>
        <w:spacing w:line="360" w:lineRule="auto"/>
        <w:jc w:val="both"/>
        <w:rPr>
          <w:rFonts w:ascii="Palatino Linotype" w:hAnsi="Palatino Linotype"/>
          <w:color w:val="000000" w:themeColor="text1"/>
        </w:rPr>
      </w:pPr>
      <w:r w:rsidRPr="007A047E">
        <w:rPr>
          <w:rFonts w:ascii="Palatino Linotype" w:eastAsia="Palatino Linotype" w:hAnsi="Palatino Linotype" w:cs="Palatino Linotype"/>
          <w:color w:val="000000" w:themeColor="text1"/>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CB47E4D" w14:textId="477A075F" w:rsidR="00C33279" w:rsidRPr="007A047E" w:rsidRDefault="007C0013" w:rsidP="007A047E">
      <w:pPr>
        <w:pStyle w:val="Ttulo1"/>
        <w:spacing w:before="0" w:line="360" w:lineRule="auto"/>
        <w:jc w:val="center"/>
        <w:rPr>
          <w:b/>
          <w:color w:val="000000" w:themeColor="text1"/>
          <w:szCs w:val="24"/>
        </w:rPr>
      </w:pPr>
      <w:bookmarkStart w:id="6" w:name="_Toc87456485"/>
      <w:r w:rsidRPr="007A047E">
        <w:rPr>
          <w:b/>
          <w:color w:val="000000" w:themeColor="text1"/>
          <w:szCs w:val="24"/>
        </w:rPr>
        <w:t>C</w:t>
      </w:r>
      <w:r w:rsidR="006B17FB">
        <w:rPr>
          <w:b/>
          <w:color w:val="000000" w:themeColor="text1"/>
          <w:szCs w:val="24"/>
        </w:rPr>
        <w:t xml:space="preserve"> </w:t>
      </w:r>
      <w:r w:rsidRPr="007A047E">
        <w:rPr>
          <w:b/>
          <w:color w:val="000000" w:themeColor="text1"/>
          <w:szCs w:val="24"/>
        </w:rPr>
        <w:t>O</w:t>
      </w:r>
      <w:r w:rsidR="006B17FB">
        <w:rPr>
          <w:b/>
          <w:color w:val="000000" w:themeColor="text1"/>
          <w:szCs w:val="24"/>
        </w:rPr>
        <w:t xml:space="preserve"> </w:t>
      </w:r>
      <w:r w:rsidRPr="007A047E">
        <w:rPr>
          <w:b/>
          <w:color w:val="000000" w:themeColor="text1"/>
          <w:szCs w:val="24"/>
        </w:rPr>
        <w:t>N</w:t>
      </w:r>
      <w:r w:rsidR="006B17FB">
        <w:rPr>
          <w:b/>
          <w:color w:val="000000" w:themeColor="text1"/>
          <w:szCs w:val="24"/>
        </w:rPr>
        <w:t xml:space="preserve"> </w:t>
      </w:r>
      <w:r w:rsidRPr="007A047E">
        <w:rPr>
          <w:b/>
          <w:color w:val="000000" w:themeColor="text1"/>
          <w:szCs w:val="24"/>
        </w:rPr>
        <w:t>S</w:t>
      </w:r>
      <w:r w:rsidR="006B17FB">
        <w:rPr>
          <w:b/>
          <w:color w:val="000000" w:themeColor="text1"/>
          <w:szCs w:val="24"/>
        </w:rPr>
        <w:t xml:space="preserve"> </w:t>
      </w:r>
      <w:r w:rsidRPr="007A047E">
        <w:rPr>
          <w:b/>
          <w:color w:val="000000" w:themeColor="text1"/>
          <w:szCs w:val="24"/>
        </w:rPr>
        <w:t>I</w:t>
      </w:r>
      <w:r w:rsidR="006B17FB">
        <w:rPr>
          <w:b/>
          <w:color w:val="000000" w:themeColor="text1"/>
          <w:szCs w:val="24"/>
        </w:rPr>
        <w:t xml:space="preserve"> </w:t>
      </w:r>
      <w:r w:rsidRPr="007A047E">
        <w:rPr>
          <w:b/>
          <w:color w:val="000000" w:themeColor="text1"/>
          <w:szCs w:val="24"/>
        </w:rPr>
        <w:t>D</w:t>
      </w:r>
      <w:r w:rsidR="006B17FB">
        <w:rPr>
          <w:b/>
          <w:color w:val="000000" w:themeColor="text1"/>
          <w:szCs w:val="24"/>
        </w:rPr>
        <w:t xml:space="preserve"> </w:t>
      </w:r>
      <w:r w:rsidRPr="007A047E">
        <w:rPr>
          <w:b/>
          <w:color w:val="000000" w:themeColor="text1"/>
          <w:szCs w:val="24"/>
        </w:rPr>
        <w:t>E</w:t>
      </w:r>
      <w:r w:rsidR="006B17FB">
        <w:rPr>
          <w:b/>
          <w:color w:val="000000" w:themeColor="text1"/>
          <w:szCs w:val="24"/>
        </w:rPr>
        <w:t xml:space="preserve"> </w:t>
      </w:r>
      <w:r w:rsidRPr="007A047E">
        <w:rPr>
          <w:b/>
          <w:color w:val="000000" w:themeColor="text1"/>
          <w:szCs w:val="24"/>
        </w:rPr>
        <w:t>R</w:t>
      </w:r>
      <w:r w:rsidR="006B17FB">
        <w:rPr>
          <w:b/>
          <w:color w:val="000000" w:themeColor="text1"/>
          <w:szCs w:val="24"/>
        </w:rPr>
        <w:t xml:space="preserve"> </w:t>
      </w:r>
      <w:r w:rsidRPr="007A047E">
        <w:rPr>
          <w:b/>
          <w:color w:val="000000" w:themeColor="text1"/>
          <w:szCs w:val="24"/>
        </w:rPr>
        <w:t>A</w:t>
      </w:r>
      <w:r w:rsidR="006B17FB">
        <w:rPr>
          <w:b/>
          <w:color w:val="000000" w:themeColor="text1"/>
          <w:szCs w:val="24"/>
        </w:rPr>
        <w:t xml:space="preserve"> </w:t>
      </w:r>
      <w:r w:rsidRPr="007A047E">
        <w:rPr>
          <w:b/>
          <w:color w:val="000000" w:themeColor="text1"/>
          <w:szCs w:val="24"/>
        </w:rPr>
        <w:t>N</w:t>
      </w:r>
      <w:r w:rsidR="006B17FB">
        <w:rPr>
          <w:b/>
          <w:color w:val="000000" w:themeColor="text1"/>
          <w:szCs w:val="24"/>
        </w:rPr>
        <w:t xml:space="preserve"> </w:t>
      </w:r>
      <w:r w:rsidRPr="007A047E">
        <w:rPr>
          <w:b/>
          <w:color w:val="000000" w:themeColor="text1"/>
          <w:szCs w:val="24"/>
        </w:rPr>
        <w:t>D</w:t>
      </w:r>
      <w:r w:rsidR="006B17FB">
        <w:rPr>
          <w:b/>
          <w:color w:val="000000" w:themeColor="text1"/>
          <w:szCs w:val="24"/>
        </w:rPr>
        <w:t xml:space="preserve"> </w:t>
      </w:r>
      <w:r w:rsidRPr="007A047E">
        <w:rPr>
          <w:b/>
          <w:color w:val="000000" w:themeColor="text1"/>
          <w:szCs w:val="24"/>
        </w:rPr>
        <w:t>O</w:t>
      </w:r>
      <w:bookmarkEnd w:id="4"/>
      <w:bookmarkEnd w:id="5"/>
      <w:bookmarkEnd w:id="6"/>
      <w:r w:rsidR="006B17FB">
        <w:rPr>
          <w:b/>
          <w:color w:val="000000" w:themeColor="text1"/>
          <w:szCs w:val="24"/>
        </w:rPr>
        <w:t xml:space="preserve"> </w:t>
      </w:r>
    </w:p>
    <w:p w14:paraId="435CF9A4" w14:textId="77777777" w:rsidR="00FC1DA7" w:rsidRPr="007A047E" w:rsidRDefault="00FC1DA7" w:rsidP="007A047E">
      <w:pPr>
        <w:spacing w:line="360" w:lineRule="auto"/>
        <w:rPr>
          <w:rFonts w:ascii="Palatino Linotype" w:hAnsi="Palatino Linotype"/>
          <w:color w:val="000000" w:themeColor="text1"/>
          <w:lang w:eastAsia="en-US"/>
        </w:rPr>
      </w:pPr>
    </w:p>
    <w:p w14:paraId="629A5BE2" w14:textId="56C3E7D5" w:rsidR="007C0013" w:rsidRPr="007A047E" w:rsidRDefault="007C0013" w:rsidP="007A047E">
      <w:pPr>
        <w:pStyle w:val="Ttulo2"/>
        <w:spacing w:before="0" w:line="360" w:lineRule="auto"/>
        <w:rPr>
          <w:rFonts w:ascii="Palatino Linotype" w:hAnsi="Palatino Linotype"/>
          <w:b/>
          <w:color w:val="000000" w:themeColor="text1"/>
          <w:sz w:val="24"/>
          <w:szCs w:val="24"/>
        </w:rPr>
      </w:pPr>
      <w:bookmarkStart w:id="7" w:name="_Toc461555890"/>
      <w:bookmarkStart w:id="8" w:name="_Toc466371859"/>
      <w:bookmarkStart w:id="9" w:name="_Toc87456486"/>
      <w:r w:rsidRPr="007A047E">
        <w:rPr>
          <w:rFonts w:ascii="Palatino Linotype" w:hAnsi="Palatino Linotype"/>
          <w:b/>
          <w:color w:val="000000" w:themeColor="text1"/>
          <w:sz w:val="24"/>
          <w:szCs w:val="24"/>
        </w:rPr>
        <w:t>PRIMERO. De la competencia</w:t>
      </w:r>
      <w:bookmarkEnd w:id="7"/>
      <w:bookmarkEnd w:id="8"/>
      <w:bookmarkEnd w:id="9"/>
    </w:p>
    <w:p w14:paraId="67A0A8E3" w14:textId="59CFF66B" w:rsidR="002630E4" w:rsidRPr="007A047E" w:rsidRDefault="00A45546" w:rsidP="007A047E">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7A047E">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7A047E">
        <w:rPr>
          <w:rFonts w:ascii="Palatino Linotype" w:eastAsia="Calibri" w:hAnsi="Palatino Linotype" w:cs="Times New Roman"/>
          <w:color w:val="000000" w:themeColor="text1"/>
          <w:lang w:val="es-ES"/>
        </w:rPr>
        <w:t xml:space="preserve">etente para conocer y resolver </w:t>
      </w:r>
      <w:r w:rsidRPr="007A047E">
        <w:rPr>
          <w:rFonts w:ascii="Palatino Linotype" w:eastAsia="Calibri" w:hAnsi="Palatino Linotype" w:cs="Times New Roman"/>
          <w:color w:val="000000" w:themeColor="text1"/>
          <w:lang w:val="es-ES"/>
        </w:rPr>
        <w:t xml:space="preserve">el presente recurso de conformidad con el artículo: 6, apartado A, fracción IV de la Constitución Política de los Estados Unidos Mexicanos; 5, párrafos </w:t>
      </w:r>
      <w:r w:rsidR="000B7C4F" w:rsidRPr="007A047E">
        <w:rPr>
          <w:rFonts w:ascii="Palatino Linotype" w:eastAsia="Calibri" w:hAnsi="Palatino Linotype" w:cs="Times New Roman"/>
          <w:color w:val="000000" w:themeColor="text1"/>
          <w:lang w:val="es-ES"/>
        </w:rPr>
        <w:t>trigésimo, trigésimo primero y trigésimo segundo</w:t>
      </w:r>
      <w:r w:rsidR="004F785F" w:rsidRPr="007A047E">
        <w:rPr>
          <w:rFonts w:ascii="Palatino Linotype" w:eastAsia="Calibri" w:hAnsi="Palatino Linotype" w:cs="Times New Roman"/>
          <w:color w:val="000000" w:themeColor="text1"/>
          <w:lang w:val="es-ES"/>
        </w:rPr>
        <w:t>,</w:t>
      </w:r>
      <w:r w:rsidRPr="007A047E">
        <w:rPr>
          <w:rFonts w:ascii="Palatino Linotype" w:eastAsia="Calibri" w:hAnsi="Palatino Linotype" w:cs="Times New Roman"/>
          <w:color w:val="000000" w:themeColor="text1"/>
          <w:lang w:val="es-ES"/>
        </w:rPr>
        <w:t xml:space="preserve"> fracciones IV y V</w:t>
      </w:r>
      <w:r w:rsidR="004F785F" w:rsidRPr="007A047E">
        <w:rPr>
          <w:rFonts w:ascii="Palatino Linotype" w:eastAsia="Calibri" w:hAnsi="Palatino Linotype" w:cs="Times New Roman"/>
          <w:color w:val="000000" w:themeColor="text1"/>
          <w:lang w:val="es-ES"/>
        </w:rPr>
        <w:t>,</w:t>
      </w:r>
      <w:r w:rsidRPr="007A047E">
        <w:rPr>
          <w:rFonts w:ascii="Palatino Linotype" w:eastAsia="Calibri" w:hAnsi="Palatino Linotype" w:cs="Times New Roman"/>
          <w:color w:val="000000" w:themeColor="text1"/>
          <w:lang w:val="es-ES"/>
        </w:rPr>
        <w:t xml:space="preserve"> de la Constitución Política del Estado Libre y Soberano de México; </w:t>
      </w:r>
      <w:r w:rsidRPr="007A047E">
        <w:rPr>
          <w:rFonts w:ascii="Palatino Linotype" w:eastAsia="Calibri" w:hAnsi="Palatino Linotype" w:cs="Times New Roman"/>
          <w:color w:val="000000" w:themeColor="text1"/>
          <w:lang w:val="es-ES"/>
        </w:rPr>
        <w:lastRenderedPageBreak/>
        <w:t xml:space="preserve">artículos 1, 2 fracción II, 13, 29, 36 fracciones I y II, 176, 178, 179, 181 párrafo tercero y 185 </w:t>
      </w:r>
      <w:r w:rsidRPr="007A047E">
        <w:rPr>
          <w:rFonts w:ascii="Palatino Linotype" w:eastAsia="Calibri" w:hAnsi="Palatino Linotype" w:cs="Arial"/>
          <w:color w:val="000000" w:themeColor="text1"/>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A2D43C9" w14:textId="77777777" w:rsidR="008F4094" w:rsidRPr="007A047E" w:rsidRDefault="008F4094" w:rsidP="007A047E">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7A047E" w:rsidRDefault="007C0013" w:rsidP="007A047E">
      <w:pPr>
        <w:pStyle w:val="Ttulo2"/>
        <w:tabs>
          <w:tab w:val="left" w:pos="426"/>
        </w:tabs>
        <w:spacing w:before="0" w:line="360" w:lineRule="auto"/>
        <w:rPr>
          <w:rFonts w:ascii="Palatino Linotype" w:hAnsi="Palatino Linotype"/>
          <w:b/>
          <w:color w:val="000000" w:themeColor="text1"/>
          <w:sz w:val="24"/>
          <w:szCs w:val="24"/>
        </w:rPr>
      </w:pPr>
      <w:bookmarkStart w:id="10" w:name="_Toc461555891"/>
      <w:bookmarkStart w:id="11" w:name="_Toc466371860"/>
      <w:bookmarkStart w:id="12" w:name="_Toc87456487"/>
      <w:r w:rsidRPr="007A047E">
        <w:rPr>
          <w:rFonts w:ascii="Palatino Linotype" w:hAnsi="Palatino Linotype"/>
          <w:b/>
          <w:color w:val="000000" w:themeColor="text1"/>
          <w:sz w:val="24"/>
          <w:szCs w:val="24"/>
        </w:rPr>
        <w:t>SEGUNDO. De la oportunidad y proced</w:t>
      </w:r>
      <w:r w:rsidR="00F35C44" w:rsidRPr="007A047E">
        <w:rPr>
          <w:rFonts w:ascii="Palatino Linotype" w:hAnsi="Palatino Linotype"/>
          <w:b/>
          <w:color w:val="000000" w:themeColor="text1"/>
          <w:sz w:val="24"/>
          <w:szCs w:val="24"/>
        </w:rPr>
        <w:t>encia</w:t>
      </w:r>
      <w:r w:rsidRPr="007A047E">
        <w:rPr>
          <w:rFonts w:ascii="Palatino Linotype" w:hAnsi="Palatino Linotype"/>
          <w:b/>
          <w:color w:val="000000" w:themeColor="text1"/>
          <w:sz w:val="24"/>
          <w:szCs w:val="24"/>
        </w:rPr>
        <w:t>.</w:t>
      </w:r>
      <w:bookmarkEnd w:id="10"/>
      <w:bookmarkEnd w:id="11"/>
      <w:bookmarkEnd w:id="12"/>
    </w:p>
    <w:p w14:paraId="42D1643D" w14:textId="7F515573" w:rsidR="00262958" w:rsidRPr="007A047E" w:rsidRDefault="003E6D0F" w:rsidP="007A047E">
      <w:pPr>
        <w:pStyle w:val="Prrafodelista"/>
        <w:numPr>
          <w:ilvl w:val="0"/>
          <w:numId w:val="1"/>
        </w:numPr>
        <w:tabs>
          <w:tab w:val="left" w:pos="426"/>
        </w:tabs>
        <w:spacing w:line="360" w:lineRule="auto"/>
        <w:jc w:val="both"/>
        <w:rPr>
          <w:rFonts w:ascii="Palatino Linotype" w:eastAsia="Times New Roman" w:hAnsi="Palatino Linotype" w:cs="Arial"/>
          <w:bCs/>
          <w:color w:val="000000" w:themeColor="text1"/>
          <w:lang w:eastAsia="es-MX"/>
        </w:rPr>
      </w:pPr>
      <w:r w:rsidRPr="007A047E">
        <w:rPr>
          <w:rFonts w:ascii="Palatino Linotype" w:eastAsia="Calibri" w:hAnsi="Palatino Linotype" w:cs="Arial"/>
          <w:color w:val="000000" w:themeColor="text1"/>
        </w:rPr>
        <w:t xml:space="preserve">El </w:t>
      </w:r>
      <w:r w:rsidR="00740BA4" w:rsidRPr="007A047E">
        <w:rPr>
          <w:rFonts w:ascii="Palatino Linotype" w:eastAsia="Calibri" w:hAnsi="Palatino Linotype" w:cs="Arial"/>
          <w:color w:val="000000" w:themeColor="text1"/>
        </w:rPr>
        <w:t xml:space="preserve">medio de impugnación fue presentado a través del </w:t>
      </w:r>
      <w:r w:rsidR="00740BA4" w:rsidRPr="007A047E">
        <w:rPr>
          <w:rFonts w:ascii="Palatino Linotype" w:eastAsia="Calibri" w:hAnsi="Palatino Linotype" w:cs="Arial"/>
          <w:bCs/>
          <w:iCs/>
          <w:color w:val="000000" w:themeColor="text1"/>
        </w:rPr>
        <w:t>SAIMEX</w:t>
      </w:r>
      <w:r w:rsidR="00740BA4" w:rsidRPr="007A047E">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A047E">
        <w:rPr>
          <w:rFonts w:ascii="Palatino Linotype" w:eastAsia="Calibri" w:hAnsi="Palatino Linotype" w:cs="Arial"/>
          <w:b/>
          <w:color w:val="000000" w:themeColor="text1"/>
        </w:rPr>
        <w:t>SUJETO OBLIGADO</w:t>
      </w:r>
      <w:r w:rsidR="00740BA4" w:rsidRPr="007A047E">
        <w:rPr>
          <w:rFonts w:ascii="Palatino Linotype" w:eastAsia="Calibri" w:hAnsi="Palatino Linotype" w:cs="Arial"/>
          <w:color w:val="000000" w:themeColor="text1"/>
        </w:rPr>
        <w:t xml:space="preserve"> entregó respuesta el </w:t>
      </w:r>
      <w:r w:rsidR="00891CA7" w:rsidRPr="007A047E">
        <w:rPr>
          <w:rFonts w:ascii="Palatino Linotype" w:eastAsia="Calibri" w:hAnsi="Palatino Linotype" w:cs="Arial"/>
          <w:color w:val="000000" w:themeColor="text1"/>
        </w:rPr>
        <w:t>trece de mayo</w:t>
      </w:r>
      <w:r w:rsidR="00421210" w:rsidRPr="007A047E">
        <w:rPr>
          <w:rFonts w:ascii="Palatino Linotype" w:eastAsia="Calibri" w:hAnsi="Palatino Linotype" w:cs="Arial"/>
          <w:color w:val="000000" w:themeColor="text1"/>
        </w:rPr>
        <w:t xml:space="preserve"> de dos mil veinticinco</w:t>
      </w:r>
      <w:r w:rsidR="00740BA4" w:rsidRPr="007A047E">
        <w:rPr>
          <w:rFonts w:ascii="Palatino Linotype" w:eastAsia="Calibri" w:hAnsi="Palatino Linotype" w:cs="Arial"/>
          <w:color w:val="000000" w:themeColor="text1"/>
        </w:rPr>
        <w:t>, de tal forma que el plazo para interponer el recurso de revisión transcurrió del</w:t>
      </w:r>
      <w:r w:rsidR="002475B7" w:rsidRPr="007A047E">
        <w:rPr>
          <w:rFonts w:ascii="Palatino Linotype" w:eastAsia="Calibri" w:hAnsi="Palatino Linotype" w:cs="Arial"/>
          <w:color w:val="000000" w:themeColor="text1"/>
        </w:rPr>
        <w:t xml:space="preserve"> </w:t>
      </w:r>
      <w:r w:rsidR="000643FF" w:rsidRPr="007A047E">
        <w:rPr>
          <w:rFonts w:ascii="Palatino Linotype" w:eastAsia="Calibri" w:hAnsi="Palatino Linotype" w:cs="Arial"/>
          <w:color w:val="000000" w:themeColor="text1"/>
        </w:rPr>
        <w:t xml:space="preserve">catorce </w:t>
      </w:r>
      <w:r w:rsidR="00421210" w:rsidRPr="007A047E">
        <w:rPr>
          <w:rFonts w:ascii="Palatino Linotype" w:eastAsia="Calibri" w:hAnsi="Palatino Linotype" w:cs="Arial"/>
          <w:color w:val="000000" w:themeColor="text1"/>
        </w:rPr>
        <w:t xml:space="preserve"> de </w:t>
      </w:r>
      <w:r w:rsidR="000643FF" w:rsidRPr="007A047E">
        <w:rPr>
          <w:rFonts w:ascii="Palatino Linotype" w:eastAsia="Calibri" w:hAnsi="Palatino Linotype" w:cs="Arial"/>
          <w:color w:val="000000" w:themeColor="text1"/>
        </w:rPr>
        <w:t xml:space="preserve">mayo al tres de junio </w:t>
      </w:r>
      <w:r w:rsidR="00174BCE" w:rsidRPr="007A047E">
        <w:rPr>
          <w:rFonts w:ascii="Palatino Linotype" w:eastAsia="Calibri" w:hAnsi="Palatino Linotype" w:cs="Arial"/>
          <w:color w:val="000000" w:themeColor="text1"/>
        </w:rPr>
        <w:t xml:space="preserve"> </w:t>
      </w:r>
      <w:r w:rsidR="00421210" w:rsidRPr="007A047E">
        <w:rPr>
          <w:rFonts w:ascii="Palatino Linotype" w:eastAsia="Calibri" w:hAnsi="Palatino Linotype" w:cs="Arial"/>
          <w:color w:val="000000" w:themeColor="text1"/>
        </w:rPr>
        <w:t>de dos mil veinticinco</w:t>
      </w:r>
      <w:r w:rsidR="00CE035D" w:rsidRPr="007A047E">
        <w:rPr>
          <w:rFonts w:ascii="Palatino Linotype" w:eastAsia="Calibri" w:hAnsi="Palatino Linotype" w:cs="Arial"/>
          <w:color w:val="000000" w:themeColor="text1"/>
        </w:rPr>
        <w:t xml:space="preserve">, el recurso de revisión </w:t>
      </w:r>
      <w:r w:rsidR="00E95534" w:rsidRPr="007A047E">
        <w:rPr>
          <w:rFonts w:ascii="Palatino Linotype" w:hAnsi="Palatino Linotype"/>
          <w:color w:val="000000" w:themeColor="text1"/>
        </w:rPr>
        <w:t xml:space="preserve">fue interpuesto el </w:t>
      </w:r>
      <w:r w:rsidR="000643FF" w:rsidRPr="007A047E">
        <w:rPr>
          <w:rFonts w:ascii="Palatino Linotype" w:hAnsi="Palatino Linotype"/>
          <w:color w:val="000000" w:themeColor="text1"/>
        </w:rPr>
        <w:t>quince de mayo</w:t>
      </w:r>
      <w:r w:rsidR="003F5123" w:rsidRPr="007A047E">
        <w:rPr>
          <w:rFonts w:ascii="Palatino Linotype" w:hAnsi="Palatino Linotype"/>
          <w:color w:val="000000" w:themeColor="text1"/>
        </w:rPr>
        <w:t xml:space="preserve"> </w:t>
      </w:r>
      <w:r w:rsidR="001F1E69" w:rsidRPr="007A047E">
        <w:rPr>
          <w:rFonts w:ascii="Palatino Linotype" w:hAnsi="Palatino Linotype"/>
          <w:color w:val="000000" w:themeColor="text1"/>
        </w:rPr>
        <w:t xml:space="preserve">de dos mil </w:t>
      </w:r>
      <w:r w:rsidR="00421210" w:rsidRPr="007A047E">
        <w:rPr>
          <w:rFonts w:ascii="Palatino Linotype" w:hAnsi="Palatino Linotype"/>
          <w:color w:val="000000" w:themeColor="text1"/>
        </w:rPr>
        <w:t>veinticinco</w:t>
      </w:r>
      <w:r w:rsidR="00E95534" w:rsidRPr="007A047E">
        <w:rPr>
          <w:rFonts w:ascii="Palatino Linotype" w:hAnsi="Palatino Linotype"/>
          <w:color w:val="000000" w:themeColor="text1"/>
        </w:rPr>
        <w:t>, éste</w:t>
      </w:r>
      <w:r w:rsidR="00E95534" w:rsidRPr="007A047E">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7A047E">
        <w:rPr>
          <w:rFonts w:ascii="Palatino Linotype" w:hAnsi="Palatino Linotype" w:cs="Arial"/>
          <w:b/>
          <w:color w:val="000000" w:themeColor="text1"/>
        </w:rPr>
        <w:t xml:space="preserve"> </w:t>
      </w:r>
      <w:r w:rsidR="00E95534" w:rsidRPr="007A047E">
        <w:rPr>
          <w:rFonts w:ascii="Palatino Linotype" w:hAnsi="Palatino Linotype" w:cs="Arial"/>
          <w:color w:val="000000" w:themeColor="text1"/>
        </w:rPr>
        <w:t>vigente.</w:t>
      </w:r>
    </w:p>
    <w:p w14:paraId="5BE9155A" w14:textId="77777777" w:rsidR="00B52BEE" w:rsidRPr="007A047E" w:rsidRDefault="00B52BEE" w:rsidP="007A047E">
      <w:pPr>
        <w:pStyle w:val="Prrafodelista"/>
        <w:tabs>
          <w:tab w:val="left" w:pos="426"/>
        </w:tabs>
        <w:spacing w:line="360" w:lineRule="auto"/>
        <w:ind w:left="0"/>
        <w:jc w:val="both"/>
        <w:rPr>
          <w:rFonts w:ascii="Palatino Linotype" w:eastAsia="Times New Roman" w:hAnsi="Palatino Linotype" w:cs="Arial"/>
          <w:bCs/>
          <w:color w:val="000000" w:themeColor="text1"/>
          <w:lang w:eastAsia="es-MX"/>
        </w:rPr>
      </w:pPr>
    </w:p>
    <w:p w14:paraId="52DD5993" w14:textId="56B52F0C" w:rsidR="005F1362" w:rsidRPr="007A047E" w:rsidRDefault="00C6440A" w:rsidP="007A047E">
      <w:pPr>
        <w:pStyle w:val="Prrafodelista"/>
        <w:numPr>
          <w:ilvl w:val="0"/>
          <w:numId w:val="1"/>
        </w:numPr>
        <w:tabs>
          <w:tab w:val="left" w:pos="426"/>
        </w:tabs>
        <w:spacing w:line="360" w:lineRule="auto"/>
        <w:jc w:val="both"/>
        <w:rPr>
          <w:rFonts w:ascii="Palatino Linotype" w:eastAsia="Times New Roman" w:hAnsi="Palatino Linotype" w:cs="Arial"/>
          <w:bCs/>
          <w:color w:val="000000" w:themeColor="text1"/>
          <w:lang w:eastAsia="es-MX"/>
        </w:rPr>
      </w:pPr>
      <w:r w:rsidRPr="007A047E">
        <w:rPr>
          <w:rFonts w:ascii="Palatino Linotype" w:eastAsia="Calibri" w:hAnsi="Palatino Linotype" w:cs="Arial"/>
          <w:color w:val="000000" w:themeColor="text1"/>
        </w:rPr>
        <w:t>C</w:t>
      </w:r>
      <w:r w:rsidR="00AF6795" w:rsidRPr="007A047E">
        <w:rPr>
          <w:rFonts w:ascii="Palatino Linotype" w:eastAsia="Calibri" w:hAnsi="Palatino Linotype" w:cs="Arial"/>
          <w:color w:val="000000" w:themeColor="text1"/>
        </w:rPr>
        <w:t>onsecuencia de lo anterior, este</w:t>
      </w:r>
      <w:r w:rsidRPr="007A047E">
        <w:rPr>
          <w:rFonts w:ascii="Palatino Linotype" w:eastAsia="Calibri" w:hAnsi="Palatino Linotype" w:cs="Arial"/>
          <w:color w:val="000000" w:themeColor="text1"/>
        </w:rPr>
        <w:t xml:space="preserve"> </w:t>
      </w:r>
      <w:r w:rsidR="00AF6795" w:rsidRPr="007A047E">
        <w:rPr>
          <w:rFonts w:ascii="Palatino Linotype" w:eastAsia="Calibri" w:hAnsi="Palatino Linotype" w:cs="Arial"/>
          <w:color w:val="000000" w:themeColor="text1"/>
        </w:rPr>
        <w:t>Órgano Garante</w:t>
      </w:r>
      <w:r w:rsidRPr="007A047E">
        <w:rPr>
          <w:rFonts w:ascii="Palatino Linotype" w:eastAsia="Calibri" w:hAnsi="Palatino Linotype" w:cs="Arial"/>
          <w:color w:val="000000" w:themeColor="text1"/>
        </w:rPr>
        <w:t xml:space="preserve"> advierte que </w:t>
      </w:r>
      <w:r w:rsidR="00540208" w:rsidRPr="007A047E">
        <w:rPr>
          <w:rFonts w:ascii="Palatino Linotype" w:eastAsia="Calibri" w:hAnsi="Palatino Linotype" w:cs="Arial"/>
          <w:color w:val="000000" w:themeColor="text1"/>
        </w:rPr>
        <w:t xml:space="preserve">el escrito contiene las formalidades previstas por el artículo 180 último párrafo de la Ley </w:t>
      </w:r>
      <w:r w:rsidR="004911B6" w:rsidRPr="007A047E">
        <w:rPr>
          <w:rFonts w:ascii="Palatino Linotype" w:eastAsia="Calibri" w:hAnsi="Palatino Linotype" w:cs="Arial"/>
          <w:color w:val="000000" w:themeColor="text1"/>
        </w:rPr>
        <w:t>de Transparencia y Acceso a la Información Pública del Estado de México y Municipios</w:t>
      </w:r>
      <w:r w:rsidR="00540208" w:rsidRPr="007A047E">
        <w:rPr>
          <w:rFonts w:ascii="Palatino Linotype" w:eastAsia="Calibri" w:hAnsi="Palatino Linotype" w:cs="Arial"/>
          <w:color w:val="000000" w:themeColor="text1"/>
        </w:rPr>
        <w:t xml:space="preserve">, por lo que es procedente que </w:t>
      </w:r>
      <w:r w:rsidR="004911B6" w:rsidRPr="007A047E">
        <w:rPr>
          <w:rFonts w:ascii="Palatino Linotype" w:eastAsia="Calibri" w:hAnsi="Palatino Linotype" w:cs="Arial"/>
          <w:color w:val="000000" w:themeColor="text1"/>
        </w:rPr>
        <w:t>e</w:t>
      </w:r>
      <w:r w:rsidR="00540208" w:rsidRPr="007A047E">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0489D081" w14:textId="5D3896C2" w:rsidR="00AC2537" w:rsidRPr="007A047E" w:rsidRDefault="00AC2537" w:rsidP="007A047E">
      <w:pPr>
        <w:rPr>
          <w:rFonts w:ascii="Palatino Linotype" w:eastAsia="Times New Roman" w:hAnsi="Palatino Linotype" w:cs="Arial"/>
          <w:bCs/>
          <w:color w:val="000000" w:themeColor="text1"/>
          <w:lang w:eastAsia="es-MX"/>
        </w:rPr>
      </w:pPr>
    </w:p>
    <w:p w14:paraId="306FE827" w14:textId="17E507DF" w:rsidR="00AC2537" w:rsidRPr="007A047E" w:rsidRDefault="00AC2537" w:rsidP="007A047E">
      <w:pPr>
        <w:pStyle w:val="Ttulo1"/>
        <w:spacing w:line="360" w:lineRule="auto"/>
        <w:rPr>
          <w:b/>
          <w:color w:val="000000" w:themeColor="text1"/>
          <w:szCs w:val="24"/>
        </w:rPr>
      </w:pPr>
      <w:bookmarkStart w:id="13" w:name="_Toc82017149"/>
      <w:r w:rsidRPr="007A047E">
        <w:rPr>
          <w:b/>
          <w:color w:val="000000" w:themeColor="text1"/>
          <w:szCs w:val="24"/>
        </w:rPr>
        <w:lastRenderedPageBreak/>
        <w:t>TERCERO. De las causales del sobreseimiento.</w:t>
      </w:r>
      <w:bookmarkEnd w:id="13"/>
    </w:p>
    <w:p w14:paraId="5029F729" w14:textId="77777777" w:rsidR="00AC2537" w:rsidRPr="007A047E" w:rsidRDefault="00AC2537" w:rsidP="007A047E">
      <w:pPr>
        <w:pStyle w:val="Ttulo2"/>
        <w:numPr>
          <w:ilvl w:val="0"/>
          <w:numId w:val="23"/>
        </w:numPr>
        <w:spacing w:line="360" w:lineRule="auto"/>
        <w:ind w:left="0" w:firstLine="0"/>
        <w:rPr>
          <w:rFonts w:ascii="Palatino Linotype" w:hAnsi="Palatino Linotype"/>
          <w:b/>
          <w:color w:val="000000" w:themeColor="text1"/>
          <w:sz w:val="24"/>
          <w:szCs w:val="24"/>
        </w:rPr>
      </w:pPr>
      <w:bookmarkStart w:id="14" w:name="_Toc26960595"/>
      <w:bookmarkStart w:id="15" w:name="_Toc82017150"/>
      <w:r w:rsidRPr="007A047E">
        <w:rPr>
          <w:rFonts w:ascii="Palatino Linotype" w:hAnsi="Palatino Linotype"/>
          <w:b/>
          <w:color w:val="000000" w:themeColor="text1"/>
          <w:sz w:val="24"/>
          <w:szCs w:val="24"/>
        </w:rPr>
        <w:t>De las actuaciones de las partes.</w:t>
      </w:r>
      <w:bookmarkEnd w:id="14"/>
      <w:bookmarkEnd w:id="15"/>
    </w:p>
    <w:p w14:paraId="5146001F" w14:textId="1781E978" w:rsidR="00C033A6" w:rsidRPr="007A047E" w:rsidRDefault="00C033A6" w:rsidP="007A047E">
      <w:pPr>
        <w:pStyle w:val="Prrafodelista"/>
        <w:numPr>
          <w:ilvl w:val="0"/>
          <w:numId w:val="1"/>
        </w:numPr>
        <w:spacing w:line="360" w:lineRule="auto"/>
        <w:jc w:val="both"/>
        <w:rPr>
          <w:rFonts w:ascii="Palatino Linotype" w:eastAsia="Palatino Linotype" w:hAnsi="Palatino Linotype" w:cs="Palatino Linotype"/>
          <w:color w:val="000000" w:themeColor="text1"/>
        </w:rPr>
      </w:pPr>
      <w:bookmarkStart w:id="16" w:name="_Toc459174366"/>
      <w:bookmarkStart w:id="17" w:name="_Toc459659884"/>
      <w:bookmarkStart w:id="18" w:name="_Toc461687280"/>
      <w:bookmarkStart w:id="19" w:name="_Toc462771051"/>
      <w:bookmarkStart w:id="20" w:name="_Toc464139201"/>
      <w:bookmarkStart w:id="21" w:name="_Toc87456489"/>
      <w:r w:rsidRPr="007A047E">
        <w:rPr>
          <w:rFonts w:ascii="Palatino Linotype" w:eastAsia="Palatino Linotype" w:hAnsi="Palatino Linotype" w:cs="Palatino Linotype"/>
          <w:color w:val="000000" w:themeColor="text1"/>
        </w:rPr>
        <w:t>En principio, con el fin de verificar si se actualiza la causal de improcedencia, es necesario precisar que la persona Recurrente requirió que en relación a un oficio DMAyE/ECA/742/DIVNA/2024 de fecha 07 de noviembre de 2024, suscrito por la C. Biol. Katy Elizabeth Domínguez Flores, Directora de Medio Ambiente y Ecología, se le informara como es que la Dirección de Medio Ambiente y Ecología, afirma que el árbol NO CUENTA CON PLAGA y sustente su dicho en donde funde y motive su respuesta.</w:t>
      </w:r>
    </w:p>
    <w:p w14:paraId="057F779D" w14:textId="77777777" w:rsidR="00C033A6" w:rsidRPr="007A047E" w:rsidRDefault="00C033A6" w:rsidP="007A047E">
      <w:pPr>
        <w:tabs>
          <w:tab w:val="left" w:pos="4667"/>
        </w:tabs>
        <w:spacing w:line="360" w:lineRule="auto"/>
        <w:jc w:val="both"/>
        <w:rPr>
          <w:rFonts w:ascii="Palatino Linotype" w:eastAsia="Palatino Linotype" w:hAnsi="Palatino Linotype" w:cs="Palatino Linotype"/>
          <w:color w:val="000000" w:themeColor="text1"/>
        </w:rPr>
      </w:pPr>
    </w:p>
    <w:p w14:paraId="061C670E" w14:textId="3D75DEC4" w:rsidR="00C033A6" w:rsidRPr="007A047E" w:rsidRDefault="00E1313D" w:rsidP="007A047E">
      <w:pPr>
        <w:pStyle w:val="Prrafodelista"/>
        <w:numPr>
          <w:ilvl w:val="0"/>
          <w:numId w:val="1"/>
        </w:numPr>
        <w:tabs>
          <w:tab w:val="left" w:pos="851"/>
        </w:tabs>
        <w:spacing w:line="360" w:lineRule="auto"/>
        <w:jc w:val="both"/>
        <w:rPr>
          <w:rFonts w:ascii="Palatino Linotype" w:eastAsia="Palatino Linotype" w:hAnsi="Palatino Linotype" w:cs="Palatino Linotype"/>
          <w:color w:val="000000" w:themeColor="text1"/>
        </w:rPr>
      </w:pPr>
      <w:r w:rsidRPr="007A047E">
        <w:rPr>
          <w:rFonts w:ascii="Palatino Linotype" w:eastAsia="Palatino Linotype" w:hAnsi="Palatino Linotype" w:cs="Palatino Linotype"/>
          <w:color w:val="000000" w:themeColor="text1"/>
        </w:rPr>
        <w:t xml:space="preserve">En este sentido, este </w:t>
      </w:r>
      <w:r w:rsidR="007A047E" w:rsidRPr="007A047E">
        <w:rPr>
          <w:rFonts w:ascii="Palatino Linotype" w:eastAsia="Palatino Linotype" w:hAnsi="Palatino Linotype" w:cs="Palatino Linotype"/>
          <w:color w:val="000000" w:themeColor="text1"/>
        </w:rPr>
        <w:t>Órgano</w:t>
      </w:r>
      <w:r w:rsidR="00C033A6" w:rsidRPr="007A047E">
        <w:rPr>
          <w:rFonts w:ascii="Palatino Linotype" w:eastAsia="Palatino Linotype" w:hAnsi="Palatino Linotype" w:cs="Palatino Linotype"/>
          <w:color w:val="000000" w:themeColor="text1"/>
        </w:rPr>
        <w:t xml:space="preserve"> Garante localizó el oficio referido por la parte Recurrente, por medio del cual la Directora de Medio Ambiente y Ecología, precisó que en relación al árbol de su interés no se generó ningún tipo de muestra que se tuviera que analizar mediante medios científicos por un tercero, a fin de aportar mayor referencia, se inserta parte del oficio en cuestión: </w:t>
      </w:r>
    </w:p>
    <w:p w14:paraId="0AAA2D3A" w14:textId="77777777" w:rsidR="00C033A6" w:rsidRPr="007A047E" w:rsidRDefault="00C033A6" w:rsidP="007A047E">
      <w:pPr>
        <w:tabs>
          <w:tab w:val="left" w:pos="4667"/>
        </w:tabs>
        <w:spacing w:line="360" w:lineRule="auto"/>
        <w:jc w:val="both"/>
        <w:rPr>
          <w:rFonts w:ascii="Palatino Linotype" w:eastAsia="Palatino Linotype" w:hAnsi="Palatino Linotype" w:cs="Palatino Linotype"/>
          <w:color w:val="000000" w:themeColor="text1"/>
        </w:rPr>
      </w:pPr>
    </w:p>
    <w:p w14:paraId="3D95B2D5" w14:textId="77777777" w:rsidR="00C033A6" w:rsidRPr="007A047E" w:rsidRDefault="00C033A6" w:rsidP="007A047E">
      <w:pPr>
        <w:tabs>
          <w:tab w:val="left" w:pos="4667"/>
        </w:tabs>
        <w:spacing w:line="360" w:lineRule="auto"/>
        <w:jc w:val="center"/>
        <w:rPr>
          <w:rFonts w:ascii="Palatino Linotype" w:eastAsia="Palatino Linotype" w:hAnsi="Palatino Linotype" w:cs="Palatino Linotype"/>
          <w:color w:val="000000" w:themeColor="text1"/>
        </w:rPr>
      </w:pPr>
      <w:r w:rsidRPr="007A047E">
        <w:rPr>
          <w:rFonts w:ascii="Palatino Linotype" w:eastAsia="Palatino Linotype" w:hAnsi="Palatino Linotype" w:cs="Palatino Linotype"/>
          <w:noProof/>
          <w:color w:val="000000" w:themeColor="text1"/>
          <w:lang w:eastAsia="es-MX"/>
        </w:rPr>
        <w:drawing>
          <wp:inline distT="0" distB="0" distL="0" distR="0" wp14:anchorId="0B026701" wp14:editId="763653E6">
            <wp:extent cx="5061794" cy="2908785"/>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061794" cy="2908785"/>
                    </a:xfrm>
                    <a:prstGeom prst="rect">
                      <a:avLst/>
                    </a:prstGeom>
                    <a:ln/>
                  </pic:spPr>
                </pic:pic>
              </a:graphicData>
            </a:graphic>
          </wp:inline>
        </w:drawing>
      </w:r>
    </w:p>
    <w:p w14:paraId="4B75956E" w14:textId="1CE0DB7B" w:rsidR="00C033A6" w:rsidRPr="007A047E" w:rsidRDefault="00C033A6" w:rsidP="007A047E">
      <w:pPr>
        <w:pStyle w:val="Prrafodelista"/>
        <w:numPr>
          <w:ilvl w:val="0"/>
          <w:numId w:val="1"/>
        </w:numPr>
        <w:spacing w:line="360" w:lineRule="auto"/>
        <w:jc w:val="both"/>
        <w:rPr>
          <w:rFonts w:ascii="Palatino Linotype" w:eastAsia="Palatino Linotype" w:hAnsi="Palatino Linotype" w:cs="Palatino Linotype"/>
          <w:color w:val="000000" w:themeColor="text1"/>
        </w:rPr>
      </w:pPr>
      <w:r w:rsidRPr="007A047E">
        <w:rPr>
          <w:rFonts w:ascii="Palatino Linotype" w:eastAsia="Palatino Linotype" w:hAnsi="Palatino Linotype" w:cs="Palatino Linotype"/>
          <w:color w:val="000000" w:themeColor="text1"/>
        </w:rPr>
        <w:lastRenderedPageBreak/>
        <w:t>Conforme a lo anterior, se logra vislumbrar que la persona Particular requiere que se le explique, sustente o funde y motive las razones por las que la Directora de Medio Ambiente y Ecología afirmó que el árbol no cuenta con plaga, lo que implica que el Sujeto Obligado emita un pronunciamiento especifico en el que generé un nuevo documento en el que funde, motive y explique una situación particular, por tanto, dicha solicitud escapa del ejercicio del derecho de acceso a la información; sobre dicha situación, es necesario traer a colación los artículos 2°, fracción II; 3°, fracción XI y 18 de la Ley de Transparencia y Acceso a la Información Pública del Estado de México y Municipios, los cuales disponen lo siguiente:</w:t>
      </w:r>
    </w:p>
    <w:p w14:paraId="0A7F143B" w14:textId="77777777" w:rsidR="00C033A6" w:rsidRPr="007A047E" w:rsidRDefault="00C033A6" w:rsidP="007A047E">
      <w:pPr>
        <w:numPr>
          <w:ilvl w:val="0"/>
          <w:numId w:val="36"/>
        </w:numPr>
        <w:spacing w:after="160" w:line="276" w:lineRule="auto"/>
        <w:ind w:left="0" w:firstLine="0"/>
        <w:jc w:val="both"/>
        <w:rPr>
          <w:rFonts w:ascii="Palatino Linotype" w:eastAsia="Palatino Linotype" w:hAnsi="Palatino Linotype" w:cs="Palatino Linotype"/>
          <w:i/>
          <w:color w:val="000000" w:themeColor="text1"/>
        </w:rPr>
      </w:pPr>
      <w:r w:rsidRPr="007A047E">
        <w:rPr>
          <w:rFonts w:ascii="Palatino Linotype" w:eastAsia="Palatino Linotype" w:hAnsi="Palatino Linotype" w:cs="Palatino Linotype"/>
          <w:i/>
          <w:color w:val="000000" w:themeColor="text1"/>
        </w:rPr>
        <w:t>Que uno de los objetivos de la Ley es proveer lo necesario para garantizar a toda persona el derecho de acceso a la información pública, y</w:t>
      </w:r>
    </w:p>
    <w:p w14:paraId="2298F4D5" w14:textId="77777777" w:rsidR="00C033A6" w:rsidRPr="007A047E" w:rsidRDefault="00C033A6" w:rsidP="007A047E">
      <w:pPr>
        <w:numPr>
          <w:ilvl w:val="0"/>
          <w:numId w:val="36"/>
        </w:numPr>
        <w:spacing w:after="160" w:line="276" w:lineRule="auto"/>
        <w:ind w:left="0" w:firstLine="0"/>
        <w:jc w:val="both"/>
        <w:rPr>
          <w:rFonts w:ascii="Palatino Linotype" w:eastAsia="Palatino Linotype" w:hAnsi="Palatino Linotype" w:cs="Palatino Linotype"/>
          <w:i/>
          <w:color w:val="000000" w:themeColor="text1"/>
        </w:rPr>
      </w:pPr>
      <w:r w:rsidRPr="007A047E">
        <w:rPr>
          <w:rFonts w:ascii="Palatino Linotype" w:eastAsia="Palatino Linotype" w:hAnsi="Palatino Linotype" w:cs="Palatino Linotype"/>
          <w:i/>
          <w:color w:val="000000" w:themeColor="text1"/>
        </w:rPr>
        <w:t xml:space="preserve">Que los </w:t>
      </w:r>
      <w:r w:rsidRPr="007A047E">
        <w:rPr>
          <w:rFonts w:ascii="Palatino Linotype" w:eastAsia="Palatino Linotype" w:hAnsi="Palatino Linotype" w:cs="Palatino Linotype"/>
          <w:b/>
          <w:i/>
          <w:color w:val="000000" w:themeColor="text1"/>
        </w:rPr>
        <w:t xml:space="preserve">documentos </w:t>
      </w:r>
      <w:r w:rsidRPr="007A047E">
        <w:rPr>
          <w:rFonts w:ascii="Palatino Linotype" w:eastAsia="Palatino Linotype" w:hAnsi="Palatino Linotype" w:cs="Palatino Linotype"/>
          <w:i/>
          <w:color w:val="000000" w:themeColor="text1"/>
        </w:rPr>
        <w:t xml:space="preserve">son los expedientes, reportes, estudios, actas, resoluciones, contratos, convenios, instructivos, notas, memorandos, estadísticas o </w:t>
      </w:r>
      <w:r w:rsidRPr="007A047E">
        <w:rPr>
          <w:rFonts w:ascii="Palatino Linotype" w:eastAsia="Palatino Linotype" w:hAnsi="Palatino Linotype" w:cs="Palatino Linotype"/>
          <w:b/>
          <w:i/>
          <w:color w:val="000000" w:themeColor="text1"/>
        </w:rPr>
        <w:t>cualquier registro que documente el ejercicio de facultades, funciones y competencia</w:t>
      </w:r>
      <w:r w:rsidRPr="007A047E">
        <w:rPr>
          <w:rFonts w:ascii="Palatino Linotype" w:eastAsia="Palatino Linotype" w:hAnsi="Palatino Linotype" w:cs="Palatino Linotype"/>
          <w:i/>
          <w:color w:val="000000" w:themeColor="text1"/>
        </w:rPr>
        <w:t>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de la manera, es una ley de acceso a documentos.</w:t>
      </w:r>
    </w:p>
    <w:p w14:paraId="60F555E2" w14:textId="77777777" w:rsidR="00C033A6" w:rsidRPr="007A047E" w:rsidRDefault="00C033A6" w:rsidP="007A047E">
      <w:pPr>
        <w:spacing w:line="360" w:lineRule="auto"/>
        <w:jc w:val="both"/>
        <w:rPr>
          <w:rFonts w:ascii="Palatino Linotype" w:eastAsia="Palatino Linotype" w:hAnsi="Palatino Linotype" w:cs="Palatino Linotype"/>
          <w:color w:val="000000" w:themeColor="text1"/>
        </w:rPr>
      </w:pPr>
    </w:p>
    <w:p w14:paraId="3EECBC62" w14:textId="509BA191" w:rsidR="00C033A6" w:rsidRPr="007A047E" w:rsidRDefault="00C033A6" w:rsidP="007A047E">
      <w:pPr>
        <w:pStyle w:val="Prrafodelista"/>
        <w:numPr>
          <w:ilvl w:val="0"/>
          <w:numId w:val="1"/>
        </w:numPr>
        <w:spacing w:line="360" w:lineRule="auto"/>
        <w:jc w:val="both"/>
        <w:rPr>
          <w:rFonts w:ascii="Palatino Linotype" w:eastAsia="Palatino Linotype" w:hAnsi="Palatino Linotype" w:cs="Palatino Linotype"/>
          <w:color w:val="000000" w:themeColor="text1"/>
        </w:rPr>
      </w:pPr>
      <w:r w:rsidRPr="007A047E">
        <w:rPr>
          <w:rFonts w:ascii="Palatino Linotype" w:eastAsia="Palatino Linotype" w:hAnsi="Palatino Linotype" w:cs="Palatino Linotype"/>
          <w:color w:val="000000" w:themeColor="text1"/>
        </w:rPr>
        <w:t xml:space="preserve">En razón de lo anterior, es necesario señalar que del análisis del requerimiento de información presentado ante el Ayuntamiento de Ecatepec de Morelos se logra colegir que el Particular requiere un pronunciamiento específico, a una situación concreta y determinada, lo cual implicaría que el Sujeto Obligado elaborara una investigación y diera una respuesta delimitada y </w:t>
      </w:r>
      <w:r w:rsidRPr="007A047E">
        <w:rPr>
          <w:rFonts w:ascii="Palatino Linotype" w:eastAsia="Palatino Linotype" w:hAnsi="Palatino Linotype" w:cs="Palatino Linotype"/>
          <w:i/>
          <w:color w:val="000000" w:themeColor="text1"/>
        </w:rPr>
        <w:t xml:space="preserve">ad hoc </w:t>
      </w:r>
      <w:r w:rsidRPr="007A047E">
        <w:rPr>
          <w:rFonts w:ascii="Palatino Linotype" w:eastAsia="Palatino Linotype" w:hAnsi="Palatino Linotype" w:cs="Palatino Linotype"/>
          <w:color w:val="000000" w:themeColor="text1"/>
        </w:rPr>
        <w:t>en la que exponga motivos y razones</w:t>
      </w:r>
      <w:r w:rsidRPr="007A047E">
        <w:rPr>
          <w:rFonts w:ascii="Palatino Linotype" w:eastAsia="Palatino Linotype" w:hAnsi="Palatino Linotype" w:cs="Palatino Linotype"/>
          <w:i/>
          <w:color w:val="000000" w:themeColor="text1"/>
        </w:rPr>
        <w:t>.</w:t>
      </w:r>
      <w:r w:rsidRPr="007A047E">
        <w:rPr>
          <w:rFonts w:ascii="Palatino Linotype" w:eastAsia="Palatino Linotype" w:hAnsi="Palatino Linotype" w:cs="Palatino Linotype"/>
          <w:color w:val="000000" w:themeColor="text1"/>
        </w:rPr>
        <w:t> </w:t>
      </w:r>
    </w:p>
    <w:p w14:paraId="1B03CA0E" w14:textId="77777777" w:rsidR="00C033A6" w:rsidRPr="007A047E" w:rsidRDefault="00C033A6" w:rsidP="007A047E">
      <w:pPr>
        <w:spacing w:line="360" w:lineRule="auto"/>
        <w:jc w:val="both"/>
        <w:rPr>
          <w:rFonts w:ascii="Palatino Linotype" w:eastAsia="Palatino Linotype" w:hAnsi="Palatino Linotype" w:cs="Palatino Linotype"/>
          <w:color w:val="000000" w:themeColor="text1"/>
        </w:rPr>
      </w:pPr>
    </w:p>
    <w:p w14:paraId="7B6B3560" w14:textId="257E6545" w:rsidR="00C033A6" w:rsidRPr="007A047E" w:rsidRDefault="00C033A6" w:rsidP="007A047E">
      <w:pPr>
        <w:pStyle w:val="Prrafodelista"/>
        <w:numPr>
          <w:ilvl w:val="0"/>
          <w:numId w:val="1"/>
        </w:numPr>
        <w:spacing w:line="360" w:lineRule="auto"/>
        <w:jc w:val="both"/>
        <w:rPr>
          <w:rFonts w:ascii="Palatino Linotype" w:eastAsia="Palatino Linotype" w:hAnsi="Palatino Linotype" w:cs="Palatino Linotype"/>
          <w:b/>
          <w:color w:val="000000" w:themeColor="text1"/>
        </w:rPr>
      </w:pPr>
      <w:r w:rsidRPr="007A047E">
        <w:rPr>
          <w:rFonts w:ascii="Palatino Linotype" w:eastAsia="Palatino Linotype" w:hAnsi="Palatino Linotype" w:cs="Palatino Linotype"/>
          <w:color w:val="000000" w:themeColor="text1"/>
        </w:rPr>
        <w:t xml:space="preserve">Sobre el tema, cabe precisar que de conformidad con los artículos 6°, apartado A, de la Constitución Política de los Estados Unidos Mexicanos, 5° de la Constitución Política del </w:t>
      </w:r>
      <w:r w:rsidRPr="007A047E">
        <w:rPr>
          <w:rFonts w:ascii="Palatino Linotype" w:eastAsia="Palatino Linotype" w:hAnsi="Palatino Linotype" w:cs="Palatino Linotype"/>
          <w:color w:val="000000" w:themeColor="text1"/>
        </w:rPr>
        <w:lastRenderedPageBreak/>
        <w:t xml:space="preserve">Estado Libre y Soberano de México, 4° de la Ley General de Transparencia y Acceso a la Información Pública y 4° de la Ley de Transparencia y Acceso a la Información Pública del Estado de México y Municipios, toda la información </w:t>
      </w:r>
      <w:r w:rsidRPr="007A047E">
        <w:rPr>
          <w:rFonts w:ascii="Palatino Linotype" w:eastAsia="Palatino Linotype" w:hAnsi="Palatino Linotype" w:cs="Palatino Linotype"/>
          <w:b/>
          <w:color w:val="000000" w:themeColor="text1"/>
        </w:rPr>
        <w:t xml:space="preserve">generada, obtenida, adquirida, transformada </w:t>
      </w:r>
      <w:r w:rsidRPr="007A047E">
        <w:rPr>
          <w:rFonts w:ascii="Palatino Linotype" w:eastAsia="Palatino Linotype" w:hAnsi="Palatino Linotype" w:cs="Palatino Linotype"/>
          <w:color w:val="000000" w:themeColor="text1"/>
        </w:rPr>
        <w:t xml:space="preserve">por los sujetos obligados, o en su caso, </w:t>
      </w:r>
      <w:r w:rsidRPr="007A047E">
        <w:rPr>
          <w:rFonts w:ascii="Palatino Linotype" w:eastAsia="Palatino Linotype" w:hAnsi="Palatino Linotype" w:cs="Palatino Linotype"/>
          <w:b/>
          <w:color w:val="000000" w:themeColor="text1"/>
        </w:rPr>
        <w:t xml:space="preserve">la tengan en su posesión, será pública y accesible para cualquier persona. </w:t>
      </w:r>
      <w:r w:rsidRPr="007A047E">
        <w:rPr>
          <w:rFonts w:ascii="Palatino Linotype" w:eastAsia="Palatino Linotype" w:hAnsi="Palatino Linotype" w:cs="Palatino Linotype"/>
          <w:color w:val="000000" w:themeColor="text1"/>
        </w:rPr>
        <w:t xml:space="preserve">Así, se advierte que el derecho de acceso a la información, consiste en una prerrogativa de cualquier persona, a solicitar información pública que conste en </w:t>
      </w:r>
      <w:r w:rsidRPr="007A047E">
        <w:rPr>
          <w:rFonts w:ascii="Palatino Linotype" w:eastAsia="Palatino Linotype" w:hAnsi="Palatino Linotype" w:cs="Palatino Linotype"/>
          <w:b/>
          <w:color w:val="000000" w:themeColor="text1"/>
        </w:rPr>
        <w:t>documentos generados, obtenidos, adquiridos, transformados o que tengan en posesión los sujetos obligados.</w:t>
      </w:r>
    </w:p>
    <w:p w14:paraId="5AEBB037" w14:textId="77777777" w:rsidR="00C033A6" w:rsidRPr="007A047E" w:rsidRDefault="00C033A6" w:rsidP="007A047E">
      <w:pPr>
        <w:spacing w:line="360" w:lineRule="auto"/>
        <w:jc w:val="both"/>
        <w:rPr>
          <w:rFonts w:ascii="Palatino Linotype" w:eastAsia="Palatino Linotype" w:hAnsi="Palatino Linotype" w:cs="Palatino Linotype"/>
          <w:b/>
          <w:color w:val="000000" w:themeColor="text1"/>
        </w:rPr>
      </w:pPr>
    </w:p>
    <w:p w14:paraId="1ED41010" w14:textId="35BA7A08" w:rsidR="00C033A6" w:rsidRPr="007A047E" w:rsidRDefault="00C033A6" w:rsidP="007A047E">
      <w:pPr>
        <w:pStyle w:val="Prrafodelista"/>
        <w:numPr>
          <w:ilvl w:val="0"/>
          <w:numId w:val="1"/>
        </w:numPr>
        <w:spacing w:line="360" w:lineRule="auto"/>
        <w:jc w:val="both"/>
        <w:rPr>
          <w:rFonts w:ascii="Palatino Linotype" w:eastAsia="Palatino Linotype" w:hAnsi="Palatino Linotype" w:cs="Palatino Linotype"/>
          <w:color w:val="000000" w:themeColor="text1"/>
        </w:rPr>
      </w:pPr>
      <w:r w:rsidRPr="007A047E">
        <w:rPr>
          <w:rFonts w:ascii="Palatino Linotype" w:eastAsia="Palatino Linotype" w:hAnsi="Palatino Linotype" w:cs="Palatino Linotype"/>
          <w:color w:val="000000" w:themeColor="text1"/>
        </w:rPr>
        <w:t xml:space="preserve">En ese orden de ideas, el artículo 3°, fracción VII, de la Ley General Transparencia, con relación al 3°, fracción XI, de la Ley Local de Transparencia, establecen que los documentos son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87906BC" w14:textId="77777777" w:rsidR="00C033A6" w:rsidRPr="007A047E" w:rsidRDefault="00C033A6" w:rsidP="007A047E">
      <w:pPr>
        <w:spacing w:line="360" w:lineRule="auto"/>
        <w:jc w:val="both"/>
        <w:rPr>
          <w:rFonts w:ascii="Palatino Linotype" w:eastAsia="Palatino Linotype" w:hAnsi="Palatino Linotype" w:cs="Palatino Linotype"/>
          <w:b/>
          <w:color w:val="000000" w:themeColor="text1"/>
        </w:rPr>
      </w:pPr>
    </w:p>
    <w:p w14:paraId="66043ABA" w14:textId="1523A693" w:rsidR="00C033A6" w:rsidRPr="007A047E" w:rsidRDefault="00C033A6" w:rsidP="007A047E">
      <w:pPr>
        <w:pStyle w:val="Prrafodelista"/>
        <w:numPr>
          <w:ilvl w:val="0"/>
          <w:numId w:val="1"/>
        </w:numPr>
        <w:spacing w:line="360" w:lineRule="auto"/>
        <w:jc w:val="both"/>
        <w:rPr>
          <w:rFonts w:ascii="Palatino Linotype" w:eastAsia="Palatino Linotype" w:hAnsi="Palatino Linotype" w:cs="Palatino Linotype"/>
          <w:b/>
          <w:color w:val="000000" w:themeColor="text1"/>
        </w:rPr>
      </w:pPr>
      <w:r w:rsidRPr="007A047E">
        <w:rPr>
          <w:rFonts w:ascii="Palatino Linotype" w:eastAsia="Palatino Linotype" w:hAnsi="Palatino Linotype" w:cs="Palatino Linotype"/>
          <w:color w:val="000000" w:themeColor="text1"/>
        </w:rPr>
        <w:t xml:space="preserve">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Lo anterior, se robustece pues de conformidad con los 12, 24, último párrafo, y 160 de la Ley de Transparencia y Acceso a la Información Pública del Estado de México y Municipios, los Sujetos Obligados sólo entregarán </w:t>
      </w:r>
      <w:r w:rsidRPr="007A047E">
        <w:rPr>
          <w:rFonts w:ascii="Palatino Linotype" w:eastAsia="Palatino Linotype" w:hAnsi="Palatino Linotype" w:cs="Palatino Linotype"/>
          <w:color w:val="000000" w:themeColor="text1"/>
        </w:rPr>
        <w:lastRenderedPageBreak/>
        <w:t>la información que obre en sus archivos y no estarán obligados a procesarla, resumirla, efectuar cálculos o practicar investigaciones.</w:t>
      </w:r>
    </w:p>
    <w:p w14:paraId="4B4DE901" w14:textId="77777777" w:rsidR="00C033A6" w:rsidRPr="007A047E" w:rsidRDefault="00C033A6" w:rsidP="007A047E">
      <w:pPr>
        <w:spacing w:line="360" w:lineRule="auto"/>
        <w:jc w:val="both"/>
        <w:rPr>
          <w:rFonts w:ascii="Palatino Linotype" w:eastAsia="Palatino Linotype" w:hAnsi="Palatino Linotype" w:cs="Palatino Linotype"/>
          <w:color w:val="000000" w:themeColor="text1"/>
        </w:rPr>
      </w:pPr>
    </w:p>
    <w:p w14:paraId="6BB25D6C" w14:textId="77777777" w:rsidR="00E1313D" w:rsidRPr="007A047E" w:rsidRDefault="00C033A6" w:rsidP="007A047E">
      <w:pPr>
        <w:pStyle w:val="Prrafodelista"/>
        <w:numPr>
          <w:ilvl w:val="0"/>
          <w:numId w:val="1"/>
        </w:numPr>
        <w:spacing w:line="360" w:lineRule="auto"/>
        <w:jc w:val="both"/>
        <w:rPr>
          <w:rFonts w:ascii="Palatino Linotype" w:eastAsia="Palatino Linotype" w:hAnsi="Palatino Linotype" w:cs="Palatino Linotype"/>
          <w:color w:val="000000" w:themeColor="text1"/>
        </w:rPr>
      </w:pPr>
      <w:r w:rsidRPr="007A047E">
        <w:rPr>
          <w:rFonts w:ascii="Palatino Linotype" w:eastAsia="Palatino Linotype" w:hAnsi="Palatino Linotype" w:cs="Palatino Linotype"/>
          <w:color w:val="000000" w:themeColor="text1"/>
        </w:rPr>
        <w:t xml:space="preserve">De </w:t>
      </w:r>
      <w:r w:rsidR="00E1313D" w:rsidRPr="007A047E">
        <w:rPr>
          <w:rFonts w:ascii="Palatino Linotype" w:eastAsia="Palatino Linotype" w:hAnsi="Palatino Linotype" w:cs="Palatino Linotype"/>
          <w:color w:val="000000" w:themeColor="text1"/>
        </w:rPr>
        <w:t>donde</w:t>
      </w:r>
      <w:r w:rsidRPr="007A047E">
        <w:rPr>
          <w:rFonts w:ascii="Palatino Linotype" w:eastAsia="Palatino Linotype" w:hAnsi="Palatino Linotype" w:cs="Palatino Linotype"/>
          <w:color w:val="000000" w:themeColor="text1"/>
        </w:rPr>
        <w:t xml:space="preserve"> se colige que</w:t>
      </w:r>
      <w:r w:rsidR="00E1313D" w:rsidRPr="007A047E">
        <w:rPr>
          <w:rFonts w:ascii="Palatino Linotype" w:eastAsia="Palatino Linotype" w:hAnsi="Palatino Linotype" w:cs="Palatino Linotype"/>
          <w:color w:val="000000" w:themeColor="text1"/>
        </w:rPr>
        <w:t>,</w:t>
      </w:r>
      <w:r w:rsidRPr="007A047E">
        <w:rPr>
          <w:rFonts w:ascii="Palatino Linotype" w:eastAsia="Palatino Linotype" w:hAnsi="Palatino Linotype" w:cs="Palatino Linotype"/>
          <w:color w:val="000000" w:themeColor="text1"/>
        </w:rPr>
        <w:t xml:space="preserve"> los sujetos obligados únicamente están constreñidos a proporcionar </w:t>
      </w:r>
      <w:r w:rsidRPr="007A047E">
        <w:rPr>
          <w:rFonts w:ascii="Palatino Linotype" w:eastAsia="Palatino Linotype" w:hAnsi="Palatino Linotype" w:cs="Palatino Linotype"/>
          <w:b/>
          <w:color w:val="000000" w:themeColor="text1"/>
        </w:rPr>
        <w:t>la documentación que obre en sus archivos</w:t>
      </w:r>
      <w:r w:rsidRPr="007A047E">
        <w:rPr>
          <w:rFonts w:ascii="Palatino Linotype" w:eastAsia="Palatino Linotype" w:hAnsi="Palatino Linotype" w:cs="Palatino Linotype"/>
          <w:color w:val="000000" w:themeColor="text1"/>
        </w:rPr>
        <w:t xml:space="preserve">; por lo que, </w:t>
      </w:r>
      <w:r w:rsidRPr="007A047E">
        <w:rPr>
          <w:rFonts w:ascii="Palatino Linotype" w:eastAsia="Palatino Linotype" w:hAnsi="Palatino Linotype" w:cs="Palatino Linotype"/>
          <w:b/>
          <w:color w:val="000000" w:themeColor="text1"/>
        </w:rPr>
        <w:t xml:space="preserve">no </w:t>
      </w:r>
      <w:r w:rsidRPr="007A047E">
        <w:rPr>
          <w:rFonts w:ascii="Palatino Linotype" w:eastAsia="Palatino Linotype" w:hAnsi="Palatino Linotype" w:cs="Palatino Linotype"/>
          <w:color w:val="000000" w:themeColor="text1"/>
        </w:rPr>
        <w:t>están obligados a generar o elaborar documentos </w:t>
      </w:r>
      <w:r w:rsidRPr="007A047E">
        <w:rPr>
          <w:rFonts w:ascii="Palatino Linotype" w:eastAsia="Palatino Linotype" w:hAnsi="Palatino Linotype" w:cs="Palatino Linotype"/>
          <w:i/>
          <w:color w:val="000000" w:themeColor="text1"/>
        </w:rPr>
        <w:t>ad hoc, </w:t>
      </w:r>
      <w:r w:rsidRPr="007A047E">
        <w:rPr>
          <w:rFonts w:ascii="Palatino Linotype" w:eastAsia="Palatino Linotype" w:hAnsi="Palatino Linotype" w:cs="Palatino Linotype"/>
          <w:color w:val="000000" w:themeColor="text1"/>
        </w:rPr>
        <w:t xml:space="preserve">como es el caso de proporcionar respuesta a un cuestionamiento. </w:t>
      </w:r>
    </w:p>
    <w:p w14:paraId="6ABECE7F" w14:textId="77777777" w:rsidR="00E1313D" w:rsidRPr="007A047E" w:rsidRDefault="00E1313D" w:rsidP="007A047E">
      <w:pPr>
        <w:pStyle w:val="Prrafodelista"/>
        <w:ind w:left="0"/>
        <w:rPr>
          <w:rFonts w:ascii="Palatino Linotype" w:eastAsia="Palatino Linotype" w:hAnsi="Palatino Linotype" w:cs="Palatino Linotype"/>
          <w:color w:val="000000" w:themeColor="text1"/>
        </w:rPr>
      </w:pPr>
    </w:p>
    <w:p w14:paraId="06F0B9BD" w14:textId="34B6FAC3" w:rsidR="00C033A6" w:rsidRPr="007A047E" w:rsidRDefault="00C033A6" w:rsidP="007A047E">
      <w:pPr>
        <w:pStyle w:val="Prrafodelista"/>
        <w:numPr>
          <w:ilvl w:val="0"/>
          <w:numId w:val="1"/>
        </w:numPr>
        <w:spacing w:line="360" w:lineRule="auto"/>
        <w:jc w:val="both"/>
        <w:rPr>
          <w:rFonts w:ascii="Palatino Linotype" w:eastAsia="Palatino Linotype" w:hAnsi="Palatino Linotype" w:cs="Palatino Linotype"/>
          <w:color w:val="000000" w:themeColor="text1"/>
        </w:rPr>
      </w:pPr>
      <w:r w:rsidRPr="007A047E">
        <w:rPr>
          <w:rFonts w:ascii="Palatino Linotype" w:eastAsia="Palatino Linotype" w:hAnsi="Palatino Linotype" w:cs="Palatino Linotype"/>
          <w:color w:val="000000" w:themeColor="text1"/>
        </w:rPr>
        <w:t>Robustece lo anterior el Criterio de Interpretación, con clave de control SO/013/2017, de la Segunda Época, emitido por el Instituto Nacional de Transparencia, Acceso a la Información y Protección de Datos Personales, que a continuación se cita:</w:t>
      </w:r>
    </w:p>
    <w:p w14:paraId="3FE6FCBE" w14:textId="77777777" w:rsidR="00C033A6" w:rsidRPr="007A047E" w:rsidRDefault="00C033A6" w:rsidP="007A047E">
      <w:pPr>
        <w:spacing w:line="276" w:lineRule="auto"/>
        <w:jc w:val="both"/>
        <w:rPr>
          <w:rFonts w:ascii="Palatino Linotype" w:eastAsia="Palatino Linotype" w:hAnsi="Palatino Linotype" w:cs="Palatino Linotype"/>
          <w:i/>
          <w:color w:val="000000" w:themeColor="text1"/>
        </w:rPr>
      </w:pPr>
      <w:r w:rsidRPr="007A047E">
        <w:rPr>
          <w:rFonts w:ascii="Palatino Linotype" w:eastAsia="Palatino Linotype" w:hAnsi="Palatino Linotype" w:cs="Palatino Linotype"/>
          <w:b/>
          <w:i/>
          <w:color w:val="000000" w:themeColor="text1"/>
        </w:rPr>
        <w:t xml:space="preserve">“No existe obligación de elaborar documentos ad hoc para atender las solicitudes de acceso a la información. </w:t>
      </w:r>
      <w:r w:rsidRPr="007A047E">
        <w:rPr>
          <w:rFonts w:ascii="Palatino Linotype" w:eastAsia="Palatino Linotype" w:hAnsi="Palatino Linotype" w:cs="Palatino Linotype"/>
          <w:i/>
          <w:color w:val="000000" w:themeColor="text1"/>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1B7AED2D" w14:textId="77777777" w:rsidR="00C033A6" w:rsidRPr="007A047E" w:rsidRDefault="00C033A6" w:rsidP="007A047E">
      <w:pPr>
        <w:spacing w:line="360" w:lineRule="auto"/>
        <w:jc w:val="both"/>
        <w:rPr>
          <w:rFonts w:ascii="Palatino Linotype" w:eastAsia="Palatino Linotype" w:hAnsi="Palatino Linotype" w:cs="Palatino Linotype"/>
          <w:color w:val="000000" w:themeColor="text1"/>
        </w:rPr>
      </w:pPr>
    </w:p>
    <w:p w14:paraId="55E99D41" w14:textId="7EFEE68E" w:rsidR="00C033A6" w:rsidRPr="007A047E" w:rsidRDefault="00C033A6" w:rsidP="007A047E">
      <w:pPr>
        <w:pStyle w:val="Prrafodelista"/>
        <w:numPr>
          <w:ilvl w:val="0"/>
          <w:numId w:val="1"/>
        </w:numPr>
        <w:spacing w:line="360" w:lineRule="auto"/>
        <w:jc w:val="both"/>
        <w:rPr>
          <w:rFonts w:ascii="Palatino Linotype" w:eastAsia="Palatino Linotype" w:hAnsi="Palatino Linotype" w:cs="Palatino Linotype"/>
          <w:color w:val="000000" w:themeColor="text1"/>
        </w:rPr>
      </w:pPr>
      <w:r w:rsidRPr="007A047E">
        <w:rPr>
          <w:rFonts w:ascii="Palatino Linotype" w:eastAsia="Palatino Linotype" w:hAnsi="Palatino Linotype" w:cs="Palatino Linotype"/>
          <w:color w:val="000000" w:themeColor="text1"/>
        </w:rPr>
        <w:t xml:space="preserve">Conforme a lo anterior, </w:t>
      </w:r>
      <w:r w:rsidRPr="007A047E">
        <w:rPr>
          <w:rFonts w:ascii="Palatino Linotype" w:eastAsia="Palatino Linotype" w:hAnsi="Palatino Linotype" w:cs="Palatino Linotype"/>
          <w:b/>
          <w:color w:val="000000" w:themeColor="text1"/>
        </w:rPr>
        <w:t>se advierte que la respuesta a la solicitud de información prevé una consulta</w:t>
      </w:r>
      <w:r w:rsidRPr="007A047E">
        <w:rPr>
          <w:rFonts w:ascii="Palatino Linotype" w:eastAsia="Palatino Linotype" w:hAnsi="Palatino Linotype" w:cs="Palatino Linotype"/>
          <w:color w:val="000000" w:themeColor="text1"/>
        </w:rPr>
        <w:t xml:space="preserve"> y no así una solicitud de acceso a información pública que pueda ser atendida mediante una expresión documental; pues corresponde a una pregunta que implicaría elaborar un documento </w:t>
      </w:r>
      <w:r w:rsidRPr="007A047E">
        <w:rPr>
          <w:rFonts w:ascii="Palatino Linotype" w:eastAsia="Palatino Linotype" w:hAnsi="Palatino Linotype" w:cs="Palatino Linotype"/>
          <w:i/>
          <w:color w:val="000000" w:themeColor="text1"/>
        </w:rPr>
        <w:t>ad hoc</w:t>
      </w:r>
      <w:r w:rsidRPr="007A047E">
        <w:rPr>
          <w:rFonts w:ascii="Palatino Linotype" w:eastAsia="Palatino Linotype" w:hAnsi="Palatino Linotype" w:cs="Palatino Linotype"/>
          <w:color w:val="000000" w:themeColor="text1"/>
        </w:rPr>
        <w:t xml:space="preserve">, pues el Recurrente requiere que el Sujeto Obligado realice una opinión subjetiva del porqué el Sujeto Obligado afirmó la inexistencia del actuar sobre un árbol específico. </w:t>
      </w:r>
    </w:p>
    <w:p w14:paraId="5FC714A5" w14:textId="45E209D8" w:rsidR="00C033A6" w:rsidRPr="007A047E" w:rsidRDefault="00C033A6" w:rsidP="007A047E">
      <w:pPr>
        <w:pStyle w:val="Prrafodelista"/>
        <w:numPr>
          <w:ilvl w:val="0"/>
          <w:numId w:val="1"/>
        </w:numPr>
        <w:spacing w:line="360" w:lineRule="auto"/>
        <w:jc w:val="both"/>
        <w:rPr>
          <w:rFonts w:ascii="Palatino Linotype" w:eastAsia="Palatino Linotype" w:hAnsi="Palatino Linotype" w:cs="Palatino Linotype"/>
          <w:color w:val="000000" w:themeColor="text1"/>
        </w:rPr>
      </w:pPr>
      <w:r w:rsidRPr="007A047E">
        <w:rPr>
          <w:rFonts w:ascii="Palatino Linotype" w:eastAsia="Palatino Linotype" w:hAnsi="Palatino Linotype" w:cs="Palatino Linotype"/>
          <w:color w:val="000000" w:themeColor="text1"/>
        </w:rPr>
        <w:lastRenderedPageBreak/>
        <w:t>Lo anterior toma relevancia, pues según Trujillo, Humberto (2019), en el “Diccionario de Transparencia y Acceso a la Información Pública” (p. 122), el derecho de petición, es una prerrogativa constitucional que tienen las personas para solicitar o reclamar a las autoridades públicas; por lo que, las instancias deben recibirlas y realizar una respuesta. Además, la Jurisprudencia XXI.1o.P.A. J/27, de los Tribunales Colegiados de Circuito, localizada en la página 1406, del Semanario Judicial de la Federación y su Gaceta, Tomo XXXIII, marzo 2011, Novena Época, que establece lo siguiente:</w:t>
      </w:r>
    </w:p>
    <w:p w14:paraId="254B5E9B" w14:textId="77777777" w:rsidR="00C033A6" w:rsidRPr="007A047E" w:rsidRDefault="00C033A6" w:rsidP="007A047E">
      <w:pPr>
        <w:tabs>
          <w:tab w:val="left" w:pos="7938"/>
        </w:tabs>
        <w:spacing w:line="276" w:lineRule="auto"/>
        <w:jc w:val="both"/>
        <w:rPr>
          <w:rFonts w:ascii="Palatino Linotype" w:eastAsia="Palatino Linotype" w:hAnsi="Palatino Linotype" w:cs="Palatino Linotype"/>
          <w:i/>
          <w:color w:val="000000" w:themeColor="text1"/>
        </w:rPr>
      </w:pPr>
      <w:r w:rsidRPr="007A047E">
        <w:rPr>
          <w:rFonts w:ascii="Palatino Linotype" w:eastAsia="Palatino Linotype" w:hAnsi="Palatino Linotype" w:cs="Palatino Linotype"/>
          <w:b/>
          <w:i/>
          <w:color w:val="000000" w:themeColor="text1"/>
        </w:rPr>
        <w:t xml:space="preserve">“DERECHO DE PETICIÓN. SUS ELEMENTOS. </w:t>
      </w:r>
      <w:r w:rsidRPr="007A047E">
        <w:rPr>
          <w:rFonts w:ascii="Palatino Linotype" w:eastAsia="Palatino Linotype" w:hAnsi="Palatino Linotype" w:cs="Palatino Linotype"/>
          <w:i/>
          <w:color w:val="000000" w:themeColor="text1"/>
        </w:rPr>
        <w:t>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5779235E" w14:textId="77777777" w:rsidR="00C033A6" w:rsidRPr="007A047E" w:rsidRDefault="00C033A6" w:rsidP="007A047E">
      <w:pPr>
        <w:spacing w:line="360" w:lineRule="auto"/>
        <w:jc w:val="both"/>
        <w:rPr>
          <w:rFonts w:ascii="Palatino Linotype" w:eastAsia="Palatino Linotype" w:hAnsi="Palatino Linotype" w:cs="Palatino Linotype"/>
          <w:color w:val="000000" w:themeColor="text1"/>
        </w:rPr>
      </w:pPr>
    </w:p>
    <w:p w14:paraId="5D4EBCCA" w14:textId="3E9C0A0E" w:rsidR="00C033A6" w:rsidRPr="007A047E" w:rsidRDefault="00C033A6" w:rsidP="007A047E">
      <w:pPr>
        <w:pStyle w:val="Prrafodelista"/>
        <w:numPr>
          <w:ilvl w:val="0"/>
          <w:numId w:val="1"/>
        </w:numPr>
        <w:spacing w:line="360" w:lineRule="auto"/>
        <w:jc w:val="both"/>
        <w:rPr>
          <w:rFonts w:ascii="Palatino Linotype" w:eastAsia="Palatino Linotype" w:hAnsi="Palatino Linotype" w:cs="Palatino Linotype"/>
          <w:color w:val="000000" w:themeColor="text1"/>
        </w:rPr>
      </w:pPr>
      <w:r w:rsidRPr="007A047E">
        <w:rPr>
          <w:rFonts w:ascii="Palatino Linotype" w:eastAsia="Palatino Linotype" w:hAnsi="Palatino Linotype" w:cs="Palatino Linotype"/>
          <w:color w:val="000000" w:themeColor="text1"/>
        </w:rPr>
        <w:t xml:space="preserve">De la Jurisprudencia citada, se advierte que el derecho de petición, es una prerrogativa individual consagrada en el artículo 8° de la Constitución Política de los Estados Unidos Mexicanos, con el fin de que cualquier ciudadano o persona, presente una petición de manera </w:t>
      </w:r>
      <w:r w:rsidRPr="007A047E">
        <w:rPr>
          <w:rFonts w:ascii="Palatino Linotype" w:eastAsia="Palatino Linotype" w:hAnsi="Palatino Linotype" w:cs="Palatino Linotype"/>
          <w:color w:val="000000" w:themeColor="text1"/>
        </w:rPr>
        <w:lastRenderedPageBreak/>
        <w:t>pacífica y respetuosa (pregunta, consulta, duda, acción, entre otros), ante una autoridad, por lo que, tiene derecho de recibir una respuesta.</w:t>
      </w:r>
    </w:p>
    <w:p w14:paraId="30AD83F3" w14:textId="77777777" w:rsidR="00C033A6" w:rsidRPr="007A047E" w:rsidRDefault="00C033A6" w:rsidP="007A047E">
      <w:pPr>
        <w:spacing w:line="360" w:lineRule="auto"/>
        <w:jc w:val="both"/>
        <w:rPr>
          <w:rFonts w:ascii="Palatino Linotype" w:eastAsia="Palatino Linotype" w:hAnsi="Palatino Linotype" w:cs="Palatino Linotype"/>
          <w:color w:val="000000" w:themeColor="text1"/>
        </w:rPr>
      </w:pPr>
    </w:p>
    <w:p w14:paraId="0BABD0B4" w14:textId="2491CE96" w:rsidR="00C033A6" w:rsidRPr="007A047E" w:rsidRDefault="00E1313D" w:rsidP="007A047E">
      <w:pPr>
        <w:pStyle w:val="Prrafodelista"/>
        <w:numPr>
          <w:ilvl w:val="0"/>
          <w:numId w:val="1"/>
        </w:numPr>
        <w:spacing w:line="360" w:lineRule="auto"/>
        <w:jc w:val="both"/>
        <w:rPr>
          <w:rFonts w:ascii="Palatino Linotype" w:eastAsia="Palatino Linotype" w:hAnsi="Palatino Linotype" w:cs="Palatino Linotype"/>
          <w:color w:val="000000" w:themeColor="text1"/>
        </w:rPr>
      </w:pPr>
      <w:r w:rsidRPr="007A047E">
        <w:rPr>
          <w:rFonts w:ascii="Palatino Linotype" w:eastAsia="Palatino Linotype" w:hAnsi="Palatino Linotype" w:cs="Palatino Linotype"/>
          <w:color w:val="000000" w:themeColor="text1"/>
        </w:rPr>
        <w:t xml:space="preserve">Por lo expuesto es </w:t>
      </w:r>
      <w:r w:rsidR="007A047E" w:rsidRPr="007A047E">
        <w:rPr>
          <w:rFonts w:ascii="Palatino Linotype" w:eastAsia="Palatino Linotype" w:hAnsi="Palatino Linotype" w:cs="Palatino Linotype"/>
          <w:color w:val="000000" w:themeColor="text1"/>
        </w:rPr>
        <w:t>que se</w:t>
      </w:r>
      <w:r w:rsidRPr="007A047E">
        <w:rPr>
          <w:rFonts w:ascii="Palatino Linotype" w:eastAsia="Palatino Linotype" w:hAnsi="Palatino Linotype" w:cs="Palatino Linotype"/>
          <w:color w:val="000000" w:themeColor="text1"/>
        </w:rPr>
        <w:t xml:space="preserve"> puede razonar </w:t>
      </w:r>
      <w:r w:rsidR="00C033A6" w:rsidRPr="007A047E">
        <w:rPr>
          <w:rFonts w:ascii="Palatino Linotype" w:eastAsia="Palatino Linotype" w:hAnsi="Palatino Linotype" w:cs="Palatino Linotype"/>
          <w:color w:val="000000" w:themeColor="text1"/>
        </w:rPr>
        <w:t xml:space="preserve">que el requerimiento de información realizado por la persona Recurrente, se trata de una consulta y derecho de petición que implicaría la generación de un documento </w:t>
      </w:r>
      <w:r w:rsidR="00C033A6" w:rsidRPr="007A047E">
        <w:rPr>
          <w:rFonts w:ascii="Palatino Linotype" w:eastAsia="Palatino Linotype" w:hAnsi="Palatino Linotype" w:cs="Palatino Linotype"/>
          <w:i/>
          <w:color w:val="000000" w:themeColor="text1"/>
        </w:rPr>
        <w:t>ad hoc</w:t>
      </w:r>
      <w:r w:rsidR="00C033A6" w:rsidRPr="007A047E">
        <w:rPr>
          <w:rFonts w:ascii="Palatino Linotype" w:eastAsia="Palatino Linotype" w:hAnsi="Palatino Linotype" w:cs="Palatino Linotype"/>
          <w:color w:val="000000" w:themeColor="text1"/>
        </w:rPr>
        <w:t xml:space="preserve">, y, por lo tanto, no es procedente la vía del derecho de acceso a la información. </w:t>
      </w:r>
    </w:p>
    <w:p w14:paraId="5972518C" w14:textId="77777777" w:rsidR="00C033A6" w:rsidRPr="007A047E" w:rsidRDefault="00C033A6" w:rsidP="007A047E">
      <w:pPr>
        <w:spacing w:line="360" w:lineRule="auto"/>
        <w:jc w:val="both"/>
        <w:rPr>
          <w:rFonts w:ascii="Palatino Linotype" w:eastAsia="Palatino Linotype" w:hAnsi="Palatino Linotype" w:cs="Palatino Linotype"/>
          <w:b/>
          <w:color w:val="000000" w:themeColor="text1"/>
        </w:rPr>
      </w:pPr>
    </w:p>
    <w:p w14:paraId="43572DC8" w14:textId="37A60CFB" w:rsidR="00BA7326" w:rsidRPr="007A047E" w:rsidRDefault="00BA7326" w:rsidP="007A047E">
      <w:pPr>
        <w:pStyle w:val="Prrafodelista"/>
        <w:numPr>
          <w:ilvl w:val="0"/>
          <w:numId w:val="1"/>
        </w:numPr>
        <w:spacing w:line="360" w:lineRule="auto"/>
        <w:jc w:val="both"/>
        <w:rPr>
          <w:rFonts w:ascii="Palatino Linotype" w:hAnsi="Palatino Linotype" w:cs="Arial"/>
          <w:color w:val="000000" w:themeColor="text1"/>
        </w:rPr>
      </w:pPr>
      <w:r w:rsidRPr="007A047E">
        <w:rPr>
          <w:rFonts w:ascii="Palatino Linotype" w:hAnsi="Palatino Linotype" w:cs="Arial"/>
          <w:color w:val="000000" w:themeColor="text1"/>
        </w:rPr>
        <w:t xml:space="preserve">Entonces, al tratarse de un derecho de petición estamos en presencia de una consulta que se aleja del derecho de acceso a la información pública, actualizando lo dispuesto en el artículo 191 fracción VI </w:t>
      </w:r>
      <w:r w:rsidRPr="007A047E">
        <w:rPr>
          <w:rFonts w:ascii="Palatino Linotype" w:eastAsia="Calibri" w:hAnsi="Palatino Linotype" w:cs="Arial"/>
          <w:color w:val="000000" w:themeColor="text1"/>
        </w:rPr>
        <w:t>de la Ley de Transparencia y Acceso a la Información Pública del Estado de México y Municipios, el cual dispone lo siguiente:</w:t>
      </w:r>
    </w:p>
    <w:p w14:paraId="257F620D" w14:textId="5477D5BE" w:rsidR="00BA7326" w:rsidRPr="007A047E" w:rsidRDefault="00986C28" w:rsidP="007A047E">
      <w:pPr>
        <w:pStyle w:val="Prrafodelista"/>
        <w:tabs>
          <w:tab w:val="left" w:pos="1134"/>
        </w:tabs>
        <w:ind w:left="0"/>
        <w:jc w:val="both"/>
        <w:rPr>
          <w:rFonts w:ascii="Palatino Linotype" w:hAnsi="Palatino Linotype"/>
          <w:i/>
          <w:color w:val="000000" w:themeColor="text1"/>
        </w:rPr>
      </w:pPr>
      <w:r w:rsidRPr="007A047E">
        <w:rPr>
          <w:rFonts w:ascii="Palatino Linotype" w:hAnsi="Palatino Linotype"/>
          <w:b/>
          <w:bCs/>
          <w:i/>
          <w:color w:val="000000" w:themeColor="text1"/>
        </w:rPr>
        <w:t>“</w:t>
      </w:r>
      <w:r w:rsidR="00BA7326" w:rsidRPr="007A047E">
        <w:rPr>
          <w:rFonts w:ascii="Palatino Linotype" w:hAnsi="Palatino Linotype"/>
          <w:b/>
          <w:bCs/>
          <w:i/>
          <w:color w:val="000000" w:themeColor="text1"/>
        </w:rPr>
        <w:t>Artículo 191.</w:t>
      </w:r>
      <w:r w:rsidR="00BA7326" w:rsidRPr="007A047E">
        <w:rPr>
          <w:rFonts w:ascii="Palatino Linotype" w:hAnsi="Palatino Linotype"/>
          <w:i/>
          <w:color w:val="000000" w:themeColor="text1"/>
        </w:rPr>
        <w:t xml:space="preserve"> El recurso será desechado por improcedente cuando:</w:t>
      </w:r>
    </w:p>
    <w:p w14:paraId="22E1435A" w14:textId="77777777" w:rsidR="00BA7326" w:rsidRPr="007A047E" w:rsidRDefault="00BA7326" w:rsidP="007A047E">
      <w:pPr>
        <w:pStyle w:val="Prrafodelista"/>
        <w:tabs>
          <w:tab w:val="left" w:pos="1134"/>
        </w:tabs>
        <w:ind w:left="0"/>
        <w:jc w:val="both"/>
        <w:rPr>
          <w:rFonts w:ascii="Palatino Linotype" w:hAnsi="Palatino Linotype"/>
          <w:i/>
          <w:color w:val="000000" w:themeColor="text1"/>
        </w:rPr>
      </w:pPr>
      <w:r w:rsidRPr="007A047E">
        <w:rPr>
          <w:rFonts w:ascii="Palatino Linotype" w:hAnsi="Palatino Linotype"/>
          <w:i/>
          <w:color w:val="000000" w:themeColor="text1"/>
        </w:rPr>
        <w:t xml:space="preserve">I. Sea extemporáneo por haber transcurrido el plazo establecido en la presente Ley, a partir de la respuesta; </w:t>
      </w:r>
    </w:p>
    <w:p w14:paraId="36E187C5" w14:textId="77777777" w:rsidR="00BA7326" w:rsidRPr="007A047E" w:rsidRDefault="00BA7326" w:rsidP="007A047E">
      <w:pPr>
        <w:pStyle w:val="Prrafodelista"/>
        <w:tabs>
          <w:tab w:val="left" w:pos="1134"/>
        </w:tabs>
        <w:ind w:left="0"/>
        <w:jc w:val="both"/>
        <w:rPr>
          <w:rFonts w:ascii="Palatino Linotype" w:hAnsi="Palatino Linotype"/>
          <w:i/>
          <w:color w:val="000000" w:themeColor="text1"/>
        </w:rPr>
      </w:pPr>
      <w:r w:rsidRPr="007A047E">
        <w:rPr>
          <w:rFonts w:ascii="Palatino Linotype" w:hAnsi="Palatino Linotype"/>
          <w:i/>
          <w:color w:val="000000" w:themeColor="text1"/>
        </w:rPr>
        <w:t xml:space="preserve">II. Se esté tramitando ante el Poder Judicial de la Federación algún recurso o medio de defensa interpuesto por el recurrente; </w:t>
      </w:r>
    </w:p>
    <w:p w14:paraId="052273A0" w14:textId="77777777" w:rsidR="00BA7326" w:rsidRPr="007A047E" w:rsidRDefault="00BA7326" w:rsidP="007A047E">
      <w:pPr>
        <w:pStyle w:val="Prrafodelista"/>
        <w:tabs>
          <w:tab w:val="left" w:pos="1134"/>
        </w:tabs>
        <w:ind w:left="0"/>
        <w:jc w:val="both"/>
        <w:rPr>
          <w:rFonts w:ascii="Palatino Linotype" w:hAnsi="Palatino Linotype"/>
          <w:i/>
          <w:color w:val="000000" w:themeColor="text1"/>
        </w:rPr>
      </w:pPr>
      <w:r w:rsidRPr="007A047E">
        <w:rPr>
          <w:rFonts w:ascii="Palatino Linotype" w:hAnsi="Palatino Linotype"/>
          <w:i/>
          <w:color w:val="000000" w:themeColor="text1"/>
        </w:rPr>
        <w:t xml:space="preserve">III. No actualice alguno de los supuestos previstos en la presente Ley; </w:t>
      </w:r>
    </w:p>
    <w:p w14:paraId="15BA798D" w14:textId="77777777" w:rsidR="00BA7326" w:rsidRPr="007A047E" w:rsidRDefault="00BA7326" w:rsidP="007A047E">
      <w:pPr>
        <w:pStyle w:val="Prrafodelista"/>
        <w:tabs>
          <w:tab w:val="left" w:pos="1134"/>
        </w:tabs>
        <w:ind w:left="0"/>
        <w:jc w:val="both"/>
        <w:rPr>
          <w:rFonts w:ascii="Palatino Linotype" w:hAnsi="Palatino Linotype"/>
          <w:i/>
          <w:color w:val="000000" w:themeColor="text1"/>
        </w:rPr>
      </w:pPr>
      <w:r w:rsidRPr="007A047E">
        <w:rPr>
          <w:rFonts w:ascii="Palatino Linotype" w:hAnsi="Palatino Linotype"/>
          <w:i/>
          <w:color w:val="000000" w:themeColor="text1"/>
        </w:rPr>
        <w:t xml:space="preserve">IV. No se haya desahogado la prevención en los términos establecidos en la presente Ley; </w:t>
      </w:r>
    </w:p>
    <w:p w14:paraId="2DD5C115" w14:textId="77777777" w:rsidR="00BA7326" w:rsidRPr="007A047E" w:rsidRDefault="00BA7326" w:rsidP="007A047E">
      <w:pPr>
        <w:pStyle w:val="Prrafodelista"/>
        <w:tabs>
          <w:tab w:val="left" w:pos="1134"/>
        </w:tabs>
        <w:ind w:left="0"/>
        <w:jc w:val="both"/>
        <w:rPr>
          <w:rFonts w:ascii="Palatino Linotype" w:hAnsi="Palatino Linotype"/>
          <w:i/>
          <w:color w:val="000000" w:themeColor="text1"/>
        </w:rPr>
      </w:pPr>
      <w:r w:rsidRPr="007A047E">
        <w:rPr>
          <w:rFonts w:ascii="Palatino Linotype" w:hAnsi="Palatino Linotype"/>
          <w:i/>
          <w:color w:val="000000" w:themeColor="text1"/>
        </w:rPr>
        <w:t xml:space="preserve">V. Se impugne la veracidad de la información proporcionada; </w:t>
      </w:r>
    </w:p>
    <w:p w14:paraId="7C5D1891" w14:textId="77777777" w:rsidR="00BA7326" w:rsidRPr="007A047E" w:rsidRDefault="00BA7326" w:rsidP="007A047E">
      <w:pPr>
        <w:pStyle w:val="Prrafodelista"/>
        <w:tabs>
          <w:tab w:val="left" w:pos="1134"/>
        </w:tabs>
        <w:ind w:left="0"/>
        <w:jc w:val="both"/>
        <w:rPr>
          <w:rFonts w:ascii="Palatino Linotype" w:hAnsi="Palatino Linotype"/>
          <w:b/>
          <w:i/>
          <w:color w:val="000000" w:themeColor="text1"/>
        </w:rPr>
      </w:pPr>
      <w:r w:rsidRPr="007A047E">
        <w:rPr>
          <w:rFonts w:ascii="Palatino Linotype" w:hAnsi="Palatino Linotype"/>
          <w:b/>
          <w:i/>
          <w:color w:val="000000" w:themeColor="text1"/>
        </w:rPr>
        <w:t xml:space="preserve">VI. Se trate de una consulta, o trámite en específico; y </w:t>
      </w:r>
    </w:p>
    <w:p w14:paraId="1A847FFE" w14:textId="49DA6E50" w:rsidR="00BA7326" w:rsidRPr="007A047E" w:rsidRDefault="00BA7326" w:rsidP="007A047E">
      <w:pPr>
        <w:pStyle w:val="Prrafodelista"/>
        <w:tabs>
          <w:tab w:val="left" w:pos="1134"/>
        </w:tabs>
        <w:ind w:left="0"/>
        <w:jc w:val="both"/>
        <w:rPr>
          <w:rFonts w:ascii="Palatino Linotype" w:hAnsi="Palatino Linotype"/>
          <w:i/>
          <w:color w:val="000000" w:themeColor="text1"/>
        </w:rPr>
      </w:pPr>
      <w:r w:rsidRPr="007A047E">
        <w:rPr>
          <w:rFonts w:ascii="Palatino Linotype" w:hAnsi="Palatino Linotype"/>
          <w:i/>
          <w:color w:val="000000" w:themeColor="text1"/>
        </w:rPr>
        <w:t>VII. El recurrente amplíe su solicitud en el recurso de revisión, únicamente respecto de los nuevos contenidos.</w:t>
      </w:r>
      <w:r w:rsidR="00986C28" w:rsidRPr="007A047E">
        <w:rPr>
          <w:rFonts w:ascii="Palatino Linotype" w:hAnsi="Palatino Linotype"/>
          <w:i/>
          <w:color w:val="000000" w:themeColor="text1"/>
        </w:rPr>
        <w:t>”</w:t>
      </w:r>
    </w:p>
    <w:p w14:paraId="682EFCED" w14:textId="77777777" w:rsidR="00BA7326" w:rsidRPr="007A047E" w:rsidRDefault="00BA7326" w:rsidP="007A047E">
      <w:pPr>
        <w:pStyle w:val="Prrafodelista"/>
        <w:tabs>
          <w:tab w:val="left" w:pos="567"/>
        </w:tabs>
        <w:spacing w:line="360" w:lineRule="auto"/>
        <w:ind w:left="0"/>
        <w:jc w:val="both"/>
        <w:rPr>
          <w:rFonts w:ascii="Palatino Linotype" w:hAnsi="Palatino Linotype"/>
          <w:color w:val="000000" w:themeColor="text1"/>
        </w:rPr>
      </w:pPr>
    </w:p>
    <w:p w14:paraId="2DADE943" w14:textId="549B7CDE" w:rsidR="00BA7326" w:rsidRPr="007A047E" w:rsidRDefault="00BA7326" w:rsidP="007A047E">
      <w:pPr>
        <w:pStyle w:val="Prrafodelista"/>
        <w:numPr>
          <w:ilvl w:val="0"/>
          <w:numId w:val="1"/>
        </w:numPr>
        <w:tabs>
          <w:tab w:val="left" w:pos="567"/>
        </w:tabs>
        <w:spacing w:line="360" w:lineRule="auto"/>
        <w:jc w:val="both"/>
        <w:rPr>
          <w:rFonts w:ascii="Palatino Linotype" w:eastAsia="Calibri" w:hAnsi="Palatino Linotype" w:cs="Arial"/>
          <w:color w:val="000000" w:themeColor="text1"/>
        </w:rPr>
      </w:pPr>
      <w:r w:rsidRPr="007A047E">
        <w:rPr>
          <w:rFonts w:ascii="Palatino Linotype" w:eastAsia="Calibri" w:hAnsi="Palatino Linotype" w:cs="Arial"/>
          <w:color w:val="000000" w:themeColor="text1"/>
        </w:rPr>
        <w:t>La fracción VI del citado precepto legal, contempla la improcedencia del recurso de revisión cuando se trate de una consulta, lo cual se relaciona con la solicitud de acceso a la información pública.</w:t>
      </w:r>
    </w:p>
    <w:p w14:paraId="6C123A38" w14:textId="77777777" w:rsidR="006F077D" w:rsidRPr="007A047E" w:rsidRDefault="006F077D" w:rsidP="007A047E">
      <w:pPr>
        <w:pStyle w:val="Prrafodelista"/>
        <w:tabs>
          <w:tab w:val="left" w:pos="567"/>
        </w:tabs>
        <w:spacing w:line="360" w:lineRule="auto"/>
        <w:ind w:left="0"/>
        <w:jc w:val="both"/>
        <w:rPr>
          <w:rFonts w:ascii="Palatino Linotype" w:eastAsia="Calibri" w:hAnsi="Palatino Linotype" w:cs="Arial"/>
          <w:color w:val="000000" w:themeColor="text1"/>
        </w:rPr>
      </w:pPr>
    </w:p>
    <w:p w14:paraId="03DA7973" w14:textId="77777777" w:rsidR="00BA7326" w:rsidRPr="007A047E" w:rsidRDefault="00BA7326" w:rsidP="007A047E">
      <w:pPr>
        <w:pStyle w:val="Prrafodelista"/>
        <w:numPr>
          <w:ilvl w:val="0"/>
          <w:numId w:val="1"/>
        </w:numPr>
        <w:tabs>
          <w:tab w:val="left" w:pos="567"/>
        </w:tabs>
        <w:spacing w:line="360" w:lineRule="auto"/>
        <w:jc w:val="both"/>
        <w:rPr>
          <w:rFonts w:ascii="Palatino Linotype" w:eastAsia="Calibri" w:hAnsi="Palatino Linotype" w:cs="Arial"/>
          <w:color w:val="000000" w:themeColor="text1"/>
        </w:rPr>
      </w:pPr>
      <w:r w:rsidRPr="007A047E">
        <w:rPr>
          <w:rFonts w:ascii="Palatino Linotype" w:eastAsia="Calibri" w:hAnsi="Palatino Linotype" w:cs="Arial"/>
          <w:color w:val="000000" w:themeColor="text1"/>
        </w:rPr>
        <w:lastRenderedPageBreak/>
        <w:t>Sin embargo, al haber sido admitido el recurso de revisión, aún y cuando actualiza una causal de improcedencia, es necesario traer a contexto el artículo 192 fracción IV, de la multicitada Ley de Transparencia:</w:t>
      </w:r>
    </w:p>
    <w:p w14:paraId="7D405AF3" w14:textId="1A4AEA41" w:rsidR="00BA7326" w:rsidRPr="007A047E" w:rsidRDefault="00872FEE" w:rsidP="007A047E">
      <w:pPr>
        <w:pStyle w:val="Prrafodelista"/>
        <w:tabs>
          <w:tab w:val="left" w:pos="1134"/>
        </w:tabs>
        <w:ind w:left="0"/>
        <w:jc w:val="both"/>
        <w:rPr>
          <w:rFonts w:ascii="Palatino Linotype" w:eastAsia="Calibri" w:hAnsi="Palatino Linotype" w:cs="Arial"/>
          <w:i/>
          <w:color w:val="000000" w:themeColor="text1"/>
        </w:rPr>
      </w:pPr>
      <w:r w:rsidRPr="007A047E">
        <w:rPr>
          <w:rFonts w:ascii="Palatino Linotype" w:hAnsi="Palatino Linotype"/>
          <w:i/>
          <w:color w:val="000000" w:themeColor="text1"/>
        </w:rPr>
        <w:t>“</w:t>
      </w:r>
      <w:r w:rsidR="00BA7326" w:rsidRPr="007A047E">
        <w:rPr>
          <w:rFonts w:ascii="Palatino Linotype" w:hAnsi="Palatino Linotype"/>
          <w:b/>
          <w:bCs/>
          <w:i/>
          <w:color w:val="000000" w:themeColor="text1"/>
        </w:rPr>
        <w:t>Artículo 192.</w:t>
      </w:r>
      <w:r w:rsidR="00BA7326" w:rsidRPr="007A047E">
        <w:rPr>
          <w:rFonts w:ascii="Palatino Linotype" w:hAnsi="Palatino Linotype"/>
          <w:i/>
          <w:color w:val="000000" w:themeColor="text1"/>
        </w:rPr>
        <w:t xml:space="preserve"> El recurso será sobreseído, en todo o en parte, cuando una vez admitido, se actualicen alguno de los siguientes supuestos:</w:t>
      </w:r>
    </w:p>
    <w:p w14:paraId="28EE0EFF" w14:textId="77777777" w:rsidR="00BA7326" w:rsidRPr="007A047E" w:rsidRDefault="00BA7326" w:rsidP="007A047E">
      <w:pPr>
        <w:pStyle w:val="Prrafodelista"/>
        <w:tabs>
          <w:tab w:val="left" w:pos="1134"/>
        </w:tabs>
        <w:ind w:left="0"/>
        <w:jc w:val="both"/>
        <w:rPr>
          <w:rFonts w:ascii="Palatino Linotype" w:hAnsi="Palatino Linotype"/>
          <w:i/>
          <w:color w:val="000000" w:themeColor="text1"/>
        </w:rPr>
      </w:pPr>
      <w:r w:rsidRPr="007A047E">
        <w:rPr>
          <w:rFonts w:ascii="Palatino Linotype" w:hAnsi="Palatino Linotype"/>
          <w:i/>
          <w:color w:val="000000" w:themeColor="text1"/>
        </w:rPr>
        <w:t xml:space="preserve">I. El recurrente se desista expresamente del recurso; </w:t>
      </w:r>
    </w:p>
    <w:p w14:paraId="4FC203B5" w14:textId="77777777" w:rsidR="00BA7326" w:rsidRPr="007A047E" w:rsidRDefault="00BA7326" w:rsidP="007A047E">
      <w:pPr>
        <w:pStyle w:val="Prrafodelista"/>
        <w:tabs>
          <w:tab w:val="left" w:pos="1134"/>
        </w:tabs>
        <w:ind w:left="0"/>
        <w:jc w:val="both"/>
        <w:rPr>
          <w:rFonts w:ascii="Palatino Linotype" w:hAnsi="Palatino Linotype"/>
          <w:i/>
          <w:color w:val="000000" w:themeColor="text1"/>
        </w:rPr>
      </w:pPr>
      <w:r w:rsidRPr="007A047E">
        <w:rPr>
          <w:rFonts w:ascii="Palatino Linotype" w:hAnsi="Palatino Linotype"/>
          <w:i/>
          <w:color w:val="000000" w:themeColor="text1"/>
        </w:rPr>
        <w:t xml:space="preserve">II. El recurrente fallezca o, tratándose de personas jurídicas colectivas, se disuelva; </w:t>
      </w:r>
    </w:p>
    <w:p w14:paraId="611523FF" w14:textId="77777777" w:rsidR="00BA7326" w:rsidRPr="007A047E" w:rsidRDefault="00BA7326" w:rsidP="007A047E">
      <w:pPr>
        <w:pStyle w:val="Prrafodelista"/>
        <w:tabs>
          <w:tab w:val="left" w:pos="1134"/>
        </w:tabs>
        <w:ind w:left="0"/>
        <w:jc w:val="both"/>
        <w:rPr>
          <w:rFonts w:ascii="Palatino Linotype" w:hAnsi="Palatino Linotype"/>
          <w:i/>
          <w:color w:val="000000" w:themeColor="text1"/>
        </w:rPr>
      </w:pPr>
      <w:r w:rsidRPr="007A047E">
        <w:rPr>
          <w:rFonts w:ascii="Palatino Linotype" w:hAnsi="Palatino Linotype"/>
          <w:i/>
          <w:color w:val="000000" w:themeColor="text1"/>
        </w:rPr>
        <w:t xml:space="preserve">III. El sujeto obligado responsable del acto lo modifique o revoque de tal manera que el recurso de revisión quede sin materia; </w:t>
      </w:r>
    </w:p>
    <w:p w14:paraId="0312E766" w14:textId="77777777" w:rsidR="00BA7326" w:rsidRPr="007A047E" w:rsidRDefault="00BA7326" w:rsidP="007A047E">
      <w:pPr>
        <w:pStyle w:val="Prrafodelista"/>
        <w:tabs>
          <w:tab w:val="left" w:pos="1134"/>
        </w:tabs>
        <w:ind w:left="0"/>
        <w:jc w:val="both"/>
        <w:rPr>
          <w:rFonts w:ascii="Palatino Linotype" w:hAnsi="Palatino Linotype"/>
          <w:b/>
          <w:i/>
          <w:color w:val="000000" w:themeColor="text1"/>
        </w:rPr>
      </w:pPr>
      <w:r w:rsidRPr="007A047E">
        <w:rPr>
          <w:rFonts w:ascii="Palatino Linotype" w:hAnsi="Palatino Linotype"/>
          <w:b/>
          <w:i/>
          <w:color w:val="000000" w:themeColor="text1"/>
        </w:rPr>
        <w:t xml:space="preserve">IV. Admitido el recurso de revisión, aparezca alguna causal de improcedencia en los términos de la presente Ley; y </w:t>
      </w:r>
    </w:p>
    <w:p w14:paraId="0743EDE7" w14:textId="4143D3A2" w:rsidR="00BA7326" w:rsidRPr="007A047E" w:rsidRDefault="00BA7326" w:rsidP="007A047E">
      <w:pPr>
        <w:pStyle w:val="Prrafodelista"/>
        <w:tabs>
          <w:tab w:val="left" w:pos="1134"/>
        </w:tabs>
        <w:ind w:left="0"/>
        <w:jc w:val="both"/>
        <w:rPr>
          <w:rFonts w:ascii="Palatino Linotype" w:eastAsia="Calibri" w:hAnsi="Palatino Linotype" w:cs="Arial"/>
          <w:i/>
          <w:color w:val="000000" w:themeColor="text1"/>
        </w:rPr>
      </w:pPr>
      <w:r w:rsidRPr="007A047E">
        <w:rPr>
          <w:rFonts w:ascii="Palatino Linotype" w:hAnsi="Palatino Linotype"/>
          <w:i/>
          <w:color w:val="000000" w:themeColor="text1"/>
        </w:rPr>
        <w:t>V. Cuando por cualquier motivo quede sin materia el recurso.</w:t>
      </w:r>
      <w:r w:rsidR="00872FEE" w:rsidRPr="007A047E">
        <w:rPr>
          <w:rFonts w:ascii="Palatino Linotype" w:hAnsi="Palatino Linotype"/>
          <w:i/>
          <w:color w:val="000000" w:themeColor="text1"/>
        </w:rPr>
        <w:t>”</w:t>
      </w:r>
    </w:p>
    <w:p w14:paraId="540A7316" w14:textId="77777777" w:rsidR="00BA7326" w:rsidRPr="007A047E" w:rsidRDefault="00BA7326" w:rsidP="007A047E">
      <w:pPr>
        <w:pStyle w:val="Prrafodelista"/>
        <w:tabs>
          <w:tab w:val="left" w:pos="567"/>
        </w:tabs>
        <w:spacing w:line="360" w:lineRule="auto"/>
        <w:ind w:left="0"/>
        <w:jc w:val="both"/>
        <w:rPr>
          <w:rFonts w:ascii="Palatino Linotype" w:eastAsia="Calibri" w:hAnsi="Palatino Linotype" w:cs="Arial"/>
          <w:color w:val="000000" w:themeColor="text1"/>
        </w:rPr>
      </w:pPr>
    </w:p>
    <w:p w14:paraId="5843BEC7" w14:textId="0CA4EC1E" w:rsidR="00BA7326" w:rsidRDefault="00BA7326" w:rsidP="007A047E">
      <w:pPr>
        <w:pStyle w:val="Prrafodelista"/>
        <w:numPr>
          <w:ilvl w:val="0"/>
          <w:numId w:val="1"/>
        </w:numPr>
        <w:tabs>
          <w:tab w:val="left" w:pos="567"/>
        </w:tabs>
        <w:spacing w:line="360" w:lineRule="auto"/>
        <w:jc w:val="both"/>
        <w:rPr>
          <w:rFonts w:ascii="Palatino Linotype" w:eastAsia="Calibri" w:hAnsi="Palatino Linotype" w:cs="Arial"/>
          <w:color w:val="000000" w:themeColor="text1"/>
        </w:rPr>
      </w:pPr>
      <w:r w:rsidRPr="007A047E">
        <w:rPr>
          <w:rFonts w:ascii="Palatino Linotype" w:eastAsia="Calibri" w:hAnsi="Palatino Linotype" w:cs="Arial"/>
          <w:color w:val="000000" w:themeColor="text1"/>
        </w:rPr>
        <w:t xml:space="preserve">Es así que, el recurso de revisión actualiza la causal de sobreseimiento establecida en la fracción IV del artículo 192, en relación a la fracción </w:t>
      </w:r>
      <w:r w:rsidR="00FD38D8" w:rsidRPr="007A047E">
        <w:rPr>
          <w:rFonts w:ascii="Palatino Linotype" w:eastAsia="Calibri" w:hAnsi="Palatino Linotype" w:cs="Arial"/>
          <w:color w:val="000000" w:themeColor="text1"/>
        </w:rPr>
        <w:t>V</w:t>
      </w:r>
      <w:r w:rsidRPr="007A047E">
        <w:rPr>
          <w:rFonts w:ascii="Palatino Linotype" w:eastAsia="Calibri" w:hAnsi="Palatino Linotype" w:cs="Arial"/>
          <w:color w:val="000000" w:themeColor="text1"/>
        </w:rPr>
        <w:t>I del artículo 191, ambos de la Ley de Transparencia y Acceso a la Información Pública del Estado de México y Municipios.</w:t>
      </w:r>
    </w:p>
    <w:p w14:paraId="7B58E5AF" w14:textId="77777777" w:rsidR="007A047E" w:rsidRPr="007A047E" w:rsidRDefault="007A047E" w:rsidP="007A047E">
      <w:pPr>
        <w:pStyle w:val="Prrafodelista"/>
        <w:tabs>
          <w:tab w:val="left" w:pos="567"/>
        </w:tabs>
        <w:spacing w:line="360" w:lineRule="auto"/>
        <w:ind w:left="0"/>
        <w:jc w:val="both"/>
        <w:rPr>
          <w:rFonts w:ascii="Palatino Linotype" w:eastAsia="Calibri" w:hAnsi="Palatino Linotype" w:cs="Arial"/>
          <w:color w:val="000000" w:themeColor="text1"/>
        </w:rPr>
      </w:pPr>
    </w:p>
    <w:p w14:paraId="39FAAA57" w14:textId="77777777" w:rsidR="00BA7326" w:rsidRPr="007A047E" w:rsidRDefault="00BA7326" w:rsidP="007A047E">
      <w:pPr>
        <w:pStyle w:val="Prrafodelista"/>
        <w:numPr>
          <w:ilvl w:val="0"/>
          <w:numId w:val="1"/>
        </w:numPr>
        <w:spacing w:before="240" w:after="240" w:line="360" w:lineRule="auto"/>
        <w:jc w:val="both"/>
        <w:rPr>
          <w:rFonts w:ascii="Palatino Linotype" w:hAnsi="Palatino Linotype"/>
          <w:color w:val="000000" w:themeColor="text1"/>
        </w:rPr>
      </w:pPr>
      <w:r w:rsidRPr="007A047E">
        <w:rPr>
          <w:rFonts w:ascii="Palatino Linotype" w:hAnsi="Palatino Linotype" w:cs="Arial"/>
          <w:color w:val="000000" w:themeColor="text1"/>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6065A179" w14:textId="77777777" w:rsidR="00BA7326" w:rsidRPr="007A047E" w:rsidRDefault="00BA7326" w:rsidP="007A047E">
      <w:pPr>
        <w:jc w:val="both"/>
        <w:rPr>
          <w:rFonts w:ascii="Palatino Linotype" w:hAnsi="Palatino Linotype" w:cs="Arial"/>
          <w:i/>
          <w:color w:val="000000" w:themeColor="text1"/>
        </w:rPr>
      </w:pPr>
      <w:r w:rsidRPr="007A047E">
        <w:rPr>
          <w:rFonts w:ascii="Palatino Linotype" w:hAnsi="Palatino Linotype" w:cs="Arial"/>
          <w:i/>
          <w:color w:val="000000" w:themeColor="text1"/>
        </w:rPr>
        <w:t>“</w:t>
      </w:r>
      <w:r w:rsidRPr="007A047E">
        <w:rPr>
          <w:rFonts w:ascii="Palatino Linotype" w:hAnsi="Palatino Linotype" w:cs="Arial"/>
          <w:b/>
          <w:i/>
          <w:color w:val="000000" w:themeColor="text1"/>
        </w:rPr>
        <w:t>SOBRESEIMIENTO EN EL JUICIO DE AMPARO DIRECTO. IMPIDE EL ESTUDIO DE LAS VIOLACIONES PROCESALES PLANTEADAS EN LOS CONCEPTOS DE VIOLACIÓN.</w:t>
      </w:r>
      <w:r w:rsidRPr="007A047E">
        <w:rPr>
          <w:rFonts w:ascii="Palatino Linotype" w:hAnsi="Palatino Linotype" w:cs="Arial"/>
          <w:i/>
          <w:color w:val="000000" w:themeColor="text1"/>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35F07EF1" w14:textId="77777777" w:rsidR="00BA7326" w:rsidRPr="007A047E" w:rsidRDefault="00BA7326" w:rsidP="007A047E">
      <w:pPr>
        <w:jc w:val="both"/>
        <w:rPr>
          <w:rFonts w:ascii="Palatino Linotype" w:hAnsi="Palatino Linotype" w:cs="Arial"/>
          <w:i/>
          <w:color w:val="000000" w:themeColor="text1"/>
        </w:rPr>
      </w:pPr>
      <w:r w:rsidRPr="007A047E">
        <w:rPr>
          <w:rFonts w:ascii="Palatino Linotype" w:hAnsi="Palatino Linotype" w:cs="Arial"/>
          <w:i/>
          <w:color w:val="000000" w:themeColor="text1"/>
        </w:rPr>
        <w:lastRenderedPageBreak/>
        <w:t>SEPTIMO TRIBUNAL COLEGIADO EN MATERIA CIVIL DEL PRIMER CIRCUITO</w:t>
      </w:r>
    </w:p>
    <w:p w14:paraId="6642B12D" w14:textId="77777777" w:rsidR="00BA7326" w:rsidRPr="007A047E" w:rsidRDefault="00BA7326" w:rsidP="007A047E">
      <w:pPr>
        <w:jc w:val="both"/>
        <w:rPr>
          <w:rFonts w:ascii="Palatino Linotype" w:hAnsi="Palatino Linotype" w:cs="Arial"/>
          <w:i/>
          <w:color w:val="000000" w:themeColor="text1"/>
        </w:rPr>
      </w:pPr>
      <w:r w:rsidRPr="007A047E">
        <w:rPr>
          <w:rFonts w:ascii="Palatino Linotype" w:hAnsi="Palatino Linotype" w:cs="Arial"/>
          <w:i/>
          <w:color w:val="000000" w:themeColor="text1"/>
        </w:rPr>
        <w:t>Amparo directo 699/2008. Mariana Leticia González Steele. 13 de noviembre de 2008. Unanimidad de votos. Ponente: Sara Judith Montalvo Trejo. Secretario: Arnulfo Mateos García.”</w:t>
      </w:r>
    </w:p>
    <w:p w14:paraId="2793EC15" w14:textId="77777777" w:rsidR="00BA7326" w:rsidRPr="007A047E" w:rsidRDefault="00BA7326" w:rsidP="007A047E">
      <w:pPr>
        <w:pStyle w:val="Prrafodelista"/>
        <w:tabs>
          <w:tab w:val="left" w:pos="567"/>
        </w:tabs>
        <w:spacing w:line="360" w:lineRule="auto"/>
        <w:ind w:left="0"/>
        <w:jc w:val="both"/>
        <w:rPr>
          <w:rFonts w:ascii="Palatino Linotype" w:eastAsia="Calibri" w:hAnsi="Palatino Linotype" w:cs="Arial"/>
          <w:color w:val="000000" w:themeColor="text1"/>
        </w:rPr>
      </w:pPr>
    </w:p>
    <w:p w14:paraId="70D4A835" w14:textId="586CC3B2" w:rsidR="00BA7326" w:rsidRPr="007A047E" w:rsidRDefault="00BA7326" w:rsidP="007A047E">
      <w:pPr>
        <w:pStyle w:val="Prrafodelista"/>
        <w:numPr>
          <w:ilvl w:val="0"/>
          <w:numId w:val="1"/>
        </w:numPr>
        <w:tabs>
          <w:tab w:val="left" w:pos="567"/>
        </w:tabs>
        <w:spacing w:line="360" w:lineRule="auto"/>
        <w:jc w:val="both"/>
        <w:rPr>
          <w:rFonts w:ascii="Palatino Linotype" w:eastAsia="Calibri" w:hAnsi="Palatino Linotype" w:cs="Arial"/>
          <w:color w:val="000000" w:themeColor="text1"/>
        </w:rPr>
      </w:pPr>
      <w:r w:rsidRPr="007A047E">
        <w:rPr>
          <w:rFonts w:ascii="Palatino Linotype" w:eastAsia="Calibri" w:hAnsi="Palatino Linotype" w:cs="Arial"/>
          <w:color w:val="000000" w:themeColor="text1"/>
        </w:rPr>
        <w:t>No obstante, a efecto d</w:t>
      </w:r>
      <w:r w:rsidR="00B52BEE" w:rsidRPr="007A047E">
        <w:rPr>
          <w:rFonts w:ascii="Palatino Linotype" w:eastAsia="Calibri" w:hAnsi="Palatino Linotype" w:cs="Arial"/>
          <w:color w:val="000000" w:themeColor="text1"/>
        </w:rPr>
        <w:t>e no vulnerar los derechos de</w:t>
      </w:r>
      <w:r w:rsidR="007A047E">
        <w:rPr>
          <w:rFonts w:ascii="Palatino Linotype" w:eastAsia="Calibri" w:hAnsi="Palatino Linotype" w:cs="Arial"/>
          <w:color w:val="000000" w:themeColor="text1"/>
        </w:rPr>
        <w:t xml:space="preserve"> </w:t>
      </w:r>
      <w:r w:rsidR="00B52BEE" w:rsidRPr="007A047E">
        <w:rPr>
          <w:rFonts w:ascii="Palatino Linotype" w:eastAsia="Calibri" w:hAnsi="Palatino Linotype" w:cs="Arial"/>
          <w:color w:val="000000" w:themeColor="text1"/>
        </w:rPr>
        <w:t>l</w:t>
      </w:r>
      <w:r w:rsidR="007A047E">
        <w:rPr>
          <w:rFonts w:ascii="Palatino Linotype" w:eastAsia="Calibri" w:hAnsi="Palatino Linotype" w:cs="Arial"/>
          <w:color w:val="000000" w:themeColor="text1"/>
        </w:rPr>
        <w:t>a</w:t>
      </w:r>
      <w:r w:rsidR="00B52BEE" w:rsidRPr="007A047E">
        <w:rPr>
          <w:rFonts w:ascii="Palatino Linotype" w:eastAsia="Calibri" w:hAnsi="Palatino Linotype" w:cs="Arial"/>
          <w:color w:val="000000" w:themeColor="text1"/>
        </w:rPr>
        <w:t xml:space="preserve"> </w:t>
      </w:r>
      <w:r w:rsidR="00C767C0" w:rsidRPr="007A047E">
        <w:rPr>
          <w:rFonts w:ascii="Palatino Linotype" w:eastAsia="Calibri" w:hAnsi="Palatino Linotype" w:cs="Arial"/>
          <w:b/>
          <w:bCs/>
          <w:color w:val="000000" w:themeColor="text1"/>
        </w:rPr>
        <w:t>RECURRENTE</w:t>
      </w:r>
      <w:r w:rsidRPr="007A047E">
        <w:rPr>
          <w:rFonts w:ascii="Palatino Linotype" w:eastAsia="Calibri" w:hAnsi="Palatino Linotype" w:cs="Arial"/>
          <w:color w:val="000000" w:themeColor="text1"/>
        </w:rPr>
        <w:t>, este Órgano Garante deja a salvo sus derechos para que, si así lo desea, presente una nueva solicitud de acceso a la información requiriendo información que sea de su interés.</w:t>
      </w:r>
    </w:p>
    <w:p w14:paraId="491B9CB2" w14:textId="77777777" w:rsidR="00BA7326" w:rsidRPr="007A047E" w:rsidRDefault="00BA7326" w:rsidP="007A047E">
      <w:pPr>
        <w:pStyle w:val="Prrafodelista"/>
        <w:autoSpaceDE w:val="0"/>
        <w:autoSpaceDN w:val="0"/>
        <w:adjustRightInd w:val="0"/>
        <w:spacing w:before="120" w:after="120" w:line="360" w:lineRule="auto"/>
        <w:ind w:left="0"/>
        <w:jc w:val="both"/>
        <w:rPr>
          <w:rFonts w:ascii="Palatino Linotype" w:hAnsi="Palatino Linotype" w:cs="Arial"/>
          <w:color w:val="000000" w:themeColor="text1"/>
        </w:rPr>
      </w:pPr>
    </w:p>
    <w:p w14:paraId="2709DC59" w14:textId="0C06D7B0" w:rsidR="000F7AAD" w:rsidRPr="007A047E" w:rsidRDefault="009A64E9" w:rsidP="007A047E">
      <w:pPr>
        <w:pStyle w:val="Prrafodelista"/>
        <w:numPr>
          <w:ilvl w:val="0"/>
          <w:numId w:val="1"/>
        </w:numPr>
        <w:spacing w:line="360" w:lineRule="auto"/>
        <w:jc w:val="both"/>
        <w:rPr>
          <w:rFonts w:ascii="Palatino Linotype" w:hAnsi="Palatino Linotype" w:cs="Palatino Linotype"/>
          <w:color w:val="000000" w:themeColor="text1"/>
        </w:rPr>
      </w:pPr>
      <w:r w:rsidRPr="007A047E">
        <w:rPr>
          <w:rFonts w:ascii="Palatino Linotype" w:hAnsi="Palatino Linotype" w:cs="Arial"/>
          <w:color w:val="000000" w:themeColor="text1"/>
        </w:rPr>
        <w:t>Bajo esas consideraciones, se afirma que en el recurso de revisión sujeto a estudio se actualiza la hipótesis jurídica citada, toda vez que quedó probado</w:t>
      </w:r>
      <w:r w:rsidR="00005877" w:rsidRPr="007A047E">
        <w:rPr>
          <w:rFonts w:ascii="Palatino Linotype" w:hAnsi="Palatino Linotype" w:cs="Arial"/>
          <w:color w:val="000000" w:themeColor="text1"/>
        </w:rPr>
        <w:t xml:space="preserve"> que</w:t>
      </w:r>
      <w:r w:rsidRPr="007A047E">
        <w:rPr>
          <w:rFonts w:ascii="Palatino Linotype" w:hAnsi="Palatino Linotype" w:cs="Arial"/>
          <w:color w:val="000000" w:themeColor="text1"/>
        </w:rPr>
        <w:t xml:space="preserve"> </w:t>
      </w:r>
      <w:r w:rsidR="000F7AAD" w:rsidRPr="007A047E">
        <w:rPr>
          <w:rFonts w:ascii="Palatino Linotype" w:hAnsi="Palatino Linotype" w:cs="Arial"/>
          <w:color w:val="000000" w:themeColor="text1"/>
        </w:rPr>
        <w:t>la solicitud de acceso a la información que promovió l</w:t>
      </w:r>
      <w:r w:rsidR="007A047E">
        <w:rPr>
          <w:rFonts w:ascii="Palatino Linotype" w:hAnsi="Palatino Linotype" w:cs="Arial"/>
          <w:color w:val="000000" w:themeColor="text1"/>
        </w:rPr>
        <w:t>a</w:t>
      </w:r>
      <w:r w:rsidR="000F7AAD" w:rsidRPr="007A047E">
        <w:rPr>
          <w:rFonts w:ascii="Palatino Linotype" w:hAnsi="Palatino Linotype" w:cs="Arial"/>
          <w:color w:val="000000" w:themeColor="text1"/>
        </w:rPr>
        <w:t xml:space="preserve"> </w:t>
      </w:r>
      <w:r w:rsidR="00C767C0" w:rsidRPr="007A047E">
        <w:rPr>
          <w:rFonts w:ascii="Palatino Linotype" w:hAnsi="Palatino Linotype" w:cs="Arial"/>
          <w:b/>
          <w:bCs/>
          <w:color w:val="000000" w:themeColor="text1"/>
        </w:rPr>
        <w:t>RECURRENTE</w:t>
      </w:r>
      <w:r w:rsidR="000F7AAD" w:rsidRPr="007A047E">
        <w:rPr>
          <w:rFonts w:ascii="Palatino Linotype" w:hAnsi="Palatino Linotype" w:cs="Arial"/>
          <w:color w:val="000000" w:themeColor="text1"/>
        </w:rPr>
        <w:t xml:space="preserve"> corresponde al ejercicio de un derecho de petición y no al derecho de acceso a la información pública</w:t>
      </w:r>
      <w:r w:rsidR="00872FEE" w:rsidRPr="007A047E">
        <w:rPr>
          <w:rFonts w:ascii="Palatino Linotype" w:hAnsi="Palatino Linotype" w:cs="Arial"/>
          <w:color w:val="000000" w:themeColor="text1"/>
        </w:rPr>
        <w:t>.</w:t>
      </w:r>
    </w:p>
    <w:p w14:paraId="0EA931F9" w14:textId="77777777" w:rsidR="009A64E9" w:rsidRPr="007A047E" w:rsidRDefault="009A64E9" w:rsidP="007A047E">
      <w:pPr>
        <w:spacing w:line="360" w:lineRule="auto"/>
        <w:rPr>
          <w:rFonts w:ascii="Palatino Linotype" w:hAnsi="Palatino Linotype" w:cs="Arial"/>
          <w:color w:val="000000" w:themeColor="text1"/>
        </w:rPr>
      </w:pPr>
    </w:p>
    <w:p w14:paraId="1D0F3BA1" w14:textId="03A026D3" w:rsidR="00B52BEE" w:rsidRPr="007A047E" w:rsidRDefault="009A64E9" w:rsidP="007A047E">
      <w:pPr>
        <w:pStyle w:val="Prrafodelista"/>
        <w:numPr>
          <w:ilvl w:val="0"/>
          <w:numId w:val="1"/>
        </w:numPr>
        <w:spacing w:before="240" w:after="240" w:line="360" w:lineRule="auto"/>
        <w:jc w:val="both"/>
        <w:rPr>
          <w:rFonts w:ascii="Palatino Linotype" w:hAnsi="Palatino Linotype" w:cs="Palatino Linotype"/>
          <w:color w:val="000000" w:themeColor="text1"/>
        </w:rPr>
      </w:pPr>
      <w:r w:rsidRPr="007A047E">
        <w:rPr>
          <w:rFonts w:ascii="Palatino Linotype" w:hAnsi="Palatino Linotype"/>
          <w:color w:val="000000" w:themeColor="text1"/>
          <w:lang w:val="es-ES" w:eastAsia="es-MX"/>
        </w:rPr>
        <w:t xml:space="preserve">Por lo anteriormente expuesto y fundado, este </w:t>
      </w:r>
      <w:r w:rsidRPr="007A047E">
        <w:rPr>
          <w:rFonts w:ascii="Palatino Linotype" w:hAnsi="Palatino Linotype"/>
          <w:b/>
          <w:bCs/>
          <w:color w:val="000000" w:themeColor="text1"/>
          <w:lang w:val="es-ES" w:eastAsia="es-MX"/>
        </w:rPr>
        <w:t>ÓRGANO GARANTE</w:t>
      </w:r>
      <w:r w:rsidR="00B52BEE" w:rsidRPr="007A047E">
        <w:rPr>
          <w:rFonts w:ascii="Palatino Linotype" w:hAnsi="Palatino Linotype"/>
          <w:color w:val="000000" w:themeColor="text1"/>
          <w:lang w:val="es-ES" w:eastAsia="es-MX"/>
        </w:rPr>
        <w:t xml:space="preserve"> emite los siguientes:</w:t>
      </w:r>
    </w:p>
    <w:p w14:paraId="6DF86AE1" w14:textId="77777777" w:rsidR="009A64E9" w:rsidRPr="007A047E" w:rsidRDefault="009A64E9" w:rsidP="007A047E">
      <w:pPr>
        <w:keepNext/>
        <w:keepLines/>
        <w:spacing w:line="360" w:lineRule="auto"/>
        <w:jc w:val="center"/>
        <w:outlineLvl w:val="0"/>
        <w:rPr>
          <w:rFonts w:ascii="Palatino Linotype" w:hAnsi="Palatino Linotype" w:cstheme="majorBidi"/>
          <w:b/>
          <w:bCs/>
          <w:color w:val="000000" w:themeColor="text1"/>
        </w:rPr>
      </w:pPr>
      <w:bookmarkStart w:id="22" w:name="_Toc26960598"/>
      <w:bookmarkStart w:id="23" w:name="_Toc82017154"/>
      <w:r w:rsidRPr="007A047E">
        <w:rPr>
          <w:rFonts w:ascii="Palatino Linotype" w:hAnsi="Palatino Linotype" w:cstheme="majorBidi"/>
          <w:b/>
          <w:bCs/>
          <w:color w:val="000000" w:themeColor="text1"/>
        </w:rPr>
        <w:t>R E S O L U T I V O S</w:t>
      </w:r>
      <w:bookmarkEnd w:id="22"/>
      <w:bookmarkEnd w:id="23"/>
    </w:p>
    <w:p w14:paraId="6E291D64" w14:textId="77777777" w:rsidR="009A64E9" w:rsidRPr="007A047E" w:rsidRDefault="009A64E9" w:rsidP="007A047E">
      <w:pPr>
        <w:spacing w:line="360" w:lineRule="auto"/>
        <w:rPr>
          <w:rFonts w:ascii="Palatino Linotype" w:hAnsi="Palatino Linotype" w:cs="Palatino Linotype"/>
          <w:color w:val="000000" w:themeColor="text1"/>
        </w:rPr>
      </w:pPr>
    </w:p>
    <w:p w14:paraId="3A5975A5" w14:textId="51CDBDD8" w:rsidR="009A64E9" w:rsidRPr="007A047E" w:rsidRDefault="009A64E9" w:rsidP="007A047E">
      <w:pPr>
        <w:pStyle w:val="Prrafodelista"/>
        <w:widowControl w:val="0"/>
        <w:tabs>
          <w:tab w:val="left" w:pos="1701"/>
        </w:tabs>
        <w:autoSpaceDE w:val="0"/>
        <w:autoSpaceDN w:val="0"/>
        <w:adjustRightInd w:val="0"/>
        <w:spacing w:before="120" w:line="360" w:lineRule="auto"/>
        <w:ind w:left="0"/>
        <w:jc w:val="both"/>
        <w:rPr>
          <w:rFonts w:ascii="Palatino Linotype" w:hAnsi="Palatino Linotype"/>
          <w:color w:val="000000" w:themeColor="text1"/>
        </w:rPr>
      </w:pPr>
      <w:bookmarkStart w:id="24" w:name="_Toc450120669"/>
      <w:bookmarkStart w:id="25" w:name="_Toc460947011"/>
      <w:r w:rsidRPr="007A047E">
        <w:rPr>
          <w:rFonts w:ascii="Palatino Linotype" w:hAnsi="Palatino Linotype" w:cs="Arial"/>
          <w:b/>
          <w:color w:val="000000" w:themeColor="text1"/>
        </w:rPr>
        <w:t xml:space="preserve">PRIMERO. </w:t>
      </w:r>
      <w:r w:rsidRPr="007A047E">
        <w:rPr>
          <w:rFonts w:ascii="Palatino Linotype" w:hAnsi="Palatino Linotype"/>
          <w:color w:val="000000" w:themeColor="text1"/>
        </w:rPr>
        <w:t xml:space="preserve">Se </w:t>
      </w:r>
      <w:r w:rsidRPr="007A047E">
        <w:rPr>
          <w:rFonts w:ascii="Palatino Linotype" w:hAnsi="Palatino Linotype"/>
          <w:b/>
          <w:color w:val="000000" w:themeColor="text1"/>
        </w:rPr>
        <w:t>SOBRESEE</w:t>
      </w:r>
      <w:r w:rsidRPr="007A047E">
        <w:rPr>
          <w:rFonts w:ascii="Palatino Linotype" w:hAnsi="Palatino Linotype"/>
          <w:color w:val="000000" w:themeColor="text1"/>
        </w:rPr>
        <w:t xml:space="preserve"> el recurso de revisión número </w:t>
      </w:r>
      <w:r w:rsidR="00C767C0" w:rsidRPr="007A047E">
        <w:rPr>
          <w:rFonts w:ascii="Palatino Linotype" w:eastAsia="Calibri" w:hAnsi="Palatino Linotype" w:cs="Tahoma"/>
          <w:b/>
          <w:bCs/>
          <w:color w:val="000000" w:themeColor="text1"/>
          <w:lang w:eastAsia="en-US"/>
        </w:rPr>
        <w:t>0</w:t>
      </w:r>
      <w:r w:rsidR="003B2061" w:rsidRPr="007A047E">
        <w:rPr>
          <w:rFonts w:ascii="Palatino Linotype" w:eastAsia="Calibri" w:hAnsi="Palatino Linotype" w:cs="Tahoma"/>
          <w:b/>
          <w:bCs/>
          <w:color w:val="000000" w:themeColor="text1"/>
          <w:lang w:eastAsia="en-US"/>
        </w:rPr>
        <w:t>9</w:t>
      </w:r>
      <w:r w:rsidR="00440146" w:rsidRPr="007A047E">
        <w:rPr>
          <w:rFonts w:ascii="Palatino Linotype" w:eastAsia="Calibri" w:hAnsi="Palatino Linotype" w:cs="Tahoma"/>
          <w:b/>
          <w:bCs/>
          <w:color w:val="000000" w:themeColor="text1"/>
          <w:lang w:eastAsia="en-US"/>
        </w:rPr>
        <w:t>533</w:t>
      </w:r>
      <w:r w:rsidR="00421210" w:rsidRPr="007A047E">
        <w:rPr>
          <w:rFonts w:ascii="Palatino Linotype" w:eastAsia="Calibri" w:hAnsi="Palatino Linotype" w:cs="Tahoma"/>
          <w:b/>
          <w:bCs/>
          <w:color w:val="000000" w:themeColor="text1"/>
          <w:lang w:eastAsia="en-US"/>
        </w:rPr>
        <w:t>/INFOEM/IP/RR/2025</w:t>
      </w:r>
      <w:r w:rsidR="00CE351A" w:rsidRPr="007A047E">
        <w:rPr>
          <w:rFonts w:ascii="Palatino Linotype" w:hAnsi="Palatino Linotype"/>
          <w:b/>
          <w:color w:val="000000" w:themeColor="text1"/>
        </w:rPr>
        <w:t xml:space="preserve">, </w:t>
      </w:r>
      <w:r w:rsidR="00CE351A" w:rsidRPr="007A047E">
        <w:rPr>
          <w:rFonts w:ascii="Palatino Linotype" w:hAnsi="Palatino Linotype"/>
          <w:color w:val="000000" w:themeColor="text1"/>
        </w:rPr>
        <w:t xml:space="preserve">conforme al artículo 192 fracción IV, en relación con el artículo 191 fracción </w:t>
      </w:r>
      <w:r w:rsidR="00FD38D8" w:rsidRPr="007A047E">
        <w:rPr>
          <w:rFonts w:ascii="Palatino Linotype" w:hAnsi="Palatino Linotype"/>
          <w:color w:val="000000" w:themeColor="text1"/>
        </w:rPr>
        <w:t>V</w:t>
      </w:r>
      <w:r w:rsidR="00CE351A" w:rsidRPr="007A047E">
        <w:rPr>
          <w:rFonts w:ascii="Palatino Linotype" w:hAnsi="Palatino Linotype"/>
          <w:color w:val="000000" w:themeColor="text1"/>
        </w:rPr>
        <w:t xml:space="preserve">I de la Ley de Transparencia y Acceso a la Información Pública del Estado de México y Municipios, en términos del Considerando </w:t>
      </w:r>
      <w:r w:rsidR="00CE351A" w:rsidRPr="007A047E">
        <w:rPr>
          <w:rFonts w:ascii="Palatino Linotype" w:hAnsi="Palatino Linotype"/>
          <w:b/>
          <w:color w:val="000000" w:themeColor="text1"/>
        </w:rPr>
        <w:t>TERCERO</w:t>
      </w:r>
      <w:r w:rsidR="00CE351A" w:rsidRPr="007A047E">
        <w:rPr>
          <w:rFonts w:ascii="Palatino Linotype" w:hAnsi="Palatino Linotype"/>
          <w:color w:val="000000" w:themeColor="text1"/>
        </w:rPr>
        <w:t xml:space="preserve"> </w:t>
      </w:r>
      <w:r w:rsidRPr="007A047E">
        <w:rPr>
          <w:rFonts w:ascii="Palatino Linotype" w:hAnsi="Palatino Linotype"/>
          <w:color w:val="000000" w:themeColor="text1"/>
        </w:rPr>
        <w:t>de la presente resolución.</w:t>
      </w:r>
    </w:p>
    <w:p w14:paraId="7D8D250B" w14:textId="77777777" w:rsidR="007A047E" w:rsidRDefault="007A047E" w:rsidP="007A047E">
      <w:pPr>
        <w:spacing w:line="360" w:lineRule="auto"/>
        <w:jc w:val="both"/>
        <w:rPr>
          <w:rFonts w:ascii="Palatino Linotype" w:hAnsi="Palatino Linotype" w:cs="Arial"/>
          <w:b/>
          <w:color w:val="000000" w:themeColor="text1"/>
        </w:rPr>
      </w:pPr>
      <w:bookmarkStart w:id="26" w:name="_Toc461648590"/>
      <w:bookmarkStart w:id="27" w:name="_Toc461648682"/>
      <w:bookmarkStart w:id="28" w:name="_Toc462228049"/>
      <w:bookmarkStart w:id="29" w:name="_Toc462228129"/>
      <w:bookmarkStart w:id="30" w:name="_Toc496099789"/>
      <w:bookmarkStart w:id="31" w:name="_Toc496100166"/>
      <w:bookmarkStart w:id="32" w:name="_Toc499756977"/>
      <w:bookmarkStart w:id="33" w:name="_Toc499757020"/>
      <w:bookmarkStart w:id="34" w:name="_Toc504377974"/>
    </w:p>
    <w:p w14:paraId="15031F93" w14:textId="5F4AF4F0" w:rsidR="009A64E9" w:rsidRPr="007A047E" w:rsidRDefault="009A64E9" w:rsidP="007A047E">
      <w:pPr>
        <w:spacing w:before="240" w:after="360" w:line="360" w:lineRule="auto"/>
        <w:jc w:val="both"/>
        <w:rPr>
          <w:rStyle w:val="Ttulo2Car"/>
          <w:rFonts w:ascii="Palatino Linotype" w:hAnsi="Palatino Linotype"/>
          <w:b/>
          <w:color w:val="000000" w:themeColor="text1"/>
          <w:sz w:val="24"/>
          <w:szCs w:val="24"/>
        </w:rPr>
      </w:pPr>
      <w:r w:rsidRPr="007A047E">
        <w:rPr>
          <w:rFonts w:ascii="Palatino Linotype" w:hAnsi="Palatino Linotype" w:cs="Arial"/>
          <w:b/>
          <w:color w:val="000000" w:themeColor="text1"/>
        </w:rPr>
        <w:t>SEGUNDO.</w:t>
      </w:r>
      <w:bookmarkEnd w:id="26"/>
      <w:bookmarkEnd w:id="27"/>
      <w:bookmarkEnd w:id="28"/>
      <w:bookmarkEnd w:id="29"/>
      <w:bookmarkEnd w:id="30"/>
      <w:bookmarkEnd w:id="31"/>
      <w:bookmarkEnd w:id="32"/>
      <w:bookmarkEnd w:id="33"/>
      <w:bookmarkEnd w:id="34"/>
      <w:r w:rsidRPr="007A047E">
        <w:rPr>
          <w:rStyle w:val="Ttulo2Car"/>
          <w:rFonts w:ascii="Palatino Linotype" w:hAnsi="Palatino Linotype"/>
          <w:b/>
          <w:color w:val="000000" w:themeColor="text1"/>
          <w:sz w:val="24"/>
          <w:szCs w:val="24"/>
        </w:rPr>
        <w:t xml:space="preserve"> </w:t>
      </w:r>
      <w:r w:rsidR="007A047E">
        <w:rPr>
          <w:rFonts w:ascii="Palatino Linotype" w:eastAsia="MS Mincho" w:hAnsi="Palatino Linotype" w:cs="Arial"/>
          <w:b/>
          <w:bCs/>
          <w:color w:val="000000" w:themeColor="text1"/>
          <w:shd w:val="clear" w:color="auto" w:fill="FFFFFF"/>
        </w:rPr>
        <w:t>Notifíquese</w:t>
      </w:r>
      <w:r w:rsidRPr="007A047E">
        <w:rPr>
          <w:rFonts w:ascii="Palatino Linotype" w:eastAsia="MS Mincho" w:hAnsi="Palatino Linotype" w:cs="Arial"/>
          <w:b/>
          <w:bCs/>
          <w:color w:val="000000" w:themeColor="text1"/>
          <w:shd w:val="clear" w:color="auto" w:fill="FFFFFF"/>
        </w:rPr>
        <w:t xml:space="preserve"> </w:t>
      </w:r>
      <w:r w:rsidRPr="007A047E">
        <w:rPr>
          <w:rFonts w:ascii="Palatino Linotype" w:eastAsia="MS Mincho" w:hAnsi="Palatino Linotype"/>
          <w:color w:val="000000" w:themeColor="text1"/>
          <w:shd w:val="clear" w:color="auto" w:fill="FFFFFF"/>
        </w:rPr>
        <w:t>al Titular de la Unidad de Transparencia del</w:t>
      </w:r>
      <w:r w:rsidRPr="007A047E">
        <w:rPr>
          <w:rFonts w:ascii="Palatino Linotype" w:eastAsia="MS Mincho" w:hAnsi="Palatino Linotype"/>
          <w:b/>
          <w:bCs/>
          <w:color w:val="000000" w:themeColor="text1"/>
          <w:shd w:val="clear" w:color="auto" w:fill="FFFFFF"/>
        </w:rPr>
        <w:t xml:space="preserve"> SUJETO OBLIGADO</w:t>
      </w:r>
      <w:r w:rsidRPr="007A047E">
        <w:rPr>
          <w:rFonts w:ascii="Palatino Linotype" w:eastAsia="MS Mincho" w:hAnsi="Palatino Linotype"/>
          <w:color w:val="000000" w:themeColor="text1"/>
          <w:shd w:val="clear" w:color="auto" w:fill="FFFFFF"/>
        </w:rPr>
        <w:t xml:space="preserve"> vía Sistema de Acceso a Información Mexiquense, </w:t>
      </w:r>
      <w:r w:rsidRPr="007A047E">
        <w:rPr>
          <w:rFonts w:ascii="Palatino Linotype" w:eastAsia="MS Mincho" w:hAnsi="Palatino Linotype"/>
          <w:b/>
          <w:color w:val="000000" w:themeColor="text1"/>
          <w:shd w:val="clear" w:color="auto" w:fill="FFFFFF"/>
        </w:rPr>
        <w:t>SAIMEX,</w:t>
      </w:r>
      <w:r w:rsidRPr="007A047E">
        <w:rPr>
          <w:rFonts w:ascii="Palatino Linotype" w:eastAsia="MS Mincho" w:hAnsi="Palatino Linotype"/>
          <w:color w:val="000000" w:themeColor="text1"/>
          <w:shd w:val="clear" w:color="auto" w:fill="FFFFFF"/>
        </w:rPr>
        <w:t xml:space="preserve"> la presente resolución. </w:t>
      </w:r>
    </w:p>
    <w:p w14:paraId="138E733D" w14:textId="72E3B023" w:rsidR="001B088C" w:rsidRPr="007A047E" w:rsidRDefault="009A64E9" w:rsidP="007A047E">
      <w:pPr>
        <w:spacing w:line="360" w:lineRule="auto"/>
        <w:jc w:val="both"/>
        <w:rPr>
          <w:rFonts w:ascii="Palatino Linotype" w:hAnsi="Palatino Linotype"/>
          <w:b/>
          <w:color w:val="000000" w:themeColor="text1"/>
        </w:rPr>
      </w:pPr>
      <w:bookmarkStart w:id="35" w:name="_Toc460947013"/>
      <w:bookmarkEnd w:id="24"/>
      <w:bookmarkEnd w:id="25"/>
      <w:r w:rsidRPr="007A047E">
        <w:rPr>
          <w:rFonts w:ascii="Palatino Linotype" w:hAnsi="Palatino Linotype" w:cs="Arial"/>
          <w:b/>
          <w:color w:val="000000" w:themeColor="text1"/>
        </w:rPr>
        <w:lastRenderedPageBreak/>
        <w:t xml:space="preserve">TERCERO. </w:t>
      </w:r>
      <w:r w:rsidRPr="007A047E">
        <w:rPr>
          <w:rFonts w:ascii="Palatino Linotype" w:hAnsi="Palatino Linotype"/>
          <w:b/>
          <w:bCs/>
          <w:color w:val="000000" w:themeColor="text1"/>
          <w:lang w:val="es-ES"/>
        </w:rPr>
        <w:t>Notifíquese a</w:t>
      </w:r>
      <w:r w:rsidR="007A047E">
        <w:rPr>
          <w:rFonts w:ascii="Palatino Linotype" w:hAnsi="Palatino Linotype"/>
          <w:b/>
          <w:bCs/>
          <w:color w:val="000000" w:themeColor="text1"/>
          <w:lang w:val="es-ES"/>
        </w:rPr>
        <w:t xml:space="preserve"> </w:t>
      </w:r>
      <w:r w:rsidRPr="007A047E">
        <w:rPr>
          <w:rFonts w:ascii="Palatino Linotype" w:hAnsi="Palatino Linotype"/>
          <w:b/>
          <w:color w:val="000000" w:themeColor="text1"/>
        </w:rPr>
        <w:t>l</w:t>
      </w:r>
      <w:r w:rsidR="007A047E">
        <w:rPr>
          <w:rFonts w:ascii="Palatino Linotype" w:hAnsi="Palatino Linotype"/>
          <w:b/>
          <w:color w:val="000000" w:themeColor="text1"/>
        </w:rPr>
        <w:t>a</w:t>
      </w:r>
      <w:r w:rsidRPr="007A047E">
        <w:rPr>
          <w:rFonts w:ascii="Palatino Linotype" w:hAnsi="Palatino Linotype"/>
          <w:b/>
          <w:color w:val="000000" w:themeColor="text1"/>
        </w:rPr>
        <w:t xml:space="preserve"> RECURRENTE </w:t>
      </w:r>
      <w:r w:rsidRPr="007A047E">
        <w:rPr>
          <w:rFonts w:ascii="Palatino Linotype" w:hAnsi="Palatino Linotype"/>
          <w:color w:val="000000" w:themeColor="text1"/>
        </w:rPr>
        <w:t>la presente resolución</w:t>
      </w:r>
      <w:r w:rsidR="00AC2537" w:rsidRPr="007A047E">
        <w:rPr>
          <w:rFonts w:ascii="Palatino Linotype" w:hAnsi="Palatino Linotype"/>
          <w:color w:val="000000" w:themeColor="text1"/>
        </w:rPr>
        <w:t xml:space="preserve"> a través de </w:t>
      </w:r>
      <w:r w:rsidR="00EA3022" w:rsidRPr="007A047E">
        <w:rPr>
          <w:rFonts w:ascii="Palatino Linotype" w:hAnsi="Palatino Linotype"/>
          <w:b/>
          <w:color w:val="000000" w:themeColor="text1"/>
        </w:rPr>
        <w:t>SAIMEX.</w:t>
      </w:r>
    </w:p>
    <w:p w14:paraId="68226255" w14:textId="77777777" w:rsidR="001B088C" w:rsidRPr="007A047E" w:rsidRDefault="001B088C" w:rsidP="007A047E">
      <w:pPr>
        <w:jc w:val="both"/>
        <w:rPr>
          <w:rFonts w:ascii="Palatino Linotype" w:hAnsi="Palatino Linotype"/>
          <w:color w:val="000000" w:themeColor="text1"/>
        </w:rPr>
      </w:pPr>
    </w:p>
    <w:bookmarkEnd w:id="35"/>
    <w:p w14:paraId="1334B8F9" w14:textId="45E2418B" w:rsidR="00B37301" w:rsidRDefault="009A64E9" w:rsidP="007A047E">
      <w:pPr>
        <w:spacing w:line="360" w:lineRule="auto"/>
        <w:jc w:val="both"/>
        <w:rPr>
          <w:rFonts w:ascii="Palatino Linotype" w:eastAsia="MS Mincho" w:hAnsi="Palatino Linotype"/>
          <w:color w:val="000000" w:themeColor="text1"/>
          <w:lang w:val="es-ES"/>
        </w:rPr>
      </w:pPr>
      <w:r w:rsidRPr="007A047E">
        <w:rPr>
          <w:rFonts w:ascii="Palatino Linotype" w:eastAsia="MS Mincho" w:hAnsi="Palatino Linotype"/>
          <w:b/>
          <w:color w:val="000000" w:themeColor="text1"/>
        </w:rPr>
        <w:t>CUARTO.</w:t>
      </w:r>
      <w:r w:rsidRPr="007A047E">
        <w:rPr>
          <w:rFonts w:ascii="Palatino Linotype" w:eastAsia="MS Mincho" w:hAnsi="Palatino Linotype"/>
          <w:color w:val="000000" w:themeColor="text1"/>
        </w:rPr>
        <w:t xml:space="preserve"> </w:t>
      </w:r>
      <w:r w:rsidRPr="007A047E">
        <w:rPr>
          <w:rFonts w:ascii="Palatino Linotype" w:eastAsia="MS Mincho" w:hAnsi="Palatino Linotype"/>
          <w:color w:val="000000" w:themeColor="text1"/>
          <w:lang w:val="es-ES"/>
        </w:rPr>
        <w:t>Se hace del conocimiento de</w:t>
      </w:r>
      <w:r w:rsidR="00B52BEE" w:rsidRPr="007A047E">
        <w:rPr>
          <w:rFonts w:ascii="Palatino Linotype" w:eastAsia="MS Mincho" w:hAnsi="Palatino Linotype"/>
          <w:color w:val="000000" w:themeColor="text1"/>
          <w:lang w:val="es-ES"/>
        </w:rPr>
        <w:t>l</w:t>
      </w:r>
      <w:r w:rsidRPr="007A047E">
        <w:rPr>
          <w:rFonts w:ascii="Palatino Linotype" w:eastAsia="MS Mincho" w:hAnsi="Palatino Linotype"/>
          <w:color w:val="000000" w:themeColor="text1"/>
          <w:lang w:val="es-ES"/>
        </w:rPr>
        <w:t xml:space="preserve"> </w:t>
      </w:r>
      <w:r w:rsidRPr="007A047E">
        <w:rPr>
          <w:rFonts w:ascii="Palatino Linotype" w:eastAsia="Calibri" w:hAnsi="Palatino Linotype" w:cs="Tahoma"/>
          <w:b/>
          <w:color w:val="000000" w:themeColor="text1"/>
          <w:lang w:eastAsia="en-US"/>
        </w:rPr>
        <w:t>RECURRENTE</w:t>
      </w:r>
      <w:r w:rsidRPr="007A047E">
        <w:rPr>
          <w:rFonts w:ascii="Palatino Linotype" w:eastAsia="MS Mincho" w:hAnsi="Palatino Linotype"/>
          <w:color w:val="000000" w:themeColor="text1"/>
          <w:lang w:val="es-ES"/>
        </w:rPr>
        <w:t xml:space="preserve"> que, de conformidad con lo establecido en el artículo 196 de la Ley de Transparencia y Acceso a la Información Pública del Estado de México y Municipios, en caso de que considere que la resolución le cause a</w:t>
      </w:r>
      <w:r w:rsidR="00B52BEE" w:rsidRPr="007A047E">
        <w:rPr>
          <w:rFonts w:ascii="Palatino Linotype" w:eastAsia="MS Mincho" w:hAnsi="Palatino Linotype"/>
          <w:color w:val="000000" w:themeColor="text1"/>
          <w:lang w:val="es-ES"/>
        </w:rPr>
        <w:t xml:space="preserve">lgún perjuicio podrá impugnarla </w:t>
      </w:r>
      <w:r w:rsidRPr="007A047E">
        <w:rPr>
          <w:rFonts w:ascii="Palatino Linotype" w:eastAsia="MS Mincho" w:hAnsi="Palatino Linotype"/>
          <w:bCs/>
          <w:color w:val="000000" w:themeColor="text1"/>
          <w:lang w:val="es-ES"/>
        </w:rPr>
        <w:t>vía juicio de amparo</w:t>
      </w:r>
      <w:r w:rsidRPr="007A047E">
        <w:rPr>
          <w:rFonts w:ascii="Palatino Linotype" w:eastAsia="MS Mincho" w:hAnsi="Palatino Linotype"/>
          <w:color w:val="000000" w:themeColor="text1"/>
          <w:lang w:val="es-ES"/>
        </w:rPr>
        <w:t> en los términos de las leyes aplicables.</w:t>
      </w:r>
      <w:bookmarkStart w:id="36" w:name="_Toc466371865"/>
      <w:bookmarkStart w:id="37" w:name="_Toc466377653"/>
      <w:bookmarkEnd w:id="16"/>
      <w:bookmarkEnd w:id="17"/>
      <w:bookmarkEnd w:id="18"/>
      <w:bookmarkEnd w:id="19"/>
      <w:bookmarkEnd w:id="20"/>
      <w:bookmarkEnd w:id="21"/>
    </w:p>
    <w:p w14:paraId="214FAE5B" w14:textId="77777777" w:rsidR="007A047E" w:rsidRPr="007A047E" w:rsidRDefault="007A047E" w:rsidP="007A047E">
      <w:pPr>
        <w:spacing w:line="360" w:lineRule="auto"/>
        <w:jc w:val="both"/>
        <w:rPr>
          <w:rFonts w:ascii="Palatino Linotype" w:eastAsia="MS Mincho" w:hAnsi="Palatino Linotype"/>
          <w:color w:val="000000" w:themeColor="text1"/>
          <w:lang w:val="es-ES"/>
        </w:rPr>
      </w:pPr>
    </w:p>
    <w:bookmarkEnd w:id="36"/>
    <w:bookmarkEnd w:id="37"/>
    <w:p w14:paraId="150FFC53" w14:textId="77777777" w:rsidR="007A047E" w:rsidRPr="00444783" w:rsidRDefault="007A047E" w:rsidP="007A047E">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PRIMERA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VEINTE (20)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14:paraId="08F786C4" w14:textId="77777777" w:rsidR="00B52BEE" w:rsidRDefault="00B52BEE" w:rsidP="007A047E">
      <w:pPr>
        <w:spacing w:before="240" w:after="240" w:line="360" w:lineRule="auto"/>
        <w:jc w:val="both"/>
        <w:rPr>
          <w:rFonts w:ascii="Palatino Linotype" w:hAnsi="Palatino Linotype"/>
          <w:color w:val="000000" w:themeColor="text1"/>
        </w:rPr>
      </w:pPr>
    </w:p>
    <w:p w14:paraId="2F79ACF7" w14:textId="77777777" w:rsidR="006B17FB" w:rsidRDefault="006B17FB" w:rsidP="007A047E">
      <w:pPr>
        <w:spacing w:before="240" w:after="240" w:line="360" w:lineRule="auto"/>
        <w:jc w:val="both"/>
        <w:rPr>
          <w:rFonts w:ascii="Palatino Linotype" w:hAnsi="Palatino Linotype"/>
          <w:color w:val="000000" w:themeColor="text1"/>
        </w:rPr>
      </w:pPr>
    </w:p>
    <w:p w14:paraId="69ED5752" w14:textId="77777777" w:rsidR="006B17FB" w:rsidRDefault="006B17FB" w:rsidP="007A047E">
      <w:pPr>
        <w:spacing w:before="240" w:after="240" w:line="360" w:lineRule="auto"/>
        <w:jc w:val="both"/>
        <w:rPr>
          <w:rFonts w:ascii="Palatino Linotype" w:hAnsi="Palatino Linotype"/>
          <w:color w:val="000000" w:themeColor="text1"/>
        </w:rPr>
      </w:pPr>
    </w:p>
    <w:p w14:paraId="513BCB97" w14:textId="77777777" w:rsidR="006B17FB" w:rsidRDefault="006B17FB" w:rsidP="007A047E">
      <w:pPr>
        <w:spacing w:before="240" w:after="240" w:line="360" w:lineRule="auto"/>
        <w:jc w:val="both"/>
        <w:rPr>
          <w:rFonts w:ascii="Palatino Linotype" w:hAnsi="Palatino Linotype"/>
          <w:color w:val="000000" w:themeColor="text1"/>
        </w:rPr>
      </w:pPr>
    </w:p>
    <w:p w14:paraId="7DFE41C9" w14:textId="77777777" w:rsidR="006B17FB" w:rsidRDefault="006B17FB" w:rsidP="007A047E">
      <w:pPr>
        <w:spacing w:before="240" w:after="240" w:line="360" w:lineRule="auto"/>
        <w:jc w:val="both"/>
        <w:rPr>
          <w:rFonts w:ascii="Palatino Linotype" w:hAnsi="Palatino Linotype"/>
          <w:color w:val="000000" w:themeColor="text1"/>
        </w:rPr>
      </w:pPr>
    </w:p>
    <w:p w14:paraId="1E2EA55F" w14:textId="77777777" w:rsidR="006B17FB" w:rsidRDefault="006B17FB" w:rsidP="007A047E">
      <w:pPr>
        <w:spacing w:before="240" w:after="240" w:line="360" w:lineRule="auto"/>
        <w:jc w:val="both"/>
        <w:rPr>
          <w:rFonts w:ascii="Palatino Linotype" w:hAnsi="Palatino Linotype"/>
          <w:color w:val="000000" w:themeColor="text1"/>
        </w:rPr>
      </w:pPr>
    </w:p>
    <w:p w14:paraId="7E8AEFF8" w14:textId="77777777" w:rsidR="006B17FB" w:rsidRDefault="006B17FB" w:rsidP="007A047E">
      <w:pPr>
        <w:spacing w:before="240" w:after="240" w:line="360" w:lineRule="auto"/>
        <w:jc w:val="both"/>
        <w:rPr>
          <w:rFonts w:ascii="Palatino Linotype" w:hAnsi="Palatino Linotype"/>
          <w:color w:val="000000" w:themeColor="text1"/>
        </w:rPr>
      </w:pPr>
    </w:p>
    <w:p w14:paraId="332501B8" w14:textId="77777777" w:rsidR="006B17FB" w:rsidRDefault="006B17FB" w:rsidP="007A047E">
      <w:pPr>
        <w:spacing w:before="240" w:after="240" w:line="360" w:lineRule="auto"/>
        <w:jc w:val="both"/>
        <w:rPr>
          <w:rFonts w:ascii="Palatino Linotype" w:hAnsi="Palatino Linotype"/>
          <w:color w:val="000000" w:themeColor="text1"/>
        </w:rPr>
      </w:pPr>
    </w:p>
    <w:p w14:paraId="2DBFB6CD" w14:textId="77777777" w:rsidR="006B17FB" w:rsidRPr="007A047E" w:rsidRDefault="006B17FB" w:rsidP="007A047E">
      <w:pPr>
        <w:spacing w:before="240" w:after="240" w:line="360" w:lineRule="auto"/>
        <w:jc w:val="both"/>
        <w:rPr>
          <w:rFonts w:ascii="Palatino Linotype" w:hAnsi="Palatino Linotype"/>
          <w:color w:val="000000" w:themeColor="text1"/>
        </w:rPr>
      </w:pPr>
    </w:p>
    <w:p w14:paraId="094D9BEA" w14:textId="77777777" w:rsidR="00421210" w:rsidRPr="007A047E" w:rsidRDefault="00421210" w:rsidP="007A047E">
      <w:pPr>
        <w:spacing w:before="240" w:after="240" w:line="360" w:lineRule="auto"/>
        <w:jc w:val="both"/>
        <w:rPr>
          <w:rFonts w:ascii="Palatino Linotype" w:hAnsi="Palatino Linotype"/>
          <w:color w:val="000000" w:themeColor="text1"/>
        </w:rPr>
      </w:pPr>
    </w:p>
    <w:sectPr w:rsidR="00421210" w:rsidRPr="007A047E" w:rsidSect="006B17FB">
      <w:headerReference w:type="default" r:id="rId9"/>
      <w:footerReference w:type="default" r:id="rId10"/>
      <w:headerReference w:type="first" r:id="rId11"/>
      <w:footerReference w:type="first" r:id="rId12"/>
      <w:pgSz w:w="12240" w:h="15840"/>
      <w:pgMar w:top="2268" w:right="616"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5E4AF" w14:textId="77777777" w:rsidR="004A7791" w:rsidRDefault="004A7791" w:rsidP="00587366">
      <w:r>
        <w:separator/>
      </w:r>
    </w:p>
  </w:endnote>
  <w:endnote w:type="continuationSeparator" w:id="0">
    <w:p w14:paraId="0A2A3DD1" w14:textId="77777777" w:rsidR="004A7791" w:rsidRDefault="004A779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C033A6" w:rsidRPr="00883450" w:rsidRDefault="00C033A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018B8">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018B8">
              <w:rPr>
                <w:rFonts w:ascii="Palatino Linotype" w:hAnsi="Palatino Linotype"/>
                <w:b/>
                <w:bCs/>
                <w:noProof/>
                <w:sz w:val="22"/>
                <w:szCs w:val="20"/>
              </w:rPr>
              <w:t>15</w:t>
            </w:r>
            <w:r w:rsidRPr="00883450">
              <w:rPr>
                <w:rFonts w:ascii="Palatino Linotype" w:hAnsi="Palatino Linotype"/>
                <w:b/>
                <w:bCs/>
                <w:sz w:val="22"/>
                <w:szCs w:val="20"/>
              </w:rPr>
              <w:fldChar w:fldCharType="end"/>
            </w:r>
          </w:p>
        </w:sdtContent>
      </w:sdt>
    </w:sdtContent>
  </w:sdt>
  <w:p w14:paraId="6243EC1B" w14:textId="47B193F0" w:rsidR="00C033A6" w:rsidRDefault="00C033A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C033A6" w:rsidRPr="00883450" w:rsidRDefault="00C033A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018B8" w:rsidRPr="00D018B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018B8" w:rsidRPr="00D018B8">
      <w:rPr>
        <w:rFonts w:ascii="Palatino Linotype" w:hAnsi="Palatino Linotype"/>
        <w:noProof/>
        <w:sz w:val="22"/>
        <w:szCs w:val="22"/>
        <w:lang w:val="es-ES"/>
      </w:rPr>
      <w:t>15</w:t>
    </w:r>
    <w:r w:rsidRPr="00883450">
      <w:rPr>
        <w:rFonts w:ascii="Palatino Linotype" w:hAnsi="Palatino Linotype"/>
        <w:sz w:val="22"/>
        <w:szCs w:val="22"/>
      </w:rPr>
      <w:fldChar w:fldCharType="end"/>
    </w:r>
  </w:p>
  <w:p w14:paraId="5F5C4865" w14:textId="0A9A2B26" w:rsidR="00C033A6" w:rsidRPr="00883450" w:rsidRDefault="00C033A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6CFFB" w14:textId="77777777" w:rsidR="004A7791" w:rsidRDefault="004A7791" w:rsidP="00587366">
      <w:r>
        <w:separator/>
      </w:r>
    </w:p>
  </w:footnote>
  <w:footnote w:type="continuationSeparator" w:id="0">
    <w:p w14:paraId="1C168C97" w14:textId="77777777" w:rsidR="004A7791" w:rsidRDefault="004A7791"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505" w:type="dxa"/>
      <w:tblInd w:w="20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961"/>
    </w:tblGrid>
    <w:tr w:rsidR="00C033A6" w:rsidRPr="007A047E" w14:paraId="07F2896E" w14:textId="77777777" w:rsidTr="007A047E">
      <w:trPr>
        <w:trHeight w:val="138"/>
      </w:trPr>
      <w:tc>
        <w:tcPr>
          <w:tcW w:w="3544" w:type="dxa"/>
          <w:vAlign w:val="center"/>
        </w:tcPr>
        <w:p w14:paraId="4A5B1974" w14:textId="44CA9AFE" w:rsidR="00C033A6" w:rsidRPr="007A047E" w:rsidRDefault="00C033A6" w:rsidP="007A047E">
          <w:pPr>
            <w:ind w:right="34"/>
            <w:jc w:val="right"/>
            <w:rPr>
              <w:rFonts w:ascii="Palatino Linotype" w:hAnsi="Palatino Linotype"/>
              <w:b/>
            </w:rPr>
          </w:pPr>
          <w:r w:rsidRPr="007A047E">
            <w:rPr>
              <w:rFonts w:ascii="Palatino Linotype" w:hAnsi="Palatino Linotype"/>
              <w:b/>
            </w:rPr>
            <w:t>RECURSO DE REVISIÓN:</w:t>
          </w:r>
        </w:p>
      </w:tc>
      <w:tc>
        <w:tcPr>
          <w:tcW w:w="4961" w:type="dxa"/>
          <w:vAlign w:val="center"/>
        </w:tcPr>
        <w:p w14:paraId="3A05B4B6" w14:textId="7A4AD690" w:rsidR="00C033A6" w:rsidRPr="007A047E" w:rsidRDefault="00C033A6" w:rsidP="007A047E">
          <w:pPr>
            <w:pStyle w:val="Encabezado"/>
            <w:tabs>
              <w:tab w:val="clear" w:pos="4252"/>
            </w:tabs>
            <w:jc w:val="both"/>
            <w:rPr>
              <w:rFonts w:ascii="Palatino Linotype" w:hAnsi="Palatino Linotype"/>
            </w:rPr>
          </w:pPr>
          <w:r w:rsidRPr="007A047E">
            <w:rPr>
              <w:rFonts w:ascii="Palatino Linotype" w:hAnsi="Palatino Linotype"/>
            </w:rPr>
            <w:t>09533/INFOEM/IP/RR/2025</w:t>
          </w:r>
        </w:p>
      </w:tc>
    </w:tr>
    <w:tr w:rsidR="00C033A6" w:rsidRPr="007A047E" w14:paraId="1B5D8690" w14:textId="77777777" w:rsidTr="007A047E">
      <w:trPr>
        <w:trHeight w:val="233"/>
      </w:trPr>
      <w:tc>
        <w:tcPr>
          <w:tcW w:w="3544" w:type="dxa"/>
          <w:vAlign w:val="center"/>
        </w:tcPr>
        <w:p w14:paraId="3903F2C6" w14:textId="22D569F8" w:rsidR="00C033A6" w:rsidRPr="007A047E" w:rsidRDefault="00C033A6" w:rsidP="007A047E">
          <w:pPr>
            <w:ind w:right="34"/>
            <w:jc w:val="right"/>
            <w:rPr>
              <w:rFonts w:ascii="Palatino Linotype" w:hAnsi="Palatino Linotype"/>
              <w:b/>
            </w:rPr>
          </w:pPr>
          <w:r w:rsidRPr="007A047E">
            <w:rPr>
              <w:rFonts w:ascii="Palatino Linotype" w:hAnsi="Palatino Linotype"/>
              <w:b/>
            </w:rPr>
            <w:t>SUJETO OBLIGADO:</w:t>
          </w:r>
        </w:p>
      </w:tc>
      <w:tc>
        <w:tcPr>
          <w:tcW w:w="4961" w:type="dxa"/>
          <w:vAlign w:val="center"/>
        </w:tcPr>
        <w:p w14:paraId="03C799A2" w14:textId="3CE3E026" w:rsidR="00C033A6" w:rsidRPr="007A047E" w:rsidRDefault="00C033A6" w:rsidP="007A047E">
          <w:pPr>
            <w:pStyle w:val="Encabezado"/>
            <w:tabs>
              <w:tab w:val="clear" w:pos="4252"/>
            </w:tabs>
            <w:rPr>
              <w:rFonts w:ascii="Palatino Linotype" w:hAnsi="Palatino Linotype"/>
            </w:rPr>
          </w:pPr>
          <w:r w:rsidRPr="007A047E">
            <w:rPr>
              <w:rFonts w:ascii="Palatino Linotype" w:eastAsia="Calibri" w:hAnsi="Palatino Linotype" w:cs="Arial"/>
              <w:bCs/>
              <w:lang w:val="es-ES"/>
            </w:rPr>
            <w:t>Ayuntamiento de Ecatepec de Morelos</w:t>
          </w:r>
        </w:p>
      </w:tc>
    </w:tr>
    <w:tr w:rsidR="00C033A6" w:rsidRPr="007A047E" w14:paraId="095EB01B" w14:textId="77777777" w:rsidTr="007A047E">
      <w:trPr>
        <w:trHeight w:val="321"/>
      </w:trPr>
      <w:tc>
        <w:tcPr>
          <w:tcW w:w="3544" w:type="dxa"/>
          <w:vAlign w:val="center"/>
        </w:tcPr>
        <w:p w14:paraId="6E000A51" w14:textId="05E1861A" w:rsidR="00C033A6" w:rsidRPr="007A047E" w:rsidRDefault="00C033A6" w:rsidP="007A047E">
          <w:pPr>
            <w:ind w:right="34"/>
            <w:jc w:val="right"/>
            <w:rPr>
              <w:rFonts w:ascii="Palatino Linotype" w:hAnsi="Palatino Linotype"/>
              <w:b/>
            </w:rPr>
          </w:pPr>
          <w:r w:rsidRPr="007A047E">
            <w:rPr>
              <w:rFonts w:ascii="Palatino Linotype" w:hAnsi="Palatino Linotype"/>
              <w:b/>
            </w:rPr>
            <w:t>COMISIONADA PONENTE:</w:t>
          </w:r>
        </w:p>
      </w:tc>
      <w:tc>
        <w:tcPr>
          <w:tcW w:w="4961" w:type="dxa"/>
          <w:vAlign w:val="center"/>
        </w:tcPr>
        <w:p w14:paraId="07560085" w14:textId="64DC8836" w:rsidR="00C033A6" w:rsidRPr="007A047E" w:rsidRDefault="00C033A6" w:rsidP="007A047E">
          <w:pPr>
            <w:pStyle w:val="Encabezado"/>
            <w:tabs>
              <w:tab w:val="clear" w:pos="4252"/>
            </w:tabs>
            <w:rPr>
              <w:rFonts w:ascii="Palatino Linotype" w:hAnsi="Palatino Linotype"/>
            </w:rPr>
          </w:pPr>
          <w:r w:rsidRPr="007A047E">
            <w:rPr>
              <w:rFonts w:ascii="Palatino Linotype" w:hAnsi="Palatino Linotype"/>
            </w:rPr>
            <w:t>María del Rosario Mejía Ayala</w:t>
          </w:r>
        </w:p>
      </w:tc>
    </w:tr>
  </w:tbl>
  <w:p w14:paraId="1096C1B8" w14:textId="2BA8EB40" w:rsidR="00C033A6" w:rsidRDefault="00C033A6" w:rsidP="00472C41">
    <w:pPr>
      <w:pStyle w:val="Encabezado"/>
    </w:pPr>
    <w:r>
      <w:rPr>
        <w:noProof/>
        <w:lang w:eastAsia="es-MX"/>
      </w:rPr>
      <w:drawing>
        <wp:anchor distT="0" distB="0" distL="114300" distR="114300" simplePos="0" relativeHeight="251657216" behindDoc="1" locked="0" layoutInCell="0" allowOverlap="1" wp14:anchorId="1A29E15A" wp14:editId="39B425D6">
          <wp:simplePos x="0" y="0"/>
          <wp:positionH relativeFrom="page">
            <wp:posOffset>4601</wp:posOffset>
          </wp:positionH>
          <wp:positionV relativeFrom="page">
            <wp:align>bottom</wp:align>
          </wp:positionV>
          <wp:extent cx="7695210" cy="10020839"/>
          <wp:effectExtent l="0" t="0" r="127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505" w:type="dxa"/>
      <w:tblInd w:w="1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961"/>
    </w:tblGrid>
    <w:tr w:rsidR="007A047E" w:rsidRPr="007A047E" w14:paraId="0A3256F2" w14:textId="77777777" w:rsidTr="007A047E">
      <w:trPr>
        <w:trHeight w:val="138"/>
      </w:trPr>
      <w:tc>
        <w:tcPr>
          <w:tcW w:w="3544" w:type="dxa"/>
          <w:vAlign w:val="center"/>
        </w:tcPr>
        <w:p w14:paraId="3D80769D" w14:textId="41C4371C" w:rsidR="00C033A6" w:rsidRPr="007A047E" w:rsidRDefault="00C033A6" w:rsidP="007A047E">
          <w:pPr>
            <w:jc w:val="right"/>
            <w:rPr>
              <w:rFonts w:ascii="Palatino Linotype" w:hAnsi="Palatino Linotype"/>
              <w:b/>
              <w:color w:val="000000" w:themeColor="text1"/>
            </w:rPr>
          </w:pPr>
          <w:r w:rsidRPr="007A047E">
            <w:rPr>
              <w:rFonts w:ascii="Palatino Linotype" w:hAnsi="Palatino Linotype"/>
              <w:b/>
              <w:color w:val="000000" w:themeColor="text1"/>
            </w:rPr>
            <w:t>RECURSO DE REVISIÓN:</w:t>
          </w:r>
        </w:p>
      </w:tc>
      <w:tc>
        <w:tcPr>
          <w:tcW w:w="4961" w:type="dxa"/>
          <w:vAlign w:val="center"/>
        </w:tcPr>
        <w:p w14:paraId="0453495E" w14:textId="3E1E85AF" w:rsidR="00C033A6" w:rsidRPr="007A047E" w:rsidRDefault="00C033A6" w:rsidP="007A047E">
          <w:pPr>
            <w:pStyle w:val="Encabezado"/>
            <w:tabs>
              <w:tab w:val="clear" w:pos="4252"/>
            </w:tabs>
            <w:rPr>
              <w:rFonts w:ascii="Palatino Linotype" w:hAnsi="Palatino Linotype"/>
              <w:color w:val="000000" w:themeColor="text1"/>
            </w:rPr>
          </w:pPr>
          <w:r w:rsidRPr="007A047E">
            <w:rPr>
              <w:rFonts w:ascii="Palatino Linotype" w:hAnsi="Palatino Linotype"/>
              <w:color w:val="000000" w:themeColor="text1"/>
            </w:rPr>
            <w:t>09533/INFOEM/IP/RR/2025</w:t>
          </w:r>
        </w:p>
      </w:tc>
    </w:tr>
    <w:tr w:rsidR="007A047E" w:rsidRPr="007A047E" w14:paraId="128C8B3C" w14:textId="77777777" w:rsidTr="007A047E">
      <w:trPr>
        <w:trHeight w:val="233"/>
      </w:trPr>
      <w:tc>
        <w:tcPr>
          <w:tcW w:w="3544" w:type="dxa"/>
          <w:vAlign w:val="center"/>
        </w:tcPr>
        <w:p w14:paraId="483E3371" w14:textId="66B1BC74" w:rsidR="00C033A6" w:rsidRPr="007A047E" w:rsidRDefault="00C033A6" w:rsidP="007A047E">
          <w:pPr>
            <w:jc w:val="right"/>
            <w:rPr>
              <w:rFonts w:ascii="Palatino Linotype" w:hAnsi="Palatino Linotype"/>
              <w:b/>
              <w:color w:val="000000" w:themeColor="text1"/>
            </w:rPr>
          </w:pPr>
          <w:r w:rsidRPr="007A047E">
            <w:rPr>
              <w:rFonts w:ascii="Palatino Linotype" w:hAnsi="Palatino Linotype"/>
              <w:b/>
              <w:color w:val="000000" w:themeColor="text1"/>
            </w:rPr>
            <w:t>RECURRENTE:</w:t>
          </w:r>
        </w:p>
      </w:tc>
      <w:tc>
        <w:tcPr>
          <w:tcW w:w="4961" w:type="dxa"/>
        </w:tcPr>
        <w:p w14:paraId="1548525E" w14:textId="783C0FB3" w:rsidR="00C033A6" w:rsidRPr="007A047E" w:rsidRDefault="00D018B8" w:rsidP="007A047E">
          <w:pPr>
            <w:pStyle w:val="Encabezado"/>
            <w:tabs>
              <w:tab w:val="clear" w:pos="4252"/>
            </w:tabs>
            <w:rPr>
              <w:rFonts w:ascii="Palatino Linotype" w:hAnsi="Palatino Linotype"/>
              <w:color w:val="000000" w:themeColor="text1"/>
            </w:rPr>
          </w:pPr>
          <w:r>
            <w:rPr>
              <w:rFonts w:ascii="Palatino Linotype" w:hAnsi="Palatino Linotype"/>
              <w:color w:val="000000" w:themeColor="text1"/>
            </w:rPr>
            <w:t>XXXX</w:t>
          </w:r>
        </w:p>
      </w:tc>
    </w:tr>
    <w:tr w:rsidR="007A047E" w:rsidRPr="007A047E" w14:paraId="41BE0704" w14:textId="77777777" w:rsidTr="007A047E">
      <w:trPr>
        <w:trHeight w:val="321"/>
      </w:trPr>
      <w:tc>
        <w:tcPr>
          <w:tcW w:w="3544" w:type="dxa"/>
          <w:vAlign w:val="center"/>
        </w:tcPr>
        <w:p w14:paraId="34C64148" w14:textId="10C6C8A9" w:rsidR="00C033A6" w:rsidRPr="007A047E" w:rsidRDefault="00C033A6" w:rsidP="007A047E">
          <w:pPr>
            <w:jc w:val="right"/>
            <w:rPr>
              <w:rFonts w:ascii="Palatino Linotype" w:hAnsi="Palatino Linotype"/>
              <w:b/>
              <w:color w:val="000000" w:themeColor="text1"/>
            </w:rPr>
          </w:pPr>
          <w:r w:rsidRPr="007A047E">
            <w:rPr>
              <w:rFonts w:ascii="Palatino Linotype" w:hAnsi="Palatino Linotype"/>
              <w:b/>
              <w:color w:val="000000" w:themeColor="text1"/>
            </w:rPr>
            <w:t>SUJETO OBLIGADO:</w:t>
          </w:r>
        </w:p>
      </w:tc>
      <w:tc>
        <w:tcPr>
          <w:tcW w:w="4961" w:type="dxa"/>
          <w:vAlign w:val="center"/>
        </w:tcPr>
        <w:p w14:paraId="34C341BF" w14:textId="609A6056" w:rsidR="00C033A6" w:rsidRPr="007A047E" w:rsidRDefault="00C033A6" w:rsidP="007A047E">
          <w:pPr>
            <w:pStyle w:val="Encabezado"/>
            <w:tabs>
              <w:tab w:val="clear" w:pos="4252"/>
            </w:tabs>
            <w:rPr>
              <w:rFonts w:ascii="Palatino Linotype" w:hAnsi="Palatino Linotype"/>
              <w:color w:val="000000" w:themeColor="text1"/>
            </w:rPr>
          </w:pPr>
          <w:r w:rsidRPr="007A047E">
            <w:rPr>
              <w:rFonts w:ascii="Palatino Linotype" w:eastAsia="Calibri" w:hAnsi="Palatino Linotype" w:cs="Arial"/>
              <w:bCs/>
              <w:color w:val="000000" w:themeColor="text1"/>
              <w:lang w:val="es-ES"/>
            </w:rPr>
            <w:t>Ayuntamiento de Ecatepec de Morelos</w:t>
          </w:r>
        </w:p>
      </w:tc>
    </w:tr>
    <w:tr w:rsidR="007A047E" w:rsidRPr="007A047E" w14:paraId="0C8B6193" w14:textId="77777777" w:rsidTr="007A047E">
      <w:trPr>
        <w:trHeight w:val="321"/>
      </w:trPr>
      <w:tc>
        <w:tcPr>
          <w:tcW w:w="3544" w:type="dxa"/>
          <w:vAlign w:val="center"/>
        </w:tcPr>
        <w:p w14:paraId="321FFAFF" w14:textId="0E8C2CE7" w:rsidR="00C033A6" w:rsidRPr="007A047E" w:rsidRDefault="00C033A6" w:rsidP="007A047E">
          <w:pPr>
            <w:jc w:val="right"/>
            <w:rPr>
              <w:rFonts w:ascii="Palatino Linotype" w:hAnsi="Palatino Linotype"/>
              <w:b/>
              <w:color w:val="000000" w:themeColor="text1"/>
            </w:rPr>
          </w:pPr>
          <w:r w:rsidRPr="007A047E">
            <w:rPr>
              <w:rFonts w:ascii="Palatino Linotype" w:hAnsi="Palatino Linotype"/>
              <w:b/>
              <w:color w:val="000000" w:themeColor="text1"/>
            </w:rPr>
            <w:t>COMISIONADA PONENTE:</w:t>
          </w:r>
        </w:p>
      </w:tc>
      <w:tc>
        <w:tcPr>
          <w:tcW w:w="4961" w:type="dxa"/>
          <w:vAlign w:val="center"/>
        </w:tcPr>
        <w:p w14:paraId="0FECDA9D" w14:textId="6D336FD0" w:rsidR="00C033A6" w:rsidRPr="007A047E" w:rsidRDefault="00C033A6" w:rsidP="007A047E">
          <w:pPr>
            <w:pStyle w:val="Encabezado"/>
            <w:tabs>
              <w:tab w:val="clear" w:pos="4252"/>
            </w:tabs>
            <w:rPr>
              <w:rFonts w:ascii="Palatino Linotype" w:hAnsi="Palatino Linotype"/>
              <w:color w:val="000000" w:themeColor="text1"/>
            </w:rPr>
          </w:pPr>
          <w:r w:rsidRPr="007A047E">
            <w:rPr>
              <w:rFonts w:ascii="Palatino Linotype" w:hAnsi="Palatino Linotype"/>
              <w:color w:val="000000" w:themeColor="text1"/>
            </w:rPr>
            <w:t>María del Rosario Mejía Ayala</w:t>
          </w:r>
        </w:p>
      </w:tc>
    </w:tr>
  </w:tbl>
  <w:p w14:paraId="156B5574" w14:textId="1F8308F6" w:rsidR="00C033A6" w:rsidRDefault="004A7791"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4pt;margin-top:-132.3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50663D"/>
    <w:multiLevelType w:val="hybridMultilevel"/>
    <w:tmpl w:val="A4886F2A"/>
    <w:lvl w:ilvl="0" w:tplc="2BAE1C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3C55BEE"/>
    <w:multiLevelType w:val="hybridMultilevel"/>
    <w:tmpl w:val="0FC2FA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0B6458"/>
    <w:multiLevelType w:val="hybridMultilevel"/>
    <w:tmpl w:val="BF2EEAB8"/>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5"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920030"/>
    <w:multiLevelType w:val="hybridMultilevel"/>
    <w:tmpl w:val="BA6654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15F64DE"/>
    <w:multiLevelType w:val="hybridMultilevel"/>
    <w:tmpl w:val="86480026"/>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F65C8B"/>
    <w:multiLevelType w:val="hybridMultilevel"/>
    <w:tmpl w:val="92BA7F50"/>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7FF6CB5"/>
    <w:multiLevelType w:val="hybridMultilevel"/>
    <w:tmpl w:val="F2E84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A4333D"/>
    <w:multiLevelType w:val="multilevel"/>
    <w:tmpl w:val="EF52DD82"/>
    <w:lvl w:ilvl="0">
      <w:start w:val="1"/>
      <w:numFmt w:val="decimal"/>
      <w:lvlText w:val="%1."/>
      <w:lvlJc w:val="left"/>
      <w:pPr>
        <w:ind w:left="2629" w:hanging="360"/>
      </w:pPr>
      <w:rPr>
        <w:i w:val="0"/>
      </w:rPr>
    </w:lvl>
    <w:lvl w:ilvl="1">
      <w:start w:val="1"/>
      <w:numFmt w:val="lowerLetter"/>
      <w:lvlText w:val="%2."/>
      <w:lvlJc w:val="left"/>
      <w:pPr>
        <w:ind w:left="1440" w:hanging="360"/>
      </w:p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5A1D79"/>
    <w:multiLevelType w:val="multilevel"/>
    <w:tmpl w:val="AD06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530C4285"/>
    <w:multiLevelType w:val="hybridMultilevel"/>
    <w:tmpl w:val="EF24FE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6F65BCB"/>
    <w:multiLevelType w:val="multilevel"/>
    <w:tmpl w:val="8716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245AB3"/>
    <w:multiLevelType w:val="hybridMultilevel"/>
    <w:tmpl w:val="968609FC"/>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2" w15:restartNumberingAfterBreak="0">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2C670EB"/>
    <w:multiLevelType w:val="hybridMultilevel"/>
    <w:tmpl w:val="8C4CE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2DB7BEB"/>
    <w:multiLevelType w:val="multilevel"/>
    <w:tmpl w:val="8B1ACFA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33F0354"/>
    <w:multiLevelType w:val="multilevel"/>
    <w:tmpl w:val="1C2E9B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ABF313E"/>
    <w:multiLevelType w:val="multilevel"/>
    <w:tmpl w:val="A9D628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7DA90A71"/>
    <w:multiLevelType w:val="hybridMultilevel"/>
    <w:tmpl w:val="D4901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18"/>
  </w:num>
  <w:num w:numId="3">
    <w:abstractNumId w:val="0"/>
  </w:num>
  <w:num w:numId="4">
    <w:abstractNumId w:val="11"/>
  </w:num>
  <w:num w:numId="5">
    <w:abstractNumId w:val="27"/>
  </w:num>
  <w:num w:numId="6">
    <w:abstractNumId w:val="31"/>
  </w:num>
  <w:num w:numId="7">
    <w:abstractNumId w:val="15"/>
  </w:num>
  <w:num w:numId="8">
    <w:abstractNumId w:val="11"/>
  </w:num>
  <w:num w:numId="9">
    <w:abstractNumId w:val="17"/>
  </w:num>
  <w:num w:numId="10">
    <w:abstractNumId w:val="5"/>
  </w:num>
  <w:num w:numId="11">
    <w:abstractNumId w:val="22"/>
  </w:num>
  <w:num w:numId="12">
    <w:abstractNumId w:val="3"/>
  </w:num>
  <w:num w:numId="13">
    <w:abstractNumId w:val="12"/>
  </w:num>
  <w:num w:numId="14">
    <w:abstractNumId w:val="1"/>
  </w:num>
  <w:num w:numId="15">
    <w:abstractNumId w:val="6"/>
  </w:num>
  <w:num w:numId="16">
    <w:abstractNumId w:val="8"/>
  </w:num>
  <w:num w:numId="17">
    <w:abstractNumId w:val="26"/>
  </w:num>
  <w:num w:numId="18">
    <w:abstractNumId w:val="25"/>
  </w:num>
  <w:num w:numId="19">
    <w:abstractNumId w:val="10"/>
  </w:num>
  <w:num w:numId="20">
    <w:abstractNumId w:val="1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30"/>
  </w:num>
  <w:num w:numId="23">
    <w:abstractNumId w:val="23"/>
  </w:num>
  <w:num w:numId="24">
    <w:abstractNumId w:val="4"/>
  </w:num>
  <w:num w:numId="25">
    <w:abstractNumId w:val="21"/>
  </w:num>
  <w:num w:numId="26">
    <w:abstractNumId w:val="32"/>
  </w:num>
  <w:num w:numId="27">
    <w:abstractNumId w:val="28"/>
  </w:num>
  <w:num w:numId="28">
    <w:abstractNumId w:val="24"/>
  </w:num>
  <w:num w:numId="29">
    <w:abstractNumId w:val="9"/>
  </w:num>
  <w:num w:numId="30">
    <w:abstractNumId w:val="13"/>
  </w:num>
  <w:num w:numId="31">
    <w:abstractNumId w:val="33"/>
  </w:num>
  <w:num w:numId="32">
    <w:abstractNumId w:val="20"/>
  </w:num>
  <w:num w:numId="33">
    <w:abstractNumId w:val="14"/>
  </w:num>
  <w:num w:numId="34">
    <w:abstractNumId w:val="16"/>
  </w:num>
  <w:num w:numId="35">
    <w:abstractNumId w:val="7"/>
  </w:num>
  <w:num w:numId="36">
    <w:abstractNumId w:val="29"/>
  </w:num>
  <w:num w:numId="37">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77"/>
    <w:rsid w:val="000058E3"/>
    <w:rsid w:val="0000797D"/>
    <w:rsid w:val="00007E8A"/>
    <w:rsid w:val="000100D7"/>
    <w:rsid w:val="0001106B"/>
    <w:rsid w:val="00011B17"/>
    <w:rsid w:val="00012472"/>
    <w:rsid w:val="0001398B"/>
    <w:rsid w:val="00014006"/>
    <w:rsid w:val="00014A21"/>
    <w:rsid w:val="000160F8"/>
    <w:rsid w:val="000170F8"/>
    <w:rsid w:val="000203D3"/>
    <w:rsid w:val="000204A6"/>
    <w:rsid w:val="000211F8"/>
    <w:rsid w:val="0002146F"/>
    <w:rsid w:val="00022277"/>
    <w:rsid w:val="00022D89"/>
    <w:rsid w:val="000236A3"/>
    <w:rsid w:val="00024849"/>
    <w:rsid w:val="00024F35"/>
    <w:rsid w:val="00025127"/>
    <w:rsid w:val="00025266"/>
    <w:rsid w:val="0003063D"/>
    <w:rsid w:val="00030DC5"/>
    <w:rsid w:val="00031D37"/>
    <w:rsid w:val="00031F10"/>
    <w:rsid w:val="00031F98"/>
    <w:rsid w:val="00032493"/>
    <w:rsid w:val="00034174"/>
    <w:rsid w:val="0004072A"/>
    <w:rsid w:val="0004193F"/>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3FF"/>
    <w:rsid w:val="00064577"/>
    <w:rsid w:val="00064A37"/>
    <w:rsid w:val="00064A85"/>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3FB4"/>
    <w:rsid w:val="00093FC7"/>
    <w:rsid w:val="000953E2"/>
    <w:rsid w:val="00095BB9"/>
    <w:rsid w:val="0009663D"/>
    <w:rsid w:val="000A26B8"/>
    <w:rsid w:val="000A2D61"/>
    <w:rsid w:val="000A3F90"/>
    <w:rsid w:val="000A4554"/>
    <w:rsid w:val="000A45FD"/>
    <w:rsid w:val="000A4E44"/>
    <w:rsid w:val="000A556A"/>
    <w:rsid w:val="000A77ED"/>
    <w:rsid w:val="000A7BFC"/>
    <w:rsid w:val="000B020C"/>
    <w:rsid w:val="000B0370"/>
    <w:rsid w:val="000B1F75"/>
    <w:rsid w:val="000B5AB1"/>
    <w:rsid w:val="000B5D79"/>
    <w:rsid w:val="000B6D31"/>
    <w:rsid w:val="000B750B"/>
    <w:rsid w:val="000B7C4F"/>
    <w:rsid w:val="000C0061"/>
    <w:rsid w:val="000C0663"/>
    <w:rsid w:val="000C08A7"/>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981"/>
    <w:rsid w:val="000E2A46"/>
    <w:rsid w:val="000E5176"/>
    <w:rsid w:val="000E67FC"/>
    <w:rsid w:val="000E77B8"/>
    <w:rsid w:val="000F1731"/>
    <w:rsid w:val="000F1792"/>
    <w:rsid w:val="000F1B9F"/>
    <w:rsid w:val="000F2739"/>
    <w:rsid w:val="000F2EDD"/>
    <w:rsid w:val="000F3457"/>
    <w:rsid w:val="000F37A8"/>
    <w:rsid w:val="000F55C1"/>
    <w:rsid w:val="000F6BFE"/>
    <w:rsid w:val="000F6D7E"/>
    <w:rsid w:val="000F7AAD"/>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7CE"/>
    <w:rsid w:val="00114A21"/>
    <w:rsid w:val="00115C8B"/>
    <w:rsid w:val="00115F2B"/>
    <w:rsid w:val="00117441"/>
    <w:rsid w:val="0012006D"/>
    <w:rsid w:val="00121F4A"/>
    <w:rsid w:val="00122E4B"/>
    <w:rsid w:val="0012380D"/>
    <w:rsid w:val="00123CC2"/>
    <w:rsid w:val="00124015"/>
    <w:rsid w:val="00124CF1"/>
    <w:rsid w:val="001250B4"/>
    <w:rsid w:val="001253D1"/>
    <w:rsid w:val="0012667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0EB2"/>
    <w:rsid w:val="001417ED"/>
    <w:rsid w:val="00142648"/>
    <w:rsid w:val="00142896"/>
    <w:rsid w:val="001429D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B1F"/>
    <w:rsid w:val="001648EE"/>
    <w:rsid w:val="00164B65"/>
    <w:rsid w:val="00165105"/>
    <w:rsid w:val="001656F2"/>
    <w:rsid w:val="00166794"/>
    <w:rsid w:val="001669B3"/>
    <w:rsid w:val="00166C3F"/>
    <w:rsid w:val="00167813"/>
    <w:rsid w:val="0017273C"/>
    <w:rsid w:val="001732E3"/>
    <w:rsid w:val="00174BCE"/>
    <w:rsid w:val="00174E02"/>
    <w:rsid w:val="0017653A"/>
    <w:rsid w:val="00176AD0"/>
    <w:rsid w:val="001775DF"/>
    <w:rsid w:val="00177629"/>
    <w:rsid w:val="00185460"/>
    <w:rsid w:val="001862A3"/>
    <w:rsid w:val="00186F78"/>
    <w:rsid w:val="00192E4B"/>
    <w:rsid w:val="00194D62"/>
    <w:rsid w:val="00196407"/>
    <w:rsid w:val="00197091"/>
    <w:rsid w:val="001972CC"/>
    <w:rsid w:val="001A032D"/>
    <w:rsid w:val="001A138D"/>
    <w:rsid w:val="001A22E6"/>
    <w:rsid w:val="001A2857"/>
    <w:rsid w:val="001A2A89"/>
    <w:rsid w:val="001A2C62"/>
    <w:rsid w:val="001A3634"/>
    <w:rsid w:val="001A4261"/>
    <w:rsid w:val="001A4D5D"/>
    <w:rsid w:val="001A5150"/>
    <w:rsid w:val="001A58B9"/>
    <w:rsid w:val="001A61E1"/>
    <w:rsid w:val="001A6C1E"/>
    <w:rsid w:val="001A7A87"/>
    <w:rsid w:val="001B088C"/>
    <w:rsid w:val="001B30F9"/>
    <w:rsid w:val="001B32B2"/>
    <w:rsid w:val="001B3659"/>
    <w:rsid w:val="001B40F3"/>
    <w:rsid w:val="001B53A0"/>
    <w:rsid w:val="001B5F70"/>
    <w:rsid w:val="001B6845"/>
    <w:rsid w:val="001B6B2E"/>
    <w:rsid w:val="001B7D3F"/>
    <w:rsid w:val="001C0AED"/>
    <w:rsid w:val="001C1229"/>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1B9D"/>
    <w:rsid w:val="001D3AB5"/>
    <w:rsid w:val="001D726F"/>
    <w:rsid w:val="001D7D8F"/>
    <w:rsid w:val="001D7DF0"/>
    <w:rsid w:val="001D7E82"/>
    <w:rsid w:val="001E018C"/>
    <w:rsid w:val="001E0AD2"/>
    <w:rsid w:val="001E3596"/>
    <w:rsid w:val="001E3F91"/>
    <w:rsid w:val="001E4152"/>
    <w:rsid w:val="001E489D"/>
    <w:rsid w:val="001E4A7A"/>
    <w:rsid w:val="001E4C30"/>
    <w:rsid w:val="001E5BE5"/>
    <w:rsid w:val="001E5C94"/>
    <w:rsid w:val="001E6822"/>
    <w:rsid w:val="001E74A5"/>
    <w:rsid w:val="001E7B9E"/>
    <w:rsid w:val="001F025B"/>
    <w:rsid w:val="001F1E69"/>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537C"/>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4A1"/>
    <w:rsid w:val="00233E08"/>
    <w:rsid w:val="002345FF"/>
    <w:rsid w:val="00234CD2"/>
    <w:rsid w:val="00236319"/>
    <w:rsid w:val="00237611"/>
    <w:rsid w:val="002408D7"/>
    <w:rsid w:val="002426EA"/>
    <w:rsid w:val="00244476"/>
    <w:rsid w:val="002457CF"/>
    <w:rsid w:val="00245A8D"/>
    <w:rsid w:val="002475B7"/>
    <w:rsid w:val="002507D8"/>
    <w:rsid w:val="00252A20"/>
    <w:rsid w:val="00252B41"/>
    <w:rsid w:val="00254362"/>
    <w:rsid w:val="0025524F"/>
    <w:rsid w:val="00257E5F"/>
    <w:rsid w:val="00260C1D"/>
    <w:rsid w:val="00261001"/>
    <w:rsid w:val="00261A42"/>
    <w:rsid w:val="00261D84"/>
    <w:rsid w:val="00262958"/>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7E45"/>
    <w:rsid w:val="002A1055"/>
    <w:rsid w:val="002A2099"/>
    <w:rsid w:val="002A229B"/>
    <w:rsid w:val="002A2822"/>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2E0"/>
    <w:rsid w:val="002C570D"/>
    <w:rsid w:val="002C6561"/>
    <w:rsid w:val="002C6DB3"/>
    <w:rsid w:val="002D0E3D"/>
    <w:rsid w:val="002D10C8"/>
    <w:rsid w:val="002D147E"/>
    <w:rsid w:val="002D1A38"/>
    <w:rsid w:val="002D1AA7"/>
    <w:rsid w:val="002D28CB"/>
    <w:rsid w:val="002D2E16"/>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299C"/>
    <w:rsid w:val="002F3672"/>
    <w:rsid w:val="002F37C1"/>
    <w:rsid w:val="002F4F42"/>
    <w:rsid w:val="002F5665"/>
    <w:rsid w:val="002F6DE0"/>
    <w:rsid w:val="002F6FF0"/>
    <w:rsid w:val="002F72FA"/>
    <w:rsid w:val="002F7D11"/>
    <w:rsid w:val="003007E0"/>
    <w:rsid w:val="0030150B"/>
    <w:rsid w:val="00301B41"/>
    <w:rsid w:val="00301D47"/>
    <w:rsid w:val="003030B1"/>
    <w:rsid w:val="0030345B"/>
    <w:rsid w:val="00303717"/>
    <w:rsid w:val="00303E86"/>
    <w:rsid w:val="00304013"/>
    <w:rsid w:val="00304056"/>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6B09"/>
    <w:rsid w:val="00317883"/>
    <w:rsid w:val="00317EFF"/>
    <w:rsid w:val="00321141"/>
    <w:rsid w:val="00321AA3"/>
    <w:rsid w:val="00321AE9"/>
    <w:rsid w:val="00321EEE"/>
    <w:rsid w:val="00323895"/>
    <w:rsid w:val="0032449F"/>
    <w:rsid w:val="00325738"/>
    <w:rsid w:val="003257EE"/>
    <w:rsid w:val="0032586C"/>
    <w:rsid w:val="00326579"/>
    <w:rsid w:val="00327D79"/>
    <w:rsid w:val="00331F38"/>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3740"/>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174E"/>
    <w:rsid w:val="00382196"/>
    <w:rsid w:val="00383E66"/>
    <w:rsid w:val="00384AE2"/>
    <w:rsid w:val="00384F2B"/>
    <w:rsid w:val="00385699"/>
    <w:rsid w:val="003856AC"/>
    <w:rsid w:val="00387DC9"/>
    <w:rsid w:val="00390D23"/>
    <w:rsid w:val="0039142B"/>
    <w:rsid w:val="0039193E"/>
    <w:rsid w:val="00391ADA"/>
    <w:rsid w:val="00392CDB"/>
    <w:rsid w:val="0039380F"/>
    <w:rsid w:val="00393B71"/>
    <w:rsid w:val="00394095"/>
    <w:rsid w:val="003940F6"/>
    <w:rsid w:val="003948DE"/>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1D5E"/>
    <w:rsid w:val="003B2061"/>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485"/>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92"/>
    <w:rsid w:val="003F2CBE"/>
    <w:rsid w:val="003F36A4"/>
    <w:rsid w:val="003F4900"/>
    <w:rsid w:val="003F4A7B"/>
    <w:rsid w:val="003F5123"/>
    <w:rsid w:val="003F70CA"/>
    <w:rsid w:val="003F7823"/>
    <w:rsid w:val="00400E76"/>
    <w:rsid w:val="0040137F"/>
    <w:rsid w:val="00402179"/>
    <w:rsid w:val="0040278D"/>
    <w:rsid w:val="00403249"/>
    <w:rsid w:val="00403BB7"/>
    <w:rsid w:val="004078C8"/>
    <w:rsid w:val="004102DE"/>
    <w:rsid w:val="00412696"/>
    <w:rsid w:val="00412E24"/>
    <w:rsid w:val="004130AB"/>
    <w:rsid w:val="00413D35"/>
    <w:rsid w:val="004147B1"/>
    <w:rsid w:val="00416727"/>
    <w:rsid w:val="00417D8E"/>
    <w:rsid w:val="0042068A"/>
    <w:rsid w:val="00421210"/>
    <w:rsid w:val="0042267F"/>
    <w:rsid w:val="0042437A"/>
    <w:rsid w:val="00424992"/>
    <w:rsid w:val="00424E72"/>
    <w:rsid w:val="00425BAC"/>
    <w:rsid w:val="00425F0D"/>
    <w:rsid w:val="00426D7C"/>
    <w:rsid w:val="00427621"/>
    <w:rsid w:val="004300ED"/>
    <w:rsid w:val="00431687"/>
    <w:rsid w:val="00432B72"/>
    <w:rsid w:val="00433016"/>
    <w:rsid w:val="004333EB"/>
    <w:rsid w:val="004342F1"/>
    <w:rsid w:val="004349C0"/>
    <w:rsid w:val="004364EE"/>
    <w:rsid w:val="00437702"/>
    <w:rsid w:val="00437909"/>
    <w:rsid w:val="00440146"/>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6E"/>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66C65"/>
    <w:rsid w:val="00467AE5"/>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74A"/>
    <w:rsid w:val="00481A7B"/>
    <w:rsid w:val="0048386B"/>
    <w:rsid w:val="00483C14"/>
    <w:rsid w:val="004858CD"/>
    <w:rsid w:val="00485DB6"/>
    <w:rsid w:val="0048628A"/>
    <w:rsid w:val="004863BC"/>
    <w:rsid w:val="0048658E"/>
    <w:rsid w:val="00487D6A"/>
    <w:rsid w:val="004911B6"/>
    <w:rsid w:val="00491C96"/>
    <w:rsid w:val="00491D15"/>
    <w:rsid w:val="004923B6"/>
    <w:rsid w:val="00493569"/>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A7791"/>
    <w:rsid w:val="004A77A0"/>
    <w:rsid w:val="004B05A5"/>
    <w:rsid w:val="004B0EB6"/>
    <w:rsid w:val="004B176B"/>
    <w:rsid w:val="004B293C"/>
    <w:rsid w:val="004B2A69"/>
    <w:rsid w:val="004B3A2A"/>
    <w:rsid w:val="004B3D59"/>
    <w:rsid w:val="004B50F8"/>
    <w:rsid w:val="004B58EA"/>
    <w:rsid w:val="004B73EF"/>
    <w:rsid w:val="004B7542"/>
    <w:rsid w:val="004C09B4"/>
    <w:rsid w:val="004C0D79"/>
    <w:rsid w:val="004C20F2"/>
    <w:rsid w:val="004C251E"/>
    <w:rsid w:val="004C3F25"/>
    <w:rsid w:val="004C4727"/>
    <w:rsid w:val="004C4E77"/>
    <w:rsid w:val="004C525E"/>
    <w:rsid w:val="004C6796"/>
    <w:rsid w:val="004C67E2"/>
    <w:rsid w:val="004C7263"/>
    <w:rsid w:val="004C7A27"/>
    <w:rsid w:val="004D0490"/>
    <w:rsid w:val="004D0AE9"/>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551"/>
    <w:rsid w:val="005041C2"/>
    <w:rsid w:val="00505CA0"/>
    <w:rsid w:val="00507043"/>
    <w:rsid w:val="00507C08"/>
    <w:rsid w:val="00507D18"/>
    <w:rsid w:val="0051016E"/>
    <w:rsid w:val="00511A30"/>
    <w:rsid w:val="00512C46"/>
    <w:rsid w:val="00512F22"/>
    <w:rsid w:val="005140E4"/>
    <w:rsid w:val="00514343"/>
    <w:rsid w:val="00514426"/>
    <w:rsid w:val="00515DEC"/>
    <w:rsid w:val="00516603"/>
    <w:rsid w:val="005166F9"/>
    <w:rsid w:val="005167B1"/>
    <w:rsid w:val="00517A26"/>
    <w:rsid w:val="00517A46"/>
    <w:rsid w:val="00517D20"/>
    <w:rsid w:val="00520763"/>
    <w:rsid w:val="005215EE"/>
    <w:rsid w:val="00521F15"/>
    <w:rsid w:val="00522576"/>
    <w:rsid w:val="00522599"/>
    <w:rsid w:val="0052263F"/>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0D4"/>
    <w:rsid w:val="00571CE4"/>
    <w:rsid w:val="005720EF"/>
    <w:rsid w:val="00572FB8"/>
    <w:rsid w:val="00573BC6"/>
    <w:rsid w:val="005759CD"/>
    <w:rsid w:val="00575D39"/>
    <w:rsid w:val="00575F2C"/>
    <w:rsid w:val="00577884"/>
    <w:rsid w:val="00581C0F"/>
    <w:rsid w:val="00582919"/>
    <w:rsid w:val="00582E85"/>
    <w:rsid w:val="005849B2"/>
    <w:rsid w:val="00585172"/>
    <w:rsid w:val="00587366"/>
    <w:rsid w:val="0058757A"/>
    <w:rsid w:val="00590037"/>
    <w:rsid w:val="00590892"/>
    <w:rsid w:val="00592EF4"/>
    <w:rsid w:val="00593476"/>
    <w:rsid w:val="005937BC"/>
    <w:rsid w:val="005946F4"/>
    <w:rsid w:val="00594C52"/>
    <w:rsid w:val="00595511"/>
    <w:rsid w:val="00596514"/>
    <w:rsid w:val="0059679B"/>
    <w:rsid w:val="00596E68"/>
    <w:rsid w:val="005974B4"/>
    <w:rsid w:val="00597B44"/>
    <w:rsid w:val="00597D18"/>
    <w:rsid w:val="005A094D"/>
    <w:rsid w:val="005A16A0"/>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568D"/>
    <w:rsid w:val="005B6ADF"/>
    <w:rsid w:val="005B773D"/>
    <w:rsid w:val="005B7C5D"/>
    <w:rsid w:val="005C02B5"/>
    <w:rsid w:val="005C0821"/>
    <w:rsid w:val="005C1A74"/>
    <w:rsid w:val="005C3294"/>
    <w:rsid w:val="005C347F"/>
    <w:rsid w:val="005C3B63"/>
    <w:rsid w:val="005C450C"/>
    <w:rsid w:val="005C6961"/>
    <w:rsid w:val="005C6F55"/>
    <w:rsid w:val="005D0843"/>
    <w:rsid w:val="005D0C02"/>
    <w:rsid w:val="005D0EB4"/>
    <w:rsid w:val="005D18A6"/>
    <w:rsid w:val="005D272D"/>
    <w:rsid w:val="005D27DD"/>
    <w:rsid w:val="005D3493"/>
    <w:rsid w:val="005D52F5"/>
    <w:rsid w:val="005D622E"/>
    <w:rsid w:val="005D6617"/>
    <w:rsid w:val="005D6FF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87C"/>
    <w:rsid w:val="005F53A4"/>
    <w:rsid w:val="005F5622"/>
    <w:rsid w:val="005F5FE1"/>
    <w:rsid w:val="005F62B2"/>
    <w:rsid w:val="005F715E"/>
    <w:rsid w:val="006010DA"/>
    <w:rsid w:val="006017AB"/>
    <w:rsid w:val="00604AC3"/>
    <w:rsid w:val="00605865"/>
    <w:rsid w:val="00607614"/>
    <w:rsid w:val="006079AA"/>
    <w:rsid w:val="00607B9A"/>
    <w:rsid w:val="00611613"/>
    <w:rsid w:val="00611DC1"/>
    <w:rsid w:val="006124AE"/>
    <w:rsid w:val="00613655"/>
    <w:rsid w:val="006144EE"/>
    <w:rsid w:val="0061507A"/>
    <w:rsid w:val="00617125"/>
    <w:rsid w:val="00617813"/>
    <w:rsid w:val="006206CC"/>
    <w:rsid w:val="00621996"/>
    <w:rsid w:val="00622B06"/>
    <w:rsid w:val="0062431E"/>
    <w:rsid w:val="00624425"/>
    <w:rsid w:val="00625136"/>
    <w:rsid w:val="006257C2"/>
    <w:rsid w:val="00625B2B"/>
    <w:rsid w:val="00626056"/>
    <w:rsid w:val="00627163"/>
    <w:rsid w:val="0063034E"/>
    <w:rsid w:val="00631175"/>
    <w:rsid w:val="00632E24"/>
    <w:rsid w:val="00633581"/>
    <w:rsid w:val="00634476"/>
    <w:rsid w:val="00634884"/>
    <w:rsid w:val="0063717E"/>
    <w:rsid w:val="00637475"/>
    <w:rsid w:val="0063792C"/>
    <w:rsid w:val="0064393B"/>
    <w:rsid w:val="006439A1"/>
    <w:rsid w:val="00644375"/>
    <w:rsid w:val="00644A5C"/>
    <w:rsid w:val="0064565D"/>
    <w:rsid w:val="00646A08"/>
    <w:rsid w:val="00650392"/>
    <w:rsid w:val="0065061D"/>
    <w:rsid w:val="00651701"/>
    <w:rsid w:val="00651EA1"/>
    <w:rsid w:val="00652E34"/>
    <w:rsid w:val="00653418"/>
    <w:rsid w:val="00655146"/>
    <w:rsid w:val="0065715E"/>
    <w:rsid w:val="00657670"/>
    <w:rsid w:val="00657DBF"/>
    <w:rsid w:val="00657DE0"/>
    <w:rsid w:val="00657ED7"/>
    <w:rsid w:val="00662C69"/>
    <w:rsid w:val="00662F98"/>
    <w:rsid w:val="006633C0"/>
    <w:rsid w:val="00663470"/>
    <w:rsid w:val="00663CC7"/>
    <w:rsid w:val="0066458B"/>
    <w:rsid w:val="006646C6"/>
    <w:rsid w:val="00664805"/>
    <w:rsid w:val="00664FB5"/>
    <w:rsid w:val="006656FD"/>
    <w:rsid w:val="006674A0"/>
    <w:rsid w:val="00667C8E"/>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553A"/>
    <w:rsid w:val="006A79C3"/>
    <w:rsid w:val="006B004E"/>
    <w:rsid w:val="006B0198"/>
    <w:rsid w:val="006B0F92"/>
    <w:rsid w:val="006B12E8"/>
    <w:rsid w:val="006B17FB"/>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165"/>
    <w:rsid w:val="006D77A2"/>
    <w:rsid w:val="006E013D"/>
    <w:rsid w:val="006E1056"/>
    <w:rsid w:val="006E3A2A"/>
    <w:rsid w:val="006E3C4C"/>
    <w:rsid w:val="006E4BD4"/>
    <w:rsid w:val="006E4E2A"/>
    <w:rsid w:val="006E5602"/>
    <w:rsid w:val="006E5809"/>
    <w:rsid w:val="006E5950"/>
    <w:rsid w:val="006E62F0"/>
    <w:rsid w:val="006E65C0"/>
    <w:rsid w:val="006E6627"/>
    <w:rsid w:val="006E6AEE"/>
    <w:rsid w:val="006E6B65"/>
    <w:rsid w:val="006E6C14"/>
    <w:rsid w:val="006E7CC5"/>
    <w:rsid w:val="006F001C"/>
    <w:rsid w:val="006F077D"/>
    <w:rsid w:val="006F0826"/>
    <w:rsid w:val="006F0FB5"/>
    <w:rsid w:val="006F1AA0"/>
    <w:rsid w:val="006F1E31"/>
    <w:rsid w:val="006F2A6B"/>
    <w:rsid w:val="006F2C12"/>
    <w:rsid w:val="006F2F92"/>
    <w:rsid w:val="006F31F3"/>
    <w:rsid w:val="006F3266"/>
    <w:rsid w:val="006F40FD"/>
    <w:rsid w:val="006F51AA"/>
    <w:rsid w:val="006F668E"/>
    <w:rsid w:val="006F69E5"/>
    <w:rsid w:val="007050B1"/>
    <w:rsid w:val="00705527"/>
    <w:rsid w:val="0070555C"/>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31F1F"/>
    <w:rsid w:val="0073237D"/>
    <w:rsid w:val="0073324B"/>
    <w:rsid w:val="007337E6"/>
    <w:rsid w:val="00735A75"/>
    <w:rsid w:val="007363AE"/>
    <w:rsid w:val="007365AD"/>
    <w:rsid w:val="00736F44"/>
    <w:rsid w:val="00740179"/>
    <w:rsid w:val="00740BA4"/>
    <w:rsid w:val="00742486"/>
    <w:rsid w:val="0074433B"/>
    <w:rsid w:val="007446C2"/>
    <w:rsid w:val="0074573F"/>
    <w:rsid w:val="00745A57"/>
    <w:rsid w:val="0074628D"/>
    <w:rsid w:val="007473D2"/>
    <w:rsid w:val="007479C2"/>
    <w:rsid w:val="00750A80"/>
    <w:rsid w:val="00751061"/>
    <w:rsid w:val="0075151E"/>
    <w:rsid w:val="00751755"/>
    <w:rsid w:val="00751F6F"/>
    <w:rsid w:val="00752573"/>
    <w:rsid w:val="0075265E"/>
    <w:rsid w:val="00753B59"/>
    <w:rsid w:val="0075440D"/>
    <w:rsid w:val="00754EF8"/>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49"/>
    <w:rsid w:val="007736E4"/>
    <w:rsid w:val="00774A5F"/>
    <w:rsid w:val="00774AB3"/>
    <w:rsid w:val="00774DFD"/>
    <w:rsid w:val="007753FA"/>
    <w:rsid w:val="0077544D"/>
    <w:rsid w:val="00775598"/>
    <w:rsid w:val="007758D3"/>
    <w:rsid w:val="00775D67"/>
    <w:rsid w:val="007761C8"/>
    <w:rsid w:val="00776C78"/>
    <w:rsid w:val="0078079A"/>
    <w:rsid w:val="007820F2"/>
    <w:rsid w:val="0078249C"/>
    <w:rsid w:val="00782942"/>
    <w:rsid w:val="00783722"/>
    <w:rsid w:val="00784AA0"/>
    <w:rsid w:val="00784F3D"/>
    <w:rsid w:val="00785321"/>
    <w:rsid w:val="00785E63"/>
    <w:rsid w:val="007860B9"/>
    <w:rsid w:val="00786DD5"/>
    <w:rsid w:val="00787184"/>
    <w:rsid w:val="007914E4"/>
    <w:rsid w:val="00791E58"/>
    <w:rsid w:val="00793B7B"/>
    <w:rsid w:val="00794C2B"/>
    <w:rsid w:val="00797D59"/>
    <w:rsid w:val="007A047E"/>
    <w:rsid w:val="007A0692"/>
    <w:rsid w:val="007A078A"/>
    <w:rsid w:val="007A082B"/>
    <w:rsid w:val="007A0A0E"/>
    <w:rsid w:val="007A1303"/>
    <w:rsid w:val="007A1A1A"/>
    <w:rsid w:val="007A2C90"/>
    <w:rsid w:val="007A4419"/>
    <w:rsid w:val="007A5BFC"/>
    <w:rsid w:val="007A65E0"/>
    <w:rsid w:val="007A70B9"/>
    <w:rsid w:val="007A729D"/>
    <w:rsid w:val="007A7602"/>
    <w:rsid w:val="007A76B7"/>
    <w:rsid w:val="007A7A58"/>
    <w:rsid w:val="007A7E06"/>
    <w:rsid w:val="007B02B9"/>
    <w:rsid w:val="007B0C2E"/>
    <w:rsid w:val="007B12AA"/>
    <w:rsid w:val="007B1AED"/>
    <w:rsid w:val="007B233D"/>
    <w:rsid w:val="007B2587"/>
    <w:rsid w:val="007B26B2"/>
    <w:rsid w:val="007B30F3"/>
    <w:rsid w:val="007B50DF"/>
    <w:rsid w:val="007B58D7"/>
    <w:rsid w:val="007B5AF0"/>
    <w:rsid w:val="007B6317"/>
    <w:rsid w:val="007B694D"/>
    <w:rsid w:val="007B79A9"/>
    <w:rsid w:val="007C0013"/>
    <w:rsid w:val="007C0CBC"/>
    <w:rsid w:val="007C255D"/>
    <w:rsid w:val="007C37D2"/>
    <w:rsid w:val="007C3985"/>
    <w:rsid w:val="007C5B45"/>
    <w:rsid w:val="007C6110"/>
    <w:rsid w:val="007C6AE2"/>
    <w:rsid w:val="007C7154"/>
    <w:rsid w:val="007C7BFB"/>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2666"/>
    <w:rsid w:val="007F313E"/>
    <w:rsid w:val="007F372C"/>
    <w:rsid w:val="007F3993"/>
    <w:rsid w:val="007F3A5A"/>
    <w:rsid w:val="007F3C0D"/>
    <w:rsid w:val="007F5AD6"/>
    <w:rsid w:val="007F6232"/>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0DFA"/>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2E22"/>
    <w:rsid w:val="0085480B"/>
    <w:rsid w:val="00855021"/>
    <w:rsid w:val="00855985"/>
    <w:rsid w:val="008560F4"/>
    <w:rsid w:val="008568B1"/>
    <w:rsid w:val="00856EB3"/>
    <w:rsid w:val="008570EB"/>
    <w:rsid w:val="00860A1E"/>
    <w:rsid w:val="00861622"/>
    <w:rsid w:val="00861F40"/>
    <w:rsid w:val="00863125"/>
    <w:rsid w:val="008662C0"/>
    <w:rsid w:val="0087030B"/>
    <w:rsid w:val="008705E1"/>
    <w:rsid w:val="0087101A"/>
    <w:rsid w:val="0087153F"/>
    <w:rsid w:val="00872622"/>
    <w:rsid w:val="00872938"/>
    <w:rsid w:val="00872FEE"/>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1CA7"/>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02"/>
    <w:rsid w:val="008A7401"/>
    <w:rsid w:val="008A7536"/>
    <w:rsid w:val="008A7F7D"/>
    <w:rsid w:val="008B1A5A"/>
    <w:rsid w:val="008B382F"/>
    <w:rsid w:val="008B38BC"/>
    <w:rsid w:val="008B4590"/>
    <w:rsid w:val="008B58C8"/>
    <w:rsid w:val="008B5AB4"/>
    <w:rsid w:val="008B66A6"/>
    <w:rsid w:val="008B6849"/>
    <w:rsid w:val="008B74B9"/>
    <w:rsid w:val="008B7FFE"/>
    <w:rsid w:val="008C0446"/>
    <w:rsid w:val="008C0D98"/>
    <w:rsid w:val="008C2B3C"/>
    <w:rsid w:val="008C41A7"/>
    <w:rsid w:val="008C45E0"/>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07F"/>
    <w:rsid w:val="008F4094"/>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723"/>
    <w:rsid w:val="00963968"/>
    <w:rsid w:val="009670E9"/>
    <w:rsid w:val="00970F70"/>
    <w:rsid w:val="00971056"/>
    <w:rsid w:val="0097210F"/>
    <w:rsid w:val="0097252B"/>
    <w:rsid w:val="00972668"/>
    <w:rsid w:val="009727B4"/>
    <w:rsid w:val="00972C36"/>
    <w:rsid w:val="00972DF8"/>
    <w:rsid w:val="009750AA"/>
    <w:rsid w:val="00976F06"/>
    <w:rsid w:val="00977D37"/>
    <w:rsid w:val="009813EA"/>
    <w:rsid w:val="009830D3"/>
    <w:rsid w:val="00983B8F"/>
    <w:rsid w:val="0098595E"/>
    <w:rsid w:val="00986073"/>
    <w:rsid w:val="009868A1"/>
    <w:rsid w:val="00986C28"/>
    <w:rsid w:val="00990EE2"/>
    <w:rsid w:val="009916D2"/>
    <w:rsid w:val="009917E9"/>
    <w:rsid w:val="009918B7"/>
    <w:rsid w:val="009918C6"/>
    <w:rsid w:val="00991FD9"/>
    <w:rsid w:val="009921B0"/>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A64E9"/>
    <w:rsid w:val="009B0F5C"/>
    <w:rsid w:val="009B11D6"/>
    <w:rsid w:val="009B1D13"/>
    <w:rsid w:val="009B2EE9"/>
    <w:rsid w:val="009B3771"/>
    <w:rsid w:val="009B40D7"/>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C7CE8"/>
    <w:rsid w:val="009D0CD7"/>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52F"/>
    <w:rsid w:val="009F5735"/>
    <w:rsid w:val="009F5F3E"/>
    <w:rsid w:val="009F6D34"/>
    <w:rsid w:val="009F74A2"/>
    <w:rsid w:val="009F7BB0"/>
    <w:rsid w:val="00A004F1"/>
    <w:rsid w:val="00A0054B"/>
    <w:rsid w:val="00A0179F"/>
    <w:rsid w:val="00A01B7D"/>
    <w:rsid w:val="00A036C5"/>
    <w:rsid w:val="00A03AD2"/>
    <w:rsid w:val="00A05DA0"/>
    <w:rsid w:val="00A073A0"/>
    <w:rsid w:val="00A07D84"/>
    <w:rsid w:val="00A07F09"/>
    <w:rsid w:val="00A07F6E"/>
    <w:rsid w:val="00A10336"/>
    <w:rsid w:val="00A10CE2"/>
    <w:rsid w:val="00A13703"/>
    <w:rsid w:val="00A13811"/>
    <w:rsid w:val="00A15C42"/>
    <w:rsid w:val="00A16DF1"/>
    <w:rsid w:val="00A17302"/>
    <w:rsid w:val="00A17A17"/>
    <w:rsid w:val="00A20B1F"/>
    <w:rsid w:val="00A20E85"/>
    <w:rsid w:val="00A21050"/>
    <w:rsid w:val="00A235D0"/>
    <w:rsid w:val="00A24131"/>
    <w:rsid w:val="00A267E0"/>
    <w:rsid w:val="00A27A7F"/>
    <w:rsid w:val="00A31BF8"/>
    <w:rsid w:val="00A31CEA"/>
    <w:rsid w:val="00A3276A"/>
    <w:rsid w:val="00A349D2"/>
    <w:rsid w:val="00A34C05"/>
    <w:rsid w:val="00A3511D"/>
    <w:rsid w:val="00A35492"/>
    <w:rsid w:val="00A35978"/>
    <w:rsid w:val="00A4044E"/>
    <w:rsid w:val="00A40951"/>
    <w:rsid w:val="00A42161"/>
    <w:rsid w:val="00A42475"/>
    <w:rsid w:val="00A42869"/>
    <w:rsid w:val="00A4379F"/>
    <w:rsid w:val="00A4434D"/>
    <w:rsid w:val="00A45039"/>
    <w:rsid w:val="00A45102"/>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A82"/>
    <w:rsid w:val="00A610E7"/>
    <w:rsid w:val="00A61DCD"/>
    <w:rsid w:val="00A62B7B"/>
    <w:rsid w:val="00A64F7B"/>
    <w:rsid w:val="00A66AE9"/>
    <w:rsid w:val="00A67428"/>
    <w:rsid w:val="00A70C6A"/>
    <w:rsid w:val="00A70CF3"/>
    <w:rsid w:val="00A7155E"/>
    <w:rsid w:val="00A719C5"/>
    <w:rsid w:val="00A72B19"/>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B80"/>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2537"/>
    <w:rsid w:val="00AC37C3"/>
    <w:rsid w:val="00AC3E65"/>
    <w:rsid w:val="00AC420C"/>
    <w:rsid w:val="00AC535B"/>
    <w:rsid w:val="00AC5F6A"/>
    <w:rsid w:val="00AD0B3C"/>
    <w:rsid w:val="00AD0FC3"/>
    <w:rsid w:val="00AD1CC0"/>
    <w:rsid w:val="00AD22B5"/>
    <w:rsid w:val="00AD2718"/>
    <w:rsid w:val="00AD276B"/>
    <w:rsid w:val="00AD2900"/>
    <w:rsid w:val="00AD33D3"/>
    <w:rsid w:val="00AD3DB4"/>
    <w:rsid w:val="00AD3E16"/>
    <w:rsid w:val="00AD5133"/>
    <w:rsid w:val="00AD5712"/>
    <w:rsid w:val="00AD6AC5"/>
    <w:rsid w:val="00AD725F"/>
    <w:rsid w:val="00AD76A1"/>
    <w:rsid w:val="00AE1C92"/>
    <w:rsid w:val="00AE2DF8"/>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16F7"/>
    <w:rsid w:val="00B020BD"/>
    <w:rsid w:val="00B02BDD"/>
    <w:rsid w:val="00B04E10"/>
    <w:rsid w:val="00B055B9"/>
    <w:rsid w:val="00B075D4"/>
    <w:rsid w:val="00B13243"/>
    <w:rsid w:val="00B13511"/>
    <w:rsid w:val="00B13D85"/>
    <w:rsid w:val="00B154C4"/>
    <w:rsid w:val="00B16296"/>
    <w:rsid w:val="00B16954"/>
    <w:rsid w:val="00B16CC7"/>
    <w:rsid w:val="00B1786A"/>
    <w:rsid w:val="00B206D8"/>
    <w:rsid w:val="00B20C75"/>
    <w:rsid w:val="00B22AB4"/>
    <w:rsid w:val="00B22B27"/>
    <w:rsid w:val="00B230E5"/>
    <w:rsid w:val="00B23E88"/>
    <w:rsid w:val="00B24F64"/>
    <w:rsid w:val="00B267A4"/>
    <w:rsid w:val="00B30583"/>
    <w:rsid w:val="00B312C7"/>
    <w:rsid w:val="00B316B9"/>
    <w:rsid w:val="00B31E90"/>
    <w:rsid w:val="00B32E58"/>
    <w:rsid w:val="00B335A2"/>
    <w:rsid w:val="00B33BDC"/>
    <w:rsid w:val="00B342D1"/>
    <w:rsid w:val="00B34371"/>
    <w:rsid w:val="00B346F5"/>
    <w:rsid w:val="00B34758"/>
    <w:rsid w:val="00B357DD"/>
    <w:rsid w:val="00B36BEC"/>
    <w:rsid w:val="00B37104"/>
    <w:rsid w:val="00B37301"/>
    <w:rsid w:val="00B406E3"/>
    <w:rsid w:val="00B40D9D"/>
    <w:rsid w:val="00B41516"/>
    <w:rsid w:val="00B416E0"/>
    <w:rsid w:val="00B433EB"/>
    <w:rsid w:val="00B447D7"/>
    <w:rsid w:val="00B44F9F"/>
    <w:rsid w:val="00B451F7"/>
    <w:rsid w:val="00B452A3"/>
    <w:rsid w:val="00B4545E"/>
    <w:rsid w:val="00B47889"/>
    <w:rsid w:val="00B47D0D"/>
    <w:rsid w:val="00B52B7D"/>
    <w:rsid w:val="00B52BEE"/>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333"/>
    <w:rsid w:val="00B8240B"/>
    <w:rsid w:val="00B83E2E"/>
    <w:rsid w:val="00B855AA"/>
    <w:rsid w:val="00B85DB8"/>
    <w:rsid w:val="00B8780A"/>
    <w:rsid w:val="00B87CD6"/>
    <w:rsid w:val="00B902E7"/>
    <w:rsid w:val="00B922D9"/>
    <w:rsid w:val="00B926D6"/>
    <w:rsid w:val="00B93351"/>
    <w:rsid w:val="00B93F6A"/>
    <w:rsid w:val="00B945F2"/>
    <w:rsid w:val="00B95670"/>
    <w:rsid w:val="00B959FD"/>
    <w:rsid w:val="00B966BF"/>
    <w:rsid w:val="00B974B4"/>
    <w:rsid w:val="00BA0012"/>
    <w:rsid w:val="00BA0458"/>
    <w:rsid w:val="00BA0A18"/>
    <w:rsid w:val="00BA209D"/>
    <w:rsid w:val="00BA4F66"/>
    <w:rsid w:val="00BA54A2"/>
    <w:rsid w:val="00BA6D15"/>
    <w:rsid w:val="00BA7326"/>
    <w:rsid w:val="00BA7987"/>
    <w:rsid w:val="00BA7CFA"/>
    <w:rsid w:val="00BB03C9"/>
    <w:rsid w:val="00BB1309"/>
    <w:rsid w:val="00BB13D3"/>
    <w:rsid w:val="00BB2522"/>
    <w:rsid w:val="00BB2592"/>
    <w:rsid w:val="00BB274E"/>
    <w:rsid w:val="00BB3156"/>
    <w:rsid w:val="00BB5CA9"/>
    <w:rsid w:val="00BB6662"/>
    <w:rsid w:val="00BB7A4A"/>
    <w:rsid w:val="00BB7E0C"/>
    <w:rsid w:val="00BB7E88"/>
    <w:rsid w:val="00BC0CE4"/>
    <w:rsid w:val="00BC12BA"/>
    <w:rsid w:val="00BC22CD"/>
    <w:rsid w:val="00BC260A"/>
    <w:rsid w:val="00BC2690"/>
    <w:rsid w:val="00BC30BF"/>
    <w:rsid w:val="00BC3150"/>
    <w:rsid w:val="00BC4307"/>
    <w:rsid w:val="00BC4C44"/>
    <w:rsid w:val="00BC4FC8"/>
    <w:rsid w:val="00BC5109"/>
    <w:rsid w:val="00BC56DB"/>
    <w:rsid w:val="00BC61B2"/>
    <w:rsid w:val="00BC7E69"/>
    <w:rsid w:val="00BD025A"/>
    <w:rsid w:val="00BD02D5"/>
    <w:rsid w:val="00BD0A1C"/>
    <w:rsid w:val="00BD0DA4"/>
    <w:rsid w:val="00BD1B67"/>
    <w:rsid w:val="00BD2E8E"/>
    <w:rsid w:val="00BD335B"/>
    <w:rsid w:val="00BD33B6"/>
    <w:rsid w:val="00BD3D58"/>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B2A"/>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33A6"/>
    <w:rsid w:val="00C04666"/>
    <w:rsid w:val="00C04D22"/>
    <w:rsid w:val="00C05C7F"/>
    <w:rsid w:val="00C06C02"/>
    <w:rsid w:val="00C11482"/>
    <w:rsid w:val="00C119C0"/>
    <w:rsid w:val="00C1254E"/>
    <w:rsid w:val="00C12A1B"/>
    <w:rsid w:val="00C12E38"/>
    <w:rsid w:val="00C14CDF"/>
    <w:rsid w:val="00C150E0"/>
    <w:rsid w:val="00C150F6"/>
    <w:rsid w:val="00C15F97"/>
    <w:rsid w:val="00C160D4"/>
    <w:rsid w:val="00C16762"/>
    <w:rsid w:val="00C16EC5"/>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00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34D6"/>
    <w:rsid w:val="00C63CF2"/>
    <w:rsid w:val="00C6440A"/>
    <w:rsid w:val="00C648FC"/>
    <w:rsid w:val="00C6521F"/>
    <w:rsid w:val="00C65EDE"/>
    <w:rsid w:val="00C663BE"/>
    <w:rsid w:val="00C70AB7"/>
    <w:rsid w:val="00C7137A"/>
    <w:rsid w:val="00C71858"/>
    <w:rsid w:val="00C722C5"/>
    <w:rsid w:val="00C7270F"/>
    <w:rsid w:val="00C74346"/>
    <w:rsid w:val="00C744AE"/>
    <w:rsid w:val="00C74781"/>
    <w:rsid w:val="00C767C0"/>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5D17"/>
    <w:rsid w:val="00C967DD"/>
    <w:rsid w:val="00CA0640"/>
    <w:rsid w:val="00CA2022"/>
    <w:rsid w:val="00CA4741"/>
    <w:rsid w:val="00CA64E9"/>
    <w:rsid w:val="00CA7A78"/>
    <w:rsid w:val="00CA7F49"/>
    <w:rsid w:val="00CB2089"/>
    <w:rsid w:val="00CB2FC0"/>
    <w:rsid w:val="00CB3B9E"/>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51A"/>
    <w:rsid w:val="00CE3655"/>
    <w:rsid w:val="00CE7D15"/>
    <w:rsid w:val="00CE7E6A"/>
    <w:rsid w:val="00CF01C2"/>
    <w:rsid w:val="00CF030B"/>
    <w:rsid w:val="00CF23A2"/>
    <w:rsid w:val="00CF5D77"/>
    <w:rsid w:val="00CF6EB2"/>
    <w:rsid w:val="00D00269"/>
    <w:rsid w:val="00D007D1"/>
    <w:rsid w:val="00D018B8"/>
    <w:rsid w:val="00D02F72"/>
    <w:rsid w:val="00D0377B"/>
    <w:rsid w:val="00D07CFB"/>
    <w:rsid w:val="00D10AB0"/>
    <w:rsid w:val="00D12402"/>
    <w:rsid w:val="00D12EE7"/>
    <w:rsid w:val="00D1373C"/>
    <w:rsid w:val="00D16B19"/>
    <w:rsid w:val="00D16BAD"/>
    <w:rsid w:val="00D172B8"/>
    <w:rsid w:val="00D1735B"/>
    <w:rsid w:val="00D17702"/>
    <w:rsid w:val="00D17C3D"/>
    <w:rsid w:val="00D20E63"/>
    <w:rsid w:val="00D20E91"/>
    <w:rsid w:val="00D22448"/>
    <w:rsid w:val="00D225CB"/>
    <w:rsid w:val="00D23CD2"/>
    <w:rsid w:val="00D25A9F"/>
    <w:rsid w:val="00D266ED"/>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4D7"/>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46B"/>
    <w:rsid w:val="00DB74A4"/>
    <w:rsid w:val="00DB7886"/>
    <w:rsid w:val="00DB78B2"/>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396"/>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24CA"/>
    <w:rsid w:val="00E03246"/>
    <w:rsid w:val="00E03508"/>
    <w:rsid w:val="00E03C0E"/>
    <w:rsid w:val="00E04397"/>
    <w:rsid w:val="00E047DA"/>
    <w:rsid w:val="00E066DF"/>
    <w:rsid w:val="00E06B8A"/>
    <w:rsid w:val="00E07128"/>
    <w:rsid w:val="00E073C2"/>
    <w:rsid w:val="00E10AC3"/>
    <w:rsid w:val="00E10C25"/>
    <w:rsid w:val="00E1123F"/>
    <w:rsid w:val="00E12D1C"/>
    <w:rsid w:val="00E12F1A"/>
    <w:rsid w:val="00E1313D"/>
    <w:rsid w:val="00E1398D"/>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0AFC"/>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868"/>
    <w:rsid w:val="00E86C2A"/>
    <w:rsid w:val="00E86CA1"/>
    <w:rsid w:val="00E87AD0"/>
    <w:rsid w:val="00E87F07"/>
    <w:rsid w:val="00E904C7"/>
    <w:rsid w:val="00E91E35"/>
    <w:rsid w:val="00E92215"/>
    <w:rsid w:val="00E937B5"/>
    <w:rsid w:val="00E9442F"/>
    <w:rsid w:val="00E94495"/>
    <w:rsid w:val="00E9486B"/>
    <w:rsid w:val="00E95534"/>
    <w:rsid w:val="00E95618"/>
    <w:rsid w:val="00E96326"/>
    <w:rsid w:val="00E969D2"/>
    <w:rsid w:val="00E97534"/>
    <w:rsid w:val="00E97D83"/>
    <w:rsid w:val="00EA0CA1"/>
    <w:rsid w:val="00EA1D8B"/>
    <w:rsid w:val="00EA3022"/>
    <w:rsid w:val="00EA3158"/>
    <w:rsid w:val="00EA3249"/>
    <w:rsid w:val="00EA3C59"/>
    <w:rsid w:val="00EA4C6A"/>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A37"/>
    <w:rsid w:val="00EC0BFA"/>
    <w:rsid w:val="00EC0D38"/>
    <w:rsid w:val="00EC0ED2"/>
    <w:rsid w:val="00EC115D"/>
    <w:rsid w:val="00EC152A"/>
    <w:rsid w:val="00EC3328"/>
    <w:rsid w:val="00EC34A9"/>
    <w:rsid w:val="00EC3934"/>
    <w:rsid w:val="00EC437F"/>
    <w:rsid w:val="00EC6F0E"/>
    <w:rsid w:val="00EC7352"/>
    <w:rsid w:val="00ED2270"/>
    <w:rsid w:val="00ED2AB9"/>
    <w:rsid w:val="00ED33CB"/>
    <w:rsid w:val="00ED3818"/>
    <w:rsid w:val="00ED3B1D"/>
    <w:rsid w:val="00ED4CAA"/>
    <w:rsid w:val="00ED512E"/>
    <w:rsid w:val="00ED7544"/>
    <w:rsid w:val="00EE0293"/>
    <w:rsid w:val="00EE03EC"/>
    <w:rsid w:val="00EE048D"/>
    <w:rsid w:val="00EE0ACB"/>
    <w:rsid w:val="00EE107C"/>
    <w:rsid w:val="00EE280E"/>
    <w:rsid w:val="00EE3E9C"/>
    <w:rsid w:val="00EE3FD0"/>
    <w:rsid w:val="00EE453F"/>
    <w:rsid w:val="00EE4D4C"/>
    <w:rsid w:val="00EE4FBE"/>
    <w:rsid w:val="00EE7067"/>
    <w:rsid w:val="00EF014A"/>
    <w:rsid w:val="00EF01CE"/>
    <w:rsid w:val="00EF0558"/>
    <w:rsid w:val="00EF1D84"/>
    <w:rsid w:val="00EF1DC8"/>
    <w:rsid w:val="00EF1F30"/>
    <w:rsid w:val="00EF26CB"/>
    <w:rsid w:val="00EF2A0D"/>
    <w:rsid w:val="00EF2E2B"/>
    <w:rsid w:val="00EF34D2"/>
    <w:rsid w:val="00EF4C26"/>
    <w:rsid w:val="00EF5CC0"/>
    <w:rsid w:val="00EF7540"/>
    <w:rsid w:val="00EF75DE"/>
    <w:rsid w:val="00F00649"/>
    <w:rsid w:val="00F01443"/>
    <w:rsid w:val="00F01801"/>
    <w:rsid w:val="00F02412"/>
    <w:rsid w:val="00F026B4"/>
    <w:rsid w:val="00F0292D"/>
    <w:rsid w:val="00F02E4F"/>
    <w:rsid w:val="00F02E9D"/>
    <w:rsid w:val="00F03AD2"/>
    <w:rsid w:val="00F04044"/>
    <w:rsid w:val="00F046C8"/>
    <w:rsid w:val="00F047AB"/>
    <w:rsid w:val="00F05DE1"/>
    <w:rsid w:val="00F05EBB"/>
    <w:rsid w:val="00F06D58"/>
    <w:rsid w:val="00F07353"/>
    <w:rsid w:val="00F104AB"/>
    <w:rsid w:val="00F10D6B"/>
    <w:rsid w:val="00F12C08"/>
    <w:rsid w:val="00F12CDC"/>
    <w:rsid w:val="00F13E45"/>
    <w:rsid w:val="00F1437E"/>
    <w:rsid w:val="00F147C6"/>
    <w:rsid w:val="00F15830"/>
    <w:rsid w:val="00F20933"/>
    <w:rsid w:val="00F21705"/>
    <w:rsid w:val="00F22B79"/>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52F8"/>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6F9"/>
    <w:rsid w:val="00F739E9"/>
    <w:rsid w:val="00F77B5E"/>
    <w:rsid w:val="00F81620"/>
    <w:rsid w:val="00F841FB"/>
    <w:rsid w:val="00F84240"/>
    <w:rsid w:val="00F84865"/>
    <w:rsid w:val="00F851AF"/>
    <w:rsid w:val="00F85237"/>
    <w:rsid w:val="00F8564F"/>
    <w:rsid w:val="00F87DAE"/>
    <w:rsid w:val="00F9000A"/>
    <w:rsid w:val="00F9002A"/>
    <w:rsid w:val="00F906D0"/>
    <w:rsid w:val="00F90771"/>
    <w:rsid w:val="00F909B7"/>
    <w:rsid w:val="00F90CC8"/>
    <w:rsid w:val="00F93FEB"/>
    <w:rsid w:val="00F94AEA"/>
    <w:rsid w:val="00F94E43"/>
    <w:rsid w:val="00F953AB"/>
    <w:rsid w:val="00F96156"/>
    <w:rsid w:val="00F96460"/>
    <w:rsid w:val="00F97AFE"/>
    <w:rsid w:val="00F97E65"/>
    <w:rsid w:val="00FA0128"/>
    <w:rsid w:val="00FA0F09"/>
    <w:rsid w:val="00FA1786"/>
    <w:rsid w:val="00FA17C2"/>
    <w:rsid w:val="00FA1F9B"/>
    <w:rsid w:val="00FA215F"/>
    <w:rsid w:val="00FA2429"/>
    <w:rsid w:val="00FA3191"/>
    <w:rsid w:val="00FA375C"/>
    <w:rsid w:val="00FA4709"/>
    <w:rsid w:val="00FA5AE3"/>
    <w:rsid w:val="00FA73DD"/>
    <w:rsid w:val="00FB13C2"/>
    <w:rsid w:val="00FB27FA"/>
    <w:rsid w:val="00FB35D3"/>
    <w:rsid w:val="00FB380D"/>
    <w:rsid w:val="00FB3C07"/>
    <w:rsid w:val="00FB3FB7"/>
    <w:rsid w:val="00FB510E"/>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7D5"/>
    <w:rsid w:val="00FD38D8"/>
    <w:rsid w:val="00FD48F0"/>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40C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0A8D95D9-5BFC-422A-A887-FE833F8E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6">
    <w:name w:val="Mención sin resolver6"/>
    <w:basedOn w:val="Fuentedeprrafopredeter"/>
    <w:uiPriority w:val="99"/>
    <w:semiHidden/>
    <w:unhideWhenUsed/>
    <w:rsid w:val="00EE7067"/>
    <w:rPr>
      <w:color w:val="605E5C"/>
      <w:shd w:val="clear" w:color="auto" w:fill="E1DFDD"/>
    </w:rPr>
  </w:style>
  <w:style w:type="paragraph" w:styleId="Textoindependiente2">
    <w:name w:val="Body Text 2"/>
    <w:basedOn w:val="Normal"/>
    <w:link w:val="Textoindependiente2Car"/>
    <w:uiPriority w:val="99"/>
    <w:unhideWhenUsed/>
    <w:rsid w:val="0032449F"/>
    <w:pPr>
      <w:spacing w:after="120" w:line="480" w:lineRule="auto"/>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32449F"/>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32449F"/>
    <w:pPr>
      <w:ind w:left="708"/>
    </w:pPr>
    <w:rPr>
      <w:rFonts w:ascii="Times New Roman" w:eastAsia="Times New Roman" w:hAnsi="Times New Roman" w:cs="Times New Roman"/>
      <w:lang w:val="es-ES"/>
    </w:rPr>
  </w:style>
  <w:style w:type="character" w:customStyle="1" w:styleId="Listavistosa-nfasis1Car">
    <w:name w:val="Lista vistosa - Énfasis 1 Car"/>
    <w:link w:val="Listavistosa-nfasis11"/>
    <w:uiPriority w:val="34"/>
    <w:locked/>
    <w:rsid w:val="0032449F"/>
    <w:rPr>
      <w:rFonts w:ascii="Times New Roman" w:eastAsia="Times New Roman" w:hAnsi="Times New Roman" w:cs="Times New Roman"/>
      <w:lang w:val="es-ES"/>
    </w:rPr>
  </w:style>
  <w:style w:type="paragraph" w:customStyle="1" w:styleId="Standard">
    <w:name w:val="Standard"/>
    <w:rsid w:val="0032449F"/>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32449F"/>
    <w:rPr>
      <w:rFonts w:ascii="Arial" w:hAnsi="Arial" w:cs="Arial" w:hint="default"/>
      <w:b/>
      <w:bCs/>
      <w:sz w:val="18"/>
      <w:szCs w:val="18"/>
    </w:rPr>
  </w:style>
  <w:style w:type="paragraph" w:customStyle="1" w:styleId="Pa2">
    <w:name w:val="Pa2"/>
    <w:basedOn w:val="Normal"/>
    <w:next w:val="Normal"/>
    <w:uiPriority w:val="99"/>
    <w:rsid w:val="0032449F"/>
    <w:pPr>
      <w:autoSpaceDE w:val="0"/>
      <w:autoSpaceDN w:val="0"/>
      <w:adjustRightInd w:val="0"/>
      <w:spacing w:line="240" w:lineRule="atLeast"/>
    </w:pPr>
    <w:rPr>
      <w:rFonts w:ascii="Helvetica" w:eastAsia="Times New Roman" w:hAnsi="Helvetica" w:cs="Times New Roman"/>
      <w:lang w:val="es-ES_tradnl" w:eastAsia="es-ES_tradnl"/>
    </w:rPr>
  </w:style>
  <w:style w:type="paragraph" w:customStyle="1" w:styleId="q">
    <w:name w:val="q"/>
    <w:basedOn w:val="Normal"/>
    <w:rsid w:val="0032449F"/>
    <w:pPr>
      <w:spacing w:before="100" w:beforeAutospacing="1" w:after="100" w:afterAutospacing="1"/>
    </w:pPr>
    <w:rPr>
      <w:rFonts w:ascii="Times New Roman" w:eastAsia="Times New Roman" w:hAnsi="Times New Roman" w:cs="Times New Roman"/>
      <w:lang w:eastAsia="es-MX"/>
    </w:rPr>
  </w:style>
  <w:style w:type="character" w:customStyle="1" w:styleId="k">
    <w:name w:val="k"/>
    <w:basedOn w:val="Fuentedeprrafopredeter"/>
    <w:rsid w:val="0032449F"/>
  </w:style>
  <w:style w:type="character" w:customStyle="1" w:styleId="h">
    <w:name w:val="h"/>
    <w:basedOn w:val="Fuentedeprrafopredeter"/>
    <w:rsid w:val="0032449F"/>
  </w:style>
  <w:style w:type="character" w:styleId="CitaHTML">
    <w:name w:val="HTML Cite"/>
    <w:uiPriority w:val="99"/>
    <w:semiHidden/>
    <w:unhideWhenUsed/>
    <w:rsid w:val="0032449F"/>
    <w:rPr>
      <w:i/>
      <w:iCs/>
    </w:rPr>
  </w:style>
  <w:style w:type="paragraph" w:customStyle="1" w:styleId="RSCGnotaalpie">
    <w:name w:val="RSCG nota al pie"/>
    <w:basedOn w:val="Normal"/>
    <w:uiPriority w:val="99"/>
    <w:qFormat/>
    <w:rsid w:val="0032449F"/>
    <w:pPr>
      <w:spacing w:after="120"/>
      <w:jc w:val="both"/>
    </w:pPr>
    <w:rPr>
      <w:rFonts w:ascii="Palatino" w:eastAsia="Times New Roman" w:hAnsi="Palatino"/>
      <w:sz w:val="22"/>
      <w:szCs w:val="22"/>
      <w:lang w:eastAsia="en-US"/>
    </w:rPr>
  </w:style>
  <w:style w:type="character" w:customStyle="1" w:styleId="lbl-encabezado-blanco2">
    <w:name w:val="lbl-encabezado-blanco2"/>
    <w:rsid w:val="0032449F"/>
    <w:rPr>
      <w:color w:val="FFFFFF"/>
    </w:rPr>
  </w:style>
  <w:style w:type="paragraph" w:customStyle="1" w:styleId="ANOTACION">
    <w:name w:val="ANOTACION"/>
    <w:basedOn w:val="Normal"/>
    <w:link w:val="ANOTACIONCar"/>
    <w:rsid w:val="0032449F"/>
    <w:pPr>
      <w:spacing w:before="101" w:after="101"/>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32449F"/>
    <w:rPr>
      <w:rFonts w:ascii="Times New Roman" w:eastAsia="Times New Roman" w:hAnsi="Times New Roman" w:cs="Times New Roman"/>
      <w:b/>
      <w:sz w:val="18"/>
      <w:szCs w:val="18"/>
      <w:lang w:val="x-none" w:eastAsia="x-none"/>
    </w:rPr>
  </w:style>
  <w:style w:type="character" w:styleId="nfasis">
    <w:name w:val="Emphasis"/>
    <w:basedOn w:val="Fuentedeprrafopredeter"/>
    <w:uiPriority w:val="20"/>
    <w:qFormat/>
    <w:rsid w:val="0032449F"/>
    <w:rPr>
      <w:i/>
      <w:iCs/>
    </w:rPr>
  </w:style>
  <w:style w:type="paragraph" w:styleId="Bibliografa">
    <w:name w:val="Bibliography"/>
    <w:basedOn w:val="Normal"/>
    <w:next w:val="Normal"/>
    <w:uiPriority w:val="37"/>
    <w:semiHidden/>
    <w:unhideWhenUsed/>
    <w:rsid w:val="0032449F"/>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265404">
      <w:bodyDiv w:val="1"/>
      <w:marLeft w:val="0"/>
      <w:marRight w:val="0"/>
      <w:marTop w:val="0"/>
      <w:marBottom w:val="0"/>
      <w:divBdr>
        <w:top w:val="none" w:sz="0" w:space="0" w:color="auto"/>
        <w:left w:val="none" w:sz="0" w:space="0" w:color="auto"/>
        <w:bottom w:val="none" w:sz="0" w:space="0" w:color="auto"/>
        <w:right w:val="none" w:sz="0" w:space="0" w:color="auto"/>
      </w:divBdr>
    </w:div>
    <w:div w:id="175465484">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5558310">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5195467">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77254597">
      <w:bodyDiv w:val="1"/>
      <w:marLeft w:val="0"/>
      <w:marRight w:val="0"/>
      <w:marTop w:val="0"/>
      <w:marBottom w:val="0"/>
      <w:divBdr>
        <w:top w:val="none" w:sz="0" w:space="0" w:color="auto"/>
        <w:left w:val="none" w:sz="0" w:space="0" w:color="auto"/>
        <w:bottom w:val="none" w:sz="0" w:space="0" w:color="auto"/>
        <w:right w:val="none" w:sz="0" w:space="0" w:color="auto"/>
      </w:divBdr>
    </w:div>
    <w:div w:id="578750590">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7555339">
      <w:bodyDiv w:val="1"/>
      <w:marLeft w:val="0"/>
      <w:marRight w:val="0"/>
      <w:marTop w:val="0"/>
      <w:marBottom w:val="0"/>
      <w:divBdr>
        <w:top w:val="none" w:sz="0" w:space="0" w:color="auto"/>
        <w:left w:val="none" w:sz="0" w:space="0" w:color="auto"/>
        <w:bottom w:val="none" w:sz="0" w:space="0" w:color="auto"/>
        <w:right w:val="none" w:sz="0" w:space="0" w:color="auto"/>
      </w:divBdr>
    </w:div>
    <w:div w:id="725227302">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03039232">
      <w:bodyDiv w:val="1"/>
      <w:marLeft w:val="0"/>
      <w:marRight w:val="0"/>
      <w:marTop w:val="0"/>
      <w:marBottom w:val="0"/>
      <w:divBdr>
        <w:top w:val="none" w:sz="0" w:space="0" w:color="auto"/>
        <w:left w:val="none" w:sz="0" w:space="0" w:color="auto"/>
        <w:bottom w:val="none" w:sz="0" w:space="0" w:color="auto"/>
        <w:right w:val="none" w:sz="0" w:space="0" w:color="auto"/>
      </w:divBdr>
    </w:div>
    <w:div w:id="803042862">
      <w:bodyDiv w:val="1"/>
      <w:marLeft w:val="0"/>
      <w:marRight w:val="0"/>
      <w:marTop w:val="0"/>
      <w:marBottom w:val="0"/>
      <w:divBdr>
        <w:top w:val="none" w:sz="0" w:space="0" w:color="auto"/>
        <w:left w:val="none" w:sz="0" w:space="0" w:color="auto"/>
        <w:bottom w:val="none" w:sz="0" w:space="0" w:color="auto"/>
        <w:right w:val="none" w:sz="0" w:space="0" w:color="auto"/>
      </w:divBdr>
    </w:div>
    <w:div w:id="809178866">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3688187">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79071980">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41900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2206132">
      <w:bodyDiv w:val="1"/>
      <w:marLeft w:val="0"/>
      <w:marRight w:val="0"/>
      <w:marTop w:val="0"/>
      <w:marBottom w:val="0"/>
      <w:divBdr>
        <w:top w:val="none" w:sz="0" w:space="0" w:color="auto"/>
        <w:left w:val="none" w:sz="0" w:space="0" w:color="auto"/>
        <w:bottom w:val="none" w:sz="0" w:space="0" w:color="auto"/>
        <w:right w:val="none" w:sz="0" w:space="0" w:color="auto"/>
      </w:divBdr>
    </w:div>
    <w:div w:id="1222712221">
      <w:bodyDiv w:val="1"/>
      <w:marLeft w:val="0"/>
      <w:marRight w:val="0"/>
      <w:marTop w:val="0"/>
      <w:marBottom w:val="0"/>
      <w:divBdr>
        <w:top w:val="none" w:sz="0" w:space="0" w:color="auto"/>
        <w:left w:val="none" w:sz="0" w:space="0" w:color="auto"/>
        <w:bottom w:val="none" w:sz="0" w:space="0" w:color="auto"/>
        <w:right w:val="none" w:sz="0" w:space="0" w:color="auto"/>
      </w:divBdr>
    </w:div>
    <w:div w:id="1230307535">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4146560">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9766498">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81191626">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5863987">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5030728">
      <w:bodyDiv w:val="1"/>
      <w:marLeft w:val="0"/>
      <w:marRight w:val="0"/>
      <w:marTop w:val="0"/>
      <w:marBottom w:val="0"/>
      <w:divBdr>
        <w:top w:val="none" w:sz="0" w:space="0" w:color="auto"/>
        <w:left w:val="none" w:sz="0" w:space="0" w:color="auto"/>
        <w:bottom w:val="none" w:sz="0" w:space="0" w:color="auto"/>
        <w:right w:val="none" w:sz="0" w:space="0" w:color="auto"/>
      </w:divBdr>
    </w:div>
    <w:div w:id="1775712286">
      <w:bodyDiv w:val="1"/>
      <w:marLeft w:val="0"/>
      <w:marRight w:val="0"/>
      <w:marTop w:val="0"/>
      <w:marBottom w:val="0"/>
      <w:divBdr>
        <w:top w:val="none" w:sz="0" w:space="0" w:color="auto"/>
        <w:left w:val="none" w:sz="0" w:space="0" w:color="auto"/>
        <w:bottom w:val="none" w:sz="0" w:space="0" w:color="auto"/>
        <w:right w:val="none" w:sz="0" w:space="0" w:color="auto"/>
      </w:divBdr>
    </w:div>
    <w:div w:id="177709506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157765">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54501912">
      <w:bodyDiv w:val="1"/>
      <w:marLeft w:val="0"/>
      <w:marRight w:val="0"/>
      <w:marTop w:val="0"/>
      <w:marBottom w:val="0"/>
      <w:divBdr>
        <w:top w:val="none" w:sz="0" w:space="0" w:color="auto"/>
        <w:left w:val="none" w:sz="0" w:space="0" w:color="auto"/>
        <w:bottom w:val="none" w:sz="0" w:space="0" w:color="auto"/>
        <w:right w:val="none" w:sz="0" w:space="0" w:color="auto"/>
      </w:divBdr>
    </w:div>
    <w:div w:id="2082945398">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36B7D-C730-4B6C-B65C-9CF4B4537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3738</Words>
  <Characters>20561</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8</cp:revision>
  <cp:lastPrinted>2025-11-21T19:46:00Z</cp:lastPrinted>
  <dcterms:created xsi:type="dcterms:W3CDTF">2025-11-12T00:31:00Z</dcterms:created>
  <dcterms:modified xsi:type="dcterms:W3CDTF">2025-12-01T23:26:00Z</dcterms:modified>
</cp:coreProperties>
</file>