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0C3F0A43" w:rsidR="004C465F" w:rsidRDefault="00EC7CBF" w:rsidP="00550B98">
      <w:pPr>
        <w:tabs>
          <w:tab w:val="left" w:pos="8931"/>
        </w:tabs>
        <w:spacing w:after="0" w:line="360" w:lineRule="auto"/>
      </w:pPr>
      <w:r>
        <w:t xml:space="preserve"> </w:t>
      </w: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590F0747" w:rsidR="00C4052B" w:rsidRPr="00D47F5C" w:rsidRDefault="00C4052B" w:rsidP="00550B98">
          <w:pPr>
            <w:pStyle w:val="TtulodeTDC"/>
            <w:spacing w:before="0" w:line="360" w:lineRule="auto"/>
            <w:jc w:val="center"/>
            <w:rPr>
              <w:rFonts w:ascii="Palatino Linotype" w:hAnsi="Palatino Linotype"/>
              <w:color w:val="auto"/>
              <w:sz w:val="22"/>
              <w:szCs w:val="22"/>
            </w:rPr>
          </w:pPr>
          <w:r w:rsidRPr="00D47F5C">
            <w:rPr>
              <w:rFonts w:ascii="Palatino Linotype" w:hAnsi="Palatino Linotype"/>
              <w:color w:val="auto"/>
              <w:sz w:val="22"/>
              <w:szCs w:val="22"/>
              <w:lang w:val="es-ES"/>
            </w:rPr>
            <w:t xml:space="preserve">RESOLUCIÓN DEL RECURSO DE REVISIÓN </w:t>
          </w:r>
          <w:r w:rsidR="006C1E67" w:rsidRPr="00D47F5C">
            <w:rPr>
              <w:rFonts w:ascii="Palatino Linotype" w:hAnsi="Palatino Linotype"/>
              <w:color w:val="auto"/>
              <w:sz w:val="22"/>
              <w:szCs w:val="22"/>
            </w:rPr>
            <w:t>0</w:t>
          </w:r>
          <w:r w:rsidR="003C3BBC" w:rsidRPr="00D47F5C">
            <w:rPr>
              <w:rFonts w:ascii="Palatino Linotype" w:hAnsi="Palatino Linotype"/>
              <w:color w:val="auto"/>
              <w:sz w:val="22"/>
              <w:szCs w:val="22"/>
            </w:rPr>
            <w:t>7481</w:t>
          </w:r>
          <w:r w:rsidR="000D392E" w:rsidRPr="00D47F5C">
            <w:rPr>
              <w:rFonts w:ascii="Palatino Linotype" w:hAnsi="Palatino Linotype"/>
              <w:color w:val="auto"/>
              <w:sz w:val="22"/>
              <w:szCs w:val="22"/>
            </w:rPr>
            <w:t>/INFOEM/IP/RR/2025</w:t>
          </w:r>
        </w:p>
        <w:p w14:paraId="73933EFA" w14:textId="77777777" w:rsidR="00C4052B" w:rsidRPr="00D47F5C" w:rsidRDefault="00C4052B" w:rsidP="00550B98">
          <w:pPr>
            <w:spacing w:after="0" w:line="360" w:lineRule="auto"/>
          </w:pPr>
        </w:p>
        <w:p w14:paraId="63511DDA" w14:textId="77777777" w:rsidR="00DF1A12" w:rsidRPr="00D47F5C" w:rsidRDefault="00C4052B">
          <w:pPr>
            <w:pStyle w:val="TDC1"/>
            <w:tabs>
              <w:tab w:val="right" w:leader="dot" w:pos="8921"/>
            </w:tabs>
            <w:rPr>
              <w:rFonts w:asciiTheme="minorHAnsi" w:eastAsiaTheme="minorEastAsia" w:hAnsiTheme="minorHAnsi" w:cstheme="minorBidi"/>
              <w:noProof/>
              <w:color w:val="auto"/>
            </w:rPr>
          </w:pPr>
          <w:r w:rsidRPr="00D47F5C">
            <w:fldChar w:fldCharType="begin"/>
          </w:r>
          <w:r w:rsidRPr="00D47F5C">
            <w:instrText xml:space="preserve"> TOC \o "1-3" \h \z \u </w:instrText>
          </w:r>
          <w:r w:rsidRPr="00D47F5C">
            <w:fldChar w:fldCharType="separate"/>
          </w:r>
          <w:hyperlink w:anchor="_Toc209098140" w:history="1">
            <w:r w:rsidR="00DF1A12" w:rsidRPr="00D47F5C">
              <w:rPr>
                <w:rStyle w:val="Hipervnculo"/>
                <w:noProof/>
              </w:rPr>
              <w:t>A N T E C E D E N T E S</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_Toc209098140 \h </w:instrText>
            </w:r>
            <w:r w:rsidR="00DF1A12" w:rsidRPr="00D47F5C">
              <w:rPr>
                <w:noProof/>
                <w:webHidden/>
              </w:rPr>
            </w:r>
            <w:r w:rsidR="00DF1A12" w:rsidRPr="00D47F5C">
              <w:rPr>
                <w:noProof/>
                <w:webHidden/>
              </w:rPr>
              <w:fldChar w:fldCharType="separate"/>
            </w:r>
            <w:r w:rsidR="00E820EF">
              <w:rPr>
                <w:noProof/>
                <w:webHidden/>
              </w:rPr>
              <w:t>2</w:t>
            </w:r>
            <w:r w:rsidR="00DF1A12" w:rsidRPr="00D47F5C">
              <w:rPr>
                <w:noProof/>
                <w:webHidden/>
              </w:rPr>
              <w:fldChar w:fldCharType="end"/>
            </w:r>
          </w:hyperlink>
        </w:p>
        <w:p w14:paraId="39F31CF2"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1" w:history="1">
            <w:r w:rsidR="00DF1A12" w:rsidRPr="00D47F5C">
              <w:rPr>
                <w:rStyle w:val="Hipervnculo"/>
                <w:noProof/>
                <w:lang w:eastAsia="es-ES"/>
              </w:rPr>
              <w:t>I. Presentación de la solicitud de información</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_Toc209098141 \h </w:instrText>
            </w:r>
            <w:r w:rsidR="00DF1A12" w:rsidRPr="00D47F5C">
              <w:rPr>
                <w:noProof/>
                <w:webHidden/>
              </w:rPr>
            </w:r>
            <w:r w:rsidR="00DF1A12" w:rsidRPr="00D47F5C">
              <w:rPr>
                <w:noProof/>
                <w:webHidden/>
              </w:rPr>
              <w:fldChar w:fldCharType="separate"/>
            </w:r>
            <w:r w:rsidR="00E820EF">
              <w:rPr>
                <w:noProof/>
                <w:webHidden/>
              </w:rPr>
              <w:t>2</w:t>
            </w:r>
            <w:r w:rsidR="00DF1A12" w:rsidRPr="00D47F5C">
              <w:rPr>
                <w:noProof/>
                <w:webHidden/>
              </w:rPr>
              <w:fldChar w:fldCharType="end"/>
            </w:r>
          </w:hyperlink>
        </w:p>
        <w:p w14:paraId="3EAA4735"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2" w:history="1">
            <w:r w:rsidR="00DF1A12" w:rsidRPr="00D47F5C">
              <w:rPr>
                <w:rStyle w:val="Hipervnculo"/>
                <w:rFonts w:cs="Tahoma"/>
                <w:noProof/>
              </w:rPr>
              <w:t>II.</w:t>
            </w:r>
            <w:r w:rsidR="00DF1A12" w:rsidRPr="00D47F5C">
              <w:rPr>
                <w:rStyle w:val="Hipervnculo"/>
                <w:noProof/>
              </w:rPr>
              <w:t xml:space="preserve"> Respuesta del Sujeto Obligado</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_Toc209098142 \h </w:instrText>
            </w:r>
            <w:r w:rsidR="00DF1A12" w:rsidRPr="00D47F5C">
              <w:rPr>
                <w:noProof/>
                <w:webHidden/>
              </w:rPr>
            </w:r>
            <w:r w:rsidR="00DF1A12" w:rsidRPr="00D47F5C">
              <w:rPr>
                <w:noProof/>
                <w:webHidden/>
              </w:rPr>
              <w:fldChar w:fldCharType="separate"/>
            </w:r>
            <w:r w:rsidR="00E820EF">
              <w:rPr>
                <w:noProof/>
                <w:webHidden/>
              </w:rPr>
              <w:t>3</w:t>
            </w:r>
            <w:r w:rsidR="00DF1A12" w:rsidRPr="00D47F5C">
              <w:rPr>
                <w:noProof/>
                <w:webHidden/>
              </w:rPr>
              <w:fldChar w:fldCharType="end"/>
            </w:r>
          </w:hyperlink>
        </w:p>
        <w:p w14:paraId="257A872F"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3" w:history="1">
            <w:r w:rsidR="00DF1A12" w:rsidRPr="00D47F5C">
              <w:rPr>
                <w:rStyle w:val="Hipervnculo"/>
                <w:noProof/>
              </w:rPr>
              <w:t>III. Interposición del Recurso de Revisión</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_Toc209098143 \h </w:instrText>
            </w:r>
            <w:r w:rsidR="00DF1A12" w:rsidRPr="00D47F5C">
              <w:rPr>
                <w:noProof/>
                <w:webHidden/>
              </w:rPr>
            </w:r>
            <w:r w:rsidR="00DF1A12" w:rsidRPr="00D47F5C">
              <w:rPr>
                <w:noProof/>
                <w:webHidden/>
              </w:rPr>
              <w:fldChar w:fldCharType="separate"/>
            </w:r>
            <w:r w:rsidR="00E820EF">
              <w:rPr>
                <w:noProof/>
                <w:webHidden/>
              </w:rPr>
              <w:t>4</w:t>
            </w:r>
            <w:r w:rsidR="00DF1A12" w:rsidRPr="00D47F5C">
              <w:rPr>
                <w:noProof/>
                <w:webHidden/>
              </w:rPr>
              <w:fldChar w:fldCharType="end"/>
            </w:r>
          </w:hyperlink>
        </w:p>
        <w:p w14:paraId="68A0E220"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4" w:history="1">
            <w:r w:rsidR="00DF1A12" w:rsidRPr="00D47F5C">
              <w:rPr>
                <w:rStyle w:val="Hipervnculo"/>
                <w:noProof/>
              </w:rPr>
              <w:t>IV. Trámite del Recurso de Revisión ante este Instituto</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_Toc209098144 \h </w:instrText>
            </w:r>
            <w:r w:rsidR="00DF1A12" w:rsidRPr="00D47F5C">
              <w:rPr>
                <w:noProof/>
                <w:webHidden/>
              </w:rPr>
            </w:r>
            <w:r w:rsidR="00DF1A12" w:rsidRPr="00D47F5C">
              <w:rPr>
                <w:noProof/>
                <w:webHidden/>
              </w:rPr>
              <w:fldChar w:fldCharType="separate"/>
            </w:r>
            <w:r w:rsidR="00E820EF">
              <w:rPr>
                <w:noProof/>
                <w:webHidden/>
              </w:rPr>
              <w:t>5</w:t>
            </w:r>
            <w:r w:rsidR="00DF1A12" w:rsidRPr="00D47F5C">
              <w:rPr>
                <w:noProof/>
                <w:webHidden/>
              </w:rPr>
              <w:fldChar w:fldCharType="end"/>
            </w:r>
          </w:hyperlink>
        </w:p>
        <w:p w14:paraId="7F0FCD79" w14:textId="77777777" w:rsidR="00DF1A12" w:rsidRPr="00D47F5C" w:rsidRDefault="00E83459">
          <w:pPr>
            <w:pStyle w:val="TDC1"/>
            <w:tabs>
              <w:tab w:val="right" w:leader="dot" w:pos="8921"/>
            </w:tabs>
            <w:rPr>
              <w:rFonts w:asciiTheme="minorHAnsi" w:eastAsiaTheme="minorEastAsia" w:hAnsiTheme="minorHAnsi" w:cstheme="minorBidi"/>
              <w:noProof/>
              <w:color w:val="auto"/>
            </w:rPr>
          </w:pPr>
          <w:hyperlink w:anchor="_Toc209098145" w:history="1">
            <w:r w:rsidR="00DF1A12" w:rsidRPr="00D47F5C">
              <w:rPr>
                <w:rStyle w:val="Hipervnculo"/>
                <w:noProof/>
              </w:rPr>
              <w:t>C O N S I D E R A N D O S</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_Toc209098145 \h </w:instrText>
            </w:r>
            <w:r w:rsidR="00DF1A12" w:rsidRPr="00D47F5C">
              <w:rPr>
                <w:noProof/>
                <w:webHidden/>
              </w:rPr>
            </w:r>
            <w:r w:rsidR="00DF1A12" w:rsidRPr="00D47F5C">
              <w:rPr>
                <w:noProof/>
                <w:webHidden/>
              </w:rPr>
              <w:fldChar w:fldCharType="separate"/>
            </w:r>
            <w:r w:rsidR="00E820EF">
              <w:rPr>
                <w:noProof/>
                <w:webHidden/>
              </w:rPr>
              <w:t>8</w:t>
            </w:r>
            <w:r w:rsidR="00DF1A12" w:rsidRPr="00D47F5C">
              <w:rPr>
                <w:noProof/>
                <w:webHidden/>
              </w:rPr>
              <w:fldChar w:fldCharType="end"/>
            </w:r>
          </w:hyperlink>
        </w:p>
        <w:p w14:paraId="1C4A91B9"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6" w:history="1">
            <w:r w:rsidR="00DF1A12" w:rsidRPr="00D47F5C">
              <w:rPr>
                <w:rStyle w:val="Hipervnculo"/>
                <w:noProof/>
              </w:rPr>
              <w:t>PRIMERO. Competencia</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_Toc209098146 \h </w:instrText>
            </w:r>
            <w:r w:rsidR="00DF1A12" w:rsidRPr="00D47F5C">
              <w:rPr>
                <w:noProof/>
                <w:webHidden/>
              </w:rPr>
            </w:r>
            <w:r w:rsidR="00DF1A12" w:rsidRPr="00D47F5C">
              <w:rPr>
                <w:noProof/>
                <w:webHidden/>
              </w:rPr>
              <w:fldChar w:fldCharType="separate"/>
            </w:r>
            <w:r w:rsidR="00E820EF">
              <w:rPr>
                <w:noProof/>
                <w:webHidden/>
              </w:rPr>
              <w:t>8</w:t>
            </w:r>
            <w:r w:rsidR="00DF1A12" w:rsidRPr="00D47F5C">
              <w:rPr>
                <w:noProof/>
                <w:webHidden/>
              </w:rPr>
              <w:fldChar w:fldCharType="end"/>
            </w:r>
          </w:hyperlink>
        </w:p>
        <w:p w14:paraId="73C515EF"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7" w:history="1">
            <w:r w:rsidR="00DF1A12" w:rsidRPr="00D47F5C">
              <w:rPr>
                <w:rStyle w:val="Hipervnculo"/>
                <w:noProof/>
              </w:rPr>
              <w:t>SEGUNDO. Causales de improcedencia y sobreseimiento</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_Toc209098147 \h </w:instrText>
            </w:r>
            <w:r w:rsidR="00DF1A12" w:rsidRPr="00D47F5C">
              <w:rPr>
                <w:noProof/>
                <w:webHidden/>
              </w:rPr>
            </w:r>
            <w:r w:rsidR="00DF1A12" w:rsidRPr="00D47F5C">
              <w:rPr>
                <w:noProof/>
                <w:webHidden/>
              </w:rPr>
              <w:fldChar w:fldCharType="separate"/>
            </w:r>
            <w:r w:rsidR="00E820EF">
              <w:rPr>
                <w:noProof/>
                <w:webHidden/>
              </w:rPr>
              <w:t>8</w:t>
            </w:r>
            <w:r w:rsidR="00DF1A12" w:rsidRPr="00D47F5C">
              <w:rPr>
                <w:noProof/>
                <w:webHidden/>
              </w:rPr>
              <w:fldChar w:fldCharType="end"/>
            </w:r>
          </w:hyperlink>
        </w:p>
        <w:p w14:paraId="6AE766B6"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8" w:history="1">
            <w:r w:rsidR="00DF1A12" w:rsidRPr="00D47F5C">
              <w:rPr>
                <w:rStyle w:val="Hipervnculo"/>
                <w:noProof/>
              </w:rPr>
              <w:t>TERCERO. Determinación de la Controversia</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_Toc209098148 \h </w:instrText>
            </w:r>
            <w:r w:rsidR="00DF1A12" w:rsidRPr="00D47F5C">
              <w:rPr>
                <w:noProof/>
                <w:webHidden/>
              </w:rPr>
            </w:r>
            <w:r w:rsidR="00DF1A12" w:rsidRPr="00D47F5C">
              <w:rPr>
                <w:noProof/>
                <w:webHidden/>
              </w:rPr>
              <w:fldChar w:fldCharType="separate"/>
            </w:r>
            <w:r w:rsidR="00E820EF">
              <w:rPr>
                <w:noProof/>
                <w:webHidden/>
              </w:rPr>
              <w:t>10</w:t>
            </w:r>
            <w:r w:rsidR="00DF1A12" w:rsidRPr="00D47F5C">
              <w:rPr>
                <w:noProof/>
                <w:webHidden/>
              </w:rPr>
              <w:fldChar w:fldCharType="end"/>
            </w:r>
          </w:hyperlink>
        </w:p>
        <w:p w14:paraId="4A5C3BBE"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49" w:history="1">
            <w:r w:rsidR="00DF1A12" w:rsidRPr="00D47F5C">
              <w:rPr>
                <w:rStyle w:val="Hipervnculo"/>
                <w:noProof/>
              </w:rPr>
              <w:t>CUARTO. Marco normativo aplicable en materia de transparencia y acceso a la información pública</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_Toc209098149 \h </w:instrText>
            </w:r>
            <w:r w:rsidR="00DF1A12" w:rsidRPr="00D47F5C">
              <w:rPr>
                <w:noProof/>
                <w:webHidden/>
              </w:rPr>
            </w:r>
            <w:r w:rsidR="00DF1A12" w:rsidRPr="00D47F5C">
              <w:rPr>
                <w:noProof/>
                <w:webHidden/>
              </w:rPr>
              <w:fldChar w:fldCharType="separate"/>
            </w:r>
            <w:r w:rsidR="00E820EF">
              <w:rPr>
                <w:noProof/>
                <w:webHidden/>
              </w:rPr>
              <w:t>12</w:t>
            </w:r>
            <w:r w:rsidR="00DF1A12" w:rsidRPr="00D47F5C">
              <w:rPr>
                <w:noProof/>
                <w:webHidden/>
              </w:rPr>
              <w:fldChar w:fldCharType="end"/>
            </w:r>
          </w:hyperlink>
        </w:p>
        <w:p w14:paraId="4F6CC9F4"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50" w:history="1">
            <w:r w:rsidR="00DF1A12" w:rsidRPr="00D47F5C">
              <w:rPr>
                <w:rStyle w:val="Hipervnculo"/>
                <w:noProof/>
              </w:rPr>
              <w:t>QUINTO. Estudio de Fondo</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_Toc209098150 \h </w:instrText>
            </w:r>
            <w:r w:rsidR="00DF1A12" w:rsidRPr="00D47F5C">
              <w:rPr>
                <w:noProof/>
                <w:webHidden/>
              </w:rPr>
            </w:r>
            <w:r w:rsidR="00DF1A12" w:rsidRPr="00D47F5C">
              <w:rPr>
                <w:noProof/>
                <w:webHidden/>
              </w:rPr>
              <w:fldChar w:fldCharType="separate"/>
            </w:r>
            <w:r w:rsidR="00E820EF">
              <w:rPr>
                <w:noProof/>
                <w:webHidden/>
              </w:rPr>
              <w:t>13</w:t>
            </w:r>
            <w:r w:rsidR="00DF1A12" w:rsidRPr="00D47F5C">
              <w:rPr>
                <w:noProof/>
                <w:webHidden/>
              </w:rPr>
              <w:fldChar w:fldCharType="end"/>
            </w:r>
          </w:hyperlink>
        </w:p>
        <w:p w14:paraId="1B8C7EFE" w14:textId="77777777" w:rsidR="00DF1A12" w:rsidRPr="00D47F5C" w:rsidRDefault="00E83459">
          <w:pPr>
            <w:pStyle w:val="TDC2"/>
            <w:tabs>
              <w:tab w:val="right" w:leader="dot" w:pos="8921"/>
            </w:tabs>
            <w:rPr>
              <w:rFonts w:asciiTheme="minorHAnsi" w:eastAsiaTheme="minorEastAsia" w:hAnsiTheme="minorHAnsi" w:cstheme="minorBidi"/>
              <w:noProof/>
              <w:color w:val="auto"/>
            </w:rPr>
          </w:pPr>
          <w:hyperlink w:anchor="_Toc209098151" w:history="1">
            <w:r w:rsidR="00DF1A12" w:rsidRPr="00D47F5C">
              <w:rPr>
                <w:rStyle w:val="Hipervnculo"/>
                <w:noProof/>
              </w:rPr>
              <w:t>SEXTO. Decisión</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_Toc209098151 \h </w:instrText>
            </w:r>
            <w:r w:rsidR="00DF1A12" w:rsidRPr="00D47F5C">
              <w:rPr>
                <w:noProof/>
                <w:webHidden/>
              </w:rPr>
            </w:r>
            <w:r w:rsidR="00DF1A12" w:rsidRPr="00D47F5C">
              <w:rPr>
                <w:noProof/>
                <w:webHidden/>
              </w:rPr>
              <w:fldChar w:fldCharType="separate"/>
            </w:r>
            <w:r w:rsidR="00E820EF">
              <w:rPr>
                <w:noProof/>
                <w:webHidden/>
              </w:rPr>
              <w:t>19</w:t>
            </w:r>
            <w:r w:rsidR="00DF1A12" w:rsidRPr="00D47F5C">
              <w:rPr>
                <w:noProof/>
                <w:webHidden/>
              </w:rPr>
              <w:fldChar w:fldCharType="end"/>
            </w:r>
          </w:hyperlink>
        </w:p>
        <w:p w14:paraId="77F09895" w14:textId="77777777" w:rsidR="00DF1A12" w:rsidRPr="00D47F5C" w:rsidRDefault="00E83459">
          <w:pPr>
            <w:pStyle w:val="TDC1"/>
            <w:tabs>
              <w:tab w:val="right" w:leader="dot" w:pos="8921"/>
            </w:tabs>
            <w:rPr>
              <w:rFonts w:asciiTheme="minorHAnsi" w:eastAsiaTheme="minorEastAsia" w:hAnsiTheme="minorHAnsi" w:cstheme="minorBidi"/>
              <w:noProof/>
              <w:color w:val="auto"/>
            </w:rPr>
          </w:pPr>
          <w:hyperlink w:anchor="_Toc209098152" w:history="1">
            <w:r w:rsidR="00DF1A12" w:rsidRPr="00D47F5C">
              <w:rPr>
                <w:rStyle w:val="Hipervnculo"/>
                <w:noProof/>
              </w:rPr>
              <w:t>R E S U E L V E</w:t>
            </w:r>
            <w:r w:rsidR="00DF1A12" w:rsidRPr="00D47F5C">
              <w:rPr>
                <w:noProof/>
                <w:webHidden/>
              </w:rPr>
              <w:tab/>
            </w:r>
            <w:r w:rsidR="00DF1A12" w:rsidRPr="00D47F5C">
              <w:rPr>
                <w:noProof/>
                <w:webHidden/>
              </w:rPr>
              <w:fldChar w:fldCharType="begin"/>
            </w:r>
            <w:r w:rsidR="00DF1A12" w:rsidRPr="00D47F5C">
              <w:rPr>
                <w:noProof/>
                <w:webHidden/>
              </w:rPr>
              <w:instrText xml:space="preserve"> PAGEREF _Toc209098152 \h </w:instrText>
            </w:r>
            <w:r w:rsidR="00DF1A12" w:rsidRPr="00D47F5C">
              <w:rPr>
                <w:noProof/>
                <w:webHidden/>
              </w:rPr>
            </w:r>
            <w:r w:rsidR="00DF1A12" w:rsidRPr="00D47F5C">
              <w:rPr>
                <w:noProof/>
                <w:webHidden/>
              </w:rPr>
              <w:fldChar w:fldCharType="separate"/>
            </w:r>
            <w:r w:rsidR="00E820EF">
              <w:rPr>
                <w:noProof/>
                <w:webHidden/>
              </w:rPr>
              <w:t>20</w:t>
            </w:r>
            <w:r w:rsidR="00DF1A12" w:rsidRPr="00D47F5C">
              <w:rPr>
                <w:noProof/>
                <w:webHidden/>
              </w:rPr>
              <w:fldChar w:fldCharType="end"/>
            </w:r>
          </w:hyperlink>
        </w:p>
        <w:p w14:paraId="5B9D6C11" w14:textId="5B96AD40" w:rsidR="00C4052B" w:rsidRPr="00D47F5C" w:rsidRDefault="00C4052B" w:rsidP="00550B98">
          <w:pPr>
            <w:spacing w:after="0" w:line="360" w:lineRule="auto"/>
          </w:pPr>
          <w:r w:rsidRPr="00D47F5C">
            <w:rPr>
              <w:b/>
              <w:bCs/>
              <w:lang w:val="es-ES"/>
            </w:rPr>
            <w:fldChar w:fldCharType="end"/>
          </w:r>
        </w:p>
      </w:sdtContent>
    </w:sdt>
    <w:p w14:paraId="57481942" w14:textId="77777777" w:rsidR="00C4052B" w:rsidRPr="00D47F5C" w:rsidRDefault="00C4052B" w:rsidP="00550B98">
      <w:pPr>
        <w:tabs>
          <w:tab w:val="left" w:pos="8931"/>
        </w:tabs>
        <w:spacing w:after="0" w:line="360" w:lineRule="auto"/>
      </w:pPr>
    </w:p>
    <w:p w14:paraId="411B5995" w14:textId="77777777" w:rsidR="00C4052B" w:rsidRPr="00D47F5C" w:rsidRDefault="00C4052B" w:rsidP="00550B98">
      <w:pPr>
        <w:tabs>
          <w:tab w:val="left" w:pos="8931"/>
        </w:tabs>
        <w:spacing w:after="0" w:line="360" w:lineRule="auto"/>
      </w:pPr>
    </w:p>
    <w:p w14:paraId="6784625D" w14:textId="77777777" w:rsidR="00C4052B" w:rsidRPr="00D47F5C" w:rsidRDefault="00C4052B" w:rsidP="00550B98">
      <w:pPr>
        <w:tabs>
          <w:tab w:val="left" w:pos="8931"/>
        </w:tabs>
        <w:spacing w:after="0" w:line="360" w:lineRule="auto"/>
      </w:pPr>
    </w:p>
    <w:p w14:paraId="140888DD" w14:textId="77777777" w:rsidR="00C4052B" w:rsidRPr="00D47F5C" w:rsidRDefault="00C4052B" w:rsidP="00550B98">
      <w:pPr>
        <w:tabs>
          <w:tab w:val="left" w:pos="8931"/>
        </w:tabs>
        <w:spacing w:after="0" w:line="360" w:lineRule="auto"/>
      </w:pPr>
    </w:p>
    <w:p w14:paraId="46268890" w14:textId="77777777" w:rsidR="00C4052B" w:rsidRPr="00D47F5C" w:rsidRDefault="00C4052B" w:rsidP="00550B98">
      <w:pPr>
        <w:tabs>
          <w:tab w:val="left" w:pos="8931"/>
        </w:tabs>
        <w:spacing w:after="0" w:line="360" w:lineRule="auto"/>
      </w:pPr>
    </w:p>
    <w:p w14:paraId="147CC638" w14:textId="77777777" w:rsidR="00C4052B" w:rsidRPr="00D47F5C" w:rsidRDefault="00C4052B" w:rsidP="00550B98">
      <w:pPr>
        <w:tabs>
          <w:tab w:val="left" w:pos="8931"/>
        </w:tabs>
        <w:spacing w:after="0" w:line="360" w:lineRule="auto"/>
      </w:pPr>
    </w:p>
    <w:p w14:paraId="6E6C2561" w14:textId="77777777" w:rsidR="00D61CB8" w:rsidRPr="00D47F5C" w:rsidRDefault="00D61CB8" w:rsidP="00550B98">
      <w:pPr>
        <w:tabs>
          <w:tab w:val="left" w:pos="8931"/>
        </w:tabs>
        <w:spacing w:after="0" w:line="360" w:lineRule="auto"/>
      </w:pPr>
    </w:p>
    <w:p w14:paraId="03497FD6" w14:textId="77777777" w:rsidR="001140E2" w:rsidRPr="00D47F5C" w:rsidRDefault="001140E2" w:rsidP="00550B98">
      <w:pPr>
        <w:tabs>
          <w:tab w:val="left" w:pos="8931"/>
        </w:tabs>
        <w:spacing w:after="0" w:line="360" w:lineRule="auto"/>
      </w:pPr>
    </w:p>
    <w:p w14:paraId="3FB7EB5E" w14:textId="1CB2EDDA" w:rsidR="005C690F" w:rsidRPr="00D47F5C" w:rsidRDefault="007D6307" w:rsidP="00550B98">
      <w:pPr>
        <w:tabs>
          <w:tab w:val="left" w:pos="8931"/>
        </w:tabs>
        <w:spacing w:after="0" w:line="360" w:lineRule="auto"/>
      </w:pPr>
      <w:r w:rsidRPr="00D47F5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D47F5C">
        <w:t xml:space="preserve">fecha </w:t>
      </w:r>
      <w:r w:rsidR="003C3BBC" w:rsidRPr="00D47F5C">
        <w:t>dieciocho</w:t>
      </w:r>
      <w:r w:rsidR="006F4950" w:rsidRPr="00D47F5C">
        <w:t xml:space="preserve"> de septiembre</w:t>
      </w:r>
      <w:r w:rsidR="00CF7AA5" w:rsidRPr="00D47F5C">
        <w:t xml:space="preserve"> </w:t>
      </w:r>
      <w:r w:rsidR="00945CB8" w:rsidRPr="00D47F5C">
        <w:t>de dos mil veintic</w:t>
      </w:r>
      <w:r w:rsidR="00C11A18" w:rsidRPr="00D47F5C">
        <w:t>inco</w:t>
      </w:r>
      <w:r w:rsidRPr="00D47F5C">
        <w:t xml:space="preserve">. </w:t>
      </w:r>
    </w:p>
    <w:p w14:paraId="0DCD3B82" w14:textId="77777777" w:rsidR="005C690F" w:rsidRPr="00D47F5C" w:rsidRDefault="005C690F" w:rsidP="00550B98">
      <w:pPr>
        <w:spacing w:after="0" w:line="360" w:lineRule="auto"/>
        <w:rPr>
          <w:b/>
        </w:rPr>
      </w:pPr>
    </w:p>
    <w:p w14:paraId="1570B336" w14:textId="654081F6" w:rsidR="005C690F" w:rsidRPr="00D47F5C" w:rsidRDefault="007D6307" w:rsidP="00550B98">
      <w:pPr>
        <w:spacing w:after="0" w:line="360" w:lineRule="auto"/>
        <w:rPr>
          <w:color w:val="0D0D0D"/>
        </w:rPr>
      </w:pPr>
      <w:r w:rsidRPr="00D47F5C">
        <w:rPr>
          <w:b/>
        </w:rPr>
        <w:t xml:space="preserve">VISTO </w:t>
      </w:r>
      <w:r w:rsidRPr="00D47F5C">
        <w:t xml:space="preserve">el expediente electrónico conformado con motivo del Recurso de Revisión </w:t>
      </w:r>
      <w:r w:rsidR="00EE1006" w:rsidRPr="00155158">
        <w:rPr>
          <w:b/>
          <w:bCs/>
        </w:rPr>
        <w:t>0</w:t>
      </w:r>
      <w:r w:rsidR="003C3BBC" w:rsidRPr="00155158">
        <w:rPr>
          <w:b/>
          <w:bCs/>
        </w:rPr>
        <w:t>7481</w:t>
      </w:r>
      <w:r w:rsidR="000D392E" w:rsidRPr="00155158">
        <w:rPr>
          <w:b/>
          <w:bCs/>
        </w:rPr>
        <w:t>/INFOEM/IP/RR/2025</w:t>
      </w:r>
      <w:r w:rsidRPr="00D47F5C">
        <w:rPr>
          <w:bCs/>
        </w:rPr>
        <w:t xml:space="preserve">, interpuesto </w:t>
      </w:r>
      <w:r w:rsidR="008415EA" w:rsidRPr="00D47F5C">
        <w:rPr>
          <w:bCs/>
        </w:rPr>
        <w:t>por</w:t>
      </w:r>
      <w:r w:rsidR="00E45C2D" w:rsidRPr="00D47F5C">
        <w:t xml:space="preserve"> </w:t>
      </w:r>
      <w:r w:rsidR="00D906B2" w:rsidRPr="00D47F5C">
        <w:rPr>
          <w:bCs/>
        </w:rPr>
        <w:t>la persona</w:t>
      </w:r>
      <w:r w:rsidRPr="00D47F5C">
        <w:rPr>
          <w:bCs/>
        </w:rPr>
        <w:t xml:space="preserve"> </w:t>
      </w:r>
      <w:r w:rsidRPr="00D47F5C">
        <w:rPr>
          <w:bCs/>
          <w:color w:val="0D0D0D"/>
        </w:rPr>
        <w:t>Recurrente o Particular, en contra de la respuesta del Sujeto Obligado</w:t>
      </w:r>
      <w:r w:rsidR="00705FBB" w:rsidRPr="00D47F5C">
        <w:rPr>
          <w:bCs/>
          <w:color w:val="0D0D0D"/>
        </w:rPr>
        <w:t xml:space="preserve">, </w:t>
      </w:r>
      <w:r w:rsidR="003C3BBC" w:rsidRPr="00155158">
        <w:rPr>
          <w:b/>
          <w:bCs/>
          <w:color w:val="000000"/>
        </w:rPr>
        <w:t>Ayuntamiento de Toluca</w:t>
      </w:r>
      <w:r w:rsidR="00EF0C39" w:rsidRPr="00D47F5C">
        <w:rPr>
          <w:bCs/>
        </w:rPr>
        <w:t>,</w:t>
      </w:r>
      <w:r w:rsidRPr="00D47F5C">
        <w:rPr>
          <w:bCs/>
          <w:color w:val="0D0D0D"/>
        </w:rPr>
        <w:t xml:space="preserve"> </w:t>
      </w:r>
      <w:r w:rsidRPr="00D47F5C">
        <w:rPr>
          <w:color w:val="0D0D0D"/>
        </w:rPr>
        <w:t>a la solicitud de acceso a la información pública</w:t>
      </w:r>
      <w:r w:rsidR="00800641" w:rsidRPr="00D47F5C">
        <w:rPr>
          <w:color w:val="0D0D0D"/>
        </w:rPr>
        <w:t xml:space="preserve"> </w:t>
      </w:r>
      <w:r w:rsidR="00981EF5" w:rsidRPr="00D47F5C">
        <w:t>0</w:t>
      </w:r>
      <w:r w:rsidR="003C3BBC" w:rsidRPr="00D47F5C">
        <w:t>2679</w:t>
      </w:r>
      <w:r w:rsidR="00EE1006" w:rsidRPr="00D47F5C">
        <w:t>/</w:t>
      </w:r>
      <w:r w:rsidR="003C3BBC" w:rsidRPr="00D47F5C">
        <w:t>TOLUCA</w:t>
      </w:r>
      <w:r w:rsidR="000D392E" w:rsidRPr="00D47F5C">
        <w:t>/IP/2025</w:t>
      </w:r>
      <w:r w:rsidRPr="00D47F5C">
        <w:rPr>
          <w:color w:val="000000"/>
        </w:rPr>
        <w:t xml:space="preserve">, </w:t>
      </w:r>
      <w:r w:rsidRPr="00D47F5C">
        <w:rPr>
          <w:color w:val="0D0D0D"/>
        </w:rPr>
        <w:t>se emite la presente Resolución, con base en los Antecedentes y Considerandos que se exponen a continuación:</w:t>
      </w:r>
    </w:p>
    <w:p w14:paraId="1F97CEF3" w14:textId="77777777" w:rsidR="005C690F" w:rsidRPr="00D47F5C" w:rsidRDefault="005C690F" w:rsidP="00550B98">
      <w:pPr>
        <w:spacing w:after="0" w:line="360" w:lineRule="auto"/>
        <w:rPr>
          <w:b/>
        </w:rPr>
      </w:pPr>
    </w:p>
    <w:p w14:paraId="1DEAF9D3" w14:textId="24D35555" w:rsidR="005C690F" w:rsidRPr="00D47F5C" w:rsidRDefault="00CD6238" w:rsidP="00550B98">
      <w:pPr>
        <w:pStyle w:val="Ttulo1"/>
        <w:spacing w:before="0" w:after="0" w:line="360" w:lineRule="auto"/>
        <w:jc w:val="center"/>
        <w:rPr>
          <w:sz w:val="22"/>
          <w:szCs w:val="22"/>
        </w:rPr>
      </w:pPr>
      <w:bookmarkStart w:id="0" w:name="_Toc209098140"/>
      <w:r w:rsidRPr="00D47F5C">
        <w:rPr>
          <w:sz w:val="22"/>
          <w:szCs w:val="22"/>
        </w:rPr>
        <w:t>A N T E C E D E N T E S</w:t>
      </w:r>
      <w:bookmarkEnd w:id="0"/>
    </w:p>
    <w:p w14:paraId="5A7EDA4F" w14:textId="77777777" w:rsidR="005C690F" w:rsidRPr="00D47F5C" w:rsidRDefault="005C690F" w:rsidP="00550B98">
      <w:pPr>
        <w:spacing w:after="0" w:line="360" w:lineRule="auto"/>
        <w:jc w:val="center"/>
        <w:rPr>
          <w:b/>
        </w:rPr>
      </w:pPr>
    </w:p>
    <w:p w14:paraId="4930DAB9" w14:textId="701611A7" w:rsidR="00E22EA8" w:rsidRPr="00D47F5C" w:rsidRDefault="009215C2" w:rsidP="00550B98">
      <w:pPr>
        <w:pStyle w:val="Ttulo2"/>
        <w:spacing w:before="0" w:after="0" w:line="360" w:lineRule="auto"/>
        <w:rPr>
          <w:sz w:val="22"/>
          <w:szCs w:val="22"/>
          <w:lang w:eastAsia="es-ES"/>
        </w:rPr>
      </w:pPr>
      <w:bookmarkStart w:id="1" w:name="_Toc209098141"/>
      <w:r w:rsidRPr="00D47F5C">
        <w:rPr>
          <w:sz w:val="22"/>
          <w:szCs w:val="22"/>
          <w:lang w:eastAsia="es-ES"/>
        </w:rPr>
        <w:t xml:space="preserve">I. </w:t>
      </w:r>
      <w:r w:rsidR="00E22EA8" w:rsidRPr="00D47F5C">
        <w:rPr>
          <w:sz w:val="22"/>
          <w:szCs w:val="22"/>
          <w:lang w:eastAsia="es-ES"/>
        </w:rPr>
        <w:t>Presentación de la solicitud de información</w:t>
      </w:r>
      <w:bookmarkEnd w:id="1"/>
    </w:p>
    <w:p w14:paraId="63A20E25" w14:textId="77777777" w:rsidR="009215C2" w:rsidRPr="00D47F5C" w:rsidRDefault="009215C2" w:rsidP="00550B98">
      <w:pPr>
        <w:tabs>
          <w:tab w:val="left" w:pos="567"/>
        </w:tabs>
        <w:spacing w:after="0" w:line="360" w:lineRule="auto"/>
        <w:rPr>
          <w:rFonts w:eastAsia="Times New Roman" w:cs="Tahoma"/>
          <w:lang w:eastAsia="es-ES"/>
        </w:rPr>
      </w:pPr>
    </w:p>
    <w:p w14:paraId="301B8A4E" w14:textId="610C7058" w:rsidR="00E22EA8" w:rsidRPr="00D47F5C" w:rsidRDefault="00D906B2" w:rsidP="00550B98">
      <w:pPr>
        <w:spacing w:after="0" w:line="360" w:lineRule="auto"/>
        <w:rPr>
          <w:rFonts w:eastAsia="Times New Roman" w:cs="Tahoma"/>
          <w:lang w:eastAsia="es-ES"/>
        </w:rPr>
      </w:pPr>
      <w:r w:rsidRPr="00D47F5C">
        <w:rPr>
          <w:rFonts w:eastAsia="Times New Roman" w:cs="Tahoma"/>
          <w:lang w:eastAsia="es-ES"/>
        </w:rPr>
        <w:t>El</w:t>
      </w:r>
      <w:r w:rsidR="00D52EC1" w:rsidRPr="00D47F5C">
        <w:rPr>
          <w:rFonts w:eastAsia="Times New Roman" w:cs="Tahoma"/>
          <w:lang w:eastAsia="es-ES"/>
        </w:rPr>
        <w:t xml:space="preserve"> </w:t>
      </w:r>
      <w:r w:rsidR="003C3BBC" w:rsidRPr="00D47F5C">
        <w:rPr>
          <w:rFonts w:eastAsia="Times New Roman" w:cs="Tahoma"/>
          <w:lang w:eastAsia="es-ES"/>
        </w:rPr>
        <w:t>ocho de mayo</w:t>
      </w:r>
      <w:r w:rsidR="00475BC9" w:rsidRPr="00D47F5C">
        <w:rPr>
          <w:rFonts w:eastAsia="Times New Roman" w:cs="Tahoma"/>
          <w:lang w:eastAsia="es-ES"/>
        </w:rPr>
        <w:t xml:space="preserve"> </w:t>
      </w:r>
      <w:r w:rsidR="008E0DC4" w:rsidRPr="00D47F5C">
        <w:rPr>
          <w:rFonts w:eastAsia="Times New Roman" w:cs="Tahoma"/>
          <w:lang w:eastAsia="es-ES"/>
        </w:rPr>
        <w:t>de dos mil veinticinco</w:t>
      </w:r>
      <w:r w:rsidR="00BF362A" w:rsidRPr="00D47F5C">
        <w:rPr>
          <w:rFonts w:eastAsia="Times New Roman" w:cs="Tahoma"/>
          <w:lang w:eastAsia="es-ES"/>
        </w:rPr>
        <w:t xml:space="preserve">, </w:t>
      </w:r>
      <w:r w:rsidR="00E22EA8" w:rsidRPr="00D47F5C">
        <w:rPr>
          <w:rFonts w:eastAsia="Times New Roman" w:cs="Tahoma"/>
          <w:lang w:eastAsia="es-ES"/>
        </w:rPr>
        <w:t>el Particular presentó una solicitud de acceso a la información pública, a través del Sistema de Acceso a la Información Mexiquense (SAIMEX), ante</w:t>
      </w:r>
      <w:r w:rsidR="000B3C56" w:rsidRPr="00D47F5C">
        <w:rPr>
          <w:rFonts w:eastAsia="Times New Roman" w:cs="Tahoma"/>
          <w:lang w:eastAsia="es-ES"/>
        </w:rPr>
        <w:t xml:space="preserve"> </w:t>
      </w:r>
      <w:r w:rsidR="00DC175C" w:rsidRPr="00D47F5C">
        <w:rPr>
          <w:rFonts w:eastAsia="Times New Roman" w:cs="Tahoma"/>
          <w:lang w:eastAsia="es-ES"/>
        </w:rPr>
        <w:t>el</w:t>
      </w:r>
      <w:r w:rsidR="003C3BBC" w:rsidRPr="00D47F5C">
        <w:rPr>
          <w:bCs/>
          <w:color w:val="000000"/>
        </w:rPr>
        <w:t xml:space="preserve"> Ayuntamiento de Toluca</w:t>
      </w:r>
      <w:r w:rsidR="008E0DC4" w:rsidRPr="00D47F5C">
        <w:rPr>
          <w:rFonts w:eastAsia="Calibri" w:cs="Times New Roman"/>
          <w:color w:val="000000"/>
        </w:rPr>
        <w:t>,</w:t>
      </w:r>
      <w:r w:rsidR="00DC175C" w:rsidRPr="00D47F5C">
        <w:rPr>
          <w:rFonts w:eastAsia="Calibri" w:cs="Tahoma"/>
        </w:rPr>
        <w:t xml:space="preserve"> </w:t>
      </w:r>
      <w:r w:rsidR="00E22EA8" w:rsidRPr="00D47F5C">
        <w:rPr>
          <w:rFonts w:eastAsia="Calibri" w:cs="Tahoma"/>
        </w:rPr>
        <w:t xml:space="preserve">en los siguientes términos: </w:t>
      </w:r>
    </w:p>
    <w:p w14:paraId="2B959865" w14:textId="77777777" w:rsidR="00E22EA8" w:rsidRPr="00D47F5C" w:rsidRDefault="00E22EA8" w:rsidP="00550B98">
      <w:pPr>
        <w:spacing w:after="0" w:line="360" w:lineRule="auto"/>
        <w:rPr>
          <w:rFonts w:eastAsia="Calibri" w:cs="Tahoma"/>
        </w:rPr>
      </w:pPr>
    </w:p>
    <w:p w14:paraId="3FBC9D66" w14:textId="0F26255C" w:rsidR="00A41789" w:rsidRPr="00D47F5C" w:rsidRDefault="00125F26" w:rsidP="00550B98">
      <w:pPr>
        <w:tabs>
          <w:tab w:val="left" w:pos="4667"/>
        </w:tabs>
        <w:spacing w:after="0" w:line="360" w:lineRule="auto"/>
        <w:ind w:left="567" w:right="567"/>
        <w:rPr>
          <w:rFonts w:eastAsia="Times New Roman" w:cs="Tahoma"/>
          <w:b/>
          <w:i/>
          <w:iCs/>
          <w:sz w:val="20"/>
          <w:szCs w:val="20"/>
          <w:lang w:eastAsia="es-ES"/>
        </w:rPr>
      </w:pPr>
      <w:r w:rsidRPr="00D47F5C">
        <w:rPr>
          <w:rFonts w:eastAsia="Times New Roman" w:cs="Tahoma"/>
          <w:b/>
          <w:i/>
          <w:iCs/>
          <w:sz w:val="20"/>
          <w:szCs w:val="20"/>
          <w:lang w:eastAsia="es-ES"/>
        </w:rPr>
        <w:t>“</w:t>
      </w:r>
      <w:r w:rsidR="00E22EA8" w:rsidRPr="00D47F5C">
        <w:rPr>
          <w:rFonts w:eastAsia="Times New Roman" w:cs="Tahoma"/>
          <w:b/>
          <w:i/>
          <w:iCs/>
          <w:sz w:val="20"/>
          <w:szCs w:val="20"/>
          <w:lang w:eastAsia="es-ES"/>
        </w:rPr>
        <w:t>DESCRIPCIÓN CLARA Y PRECI</w:t>
      </w:r>
      <w:r w:rsidR="0084143D" w:rsidRPr="00D47F5C">
        <w:rPr>
          <w:rFonts w:eastAsia="Times New Roman" w:cs="Tahoma"/>
          <w:b/>
          <w:i/>
          <w:iCs/>
          <w:sz w:val="20"/>
          <w:szCs w:val="20"/>
          <w:lang w:eastAsia="es-ES"/>
        </w:rPr>
        <w:t xml:space="preserve">SA DE LA </w:t>
      </w:r>
      <w:r w:rsidR="00A41789" w:rsidRPr="00D47F5C">
        <w:rPr>
          <w:rFonts w:eastAsia="Times New Roman" w:cs="Tahoma"/>
          <w:b/>
          <w:i/>
          <w:iCs/>
          <w:sz w:val="20"/>
          <w:szCs w:val="20"/>
          <w:lang w:eastAsia="es-ES"/>
        </w:rPr>
        <w:t>INFORMACIÓN SOLICITADA</w:t>
      </w:r>
    </w:p>
    <w:p w14:paraId="5E88ED39" w14:textId="2DDED9CD" w:rsidR="00BF362A" w:rsidRPr="00D47F5C" w:rsidRDefault="003C3BBC" w:rsidP="00550B98">
      <w:pPr>
        <w:tabs>
          <w:tab w:val="left" w:pos="4667"/>
        </w:tabs>
        <w:spacing w:after="0" w:line="360" w:lineRule="auto"/>
        <w:ind w:left="567" w:right="567"/>
        <w:rPr>
          <w:rFonts w:eastAsia="Times New Roman" w:cs="Tahoma"/>
          <w:bCs/>
          <w:i/>
          <w:iCs/>
          <w:sz w:val="20"/>
          <w:szCs w:val="20"/>
          <w:lang w:eastAsia="es-ES"/>
        </w:rPr>
      </w:pPr>
      <w:r w:rsidRPr="00D47F5C">
        <w:rPr>
          <w:i/>
          <w:iCs/>
          <w:sz w:val="20"/>
          <w:szCs w:val="20"/>
        </w:rPr>
        <w:t xml:space="preserve">Los programas de trabajo o programas sociales que </w:t>
      </w:r>
      <w:proofErr w:type="spellStart"/>
      <w:r w:rsidRPr="00D47F5C">
        <w:rPr>
          <w:i/>
          <w:iCs/>
          <w:sz w:val="20"/>
          <w:szCs w:val="20"/>
        </w:rPr>
        <w:t>teine</w:t>
      </w:r>
      <w:proofErr w:type="spellEnd"/>
      <w:r w:rsidRPr="00D47F5C">
        <w:rPr>
          <w:i/>
          <w:iCs/>
          <w:sz w:val="20"/>
          <w:szCs w:val="20"/>
        </w:rPr>
        <w:t xml:space="preserve"> con la. Secretaria de Bienestar del estado de </w:t>
      </w:r>
      <w:proofErr w:type="spellStart"/>
      <w:r w:rsidRPr="00D47F5C">
        <w:rPr>
          <w:i/>
          <w:iCs/>
          <w:sz w:val="20"/>
          <w:szCs w:val="20"/>
        </w:rPr>
        <w:t>méxico</w:t>
      </w:r>
      <w:proofErr w:type="spellEnd"/>
      <w:r w:rsidRPr="00D47F5C">
        <w:rPr>
          <w:i/>
          <w:iCs/>
          <w:sz w:val="20"/>
          <w:szCs w:val="20"/>
        </w:rPr>
        <w:t xml:space="preserve"> para beneficiar a los ciudadanos de Toluca y en que consiste </w:t>
      </w:r>
      <w:proofErr w:type="spellStart"/>
      <w:r w:rsidRPr="00D47F5C">
        <w:rPr>
          <w:i/>
          <w:iCs/>
          <w:sz w:val="20"/>
          <w:szCs w:val="20"/>
        </w:rPr>
        <w:t>caunto</w:t>
      </w:r>
      <w:proofErr w:type="spellEnd"/>
      <w:r w:rsidRPr="00D47F5C">
        <w:rPr>
          <w:i/>
          <w:iCs/>
          <w:sz w:val="20"/>
          <w:szCs w:val="20"/>
        </w:rPr>
        <w:t xml:space="preserve"> sean beneficiado y las bases para acceder a ellos en este año.</w:t>
      </w:r>
      <w:r w:rsidR="009215C2" w:rsidRPr="00D47F5C">
        <w:rPr>
          <w:i/>
          <w:iCs/>
          <w:sz w:val="20"/>
          <w:szCs w:val="20"/>
        </w:rPr>
        <w:t>”</w:t>
      </w:r>
      <w:r w:rsidR="00475BC9" w:rsidRPr="00D47F5C">
        <w:rPr>
          <w:i/>
          <w:iCs/>
          <w:sz w:val="20"/>
          <w:szCs w:val="20"/>
        </w:rPr>
        <w:t xml:space="preserve"> (Sic.)</w:t>
      </w:r>
    </w:p>
    <w:p w14:paraId="76A0D5CD" w14:textId="77777777" w:rsidR="00821659" w:rsidRPr="00D47F5C" w:rsidRDefault="00821659" w:rsidP="00550B98">
      <w:pPr>
        <w:tabs>
          <w:tab w:val="left" w:pos="4667"/>
        </w:tabs>
        <w:spacing w:after="0" w:line="360" w:lineRule="auto"/>
        <w:ind w:left="567" w:right="567"/>
        <w:rPr>
          <w:rFonts w:eastAsia="Times New Roman" w:cs="Tahoma"/>
          <w:b/>
          <w:bCs/>
          <w:i/>
          <w:iCs/>
          <w:sz w:val="20"/>
          <w:lang w:eastAsia="es-ES"/>
        </w:rPr>
      </w:pPr>
    </w:p>
    <w:p w14:paraId="6C0DE105" w14:textId="3FEE2196" w:rsidR="00E22EA8" w:rsidRPr="00D47F5C" w:rsidRDefault="00125F26" w:rsidP="00550B98">
      <w:pPr>
        <w:tabs>
          <w:tab w:val="left" w:pos="4667"/>
        </w:tabs>
        <w:spacing w:after="0" w:line="360" w:lineRule="auto"/>
        <w:ind w:left="567" w:right="567"/>
        <w:rPr>
          <w:rFonts w:eastAsia="Times New Roman" w:cs="Tahoma"/>
          <w:b/>
          <w:bCs/>
          <w:i/>
          <w:iCs/>
          <w:sz w:val="20"/>
          <w:lang w:eastAsia="es-ES"/>
        </w:rPr>
      </w:pPr>
      <w:r w:rsidRPr="00D47F5C">
        <w:rPr>
          <w:rFonts w:eastAsia="Times New Roman" w:cs="Tahoma"/>
          <w:b/>
          <w:bCs/>
          <w:i/>
          <w:iCs/>
          <w:sz w:val="20"/>
          <w:lang w:eastAsia="es-ES"/>
        </w:rPr>
        <w:t>“</w:t>
      </w:r>
      <w:r w:rsidR="00E22EA8" w:rsidRPr="00D47F5C">
        <w:rPr>
          <w:rFonts w:eastAsia="Times New Roman" w:cs="Tahoma"/>
          <w:b/>
          <w:bCs/>
          <w:i/>
          <w:iCs/>
          <w:sz w:val="20"/>
          <w:lang w:eastAsia="es-ES"/>
        </w:rPr>
        <w:t>MODALIDAD DE ENTREGA</w:t>
      </w:r>
    </w:p>
    <w:p w14:paraId="5244C9E1" w14:textId="46056E5D" w:rsidR="00981EF5" w:rsidRPr="00D47F5C" w:rsidRDefault="00BB6693" w:rsidP="00550B98">
      <w:pPr>
        <w:spacing w:after="0" w:line="360" w:lineRule="auto"/>
        <w:ind w:left="567" w:right="567"/>
        <w:rPr>
          <w:rFonts w:eastAsia="Times New Roman" w:cs="Arial"/>
          <w:bCs/>
          <w:i/>
          <w:iCs/>
          <w:sz w:val="20"/>
          <w:lang w:eastAsia="es-ES"/>
        </w:rPr>
      </w:pPr>
      <w:r w:rsidRPr="00D47F5C">
        <w:rPr>
          <w:rFonts w:eastAsia="Times New Roman" w:cs="Arial"/>
          <w:bCs/>
          <w:i/>
          <w:iCs/>
          <w:sz w:val="20"/>
          <w:lang w:eastAsia="es-ES"/>
        </w:rPr>
        <w:t>A través del SAIMEX</w:t>
      </w:r>
      <w:r w:rsidR="00E22EA8" w:rsidRPr="00D47F5C">
        <w:rPr>
          <w:rFonts w:eastAsia="Times New Roman" w:cs="Arial"/>
          <w:bCs/>
          <w:i/>
          <w:iCs/>
          <w:sz w:val="20"/>
          <w:lang w:eastAsia="es-ES"/>
        </w:rPr>
        <w:t>”</w:t>
      </w:r>
    </w:p>
    <w:p w14:paraId="552D0834" w14:textId="77777777" w:rsidR="00981EF5" w:rsidRPr="00D47F5C" w:rsidRDefault="00981EF5" w:rsidP="00550B98">
      <w:pPr>
        <w:spacing w:after="0" w:line="360" w:lineRule="auto"/>
      </w:pPr>
    </w:p>
    <w:p w14:paraId="0A604AAC" w14:textId="7321A09C" w:rsidR="00E22EA8" w:rsidRPr="00D47F5C" w:rsidRDefault="00353BD4" w:rsidP="00550B98">
      <w:pPr>
        <w:pStyle w:val="Ttulo2"/>
        <w:spacing w:before="0" w:after="0" w:line="360" w:lineRule="auto"/>
        <w:rPr>
          <w:sz w:val="22"/>
          <w:szCs w:val="22"/>
        </w:rPr>
      </w:pPr>
      <w:bookmarkStart w:id="2" w:name="_Toc209098142"/>
      <w:r w:rsidRPr="00D47F5C">
        <w:rPr>
          <w:rFonts w:cs="Tahoma"/>
          <w:sz w:val="22"/>
          <w:szCs w:val="22"/>
        </w:rPr>
        <w:lastRenderedPageBreak/>
        <w:t>I</w:t>
      </w:r>
      <w:r w:rsidR="002207FA" w:rsidRPr="00D47F5C">
        <w:rPr>
          <w:rFonts w:cs="Tahoma"/>
          <w:sz w:val="22"/>
          <w:szCs w:val="22"/>
        </w:rPr>
        <w:t>I</w:t>
      </w:r>
      <w:r w:rsidR="00E22EA8" w:rsidRPr="00D47F5C">
        <w:rPr>
          <w:rFonts w:cs="Tahoma"/>
          <w:sz w:val="22"/>
          <w:szCs w:val="22"/>
        </w:rPr>
        <w:t>.</w:t>
      </w:r>
      <w:r w:rsidR="00E22EA8" w:rsidRPr="00D47F5C">
        <w:rPr>
          <w:sz w:val="22"/>
          <w:szCs w:val="22"/>
        </w:rPr>
        <w:t xml:space="preserve"> Respuesta del Sujeto Obligado</w:t>
      </w:r>
      <w:bookmarkEnd w:id="2"/>
    </w:p>
    <w:p w14:paraId="10CE94A9" w14:textId="77777777" w:rsidR="00C06004" w:rsidRPr="00D47F5C" w:rsidRDefault="00C06004" w:rsidP="00550B98">
      <w:pPr>
        <w:autoSpaceDE w:val="0"/>
        <w:autoSpaceDN w:val="0"/>
        <w:adjustRightInd w:val="0"/>
        <w:spacing w:after="0" w:line="360" w:lineRule="auto"/>
        <w:rPr>
          <w:b/>
          <w:bCs/>
        </w:rPr>
      </w:pPr>
    </w:p>
    <w:p w14:paraId="788A493F" w14:textId="324AEDF8" w:rsidR="003C3BBC" w:rsidRPr="00D47F5C" w:rsidRDefault="00EB386A" w:rsidP="00550B98">
      <w:pPr>
        <w:spacing w:after="0" w:line="360" w:lineRule="auto"/>
      </w:pPr>
      <w:r w:rsidRPr="00D47F5C">
        <w:t xml:space="preserve">El </w:t>
      </w:r>
      <w:r w:rsidR="003C3BBC" w:rsidRPr="00D47F5C">
        <w:t>veintinueve de mayo</w:t>
      </w:r>
      <w:r w:rsidR="00CD4DE8" w:rsidRPr="00D47F5C">
        <w:t xml:space="preserve"> de dos mil veinticinco</w:t>
      </w:r>
      <w:r w:rsidR="00E22EA8" w:rsidRPr="00D47F5C">
        <w:t xml:space="preserve">, el Sujeto Obligado notificó, a través del Sistema de Acceso a la Información Mexiquense (SAIMEX), la respuesta a la solicitud de acceso a la información pública, </w:t>
      </w:r>
      <w:r w:rsidR="003C3BBC" w:rsidRPr="00D47F5C">
        <w:t>a través del Oficio número 212010000/766/2025, del veintisiete de mayo de dos mil veinticinco, suscrito por la Directora General de Bienestar y dirigido al Solicitante, por medio del cual mencionó lo siguiente:</w:t>
      </w:r>
    </w:p>
    <w:p w14:paraId="7F980EC5" w14:textId="77777777" w:rsidR="003C3BBC" w:rsidRPr="00D47F5C" w:rsidRDefault="003C3BBC" w:rsidP="00550B98">
      <w:pPr>
        <w:spacing w:after="0" w:line="360" w:lineRule="auto"/>
      </w:pPr>
    </w:p>
    <w:p w14:paraId="4689D00D" w14:textId="594E8019" w:rsidR="00903F2A" w:rsidRPr="00D47F5C" w:rsidRDefault="003C3BBC" w:rsidP="009661E0">
      <w:pPr>
        <w:spacing w:after="0" w:line="360" w:lineRule="auto"/>
        <w:ind w:left="567" w:right="567"/>
        <w:rPr>
          <w:i/>
          <w:sz w:val="20"/>
        </w:rPr>
      </w:pPr>
      <w:r w:rsidRPr="00D47F5C">
        <w:rPr>
          <w:i/>
          <w:sz w:val="20"/>
        </w:rPr>
        <w:t>“…</w:t>
      </w:r>
      <w:r w:rsidR="00903F2A" w:rsidRPr="00D47F5C">
        <w:rPr>
          <w:i/>
          <w:sz w:val="20"/>
        </w:rPr>
        <w:t>Cabe destacar que, este derecho a el bienestar es ejecutado por los tres niveles de gobierno, a nivel de Gobierno Federal está la Secretaria de Bienestar, a nivel de Gobierno Estatal, contamos con la Secretaria de Bienestar del Estado de México y municipalmente a través de la Dirección General de Bienestar de Toluca.</w:t>
      </w:r>
    </w:p>
    <w:p w14:paraId="7BDF6462" w14:textId="77777777" w:rsidR="00903F2A" w:rsidRPr="00D47F5C" w:rsidRDefault="00903F2A" w:rsidP="009661E0">
      <w:pPr>
        <w:spacing w:after="0" w:line="360" w:lineRule="auto"/>
        <w:ind w:left="567" w:right="567"/>
        <w:rPr>
          <w:i/>
          <w:sz w:val="20"/>
        </w:rPr>
      </w:pPr>
    </w:p>
    <w:p w14:paraId="2FFF6C13" w14:textId="3EF00C23" w:rsidR="00903F2A" w:rsidRPr="00D47F5C" w:rsidRDefault="00903F2A" w:rsidP="009661E0">
      <w:pPr>
        <w:spacing w:after="0" w:line="360" w:lineRule="auto"/>
        <w:ind w:left="567" w:right="567"/>
        <w:rPr>
          <w:i/>
          <w:sz w:val="20"/>
        </w:rPr>
      </w:pPr>
      <w:r w:rsidRPr="00D47F5C">
        <w:rPr>
          <w:i/>
          <w:sz w:val="20"/>
        </w:rPr>
        <w:t>En este sentido, referente a los Programas Sociales en las tres esferas de gobierno, cada institución en su respectiva jurisdicción, proyecta y ejecuta su plan para dotar de bienestar a la población y combatir la marginación, rezago e índice de pobreza.</w:t>
      </w:r>
    </w:p>
    <w:p w14:paraId="7DACDC14" w14:textId="77777777" w:rsidR="00903F2A" w:rsidRPr="00D47F5C" w:rsidRDefault="00903F2A" w:rsidP="009661E0">
      <w:pPr>
        <w:spacing w:after="0" w:line="360" w:lineRule="auto"/>
        <w:ind w:left="567" w:right="567"/>
        <w:rPr>
          <w:i/>
          <w:sz w:val="20"/>
        </w:rPr>
      </w:pPr>
    </w:p>
    <w:p w14:paraId="077B86F1" w14:textId="52D8C0D8" w:rsidR="003C3BBC" w:rsidRPr="00D47F5C" w:rsidRDefault="00903F2A" w:rsidP="009661E0">
      <w:pPr>
        <w:spacing w:after="0" w:line="360" w:lineRule="auto"/>
        <w:ind w:left="567" w:right="567"/>
        <w:rPr>
          <w:i/>
          <w:sz w:val="20"/>
        </w:rPr>
      </w:pPr>
      <w:r w:rsidRPr="00D47F5C">
        <w:rPr>
          <w:i/>
          <w:sz w:val="20"/>
        </w:rPr>
        <w:t>Por lo que, en atención a su solicitud el único vínculo se centra a colaborar y coadyuvar en cuestiones de orientación y apoyo logístico en razón de que, si bien cada dependencia tiene sus programas específicos (Federal y Estatal), está Dirección General de Bienestar orienta a los potenciales beneficiarios de dichos programas y para ejecutar la operación de ellos, así como dotar personal de apoyo y mobiliario.</w:t>
      </w:r>
    </w:p>
    <w:p w14:paraId="606B07AB" w14:textId="77777777" w:rsidR="00903F2A" w:rsidRPr="00D47F5C" w:rsidRDefault="00903F2A" w:rsidP="009661E0">
      <w:pPr>
        <w:spacing w:after="0" w:line="360" w:lineRule="auto"/>
        <w:ind w:left="567" w:right="567"/>
        <w:rPr>
          <w:i/>
          <w:sz w:val="20"/>
        </w:rPr>
      </w:pPr>
    </w:p>
    <w:p w14:paraId="42D12596" w14:textId="77777777" w:rsidR="00903F2A" w:rsidRPr="00D47F5C" w:rsidRDefault="00903F2A" w:rsidP="009661E0">
      <w:pPr>
        <w:spacing w:after="0" w:line="360" w:lineRule="auto"/>
        <w:ind w:left="567" w:right="567"/>
        <w:rPr>
          <w:i/>
          <w:sz w:val="20"/>
        </w:rPr>
      </w:pPr>
      <w:r w:rsidRPr="00D47F5C">
        <w:rPr>
          <w:i/>
          <w:sz w:val="20"/>
        </w:rPr>
        <w:t>Por tanto, se informa que la Secretaria de Bienestar del Estado de México, es quien cuenta con el dato de las personas que han sido beneficiados.</w:t>
      </w:r>
    </w:p>
    <w:p w14:paraId="7E8A1943" w14:textId="77777777" w:rsidR="00903F2A" w:rsidRPr="00D47F5C" w:rsidRDefault="00903F2A" w:rsidP="009661E0">
      <w:pPr>
        <w:spacing w:after="0" w:line="360" w:lineRule="auto"/>
        <w:ind w:left="567" w:right="567"/>
        <w:rPr>
          <w:i/>
          <w:sz w:val="20"/>
        </w:rPr>
      </w:pPr>
    </w:p>
    <w:p w14:paraId="6C9BD537" w14:textId="77777777" w:rsidR="00903F2A" w:rsidRPr="00D47F5C" w:rsidRDefault="00903F2A" w:rsidP="009661E0">
      <w:pPr>
        <w:spacing w:after="0" w:line="360" w:lineRule="auto"/>
        <w:ind w:left="567" w:right="567"/>
        <w:rPr>
          <w:i/>
          <w:sz w:val="20"/>
        </w:rPr>
      </w:pPr>
      <w:r w:rsidRPr="00D47F5C">
        <w:rPr>
          <w:i/>
          <w:sz w:val="20"/>
        </w:rPr>
        <w:lastRenderedPageBreak/>
        <w:t>Sin embargo, por lo que hace a la sección de la solicitud, en este año y maximizando el derecho al Acceso a la Información Pública Gubernamental, se orienta al solicitante a consultar los siguientes links que contienen los diversos programas:</w:t>
      </w:r>
    </w:p>
    <w:p w14:paraId="12F82D08" w14:textId="77777777" w:rsidR="00903F2A" w:rsidRPr="00D47F5C" w:rsidRDefault="00903F2A" w:rsidP="009661E0">
      <w:pPr>
        <w:spacing w:after="0" w:line="360" w:lineRule="auto"/>
        <w:ind w:left="567" w:right="567"/>
        <w:rPr>
          <w:i/>
          <w:sz w:val="20"/>
        </w:rPr>
      </w:pPr>
    </w:p>
    <w:p w14:paraId="314F8423" w14:textId="220A5E8C" w:rsidR="00903F2A" w:rsidRPr="00D47F5C" w:rsidRDefault="00E83459" w:rsidP="009661E0">
      <w:pPr>
        <w:spacing w:after="0" w:line="360" w:lineRule="auto"/>
        <w:ind w:left="567" w:right="567"/>
        <w:rPr>
          <w:i/>
          <w:sz w:val="20"/>
        </w:rPr>
      </w:pPr>
      <w:hyperlink r:id="rId9" w:history="1">
        <w:r w:rsidR="00903F2A" w:rsidRPr="00D47F5C">
          <w:rPr>
            <w:rStyle w:val="Hipervnculo"/>
            <w:i/>
            <w:sz w:val="20"/>
          </w:rPr>
          <w:t>https://www.gob.mx/bienestar</w:t>
        </w:r>
      </w:hyperlink>
      <w:r w:rsidR="00903F2A" w:rsidRPr="00D47F5C">
        <w:rPr>
          <w:i/>
          <w:sz w:val="20"/>
        </w:rPr>
        <w:t xml:space="preserve"> </w:t>
      </w:r>
    </w:p>
    <w:p w14:paraId="528CEE95" w14:textId="00F3B699" w:rsidR="00903F2A" w:rsidRPr="00D47F5C" w:rsidRDefault="00E83459" w:rsidP="009661E0">
      <w:pPr>
        <w:spacing w:after="0" w:line="360" w:lineRule="auto"/>
        <w:ind w:left="567" w:right="567"/>
        <w:rPr>
          <w:i/>
          <w:sz w:val="20"/>
        </w:rPr>
      </w:pPr>
      <w:hyperlink r:id="rId10" w:history="1">
        <w:r w:rsidR="00903F2A" w:rsidRPr="00D47F5C">
          <w:rPr>
            <w:rStyle w:val="Hipervnculo"/>
            <w:i/>
            <w:sz w:val="20"/>
          </w:rPr>
          <w:t>https://bienestar.edomex.gob.mx/programas_sociales</w:t>
        </w:r>
      </w:hyperlink>
      <w:r w:rsidR="00903F2A" w:rsidRPr="00D47F5C">
        <w:rPr>
          <w:i/>
          <w:sz w:val="20"/>
        </w:rPr>
        <w:t xml:space="preserve"> </w:t>
      </w:r>
    </w:p>
    <w:p w14:paraId="20B0B94A" w14:textId="77777777" w:rsidR="00903F2A" w:rsidRPr="00D47F5C" w:rsidRDefault="00903F2A" w:rsidP="009661E0">
      <w:pPr>
        <w:spacing w:after="0" w:line="360" w:lineRule="auto"/>
        <w:ind w:left="567" w:right="567"/>
        <w:rPr>
          <w:i/>
          <w:sz w:val="20"/>
        </w:rPr>
      </w:pPr>
    </w:p>
    <w:p w14:paraId="03A9A8FE" w14:textId="77777777" w:rsidR="00903F2A" w:rsidRPr="00D47F5C" w:rsidRDefault="00903F2A" w:rsidP="009661E0">
      <w:pPr>
        <w:spacing w:after="0" w:line="360" w:lineRule="auto"/>
        <w:ind w:left="567" w:right="567"/>
        <w:rPr>
          <w:i/>
          <w:sz w:val="20"/>
        </w:rPr>
      </w:pPr>
      <w:r w:rsidRPr="00D47F5C">
        <w:rPr>
          <w:i/>
          <w:sz w:val="20"/>
        </w:rPr>
        <w:t>Asimismo, se analizó el contexto con base en el ámbito de las atribuciones conferidas en el artículo 3.59 del Código Reglamentario Municipal de Toluca y en lo previsto en los Lineamientos del Fondo de Aportaciones para la Infraestructura Social, publicados en el Diario Oficial de la Federación de fecha 24 de febrero de 2025, razón por la cual, no se puede dar cuenta en este momento de los programas sociales para el año 2025 y es preciso hacer de su conocimiento que, considerando lo establecido en el numeral 2.8 de dichos lineamientos, esta dependencia municipal se encuentra actualmente en la etapa de la planeación de proyectos y acciones del FAIS, dentro de los parámetros establecidos en los criterios por lo que este sujeto obligado, se encuentra en la fase de planeación de los proyectos que serán financiados con recursos del Fondo de Aportaciones para la Infraestructura Social, ajustándonos a los plazos y términos del calendario establecido en dicho ordenamiento.</w:t>
      </w:r>
    </w:p>
    <w:p w14:paraId="36C11E15" w14:textId="77777777" w:rsidR="00903F2A" w:rsidRPr="00D47F5C" w:rsidRDefault="00903F2A" w:rsidP="009661E0">
      <w:pPr>
        <w:spacing w:after="0" w:line="360" w:lineRule="auto"/>
        <w:ind w:left="567" w:right="567"/>
        <w:rPr>
          <w:i/>
          <w:sz w:val="20"/>
        </w:rPr>
      </w:pPr>
    </w:p>
    <w:p w14:paraId="38B86645" w14:textId="7F6B5ACE" w:rsidR="00903F2A" w:rsidRPr="00D47F5C" w:rsidRDefault="00903F2A" w:rsidP="009661E0">
      <w:pPr>
        <w:spacing w:after="0" w:line="360" w:lineRule="auto"/>
        <w:ind w:left="567" w:right="567"/>
        <w:rPr>
          <w:i/>
          <w:sz w:val="20"/>
        </w:rPr>
      </w:pPr>
      <w:r w:rsidRPr="00D47F5C">
        <w:rPr>
          <w:i/>
          <w:sz w:val="20"/>
        </w:rPr>
        <w:t xml:space="preserve">Igualmente, hago de su conocimiento que en su caso, cuando las actividades realizadas por esta unidad administrativa, incluyan algún tipo de programas de subsidio, estímulos y apoyos, le hago extensiva la invitación para estar al pendiente de la página de internet </w:t>
      </w:r>
      <w:hyperlink r:id="rId11" w:history="1">
        <w:r w:rsidRPr="00D47F5C">
          <w:rPr>
            <w:rStyle w:val="Hipervnculo"/>
            <w:i/>
            <w:sz w:val="20"/>
          </w:rPr>
          <w:t>www.toluca.gob.mx</w:t>
        </w:r>
      </w:hyperlink>
      <w:r w:rsidRPr="00D47F5C">
        <w:rPr>
          <w:i/>
          <w:sz w:val="20"/>
        </w:rPr>
        <w:t>, a fin de quedar al tanto de las convocatorias vigentes, además nos ponemos a sus órdenes en nuestras oficinas que están ubicadas en Portal Madero número 208, interior 206, segundo piso, colonia Centro, municipio de Toluca, Estado de México, C. P. 50000, o al teléfono 722 2261280 ext. 7505, con la finalidad de proporcionarle mayor información.</w:t>
      </w:r>
    </w:p>
    <w:p w14:paraId="5487899F" w14:textId="4107138B" w:rsidR="00903F2A" w:rsidRPr="00D47F5C" w:rsidRDefault="00903F2A" w:rsidP="009661E0">
      <w:pPr>
        <w:spacing w:after="0" w:line="360" w:lineRule="auto"/>
        <w:ind w:left="567" w:right="567"/>
        <w:rPr>
          <w:i/>
          <w:sz w:val="20"/>
        </w:rPr>
      </w:pPr>
      <w:r w:rsidRPr="00D47F5C">
        <w:rPr>
          <w:i/>
          <w:sz w:val="20"/>
        </w:rPr>
        <w:t>…”</w:t>
      </w:r>
    </w:p>
    <w:p w14:paraId="278B619A" w14:textId="77777777" w:rsidR="00847079" w:rsidRPr="00D47F5C" w:rsidRDefault="00847079" w:rsidP="00550B98">
      <w:pPr>
        <w:spacing w:after="0" w:line="360" w:lineRule="auto"/>
      </w:pPr>
    </w:p>
    <w:p w14:paraId="7E7FBB31" w14:textId="0A8FDE6C" w:rsidR="00E22EA8" w:rsidRPr="00D47F5C" w:rsidRDefault="002207FA" w:rsidP="00550B98">
      <w:pPr>
        <w:pStyle w:val="Ttulo2"/>
        <w:spacing w:before="0" w:after="0" w:line="360" w:lineRule="auto"/>
        <w:rPr>
          <w:sz w:val="22"/>
          <w:szCs w:val="22"/>
        </w:rPr>
      </w:pPr>
      <w:bookmarkStart w:id="3" w:name="_Toc209098143"/>
      <w:r w:rsidRPr="00D47F5C">
        <w:rPr>
          <w:sz w:val="22"/>
          <w:szCs w:val="22"/>
        </w:rPr>
        <w:t>I</w:t>
      </w:r>
      <w:r w:rsidR="00255ADA" w:rsidRPr="00D47F5C">
        <w:rPr>
          <w:sz w:val="22"/>
          <w:szCs w:val="22"/>
        </w:rPr>
        <w:t>II</w:t>
      </w:r>
      <w:r w:rsidR="00E22EA8" w:rsidRPr="00D47F5C">
        <w:rPr>
          <w:sz w:val="22"/>
          <w:szCs w:val="22"/>
        </w:rPr>
        <w:t>. Interposición del Recurso de Revisión</w:t>
      </w:r>
      <w:bookmarkEnd w:id="3"/>
    </w:p>
    <w:p w14:paraId="053D45CF" w14:textId="77777777" w:rsidR="00E22EA8" w:rsidRPr="00D47F5C" w:rsidRDefault="00E22EA8" w:rsidP="00550B98">
      <w:pPr>
        <w:spacing w:after="0" w:line="360" w:lineRule="auto"/>
        <w:rPr>
          <w:b/>
        </w:rPr>
      </w:pPr>
    </w:p>
    <w:p w14:paraId="355C8CC6" w14:textId="3B0B42D4" w:rsidR="009C5A71" w:rsidRPr="00D47F5C" w:rsidRDefault="00083169" w:rsidP="00550B98">
      <w:pPr>
        <w:spacing w:after="0" w:line="360" w:lineRule="auto"/>
        <w:rPr>
          <w:bCs/>
        </w:rPr>
      </w:pPr>
      <w:r w:rsidRPr="00D47F5C">
        <w:rPr>
          <w:bCs/>
        </w:rPr>
        <w:lastRenderedPageBreak/>
        <w:t>El</w:t>
      </w:r>
      <w:r w:rsidR="008E5E71" w:rsidRPr="00D47F5C">
        <w:rPr>
          <w:bCs/>
        </w:rPr>
        <w:t xml:space="preserve"> </w:t>
      </w:r>
      <w:r w:rsidR="00903F2A" w:rsidRPr="00D47F5C">
        <w:t>diecinueve de junio</w:t>
      </w:r>
      <w:r w:rsidR="00C2045C" w:rsidRPr="00D47F5C">
        <w:t xml:space="preserve"> </w:t>
      </w:r>
      <w:r w:rsidR="008E5E71" w:rsidRPr="00D47F5C">
        <w:t>de dos mil veinticinco</w:t>
      </w:r>
      <w:r w:rsidR="00E22EA8" w:rsidRPr="00D47F5C">
        <w:rPr>
          <w:bCs/>
        </w:rPr>
        <w:t xml:space="preserve">, se recibió en este Instituto, a través del </w:t>
      </w:r>
      <w:r w:rsidR="00E22EA8" w:rsidRPr="00D47F5C">
        <w:rPr>
          <w:bCs/>
          <w:lang w:val="es-ES"/>
        </w:rPr>
        <w:t>Sistema de Acceso a la Información Mexiquense (SAIMEX)</w:t>
      </w:r>
      <w:r w:rsidR="00E22EA8" w:rsidRPr="00D47F5C">
        <w:rPr>
          <w:bCs/>
        </w:rPr>
        <w:t xml:space="preserve">, </w:t>
      </w:r>
      <w:r w:rsidR="009019A8" w:rsidRPr="00D47F5C">
        <w:rPr>
          <w:bCs/>
        </w:rPr>
        <w:t xml:space="preserve">el </w:t>
      </w:r>
      <w:r w:rsidR="00E22EA8" w:rsidRPr="00D47F5C">
        <w:rPr>
          <w:bCs/>
        </w:rPr>
        <w:t>Recurso de Revisión interpuesto por la p</w:t>
      </w:r>
      <w:r w:rsidRPr="00D47F5C">
        <w:rPr>
          <w:bCs/>
        </w:rPr>
        <w:t>ersona</w:t>
      </w:r>
      <w:r w:rsidR="00E22EA8" w:rsidRPr="00D47F5C">
        <w:rPr>
          <w:bCs/>
        </w:rPr>
        <w:t xml:space="preserve"> Recurrente, en contra de la respuesta por el Sujeto Obligado, a la solicitud de información</w:t>
      </w:r>
      <w:r w:rsidR="00F43789" w:rsidRPr="00D47F5C">
        <w:rPr>
          <w:rFonts w:eastAsia="Calibri" w:cs="Times New Roman"/>
        </w:rPr>
        <w:t xml:space="preserve">, </w:t>
      </w:r>
      <w:r w:rsidR="00E22EA8" w:rsidRPr="00D47F5C">
        <w:rPr>
          <w:bCs/>
        </w:rPr>
        <w:t>en los siguientes términos:</w:t>
      </w:r>
    </w:p>
    <w:p w14:paraId="499DDBDB" w14:textId="77777777" w:rsidR="008E5E71" w:rsidRPr="00D47F5C" w:rsidRDefault="008E5E71" w:rsidP="00550B98">
      <w:pPr>
        <w:spacing w:after="0" w:line="360" w:lineRule="auto"/>
        <w:ind w:left="567" w:right="567"/>
        <w:rPr>
          <w:b/>
          <w:bCs/>
          <w:i/>
          <w:sz w:val="20"/>
          <w:szCs w:val="20"/>
        </w:rPr>
      </w:pPr>
    </w:p>
    <w:p w14:paraId="1B2CCD45" w14:textId="1F34B3A9" w:rsidR="00E22EA8" w:rsidRPr="00D47F5C" w:rsidRDefault="00E12804" w:rsidP="00550B98">
      <w:pPr>
        <w:spacing w:after="0" w:line="360" w:lineRule="auto"/>
        <w:ind w:left="567" w:right="567"/>
        <w:rPr>
          <w:bCs/>
          <w:i/>
          <w:sz w:val="20"/>
          <w:szCs w:val="20"/>
        </w:rPr>
      </w:pPr>
      <w:r w:rsidRPr="00D47F5C">
        <w:rPr>
          <w:b/>
          <w:bCs/>
          <w:i/>
          <w:sz w:val="20"/>
          <w:szCs w:val="20"/>
        </w:rPr>
        <w:t>‘’</w:t>
      </w:r>
      <w:r w:rsidR="00E22EA8" w:rsidRPr="00D47F5C">
        <w:rPr>
          <w:b/>
          <w:bCs/>
          <w:i/>
          <w:sz w:val="20"/>
          <w:szCs w:val="20"/>
        </w:rPr>
        <w:t>ACTO IMPUGNADO</w:t>
      </w:r>
    </w:p>
    <w:p w14:paraId="20CB87D1" w14:textId="6D57AE80" w:rsidR="00E22EA8" w:rsidRPr="00D47F5C" w:rsidRDefault="00903F2A" w:rsidP="00550B98">
      <w:pPr>
        <w:spacing w:after="0" w:line="360" w:lineRule="auto"/>
        <w:ind w:left="567" w:right="567"/>
        <w:rPr>
          <w:i/>
          <w:sz w:val="20"/>
          <w:szCs w:val="20"/>
        </w:rPr>
      </w:pPr>
      <w:proofErr w:type="gramStart"/>
      <w:r w:rsidRPr="00D47F5C">
        <w:rPr>
          <w:i/>
          <w:iCs/>
          <w:sz w:val="20"/>
          <w:szCs w:val="20"/>
        </w:rPr>
        <w:t>la</w:t>
      </w:r>
      <w:proofErr w:type="gramEnd"/>
      <w:r w:rsidRPr="00D47F5C">
        <w:rPr>
          <w:i/>
          <w:iCs/>
          <w:sz w:val="20"/>
          <w:szCs w:val="20"/>
        </w:rPr>
        <w:t xml:space="preserve"> negativa de la información</w:t>
      </w:r>
      <w:r w:rsidR="00E22EA8" w:rsidRPr="00D47F5C">
        <w:rPr>
          <w:i/>
          <w:iCs/>
          <w:sz w:val="20"/>
          <w:szCs w:val="20"/>
        </w:rPr>
        <w:t>”</w:t>
      </w:r>
      <w:r w:rsidR="002D6CA6" w:rsidRPr="00D47F5C">
        <w:rPr>
          <w:i/>
          <w:iCs/>
          <w:sz w:val="20"/>
          <w:szCs w:val="20"/>
        </w:rPr>
        <w:t xml:space="preserve"> (Sic.)</w:t>
      </w:r>
    </w:p>
    <w:p w14:paraId="3B2615CC" w14:textId="77777777" w:rsidR="00E22EA8" w:rsidRPr="00D47F5C" w:rsidRDefault="00E22EA8" w:rsidP="00550B98">
      <w:pPr>
        <w:spacing w:after="0" w:line="360" w:lineRule="auto"/>
        <w:ind w:left="567" w:right="567"/>
        <w:rPr>
          <w:i/>
          <w:sz w:val="20"/>
          <w:szCs w:val="20"/>
        </w:rPr>
      </w:pPr>
    </w:p>
    <w:p w14:paraId="3F1F07C7" w14:textId="49F2AE96" w:rsidR="00E22EA8" w:rsidRPr="00D47F5C" w:rsidRDefault="00E12804" w:rsidP="00550B98">
      <w:pPr>
        <w:spacing w:after="0" w:line="360" w:lineRule="auto"/>
        <w:ind w:left="567" w:right="567"/>
        <w:rPr>
          <w:b/>
          <w:i/>
          <w:sz w:val="20"/>
          <w:szCs w:val="20"/>
        </w:rPr>
      </w:pPr>
      <w:r w:rsidRPr="00D47F5C">
        <w:rPr>
          <w:b/>
          <w:i/>
          <w:sz w:val="20"/>
          <w:szCs w:val="20"/>
        </w:rPr>
        <w:t>‘’</w:t>
      </w:r>
      <w:r w:rsidR="00E22EA8" w:rsidRPr="00D47F5C">
        <w:rPr>
          <w:b/>
          <w:i/>
          <w:sz w:val="20"/>
          <w:szCs w:val="20"/>
        </w:rPr>
        <w:t>RAZONES O MOTIVOS DE LA INCONFORMIDAD</w:t>
      </w:r>
    </w:p>
    <w:p w14:paraId="31B716B5" w14:textId="3ACC28ED" w:rsidR="00E12804" w:rsidRPr="00D47F5C" w:rsidRDefault="00903F2A" w:rsidP="00550B98">
      <w:pPr>
        <w:spacing w:after="0" w:line="360" w:lineRule="auto"/>
        <w:ind w:left="567" w:right="567"/>
        <w:rPr>
          <w:i/>
          <w:sz w:val="20"/>
          <w:szCs w:val="20"/>
        </w:rPr>
      </w:pPr>
      <w:proofErr w:type="gramStart"/>
      <w:r w:rsidRPr="00D47F5C">
        <w:rPr>
          <w:i/>
          <w:iCs/>
          <w:sz w:val="20"/>
          <w:szCs w:val="20"/>
        </w:rPr>
        <w:t>la</w:t>
      </w:r>
      <w:proofErr w:type="gramEnd"/>
      <w:r w:rsidRPr="00D47F5C">
        <w:rPr>
          <w:i/>
          <w:iCs/>
          <w:sz w:val="20"/>
          <w:szCs w:val="20"/>
        </w:rPr>
        <w:t xml:space="preserve"> negativa de la información</w:t>
      </w:r>
      <w:r w:rsidR="003C5F59" w:rsidRPr="00D47F5C">
        <w:rPr>
          <w:i/>
          <w:iCs/>
          <w:sz w:val="20"/>
          <w:szCs w:val="20"/>
        </w:rPr>
        <w:t>”</w:t>
      </w:r>
      <w:r w:rsidR="002D6CA6" w:rsidRPr="00D47F5C">
        <w:rPr>
          <w:i/>
          <w:iCs/>
          <w:sz w:val="20"/>
          <w:szCs w:val="20"/>
        </w:rPr>
        <w:t xml:space="preserve"> (Sic.)</w:t>
      </w:r>
    </w:p>
    <w:p w14:paraId="333C81B3" w14:textId="77777777" w:rsidR="003E4CFD" w:rsidRPr="00D47F5C" w:rsidRDefault="003E4CFD" w:rsidP="00550B98">
      <w:pPr>
        <w:spacing w:after="0" w:line="360" w:lineRule="auto"/>
        <w:ind w:right="567"/>
        <w:rPr>
          <w:iCs/>
        </w:rPr>
      </w:pPr>
    </w:p>
    <w:p w14:paraId="009DB65C" w14:textId="4C547CDF" w:rsidR="00E22EA8" w:rsidRPr="00D47F5C" w:rsidRDefault="00255ADA" w:rsidP="00550B98">
      <w:pPr>
        <w:pStyle w:val="Ttulo2"/>
        <w:spacing w:before="0" w:after="0" w:line="360" w:lineRule="auto"/>
        <w:rPr>
          <w:sz w:val="22"/>
          <w:szCs w:val="22"/>
        </w:rPr>
      </w:pPr>
      <w:bookmarkStart w:id="4" w:name="_Toc209098144"/>
      <w:r w:rsidRPr="00D47F5C">
        <w:rPr>
          <w:sz w:val="22"/>
          <w:szCs w:val="22"/>
        </w:rPr>
        <w:t>I</w:t>
      </w:r>
      <w:r w:rsidR="00E22EA8" w:rsidRPr="00D47F5C">
        <w:rPr>
          <w:sz w:val="22"/>
          <w:szCs w:val="22"/>
        </w:rPr>
        <w:t>V. Trámite del Recurso de Revisión ante este Instituto</w:t>
      </w:r>
      <w:bookmarkEnd w:id="4"/>
    </w:p>
    <w:p w14:paraId="5C9B63F8" w14:textId="77777777" w:rsidR="009B2DAB" w:rsidRPr="00D47F5C" w:rsidRDefault="009B2DAB" w:rsidP="00550B98">
      <w:pPr>
        <w:spacing w:after="0" w:line="360" w:lineRule="auto"/>
        <w:rPr>
          <w:b/>
          <w:bCs/>
        </w:rPr>
      </w:pPr>
    </w:p>
    <w:p w14:paraId="173768ED" w14:textId="7D93815A" w:rsidR="00E22EA8" w:rsidRPr="00D47F5C" w:rsidRDefault="00E22EA8" w:rsidP="00550B98">
      <w:pPr>
        <w:spacing w:after="0" w:line="360" w:lineRule="auto"/>
        <w:rPr>
          <w:bCs/>
        </w:rPr>
      </w:pPr>
      <w:r w:rsidRPr="00D47F5C">
        <w:rPr>
          <w:b/>
          <w:bCs/>
        </w:rPr>
        <w:t>a) Turno del Medio de Impugnación.</w:t>
      </w:r>
      <w:r w:rsidR="000A706F" w:rsidRPr="00D47F5C">
        <w:rPr>
          <w:bCs/>
        </w:rPr>
        <w:t xml:space="preserve"> </w:t>
      </w:r>
      <w:r w:rsidR="003C5F59" w:rsidRPr="00D47F5C">
        <w:rPr>
          <w:bCs/>
        </w:rPr>
        <w:t xml:space="preserve">El </w:t>
      </w:r>
      <w:r w:rsidR="00903F2A" w:rsidRPr="00D47F5C">
        <w:rPr>
          <w:bCs/>
        </w:rPr>
        <w:t>diecinueve de junio</w:t>
      </w:r>
      <w:r w:rsidR="00E64E18" w:rsidRPr="00D47F5C">
        <w:t xml:space="preserve"> de dos mil veinticinco</w:t>
      </w:r>
      <w:r w:rsidRPr="00D47F5C">
        <w:rPr>
          <w:bCs/>
        </w:rPr>
        <w:t xml:space="preserve">, el </w:t>
      </w:r>
      <w:r w:rsidRPr="00D47F5C">
        <w:rPr>
          <w:lang w:val="es-ES"/>
        </w:rPr>
        <w:t>Sistema de Acceso a la Información Mexiquense (SAIMEX),</w:t>
      </w:r>
      <w:r w:rsidRPr="00D47F5C">
        <w:rPr>
          <w:bCs/>
        </w:rPr>
        <w:t xml:space="preserve"> asignó el número de expediente </w:t>
      </w:r>
      <w:r w:rsidR="002D6CA6" w:rsidRPr="00D47F5C">
        <w:rPr>
          <w:b/>
          <w:bCs/>
        </w:rPr>
        <w:t>0</w:t>
      </w:r>
      <w:r w:rsidR="00903F2A" w:rsidRPr="00D47F5C">
        <w:rPr>
          <w:b/>
          <w:bCs/>
        </w:rPr>
        <w:t>7481</w:t>
      </w:r>
      <w:r w:rsidR="000D392E" w:rsidRPr="00D47F5C">
        <w:rPr>
          <w:b/>
          <w:bCs/>
        </w:rPr>
        <w:t>/INFOEM/IP/RR/2025</w:t>
      </w:r>
      <w:r w:rsidRPr="00D47F5C">
        <w:rPr>
          <w:bCs/>
        </w:rPr>
        <w:t xml:space="preserve">, al medio de impugnación que nos ocupa, con base en el sistema aprobado por el Pleno de este </w:t>
      </w:r>
      <w:r w:rsidR="00B65BCA" w:rsidRPr="00D47F5C">
        <w:rPr>
          <w:bCs/>
        </w:rPr>
        <w:t>Organismo</w:t>
      </w:r>
      <w:r w:rsidRPr="00D47F5C">
        <w:rPr>
          <w:bCs/>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D47F5C" w:rsidRDefault="005914EE" w:rsidP="00550B98">
      <w:pPr>
        <w:spacing w:after="0" w:line="360" w:lineRule="auto"/>
        <w:rPr>
          <w:b/>
          <w:bCs/>
        </w:rPr>
      </w:pPr>
    </w:p>
    <w:p w14:paraId="61891480" w14:textId="5578549B" w:rsidR="00E22EA8" w:rsidRPr="00D47F5C" w:rsidRDefault="00E22EA8" w:rsidP="00550B98">
      <w:pPr>
        <w:spacing w:after="0" w:line="360" w:lineRule="auto"/>
      </w:pPr>
      <w:r w:rsidRPr="00D47F5C">
        <w:rPr>
          <w:b/>
          <w:bCs/>
        </w:rPr>
        <w:t>b) Admisión del Recurso de Revisión</w:t>
      </w:r>
      <w:r w:rsidRPr="00D47F5C">
        <w:rPr>
          <w:b/>
          <w:bCs/>
          <w:lang w:val="es-ES_tradnl"/>
        </w:rPr>
        <w:t xml:space="preserve">. </w:t>
      </w:r>
      <w:r w:rsidR="003C5F59" w:rsidRPr="00D47F5C">
        <w:t xml:space="preserve">El </w:t>
      </w:r>
      <w:r w:rsidR="00903F2A" w:rsidRPr="00D47F5C">
        <w:t>veinticuatro de junio</w:t>
      </w:r>
      <w:r w:rsidR="00E64E18" w:rsidRPr="00D47F5C">
        <w:t xml:space="preserve"> de dos mil veinticinco</w:t>
      </w:r>
      <w:r w:rsidRPr="00D47F5C">
        <w:rPr>
          <w:bCs/>
          <w:lang w:val="es-ES_tradnl"/>
        </w:rPr>
        <w:t xml:space="preserve">, se acordó la admisión del Recurso de Revisión interpuesto por </w:t>
      </w:r>
      <w:r w:rsidR="00261B92" w:rsidRPr="00D47F5C">
        <w:rPr>
          <w:bCs/>
          <w:lang w:val="es-ES_tradnl"/>
        </w:rPr>
        <w:t>la persona</w:t>
      </w:r>
      <w:r w:rsidRPr="00D47F5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D47F5C">
        <w:rPr>
          <w:bCs/>
          <w:lang w:val="es-ES_tradnl"/>
        </w:rPr>
        <w:t>el</w:t>
      </w:r>
      <w:r w:rsidR="00847079" w:rsidRPr="00D47F5C">
        <w:rPr>
          <w:bCs/>
          <w:lang w:val="es-ES_tradnl"/>
        </w:rPr>
        <w:t xml:space="preserve"> mismo día</w:t>
      </w:r>
      <w:r w:rsidRPr="00D47F5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D47F5C" w:rsidRDefault="00E22EA8" w:rsidP="00550B98">
      <w:pPr>
        <w:spacing w:after="0" w:line="360" w:lineRule="auto"/>
        <w:rPr>
          <w:rFonts w:cs="Tahoma"/>
          <w:lang w:val="es-ES_tradnl"/>
        </w:rPr>
      </w:pPr>
    </w:p>
    <w:p w14:paraId="2E73C4A5" w14:textId="6123EBC5" w:rsidR="00BC6CB3" w:rsidRPr="00D47F5C" w:rsidRDefault="000410E6" w:rsidP="00903F2A">
      <w:pPr>
        <w:spacing w:after="0" w:line="360" w:lineRule="auto"/>
      </w:pPr>
      <w:r w:rsidRPr="00D47F5C">
        <w:rPr>
          <w:b/>
        </w:rPr>
        <w:t>c) Informe Justificado</w:t>
      </w:r>
      <w:r w:rsidR="00903F2A" w:rsidRPr="00D47F5C">
        <w:rPr>
          <w:b/>
        </w:rPr>
        <w:t xml:space="preserve">. </w:t>
      </w:r>
      <w:r w:rsidR="00BC6CB3" w:rsidRPr="00D47F5C">
        <w:t>El tres de julio</w:t>
      </w:r>
      <w:r w:rsidR="00903F2A" w:rsidRPr="00D47F5C">
        <w:t xml:space="preserve"> de dos mil veinticinco, se recibió, a través del Sistema de Acceso a la Información Mexiquense (SAIMEX), el Informe Justificado d</w:t>
      </w:r>
      <w:r w:rsidR="00BC6CB3" w:rsidRPr="00D47F5C">
        <w:t>el Sujeto Obligado, a través del oficio número 212010000/1001/2025, del primero de julio de dos mil veinticinco, suscrito por la Directora General de Bienestar y dirigido al Titular de la Unidad de Transparencia, por medio del cual mencionó lo siguiente:</w:t>
      </w:r>
    </w:p>
    <w:p w14:paraId="3A18C97F" w14:textId="77777777" w:rsidR="00BC6CB3" w:rsidRPr="00D47F5C" w:rsidRDefault="00BC6CB3" w:rsidP="00903F2A">
      <w:pPr>
        <w:spacing w:after="0" w:line="360" w:lineRule="auto"/>
      </w:pPr>
    </w:p>
    <w:p w14:paraId="3493975A" w14:textId="57CF3B2F" w:rsidR="00BC6CB3" w:rsidRPr="00D47F5C" w:rsidRDefault="00BC6CB3" w:rsidP="009661E0">
      <w:pPr>
        <w:spacing w:after="0" w:line="360" w:lineRule="auto"/>
        <w:ind w:left="567" w:right="567"/>
        <w:rPr>
          <w:i/>
          <w:sz w:val="20"/>
        </w:rPr>
      </w:pPr>
      <w:r w:rsidRPr="00D47F5C">
        <w:rPr>
          <w:i/>
          <w:sz w:val="20"/>
        </w:rPr>
        <w:t>“…me permito informar que queda ratificada la respuesta emitida el 27 de mayo del 2025, mediante oficio 211010000/0766/2025, enviado a través del Sistema de Acceso a la Información Mexiquense (SAIMEX), la cual refiere que el único programa a Nivel Federal con el al,* se colabora hasta el momento, es el Fondo de Aportaciones para la Infraestructura Social (FAIS). No obstante, de acuerdo a los lineamentos de este mismo programa, en el numeral 2.8; aún se encuentra en la etapa de "planeación de proyectos", por ende, está Unidad Administrativa deberá ajustarse a los plazos y términos referidos por el Gobierno de México.</w:t>
      </w:r>
    </w:p>
    <w:p w14:paraId="441E5A0F" w14:textId="77777777" w:rsidR="00BC6CB3" w:rsidRPr="00D47F5C" w:rsidRDefault="00BC6CB3" w:rsidP="009661E0">
      <w:pPr>
        <w:spacing w:after="0" w:line="360" w:lineRule="auto"/>
        <w:ind w:left="567" w:right="567"/>
        <w:rPr>
          <w:i/>
          <w:sz w:val="20"/>
        </w:rPr>
      </w:pPr>
    </w:p>
    <w:p w14:paraId="1D221A29" w14:textId="77777777" w:rsidR="00BC6CB3" w:rsidRPr="00D47F5C" w:rsidRDefault="00BC6CB3" w:rsidP="009661E0">
      <w:pPr>
        <w:spacing w:after="0" w:line="360" w:lineRule="auto"/>
        <w:ind w:left="567" w:right="567"/>
        <w:rPr>
          <w:i/>
          <w:sz w:val="20"/>
        </w:rPr>
      </w:pPr>
      <w:r w:rsidRPr="00D47F5C">
        <w:rPr>
          <w:i/>
          <w:sz w:val="20"/>
        </w:rPr>
        <w:t>En cuanto a los programas ofrecidos por la Secretaria de Bienestar del Gobierno del Estado de México, y de acuerdo al marco de sus atribuciones y competencias, es el área encargada de darle respuesta sobre los beneficiarios de sus programas; por lo que se le externa una cordial invitación a consultar los siguientes enlaces:</w:t>
      </w:r>
    </w:p>
    <w:p w14:paraId="40524ECB" w14:textId="5B71BF13" w:rsidR="00BC6CB3" w:rsidRPr="00D47F5C" w:rsidRDefault="00BC6CB3" w:rsidP="009661E0">
      <w:pPr>
        <w:spacing w:after="0" w:line="360" w:lineRule="auto"/>
        <w:ind w:left="567" w:right="567"/>
        <w:rPr>
          <w:i/>
          <w:sz w:val="20"/>
        </w:rPr>
      </w:pPr>
    </w:p>
    <w:p w14:paraId="30A5888E" w14:textId="0CEA3C26" w:rsidR="00BC6CB3" w:rsidRPr="00D47F5C" w:rsidRDefault="00E83459" w:rsidP="009661E0">
      <w:pPr>
        <w:spacing w:after="0" w:line="360" w:lineRule="auto"/>
        <w:ind w:left="567" w:right="567"/>
        <w:rPr>
          <w:i/>
          <w:sz w:val="20"/>
        </w:rPr>
      </w:pPr>
      <w:hyperlink r:id="rId12" w:history="1">
        <w:r w:rsidR="00BC6CB3" w:rsidRPr="00D47F5C">
          <w:rPr>
            <w:rStyle w:val="Hipervnculo"/>
            <w:i/>
            <w:sz w:val="20"/>
          </w:rPr>
          <w:t>https://www.gob.mx/bienestar</w:t>
        </w:r>
      </w:hyperlink>
      <w:r w:rsidR="00BC6CB3" w:rsidRPr="00D47F5C">
        <w:rPr>
          <w:i/>
          <w:sz w:val="20"/>
        </w:rPr>
        <w:t xml:space="preserve"> </w:t>
      </w:r>
    </w:p>
    <w:p w14:paraId="63F6DA50" w14:textId="7C0C61EE" w:rsidR="00BC6CB3" w:rsidRPr="00D47F5C" w:rsidRDefault="00E83459" w:rsidP="009661E0">
      <w:pPr>
        <w:spacing w:after="0" w:line="360" w:lineRule="auto"/>
        <w:ind w:left="567" w:right="567"/>
        <w:rPr>
          <w:i/>
          <w:sz w:val="20"/>
        </w:rPr>
      </w:pPr>
      <w:hyperlink r:id="rId13" w:history="1">
        <w:r w:rsidR="00BC6CB3" w:rsidRPr="00D47F5C">
          <w:rPr>
            <w:rStyle w:val="Hipervnculo"/>
            <w:i/>
            <w:sz w:val="20"/>
          </w:rPr>
          <w:t>https://bienestar.edomex.gob.mx/programas_sociales</w:t>
        </w:r>
      </w:hyperlink>
      <w:r w:rsidR="00BC6CB3" w:rsidRPr="00D47F5C">
        <w:rPr>
          <w:i/>
          <w:sz w:val="20"/>
        </w:rPr>
        <w:t xml:space="preserve"> </w:t>
      </w:r>
    </w:p>
    <w:p w14:paraId="094FC841" w14:textId="77777777" w:rsidR="00BC6CB3" w:rsidRPr="00D47F5C" w:rsidRDefault="00BC6CB3" w:rsidP="009661E0">
      <w:pPr>
        <w:spacing w:after="0" w:line="360" w:lineRule="auto"/>
        <w:ind w:left="567" w:right="567"/>
        <w:rPr>
          <w:i/>
          <w:sz w:val="20"/>
        </w:rPr>
      </w:pPr>
    </w:p>
    <w:p w14:paraId="063BE03C" w14:textId="6D8A2F3F" w:rsidR="00BC6CB3" w:rsidRPr="00D47F5C" w:rsidRDefault="00BC6CB3" w:rsidP="009661E0">
      <w:pPr>
        <w:spacing w:after="0" w:line="360" w:lineRule="auto"/>
        <w:ind w:left="567" w:right="567"/>
        <w:rPr>
          <w:i/>
          <w:sz w:val="20"/>
        </w:rPr>
      </w:pPr>
      <w:r w:rsidRPr="00D47F5C">
        <w:rPr>
          <w:i/>
          <w:sz w:val="20"/>
        </w:rPr>
        <w:t>Por cuanto hace a la Dirección de Programas Sociales y Asuntos Indígenas, adscrita a esta Dirección General y cuando las actividades realizadas por esta Dirección General de Bienestar incluyan algún tipo de subsidio, estímulos y/o apoyos; serán publicadas por redes sociales oficiales, las cuales se anexan a la presente respuesta.</w:t>
      </w:r>
    </w:p>
    <w:p w14:paraId="6943849D" w14:textId="77777777" w:rsidR="00BC6CB3" w:rsidRPr="00D47F5C" w:rsidRDefault="00BC6CB3" w:rsidP="009661E0">
      <w:pPr>
        <w:spacing w:after="0" w:line="360" w:lineRule="auto"/>
        <w:ind w:left="567" w:right="567"/>
        <w:rPr>
          <w:i/>
          <w:sz w:val="20"/>
        </w:rPr>
      </w:pPr>
    </w:p>
    <w:p w14:paraId="42161C83" w14:textId="1F3AC443" w:rsidR="00BC6CB3" w:rsidRPr="00D47F5C" w:rsidRDefault="00E83459" w:rsidP="009661E0">
      <w:pPr>
        <w:spacing w:after="0" w:line="360" w:lineRule="auto"/>
        <w:ind w:left="567" w:right="567"/>
        <w:rPr>
          <w:i/>
          <w:sz w:val="20"/>
        </w:rPr>
      </w:pPr>
      <w:hyperlink r:id="rId14" w:history="1">
        <w:r w:rsidR="00BC6CB3" w:rsidRPr="00D47F5C">
          <w:rPr>
            <w:rStyle w:val="Hipervnculo"/>
            <w:i/>
            <w:sz w:val="20"/>
          </w:rPr>
          <w:t>www.toluca.gob.mx</w:t>
        </w:r>
      </w:hyperlink>
      <w:r w:rsidR="00BC6CB3" w:rsidRPr="00D47F5C">
        <w:rPr>
          <w:i/>
          <w:sz w:val="20"/>
        </w:rPr>
        <w:t xml:space="preserve"> </w:t>
      </w:r>
    </w:p>
    <w:p w14:paraId="6550A8B3" w14:textId="5D5D41C7" w:rsidR="00BC6CB3" w:rsidRPr="00D47F5C" w:rsidRDefault="00E83459" w:rsidP="009661E0">
      <w:pPr>
        <w:spacing w:after="0" w:line="360" w:lineRule="auto"/>
        <w:ind w:left="567" w:right="567"/>
        <w:rPr>
          <w:i/>
          <w:sz w:val="20"/>
        </w:rPr>
      </w:pPr>
      <w:hyperlink r:id="rId15" w:history="1">
        <w:r w:rsidR="00BC6CB3" w:rsidRPr="00D47F5C">
          <w:rPr>
            <w:rStyle w:val="Hipervnculo"/>
            <w:i/>
            <w:sz w:val="20"/>
          </w:rPr>
          <w:t>https://www.facebook.com/share/19Ays9xGg5/</w:t>
        </w:r>
      </w:hyperlink>
      <w:r w:rsidR="00BC6CB3" w:rsidRPr="00D47F5C">
        <w:rPr>
          <w:i/>
          <w:sz w:val="20"/>
        </w:rPr>
        <w:t xml:space="preserve"> </w:t>
      </w:r>
    </w:p>
    <w:p w14:paraId="5DB15738" w14:textId="77777777" w:rsidR="00BC6CB3" w:rsidRPr="00D47F5C" w:rsidRDefault="00BC6CB3" w:rsidP="009661E0">
      <w:pPr>
        <w:spacing w:after="0" w:line="360" w:lineRule="auto"/>
        <w:ind w:left="567" w:right="567"/>
        <w:rPr>
          <w:i/>
          <w:sz w:val="20"/>
        </w:rPr>
      </w:pPr>
    </w:p>
    <w:p w14:paraId="0215F4B4" w14:textId="490B8391" w:rsidR="00BC6CB3" w:rsidRPr="00D47F5C" w:rsidRDefault="00BC6CB3" w:rsidP="009661E0">
      <w:pPr>
        <w:spacing w:after="0" w:line="360" w:lineRule="auto"/>
        <w:ind w:left="567" w:right="567"/>
        <w:rPr>
          <w:i/>
          <w:sz w:val="20"/>
        </w:rPr>
      </w:pPr>
      <w:r w:rsidRPr="00D47F5C">
        <w:rPr>
          <w:i/>
          <w:sz w:val="20"/>
        </w:rPr>
        <w:t>Cabe hacer mención que el único vínculo de los programas sociales establecidos por el Gobierno de México y la Secretaria de Bienestar del Estado de México con esta Dirección General, se centran en colaborar y coadyuvar con fines orientativos a los potenciales beneficiarios y beneficiarias; así como el apoyo logístico para los fines que consideren adecuados, enfocados en personal de apoyo y mobiliario, únicamente.</w:t>
      </w:r>
    </w:p>
    <w:p w14:paraId="59C33A33" w14:textId="25AE952F" w:rsidR="00BC6CB3" w:rsidRPr="00D47F5C" w:rsidRDefault="00BC6CB3" w:rsidP="009661E0">
      <w:pPr>
        <w:spacing w:after="0" w:line="360" w:lineRule="auto"/>
        <w:ind w:left="567" w:right="567"/>
        <w:rPr>
          <w:i/>
          <w:sz w:val="20"/>
        </w:rPr>
      </w:pPr>
      <w:r w:rsidRPr="00D47F5C">
        <w:rPr>
          <w:i/>
          <w:sz w:val="20"/>
        </w:rPr>
        <w:t>…”</w:t>
      </w:r>
    </w:p>
    <w:p w14:paraId="52E54996" w14:textId="77777777" w:rsidR="00903F2A" w:rsidRPr="00D47F5C" w:rsidRDefault="00903F2A" w:rsidP="00903F2A">
      <w:pPr>
        <w:spacing w:after="0" w:line="360" w:lineRule="auto"/>
      </w:pPr>
    </w:p>
    <w:p w14:paraId="4144D210" w14:textId="166006E3" w:rsidR="00903F2A" w:rsidRPr="00D47F5C" w:rsidRDefault="00903F2A" w:rsidP="00903F2A">
      <w:pPr>
        <w:spacing w:after="0" w:line="360" w:lineRule="auto"/>
      </w:pPr>
      <w:r w:rsidRPr="00D47F5C">
        <w:rPr>
          <w:b/>
        </w:rPr>
        <w:t>d) Vista del Informe Justificado.</w:t>
      </w:r>
      <w:r w:rsidR="001D0670" w:rsidRPr="00D47F5C">
        <w:t xml:space="preserve"> El veinte de agosto</w:t>
      </w:r>
      <w:r w:rsidRPr="00D47F5C">
        <w:t xml:space="preserve"> de dos mil veinticinco, se dictó acuerdo mediante el cual se puso a la vista del Particular el Informe Justificado, entregado por el Sujeto Obligado, así como los documentos adjuntos, el cual fue notificado a las partes, a través del Sistema de Acceso a la Información Mexiquense (SAIMEX). Cabe señalar que el Particular fue omiso en realizar manifestación alguna.</w:t>
      </w:r>
    </w:p>
    <w:p w14:paraId="083B9019" w14:textId="77777777" w:rsidR="00903F2A" w:rsidRPr="00D47F5C" w:rsidRDefault="00903F2A" w:rsidP="00903F2A">
      <w:pPr>
        <w:spacing w:after="0" w:line="360" w:lineRule="auto"/>
      </w:pPr>
    </w:p>
    <w:p w14:paraId="5C110289" w14:textId="7013D237" w:rsidR="005673D1" w:rsidRPr="00D47F5C" w:rsidRDefault="00903F2A" w:rsidP="00903F2A">
      <w:pPr>
        <w:spacing w:after="0" w:line="360" w:lineRule="auto"/>
      </w:pPr>
      <w:r w:rsidRPr="00D47F5C">
        <w:rPr>
          <w:b/>
        </w:rPr>
        <w:t>e) Ampliación de plazo para resolver.</w:t>
      </w:r>
      <w:r w:rsidRPr="00D47F5C">
        <w:t xml:space="preserve"> El nueve de septiembre de dos mil veinticinco, el Comisionado Ponente, con fundamento en lo dispuesto por el artículo 181, párrafo tercero, de la Ley de Transparencia y Acceso a la Información Pública del Estado de México y Municipios, acordó ampliar por un periodo razonable, el plazo para resolver el Recurso de Revisión que nos ocupa; acto que fue notificado a las partes el mismo día, mediante el Sistema de Acceso a la Información Mexiquense (SAIMEX).</w:t>
      </w:r>
    </w:p>
    <w:p w14:paraId="6EFC71EC" w14:textId="77777777" w:rsidR="003C5FE0" w:rsidRPr="00D47F5C" w:rsidRDefault="003C5FE0" w:rsidP="00550B98">
      <w:pPr>
        <w:spacing w:after="0" w:line="360" w:lineRule="auto"/>
        <w:rPr>
          <w:b/>
          <w:color w:val="000000"/>
        </w:rPr>
      </w:pPr>
      <w:bookmarkStart w:id="5" w:name="_Hlk182976945"/>
    </w:p>
    <w:p w14:paraId="1220E37C" w14:textId="0E0C77D9" w:rsidR="003C5FE0" w:rsidRPr="00D47F5C" w:rsidRDefault="006B12D8" w:rsidP="00550B98">
      <w:pPr>
        <w:spacing w:after="0" w:line="360" w:lineRule="auto"/>
        <w:contextualSpacing/>
      </w:pPr>
      <w:r w:rsidRPr="00D47F5C">
        <w:rPr>
          <w:rFonts w:eastAsia="Batang" w:cs="Tahoma"/>
          <w:b/>
        </w:rPr>
        <w:t>d</w:t>
      </w:r>
      <w:r w:rsidR="003C5FE0" w:rsidRPr="00D47F5C">
        <w:rPr>
          <w:rFonts w:eastAsia="Batang" w:cs="Tahoma"/>
          <w:b/>
        </w:rPr>
        <w:t xml:space="preserve">) </w:t>
      </w:r>
      <w:r w:rsidR="00002B20" w:rsidRPr="00D47F5C">
        <w:rPr>
          <w:rFonts w:eastAsia="Times New Roman" w:cs="Tahoma"/>
          <w:b/>
          <w:szCs w:val="24"/>
          <w:lang w:eastAsia="es-ES"/>
        </w:rPr>
        <w:t>Cierre de instrucción.</w:t>
      </w:r>
      <w:r w:rsidR="00E269B3" w:rsidRPr="00D47F5C">
        <w:rPr>
          <w:rFonts w:eastAsia="Times New Roman" w:cs="Tahoma"/>
          <w:szCs w:val="24"/>
          <w:lang w:eastAsia="es-ES"/>
        </w:rPr>
        <w:t xml:space="preserve"> El nueve</w:t>
      </w:r>
      <w:r w:rsidR="001D0670" w:rsidRPr="00D47F5C">
        <w:rPr>
          <w:rFonts w:eastAsia="Times New Roman" w:cs="Tahoma"/>
          <w:szCs w:val="24"/>
          <w:lang w:eastAsia="es-ES"/>
        </w:rPr>
        <w:t xml:space="preserve"> de septiembre</w:t>
      </w:r>
      <w:r w:rsidR="00002B20" w:rsidRPr="00D47F5C">
        <w:rPr>
          <w:rFonts w:eastAsia="Times New Roman" w:cs="Tahoma"/>
          <w:szCs w:val="24"/>
          <w:lang w:eastAsia="es-ES"/>
        </w:rPr>
        <w:t xml:space="preserve"> 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w:t>
      </w:r>
      <w:r w:rsidR="00002B20" w:rsidRPr="00D47F5C">
        <w:rPr>
          <w:rFonts w:eastAsia="Times New Roman" w:cs="Tahoma"/>
          <w:szCs w:val="24"/>
          <w:lang w:eastAsia="es-ES"/>
        </w:rPr>
        <w:lastRenderedPageBreak/>
        <w:t xml:space="preserve">Información Pública del Estado de México y Municipios, </w:t>
      </w:r>
      <w:r w:rsidR="00002B20" w:rsidRPr="00D47F5C">
        <w:rPr>
          <w:lang w:val="es-ES"/>
        </w:rPr>
        <w:t>acto que fue notificado a las partes, mediante el Sistema de Acceso a la Información Mexiquense (SAIMEX), el mismo día.</w:t>
      </w:r>
    </w:p>
    <w:bookmarkEnd w:id="5"/>
    <w:p w14:paraId="08D98E1D" w14:textId="77777777" w:rsidR="000410E6" w:rsidRPr="00D47F5C" w:rsidRDefault="000410E6" w:rsidP="00550B98">
      <w:pPr>
        <w:spacing w:after="0" w:line="360" w:lineRule="auto"/>
        <w:rPr>
          <w:b/>
          <w:bCs/>
          <w:lang w:val="es-ES"/>
        </w:rPr>
      </w:pPr>
    </w:p>
    <w:p w14:paraId="1D2DAFCD" w14:textId="77777777" w:rsidR="000410E6" w:rsidRPr="00D47F5C" w:rsidRDefault="000410E6" w:rsidP="00550B98">
      <w:pPr>
        <w:spacing w:after="0" w:line="360" w:lineRule="auto"/>
        <w:rPr>
          <w:color w:val="000000"/>
        </w:rPr>
      </w:pPr>
      <w:r w:rsidRPr="00D47F5C">
        <w:rPr>
          <w:color w:val="000000"/>
        </w:rPr>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D47F5C" w:rsidRDefault="00674DAF" w:rsidP="00550B98">
      <w:pPr>
        <w:spacing w:after="0" w:line="360" w:lineRule="auto"/>
        <w:rPr>
          <w:color w:val="000000"/>
        </w:rPr>
      </w:pPr>
    </w:p>
    <w:p w14:paraId="250F6589" w14:textId="3F880C72" w:rsidR="005C690F" w:rsidRPr="00D47F5C" w:rsidRDefault="00CD6238" w:rsidP="00550B98">
      <w:pPr>
        <w:pStyle w:val="Ttulo1"/>
        <w:spacing w:before="0" w:after="0" w:line="360" w:lineRule="auto"/>
        <w:jc w:val="center"/>
        <w:rPr>
          <w:sz w:val="22"/>
          <w:szCs w:val="22"/>
        </w:rPr>
      </w:pPr>
      <w:bookmarkStart w:id="6" w:name="_Toc209098145"/>
      <w:r w:rsidRPr="00D47F5C">
        <w:rPr>
          <w:sz w:val="22"/>
          <w:szCs w:val="22"/>
        </w:rPr>
        <w:t>C O N S I D E R A N D O S</w:t>
      </w:r>
      <w:bookmarkEnd w:id="6"/>
    </w:p>
    <w:p w14:paraId="5AB6ED71" w14:textId="77777777" w:rsidR="005C690F" w:rsidRPr="00D47F5C" w:rsidRDefault="005C690F" w:rsidP="00550B98">
      <w:pPr>
        <w:spacing w:after="0" w:line="360" w:lineRule="auto"/>
        <w:jc w:val="center"/>
        <w:rPr>
          <w:b/>
          <w:color w:val="000000"/>
        </w:rPr>
      </w:pPr>
    </w:p>
    <w:p w14:paraId="36BFFC7E" w14:textId="2F0F17EA" w:rsidR="005C690F" w:rsidRPr="00D47F5C" w:rsidRDefault="007D6307" w:rsidP="00550B98">
      <w:pPr>
        <w:pStyle w:val="Ttulo2"/>
        <w:spacing w:before="0" w:after="0" w:line="360" w:lineRule="auto"/>
        <w:rPr>
          <w:sz w:val="22"/>
          <w:szCs w:val="22"/>
        </w:rPr>
      </w:pPr>
      <w:bookmarkStart w:id="7" w:name="_Toc209098146"/>
      <w:r w:rsidRPr="00D47F5C">
        <w:rPr>
          <w:sz w:val="22"/>
          <w:szCs w:val="22"/>
        </w:rPr>
        <w:t xml:space="preserve">PRIMERO. </w:t>
      </w:r>
      <w:r w:rsidR="00CD6238" w:rsidRPr="00D47F5C">
        <w:rPr>
          <w:sz w:val="22"/>
          <w:szCs w:val="22"/>
        </w:rPr>
        <w:t>Competencia</w:t>
      </w:r>
      <w:bookmarkEnd w:id="7"/>
    </w:p>
    <w:p w14:paraId="34E42005" w14:textId="77777777" w:rsidR="0084143D" w:rsidRPr="00D47F5C" w:rsidRDefault="0084143D" w:rsidP="00550B98">
      <w:pPr>
        <w:spacing w:after="0" w:line="360" w:lineRule="auto"/>
        <w:contextualSpacing/>
        <w:rPr>
          <w:rFonts w:eastAsia="Times New Roman" w:cs="Tahoma"/>
          <w:bCs/>
          <w:lang w:eastAsia="es-ES"/>
        </w:rPr>
      </w:pPr>
      <w:bookmarkStart w:id="8" w:name="_heading=h.30j0zll" w:colFirst="0" w:colLast="0"/>
      <w:bookmarkEnd w:id="8"/>
    </w:p>
    <w:p w14:paraId="7B44FF8F" w14:textId="18E44BE8" w:rsidR="00A576F9" w:rsidRPr="00D47F5C" w:rsidRDefault="00A576F9" w:rsidP="00550B98">
      <w:pPr>
        <w:spacing w:after="0" w:line="360" w:lineRule="auto"/>
        <w:contextualSpacing/>
        <w:rPr>
          <w:rFonts w:eastAsia="Times New Roman" w:cs="Tahoma"/>
          <w:bCs/>
          <w:lang w:eastAsia="es-ES"/>
        </w:rPr>
      </w:pPr>
      <w:r w:rsidRPr="00D47F5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trigésimo noveno</w:t>
      </w:r>
      <w:r w:rsidR="00995223" w:rsidRPr="00D47F5C">
        <w:rPr>
          <w:rFonts w:eastAsia="Times New Roman" w:cs="Tahoma"/>
          <w:bCs/>
          <w:lang w:eastAsia="es-ES"/>
        </w:rPr>
        <w:t>, cuadragésimo y cuadragésimo primero</w:t>
      </w:r>
      <w:r w:rsidRPr="00D47F5C">
        <w:rPr>
          <w:rFonts w:eastAsia="Times New Roman" w:cs="Tahoma"/>
          <w:bCs/>
          <w:lang w:eastAsia="es-ES"/>
        </w:rPr>
        <w:t>, fracciones I, II, III, IV y V de la Constitución Política del Estado Libre y Soberano de México;</w:t>
      </w:r>
    </w:p>
    <w:p w14:paraId="4225FD09" w14:textId="5B6094AE" w:rsidR="005C690F" w:rsidRPr="00D47F5C" w:rsidRDefault="00A576F9" w:rsidP="00550B98">
      <w:pPr>
        <w:spacing w:after="0" w:line="360" w:lineRule="auto"/>
        <w:contextualSpacing/>
        <w:rPr>
          <w:rFonts w:eastAsia="Times New Roman" w:cs="Tahoma"/>
          <w:bCs/>
          <w:lang w:eastAsia="es-ES"/>
        </w:rPr>
      </w:pPr>
      <w:r w:rsidRPr="00D47F5C">
        <w:rPr>
          <w:rFonts w:eastAsia="Times New Roman" w:cs="Tahoma"/>
          <w:bCs/>
          <w:lang w:eastAsia="es-ES"/>
        </w:rPr>
        <w:t>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7A0A4E00" w14:textId="77777777" w:rsidR="00A966AC" w:rsidRPr="00D47F5C" w:rsidRDefault="00A966AC" w:rsidP="00550B98">
      <w:pPr>
        <w:spacing w:after="0" w:line="360" w:lineRule="auto"/>
        <w:contextualSpacing/>
        <w:rPr>
          <w:rFonts w:eastAsia="Times New Roman" w:cs="Tahoma"/>
          <w:bCs/>
          <w:lang w:eastAsia="es-ES"/>
        </w:rPr>
      </w:pPr>
    </w:p>
    <w:p w14:paraId="46691DD5" w14:textId="4C1C70AD" w:rsidR="005C690F" w:rsidRPr="00D47F5C" w:rsidRDefault="007D6307" w:rsidP="00550B98">
      <w:pPr>
        <w:pStyle w:val="Ttulo2"/>
        <w:spacing w:before="0" w:after="0" w:line="360" w:lineRule="auto"/>
        <w:rPr>
          <w:sz w:val="22"/>
          <w:szCs w:val="22"/>
        </w:rPr>
      </w:pPr>
      <w:bookmarkStart w:id="9" w:name="_Toc209098147"/>
      <w:r w:rsidRPr="00D47F5C">
        <w:rPr>
          <w:sz w:val="22"/>
          <w:szCs w:val="22"/>
        </w:rPr>
        <w:t>SEGUNDO. Causales de</w:t>
      </w:r>
      <w:r w:rsidR="00CD6238" w:rsidRPr="00D47F5C">
        <w:rPr>
          <w:sz w:val="22"/>
          <w:szCs w:val="22"/>
        </w:rPr>
        <w:t xml:space="preserve"> improcedencia y sobreseimiento</w:t>
      </w:r>
      <w:bookmarkEnd w:id="9"/>
    </w:p>
    <w:p w14:paraId="49AA4CDE" w14:textId="77777777" w:rsidR="005C690F" w:rsidRPr="00D47F5C" w:rsidRDefault="005C690F" w:rsidP="00550B98">
      <w:pPr>
        <w:spacing w:after="0" w:line="360" w:lineRule="auto"/>
        <w:rPr>
          <w:color w:val="000000"/>
        </w:rPr>
      </w:pPr>
    </w:p>
    <w:p w14:paraId="2553CE58" w14:textId="77777777" w:rsidR="005C690F" w:rsidRPr="00D47F5C" w:rsidRDefault="007D6307" w:rsidP="00550B98">
      <w:pPr>
        <w:spacing w:after="0" w:line="360" w:lineRule="auto"/>
        <w:rPr>
          <w:color w:val="000000"/>
        </w:rPr>
      </w:pPr>
      <w:r w:rsidRPr="00D47F5C">
        <w:rPr>
          <w:color w:val="000000"/>
        </w:rPr>
        <w:lastRenderedPageBreak/>
        <w:t xml:space="preserve">De las constancias que forma parte del Recurso de Revisión que se analiza, se advierte que previo al estudio del fondo de la </w:t>
      </w:r>
      <w:proofErr w:type="spellStart"/>
      <w:r w:rsidRPr="00D47F5C">
        <w:rPr>
          <w:i/>
          <w:color w:val="000000"/>
        </w:rPr>
        <w:t>litis</w:t>
      </w:r>
      <w:proofErr w:type="spellEnd"/>
      <w:r w:rsidRPr="00D47F5C">
        <w:rPr>
          <w:color w:val="000000"/>
        </w:rPr>
        <w:t>, es necesario estudiar las causales de improcedencia y sobreseimiento que se adviertan, para determinar lo que en Derecho proceda.</w:t>
      </w:r>
    </w:p>
    <w:p w14:paraId="35A30074" w14:textId="77777777" w:rsidR="009B2DAB" w:rsidRPr="00D47F5C" w:rsidRDefault="009B2DAB" w:rsidP="00550B98">
      <w:pPr>
        <w:spacing w:after="0" w:line="360" w:lineRule="auto"/>
        <w:rPr>
          <w:color w:val="000000"/>
        </w:rPr>
      </w:pPr>
    </w:p>
    <w:p w14:paraId="3066DF0C" w14:textId="77777777" w:rsidR="005C690F" w:rsidRPr="00D47F5C" w:rsidRDefault="007D6307" w:rsidP="00550B98">
      <w:pPr>
        <w:spacing w:after="0" w:line="360" w:lineRule="auto"/>
        <w:rPr>
          <w:b/>
        </w:rPr>
      </w:pPr>
      <w:r w:rsidRPr="00D47F5C">
        <w:rPr>
          <w:b/>
        </w:rPr>
        <w:t>Causales de improcedencia</w:t>
      </w:r>
    </w:p>
    <w:p w14:paraId="706394D4" w14:textId="77777777" w:rsidR="00304DE6" w:rsidRPr="00D47F5C" w:rsidRDefault="00304DE6" w:rsidP="00550B98">
      <w:pPr>
        <w:spacing w:after="0" w:line="360" w:lineRule="auto"/>
        <w:rPr>
          <w:b/>
        </w:rPr>
      </w:pPr>
    </w:p>
    <w:p w14:paraId="6C56CA88" w14:textId="77777777" w:rsidR="005C690F" w:rsidRPr="00D47F5C" w:rsidRDefault="007D6307" w:rsidP="00550B98">
      <w:pPr>
        <w:spacing w:after="0" w:line="360" w:lineRule="auto"/>
        <w:rPr>
          <w:color w:val="000000"/>
        </w:rPr>
      </w:pPr>
      <w:r w:rsidRPr="00D47F5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D47F5C" w:rsidRDefault="005C690F" w:rsidP="00550B98">
      <w:pPr>
        <w:spacing w:after="0" w:line="360" w:lineRule="auto"/>
        <w:rPr>
          <w:color w:val="000000"/>
        </w:rPr>
      </w:pPr>
    </w:p>
    <w:p w14:paraId="22563DDB" w14:textId="33D3D011" w:rsidR="008D3B3F" w:rsidRPr="00D47F5C" w:rsidRDefault="007D6307" w:rsidP="00550B98">
      <w:pPr>
        <w:spacing w:after="0" w:line="360" w:lineRule="auto"/>
        <w:rPr>
          <w:color w:val="000000"/>
        </w:rPr>
      </w:pPr>
      <w:r w:rsidRPr="00D47F5C">
        <w:rPr>
          <w:color w:val="000000"/>
        </w:rPr>
        <w:t>En el presente caso, </w:t>
      </w:r>
      <w:r w:rsidRPr="00D47F5C">
        <w:rPr>
          <w:b/>
          <w:color w:val="000000"/>
        </w:rPr>
        <w:t>no se actualiza ninguna de las causales de improcedencia</w:t>
      </w:r>
      <w:r w:rsidRPr="00D47F5C">
        <w:rPr>
          <w:color w:val="000000"/>
        </w:rPr>
        <w:t> establecidas en el ordenamiento jurídico previamente señalado, toda vez que: este Instituto no tiene conocimiento de que se encuentre en trámite algún medio de defensa presentado por la</w:t>
      </w:r>
      <w:r w:rsidR="00261B92" w:rsidRPr="00D47F5C">
        <w:rPr>
          <w:color w:val="000000"/>
        </w:rPr>
        <w:t xml:space="preserve"> persona</w:t>
      </w:r>
      <w:r w:rsidRPr="00D47F5C">
        <w:rPr>
          <w:color w:val="000000"/>
        </w:rPr>
        <w:t xml:space="preserve"> Recurrente ante otra instancia; no existió prevención alguna; la veracidad de la respuesta no formó parte del agravio; ni se realizó una consulta o ampliación a los alcances del requerimiento informativo.</w:t>
      </w:r>
    </w:p>
    <w:p w14:paraId="21CC7CEB" w14:textId="77777777" w:rsidR="00874D8A" w:rsidRPr="00D47F5C" w:rsidRDefault="00874D8A" w:rsidP="00550B98">
      <w:pPr>
        <w:spacing w:after="0" w:line="360" w:lineRule="auto"/>
        <w:rPr>
          <w:color w:val="000000"/>
        </w:rPr>
      </w:pPr>
    </w:p>
    <w:p w14:paraId="10965D75" w14:textId="43EF669C" w:rsidR="00CE2A6B" w:rsidRPr="00D47F5C" w:rsidRDefault="007D6307" w:rsidP="00550B98">
      <w:pPr>
        <w:spacing w:after="0" w:line="360" w:lineRule="auto"/>
      </w:pPr>
      <w:r w:rsidRPr="00D47F5C">
        <w:t>Por lo cual, se actualiza la causal de procedencia del Recurso de Revisión señal</w:t>
      </w:r>
      <w:r w:rsidR="00261DF6" w:rsidRPr="00D47F5C">
        <w:t>ada en el artículo 179, fracci</w:t>
      </w:r>
      <w:r w:rsidR="00CE2A6B" w:rsidRPr="00D47F5C">
        <w:t xml:space="preserve">ón </w:t>
      </w:r>
      <w:r w:rsidR="00DB415B" w:rsidRPr="00D47F5C">
        <w:t>III</w:t>
      </w:r>
      <w:r w:rsidRPr="00D47F5C">
        <w:t>, de la Ley en cita, pues la p</w:t>
      </w:r>
      <w:r w:rsidR="00261B92" w:rsidRPr="00D47F5C">
        <w:t>ersona</w:t>
      </w:r>
      <w:r w:rsidRPr="00D47F5C">
        <w:t xml:space="preserve"> Recurrente se inconformó </w:t>
      </w:r>
      <w:r w:rsidR="00DB415B" w:rsidRPr="00D47F5C">
        <w:t>de la declaración de inexistencia de la información.</w:t>
      </w:r>
    </w:p>
    <w:p w14:paraId="7B59B025" w14:textId="77777777" w:rsidR="00712ED6" w:rsidRPr="00D47F5C" w:rsidRDefault="00712ED6" w:rsidP="00550B98">
      <w:pPr>
        <w:spacing w:after="0" w:line="360" w:lineRule="auto"/>
      </w:pPr>
    </w:p>
    <w:p w14:paraId="55FF691A" w14:textId="6D373E30" w:rsidR="005C690F" w:rsidRPr="00D47F5C" w:rsidRDefault="007D6307" w:rsidP="00550B98">
      <w:pPr>
        <w:spacing w:after="0" w:line="360" w:lineRule="auto"/>
        <w:rPr>
          <w:color w:val="0D0D0D"/>
        </w:rPr>
      </w:pPr>
      <w:r w:rsidRPr="00D47F5C">
        <w:rPr>
          <w:b/>
          <w:color w:val="0D0D0D"/>
        </w:rPr>
        <w:lastRenderedPageBreak/>
        <w:t>Ca</w:t>
      </w:r>
      <w:r w:rsidR="00CD6238" w:rsidRPr="00D47F5C">
        <w:rPr>
          <w:b/>
          <w:color w:val="0D0D0D"/>
        </w:rPr>
        <w:t>usales de sobreseimiento</w:t>
      </w:r>
    </w:p>
    <w:p w14:paraId="426FEE7A" w14:textId="77777777" w:rsidR="005C690F" w:rsidRPr="00D47F5C" w:rsidRDefault="005C690F" w:rsidP="00550B98">
      <w:pPr>
        <w:spacing w:after="0" w:line="360" w:lineRule="auto"/>
        <w:rPr>
          <w:color w:val="0D0D0D"/>
        </w:rPr>
      </w:pPr>
    </w:p>
    <w:p w14:paraId="5B1C849A" w14:textId="77777777" w:rsidR="005C690F" w:rsidRPr="00D47F5C" w:rsidRDefault="007D6307" w:rsidP="00550B98">
      <w:pPr>
        <w:spacing w:after="0" w:line="360" w:lineRule="auto"/>
        <w:rPr>
          <w:color w:val="0D0D0D"/>
        </w:rPr>
      </w:pPr>
      <w:r w:rsidRPr="00D47F5C">
        <w:rPr>
          <w:color w:val="0D0D0D"/>
        </w:rPr>
        <w:t>Por ser de previo y especial pronunciamiento, este Instituto analiza si se actualiza alguna causal de sobreseimiento.</w:t>
      </w:r>
    </w:p>
    <w:p w14:paraId="5CEDF034" w14:textId="77777777" w:rsidR="00A96A4E" w:rsidRPr="00D47F5C" w:rsidRDefault="00A96A4E" w:rsidP="00550B98">
      <w:pPr>
        <w:spacing w:after="0" w:line="360" w:lineRule="auto"/>
        <w:rPr>
          <w:color w:val="0D0D0D"/>
        </w:rPr>
      </w:pPr>
    </w:p>
    <w:p w14:paraId="766AB72D" w14:textId="77777777" w:rsidR="00BC038B" w:rsidRPr="00D47F5C" w:rsidRDefault="00BC038B" w:rsidP="00550B98">
      <w:pPr>
        <w:spacing w:after="0" w:line="360" w:lineRule="auto"/>
        <w:rPr>
          <w:color w:val="000000"/>
        </w:rPr>
      </w:pPr>
      <w:r w:rsidRPr="00D47F5C">
        <w:rPr>
          <w:color w:val="0D0D0D"/>
        </w:rPr>
        <w:t>Sobre el tema, e</w:t>
      </w:r>
      <w:r w:rsidRPr="00D47F5C">
        <w:rPr>
          <w:color w:val="000000"/>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persona Recurrente se haya desistido del recurso, haya fallecido, sobreviniera alguna causal de improcedencia, que el Sujeto Obligado hubiese modificado o revocado el acto impugnado o bien, haya quedado sin materia.</w:t>
      </w:r>
    </w:p>
    <w:p w14:paraId="7702338D" w14:textId="77777777" w:rsidR="00BC038B" w:rsidRPr="00D47F5C" w:rsidRDefault="00BC038B" w:rsidP="00550B98">
      <w:pPr>
        <w:spacing w:after="0" w:line="360" w:lineRule="auto"/>
        <w:rPr>
          <w:color w:val="000000"/>
        </w:rPr>
      </w:pPr>
    </w:p>
    <w:p w14:paraId="5BDF3BB4" w14:textId="2A80B251" w:rsidR="00BC038B" w:rsidRPr="00D47F5C" w:rsidRDefault="00BC038B" w:rsidP="00550B98">
      <w:pPr>
        <w:spacing w:after="0" w:line="360" w:lineRule="auto"/>
        <w:rPr>
          <w:color w:val="0D0D0D"/>
        </w:rPr>
      </w:pPr>
      <w:r w:rsidRPr="00D47F5C">
        <w:rPr>
          <w:color w:val="0D0D0D"/>
        </w:rPr>
        <w:t>Por tales motivos, se considera procedente entrar al fondo del presente asunto.</w:t>
      </w:r>
    </w:p>
    <w:p w14:paraId="37D96F69" w14:textId="77777777" w:rsidR="006E7A1B" w:rsidRPr="00D47F5C" w:rsidRDefault="006E7A1B" w:rsidP="00550B98">
      <w:pPr>
        <w:spacing w:after="0" w:line="360" w:lineRule="auto"/>
        <w:rPr>
          <w:color w:val="0D0D0D"/>
        </w:rPr>
      </w:pPr>
    </w:p>
    <w:p w14:paraId="0A6A0BAE" w14:textId="184EF292" w:rsidR="005C690F" w:rsidRPr="00D47F5C" w:rsidRDefault="007D6307" w:rsidP="00550B98">
      <w:pPr>
        <w:pStyle w:val="Ttulo2"/>
        <w:spacing w:before="0" w:after="0" w:line="360" w:lineRule="auto"/>
        <w:rPr>
          <w:sz w:val="22"/>
          <w:szCs w:val="22"/>
        </w:rPr>
      </w:pPr>
      <w:bookmarkStart w:id="10" w:name="_Toc209098148"/>
      <w:r w:rsidRPr="00D47F5C">
        <w:rPr>
          <w:sz w:val="22"/>
          <w:szCs w:val="22"/>
        </w:rPr>
        <w:t>TERCERO. De</w:t>
      </w:r>
      <w:r w:rsidR="00CD6238" w:rsidRPr="00D47F5C">
        <w:rPr>
          <w:sz w:val="22"/>
          <w:szCs w:val="22"/>
        </w:rPr>
        <w:t>terminación de la Controversia</w:t>
      </w:r>
      <w:bookmarkEnd w:id="10"/>
    </w:p>
    <w:p w14:paraId="4A0739CB" w14:textId="77777777" w:rsidR="00897A05" w:rsidRPr="00D47F5C" w:rsidRDefault="00897A05" w:rsidP="00550B98">
      <w:pPr>
        <w:spacing w:after="0" w:line="360" w:lineRule="auto"/>
        <w:rPr>
          <w:b/>
          <w:color w:val="000000"/>
        </w:rPr>
      </w:pPr>
    </w:p>
    <w:p w14:paraId="5B686988" w14:textId="22D8F744" w:rsidR="001D0670" w:rsidRPr="00D47F5C" w:rsidRDefault="007C7BAF" w:rsidP="001D0670">
      <w:pPr>
        <w:spacing w:after="0" w:line="360" w:lineRule="auto"/>
        <w:rPr>
          <w:rFonts w:cs="Tahoma"/>
        </w:rPr>
      </w:pPr>
      <w:r w:rsidRPr="00D47F5C">
        <w:rPr>
          <w:rFonts w:cs="Tahoma"/>
        </w:rPr>
        <w:t xml:space="preserve">Con el objetivo de ilustrar la controversia planteada, resulta conveniente precisar, que una vez realizado el estudio de las constancias que integran el expediente en el que se actúa, se desprende que el Particular </w:t>
      </w:r>
      <w:r w:rsidR="00DF59CE" w:rsidRPr="00D47F5C">
        <w:rPr>
          <w:rFonts w:cs="Tahoma"/>
        </w:rPr>
        <w:t>requirió</w:t>
      </w:r>
      <w:r w:rsidR="001D0670" w:rsidRPr="00D47F5C">
        <w:rPr>
          <w:rFonts w:cs="Tahoma"/>
        </w:rPr>
        <w:t xml:space="preserve">, de los programas sociales que </w:t>
      </w:r>
      <w:r w:rsidR="009661E0" w:rsidRPr="00D47F5C">
        <w:rPr>
          <w:rFonts w:cs="Tahoma"/>
        </w:rPr>
        <w:t>tenía el Ayuntamiento,</w:t>
      </w:r>
      <w:r w:rsidR="001D0670" w:rsidRPr="00D47F5C">
        <w:rPr>
          <w:rFonts w:cs="Tahoma"/>
        </w:rPr>
        <w:t xml:space="preserve"> en coordinación con la Secretaria de Bienestar del Estado de México, lo siguiente:</w:t>
      </w:r>
    </w:p>
    <w:p w14:paraId="309053CF" w14:textId="77777777" w:rsidR="001D0670" w:rsidRPr="00D47F5C" w:rsidRDefault="001D0670" w:rsidP="001D0670">
      <w:pPr>
        <w:spacing w:after="0" w:line="360" w:lineRule="auto"/>
        <w:rPr>
          <w:rFonts w:cs="Tahoma"/>
        </w:rPr>
      </w:pPr>
    </w:p>
    <w:p w14:paraId="4E04F91D" w14:textId="36808EDD" w:rsidR="001D0670" w:rsidRPr="00D47F5C" w:rsidRDefault="001D0670" w:rsidP="001D0670">
      <w:pPr>
        <w:pStyle w:val="Prrafodelista"/>
        <w:numPr>
          <w:ilvl w:val="0"/>
          <w:numId w:val="17"/>
        </w:numPr>
        <w:spacing w:line="360" w:lineRule="auto"/>
        <w:rPr>
          <w:rFonts w:cs="Tahoma"/>
        </w:rPr>
      </w:pPr>
      <w:r w:rsidRPr="00D47F5C">
        <w:rPr>
          <w:rFonts w:cs="Tahoma"/>
        </w:rPr>
        <w:t>Nombre de los programas;</w:t>
      </w:r>
    </w:p>
    <w:p w14:paraId="7CF591DE" w14:textId="49D75479" w:rsidR="001D0670" w:rsidRPr="00D47F5C" w:rsidRDefault="009661E0" w:rsidP="001D0670">
      <w:pPr>
        <w:pStyle w:val="Prrafodelista"/>
        <w:numPr>
          <w:ilvl w:val="0"/>
          <w:numId w:val="17"/>
        </w:numPr>
        <w:spacing w:line="360" w:lineRule="auto"/>
        <w:rPr>
          <w:rFonts w:cs="Tahoma"/>
        </w:rPr>
      </w:pPr>
      <w:r w:rsidRPr="00D47F5C">
        <w:rPr>
          <w:rFonts w:cs="Tahoma"/>
        </w:rPr>
        <w:t>Objeto del programa</w:t>
      </w:r>
      <w:r w:rsidR="001D0670" w:rsidRPr="00D47F5C">
        <w:rPr>
          <w:rFonts w:cs="Tahoma"/>
        </w:rPr>
        <w:t>;</w:t>
      </w:r>
    </w:p>
    <w:p w14:paraId="472690BF" w14:textId="1A86383C" w:rsidR="001D0670" w:rsidRPr="00D47F5C" w:rsidRDefault="001D0670" w:rsidP="001D0670">
      <w:pPr>
        <w:pStyle w:val="Prrafodelista"/>
        <w:numPr>
          <w:ilvl w:val="0"/>
          <w:numId w:val="17"/>
        </w:numPr>
        <w:spacing w:line="360" w:lineRule="auto"/>
        <w:rPr>
          <w:rFonts w:cs="Tahoma"/>
        </w:rPr>
      </w:pPr>
      <w:r w:rsidRPr="00D47F5C">
        <w:rPr>
          <w:rFonts w:cs="Tahoma"/>
        </w:rPr>
        <w:t>Bases para acceder</w:t>
      </w:r>
      <w:r w:rsidR="009661E0" w:rsidRPr="00D47F5C">
        <w:rPr>
          <w:rFonts w:cs="Tahoma"/>
        </w:rPr>
        <w:t xml:space="preserve"> a los mismos</w:t>
      </w:r>
      <w:r w:rsidRPr="00D47F5C">
        <w:rPr>
          <w:rFonts w:cs="Tahoma"/>
        </w:rPr>
        <w:t xml:space="preserve">, y </w:t>
      </w:r>
    </w:p>
    <w:p w14:paraId="4293C447" w14:textId="4F6310F8" w:rsidR="001D0670" w:rsidRPr="00D47F5C" w:rsidRDefault="009661E0" w:rsidP="001D0670">
      <w:pPr>
        <w:pStyle w:val="Prrafodelista"/>
        <w:numPr>
          <w:ilvl w:val="0"/>
          <w:numId w:val="17"/>
        </w:numPr>
        <w:spacing w:line="360" w:lineRule="auto"/>
        <w:rPr>
          <w:rFonts w:cs="Tahoma"/>
        </w:rPr>
      </w:pPr>
      <w:r w:rsidRPr="00D47F5C">
        <w:rPr>
          <w:rFonts w:cs="Tahoma"/>
        </w:rPr>
        <w:lastRenderedPageBreak/>
        <w:t xml:space="preserve">Número total </w:t>
      </w:r>
      <w:r w:rsidR="001D0670" w:rsidRPr="00D47F5C">
        <w:rPr>
          <w:rFonts w:cs="Tahoma"/>
        </w:rPr>
        <w:t>de personas beneficiadas.</w:t>
      </w:r>
    </w:p>
    <w:p w14:paraId="0626C5D2" w14:textId="77777777" w:rsidR="0015390C" w:rsidRPr="00D47F5C" w:rsidRDefault="0015390C" w:rsidP="00550B98">
      <w:pPr>
        <w:spacing w:after="0" w:line="360" w:lineRule="auto"/>
        <w:rPr>
          <w:rFonts w:cs="Tahoma"/>
        </w:rPr>
      </w:pPr>
    </w:p>
    <w:p w14:paraId="0C2A3CEE" w14:textId="5B45F8E1" w:rsidR="00F97D2A" w:rsidRPr="00D47F5C" w:rsidRDefault="007C7BAF" w:rsidP="00550B98">
      <w:pPr>
        <w:spacing w:after="0" w:line="360" w:lineRule="auto"/>
        <w:rPr>
          <w:rFonts w:cs="Tahoma"/>
          <w:bCs/>
          <w:lang w:val="es-ES"/>
        </w:rPr>
      </w:pPr>
      <w:r w:rsidRPr="00D47F5C">
        <w:rPr>
          <w:color w:val="000000"/>
        </w:rPr>
        <w:t>En respuesta, el Sujeto Obligado,</w:t>
      </w:r>
      <w:r w:rsidR="00644832" w:rsidRPr="00D47F5C">
        <w:rPr>
          <w:color w:val="000000"/>
        </w:rPr>
        <w:t xml:space="preserve"> </w:t>
      </w:r>
      <w:r w:rsidR="00C672CD" w:rsidRPr="00D47F5C">
        <w:rPr>
          <w:color w:val="000000"/>
        </w:rPr>
        <w:t>a través de</w:t>
      </w:r>
      <w:r w:rsidR="009C65D0" w:rsidRPr="00D47F5C">
        <w:rPr>
          <w:color w:val="000000"/>
        </w:rPr>
        <w:t xml:space="preserve"> la Dirección General de Bienestar mencionó que el único vínculo que </w:t>
      </w:r>
      <w:r w:rsidR="009661E0" w:rsidRPr="00D47F5C">
        <w:rPr>
          <w:color w:val="000000"/>
        </w:rPr>
        <w:t>tenía</w:t>
      </w:r>
      <w:r w:rsidR="009C65D0" w:rsidRPr="00D47F5C">
        <w:rPr>
          <w:color w:val="000000"/>
        </w:rPr>
        <w:t xml:space="preserve"> con la Secretaria del Bienestar del Estado de México</w:t>
      </w:r>
      <w:r w:rsidR="009661E0" w:rsidRPr="00D47F5C">
        <w:rPr>
          <w:color w:val="000000"/>
        </w:rPr>
        <w:t>,</w:t>
      </w:r>
      <w:r w:rsidR="009C65D0" w:rsidRPr="00D47F5C">
        <w:rPr>
          <w:color w:val="000000"/>
        </w:rPr>
        <w:t xml:space="preserve"> e</w:t>
      </w:r>
      <w:r w:rsidR="009661E0" w:rsidRPr="00D47F5C">
        <w:rPr>
          <w:color w:val="000000"/>
        </w:rPr>
        <w:t>ra</w:t>
      </w:r>
      <w:r w:rsidR="009C65D0" w:rsidRPr="00D47F5C">
        <w:rPr>
          <w:color w:val="000000"/>
        </w:rPr>
        <w:t xml:space="preserve"> colaborar y coadyuvar en cuestiones de orientación y apoyo logístico en razón de que, si bien cada dependencia tiene sus programas específicos (Federal y Estatal), está Dirección General de Bienestar orienta</w:t>
      </w:r>
      <w:r w:rsidR="009661E0" w:rsidRPr="00D47F5C">
        <w:rPr>
          <w:color w:val="000000"/>
        </w:rPr>
        <w:t>ba</w:t>
      </w:r>
      <w:r w:rsidR="009C65D0" w:rsidRPr="00D47F5C">
        <w:rPr>
          <w:color w:val="000000"/>
        </w:rPr>
        <w:t xml:space="preserve"> a los potenciales beneficiarios de dichos programas y para ejecutar la operación de ellos, así como dotar personal de apoyo y mobiliario, sin embargo, maximizando el derecho al Acceso a la Información Pública Gubernamental, entrega</w:t>
      </w:r>
      <w:r w:rsidR="009661E0" w:rsidRPr="00D47F5C">
        <w:rPr>
          <w:color w:val="000000"/>
        </w:rPr>
        <w:t>ba</w:t>
      </w:r>
      <w:r w:rsidR="009C65D0" w:rsidRPr="00D47F5C">
        <w:rPr>
          <w:color w:val="000000"/>
        </w:rPr>
        <w:t xml:space="preserve"> dos links que cont</w:t>
      </w:r>
      <w:r w:rsidR="009661E0" w:rsidRPr="00D47F5C">
        <w:rPr>
          <w:color w:val="000000"/>
        </w:rPr>
        <w:t>enían</w:t>
      </w:r>
      <w:r w:rsidR="009C65D0" w:rsidRPr="00D47F5C">
        <w:rPr>
          <w:color w:val="000000"/>
        </w:rPr>
        <w:t xml:space="preserve"> los diversos programas de la Secretaria de Bienestar del Estado de México, asimismo, informó que </w:t>
      </w:r>
      <w:r w:rsidR="00930464" w:rsidRPr="00D47F5C">
        <w:rPr>
          <w:color w:val="000000"/>
        </w:rPr>
        <w:t>aún</w:t>
      </w:r>
      <w:r w:rsidR="009C65D0" w:rsidRPr="00D47F5C">
        <w:rPr>
          <w:color w:val="000000"/>
        </w:rPr>
        <w:t xml:space="preserve"> no se tienen los programas sociales </w:t>
      </w:r>
      <w:r w:rsidR="00930464" w:rsidRPr="00D47F5C">
        <w:rPr>
          <w:color w:val="000000"/>
        </w:rPr>
        <w:t xml:space="preserve">para el ejercicio fiscal dos mil veinticinco pues de conformidad con el numeral 2.8 de los Lineamientos del Fondo de Aportaciones para la Infraestructura Social, se encuentra actualmente en la etapa de la planeación de proyectos y acciones del FAIS, dentro de los parámetros establecidos en los criterios, por lo que, se encuentra en la fase de planeación de los proyectos que serán financiados con recursos del Fondo de Aportaciones para la Infraestructura Social, ajustándonos a los plazos y términos del calendario establecido en dicho ordenamiento, por último, mencionó que </w:t>
      </w:r>
      <w:r w:rsidR="009C65D0" w:rsidRPr="00D47F5C">
        <w:rPr>
          <w:color w:val="000000"/>
        </w:rPr>
        <w:t>cuando las actividades realizadas por esta unidad administrativa, incluyan algún tipo de programas de subsidio, estímulos y apoyos, le hago extensiva la invitación para estar al pendiente de la</w:t>
      </w:r>
      <w:r w:rsidR="003544A7" w:rsidRPr="00D47F5C">
        <w:rPr>
          <w:color w:val="000000"/>
        </w:rPr>
        <w:t>s</w:t>
      </w:r>
      <w:r w:rsidR="009C65D0" w:rsidRPr="00D47F5C">
        <w:rPr>
          <w:color w:val="000000"/>
        </w:rPr>
        <w:t xml:space="preserve"> página</w:t>
      </w:r>
      <w:r w:rsidR="003544A7" w:rsidRPr="00D47F5C">
        <w:rPr>
          <w:color w:val="000000"/>
        </w:rPr>
        <w:t>s</w:t>
      </w:r>
      <w:r w:rsidR="009C65D0" w:rsidRPr="00D47F5C">
        <w:rPr>
          <w:color w:val="000000"/>
        </w:rPr>
        <w:t xml:space="preserve"> de internet</w:t>
      </w:r>
      <w:r w:rsidR="003544A7" w:rsidRPr="00D47F5C">
        <w:t xml:space="preserve"> y redes sociales del Ayuntamiento</w:t>
      </w:r>
      <w:r w:rsidR="009C65D0" w:rsidRPr="00D47F5C">
        <w:rPr>
          <w:color w:val="000000"/>
        </w:rPr>
        <w:t>, a fin de quedar al tanto de las convocat</w:t>
      </w:r>
      <w:r w:rsidR="00930464" w:rsidRPr="00D47F5C">
        <w:rPr>
          <w:color w:val="000000"/>
        </w:rPr>
        <w:t>orias vigentes</w:t>
      </w:r>
      <w:r w:rsidR="00C672CD" w:rsidRPr="00D47F5C">
        <w:rPr>
          <w:color w:val="000000"/>
          <w:sz w:val="24"/>
        </w:rPr>
        <w:t>;</w:t>
      </w:r>
      <w:r w:rsidRPr="00D47F5C">
        <w:t xml:space="preserve"> </w:t>
      </w:r>
      <w:r w:rsidRPr="00D47F5C">
        <w:rPr>
          <w:rFonts w:cs="Tahoma"/>
          <w:lang w:val="es-ES"/>
        </w:rPr>
        <w:t>ante dicha circunstancia, el Particular se inconformó</w:t>
      </w:r>
      <w:r w:rsidR="00644832" w:rsidRPr="00D47F5C">
        <w:rPr>
          <w:rFonts w:cs="Tahoma"/>
          <w:lang w:val="es-ES"/>
        </w:rPr>
        <w:t xml:space="preserve"> </w:t>
      </w:r>
      <w:r w:rsidR="00966BF0" w:rsidRPr="00D47F5C">
        <w:rPr>
          <w:rFonts w:cs="Tahoma"/>
          <w:lang w:val="es-ES"/>
        </w:rPr>
        <w:t>de</w:t>
      </w:r>
      <w:r w:rsidR="001260CE" w:rsidRPr="00D47F5C">
        <w:rPr>
          <w:rFonts w:cs="Tahoma"/>
          <w:lang w:val="es-ES"/>
        </w:rPr>
        <w:t xml:space="preserve"> </w:t>
      </w:r>
      <w:r w:rsidR="00C672CD" w:rsidRPr="00D47F5C">
        <w:rPr>
          <w:rFonts w:cs="Tahoma"/>
          <w:lang w:val="es-ES"/>
        </w:rPr>
        <w:t>la</w:t>
      </w:r>
      <w:r w:rsidR="00726094" w:rsidRPr="00D47F5C">
        <w:rPr>
          <w:rFonts w:cs="Tahoma"/>
          <w:lang w:val="es-ES"/>
        </w:rPr>
        <w:t xml:space="preserve"> declaración de inexistencia de la información al</w:t>
      </w:r>
      <w:r w:rsidR="00E75478" w:rsidRPr="00D47F5C">
        <w:rPr>
          <w:rFonts w:cs="Tahoma"/>
          <w:lang w:val="es-ES"/>
        </w:rPr>
        <w:t xml:space="preserve"> mencionar que</w:t>
      </w:r>
      <w:r w:rsidR="00726094" w:rsidRPr="00D47F5C">
        <w:rPr>
          <w:rFonts w:cs="Tahoma"/>
          <w:lang w:val="es-ES"/>
        </w:rPr>
        <w:t xml:space="preserve"> no le entregaron la información</w:t>
      </w:r>
      <w:r w:rsidR="00CE2A6B" w:rsidRPr="00D47F5C">
        <w:rPr>
          <w:rFonts w:cs="Tahoma"/>
          <w:lang w:val="es-ES"/>
        </w:rPr>
        <w:t xml:space="preserve">, </w:t>
      </w:r>
      <w:r w:rsidRPr="00D47F5C">
        <w:rPr>
          <w:rFonts w:cs="Tahoma"/>
          <w:lang w:val="es-ES"/>
        </w:rPr>
        <w:t xml:space="preserve">lo cual </w:t>
      </w:r>
      <w:r w:rsidRPr="00D47F5C">
        <w:rPr>
          <w:rFonts w:eastAsia="Calibri" w:cs="Tahoma"/>
        </w:rPr>
        <w:t>actualiza la causal de proce</w:t>
      </w:r>
      <w:r w:rsidR="00CE2A6B" w:rsidRPr="00D47F5C">
        <w:rPr>
          <w:rFonts w:eastAsia="Calibri" w:cs="Tahoma"/>
        </w:rPr>
        <w:t xml:space="preserve">dencia prevista en la fracción </w:t>
      </w:r>
      <w:r w:rsidR="00726094" w:rsidRPr="00D47F5C">
        <w:rPr>
          <w:rFonts w:eastAsia="Calibri" w:cs="Tahoma"/>
        </w:rPr>
        <w:t>III</w:t>
      </w:r>
      <w:r w:rsidRPr="00D47F5C">
        <w:rPr>
          <w:rFonts w:eastAsia="Calibri" w:cs="Tahoma"/>
        </w:rPr>
        <w:t>, del artículo 179 de la Ley de Transparencia y Acceso a la Información Pública del Estado de México y Municipios</w:t>
      </w:r>
      <w:r w:rsidR="00DF58A5" w:rsidRPr="00D47F5C">
        <w:rPr>
          <w:color w:val="000000"/>
          <w:lang w:eastAsia="es-ES_tradnl"/>
        </w:rPr>
        <w:t>.</w:t>
      </w:r>
      <w:r w:rsidR="00651541" w:rsidRPr="00D47F5C">
        <w:rPr>
          <w:color w:val="0D0D0D"/>
        </w:rPr>
        <w:t xml:space="preserve"> </w:t>
      </w:r>
      <w:r w:rsidR="00080806" w:rsidRPr="00D47F5C">
        <w:rPr>
          <w:rFonts w:eastAsia="Calibri" w:cs="Tahoma"/>
        </w:rPr>
        <w:t xml:space="preserve">Así, las cosas, una vez admitido y notificado el Recurso de Revisión a las partes, </w:t>
      </w:r>
      <w:r w:rsidR="00726094" w:rsidRPr="00D47F5C">
        <w:rPr>
          <w:rFonts w:eastAsia="Calibri" w:cs="Tahoma"/>
        </w:rPr>
        <w:t xml:space="preserve">el Sujeto Obligado ratificó su respuesta. </w:t>
      </w:r>
    </w:p>
    <w:p w14:paraId="137DA036" w14:textId="77777777" w:rsidR="00AB4AC2" w:rsidRPr="00D47F5C" w:rsidRDefault="00AB4AC2" w:rsidP="00550B98">
      <w:pPr>
        <w:spacing w:after="0" w:line="360" w:lineRule="auto"/>
        <w:ind w:right="567"/>
        <w:rPr>
          <w:i/>
          <w:iCs/>
          <w:sz w:val="20"/>
          <w:szCs w:val="20"/>
        </w:rPr>
      </w:pPr>
    </w:p>
    <w:p w14:paraId="0565B952" w14:textId="15B962D9" w:rsidR="00C74833" w:rsidRPr="00D47F5C" w:rsidRDefault="007C7BAF" w:rsidP="00550B98">
      <w:pPr>
        <w:tabs>
          <w:tab w:val="left" w:pos="4962"/>
        </w:tabs>
        <w:spacing w:after="0" w:line="360" w:lineRule="auto"/>
        <w:rPr>
          <w:rFonts w:eastAsia="Calibri" w:cs="Tahoma"/>
          <w:bCs/>
        </w:rPr>
      </w:pPr>
      <w:r w:rsidRPr="00D47F5C">
        <w:rPr>
          <w:rFonts w:eastAsia="Calibri" w:cs="Tahoma"/>
          <w:iCs/>
          <w:lang w:val="es-ES" w:eastAsia="es-ES_tradnl"/>
        </w:rPr>
        <w:t>Lo anterior, se desprende de las documentales que obran en el expediente de referencia, materia de la presente resolución, consistente en: la solic</w:t>
      </w:r>
      <w:r w:rsidR="00BB3F28" w:rsidRPr="00D47F5C">
        <w:rPr>
          <w:rFonts w:eastAsia="Calibri" w:cs="Tahoma"/>
          <w:iCs/>
          <w:lang w:val="es-ES" w:eastAsia="es-ES_tradnl"/>
        </w:rPr>
        <w:t>i</w:t>
      </w:r>
      <w:r w:rsidR="0076190F" w:rsidRPr="00D47F5C">
        <w:rPr>
          <w:rFonts w:eastAsia="Calibri" w:cs="Tahoma"/>
          <w:iCs/>
          <w:lang w:val="es-ES" w:eastAsia="es-ES_tradnl"/>
        </w:rPr>
        <w:t xml:space="preserve">tud de acceso a </w:t>
      </w:r>
      <w:r w:rsidR="00726094" w:rsidRPr="00D47F5C">
        <w:rPr>
          <w:rFonts w:eastAsia="Calibri" w:cs="Tahoma"/>
          <w:iCs/>
          <w:lang w:val="es-ES" w:eastAsia="es-ES_tradnl"/>
        </w:rPr>
        <w:t xml:space="preserve">la información, </w:t>
      </w:r>
      <w:r w:rsidRPr="00D47F5C">
        <w:rPr>
          <w:rFonts w:eastAsia="Calibri" w:cs="Tahoma"/>
          <w:iCs/>
          <w:lang w:eastAsia="es-ES_tradnl"/>
        </w:rPr>
        <w:t xml:space="preserve">el escrito </w:t>
      </w:r>
      <w:proofErr w:type="spellStart"/>
      <w:r w:rsidRPr="00D47F5C">
        <w:rPr>
          <w:rFonts w:eastAsia="Calibri" w:cs="Tahoma"/>
          <w:iCs/>
          <w:lang w:eastAsia="es-ES_tradnl"/>
        </w:rPr>
        <w:t>recursal</w:t>
      </w:r>
      <w:proofErr w:type="spellEnd"/>
      <w:r w:rsidR="00726094" w:rsidRPr="00D47F5C">
        <w:rPr>
          <w:rFonts w:eastAsia="Calibri" w:cs="Tahoma"/>
          <w:iCs/>
          <w:lang w:eastAsia="es-ES_tradnl"/>
        </w:rPr>
        <w:t xml:space="preserve"> y el Informe Justificado</w:t>
      </w:r>
      <w:r w:rsidRPr="00D47F5C">
        <w:rPr>
          <w:rFonts w:eastAsia="Calibri" w:cs="Tahoma"/>
          <w:iCs/>
          <w:lang w:eastAsia="es-ES_tradnl"/>
        </w:rPr>
        <w:t xml:space="preserve">; </w:t>
      </w:r>
      <w:r w:rsidRPr="00D47F5C">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14:paraId="46667897" w14:textId="77777777" w:rsidR="00CC63A4" w:rsidRPr="00D47F5C" w:rsidRDefault="00CC63A4" w:rsidP="00550B98">
      <w:pPr>
        <w:tabs>
          <w:tab w:val="left" w:pos="4962"/>
        </w:tabs>
        <w:spacing w:after="0" w:line="360" w:lineRule="auto"/>
        <w:rPr>
          <w:rFonts w:eastAsia="Calibri" w:cs="Tahoma"/>
          <w:bCs/>
        </w:rPr>
      </w:pPr>
    </w:p>
    <w:p w14:paraId="36DCBD9D" w14:textId="0AA8912A" w:rsidR="005C690F" w:rsidRPr="00D47F5C" w:rsidRDefault="007D6307" w:rsidP="00550B98">
      <w:pPr>
        <w:pStyle w:val="Ttulo2"/>
        <w:spacing w:before="0" w:after="0" w:line="360" w:lineRule="auto"/>
        <w:rPr>
          <w:sz w:val="22"/>
          <w:szCs w:val="22"/>
        </w:rPr>
      </w:pPr>
      <w:bookmarkStart w:id="11" w:name="_Toc209098149"/>
      <w:r w:rsidRPr="00D47F5C">
        <w:rPr>
          <w:sz w:val="22"/>
          <w:szCs w:val="22"/>
        </w:rPr>
        <w:t xml:space="preserve">CUARTO. Marco normativo aplicable en materia de transparencia y </w:t>
      </w:r>
      <w:r w:rsidR="00CD6238" w:rsidRPr="00D47F5C">
        <w:rPr>
          <w:sz w:val="22"/>
          <w:szCs w:val="22"/>
        </w:rPr>
        <w:t>acceso a la información pública</w:t>
      </w:r>
      <w:bookmarkEnd w:id="11"/>
    </w:p>
    <w:p w14:paraId="4D62F8F1" w14:textId="77777777" w:rsidR="005C690F" w:rsidRPr="00D47F5C" w:rsidRDefault="005C690F" w:rsidP="00550B98">
      <w:pPr>
        <w:spacing w:after="0" w:line="360" w:lineRule="auto"/>
        <w:rPr>
          <w:color w:val="000000"/>
        </w:rPr>
      </w:pPr>
    </w:p>
    <w:p w14:paraId="68F50546" w14:textId="77777777" w:rsidR="005C690F" w:rsidRPr="00D47F5C" w:rsidRDefault="007D6307" w:rsidP="00550B98">
      <w:pPr>
        <w:spacing w:after="0" w:line="360" w:lineRule="auto"/>
        <w:rPr>
          <w:color w:val="000000"/>
        </w:rPr>
      </w:pPr>
      <w:r w:rsidRPr="00D47F5C">
        <w:rPr>
          <w:color w:val="000000"/>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D47F5C" w:rsidRDefault="005C690F" w:rsidP="00550B98">
      <w:pPr>
        <w:spacing w:after="0" w:line="360" w:lineRule="auto"/>
        <w:rPr>
          <w:color w:val="000000"/>
        </w:rPr>
      </w:pPr>
    </w:p>
    <w:p w14:paraId="69458899" w14:textId="77777777" w:rsidR="005C690F" w:rsidRPr="00D47F5C" w:rsidRDefault="007D6307" w:rsidP="00550B98">
      <w:pPr>
        <w:spacing w:after="0" w:line="360" w:lineRule="auto"/>
        <w:rPr>
          <w:color w:val="000000"/>
        </w:rPr>
      </w:pPr>
      <w:r w:rsidRPr="00D47F5C">
        <w:rPr>
          <w:color w:val="000000"/>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D47F5C" w:rsidRDefault="005C690F" w:rsidP="00550B98">
      <w:pPr>
        <w:spacing w:after="0" w:line="360" w:lineRule="auto"/>
        <w:rPr>
          <w:color w:val="000000"/>
        </w:rPr>
      </w:pPr>
    </w:p>
    <w:p w14:paraId="3D8EBDEC" w14:textId="77777777" w:rsidR="005C690F" w:rsidRPr="00D47F5C" w:rsidRDefault="007D6307" w:rsidP="00550B98">
      <w:pPr>
        <w:spacing w:after="0" w:line="360" w:lineRule="auto"/>
        <w:rPr>
          <w:color w:val="000000"/>
        </w:rPr>
      </w:pPr>
      <w:r w:rsidRPr="00D47F5C">
        <w:rPr>
          <w:color w:val="000000"/>
        </w:rPr>
        <w:t>Por su parte, la Ley de Transparencia y Acceso a la Información Pública del Estado de México y Municipios (Reglamentaria del artículo 5° de la Constitución Local), establece lo siguiente:</w:t>
      </w:r>
    </w:p>
    <w:p w14:paraId="2818D616" w14:textId="77777777" w:rsidR="005C690F" w:rsidRPr="00D47F5C" w:rsidRDefault="005C690F" w:rsidP="00550B98">
      <w:pPr>
        <w:spacing w:after="0" w:line="360" w:lineRule="auto"/>
        <w:rPr>
          <w:color w:val="000000"/>
        </w:rPr>
      </w:pPr>
    </w:p>
    <w:p w14:paraId="5BD9CB2E" w14:textId="77777777" w:rsidR="005C690F" w:rsidRPr="00D47F5C" w:rsidRDefault="007D6307" w:rsidP="00550B98">
      <w:pPr>
        <w:spacing w:after="0" w:line="360" w:lineRule="auto"/>
        <w:rPr>
          <w:color w:val="000000"/>
        </w:rPr>
      </w:pPr>
      <w:r w:rsidRPr="00D47F5C">
        <w:rPr>
          <w:color w:val="000000"/>
        </w:rPr>
        <w:t>El artículo 12, que, quienes generen, recopilen, administren, manejen, procesen, archiven o conserven información pública serán responsables de la misma.</w:t>
      </w:r>
    </w:p>
    <w:p w14:paraId="6BD1FFBB" w14:textId="77777777" w:rsidR="007C02D1" w:rsidRPr="00D47F5C" w:rsidRDefault="007C02D1" w:rsidP="00550B98">
      <w:pPr>
        <w:spacing w:after="0" w:line="360" w:lineRule="auto"/>
        <w:rPr>
          <w:color w:val="000000"/>
        </w:rPr>
      </w:pPr>
    </w:p>
    <w:p w14:paraId="3D899A16" w14:textId="77777777" w:rsidR="005C690F" w:rsidRPr="00D47F5C" w:rsidRDefault="007D6307" w:rsidP="00550B98">
      <w:pPr>
        <w:widowControl w:val="0"/>
        <w:spacing w:after="0" w:line="360" w:lineRule="auto"/>
        <w:rPr>
          <w:color w:val="000000"/>
        </w:rPr>
      </w:pPr>
      <w:r w:rsidRPr="00D47F5C">
        <w:rPr>
          <w:color w:val="000000"/>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47F5C" w:rsidRDefault="00B153FA" w:rsidP="00550B98">
      <w:pPr>
        <w:widowControl w:val="0"/>
        <w:spacing w:after="0" w:line="360" w:lineRule="auto"/>
        <w:rPr>
          <w:color w:val="000000"/>
        </w:rPr>
      </w:pPr>
    </w:p>
    <w:p w14:paraId="70E5B643" w14:textId="378E2A57" w:rsidR="00B04A35" w:rsidRPr="00D47F5C" w:rsidRDefault="007D6307" w:rsidP="00550B98">
      <w:pPr>
        <w:spacing w:after="0" w:line="360" w:lineRule="auto"/>
        <w:rPr>
          <w:color w:val="000000"/>
        </w:rPr>
      </w:pPr>
      <w:r w:rsidRPr="00D47F5C">
        <w:rPr>
          <w:color w:val="000000"/>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47F5C" w:rsidRDefault="005C690F" w:rsidP="00550B98">
      <w:pPr>
        <w:spacing w:after="0" w:line="360" w:lineRule="auto"/>
      </w:pPr>
    </w:p>
    <w:p w14:paraId="3AF871E5" w14:textId="6FEB966D" w:rsidR="005C690F" w:rsidRPr="00D47F5C" w:rsidRDefault="00CD6238" w:rsidP="00550B98">
      <w:pPr>
        <w:pStyle w:val="Ttulo2"/>
        <w:spacing w:before="0" w:after="0" w:line="360" w:lineRule="auto"/>
        <w:rPr>
          <w:sz w:val="22"/>
          <w:szCs w:val="22"/>
        </w:rPr>
      </w:pPr>
      <w:bookmarkStart w:id="12" w:name="_Toc209098150"/>
      <w:r w:rsidRPr="00D47F5C">
        <w:rPr>
          <w:sz w:val="22"/>
          <w:szCs w:val="22"/>
        </w:rPr>
        <w:t>Q</w:t>
      </w:r>
      <w:r w:rsidR="0044017B" w:rsidRPr="00D47F5C">
        <w:rPr>
          <w:sz w:val="22"/>
          <w:szCs w:val="22"/>
        </w:rPr>
        <w:t>UINTO</w:t>
      </w:r>
      <w:r w:rsidRPr="00D47F5C">
        <w:rPr>
          <w:sz w:val="22"/>
          <w:szCs w:val="22"/>
        </w:rPr>
        <w:t>. Estudio de Fondo</w:t>
      </w:r>
      <w:bookmarkEnd w:id="12"/>
    </w:p>
    <w:p w14:paraId="2596B212" w14:textId="77777777" w:rsidR="00A56228" w:rsidRPr="00D47F5C" w:rsidRDefault="00A56228" w:rsidP="00550B98">
      <w:pPr>
        <w:spacing w:after="0" w:line="360" w:lineRule="auto"/>
        <w:rPr>
          <w:b/>
          <w:color w:val="000000"/>
        </w:rPr>
      </w:pPr>
    </w:p>
    <w:p w14:paraId="5F490A49" w14:textId="71CC9B98" w:rsidR="007F4407" w:rsidRPr="00D47F5C" w:rsidRDefault="0064067B" w:rsidP="00550B98">
      <w:pPr>
        <w:spacing w:after="0" w:line="360" w:lineRule="auto"/>
        <w:rPr>
          <w:rFonts w:eastAsia="Times New Roman" w:cs="Tahoma"/>
          <w:bCs/>
          <w:iCs/>
          <w:lang w:eastAsia="es-ES"/>
        </w:rPr>
      </w:pPr>
      <w:r w:rsidRPr="00D47F5C">
        <w:rPr>
          <w:color w:val="000000"/>
        </w:rPr>
        <w:t>Expuestas las posturas de las partes, se procede al análisis de los agravios hechos valer por la persona Recurrente</w:t>
      </w:r>
      <w:r w:rsidR="00731FB9" w:rsidRPr="00D47F5C">
        <w:t xml:space="preserve">, </w:t>
      </w:r>
      <w:r w:rsidR="007F4407" w:rsidRPr="00D47F5C">
        <w:rPr>
          <w:rFonts w:eastAsia="Times New Roman" w:cs="Tahoma"/>
          <w:bCs/>
          <w:iCs/>
          <w:lang w:eastAsia="es-ES"/>
        </w:rPr>
        <w:t>por lo que, en principio es necesario contextualizar la solicitud de información.</w:t>
      </w:r>
    </w:p>
    <w:p w14:paraId="67E7035D" w14:textId="77777777" w:rsidR="0065046A" w:rsidRPr="00D47F5C" w:rsidRDefault="0065046A" w:rsidP="00550B98">
      <w:pPr>
        <w:spacing w:after="0" w:line="360" w:lineRule="auto"/>
        <w:rPr>
          <w:rFonts w:eastAsia="Times New Roman" w:cs="Tahoma"/>
          <w:bCs/>
          <w:iCs/>
          <w:lang w:eastAsia="es-ES"/>
        </w:rPr>
      </w:pPr>
    </w:p>
    <w:p w14:paraId="45D669FB" w14:textId="77777777" w:rsidR="00322E06" w:rsidRPr="00D47F5C" w:rsidRDefault="00322E06" w:rsidP="00322E06">
      <w:pPr>
        <w:spacing w:after="0" w:line="360" w:lineRule="auto"/>
        <w:rPr>
          <w:rFonts w:eastAsia="Times New Roman" w:cs="Tahoma"/>
          <w:bCs/>
          <w:iCs/>
          <w:lang w:eastAsia="es-ES"/>
        </w:rPr>
      </w:pPr>
      <w:r w:rsidRPr="00D47F5C">
        <w:rPr>
          <w:rFonts w:eastAsia="Times New Roman" w:cs="Tahoma"/>
          <w:bCs/>
          <w:iCs/>
          <w:lang w:eastAsia="es-ES"/>
        </w:rPr>
        <w:t xml:space="preserve">Al respecto, conforme a la página de la Secretaría de Desarrollo Social, en su apartado Programas Sociales (consultada en la liga electrónica </w:t>
      </w:r>
      <w:hyperlink r:id="rId16" w:history="1">
        <w:r w:rsidRPr="00D47F5C">
          <w:rPr>
            <w:rStyle w:val="Hipervnculo"/>
            <w:rFonts w:eastAsia="Times New Roman" w:cs="Tahoma"/>
            <w:bCs/>
            <w:iCs/>
            <w:lang w:eastAsia="es-ES"/>
          </w:rPr>
          <w:t>https://sedesem.edomex.gob.mx/programas_sociales</w:t>
        </w:r>
      </w:hyperlink>
      <w:r w:rsidRPr="00D47F5C">
        <w:rPr>
          <w:rFonts w:eastAsia="Times New Roman" w:cs="Tahoma"/>
          <w:bCs/>
          <w:iCs/>
          <w:lang w:eastAsia="es-ES"/>
        </w:rPr>
        <w:t>), el Gobierno del Estado de México, tiene como propósito reducir la pobreza, marginación y vulnerabilidad de las personas, por medio de la ejecución de programas sociales que buscan reducir la pobreza alimentaria, apoyar a menores en condiciones de pobreza y combatir la marginación en comunidades de la entidad.</w:t>
      </w:r>
    </w:p>
    <w:p w14:paraId="4DACA085" w14:textId="77777777" w:rsidR="00322E06" w:rsidRPr="00D47F5C" w:rsidRDefault="00322E06" w:rsidP="00322E06">
      <w:pPr>
        <w:spacing w:after="0" w:line="360" w:lineRule="auto"/>
        <w:rPr>
          <w:rFonts w:eastAsia="Times New Roman" w:cs="Tahoma"/>
          <w:bCs/>
          <w:iCs/>
          <w:lang w:eastAsia="es-ES"/>
        </w:rPr>
      </w:pPr>
    </w:p>
    <w:p w14:paraId="7296DC17" w14:textId="77777777" w:rsidR="00322E06" w:rsidRPr="00D47F5C" w:rsidRDefault="00322E06" w:rsidP="00322E06">
      <w:pPr>
        <w:spacing w:after="0" w:line="360" w:lineRule="auto"/>
        <w:rPr>
          <w:rFonts w:eastAsia="Times New Roman" w:cs="Tahoma"/>
          <w:bCs/>
          <w:iCs/>
          <w:lang w:eastAsia="es-ES"/>
        </w:rPr>
      </w:pPr>
      <w:r w:rsidRPr="00D47F5C">
        <w:rPr>
          <w:rFonts w:eastAsia="Times New Roman" w:cs="Tahoma"/>
          <w:bCs/>
          <w:iCs/>
          <w:lang w:eastAsia="es-ES"/>
        </w:rPr>
        <w:t xml:space="preserve">Asimismo, los artículos 3°, fracción III y 11 de la Ley de Desarrollo Social del Estado de México, precisan que un programa de desarrollo social es la acción gubernamental, dirigida </w:t>
      </w:r>
      <w:r w:rsidRPr="00D47F5C">
        <w:rPr>
          <w:rFonts w:eastAsia="Times New Roman" w:cs="Tahoma"/>
          <w:bCs/>
          <w:iCs/>
          <w:lang w:eastAsia="es-ES"/>
        </w:rPr>
        <w:lastRenderedPageBreak/>
        <w:t>a modificar la condición de desigualdad social mediante la entrega de un bien o transferencia de recursos; dichos programas podrán ser para lo siguiente:</w:t>
      </w:r>
    </w:p>
    <w:p w14:paraId="20864D07" w14:textId="77777777" w:rsidR="00322E06" w:rsidRPr="00D47F5C" w:rsidRDefault="00322E06" w:rsidP="00322E06">
      <w:pPr>
        <w:spacing w:after="0" w:line="360" w:lineRule="auto"/>
        <w:rPr>
          <w:rFonts w:eastAsia="Times New Roman" w:cs="Tahoma"/>
          <w:bCs/>
          <w:iCs/>
          <w:lang w:eastAsia="es-ES"/>
        </w:rPr>
      </w:pPr>
    </w:p>
    <w:p w14:paraId="5B45C3F5"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Educación;</w:t>
      </w:r>
    </w:p>
    <w:p w14:paraId="1E7B739C"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Salud;</w:t>
      </w:r>
    </w:p>
    <w:p w14:paraId="010EE6D7"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Generación, conservación y capacitación para el trabajo y aumento de competitividad;</w:t>
      </w:r>
    </w:p>
    <w:p w14:paraId="33BA7E4E"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Alimentación, nutrición y abasto social;</w:t>
      </w:r>
    </w:p>
    <w:p w14:paraId="148C32A8"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Vivienda;</w:t>
      </w:r>
    </w:p>
    <w:p w14:paraId="61801E79"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Superación de la pobreza, marginación y exclusión, y</w:t>
      </w:r>
    </w:p>
    <w:p w14:paraId="0B1DFC70" w14:textId="77777777" w:rsidR="00322E06" w:rsidRPr="00D47F5C" w:rsidRDefault="00322E06" w:rsidP="00322E06">
      <w:pPr>
        <w:pStyle w:val="Prrafodelista"/>
        <w:numPr>
          <w:ilvl w:val="0"/>
          <w:numId w:val="18"/>
        </w:numPr>
        <w:spacing w:line="360" w:lineRule="auto"/>
        <w:ind w:left="851"/>
        <w:rPr>
          <w:rFonts w:cs="Tahoma"/>
          <w:bCs/>
          <w:iCs/>
        </w:rPr>
      </w:pPr>
      <w:r w:rsidRPr="00D47F5C">
        <w:rPr>
          <w:rFonts w:cs="Tahoma"/>
          <w:bCs/>
          <w:iCs/>
        </w:rPr>
        <w:t>Obras de infraestructura social.</w:t>
      </w:r>
    </w:p>
    <w:p w14:paraId="186A02D9" w14:textId="77777777" w:rsidR="00322E06" w:rsidRPr="00D47F5C" w:rsidRDefault="00322E06" w:rsidP="00322E06">
      <w:pPr>
        <w:spacing w:after="0" w:line="360" w:lineRule="auto"/>
        <w:rPr>
          <w:rFonts w:eastAsia="Times New Roman" w:cs="Tahoma"/>
          <w:bCs/>
          <w:iCs/>
          <w:lang w:eastAsia="es-ES"/>
        </w:rPr>
      </w:pPr>
    </w:p>
    <w:p w14:paraId="35FBEE1D" w14:textId="77777777" w:rsidR="00322E06" w:rsidRPr="00D47F5C" w:rsidRDefault="00322E06" w:rsidP="00322E06">
      <w:pPr>
        <w:spacing w:after="0" w:line="360" w:lineRule="auto"/>
        <w:rPr>
          <w:rFonts w:eastAsia="Times New Roman" w:cs="Tahoma"/>
          <w:bCs/>
          <w:iCs/>
          <w:lang w:eastAsia="es-ES"/>
        </w:rPr>
      </w:pPr>
      <w:r w:rsidRPr="00D47F5C">
        <w:rPr>
          <w:rFonts w:eastAsia="Times New Roman" w:cs="Tahoma"/>
          <w:bCs/>
          <w:iCs/>
          <w:lang w:eastAsia="es-ES"/>
        </w:rPr>
        <w:t xml:space="preserve">Además, el artículo 96 </w:t>
      </w:r>
      <w:proofErr w:type="spellStart"/>
      <w:r w:rsidRPr="00D47F5C">
        <w:rPr>
          <w:rFonts w:eastAsia="Times New Roman" w:cs="Tahoma"/>
          <w:bCs/>
          <w:iCs/>
          <w:lang w:eastAsia="es-ES"/>
        </w:rPr>
        <w:t>Duodecies</w:t>
      </w:r>
      <w:proofErr w:type="spellEnd"/>
      <w:r w:rsidRPr="00D47F5C">
        <w:rPr>
          <w:rFonts w:eastAsia="Times New Roman" w:cs="Tahoma"/>
          <w:bCs/>
          <w:iCs/>
          <w:lang w:eastAsia="es-ES"/>
        </w:rPr>
        <w:t>, de la Ley Orgánica Municipal del Estado de México, establece que, el Director de Desarrollo Social o equivalente se encargará de ejecutar los programas, proyectos y acciones municipales en materia de desarrollo social, de manera coordinada con las instancias correspondientes.</w:t>
      </w:r>
    </w:p>
    <w:p w14:paraId="06AA1438" w14:textId="77777777" w:rsidR="00322E06" w:rsidRPr="00D47F5C" w:rsidRDefault="00322E06" w:rsidP="00550B98">
      <w:pPr>
        <w:spacing w:after="0" w:line="360" w:lineRule="auto"/>
        <w:rPr>
          <w:rFonts w:eastAsia="Times New Roman" w:cs="Tahoma"/>
          <w:bCs/>
          <w:iCs/>
          <w:lang w:eastAsia="es-ES"/>
        </w:rPr>
      </w:pPr>
    </w:p>
    <w:p w14:paraId="51D564AB" w14:textId="09C5017A" w:rsidR="00AE5A55" w:rsidRPr="00D47F5C" w:rsidRDefault="00AE5A55" w:rsidP="00550B98">
      <w:pPr>
        <w:spacing w:after="0" w:line="360" w:lineRule="auto"/>
        <w:rPr>
          <w:rFonts w:eastAsia="Times New Roman" w:cs="Tahoma"/>
          <w:bCs/>
          <w:iCs/>
          <w:lang w:eastAsia="es-ES"/>
        </w:rPr>
      </w:pPr>
      <w:r w:rsidRPr="00D47F5C">
        <w:rPr>
          <w:rFonts w:eastAsia="Times New Roman" w:cs="Tahoma"/>
          <w:bCs/>
          <w:iCs/>
          <w:lang w:eastAsia="es-ES"/>
        </w:rPr>
        <w:t>Ahora bien, los artículos 3.2 y 3.46, del Código Reglamentario de Toluca, dos mil veinticinco, precisa que, para la consulta, estudio, planeación y despacho de los asuntos en los diversos ramos de la administración pública municipal, la Presidenta o el Presidente Municipal</w:t>
      </w:r>
      <w:r w:rsidR="00D4460E" w:rsidRPr="00D47F5C">
        <w:rPr>
          <w:rFonts w:eastAsia="Times New Roman" w:cs="Tahoma"/>
          <w:bCs/>
          <w:iCs/>
          <w:lang w:eastAsia="es-ES"/>
        </w:rPr>
        <w:t xml:space="preserve"> se auxiliará de una Dirección General de Bienestar quien tendrá las funciones y atribuciones siguientes:</w:t>
      </w:r>
    </w:p>
    <w:p w14:paraId="6A2AC683" w14:textId="77777777" w:rsidR="00D4460E" w:rsidRPr="00D47F5C" w:rsidRDefault="00D4460E" w:rsidP="00550B98">
      <w:pPr>
        <w:spacing w:after="0" w:line="360" w:lineRule="auto"/>
        <w:rPr>
          <w:rFonts w:eastAsia="Times New Roman" w:cs="Tahoma"/>
          <w:bCs/>
          <w:iCs/>
          <w:lang w:eastAsia="es-ES"/>
        </w:rPr>
      </w:pPr>
    </w:p>
    <w:p w14:paraId="772256C0" w14:textId="26A7CA47" w:rsidR="00D4460E" w:rsidRPr="00D47F5C" w:rsidRDefault="00D4460E" w:rsidP="00D4460E">
      <w:pPr>
        <w:pStyle w:val="Prrafodelista"/>
        <w:numPr>
          <w:ilvl w:val="0"/>
          <w:numId w:val="19"/>
        </w:numPr>
        <w:spacing w:line="360" w:lineRule="auto"/>
        <w:rPr>
          <w:rFonts w:cs="Tahoma"/>
          <w:bCs/>
          <w:iCs/>
        </w:rPr>
      </w:pPr>
      <w:r w:rsidRPr="00D47F5C">
        <w:rPr>
          <w:rFonts w:cs="Tahoma"/>
          <w:bCs/>
          <w:iCs/>
        </w:rPr>
        <w:t xml:space="preserve">Planear, impulsar y operar programas, proyectos y acciones para garantizar el pleno ejercicio de los derechos sociales consagrados en la Constitución Política de los </w:t>
      </w:r>
      <w:r w:rsidRPr="00D47F5C">
        <w:rPr>
          <w:rFonts w:cs="Tahoma"/>
          <w:bCs/>
          <w:iCs/>
        </w:rPr>
        <w:lastRenderedPageBreak/>
        <w:t>Estados Unidos Mexicanos y la Constitución del Estado Libre y Soberano de México, asegurando el acceso de toda la población al desarrollo social;</w:t>
      </w:r>
    </w:p>
    <w:p w14:paraId="3FF734CA" w14:textId="77777777" w:rsidR="009661E0" w:rsidRPr="00D47F5C" w:rsidRDefault="009661E0" w:rsidP="009661E0">
      <w:pPr>
        <w:pStyle w:val="Prrafodelista"/>
        <w:spacing w:line="360" w:lineRule="auto"/>
        <w:rPr>
          <w:rFonts w:cs="Tahoma"/>
          <w:bCs/>
          <w:iCs/>
        </w:rPr>
      </w:pPr>
    </w:p>
    <w:p w14:paraId="5172E059" w14:textId="0FBC8165" w:rsidR="00D4460E" w:rsidRPr="00D47F5C" w:rsidRDefault="00D4460E" w:rsidP="00D4460E">
      <w:pPr>
        <w:pStyle w:val="Prrafodelista"/>
        <w:numPr>
          <w:ilvl w:val="0"/>
          <w:numId w:val="19"/>
        </w:numPr>
        <w:spacing w:line="360" w:lineRule="auto"/>
        <w:rPr>
          <w:rFonts w:cs="Tahoma"/>
          <w:bCs/>
          <w:iCs/>
        </w:rPr>
      </w:pPr>
      <w:r w:rsidRPr="00D47F5C">
        <w:rPr>
          <w:rFonts w:cs="Tahoma"/>
          <w:bCs/>
          <w:iCs/>
        </w:rPr>
        <w:t>Impulsar, supervisar, controlar y evaluar los programas en materia de asistencia social dirigidos a la población en situación de vulnerabilidad del municipio;</w:t>
      </w:r>
    </w:p>
    <w:p w14:paraId="7E58182C" w14:textId="77777777" w:rsidR="009661E0" w:rsidRPr="00D47F5C" w:rsidRDefault="009661E0" w:rsidP="009661E0">
      <w:pPr>
        <w:pStyle w:val="Prrafodelista"/>
        <w:rPr>
          <w:rFonts w:cs="Tahoma"/>
          <w:bCs/>
          <w:iCs/>
        </w:rPr>
      </w:pPr>
    </w:p>
    <w:p w14:paraId="40FA609E" w14:textId="20441833" w:rsidR="00D4460E" w:rsidRPr="00D47F5C" w:rsidRDefault="00D4460E" w:rsidP="00D4460E">
      <w:pPr>
        <w:pStyle w:val="Prrafodelista"/>
        <w:numPr>
          <w:ilvl w:val="0"/>
          <w:numId w:val="19"/>
        </w:numPr>
        <w:spacing w:line="360" w:lineRule="auto"/>
        <w:rPr>
          <w:rFonts w:cs="Tahoma"/>
          <w:bCs/>
          <w:iCs/>
        </w:rPr>
      </w:pPr>
      <w:r w:rsidRPr="00D47F5C">
        <w:rPr>
          <w:rFonts w:cs="Tahoma"/>
          <w:bCs/>
          <w:iCs/>
        </w:rPr>
        <w:t>Coordinar con las instancias responsables del gobierno municipal, la ejecución de programas integrales de recreación, desarrollo social y económico, incluidos los de salud, educación, vivienda, empleo, deporte y desarrollo urbano, con miras a disminuir los factores que pueden generar conductas antisociales, y</w:t>
      </w:r>
    </w:p>
    <w:p w14:paraId="784451BC" w14:textId="77777777" w:rsidR="009661E0" w:rsidRPr="00D47F5C" w:rsidRDefault="009661E0" w:rsidP="009661E0">
      <w:pPr>
        <w:pStyle w:val="Prrafodelista"/>
        <w:rPr>
          <w:rFonts w:cs="Tahoma"/>
          <w:bCs/>
          <w:iCs/>
        </w:rPr>
      </w:pPr>
    </w:p>
    <w:p w14:paraId="4F33CA6E" w14:textId="01A0BA47" w:rsidR="0065046A" w:rsidRPr="00D47F5C" w:rsidRDefault="00D4460E" w:rsidP="00D4460E">
      <w:pPr>
        <w:pStyle w:val="Prrafodelista"/>
        <w:numPr>
          <w:ilvl w:val="0"/>
          <w:numId w:val="19"/>
        </w:numPr>
        <w:spacing w:line="360" w:lineRule="auto"/>
        <w:rPr>
          <w:rFonts w:cs="Tahoma"/>
          <w:bCs/>
          <w:iCs/>
        </w:rPr>
      </w:pPr>
      <w:r w:rsidRPr="00D47F5C">
        <w:rPr>
          <w:rFonts w:cs="Tahoma"/>
          <w:bCs/>
          <w:iCs/>
        </w:rPr>
        <w:t>Coordinar las acciones que deriven de los convenios suscritos con el gobierno Federal y con el gobierno del Estado de México, cuyo objeto detente el desarrollo y bienestar social.</w:t>
      </w:r>
    </w:p>
    <w:p w14:paraId="5D52CF0E" w14:textId="77777777" w:rsidR="00506DDA" w:rsidRPr="00D47F5C" w:rsidRDefault="00506DDA" w:rsidP="00550B98">
      <w:pPr>
        <w:spacing w:after="0" w:line="360" w:lineRule="auto"/>
        <w:rPr>
          <w:rFonts w:eastAsia="Times New Roman" w:cs="Tahoma"/>
          <w:bCs/>
          <w:iCs/>
          <w:lang w:eastAsia="es-ES"/>
        </w:rPr>
      </w:pPr>
    </w:p>
    <w:p w14:paraId="4D7BE9A8" w14:textId="22B81BB2" w:rsidR="00987EEA" w:rsidRPr="00D47F5C" w:rsidRDefault="00506DDA" w:rsidP="00987EEA">
      <w:pPr>
        <w:spacing w:after="0" w:line="360" w:lineRule="auto"/>
        <w:rPr>
          <w:rFonts w:cs="Tahoma"/>
        </w:rPr>
      </w:pPr>
      <w:r w:rsidRPr="00D47F5C">
        <w:rPr>
          <w:rFonts w:eastAsia="Times New Roman" w:cs="Tahoma"/>
          <w:bCs/>
          <w:color w:val="auto"/>
          <w:lang w:val="es-ES_tradnl" w:eastAsia="es-ES"/>
        </w:rPr>
        <w:t xml:space="preserve">De tales circunstancias, se logra vislumbrar que la pretensión de la persona Recurrente es obtener, </w:t>
      </w:r>
      <w:r w:rsidR="00987EEA" w:rsidRPr="00D47F5C">
        <w:rPr>
          <w:rFonts w:cs="Tahoma"/>
        </w:rPr>
        <w:t xml:space="preserve">de los programas sociales </w:t>
      </w:r>
      <w:r w:rsidR="00FB35EC" w:rsidRPr="00D47F5C">
        <w:rPr>
          <w:rFonts w:cs="Tahoma"/>
        </w:rPr>
        <w:t>que tenía el Ayuntamiento de Toluca</w:t>
      </w:r>
      <w:r w:rsidR="00987EEA" w:rsidRPr="00D47F5C">
        <w:rPr>
          <w:rFonts w:cs="Tahoma"/>
        </w:rPr>
        <w:t xml:space="preserve"> en coordinación con la Secretaría de Bienestar del Estado de México, lo siguiente:</w:t>
      </w:r>
    </w:p>
    <w:p w14:paraId="25BFB7F0" w14:textId="77777777" w:rsidR="00987EEA" w:rsidRPr="00D47F5C" w:rsidRDefault="00987EEA" w:rsidP="00987EEA">
      <w:pPr>
        <w:spacing w:after="0" w:line="360" w:lineRule="auto"/>
        <w:rPr>
          <w:rFonts w:cs="Tahoma"/>
        </w:rPr>
      </w:pPr>
    </w:p>
    <w:p w14:paraId="470026DD" w14:textId="77777777" w:rsidR="00987EEA" w:rsidRPr="00D47F5C" w:rsidRDefault="00987EEA" w:rsidP="00987EEA">
      <w:pPr>
        <w:pStyle w:val="Prrafodelista"/>
        <w:numPr>
          <w:ilvl w:val="0"/>
          <w:numId w:val="20"/>
        </w:numPr>
        <w:spacing w:line="360" w:lineRule="auto"/>
        <w:rPr>
          <w:rFonts w:cs="Tahoma"/>
        </w:rPr>
      </w:pPr>
      <w:r w:rsidRPr="00D47F5C">
        <w:rPr>
          <w:rFonts w:cs="Tahoma"/>
        </w:rPr>
        <w:t>Nombre de los programas;</w:t>
      </w:r>
    </w:p>
    <w:p w14:paraId="6BDFBA5C" w14:textId="7821D670" w:rsidR="00987EEA" w:rsidRPr="00D47F5C" w:rsidRDefault="00F6124C" w:rsidP="00987EEA">
      <w:pPr>
        <w:pStyle w:val="Prrafodelista"/>
        <w:numPr>
          <w:ilvl w:val="0"/>
          <w:numId w:val="20"/>
        </w:numPr>
        <w:spacing w:line="360" w:lineRule="auto"/>
        <w:rPr>
          <w:rFonts w:cs="Tahoma"/>
        </w:rPr>
      </w:pPr>
      <w:r w:rsidRPr="00D47F5C">
        <w:rPr>
          <w:rFonts w:cs="Tahoma"/>
        </w:rPr>
        <w:t>Objeto de cada uno</w:t>
      </w:r>
      <w:r w:rsidR="00987EEA" w:rsidRPr="00D47F5C">
        <w:rPr>
          <w:rFonts w:cs="Tahoma"/>
        </w:rPr>
        <w:t>;</w:t>
      </w:r>
    </w:p>
    <w:p w14:paraId="00FD3F9B" w14:textId="77777777" w:rsidR="00987EEA" w:rsidRPr="00D47F5C" w:rsidRDefault="00987EEA" w:rsidP="00987EEA">
      <w:pPr>
        <w:pStyle w:val="Prrafodelista"/>
        <w:numPr>
          <w:ilvl w:val="0"/>
          <w:numId w:val="20"/>
        </w:numPr>
        <w:spacing w:line="360" w:lineRule="auto"/>
        <w:rPr>
          <w:rFonts w:cs="Tahoma"/>
        </w:rPr>
      </w:pPr>
      <w:r w:rsidRPr="00D47F5C">
        <w:rPr>
          <w:rFonts w:cs="Tahoma"/>
        </w:rPr>
        <w:t xml:space="preserve">Bases para acceder, y </w:t>
      </w:r>
    </w:p>
    <w:p w14:paraId="0E7DCB3E" w14:textId="580DB1FD" w:rsidR="00987EEA" w:rsidRPr="00D47F5C" w:rsidRDefault="00F6124C" w:rsidP="00987EEA">
      <w:pPr>
        <w:pStyle w:val="Prrafodelista"/>
        <w:numPr>
          <w:ilvl w:val="0"/>
          <w:numId w:val="20"/>
        </w:numPr>
        <w:spacing w:line="360" w:lineRule="auto"/>
        <w:rPr>
          <w:rFonts w:cs="Tahoma"/>
        </w:rPr>
      </w:pPr>
      <w:r w:rsidRPr="00D47F5C">
        <w:rPr>
          <w:rFonts w:cs="Tahoma"/>
        </w:rPr>
        <w:t xml:space="preserve">Número total </w:t>
      </w:r>
      <w:r w:rsidR="00987EEA" w:rsidRPr="00D47F5C">
        <w:rPr>
          <w:rFonts w:cs="Tahoma"/>
        </w:rPr>
        <w:t>de personas beneficiadas.</w:t>
      </w:r>
    </w:p>
    <w:p w14:paraId="67CE6B8A" w14:textId="0AEACA44" w:rsidR="00987EEA" w:rsidRPr="00D47F5C" w:rsidRDefault="00987EEA" w:rsidP="00550B98">
      <w:pPr>
        <w:spacing w:after="0" w:line="360" w:lineRule="auto"/>
        <w:rPr>
          <w:rFonts w:eastAsia="Times New Roman" w:cs="Tahoma"/>
          <w:bCs/>
          <w:color w:val="auto"/>
          <w:lang w:val="es-ES_tradnl" w:eastAsia="es-ES"/>
        </w:rPr>
      </w:pPr>
    </w:p>
    <w:p w14:paraId="7704EB82" w14:textId="4D79DBC9" w:rsidR="00484282" w:rsidRPr="00D47F5C" w:rsidRDefault="00484282" w:rsidP="00484282">
      <w:pPr>
        <w:spacing w:after="0" w:line="360" w:lineRule="auto"/>
        <w:rPr>
          <w:color w:val="0D0D0D"/>
        </w:rPr>
      </w:pPr>
      <w:r w:rsidRPr="00D47F5C">
        <w:rPr>
          <w:color w:val="000000"/>
        </w:rPr>
        <w:t>Establecido lo anterior, se procede analizar la respuesta, para lo cual de las constancias que obran en el expediente electrónico, se advierte que el Sujeto Obligado</w:t>
      </w:r>
      <w:r w:rsidRPr="00D47F5C">
        <w:rPr>
          <w:color w:val="0D0D0D"/>
        </w:rPr>
        <w:t>, turnó la solicitud de información a la Dirección General de Bienestar</w:t>
      </w:r>
      <w:r w:rsidRPr="00D47F5C">
        <w:rPr>
          <w:color w:val="000000"/>
        </w:rPr>
        <w:t xml:space="preserve">; </w:t>
      </w:r>
      <w:r w:rsidRPr="00D47F5C">
        <w:t xml:space="preserve">por lo que, es oportuno hacer referencia al </w:t>
      </w:r>
      <w:r w:rsidRPr="00D47F5C">
        <w:rPr>
          <w:b/>
        </w:rPr>
        <w:lastRenderedPageBreak/>
        <w:t>procedimiento de búsqueda que deben de seguir los Sujetos Obligados para localizar la información</w:t>
      </w:r>
      <w:r w:rsidRPr="00D47F5C">
        <w:t>,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con el objeto de que dichas áreas realicen una búsqueda exhaustiva y razonable de la información requerida.</w:t>
      </w:r>
    </w:p>
    <w:p w14:paraId="12CBD257" w14:textId="77777777" w:rsidR="00484282" w:rsidRPr="00D47F5C" w:rsidRDefault="00484282" w:rsidP="00484282">
      <w:pPr>
        <w:spacing w:after="0" w:line="360" w:lineRule="auto"/>
        <w:ind w:left="720"/>
      </w:pPr>
    </w:p>
    <w:p w14:paraId="30510DAD" w14:textId="77777777" w:rsidR="00484282" w:rsidRPr="00D47F5C" w:rsidRDefault="00484282" w:rsidP="00484282">
      <w:pPr>
        <w:spacing w:after="0" w:line="360" w:lineRule="auto"/>
        <w:rPr>
          <w:color w:val="000000"/>
        </w:rPr>
      </w:pPr>
      <w:r w:rsidRPr="00D47F5C">
        <w:rPr>
          <w:color w:val="000000"/>
        </w:rPr>
        <w:t xml:space="preserve">Así y de lo plasmado en párrafos anteriores, </w:t>
      </w:r>
      <w:r w:rsidRPr="00D47F5C">
        <w:t xml:space="preserve">se logra colegir que el Sujeto Obligado cumplió con el procedimiento de búsqueda </w:t>
      </w:r>
      <w:r w:rsidRPr="00D47F5C">
        <w:rPr>
          <w:color w:val="000000"/>
        </w:rPr>
        <w:t>establecido en el artículo 162 de la Ley de Transparencia y Acceso a la Información Pública del Estado de México y Municipios, toda vez, que gestionó el requerimiento de información a las áreas competentes para conocer de lo peticionado.</w:t>
      </w:r>
    </w:p>
    <w:p w14:paraId="0B2F5203" w14:textId="77777777" w:rsidR="00484282" w:rsidRPr="00D47F5C" w:rsidRDefault="00484282" w:rsidP="00484282">
      <w:pPr>
        <w:spacing w:after="0" w:line="360" w:lineRule="auto"/>
        <w:rPr>
          <w:color w:val="000000"/>
        </w:rPr>
      </w:pPr>
    </w:p>
    <w:p w14:paraId="47A2ED4C" w14:textId="6E3CB58C" w:rsidR="00F6124C" w:rsidRPr="00D47F5C" w:rsidRDefault="004C4541" w:rsidP="00746498">
      <w:pPr>
        <w:spacing w:after="0" w:line="360" w:lineRule="auto"/>
        <w:rPr>
          <w:color w:val="000000"/>
        </w:rPr>
      </w:pPr>
      <w:r w:rsidRPr="00D47F5C">
        <w:rPr>
          <w:color w:val="000000"/>
        </w:rPr>
        <w:t xml:space="preserve">Ahora bien, </w:t>
      </w:r>
      <w:r w:rsidR="00FB35EC" w:rsidRPr="00D47F5C">
        <w:rPr>
          <w:color w:val="000000"/>
        </w:rPr>
        <w:t xml:space="preserve">tanto </w:t>
      </w:r>
      <w:r w:rsidRPr="00D47F5C">
        <w:rPr>
          <w:color w:val="000000"/>
        </w:rPr>
        <w:t>en respuesta</w:t>
      </w:r>
      <w:r w:rsidR="00FB35EC" w:rsidRPr="00D47F5C">
        <w:rPr>
          <w:color w:val="000000"/>
        </w:rPr>
        <w:t>,</w:t>
      </w:r>
      <w:r w:rsidRPr="00D47F5C">
        <w:rPr>
          <w:color w:val="000000"/>
        </w:rPr>
        <w:t xml:space="preserve"> como en Informe Justificado, la Dirección General de Bienestar mencionó </w:t>
      </w:r>
      <w:r w:rsidR="00F6124C" w:rsidRPr="00D47F5C">
        <w:rPr>
          <w:color w:val="000000"/>
        </w:rPr>
        <w:t>que los programas sociales eran ejecutados por los tres niveles de gobierno, a nivel federal por medio de la Secretaría del Bienestar, estatal por medio de la Secretaría del Bienestar del Estado de México y municipal por medio de la Dirección General de Bienestar de Toluca; por lo que, cada institución mencionada administraba, proyectaba y ejecutaba su plan para brindarlos.</w:t>
      </w:r>
      <w:r w:rsidR="0005716F" w:rsidRPr="00D47F5C">
        <w:rPr>
          <w:color w:val="000000"/>
        </w:rPr>
        <w:t xml:space="preserve"> Además, precisó que la Dirección General de Bienestar únicamente brindaba apoyo de orientación y apoyo logístico a los programas Federales o Estatales, además de dotar de personal de apoyo y mobiliario.</w:t>
      </w:r>
    </w:p>
    <w:p w14:paraId="3178114D" w14:textId="77777777" w:rsidR="0005716F" w:rsidRPr="00D47F5C" w:rsidRDefault="0005716F" w:rsidP="00746498">
      <w:pPr>
        <w:spacing w:after="0" w:line="360" w:lineRule="auto"/>
        <w:rPr>
          <w:color w:val="000000"/>
        </w:rPr>
      </w:pPr>
    </w:p>
    <w:p w14:paraId="6AFE3516" w14:textId="733F86F7" w:rsidR="00746498" w:rsidRPr="00D47F5C" w:rsidRDefault="008F6BF7" w:rsidP="00746498">
      <w:pPr>
        <w:spacing w:after="0" w:line="360" w:lineRule="auto"/>
      </w:pPr>
      <w:r w:rsidRPr="00D47F5C">
        <w:rPr>
          <w:color w:val="000000"/>
        </w:rPr>
        <w:t>Conforme a lo anterior, se logra vislumbrar que el área competente señaló que no contaba con programas sociales brindados en coordinación con la Secretaría del Bienestar del Estado de México, pues cada instancia administraba y ejecutaba sus programas sociales y el Ayuntamiento únicamente brindaba personal y mobiliario de apoyo logístico</w:t>
      </w:r>
      <w:r w:rsidR="00746498" w:rsidRPr="00D47F5C">
        <w:rPr>
          <w:color w:val="000000"/>
        </w:rPr>
        <w:t xml:space="preserve">; </w:t>
      </w:r>
      <w:r w:rsidR="00746498" w:rsidRPr="00D47F5C">
        <w:t xml:space="preserve">sobre el tema, </w:t>
      </w:r>
      <w:r w:rsidR="00746498" w:rsidRPr="00D47F5C">
        <w:lastRenderedPageBreak/>
        <w:t xml:space="preserve">el Criterio orientador, con clave de control SO/014/2017, emitido por el entonces Instituto Nacional de Transparencia, Acceso a la Información Pública y Protección de Datos Personales en el Estado de México y Municipios, vigente a la fecha de la solicitud, se desprende que la inexistencia de la información, es una cuestión de hecho que se le atribuye a la misma, cuando ésta no se encuentra en los archivos del sujeto obligado. </w:t>
      </w:r>
    </w:p>
    <w:p w14:paraId="3547901E" w14:textId="77777777" w:rsidR="00746498" w:rsidRPr="00D47F5C" w:rsidRDefault="00746498" w:rsidP="00746498">
      <w:pPr>
        <w:spacing w:after="0" w:line="360" w:lineRule="auto"/>
      </w:pPr>
    </w:p>
    <w:p w14:paraId="1570A3F2" w14:textId="77777777" w:rsidR="00746498" w:rsidRPr="00D47F5C" w:rsidRDefault="00746498" w:rsidP="00746498">
      <w:pPr>
        <w:spacing w:after="0" w:line="360" w:lineRule="auto"/>
      </w:pPr>
      <w:r w:rsidRPr="00D47F5C">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1D4E349C" w14:textId="77777777" w:rsidR="00746498" w:rsidRPr="00D47F5C" w:rsidRDefault="00746498" w:rsidP="00746498">
      <w:pPr>
        <w:spacing w:after="0" w:line="360" w:lineRule="auto"/>
      </w:pPr>
    </w:p>
    <w:p w14:paraId="5C451944" w14:textId="77777777" w:rsidR="00746498" w:rsidRPr="00D47F5C" w:rsidRDefault="00746498" w:rsidP="00746498">
      <w:pPr>
        <w:spacing w:after="0" w:line="360" w:lineRule="auto"/>
      </w:pPr>
      <w:r w:rsidRPr="00D47F5C">
        <w:t xml:space="preserve">Así, es posible concluir que la </w:t>
      </w:r>
      <w:r w:rsidRPr="00D47F5C">
        <w:rPr>
          <w:b/>
        </w:rPr>
        <w:t>inexistencia</w:t>
      </w:r>
      <w:r w:rsidRPr="00D47F5C">
        <w:t xml:space="preserve"> presupone la competencia del sujeto obligado para conocer de la información, pero por alguna circunstancia, la documentación solicitada no obra en sus archivos; para tal situación, no basta con que los sujetos obligados precisen dicha circunstancia, sino que también debe de señalar las razones por las cuales no cuentan con lo peticionado, es decir, las circunstancias que dan lugar a la inexistencia.</w:t>
      </w:r>
    </w:p>
    <w:p w14:paraId="61E72250" w14:textId="77777777" w:rsidR="00746498" w:rsidRPr="00D47F5C" w:rsidRDefault="00746498" w:rsidP="00746498">
      <w:pPr>
        <w:spacing w:after="0" w:line="360" w:lineRule="auto"/>
      </w:pPr>
    </w:p>
    <w:p w14:paraId="3EC9644C" w14:textId="77777777" w:rsidR="001A7C2E" w:rsidRPr="00D47F5C" w:rsidRDefault="00746498" w:rsidP="00746498">
      <w:pPr>
        <w:spacing w:after="0" w:line="360" w:lineRule="auto"/>
      </w:pPr>
      <w:r w:rsidRPr="00D47F5C">
        <w:t xml:space="preserve">En ese contexto, este Instituto realizó una indagación en la página oficial del Ayuntamiento de Toluca, su Portal de Información Pública de Oficio Mexiquense y en las cuentas oficiales de las redes sociales del Ayuntamiento y no se localizó algún indicio de que existan </w:t>
      </w:r>
      <w:r w:rsidR="00C60DA1" w:rsidRPr="00D47F5C">
        <w:t>programas sociales en coordinación con la Secretaría de Bienestar del Estado de México</w:t>
      </w:r>
    </w:p>
    <w:p w14:paraId="20A91493" w14:textId="77777777" w:rsidR="001A7C2E" w:rsidRPr="00D47F5C" w:rsidRDefault="001A7C2E" w:rsidP="00746498">
      <w:pPr>
        <w:spacing w:after="0" w:line="360" w:lineRule="auto"/>
      </w:pPr>
    </w:p>
    <w:p w14:paraId="4800852D" w14:textId="4B23BB5C" w:rsidR="008F6BF7" w:rsidRPr="00D47F5C" w:rsidRDefault="001A7C2E" w:rsidP="00746498">
      <w:pPr>
        <w:spacing w:after="0" w:line="360" w:lineRule="auto"/>
        <w:rPr>
          <w:color w:val="000000"/>
        </w:rPr>
      </w:pPr>
      <w:r w:rsidRPr="00D47F5C">
        <w:t>S</w:t>
      </w:r>
      <w:r w:rsidR="00244BEF" w:rsidRPr="00D47F5C">
        <w:t>in embargo,</w:t>
      </w:r>
      <w:r w:rsidR="00C60DA1" w:rsidRPr="00D47F5C">
        <w:t xml:space="preserve"> </w:t>
      </w:r>
      <w:r w:rsidR="008F6BF7" w:rsidRPr="00D47F5C">
        <w:t>con el fin de dar atención al principio de máxima publicidad</w:t>
      </w:r>
      <w:r w:rsidR="00C60DA1" w:rsidRPr="00D47F5C">
        <w:t>, el Sujeto Obligado</w:t>
      </w:r>
      <w:r w:rsidRPr="00D47F5C">
        <w:t xml:space="preserve"> </w:t>
      </w:r>
      <w:r w:rsidR="00C60DA1" w:rsidRPr="00D47F5C">
        <w:t xml:space="preserve">adjuntó dos ligas electrónicas </w:t>
      </w:r>
      <w:r w:rsidR="00C60DA1" w:rsidRPr="00D47F5C">
        <w:rPr>
          <w:color w:val="000000"/>
        </w:rPr>
        <w:t xml:space="preserve">que contienen </w:t>
      </w:r>
      <w:r w:rsidRPr="00D47F5C">
        <w:rPr>
          <w:color w:val="000000"/>
        </w:rPr>
        <w:t>los</w:t>
      </w:r>
      <w:r w:rsidR="00C60DA1" w:rsidRPr="00D47F5C">
        <w:rPr>
          <w:color w:val="000000"/>
        </w:rPr>
        <w:t xml:space="preserve"> programas </w:t>
      </w:r>
      <w:r w:rsidRPr="00D47F5C">
        <w:rPr>
          <w:color w:val="000000"/>
        </w:rPr>
        <w:t xml:space="preserve">sociales que ofrece </w:t>
      </w:r>
      <w:r w:rsidR="00C60DA1" w:rsidRPr="00D47F5C">
        <w:rPr>
          <w:color w:val="000000"/>
        </w:rPr>
        <w:t xml:space="preserve">la </w:t>
      </w:r>
      <w:r w:rsidRPr="00D47F5C">
        <w:rPr>
          <w:color w:val="000000"/>
        </w:rPr>
        <w:t>Secretaría</w:t>
      </w:r>
      <w:r w:rsidR="00C60DA1" w:rsidRPr="00D47F5C">
        <w:rPr>
          <w:color w:val="000000"/>
        </w:rPr>
        <w:t xml:space="preserve"> de Bienestar del Estado de México</w:t>
      </w:r>
      <w:r w:rsidRPr="00D47F5C">
        <w:rPr>
          <w:color w:val="000000"/>
        </w:rPr>
        <w:t>, junto con diversa información de estos.</w:t>
      </w:r>
    </w:p>
    <w:p w14:paraId="7CD97CE0" w14:textId="1E2ADA19" w:rsidR="00C60DA1" w:rsidRPr="00D47F5C" w:rsidRDefault="008F6BF7" w:rsidP="00746498">
      <w:pPr>
        <w:spacing w:after="0" w:line="360" w:lineRule="auto"/>
        <w:rPr>
          <w:color w:val="000000"/>
        </w:rPr>
      </w:pPr>
      <w:r w:rsidRPr="00D47F5C">
        <w:rPr>
          <w:color w:val="000000"/>
        </w:rPr>
        <w:lastRenderedPageBreak/>
        <w:t>A</w:t>
      </w:r>
      <w:r w:rsidR="00244BEF" w:rsidRPr="00D47F5C">
        <w:rPr>
          <w:color w:val="000000"/>
        </w:rPr>
        <w:t>demás</w:t>
      </w:r>
      <w:r w:rsidR="00C60DA1" w:rsidRPr="00D47F5C">
        <w:rPr>
          <w:color w:val="000000"/>
        </w:rPr>
        <w:t xml:space="preserve">, de sus propios programas sociales mencionó que se </w:t>
      </w:r>
      <w:r w:rsidR="001A7C2E" w:rsidRPr="00D47F5C">
        <w:rPr>
          <w:color w:val="000000"/>
        </w:rPr>
        <w:t>encontraban</w:t>
      </w:r>
      <w:r w:rsidR="00C60DA1" w:rsidRPr="00D47F5C">
        <w:rPr>
          <w:color w:val="000000"/>
        </w:rPr>
        <w:t xml:space="preserve"> en la fase de planeación</w:t>
      </w:r>
      <w:r w:rsidR="001A7C2E" w:rsidRPr="00D47F5C">
        <w:rPr>
          <w:color w:val="000000"/>
        </w:rPr>
        <w:t>, pues</w:t>
      </w:r>
      <w:r w:rsidR="00C60DA1" w:rsidRPr="00D47F5C">
        <w:rPr>
          <w:color w:val="000000"/>
        </w:rPr>
        <w:t xml:space="preserve"> los proyectos </w:t>
      </w:r>
      <w:r w:rsidR="001A7C2E" w:rsidRPr="00D47F5C">
        <w:rPr>
          <w:color w:val="000000"/>
        </w:rPr>
        <w:t>serán</w:t>
      </w:r>
      <w:r w:rsidR="00C60DA1" w:rsidRPr="00D47F5C">
        <w:rPr>
          <w:color w:val="000000"/>
        </w:rPr>
        <w:t xml:space="preserve"> financiados con recursos del Fondo de Aportaciones para la Infraestructura Social, ajustándose a los plazos y términos del calendario establecido, de conformidad con el numeral 2.8 de los Lineamientos del Fondo de Aportaciones para la Infraestructura Social, como se muestra a continuación:</w:t>
      </w:r>
    </w:p>
    <w:p w14:paraId="766E2E5B" w14:textId="77777777" w:rsidR="00C60DA1" w:rsidRPr="00D47F5C" w:rsidRDefault="00C60DA1" w:rsidP="00746498">
      <w:pPr>
        <w:spacing w:after="0" w:line="360" w:lineRule="auto"/>
        <w:rPr>
          <w:color w:val="000000"/>
        </w:rPr>
      </w:pPr>
    </w:p>
    <w:p w14:paraId="0D34DF43" w14:textId="1AFEDF76" w:rsidR="00C60DA1" w:rsidRPr="00D47F5C" w:rsidRDefault="00C60DA1" w:rsidP="00746498">
      <w:pPr>
        <w:spacing w:after="0" w:line="360" w:lineRule="auto"/>
        <w:rPr>
          <w:color w:val="000000"/>
        </w:rPr>
      </w:pPr>
      <w:r w:rsidRPr="00D47F5C">
        <w:rPr>
          <w:noProof/>
          <w:color w:val="000000"/>
        </w:rPr>
        <w:drawing>
          <wp:inline distT="0" distB="0" distL="0" distR="0" wp14:anchorId="3ECF7A79" wp14:editId="4C3F1B17">
            <wp:extent cx="5671185" cy="1991995"/>
            <wp:effectExtent l="0" t="0" r="5715" b="8255"/>
            <wp:docPr id="1281171622"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171622" name="Imagen 1" descr="Tabla&#10;&#10;El contenido generado por IA puede ser incorrecto."/>
                    <pic:cNvPicPr/>
                  </pic:nvPicPr>
                  <pic:blipFill>
                    <a:blip r:embed="rId17">
                      <a:extLst>
                        <a:ext uri="{28A0092B-C50C-407E-A947-70E740481C1C}">
                          <a14:useLocalDpi xmlns:a14="http://schemas.microsoft.com/office/drawing/2010/main" val="0"/>
                        </a:ext>
                      </a:extLst>
                    </a:blip>
                    <a:stretch>
                      <a:fillRect/>
                    </a:stretch>
                  </pic:blipFill>
                  <pic:spPr>
                    <a:xfrm>
                      <a:off x="0" y="0"/>
                      <a:ext cx="5671185" cy="1991995"/>
                    </a:xfrm>
                    <a:prstGeom prst="rect">
                      <a:avLst/>
                    </a:prstGeom>
                  </pic:spPr>
                </pic:pic>
              </a:graphicData>
            </a:graphic>
          </wp:inline>
        </w:drawing>
      </w:r>
    </w:p>
    <w:p w14:paraId="747E21F0" w14:textId="77777777" w:rsidR="00C60DA1" w:rsidRPr="00D47F5C" w:rsidRDefault="00C60DA1" w:rsidP="00746498">
      <w:pPr>
        <w:spacing w:after="0" w:line="360" w:lineRule="auto"/>
        <w:rPr>
          <w:color w:val="000000"/>
        </w:rPr>
      </w:pPr>
    </w:p>
    <w:p w14:paraId="37037CD6" w14:textId="41743E32" w:rsidR="00244BEF" w:rsidRPr="00D47F5C" w:rsidRDefault="00244BEF" w:rsidP="00C60DA1">
      <w:pPr>
        <w:spacing w:after="0" w:line="360" w:lineRule="auto"/>
        <w:rPr>
          <w:color w:val="000000"/>
        </w:rPr>
      </w:pPr>
      <w:r w:rsidRPr="00D47F5C">
        <w:rPr>
          <w:color w:val="000000"/>
        </w:rPr>
        <w:t xml:space="preserve">Asimismo, entregó dos ligas electrónicas para acceder a la página oficial del Ayuntamiento y a sus redes sociales donde serán publicados los </w:t>
      </w:r>
      <w:r w:rsidR="00C60DA1" w:rsidRPr="00D47F5C">
        <w:rPr>
          <w:color w:val="000000"/>
        </w:rPr>
        <w:t xml:space="preserve">programas de subsidio, estímulos y apoyos, </w:t>
      </w:r>
      <w:r w:rsidRPr="00D47F5C">
        <w:rPr>
          <w:color w:val="000000"/>
        </w:rPr>
        <w:t>para que pueda consultarlos en su momento.</w:t>
      </w:r>
    </w:p>
    <w:p w14:paraId="39CF4283" w14:textId="77777777" w:rsidR="00C60DA1" w:rsidRPr="00D47F5C" w:rsidRDefault="00C60DA1" w:rsidP="00746498">
      <w:pPr>
        <w:spacing w:after="0" w:line="360" w:lineRule="auto"/>
      </w:pPr>
    </w:p>
    <w:p w14:paraId="4DEE08F7" w14:textId="63F2D209" w:rsidR="00746498" w:rsidRPr="00D47F5C" w:rsidRDefault="00746498" w:rsidP="00746498">
      <w:pPr>
        <w:spacing w:after="0" w:line="360" w:lineRule="auto"/>
        <w:contextualSpacing/>
        <w:rPr>
          <w:color w:val="auto"/>
        </w:rPr>
      </w:pPr>
      <w:r w:rsidRPr="00D47F5C">
        <w:t>En ese sentido</w:t>
      </w:r>
      <w:r w:rsidRPr="00D47F5C">
        <w:rPr>
          <w:color w:val="auto"/>
        </w:rPr>
        <w:t>, se logra colegir que la información solicitada por el ahora Recurrente es inexistente, pues el Sujeto Obligado, realizó una búsqueda exhaustiva y razonable en sus archivos y señaló los motivos por los cuales no contaba con lo peticionado, lo cual se traduce al hecho de que no</w:t>
      </w:r>
      <w:r w:rsidR="00244BEF" w:rsidRPr="00D47F5C">
        <w:rPr>
          <w:color w:val="auto"/>
        </w:rPr>
        <w:t xml:space="preserve"> tiene programas sociales en coordinación con la Secretaría de Bienestar del Estado de México</w:t>
      </w:r>
      <w:r w:rsidR="001A7C2E" w:rsidRPr="00D47F5C">
        <w:rPr>
          <w:color w:val="auto"/>
        </w:rPr>
        <w:t>, ya que cada nivel de gobierno cuenta con los propios</w:t>
      </w:r>
      <w:r w:rsidRPr="00D47F5C">
        <w:rPr>
          <w:color w:val="auto"/>
        </w:rPr>
        <w:t xml:space="preserve">; al respecto, se trae a colación, el artículo 19, segundo párrafo, de la Ley de Transparencia y Acceso a la Información Pública del Estado de México y Municipios, que establece que en el caso de que </w:t>
      </w:r>
      <w:r w:rsidRPr="00D47F5C">
        <w:rPr>
          <w:color w:val="auto"/>
        </w:rPr>
        <w:lastRenderedPageBreak/>
        <w:t>ciertas facultades, competencias o funciones no se hayan ejercido, se debe motivar la respuesta en función de las causas que motiven tal circunstancia.</w:t>
      </w:r>
    </w:p>
    <w:p w14:paraId="3FDADC93" w14:textId="77777777" w:rsidR="00746498" w:rsidRPr="00D47F5C" w:rsidRDefault="00746498" w:rsidP="00746498">
      <w:pPr>
        <w:spacing w:after="0" w:line="360" w:lineRule="auto"/>
        <w:rPr>
          <w:color w:val="auto"/>
        </w:rPr>
      </w:pPr>
    </w:p>
    <w:p w14:paraId="4A4CBC02" w14:textId="77777777" w:rsidR="00746498" w:rsidRPr="00D47F5C" w:rsidRDefault="00746498" w:rsidP="00746498">
      <w:pPr>
        <w:spacing w:after="0" w:line="360" w:lineRule="auto"/>
        <w:rPr>
          <w:color w:val="auto"/>
        </w:rPr>
      </w:pPr>
      <w:r w:rsidRPr="00D47F5C">
        <w:rPr>
          <w:color w:val="auto"/>
        </w:rPr>
        <w:t>De la misma manera, el Criterio de interpretación con clave de registro SO/007/2017, de la Segunda Época,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7CD572F0" w14:textId="77777777" w:rsidR="00746498" w:rsidRPr="00D47F5C" w:rsidRDefault="00746498" w:rsidP="00746498">
      <w:pPr>
        <w:spacing w:after="0" w:line="360" w:lineRule="auto"/>
        <w:rPr>
          <w:color w:val="auto"/>
        </w:rPr>
      </w:pPr>
    </w:p>
    <w:p w14:paraId="23A755B4" w14:textId="393C4D30" w:rsidR="00746498" w:rsidRPr="00D47F5C" w:rsidRDefault="00746498" w:rsidP="00746498">
      <w:pPr>
        <w:spacing w:after="0" w:line="360" w:lineRule="auto"/>
        <w:rPr>
          <w:rFonts w:eastAsia="Times New Roman" w:cs="Tahoma"/>
          <w:color w:val="auto"/>
          <w:lang w:eastAsia="es-ES"/>
        </w:rPr>
      </w:pPr>
      <w:r w:rsidRPr="00D47F5C">
        <w:rPr>
          <w:color w:val="auto"/>
        </w:rPr>
        <w:t>Al respecto, dicho criterio aplica al caso en concreto, ya que, no se localizó algún indicio de que se</w:t>
      </w:r>
      <w:r w:rsidR="00244BEF" w:rsidRPr="00D47F5C">
        <w:rPr>
          <w:color w:val="auto"/>
        </w:rPr>
        <w:t xml:space="preserve"> la información solicitada se haya generado</w:t>
      </w:r>
      <w:r w:rsidRPr="00D47F5C">
        <w:rPr>
          <w:color w:val="auto"/>
        </w:rPr>
        <w:t>; por lo cual, se considera que el Sujeto Obligado desde respuesta, señaló las razones por las cuales no contaba con lo requerido y cumplió con el segundo párrafo, del artículo 19 de la Ley de Transparencia y Acceso a la Información Pública del Estado de México y Municipios</w:t>
      </w:r>
      <w:r w:rsidRPr="00D47F5C">
        <w:rPr>
          <w:rFonts w:eastAsia="Times New Roman" w:cs="Tahoma"/>
          <w:color w:val="auto"/>
          <w:lang w:eastAsia="es-ES"/>
        </w:rPr>
        <w:t xml:space="preserve">, lo cual da como resultado que el agravio sea </w:t>
      </w:r>
      <w:r w:rsidRPr="00D47F5C">
        <w:rPr>
          <w:rFonts w:eastAsia="Times New Roman" w:cs="Tahoma"/>
          <w:b/>
          <w:bCs/>
          <w:color w:val="auto"/>
          <w:lang w:eastAsia="es-ES"/>
        </w:rPr>
        <w:t>INFUNDADO.</w:t>
      </w:r>
      <w:r w:rsidRPr="00D47F5C">
        <w:rPr>
          <w:rFonts w:eastAsia="Times New Roman" w:cs="Tahoma"/>
          <w:color w:val="auto"/>
          <w:lang w:eastAsia="es-ES"/>
        </w:rPr>
        <w:t xml:space="preserve"> </w:t>
      </w:r>
    </w:p>
    <w:p w14:paraId="060130B4" w14:textId="77777777" w:rsidR="000906DA" w:rsidRPr="00D47F5C" w:rsidRDefault="000906DA" w:rsidP="00550B98">
      <w:pPr>
        <w:spacing w:after="0" w:line="360" w:lineRule="auto"/>
        <w:ind w:right="-28"/>
        <w:rPr>
          <w:color w:val="auto"/>
        </w:rPr>
      </w:pPr>
    </w:p>
    <w:p w14:paraId="0CCF70E8" w14:textId="77777777" w:rsidR="00D1318A" w:rsidRPr="00D47F5C" w:rsidRDefault="00D1318A" w:rsidP="00550B98">
      <w:pPr>
        <w:pStyle w:val="Ttulo2"/>
        <w:spacing w:before="0" w:after="0" w:line="360" w:lineRule="auto"/>
        <w:rPr>
          <w:sz w:val="22"/>
          <w:szCs w:val="22"/>
        </w:rPr>
      </w:pPr>
      <w:bookmarkStart w:id="13" w:name="_Toc209098151"/>
      <w:r w:rsidRPr="00D47F5C">
        <w:rPr>
          <w:sz w:val="22"/>
          <w:szCs w:val="22"/>
        </w:rPr>
        <w:t>SEXTO. Decisión</w:t>
      </w:r>
      <w:bookmarkEnd w:id="13"/>
    </w:p>
    <w:p w14:paraId="0D2B29DC" w14:textId="77777777" w:rsidR="00D1318A" w:rsidRPr="00D47F5C" w:rsidRDefault="00D1318A" w:rsidP="00550B98">
      <w:pPr>
        <w:spacing w:after="0" w:line="360" w:lineRule="auto"/>
        <w:contextualSpacing/>
        <w:rPr>
          <w:rFonts w:eastAsia="Calibri" w:cs="Tahoma"/>
          <w:b/>
        </w:rPr>
      </w:pPr>
    </w:p>
    <w:p w14:paraId="7BA8ED1F" w14:textId="72A27A2D" w:rsidR="00244BEF" w:rsidRPr="00D47F5C" w:rsidRDefault="00244BEF" w:rsidP="00244BEF">
      <w:pPr>
        <w:spacing w:after="0" w:line="360" w:lineRule="auto"/>
        <w:rPr>
          <w:rFonts w:cs="Tahoma"/>
        </w:rPr>
      </w:pPr>
      <w:r w:rsidRPr="00D47F5C">
        <w:t>C</w:t>
      </w:r>
      <w:r w:rsidR="00D1318A" w:rsidRPr="00D47F5C">
        <w:t xml:space="preserve">on fundamento en el artículo 186, fracción II, de la Ley de Transparencia y Acceso a la Información Pública del Estado de México y Municipios, este Instituto considera procedente </w:t>
      </w:r>
      <w:r w:rsidRPr="00D47F5C">
        <w:rPr>
          <w:b/>
        </w:rPr>
        <w:t xml:space="preserve">CONFIRMAR </w:t>
      </w:r>
      <w:r w:rsidR="00D1318A" w:rsidRPr="00D47F5C">
        <w:t>la resp</w:t>
      </w:r>
      <w:r w:rsidR="00655068" w:rsidRPr="00D47F5C">
        <w:t>uesta del</w:t>
      </w:r>
      <w:r w:rsidR="001942DA" w:rsidRPr="00D47F5C">
        <w:t xml:space="preserve"> </w:t>
      </w:r>
      <w:r w:rsidRPr="00D47F5C">
        <w:rPr>
          <w:bCs/>
          <w:color w:val="000000"/>
        </w:rPr>
        <w:t>Ayuntamiento de Toluca</w:t>
      </w:r>
      <w:r w:rsidRPr="00D47F5C">
        <w:rPr>
          <w:b/>
        </w:rPr>
        <w:t xml:space="preserve"> </w:t>
      </w:r>
      <w:r w:rsidRPr="00D47F5C">
        <w:rPr>
          <w:rFonts w:cs="Tahoma"/>
        </w:rPr>
        <w:t xml:space="preserve">a la solicitud de información </w:t>
      </w:r>
      <w:r w:rsidRPr="00D47F5C">
        <w:t>02679/TOLUCA/IP/2025</w:t>
      </w:r>
      <w:r w:rsidRPr="00D47F5C">
        <w:rPr>
          <w:rFonts w:cs="Tahoma"/>
        </w:rPr>
        <w:t>.</w:t>
      </w:r>
    </w:p>
    <w:p w14:paraId="4150F482" w14:textId="77777777" w:rsidR="004A2BD2" w:rsidRPr="00D47F5C" w:rsidRDefault="004A2BD2" w:rsidP="00550B98">
      <w:pPr>
        <w:spacing w:after="0" w:line="360" w:lineRule="auto"/>
      </w:pPr>
    </w:p>
    <w:p w14:paraId="0C829323" w14:textId="77777777" w:rsidR="00D1318A" w:rsidRPr="00D47F5C" w:rsidRDefault="00D1318A" w:rsidP="00550B98">
      <w:pPr>
        <w:spacing w:after="0" w:line="360" w:lineRule="auto"/>
        <w:contextualSpacing/>
        <w:rPr>
          <w:rFonts w:eastAsia="Calibri" w:cs="Tahoma"/>
          <w:b/>
          <w:bCs/>
        </w:rPr>
      </w:pPr>
      <w:r w:rsidRPr="00D47F5C">
        <w:rPr>
          <w:rFonts w:eastAsia="Calibri" w:cs="Tahoma"/>
          <w:b/>
          <w:bCs/>
        </w:rPr>
        <w:t>Términos de la Resolución para conocimiento del Particular</w:t>
      </w:r>
    </w:p>
    <w:p w14:paraId="08535812" w14:textId="77777777" w:rsidR="00D1318A" w:rsidRPr="00D47F5C" w:rsidRDefault="00D1318A" w:rsidP="00550B98">
      <w:pPr>
        <w:spacing w:after="0" w:line="360" w:lineRule="auto"/>
        <w:contextualSpacing/>
        <w:rPr>
          <w:rFonts w:eastAsia="Calibri" w:cs="Tahoma"/>
          <w:b/>
          <w:bCs/>
        </w:rPr>
      </w:pPr>
    </w:p>
    <w:p w14:paraId="74352E9E" w14:textId="77777777" w:rsidR="001A7C2E" w:rsidRPr="00D47F5C" w:rsidRDefault="003E4B50" w:rsidP="00F045EB">
      <w:pPr>
        <w:widowControl w:val="0"/>
        <w:spacing w:after="0" w:line="360" w:lineRule="auto"/>
        <w:contextualSpacing/>
        <w:rPr>
          <w:rFonts w:eastAsia="Calibri" w:cs="Tahoma"/>
          <w:bCs/>
          <w:iCs/>
          <w:color w:val="000000"/>
        </w:rPr>
      </w:pPr>
      <w:r w:rsidRPr="00D47F5C">
        <w:rPr>
          <w:rFonts w:eastAsia="Calibri" w:cs="Tahoma"/>
          <w:bCs/>
          <w:iCs/>
          <w:color w:val="000000"/>
        </w:rPr>
        <w:lastRenderedPageBreak/>
        <w:t>Se le hace del conocimiento al Particular, que, en el presente caso, no se le da la razón, pues el Sujeto Obligado desde respuesta señaló las razones por las cuales no contaba con la información solicitada, con lo cual dio atención cabal a los requerimientos de información</w:t>
      </w:r>
      <w:r w:rsidR="001A7C2E" w:rsidRPr="00D47F5C">
        <w:rPr>
          <w:rFonts w:eastAsia="Calibri" w:cs="Tahoma"/>
          <w:bCs/>
          <w:iCs/>
          <w:color w:val="000000"/>
        </w:rPr>
        <w:t>.</w:t>
      </w:r>
    </w:p>
    <w:p w14:paraId="39CAF47D" w14:textId="77777777" w:rsidR="001A7C2E" w:rsidRPr="00D47F5C" w:rsidRDefault="001A7C2E" w:rsidP="00F045EB">
      <w:pPr>
        <w:widowControl w:val="0"/>
        <w:spacing w:after="0" w:line="360" w:lineRule="auto"/>
        <w:contextualSpacing/>
        <w:rPr>
          <w:rFonts w:eastAsia="Calibri" w:cs="Tahoma"/>
          <w:bCs/>
          <w:iCs/>
          <w:color w:val="000000"/>
        </w:rPr>
      </w:pPr>
    </w:p>
    <w:p w14:paraId="782C0328" w14:textId="2C1883C8" w:rsidR="001A7C2E" w:rsidRPr="00D47F5C" w:rsidRDefault="001A7C2E" w:rsidP="00F045EB">
      <w:pPr>
        <w:widowControl w:val="0"/>
        <w:spacing w:after="0" w:line="360" w:lineRule="auto"/>
        <w:contextualSpacing/>
        <w:rPr>
          <w:iCs/>
          <w:szCs w:val="24"/>
        </w:rPr>
      </w:pPr>
      <w:r w:rsidRPr="00D47F5C">
        <w:rPr>
          <w:rFonts w:eastAsia="Calibri" w:cs="Tahoma"/>
          <w:bCs/>
          <w:iCs/>
          <w:color w:val="000000"/>
        </w:rPr>
        <w:t>A</w:t>
      </w:r>
      <w:r w:rsidR="003E4B50" w:rsidRPr="00D47F5C">
        <w:rPr>
          <w:rFonts w:eastAsia="Calibri" w:cs="Tahoma"/>
          <w:bCs/>
          <w:iCs/>
          <w:color w:val="000000"/>
        </w:rPr>
        <w:t xml:space="preserve">simismo, se informa que se dejan a salvo sus derechos para solicitar la información </w:t>
      </w:r>
      <w:r w:rsidRPr="00D47F5C">
        <w:rPr>
          <w:rFonts w:eastAsia="Calibri" w:cs="Tahoma"/>
          <w:bCs/>
          <w:iCs/>
          <w:color w:val="000000"/>
        </w:rPr>
        <w:t xml:space="preserve">de los Programas Sociales a las instancias ejecutoras y se le informa que podrá visualizar la información en las ligas electrónicas </w:t>
      </w:r>
      <w:hyperlink r:id="rId18" w:history="1">
        <w:r w:rsidR="00F045EB" w:rsidRPr="00D47F5C">
          <w:rPr>
            <w:rStyle w:val="Hipervnculo"/>
            <w:iCs/>
            <w:szCs w:val="24"/>
          </w:rPr>
          <w:t>https://www.gob.mx/bienestar</w:t>
        </w:r>
      </w:hyperlink>
      <w:r w:rsidR="00F045EB" w:rsidRPr="00D47F5C">
        <w:rPr>
          <w:iCs/>
          <w:szCs w:val="24"/>
        </w:rPr>
        <w:t>,</w:t>
      </w:r>
      <w:r w:rsidR="00F045EB" w:rsidRPr="00D47F5C">
        <w:rPr>
          <w:rFonts w:eastAsia="Calibri" w:cs="Tahoma"/>
          <w:bCs/>
          <w:iCs/>
          <w:color w:val="000000"/>
          <w:sz w:val="24"/>
          <w:szCs w:val="24"/>
        </w:rPr>
        <w:t xml:space="preserve"> </w:t>
      </w:r>
      <w:hyperlink r:id="rId19" w:history="1">
        <w:r w:rsidR="00F045EB" w:rsidRPr="00D47F5C">
          <w:rPr>
            <w:rStyle w:val="Hipervnculo"/>
            <w:iCs/>
            <w:szCs w:val="24"/>
          </w:rPr>
          <w:t>https://bienestar.edomex.gob.mx/programas_sociales</w:t>
        </w:r>
      </w:hyperlink>
      <w:r w:rsidR="00F045EB" w:rsidRPr="00D47F5C">
        <w:rPr>
          <w:iCs/>
          <w:szCs w:val="24"/>
        </w:rPr>
        <w:t xml:space="preserve">, </w:t>
      </w:r>
      <w:hyperlink r:id="rId20" w:history="1">
        <w:r w:rsidR="00F045EB" w:rsidRPr="00D47F5C">
          <w:rPr>
            <w:rStyle w:val="Hipervnculo"/>
            <w:iCs/>
            <w:szCs w:val="24"/>
          </w:rPr>
          <w:t>www.toluca.gob.mx</w:t>
        </w:r>
      </w:hyperlink>
      <w:r w:rsidR="00F045EB" w:rsidRPr="00D47F5C">
        <w:rPr>
          <w:iCs/>
          <w:szCs w:val="24"/>
        </w:rPr>
        <w:t xml:space="preserve"> y  </w:t>
      </w:r>
      <w:hyperlink r:id="rId21" w:history="1">
        <w:r w:rsidR="00F045EB" w:rsidRPr="00D47F5C">
          <w:rPr>
            <w:rStyle w:val="Hipervnculo"/>
            <w:iCs/>
            <w:szCs w:val="24"/>
          </w:rPr>
          <w:t>https://www.facebook.com/share/19Ays9xGg5/</w:t>
        </w:r>
      </w:hyperlink>
      <w:r w:rsidR="00F045EB" w:rsidRPr="00D47F5C">
        <w:rPr>
          <w:iCs/>
          <w:szCs w:val="24"/>
        </w:rPr>
        <w:t xml:space="preserve">. </w:t>
      </w:r>
    </w:p>
    <w:p w14:paraId="5697557E" w14:textId="77777777" w:rsidR="001A7C2E" w:rsidRPr="00D47F5C" w:rsidRDefault="001A7C2E" w:rsidP="00F045EB">
      <w:pPr>
        <w:widowControl w:val="0"/>
        <w:spacing w:after="0" w:line="360" w:lineRule="auto"/>
        <w:contextualSpacing/>
        <w:rPr>
          <w:iCs/>
          <w:szCs w:val="24"/>
        </w:rPr>
      </w:pPr>
    </w:p>
    <w:p w14:paraId="3B668E85" w14:textId="4B8208C5" w:rsidR="00D1318A" w:rsidRPr="00D47F5C" w:rsidRDefault="00D1318A" w:rsidP="00F045EB">
      <w:pPr>
        <w:widowControl w:val="0"/>
        <w:spacing w:after="0" w:line="360" w:lineRule="auto"/>
        <w:contextualSpacing/>
        <w:rPr>
          <w:iCs/>
          <w:szCs w:val="24"/>
        </w:rPr>
      </w:pPr>
      <w:r w:rsidRPr="00D47F5C">
        <w:rPr>
          <w:color w:val="000000"/>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687646A0" w14:textId="77777777" w:rsidR="00D1318A" w:rsidRPr="00D47F5C" w:rsidRDefault="00D1318A" w:rsidP="00550B98">
      <w:pPr>
        <w:spacing w:after="0" w:line="360" w:lineRule="auto"/>
      </w:pPr>
    </w:p>
    <w:p w14:paraId="1C805ED0" w14:textId="77777777" w:rsidR="00D1318A" w:rsidRPr="00D47F5C" w:rsidRDefault="00D1318A" w:rsidP="00550B98">
      <w:pPr>
        <w:spacing w:after="0" w:line="360" w:lineRule="auto"/>
        <w:contextualSpacing/>
        <w:rPr>
          <w:rFonts w:eastAsia="Calibri"/>
        </w:rPr>
      </w:pPr>
      <w:r w:rsidRPr="00D47F5C">
        <w:rPr>
          <w:rFonts w:eastAsia="Calibri"/>
        </w:rPr>
        <w:t>Por lo expuesto y fundado, este Pleno:</w:t>
      </w:r>
    </w:p>
    <w:p w14:paraId="7E4B6E8F" w14:textId="77777777" w:rsidR="00057905" w:rsidRPr="00D47F5C" w:rsidRDefault="00057905" w:rsidP="00550B98">
      <w:pPr>
        <w:spacing w:after="0" w:line="360" w:lineRule="auto"/>
        <w:contextualSpacing/>
        <w:rPr>
          <w:rFonts w:eastAsia="Calibri"/>
        </w:rPr>
      </w:pPr>
    </w:p>
    <w:p w14:paraId="4969F2B6" w14:textId="77777777" w:rsidR="00D1318A" w:rsidRPr="00D47F5C" w:rsidRDefault="00D1318A" w:rsidP="00550B98">
      <w:pPr>
        <w:pStyle w:val="Ttulo1"/>
        <w:spacing w:before="0" w:after="0" w:line="360" w:lineRule="auto"/>
        <w:jc w:val="center"/>
        <w:rPr>
          <w:sz w:val="22"/>
          <w:szCs w:val="22"/>
        </w:rPr>
      </w:pPr>
      <w:bookmarkStart w:id="14" w:name="_Toc209098152"/>
      <w:r w:rsidRPr="00D47F5C">
        <w:rPr>
          <w:sz w:val="22"/>
          <w:szCs w:val="22"/>
        </w:rPr>
        <w:t>R E S U E L V E</w:t>
      </w:r>
      <w:bookmarkEnd w:id="14"/>
    </w:p>
    <w:p w14:paraId="00911B7E" w14:textId="77777777" w:rsidR="00D1318A" w:rsidRPr="00D47F5C" w:rsidRDefault="00D1318A" w:rsidP="00550B98">
      <w:pPr>
        <w:spacing w:after="0" w:line="360" w:lineRule="auto"/>
        <w:contextualSpacing/>
        <w:rPr>
          <w:rFonts w:eastAsia="Calibri"/>
          <w:b/>
          <w:bCs/>
        </w:rPr>
      </w:pPr>
    </w:p>
    <w:p w14:paraId="0E41F926" w14:textId="676DCCDB" w:rsidR="00777174" w:rsidRPr="00D47F5C" w:rsidRDefault="00777174" w:rsidP="00777174">
      <w:pPr>
        <w:spacing w:after="0" w:line="360" w:lineRule="auto"/>
      </w:pPr>
      <w:r w:rsidRPr="00D47F5C">
        <w:rPr>
          <w:b/>
        </w:rPr>
        <w:t xml:space="preserve">PRIMERO. </w:t>
      </w:r>
      <w:r w:rsidRPr="00D47F5C">
        <w:t xml:space="preserve">Se </w:t>
      </w:r>
      <w:r w:rsidRPr="00D47F5C">
        <w:rPr>
          <w:b/>
        </w:rPr>
        <w:t xml:space="preserve">CONFIRMA </w:t>
      </w:r>
      <w:r w:rsidRPr="00D47F5C">
        <w:t>la respuesta entregada por el Ayuntamiento de Toluca, a la solicitud de información 0</w:t>
      </w:r>
      <w:r w:rsidR="008355BA" w:rsidRPr="00D47F5C">
        <w:t>2679</w:t>
      </w:r>
      <w:r w:rsidRPr="00D47F5C">
        <w:t>/TOLUCA/IP/2025</w:t>
      </w:r>
      <w:r w:rsidRPr="00D47F5C">
        <w:rPr>
          <w:color w:val="000000"/>
        </w:rPr>
        <w:t>,</w:t>
      </w:r>
      <w:r w:rsidRPr="00D47F5C">
        <w:t xml:space="preserve"> por resultar </w:t>
      </w:r>
      <w:r w:rsidRPr="00D47F5C">
        <w:rPr>
          <w:b/>
          <w:bCs/>
        </w:rPr>
        <w:t>INFUNDADAS</w:t>
      </w:r>
      <w:r w:rsidRPr="00D47F5C">
        <w:rPr>
          <w:b/>
        </w:rPr>
        <w:t xml:space="preserve"> </w:t>
      </w:r>
      <w:r w:rsidRPr="00D47F5C">
        <w:t>las razones o motivos de inconformidad hechos valer por la persona Recurrente, en términos de los considerandos QUINTO y SEXTO de la presente Resolución.</w:t>
      </w:r>
    </w:p>
    <w:p w14:paraId="5F3709A7" w14:textId="77777777" w:rsidR="00D1318A" w:rsidRPr="00D47F5C" w:rsidRDefault="00D1318A" w:rsidP="00550B98">
      <w:pPr>
        <w:spacing w:after="0" w:line="360" w:lineRule="auto"/>
        <w:contextualSpacing/>
        <w:rPr>
          <w:rFonts w:eastAsia="Times New Roman" w:cs="Tahoma"/>
          <w:bCs/>
          <w:lang w:eastAsia="es-ES"/>
        </w:rPr>
      </w:pPr>
    </w:p>
    <w:p w14:paraId="47269C1F" w14:textId="77777777" w:rsidR="00777174" w:rsidRPr="00D47F5C" w:rsidRDefault="00D1318A" w:rsidP="00777174">
      <w:pPr>
        <w:spacing w:after="0" w:line="360" w:lineRule="auto"/>
        <w:rPr>
          <w:rFonts w:eastAsia="Calibri" w:cs="Tahoma"/>
          <w:b/>
          <w:bCs/>
          <w:iCs/>
          <w:color w:val="auto"/>
        </w:rPr>
      </w:pPr>
      <w:r w:rsidRPr="00D47F5C">
        <w:rPr>
          <w:rFonts w:cs="Tahoma"/>
          <w:b/>
          <w:bCs/>
        </w:rPr>
        <w:t xml:space="preserve">SEGUNDO. </w:t>
      </w:r>
      <w:r w:rsidR="00777174" w:rsidRPr="00D47F5C">
        <w:rPr>
          <w:rFonts w:eastAsia="Calibri" w:cs="Tahoma"/>
          <w:b/>
          <w:bCs/>
          <w:iCs/>
          <w:color w:val="auto"/>
        </w:rPr>
        <w:t xml:space="preserve">NOTIFÍQUESE POR SAIMEX </w:t>
      </w:r>
      <w:r w:rsidR="00777174" w:rsidRPr="00D47F5C">
        <w:rPr>
          <w:rFonts w:eastAsia="Calibri" w:cs="Tahoma"/>
          <w:iCs/>
          <w:color w:val="auto"/>
        </w:rPr>
        <w:t>la presente Resolución, al Titular de la Unidad de Transparencia del Sujeto Obligado.</w:t>
      </w:r>
    </w:p>
    <w:p w14:paraId="4AD11C12" w14:textId="2F402A0E" w:rsidR="00865499" w:rsidRPr="00D47F5C" w:rsidRDefault="00865499" w:rsidP="00777174">
      <w:pPr>
        <w:spacing w:after="0" w:line="360" w:lineRule="auto"/>
        <w:rPr>
          <w:rFonts w:eastAsia="Calibri" w:cs="Tahoma"/>
          <w:bCs/>
        </w:rPr>
      </w:pPr>
    </w:p>
    <w:p w14:paraId="10A2670B" w14:textId="77777777" w:rsidR="00777174" w:rsidRPr="00D47F5C" w:rsidRDefault="00777174" w:rsidP="00777174">
      <w:pPr>
        <w:spacing w:after="0" w:line="360" w:lineRule="auto"/>
        <w:rPr>
          <w:rFonts w:eastAsia="Calibri" w:cs="Tahoma"/>
          <w:b/>
          <w:bCs/>
          <w:iCs/>
          <w:color w:val="auto"/>
        </w:rPr>
      </w:pPr>
      <w:r w:rsidRPr="00D47F5C">
        <w:rPr>
          <w:rFonts w:eastAsia="Calibri" w:cs="Tahoma"/>
          <w:b/>
          <w:bCs/>
          <w:iCs/>
          <w:color w:val="auto"/>
        </w:rPr>
        <w:t xml:space="preserve">TERCERO. NOTIFÍQUESE POR SAIMEX </w:t>
      </w:r>
      <w:r w:rsidRPr="00D47F5C">
        <w:rPr>
          <w:rFonts w:eastAsia="Calibri" w:cs="Tahoma"/>
          <w:iCs/>
          <w:color w:val="auto"/>
        </w:rPr>
        <w:t>a la persona Recurrente, la presente Resolución</w:t>
      </w:r>
      <w:r w:rsidRPr="00D47F5C">
        <w:rPr>
          <w:rFonts w:eastAsia="Calibri" w:cs="Tahoma"/>
          <w:lang w:val="es-ES"/>
        </w:rPr>
        <w:t>,</w:t>
      </w:r>
      <w:r w:rsidRPr="00D47F5C">
        <w:rPr>
          <w:rFonts w:eastAsia="Calibri" w:cs="Tahoma"/>
          <w:iCs/>
          <w:color w:val="auto"/>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D47F5C" w:rsidRDefault="00D1318A" w:rsidP="00550B98">
      <w:pPr>
        <w:spacing w:after="0" w:line="360" w:lineRule="auto"/>
        <w:contextualSpacing/>
        <w:rPr>
          <w:rFonts w:cs="Arial"/>
          <w:b/>
          <w:bCs/>
        </w:rPr>
      </w:pPr>
    </w:p>
    <w:p w14:paraId="440D22CF" w14:textId="6DB4FCE3" w:rsidR="00D1318A" w:rsidRDefault="00D1318A" w:rsidP="00550B98">
      <w:pPr>
        <w:spacing w:after="0" w:line="360" w:lineRule="auto"/>
        <w:contextualSpacing/>
        <w:rPr>
          <w:rFonts w:cs="Tahoma"/>
          <w:b/>
          <w:bCs/>
        </w:rPr>
      </w:pPr>
      <w:r w:rsidRPr="00D47F5C">
        <w:rPr>
          <w:rFonts w:eastAsia="Calibri" w:cs="Tahoma"/>
          <w:bCs/>
        </w:rPr>
        <w:t>ASÍ LO RESUELVE, POR </w:t>
      </w:r>
      <w:r w:rsidRPr="00D47F5C">
        <w:rPr>
          <w:rFonts w:eastAsia="Calibri" w:cs="Tahoma"/>
          <w:b/>
          <w:bCs/>
        </w:rPr>
        <w:t>UNANIMIDAD</w:t>
      </w:r>
      <w:r w:rsidRPr="00D47F5C">
        <w:rPr>
          <w:rFonts w:eastAsia="Calibri" w:cs="Tahoma"/>
          <w:bCs/>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55158">
        <w:rPr>
          <w:rFonts w:eastAsia="Calibri" w:cs="Tahoma"/>
          <w:bCs/>
        </w:rPr>
        <w:t xml:space="preserve"> (</w:t>
      </w:r>
      <w:bookmarkStart w:id="15" w:name="_GoBack"/>
      <w:bookmarkEnd w:id="15"/>
      <w:r w:rsidR="00C203A4" w:rsidRPr="00D47F5C">
        <w:rPr>
          <w:rFonts w:eastAsia="Calibri" w:cs="Tahoma"/>
          <w:bCs/>
        </w:rPr>
        <w:t>AUSENCIA JUSTIFICADA)</w:t>
      </w:r>
      <w:r w:rsidRPr="00D47F5C">
        <w:rPr>
          <w:rFonts w:eastAsia="Calibri" w:cs="Tahoma"/>
          <w:bCs/>
        </w:rPr>
        <w:t>, LUIS GUSTAVO PARRA NORIEGA Y GUADALUPE RAMÍREZ PEÑA</w:t>
      </w:r>
      <w:r w:rsidR="00CF7AA5" w:rsidRPr="00D47F5C">
        <w:rPr>
          <w:rFonts w:eastAsia="Calibri" w:cs="Tahoma"/>
          <w:bCs/>
        </w:rPr>
        <w:t xml:space="preserve">, EN LA </w:t>
      </w:r>
      <w:r w:rsidR="00477B3F" w:rsidRPr="00D47F5C">
        <w:rPr>
          <w:rFonts w:eastAsia="Calibri" w:cs="Tahoma"/>
          <w:bCs/>
        </w:rPr>
        <w:t>TRIGÉSIMA</w:t>
      </w:r>
      <w:r w:rsidR="00ED1638" w:rsidRPr="00D47F5C">
        <w:rPr>
          <w:rFonts w:eastAsia="Calibri" w:cs="Tahoma"/>
          <w:bCs/>
        </w:rPr>
        <w:t xml:space="preserve"> </w:t>
      </w:r>
      <w:r w:rsidR="00204FC8" w:rsidRPr="00D47F5C">
        <w:rPr>
          <w:rFonts w:eastAsia="Calibri" w:cs="Tahoma"/>
          <w:bCs/>
        </w:rPr>
        <w:t>TERCERA</w:t>
      </w:r>
      <w:r w:rsidR="00715343" w:rsidRPr="00D47F5C">
        <w:rPr>
          <w:rFonts w:eastAsia="Calibri" w:cs="Tahoma"/>
          <w:bCs/>
        </w:rPr>
        <w:t xml:space="preserve"> </w:t>
      </w:r>
      <w:r w:rsidRPr="00D47F5C">
        <w:rPr>
          <w:rFonts w:eastAsia="Calibri" w:cs="Tahoma"/>
          <w:bCs/>
        </w:rPr>
        <w:t>SESIÓN ORDINA</w:t>
      </w:r>
      <w:r w:rsidR="00715343" w:rsidRPr="00D47F5C">
        <w:rPr>
          <w:rFonts w:eastAsia="Calibri" w:cs="Tahoma"/>
          <w:bCs/>
        </w:rPr>
        <w:t>RIA, C</w:t>
      </w:r>
      <w:r w:rsidR="0052714E" w:rsidRPr="00D47F5C">
        <w:rPr>
          <w:rFonts w:eastAsia="Calibri" w:cs="Tahoma"/>
          <w:bCs/>
        </w:rPr>
        <w:t xml:space="preserve">ELEBRADA EL </w:t>
      </w:r>
      <w:r w:rsidR="00204FC8" w:rsidRPr="00D47F5C">
        <w:rPr>
          <w:rFonts w:eastAsia="Calibri" w:cs="Tahoma"/>
          <w:bCs/>
        </w:rPr>
        <w:t>DIECIOCHO</w:t>
      </w:r>
      <w:r w:rsidR="00ED1638" w:rsidRPr="00D47F5C">
        <w:rPr>
          <w:rFonts w:eastAsia="Calibri" w:cs="Tahoma"/>
          <w:bCs/>
        </w:rPr>
        <w:t xml:space="preserve"> DE SEPTIEMBRE</w:t>
      </w:r>
      <w:r w:rsidR="00655068" w:rsidRPr="00D47F5C">
        <w:rPr>
          <w:rFonts w:eastAsia="Calibri" w:cs="Tahoma"/>
          <w:bCs/>
        </w:rPr>
        <w:t xml:space="preserve"> </w:t>
      </w:r>
      <w:r w:rsidRPr="00D47F5C">
        <w:rPr>
          <w:rFonts w:eastAsia="Calibri" w:cs="Tahoma"/>
          <w:bCs/>
        </w:rPr>
        <w:t>DE DOS MIL VEINTICINCO, ANTE EL SECRETARIO TÉCNICO DEL PLENO, ALEXIS TAPIA RAMÍREZ.</w:t>
      </w:r>
    </w:p>
    <w:p w14:paraId="2BA380C7" w14:textId="77777777" w:rsidR="00D1318A" w:rsidRPr="00D1318A" w:rsidRDefault="00D1318A" w:rsidP="00550B98">
      <w:pPr>
        <w:spacing w:after="0" w:line="360" w:lineRule="auto"/>
        <w:ind w:right="-28"/>
        <w:rPr>
          <w:color w:val="auto"/>
        </w:rPr>
      </w:pPr>
    </w:p>
    <w:p w14:paraId="1FFCF4F3" w14:textId="77777777" w:rsidR="00B02499" w:rsidRDefault="00B02499" w:rsidP="00550B98">
      <w:pPr>
        <w:spacing w:after="0" w:line="360" w:lineRule="auto"/>
        <w:rPr>
          <w:rFonts w:eastAsia="Calibri" w:cs="Times New Roman"/>
          <w:b/>
          <w:bCs/>
        </w:rPr>
      </w:pPr>
    </w:p>
    <w:p w14:paraId="654C889D" w14:textId="77777777" w:rsidR="00B02499" w:rsidRPr="00681B34" w:rsidRDefault="00B02499" w:rsidP="00550B98">
      <w:pPr>
        <w:spacing w:after="0" w:line="360" w:lineRule="auto"/>
        <w:rPr>
          <w:rFonts w:eastAsia="Calibri" w:cs="Times New Roman"/>
          <w:b/>
          <w:bCs/>
        </w:rPr>
      </w:pPr>
    </w:p>
    <w:p w14:paraId="097C707A" w14:textId="77777777" w:rsidR="004A10B0" w:rsidRDefault="004A10B0" w:rsidP="00550B98">
      <w:pPr>
        <w:spacing w:after="0" w:line="360" w:lineRule="auto"/>
        <w:contextualSpacing/>
        <w:rPr>
          <w:rFonts w:eastAsia="Calibri" w:cs="Times New Roman"/>
          <w:color w:val="000000"/>
        </w:rPr>
      </w:pPr>
    </w:p>
    <w:p w14:paraId="3677DBED" w14:textId="77777777" w:rsidR="004A10B0" w:rsidRDefault="004A10B0" w:rsidP="00550B98">
      <w:pPr>
        <w:spacing w:after="0" w:line="360" w:lineRule="auto"/>
        <w:contextualSpacing/>
        <w:rPr>
          <w:color w:val="000000"/>
        </w:rPr>
      </w:pPr>
    </w:p>
    <w:p w14:paraId="74E8DB3F" w14:textId="77777777" w:rsidR="00C556AB" w:rsidRDefault="00C556AB" w:rsidP="00550B98">
      <w:pPr>
        <w:spacing w:after="0" w:line="360" w:lineRule="auto"/>
      </w:pPr>
    </w:p>
    <w:p w14:paraId="1A555613" w14:textId="77777777" w:rsidR="00023BBD" w:rsidRPr="00E64957" w:rsidRDefault="00023BBD" w:rsidP="00550B98">
      <w:pPr>
        <w:spacing w:after="0" w:line="360" w:lineRule="auto"/>
      </w:pPr>
    </w:p>
    <w:p w14:paraId="2DB71CAF" w14:textId="49BEE08C" w:rsidR="001D4F21" w:rsidRDefault="001D4F21" w:rsidP="00550B98">
      <w:pPr>
        <w:spacing w:after="0" w:line="360" w:lineRule="auto"/>
        <w:rPr>
          <w:color w:val="000000"/>
        </w:rPr>
      </w:pPr>
    </w:p>
    <w:p w14:paraId="38B4EF2E" w14:textId="77777777" w:rsidR="001D4F21" w:rsidRDefault="001D4F21" w:rsidP="00550B98">
      <w:pPr>
        <w:spacing w:after="0" w:line="360" w:lineRule="auto"/>
        <w:rPr>
          <w:color w:val="000000"/>
        </w:rPr>
      </w:pPr>
    </w:p>
    <w:p w14:paraId="4201A0A0" w14:textId="77777777" w:rsidR="00E864E9" w:rsidRDefault="00E864E9" w:rsidP="00550B98">
      <w:pPr>
        <w:tabs>
          <w:tab w:val="right" w:pos="8931"/>
        </w:tabs>
        <w:spacing w:after="0" w:line="360" w:lineRule="auto"/>
      </w:pPr>
    </w:p>
    <w:p w14:paraId="543728D1" w14:textId="77777777" w:rsidR="00E864E9" w:rsidRDefault="00E864E9" w:rsidP="00550B98">
      <w:pPr>
        <w:tabs>
          <w:tab w:val="right" w:pos="8931"/>
        </w:tabs>
        <w:spacing w:after="0" w:line="360" w:lineRule="auto"/>
      </w:pPr>
    </w:p>
    <w:p w14:paraId="0E4439D0" w14:textId="5248D3C9" w:rsidR="007B58B9" w:rsidRDefault="007B58B9" w:rsidP="00550B98">
      <w:pPr>
        <w:spacing w:after="0" w:line="360" w:lineRule="auto"/>
      </w:pPr>
    </w:p>
    <w:p w14:paraId="26916C77" w14:textId="77777777" w:rsidR="00A37EDE" w:rsidRPr="007B58B9" w:rsidRDefault="00A37EDE" w:rsidP="00550B98">
      <w:pPr>
        <w:spacing w:after="0" w:line="360" w:lineRule="auto"/>
      </w:pPr>
    </w:p>
    <w:sectPr w:rsidR="00A37EDE" w:rsidRPr="007B58B9" w:rsidSect="000B49C4">
      <w:headerReference w:type="even" r:id="rId22"/>
      <w:headerReference w:type="default" r:id="rId23"/>
      <w:footerReference w:type="even" r:id="rId24"/>
      <w:footerReference w:type="default" r:id="rId25"/>
      <w:headerReference w:type="first" r:id="rId26"/>
      <w:footerReference w:type="first" r:id="rId2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2D39F" w14:textId="77777777" w:rsidR="00E83459" w:rsidRDefault="00E83459">
      <w:pPr>
        <w:spacing w:after="0" w:line="240" w:lineRule="auto"/>
      </w:pPr>
      <w:r>
        <w:separator/>
      </w:r>
    </w:p>
  </w:endnote>
  <w:endnote w:type="continuationSeparator" w:id="0">
    <w:p w14:paraId="4A080B3E" w14:textId="77777777" w:rsidR="00E83459" w:rsidRDefault="00E83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9C65D0" w:rsidRDefault="009C65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sidR="00E820EF">
      <w:rPr>
        <w:b/>
        <w:color w:val="000000"/>
        <w:sz w:val="24"/>
        <w:szCs w:val="24"/>
      </w:rPr>
      <w:fldChar w:fldCharType="separate"/>
    </w:r>
    <w:r w:rsidR="00E820EF">
      <w:rPr>
        <w:b/>
        <w:noProof/>
        <w:color w:val="000000"/>
        <w:sz w:val="24"/>
        <w:szCs w:val="24"/>
      </w:rPr>
      <w:t>22</w:t>
    </w:r>
    <w:r>
      <w:rPr>
        <w:b/>
        <w:color w:val="000000"/>
        <w:sz w:val="24"/>
        <w:szCs w:val="24"/>
      </w:rPr>
      <w:fldChar w:fldCharType="end"/>
    </w:r>
  </w:p>
  <w:p w14:paraId="7EB9860B" w14:textId="77777777" w:rsidR="009C65D0" w:rsidRDefault="009C65D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9C65D0" w:rsidRDefault="009C65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20EF">
      <w:rPr>
        <w:b/>
        <w:noProof/>
        <w:color w:val="000000"/>
        <w:sz w:val="24"/>
        <w:szCs w:val="24"/>
      </w:rPr>
      <w:t>21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20EF">
      <w:rPr>
        <w:b/>
        <w:noProof/>
        <w:color w:val="000000"/>
        <w:sz w:val="24"/>
        <w:szCs w:val="24"/>
      </w:rPr>
      <w:t>22</w:t>
    </w:r>
    <w:r>
      <w:rPr>
        <w:b/>
        <w:color w:val="000000"/>
        <w:sz w:val="24"/>
        <w:szCs w:val="24"/>
      </w:rPr>
      <w:fldChar w:fldCharType="end"/>
    </w:r>
  </w:p>
  <w:p w14:paraId="0D7FA8D9" w14:textId="77777777" w:rsidR="009C65D0" w:rsidRDefault="009C65D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9C65D0" w:rsidRDefault="009C65D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820EF">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820EF">
      <w:rPr>
        <w:b/>
        <w:noProof/>
        <w:color w:val="000000"/>
        <w:sz w:val="24"/>
        <w:szCs w:val="24"/>
      </w:rPr>
      <w:t>22</w:t>
    </w:r>
    <w:r>
      <w:rPr>
        <w:b/>
        <w:color w:val="000000"/>
        <w:sz w:val="24"/>
        <w:szCs w:val="24"/>
      </w:rPr>
      <w:fldChar w:fldCharType="end"/>
    </w:r>
  </w:p>
  <w:p w14:paraId="6796AF5F" w14:textId="77777777" w:rsidR="009C65D0" w:rsidRDefault="009C65D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87188" w14:textId="77777777" w:rsidR="00E83459" w:rsidRDefault="00E83459">
      <w:pPr>
        <w:spacing w:after="0" w:line="240" w:lineRule="auto"/>
      </w:pPr>
      <w:r>
        <w:separator/>
      </w:r>
    </w:p>
  </w:footnote>
  <w:footnote w:type="continuationSeparator" w:id="0">
    <w:p w14:paraId="11FB35A1" w14:textId="77777777" w:rsidR="00E83459" w:rsidRDefault="00E83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9C65D0" w:rsidRDefault="009C65D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9C65D0" w14:paraId="10C29E94" w14:textId="77777777">
      <w:trPr>
        <w:trHeight w:val="132"/>
      </w:trPr>
      <w:tc>
        <w:tcPr>
          <w:tcW w:w="2691" w:type="dxa"/>
        </w:tcPr>
        <w:p w14:paraId="7D85A4B8" w14:textId="77777777" w:rsidR="009C65D0" w:rsidRDefault="009C65D0">
          <w:pPr>
            <w:tabs>
              <w:tab w:val="right" w:pos="8838"/>
            </w:tabs>
            <w:ind w:right="-105"/>
            <w:rPr>
              <w:b/>
            </w:rPr>
          </w:pPr>
          <w:r>
            <w:rPr>
              <w:b/>
            </w:rPr>
            <w:t>Recurso de Revisión:</w:t>
          </w:r>
        </w:p>
      </w:tc>
      <w:tc>
        <w:tcPr>
          <w:tcW w:w="3405" w:type="dxa"/>
        </w:tcPr>
        <w:p w14:paraId="0B0D1A9D" w14:textId="77777777" w:rsidR="009C65D0" w:rsidRDefault="009C65D0">
          <w:pPr>
            <w:tabs>
              <w:tab w:val="right" w:pos="8838"/>
            </w:tabs>
            <w:ind w:left="-28" w:right="-32"/>
          </w:pPr>
          <w:r>
            <w:t>03846/INFOEM/IP/RR/2020</w:t>
          </w:r>
        </w:p>
      </w:tc>
    </w:tr>
    <w:tr w:rsidR="009C65D0" w14:paraId="2F47AC72" w14:textId="77777777">
      <w:trPr>
        <w:trHeight w:val="261"/>
      </w:trPr>
      <w:tc>
        <w:tcPr>
          <w:tcW w:w="2691" w:type="dxa"/>
        </w:tcPr>
        <w:p w14:paraId="154A4752" w14:textId="77777777" w:rsidR="009C65D0" w:rsidRDefault="009C65D0">
          <w:pPr>
            <w:tabs>
              <w:tab w:val="right" w:pos="8838"/>
            </w:tabs>
            <w:ind w:right="-105"/>
            <w:rPr>
              <w:b/>
            </w:rPr>
          </w:pPr>
          <w:r>
            <w:rPr>
              <w:b/>
            </w:rPr>
            <w:t>Sujeto Obligado:</w:t>
          </w:r>
        </w:p>
      </w:tc>
      <w:tc>
        <w:tcPr>
          <w:tcW w:w="3405" w:type="dxa"/>
        </w:tcPr>
        <w:p w14:paraId="5D9EC711" w14:textId="77777777" w:rsidR="009C65D0" w:rsidRDefault="009C65D0">
          <w:pPr>
            <w:tabs>
              <w:tab w:val="right" w:pos="8838"/>
            </w:tabs>
            <w:ind w:right="-32"/>
          </w:pPr>
          <w:r>
            <w:t xml:space="preserve">Ayuntamiento de </w:t>
          </w:r>
          <w:proofErr w:type="spellStart"/>
          <w:r>
            <w:t>Temascalcingo</w:t>
          </w:r>
          <w:proofErr w:type="spellEnd"/>
        </w:p>
      </w:tc>
    </w:tr>
    <w:tr w:rsidR="009C65D0" w14:paraId="11FBB450" w14:textId="77777777">
      <w:trPr>
        <w:trHeight w:val="261"/>
      </w:trPr>
      <w:tc>
        <w:tcPr>
          <w:tcW w:w="2691" w:type="dxa"/>
        </w:tcPr>
        <w:p w14:paraId="6BAF6003" w14:textId="77777777" w:rsidR="009C65D0" w:rsidRDefault="009C65D0">
          <w:pPr>
            <w:tabs>
              <w:tab w:val="right" w:pos="8838"/>
            </w:tabs>
            <w:ind w:right="-105"/>
            <w:rPr>
              <w:b/>
            </w:rPr>
          </w:pPr>
          <w:r>
            <w:rPr>
              <w:b/>
            </w:rPr>
            <w:t>Comisionado Ponente:</w:t>
          </w:r>
        </w:p>
      </w:tc>
      <w:tc>
        <w:tcPr>
          <w:tcW w:w="3405" w:type="dxa"/>
        </w:tcPr>
        <w:p w14:paraId="420341AF" w14:textId="77777777" w:rsidR="009C65D0" w:rsidRDefault="009C65D0">
          <w:pPr>
            <w:tabs>
              <w:tab w:val="right" w:pos="8838"/>
            </w:tabs>
            <w:ind w:right="-32"/>
            <w:rPr>
              <w:b/>
            </w:rPr>
          </w:pPr>
          <w:r>
            <w:t>Luis Gustavo Parra Noriega</w:t>
          </w:r>
        </w:p>
      </w:tc>
    </w:tr>
  </w:tbl>
  <w:p w14:paraId="00411D75" w14:textId="77777777" w:rsidR="009C65D0" w:rsidRDefault="00E83459">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357C38AE" w:rsidR="009C65D0" w:rsidRDefault="00E83459">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7087" w:type="dxa"/>
      <w:tblInd w:w="3261" w:type="dxa"/>
      <w:tblBorders>
        <w:top w:val="nil"/>
        <w:left w:val="nil"/>
        <w:bottom w:val="nil"/>
        <w:right w:val="nil"/>
        <w:insideH w:val="nil"/>
        <w:insideV w:val="nil"/>
      </w:tblBorders>
      <w:tblLayout w:type="fixed"/>
      <w:tblLook w:val="0400" w:firstRow="0" w:lastRow="0" w:firstColumn="0" w:lastColumn="0" w:noHBand="0" w:noVBand="1"/>
    </w:tblPr>
    <w:tblGrid>
      <w:gridCol w:w="2693"/>
      <w:gridCol w:w="4394"/>
    </w:tblGrid>
    <w:tr w:rsidR="009C65D0" w14:paraId="40D5D5A3" w14:textId="77777777" w:rsidTr="003C3BBC">
      <w:trPr>
        <w:trHeight w:val="138"/>
      </w:trPr>
      <w:tc>
        <w:tcPr>
          <w:tcW w:w="2693" w:type="dxa"/>
          <w:vAlign w:val="center"/>
        </w:tcPr>
        <w:p w14:paraId="43377EBE" w14:textId="77777777" w:rsidR="009C65D0" w:rsidRDefault="009C65D0" w:rsidP="008C266D">
          <w:pPr>
            <w:tabs>
              <w:tab w:val="right" w:pos="8838"/>
            </w:tabs>
            <w:ind w:left="-108" w:right="-105"/>
            <w:jc w:val="left"/>
            <w:rPr>
              <w:b/>
            </w:rPr>
          </w:pPr>
        </w:p>
        <w:p w14:paraId="1DB5C8D0" w14:textId="7E98B3D2" w:rsidR="009C65D0" w:rsidRDefault="009C65D0" w:rsidP="008C266D">
          <w:pPr>
            <w:tabs>
              <w:tab w:val="right" w:pos="8838"/>
            </w:tabs>
            <w:ind w:left="-108" w:right="-105"/>
            <w:jc w:val="left"/>
            <w:rPr>
              <w:b/>
            </w:rPr>
          </w:pPr>
          <w:r>
            <w:rPr>
              <w:b/>
            </w:rPr>
            <w:t>Recurso de Revisión:</w:t>
          </w:r>
        </w:p>
      </w:tc>
      <w:tc>
        <w:tcPr>
          <w:tcW w:w="4394" w:type="dxa"/>
        </w:tcPr>
        <w:p w14:paraId="5BCC69C4" w14:textId="77777777" w:rsidR="009C65D0" w:rsidRPr="00EF0C39" w:rsidRDefault="009C65D0" w:rsidP="008C266D">
          <w:pPr>
            <w:tabs>
              <w:tab w:val="right" w:pos="8838"/>
            </w:tabs>
            <w:ind w:right="57"/>
          </w:pPr>
        </w:p>
        <w:p w14:paraId="61E59D71" w14:textId="40809B88" w:rsidR="009C65D0" w:rsidRPr="00EF0C39" w:rsidRDefault="009C65D0" w:rsidP="008C266D">
          <w:pPr>
            <w:tabs>
              <w:tab w:val="right" w:pos="8838"/>
            </w:tabs>
            <w:ind w:right="57"/>
          </w:pPr>
          <w:r>
            <w:t>07481/INFOEM/IP/RR/2025</w:t>
          </w:r>
        </w:p>
      </w:tc>
    </w:tr>
    <w:tr w:rsidR="009C65D0" w14:paraId="7A281F30" w14:textId="77777777" w:rsidTr="003C3BBC">
      <w:trPr>
        <w:trHeight w:val="273"/>
      </w:trPr>
      <w:tc>
        <w:tcPr>
          <w:tcW w:w="2693" w:type="dxa"/>
        </w:tcPr>
        <w:p w14:paraId="6671A308" w14:textId="77777777" w:rsidR="009C65D0" w:rsidRDefault="009C65D0" w:rsidP="008C266D">
          <w:pPr>
            <w:tabs>
              <w:tab w:val="right" w:pos="8838"/>
            </w:tabs>
            <w:ind w:left="-108" w:right="-105"/>
            <w:rPr>
              <w:b/>
            </w:rPr>
          </w:pPr>
          <w:r>
            <w:rPr>
              <w:b/>
            </w:rPr>
            <w:t>Sujeto Obligado:</w:t>
          </w:r>
        </w:p>
      </w:tc>
      <w:tc>
        <w:tcPr>
          <w:tcW w:w="4394" w:type="dxa"/>
        </w:tcPr>
        <w:p w14:paraId="30885B6D" w14:textId="725E2392" w:rsidR="009C65D0" w:rsidRPr="00EF0C39" w:rsidRDefault="009C65D0" w:rsidP="003C3BBC">
          <w:pPr>
            <w:tabs>
              <w:tab w:val="right" w:pos="8838"/>
            </w:tabs>
            <w:ind w:right="180"/>
          </w:pPr>
          <w:r>
            <w:rPr>
              <w:bCs/>
              <w:color w:val="000000"/>
            </w:rPr>
            <w:t>Ayuntamiento de Toluca</w:t>
          </w:r>
        </w:p>
      </w:tc>
    </w:tr>
    <w:tr w:rsidR="009C65D0" w14:paraId="00C22F2F" w14:textId="77777777" w:rsidTr="003C3BBC">
      <w:trPr>
        <w:trHeight w:val="273"/>
      </w:trPr>
      <w:tc>
        <w:tcPr>
          <w:tcW w:w="2693" w:type="dxa"/>
        </w:tcPr>
        <w:p w14:paraId="70417649" w14:textId="77777777" w:rsidR="009C65D0" w:rsidRDefault="009C65D0" w:rsidP="008C266D">
          <w:pPr>
            <w:tabs>
              <w:tab w:val="right" w:pos="8838"/>
            </w:tabs>
            <w:ind w:left="-108" w:right="-105"/>
            <w:rPr>
              <w:b/>
            </w:rPr>
          </w:pPr>
          <w:r>
            <w:rPr>
              <w:b/>
            </w:rPr>
            <w:t>Comisionado Ponente:</w:t>
          </w:r>
        </w:p>
      </w:tc>
      <w:tc>
        <w:tcPr>
          <w:tcW w:w="4394" w:type="dxa"/>
        </w:tcPr>
        <w:p w14:paraId="5E6EB38B" w14:textId="77777777" w:rsidR="009C65D0" w:rsidRPr="00EF0C39" w:rsidRDefault="009C65D0" w:rsidP="008C266D">
          <w:pPr>
            <w:tabs>
              <w:tab w:val="right" w:pos="8838"/>
            </w:tabs>
            <w:ind w:right="-170"/>
          </w:pPr>
          <w:r w:rsidRPr="00EF0C39">
            <w:t>Luis Gustavo Parra Noriega</w:t>
          </w:r>
        </w:p>
        <w:p w14:paraId="1A63C67B" w14:textId="77777777" w:rsidR="009C65D0" w:rsidRPr="00EF0C39" w:rsidRDefault="009C65D0" w:rsidP="008C266D">
          <w:pPr>
            <w:tabs>
              <w:tab w:val="right" w:pos="8838"/>
            </w:tabs>
            <w:ind w:right="-170"/>
            <w:rPr>
              <w:b/>
            </w:rPr>
          </w:pPr>
        </w:p>
      </w:tc>
    </w:tr>
  </w:tbl>
  <w:p w14:paraId="3498D107" w14:textId="7E17876C" w:rsidR="009C65D0" w:rsidRDefault="009C65D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9C65D0" w:rsidRDefault="009C65D0">
    <w:pPr>
      <w:widowControl w:val="0"/>
      <w:pBdr>
        <w:top w:val="nil"/>
        <w:left w:val="nil"/>
        <w:bottom w:val="nil"/>
        <w:right w:val="nil"/>
        <w:between w:val="nil"/>
      </w:pBdr>
      <w:spacing w:after="0" w:line="276" w:lineRule="auto"/>
      <w:jc w:val="left"/>
      <w:rPr>
        <w:color w:val="000000"/>
      </w:rPr>
    </w:pPr>
  </w:p>
  <w:tbl>
    <w:tblPr>
      <w:tblStyle w:val="1"/>
      <w:tblW w:w="6804" w:type="dxa"/>
      <w:tblInd w:w="3402" w:type="dxa"/>
      <w:tblBorders>
        <w:top w:val="nil"/>
        <w:left w:val="nil"/>
        <w:bottom w:val="nil"/>
        <w:right w:val="nil"/>
        <w:insideH w:val="nil"/>
        <w:insideV w:val="nil"/>
      </w:tblBorders>
      <w:tblLayout w:type="fixed"/>
      <w:tblLook w:val="0400" w:firstRow="0" w:lastRow="0" w:firstColumn="0" w:lastColumn="0" w:noHBand="0" w:noVBand="1"/>
    </w:tblPr>
    <w:tblGrid>
      <w:gridCol w:w="2551"/>
      <w:gridCol w:w="4253"/>
    </w:tblGrid>
    <w:tr w:rsidR="009C65D0" w14:paraId="6B3232BD" w14:textId="77777777" w:rsidTr="003C3BBC">
      <w:trPr>
        <w:trHeight w:val="132"/>
      </w:trPr>
      <w:tc>
        <w:tcPr>
          <w:tcW w:w="2551" w:type="dxa"/>
        </w:tcPr>
        <w:p w14:paraId="38F16E2F" w14:textId="77777777" w:rsidR="009C65D0" w:rsidRDefault="009C65D0">
          <w:pPr>
            <w:tabs>
              <w:tab w:val="right" w:pos="8838"/>
            </w:tabs>
            <w:ind w:right="-105"/>
            <w:rPr>
              <w:b/>
            </w:rPr>
          </w:pPr>
          <w:r>
            <w:rPr>
              <w:b/>
            </w:rPr>
            <w:t>Recurso de Revisión:</w:t>
          </w:r>
        </w:p>
      </w:tc>
      <w:tc>
        <w:tcPr>
          <w:tcW w:w="4253" w:type="dxa"/>
        </w:tcPr>
        <w:p w14:paraId="211CDC0A" w14:textId="79D66A21" w:rsidR="009C65D0" w:rsidRPr="00026C6B" w:rsidRDefault="009C65D0" w:rsidP="00026C6B">
          <w:r>
            <w:t>07481/INFOEM/IP/RR/2025</w:t>
          </w:r>
        </w:p>
      </w:tc>
    </w:tr>
    <w:tr w:rsidR="009C65D0" w14:paraId="6AA3CC58" w14:textId="77777777" w:rsidTr="003C3BBC">
      <w:trPr>
        <w:trHeight w:val="132"/>
      </w:trPr>
      <w:tc>
        <w:tcPr>
          <w:tcW w:w="2551" w:type="dxa"/>
        </w:tcPr>
        <w:p w14:paraId="7FD164F5" w14:textId="77777777" w:rsidR="009C65D0" w:rsidRDefault="009C65D0">
          <w:pPr>
            <w:tabs>
              <w:tab w:val="left" w:pos="1875"/>
            </w:tabs>
            <w:ind w:right="-105"/>
            <w:rPr>
              <w:b/>
            </w:rPr>
          </w:pPr>
          <w:r>
            <w:rPr>
              <w:b/>
            </w:rPr>
            <w:t>Recurrente:</w:t>
          </w:r>
          <w:r>
            <w:rPr>
              <w:b/>
            </w:rPr>
            <w:tab/>
          </w:r>
        </w:p>
      </w:tc>
      <w:tc>
        <w:tcPr>
          <w:tcW w:w="4253" w:type="dxa"/>
        </w:tcPr>
        <w:p w14:paraId="1F1B0537" w14:textId="2EAE8C25" w:rsidR="009C65D0" w:rsidRPr="00EF0C39" w:rsidRDefault="009C65D0" w:rsidP="006D7FDA">
          <w:pPr>
            <w:tabs>
              <w:tab w:val="right" w:pos="8838"/>
            </w:tabs>
            <w:ind w:right="-250"/>
          </w:pPr>
        </w:p>
      </w:tc>
    </w:tr>
    <w:tr w:rsidR="009C65D0" w14:paraId="5113CAA6" w14:textId="77777777" w:rsidTr="003C3BBC">
      <w:trPr>
        <w:trHeight w:val="261"/>
      </w:trPr>
      <w:tc>
        <w:tcPr>
          <w:tcW w:w="2551" w:type="dxa"/>
        </w:tcPr>
        <w:p w14:paraId="28E3431B" w14:textId="30EC7C18" w:rsidR="009C65D0" w:rsidRDefault="009C65D0">
          <w:pPr>
            <w:tabs>
              <w:tab w:val="right" w:pos="8838"/>
            </w:tabs>
            <w:ind w:right="-105"/>
            <w:rPr>
              <w:b/>
            </w:rPr>
          </w:pPr>
          <w:r>
            <w:rPr>
              <w:b/>
            </w:rPr>
            <w:t>Sujeto Obligado:</w:t>
          </w:r>
        </w:p>
      </w:tc>
      <w:tc>
        <w:tcPr>
          <w:tcW w:w="4253" w:type="dxa"/>
        </w:tcPr>
        <w:p w14:paraId="3192354E" w14:textId="633E6B1E" w:rsidR="009C65D0" w:rsidRPr="00FB5373" w:rsidRDefault="009C65D0" w:rsidP="003C3BBC">
          <w:pPr>
            <w:ind w:right="459"/>
          </w:pPr>
          <w:r>
            <w:rPr>
              <w:bCs/>
              <w:color w:val="000000"/>
            </w:rPr>
            <w:t>Ayuntamiento de Toluca</w:t>
          </w:r>
        </w:p>
      </w:tc>
    </w:tr>
    <w:tr w:rsidR="009C65D0" w14:paraId="5D4C2A35" w14:textId="77777777" w:rsidTr="003C3BBC">
      <w:trPr>
        <w:trHeight w:val="261"/>
      </w:trPr>
      <w:tc>
        <w:tcPr>
          <w:tcW w:w="2551" w:type="dxa"/>
        </w:tcPr>
        <w:p w14:paraId="7F522FEC" w14:textId="77777777" w:rsidR="009C65D0" w:rsidRDefault="009C65D0">
          <w:pPr>
            <w:tabs>
              <w:tab w:val="right" w:pos="8838"/>
            </w:tabs>
            <w:ind w:right="-105"/>
            <w:rPr>
              <w:b/>
            </w:rPr>
          </w:pPr>
          <w:r>
            <w:rPr>
              <w:b/>
            </w:rPr>
            <w:t>Comisionado Ponente:</w:t>
          </w:r>
        </w:p>
      </w:tc>
      <w:tc>
        <w:tcPr>
          <w:tcW w:w="4253" w:type="dxa"/>
        </w:tcPr>
        <w:p w14:paraId="0F0566F9" w14:textId="77777777" w:rsidR="009C65D0" w:rsidRPr="00EF0C39" w:rsidRDefault="009C65D0" w:rsidP="00C46A25">
          <w:pPr>
            <w:tabs>
              <w:tab w:val="right" w:pos="8838"/>
            </w:tabs>
            <w:ind w:right="-32"/>
            <w:rPr>
              <w:b/>
            </w:rPr>
          </w:pPr>
          <w:r w:rsidRPr="00EF0C39">
            <w:t>Luis Gustavo Parra Noriega</w:t>
          </w:r>
        </w:p>
      </w:tc>
    </w:tr>
  </w:tbl>
  <w:p w14:paraId="4DFC2598" w14:textId="77777777" w:rsidR="009C65D0" w:rsidRDefault="00E83459">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5D5"/>
    <w:multiLevelType w:val="hybridMultilevel"/>
    <w:tmpl w:val="5FC0BAAE"/>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F85C8B"/>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2F5F11"/>
    <w:multiLevelType w:val="hybridMultilevel"/>
    <w:tmpl w:val="9CFE4E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4FB1F4B"/>
    <w:multiLevelType w:val="hybridMultilevel"/>
    <w:tmpl w:val="90BE3A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6577C3"/>
    <w:multiLevelType w:val="hybridMultilevel"/>
    <w:tmpl w:val="0EA4F8DE"/>
    <w:lvl w:ilvl="0" w:tplc="C8169A16">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9CC7BE1"/>
    <w:multiLevelType w:val="hybridMultilevel"/>
    <w:tmpl w:val="657CB266"/>
    <w:lvl w:ilvl="0" w:tplc="C8169A16">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3E6188A"/>
    <w:multiLevelType w:val="hybridMultilevel"/>
    <w:tmpl w:val="5C50D92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5354277"/>
    <w:multiLevelType w:val="hybridMultilevel"/>
    <w:tmpl w:val="5FC0BAA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6E1C64"/>
    <w:multiLevelType w:val="hybridMultilevel"/>
    <w:tmpl w:val="A86CA81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5D070C81"/>
    <w:multiLevelType w:val="hybridMultilevel"/>
    <w:tmpl w:val="ECF624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E3F70B5"/>
    <w:multiLevelType w:val="hybridMultilevel"/>
    <w:tmpl w:val="E02A3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EC02862"/>
    <w:multiLevelType w:val="hybridMultilevel"/>
    <w:tmpl w:val="07F20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6547F19"/>
    <w:multiLevelType w:val="hybridMultilevel"/>
    <w:tmpl w:val="80EC736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6E155D71"/>
    <w:multiLevelType w:val="hybridMultilevel"/>
    <w:tmpl w:val="070A8E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766753"/>
    <w:multiLevelType w:val="hybridMultilevel"/>
    <w:tmpl w:val="368CFE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D160C43"/>
    <w:multiLevelType w:val="hybridMultilevel"/>
    <w:tmpl w:val="90BE3A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17"/>
  </w:num>
  <w:num w:numId="3">
    <w:abstractNumId w:val="12"/>
  </w:num>
  <w:num w:numId="4">
    <w:abstractNumId w:val="13"/>
  </w:num>
  <w:num w:numId="5">
    <w:abstractNumId w:val="3"/>
  </w:num>
  <w:num w:numId="6">
    <w:abstractNumId w:val="14"/>
  </w:num>
  <w:num w:numId="7">
    <w:abstractNumId w:val="0"/>
  </w:num>
  <w:num w:numId="8">
    <w:abstractNumId w:val="10"/>
  </w:num>
  <w:num w:numId="9">
    <w:abstractNumId w:val="1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5"/>
  </w:num>
  <w:num w:numId="14">
    <w:abstractNumId w:val="11"/>
  </w:num>
  <w:num w:numId="15">
    <w:abstractNumId w:val="9"/>
  </w:num>
  <w:num w:numId="16">
    <w:abstractNumId w:val="2"/>
  </w:num>
  <w:num w:numId="17">
    <w:abstractNumId w:val="4"/>
  </w:num>
  <w:num w:numId="18">
    <w:abstractNumId w:val="16"/>
  </w:num>
  <w:num w:numId="19">
    <w:abstractNumId w:val="18"/>
  </w:num>
  <w:num w:numId="20">
    <w:abstractNumId w:val="1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0DC"/>
    <w:rsid w:val="00002B20"/>
    <w:rsid w:val="00003081"/>
    <w:rsid w:val="000053EA"/>
    <w:rsid w:val="0000637C"/>
    <w:rsid w:val="00006A45"/>
    <w:rsid w:val="0001108B"/>
    <w:rsid w:val="000110BF"/>
    <w:rsid w:val="00011477"/>
    <w:rsid w:val="00011608"/>
    <w:rsid w:val="0001277E"/>
    <w:rsid w:val="00014169"/>
    <w:rsid w:val="00014EE2"/>
    <w:rsid w:val="00016290"/>
    <w:rsid w:val="00017D0E"/>
    <w:rsid w:val="000201B0"/>
    <w:rsid w:val="00021BE0"/>
    <w:rsid w:val="00023532"/>
    <w:rsid w:val="00023BBD"/>
    <w:rsid w:val="000255D3"/>
    <w:rsid w:val="0002588C"/>
    <w:rsid w:val="00026B5A"/>
    <w:rsid w:val="00026C6B"/>
    <w:rsid w:val="00027B91"/>
    <w:rsid w:val="000300A5"/>
    <w:rsid w:val="000302E6"/>
    <w:rsid w:val="0003084A"/>
    <w:rsid w:val="000316C2"/>
    <w:rsid w:val="00033026"/>
    <w:rsid w:val="0003318A"/>
    <w:rsid w:val="00033683"/>
    <w:rsid w:val="00033AF2"/>
    <w:rsid w:val="00033F2C"/>
    <w:rsid w:val="0003782D"/>
    <w:rsid w:val="000410E6"/>
    <w:rsid w:val="0004134C"/>
    <w:rsid w:val="000418C3"/>
    <w:rsid w:val="000426D2"/>
    <w:rsid w:val="00050E2E"/>
    <w:rsid w:val="00051ED5"/>
    <w:rsid w:val="0005716F"/>
    <w:rsid w:val="0005769F"/>
    <w:rsid w:val="00057905"/>
    <w:rsid w:val="000602BA"/>
    <w:rsid w:val="00061123"/>
    <w:rsid w:val="0006707A"/>
    <w:rsid w:val="000709AA"/>
    <w:rsid w:val="000735F0"/>
    <w:rsid w:val="00073949"/>
    <w:rsid w:val="0007489F"/>
    <w:rsid w:val="00075996"/>
    <w:rsid w:val="00075A71"/>
    <w:rsid w:val="00075CAF"/>
    <w:rsid w:val="000761AB"/>
    <w:rsid w:val="00080524"/>
    <w:rsid w:val="00080806"/>
    <w:rsid w:val="00081D01"/>
    <w:rsid w:val="0008295C"/>
    <w:rsid w:val="00082B5B"/>
    <w:rsid w:val="00083169"/>
    <w:rsid w:val="00085D44"/>
    <w:rsid w:val="000866B0"/>
    <w:rsid w:val="00087074"/>
    <w:rsid w:val="00087EDB"/>
    <w:rsid w:val="000906DA"/>
    <w:rsid w:val="0009167E"/>
    <w:rsid w:val="00092501"/>
    <w:rsid w:val="00093DD4"/>
    <w:rsid w:val="000946F3"/>
    <w:rsid w:val="00095FB6"/>
    <w:rsid w:val="00096C21"/>
    <w:rsid w:val="00096CFE"/>
    <w:rsid w:val="00097C52"/>
    <w:rsid w:val="000A2EA2"/>
    <w:rsid w:val="000A3910"/>
    <w:rsid w:val="000A4DC8"/>
    <w:rsid w:val="000A5B44"/>
    <w:rsid w:val="000A706F"/>
    <w:rsid w:val="000B2470"/>
    <w:rsid w:val="000B3514"/>
    <w:rsid w:val="000B3C56"/>
    <w:rsid w:val="000B40C7"/>
    <w:rsid w:val="000B4503"/>
    <w:rsid w:val="000B49C4"/>
    <w:rsid w:val="000B5D72"/>
    <w:rsid w:val="000C0CBE"/>
    <w:rsid w:val="000C10A2"/>
    <w:rsid w:val="000C4A35"/>
    <w:rsid w:val="000C567D"/>
    <w:rsid w:val="000C7A8C"/>
    <w:rsid w:val="000C7D5D"/>
    <w:rsid w:val="000D04D2"/>
    <w:rsid w:val="000D0539"/>
    <w:rsid w:val="000D123A"/>
    <w:rsid w:val="000D1EFD"/>
    <w:rsid w:val="000D257F"/>
    <w:rsid w:val="000D392E"/>
    <w:rsid w:val="000D3AD3"/>
    <w:rsid w:val="000D4511"/>
    <w:rsid w:val="000D46ED"/>
    <w:rsid w:val="000D6774"/>
    <w:rsid w:val="000D7457"/>
    <w:rsid w:val="000E1C4F"/>
    <w:rsid w:val="000E3169"/>
    <w:rsid w:val="000F3B49"/>
    <w:rsid w:val="000F4583"/>
    <w:rsid w:val="000F4AC1"/>
    <w:rsid w:val="000F562C"/>
    <w:rsid w:val="000F6219"/>
    <w:rsid w:val="000F6E36"/>
    <w:rsid w:val="001055EA"/>
    <w:rsid w:val="001061B1"/>
    <w:rsid w:val="001065C6"/>
    <w:rsid w:val="0011010D"/>
    <w:rsid w:val="001135C1"/>
    <w:rsid w:val="001140E2"/>
    <w:rsid w:val="001150A1"/>
    <w:rsid w:val="00115992"/>
    <w:rsid w:val="00116C35"/>
    <w:rsid w:val="001174B4"/>
    <w:rsid w:val="00122ED0"/>
    <w:rsid w:val="00122FBD"/>
    <w:rsid w:val="00123FD7"/>
    <w:rsid w:val="00124AF7"/>
    <w:rsid w:val="00125905"/>
    <w:rsid w:val="00125F26"/>
    <w:rsid w:val="001260CE"/>
    <w:rsid w:val="0012618B"/>
    <w:rsid w:val="00126A15"/>
    <w:rsid w:val="00126AD3"/>
    <w:rsid w:val="00126B9A"/>
    <w:rsid w:val="001325F3"/>
    <w:rsid w:val="00132F29"/>
    <w:rsid w:val="00134465"/>
    <w:rsid w:val="00136E25"/>
    <w:rsid w:val="00136E3F"/>
    <w:rsid w:val="001418BD"/>
    <w:rsid w:val="00141BAD"/>
    <w:rsid w:val="001425CB"/>
    <w:rsid w:val="001434E7"/>
    <w:rsid w:val="001479C0"/>
    <w:rsid w:val="00147F25"/>
    <w:rsid w:val="001502AB"/>
    <w:rsid w:val="001507E8"/>
    <w:rsid w:val="00151A25"/>
    <w:rsid w:val="00151ED9"/>
    <w:rsid w:val="00153139"/>
    <w:rsid w:val="0015390C"/>
    <w:rsid w:val="001548D6"/>
    <w:rsid w:val="00155158"/>
    <w:rsid w:val="001558BD"/>
    <w:rsid w:val="00155BD1"/>
    <w:rsid w:val="001566D4"/>
    <w:rsid w:val="001578F5"/>
    <w:rsid w:val="0016373E"/>
    <w:rsid w:val="00163D9F"/>
    <w:rsid w:val="00165AB2"/>
    <w:rsid w:val="0016642B"/>
    <w:rsid w:val="00166452"/>
    <w:rsid w:val="00166907"/>
    <w:rsid w:val="00166A42"/>
    <w:rsid w:val="0016727D"/>
    <w:rsid w:val="00170ACC"/>
    <w:rsid w:val="001710E2"/>
    <w:rsid w:val="0017245F"/>
    <w:rsid w:val="00175607"/>
    <w:rsid w:val="00175910"/>
    <w:rsid w:val="001805A9"/>
    <w:rsid w:val="00181D59"/>
    <w:rsid w:val="00184025"/>
    <w:rsid w:val="00184ED6"/>
    <w:rsid w:val="00185925"/>
    <w:rsid w:val="00192C48"/>
    <w:rsid w:val="0019324C"/>
    <w:rsid w:val="00193CE3"/>
    <w:rsid w:val="001942DA"/>
    <w:rsid w:val="00195EC3"/>
    <w:rsid w:val="0019787E"/>
    <w:rsid w:val="001A0321"/>
    <w:rsid w:val="001A2062"/>
    <w:rsid w:val="001A3C87"/>
    <w:rsid w:val="001A44D1"/>
    <w:rsid w:val="001A4AC4"/>
    <w:rsid w:val="001A5A72"/>
    <w:rsid w:val="001A5B6F"/>
    <w:rsid w:val="001A6C0E"/>
    <w:rsid w:val="001A7C2E"/>
    <w:rsid w:val="001A7F04"/>
    <w:rsid w:val="001B0C97"/>
    <w:rsid w:val="001B18D7"/>
    <w:rsid w:val="001B2090"/>
    <w:rsid w:val="001B34AA"/>
    <w:rsid w:val="001B3EE0"/>
    <w:rsid w:val="001B4144"/>
    <w:rsid w:val="001B7EFB"/>
    <w:rsid w:val="001C638A"/>
    <w:rsid w:val="001C79B4"/>
    <w:rsid w:val="001D0670"/>
    <w:rsid w:val="001D080E"/>
    <w:rsid w:val="001D1635"/>
    <w:rsid w:val="001D24CD"/>
    <w:rsid w:val="001D3FB9"/>
    <w:rsid w:val="001D4F21"/>
    <w:rsid w:val="001D5DBE"/>
    <w:rsid w:val="001D7D0E"/>
    <w:rsid w:val="001D7F0C"/>
    <w:rsid w:val="001E0F23"/>
    <w:rsid w:val="001E4284"/>
    <w:rsid w:val="001E4ECA"/>
    <w:rsid w:val="001E6077"/>
    <w:rsid w:val="001F285F"/>
    <w:rsid w:val="001F5043"/>
    <w:rsid w:val="001F6FD5"/>
    <w:rsid w:val="00200E63"/>
    <w:rsid w:val="002019AA"/>
    <w:rsid w:val="002025F4"/>
    <w:rsid w:val="00203520"/>
    <w:rsid w:val="00203F8C"/>
    <w:rsid w:val="00204DE3"/>
    <w:rsid w:val="00204FC8"/>
    <w:rsid w:val="00205106"/>
    <w:rsid w:val="002065CD"/>
    <w:rsid w:val="0020727C"/>
    <w:rsid w:val="002075C1"/>
    <w:rsid w:val="00211CD8"/>
    <w:rsid w:val="002207FA"/>
    <w:rsid w:val="002217AE"/>
    <w:rsid w:val="00223487"/>
    <w:rsid w:val="002238B8"/>
    <w:rsid w:val="00227456"/>
    <w:rsid w:val="00227F8B"/>
    <w:rsid w:val="00230985"/>
    <w:rsid w:val="00230B8F"/>
    <w:rsid w:val="002407A3"/>
    <w:rsid w:val="00243764"/>
    <w:rsid w:val="00244BEF"/>
    <w:rsid w:val="002475DE"/>
    <w:rsid w:val="00251665"/>
    <w:rsid w:val="00252910"/>
    <w:rsid w:val="002529AD"/>
    <w:rsid w:val="00252A2A"/>
    <w:rsid w:val="00253448"/>
    <w:rsid w:val="00253A9C"/>
    <w:rsid w:val="0025520C"/>
    <w:rsid w:val="00255ADA"/>
    <w:rsid w:val="00257C2B"/>
    <w:rsid w:val="0026163E"/>
    <w:rsid w:val="00261B92"/>
    <w:rsid w:val="00261CB4"/>
    <w:rsid w:val="00261DF6"/>
    <w:rsid w:val="00262C5B"/>
    <w:rsid w:val="0026345D"/>
    <w:rsid w:val="002663C1"/>
    <w:rsid w:val="00266E26"/>
    <w:rsid w:val="00267457"/>
    <w:rsid w:val="00271E85"/>
    <w:rsid w:val="00273A4E"/>
    <w:rsid w:val="00274745"/>
    <w:rsid w:val="00274EC1"/>
    <w:rsid w:val="002779C0"/>
    <w:rsid w:val="00280625"/>
    <w:rsid w:val="00280CF8"/>
    <w:rsid w:val="00282176"/>
    <w:rsid w:val="002822A3"/>
    <w:rsid w:val="0028277C"/>
    <w:rsid w:val="00287374"/>
    <w:rsid w:val="0029130B"/>
    <w:rsid w:val="00291318"/>
    <w:rsid w:val="0029310D"/>
    <w:rsid w:val="00293A22"/>
    <w:rsid w:val="00294C03"/>
    <w:rsid w:val="00295482"/>
    <w:rsid w:val="00295FA8"/>
    <w:rsid w:val="0029784D"/>
    <w:rsid w:val="002A02CD"/>
    <w:rsid w:val="002A376A"/>
    <w:rsid w:val="002A3A8E"/>
    <w:rsid w:val="002A5DEB"/>
    <w:rsid w:val="002A7114"/>
    <w:rsid w:val="002B087C"/>
    <w:rsid w:val="002B2FEA"/>
    <w:rsid w:val="002B48B1"/>
    <w:rsid w:val="002B5A2D"/>
    <w:rsid w:val="002B6870"/>
    <w:rsid w:val="002B772B"/>
    <w:rsid w:val="002C061B"/>
    <w:rsid w:val="002C0C3A"/>
    <w:rsid w:val="002C3C0A"/>
    <w:rsid w:val="002C4A39"/>
    <w:rsid w:val="002C516D"/>
    <w:rsid w:val="002C7C43"/>
    <w:rsid w:val="002D0B29"/>
    <w:rsid w:val="002D2107"/>
    <w:rsid w:val="002D2619"/>
    <w:rsid w:val="002D2A77"/>
    <w:rsid w:val="002D6CA6"/>
    <w:rsid w:val="002E2627"/>
    <w:rsid w:val="002E2D9D"/>
    <w:rsid w:val="002E34B7"/>
    <w:rsid w:val="002E5C60"/>
    <w:rsid w:val="002E6125"/>
    <w:rsid w:val="002F0510"/>
    <w:rsid w:val="002F0526"/>
    <w:rsid w:val="002F08A1"/>
    <w:rsid w:val="002F12B4"/>
    <w:rsid w:val="002F319B"/>
    <w:rsid w:val="002F389A"/>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16872"/>
    <w:rsid w:val="00320D4E"/>
    <w:rsid w:val="0032276A"/>
    <w:rsid w:val="00322E06"/>
    <w:rsid w:val="0032438A"/>
    <w:rsid w:val="003244FD"/>
    <w:rsid w:val="00325B13"/>
    <w:rsid w:val="00325D1E"/>
    <w:rsid w:val="00330566"/>
    <w:rsid w:val="00330942"/>
    <w:rsid w:val="00333468"/>
    <w:rsid w:val="00333808"/>
    <w:rsid w:val="0033681E"/>
    <w:rsid w:val="00336E20"/>
    <w:rsid w:val="00341669"/>
    <w:rsid w:val="00341A5C"/>
    <w:rsid w:val="00342465"/>
    <w:rsid w:val="00345E3B"/>
    <w:rsid w:val="00353296"/>
    <w:rsid w:val="0035341E"/>
    <w:rsid w:val="0035368D"/>
    <w:rsid w:val="00353BD4"/>
    <w:rsid w:val="00353CC3"/>
    <w:rsid w:val="00354255"/>
    <w:rsid w:val="003544A7"/>
    <w:rsid w:val="00354EAD"/>
    <w:rsid w:val="00354FD0"/>
    <w:rsid w:val="00355D05"/>
    <w:rsid w:val="00356E1B"/>
    <w:rsid w:val="003602C9"/>
    <w:rsid w:val="0036042F"/>
    <w:rsid w:val="003657F4"/>
    <w:rsid w:val="003663BF"/>
    <w:rsid w:val="00366BB8"/>
    <w:rsid w:val="0037014F"/>
    <w:rsid w:val="00373161"/>
    <w:rsid w:val="00373996"/>
    <w:rsid w:val="00376AEF"/>
    <w:rsid w:val="00381132"/>
    <w:rsid w:val="003814AE"/>
    <w:rsid w:val="003829E9"/>
    <w:rsid w:val="0038398F"/>
    <w:rsid w:val="00384E94"/>
    <w:rsid w:val="00385DD2"/>
    <w:rsid w:val="003860AA"/>
    <w:rsid w:val="003876F1"/>
    <w:rsid w:val="00390A24"/>
    <w:rsid w:val="00391317"/>
    <w:rsid w:val="0039615C"/>
    <w:rsid w:val="00397991"/>
    <w:rsid w:val="003A103F"/>
    <w:rsid w:val="003A2B31"/>
    <w:rsid w:val="003A47C4"/>
    <w:rsid w:val="003A4BB8"/>
    <w:rsid w:val="003A4CF8"/>
    <w:rsid w:val="003A4EEC"/>
    <w:rsid w:val="003B3C6F"/>
    <w:rsid w:val="003B5A66"/>
    <w:rsid w:val="003B6E04"/>
    <w:rsid w:val="003B6F0C"/>
    <w:rsid w:val="003C13CD"/>
    <w:rsid w:val="003C28F2"/>
    <w:rsid w:val="003C331A"/>
    <w:rsid w:val="003C3BBC"/>
    <w:rsid w:val="003C5F59"/>
    <w:rsid w:val="003C5FE0"/>
    <w:rsid w:val="003C7338"/>
    <w:rsid w:val="003D0D51"/>
    <w:rsid w:val="003D1DC8"/>
    <w:rsid w:val="003D25DC"/>
    <w:rsid w:val="003D35DB"/>
    <w:rsid w:val="003D670F"/>
    <w:rsid w:val="003D6C3F"/>
    <w:rsid w:val="003E00B8"/>
    <w:rsid w:val="003E1523"/>
    <w:rsid w:val="003E1C9F"/>
    <w:rsid w:val="003E20C8"/>
    <w:rsid w:val="003E33FE"/>
    <w:rsid w:val="003E4B50"/>
    <w:rsid w:val="003E4CFD"/>
    <w:rsid w:val="003E540A"/>
    <w:rsid w:val="003E6941"/>
    <w:rsid w:val="003E6C5F"/>
    <w:rsid w:val="003F0A87"/>
    <w:rsid w:val="003F1D74"/>
    <w:rsid w:val="003F2BF4"/>
    <w:rsid w:val="003F2C8E"/>
    <w:rsid w:val="003F4C6D"/>
    <w:rsid w:val="003F5F91"/>
    <w:rsid w:val="003F6C55"/>
    <w:rsid w:val="0040398B"/>
    <w:rsid w:val="004068E7"/>
    <w:rsid w:val="004076BD"/>
    <w:rsid w:val="0041096D"/>
    <w:rsid w:val="00413093"/>
    <w:rsid w:val="00417AAE"/>
    <w:rsid w:val="00417C0D"/>
    <w:rsid w:val="00417F3A"/>
    <w:rsid w:val="00420209"/>
    <w:rsid w:val="004214D5"/>
    <w:rsid w:val="0042185F"/>
    <w:rsid w:val="00422311"/>
    <w:rsid w:val="00425833"/>
    <w:rsid w:val="0043065C"/>
    <w:rsid w:val="004306AC"/>
    <w:rsid w:val="00430DD8"/>
    <w:rsid w:val="004326F9"/>
    <w:rsid w:val="00434B43"/>
    <w:rsid w:val="004352C6"/>
    <w:rsid w:val="00436F80"/>
    <w:rsid w:val="0044017B"/>
    <w:rsid w:val="00442432"/>
    <w:rsid w:val="0044320C"/>
    <w:rsid w:val="00444279"/>
    <w:rsid w:val="0044451C"/>
    <w:rsid w:val="00445A40"/>
    <w:rsid w:val="00446CA3"/>
    <w:rsid w:val="004475C6"/>
    <w:rsid w:val="004479B9"/>
    <w:rsid w:val="0045046D"/>
    <w:rsid w:val="00455EA5"/>
    <w:rsid w:val="00456B23"/>
    <w:rsid w:val="00461DF2"/>
    <w:rsid w:val="00462ED0"/>
    <w:rsid w:val="00463218"/>
    <w:rsid w:val="004649E0"/>
    <w:rsid w:val="0046597D"/>
    <w:rsid w:val="00467659"/>
    <w:rsid w:val="00471E99"/>
    <w:rsid w:val="004721AA"/>
    <w:rsid w:val="0047290D"/>
    <w:rsid w:val="00473151"/>
    <w:rsid w:val="00473B2E"/>
    <w:rsid w:val="00474793"/>
    <w:rsid w:val="00475BC9"/>
    <w:rsid w:val="00475E62"/>
    <w:rsid w:val="00477B3F"/>
    <w:rsid w:val="00481F23"/>
    <w:rsid w:val="00483320"/>
    <w:rsid w:val="00484282"/>
    <w:rsid w:val="00484E27"/>
    <w:rsid w:val="00487556"/>
    <w:rsid w:val="00492333"/>
    <w:rsid w:val="0049696B"/>
    <w:rsid w:val="0049788F"/>
    <w:rsid w:val="004A10B0"/>
    <w:rsid w:val="004A10E6"/>
    <w:rsid w:val="004A2BD2"/>
    <w:rsid w:val="004A594C"/>
    <w:rsid w:val="004B0C65"/>
    <w:rsid w:val="004B27E7"/>
    <w:rsid w:val="004B33EF"/>
    <w:rsid w:val="004B5852"/>
    <w:rsid w:val="004B58D3"/>
    <w:rsid w:val="004B7343"/>
    <w:rsid w:val="004B73FB"/>
    <w:rsid w:val="004C21E6"/>
    <w:rsid w:val="004C4541"/>
    <w:rsid w:val="004C465F"/>
    <w:rsid w:val="004C56AA"/>
    <w:rsid w:val="004C6321"/>
    <w:rsid w:val="004D1D8F"/>
    <w:rsid w:val="004D243B"/>
    <w:rsid w:val="004D2CB0"/>
    <w:rsid w:val="004D38CD"/>
    <w:rsid w:val="004D63D9"/>
    <w:rsid w:val="004E012C"/>
    <w:rsid w:val="004E0AD6"/>
    <w:rsid w:val="004E22FF"/>
    <w:rsid w:val="004E3063"/>
    <w:rsid w:val="004E47CC"/>
    <w:rsid w:val="004E4F89"/>
    <w:rsid w:val="004E7370"/>
    <w:rsid w:val="004F0490"/>
    <w:rsid w:val="004F16EC"/>
    <w:rsid w:val="004F2DE2"/>
    <w:rsid w:val="004F56D3"/>
    <w:rsid w:val="004F59FB"/>
    <w:rsid w:val="004F76F4"/>
    <w:rsid w:val="004F7F19"/>
    <w:rsid w:val="00500B4F"/>
    <w:rsid w:val="005018D0"/>
    <w:rsid w:val="005018F1"/>
    <w:rsid w:val="0050495F"/>
    <w:rsid w:val="00506126"/>
    <w:rsid w:val="00506DDA"/>
    <w:rsid w:val="005072F4"/>
    <w:rsid w:val="005100F3"/>
    <w:rsid w:val="0051107B"/>
    <w:rsid w:val="00511E76"/>
    <w:rsid w:val="00512046"/>
    <w:rsid w:val="00512879"/>
    <w:rsid w:val="00512946"/>
    <w:rsid w:val="005135C6"/>
    <w:rsid w:val="0051497B"/>
    <w:rsid w:val="00515399"/>
    <w:rsid w:val="00516119"/>
    <w:rsid w:val="00521F1D"/>
    <w:rsid w:val="00521F47"/>
    <w:rsid w:val="00522A47"/>
    <w:rsid w:val="00523008"/>
    <w:rsid w:val="00523864"/>
    <w:rsid w:val="00524283"/>
    <w:rsid w:val="00525A14"/>
    <w:rsid w:val="00526EC4"/>
    <w:rsid w:val="0052714E"/>
    <w:rsid w:val="00527563"/>
    <w:rsid w:val="005302BB"/>
    <w:rsid w:val="00530B10"/>
    <w:rsid w:val="0053198B"/>
    <w:rsid w:val="00531A8A"/>
    <w:rsid w:val="005324EF"/>
    <w:rsid w:val="00535A8D"/>
    <w:rsid w:val="00536382"/>
    <w:rsid w:val="00536941"/>
    <w:rsid w:val="00536F11"/>
    <w:rsid w:val="00537BF8"/>
    <w:rsid w:val="00537C32"/>
    <w:rsid w:val="00545D04"/>
    <w:rsid w:val="005501BA"/>
    <w:rsid w:val="00550B98"/>
    <w:rsid w:val="00550C0B"/>
    <w:rsid w:val="00550CFB"/>
    <w:rsid w:val="005520E3"/>
    <w:rsid w:val="0055270A"/>
    <w:rsid w:val="00552C67"/>
    <w:rsid w:val="005569DD"/>
    <w:rsid w:val="00556A90"/>
    <w:rsid w:val="00562D89"/>
    <w:rsid w:val="0056443F"/>
    <w:rsid w:val="00565861"/>
    <w:rsid w:val="005673D1"/>
    <w:rsid w:val="00571CF6"/>
    <w:rsid w:val="00572946"/>
    <w:rsid w:val="005732F8"/>
    <w:rsid w:val="00580345"/>
    <w:rsid w:val="005816DE"/>
    <w:rsid w:val="00582FC0"/>
    <w:rsid w:val="00585C29"/>
    <w:rsid w:val="005867A9"/>
    <w:rsid w:val="0058767A"/>
    <w:rsid w:val="00590FB7"/>
    <w:rsid w:val="005914EE"/>
    <w:rsid w:val="005936C1"/>
    <w:rsid w:val="00595FCC"/>
    <w:rsid w:val="005A0A77"/>
    <w:rsid w:val="005A39F4"/>
    <w:rsid w:val="005A79D9"/>
    <w:rsid w:val="005A7C36"/>
    <w:rsid w:val="005B0203"/>
    <w:rsid w:val="005B21C9"/>
    <w:rsid w:val="005B230A"/>
    <w:rsid w:val="005B25A0"/>
    <w:rsid w:val="005B6BFA"/>
    <w:rsid w:val="005C03D2"/>
    <w:rsid w:val="005C1E2A"/>
    <w:rsid w:val="005C20B7"/>
    <w:rsid w:val="005C222C"/>
    <w:rsid w:val="005C3BAC"/>
    <w:rsid w:val="005C4598"/>
    <w:rsid w:val="005C4CCD"/>
    <w:rsid w:val="005C51AA"/>
    <w:rsid w:val="005C6174"/>
    <w:rsid w:val="005C690F"/>
    <w:rsid w:val="005C6E2D"/>
    <w:rsid w:val="005C757F"/>
    <w:rsid w:val="005D1E83"/>
    <w:rsid w:val="005D2071"/>
    <w:rsid w:val="005D22D8"/>
    <w:rsid w:val="005D31EC"/>
    <w:rsid w:val="005D38F1"/>
    <w:rsid w:val="005D4959"/>
    <w:rsid w:val="005D5363"/>
    <w:rsid w:val="005D53B0"/>
    <w:rsid w:val="005D7325"/>
    <w:rsid w:val="005D73EF"/>
    <w:rsid w:val="005E0BD4"/>
    <w:rsid w:val="005E16CC"/>
    <w:rsid w:val="005E2976"/>
    <w:rsid w:val="005F199D"/>
    <w:rsid w:val="005F36FE"/>
    <w:rsid w:val="005F38B6"/>
    <w:rsid w:val="005F411E"/>
    <w:rsid w:val="005F4745"/>
    <w:rsid w:val="005F4B93"/>
    <w:rsid w:val="005F5498"/>
    <w:rsid w:val="005F773E"/>
    <w:rsid w:val="005F785A"/>
    <w:rsid w:val="00600A20"/>
    <w:rsid w:val="0060196A"/>
    <w:rsid w:val="00602E5C"/>
    <w:rsid w:val="006033D0"/>
    <w:rsid w:val="006037C1"/>
    <w:rsid w:val="006059DA"/>
    <w:rsid w:val="00605C3C"/>
    <w:rsid w:val="00606B1A"/>
    <w:rsid w:val="0061303E"/>
    <w:rsid w:val="006206A1"/>
    <w:rsid w:val="006207EF"/>
    <w:rsid w:val="00621F2D"/>
    <w:rsid w:val="00622401"/>
    <w:rsid w:val="00622CFB"/>
    <w:rsid w:val="006241B8"/>
    <w:rsid w:val="006242F2"/>
    <w:rsid w:val="00624488"/>
    <w:rsid w:val="006245B4"/>
    <w:rsid w:val="00625267"/>
    <w:rsid w:val="0062539C"/>
    <w:rsid w:val="006271E6"/>
    <w:rsid w:val="006272E2"/>
    <w:rsid w:val="00627513"/>
    <w:rsid w:val="00631035"/>
    <w:rsid w:val="00631EA9"/>
    <w:rsid w:val="00632F61"/>
    <w:rsid w:val="00635A27"/>
    <w:rsid w:val="00637B1E"/>
    <w:rsid w:val="00637F62"/>
    <w:rsid w:val="00640115"/>
    <w:rsid w:val="0064067B"/>
    <w:rsid w:val="006418B3"/>
    <w:rsid w:val="006430B1"/>
    <w:rsid w:val="00644832"/>
    <w:rsid w:val="00644B2E"/>
    <w:rsid w:val="0065046A"/>
    <w:rsid w:val="00650F51"/>
    <w:rsid w:val="00651541"/>
    <w:rsid w:val="00654DE3"/>
    <w:rsid w:val="00655068"/>
    <w:rsid w:val="00655B7F"/>
    <w:rsid w:val="006573B9"/>
    <w:rsid w:val="00660AAD"/>
    <w:rsid w:val="00661603"/>
    <w:rsid w:val="0066178F"/>
    <w:rsid w:val="00661B5D"/>
    <w:rsid w:val="00661B94"/>
    <w:rsid w:val="00662C70"/>
    <w:rsid w:val="00662D89"/>
    <w:rsid w:val="0066640F"/>
    <w:rsid w:val="006664D4"/>
    <w:rsid w:val="00666EFF"/>
    <w:rsid w:val="006671D8"/>
    <w:rsid w:val="00667F81"/>
    <w:rsid w:val="00670EAA"/>
    <w:rsid w:val="006715A0"/>
    <w:rsid w:val="00671B38"/>
    <w:rsid w:val="00671BB1"/>
    <w:rsid w:val="006731C7"/>
    <w:rsid w:val="00673306"/>
    <w:rsid w:val="00674DAF"/>
    <w:rsid w:val="00674E18"/>
    <w:rsid w:val="006771FF"/>
    <w:rsid w:val="006800BB"/>
    <w:rsid w:val="00680F20"/>
    <w:rsid w:val="00684E69"/>
    <w:rsid w:val="00685DF5"/>
    <w:rsid w:val="00687BCB"/>
    <w:rsid w:val="00690202"/>
    <w:rsid w:val="0069037C"/>
    <w:rsid w:val="00692763"/>
    <w:rsid w:val="00692CEE"/>
    <w:rsid w:val="00694971"/>
    <w:rsid w:val="00696249"/>
    <w:rsid w:val="0069657C"/>
    <w:rsid w:val="0069724E"/>
    <w:rsid w:val="006A0CDD"/>
    <w:rsid w:val="006A4091"/>
    <w:rsid w:val="006B0607"/>
    <w:rsid w:val="006B083B"/>
    <w:rsid w:val="006B12D8"/>
    <w:rsid w:val="006B1D2C"/>
    <w:rsid w:val="006B218E"/>
    <w:rsid w:val="006B2D65"/>
    <w:rsid w:val="006B3839"/>
    <w:rsid w:val="006B40EF"/>
    <w:rsid w:val="006B4C0B"/>
    <w:rsid w:val="006B5489"/>
    <w:rsid w:val="006B634B"/>
    <w:rsid w:val="006C0BD7"/>
    <w:rsid w:val="006C17DE"/>
    <w:rsid w:val="006C1E67"/>
    <w:rsid w:val="006C25E4"/>
    <w:rsid w:val="006C3470"/>
    <w:rsid w:val="006C43E9"/>
    <w:rsid w:val="006C6EBC"/>
    <w:rsid w:val="006C7CD1"/>
    <w:rsid w:val="006C7E76"/>
    <w:rsid w:val="006D16BD"/>
    <w:rsid w:val="006D1CE7"/>
    <w:rsid w:val="006D2366"/>
    <w:rsid w:val="006D2960"/>
    <w:rsid w:val="006D2DF0"/>
    <w:rsid w:val="006D49E4"/>
    <w:rsid w:val="006D65A5"/>
    <w:rsid w:val="006D6790"/>
    <w:rsid w:val="006D7FDA"/>
    <w:rsid w:val="006E33C5"/>
    <w:rsid w:val="006E72D4"/>
    <w:rsid w:val="006E7A1B"/>
    <w:rsid w:val="006E7B27"/>
    <w:rsid w:val="006E7BEF"/>
    <w:rsid w:val="006E7C4E"/>
    <w:rsid w:val="006E7CFC"/>
    <w:rsid w:val="006F134A"/>
    <w:rsid w:val="006F1838"/>
    <w:rsid w:val="006F272D"/>
    <w:rsid w:val="006F33CC"/>
    <w:rsid w:val="006F4950"/>
    <w:rsid w:val="006F4CC9"/>
    <w:rsid w:val="006F60D5"/>
    <w:rsid w:val="006F79F1"/>
    <w:rsid w:val="006F7CBF"/>
    <w:rsid w:val="007001B2"/>
    <w:rsid w:val="00702D5F"/>
    <w:rsid w:val="007041F9"/>
    <w:rsid w:val="007046BA"/>
    <w:rsid w:val="00704B14"/>
    <w:rsid w:val="00705FBB"/>
    <w:rsid w:val="0070680E"/>
    <w:rsid w:val="0071036C"/>
    <w:rsid w:val="00712ED6"/>
    <w:rsid w:val="00714338"/>
    <w:rsid w:val="00715343"/>
    <w:rsid w:val="00716DFD"/>
    <w:rsid w:val="007179C4"/>
    <w:rsid w:val="00717D87"/>
    <w:rsid w:val="00720109"/>
    <w:rsid w:val="00721E6E"/>
    <w:rsid w:val="007248C4"/>
    <w:rsid w:val="00726094"/>
    <w:rsid w:val="007279D2"/>
    <w:rsid w:val="0073003B"/>
    <w:rsid w:val="00730D6D"/>
    <w:rsid w:val="00731FB9"/>
    <w:rsid w:val="007331D2"/>
    <w:rsid w:val="007351D6"/>
    <w:rsid w:val="00736268"/>
    <w:rsid w:val="00737366"/>
    <w:rsid w:val="00741314"/>
    <w:rsid w:val="00741DC7"/>
    <w:rsid w:val="007428C7"/>
    <w:rsid w:val="00743915"/>
    <w:rsid w:val="007441BA"/>
    <w:rsid w:val="0074523A"/>
    <w:rsid w:val="00746498"/>
    <w:rsid w:val="00747CDF"/>
    <w:rsid w:val="00751A94"/>
    <w:rsid w:val="007543B1"/>
    <w:rsid w:val="00754B31"/>
    <w:rsid w:val="0076190F"/>
    <w:rsid w:val="00762A7C"/>
    <w:rsid w:val="00762F97"/>
    <w:rsid w:val="00764BBE"/>
    <w:rsid w:val="0076657F"/>
    <w:rsid w:val="007709FF"/>
    <w:rsid w:val="00770BF5"/>
    <w:rsid w:val="00770DC0"/>
    <w:rsid w:val="00770E69"/>
    <w:rsid w:val="00770F1E"/>
    <w:rsid w:val="00771614"/>
    <w:rsid w:val="007723F6"/>
    <w:rsid w:val="00774229"/>
    <w:rsid w:val="00775391"/>
    <w:rsid w:val="00777174"/>
    <w:rsid w:val="0077760E"/>
    <w:rsid w:val="007808E0"/>
    <w:rsid w:val="00781F61"/>
    <w:rsid w:val="007823A6"/>
    <w:rsid w:val="00782D16"/>
    <w:rsid w:val="00783335"/>
    <w:rsid w:val="00784CEA"/>
    <w:rsid w:val="007905AF"/>
    <w:rsid w:val="0079070E"/>
    <w:rsid w:val="00792220"/>
    <w:rsid w:val="00792309"/>
    <w:rsid w:val="00792925"/>
    <w:rsid w:val="00794774"/>
    <w:rsid w:val="00794B3F"/>
    <w:rsid w:val="00796030"/>
    <w:rsid w:val="007962A6"/>
    <w:rsid w:val="00796712"/>
    <w:rsid w:val="007A097D"/>
    <w:rsid w:val="007A0BC3"/>
    <w:rsid w:val="007A1ACB"/>
    <w:rsid w:val="007A2872"/>
    <w:rsid w:val="007A3334"/>
    <w:rsid w:val="007A3C0C"/>
    <w:rsid w:val="007A540E"/>
    <w:rsid w:val="007A5BF6"/>
    <w:rsid w:val="007A5C7F"/>
    <w:rsid w:val="007A6A27"/>
    <w:rsid w:val="007B0293"/>
    <w:rsid w:val="007B38A7"/>
    <w:rsid w:val="007B4143"/>
    <w:rsid w:val="007B4717"/>
    <w:rsid w:val="007B4E28"/>
    <w:rsid w:val="007B58B9"/>
    <w:rsid w:val="007B5B46"/>
    <w:rsid w:val="007B5CE4"/>
    <w:rsid w:val="007B65AB"/>
    <w:rsid w:val="007B6891"/>
    <w:rsid w:val="007B6F45"/>
    <w:rsid w:val="007C02D1"/>
    <w:rsid w:val="007C1540"/>
    <w:rsid w:val="007C1692"/>
    <w:rsid w:val="007C21A5"/>
    <w:rsid w:val="007C36AE"/>
    <w:rsid w:val="007C636E"/>
    <w:rsid w:val="007C76F2"/>
    <w:rsid w:val="007C7BAF"/>
    <w:rsid w:val="007D04B8"/>
    <w:rsid w:val="007D086D"/>
    <w:rsid w:val="007D354B"/>
    <w:rsid w:val="007D6307"/>
    <w:rsid w:val="007E0603"/>
    <w:rsid w:val="007E0F4E"/>
    <w:rsid w:val="007E172B"/>
    <w:rsid w:val="007E1EF5"/>
    <w:rsid w:val="007E25E4"/>
    <w:rsid w:val="007E56C0"/>
    <w:rsid w:val="007E6087"/>
    <w:rsid w:val="007E6354"/>
    <w:rsid w:val="007E64DE"/>
    <w:rsid w:val="007E6532"/>
    <w:rsid w:val="007E65E1"/>
    <w:rsid w:val="007E79A0"/>
    <w:rsid w:val="007E7B3F"/>
    <w:rsid w:val="007E7D61"/>
    <w:rsid w:val="007E7DB6"/>
    <w:rsid w:val="007F4407"/>
    <w:rsid w:val="007F618A"/>
    <w:rsid w:val="007F6273"/>
    <w:rsid w:val="007F75BA"/>
    <w:rsid w:val="00800641"/>
    <w:rsid w:val="008027F2"/>
    <w:rsid w:val="008029B6"/>
    <w:rsid w:val="00802C8A"/>
    <w:rsid w:val="00803119"/>
    <w:rsid w:val="00803884"/>
    <w:rsid w:val="0080685F"/>
    <w:rsid w:val="0080716A"/>
    <w:rsid w:val="0081186D"/>
    <w:rsid w:val="00812FF1"/>
    <w:rsid w:val="0081681D"/>
    <w:rsid w:val="0081756A"/>
    <w:rsid w:val="008201FA"/>
    <w:rsid w:val="00820596"/>
    <w:rsid w:val="00821659"/>
    <w:rsid w:val="008234EA"/>
    <w:rsid w:val="008246F7"/>
    <w:rsid w:val="00826071"/>
    <w:rsid w:val="00826E84"/>
    <w:rsid w:val="00830986"/>
    <w:rsid w:val="00832312"/>
    <w:rsid w:val="008355BA"/>
    <w:rsid w:val="00836749"/>
    <w:rsid w:val="0084143D"/>
    <w:rsid w:val="008415EA"/>
    <w:rsid w:val="008416D9"/>
    <w:rsid w:val="008441D0"/>
    <w:rsid w:val="00847079"/>
    <w:rsid w:val="008473B9"/>
    <w:rsid w:val="00850BF6"/>
    <w:rsid w:val="00853828"/>
    <w:rsid w:val="00853A05"/>
    <w:rsid w:val="00853AA3"/>
    <w:rsid w:val="008546E5"/>
    <w:rsid w:val="0085490B"/>
    <w:rsid w:val="008579DF"/>
    <w:rsid w:val="00857A87"/>
    <w:rsid w:val="00857B5B"/>
    <w:rsid w:val="008614CC"/>
    <w:rsid w:val="0086265B"/>
    <w:rsid w:val="0086309F"/>
    <w:rsid w:val="008638A5"/>
    <w:rsid w:val="00864C7E"/>
    <w:rsid w:val="00865499"/>
    <w:rsid w:val="008659CE"/>
    <w:rsid w:val="0087213E"/>
    <w:rsid w:val="00874D8A"/>
    <w:rsid w:val="00875639"/>
    <w:rsid w:val="008758D4"/>
    <w:rsid w:val="00877B42"/>
    <w:rsid w:val="00877D7C"/>
    <w:rsid w:val="00881288"/>
    <w:rsid w:val="0088400C"/>
    <w:rsid w:val="00884148"/>
    <w:rsid w:val="00884812"/>
    <w:rsid w:val="00884B61"/>
    <w:rsid w:val="008870EB"/>
    <w:rsid w:val="008932E1"/>
    <w:rsid w:val="00894181"/>
    <w:rsid w:val="008956AA"/>
    <w:rsid w:val="00897A05"/>
    <w:rsid w:val="008A1159"/>
    <w:rsid w:val="008A1573"/>
    <w:rsid w:val="008A233A"/>
    <w:rsid w:val="008A3137"/>
    <w:rsid w:val="008A460F"/>
    <w:rsid w:val="008A60AE"/>
    <w:rsid w:val="008A64DD"/>
    <w:rsid w:val="008B21BC"/>
    <w:rsid w:val="008B24FA"/>
    <w:rsid w:val="008B270A"/>
    <w:rsid w:val="008B4F0B"/>
    <w:rsid w:val="008B5C71"/>
    <w:rsid w:val="008B7D4E"/>
    <w:rsid w:val="008C1F18"/>
    <w:rsid w:val="008C266D"/>
    <w:rsid w:val="008C37E8"/>
    <w:rsid w:val="008C40B1"/>
    <w:rsid w:val="008D28E1"/>
    <w:rsid w:val="008D3B3F"/>
    <w:rsid w:val="008D3C92"/>
    <w:rsid w:val="008D43A8"/>
    <w:rsid w:val="008D46FC"/>
    <w:rsid w:val="008D58F4"/>
    <w:rsid w:val="008D7C22"/>
    <w:rsid w:val="008E0D53"/>
    <w:rsid w:val="008E0DC4"/>
    <w:rsid w:val="008E5E71"/>
    <w:rsid w:val="008E736C"/>
    <w:rsid w:val="008E7959"/>
    <w:rsid w:val="008F0749"/>
    <w:rsid w:val="008F4E82"/>
    <w:rsid w:val="008F5A51"/>
    <w:rsid w:val="008F6BF7"/>
    <w:rsid w:val="00900916"/>
    <w:rsid w:val="009019A8"/>
    <w:rsid w:val="0090220A"/>
    <w:rsid w:val="00903E21"/>
    <w:rsid w:val="00903F2A"/>
    <w:rsid w:val="0090431D"/>
    <w:rsid w:val="0090453D"/>
    <w:rsid w:val="009048A7"/>
    <w:rsid w:val="00905638"/>
    <w:rsid w:val="00910872"/>
    <w:rsid w:val="00913279"/>
    <w:rsid w:val="00913AC7"/>
    <w:rsid w:val="00915E1E"/>
    <w:rsid w:val="00915FB9"/>
    <w:rsid w:val="00916347"/>
    <w:rsid w:val="00916C99"/>
    <w:rsid w:val="00920D2C"/>
    <w:rsid w:val="009215C2"/>
    <w:rsid w:val="00922F61"/>
    <w:rsid w:val="00922F8C"/>
    <w:rsid w:val="0092576E"/>
    <w:rsid w:val="00926758"/>
    <w:rsid w:val="00927131"/>
    <w:rsid w:val="00927D6B"/>
    <w:rsid w:val="00930464"/>
    <w:rsid w:val="009319F4"/>
    <w:rsid w:val="00933E27"/>
    <w:rsid w:val="00934D26"/>
    <w:rsid w:val="009351D9"/>
    <w:rsid w:val="00937325"/>
    <w:rsid w:val="00937C87"/>
    <w:rsid w:val="00940831"/>
    <w:rsid w:val="00940E97"/>
    <w:rsid w:val="00941ECC"/>
    <w:rsid w:val="00943435"/>
    <w:rsid w:val="00943B23"/>
    <w:rsid w:val="00945CB8"/>
    <w:rsid w:val="009502F9"/>
    <w:rsid w:val="00950D76"/>
    <w:rsid w:val="00950ED4"/>
    <w:rsid w:val="00951B0D"/>
    <w:rsid w:val="0095477E"/>
    <w:rsid w:val="0095571A"/>
    <w:rsid w:val="00956E0E"/>
    <w:rsid w:val="00960DEA"/>
    <w:rsid w:val="00960E46"/>
    <w:rsid w:val="00962C51"/>
    <w:rsid w:val="00963E6F"/>
    <w:rsid w:val="009643D0"/>
    <w:rsid w:val="00965741"/>
    <w:rsid w:val="009661E0"/>
    <w:rsid w:val="00966BF0"/>
    <w:rsid w:val="00972243"/>
    <w:rsid w:val="009739BA"/>
    <w:rsid w:val="0097583D"/>
    <w:rsid w:val="00977989"/>
    <w:rsid w:val="00981EF5"/>
    <w:rsid w:val="00983208"/>
    <w:rsid w:val="00983A37"/>
    <w:rsid w:val="00983B21"/>
    <w:rsid w:val="00983F77"/>
    <w:rsid w:val="009859CE"/>
    <w:rsid w:val="00986D91"/>
    <w:rsid w:val="00987EEA"/>
    <w:rsid w:val="00992901"/>
    <w:rsid w:val="009948FA"/>
    <w:rsid w:val="00995223"/>
    <w:rsid w:val="00996BDA"/>
    <w:rsid w:val="0099716B"/>
    <w:rsid w:val="009973CB"/>
    <w:rsid w:val="009A08E5"/>
    <w:rsid w:val="009A5A8E"/>
    <w:rsid w:val="009B19D8"/>
    <w:rsid w:val="009B1B0E"/>
    <w:rsid w:val="009B2DAB"/>
    <w:rsid w:val="009B356F"/>
    <w:rsid w:val="009B3CF8"/>
    <w:rsid w:val="009B3E17"/>
    <w:rsid w:val="009B614F"/>
    <w:rsid w:val="009C04AF"/>
    <w:rsid w:val="009C11B4"/>
    <w:rsid w:val="009C1F1B"/>
    <w:rsid w:val="009C23FA"/>
    <w:rsid w:val="009C3818"/>
    <w:rsid w:val="009C3A1D"/>
    <w:rsid w:val="009C3C89"/>
    <w:rsid w:val="009C5A71"/>
    <w:rsid w:val="009C6467"/>
    <w:rsid w:val="009C65D0"/>
    <w:rsid w:val="009D07C4"/>
    <w:rsid w:val="009D41AB"/>
    <w:rsid w:val="009D4333"/>
    <w:rsid w:val="009D443C"/>
    <w:rsid w:val="009D4BA7"/>
    <w:rsid w:val="009D7D07"/>
    <w:rsid w:val="009E03A4"/>
    <w:rsid w:val="009E0F24"/>
    <w:rsid w:val="009E263E"/>
    <w:rsid w:val="009E29E8"/>
    <w:rsid w:val="009E2E2A"/>
    <w:rsid w:val="009E4128"/>
    <w:rsid w:val="009E4A04"/>
    <w:rsid w:val="009E5763"/>
    <w:rsid w:val="009F2202"/>
    <w:rsid w:val="009F3790"/>
    <w:rsid w:val="009F39DF"/>
    <w:rsid w:val="009F6813"/>
    <w:rsid w:val="00A020B7"/>
    <w:rsid w:val="00A03F8F"/>
    <w:rsid w:val="00A042BC"/>
    <w:rsid w:val="00A045F2"/>
    <w:rsid w:val="00A05680"/>
    <w:rsid w:val="00A071E9"/>
    <w:rsid w:val="00A1369B"/>
    <w:rsid w:val="00A13848"/>
    <w:rsid w:val="00A15402"/>
    <w:rsid w:val="00A16D8E"/>
    <w:rsid w:val="00A174E7"/>
    <w:rsid w:val="00A20875"/>
    <w:rsid w:val="00A244C7"/>
    <w:rsid w:val="00A26E75"/>
    <w:rsid w:val="00A33F9B"/>
    <w:rsid w:val="00A34702"/>
    <w:rsid w:val="00A361DB"/>
    <w:rsid w:val="00A363DD"/>
    <w:rsid w:val="00A36DDE"/>
    <w:rsid w:val="00A36E65"/>
    <w:rsid w:val="00A37912"/>
    <w:rsid w:val="00A37EDE"/>
    <w:rsid w:val="00A41789"/>
    <w:rsid w:val="00A41A9E"/>
    <w:rsid w:val="00A420B0"/>
    <w:rsid w:val="00A43BA2"/>
    <w:rsid w:val="00A45EE8"/>
    <w:rsid w:val="00A462A9"/>
    <w:rsid w:val="00A46FFB"/>
    <w:rsid w:val="00A47A50"/>
    <w:rsid w:val="00A51D86"/>
    <w:rsid w:val="00A52408"/>
    <w:rsid w:val="00A538A9"/>
    <w:rsid w:val="00A54AEE"/>
    <w:rsid w:val="00A55E82"/>
    <w:rsid w:val="00A56228"/>
    <w:rsid w:val="00A576F9"/>
    <w:rsid w:val="00A60433"/>
    <w:rsid w:val="00A60BDF"/>
    <w:rsid w:val="00A61117"/>
    <w:rsid w:val="00A620E2"/>
    <w:rsid w:val="00A62D60"/>
    <w:rsid w:val="00A63444"/>
    <w:rsid w:val="00A63A10"/>
    <w:rsid w:val="00A63E30"/>
    <w:rsid w:val="00A647E4"/>
    <w:rsid w:val="00A6488A"/>
    <w:rsid w:val="00A660B5"/>
    <w:rsid w:val="00A71C66"/>
    <w:rsid w:val="00A73E9A"/>
    <w:rsid w:val="00A7487F"/>
    <w:rsid w:val="00A753B3"/>
    <w:rsid w:val="00A75C5D"/>
    <w:rsid w:val="00A7744C"/>
    <w:rsid w:val="00A7749F"/>
    <w:rsid w:val="00A805B7"/>
    <w:rsid w:val="00A8313B"/>
    <w:rsid w:val="00A8342D"/>
    <w:rsid w:val="00A84E9B"/>
    <w:rsid w:val="00A85D07"/>
    <w:rsid w:val="00A915DD"/>
    <w:rsid w:val="00A926B5"/>
    <w:rsid w:val="00A9286C"/>
    <w:rsid w:val="00A929E8"/>
    <w:rsid w:val="00A94490"/>
    <w:rsid w:val="00A95E07"/>
    <w:rsid w:val="00A966AC"/>
    <w:rsid w:val="00A96884"/>
    <w:rsid w:val="00A96A4E"/>
    <w:rsid w:val="00AA07B4"/>
    <w:rsid w:val="00AA1EE5"/>
    <w:rsid w:val="00AA21E0"/>
    <w:rsid w:val="00AA345B"/>
    <w:rsid w:val="00AA3CD8"/>
    <w:rsid w:val="00AA556D"/>
    <w:rsid w:val="00AA6BA1"/>
    <w:rsid w:val="00AB0BA1"/>
    <w:rsid w:val="00AB1C9F"/>
    <w:rsid w:val="00AB328F"/>
    <w:rsid w:val="00AB4AC2"/>
    <w:rsid w:val="00AB4F34"/>
    <w:rsid w:val="00AB51A8"/>
    <w:rsid w:val="00AB660F"/>
    <w:rsid w:val="00AC0AE0"/>
    <w:rsid w:val="00AC1E8D"/>
    <w:rsid w:val="00AC45E1"/>
    <w:rsid w:val="00AC4EC9"/>
    <w:rsid w:val="00AC5582"/>
    <w:rsid w:val="00AC5D01"/>
    <w:rsid w:val="00AC6A56"/>
    <w:rsid w:val="00AC70CA"/>
    <w:rsid w:val="00AC7111"/>
    <w:rsid w:val="00AD3E0D"/>
    <w:rsid w:val="00AD468B"/>
    <w:rsid w:val="00AD4F7B"/>
    <w:rsid w:val="00AD6028"/>
    <w:rsid w:val="00AD7046"/>
    <w:rsid w:val="00AD7954"/>
    <w:rsid w:val="00AE118A"/>
    <w:rsid w:val="00AE23FB"/>
    <w:rsid w:val="00AE256C"/>
    <w:rsid w:val="00AE5058"/>
    <w:rsid w:val="00AE5621"/>
    <w:rsid w:val="00AE5A55"/>
    <w:rsid w:val="00AE6691"/>
    <w:rsid w:val="00AF4BF2"/>
    <w:rsid w:val="00AF4DA4"/>
    <w:rsid w:val="00AF592A"/>
    <w:rsid w:val="00AF7546"/>
    <w:rsid w:val="00B00C4E"/>
    <w:rsid w:val="00B00F98"/>
    <w:rsid w:val="00B021E5"/>
    <w:rsid w:val="00B02499"/>
    <w:rsid w:val="00B02796"/>
    <w:rsid w:val="00B02A3F"/>
    <w:rsid w:val="00B03235"/>
    <w:rsid w:val="00B03A57"/>
    <w:rsid w:val="00B04A35"/>
    <w:rsid w:val="00B04BE1"/>
    <w:rsid w:val="00B050D9"/>
    <w:rsid w:val="00B10872"/>
    <w:rsid w:val="00B10B27"/>
    <w:rsid w:val="00B1236D"/>
    <w:rsid w:val="00B123FB"/>
    <w:rsid w:val="00B1247F"/>
    <w:rsid w:val="00B12E2E"/>
    <w:rsid w:val="00B153FA"/>
    <w:rsid w:val="00B17B55"/>
    <w:rsid w:val="00B22A17"/>
    <w:rsid w:val="00B22B9F"/>
    <w:rsid w:val="00B22F78"/>
    <w:rsid w:val="00B26B47"/>
    <w:rsid w:val="00B27131"/>
    <w:rsid w:val="00B27636"/>
    <w:rsid w:val="00B27951"/>
    <w:rsid w:val="00B30223"/>
    <w:rsid w:val="00B31892"/>
    <w:rsid w:val="00B32689"/>
    <w:rsid w:val="00B331EC"/>
    <w:rsid w:val="00B35F83"/>
    <w:rsid w:val="00B36A30"/>
    <w:rsid w:val="00B37A6D"/>
    <w:rsid w:val="00B41ECD"/>
    <w:rsid w:val="00B42F31"/>
    <w:rsid w:val="00B43C12"/>
    <w:rsid w:val="00B43D92"/>
    <w:rsid w:val="00B47E6F"/>
    <w:rsid w:val="00B51050"/>
    <w:rsid w:val="00B52CAD"/>
    <w:rsid w:val="00B53EAF"/>
    <w:rsid w:val="00B55471"/>
    <w:rsid w:val="00B554D6"/>
    <w:rsid w:val="00B60530"/>
    <w:rsid w:val="00B6454E"/>
    <w:rsid w:val="00B65BCA"/>
    <w:rsid w:val="00B6639B"/>
    <w:rsid w:val="00B66F84"/>
    <w:rsid w:val="00B675A3"/>
    <w:rsid w:val="00B67947"/>
    <w:rsid w:val="00B7445E"/>
    <w:rsid w:val="00B7570D"/>
    <w:rsid w:val="00B75C77"/>
    <w:rsid w:val="00B80E36"/>
    <w:rsid w:val="00B84F6E"/>
    <w:rsid w:val="00B901B7"/>
    <w:rsid w:val="00B90713"/>
    <w:rsid w:val="00B92069"/>
    <w:rsid w:val="00B922F6"/>
    <w:rsid w:val="00B9500B"/>
    <w:rsid w:val="00B970C0"/>
    <w:rsid w:val="00BA0EFB"/>
    <w:rsid w:val="00BA1D80"/>
    <w:rsid w:val="00BA4E6F"/>
    <w:rsid w:val="00BA56A8"/>
    <w:rsid w:val="00BA73FB"/>
    <w:rsid w:val="00BA784F"/>
    <w:rsid w:val="00BA7A1E"/>
    <w:rsid w:val="00BB05C0"/>
    <w:rsid w:val="00BB0FD1"/>
    <w:rsid w:val="00BB3F28"/>
    <w:rsid w:val="00BB4FD9"/>
    <w:rsid w:val="00BB5711"/>
    <w:rsid w:val="00BB5722"/>
    <w:rsid w:val="00BB6693"/>
    <w:rsid w:val="00BB6BB6"/>
    <w:rsid w:val="00BB6CD0"/>
    <w:rsid w:val="00BC02E9"/>
    <w:rsid w:val="00BC038B"/>
    <w:rsid w:val="00BC17E4"/>
    <w:rsid w:val="00BC3EC5"/>
    <w:rsid w:val="00BC43BF"/>
    <w:rsid w:val="00BC46B6"/>
    <w:rsid w:val="00BC5546"/>
    <w:rsid w:val="00BC63BA"/>
    <w:rsid w:val="00BC6CB3"/>
    <w:rsid w:val="00BC75AB"/>
    <w:rsid w:val="00BC7F67"/>
    <w:rsid w:val="00BD2771"/>
    <w:rsid w:val="00BD35AA"/>
    <w:rsid w:val="00BD3C78"/>
    <w:rsid w:val="00BD5326"/>
    <w:rsid w:val="00BD621C"/>
    <w:rsid w:val="00BD6367"/>
    <w:rsid w:val="00BD6505"/>
    <w:rsid w:val="00BE288A"/>
    <w:rsid w:val="00BE3B4D"/>
    <w:rsid w:val="00BE5634"/>
    <w:rsid w:val="00BE57BB"/>
    <w:rsid w:val="00BE7092"/>
    <w:rsid w:val="00BE7118"/>
    <w:rsid w:val="00BF026B"/>
    <w:rsid w:val="00BF0C25"/>
    <w:rsid w:val="00BF362A"/>
    <w:rsid w:val="00BF381B"/>
    <w:rsid w:val="00BF40A8"/>
    <w:rsid w:val="00BF5077"/>
    <w:rsid w:val="00BF5ABB"/>
    <w:rsid w:val="00BF5AD6"/>
    <w:rsid w:val="00BF6569"/>
    <w:rsid w:val="00BF7869"/>
    <w:rsid w:val="00C06004"/>
    <w:rsid w:val="00C06389"/>
    <w:rsid w:val="00C06C06"/>
    <w:rsid w:val="00C11279"/>
    <w:rsid w:val="00C1182E"/>
    <w:rsid w:val="00C11A18"/>
    <w:rsid w:val="00C12B98"/>
    <w:rsid w:val="00C13A67"/>
    <w:rsid w:val="00C13CD5"/>
    <w:rsid w:val="00C157A7"/>
    <w:rsid w:val="00C16735"/>
    <w:rsid w:val="00C17EC5"/>
    <w:rsid w:val="00C203A4"/>
    <w:rsid w:val="00C2045C"/>
    <w:rsid w:val="00C218B8"/>
    <w:rsid w:val="00C231AA"/>
    <w:rsid w:val="00C231EB"/>
    <w:rsid w:val="00C24DAF"/>
    <w:rsid w:val="00C26633"/>
    <w:rsid w:val="00C27AAC"/>
    <w:rsid w:val="00C335A8"/>
    <w:rsid w:val="00C34810"/>
    <w:rsid w:val="00C362E2"/>
    <w:rsid w:val="00C37DFC"/>
    <w:rsid w:val="00C4052B"/>
    <w:rsid w:val="00C409B6"/>
    <w:rsid w:val="00C40CD5"/>
    <w:rsid w:val="00C40D32"/>
    <w:rsid w:val="00C40DD3"/>
    <w:rsid w:val="00C4101D"/>
    <w:rsid w:val="00C41F61"/>
    <w:rsid w:val="00C425CF"/>
    <w:rsid w:val="00C42A8E"/>
    <w:rsid w:val="00C42EF8"/>
    <w:rsid w:val="00C44308"/>
    <w:rsid w:val="00C45AE6"/>
    <w:rsid w:val="00C46687"/>
    <w:rsid w:val="00C46A25"/>
    <w:rsid w:val="00C47E88"/>
    <w:rsid w:val="00C500A8"/>
    <w:rsid w:val="00C51B7F"/>
    <w:rsid w:val="00C529B0"/>
    <w:rsid w:val="00C52E9B"/>
    <w:rsid w:val="00C53D9F"/>
    <w:rsid w:val="00C540CA"/>
    <w:rsid w:val="00C55560"/>
    <w:rsid w:val="00C556AB"/>
    <w:rsid w:val="00C56B62"/>
    <w:rsid w:val="00C56F59"/>
    <w:rsid w:val="00C57D4C"/>
    <w:rsid w:val="00C60D14"/>
    <w:rsid w:val="00C60DA1"/>
    <w:rsid w:val="00C6270D"/>
    <w:rsid w:val="00C64E46"/>
    <w:rsid w:val="00C650CF"/>
    <w:rsid w:val="00C65690"/>
    <w:rsid w:val="00C66F2D"/>
    <w:rsid w:val="00C672CD"/>
    <w:rsid w:val="00C67A41"/>
    <w:rsid w:val="00C67C95"/>
    <w:rsid w:val="00C67CE6"/>
    <w:rsid w:val="00C71154"/>
    <w:rsid w:val="00C71160"/>
    <w:rsid w:val="00C7208B"/>
    <w:rsid w:val="00C737F2"/>
    <w:rsid w:val="00C74467"/>
    <w:rsid w:val="00C74833"/>
    <w:rsid w:val="00C74954"/>
    <w:rsid w:val="00C75DFF"/>
    <w:rsid w:val="00C77D00"/>
    <w:rsid w:val="00C8054F"/>
    <w:rsid w:val="00C81AAE"/>
    <w:rsid w:val="00C8214A"/>
    <w:rsid w:val="00C825E5"/>
    <w:rsid w:val="00C8345C"/>
    <w:rsid w:val="00C8436D"/>
    <w:rsid w:val="00C849B4"/>
    <w:rsid w:val="00C85CD7"/>
    <w:rsid w:val="00C8729E"/>
    <w:rsid w:val="00C91A6F"/>
    <w:rsid w:val="00C91E33"/>
    <w:rsid w:val="00C930C8"/>
    <w:rsid w:val="00C948E6"/>
    <w:rsid w:val="00C95611"/>
    <w:rsid w:val="00C97FC1"/>
    <w:rsid w:val="00CA16BB"/>
    <w:rsid w:val="00CA206F"/>
    <w:rsid w:val="00CA225C"/>
    <w:rsid w:val="00CA2316"/>
    <w:rsid w:val="00CA45CB"/>
    <w:rsid w:val="00CA4C3A"/>
    <w:rsid w:val="00CA4E57"/>
    <w:rsid w:val="00CA7AA6"/>
    <w:rsid w:val="00CA7ADA"/>
    <w:rsid w:val="00CA7C07"/>
    <w:rsid w:val="00CA7EAE"/>
    <w:rsid w:val="00CA7F1D"/>
    <w:rsid w:val="00CB5C38"/>
    <w:rsid w:val="00CC1C87"/>
    <w:rsid w:val="00CC1F8C"/>
    <w:rsid w:val="00CC29B3"/>
    <w:rsid w:val="00CC2EA8"/>
    <w:rsid w:val="00CC5500"/>
    <w:rsid w:val="00CC63A4"/>
    <w:rsid w:val="00CC6E48"/>
    <w:rsid w:val="00CD2B96"/>
    <w:rsid w:val="00CD4DE8"/>
    <w:rsid w:val="00CD5841"/>
    <w:rsid w:val="00CD5A8F"/>
    <w:rsid w:val="00CD611D"/>
    <w:rsid w:val="00CD6238"/>
    <w:rsid w:val="00CD6617"/>
    <w:rsid w:val="00CD6876"/>
    <w:rsid w:val="00CD69FA"/>
    <w:rsid w:val="00CD6D28"/>
    <w:rsid w:val="00CE0F1F"/>
    <w:rsid w:val="00CE116A"/>
    <w:rsid w:val="00CE119B"/>
    <w:rsid w:val="00CE2494"/>
    <w:rsid w:val="00CE2973"/>
    <w:rsid w:val="00CE2A6B"/>
    <w:rsid w:val="00CE3BC3"/>
    <w:rsid w:val="00CE4073"/>
    <w:rsid w:val="00CE526C"/>
    <w:rsid w:val="00CE719D"/>
    <w:rsid w:val="00CE724E"/>
    <w:rsid w:val="00CE7470"/>
    <w:rsid w:val="00CE7DD9"/>
    <w:rsid w:val="00CE7EEA"/>
    <w:rsid w:val="00CE7F68"/>
    <w:rsid w:val="00CF1FC5"/>
    <w:rsid w:val="00CF23A0"/>
    <w:rsid w:val="00CF4EFF"/>
    <w:rsid w:val="00CF55B7"/>
    <w:rsid w:val="00CF6B54"/>
    <w:rsid w:val="00CF723E"/>
    <w:rsid w:val="00CF74E9"/>
    <w:rsid w:val="00CF7AA5"/>
    <w:rsid w:val="00D02831"/>
    <w:rsid w:val="00D03CED"/>
    <w:rsid w:val="00D04C47"/>
    <w:rsid w:val="00D069F8"/>
    <w:rsid w:val="00D06EAE"/>
    <w:rsid w:val="00D07E4B"/>
    <w:rsid w:val="00D1305D"/>
    <w:rsid w:val="00D1318A"/>
    <w:rsid w:val="00D13CEA"/>
    <w:rsid w:val="00D13F20"/>
    <w:rsid w:val="00D144B1"/>
    <w:rsid w:val="00D15014"/>
    <w:rsid w:val="00D15AA1"/>
    <w:rsid w:val="00D164BC"/>
    <w:rsid w:val="00D17E93"/>
    <w:rsid w:val="00D203E4"/>
    <w:rsid w:val="00D23481"/>
    <w:rsid w:val="00D25C63"/>
    <w:rsid w:val="00D279F0"/>
    <w:rsid w:val="00D3496C"/>
    <w:rsid w:val="00D36A13"/>
    <w:rsid w:val="00D36A9F"/>
    <w:rsid w:val="00D42E23"/>
    <w:rsid w:val="00D43A3A"/>
    <w:rsid w:val="00D4460E"/>
    <w:rsid w:val="00D45CAE"/>
    <w:rsid w:val="00D466A8"/>
    <w:rsid w:val="00D46E14"/>
    <w:rsid w:val="00D474D0"/>
    <w:rsid w:val="00D47F5C"/>
    <w:rsid w:val="00D51004"/>
    <w:rsid w:val="00D5128D"/>
    <w:rsid w:val="00D52E5B"/>
    <w:rsid w:val="00D52EC1"/>
    <w:rsid w:val="00D55A56"/>
    <w:rsid w:val="00D579E6"/>
    <w:rsid w:val="00D60C8F"/>
    <w:rsid w:val="00D60D5B"/>
    <w:rsid w:val="00D61CB8"/>
    <w:rsid w:val="00D61FF9"/>
    <w:rsid w:val="00D62480"/>
    <w:rsid w:val="00D629E3"/>
    <w:rsid w:val="00D64273"/>
    <w:rsid w:val="00D64C4F"/>
    <w:rsid w:val="00D66DDB"/>
    <w:rsid w:val="00D67435"/>
    <w:rsid w:val="00D70766"/>
    <w:rsid w:val="00D717D5"/>
    <w:rsid w:val="00D72175"/>
    <w:rsid w:val="00D7252C"/>
    <w:rsid w:val="00D75D26"/>
    <w:rsid w:val="00D7768F"/>
    <w:rsid w:val="00D82691"/>
    <w:rsid w:val="00D837B0"/>
    <w:rsid w:val="00D839F9"/>
    <w:rsid w:val="00D83FBA"/>
    <w:rsid w:val="00D86931"/>
    <w:rsid w:val="00D906B2"/>
    <w:rsid w:val="00D91F3E"/>
    <w:rsid w:val="00D92325"/>
    <w:rsid w:val="00D95A1B"/>
    <w:rsid w:val="00DA1EA0"/>
    <w:rsid w:val="00DA2E83"/>
    <w:rsid w:val="00DA3868"/>
    <w:rsid w:val="00DA3A68"/>
    <w:rsid w:val="00DA4E7C"/>
    <w:rsid w:val="00DB271D"/>
    <w:rsid w:val="00DB277C"/>
    <w:rsid w:val="00DB3651"/>
    <w:rsid w:val="00DB3FB8"/>
    <w:rsid w:val="00DB415B"/>
    <w:rsid w:val="00DB5A7F"/>
    <w:rsid w:val="00DB6746"/>
    <w:rsid w:val="00DB7DC5"/>
    <w:rsid w:val="00DC0C32"/>
    <w:rsid w:val="00DC175C"/>
    <w:rsid w:val="00DC2F37"/>
    <w:rsid w:val="00DC69D9"/>
    <w:rsid w:val="00DC7159"/>
    <w:rsid w:val="00DC7618"/>
    <w:rsid w:val="00DC7C06"/>
    <w:rsid w:val="00DC7E08"/>
    <w:rsid w:val="00DD0CD5"/>
    <w:rsid w:val="00DD1932"/>
    <w:rsid w:val="00DD1CC7"/>
    <w:rsid w:val="00DD2423"/>
    <w:rsid w:val="00DD4191"/>
    <w:rsid w:val="00DD732B"/>
    <w:rsid w:val="00DE00CB"/>
    <w:rsid w:val="00DE02CA"/>
    <w:rsid w:val="00DE224D"/>
    <w:rsid w:val="00DE41C5"/>
    <w:rsid w:val="00DE5671"/>
    <w:rsid w:val="00DE6684"/>
    <w:rsid w:val="00DE7902"/>
    <w:rsid w:val="00DF1A12"/>
    <w:rsid w:val="00DF43D9"/>
    <w:rsid w:val="00DF58A5"/>
    <w:rsid w:val="00DF59CE"/>
    <w:rsid w:val="00DF7F84"/>
    <w:rsid w:val="00E00BC4"/>
    <w:rsid w:val="00E022A1"/>
    <w:rsid w:val="00E0245B"/>
    <w:rsid w:val="00E02A52"/>
    <w:rsid w:val="00E0447A"/>
    <w:rsid w:val="00E052B8"/>
    <w:rsid w:val="00E10780"/>
    <w:rsid w:val="00E12804"/>
    <w:rsid w:val="00E134FA"/>
    <w:rsid w:val="00E21EC5"/>
    <w:rsid w:val="00E22006"/>
    <w:rsid w:val="00E22EA8"/>
    <w:rsid w:val="00E23058"/>
    <w:rsid w:val="00E25D40"/>
    <w:rsid w:val="00E269B3"/>
    <w:rsid w:val="00E275EC"/>
    <w:rsid w:val="00E319EF"/>
    <w:rsid w:val="00E31CB8"/>
    <w:rsid w:val="00E332FF"/>
    <w:rsid w:val="00E354BF"/>
    <w:rsid w:val="00E35B2A"/>
    <w:rsid w:val="00E361ED"/>
    <w:rsid w:val="00E368CF"/>
    <w:rsid w:val="00E40395"/>
    <w:rsid w:val="00E40CA6"/>
    <w:rsid w:val="00E41747"/>
    <w:rsid w:val="00E42436"/>
    <w:rsid w:val="00E44D06"/>
    <w:rsid w:val="00E44F23"/>
    <w:rsid w:val="00E45C2D"/>
    <w:rsid w:val="00E46240"/>
    <w:rsid w:val="00E52B0F"/>
    <w:rsid w:val="00E54144"/>
    <w:rsid w:val="00E547F7"/>
    <w:rsid w:val="00E57404"/>
    <w:rsid w:val="00E57797"/>
    <w:rsid w:val="00E57A6E"/>
    <w:rsid w:val="00E64BEF"/>
    <w:rsid w:val="00E64E18"/>
    <w:rsid w:val="00E66733"/>
    <w:rsid w:val="00E66BEB"/>
    <w:rsid w:val="00E71771"/>
    <w:rsid w:val="00E71F80"/>
    <w:rsid w:val="00E73985"/>
    <w:rsid w:val="00E7452D"/>
    <w:rsid w:val="00E74CB0"/>
    <w:rsid w:val="00E75478"/>
    <w:rsid w:val="00E768F1"/>
    <w:rsid w:val="00E81B7C"/>
    <w:rsid w:val="00E820EF"/>
    <w:rsid w:val="00E83459"/>
    <w:rsid w:val="00E85AC5"/>
    <w:rsid w:val="00E864E9"/>
    <w:rsid w:val="00E865E5"/>
    <w:rsid w:val="00E909E3"/>
    <w:rsid w:val="00E91D41"/>
    <w:rsid w:val="00E9742F"/>
    <w:rsid w:val="00EA372C"/>
    <w:rsid w:val="00EB020F"/>
    <w:rsid w:val="00EB2119"/>
    <w:rsid w:val="00EB33A4"/>
    <w:rsid w:val="00EB386A"/>
    <w:rsid w:val="00EB3E63"/>
    <w:rsid w:val="00EB6216"/>
    <w:rsid w:val="00EB67C3"/>
    <w:rsid w:val="00EB6CF0"/>
    <w:rsid w:val="00EB726D"/>
    <w:rsid w:val="00EC1274"/>
    <w:rsid w:val="00EC285A"/>
    <w:rsid w:val="00EC3047"/>
    <w:rsid w:val="00EC4067"/>
    <w:rsid w:val="00EC4F2E"/>
    <w:rsid w:val="00EC52C1"/>
    <w:rsid w:val="00EC5C68"/>
    <w:rsid w:val="00EC6576"/>
    <w:rsid w:val="00EC7CBF"/>
    <w:rsid w:val="00ED1638"/>
    <w:rsid w:val="00ED3627"/>
    <w:rsid w:val="00ED37B8"/>
    <w:rsid w:val="00ED3C94"/>
    <w:rsid w:val="00ED495F"/>
    <w:rsid w:val="00ED5B5F"/>
    <w:rsid w:val="00ED67BB"/>
    <w:rsid w:val="00EE1006"/>
    <w:rsid w:val="00EE147C"/>
    <w:rsid w:val="00EE1B70"/>
    <w:rsid w:val="00EE1EF0"/>
    <w:rsid w:val="00EE3EC4"/>
    <w:rsid w:val="00EE53C1"/>
    <w:rsid w:val="00EF0C39"/>
    <w:rsid w:val="00EF36E1"/>
    <w:rsid w:val="00EF635B"/>
    <w:rsid w:val="00EF6C8B"/>
    <w:rsid w:val="00F028A5"/>
    <w:rsid w:val="00F02ACE"/>
    <w:rsid w:val="00F03463"/>
    <w:rsid w:val="00F03E2D"/>
    <w:rsid w:val="00F045EB"/>
    <w:rsid w:val="00F05082"/>
    <w:rsid w:val="00F06AF6"/>
    <w:rsid w:val="00F104DF"/>
    <w:rsid w:val="00F1561E"/>
    <w:rsid w:val="00F16F36"/>
    <w:rsid w:val="00F20567"/>
    <w:rsid w:val="00F21BA6"/>
    <w:rsid w:val="00F25709"/>
    <w:rsid w:val="00F26C65"/>
    <w:rsid w:val="00F316B5"/>
    <w:rsid w:val="00F378E3"/>
    <w:rsid w:val="00F41B36"/>
    <w:rsid w:val="00F42088"/>
    <w:rsid w:val="00F43789"/>
    <w:rsid w:val="00F44350"/>
    <w:rsid w:val="00F47855"/>
    <w:rsid w:val="00F50072"/>
    <w:rsid w:val="00F507C6"/>
    <w:rsid w:val="00F51CCB"/>
    <w:rsid w:val="00F51D19"/>
    <w:rsid w:val="00F530A8"/>
    <w:rsid w:val="00F550A0"/>
    <w:rsid w:val="00F56036"/>
    <w:rsid w:val="00F56168"/>
    <w:rsid w:val="00F603DA"/>
    <w:rsid w:val="00F6097F"/>
    <w:rsid w:val="00F6124C"/>
    <w:rsid w:val="00F62018"/>
    <w:rsid w:val="00F62E83"/>
    <w:rsid w:val="00F65096"/>
    <w:rsid w:val="00F65D8D"/>
    <w:rsid w:val="00F66541"/>
    <w:rsid w:val="00F66940"/>
    <w:rsid w:val="00F70847"/>
    <w:rsid w:val="00F70A24"/>
    <w:rsid w:val="00F71565"/>
    <w:rsid w:val="00F7237E"/>
    <w:rsid w:val="00F73D29"/>
    <w:rsid w:val="00F7642B"/>
    <w:rsid w:val="00F80790"/>
    <w:rsid w:val="00F8257C"/>
    <w:rsid w:val="00F8788F"/>
    <w:rsid w:val="00F87926"/>
    <w:rsid w:val="00F908B7"/>
    <w:rsid w:val="00F91851"/>
    <w:rsid w:val="00F933B4"/>
    <w:rsid w:val="00F936DE"/>
    <w:rsid w:val="00F93F64"/>
    <w:rsid w:val="00F955F5"/>
    <w:rsid w:val="00F97D2A"/>
    <w:rsid w:val="00FA03D1"/>
    <w:rsid w:val="00FA2ED3"/>
    <w:rsid w:val="00FA3A0C"/>
    <w:rsid w:val="00FA3EA6"/>
    <w:rsid w:val="00FA6B8E"/>
    <w:rsid w:val="00FA7206"/>
    <w:rsid w:val="00FB0D59"/>
    <w:rsid w:val="00FB1BAA"/>
    <w:rsid w:val="00FB1BCD"/>
    <w:rsid w:val="00FB1D33"/>
    <w:rsid w:val="00FB35EC"/>
    <w:rsid w:val="00FB5373"/>
    <w:rsid w:val="00FB7C3A"/>
    <w:rsid w:val="00FC01D5"/>
    <w:rsid w:val="00FC2034"/>
    <w:rsid w:val="00FC387F"/>
    <w:rsid w:val="00FC48F9"/>
    <w:rsid w:val="00FC6F1F"/>
    <w:rsid w:val="00FC760D"/>
    <w:rsid w:val="00FD30FD"/>
    <w:rsid w:val="00FD34DC"/>
    <w:rsid w:val="00FD3D7D"/>
    <w:rsid w:val="00FD5141"/>
    <w:rsid w:val="00FD56DA"/>
    <w:rsid w:val="00FD5CCF"/>
    <w:rsid w:val="00FD667D"/>
    <w:rsid w:val="00FE3404"/>
    <w:rsid w:val="00FE58DC"/>
    <w:rsid w:val="00FE609B"/>
    <w:rsid w:val="00FE62B8"/>
    <w:rsid w:val="00FE7308"/>
    <w:rsid w:val="00FE7D39"/>
    <w:rsid w:val="00FF0801"/>
    <w:rsid w:val="00FF6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45E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Ttulo2Car">
    <w:name w:val="Título 2 Car"/>
    <w:basedOn w:val="Fuentedeprrafopredeter"/>
    <w:link w:val="Ttulo2"/>
    <w:uiPriority w:val="9"/>
    <w:rsid w:val="00353BD4"/>
    <w:rPr>
      <w:b/>
      <w:color w:val="000000" w:themeColor="text1"/>
      <w:sz w:val="36"/>
      <w:szCs w:val="36"/>
      <w:lang w:eastAsia="es-MX"/>
    </w:rPr>
  </w:style>
  <w:style w:type="character" w:customStyle="1" w:styleId="UnresolvedMention">
    <w:name w:val="Unresolved Mention"/>
    <w:basedOn w:val="Fuentedeprrafopredeter"/>
    <w:uiPriority w:val="99"/>
    <w:semiHidden/>
    <w:unhideWhenUsed/>
    <w:rsid w:val="00F04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111255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902784687">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ienestar.edomex.gob.mx/programas_sociales" TargetMode="External"/><Relationship Id="rId18" Type="http://schemas.openxmlformats.org/officeDocument/2006/relationships/hyperlink" Target="https://www.gob.mx/bienestar" TargetMode="External"/><Relationship Id="rId26"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hyperlink" Target="https://www.facebook.com/share/19Ays9xGg5/" TargetMode="External"/><Relationship Id="rId7" Type="http://schemas.openxmlformats.org/officeDocument/2006/relationships/footnotes" Target="footnotes.xml"/><Relationship Id="rId12" Type="http://schemas.openxmlformats.org/officeDocument/2006/relationships/hyperlink" Target="https://www.gob.mx/bienestar" TargetMode="External"/><Relationship Id="rId17" Type="http://schemas.openxmlformats.org/officeDocument/2006/relationships/image" Target="media/image1.tmp"/><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edesem.edomex.gob.mx/programas_sociales" TargetMode="External"/><Relationship Id="rId20" Type="http://schemas.openxmlformats.org/officeDocument/2006/relationships/hyperlink" Target="http://www.toluca.gob.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luca.gob.mx"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facebook.com/share/19Ays9xGg5/"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bienestar.edomex.gob.mx/programas_sociales" TargetMode="External"/><Relationship Id="rId19" Type="http://schemas.openxmlformats.org/officeDocument/2006/relationships/hyperlink" Target="https://bienestar.edomex.gob.mx/programas_sociales" TargetMode="External"/><Relationship Id="rId4" Type="http://schemas.openxmlformats.org/officeDocument/2006/relationships/styles" Target="styles.xml"/><Relationship Id="rId9" Type="http://schemas.openxmlformats.org/officeDocument/2006/relationships/hyperlink" Target="https://www.gob.mx/bienestar" TargetMode="External"/><Relationship Id="rId14" Type="http://schemas.openxmlformats.org/officeDocument/2006/relationships/hyperlink" Target="http://www.toluca.gob.mx" TargetMode="External"/><Relationship Id="rId22" Type="http://schemas.openxmlformats.org/officeDocument/2006/relationships/header" Target="header1.xm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84C4F98-D81D-4604-A4BE-2E89CB8B8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5154</Words>
  <Characters>28349</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2025-09-19T00:32:00Z</cp:lastPrinted>
  <dcterms:created xsi:type="dcterms:W3CDTF">2025-09-19T00:32:00Z</dcterms:created>
  <dcterms:modified xsi:type="dcterms:W3CDTF">2025-09-19T00:32:00Z</dcterms:modified>
</cp:coreProperties>
</file>