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2ACB1" w14:textId="6FE19494"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r w:rsidRPr="001C0D91">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F601B2" w:rsidRPr="001C0D91">
        <w:rPr>
          <w:rFonts w:eastAsia="Palatino Linotype" w:cs="Palatino Linotype"/>
          <w:b/>
          <w:bCs/>
          <w:color w:val="000000"/>
          <w:szCs w:val="24"/>
        </w:rPr>
        <w:t>cinco de noviembre</w:t>
      </w:r>
      <w:r w:rsidRPr="001C0D91">
        <w:rPr>
          <w:rFonts w:eastAsia="Palatino Linotype" w:cs="Palatino Linotype"/>
          <w:b/>
          <w:bCs/>
          <w:color w:val="000000"/>
          <w:szCs w:val="24"/>
        </w:rPr>
        <w:t xml:space="preserve"> de dos mil veinticinco</w:t>
      </w:r>
      <w:r w:rsidRPr="001C0D91">
        <w:rPr>
          <w:rFonts w:eastAsia="Palatino Linotype" w:cs="Palatino Linotype"/>
          <w:color w:val="000000"/>
          <w:szCs w:val="24"/>
        </w:rPr>
        <w:t>.</w:t>
      </w:r>
    </w:p>
    <w:p w14:paraId="0837CFA1"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p>
    <w:p w14:paraId="60251859" w14:textId="3F3906EC"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r w:rsidRPr="001C0D91">
        <w:rPr>
          <w:rFonts w:eastAsia="Palatino Linotype" w:cs="Palatino Linotype"/>
          <w:b/>
          <w:color w:val="000000"/>
          <w:szCs w:val="24"/>
        </w:rPr>
        <w:t>VISTO</w:t>
      </w:r>
      <w:r w:rsidRPr="001C0D91">
        <w:rPr>
          <w:rFonts w:eastAsia="Palatino Linotype" w:cs="Palatino Linotype"/>
          <w:color w:val="000000"/>
          <w:szCs w:val="24"/>
        </w:rPr>
        <w:t xml:space="preserve"> el expediente electrónico formado con motivo del recurso de revisión número </w:t>
      </w:r>
      <w:r w:rsidRPr="001C0D91">
        <w:rPr>
          <w:rFonts w:eastAsia="Palatino Linotype" w:cs="Palatino Linotype"/>
          <w:b/>
          <w:color w:val="000000"/>
          <w:szCs w:val="24"/>
        </w:rPr>
        <w:t>0</w:t>
      </w:r>
      <w:r w:rsidR="003E50BB" w:rsidRPr="001C0D91">
        <w:rPr>
          <w:rFonts w:eastAsia="Palatino Linotype" w:cs="Palatino Linotype"/>
          <w:b/>
          <w:color w:val="000000"/>
          <w:szCs w:val="24"/>
        </w:rPr>
        <w:t>5620</w:t>
      </w:r>
      <w:r w:rsidRPr="001C0D91">
        <w:rPr>
          <w:rFonts w:eastAsia="Palatino Linotype" w:cs="Palatino Linotype"/>
          <w:b/>
          <w:color w:val="000000"/>
          <w:szCs w:val="24"/>
        </w:rPr>
        <w:t>/INFOEM/IP/RR/2025</w:t>
      </w:r>
      <w:r w:rsidRPr="001C0D91">
        <w:rPr>
          <w:rFonts w:eastAsia="Palatino Linotype" w:cs="Palatino Linotype"/>
          <w:color w:val="000000"/>
          <w:szCs w:val="24"/>
        </w:rPr>
        <w:t>, interpuesto por</w:t>
      </w:r>
      <w:r w:rsidRPr="001C0D91">
        <w:rPr>
          <w:rFonts w:cs="Arial"/>
          <w:szCs w:val="24"/>
        </w:rPr>
        <w:t xml:space="preserve"> </w:t>
      </w:r>
      <w:r w:rsidR="00CA18E7">
        <w:rPr>
          <w:rFonts w:cs="Arial"/>
          <w:b/>
          <w:bCs/>
          <w:szCs w:val="24"/>
        </w:rPr>
        <w:t>XXXXX</w:t>
      </w:r>
      <w:bookmarkStart w:id="0" w:name="_GoBack"/>
      <w:bookmarkEnd w:id="0"/>
      <w:r w:rsidRPr="001C0D91">
        <w:rPr>
          <w:rFonts w:cs="Arial"/>
          <w:b/>
          <w:bCs/>
          <w:szCs w:val="24"/>
        </w:rPr>
        <w:t xml:space="preserve"> </w:t>
      </w:r>
      <w:r w:rsidRPr="001C0D91">
        <w:rPr>
          <w:rFonts w:eastAsia="Palatino Linotype" w:cs="Palatino Linotype"/>
          <w:color w:val="000000"/>
          <w:szCs w:val="24"/>
        </w:rPr>
        <w:t xml:space="preserve">en lo sucesivo el </w:t>
      </w:r>
      <w:r w:rsidRPr="001C0D91">
        <w:rPr>
          <w:rFonts w:eastAsia="Palatino Linotype" w:cs="Palatino Linotype"/>
          <w:b/>
          <w:color w:val="000000"/>
          <w:szCs w:val="24"/>
        </w:rPr>
        <w:t>Recurrente</w:t>
      </w:r>
      <w:r w:rsidRPr="001C0D91">
        <w:rPr>
          <w:rFonts w:eastAsia="Palatino Linotype" w:cs="Palatino Linotype"/>
          <w:color w:val="000000"/>
          <w:szCs w:val="24"/>
        </w:rPr>
        <w:t>, en contra de la respuesta del</w:t>
      </w:r>
      <w:r w:rsidRPr="001C0D91">
        <w:rPr>
          <w:rFonts w:eastAsia="Palatino Linotype" w:cs="Palatino Linotype"/>
          <w:b/>
          <w:color w:val="000000"/>
          <w:szCs w:val="24"/>
        </w:rPr>
        <w:t xml:space="preserve"> </w:t>
      </w:r>
      <w:r w:rsidR="003E50BB" w:rsidRPr="001C0D91">
        <w:rPr>
          <w:b/>
          <w:bCs/>
          <w:color w:val="000000"/>
          <w:szCs w:val="24"/>
        </w:rPr>
        <w:t xml:space="preserve">Ayuntamiento de Cuautitlán Izcalli </w:t>
      </w:r>
      <w:r w:rsidRPr="001C0D91">
        <w:rPr>
          <w:rFonts w:eastAsia="Palatino Linotype" w:cs="Palatino Linotype"/>
          <w:color w:val="000000"/>
          <w:szCs w:val="24"/>
        </w:rPr>
        <w:t>en lo subsecuente</w:t>
      </w:r>
      <w:r w:rsidRPr="001C0D91">
        <w:rPr>
          <w:rFonts w:eastAsia="Palatino Linotype" w:cs="Palatino Linotype"/>
          <w:b/>
          <w:color w:val="000000"/>
          <w:szCs w:val="24"/>
        </w:rPr>
        <w:t xml:space="preserve"> </w:t>
      </w:r>
      <w:r w:rsidRPr="001C0D91">
        <w:rPr>
          <w:rFonts w:eastAsia="Palatino Linotype" w:cs="Palatino Linotype"/>
          <w:color w:val="000000"/>
          <w:szCs w:val="24"/>
        </w:rPr>
        <w:t>el</w:t>
      </w:r>
      <w:r w:rsidRPr="001C0D91">
        <w:rPr>
          <w:rFonts w:eastAsia="Palatino Linotype" w:cs="Palatino Linotype"/>
          <w:b/>
          <w:color w:val="000000"/>
          <w:szCs w:val="24"/>
        </w:rPr>
        <w:t xml:space="preserve"> Sujeto Obligado, </w:t>
      </w:r>
      <w:r w:rsidRPr="001C0D91">
        <w:rPr>
          <w:rFonts w:eastAsia="Palatino Linotype" w:cs="Palatino Linotype"/>
          <w:color w:val="000000"/>
          <w:szCs w:val="24"/>
        </w:rPr>
        <w:t>se procede a dictar la presente resolución.</w:t>
      </w:r>
    </w:p>
    <w:p w14:paraId="0A23E567" w14:textId="77777777" w:rsidR="00B776AF" w:rsidRPr="001C0D91" w:rsidRDefault="00B776AF" w:rsidP="00B776AF">
      <w:pPr>
        <w:pStyle w:val="Ttulo1"/>
        <w:jc w:val="center"/>
        <w:rPr>
          <w:rFonts w:ascii="Palatino Linotype" w:eastAsia="Palatino Linotype" w:hAnsi="Palatino Linotype"/>
          <w:b/>
          <w:bCs/>
          <w:color w:val="auto"/>
          <w:sz w:val="28"/>
          <w:szCs w:val="28"/>
        </w:rPr>
      </w:pPr>
      <w:r w:rsidRPr="001C0D91">
        <w:rPr>
          <w:rFonts w:ascii="Palatino Linotype" w:eastAsia="Palatino Linotype" w:hAnsi="Palatino Linotype"/>
          <w:b/>
          <w:bCs/>
          <w:color w:val="auto"/>
          <w:sz w:val="28"/>
          <w:szCs w:val="28"/>
        </w:rPr>
        <w:t>A N T E C E D E N T E S</w:t>
      </w:r>
    </w:p>
    <w:p w14:paraId="1E245672" w14:textId="77777777" w:rsidR="00B776AF" w:rsidRPr="001C0D91" w:rsidRDefault="00B776AF" w:rsidP="00B776AF">
      <w:pPr>
        <w:pBdr>
          <w:top w:val="nil"/>
          <w:left w:val="nil"/>
          <w:bottom w:val="nil"/>
          <w:right w:val="nil"/>
          <w:between w:val="nil"/>
        </w:pBdr>
        <w:contextualSpacing/>
        <w:rPr>
          <w:rFonts w:eastAsia="Palatino Linotype" w:cs="Palatino Linotype"/>
          <w:b/>
          <w:bCs/>
          <w:szCs w:val="24"/>
        </w:rPr>
      </w:pPr>
    </w:p>
    <w:p w14:paraId="73150577" w14:textId="77777777" w:rsidR="00B776AF" w:rsidRPr="001C0D91" w:rsidRDefault="00B776AF" w:rsidP="00B776AF">
      <w:pPr>
        <w:pStyle w:val="Ttulo2"/>
        <w:rPr>
          <w:rFonts w:eastAsia="Palatino Linotype"/>
          <w:b/>
          <w:bCs/>
        </w:rPr>
      </w:pPr>
      <w:r w:rsidRPr="001C0D91">
        <w:rPr>
          <w:rFonts w:ascii="Palatino Linotype" w:eastAsia="Palatino Linotype" w:hAnsi="Palatino Linotype"/>
          <w:b/>
          <w:bCs/>
          <w:color w:val="auto"/>
          <w:sz w:val="24"/>
          <w:szCs w:val="24"/>
        </w:rPr>
        <w:t>PRIMERO. De la Solicitud de Información</w:t>
      </w:r>
      <w:r w:rsidRPr="001C0D91">
        <w:rPr>
          <w:rFonts w:eastAsia="Palatino Linotype"/>
          <w:b/>
          <w:bCs/>
        </w:rPr>
        <w:t>.</w:t>
      </w:r>
    </w:p>
    <w:p w14:paraId="087F8CF6" w14:textId="6F41E256"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r w:rsidRPr="001C0D91">
        <w:rPr>
          <w:rFonts w:eastAsia="Palatino Linotype" w:cs="Palatino Linotype"/>
          <w:color w:val="000000"/>
          <w:szCs w:val="24"/>
        </w:rPr>
        <w:t xml:space="preserve">Con fecha </w:t>
      </w:r>
      <w:r w:rsidR="003E50BB" w:rsidRPr="001C0D91">
        <w:rPr>
          <w:rFonts w:eastAsia="Palatino Linotype" w:cs="Palatino Linotype"/>
          <w:color w:val="000000"/>
          <w:szCs w:val="24"/>
        </w:rPr>
        <w:t>veintiuno de abril</w:t>
      </w:r>
      <w:r w:rsidRPr="001C0D91">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1C0D91">
        <w:rPr>
          <w:rFonts w:eastAsia="Palatino Linotype" w:cs="Palatino Linotype"/>
          <w:szCs w:val="24"/>
        </w:rPr>
        <w:t>expediente</w:t>
      </w:r>
      <w:r w:rsidR="00C833C0" w:rsidRPr="001C0D91">
        <w:rPr>
          <w:b/>
          <w:bCs/>
        </w:rPr>
        <w:t> 00732/CUAUTIZC/IP/2025</w:t>
      </w:r>
      <w:r w:rsidRPr="001C0D91">
        <w:rPr>
          <w:rFonts w:eastAsia="Palatino Linotype" w:cs="Palatino Linotype"/>
          <w:szCs w:val="24"/>
        </w:rPr>
        <w:t>,</w:t>
      </w:r>
      <w:r w:rsidRPr="001C0D91">
        <w:rPr>
          <w:rFonts w:eastAsia="Palatino Linotype" w:cs="Palatino Linotype"/>
          <w:b/>
          <w:szCs w:val="24"/>
        </w:rPr>
        <w:t xml:space="preserve"> </w:t>
      </w:r>
      <w:r w:rsidRPr="001C0D91">
        <w:rPr>
          <w:rFonts w:eastAsia="Palatino Linotype" w:cs="Palatino Linotype"/>
          <w:color w:val="000000"/>
          <w:szCs w:val="24"/>
        </w:rPr>
        <w:t>mediante la cual solicitó información en el tenor siguiente:</w:t>
      </w:r>
    </w:p>
    <w:p w14:paraId="204F6E0B" w14:textId="60286576" w:rsidR="00B776AF" w:rsidRPr="001C0D91" w:rsidRDefault="00B776AF" w:rsidP="00B776AF">
      <w:pPr>
        <w:pStyle w:val="Fundamentos"/>
        <w:spacing w:line="360" w:lineRule="auto"/>
        <w:rPr>
          <w:sz w:val="24"/>
        </w:rPr>
      </w:pPr>
      <w:r w:rsidRPr="001C0D91">
        <w:rPr>
          <w:sz w:val="24"/>
        </w:rPr>
        <w:t>“</w:t>
      </w:r>
      <w:r w:rsidR="00C833C0" w:rsidRPr="001C0D91">
        <w:rPr>
          <w:b/>
          <w:bCs/>
          <w:sz w:val="24"/>
        </w:rPr>
        <w:t> </w:t>
      </w:r>
      <w:r w:rsidR="00C833C0" w:rsidRPr="001C0D91">
        <w:rPr>
          <w:sz w:val="24"/>
        </w:rPr>
        <w:t xml:space="preserve">Se solicita informaciòn sobre El comite electoral del ayuntamiento para las elecciones ejecutadas en delegaciones y Consejos de Participacion Ciudadana en el ejercicio del 2025, en la cual para el desgloce de las respuestas se puntualiza la informaciòn requerida sobre los siguientes puntos. - fecha y oficio donde se conformo el comite electoral, asi como sus integrantes y las consideraciones para la conformacion, requisitos y quienes aprobaron el comite electoral - reglamento interno del comite electoral del ayuntamiento asi como sus derechos y obligaciones, sus limitaciones y su </w:t>
      </w:r>
      <w:r w:rsidR="00C833C0" w:rsidRPr="001C0D91">
        <w:rPr>
          <w:sz w:val="24"/>
        </w:rPr>
        <w:lastRenderedPageBreak/>
        <w:t>temporalidad. - si la fecha de conformacion del comite electoral fueron mas de 30 dias de su creacion. -cambios y anexos durante el cabildo en materia de la comision electoral. - numero de planillas aprobadas en los diferentes pueblos del municipio de cuautitlan izcallu asi como los resultados por cada planilla. - presupuesto considerado para el comite electoral por parte del ayuntamiento - solicitud de peticion de prestamo de material electoral para la instalacion de casillas al Instituto Electoral del Estado de Mexico. - solicitud de en cuantos pueblos se llevo a cabo las elecciones por parte del Instituto Electoral del Estado de Mexico por medio de convenio por parte del ayuntamiento, y en caso de que no existio un convenio por que no se realizò?. -protocolo del proceso de conteo de votos. - sustento juridico donde se explica por que en una eleccion de delegaciones y consejo de participacion ciudadana solo se pueden recibir quejas o impugnaciones en materia electoral por parte de las planillas y no de cualquier ciudadano que tiene derecho a votar. - protocolo de investigacion por quejas en materia electoral en veda electoral por parte de las redes sociales</w:t>
      </w:r>
      <w:r w:rsidR="00C833C0" w:rsidRPr="001C0D91">
        <w:rPr>
          <w:b/>
          <w:bCs/>
          <w:sz w:val="24"/>
        </w:rPr>
        <w:t>.</w:t>
      </w:r>
      <w:r w:rsidRPr="001C0D91">
        <w:rPr>
          <w:sz w:val="24"/>
        </w:rPr>
        <w:t>”  (Sic)</w:t>
      </w:r>
    </w:p>
    <w:p w14:paraId="223D6A13"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p>
    <w:p w14:paraId="291B18B8" w14:textId="77777777" w:rsidR="00B776AF" w:rsidRPr="001C0D91" w:rsidRDefault="00B776AF" w:rsidP="00B776AF">
      <w:pPr>
        <w:pBdr>
          <w:top w:val="nil"/>
          <w:left w:val="nil"/>
          <w:bottom w:val="nil"/>
          <w:right w:val="nil"/>
          <w:between w:val="nil"/>
        </w:pBdr>
        <w:contextualSpacing/>
        <w:rPr>
          <w:rFonts w:eastAsia="Palatino Linotype" w:cs="Palatino Linotype"/>
          <w:b/>
          <w:color w:val="000000"/>
          <w:szCs w:val="24"/>
        </w:rPr>
      </w:pPr>
      <w:r w:rsidRPr="001C0D91">
        <w:rPr>
          <w:rFonts w:eastAsia="Palatino Linotype" w:cs="Palatino Linotype"/>
          <w:color w:val="000000"/>
          <w:szCs w:val="24"/>
        </w:rPr>
        <w:t xml:space="preserve">Modalidad de entrega: </w:t>
      </w:r>
      <w:r w:rsidRPr="001C0D91">
        <w:rPr>
          <w:rFonts w:eastAsia="Palatino Linotype" w:cs="Palatino Linotype"/>
          <w:b/>
          <w:color w:val="000000"/>
          <w:szCs w:val="24"/>
        </w:rPr>
        <w:t>A través del SAIMEX</w:t>
      </w:r>
      <w:r w:rsidRPr="001C0D91">
        <w:rPr>
          <w:rFonts w:eastAsia="Palatino Linotype" w:cs="Palatino Linotype"/>
          <w:color w:val="000000"/>
          <w:szCs w:val="24"/>
        </w:rPr>
        <w:t>.</w:t>
      </w:r>
    </w:p>
    <w:p w14:paraId="0F901F11"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p>
    <w:p w14:paraId="270488F3" w14:textId="77777777" w:rsidR="00B776AF" w:rsidRPr="001C0D91" w:rsidRDefault="00B776AF" w:rsidP="00B776AF">
      <w:pPr>
        <w:pStyle w:val="Ttulo2"/>
        <w:rPr>
          <w:rFonts w:ascii="Palatino Linotype" w:eastAsia="Palatino Linotype" w:hAnsi="Palatino Linotype"/>
          <w:b/>
          <w:bCs/>
          <w:color w:val="auto"/>
          <w:sz w:val="28"/>
          <w:szCs w:val="28"/>
        </w:rPr>
      </w:pPr>
      <w:r w:rsidRPr="001C0D91">
        <w:rPr>
          <w:rFonts w:ascii="Palatino Linotype" w:eastAsia="Palatino Linotype" w:hAnsi="Palatino Linotype"/>
          <w:b/>
          <w:bCs/>
          <w:color w:val="auto"/>
          <w:sz w:val="28"/>
          <w:szCs w:val="28"/>
        </w:rPr>
        <w:t>SEGUNDO. De la Respuesta del Sujeto Obligado.</w:t>
      </w:r>
    </w:p>
    <w:p w14:paraId="74068779" w14:textId="24BC2614" w:rsidR="00B776AF" w:rsidRPr="001C0D91" w:rsidRDefault="00B776AF" w:rsidP="00B776AF">
      <w:pPr>
        <w:pBdr>
          <w:top w:val="nil"/>
          <w:left w:val="nil"/>
          <w:bottom w:val="nil"/>
          <w:right w:val="nil"/>
          <w:between w:val="nil"/>
        </w:pBdr>
        <w:contextualSpacing/>
        <w:rPr>
          <w:rFonts w:cs="Arial"/>
          <w:b/>
          <w:bCs/>
          <w:i/>
          <w:szCs w:val="24"/>
        </w:rPr>
      </w:pPr>
      <w:r w:rsidRPr="001C0D91">
        <w:rPr>
          <w:rFonts w:eastAsia="Palatino Linotype" w:cs="Palatino Linotype"/>
          <w:color w:val="000000"/>
          <w:szCs w:val="24"/>
        </w:rPr>
        <w:t xml:space="preserve">De las constancias que obran en el expediente electrónico, se observa que el día </w:t>
      </w:r>
      <w:r w:rsidR="001A6C28" w:rsidRPr="001C0D91">
        <w:rPr>
          <w:rFonts w:eastAsia="Palatino Linotype" w:cs="Palatino Linotype"/>
          <w:color w:val="000000"/>
          <w:szCs w:val="24"/>
        </w:rPr>
        <w:t>ocho de mayo d</w:t>
      </w:r>
      <w:r w:rsidRPr="001C0D91">
        <w:rPr>
          <w:rFonts w:eastAsia="Palatino Linotype" w:cs="Palatino Linotype"/>
          <w:color w:val="000000"/>
          <w:szCs w:val="24"/>
        </w:rPr>
        <w:t>e dos mil veinticinco, el Sujeto Obligado dio respuesta a la solicitud de información anexando los documentos electrónicos denominados “</w:t>
      </w:r>
      <w:r w:rsidR="001A6C28" w:rsidRPr="001C0D91">
        <w:rPr>
          <w:rFonts w:cs="Arial"/>
          <w:b/>
          <w:bCs/>
          <w:i/>
          <w:szCs w:val="24"/>
        </w:rPr>
        <w:t>Binder1.pdf”, y “732.pdf</w:t>
      </w:r>
      <w:r w:rsidRPr="001C0D91">
        <w:rPr>
          <w:rFonts w:cs="Arial"/>
          <w:b/>
          <w:bCs/>
          <w:szCs w:val="24"/>
        </w:rPr>
        <w:t xml:space="preserve">” </w:t>
      </w:r>
      <w:r w:rsidRPr="001C0D91">
        <w:rPr>
          <w:rFonts w:cs="Arial"/>
          <w:szCs w:val="24"/>
        </w:rPr>
        <w:t xml:space="preserve">el cual será analizado en el considerando respectivo. </w:t>
      </w:r>
    </w:p>
    <w:p w14:paraId="39882BD0"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p>
    <w:p w14:paraId="380591F8" w14:textId="77777777" w:rsidR="00B776AF" w:rsidRPr="001C0D91" w:rsidRDefault="00B776AF" w:rsidP="00B776AF">
      <w:pPr>
        <w:pStyle w:val="Ttulo2"/>
        <w:rPr>
          <w:rFonts w:ascii="Palatino Linotype" w:eastAsia="Palatino Linotype" w:hAnsi="Palatino Linotype"/>
          <w:color w:val="auto"/>
          <w:sz w:val="28"/>
          <w:szCs w:val="28"/>
        </w:rPr>
      </w:pPr>
      <w:r w:rsidRPr="001C0D91">
        <w:rPr>
          <w:rFonts w:ascii="Palatino Linotype" w:eastAsia="Palatino Linotype" w:hAnsi="Palatino Linotype"/>
          <w:b/>
          <w:bCs/>
          <w:color w:val="auto"/>
          <w:sz w:val="28"/>
          <w:szCs w:val="28"/>
        </w:rPr>
        <w:lastRenderedPageBreak/>
        <w:t>TERCERO. Del recurso de revisión</w:t>
      </w:r>
      <w:r w:rsidRPr="001C0D91">
        <w:rPr>
          <w:rFonts w:ascii="Palatino Linotype" w:eastAsia="Palatino Linotype" w:hAnsi="Palatino Linotype"/>
          <w:color w:val="auto"/>
          <w:sz w:val="28"/>
          <w:szCs w:val="28"/>
        </w:rPr>
        <w:t>.</w:t>
      </w:r>
    </w:p>
    <w:p w14:paraId="48BDB4E7" w14:textId="743E24E4"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r w:rsidRPr="001C0D91">
        <w:rPr>
          <w:rFonts w:eastAsia="Palatino Linotype" w:cs="Palatino Linotype"/>
          <w:color w:val="000000"/>
          <w:szCs w:val="24"/>
        </w:rPr>
        <w:t xml:space="preserve">Inconforme con la respuesta emitida por el Sujeto Obligado, el Recurrente interpuso el presente recurso de revisión el día </w:t>
      </w:r>
      <w:r w:rsidR="001A6C28" w:rsidRPr="001C0D91">
        <w:rPr>
          <w:rFonts w:eastAsia="Palatino Linotype" w:cs="Palatino Linotype"/>
          <w:b/>
          <w:color w:val="000000"/>
          <w:szCs w:val="24"/>
        </w:rPr>
        <w:t>diecinueve de mayo</w:t>
      </w:r>
      <w:r w:rsidRPr="001C0D91">
        <w:rPr>
          <w:rFonts w:eastAsia="Palatino Linotype" w:cs="Palatino Linotype"/>
          <w:b/>
          <w:color w:val="000000"/>
          <w:szCs w:val="24"/>
        </w:rPr>
        <w:t xml:space="preserve"> de dos mil veinticinco</w:t>
      </w:r>
      <w:r w:rsidRPr="001C0D91">
        <w:rPr>
          <w:rFonts w:eastAsia="Palatino Linotype" w:cs="Palatino Linotype"/>
          <w:color w:val="000000"/>
          <w:szCs w:val="24"/>
        </w:rPr>
        <w:t xml:space="preserve">, el cual se registró con el expediente número </w:t>
      </w:r>
      <w:r w:rsidRPr="001C0D91">
        <w:rPr>
          <w:rFonts w:eastAsia="Palatino Linotype" w:cs="Palatino Linotype"/>
          <w:b/>
          <w:color w:val="000000"/>
          <w:szCs w:val="24"/>
        </w:rPr>
        <w:t>0</w:t>
      </w:r>
      <w:r w:rsidR="001A6C28" w:rsidRPr="001C0D91">
        <w:rPr>
          <w:rFonts w:eastAsia="Palatino Linotype" w:cs="Palatino Linotype"/>
          <w:b/>
          <w:color w:val="000000"/>
          <w:szCs w:val="24"/>
        </w:rPr>
        <w:t>5620</w:t>
      </w:r>
      <w:r w:rsidRPr="001C0D91">
        <w:rPr>
          <w:rFonts w:eastAsia="Palatino Linotype" w:cs="Palatino Linotype"/>
          <w:b/>
          <w:color w:val="000000"/>
          <w:szCs w:val="24"/>
        </w:rPr>
        <w:t>/INFOEM/IP/RR/2025</w:t>
      </w:r>
      <w:r w:rsidRPr="001C0D91">
        <w:rPr>
          <w:rFonts w:eastAsia="Palatino Linotype" w:cs="Palatino Linotype"/>
          <w:color w:val="000000"/>
          <w:szCs w:val="24"/>
        </w:rPr>
        <w:t>, manifestando lo siguiente:</w:t>
      </w:r>
    </w:p>
    <w:p w14:paraId="30D1EBA5"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p>
    <w:p w14:paraId="408C71D9" w14:textId="77777777" w:rsidR="00020A83" w:rsidRPr="001C0D91" w:rsidRDefault="00B776AF" w:rsidP="00B776AF">
      <w:pPr>
        <w:contextualSpacing/>
        <w:rPr>
          <w:rFonts w:eastAsia="Palatino Linotype" w:cs="Palatino Linotype"/>
          <w:b/>
        </w:rPr>
      </w:pPr>
      <w:r w:rsidRPr="001C0D91">
        <w:rPr>
          <w:rFonts w:eastAsia="Palatino Linotype" w:cs="Palatino Linotype"/>
          <w:b/>
        </w:rPr>
        <w:t xml:space="preserve">Acto Impugnado </w:t>
      </w:r>
    </w:p>
    <w:p w14:paraId="4FE4DCF0" w14:textId="77777777" w:rsidR="00020A83" w:rsidRPr="001C0D91" w:rsidRDefault="00020A83" w:rsidP="00020A83">
      <w:pPr>
        <w:spacing w:line="240" w:lineRule="auto"/>
        <w:rPr>
          <w:rFonts w:eastAsia="Times New Roman" w:cs="Times New Roman"/>
          <w:i/>
          <w:iCs/>
          <w:szCs w:val="24"/>
          <w:lang w:val="es-MX"/>
        </w:rPr>
      </w:pPr>
      <w:r w:rsidRPr="001C0D91">
        <w:rPr>
          <w:i/>
          <w:iCs/>
        </w:rPr>
        <w:t>“Se impugna la respuesta a la solicitud, por la declaracion de inexistencia de la informacion en contrariedad a lo que se ha encontrado en la documentacion del municipio en su propio portal.</w:t>
      </w:r>
      <w:r w:rsidRPr="001C0D91">
        <w:rPr>
          <w:i/>
          <w:iCs/>
          <w:szCs w:val="24"/>
        </w:rPr>
        <w:t>” (Sic)</w:t>
      </w:r>
    </w:p>
    <w:p w14:paraId="608736D7" w14:textId="77777777" w:rsidR="00020A83" w:rsidRPr="001C0D91" w:rsidRDefault="00020A83" w:rsidP="00B776AF">
      <w:pPr>
        <w:contextualSpacing/>
        <w:rPr>
          <w:rFonts w:eastAsia="Palatino Linotype" w:cs="Palatino Linotype"/>
          <w:b/>
        </w:rPr>
      </w:pPr>
    </w:p>
    <w:p w14:paraId="0049D7BC" w14:textId="66F85950" w:rsidR="00B776AF" w:rsidRPr="001C0D91" w:rsidRDefault="00B776AF" w:rsidP="00B776AF">
      <w:pPr>
        <w:contextualSpacing/>
        <w:rPr>
          <w:rFonts w:eastAsia="Palatino Linotype" w:cs="Palatino Linotype"/>
          <w:b/>
        </w:rPr>
      </w:pPr>
      <w:r w:rsidRPr="001C0D91">
        <w:rPr>
          <w:rFonts w:eastAsia="Palatino Linotype" w:cs="Palatino Linotype"/>
          <w:b/>
        </w:rPr>
        <w:t xml:space="preserve"> y Razones o Motivos de Inconformidad</w:t>
      </w:r>
    </w:p>
    <w:p w14:paraId="320E8161" w14:textId="43B45B23" w:rsidR="00B776AF" w:rsidRPr="001C0D91" w:rsidRDefault="00020A83" w:rsidP="00B776AF">
      <w:pPr>
        <w:pBdr>
          <w:top w:val="nil"/>
          <w:left w:val="nil"/>
          <w:bottom w:val="nil"/>
          <w:right w:val="nil"/>
          <w:between w:val="nil"/>
        </w:pBdr>
        <w:contextualSpacing/>
        <w:rPr>
          <w:rFonts w:eastAsia="Palatino Linotype" w:cs="Palatino Linotype"/>
          <w:i/>
          <w:iCs/>
        </w:rPr>
      </w:pPr>
      <w:r w:rsidRPr="001C0D91">
        <w:rPr>
          <w:rFonts w:eastAsia="Palatino Linotype" w:cs="Palatino Linotype"/>
        </w:rPr>
        <w:t>“</w:t>
      </w:r>
      <w:r w:rsidRPr="001C0D91">
        <w:rPr>
          <w:rFonts w:eastAsia="Palatino Linotype" w:cs="Palatino Linotype"/>
          <w:i/>
          <w:iCs/>
        </w:rPr>
        <w:t xml:space="preserve">a solicitud de informacion acumulada fue la siguiente: Se solicita informacion sobre el comite electoral del ayuntamiento para las elecciones ejecutadas en delegaciones y consejos de participacion ciudadana en el ejercicio del 2025, en el cual para el desgloce de las respuestas se puntualiza la informacion requerida sobre los siguientes puntos: - fecha y oficio donde se conformo al comite electoral, asi como sus integrantes y las consideraciones para la conformacion, requisitos y quienes aprobaron el comite electoral - reglamento interno del comite electoral del ayuntamiento asi como sus derechos y obligaciones, sus limitaciones y su temporalidad - si la fecha de la conformacion del comite electoral fueron mas de 30 dias de su creacion - cambios y anexos durante el cabildo en materia de la comision electoral - numero de planillas aprobadas en los diferentes pueblos de cuautitlan izcalli asi como los resultados de cada planilla - presupuesto considerado para el comite electoral por parte del ayuntamiento - solicitud de peticion de prestamo de material electoral para la instalacion de casillas al Instituto Electoral del Estado de Mexico Asi como las demas que se describen en el documento de solicitud De acuerdo a la contestacion de la Direccion </w:t>
      </w:r>
      <w:r w:rsidRPr="001C0D91">
        <w:rPr>
          <w:rFonts w:eastAsia="Palatino Linotype" w:cs="Palatino Linotype"/>
          <w:i/>
          <w:iCs/>
        </w:rPr>
        <w:lastRenderedPageBreak/>
        <w:t xml:space="preserve">de DEMOCRACIA participativa oficio DDP/TRAN/0005 da la siguiente contestacion - fecha y oficio donde se conformo al comite electoral, asi como sus integrantes y las consideraciones para la conformacion, requisitos y quienes aprobaron el comite electoral: NO EXISTE UN COMITE ELECTORAL POR LO QUE NO EXISTE DOCUMENTACION ALGUNA SOBRE LO SOLICITADO, sin embargo para la realizacion de las elecciones realizadas en el año 2025 para los consejos de participacion ciudadana y copacis, en su portal en la GACETA NUM 013 del municipio de Cuautitlan Izcalli existe una controversia citando en el documento lo siguiente "QUINTA. DE LAS AUTORIDADES RESPONSABLES DEL PROCESO: El Ayuntamiento a través de la Comisión Electoral será la responsable de la organización, desarrollo y vigilancia del Proceso Electoral para la Integración de Consejos de Participación Ciudadana, Delegaciones y Subdelegaciones Municipales, para el periodo 2025-2028, bajo los principios de certeza, legalidad, independencia, imparcialidad, objetividad, paridad y máxima publicidad" si bien el termino comite segun la lengua española en su portal web https://dle.rae.es/comit%C3%A9 define la palabra comite Del fr. comité, y este del ingl. committee. del masculino comisión (‖ conjunto de personas encargadas de un asunto) en las que sus sinonimos son relacionados a : junta, COMISION, delegación, corporación, asamblea, consejo, jurado, grupo, asociación. Por ende debio la DIRECCION DE DEMOCRACIA PARTICIPATIVA adicionar la documentacion expresa y no solo dar la negativa de que no existe dicha informacion, cuando en la gaceta aprobada por el cabildo si menciona como tal UN COMITE ELECTORAL en su sinonimo como una COMISION ELECTORAL. tal es asi que en las demas solicitudes de informacion acumuladas da la misma respuesta de que no existe un comite electoral aun cuando COMITE Y COMISION SON SINONIMOS en la lengua española, por ende EL COMITE ELECTORAL que fungio como una autoridad para llevar los procesos de participacion para las elecciones del 2025 en las delegaciones y consejos de participacion ciudadana debe existir la informacion expresa ya que es mencionada en </w:t>
      </w:r>
      <w:r w:rsidRPr="001C0D91">
        <w:rPr>
          <w:rFonts w:eastAsia="Palatino Linotype" w:cs="Palatino Linotype"/>
          <w:i/>
          <w:iCs/>
        </w:rPr>
        <w:lastRenderedPageBreak/>
        <w:t>la GACETA MUNICIPAL 013,022, 023, 026 DEL AYUNTAMIENTO DE CUAUTITLAN IZCALLI DEL EJERCICIO 2025, por tanto se solicita la revision de la respuesta de la solicitud para que se atienda y se de contestacion a lo solicitado de acuerdo a derecho.”</w:t>
      </w:r>
    </w:p>
    <w:p w14:paraId="71862EB1" w14:textId="77777777" w:rsidR="00B776AF" w:rsidRPr="001C0D91" w:rsidRDefault="00B776AF" w:rsidP="00B776AF">
      <w:pPr>
        <w:pBdr>
          <w:top w:val="nil"/>
          <w:left w:val="nil"/>
          <w:bottom w:val="nil"/>
          <w:right w:val="nil"/>
          <w:between w:val="nil"/>
        </w:pBdr>
        <w:contextualSpacing/>
        <w:rPr>
          <w:rFonts w:eastAsia="Palatino Linotype" w:cs="Palatino Linotype"/>
          <w:i/>
          <w:color w:val="000000"/>
          <w:szCs w:val="24"/>
        </w:rPr>
      </w:pPr>
    </w:p>
    <w:p w14:paraId="43BA2EF1" w14:textId="77777777" w:rsidR="00B776AF" w:rsidRPr="001C0D91" w:rsidRDefault="00B776AF" w:rsidP="00B776AF">
      <w:pPr>
        <w:pStyle w:val="Ttulo2"/>
        <w:rPr>
          <w:rFonts w:ascii="Palatino Linotype" w:eastAsia="Palatino Linotype" w:hAnsi="Palatino Linotype"/>
          <w:b/>
          <w:bCs/>
          <w:color w:val="auto"/>
          <w:sz w:val="28"/>
          <w:szCs w:val="28"/>
        </w:rPr>
      </w:pPr>
      <w:r w:rsidRPr="001C0D91">
        <w:rPr>
          <w:rFonts w:ascii="Palatino Linotype" w:eastAsia="Palatino Linotype" w:hAnsi="Palatino Linotype"/>
          <w:b/>
          <w:bCs/>
          <w:color w:val="auto"/>
          <w:sz w:val="28"/>
          <w:szCs w:val="28"/>
        </w:rPr>
        <w:t>CUARTO. Del turno y admisión del recurso de revisión.</w:t>
      </w:r>
    </w:p>
    <w:p w14:paraId="58A7AA17" w14:textId="0ADBA95A"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r w:rsidRPr="001C0D91">
        <w:rPr>
          <w:rFonts w:eastAsia="Palatino Linotype" w:cs="Palatino Linotype"/>
          <w:color w:val="000000"/>
          <w:szCs w:val="24"/>
        </w:rPr>
        <w:t xml:space="preserve">Medio de impugnación que le fue turnado al </w:t>
      </w:r>
      <w:r w:rsidRPr="001C0D91">
        <w:rPr>
          <w:rFonts w:eastAsia="Palatino Linotype" w:cs="Palatino Linotype"/>
          <w:b/>
          <w:color w:val="000000"/>
          <w:szCs w:val="24"/>
        </w:rPr>
        <w:t>Comisionado Presidente José Martínez Vilchis</w:t>
      </w:r>
      <w:r w:rsidRPr="001C0D91">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1C0D91">
        <w:rPr>
          <w:rFonts w:eastAsia="Palatino Linotype" w:cs="Palatino Linotype"/>
          <w:b/>
          <w:bCs/>
          <w:color w:val="000000"/>
          <w:szCs w:val="24"/>
        </w:rPr>
        <w:t xml:space="preserve"> </w:t>
      </w:r>
      <w:r w:rsidR="00164615" w:rsidRPr="001C0D91">
        <w:rPr>
          <w:rFonts w:eastAsia="Palatino Linotype" w:cs="Palatino Linotype"/>
          <w:b/>
          <w:bCs/>
          <w:color w:val="000000"/>
          <w:szCs w:val="24"/>
        </w:rPr>
        <w:t>veinte de mayo</w:t>
      </w:r>
      <w:r w:rsidRPr="001C0D91">
        <w:rPr>
          <w:rFonts w:eastAsia="Palatino Linotype" w:cs="Palatino Linotype"/>
          <w:b/>
          <w:bCs/>
          <w:color w:val="000000"/>
          <w:szCs w:val="24"/>
        </w:rPr>
        <w:t xml:space="preserve"> de dos mil veinticinco</w:t>
      </w:r>
      <w:r w:rsidRPr="001C0D91">
        <w:rPr>
          <w:rFonts w:eastAsia="Palatino Linotype" w:cs="Palatino Linotype"/>
          <w:color w:val="000000"/>
          <w:szCs w:val="24"/>
        </w:rPr>
        <w:t xml:space="preserve">, </w:t>
      </w:r>
      <w:r w:rsidRPr="001C0D91">
        <w:rPr>
          <w:rFonts w:eastAsia="Palatino Linotype" w:cs="Palatino Linotype"/>
          <w:szCs w:val="24"/>
        </w:rPr>
        <w:t>otorgándose</w:t>
      </w:r>
      <w:r w:rsidRPr="001C0D91">
        <w:rPr>
          <w:rFonts w:eastAsia="Palatino Linotype" w:cs="Palatino Linotype"/>
          <w:color w:val="000000"/>
          <w:szCs w:val="24"/>
        </w:rPr>
        <w:t xml:space="preserve"> en él un plazo de siete días para que las partes manifestaran lo que a su derecho corresponda en términos del numeral ya citado.</w:t>
      </w:r>
    </w:p>
    <w:p w14:paraId="33352CB1"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p>
    <w:p w14:paraId="1A005134" w14:textId="77777777" w:rsidR="00B776AF" w:rsidRPr="001C0D91" w:rsidRDefault="00B776AF" w:rsidP="00B776AF">
      <w:pPr>
        <w:pStyle w:val="Ttulo2"/>
        <w:rPr>
          <w:rFonts w:ascii="Palatino Linotype" w:eastAsia="Palatino Linotype" w:hAnsi="Palatino Linotype"/>
          <w:b/>
          <w:bCs/>
          <w:color w:val="auto"/>
          <w:sz w:val="28"/>
          <w:szCs w:val="28"/>
        </w:rPr>
      </w:pPr>
      <w:r w:rsidRPr="001C0D91">
        <w:rPr>
          <w:rFonts w:ascii="Palatino Linotype" w:eastAsia="Palatino Linotype" w:hAnsi="Palatino Linotype"/>
          <w:b/>
          <w:bCs/>
          <w:color w:val="auto"/>
          <w:sz w:val="28"/>
          <w:szCs w:val="28"/>
        </w:rPr>
        <w:t>QUINTO. De la etapa de instrucción.</w:t>
      </w:r>
    </w:p>
    <w:p w14:paraId="1937F5A2" w14:textId="2860CC66"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r w:rsidRPr="001C0D91">
        <w:rPr>
          <w:rFonts w:eastAsia="Palatino Linotype" w:cs="Palatino Linotype"/>
          <w:color w:val="000000"/>
          <w:szCs w:val="24"/>
        </w:rPr>
        <w:t xml:space="preserve">Una vez abierta la etapa de instrucción, el Sujeto Obligado rindió su informe justificado en fecha </w:t>
      </w:r>
      <w:r w:rsidR="00164615" w:rsidRPr="001C0D91">
        <w:rPr>
          <w:rFonts w:eastAsia="Palatino Linotype" w:cs="Palatino Linotype"/>
          <w:color w:val="000000"/>
          <w:szCs w:val="24"/>
        </w:rPr>
        <w:t>veintinueve de mayo</w:t>
      </w:r>
      <w:r w:rsidRPr="001C0D91">
        <w:rPr>
          <w:rFonts w:eastAsia="Palatino Linotype" w:cs="Palatino Linotype"/>
          <w:color w:val="000000"/>
          <w:szCs w:val="24"/>
        </w:rPr>
        <w:t xml:space="preserve"> de dos mil veinticinco el cual fue puesto a la vista del Recurrente en </w:t>
      </w:r>
      <w:r w:rsidR="00164615" w:rsidRPr="001C0D91">
        <w:rPr>
          <w:rFonts w:eastAsia="Palatino Linotype" w:cs="Palatino Linotype"/>
          <w:color w:val="000000"/>
          <w:szCs w:val="24"/>
        </w:rPr>
        <w:t>fecha dos de</w:t>
      </w:r>
      <w:r w:rsidR="00E54C59" w:rsidRPr="001C0D91">
        <w:rPr>
          <w:rFonts w:eastAsia="Palatino Linotype" w:cs="Palatino Linotype"/>
          <w:color w:val="000000"/>
          <w:szCs w:val="24"/>
        </w:rPr>
        <w:t xml:space="preserve"> junio</w:t>
      </w:r>
      <w:r w:rsidRPr="001C0D91">
        <w:rPr>
          <w:rFonts w:eastAsia="Palatino Linotype" w:cs="Palatino Linotype"/>
          <w:color w:val="000000"/>
          <w:szCs w:val="24"/>
        </w:rPr>
        <w:t xml:space="preserve"> de dos mil veinticinco. Por su parte, el Recurrente realizó manifestaciones, vertió alegatos ni presentó pruebas que a su derecho convinieran</w:t>
      </w:r>
      <w:r w:rsidR="00E54C59" w:rsidRPr="001C0D91">
        <w:rPr>
          <w:rFonts w:eastAsia="Palatino Linotype" w:cs="Palatino Linotype"/>
          <w:color w:val="000000"/>
          <w:szCs w:val="24"/>
        </w:rPr>
        <w:t xml:space="preserve"> en fecha veintidós de mayo de dos mil veinticinco</w:t>
      </w:r>
      <w:r w:rsidRPr="001C0D91">
        <w:rPr>
          <w:rFonts w:eastAsia="Palatino Linotype" w:cs="Palatino Linotype"/>
          <w:color w:val="000000"/>
          <w:szCs w:val="24"/>
        </w:rPr>
        <w:t xml:space="preserve">. </w:t>
      </w:r>
    </w:p>
    <w:p w14:paraId="12D7151B"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p>
    <w:p w14:paraId="60516AB3" w14:textId="77777777" w:rsidR="00B776AF" w:rsidRPr="001C0D91" w:rsidRDefault="00B776AF" w:rsidP="00B776AF">
      <w:pPr>
        <w:pStyle w:val="Ttulo2"/>
        <w:rPr>
          <w:rFonts w:ascii="Palatino Linotype" w:eastAsia="Palatino Linotype" w:hAnsi="Palatino Linotype"/>
          <w:b/>
          <w:bCs/>
          <w:color w:val="auto"/>
          <w:sz w:val="28"/>
          <w:szCs w:val="28"/>
        </w:rPr>
      </w:pPr>
      <w:r w:rsidRPr="001C0D91">
        <w:rPr>
          <w:rFonts w:ascii="Palatino Linotype" w:eastAsia="Palatino Linotype" w:hAnsi="Palatino Linotype"/>
          <w:b/>
          <w:bCs/>
          <w:color w:val="auto"/>
          <w:sz w:val="28"/>
          <w:szCs w:val="28"/>
        </w:rPr>
        <w:t>SEXTO. Del cierre de instrucción.</w:t>
      </w:r>
    </w:p>
    <w:p w14:paraId="2E773037" w14:textId="63A41A58"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r w:rsidRPr="001C0D91">
        <w:rPr>
          <w:rFonts w:eastAsia="Palatino Linotype" w:cs="Palatino Linotype"/>
          <w:color w:val="000000"/>
          <w:szCs w:val="24"/>
        </w:rPr>
        <w:t>Así, una vez transcurrido el término legal, se decretó el cierre de instrucción en fecha</w:t>
      </w:r>
      <w:r w:rsidRPr="001C0D91">
        <w:rPr>
          <w:rFonts w:eastAsia="Palatino Linotype" w:cs="Palatino Linotype"/>
          <w:b/>
          <w:color w:val="000000"/>
          <w:szCs w:val="24"/>
        </w:rPr>
        <w:t xml:space="preserve"> </w:t>
      </w:r>
      <w:r w:rsidR="00E54C59" w:rsidRPr="001C0D91">
        <w:rPr>
          <w:rFonts w:eastAsia="Palatino Linotype" w:cs="Palatino Linotype"/>
          <w:b/>
          <w:color w:val="000000"/>
          <w:szCs w:val="24"/>
        </w:rPr>
        <w:t>nueve de junio</w:t>
      </w:r>
      <w:r w:rsidRPr="001C0D91">
        <w:rPr>
          <w:rFonts w:eastAsia="Palatino Linotype" w:cs="Palatino Linotype"/>
          <w:b/>
          <w:color w:val="000000"/>
          <w:szCs w:val="24"/>
        </w:rPr>
        <w:t xml:space="preserve"> de dos mil veinticuatro</w:t>
      </w:r>
      <w:r w:rsidRPr="001C0D91">
        <w:rPr>
          <w:rFonts w:eastAsia="Palatino Linotype" w:cs="Palatino Linotype"/>
          <w:color w:val="000000"/>
          <w:szCs w:val="24"/>
        </w:rPr>
        <w:t xml:space="preserve">, en términos del artículo 185 fracción VI de la </w:t>
      </w:r>
      <w:r w:rsidRPr="001C0D91">
        <w:rPr>
          <w:rFonts w:eastAsia="Palatino Linotype" w:cs="Palatino Linotype"/>
          <w:color w:val="000000"/>
          <w:szCs w:val="24"/>
        </w:rPr>
        <w:lastRenderedPageBreak/>
        <w:t>Ley de Transparencia y Acceso a la Información Pública del Estado de México y Municipios, iniciando el término legal para dictar resolución definitiva del asunto.</w:t>
      </w:r>
    </w:p>
    <w:p w14:paraId="2D8189FE" w14:textId="77777777" w:rsidR="00B776AF" w:rsidRPr="001C0D91" w:rsidRDefault="00B776AF" w:rsidP="00B776AF">
      <w:pPr>
        <w:pBdr>
          <w:top w:val="nil"/>
          <w:left w:val="nil"/>
          <w:bottom w:val="nil"/>
          <w:right w:val="nil"/>
          <w:between w:val="nil"/>
        </w:pBdr>
        <w:contextualSpacing/>
        <w:rPr>
          <w:rFonts w:eastAsiaTheme="minorHAnsi" w:cstheme="minorBidi"/>
          <w:szCs w:val="24"/>
          <w:lang w:eastAsia="en-US"/>
        </w:rPr>
      </w:pPr>
    </w:p>
    <w:p w14:paraId="5D97B135" w14:textId="77777777" w:rsidR="00B776AF" w:rsidRPr="001C0D91" w:rsidRDefault="00B776AF" w:rsidP="00B776AF">
      <w:pPr>
        <w:keepNext/>
        <w:keepLines/>
        <w:outlineLvl w:val="1"/>
        <w:rPr>
          <w:rFonts w:cs="Palatino Linotype"/>
          <w:color w:val="000000"/>
        </w:rPr>
      </w:pPr>
      <w:r w:rsidRPr="001C0D91">
        <w:rPr>
          <w:b/>
          <w:color w:val="000000" w:themeColor="text1"/>
          <w:sz w:val="28"/>
          <w:szCs w:val="28"/>
        </w:rPr>
        <w:t xml:space="preserve">SÉPTIMO. </w:t>
      </w:r>
      <w:r w:rsidRPr="001C0D91">
        <w:rPr>
          <w:rFonts w:cs="Arial"/>
          <w:b/>
          <w:sz w:val="28"/>
        </w:rPr>
        <w:t>De la ampliación del término para resolver.</w:t>
      </w:r>
    </w:p>
    <w:p w14:paraId="1F763997" w14:textId="1E105357" w:rsidR="00B776AF" w:rsidRPr="001C0D91" w:rsidRDefault="00B776AF" w:rsidP="00B776AF">
      <w:pPr>
        <w:contextualSpacing/>
      </w:pPr>
      <w:r w:rsidRPr="001C0D91">
        <w:t>De las constancias que integran el expediente electrónico, se advierte que han transcurrido los términos de Ley, para la emisión de la resolución en el presente recurso de revisión, por lo que en fecha</w:t>
      </w:r>
      <w:r w:rsidRPr="001C0D91">
        <w:rPr>
          <w:b/>
        </w:rPr>
        <w:t xml:space="preserve"> </w:t>
      </w:r>
      <w:r w:rsidR="00636394" w:rsidRPr="001C0D91">
        <w:rPr>
          <w:b/>
        </w:rPr>
        <w:t>veintiocho de octubre</w:t>
      </w:r>
      <w:r w:rsidRPr="001C0D91">
        <w:rPr>
          <w:b/>
        </w:rPr>
        <w:t xml:space="preserve"> de dos mil veinticinco</w:t>
      </w:r>
      <w:r w:rsidRPr="001C0D91">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58C0896" w14:textId="77777777" w:rsidR="00B776AF" w:rsidRPr="001C0D91" w:rsidRDefault="00B776AF" w:rsidP="00B776AF">
      <w:pPr>
        <w:contextualSpacing/>
      </w:pPr>
    </w:p>
    <w:p w14:paraId="383214D8" w14:textId="77777777" w:rsidR="00B776AF" w:rsidRPr="001C0D91" w:rsidRDefault="00B776AF" w:rsidP="00B776AF">
      <w:pPr>
        <w:pStyle w:val="Ttulo1"/>
        <w:jc w:val="center"/>
        <w:rPr>
          <w:rFonts w:ascii="Palatino Linotype" w:eastAsia="Palatino Linotype" w:hAnsi="Palatino Linotype"/>
          <w:b/>
          <w:bCs/>
          <w:color w:val="auto"/>
          <w:sz w:val="28"/>
          <w:szCs w:val="28"/>
        </w:rPr>
      </w:pPr>
      <w:r w:rsidRPr="001C0D91">
        <w:rPr>
          <w:rFonts w:ascii="Palatino Linotype" w:eastAsia="Palatino Linotype" w:hAnsi="Palatino Linotype"/>
          <w:b/>
          <w:bCs/>
          <w:color w:val="auto"/>
          <w:sz w:val="28"/>
          <w:szCs w:val="28"/>
        </w:rPr>
        <w:t>C O N S I D E R A N D O</w:t>
      </w:r>
    </w:p>
    <w:p w14:paraId="74567EB4" w14:textId="77777777" w:rsidR="00B776AF" w:rsidRPr="001C0D91" w:rsidRDefault="00B776AF" w:rsidP="00B776AF"/>
    <w:p w14:paraId="3547B03C" w14:textId="77777777" w:rsidR="00B776AF" w:rsidRPr="001C0D91" w:rsidRDefault="00B776AF" w:rsidP="00B776AF">
      <w:pPr>
        <w:pStyle w:val="Ttulo2"/>
        <w:rPr>
          <w:rFonts w:ascii="Palatino Linotype" w:eastAsia="Palatino Linotype" w:hAnsi="Palatino Linotype"/>
          <w:b/>
          <w:bCs/>
          <w:color w:val="auto"/>
          <w:sz w:val="28"/>
          <w:szCs w:val="28"/>
        </w:rPr>
      </w:pPr>
      <w:r w:rsidRPr="001C0D91">
        <w:rPr>
          <w:rFonts w:ascii="Palatino Linotype" w:eastAsia="Palatino Linotype" w:hAnsi="Palatino Linotype"/>
          <w:b/>
          <w:bCs/>
          <w:color w:val="auto"/>
          <w:sz w:val="28"/>
          <w:szCs w:val="28"/>
        </w:rPr>
        <w:t>PRIMERO. De la competencia.</w:t>
      </w:r>
    </w:p>
    <w:p w14:paraId="1A40B68E"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r w:rsidRPr="001C0D91">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w:t>
      </w:r>
      <w:r w:rsidRPr="001C0D91">
        <w:rPr>
          <w:rFonts w:eastAsia="Palatino Linotype" w:cs="Palatino Linotype"/>
          <w:color w:val="000000"/>
          <w:szCs w:val="24"/>
        </w:rPr>
        <w:lastRenderedPageBreak/>
        <w:t>XXIII y 11 del Reglamento Interior del Instituto de Transparencia, Acceso a la Información Pública y Protección de Datos Personales del Estado de México y Municipios.</w:t>
      </w:r>
    </w:p>
    <w:p w14:paraId="3FA82760"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p>
    <w:p w14:paraId="30FB53C9" w14:textId="77777777" w:rsidR="00B776AF" w:rsidRPr="001C0D91" w:rsidRDefault="00B776AF" w:rsidP="00B776AF">
      <w:pPr>
        <w:pStyle w:val="Ttulo2"/>
        <w:rPr>
          <w:rFonts w:ascii="Palatino Linotype" w:eastAsia="Palatino Linotype" w:hAnsi="Palatino Linotype"/>
          <w:b/>
          <w:bCs/>
          <w:color w:val="auto"/>
          <w:sz w:val="28"/>
          <w:szCs w:val="28"/>
        </w:rPr>
      </w:pPr>
      <w:r w:rsidRPr="001C0D91">
        <w:rPr>
          <w:rFonts w:ascii="Palatino Linotype" w:eastAsia="Palatino Linotype" w:hAnsi="Palatino Linotype"/>
          <w:b/>
          <w:bCs/>
          <w:color w:val="auto"/>
          <w:sz w:val="28"/>
          <w:szCs w:val="28"/>
        </w:rPr>
        <w:t xml:space="preserve">SEGUNDO. Sobre los alcances del recurso de revisión. </w:t>
      </w:r>
    </w:p>
    <w:p w14:paraId="34CA0B8E" w14:textId="77777777" w:rsidR="00B776AF" w:rsidRPr="001C0D91" w:rsidRDefault="00B776AF" w:rsidP="00B776AF">
      <w:r w:rsidRPr="001C0D91">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62A0FA4" w14:textId="77777777" w:rsidR="00B776AF" w:rsidRPr="001C0D91" w:rsidRDefault="00B776AF" w:rsidP="00B776AF">
      <w:pPr>
        <w:autoSpaceDE w:val="0"/>
        <w:autoSpaceDN w:val="0"/>
        <w:adjustRightInd w:val="0"/>
        <w:spacing w:before="240" w:line="240" w:lineRule="auto"/>
        <w:rPr>
          <w:rFonts w:eastAsia="Times New Roman" w:cs="Arial"/>
          <w:b/>
          <w:szCs w:val="24"/>
          <w:lang w:val="es-ES" w:eastAsia="es-ES"/>
        </w:rPr>
      </w:pPr>
      <w:r w:rsidRPr="001C0D91">
        <w:rPr>
          <w:rFonts w:cs="Arial"/>
          <w:b/>
          <w:sz w:val="28"/>
        </w:rPr>
        <w:t xml:space="preserve">TERCERO. </w:t>
      </w:r>
      <w:r w:rsidRPr="001C0D91">
        <w:rPr>
          <w:rFonts w:eastAsia="Times New Roman" w:cs="Arial"/>
          <w:b/>
          <w:sz w:val="28"/>
          <w:szCs w:val="28"/>
          <w:lang w:val="es-ES" w:eastAsia="es-ES"/>
        </w:rPr>
        <w:t>Cuestiones de previo y especial pronunciamiento</w:t>
      </w:r>
    </w:p>
    <w:p w14:paraId="56A6E43D" w14:textId="77777777" w:rsidR="00B776AF" w:rsidRPr="001C0D91" w:rsidRDefault="00B776AF" w:rsidP="00B776AF">
      <w:pPr>
        <w:autoSpaceDE w:val="0"/>
        <w:autoSpaceDN w:val="0"/>
        <w:adjustRightInd w:val="0"/>
        <w:spacing w:before="240"/>
        <w:rPr>
          <w:rFonts w:eastAsia="Times New Roman" w:cs="Times New Roman"/>
          <w:szCs w:val="24"/>
        </w:rPr>
      </w:pPr>
      <w:r w:rsidRPr="001C0D91">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5B8ED3F2" w14:textId="77777777" w:rsidR="00B776AF" w:rsidRPr="001C0D91" w:rsidRDefault="00B776AF" w:rsidP="00B776AF">
      <w:pPr>
        <w:autoSpaceDE w:val="0"/>
        <w:autoSpaceDN w:val="0"/>
        <w:adjustRightInd w:val="0"/>
        <w:spacing w:before="240"/>
        <w:ind w:left="360" w:firstLine="348"/>
        <w:rPr>
          <w:rFonts w:eastAsia="Times New Roman" w:cs="Times New Roman"/>
          <w:i/>
          <w:sz w:val="22"/>
        </w:rPr>
      </w:pPr>
      <w:r w:rsidRPr="001C0D91">
        <w:rPr>
          <w:rFonts w:eastAsia="Times New Roman" w:cs="Times New Roman"/>
          <w:i/>
          <w:sz w:val="22"/>
        </w:rPr>
        <w:t>“Artículo 180. El recurso de revisión contendrá:</w:t>
      </w:r>
    </w:p>
    <w:p w14:paraId="1165D850" w14:textId="77777777" w:rsidR="00B776AF" w:rsidRPr="001C0D91" w:rsidRDefault="00B776AF" w:rsidP="00B776AF">
      <w:pPr>
        <w:numPr>
          <w:ilvl w:val="0"/>
          <w:numId w:val="1"/>
        </w:numPr>
        <w:autoSpaceDE w:val="0"/>
        <w:autoSpaceDN w:val="0"/>
        <w:adjustRightInd w:val="0"/>
        <w:spacing w:before="240"/>
        <w:rPr>
          <w:rFonts w:eastAsia="Times New Roman" w:cs="Times New Roman"/>
          <w:i/>
          <w:sz w:val="22"/>
          <w:lang w:val="es-ES" w:eastAsia="es-ES"/>
        </w:rPr>
      </w:pPr>
      <w:r w:rsidRPr="001C0D91">
        <w:rPr>
          <w:rFonts w:eastAsia="Times New Roman" w:cs="Times New Roman"/>
          <w:i/>
          <w:sz w:val="22"/>
          <w:lang w:val="es-ES" w:eastAsia="es-ES"/>
        </w:rPr>
        <w:t>EL sujeto obligado ante la cual se presentó la solicitud;</w:t>
      </w:r>
    </w:p>
    <w:p w14:paraId="0B283009" w14:textId="77777777" w:rsidR="00B776AF" w:rsidRPr="001C0D91" w:rsidRDefault="00B776AF" w:rsidP="00B776AF">
      <w:pPr>
        <w:numPr>
          <w:ilvl w:val="0"/>
          <w:numId w:val="1"/>
        </w:numPr>
        <w:autoSpaceDE w:val="0"/>
        <w:autoSpaceDN w:val="0"/>
        <w:adjustRightInd w:val="0"/>
        <w:spacing w:before="240"/>
        <w:rPr>
          <w:rFonts w:eastAsia="Times New Roman" w:cs="Times New Roman"/>
          <w:i/>
          <w:sz w:val="22"/>
          <w:lang w:val="es-ES" w:eastAsia="es-ES"/>
        </w:rPr>
      </w:pPr>
      <w:r w:rsidRPr="001C0D91">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1FC77AE0" w14:textId="77777777" w:rsidR="00B776AF" w:rsidRPr="001C0D91" w:rsidRDefault="00B776AF" w:rsidP="00B776AF">
      <w:pPr>
        <w:numPr>
          <w:ilvl w:val="0"/>
          <w:numId w:val="1"/>
        </w:numPr>
        <w:autoSpaceDE w:val="0"/>
        <w:autoSpaceDN w:val="0"/>
        <w:adjustRightInd w:val="0"/>
        <w:spacing w:before="240"/>
        <w:rPr>
          <w:rFonts w:eastAsia="Times New Roman" w:cs="Times New Roman"/>
          <w:i/>
          <w:sz w:val="22"/>
          <w:lang w:val="es-ES" w:eastAsia="es-ES"/>
        </w:rPr>
      </w:pPr>
      <w:r w:rsidRPr="001C0D91">
        <w:rPr>
          <w:rFonts w:eastAsia="Times New Roman" w:cs="Times New Roman"/>
          <w:i/>
          <w:sz w:val="22"/>
          <w:lang w:val="es-ES" w:eastAsia="es-ES"/>
        </w:rPr>
        <w:t>El número de folio de respuesta de la solicitud de acceso;</w:t>
      </w:r>
    </w:p>
    <w:p w14:paraId="42C1A04B" w14:textId="77777777" w:rsidR="00B776AF" w:rsidRPr="001C0D91" w:rsidRDefault="00B776AF" w:rsidP="00B776AF">
      <w:pPr>
        <w:autoSpaceDE w:val="0"/>
        <w:autoSpaceDN w:val="0"/>
        <w:adjustRightInd w:val="0"/>
        <w:spacing w:before="240"/>
        <w:ind w:left="1080"/>
        <w:rPr>
          <w:rFonts w:eastAsia="Times New Roman" w:cs="Times New Roman"/>
          <w:i/>
          <w:sz w:val="22"/>
        </w:rPr>
      </w:pPr>
      <w:r w:rsidRPr="001C0D91">
        <w:rPr>
          <w:rFonts w:eastAsia="Times New Roman" w:cs="Times New Roman"/>
          <w:i/>
          <w:sz w:val="22"/>
        </w:rPr>
        <w:lastRenderedPageBreak/>
        <w:t>IV. La fecha en que fue notificada la respuesta al solicitante o tuvo conocimiento del acto reclamado, o de presentación de la solicitud, en caso de falta de respuesta;</w:t>
      </w:r>
    </w:p>
    <w:p w14:paraId="192F2A93" w14:textId="77777777" w:rsidR="00B776AF" w:rsidRPr="001C0D91" w:rsidRDefault="00B776AF" w:rsidP="00B776AF">
      <w:pPr>
        <w:autoSpaceDE w:val="0"/>
        <w:autoSpaceDN w:val="0"/>
        <w:adjustRightInd w:val="0"/>
        <w:spacing w:before="240"/>
        <w:ind w:left="732" w:firstLine="348"/>
        <w:rPr>
          <w:rFonts w:eastAsia="Times New Roman" w:cs="Times New Roman"/>
          <w:i/>
          <w:sz w:val="22"/>
        </w:rPr>
      </w:pPr>
      <w:r w:rsidRPr="001C0D91">
        <w:rPr>
          <w:rFonts w:eastAsia="Times New Roman" w:cs="Times New Roman"/>
          <w:i/>
          <w:sz w:val="22"/>
        </w:rPr>
        <w:t>V. El acto que se recurre;</w:t>
      </w:r>
    </w:p>
    <w:p w14:paraId="41810E43" w14:textId="77777777" w:rsidR="00B776AF" w:rsidRPr="001C0D91" w:rsidRDefault="00B776AF" w:rsidP="00B776AF">
      <w:pPr>
        <w:autoSpaceDE w:val="0"/>
        <w:autoSpaceDN w:val="0"/>
        <w:adjustRightInd w:val="0"/>
        <w:spacing w:before="240"/>
        <w:ind w:left="732" w:firstLine="348"/>
        <w:rPr>
          <w:rFonts w:eastAsia="Times New Roman" w:cs="Times New Roman"/>
          <w:i/>
          <w:sz w:val="22"/>
        </w:rPr>
      </w:pPr>
      <w:r w:rsidRPr="001C0D91">
        <w:rPr>
          <w:rFonts w:eastAsia="Times New Roman" w:cs="Times New Roman"/>
          <w:i/>
          <w:sz w:val="22"/>
        </w:rPr>
        <w:t>VI. Las razones o motivos de inconformidad;</w:t>
      </w:r>
    </w:p>
    <w:p w14:paraId="0F0CF769" w14:textId="77777777" w:rsidR="00B776AF" w:rsidRPr="001C0D91" w:rsidRDefault="00B776AF" w:rsidP="00B776AF">
      <w:pPr>
        <w:autoSpaceDE w:val="0"/>
        <w:autoSpaceDN w:val="0"/>
        <w:adjustRightInd w:val="0"/>
        <w:spacing w:before="240"/>
        <w:ind w:left="1080"/>
        <w:rPr>
          <w:rFonts w:eastAsia="Times New Roman" w:cs="Times New Roman"/>
          <w:i/>
          <w:sz w:val="22"/>
        </w:rPr>
      </w:pPr>
      <w:r w:rsidRPr="001C0D91">
        <w:rPr>
          <w:rFonts w:eastAsia="Times New Roman" w:cs="Times New Roman"/>
          <w:i/>
          <w:sz w:val="22"/>
        </w:rPr>
        <w:t>VII. La copia de la respuesta que se impugna y, en su caso, de la notificación correspondiente, en el caso de respuesta de la solicitud; y</w:t>
      </w:r>
    </w:p>
    <w:p w14:paraId="7F7C2D2A" w14:textId="77777777" w:rsidR="00B776AF" w:rsidRPr="001C0D91" w:rsidRDefault="00B776AF" w:rsidP="00B776AF">
      <w:pPr>
        <w:autoSpaceDE w:val="0"/>
        <w:autoSpaceDN w:val="0"/>
        <w:adjustRightInd w:val="0"/>
        <w:spacing w:before="240"/>
        <w:ind w:left="732" w:firstLine="348"/>
        <w:rPr>
          <w:rFonts w:eastAsia="Times New Roman" w:cs="Times New Roman"/>
          <w:i/>
          <w:sz w:val="22"/>
        </w:rPr>
      </w:pPr>
      <w:r w:rsidRPr="001C0D91">
        <w:rPr>
          <w:rFonts w:eastAsia="Times New Roman" w:cs="Times New Roman"/>
          <w:i/>
          <w:sz w:val="22"/>
        </w:rPr>
        <w:t>VIII. Firma del recurrente, en su caso, cuando se presente por escrito, requisito sin el cual se dará trámite al recurso.</w:t>
      </w:r>
    </w:p>
    <w:p w14:paraId="59DDA309" w14:textId="77777777" w:rsidR="00B776AF" w:rsidRPr="001C0D91" w:rsidRDefault="00B776AF" w:rsidP="00B776AF">
      <w:pPr>
        <w:autoSpaceDE w:val="0"/>
        <w:autoSpaceDN w:val="0"/>
        <w:adjustRightInd w:val="0"/>
        <w:spacing w:before="240"/>
        <w:ind w:left="1080"/>
        <w:rPr>
          <w:rFonts w:eastAsia="Times New Roman" w:cs="Times New Roman"/>
          <w:i/>
          <w:sz w:val="22"/>
        </w:rPr>
      </w:pPr>
      <w:r w:rsidRPr="001C0D91">
        <w:rPr>
          <w:rFonts w:eastAsia="Times New Roman" w:cs="Times New Roman"/>
          <w:i/>
          <w:sz w:val="22"/>
        </w:rPr>
        <w:t>Adicionalmente, se podrán anexar las pruebas y demás elementos que considere procedentes someter a juicio del Instituto.</w:t>
      </w:r>
    </w:p>
    <w:p w14:paraId="26C47700" w14:textId="77777777" w:rsidR="00B776AF" w:rsidRPr="001C0D91" w:rsidRDefault="00B776AF" w:rsidP="00B776AF">
      <w:pPr>
        <w:autoSpaceDE w:val="0"/>
        <w:autoSpaceDN w:val="0"/>
        <w:adjustRightInd w:val="0"/>
        <w:spacing w:before="240"/>
        <w:ind w:left="732" w:firstLine="348"/>
        <w:rPr>
          <w:rFonts w:eastAsia="Times New Roman" w:cs="Times New Roman"/>
          <w:i/>
          <w:sz w:val="22"/>
        </w:rPr>
      </w:pPr>
      <w:r w:rsidRPr="001C0D91">
        <w:rPr>
          <w:rFonts w:eastAsia="Times New Roman" w:cs="Times New Roman"/>
          <w:i/>
          <w:sz w:val="22"/>
        </w:rPr>
        <w:t>En ningún caso será necesario que el particular ratifique el recurso de revisión interpuesto.</w:t>
      </w:r>
    </w:p>
    <w:p w14:paraId="5A15EF99" w14:textId="77777777" w:rsidR="00B776AF" w:rsidRPr="001C0D91" w:rsidRDefault="00B776AF" w:rsidP="00B776AF">
      <w:pPr>
        <w:autoSpaceDE w:val="0"/>
        <w:autoSpaceDN w:val="0"/>
        <w:adjustRightInd w:val="0"/>
        <w:spacing w:before="240"/>
        <w:ind w:left="1080"/>
        <w:rPr>
          <w:rFonts w:eastAsia="Times New Roman" w:cs="Times New Roman"/>
          <w:b/>
          <w:i/>
          <w:sz w:val="22"/>
          <w:u w:val="single"/>
        </w:rPr>
      </w:pPr>
      <w:r w:rsidRPr="001C0D91">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1695AE0E" w14:textId="77777777" w:rsidR="00B776AF" w:rsidRPr="001C0D91" w:rsidRDefault="00B776AF" w:rsidP="00B776AF">
      <w:pPr>
        <w:autoSpaceDE w:val="0"/>
        <w:autoSpaceDN w:val="0"/>
        <w:adjustRightInd w:val="0"/>
        <w:spacing w:before="240"/>
        <w:ind w:left="1080"/>
        <w:rPr>
          <w:rFonts w:eastAsia="Times New Roman" w:cs="Times New Roman"/>
          <w:b/>
          <w:i/>
          <w:sz w:val="22"/>
          <w:u w:val="single"/>
        </w:rPr>
      </w:pPr>
    </w:p>
    <w:p w14:paraId="07431107" w14:textId="77777777" w:rsidR="00B776AF" w:rsidRPr="001C0D91" w:rsidRDefault="00B776AF" w:rsidP="00B776AF">
      <w:pPr>
        <w:rPr>
          <w:rFonts w:eastAsia="Times New Roman" w:cs="Arial"/>
          <w:szCs w:val="24"/>
          <w:lang w:val="es-ES" w:eastAsia="es-ES"/>
        </w:rPr>
      </w:pPr>
      <w:r w:rsidRPr="001C0D91">
        <w:rPr>
          <w:rFonts w:eastAsia="Times New Roman" w:cs="Segoe UI"/>
          <w:szCs w:val="24"/>
          <w:lang w:val="es-ES" w:eastAsia="es-ES"/>
        </w:rPr>
        <w:t xml:space="preserve">Cabe señalar que </w:t>
      </w:r>
      <w:r w:rsidRPr="001C0D91">
        <w:rPr>
          <w:rFonts w:eastAsia="Times New Roman" w:cs="Segoe UI"/>
          <w:b/>
          <w:szCs w:val="24"/>
          <w:lang w:val="es-ES" w:eastAsia="es-ES"/>
        </w:rPr>
        <w:t>El Recurrente</w:t>
      </w:r>
      <w:r w:rsidRPr="001C0D91">
        <w:rPr>
          <w:rFonts w:eastAsia="Times New Roman" w:cs="Segoe UI"/>
          <w:szCs w:val="24"/>
          <w:lang w:val="es-ES" w:eastAsia="es-ES"/>
        </w:rPr>
        <w:t xml:space="preserve"> ejerció de manera anónima su derecho al acceso a la información</w:t>
      </w:r>
      <w:r w:rsidRPr="001C0D91">
        <w:rPr>
          <w:rFonts w:eastAsia="Times New Roman" w:cs="Times New Roman"/>
          <w:szCs w:val="24"/>
          <w:lang w:val="es-ES" w:eastAsia="es-ES"/>
        </w:rPr>
        <w:t xml:space="preserve">, sin embargo no es motivo para desechar las </w:t>
      </w:r>
      <w:r w:rsidRPr="001C0D91">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2F0E707" w14:textId="77777777" w:rsidR="00B776AF" w:rsidRPr="001C0D91" w:rsidRDefault="00B776AF" w:rsidP="00B776AF">
      <w:pPr>
        <w:spacing w:before="240"/>
        <w:ind w:left="851" w:right="851"/>
        <w:rPr>
          <w:rFonts w:eastAsia="Times New Roman" w:cs="Arial"/>
          <w:b/>
          <w:i/>
          <w:sz w:val="22"/>
          <w:lang w:val="es-ES" w:eastAsia="es-ES"/>
        </w:rPr>
      </w:pPr>
      <w:r w:rsidRPr="001C0D91">
        <w:rPr>
          <w:rFonts w:eastAsia="Times New Roman" w:cs="Arial"/>
          <w:i/>
          <w:sz w:val="22"/>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C0D91">
        <w:rPr>
          <w:rFonts w:eastAsia="Times New Roman" w:cs="Arial"/>
          <w:b/>
          <w:i/>
          <w:sz w:val="22"/>
          <w:lang w:val="es-ES" w:eastAsia="es-ES"/>
        </w:rPr>
        <w:t>[Sic]</w:t>
      </w:r>
    </w:p>
    <w:p w14:paraId="5EDBB4D5" w14:textId="77777777" w:rsidR="00B776AF" w:rsidRPr="001C0D91" w:rsidRDefault="00B776AF" w:rsidP="00B776AF">
      <w:pPr>
        <w:spacing w:before="240"/>
        <w:ind w:left="851" w:right="851"/>
        <w:rPr>
          <w:rFonts w:eastAsia="Times New Roman" w:cs="Arial"/>
          <w:b/>
          <w:i/>
          <w:sz w:val="22"/>
          <w:lang w:val="es-ES" w:eastAsia="es-ES"/>
        </w:rPr>
      </w:pPr>
    </w:p>
    <w:p w14:paraId="2DB53F8C" w14:textId="77777777" w:rsidR="00B776AF" w:rsidRPr="001C0D91" w:rsidRDefault="00B776AF" w:rsidP="00B776AF">
      <w:pPr>
        <w:rPr>
          <w:rFonts w:eastAsia="Times New Roman" w:cs="Times New Roman"/>
          <w:szCs w:val="24"/>
          <w:lang w:val="es-ES" w:eastAsia="es-ES"/>
        </w:rPr>
      </w:pPr>
      <w:r w:rsidRPr="001C0D91">
        <w:rPr>
          <w:rFonts w:eastAsia="Times New Roman" w:cs="Times New Roman"/>
          <w:szCs w:val="24"/>
          <w:lang w:val="es-ES" w:eastAsia="es-ES"/>
        </w:rPr>
        <w:t xml:space="preserve">Robusteciendo lo anterior se encuentra lo dispuesto en el artículo 5 párrafos </w:t>
      </w:r>
      <w:r w:rsidRPr="001C0D91">
        <w:rPr>
          <w:rFonts w:eastAsia="Times New Roman" w:cs="Arial"/>
          <w:szCs w:val="24"/>
          <w:lang w:val="es-ES" w:eastAsia="es-ES"/>
        </w:rPr>
        <w:t>vigésimo, vigésimo primero</w:t>
      </w:r>
      <w:r w:rsidRPr="001C0D91">
        <w:rPr>
          <w:rFonts w:eastAsia="Times New Roman" w:cs="Arial"/>
          <w:szCs w:val="24"/>
          <w:lang w:eastAsia="es-ES"/>
        </w:rPr>
        <w:t xml:space="preserve"> y vigésimo segundo</w:t>
      </w:r>
      <w:r w:rsidRPr="001C0D91">
        <w:rPr>
          <w:rFonts w:eastAsia="Times New Roman" w:cs="Times New Roman"/>
          <w:szCs w:val="24"/>
          <w:lang w:val="es-ES" w:eastAsia="es-ES"/>
        </w:rPr>
        <w:t>, de la Constitución Política del Estado Libre y Soberano de México, se establece lo siguiente:</w:t>
      </w:r>
    </w:p>
    <w:p w14:paraId="1D53B47B" w14:textId="77777777" w:rsidR="00B776AF" w:rsidRPr="001C0D91" w:rsidRDefault="00B776AF" w:rsidP="00B776AF">
      <w:pPr>
        <w:spacing w:before="240"/>
        <w:ind w:left="851" w:right="851"/>
        <w:rPr>
          <w:rFonts w:eastAsia="Times New Roman" w:cs="Times New Roman"/>
          <w:b/>
          <w:i/>
          <w:sz w:val="22"/>
          <w:u w:val="single"/>
          <w:lang w:val="es-ES" w:eastAsia="es-ES"/>
        </w:rPr>
      </w:pPr>
      <w:r w:rsidRPr="001C0D91">
        <w:rPr>
          <w:rFonts w:eastAsia="Times New Roman" w:cs="Times New Roman"/>
          <w:b/>
          <w:i/>
          <w:sz w:val="22"/>
          <w:u w:val="single"/>
          <w:lang w:val="es-ES" w:eastAsia="es-ES"/>
        </w:rPr>
        <w:t>Constitución Política del Estado Libre y Soberano de México</w:t>
      </w:r>
    </w:p>
    <w:p w14:paraId="2F3F8543" w14:textId="77777777" w:rsidR="00B776AF" w:rsidRPr="001C0D91" w:rsidRDefault="00B776AF" w:rsidP="00B776AF">
      <w:pPr>
        <w:spacing w:before="240"/>
        <w:ind w:left="851" w:right="851"/>
        <w:rPr>
          <w:rFonts w:eastAsia="Times New Roman" w:cs="Times New Roman"/>
          <w:i/>
          <w:sz w:val="22"/>
          <w:lang w:val="es-ES" w:eastAsia="es-ES"/>
        </w:rPr>
      </w:pPr>
      <w:r w:rsidRPr="001C0D91">
        <w:rPr>
          <w:rFonts w:eastAsia="Times New Roman" w:cs="Times New Roman"/>
          <w:i/>
          <w:sz w:val="22"/>
          <w:lang w:val="es-ES" w:eastAsia="es-ES"/>
        </w:rPr>
        <w:t>“</w:t>
      </w:r>
      <w:r w:rsidRPr="001C0D91">
        <w:rPr>
          <w:rFonts w:eastAsia="Times New Roman" w:cs="Times New Roman"/>
          <w:b/>
          <w:i/>
          <w:sz w:val="22"/>
          <w:lang w:val="es-ES" w:eastAsia="es-ES"/>
        </w:rPr>
        <w:t>Artículo 5</w:t>
      </w:r>
      <w:r w:rsidRPr="001C0D91">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E8261F" w14:textId="77777777" w:rsidR="00B776AF" w:rsidRPr="001C0D91" w:rsidRDefault="00B776AF" w:rsidP="00B776AF">
      <w:pPr>
        <w:spacing w:before="240"/>
        <w:ind w:left="851" w:right="851"/>
        <w:rPr>
          <w:rFonts w:eastAsia="Times New Roman" w:cs="Times New Roman"/>
          <w:i/>
          <w:sz w:val="22"/>
          <w:lang w:val="es-ES" w:eastAsia="es-ES"/>
        </w:rPr>
      </w:pPr>
      <w:r w:rsidRPr="001C0D91">
        <w:rPr>
          <w:rFonts w:eastAsia="Times New Roman" w:cs="Times New Roman"/>
          <w:i/>
          <w:sz w:val="22"/>
          <w:lang w:val="es-ES" w:eastAsia="es-ES"/>
        </w:rPr>
        <w:t>(…)</w:t>
      </w:r>
    </w:p>
    <w:p w14:paraId="0F0B3161" w14:textId="77777777" w:rsidR="00B776AF" w:rsidRPr="001C0D91" w:rsidRDefault="00B776AF" w:rsidP="00B776AF">
      <w:pPr>
        <w:spacing w:before="240"/>
        <w:ind w:left="851" w:right="851"/>
        <w:rPr>
          <w:rFonts w:eastAsia="Times New Roman" w:cs="Times New Roman"/>
          <w:b/>
          <w:i/>
          <w:sz w:val="22"/>
          <w:lang w:val="es-ES" w:eastAsia="es-ES"/>
        </w:rPr>
      </w:pPr>
      <w:r w:rsidRPr="001C0D91">
        <w:rPr>
          <w:rFonts w:eastAsia="Times New Roman" w:cs="Times New Roman"/>
          <w:i/>
          <w:sz w:val="22"/>
          <w:lang w:val="es-ES" w:eastAsia="es-ES"/>
        </w:rPr>
        <w:t xml:space="preserve">transparencia, acceso a la información pública y a la protección de datos personales en posesión de los sujetos obligados en los términos que establezca la ley. (…)” </w:t>
      </w:r>
      <w:r w:rsidRPr="001C0D91">
        <w:rPr>
          <w:rFonts w:eastAsia="Times New Roman" w:cs="Times New Roman"/>
          <w:b/>
          <w:i/>
          <w:sz w:val="22"/>
          <w:lang w:val="es-ES" w:eastAsia="es-ES"/>
        </w:rPr>
        <w:t>[Sic]</w:t>
      </w:r>
    </w:p>
    <w:p w14:paraId="3B721FF8" w14:textId="77777777" w:rsidR="00B776AF" w:rsidRPr="001C0D91" w:rsidRDefault="00B776AF" w:rsidP="00B776AF">
      <w:pPr>
        <w:autoSpaceDE w:val="0"/>
        <w:autoSpaceDN w:val="0"/>
        <w:adjustRightInd w:val="0"/>
        <w:spacing w:before="240"/>
        <w:rPr>
          <w:rFonts w:eastAsia="Times New Roman" w:cs="Arial"/>
          <w:szCs w:val="24"/>
          <w:lang w:val="es-ES"/>
        </w:rPr>
      </w:pPr>
      <w:r w:rsidRPr="001C0D91">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C0D91">
        <w:rPr>
          <w:rFonts w:eastAsia="Times New Roman" w:cs="Times New Roman"/>
          <w:b/>
          <w:szCs w:val="24"/>
          <w:u w:val="single"/>
          <w:lang w:val="es-ES" w:eastAsia="es-ES"/>
        </w:rPr>
        <w:lastRenderedPageBreak/>
        <w:t>incluso, la solicitud de acceso a la información pueda ser anónima</w:t>
      </w:r>
      <w:r w:rsidRPr="001C0D91">
        <w:rPr>
          <w:rFonts w:eastAsia="Times New Roman" w:cs="Times New Roman"/>
          <w:szCs w:val="24"/>
          <w:lang w:val="es-ES" w:eastAsia="es-ES"/>
        </w:rPr>
        <w:t xml:space="preserve"> o no contener un nombre que identifique al solicitante o que permita tener certeza sobre su identidad. </w:t>
      </w:r>
      <w:r w:rsidRPr="001C0D91">
        <w:rPr>
          <w:rFonts w:eastAsia="Times New Roman" w:cs="Arial"/>
          <w:szCs w:val="24"/>
          <w:lang w:val="es-ES"/>
        </w:rPr>
        <w:t>En conclusión, se cubrieron los requisitos de procedencia y procedibilidad y conforme a las constancias que obran en el expediente.</w:t>
      </w:r>
    </w:p>
    <w:p w14:paraId="24413CBF" w14:textId="77777777" w:rsidR="00B776AF" w:rsidRPr="001C0D91" w:rsidRDefault="00B776AF" w:rsidP="00B776AF">
      <w:pPr>
        <w:autoSpaceDE w:val="0"/>
        <w:autoSpaceDN w:val="0"/>
        <w:adjustRightInd w:val="0"/>
        <w:spacing w:before="240"/>
        <w:rPr>
          <w:rFonts w:ascii="Times New Roman" w:eastAsia="Times New Roman" w:hAnsi="Times New Roman" w:cs="Arial"/>
          <w:b/>
          <w:sz w:val="28"/>
          <w:szCs w:val="24"/>
          <w:lang w:val="es-ES" w:eastAsia="es-ES"/>
        </w:rPr>
      </w:pPr>
    </w:p>
    <w:p w14:paraId="75C42215" w14:textId="77777777" w:rsidR="00B776AF" w:rsidRPr="001C0D91" w:rsidRDefault="00B776AF" w:rsidP="00B776AF">
      <w:pPr>
        <w:pStyle w:val="Prrafodelista"/>
        <w:autoSpaceDE w:val="0"/>
        <w:autoSpaceDN w:val="0"/>
        <w:adjustRightInd w:val="0"/>
        <w:spacing w:before="240" w:after="160"/>
        <w:ind w:left="0"/>
        <w:rPr>
          <w:rFonts w:cs="Arial"/>
          <w:b/>
          <w:sz w:val="28"/>
        </w:rPr>
      </w:pPr>
      <w:r w:rsidRPr="001C0D91">
        <w:rPr>
          <w:rFonts w:cs="Arial"/>
          <w:b/>
          <w:sz w:val="28"/>
        </w:rPr>
        <w:t>CUARTO. De las causas de improcedencia.</w:t>
      </w:r>
    </w:p>
    <w:p w14:paraId="005C7066" w14:textId="77777777" w:rsidR="00B776AF" w:rsidRPr="001C0D91" w:rsidRDefault="00B776AF" w:rsidP="00B776AF">
      <w:pPr>
        <w:pStyle w:val="Prrafodelista"/>
        <w:autoSpaceDE w:val="0"/>
        <w:autoSpaceDN w:val="0"/>
        <w:adjustRightInd w:val="0"/>
        <w:ind w:left="0"/>
        <w:rPr>
          <w:rFonts w:cs="Arial"/>
        </w:rPr>
      </w:pPr>
      <w:r w:rsidRPr="001C0D91">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550BAC4" w14:textId="77777777" w:rsidR="00B776AF" w:rsidRPr="001C0D91" w:rsidRDefault="00B776AF" w:rsidP="00B776AF">
      <w:pPr>
        <w:pStyle w:val="Prrafodelista"/>
        <w:autoSpaceDE w:val="0"/>
        <w:autoSpaceDN w:val="0"/>
        <w:adjustRightInd w:val="0"/>
        <w:ind w:left="0"/>
        <w:rPr>
          <w:rFonts w:cs="Arial"/>
        </w:rPr>
      </w:pPr>
    </w:p>
    <w:p w14:paraId="3519D682" w14:textId="77777777" w:rsidR="00B776AF" w:rsidRPr="001C0D91" w:rsidRDefault="00B776AF" w:rsidP="00B776AF">
      <w:pPr>
        <w:pStyle w:val="Prrafodelista"/>
        <w:autoSpaceDE w:val="0"/>
        <w:autoSpaceDN w:val="0"/>
        <w:adjustRightInd w:val="0"/>
        <w:ind w:left="0"/>
        <w:rPr>
          <w:rFonts w:cs="Arial"/>
        </w:rPr>
      </w:pPr>
      <w:r w:rsidRPr="001C0D91">
        <w:rPr>
          <w:rFonts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w:t>
      </w:r>
      <w:r w:rsidRPr="001C0D91">
        <w:rPr>
          <w:rFonts w:cs="Arial"/>
        </w:rPr>
        <w:lastRenderedPageBreak/>
        <w:t>justicia, ya que éste no se coarta por regular causas de improcedencia y sobreseimiento con tales fines</w:t>
      </w:r>
      <w:r w:rsidRPr="001C0D91">
        <w:rPr>
          <w:rStyle w:val="Refdenotaalpie"/>
          <w:rFonts w:cs="Arial"/>
        </w:rPr>
        <w:footnoteReference w:id="1"/>
      </w:r>
      <w:r w:rsidRPr="001C0D91">
        <w:rPr>
          <w:rFonts w:cs="Arial"/>
        </w:rPr>
        <w:t>.</w:t>
      </w:r>
    </w:p>
    <w:p w14:paraId="3B471145" w14:textId="77777777" w:rsidR="00B776AF" w:rsidRPr="001C0D91" w:rsidRDefault="00B776AF" w:rsidP="00B776AF">
      <w:pPr>
        <w:pStyle w:val="Prrafodelista"/>
        <w:autoSpaceDE w:val="0"/>
        <w:autoSpaceDN w:val="0"/>
        <w:adjustRightInd w:val="0"/>
        <w:ind w:left="0"/>
        <w:rPr>
          <w:rFonts w:cs="Arial"/>
        </w:rPr>
      </w:pPr>
    </w:p>
    <w:p w14:paraId="306E47F4" w14:textId="77777777" w:rsidR="00B776AF" w:rsidRPr="001C0D91" w:rsidRDefault="00B776AF" w:rsidP="00B776AF">
      <w:pPr>
        <w:pStyle w:val="Prrafodelista"/>
        <w:autoSpaceDE w:val="0"/>
        <w:autoSpaceDN w:val="0"/>
        <w:adjustRightInd w:val="0"/>
        <w:ind w:left="0"/>
        <w:rPr>
          <w:rFonts w:cs="Arial"/>
        </w:rPr>
      </w:pPr>
      <w:r w:rsidRPr="001C0D91">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1CB24D9" w14:textId="77777777" w:rsidR="00B776AF" w:rsidRPr="001C0D91" w:rsidRDefault="00B776AF" w:rsidP="00B776AF">
      <w:pPr>
        <w:pStyle w:val="Prrafodelista"/>
        <w:autoSpaceDE w:val="0"/>
        <w:autoSpaceDN w:val="0"/>
        <w:adjustRightInd w:val="0"/>
        <w:ind w:left="0"/>
        <w:rPr>
          <w:rFonts w:cs="Arial"/>
        </w:rPr>
      </w:pPr>
    </w:p>
    <w:p w14:paraId="39515E11" w14:textId="77777777" w:rsidR="00B776AF" w:rsidRPr="001C0D91" w:rsidRDefault="00B776AF" w:rsidP="00B776AF">
      <w:pPr>
        <w:pStyle w:val="Ttulo2"/>
        <w:rPr>
          <w:rFonts w:ascii="Palatino Linotype" w:eastAsia="Palatino Linotype" w:hAnsi="Palatino Linotype"/>
          <w:b/>
          <w:bCs/>
          <w:color w:val="auto"/>
          <w:sz w:val="28"/>
          <w:szCs w:val="28"/>
        </w:rPr>
      </w:pPr>
      <w:r w:rsidRPr="001C0D91">
        <w:rPr>
          <w:rFonts w:ascii="Palatino Linotype" w:eastAsia="Palatino Linotype" w:hAnsi="Palatino Linotype"/>
          <w:b/>
          <w:bCs/>
          <w:color w:val="auto"/>
          <w:sz w:val="28"/>
          <w:szCs w:val="28"/>
        </w:rPr>
        <w:t>QUINTO. Estudio y resolución del asunto.</w:t>
      </w:r>
    </w:p>
    <w:p w14:paraId="019285BA"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r w:rsidRPr="001C0D91">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1C0D91">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D20D1FC"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p>
    <w:p w14:paraId="1F24B134" w14:textId="77777777"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r w:rsidRPr="001C0D91">
        <w:rPr>
          <w:rFonts w:eastAsia="Palatino Linotype" w:cs="Palatino Linotype"/>
          <w:color w:val="000000"/>
          <w:szCs w:val="24"/>
        </w:rPr>
        <w:t>Por tanto, es conveniente recordar que el hoy Recurrente requirió del Sujeto Obligado, de la actual administración, lo siguiente:</w:t>
      </w:r>
    </w:p>
    <w:p w14:paraId="196C1DD5" w14:textId="341FF03E" w:rsidR="00451944" w:rsidRPr="001C0D91" w:rsidRDefault="00B10A27" w:rsidP="00B10A27">
      <w:pPr>
        <w:pStyle w:val="Prrafodelista"/>
        <w:numPr>
          <w:ilvl w:val="0"/>
          <w:numId w:val="7"/>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 xml:space="preserve"> Del </w:t>
      </w:r>
      <w:r w:rsidR="00451944" w:rsidRPr="001C0D91">
        <w:rPr>
          <w:rFonts w:eastAsia="Palatino Linotype" w:cs="Palatino Linotype"/>
          <w:color w:val="000000"/>
          <w:szCs w:val="24"/>
        </w:rPr>
        <w:t>comité</w:t>
      </w:r>
      <w:r w:rsidRPr="001C0D91">
        <w:rPr>
          <w:rFonts w:eastAsia="Palatino Linotype" w:cs="Palatino Linotype"/>
          <w:color w:val="000000"/>
          <w:szCs w:val="24"/>
        </w:rPr>
        <w:t xml:space="preserve"> electoral del ayuntamiento para las elecciones ejecutadas en delegaciones y Consejos de </w:t>
      </w:r>
      <w:r w:rsidR="00451944" w:rsidRPr="001C0D91">
        <w:rPr>
          <w:rFonts w:eastAsia="Palatino Linotype" w:cs="Palatino Linotype"/>
          <w:color w:val="000000"/>
          <w:szCs w:val="24"/>
        </w:rPr>
        <w:t>Participación</w:t>
      </w:r>
      <w:r w:rsidRPr="001C0D91">
        <w:rPr>
          <w:rFonts w:eastAsia="Palatino Linotype" w:cs="Palatino Linotype"/>
          <w:color w:val="000000"/>
          <w:szCs w:val="24"/>
        </w:rPr>
        <w:t xml:space="preserve"> Ciudadana en el ejercicio del 2025</w:t>
      </w:r>
      <w:r w:rsidR="00F05757" w:rsidRPr="001C0D91">
        <w:rPr>
          <w:rFonts w:eastAsia="Palatino Linotype" w:cs="Palatino Linotype"/>
          <w:color w:val="000000"/>
          <w:szCs w:val="24"/>
        </w:rPr>
        <w:t>;</w:t>
      </w:r>
    </w:p>
    <w:p w14:paraId="4D7B0030" w14:textId="4980191F" w:rsidR="00451944" w:rsidRPr="001C0D91" w:rsidRDefault="00451944"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F</w:t>
      </w:r>
      <w:r w:rsidR="00B10A27" w:rsidRPr="001C0D91">
        <w:rPr>
          <w:rFonts w:eastAsia="Palatino Linotype" w:cs="Palatino Linotype"/>
          <w:color w:val="000000"/>
          <w:szCs w:val="24"/>
        </w:rPr>
        <w:t xml:space="preserve">echa y oficio donde se </w:t>
      </w:r>
      <w:r w:rsidRPr="001C0D91">
        <w:rPr>
          <w:rFonts w:eastAsia="Palatino Linotype" w:cs="Palatino Linotype"/>
          <w:color w:val="000000"/>
          <w:szCs w:val="24"/>
        </w:rPr>
        <w:t>conformó</w:t>
      </w:r>
      <w:r w:rsidR="00B10A27" w:rsidRPr="001C0D91">
        <w:rPr>
          <w:rFonts w:eastAsia="Palatino Linotype" w:cs="Palatino Linotype"/>
          <w:color w:val="000000"/>
          <w:szCs w:val="24"/>
        </w:rPr>
        <w:t xml:space="preserve"> el </w:t>
      </w:r>
      <w:r w:rsidRPr="001C0D91">
        <w:rPr>
          <w:rFonts w:eastAsia="Palatino Linotype" w:cs="Palatino Linotype"/>
          <w:color w:val="000000"/>
          <w:szCs w:val="24"/>
        </w:rPr>
        <w:t>comité</w:t>
      </w:r>
      <w:r w:rsidR="00B10A27" w:rsidRPr="001C0D91">
        <w:rPr>
          <w:rFonts w:eastAsia="Palatino Linotype" w:cs="Palatino Linotype"/>
          <w:color w:val="000000"/>
          <w:szCs w:val="24"/>
        </w:rPr>
        <w:t xml:space="preserve"> electoral, </w:t>
      </w:r>
      <w:r w:rsidRPr="001C0D91">
        <w:rPr>
          <w:rFonts w:eastAsia="Palatino Linotype" w:cs="Palatino Linotype"/>
          <w:color w:val="000000"/>
          <w:szCs w:val="24"/>
        </w:rPr>
        <w:t>así</w:t>
      </w:r>
      <w:r w:rsidR="00B10A27" w:rsidRPr="001C0D91">
        <w:rPr>
          <w:rFonts w:eastAsia="Palatino Linotype" w:cs="Palatino Linotype"/>
          <w:color w:val="000000"/>
          <w:szCs w:val="24"/>
        </w:rPr>
        <w:t xml:space="preserve"> como sus integrantes y las consideraciones para la </w:t>
      </w:r>
      <w:r w:rsidRPr="001C0D91">
        <w:rPr>
          <w:rFonts w:eastAsia="Palatino Linotype" w:cs="Palatino Linotype"/>
          <w:color w:val="000000"/>
          <w:szCs w:val="24"/>
        </w:rPr>
        <w:t>conformación</w:t>
      </w:r>
    </w:p>
    <w:p w14:paraId="6046023D" w14:textId="77777777" w:rsidR="00451944" w:rsidRPr="001C0D91" w:rsidRDefault="00451944"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R</w:t>
      </w:r>
      <w:r w:rsidR="00B10A27" w:rsidRPr="001C0D91">
        <w:rPr>
          <w:rFonts w:eastAsia="Palatino Linotype" w:cs="Palatino Linotype"/>
          <w:color w:val="000000"/>
          <w:szCs w:val="24"/>
        </w:rPr>
        <w:t xml:space="preserve">equisitos </w:t>
      </w:r>
      <w:r w:rsidRPr="001C0D91">
        <w:rPr>
          <w:rFonts w:eastAsia="Palatino Linotype" w:cs="Palatino Linotype"/>
          <w:color w:val="000000"/>
          <w:szCs w:val="24"/>
        </w:rPr>
        <w:t xml:space="preserve">para conformar el comité electoral </w:t>
      </w:r>
      <w:r w:rsidR="00B10A27" w:rsidRPr="001C0D91">
        <w:rPr>
          <w:rFonts w:eastAsia="Palatino Linotype" w:cs="Palatino Linotype"/>
          <w:color w:val="000000"/>
          <w:szCs w:val="24"/>
        </w:rPr>
        <w:t xml:space="preserve">y quienes aprobaron el </w:t>
      </w:r>
      <w:r w:rsidRPr="001C0D91">
        <w:rPr>
          <w:rFonts w:eastAsia="Palatino Linotype" w:cs="Palatino Linotype"/>
          <w:color w:val="000000"/>
          <w:szCs w:val="24"/>
        </w:rPr>
        <w:t>comité</w:t>
      </w:r>
      <w:r w:rsidR="00B10A27" w:rsidRPr="001C0D91">
        <w:rPr>
          <w:rFonts w:eastAsia="Palatino Linotype" w:cs="Palatino Linotype"/>
          <w:color w:val="000000"/>
          <w:szCs w:val="24"/>
        </w:rPr>
        <w:t xml:space="preserve"> electoral </w:t>
      </w:r>
    </w:p>
    <w:p w14:paraId="61106760" w14:textId="77777777" w:rsidR="0024308C" w:rsidRPr="001C0D91" w:rsidRDefault="00451944"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R</w:t>
      </w:r>
      <w:r w:rsidR="00B10A27" w:rsidRPr="001C0D91">
        <w:rPr>
          <w:rFonts w:eastAsia="Palatino Linotype" w:cs="Palatino Linotype"/>
          <w:color w:val="000000"/>
          <w:szCs w:val="24"/>
        </w:rPr>
        <w:t xml:space="preserve">eglamento interno </w:t>
      </w:r>
    </w:p>
    <w:p w14:paraId="7664B850" w14:textId="4F88F8CE" w:rsidR="0024308C" w:rsidRPr="001C0D91" w:rsidRDefault="0024308C"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D</w:t>
      </w:r>
      <w:r w:rsidR="00B10A27" w:rsidRPr="001C0D91">
        <w:rPr>
          <w:rFonts w:eastAsia="Palatino Linotype" w:cs="Palatino Linotype"/>
          <w:color w:val="000000"/>
          <w:szCs w:val="24"/>
        </w:rPr>
        <w:t xml:space="preserve">erechos y </w:t>
      </w:r>
      <w:r w:rsidRPr="001C0D91">
        <w:rPr>
          <w:rFonts w:eastAsia="Palatino Linotype" w:cs="Palatino Linotype"/>
          <w:color w:val="000000"/>
          <w:szCs w:val="24"/>
        </w:rPr>
        <w:t>obligaciones, limitaciones</w:t>
      </w:r>
      <w:r w:rsidR="00B10A27" w:rsidRPr="001C0D91">
        <w:rPr>
          <w:rFonts w:eastAsia="Palatino Linotype" w:cs="Palatino Linotype"/>
          <w:color w:val="000000"/>
          <w:szCs w:val="24"/>
        </w:rPr>
        <w:t xml:space="preserve"> y su temporalidad. </w:t>
      </w:r>
    </w:p>
    <w:p w14:paraId="3D7C7909" w14:textId="2BEAABF2" w:rsidR="00E55426" w:rsidRPr="001C0D91" w:rsidRDefault="00E55426"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S</w:t>
      </w:r>
      <w:r w:rsidR="00B10A27" w:rsidRPr="001C0D91">
        <w:rPr>
          <w:rFonts w:eastAsia="Palatino Linotype" w:cs="Palatino Linotype"/>
          <w:color w:val="000000"/>
          <w:szCs w:val="24"/>
        </w:rPr>
        <w:t xml:space="preserve">i la fecha de </w:t>
      </w:r>
      <w:r w:rsidRPr="001C0D91">
        <w:rPr>
          <w:rFonts w:eastAsia="Palatino Linotype" w:cs="Palatino Linotype"/>
          <w:color w:val="000000"/>
          <w:szCs w:val="24"/>
        </w:rPr>
        <w:t>conformación</w:t>
      </w:r>
      <w:r w:rsidR="00B10A27" w:rsidRPr="001C0D91">
        <w:rPr>
          <w:rFonts w:eastAsia="Palatino Linotype" w:cs="Palatino Linotype"/>
          <w:color w:val="000000"/>
          <w:szCs w:val="24"/>
        </w:rPr>
        <w:t xml:space="preserve"> del </w:t>
      </w:r>
      <w:r w:rsidR="00497BD1" w:rsidRPr="001C0D91">
        <w:rPr>
          <w:rFonts w:eastAsia="Palatino Linotype" w:cs="Palatino Linotype"/>
          <w:color w:val="000000"/>
          <w:szCs w:val="24"/>
        </w:rPr>
        <w:t>comité</w:t>
      </w:r>
      <w:r w:rsidR="00B10A27" w:rsidRPr="001C0D91">
        <w:rPr>
          <w:rFonts w:eastAsia="Palatino Linotype" w:cs="Palatino Linotype"/>
          <w:color w:val="000000"/>
          <w:szCs w:val="24"/>
        </w:rPr>
        <w:t xml:space="preserve"> electoral fueron </w:t>
      </w:r>
      <w:r w:rsidR="00497BD1" w:rsidRPr="001C0D91">
        <w:rPr>
          <w:rFonts w:eastAsia="Palatino Linotype" w:cs="Palatino Linotype"/>
          <w:color w:val="000000"/>
          <w:szCs w:val="24"/>
        </w:rPr>
        <w:t>más</w:t>
      </w:r>
      <w:r w:rsidR="00B10A27" w:rsidRPr="001C0D91">
        <w:rPr>
          <w:rFonts w:eastAsia="Palatino Linotype" w:cs="Palatino Linotype"/>
          <w:color w:val="000000"/>
          <w:szCs w:val="24"/>
        </w:rPr>
        <w:t xml:space="preserve"> de 30 </w:t>
      </w:r>
      <w:r w:rsidR="00497BD1" w:rsidRPr="001C0D91">
        <w:rPr>
          <w:rFonts w:eastAsia="Palatino Linotype" w:cs="Palatino Linotype"/>
          <w:color w:val="000000"/>
          <w:szCs w:val="24"/>
        </w:rPr>
        <w:t>días</w:t>
      </w:r>
      <w:r w:rsidR="00B10A27" w:rsidRPr="001C0D91">
        <w:rPr>
          <w:rFonts w:eastAsia="Palatino Linotype" w:cs="Palatino Linotype"/>
          <w:color w:val="000000"/>
          <w:szCs w:val="24"/>
        </w:rPr>
        <w:t xml:space="preserve"> de su </w:t>
      </w:r>
      <w:r w:rsidR="00497BD1" w:rsidRPr="001C0D91">
        <w:rPr>
          <w:rFonts w:eastAsia="Palatino Linotype" w:cs="Palatino Linotype"/>
          <w:color w:val="000000"/>
          <w:szCs w:val="24"/>
        </w:rPr>
        <w:t>creación</w:t>
      </w:r>
      <w:r w:rsidR="00B10A27" w:rsidRPr="001C0D91">
        <w:rPr>
          <w:rFonts w:eastAsia="Palatino Linotype" w:cs="Palatino Linotype"/>
          <w:color w:val="000000"/>
          <w:szCs w:val="24"/>
        </w:rPr>
        <w:t xml:space="preserve">. </w:t>
      </w:r>
    </w:p>
    <w:p w14:paraId="08AC8E49" w14:textId="15B4D676" w:rsidR="00E55426" w:rsidRPr="001C0D91" w:rsidRDefault="00E55426"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C</w:t>
      </w:r>
      <w:r w:rsidR="00B10A27" w:rsidRPr="001C0D91">
        <w:rPr>
          <w:rFonts w:eastAsia="Palatino Linotype" w:cs="Palatino Linotype"/>
          <w:color w:val="000000"/>
          <w:szCs w:val="24"/>
        </w:rPr>
        <w:t xml:space="preserve">ambios y anexos durante el cabildo en materia de la </w:t>
      </w:r>
      <w:r w:rsidR="00497BD1" w:rsidRPr="001C0D91">
        <w:rPr>
          <w:rFonts w:eastAsia="Palatino Linotype" w:cs="Palatino Linotype"/>
          <w:color w:val="000000"/>
          <w:szCs w:val="24"/>
        </w:rPr>
        <w:t>comisión</w:t>
      </w:r>
      <w:r w:rsidR="00B10A27" w:rsidRPr="001C0D91">
        <w:rPr>
          <w:rFonts w:eastAsia="Palatino Linotype" w:cs="Palatino Linotype"/>
          <w:color w:val="000000"/>
          <w:szCs w:val="24"/>
        </w:rPr>
        <w:t xml:space="preserve"> electoral.</w:t>
      </w:r>
    </w:p>
    <w:p w14:paraId="3340D8C2" w14:textId="5C8385C6" w:rsidR="00E55426" w:rsidRPr="001C0D91" w:rsidRDefault="00B10A27"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 xml:space="preserve"> numero de planillas aprobadas en los diferentes pueblos del municipio de </w:t>
      </w:r>
      <w:r w:rsidR="00497BD1" w:rsidRPr="001C0D91">
        <w:rPr>
          <w:rFonts w:eastAsia="Palatino Linotype" w:cs="Palatino Linotype"/>
          <w:color w:val="000000"/>
          <w:szCs w:val="24"/>
        </w:rPr>
        <w:t>Cuautitlán</w:t>
      </w:r>
      <w:r w:rsidRPr="001C0D91">
        <w:rPr>
          <w:rFonts w:eastAsia="Palatino Linotype" w:cs="Palatino Linotype"/>
          <w:color w:val="000000"/>
          <w:szCs w:val="24"/>
        </w:rPr>
        <w:t xml:space="preserve"> </w:t>
      </w:r>
      <w:r w:rsidR="00497BD1" w:rsidRPr="001C0D91">
        <w:rPr>
          <w:rFonts w:eastAsia="Palatino Linotype" w:cs="Palatino Linotype"/>
          <w:color w:val="000000"/>
          <w:szCs w:val="24"/>
        </w:rPr>
        <w:t>Izcalli</w:t>
      </w:r>
      <w:r w:rsidRPr="001C0D91">
        <w:rPr>
          <w:rFonts w:eastAsia="Palatino Linotype" w:cs="Palatino Linotype"/>
          <w:color w:val="000000"/>
          <w:szCs w:val="24"/>
        </w:rPr>
        <w:t xml:space="preserve"> </w:t>
      </w:r>
      <w:r w:rsidR="00497BD1" w:rsidRPr="001C0D91">
        <w:rPr>
          <w:rFonts w:eastAsia="Palatino Linotype" w:cs="Palatino Linotype"/>
          <w:color w:val="000000"/>
          <w:szCs w:val="24"/>
        </w:rPr>
        <w:t>así</w:t>
      </w:r>
      <w:r w:rsidRPr="001C0D91">
        <w:rPr>
          <w:rFonts w:eastAsia="Palatino Linotype" w:cs="Palatino Linotype"/>
          <w:color w:val="000000"/>
          <w:szCs w:val="24"/>
        </w:rPr>
        <w:t xml:space="preserve"> como los resultados por cada planilla. </w:t>
      </w:r>
    </w:p>
    <w:p w14:paraId="2A1E9BBC" w14:textId="41E25665" w:rsidR="00284D4E" w:rsidRPr="001C0D91" w:rsidRDefault="00B10A27"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 xml:space="preserve">presupuesto considerado para el </w:t>
      </w:r>
      <w:r w:rsidR="00497BD1" w:rsidRPr="001C0D91">
        <w:rPr>
          <w:rFonts w:eastAsia="Palatino Linotype" w:cs="Palatino Linotype"/>
          <w:color w:val="000000"/>
          <w:szCs w:val="24"/>
        </w:rPr>
        <w:t>comité</w:t>
      </w:r>
      <w:r w:rsidRPr="001C0D91">
        <w:rPr>
          <w:rFonts w:eastAsia="Palatino Linotype" w:cs="Palatino Linotype"/>
          <w:color w:val="000000"/>
          <w:szCs w:val="24"/>
        </w:rPr>
        <w:t xml:space="preserve"> electoral por parte del ayuntamiento </w:t>
      </w:r>
    </w:p>
    <w:p w14:paraId="03C14BD4" w14:textId="6EBCAF08" w:rsidR="00D21FF9" w:rsidRPr="001C0D91" w:rsidRDefault="00284D4E"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lastRenderedPageBreak/>
        <w:t>S</w:t>
      </w:r>
      <w:r w:rsidR="00B10A27" w:rsidRPr="001C0D91">
        <w:rPr>
          <w:rFonts w:eastAsia="Palatino Linotype" w:cs="Palatino Linotype"/>
          <w:color w:val="000000"/>
          <w:szCs w:val="24"/>
        </w:rPr>
        <w:t xml:space="preserve">olicitud de </w:t>
      </w:r>
      <w:r w:rsidR="00FC6793" w:rsidRPr="001C0D91">
        <w:rPr>
          <w:rFonts w:eastAsia="Palatino Linotype" w:cs="Palatino Linotype"/>
          <w:color w:val="000000"/>
          <w:szCs w:val="24"/>
        </w:rPr>
        <w:t>petición</w:t>
      </w:r>
      <w:r w:rsidR="00B10A27" w:rsidRPr="001C0D91">
        <w:rPr>
          <w:rFonts w:eastAsia="Palatino Linotype" w:cs="Palatino Linotype"/>
          <w:color w:val="000000"/>
          <w:szCs w:val="24"/>
        </w:rPr>
        <w:t xml:space="preserve"> de </w:t>
      </w:r>
      <w:r w:rsidR="00FC6793" w:rsidRPr="001C0D91">
        <w:rPr>
          <w:rFonts w:eastAsia="Palatino Linotype" w:cs="Palatino Linotype"/>
          <w:color w:val="000000"/>
          <w:szCs w:val="24"/>
        </w:rPr>
        <w:t>préstamo</w:t>
      </w:r>
      <w:r w:rsidR="00B10A27" w:rsidRPr="001C0D91">
        <w:rPr>
          <w:rFonts w:eastAsia="Palatino Linotype" w:cs="Palatino Linotype"/>
          <w:color w:val="000000"/>
          <w:szCs w:val="24"/>
        </w:rPr>
        <w:t xml:space="preserve"> de material electoral para la </w:t>
      </w:r>
      <w:r w:rsidR="00FC6793" w:rsidRPr="001C0D91">
        <w:rPr>
          <w:rFonts w:eastAsia="Palatino Linotype" w:cs="Palatino Linotype"/>
          <w:color w:val="000000"/>
          <w:szCs w:val="24"/>
        </w:rPr>
        <w:t>instalación</w:t>
      </w:r>
      <w:r w:rsidR="00B10A27" w:rsidRPr="001C0D91">
        <w:rPr>
          <w:rFonts w:eastAsia="Palatino Linotype" w:cs="Palatino Linotype"/>
          <w:color w:val="000000"/>
          <w:szCs w:val="24"/>
        </w:rPr>
        <w:t xml:space="preserve"> de casillas al Instituto Electoral del Estado de </w:t>
      </w:r>
      <w:r w:rsidR="00FC6793" w:rsidRPr="001C0D91">
        <w:rPr>
          <w:rFonts w:eastAsia="Palatino Linotype" w:cs="Palatino Linotype"/>
          <w:color w:val="000000"/>
          <w:szCs w:val="24"/>
        </w:rPr>
        <w:t>México</w:t>
      </w:r>
      <w:r w:rsidR="00B10A27" w:rsidRPr="001C0D91">
        <w:rPr>
          <w:rFonts w:eastAsia="Palatino Linotype" w:cs="Palatino Linotype"/>
          <w:color w:val="000000"/>
          <w:szCs w:val="24"/>
        </w:rPr>
        <w:t xml:space="preserve">. </w:t>
      </w:r>
    </w:p>
    <w:p w14:paraId="563926DE" w14:textId="204AB97F" w:rsidR="004E6C30" w:rsidRPr="001C0D91" w:rsidRDefault="00B10A27"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solicitud de</w:t>
      </w:r>
      <w:r w:rsidR="00D21FF9" w:rsidRPr="001C0D91">
        <w:rPr>
          <w:rFonts w:eastAsia="Palatino Linotype" w:cs="Palatino Linotype"/>
          <w:color w:val="000000"/>
          <w:szCs w:val="24"/>
        </w:rPr>
        <w:t>l número</w:t>
      </w:r>
      <w:r w:rsidRPr="001C0D91">
        <w:rPr>
          <w:rFonts w:eastAsia="Palatino Linotype" w:cs="Palatino Linotype"/>
          <w:color w:val="000000"/>
          <w:szCs w:val="24"/>
        </w:rPr>
        <w:t xml:space="preserve"> </w:t>
      </w:r>
      <w:r w:rsidR="00D21FF9" w:rsidRPr="001C0D91">
        <w:rPr>
          <w:rFonts w:eastAsia="Palatino Linotype" w:cs="Palatino Linotype"/>
          <w:color w:val="000000"/>
          <w:szCs w:val="24"/>
        </w:rPr>
        <w:t>de</w:t>
      </w:r>
      <w:r w:rsidRPr="001C0D91">
        <w:rPr>
          <w:rFonts w:eastAsia="Palatino Linotype" w:cs="Palatino Linotype"/>
          <w:color w:val="000000"/>
          <w:szCs w:val="24"/>
        </w:rPr>
        <w:t xml:space="preserve"> pueblos </w:t>
      </w:r>
      <w:r w:rsidR="00D21FF9" w:rsidRPr="001C0D91">
        <w:rPr>
          <w:rFonts w:eastAsia="Palatino Linotype" w:cs="Palatino Linotype"/>
          <w:color w:val="000000"/>
          <w:szCs w:val="24"/>
        </w:rPr>
        <w:t xml:space="preserve"> en los que </w:t>
      </w:r>
      <w:r w:rsidRPr="001C0D91">
        <w:rPr>
          <w:rFonts w:eastAsia="Palatino Linotype" w:cs="Palatino Linotype"/>
          <w:color w:val="000000"/>
          <w:szCs w:val="24"/>
        </w:rPr>
        <w:t xml:space="preserve">se </w:t>
      </w:r>
      <w:r w:rsidR="00497BD1" w:rsidRPr="001C0D91">
        <w:rPr>
          <w:rFonts w:eastAsia="Palatino Linotype" w:cs="Palatino Linotype"/>
          <w:color w:val="000000"/>
          <w:szCs w:val="24"/>
        </w:rPr>
        <w:t>llevó</w:t>
      </w:r>
      <w:r w:rsidRPr="001C0D91">
        <w:rPr>
          <w:rFonts w:eastAsia="Palatino Linotype" w:cs="Palatino Linotype"/>
          <w:color w:val="000000"/>
          <w:szCs w:val="24"/>
        </w:rPr>
        <w:t xml:space="preserve"> a cabo las elecciones por parte del Instituto Electoral del Estado de </w:t>
      </w:r>
      <w:r w:rsidR="00497BD1" w:rsidRPr="001C0D91">
        <w:rPr>
          <w:rFonts w:eastAsia="Palatino Linotype" w:cs="Palatino Linotype"/>
          <w:color w:val="000000"/>
          <w:szCs w:val="24"/>
        </w:rPr>
        <w:t>México</w:t>
      </w:r>
      <w:r w:rsidRPr="001C0D91">
        <w:rPr>
          <w:rFonts w:eastAsia="Palatino Linotype" w:cs="Palatino Linotype"/>
          <w:color w:val="000000"/>
          <w:szCs w:val="24"/>
        </w:rPr>
        <w:t xml:space="preserve"> por medio de convenio por parte del ayuntamiento, y en caso de que no </w:t>
      </w:r>
      <w:r w:rsidR="00497BD1" w:rsidRPr="001C0D91">
        <w:rPr>
          <w:rFonts w:eastAsia="Palatino Linotype" w:cs="Palatino Linotype"/>
          <w:color w:val="000000"/>
          <w:szCs w:val="24"/>
        </w:rPr>
        <w:t>existió</w:t>
      </w:r>
      <w:r w:rsidRPr="001C0D91">
        <w:rPr>
          <w:rFonts w:eastAsia="Palatino Linotype" w:cs="Palatino Linotype"/>
          <w:color w:val="000000"/>
          <w:szCs w:val="24"/>
        </w:rPr>
        <w:t xml:space="preserve"> un</w:t>
      </w:r>
      <w:r w:rsidR="00497BD1" w:rsidRPr="001C0D91">
        <w:rPr>
          <w:rFonts w:eastAsia="Palatino Linotype" w:cs="Palatino Linotype"/>
          <w:color w:val="000000"/>
          <w:szCs w:val="24"/>
        </w:rPr>
        <w:t xml:space="preserve"> convenio por que no se realizó</w:t>
      </w:r>
      <w:r w:rsidRPr="001C0D91">
        <w:rPr>
          <w:rFonts w:eastAsia="Palatino Linotype" w:cs="Palatino Linotype"/>
          <w:color w:val="000000"/>
          <w:szCs w:val="24"/>
        </w:rPr>
        <w:t xml:space="preserve">. </w:t>
      </w:r>
    </w:p>
    <w:p w14:paraId="65F8972A" w14:textId="77777777" w:rsidR="004E6C30" w:rsidRPr="001C0D91" w:rsidRDefault="00B10A27"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 xml:space="preserve">protocolo del proceso de conteo de votos. </w:t>
      </w:r>
    </w:p>
    <w:p w14:paraId="68B6304D" w14:textId="42E2AA58" w:rsidR="00F05757" w:rsidRPr="001C0D91" w:rsidRDefault="00B10A27"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 xml:space="preserve">sustento </w:t>
      </w:r>
      <w:r w:rsidR="00497BD1" w:rsidRPr="001C0D91">
        <w:rPr>
          <w:rFonts w:eastAsia="Palatino Linotype" w:cs="Palatino Linotype"/>
          <w:color w:val="000000"/>
          <w:szCs w:val="24"/>
        </w:rPr>
        <w:t>jurídico</w:t>
      </w:r>
      <w:r w:rsidRPr="001C0D91">
        <w:rPr>
          <w:rFonts w:eastAsia="Palatino Linotype" w:cs="Palatino Linotype"/>
          <w:color w:val="000000"/>
          <w:szCs w:val="24"/>
        </w:rPr>
        <w:t xml:space="preserve"> donde se explica </w:t>
      </w:r>
      <w:r w:rsidR="00497BD1" w:rsidRPr="001C0D91">
        <w:rPr>
          <w:rFonts w:eastAsia="Palatino Linotype" w:cs="Palatino Linotype"/>
          <w:color w:val="000000"/>
          <w:szCs w:val="24"/>
        </w:rPr>
        <w:t>por qué</w:t>
      </w:r>
      <w:r w:rsidRPr="001C0D91">
        <w:rPr>
          <w:rFonts w:eastAsia="Palatino Linotype" w:cs="Palatino Linotype"/>
          <w:color w:val="000000"/>
          <w:szCs w:val="24"/>
        </w:rPr>
        <w:t xml:space="preserve"> en una </w:t>
      </w:r>
      <w:r w:rsidR="00497BD1" w:rsidRPr="001C0D91">
        <w:rPr>
          <w:rFonts w:eastAsia="Palatino Linotype" w:cs="Palatino Linotype"/>
          <w:color w:val="000000"/>
          <w:szCs w:val="24"/>
        </w:rPr>
        <w:t>elección</w:t>
      </w:r>
      <w:r w:rsidRPr="001C0D91">
        <w:rPr>
          <w:rFonts w:eastAsia="Palatino Linotype" w:cs="Palatino Linotype"/>
          <w:color w:val="000000"/>
          <w:szCs w:val="24"/>
        </w:rPr>
        <w:t xml:space="preserve"> de delegaciones y consejo de </w:t>
      </w:r>
      <w:r w:rsidR="00497BD1" w:rsidRPr="001C0D91">
        <w:rPr>
          <w:rFonts w:eastAsia="Palatino Linotype" w:cs="Palatino Linotype"/>
          <w:color w:val="000000"/>
          <w:szCs w:val="24"/>
        </w:rPr>
        <w:t>participación</w:t>
      </w:r>
      <w:r w:rsidRPr="001C0D91">
        <w:rPr>
          <w:rFonts w:eastAsia="Palatino Linotype" w:cs="Palatino Linotype"/>
          <w:color w:val="000000"/>
          <w:szCs w:val="24"/>
        </w:rPr>
        <w:t xml:space="preserve"> ciudadana solo se pueden recibir quejas o impugnaciones en materia electoral por parte de las planillas y no de cualquier ciudadano que tiene derecho a votar. </w:t>
      </w:r>
    </w:p>
    <w:p w14:paraId="1EF16CEF" w14:textId="200D11B9" w:rsidR="00B776AF" w:rsidRPr="001C0D91" w:rsidRDefault="00B10A27" w:rsidP="00451944">
      <w:pPr>
        <w:pStyle w:val="Prrafodelista"/>
        <w:numPr>
          <w:ilvl w:val="0"/>
          <w:numId w:val="8"/>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 xml:space="preserve">protocolo de </w:t>
      </w:r>
      <w:r w:rsidR="002F4ABE" w:rsidRPr="001C0D91">
        <w:rPr>
          <w:rFonts w:eastAsia="Palatino Linotype" w:cs="Palatino Linotype"/>
          <w:color w:val="000000"/>
          <w:szCs w:val="24"/>
        </w:rPr>
        <w:t>investigación</w:t>
      </w:r>
      <w:r w:rsidRPr="001C0D91">
        <w:rPr>
          <w:rFonts w:eastAsia="Palatino Linotype" w:cs="Palatino Linotype"/>
          <w:color w:val="000000"/>
          <w:szCs w:val="24"/>
        </w:rPr>
        <w:t xml:space="preserve"> por quejas en materia electoral en veda electoral por parte de las redes sociales.</w:t>
      </w:r>
    </w:p>
    <w:p w14:paraId="04ACD8E5" w14:textId="77777777" w:rsidR="009A50E2" w:rsidRPr="001C0D91" w:rsidRDefault="009A50E2" w:rsidP="00B776AF">
      <w:pPr>
        <w:pBdr>
          <w:top w:val="nil"/>
          <w:left w:val="nil"/>
          <w:bottom w:val="nil"/>
          <w:right w:val="nil"/>
          <w:between w:val="nil"/>
        </w:pBdr>
        <w:rPr>
          <w:rFonts w:eastAsia="Palatino Linotype" w:cs="Palatino Linotype"/>
          <w:color w:val="000000"/>
          <w:szCs w:val="24"/>
        </w:rPr>
      </w:pPr>
    </w:p>
    <w:p w14:paraId="2EECE025" w14:textId="77777777" w:rsidR="00B776AF" w:rsidRPr="001C0D91" w:rsidRDefault="00B776AF" w:rsidP="00B776AF">
      <w:pPr>
        <w:pBdr>
          <w:top w:val="nil"/>
          <w:left w:val="nil"/>
          <w:bottom w:val="nil"/>
          <w:right w:val="nil"/>
          <w:between w:val="nil"/>
        </w:pBdr>
        <w:contextualSpacing/>
      </w:pPr>
      <w:r w:rsidRPr="001C0D91">
        <w:rPr>
          <w:rFonts w:eastAsia="Palatino Linotype" w:cs="Palatino Linotype"/>
          <w:color w:val="000000"/>
          <w:szCs w:val="24"/>
        </w:rPr>
        <w:t>Por lo que atento a la solicitud de información el Sujeto Obligado</w:t>
      </w:r>
      <w:r w:rsidRPr="001C0D91">
        <w:t xml:space="preserve"> emitió su respuesta por medio de los archivos electrónicos denominados; </w:t>
      </w:r>
    </w:p>
    <w:p w14:paraId="1F9815DA" w14:textId="1C02D3E5" w:rsidR="00AB7740" w:rsidRPr="001C0D91" w:rsidRDefault="00AB7740" w:rsidP="00AB7740">
      <w:pPr>
        <w:pStyle w:val="Prrafodelista"/>
        <w:numPr>
          <w:ilvl w:val="0"/>
          <w:numId w:val="9"/>
        </w:numPr>
        <w:rPr>
          <w:rFonts w:cs="Arial"/>
          <w:b/>
          <w:bCs/>
          <w:color w:val="333333"/>
          <w:szCs w:val="24"/>
        </w:rPr>
      </w:pPr>
      <w:r w:rsidRPr="001C0D91">
        <w:rPr>
          <w:rFonts w:cs="Arial"/>
          <w:b/>
          <w:bCs/>
          <w:szCs w:val="24"/>
        </w:rPr>
        <w:t>Binder1.pdf</w:t>
      </w:r>
      <w:r w:rsidR="00AD6E4C" w:rsidRPr="001C0D91">
        <w:rPr>
          <w:rFonts w:cs="Arial"/>
          <w:b/>
          <w:bCs/>
          <w:szCs w:val="24"/>
        </w:rPr>
        <w:t xml:space="preserve">: </w:t>
      </w:r>
      <w:r w:rsidR="00AD6E4C" w:rsidRPr="001C0D91">
        <w:rPr>
          <w:rFonts w:cs="Arial"/>
          <w:szCs w:val="24"/>
        </w:rPr>
        <w:t>Soporte documental que consta de tres fojas en formato PDF de fecha siete de mayo de dos mil veinticinco por medio del cual el Titular de la Dirección de Democracia Participativa manifiesta lo siguiente;</w:t>
      </w:r>
    </w:p>
    <w:p w14:paraId="32BF69E4" w14:textId="77777777" w:rsidR="0011708F" w:rsidRPr="001C0D91" w:rsidRDefault="00AD6E4C" w:rsidP="0011708F">
      <w:pPr>
        <w:pBdr>
          <w:top w:val="nil"/>
          <w:left w:val="nil"/>
          <w:bottom w:val="nil"/>
          <w:right w:val="nil"/>
          <w:between w:val="nil"/>
        </w:pBdr>
        <w:ind w:left="1080"/>
        <w:rPr>
          <w:rFonts w:eastAsia="Palatino Linotype" w:cs="Palatino Linotype"/>
          <w:b/>
          <w:color w:val="000000"/>
          <w:szCs w:val="24"/>
        </w:rPr>
      </w:pPr>
      <w:r w:rsidRPr="001C0D91">
        <w:rPr>
          <w:rFonts w:cs="Arial"/>
          <w:b/>
          <w:bCs/>
          <w:szCs w:val="24"/>
        </w:rPr>
        <w:t>-</w:t>
      </w:r>
      <w:r w:rsidR="005A0989" w:rsidRPr="001C0D91">
        <w:rPr>
          <w:rFonts w:eastAsia="Palatino Linotype" w:cs="Palatino Linotype"/>
          <w:color w:val="000000"/>
          <w:szCs w:val="24"/>
        </w:rPr>
        <w:t xml:space="preserve"> “</w:t>
      </w:r>
      <w:r w:rsidR="005A0989" w:rsidRPr="001C0D91">
        <w:rPr>
          <w:rFonts w:eastAsia="Palatino Linotype" w:cs="Palatino Linotype"/>
          <w:i/>
          <w:iCs/>
          <w:color w:val="000000"/>
          <w:szCs w:val="24"/>
        </w:rPr>
        <w:t>Fecha y oficio donde se conformó el comité electoral, así como sus integrantes y las consideraciones para la conformación</w:t>
      </w:r>
      <w:r w:rsidR="005A0989" w:rsidRPr="001C0D91">
        <w:rPr>
          <w:rFonts w:eastAsia="Palatino Linotype" w:cs="Palatino Linotype"/>
          <w:color w:val="000000"/>
          <w:szCs w:val="24"/>
        </w:rPr>
        <w:t xml:space="preserve">” </w:t>
      </w:r>
      <w:r w:rsidR="005A0989" w:rsidRPr="001C0D91">
        <w:rPr>
          <w:rFonts w:eastAsia="Palatino Linotype" w:cs="Palatino Linotype"/>
          <w:b/>
          <w:color w:val="000000"/>
          <w:szCs w:val="24"/>
        </w:rPr>
        <w:t>no existe comité electoral por los que no existe documentación alguna de lo solicitado</w:t>
      </w:r>
    </w:p>
    <w:p w14:paraId="3D811C9F" w14:textId="77777777" w:rsidR="002F4ABE" w:rsidRPr="001C0D91" w:rsidRDefault="002F4ABE" w:rsidP="0011708F">
      <w:pPr>
        <w:pBdr>
          <w:top w:val="nil"/>
          <w:left w:val="nil"/>
          <w:bottom w:val="nil"/>
          <w:right w:val="nil"/>
          <w:between w:val="nil"/>
        </w:pBdr>
        <w:ind w:left="1080"/>
        <w:rPr>
          <w:rFonts w:eastAsia="Palatino Linotype" w:cs="Palatino Linotype"/>
          <w:color w:val="000000"/>
          <w:szCs w:val="24"/>
        </w:rPr>
      </w:pPr>
    </w:p>
    <w:p w14:paraId="2EDD36B2" w14:textId="78AB6608" w:rsidR="005A0989" w:rsidRPr="001C0D91" w:rsidRDefault="005A0989" w:rsidP="0011708F">
      <w:pPr>
        <w:pBdr>
          <w:top w:val="nil"/>
          <w:left w:val="nil"/>
          <w:bottom w:val="nil"/>
          <w:right w:val="nil"/>
          <w:between w:val="nil"/>
        </w:pBdr>
        <w:ind w:left="1080"/>
        <w:rPr>
          <w:rFonts w:eastAsia="Palatino Linotype" w:cs="Palatino Linotype"/>
          <w:color w:val="000000"/>
          <w:szCs w:val="24"/>
        </w:rPr>
      </w:pPr>
      <w:r w:rsidRPr="001C0D91">
        <w:rPr>
          <w:rFonts w:eastAsia="Palatino Linotype" w:cs="Palatino Linotype"/>
          <w:color w:val="000000"/>
          <w:szCs w:val="24"/>
        </w:rPr>
        <w:lastRenderedPageBreak/>
        <w:t xml:space="preserve"> </w:t>
      </w:r>
      <w:r w:rsidR="0011708F" w:rsidRPr="001C0D91">
        <w:rPr>
          <w:rFonts w:eastAsia="Palatino Linotype" w:cs="Palatino Linotype"/>
          <w:color w:val="000000"/>
          <w:szCs w:val="24"/>
        </w:rPr>
        <w:t xml:space="preserve">- </w:t>
      </w:r>
      <w:r w:rsidR="00724A57" w:rsidRPr="001C0D91">
        <w:rPr>
          <w:rFonts w:eastAsia="Palatino Linotype" w:cs="Palatino Linotype"/>
          <w:color w:val="000000"/>
          <w:szCs w:val="24"/>
        </w:rPr>
        <w:t>“</w:t>
      </w:r>
      <w:r w:rsidR="0011708F" w:rsidRPr="001C0D91">
        <w:rPr>
          <w:rFonts w:eastAsia="Palatino Linotype" w:cs="Palatino Linotype"/>
          <w:i/>
          <w:iCs/>
          <w:color w:val="000000"/>
          <w:szCs w:val="24"/>
        </w:rPr>
        <w:t>Reglamento interno, Derechos y obligaciones, limitaciones y su temporalidad</w:t>
      </w:r>
      <w:r w:rsidR="0011708F" w:rsidRPr="001C0D91">
        <w:rPr>
          <w:rFonts w:eastAsia="Palatino Linotype" w:cs="Palatino Linotype"/>
          <w:color w:val="000000"/>
          <w:szCs w:val="24"/>
        </w:rPr>
        <w:t xml:space="preserve">” </w:t>
      </w:r>
      <w:r w:rsidR="00573083" w:rsidRPr="001C0D91">
        <w:rPr>
          <w:rFonts w:eastAsia="Palatino Linotype" w:cs="Palatino Linotype"/>
          <w:b/>
          <w:color w:val="000000"/>
          <w:szCs w:val="24"/>
        </w:rPr>
        <w:t>no existe un comité electoral</w:t>
      </w:r>
      <w:r w:rsidR="00724A57" w:rsidRPr="001C0D91">
        <w:rPr>
          <w:rFonts w:eastAsia="Palatino Linotype" w:cs="Palatino Linotype"/>
          <w:b/>
          <w:color w:val="000000"/>
          <w:szCs w:val="24"/>
        </w:rPr>
        <w:t xml:space="preserve"> por lo que no existe documentación de lo solicitado</w:t>
      </w:r>
    </w:p>
    <w:p w14:paraId="67750E88" w14:textId="77777777" w:rsidR="002F4ABE" w:rsidRPr="001C0D91" w:rsidRDefault="002F4ABE" w:rsidP="0011708F">
      <w:pPr>
        <w:pBdr>
          <w:top w:val="nil"/>
          <w:left w:val="nil"/>
          <w:bottom w:val="nil"/>
          <w:right w:val="nil"/>
          <w:between w:val="nil"/>
        </w:pBdr>
        <w:ind w:left="1080"/>
        <w:rPr>
          <w:rFonts w:eastAsia="Palatino Linotype" w:cs="Palatino Linotype"/>
          <w:color w:val="000000"/>
          <w:szCs w:val="24"/>
        </w:rPr>
      </w:pPr>
    </w:p>
    <w:p w14:paraId="4FCBE63F" w14:textId="259D1F02" w:rsidR="00724A57" w:rsidRPr="001C0D91" w:rsidRDefault="00724A57" w:rsidP="001F5723">
      <w:pPr>
        <w:pBdr>
          <w:top w:val="nil"/>
          <w:left w:val="nil"/>
          <w:bottom w:val="nil"/>
          <w:right w:val="nil"/>
          <w:between w:val="nil"/>
        </w:pBdr>
        <w:ind w:left="1080"/>
        <w:rPr>
          <w:rFonts w:eastAsia="Palatino Linotype" w:cs="Palatino Linotype"/>
          <w:color w:val="000000"/>
          <w:szCs w:val="24"/>
        </w:rPr>
      </w:pPr>
      <w:r w:rsidRPr="001C0D91">
        <w:rPr>
          <w:rFonts w:eastAsia="Palatino Linotype" w:cs="Palatino Linotype"/>
          <w:color w:val="000000"/>
          <w:szCs w:val="24"/>
        </w:rPr>
        <w:t>- “</w:t>
      </w:r>
      <w:r w:rsidRPr="001C0D91">
        <w:rPr>
          <w:rFonts w:eastAsia="Palatino Linotype" w:cs="Palatino Linotype"/>
          <w:i/>
          <w:iCs/>
          <w:color w:val="000000"/>
          <w:szCs w:val="24"/>
        </w:rPr>
        <w:t>Si la fecha de conformación del comite electoral fueron mas de 30 dias de su creación</w:t>
      </w:r>
      <w:r w:rsidRPr="001C0D91">
        <w:rPr>
          <w:rFonts w:eastAsia="Palatino Linotype" w:cs="Palatino Linotype"/>
          <w:color w:val="000000"/>
          <w:szCs w:val="24"/>
        </w:rPr>
        <w:t xml:space="preserve">” </w:t>
      </w:r>
      <w:r w:rsidRPr="001C0D91">
        <w:rPr>
          <w:rFonts w:eastAsia="Palatino Linotype" w:cs="Palatino Linotype"/>
          <w:b/>
          <w:color w:val="000000"/>
          <w:szCs w:val="24"/>
        </w:rPr>
        <w:t>no existe un comité electoral por lo que no existe documentación alguna de lo solicitado</w:t>
      </w:r>
      <w:r w:rsidRPr="001C0D91">
        <w:rPr>
          <w:rFonts w:eastAsia="Palatino Linotype" w:cs="Palatino Linotype"/>
          <w:color w:val="000000"/>
          <w:szCs w:val="24"/>
        </w:rPr>
        <w:t xml:space="preserve"> </w:t>
      </w:r>
    </w:p>
    <w:p w14:paraId="00368C63" w14:textId="77777777" w:rsidR="002F4ABE" w:rsidRPr="001C0D91" w:rsidRDefault="002F4ABE" w:rsidP="001F5723">
      <w:pPr>
        <w:pBdr>
          <w:top w:val="nil"/>
          <w:left w:val="nil"/>
          <w:bottom w:val="nil"/>
          <w:right w:val="nil"/>
          <w:between w:val="nil"/>
        </w:pBdr>
        <w:ind w:left="1080"/>
        <w:rPr>
          <w:rFonts w:eastAsia="Palatino Linotype" w:cs="Palatino Linotype"/>
          <w:color w:val="000000"/>
          <w:szCs w:val="24"/>
        </w:rPr>
      </w:pPr>
    </w:p>
    <w:p w14:paraId="51CF5A00" w14:textId="4E8E8C56" w:rsidR="00D0002A" w:rsidRPr="001C0D91" w:rsidRDefault="001F5723" w:rsidP="00D0002A">
      <w:pPr>
        <w:pBdr>
          <w:top w:val="nil"/>
          <w:left w:val="nil"/>
          <w:bottom w:val="nil"/>
          <w:right w:val="nil"/>
          <w:between w:val="nil"/>
        </w:pBdr>
        <w:ind w:left="1080"/>
        <w:rPr>
          <w:rFonts w:eastAsia="Palatino Linotype" w:cs="Palatino Linotype"/>
          <w:color w:val="000000"/>
          <w:szCs w:val="24"/>
        </w:rPr>
      </w:pPr>
      <w:r w:rsidRPr="001C0D91">
        <w:rPr>
          <w:rFonts w:eastAsia="Palatino Linotype" w:cs="Palatino Linotype"/>
          <w:color w:val="000000"/>
          <w:szCs w:val="24"/>
        </w:rPr>
        <w:t>- “</w:t>
      </w:r>
      <w:r w:rsidRPr="001C0D91">
        <w:rPr>
          <w:rFonts w:eastAsia="Palatino Linotype" w:cs="Palatino Linotype"/>
          <w:i/>
          <w:iCs/>
          <w:color w:val="000000"/>
          <w:szCs w:val="24"/>
        </w:rPr>
        <w:t>Cambios y anexos durante el cabildo en materia de la comision electoral</w:t>
      </w:r>
      <w:r w:rsidRPr="001C0D91">
        <w:rPr>
          <w:rFonts w:eastAsia="Palatino Linotype" w:cs="Palatino Linotype"/>
          <w:color w:val="000000"/>
          <w:szCs w:val="24"/>
        </w:rPr>
        <w:t>”</w:t>
      </w:r>
      <w:r w:rsidR="006750A4" w:rsidRPr="001C0D91">
        <w:rPr>
          <w:rFonts w:eastAsia="Palatino Linotype" w:cs="Palatino Linotype"/>
          <w:color w:val="000000"/>
          <w:szCs w:val="24"/>
        </w:rPr>
        <w:t xml:space="preserve"> anexa ligas electrónicas</w:t>
      </w:r>
    </w:p>
    <w:p w14:paraId="50C3EF8D" w14:textId="3E2E9460" w:rsidR="00D0002A" w:rsidRPr="001C0D91" w:rsidRDefault="00D0002A" w:rsidP="00D0002A">
      <w:pPr>
        <w:pBdr>
          <w:top w:val="nil"/>
          <w:left w:val="nil"/>
          <w:bottom w:val="nil"/>
          <w:right w:val="nil"/>
          <w:between w:val="nil"/>
        </w:pBdr>
        <w:ind w:left="1080"/>
        <w:jc w:val="center"/>
        <w:rPr>
          <w:rFonts w:eastAsia="Palatino Linotype" w:cs="Palatino Linotype"/>
          <w:color w:val="000000"/>
          <w:szCs w:val="24"/>
        </w:rPr>
      </w:pPr>
      <w:r w:rsidRPr="001C0D91">
        <w:rPr>
          <w:rFonts w:cs="Arial"/>
          <w:noProof/>
          <w:color w:val="333333"/>
          <w:szCs w:val="24"/>
          <w:lang w:val="es-MX"/>
        </w:rPr>
        <w:drawing>
          <wp:inline distT="0" distB="0" distL="0" distR="0" wp14:anchorId="1BFEEFB5" wp14:editId="1E3EBB83">
            <wp:extent cx="4048645" cy="909798"/>
            <wp:effectExtent l="0" t="0" r="0" b="5080"/>
            <wp:docPr id="127261362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13627" name="Imagen 1" descr="Texto&#10;&#10;El contenido generado por IA puede ser incorrecto."/>
                    <pic:cNvPicPr/>
                  </pic:nvPicPr>
                  <pic:blipFill>
                    <a:blip r:embed="rId7"/>
                    <a:stretch>
                      <a:fillRect/>
                    </a:stretch>
                  </pic:blipFill>
                  <pic:spPr>
                    <a:xfrm>
                      <a:off x="0" y="0"/>
                      <a:ext cx="4068556" cy="914272"/>
                    </a:xfrm>
                    <a:prstGeom prst="rect">
                      <a:avLst/>
                    </a:prstGeom>
                  </pic:spPr>
                </pic:pic>
              </a:graphicData>
            </a:graphic>
          </wp:inline>
        </w:drawing>
      </w:r>
    </w:p>
    <w:p w14:paraId="19A38798" w14:textId="77777777" w:rsidR="00D0002A" w:rsidRPr="001C0D91" w:rsidRDefault="00D0002A" w:rsidP="00D0002A">
      <w:pPr>
        <w:pBdr>
          <w:top w:val="nil"/>
          <w:left w:val="nil"/>
          <w:bottom w:val="nil"/>
          <w:right w:val="nil"/>
          <w:between w:val="nil"/>
        </w:pBdr>
        <w:rPr>
          <w:rFonts w:eastAsia="Palatino Linotype" w:cs="Palatino Linotype"/>
          <w:color w:val="000000"/>
          <w:szCs w:val="24"/>
        </w:rPr>
      </w:pPr>
    </w:p>
    <w:p w14:paraId="4966C5C1" w14:textId="73112664" w:rsidR="00D0002A" w:rsidRPr="001C0D91" w:rsidRDefault="00D0002A" w:rsidP="00D0002A">
      <w:pPr>
        <w:pStyle w:val="Prrafodelista"/>
        <w:numPr>
          <w:ilvl w:val="0"/>
          <w:numId w:val="12"/>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w:t>
      </w:r>
      <w:r w:rsidRPr="001C0D91">
        <w:rPr>
          <w:rFonts w:eastAsia="Palatino Linotype" w:cs="Palatino Linotype"/>
          <w:i/>
          <w:iCs/>
          <w:color w:val="000000"/>
          <w:szCs w:val="24"/>
        </w:rPr>
        <w:t>numero de planillas aprobadas en los diferentes pueblos del municipio de cuautitlan izcallu asi como los resultados por cada planilla</w:t>
      </w:r>
      <w:r w:rsidRPr="001C0D91">
        <w:rPr>
          <w:rFonts w:eastAsia="Palatino Linotype" w:cs="Palatino Linotype"/>
          <w:color w:val="000000"/>
          <w:szCs w:val="24"/>
        </w:rPr>
        <w:t>” anexa ligas electrónicas</w:t>
      </w:r>
    </w:p>
    <w:p w14:paraId="58EBF48B" w14:textId="02580B6D" w:rsidR="00D0002A" w:rsidRPr="001C0D91" w:rsidRDefault="003262EE" w:rsidP="003262EE">
      <w:pPr>
        <w:pStyle w:val="Prrafodelista"/>
        <w:pBdr>
          <w:top w:val="nil"/>
          <w:left w:val="nil"/>
          <w:bottom w:val="nil"/>
          <w:right w:val="nil"/>
          <w:between w:val="nil"/>
        </w:pBdr>
        <w:ind w:left="1440"/>
        <w:jc w:val="center"/>
        <w:rPr>
          <w:rFonts w:eastAsia="Palatino Linotype" w:cs="Palatino Linotype"/>
          <w:color w:val="000000"/>
          <w:szCs w:val="24"/>
        </w:rPr>
      </w:pPr>
      <w:r w:rsidRPr="001C0D91">
        <w:rPr>
          <w:rFonts w:eastAsia="Palatino Linotype" w:cs="Palatino Linotype"/>
          <w:noProof/>
          <w:color w:val="000000"/>
          <w:szCs w:val="24"/>
          <w:lang w:val="es-MX"/>
        </w:rPr>
        <w:drawing>
          <wp:inline distT="0" distB="0" distL="0" distR="0" wp14:anchorId="06BAF5F2" wp14:editId="69CD09D9">
            <wp:extent cx="4157847" cy="367145"/>
            <wp:effectExtent l="0" t="0" r="0" b="0"/>
            <wp:docPr id="15245153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15363" name=""/>
                    <pic:cNvPicPr/>
                  </pic:nvPicPr>
                  <pic:blipFill>
                    <a:blip r:embed="rId8"/>
                    <a:stretch>
                      <a:fillRect/>
                    </a:stretch>
                  </pic:blipFill>
                  <pic:spPr>
                    <a:xfrm>
                      <a:off x="0" y="0"/>
                      <a:ext cx="4321768" cy="381620"/>
                    </a:xfrm>
                    <a:prstGeom prst="rect">
                      <a:avLst/>
                    </a:prstGeom>
                  </pic:spPr>
                </pic:pic>
              </a:graphicData>
            </a:graphic>
          </wp:inline>
        </w:drawing>
      </w:r>
    </w:p>
    <w:p w14:paraId="6D5140FB" w14:textId="77777777" w:rsidR="002F4ABE" w:rsidRPr="001C0D91" w:rsidRDefault="002F4ABE" w:rsidP="003262EE">
      <w:pPr>
        <w:pStyle w:val="Prrafodelista"/>
        <w:pBdr>
          <w:top w:val="nil"/>
          <w:left w:val="nil"/>
          <w:bottom w:val="nil"/>
          <w:right w:val="nil"/>
          <w:between w:val="nil"/>
        </w:pBdr>
        <w:ind w:left="1440"/>
        <w:jc w:val="center"/>
        <w:rPr>
          <w:rFonts w:eastAsia="Palatino Linotype" w:cs="Palatino Linotype"/>
          <w:color w:val="000000"/>
          <w:szCs w:val="24"/>
        </w:rPr>
      </w:pPr>
    </w:p>
    <w:p w14:paraId="477700EF" w14:textId="77777777" w:rsidR="00FC6793" w:rsidRPr="001C0D91" w:rsidRDefault="00380373" w:rsidP="00FC6793">
      <w:pPr>
        <w:pStyle w:val="Prrafodelista"/>
        <w:numPr>
          <w:ilvl w:val="0"/>
          <w:numId w:val="11"/>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w:t>
      </w:r>
      <w:r w:rsidRPr="001C0D91">
        <w:rPr>
          <w:rFonts w:eastAsia="Palatino Linotype" w:cs="Palatino Linotype"/>
          <w:i/>
          <w:iCs/>
          <w:color w:val="000000"/>
          <w:szCs w:val="24"/>
        </w:rPr>
        <w:t>presupuesto considerado para el comite electoral por parte del ayuntamiento</w:t>
      </w:r>
      <w:r w:rsidRPr="001C0D91">
        <w:rPr>
          <w:rFonts w:eastAsia="Palatino Linotype" w:cs="Palatino Linotype"/>
          <w:color w:val="000000"/>
          <w:szCs w:val="24"/>
        </w:rPr>
        <w:t xml:space="preserve">” </w:t>
      </w:r>
      <w:r w:rsidR="00FC6793" w:rsidRPr="001C0D91">
        <w:rPr>
          <w:rFonts w:eastAsia="Palatino Linotype" w:cs="Palatino Linotype"/>
          <w:b/>
          <w:color w:val="000000"/>
          <w:szCs w:val="24"/>
        </w:rPr>
        <w:t xml:space="preserve">no existe comité electoral por lo que no existe documentación alguna de lo solicitado </w:t>
      </w:r>
    </w:p>
    <w:p w14:paraId="2762550F" w14:textId="669BFC05" w:rsidR="00FC6793" w:rsidRPr="001C0D91" w:rsidRDefault="00FC6793" w:rsidP="00FC6793">
      <w:pPr>
        <w:pStyle w:val="Prrafodelista"/>
        <w:numPr>
          <w:ilvl w:val="0"/>
          <w:numId w:val="11"/>
        </w:numPr>
        <w:pBdr>
          <w:top w:val="nil"/>
          <w:left w:val="nil"/>
          <w:bottom w:val="nil"/>
          <w:right w:val="nil"/>
          <w:between w:val="nil"/>
        </w:pBdr>
        <w:rPr>
          <w:rFonts w:eastAsia="Palatino Linotype" w:cs="Palatino Linotype"/>
          <w:i/>
          <w:iCs/>
          <w:color w:val="000000"/>
          <w:szCs w:val="24"/>
        </w:rPr>
      </w:pPr>
      <w:r w:rsidRPr="001C0D91">
        <w:rPr>
          <w:rFonts w:eastAsia="Palatino Linotype" w:cs="Palatino Linotype"/>
          <w:color w:val="000000"/>
          <w:szCs w:val="24"/>
        </w:rPr>
        <w:lastRenderedPageBreak/>
        <w:t>“</w:t>
      </w:r>
      <w:r w:rsidRPr="001C0D91">
        <w:rPr>
          <w:rFonts w:eastAsia="Palatino Linotype" w:cs="Palatino Linotype"/>
          <w:i/>
          <w:iCs/>
          <w:color w:val="000000"/>
          <w:szCs w:val="24"/>
        </w:rPr>
        <w:t xml:space="preserve">Solicitud de petición de préstamo de material electoral para la instalación de casillas al Instituto Electoral del Estado de México.” </w:t>
      </w:r>
      <w:r w:rsidRPr="001C0D91">
        <w:rPr>
          <w:rFonts w:eastAsia="Palatino Linotype" w:cs="Palatino Linotype"/>
          <w:color w:val="000000"/>
          <w:szCs w:val="24"/>
        </w:rPr>
        <w:t xml:space="preserve"> Si existe un petición de préstamo de material electoral para el día de la jornada electoral </w:t>
      </w:r>
    </w:p>
    <w:p w14:paraId="11116E21" w14:textId="77777777" w:rsidR="002F4ABE" w:rsidRPr="001C0D91" w:rsidRDefault="002F4ABE" w:rsidP="002F4ABE">
      <w:pPr>
        <w:pStyle w:val="Prrafodelista"/>
        <w:pBdr>
          <w:top w:val="nil"/>
          <w:left w:val="nil"/>
          <w:bottom w:val="nil"/>
          <w:right w:val="nil"/>
          <w:between w:val="nil"/>
        </w:pBdr>
        <w:ind w:left="1440"/>
        <w:rPr>
          <w:rFonts w:eastAsia="Palatino Linotype" w:cs="Palatino Linotype"/>
          <w:i/>
          <w:iCs/>
          <w:color w:val="000000"/>
          <w:szCs w:val="24"/>
        </w:rPr>
      </w:pPr>
    </w:p>
    <w:p w14:paraId="5212E49D" w14:textId="567960E2" w:rsidR="00D0002A" w:rsidRPr="001C0D91" w:rsidRDefault="005F3D30" w:rsidP="00D0002A">
      <w:pPr>
        <w:pStyle w:val="Prrafodelista"/>
        <w:numPr>
          <w:ilvl w:val="0"/>
          <w:numId w:val="11"/>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w:t>
      </w:r>
      <w:r w:rsidRPr="001C0D91">
        <w:rPr>
          <w:rFonts w:eastAsia="Palatino Linotype" w:cs="Palatino Linotype"/>
          <w:i/>
          <w:iCs/>
          <w:color w:val="000000"/>
          <w:szCs w:val="24"/>
        </w:rPr>
        <w:t>solicitud del número de pueblos  en los que se llevo a cabo las elecciones por parte del Instituto Electoral del Estado de Mexico por medio de convenio por parte del ayuntamiento, y en caso de que no existio un convenio por que no se realizo</w:t>
      </w:r>
      <w:r w:rsidRPr="001C0D91">
        <w:rPr>
          <w:rFonts w:eastAsia="Palatino Linotype" w:cs="Palatino Linotype"/>
          <w:color w:val="000000"/>
          <w:szCs w:val="24"/>
        </w:rPr>
        <w:t xml:space="preserve">” </w:t>
      </w:r>
      <w:r w:rsidR="002327D3" w:rsidRPr="001C0D91">
        <w:rPr>
          <w:rFonts w:eastAsia="Palatino Linotype" w:cs="Palatino Linotype"/>
          <w:color w:val="000000"/>
          <w:szCs w:val="24"/>
        </w:rPr>
        <w:t xml:space="preserve">en ningún pueblo del Municipio e Instituto Electoral de México llevo a cabo las elecciones de autoridades auxiliares y existe un convenio de colaboración con el Instituto Electoral del Estado de México </w:t>
      </w:r>
    </w:p>
    <w:p w14:paraId="660A947A" w14:textId="77777777" w:rsidR="002F4ABE" w:rsidRPr="001C0D91" w:rsidRDefault="002F4ABE" w:rsidP="002F4ABE">
      <w:pPr>
        <w:pBdr>
          <w:top w:val="nil"/>
          <w:left w:val="nil"/>
          <w:bottom w:val="nil"/>
          <w:right w:val="nil"/>
          <w:between w:val="nil"/>
        </w:pBdr>
        <w:rPr>
          <w:rFonts w:eastAsia="Palatino Linotype" w:cs="Palatino Linotype"/>
          <w:color w:val="000000"/>
          <w:szCs w:val="24"/>
        </w:rPr>
      </w:pPr>
    </w:p>
    <w:p w14:paraId="0CFB3928" w14:textId="1E286D1C" w:rsidR="002327D3" w:rsidRPr="001C0D91" w:rsidRDefault="002327D3" w:rsidP="00D0002A">
      <w:pPr>
        <w:pStyle w:val="Prrafodelista"/>
        <w:numPr>
          <w:ilvl w:val="0"/>
          <w:numId w:val="11"/>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w:t>
      </w:r>
      <w:r w:rsidRPr="001C0D91">
        <w:rPr>
          <w:rFonts w:eastAsia="Palatino Linotype" w:cs="Palatino Linotype"/>
          <w:i/>
          <w:iCs/>
          <w:color w:val="000000"/>
          <w:szCs w:val="24"/>
        </w:rPr>
        <w:t>protocolo del proceso de conteo de votos</w:t>
      </w:r>
      <w:r w:rsidRPr="001C0D91">
        <w:rPr>
          <w:rFonts w:eastAsia="Palatino Linotype" w:cs="Palatino Linotype"/>
          <w:color w:val="000000"/>
          <w:szCs w:val="24"/>
        </w:rPr>
        <w:t xml:space="preserve">” se realizo el protocolo de conteo el día 30 de marzo donde después del cierre de casillas de cancelar todas las </w:t>
      </w:r>
      <w:r w:rsidR="005B6B14" w:rsidRPr="001C0D91">
        <w:rPr>
          <w:rFonts w:eastAsia="Palatino Linotype" w:cs="Palatino Linotype"/>
          <w:color w:val="000000"/>
          <w:szCs w:val="24"/>
        </w:rPr>
        <w:t>boletas</w:t>
      </w:r>
      <w:r w:rsidRPr="001C0D91">
        <w:rPr>
          <w:rFonts w:eastAsia="Palatino Linotype" w:cs="Palatino Linotype"/>
          <w:color w:val="000000"/>
          <w:szCs w:val="24"/>
        </w:rPr>
        <w:t xml:space="preserve"> no utilizadas</w:t>
      </w:r>
      <w:r w:rsidR="007C2734" w:rsidRPr="001C0D91">
        <w:rPr>
          <w:rFonts w:eastAsia="Palatino Linotype" w:cs="Palatino Linotype"/>
          <w:color w:val="000000"/>
          <w:szCs w:val="24"/>
        </w:rPr>
        <w:t xml:space="preserve">, el presidente cantaba en voz alta cada voto de la urna frente a los representantes </w:t>
      </w:r>
      <w:r w:rsidR="00E32E3F" w:rsidRPr="001C0D91">
        <w:rPr>
          <w:rFonts w:eastAsia="Palatino Linotype" w:cs="Palatino Linotype"/>
          <w:color w:val="000000"/>
          <w:szCs w:val="24"/>
        </w:rPr>
        <w:t>de las fórmulas y planillas.</w:t>
      </w:r>
    </w:p>
    <w:p w14:paraId="0BF2D0EB" w14:textId="77777777" w:rsidR="002F4ABE" w:rsidRPr="001C0D91" w:rsidRDefault="002F4ABE" w:rsidP="002F4ABE">
      <w:pPr>
        <w:pBdr>
          <w:top w:val="nil"/>
          <w:left w:val="nil"/>
          <w:bottom w:val="nil"/>
          <w:right w:val="nil"/>
          <w:between w:val="nil"/>
        </w:pBdr>
        <w:rPr>
          <w:rFonts w:eastAsia="Palatino Linotype" w:cs="Palatino Linotype"/>
          <w:color w:val="000000"/>
          <w:szCs w:val="24"/>
        </w:rPr>
      </w:pPr>
    </w:p>
    <w:p w14:paraId="4F462C65" w14:textId="2D3FAAFF" w:rsidR="00E32E3F" w:rsidRPr="001C0D91" w:rsidRDefault="00D61D1C" w:rsidP="00D0002A">
      <w:pPr>
        <w:pStyle w:val="Prrafodelista"/>
        <w:numPr>
          <w:ilvl w:val="0"/>
          <w:numId w:val="11"/>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w:t>
      </w:r>
      <w:r w:rsidRPr="001C0D91">
        <w:rPr>
          <w:rFonts w:eastAsia="Palatino Linotype" w:cs="Palatino Linotype"/>
          <w:i/>
          <w:iCs/>
          <w:color w:val="000000"/>
          <w:szCs w:val="24"/>
        </w:rPr>
        <w:t>sustento juridico donde se explica por que en una eleccion de delegaciones y consejo de participacion ciudadana solo se pueden recibir quejas o impugnaciones en materia electoral por parte de las planillas y no de cualquier ciudadano que tiene derecho a votar</w:t>
      </w:r>
      <w:r w:rsidRPr="001C0D91">
        <w:rPr>
          <w:rFonts w:eastAsia="Palatino Linotype" w:cs="Palatino Linotype"/>
          <w:color w:val="000000"/>
          <w:szCs w:val="24"/>
        </w:rPr>
        <w:t xml:space="preserve">” </w:t>
      </w:r>
      <w:r w:rsidRPr="001C0D91">
        <w:rPr>
          <w:rFonts w:eastAsia="Palatino Linotype" w:cs="Palatino Linotype"/>
          <w:b/>
          <w:color w:val="000000"/>
          <w:szCs w:val="24"/>
        </w:rPr>
        <w:t>nuestra área de la dependencia municipal no es competente para resolver su solicitud de información.</w:t>
      </w:r>
      <w:r w:rsidRPr="001C0D91">
        <w:rPr>
          <w:rFonts w:eastAsia="Palatino Linotype" w:cs="Palatino Linotype"/>
          <w:color w:val="000000"/>
          <w:szCs w:val="24"/>
        </w:rPr>
        <w:t xml:space="preserve"> </w:t>
      </w:r>
    </w:p>
    <w:p w14:paraId="59BEBE65" w14:textId="77777777" w:rsidR="002F4ABE" w:rsidRPr="001C0D91" w:rsidRDefault="002F4ABE" w:rsidP="002F4ABE">
      <w:pPr>
        <w:pBdr>
          <w:top w:val="nil"/>
          <w:left w:val="nil"/>
          <w:bottom w:val="nil"/>
          <w:right w:val="nil"/>
          <w:between w:val="nil"/>
        </w:pBdr>
        <w:rPr>
          <w:rFonts w:eastAsia="Palatino Linotype" w:cs="Palatino Linotype"/>
          <w:color w:val="000000"/>
          <w:szCs w:val="24"/>
        </w:rPr>
      </w:pPr>
    </w:p>
    <w:p w14:paraId="59B554C9" w14:textId="40288EFB" w:rsidR="004332EC" w:rsidRPr="001C0D91" w:rsidRDefault="002F4ABE" w:rsidP="002F4ABE">
      <w:pPr>
        <w:pStyle w:val="Prrafodelista"/>
        <w:numPr>
          <w:ilvl w:val="0"/>
          <w:numId w:val="11"/>
        </w:num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w:t>
      </w:r>
      <w:r w:rsidRPr="001C0D91">
        <w:rPr>
          <w:rFonts w:eastAsia="Palatino Linotype" w:cs="Palatino Linotype"/>
          <w:i/>
          <w:iCs/>
          <w:color w:val="000000"/>
          <w:szCs w:val="24"/>
        </w:rPr>
        <w:t>protocolo de investigación por quejas en materia electoral en veda electoral por parte de las redes sociales</w:t>
      </w:r>
      <w:r w:rsidRPr="001C0D91">
        <w:rPr>
          <w:rFonts w:eastAsia="Palatino Linotype" w:cs="Palatino Linotype"/>
          <w:color w:val="000000"/>
          <w:szCs w:val="24"/>
        </w:rPr>
        <w:t xml:space="preserve">” </w:t>
      </w:r>
      <w:r w:rsidRPr="001C0D91">
        <w:rPr>
          <w:rFonts w:eastAsia="Palatino Linotype" w:cs="Palatino Linotype"/>
          <w:b/>
          <w:color w:val="000000"/>
          <w:szCs w:val="24"/>
        </w:rPr>
        <w:t>no existe protocolo de investigación.</w:t>
      </w:r>
      <w:r w:rsidRPr="001C0D91">
        <w:rPr>
          <w:rFonts w:eastAsia="Palatino Linotype" w:cs="Palatino Linotype"/>
          <w:color w:val="000000"/>
          <w:szCs w:val="24"/>
        </w:rPr>
        <w:t xml:space="preserve"> </w:t>
      </w:r>
    </w:p>
    <w:p w14:paraId="5B39CB0A" w14:textId="5F2B101E" w:rsidR="00B776AF" w:rsidRPr="001C0D91" w:rsidRDefault="00AB7740" w:rsidP="00AB7740">
      <w:pPr>
        <w:pStyle w:val="Prrafodelista"/>
        <w:numPr>
          <w:ilvl w:val="0"/>
          <w:numId w:val="9"/>
        </w:numPr>
        <w:rPr>
          <w:rFonts w:cs="Arial"/>
          <w:b/>
          <w:color w:val="333333"/>
          <w:szCs w:val="24"/>
        </w:rPr>
      </w:pPr>
      <w:r w:rsidRPr="001C0D91">
        <w:rPr>
          <w:rFonts w:cs="Arial"/>
          <w:b/>
          <w:bCs/>
          <w:szCs w:val="24"/>
        </w:rPr>
        <w:lastRenderedPageBreak/>
        <w:t>732.pdf</w:t>
      </w:r>
      <w:r w:rsidR="000B0E3C" w:rsidRPr="001C0D91">
        <w:rPr>
          <w:rFonts w:cs="Arial"/>
          <w:bCs/>
          <w:szCs w:val="24"/>
        </w:rPr>
        <w:t>: Soporte documental que consta de una foja en formato PDF de fecha veintinueve de abril de dos mil veinticinco por medio del cual la Secretari</w:t>
      </w:r>
      <w:r w:rsidR="000E3229" w:rsidRPr="001C0D91">
        <w:rPr>
          <w:rFonts w:cs="Arial"/>
          <w:bCs/>
          <w:szCs w:val="24"/>
        </w:rPr>
        <w:t xml:space="preserve">a del ayuntamiento manifiesta </w:t>
      </w:r>
      <w:r w:rsidR="004F531A" w:rsidRPr="001C0D91">
        <w:rPr>
          <w:rFonts w:cs="Arial"/>
          <w:bCs/>
          <w:szCs w:val="24"/>
        </w:rPr>
        <w:t xml:space="preserve">que </w:t>
      </w:r>
      <w:r w:rsidR="004F531A" w:rsidRPr="001C0D91">
        <w:rPr>
          <w:rFonts w:cs="Arial"/>
          <w:b/>
          <w:szCs w:val="24"/>
        </w:rPr>
        <w:t xml:space="preserve">no es competencia </w:t>
      </w:r>
      <w:r w:rsidR="002718A9" w:rsidRPr="001C0D91">
        <w:rPr>
          <w:rFonts w:cs="Arial"/>
          <w:b/>
          <w:szCs w:val="24"/>
        </w:rPr>
        <w:t>de la Secretaria conocer la información por no generarla, recopila, administra, procesa, archiva o conserva</w:t>
      </w:r>
      <w:r w:rsidR="008E4472" w:rsidRPr="001C0D91">
        <w:rPr>
          <w:rFonts w:cs="Arial"/>
          <w:b/>
          <w:szCs w:val="24"/>
        </w:rPr>
        <w:t xml:space="preserve"> sobre lo solicitado. </w:t>
      </w:r>
    </w:p>
    <w:p w14:paraId="532F2CED" w14:textId="77777777" w:rsidR="00B776AF" w:rsidRPr="001C0D91" w:rsidRDefault="00B776AF" w:rsidP="00B776AF"/>
    <w:p w14:paraId="2D30791E" w14:textId="55E8FB45" w:rsidR="00490564" w:rsidRPr="001C0D91" w:rsidRDefault="00B776AF" w:rsidP="00B776AF">
      <w:pPr>
        <w:pBdr>
          <w:top w:val="nil"/>
          <w:left w:val="nil"/>
          <w:bottom w:val="nil"/>
          <w:right w:val="nil"/>
          <w:between w:val="nil"/>
        </w:pBdr>
        <w:contextualSpacing/>
        <w:rPr>
          <w:color w:val="000000"/>
          <w:szCs w:val="24"/>
        </w:rPr>
      </w:pPr>
      <w:r w:rsidRPr="001C0D91">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Pr="001C0D91">
        <w:rPr>
          <w:i/>
          <w:iCs/>
          <w:color w:val="000000"/>
          <w:szCs w:val="24"/>
        </w:rPr>
        <w:t xml:space="preserve"> </w:t>
      </w:r>
      <w:r w:rsidRPr="001C0D91">
        <w:rPr>
          <w:color w:val="000000"/>
          <w:szCs w:val="24"/>
        </w:rPr>
        <w:t xml:space="preserve"> “</w:t>
      </w:r>
      <w:r w:rsidR="00490564" w:rsidRPr="001C0D91">
        <w:rPr>
          <w:i/>
          <w:color w:val="000000"/>
          <w:szCs w:val="24"/>
        </w:rPr>
        <w:t>Se impugna la respuesta a la solicitud, por la declaracion de inexistencia de la informacion en contrariedad a lo que se ha encontrado en la documentacion del municipio en su propio portal.</w:t>
      </w:r>
      <w:r w:rsidRPr="001C0D91">
        <w:rPr>
          <w:i/>
          <w:iCs/>
          <w:color w:val="000000"/>
          <w:szCs w:val="24"/>
        </w:rPr>
        <w:t xml:space="preserve">” </w:t>
      </w:r>
      <w:r w:rsidR="00490564" w:rsidRPr="001C0D91">
        <w:rPr>
          <w:i/>
          <w:iCs/>
          <w:color w:val="000000"/>
          <w:szCs w:val="24"/>
        </w:rPr>
        <w:t xml:space="preserve"> </w:t>
      </w:r>
      <w:r w:rsidR="00490564" w:rsidRPr="001C0D91">
        <w:rPr>
          <w:color w:val="000000"/>
          <w:szCs w:val="24"/>
        </w:rPr>
        <w:t xml:space="preserve">y como razones o motivos de inconformidad </w:t>
      </w:r>
      <w:r w:rsidR="00F5499F" w:rsidRPr="001C0D91">
        <w:rPr>
          <w:i/>
          <w:iCs/>
          <w:color w:val="000000"/>
          <w:szCs w:val="24"/>
        </w:rPr>
        <w:t>“l</w:t>
      </w:r>
      <w:r w:rsidR="00EA7968" w:rsidRPr="001C0D91">
        <w:rPr>
          <w:i/>
          <w:iCs/>
          <w:color w:val="000000"/>
          <w:szCs w:val="24"/>
        </w:rPr>
        <w:t xml:space="preserve">a solicitud de informacion acumulada fue la siguiente: Se solicita informacion sobre el comite electoral del ayuntamiento para las elecciones ejecutadas en delegaciones y consejos de participacion ciudadana en el ejercicio del 2025, en el cual para el desgloce de las respuestas se puntualiza la informacion requerida sobre los siguientes puntos: - fecha y oficio donde se conformo al comite electoral, asi como sus integrantes y las consideraciones para la conformacion, requisitos y quienes aprobaron el comite electoral - reglamento interno del comite electoral del ayuntamiento asi como sus derechos y obligaciones, sus limitaciones y su temporalidad - si la fecha de la conformacion del comite electoral fueron mas de 30 dias de su creacion - cambios y anexos durante el cabildo en materia de la comision electoral - numero de planillas aprobadas en los diferentes pueblos de cuautitlan izcalli asi como los resultados de cada planilla - presupuesto considerado para el comite electoral por parte del ayuntamiento - solicitud de peticion de prestamo de material electoral para la instalacion de casillas al Instituto Electoral del Estado de Mexico Asi como las demas que se describen en el documento de solicitud De acuerdo </w:t>
      </w:r>
      <w:r w:rsidR="00EA7968" w:rsidRPr="001C0D91">
        <w:rPr>
          <w:i/>
          <w:iCs/>
          <w:color w:val="000000"/>
          <w:szCs w:val="24"/>
        </w:rPr>
        <w:lastRenderedPageBreak/>
        <w:t>a la contestacion de la Direccion de DEMOCRACIA participativa oficio DDP/TRAN/0005 da la siguiente contestacion - fecha y oficio donde se conformo al comite electoral, asi como sus integrantes y las consideraciones para la conformacion, requisitos y quienes aprobaron el comite electoral: NO EXISTE UN COMITE ELECTORAL POR LO QUE NO EXISTE DOCUMENTACION ALGUNA SOBRE LO SOLICITADO</w:t>
      </w:r>
      <w:r w:rsidR="00EA7968" w:rsidRPr="001C0D91">
        <w:rPr>
          <w:b/>
          <w:bCs/>
          <w:i/>
          <w:iCs/>
          <w:color w:val="000000"/>
          <w:szCs w:val="24"/>
        </w:rPr>
        <w:t>, sin embargo para la realizacion de las elecciones realizadas en el año 2025 para los consejos de participacion ciudadana y copacis, en su portal en la GACETA NUM 013 del municipio de Cuautitlan Izcalli existe una controversia citando en el documento lo siguiente</w:t>
      </w:r>
      <w:r w:rsidR="00EA7968" w:rsidRPr="001C0D91">
        <w:rPr>
          <w:i/>
          <w:iCs/>
          <w:color w:val="000000"/>
          <w:szCs w:val="24"/>
        </w:rPr>
        <w:t xml:space="preserve"> "QUINTA. DE LAS AUTORIDADES RESPONSABLES DEL PROCESO: El Ayuntamiento a través de la Comisión Electoral será la responsable de la organización, desarrollo y vigilancia del Proceso Electoral para la Integración de Consejos de Participación Ciudadana, Delegaciones y Subdelegaciones Municipales, para el periodo 2025-2028, bajo los principios de certeza, legalidad, independencia, imparcialidad, objetividad, paridad y máxima publicidad" si bien el termino comite segun la lengua española en su portal web https://dle.rae.es/comit%C3%A9 define la palabra comite Del fr. comité, y este del ingl. committee. del masculino comisión (‖ conjunto de personas encargadas de un asunto) en las que sus sinonimos son relacionados a : junta, COMISION, delegación, corporación, asamblea, consejo, jurado, grupo, asociación. </w:t>
      </w:r>
      <w:r w:rsidR="00EA7968" w:rsidRPr="001C0D91">
        <w:rPr>
          <w:i/>
          <w:iCs/>
          <w:color w:val="000000"/>
          <w:szCs w:val="24"/>
          <w:u w:val="single"/>
        </w:rPr>
        <w:t xml:space="preserve">Por ende debio la DIRECCION DE DEMOCRACIA PARTICIPATIVA adicionar la documentacion expresa y no solo dar la negativa de que no existe dicha informacion, </w:t>
      </w:r>
      <w:r w:rsidR="00EA7968" w:rsidRPr="001C0D91">
        <w:rPr>
          <w:i/>
          <w:iCs/>
          <w:color w:val="000000"/>
          <w:szCs w:val="24"/>
        </w:rPr>
        <w:t xml:space="preserve">cuando en la gaceta aprobada por el cabildo si menciona como tal UN COMITE ELECTORAL en su sinonimo como una COMISION ELECTORAL. tal es asi que en las demas solicitudes de informacion acumuladas da la misma respuesta de que no existe un comite electoral aun cuando COMITE Y COMISION SON SINONIMOS en la lengua española, por ende EL COMITE ELECTORAL que fungio como una autoridad para llevar los procesos de participacion para las elecciones del 2025 en las delegaciones y consejos de </w:t>
      </w:r>
      <w:r w:rsidR="00EA7968" w:rsidRPr="001C0D91">
        <w:rPr>
          <w:i/>
          <w:iCs/>
          <w:color w:val="000000"/>
          <w:szCs w:val="24"/>
        </w:rPr>
        <w:lastRenderedPageBreak/>
        <w:t>participacion ciudadana debe existir la informacion expresa ya que es mencionada en la GACETA MUNICIPAL 013,022, 023, 026 DEL AYUNTAMIENTO DE CUAUTITLAN IZCALLI DEL EJERCICIO 2025, por tanto se solicita la revision de la respuesta de la solicitud para que se atienda y se de contestacion a lo solicitado de acuerdo a derecho</w:t>
      </w:r>
      <w:r w:rsidR="00EA7968" w:rsidRPr="001C0D91">
        <w:rPr>
          <w:color w:val="000000"/>
          <w:szCs w:val="24"/>
        </w:rPr>
        <w:t>.</w:t>
      </w:r>
      <w:r w:rsidR="007678D5" w:rsidRPr="001C0D91">
        <w:rPr>
          <w:color w:val="000000"/>
          <w:szCs w:val="24"/>
        </w:rPr>
        <w:t>”.</w:t>
      </w:r>
    </w:p>
    <w:p w14:paraId="233E0508" w14:textId="15DA411D" w:rsidR="00B776AF" w:rsidRPr="001C0D91" w:rsidRDefault="00B776AF" w:rsidP="00B776AF">
      <w:pPr>
        <w:pBdr>
          <w:top w:val="nil"/>
          <w:left w:val="nil"/>
          <w:bottom w:val="nil"/>
          <w:right w:val="nil"/>
          <w:between w:val="nil"/>
        </w:pBdr>
        <w:contextualSpacing/>
        <w:rPr>
          <w:rFonts w:eastAsia="Palatino Linotype" w:cs="Palatino Linotype"/>
          <w:color w:val="000000"/>
          <w:szCs w:val="24"/>
        </w:rPr>
      </w:pPr>
    </w:p>
    <w:p w14:paraId="1D53C552" w14:textId="77777777" w:rsidR="00B776AF" w:rsidRPr="001C0D91" w:rsidRDefault="00B776AF" w:rsidP="00B776AF">
      <w:pPr>
        <w:pBdr>
          <w:top w:val="nil"/>
          <w:left w:val="nil"/>
          <w:bottom w:val="nil"/>
          <w:right w:val="nil"/>
          <w:between w:val="nil"/>
        </w:pBdr>
        <w:contextualSpacing/>
      </w:pPr>
      <w:r w:rsidRPr="001C0D91">
        <w:t xml:space="preserve">De lo anterior a efecto de no vulnerar el derecho al acceso a la información del Recurrente el Sujeto Obligado rindió su informe justificado </w:t>
      </w:r>
      <w:r w:rsidRPr="001C0D91">
        <w:rPr>
          <w:szCs w:val="24"/>
        </w:rPr>
        <w:t xml:space="preserve">en los términos siguientes; </w:t>
      </w:r>
    </w:p>
    <w:p w14:paraId="59000D6A" w14:textId="5FE432B4" w:rsidR="00B776AF" w:rsidRPr="001C0D91" w:rsidRDefault="00E73240" w:rsidP="00E73240">
      <w:pPr>
        <w:pStyle w:val="Prrafodelista"/>
        <w:numPr>
          <w:ilvl w:val="0"/>
          <w:numId w:val="5"/>
        </w:numPr>
        <w:rPr>
          <w:rFonts w:cs="Arial"/>
          <w:b/>
          <w:bCs/>
          <w:i/>
          <w:szCs w:val="24"/>
        </w:rPr>
      </w:pPr>
      <w:r w:rsidRPr="001C0D91">
        <w:rPr>
          <w:rFonts w:cs="Arial"/>
          <w:b/>
          <w:bCs/>
          <w:i/>
          <w:szCs w:val="24"/>
        </w:rPr>
        <w:t xml:space="preserve">Informe Justificado RR 05620.pd: </w:t>
      </w:r>
      <w:r w:rsidRPr="001C0D91">
        <w:rPr>
          <w:rFonts w:cs="Arial"/>
          <w:bCs/>
          <w:szCs w:val="24"/>
        </w:rPr>
        <w:t>Soporte documental que consta de tres fojas en formato PDF  de fecha veintinueve de mayo de dos mil veinticinco por medio del cual el Director de Democracia ratifica su respuesta manifestando que dio contestación en los términos de la ley.</w:t>
      </w:r>
    </w:p>
    <w:p w14:paraId="661924F3" w14:textId="77777777" w:rsidR="00E73240" w:rsidRPr="001C0D91" w:rsidRDefault="00E73240" w:rsidP="00B776AF">
      <w:pPr>
        <w:pStyle w:val="Prrafodelista"/>
        <w:rPr>
          <w:rFonts w:cs="Arial"/>
          <w:b/>
          <w:bCs/>
          <w:szCs w:val="24"/>
        </w:rPr>
      </w:pPr>
    </w:p>
    <w:p w14:paraId="6DAB7B55" w14:textId="4A62588A" w:rsidR="00E73240" w:rsidRPr="001C0D91" w:rsidRDefault="00E73240" w:rsidP="00E73240">
      <w:pPr>
        <w:rPr>
          <w:rFonts w:cs="Arial"/>
          <w:bCs/>
          <w:szCs w:val="24"/>
        </w:rPr>
      </w:pPr>
      <w:r w:rsidRPr="001C0D91">
        <w:rPr>
          <w:rFonts w:cs="Arial"/>
          <w:bCs/>
          <w:szCs w:val="24"/>
        </w:rPr>
        <w:t>Por su parte el recurrente manifestó lo siguiente;</w:t>
      </w:r>
    </w:p>
    <w:p w14:paraId="224DF49C" w14:textId="1B49BF78" w:rsidR="00E73240" w:rsidRPr="001C0D91" w:rsidRDefault="00E73240" w:rsidP="00E73240">
      <w:pPr>
        <w:pStyle w:val="Prrafodelista"/>
        <w:numPr>
          <w:ilvl w:val="0"/>
          <w:numId w:val="5"/>
        </w:numPr>
        <w:rPr>
          <w:rFonts w:cs="Arial"/>
          <w:bCs/>
          <w:szCs w:val="24"/>
        </w:rPr>
      </w:pPr>
      <w:r w:rsidRPr="001C0D91">
        <w:rPr>
          <w:rFonts w:cs="Arial"/>
          <w:b/>
          <w:bCs/>
          <w:szCs w:val="24"/>
        </w:rPr>
        <w:t xml:space="preserve">CAPTURA ACADEMIA DE LA LENGUA ESPAÑOLA.pdf: </w:t>
      </w:r>
      <w:r w:rsidRPr="001C0D91">
        <w:rPr>
          <w:rFonts w:cs="Arial"/>
          <w:bCs/>
          <w:szCs w:val="24"/>
        </w:rPr>
        <w:t>Documento que consta de una captura de pantalla que da cuenta de la definición de comité.</w:t>
      </w:r>
    </w:p>
    <w:p w14:paraId="53D5EA29" w14:textId="77777777" w:rsidR="00E73240" w:rsidRPr="001C0D91" w:rsidRDefault="00E73240" w:rsidP="00E73240">
      <w:pPr>
        <w:pStyle w:val="Prrafodelista"/>
        <w:rPr>
          <w:rFonts w:cs="Arial"/>
          <w:bCs/>
          <w:szCs w:val="24"/>
        </w:rPr>
      </w:pPr>
    </w:p>
    <w:p w14:paraId="1B6587DB" w14:textId="268EABBC" w:rsidR="00E73240" w:rsidRPr="001C0D91" w:rsidRDefault="00E73240" w:rsidP="00E73240">
      <w:pPr>
        <w:pStyle w:val="Prrafodelista"/>
        <w:numPr>
          <w:ilvl w:val="0"/>
          <w:numId w:val="5"/>
        </w:numPr>
        <w:rPr>
          <w:rFonts w:cs="Arial"/>
          <w:bCs/>
          <w:szCs w:val="24"/>
        </w:rPr>
      </w:pPr>
      <w:r w:rsidRPr="001C0D91">
        <w:rPr>
          <w:rFonts w:cs="Arial"/>
          <w:b/>
          <w:bCs/>
          <w:szCs w:val="24"/>
        </w:rPr>
        <w:t xml:space="preserve">GACETA-013.pdf: </w:t>
      </w:r>
      <w:r w:rsidRPr="001C0D91">
        <w:rPr>
          <w:rFonts w:cs="Arial"/>
          <w:bCs/>
          <w:szCs w:val="24"/>
        </w:rPr>
        <w:t xml:space="preserve">Soporte documental que consta de treinta y seis fojas en formato PDF en el que se advierte la gaceta municipal número 013 de fecha 12 de febrero de dos mil veinticinco, en el que se advierte  la aprobación de la convocatoria para la participación como integrantes de los consejos de participación ciudadana como delegadas y delegados y subdelegados municipales. </w:t>
      </w:r>
    </w:p>
    <w:p w14:paraId="50850D8C" w14:textId="77777777" w:rsidR="00E73240" w:rsidRPr="001C0D91" w:rsidRDefault="00E73240" w:rsidP="00E73240">
      <w:pPr>
        <w:pStyle w:val="Prrafodelista"/>
        <w:rPr>
          <w:rFonts w:cs="Arial"/>
          <w:bCs/>
          <w:szCs w:val="24"/>
        </w:rPr>
      </w:pPr>
    </w:p>
    <w:p w14:paraId="6C2EB407" w14:textId="155E40C5" w:rsidR="00E73240" w:rsidRPr="001C0D91" w:rsidRDefault="00E73240" w:rsidP="00E73240">
      <w:pPr>
        <w:pStyle w:val="Prrafodelista"/>
        <w:numPr>
          <w:ilvl w:val="0"/>
          <w:numId w:val="5"/>
        </w:numPr>
        <w:rPr>
          <w:rFonts w:cs="Arial"/>
          <w:bCs/>
          <w:szCs w:val="24"/>
        </w:rPr>
      </w:pPr>
      <w:r w:rsidRPr="001C0D91">
        <w:rPr>
          <w:rFonts w:cs="Arial"/>
          <w:b/>
          <w:bCs/>
          <w:szCs w:val="24"/>
        </w:rPr>
        <w:lastRenderedPageBreak/>
        <w:t xml:space="preserve">GACETA-026.pdf: </w:t>
      </w:r>
      <w:r w:rsidRPr="001C0D91">
        <w:rPr>
          <w:rFonts w:cs="Arial"/>
          <w:bCs/>
          <w:szCs w:val="24"/>
        </w:rPr>
        <w:t xml:space="preserve">Soporte documental que consta de dieciocho fojas en formato PDF en el que se advierte la gaceta municipal número 026 de fecha 3 de abril de dos mil veinticinco, </w:t>
      </w:r>
      <w:r w:rsidR="0044687C" w:rsidRPr="001C0D91">
        <w:rPr>
          <w:rFonts w:cs="Arial"/>
          <w:bCs/>
          <w:szCs w:val="24"/>
        </w:rPr>
        <w:t>en el que se advierte el acuerdo por el que la comisión electoral emite medidas para garantizar el desarrollo del proceso electoral.</w:t>
      </w:r>
    </w:p>
    <w:p w14:paraId="7A189675" w14:textId="77777777" w:rsidR="00E73240" w:rsidRPr="001C0D91" w:rsidRDefault="00E73240" w:rsidP="00E73240">
      <w:pPr>
        <w:pStyle w:val="Prrafodelista"/>
        <w:rPr>
          <w:rFonts w:cs="Arial"/>
          <w:bCs/>
          <w:szCs w:val="24"/>
        </w:rPr>
      </w:pPr>
    </w:p>
    <w:p w14:paraId="69A6AB95" w14:textId="3D1BC2B6" w:rsidR="00E73240" w:rsidRPr="001C0D91" w:rsidRDefault="00E73240" w:rsidP="0044687C">
      <w:pPr>
        <w:pStyle w:val="Prrafodelista"/>
        <w:numPr>
          <w:ilvl w:val="0"/>
          <w:numId w:val="5"/>
        </w:numPr>
        <w:rPr>
          <w:rFonts w:cs="Arial"/>
          <w:bCs/>
          <w:szCs w:val="24"/>
        </w:rPr>
      </w:pPr>
      <w:r w:rsidRPr="001C0D91">
        <w:rPr>
          <w:rFonts w:cs="Arial"/>
          <w:b/>
          <w:bCs/>
          <w:szCs w:val="24"/>
        </w:rPr>
        <w:t>GACETA-023.pdf</w:t>
      </w:r>
      <w:r w:rsidR="0044687C" w:rsidRPr="001C0D91">
        <w:rPr>
          <w:rFonts w:cs="Arial"/>
          <w:b/>
          <w:bCs/>
          <w:szCs w:val="24"/>
        </w:rPr>
        <w:t xml:space="preserve">: </w:t>
      </w:r>
      <w:r w:rsidR="0044687C" w:rsidRPr="001C0D91">
        <w:rPr>
          <w:rFonts w:cs="Arial"/>
          <w:bCs/>
          <w:szCs w:val="24"/>
        </w:rPr>
        <w:t xml:space="preserve">Soporte documental que consta  de 53 fojas en formato PDF en el que se advierte la gaceta municipal número 023 de fecha veinticinco de marzo de dos mil veinticinco, en el que se advierte la aprobación de la convocatoria para registrar las plantillas para contender en la elección de autoridades auxiliares y consejos de participación ciudadana así como las ubicaciones para las mesas receptoras aprobadas por la comisión electora para la elección de autoridades auxiliares.  </w:t>
      </w:r>
    </w:p>
    <w:p w14:paraId="1C50FA7F" w14:textId="77777777" w:rsidR="00E73240" w:rsidRPr="001C0D91" w:rsidRDefault="00E73240" w:rsidP="00E73240">
      <w:pPr>
        <w:pStyle w:val="Prrafodelista"/>
        <w:rPr>
          <w:rFonts w:cs="Arial"/>
          <w:bCs/>
          <w:szCs w:val="24"/>
        </w:rPr>
      </w:pPr>
    </w:p>
    <w:p w14:paraId="7A3ECAC7" w14:textId="748B6A98" w:rsidR="00E73240" w:rsidRPr="001C0D91" w:rsidRDefault="00E73240" w:rsidP="00E73240">
      <w:pPr>
        <w:pStyle w:val="Prrafodelista"/>
        <w:numPr>
          <w:ilvl w:val="0"/>
          <w:numId w:val="5"/>
        </w:numPr>
        <w:rPr>
          <w:rFonts w:cs="Arial"/>
          <w:bCs/>
          <w:szCs w:val="24"/>
        </w:rPr>
      </w:pPr>
      <w:r w:rsidRPr="001C0D91">
        <w:rPr>
          <w:rFonts w:cs="Arial"/>
          <w:b/>
          <w:bCs/>
          <w:szCs w:val="24"/>
        </w:rPr>
        <w:t>GACETA-022.pdf</w:t>
      </w:r>
      <w:r w:rsidR="0044687C" w:rsidRPr="001C0D91">
        <w:rPr>
          <w:rFonts w:cs="Arial"/>
          <w:b/>
          <w:bCs/>
          <w:szCs w:val="24"/>
        </w:rPr>
        <w:t xml:space="preserve"> </w:t>
      </w:r>
      <w:r w:rsidR="0044687C" w:rsidRPr="001C0D91">
        <w:rPr>
          <w:rFonts w:cs="Arial"/>
          <w:bCs/>
          <w:szCs w:val="24"/>
        </w:rPr>
        <w:t xml:space="preserve">Soporte documental que consta de cuarenta y dos fojas en formato PDF  en el que se advierte la gaceta municipal número 022 de fecha veinticuatro de marzo de dos mil veinticinco, en el que se advierte la actualización de la convocatoria para participar en los consejos de participación ciudadana.  </w:t>
      </w:r>
    </w:p>
    <w:p w14:paraId="6017CD8A" w14:textId="77777777" w:rsidR="00E73240" w:rsidRPr="001C0D91" w:rsidRDefault="00E73240" w:rsidP="00E73240">
      <w:pPr>
        <w:rPr>
          <w:rFonts w:cs="Arial"/>
          <w:bCs/>
          <w:sz w:val="22"/>
        </w:rPr>
      </w:pPr>
    </w:p>
    <w:p w14:paraId="720F8408" w14:textId="77777777" w:rsidR="00B776AF" w:rsidRPr="001C0D91" w:rsidRDefault="00B776AF" w:rsidP="00B776AF">
      <w:pPr>
        <w:rPr>
          <w:rFonts w:eastAsia="Times New Roman" w:cs="Times New Roman"/>
          <w:szCs w:val="24"/>
          <w:lang w:eastAsia="es-ES"/>
        </w:rPr>
      </w:pPr>
      <w:r w:rsidRPr="001C0D91">
        <w:rPr>
          <w:rFonts w:cs="Arial"/>
          <w:szCs w:val="24"/>
        </w:rPr>
        <w:t xml:space="preserve">En este tenor, es necesario subrayar que </w:t>
      </w:r>
      <w:r w:rsidRPr="001C0D91">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8490FA8" w14:textId="77777777" w:rsidR="00B776AF" w:rsidRPr="001C0D91" w:rsidRDefault="00B776AF" w:rsidP="00B776AF">
      <w:pPr>
        <w:spacing w:before="240"/>
        <w:ind w:left="851" w:right="851"/>
        <w:rPr>
          <w:rFonts w:eastAsia="Times New Roman" w:cs="Times New Roman"/>
          <w:i/>
          <w:sz w:val="22"/>
          <w:lang w:eastAsia="es-ES"/>
        </w:rPr>
      </w:pPr>
      <w:r w:rsidRPr="001C0D91">
        <w:rPr>
          <w:rFonts w:eastAsia="Times New Roman" w:cs="Times New Roman"/>
          <w:b/>
          <w:i/>
          <w:lang w:eastAsia="es-ES"/>
        </w:rPr>
        <w:lastRenderedPageBreak/>
        <w:t>“</w:t>
      </w:r>
      <w:r w:rsidRPr="001C0D91">
        <w:rPr>
          <w:rFonts w:eastAsia="Times New Roman" w:cs="Times New Roman"/>
          <w:b/>
          <w:i/>
          <w:sz w:val="22"/>
          <w:lang w:eastAsia="es-ES"/>
        </w:rPr>
        <w:t>Artículo 4.</w:t>
      </w:r>
      <w:r w:rsidRPr="001C0D91">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EA777A" w14:textId="77777777" w:rsidR="00B776AF" w:rsidRPr="001C0D91" w:rsidRDefault="00B776AF" w:rsidP="00B776AF">
      <w:pPr>
        <w:spacing w:before="240"/>
        <w:ind w:left="851" w:right="851"/>
        <w:rPr>
          <w:rFonts w:eastAsia="Times New Roman" w:cs="Times New Roman"/>
          <w:i/>
          <w:sz w:val="22"/>
          <w:lang w:eastAsia="es-ES"/>
        </w:rPr>
      </w:pPr>
      <w:r w:rsidRPr="001C0D91">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F635D3" w14:textId="77777777" w:rsidR="00B776AF" w:rsidRPr="001C0D91" w:rsidRDefault="00B776AF" w:rsidP="00B776AF">
      <w:pPr>
        <w:spacing w:before="240"/>
        <w:ind w:left="851" w:right="851"/>
        <w:rPr>
          <w:rFonts w:eastAsia="Times New Roman" w:cs="Times New Roman"/>
          <w:i/>
          <w:sz w:val="22"/>
          <w:lang w:eastAsia="es-ES"/>
        </w:rPr>
      </w:pPr>
      <w:r w:rsidRPr="001C0D91">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167BA377" w14:textId="77777777" w:rsidR="00B776AF" w:rsidRPr="001C0D91" w:rsidRDefault="00B776AF" w:rsidP="00B776AF">
      <w:pPr>
        <w:spacing w:before="240"/>
        <w:ind w:left="851" w:right="851"/>
        <w:rPr>
          <w:rFonts w:eastAsia="Times New Roman" w:cs="Times New Roman"/>
          <w:i/>
          <w:sz w:val="22"/>
          <w:lang w:eastAsia="es-ES"/>
        </w:rPr>
      </w:pPr>
    </w:p>
    <w:p w14:paraId="203ACE78" w14:textId="77777777" w:rsidR="00B776AF" w:rsidRPr="001C0D91" w:rsidRDefault="00B776AF" w:rsidP="00B776AF">
      <w:pPr>
        <w:spacing w:before="240"/>
        <w:ind w:left="851" w:right="851"/>
        <w:rPr>
          <w:rFonts w:eastAsia="Times New Roman" w:cs="Times New Roman"/>
          <w:i/>
          <w:sz w:val="22"/>
          <w:lang w:eastAsia="es-ES"/>
        </w:rPr>
      </w:pPr>
      <w:r w:rsidRPr="001C0D91">
        <w:rPr>
          <w:rFonts w:eastAsia="Times New Roman" w:cs="Times New Roman"/>
          <w:b/>
          <w:i/>
          <w:sz w:val="22"/>
          <w:lang w:eastAsia="es-ES"/>
        </w:rPr>
        <w:t>Artículo 12.</w:t>
      </w:r>
      <w:r w:rsidRPr="001C0D91">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0B0F9AF4" w14:textId="77777777" w:rsidR="00B776AF" w:rsidRPr="001C0D91" w:rsidRDefault="00B776AF" w:rsidP="00B776AF">
      <w:pPr>
        <w:spacing w:before="240"/>
        <w:ind w:left="851" w:right="851"/>
        <w:rPr>
          <w:rFonts w:eastAsia="Times New Roman" w:cs="Times New Roman"/>
          <w:i/>
          <w:sz w:val="22"/>
          <w:lang w:eastAsia="es-ES"/>
        </w:rPr>
      </w:pPr>
      <w:r w:rsidRPr="001C0D91">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0B82F72" w14:textId="77777777" w:rsidR="00B776AF" w:rsidRPr="001C0D91" w:rsidRDefault="00B776AF" w:rsidP="00B776AF">
      <w:pPr>
        <w:spacing w:before="240"/>
        <w:ind w:left="851" w:right="851"/>
        <w:rPr>
          <w:rFonts w:eastAsia="Times New Roman" w:cs="Times New Roman"/>
          <w:i/>
          <w:sz w:val="22"/>
          <w:lang w:eastAsia="es-ES"/>
        </w:rPr>
      </w:pPr>
      <w:r w:rsidRPr="001C0D91">
        <w:rPr>
          <w:rFonts w:eastAsia="Times New Roman" w:cs="Times New Roman"/>
          <w:i/>
          <w:sz w:val="22"/>
          <w:lang w:eastAsia="es-ES"/>
        </w:rPr>
        <w:lastRenderedPageBreak/>
        <w:t>(…)</w:t>
      </w:r>
    </w:p>
    <w:p w14:paraId="65011A14" w14:textId="77777777" w:rsidR="00B776AF" w:rsidRPr="001C0D91" w:rsidRDefault="00B776AF" w:rsidP="00B776AF">
      <w:pPr>
        <w:spacing w:before="240"/>
        <w:ind w:left="851" w:right="851"/>
        <w:rPr>
          <w:rFonts w:eastAsia="Times New Roman" w:cs="Times New Roman"/>
          <w:b/>
          <w:i/>
          <w:sz w:val="22"/>
          <w:lang w:eastAsia="es-ES"/>
        </w:rPr>
      </w:pPr>
      <w:r w:rsidRPr="001C0D91">
        <w:rPr>
          <w:rFonts w:eastAsia="Times New Roman" w:cs="Times New Roman"/>
          <w:b/>
          <w:i/>
          <w:sz w:val="22"/>
          <w:lang w:eastAsia="es-ES"/>
        </w:rPr>
        <w:t xml:space="preserve">Artículo 24. </w:t>
      </w:r>
    </w:p>
    <w:p w14:paraId="7652603B" w14:textId="77777777" w:rsidR="00B776AF" w:rsidRPr="001C0D91" w:rsidRDefault="00B776AF" w:rsidP="00B776AF">
      <w:pPr>
        <w:spacing w:before="240"/>
        <w:ind w:left="851" w:right="851"/>
        <w:rPr>
          <w:rFonts w:eastAsia="Times New Roman" w:cs="Times New Roman"/>
          <w:i/>
          <w:sz w:val="22"/>
          <w:lang w:eastAsia="es-ES"/>
        </w:rPr>
      </w:pPr>
      <w:r w:rsidRPr="001C0D91">
        <w:rPr>
          <w:rFonts w:eastAsia="Times New Roman" w:cs="Times New Roman"/>
          <w:i/>
          <w:sz w:val="22"/>
          <w:lang w:eastAsia="es-ES"/>
        </w:rPr>
        <w:t>(…)</w:t>
      </w:r>
    </w:p>
    <w:p w14:paraId="5142B803" w14:textId="77777777" w:rsidR="00B776AF" w:rsidRPr="001C0D91" w:rsidRDefault="00B776AF" w:rsidP="00B776AF">
      <w:pPr>
        <w:spacing w:before="240"/>
        <w:ind w:left="851" w:right="851"/>
        <w:rPr>
          <w:rFonts w:eastAsia="Times New Roman" w:cs="Times New Roman"/>
          <w:i/>
          <w:sz w:val="22"/>
          <w:lang w:eastAsia="es-ES"/>
        </w:rPr>
      </w:pPr>
      <w:r w:rsidRPr="001C0D91">
        <w:rPr>
          <w:rFonts w:eastAsia="Times New Roman" w:cs="Times New Roman"/>
          <w:i/>
          <w:sz w:val="22"/>
          <w:lang w:eastAsia="es-ES"/>
        </w:rPr>
        <w:t>Los sujetos obligados solo proporcionarán la información pública que generen, administren o posean en el ejercicio de sus atribuciones.”</w:t>
      </w:r>
    </w:p>
    <w:p w14:paraId="079A193E" w14:textId="77777777" w:rsidR="00B776AF" w:rsidRPr="001C0D91" w:rsidRDefault="00B776AF" w:rsidP="00B776AF">
      <w:pPr>
        <w:spacing w:before="240"/>
        <w:ind w:left="851" w:right="851"/>
        <w:rPr>
          <w:rFonts w:eastAsia="Times New Roman" w:cs="Times New Roman"/>
          <w:i/>
          <w:sz w:val="22"/>
          <w:lang w:eastAsia="es-ES"/>
        </w:rPr>
      </w:pPr>
      <w:r w:rsidRPr="001C0D91">
        <w:rPr>
          <w:rFonts w:eastAsia="Times New Roman" w:cs="Times New Roman"/>
          <w:i/>
          <w:sz w:val="22"/>
          <w:lang w:eastAsia="es-ES"/>
        </w:rPr>
        <w:t>(…)</w:t>
      </w:r>
    </w:p>
    <w:p w14:paraId="3DC7244F" w14:textId="77777777" w:rsidR="00B776AF" w:rsidRPr="001C0D91" w:rsidRDefault="00B776AF" w:rsidP="00B776AF">
      <w:pPr>
        <w:spacing w:before="240"/>
        <w:ind w:left="851" w:right="851"/>
        <w:rPr>
          <w:rFonts w:eastAsia="Times New Roman" w:cs="Times New Roman"/>
          <w:i/>
          <w:sz w:val="22"/>
          <w:lang w:eastAsia="es-ES"/>
        </w:rPr>
      </w:pPr>
      <w:r w:rsidRPr="001C0D91">
        <w:rPr>
          <w:rFonts w:eastAsia="Times New Roman" w:cs="Times New Roman"/>
          <w:b/>
          <w:i/>
          <w:sz w:val="22"/>
          <w:lang w:eastAsia="es-ES"/>
        </w:rPr>
        <w:t>Artículo 160.</w:t>
      </w:r>
      <w:r w:rsidRPr="001C0D91">
        <w:rPr>
          <w:rFonts w:eastAsia="Times New Roman" w:cs="Times New Roman"/>
          <w:i/>
          <w:sz w:val="22"/>
          <w:lang w:eastAsia="es-ES"/>
        </w:rPr>
        <w:t xml:space="preserve"> Los sujetos obligados deberán otorgar acceso a los documentos que se </w:t>
      </w:r>
      <w:r w:rsidRPr="001C0D91">
        <w:rPr>
          <w:rFonts w:eastAsia="Times New Roman" w:cs="Times New Roman"/>
          <w:b/>
          <w:i/>
          <w:sz w:val="22"/>
          <w:lang w:eastAsia="es-ES"/>
        </w:rPr>
        <w:t xml:space="preserve"> </w:t>
      </w:r>
      <w:r w:rsidRPr="001C0D91">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C8BACD" w14:textId="77777777" w:rsidR="00B776AF" w:rsidRPr="001C0D91" w:rsidRDefault="00B776AF" w:rsidP="00B776AF">
      <w:pPr>
        <w:spacing w:before="240"/>
        <w:ind w:left="851" w:right="851"/>
        <w:rPr>
          <w:rFonts w:eastAsia="Times New Roman" w:cs="Times New Roman"/>
          <w:b/>
          <w:i/>
          <w:sz w:val="22"/>
          <w:lang w:eastAsia="es-ES"/>
        </w:rPr>
      </w:pPr>
      <w:r w:rsidRPr="001C0D91">
        <w:rPr>
          <w:rFonts w:eastAsia="Times New Roman" w:cs="Times New Roman"/>
          <w:i/>
          <w:sz w:val="22"/>
          <w:lang w:eastAsia="es-ES"/>
        </w:rPr>
        <w:t>En caso que la información solicitada consista en bases de datos se deberá privilegiar la entrega de la misma en formatos abiertos.”</w:t>
      </w:r>
      <w:r w:rsidRPr="001C0D91">
        <w:rPr>
          <w:rFonts w:eastAsia="Times New Roman" w:cs="Times New Roman"/>
          <w:b/>
          <w:i/>
          <w:sz w:val="22"/>
          <w:lang w:eastAsia="es-ES"/>
        </w:rPr>
        <w:t>[Sic]</w:t>
      </w:r>
    </w:p>
    <w:p w14:paraId="7EB3049D" w14:textId="77777777" w:rsidR="00B776AF" w:rsidRPr="001C0D91" w:rsidRDefault="00B776AF" w:rsidP="00B776AF">
      <w:pPr>
        <w:rPr>
          <w:rFonts w:eastAsia="Times New Roman" w:cs="Times New Roman"/>
          <w:szCs w:val="24"/>
          <w:lang w:eastAsia="es-ES"/>
        </w:rPr>
      </w:pPr>
    </w:p>
    <w:p w14:paraId="34C4F971" w14:textId="77777777" w:rsidR="00B776AF" w:rsidRPr="001C0D91" w:rsidRDefault="00B776AF" w:rsidP="00B776AF">
      <w:pPr>
        <w:rPr>
          <w:rFonts w:eastAsia="Times New Roman" w:cs="Times New Roman"/>
          <w:szCs w:val="24"/>
          <w:lang w:eastAsia="es-ES"/>
        </w:rPr>
      </w:pPr>
      <w:r w:rsidRPr="001C0D91">
        <w:rPr>
          <w:rFonts w:eastAsia="Times New Roman" w:cs="Times New Roman"/>
          <w:szCs w:val="24"/>
          <w:lang w:eastAsia="es-ES"/>
        </w:rPr>
        <w:t xml:space="preserve">Así que la obligación de los </w:t>
      </w:r>
      <w:r w:rsidRPr="001C0D91">
        <w:rPr>
          <w:rFonts w:eastAsia="Times New Roman" w:cs="Times New Roman"/>
          <w:b/>
          <w:szCs w:val="24"/>
          <w:lang w:eastAsia="es-ES"/>
        </w:rPr>
        <w:t>Sujetos Obligados</w:t>
      </w:r>
      <w:r w:rsidRPr="001C0D91">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C0D91">
        <w:rPr>
          <w:rFonts w:eastAsia="Times New Roman" w:cs="Times New Roman"/>
          <w:bCs/>
          <w:szCs w:val="24"/>
          <w:lang w:eastAsia="es-ES"/>
        </w:rPr>
        <w:t>de la Ley local en la materia, que se reproduce de la siguiente forma</w:t>
      </w:r>
      <w:r w:rsidRPr="001C0D91">
        <w:rPr>
          <w:rFonts w:eastAsia="Times New Roman" w:cs="Times New Roman"/>
          <w:szCs w:val="24"/>
          <w:lang w:eastAsia="es-ES"/>
        </w:rPr>
        <w:t>:</w:t>
      </w:r>
    </w:p>
    <w:p w14:paraId="7EE5CB42" w14:textId="23854CB8" w:rsidR="00B776AF" w:rsidRPr="001C0D91" w:rsidRDefault="00B776AF" w:rsidP="0044687C">
      <w:pPr>
        <w:spacing w:before="240"/>
        <w:ind w:left="851" w:right="851"/>
        <w:rPr>
          <w:rFonts w:eastAsia="Times New Roman" w:cs="Arial"/>
          <w:b/>
          <w:i/>
          <w:sz w:val="22"/>
          <w:lang w:eastAsia="es-ES"/>
        </w:rPr>
      </w:pPr>
      <w:r w:rsidRPr="001C0D91">
        <w:rPr>
          <w:rFonts w:eastAsia="Times New Roman" w:cs="Arial"/>
          <w:b/>
          <w:i/>
          <w:sz w:val="22"/>
          <w:lang w:eastAsia="es-ES"/>
        </w:rPr>
        <w:t>“Artículo 166.</w:t>
      </w:r>
      <w:r w:rsidRPr="001C0D91">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1C0D91">
        <w:rPr>
          <w:rFonts w:eastAsia="Times New Roman" w:cs="Arial"/>
          <w:b/>
          <w:i/>
          <w:sz w:val="22"/>
          <w:lang w:eastAsia="es-ES"/>
        </w:rPr>
        <w:t>[Sic]</w:t>
      </w:r>
    </w:p>
    <w:p w14:paraId="522BDAD3" w14:textId="0418D6C7" w:rsidR="00840518" w:rsidRPr="001C0D91" w:rsidRDefault="00B776AF" w:rsidP="00B405A5">
      <w:pPr>
        <w:pBdr>
          <w:top w:val="nil"/>
          <w:left w:val="nil"/>
          <w:bottom w:val="nil"/>
          <w:right w:val="nil"/>
          <w:between w:val="nil"/>
        </w:pBdr>
        <w:contextualSpacing/>
      </w:pPr>
      <w:r w:rsidRPr="001C0D91">
        <w:lastRenderedPageBreak/>
        <w:t xml:space="preserve">Por lo que, se debe traer a efecto de establecer si la respuesta brindada por el Sujeto Obligado colma el derecho al acceso a la información del Recurrente se debe de traer a colación </w:t>
      </w:r>
      <w:r w:rsidR="002A663C" w:rsidRPr="001C0D91">
        <w:t xml:space="preserve">los artículos 8, 113 y 114 del Reglamento Orgánico del bando municipal </w:t>
      </w:r>
      <w:r w:rsidR="00840518" w:rsidRPr="001C0D91">
        <w:t xml:space="preserve">a efecto de advertir que la Dirección de Democracia Participativa es la unidad administrativa encargada </w:t>
      </w:r>
      <w:r w:rsidR="002A663C" w:rsidRPr="001C0D91">
        <w:t xml:space="preserve"> </w:t>
      </w:r>
      <w:r w:rsidR="00840518" w:rsidRPr="001C0D91">
        <w:t>de p</w:t>
      </w:r>
      <w:r w:rsidR="00840518" w:rsidRPr="001C0D91">
        <w:rPr>
          <w:szCs w:val="24"/>
        </w:rPr>
        <w:t xml:space="preserve">romover la consulta ciudadana y la participación social bajo el principio de democracia participativa en los programas de ordenamiento territorial así como </w:t>
      </w:r>
      <w:r w:rsidR="00840518" w:rsidRPr="001C0D91">
        <w:t>o</w:t>
      </w:r>
      <w:r w:rsidR="00840518" w:rsidRPr="001C0D91">
        <w:rPr>
          <w:szCs w:val="24"/>
        </w:rPr>
        <w:t xml:space="preserve">rganizar las elecciones de autoridades auxiliares sujetándose a lo dispuesto en la normatividad aplicable en los términos siguientes; </w:t>
      </w:r>
    </w:p>
    <w:p w14:paraId="47F452E7" w14:textId="77777777" w:rsidR="00840518" w:rsidRPr="001C0D91" w:rsidRDefault="00840518" w:rsidP="00B405A5">
      <w:pPr>
        <w:pBdr>
          <w:top w:val="nil"/>
          <w:left w:val="nil"/>
          <w:bottom w:val="nil"/>
          <w:right w:val="nil"/>
          <w:between w:val="nil"/>
        </w:pBdr>
        <w:contextualSpacing/>
      </w:pPr>
    </w:p>
    <w:p w14:paraId="130DE2DD" w14:textId="062D5F67" w:rsidR="00B405A5" w:rsidRPr="001C0D91" w:rsidRDefault="00B405A5" w:rsidP="00B405A5">
      <w:pPr>
        <w:pBdr>
          <w:top w:val="nil"/>
          <w:left w:val="nil"/>
          <w:bottom w:val="nil"/>
          <w:right w:val="nil"/>
          <w:between w:val="nil"/>
        </w:pBdr>
        <w:ind w:left="708"/>
        <w:contextualSpacing/>
        <w:rPr>
          <w:i/>
          <w:sz w:val="22"/>
        </w:rPr>
      </w:pPr>
      <w:r w:rsidRPr="001C0D91">
        <w:rPr>
          <w:b/>
          <w:i/>
          <w:sz w:val="22"/>
        </w:rPr>
        <w:t>Artículo 8.-</w:t>
      </w:r>
      <w:r w:rsidRPr="001C0D91">
        <w:rPr>
          <w:i/>
          <w:sz w:val="22"/>
        </w:rPr>
        <w:t xml:space="preserve"> La Administración Pública Municipal Centralizada estará integrada por las siguientes dependencias, subordinadas jerárquicamente a persona titular de la Presidencia Municipal:</w:t>
      </w:r>
    </w:p>
    <w:p w14:paraId="51BA6016" w14:textId="307C7452" w:rsidR="00B405A5" w:rsidRPr="001C0D91" w:rsidRDefault="00B405A5" w:rsidP="00B405A5">
      <w:pPr>
        <w:pBdr>
          <w:top w:val="nil"/>
          <w:left w:val="nil"/>
          <w:bottom w:val="nil"/>
          <w:right w:val="nil"/>
          <w:between w:val="nil"/>
        </w:pBdr>
        <w:ind w:left="708"/>
        <w:contextualSpacing/>
        <w:rPr>
          <w:i/>
          <w:sz w:val="22"/>
        </w:rPr>
      </w:pPr>
      <w:r w:rsidRPr="001C0D91">
        <w:rPr>
          <w:i/>
          <w:sz w:val="22"/>
        </w:rPr>
        <w:t>…</w:t>
      </w:r>
    </w:p>
    <w:p w14:paraId="16C4FAF9" w14:textId="67CD8028" w:rsidR="00B405A5" w:rsidRPr="001C0D91" w:rsidRDefault="00B405A5" w:rsidP="00B405A5">
      <w:pPr>
        <w:pBdr>
          <w:top w:val="nil"/>
          <w:left w:val="nil"/>
          <w:bottom w:val="nil"/>
          <w:right w:val="nil"/>
          <w:between w:val="nil"/>
        </w:pBdr>
        <w:ind w:firstLine="708"/>
        <w:contextualSpacing/>
        <w:rPr>
          <w:i/>
          <w:sz w:val="22"/>
        </w:rPr>
      </w:pPr>
      <w:r w:rsidRPr="001C0D91">
        <w:rPr>
          <w:i/>
          <w:sz w:val="22"/>
        </w:rPr>
        <w:t>V. Dirección de Democracia Participativa</w:t>
      </w:r>
    </w:p>
    <w:p w14:paraId="1DDCEF43" w14:textId="77777777" w:rsidR="00B405A5" w:rsidRPr="001C0D91" w:rsidRDefault="00B405A5" w:rsidP="00B405A5">
      <w:pPr>
        <w:pBdr>
          <w:top w:val="nil"/>
          <w:left w:val="nil"/>
          <w:bottom w:val="nil"/>
          <w:right w:val="nil"/>
          <w:between w:val="nil"/>
        </w:pBdr>
        <w:contextualSpacing/>
      </w:pPr>
    </w:p>
    <w:p w14:paraId="4AF001A8" w14:textId="22F681FE" w:rsidR="002A663C" w:rsidRPr="001C0D91" w:rsidRDefault="002A663C" w:rsidP="002A663C">
      <w:pPr>
        <w:pBdr>
          <w:top w:val="nil"/>
          <w:left w:val="nil"/>
          <w:bottom w:val="nil"/>
          <w:right w:val="nil"/>
          <w:between w:val="nil"/>
        </w:pBdr>
        <w:ind w:left="708"/>
        <w:contextualSpacing/>
        <w:rPr>
          <w:i/>
          <w:sz w:val="22"/>
        </w:rPr>
      </w:pPr>
      <w:r w:rsidRPr="001C0D91">
        <w:rPr>
          <w:b/>
          <w:i/>
          <w:sz w:val="22"/>
        </w:rPr>
        <w:t>Artículo 113.</w:t>
      </w:r>
      <w:r w:rsidRPr="001C0D91">
        <w:rPr>
          <w:i/>
          <w:sz w:val="22"/>
        </w:rPr>
        <w:t xml:space="preserve"> - La persona titular de la Dirección de Democracia Participativa es una Dependencia de la Administración Pública Municipal Centralizada; para el análisis, estudio, planeación y despacho de los asuntos de su competencia, contará con las siguientes unidades administrativas:</w:t>
      </w:r>
      <w:r w:rsidRPr="001C0D91">
        <w:rPr>
          <w:i/>
          <w:sz w:val="22"/>
        </w:rPr>
        <w:tab/>
      </w:r>
    </w:p>
    <w:p w14:paraId="2584CADC" w14:textId="77777777" w:rsidR="002A663C" w:rsidRPr="001C0D91" w:rsidRDefault="002A663C" w:rsidP="002A663C">
      <w:pPr>
        <w:pStyle w:val="Prrafodelista"/>
        <w:numPr>
          <w:ilvl w:val="0"/>
          <w:numId w:val="13"/>
        </w:numPr>
        <w:pBdr>
          <w:top w:val="nil"/>
          <w:left w:val="nil"/>
          <w:bottom w:val="nil"/>
          <w:right w:val="nil"/>
          <w:between w:val="nil"/>
        </w:pBdr>
        <w:rPr>
          <w:i/>
          <w:sz w:val="22"/>
        </w:rPr>
      </w:pPr>
      <w:r w:rsidRPr="001C0D91">
        <w:rPr>
          <w:i/>
          <w:sz w:val="22"/>
        </w:rPr>
        <w:t xml:space="preserve">Dirección de Democracia Participativa; </w:t>
      </w:r>
    </w:p>
    <w:p w14:paraId="7AD11B49" w14:textId="77777777" w:rsidR="002A663C" w:rsidRPr="001C0D91" w:rsidRDefault="002A663C" w:rsidP="002A663C">
      <w:pPr>
        <w:pStyle w:val="Prrafodelista"/>
        <w:pBdr>
          <w:top w:val="nil"/>
          <w:left w:val="nil"/>
          <w:bottom w:val="nil"/>
          <w:right w:val="nil"/>
          <w:between w:val="nil"/>
        </w:pBdr>
        <w:ind w:left="1428"/>
        <w:rPr>
          <w:i/>
          <w:sz w:val="22"/>
        </w:rPr>
      </w:pPr>
      <w:r w:rsidRPr="001C0D91">
        <w:rPr>
          <w:i/>
          <w:sz w:val="22"/>
        </w:rPr>
        <w:t xml:space="preserve">a. Enlace Jurídico; </w:t>
      </w:r>
    </w:p>
    <w:p w14:paraId="3FB4F063" w14:textId="4310C7BD" w:rsidR="002A663C" w:rsidRPr="001C0D91" w:rsidRDefault="002A663C" w:rsidP="002A663C">
      <w:pPr>
        <w:pStyle w:val="Prrafodelista"/>
        <w:pBdr>
          <w:top w:val="nil"/>
          <w:left w:val="nil"/>
          <w:bottom w:val="nil"/>
          <w:right w:val="nil"/>
          <w:between w:val="nil"/>
        </w:pBdr>
        <w:ind w:left="1428"/>
        <w:rPr>
          <w:i/>
          <w:sz w:val="22"/>
        </w:rPr>
      </w:pPr>
      <w:r w:rsidRPr="001C0D91">
        <w:rPr>
          <w:i/>
          <w:sz w:val="22"/>
        </w:rPr>
        <w:t xml:space="preserve">b. Enlace Administrativo; </w:t>
      </w:r>
    </w:p>
    <w:p w14:paraId="75CB8030" w14:textId="77777777" w:rsidR="002A663C" w:rsidRPr="001C0D91" w:rsidRDefault="002A663C" w:rsidP="002A663C">
      <w:pPr>
        <w:pStyle w:val="Prrafodelista"/>
        <w:numPr>
          <w:ilvl w:val="0"/>
          <w:numId w:val="13"/>
        </w:numPr>
        <w:pBdr>
          <w:top w:val="nil"/>
          <w:left w:val="nil"/>
          <w:bottom w:val="nil"/>
          <w:right w:val="nil"/>
          <w:between w:val="nil"/>
        </w:pBdr>
        <w:rPr>
          <w:i/>
          <w:sz w:val="22"/>
        </w:rPr>
      </w:pPr>
      <w:r w:rsidRPr="001C0D91">
        <w:rPr>
          <w:i/>
          <w:sz w:val="22"/>
        </w:rPr>
        <w:t xml:space="preserve">Coordinación de la Participación del Pueblo: </w:t>
      </w:r>
    </w:p>
    <w:p w14:paraId="2A36DBD8" w14:textId="77777777" w:rsidR="002A663C" w:rsidRPr="001C0D91" w:rsidRDefault="002A663C" w:rsidP="002A663C">
      <w:pPr>
        <w:pStyle w:val="Prrafodelista"/>
        <w:pBdr>
          <w:top w:val="nil"/>
          <w:left w:val="nil"/>
          <w:bottom w:val="nil"/>
          <w:right w:val="nil"/>
          <w:between w:val="nil"/>
        </w:pBdr>
        <w:ind w:left="1428"/>
        <w:rPr>
          <w:i/>
          <w:sz w:val="22"/>
        </w:rPr>
      </w:pPr>
      <w:r w:rsidRPr="001C0D91">
        <w:rPr>
          <w:i/>
          <w:sz w:val="22"/>
        </w:rPr>
        <w:t xml:space="preserve">a. Unidad Regional 1; </w:t>
      </w:r>
    </w:p>
    <w:p w14:paraId="65F27466" w14:textId="77777777" w:rsidR="002A663C" w:rsidRPr="001C0D91" w:rsidRDefault="002A663C" w:rsidP="002A663C">
      <w:pPr>
        <w:pStyle w:val="Prrafodelista"/>
        <w:pBdr>
          <w:top w:val="nil"/>
          <w:left w:val="nil"/>
          <w:bottom w:val="nil"/>
          <w:right w:val="nil"/>
          <w:between w:val="nil"/>
        </w:pBdr>
        <w:ind w:left="1428"/>
        <w:rPr>
          <w:i/>
          <w:sz w:val="22"/>
        </w:rPr>
      </w:pPr>
      <w:r w:rsidRPr="001C0D91">
        <w:rPr>
          <w:i/>
          <w:sz w:val="22"/>
        </w:rPr>
        <w:t>b. Unidad Regional 2; y</w:t>
      </w:r>
    </w:p>
    <w:p w14:paraId="34BC0E76" w14:textId="21685BCD" w:rsidR="002A663C" w:rsidRPr="001C0D91" w:rsidRDefault="002A663C" w:rsidP="002A663C">
      <w:pPr>
        <w:pStyle w:val="Prrafodelista"/>
        <w:pBdr>
          <w:top w:val="nil"/>
          <w:left w:val="nil"/>
          <w:bottom w:val="nil"/>
          <w:right w:val="nil"/>
          <w:between w:val="nil"/>
        </w:pBdr>
        <w:ind w:left="1428"/>
        <w:rPr>
          <w:i/>
          <w:sz w:val="22"/>
        </w:rPr>
      </w:pPr>
      <w:r w:rsidRPr="001C0D91">
        <w:rPr>
          <w:i/>
          <w:sz w:val="22"/>
        </w:rPr>
        <w:t xml:space="preserve"> c. Unidad Regional 3. </w:t>
      </w:r>
    </w:p>
    <w:p w14:paraId="4A7D2862" w14:textId="77777777" w:rsidR="002A663C" w:rsidRPr="001C0D91" w:rsidRDefault="002A663C" w:rsidP="002A663C">
      <w:pPr>
        <w:pStyle w:val="Prrafodelista"/>
        <w:numPr>
          <w:ilvl w:val="0"/>
          <w:numId w:val="13"/>
        </w:numPr>
        <w:pBdr>
          <w:top w:val="nil"/>
          <w:left w:val="nil"/>
          <w:bottom w:val="nil"/>
          <w:right w:val="nil"/>
          <w:between w:val="nil"/>
        </w:pBdr>
        <w:rPr>
          <w:i/>
          <w:sz w:val="22"/>
        </w:rPr>
      </w:pPr>
      <w:r w:rsidRPr="001C0D91">
        <w:rPr>
          <w:i/>
          <w:sz w:val="22"/>
        </w:rPr>
        <w:lastRenderedPageBreak/>
        <w:t xml:space="preserve"> Departamento de Gestión y Vinculación; </w:t>
      </w:r>
    </w:p>
    <w:p w14:paraId="3B968CC8" w14:textId="77777777" w:rsidR="002A663C" w:rsidRPr="001C0D91" w:rsidRDefault="002A663C" w:rsidP="002A663C">
      <w:pPr>
        <w:pStyle w:val="Prrafodelista"/>
        <w:numPr>
          <w:ilvl w:val="0"/>
          <w:numId w:val="13"/>
        </w:numPr>
        <w:pBdr>
          <w:top w:val="nil"/>
          <w:left w:val="nil"/>
          <w:bottom w:val="nil"/>
          <w:right w:val="nil"/>
          <w:between w:val="nil"/>
        </w:pBdr>
        <w:rPr>
          <w:i/>
          <w:sz w:val="22"/>
        </w:rPr>
      </w:pPr>
      <w:r w:rsidRPr="001C0D91">
        <w:rPr>
          <w:i/>
          <w:sz w:val="22"/>
        </w:rPr>
        <w:t xml:space="preserve">Subdirección de Gobierno y Concertación Social: </w:t>
      </w:r>
    </w:p>
    <w:p w14:paraId="3783EEA5" w14:textId="77777777" w:rsidR="002A663C" w:rsidRPr="001C0D91" w:rsidRDefault="002A663C" w:rsidP="002A663C">
      <w:pPr>
        <w:pStyle w:val="Prrafodelista"/>
        <w:pBdr>
          <w:top w:val="nil"/>
          <w:left w:val="nil"/>
          <w:bottom w:val="nil"/>
          <w:right w:val="nil"/>
          <w:between w:val="nil"/>
        </w:pBdr>
        <w:ind w:left="1428"/>
        <w:rPr>
          <w:i/>
          <w:sz w:val="22"/>
        </w:rPr>
      </w:pPr>
      <w:r w:rsidRPr="001C0D91">
        <w:rPr>
          <w:i/>
          <w:sz w:val="22"/>
        </w:rPr>
        <w:t xml:space="preserve">a. Departamento de Autoridades Auxiliares y Consejos de Participación Ciudadana; </w:t>
      </w:r>
    </w:p>
    <w:p w14:paraId="1B0EADE8" w14:textId="77777777" w:rsidR="002A663C" w:rsidRPr="001C0D91" w:rsidRDefault="002A663C" w:rsidP="002A663C">
      <w:pPr>
        <w:pStyle w:val="Prrafodelista"/>
        <w:pBdr>
          <w:top w:val="nil"/>
          <w:left w:val="nil"/>
          <w:bottom w:val="nil"/>
          <w:right w:val="nil"/>
          <w:between w:val="nil"/>
        </w:pBdr>
        <w:ind w:left="1428"/>
        <w:rPr>
          <w:i/>
          <w:sz w:val="22"/>
        </w:rPr>
      </w:pPr>
      <w:r w:rsidRPr="001C0D91">
        <w:rPr>
          <w:i/>
          <w:sz w:val="22"/>
        </w:rPr>
        <w:t xml:space="preserve">b. Departamento de Demarcaciones Territoriales; y, </w:t>
      </w:r>
    </w:p>
    <w:p w14:paraId="5A928EA4" w14:textId="04F29593" w:rsidR="00840518" w:rsidRPr="001C0D91" w:rsidRDefault="002A663C" w:rsidP="00840518">
      <w:pPr>
        <w:pStyle w:val="Prrafodelista"/>
        <w:pBdr>
          <w:top w:val="nil"/>
          <w:left w:val="nil"/>
          <w:bottom w:val="nil"/>
          <w:right w:val="nil"/>
          <w:between w:val="nil"/>
        </w:pBdr>
        <w:ind w:left="1428"/>
        <w:rPr>
          <w:i/>
          <w:sz w:val="22"/>
        </w:rPr>
      </w:pPr>
      <w:r w:rsidRPr="001C0D91">
        <w:rPr>
          <w:i/>
          <w:sz w:val="22"/>
        </w:rPr>
        <w:t xml:space="preserve">c. Departamento de Organizaciones Sociales. </w:t>
      </w:r>
    </w:p>
    <w:p w14:paraId="65E5A817" w14:textId="3E0373F8" w:rsidR="002A663C" w:rsidRPr="001C0D91" w:rsidRDefault="002A663C" w:rsidP="002A663C">
      <w:pPr>
        <w:pStyle w:val="Prrafodelista"/>
        <w:numPr>
          <w:ilvl w:val="0"/>
          <w:numId w:val="13"/>
        </w:numPr>
        <w:pBdr>
          <w:top w:val="nil"/>
          <w:left w:val="nil"/>
          <w:bottom w:val="nil"/>
          <w:right w:val="nil"/>
          <w:between w:val="nil"/>
        </w:pBdr>
        <w:rPr>
          <w:i/>
          <w:sz w:val="22"/>
        </w:rPr>
      </w:pPr>
      <w:r w:rsidRPr="001C0D91">
        <w:rPr>
          <w:i/>
          <w:sz w:val="22"/>
        </w:rPr>
        <w:t>Área de Atención Ciudadana</w:t>
      </w:r>
    </w:p>
    <w:p w14:paraId="4377073D" w14:textId="77777777" w:rsidR="00840518" w:rsidRPr="001C0D91" w:rsidRDefault="00840518" w:rsidP="00840518">
      <w:pPr>
        <w:pStyle w:val="Prrafodelista"/>
        <w:pBdr>
          <w:top w:val="nil"/>
          <w:left w:val="nil"/>
          <w:bottom w:val="nil"/>
          <w:right w:val="nil"/>
          <w:between w:val="nil"/>
        </w:pBdr>
        <w:ind w:left="1428"/>
        <w:rPr>
          <w:i/>
          <w:sz w:val="22"/>
        </w:rPr>
      </w:pPr>
    </w:p>
    <w:p w14:paraId="366E6AC0" w14:textId="1E23F8F0" w:rsidR="002A663C" w:rsidRPr="001C0D91" w:rsidRDefault="002A663C" w:rsidP="002A663C">
      <w:pPr>
        <w:pBdr>
          <w:top w:val="nil"/>
          <w:left w:val="nil"/>
          <w:bottom w:val="nil"/>
          <w:right w:val="nil"/>
          <w:between w:val="nil"/>
        </w:pBdr>
        <w:ind w:left="708"/>
        <w:contextualSpacing/>
        <w:rPr>
          <w:i/>
          <w:sz w:val="22"/>
        </w:rPr>
      </w:pPr>
      <w:r w:rsidRPr="001C0D91">
        <w:rPr>
          <w:b/>
          <w:i/>
          <w:sz w:val="22"/>
        </w:rPr>
        <w:t>Artículo 114</w:t>
      </w:r>
      <w:r w:rsidRPr="001C0D91">
        <w:rPr>
          <w:i/>
          <w:sz w:val="22"/>
        </w:rPr>
        <w:t>.- La Dirección de Democracia Participativa, estará a cargo de una persona Titular que tendrá las siguientes atribuciones:</w:t>
      </w:r>
    </w:p>
    <w:p w14:paraId="77F527F1" w14:textId="1E1BC673" w:rsidR="002A663C" w:rsidRPr="001C0D91" w:rsidRDefault="002A663C" w:rsidP="002A663C">
      <w:pPr>
        <w:pBdr>
          <w:top w:val="nil"/>
          <w:left w:val="nil"/>
          <w:bottom w:val="nil"/>
          <w:right w:val="nil"/>
          <w:between w:val="nil"/>
        </w:pBdr>
        <w:ind w:left="708"/>
        <w:contextualSpacing/>
        <w:rPr>
          <w:i/>
          <w:sz w:val="22"/>
        </w:rPr>
      </w:pPr>
      <w:r w:rsidRPr="001C0D91">
        <w:rPr>
          <w:i/>
          <w:sz w:val="22"/>
        </w:rPr>
        <w:t>I. Coordinar, concertar, establecer, fomentar y dirigir programas, acciones y políticas enfocadas a la participación democrática activa y corresponsable de las personas que habitan el municipio;</w:t>
      </w:r>
    </w:p>
    <w:p w14:paraId="7A1ABDB5" w14:textId="67AA094F" w:rsidR="002A663C" w:rsidRPr="001C0D91" w:rsidRDefault="002A663C" w:rsidP="002A663C">
      <w:pPr>
        <w:pBdr>
          <w:top w:val="nil"/>
          <w:left w:val="nil"/>
          <w:bottom w:val="nil"/>
          <w:right w:val="nil"/>
          <w:between w:val="nil"/>
        </w:pBdr>
        <w:ind w:left="708"/>
        <w:contextualSpacing/>
        <w:rPr>
          <w:i/>
          <w:sz w:val="22"/>
        </w:rPr>
      </w:pPr>
      <w:r w:rsidRPr="001C0D91">
        <w:rPr>
          <w:i/>
          <w:sz w:val="22"/>
        </w:rPr>
        <w:t>…</w:t>
      </w:r>
    </w:p>
    <w:p w14:paraId="6511D3BF" w14:textId="479D16A5" w:rsidR="002A663C" w:rsidRPr="001C0D91" w:rsidRDefault="002A663C" w:rsidP="002A663C">
      <w:pPr>
        <w:pBdr>
          <w:top w:val="nil"/>
          <w:left w:val="nil"/>
          <w:bottom w:val="nil"/>
          <w:right w:val="nil"/>
          <w:between w:val="nil"/>
        </w:pBdr>
        <w:ind w:left="708"/>
        <w:contextualSpacing/>
        <w:rPr>
          <w:i/>
          <w:sz w:val="22"/>
        </w:rPr>
      </w:pPr>
      <w:r w:rsidRPr="001C0D91">
        <w:rPr>
          <w:i/>
          <w:sz w:val="22"/>
        </w:rPr>
        <w:t>XVIII. Promover la consulta ciudadana y la participación social bajo el principio de democracia participativa en los programas de ordenamiento territorial;</w:t>
      </w:r>
    </w:p>
    <w:p w14:paraId="6AE18918" w14:textId="77777777" w:rsidR="002A663C" w:rsidRPr="001C0D91" w:rsidRDefault="002A663C" w:rsidP="002A663C">
      <w:pPr>
        <w:pBdr>
          <w:top w:val="nil"/>
          <w:left w:val="nil"/>
          <w:bottom w:val="nil"/>
          <w:right w:val="nil"/>
          <w:between w:val="nil"/>
        </w:pBdr>
        <w:ind w:left="708"/>
        <w:contextualSpacing/>
        <w:rPr>
          <w:i/>
          <w:sz w:val="22"/>
        </w:rPr>
      </w:pPr>
      <w:r w:rsidRPr="001C0D91">
        <w:rPr>
          <w:i/>
          <w:sz w:val="22"/>
        </w:rPr>
        <w:t>XIX. Impulsar acciones y políticas públicas que fomenten la corresponsabilidad de la ciudadanía en la gestión municipal;</w:t>
      </w:r>
    </w:p>
    <w:p w14:paraId="0B7C9300" w14:textId="77777777" w:rsidR="002A663C" w:rsidRPr="001C0D91" w:rsidRDefault="002A663C" w:rsidP="002A663C">
      <w:pPr>
        <w:pBdr>
          <w:top w:val="nil"/>
          <w:left w:val="nil"/>
          <w:bottom w:val="nil"/>
          <w:right w:val="nil"/>
          <w:between w:val="nil"/>
        </w:pBdr>
        <w:ind w:left="708"/>
        <w:contextualSpacing/>
        <w:rPr>
          <w:i/>
          <w:sz w:val="22"/>
        </w:rPr>
      </w:pPr>
      <w:r w:rsidRPr="001C0D91">
        <w:rPr>
          <w:i/>
          <w:sz w:val="22"/>
        </w:rPr>
        <w:t xml:space="preserve"> XX. Diseñar estrategias para la difusión y promoción de la participación ciudadana en los procesos de consulta y toma de decisiones; </w:t>
      </w:r>
    </w:p>
    <w:p w14:paraId="707A8B09" w14:textId="45201036" w:rsidR="002A663C" w:rsidRPr="001C0D91" w:rsidRDefault="002A663C" w:rsidP="002A663C">
      <w:pPr>
        <w:pBdr>
          <w:top w:val="nil"/>
          <w:left w:val="nil"/>
          <w:bottom w:val="nil"/>
          <w:right w:val="nil"/>
          <w:between w:val="nil"/>
        </w:pBdr>
        <w:ind w:left="708"/>
        <w:contextualSpacing/>
        <w:rPr>
          <w:i/>
          <w:sz w:val="22"/>
        </w:rPr>
      </w:pPr>
      <w:r w:rsidRPr="001C0D91">
        <w:rPr>
          <w:i/>
          <w:sz w:val="22"/>
        </w:rPr>
        <w:t>XXI. Conducir la política interior en materia de gobernabilidad en acuerdo con la persona titular de la Presidencia Municipal;</w:t>
      </w:r>
    </w:p>
    <w:p w14:paraId="5E49A245" w14:textId="26918FBC" w:rsidR="002A663C" w:rsidRPr="001C0D91" w:rsidRDefault="002A663C" w:rsidP="002A663C">
      <w:pPr>
        <w:pBdr>
          <w:top w:val="nil"/>
          <w:left w:val="nil"/>
          <w:bottom w:val="nil"/>
          <w:right w:val="nil"/>
          <w:between w:val="nil"/>
        </w:pBdr>
        <w:ind w:left="708"/>
        <w:contextualSpacing/>
        <w:rPr>
          <w:i/>
          <w:sz w:val="22"/>
        </w:rPr>
      </w:pPr>
      <w:r w:rsidRPr="001C0D91">
        <w:rPr>
          <w:i/>
          <w:sz w:val="22"/>
        </w:rPr>
        <w:t>…</w:t>
      </w:r>
    </w:p>
    <w:p w14:paraId="32F41EBD" w14:textId="09AA1DE5" w:rsidR="002A663C" w:rsidRPr="001C0D91" w:rsidRDefault="002A663C" w:rsidP="002A663C">
      <w:pPr>
        <w:pBdr>
          <w:top w:val="nil"/>
          <w:left w:val="nil"/>
          <w:bottom w:val="nil"/>
          <w:right w:val="nil"/>
          <w:between w:val="nil"/>
        </w:pBdr>
        <w:ind w:left="708"/>
        <w:contextualSpacing/>
        <w:rPr>
          <w:i/>
          <w:sz w:val="22"/>
        </w:rPr>
      </w:pPr>
      <w:r w:rsidRPr="001C0D91">
        <w:rPr>
          <w:i/>
          <w:sz w:val="22"/>
        </w:rPr>
        <w:t xml:space="preserve">XXV. </w:t>
      </w:r>
      <w:r w:rsidRPr="001C0D91">
        <w:rPr>
          <w:i/>
          <w:sz w:val="22"/>
          <w:u w:val="single"/>
        </w:rPr>
        <w:t>Organizar las elecciones de autoridades auxiliares sujetándose a lo dispuesto en la normatividad aplicable</w:t>
      </w:r>
      <w:r w:rsidRPr="001C0D91">
        <w:rPr>
          <w:i/>
          <w:sz w:val="22"/>
        </w:rPr>
        <w:t>;</w:t>
      </w:r>
    </w:p>
    <w:p w14:paraId="3943F82A" w14:textId="57DAC87E" w:rsidR="002A663C" w:rsidRPr="001C0D91" w:rsidRDefault="002A663C" w:rsidP="002A663C">
      <w:pPr>
        <w:pBdr>
          <w:top w:val="nil"/>
          <w:left w:val="nil"/>
          <w:bottom w:val="nil"/>
          <w:right w:val="nil"/>
          <w:between w:val="nil"/>
        </w:pBdr>
        <w:ind w:left="708"/>
        <w:contextualSpacing/>
        <w:rPr>
          <w:i/>
          <w:sz w:val="22"/>
        </w:rPr>
      </w:pPr>
      <w:r w:rsidRPr="001C0D91">
        <w:rPr>
          <w:i/>
          <w:sz w:val="22"/>
        </w:rPr>
        <w:t>…</w:t>
      </w:r>
    </w:p>
    <w:p w14:paraId="7F4A748B" w14:textId="7DB7154F" w:rsidR="002A663C" w:rsidRPr="001C0D91" w:rsidRDefault="002A663C" w:rsidP="002A663C">
      <w:pPr>
        <w:pBdr>
          <w:top w:val="nil"/>
          <w:left w:val="nil"/>
          <w:bottom w:val="nil"/>
          <w:right w:val="nil"/>
          <w:between w:val="nil"/>
        </w:pBdr>
        <w:ind w:left="708"/>
        <w:contextualSpacing/>
        <w:rPr>
          <w:i/>
          <w:sz w:val="22"/>
        </w:rPr>
      </w:pPr>
      <w:r w:rsidRPr="001C0D91">
        <w:rPr>
          <w:i/>
          <w:sz w:val="22"/>
        </w:rPr>
        <w:t>XXVII. Solicitar informes a las autoridades auxiliares;</w:t>
      </w:r>
    </w:p>
    <w:p w14:paraId="3FD397C9" w14:textId="77777777" w:rsidR="00B405A5" w:rsidRPr="001C0D91" w:rsidRDefault="00B405A5" w:rsidP="00B405A5">
      <w:pPr>
        <w:pBdr>
          <w:top w:val="nil"/>
          <w:left w:val="nil"/>
          <w:bottom w:val="nil"/>
          <w:right w:val="nil"/>
          <w:between w:val="nil"/>
        </w:pBdr>
        <w:contextualSpacing/>
        <w:rPr>
          <w:i/>
          <w:sz w:val="22"/>
        </w:rPr>
      </w:pPr>
    </w:p>
    <w:p w14:paraId="3F146108" w14:textId="765E396B" w:rsidR="00840518" w:rsidRPr="001C0D91" w:rsidRDefault="00B776AF" w:rsidP="00840518">
      <w:pPr>
        <w:rPr>
          <w:szCs w:val="24"/>
        </w:rPr>
      </w:pPr>
      <w:r w:rsidRPr="001C0D91">
        <w:rPr>
          <w:rFonts w:eastAsia="Palatino Linotype" w:cs="Palatino Linotype"/>
          <w:color w:val="000000"/>
          <w:szCs w:val="24"/>
        </w:rPr>
        <w:lastRenderedPageBreak/>
        <w:t xml:space="preserve">De lo anterior, </w:t>
      </w:r>
      <w:r w:rsidR="00840518" w:rsidRPr="001C0D91">
        <w:rPr>
          <w:rFonts w:eastAsia="Palatino Linotype" w:cs="Palatino Linotype"/>
          <w:color w:val="000000"/>
          <w:szCs w:val="24"/>
        </w:rPr>
        <w:t>es de establecer que le corresponde al Enlace de la Dirección de Democracia Participativa g</w:t>
      </w:r>
      <w:r w:rsidR="00840518" w:rsidRPr="001C0D91">
        <w:rPr>
          <w:szCs w:val="24"/>
        </w:rPr>
        <w:t xml:space="preserve">estionar la capacitación, y en su caso, evaluación del personal de la Dirección de Democracia Participativa así como elaborar en coordinación con el Enlace Jurídico, los manuales de organización, de procedimientos y de trámites, en su caso en los términos siguientes; </w:t>
      </w:r>
    </w:p>
    <w:p w14:paraId="6C0D64E7" w14:textId="7B5B5C5C" w:rsidR="00840518" w:rsidRPr="001C0D91" w:rsidRDefault="00840518" w:rsidP="00840518">
      <w:pPr>
        <w:ind w:left="708"/>
        <w:rPr>
          <w:rFonts w:eastAsia="Palatino Linotype" w:cs="Palatino Linotype"/>
          <w:i/>
          <w:color w:val="000000"/>
          <w:sz w:val="22"/>
        </w:rPr>
      </w:pPr>
      <w:r w:rsidRPr="001C0D91">
        <w:rPr>
          <w:i/>
          <w:sz w:val="22"/>
        </w:rPr>
        <w:t>Artículo 116.- La persona nombrada Enlace Administrativo de la Dirección de Democracia Participativa, tendrá las siguientes atribuciones:</w:t>
      </w:r>
    </w:p>
    <w:p w14:paraId="7AF32CDB" w14:textId="44B8F3EE" w:rsidR="00840518" w:rsidRPr="001C0D91" w:rsidRDefault="00840518" w:rsidP="00840518">
      <w:pPr>
        <w:ind w:left="708"/>
        <w:rPr>
          <w:rFonts w:eastAsia="Palatino Linotype" w:cs="Palatino Linotype"/>
          <w:i/>
          <w:color w:val="000000"/>
          <w:sz w:val="22"/>
        </w:rPr>
      </w:pPr>
      <w:r w:rsidRPr="001C0D91">
        <w:rPr>
          <w:rFonts w:eastAsia="Palatino Linotype" w:cs="Palatino Linotype"/>
          <w:i/>
          <w:color w:val="000000"/>
          <w:sz w:val="22"/>
        </w:rPr>
        <w:t>…</w:t>
      </w:r>
    </w:p>
    <w:p w14:paraId="58E4EFB9" w14:textId="024710C7" w:rsidR="00840518" w:rsidRPr="001C0D91" w:rsidRDefault="00840518" w:rsidP="00840518">
      <w:pPr>
        <w:ind w:left="708"/>
        <w:rPr>
          <w:i/>
          <w:sz w:val="22"/>
        </w:rPr>
      </w:pPr>
      <w:r w:rsidRPr="001C0D91">
        <w:rPr>
          <w:i/>
          <w:sz w:val="22"/>
        </w:rPr>
        <w:t>III. Gestionar la capacitación, y en su caso, evaluación del personal de la Dirección de Democracia Participativa;</w:t>
      </w:r>
    </w:p>
    <w:p w14:paraId="1CFDFBA8" w14:textId="61B6E470" w:rsidR="00840518" w:rsidRPr="001C0D91" w:rsidRDefault="00840518" w:rsidP="00840518">
      <w:pPr>
        <w:ind w:left="708"/>
        <w:rPr>
          <w:i/>
          <w:sz w:val="22"/>
        </w:rPr>
      </w:pPr>
      <w:r w:rsidRPr="001C0D91">
        <w:rPr>
          <w:i/>
          <w:sz w:val="22"/>
        </w:rPr>
        <w:t>…</w:t>
      </w:r>
    </w:p>
    <w:p w14:paraId="0672C95B" w14:textId="36169FD2" w:rsidR="00840518" w:rsidRPr="001C0D91" w:rsidRDefault="00840518" w:rsidP="00840518">
      <w:pPr>
        <w:ind w:left="708"/>
        <w:rPr>
          <w:i/>
          <w:sz w:val="22"/>
        </w:rPr>
      </w:pPr>
      <w:r w:rsidRPr="001C0D91">
        <w:rPr>
          <w:i/>
          <w:sz w:val="22"/>
        </w:rPr>
        <w:t xml:space="preserve">IX. </w:t>
      </w:r>
      <w:r w:rsidRPr="001C0D91">
        <w:rPr>
          <w:i/>
          <w:sz w:val="22"/>
          <w:u w:val="single"/>
        </w:rPr>
        <w:t>Elaborar en coordinación con el Enlace Jurídico, los manuales de organización, de procedimientos y de trámites, en su caso;</w:t>
      </w:r>
    </w:p>
    <w:p w14:paraId="406693D3" w14:textId="26350468" w:rsidR="00840518" w:rsidRPr="001C0D91" w:rsidRDefault="00840518" w:rsidP="00840518">
      <w:pPr>
        <w:ind w:left="708"/>
        <w:rPr>
          <w:i/>
          <w:sz w:val="22"/>
        </w:rPr>
      </w:pPr>
      <w:r w:rsidRPr="001C0D91">
        <w:rPr>
          <w:i/>
          <w:sz w:val="22"/>
        </w:rPr>
        <w:t>…</w:t>
      </w:r>
    </w:p>
    <w:p w14:paraId="5AF6C7D2" w14:textId="7F374FF9" w:rsidR="00840518" w:rsidRPr="001C0D91" w:rsidRDefault="00840518" w:rsidP="00840518">
      <w:pPr>
        <w:ind w:left="708"/>
        <w:rPr>
          <w:rFonts w:eastAsia="Palatino Linotype" w:cs="Palatino Linotype"/>
          <w:i/>
          <w:color w:val="000000"/>
          <w:sz w:val="22"/>
        </w:rPr>
      </w:pPr>
      <w:r w:rsidRPr="001C0D91">
        <w:rPr>
          <w:i/>
          <w:sz w:val="22"/>
        </w:rPr>
        <w:t>XXIII. Presentar a la persona titular de la Dirección de Democracia Participativa el informe diario y su acumulado mensual, sobre la aplicación de los recursos humanos, financieros y materiales;</w:t>
      </w:r>
    </w:p>
    <w:p w14:paraId="59EB4724" w14:textId="77777777" w:rsidR="00EF4811" w:rsidRPr="001C0D91" w:rsidRDefault="00EF4811" w:rsidP="00840518">
      <w:pPr>
        <w:rPr>
          <w:rFonts w:eastAsia="Palatino Linotype" w:cs="Palatino Linotype"/>
          <w:color w:val="000000"/>
          <w:szCs w:val="24"/>
        </w:rPr>
      </w:pPr>
    </w:p>
    <w:p w14:paraId="283D5915" w14:textId="43D52DF9" w:rsidR="003B4949" w:rsidRPr="001C0D91" w:rsidRDefault="0015748A" w:rsidP="00AE39B4">
      <w:pPr>
        <w:rPr>
          <w:rFonts w:cs="Arial"/>
          <w:bCs/>
          <w:szCs w:val="24"/>
        </w:rPr>
      </w:pPr>
      <w:r w:rsidRPr="001C0D91">
        <w:rPr>
          <w:rFonts w:cs="Arial"/>
          <w:bCs/>
          <w:szCs w:val="24"/>
        </w:rPr>
        <w:t xml:space="preserve">En este sentido este Instituto considera viable analizar los requerimientos de información del Recurrente a efecto de advertir si la respuesta brindada por el Sujeto Obligado colma el derecho al acceso a la información del Recurrente, conforme los siguiente; </w:t>
      </w:r>
    </w:p>
    <w:p w14:paraId="441CD23E" w14:textId="77777777" w:rsidR="003B4949" w:rsidRPr="001C0D91" w:rsidRDefault="003B4949" w:rsidP="00840518">
      <w:pPr>
        <w:rPr>
          <w:rFonts w:cs="Arial"/>
          <w:bCs/>
          <w:szCs w:val="24"/>
        </w:rPr>
      </w:pPr>
    </w:p>
    <w:tbl>
      <w:tblPr>
        <w:tblStyle w:val="Tablaconcuadrcula"/>
        <w:tblW w:w="0" w:type="auto"/>
        <w:tblInd w:w="137" w:type="dxa"/>
        <w:tblLook w:val="04A0" w:firstRow="1" w:lastRow="0" w:firstColumn="1" w:lastColumn="0" w:noHBand="0" w:noVBand="1"/>
      </w:tblPr>
      <w:tblGrid>
        <w:gridCol w:w="3147"/>
        <w:gridCol w:w="3374"/>
        <w:gridCol w:w="2686"/>
      </w:tblGrid>
      <w:tr w:rsidR="00AE39B4" w:rsidRPr="001C0D91" w14:paraId="1F6B0AE4" w14:textId="77777777" w:rsidTr="00AE39B4">
        <w:tc>
          <w:tcPr>
            <w:tcW w:w="3147" w:type="dxa"/>
            <w:shd w:val="clear" w:color="auto" w:fill="ADADAD" w:themeFill="background2" w:themeFillShade="BF"/>
          </w:tcPr>
          <w:p w14:paraId="5BC038E2" w14:textId="79ADD152" w:rsidR="0015748A" w:rsidRPr="001C0D91" w:rsidRDefault="0015748A" w:rsidP="00EF4811">
            <w:pPr>
              <w:ind w:right="39"/>
              <w:jc w:val="center"/>
              <w:rPr>
                <w:rFonts w:eastAsia="Palatino Linotype" w:cs="Palatino Linotype"/>
                <w:b/>
                <w:i/>
                <w:sz w:val="22"/>
              </w:rPr>
            </w:pPr>
            <w:r w:rsidRPr="001C0D91">
              <w:rPr>
                <w:rFonts w:eastAsia="Palatino Linotype" w:cs="Palatino Linotype"/>
                <w:b/>
                <w:i/>
                <w:sz w:val="22"/>
              </w:rPr>
              <w:t>Requerimiento</w:t>
            </w:r>
          </w:p>
        </w:tc>
        <w:tc>
          <w:tcPr>
            <w:tcW w:w="3374" w:type="dxa"/>
            <w:shd w:val="clear" w:color="auto" w:fill="ADADAD" w:themeFill="background2" w:themeFillShade="BF"/>
          </w:tcPr>
          <w:p w14:paraId="7853297D" w14:textId="0002734A" w:rsidR="0015748A" w:rsidRPr="001C0D91" w:rsidRDefault="0015748A" w:rsidP="00EF4811">
            <w:pPr>
              <w:ind w:right="39"/>
              <w:jc w:val="center"/>
              <w:rPr>
                <w:rFonts w:eastAsia="Palatino Linotype" w:cs="Palatino Linotype"/>
                <w:b/>
                <w:i/>
                <w:sz w:val="22"/>
              </w:rPr>
            </w:pPr>
            <w:r w:rsidRPr="001C0D91">
              <w:rPr>
                <w:rFonts w:eastAsia="Palatino Linotype" w:cs="Palatino Linotype"/>
                <w:b/>
                <w:i/>
                <w:sz w:val="22"/>
              </w:rPr>
              <w:t>Respuesta</w:t>
            </w:r>
          </w:p>
        </w:tc>
        <w:tc>
          <w:tcPr>
            <w:tcW w:w="2686" w:type="dxa"/>
            <w:shd w:val="clear" w:color="auto" w:fill="ADADAD" w:themeFill="background2" w:themeFillShade="BF"/>
          </w:tcPr>
          <w:p w14:paraId="296B9620" w14:textId="60A87C09" w:rsidR="0015748A" w:rsidRPr="001C0D91" w:rsidRDefault="0015748A" w:rsidP="00EF4811">
            <w:pPr>
              <w:ind w:right="39"/>
              <w:jc w:val="center"/>
              <w:rPr>
                <w:rFonts w:eastAsia="Palatino Linotype" w:cs="Palatino Linotype"/>
                <w:b/>
                <w:i/>
                <w:sz w:val="22"/>
              </w:rPr>
            </w:pPr>
            <w:r w:rsidRPr="001C0D91">
              <w:rPr>
                <w:rFonts w:eastAsia="Palatino Linotype" w:cs="Palatino Linotype"/>
                <w:b/>
                <w:i/>
                <w:sz w:val="22"/>
              </w:rPr>
              <w:t>Colma</w:t>
            </w:r>
          </w:p>
        </w:tc>
      </w:tr>
      <w:tr w:rsidR="0015748A" w:rsidRPr="001C0D91" w14:paraId="6FC6DD58" w14:textId="77777777" w:rsidTr="00AE39B4">
        <w:tc>
          <w:tcPr>
            <w:tcW w:w="3147" w:type="dxa"/>
          </w:tcPr>
          <w:p w14:paraId="31162D60" w14:textId="4D2152A5" w:rsidR="0015748A" w:rsidRPr="001C0D91" w:rsidRDefault="0015748A" w:rsidP="0015748A">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t xml:space="preserve">Fecha y oficio donde se conformó el comité electoral, así como sus integrantes y las </w:t>
            </w:r>
            <w:r w:rsidRPr="001C0D91">
              <w:rPr>
                <w:rFonts w:eastAsia="Palatino Linotype" w:cs="Palatino Linotype"/>
                <w:color w:val="000000"/>
                <w:sz w:val="22"/>
              </w:rPr>
              <w:lastRenderedPageBreak/>
              <w:t>consideraciones para la conformación</w:t>
            </w:r>
          </w:p>
        </w:tc>
        <w:tc>
          <w:tcPr>
            <w:tcW w:w="3374" w:type="dxa"/>
          </w:tcPr>
          <w:p w14:paraId="3AD7835B" w14:textId="6F81F5E6" w:rsidR="0015748A" w:rsidRPr="001C0D91" w:rsidRDefault="00C368A1" w:rsidP="00B776AF">
            <w:pPr>
              <w:ind w:right="39"/>
              <w:rPr>
                <w:rFonts w:eastAsia="Palatino Linotype" w:cs="Palatino Linotype"/>
                <w:sz w:val="22"/>
              </w:rPr>
            </w:pPr>
            <w:r w:rsidRPr="001C0D91">
              <w:rPr>
                <w:rFonts w:eastAsia="Palatino Linotype" w:cs="Palatino Linotype"/>
                <w:color w:val="000000"/>
                <w:sz w:val="22"/>
              </w:rPr>
              <w:lastRenderedPageBreak/>
              <w:t xml:space="preserve">Manifiesta que </w:t>
            </w:r>
            <w:r w:rsidR="00AE39B4" w:rsidRPr="001C0D91">
              <w:rPr>
                <w:rFonts w:eastAsia="Palatino Linotype" w:cs="Palatino Linotype"/>
                <w:color w:val="000000"/>
                <w:sz w:val="22"/>
              </w:rPr>
              <w:t xml:space="preserve">no existe comité electoral por los que no existe </w:t>
            </w:r>
            <w:r w:rsidR="00AE39B4" w:rsidRPr="001C0D91">
              <w:rPr>
                <w:rFonts w:eastAsia="Palatino Linotype" w:cs="Palatino Linotype"/>
                <w:color w:val="000000"/>
                <w:sz w:val="22"/>
              </w:rPr>
              <w:lastRenderedPageBreak/>
              <w:t>documentación alguna de lo solicitado</w:t>
            </w:r>
          </w:p>
        </w:tc>
        <w:tc>
          <w:tcPr>
            <w:tcW w:w="2686" w:type="dxa"/>
          </w:tcPr>
          <w:p w14:paraId="78D71ED6" w14:textId="53BBD9E8" w:rsidR="0015748A" w:rsidRPr="001C0D91" w:rsidRDefault="00C368A1" w:rsidP="00B776AF">
            <w:pPr>
              <w:ind w:right="39"/>
              <w:rPr>
                <w:rFonts w:eastAsia="Palatino Linotype" w:cs="Palatino Linotype"/>
                <w:sz w:val="22"/>
              </w:rPr>
            </w:pPr>
            <w:r w:rsidRPr="001C0D91">
              <w:rPr>
                <w:rFonts w:eastAsia="Palatino Linotype" w:cs="Palatino Linotype"/>
                <w:sz w:val="22"/>
              </w:rPr>
              <w:lastRenderedPageBreak/>
              <w:t>No colma pues se advierte la existencia de la comisión electoral.</w:t>
            </w:r>
          </w:p>
        </w:tc>
      </w:tr>
      <w:tr w:rsidR="0015748A" w:rsidRPr="001C0D91" w14:paraId="6778F899" w14:textId="77777777" w:rsidTr="00AE39B4">
        <w:tc>
          <w:tcPr>
            <w:tcW w:w="3147" w:type="dxa"/>
          </w:tcPr>
          <w:p w14:paraId="425DAECD" w14:textId="1791EF4D" w:rsidR="0015748A" w:rsidRPr="001C0D91" w:rsidRDefault="0015748A" w:rsidP="0015748A">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t xml:space="preserve">Requisitos para conformar el comité electoral y quienes aprobaron el comité electoral </w:t>
            </w:r>
          </w:p>
        </w:tc>
        <w:tc>
          <w:tcPr>
            <w:tcW w:w="3374" w:type="dxa"/>
          </w:tcPr>
          <w:p w14:paraId="1F07D2A7" w14:textId="45015212" w:rsidR="0015748A" w:rsidRPr="001C0D91" w:rsidRDefault="00C368A1" w:rsidP="00B776AF">
            <w:pPr>
              <w:ind w:right="39"/>
              <w:rPr>
                <w:rFonts w:eastAsia="Palatino Linotype" w:cs="Palatino Linotype"/>
                <w:sz w:val="22"/>
              </w:rPr>
            </w:pPr>
            <w:r w:rsidRPr="001C0D91">
              <w:rPr>
                <w:rFonts w:eastAsia="Palatino Linotype" w:cs="Palatino Linotype"/>
                <w:color w:val="000000"/>
                <w:sz w:val="22"/>
              </w:rPr>
              <w:t>Manifiesta que no existe comité electoral por los que no existe documentación alguna de lo solicitado</w:t>
            </w:r>
          </w:p>
        </w:tc>
        <w:tc>
          <w:tcPr>
            <w:tcW w:w="2686" w:type="dxa"/>
          </w:tcPr>
          <w:p w14:paraId="0A2924E4" w14:textId="7AEF2147" w:rsidR="0015748A" w:rsidRPr="001C0D91" w:rsidRDefault="00C368A1" w:rsidP="00B776AF">
            <w:pPr>
              <w:ind w:right="39"/>
              <w:rPr>
                <w:rFonts w:eastAsia="Palatino Linotype" w:cs="Palatino Linotype"/>
                <w:sz w:val="22"/>
              </w:rPr>
            </w:pPr>
            <w:r w:rsidRPr="001C0D91">
              <w:rPr>
                <w:rFonts w:eastAsia="Palatino Linotype" w:cs="Palatino Linotype"/>
                <w:sz w:val="22"/>
              </w:rPr>
              <w:t>No colma pues se advierte la existencia de la comisión electoral.</w:t>
            </w:r>
          </w:p>
        </w:tc>
      </w:tr>
      <w:tr w:rsidR="0015748A" w:rsidRPr="001C0D91" w14:paraId="1BA536B3" w14:textId="77777777" w:rsidTr="00AE39B4">
        <w:tc>
          <w:tcPr>
            <w:tcW w:w="3147" w:type="dxa"/>
          </w:tcPr>
          <w:p w14:paraId="062BB2B1" w14:textId="4948B69F" w:rsidR="0015748A" w:rsidRPr="001C0D91" w:rsidRDefault="0015748A" w:rsidP="0015748A">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t xml:space="preserve">Reglamento interno </w:t>
            </w:r>
          </w:p>
        </w:tc>
        <w:tc>
          <w:tcPr>
            <w:tcW w:w="3374" w:type="dxa"/>
          </w:tcPr>
          <w:p w14:paraId="5572DFF4" w14:textId="2249783B" w:rsidR="0015748A" w:rsidRPr="001C0D91" w:rsidRDefault="00981998" w:rsidP="00B776AF">
            <w:pPr>
              <w:ind w:right="39"/>
              <w:rPr>
                <w:rFonts w:eastAsia="Palatino Linotype" w:cs="Palatino Linotype"/>
                <w:sz w:val="22"/>
              </w:rPr>
            </w:pPr>
            <w:r w:rsidRPr="001C0D91">
              <w:rPr>
                <w:rFonts w:eastAsia="Palatino Linotype" w:cs="Palatino Linotype"/>
                <w:color w:val="000000"/>
                <w:sz w:val="22"/>
              </w:rPr>
              <w:t xml:space="preserve">Manifiesta que </w:t>
            </w:r>
            <w:r w:rsidR="00AE39B4" w:rsidRPr="001C0D91">
              <w:rPr>
                <w:rFonts w:eastAsia="Palatino Linotype" w:cs="Palatino Linotype"/>
                <w:color w:val="000000"/>
                <w:sz w:val="22"/>
              </w:rPr>
              <w:t>no existe un comité electoral por lo que no existe documentación de lo solicitado</w:t>
            </w:r>
          </w:p>
        </w:tc>
        <w:tc>
          <w:tcPr>
            <w:tcW w:w="2686" w:type="dxa"/>
          </w:tcPr>
          <w:p w14:paraId="33068190" w14:textId="42DCA9C3" w:rsidR="0015748A" w:rsidRPr="001C0D91" w:rsidRDefault="00C368A1" w:rsidP="00B776AF">
            <w:pPr>
              <w:ind w:right="39"/>
              <w:rPr>
                <w:rFonts w:eastAsia="Palatino Linotype" w:cs="Palatino Linotype"/>
                <w:sz w:val="22"/>
              </w:rPr>
            </w:pPr>
            <w:r w:rsidRPr="001C0D91">
              <w:rPr>
                <w:rFonts w:eastAsia="Palatino Linotype" w:cs="Palatino Linotype"/>
                <w:sz w:val="22"/>
              </w:rPr>
              <w:t>No colma pues se advierte la existencia de la comisión electoral.</w:t>
            </w:r>
          </w:p>
        </w:tc>
      </w:tr>
      <w:tr w:rsidR="0015748A" w:rsidRPr="001C0D91" w14:paraId="19180EAD" w14:textId="77777777" w:rsidTr="00AE39B4">
        <w:tc>
          <w:tcPr>
            <w:tcW w:w="3147" w:type="dxa"/>
          </w:tcPr>
          <w:p w14:paraId="623D287C" w14:textId="23FDF940" w:rsidR="0015748A" w:rsidRPr="001C0D91" w:rsidRDefault="0015748A" w:rsidP="0015748A">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t xml:space="preserve">Derechos y obligaciones, limitaciones y su temporalidad. </w:t>
            </w:r>
          </w:p>
        </w:tc>
        <w:tc>
          <w:tcPr>
            <w:tcW w:w="3374" w:type="dxa"/>
          </w:tcPr>
          <w:p w14:paraId="5F470592" w14:textId="7796260E" w:rsidR="0015748A" w:rsidRPr="001C0D91" w:rsidRDefault="00981998" w:rsidP="00B776AF">
            <w:pPr>
              <w:ind w:right="39"/>
              <w:rPr>
                <w:rFonts w:eastAsia="Palatino Linotype" w:cs="Palatino Linotype"/>
                <w:sz w:val="22"/>
              </w:rPr>
            </w:pPr>
            <w:r w:rsidRPr="001C0D91">
              <w:rPr>
                <w:rFonts w:eastAsia="Palatino Linotype" w:cs="Palatino Linotype"/>
                <w:color w:val="000000"/>
                <w:sz w:val="22"/>
              </w:rPr>
              <w:t xml:space="preserve">Manifiesta que </w:t>
            </w:r>
            <w:r w:rsidR="00AE39B4" w:rsidRPr="001C0D91">
              <w:rPr>
                <w:rFonts w:eastAsia="Palatino Linotype" w:cs="Palatino Linotype"/>
                <w:color w:val="000000"/>
                <w:sz w:val="22"/>
              </w:rPr>
              <w:t>no existe un comité electoral por lo que no existe documentación de lo solicitado</w:t>
            </w:r>
          </w:p>
        </w:tc>
        <w:tc>
          <w:tcPr>
            <w:tcW w:w="2686" w:type="dxa"/>
          </w:tcPr>
          <w:p w14:paraId="42AD9ACA" w14:textId="2669792E" w:rsidR="0015748A" w:rsidRPr="001C0D91" w:rsidRDefault="00C368A1" w:rsidP="00B776AF">
            <w:pPr>
              <w:ind w:right="39"/>
              <w:rPr>
                <w:rFonts w:eastAsia="Palatino Linotype" w:cs="Palatino Linotype"/>
                <w:sz w:val="22"/>
              </w:rPr>
            </w:pPr>
            <w:r w:rsidRPr="001C0D91">
              <w:rPr>
                <w:rFonts w:eastAsia="Palatino Linotype" w:cs="Palatino Linotype"/>
                <w:sz w:val="22"/>
              </w:rPr>
              <w:t>No colma pues se advierte la existencia de la comisión electoral.</w:t>
            </w:r>
          </w:p>
        </w:tc>
      </w:tr>
      <w:tr w:rsidR="0015748A" w:rsidRPr="001C0D91" w14:paraId="1C164064" w14:textId="77777777" w:rsidTr="00AE39B4">
        <w:tc>
          <w:tcPr>
            <w:tcW w:w="3147" w:type="dxa"/>
          </w:tcPr>
          <w:p w14:paraId="365D32D2" w14:textId="17E845E9" w:rsidR="0015748A" w:rsidRPr="001C0D91" w:rsidRDefault="0015748A" w:rsidP="0015748A">
            <w:pPr>
              <w:pBdr>
                <w:top w:val="nil"/>
                <w:left w:val="nil"/>
                <w:bottom w:val="nil"/>
                <w:right w:val="nil"/>
                <w:between w:val="nil"/>
              </w:pBdr>
              <w:rPr>
                <w:rFonts w:eastAsia="Palatino Linotype" w:cs="Palatino Linotype"/>
                <w:sz w:val="22"/>
              </w:rPr>
            </w:pPr>
            <w:r w:rsidRPr="001C0D91">
              <w:rPr>
                <w:rFonts w:eastAsia="Palatino Linotype" w:cs="Palatino Linotype"/>
                <w:color w:val="000000"/>
                <w:sz w:val="22"/>
              </w:rPr>
              <w:t xml:space="preserve">Si la fecha de conformación del comité electoral fueron más de 30 días de su creación. </w:t>
            </w:r>
          </w:p>
        </w:tc>
        <w:tc>
          <w:tcPr>
            <w:tcW w:w="3374" w:type="dxa"/>
          </w:tcPr>
          <w:p w14:paraId="307374DC" w14:textId="563ED0E2" w:rsidR="0015748A" w:rsidRPr="001C0D91" w:rsidRDefault="00981998" w:rsidP="00B776AF">
            <w:pPr>
              <w:ind w:right="39"/>
              <w:rPr>
                <w:rFonts w:eastAsia="Palatino Linotype" w:cs="Palatino Linotype"/>
                <w:sz w:val="22"/>
              </w:rPr>
            </w:pPr>
            <w:r w:rsidRPr="001C0D91">
              <w:rPr>
                <w:rFonts w:eastAsia="Palatino Linotype" w:cs="Palatino Linotype"/>
                <w:color w:val="000000"/>
                <w:sz w:val="22"/>
              </w:rPr>
              <w:t xml:space="preserve">Manifiesta que </w:t>
            </w:r>
            <w:r w:rsidR="00AE39B4" w:rsidRPr="001C0D91">
              <w:rPr>
                <w:rFonts w:eastAsia="Palatino Linotype" w:cs="Palatino Linotype"/>
                <w:color w:val="000000"/>
                <w:sz w:val="22"/>
              </w:rPr>
              <w:t>no existe un comité electoral por lo que no existe documentación alguna de lo solicitado</w:t>
            </w:r>
          </w:p>
        </w:tc>
        <w:tc>
          <w:tcPr>
            <w:tcW w:w="2686" w:type="dxa"/>
          </w:tcPr>
          <w:p w14:paraId="5856FC34" w14:textId="375A9D4C" w:rsidR="0015748A" w:rsidRPr="001C0D91" w:rsidRDefault="00C368A1" w:rsidP="00B776AF">
            <w:pPr>
              <w:ind w:right="39"/>
              <w:rPr>
                <w:rFonts w:eastAsia="Palatino Linotype" w:cs="Palatino Linotype"/>
                <w:sz w:val="22"/>
              </w:rPr>
            </w:pPr>
            <w:r w:rsidRPr="001C0D91">
              <w:rPr>
                <w:rFonts w:eastAsia="Palatino Linotype" w:cs="Palatino Linotype"/>
                <w:sz w:val="22"/>
              </w:rPr>
              <w:t>No colma pues se advierte la existencia de la comisión electoral.</w:t>
            </w:r>
          </w:p>
        </w:tc>
      </w:tr>
      <w:tr w:rsidR="0015748A" w:rsidRPr="001C0D91" w14:paraId="03CCE480" w14:textId="77777777" w:rsidTr="00AE39B4">
        <w:tc>
          <w:tcPr>
            <w:tcW w:w="3147" w:type="dxa"/>
          </w:tcPr>
          <w:p w14:paraId="4F7A9492" w14:textId="153469F3" w:rsidR="0015748A" w:rsidRPr="001C0D91" w:rsidRDefault="0015748A" w:rsidP="0015748A">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t>Cambios y anexos durante el cabildo en materia de la comisión electoral.</w:t>
            </w:r>
          </w:p>
        </w:tc>
        <w:tc>
          <w:tcPr>
            <w:tcW w:w="3374" w:type="dxa"/>
          </w:tcPr>
          <w:p w14:paraId="2CA273F1" w14:textId="4CFA760D" w:rsidR="0015748A" w:rsidRPr="001C0D91" w:rsidRDefault="00AE39B4" w:rsidP="00B776AF">
            <w:pPr>
              <w:ind w:right="39"/>
              <w:rPr>
                <w:rFonts w:eastAsia="Palatino Linotype" w:cs="Palatino Linotype"/>
                <w:sz w:val="22"/>
              </w:rPr>
            </w:pPr>
            <w:r w:rsidRPr="001C0D91">
              <w:rPr>
                <w:rFonts w:eastAsia="Palatino Linotype" w:cs="Palatino Linotype"/>
                <w:sz w:val="22"/>
              </w:rPr>
              <w:t>Anexa tres ligas electrónicas en formato cerrado</w:t>
            </w:r>
          </w:p>
        </w:tc>
        <w:tc>
          <w:tcPr>
            <w:tcW w:w="2686" w:type="dxa"/>
          </w:tcPr>
          <w:p w14:paraId="6F46A24A" w14:textId="45488658" w:rsidR="0015748A" w:rsidRPr="001C0D91" w:rsidRDefault="00C368A1" w:rsidP="00B776AF">
            <w:pPr>
              <w:ind w:right="39"/>
              <w:rPr>
                <w:rFonts w:eastAsia="Palatino Linotype" w:cs="Palatino Linotype"/>
                <w:sz w:val="22"/>
              </w:rPr>
            </w:pPr>
            <w:r w:rsidRPr="001C0D91">
              <w:rPr>
                <w:rFonts w:eastAsia="Palatino Linotype" w:cs="Palatino Linotype"/>
                <w:sz w:val="22"/>
              </w:rPr>
              <w:t xml:space="preserve">No colma pues no se puede tener acceso a la información </w:t>
            </w:r>
            <w:r w:rsidR="007D4FD8" w:rsidRPr="001C0D91">
              <w:rPr>
                <w:rFonts w:eastAsia="Palatino Linotype" w:cs="Palatino Linotype"/>
                <w:sz w:val="22"/>
              </w:rPr>
              <w:t>por las ligas en formato cerrado</w:t>
            </w:r>
          </w:p>
        </w:tc>
      </w:tr>
      <w:tr w:rsidR="0015748A" w:rsidRPr="001C0D91" w14:paraId="02D97D1E" w14:textId="77777777" w:rsidTr="00AE39B4">
        <w:tc>
          <w:tcPr>
            <w:tcW w:w="3147" w:type="dxa"/>
          </w:tcPr>
          <w:p w14:paraId="64FF1085" w14:textId="2A976061" w:rsidR="0015748A" w:rsidRPr="001C0D91" w:rsidRDefault="0015748A" w:rsidP="0015748A">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t xml:space="preserve">Número de planillas aprobadas en los diferentes pueblos del municipio de </w:t>
            </w:r>
            <w:r w:rsidRPr="001C0D91">
              <w:rPr>
                <w:rFonts w:eastAsia="Palatino Linotype" w:cs="Palatino Linotype"/>
                <w:color w:val="000000"/>
                <w:sz w:val="22"/>
              </w:rPr>
              <w:lastRenderedPageBreak/>
              <w:t xml:space="preserve">Cuautitlán Izcalli así como los resultados por cada planilla. </w:t>
            </w:r>
          </w:p>
        </w:tc>
        <w:tc>
          <w:tcPr>
            <w:tcW w:w="3374" w:type="dxa"/>
          </w:tcPr>
          <w:p w14:paraId="2829A3EC" w14:textId="6B2AA473" w:rsidR="0015748A" w:rsidRPr="001C0D91" w:rsidRDefault="00AE39B4" w:rsidP="00B776AF">
            <w:pPr>
              <w:ind w:right="39"/>
              <w:rPr>
                <w:rFonts w:eastAsia="Palatino Linotype" w:cs="Palatino Linotype"/>
                <w:sz w:val="22"/>
              </w:rPr>
            </w:pPr>
            <w:r w:rsidRPr="001C0D91">
              <w:rPr>
                <w:rFonts w:eastAsia="Palatino Linotype" w:cs="Palatino Linotype"/>
                <w:sz w:val="22"/>
              </w:rPr>
              <w:lastRenderedPageBreak/>
              <w:t>Anexa una liga electrónica en formato cerrado</w:t>
            </w:r>
          </w:p>
        </w:tc>
        <w:tc>
          <w:tcPr>
            <w:tcW w:w="2686" w:type="dxa"/>
          </w:tcPr>
          <w:p w14:paraId="608253E6" w14:textId="78979B43" w:rsidR="0015748A" w:rsidRPr="001C0D91" w:rsidRDefault="007D4FD8" w:rsidP="00B776AF">
            <w:pPr>
              <w:ind w:right="39"/>
              <w:rPr>
                <w:rFonts w:eastAsia="Palatino Linotype" w:cs="Palatino Linotype"/>
                <w:sz w:val="22"/>
              </w:rPr>
            </w:pPr>
            <w:r w:rsidRPr="001C0D91">
              <w:rPr>
                <w:rFonts w:eastAsia="Palatino Linotype" w:cs="Palatino Linotype"/>
                <w:sz w:val="22"/>
              </w:rPr>
              <w:t>No colma pues no se puede tener acceso a la información por las ligas en formato cerrado</w:t>
            </w:r>
          </w:p>
        </w:tc>
      </w:tr>
      <w:tr w:rsidR="0015748A" w:rsidRPr="001C0D91" w14:paraId="70D1E08F" w14:textId="77777777" w:rsidTr="00AE39B4">
        <w:tc>
          <w:tcPr>
            <w:tcW w:w="3147" w:type="dxa"/>
          </w:tcPr>
          <w:p w14:paraId="4FE3C1AE" w14:textId="61D50CC4" w:rsidR="0015748A" w:rsidRPr="001C0D91" w:rsidRDefault="00981998" w:rsidP="0015748A">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t>P</w:t>
            </w:r>
            <w:r w:rsidR="0015748A" w:rsidRPr="001C0D91">
              <w:rPr>
                <w:rFonts w:eastAsia="Palatino Linotype" w:cs="Palatino Linotype"/>
                <w:color w:val="000000"/>
                <w:sz w:val="22"/>
              </w:rPr>
              <w:t xml:space="preserve">resupuesto considerado para el comité electoral por parte del ayuntamiento </w:t>
            </w:r>
          </w:p>
        </w:tc>
        <w:tc>
          <w:tcPr>
            <w:tcW w:w="3374" w:type="dxa"/>
          </w:tcPr>
          <w:p w14:paraId="6F8A1FDB" w14:textId="42E05A39" w:rsidR="0015748A" w:rsidRPr="001C0D91" w:rsidRDefault="00981998" w:rsidP="00B776AF">
            <w:pPr>
              <w:ind w:right="39"/>
              <w:rPr>
                <w:rFonts w:eastAsia="Palatino Linotype" w:cs="Palatino Linotype"/>
                <w:sz w:val="22"/>
              </w:rPr>
            </w:pPr>
            <w:r w:rsidRPr="001C0D91">
              <w:rPr>
                <w:rFonts w:eastAsia="Palatino Linotype" w:cs="Palatino Linotype"/>
                <w:color w:val="000000"/>
                <w:sz w:val="22"/>
              </w:rPr>
              <w:t xml:space="preserve">Manifiesta que </w:t>
            </w:r>
            <w:r w:rsidR="00AE39B4" w:rsidRPr="001C0D91">
              <w:rPr>
                <w:rFonts w:eastAsia="Palatino Linotype" w:cs="Palatino Linotype"/>
                <w:color w:val="000000"/>
                <w:sz w:val="22"/>
              </w:rPr>
              <w:t>no existe comité electoral por lo que no existe documentación alguna de lo solicitado</w:t>
            </w:r>
          </w:p>
        </w:tc>
        <w:tc>
          <w:tcPr>
            <w:tcW w:w="2686" w:type="dxa"/>
          </w:tcPr>
          <w:p w14:paraId="20F4F7C4" w14:textId="00AC0635" w:rsidR="0015748A" w:rsidRPr="001C0D91" w:rsidRDefault="007D4FD8" w:rsidP="00B776AF">
            <w:pPr>
              <w:ind w:right="39"/>
              <w:rPr>
                <w:rFonts w:eastAsia="Palatino Linotype" w:cs="Palatino Linotype"/>
                <w:sz w:val="22"/>
              </w:rPr>
            </w:pPr>
            <w:r w:rsidRPr="001C0D91">
              <w:rPr>
                <w:rFonts w:eastAsia="Palatino Linotype" w:cs="Palatino Linotype"/>
                <w:sz w:val="22"/>
              </w:rPr>
              <w:t>No colma pues se advierte la existencia de la comisión electoral.</w:t>
            </w:r>
          </w:p>
        </w:tc>
      </w:tr>
      <w:tr w:rsidR="00E45A55" w:rsidRPr="001C0D91" w14:paraId="015CB518" w14:textId="77777777" w:rsidTr="00AE39B4">
        <w:tc>
          <w:tcPr>
            <w:tcW w:w="3147" w:type="dxa"/>
          </w:tcPr>
          <w:p w14:paraId="78F01DFE" w14:textId="505D1A4E" w:rsidR="00E45A55" w:rsidRPr="001C0D91" w:rsidRDefault="00E45A55" w:rsidP="00E45A55">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t xml:space="preserve">Solicitud de petición de préstamo de material electoral para la instalación de casillas al Instituto Electoral del Estado de México. </w:t>
            </w:r>
          </w:p>
        </w:tc>
        <w:tc>
          <w:tcPr>
            <w:tcW w:w="3374" w:type="dxa"/>
          </w:tcPr>
          <w:p w14:paraId="2EBB9030" w14:textId="19225CC9" w:rsidR="00E45A55" w:rsidRPr="001C0D91" w:rsidRDefault="00E45A55" w:rsidP="00E45A55">
            <w:pPr>
              <w:ind w:right="39"/>
              <w:rPr>
                <w:rFonts w:eastAsia="Palatino Linotype" w:cs="Palatino Linotype"/>
                <w:sz w:val="22"/>
              </w:rPr>
            </w:pPr>
            <w:r w:rsidRPr="001C0D91">
              <w:rPr>
                <w:rFonts w:eastAsia="Palatino Linotype" w:cs="Palatino Linotype"/>
                <w:color w:val="000000"/>
                <w:sz w:val="22"/>
              </w:rPr>
              <w:t>Manifiesta que si existe un petición de préstamo de material electoral para el día de la jornada electoral</w:t>
            </w:r>
          </w:p>
        </w:tc>
        <w:tc>
          <w:tcPr>
            <w:tcW w:w="2686" w:type="dxa"/>
          </w:tcPr>
          <w:p w14:paraId="6C973F1A" w14:textId="79A6E5A5" w:rsidR="00E45A55" w:rsidRPr="001C0D91" w:rsidRDefault="00E45A55" w:rsidP="00E45A55">
            <w:pPr>
              <w:ind w:right="39"/>
              <w:rPr>
                <w:rFonts w:eastAsia="Palatino Linotype" w:cs="Palatino Linotype"/>
                <w:sz w:val="22"/>
              </w:rPr>
            </w:pPr>
            <w:r w:rsidRPr="001C0D91">
              <w:rPr>
                <w:rFonts w:eastAsia="Palatino Linotype" w:cs="Palatino Linotype"/>
                <w:sz w:val="22"/>
              </w:rPr>
              <w:t xml:space="preserve">No colma pues no anexa el soporte documental que da cuenta de la solicitud referida. </w:t>
            </w:r>
          </w:p>
        </w:tc>
      </w:tr>
      <w:tr w:rsidR="00E45A55" w:rsidRPr="001C0D91" w14:paraId="56EC9EB8" w14:textId="77777777" w:rsidTr="00AE39B4">
        <w:tc>
          <w:tcPr>
            <w:tcW w:w="3147" w:type="dxa"/>
          </w:tcPr>
          <w:p w14:paraId="6B25832E" w14:textId="5A3143B0" w:rsidR="00E45A55" w:rsidRPr="001C0D91" w:rsidRDefault="00E45A55" w:rsidP="00E45A55">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t>Solicitud del número de pueblos  en los que se llevó a cabo las elecciones por parte del Instituto Electoral del Estado de México por medio de convenio por parte del ayuntamiento, y en caso de que no existió un convenio por que no se realizó.</w:t>
            </w:r>
          </w:p>
        </w:tc>
        <w:tc>
          <w:tcPr>
            <w:tcW w:w="3374" w:type="dxa"/>
          </w:tcPr>
          <w:p w14:paraId="19267852" w14:textId="145C6CC7" w:rsidR="00E45A55" w:rsidRPr="001C0D91" w:rsidRDefault="00E45A55" w:rsidP="00E45A55">
            <w:pPr>
              <w:ind w:right="39"/>
              <w:rPr>
                <w:rFonts w:eastAsia="Palatino Linotype" w:cs="Palatino Linotype"/>
                <w:sz w:val="22"/>
              </w:rPr>
            </w:pPr>
            <w:r w:rsidRPr="001C0D91">
              <w:rPr>
                <w:rFonts w:eastAsia="Palatino Linotype" w:cs="Palatino Linotype"/>
                <w:color w:val="000000"/>
                <w:sz w:val="22"/>
              </w:rPr>
              <w:t>Manifiesta que en ningún pueblo del Municipio e</w:t>
            </w:r>
            <w:r w:rsidR="00C2368A" w:rsidRPr="001C0D91">
              <w:rPr>
                <w:rFonts w:eastAsia="Palatino Linotype" w:cs="Palatino Linotype"/>
                <w:color w:val="000000"/>
                <w:sz w:val="22"/>
              </w:rPr>
              <w:t>l</w:t>
            </w:r>
            <w:r w:rsidRPr="001C0D91">
              <w:rPr>
                <w:rFonts w:eastAsia="Palatino Linotype" w:cs="Palatino Linotype"/>
                <w:color w:val="000000"/>
                <w:sz w:val="22"/>
              </w:rPr>
              <w:t xml:space="preserve"> Instituto Electoral de México llevo a cabo las elecciones de autoridades auxiliares y </w:t>
            </w:r>
            <w:r w:rsidRPr="001C0D91">
              <w:rPr>
                <w:rFonts w:eastAsia="Palatino Linotype" w:cs="Palatino Linotype"/>
                <w:b/>
                <w:color w:val="000000"/>
                <w:sz w:val="22"/>
              </w:rPr>
              <w:t>existe un convenio de colaboración</w:t>
            </w:r>
            <w:r w:rsidRPr="001C0D91">
              <w:rPr>
                <w:rFonts w:eastAsia="Palatino Linotype" w:cs="Palatino Linotype"/>
                <w:color w:val="000000"/>
                <w:sz w:val="22"/>
              </w:rPr>
              <w:t xml:space="preserve"> con el Instituto Electoral del Estado de México</w:t>
            </w:r>
          </w:p>
        </w:tc>
        <w:tc>
          <w:tcPr>
            <w:tcW w:w="2686" w:type="dxa"/>
          </w:tcPr>
          <w:p w14:paraId="21096F73" w14:textId="0F08B371" w:rsidR="00E45A55" w:rsidRPr="001C0D91" w:rsidRDefault="00E45A55" w:rsidP="00E45A55">
            <w:pPr>
              <w:ind w:right="39"/>
              <w:rPr>
                <w:rFonts w:eastAsia="Palatino Linotype" w:cs="Palatino Linotype"/>
                <w:color w:val="000000"/>
                <w:sz w:val="22"/>
              </w:rPr>
            </w:pPr>
            <w:r w:rsidRPr="001C0D91">
              <w:rPr>
                <w:rFonts w:eastAsia="Palatino Linotype" w:cs="Palatino Linotype"/>
                <w:sz w:val="22"/>
              </w:rPr>
              <w:t>Colma por tratarse de hechos negativos respecto</w:t>
            </w:r>
            <w:r w:rsidRPr="001C0D91">
              <w:rPr>
                <w:rFonts w:eastAsia="Palatino Linotype" w:cs="Palatino Linotype"/>
                <w:color w:val="000000"/>
                <w:sz w:val="22"/>
              </w:rPr>
              <w:t xml:space="preserve"> del número de pueblos  en los que se llevó a cabo las elecciones por parte del Instituto Electoral del Estado de México.</w:t>
            </w:r>
          </w:p>
          <w:p w14:paraId="230458A9" w14:textId="77777777" w:rsidR="00E45A55" w:rsidRPr="001C0D91" w:rsidRDefault="00E45A55" w:rsidP="00E45A55">
            <w:pPr>
              <w:ind w:right="39"/>
              <w:rPr>
                <w:rFonts w:eastAsia="Palatino Linotype" w:cs="Palatino Linotype"/>
                <w:color w:val="000000"/>
                <w:sz w:val="22"/>
              </w:rPr>
            </w:pPr>
          </w:p>
          <w:p w14:paraId="73E297F6" w14:textId="0455DBC4" w:rsidR="00E45A55" w:rsidRPr="001C0D91" w:rsidRDefault="00E45A55" w:rsidP="00E45A55">
            <w:pPr>
              <w:ind w:right="39"/>
              <w:rPr>
                <w:rFonts w:eastAsia="Palatino Linotype" w:cs="Palatino Linotype"/>
                <w:sz w:val="22"/>
              </w:rPr>
            </w:pPr>
            <w:r w:rsidRPr="001C0D91">
              <w:rPr>
                <w:rFonts w:eastAsia="Palatino Linotype" w:cs="Palatino Linotype"/>
                <w:color w:val="000000"/>
                <w:sz w:val="22"/>
              </w:rPr>
              <w:t xml:space="preserve">Respecto la existencia del convenio referido por el Sujeto Obligado no colma pues </w:t>
            </w:r>
            <w:r w:rsidRPr="001C0D91">
              <w:rPr>
                <w:rFonts w:eastAsia="Palatino Linotype" w:cs="Palatino Linotype"/>
                <w:sz w:val="22"/>
              </w:rPr>
              <w:t xml:space="preserve"> fue omiso en entregar el convenio de colaboración con el </w:t>
            </w:r>
            <w:r w:rsidRPr="001C0D91">
              <w:rPr>
                <w:rFonts w:eastAsia="Palatino Linotype" w:cs="Palatino Linotype"/>
                <w:color w:val="000000"/>
                <w:sz w:val="22"/>
              </w:rPr>
              <w:lastRenderedPageBreak/>
              <w:t>Instituto Electoral del Estado de México.</w:t>
            </w:r>
          </w:p>
        </w:tc>
      </w:tr>
      <w:tr w:rsidR="0015748A" w:rsidRPr="001C0D91" w14:paraId="24AAF412" w14:textId="77777777" w:rsidTr="00AE39B4">
        <w:tc>
          <w:tcPr>
            <w:tcW w:w="3147" w:type="dxa"/>
          </w:tcPr>
          <w:p w14:paraId="4AEB328D" w14:textId="3874BE49" w:rsidR="0015748A" w:rsidRPr="001C0D91" w:rsidRDefault="00FE5A80" w:rsidP="0015748A">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lastRenderedPageBreak/>
              <w:t>Protocolo</w:t>
            </w:r>
            <w:r w:rsidR="0015748A" w:rsidRPr="001C0D91">
              <w:rPr>
                <w:rFonts w:eastAsia="Palatino Linotype" w:cs="Palatino Linotype"/>
                <w:color w:val="000000"/>
                <w:sz w:val="22"/>
              </w:rPr>
              <w:t xml:space="preserve"> del proceso de conteo de votos. </w:t>
            </w:r>
          </w:p>
        </w:tc>
        <w:tc>
          <w:tcPr>
            <w:tcW w:w="3374" w:type="dxa"/>
          </w:tcPr>
          <w:p w14:paraId="3BFF31A6" w14:textId="28FA446A" w:rsidR="0015748A" w:rsidRPr="001C0D91" w:rsidRDefault="00981998" w:rsidP="00B776AF">
            <w:pPr>
              <w:ind w:right="39"/>
              <w:rPr>
                <w:rFonts w:eastAsia="Palatino Linotype" w:cs="Palatino Linotype"/>
                <w:sz w:val="22"/>
              </w:rPr>
            </w:pPr>
            <w:r w:rsidRPr="001C0D91">
              <w:rPr>
                <w:rFonts w:eastAsia="Palatino Linotype" w:cs="Palatino Linotype"/>
                <w:color w:val="000000"/>
                <w:sz w:val="22"/>
              </w:rPr>
              <w:t>Manifiesta que s</w:t>
            </w:r>
            <w:r w:rsidR="00FE5A80" w:rsidRPr="001C0D91">
              <w:rPr>
                <w:rFonts w:eastAsia="Palatino Linotype" w:cs="Palatino Linotype"/>
                <w:color w:val="000000"/>
                <w:sz w:val="22"/>
              </w:rPr>
              <w:t>e</w:t>
            </w:r>
            <w:r w:rsidR="00AE39B4" w:rsidRPr="001C0D91">
              <w:rPr>
                <w:rFonts w:eastAsia="Palatino Linotype" w:cs="Palatino Linotype"/>
                <w:color w:val="000000"/>
                <w:sz w:val="22"/>
              </w:rPr>
              <w:t xml:space="preserve"> </w:t>
            </w:r>
            <w:r w:rsidR="00FE5A80" w:rsidRPr="001C0D91">
              <w:rPr>
                <w:rFonts w:eastAsia="Palatino Linotype" w:cs="Palatino Linotype"/>
                <w:color w:val="000000"/>
                <w:sz w:val="22"/>
              </w:rPr>
              <w:t>realizó</w:t>
            </w:r>
            <w:r w:rsidR="00AE39B4" w:rsidRPr="001C0D91">
              <w:rPr>
                <w:rFonts w:eastAsia="Palatino Linotype" w:cs="Palatino Linotype"/>
                <w:color w:val="000000"/>
                <w:sz w:val="22"/>
              </w:rPr>
              <w:t xml:space="preserve"> el protocolo de conteo el día 30 de marzo donde después del cierre de casillas de cancelar todas las boletas no utilizadas, el presidente cantaba en voz alta cada voto de la urna frente a los representantes de las fórmulas y planillas.</w:t>
            </w:r>
          </w:p>
        </w:tc>
        <w:tc>
          <w:tcPr>
            <w:tcW w:w="2686" w:type="dxa"/>
          </w:tcPr>
          <w:p w14:paraId="482092C2" w14:textId="31EE1ACD" w:rsidR="0015748A" w:rsidRPr="001C0D91" w:rsidRDefault="00FE5A80" w:rsidP="00B776AF">
            <w:pPr>
              <w:ind w:right="39"/>
              <w:rPr>
                <w:rFonts w:eastAsia="Palatino Linotype" w:cs="Palatino Linotype"/>
                <w:sz w:val="22"/>
              </w:rPr>
            </w:pPr>
            <w:r w:rsidRPr="001C0D91">
              <w:rPr>
                <w:rFonts w:eastAsia="Palatino Linotype" w:cs="Palatino Linotype"/>
                <w:sz w:val="22"/>
              </w:rPr>
              <w:t xml:space="preserve">No colma pues únicamente manifestó el proceso de conteo de votos sin embargo fue omiso en entregar el protocolo que da cuenta del conteo de voto. </w:t>
            </w:r>
          </w:p>
        </w:tc>
      </w:tr>
      <w:tr w:rsidR="0015748A" w:rsidRPr="001C0D91" w14:paraId="4468B8E5" w14:textId="77777777" w:rsidTr="00AE39B4">
        <w:tc>
          <w:tcPr>
            <w:tcW w:w="3147" w:type="dxa"/>
          </w:tcPr>
          <w:p w14:paraId="287A569D" w14:textId="1D7B4AA4" w:rsidR="0015748A" w:rsidRPr="001C0D91" w:rsidRDefault="00FE5A80" w:rsidP="002A74F0">
            <w:pPr>
              <w:pBdr>
                <w:top w:val="nil"/>
                <w:left w:val="nil"/>
                <w:bottom w:val="nil"/>
                <w:right w:val="nil"/>
                <w:between w:val="nil"/>
              </w:pBdr>
              <w:rPr>
                <w:rFonts w:eastAsia="Palatino Linotype" w:cs="Palatino Linotype"/>
                <w:color w:val="000000"/>
                <w:sz w:val="22"/>
              </w:rPr>
            </w:pPr>
            <w:r w:rsidRPr="001C0D91">
              <w:rPr>
                <w:rFonts w:eastAsia="Palatino Linotype" w:cs="Palatino Linotype"/>
                <w:color w:val="000000"/>
                <w:sz w:val="22"/>
              </w:rPr>
              <w:t>Sustento</w:t>
            </w:r>
            <w:r w:rsidR="002A74F0" w:rsidRPr="001C0D91">
              <w:rPr>
                <w:rFonts w:eastAsia="Palatino Linotype" w:cs="Palatino Linotype"/>
                <w:color w:val="000000"/>
                <w:sz w:val="22"/>
              </w:rPr>
              <w:t xml:space="preserve"> jurídico donde se explica </w:t>
            </w:r>
            <w:r w:rsidR="002A74F0" w:rsidRPr="001C0D91">
              <w:rPr>
                <w:rFonts w:eastAsia="Palatino Linotype" w:cs="Palatino Linotype"/>
                <w:b/>
                <w:color w:val="000000"/>
                <w:sz w:val="22"/>
              </w:rPr>
              <w:t>por qué</w:t>
            </w:r>
            <w:r w:rsidR="002A74F0" w:rsidRPr="001C0D91">
              <w:rPr>
                <w:rFonts w:eastAsia="Palatino Linotype" w:cs="Palatino Linotype"/>
                <w:color w:val="000000"/>
                <w:sz w:val="22"/>
              </w:rPr>
              <w:t xml:space="preserve"> en una elección de delegaciones y consejo de participación ciudadana </w:t>
            </w:r>
            <w:r w:rsidR="002A74F0" w:rsidRPr="001C0D91">
              <w:rPr>
                <w:rFonts w:eastAsia="Palatino Linotype" w:cs="Palatino Linotype"/>
                <w:b/>
                <w:color w:val="000000"/>
                <w:sz w:val="22"/>
              </w:rPr>
              <w:t>solo se pueden recibir quejas o impugnaciones en materia electoral por parte de las planillas</w:t>
            </w:r>
            <w:r w:rsidR="002A74F0" w:rsidRPr="001C0D91">
              <w:rPr>
                <w:rFonts w:eastAsia="Palatino Linotype" w:cs="Palatino Linotype"/>
                <w:color w:val="000000"/>
                <w:sz w:val="22"/>
              </w:rPr>
              <w:t xml:space="preserve"> y no de cualquier ciudadano que tiene derecho a votar. </w:t>
            </w:r>
          </w:p>
        </w:tc>
        <w:tc>
          <w:tcPr>
            <w:tcW w:w="3374" w:type="dxa"/>
          </w:tcPr>
          <w:p w14:paraId="78599548" w14:textId="40ADF209" w:rsidR="0015748A" w:rsidRPr="001C0D91" w:rsidRDefault="00981998" w:rsidP="00981998">
            <w:pPr>
              <w:ind w:right="39"/>
              <w:rPr>
                <w:rFonts w:eastAsia="Palatino Linotype" w:cs="Palatino Linotype"/>
                <w:sz w:val="22"/>
              </w:rPr>
            </w:pPr>
            <w:r w:rsidRPr="001C0D91">
              <w:rPr>
                <w:rFonts w:eastAsia="Palatino Linotype" w:cs="Palatino Linotype"/>
                <w:color w:val="000000"/>
                <w:sz w:val="22"/>
              </w:rPr>
              <w:t>Manifiesta que el</w:t>
            </w:r>
            <w:r w:rsidR="00AE39B4" w:rsidRPr="001C0D91">
              <w:rPr>
                <w:rFonts w:eastAsia="Palatino Linotype" w:cs="Palatino Linotype"/>
                <w:color w:val="000000"/>
                <w:sz w:val="22"/>
              </w:rPr>
              <w:t xml:space="preserve"> área de la dependencia municipal no es competente para resolver su solicitud de información.</w:t>
            </w:r>
          </w:p>
        </w:tc>
        <w:tc>
          <w:tcPr>
            <w:tcW w:w="2686" w:type="dxa"/>
          </w:tcPr>
          <w:p w14:paraId="1FC0D99A" w14:textId="73616B4F" w:rsidR="0015748A" w:rsidRPr="001C0D91" w:rsidRDefault="00131F22" w:rsidP="002F3426">
            <w:pPr>
              <w:ind w:right="39"/>
              <w:rPr>
                <w:rFonts w:eastAsia="Palatino Linotype" w:cs="Palatino Linotype"/>
                <w:sz w:val="22"/>
              </w:rPr>
            </w:pPr>
            <w:r w:rsidRPr="001C0D91">
              <w:rPr>
                <w:rFonts w:eastAsia="Palatino Linotype" w:cs="Palatino Linotype"/>
                <w:sz w:val="22"/>
              </w:rPr>
              <w:t>No colma, se advierte competencia respecto la recepción de quejas</w:t>
            </w:r>
            <w:r w:rsidR="002F3426" w:rsidRPr="001C0D91">
              <w:rPr>
                <w:rFonts w:eastAsia="Palatino Linotype" w:cs="Palatino Linotype"/>
                <w:sz w:val="22"/>
              </w:rPr>
              <w:t xml:space="preserve">. </w:t>
            </w:r>
            <w:r w:rsidR="00FE5A80" w:rsidRPr="001C0D91">
              <w:rPr>
                <w:rFonts w:eastAsia="Palatino Linotype" w:cs="Palatino Linotype"/>
                <w:sz w:val="22"/>
              </w:rPr>
              <w:t xml:space="preserve"> </w:t>
            </w:r>
          </w:p>
        </w:tc>
      </w:tr>
      <w:tr w:rsidR="002A74F0" w:rsidRPr="001C0D91" w14:paraId="6CE7A311" w14:textId="77777777" w:rsidTr="00AE39B4">
        <w:tc>
          <w:tcPr>
            <w:tcW w:w="3147" w:type="dxa"/>
          </w:tcPr>
          <w:p w14:paraId="6391AEA3" w14:textId="49E6AD59" w:rsidR="002A74F0" w:rsidRPr="001C0D91" w:rsidRDefault="00FE5A80" w:rsidP="00B776AF">
            <w:pPr>
              <w:ind w:right="39"/>
              <w:rPr>
                <w:rFonts w:eastAsia="Palatino Linotype" w:cs="Palatino Linotype"/>
                <w:sz w:val="22"/>
              </w:rPr>
            </w:pPr>
            <w:r w:rsidRPr="001C0D91">
              <w:rPr>
                <w:rFonts w:eastAsia="Palatino Linotype" w:cs="Palatino Linotype"/>
                <w:color w:val="000000"/>
                <w:sz w:val="22"/>
              </w:rPr>
              <w:t>P</w:t>
            </w:r>
            <w:r w:rsidR="002A74F0" w:rsidRPr="001C0D91">
              <w:rPr>
                <w:rFonts w:eastAsia="Palatino Linotype" w:cs="Palatino Linotype"/>
                <w:color w:val="000000"/>
                <w:sz w:val="22"/>
              </w:rPr>
              <w:t>rotocolo de investigación por quejas en materia electoral en veda electoral por parte de</w:t>
            </w:r>
          </w:p>
        </w:tc>
        <w:tc>
          <w:tcPr>
            <w:tcW w:w="3374" w:type="dxa"/>
          </w:tcPr>
          <w:p w14:paraId="66E59853" w14:textId="79AF76DA" w:rsidR="002A74F0" w:rsidRPr="001C0D91" w:rsidRDefault="00981998" w:rsidP="00B776AF">
            <w:pPr>
              <w:ind w:right="39"/>
              <w:rPr>
                <w:rFonts w:eastAsia="Palatino Linotype" w:cs="Palatino Linotype"/>
                <w:sz w:val="22"/>
              </w:rPr>
            </w:pPr>
            <w:r w:rsidRPr="001C0D91">
              <w:rPr>
                <w:rFonts w:eastAsia="Palatino Linotype" w:cs="Palatino Linotype"/>
                <w:color w:val="000000"/>
                <w:sz w:val="22"/>
              </w:rPr>
              <w:t>Manifiesta que n</w:t>
            </w:r>
            <w:r w:rsidR="00FE5A80" w:rsidRPr="001C0D91">
              <w:rPr>
                <w:rFonts w:eastAsia="Palatino Linotype" w:cs="Palatino Linotype"/>
                <w:color w:val="000000"/>
                <w:sz w:val="22"/>
              </w:rPr>
              <w:t>o</w:t>
            </w:r>
            <w:r w:rsidR="003B4949" w:rsidRPr="001C0D91">
              <w:rPr>
                <w:rFonts w:eastAsia="Palatino Linotype" w:cs="Palatino Linotype"/>
                <w:color w:val="000000"/>
                <w:sz w:val="22"/>
              </w:rPr>
              <w:t xml:space="preserve"> existe protocolo de investigación.</w:t>
            </w:r>
          </w:p>
        </w:tc>
        <w:tc>
          <w:tcPr>
            <w:tcW w:w="2686" w:type="dxa"/>
          </w:tcPr>
          <w:p w14:paraId="1111A4B0" w14:textId="444E6410" w:rsidR="002A74F0" w:rsidRPr="001C0D91" w:rsidRDefault="00FE5A80" w:rsidP="00B776AF">
            <w:pPr>
              <w:ind w:right="39"/>
              <w:rPr>
                <w:rFonts w:eastAsia="Palatino Linotype" w:cs="Palatino Linotype"/>
                <w:sz w:val="22"/>
              </w:rPr>
            </w:pPr>
            <w:r w:rsidRPr="001C0D91">
              <w:rPr>
                <w:rFonts w:eastAsia="Palatino Linotype" w:cs="Palatino Linotype"/>
                <w:sz w:val="22"/>
              </w:rPr>
              <w:t>Colma al pronunciarse en sentido negativo.</w:t>
            </w:r>
          </w:p>
        </w:tc>
      </w:tr>
    </w:tbl>
    <w:p w14:paraId="65E5CFE5" w14:textId="77F9BA42" w:rsidR="00981998" w:rsidRPr="001C0D91" w:rsidRDefault="00981998" w:rsidP="00B776AF">
      <w:pPr>
        <w:ind w:right="39"/>
        <w:rPr>
          <w:rFonts w:eastAsia="Palatino Linotype" w:cs="Palatino Linotype"/>
          <w:color w:val="000000"/>
          <w:szCs w:val="24"/>
        </w:rPr>
      </w:pPr>
      <w:r w:rsidRPr="001C0D91">
        <w:rPr>
          <w:rFonts w:eastAsia="Palatino Linotype" w:cs="Palatino Linotype"/>
          <w:szCs w:val="24"/>
        </w:rPr>
        <w:lastRenderedPageBreak/>
        <w:t>En este sentido respecto los requerimientos de información “</w:t>
      </w:r>
      <w:r w:rsidRPr="001C0D91">
        <w:rPr>
          <w:rFonts w:eastAsia="Palatino Linotype" w:cs="Palatino Linotype"/>
          <w:i/>
          <w:color w:val="000000"/>
          <w:szCs w:val="24"/>
        </w:rPr>
        <w:t>Fecha y oficio donde se conformó el comité electoral, así como sus integrantes y las consideraciones para la conformación” “Requisitos para conformar el comité electoral y quienes aprobaron el comité electoral”, “Reglamento interno Derechos y obligaciones, limitaciones y su temporalidad.”, “Si la fecha de conformación del comité electoral fueron más de 30 días de su creación”</w:t>
      </w:r>
      <w:r w:rsidRPr="001C0D91">
        <w:rPr>
          <w:rFonts w:eastAsia="Palatino Linotype" w:cs="Palatino Linotype"/>
          <w:color w:val="000000"/>
          <w:szCs w:val="24"/>
        </w:rPr>
        <w:t>, “</w:t>
      </w:r>
      <w:r w:rsidRPr="001C0D91">
        <w:rPr>
          <w:rFonts w:eastAsia="Palatino Linotype" w:cs="Palatino Linotype"/>
          <w:i/>
          <w:color w:val="000000"/>
          <w:szCs w:val="24"/>
        </w:rPr>
        <w:t xml:space="preserve">presupuesto considerado para el comité electoral por parte del ayuntamiento” </w:t>
      </w:r>
      <w:r w:rsidRPr="001C0D91">
        <w:rPr>
          <w:rFonts w:eastAsia="Palatino Linotype" w:cs="Palatino Linotype"/>
          <w:color w:val="000000"/>
          <w:szCs w:val="24"/>
        </w:rPr>
        <w:t xml:space="preserve"> el Sujeto Obligado manifestó que no existe comité electoral por lo que no existe documentación alguna de lo solicitado sin embargo en términos de lo establecido por el artículo 181 de la Ley de Transparencia Local así como bajo los principios de Eficiencia, Objetividad y Certeza consagrados en el artículo 9 de la Ley de Transparencia Local este Instituto en suplencia de la queja del Recurrente </w:t>
      </w:r>
      <w:r w:rsidR="00C03B6A" w:rsidRPr="001C0D91">
        <w:rPr>
          <w:rFonts w:eastAsia="Palatino Linotype" w:cs="Palatino Linotype"/>
          <w:color w:val="000000"/>
          <w:szCs w:val="24"/>
        </w:rPr>
        <w:t>considera que al no ser experto en la materia al momento de ejercer su derecho al acceso a la información manifestó requerir información del “</w:t>
      </w:r>
      <w:r w:rsidR="00C03B6A" w:rsidRPr="001C0D91">
        <w:rPr>
          <w:rFonts w:eastAsia="Palatino Linotype" w:cs="Palatino Linotype"/>
          <w:i/>
          <w:color w:val="000000"/>
          <w:szCs w:val="24"/>
        </w:rPr>
        <w:t>comité electoral</w:t>
      </w:r>
      <w:r w:rsidR="00C03B6A" w:rsidRPr="001C0D91">
        <w:rPr>
          <w:rFonts w:eastAsia="Palatino Linotype" w:cs="Palatino Linotype"/>
          <w:color w:val="000000"/>
          <w:szCs w:val="24"/>
        </w:rPr>
        <w:t>” sin embargo así como se advierte en el Sistema de Acceso a la Información Mexiquense (</w:t>
      </w:r>
      <w:r w:rsidR="00C03B6A" w:rsidRPr="001C0D91">
        <w:rPr>
          <w:rFonts w:eastAsia="Palatino Linotype" w:cs="Palatino Linotype"/>
          <w:b/>
          <w:color w:val="000000"/>
          <w:szCs w:val="24"/>
        </w:rPr>
        <w:t>SAIMEX)</w:t>
      </w:r>
      <w:r w:rsidR="00C03B6A" w:rsidRPr="001C0D91">
        <w:rPr>
          <w:rFonts w:eastAsia="Palatino Linotype" w:cs="Palatino Linotype"/>
          <w:color w:val="000000"/>
          <w:szCs w:val="24"/>
        </w:rPr>
        <w:t xml:space="preserve"> </w:t>
      </w:r>
      <w:r w:rsidR="00D80513" w:rsidRPr="001C0D91">
        <w:rPr>
          <w:rFonts w:eastAsia="Palatino Linotype" w:cs="Palatino Linotype"/>
          <w:color w:val="000000"/>
          <w:szCs w:val="24"/>
        </w:rPr>
        <w:t xml:space="preserve">requirió información respecto la comisión electoral del año en curso. </w:t>
      </w:r>
    </w:p>
    <w:p w14:paraId="5174BC20" w14:textId="77777777" w:rsidR="00C03B6A" w:rsidRPr="001C0D91" w:rsidRDefault="00C03B6A" w:rsidP="00B776AF">
      <w:pPr>
        <w:ind w:right="39"/>
        <w:rPr>
          <w:rFonts w:eastAsia="Palatino Linotype" w:cs="Palatino Linotype"/>
          <w:szCs w:val="24"/>
        </w:rPr>
      </w:pPr>
    </w:p>
    <w:p w14:paraId="43968482" w14:textId="77777777" w:rsidR="00BF3A62" w:rsidRPr="001C0D91" w:rsidRDefault="00BF3A62" w:rsidP="00BF3A62">
      <w:pPr>
        <w:ind w:right="39"/>
        <w:rPr>
          <w:szCs w:val="24"/>
        </w:rPr>
      </w:pPr>
      <w:r w:rsidRPr="001C0D91">
        <w:rPr>
          <w:rFonts w:eastAsia="Palatino Linotype" w:cs="Palatino Linotype"/>
        </w:rPr>
        <w:t xml:space="preserve">Precisado lo anterior, </w:t>
      </w:r>
      <w:r w:rsidRPr="001C0D91">
        <w:t>como se analizó con anterioridad la Dirección de Democracia Participativa es la unidad administrativa encargada  de p</w:t>
      </w:r>
      <w:r w:rsidRPr="001C0D91">
        <w:rPr>
          <w:szCs w:val="24"/>
        </w:rPr>
        <w:t xml:space="preserve">romover la consulta ciudadana y la participación social bajo el principio de democracia participativa en los programas de ordenamiento territorial así como </w:t>
      </w:r>
      <w:r w:rsidRPr="001C0D91">
        <w:t>o</w:t>
      </w:r>
      <w:r w:rsidRPr="001C0D91">
        <w:rPr>
          <w:szCs w:val="24"/>
        </w:rPr>
        <w:t xml:space="preserve">rganizar las elecciones de autoridades auxiliares sujetándose a lo dispuesto en la normatividad aplicable </w:t>
      </w:r>
      <w:r w:rsidRPr="001C0D91">
        <w:rPr>
          <w:rFonts w:eastAsia="Palatino Linotype" w:cs="Palatino Linotype"/>
        </w:rPr>
        <w:t xml:space="preserve">por su parte el </w:t>
      </w:r>
      <w:r w:rsidRPr="001C0D91">
        <w:rPr>
          <w:rFonts w:eastAsia="Palatino Linotype" w:cs="Palatino Linotype"/>
          <w:color w:val="000000"/>
          <w:szCs w:val="24"/>
        </w:rPr>
        <w:t>Enlace de la Dirección de Democracia Participativa g</w:t>
      </w:r>
      <w:r w:rsidRPr="001C0D91">
        <w:rPr>
          <w:szCs w:val="24"/>
        </w:rPr>
        <w:t>estionar la capacitación, y en su caso, evaluación del personal de la Dirección de Democracia Participativa así como elaborar en coordinación con el Enlace Jurídico, los manuales de organización, de procedimientos y de trámites.</w:t>
      </w:r>
    </w:p>
    <w:p w14:paraId="71A03C3B" w14:textId="1E9D20D5" w:rsidR="00BF3A62" w:rsidRPr="001C0D91" w:rsidRDefault="00BF4D36" w:rsidP="00BF3A62">
      <w:pPr>
        <w:ind w:right="39"/>
        <w:rPr>
          <w:szCs w:val="24"/>
        </w:rPr>
      </w:pPr>
      <w:r w:rsidRPr="001C0D91">
        <w:rPr>
          <w:szCs w:val="24"/>
        </w:rPr>
        <w:lastRenderedPageBreak/>
        <w:t xml:space="preserve">Por lo que, la denominada comisión electoral municipal conforme las gacetas municipales referidas en etapa de manifestaciones por la parte Recurrente </w:t>
      </w:r>
      <w:r w:rsidRPr="001C0D91">
        <w:rPr>
          <w:b/>
          <w:szCs w:val="24"/>
        </w:rPr>
        <w:t>la comisión electoral fue instalada en fecha cinco de marzo de dos mil veinticinco</w:t>
      </w:r>
      <w:r w:rsidRPr="001C0D91">
        <w:rPr>
          <w:szCs w:val="24"/>
        </w:rPr>
        <w:t xml:space="preserve"> </w:t>
      </w:r>
      <w:r w:rsidR="0047747C" w:rsidRPr="001C0D91">
        <w:rPr>
          <w:szCs w:val="24"/>
        </w:rPr>
        <w:t>la cual es responsable de la organización, desarrollo y vigilancia del proceso electoral para la integración de consejos de participación ciudadana, delegaciones y subdelegaciones para el periodo 2025- 2028.</w:t>
      </w:r>
    </w:p>
    <w:p w14:paraId="04472B9B" w14:textId="77777777" w:rsidR="0047747C" w:rsidRPr="001C0D91" w:rsidRDefault="0047747C" w:rsidP="00BF3A62">
      <w:pPr>
        <w:ind w:right="39"/>
        <w:rPr>
          <w:szCs w:val="24"/>
        </w:rPr>
      </w:pPr>
    </w:p>
    <w:p w14:paraId="6639E3C3" w14:textId="745F72EA" w:rsidR="0047747C" w:rsidRPr="001C0D91" w:rsidRDefault="0047747C" w:rsidP="0047747C">
      <w:pPr>
        <w:ind w:right="39"/>
        <w:rPr>
          <w:rFonts w:eastAsia="Arial" w:cs="Arial"/>
        </w:rPr>
      </w:pPr>
      <w:r w:rsidRPr="001C0D91">
        <w:rPr>
          <w:rFonts w:eastAsia="Palatino Linotype" w:cs="Palatino Linotype"/>
        </w:rPr>
        <w:t xml:space="preserve">Entonces si bien </w:t>
      </w:r>
      <w:r w:rsidRPr="001C0D91">
        <w:rPr>
          <w:rFonts w:cs="Arial"/>
          <w:bCs/>
        </w:rPr>
        <w:t xml:space="preserve">no existe </w:t>
      </w:r>
      <w:r w:rsidRPr="001C0D91">
        <w:rPr>
          <w:rFonts w:eastAsia="Arial" w:cs="Arial"/>
          <w:spacing w:val="-1"/>
        </w:rPr>
        <w:t>necesidad de</w:t>
      </w:r>
      <w:r w:rsidRPr="001C0D91">
        <w:rPr>
          <w:rFonts w:eastAsia="Arial" w:cs="Arial"/>
          <w:spacing w:val="1"/>
        </w:rPr>
        <w:t xml:space="preserve"> e</w:t>
      </w:r>
      <w:r w:rsidRPr="001C0D91">
        <w:rPr>
          <w:rFonts w:eastAsia="Arial" w:cs="Arial"/>
        </w:rPr>
        <w:t>la</w:t>
      </w:r>
      <w:r w:rsidRPr="001C0D91">
        <w:rPr>
          <w:rFonts w:eastAsia="Arial" w:cs="Arial"/>
          <w:spacing w:val="1"/>
        </w:rPr>
        <w:t>bo</w:t>
      </w:r>
      <w:r w:rsidRPr="001C0D91">
        <w:rPr>
          <w:rFonts w:eastAsia="Arial" w:cs="Arial"/>
        </w:rPr>
        <w:t xml:space="preserve">rar </w:t>
      </w:r>
      <w:r w:rsidRPr="001C0D91">
        <w:rPr>
          <w:rFonts w:eastAsia="Arial" w:cs="Arial"/>
          <w:spacing w:val="1"/>
        </w:rPr>
        <w:t>do</w:t>
      </w:r>
      <w:r w:rsidRPr="001C0D91">
        <w:rPr>
          <w:rFonts w:eastAsia="Arial" w:cs="Arial"/>
          <w:spacing w:val="-2"/>
        </w:rPr>
        <w:t>c</w:t>
      </w:r>
      <w:r w:rsidRPr="001C0D91">
        <w:rPr>
          <w:rFonts w:eastAsia="Arial" w:cs="Arial"/>
          <w:spacing w:val="1"/>
        </w:rPr>
        <w:t>u</w:t>
      </w:r>
      <w:r w:rsidRPr="001C0D91">
        <w:rPr>
          <w:rFonts w:eastAsia="Arial" w:cs="Arial"/>
          <w:spacing w:val="-1"/>
        </w:rPr>
        <w:t>m</w:t>
      </w:r>
      <w:r w:rsidRPr="001C0D91">
        <w:rPr>
          <w:rFonts w:eastAsia="Arial" w:cs="Arial"/>
          <w:spacing w:val="1"/>
        </w:rPr>
        <w:t>en</w:t>
      </w:r>
      <w:r w:rsidRPr="001C0D91">
        <w:rPr>
          <w:rFonts w:eastAsia="Arial" w:cs="Arial"/>
          <w:spacing w:val="-2"/>
        </w:rPr>
        <w:t>t</w:t>
      </w:r>
      <w:r w:rsidRPr="001C0D91">
        <w:rPr>
          <w:rFonts w:eastAsia="Arial" w:cs="Arial"/>
          <w:spacing w:val="1"/>
        </w:rPr>
        <w:t>o</w:t>
      </w:r>
      <w:r w:rsidRPr="001C0D91">
        <w:rPr>
          <w:rFonts w:eastAsia="Arial" w:cs="Arial"/>
        </w:rPr>
        <w:t>s</w:t>
      </w:r>
      <w:r w:rsidRPr="001C0D91">
        <w:rPr>
          <w:rFonts w:eastAsia="Arial" w:cs="Arial"/>
          <w:spacing w:val="3"/>
        </w:rPr>
        <w:t xml:space="preserve"> </w:t>
      </w:r>
      <w:r w:rsidRPr="001C0D91">
        <w:rPr>
          <w:rFonts w:eastAsia="Arial" w:cs="Arial"/>
          <w:spacing w:val="1"/>
        </w:rPr>
        <w:t>a</w:t>
      </w:r>
      <w:r w:rsidRPr="001C0D91">
        <w:rPr>
          <w:rFonts w:eastAsia="Arial" w:cs="Arial"/>
        </w:rPr>
        <w:t>d</w:t>
      </w:r>
      <w:r w:rsidRPr="001C0D91">
        <w:rPr>
          <w:rFonts w:eastAsia="Arial" w:cs="Arial"/>
          <w:spacing w:val="1"/>
        </w:rPr>
        <w:t xml:space="preserve"> ho</w:t>
      </w:r>
      <w:r w:rsidRPr="001C0D91">
        <w:rPr>
          <w:rFonts w:eastAsia="Arial" w:cs="Arial"/>
        </w:rPr>
        <w:t>c</w:t>
      </w:r>
      <w:r w:rsidRPr="001C0D91">
        <w:rPr>
          <w:rFonts w:eastAsia="Arial" w:cs="Arial"/>
          <w:spacing w:val="2"/>
        </w:rPr>
        <w:t xml:space="preserve"> </w:t>
      </w:r>
      <w:r w:rsidRPr="001C0D91">
        <w:rPr>
          <w:rFonts w:eastAsia="Arial" w:cs="Arial"/>
          <w:spacing w:val="1"/>
        </w:rPr>
        <w:t>pa</w:t>
      </w:r>
      <w:r w:rsidRPr="001C0D91">
        <w:rPr>
          <w:rFonts w:eastAsia="Arial" w:cs="Arial"/>
        </w:rPr>
        <w:t xml:space="preserve">ra </w:t>
      </w:r>
      <w:r w:rsidRPr="001C0D91">
        <w:rPr>
          <w:rFonts w:eastAsia="Arial" w:cs="Arial"/>
          <w:spacing w:val="1"/>
        </w:rPr>
        <w:t>a</w:t>
      </w:r>
      <w:r w:rsidRPr="001C0D91">
        <w:rPr>
          <w:rFonts w:eastAsia="Arial" w:cs="Arial"/>
        </w:rPr>
        <w:t>t</w:t>
      </w:r>
      <w:r w:rsidRPr="001C0D91">
        <w:rPr>
          <w:rFonts w:eastAsia="Arial" w:cs="Arial"/>
          <w:spacing w:val="-1"/>
        </w:rPr>
        <w:t>e</w:t>
      </w:r>
      <w:r w:rsidRPr="001C0D91">
        <w:rPr>
          <w:rFonts w:eastAsia="Arial" w:cs="Arial"/>
          <w:spacing w:val="1"/>
        </w:rPr>
        <w:t>n</w:t>
      </w:r>
      <w:r w:rsidRPr="001C0D91">
        <w:rPr>
          <w:rFonts w:eastAsia="Arial" w:cs="Arial"/>
          <w:spacing w:val="-1"/>
        </w:rPr>
        <w:t>d</w:t>
      </w:r>
      <w:r w:rsidRPr="001C0D91">
        <w:rPr>
          <w:rFonts w:eastAsia="Arial" w:cs="Arial"/>
          <w:spacing w:val="1"/>
        </w:rPr>
        <w:t>e</w:t>
      </w:r>
      <w:r w:rsidRPr="001C0D91">
        <w:rPr>
          <w:rFonts w:eastAsia="Arial" w:cs="Arial"/>
        </w:rPr>
        <w:t>r</w:t>
      </w:r>
      <w:r w:rsidRPr="001C0D91">
        <w:rPr>
          <w:rFonts w:eastAsia="Arial" w:cs="Arial"/>
          <w:spacing w:val="2"/>
        </w:rPr>
        <w:t xml:space="preserve"> </w:t>
      </w:r>
      <w:r w:rsidRPr="001C0D91">
        <w:rPr>
          <w:rFonts w:eastAsia="Arial" w:cs="Arial"/>
        </w:rPr>
        <w:t>l</w:t>
      </w:r>
      <w:r w:rsidRPr="001C0D91">
        <w:rPr>
          <w:rFonts w:eastAsia="Arial" w:cs="Arial"/>
          <w:spacing w:val="-2"/>
        </w:rPr>
        <w:t>a</w:t>
      </w:r>
      <w:r w:rsidRPr="001C0D91">
        <w:rPr>
          <w:rFonts w:eastAsia="Arial" w:cs="Arial"/>
        </w:rPr>
        <w:t>s</w:t>
      </w:r>
      <w:r w:rsidRPr="001C0D91">
        <w:rPr>
          <w:rFonts w:eastAsia="Arial" w:cs="Arial"/>
          <w:spacing w:val="2"/>
        </w:rPr>
        <w:t xml:space="preserve"> </w:t>
      </w:r>
      <w:r w:rsidRPr="001C0D91">
        <w:rPr>
          <w:rFonts w:eastAsia="Arial" w:cs="Arial"/>
        </w:rPr>
        <w:t>s</w:t>
      </w:r>
      <w:r w:rsidRPr="001C0D91">
        <w:rPr>
          <w:rFonts w:eastAsia="Arial" w:cs="Arial"/>
          <w:spacing w:val="1"/>
        </w:rPr>
        <w:t>o</w:t>
      </w:r>
      <w:r w:rsidRPr="001C0D91">
        <w:rPr>
          <w:rFonts w:eastAsia="Arial" w:cs="Arial"/>
        </w:rPr>
        <w:t>l</w:t>
      </w:r>
      <w:r w:rsidRPr="001C0D91">
        <w:rPr>
          <w:rFonts w:eastAsia="Arial" w:cs="Arial"/>
          <w:spacing w:val="-1"/>
        </w:rPr>
        <w:t>i</w:t>
      </w:r>
      <w:r w:rsidRPr="001C0D91">
        <w:rPr>
          <w:rFonts w:eastAsia="Arial" w:cs="Arial"/>
        </w:rPr>
        <w:t>cit</w:t>
      </w:r>
      <w:r w:rsidRPr="001C0D91">
        <w:rPr>
          <w:rFonts w:eastAsia="Arial" w:cs="Arial"/>
          <w:spacing w:val="1"/>
        </w:rPr>
        <w:t>ude</w:t>
      </w:r>
      <w:r w:rsidRPr="001C0D91">
        <w:rPr>
          <w:rFonts w:eastAsia="Arial" w:cs="Arial"/>
        </w:rPr>
        <w:t>s</w:t>
      </w:r>
      <w:r w:rsidRPr="001C0D91">
        <w:rPr>
          <w:rFonts w:eastAsia="Arial" w:cs="Arial"/>
          <w:spacing w:val="4"/>
        </w:rPr>
        <w:t xml:space="preserve"> </w:t>
      </w:r>
      <w:r w:rsidRPr="001C0D91">
        <w:rPr>
          <w:rFonts w:eastAsia="Arial" w:cs="Arial"/>
          <w:spacing w:val="-1"/>
        </w:rPr>
        <w:t>d</w:t>
      </w:r>
      <w:r w:rsidRPr="001C0D91">
        <w:rPr>
          <w:rFonts w:eastAsia="Arial" w:cs="Arial"/>
        </w:rPr>
        <w:t>e</w:t>
      </w:r>
      <w:r w:rsidRPr="001C0D91">
        <w:rPr>
          <w:rFonts w:eastAsia="Arial" w:cs="Arial"/>
          <w:spacing w:val="3"/>
        </w:rPr>
        <w:t xml:space="preserve"> </w:t>
      </w:r>
      <w:r w:rsidRPr="001C0D91">
        <w:rPr>
          <w:rFonts w:eastAsia="Arial" w:cs="Arial"/>
        </w:rPr>
        <w:t>i</w:t>
      </w:r>
      <w:r w:rsidRPr="001C0D91">
        <w:rPr>
          <w:rFonts w:eastAsia="Arial" w:cs="Arial"/>
          <w:spacing w:val="-2"/>
        </w:rPr>
        <w:t>n</w:t>
      </w:r>
      <w:r w:rsidRPr="001C0D91">
        <w:rPr>
          <w:rFonts w:eastAsia="Arial" w:cs="Arial"/>
        </w:rPr>
        <w:t>f</w:t>
      </w:r>
      <w:r w:rsidRPr="001C0D91">
        <w:rPr>
          <w:rFonts w:eastAsia="Arial" w:cs="Arial"/>
          <w:spacing w:val="1"/>
        </w:rPr>
        <w:t>o</w:t>
      </w:r>
      <w:r w:rsidRPr="001C0D91">
        <w:rPr>
          <w:rFonts w:eastAsia="Arial" w:cs="Arial"/>
        </w:rPr>
        <w:t>r</w:t>
      </w:r>
      <w:r w:rsidRPr="001C0D91">
        <w:rPr>
          <w:rFonts w:eastAsia="Arial" w:cs="Arial"/>
          <w:spacing w:val="-1"/>
        </w:rPr>
        <w:t>m</w:t>
      </w:r>
      <w:r w:rsidRPr="001C0D91">
        <w:rPr>
          <w:rFonts w:eastAsia="Arial" w:cs="Arial"/>
          <w:spacing w:val="1"/>
        </w:rPr>
        <w:t>a</w:t>
      </w:r>
      <w:r w:rsidRPr="001C0D91">
        <w:rPr>
          <w:rFonts w:eastAsia="Arial" w:cs="Arial"/>
        </w:rPr>
        <w:t>ció</w:t>
      </w:r>
      <w:r w:rsidRPr="001C0D91">
        <w:rPr>
          <w:rFonts w:eastAsia="Arial" w:cs="Arial"/>
          <w:spacing w:val="1"/>
        </w:rPr>
        <w:t>n</w:t>
      </w:r>
      <w:r w:rsidRPr="001C0D91">
        <w:rPr>
          <w:rFonts w:eastAsia="Arial" w:cs="Arial"/>
        </w:rPr>
        <w:t xml:space="preserve"> los sujetos obligados deberán otorgar acceso a los documentos que se encuentren en sus archivos o que estén obligados a documentar, por lo que es de precisarse que a la fecha de la solicitud en fecha veintiuno de abril de dos mil veinticinco la Comisión Electoral Municipal ya se encontraba instalada por lo que en términos del artículo 12 de la Ley de Transparencia Local el Sujeto Obligado puede dar cuenta de  </w:t>
      </w:r>
      <w:r w:rsidRPr="001C0D91">
        <w:rPr>
          <w:rFonts w:eastAsia="Palatino Linotype" w:cs="Palatino Linotype"/>
          <w:szCs w:val="24"/>
        </w:rPr>
        <w:t>“</w:t>
      </w:r>
      <w:r w:rsidRPr="001C0D91">
        <w:rPr>
          <w:rFonts w:eastAsia="Palatino Linotype" w:cs="Palatino Linotype"/>
          <w:i/>
          <w:color w:val="000000"/>
          <w:szCs w:val="24"/>
        </w:rPr>
        <w:t>Fecha y oficio donde se conformó el comité electoral, así como sus integrantes y las consideraciones para la conformación” “Requisitos para conformar el comité electoral y quienes aprobaron el comité electoral”, “Reglamento interno Derechos y obligaciones, limitaciones y su temporalidad.”, “Si la fecha de conformación del comité electoral fueron más de 30 días de su creación”</w:t>
      </w:r>
      <w:r w:rsidRPr="001C0D91">
        <w:rPr>
          <w:rFonts w:eastAsia="Palatino Linotype" w:cs="Palatino Linotype"/>
          <w:color w:val="000000"/>
          <w:szCs w:val="24"/>
        </w:rPr>
        <w:t>, “</w:t>
      </w:r>
      <w:r w:rsidRPr="001C0D91">
        <w:rPr>
          <w:rFonts w:eastAsia="Palatino Linotype" w:cs="Palatino Linotype"/>
          <w:i/>
          <w:color w:val="000000"/>
          <w:szCs w:val="24"/>
        </w:rPr>
        <w:t xml:space="preserve">presupuesto considerado para el comité electoral por parte del ayuntamiento” </w:t>
      </w:r>
      <w:r w:rsidRPr="001C0D91">
        <w:rPr>
          <w:rFonts w:cs="Arial"/>
          <w:bCs/>
          <w:szCs w:val="24"/>
        </w:rPr>
        <w:t xml:space="preserve">, </w:t>
      </w:r>
      <w:r w:rsidRPr="001C0D91">
        <w:rPr>
          <w:color w:val="000000"/>
        </w:rPr>
        <w:t xml:space="preserve">por lo que se debe de observar el criterio referido con anterioridad; </w:t>
      </w:r>
    </w:p>
    <w:p w14:paraId="55E38E66" w14:textId="77777777" w:rsidR="0047747C" w:rsidRPr="001C0D91" w:rsidRDefault="0047747C" w:rsidP="0047747C">
      <w:pPr>
        <w:pStyle w:val="Ttulo1"/>
        <w:ind w:left="708"/>
        <w:rPr>
          <w:rFonts w:ascii="Palatino Linotype" w:eastAsia="Arial" w:hAnsi="Palatino Linotype"/>
          <w:b/>
          <w:i/>
          <w:color w:val="000000" w:themeColor="text1"/>
          <w:spacing w:val="18"/>
          <w:sz w:val="22"/>
          <w:szCs w:val="22"/>
        </w:rPr>
      </w:pPr>
      <w:r w:rsidRPr="001C0D91">
        <w:rPr>
          <w:rFonts w:ascii="Palatino Linotype" w:hAnsi="Palatino Linotype"/>
          <w:b/>
          <w:i/>
          <w:color w:val="000000" w:themeColor="text1"/>
          <w:sz w:val="22"/>
          <w:szCs w:val="22"/>
        </w:rPr>
        <w:t xml:space="preserve">CRITERIO: </w:t>
      </w:r>
      <w:r w:rsidRPr="001C0D91">
        <w:rPr>
          <w:rFonts w:ascii="Palatino Linotype" w:eastAsia="Arial" w:hAnsi="Palatino Linotype"/>
          <w:b/>
          <w:i/>
          <w:color w:val="000000" w:themeColor="text1"/>
          <w:sz w:val="22"/>
          <w:szCs w:val="22"/>
        </w:rPr>
        <w:t xml:space="preserve">03/17.- No existe obligación de elaborar </w:t>
      </w:r>
      <w:r w:rsidRPr="001C0D91">
        <w:rPr>
          <w:rFonts w:ascii="Palatino Linotype" w:eastAsia="Arial" w:hAnsi="Palatino Linotype"/>
          <w:b/>
          <w:i/>
          <w:color w:val="000000" w:themeColor="text1"/>
          <w:spacing w:val="-3"/>
          <w:sz w:val="22"/>
          <w:szCs w:val="22"/>
        </w:rPr>
        <w:t>d</w:t>
      </w:r>
      <w:r w:rsidRPr="001C0D91">
        <w:rPr>
          <w:rFonts w:ascii="Palatino Linotype" w:eastAsia="Arial" w:hAnsi="Palatino Linotype"/>
          <w:b/>
          <w:i/>
          <w:color w:val="000000" w:themeColor="text1"/>
          <w:sz w:val="22"/>
          <w:szCs w:val="22"/>
        </w:rPr>
        <w:t>ocum</w:t>
      </w:r>
      <w:r w:rsidRPr="001C0D91">
        <w:rPr>
          <w:rFonts w:ascii="Palatino Linotype" w:eastAsia="Arial" w:hAnsi="Palatino Linotype"/>
          <w:b/>
          <w:i/>
          <w:color w:val="000000" w:themeColor="text1"/>
          <w:spacing w:val="1"/>
          <w:sz w:val="22"/>
          <w:szCs w:val="22"/>
        </w:rPr>
        <w:t>e</w:t>
      </w:r>
      <w:r w:rsidRPr="001C0D91">
        <w:rPr>
          <w:rFonts w:ascii="Palatino Linotype" w:eastAsia="Arial" w:hAnsi="Palatino Linotype"/>
          <w:b/>
          <w:i/>
          <w:color w:val="000000" w:themeColor="text1"/>
          <w:sz w:val="22"/>
          <w:szCs w:val="22"/>
        </w:rPr>
        <w:t>n</w:t>
      </w:r>
      <w:r w:rsidRPr="001C0D91">
        <w:rPr>
          <w:rFonts w:ascii="Palatino Linotype" w:eastAsia="Arial" w:hAnsi="Palatino Linotype"/>
          <w:b/>
          <w:i/>
          <w:color w:val="000000" w:themeColor="text1"/>
          <w:spacing w:val="-1"/>
          <w:sz w:val="22"/>
          <w:szCs w:val="22"/>
        </w:rPr>
        <w:t>t</w:t>
      </w:r>
      <w:r w:rsidRPr="001C0D91">
        <w:rPr>
          <w:rFonts w:ascii="Palatino Linotype" w:eastAsia="Arial" w:hAnsi="Palatino Linotype"/>
          <w:b/>
          <w:i/>
          <w:color w:val="000000" w:themeColor="text1"/>
          <w:sz w:val="22"/>
          <w:szCs w:val="22"/>
        </w:rPr>
        <w:t>os</w:t>
      </w:r>
      <w:r w:rsidRPr="001C0D91">
        <w:rPr>
          <w:rFonts w:ascii="Palatino Linotype" w:eastAsia="Arial" w:hAnsi="Palatino Linotype"/>
          <w:b/>
          <w:i/>
          <w:color w:val="000000" w:themeColor="text1"/>
          <w:spacing w:val="14"/>
          <w:sz w:val="22"/>
          <w:szCs w:val="22"/>
        </w:rPr>
        <w:t xml:space="preserve"> </w:t>
      </w:r>
      <w:r w:rsidRPr="001C0D91">
        <w:rPr>
          <w:rFonts w:ascii="Palatino Linotype" w:eastAsia="Arial" w:hAnsi="Palatino Linotype"/>
          <w:b/>
          <w:i/>
          <w:color w:val="000000" w:themeColor="text1"/>
          <w:spacing w:val="-1"/>
          <w:sz w:val="22"/>
          <w:szCs w:val="22"/>
        </w:rPr>
        <w:t xml:space="preserve">ad </w:t>
      </w:r>
      <w:r w:rsidRPr="001C0D91">
        <w:rPr>
          <w:rFonts w:ascii="Palatino Linotype" w:eastAsia="Arial" w:hAnsi="Palatino Linotype"/>
          <w:b/>
          <w:i/>
          <w:color w:val="000000" w:themeColor="text1"/>
          <w:sz w:val="22"/>
          <w:szCs w:val="22"/>
        </w:rPr>
        <w:t>hoc</w:t>
      </w:r>
      <w:r w:rsidRPr="001C0D91">
        <w:rPr>
          <w:rFonts w:ascii="Palatino Linotype" w:eastAsia="Arial" w:hAnsi="Palatino Linotype"/>
          <w:b/>
          <w:i/>
          <w:color w:val="000000" w:themeColor="text1"/>
          <w:spacing w:val="11"/>
          <w:sz w:val="22"/>
          <w:szCs w:val="22"/>
        </w:rPr>
        <w:t xml:space="preserve"> </w:t>
      </w:r>
      <w:r w:rsidRPr="001C0D91">
        <w:rPr>
          <w:rFonts w:ascii="Palatino Linotype" w:eastAsia="Arial" w:hAnsi="Palatino Linotype"/>
          <w:b/>
          <w:i/>
          <w:color w:val="000000" w:themeColor="text1"/>
          <w:sz w:val="22"/>
          <w:szCs w:val="22"/>
        </w:rPr>
        <w:t>para</w:t>
      </w:r>
      <w:r w:rsidRPr="001C0D91">
        <w:rPr>
          <w:rFonts w:ascii="Palatino Linotype" w:eastAsia="Arial" w:hAnsi="Palatino Linotype"/>
          <w:b/>
          <w:i/>
          <w:color w:val="000000" w:themeColor="text1"/>
          <w:spacing w:val="10"/>
          <w:sz w:val="22"/>
          <w:szCs w:val="22"/>
        </w:rPr>
        <w:t xml:space="preserve"> </w:t>
      </w:r>
      <w:r w:rsidRPr="001C0D91">
        <w:rPr>
          <w:rFonts w:ascii="Palatino Linotype" w:eastAsia="Arial" w:hAnsi="Palatino Linotype"/>
          <w:b/>
          <w:i/>
          <w:color w:val="000000" w:themeColor="text1"/>
          <w:sz w:val="22"/>
          <w:szCs w:val="22"/>
        </w:rPr>
        <w:t>atender las sol</w:t>
      </w:r>
      <w:r w:rsidRPr="001C0D91">
        <w:rPr>
          <w:rFonts w:ascii="Palatino Linotype" w:eastAsia="Arial" w:hAnsi="Palatino Linotype"/>
          <w:b/>
          <w:i/>
          <w:color w:val="000000" w:themeColor="text1"/>
          <w:spacing w:val="-2"/>
          <w:sz w:val="22"/>
          <w:szCs w:val="22"/>
        </w:rPr>
        <w:t>i</w:t>
      </w:r>
      <w:r w:rsidRPr="001C0D91">
        <w:rPr>
          <w:rFonts w:ascii="Palatino Linotype" w:eastAsia="Arial" w:hAnsi="Palatino Linotype"/>
          <w:b/>
          <w:i/>
          <w:color w:val="000000" w:themeColor="text1"/>
          <w:spacing w:val="1"/>
          <w:sz w:val="22"/>
          <w:szCs w:val="22"/>
        </w:rPr>
        <w:t>c</w:t>
      </w:r>
      <w:r w:rsidRPr="001C0D91">
        <w:rPr>
          <w:rFonts w:ascii="Palatino Linotype" w:eastAsia="Arial" w:hAnsi="Palatino Linotype"/>
          <w:b/>
          <w:i/>
          <w:color w:val="000000" w:themeColor="text1"/>
          <w:sz w:val="22"/>
          <w:szCs w:val="22"/>
        </w:rPr>
        <w:t>itudes</w:t>
      </w:r>
      <w:r w:rsidRPr="001C0D91">
        <w:rPr>
          <w:rFonts w:ascii="Palatino Linotype" w:eastAsia="Arial" w:hAnsi="Palatino Linotype"/>
          <w:b/>
          <w:i/>
          <w:color w:val="000000" w:themeColor="text1"/>
          <w:spacing w:val="10"/>
          <w:sz w:val="22"/>
          <w:szCs w:val="22"/>
        </w:rPr>
        <w:t xml:space="preserve"> </w:t>
      </w:r>
      <w:r w:rsidRPr="001C0D91">
        <w:rPr>
          <w:rFonts w:ascii="Palatino Linotype" w:eastAsia="Arial" w:hAnsi="Palatino Linotype"/>
          <w:b/>
          <w:i/>
          <w:color w:val="000000" w:themeColor="text1"/>
          <w:sz w:val="22"/>
          <w:szCs w:val="22"/>
        </w:rPr>
        <w:t>de</w:t>
      </w:r>
      <w:r w:rsidRPr="001C0D91">
        <w:rPr>
          <w:rFonts w:ascii="Palatino Linotype" w:eastAsia="Arial" w:hAnsi="Palatino Linotype"/>
          <w:b/>
          <w:i/>
          <w:color w:val="000000" w:themeColor="text1"/>
          <w:spacing w:val="9"/>
          <w:sz w:val="22"/>
          <w:szCs w:val="22"/>
        </w:rPr>
        <w:t xml:space="preserve"> </w:t>
      </w:r>
      <w:r w:rsidRPr="001C0D91">
        <w:rPr>
          <w:rFonts w:ascii="Palatino Linotype" w:eastAsia="Arial" w:hAnsi="Palatino Linotype"/>
          <w:b/>
          <w:i/>
          <w:color w:val="000000" w:themeColor="text1"/>
          <w:spacing w:val="1"/>
          <w:sz w:val="22"/>
          <w:szCs w:val="22"/>
        </w:rPr>
        <w:t>ac</w:t>
      </w:r>
      <w:r w:rsidRPr="001C0D91">
        <w:rPr>
          <w:rFonts w:ascii="Palatino Linotype" w:eastAsia="Arial" w:hAnsi="Palatino Linotype"/>
          <w:b/>
          <w:i/>
          <w:color w:val="000000" w:themeColor="text1"/>
          <w:spacing w:val="-1"/>
          <w:sz w:val="22"/>
          <w:szCs w:val="22"/>
        </w:rPr>
        <w:t>c</w:t>
      </w:r>
      <w:r w:rsidRPr="001C0D91">
        <w:rPr>
          <w:rFonts w:ascii="Palatino Linotype" w:eastAsia="Arial" w:hAnsi="Palatino Linotype"/>
          <w:b/>
          <w:i/>
          <w:color w:val="000000" w:themeColor="text1"/>
          <w:spacing w:val="1"/>
          <w:sz w:val="22"/>
          <w:szCs w:val="22"/>
        </w:rPr>
        <w:t>es</w:t>
      </w:r>
      <w:r w:rsidRPr="001C0D91">
        <w:rPr>
          <w:rFonts w:ascii="Palatino Linotype" w:eastAsia="Arial" w:hAnsi="Palatino Linotype"/>
          <w:b/>
          <w:i/>
          <w:color w:val="000000" w:themeColor="text1"/>
          <w:sz w:val="22"/>
          <w:szCs w:val="22"/>
        </w:rPr>
        <w:t>o</w:t>
      </w:r>
      <w:r w:rsidRPr="001C0D91">
        <w:rPr>
          <w:rFonts w:ascii="Palatino Linotype" w:eastAsia="Arial" w:hAnsi="Palatino Linotype"/>
          <w:b/>
          <w:i/>
          <w:color w:val="000000" w:themeColor="text1"/>
          <w:spacing w:val="11"/>
          <w:sz w:val="22"/>
          <w:szCs w:val="22"/>
        </w:rPr>
        <w:t xml:space="preserve"> </w:t>
      </w:r>
      <w:r w:rsidRPr="001C0D91">
        <w:rPr>
          <w:rFonts w:ascii="Palatino Linotype" w:eastAsia="Arial" w:hAnsi="Palatino Linotype"/>
          <w:b/>
          <w:i/>
          <w:color w:val="000000" w:themeColor="text1"/>
          <w:sz w:val="22"/>
          <w:szCs w:val="22"/>
        </w:rPr>
        <w:t>a</w:t>
      </w:r>
      <w:r w:rsidRPr="001C0D91">
        <w:rPr>
          <w:rFonts w:ascii="Palatino Linotype" w:eastAsia="Arial" w:hAnsi="Palatino Linotype"/>
          <w:b/>
          <w:i/>
          <w:color w:val="000000" w:themeColor="text1"/>
          <w:spacing w:val="9"/>
          <w:sz w:val="22"/>
          <w:szCs w:val="22"/>
        </w:rPr>
        <w:t xml:space="preserve"> </w:t>
      </w:r>
      <w:r w:rsidRPr="001C0D91">
        <w:rPr>
          <w:rFonts w:ascii="Palatino Linotype" w:eastAsia="Arial" w:hAnsi="Palatino Linotype"/>
          <w:b/>
          <w:i/>
          <w:color w:val="000000" w:themeColor="text1"/>
          <w:sz w:val="22"/>
          <w:szCs w:val="22"/>
        </w:rPr>
        <w:t>la</w:t>
      </w:r>
      <w:r w:rsidRPr="001C0D91">
        <w:rPr>
          <w:rFonts w:ascii="Palatino Linotype" w:eastAsia="Arial" w:hAnsi="Palatino Linotype"/>
          <w:b/>
          <w:i/>
          <w:color w:val="000000" w:themeColor="text1"/>
          <w:spacing w:val="10"/>
          <w:sz w:val="22"/>
          <w:szCs w:val="22"/>
        </w:rPr>
        <w:t xml:space="preserve"> </w:t>
      </w:r>
      <w:r w:rsidRPr="001C0D91">
        <w:rPr>
          <w:rFonts w:ascii="Palatino Linotype" w:eastAsia="Arial" w:hAnsi="Palatino Linotype"/>
          <w:b/>
          <w:i/>
          <w:color w:val="000000" w:themeColor="text1"/>
          <w:sz w:val="22"/>
          <w:szCs w:val="22"/>
        </w:rPr>
        <w:t>informa</w:t>
      </w:r>
      <w:r w:rsidRPr="001C0D91">
        <w:rPr>
          <w:rFonts w:ascii="Palatino Linotype" w:eastAsia="Arial" w:hAnsi="Palatino Linotype"/>
          <w:b/>
          <w:i/>
          <w:color w:val="000000" w:themeColor="text1"/>
          <w:spacing w:val="1"/>
          <w:sz w:val="22"/>
          <w:szCs w:val="22"/>
        </w:rPr>
        <w:t>c</w:t>
      </w:r>
      <w:r w:rsidRPr="001C0D91">
        <w:rPr>
          <w:rFonts w:ascii="Palatino Linotype" w:eastAsia="Arial" w:hAnsi="Palatino Linotype"/>
          <w:b/>
          <w:i/>
          <w:color w:val="000000" w:themeColor="text1"/>
          <w:sz w:val="22"/>
          <w:szCs w:val="22"/>
        </w:rPr>
        <w:t>ió</w:t>
      </w:r>
      <w:r w:rsidRPr="001C0D91">
        <w:rPr>
          <w:rFonts w:ascii="Palatino Linotype" w:eastAsia="Arial" w:hAnsi="Palatino Linotype"/>
          <w:b/>
          <w:i/>
          <w:color w:val="000000" w:themeColor="text1"/>
          <w:spacing w:val="-2"/>
          <w:sz w:val="22"/>
          <w:szCs w:val="22"/>
        </w:rPr>
        <w:t>n</w:t>
      </w:r>
      <w:r w:rsidRPr="001C0D91">
        <w:rPr>
          <w:rFonts w:ascii="Palatino Linotype" w:eastAsia="Arial" w:hAnsi="Palatino Linotype"/>
          <w:b/>
          <w:i/>
          <w:color w:val="000000" w:themeColor="text1"/>
          <w:sz w:val="22"/>
          <w:szCs w:val="22"/>
        </w:rPr>
        <w:t>.</w:t>
      </w:r>
      <w:r w:rsidRPr="001C0D91">
        <w:rPr>
          <w:rFonts w:ascii="Palatino Linotype" w:eastAsia="Arial" w:hAnsi="Palatino Linotype"/>
          <w:b/>
          <w:i/>
          <w:color w:val="000000" w:themeColor="text1"/>
          <w:spacing w:val="18"/>
          <w:sz w:val="22"/>
          <w:szCs w:val="22"/>
        </w:rPr>
        <w:t xml:space="preserve"> </w:t>
      </w:r>
    </w:p>
    <w:p w14:paraId="6E9326A8" w14:textId="70DFE27A" w:rsidR="0047747C" w:rsidRPr="001C0D91" w:rsidRDefault="0047747C" w:rsidP="0047747C">
      <w:pPr>
        <w:spacing w:before="73"/>
        <w:ind w:left="708" w:right="97"/>
        <w:rPr>
          <w:rFonts w:eastAsia="Arial" w:cs="Arial"/>
          <w:i/>
          <w:sz w:val="22"/>
        </w:rPr>
      </w:pPr>
      <w:r w:rsidRPr="001C0D91">
        <w:rPr>
          <w:rFonts w:eastAsia="Arial" w:cs="Arial"/>
          <w:i/>
          <w:spacing w:val="18"/>
          <w:sz w:val="22"/>
        </w:rPr>
        <w:t>L</w:t>
      </w:r>
      <w:r w:rsidRPr="001C0D91">
        <w:rPr>
          <w:rFonts w:eastAsia="Arial" w:cs="Arial"/>
          <w:i/>
          <w:spacing w:val="-1"/>
          <w:sz w:val="22"/>
        </w:rPr>
        <w:t xml:space="preserve">os </w:t>
      </w:r>
      <w:r w:rsidRPr="001C0D91">
        <w:rPr>
          <w:rFonts w:eastAsia="Arial" w:cs="Arial"/>
          <w:i/>
          <w:spacing w:val="1"/>
          <w:sz w:val="22"/>
        </w:rPr>
        <w:t>a</w:t>
      </w:r>
      <w:r w:rsidRPr="001C0D91">
        <w:rPr>
          <w:rFonts w:eastAsia="Arial" w:cs="Arial"/>
          <w:i/>
          <w:sz w:val="22"/>
        </w:rPr>
        <w:t>rt</w:t>
      </w:r>
      <w:r w:rsidRPr="001C0D91">
        <w:rPr>
          <w:rFonts w:eastAsia="Arial" w:cs="Arial"/>
          <w:i/>
          <w:spacing w:val="-2"/>
          <w:sz w:val="22"/>
        </w:rPr>
        <w:t>í</w:t>
      </w:r>
      <w:r w:rsidRPr="001C0D91">
        <w:rPr>
          <w:rFonts w:eastAsia="Arial" w:cs="Arial"/>
          <w:i/>
          <w:sz w:val="22"/>
        </w:rPr>
        <w:t>c</w:t>
      </w:r>
      <w:r w:rsidRPr="001C0D91">
        <w:rPr>
          <w:rFonts w:eastAsia="Arial" w:cs="Arial"/>
          <w:i/>
          <w:spacing w:val="1"/>
          <w:sz w:val="22"/>
        </w:rPr>
        <w:t>u</w:t>
      </w:r>
      <w:r w:rsidRPr="001C0D91">
        <w:rPr>
          <w:rFonts w:eastAsia="Arial" w:cs="Arial"/>
          <w:i/>
          <w:sz w:val="22"/>
        </w:rPr>
        <w:t>los</w:t>
      </w:r>
      <w:r w:rsidRPr="001C0D91">
        <w:rPr>
          <w:rFonts w:eastAsia="Arial" w:cs="Arial"/>
          <w:i/>
          <w:spacing w:val="8"/>
          <w:sz w:val="22"/>
        </w:rPr>
        <w:t xml:space="preserve"> 129 </w:t>
      </w:r>
      <w:r w:rsidRPr="001C0D91">
        <w:rPr>
          <w:rFonts w:eastAsia="Arial" w:cs="Arial"/>
          <w:i/>
          <w:spacing w:val="1"/>
          <w:sz w:val="22"/>
        </w:rPr>
        <w:t>d</w:t>
      </w:r>
      <w:r w:rsidRPr="001C0D91">
        <w:rPr>
          <w:rFonts w:eastAsia="Arial" w:cs="Arial"/>
          <w:i/>
          <w:sz w:val="22"/>
        </w:rPr>
        <w:t>e</w:t>
      </w:r>
      <w:r w:rsidRPr="001C0D91">
        <w:rPr>
          <w:rFonts w:eastAsia="Arial" w:cs="Arial"/>
          <w:i/>
          <w:spacing w:val="9"/>
          <w:sz w:val="22"/>
        </w:rPr>
        <w:t xml:space="preserve"> </w:t>
      </w:r>
      <w:r w:rsidRPr="001C0D91">
        <w:rPr>
          <w:rFonts w:eastAsia="Arial" w:cs="Arial"/>
          <w:i/>
          <w:sz w:val="22"/>
        </w:rPr>
        <w:t>la</w:t>
      </w:r>
      <w:r w:rsidRPr="001C0D91">
        <w:rPr>
          <w:rFonts w:eastAsia="Arial" w:cs="Arial"/>
          <w:i/>
          <w:spacing w:val="10"/>
          <w:sz w:val="22"/>
        </w:rPr>
        <w:t xml:space="preserve"> </w:t>
      </w:r>
      <w:r w:rsidRPr="001C0D91">
        <w:rPr>
          <w:rFonts w:eastAsia="Arial" w:cs="Arial"/>
          <w:i/>
          <w:spacing w:val="-1"/>
          <w:sz w:val="22"/>
        </w:rPr>
        <w:t>L</w:t>
      </w:r>
      <w:r w:rsidRPr="001C0D91">
        <w:rPr>
          <w:rFonts w:eastAsia="Arial" w:cs="Arial"/>
          <w:i/>
          <w:spacing w:val="1"/>
          <w:sz w:val="22"/>
        </w:rPr>
        <w:t>e</w:t>
      </w:r>
      <w:r w:rsidRPr="001C0D91">
        <w:rPr>
          <w:rFonts w:eastAsia="Arial" w:cs="Arial"/>
          <w:i/>
          <w:sz w:val="22"/>
        </w:rPr>
        <w:t>y</w:t>
      </w:r>
      <w:r w:rsidRPr="001C0D91">
        <w:rPr>
          <w:rFonts w:eastAsia="Arial" w:cs="Arial"/>
          <w:i/>
          <w:spacing w:val="8"/>
          <w:sz w:val="22"/>
        </w:rPr>
        <w:t xml:space="preserve"> </w:t>
      </w:r>
      <w:r w:rsidRPr="001C0D91">
        <w:rPr>
          <w:rFonts w:eastAsia="Arial" w:cs="Arial"/>
          <w:i/>
          <w:sz w:val="22"/>
        </w:rPr>
        <w:t>General</w:t>
      </w:r>
      <w:r w:rsidRPr="001C0D91">
        <w:rPr>
          <w:rFonts w:eastAsia="Arial" w:cs="Arial"/>
          <w:i/>
          <w:spacing w:val="10"/>
          <w:sz w:val="22"/>
        </w:rPr>
        <w:t xml:space="preserve"> </w:t>
      </w:r>
      <w:r w:rsidRPr="001C0D91">
        <w:rPr>
          <w:rFonts w:eastAsia="Arial" w:cs="Arial"/>
          <w:i/>
          <w:spacing w:val="-1"/>
          <w:sz w:val="22"/>
        </w:rPr>
        <w:t>d</w:t>
      </w:r>
      <w:r w:rsidRPr="001C0D91">
        <w:rPr>
          <w:rFonts w:eastAsia="Arial" w:cs="Arial"/>
          <w:i/>
          <w:sz w:val="22"/>
        </w:rPr>
        <w:t>e</w:t>
      </w:r>
      <w:r w:rsidRPr="001C0D91">
        <w:rPr>
          <w:rFonts w:eastAsia="Arial" w:cs="Arial"/>
          <w:i/>
          <w:spacing w:val="9"/>
          <w:sz w:val="22"/>
        </w:rPr>
        <w:t xml:space="preserve"> </w:t>
      </w:r>
      <w:r w:rsidRPr="001C0D91">
        <w:rPr>
          <w:rFonts w:eastAsia="Arial" w:cs="Arial"/>
          <w:i/>
          <w:spacing w:val="2"/>
          <w:sz w:val="22"/>
        </w:rPr>
        <w:t>T</w:t>
      </w:r>
      <w:r w:rsidRPr="001C0D91">
        <w:rPr>
          <w:rFonts w:eastAsia="Arial" w:cs="Arial"/>
          <w:i/>
          <w:sz w:val="22"/>
        </w:rPr>
        <w:t>r</w:t>
      </w:r>
      <w:r w:rsidRPr="001C0D91">
        <w:rPr>
          <w:rFonts w:eastAsia="Arial" w:cs="Arial"/>
          <w:i/>
          <w:spacing w:val="-2"/>
          <w:sz w:val="22"/>
        </w:rPr>
        <w:t>a</w:t>
      </w:r>
      <w:r w:rsidRPr="001C0D91">
        <w:rPr>
          <w:rFonts w:eastAsia="Arial" w:cs="Arial"/>
          <w:i/>
          <w:spacing w:val="1"/>
          <w:sz w:val="22"/>
        </w:rPr>
        <w:t>n</w:t>
      </w:r>
      <w:r w:rsidRPr="001C0D91">
        <w:rPr>
          <w:rFonts w:eastAsia="Arial" w:cs="Arial"/>
          <w:i/>
          <w:sz w:val="22"/>
        </w:rPr>
        <w:t>s</w:t>
      </w:r>
      <w:r w:rsidRPr="001C0D91">
        <w:rPr>
          <w:rFonts w:eastAsia="Arial" w:cs="Arial"/>
          <w:i/>
          <w:spacing w:val="1"/>
          <w:sz w:val="22"/>
        </w:rPr>
        <w:t>pa</w:t>
      </w:r>
      <w:r w:rsidRPr="001C0D91">
        <w:rPr>
          <w:rFonts w:eastAsia="Arial" w:cs="Arial"/>
          <w:i/>
          <w:sz w:val="22"/>
        </w:rPr>
        <w:t>r</w:t>
      </w:r>
      <w:r w:rsidRPr="001C0D91">
        <w:rPr>
          <w:rFonts w:eastAsia="Arial" w:cs="Arial"/>
          <w:i/>
          <w:spacing w:val="-2"/>
          <w:sz w:val="22"/>
        </w:rPr>
        <w:t>e</w:t>
      </w:r>
      <w:r w:rsidRPr="001C0D91">
        <w:rPr>
          <w:rFonts w:eastAsia="Arial" w:cs="Arial"/>
          <w:i/>
          <w:spacing w:val="1"/>
          <w:sz w:val="22"/>
        </w:rPr>
        <w:t>n</w:t>
      </w:r>
      <w:r w:rsidRPr="001C0D91">
        <w:rPr>
          <w:rFonts w:eastAsia="Arial" w:cs="Arial"/>
          <w:i/>
          <w:sz w:val="22"/>
        </w:rPr>
        <w:t>cia y Acc</w:t>
      </w:r>
      <w:r w:rsidRPr="001C0D91">
        <w:rPr>
          <w:rFonts w:eastAsia="Arial" w:cs="Arial"/>
          <w:i/>
          <w:spacing w:val="1"/>
          <w:sz w:val="22"/>
        </w:rPr>
        <w:t>e</w:t>
      </w:r>
      <w:r w:rsidRPr="001C0D91">
        <w:rPr>
          <w:rFonts w:eastAsia="Arial" w:cs="Arial"/>
          <w:i/>
          <w:sz w:val="22"/>
        </w:rPr>
        <w:t>so</w:t>
      </w:r>
      <w:r w:rsidRPr="001C0D91">
        <w:rPr>
          <w:rFonts w:eastAsia="Arial" w:cs="Arial"/>
          <w:i/>
          <w:spacing w:val="3"/>
          <w:sz w:val="22"/>
        </w:rPr>
        <w:t xml:space="preserve"> </w:t>
      </w:r>
      <w:r w:rsidRPr="001C0D91">
        <w:rPr>
          <w:rFonts w:eastAsia="Arial" w:cs="Arial"/>
          <w:i/>
          <w:sz w:val="22"/>
        </w:rPr>
        <w:t>a</w:t>
      </w:r>
      <w:r w:rsidRPr="001C0D91">
        <w:rPr>
          <w:rFonts w:eastAsia="Arial" w:cs="Arial"/>
          <w:i/>
          <w:spacing w:val="1"/>
          <w:sz w:val="22"/>
        </w:rPr>
        <w:t xml:space="preserve"> </w:t>
      </w:r>
      <w:r w:rsidRPr="001C0D91">
        <w:rPr>
          <w:rFonts w:eastAsia="Arial" w:cs="Arial"/>
          <w:i/>
          <w:sz w:val="22"/>
        </w:rPr>
        <w:t>la I</w:t>
      </w:r>
      <w:r w:rsidRPr="001C0D91">
        <w:rPr>
          <w:rFonts w:eastAsia="Arial" w:cs="Arial"/>
          <w:i/>
          <w:spacing w:val="-1"/>
          <w:sz w:val="22"/>
        </w:rPr>
        <w:t>n</w:t>
      </w:r>
      <w:r w:rsidRPr="001C0D91">
        <w:rPr>
          <w:rFonts w:eastAsia="Arial" w:cs="Arial"/>
          <w:i/>
          <w:sz w:val="22"/>
        </w:rPr>
        <w:t>f</w:t>
      </w:r>
      <w:r w:rsidRPr="001C0D91">
        <w:rPr>
          <w:rFonts w:eastAsia="Arial" w:cs="Arial"/>
          <w:i/>
          <w:spacing w:val="1"/>
          <w:sz w:val="22"/>
        </w:rPr>
        <w:t>o</w:t>
      </w:r>
      <w:r w:rsidRPr="001C0D91">
        <w:rPr>
          <w:rFonts w:eastAsia="Arial" w:cs="Arial"/>
          <w:i/>
          <w:spacing w:val="-3"/>
          <w:sz w:val="22"/>
        </w:rPr>
        <w:t>r</w:t>
      </w:r>
      <w:r w:rsidRPr="001C0D91">
        <w:rPr>
          <w:rFonts w:eastAsia="Arial" w:cs="Arial"/>
          <w:i/>
          <w:spacing w:val="1"/>
          <w:sz w:val="22"/>
        </w:rPr>
        <w:t>ma</w:t>
      </w:r>
      <w:r w:rsidRPr="001C0D91">
        <w:rPr>
          <w:rFonts w:eastAsia="Arial" w:cs="Arial"/>
          <w:i/>
          <w:sz w:val="22"/>
        </w:rPr>
        <w:t>ci</w:t>
      </w:r>
      <w:r w:rsidRPr="001C0D91">
        <w:rPr>
          <w:rFonts w:eastAsia="Arial" w:cs="Arial"/>
          <w:i/>
          <w:spacing w:val="-2"/>
          <w:sz w:val="22"/>
        </w:rPr>
        <w:t>ó</w:t>
      </w:r>
      <w:r w:rsidRPr="001C0D91">
        <w:rPr>
          <w:rFonts w:eastAsia="Arial" w:cs="Arial"/>
          <w:i/>
          <w:sz w:val="22"/>
        </w:rPr>
        <w:t>n</w:t>
      </w:r>
      <w:r w:rsidRPr="001C0D91">
        <w:rPr>
          <w:rFonts w:eastAsia="Arial" w:cs="Arial"/>
          <w:i/>
          <w:spacing w:val="6"/>
          <w:sz w:val="22"/>
        </w:rPr>
        <w:t xml:space="preserve"> </w:t>
      </w:r>
      <w:r w:rsidRPr="001C0D91">
        <w:rPr>
          <w:rFonts w:eastAsia="Arial" w:cs="Arial"/>
          <w:i/>
          <w:spacing w:val="-2"/>
          <w:sz w:val="22"/>
        </w:rPr>
        <w:t>P</w:t>
      </w:r>
      <w:r w:rsidRPr="001C0D91">
        <w:rPr>
          <w:rFonts w:eastAsia="Arial" w:cs="Arial"/>
          <w:i/>
          <w:spacing w:val="1"/>
          <w:sz w:val="22"/>
        </w:rPr>
        <w:t>úb</w:t>
      </w:r>
      <w:r w:rsidRPr="001C0D91">
        <w:rPr>
          <w:rFonts w:eastAsia="Arial" w:cs="Arial"/>
          <w:i/>
          <w:sz w:val="22"/>
        </w:rPr>
        <w:t>l</w:t>
      </w:r>
      <w:r w:rsidRPr="001C0D91">
        <w:rPr>
          <w:rFonts w:eastAsia="Arial" w:cs="Arial"/>
          <w:i/>
          <w:spacing w:val="-1"/>
          <w:sz w:val="22"/>
        </w:rPr>
        <w:t>i</w:t>
      </w:r>
      <w:r w:rsidRPr="001C0D91">
        <w:rPr>
          <w:rFonts w:eastAsia="Arial" w:cs="Arial"/>
          <w:i/>
          <w:sz w:val="22"/>
        </w:rPr>
        <w:t xml:space="preserve">ca y </w:t>
      </w:r>
      <w:r w:rsidRPr="001C0D91">
        <w:rPr>
          <w:rFonts w:eastAsia="Arial" w:cs="Arial"/>
          <w:i/>
          <w:spacing w:val="8"/>
          <w:sz w:val="22"/>
        </w:rPr>
        <w:t xml:space="preserve">130, párrafo cuarto, </w:t>
      </w:r>
      <w:r w:rsidRPr="001C0D91">
        <w:rPr>
          <w:rFonts w:eastAsia="Arial" w:cs="Arial"/>
          <w:i/>
          <w:spacing w:val="1"/>
          <w:sz w:val="22"/>
        </w:rPr>
        <w:t>d</w:t>
      </w:r>
      <w:r w:rsidRPr="001C0D91">
        <w:rPr>
          <w:rFonts w:eastAsia="Arial" w:cs="Arial"/>
          <w:i/>
          <w:sz w:val="22"/>
        </w:rPr>
        <w:t>e</w:t>
      </w:r>
      <w:r w:rsidRPr="001C0D91">
        <w:rPr>
          <w:rFonts w:eastAsia="Arial" w:cs="Arial"/>
          <w:i/>
          <w:spacing w:val="9"/>
          <w:sz w:val="22"/>
        </w:rPr>
        <w:t xml:space="preserve"> </w:t>
      </w:r>
      <w:r w:rsidRPr="001C0D91">
        <w:rPr>
          <w:rFonts w:eastAsia="Arial" w:cs="Arial"/>
          <w:i/>
          <w:sz w:val="22"/>
        </w:rPr>
        <w:t>la</w:t>
      </w:r>
      <w:r w:rsidRPr="001C0D91">
        <w:rPr>
          <w:rFonts w:eastAsia="Arial" w:cs="Arial"/>
          <w:i/>
          <w:spacing w:val="10"/>
          <w:sz w:val="22"/>
        </w:rPr>
        <w:t xml:space="preserve"> </w:t>
      </w:r>
      <w:r w:rsidRPr="001C0D91">
        <w:rPr>
          <w:rFonts w:eastAsia="Arial" w:cs="Arial"/>
          <w:i/>
          <w:spacing w:val="-1"/>
          <w:sz w:val="22"/>
        </w:rPr>
        <w:t>L</w:t>
      </w:r>
      <w:r w:rsidRPr="001C0D91">
        <w:rPr>
          <w:rFonts w:eastAsia="Arial" w:cs="Arial"/>
          <w:i/>
          <w:spacing w:val="1"/>
          <w:sz w:val="22"/>
        </w:rPr>
        <w:t>e</w:t>
      </w:r>
      <w:r w:rsidRPr="001C0D91">
        <w:rPr>
          <w:rFonts w:eastAsia="Arial" w:cs="Arial"/>
          <w:i/>
          <w:sz w:val="22"/>
        </w:rPr>
        <w:t>y</w:t>
      </w:r>
      <w:r w:rsidRPr="001C0D91">
        <w:rPr>
          <w:rFonts w:eastAsia="Arial" w:cs="Arial"/>
          <w:i/>
          <w:spacing w:val="8"/>
          <w:sz w:val="22"/>
        </w:rPr>
        <w:t xml:space="preserve"> </w:t>
      </w:r>
      <w:r w:rsidRPr="001C0D91">
        <w:rPr>
          <w:rFonts w:eastAsia="Arial" w:cs="Arial"/>
          <w:i/>
          <w:sz w:val="22"/>
        </w:rPr>
        <w:t>Fe</w:t>
      </w:r>
      <w:r w:rsidRPr="001C0D91">
        <w:rPr>
          <w:rFonts w:eastAsia="Arial" w:cs="Arial"/>
          <w:i/>
          <w:spacing w:val="1"/>
          <w:sz w:val="22"/>
        </w:rPr>
        <w:t>de</w:t>
      </w:r>
      <w:r w:rsidRPr="001C0D91">
        <w:rPr>
          <w:rFonts w:eastAsia="Arial" w:cs="Arial"/>
          <w:i/>
          <w:sz w:val="22"/>
        </w:rPr>
        <w:t>ral</w:t>
      </w:r>
      <w:r w:rsidRPr="001C0D91">
        <w:rPr>
          <w:rFonts w:eastAsia="Arial" w:cs="Arial"/>
          <w:i/>
          <w:spacing w:val="10"/>
          <w:sz w:val="22"/>
        </w:rPr>
        <w:t xml:space="preserve"> </w:t>
      </w:r>
      <w:r w:rsidRPr="001C0D91">
        <w:rPr>
          <w:rFonts w:eastAsia="Arial" w:cs="Arial"/>
          <w:i/>
          <w:spacing w:val="-1"/>
          <w:sz w:val="22"/>
        </w:rPr>
        <w:t>d</w:t>
      </w:r>
      <w:r w:rsidRPr="001C0D91">
        <w:rPr>
          <w:rFonts w:eastAsia="Arial" w:cs="Arial"/>
          <w:i/>
          <w:sz w:val="22"/>
        </w:rPr>
        <w:t>e</w:t>
      </w:r>
      <w:r w:rsidRPr="001C0D91">
        <w:rPr>
          <w:rFonts w:eastAsia="Arial" w:cs="Arial"/>
          <w:i/>
          <w:spacing w:val="9"/>
          <w:sz w:val="22"/>
        </w:rPr>
        <w:t xml:space="preserve"> </w:t>
      </w:r>
      <w:r w:rsidRPr="001C0D91">
        <w:rPr>
          <w:rFonts w:eastAsia="Arial" w:cs="Arial"/>
          <w:i/>
          <w:spacing w:val="2"/>
          <w:sz w:val="22"/>
        </w:rPr>
        <w:t>T</w:t>
      </w:r>
      <w:r w:rsidRPr="001C0D91">
        <w:rPr>
          <w:rFonts w:eastAsia="Arial" w:cs="Arial"/>
          <w:i/>
          <w:sz w:val="22"/>
        </w:rPr>
        <w:t>r</w:t>
      </w:r>
      <w:r w:rsidRPr="001C0D91">
        <w:rPr>
          <w:rFonts w:eastAsia="Arial" w:cs="Arial"/>
          <w:i/>
          <w:spacing w:val="-2"/>
          <w:sz w:val="22"/>
        </w:rPr>
        <w:t>a</w:t>
      </w:r>
      <w:r w:rsidRPr="001C0D91">
        <w:rPr>
          <w:rFonts w:eastAsia="Arial" w:cs="Arial"/>
          <w:i/>
          <w:spacing w:val="1"/>
          <w:sz w:val="22"/>
        </w:rPr>
        <w:t>n</w:t>
      </w:r>
      <w:r w:rsidRPr="001C0D91">
        <w:rPr>
          <w:rFonts w:eastAsia="Arial" w:cs="Arial"/>
          <w:i/>
          <w:sz w:val="22"/>
        </w:rPr>
        <w:t>s</w:t>
      </w:r>
      <w:r w:rsidRPr="001C0D91">
        <w:rPr>
          <w:rFonts w:eastAsia="Arial" w:cs="Arial"/>
          <w:i/>
          <w:spacing w:val="1"/>
          <w:sz w:val="22"/>
        </w:rPr>
        <w:t>pa</w:t>
      </w:r>
      <w:r w:rsidRPr="001C0D91">
        <w:rPr>
          <w:rFonts w:eastAsia="Arial" w:cs="Arial"/>
          <w:i/>
          <w:sz w:val="22"/>
        </w:rPr>
        <w:t>r</w:t>
      </w:r>
      <w:r w:rsidRPr="001C0D91">
        <w:rPr>
          <w:rFonts w:eastAsia="Arial" w:cs="Arial"/>
          <w:i/>
          <w:spacing w:val="-2"/>
          <w:sz w:val="22"/>
        </w:rPr>
        <w:t>e</w:t>
      </w:r>
      <w:r w:rsidRPr="001C0D91">
        <w:rPr>
          <w:rFonts w:eastAsia="Arial" w:cs="Arial"/>
          <w:i/>
          <w:spacing w:val="1"/>
          <w:sz w:val="22"/>
        </w:rPr>
        <w:t>n</w:t>
      </w:r>
      <w:r w:rsidRPr="001C0D91">
        <w:rPr>
          <w:rFonts w:eastAsia="Arial" w:cs="Arial"/>
          <w:i/>
          <w:sz w:val="22"/>
        </w:rPr>
        <w:t>cia y Acc</w:t>
      </w:r>
      <w:r w:rsidRPr="001C0D91">
        <w:rPr>
          <w:rFonts w:eastAsia="Arial" w:cs="Arial"/>
          <w:i/>
          <w:spacing w:val="1"/>
          <w:sz w:val="22"/>
        </w:rPr>
        <w:t>e</w:t>
      </w:r>
      <w:r w:rsidRPr="001C0D91">
        <w:rPr>
          <w:rFonts w:eastAsia="Arial" w:cs="Arial"/>
          <w:i/>
          <w:sz w:val="22"/>
        </w:rPr>
        <w:t>so</w:t>
      </w:r>
      <w:r w:rsidRPr="001C0D91">
        <w:rPr>
          <w:rFonts w:eastAsia="Arial" w:cs="Arial"/>
          <w:i/>
          <w:spacing w:val="3"/>
          <w:sz w:val="22"/>
        </w:rPr>
        <w:t xml:space="preserve"> </w:t>
      </w:r>
      <w:r w:rsidRPr="001C0D91">
        <w:rPr>
          <w:rFonts w:eastAsia="Arial" w:cs="Arial"/>
          <w:i/>
          <w:sz w:val="22"/>
        </w:rPr>
        <w:t>a</w:t>
      </w:r>
      <w:r w:rsidRPr="001C0D91">
        <w:rPr>
          <w:rFonts w:eastAsia="Arial" w:cs="Arial"/>
          <w:i/>
          <w:spacing w:val="1"/>
          <w:sz w:val="22"/>
        </w:rPr>
        <w:t xml:space="preserve"> </w:t>
      </w:r>
      <w:r w:rsidRPr="001C0D91">
        <w:rPr>
          <w:rFonts w:eastAsia="Arial" w:cs="Arial"/>
          <w:i/>
          <w:sz w:val="22"/>
        </w:rPr>
        <w:t>la I</w:t>
      </w:r>
      <w:r w:rsidRPr="001C0D91">
        <w:rPr>
          <w:rFonts w:eastAsia="Arial" w:cs="Arial"/>
          <w:i/>
          <w:spacing w:val="-1"/>
          <w:sz w:val="22"/>
        </w:rPr>
        <w:t>n</w:t>
      </w:r>
      <w:r w:rsidRPr="001C0D91">
        <w:rPr>
          <w:rFonts w:eastAsia="Arial" w:cs="Arial"/>
          <w:i/>
          <w:sz w:val="22"/>
        </w:rPr>
        <w:t>f</w:t>
      </w:r>
      <w:r w:rsidRPr="001C0D91">
        <w:rPr>
          <w:rFonts w:eastAsia="Arial" w:cs="Arial"/>
          <w:i/>
          <w:spacing w:val="1"/>
          <w:sz w:val="22"/>
        </w:rPr>
        <w:t>o</w:t>
      </w:r>
      <w:r w:rsidRPr="001C0D91">
        <w:rPr>
          <w:rFonts w:eastAsia="Arial" w:cs="Arial"/>
          <w:i/>
          <w:spacing w:val="-3"/>
          <w:sz w:val="22"/>
        </w:rPr>
        <w:t>r</w:t>
      </w:r>
      <w:r w:rsidRPr="001C0D91">
        <w:rPr>
          <w:rFonts w:eastAsia="Arial" w:cs="Arial"/>
          <w:i/>
          <w:spacing w:val="1"/>
          <w:sz w:val="22"/>
        </w:rPr>
        <w:t>ma</w:t>
      </w:r>
      <w:r w:rsidRPr="001C0D91">
        <w:rPr>
          <w:rFonts w:eastAsia="Arial" w:cs="Arial"/>
          <w:i/>
          <w:sz w:val="22"/>
        </w:rPr>
        <w:t>ci</w:t>
      </w:r>
      <w:r w:rsidRPr="001C0D91">
        <w:rPr>
          <w:rFonts w:eastAsia="Arial" w:cs="Arial"/>
          <w:i/>
          <w:spacing w:val="-2"/>
          <w:sz w:val="22"/>
        </w:rPr>
        <w:t>ó</w:t>
      </w:r>
      <w:r w:rsidRPr="001C0D91">
        <w:rPr>
          <w:rFonts w:eastAsia="Arial" w:cs="Arial"/>
          <w:i/>
          <w:sz w:val="22"/>
        </w:rPr>
        <w:t>n</w:t>
      </w:r>
      <w:r w:rsidRPr="001C0D91">
        <w:rPr>
          <w:rFonts w:eastAsia="Arial" w:cs="Arial"/>
          <w:i/>
          <w:spacing w:val="6"/>
          <w:sz w:val="22"/>
        </w:rPr>
        <w:t xml:space="preserve"> </w:t>
      </w:r>
      <w:r w:rsidRPr="001C0D91">
        <w:rPr>
          <w:rFonts w:eastAsia="Arial" w:cs="Arial"/>
          <w:i/>
          <w:spacing w:val="-2"/>
          <w:sz w:val="22"/>
        </w:rPr>
        <w:t>P</w:t>
      </w:r>
      <w:r w:rsidRPr="001C0D91">
        <w:rPr>
          <w:rFonts w:eastAsia="Arial" w:cs="Arial"/>
          <w:i/>
          <w:spacing w:val="1"/>
          <w:sz w:val="22"/>
        </w:rPr>
        <w:t>úb</w:t>
      </w:r>
      <w:r w:rsidRPr="001C0D91">
        <w:rPr>
          <w:rFonts w:eastAsia="Arial" w:cs="Arial"/>
          <w:i/>
          <w:sz w:val="22"/>
        </w:rPr>
        <w:t>l</w:t>
      </w:r>
      <w:r w:rsidRPr="001C0D91">
        <w:rPr>
          <w:rFonts w:eastAsia="Arial" w:cs="Arial"/>
          <w:i/>
          <w:spacing w:val="-1"/>
          <w:sz w:val="22"/>
        </w:rPr>
        <w:t>i</w:t>
      </w:r>
      <w:r w:rsidRPr="001C0D91">
        <w:rPr>
          <w:rFonts w:eastAsia="Arial" w:cs="Arial"/>
          <w:i/>
          <w:sz w:val="22"/>
        </w:rPr>
        <w:t xml:space="preserve">ca, </w:t>
      </w:r>
      <w:r w:rsidRPr="001C0D91">
        <w:rPr>
          <w:rFonts w:eastAsia="Arial" w:cs="Arial"/>
          <w:i/>
          <w:spacing w:val="-1"/>
          <w:sz w:val="22"/>
        </w:rPr>
        <w:t>señalan</w:t>
      </w:r>
      <w:r w:rsidRPr="001C0D91">
        <w:rPr>
          <w:rFonts w:eastAsia="Arial" w:cs="Arial"/>
          <w:i/>
          <w:spacing w:val="1"/>
          <w:sz w:val="22"/>
        </w:rPr>
        <w:t xml:space="preserve"> </w:t>
      </w:r>
      <w:r w:rsidRPr="001C0D91">
        <w:rPr>
          <w:rFonts w:eastAsia="Arial" w:cs="Arial"/>
          <w:i/>
          <w:spacing w:val="-1"/>
          <w:sz w:val="22"/>
        </w:rPr>
        <w:lastRenderedPageBreak/>
        <w:t>q</w:t>
      </w:r>
      <w:r w:rsidRPr="001C0D91">
        <w:rPr>
          <w:rFonts w:eastAsia="Arial" w:cs="Arial"/>
          <w:i/>
          <w:spacing w:val="1"/>
          <w:sz w:val="22"/>
        </w:rPr>
        <w:t>u</w:t>
      </w:r>
      <w:r w:rsidRPr="001C0D91">
        <w:rPr>
          <w:rFonts w:eastAsia="Arial"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C0D91">
        <w:rPr>
          <w:rFonts w:eastAsia="Arial" w:cs="Arial"/>
          <w:i/>
          <w:spacing w:val="-1"/>
          <w:sz w:val="22"/>
        </w:rPr>
        <w:t xml:space="preserve"> sin necesidad de</w:t>
      </w:r>
      <w:r w:rsidRPr="001C0D91">
        <w:rPr>
          <w:rFonts w:eastAsia="Arial" w:cs="Arial"/>
          <w:i/>
          <w:spacing w:val="1"/>
          <w:sz w:val="22"/>
        </w:rPr>
        <w:t xml:space="preserve"> e</w:t>
      </w:r>
      <w:r w:rsidRPr="001C0D91">
        <w:rPr>
          <w:rFonts w:eastAsia="Arial" w:cs="Arial"/>
          <w:i/>
          <w:sz w:val="22"/>
        </w:rPr>
        <w:t>la</w:t>
      </w:r>
      <w:r w:rsidRPr="001C0D91">
        <w:rPr>
          <w:rFonts w:eastAsia="Arial" w:cs="Arial"/>
          <w:i/>
          <w:spacing w:val="1"/>
          <w:sz w:val="22"/>
        </w:rPr>
        <w:t>bo</w:t>
      </w:r>
      <w:r w:rsidRPr="001C0D91">
        <w:rPr>
          <w:rFonts w:eastAsia="Arial" w:cs="Arial"/>
          <w:i/>
          <w:sz w:val="22"/>
        </w:rPr>
        <w:t xml:space="preserve">rar </w:t>
      </w:r>
      <w:r w:rsidRPr="001C0D91">
        <w:rPr>
          <w:rFonts w:eastAsia="Arial" w:cs="Arial"/>
          <w:i/>
          <w:spacing w:val="1"/>
          <w:sz w:val="22"/>
        </w:rPr>
        <w:t>do</w:t>
      </w:r>
      <w:r w:rsidRPr="001C0D91">
        <w:rPr>
          <w:rFonts w:eastAsia="Arial" w:cs="Arial"/>
          <w:i/>
          <w:spacing w:val="-2"/>
          <w:sz w:val="22"/>
        </w:rPr>
        <w:t>c</w:t>
      </w:r>
      <w:r w:rsidRPr="001C0D91">
        <w:rPr>
          <w:rFonts w:eastAsia="Arial" w:cs="Arial"/>
          <w:i/>
          <w:spacing w:val="1"/>
          <w:sz w:val="22"/>
        </w:rPr>
        <w:t>u</w:t>
      </w:r>
      <w:r w:rsidRPr="001C0D91">
        <w:rPr>
          <w:rFonts w:eastAsia="Arial" w:cs="Arial"/>
          <w:i/>
          <w:spacing w:val="-1"/>
          <w:sz w:val="22"/>
        </w:rPr>
        <w:t>m</w:t>
      </w:r>
      <w:r w:rsidRPr="001C0D91">
        <w:rPr>
          <w:rFonts w:eastAsia="Arial" w:cs="Arial"/>
          <w:i/>
          <w:spacing w:val="1"/>
          <w:sz w:val="22"/>
        </w:rPr>
        <w:t>en</w:t>
      </w:r>
      <w:r w:rsidRPr="001C0D91">
        <w:rPr>
          <w:rFonts w:eastAsia="Arial" w:cs="Arial"/>
          <w:i/>
          <w:spacing w:val="-2"/>
          <w:sz w:val="22"/>
        </w:rPr>
        <w:t>t</w:t>
      </w:r>
      <w:r w:rsidRPr="001C0D91">
        <w:rPr>
          <w:rFonts w:eastAsia="Arial" w:cs="Arial"/>
          <w:i/>
          <w:spacing w:val="1"/>
          <w:sz w:val="22"/>
        </w:rPr>
        <w:t>o</w:t>
      </w:r>
      <w:r w:rsidRPr="001C0D91">
        <w:rPr>
          <w:rFonts w:eastAsia="Arial" w:cs="Arial"/>
          <w:i/>
          <w:sz w:val="22"/>
        </w:rPr>
        <w:t>s</w:t>
      </w:r>
      <w:r w:rsidRPr="001C0D91">
        <w:rPr>
          <w:rFonts w:eastAsia="Arial" w:cs="Arial"/>
          <w:i/>
          <w:spacing w:val="3"/>
          <w:sz w:val="22"/>
        </w:rPr>
        <w:t xml:space="preserve"> </w:t>
      </w:r>
      <w:r w:rsidRPr="001C0D91">
        <w:rPr>
          <w:rFonts w:eastAsia="Arial" w:cs="Arial"/>
          <w:i/>
          <w:spacing w:val="1"/>
          <w:sz w:val="22"/>
        </w:rPr>
        <w:t>a</w:t>
      </w:r>
      <w:r w:rsidRPr="001C0D91">
        <w:rPr>
          <w:rFonts w:eastAsia="Arial" w:cs="Arial"/>
          <w:i/>
          <w:sz w:val="22"/>
        </w:rPr>
        <w:t>d</w:t>
      </w:r>
      <w:r w:rsidRPr="001C0D91">
        <w:rPr>
          <w:rFonts w:eastAsia="Arial" w:cs="Arial"/>
          <w:i/>
          <w:spacing w:val="1"/>
          <w:sz w:val="22"/>
        </w:rPr>
        <w:t xml:space="preserve"> ho</w:t>
      </w:r>
      <w:r w:rsidRPr="001C0D91">
        <w:rPr>
          <w:rFonts w:eastAsia="Arial" w:cs="Arial"/>
          <w:i/>
          <w:sz w:val="22"/>
        </w:rPr>
        <w:t>c</w:t>
      </w:r>
      <w:r w:rsidRPr="001C0D91">
        <w:rPr>
          <w:rFonts w:eastAsia="Arial" w:cs="Arial"/>
          <w:i/>
          <w:spacing w:val="2"/>
          <w:sz w:val="22"/>
        </w:rPr>
        <w:t xml:space="preserve"> </w:t>
      </w:r>
      <w:r w:rsidRPr="001C0D91">
        <w:rPr>
          <w:rFonts w:eastAsia="Arial" w:cs="Arial"/>
          <w:i/>
          <w:spacing w:val="1"/>
          <w:sz w:val="22"/>
        </w:rPr>
        <w:t>pa</w:t>
      </w:r>
      <w:r w:rsidRPr="001C0D91">
        <w:rPr>
          <w:rFonts w:eastAsia="Arial" w:cs="Arial"/>
          <w:i/>
          <w:sz w:val="22"/>
        </w:rPr>
        <w:t xml:space="preserve">ra </w:t>
      </w:r>
      <w:r w:rsidRPr="001C0D91">
        <w:rPr>
          <w:rFonts w:eastAsia="Arial" w:cs="Arial"/>
          <w:i/>
          <w:spacing w:val="1"/>
          <w:sz w:val="22"/>
        </w:rPr>
        <w:t>a</w:t>
      </w:r>
      <w:r w:rsidRPr="001C0D91">
        <w:rPr>
          <w:rFonts w:eastAsia="Arial" w:cs="Arial"/>
          <w:i/>
          <w:sz w:val="22"/>
        </w:rPr>
        <w:t>t</w:t>
      </w:r>
      <w:r w:rsidRPr="001C0D91">
        <w:rPr>
          <w:rFonts w:eastAsia="Arial" w:cs="Arial"/>
          <w:i/>
          <w:spacing w:val="-1"/>
          <w:sz w:val="22"/>
        </w:rPr>
        <w:t>e</w:t>
      </w:r>
      <w:r w:rsidRPr="001C0D91">
        <w:rPr>
          <w:rFonts w:eastAsia="Arial" w:cs="Arial"/>
          <w:i/>
          <w:spacing w:val="1"/>
          <w:sz w:val="22"/>
        </w:rPr>
        <w:t>n</w:t>
      </w:r>
      <w:r w:rsidRPr="001C0D91">
        <w:rPr>
          <w:rFonts w:eastAsia="Arial" w:cs="Arial"/>
          <w:i/>
          <w:spacing w:val="-1"/>
          <w:sz w:val="22"/>
        </w:rPr>
        <w:t>d</w:t>
      </w:r>
      <w:r w:rsidRPr="001C0D91">
        <w:rPr>
          <w:rFonts w:eastAsia="Arial" w:cs="Arial"/>
          <w:i/>
          <w:spacing w:val="1"/>
          <w:sz w:val="22"/>
        </w:rPr>
        <w:t>e</w:t>
      </w:r>
      <w:r w:rsidRPr="001C0D91">
        <w:rPr>
          <w:rFonts w:eastAsia="Arial" w:cs="Arial"/>
          <w:i/>
          <w:sz w:val="22"/>
        </w:rPr>
        <w:t>r</w:t>
      </w:r>
      <w:r w:rsidRPr="001C0D91">
        <w:rPr>
          <w:rFonts w:eastAsia="Arial" w:cs="Arial"/>
          <w:i/>
          <w:spacing w:val="2"/>
          <w:sz w:val="22"/>
        </w:rPr>
        <w:t xml:space="preserve"> </w:t>
      </w:r>
      <w:r w:rsidRPr="001C0D91">
        <w:rPr>
          <w:rFonts w:eastAsia="Arial" w:cs="Arial"/>
          <w:i/>
          <w:sz w:val="22"/>
        </w:rPr>
        <w:t>l</w:t>
      </w:r>
      <w:r w:rsidRPr="001C0D91">
        <w:rPr>
          <w:rFonts w:eastAsia="Arial" w:cs="Arial"/>
          <w:i/>
          <w:spacing w:val="-2"/>
          <w:sz w:val="22"/>
        </w:rPr>
        <w:t>a</w:t>
      </w:r>
      <w:r w:rsidRPr="001C0D91">
        <w:rPr>
          <w:rFonts w:eastAsia="Arial" w:cs="Arial"/>
          <w:i/>
          <w:sz w:val="22"/>
        </w:rPr>
        <w:t>s</w:t>
      </w:r>
      <w:r w:rsidRPr="001C0D91">
        <w:rPr>
          <w:rFonts w:eastAsia="Arial" w:cs="Arial"/>
          <w:i/>
          <w:spacing w:val="2"/>
          <w:sz w:val="22"/>
        </w:rPr>
        <w:t xml:space="preserve"> </w:t>
      </w:r>
      <w:r w:rsidRPr="001C0D91">
        <w:rPr>
          <w:rFonts w:eastAsia="Arial" w:cs="Arial"/>
          <w:i/>
          <w:sz w:val="22"/>
        </w:rPr>
        <w:t>s</w:t>
      </w:r>
      <w:r w:rsidRPr="001C0D91">
        <w:rPr>
          <w:rFonts w:eastAsia="Arial" w:cs="Arial"/>
          <w:i/>
          <w:spacing w:val="1"/>
          <w:sz w:val="22"/>
        </w:rPr>
        <w:t>o</w:t>
      </w:r>
      <w:r w:rsidRPr="001C0D91">
        <w:rPr>
          <w:rFonts w:eastAsia="Arial" w:cs="Arial"/>
          <w:i/>
          <w:sz w:val="22"/>
        </w:rPr>
        <w:t>l</w:t>
      </w:r>
      <w:r w:rsidRPr="001C0D91">
        <w:rPr>
          <w:rFonts w:eastAsia="Arial" w:cs="Arial"/>
          <w:i/>
          <w:spacing w:val="-1"/>
          <w:sz w:val="22"/>
        </w:rPr>
        <w:t>i</w:t>
      </w:r>
      <w:r w:rsidRPr="001C0D91">
        <w:rPr>
          <w:rFonts w:eastAsia="Arial" w:cs="Arial"/>
          <w:i/>
          <w:sz w:val="22"/>
        </w:rPr>
        <w:t>cit</w:t>
      </w:r>
      <w:r w:rsidRPr="001C0D91">
        <w:rPr>
          <w:rFonts w:eastAsia="Arial" w:cs="Arial"/>
          <w:i/>
          <w:spacing w:val="1"/>
          <w:sz w:val="22"/>
        </w:rPr>
        <w:t>ude</w:t>
      </w:r>
      <w:r w:rsidRPr="001C0D91">
        <w:rPr>
          <w:rFonts w:eastAsia="Arial" w:cs="Arial"/>
          <w:i/>
          <w:sz w:val="22"/>
        </w:rPr>
        <w:t>s</w:t>
      </w:r>
      <w:r w:rsidRPr="001C0D91">
        <w:rPr>
          <w:rFonts w:eastAsia="Arial" w:cs="Arial"/>
          <w:i/>
          <w:spacing w:val="4"/>
          <w:sz w:val="22"/>
        </w:rPr>
        <w:t xml:space="preserve"> </w:t>
      </w:r>
      <w:r w:rsidRPr="001C0D91">
        <w:rPr>
          <w:rFonts w:eastAsia="Arial" w:cs="Arial"/>
          <w:i/>
          <w:spacing w:val="-1"/>
          <w:sz w:val="22"/>
        </w:rPr>
        <w:t>d</w:t>
      </w:r>
      <w:r w:rsidRPr="001C0D91">
        <w:rPr>
          <w:rFonts w:eastAsia="Arial" w:cs="Arial"/>
          <w:i/>
          <w:sz w:val="22"/>
        </w:rPr>
        <w:t>e</w:t>
      </w:r>
      <w:r w:rsidRPr="001C0D91">
        <w:rPr>
          <w:rFonts w:eastAsia="Arial" w:cs="Arial"/>
          <w:i/>
          <w:spacing w:val="3"/>
          <w:sz w:val="22"/>
        </w:rPr>
        <w:t xml:space="preserve"> </w:t>
      </w:r>
      <w:r w:rsidRPr="001C0D91">
        <w:rPr>
          <w:rFonts w:eastAsia="Arial" w:cs="Arial"/>
          <w:i/>
          <w:sz w:val="22"/>
        </w:rPr>
        <w:t>i</w:t>
      </w:r>
      <w:r w:rsidRPr="001C0D91">
        <w:rPr>
          <w:rFonts w:eastAsia="Arial" w:cs="Arial"/>
          <w:i/>
          <w:spacing w:val="-2"/>
          <w:sz w:val="22"/>
        </w:rPr>
        <w:t>n</w:t>
      </w:r>
      <w:r w:rsidRPr="001C0D91">
        <w:rPr>
          <w:rFonts w:eastAsia="Arial" w:cs="Arial"/>
          <w:i/>
          <w:sz w:val="22"/>
        </w:rPr>
        <w:t>f</w:t>
      </w:r>
      <w:r w:rsidRPr="001C0D91">
        <w:rPr>
          <w:rFonts w:eastAsia="Arial" w:cs="Arial"/>
          <w:i/>
          <w:spacing w:val="1"/>
          <w:sz w:val="22"/>
        </w:rPr>
        <w:t>o</w:t>
      </w:r>
      <w:r w:rsidRPr="001C0D91">
        <w:rPr>
          <w:rFonts w:eastAsia="Arial" w:cs="Arial"/>
          <w:i/>
          <w:sz w:val="22"/>
        </w:rPr>
        <w:t>r</w:t>
      </w:r>
      <w:r w:rsidRPr="001C0D91">
        <w:rPr>
          <w:rFonts w:eastAsia="Arial" w:cs="Arial"/>
          <w:i/>
          <w:spacing w:val="-1"/>
          <w:sz w:val="22"/>
        </w:rPr>
        <w:t>m</w:t>
      </w:r>
      <w:r w:rsidRPr="001C0D91">
        <w:rPr>
          <w:rFonts w:eastAsia="Arial" w:cs="Arial"/>
          <w:i/>
          <w:spacing w:val="1"/>
          <w:sz w:val="22"/>
        </w:rPr>
        <w:t>a</w:t>
      </w:r>
      <w:r w:rsidRPr="001C0D91">
        <w:rPr>
          <w:rFonts w:eastAsia="Arial" w:cs="Arial"/>
          <w:i/>
          <w:sz w:val="22"/>
        </w:rPr>
        <w:t>ció</w:t>
      </w:r>
      <w:r w:rsidRPr="001C0D91">
        <w:rPr>
          <w:rFonts w:eastAsia="Arial" w:cs="Arial"/>
          <w:i/>
          <w:spacing w:val="1"/>
          <w:sz w:val="22"/>
        </w:rPr>
        <w:t>n</w:t>
      </w:r>
      <w:r w:rsidRPr="001C0D91">
        <w:rPr>
          <w:rFonts w:eastAsia="Arial" w:cs="Arial"/>
          <w:i/>
          <w:sz w:val="22"/>
        </w:rPr>
        <w:t>.</w:t>
      </w:r>
    </w:p>
    <w:p w14:paraId="64E4E8E9" w14:textId="77777777" w:rsidR="0047747C" w:rsidRPr="001C0D91" w:rsidRDefault="0047747C" w:rsidP="0047747C">
      <w:pPr>
        <w:spacing w:before="73"/>
        <w:ind w:left="708" w:right="97"/>
        <w:rPr>
          <w:rFonts w:eastAsia="Arial" w:cs="Arial"/>
          <w:b/>
          <w:i/>
          <w:sz w:val="22"/>
        </w:rPr>
      </w:pPr>
    </w:p>
    <w:p w14:paraId="157E8147" w14:textId="1DE54DA3" w:rsidR="0047747C" w:rsidRPr="001C0D91" w:rsidRDefault="0047747C" w:rsidP="0047747C">
      <w:pPr>
        <w:pStyle w:val="Sinespaciado"/>
        <w:spacing w:line="360" w:lineRule="auto"/>
        <w:ind w:left="708" w:right="567" w:firstLine="60"/>
        <w:jc w:val="both"/>
        <w:rPr>
          <w:rFonts w:ascii="Palatino Linotype" w:hAnsi="Palatino Linotype"/>
          <w:i/>
          <w:sz w:val="22"/>
          <w:szCs w:val="22"/>
        </w:rPr>
      </w:pPr>
      <w:r w:rsidRPr="001C0D91">
        <w:rPr>
          <w:rFonts w:ascii="Palatino Linotype" w:hAnsi="Palatino Linotype"/>
        </w:rPr>
        <w:t>“</w:t>
      </w:r>
      <w:r w:rsidRPr="001C0D91">
        <w:rPr>
          <w:rFonts w:ascii="Palatino Linotype" w:hAnsi="Palatino Linotype"/>
          <w:b/>
          <w:i/>
          <w:sz w:val="22"/>
          <w:szCs w:val="22"/>
        </w:rPr>
        <w:t>Artículo 12.</w:t>
      </w:r>
      <w:r w:rsidRPr="001C0D91">
        <w:rPr>
          <w:rFonts w:ascii="Palatino Linotype" w:hAnsi="Palatino Linotype"/>
          <w:i/>
          <w:sz w:val="22"/>
          <w:szCs w:val="22"/>
        </w:rPr>
        <w:t xml:space="preserve"> Quienes generen, recopilen, administren, manejen, procesen, archiven o conserven información pública serán</w:t>
      </w:r>
    </w:p>
    <w:p w14:paraId="313237CB" w14:textId="77777777" w:rsidR="0047747C" w:rsidRPr="001C0D91" w:rsidRDefault="0047747C" w:rsidP="0047747C">
      <w:pPr>
        <w:pStyle w:val="Prrafodelista"/>
        <w:tabs>
          <w:tab w:val="left" w:pos="1842"/>
        </w:tabs>
        <w:ind w:left="1211" w:right="49"/>
        <w:rPr>
          <w:sz w:val="22"/>
        </w:rPr>
      </w:pPr>
      <w:r w:rsidRPr="001C0D91">
        <w:rPr>
          <w:b/>
          <w:i/>
          <w:sz w:val="22"/>
          <w:u w:val="single"/>
        </w:rPr>
        <w:t>Los sujetos obligados sólo proporcionarán la información pública que se les requiera y que obre en sus archivos</w:t>
      </w:r>
      <w:r w:rsidRPr="001C0D91">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33A97C" w14:textId="77777777" w:rsidR="00BF3A62" w:rsidRPr="001C0D91" w:rsidRDefault="00BF3A62" w:rsidP="00BF3A62">
      <w:pPr>
        <w:ind w:right="39"/>
        <w:rPr>
          <w:szCs w:val="24"/>
        </w:rPr>
      </w:pPr>
    </w:p>
    <w:p w14:paraId="023CC5EC" w14:textId="6F328ED8" w:rsidR="0047747C" w:rsidRPr="001C0D91" w:rsidRDefault="00BF3A62" w:rsidP="0047747C">
      <w:pPr>
        <w:ind w:right="39"/>
        <w:rPr>
          <w:rFonts w:eastAsia="Palatino Linotype" w:cs="Palatino Linotype"/>
          <w:color w:val="000000"/>
          <w:szCs w:val="24"/>
        </w:rPr>
      </w:pPr>
      <w:r w:rsidRPr="001C0D91">
        <w:rPr>
          <w:szCs w:val="24"/>
        </w:rPr>
        <w:t xml:space="preserve"> </w:t>
      </w:r>
      <w:r w:rsidR="0047747C" w:rsidRPr="001C0D91">
        <w:rPr>
          <w:szCs w:val="24"/>
        </w:rPr>
        <w:t xml:space="preserve">De ser el caso que no se cuente con el soporte documental que dé cuenta del </w:t>
      </w:r>
      <w:r w:rsidR="0047747C" w:rsidRPr="001C0D91">
        <w:rPr>
          <w:rFonts w:eastAsia="Palatino Linotype" w:cs="Palatino Linotype"/>
          <w:color w:val="000000"/>
          <w:szCs w:val="24"/>
        </w:rPr>
        <w:t>Reglamento interno  en el que se adviertan los derechos, obligaciones, limitaciones y temporalidad de los integrantes de la Comisión Electoral Municipal o que no se haya brindado presupuesto  específico para el comité electoral por parte del ayuntamiento así como el pronunciamiento respecto si la fecha de conformación del comité electoral se demoró más de 30 días de su creación; bastará con que así lo manifieste en términos de lo establecido por el segundo párrafo del artículo 19 de la Ley de Transparencia Local.</w:t>
      </w:r>
    </w:p>
    <w:p w14:paraId="7790AB16" w14:textId="77777777" w:rsidR="002165BB" w:rsidRPr="001C0D91" w:rsidRDefault="002165BB" w:rsidP="0047747C">
      <w:pPr>
        <w:ind w:right="39"/>
        <w:rPr>
          <w:rFonts w:eastAsia="Palatino Linotype" w:cs="Palatino Linotype"/>
          <w:color w:val="000000"/>
          <w:szCs w:val="24"/>
        </w:rPr>
      </w:pPr>
    </w:p>
    <w:p w14:paraId="14B557D8" w14:textId="60B37A61" w:rsidR="0004606E" w:rsidRPr="001C0D91" w:rsidRDefault="002165BB" w:rsidP="0004606E">
      <w:pPr>
        <w:ind w:right="39"/>
        <w:rPr>
          <w:rFonts w:eastAsia="Palatino Linotype" w:cs="Palatino Linotype"/>
          <w:color w:val="000000"/>
          <w:szCs w:val="24"/>
        </w:rPr>
      </w:pPr>
      <w:r w:rsidRPr="001C0D91">
        <w:rPr>
          <w:rFonts w:eastAsia="Palatino Linotype" w:cs="Palatino Linotype"/>
          <w:color w:val="000000"/>
          <w:szCs w:val="24"/>
        </w:rPr>
        <w:lastRenderedPageBreak/>
        <w:t xml:space="preserve">Respecto los requerimientos de información </w:t>
      </w:r>
      <w:r w:rsidRPr="001C0D91">
        <w:rPr>
          <w:rFonts w:eastAsia="Palatino Linotype" w:cs="Palatino Linotype"/>
          <w:i/>
          <w:color w:val="000000"/>
          <w:szCs w:val="24"/>
        </w:rPr>
        <w:t xml:space="preserve">“Cambios y anexos durante el cabildo en materia de la comisión electoral” </w:t>
      </w:r>
      <w:r w:rsidRPr="001C0D91">
        <w:rPr>
          <w:rFonts w:eastAsia="Palatino Linotype" w:cs="Palatino Linotype"/>
          <w:color w:val="000000"/>
          <w:szCs w:val="24"/>
        </w:rPr>
        <w:t xml:space="preserve">y </w:t>
      </w:r>
      <w:r w:rsidRPr="001C0D91">
        <w:rPr>
          <w:rFonts w:eastAsia="Palatino Linotype" w:cs="Palatino Linotype"/>
          <w:i/>
          <w:color w:val="000000"/>
          <w:szCs w:val="24"/>
        </w:rPr>
        <w:t xml:space="preserve">“Número de planillas aprobadas en los diferentes pueblos del municipio de Cuautitlán Izcalli así como los resultados por cada planilla” </w:t>
      </w:r>
      <w:r w:rsidRPr="001C0D91">
        <w:rPr>
          <w:rFonts w:eastAsia="Palatino Linotype" w:cs="Palatino Linotype"/>
          <w:color w:val="000000"/>
          <w:szCs w:val="24"/>
        </w:rPr>
        <w:t>el Sujeto Obligado brindo diversas ligas electrónicas</w:t>
      </w:r>
      <w:r w:rsidR="0004606E" w:rsidRPr="001C0D91">
        <w:rPr>
          <w:rFonts w:eastAsia="Palatino Linotype" w:cs="Palatino Linotype"/>
          <w:color w:val="000000"/>
          <w:szCs w:val="24"/>
        </w:rPr>
        <w:t xml:space="preserve"> en formato cerrado </w:t>
      </w:r>
      <w:r w:rsidR="0004606E" w:rsidRPr="001C0D91">
        <w:rPr>
          <w:szCs w:val="24"/>
        </w:rPr>
        <w:t xml:space="preserve">las </w:t>
      </w:r>
      <w:r w:rsidR="0004606E" w:rsidRPr="001C0D91">
        <w:rPr>
          <w:color w:val="222222"/>
          <w:szCs w:val="24"/>
        </w:rPr>
        <w:t xml:space="preserve">cuales pretendían satisfacer el derecho al acceso a la información del Recurrente. Entonces es prudente recordar lo </w:t>
      </w:r>
      <w:r w:rsidR="0004606E" w:rsidRPr="001C0D91">
        <w:rPr>
          <w:szCs w:val="24"/>
        </w:rPr>
        <w:t>estipulado en los artículos 11 y 161 de la Ley de Transparencia y Acceso a la Información Pública del Estado de México y Municipios</w:t>
      </w:r>
      <w:r w:rsidR="0004606E" w:rsidRPr="001C0D91">
        <w:rPr>
          <w:color w:val="000000"/>
          <w:szCs w:val="24"/>
        </w:rPr>
        <w:t xml:space="preserve">; </w:t>
      </w:r>
    </w:p>
    <w:p w14:paraId="0BF7A3A8" w14:textId="77777777" w:rsidR="0004606E" w:rsidRPr="001C0D91" w:rsidRDefault="0004606E" w:rsidP="0004606E">
      <w:pPr>
        <w:ind w:left="708"/>
        <w:rPr>
          <w:i/>
          <w:sz w:val="22"/>
        </w:rPr>
      </w:pPr>
      <w:r w:rsidRPr="001C0D91">
        <w:rPr>
          <w:b/>
          <w:i/>
          <w:sz w:val="22"/>
        </w:rPr>
        <w:t>Artículo 11</w:t>
      </w:r>
      <w:r w:rsidRPr="001C0D91">
        <w:rPr>
          <w:i/>
          <w:sz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364E21A0" w14:textId="77777777" w:rsidR="0004606E" w:rsidRPr="001C0D91" w:rsidRDefault="0004606E" w:rsidP="0004606E">
      <w:pPr>
        <w:ind w:left="708"/>
        <w:rPr>
          <w:i/>
          <w:sz w:val="22"/>
        </w:rPr>
      </w:pPr>
      <w:r w:rsidRPr="001C0D91">
        <w:rPr>
          <w:i/>
          <w:sz w:val="22"/>
        </w:rPr>
        <w:t xml:space="preserve">(…) </w:t>
      </w:r>
    </w:p>
    <w:p w14:paraId="6E6CB670" w14:textId="77777777" w:rsidR="0004606E" w:rsidRPr="001C0D91" w:rsidRDefault="0004606E" w:rsidP="0004606E">
      <w:pPr>
        <w:ind w:left="708"/>
        <w:rPr>
          <w:i/>
          <w:sz w:val="22"/>
        </w:rPr>
      </w:pPr>
    </w:p>
    <w:p w14:paraId="5B9FD32F" w14:textId="77777777" w:rsidR="0004606E" w:rsidRPr="001C0D91" w:rsidRDefault="0004606E" w:rsidP="0004606E">
      <w:pPr>
        <w:ind w:left="708"/>
        <w:rPr>
          <w:i/>
          <w:sz w:val="22"/>
          <w:u w:val="single"/>
        </w:rPr>
      </w:pPr>
      <w:r w:rsidRPr="001C0D91">
        <w:rPr>
          <w:b/>
          <w:i/>
          <w:sz w:val="22"/>
        </w:rPr>
        <w:t>Artículo 161.</w:t>
      </w:r>
      <w:r w:rsidRPr="001C0D91">
        <w:rPr>
          <w:i/>
          <w:sz w:val="22"/>
        </w:rPr>
        <w:t xml:space="preserve"> </w:t>
      </w:r>
      <w:r w:rsidRPr="001C0D91">
        <w:rPr>
          <w:b/>
          <w:i/>
          <w:sz w:val="22"/>
        </w:rPr>
        <w:t xml:space="preserve">Cuando la información requerida por el solicitante ya esté disponible al público </w:t>
      </w:r>
      <w:r w:rsidRPr="001C0D91">
        <w:rPr>
          <w:i/>
          <w:sz w:val="22"/>
        </w:rPr>
        <w:t xml:space="preserve">en medios impresos, tales como libros, compendios, trípticos, registros públicos, en formatos electrónicos disponibles en Internet o en cualquier otro medio, </w:t>
      </w:r>
      <w:r w:rsidRPr="001C0D91">
        <w:rPr>
          <w:i/>
          <w:sz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D758C84" w14:textId="77777777" w:rsidR="0004606E" w:rsidRPr="001C0D91" w:rsidRDefault="0004606E" w:rsidP="0004606E">
      <w:pPr>
        <w:rPr>
          <w:sz w:val="22"/>
        </w:rPr>
      </w:pPr>
    </w:p>
    <w:p w14:paraId="419C60A5" w14:textId="77777777" w:rsidR="0004606E" w:rsidRPr="001C0D91" w:rsidRDefault="0004606E" w:rsidP="0004606E">
      <w:pPr>
        <w:rPr>
          <w:szCs w:val="24"/>
        </w:rPr>
      </w:pPr>
      <w:r w:rsidRPr="001C0D91">
        <w:rPr>
          <w:szCs w:val="24"/>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w:t>
      </w:r>
      <w:r w:rsidRPr="001C0D91">
        <w:rPr>
          <w:szCs w:val="24"/>
        </w:rPr>
        <w:lastRenderedPageBreak/>
        <w:t>información que se encuentre disponible en libros, compendios, formatos electrónicos, entre otros, haciéndole saber al solicitante como podrá consultar, reproducir o adquirir la información, en un plazo no mayor a cinco días hábiles, comprendiendo:</w:t>
      </w:r>
    </w:p>
    <w:p w14:paraId="273478BA" w14:textId="77777777" w:rsidR="0004606E" w:rsidRPr="001C0D91" w:rsidRDefault="0004606E" w:rsidP="0004606E">
      <w:pPr>
        <w:ind w:left="567" w:firstLine="142"/>
      </w:pPr>
      <w:r w:rsidRPr="001C0D91">
        <w:t xml:space="preserve"> a) La fuente </w:t>
      </w:r>
    </w:p>
    <w:p w14:paraId="230848CB" w14:textId="77777777" w:rsidR="0004606E" w:rsidRPr="001C0D91" w:rsidRDefault="0004606E" w:rsidP="0004606E">
      <w:pPr>
        <w:ind w:left="567" w:firstLine="142"/>
      </w:pPr>
      <w:r w:rsidRPr="001C0D91">
        <w:t xml:space="preserve">b) El lugar y </w:t>
      </w:r>
    </w:p>
    <w:p w14:paraId="0FDD69B1" w14:textId="77777777" w:rsidR="0004606E" w:rsidRPr="001C0D91" w:rsidRDefault="0004606E" w:rsidP="0004606E">
      <w:pPr>
        <w:ind w:left="567" w:firstLine="142"/>
      </w:pPr>
      <w:r w:rsidRPr="001C0D91">
        <w:t xml:space="preserve">c) La forma </w:t>
      </w:r>
    </w:p>
    <w:p w14:paraId="3C2C6BE4" w14:textId="77777777" w:rsidR="0004606E" w:rsidRPr="001C0D91" w:rsidRDefault="0004606E" w:rsidP="0004606E">
      <w:pPr>
        <w:ind w:left="567" w:firstLine="142"/>
      </w:pPr>
      <w:r w:rsidRPr="001C0D91">
        <w:t>Asimismo, se establece que la fuente de la información deberá ser:</w:t>
      </w:r>
    </w:p>
    <w:p w14:paraId="0F33D356" w14:textId="77777777" w:rsidR="0004606E" w:rsidRPr="001C0D91" w:rsidRDefault="0004606E" w:rsidP="0004606E">
      <w:pPr>
        <w:ind w:left="567" w:firstLine="142"/>
        <w:rPr>
          <w:b/>
          <w:bCs/>
        </w:rPr>
      </w:pPr>
      <w:r w:rsidRPr="001C0D91">
        <w:rPr>
          <w:b/>
          <w:bCs/>
        </w:rPr>
        <w:t xml:space="preserve"> a) Precisa </w:t>
      </w:r>
    </w:p>
    <w:p w14:paraId="523F44FC" w14:textId="77777777" w:rsidR="0004606E" w:rsidRPr="001C0D91" w:rsidRDefault="0004606E" w:rsidP="0004606E">
      <w:pPr>
        <w:ind w:left="567" w:firstLine="142"/>
      </w:pPr>
      <w:r w:rsidRPr="001C0D91">
        <w:t xml:space="preserve">b) Concreta </w:t>
      </w:r>
    </w:p>
    <w:p w14:paraId="604660F8" w14:textId="77777777" w:rsidR="0004606E" w:rsidRPr="001C0D91" w:rsidRDefault="0004606E" w:rsidP="0004606E">
      <w:pPr>
        <w:ind w:left="567" w:firstLine="142"/>
        <w:rPr>
          <w:b/>
        </w:rPr>
      </w:pPr>
      <w:r w:rsidRPr="001C0D91">
        <w:rPr>
          <w:b/>
        </w:rPr>
        <w:t>c) Y no debe implicar que el solicitante realice una búsqueda en toda la información que se encuentre disponible.</w:t>
      </w:r>
    </w:p>
    <w:p w14:paraId="0702F9BE" w14:textId="77777777" w:rsidR="0004606E" w:rsidRPr="001C0D91" w:rsidRDefault="0004606E" w:rsidP="0004606E">
      <w:pPr>
        <w:rPr>
          <w:color w:val="222222"/>
          <w:szCs w:val="24"/>
        </w:rPr>
      </w:pPr>
    </w:p>
    <w:p w14:paraId="183393DD" w14:textId="113404ED" w:rsidR="0004606E" w:rsidRPr="001C0D91" w:rsidRDefault="0004606E" w:rsidP="0004606E">
      <w:pPr>
        <w:rPr>
          <w:rFonts w:cs="Arial"/>
          <w:szCs w:val="24"/>
        </w:rPr>
      </w:pPr>
      <w:r w:rsidRPr="001C0D91">
        <w:rPr>
          <w:color w:val="222222"/>
          <w:szCs w:val="24"/>
        </w:rPr>
        <w:t>Conforme lo anterior, se considera conveniente señalar que e</w:t>
      </w:r>
      <w:r w:rsidRPr="001C0D91">
        <w:rPr>
          <w:szCs w:val="24"/>
        </w:rPr>
        <w:t xml:space="preserve">l artículo 161 de la </w:t>
      </w:r>
      <w:r w:rsidRPr="001C0D91">
        <w:rPr>
          <w:color w:val="222222"/>
          <w:szCs w:val="24"/>
        </w:rPr>
        <w:t>de Transparencia y Acceso a la Información Pública del Estado de México y Municipios ya antes referido</w:t>
      </w:r>
      <w:r w:rsidRPr="001C0D91">
        <w:rPr>
          <w:szCs w:val="24"/>
        </w:rPr>
        <w:t>,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1C0D91">
        <w:rPr>
          <w:rFonts w:eastAsiaTheme="minorEastAsia" w:cs="Arial"/>
          <w:i/>
          <w:szCs w:val="24"/>
        </w:rPr>
        <w:t xml:space="preserve"> </w:t>
      </w:r>
      <w:r w:rsidRPr="001C0D91">
        <w:rPr>
          <w:rFonts w:cs="Arial"/>
          <w:szCs w:val="24"/>
        </w:rPr>
        <w:t xml:space="preserve">Aunado a lo anterior, se destaca que </w:t>
      </w:r>
      <w:r w:rsidRPr="001C0D91">
        <w:rPr>
          <w:rFonts w:cs="Arial"/>
          <w:b/>
          <w:szCs w:val="24"/>
        </w:rPr>
        <w:t>las ligas electrónica proporcionada en respuesta se encuentra en formato cerrado</w:t>
      </w:r>
      <w:r w:rsidRPr="001C0D91">
        <w:rPr>
          <w:rFonts w:cs="Arial"/>
          <w:szCs w:val="24"/>
        </w:rPr>
        <w:t>; es decir,  implica que el particular transcriba el mismo.</w:t>
      </w:r>
    </w:p>
    <w:p w14:paraId="0DBC54B6" w14:textId="77777777" w:rsidR="0004606E" w:rsidRPr="001C0D91" w:rsidRDefault="0004606E" w:rsidP="0004606E">
      <w:pPr>
        <w:rPr>
          <w:rFonts w:cs="Arial"/>
          <w:szCs w:val="24"/>
        </w:rPr>
      </w:pPr>
    </w:p>
    <w:p w14:paraId="0D0A9247" w14:textId="56D9A5C2" w:rsidR="0004606E" w:rsidRPr="001C0D91" w:rsidRDefault="0004606E" w:rsidP="0004606E">
      <w:pPr>
        <w:rPr>
          <w:szCs w:val="24"/>
        </w:rPr>
      </w:pPr>
      <w:r w:rsidRPr="001C0D91">
        <w:rPr>
          <w:rFonts w:eastAsiaTheme="minorEastAsia" w:cs="Arial"/>
          <w:szCs w:val="24"/>
        </w:rPr>
        <w:t>De lo descrito con anterioridad</w:t>
      </w:r>
      <w:r w:rsidRPr="001C0D91">
        <w:rPr>
          <w:szCs w:val="24"/>
        </w:rPr>
        <w:t xml:space="preserve"> es necesario precisar que entonces para tener acceso a la</w:t>
      </w:r>
      <w:r w:rsidR="00E953A4" w:rsidRPr="001C0D91">
        <w:rPr>
          <w:szCs w:val="24"/>
        </w:rPr>
        <w:t>s</w:t>
      </w:r>
      <w:r w:rsidRPr="001C0D91">
        <w:rPr>
          <w:szCs w:val="24"/>
        </w:rPr>
        <w:t xml:space="preserve"> liga</w:t>
      </w:r>
      <w:r w:rsidR="00E953A4" w:rsidRPr="001C0D91">
        <w:rPr>
          <w:szCs w:val="24"/>
        </w:rPr>
        <w:t>s</w:t>
      </w:r>
      <w:r w:rsidRPr="001C0D91">
        <w:rPr>
          <w:szCs w:val="24"/>
        </w:rPr>
        <w:t xml:space="preserve"> proporcionada</w:t>
      </w:r>
      <w:r w:rsidR="00E953A4" w:rsidRPr="001C0D91">
        <w:rPr>
          <w:szCs w:val="24"/>
        </w:rPr>
        <w:t>s</w:t>
      </w:r>
      <w:r w:rsidRPr="001C0D91">
        <w:rPr>
          <w:szCs w:val="24"/>
        </w:rPr>
        <w:t xml:space="preserve"> sería necesario capturar la dirección electrónica carácter por </w:t>
      </w:r>
      <w:r w:rsidRPr="001C0D91">
        <w:rPr>
          <w:szCs w:val="24"/>
        </w:rPr>
        <w:lastRenderedPageBreak/>
        <w:t xml:space="preserve">carácter, ya que el documento digitalizado a través del cual se proporcionó la liga </w:t>
      </w:r>
      <w:r w:rsidR="00E953A4" w:rsidRPr="001C0D91">
        <w:rPr>
          <w:b/>
          <w:szCs w:val="24"/>
        </w:rPr>
        <w:t>NO</w:t>
      </w:r>
      <w:r w:rsidRPr="001C0D91">
        <w:rPr>
          <w:b/>
          <w:szCs w:val="24"/>
        </w:rPr>
        <w:t xml:space="preserve"> permite editar, modificar o procesar su contenido</w:t>
      </w:r>
      <w:r w:rsidRPr="001C0D91">
        <w:rPr>
          <w:szCs w:val="24"/>
        </w:rPr>
        <w:t>.</w:t>
      </w:r>
    </w:p>
    <w:p w14:paraId="606AC749" w14:textId="77777777" w:rsidR="0004606E" w:rsidRPr="001C0D91" w:rsidRDefault="0004606E" w:rsidP="0004606E">
      <w:pPr>
        <w:rPr>
          <w:szCs w:val="24"/>
        </w:rPr>
      </w:pPr>
    </w:p>
    <w:p w14:paraId="699A5E32" w14:textId="77777777" w:rsidR="0004606E" w:rsidRPr="001C0D91" w:rsidRDefault="0004606E" w:rsidP="0004606E">
      <w:pPr>
        <w:rPr>
          <w:rFonts w:cs="Tahoma"/>
          <w:b/>
          <w:bCs/>
          <w:i/>
          <w:szCs w:val="24"/>
        </w:rPr>
      </w:pPr>
      <w:r w:rsidRPr="001C0D91">
        <w:rPr>
          <w:szCs w:val="24"/>
        </w:rPr>
        <w:t xml:space="preserve">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w:t>
      </w:r>
      <w:r w:rsidRPr="001C0D91">
        <w:rPr>
          <w:rFonts w:cs="Tahoma"/>
          <w:bCs/>
          <w:szCs w:val="24"/>
        </w:rPr>
        <w:t>Derivado de lo anterior, se considera necesario precisar que datos abiertos, conforme a la Carta Internacional de Datos Abiertos</w:t>
      </w:r>
      <w:r w:rsidRPr="001C0D91">
        <w:rPr>
          <w:rStyle w:val="Refdenotaalpie"/>
          <w:rFonts w:cs="Tahoma"/>
          <w:bCs/>
          <w:szCs w:val="24"/>
        </w:rPr>
        <w:footnoteReference w:id="2"/>
      </w:r>
      <w:r w:rsidRPr="001C0D91">
        <w:rPr>
          <w:rFonts w:cs="Tahoma"/>
          <w:bCs/>
          <w:szCs w:val="24"/>
        </w:rPr>
        <w:t xml:space="preserve"> </w:t>
      </w:r>
      <w:r w:rsidRPr="001C0D91">
        <w:rPr>
          <w:rFonts w:cs="Tahoma"/>
          <w:bCs/>
          <w:i/>
          <w:szCs w:val="24"/>
        </w:rPr>
        <w:t xml:space="preserve">son datos digitales que son puestos a disposición con las características técnicas y jurídicas necesarias para que </w:t>
      </w:r>
      <w:r w:rsidRPr="001C0D91">
        <w:rPr>
          <w:rFonts w:cs="Tahoma"/>
          <w:b/>
          <w:bCs/>
          <w:i/>
          <w:szCs w:val="24"/>
        </w:rPr>
        <w:t xml:space="preserve">puedan ser </w:t>
      </w:r>
      <w:r w:rsidRPr="001C0D91">
        <w:rPr>
          <w:rFonts w:cs="Tahoma"/>
          <w:b/>
          <w:bCs/>
          <w:i/>
          <w:szCs w:val="24"/>
          <w:u w:val="single"/>
        </w:rPr>
        <w:t>usados, reutilizados y redistribuidos</w:t>
      </w:r>
      <w:r w:rsidRPr="001C0D91">
        <w:rPr>
          <w:rFonts w:cs="Tahoma"/>
          <w:b/>
          <w:bCs/>
          <w:i/>
          <w:szCs w:val="24"/>
        </w:rPr>
        <w:t xml:space="preserve"> libremente por cualquier persona, en cualquier momento y en cualquier lugar.</w:t>
      </w:r>
    </w:p>
    <w:p w14:paraId="621C8B0A" w14:textId="77777777" w:rsidR="0004606E" w:rsidRPr="001C0D91" w:rsidRDefault="0004606E" w:rsidP="0004606E">
      <w:pPr>
        <w:rPr>
          <w:szCs w:val="24"/>
        </w:rPr>
      </w:pPr>
    </w:p>
    <w:p w14:paraId="7C0EE787" w14:textId="77777777" w:rsidR="0004606E" w:rsidRPr="001C0D91" w:rsidRDefault="0004606E" w:rsidP="0004606E">
      <w:pPr>
        <w:rPr>
          <w:szCs w:val="24"/>
        </w:rPr>
      </w:pPr>
      <w:r w:rsidRPr="001C0D91">
        <w:rPr>
          <w:szCs w:val="24"/>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2D531A2" w14:textId="77777777" w:rsidR="0004606E" w:rsidRPr="001C0D91" w:rsidRDefault="0004606E" w:rsidP="0004606E">
      <w:pPr>
        <w:ind w:left="720"/>
        <w:rPr>
          <w:i/>
          <w:sz w:val="22"/>
        </w:rPr>
      </w:pPr>
      <w:r w:rsidRPr="001C0D91">
        <w:t xml:space="preserve">·         </w:t>
      </w:r>
      <w:r w:rsidRPr="001C0D91">
        <w:rPr>
          <w:b/>
          <w:bCs/>
          <w:i/>
          <w:sz w:val="22"/>
        </w:rPr>
        <w:t xml:space="preserve">Dato abierto: </w:t>
      </w:r>
      <w:r w:rsidRPr="001C0D91">
        <w:rPr>
          <w:i/>
          <w:sz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7DDFCFA" w14:textId="77777777" w:rsidR="0004606E" w:rsidRPr="001C0D91" w:rsidRDefault="0004606E" w:rsidP="0004606E">
      <w:pPr>
        <w:rPr>
          <w:i/>
          <w:sz w:val="22"/>
        </w:rPr>
      </w:pPr>
    </w:p>
    <w:p w14:paraId="0A3ED698" w14:textId="77777777" w:rsidR="0004606E" w:rsidRPr="001C0D91" w:rsidRDefault="0004606E" w:rsidP="0004606E">
      <w:pPr>
        <w:ind w:left="720"/>
        <w:rPr>
          <w:i/>
          <w:sz w:val="22"/>
        </w:rPr>
      </w:pPr>
      <w:r w:rsidRPr="001C0D91">
        <w:rPr>
          <w:i/>
          <w:sz w:val="22"/>
        </w:rPr>
        <w:t xml:space="preserve">·         </w:t>
      </w:r>
      <w:r w:rsidRPr="001C0D91">
        <w:rPr>
          <w:b/>
          <w:bCs/>
          <w:i/>
          <w:sz w:val="22"/>
        </w:rPr>
        <w:t xml:space="preserve">Formato accesible: </w:t>
      </w:r>
      <w:r w:rsidRPr="001C0D91">
        <w:rPr>
          <w:i/>
          <w:sz w:val="22"/>
        </w:rPr>
        <w:t xml:space="preserve">Conjunto de características técnicas y de presentación de la información que corresponden a la estructura lógica usada para almacenar datos de forma integral y facilitan </w:t>
      </w:r>
      <w:r w:rsidRPr="001C0D91">
        <w:rPr>
          <w:i/>
          <w:sz w:val="22"/>
        </w:rPr>
        <w:lastRenderedPageBreak/>
        <w:t>su procesamiento digital, cuyas especificaciones estás disponibles públicamente y que permite el acceso sin restricción de uso por parte de los usuarios.</w:t>
      </w:r>
    </w:p>
    <w:p w14:paraId="27BB3B8B" w14:textId="77777777" w:rsidR="0004606E" w:rsidRPr="001C0D91" w:rsidRDefault="0004606E" w:rsidP="0004606E">
      <w:pPr>
        <w:ind w:left="720"/>
        <w:rPr>
          <w:i/>
        </w:rPr>
      </w:pPr>
    </w:p>
    <w:p w14:paraId="54E8116C" w14:textId="20760C8D" w:rsidR="0004606E" w:rsidRPr="001C0D91" w:rsidRDefault="0004606E" w:rsidP="0004606E">
      <w:pPr>
        <w:rPr>
          <w:rFonts w:cs="Tahoma"/>
          <w:bCs/>
          <w:szCs w:val="24"/>
        </w:rPr>
      </w:pPr>
      <w:r w:rsidRPr="001C0D91">
        <w:rPr>
          <w:rFonts w:cs="Tahoma"/>
          <w:bCs/>
          <w:szCs w:val="24"/>
        </w:rPr>
        <w:t xml:space="preserve">En este sentido, los datos abiertos cumplen con la finalidad de poder ser utilizados, </w:t>
      </w:r>
      <w:r w:rsidRPr="001C0D91">
        <w:rPr>
          <w:rFonts w:cs="Tahoma"/>
          <w:b/>
          <w:bCs/>
          <w:szCs w:val="24"/>
          <w:u w:val="single"/>
        </w:rPr>
        <w:t xml:space="preserve">reutilizados </w:t>
      </w:r>
      <w:r w:rsidRPr="001C0D91">
        <w:rPr>
          <w:rFonts w:cs="Tahoma"/>
          <w:bCs/>
          <w:szCs w:val="24"/>
        </w:rPr>
        <w:t xml:space="preserve">y redistribuidos; y que el formato de datos abiertos, </w:t>
      </w:r>
      <w:r w:rsidRPr="001C0D91">
        <w:rPr>
          <w:rFonts w:cs="Tahoma"/>
          <w:b/>
          <w:bCs/>
          <w:szCs w:val="24"/>
        </w:rPr>
        <w:t>debe permitir la aplicación y reproducción</w:t>
      </w:r>
      <w:r w:rsidRPr="001C0D91">
        <w:rPr>
          <w:rFonts w:cs="Tahoma"/>
          <w:bCs/>
          <w:szCs w:val="24"/>
        </w:rPr>
        <w:t xml:space="preserve"> de la información sin estar condicionados a contraprestaciones; lo anterior no debe traducirse en la posibilidad de alteración, edición o modificación del original; entonces, podemos advertir que el documento entregado en formato pdf,</w:t>
      </w:r>
      <w:r w:rsidR="00E45A55" w:rsidRPr="001C0D91">
        <w:rPr>
          <w:rFonts w:cs="Tahoma"/>
          <w:bCs/>
          <w:szCs w:val="24"/>
        </w:rPr>
        <w:t xml:space="preserve"> </w:t>
      </w:r>
      <w:r w:rsidR="00E45A55" w:rsidRPr="001C0D91">
        <w:rPr>
          <w:rFonts w:cs="Tahoma"/>
          <w:b/>
          <w:bCs/>
          <w:szCs w:val="24"/>
        </w:rPr>
        <w:t>no</w:t>
      </w:r>
      <w:r w:rsidRPr="001C0D91">
        <w:rPr>
          <w:rFonts w:cs="Tahoma"/>
          <w:b/>
          <w:bCs/>
          <w:szCs w:val="24"/>
        </w:rPr>
        <w:t xml:space="preserve"> </w:t>
      </w:r>
      <w:r w:rsidRPr="001C0D91">
        <w:rPr>
          <w:rFonts w:cs="Tahoma"/>
          <w:b/>
          <w:szCs w:val="24"/>
        </w:rPr>
        <w:t>permite seleccionar texto, copiarlo y pegarlo</w:t>
      </w:r>
      <w:r w:rsidRPr="001C0D91">
        <w:rPr>
          <w:rFonts w:cs="Tahoma"/>
          <w:bCs/>
          <w:szCs w:val="24"/>
        </w:rPr>
        <w:t>.</w:t>
      </w:r>
    </w:p>
    <w:p w14:paraId="65F1327A" w14:textId="77777777" w:rsidR="0004606E" w:rsidRPr="001C0D91" w:rsidRDefault="0004606E" w:rsidP="0004606E">
      <w:pPr>
        <w:tabs>
          <w:tab w:val="left" w:pos="7938"/>
        </w:tabs>
      </w:pPr>
    </w:p>
    <w:p w14:paraId="712A4EC7" w14:textId="6D73F330" w:rsidR="0004606E" w:rsidRPr="001C0D91" w:rsidRDefault="0004606E" w:rsidP="0004606E">
      <w:pPr>
        <w:tabs>
          <w:tab w:val="left" w:pos="7938"/>
        </w:tabs>
      </w:pPr>
      <w:r w:rsidRPr="001C0D91">
        <w:t xml:space="preserve">De lo descrito con anterioridad este Instituto </w:t>
      </w:r>
      <w:r w:rsidR="00E45A55" w:rsidRPr="001C0D91">
        <w:t xml:space="preserve">no puede tener por colmadas las ligas electrónicas entregadas por el Sujeto Obligado. </w:t>
      </w:r>
    </w:p>
    <w:p w14:paraId="39B63B24" w14:textId="77777777" w:rsidR="0047747C" w:rsidRPr="001C0D91" w:rsidRDefault="0047747C" w:rsidP="0047747C">
      <w:pPr>
        <w:ind w:right="39"/>
        <w:rPr>
          <w:rFonts w:eastAsia="Palatino Linotype" w:cs="Palatino Linotype"/>
          <w:i/>
          <w:color w:val="000000"/>
          <w:szCs w:val="24"/>
        </w:rPr>
      </w:pPr>
    </w:p>
    <w:p w14:paraId="3AEA9CA1" w14:textId="049FF93E" w:rsidR="00EC3984" w:rsidRPr="001C0D91" w:rsidRDefault="00E45A55" w:rsidP="0047747C">
      <w:pPr>
        <w:ind w:right="39"/>
        <w:rPr>
          <w:rFonts w:eastAsia="Palatino Linotype" w:cs="Palatino Linotype"/>
          <w:color w:val="000000"/>
          <w:szCs w:val="24"/>
        </w:rPr>
      </w:pPr>
      <w:r w:rsidRPr="001C0D91">
        <w:rPr>
          <w:rFonts w:eastAsia="Palatino Linotype" w:cs="Palatino Linotype"/>
          <w:color w:val="000000"/>
          <w:szCs w:val="24"/>
        </w:rPr>
        <w:t>Respecto los requerimientos de información “</w:t>
      </w:r>
      <w:r w:rsidR="00EC3984" w:rsidRPr="001C0D91">
        <w:rPr>
          <w:rFonts w:eastAsia="Palatino Linotype" w:cs="Palatino Linotype"/>
          <w:i/>
          <w:color w:val="000000"/>
          <w:szCs w:val="24"/>
        </w:rPr>
        <w:t>Solicitud de petición de préstamo de material electoral para la instalación de casillas al Instituto Electoral del Estado de México.”</w:t>
      </w:r>
      <w:r w:rsidR="00956850" w:rsidRPr="001C0D91">
        <w:rPr>
          <w:rFonts w:eastAsia="Palatino Linotype" w:cs="Palatino Linotype"/>
          <w:color w:val="000000"/>
          <w:szCs w:val="24"/>
        </w:rPr>
        <w:t xml:space="preserve">, </w:t>
      </w:r>
      <w:r w:rsidR="00956850" w:rsidRPr="001C0D91">
        <w:rPr>
          <w:rFonts w:eastAsia="Palatino Linotype" w:cs="Palatino Linotype"/>
          <w:i/>
          <w:color w:val="000000"/>
          <w:szCs w:val="24"/>
        </w:rPr>
        <w:t xml:space="preserve">“convenio realizado con el Instituto Electoral del Estado de México”, </w:t>
      </w:r>
      <w:r w:rsidR="002F3426" w:rsidRPr="001C0D91">
        <w:rPr>
          <w:rFonts w:eastAsia="Palatino Linotype" w:cs="Palatino Linotype"/>
          <w:i/>
          <w:color w:val="000000"/>
          <w:szCs w:val="24"/>
        </w:rPr>
        <w:t>Protocolo</w:t>
      </w:r>
      <w:r w:rsidR="00956850" w:rsidRPr="001C0D91">
        <w:rPr>
          <w:rFonts w:eastAsia="Palatino Linotype" w:cs="Palatino Linotype"/>
          <w:i/>
          <w:color w:val="000000"/>
          <w:szCs w:val="24"/>
        </w:rPr>
        <w:t xml:space="preserve"> del proceso de conteo de votos” </w:t>
      </w:r>
      <w:r w:rsidR="00956850" w:rsidRPr="001C0D91">
        <w:rPr>
          <w:rFonts w:eastAsia="Palatino Linotype" w:cs="Palatino Linotype"/>
          <w:color w:val="000000"/>
          <w:szCs w:val="24"/>
        </w:rPr>
        <w:t xml:space="preserve">el Sujeto Obligado refirió la existencia de la información sin embargo fue omiso en brindar el soporte documental que da cuenta de ello en tal sentido este Instituto no puede tener por colmado el derecho al acceso a la información del Recurrente. </w:t>
      </w:r>
      <w:r w:rsidR="00956850" w:rsidRPr="001C0D91">
        <w:rPr>
          <w:rFonts w:eastAsia="Palatino Linotype" w:cs="Palatino Linotype"/>
          <w:i/>
          <w:color w:val="000000"/>
          <w:szCs w:val="24"/>
        </w:rPr>
        <w:t xml:space="preserve"> </w:t>
      </w:r>
    </w:p>
    <w:p w14:paraId="21151EFA" w14:textId="77777777" w:rsidR="00D47CDF" w:rsidRPr="001C0D91" w:rsidRDefault="00D47CDF" w:rsidP="00D47CDF">
      <w:pPr>
        <w:rPr>
          <w:rFonts w:eastAsia="Palatino Linotype" w:cs="Palatino Linotype"/>
        </w:rPr>
      </w:pPr>
    </w:p>
    <w:p w14:paraId="42523144" w14:textId="511056EC" w:rsidR="00D47CDF" w:rsidRPr="001C0D91" w:rsidRDefault="00D47CDF" w:rsidP="00D47CDF">
      <w:pPr>
        <w:tabs>
          <w:tab w:val="left" w:pos="3962"/>
        </w:tabs>
        <w:rPr>
          <w:rFonts w:eastAsia="Palatino Linotype" w:cs="Palatino Linotype"/>
          <w:color w:val="000000"/>
          <w:szCs w:val="24"/>
        </w:rPr>
      </w:pPr>
      <w:r w:rsidRPr="001C0D91">
        <w:rPr>
          <w:rFonts w:cs="Tahoma"/>
          <w:bCs/>
          <w:szCs w:val="24"/>
        </w:rPr>
        <w:t xml:space="preserve">Así este Instituto no puede tener por colmados los requerimientos de información </w:t>
      </w:r>
      <w:r w:rsidRPr="001C0D91">
        <w:rPr>
          <w:rFonts w:eastAsia="Palatino Linotype" w:cs="Palatino Linotype"/>
          <w:color w:val="000000"/>
          <w:szCs w:val="24"/>
        </w:rPr>
        <w:t>requeridos pues el Sujeto Obligado fue omiso en</w:t>
      </w:r>
      <w:r w:rsidR="00956850" w:rsidRPr="001C0D91">
        <w:rPr>
          <w:rFonts w:eastAsia="Palatino Linotype" w:cs="Palatino Linotype"/>
          <w:color w:val="000000"/>
          <w:szCs w:val="24"/>
        </w:rPr>
        <w:t xml:space="preserve"> proporcionar el soporte documental de la información referida con anterioridad</w:t>
      </w:r>
      <w:r w:rsidRPr="001C0D91">
        <w:rPr>
          <w:rFonts w:eastAsia="Palatino Linotype" w:cs="Palatino Linotype"/>
          <w:color w:val="000000"/>
          <w:szCs w:val="24"/>
        </w:rPr>
        <w:t xml:space="preserve">, en tal sentido </w:t>
      </w:r>
      <w:r w:rsidR="00956850" w:rsidRPr="001C0D91">
        <w:rPr>
          <w:rFonts w:eastAsia="Palatino Linotype" w:cs="Palatino Linotype"/>
          <w:color w:val="000000"/>
          <w:szCs w:val="24"/>
        </w:rPr>
        <w:t>tampoco</w:t>
      </w:r>
      <w:r w:rsidRPr="001C0D91">
        <w:rPr>
          <w:rFonts w:eastAsia="Palatino Linotype" w:cs="Palatino Linotype"/>
          <w:color w:val="000000"/>
          <w:szCs w:val="24"/>
        </w:rPr>
        <w:t xml:space="preserve"> se acredita el principio de búsqueda exhaustiva de la información, cuyo alcance se encuentra establecido en el </w:t>
      </w:r>
      <w:r w:rsidRPr="001C0D91">
        <w:rPr>
          <w:rFonts w:eastAsia="Palatino Linotype" w:cs="Palatino Linotype"/>
          <w:color w:val="000000"/>
          <w:szCs w:val="24"/>
        </w:rPr>
        <w:lastRenderedPageBreak/>
        <w:t>Criterio Reiterado 02/19 emitido por el Pleno de este Organismo Garante</w:t>
      </w:r>
      <w:r w:rsidRPr="001C0D91">
        <w:rPr>
          <w:rFonts w:cs="Tahoma"/>
          <w:bCs/>
          <w:szCs w:val="24"/>
        </w:rPr>
        <w:t>, se trae a colación el criterio anteriormente referido</w:t>
      </w:r>
      <w:r w:rsidRPr="001C0D91">
        <w:rPr>
          <w:rFonts w:eastAsia="Palatino Linotype" w:cs="Palatino Linotype"/>
          <w:color w:val="000000"/>
          <w:szCs w:val="24"/>
        </w:rPr>
        <w:t xml:space="preserve"> a saber:</w:t>
      </w:r>
    </w:p>
    <w:p w14:paraId="6638CC60" w14:textId="77777777" w:rsidR="00D47CDF" w:rsidRPr="001C0D91" w:rsidRDefault="00D47CDF" w:rsidP="00D47CDF">
      <w:pPr>
        <w:spacing w:line="276" w:lineRule="auto"/>
        <w:ind w:left="567" w:right="706"/>
        <w:rPr>
          <w:rFonts w:eastAsia="Palatino Linotype" w:cs="Palatino Linotype"/>
          <w:i/>
          <w:color w:val="000000"/>
          <w:sz w:val="22"/>
        </w:rPr>
      </w:pPr>
      <w:r w:rsidRPr="001C0D91">
        <w:rPr>
          <w:rFonts w:eastAsia="Palatino Linotype" w:cs="Palatino Linotype"/>
          <w:b/>
          <w:i/>
          <w:color w:val="000000"/>
          <w:sz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1C0D91">
        <w:rPr>
          <w:rFonts w:eastAsia="Palatino Linotype" w:cs="Palatino Linotype"/>
          <w:i/>
          <w:color w:val="000000"/>
          <w:sz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2C057470" w14:textId="77777777" w:rsidR="00D47CDF" w:rsidRPr="001C0D91" w:rsidRDefault="00D47CDF" w:rsidP="00D47CDF">
      <w:pPr>
        <w:pBdr>
          <w:top w:val="nil"/>
          <w:left w:val="nil"/>
          <w:bottom w:val="nil"/>
          <w:right w:val="nil"/>
          <w:between w:val="nil"/>
        </w:pBdr>
        <w:rPr>
          <w:rFonts w:eastAsia="Palatino Linotype" w:cs="Palatino Linotype"/>
          <w:color w:val="000000"/>
          <w:szCs w:val="24"/>
        </w:rPr>
      </w:pPr>
    </w:p>
    <w:p w14:paraId="6850C64D" w14:textId="77777777" w:rsidR="00D47CDF" w:rsidRPr="001C0D91" w:rsidRDefault="00D47CDF" w:rsidP="00D47CDF">
      <w:pPr>
        <w:pBdr>
          <w:top w:val="nil"/>
          <w:left w:val="nil"/>
          <w:bottom w:val="nil"/>
          <w:right w:val="nil"/>
          <w:between w:val="nil"/>
        </w:pBdr>
        <w:rPr>
          <w:rFonts w:eastAsia="Palatino Linotype" w:cs="Palatino Linotype"/>
          <w:color w:val="000000"/>
          <w:szCs w:val="24"/>
        </w:rPr>
      </w:pPr>
      <w:r w:rsidRPr="001C0D91">
        <w:rPr>
          <w:rFonts w:eastAsia="Palatino Linotype" w:cs="Palatino Linotype"/>
          <w:color w:val="000000"/>
          <w:szCs w:val="24"/>
        </w:rPr>
        <w:t>En tal sentido, resulta aplicable el Criterio orientador 02/17 emitido por el Peno del Instituto Nacional de Transparencia y Acceso a la Información y Protección de Datos Personales, de título y texto siguientes:</w:t>
      </w:r>
    </w:p>
    <w:p w14:paraId="7DD45B19" w14:textId="77777777" w:rsidR="00D47CDF" w:rsidRPr="001C0D91" w:rsidRDefault="00D47CDF" w:rsidP="00D47CDF">
      <w:pPr>
        <w:pBdr>
          <w:top w:val="nil"/>
          <w:left w:val="nil"/>
          <w:bottom w:val="nil"/>
          <w:right w:val="nil"/>
          <w:between w:val="nil"/>
        </w:pBdr>
        <w:ind w:left="851" w:right="851"/>
        <w:rPr>
          <w:rFonts w:eastAsia="Palatino Linotype" w:cs="Palatino Linotype"/>
          <w:i/>
          <w:color w:val="000000"/>
          <w:sz w:val="22"/>
        </w:rPr>
      </w:pPr>
      <w:r w:rsidRPr="001C0D91">
        <w:rPr>
          <w:rFonts w:eastAsia="Palatino Linotype" w:cs="Palatino Linotype"/>
          <w:b/>
          <w:i/>
          <w:color w:val="000000"/>
          <w:sz w:val="22"/>
        </w:rPr>
        <w:lastRenderedPageBreak/>
        <w:t xml:space="preserve">“Congruencia y exhaustividad. Sus alcances para garantizar el derecho de acceso a la información. </w:t>
      </w:r>
      <w:r w:rsidRPr="001C0D91">
        <w:rPr>
          <w:rFonts w:eastAsia="Palatino Linotype" w:cs="Palatino Linotype"/>
          <w:i/>
          <w:color w:val="000000"/>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C0D91">
        <w:rPr>
          <w:rFonts w:eastAsia="Palatino Linotype" w:cs="Palatino Linotype"/>
          <w:b/>
          <w:i/>
          <w:color w:val="000000"/>
          <w:sz w:val="22"/>
        </w:rPr>
        <w:t>la congruencia implica que exista concordancia entre el requerimiento formulado por el particular y la respuesta proporcionada por el sujeto obligado</w:t>
      </w:r>
      <w:r w:rsidRPr="001C0D91">
        <w:rPr>
          <w:rFonts w:eastAsia="Palatino Linotype" w:cs="Palatino Linotype"/>
          <w:i/>
          <w:color w:val="000000"/>
          <w:sz w:val="22"/>
        </w:rPr>
        <w:t xml:space="preserve">; mientras que </w:t>
      </w:r>
      <w:r w:rsidRPr="001C0D91">
        <w:rPr>
          <w:rFonts w:eastAsia="Palatino Linotype" w:cs="Palatino Linotype"/>
          <w:b/>
          <w:i/>
          <w:color w:val="000000"/>
          <w:sz w:val="22"/>
        </w:rPr>
        <w:t>la exhaustividad significa que dicha respuesta se refiera expresamente a cada uno de los puntos solicitados</w:t>
      </w:r>
      <w:r w:rsidRPr="001C0D91">
        <w:rPr>
          <w:rFonts w:eastAsia="Palatino Linotype" w:cs="Palatino Linotype"/>
          <w:i/>
          <w:color w:val="000000"/>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6F6D30B" w14:textId="77777777" w:rsidR="00EC3984" w:rsidRPr="001C0D91" w:rsidRDefault="00EC3984" w:rsidP="0047747C">
      <w:pPr>
        <w:ind w:right="39"/>
        <w:rPr>
          <w:rFonts w:eastAsia="Palatino Linotype" w:cs="Palatino Linotype"/>
          <w:color w:val="000000"/>
          <w:szCs w:val="24"/>
        </w:rPr>
      </w:pPr>
    </w:p>
    <w:p w14:paraId="2CB2FAA1" w14:textId="07E782B8" w:rsidR="002F3426" w:rsidRPr="001C0D91" w:rsidRDefault="00F46F91" w:rsidP="002F3426">
      <w:pPr>
        <w:ind w:right="39"/>
        <w:rPr>
          <w:rFonts w:eastAsia="Palatino Linotype" w:cs="Palatino Linotype"/>
          <w:i/>
          <w:color w:val="000000"/>
          <w:sz w:val="22"/>
        </w:rPr>
      </w:pPr>
      <w:r w:rsidRPr="001C0D91">
        <w:rPr>
          <w:rFonts w:eastAsia="Palatino Linotype" w:cs="Palatino Linotype"/>
          <w:color w:val="000000"/>
          <w:szCs w:val="24"/>
        </w:rPr>
        <w:t>Por otra parte respecto la manifestación en sentido negativo</w:t>
      </w:r>
      <w:r w:rsidR="002F3426" w:rsidRPr="001C0D91">
        <w:rPr>
          <w:rFonts w:eastAsia="Palatino Linotype" w:cs="Palatino Linotype"/>
          <w:color w:val="000000"/>
          <w:szCs w:val="24"/>
        </w:rPr>
        <w:t xml:space="preserve"> a los requerimientos de información  “</w:t>
      </w:r>
      <w:r w:rsidR="00EC3984" w:rsidRPr="001C0D91">
        <w:rPr>
          <w:rFonts w:eastAsia="Palatino Linotype" w:cs="Palatino Linotype"/>
          <w:i/>
          <w:color w:val="000000"/>
          <w:szCs w:val="24"/>
        </w:rPr>
        <w:t>Solicitud del número de pueblos  en los que se llevó a cabo las elecciones por parte del Instituto Electoral del Estado de México por medio de convenio por parte del ayuntamiento</w:t>
      </w:r>
      <w:r w:rsidR="002F3426" w:rsidRPr="001C0D91">
        <w:rPr>
          <w:rFonts w:eastAsia="Palatino Linotype" w:cs="Palatino Linotype"/>
          <w:i/>
          <w:color w:val="000000"/>
          <w:szCs w:val="24"/>
        </w:rPr>
        <w:t>”</w:t>
      </w:r>
      <w:r w:rsidR="002F3426" w:rsidRPr="001C0D91">
        <w:rPr>
          <w:rFonts w:eastAsia="Palatino Linotype" w:cs="Palatino Linotype"/>
          <w:color w:val="000000"/>
          <w:szCs w:val="24"/>
        </w:rPr>
        <w:t>, “</w:t>
      </w:r>
      <w:r w:rsidR="002F3426" w:rsidRPr="001C0D91">
        <w:rPr>
          <w:rFonts w:eastAsia="Palatino Linotype" w:cs="Palatino Linotype"/>
          <w:i/>
          <w:color w:val="000000"/>
          <w:szCs w:val="24"/>
        </w:rPr>
        <w:t xml:space="preserve">Protocolo de investigación por quejas en materia electoral en veda electoral por parte de quejas en materia electoral en veda electoral“ </w:t>
      </w:r>
      <w:r w:rsidR="002F3426" w:rsidRPr="001C0D91">
        <w:rPr>
          <w:rFonts w:eastAsia="Palatino Linotype" w:cs="Palatino Linotype"/>
          <w:b/>
          <w:color w:val="000000"/>
          <w:szCs w:val="24"/>
        </w:rPr>
        <w:t>en respuesta del Servidor Público Habilitado</w:t>
      </w:r>
      <w:r w:rsidR="002F3426" w:rsidRPr="001C0D91">
        <w:t xml:space="preserve">, estaríamos en el sentido que no genera, posee o administra la información requerida por el Recurrente por lo que se debe traer a colación por </w:t>
      </w:r>
      <w:r w:rsidR="002F3426" w:rsidRPr="001C0D91">
        <w:rPr>
          <w:color w:val="222222"/>
          <w:szCs w:val="24"/>
        </w:rPr>
        <w:t xml:space="preserve">analogía </w:t>
      </w:r>
      <w:r w:rsidR="002F3426" w:rsidRPr="001C0D91">
        <w:rPr>
          <w:szCs w:val="24"/>
        </w:rPr>
        <w:t>la tesis con número de registro 267287 de la sexta época, de la Segunda Sala, publicado en el Semanario Judicial de la Federación, Volumen LII, Tercera Parte, página 101, que a la literalidad menciona lo siguiente:</w:t>
      </w:r>
    </w:p>
    <w:p w14:paraId="6945C61B" w14:textId="77777777" w:rsidR="002F3426" w:rsidRPr="001C0D91" w:rsidRDefault="002F3426" w:rsidP="002F3426">
      <w:pPr>
        <w:pStyle w:val="Puesto"/>
        <w:ind w:left="708"/>
        <w:rPr>
          <w:rFonts w:ascii="Palatino Linotype" w:hAnsi="Palatino Linotype"/>
          <w:b/>
          <w:i/>
          <w:iCs/>
          <w:sz w:val="22"/>
          <w:szCs w:val="22"/>
        </w:rPr>
      </w:pPr>
      <w:r w:rsidRPr="001C0D91">
        <w:rPr>
          <w:rFonts w:ascii="Palatino Linotype" w:hAnsi="Palatino Linotype"/>
          <w:i/>
          <w:iCs/>
          <w:sz w:val="22"/>
          <w:szCs w:val="22"/>
        </w:rPr>
        <w:t>“</w:t>
      </w:r>
      <w:r w:rsidRPr="001C0D91">
        <w:rPr>
          <w:rFonts w:ascii="Palatino Linotype" w:hAnsi="Palatino Linotype"/>
          <w:b/>
          <w:i/>
          <w:iCs/>
          <w:sz w:val="22"/>
          <w:szCs w:val="22"/>
        </w:rPr>
        <w:t>HECHOS NEGATIVOS, NO SON SUSCEPTIBLES DE DEMOSTRACION.</w:t>
      </w:r>
    </w:p>
    <w:p w14:paraId="34CDEEEC" w14:textId="77777777" w:rsidR="002F3426" w:rsidRPr="001C0D91" w:rsidRDefault="002F3426" w:rsidP="002F3426">
      <w:pPr>
        <w:widowControl w:val="0"/>
        <w:autoSpaceDE w:val="0"/>
        <w:autoSpaceDN w:val="0"/>
        <w:adjustRightInd w:val="0"/>
        <w:ind w:left="851" w:right="899"/>
        <w:rPr>
          <w:i/>
          <w:iCs/>
          <w:sz w:val="22"/>
        </w:rPr>
      </w:pPr>
      <w:r w:rsidRPr="001C0D91">
        <w:rPr>
          <w:i/>
          <w:iCs/>
          <w:sz w:val="22"/>
        </w:rPr>
        <w:lastRenderedPageBreak/>
        <w:t>Tratándose de un hecho negativo, el Juez no tiene por que invocar prueba alguna de la que se desprenda, ya que es bien sabido que esta clase de hechos no son susceptibles de demostración.”</w:t>
      </w:r>
    </w:p>
    <w:p w14:paraId="4E94C6BE" w14:textId="77777777" w:rsidR="00EC3984" w:rsidRPr="001C0D91" w:rsidRDefault="00EC3984" w:rsidP="0047747C">
      <w:pPr>
        <w:ind w:right="39"/>
        <w:rPr>
          <w:rFonts w:eastAsia="Palatino Linotype" w:cs="Palatino Linotype"/>
          <w:color w:val="000000"/>
          <w:szCs w:val="24"/>
        </w:rPr>
      </w:pPr>
    </w:p>
    <w:p w14:paraId="5677B756" w14:textId="721CF11A" w:rsidR="00A40058" w:rsidRPr="001C0D91" w:rsidRDefault="000F326C" w:rsidP="00A40058">
      <w:pPr>
        <w:ind w:right="39"/>
        <w:rPr>
          <w:rFonts w:eastAsia="Palatino Linotype" w:cs="Palatino Linotype"/>
          <w:color w:val="000000"/>
          <w:szCs w:val="24"/>
        </w:rPr>
      </w:pPr>
      <w:r w:rsidRPr="001C0D91">
        <w:rPr>
          <w:rFonts w:eastAsia="Palatino Linotype" w:cs="Palatino Linotype"/>
          <w:color w:val="000000"/>
          <w:szCs w:val="24"/>
        </w:rPr>
        <w:t xml:space="preserve">Finalmente respecto </w:t>
      </w:r>
      <w:r w:rsidR="00A23F3F" w:rsidRPr="001C0D91">
        <w:rPr>
          <w:rFonts w:eastAsia="Palatino Linotype" w:cs="Palatino Linotype"/>
          <w:color w:val="000000"/>
          <w:szCs w:val="24"/>
        </w:rPr>
        <w:t>el requerimiento de información “</w:t>
      </w:r>
      <w:r w:rsidR="00EC3984" w:rsidRPr="001C0D91">
        <w:rPr>
          <w:rFonts w:eastAsia="Palatino Linotype" w:cs="Palatino Linotype"/>
          <w:i/>
          <w:color w:val="000000"/>
          <w:szCs w:val="24"/>
          <w:u w:val="single"/>
        </w:rPr>
        <w:t xml:space="preserve">Sustento jurídico donde se explica </w:t>
      </w:r>
      <w:r w:rsidR="00EC3984" w:rsidRPr="001C0D91">
        <w:rPr>
          <w:rFonts w:eastAsia="Palatino Linotype" w:cs="Palatino Linotype"/>
          <w:b/>
          <w:i/>
          <w:color w:val="000000"/>
          <w:szCs w:val="24"/>
          <w:u w:val="single"/>
        </w:rPr>
        <w:t>por qué</w:t>
      </w:r>
      <w:r w:rsidR="00EC3984" w:rsidRPr="001C0D91">
        <w:rPr>
          <w:rFonts w:eastAsia="Palatino Linotype" w:cs="Palatino Linotype"/>
          <w:i/>
          <w:color w:val="000000"/>
          <w:szCs w:val="24"/>
          <w:u w:val="single"/>
        </w:rPr>
        <w:t xml:space="preserve"> en una elección de delegaciones y consejo de participación ciudadana </w:t>
      </w:r>
      <w:r w:rsidR="00EC3984" w:rsidRPr="001C0D91">
        <w:rPr>
          <w:rFonts w:eastAsia="Palatino Linotype" w:cs="Palatino Linotype"/>
          <w:b/>
          <w:i/>
          <w:color w:val="000000"/>
          <w:szCs w:val="24"/>
          <w:u w:val="single"/>
        </w:rPr>
        <w:t>solo se pueden recibir quejas o impugnaciones en materia electoral por parte de las planillas</w:t>
      </w:r>
      <w:r w:rsidR="00EC3984" w:rsidRPr="001C0D91">
        <w:rPr>
          <w:rFonts w:eastAsia="Palatino Linotype" w:cs="Palatino Linotype"/>
          <w:i/>
          <w:color w:val="000000"/>
          <w:szCs w:val="24"/>
          <w:u w:val="single"/>
        </w:rPr>
        <w:t xml:space="preserve"> y no de cualquier ciud</w:t>
      </w:r>
      <w:r w:rsidR="00A23F3F" w:rsidRPr="001C0D91">
        <w:rPr>
          <w:rFonts w:eastAsia="Palatino Linotype" w:cs="Palatino Linotype"/>
          <w:i/>
          <w:color w:val="000000"/>
          <w:szCs w:val="24"/>
          <w:u w:val="single"/>
        </w:rPr>
        <w:t xml:space="preserve">adano que tiene derecho a votar” </w:t>
      </w:r>
      <w:r w:rsidR="00A23F3F" w:rsidRPr="001C0D91">
        <w:rPr>
          <w:rFonts w:eastAsia="Palatino Linotype" w:cs="Palatino Linotype"/>
          <w:color w:val="000000"/>
          <w:szCs w:val="24"/>
        </w:rPr>
        <w:t xml:space="preserve">Este Instituto advierte </w:t>
      </w:r>
      <w:r w:rsidR="0066548B" w:rsidRPr="001C0D91">
        <w:rPr>
          <w:rFonts w:eastAsia="Palatino Linotype" w:cs="Palatino Linotype"/>
          <w:color w:val="000000"/>
          <w:szCs w:val="24"/>
        </w:rPr>
        <w:t xml:space="preserve"> que el Sujeto Obligado </w:t>
      </w:r>
      <w:r w:rsidR="001F163D" w:rsidRPr="001C0D91">
        <w:rPr>
          <w:rFonts w:eastAsia="Palatino Linotype" w:cs="Palatino Linotype"/>
          <w:color w:val="000000"/>
          <w:szCs w:val="24"/>
        </w:rPr>
        <w:t>en términos de la gaceta</w:t>
      </w:r>
      <w:r w:rsidR="001D5DDC" w:rsidRPr="001C0D91">
        <w:rPr>
          <w:rFonts w:eastAsia="Palatino Linotype" w:cs="Palatino Linotype"/>
          <w:color w:val="000000"/>
          <w:szCs w:val="24"/>
        </w:rPr>
        <w:t xml:space="preserve"> municipal 026 de fecha tres de abril de dos mil veinticinco</w:t>
      </w:r>
      <w:r w:rsidR="00C7129C" w:rsidRPr="001C0D91">
        <w:rPr>
          <w:rFonts w:eastAsia="Palatino Linotype" w:cs="Palatino Linotype"/>
          <w:color w:val="000000"/>
          <w:szCs w:val="24"/>
        </w:rPr>
        <w:t xml:space="preserve"> se</w:t>
      </w:r>
      <w:r w:rsidR="001F163D" w:rsidRPr="001C0D91">
        <w:rPr>
          <w:rFonts w:eastAsia="Palatino Linotype" w:cs="Palatino Linotype"/>
          <w:color w:val="000000"/>
          <w:szCs w:val="24"/>
        </w:rPr>
        <w:t xml:space="preserve"> </w:t>
      </w:r>
      <w:r w:rsidR="001F163D" w:rsidRPr="001C0D91">
        <w:rPr>
          <w:rFonts w:eastAsia="Palatino Linotype" w:cs="Palatino Linotype"/>
          <w:color w:val="000000"/>
          <w:szCs w:val="24"/>
          <w:u w:val="single"/>
        </w:rPr>
        <w:t xml:space="preserve">establece el reconocimiento del ayuntamiento para </w:t>
      </w:r>
      <w:r w:rsidR="001F163D" w:rsidRPr="001C0D91">
        <w:rPr>
          <w:rFonts w:eastAsia="Palatino Linotype" w:cs="Palatino Linotype"/>
          <w:b/>
          <w:bCs/>
          <w:color w:val="000000"/>
          <w:szCs w:val="24"/>
          <w:u w:val="single"/>
        </w:rPr>
        <w:t>recibir los escritos de impugnación</w:t>
      </w:r>
      <w:r w:rsidR="001D5DDC" w:rsidRPr="001C0D91">
        <w:rPr>
          <w:rFonts w:eastAsia="Palatino Linotype" w:cs="Palatino Linotype"/>
          <w:color w:val="000000"/>
          <w:szCs w:val="24"/>
          <w:u w:val="single"/>
        </w:rPr>
        <w:t xml:space="preserve"> respecto</w:t>
      </w:r>
      <w:r w:rsidR="00471957" w:rsidRPr="001C0D91">
        <w:rPr>
          <w:rFonts w:eastAsia="Palatino Linotype" w:cs="Palatino Linotype"/>
          <w:color w:val="000000"/>
          <w:szCs w:val="24"/>
          <w:u w:val="single"/>
        </w:rPr>
        <w:t xml:space="preserve"> los resultados de la elección para la elección e integración de consejos de participación ciudadana, delegados y subdelegados municipales</w:t>
      </w:r>
      <w:r w:rsidR="001F163D" w:rsidRPr="001C0D91">
        <w:rPr>
          <w:rFonts w:eastAsia="Palatino Linotype" w:cs="Palatino Linotype"/>
          <w:color w:val="000000"/>
          <w:szCs w:val="24"/>
        </w:rPr>
        <w:t>, entonces</w:t>
      </w:r>
      <w:r w:rsidR="00471957" w:rsidRPr="001C0D91">
        <w:rPr>
          <w:rFonts w:eastAsia="Palatino Linotype" w:cs="Palatino Linotype"/>
          <w:color w:val="000000"/>
          <w:szCs w:val="24"/>
        </w:rPr>
        <w:t xml:space="preserve"> si cuenta con la atribución para poseer</w:t>
      </w:r>
      <w:r w:rsidR="001A1AE0" w:rsidRPr="001C0D91">
        <w:rPr>
          <w:rFonts w:eastAsia="Palatino Linotype" w:cs="Palatino Linotype"/>
          <w:color w:val="000000"/>
          <w:szCs w:val="24"/>
        </w:rPr>
        <w:t xml:space="preserve"> y administrar la información requerida por el Recurrente entonces se debe referir el criterio emitido por </w:t>
      </w:r>
      <w:r w:rsidR="00E23552" w:rsidRPr="001C0D91">
        <w:rPr>
          <w:rFonts w:eastAsia="Palatino Linotype" w:cs="Palatino Linotype"/>
          <w:color w:val="000000"/>
          <w:szCs w:val="24"/>
        </w:rPr>
        <w:t xml:space="preserve">el entonces Máximo Órgano Garante 03/17 así como el artículo 12 de la Ley de Transparencia Local; </w:t>
      </w:r>
    </w:p>
    <w:p w14:paraId="4E33728A" w14:textId="77777777" w:rsidR="001A1AE0" w:rsidRPr="001C0D91" w:rsidRDefault="001A1AE0" w:rsidP="001A1AE0">
      <w:pPr>
        <w:pStyle w:val="Ttulo1"/>
        <w:ind w:left="708"/>
        <w:rPr>
          <w:rFonts w:ascii="Palatino Linotype" w:eastAsia="Arial" w:hAnsi="Palatino Linotype"/>
          <w:b/>
          <w:i/>
          <w:color w:val="000000" w:themeColor="text1"/>
          <w:spacing w:val="18"/>
          <w:sz w:val="22"/>
          <w:szCs w:val="22"/>
        </w:rPr>
      </w:pPr>
      <w:r w:rsidRPr="001C0D91">
        <w:rPr>
          <w:rFonts w:ascii="Palatino Linotype" w:hAnsi="Palatino Linotype"/>
          <w:b/>
          <w:i/>
          <w:color w:val="000000" w:themeColor="text1"/>
          <w:sz w:val="22"/>
          <w:szCs w:val="22"/>
        </w:rPr>
        <w:t xml:space="preserve">CRITERIO: </w:t>
      </w:r>
      <w:r w:rsidRPr="001C0D91">
        <w:rPr>
          <w:rFonts w:ascii="Palatino Linotype" w:eastAsia="Arial" w:hAnsi="Palatino Linotype"/>
          <w:b/>
          <w:i/>
          <w:color w:val="000000" w:themeColor="text1"/>
          <w:sz w:val="22"/>
          <w:szCs w:val="22"/>
        </w:rPr>
        <w:t xml:space="preserve">03/17.- No existe obligación de elaborar </w:t>
      </w:r>
      <w:r w:rsidRPr="001C0D91">
        <w:rPr>
          <w:rFonts w:ascii="Palatino Linotype" w:eastAsia="Arial" w:hAnsi="Palatino Linotype"/>
          <w:b/>
          <w:i/>
          <w:color w:val="000000" w:themeColor="text1"/>
          <w:spacing w:val="-3"/>
          <w:sz w:val="22"/>
          <w:szCs w:val="22"/>
        </w:rPr>
        <w:t>d</w:t>
      </w:r>
      <w:r w:rsidRPr="001C0D91">
        <w:rPr>
          <w:rFonts w:ascii="Palatino Linotype" w:eastAsia="Arial" w:hAnsi="Palatino Linotype"/>
          <w:b/>
          <w:i/>
          <w:color w:val="000000" w:themeColor="text1"/>
          <w:sz w:val="22"/>
          <w:szCs w:val="22"/>
        </w:rPr>
        <w:t>ocum</w:t>
      </w:r>
      <w:r w:rsidRPr="001C0D91">
        <w:rPr>
          <w:rFonts w:ascii="Palatino Linotype" w:eastAsia="Arial" w:hAnsi="Palatino Linotype"/>
          <w:b/>
          <w:i/>
          <w:color w:val="000000" w:themeColor="text1"/>
          <w:spacing w:val="1"/>
          <w:sz w:val="22"/>
          <w:szCs w:val="22"/>
        </w:rPr>
        <w:t>e</w:t>
      </w:r>
      <w:r w:rsidRPr="001C0D91">
        <w:rPr>
          <w:rFonts w:ascii="Palatino Linotype" w:eastAsia="Arial" w:hAnsi="Palatino Linotype"/>
          <w:b/>
          <w:i/>
          <w:color w:val="000000" w:themeColor="text1"/>
          <w:sz w:val="22"/>
          <w:szCs w:val="22"/>
        </w:rPr>
        <w:t>n</w:t>
      </w:r>
      <w:r w:rsidRPr="001C0D91">
        <w:rPr>
          <w:rFonts w:ascii="Palatino Linotype" w:eastAsia="Arial" w:hAnsi="Palatino Linotype"/>
          <w:b/>
          <w:i/>
          <w:color w:val="000000" w:themeColor="text1"/>
          <w:spacing w:val="-1"/>
          <w:sz w:val="22"/>
          <w:szCs w:val="22"/>
        </w:rPr>
        <w:t>t</w:t>
      </w:r>
      <w:r w:rsidRPr="001C0D91">
        <w:rPr>
          <w:rFonts w:ascii="Palatino Linotype" w:eastAsia="Arial" w:hAnsi="Palatino Linotype"/>
          <w:b/>
          <w:i/>
          <w:color w:val="000000" w:themeColor="text1"/>
          <w:sz w:val="22"/>
          <w:szCs w:val="22"/>
        </w:rPr>
        <w:t>os</w:t>
      </w:r>
      <w:r w:rsidRPr="001C0D91">
        <w:rPr>
          <w:rFonts w:ascii="Palatino Linotype" w:eastAsia="Arial" w:hAnsi="Palatino Linotype"/>
          <w:b/>
          <w:i/>
          <w:color w:val="000000" w:themeColor="text1"/>
          <w:spacing w:val="14"/>
          <w:sz w:val="22"/>
          <w:szCs w:val="22"/>
        </w:rPr>
        <w:t xml:space="preserve"> </w:t>
      </w:r>
      <w:r w:rsidRPr="001C0D91">
        <w:rPr>
          <w:rFonts w:ascii="Palatino Linotype" w:eastAsia="Arial" w:hAnsi="Palatino Linotype"/>
          <w:b/>
          <w:i/>
          <w:color w:val="000000" w:themeColor="text1"/>
          <w:spacing w:val="-1"/>
          <w:sz w:val="22"/>
          <w:szCs w:val="22"/>
        </w:rPr>
        <w:t xml:space="preserve">ad </w:t>
      </w:r>
      <w:r w:rsidRPr="001C0D91">
        <w:rPr>
          <w:rFonts w:ascii="Palatino Linotype" w:eastAsia="Arial" w:hAnsi="Palatino Linotype"/>
          <w:b/>
          <w:i/>
          <w:color w:val="000000" w:themeColor="text1"/>
          <w:sz w:val="22"/>
          <w:szCs w:val="22"/>
        </w:rPr>
        <w:t>hoc</w:t>
      </w:r>
      <w:r w:rsidRPr="001C0D91">
        <w:rPr>
          <w:rFonts w:ascii="Palatino Linotype" w:eastAsia="Arial" w:hAnsi="Palatino Linotype"/>
          <w:b/>
          <w:i/>
          <w:color w:val="000000" w:themeColor="text1"/>
          <w:spacing w:val="11"/>
          <w:sz w:val="22"/>
          <w:szCs w:val="22"/>
        </w:rPr>
        <w:t xml:space="preserve"> </w:t>
      </w:r>
      <w:r w:rsidRPr="001C0D91">
        <w:rPr>
          <w:rFonts w:ascii="Palatino Linotype" w:eastAsia="Arial" w:hAnsi="Palatino Linotype"/>
          <w:b/>
          <w:i/>
          <w:color w:val="000000" w:themeColor="text1"/>
          <w:sz w:val="22"/>
          <w:szCs w:val="22"/>
        </w:rPr>
        <w:t>para</w:t>
      </w:r>
      <w:r w:rsidRPr="001C0D91">
        <w:rPr>
          <w:rFonts w:ascii="Palatino Linotype" w:eastAsia="Arial" w:hAnsi="Palatino Linotype"/>
          <w:b/>
          <w:i/>
          <w:color w:val="000000" w:themeColor="text1"/>
          <w:spacing w:val="10"/>
          <w:sz w:val="22"/>
          <w:szCs w:val="22"/>
        </w:rPr>
        <w:t xml:space="preserve"> </w:t>
      </w:r>
      <w:r w:rsidRPr="001C0D91">
        <w:rPr>
          <w:rFonts w:ascii="Palatino Linotype" w:eastAsia="Arial" w:hAnsi="Palatino Linotype"/>
          <w:b/>
          <w:i/>
          <w:color w:val="000000" w:themeColor="text1"/>
          <w:sz w:val="22"/>
          <w:szCs w:val="22"/>
        </w:rPr>
        <w:t>atender las sol</w:t>
      </w:r>
      <w:r w:rsidRPr="001C0D91">
        <w:rPr>
          <w:rFonts w:ascii="Palatino Linotype" w:eastAsia="Arial" w:hAnsi="Palatino Linotype"/>
          <w:b/>
          <w:i/>
          <w:color w:val="000000" w:themeColor="text1"/>
          <w:spacing w:val="-2"/>
          <w:sz w:val="22"/>
          <w:szCs w:val="22"/>
        </w:rPr>
        <w:t>i</w:t>
      </w:r>
      <w:r w:rsidRPr="001C0D91">
        <w:rPr>
          <w:rFonts w:ascii="Palatino Linotype" w:eastAsia="Arial" w:hAnsi="Palatino Linotype"/>
          <w:b/>
          <w:i/>
          <w:color w:val="000000" w:themeColor="text1"/>
          <w:spacing w:val="1"/>
          <w:sz w:val="22"/>
          <w:szCs w:val="22"/>
        </w:rPr>
        <w:t>c</w:t>
      </w:r>
      <w:r w:rsidRPr="001C0D91">
        <w:rPr>
          <w:rFonts w:ascii="Palatino Linotype" w:eastAsia="Arial" w:hAnsi="Palatino Linotype"/>
          <w:b/>
          <w:i/>
          <w:color w:val="000000" w:themeColor="text1"/>
          <w:sz w:val="22"/>
          <w:szCs w:val="22"/>
        </w:rPr>
        <w:t>itudes</w:t>
      </w:r>
      <w:r w:rsidRPr="001C0D91">
        <w:rPr>
          <w:rFonts w:ascii="Palatino Linotype" w:eastAsia="Arial" w:hAnsi="Palatino Linotype"/>
          <w:b/>
          <w:i/>
          <w:color w:val="000000" w:themeColor="text1"/>
          <w:spacing w:val="10"/>
          <w:sz w:val="22"/>
          <w:szCs w:val="22"/>
        </w:rPr>
        <w:t xml:space="preserve"> </w:t>
      </w:r>
      <w:r w:rsidRPr="001C0D91">
        <w:rPr>
          <w:rFonts w:ascii="Palatino Linotype" w:eastAsia="Arial" w:hAnsi="Palatino Linotype"/>
          <w:b/>
          <w:i/>
          <w:color w:val="000000" w:themeColor="text1"/>
          <w:sz w:val="22"/>
          <w:szCs w:val="22"/>
        </w:rPr>
        <w:t>de</w:t>
      </w:r>
      <w:r w:rsidRPr="001C0D91">
        <w:rPr>
          <w:rFonts w:ascii="Palatino Linotype" w:eastAsia="Arial" w:hAnsi="Palatino Linotype"/>
          <w:b/>
          <w:i/>
          <w:color w:val="000000" w:themeColor="text1"/>
          <w:spacing w:val="9"/>
          <w:sz w:val="22"/>
          <w:szCs w:val="22"/>
        </w:rPr>
        <w:t xml:space="preserve"> </w:t>
      </w:r>
      <w:r w:rsidRPr="001C0D91">
        <w:rPr>
          <w:rFonts w:ascii="Palatino Linotype" w:eastAsia="Arial" w:hAnsi="Palatino Linotype"/>
          <w:b/>
          <w:i/>
          <w:color w:val="000000" w:themeColor="text1"/>
          <w:spacing w:val="1"/>
          <w:sz w:val="22"/>
          <w:szCs w:val="22"/>
        </w:rPr>
        <w:t>ac</w:t>
      </w:r>
      <w:r w:rsidRPr="001C0D91">
        <w:rPr>
          <w:rFonts w:ascii="Palatino Linotype" w:eastAsia="Arial" w:hAnsi="Palatino Linotype"/>
          <w:b/>
          <w:i/>
          <w:color w:val="000000" w:themeColor="text1"/>
          <w:spacing w:val="-1"/>
          <w:sz w:val="22"/>
          <w:szCs w:val="22"/>
        </w:rPr>
        <w:t>c</w:t>
      </w:r>
      <w:r w:rsidRPr="001C0D91">
        <w:rPr>
          <w:rFonts w:ascii="Palatino Linotype" w:eastAsia="Arial" w:hAnsi="Palatino Linotype"/>
          <w:b/>
          <w:i/>
          <w:color w:val="000000" w:themeColor="text1"/>
          <w:spacing w:val="1"/>
          <w:sz w:val="22"/>
          <w:szCs w:val="22"/>
        </w:rPr>
        <w:t>es</w:t>
      </w:r>
      <w:r w:rsidRPr="001C0D91">
        <w:rPr>
          <w:rFonts w:ascii="Palatino Linotype" w:eastAsia="Arial" w:hAnsi="Palatino Linotype"/>
          <w:b/>
          <w:i/>
          <w:color w:val="000000" w:themeColor="text1"/>
          <w:sz w:val="22"/>
          <w:szCs w:val="22"/>
        </w:rPr>
        <w:t>o</w:t>
      </w:r>
      <w:r w:rsidRPr="001C0D91">
        <w:rPr>
          <w:rFonts w:ascii="Palatino Linotype" w:eastAsia="Arial" w:hAnsi="Palatino Linotype"/>
          <w:b/>
          <w:i/>
          <w:color w:val="000000" w:themeColor="text1"/>
          <w:spacing w:val="11"/>
          <w:sz w:val="22"/>
          <w:szCs w:val="22"/>
        </w:rPr>
        <w:t xml:space="preserve"> </w:t>
      </w:r>
      <w:r w:rsidRPr="001C0D91">
        <w:rPr>
          <w:rFonts w:ascii="Palatino Linotype" w:eastAsia="Arial" w:hAnsi="Palatino Linotype"/>
          <w:b/>
          <w:i/>
          <w:color w:val="000000" w:themeColor="text1"/>
          <w:sz w:val="22"/>
          <w:szCs w:val="22"/>
        </w:rPr>
        <w:t>a</w:t>
      </w:r>
      <w:r w:rsidRPr="001C0D91">
        <w:rPr>
          <w:rFonts w:ascii="Palatino Linotype" w:eastAsia="Arial" w:hAnsi="Palatino Linotype"/>
          <w:b/>
          <w:i/>
          <w:color w:val="000000" w:themeColor="text1"/>
          <w:spacing w:val="9"/>
          <w:sz w:val="22"/>
          <w:szCs w:val="22"/>
        </w:rPr>
        <w:t xml:space="preserve"> </w:t>
      </w:r>
      <w:r w:rsidRPr="001C0D91">
        <w:rPr>
          <w:rFonts w:ascii="Palatino Linotype" w:eastAsia="Arial" w:hAnsi="Palatino Linotype"/>
          <w:b/>
          <w:i/>
          <w:color w:val="000000" w:themeColor="text1"/>
          <w:sz w:val="22"/>
          <w:szCs w:val="22"/>
        </w:rPr>
        <w:t>la</w:t>
      </w:r>
      <w:r w:rsidRPr="001C0D91">
        <w:rPr>
          <w:rFonts w:ascii="Palatino Linotype" w:eastAsia="Arial" w:hAnsi="Palatino Linotype"/>
          <w:b/>
          <w:i/>
          <w:color w:val="000000" w:themeColor="text1"/>
          <w:spacing w:val="10"/>
          <w:sz w:val="22"/>
          <w:szCs w:val="22"/>
        </w:rPr>
        <w:t xml:space="preserve"> </w:t>
      </w:r>
      <w:r w:rsidRPr="001C0D91">
        <w:rPr>
          <w:rFonts w:ascii="Palatino Linotype" w:eastAsia="Arial" w:hAnsi="Palatino Linotype"/>
          <w:b/>
          <w:i/>
          <w:color w:val="000000" w:themeColor="text1"/>
          <w:sz w:val="22"/>
          <w:szCs w:val="22"/>
        </w:rPr>
        <w:t>informa</w:t>
      </w:r>
      <w:r w:rsidRPr="001C0D91">
        <w:rPr>
          <w:rFonts w:ascii="Palatino Linotype" w:eastAsia="Arial" w:hAnsi="Palatino Linotype"/>
          <w:b/>
          <w:i/>
          <w:color w:val="000000" w:themeColor="text1"/>
          <w:spacing w:val="1"/>
          <w:sz w:val="22"/>
          <w:szCs w:val="22"/>
        </w:rPr>
        <w:t>c</w:t>
      </w:r>
      <w:r w:rsidRPr="001C0D91">
        <w:rPr>
          <w:rFonts w:ascii="Palatino Linotype" w:eastAsia="Arial" w:hAnsi="Palatino Linotype"/>
          <w:b/>
          <w:i/>
          <w:color w:val="000000" w:themeColor="text1"/>
          <w:sz w:val="22"/>
          <w:szCs w:val="22"/>
        </w:rPr>
        <w:t>ió</w:t>
      </w:r>
      <w:r w:rsidRPr="001C0D91">
        <w:rPr>
          <w:rFonts w:ascii="Palatino Linotype" w:eastAsia="Arial" w:hAnsi="Palatino Linotype"/>
          <w:b/>
          <w:i/>
          <w:color w:val="000000" w:themeColor="text1"/>
          <w:spacing w:val="-2"/>
          <w:sz w:val="22"/>
          <w:szCs w:val="22"/>
        </w:rPr>
        <w:t>n</w:t>
      </w:r>
      <w:r w:rsidRPr="001C0D91">
        <w:rPr>
          <w:rFonts w:ascii="Palatino Linotype" w:eastAsia="Arial" w:hAnsi="Palatino Linotype"/>
          <w:b/>
          <w:i/>
          <w:color w:val="000000" w:themeColor="text1"/>
          <w:sz w:val="22"/>
          <w:szCs w:val="22"/>
        </w:rPr>
        <w:t>.</w:t>
      </w:r>
      <w:r w:rsidRPr="001C0D91">
        <w:rPr>
          <w:rFonts w:ascii="Palatino Linotype" w:eastAsia="Arial" w:hAnsi="Palatino Linotype"/>
          <w:b/>
          <w:i/>
          <w:color w:val="000000" w:themeColor="text1"/>
          <w:spacing w:val="18"/>
          <w:sz w:val="22"/>
          <w:szCs w:val="22"/>
        </w:rPr>
        <w:t xml:space="preserve"> </w:t>
      </w:r>
    </w:p>
    <w:p w14:paraId="26BDEF6D" w14:textId="77777777" w:rsidR="001A1AE0" w:rsidRPr="001C0D91" w:rsidRDefault="001A1AE0" w:rsidP="001A1AE0">
      <w:pPr>
        <w:spacing w:before="73"/>
        <w:ind w:left="708" w:right="97"/>
        <w:rPr>
          <w:rFonts w:eastAsia="Arial" w:cs="Arial"/>
          <w:i/>
          <w:sz w:val="22"/>
        </w:rPr>
      </w:pPr>
      <w:r w:rsidRPr="001C0D91">
        <w:rPr>
          <w:rFonts w:eastAsia="Arial" w:cs="Arial"/>
          <w:i/>
          <w:spacing w:val="18"/>
          <w:sz w:val="22"/>
        </w:rPr>
        <w:t>L</w:t>
      </w:r>
      <w:r w:rsidRPr="001C0D91">
        <w:rPr>
          <w:rFonts w:eastAsia="Arial" w:cs="Arial"/>
          <w:i/>
          <w:spacing w:val="-1"/>
          <w:sz w:val="22"/>
        </w:rPr>
        <w:t xml:space="preserve">os </w:t>
      </w:r>
      <w:r w:rsidRPr="001C0D91">
        <w:rPr>
          <w:rFonts w:eastAsia="Arial" w:cs="Arial"/>
          <w:i/>
          <w:spacing w:val="1"/>
          <w:sz w:val="22"/>
        </w:rPr>
        <w:t>a</w:t>
      </w:r>
      <w:r w:rsidRPr="001C0D91">
        <w:rPr>
          <w:rFonts w:eastAsia="Arial" w:cs="Arial"/>
          <w:i/>
          <w:sz w:val="22"/>
        </w:rPr>
        <w:t>rt</w:t>
      </w:r>
      <w:r w:rsidRPr="001C0D91">
        <w:rPr>
          <w:rFonts w:eastAsia="Arial" w:cs="Arial"/>
          <w:i/>
          <w:spacing w:val="-2"/>
          <w:sz w:val="22"/>
        </w:rPr>
        <w:t>í</w:t>
      </w:r>
      <w:r w:rsidRPr="001C0D91">
        <w:rPr>
          <w:rFonts w:eastAsia="Arial" w:cs="Arial"/>
          <w:i/>
          <w:sz w:val="22"/>
        </w:rPr>
        <w:t>c</w:t>
      </w:r>
      <w:r w:rsidRPr="001C0D91">
        <w:rPr>
          <w:rFonts w:eastAsia="Arial" w:cs="Arial"/>
          <w:i/>
          <w:spacing w:val="1"/>
          <w:sz w:val="22"/>
        </w:rPr>
        <w:t>u</w:t>
      </w:r>
      <w:r w:rsidRPr="001C0D91">
        <w:rPr>
          <w:rFonts w:eastAsia="Arial" w:cs="Arial"/>
          <w:i/>
          <w:sz w:val="22"/>
        </w:rPr>
        <w:t>los</w:t>
      </w:r>
      <w:r w:rsidRPr="001C0D91">
        <w:rPr>
          <w:rFonts w:eastAsia="Arial" w:cs="Arial"/>
          <w:i/>
          <w:spacing w:val="8"/>
          <w:sz w:val="22"/>
        </w:rPr>
        <w:t xml:space="preserve"> 129 </w:t>
      </w:r>
      <w:r w:rsidRPr="001C0D91">
        <w:rPr>
          <w:rFonts w:eastAsia="Arial" w:cs="Arial"/>
          <w:i/>
          <w:spacing w:val="1"/>
          <w:sz w:val="22"/>
        </w:rPr>
        <w:t>d</w:t>
      </w:r>
      <w:r w:rsidRPr="001C0D91">
        <w:rPr>
          <w:rFonts w:eastAsia="Arial" w:cs="Arial"/>
          <w:i/>
          <w:sz w:val="22"/>
        </w:rPr>
        <w:t>e</w:t>
      </w:r>
      <w:r w:rsidRPr="001C0D91">
        <w:rPr>
          <w:rFonts w:eastAsia="Arial" w:cs="Arial"/>
          <w:i/>
          <w:spacing w:val="9"/>
          <w:sz w:val="22"/>
        </w:rPr>
        <w:t xml:space="preserve"> </w:t>
      </w:r>
      <w:r w:rsidRPr="001C0D91">
        <w:rPr>
          <w:rFonts w:eastAsia="Arial" w:cs="Arial"/>
          <w:i/>
          <w:sz w:val="22"/>
        </w:rPr>
        <w:t>la</w:t>
      </w:r>
      <w:r w:rsidRPr="001C0D91">
        <w:rPr>
          <w:rFonts w:eastAsia="Arial" w:cs="Arial"/>
          <w:i/>
          <w:spacing w:val="10"/>
          <w:sz w:val="22"/>
        </w:rPr>
        <w:t xml:space="preserve"> </w:t>
      </w:r>
      <w:r w:rsidRPr="001C0D91">
        <w:rPr>
          <w:rFonts w:eastAsia="Arial" w:cs="Arial"/>
          <w:i/>
          <w:spacing w:val="-1"/>
          <w:sz w:val="22"/>
        </w:rPr>
        <w:t>L</w:t>
      </w:r>
      <w:r w:rsidRPr="001C0D91">
        <w:rPr>
          <w:rFonts w:eastAsia="Arial" w:cs="Arial"/>
          <w:i/>
          <w:spacing w:val="1"/>
          <w:sz w:val="22"/>
        </w:rPr>
        <w:t>e</w:t>
      </w:r>
      <w:r w:rsidRPr="001C0D91">
        <w:rPr>
          <w:rFonts w:eastAsia="Arial" w:cs="Arial"/>
          <w:i/>
          <w:sz w:val="22"/>
        </w:rPr>
        <w:t>y</w:t>
      </w:r>
      <w:r w:rsidRPr="001C0D91">
        <w:rPr>
          <w:rFonts w:eastAsia="Arial" w:cs="Arial"/>
          <w:i/>
          <w:spacing w:val="8"/>
          <w:sz w:val="22"/>
        </w:rPr>
        <w:t xml:space="preserve"> </w:t>
      </w:r>
      <w:r w:rsidRPr="001C0D91">
        <w:rPr>
          <w:rFonts w:eastAsia="Arial" w:cs="Arial"/>
          <w:i/>
          <w:sz w:val="22"/>
        </w:rPr>
        <w:t>General</w:t>
      </w:r>
      <w:r w:rsidRPr="001C0D91">
        <w:rPr>
          <w:rFonts w:eastAsia="Arial" w:cs="Arial"/>
          <w:i/>
          <w:spacing w:val="10"/>
          <w:sz w:val="22"/>
        </w:rPr>
        <w:t xml:space="preserve"> </w:t>
      </w:r>
      <w:r w:rsidRPr="001C0D91">
        <w:rPr>
          <w:rFonts w:eastAsia="Arial" w:cs="Arial"/>
          <w:i/>
          <w:spacing w:val="-1"/>
          <w:sz w:val="22"/>
        </w:rPr>
        <w:t>d</w:t>
      </w:r>
      <w:r w:rsidRPr="001C0D91">
        <w:rPr>
          <w:rFonts w:eastAsia="Arial" w:cs="Arial"/>
          <w:i/>
          <w:sz w:val="22"/>
        </w:rPr>
        <w:t>e</w:t>
      </w:r>
      <w:r w:rsidRPr="001C0D91">
        <w:rPr>
          <w:rFonts w:eastAsia="Arial" w:cs="Arial"/>
          <w:i/>
          <w:spacing w:val="9"/>
          <w:sz w:val="22"/>
        </w:rPr>
        <w:t xml:space="preserve"> </w:t>
      </w:r>
      <w:r w:rsidRPr="001C0D91">
        <w:rPr>
          <w:rFonts w:eastAsia="Arial" w:cs="Arial"/>
          <w:i/>
          <w:spacing w:val="2"/>
          <w:sz w:val="22"/>
        </w:rPr>
        <w:t>T</w:t>
      </w:r>
      <w:r w:rsidRPr="001C0D91">
        <w:rPr>
          <w:rFonts w:eastAsia="Arial" w:cs="Arial"/>
          <w:i/>
          <w:sz w:val="22"/>
        </w:rPr>
        <w:t>r</w:t>
      </w:r>
      <w:r w:rsidRPr="001C0D91">
        <w:rPr>
          <w:rFonts w:eastAsia="Arial" w:cs="Arial"/>
          <w:i/>
          <w:spacing w:val="-2"/>
          <w:sz w:val="22"/>
        </w:rPr>
        <w:t>a</w:t>
      </w:r>
      <w:r w:rsidRPr="001C0D91">
        <w:rPr>
          <w:rFonts w:eastAsia="Arial" w:cs="Arial"/>
          <w:i/>
          <w:spacing w:val="1"/>
          <w:sz w:val="22"/>
        </w:rPr>
        <w:t>n</w:t>
      </w:r>
      <w:r w:rsidRPr="001C0D91">
        <w:rPr>
          <w:rFonts w:eastAsia="Arial" w:cs="Arial"/>
          <w:i/>
          <w:sz w:val="22"/>
        </w:rPr>
        <w:t>s</w:t>
      </w:r>
      <w:r w:rsidRPr="001C0D91">
        <w:rPr>
          <w:rFonts w:eastAsia="Arial" w:cs="Arial"/>
          <w:i/>
          <w:spacing w:val="1"/>
          <w:sz w:val="22"/>
        </w:rPr>
        <w:t>pa</w:t>
      </w:r>
      <w:r w:rsidRPr="001C0D91">
        <w:rPr>
          <w:rFonts w:eastAsia="Arial" w:cs="Arial"/>
          <w:i/>
          <w:sz w:val="22"/>
        </w:rPr>
        <w:t>r</w:t>
      </w:r>
      <w:r w:rsidRPr="001C0D91">
        <w:rPr>
          <w:rFonts w:eastAsia="Arial" w:cs="Arial"/>
          <w:i/>
          <w:spacing w:val="-2"/>
          <w:sz w:val="22"/>
        </w:rPr>
        <w:t>e</w:t>
      </w:r>
      <w:r w:rsidRPr="001C0D91">
        <w:rPr>
          <w:rFonts w:eastAsia="Arial" w:cs="Arial"/>
          <w:i/>
          <w:spacing w:val="1"/>
          <w:sz w:val="22"/>
        </w:rPr>
        <w:t>n</w:t>
      </w:r>
      <w:r w:rsidRPr="001C0D91">
        <w:rPr>
          <w:rFonts w:eastAsia="Arial" w:cs="Arial"/>
          <w:i/>
          <w:sz w:val="22"/>
        </w:rPr>
        <w:t>cia y Acc</w:t>
      </w:r>
      <w:r w:rsidRPr="001C0D91">
        <w:rPr>
          <w:rFonts w:eastAsia="Arial" w:cs="Arial"/>
          <w:i/>
          <w:spacing w:val="1"/>
          <w:sz w:val="22"/>
        </w:rPr>
        <w:t>e</w:t>
      </w:r>
      <w:r w:rsidRPr="001C0D91">
        <w:rPr>
          <w:rFonts w:eastAsia="Arial" w:cs="Arial"/>
          <w:i/>
          <w:sz w:val="22"/>
        </w:rPr>
        <w:t>so</w:t>
      </w:r>
      <w:r w:rsidRPr="001C0D91">
        <w:rPr>
          <w:rFonts w:eastAsia="Arial" w:cs="Arial"/>
          <w:i/>
          <w:spacing w:val="3"/>
          <w:sz w:val="22"/>
        </w:rPr>
        <w:t xml:space="preserve"> </w:t>
      </w:r>
      <w:r w:rsidRPr="001C0D91">
        <w:rPr>
          <w:rFonts w:eastAsia="Arial" w:cs="Arial"/>
          <w:i/>
          <w:sz w:val="22"/>
        </w:rPr>
        <w:t>a</w:t>
      </w:r>
      <w:r w:rsidRPr="001C0D91">
        <w:rPr>
          <w:rFonts w:eastAsia="Arial" w:cs="Arial"/>
          <w:i/>
          <w:spacing w:val="1"/>
          <w:sz w:val="22"/>
        </w:rPr>
        <w:t xml:space="preserve"> </w:t>
      </w:r>
      <w:r w:rsidRPr="001C0D91">
        <w:rPr>
          <w:rFonts w:eastAsia="Arial" w:cs="Arial"/>
          <w:i/>
          <w:sz w:val="22"/>
        </w:rPr>
        <w:t>la I</w:t>
      </w:r>
      <w:r w:rsidRPr="001C0D91">
        <w:rPr>
          <w:rFonts w:eastAsia="Arial" w:cs="Arial"/>
          <w:i/>
          <w:spacing w:val="-1"/>
          <w:sz w:val="22"/>
        </w:rPr>
        <w:t>n</w:t>
      </w:r>
      <w:r w:rsidRPr="001C0D91">
        <w:rPr>
          <w:rFonts w:eastAsia="Arial" w:cs="Arial"/>
          <w:i/>
          <w:sz w:val="22"/>
        </w:rPr>
        <w:t>f</w:t>
      </w:r>
      <w:r w:rsidRPr="001C0D91">
        <w:rPr>
          <w:rFonts w:eastAsia="Arial" w:cs="Arial"/>
          <w:i/>
          <w:spacing w:val="1"/>
          <w:sz w:val="22"/>
        </w:rPr>
        <w:t>o</w:t>
      </w:r>
      <w:r w:rsidRPr="001C0D91">
        <w:rPr>
          <w:rFonts w:eastAsia="Arial" w:cs="Arial"/>
          <w:i/>
          <w:spacing w:val="-3"/>
          <w:sz w:val="22"/>
        </w:rPr>
        <w:t>r</w:t>
      </w:r>
      <w:r w:rsidRPr="001C0D91">
        <w:rPr>
          <w:rFonts w:eastAsia="Arial" w:cs="Arial"/>
          <w:i/>
          <w:spacing w:val="1"/>
          <w:sz w:val="22"/>
        </w:rPr>
        <w:t>ma</w:t>
      </w:r>
      <w:r w:rsidRPr="001C0D91">
        <w:rPr>
          <w:rFonts w:eastAsia="Arial" w:cs="Arial"/>
          <w:i/>
          <w:sz w:val="22"/>
        </w:rPr>
        <w:t>ci</w:t>
      </w:r>
      <w:r w:rsidRPr="001C0D91">
        <w:rPr>
          <w:rFonts w:eastAsia="Arial" w:cs="Arial"/>
          <w:i/>
          <w:spacing w:val="-2"/>
          <w:sz w:val="22"/>
        </w:rPr>
        <w:t>ó</w:t>
      </w:r>
      <w:r w:rsidRPr="001C0D91">
        <w:rPr>
          <w:rFonts w:eastAsia="Arial" w:cs="Arial"/>
          <w:i/>
          <w:sz w:val="22"/>
        </w:rPr>
        <w:t>n</w:t>
      </w:r>
      <w:r w:rsidRPr="001C0D91">
        <w:rPr>
          <w:rFonts w:eastAsia="Arial" w:cs="Arial"/>
          <w:i/>
          <w:spacing w:val="6"/>
          <w:sz w:val="22"/>
        </w:rPr>
        <w:t xml:space="preserve"> </w:t>
      </w:r>
      <w:r w:rsidRPr="001C0D91">
        <w:rPr>
          <w:rFonts w:eastAsia="Arial" w:cs="Arial"/>
          <w:i/>
          <w:spacing w:val="-2"/>
          <w:sz w:val="22"/>
        </w:rPr>
        <w:t>P</w:t>
      </w:r>
      <w:r w:rsidRPr="001C0D91">
        <w:rPr>
          <w:rFonts w:eastAsia="Arial" w:cs="Arial"/>
          <w:i/>
          <w:spacing w:val="1"/>
          <w:sz w:val="22"/>
        </w:rPr>
        <w:t>úb</w:t>
      </w:r>
      <w:r w:rsidRPr="001C0D91">
        <w:rPr>
          <w:rFonts w:eastAsia="Arial" w:cs="Arial"/>
          <w:i/>
          <w:sz w:val="22"/>
        </w:rPr>
        <w:t>l</w:t>
      </w:r>
      <w:r w:rsidRPr="001C0D91">
        <w:rPr>
          <w:rFonts w:eastAsia="Arial" w:cs="Arial"/>
          <w:i/>
          <w:spacing w:val="-1"/>
          <w:sz w:val="22"/>
        </w:rPr>
        <w:t>i</w:t>
      </w:r>
      <w:r w:rsidRPr="001C0D91">
        <w:rPr>
          <w:rFonts w:eastAsia="Arial" w:cs="Arial"/>
          <w:i/>
          <w:sz w:val="22"/>
        </w:rPr>
        <w:t xml:space="preserve">ca y </w:t>
      </w:r>
      <w:r w:rsidRPr="001C0D91">
        <w:rPr>
          <w:rFonts w:eastAsia="Arial" w:cs="Arial"/>
          <w:i/>
          <w:spacing w:val="8"/>
          <w:sz w:val="22"/>
        </w:rPr>
        <w:t xml:space="preserve">130, párrafo cuarto, </w:t>
      </w:r>
      <w:r w:rsidRPr="001C0D91">
        <w:rPr>
          <w:rFonts w:eastAsia="Arial" w:cs="Arial"/>
          <w:i/>
          <w:spacing w:val="1"/>
          <w:sz w:val="22"/>
        </w:rPr>
        <w:t>d</w:t>
      </w:r>
      <w:r w:rsidRPr="001C0D91">
        <w:rPr>
          <w:rFonts w:eastAsia="Arial" w:cs="Arial"/>
          <w:i/>
          <w:sz w:val="22"/>
        </w:rPr>
        <w:t>e</w:t>
      </w:r>
      <w:r w:rsidRPr="001C0D91">
        <w:rPr>
          <w:rFonts w:eastAsia="Arial" w:cs="Arial"/>
          <w:i/>
          <w:spacing w:val="9"/>
          <w:sz w:val="22"/>
        </w:rPr>
        <w:t xml:space="preserve"> </w:t>
      </w:r>
      <w:r w:rsidRPr="001C0D91">
        <w:rPr>
          <w:rFonts w:eastAsia="Arial" w:cs="Arial"/>
          <w:i/>
          <w:sz w:val="22"/>
        </w:rPr>
        <w:t>la</w:t>
      </w:r>
      <w:r w:rsidRPr="001C0D91">
        <w:rPr>
          <w:rFonts w:eastAsia="Arial" w:cs="Arial"/>
          <w:i/>
          <w:spacing w:val="10"/>
          <w:sz w:val="22"/>
        </w:rPr>
        <w:t xml:space="preserve"> </w:t>
      </w:r>
      <w:r w:rsidRPr="001C0D91">
        <w:rPr>
          <w:rFonts w:eastAsia="Arial" w:cs="Arial"/>
          <w:i/>
          <w:spacing w:val="-1"/>
          <w:sz w:val="22"/>
        </w:rPr>
        <w:t>L</w:t>
      </w:r>
      <w:r w:rsidRPr="001C0D91">
        <w:rPr>
          <w:rFonts w:eastAsia="Arial" w:cs="Arial"/>
          <w:i/>
          <w:spacing w:val="1"/>
          <w:sz w:val="22"/>
        </w:rPr>
        <w:t>e</w:t>
      </w:r>
      <w:r w:rsidRPr="001C0D91">
        <w:rPr>
          <w:rFonts w:eastAsia="Arial" w:cs="Arial"/>
          <w:i/>
          <w:sz w:val="22"/>
        </w:rPr>
        <w:t>y</w:t>
      </w:r>
      <w:r w:rsidRPr="001C0D91">
        <w:rPr>
          <w:rFonts w:eastAsia="Arial" w:cs="Arial"/>
          <w:i/>
          <w:spacing w:val="8"/>
          <w:sz w:val="22"/>
        </w:rPr>
        <w:t xml:space="preserve"> </w:t>
      </w:r>
      <w:r w:rsidRPr="001C0D91">
        <w:rPr>
          <w:rFonts w:eastAsia="Arial" w:cs="Arial"/>
          <w:i/>
          <w:sz w:val="22"/>
        </w:rPr>
        <w:t>Fe</w:t>
      </w:r>
      <w:r w:rsidRPr="001C0D91">
        <w:rPr>
          <w:rFonts w:eastAsia="Arial" w:cs="Arial"/>
          <w:i/>
          <w:spacing w:val="1"/>
          <w:sz w:val="22"/>
        </w:rPr>
        <w:t>de</w:t>
      </w:r>
      <w:r w:rsidRPr="001C0D91">
        <w:rPr>
          <w:rFonts w:eastAsia="Arial" w:cs="Arial"/>
          <w:i/>
          <w:sz w:val="22"/>
        </w:rPr>
        <w:t>ral</w:t>
      </w:r>
      <w:r w:rsidRPr="001C0D91">
        <w:rPr>
          <w:rFonts w:eastAsia="Arial" w:cs="Arial"/>
          <w:i/>
          <w:spacing w:val="10"/>
          <w:sz w:val="22"/>
        </w:rPr>
        <w:t xml:space="preserve"> </w:t>
      </w:r>
      <w:r w:rsidRPr="001C0D91">
        <w:rPr>
          <w:rFonts w:eastAsia="Arial" w:cs="Arial"/>
          <w:i/>
          <w:spacing w:val="-1"/>
          <w:sz w:val="22"/>
        </w:rPr>
        <w:t>d</w:t>
      </w:r>
      <w:r w:rsidRPr="001C0D91">
        <w:rPr>
          <w:rFonts w:eastAsia="Arial" w:cs="Arial"/>
          <w:i/>
          <w:sz w:val="22"/>
        </w:rPr>
        <w:t>e</w:t>
      </w:r>
      <w:r w:rsidRPr="001C0D91">
        <w:rPr>
          <w:rFonts w:eastAsia="Arial" w:cs="Arial"/>
          <w:i/>
          <w:spacing w:val="9"/>
          <w:sz w:val="22"/>
        </w:rPr>
        <w:t xml:space="preserve"> </w:t>
      </w:r>
      <w:r w:rsidRPr="001C0D91">
        <w:rPr>
          <w:rFonts w:eastAsia="Arial" w:cs="Arial"/>
          <w:i/>
          <w:spacing w:val="2"/>
          <w:sz w:val="22"/>
        </w:rPr>
        <w:t>T</w:t>
      </w:r>
      <w:r w:rsidRPr="001C0D91">
        <w:rPr>
          <w:rFonts w:eastAsia="Arial" w:cs="Arial"/>
          <w:i/>
          <w:sz w:val="22"/>
        </w:rPr>
        <w:t>r</w:t>
      </w:r>
      <w:r w:rsidRPr="001C0D91">
        <w:rPr>
          <w:rFonts w:eastAsia="Arial" w:cs="Arial"/>
          <w:i/>
          <w:spacing w:val="-2"/>
          <w:sz w:val="22"/>
        </w:rPr>
        <w:t>a</w:t>
      </w:r>
      <w:r w:rsidRPr="001C0D91">
        <w:rPr>
          <w:rFonts w:eastAsia="Arial" w:cs="Arial"/>
          <w:i/>
          <w:spacing w:val="1"/>
          <w:sz w:val="22"/>
        </w:rPr>
        <w:t>n</w:t>
      </w:r>
      <w:r w:rsidRPr="001C0D91">
        <w:rPr>
          <w:rFonts w:eastAsia="Arial" w:cs="Arial"/>
          <w:i/>
          <w:sz w:val="22"/>
        </w:rPr>
        <w:t>s</w:t>
      </w:r>
      <w:r w:rsidRPr="001C0D91">
        <w:rPr>
          <w:rFonts w:eastAsia="Arial" w:cs="Arial"/>
          <w:i/>
          <w:spacing w:val="1"/>
          <w:sz w:val="22"/>
        </w:rPr>
        <w:t>pa</w:t>
      </w:r>
      <w:r w:rsidRPr="001C0D91">
        <w:rPr>
          <w:rFonts w:eastAsia="Arial" w:cs="Arial"/>
          <w:i/>
          <w:sz w:val="22"/>
        </w:rPr>
        <w:t>r</w:t>
      </w:r>
      <w:r w:rsidRPr="001C0D91">
        <w:rPr>
          <w:rFonts w:eastAsia="Arial" w:cs="Arial"/>
          <w:i/>
          <w:spacing w:val="-2"/>
          <w:sz w:val="22"/>
        </w:rPr>
        <w:t>e</w:t>
      </w:r>
      <w:r w:rsidRPr="001C0D91">
        <w:rPr>
          <w:rFonts w:eastAsia="Arial" w:cs="Arial"/>
          <w:i/>
          <w:spacing w:val="1"/>
          <w:sz w:val="22"/>
        </w:rPr>
        <w:t>n</w:t>
      </w:r>
      <w:r w:rsidRPr="001C0D91">
        <w:rPr>
          <w:rFonts w:eastAsia="Arial" w:cs="Arial"/>
          <w:i/>
          <w:sz w:val="22"/>
        </w:rPr>
        <w:t>cia y Acc</w:t>
      </w:r>
      <w:r w:rsidRPr="001C0D91">
        <w:rPr>
          <w:rFonts w:eastAsia="Arial" w:cs="Arial"/>
          <w:i/>
          <w:spacing w:val="1"/>
          <w:sz w:val="22"/>
        </w:rPr>
        <w:t>e</w:t>
      </w:r>
      <w:r w:rsidRPr="001C0D91">
        <w:rPr>
          <w:rFonts w:eastAsia="Arial" w:cs="Arial"/>
          <w:i/>
          <w:sz w:val="22"/>
        </w:rPr>
        <w:t>so</w:t>
      </w:r>
      <w:r w:rsidRPr="001C0D91">
        <w:rPr>
          <w:rFonts w:eastAsia="Arial" w:cs="Arial"/>
          <w:i/>
          <w:spacing w:val="3"/>
          <w:sz w:val="22"/>
        </w:rPr>
        <w:t xml:space="preserve"> </w:t>
      </w:r>
      <w:r w:rsidRPr="001C0D91">
        <w:rPr>
          <w:rFonts w:eastAsia="Arial" w:cs="Arial"/>
          <w:i/>
          <w:sz w:val="22"/>
        </w:rPr>
        <w:t>a</w:t>
      </w:r>
      <w:r w:rsidRPr="001C0D91">
        <w:rPr>
          <w:rFonts w:eastAsia="Arial" w:cs="Arial"/>
          <w:i/>
          <w:spacing w:val="1"/>
          <w:sz w:val="22"/>
        </w:rPr>
        <w:t xml:space="preserve"> </w:t>
      </w:r>
      <w:r w:rsidRPr="001C0D91">
        <w:rPr>
          <w:rFonts w:eastAsia="Arial" w:cs="Arial"/>
          <w:i/>
          <w:sz w:val="22"/>
        </w:rPr>
        <w:t>la I</w:t>
      </w:r>
      <w:r w:rsidRPr="001C0D91">
        <w:rPr>
          <w:rFonts w:eastAsia="Arial" w:cs="Arial"/>
          <w:i/>
          <w:spacing w:val="-1"/>
          <w:sz w:val="22"/>
        </w:rPr>
        <w:t>n</w:t>
      </w:r>
      <w:r w:rsidRPr="001C0D91">
        <w:rPr>
          <w:rFonts w:eastAsia="Arial" w:cs="Arial"/>
          <w:i/>
          <w:sz w:val="22"/>
        </w:rPr>
        <w:t>f</w:t>
      </w:r>
      <w:r w:rsidRPr="001C0D91">
        <w:rPr>
          <w:rFonts w:eastAsia="Arial" w:cs="Arial"/>
          <w:i/>
          <w:spacing w:val="1"/>
          <w:sz w:val="22"/>
        </w:rPr>
        <w:t>o</w:t>
      </w:r>
      <w:r w:rsidRPr="001C0D91">
        <w:rPr>
          <w:rFonts w:eastAsia="Arial" w:cs="Arial"/>
          <w:i/>
          <w:spacing w:val="-3"/>
          <w:sz w:val="22"/>
        </w:rPr>
        <w:t>r</w:t>
      </w:r>
      <w:r w:rsidRPr="001C0D91">
        <w:rPr>
          <w:rFonts w:eastAsia="Arial" w:cs="Arial"/>
          <w:i/>
          <w:spacing w:val="1"/>
          <w:sz w:val="22"/>
        </w:rPr>
        <w:t>ma</w:t>
      </w:r>
      <w:r w:rsidRPr="001C0D91">
        <w:rPr>
          <w:rFonts w:eastAsia="Arial" w:cs="Arial"/>
          <w:i/>
          <w:sz w:val="22"/>
        </w:rPr>
        <w:t>ci</w:t>
      </w:r>
      <w:r w:rsidRPr="001C0D91">
        <w:rPr>
          <w:rFonts w:eastAsia="Arial" w:cs="Arial"/>
          <w:i/>
          <w:spacing w:val="-2"/>
          <w:sz w:val="22"/>
        </w:rPr>
        <w:t>ó</w:t>
      </w:r>
      <w:r w:rsidRPr="001C0D91">
        <w:rPr>
          <w:rFonts w:eastAsia="Arial" w:cs="Arial"/>
          <w:i/>
          <w:sz w:val="22"/>
        </w:rPr>
        <w:t>n</w:t>
      </w:r>
      <w:r w:rsidRPr="001C0D91">
        <w:rPr>
          <w:rFonts w:eastAsia="Arial" w:cs="Arial"/>
          <w:i/>
          <w:spacing w:val="6"/>
          <w:sz w:val="22"/>
        </w:rPr>
        <w:t xml:space="preserve"> </w:t>
      </w:r>
      <w:r w:rsidRPr="001C0D91">
        <w:rPr>
          <w:rFonts w:eastAsia="Arial" w:cs="Arial"/>
          <w:i/>
          <w:spacing w:val="-2"/>
          <w:sz w:val="22"/>
        </w:rPr>
        <w:t>P</w:t>
      </w:r>
      <w:r w:rsidRPr="001C0D91">
        <w:rPr>
          <w:rFonts w:eastAsia="Arial" w:cs="Arial"/>
          <w:i/>
          <w:spacing w:val="1"/>
          <w:sz w:val="22"/>
        </w:rPr>
        <w:t>úb</w:t>
      </w:r>
      <w:r w:rsidRPr="001C0D91">
        <w:rPr>
          <w:rFonts w:eastAsia="Arial" w:cs="Arial"/>
          <w:i/>
          <w:sz w:val="22"/>
        </w:rPr>
        <w:t>l</w:t>
      </w:r>
      <w:r w:rsidRPr="001C0D91">
        <w:rPr>
          <w:rFonts w:eastAsia="Arial" w:cs="Arial"/>
          <w:i/>
          <w:spacing w:val="-1"/>
          <w:sz w:val="22"/>
        </w:rPr>
        <w:t>i</w:t>
      </w:r>
      <w:r w:rsidRPr="001C0D91">
        <w:rPr>
          <w:rFonts w:eastAsia="Arial" w:cs="Arial"/>
          <w:i/>
          <w:sz w:val="22"/>
        </w:rPr>
        <w:t xml:space="preserve">ca, </w:t>
      </w:r>
      <w:r w:rsidRPr="001C0D91">
        <w:rPr>
          <w:rFonts w:eastAsia="Arial" w:cs="Arial"/>
          <w:i/>
          <w:spacing w:val="-1"/>
          <w:sz w:val="22"/>
        </w:rPr>
        <w:t>señalan</w:t>
      </w:r>
      <w:r w:rsidRPr="001C0D91">
        <w:rPr>
          <w:rFonts w:eastAsia="Arial" w:cs="Arial"/>
          <w:i/>
          <w:spacing w:val="1"/>
          <w:sz w:val="22"/>
        </w:rPr>
        <w:t xml:space="preserve"> </w:t>
      </w:r>
      <w:r w:rsidRPr="001C0D91">
        <w:rPr>
          <w:rFonts w:eastAsia="Arial" w:cs="Arial"/>
          <w:i/>
          <w:spacing w:val="-1"/>
          <w:sz w:val="22"/>
        </w:rPr>
        <w:t>q</w:t>
      </w:r>
      <w:r w:rsidRPr="001C0D91">
        <w:rPr>
          <w:rFonts w:eastAsia="Arial" w:cs="Arial"/>
          <w:i/>
          <w:spacing w:val="1"/>
          <w:sz w:val="22"/>
        </w:rPr>
        <w:t>u</w:t>
      </w:r>
      <w:r w:rsidRPr="001C0D91">
        <w:rPr>
          <w:rFonts w:eastAsia="Arial" w:cs="Arial"/>
          <w:i/>
          <w:sz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w:t>
      </w:r>
      <w:r w:rsidRPr="001C0D91">
        <w:rPr>
          <w:rFonts w:eastAsia="Arial" w:cs="Arial"/>
          <w:i/>
          <w:sz w:val="22"/>
        </w:rPr>
        <w:lastRenderedPageBreak/>
        <w:t>en sus archivos;</w:t>
      </w:r>
      <w:r w:rsidRPr="001C0D91">
        <w:rPr>
          <w:rFonts w:eastAsia="Arial" w:cs="Arial"/>
          <w:i/>
          <w:spacing w:val="-1"/>
          <w:sz w:val="22"/>
        </w:rPr>
        <w:t xml:space="preserve"> sin necesidad de</w:t>
      </w:r>
      <w:r w:rsidRPr="001C0D91">
        <w:rPr>
          <w:rFonts w:eastAsia="Arial" w:cs="Arial"/>
          <w:i/>
          <w:spacing w:val="1"/>
          <w:sz w:val="22"/>
        </w:rPr>
        <w:t xml:space="preserve"> e</w:t>
      </w:r>
      <w:r w:rsidRPr="001C0D91">
        <w:rPr>
          <w:rFonts w:eastAsia="Arial" w:cs="Arial"/>
          <w:i/>
          <w:sz w:val="22"/>
        </w:rPr>
        <w:t>la</w:t>
      </w:r>
      <w:r w:rsidRPr="001C0D91">
        <w:rPr>
          <w:rFonts w:eastAsia="Arial" w:cs="Arial"/>
          <w:i/>
          <w:spacing w:val="1"/>
          <w:sz w:val="22"/>
        </w:rPr>
        <w:t>bo</w:t>
      </w:r>
      <w:r w:rsidRPr="001C0D91">
        <w:rPr>
          <w:rFonts w:eastAsia="Arial" w:cs="Arial"/>
          <w:i/>
          <w:sz w:val="22"/>
        </w:rPr>
        <w:t xml:space="preserve">rar </w:t>
      </w:r>
      <w:r w:rsidRPr="001C0D91">
        <w:rPr>
          <w:rFonts w:eastAsia="Arial" w:cs="Arial"/>
          <w:i/>
          <w:spacing w:val="1"/>
          <w:sz w:val="22"/>
        </w:rPr>
        <w:t>do</w:t>
      </w:r>
      <w:r w:rsidRPr="001C0D91">
        <w:rPr>
          <w:rFonts w:eastAsia="Arial" w:cs="Arial"/>
          <w:i/>
          <w:spacing w:val="-2"/>
          <w:sz w:val="22"/>
        </w:rPr>
        <w:t>c</w:t>
      </w:r>
      <w:r w:rsidRPr="001C0D91">
        <w:rPr>
          <w:rFonts w:eastAsia="Arial" w:cs="Arial"/>
          <w:i/>
          <w:spacing w:val="1"/>
          <w:sz w:val="22"/>
        </w:rPr>
        <w:t>u</w:t>
      </w:r>
      <w:r w:rsidRPr="001C0D91">
        <w:rPr>
          <w:rFonts w:eastAsia="Arial" w:cs="Arial"/>
          <w:i/>
          <w:spacing w:val="-1"/>
          <w:sz w:val="22"/>
        </w:rPr>
        <w:t>m</w:t>
      </w:r>
      <w:r w:rsidRPr="001C0D91">
        <w:rPr>
          <w:rFonts w:eastAsia="Arial" w:cs="Arial"/>
          <w:i/>
          <w:spacing w:val="1"/>
          <w:sz w:val="22"/>
        </w:rPr>
        <w:t>en</w:t>
      </w:r>
      <w:r w:rsidRPr="001C0D91">
        <w:rPr>
          <w:rFonts w:eastAsia="Arial" w:cs="Arial"/>
          <w:i/>
          <w:spacing w:val="-2"/>
          <w:sz w:val="22"/>
        </w:rPr>
        <w:t>t</w:t>
      </w:r>
      <w:r w:rsidRPr="001C0D91">
        <w:rPr>
          <w:rFonts w:eastAsia="Arial" w:cs="Arial"/>
          <w:i/>
          <w:spacing w:val="1"/>
          <w:sz w:val="22"/>
        </w:rPr>
        <w:t>o</w:t>
      </w:r>
      <w:r w:rsidRPr="001C0D91">
        <w:rPr>
          <w:rFonts w:eastAsia="Arial" w:cs="Arial"/>
          <w:i/>
          <w:sz w:val="22"/>
        </w:rPr>
        <w:t>s</w:t>
      </w:r>
      <w:r w:rsidRPr="001C0D91">
        <w:rPr>
          <w:rFonts w:eastAsia="Arial" w:cs="Arial"/>
          <w:i/>
          <w:spacing w:val="3"/>
          <w:sz w:val="22"/>
        </w:rPr>
        <w:t xml:space="preserve"> </w:t>
      </w:r>
      <w:r w:rsidRPr="001C0D91">
        <w:rPr>
          <w:rFonts w:eastAsia="Arial" w:cs="Arial"/>
          <w:i/>
          <w:spacing w:val="1"/>
          <w:sz w:val="22"/>
        </w:rPr>
        <w:t>a</w:t>
      </w:r>
      <w:r w:rsidRPr="001C0D91">
        <w:rPr>
          <w:rFonts w:eastAsia="Arial" w:cs="Arial"/>
          <w:i/>
          <w:sz w:val="22"/>
        </w:rPr>
        <w:t>d</w:t>
      </w:r>
      <w:r w:rsidRPr="001C0D91">
        <w:rPr>
          <w:rFonts w:eastAsia="Arial" w:cs="Arial"/>
          <w:i/>
          <w:spacing w:val="1"/>
          <w:sz w:val="22"/>
        </w:rPr>
        <w:t xml:space="preserve"> ho</w:t>
      </w:r>
      <w:r w:rsidRPr="001C0D91">
        <w:rPr>
          <w:rFonts w:eastAsia="Arial" w:cs="Arial"/>
          <w:i/>
          <w:sz w:val="22"/>
        </w:rPr>
        <w:t>c</w:t>
      </w:r>
      <w:r w:rsidRPr="001C0D91">
        <w:rPr>
          <w:rFonts w:eastAsia="Arial" w:cs="Arial"/>
          <w:i/>
          <w:spacing w:val="2"/>
          <w:sz w:val="22"/>
        </w:rPr>
        <w:t xml:space="preserve"> </w:t>
      </w:r>
      <w:r w:rsidRPr="001C0D91">
        <w:rPr>
          <w:rFonts w:eastAsia="Arial" w:cs="Arial"/>
          <w:i/>
          <w:spacing w:val="1"/>
          <w:sz w:val="22"/>
        </w:rPr>
        <w:t>pa</w:t>
      </w:r>
      <w:r w:rsidRPr="001C0D91">
        <w:rPr>
          <w:rFonts w:eastAsia="Arial" w:cs="Arial"/>
          <w:i/>
          <w:sz w:val="22"/>
        </w:rPr>
        <w:t xml:space="preserve">ra </w:t>
      </w:r>
      <w:r w:rsidRPr="001C0D91">
        <w:rPr>
          <w:rFonts w:eastAsia="Arial" w:cs="Arial"/>
          <w:i/>
          <w:spacing w:val="1"/>
          <w:sz w:val="22"/>
        </w:rPr>
        <w:t>a</w:t>
      </w:r>
      <w:r w:rsidRPr="001C0D91">
        <w:rPr>
          <w:rFonts w:eastAsia="Arial" w:cs="Arial"/>
          <w:i/>
          <w:sz w:val="22"/>
        </w:rPr>
        <w:t>t</w:t>
      </w:r>
      <w:r w:rsidRPr="001C0D91">
        <w:rPr>
          <w:rFonts w:eastAsia="Arial" w:cs="Arial"/>
          <w:i/>
          <w:spacing w:val="-1"/>
          <w:sz w:val="22"/>
        </w:rPr>
        <w:t>e</w:t>
      </w:r>
      <w:r w:rsidRPr="001C0D91">
        <w:rPr>
          <w:rFonts w:eastAsia="Arial" w:cs="Arial"/>
          <w:i/>
          <w:spacing w:val="1"/>
          <w:sz w:val="22"/>
        </w:rPr>
        <w:t>n</w:t>
      </w:r>
      <w:r w:rsidRPr="001C0D91">
        <w:rPr>
          <w:rFonts w:eastAsia="Arial" w:cs="Arial"/>
          <w:i/>
          <w:spacing w:val="-1"/>
          <w:sz w:val="22"/>
        </w:rPr>
        <w:t>d</w:t>
      </w:r>
      <w:r w:rsidRPr="001C0D91">
        <w:rPr>
          <w:rFonts w:eastAsia="Arial" w:cs="Arial"/>
          <w:i/>
          <w:spacing w:val="1"/>
          <w:sz w:val="22"/>
        </w:rPr>
        <w:t>e</w:t>
      </w:r>
      <w:r w:rsidRPr="001C0D91">
        <w:rPr>
          <w:rFonts w:eastAsia="Arial" w:cs="Arial"/>
          <w:i/>
          <w:sz w:val="22"/>
        </w:rPr>
        <w:t>r</w:t>
      </w:r>
      <w:r w:rsidRPr="001C0D91">
        <w:rPr>
          <w:rFonts w:eastAsia="Arial" w:cs="Arial"/>
          <w:i/>
          <w:spacing w:val="2"/>
          <w:sz w:val="22"/>
        </w:rPr>
        <w:t xml:space="preserve"> </w:t>
      </w:r>
      <w:r w:rsidRPr="001C0D91">
        <w:rPr>
          <w:rFonts w:eastAsia="Arial" w:cs="Arial"/>
          <w:i/>
          <w:sz w:val="22"/>
        </w:rPr>
        <w:t>l</w:t>
      </w:r>
      <w:r w:rsidRPr="001C0D91">
        <w:rPr>
          <w:rFonts w:eastAsia="Arial" w:cs="Arial"/>
          <w:i/>
          <w:spacing w:val="-2"/>
          <w:sz w:val="22"/>
        </w:rPr>
        <w:t>a</w:t>
      </w:r>
      <w:r w:rsidRPr="001C0D91">
        <w:rPr>
          <w:rFonts w:eastAsia="Arial" w:cs="Arial"/>
          <w:i/>
          <w:sz w:val="22"/>
        </w:rPr>
        <w:t>s</w:t>
      </w:r>
      <w:r w:rsidRPr="001C0D91">
        <w:rPr>
          <w:rFonts w:eastAsia="Arial" w:cs="Arial"/>
          <w:i/>
          <w:spacing w:val="2"/>
          <w:sz w:val="22"/>
        </w:rPr>
        <w:t xml:space="preserve"> </w:t>
      </w:r>
      <w:r w:rsidRPr="001C0D91">
        <w:rPr>
          <w:rFonts w:eastAsia="Arial" w:cs="Arial"/>
          <w:i/>
          <w:sz w:val="22"/>
        </w:rPr>
        <w:t>s</w:t>
      </w:r>
      <w:r w:rsidRPr="001C0D91">
        <w:rPr>
          <w:rFonts w:eastAsia="Arial" w:cs="Arial"/>
          <w:i/>
          <w:spacing w:val="1"/>
          <w:sz w:val="22"/>
        </w:rPr>
        <w:t>o</w:t>
      </w:r>
      <w:r w:rsidRPr="001C0D91">
        <w:rPr>
          <w:rFonts w:eastAsia="Arial" w:cs="Arial"/>
          <w:i/>
          <w:sz w:val="22"/>
        </w:rPr>
        <w:t>l</w:t>
      </w:r>
      <w:r w:rsidRPr="001C0D91">
        <w:rPr>
          <w:rFonts w:eastAsia="Arial" w:cs="Arial"/>
          <w:i/>
          <w:spacing w:val="-1"/>
          <w:sz w:val="22"/>
        </w:rPr>
        <w:t>i</w:t>
      </w:r>
      <w:r w:rsidRPr="001C0D91">
        <w:rPr>
          <w:rFonts w:eastAsia="Arial" w:cs="Arial"/>
          <w:i/>
          <w:sz w:val="22"/>
        </w:rPr>
        <w:t>cit</w:t>
      </w:r>
      <w:r w:rsidRPr="001C0D91">
        <w:rPr>
          <w:rFonts w:eastAsia="Arial" w:cs="Arial"/>
          <w:i/>
          <w:spacing w:val="1"/>
          <w:sz w:val="22"/>
        </w:rPr>
        <w:t>ude</w:t>
      </w:r>
      <w:r w:rsidRPr="001C0D91">
        <w:rPr>
          <w:rFonts w:eastAsia="Arial" w:cs="Arial"/>
          <w:i/>
          <w:sz w:val="22"/>
        </w:rPr>
        <w:t>s</w:t>
      </w:r>
      <w:r w:rsidRPr="001C0D91">
        <w:rPr>
          <w:rFonts w:eastAsia="Arial" w:cs="Arial"/>
          <w:i/>
          <w:spacing w:val="4"/>
          <w:sz w:val="22"/>
        </w:rPr>
        <w:t xml:space="preserve"> </w:t>
      </w:r>
      <w:r w:rsidRPr="001C0D91">
        <w:rPr>
          <w:rFonts w:eastAsia="Arial" w:cs="Arial"/>
          <w:i/>
          <w:spacing w:val="-1"/>
          <w:sz w:val="22"/>
        </w:rPr>
        <w:t>d</w:t>
      </w:r>
      <w:r w:rsidRPr="001C0D91">
        <w:rPr>
          <w:rFonts w:eastAsia="Arial" w:cs="Arial"/>
          <w:i/>
          <w:sz w:val="22"/>
        </w:rPr>
        <w:t>e</w:t>
      </w:r>
      <w:r w:rsidRPr="001C0D91">
        <w:rPr>
          <w:rFonts w:eastAsia="Arial" w:cs="Arial"/>
          <w:i/>
          <w:spacing w:val="3"/>
          <w:sz w:val="22"/>
        </w:rPr>
        <w:t xml:space="preserve"> </w:t>
      </w:r>
      <w:r w:rsidRPr="001C0D91">
        <w:rPr>
          <w:rFonts w:eastAsia="Arial" w:cs="Arial"/>
          <w:i/>
          <w:sz w:val="22"/>
        </w:rPr>
        <w:t>i</w:t>
      </w:r>
      <w:r w:rsidRPr="001C0D91">
        <w:rPr>
          <w:rFonts w:eastAsia="Arial" w:cs="Arial"/>
          <w:i/>
          <w:spacing w:val="-2"/>
          <w:sz w:val="22"/>
        </w:rPr>
        <w:t>n</w:t>
      </w:r>
      <w:r w:rsidRPr="001C0D91">
        <w:rPr>
          <w:rFonts w:eastAsia="Arial" w:cs="Arial"/>
          <w:i/>
          <w:sz w:val="22"/>
        </w:rPr>
        <w:t>f</w:t>
      </w:r>
      <w:r w:rsidRPr="001C0D91">
        <w:rPr>
          <w:rFonts w:eastAsia="Arial" w:cs="Arial"/>
          <w:i/>
          <w:spacing w:val="1"/>
          <w:sz w:val="22"/>
        </w:rPr>
        <w:t>o</w:t>
      </w:r>
      <w:r w:rsidRPr="001C0D91">
        <w:rPr>
          <w:rFonts w:eastAsia="Arial" w:cs="Arial"/>
          <w:i/>
          <w:sz w:val="22"/>
        </w:rPr>
        <w:t>r</w:t>
      </w:r>
      <w:r w:rsidRPr="001C0D91">
        <w:rPr>
          <w:rFonts w:eastAsia="Arial" w:cs="Arial"/>
          <w:i/>
          <w:spacing w:val="-1"/>
          <w:sz w:val="22"/>
        </w:rPr>
        <w:t>m</w:t>
      </w:r>
      <w:r w:rsidRPr="001C0D91">
        <w:rPr>
          <w:rFonts w:eastAsia="Arial" w:cs="Arial"/>
          <w:i/>
          <w:spacing w:val="1"/>
          <w:sz w:val="22"/>
        </w:rPr>
        <w:t>a</w:t>
      </w:r>
      <w:r w:rsidRPr="001C0D91">
        <w:rPr>
          <w:rFonts w:eastAsia="Arial" w:cs="Arial"/>
          <w:i/>
          <w:sz w:val="22"/>
        </w:rPr>
        <w:t>ció</w:t>
      </w:r>
      <w:r w:rsidRPr="001C0D91">
        <w:rPr>
          <w:rFonts w:eastAsia="Arial" w:cs="Arial"/>
          <w:i/>
          <w:spacing w:val="1"/>
          <w:sz w:val="22"/>
        </w:rPr>
        <w:t>n</w:t>
      </w:r>
      <w:r w:rsidRPr="001C0D91">
        <w:rPr>
          <w:rFonts w:eastAsia="Arial" w:cs="Arial"/>
          <w:i/>
          <w:sz w:val="22"/>
        </w:rPr>
        <w:t>.</w:t>
      </w:r>
    </w:p>
    <w:p w14:paraId="5F96F386" w14:textId="77777777" w:rsidR="001A1AE0" w:rsidRPr="001C0D91" w:rsidRDefault="001A1AE0" w:rsidP="001A1AE0">
      <w:pPr>
        <w:spacing w:before="73"/>
        <w:ind w:left="708" w:right="97"/>
        <w:rPr>
          <w:rFonts w:eastAsia="Arial" w:cs="Arial"/>
          <w:b/>
          <w:i/>
          <w:sz w:val="22"/>
        </w:rPr>
      </w:pPr>
    </w:p>
    <w:p w14:paraId="3D094E18" w14:textId="77777777" w:rsidR="001A1AE0" w:rsidRPr="001C0D91" w:rsidRDefault="001A1AE0" w:rsidP="001A1AE0">
      <w:pPr>
        <w:pStyle w:val="Sinespaciado"/>
        <w:spacing w:line="360" w:lineRule="auto"/>
        <w:ind w:left="708" w:right="567" w:firstLine="60"/>
        <w:jc w:val="both"/>
        <w:rPr>
          <w:rFonts w:ascii="Palatino Linotype" w:hAnsi="Palatino Linotype"/>
          <w:i/>
          <w:sz w:val="22"/>
          <w:szCs w:val="22"/>
        </w:rPr>
      </w:pPr>
      <w:r w:rsidRPr="001C0D91">
        <w:rPr>
          <w:rFonts w:ascii="Palatino Linotype" w:hAnsi="Palatino Linotype"/>
        </w:rPr>
        <w:t>“</w:t>
      </w:r>
      <w:r w:rsidRPr="001C0D91">
        <w:rPr>
          <w:rFonts w:ascii="Palatino Linotype" w:hAnsi="Palatino Linotype"/>
          <w:b/>
          <w:i/>
          <w:sz w:val="22"/>
          <w:szCs w:val="22"/>
        </w:rPr>
        <w:t>Artículo 12.</w:t>
      </w:r>
      <w:r w:rsidRPr="001C0D91">
        <w:rPr>
          <w:rFonts w:ascii="Palatino Linotype" w:hAnsi="Palatino Linotype"/>
          <w:i/>
          <w:sz w:val="22"/>
          <w:szCs w:val="22"/>
        </w:rPr>
        <w:t xml:space="preserve"> Quienes generen, recopilen, administren, manejen, procesen, archiven o conserven información pública serán</w:t>
      </w:r>
    </w:p>
    <w:p w14:paraId="2905D692" w14:textId="77777777" w:rsidR="001A1AE0" w:rsidRPr="001C0D91" w:rsidRDefault="001A1AE0" w:rsidP="001A1AE0">
      <w:pPr>
        <w:pStyle w:val="Prrafodelista"/>
        <w:tabs>
          <w:tab w:val="left" w:pos="1842"/>
        </w:tabs>
        <w:ind w:left="1211" w:right="49"/>
        <w:rPr>
          <w:sz w:val="22"/>
        </w:rPr>
      </w:pPr>
      <w:r w:rsidRPr="001C0D91">
        <w:rPr>
          <w:b/>
          <w:i/>
          <w:sz w:val="22"/>
          <w:u w:val="single"/>
        </w:rPr>
        <w:t>Los sujetos obligados sólo proporcionarán la información pública que se les requiera y que obre en sus archivos</w:t>
      </w:r>
      <w:r w:rsidRPr="001C0D91">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0056F6F" w14:textId="77777777" w:rsidR="001A1AE0" w:rsidRPr="001C0D91" w:rsidRDefault="001A1AE0" w:rsidP="001A1AE0">
      <w:pPr>
        <w:ind w:right="39"/>
        <w:rPr>
          <w:szCs w:val="24"/>
        </w:rPr>
      </w:pPr>
    </w:p>
    <w:p w14:paraId="3ED9C113" w14:textId="7F0D097E" w:rsidR="00B776AF" w:rsidRPr="001C0D91" w:rsidRDefault="00CA220B" w:rsidP="00B776AF">
      <w:pPr>
        <w:rPr>
          <w:rFonts w:cs="Arial"/>
          <w:bCs/>
          <w:szCs w:val="24"/>
        </w:rPr>
      </w:pPr>
      <w:r w:rsidRPr="001C0D91">
        <w:rPr>
          <w:rFonts w:cs="Arial"/>
          <w:bCs/>
          <w:szCs w:val="24"/>
        </w:rPr>
        <w:t xml:space="preserve">Por lo que resulta dable ordenar </w:t>
      </w:r>
      <w:r w:rsidR="008C14EB" w:rsidRPr="001C0D91">
        <w:rPr>
          <w:rFonts w:cs="Arial"/>
          <w:bCs/>
          <w:szCs w:val="24"/>
        </w:rPr>
        <w:t>el soporte documental que de cuenta del sustento jurídico para la presentación de quejas o impugnaciones en materia electoral respecto la elección de delegaciones y consejos de participación ciudadana vigente al  veintiuno de abril de dos mil veinticinco.</w:t>
      </w:r>
    </w:p>
    <w:p w14:paraId="4B60B01B" w14:textId="77777777" w:rsidR="008C14EB" w:rsidRPr="001C0D91" w:rsidRDefault="008C14EB" w:rsidP="00B776AF">
      <w:pPr>
        <w:rPr>
          <w:rFonts w:cs="Arial"/>
          <w:bCs/>
          <w:szCs w:val="24"/>
        </w:rPr>
      </w:pPr>
    </w:p>
    <w:p w14:paraId="42D0CDDE" w14:textId="77777777" w:rsidR="00B776AF" w:rsidRPr="001C0D91" w:rsidRDefault="00B776AF" w:rsidP="00B776AF">
      <w:pPr>
        <w:keepNext/>
        <w:keepLines/>
        <w:outlineLvl w:val="2"/>
        <w:rPr>
          <w:rFonts w:eastAsia="Palatino Linotype" w:cstheme="majorBidi"/>
          <w:b/>
          <w:i/>
          <w:color w:val="000000" w:themeColor="text1"/>
          <w:u w:val="single"/>
        </w:rPr>
      </w:pPr>
      <w:r w:rsidRPr="001C0D91">
        <w:rPr>
          <w:rFonts w:eastAsia="Palatino Linotype" w:cstheme="majorBidi"/>
          <w:b/>
          <w:i/>
          <w:color w:val="000000" w:themeColor="text1"/>
          <w:u w:val="single"/>
        </w:rPr>
        <w:t>DE LA VERSIÓN PÚBLICA</w:t>
      </w:r>
    </w:p>
    <w:p w14:paraId="5F76A0ED" w14:textId="77777777" w:rsidR="00B776AF" w:rsidRPr="001C0D91" w:rsidRDefault="00B776AF" w:rsidP="00B776AF">
      <w:pPr>
        <w:rPr>
          <w:rFonts w:eastAsia="Palatino Linotype" w:cs="Palatino Linotype"/>
          <w:szCs w:val="24"/>
        </w:rPr>
      </w:pPr>
      <w:r w:rsidRPr="001C0D91">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50897C9"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Artículo 3.</w:t>
      </w:r>
      <w:r w:rsidRPr="001C0D91">
        <w:rPr>
          <w:rFonts w:eastAsia="Palatino Linotype" w:cs="Palatino Linotype"/>
          <w:i/>
          <w:sz w:val="22"/>
        </w:rPr>
        <w:t xml:space="preserve"> Para los efectos de la presente Ley se entenderá por:</w:t>
      </w:r>
    </w:p>
    <w:p w14:paraId="15B3E53F"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i/>
          <w:sz w:val="22"/>
        </w:rPr>
        <w:t>[…]</w:t>
      </w:r>
    </w:p>
    <w:p w14:paraId="316E5297"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lastRenderedPageBreak/>
        <w:t>IX. Datos personales:</w:t>
      </w:r>
      <w:r w:rsidRPr="001C0D91">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7063473D"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XX.</w:t>
      </w:r>
      <w:r w:rsidRPr="001C0D91">
        <w:rPr>
          <w:rFonts w:eastAsia="Palatino Linotype" w:cs="Palatino Linotype"/>
          <w:i/>
          <w:sz w:val="22"/>
        </w:rPr>
        <w:t xml:space="preserve"> </w:t>
      </w:r>
      <w:r w:rsidRPr="001C0D91">
        <w:rPr>
          <w:rFonts w:eastAsia="Palatino Linotype" w:cs="Palatino Linotype"/>
          <w:b/>
          <w:i/>
          <w:sz w:val="22"/>
        </w:rPr>
        <w:t>Información clasificada:</w:t>
      </w:r>
      <w:r w:rsidRPr="001C0D91">
        <w:rPr>
          <w:rFonts w:eastAsia="Palatino Linotype" w:cs="Palatino Linotype"/>
          <w:i/>
          <w:sz w:val="22"/>
        </w:rPr>
        <w:t xml:space="preserve"> Aquella considerada por la presente Ley como reservada o confidencial;</w:t>
      </w:r>
    </w:p>
    <w:p w14:paraId="2BB0EDF1"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XXI.</w:t>
      </w:r>
      <w:r w:rsidRPr="001C0D91">
        <w:rPr>
          <w:rFonts w:eastAsia="Palatino Linotype" w:cs="Palatino Linotype"/>
          <w:i/>
          <w:sz w:val="22"/>
        </w:rPr>
        <w:t xml:space="preserve"> </w:t>
      </w:r>
      <w:r w:rsidRPr="001C0D91">
        <w:rPr>
          <w:rFonts w:eastAsia="Palatino Linotype" w:cs="Palatino Linotype"/>
          <w:b/>
          <w:i/>
          <w:sz w:val="22"/>
        </w:rPr>
        <w:t>Información confidencial:</w:t>
      </w:r>
      <w:r w:rsidRPr="001C0D91">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A4F6EA"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w:t>
      </w:r>
    </w:p>
    <w:p w14:paraId="7CA149F8"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XLV.</w:t>
      </w:r>
      <w:r w:rsidRPr="001C0D91">
        <w:rPr>
          <w:rFonts w:eastAsia="Palatino Linotype" w:cs="Palatino Linotype"/>
          <w:i/>
          <w:sz w:val="22"/>
        </w:rPr>
        <w:t xml:space="preserve"> </w:t>
      </w:r>
      <w:r w:rsidRPr="001C0D91">
        <w:rPr>
          <w:rFonts w:eastAsia="Palatino Linotype" w:cs="Palatino Linotype"/>
          <w:b/>
          <w:i/>
          <w:sz w:val="22"/>
        </w:rPr>
        <w:t>Versión pública:</w:t>
      </w:r>
      <w:r w:rsidRPr="001C0D91">
        <w:rPr>
          <w:rFonts w:eastAsia="Palatino Linotype" w:cs="Palatino Linotype"/>
          <w:i/>
          <w:sz w:val="22"/>
        </w:rPr>
        <w:t xml:space="preserve"> Documento en el que se elimine, suprime o borra la información clasificada como reservada o confidencial para permitir su acceso.</w:t>
      </w:r>
    </w:p>
    <w:p w14:paraId="529F9C90"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i/>
          <w:sz w:val="22"/>
        </w:rPr>
        <w:t>[…]</w:t>
      </w:r>
    </w:p>
    <w:p w14:paraId="504628B0" w14:textId="77777777" w:rsidR="00B776AF" w:rsidRPr="001C0D91" w:rsidRDefault="00B776AF" w:rsidP="00B776AF">
      <w:pPr>
        <w:ind w:right="567"/>
        <w:rPr>
          <w:rFonts w:eastAsia="Palatino Linotype" w:cs="Palatino Linotype"/>
          <w:i/>
          <w:sz w:val="22"/>
        </w:rPr>
      </w:pPr>
    </w:p>
    <w:p w14:paraId="2E93C2C1"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 xml:space="preserve">Artículo 91. </w:t>
      </w:r>
      <w:r w:rsidRPr="001C0D91">
        <w:rPr>
          <w:rFonts w:eastAsia="Palatino Linotype" w:cs="Palatino Linotype"/>
          <w:i/>
          <w:sz w:val="22"/>
        </w:rPr>
        <w:t>El acceso a la información pública será restringido excepcionalmente, cuando ésta sea clasificada como reservada o confidencial.</w:t>
      </w:r>
    </w:p>
    <w:p w14:paraId="75A31F48" w14:textId="77777777" w:rsidR="00B776AF" w:rsidRPr="001C0D91" w:rsidRDefault="00B776AF" w:rsidP="00B776AF">
      <w:pPr>
        <w:ind w:left="567" w:right="567"/>
        <w:rPr>
          <w:rFonts w:eastAsia="Palatino Linotype" w:cs="Palatino Linotype"/>
          <w:i/>
          <w:sz w:val="22"/>
        </w:rPr>
      </w:pPr>
    </w:p>
    <w:p w14:paraId="0DF3FDB4"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Artículo 132.</w:t>
      </w:r>
      <w:r w:rsidRPr="001C0D91">
        <w:rPr>
          <w:rFonts w:eastAsia="Palatino Linotype" w:cs="Palatino Linotype"/>
          <w:i/>
          <w:sz w:val="22"/>
        </w:rPr>
        <w:t xml:space="preserve"> </w:t>
      </w:r>
      <w:r w:rsidRPr="001C0D91">
        <w:rPr>
          <w:rFonts w:eastAsia="Palatino Linotype" w:cs="Palatino Linotype"/>
          <w:i/>
          <w:sz w:val="22"/>
          <w:u w:val="single"/>
        </w:rPr>
        <w:t>La clasificación de la información se llevará a cabo en el momento en que</w:t>
      </w:r>
      <w:r w:rsidRPr="001C0D91">
        <w:rPr>
          <w:rFonts w:eastAsia="Palatino Linotype" w:cs="Palatino Linotype"/>
          <w:i/>
          <w:sz w:val="22"/>
        </w:rPr>
        <w:t>:</w:t>
      </w:r>
    </w:p>
    <w:p w14:paraId="64588F45"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I.</w:t>
      </w:r>
      <w:r w:rsidRPr="001C0D91">
        <w:rPr>
          <w:rFonts w:eastAsia="Palatino Linotype" w:cs="Palatino Linotype"/>
          <w:i/>
          <w:sz w:val="22"/>
        </w:rPr>
        <w:t xml:space="preserve"> Se reciba una solicitud de acceso a la información;</w:t>
      </w:r>
    </w:p>
    <w:p w14:paraId="347D42B4"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II.</w:t>
      </w:r>
      <w:r w:rsidRPr="001C0D91">
        <w:rPr>
          <w:rFonts w:eastAsia="Palatino Linotype" w:cs="Palatino Linotype"/>
          <w:i/>
          <w:sz w:val="22"/>
        </w:rPr>
        <w:t xml:space="preserve"> </w:t>
      </w:r>
      <w:r w:rsidRPr="001C0D91">
        <w:rPr>
          <w:rFonts w:eastAsia="Palatino Linotype" w:cs="Palatino Linotype"/>
          <w:i/>
          <w:sz w:val="22"/>
          <w:u w:val="single"/>
        </w:rPr>
        <w:t>Se determine mediante resolución de autoridad competente; o</w:t>
      </w:r>
    </w:p>
    <w:p w14:paraId="4474B7CD" w14:textId="77777777" w:rsidR="00B776AF" w:rsidRPr="001C0D91" w:rsidRDefault="00B776AF" w:rsidP="00B776AF">
      <w:pPr>
        <w:ind w:left="567" w:right="567"/>
        <w:rPr>
          <w:rFonts w:eastAsia="Palatino Linotype" w:cs="Palatino Linotype"/>
          <w:i/>
          <w:sz w:val="22"/>
          <w:u w:val="single"/>
        </w:rPr>
      </w:pPr>
      <w:r w:rsidRPr="001C0D91">
        <w:rPr>
          <w:rFonts w:eastAsia="Palatino Linotype" w:cs="Palatino Linotype"/>
          <w:b/>
          <w:i/>
          <w:sz w:val="22"/>
        </w:rPr>
        <w:t>III.</w:t>
      </w:r>
      <w:r w:rsidRPr="001C0D91">
        <w:rPr>
          <w:rFonts w:eastAsia="Palatino Linotype" w:cs="Palatino Linotype"/>
          <w:i/>
          <w:sz w:val="22"/>
        </w:rPr>
        <w:t xml:space="preserve"> </w:t>
      </w:r>
      <w:r w:rsidRPr="001C0D91">
        <w:rPr>
          <w:rFonts w:eastAsia="Palatino Linotype" w:cs="Palatino Linotype"/>
          <w:i/>
          <w:sz w:val="22"/>
          <w:u w:val="single"/>
        </w:rPr>
        <w:t>Se generen versiones públicas para dar cumplimiento a las obligaciones de transparencia previstas en esta Ley.</w:t>
      </w:r>
    </w:p>
    <w:p w14:paraId="4CBC0718"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i/>
          <w:sz w:val="22"/>
        </w:rPr>
        <w:t>[…]</w:t>
      </w:r>
    </w:p>
    <w:p w14:paraId="6468F277" w14:textId="77777777" w:rsidR="00B776AF" w:rsidRPr="001C0D91" w:rsidRDefault="00B776AF" w:rsidP="00B776AF">
      <w:pPr>
        <w:rPr>
          <w:rFonts w:eastAsia="Palatino Linotype" w:cs="Palatino Linotype"/>
          <w:szCs w:val="24"/>
        </w:rPr>
      </w:pPr>
      <w:r w:rsidRPr="001C0D91">
        <w:rPr>
          <w:rFonts w:eastAsia="Palatino Linotype" w:cs="Palatino Linotype"/>
          <w:szCs w:val="24"/>
        </w:rPr>
        <w:t xml:space="preserve">De este modo, en armonía entre los principios constitucionales de máxima publicidad y de protección de datos personales, la Ley permite la elaboración de versiones públicas en </w:t>
      </w:r>
      <w:r w:rsidRPr="001C0D91">
        <w:rPr>
          <w:rFonts w:eastAsia="Palatino Linotype" w:cs="Palatino Linotype"/>
          <w:szCs w:val="24"/>
        </w:rPr>
        <w:lastRenderedPageBreak/>
        <w:t>las que se suprima aquella información relacionada con la vida privada de los particulares.</w:t>
      </w:r>
    </w:p>
    <w:p w14:paraId="292ABBC3" w14:textId="77777777" w:rsidR="00B776AF" w:rsidRPr="001C0D91" w:rsidRDefault="00B776AF" w:rsidP="00B776AF">
      <w:pPr>
        <w:rPr>
          <w:rFonts w:eastAsia="Palatino Linotype" w:cs="Palatino Linotype"/>
          <w:szCs w:val="24"/>
        </w:rPr>
      </w:pPr>
    </w:p>
    <w:p w14:paraId="6771FD55" w14:textId="77777777" w:rsidR="00B776AF" w:rsidRPr="001C0D91" w:rsidRDefault="00B776AF" w:rsidP="00B776AF">
      <w:pPr>
        <w:rPr>
          <w:rFonts w:eastAsia="Palatino Linotype" w:cs="Palatino Linotype"/>
          <w:szCs w:val="24"/>
        </w:rPr>
      </w:pPr>
      <w:r w:rsidRPr="001C0D91">
        <w:rPr>
          <w:rFonts w:eastAsia="Palatino Linotype" w:cs="Palatino Linotype"/>
          <w:szCs w:val="24"/>
        </w:rPr>
        <w:t xml:space="preserve">Por otro lado, los </w:t>
      </w:r>
      <w:r w:rsidRPr="001C0D91">
        <w:rPr>
          <w:rFonts w:eastAsia="Palatino Linotype" w:cs="Palatino Linotype"/>
          <w:iCs/>
          <w:szCs w:val="24"/>
        </w:rPr>
        <w:t>Lineamientos Generales en Materia de Clasificación y Desclasificación de la Información, así como para la elaboración de Versiones Públicas</w:t>
      </w:r>
      <w:r w:rsidRPr="001C0D91">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B108963" w14:textId="77777777" w:rsidR="00B776AF" w:rsidRPr="001C0D91" w:rsidRDefault="00B776AF" w:rsidP="00B776AF">
      <w:pPr>
        <w:rPr>
          <w:rFonts w:eastAsia="Palatino Linotype" w:cs="Palatino Linotype"/>
          <w:szCs w:val="24"/>
        </w:rPr>
      </w:pPr>
    </w:p>
    <w:p w14:paraId="647356D5" w14:textId="77777777" w:rsidR="00B776AF" w:rsidRPr="001C0D91" w:rsidRDefault="00B776AF" w:rsidP="00B776AF">
      <w:pPr>
        <w:rPr>
          <w:rFonts w:eastAsia="Palatino Linotype" w:cs="Palatino Linotype"/>
          <w:szCs w:val="24"/>
        </w:rPr>
      </w:pPr>
      <w:r w:rsidRPr="001C0D91">
        <w:rPr>
          <w:rFonts w:eastAsia="Palatino Linotype" w:cs="Palatino Linotype"/>
          <w:szCs w:val="24"/>
        </w:rPr>
        <w:t>Entorno a lo que aquí nos interesa, los Lineamientos Quincuagésimo sexto, Quincuagésimo séptimo y Quincuagésimo octavo, establecen lo siguiente:</w:t>
      </w:r>
    </w:p>
    <w:p w14:paraId="37D7083D"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Quincuagésimo sexto.</w:t>
      </w:r>
      <w:r w:rsidRPr="001C0D91">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F63E45A" w14:textId="77777777" w:rsidR="00B776AF" w:rsidRPr="001C0D91" w:rsidRDefault="00B776AF" w:rsidP="00B776AF">
      <w:pPr>
        <w:ind w:left="567" w:right="567"/>
        <w:jc w:val="center"/>
        <w:rPr>
          <w:rFonts w:eastAsia="Palatino Linotype" w:cs="Palatino Linotype"/>
          <w:i/>
          <w:sz w:val="22"/>
        </w:rPr>
      </w:pPr>
    </w:p>
    <w:p w14:paraId="463C2284"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Quincuagésimo séptimo.</w:t>
      </w:r>
      <w:r w:rsidRPr="001C0D91">
        <w:rPr>
          <w:rFonts w:eastAsia="Palatino Linotype" w:cs="Palatino Linotype"/>
          <w:i/>
          <w:sz w:val="22"/>
        </w:rPr>
        <w:t xml:space="preserve"> Se considera, en principio, como información pública y no podrá omitirse de las versiones públicas la siguiente:</w:t>
      </w:r>
    </w:p>
    <w:p w14:paraId="0C050948"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i/>
          <w:sz w:val="22"/>
        </w:rPr>
        <w:t xml:space="preserve">I. La relativa a las Obligaciones de Transparencia que contempla el Título V de la Ley General y las demás disposiciones legales aplicables; </w:t>
      </w:r>
    </w:p>
    <w:p w14:paraId="3841D524"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i/>
          <w:sz w:val="22"/>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509A9294"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4F62310"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01ABFADA" w14:textId="77777777" w:rsidR="00B776AF" w:rsidRPr="001C0D91" w:rsidRDefault="00B776AF" w:rsidP="00B776AF">
      <w:pPr>
        <w:ind w:left="567" w:right="567"/>
        <w:rPr>
          <w:rFonts w:eastAsia="Palatino Linotype" w:cs="Palatino Linotype"/>
          <w:i/>
          <w:sz w:val="22"/>
        </w:rPr>
      </w:pPr>
    </w:p>
    <w:p w14:paraId="3DC32F19" w14:textId="77777777" w:rsidR="00B776AF" w:rsidRPr="001C0D91" w:rsidRDefault="00B776AF" w:rsidP="00B776AF">
      <w:pPr>
        <w:ind w:left="567" w:right="567"/>
        <w:rPr>
          <w:rFonts w:eastAsia="Palatino Linotype" w:cs="Palatino Linotype"/>
          <w:i/>
          <w:sz w:val="22"/>
        </w:rPr>
      </w:pPr>
      <w:r w:rsidRPr="001C0D91">
        <w:rPr>
          <w:rFonts w:eastAsia="Palatino Linotype" w:cs="Palatino Linotype"/>
          <w:b/>
          <w:i/>
          <w:sz w:val="22"/>
        </w:rPr>
        <w:t>Quincuagésimo octavo.</w:t>
      </w:r>
      <w:r w:rsidRPr="001C0D91">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1A737C17" w14:textId="77777777" w:rsidR="00656B64" w:rsidRPr="001C0D91" w:rsidRDefault="00656B64" w:rsidP="00B776AF">
      <w:pPr>
        <w:rPr>
          <w:rFonts w:eastAsia="Palatino Linotype" w:cs="Palatino Linotype"/>
          <w:szCs w:val="24"/>
        </w:rPr>
      </w:pPr>
    </w:p>
    <w:p w14:paraId="03F2AAE1" w14:textId="77777777" w:rsidR="00B776AF" w:rsidRPr="001C0D91" w:rsidRDefault="00B776AF" w:rsidP="00B776AF">
      <w:pPr>
        <w:rPr>
          <w:rFonts w:eastAsia="Palatino Linotype" w:cs="Palatino Linotype"/>
          <w:szCs w:val="24"/>
        </w:rPr>
      </w:pPr>
      <w:r w:rsidRPr="001C0D91">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0F922739" w14:textId="77777777" w:rsidR="00B776AF" w:rsidRPr="001C0D91" w:rsidRDefault="00B776AF" w:rsidP="00B776AF">
      <w:pPr>
        <w:rPr>
          <w:rFonts w:eastAsia="Palatino Linotype" w:cs="Palatino Linotype"/>
          <w:color w:val="000000"/>
          <w:szCs w:val="24"/>
        </w:rPr>
      </w:pPr>
    </w:p>
    <w:p w14:paraId="74F772FF" w14:textId="77777777" w:rsidR="00B776AF" w:rsidRPr="001C0D91" w:rsidRDefault="00B776AF" w:rsidP="00B776AF">
      <w:pPr>
        <w:rPr>
          <w:rFonts w:cs="Arial"/>
          <w:szCs w:val="24"/>
        </w:rPr>
      </w:pPr>
      <w:r w:rsidRPr="001C0D91">
        <w:rPr>
          <w:rFonts w:cs="Arial"/>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40390CE" w14:textId="77777777" w:rsidR="00B776AF" w:rsidRPr="001C0D91" w:rsidRDefault="00B776AF" w:rsidP="00B776AF">
      <w:pPr>
        <w:rPr>
          <w:rFonts w:cs="Arial"/>
          <w:szCs w:val="24"/>
        </w:rPr>
      </w:pPr>
    </w:p>
    <w:p w14:paraId="27D70588" w14:textId="77777777" w:rsidR="00B776AF" w:rsidRPr="001C0D91" w:rsidRDefault="00B776AF" w:rsidP="00B776AF">
      <w:pPr>
        <w:rPr>
          <w:rFonts w:cs="Arial"/>
          <w:szCs w:val="24"/>
        </w:rPr>
      </w:pPr>
      <w:r w:rsidRPr="001C0D91">
        <w:rPr>
          <w:rFonts w:cs="Arial"/>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7EFBEBF3" w14:textId="77777777" w:rsidR="00B776AF" w:rsidRPr="001C0D91" w:rsidRDefault="00B776AF" w:rsidP="00B776AF">
      <w:pPr>
        <w:ind w:left="567" w:right="567"/>
        <w:rPr>
          <w:rFonts w:cs="Arial"/>
          <w:i/>
          <w:sz w:val="22"/>
        </w:rPr>
      </w:pPr>
      <w:r w:rsidRPr="001C0D91">
        <w:rPr>
          <w:rFonts w:cs="Arial"/>
          <w:b/>
          <w:i/>
          <w:sz w:val="22"/>
        </w:rPr>
        <w:t>FUNDAMENTACIÓN Y MOTIVACIÓN</w:t>
      </w:r>
      <w:r w:rsidRPr="001C0D91">
        <w:rPr>
          <w:rFonts w:cs="Arial"/>
          <w:i/>
          <w:sz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197B64D" w14:textId="77777777" w:rsidR="00B776AF" w:rsidRPr="001C0D91" w:rsidRDefault="00B776AF" w:rsidP="00B776AF">
      <w:pPr>
        <w:rPr>
          <w:rFonts w:cs="Arial"/>
          <w:szCs w:val="24"/>
        </w:rPr>
      </w:pPr>
    </w:p>
    <w:p w14:paraId="54396689" w14:textId="77777777" w:rsidR="00B776AF" w:rsidRPr="001C0D91" w:rsidRDefault="00B776AF" w:rsidP="00B776AF">
      <w:pPr>
        <w:rPr>
          <w:rFonts w:cs="Arial"/>
          <w:szCs w:val="24"/>
        </w:rPr>
      </w:pPr>
      <w:r w:rsidRPr="001C0D91">
        <w:rPr>
          <w:rFonts w:cs="Arial"/>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91F894F" w14:textId="77777777" w:rsidR="00B776AF" w:rsidRPr="001C0D91" w:rsidRDefault="00B776AF" w:rsidP="00B776AF">
      <w:pPr>
        <w:rPr>
          <w:rFonts w:cs="Arial"/>
          <w:szCs w:val="24"/>
        </w:rPr>
      </w:pPr>
    </w:p>
    <w:p w14:paraId="09E378FD" w14:textId="77777777" w:rsidR="00B776AF" w:rsidRPr="001C0D91" w:rsidRDefault="00B776AF" w:rsidP="00B776AF">
      <w:pPr>
        <w:rPr>
          <w:rFonts w:cs="Arial"/>
          <w:szCs w:val="24"/>
        </w:rPr>
      </w:pPr>
      <w:r w:rsidRPr="001C0D91">
        <w:rPr>
          <w:rFonts w:cs="Arial"/>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6A53ADA" w14:textId="77777777" w:rsidR="00B776AF" w:rsidRPr="001C0D91" w:rsidRDefault="00B776AF" w:rsidP="00B776AF">
      <w:pPr>
        <w:ind w:left="567" w:right="567"/>
        <w:rPr>
          <w:rFonts w:cs="Arial"/>
          <w:i/>
          <w:sz w:val="22"/>
        </w:rPr>
      </w:pPr>
      <w:r w:rsidRPr="001C0D91">
        <w:rPr>
          <w:rFonts w:cs="Arial"/>
          <w:b/>
          <w:i/>
          <w:sz w:val="22"/>
        </w:rPr>
        <w:t>FUNDAMENTACIÓN Y MOTIVACIÓN. EL ASPECTO FORMAL DE LA GARANTÍA Y SU FINALIDAD SE TRADUCEN EN EXPLICAR, JUSTIFICAR, POSIBILITAR LA DEFENSA Y COMUNICAR LA DECISIÓN.</w:t>
      </w:r>
      <w:r w:rsidRPr="001C0D91">
        <w:rPr>
          <w:rFonts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1C0D91">
        <w:rPr>
          <w:rFonts w:cs="Arial"/>
          <w:i/>
          <w:sz w:val="22"/>
        </w:rPr>
        <w:lastRenderedPageBreak/>
        <w:t>que se deduzca la relación de pertenencia lógica de los hechos al derecho invocado, que es la subsunción.</w:t>
      </w:r>
    </w:p>
    <w:p w14:paraId="3BCFBF32" w14:textId="77777777" w:rsidR="00B776AF" w:rsidRPr="001C0D91" w:rsidRDefault="00B776AF" w:rsidP="00B776AF">
      <w:pPr>
        <w:rPr>
          <w:rFonts w:cs="Arial"/>
          <w:szCs w:val="24"/>
        </w:rPr>
      </w:pPr>
    </w:p>
    <w:p w14:paraId="2BE6C0B3" w14:textId="77777777" w:rsidR="00B776AF" w:rsidRPr="001C0D91" w:rsidRDefault="00B776AF" w:rsidP="00B776AF">
      <w:pPr>
        <w:rPr>
          <w:rFonts w:cs="Arial"/>
          <w:szCs w:val="24"/>
        </w:rPr>
      </w:pPr>
      <w:r w:rsidRPr="001C0D91">
        <w:rPr>
          <w:rFonts w:cs="Arial"/>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E7B5D35" w14:textId="77777777" w:rsidR="00B776AF" w:rsidRPr="001C0D91" w:rsidRDefault="00B776AF" w:rsidP="00B776AF">
      <w:pPr>
        <w:rPr>
          <w:rFonts w:cs="Arial"/>
          <w:szCs w:val="24"/>
        </w:rPr>
      </w:pPr>
    </w:p>
    <w:p w14:paraId="6DB38D59" w14:textId="77777777" w:rsidR="00B776AF" w:rsidRPr="001C0D91" w:rsidRDefault="00B776AF" w:rsidP="00B776AF">
      <w:pPr>
        <w:rPr>
          <w:rFonts w:cs="Arial"/>
          <w:szCs w:val="24"/>
        </w:rPr>
      </w:pPr>
      <w:r w:rsidRPr="001C0D91">
        <w:rPr>
          <w:rFonts w:cs="Arial"/>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C427A08" w14:textId="77777777" w:rsidR="00B776AF" w:rsidRPr="001C0D91" w:rsidRDefault="00B776AF" w:rsidP="00B776AF">
      <w:pPr>
        <w:rPr>
          <w:rFonts w:cs="Arial"/>
          <w:szCs w:val="24"/>
        </w:rPr>
      </w:pPr>
    </w:p>
    <w:p w14:paraId="3D50518F" w14:textId="60F07C6D" w:rsidR="00B776AF" w:rsidRPr="001C0D91" w:rsidRDefault="00B776AF" w:rsidP="00B776AF">
      <w:pPr>
        <w:rPr>
          <w:rFonts w:cs="Arial"/>
          <w:szCs w:val="24"/>
        </w:rPr>
      </w:pPr>
      <w:r w:rsidRPr="001C0D91">
        <w:rPr>
          <w:rFonts w:eastAsia="Times New Roman" w:cs="Times New Roman"/>
          <w:szCs w:val="24"/>
          <w:lang w:eastAsia="es-ES"/>
        </w:rPr>
        <w:t xml:space="preserve">En mérito de lo expuesto en líneas anteriores, </w:t>
      </w:r>
      <w:r w:rsidRPr="001C0D91">
        <w:rPr>
          <w:rFonts w:eastAsia="Times New Roman" w:cs="Arial"/>
          <w:szCs w:val="24"/>
          <w:lang w:eastAsia="es-ES"/>
        </w:rPr>
        <w:t>con fundamento en la fracción</w:t>
      </w:r>
      <w:r w:rsidRPr="001C0D91">
        <w:rPr>
          <w:rFonts w:eastAsia="Times New Roman" w:cs="Arial"/>
          <w:b/>
          <w:szCs w:val="24"/>
          <w:lang w:eastAsia="es-ES"/>
        </w:rPr>
        <w:t xml:space="preserve"> </w:t>
      </w:r>
      <w:r w:rsidRPr="001C0D91">
        <w:rPr>
          <w:rFonts w:eastAsia="Times New Roman" w:cs="Arial"/>
          <w:szCs w:val="24"/>
          <w:lang w:eastAsia="es-ES"/>
        </w:rPr>
        <w:t>III, del artículo 186,</w:t>
      </w:r>
      <w:r w:rsidRPr="001C0D91">
        <w:rPr>
          <w:rFonts w:eastAsia="Times New Roman" w:cs="Arial"/>
          <w:b/>
          <w:szCs w:val="24"/>
          <w:lang w:eastAsia="es-ES"/>
        </w:rPr>
        <w:t xml:space="preserve"> </w:t>
      </w:r>
      <w:r w:rsidRPr="001C0D91">
        <w:rPr>
          <w:rFonts w:eastAsia="Times New Roman" w:cs="Arial"/>
          <w:szCs w:val="24"/>
          <w:lang w:eastAsia="es-ES"/>
        </w:rPr>
        <w:t xml:space="preserve">de la Ley de Transparencia y Acceso a la Información Pública del Estado de </w:t>
      </w:r>
      <w:r w:rsidRPr="001C0D91">
        <w:rPr>
          <w:rFonts w:eastAsia="Times New Roman" w:cs="Arial"/>
          <w:szCs w:val="24"/>
          <w:lang w:eastAsia="es-ES"/>
        </w:rPr>
        <w:lastRenderedPageBreak/>
        <w:t xml:space="preserve">México y Municipios, se </w:t>
      </w:r>
      <w:r w:rsidRPr="001C0D91">
        <w:rPr>
          <w:rFonts w:eastAsia="Times New Roman" w:cs="Arial"/>
          <w:b/>
          <w:szCs w:val="24"/>
          <w:lang w:eastAsia="es-ES"/>
        </w:rPr>
        <w:t xml:space="preserve">MODIFICA </w:t>
      </w:r>
      <w:r w:rsidRPr="001C0D91">
        <w:rPr>
          <w:rFonts w:eastAsia="Times New Roman" w:cs="Arial"/>
          <w:szCs w:val="24"/>
          <w:lang w:eastAsia="es-ES"/>
        </w:rPr>
        <w:t>la respuesta a la solicitud de información número</w:t>
      </w:r>
      <w:r w:rsidRPr="001C0D91">
        <w:rPr>
          <w:rFonts w:eastAsia="Times New Roman" w:cs="Times New Roman"/>
          <w:b/>
          <w:szCs w:val="24"/>
          <w:lang w:eastAsia="es-ES"/>
        </w:rPr>
        <w:t xml:space="preserve"> </w:t>
      </w:r>
      <w:r w:rsidRPr="001C0D91">
        <w:rPr>
          <w:rFonts w:ascii="Verdana" w:hAnsi="Verdana"/>
          <w:b/>
          <w:bCs/>
          <w:color w:val="FF0000"/>
        </w:rPr>
        <w:t>  </w:t>
      </w:r>
      <w:r w:rsidR="00656B64" w:rsidRPr="001C0D91">
        <w:rPr>
          <w:b/>
          <w:bCs/>
          <w:i/>
        </w:rPr>
        <w:t>00732/CUAUTIZC/IP/2025</w:t>
      </w:r>
      <w:r w:rsidR="00656B64" w:rsidRPr="001C0D91">
        <w:rPr>
          <w:rFonts w:ascii="Verdana" w:hAnsi="Verdana"/>
          <w:b/>
          <w:bCs/>
        </w:rPr>
        <w:t xml:space="preserve"> </w:t>
      </w:r>
      <w:r w:rsidRPr="001C0D91">
        <w:rPr>
          <w:rFonts w:cs="Arial"/>
          <w:szCs w:val="24"/>
        </w:rPr>
        <w:t xml:space="preserve">que  ha sido materia del presente fallo. </w:t>
      </w:r>
    </w:p>
    <w:p w14:paraId="4D55ADD2" w14:textId="77777777" w:rsidR="00B776AF" w:rsidRPr="001C0D91" w:rsidRDefault="00B776AF" w:rsidP="008B1EC7">
      <w:pPr>
        <w:rPr>
          <w:rFonts w:eastAsia="Times New Roman" w:cs="Times New Roman"/>
          <w:szCs w:val="24"/>
          <w:lang w:eastAsia="es-ES"/>
        </w:rPr>
      </w:pPr>
      <w:r w:rsidRPr="001C0D91">
        <w:rPr>
          <w:rFonts w:eastAsia="Times New Roman" w:cs="Times New Roman"/>
          <w:szCs w:val="24"/>
          <w:lang w:eastAsia="es-ES"/>
        </w:rPr>
        <w:t>Por lo antes expuesto y fundado es de resolverse y,</w:t>
      </w:r>
    </w:p>
    <w:p w14:paraId="6AFA2714" w14:textId="77777777" w:rsidR="00B776AF" w:rsidRPr="001C0D91" w:rsidRDefault="00B776AF" w:rsidP="008B1EC7">
      <w:pPr>
        <w:rPr>
          <w:rFonts w:eastAsia="Times New Roman" w:cs="Times New Roman"/>
          <w:szCs w:val="24"/>
          <w:lang w:eastAsia="es-ES"/>
        </w:rPr>
      </w:pPr>
    </w:p>
    <w:p w14:paraId="19BA29A5" w14:textId="77777777" w:rsidR="00B776AF" w:rsidRPr="001C0D91" w:rsidRDefault="00B776AF" w:rsidP="008B1EC7">
      <w:pPr>
        <w:jc w:val="center"/>
        <w:rPr>
          <w:b/>
          <w:spacing w:val="60"/>
          <w:sz w:val="28"/>
          <w:szCs w:val="24"/>
        </w:rPr>
      </w:pPr>
      <w:r w:rsidRPr="001C0D91">
        <w:rPr>
          <w:b/>
          <w:spacing w:val="60"/>
          <w:sz w:val="28"/>
          <w:szCs w:val="24"/>
        </w:rPr>
        <w:t>S E RESUELVE</w:t>
      </w:r>
    </w:p>
    <w:p w14:paraId="15DC70B1" w14:textId="77777777" w:rsidR="00B776AF" w:rsidRPr="001C0D91" w:rsidRDefault="00B776AF" w:rsidP="008B1EC7">
      <w:pPr>
        <w:rPr>
          <w:b/>
          <w:spacing w:val="60"/>
          <w:sz w:val="28"/>
          <w:szCs w:val="24"/>
        </w:rPr>
      </w:pPr>
    </w:p>
    <w:p w14:paraId="44DBF04C" w14:textId="5D5F7B00" w:rsidR="00B776AF" w:rsidRPr="001C0D91" w:rsidRDefault="00B776AF" w:rsidP="008B1EC7">
      <w:pPr>
        <w:rPr>
          <w:rFonts w:cs="Arial"/>
          <w:szCs w:val="24"/>
        </w:rPr>
      </w:pPr>
      <w:r w:rsidRPr="001C0D91">
        <w:rPr>
          <w:rFonts w:cs="Arial"/>
          <w:b/>
          <w:szCs w:val="24"/>
        </w:rPr>
        <w:t>PRIMERO</w:t>
      </w:r>
      <w:r w:rsidRPr="001C0D91">
        <w:rPr>
          <w:rFonts w:cs="Arial"/>
          <w:szCs w:val="24"/>
        </w:rPr>
        <w:t xml:space="preserve">. </w:t>
      </w:r>
      <w:r w:rsidRPr="001C0D91">
        <w:rPr>
          <w:rFonts w:cs="Arial"/>
          <w:b/>
          <w:szCs w:val="24"/>
        </w:rPr>
        <w:t xml:space="preserve">Se </w:t>
      </w:r>
      <w:r w:rsidRPr="001C0D91">
        <w:rPr>
          <w:rFonts w:eastAsia="Times New Roman" w:cs="Arial"/>
          <w:b/>
          <w:szCs w:val="24"/>
          <w:lang w:eastAsia="es-ES"/>
        </w:rPr>
        <w:t>MODIFICA</w:t>
      </w:r>
      <w:r w:rsidRPr="001C0D91">
        <w:rPr>
          <w:rFonts w:cs="Arial"/>
          <w:b/>
          <w:szCs w:val="24"/>
        </w:rPr>
        <w:t xml:space="preserve"> </w:t>
      </w:r>
      <w:r w:rsidRPr="001C0D91">
        <w:rPr>
          <w:rFonts w:cs="Arial"/>
          <w:szCs w:val="24"/>
        </w:rPr>
        <w:t>la respuesta entregada por</w:t>
      </w:r>
      <w:r w:rsidRPr="001C0D91">
        <w:rPr>
          <w:rFonts w:cs="Arial"/>
          <w:b/>
          <w:szCs w:val="24"/>
        </w:rPr>
        <w:t xml:space="preserve"> EL SUJETO OBLIGADO, </w:t>
      </w:r>
      <w:r w:rsidRPr="001C0D91">
        <w:rPr>
          <w:rFonts w:cs="Arial"/>
          <w:szCs w:val="24"/>
        </w:rPr>
        <w:t xml:space="preserve">a la solicitud de información número </w:t>
      </w:r>
      <w:r w:rsidR="00656B64" w:rsidRPr="001C0D91">
        <w:rPr>
          <w:b/>
          <w:bCs/>
          <w:i/>
        </w:rPr>
        <w:t>00732/CUAUTIZC/IP/2025</w:t>
      </w:r>
      <w:r w:rsidRPr="001C0D91">
        <w:rPr>
          <w:rFonts w:cs="Arial"/>
          <w:b/>
          <w:szCs w:val="24"/>
        </w:rPr>
        <w:t xml:space="preserve">, </w:t>
      </w:r>
      <w:r w:rsidRPr="001C0D91">
        <w:rPr>
          <w:rFonts w:cs="Arial"/>
          <w:szCs w:val="24"/>
        </w:rPr>
        <w:t xml:space="preserve">en términos del considerando </w:t>
      </w:r>
      <w:r w:rsidRPr="001C0D91">
        <w:rPr>
          <w:rFonts w:cs="Arial"/>
          <w:b/>
          <w:szCs w:val="24"/>
        </w:rPr>
        <w:t xml:space="preserve">QUINTO </w:t>
      </w:r>
      <w:r w:rsidRPr="001C0D91">
        <w:rPr>
          <w:rFonts w:cs="Arial"/>
          <w:szCs w:val="24"/>
        </w:rPr>
        <w:t>de la presente resolución.</w:t>
      </w:r>
    </w:p>
    <w:p w14:paraId="449E5DB7" w14:textId="77777777" w:rsidR="00B776AF" w:rsidRPr="001C0D91" w:rsidRDefault="00B776AF" w:rsidP="008B1EC7">
      <w:pPr>
        <w:rPr>
          <w:rFonts w:cs="Arial"/>
          <w:b/>
          <w:szCs w:val="24"/>
          <w:lang w:val="es-ES"/>
        </w:rPr>
      </w:pPr>
    </w:p>
    <w:p w14:paraId="0A7E019C" w14:textId="6159A14E" w:rsidR="00B776AF" w:rsidRPr="001C0D91" w:rsidRDefault="00B776AF" w:rsidP="008B1EC7">
      <w:pPr>
        <w:ind w:right="49"/>
        <w:rPr>
          <w:bCs/>
          <w:szCs w:val="24"/>
        </w:rPr>
      </w:pPr>
      <w:r w:rsidRPr="001C0D91">
        <w:rPr>
          <w:rFonts w:cs="Arial"/>
          <w:b/>
          <w:szCs w:val="24"/>
          <w:lang w:val="es-ES"/>
        </w:rPr>
        <w:t>SEGUNDO</w:t>
      </w:r>
      <w:r w:rsidRPr="001C0D91">
        <w:rPr>
          <w:rFonts w:cs="Arial"/>
          <w:szCs w:val="24"/>
          <w:lang w:val="es-ES"/>
        </w:rPr>
        <w:t xml:space="preserve">. </w:t>
      </w:r>
      <w:r w:rsidRPr="001C0D91">
        <w:rPr>
          <w:rFonts w:cs="Arial"/>
          <w:szCs w:val="24"/>
        </w:rPr>
        <w:t xml:space="preserve">Se </w:t>
      </w:r>
      <w:r w:rsidRPr="001C0D91">
        <w:rPr>
          <w:rFonts w:cs="Arial"/>
          <w:b/>
          <w:szCs w:val="24"/>
        </w:rPr>
        <w:t xml:space="preserve">ORDENA </w:t>
      </w:r>
      <w:r w:rsidRPr="001C0D91">
        <w:rPr>
          <w:rFonts w:cs="Arial"/>
          <w:szCs w:val="24"/>
        </w:rPr>
        <w:t xml:space="preserve">al </w:t>
      </w:r>
      <w:r w:rsidRPr="001C0D91">
        <w:rPr>
          <w:rFonts w:cs="Arial"/>
          <w:b/>
          <w:szCs w:val="24"/>
        </w:rPr>
        <w:t>Sujeto Obligado</w:t>
      </w:r>
      <w:r w:rsidRPr="001C0D91">
        <w:rPr>
          <w:rFonts w:cs="Arial"/>
          <w:szCs w:val="24"/>
        </w:rPr>
        <w:t>, a través del Sistema de Acceso a la Información Mexiquense (</w:t>
      </w:r>
      <w:r w:rsidRPr="001C0D91">
        <w:rPr>
          <w:rFonts w:cs="Arial"/>
          <w:b/>
          <w:szCs w:val="24"/>
        </w:rPr>
        <w:t>SAIMEX</w:t>
      </w:r>
      <w:r w:rsidRPr="001C0D91">
        <w:rPr>
          <w:rFonts w:cs="Arial"/>
          <w:szCs w:val="24"/>
        </w:rPr>
        <w:t xml:space="preserve">) en términos del considerando </w:t>
      </w:r>
      <w:r w:rsidRPr="001C0D91">
        <w:rPr>
          <w:rFonts w:cs="Arial"/>
          <w:b/>
          <w:szCs w:val="24"/>
        </w:rPr>
        <w:t xml:space="preserve">QUINTO </w:t>
      </w:r>
      <w:r w:rsidRPr="001C0D91">
        <w:rPr>
          <w:rFonts w:cs="Arial"/>
          <w:szCs w:val="24"/>
        </w:rPr>
        <w:t xml:space="preserve">de esta resolución, haga entrega de ser procedente en versión pública </w:t>
      </w:r>
      <w:r w:rsidR="00D42C1F" w:rsidRPr="001C0D91">
        <w:rPr>
          <w:rFonts w:cs="Arial"/>
          <w:szCs w:val="24"/>
        </w:rPr>
        <w:t xml:space="preserve">del comité electoral vigente al veintiuno de abril de dos mil veinticinco </w:t>
      </w:r>
      <w:r w:rsidRPr="001C0D91">
        <w:rPr>
          <w:rFonts w:cs="Arial"/>
          <w:szCs w:val="24"/>
        </w:rPr>
        <w:t>de lo siguiente</w:t>
      </w:r>
      <w:r w:rsidRPr="001C0D91">
        <w:rPr>
          <w:bCs/>
          <w:szCs w:val="24"/>
        </w:rPr>
        <w:t>:</w:t>
      </w:r>
    </w:p>
    <w:p w14:paraId="1F108621" w14:textId="4B94D086" w:rsidR="00B776AF" w:rsidRPr="001C0D91" w:rsidRDefault="00656B64" w:rsidP="008B1EC7">
      <w:pPr>
        <w:pStyle w:val="Prrafodelista"/>
        <w:numPr>
          <w:ilvl w:val="0"/>
          <w:numId w:val="17"/>
        </w:numPr>
        <w:ind w:right="49"/>
        <w:rPr>
          <w:rFonts w:cs="Arial"/>
          <w:szCs w:val="24"/>
        </w:rPr>
      </w:pPr>
      <w:r w:rsidRPr="001C0D91">
        <w:rPr>
          <w:rFonts w:cs="Arial"/>
          <w:szCs w:val="24"/>
        </w:rPr>
        <w:t>Soporte documental que dé cuenta de la fecha y el</w:t>
      </w:r>
      <w:r w:rsidR="00D42C1F" w:rsidRPr="001C0D91">
        <w:rPr>
          <w:rFonts w:cs="Arial"/>
          <w:szCs w:val="24"/>
        </w:rPr>
        <w:t xml:space="preserve"> oficio en el que se conformó</w:t>
      </w:r>
      <w:r w:rsidRPr="001C0D91">
        <w:rPr>
          <w:rFonts w:cs="Arial"/>
          <w:szCs w:val="24"/>
        </w:rPr>
        <w:t xml:space="preserve">. </w:t>
      </w:r>
    </w:p>
    <w:p w14:paraId="5E7F9D0D" w14:textId="77777777" w:rsidR="00656B64" w:rsidRPr="001C0D91" w:rsidRDefault="00656B64" w:rsidP="008B1EC7">
      <w:pPr>
        <w:pStyle w:val="Prrafodelista"/>
        <w:ind w:right="49"/>
        <w:rPr>
          <w:rFonts w:cs="Arial"/>
          <w:szCs w:val="24"/>
        </w:rPr>
      </w:pPr>
    </w:p>
    <w:p w14:paraId="0B29062A" w14:textId="1491464B" w:rsidR="00D42C1F" w:rsidRPr="001C0D91" w:rsidRDefault="00656B64" w:rsidP="008B1EC7">
      <w:pPr>
        <w:pStyle w:val="Prrafodelista"/>
        <w:numPr>
          <w:ilvl w:val="0"/>
          <w:numId w:val="17"/>
        </w:numPr>
        <w:ind w:left="708" w:right="49"/>
      </w:pPr>
      <w:r w:rsidRPr="001C0D91">
        <w:rPr>
          <w:rFonts w:cs="Arial"/>
          <w:szCs w:val="24"/>
        </w:rPr>
        <w:t>Soporte documental que dé cuenta de los requisitos para conformar el comité electoral así como los servidores públi</w:t>
      </w:r>
      <w:r w:rsidR="00D42C1F" w:rsidRPr="001C0D91">
        <w:rPr>
          <w:rFonts w:cs="Arial"/>
          <w:szCs w:val="24"/>
        </w:rPr>
        <w:t>cos encargados de su aprobación.</w:t>
      </w:r>
    </w:p>
    <w:p w14:paraId="24426564" w14:textId="77777777" w:rsidR="00D42C1F" w:rsidRPr="001C0D91" w:rsidRDefault="00D42C1F" w:rsidP="008B1EC7">
      <w:pPr>
        <w:ind w:right="49"/>
      </w:pPr>
    </w:p>
    <w:p w14:paraId="0B909C97" w14:textId="1F5BACF3" w:rsidR="00D20BA5" w:rsidRPr="001C0D91" w:rsidRDefault="00D42C1F" w:rsidP="008B1EC7">
      <w:pPr>
        <w:pStyle w:val="Prrafodelista"/>
        <w:numPr>
          <w:ilvl w:val="0"/>
          <w:numId w:val="17"/>
        </w:numPr>
        <w:ind w:left="708" w:right="49"/>
        <w:rPr>
          <w:rFonts w:eastAsia="Palatino Linotype" w:cs="Palatino Linotype"/>
          <w:color w:val="000000"/>
          <w:szCs w:val="24"/>
        </w:rPr>
      </w:pPr>
      <w:r w:rsidRPr="001C0D91">
        <w:t>Reglamento</w:t>
      </w:r>
      <w:r w:rsidRPr="001C0D91">
        <w:rPr>
          <w:rFonts w:eastAsia="Palatino Linotype" w:cs="Palatino Linotype"/>
          <w:color w:val="000000"/>
          <w:szCs w:val="24"/>
        </w:rPr>
        <w:t xml:space="preserve"> interno en el que se adviertan los d</w:t>
      </w:r>
      <w:r w:rsidR="00656B64" w:rsidRPr="001C0D91">
        <w:rPr>
          <w:rFonts w:eastAsia="Palatino Linotype" w:cs="Palatino Linotype"/>
          <w:color w:val="000000"/>
          <w:szCs w:val="24"/>
        </w:rPr>
        <w:t>erechos</w:t>
      </w:r>
      <w:r w:rsidRPr="001C0D91">
        <w:rPr>
          <w:rFonts w:eastAsia="Palatino Linotype" w:cs="Palatino Linotype"/>
          <w:color w:val="000000"/>
          <w:szCs w:val="24"/>
        </w:rPr>
        <w:t xml:space="preserve">, </w:t>
      </w:r>
      <w:r w:rsidR="00656B64" w:rsidRPr="001C0D91">
        <w:rPr>
          <w:rFonts w:eastAsia="Palatino Linotype" w:cs="Palatino Linotype"/>
          <w:color w:val="000000"/>
          <w:szCs w:val="24"/>
        </w:rPr>
        <w:t>obligaciones, l</w:t>
      </w:r>
      <w:r w:rsidRPr="001C0D91">
        <w:rPr>
          <w:rFonts w:eastAsia="Palatino Linotype" w:cs="Palatino Linotype"/>
          <w:color w:val="000000"/>
          <w:szCs w:val="24"/>
        </w:rPr>
        <w:t xml:space="preserve">imitaciones </w:t>
      </w:r>
      <w:r w:rsidR="008B1EC7" w:rsidRPr="001C0D91">
        <w:rPr>
          <w:rFonts w:eastAsia="Palatino Linotype" w:cs="Palatino Linotype"/>
          <w:color w:val="000000"/>
          <w:szCs w:val="24"/>
        </w:rPr>
        <w:t>y temporalidad</w:t>
      </w:r>
      <w:r w:rsidRPr="001C0D91">
        <w:rPr>
          <w:rFonts w:eastAsia="Palatino Linotype" w:cs="Palatino Linotype"/>
          <w:color w:val="000000"/>
          <w:szCs w:val="24"/>
        </w:rPr>
        <w:t xml:space="preserve"> en el encargo.</w:t>
      </w:r>
    </w:p>
    <w:p w14:paraId="21A68031" w14:textId="77777777" w:rsidR="00D20BA5" w:rsidRPr="001C0D91" w:rsidRDefault="00D20BA5" w:rsidP="008B1EC7">
      <w:pPr>
        <w:pStyle w:val="Prrafodelista"/>
        <w:ind w:left="708" w:right="49"/>
        <w:rPr>
          <w:rFonts w:eastAsia="Palatino Linotype" w:cs="Palatino Linotype"/>
          <w:color w:val="000000"/>
          <w:szCs w:val="24"/>
        </w:rPr>
      </w:pPr>
    </w:p>
    <w:p w14:paraId="6E74BC7E" w14:textId="42FECE4A" w:rsidR="00656B64" w:rsidRPr="001C0D91" w:rsidRDefault="00656B64" w:rsidP="008B1EC7">
      <w:pPr>
        <w:pStyle w:val="Prrafodelista"/>
        <w:numPr>
          <w:ilvl w:val="0"/>
          <w:numId w:val="17"/>
        </w:numPr>
        <w:ind w:left="708" w:right="49"/>
      </w:pPr>
      <w:r w:rsidRPr="001C0D91">
        <w:rPr>
          <w:rFonts w:eastAsia="Palatino Linotype" w:cs="Palatino Linotype"/>
          <w:color w:val="000000"/>
          <w:szCs w:val="24"/>
        </w:rPr>
        <w:t xml:space="preserve"> </w:t>
      </w:r>
      <w:r w:rsidR="00D42C1F" w:rsidRPr="001C0D91">
        <w:rPr>
          <w:rFonts w:eastAsia="Palatino Linotype" w:cs="Palatino Linotype"/>
          <w:color w:val="000000"/>
          <w:szCs w:val="24"/>
        </w:rPr>
        <w:t>P</w:t>
      </w:r>
      <w:r w:rsidRPr="001C0D91">
        <w:rPr>
          <w:rFonts w:eastAsia="Palatino Linotype" w:cs="Palatino Linotype"/>
          <w:color w:val="000000"/>
          <w:szCs w:val="24"/>
        </w:rPr>
        <w:t xml:space="preserve">resupuesto considerado para el comité electoral </w:t>
      </w:r>
    </w:p>
    <w:p w14:paraId="5807CA33" w14:textId="77777777" w:rsidR="00D42C1F" w:rsidRPr="001C0D91" w:rsidRDefault="00D42C1F" w:rsidP="008B1EC7">
      <w:pPr>
        <w:pStyle w:val="Prrafodelista"/>
      </w:pPr>
    </w:p>
    <w:p w14:paraId="21F37155" w14:textId="77777777" w:rsidR="001C26E6" w:rsidRPr="001C0D91" w:rsidRDefault="00D42C1F" w:rsidP="008B1EC7">
      <w:pPr>
        <w:pStyle w:val="Prrafodelista"/>
        <w:numPr>
          <w:ilvl w:val="0"/>
          <w:numId w:val="17"/>
        </w:numPr>
        <w:ind w:left="708" w:right="49"/>
      </w:pPr>
      <w:r w:rsidRPr="001C0D91">
        <w:rPr>
          <w:rFonts w:cs="Arial"/>
          <w:szCs w:val="24"/>
        </w:rPr>
        <w:lastRenderedPageBreak/>
        <w:t>Soporte documental que dé cuenta de</w:t>
      </w:r>
      <w:r w:rsidRPr="001C0D91">
        <w:rPr>
          <w:rFonts w:eastAsia="Palatino Linotype" w:cs="Palatino Linotype"/>
          <w:color w:val="000000"/>
          <w:szCs w:val="24"/>
        </w:rPr>
        <w:t xml:space="preserve"> la temporalidad de conformación del comité electoral</w:t>
      </w:r>
    </w:p>
    <w:p w14:paraId="6C01984C" w14:textId="77777777" w:rsidR="001C26E6" w:rsidRPr="001C0D91" w:rsidRDefault="001C26E6" w:rsidP="008B1EC7">
      <w:pPr>
        <w:pStyle w:val="Prrafodelista"/>
        <w:rPr>
          <w:rFonts w:eastAsia="Palatino Linotype" w:cs="Palatino Linotype"/>
          <w:color w:val="000000"/>
          <w:szCs w:val="24"/>
        </w:rPr>
      </w:pPr>
    </w:p>
    <w:p w14:paraId="4314264E" w14:textId="33517C21" w:rsidR="001C26E6" w:rsidRPr="001C0D91" w:rsidRDefault="001C26E6" w:rsidP="008B1EC7">
      <w:pPr>
        <w:pStyle w:val="Prrafodelista"/>
        <w:numPr>
          <w:ilvl w:val="0"/>
          <w:numId w:val="17"/>
        </w:numPr>
        <w:ind w:left="708" w:right="49"/>
      </w:pPr>
      <w:r w:rsidRPr="001C0D91">
        <w:rPr>
          <w:rFonts w:cs="Arial"/>
          <w:szCs w:val="24"/>
        </w:rPr>
        <w:t>Soporte documental que dé cuenta de los</w:t>
      </w:r>
      <w:r w:rsidRPr="001C0D91">
        <w:rPr>
          <w:rFonts w:eastAsia="Palatino Linotype" w:cs="Palatino Linotype"/>
          <w:color w:val="000000"/>
          <w:szCs w:val="24"/>
        </w:rPr>
        <w:t xml:space="preserve"> cambios y anexos durante el cabildo en materia de la comisión electoral.</w:t>
      </w:r>
    </w:p>
    <w:p w14:paraId="14C9C0AE" w14:textId="77777777" w:rsidR="001C26E6" w:rsidRPr="001C0D91" w:rsidRDefault="001C26E6" w:rsidP="008B1EC7">
      <w:pPr>
        <w:pStyle w:val="Prrafodelista"/>
        <w:rPr>
          <w:rFonts w:eastAsia="Palatino Linotype" w:cs="Palatino Linotype"/>
          <w:color w:val="000000"/>
          <w:szCs w:val="24"/>
        </w:rPr>
      </w:pPr>
    </w:p>
    <w:p w14:paraId="5C13F36A" w14:textId="74C48C91" w:rsidR="00656B64" w:rsidRPr="001C0D91" w:rsidRDefault="001C26E6" w:rsidP="008B1EC7">
      <w:pPr>
        <w:pStyle w:val="Prrafodelista"/>
        <w:numPr>
          <w:ilvl w:val="0"/>
          <w:numId w:val="17"/>
        </w:numPr>
        <w:ind w:left="708" w:right="49"/>
      </w:pPr>
      <w:r w:rsidRPr="001C0D91">
        <w:rPr>
          <w:rFonts w:cs="Arial"/>
          <w:szCs w:val="24"/>
        </w:rPr>
        <w:t>Soporte documental que dé cuenta de</w:t>
      </w:r>
      <w:r w:rsidRPr="001C0D91">
        <w:rPr>
          <w:rFonts w:eastAsia="Palatino Linotype" w:cs="Palatino Linotype"/>
          <w:color w:val="000000"/>
          <w:szCs w:val="24"/>
        </w:rPr>
        <w:t>l número de planillas aprobadas en los diferentes pueblos del municipio de Cuautitlán Izcalli así como los resultados por cada planilla.</w:t>
      </w:r>
    </w:p>
    <w:p w14:paraId="0BFB3550" w14:textId="77777777" w:rsidR="001C26E6" w:rsidRPr="001C0D91" w:rsidRDefault="001C26E6" w:rsidP="008B1EC7">
      <w:pPr>
        <w:pStyle w:val="Prrafodelista"/>
      </w:pPr>
    </w:p>
    <w:p w14:paraId="72A032D9" w14:textId="1863CD8A" w:rsidR="001C26E6" w:rsidRPr="001C0D91" w:rsidRDefault="001C26E6" w:rsidP="008B1EC7">
      <w:pPr>
        <w:pStyle w:val="Prrafodelista"/>
        <w:numPr>
          <w:ilvl w:val="0"/>
          <w:numId w:val="17"/>
        </w:numPr>
        <w:ind w:left="708" w:right="49"/>
      </w:pPr>
      <w:r w:rsidRPr="001C0D91">
        <w:rPr>
          <w:rFonts w:cs="Arial"/>
          <w:szCs w:val="24"/>
        </w:rPr>
        <w:t>Soporte documental que dé cuenta de la</w:t>
      </w:r>
      <w:r w:rsidRPr="001C0D91">
        <w:rPr>
          <w:rFonts w:eastAsia="Palatino Linotype" w:cs="Palatino Linotype"/>
          <w:color w:val="000000"/>
          <w:szCs w:val="24"/>
        </w:rPr>
        <w:t xml:space="preserve"> solicitud de petición de préstamo de material electoral para la instalación de casillas al Instituto Electoral del Estado de México.</w:t>
      </w:r>
    </w:p>
    <w:p w14:paraId="4CF01612" w14:textId="77777777" w:rsidR="001C26E6" w:rsidRPr="001C0D91" w:rsidRDefault="001C26E6" w:rsidP="008B1EC7">
      <w:pPr>
        <w:pStyle w:val="Prrafodelista"/>
        <w:rPr>
          <w:rFonts w:eastAsia="Palatino Linotype" w:cs="Palatino Linotype"/>
          <w:color w:val="000000"/>
          <w:szCs w:val="24"/>
        </w:rPr>
      </w:pPr>
    </w:p>
    <w:p w14:paraId="47EC078F" w14:textId="0F8C674E" w:rsidR="001C26E6" w:rsidRPr="001C0D91" w:rsidRDefault="001C26E6" w:rsidP="008B1EC7">
      <w:pPr>
        <w:pStyle w:val="Prrafodelista"/>
        <w:numPr>
          <w:ilvl w:val="0"/>
          <w:numId w:val="17"/>
        </w:numPr>
        <w:ind w:left="708" w:right="49"/>
      </w:pPr>
      <w:r w:rsidRPr="001C0D91">
        <w:rPr>
          <w:rFonts w:cs="Arial"/>
          <w:szCs w:val="24"/>
        </w:rPr>
        <w:t xml:space="preserve">Soporte documental que dé cuenta del </w:t>
      </w:r>
      <w:r w:rsidRPr="001C0D91">
        <w:rPr>
          <w:rFonts w:eastAsia="Palatino Linotype" w:cs="Palatino Linotype"/>
          <w:color w:val="000000"/>
          <w:szCs w:val="24"/>
        </w:rPr>
        <w:t>convenio realizado con el Instituto Electoral del Estado de México.</w:t>
      </w:r>
    </w:p>
    <w:p w14:paraId="7E523050" w14:textId="77777777" w:rsidR="001C26E6" w:rsidRPr="001C0D91" w:rsidRDefault="001C26E6" w:rsidP="008B1EC7">
      <w:pPr>
        <w:pStyle w:val="Prrafodelista"/>
        <w:rPr>
          <w:rFonts w:eastAsia="Palatino Linotype" w:cs="Palatino Linotype"/>
          <w:color w:val="000000"/>
          <w:szCs w:val="24"/>
        </w:rPr>
      </w:pPr>
    </w:p>
    <w:p w14:paraId="650639E1" w14:textId="51ACCDFC" w:rsidR="001C26E6" w:rsidRPr="001C0D91" w:rsidRDefault="001C26E6" w:rsidP="008B1EC7">
      <w:pPr>
        <w:pStyle w:val="Prrafodelista"/>
        <w:numPr>
          <w:ilvl w:val="0"/>
          <w:numId w:val="17"/>
        </w:numPr>
        <w:ind w:left="708" w:right="49"/>
      </w:pPr>
      <w:r w:rsidRPr="001C0D91">
        <w:rPr>
          <w:rFonts w:cs="Arial"/>
          <w:szCs w:val="24"/>
        </w:rPr>
        <w:t>Soporte documental que dé cuenta del</w:t>
      </w:r>
      <w:r w:rsidRPr="001C0D91">
        <w:rPr>
          <w:rFonts w:eastAsia="Palatino Linotype" w:cs="Palatino Linotype"/>
          <w:color w:val="000000"/>
          <w:szCs w:val="24"/>
        </w:rPr>
        <w:t xml:space="preserve"> Protocolo del proceso de conteo de votos de las planillas municipales.</w:t>
      </w:r>
    </w:p>
    <w:p w14:paraId="46E6B8D4" w14:textId="77777777" w:rsidR="00D71052" w:rsidRPr="001C0D91" w:rsidRDefault="00D71052" w:rsidP="008B1EC7">
      <w:pPr>
        <w:pStyle w:val="Prrafodelista"/>
      </w:pPr>
    </w:p>
    <w:p w14:paraId="4C933861" w14:textId="35200C5D" w:rsidR="00D71052" w:rsidRPr="001C0D91" w:rsidRDefault="00D71052" w:rsidP="008B1EC7">
      <w:pPr>
        <w:pStyle w:val="Prrafodelista"/>
        <w:numPr>
          <w:ilvl w:val="0"/>
          <w:numId w:val="17"/>
        </w:numPr>
        <w:ind w:left="708" w:right="49"/>
      </w:pPr>
      <w:r w:rsidRPr="001C0D91">
        <w:rPr>
          <w:rFonts w:cs="Arial"/>
          <w:bCs/>
          <w:szCs w:val="24"/>
        </w:rPr>
        <w:t xml:space="preserve">Soporte documental que de cuenta del sustento jurídico para la presentación de quejas o impugnaciones en materia electoral respecto la elección de delegaciones y consejos de participación ciudadana vigente </w:t>
      </w:r>
      <w:r w:rsidR="003E0A95" w:rsidRPr="001C0D91">
        <w:rPr>
          <w:rFonts w:cs="Arial"/>
          <w:bCs/>
          <w:szCs w:val="24"/>
        </w:rPr>
        <w:t>al veintiuno</w:t>
      </w:r>
      <w:r w:rsidRPr="001C0D91">
        <w:rPr>
          <w:rFonts w:cs="Arial"/>
          <w:bCs/>
          <w:szCs w:val="24"/>
        </w:rPr>
        <w:t xml:space="preserve"> de abril de dos mil veinticinco.</w:t>
      </w:r>
    </w:p>
    <w:p w14:paraId="21F2880B" w14:textId="77777777" w:rsidR="00B776AF" w:rsidRPr="001C0D91" w:rsidRDefault="00B776AF" w:rsidP="008B1EC7">
      <w:pPr>
        <w:pStyle w:val="INFOEM"/>
        <w:spacing w:before="0" w:after="0"/>
        <w:ind w:left="708"/>
        <w:rPr>
          <w:sz w:val="24"/>
          <w:szCs w:val="24"/>
        </w:rPr>
      </w:pPr>
      <w:r w:rsidRPr="001C0D91">
        <w:rPr>
          <w:szCs w:val="22"/>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Pr="001C0D91">
        <w:rPr>
          <w:sz w:val="24"/>
          <w:szCs w:val="24"/>
        </w:rPr>
        <w:t>.</w:t>
      </w:r>
    </w:p>
    <w:p w14:paraId="7A41A514" w14:textId="77777777" w:rsidR="00656B64" w:rsidRPr="001C0D91" w:rsidRDefault="00656B64" w:rsidP="008B1EC7">
      <w:pPr>
        <w:autoSpaceDE w:val="0"/>
        <w:autoSpaceDN w:val="0"/>
        <w:adjustRightInd w:val="0"/>
        <w:ind w:right="49"/>
        <w:rPr>
          <w:rFonts w:cs="Arial"/>
          <w:bCs/>
          <w:i/>
          <w:sz w:val="22"/>
        </w:rPr>
      </w:pPr>
    </w:p>
    <w:p w14:paraId="5D3B5353" w14:textId="07B46EED" w:rsidR="00656B64" w:rsidRPr="001C0D91" w:rsidRDefault="00D42C1F" w:rsidP="008B1EC7">
      <w:pPr>
        <w:autoSpaceDE w:val="0"/>
        <w:autoSpaceDN w:val="0"/>
        <w:adjustRightInd w:val="0"/>
        <w:ind w:left="708" w:right="49"/>
        <w:rPr>
          <w:rFonts w:cs="Arial"/>
          <w:bCs/>
          <w:i/>
          <w:sz w:val="22"/>
        </w:rPr>
      </w:pPr>
      <w:r w:rsidRPr="001C0D91">
        <w:rPr>
          <w:i/>
          <w:sz w:val="22"/>
        </w:rPr>
        <w:t xml:space="preserve">De ser el caso que no se cuente con el soporte documental que se ordena en los numerales </w:t>
      </w:r>
      <w:r w:rsidRPr="001C0D91">
        <w:rPr>
          <w:b/>
          <w:i/>
          <w:sz w:val="22"/>
        </w:rPr>
        <w:t>3, 4 y 5</w:t>
      </w:r>
      <w:r w:rsidRPr="001C0D91">
        <w:rPr>
          <w:rFonts w:eastAsia="Palatino Linotype" w:cs="Palatino Linotype"/>
          <w:i/>
          <w:color w:val="000000"/>
          <w:sz w:val="22"/>
        </w:rPr>
        <w:t xml:space="preserve"> bastará con que así lo manifieste en términos de lo establecido por el segundo párrafo del artículo 19 de la Ley de Transparencia Local.</w:t>
      </w:r>
    </w:p>
    <w:p w14:paraId="7B2BD7D3" w14:textId="77777777" w:rsidR="00D42C1F" w:rsidRPr="001C0D91" w:rsidRDefault="00D42C1F" w:rsidP="00B776AF">
      <w:pPr>
        <w:autoSpaceDE w:val="0"/>
        <w:autoSpaceDN w:val="0"/>
        <w:adjustRightInd w:val="0"/>
        <w:ind w:right="49"/>
        <w:rPr>
          <w:rFonts w:cs="Arial"/>
          <w:bCs/>
          <w:i/>
          <w:sz w:val="22"/>
        </w:rPr>
      </w:pPr>
    </w:p>
    <w:p w14:paraId="299FBC09" w14:textId="77777777" w:rsidR="00B776AF" w:rsidRPr="001C0D91" w:rsidRDefault="00B776AF" w:rsidP="00B776AF">
      <w:pPr>
        <w:autoSpaceDE w:val="0"/>
        <w:autoSpaceDN w:val="0"/>
        <w:adjustRightInd w:val="0"/>
        <w:ind w:right="49"/>
        <w:rPr>
          <w:rFonts w:eastAsia="Palatino Linotype" w:cs="Palatino Linotype"/>
          <w:b/>
          <w:color w:val="000000"/>
          <w:szCs w:val="24"/>
        </w:rPr>
      </w:pPr>
      <w:r w:rsidRPr="001C0D91">
        <w:rPr>
          <w:rFonts w:cs="Arial"/>
          <w:b/>
          <w:szCs w:val="24"/>
        </w:rPr>
        <w:t>TERCERO. NOTIFÍQUESE</w:t>
      </w:r>
      <w:r w:rsidRPr="001C0D91">
        <w:rPr>
          <w:rFonts w:cs="Arial"/>
          <w:i/>
          <w:szCs w:val="24"/>
        </w:rPr>
        <w:t xml:space="preserve"> </w:t>
      </w:r>
      <w:r w:rsidRPr="001C0D91">
        <w:rPr>
          <w:rFonts w:cs="Arial"/>
          <w:szCs w:val="24"/>
        </w:rPr>
        <w:t>la presente resolución al Titular de la Unidad de Transparencia del</w:t>
      </w:r>
      <w:r w:rsidRPr="001C0D91">
        <w:rPr>
          <w:rFonts w:cs="Arial"/>
          <w:b/>
          <w:szCs w:val="24"/>
        </w:rPr>
        <w:t xml:space="preserve"> Sujeto Obligado</w:t>
      </w:r>
      <w:r w:rsidRPr="001C0D91">
        <w:rPr>
          <w:rFonts w:cs="Arial"/>
          <w:szCs w:val="24"/>
        </w:rPr>
        <w:t>, a través del Sistema de Acceso a la Información Mexiquense (</w:t>
      </w:r>
      <w:r w:rsidRPr="001C0D91">
        <w:rPr>
          <w:rFonts w:cs="Arial"/>
          <w:b/>
          <w:szCs w:val="24"/>
        </w:rPr>
        <w:t>SAIMEX</w:t>
      </w:r>
      <w:r w:rsidRPr="001C0D91">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1C0D91">
        <w:rPr>
          <w:rFonts w:cs="Arial"/>
          <w:b/>
          <w:szCs w:val="24"/>
        </w:rPr>
        <w:t>y</w:t>
      </w:r>
      <w:r w:rsidRPr="001C0D91">
        <w:rPr>
          <w:rFonts w:cs="Arial"/>
          <w:szCs w:val="24"/>
        </w:rPr>
        <w:t xml:space="preserve"> </w:t>
      </w:r>
      <w:r w:rsidRPr="001C0D91">
        <w:rPr>
          <w:rFonts w:eastAsia="Palatino Linotype" w:cs="Palatino Linotype"/>
          <w:b/>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FD64A8" w14:textId="77777777" w:rsidR="00B776AF" w:rsidRPr="001C0D91" w:rsidRDefault="00B776AF" w:rsidP="00B776AF">
      <w:pPr>
        <w:autoSpaceDE w:val="0"/>
        <w:autoSpaceDN w:val="0"/>
        <w:adjustRightInd w:val="0"/>
        <w:ind w:right="49"/>
        <w:rPr>
          <w:rFonts w:cs="Arial"/>
          <w:szCs w:val="24"/>
        </w:rPr>
      </w:pPr>
    </w:p>
    <w:p w14:paraId="670B747E" w14:textId="77777777" w:rsidR="00B776AF" w:rsidRPr="001C0D91" w:rsidRDefault="00B776AF" w:rsidP="00B776AF">
      <w:pPr>
        <w:autoSpaceDE w:val="0"/>
        <w:autoSpaceDN w:val="0"/>
        <w:adjustRightInd w:val="0"/>
        <w:rPr>
          <w:rFonts w:cs="Arial"/>
          <w:szCs w:val="24"/>
        </w:rPr>
      </w:pPr>
      <w:r w:rsidRPr="001C0D91">
        <w:rPr>
          <w:rFonts w:cs="Arial"/>
          <w:b/>
          <w:szCs w:val="24"/>
        </w:rPr>
        <w:t xml:space="preserve">CUARTO. </w:t>
      </w:r>
      <w:r w:rsidRPr="001C0D91">
        <w:rPr>
          <w:rFonts w:cs="Arial"/>
          <w:szCs w:val="24"/>
        </w:rPr>
        <w:t xml:space="preserve">De conformidad con el artículo 198 de la Ley de Transparencia y Acceso a la Información Pública del Estado de México y Municipios, de considerarlo procedente, el </w:t>
      </w:r>
      <w:r w:rsidRPr="001C0D91">
        <w:rPr>
          <w:rFonts w:cs="Arial"/>
          <w:b/>
          <w:szCs w:val="24"/>
        </w:rPr>
        <w:lastRenderedPageBreak/>
        <w:t>Sujeto Obligado</w:t>
      </w:r>
      <w:r w:rsidRPr="001C0D91">
        <w:rPr>
          <w:rFonts w:cs="Arial"/>
          <w:szCs w:val="24"/>
        </w:rPr>
        <w:t xml:space="preserve"> de manera fundada y motivada, podrá solicitar una ampliación de plazo para el cumplimiento de la presente resolución.</w:t>
      </w:r>
    </w:p>
    <w:p w14:paraId="3D810288" w14:textId="77777777" w:rsidR="00B776AF" w:rsidRPr="001C0D91" w:rsidRDefault="00B776AF" w:rsidP="00B776AF">
      <w:pPr>
        <w:autoSpaceDE w:val="0"/>
        <w:autoSpaceDN w:val="0"/>
        <w:adjustRightInd w:val="0"/>
        <w:rPr>
          <w:rFonts w:cs="Arial"/>
          <w:szCs w:val="24"/>
        </w:rPr>
      </w:pPr>
    </w:p>
    <w:p w14:paraId="194ADF72" w14:textId="77777777" w:rsidR="00B776AF" w:rsidRPr="001C0D91" w:rsidRDefault="00B776AF" w:rsidP="00B776AF">
      <w:pPr>
        <w:autoSpaceDE w:val="0"/>
        <w:autoSpaceDN w:val="0"/>
        <w:adjustRightInd w:val="0"/>
        <w:rPr>
          <w:rFonts w:cs="Arial"/>
          <w:szCs w:val="24"/>
        </w:rPr>
      </w:pPr>
      <w:r w:rsidRPr="001C0D91">
        <w:rPr>
          <w:b/>
          <w:szCs w:val="24"/>
        </w:rPr>
        <w:t xml:space="preserve">QUINTO. </w:t>
      </w:r>
      <w:r w:rsidRPr="001C0D91">
        <w:rPr>
          <w:rFonts w:cs="Arial"/>
          <w:b/>
          <w:szCs w:val="24"/>
        </w:rPr>
        <w:t>NOTIFÍQUESE</w:t>
      </w:r>
      <w:r w:rsidRPr="001C0D91">
        <w:rPr>
          <w:rFonts w:cs="Arial"/>
          <w:szCs w:val="24"/>
        </w:rPr>
        <w:t xml:space="preserve"> a través del Sistema de Acceso a la Información Mexiquense (</w:t>
      </w:r>
      <w:r w:rsidRPr="001C0D91">
        <w:rPr>
          <w:rFonts w:cs="Arial"/>
          <w:b/>
          <w:szCs w:val="24"/>
        </w:rPr>
        <w:t>SAIMEX</w:t>
      </w:r>
      <w:r w:rsidRPr="001C0D91">
        <w:rPr>
          <w:rFonts w:cs="Arial"/>
          <w:szCs w:val="24"/>
        </w:rPr>
        <w:t xml:space="preserve">), al </w:t>
      </w:r>
      <w:r w:rsidRPr="001C0D91">
        <w:rPr>
          <w:rFonts w:cs="Arial"/>
          <w:b/>
          <w:szCs w:val="24"/>
        </w:rPr>
        <w:t>Recurrente</w:t>
      </w:r>
      <w:r w:rsidRPr="001C0D91">
        <w:rPr>
          <w:rFonts w:cs="Arial"/>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86AC931" w14:textId="77777777" w:rsidR="00B776AF" w:rsidRPr="001C0D91" w:rsidRDefault="00B776AF" w:rsidP="00B776AF">
      <w:pPr>
        <w:pBdr>
          <w:top w:val="nil"/>
          <w:left w:val="nil"/>
          <w:bottom w:val="nil"/>
          <w:right w:val="nil"/>
          <w:between w:val="nil"/>
        </w:pBdr>
        <w:contextualSpacing/>
        <w:rPr>
          <w:color w:val="000000"/>
          <w:szCs w:val="24"/>
        </w:rPr>
      </w:pPr>
    </w:p>
    <w:p w14:paraId="63B54027" w14:textId="77777777" w:rsidR="00B776AF" w:rsidRPr="001C0D91" w:rsidRDefault="00B776AF" w:rsidP="00B776AF">
      <w:pPr>
        <w:rPr>
          <w:rFonts w:cs="Arial"/>
          <w:color w:val="000000"/>
          <w:szCs w:val="24"/>
        </w:rPr>
      </w:pPr>
    </w:p>
    <w:p w14:paraId="3B6B12D4" w14:textId="79F85F46" w:rsidR="00B776AF" w:rsidRPr="001C0D91" w:rsidRDefault="00B776AF" w:rsidP="00B776AF">
      <w:pPr>
        <w:rPr>
          <w:rFonts w:cs="Arial"/>
          <w:szCs w:val="24"/>
          <w:lang w:val="es-MX"/>
        </w:rPr>
      </w:pPr>
      <w:r w:rsidRPr="001C0D91">
        <w:rPr>
          <w:rFonts w:cs="Arial"/>
          <w:szCs w:val="24"/>
        </w:rPr>
        <w:t xml:space="preserve">ASÍ LO RESUELVE, POR </w:t>
      </w:r>
      <w:r w:rsidRPr="001C0D91">
        <w:rPr>
          <w:rFonts w:cs="Arial"/>
          <w:b/>
          <w:bCs/>
          <w:szCs w:val="24"/>
        </w:rPr>
        <w:t>UNANIMIDAD DE VOTOS</w:t>
      </w:r>
      <w:r w:rsidRPr="001C0D91">
        <w:rPr>
          <w:rFonts w:cs="Arial"/>
          <w:szCs w:val="24"/>
        </w:rPr>
        <w:t xml:space="preserve"> EL PLENO DEL</w:t>
      </w:r>
      <w:r w:rsidRPr="001C0D91">
        <w:rPr>
          <w:rFonts w:eastAsia="Arial Unicode MS" w:cs="Arial"/>
          <w:szCs w:val="24"/>
        </w:rPr>
        <w:t xml:space="preserve"> INSTITUTO DE TRANSPARENCIA, ACCESO A LA INFORMACIÓN PÚBLICA Y PROTECCIÓN DE DATOS PERSONALES DEL ESTADO DE MÉXICO Y MUNICIPIOS</w:t>
      </w:r>
      <w:r w:rsidRPr="001C0D91">
        <w:rPr>
          <w:rFonts w:cs="Arial"/>
          <w:szCs w:val="24"/>
        </w:rPr>
        <w:t>, CONFORMADO POR LOS COMISIONADOS JOSÉ MARTÍNEZ VILCHIS, MARÍA DEL ROSARIO MEJÍA AYALA</w:t>
      </w:r>
      <w:r w:rsidR="002F2B29" w:rsidRPr="001C0D91">
        <w:rPr>
          <w:rFonts w:cs="Arial"/>
          <w:szCs w:val="24"/>
        </w:rPr>
        <w:t xml:space="preserve"> (</w:t>
      </w:r>
      <w:r w:rsidR="002F2B29" w:rsidRPr="001C0D91">
        <w:rPr>
          <w:rFonts w:cs="Arial"/>
          <w:szCs w:val="24"/>
          <w:u w:val="single"/>
        </w:rPr>
        <w:t>AUSENCIA JUSTIFICADA)</w:t>
      </w:r>
      <w:r w:rsidRPr="001C0D91">
        <w:rPr>
          <w:rFonts w:cs="Arial"/>
          <w:szCs w:val="24"/>
        </w:rPr>
        <w:t>, SHARON CRISTINA MORALES MARTÍNEZ, LUIS GUSTAVO PARRA NORIEGA Y GUADALUPE RAMÍREZ PEÑA</w:t>
      </w:r>
      <w:r w:rsidRPr="001C0D91">
        <w:rPr>
          <w:rFonts w:cs="Arial"/>
          <w:szCs w:val="24"/>
          <w:u w:val="single"/>
        </w:rPr>
        <w:t>,</w:t>
      </w:r>
      <w:r w:rsidRPr="001C0D91">
        <w:rPr>
          <w:rFonts w:cs="Arial"/>
          <w:szCs w:val="24"/>
        </w:rPr>
        <w:t xml:space="preserve"> EN LA </w:t>
      </w:r>
      <w:r w:rsidRPr="001C0D91">
        <w:rPr>
          <w:rFonts w:cs="Arial"/>
          <w:b/>
          <w:bCs/>
          <w:szCs w:val="24"/>
          <w:lang w:val="es-419"/>
        </w:rPr>
        <w:t xml:space="preserve">TRIGÉSIMA </w:t>
      </w:r>
      <w:r w:rsidR="002F2B29" w:rsidRPr="001C0D91">
        <w:rPr>
          <w:rFonts w:cs="Arial"/>
          <w:b/>
          <w:bCs/>
          <w:szCs w:val="24"/>
          <w:lang w:val="es-419"/>
        </w:rPr>
        <w:t>NOVENA</w:t>
      </w:r>
      <w:r w:rsidRPr="001C0D91">
        <w:rPr>
          <w:rFonts w:cs="Arial"/>
          <w:b/>
          <w:bCs/>
          <w:szCs w:val="24"/>
          <w:lang w:val="es-419"/>
        </w:rPr>
        <w:t xml:space="preserve"> </w:t>
      </w:r>
      <w:r w:rsidRPr="001C0D91">
        <w:rPr>
          <w:rFonts w:cs="Arial"/>
          <w:b/>
          <w:bCs/>
          <w:szCs w:val="24"/>
        </w:rPr>
        <w:t xml:space="preserve">SESIÓN ORDINARIA CELEBRADA EL </w:t>
      </w:r>
      <w:r w:rsidR="002F2B29" w:rsidRPr="001C0D91">
        <w:rPr>
          <w:rFonts w:cs="Arial"/>
          <w:b/>
          <w:bCs/>
          <w:szCs w:val="24"/>
        </w:rPr>
        <w:t>CINCO DE NOVIEMBRE</w:t>
      </w:r>
      <w:r w:rsidRPr="001C0D91">
        <w:rPr>
          <w:rFonts w:cs="Arial"/>
          <w:b/>
          <w:bCs/>
          <w:szCs w:val="24"/>
        </w:rPr>
        <w:t xml:space="preserve"> DE DOS MIL </w:t>
      </w:r>
      <w:r w:rsidRPr="001C0D91">
        <w:rPr>
          <w:rFonts w:cs="Arial"/>
          <w:b/>
          <w:bCs/>
          <w:szCs w:val="24"/>
          <w:lang w:val="es-419"/>
        </w:rPr>
        <w:t>VEINTICINCO</w:t>
      </w:r>
      <w:r w:rsidRPr="001C0D91">
        <w:rPr>
          <w:rFonts w:cs="Arial"/>
          <w:szCs w:val="24"/>
        </w:rPr>
        <w:t>, ANTE EL SECRETARIO TÉCNICO DEL PLENO, ALEXIS TAPIA RAMÍREZ. --------------------------------------------------------------------------------------------------------------------------------------------------------------------------------------------------------------------------------------------------------------------------------------------------------------------------------------------------------------------------------------------------------------------------------------------------------------------------------------------------------------------------------------------------------</w:t>
      </w:r>
    </w:p>
    <w:p w14:paraId="15BE0FC2" w14:textId="77777777" w:rsidR="00B776AF" w:rsidRDefault="00B776AF" w:rsidP="00B776AF">
      <w:pPr>
        <w:rPr>
          <w:rFonts w:cs="Arial"/>
          <w:sz w:val="20"/>
        </w:rPr>
      </w:pPr>
      <w:r w:rsidRPr="001C0D91">
        <w:rPr>
          <w:rFonts w:cs="Arial"/>
          <w:sz w:val="20"/>
        </w:rPr>
        <w:t>JMV/CCR/NJMB</w:t>
      </w:r>
    </w:p>
    <w:p w14:paraId="376F368E" w14:textId="77777777" w:rsidR="00B776AF" w:rsidRDefault="00B776AF" w:rsidP="00B776AF">
      <w:pPr>
        <w:rPr>
          <w:rFonts w:cs="Arial"/>
          <w:sz w:val="20"/>
        </w:rPr>
      </w:pPr>
    </w:p>
    <w:p w14:paraId="408CBE74" w14:textId="77777777" w:rsidR="00B776AF" w:rsidRDefault="00B776AF" w:rsidP="00B776AF">
      <w:pPr>
        <w:rPr>
          <w:rFonts w:cs="Arial"/>
          <w:sz w:val="20"/>
        </w:rPr>
      </w:pPr>
    </w:p>
    <w:p w14:paraId="72732BF3" w14:textId="77777777" w:rsidR="00B776AF" w:rsidRPr="004B7011" w:rsidRDefault="00B776AF" w:rsidP="00B776AF">
      <w:pPr>
        <w:pBdr>
          <w:top w:val="nil"/>
          <w:left w:val="nil"/>
          <w:bottom w:val="nil"/>
          <w:right w:val="nil"/>
          <w:between w:val="nil"/>
        </w:pBdr>
        <w:contextualSpacing/>
        <w:rPr>
          <w:rFonts w:eastAsia="Palatino Linotype" w:cs="Palatino Linotype"/>
          <w:color w:val="000000"/>
          <w:sz w:val="20"/>
          <w:szCs w:val="20"/>
        </w:rPr>
      </w:pPr>
    </w:p>
    <w:p w14:paraId="4769F1E1" w14:textId="77777777" w:rsidR="00B776AF" w:rsidRPr="004B7011" w:rsidRDefault="00B776AF" w:rsidP="00B776AF">
      <w:pPr>
        <w:pBdr>
          <w:top w:val="nil"/>
          <w:left w:val="nil"/>
          <w:bottom w:val="nil"/>
          <w:right w:val="nil"/>
          <w:between w:val="nil"/>
        </w:pBdr>
        <w:contextualSpacing/>
        <w:rPr>
          <w:rFonts w:eastAsia="Palatino Linotype" w:cs="Palatino Linotype"/>
          <w:color w:val="000000"/>
          <w:sz w:val="20"/>
          <w:szCs w:val="20"/>
        </w:rPr>
      </w:pPr>
    </w:p>
    <w:p w14:paraId="46710E18" w14:textId="77777777" w:rsidR="00B776AF" w:rsidRPr="004B7011" w:rsidRDefault="00B776AF" w:rsidP="00B776AF">
      <w:pPr>
        <w:pBdr>
          <w:top w:val="nil"/>
          <w:left w:val="nil"/>
          <w:bottom w:val="nil"/>
          <w:right w:val="nil"/>
          <w:between w:val="nil"/>
        </w:pBdr>
        <w:contextualSpacing/>
        <w:rPr>
          <w:rFonts w:eastAsia="Palatino Linotype" w:cs="Palatino Linotype"/>
          <w:color w:val="000000"/>
          <w:sz w:val="20"/>
          <w:szCs w:val="20"/>
        </w:rPr>
      </w:pPr>
    </w:p>
    <w:p w14:paraId="7A3681E3" w14:textId="77777777" w:rsidR="00B776AF" w:rsidRPr="004B7011" w:rsidRDefault="00B776AF" w:rsidP="00B776AF">
      <w:pPr>
        <w:pBdr>
          <w:top w:val="nil"/>
          <w:left w:val="nil"/>
          <w:bottom w:val="nil"/>
          <w:right w:val="nil"/>
          <w:between w:val="nil"/>
        </w:pBdr>
        <w:contextualSpacing/>
        <w:rPr>
          <w:rFonts w:eastAsia="Palatino Linotype" w:cs="Palatino Linotype"/>
          <w:color w:val="000000"/>
          <w:sz w:val="20"/>
          <w:szCs w:val="20"/>
        </w:rPr>
      </w:pPr>
    </w:p>
    <w:p w14:paraId="1821D322" w14:textId="77777777" w:rsidR="00B776AF" w:rsidRPr="004B7011" w:rsidRDefault="00B776AF" w:rsidP="00B776AF">
      <w:pPr>
        <w:pBdr>
          <w:top w:val="nil"/>
          <w:left w:val="nil"/>
          <w:bottom w:val="nil"/>
          <w:right w:val="nil"/>
          <w:between w:val="nil"/>
        </w:pBdr>
        <w:contextualSpacing/>
        <w:rPr>
          <w:rFonts w:eastAsia="Palatino Linotype" w:cs="Palatino Linotype"/>
          <w:color w:val="000000"/>
          <w:sz w:val="20"/>
          <w:szCs w:val="20"/>
        </w:rPr>
      </w:pPr>
    </w:p>
    <w:p w14:paraId="64AD87F5" w14:textId="77777777" w:rsidR="00B776AF" w:rsidRPr="004B7011" w:rsidRDefault="00B776AF" w:rsidP="00B776AF">
      <w:pPr>
        <w:pBdr>
          <w:top w:val="nil"/>
          <w:left w:val="nil"/>
          <w:bottom w:val="nil"/>
          <w:right w:val="nil"/>
          <w:between w:val="nil"/>
        </w:pBdr>
        <w:contextualSpacing/>
        <w:rPr>
          <w:rFonts w:eastAsia="Palatino Linotype" w:cs="Palatino Linotype"/>
          <w:color w:val="000000"/>
          <w:sz w:val="20"/>
          <w:szCs w:val="20"/>
        </w:rPr>
      </w:pPr>
    </w:p>
    <w:p w14:paraId="70459C37" w14:textId="77777777" w:rsidR="00B776AF" w:rsidRPr="004B7011" w:rsidRDefault="00B776AF" w:rsidP="00B776AF">
      <w:pPr>
        <w:pBdr>
          <w:top w:val="nil"/>
          <w:left w:val="nil"/>
          <w:bottom w:val="nil"/>
          <w:right w:val="nil"/>
          <w:between w:val="nil"/>
        </w:pBdr>
        <w:contextualSpacing/>
        <w:rPr>
          <w:rFonts w:eastAsia="Palatino Linotype" w:cs="Palatino Linotype"/>
          <w:color w:val="000000"/>
          <w:sz w:val="20"/>
          <w:szCs w:val="20"/>
        </w:rPr>
      </w:pPr>
    </w:p>
    <w:p w14:paraId="3986DE7F" w14:textId="77777777" w:rsidR="00B776AF" w:rsidRPr="004B7011" w:rsidRDefault="00B776AF" w:rsidP="00B776AF">
      <w:pPr>
        <w:pBdr>
          <w:top w:val="nil"/>
          <w:left w:val="nil"/>
          <w:bottom w:val="nil"/>
          <w:right w:val="nil"/>
          <w:between w:val="nil"/>
        </w:pBdr>
        <w:contextualSpacing/>
        <w:rPr>
          <w:rFonts w:eastAsia="Palatino Linotype" w:cs="Palatino Linotype"/>
          <w:color w:val="000000"/>
          <w:sz w:val="20"/>
          <w:szCs w:val="20"/>
        </w:rPr>
      </w:pPr>
    </w:p>
    <w:p w14:paraId="06127300" w14:textId="77777777" w:rsidR="00B776AF" w:rsidRPr="004B7011" w:rsidRDefault="00B776AF" w:rsidP="00B776AF">
      <w:pPr>
        <w:pBdr>
          <w:top w:val="nil"/>
          <w:left w:val="nil"/>
          <w:bottom w:val="nil"/>
          <w:right w:val="nil"/>
          <w:between w:val="nil"/>
        </w:pBdr>
        <w:contextualSpacing/>
        <w:rPr>
          <w:rFonts w:eastAsia="Palatino Linotype" w:cs="Palatino Linotype"/>
          <w:color w:val="000000"/>
          <w:sz w:val="20"/>
          <w:szCs w:val="20"/>
        </w:rPr>
      </w:pPr>
    </w:p>
    <w:p w14:paraId="0CD277B5" w14:textId="77777777" w:rsidR="00B776AF" w:rsidRPr="004B7011" w:rsidRDefault="00B776AF" w:rsidP="00B776AF"/>
    <w:p w14:paraId="014710C8" w14:textId="77777777" w:rsidR="00B776AF" w:rsidRDefault="00B776AF" w:rsidP="00B776AF"/>
    <w:p w14:paraId="1E5B7AB6" w14:textId="77777777" w:rsidR="00B776AF" w:rsidRDefault="00B776AF" w:rsidP="00B776AF"/>
    <w:p w14:paraId="367F587C" w14:textId="77777777" w:rsidR="00B776AF" w:rsidRDefault="00B776AF" w:rsidP="00B776AF"/>
    <w:p w14:paraId="4E724D26" w14:textId="77777777" w:rsidR="00B776AF" w:rsidRDefault="00B776AF" w:rsidP="00B776AF"/>
    <w:p w14:paraId="12068087" w14:textId="77777777" w:rsidR="00B776AF" w:rsidRDefault="00B776AF" w:rsidP="00B776AF"/>
    <w:p w14:paraId="1E7D66BB" w14:textId="77777777" w:rsidR="00B776AF" w:rsidRPr="005350DB" w:rsidRDefault="00B776AF" w:rsidP="00B776AF"/>
    <w:p w14:paraId="4BDAC370" w14:textId="77777777" w:rsidR="00B776AF" w:rsidRDefault="00B776AF" w:rsidP="00B776AF"/>
    <w:p w14:paraId="22887FAC" w14:textId="77777777" w:rsidR="00B776AF" w:rsidRPr="001C5572" w:rsidRDefault="00B776AF" w:rsidP="00B776AF"/>
    <w:p w14:paraId="6996B71C" w14:textId="77777777" w:rsidR="00B776AF" w:rsidRDefault="00B776AF" w:rsidP="00B776AF"/>
    <w:p w14:paraId="55FB8DE7" w14:textId="77777777" w:rsidR="00B776AF" w:rsidRDefault="00B776AF" w:rsidP="00B776AF"/>
    <w:p w14:paraId="632BAA66" w14:textId="77777777" w:rsidR="00B776AF" w:rsidRDefault="00B776AF"/>
    <w:sectPr w:rsidR="00B776AF" w:rsidSect="00B776AF">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77321" w14:textId="77777777" w:rsidR="00921D82" w:rsidRDefault="00921D82" w:rsidP="00B776AF">
      <w:pPr>
        <w:spacing w:line="240" w:lineRule="auto"/>
      </w:pPr>
      <w:r>
        <w:separator/>
      </w:r>
    </w:p>
  </w:endnote>
  <w:endnote w:type="continuationSeparator" w:id="0">
    <w:p w14:paraId="67A8FCEF" w14:textId="77777777" w:rsidR="00921D82" w:rsidRDefault="00921D82" w:rsidP="00B77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8CE0" w14:textId="4354BBF6" w:rsidR="00656B64" w:rsidRPr="00871A91" w:rsidRDefault="00656B64" w:rsidP="00E7324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18E7">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18E7">
      <w:rPr>
        <w:rFonts w:ascii="Palatino Linotype" w:hAnsi="Palatino Linotype"/>
        <w:b/>
        <w:bCs/>
        <w:noProof/>
        <w:sz w:val="20"/>
      </w:rPr>
      <w:t>49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4390" w14:textId="7E790255" w:rsidR="00656B64" w:rsidRPr="00871A91" w:rsidRDefault="00656B64" w:rsidP="00E7324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18E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18E7">
      <w:rPr>
        <w:rFonts w:ascii="Palatino Linotype" w:hAnsi="Palatino Linotype"/>
        <w:b/>
        <w:bCs/>
        <w:noProof/>
        <w:sz w:val="20"/>
      </w:rPr>
      <w:t>49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729FD" w14:textId="77777777" w:rsidR="00921D82" w:rsidRDefault="00921D82" w:rsidP="00B776AF">
      <w:pPr>
        <w:spacing w:line="240" w:lineRule="auto"/>
      </w:pPr>
      <w:r>
        <w:separator/>
      </w:r>
    </w:p>
  </w:footnote>
  <w:footnote w:type="continuationSeparator" w:id="0">
    <w:p w14:paraId="164A6DB5" w14:textId="77777777" w:rsidR="00921D82" w:rsidRDefault="00921D82" w:rsidP="00B776AF">
      <w:pPr>
        <w:spacing w:line="240" w:lineRule="auto"/>
      </w:pPr>
      <w:r>
        <w:continuationSeparator/>
      </w:r>
    </w:p>
  </w:footnote>
  <w:footnote w:id="1">
    <w:p w14:paraId="1F7784F5" w14:textId="77777777" w:rsidR="00656B64" w:rsidRPr="00481AAF" w:rsidRDefault="00656B64" w:rsidP="00B776AF">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47346081" w14:textId="77777777" w:rsidR="00656B64" w:rsidRPr="00946E1F" w:rsidRDefault="00656B64" w:rsidP="00B776AF">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1D2E09" w14:textId="77777777" w:rsidR="00656B64" w:rsidRPr="00BA61D0" w:rsidRDefault="00656B64" w:rsidP="0004606E">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FAF38" w14:textId="77777777" w:rsidR="00656B64" w:rsidRDefault="00921D82">
    <w:pPr>
      <w:pStyle w:val="Encabezado"/>
    </w:pPr>
    <w:r>
      <w:rPr>
        <w:noProof/>
        <w:lang w:val="es-MX" w:eastAsia="es-MX"/>
      </w:rPr>
      <w:pict w14:anchorId="1BEFA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20BB1" w14:textId="6F61F45B" w:rsidR="00656B64" w:rsidRDefault="00656B64">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656B64" w:rsidRPr="00B17577" w14:paraId="311BEC9E" w14:textId="77777777" w:rsidTr="00E73240">
      <w:trPr>
        <w:trHeight w:val="227"/>
      </w:trPr>
      <w:tc>
        <w:tcPr>
          <w:tcW w:w="5103" w:type="dxa"/>
          <w:hideMark/>
        </w:tcPr>
        <w:p w14:paraId="69E7527A" w14:textId="77777777" w:rsidR="00656B64" w:rsidRPr="00096248" w:rsidRDefault="00656B64" w:rsidP="00E73240">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6A53EF9B" w14:textId="3C7ED7B5" w:rsidR="00656B64" w:rsidRPr="00096248" w:rsidRDefault="00656B64" w:rsidP="00E73240">
          <w:pPr>
            <w:spacing w:after="120" w:line="240" w:lineRule="auto"/>
            <w:ind w:right="71"/>
            <w:jc w:val="right"/>
            <w:rPr>
              <w:rFonts w:cs="Arial"/>
              <w:b/>
              <w:szCs w:val="24"/>
            </w:rPr>
          </w:pPr>
          <w:r>
            <w:rPr>
              <w:rFonts w:cs="Arial"/>
              <w:b/>
              <w:bCs/>
              <w:szCs w:val="24"/>
            </w:rPr>
            <w:t>05620</w:t>
          </w:r>
          <w:r w:rsidRPr="00096248">
            <w:rPr>
              <w:rFonts w:cs="Arial"/>
              <w:b/>
              <w:bCs/>
              <w:szCs w:val="24"/>
            </w:rPr>
            <w:t>/INFOEM/IP/RR/202</w:t>
          </w:r>
          <w:r>
            <w:rPr>
              <w:rFonts w:cs="Arial"/>
              <w:b/>
              <w:bCs/>
              <w:szCs w:val="24"/>
            </w:rPr>
            <w:t>5</w:t>
          </w:r>
        </w:p>
      </w:tc>
    </w:tr>
    <w:tr w:rsidR="00656B64" w14:paraId="55634E25" w14:textId="77777777" w:rsidTr="00E73240">
      <w:trPr>
        <w:trHeight w:val="242"/>
      </w:trPr>
      <w:tc>
        <w:tcPr>
          <w:tcW w:w="5103" w:type="dxa"/>
          <w:hideMark/>
        </w:tcPr>
        <w:p w14:paraId="1751450A" w14:textId="77777777" w:rsidR="00656B64" w:rsidRPr="00096248" w:rsidRDefault="00656B64" w:rsidP="00E73240">
          <w:pPr>
            <w:spacing w:after="120" w:line="240" w:lineRule="auto"/>
            <w:ind w:right="69"/>
            <w:jc w:val="right"/>
            <w:rPr>
              <w:rFonts w:cs="Arial"/>
              <w:b/>
              <w:szCs w:val="24"/>
            </w:rPr>
          </w:pPr>
          <w:r w:rsidRPr="00096248">
            <w:rPr>
              <w:rFonts w:cs="Arial"/>
              <w:b/>
              <w:szCs w:val="24"/>
            </w:rPr>
            <w:t>Sujeto Obligado:</w:t>
          </w:r>
        </w:p>
      </w:tc>
      <w:tc>
        <w:tcPr>
          <w:tcW w:w="4395" w:type="dxa"/>
          <w:hideMark/>
        </w:tcPr>
        <w:p w14:paraId="23D249BB" w14:textId="2BB7E351" w:rsidR="00656B64" w:rsidRPr="00096248" w:rsidRDefault="00656B64" w:rsidP="00E73240">
          <w:pPr>
            <w:spacing w:after="120" w:line="240" w:lineRule="auto"/>
            <w:ind w:left="-81" w:right="71"/>
            <w:jc w:val="right"/>
            <w:rPr>
              <w:rFonts w:cs="Arial"/>
              <w:szCs w:val="24"/>
            </w:rPr>
          </w:pPr>
          <w:r w:rsidRPr="003E50BB">
            <w:rPr>
              <w:b/>
              <w:bCs/>
              <w:color w:val="000000"/>
              <w:szCs w:val="24"/>
            </w:rPr>
            <w:t>Ayuntamiento de Cuautitlán Izcalli</w:t>
          </w:r>
        </w:p>
      </w:tc>
    </w:tr>
    <w:tr w:rsidR="00656B64" w:rsidRPr="00F63239" w14:paraId="0E072CEA" w14:textId="77777777" w:rsidTr="00E73240">
      <w:trPr>
        <w:trHeight w:val="342"/>
      </w:trPr>
      <w:tc>
        <w:tcPr>
          <w:tcW w:w="5103" w:type="dxa"/>
          <w:hideMark/>
        </w:tcPr>
        <w:p w14:paraId="5DB9B8A8" w14:textId="77777777" w:rsidR="00656B64" w:rsidRPr="00096248" w:rsidRDefault="00656B64" w:rsidP="00E73240">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38EDEF5B" w14:textId="77777777" w:rsidR="00656B64" w:rsidRDefault="00656B64" w:rsidP="00E73240">
          <w:pPr>
            <w:spacing w:after="120" w:line="240" w:lineRule="auto"/>
            <w:ind w:left="-486" w:right="71" w:firstLine="567"/>
            <w:jc w:val="right"/>
            <w:rPr>
              <w:rFonts w:cs="Arial"/>
              <w:szCs w:val="24"/>
            </w:rPr>
          </w:pPr>
          <w:r w:rsidRPr="00096248">
            <w:rPr>
              <w:rFonts w:cs="Arial"/>
              <w:szCs w:val="24"/>
            </w:rPr>
            <w:t>José Martínez Vilchis</w:t>
          </w:r>
        </w:p>
        <w:p w14:paraId="1B04463C" w14:textId="77777777" w:rsidR="00656B64" w:rsidRPr="00711916" w:rsidRDefault="00656B64" w:rsidP="00E73240">
          <w:pPr>
            <w:spacing w:after="120" w:line="240" w:lineRule="auto"/>
            <w:ind w:left="-486" w:right="71" w:firstLine="567"/>
            <w:jc w:val="right"/>
            <w:rPr>
              <w:rFonts w:cs="Arial"/>
              <w:sz w:val="2"/>
              <w:szCs w:val="2"/>
            </w:rPr>
          </w:pPr>
        </w:p>
      </w:tc>
    </w:tr>
  </w:tbl>
  <w:p w14:paraId="4452BA90" w14:textId="77777777" w:rsidR="00656B64" w:rsidRPr="00871A91" w:rsidRDefault="00921D82">
    <w:pPr>
      <w:pStyle w:val="Encabezado"/>
      <w:rPr>
        <w:sz w:val="2"/>
      </w:rPr>
    </w:pPr>
    <w:r>
      <w:rPr>
        <w:noProof/>
        <w:lang w:val="es-MX" w:eastAsia="es-MX"/>
      </w:rPr>
      <w:pict w14:anchorId="38D76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4pt;margin-top:-141.3pt;width:609.4pt;height:793.75pt;z-index:-251657728;mso-wrap-edited:f;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2E1C9" w14:textId="77777777" w:rsidR="00656B64" w:rsidRDefault="00656B64">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656B64" w14:paraId="6E49DEA6" w14:textId="77777777" w:rsidTr="00E73240">
      <w:trPr>
        <w:trHeight w:val="227"/>
      </w:trPr>
      <w:tc>
        <w:tcPr>
          <w:tcW w:w="5103" w:type="dxa"/>
          <w:hideMark/>
        </w:tcPr>
        <w:p w14:paraId="5C0C9231" w14:textId="77777777" w:rsidR="00656B64" w:rsidRPr="00663A37" w:rsidRDefault="00656B64" w:rsidP="00E73240">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69514827" w14:textId="40700A2E" w:rsidR="00656B64" w:rsidRPr="00C81ECD" w:rsidRDefault="00656B64" w:rsidP="00E73240">
          <w:pPr>
            <w:spacing w:after="120" w:line="240" w:lineRule="auto"/>
            <w:ind w:left="-486" w:right="68" w:firstLine="558"/>
            <w:jc w:val="right"/>
            <w:rPr>
              <w:rFonts w:cs="Arial"/>
              <w:b/>
              <w:szCs w:val="24"/>
            </w:rPr>
          </w:pPr>
          <w:r>
            <w:rPr>
              <w:rFonts w:cs="Arial"/>
              <w:b/>
              <w:bCs/>
              <w:szCs w:val="24"/>
            </w:rPr>
            <w:t>05620/INFOEM/IP/RR/2025</w:t>
          </w:r>
        </w:p>
      </w:tc>
    </w:tr>
    <w:tr w:rsidR="00656B64" w:rsidRPr="001F57CD" w14:paraId="44117A36" w14:textId="77777777" w:rsidTr="00E73240">
      <w:trPr>
        <w:trHeight w:val="196"/>
      </w:trPr>
      <w:tc>
        <w:tcPr>
          <w:tcW w:w="5103" w:type="dxa"/>
          <w:hideMark/>
        </w:tcPr>
        <w:p w14:paraId="22EF8862" w14:textId="77777777" w:rsidR="00656B64" w:rsidRPr="00663A37" w:rsidRDefault="00656B64" w:rsidP="00E73240">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5A4FD7AA" w14:textId="01FA2338" w:rsidR="00656B64" w:rsidRPr="00663A37" w:rsidRDefault="00CA18E7" w:rsidP="00E73240">
          <w:pPr>
            <w:spacing w:after="120" w:line="240" w:lineRule="auto"/>
            <w:ind w:right="68"/>
            <w:jc w:val="right"/>
            <w:rPr>
              <w:rFonts w:cs="Arial"/>
              <w:szCs w:val="24"/>
            </w:rPr>
          </w:pPr>
          <w:r>
            <w:rPr>
              <w:rFonts w:cs="Arial"/>
              <w:szCs w:val="24"/>
            </w:rPr>
            <w:t>XXXXXXXXXXX</w:t>
          </w:r>
        </w:p>
      </w:tc>
    </w:tr>
    <w:tr w:rsidR="00656B64" w14:paraId="1C3B7C05" w14:textId="77777777" w:rsidTr="00E73240">
      <w:trPr>
        <w:trHeight w:val="242"/>
      </w:trPr>
      <w:tc>
        <w:tcPr>
          <w:tcW w:w="5103" w:type="dxa"/>
          <w:hideMark/>
        </w:tcPr>
        <w:p w14:paraId="6D8A4135" w14:textId="77777777" w:rsidR="00656B64" w:rsidRPr="00663A37" w:rsidRDefault="00656B64" w:rsidP="00E73240">
          <w:pPr>
            <w:spacing w:after="120" w:line="240" w:lineRule="auto"/>
            <w:ind w:right="68"/>
            <w:jc w:val="right"/>
            <w:rPr>
              <w:rFonts w:cs="Arial"/>
              <w:b/>
              <w:szCs w:val="24"/>
            </w:rPr>
          </w:pPr>
          <w:r w:rsidRPr="00663A37">
            <w:rPr>
              <w:rFonts w:cs="Arial"/>
              <w:b/>
              <w:szCs w:val="24"/>
            </w:rPr>
            <w:t>Sujeto Obligado:</w:t>
          </w:r>
        </w:p>
      </w:tc>
      <w:tc>
        <w:tcPr>
          <w:tcW w:w="4253" w:type="dxa"/>
          <w:hideMark/>
        </w:tcPr>
        <w:p w14:paraId="6BF4750E" w14:textId="58C90505" w:rsidR="00656B64" w:rsidRPr="007F5D63" w:rsidRDefault="00656B64" w:rsidP="00E73240">
          <w:pPr>
            <w:spacing w:after="120" w:line="240" w:lineRule="auto"/>
            <w:ind w:left="-70" w:right="68"/>
            <w:jc w:val="right"/>
            <w:rPr>
              <w:rFonts w:cs="Arial"/>
              <w:b/>
              <w:bCs/>
              <w:szCs w:val="24"/>
            </w:rPr>
          </w:pPr>
          <w:r>
            <w:rPr>
              <w:bCs/>
              <w:color w:val="000000"/>
              <w:szCs w:val="24"/>
            </w:rPr>
            <w:t xml:space="preserve">          </w:t>
          </w:r>
          <w:r w:rsidRPr="003E50BB">
            <w:rPr>
              <w:b/>
              <w:bCs/>
              <w:color w:val="000000"/>
              <w:szCs w:val="24"/>
            </w:rPr>
            <w:t>Ayuntamiento de Cuautitlán Izcalli</w:t>
          </w:r>
        </w:p>
      </w:tc>
    </w:tr>
    <w:tr w:rsidR="00656B64" w14:paraId="50B6E705" w14:textId="77777777" w:rsidTr="00E73240">
      <w:trPr>
        <w:trHeight w:val="342"/>
      </w:trPr>
      <w:tc>
        <w:tcPr>
          <w:tcW w:w="5103" w:type="dxa"/>
          <w:hideMark/>
        </w:tcPr>
        <w:p w14:paraId="31118EE1" w14:textId="77777777" w:rsidR="00656B64" w:rsidRPr="00663A37" w:rsidRDefault="00656B64" w:rsidP="00E73240">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09A31706" w14:textId="77777777" w:rsidR="00656B64" w:rsidRPr="00663A37" w:rsidRDefault="00656B64" w:rsidP="00E73240">
          <w:pPr>
            <w:spacing w:after="120" w:line="240" w:lineRule="auto"/>
            <w:ind w:left="-486" w:right="68" w:firstLine="567"/>
            <w:jc w:val="right"/>
            <w:rPr>
              <w:rFonts w:cs="Arial"/>
              <w:szCs w:val="24"/>
            </w:rPr>
          </w:pPr>
          <w:r w:rsidRPr="00663A37">
            <w:rPr>
              <w:rFonts w:cs="Arial"/>
              <w:szCs w:val="24"/>
            </w:rPr>
            <w:t>José Martínez Vilchis</w:t>
          </w:r>
        </w:p>
      </w:tc>
    </w:tr>
  </w:tbl>
  <w:p w14:paraId="13C97A3E" w14:textId="77777777" w:rsidR="00656B64" w:rsidRPr="00871A91" w:rsidRDefault="00656B64">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071A3DFB" wp14:editId="14C886B3">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EDE"/>
    <w:multiLevelType w:val="hybridMultilevel"/>
    <w:tmpl w:val="CE50535A"/>
    <w:lvl w:ilvl="0" w:tplc="2C4011C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8D571F3"/>
    <w:multiLevelType w:val="hybridMultilevel"/>
    <w:tmpl w:val="5728136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3A857B4"/>
    <w:multiLevelType w:val="hybridMultilevel"/>
    <w:tmpl w:val="EB90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C07DA7"/>
    <w:multiLevelType w:val="hybridMultilevel"/>
    <w:tmpl w:val="10B444F6"/>
    <w:lvl w:ilvl="0" w:tplc="4E7098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C1E57AF"/>
    <w:multiLevelType w:val="hybridMultilevel"/>
    <w:tmpl w:val="9B62AD22"/>
    <w:lvl w:ilvl="0" w:tplc="F49CD00A">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B092C"/>
    <w:multiLevelType w:val="hybridMultilevel"/>
    <w:tmpl w:val="5728136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7" w15:restartNumberingAfterBreak="0">
    <w:nsid w:val="38BC42A3"/>
    <w:multiLevelType w:val="hybridMultilevel"/>
    <w:tmpl w:val="5728136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C426BC3"/>
    <w:multiLevelType w:val="hybridMultilevel"/>
    <w:tmpl w:val="E9FC3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1D1F0C"/>
    <w:multiLevelType w:val="multilevel"/>
    <w:tmpl w:val="8E8E750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4129069C"/>
    <w:multiLevelType w:val="hybridMultilevel"/>
    <w:tmpl w:val="73AE7BB2"/>
    <w:lvl w:ilvl="0" w:tplc="2F2CF45E">
      <w:start w:val="2"/>
      <w:numFmt w:val="bullet"/>
      <w:lvlText w:val=""/>
      <w:lvlJc w:val="left"/>
      <w:pPr>
        <w:ind w:left="720" w:hanging="360"/>
      </w:pPr>
      <w:rPr>
        <w:rFonts w:ascii="Symbol" w:eastAsia="Calibr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CD4755"/>
    <w:multiLevelType w:val="hybridMultilevel"/>
    <w:tmpl w:val="9EC46904"/>
    <w:lvl w:ilvl="0" w:tplc="080A0017">
      <w:start w:val="1"/>
      <w:numFmt w:val="lowerLetter"/>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6912172B"/>
    <w:multiLevelType w:val="hybridMultilevel"/>
    <w:tmpl w:val="C764E552"/>
    <w:lvl w:ilvl="0" w:tplc="D77EA29C">
      <w:numFmt w:val="bullet"/>
      <w:lvlText w:val=""/>
      <w:lvlJc w:val="left"/>
      <w:pPr>
        <w:ind w:left="720" w:hanging="360"/>
      </w:pPr>
      <w:rPr>
        <w:rFonts w:ascii="Symbol" w:eastAsia="Calibr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012E8E"/>
    <w:multiLevelType w:val="hybridMultilevel"/>
    <w:tmpl w:val="385CB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325C21"/>
    <w:multiLevelType w:val="hybridMultilevel"/>
    <w:tmpl w:val="3918E11C"/>
    <w:lvl w:ilvl="0" w:tplc="BDB20DF2">
      <w:start w:val="2"/>
      <w:numFmt w:val="bullet"/>
      <w:lvlText w:val="-"/>
      <w:lvlJc w:val="left"/>
      <w:pPr>
        <w:ind w:left="1080" w:hanging="360"/>
      </w:pPr>
      <w:rPr>
        <w:rFonts w:ascii="Palatino Linotype" w:eastAsia="Calibr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6F568C2"/>
    <w:multiLevelType w:val="hybridMultilevel"/>
    <w:tmpl w:val="5728136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6"/>
  </w:num>
  <w:num w:numId="3">
    <w:abstractNumId w:val="2"/>
  </w:num>
  <w:num w:numId="4">
    <w:abstractNumId w:val="11"/>
  </w:num>
  <w:num w:numId="5">
    <w:abstractNumId w:val="12"/>
  </w:num>
  <w:num w:numId="6">
    <w:abstractNumId w:val="9"/>
  </w:num>
  <w:num w:numId="7">
    <w:abstractNumId w:val="13"/>
  </w:num>
  <w:num w:numId="8">
    <w:abstractNumId w:val="15"/>
  </w:num>
  <w:num w:numId="9">
    <w:abstractNumId w:val="10"/>
  </w:num>
  <w:num w:numId="10">
    <w:abstractNumId w:val="14"/>
  </w:num>
  <w:num w:numId="11">
    <w:abstractNumId w:val="4"/>
  </w:num>
  <w:num w:numId="12">
    <w:abstractNumId w:val="0"/>
  </w:num>
  <w:num w:numId="13">
    <w:abstractNumId w:val="3"/>
  </w:num>
  <w:num w:numId="14">
    <w:abstractNumId w:val="7"/>
  </w:num>
  <w:num w:numId="15">
    <w:abstractNumId w:val="1"/>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AF"/>
    <w:rsid w:val="00020A83"/>
    <w:rsid w:val="00021493"/>
    <w:rsid w:val="0004606E"/>
    <w:rsid w:val="00086108"/>
    <w:rsid w:val="000B0E3C"/>
    <w:rsid w:val="000E3229"/>
    <w:rsid w:val="000F326C"/>
    <w:rsid w:val="0011708F"/>
    <w:rsid w:val="00131F22"/>
    <w:rsid w:val="0015748A"/>
    <w:rsid w:val="00164615"/>
    <w:rsid w:val="001A1AE0"/>
    <w:rsid w:val="001A6C28"/>
    <w:rsid w:val="001C0D91"/>
    <w:rsid w:val="001C26E6"/>
    <w:rsid w:val="001D5DDC"/>
    <w:rsid w:val="001F163D"/>
    <w:rsid w:val="001F5723"/>
    <w:rsid w:val="002165BB"/>
    <w:rsid w:val="002327D3"/>
    <w:rsid w:val="0024308C"/>
    <w:rsid w:val="00260E38"/>
    <w:rsid w:val="002718A9"/>
    <w:rsid w:val="00284D4E"/>
    <w:rsid w:val="002A4F94"/>
    <w:rsid w:val="002A663C"/>
    <w:rsid w:val="002A74F0"/>
    <w:rsid w:val="002F2B29"/>
    <w:rsid w:val="002F3426"/>
    <w:rsid w:val="002F4ABE"/>
    <w:rsid w:val="003262EE"/>
    <w:rsid w:val="00380373"/>
    <w:rsid w:val="00384FBE"/>
    <w:rsid w:val="003A3D42"/>
    <w:rsid w:val="003A5095"/>
    <w:rsid w:val="003B4949"/>
    <w:rsid w:val="003E0A95"/>
    <w:rsid w:val="003E50BB"/>
    <w:rsid w:val="004332EC"/>
    <w:rsid w:val="0044687C"/>
    <w:rsid w:val="00451944"/>
    <w:rsid w:val="00471957"/>
    <w:rsid w:val="0047747C"/>
    <w:rsid w:val="00490564"/>
    <w:rsid w:val="00497BD1"/>
    <w:rsid w:val="004E6C30"/>
    <w:rsid w:val="004F531A"/>
    <w:rsid w:val="005105ED"/>
    <w:rsid w:val="00573083"/>
    <w:rsid w:val="005A0989"/>
    <w:rsid w:val="005B6B14"/>
    <w:rsid w:val="005F3D30"/>
    <w:rsid w:val="00636394"/>
    <w:rsid w:val="00656B64"/>
    <w:rsid w:val="0066548B"/>
    <w:rsid w:val="006750A4"/>
    <w:rsid w:val="00702888"/>
    <w:rsid w:val="00714EF4"/>
    <w:rsid w:val="00724A57"/>
    <w:rsid w:val="007522B9"/>
    <w:rsid w:val="007678D5"/>
    <w:rsid w:val="0077169D"/>
    <w:rsid w:val="00794926"/>
    <w:rsid w:val="007C2734"/>
    <w:rsid w:val="007D4FD8"/>
    <w:rsid w:val="00816442"/>
    <w:rsid w:val="00840518"/>
    <w:rsid w:val="008771EB"/>
    <w:rsid w:val="008B1EC7"/>
    <w:rsid w:val="008C14EB"/>
    <w:rsid w:val="008E4472"/>
    <w:rsid w:val="00921D82"/>
    <w:rsid w:val="00945C37"/>
    <w:rsid w:val="00946677"/>
    <w:rsid w:val="00956850"/>
    <w:rsid w:val="00981998"/>
    <w:rsid w:val="009A50E2"/>
    <w:rsid w:val="009C703D"/>
    <w:rsid w:val="00A23F3F"/>
    <w:rsid w:val="00A40058"/>
    <w:rsid w:val="00A5208D"/>
    <w:rsid w:val="00AB7740"/>
    <w:rsid w:val="00AD6E4C"/>
    <w:rsid w:val="00AE39B4"/>
    <w:rsid w:val="00B10A27"/>
    <w:rsid w:val="00B405A5"/>
    <w:rsid w:val="00B776AF"/>
    <w:rsid w:val="00BC3D8C"/>
    <w:rsid w:val="00BF3A62"/>
    <w:rsid w:val="00BF4D36"/>
    <w:rsid w:val="00C03B6A"/>
    <w:rsid w:val="00C2368A"/>
    <w:rsid w:val="00C368A1"/>
    <w:rsid w:val="00C7129C"/>
    <w:rsid w:val="00C833C0"/>
    <w:rsid w:val="00CA18E7"/>
    <w:rsid w:val="00CA220B"/>
    <w:rsid w:val="00D0002A"/>
    <w:rsid w:val="00D20BA5"/>
    <w:rsid w:val="00D21FF9"/>
    <w:rsid w:val="00D35CEF"/>
    <w:rsid w:val="00D3633C"/>
    <w:rsid w:val="00D42C1F"/>
    <w:rsid w:val="00D47CDF"/>
    <w:rsid w:val="00D61D1C"/>
    <w:rsid w:val="00D71052"/>
    <w:rsid w:val="00D80513"/>
    <w:rsid w:val="00E23552"/>
    <w:rsid w:val="00E32E3F"/>
    <w:rsid w:val="00E45A55"/>
    <w:rsid w:val="00E54C59"/>
    <w:rsid w:val="00E55426"/>
    <w:rsid w:val="00E73240"/>
    <w:rsid w:val="00E953A4"/>
    <w:rsid w:val="00EA7968"/>
    <w:rsid w:val="00EC3984"/>
    <w:rsid w:val="00EF4811"/>
    <w:rsid w:val="00F05757"/>
    <w:rsid w:val="00F46F91"/>
    <w:rsid w:val="00F5499F"/>
    <w:rsid w:val="00F601B2"/>
    <w:rsid w:val="00FC6793"/>
    <w:rsid w:val="00FE5A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8EF3AB"/>
  <w15:chartTrackingRefBased/>
  <w15:docId w15:val="{77EC48B8-B3C3-46A1-9172-B2EF53F7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6AF"/>
    <w:pPr>
      <w:spacing w:after="0" w:line="360" w:lineRule="auto"/>
      <w:jc w:val="both"/>
    </w:pPr>
    <w:rPr>
      <w:rFonts w:ascii="Palatino Linotype" w:eastAsia="Calibri" w:hAnsi="Palatino Linotype" w:cs="Calibri"/>
      <w:kern w:val="0"/>
      <w:szCs w:val="22"/>
      <w:lang w:val="es-ES_tradnl" w:eastAsia="es-MX"/>
      <w14:ligatures w14:val="none"/>
    </w:rPr>
  </w:style>
  <w:style w:type="paragraph" w:styleId="Ttulo1">
    <w:name w:val="heading 1"/>
    <w:aliases w:val="Título Res"/>
    <w:basedOn w:val="Normal"/>
    <w:next w:val="Normal"/>
    <w:link w:val="Ttulo1Car"/>
    <w:uiPriority w:val="9"/>
    <w:qFormat/>
    <w:rsid w:val="00B77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B77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76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76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76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76A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76A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76A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76A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B776AF"/>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B776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76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76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76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76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76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76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76AF"/>
    <w:rPr>
      <w:rFonts w:eastAsiaTheme="majorEastAsia" w:cstheme="majorBidi"/>
      <w:color w:val="272727" w:themeColor="text1" w:themeTint="D8"/>
    </w:rPr>
  </w:style>
  <w:style w:type="paragraph" w:styleId="Puesto">
    <w:name w:val="Title"/>
    <w:aliases w:val="Cita textual"/>
    <w:basedOn w:val="Normal"/>
    <w:next w:val="Normal"/>
    <w:link w:val="PuestoCar"/>
    <w:uiPriority w:val="10"/>
    <w:qFormat/>
    <w:rsid w:val="00B77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aliases w:val="Cita textual Car"/>
    <w:basedOn w:val="Fuentedeprrafopredeter"/>
    <w:link w:val="Puesto"/>
    <w:uiPriority w:val="10"/>
    <w:rsid w:val="00B776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76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76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76AF"/>
    <w:pPr>
      <w:spacing w:before="160"/>
      <w:jc w:val="center"/>
    </w:pPr>
    <w:rPr>
      <w:i/>
      <w:iCs/>
      <w:color w:val="404040" w:themeColor="text1" w:themeTint="BF"/>
    </w:rPr>
  </w:style>
  <w:style w:type="character" w:customStyle="1" w:styleId="CitaCar">
    <w:name w:val="Cita Car"/>
    <w:basedOn w:val="Fuentedeprrafopredeter"/>
    <w:link w:val="Cita"/>
    <w:uiPriority w:val="29"/>
    <w:rsid w:val="00B776A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76AF"/>
    <w:pPr>
      <w:ind w:left="720"/>
      <w:contextualSpacing/>
    </w:pPr>
  </w:style>
  <w:style w:type="character" w:styleId="nfasisintenso">
    <w:name w:val="Intense Emphasis"/>
    <w:basedOn w:val="Fuentedeprrafopredeter"/>
    <w:uiPriority w:val="21"/>
    <w:qFormat/>
    <w:rsid w:val="00B776AF"/>
    <w:rPr>
      <w:i/>
      <w:iCs/>
      <w:color w:val="0F4761" w:themeColor="accent1" w:themeShade="BF"/>
    </w:rPr>
  </w:style>
  <w:style w:type="paragraph" w:styleId="Citadestacada">
    <w:name w:val="Intense Quote"/>
    <w:basedOn w:val="Normal"/>
    <w:next w:val="Normal"/>
    <w:link w:val="CitadestacadaCar"/>
    <w:uiPriority w:val="30"/>
    <w:qFormat/>
    <w:rsid w:val="00B77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76AF"/>
    <w:rPr>
      <w:i/>
      <w:iCs/>
      <w:color w:val="0F4761" w:themeColor="accent1" w:themeShade="BF"/>
    </w:rPr>
  </w:style>
  <w:style w:type="character" w:styleId="Referenciaintensa">
    <w:name w:val="Intense Reference"/>
    <w:basedOn w:val="Fuentedeprrafopredeter"/>
    <w:uiPriority w:val="32"/>
    <w:qFormat/>
    <w:rsid w:val="00B776AF"/>
    <w:rPr>
      <w:b/>
      <w:bCs/>
      <w:smallCaps/>
      <w:color w:val="0F4761" w:themeColor="accent1" w:themeShade="BF"/>
      <w:spacing w:val="5"/>
    </w:rPr>
  </w:style>
  <w:style w:type="paragraph" w:styleId="Encabezado">
    <w:name w:val="header"/>
    <w:basedOn w:val="Normal"/>
    <w:link w:val="EncabezadoCar"/>
    <w:uiPriority w:val="99"/>
    <w:unhideWhenUsed/>
    <w:rsid w:val="00B776AF"/>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B776AF"/>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B776AF"/>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B776AF"/>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776AF"/>
  </w:style>
  <w:style w:type="character" w:customStyle="1" w:styleId="apple-converted-space">
    <w:name w:val="apple-converted-space"/>
    <w:basedOn w:val="Fuentedeprrafopredeter"/>
    <w:rsid w:val="00B776AF"/>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776A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B776AF"/>
    <w:rPr>
      <w:color w:val="467886" w:themeColor="hyperlink"/>
      <w:u w:val="single"/>
    </w:rPr>
  </w:style>
  <w:style w:type="paragraph" w:customStyle="1" w:styleId="Fundamentos">
    <w:name w:val="Fundamentos"/>
    <w:basedOn w:val="Normal"/>
    <w:qFormat/>
    <w:rsid w:val="00B776AF"/>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B776AF"/>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B776AF"/>
    <w:rPr>
      <w:rFonts w:ascii="Times New Roman" w:eastAsia="Times New Roman" w:hAnsi="Times New Roman" w:cs="Times New Roman"/>
      <w:kern w:val="0"/>
      <w:lang w:eastAsia="es-ES"/>
      <w14:ligatures w14:val="none"/>
    </w:rPr>
  </w:style>
  <w:style w:type="paragraph" w:customStyle="1" w:styleId="INFOEM">
    <w:name w:val="INFOEM"/>
    <w:basedOn w:val="Normal"/>
    <w:qFormat/>
    <w:rsid w:val="00B776AF"/>
    <w:pPr>
      <w:spacing w:before="240" w:after="160"/>
      <w:ind w:left="851" w:right="851"/>
    </w:pPr>
    <w:rPr>
      <w:rFonts w:eastAsiaTheme="minorHAnsi" w:cstheme="minorBidi"/>
      <w:i/>
      <w:sz w:val="22"/>
      <w:szCs w:val="14"/>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776AF"/>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776AF"/>
    <w:rPr>
      <w:rFonts w:ascii="Calibri" w:eastAsia="Calibri" w:hAnsi="Calibri" w:cs="Times New Roman"/>
      <w:kern w:val="0"/>
      <w:sz w:val="20"/>
      <w:szCs w:val="20"/>
      <w14:ligatures w14:val="none"/>
    </w:rPr>
  </w:style>
  <w:style w:type="character" w:customStyle="1" w:styleId="Mencinsinresolver1">
    <w:name w:val="Mención sin resolver1"/>
    <w:basedOn w:val="Fuentedeprrafopredeter"/>
    <w:uiPriority w:val="99"/>
    <w:semiHidden/>
    <w:unhideWhenUsed/>
    <w:rsid w:val="001A6C28"/>
    <w:rPr>
      <w:color w:val="605E5C"/>
      <w:shd w:val="clear" w:color="auto" w:fill="E1DFDD"/>
    </w:rPr>
  </w:style>
  <w:style w:type="table" w:styleId="Tablaconcuadrcula">
    <w:name w:val="Table Grid"/>
    <w:basedOn w:val="Tablanormal"/>
    <w:uiPriority w:val="39"/>
    <w:rsid w:val="00157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11428</Words>
  <Characters>62858</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6</cp:revision>
  <cp:lastPrinted>2025-11-07T18:38:00Z</cp:lastPrinted>
  <dcterms:created xsi:type="dcterms:W3CDTF">2025-11-06T16:34:00Z</dcterms:created>
  <dcterms:modified xsi:type="dcterms:W3CDTF">2025-12-02T16:00:00Z</dcterms:modified>
</cp:coreProperties>
</file>