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C6" w:rsidRPr="009E3376" w:rsidRDefault="008C32B2" w:rsidP="009E3376">
      <w:pPr>
        <w:keepNext/>
        <w:keepLines/>
        <w:pBdr>
          <w:top w:val="nil"/>
          <w:left w:val="nil"/>
          <w:bottom w:val="nil"/>
          <w:right w:val="nil"/>
          <w:between w:val="nil"/>
        </w:pBdr>
        <w:spacing w:before="240" w:line="259" w:lineRule="auto"/>
        <w:jc w:val="left"/>
        <w:rPr>
          <w:rFonts w:ascii="Play" w:eastAsia="Play" w:hAnsi="Play" w:cs="Play"/>
          <w:sz w:val="32"/>
          <w:szCs w:val="32"/>
        </w:rPr>
      </w:pPr>
      <w:r w:rsidRPr="009E3376">
        <w:rPr>
          <w:rFonts w:ascii="Play" w:eastAsia="Play" w:hAnsi="Play" w:cs="Play"/>
          <w:sz w:val="32"/>
          <w:szCs w:val="32"/>
        </w:rPr>
        <w:t>Contenido</w:t>
      </w:r>
    </w:p>
    <w:sdt>
      <w:sdtPr>
        <w:id w:val="-1141581385"/>
        <w:docPartObj>
          <w:docPartGallery w:val="Table of Contents"/>
          <w:docPartUnique/>
        </w:docPartObj>
      </w:sdtPr>
      <w:sdtEndPr/>
      <w:sdtContent>
        <w:p w:rsidR="005B25C6" w:rsidRPr="009E3376" w:rsidRDefault="008C32B2" w:rsidP="009E3376">
          <w:pPr>
            <w:pBdr>
              <w:top w:val="nil"/>
              <w:left w:val="nil"/>
              <w:bottom w:val="nil"/>
              <w:right w:val="nil"/>
              <w:between w:val="nil"/>
            </w:pBdr>
            <w:tabs>
              <w:tab w:val="right" w:pos="9034"/>
            </w:tabs>
            <w:spacing w:after="100"/>
            <w:rPr>
              <w:rFonts w:ascii="Aptos" w:eastAsia="Aptos" w:hAnsi="Aptos" w:cs="Aptos"/>
              <w:sz w:val="24"/>
              <w:szCs w:val="24"/>
            </w:rPr>
          </w:pPr>
          <w:r w:rsidRPr="009E3376">
            <w:fldChar w:fldCharType="begin"/>
          </w:r>
          <w:r w:rsidRPr="009E3376">
            <w:instrText xml:space="preserve"> TOC \h \u \z \t "Heading 1,1,Heading 2,2,Heading 3,3,"</w:instrText>
          </w:r>
          <w:r w:rsidRPr="009E3376">
            <w:fldChar w:fldCharType="separate"/>
          </w:r>
          <w:hyperlink w:anchor="_heading=h.8o5b97giz0nv">
            <w:r w:rsidRPr="009E3376">
              <w:rPr>
                <w:rFonts w:eastAsia="Palatino Linotype" w:cs="Palatino Linotype"/>
                <w:szCs w:val="22"/>
              </w:rPr>
              <w:t>ANTECEDENTES</w:t>
            </w:r>
            <w:r w:rsidRPr="009E3376">
              <w:rPr>
                <w:rFonts w:eastAsia="Palatino Linotype" w:cs="Palatino Linotype"/>
                <w:szCs w:val="22"/>
              </w:rPr>
              <w:tab/>
              <w:t>1</w:t>
            </w:r>
          </w:hyperlink>
        </w:p>
        <w:p w:rsidR="005B25C6" w:rsidRPr="009E3376" w:rsidRDefault="006B64F8" w:rsidP="009E3376">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9tq9ft7ojnl6">
            <w:r w:rsidR="008C32B2" w:rsidRPr="009E3376">
              <w:rPr>
                <w:rFonts w:eastAsia="Palatino Linotype" w:cs="Palatino Linotype"/>
                <w:szCs w:val="22"/>
              </w:rPr>
              <w:t>DE LAS SOLICITUDES DE INFORMACIÓN</w:t>
            </w:r>
            <w:r w:rsidR="008C32B2" w:rsidRPr="009E3376">
              <w:rPr>
                <w:rFonts w:eastAsia="Palatino Linotype" w:cs="Palatino Linotype"/>
                <w:szCs w:val="22"/>
              </w:rPr>
              <w:tab/>
              <w:t>1</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aocp4prut6b">
            <w:r w:rsidR="008C32B2" w:rsidRPr="009E3376">
              <w:rPr>
                <w:rFonts w:eastAsia="Palatino Linotype" w:cs="Palatino Linotype"/>
                <w:szCs w:val="22"/>
              </w:rPr>
              <w:t>a) Solicitudes de información.</w:t>
            </w:r>
            <w:r w:rsidR="008C32B2" w:rsidRPr="009E3376">
              <w:rPr>
                <w:rFonts w:eastAsia="Palatino Linotype" w:cs="Palatino Linotype"/>
                <w:szCs w:val="22"/>
              </w:rPr>
              <w:tab/>
              <w:t>1</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ppuyd6vsfkmv">
            <w:r w:rsidR="008C32B2" w:rsidRPr="009E3376">
              <w:rPr>
                <w:rFonts w:eastAsia="Palatino Linotype" w:cs="Palatino Linotype"/>
                <w:szCs w:val="22"/>
              </w:rPr>
              <w:t>b) Turno de la solicitud de información</w:t>
            </w:r>
            <w:r w:rsidR="008C32B2" w:rsidRPr="009E3376">
              <w:rPr>
                <w:rFonts w:eastAsia="Palatino Linotype" w:cs="Palatino Linotype"/>
                <w:szCs w:val="22"/>
              </w:rPr>
              <w:tab/>
              <w:t>2</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m6qpfhz07fy5">
            <w:r w:rsidR="008C32B2" w:rsidRPr="009E3376">
              <w:rPr>
                <w:rFonts w:eastAsia="Palatino Linotype" w:cs="Palatino Linotype"/>
                <w:szCs w:val="22"/>
              </w:rPr>
              <w:t>c) Respuestas del Sujeto Obligado.</w:t>
            </w:r>
            <w:r w:rsidR="008C32B2" w:rsidRPr="009E3376">
              <w:rPr>
                <w:rFonts w:eastAsia="Palatino Linotype" w:cs="Palatino Linotype"/>
                <w:szCs w:val="22"/>
              </w:rPr>
              <w:tab/>
              <w:t>2</w:t>
            </w:r>
          </w:hyperlink>
        </w:p>
        <w:p w:rsidR="005B25C6" w:rsidRPr="009E3376" w:rsidRDefault="006B64F8" w:rsidP="009E3376">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il2cr8tgmmq7">
            <w:r w:rsidR="008C32B2" w:rsidRPr="009E3376">
              <w:rPr>
                <w:rFonts w:eastAsia="Palatino Linotype" w:cs="Palatino Linotype"/>
                <w:szCs w:val="22"/>
              </w:rPr>
              <w:t>DEL RECURSO DE REVISIÓN</w:t>
            </w:r>
            <w:r w:rsidR="008C32B2" w:rsidRPr="009E3376">
              <w:rPr>
                <w:rFonts w:eastAsia="Palatino Linotype" w:cs="Palatino Linotype"/>
                <w:szCs w:val="22"/>
              </w:rPr>
              <w:tab/>
              <w:t>6</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b6g24t4moxx6">
            <w:r w:rsidR="008C32B2" w:rsidRPr="009E3376">
              <w:rPr>
                <w:rFonts w:eastAsia="Palatino Linotype" w:cs="Palatino Linotype"/>
                <w:szCs w:val="22"/>
              </w:rPr>
              <w:t>a) Interposición de los Recursos de Revisión.</w:t>
            </w:r>
            <w:r w:rsidR="008C32B2" w:rsidRPr="009E3376">
              <w:rPr>
                <w:rFonts w:eastAsia="Palatino Linotype" w:cs="Palatino Linotype"/>
                <w:szCs w:val="22"/>
              </w:rPr>
              <w:tab/>
              <w:t>6</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3ijlj7u0qex">
            <w:r w:rsidR="008C32B2" w:rsidRPr="009E3376">
              <w:rPr>
                <w:rFonts w:eastAsia="Palatino Linotype" w:cs="Palatino Linotype"/>
                <w:szCs w:val="22"/>
              </w:rPr>
              <w:t>b) Turno de los Recursos de Revisión.</w:t>
            </w:r>
            <w:r w:rsidR="008C32B2" w:rsidRPr="009E3376">
              <w:rPr>
                <w:rFonts w:eastAsia="Palatino Linotype" w:cs="Palatino Linotype"/>
                <w:szCs w:val="22"/>
              </w:rPr>
              <w:tab/>
              <w:t>7</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v1i3unau8yol">
            <w:r w:rsidR="008C32B2" w:rsidRPr="009E3376">
              <w:rPr>
                <w:rFonts w:eastAsia="Palatino Linotype" w:cs="Palatino Linotype"/>
                <w:szCs w:val="22"/>
              </w:rPr>
              <w:t>c) Admisiones de los Recursos de Revisión.</w:t>
            </w:r>
            <w:r w:rsidR="008C32B2" w:rsidRPr="009E3376">
              <w:rPr>
                <w:rFonts w:eastAsia="Palatino Linotype" w:cs="Palatino Linotype"/>
                <w:szCs w:val="22"/>
              </w:rPr>
              <w:tab/>
              <w:t>8</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xzcvzj9knxsy">
            <w:r w:rsidR="008C32B2" w:rsidRPr="009E3376">
              <w:rPr>
                <w:rFonts w:eastAsia="Palatino Linotype" w:cs="Palatino Linotype"/>
                <w:szCs w:val="22"/>
              </w:rPr>
              <w:t>d) Acumulación de los Recursos de Revisión</w:t>
            </w:r>
            <w:r w:rsidR="008C32B2" w:rsidRPr="009E3376">
              <w:rPr>
                <w:rFonts w:eastAsia="Palatino Linotype" w:cs="Palatino Linotype"/>
                <w:szCs w:val="22"/>
              </w:rPr>
              <w:tab/>
              <w:t>8</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oeqilg9fv277">
            <w:r w:rsidR="008C32B2" w:rsidRPr="009E3376">
              <w:rPr>
                <w:rFonts w:eastAsia="Palatino Linotype" w:cs="Palatino Linotype"/>
                <w:szCs w:val="22"/>
              </w:rPr>
              <w:t>e) Informes Justificados del Sujeto Obligado.</w:t>
            </w:r>
            <w:r w:rsidR="008C32B2" w:rsidRPr="009E3376">
              <w:rPr>
                <w:rFonts w:eastAsia="Palatino Linotype" w:cs="Palatino Linotype"/>
                <w:szCs w:val="22"/>
              </w:rPr>
              <w:tab/>
              <w:t>9</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unwleqi7k2j7">
            <w:r w:rsidR="008C32B2" w:rsidRPr="009E3376">
              <w:rPr>
                <w:rFonts w:eastAsia="Palatino Linotype" w:cs="Palatino Linotype"/>
                <w:szCs w:val="22"/>
              </w:rPr>
              <w:t>f) Manifestaciones de la Parte Recurrente.</w:t>
            </w:r>
            <w:r w:rsidR="008C32B2" w:rsidRPr="009E3376">
              <w:rPr>
                <w:rFonts w:eastAsia="Palatino Linotype" w:cs="Palatino Linotype"/>
                <w:szCs w:val="22"/>
              </w:rPr>
              <w:tab/>
              <w:t>9</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qw3d02pz7vgj">
            <w:r w:rsidR="008C32B2" w:rsidRPr="009E3376">
              <w:rPr>
                <w:rFonts w:eastAsia="Palatino Linotype" w:cs="Palatino Linotype"/>
                <w:szCs w:val="22"/>
              </w:rPr>
              <w:t>h) Cierres de instrucción.</w:t>
            </w:r>
            <w:r w:rsidR="008C32B2" w:rsidRPr="009E3376">
              <w:rPr>
                <w:rFonts w:eastAsia="Palatino Linotype" w:cs="Palatino Linotype"/>
                <w:szCs w:val="22"/>
              </w:rPr>
              <w:tab/>
              <w:t>9</w:t>
            </w:r>
          </w:hyperlink>
        </w:p>
        <w:p w:rsidR="005B25C6" w:rsidRPr="009E3376" w:rsidRDefault="006B64F8" w:rsidP="009E3376">
          <w:pPr>
            <w:pBdr>
              <w:top w:val="nil"/>
              <w:left w:val="nil"/>
              <w:bottom w:val="nil"/>
              <w:right w:val="nil"/>
              <w:between w:val="nil"/>
            </w:pBdr>
            <w:tabs>
              <w:tab w:val="right" w:pos="9034"/>
            </w:tabs>
            <w:spacing w:after="100"/>
            <w:rPr>
              <w:rFonts w:ascii="Aptos" w:eastAsia="Aptos" w:hAnsi="Aptos" w:cs="Aptos"/>
              <w:sz w:val="24"/>
              <w:szCs w:val="24"/>
            </w:rPr>
          </w:pPr>
          <w:hyperlink w:anchor="_heading=h.qs7rb6k1rvcg">
            <w:r w:rsidR="008C32B2" w:rsidRPr="009E3376">
              <w:rPr>
                <w:rFonts w:eastAsia="Palatino Linotype" w:cs="Palatino Linotype"/>
                <w:szCs w:val="22"/>
              </w:rPr>
              <w:t>CONSIDERANDOS</w:t>
            </w:r>
            <w:r w:rsidR="008C32B2" w:rsidRPr="009E3376">
              <w:rPr>
                <w:rFonts w:eastAsia="Palatino Linotype" w:cs="Palatino Linotype"/>
                <w:szCs w:val="22"/>
              </w:rPr>
              <w:tab/>
              <w:t>9</w:t>
            </w:r>
          </w:hyperlink>
        </w:p>
        <w:p w:rsidR="005B25C6" w:rsidRPr="009E3376" w:rsidRDefault="006B64F8" w:rsidP="009E3376">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w6p498fsv9w8">
            <w:r w:rsidR="008C32B2" w:rsidRPr="009E3376">
              <w:rPr>
                <w:rFonts w:eastAsia="Palatino Linotype" w:cs="Palatino Linotype"/>
                <w:szCs w:val="22"/>
              </w:rPr>
              <w:t>PRIMERO. Procedibilidad</w:t>
            </w:r>
            <w:r w:rsidR="008C32B2" w:rsidRPr="009E3376">
              <w:rPr>
                <w:rFonts w:eastAsia="Palatino Linotype" w:cs="Palatino Linotype"/>
                <w:szCs w:val="22"/>
              </w:rPr>
              <w:tab/>
              <w:t>9</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6szduj9t7052">
            <w:r w:rsidR="008C32B2" w:rsidRPr="009E3376">
              <w:rPr>
                <w:rFonts w:eastAsia="Palatino Linotype" w:cs="Palatino Linotype"/>
                <w:szCs w:val="22"/>
              </w:rPr>
              <w:t>a) Competencia del Instituto.</w:t>
            </w:r>
            <w:r w:rsidR="008C32B2" w:rsidRPr="009E3376">
              <w:rPr>
                <w:rFonts w:eastAsia="Palatino Linotype" w:cs="Palatino Linotype"/>
                <w:szCs w:val="22"/>
              </w:rPr>
              <w:tab/>
              <w:t>9</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frilssly1o38">
            <w:r w:rsidR="008C32B2" w:rsidRPr="009E3376">
              <w:rPr>
                <w:rFonts w:eastAsia="Palatino Linotype" w:cs="Palatino Linotype"/>
                <w:szCs w:val="22"/>
              </w:rPr>
              <w:t>b) Legitimidad de la parte recurrente.</w:t>
            </w:r>
            <w:r w:rsidR="008C32B2" w:rsidRPr="009E3376">
              <w:rPr>
                <w:rFonts w:eastAsia="Palatino Linotype" w:cs="Palatino Linotype"/>
                <w:szCs w:val="22"/>
              </w:rPr>
              <w:tab/>
              <w:t>10</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z6r7nwc9gim">
            <w:r w:rsidR="008C32B2" w:rsidRPr="009E3376">
              <w:rPr>
                <w:rFonts w:eastAsia="Palatino Linotype" w:cs="Palatino Linotype"/>
                <w:szCs w:val="22"/>
              </w:rPr>
              <w:t>c) Plazo para interponer el recurso</w:t>
            </w:r>
            <w:r w:rsidR="008C32B2" w:rsidRPr="009E3376">
              <w:rPr>
                <w:rFonts w:eastAsia="Palatino Linotype" w:cs="Palatino Linotype"/>
                <w:szCs w:val="22"/>
              </w:rPr>
              <w:tab/>
              <w:t>10</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79a78og3r7pl">
            <w:r w:rsidR="008C32B2" w:rsidRPr="009E3376">
              <w:rPr>
                <w:rFonts w:eastAsia="Palatino Linotype" w:cs="Palatino Linotype"/>
                <w:szCs w:val="22"/>
              </w:rPr>
              <w:t>d) Causal de procedencia</w:t>
            </w:r>
            <w:r w:rsidR="008C32B2" w:rsidRPr="009E3376">
              <w:rPr>
                <w:rFonts w:eastAsia="Palatino Linotype" w:cs="Palatino Linotype"/>
                <w:szCs w:val="22"/>
              </w:rPr>
              <w:tab/>
              <w:t>10</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qnq2fy66agrz">
            <w:r w:rsidR="008C32B2" w:rsidRPr="009E3376">
              <w:rPr>
                <w:rFonts w:eastAsia="Palatino Linotype" w:cs="Palatino Linotype"/>
                <w:szCs w:val="22"/>
              </w:rPr>
              <w:t>e) Requisitos formales para la interposición del recurso.</w:t>
            </w:r>
            <w:r w:rsidR="008C32B2" w:rsidRPr="009E3376">
              <w:rPr>
                <w:rFonts w:eastAsia="Palatino Linotype" w:cs="Palatino Linotype"/>
                <w:szCs w:val="22"/>
              </w:rPr>
              <w:tab/>
              <w:t>11</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kjydk7tn3qjl">
            <w:r w:rsidR="008C32B2" w:rsidRPr="009E3376">
              <w:rPr>
                <w:rFonts w:eastAsia="Palatino Linotype" w:cs="Palatino Linotype"/>
                <w:szCs w:val="22"/>
              </w:rPr>
              <w:t>f) Acumulación de los Recursos de Revisión</w:t>
            </w:r>
            <w:r w:rsidR="008C32B2" w:rsidRPr="009E3376">
              <w:rPr>
                <w:rFonts w:eastAsia="Palatino Linotype" w:cs="Palatino Linotype"/>
                <w:szCs w:val="22"/>
              </w:rPr>
              <w:tab/>
              <w:t>11</w:t>
            </w:r>
          </w:hyperlink>
        </w:p>
        <w:p w:rsidR="005B25C6" w:rsidRPr="009E3376" w:rsidRDefault="006B64F8" w:rsidP="009E3376">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xsg4eh4fj6z">
            <w:r w:rsidR="008C32B2" w:rsidRPr="009E3376">
              <w:rPr>
                <w:rFonts w:eastAsia="Palatino Linotype" w:cs="Palatino Linotype"/>
                <w:szCs w:val="22"/>
              </w:rPr>
              <w:t>SEGUNDO. Estudio de Fondo.</w:t>
            </w:r>
            <w:r w:rsidR="008C32B2" w:rsidRPr="009E3376">
              <w:rPr>
                <w:rFonts w:eastAsia="Palatino Linotype" w:cs="Palatino Linotype"/>
                <w:szCs w:val="22"/>
              </w:rPr>
              <w:tab/>
              <w:t>11</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gc93bmt5rm6x">
            <w:r w:rsidR="008C32B2" w:rsidRPr="009E3376">
              <w:rPr>
                <w:rFonts w:eastAsia="Palatino Linotype" w:cs="Palatino Linotype"/>
                <w:szCs w:val="22"/>
              </w:rPr>
              <w:t>a) Mandato de transparencia y responsabilidad del Sujeto Obligado</w:t>
            </w:r>
            <w:r w:rsidR="008C32B2" w:rsidRPr="009E3376">
              <w:rPr>
                <w:rFonts w:eastAsia="Palatino Linotype" w:cs="Palatino Linotype"/>
                <w:szCs w:val="22"/>
              </w:rPr>
              <w:tab/>
              <w:t>11</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cbzkjaekn4ku">
            <w:r w:rsidR="008C32B2" w:rsidRPr="009E3376">
              <w:rPr>
                <w:rFonts w:eastAsia="Palatino Linotype" w:cs="Palatino Linotype"/>
                <w:szCs w:val="22"/>
              </w:rPr>
              <w:t>b) Controversia a resolver.</w:t>
            </w:r>
            <w:r w:rsidR="008C32B2" w:rsidRPr="009E3376">
              <w:rPr>
                <w:rFonts w:eastAsia="Palatino Linotype" w:cs="Palatino Linotype"/>
                <w:szCs w:val="22"/>
              </w:rPr>
              <w:tab/>
              <w:t>14</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swpacfe0hxeb">
            <w:r w:rsidR="008C32B2" w:rsidRPr="009E3376">
              <w:rPr>
                <w:rFonts w:eastAsia="Palatino Linotype" w:cs="Palatino Linotype"/>
                <w:szCs w:val="22"/>
              </w:rPr>
              <w:t>c) Estudio de la controversia.</w:t>
            </w:r>
            <w:r w:rsidR="008C32B2" w:rsidRPr="009E3376">
              <w:rPr>
                <w:rFonts w:eastAsia="Palatino Linotype" w:cs="Palatino Linotype"/>
                <w:szCs w:val="22"/>
              </w:rPr>
              <w:tab/>
              <w:t>15</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srdbxd0ulp5">
            <w:r w:rsidR="008C32B2" w:rsidRPr="009E3376">
              <w:rPr>
                <w:rFonts w:eastAsia="Palatino Linotype" w:cs="Palatino Linotype"/>
                <w:szCs w:val="22"/>
              </w:rPr>
              <w:t>d) Versión pública</w:t>
            </w:r>
            <w:r w:rsidR="008C32B2" w:rsidRPr="009E3376">
              <w:rPr>
                <w:rFonts w:eastAsia="Palatino Linotype" w:cs="Palatino Linotype"/>
                <w:szCs w:val="22"/>
              </w:rPr>
              <w:tab/>
              <w:t>26</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5xw6hje86xck">
            <w:r w:rsidR="008C32B2" w:rsidRPr="009E3376">
              <w:rPr>
                <w:rFonts w:eastAsia="Palatino Linotype" w:cs="Palatino Linotype"/>
                <w:szCs w:val="22"/>
              </w:rPr>
              <w:t>e) Acuerdo de Inexistencia</w:t>
            </w:r>
            <w:r w:rsidR="008C32B2" w:rsidRPr="009E3376">
              <w:rPr>
                <w:rFonts w:eastAsia="Palatino Linotype" w:cs="Palatino Linotype"/>
                <w:szCs w:val="22"/>
              </w:rPr>
              <w:tab/>
              <w:t>40</w:t>
            </w:r>
          </w:hyperlink>
        </w:p>
        <w:p w:rsidR="005B25C6" w:rsidRPr="009E3376" w:rsidRDefault="006B64F8" w:rsidP="009E3376">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yjv4h7mpte7">
            <w:r w:rsidR="008C32B2" w:rsidRPr="009E3376">
              <w:rPr>
                <w:rFonts w:eastAsia="Palatino Linotype" w:cs="Palatino Linotype"/>
                <w:szCs w:val="22"/>
              </w:rPr>
              <w:t>f) Conclusión</w:t>
            </w:r>
            <w:r w:rsidR="008C32B2" w:rsidRPr="009E3376">
              <w:rPr>
                <w:rFonts w:eastAsia="Palatino Linotype" w:cs="Palatino Linotype"/>
                <w:szCs w:val="22"/>
              </w:rPr>
              <w:tab/>
              <w:t>44</w:t>
            </w:r>
          </w:hyperlink>
        </w:p>
        <w:p w:rsidR="005B25C6" w:rsidRPr="009E3376" w:rsidRDefault="006B64F8" w:rsidP="009E3376">
          <w:pPr>
            <w:pBdr>
              <w:top w:val="nil"/>
              <w:left w:val="nil"/>
              <w:bottom w:val="nil"/>
              <w:right w:val="nil"/>
              <w:between w:val="nil"/>
            </w:pBdr>
            <w:tabs>
              <w:tab w:val="right" w:pos="9034"/>
            </w:tabs>
            <w:spacing w:after="100"/>
            <w:rPr>
              <w:rFonts w:ascii="Aptos" w:eastAsia="Aptos" w:hAnsi="Aptos" w:cs="Aptos"/>
              <w:sz w:val="24"/>
              <w:szCs w:val="24"/>
            </w:rPr>
          </w:pPr>
          <w:hyperlink w:anchor="_heading=h.njzmu4pon50j">
            <w:r w:rsidR="008C32B2" w:rsidRPr="009E3376">
              <w:rPr>
                <w:rFonts w:eastAsia="Palatino Linotype" w:cs="Palatino Linotype"/>
                <w:szCs w:val="22"/>
              </w:rPr>
              <w:t>RESUELVE</w:t>
            </w:r>
            <w:r w:rsidR="008C32B2" w:rsidRPr="009E3376">
              <w:rPr>
                <w:rFonts w:eastAsia="Palatino Linotype" w:cs="Palatino Linotype"/>
                <w:szCs w:val="22"/>
              </w:rPr>
              <w:tab/>
              <w:t>44</w:t>
            </w:r>
          </w:hyperlink>
        </w:p>
        <w:p w:rsidR="005B25C6" w:rsidRPr="009E3376" w:rsidRDefault="008C32B2" w:rsidP="009E3376">
          <w:r w:rsidRPr="009E3376">
            <w:fldChar w:fldCharType="end"/>
          </w:r>
        </w:p>
      </w:sdtContent>
    </w:sdt>
    <w:p w:rsidR="005B25C6" w:rsidRPr="009E3376" w:rsidRDefault="005B25C6" w:rsidP="009E3376">
      <w:pPr>
        <w:spacing w:line="240" w:lineRule="auto"/>
        <w:rPr>
          <w:b/>
        </w:rPr>
        <w:sectPr w:rsidR="005B25C6" w:rsidRPr="009E3376">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5B25C6" w:rsidRPr="009E3376" w:rsidRDefault="008C32B2" w:rsidP="009E3376">
      <w:pPr>
        <w:rPr>
          <w:b/>
        </w:rPr>
      </w:pPr>
      <w:r w:rsidRPr="009E3376">
        <w:lastRenderedPageBreak/>
        <w:t xml:space="preserve">Resolución del Pleno del Instituto de Transparencia, Acceso a la Información Pública y Protección de Datos Personales del Estado de México y Municipios, con domicilio en Metepec, Estado de México, </w:t>
      </w:r>
      <w:r w:rsidR="009E3376">
        <w:t>d</w:t>
      </w:r>
      <w:r w:rsidRPr="009E3376">
        <w:t>el</w:t>
      </w:r>
      <w:r w:rsidRPr="009E3376">
        <w:rPr>
          <w:b/>
        </w:rPr>
        <w:t xml:space="preserve"> veintitrés de abril de dos mil veinticinco.</w:t>
      </w:r>
    </w:p>
    <w:p w:rsidR="005B25C6" w:rsidRPr="009E3376" w:rsidRDefault="005B25C6" w:rsidP="009E3376"/>
    <w:p w:rsidR="005B25C6" w:rsidRPr="009E3376" w:rsidRDefault="008C32B2" w:rsidP="009E3376">
      <w:pPr>
        <w:rPr>
          <w:b/>
        </w:rPr>
      </w:pPr>
      <w:bookmarkStart w:id="3" w:name="_heading=h.kt0bh25mb3m7" w:colFirst="0" w:colLast="0"/>
      <w:bookmarkEnd w:id="3"/>
      <w:r w:rsidRPr="009E3376">
        <w:rPr>
          <w:b/>
        </w:rPr>
        <w:t>VISTOS</w:t>
      </w:r>
      <w:r w:rsidRPr="009E3376">
        <w:t xml:space="preserve"> los expedientes formados con motivo de los Recursos Revisión </w:t>
      </w:r>
      <w:r w:rsidRPr="009E3376">
        <w:rPr>
          <w:b/>
        </w:rPr>
        <w:t>02377/INFOEM/IP/RR/2025</w:t>
      </w:r>
      <w:r w:rsidRPr="009E3376">
        <w:t>,</w:t>
      </w:r>
      <w:r w:rsidRPr="009E3376">
        <w:rPr>
          <w:b/>
        </w:rPr>
        <w:t xml:space="preserve"> 02379/INFOEM/IP/RR/2025 </w:t>
      </w:r>
      <w:r w:rsidRPr="009E3376">
        <w:t>y</w:t>
      </w:r>
      <w:r w:rsidRPr="009E3376">
        <w:rPr>
          <w:b/>
        </w:rPr>
        <w:t xml:space="preserve"> 02380/INFOEM/IP/RR/2025 acumulados, </w:t>
      </w:r>
      <w:r w:rsidRPr="009E3376">
        <w:t>promovidos de</w:t>
      </w:r>
      <w:r w:rsidRPr="009E3376">
        <w:rPr>
          <w:b/>
        </w:rPr>
        <w:t xml:space="preserve"> manera anónima</w:t>
      </w:r>
      <w:r w:rsidRPr="009E3376">
        <w:t>,</w:t>
      </w:r>
      <w:r w:rsidRPr="009E3376">
        <w:rPr>
          <w:b/>
        </w:rPr>
        <w:t xml:space="preserve"> </w:t>
      </w:r>
      <w:r w:rsidRPr="009E3376">
        <w:t>a quien</w:t>
      </w:r>
      <w:r w:rsidRPr="009E3376">
        <w:rPr>
          <w:b/>
        </w:rPr>
        <w:t xml:space="preserve"> </w:t>
      </w:r>
      <w:r w:rsidRPr="009E3376">
        <w:t xml:space="preserve">en lo subsecuente se le denominará </w:t>
      </w:r>
      <w:r w:rsidRPr="009E3376">
        <w:rPr>
          <w:b/>
        </w:rPr>
        <w:t>LA PARTE RECURRENTE</w:t>
      </w:r>
      <w:r w:rsidRPr="009E3376">
        <w:t xml:space="preserve">, en contra de las respuestas del </w:t>
      </w:r>
      <w:r w:rsidRPr="009E3376">
        <w:rPr>
          <w:b/>
        </w:rPr>
        <w:t xml:space="preserve">Ayuntamiento de San José del Rincón </w:t>
      </w:r>
      <w:r w:rsidRPr="009E3376">
        <w:t xml:space="preserve">que en lo sucesivo se denominará </w:t>
      </w:r>
      <w:r w:rsidRPr="009E3376">
        <w:rPr>
          <w:b/>
        </w:rPr>
        <w:t>EL SUJETO OBLIGADO</w:t>
      </w:r>
      <w:r w:rsidRPr="009E3376">
        <w:t>, se emite la presente Resolución con base en los Antecedentes y Considerandos que se exponen a continuación:</w:t>
      </w:r>
    </w:p>
    <w:p w:rsidR="005B25C6" w:rsidRPr="009E3376" w:rsidRDefault="005B25C6" w:rsidP="009E3376"/>
    <w:p w:rsidR="005B25C6" w:rsidRPr="009E3376" w:rsidRDefault="008C32B2" w:rsidP="009E3376">
      <w:pPr>
        <w:pStyle w:val="Ttulo1"/>
      </w:pPr>
      <w:bookmarkStart w:id="4" w:name="_heading=h.8o5b97giz0nv" w:colFirst="0" w:colLast="0"/>
      <w:bookmarkEnd w:id="4"/>
      <w:r w:rsidRPr="009E3376">
        <w:t>ANTECEDENTES</w:t>
      </w:r>
    </w:p>
    <w:p w:rsidR="005B25C6" w:rsidRPr="009E3376" w:rsidRDefault="005B25C6" w:rsidP="009E3376"/>
    <w:p w:rsidR="005B25C6" w:rsidRPr="009E3376" w:rsidRDefault="008C32B2" w:rsidP="009E3376">
      <w:pPr>
        <w:pStyle w:val="Ttulo2"/>
      </w:pPr>
      <w:bookmarkStart w:id="5" w:name="_heading=h.9tq9ft7ojnl6" w:colFirst="0" w:colLast="0"/>
      <w:bookmarkEnd w:id="5"/>
      <w:r w:rsidRPr="009E3376">
        <w:t>DE LAS SOLICITUDES DE INFORMACIÓN</w:t>
      </w:r>
    </w:p>
    <w:p w:rsidR="005B25C6" w:rsidRPr="009E3376" w:rsidRDefault="008C32B2" w:rsidP="009E3376">
      <w:pPr>
        <w:pStyle w:val="Ttulo3"/>
      </w:pPr>
      <w:bookmarkStart w:id="6" w:name="_heading=h.3aocp4prut6b" w:colFirst="0" w:colLast="0"/>
      <w:bookmarkEnd w:id="6"/>
      <w:r w:rsidRPr="009E3376">
        <w:t>a) Solicitudes de información.</w:t>
      </w:r>
    </w:p>
    <w:p w:rsidR="005B25C6" w:rsidRPr="009E3376" w:rsidRDefault="008C32B2" w:rsidP="009E3376">
      <w:pPr>
        <w:pBdr>
          <w:top w:val="nil"/>
          <w:left w:val="nil"/>
          <w:bottom w:val="nil"/>
          <w:right w:val="nil"/>
          <w:between w:val="nil"/>
        </w:pBdr>
        <w:tabs>
          <w:tab w:val="left" w:pos="0"/>
        </w:tabs>
      </w:pPr>
      <w:r w:rsidRPr="009E3376">
        <w:t xml:space="preserve">El </w:t>
      </w:r>
      <w:r w:rsidRPr="009E3376">
        <w:rPr>
          <w:b/>
        </w:rPr>
        <w:t>diez de febrero de dos mil veinticinco</w:t>
      </w:r>
      <w:r w:rsidRPr="009E3376">
        <w:rPr>
          <w:b/>
          <w:vertAlign w:val="superscript"/>
        </w:rPr>
        <w:footnoteReference w:id="1"/>
      </w:r>
      <w:r w:rsidRPr="009E3376">
        <w:rPr>
          <w:b/>
        </w:rPr>
        <w:t>,</w:t>
      </w:r>
      <w:r w:rsidRPr="009E3376">
        <w:t xml:space="preserve"> </w:t>
      </w:r>
      <w:r w:rsidRPr="009E3376">
        <w:rPr>
          <w:b/>
        </w:rPr>
        <w:t>LA PARTE RECURRENTE</w:t>
      </w:r>
      <w:r w:rsidRPr="009E3376">
        <w:t xml:space="preserve"> presentó las solicitudes de acceso a la información pública ante el </w:t>
      </w:r>
      <w:r w:rsidRPr="009E3376">
        <w:rPr>
          <w:b/>
        </w:rPr>
        <w:t>SUJETO OBLIGADO</w:t>
      </w:r>
      <w:r w:rsidRPr="009E3376">
        <w:t>, a través del Sistema de Acceso a la Información Mexiquense (SAIMEX). Dichas solicitudes quedaron registradas con los números de folio</w:t>
      </w:r>
      <w:r w:rsidRPr="009E3376">
        <w:rPr>
          <w:b/>
        </w:rPr>
        <w:t xml:space="preserve"> 00037/JOSERIN/IP/2025, 00038/JOSERIN/IP/2025 </w:t>
      </w:r>
      <w:r w:rsidRPr="009E3376">
        <w:t xml:space="preserve">y </w:t>
      </w:r>
      <w:r w:rsidRPr="009E3376">
        <w:rPr>
          <w:b/>
        </w:rPr>
        <w:t xml:space="preserve">00041/JOSERIN/IP/2025, </w:t>
      </w:r>
      <w:r w:rsidRPr="009E3376">
        <w:t>y</w:t>
      </w:r>
      <w:r w:rsidRPr="009E3376">
        <w:rPr>
          <w:b/>
        </w:rPr>
        <w:t xml:space="preserve">, </w:t>
      </w:r>
      <w:r w:rsidRPr="009E3376">
        <w:t>requiriendo la siguiente información:</w:t>
      </w:r>
    </w:p>
    <w:p w:rsidR="005B25C6" w:rsidRPr="009E3376" w:rsidRDefault="005B25C6" w:rsidP="009E3376">
      <w:pPr>
        <w:widowControl w:val="0"/>
        <w:rPr>
          <w:b/>
        </w:rPr>
      </w:pPr>
    </w:p>
    <w:tbl>
      <w:tblPr>
        <w:tblStyle w:val="a6"/>
        <w:tblW w:w="88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5812"/>
      </w:tblGrid>
      <w:tr w:rsidR="009E3376" w:rsidRPr="009E3376">
        <w:trPr>
          <w:jc w:val="center"/>
        </w:trPr>
        <w:tc>
          <w:tcPr>
            <w:tcW w:w="3015" w:type="dxa"/>
            <w:shd w:val="clear" w:color="auto" w:fill="D9D9D9"/>
          </w:tcPr>
          <w:p w:rsidR="005B25C6" w:rsidRPr="009E3376" w:rsidRDefault="008C32B2" w:rsidP="009E3376">
            <w:pPr>
              <w:widowControl w:val="0"/>
              <w:jc w:val="center"/>
              <w:rPr>
                <w:b/>
              </w:rPr>
            </w:pPr>
            <w:bookmarkStart w:id="7" w:name="_heading=h.lpk3thuh7p5b" w:colFirst="0" w:colLast="0"/>
            <w:bookmarkEnd w:id="7"/>
            <w:r w:rsidRPr="009E3376">
              <w:rPr>
                <w:b/>
              </w:rPr>
              <w:t>Folio de la Solicitud</w:t>
            </w:r>
          </w:p>
        </w:tc>
        <w:tc>
          <w:tcPr>
            <w:tcW w:w="5812" w:type="dxa"/>
            <w:shd w:val="clear" w:color="auto" w:fill="D9D9D9"/>
          </w:tcPr>
          <w:p w:rsidR="005B25C6" w:rsidRPr="009E3376" w:rsidRDefault="008C32B2" w:rsidP="009E3376">
            <w:pPr>
              <w:widowControl w:val="0"/>
              <w:jc w:val="center"/>
              <w:rPr>
                <w:b/>
              </w:rPr>
            </w:pPr>
            <w:r w:rsidRPr="009E3376">
              <w:rPr>
                <w:b/>
              </w:rPr>
              <w:t>Solicitud</w:t>
            </w:r>
          </w:p>
        </w:tc>
      </w:tr>
      <w:tr w:rsidR="009E3376" w:rsidRPr="009E3376">
        <w:trPr>
          <w:jc w:val="center"/>
        </w:trPr>
        <w:tc>
          <w:tcPr>
            <w:tcW w:w="3015" w:type="dxa"/>
          </w:tcPr>
          <w:p w:rsidR="005B25C6" w:rsidRPr="009E3376" w:rsidRDefault="008C32B2" w:rsidP="009E3376">
            <w:pPr>
              <w:widowControl w:val="0"/>
              <w:jc w:val="center"/>
              <w:rPr>
                <w:b/>
              </w:rPr>
            </w:pPr>
            <w:r w:rsidRPr="009E3376">
              <w:rPr>
                <w:b/>
              </w:rPr>
              <w:t>00041/JOSERIN/IP/2025</w:t>
            </w:r>
          </w:p>
        </w:tc>
        <w:tc>
          <w:tcPr>
            <w:tcW w:w="5812" w:type="dxa"/>
          </w:tcPr>
          <w:p w:rsidR="005B25C6" w:rsidRPr="009E3376" w:rsidRDefault="008C32B2" w:rsidP="009E3376">
            <w:pPr>
              <w:widowControl w:val="0"/>
              <w:rPr>
                <w:i/>
              </w:rPr>
            </w:pPr>
            <w:r w:rsidRPr="009E3376">
              <w:rPr>
                <w:i/>
              </w:rPr>
              <w:t xml:space="preserve">POR ESTE MEDIO SOLICITO CURRICULUM VITAE, </w:t>
            </w:r>
            <w:r w:rsidRPr="009E3376">
              <w:rPr>
                <w:i/>
              </w:rPr>
              <w:lastRenderedPageBreak/>
              <w:t>TITULO O CÉDULA PROFESIONAL DEL TITULAR DE LA DIRECCIÓN DE PROTECCIÓN CIVIL Y BOMBEROS: LICENCIADO EN TURISMO JUAN JOAQUÍN MILLÁN CASAS.</w:t>
            </w:r>
          </w:p>
        </w:tc>
      </w:tr>
      <w:tr w:rsidR="009E3376" w:rsidRPr="009E3376">
        <w:trPr>
          <w:jc w:val="center"/>
        </w:trPr>
        <w:tc>
          <w:tcPr>
            <w:tcW w:w="3015" w:type="dxa"/>
          </w:tcPr>
          <w:p w:rsidR="005B25C6" w:rsidRPr="009E3376" w:rsidRDefault="008C32B2" w:rsidP="009E3376">
            <w:pPr>
              <w:widowControl w:val="0"/>
              <w:jc w:val="center"/>
              <w:rPr>
                <w:b/>
              </w:rPr>
            </w:pPr>
            <w:r w:rsidRPr="009E3376">
              <w:rPr>
                <w:b/>
              </w:rPr>
              <w:lastRenderedPageBreak/>
              <w:t>00038/JOSERIN/IP/2025</w:t>
            </w:r>
            <w:r w:rsidRPr="009E3376">
              <w:rPr>
                <w:b/>
              </w:rPr>
              <w:tab/>
            </w:r>
          </w:p>
        </w:tc>
        <w:tc>
          <w:tcPr>
            <w:tcW w:w="5812" w:type="dxa"/>
          </w:tcPr>
          <w:p w:rsidR="005B25C6" w:rsidRPr="009E3376" w:rsidRDefault="008C32B2" w:rsidP="009E3376">
            <w:pPr>
              <w:widowControl w:val="0"/>
              <w:rPr>
                <w:i/>
              </w:rPr>
            </w:pPr>
            <w:r w:rsidRPr="009E3376">
              <w:rPr>
                <w:i/>
              </w:rPr>
              <w:t>POR ESTE MEDIO SOLICITO CURRICULUM VITAE, TITULO O CÉDULA PROFESIONAL DE LA TITULAR DE LA DIRECCIÓN DE PROTECCIÓN DE LOS DERECHOS DE LA MUJER: LICENCIADA EN GASTRONOMÍA Y ADMINISTRACIÓN EN ALIMENTOS Y BEBIDAS VANESSA GARCÍA VARGAS.</w:t>
            </w:r>
          </w:p>
        </w:tc>
      </w:tr>
      <w:tr w:rsidR="009E3376" w:rsidRPr="009E3376">
        <w:trPr>
          <w:jc w:val="center"/>
        </w:trPr>
        <w:tc>
          <w:tcPr>
            <w:tcW w:w="3015" w:type="dxa"/>
          </w:tcPr>
          <w:p w:rsidR="005B25C6" w:rsidRPr="009E3376" w:rsidRDefault="008C32B2" w:rsidP="009E3376">
            <w:pPr>
              <w:widowControl w:val="0"/>
              <w:jc w:val="center"/>
              <w:rPr>
                <w:b/>
              </w:rPr>
            </w:pPr>
            <w:r w:rsidRPr="009E3376">
              <w:rPr>
                <w:b/>
              </w:rPr>
              <w:t>00037/JOSERIN/IP/2025</w:t>
            </w:r>
          </w:p>
        </w:tc>
        <w:tc>
          <w:tcPr>
            <w:tcW w:w="5812" w:type="dxa"/>
          </w:tcPr>
          <w:p w:rsidR="005B25C6" w:rsidRPr="009E3376" w:rsidRDefault="008C32B2" w:rsidP="009E3376">
            <w:pPr>
              <w:widowControl w:val="0"/>
              <w:rPr>
                <w:i/>
              </w:rPr>
            </w:pPr>
            <w:r w:rsidRPr="009E3376">
              <w:rPr>
                <w:i/>
              </w:rPr>
              <w:t>POR ESTE MEDIO SOLICITO CURRICULUM VITAE, TITULO O CÉDULA PROFESIONAL DEL TITULAR DE LA DIRECCIÓN DE DESARROLLO ECONÓMICO: INGENIERO RAÚL RIGOBERTO VELASCO GRANADOS</w:t>
            </w:r>
          </w:p>
        </w:tc>
      </w:tr>
    </w:tbl>
    <w:p w:rsidR="005B25C6" w:rsidRPr="009E3376" w:rsidRDefault="005B25C6" w:rsidP="009E3376">
      <w:pPr>
        <w:widowControl w:val="0"/>
        <w:rPr>
          <w:b/>
        </w:rPr>
      </w:pPr>
    </w:p>
    <w:p w:rsidR="005B25C6" w:rsidRPr="009E3376" w:rsidRDefault="008C32B2" w:rsidP="009E3376">
      <w:pPr>
        <w:tabs>
          <w:tab w:val="left" w:pos="4667"/>
        </w:tabs>
        <w:ind w:right="567"/>
      </w:pPr>
      <w:r w:rsidRPr="009E3376">
        <w:rPr>
          <w:b/>
        </w:rPr>
        <w:t>Modalidad de entrega</w:t>
      </w:r>
      <w:r w:rsidRPr="009E3376">
        <w:t xml:space="preserve">: a través del </w:t>
      </w:r>
      <w:r w:rsidRPr="009E3376">
        <w:rPr>
          <w:b/>
        </w:rPr>
        <w:t>SAIMEX</w:t>
      </w:r>
      <w:r w:rsidRPr="009E3376">
        <w:t>.</w:t>
      </w:r>
    </w:p>
    <w:p w:rsidR="005B25C6" w:rsidRPr="009E3376" w:rsidRDefault="005B25C6" w:rsidP="009E3376">
      <w:pPr>
        <w:tabs>
          <w:tab w:val="left" w:pos="4667"/>
        </w:tabs>
        <w:ind w:right="567"/>
      </w:pPr>
    </w:p>
    <w:p w:rsidR="005B25C6" w:rsidRPr="009E3376" w:rsidRDefault="008C32B2" w:rsidP="009E3376">
      <w:pPr>
        <w:pStyle w:val="Ttulo3"/>
      </w:pPr>
      <w:bookmarkStart w:id="8" w:name="_heading=h.ppuyd6vsfkmv" w:colFirst="0" w:colLast="0"/>
      <w:bookmarkEnd w:id="8"/>
      <w:r w:rsidRPr="009E3376">
        <w:t>b) Turno de la solicitud de información</w:t>
      </w:r>
    </w:p>
    <w:p w:rsidR="005B25C6" w:rsidRPr="009E3376" w:rsidRDefault="008C32B2" w:rsidP="009E3376">
      <w:r w:rsidRPr="009E3376">
        <w:t xml:space="preserve">En cumplimiento al artículo 162 de la Ley de Transparencia y Acceso a la Información Pública del Estado de México y Municipios, el </w:t>
      </w:r>
      <w:r w:rsidRPr="009E3376">
        <w:rPr>
          <w:b/>
        </w:rPr>
        <w:t>veintiuno de febrero de dos mil veinticinco,</w:t>
      </w:r>
      <w:r w:rsidRPr="009E3376">
        <w:t xml:space="preserve"> el Titular de la Unidad de Transparencia del </w:t>
      </w:r>
      <w:r w:rsidRPr="009E3376">
        <w:rPr>
          <w:b/>
        </w:rPr>
        <w:t>SUJETO OBLIGADO</w:t>
      </w:r>
      <w:r w:rsidRPr="009E3376">
        <w:t xml:space="preserve"> turnó las solicitudes de información al servidor público habilitado que estimó pertinente.</w:t>
      </w:r>
    </w:p>
    <w:p w:rsidR="005B25C6" w:rsidRPr="009E3376" w:rsidRDefault="005B25C6" w:rsidP="009E3376"/>
    <w:p w:rsidR="005B25C6" w:rsidRPr="009E3376" w:rsidRDefault="008C32B2" w:rsidP="009E3376">
      <w:pPr>
        <w:pStyle w:val="Ttulo3"/>
      </w:pPr>
      <w:bookmarkStart w:id="9" w:name="_heading=h.m6qpfhz07fy5" w:colFirst="0" w:colLast="0"/>
      <w:bookmarkEnd w:id="9"/>
      <w:r w:rsidRPr="009E3376">
        <w:t>c) Respuestas del Sujeto Obligado.</w:t>
      </w:r>
    </w:p>
    <w:p w:rsidR="005B25C6" w:rsidRPr="009E3376" w:rsidRDefault="008C32B2" w:rsidP="009E3376">
      <w:pPr>
        <w:widowControl w:val="0"/>
      </w:pPr>
      <w:r w:rsidRPr="009E3376">
        <w:t xml:space="preserve">De las constancias que obran en los expedientes electrónicos del </w:t>
      </w:r>
      <w:r w:rsidRPr="009E3376">
        <w:rPr>
          <w:b/>
        </w:rPr>
        <w:t xml:space="preserve">SAIMEX </w:t>
      </w:r>
      <w:r w:rsidRPr="009E3376">
        <w:t xml:space="preserve">relacionados con el presente estudio, se aprecia que el </w:t>
      </w:r>
      <w:r w:rsidRPr="009E3376">
        <w:rPr>
          <w:b/>
        </w:rPr>
        <w:t>veintiocho de febrero de dos mil veinticinco</w:t>
      </w:r>
      <w:r w:rsidRPr="009E3376">
        <w:t xml:space="preserve">, </w:t>
      </w:r>
      <w:r w:rsidRPr="009E3376">
        <w:rPr>
          <w:b/>
        </w:rPr>
        <w:t>EL SUJETO OBLIGADO</w:t>
      </w:r>
      <w:r w:rsidRPr="009E3376">
        <w:t xml:space="preserve"> dio respuesta a las solicitudes de información en el tenor siguiente: </w:t>
      </w:r>
    </w:p>
    <w:p w:rsidR="005B25C6" w:rsidRPr="009E3376" w:rsidRDefault="005B25C6" w:rsidP="009E3376">
      <w:pPr>
        <w:widowControl w:val="0"/>
      </w:pPr>
    </w:p>
    <w:p w:rsidR="005B25C6" w:rsidRPr="009E3376" w:rsidRDefault="008C32B2" w:rsidP="009E3376">
      <w:pPr>
        <w:widowControl w:val="0"/>
      </w:pPr>
      <w:r w:rsidRPr="009E3376">
        <w:t xml:space="preserve">Folio de la Solicitud: </w:t>
      </w:r>
      <w:r w:rsidRPr="009E3376">
        <w:rPr>
          <w:b/>
        </w:rPr>
        <w:t>00041/JOSERIN/IP/2025</w:t>
      </w:r>
    </w:p>
    <w:p w:rsidR="005B25C6" w:rsidRPr="009E3376" w:rsidRDefault="008C32B2" w:rsidP="009E3376">
      <w:pPr>
        <w:widowControl w:val="0"/>
      </w:pPr>
      <w:r w:rsidRPr="009E3376">
        <w:lastRenderedPageBreak/>
        <w:t xml:space="preserve">Recurso de Revisión: </w:t>
      </w:r>
      <w:r w:rsidRPr="009E3376">
        <w:rPr>
          <w:b/>
        </w:rPr>
        <w:t>02377/INFOEM/IP/RR/2025</w:t>
      </w:r>
      <w:bookmarkStart w:id="10" w:name="_GoBack"/>
      <w:bookmarkEnd w:id="10"/>
    </w:p>
    <w:p w:rsidR="005B25C6" w:rsidRPr="009E3376" w:rsidRDefault="005B25C6" w:rsidP="009E3376">
      <w:pPr>
        <w:pStyle w:val="Puesto"/>
        <w:ind w:firstLine="567"/>
        <w:jc w:val="right"/>
      </w:pPr>
    </w:p>
    <w:p w:rsidR="005B25C6" w:rsidRPr="009E3376" w:rsidRDefault="008C32B2" w:rsidP="009E3376">
      <w:pPr>
        <w:pStyle w:val="Puesto"/>
        <w:ind w:firstLine="567"/>
      </w:pPr>
      <w:r w:rsidRPr="009E3376">
        <w:t>Folio de la solicitud: 00041/JOSERIN/IP/2025</w:t>
      </w:r>
    </w:p>
    <w:p w:rsidR="005B25C6" w:rsidRPr="009E3376" w:rsidRDefault="005B25C6" w:rsidP="009E3376">
      <w:pPr>
        <w:pStyle w:val="Puesto"/>
        <w:ind w:firstLine="567"/>
      </w:pPr>
    </w:p>
    <w:p w:rsidR="005B25C6" w:rsidRPr="009E3376" w:rsidRDefault="008C32B2" w:rsidP="009E3376">
      <w:pPr>
        <w:pStyle w:val="Puesto"/>
        <w:ind w:firstLine="567"/>
      </w:pPr>
      <w:r w:rsidRPr="009E3376">
        <w:t>En respuesta a la solicitud recibida, nos permitimos hacer de su conocimiento que con fundamento en el artículo 53, Fracciones: II, V y VI de la Ley de Transparencia y Acceso a la Información Pública del Estado de México y Municipios, le contestamos que:</w:t>
      </w:r>
    </w:p>
    <w:p w:rsidR="005B25C6" w:rsidRPr="009E3376" w:rsidRDefault="005B25C6" w:rsidP="009E3376">
      <w:pPr>
        <w:pStyle w:val="Puesto"/>
        <w:ind w:firstLine="567"/>
      </w:pPr>
    </w:p>
    <w:p w:rsidR="005B25C6" w:rsidRPr="009E3376" w:rsidRDefault="008C32B2" w:rsidP="009E3376">
      <w:pPr>
        <w:pStyle w:val="Puesto"/>
        <w:ind w:firstLine="567"/>
      </w:pPr>
      <w:r w:rsidRPr="009E3376">
        <w:t xml:space="preserve">“2025. Bicentenario de la vida municipal en el Estado de México” San José del Rincón, México, a 27 de febrero de 2025 Dirección de Administración Número de oficio: SJR/MM/DA/386/2025. Asunto: El que se indica en el texto. I.S.C. MARCO ANTONIO MARIN ESQUIVEL ENCARGADO DEL DESPACHO DE LA UNIDAD DE TRANSPARENCIA P R E S E N T E: Con fundamento en lo dispuesto el artículo 59 fracciones II y III de la Ley de Transparencia y Acceso a la Información Pública del Estado de México y Municipios y en atención a su oficio SJR/MM/DPIPE/UT/066/2025, en el cual requiere información mediante la solicitud 00041/JOSERIN/IP/2025; al respecto me permito enviar a Usted la información con la que cuenta esta dirección, siendo la siguiente: • Se anexan Curriculum Vitae del Titular de la Dirección de Protección Civil y Bomberos: Licenciado en Turismo Juan Joaquín Millán Casas. Sin otro particular por el momento quedo de Usted. A T E N T A M E N T E M. EN H.P. RODOLFO ULISES ARANDA GARCIA DIRECTOR DE ADMINISTRACION </w:t>
      </w:r>
      <w:proofErr w:type="spellStart"/>
      <w:r w:rsidRPr="009E3376">
        <w:t>C.c.p</w:t>
      </w:r>
      <w:proofErr w:type="spellEnd"/>
      <w:r w:rsidRPr="009E3376">
        <w:t>. Archivo. RUAG*</w:t>
      </w:r>
      <w:proofErr w:type="spellStart"/>
      <w:r w:rsidRPr="009E3376">
        <w:t>lfs</w:t>
      </w:r>
      <w:proofErr w:type="spellEnd"/>
    </w:p>
    <w:p w:rsidR="005B25C6" w:rsidRPr="009E3376" w:rsidRDefault="005B25C6" w:rsidP="009E3376">
      <w:pPr>
        <w:pStyle w:val="Puesto"/>
        <w:ind w:firstLine="567"/>
      </w:pPr>
    </w:p>
    <w:p w:rsidR="005B25C6" w:rsidRPr="009E3376" w:rsidRDefault="008C32B2" w:rsidP="009E3376">
      <w:pPr>
        <w:pStyle w:val="Puesto"/>
        <w:ind w:firstLine="567"/>
      </w:pPr>
      <w:r w:rsidRPr="009E3376">
        <w:t>ATENTAMENTE</w:t>
      </w:r>
    </w:p>
    <w:p w:rsidR="005B25C6" w:rsidRPr="009E3376" w:rsidRDefault="008C32B2" w:rsidP="009E3376">
      <w:pPr>
        <w:pStyle w:val="Puesto"/>
        <w:ind w:firstLine="567"/>
      </w:pPr>
      <w:r w:rsidRPr="009E3376">
        <w:t>I.S.C. MARCO ANTONIO MARIN ESQUIVEL</w:t>
      </w:r>
    </w:p>
    <w:p w:rsidR="005B25C6" w:rsidRPr="009E3376" w:rsidRDefault="005B25C6" w:rsidP="009E3376">
      <w:pPr>
        <w:widowControl w:val="0"/>
      </w:pPr>
    </w:p>
    <w:p w:rsidR="005B25C6" w:rsidRPr="009E3376" w:rsidRDefault="008C32B2" w:rsidP="009E3376">
      <w:pPr>
        <w:widowControl w:val="0"/>
      </w:pPr>
      <w:r w:rsidRPr="009E3376">
        <w:t xml:space="preserve">Cabe señalar que </w:t>
      </w:r>
      <w:r w:rsidRPr="009E3376">
        <w:rPr>
          <w:b/>
        </w:rPr>
        <w:t xml:space="preserve">EL SUJETO OBLIGADO </w:t>
      </w:r>
      <w:r w:rsidRPr="009E3376">
        <w:t>adjuntó el archivo electrónico que se describe a continuación:</w:t>
      </w:r>
    </w:p>
    <w:p w:rsidR="005B25C6" w:rsidRPr="009E3376" w:rsidRDefault="005B25C6" w:rsidP="009E3376">
      <w:pPr>
        <w:widowControl w:val="0"/>
      </w:pPr>
    </w:p>
    <w:p w:rsidR="005B25C6" w:rsidRPr="009E3376" w:rsidRDefault="008C32B2" w:rsidP="009E3376">
      <w:pPr>
        <w:widowControl w:val="0"/>
        <w:numPr>
          <w:ilvl w:val="0"/>
          <w:numId w:val="1"/>
        </w:numPr>
        <w:rPr>
          <w:b/>
        </w:rPr>
      </w:pPr>
      <w:r w:rsidRPr="009E3376">
        <w:rPr>
          <w:b/>
        </w:rPr>
        <w:t>JOSERIN00041.pdf</w:t>
      </w:r>
    </w:p>
    <w:p w:rsidR="005B25C6" w:rsidRPr="009E3376" w:rsidRDefault="008C32B2" w:rsidP="009E3376">
      <w:pPr>
        <w:widowControl w:val="0"/>
      </w:pPr>
      <w:r w:rsidRPr="009E3376">
        <w:t>Archivo constante de 2 páginas, en las que se contiene:</w:t>
      </w:r>
    </w:p>
    <w:p w:rsidR="005B25C6" w:rsidRPr="009E3376" w:rsidRDefault="008C32B2" w:rsidP="009E3376">
      <w:pPr>
        <w:widowControl w:val="0"/>
      </w:pPr>
      <w:r w:rsidRPr="009E3376">
        <w:t xml:space="preserve">Página 1. Oficio SJR/MM/DA/386/2025 de fecha 27 de febrero de 2025, dirigido al Encargado del Despacho de la Unidad de Transparencia, suscrito por el Director de Administración indicándole que remite el curriculum vitae del titular de la Dirección de protección Civil y </w:t>
      </w:r>
      <w:r w:rsidRPr="009E3376">
        <w:lastRenderedPageBreak/>
        <w:t>Bomberos.</w:t>
      </w:r>
    </w:p>
    <w:p w:rsidR="005B25C6" w:rsidRPr="009E3376" w:rsidRDefault="005B25C6" w:rsidP="009E3376">
      <w:pPr>
        <w:widowControl w:val="0"/>
      </w:pPr>
    </w:p>
    <w:p w:rsidR="005B25C6" w:rsidRPr="009E3376" w:rsidRDefault="008C32B2" w:rsidP="009E3376">
      <w:pPr>
        <w:widowControl w:val="0"/>
      </w:pPr>
      <w:r w:rsidRPr="009E3376">
        <w:t>Página 2. Curriculum Vitae del Titular de la Dirección de Protección Civil y Bomberos, testado.</w:t>
      </w:r>
    </w:p>
    <w:p w:rsidR="005B25C6" w:rsidRPr="009E3376" w:rsidRDefault="005B25C6" w:rsidP="009E3376">
      <w:pPr>
        <w:widowControl w:val="0"/>
      </w:pPr>
    </w:p>
    <w:p w:rsidR="005B25C6" w:rsidRPr="009E3376" w:rsidRDefault="008C32B2" w:rsidP="009E3376">
      <w:pPr>
        <w:widowControl w:val="0"/>
      </w:pPr>
      <w:r w:rsidRPr="009E3376">
        <w:t xml:space="preserve">Folio de la Solicitud: </w:t>
      </w:r>
      <w:r w:rsidRPr="009E3376">
        <w:rPr>
          <w:b/>
        </w:rPr>
        <w:t>00038/JOSERIN/IP/2025</w:t>
      </w:r>
    </w:p>
    <w:p w:rsidR="005B25C6" w:rsidRPr="009E3376" w:rsidRDefault="008C32B2" w:rsidP="009E3376">
      <w:pPr>
        <w:widowControl w:val="0"/>
      </w:pPr>
      <w:r w:rsidRPr="009E3376">
        <w:t xml:space="preserve">Recurso de Revisión: </w:t>
      </w:r>
      <w:r w:rsidRPr="009E3376">
        <w:rPr>
          <w:b/>
        </w:rPr>
        <w:t>02379/INFOEM/IP/RR/2025</w:t>
      </w:r>
    </w:p>
    <w:p w:rsidR="005B25C6" w:rsidRPr="009E3376" w:rsidRDefault="005B25C6" w:rsidP="009E3376">
      <w:pPr>
        <w:pStyle w:val="Puesto"/>
        <w:ind w:firstLine="567"/>
        <w:jc w:val="right"/>
      </w:pPr>
    </w:p>
    <w:p w:rsidR="005B25C6" w:rsidRPr="009E3376" w:rsidRDefault="008C32B2" w:rsidP="009E3376">
      <w:pPr>
        <w:pStyle w:val="Puesto"/>
        <w:ind w:firstLine="567"/>
        <w:jc w:val="right"/>
      </w:pPr>
      <w:r w:rsidRPr="009E3376">
        <w:t>Folio de la solicitud: 00038/JOSERIN/IP/2025</w:t>
      </w:r>
    </w:p>
    <w:p w:rsidR="005B25C6" w:rsidRPr="009E3376" w:rsidRDefault="005B25C6" w:rsidP="009E3376"/>
    <w:p w:rsidR="005B25C6" w:rsidRPr="009E3376" w:rsidRDefault="008C32B2" w:rsidP="009E3376">
      <w:pPr>
        <w:pStyle w:val="Puesto"/>
        <w:ind w:firstLine="567"/>
      </w:pPr>
      <w:r w:rsidRPr="009E3376">
        <w:t>En respuesta a la solicitud recibida, nos permitimos hacer de su conocimiento que con fundamento en el artículo 53, Fracciones: II, V y VI de la Ley de Transparencia y Acceso a la Información Pública del Estado de México y Municipios, le contestamos que:</w:t>
      </w:r>
    </w:p>
    <w:p w:rsidR="005B25C6" w:rsidRPr="009E3376" w:rsidRDefault="005B25C6" w:rsidP="009E3376"/>
    <w:p w:rsidR="005B25C6" w:rsidRPr="009E3376" w:rsidRDefault="008C32B2" w:rsidP="009E3376">
      <w:pPr>
        <w:pStyle w:val="Puesto"/>
        <w:ind w:firstLine="567"/>
      </w:pPr>
      <w:r w:rsidRPr="009E3376">
        <w:t xml:space="preserve">“2025. Bicentenario de la vida municipal en el Estado de México” San José del Rincón, México, a 27 de febrero de 2025 Dirección de Administración Número de oficio: SJR/MM/DA/383/2025. Asunto: El que se indica en el texto. I.S.C. MARCO ANTONIO MARIN ESQUIVEL ENCARGADO DEL DESPACHO DE LA UNIDAD DE TRANSPARENCIA P R E S E N T E: Con fundamento en lo dispuesto el artículo 59 fracciones II y III de la Ley de Transparencia y Acceso a la Información Pública del Estado de México y Municipios y en atención a su oficio SJR/MM/DPIPE/UT/063/2025, en el cual requiere información mediante la solicitud 00038/JOSERIN/IP/2025; al respecto me permito enviar a Usted la información con la que cuenta esta dirección, siendo la siguiente: • Se anexan Curriculum Vitae de la Titular de la Dirección de Protección de los Derechos de la Mujer: Licenciada En Gastronomía y Administración en Alimentos y Bebidas Vanessa García Vargas. Sin otro particular por el momento quedo de Usted. A T E N T A M E N T E M. EN H.P. RODOLFO ULISES ARANDA GARCIA DIRECTOR DE ADMINISTRACION </w:t>
      </w:r>
      <w:proofErr w:type="spellStart"/>
      <w:r w:rsidRPr="009E3376">
        <w:t>C.c.p</w:t>
      </w:r>
      <w:proofErr w:type="spellEnd"/>
      <w:r w:rsidRPr="009E3376">
        <w:t>. Archivo. RUAG*</w:t>
      </w:r>
      <w:proofErr w:type="spellStart"/>
      <w:r w:rsidRPr="009E3376">
        <w:t>lfs</w:t>
      </w:r>
      <w:proofErr w:type="spellEnd"/>
    </w:p>
    <w:p w:rsidR="005B25C6" w:rsidRPr="009E3376" w:rsidRDefault="005B25C6" w:rsidP="009E3376"/>
    <w:p w:rsidR="005B25C6" w:rsidRPr="009E3376" w:rsidRDefault="008C32B2" w:rsidP="009E3376">
      <w:pPr>
        <w:pStyle w:val="Puesto"/>
        <w:ind w:firstLine="567"/>
      </w:pPr>
      <w:r w:rsidRPr="009E3376">
        <w:t>ATENTAMENTE</w:t>
      </w:r>
    </w:p>
    <w:p w:rsidR="005B25C6" w:rsidRPr="009E3376" w:rsidRDefault="008C32B2" w:rsidP="009E3376">
      <w:pPr>
        <w:pStyle w:val="Puesto"/>
        <w:ind w:firstLine="567"/>
      </w:pPr>
      <w:r w:rsidRPr="009E3376">
        <w:t>I.S.C. MARCO ANTONIO MARIN ESQUIVEL</w:t>
      </w:r>
    </w:p>
    <w:p w:rsidR="005B25C6" w:rsidRPr="009E3376" w:rsidRDefault="005B25C6" w:rsidP="009E3376">
      <w:pPr>
        <w:widowControl w:val="0"/>
      </w:pPr>
    </w:p>
    <w:p w:rsidR="005B25C6" w:rsidRPr="009E3376" w:rsidRDefault="008C32B2" w:rsidP="009E3376">
      <w:pPr>
        <w:widowControl w:val="0"/>
      </w:pPr>
      <w:r w:rsidRPr="009E3376">
        <w:t xml:space="preserve">Cabe señalar que </w:t>
      </w:r>
      <w:r w:rsidRPr="009E3376">
        <w:rPr>
          <w:b/>
        </w:rPr>
        <w:t xml:space="preserve">EL SUJETO OBLIGADO </w:t>
      </w:r>
      <w:r w:rsidRPr="009E3376">
        <w:t xml:space="preserve">adjuntó el archivo electrónico que se describe a </w:t>
      </w:r>
      <w:r w:rsidRPr="009E3376">
        <w:lastRenderedPageBreak/>
        <w:t>continuación:</w:t>
      </w:r>
    </w:p>
    <w:p w:rsidR="005B25C6" w:rsidRPr="009E3376" w:rsidRDefault="005B25C6" w:rsidP="009E3376">
      <w:pPr>
        <w:widowControl w:val="0"/>
      </w:pPr>
    </w:p>
    <w:p w:rsidR="005B25C6" w:rsidRPr="009E3376" w:rsidRDefault="008C32B2" w:rsidP="009E3376">
      <w:pPr>
        <w:widowControl w:val="0"/>
        <w:numPr>
          <w:ilvl w:val="0"/>
          <w:numId w:val="1"/>
        </w:numPr>
      </w:pPr>
      <w:r w:rsidRPr="009E3376">
        <w:rPr>
          <w:b/>
        </w:rPr>
        <w:t>JOSERIN00038.pdf</w:t>
      </w:r>
    </w:p>
    <w:p w:rsidR="005B25C6" w:rsidRPr="009E3376" w:rsidRDefault="008C32B2" w:rsidP="009E3376">
      <w:pPr>
        <w:widowControl w:val="0"/>
      </w:pPr>
      <w:r w:rsidRPr="009E3376">
        <w:t>Archivo constante de 2 páginas, en las que se contiene:</w:t>
      </w:r>
    </w:p>
    <w:p w:rsidR="005B25C6" w:rsidRPr="009E3376" w:rsidRDefault="008C32B2" w:rsidP="009E3376">
      <w:pPr>
        <w:widowControl w:val="0"/>
      </w:pPr>
      <w:r w:rsidRPr="009E3376">
        <w:t>Página 1. Oficio SJR/MM/DA/383/2025 de fecha 27 de febrero de 2025, dirigido al Encargado del Despacho de la Unidad de Transparencia, suscrito por el Director de Administración indicándole que remite el curriculum vitae de la Titular de la Dirección de Protección de los Derechos de la Mujer.</w:t>
      </w:r>
    </w:p>
    <w:p w:rsidR="005B25C6" w:rsidRPr="009E3376" w:rsidRDefault="005B25C6" w:rsidP="009E3376">
      <w:pPr>
        <w:widowControl w:val="0"/>
      </w:pPr>
    </w:p>
    <w:p w:rsidR="005B25C6" w:rsidRPr="009E3376" w:rsidRDefault="008C32B2" w:rsidP="009E3376">
      <w:pPr>
        <w:widowControl w:val="0"/>
      </w:pPr>
      <w:r w:rsidRPr="009E3376">
        <w:t>Página 2. Curriculum Vitae de la Titular de la Dirección de Protección de los Derechos de la Mujer: Licenciada En Gastronomía y Administración en Alimentos y Bebidas Vanessa García Vargas, testado.</w:t>
      </w:r>
    </w:p>
    <w:p w:rsidR="005B25C6" w:rsidRPr="009E3376" w:rsidRDefault="005B25C6" w:rsidP="009E3376">
      <w:pPr>
        <w:widowControl w:val="0"/>
      </w:pPr>
    </w:p>
    <w:p w:rsidR="005B25C6" w:rsidRPr="009E3376" w:rsidRDefault="008C32B2" w:rsidP="009E3376">
      <w:pPr>
        <w:widowControl w:val="0"/>
      </w:pPr>
      <w:r w:rsidRPr="009E3376">
        <w:t xml:space="preserve">Folio de la Solicitud: </w:t>
      </w:r>
      <w:r w:rsidRPr="009E3376">
        <w:rPr>
          <w:b/>
        </w:rPr>
        <w:t>00037/JOSERIN/IP/2025</w:t>
      </w:r>
    </w:p>
    <w:p w:rsidR="005B25C6" w:rsidRPr="009E3376" w:rsidRDefault="008C32B2" w:rsidP="009E3376">
      <w:pPr>
        <w:widowControl w:val="0"/>
      </w:pPr>
      <w:r w:rsidRPr="009E3376">
        <w:t xml:space="preserve">Recurso de Revisión: </w:t>
      </w:r>
      <w:r w:rsidRPr="009E3376">
        <w:rPr>
          <w:b/>
        </w:rPr>
        <w:t>02380/INFOEM/IP/RR/2025</w:t>
      </w:r>
    </w:p>
    <w:p w:rsidR="005B25C6" w:rsidRPr="009E3376" w:rsidRDefault="005B25C6" w:rsidP="009E3376">
      <w:pPr>
        <w:pStyle w:val="Puesto"/>
        <w:ind w:firstLine="567"/>
        <w:jc w:val="right"/>
      </w:pPr>
    </w:p>
    <w:p w:rsidR="005B25C6" w:rsidRPr="009E3376" w:rsidRDefault="008C32B2" w:rsidP="009E3376">
      <w:pPr>
        <w:pStyle w:val="Puesto"/>
        <w:ind w:firstLine="567"/>
      </w:pPr>
      <w:r w:rsidRPr="009E3376">
        <w:t>Folio de la solicitud: 00037/JOSERIN/IP/2025</w:t>
      </w:r>
    </w:p>
    <w:p w:rsidR="005B25C6" w:rsidRPr="009E3376" w:rsidRDefault="005B25C6" w:rsidP="009E3376"/>
    <w:p w:rsidR="005B25C6" w:rsidRPr="009E3376" w:rsidRDefault="008C32B2" w:rsidP="009E3376">
      <w:pPr>
        <w:pStyle w:val="Puesto"/>
        <w:ind w:firstLine="567"/>
      </w:pPr>
      <w:r w:rsidRPr="009E3376">
        <w:t>En respuesta a la solicitud recibida, nos permitimos hacer de su conocimiento que con fundamento en el artículo 53, Fracciones: II, V y VI de la Ley de Transparencia y Acceso a la Información Pública del Estado de México y Municipios, le contestamos que:</w:t>
      </w:r>
    </w:p>
    <w:p w:rsidR="005B25C6" w:rsidRPr="009E3376" w:rsidRDefault="005B25C6" w:rsidP="009E3376"/>
    <w:p w:rsidR="005B25C6" w:rsidRPr="009E3376" w:rsidRDefault="008C32B2" w:rsidP="009E3376">
      <w:pPr>
        <w:pStyle w:val="Puesto"/>
        <w:ind w:firstLine="567"/>
      </w:pPr>
      <w:r w:rsidRPr="009E3376">
        <w:t xml:space="preserve">“2025. Bicentenario de la vida municipal en el Estado de México” San José del Rincón, México, a 27 de febrero de 2025 Dirección de Administración Número de oficio: SJR/MM/DA/382/2025. Asunto: El que se indica en el texto. I.S.C. MARCO ANTONIO MARIN ESQUIVEL ENCARGADO DEL DESPACHO DE LA UNIDAD DE TRANSPARENCIA P R E S E N T E: Con fundamento en lo dispuesto el artículo 59 fracciones II y III de la Ley de Transparencia y Acceso a la Información Pública del Estado de México y Municipios y en atención a su oficio SJR/MM/DPIPE/UT/062/2025, en el </w:t>
      </w:r>
      <w:r w:rsidRPr="009E3376">
        <w:lastRenderedPageBreak/>
        <w:t xml:space="preserve">cual requiere información mediante la solicitud 00037/JOSERIN/IP/2025; al respecto me permito enviar a Usted la información con la que cuenta esta dirección, siendo la siguiente: • Se anexan Curriculum Vitae del Titular de la Dirección de Desarrollo Económico: Ingeniero Raúl Rigoberto Velasco Granados Sin otro particular por el momento quedo de Usted. A T E N T A M E N T E M. EN H.P. RODOLFO ULISES ARANDA GARCIA DIRECTOR DE ADMINISTRACION </w:t>
      </w:r>
      <w:proofErr w:type="spellStart"/>
      <w:r w:rsidRPr="009E3376">
        <w:t>C.c.p</w:t>
      </w:r>
      <w:proofErr w:type="spellEnd"/>
      <w:r w:rsidRPr="009E3376">
        <w:t>. Archivo. RUAG*</w:t>
      </w:r>
      <w:proofErr w:type="spellStart"/>
      <w:r w:rsidRPr="009E3376">
        <w:t>lfs</w:t>
      </w:r>
      <w:proofErr w:type="spellEnd"/>
    </w:p>
    <w:p w:rsidR="005B25C6" w:rsidRPr="009E3376" w:rsidRDefault="005B25C6" w:rsidP="009E3376"/>
    <w:p w:rsidR="005B25C6" w:rsidRPr="009E3376" w:rsidRDefault="008C32B2" w:rsidP="009E3376">
      <w:pPr>
        <w:pStyle w:val="Puesto"/>
        <w:ind w:firstLine="567"/>
      </w:pPr>
      <w:r w:rsidRPr="009E3376">
        <w:t>ATENTAMENTE</w:t>
      </w:r>
    </w:p>
    <w:p w:rsidR="005B25C6" w:rsidRPr="009E3376" w:rsidRDefault="008C32B2" w:rsidP="009E3376">
      <w:pPr>
        <w:pStyle w:val="Puesto"/>
        <w:ind w:firstLine="567"/>
      </w:pPr>
      <w:r w:rsidRPr="009E3376">
        <w:t>I.S.C. MARCO ANTONIO MARIN ESQUIVEL</w:t>
      </w:r>
    </w:p>
    <w:p w:rsidR="005B25C6" w:rsidRPr="009E3376" w:rsidRDefault="005B25C6" w:rsidP="009E3376">
      <w:pPr>
        <w:widowControl w:val="0"/>
      </w:pPr>
    </w:p>
    <w:p w:rsidR="005B25C6" w:rsidRPr="009E3376" w:rsidRDefault="008C32B2" w:rsidP="009E3376">
      <w:pPr>
        <w:widowControl w:val="0"/>
      </w:pPr>
      <w:r w:rsidRPr="009E3376">
        <w:t xml:space="preserve">Cabe señalar que </w:t>
      </w:r>
      <w:r w:rsidRPr="009E3376">
        <w:rPr>
          <w:b/>
        </w:rPr>
        <w:t xml:space="preserve">EL SUJETO OBLIGADO </w:t>
      </w:r>
      <w:r w:rsidRPr="009E3376">
        <w:t>adjuntó el archivo electrónico que se describe a continuación:</w:t>
      </w:r>
    </w:p>
    <w:p w:rsidR="005B25C6" w:rsidRPr="009E3376" w:rsidRDefault="005B25C6" w:rsidP="009E3376">
      <w:pPr>
        <w:widowControl w:val="0"/>
      </w:pPr>
    </w:p>
    <w:p w:rsidR="005B25C6" w:rsidRPr="009E3376" w:rsidRDefault="008C32B2" w:rsidP="009E3376">
      <w:pPr>
        <w:widowControl w:val="0"/>
        <w:numPr>
          <w:ilvl w:val="0"/>
          <w:numId w:val="1"/>
        </w:numPr>
        <w:rPr>
          <w:b/>
        </w:rPr>
      </w:pPr>
      <w:r w:rsidRPr="009E3376">
        <w:rPr>
          <w:b/>
        </w:rPr>
        <w:t xml:space="preserve">JOSERIN00037.pdf </w:t>
      </w:r>
    </w:p>
    <w:p w:rsidR="005B25C6" w:rsidRPr="009E3376" w:rsidRDefault="008C32B2" w:rsidP="009E3376">
      <w:pPr>
        <w:widowControl w:val="0"/>
      </w:pPr>
      <w:r w:rsidRPr="009E3376">
        <w:t>Archivo constante de 2 páginas, en las que se contiene:</w:t>
      </w:r>
    </w:p>
    <w:p w:rsidR="005B25C6" w:rsidRPr="009E3376" w:rsidRDefault="008C32B2" w:rsidP="009E3376">
      <w:pPr>
        <w:widowControl w:val="0"/>
      </w:pPr>
      <w:r w:rsidRPr="009E3376">
        <w:t>Página 1. Oficio SJR/MM/DA/382/2025 de fecha 27 de febrero de 2025, dirigido al Encargado del Despacho de la Unidad de Transparencia, suscrito por el Director de Administración indicándole que remite el curriculum vitae del Titular de la Dirección de Desarrollo Económico.</w:t>
      </w:r>
    </w:p>
    <w:p w:rsidR="005B25C6" w:rsidRPr="009E3376" w:rsidRDefault="005B25C6" w:rsidP="009E3376">
      <w:pPr>
        <w:widowControl w:val="0"/>
      </w:pPr>
    </w:p>
    <w:p w:rsidR="005B25C6" w:rsidRPr="009E3376" w:rsidRDefault="008C32B2" w:rsidP="009E3376">
      <w:pPr>
        <w:widowControl w:val="0"/>
      </w:pPr>
      <w:r w:rsidRPr="009E3376">
        <w:t>Página 2. Curriculum Vitae del Titular de la Dirección de Desarrollo Económico, testado.</w:t>
      </w:r>
    </w:p>
    <w:p w:rsidR="005B25C6" w:rsidRPr="009E3376" w:rsidRDefault="005B25C6" w:rsidP="009E3376">
      <w:pPr>
        <w:widowControl w:val="0"/>
      </w:pPr>
    </w:p>
    <w:p w:rsidR="005B25C6" w:rsidRPr="009E3376" w:rsidRDefault="008C32B2" w:rsidP="009E3376">
      <w:pPr>
        <w:pStyle w:val="Ttulo2"/>
        <w:jc w:val="left"/>
      </w:pPr>
      <w:bookmarkStart w:id="11" w:name="_heading=h.il2cr8tgmmq7" w:colFirst="0" w:colLast="0"/>
      <w:bookmarkEnd w:id="11"/>
      <w:r w:rsidRPr="009E3376">
        <w:t>DEL RECURSO DE REVISIÓN</w:t>
      </w:r>
    </w:p>
    <w:p w:rsidR="005B25C6" w:rsidRPr="009E3376" w:rsidRDefault="008C32B2" w:rsidP="009E3376">
      <w:pPr>
        <w:pStyle w:val="Ttulo3"/>
      </w:pPr>
      <w:bookmarkStart w:id="12" w:name="_heading=h.b6g24t4moxx6" w:colFirst="0" w:colLast="0"/>
      <w:bookmarkEnd w:id="12"/>
      <w:r w:rsidRPr="009E3376">
        <w:t>a) Interposición de los Recursos de Revisión.</w:t>
      </w:r>
    </w:p>
    <w:p w:rsidR="005B25C6" w:rsidRPr="009E3376" w:rsidRDefault="008C32B2" w:rsidP="009E3376">
      <w:pPr>
        <w:ind w:right="-28"/>
      </w:pPr>
      <w:r w:rsidRPr="009E3376">
        <w:t xml:space="preserve">El </w:t>
      </w:r>
      <w:r w:rsidRPr="009E3376">
        <w:rPr>
          <w:b/>
        </w:rPr>
        <w:t>dos de marzo de dos mil veinticinco,</w:t>
      </w:r>
      <w:r w:rsidRPr="009E3376">
        <w:t xml:space="preserve"> </w:t>
      </w:r>
      <w:r w:rsidRPr="009E3376">
        <w:rPr>
          <w:b/>
        </w:rPr>
        <w:t>LA PARTE RECURRENTE</w:t>
      </w:r>
      <w:r w:rsidRPr="009E3376">
        <w:t xml:space="preserve"> interpuso los recursos de revisión en contra de las respuestas del </w:t>
      </w:r>
      <w:r w:rsidRPr="009E3376">
        <w:rPr>
          <w:b/>
        </w:rPr>
        <w:t>SUJETO OBLIGADO</w:t>
      </w:r>
      <w:r w:rsidRPr="009E3376">
        <w:t xml:space="preserve">, mismos que fueron registrados en el SAIMEX con los números de expediente </w:t>
      </w:r>
      <w:r w:rsidRPr="009E3376">
        <w:rPr>
          <w:b/>
        </w:rPr>
        <w:t xml:space="preserve">02377/INFOEM/IP/RR/2025, </w:t>
      </w:r>
      <w:r w:rsidRPr="009E3376">
        <w:rPr>
          <w:b/>
        </w:rPr>
        <w:lastRenderedPageBreak/>
        <w:t xml:space="preserve">02379/INFOEM/IP/RR/2025 </w:t>
      </w:r>
      <w:r w:rsidRPr="009E3376">
        <w:t xml:space="preserve">y </w:t>
      </w:r>
      <w:r w:rsidRPr="009E3376">
        <w:rPr>
          <w:b/>
        </w:rPr>
        <w:t xml:space="preserve">02380/INFOEM/IP/RR/2025; </w:t>
      </w:r>
      <w:r w:rsidRPr="009E3376">
        <w:t>en los cuales manifestó lo siguiente:</w:t>
      </w:r>
    </w:p>
    <w:p w:rsidR="005B25C6" w:rsidRPr="009E3376" w:rsidRDefault="005B25C6" w:rsidP="009E3376">
      <w:pPr>
        <w:tabs>
          <w:tab w:val="left" w:pos="4667"/>
        </w:tabs>
        <w:ind w:right="539"/>
      </w:pPr>
    </w:p>
    <w:tbl>
      <w:tblPr>
        <w:tblStyle w:val="a7"/>
        <w:tblpPr w:leftFromText="141" w:rightFromText="141" w:vertAnchor="text" w:tblpX="722" w:tblpY="1"/>
        <w:tblW w:w="7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2542"/>
        <w:gridCol w:w="2542"/>
      </w:tblGrid>
      <w:tr w:rsidR="009E3376" w:rsidRPr="009E3376">
        <w:trPr>
          <w:trHeight w:val="225"/>
        </w:trPr>
        <w:tc>
          <w:tcPr>
            <w:tcW w:w="2556" w:type="dxa"/>
            <w:shd w:val="clear" w:color="auto" w:fill="D9D9D9"/>
            <w:vAlign w:val="center"/>
          </w:tcPr>
          <w:p w:rsidR="005B25C6" w:rsidRPr="009E3376" w:rsidRDefault="008C32B2" w:rsidP="009E3376">
            <w:pPr>
              <w:spacing w:line="240" w:lineRule="auto"/>
              <w:jc w:val="center"/>
              <w:rPr>
                <w:b/>
                <w:sz w:val="20"/>
              </w:rPr>
            </w:pPr>
            <w:r w:rsidRPr="009E3376">
              <w:rPr>
                <w:b/>
                <w:sz w:val="20"/>
              </w:rPr>
              <w:t>Folio Solicitudes de Información/Folio Recursos de revisión.</w:t>
            </w:r>
          </w:p>
        </w:tc>
        <w:tc>
          <w:tcPr>
            <w:tcW w:w="2542" w:type="dxa"/>
            <w:shd w:val="clear" w:color="auto" w:fill="D9D9D9"/>
            <w:tcMar>
              <w:top w:w="0" w:type="dxa"/>
              <w:left w:w="45" w:type="dxa"/>
              <w:bottom w:w="0" w:type="dxa"/>
              <w:right w:w="45" w:type="dxa"/>
            </w:tcMar>
          </w:tcPr>
          <w:p w:rsidR="005B25C6" w:rsidRPr="009E3376" w:rsidRDefault="008C32B2" w:rsidP="009E3376">
            <w:pPr>
              <w:spacing w:line="240" w:lineRule="auto"/>
              <w:jc w:val="center"/>
              <w:rPr>
                <w:b/>
                <w:i/>
                <w:sz w:val="20"/>
              </w:rPr>
            </w:pPr>
            <w:r w:rsidRPr="009E3376">
              <w:rPr>
                <w:b/>
                <w:sz w:val="20"/>
              </w:rPr>
              <w:t>Actos impugnados</w:t>
            </w:r>
          </w:p>
        </w:tc>
        <w:tc>
          <w:tcPr>
            <w:tcW w:w="2542" w:type="dxa"/>
            <w:shd w:val="clear" w:color="auto" w:fill="D9D9D9"/>
          </w:tcPr>
          <w:p w:rsidR="005B25C6" w:rsidRPr="009E3376" w:rsidRDefault="008C32B2" w:rsidP="009E3376">
            <w:pPr>
              <w:spacing w:line="240" w:lineRule="auto"/>
              <w:jc w:val="center"/>
              <w:rPr>
                <w:b/>
                <w:sz w:val="20"/>
              </w:rPr>
            </w:pPr>
            <w:r w:rsidRPr="009E3376">
              <w:rPr>
                <w:b/>
                <w:sz w:val="20"/>
              </w:rPr>
              <w:t>Razones o motivos de inconformidad</w:t>
            </w:r>
          </w:p>
        </w:tc>
      </w:tr>
      <w:tr w:rsidR="009E3376" w:rsidRPr="009E3376">
        <w:trPr>
          <w:trHeight w:val="65"/>
        </w:trPr>
        <w:tc>
          <w:tcPr>
            <w:tcW w:w="2556" w:type="dxa"/>
          </w:tcPr>
          <w:p w:rsidR="005B25C6" w:rsidRPr="009E3376" w:rsidRDefault="008C32B2" w:rsidP="009E3376">
            <w:pPr>
              <w:spacing w:line="240" w:lineRule="auto"/>
              <w:jc w:val="center"/>
              <w:rPr>
                <w:b/>
                <w:sz w:val="18"/>
                <w:szCs w:val="18"/>
              </w:rPr>
            </w:pPr>
            <w:r w:rsidRPr="009E3376">
              <w:rPr>
                <w:b/>
                <w:sz w:val="18"/>
                <w:szCs w:val="18"/>
              </w:rPr>
              <w:t>00041/JOSERIN/IP/2025</w:t>
            </w:r>
          </w:p>
          <w:p w:rsidR="005B25C6" w:rsidRPr="009E3376" w:rsidRDefault="008C32B2" w:rsidP="009E3376">
            <w:pPr>
              <w:spacing w:line="240" w:lineRule="auto"/>
              <w:jc w:val="center"/>
              <w:rPr>
                <w:b/>
                <w:sz w:val="20"/>
              </w:rPr>
            </w:pPr>
            <w:r w:rsidRPr="009E3376">
              <w:rPr>
                <w:b/>
                <w:sz w:val="18"/>
                <w:szCs w:val="18"/>
              </w:rPr>
              <w:t>02377/INFOEM/IP/RR/2025</w:t>
            </w:r>
          </w:p>
        </w:tc>
        <w:tc>
          <w:tcPr>
            <w:tcW w:w="2542" w:type="dxa"/>
            <w:tcMar>
              <w:top w:w="0" w:type="dxa"/>
              <w:left w:w="45" w:type="dxa"/>
              <w:bottom w:w="0" w:type="dxa"/>
              <w:right w:w="45" w:type="dxa"/>
            </w:tcMar>
          </w:tcPr>
          <w:p w:rsidR="005B25C6" w:rsidRPr="009E3376" w:rsidRDefault="008C32B2" w:rsidP="009E3376">
            <w:pPr>
              <w:spacing w:line="240" w:lineRule="auto"/>
              <w:jc w:val="center"/>
              <w:rPr>
                <w:i/>
              </w:rPr>
            </w:pPr>
            <w:r w:rsidRPr="009E3376">
              <w:rPr>
                <w:i/>
              </w:rPr>
              <w:t>SUJETO OBLIGADO NO PROPORCIONA TITULO O CÉDULA PROFESIONAL</w:t>
            </w:r>
          </w:p>
        </w:tc>
        <w:tc>
          <w:tcPr>
            <w:tcW w:w="2542" w:type="dxa"/>
          </w:tcPr>
          <w:p w:rsidR="005B25C6" w:rsidRPr="009E3376" w:rsidRDefault="008C32B2" w:rsidP="009E3376">
            <w:pPr>
              <w:spacing w:line="240" w:lineRule="auto"/>
              <w:jc w:val="center"/>
              <w:rPr>
                <w:i/>
              </w:rPr>
            </w:pPr>
            <w:r w:rsidRPr="009E3376">
              <w:rPr>
                <w:i/>
              </w:rPr>
              <w:t>SUJETO OBLIGADO NO PROPORCIONA TITULO O CÉDULA PROFESIONAL DEL TITULAR DE LA DIRECCIÓN DE PROTECCIÓN CIVIL Y BOMBEROS QUE LO ACREDITE COMO LICENCIADO EN TURISMO</w:t>
            </w:r>
          </w:p>
        </w:tc>
      </w:tr>
      <w:tr w:rsidR="009E3376" w:rsidRPr="009E3376">
        <w:trPr>
          <w:trHeight w:val="65"/>
        </w:trPr>
        <w:tc>
          <w:tcPr>
            <w:tcW w:w="2556" w:type="dxa"/>
          </w:tcPr>
          <w:p w:rsidR="005B25C6" w:rsidRPr="009E3376" w:rsidRDefault="008C32B2" w:rsidP="009E3376">
            <w:pPr>
              <w:spacing w:line="240" w:lineRule="auto"/>
              <w:jc w:val="center"/>
              <w:rPr>
                <w:b/>
                <w:sz w:val="18"/>
                <w:szCs w:val="18"/>
              </w:rPr>
            </w:pPr>
            <w:r w:rsidRPr="009E3376">
              <w:rPr>
                <w:b/>
                <w:sz w:val="18"/>
                <w:szCs w:val="18"/>
              </w:rPr>
              <w:t>00038/JOSERIN/IP/2025</w:t>
            </w:r>
          </w:p>
          <w:p w:rsidR="005B25C6" w:rsidRPr="009E3376" w:rsidRDefault="008C32B2" w:rsidP="009E3376">
            <w:pPr>
              <w:spacing w:line="240" w:lineRule="auto"/>
              <w:jc w:val="center"/>
              <w:rPr>
                <w:b/>
                <w:sz w:val="18"/>
                <w:szCs w:val="18"/>
              </w:rPr>
            </w:pPr>
            <w:r w:rsidRPr="009E3376">
              <w:rPr>
                <w:b/>
                <w:sz w:val="18"/>
                <w:szCs w:val="18"/>
              </w:rPr>
              <w:t>02379/INFOEM/IP/RR/2025</w:t>
            </w:r>
          </w:p>
        </w:tc>
        <w:tc>
          <w:tcPr>
            <w:tcW w:w="2542" w:type="dxa"/>
            <w:tcMar>
              <w:top w:w="0" w:type="dxa"/>
              <w:left w:w="45" w:type="dxa"/>
              <w:bottom w:w="0" w:type="dxa"/>
              <w:right w:w="45" w:type="dxa"/>
            </w:tcMar>
          </w:tcPr>
          <w:p w:rsidR="005B25C6" w:rsidRPr="009E3376" w:rsidRDefault="008C32B2" w:rsidP="009E3376">
            <w:pPr>
              <w:spacing w:line="240" w:lineRule="auto"/>
              <w:jc w:val="center"/>
              <w:rPr>
                <w:i/>
              </w:rPr>
            </w:pPr>
            <w:r w:rsidRPr="009E3376">
              <w:rPr>
                <w:i/>
              </w:rPr>
              <w:t>SUJETO OBLIGADO NO PROPORCIONA TITULO O CÉDULA PROFESIONAL</w:t>
            </w:r>
          </w:p>
        </w:tc>
        <w:tc>
          <w:tcPr>
            <w:tcW w:w="2542" w:type="dxa"/>
          </w:tcPr>
          <w:p w:rsidR="005B25C6" w:rsidRPr="009E3376" w:rsidRDefault="008C32B2" w:rsidP="009E3376">
            <w:pPr>
              <w:spacing w:line="240" w:lineRule="auto"/>
              <w:jc w:val="center"/>
              <w:rPr>
                <w:i/>
              </w:rPr>
            </w:pPr>
            <w:r w:rsidRPr="009E3376">
              <w:rPr>
                <w:i/>
              </w:rPr>
              <w:t>SUJETO OBLIGADO NO PROPORCIONA TITULO O CÉDULA PROFESIONAL DE LICENCIADA EN GASTRONOMÍA Y ADMINISTRACIÓN EN ALIMENTOS Y BEBIDAS</w:t>
            </w:r>
          </w:p>
        </w:tc>
      </w:tr>
      <w:tr w:rsidR="009E3376" w:rsidRPr="009E3376">
        <w:trPr>
          <w:trHeight w:val="65"/>
        </w:trPr>
        <w:tc>
          <w:tcPr>
            <w:tcW w:w="2556" w:type="dxa"/>
          </w:tcPr>
          <w:p w:rsidR="005B25C6" w:rsidRPr="009E3376" w:rsidRDefault="008C32B2" w:rsidP="009E3376">
            <w:pPr>
              <w:spacing w:line="240" w:lineRule="auto"/>
              <w:jc w:val="center"/>
              <w:rPr>
                <w:b/>
                <w:sz w:val="18"/>
                <w:szCs w:val="18"/>
              </w:rPr>
            </w:pPr>
            <w:r w:rsidRPr="009E3376">
              <w:rPr>
                <w:b/>
                <w:sz w:val="18"/>
                <w:szCs w:val="18"/>
              </w:rPr>
              <w:t>00037/JOSERIN/IP/2025</w:t>
            </w:r>
          </w:p>
          <w:p w:rsidR="005B25C6" w:rsidRPr="009E3376" w:rsidRDefault="008C32B2" w:rsidP="009E3376">
            <w:pPr>
              <w:spacing w:line="240" w:lineRule="auto"/>
              <w:jc w:val="center"/>
              <w:rPr>
                <w:b/>
                <w:sz w:val="20"/>
              </w:rPr>
            </w:pPr>
            <w:r w:rsidRPr="009E3376">
              <w:rPr>
                <w:b/>
                <w:sz w:val="18"/>
                <w:szCs w:val="18"/>
              </w:rPr>
              <w:t>02380/INFOEM/IP/RR/2025</w:t>
            </w:r>
          </w:p>
        </w:tc>
        <w:tc>
          <w:tcPr>
            <w:tcW w:w="2542" w:type="dxa"/>
            <w:tcMar>
              <w:top w:w="0" w:type="dxa"/>
              <w:left w:w="45" w:type="dxa"/>
              <w:bottom w:w="0" w:type="dxa"/>
              <w:right w:w="45" w:type="dxa"/>
            </w:tcMar>
          </w:tcPr>
          <w:p w:rsidR="005B25C6" w:rsidRPr="009E3376" w:rsidRDefault="008C32B2" w:rsidP="009E3376">
            <w:pPr>
              <w:spacing w:line="240" w:lineRule="auto"/>
              <w:jc w:val="center"/>
              <w:rPr>
                <w:i/>
              </w:rPr>
            </w:pPr>
            <w:r w:rsidRPr="009E3376">
              <w:rPr>
                <w:i/>
              </w:rPr>
              <w:t>SUJETO OBLIGADO NO PROPORCIONA TITULO O CÉDULA PROFESIONAL</w:t>
            </w:r>
          </w:p>
        </w:tc>
        <w:tc>
          <w:tcPr>
            <w:tcW w:w="2542" w:type="dxa"/>
          </w:tcPr>
          <w:p w:rsidR="005B25C6" w:rsidRPr="009E3376" w:rsidRDefault="008C32B2" w:rsidP="009E3376">
            <w:pPr>
              <w:spacing w:line="240" w:lineRule="auto"/>
              <w:jc w:val="center"/>
              <w:rPr>
                <w:b/>
                <w:i/>
              </w:rPr>
            </w:pPr>
            <w:r w:rsidRPr="009E3376">
              <w:rPr>
                <w:i/>
              </w:rPr>
              <w:t>SUJETO OBLIGADO NO PROPORCIONA TITULO O CÉDULA PROFESIONAL DE INGENIERO AGRONOMO FITOTECNISTA</w:t>
            </w:r>
          </w:p>
        </w:tc>
      </w:tr>
    </w:tbl>
    <w:p w:rsidR="005B25C6" w:rsidRPr="009E3376" w:rsidRDefault="008C32B2" w:rsidP="009E3376">
      <w:pPr>
        <w:tabs>
          <w:tab w:val="left" w:pos="4667"/>
        </w:tabs>
        <w:ind w:right="822"/>
        <w:rPr>
          <w:b/>
        </w:rPr>
      </w:pPr>
      <w:r w:rsidRPr="009E3376">
        <w:rPr>
          <w:b/>
        </w:rPr>
        <w:br/>
      </w:r>
    </w:p>
    <w:p w:rsidR="005B25C6" w:rsidRPr="009E3376" w:rsidRDefault="008C32B2" w:rsidP="009E3376">
      <w:pPr>
        <w:pStyle w:val="Ttulo3"/>
      </w:pPr>
      <w:bookmarkStart w:id="13" w:name="_heading=h.13ijlj7u0qex" w:colFirst="0" w:colLast="0"/>
      <w:bookmarkEnd w:id="13"/>
      <w:r w:rsidRPr="009E3376">
        <w:t>b) Turno de los Recursos de Revisión.</w:t>
      </w:r>
    </w:p>
    <w:p w:rsidR="005B25C6" w:rsidRPr="009E3376" w:rsidRDefault="008C32B2" w:rsidP="009E3376">
      <w:r w:rsidRPr="009E3376">
        <w:t>Con fundamento en el artículo 185, fracción I de la Ley de Transparencia y Acceso a la Información Pública del Estado de México y Municipios, el</w:t>
      </w:r>
      <w:r w:rsidRPr="009E3376">
        <w:rPr>
          <w:b/>
        </w:rPr>
        <w:t xml:space="preserve"> dos de marzo de dos mil </w:t>
      </w:r>
      <w:r w:rsidRPr="009E3376">
        <w:rPr>
          <w:b/>
        </w:rPr>
        <w:lastRenderedPageBreak/>
        <w:t>veinticinco</w:t>
      </w:r>
      <w:r w:rsidRPr="009E3376">
        <w:t xml:space="preserve"> se turnaron los recursos de revisión a través del SAIMEX </w:t>
      </w:r>
      <w:r w:rsidRPr="009E3376">
        <w:rPr>
          <w:b/>
        </w:rPr>
        <w:t>a</w:t>
      </w:r>
      <w:r w:rsidRPr="009E3376">
        <w:t>, a efecto de decretar su admisión o desechamiento, de la siguiente manera:</w:t>
      </w:r>
    </w:p>
    <w:p w:rsidR="005B25C6" w:rsidRPr="009E3376" w:rsidRDefault="005B25C6" w:rsidP="009E3376"/>
    <w:tbl>
      <w:tblPr>
        <w:tblStyle w:val="a8"/>
        <w:tblpPr w:leftFromText="141" w:rightFromText="141" w:vertAnchor="text" w:tblpX="433" w:tblpY="1"/>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245"/>
      </w:tblGrid>
      <w:tr w:rsidR="009E3376" w:rsidRPr="009E3376">
        <w:trPr>
          <w:trHeight w:val="225"/>
        </w:trPr>
        <w:tc>
          <w:tcPr>
            <w:tcW w:w="2972" w:type="dxa"/>
            <w:shd w:val="clear" w:color="auto" w:fill="D9D9D9"/>
            <w:vAlign w:val="center"/>
          </w:tcPr>
          <w:p w:rsidR="005B25C6" w:rsidRPr="009E3376" w:rsidRDefault="008C32B2" w:rsidP="009E3376">
            <w:pPr>
              <w:spacing w:line="240" w:lineRule="auto"/>
              <w:jc w:val="center"/>
              <w:rPr>
                <w:b/>
                <w:sz w:val="20"/>
              </w:rPr>
            </w:pPr>
            <w:r w:rsidRPr="009E3376">
              <w:rPr>
                <w:b/>
                <w:sz w:val="20"/>
              </w:rPr>
              <w:t>Folio Solicitudes de Información/Folio Recursos de revisión.</w:t>
            </w:r>
          </w:p>
        </w:tc>
        <w:tc>
          <w:tcPr>
            <w:tcW w:w="5245" w:type="dxa"/>
            <w:shd w:val="clear" w:color="auto" w:fill="D9D9D9"/>
            <w:tcMar>
              <w:top w:w="0" w:type="dxa"/>
              <w:left w:w="45" w:type="dxa"/>
              <w:bottom w:w="0" w:type="dxa"/>
              <w:right w:w="45" w:type="dxa"/>
            </w:tcMar>
          </w:tcPr>
          <w:p w:rsidR="005B25C6" w:rsidRPr="009E3376" w:rsidRDefault="008C32B2" w:rsidP="009E3376">
            <w:pPr>
              <w:spacing w:line="240" w:lineRule="auto"/>
              <w:jc w:val="center"/>
              <w:rPr>
                <w:b/>
                <w:sz w:val="20"/>
              </w:rPr>
            </w:pPr>
            <w:r w:rsidRPr="009E3376">
              <w:rPr>
                <w:b/>
                <w:sz w:val="20"/>
              </w:rPr>
              <w:t xml:space="preserve">Turnado </w:t>
            </w:r>
          </w:p>
        </w:tc>
      </w:tr>
      <w:tr w:rsidR="009E3376" w:rsidRPr="009E3376">
        <w:trPr>
          <w:trHeight w:val="65"/>
        </w:trPr>
        <w:tc>
          <w:tcPr>
            <w:tcW w:w="2972" w:type="dxa"/>
            <w:vAlign w:val="center"/>
          </w:tcPr>
          <w:p w:rsidR="005B25C6" w:rsidRPr="009E3376" w:rsidRDefault="008C32B2" w:rsidP="009E3376">
            <w:pPr>
              <w:spacing w:line="240" w:lineRule="auto"/>
              <w:jc w:val="center"/>
              <w:rPr>
                <w:b/>
                <w:sz w:val="18"/>
                <w:szCs w:val="18"/>
              </w:rPr>
            </w:pPr>
            <w:r w:rsidRPr="009E3376">
              <w:rPr>
                <w:b/>
                <w:sz w:val="18"/>
                <w:szCs w:val="18"/>
              </w:rPr>
              <w:t>00041/JOSERIN/IP/2025</w:t>
            </w:r>
          </w:p>
          <w:p w:rsidR="005B25C6" w:rsidRPr="009E3376" w:rsidRDefault="008C32B2" w:rsidP="009E3376">
            <w:pPr>
              <w:spacing w:line="240" w:lineRule="auto"/>
              <w:jc w:val="center"/>
              <w:rPr>
                <w:b/>
                <w:sz w:val="18"/>
                <w:szCs w:val="18"/>
              </w:rPr>
            </w:pPr>
            <w:r w:rsidRPr="009E3376">
              <w:rPr>
                <w:b/>
                <w:sz w:val="18"/>
                <w:szCs w:val="18"/>
              </w:rPr>
              <w:t>02377/INFOEM/IP/RR/2025</w:t>
            </w:r>
          </w:p>
        </w:tc>
        <w:tc>
          <w:tcPr>
            <w:tcW w:w="5245" w:type="dxa"/>
            <w:tcMar>
              <w:top w:w="0" w:type="dxa"/>
              <w:left w:w="45" w:type="dxa"/>
              <w:bottom w:w="0" w:type="dxa"/>
              <w:right w:w="45" w:type="dxa"/>
            </w:tcMar>
            <w:vAlign w:val="center"/>
          </w:tcPr>
          <w:p w:rsidR="005B25C6" w:rsidRPr="009E3376" w:rsidRDefault="008C32B2" w:rsidP="009E3376">
            <w:pPr>
              <w:spacing w:line="240" w:lineRule="auto"/>
              <w:jc w:val="center"/>
              <w:rPr>
                <w:b/>
                <w:sz w:val="18"/>
                <w:szCs w:val="18"/>
              </w:rPr>
            </w:pPr>
            <w:r w:rsidRPr="009E3376">
              <w:rPr>
                <w:b/>
                <w:sz w:val="18"/>
                <w:szCs w:val="18"/>
              </w:rPr>
              <w:t>Comisionada SHARON CRISTINA MORALES MARTÍNEZ</w:t>
            </w:r>
          </w:p>
        </w:tc>
      </w:tr>
      <w:tr w:rsidR="009E3376" w:rsidRPr="009E3376">
        <w:trPr>
          <w:trHeight w:val="65"/>
        </w:trPr>
        <w:tc>
          <w:tcPr>
            <w:tcW w:w="2972" w:type="dxa"/>
            <w:vAlign w:val="center"/>
          </w:tcPr>
          <w:p w:rsidR="005B25C6" w:rsidRPr="009E3376" w:rsidRDefault="008C32B2" w:rsidP="009E3376">
            <w:pPr>
              <w:spacing w:line="240" w:lineRule="auto"/>
              <w:jc w:val="center"/>
              <w:rPr>
                <w:b/>
                <w:sz w:val="20"/>
              </w:rPr>
            </w:pPr>
            <w:r w:rsidRPr="009E3376">
              <w:rPr>
                <w:b/>
                <w:sz w:val="20"/>
              </w:rPr>
              <w:t>00038/JOSERIN/IP/2025</w:t>
            </w:r>
          </w:p>
          <w:p w:rsidR="005B25C6" w:rsidRPr="009E3376" w:rsidRDefault="008C32B2" w:rsidP="009E3376">
            <w:pPr>
              <w:spacing w:line="240" w:lineRule="auto"/>
              <w:jc w:val="center"/>
              <w:rPr>
                <w:b/>
                <w:sz w:val="20"/>
              </w:rPr>
            </w:pPr>
            <w:r w:rsidRPr="009E3376">
              <w:rPr>
                <w:b/>
                <w:sz w:val="20"/>
              </w:rPr>
              <w:t>02379/INFOEM/IP/RR/2025</w:t>
            </w:r>
          </w:p>
        </w:tc>
        <w:tc>
          <w:tcPr>
            <w:tcW w:w="5245" w:type="dxa"/>
            <w:tcMar>
              <w:top w:w="0" w:type="dxa"/>
              <w:left w:w="45" w:type="dxa"/>
              <w:bottom w:w="0" w:type="dxa"/>
              <w:right w:w="45" w:type="dxa"/>
            </w:tcMar>
            <w:vAlign w:val="center"/>
          </w:tcPr>
          <w:p w:rsidR="005B25C6" w:rsidRPr="009E3376" w:rsidRDefault="008C32B2" w:rsidP="009E3376">
            <w:pPr>
              <w:spacing w:line="240" w:lineRule="auto"/>
              <w:jc w:val="center"/>
              <w:rPr>
                <w:b/>
              </w:rPr>
            </w:pPr>
            <w:r w:rsidRPr="009E3376">
              <w:rPr>
                <w:b/>
                <w:sz w:val="18"/>
                <w:szCs w:val="18"/>
              </w:rPr>
              <w:t>Comisionada GUADALUPE RAMÍREZ PEÑA</w:t>
            </w:r>
          </w:p>
        </w:tc>
      </w:tr>
      <w:tr w:rsidR="009E3376" w:rsidRPr="009E3376">
        <w:trPr>
          <w:trHeight w:val="65"/>
        </w:trPr>
        <w:tc>
          <w:tcPr>
            <w:tcW w:w="2972" w:type="dxa"/>
            <w:vAlign w:val="center"/>
          </w:tcPr>
          <w:p w:rsidR="005B25C6" w:rsidRPr="009E3376" w:rsidRDefault="008C32B2" w:rsidP="009E3376">
            <w:pPr>
              <w:spacing w:line="240" w:lineRule="auto"/>
              <w:jc w:val="center"/>
              <w:rPr>
                <w:b/>
                <w:sz w:val="20"/>
              </w:rPr>
            </w:pPr>
            <w:r w:rsidRPr="009E3376">
              <w:rPr>
                <w:b/>
                <w:sz w:val="20"/>
              </w:rPr>
              <w:t>00037/JOSERIN/IP/2025</w:t>
            </w:r>
            <w:r w:rsidRPr="009E3376">
              <w:rPr>
                <w:b/>
                <w:sz w:val="20"/>
              </w:rPr>
              <w:tab/>
            </w:r>
          </w:p>
          <w:p w:rsidR="005B25C6" w:rsidRPr="009E3376" w:rsidRDefault="008C32B2" w:rsidP="009E3376">
            <w:pPr>
              <w:spacing w:line="240" w:lineRule="auto"/>
              <w:jc w:val="center"/>
              <w:rPr>
                <w:b/>
                <w:sz w:val="20"/>
              </w:rPr>
            </w:pPr>
            <w:r w:rsidRPr="009E3376">
              <w:rPr>
                <w:b/>
                <w:sz w:val="20"/>
              </w:rPr>
              <w:t>02380/INFOEM/IP/RR/2025</w:t>
            </w:r>
          </w:p>
        </w:tc>
        <w:tc>
          <w:tcPr>
            <w:tcW w:w="5245" w:type="dxa"/>
            <w:tcMar>
              <w:top w:w="0" w:type="dxa"/>
              <w:left w:w="45" w:type="dxa"/>
              <w:bottom w:w="0" w:type="dxa"/>
              <w:right w:w="45" w:type="dxa"/>
            </w:tcMar>
            <w:vAlign w:val="center"/>
          </w:tcPr>
          <w:p w:rsidR="005B25C6" w:rsidRPr="009E3376" w:rsidRDefault="008C32B2" w:rsidP="009E3376">
            <w:pPr>
              <w:spacing w:line="240" w:lineRule="auto"/>
              <w:jc w:val="center"/>
              <w:rPr>
                <w:b/>
              </w:rPr>
            </w:pPr>
            <w:r w:rsidRPr="009E3376">
              <w:rPr>
                <w:b/>
              </w:rPr>
              <w:t>Comisionado JOSÉ MARTÍNEZ VILCHIS</w:t>
            </w:r>
          </w:p>
        </w:tc>
      </w:tr>
    </w:tbl>
    <w:p w:rsidR="005B25C6" w:rsidRPr="009E3376" w:rsidRDefault="005B25C6" w:rsidP="009E3376"/>
    <w:p w:rsidR="005B25C6" w:rsidRPr="009E3376" w:rsidRDefault="008C32B2" w:rsidP="009E3376">
      <w:pPr>
        <w:pStyle w:val="Ttulo3"/>
      </w:pPr>
      <w:bookmarkStart w:id="14" w:name="_heading=h.v1i3unau8yol" w:colFirst="0" w:colLast="0"/>
      <w:bookmarkEnd w:id="14"/>
      <w:r w:rsidRPr="009E3376">
        <w:t>c) Admisiones de los Recursos de Revisión.</w:t>
      </w:r>
    </w:p>
    <w:p w:rsidR="005B25C6" w:rsidRPr="009E3376" w:rsidRDefault="008C32B2" w:rsidP="009E3376">
      <w:r w:rsidRPr="009E3376">
        <w:t xml:space="preserve">El </w:t>
      </w:r>
      <w:r w:rsidRPr="009E3376">
        <w:rPr>
          <w:b/>
        </w:rPr>
        <w:t>siete de marzo de dos mil veinticinco</w:t>
      </w:r>
      <w:r w:rsidRPr="009E3376">
        <w:t xml:space="preserve"> se acordaron las admisiones a trámite de los Recursos de Revisión </w:t>
      </w:r>
      <w:r w:rsidRPr="009E3376">
        <w:rPr>
          <w:b/>
        </w:rPr>
        <w:t>02377/INFOEM/IP/RR/2025</w:t>
      </w:r>
      <w:r w:rsidRPr="009E3376">
        <w:t xml:space="preserve"> y </w:t>
      </w:r>
      <w:r w:rsidRPr="009E3376">
        <w:rPr>
          <w:b/>
        </w:rPr>
        <w:t>02379/INFOEM/IP/RR/2025</w:t>
      </w:r>
      <w:r w:rsidRPr="009E3376">
        <w:t xml:space="preserve">; mientras que para el medio de impugnación </w:t>
      </w:r>
      <w:r w:rsidRPr="009E3376">
        <w:rPr>
          <w:b/>
        </w:rPr>
        <w:t xml:space="preserve">02380/INFOEM/IP/RR/2025 </w:t>
      </w:r>
      <w:r w:rsidRPr="009E3376">
        <w:t xml:space="preserve">el </w:t>
      </w:r>
      <w:r w:rsidRPr="009E3376">
        <w:rPr>
          <w:b/>
        </w:rPr>
        <w:t>cinco de marzo de dos mil veinticinco</w:t>
      </w:r>
      <w:r w:rsidRPr="009E3376">
        <w:t xml:space="preserve">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5B25C6" w:rsidRPr="009E3376" w:rsidRDefault="005B25C6" w:rsidP="009E3376"/>
    <w:p w:rsidR="005B25C6" w:rsidRPr="009E3376" w:rsidRDefault="008C32B2" w:rsidP="009E3376">
      <w:pPr>
        <w:pStyle w:val="Ttulo3"/>
      </w:pPr>
      <w:bookmarkStart w:id="15" w:name="_heading=h.xzcvzj9knxsy" w:colFirst="0" w:colLast="0"/>
      <w:bookmarkEnd w:id="15"/>
      <w:r w:rsidRPr="009E3376">
        <w:t>d) Acumulación de los Recursos de Revisión</w:t>
      </w:r>
    </w:p>
    <w:p w:rsidR="005B25C6" w:rsidRPr="009E3376" w:rsidRDefault="008C32B2" w:rsidP="009E3376">
      <w:pPr>
        <w:ind w:left="-57"/>
        <w:rPr>
          <w:b/>
        </w:rPr>
      </w:pPr>
      <w:bookmarkStart w:id="16" w:name="_heading=h.3rdcrjn" w:colFirst="0" w:colLast="0"/>
      <w:bookmarkEnd w:id="16"/>
      <w:r w:rsidRPr="009E3376">
        <w:t>Por economía procesal y con la finalidad de evitar resoluciones contradictorias, en la Novena Sesión Ordinaria, celebrada el</w:t>
      </w:r>
      <w:r w:rsidRPr="009E3376">
        <w:rPr>
          <w:b/>
        </w:rPr>
        <w:t xml:space="preserve"> doce de marzo de dos mil veinticinco</w:t>
      </w:r>
      <w:r w:rsidRPr="009E3376">
        <w:t xml:space="preserve"> el Pleno de este Instituto determinó acumular los Recursos de Revisión</w:t>
      </w:r>
      <w:r w:rsidRPr="009E3376">
        <w:rPr>
          <w:b/>
        </w:rPr>
        <w:t xml:space="preserve"> 02379/INFOEM/IP/RR/2025 </w:t>
      </w:r>
      <w:r w:rsidRPr="009E3376">
        <w:t>y</w:t>
      </w:r>
      <w:r w:rsidRPr="009E3376">
        <w:rPr>
          <w:b/>
        </w:rPr>
        <w:t xml:space="preserve"> 02380/INFOEM/IP/RR/2025 </w:t>
      </w:r>
      <w:r w:rsidRPr="009E3376">
        <w:t xml:space="preserve">al </w:t>
      </w:r>
      <w:r w:rsidRPr="009E3376">
        <w:rPr>
          <w:b/>
        </w:rPr>
        <w:t>02377/INFOEM/IP/RR/2025.</w:t>
      </w:r>
    </w:p>
    <w:p w:rsidR="005B25C6" w:rsidRPr="009E3376" w:rsidRDefault="005B25C6" w:rsidP="009E3376">
      <w:pPr>
        <w:rPr>
          <w:b/>
        </w:rPr>
      </w:pPr>
    </w:p>
    <w:p w:rsidR="005B25C6" w:rsidRPr="009E3376" w:rsidRDefault="008C32B2" w:rsidP="009E3376">
      <w:pPr>
        <w:pStyle w:val="Ttulo3"/>
      </w:pPr>
      <w:bookmarkStart w:id="17" w:name="_heading=h.oeqilg9fv277" w:colFirst="0" w:colLast="0"/>
      <w:bookmarkEnd w:id="17"/>
      <w:r w:rsidRPr="009E3376">
        <w:lastRenderedPageBreak/>
        <w:t>e) Informes Justificados del Sujeto Obligado.</w:t>
      </w:r>
    </w:p>
    <w:p w:rsidR="005B25C6" w:rsidRPr="009E3376" w:rsidRDefault="008C32B2" w:rsidP="009E3376">
      <w:r w:rsidRPr="009E3376">
        <w:rPr>
          <w:b/>
        </w:rPr>
        <w:t xml:space="preserve">EL SUJETO OBLIGADO no </w:t>
      </w:r>
      <w:r w:rsidRPr="009E3376">
        <w:t>rindió sus informes justificados dentro del término legalmente concedido para tal efecto.</w:t>
      </w:r>
    </w:p>
    <w:p w:rsidR="005B25C6" w:rsidRPr="009E3376" w:rsidRDefault="005B25C6" w:rsidP="009E3376">
      <w:pPr>
        <w:widowControl w:val="0"/>
        <w:rPr>
          <w:i/>
        </w:rPr>
      </w:pPr>
    </w:p>
    <w:p w:rsidR="005B25C6" w:rsidRPr="009E3376" w:rsidRDefault="008C32B2" w:rsidP="009E3376">
      <w:pPr>
        <w:pStyle w:val="Ttulo3"/>
      </w:pPr>
      <w:bookmarkStart w:id="18" w:name="_heading=h.unwleqi7k2j7" w:colFirst="0" w:colLast="0"/>
      <w:bookmarkEnd w:id="18"/>
      <w:r w:rsidRPr="009E3376">
        <w:t>f) Manifestaciones de la Parte Recurrente.</w:t>
      </w:r>
    </w:p>
    <w:p w:rsidR="005B25C6" w:rsidRPr="009E3376" w:rsidRDefault="008C32B2" w:rsidP="009E3376">
      <w:r w:rsidRPr="009E3376">
        <w:rPr>
          <w:b/>
        </w:rPr>
        <w:t xml:space="preserve">LA PARTE RECURRENTE </w:t>
      </w:r>
      <w:r w:rsidRPr="009E3376">
        <w:t>no realizó manifestación alguna dentro del término legalmente concedido para tal efecto, ni presentó pruebas o alegatos.</w:t>
      </w:r>
    </w:p>
    <w:p w:rsidR="005B25C6" w:rsidRPr="009E3376" w:rsidRDefault="005B25C6" w:rsidP="009E3376"/>
    <w:p w:rsidR="005B25C6" w:rsidRPr="009E3376" w:rsidRDefault="009E3376" w:rsidP="009E3376">
      <w:pPr>
        <w:pStyle w:val="Ttulo3"/>
      </w:pPr>
      <w:bookmarkStart w:id="19" w:name="_heading=h.qw3d02pz7vgj" w:colFirst="0" w:colLast="0"/>
      <w:bookmarkEnd w:id="19"/>
      <w:r>
        <w:t>g</w:t>
      </w:r>
      <w:r w:rsidR="008C32B2" w:rsidRPr="009E3376">
        <w:t>) Cierres de instrucción.</w:t>
      </w:r>
    </w:p>
    <w:p w:rsidR="005B25C6" w:rsidRPr="009E3376" w:rsidRDefault="008C32B2" w:rsidP="009E3376">
      <w:bookmarkStart w:id="20" w:name="_heading=h.44sinio" w:colFirst="0" w:colLast="0"/>
      <w:bookmarkEnd w:id="20"/>
      <w:r w:rsidRPr="009E3376">
        <w:t xml:space="preserve">Al no existir diligencias pendientes por desahogar, el </w:t>
      </w:r>
      <w:r w:rsidRPr="009E3376">
        <w:rPr>
          <w:b/>
        </w:rPr>
        <w:t>treinta y uno de marzo de dos mil veinticinco</w:t>
      </w:r>
      <w:r w:rsidRPr="009E3376">
        <w:t xml:space="preserve"> la </w:t>
      </w:r>
      <w:r w:rsidRPr="009E3376">
        <w:rPr>
          <w:b/>
        </w:rPr>
        <w:t xml:space="preserve">Comisionada Sharon Cristina Morales Martínez </w:t>
      </w:r>
      <w:r w:rsidRPr="009E3376">
        <w:t>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rsidR="005B25C6" w:rsidRPr="009E3376" w:rsidRDefault="005B25C6" w:rsidP="009E3376"/>
    <w:p w:rsidR="005B25C6" w:rsidRPr="009E3376" w:rsidRDefault="008C32B2" w:rsidP="009E3376">
      <w:pPr>
        <w:pStyle w:val="Ttulo1"/>
      </w:pPr>
      <w:bookmarkStart w:id="21" w:name="_heading=h.qs7rb6k1rvcg" w:colFirst="0" w:colLast="0"/>
      <w:bookmarkEnd w:id="21"/>
      <w:r w:rsidRPr="009E3376">
        <w:t>CONSIDERANDOS</w:t>
      </w:r>
    </w:p>
    <w:p w:rsidR="005B25C6" w:rsidRPr="009E3376" w:rsidRDefault="005B25C6" w:rsidP="009E3376">
      <w:pPr>
        <w:jc w:val="center"/>
        <w:rPr>
          <w:b/>
        </w:rPr>
      </w:pPr>
    </w:p>
    <w:p w:rsidR="005B25C6" w:rsidRPr="009E3376" w:rsidRDefault="008C32B2" w:rsidP="009E3376">
      <w:pPr>
        <w:pStyle w:val="Ttulo2"/>
      </w:pPr>
      <w:bookmarkStart w:id="22" w:name="_heading=h.w6p498fsv9w8" w:colFirst="0" w:colLast="0"/>
      <w:bookmarkEnd w:id="22"/>
      <w:r w:rsidRPr="009E3376">
        <w:t>PRIMERO. Procedibilidad</w:t>
      </w:r>
    </w:p>
    <w:p w:rsidR="005B25C6" w:rsidRPr="009E3376" w:rsidRDefault="008C32B2" w:rsidP="009E3376">
      <w:pPr>
        <w:pStyle w:val="Ttulo3"/>
      </w:pPr>
      <w:bookmarkStart w:id="23" w:name="_heading=h.6szduj9t7052" w:colFirst="0" w:colLast="0"/>
      <w:bookmarkEnd w:id="23"/>
      <w:r w:rsidRPr="009E3376">
        <w:t>a) Competencia del Instituto.</w:t>
      </w:r>
    </w:p>
    <w:p w:rsidR="005B25C6" w:rsidRPr="009E3376" w:rsidRDefault="008C32B2" w:rsidP="009E3376">
      <w:r w:rsidRPr="009E3376">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w:t>
      </w:r>
      <w:r w:rsidRPr="009E3376">
        <w:lastRenderedPageBreak/>
        <w:t>trigésimo octavo y trigésimo noveno, ,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5B25C6" w:rsidRPr="009E3376" w:rsidRDefault="005B25C6" w:rsidP="009E3376"/>
    <w:p w:rsidR="005B25C6" w:rsidRPr="009E3376" w:rsidRDefault="008C32B2" w:rsidP="009E3376">
      <w:pPr>
        <w:pStyle w:val="Ttulo3"/>
      </w:pPr>
      <w:bookmarkStart w:id="24" w:name="_heading=h.frilssly1o38" w:colFirst="0" w:colLast="0"/>
      <w:bookmarkEnd w:id="24"/>
      <w:r w:rsidRPr="009E3376">
        <w:t>b) Legitimidad de la parte recurrente.</w:t>
      </w:r>
    </w:p>
    <w:p w:rsidR="005B25C6" w:rsidRPr="009E3376" w:rsidRDefault="008C32B2" w:rsidP="009E3376">
      <w:r w:rsidRPr="009E3376">
        <w:t>El recurso de revisión fue interpuesto por parte legítima, ya que se presentó por la misma persona que formuló las solicitudes de acceso a la Información Pública,</w:t>
      </w:r>
      <w:r w:rsidRPr="009E3376">
        <w:rPr>
          <w:b/>
        </w:rPr>
        <w:t xml:space="preserve"> </w:t>
      </w:r>
      <w:r w:rsidRPr="009E3376">
        <w:t>debido a que los datos de acceso</w:t>
      </w:r>
      <w:r w:rsidRPr="009E3376">
        <w:rPr>
          <w:b/>
        </w:rPr>
        <w:t xml:space="preserve"> SAIMEX</w:t>
      </w:r>
      <w:r w:rsidRPr="009E3376">
        <w:t xml:space="preserve"> son personales e irrepetibles.</w:t>
      </w:r>
    </w:p>
    <w:p w:rsidR="005B25C6" w:rsidRPr="009E3376" w:rsidRDefault="005B25C6" w:rsidP="009E3376"/>
    <w:p w:rsidR="005B25C6" w:rsidRPr="009E3376" w:rsidRDefault="008C32B2" w:rsidP="009E3376">
      <w:pPr>
        <w:pStyle w:val="Ttulo3"/>
      </w:pPr>
      <w:bookmarkStart w:id="25" w:name="_heading=h.3z6r7nwc9gim" w:colFirst="0" w:colLast="0"/>
      <w:bookmarkEnd w:id="25"/>
      <w:r w:rsidRPr="009E3376">
        <w:t>c) Plazo para interponer el recurso</w:t>
      </w:r>
    </w:p>
    <w:p w:rsidR="005B25C6" w:rsidRPr="009E3376" w:rsidRDefault="008C32B2" w:rsidP="009E3376">
      <w:bookmarkStart w:id="26" w:name="_heading=h.yxo53hqvyr4e" w:colFirst="0" w:colLast="0"/>
      <w:bookmarkEnd w:id="26"/>
      <w:r w:rsidRPr="009E3376">
        <w:rPr>
          <w:b/>
        </w:rPr>
        <w:t>EL SUJETO OBLIGADO</w:t>
      </w:r>
      <w:r w:rsidRPr="009E3376">
        <w:t xml:space="preserve"> notificó las respuestas a las solicitudes de acceso a la Información Pública el </w:t>
      </w:r>
      <w:r w:rsidRPr="009E3376">
        <w:rPr>
          <w:b/>
        </w:rPr>
        <w:t xml:space="preserve">veintiocho de febrero de dos mil veinticinco, </w:t>
      </w:r>
      <w:r w:rsidRPr="009E3376">
        <w:t xml:space="preserve">y los recursos que nos ocupan se tuvieron por presentados el </w:t>
      </w:r>
      <w:r w:rsidRPr="009E3376">
        <w:rPr>
          <w:b/>
        </w:rPr>
        <w:t>dos de marzo de dos mil veinticinco</w:t>
      </w:r>
      <w:r w:rsidRPr="009E3376">
        <w:t>; por lo tanto, estos se encuentran dentro del margen temporal previsto en el artículo 178 de la Ley de Transparencia y Acceso a la Información Pública del Estado de México y Municipios.</w:t>
      </w:r>
    </w:p>
    <w:p w:rsidR="005B25C6" w:rsidRPr="009E3376" w:rsidRDefault="005B25C6" w:rsidP="009E3376"/>
    <w:p w:rsidR="005B25C6" w:rsidRPr="009E3376" w:rsidRDefault="008C32B2" w:rsidP="009E3376">
      <w:pPr>
        <w:pStyle w:val="Ttulo3"/>
      </w:pPr>
      <w:bookmarkStart w:id="27" w:name="_heading=h.79a78og3r7pl" w:colFirst="0" w:colLast="0"/>
      <w:bookmarkEnd w:id="27"/>
      <w:r w:rsidRPr="009E3376">
        <w:t>d) Causal de procedencia</w:t>
      </w:r>
    </w:p>
    <w:p w:rsidR="005B25C6" w:rsidRPr="009E3376" w:rsidRDefault="008C32B2" w:rsidP="009E3376">
      <w:r w:rsidRPr="009E3376">
        <w:t>Resulta procedente la interposición de los recursos de revisión, ya que se actualiza la causal de procedencia señalada en el artículo 179, fracción V de la Ley de Transparencia y Acceso a la Información Pública del Estado de México y Municipios.</w:t>
      </w:r>
    </w:p>
    <w:p w:rsidR="005B25C6" w:rsidRPr="009E3376" w:rsidRDefault="005B25C6" w:rsidP="009E3376"/>
    <w:p w:rsidR="005B25C6" w:rsidRPr="009E3376" w:rsidRDefault="008C32B2" w:rsidP="009E3376">
      <w:pPr>
        <w:pStyle w:val="Ttulo3"/>
      </w:pPr>
      <w:bookmarkStart w:id="28" w:name="_heading=h.qnq2fy66agrz" w:colFirst="0" w:colLast="0"/>
      <w:bookmarkEnd w:id="28"/>
      <w:r w:rsidRPr="009E3376">
        <w:lastRenderedPageBreak/>
        <w:t>e) Requisitos formales para la interposición del recurso.</w:t>
      </w:r>
    </w:p>
    <w:p w:rsidR="005B25C6" w:rsidRPr="009E3376" w:rsidRDefault="008C32B2" w:rsidP="009E3376">
      <w:r w:rsidRPr="009E3376">
        <w:rPr>
          <w:b/>
        </w:rPr>
        <w:t xml:space="preserve">LA PARTE RECURRENTE </w:t>
      </w:r>
      <w:r w:rsidRPr="009E3376">
        <w:t>acreditó todos y cada uno de los elementos formales exigidos por el artículo 180 de la misma normatividad.</w:t>
      </w:r>
    </w:p>
    <w:p w:rsidR="005B25C6" w:rsidRPr="009E3376" w:rsidRDefault="005B25C6" w:rsidP="009E3376"/>
    <w:p w:rsidR="005B25C6" w:rsidRPr="009E3376" w:rsidRDefault="008C32B2" w:rsidP="009E3376">
      <w:pPr>
        <w:pStyle w:val="Ttulo3"/>
      </w:pPr>
      <w:bookmarkStart w:id="29" w:name="_heading=h.kjydk7tn3qjl" w:colFirst="0" w:colLast="0"/>
      <w:bookmarkEnd w:id="29"/>
      <w:r w:rsidRPr="009E3376">
        <w:t>f) Acumulación de los Recursos de Revisión</w:t>
      </w:r>
    </w:p>
    <w:p w:rsidR="005B25C6" w:rsidRPr="009E3376" w:rsidRDefault="008C32B2" w:rsidP="009E3376">
      <w:r w:rsidRPr="009E3376">
        <w:t xml:space="preserve">De las constancias que obran en los expedientes acumulados, se advierte que los recursos de revisión </w:t>
      </w:r>
      <w:r w:rsidRPr="009E3376">
        <w:rPr>
          <w:b/>
        </w:rPr>
        <w:t xml:space="preserve">02377/INFOEM/IP/RR/2025, 02379/INFOEM/IP/RR/2025 </w:t>
      </w:r>
      <w:r w:rsidRPr="009E3376">
        <w:t>y</w:t>
      </w:r>
      <w:r w:rsidRPr="009E3376">
        <w:rPr>
          <w:b/>
        </w:rPr>
        <w:t xml:space="preserve"> 02380/INFOEM/IP/RR/2025 </w:t>
      </w:r>
      <w:r w:rsidRPr="009E3376">
        <w:t xml:space="preserve">fueron presentados por la misma </w:t>
      </w:r>
      <w:r w:rsidRPr="009E3376">
        <w:rPr>
          <w:b/>
        </w:rPr>
        <w:t>PARTE RECURRENTE</w:t>
      </w:r>
      <w:r w:rsidRPr="009E3376">
        <w:t xml:space="preserve"> respecto de actos u omisiones similares, realizados por el mismo </w:t>
      </w:r>
      <w:r w:rsidRPr="009E3376">
        <w:rPr>
          <w:b/>
        </w:rPr>
        <w:t>SUJETO OBLIGADO</w:t>
      </w:r>
      <w:r w:rsidRPr="009E3376">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rsidR="005B25C6" w:rsidRPr="009E3376" w:rsidRDefault="005B25C6" w:rsidP="009E3376"/>
    <w:p w:rsidR="005B25C6" w:rsidRPr="009E3376" w:rsidRDefault="008C32B2" w:rsidP="009E3376">
      <w:pPr>
        <w:pStyle w:val="Ttulo2"/>
      </w:pPr>
      <w:bookmarkStart w:id="30" w:name="_heading=h.xsg4eh4fj6z" w:colFirst="0" w:colLast="0"/>
      <w:bookmarkEnd w:id="30"/>
      <w:r w:rsidRPr="009E3376">
        <w:t>SEGUNDO. Estudio de Fondo.</w:t>
      </w:r>
    </w:p>
    <w:p w:rsidR="005B25C6" w:rsidRPr="009E3376" w:rsidRDefault="008C32B2" w:rsidP="009E3376">
      <w:pPr>
        <w:pStyle w:val="Ttulo3"/>
      </w:pPr>
      <w:bookmarkStart w:id="31" w:name="_heading=h.gc93bmt5rm6x" w:colFirst="0" w:colLast="0"/>
      <w:bookmarkEnd w:id="31"/>
      <w:r w:rsidRPr="009E3376">
        <w:t>a) Mandato de transparencia y responsabilidad del Sujeto Obligado</w:t>
      </w:r>
    </w:p>
    <w:p w:rsidR="005B25C6" w:rsidRPr="009E3376" w:rsidRDefault="008C32B2" w:rsidP="009E3376">
      <w:r w:rsidRPr="009E3376">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5B25C6" w:rsidRPr="009E3376" w:rsidRDefault="005B25C6" w:rsidP="009E3376"/>
    <w:p w:rsidR="005B25C6" w:rsidRPr="009E3376" w:rsidRDefault="008C32B2" w:rsidP="009E3376">
      <w:pPr>
        <w:spacing w:line="240" w:lineRule="auto"/>
        <w:ind w:left="567" w:right="539"/>
        <w:rPr>
          <w:b/>
          <w:i/>
        </w:rPr>
      </w:pPr>
      <w:r w:rsidRPr="009E3376">
        <w:rPr>
          <w:b/>
          <w:i/>
        </w:rPr>
        <w:t>Constitución Política de los Estados Unidos Mexicanos</w:t>
      </w:r>
    </w:p>
    <w:p w:rsidR="005B25C6" w:rsidRPr="009E3376" w:rsidRDefault="008C32B2" w:rsidP="009E3376">
      <w:pPr>
        <w:spacing w:line="240" w:lineRule="auto"/>
        <w:ind w:left="567" w:right="539"/>
        <w:rPr>
          <w:b/>
          <w:i/>
        </w:rPr>
      </w:pPr>
      <w:r w:rsidRPr="009E3376">
        <w:rPr>
          <w:b/>
          <w:i/>
        </w:rPr>
        <w:t>“Artículo 6.</w:t>
      </w:r>
    </w:p>
    <w:p w:rsidR="005B25C6" w:rsidRPr="009E3376" w:rsidRDefault="008C32B2" w:rsidP="009E3376">
      <w:pPr>
        <w:spacing w:line="240" w:lineRule="auto"/>
        <w:ind w:left="567" w:right="539"/>
        <w:rPr>
          <w:i/>
        </w:rPr>
      </w:pPr>
      <w:r w:rsidRPr="009E3376">
        <w:rPr>
          <w:i/>
        </w:rPr>
        <w:t>(…)</w:t>
      </w:r>
    </w:p>
    <w:p w:rsidR="005B25C6" w:rsidRPr="009E3376" w:rsidRDefault="008C32B2" w:rsidP="009E3376">
      <w:pPr>
        <w:spacing w:line="240" w:lineRule="auto"/>
        <w:ind w:left="567" w:right="539"/>
        <w:rPr>
          <w:i/>
        </w:rPr>
      </w:pPr>
      <w:r w:rsidRPr="009E3376">
        <w:rPr>
          <w:i/>
        </w:rPr>
        <w:t>Para efectos de lo dispuesto en el presente artículo se observará lo siguiente:</w:t>
      </w:r>
    </w:p>
    <w:p w:rsidR="005B25C6" w:rsidRPr="009E3376" w:rsidRDefault="008C32B2" w:rsidP="009E3376">
      <w:pPr>
        <w:spacing w:line="240" w:lineRule="auto"/>
        <w:ind w:left="567" w:right="539"/>
        <w:rPr>
          <w:b/>
          <w:i/>
        </w:rPr>
      </w:pPr>
      <w:r w:rsidRPr="009E3376">
        <w:rPr>
          <w:b/>
          <w:i/>
        </w:rPr>
        <w:lastRenderedPageBreak/>
        <w:t>A</w:t>
      </w:r>
      <w:r w:rsidRPr="009E3376">
        <w:rPr>
          <w:i/>
        </w:rPr>
        <w:t xml:space="preserve">. </w:t>
      </w:r>
      <w:r w:rsidRPr="009E3376">
        <w:rPr>
          <w:b/>
          <w:i/>
        </w:rPr>
        <w:t>Para el ejercicio del derecho de acceso a la información</w:t>
      </w:r>
      <w:r w:rsidRPr="009E3376">
        <w:rPr>
          <w:i/>
        </w:rPr>
        <w:t xml:space="preserve">, la Federación y </w:t>
      </w:r>
      <w:r w:rsidRPr="009E3376">
        <w:rPr>
          <w:b/>
          <w:i/>
        </w:rPr>
        <w:t>las entidades federativas, en el ámbito de sus respectivas competencias, se regirán por los siguientes principios y bases:</w:t>
      </w:r>
    </w:p>
    <w:p w:rsidR="005B25C6" w:rsidRPr="009E3376" w:rsidRDefault="008C32B2" w:rsidP="009E3376">
      <w:pPr>
        <w:spacing w:line="240" w:lineRule="auto"/>
        <w:ind w:left="567" w:right="539"/>
        <w:rPr>
          <w:i/>
        </w:rPr>
      </w:pPr>
      <w:r w:rsidRPr="009E3376">
        <w:rPr>
          <w:b/>
          <w:i/>
        </w:rPr>
        <w:t xml:space="preserve">I. </w:t>
      </w:r>
      <w:r w:rsidRPr="009E3376">
        <w:rPr>
          <w:b/>
          <w:i/>
        </w:rPr>
        <w:tab/>
        <w:t>Toda la información en posesión de cualquier</w:t>
      </w:r>
      <w:r w:rsidRPr="009E3376">
        <w:rPr>
          <w:i/>
        </w:rPr>
        <w:t xml:space="preserve"> </w:t>
      </w:r>
      <w:r w:rsidRPr="009E3376">
        <w:rPr>
          <w:b/>
          <w:i/>
        </w:rPr>
        <w:t>autoridad</w:t>
      </w:r>
      <w:r w:rsidRPr="009E3376">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E3376">
        <w:rPr>
          <w:b/>
          <w:i/>
        </w:rPr>
        <w:t>municipal</w:t>
      </w:r>
      <w:r w:rsidRPr="009E3376">
        <w:rPr>
          <w:i/>
        </w:rPr>
        <w:t xml:space="preserve">, </w:t>
      </w:r>
      <w:r w:rsidRPr="009E3376">
        <w:rPr>
          <w:b/>
          <w:i/>
        </w:rPr>
        <w:t>es pública</w:t>
      </w:r>
      <w:r w:rsidRPr="009E3376">
        <w:rPr>
          <w:i/>
        </w:rPr>
        <w:t xml:space="preserve"> y sólo podrá ser reservada temporalmente por razones de interés público y seguridad nacional, en los términos que fijen las leyes. </w:t>
      </w:r>
      <w:r w:rsidRPr="009E3376">
        <w:rPr>
          <w:b/>
          <w:i/>
        </w:rPr>
        <w:t>En la interpretación de este derecho deberá prevalecer el principio de máxima publicidad. Los sujetos obligados deberán documentar todo acto que derive del ejercicio de sus facultades, competencias o funciones</w:t>
      </w:r>
      <w:r w:rsidRPr="009E3376">
        <w:rPr>
          <w:i/>
        </w:rPr>
        <w:t>, la ley determinará los supuestos específicos bajo los cuales procederá la declaración de inexistencia de la información.”</w:t>
      </w:r>
    </w:p>
    <w:p w:rsidR="005B25C6" w:rsidRPr="009E3376" w:rsidRDefault="005B25C6" w:rsidP="009E3376">
      <w:pPr>
        <w:spacing w:line="240" w:lineRule="auto"/>
        <w:ind w:left="567" w:right="539"/>
        <w:rPr>
          <w:b/>
          <w:i/>
        </w:rPr>
      </w:pPr>
    </w:p>
    <w:p w:rsidR="005B25C6" w:rsidRPr="009E3376" w:rsidRDefault="008C32B2" w:rsidP="009E3376">
      <w:pPr>
        <w:spacing w:line="240" w:lineRule="auto"/>
        <w:ind w:left="567" w:right="539"/>
        <w:rPr>
          <w:b/>
          <w:i/>
        </w:rPr>
      </w:pPr>
      <w:r w:rsidRPr="009E3376">
        <w:rPr>
          <w:b/>
          <w:i/>
        </w:rPr>
        <w:t>Constitución Política del Estado Libre y Soberano de México</w:t>
      </w:r>
    </w:p>
    <w:p w:rsidR="005B25C6" w:rsidRPr="009E3376" w:rsidRDefault="008C32B2" w:rsidP="009E3376">
      <w:pPr>
        <w:spacing w:line="240" w:lineRule="auto"/>
        <w:ind w:left="567" w:right="539"/>
        <w:rPr>
          <w:i/>
        </w:rPr>
      </w:pPr>
      <w:r w:rsidRPr="009E3376">
        <w:rPr>
          <w:b/>
          <w:i/>
        </w:rPr>
        <w:t>“Artículo 5</w:t>
      </w:r>
      <w:r w:rsidRPr="009E3376">
        <w:rPr>
          <w:i/>
        </w:rPr>
        <w:t xml:space="preserve">.- </w:t>
      </w:r>
    </w:p>
    <w:p w:rsidR="005B25C6" w:rsidRPr="009E3376" w:rsidRDefault="008C32B2" w:rsidP="009E3376">
      <w:pPr>
        <w:spacing w:line="240" w:lineRule="auto"/>
        <w:ind w:left="567" w:right="539"/>
        <w:rPr>
          <w:i/>
        </w:rPr>
      </w:pPr>
      <w:r w:rsidRPr="009E3376">
        <w:rPr>
          <w:i/>
        </w:rPr>
        <w:t>(…)</w:t>
      </w:r>
    </w:p>
    <w:p w:rsidR="005B25C6" w:rsidRPr="009E3376" w:rsidRDefault="008C32B2" w:rsidP="009E3376">
      <w:pPr>
        <w:spacing w:line="240" w:lineRule="auto"/>
        <w:ind w:left="567" w:right="539"/>
        <w:rPr>
          <w:i/>
        </w:rPr>
      </w:pPr>
      <w:r w:rsidRPr="009E3376">
        <w:rPr>
          <w:b/>
          <w:i/>
        </w:rPr>
        <w:t>El derecho a la información será garantizado por el Estado. La ley establecerá las previsiones que permitan asegurar la protección, el respeto y la difusión de este derecho</w:t>
      </w:r>
      <w:r w:rsidRPr="009E3376">
        <w:rPr>
          <w:i/>
        </w:rPr>
        <w:t>.</w:t>
      </w:r>
    </w:p>
    <w:p w:rsidR="005B25C6" w:rsidRPr="009E3376" w:rsidRDefault="008C32B2" w:rsidP="009E3376">
      <w:pPr>
        <w:spacing w:line="240" w:lineRule="auto"/>
        <w:ind w:left="567" w:right="539"/>
        <w:rPr>
          <w:i/>
        </w:rPr>
      </w:pPr>
      <w:r w:rsidRPr="009E3376">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5B25C6" w:rsidRPr="009E3376" w:rsidRDefault="008C32B2" w:rsidP="009E3376">
      <w:pPr>
        <w:spacing w:line="240" w:lineRule="auto"/>
        <w:ind w:left="567" w:right="539"/>
        <w:rPr>
          <w:i/>
        </w:rPr>
      </w:pPr>
      <w:r w:rsidRPr="009E3376">
        <w:rPr>
          <w:b/>
          <w:i/>
        </w:rPr>
        <w:t>Este derecho se regirá por los principios y bases siguientes</w:t>
      </w:r>
      <w:r w:rsidRPr="009E3376">
        <w:rPr>
          <w:i/>
        </w:rPr>
        <w:t>:</w:t>
      </w:r>
    </w:p>
    <w:p w:rsidR="005B25C6" w:rsidRPr="009E3376" w:rsidRDefault="008C32B2" w:rsidP="009E3376">
      <w:pPr>
        <w:spacing w:line="240" w:lineRule="auto"/>
        <w:ind w:left="567" w:right="539"/>
        <w:rPr>
          <w:i/>
        </w:rPr>
      </w:pPr>
      <w:r w:rsidRPr="009E3376">
        <w:rPr>
          <w:b/>
          <w:i/>
        </w:rPr>
        <w:t>I. Toda la información en posesión de cualquier autoridad, entidad, órgano y organismos de los</w:t>
      </w:r>
      <w:r w:rsidRPr="009E3376">
        <w:rPr>
          <w:i/>
        </w:rPr>
        <w:t xml:space="preserve"> Poderes Ejecutivo, Legislativo y Judicial, órganos autónomos, partidos políticos, fideicomisos y fondos públicos estatales y </w:t>
      </w:r>
      <w:r w:rsidRPr="009E3376">
        <w:rPr>
          <w:b/>
          <w:i/>
        </w:rPr>
        <w:t>municipales</w:t>
      </w:r>
      <w:r w:rsidRPr="009E3376">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E3376">
        <w:rPr>
          <w:b/>
          <w:i/>
        </w:rPr>
        <w:t>es pública</w:t>
      </w:r>
      <w:r w:rsidRPr="009E3376">
        <w:rPr>
          <w:i/>
        </w:rPr>
        <w:t xml:space="preserve"> y sólo podrá ser reservada temporalmente por razones previstas en la Constitución Política de los Estados Unidos Mexicanos de interés público y seguridad, en los términos que fijen las leyes. </w:t>
      </w:r>
      <w:r w:rsidRPr="009E3376">
        <w:rPr>
          <w:b/>
          <w:i/>
        </w:rPr>
        <w:t>En la interpretación de este derecho deberá prevalecer el principio de máxima publicidad</w:t>
      </w:r>
      <w:r w:rsidRPr="009E3376">
        <w:rPr>
          <w:i/>
        </w:rPr>
        <w:t xml:space="preserve">. </w:t>
      </w:r>
      <w:r w:rsidRPr="009E3376">
        <w:rPr>
          <w:b/>
          <w:i/>
        </w:rPr>
        <w:t>Los sujetos obligados deberán documentar todo acto que derive del ejercicio de sus facultades, competencias o funciones</w:t>
      </w:r>
      <w:r w:rsidRPr="009E3376">
        <w:rPr>
          <w:i/>
        </w:rPr>
        <w:t>, la ley determinará los supuestos específicos bajo los cuales procederá la declaración de inexistencia de la información.”</w:t>
      </w:r>
    </w:p>
    <w:p w:rsidR="005B25C6" w:rsidRPr="009E3376" w:rsidRDefault="005B25C6" w:rsidP="009E3376">
      <w:pPr>
        <w:rPr>
          <w:b/>
          <w:i/>
        </w:rPr>
      </w:pPr>
    </w:p>
    <w:p w:rsidR="005B25C6" w:rsidRPr="009E3376" w:rsidRDefault="008C32B2" w:rsidP="009E3376">
      <w:pPr>
        <w:rPr>
          <w:i/>
        </w:rPr>
      </w:pPr>
      <w:r w:rsidRPr="009E3376">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9E3376">
        <w:rPr>
          <w:i/>
        </w:rPr>
        <w:t>por los principios de simplicidad, rapidez, gratuidad del procedimiento, auxilio y orientación a los particulares.</w:t>
      </w:r>
    </w:p>
    <w:p w:rsidR="005B25C6" w:rsidRPr="009E3376" w:rsidRDefault="005B25C6" w:rsidP="009E3376">
      <w:pPr>
        <w:rPr>
          <w:i/>
        </w:rPr>
      </w:pPr>
    </w:p>
    <w:p w:rsidR="005B25C6" w:rsidRPr="009E3376" w:rsidRDefault="008C32B2" w:rsidP="009E3376">
      <w:pPr>
        <w:rPr>
          <w:i/>
        </w:rPr>
      </w:pPr>
      <w:r w:rsidRPr="009E3376">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5B25C6" w:rsidRPr="009E3376" w:rsidRDefault="005B25C6" w:rsidP="009E3376"/>
    <w:p w:rsidR="005B25C6" w:rsidRPr="009E3376" w:rsidRDefault="008C32B2" w:rsidP="009E3376">
      <w:r w:rsidRPr="009E3376">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5B25C6" w:rsidRPr="009E3376" w:rsidRDefault="005B25C6" w:rsidP="009E3376"/>
    <w:p w:rsidR="005B25C6" w:rsidRPr="009E3376" w:rsidRDefault="008C32B2" w:rsidP="009E3376">
      <w:r w:rsidRPr="009E3376">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5B25C6" w:rsidRPr="009E3376" w:rsidRDefault="005B25C6" w:rsidP="009E3376"/>
    <w:p w:rsidR="005B25C6" w:rsidRPr="009E3376" w:rsidRDefault="008C32B2" w:rsidP="009E3376">
      <w:r w:rsidRPr="009E3376">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5B25C6" w:rsidRPr="009E3376" w:rsidRDefault="005B25C6" w:rsidP="009E3376"/>
    <w:p w:rsidR="005B25C6" w:rsidRPr="009E3376" w:rsidRDefault="008C32B2" w:rsidP="009E3376">
      <w:bookmarkStart w:id="32" w:name="_heading=h.1pxezwc" w:colFirst="0" w:colLast="0"/>
      <w:bookmarkEnd w:id="32"/>
      <w:r w:rsidRPr="009E3376">
        <w:t xml:space="preserve">Con base en lo anterior, se considera que </w:t>
      </w:r>
      <w:r w:rsidRPr="009E3376">
        <w:rPr>
          <w:b/>
        </w:rPr>
        <w:t>EL</w:t>
      </w:r>
      <w:r w:rsidRPr="009E3376">
        <w:t xml:space="preserve"> </w:t>
      </w:r>
      <w:r w:rsidRPr="009E3376">
        <w:rPr>
          <w:b/>
        </w:rPr>
        <w:t>SUJETO OBLIGADO</w:t>
      </w:r>
      <w:r w:rsidRPr="009E3376">
        <w:t xml:space="preserve"> se encontraba compelido a atender la solicitud de acceso a la información realizada por </w:t>
      </w:r>
      <w:r w:rsidRPr="009E3376">
        <w:rPr>
          <w:b/>
        </w:rPr>
        <w:t>LA PARTE RECURRENTE</w:t>
      </w:r>
      <w:r w:rsidRPr="009E3376">
        <w:t>.</w:t>
      </w:r>
    </w:p>
    <w:p w:rsidR="005B25C6" w:rsidRPr="009E3376" w:rsidRDefault="005B25C6" w:rsidP="009E3376"/>
    <w:p w:rsidR="005B25C6" w:rsidRPr="009E3376" w:rsidRDefault="008C32B2" w:rsidP="009E3376">
      <w:pPr>
        <w:pStyle w:val="Ttulo3"/>
      </w:pPr>
      <w:bookmarkStart w:id="33" w:name="_heading=h.cbzkjaekn4ku" w:colFirst="0" w:colLast="0"/>
      <w:bookmarkEnd w:id="33"/>
      <w:r w:rsidRPr="009E3376">
        <w:t>b) Controversia a resolver.</w:t>
      </w:r>
    </w:p>
    <w:p w:rsidR="005B25C6" w:rsidRPr="009E3376" w:rsidRDefault="008C32B2" w:rsidP="009E3376">
      <w:r w:rsidRPr="009E3376">
        <w:t xml:space="preserve">Con el objeto de ilustrar la controversia planteada, resulta conveniente precisar que, una vez realizado el estudio de las constancias que integran los expedientes en que se actúa, se desprende que </w:t>
      </w:r>
      <w:r w:rsidRPr="009E3376">
        <w:rPr>
          <w:b/>
        </w:rPr>
        <w:t>LA PARTE RECURRENTE</w:t>
      </w:r>
      <w:r w:rsidRPr="009E3376">
        <w:t xml:space="preserve"> solicitó:</w:t>
      </w:r>
    </w:p>
    <w:p w:rsidR="005B25C6" w:rsidRPr="009E3376" w:rsidRDefault="005B25C6" w:rsidP="009E3376"/>
    <w:p w:rsidR="005B25C6" w:rsidRPr="009E3376" w:rsidRDefault="008C32B2" w:rsidP="009E3376">
      <w:r w:rsidRPr="009E3376">
        <w:t>Currículum Vitae, Titulo o Cédula Profesional de:</w:t>
      </w:r>
    </w:p>
    <w:p w:rsidR="005B25C6" w:rsidRPr="009E3376" w:rsidRDefault="005B25C6" w:rsidP="009E3376"/>
    <w:p w:rsidR="005B25C6" w:rsidRPr="009E3376" w:rsidRDefault="008C32B2" w:rsidP="009E3376">
      <w:pPr>
        <w:numPr>
          <w:ilvl w:val="0"/>
          <w:numId w:val="2"/>
        </w:numPr>
      </w:pPr>
      <w:r w:rsidRPr="009E3376">
        <w:t>Del titular de la Dirección de Protección Civil y Bomberos: Licenciado En Turismo Juan Joaquín Millán Casas.</w:t>
      </w:r>
    </w:p>
    <w:p w:rsidR="005B25C6" w:rsidRPr="009E3376" w:rsidRDefault="005B25C6" w:rsidP="009E3376"/>
    <w:p w:rsidR="005B25C6" w:rsidRPr="009E3376" w:rsidRDefault="008C32B2" w:rsidP="009E3376">
      <w:pPr>
        <w:numPr>
          <w:ilvl w:val="0"/>
          <w:numId w:val="2"/>
        </w:numPr>
      </w:pPr>
      <w:r w:rsidRPr="009E3376">
        <w:t>De la Titular de la Dirección de Protección de los Derechos de la Mujer: Licenciada en Gastronomía y Administración en Alimentos y Bebidas Vanessa García Vargas.</w:t>
      </w:r>
    </w:p>
    <w:p w:rsidR="005B25C6" w:rsidRPr="009E3376" w:rsidRDefault="005B25C6" w:rsidP="009E3376"/>
    <w:p w:rsidR="005B25C6" w:rsidRPr="009E3376" w:rsidRDefault="008C32B2" w:rsidP="009E3376">
      <w:pPr>
        <w:numPr>
          <w:ilvl w:val="0"/>
          <w:numId w:val="2"/>
        </w:numPr>
      </w:pPr>
      <w:r w:rsidRPr="009E3376">
        <w:t xml:space="preserve">Del Titular de la Dirección de Desarrollo Económico: Ingeniero Raúl Rigoberto Velasco Granados. </w:t>
      </w:r>
    </w:p>
    <w:p w:rsidR="005B25C6" w:rsidRPr="009E3376" w:rsidRDefault="005B25C6" w:rsidP="009E3376">
      <w:pPr>
        <w:widowControl w:val="0"/>
      </w:pPr>
    </w:p>
    <w:p w:rsidR="005B25C6" w:rsidRPr="009E3376" w:rsidRDefault="008C32B2" w:rsidP="009E3376">
      <w:pPr>
        <w:widowControl w:val="0"/>
      </w:pPr>
      <w:r w:rsidRPr="009E3376">
        <w:t xml:space="preserve">En respuesta, conforme a las constancias que obran en el </w:t>
      </w:r>
      <w:r w:rsidRPr="009E3376">
        <w:rPr>
          <w:b/>
        </w:rPr>
        <w:t>SAIMEX</w:t>
      </w:r>
      <w:r w:rsidRPr="009E3376">
        <w:t xml:space="preserve">, </w:t>
      </w:r>
      <w:r w:rsidRPr="009E3376">
        <w:rPr>
          <w:b/>
        </w:rPr>
        <w:t>EL SUJETO OBLIGADO</w:t>
      </w:r>
      <w:r w:rsidRPr="009E3376">
        <w:t xml:space="preserve"> proporcionó respuesta del Servidor Público Habilitado de la Dirección de Administración, el curriculum vitae de los servidores públicos referidos en las solicitudes de información testados. </w:t>
      </w:r>
    </w:p>
    <w:p w:rsidR="005B25C6" w:rsidRPr="009E3376" w:rsidRDefault="005B25C6" w:rsidP="009E3376">
      <w:pPr>
        <w:tabs>
          <w:tab w:val="left" w:pos="4962"/>
        </w:tabs>
      </w:pPr>
    </w:p>
    <w:p w:rsidR="005B25C6" w:rsidRPr="009E3376" w:rsidRDefault="008C32B2" w:rsidP="009E3376">
      <w:pPr>
        <w:tabs>
          <w:tab w:val="left" w:pos="4962"/>
        </w:tabs>
      </w:pPr>
      <w:r w:rsidRPr="009E3376">
        <w:t xml:space="preserve">Ahora bien, en la interposición de los medios de impugnación de mérito </w:t>
      </w:r>
      <w:r w:rsidRPr="009E3376">
        <w:rPr>
          <w:b/>
        </w:rPr>
        <w:t>LA PARTE RECURRENTE</w:t>
      </w:r>
      <w:r w:rsidRPr="009E3376">
        <w:t xml:space="preserve"> se inconformó de que </w:t>
      </w:r>
      <w:r w:rsidRPr="009E3376">
        <w:rPr>
          <w:b/>
        </w:rPr>
        <w:t xml:space="preserve">EL SUJETO OBLIGADO </w:t>
      </w:r>
      <w:r w:rsidRPr="009E3376">
        <w:t>no le entregó la información correspondiente al título o cédula profesional de los servidores públicos referidos en las solicitudes de información.</w:t>
      </w:r>
    </w:p>
    <w:p w:rsidR="005B25C6" w:rsidRPr="009E3376" w:rsidRDefault="005B25C6" w:rsidP="009E3376">
      <w:pPr>
        <w:tabs>
          <w:tab w:val="left" w:pos="4962"/>
        </w:tabs>
      </w:pPr>
    </w:p>
    <w:p w:rsidR="005B25C6" w:rsidRPr="009E3376" w:rsidRDefault="008C32B2" w:rsidP="009E3376">
      <w:pPr>
        <w:tabs>
          <w:tab w:val="left" w:pos="4962"/>
        </w:tabs>
      </w:pPr>
      <w:r w:rsidRPr="009E3376">
        <w:t xml:space="preserve">Abierta la etapa de instrucción, </w:t>
      </w:r>
      <w:r w:rsidRPr="009E3376">
        <w:rPr>
          <w:b/>
        </w:rPr>
        <w:t>EL SUJETO OBLIGADO</w:t>
      </w:r>
      <w:r w:rsidRPr="009E3376">
        <w:t xml:space="preserve"> no rindió sus Informes Justificados, así como </w:t>
      </w:r>
      <w:r w:rsidRPr="009E3376">
        <w:rPr>
          <w:b/>
        </w:rPr>
        <w:t xml:space="preserve">LA PARTE RECURRENTE </w:t>
      </w:r>
      <w:r w:rsidRPr="009E3376">
        <w:t>no realizó manifestación alguna que a su derecho conviniera.</w:t>
      </w:r>
    </w:p>
    <w:p w:rsidR="005B25C6" w:rsidRPr="009E3376" w:rsidRDefault="005B25C6" w:rsidP="009E3376">
      <w:pPr>
        <w:tabs>
          <w:tab w:val="left" w:pos="4962"/>
        </w:tabs>
      </w:pPr>
    </w:p>
    <w:p w:rsidR="005B25C6" w:rsidRPr="009E3376" w:rsidRDefault="008C32B2" w:rsidP="009E3376">
      <w:r w:rsidRPr="009E3376">
        <w:t xml:space="preserve">Bajo las premisas anteriores, se concluye que la controversia a dilucidar en el presente medio de impugnación será verificar si la información proporcionada en respuesta por </w:t>
      </w:r>
      <w:r w:rsidRPr="009E3376">
        <w:rPr>
          <w:b/>
        </w:rPr>
        <w:t xml:space="preserve">EL SUJETO OBLIGADO </w:t>
      </w:r>
      <w:r w:rsidRPr="009E3376">
        <w:t xml:space="preserve">es adecuada y suficiente para tener por satisfecho el derecho de acceso a la información pública de </w:t>
      </w:r>
      <w:r w:rsidRPr="009E3376">
        <w:rPr>
          <w:b/>
        </w:rPr>
        <w:t>LA PARTE RECURRENTE</w:t>
      </w:r>
      <w:r w:rsidRPr="009E3376">
        <w:t>, o en su caso, ordenar la entrega de la información que corresponda.</w:t>
      </w:r>
    </w:p>
    <w:p w:rsidR="005B25C6" w:rsidRPr="009E3376" w:rsidRDefault="005B25C6" w:rsidP="009E3376"/>
    <w:p w:rsidR="005B25C6" w:rsidRPr="009E3376" w:rsidRDefault="008C32B2" w:rsidP="009E3376">
      <w:pPr>
        <w:pStyle w:val="Ttulo3"/>
      </w:pPr>
      <w:bookmarkStart w:id="34" w:name="_heading=h.swpacfe0hxeb" w:colFirst="0" w:colLast="0"/>
      <w:bookmarkEnd w:id="34"/>
      <w:r w:rsidRPr="009E3376">
        <w:t>c) Estudio de la controversia.</w:t>
      </w:r>
    </w:p>
    <w:p w:rsidR="005B25C6" w:rsidRPr="009E3376" w:rsidRDefault="008C32B2" w:rsidP="009E3376">
      <w:pPr>
        <w:ind w:right="113"/>
      </w:pPr>
      <w:r w:rsidRPr="009E3376">
        <w:t xml:space="preserve">Expuesto lo anterior, de igual manera, es toral señalar que este Órgano </w:t>
      </w:r>
      <w:proofErr w:type="spellStart"/>
      <w:r w:rsidRPr="009E3376">
        <w:t>Resolutor</w:t>
      </w:r>
      <w:proofErr w:type="spellEnd"/>
      <w:r w:rsidRPr="009E3376">
        <w:t xml:space="preserve"> del análisis a las inconformidades presentadas por </w:t>
      </w:r>
      <w:r w:rsidRPr="009E3376">
        <w:rPr>
          <w:b/>
        </w:rPr>
        <w:t xml:space="preserve">LA PARTE RECURRENTE </w:t>
      </w:r>
      <w:r w:rsidRPr="009E3376">
        <w:t>advierte que existe un consentimiento tácito</w:t>
      </w:r>
      <w:r w:rsidRPr="009E3376">
        <w:rPr>
          <w:b/>
        </w:rPr>
        <w:t xml:space="preserve"> respecto de las documentales entregadas en respuesta por EL </w:t>
      </w:r>
      <w:r w:rsidRPr="009E3376">
        <w:rPr>
          <w:b/>
        </w:rPr>
        <w:lastRenderedPageBreak/>
        <w:t xml:space="preserve">SUJETO OBLIGADO </w:t>
      </w:r>
      <w:r w:rsidRPr="009E3376">
        <w:t xml:space="preserve">en razón de que al presentar el medio de impugnación no manifestó inconformidad alguna  respecto de la información proporcionada sino únicamente de la información faltante, es decir, respecto del título o cédula profesional de los servidores públicos referidos en las solicitudes de información origen de los recursos de revisión en estudio. </w:t>
      </w:r>
    </w:p>
    <w:p w:rsidR="005B25C6" w:rsidRPr="009E3376" w:rsidRDefault="008C32B2" w:rsidP="009E3376">
      <w:pPr>
        <w:spacing w:before="240" w:after="240"/>
        <w:ind w:right="49"/>
      </w:pPr>
      <w:r w:rsidRPr="009E3376">
        <w:t xml:space="preserve">En ese tenor, por consiguiente, la parte de la respuesta que no fue impugnada debe declararse </w:t>
      </w:r>
      <w:r w:rsidRPr="009E3376">
        <w:rPr>
          <w:b/>
        </w:rPr>
        <w:t>consentida</w:t>
      </w:r>
      <w:r w:rsidRPr="009E3376">
        <w:t xml:space="preserve"> por </w:t>
      </w:r>
      <w:r w:rsidRPr="009E3376">
        <w:rPr>
          <w:b/>
        </w:rPr>
        <w:t>LA PARTE RECURRENTE</w:t>
      </w:r>
      <w:r w:rsidRPr="009E3376">
        <w:t xml:space="preserve">; pues por dichos rubros no expresó manifestaciones de inconformidad, por lo que no pueden producirse efectos jurídicos tendentes a revocar, confirmar o modificar el acto reclamado, ya que se infiere un consentimiento tácito de </w:t>
      </w:r>
      <w:r w:rsidRPr="009E3376">
        <w:rPr>
          <w:b/>
        </w:rPr>
        <w:t>LA PARTE RECURRENTE</w:t>
      </w:r>
      <w:r w:rsidRPr="009E3376">
        <w:t xml:space="preserve"> ante la falta de impugnación eficaz. </w:t>
      </w:r>
    </w:p>
    <w:p w:rsidR="005B25C6" w:rsidRPr="009E3376" w:rsidRDefault="008C32B2" w:rsidP="009E3376">
      <w:pPr>
        <w:widowControl w:val="0"/>
      </w:pPr>
      <w:r w:rsidRPr="009E3376">
        <w:t xml:space="preserve">Por tal circunstancia, en la presente resolución no se hará pronunciamiento sobre las documentales entregadas en respuesta por el </w:t>
      </w:r>
      <w:r w:rsidRPr="009E3376">
        <w:rPr>
          <w:b/>
        </w:rPr>
        <w:t>SUJETO OBLIGADO</w:t>
      </w:r>
      <w:r w:rsidRPr="009E3376">
        <w:t xml:space="preserve">, por no ser materia de impugnación, al haberse consentido tácitamente, entendiéndose por éstos cuando el agravio no se haya promovido en el plazo señalado para el efecto, o como fue en el caso que nos ocupa, la omisión de exposición de motivos de inconformidad mismos que no fueron vertidos en su totalidad dentro del Recurso de Revisión. </w:t>
      </w:r>
    </w:p>
    <w:p w:rsidR="005B25C6" w:rsidRPr="009E3376" w:rsidRDefault="005B25C6" w:rsidP="009E3376">
      <w:pPr>
        <w:widowControl w:val="0"/>
      </w:pPr>
    </w:p>
    <w:p w:rsidR="005B25C6" w:rsidRPr="009E3376" w:rsidRDefault="008C32B2" w:rsidP="009E3376">
      <w:r w:rsidRPr="009E3376">
        <w:t>Sirve de sustento, la tesis jurisprudencial número VI.3o.C. J/60, publicada en el Semanario Judicial de la Federación y su Gaceta bajo el número de registro 176,608 que a la letra dice:</w:t>
      </w:r>
    </w:p>
    <w:p w:rsidR="005B25C6" w:rsidRPr="009E3376" w:rsidRDefault="005B25C6" w:rsidP="009E3376"/>
    <w:p w:rsidR="005B25C6" w:rsidRPr="009E3376" w:rsidRDefault="008C32B2" w:rsidP="009E3376">
      <w:pPr>
        <w:pStyle w:val="Puesto"/>
        <w:ind w:firstLine="567"/>
      </w:pPr>
      <w:r w:rsidRPr="009E3376">
        <w:t>“</w:t>
      </w:r>
      <w:r w:rsidRPr="009E3376">
        <w:rPr>
          <w:b/>
        </w:rPr>
        <w:t xml:space="preserve">ACTOS CONSENTIDOS. SON LOS QUE NO SE IMPUGNAN MEDIANTE EL RECURSO IDÓNEO. </w:t>
      </w:r>
      <w:r w:rsidRPr="009E3376">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rsidR="005B25C6" w:rsidRPr="009E3376" w:rsidRDefault="005B25C6" w:rsidP="009E3376">
      <w:pPr>
        <w:rPr>
          <w:i/>
        </w:rPr>
      </w:pPr>
    </w:p>
    <w:p w:rsidR="005B25C6" w:rsidRPr="009E3376" w:rsidRDefault="008C32B2" w:rsidP="009E3376">
      <w:r w:rsidRPr="009E3376">
        <w:t>Lo anterior es así, debido a que cuando el particular</w:t>
      </w:r>
      <w:r w:rsidRPr="009E3376">
        <w:rPr>
          <w:b/>
        </w:rPr>
        <w:t xml:space="preserve"> </w:t>
      </w:r>
      <w:r w:rsidRPr="009E3376">
        <w:t xml:space="preserve">impugnó la respuesta del </w:t>
      </w:r>
      <w:r w:rsidRPr="009E3376">
        <w:rPr>
          <w:b/>
        </w:rPr>
        <w:t>SUJETO OBLIGADO</w:t>
      </w:r>
      <w:r w:rsidRPr="009E3376">
        <w:t xml:space="preserve">, y no expresó razón o motivo de inconformidad en contra de los rubros entregados, dichos rubros deben declararse atendidos, pues se entiende que </w:t>
      </w:r>
      <w:r w:rsidRPr="009E3376">
        <w:rPr>
          <w:b/>
        </w:rPr>
        <w:t>EL RECURRENTE</w:t>
      </w:r>
      <w:r w:rsidRPr="009E3376">
        <w:t xml:space="preserve"> está conforme con la respuesta proporcionada por </w:t>
      </w:r>
      <w:r w:rsidRPr="009E3376">
        <w:rPr>
          <w:b/>
        </w:rPr>
        <w:t>EL SUJETO OBLIGADO</w:t>
      </w:r>
      <w:r w:rsidRPr="009E3376">
        <w:t xml:space="preserve">, al no contravenir la misma. </w:t>
      </w:r>
    </w:p>
    <w:p w:rsidR="005B25C6" w:rsidRPr="009E3376" w:rsidRDefault="005B25C6" w:rsidP="009E3376"/>
    <w:p w:rsidR="005B25C6" w:rsidRPr="009E3376" w:rsidRDefault="008C32B2" w:rsidP="009E3376">
      <w:r w:rsidRPr="009E3376">
        <w:t>Atento a ello, es importante traer a contexto la Tesis Jurisprudencial Número 3ª./J.7/91, Publicada en el Semanario Judicial de la Federación y su Gaceta bajo el número de registro 174,177, que establece lo siguiente:</w:t>
      </w:r>
    </w:p>
    <w:p w:rsidR="005B25C6" w:rsidRPr="009E3376" w:rsidRDefault="005B25C6" w:rsidP="009E3376"/>
    <w:p w:rsidR="005B25C6" w:rsidRPr="009E3376" w:rsidRDefault="008C32B2" w:rsidP="009E3376">
      <w:pPr>
        <w:pStyle w:val="Puesto"/>
        <w:ind w:firstLine="567"/>
      </w:pPr>
      <w:r w:rsidRPr="009E3376">
        <w:rPr>
          <w:b/>
        </w:rPr>
        <w:t xml:space="preserve">“REVISIÓN EN AMPARO. LOS RESOLUTIVOS NO COMBATIDOS DEBEN DECLARARSE FIRMES. </w:t>
      </w:r>
      <w:r w:rsidRPr="009E3376">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 Sic.</w:t>
      </w:r>
    </w:p>
    <w:p w:rsidR="005B25C6" w:rsidRPr="009E3376" w:rsidRDefault="005B25C6" w:rsidP="009E3376">
      <w:pPr>
        <w:ind w:left="851" w:right="616"/>
        <w:rPr>
          <w:i/>
        </w:rPr>
      </w:pPr>
    </w:p>
    <w:p w:rsidR="005B25C6" w:rsidRPr="009E3376" w:rsidRDefault="008C32B2" w:rsidP="009E3376">
      <w:r w:rsidRPr="009E3376">
        <w:t xml:space="preserve">Para mayor precisión a lo aquí expuesto, lo anterior guarda relación toda vez que en el caso de que </w:t>
      </w:r>
      <w:r w:rsidRPr="009E3376">
        <w:rPr>
          <w:b/>
        </w:rPr>
        <w:t>LA PARTE RECURRENTE</w:t>
      </w:r>
      <w:r w:rsidRPr="009E3376">
        <w:t xml:space="preserve"> no haya manifestado su inconformidad en contra del acto en su totalidad o en alguna de sus partes, se tendrá por consentido al no haber realizado argumento alguno que formulara un agravio en su contra, por lo que, en la especie, se válida la respuesta respecto de los documentos remitidos en respuesta y se arriba a la conclusión de que estos quedaron firmes. Situación, que se robustece con el Criterio 01/20, emitido por el Instituto Nacional de Transparencia, Acceso a la Información y Protección de Datos Personales, que establece lo siguiente:</w:t>
      </w:r>
    </w:p>
    <w:p w:rsidR="005B25C6" w:rsidRPr="009E3376" w:rsidRDefault="005B25C6" w:rsidP="009E3376"/>
    <w:p w:rsidR="005B25C6" w:rsidRPr="009E3376" w:rsidRDefault="008C32B2" w:rsidP="009E3376">
      <w:pPr>
        <w:pStyle w:val="Puesto"/>
        <w:ind w:firstLine="567"/>
      </w:pPr>
      <w:r w:rsidRPr="009E3376">
        <w:rPr>
          <w:b/>
        </w:rPr>
        <w:t xml:space="preserve">“Actos consentidos tácitamente. Improcedencia de su análisis. </w:t>
      </w:r>
      <w:r w:rsidRPr="009E3376">
        <w:t>Si en su recurso de revisión, la persona recurrente no expresó inconformidad alguna con ciertas partes de la respuesta otorgada, se entienden tácitamente consentidas, por ende, no deben formar parte del est</w:t>
      </w:r>
      <w:r w:rsidRPr="009E3376">
        <w:rPr>
          <w:rFonts w:eastAsia="Palatino Linotype" w:cs="Palatino Linotype"/>
        </w:rPr>
        <w:t>u</w:t>
      </w:r>
      <w:r w:rsidRPr="009E3376">
        <w:t>dio de fondo de la resolución que emite el Instituto.” Sic.</w:t>
      </w:r>
    </w:p>
    <w:p w:rsidR="005B25C6" w:rsidRPr="009E3376" w:rsidRDefault="005B25C6" w:rsidP="009E3376"/>
    <w:p w:rsidR="005B25C6" w:rsidRPr="009E3376" w:rsidRDefault="008C32B2" w:rsidP="009E3376">
      <w:r w:rsidRPr="009E3376">
        <w:t xml:space="preserve">Conforme al Criterio establecido y a todo lo antes expuesto, este Órgano Garante no realizará el análisis de los documentos remitidos mediante respuesta por parte del </w:t>
      </w:r>
      <w:r w:rsidRPr="009E3376">
        <w:rPr>
          <w:b/>
        </w:rPr>
        <w:t>SUJETO OBLIGADO</w:t>
      </w:r>
      <w:r w:rsidRPr="009E3376">
        <w:t xml:space="preserve"> que no fueron impugnadas por </w:t>
      </w:r>
      <w:r w:rsidRPr="009E3376">
        <w:rPr>
          <w:b/>
        </w:rPr>
        <w:t>LA RECURRENTE</w:t>
      </w:r>
      <w:r w:rsidRPr="009E3376">
        <w:t>; esto es, por lo que corresponde a los currículum vitae entregados en respuesta, por lo que, en el presente caso, se tiene por consentida dicha información.</w:t>
      </w:r>
    </w:p>
    <w:p w:rsidR="005B25C6" w:rsidRPr="009E3376" w:rsidRDefault="005B25C6" w:rsidP="009E3376"/>
    <w:p w:rsidR="005B25C6" w:rsidRPr="009E3376" w:rsidRDefault="008C32B2" w:rsidP="009E3376">
      <w:pPr>
        <w:tabs>
          <w:tab w:val="left" w:pos="4962"/>
        </w:tabs>
      </w:pPr>
      <w:r w:rsidRPr="009E3376">
        <w:t xml:space="preserve">Por lo anterior, se insiste que, el presente estudio versará únicamente respecto del título o cédula profesional de los servidores públicos requeridos. </w:t>
      </w:r>
    </w:p>
    <w:p w:rsidR="005B25C6" w:rsidRPr="009E3376" w:rsidRDefault="005B25C6" w:rsidP="009E3376">
      <w:pPr>
        <w:tabs>
          <w:tab w:val="left" w:pos="4962"/>
        </w:tabs>
      </w:pPr>
    </w:p>
    <w:p w:rsidR="005B25C6" w:rsidRPr="009E3376" w:rsidRDefault="008C32B2" w:rsidP="009E3376">
      <w:pPr>
        <w:pBdr>
          <w:top w:val="nil"/>
          <w:left w:val="nil"/>
          <w:bottom w:val="nil"/>
          <w:right w:val="nil"/>
          <w:between w:val="nil"/>
        </w:pBdr>
        <w:spacing w:before="240" w:after="240"/>
      </w:pPr>
      <w:r w:rsidRPr="009E3376">
        <w:t>Al respecto, es de suma importancia mencionar que de conformidad con el artículo 1 de la Ley Reglamentaria del artículo 5 constitucional, el título profesional es el documento expedido por instituciones del Estado descentralizadas y por instituciones particulares que tengan reconocimiento de validez oficial en sus estudios, a favor de la persona que haya concluido los estudios correspondientes o demostrado tener los conocimientos necesarios.</w:t>
      </w:r>
      <w:r w:rsidRPr="009E3376">
        <w:tab/>
      </w:r>
    </w:p>
    <w:p w:rsidR="005B25C6" w:rsidRPr="009E3376" w:rsidRDefault="008C32B2" w:rsidP="009E3376">
      <w:pPr>
        <w:spacing w:before="280" w:after="280"/>
      </w:pPr>
      <w:r w:rsidRPr="009E3376">
        <w:t xml:space="preserve">En lo tocante a la cédula profesional, cabe decir que la misma </w:t>
      </w:r>
      <w:r w:rsidRPr="009E3376">
        <w:rPr>
          <w:b/>
        </w:rPr>
        <w:t xml:space="preserve">se emite a toda persona a quien legalmente </w:t>
      </w:r>
      <w:r w:rsidRPr="009E3376">
        <w:rPr>
          <w:b/>
          <w:u w:val="single"/>
        </w:rPr>
        <w:t>se le haya expedido un título profesional</w:t>
      </w:r>
      <w:r w:rsidRPr="009E3376">
        <w:rPr>
          <w:u w:val="single"/>
        </w:rPr>
        <w:t xml:space="preserve"> </w:t>
      </w:r>
      <w:r w:rsidRPr="009E3376">
        <w:rPr>
          <w:b/>
          <w:u w:val="single"/>
        </w:rPr>
        <w:t>o grado académico equivalente</w:t>
      </w:r>
      <w:r w:rsidRPr="009E3376">
        <w:t>, según lo prescrito en el artículo 3 de la Ley Reglamentaria del artículo 5º Constitucional</w:t>
      </w:r>
      <w:r w:rsidRPr="009E3376">
        <w:rPr>
          <w:i/>
        </w:rPr>
        <w:t xml:space="preserve">, </w:t>
      </w:r>
      <w:r w:rsidRPr="009E3376">
        <w:t>precepto que para mayor ilustración se transcribe a continuación:</w:t>
      </w:r>
    </w:p>
    <w:p w:rsidR="005B25C6" w:rsidRPr="009E3376" w:rsidRDefault="008C32B2" w:rsidP="009E3376">
      <w:pPr>
        <w:pStyle w:val="Puesto"/>
        <w:ind w:firstLine="567"/>
      </w:pPr>
      <w:r w:rsidRPr="009E3376">
        <w:lastRenderedPageBreak/>
        <w:t>“</w:t>
      </w:r>
      <w:r w:rsidRPr="009E3376">
        <w:rPr>
          <w:b/>
        </w:rPr>
        <w:t xml:space="preserve">ARTICULO 3o.- Toda persona a quien legalmente </w:t>
      </w:r>
      <w:r w:rsidRPr="009E3376">
        <w:rPr>
          <w:b/>
          <w:u w:val="single"/>
        </w:rPr>
        <w:t>se le haya expedido título profesional o grado académico equivalente, podrá obtener cédula</w:t>
      </w:r>
      <w:r w:rsidRPr="009E3376">
        <w:rPr>
          <w:b/>
        </w:rPr>
        <w:t xml:space="preserve"> de ejercicio con efectos de patente, previo registro de dicho título o grado</w:t>
      </w:r>
      <w:r w:rsidRPr="009E3376">
        <w:t xml:space="preserve">.” </w:t>
      </w:r>
    </w:p>
    <w:p w:rsidR="005B25C6" w:rsidRPr="009E3376" w:rsidRDefault="008C32B2" w:rsidP="009E3376">
      <w:pPr>
        <w:spacing w:before="240" w:after="240"/>
      </w:pPr>
      <w:r w:rsidRPr="009E3376">
        <w:t xml:space="preserve">La cual autoriza oficialmente a una persona en el ejercicio de su profesión, siendo una facultad potestativa la obtención de dicho documento, </w:t>
      </w:r>
      <w:r w:rsidRPr="009E3376">
        <w:rPr>
          <w:b/>
          <w:u w:val="single"/>
        </w:rPr>
        <w:t>siempre que se haya obtenido un título profesional o equivalente</w:t>
      </w:r>
      <w:r w:rsidRPr="009E3376">
        <w:rPr>
          <w:b/>
        </w:rPr>
        <w:t xml:space="preserve">, </w:t>
      </w:r>
      <w:r w:rsidRPr="009E3376">
        <w:t>ya que de conformidad con el artículo 23, fracción IV de la Ley Reglamentaria del artículo 5º Constitucional, relativo al ejercicio de las profesiones en el distrito Federal, es facultad de la Dirección General de Profesiones expedir al interesado la cédula personal correspondiente, con efectos de patente para el ejercicio profesional y para su identidad en todas sus actividades profesionales.</w:t>
      </w:r>
    </w:p>
    <w:p w:rsidR="005B25C6" w:rsidRPr="009E3376" w:rsidRDefault="008C32B2" w:rsidP="009E3376">
      <w:r w:rsidRPr="009E3376">
        <w:t xml:space="preserve">Derivado de lo anterior, y en razón de que </w:t>
      </w:r>
      <w:r w:rsidRPr="009E3376">
        <w:rPr>
          <w:b/>
        </w:rPr>
        <w:t xml:space="preserve">LA PARTE RECURRENTE </w:t>
      </w:r>
      <w:r w:rsidRPr="009E3376">
        <w:t xml:space="preserve">solicitó el título profesional o la cédula profesional de los titulares de las áreas de la Dirección de Protección Civil y Bomberos, de la Dirección de Protección de los Derechos de la Mujer; y de la Dirección de Desarrollo Económico, es necesario traer a contexto la Ley Orgánica Municipal que establece lo siguiente: </w:t>
      </w:r>
    </w:p>
    <w:p w:rsidR="005B25C6" w:rsidRPr="009E3376" w:rsidRDefault="005B25C6" w:rsidP="009E3376"/>
    <w:p w:rsidR="005B25C6" w:rsidRPr="009E3376" w:rsidRDefault="008C32B2" w:rsidP="009E3376">
      <w:pPr>
        <w:pStyle w:val="Puesto"/>
        <w:ind w:firstLine="567"/>
      </w:pPr>
      <w:r w:rsidRPr="009E3376">
        <w:t>“</w:t>
      </w:r>
      <w:r w:rsidRPr="009E3376">
        <w:rPr>
          <w:b/>
        </w:rPr>
        <w:t>Artículo 15.-</w:t>
      </w:r>
      <w:r w:rsidRPr="009E3376">
        <w:t xml:space="preserve"> </w:t>
      </w:r>
      <w:r w:rsidRPr="009E3376">
        <w:rPr>
          <w:b/>
        </w:rPr>
        <w:t>Cada municipio será gobernado por un ayuntamiento de elección popular directa</w:t>
      </w:r>
      <w:r w:rsidRPr="009E3376">
        <w:t xml:space="preserve"> y no habrá ninguna autoridad intermedia entre éste y el Gobierno del Estado. Los integrantes de los ayuntamientos de elección popular deberán cumplir con los requisitos previstos por la ley, y no estar impedidos para el desempeño de sus cargos, de acuerdo con los artículos 119 y 120 de la Constitución Política del Estado Libre y Soberano de México y se elegirán conforme a los principios de mayoría relativa y de representación proporcional, con dominante mayoritario.</w:t>
      </w:r>
    </w:p>
    <w:p w:rsidR="005B25C6" w:rsidRPr="009E3376" w:rsidRDefault="008C32B2" w:rsidP="009E3376">
      <w:pPr>
        <w:ind w:left="851" w:right="899"/>
        <w:rPr>
          <w:i/>
        </w:rPr>
      </w:pPr>
      <w:r w:rsidRPr="009E3376">
        <w:rPr>
          <w:i/>
        </w:rPr>
        <w:t>…</w:t>
      </w:r>
    </w:p>
    <w:p w:rsidR="005B25C6" w:rsidRPr="009E3376" w:rsidRDefault="008C32B2" w:rsidP="009E3376">
      <w:pPr>
        <w:pStyle w:val="Puesto"/>
        <w:ind w:firstLine="567"/>
      </w:pPr>
      <w:r w:rsidRPr="009E3376">
        <w:rPr>
          <w:b/>
        </w:rPr>
        <w:t xml:space="preserve">Artículo 32. </w:t>
      </w:r>
      <w:r w:rsidRPr="009E3376">
        <w:rPr>
          <w:b/>
          <w:u w:val="single"/>
        </w:rPr>
        <w:t>Para ocupar las titularidades de</w:t>
      </w:r>
      <w:r w:rsidRPr="009E3376">
        <w:t xml:space="preserve"> la Secretaría, la Tesorería, la Dirección de Obras Públicas, </w:t>
      </w:r>
      <w:r w:rsidRPr="009E3376">
        <w:rPr>
          <w:b/>
          <w:u w:val="single"/>
        </w:rPr>
        <w:t>de Desarrollo Económico</w:t>
      </w:r>
      <w:r w:rsidRPr="009E3376">
        <w:t>, de Turismo, de Ecología, de Desarrollo Urbano, de Desarrollo Social</w:t>
      </w:r>
      <w:r w:rsidRPr="009E3376">
        <w:rPr>
          <w:b/>
        </w:rPr>
        <w:t xml:space="preserve">, </w:t>
      </w:r>
      <w:r w:rsidRPr="009E3376">
        <w:rPr>
          <w:b/>
          <w:u w:val="single"/>
        </w:rPr>
        <w:t>de las Mujeres</w:t>
      </w:r>
      <w:r w:rsidRPr="009E3376">
        <w:t xml:space="preserve">, de la Coordinación General Municipal de Mejora Regulatoria, de la Coordinación Municipal </w:t>
      </w:r>
      <w:r w:rsidRPr="009E3376">
        <w:rPr>
          <w:b/>
          <w:u w:val="single"/>
        </w:rPr>
        <w:t>de Protección Civil</w:t>
      </w:r>
      <w:r w:rsidRPr="009E3376">
        <w:t xml:space="preserve">, de </w:t>
      </w:r>
      <w:r w:rsidRPr="009E3376">
        <w:rPr>
          <w:b/>
          <w:u w:val="single"/>
        </w:rPr>
        <w:lastRenderedPageBreak/>
        <w:t>las unidades administrativas</w:t>
      </w:r>
      <w:r w:rsidRPr="009E3376">
        <w:t xml:space="preserve"> y de los organismos auxiliares, se deberán satisfacer los siguientes requisitos: </w:t>
      </w:r>
    </w:p>
    <w:p w:rsidR="005B25C6" w:rsidRPr="009E3376" w:rsidRDefault="005B25C6" w:rsidP="009E3376">
      <w:pPr>
        <w:ind w:left="851" w:right="899"/>
        <w:rPr>
          <w:i/>
        </w:rPr>
      </w:pPr>
    </w:p>
    <w:p w:rsidR="005B25C6" w:rsidRPr="009E3376" w:rsidRDefault="008C32B2" w:rsidP="009E3376">
      <w:pPr>
        <w:pStyle w:val="Puesto"/>
        <w:ind w:firstLine="567"/>
      </w:pPr>
      <w:r w:rsidRPr="009E3376">
        <w:rPr>
          <w:b/>
        </w:rPr>
        <w:t>I.</w:t>
      </w:r>
      <w:r w:rsidRPr="009E3376">
        <w:t xml:space="preserve"> Ser persona ciudadana del Estado, en pleno uso de sus derechos; </w:t>
      </w:r>
    </w:p>
    <w:p w:rsidR="005B25C6" w:rsidRPr="009E3376" w:rsidRDefault="008C32B2" w:rsidP="009E3376">
      <w:pPr>
        <w:pStyle w:val="Puesto"/>
        <w:ind w:firstLine="567"/>
      </w:pPr>
      <w:r w:rsidRPr="009E3376">
        <w:rPr>
          <w:b/>
        </w:rPr>
        <w:t>II.</w:t>
      </w:r>
      <w:r w:rsidRPr="009E3376">
        <w:t xml:space="preserve"> No estar inhabilitada o inhabilitado para desempeñar cargo, empleo, o comisión pública; </w:t>
      </w:r>
    </w:p>
    <w:p w:rsidR="005B25C6" w:rsidRPr="009E3376" w:rsidRDefault="008C32B2" w:rsidP="009E3376">
      <w:pPr>
        <w:pStyle w:val="Puesto"/>
        <w:ind w:firstLine="567"/>
        <w:rPr>
          <w:b/>
        </w:rPr>
      </w:pPr>
      <w:r w:rsidRPr="009E3376">
        <w:rPr>
          <w:b/>
        </w:rPr>
        <w:t>III.</w:t>
      </w:r>
      <w:r w:rsidRPr="009E3376">
        <w:t xml:space="preserve"> </w:t>
      </w:r>
      <w:r w:rsidRPr="009E3376">
        <w:rPr>
          <w:b/>
        </w:rPr>
        <w:t xml:space="preserve">Contar con título profesional o acreditar experiencia mínima de un año en la materia, ante la o el Presidente o el Ayuntamiento, cuando sea el caso, para el desempeño de los cargos que así lo requieran; </w:t>
      </w:r>
    </w:p>
    <w:p w:rsidR="005B25C6" w:rsidRPr="009E3376" w:rsidRDefault="008C32B2" w:rsidP="009E3376">
      <w:pPr>
        <w:pStyle w:val="Puesto"/>
        <w:ind w:firstLine="567"/>
      </w:pPr>
      <w:r w:rsidRPr="009E3376">
        <w:rPr>
          <w:b/>
        </w:rPr>
        <w:t xml:space="preserve">IV. </w:t>
      </w:r>
      <w:r w:rsidRPr="009E3376">
        <w:t xml:space="preserve">Contar con certificación de competencia laboral en la materia del cargo que se desempeñará, expedida por institución con reconocimiento de validez oficial. Este requisito deberá acreditarse dentro de los seis meses siguientes a la fecha en que inicien sus funciones; </w:t>
      </w:r>
    </w:p>
    <w:p w:rsidR="005B25C6" w:rsidRPr="009E3376" w:rsidRDefault="008C32B2" w:rsidP="009E3376">
      <w:pPr>
        <w:pStyle w:val="Puesto"/>
        <w:ind w:firstLine="567"/>
      </w:pPr>
      <w:r w:rsidRPr="009E3376">
        <w:rPr>
          <w:b/>
        </w:rPr>
        <w:t>V.</w:t>
      </w:r>
      <w:r w:rsidRPr="009E3376">
        <w:t xml:space="preserve"> No estar condenada o condenado por sentencia ejecutoriada por el delito de violencia política contra las mujeres en razón de género; </w:t>
      </w:r>
    </w:p>
    <w:p w:rsidR="005B25C6" w:rsidRPr="009E3376" w:rsidRDefault="008C32B2" w:rsidP="009E3376">
      <w:pPr>
        <w:pStyle w:val="Puesto"/>
        <w:ind w:firstLine="567"/>
      </w:pPr>
      <w:r w:rsidRPr="009E3376">
        <w:rPr>
          <w:b/>
        </w:rPr>
        <w:t>VI.</w:t>
      </w:r>
      <w:r w:rsidRPr="009E3376">
        <w:t xml:space="preserve"> No estar inscrito en el Registro de Deudores Alimentarios Morosos en el Estado, ni en otra entidad federativa, y </w:t>
      </w:r>
    </w:p>
    <w:p w:rsidR="005B25C6" w:rsidRPr="009E3376" w:rsidRDefault="008C32B2" w:rsidP="009E3376">
      <w:pPr>
        <w:pStyle w:val="Puesto"/>
        <w:ind w:firstLine="567"/>
      </w:pPr>
      <w:r w:rsidRPr="009E3376">
        <w:rPr>
          <w:b/>
        </w:rPr>
        <w:t>VII.</w:t>
      </w:r>
      <w:r w:rsidRPr="009E3376">
        <w:t xml:space="preserve"> No estar condenada o condenado por sentencia ejecutoriada por delitos de violencia familiar, contra la libertad sexual o de violencia de género. </w:t>
      </w:r>
    </w:p>
    <w:p w:rsidR="005B25C6" w:rsidRPr="009E3376" w:rsidRDefault="005B25C6" w:rsidP="009E3376">
      <w:pPr>
        <w:pStyle w:val="Puesto"/>
        <w:ind w:firstLine="567"/>
      </w:pPr>
    </w:p>
    <w:p w:rsidR="005B25C6" w:rsidRPr="009E3376" w:rsidRDefault="008C32B2" w:rsidP="009E3376">
      <w:pPr>
        <w:pStyle w:val="Puesto"/>
        <w:ind w:firstLine="567"/>
      </w:pPr>
      <w:r w:rsidRPr="009E3376">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rsidR="005B25C6" w:rsidRPr="009E3376" w:rsidRDefault="008C32B2" w:rsidP="009E3376">
      <w:pPr>
        <w:pStyle w:val="Puesto"/>
        <w:ind w:firstLine="567"/>
      </w:pPr>
      <w:r w:rsidRPr="009E3376">
        <w:t>…</w:t>
      </w:r>
    </w:p>
    <w:p w:rsidR="005B25C6" w:rsidRPr="009E3376" w:rsidRDefault="005B25C6" w:rsidP="009E3376"/>
    <w:p w:rsidR="005B25C6" w:rsidRPr="009E3376" w:rsidRDefault="008C32B2" w:rsidP="009E3376">
      <w:pPr>
        <w:pStyle w:val="Puesto"/>
        <w:ind w:firstLine="567"/>
      </w:pPr>
      <w:r w:rsidRPr="009E3376">
        <w:rPr>
          <w:b/>
        </w:rPr>
        <w:t>Artículo 81 Bis.-</w:t>
      </w:r>
      <w:r w:rsidRPr="009E3376">
        <w:t xml:space="preserve"> Para ser titular de la </w:t>
      </w:r>
      <w:r w:rsidRPr="009E3376">
        <w:rPr>
          <w:b/>
          <w:u w:val="single"/>
        </w:rPr>
        <w:t>Coordinación Municipal de Protección Civil</w:t>
      </w:r>
      <w:r w:rsidRPr="009E3376">
        <w:t xml:space="preserve"> se requiere, </w:t>
      </w:r>
      <w:r w:rsidRPr="009E3376">
        <w:rPr>
          <w:b/>
          <w:u w:val="single"/>
        </w:rPr>
        <w:t>además de los requisitos del artículo 32 de esta Ley</w:t>
      </w:r>
      <w:r w:rsidRPr="009E3376">
        <w:t xml:space="preserve">, tener los conocimientos suficientes debidamente acreditados en materia de protección civil para poder desempeñar el cargo y acreditar dentro de los seis meses siguientes a partir del momento en que ocupe el cargo, a través del certificado respectivo, haber tomado cursos de capacitación en la materia, impartidos por la Coordinación General de Protección Civil y Gestión Integral del Riesgo o por cualquier otra institución debidamente reconocida por la misma. </w:t>
      </w:r>
    </w:p>
    <w:p w:rsidR="005B25C6" w:rsidRPr="009E3376" w:rsidRDefault="005B25C6" w:rsidP="009E3376">
      <w:pPr>
        <w:pStyle w:val="Puesto"/>
        <w:ind w:firstLine="567"/>
        <w:rPr>
          <w:b/>
        </w:rPr>
      </w:pPr>
    </w:p>
    <w:p w:rsidR="005B25C6" w:rsidRPr="009E3376" w:rsidRDefault="008C32B2" w:rsidP="009E3376">
      <w:pPr>
        <w:pStyle w:val="Puesto"/>
        <w:ind w:firstLine="567"/>
      </w:pPr>
      <w:r w:rsidRPr="009E3376">
        <w:rPr>
          <w:b/>
        </w:rPr>
        <w:t xml:space="preserve">Artículo 96 </w:t>
      </w:r>
      <w:proofErr w:type="spellStart"/>
      <w:r w:rsidRPr="009E3376">
        <w:rPr>
          <w:b/>
        </w:rPr>
        <w:t>Quintus</w:t>
      </w:r>
      <w:proofErr w:type="spellEnd"/>
      <w:r w:rsidRPr="009E3376">
        <w:rPr>
          <w:b/>
        </w:rPr>
        <w:t>.</w:t>
      </w:r>
      <w:r w:rsidRPr="009E3376">
        <w:t xml:space="preserve"> El </w:t>
      </w:r>
      <w:r w:rsidRPr="009E3376">
        <w:rPr>
          <w:b/>
          <w:u w:val="single"/>
        </w:rPr>
        <w:t>Director de Desarrollo Económico</w:t>
      </w:r>
      <w:r w:rsidRPr="009E3376">
        <w:t xml:space="preserve"> o Titular de la Unidad Administrativa equivalente, además de los requisitos del artículo 32 de esta Ley, </w:t>
      </w:r>
      <w:r w:rsidRPr="009E3376">
        <w:lastRenderedPageBreak/>
        <w:t xml:space="preserve">requiere </w:t>
      </w:r>
      <w:r w:rsidRPr="009E3376">
        <w:rPr>
          <w:b/>
          <w:u w:val="single"/>
        </w:rPr>
        <w:t>contar con título profesional en el área económico-administrativa o contar con experiencia mínima de un año</w:t>
      </w:r>
      <w:r w:rsidRPr="009E3376">
        <w:t xml:space="preserve">, con anterioridad a la fecha de su designación. </w:t>
      </w:r>
    </w:p>
    <w:p w:rsidR="005B25C6" w:rsidRPr="009E3376" w:rsidRDefault="005B25C6" w:rsidP="009E3376">
      <w:pPr>
        <w:pStyle w:val="Puesto"/>
        <w:ind w:firstLine="567"/>
      </w:pPr>
    </w:p>
    <w:p w:rsidR="005B25C6" w:rsidRPr="009E3376" w:rsidRDefault="008C32B2" w:rsidP="009E3376">
      <w:pPr>
        <w:pStyle w:val="Puesto"/>
        <w:ind w:firstLine="567"/>
      </w:pPr>
      <w:r w:rsidRPr="009E3376">
        <w:t xml:space="preserve"> Artículo 96 </w:t>
      </w:r>
      <w:proofErr w:type="spellStart"/>
      <w:r w:rsidRPr="009E3376">
        <w:t>Quindecies</w:t>
      </w:r>
      <w:proofErr w:type="spellEnd"/>
      <w:r w:rsidRPr="009E3376">
        <w:t>.- La persona titular de la Dirección de las Mujeres, además de los requisitos establecidos en el artículo 32 de esta Ley</w:t>
      </w:r>
      <w:r w:rsidRPr="009E3376">
        <w:rPr>
          <w:b/>
          <w:u w:val="single"/>
        </w:rPr>
        <w:t xml:space="preserve">, deberá contar con título profesional en el área de las ciencias sociales o afines </w:t>
      </w:r>
      <w:r w:rsidRPr="009E3376">
        <w:t>y conocimiento amplio del contexto en el municipio correspondiente.</w:t>
      </w:r>
    </w:p>
    <w:p w:rsidR="005B25C6" w:rsidRPr="009E3376" w:rsidRDefault="005B25C6" w:rsidP="009E3376">
      <w:pPr>
        <w:pStyle w:val="Puesto"/>
        <w:ind w:firstLine="567"/>
      </w:pPr>
    </w:p>
    <w:p w:rsidR="005B25C6" w:rsidRPr="009E3376" w:rsidRDefault="008C32B2" w:rsidP="009E3376">
      <w:pPr>
        <w:pStyle w:val="Puesto"/>
        <w:ind w:firstLine="567"/>
      </w:pPr>
      <w:r w:rsidRPr="009E3376">
        <w:t>(Énfasis añadido)</w:t>
      </w:r>
    </w:p>
    <w:p w:rsidR="005B25C6" w:rsidRPr="009E3376" w:rsidRDefault="005B25C6" w:rsidP="009E3376"/>
    <w:p w:rsidR="005B25C6" w:rsidRPr="009E3376" w:rsidRDefault="008C32B2" w:rsidP="009E3376">
      <w:pPr>
        <w:tabs>
          <w:tab w:val="left" w:pos="8222"/>
        </w:tabs>
      </w:pPr>
      <w:r w:rsidRPr="009E3376">
        <w:t>Derivado de lo anterior, se advierte que únicamente para el caso de la titular de la Dirección de las Mujeres, es indispensable el contar con el título profesional, y no así por lo que corresponde a los titulares de las Direcciones de Desarrollo Económico y de la Dirección de Protección Civil y Bomberos.</w:t>
      </w:r>
    </w:p>
    <w:p w:rsidR="005B25C6" w:rsidRPr="009E3376" w:rsidRDefault="005B25C6" w:rsidP="009E3376"/>
    <w:p w:rsidR="005B25C6" w:rsidRPr="009E3376" w:rsidRDefault="008C32B2" w:rsidP="009E3376">
      <w:r w:rsidRPr="009E3376">
        <w:t>Asimismo, es conveniente señalar que conforme al Bando Municipal de San José del Rincón</w:t>
      </w:r>
      <w:r w:rsidRPr="009E3376">
        <w:rPr>
          <w:vertAlign w:val="superscript"/>
        </w:rPr>
        <w:footnoteReference w:id="2"/>
      </w:r>
      <w:r w:rsidRPr="009E3376">
        <w:t xml:space="preserve"> para el despacho, estudio y planeación de los diversos asuntos de la administración municipal cuenta entre su dependencia con la Dirección de Desarrollo Económico, Dirección de Protección de los Derechos de la Mujer y Dirección de Protección Civil y Bomberos, como se ilustra enseguida:</w:t>
      </w:r>
    </w:p>
    <w:p w:rsidR="005B25C6" w:rsidRPr="009E3376" w:rsidRDefault="005B25C6" w:rsidP="009E3376"/>
    <w:p w:rsidR="005B25C6" w:rsidRPr="009E3376" w:rsidRDefault="008C32B2" w:rsidP="009E3376">
      <w:pPr>
        <w:pStyle w:val="Puesto"/>
        <w:ind w:firstLine="567"/>
      </w:pPr>
      <w:r w:rsidRPr="009E3376">
        <w:rPr>
          <w:b/>
        </w:rPr>
        <w:t>Artículo 55.-</w:t>
      </w:r>
      <w:r w:rsidRPr="009E3376">
        <w:t xml:space="preserve"> Para el ejercicio y despacho de sus atribuciones y responsabilidades ejecutivas, el Ayunta miento se auxiliará de las Direcciones, Subdirecciones, Coordinaciones y Departamentos de la Administración Pública Municipal, que en cada caso y según corresponda acuerde el Cabildo a propuesta del Presidente Municipal, las cuales estarán subordinadas al Presidente Municipal; siendo éstas las siguientes: </w:t>
      </w:r>
    </w:p>
    <w:p w:rsidR="005B25C6" w:rsidRPr="009E3376" w:rsidRDefault="008C32B2" w:rsidP="009E3376">
      <w:pPr>
        <w:pStyle w:val="Puesto"/>
        <w:ind w:firstLine="567"/>
      </w:pPr>
      <w:r w:rsidRPr="009E3376">
        <w:t>1. DEPENDENCIAS CENTRALIZADAS</w:t>
      </w:r>
    </w:p>
    <w:p w:rsidR="005B25C6" w:rsidRPr="009E3376" w:rsidRDefault="008C32B2" w:rsidP="009E3376">
      <w:pPr>
        <w:pStyle w:val="Puesto"/>
        <w:ind w:firstLine="567"/>
      </w:pPr>
      <w:r w:rsidRPr="009E3376">
        <w:t>…</w:t>
      </w:r>
    </w:p>
    <w:p w:rsidR="005B25C6" w:rsidRPr="009E3376" w:rsidRDefault="008C32B2" w:rsidP="009E3376">
      <w:pPr>
        <w:pStyle w:val="Puesto"/>
        <w:ind w:firstLine="567"/>
        <w:rPr>
          <w:b/>
        </w:rPr>
      </w:pPr>
      <w:r w:rsidRPr="009E3376">
        <w:rPr>
          <w:b/>
        </w:rPr>
        <w:t>VII. Dirección de Desarrollo Económico;</w:t>
      </w:r>
    </w:p>
    <w:p w:rsidR="005B25C6" w:rsidRPr="009E3376" w:rsidRDefault="008C32B2" w:rsidP="009E3376">
      <w:pPr>
        <w:pStyle w:val="Puesto"/>
        <w:ind w:firstLine="567"/>
        <w:rPr>
          <w:b/>
        </w:rPr>
      </w:pPr>
      <w:r w:rsidRPr="009E3376">
        <w:rPr>
          <w:b/>
        </w:rPr>
        <w:t>…</w:t>
      </w:r>
    </w:p>
    <w:p w:rsidR="005B25C6" w:rsidRPr="009E3376" w:rsidRDefault="008C32B2" w:rsidP="009E3376">
      <w:pPr>
        <w:pStyle w:val="Puesto"/>
        <w:ind w:firstLine="567"/>
        <w:rPr>
          <w:b/>
        </w:rPr>
      </w:pPr>
      <w:r w:rsidRPr="009E3376">
        <w:rPr>
          <w:b/>
        </w:rPr>
        <w:lastRenderedPageBreak/>
        <w:t>IX. Dirección de Protección de los Derechos de la Mujer;</w:t>
      </w:r>
    </w:p>
    <w:p w:rsidR="005B25C6" w:rsidRPr="009E3376" w:rsidRDefault="008C32B2" w:rsidP="009E3376">
      <w:pPr>
        <w:pStyle w:val="Puesto"/>
        <w:ind w:firstLine="567"/>
        <w:rPr>
          <w:b/>
        </w:rPr>
      </w:pPr>
      <w:r w:rsidRPr="009E3376">
        <w:rPr>
          <w:b/>
        </w:rPr>
        <w:t>…</w:t>
      </w:r>
    </w:p>
    <w:p w:rsidR="005B25C6" w:rsidRPr="009E3376" w:rsidRDefault="008C32B2" w:rsidP="009E3376">
      <w:pPr>
        <w:pStyle w:val="Puesto"/>
        <w:ind w:firstLine="567"/>
        <w:rPr>
          <w:b/>
        </w:rPr>
      </w:pPr>
      <w:r w:rsidRPr="009E3376">
        <w:rPr>
          <w:b/>
        </w:rPr>
        <w:t>XIII. Dirección de Protección Civil y Bomberos</w:t>
      </w:r>
    </w:p>
    <w:p w:rsidR="005B25C6" w:rsidRPr="009E3376" w:rsidRDefault="008C32B2" w:rsidP="009E3376">
      <w:pPr>
        <w:pStyle w:val="Puesto"/>
        <w:ind w:firstLine="567"/>
      </w:pPr>
      <w:r w:rsidRPr="009E3376">
        <w:t>…</w:t>
      </w:r>
    </w:p>
    <w:p w:rsidR="005B25C6" w:rsidRPr="009E3376" w:rsidRDefault="005B25C6" w:rsidP="009E3376"/>
    <w:p w:rsidR="005B25C6" w:rsidRPr="009E3376" w:rsidRDefault="008C32B2" w:rsidP="009E3376">
      <w:r w:rsidRPr="009E3376">
        <w:t xml:space="preserve">Una vez precisado lo anterior, este Órgano Garante advierte que </w:t>
      </w:r>
      <w:r w:rsidRPr="009E3376">
        <w:rPr>
          <w:b/>
        </w:rPr>
        <w:t xml:space="preserve">EL SUJETO OBLIGADO </w:t>
      </w:r>
      <w:r w:rsidRPr="009E3376">
        <w:t>turnó la solicitud al Director de Administración, al cual conforme al Bando Municipal referido, tiene bajo su cargo las atribuciones siguientes:</w:t>
      </w:r>
    </w:p>
    <w:p w:rsidR="005B25C6" w:rsidRPr="009E3376" w:rsidRDefault="005B25C6" w:rsidP="009E3376">
      <w:pPr>
        <w:widowControl w:val="0"/>
        <w:pBdr>
          <w:top w:val="nil"/>
          <w:left w:val="nil"/>
          <w:bottom w:val="nil"/>
          <w:right w:val="nil"/>
          <w:between w:val="nil"/>
        </w:pBdr>
      </w:pPr>
    </w:p>
    <w:p w:rsidR="005B25C6" w:rsidRPr="009E3376" w:rsidRDefault="008C32B2" w:rsidP="009E3376">
      <w:pPr>
        <w:pStyle w:val="Puesto"/>
        <w:ind w:firstLine="567"/>
      </w:pPr>
      <w:r w:rsidRPr="009E3376">
        <w:rPr>
          <w:b/>
        </w:rPr>
        <w:t>Artículo 68.-</w:t>
      </w:r>
      <w:r w:rsidRPr="009E3376">
        <w:t xml:space="preserve"> La Dirección de Administración estará a cargo de una Directora o Director, quien será propuesta(o) por el Presidente Municipal y aprobada(o) por el Ayuntamiento. </w:t>
      </w:r>
    </w:p>
    <w:p w:rsidR="005B25C6" w:rsidRPr="009E3376" w:rsidRDefault="005B25C6" w:rsidP="009E3376">
      <w:pPr>
        <w:pStyle w:val="Puesto"/>
        <w:ind w:firstLine="567"/>
      </w:pPr>
    </w:p>
    <w:p w:rsidR="005B25C6" w:rsidRPr="009E3376" w:rsidRDefault="008C32B2" w:rsidP="009E3376">
      <w:pPr>
        <w:pStyle w:val="Puesto"/>
        <w:ind w:firstLine="567"/>
      </w:pPr>
      <w:r w:rsidRPr="009E3376">
        <w:rPr>
          <w:b/>
        </w:rPr>
        <w:t>Artículo 69.-</w:t>
      </w:r>
      <w:r w:rsidRPr="009E3376">
        <w:t xml:space="preserve"> La Dirección de Administración tendrá las siguientes atribuciones.</w:t>
      </w:r>
    </w:p>
    <w:p w:rsidR="005B25C6" w:rsidRPr="009E3376" w:rsidRDefault="008C32B2" w:rsidP="009E3376">
      <w:pPr>
        <w:pStyle w:val="Puesto"/>
        <w:ind w:firstLine="567"/>
      </w:pPr>
      <w:r w:rsidRPr="009E3376">
        <w:t xml:space="preserve">I. Formular y expedir las normas y políticas para la administración del personal, recursos materiales 60 y bienes muebles del Gobierno Municipal; </w:t>
      </w:r>
    </w:p>
    <w:p w:rsidR="005B25C6" w:rsidRPr="009E3376" w:rsidRDefault="008C32B2" w:rsidP="009E3376">
      <w:pPr>
        <w:pStyle w:val="Puesto"/>
        <w:ind w:firstLine="567"/>
      </w:pPr>
      <w:r w:rsidRPr="009E3376">
        <w:t xml:space="preserve">II. Cumplir y hacer cumplir las disposiciones legales que regulen la adquisición de bienes y servicios; </w:t>
      </w:r>
    </w:p>
    <w:p w:rsidR="005B25C6" w:rsidRPr="009E3376" w:rsidRDefault="008C32B2" w:rsidP="009E3376">
      <w:pPr>
        <w:pStyle w:val="Puesto"/>
        <w:ind w:firstLine="567"/>
      </w:pPr>
      <w:r w:rsidRPr="009E3376">
        <w:t>III. Asignar a las dependencias de la Administración Pública Municipal, el personal necesario para el ejercicio de sus atribuciones, suscribiendo los contratos respectivos en coordinación con la Unidad Jurídica;</w:t>
      </w:r>
    </w:p>
    <w:p w:rsidR="005B25C6" w:rsidRPr="009E3376" w:rsidRDefault="005B25C6" w:rsidP="009E3376"/>
    <w:p w:rsidR="005B25C6" w:rsidRPr="009E3376" w:rsidRDefault="008C32B2" w:rsidP="009E3376">
      <w:r w:rsidRPr="009E3376">
        <w:t xml:space="preserve">Derivado de lo anterior, este Órgano Garante advierte que existió el pronunciamiento por parte del Servidor Público Habilitado competente, agotando así la búsqueda exhaustiva y razonable por parte del </w:t>
      </w:r>
      <w:r w:rsidRPr="009E3376">
        <w:rPr>
          <w:b/>
        </w:rPr>
        <w:t>SUJETO OBLIGADO</w:t>
      </w:r>
      <w:r w:rsidRPr="009E3376">
        <w:t>, que para tal efecto dispone el artículo 162, de la Ley de Transparencia y Acceso a la Información Pública del Estado de México y Municipios, que índica:</w:t>
      </w:r>
    </w:p>
    <w:p w:rsidR="005B25C6" w:rsidRPr="009E3376" w:rsidRDefault="005B25C6" w:rsidP="009E3376"/>
    <w:p w:rsidR="005B25C6" w:rsidRPr="009E3376" w:rsidRDefault="008C32B2" w:rsidP="009E3376">
      <w:pPr>
        <w:pStyle w:val="Puesto"/>
        <w:ind w:firstLine="567"/>
      </w:pPr>
      <w:r w:rsidRPr="009E3376">
        <w:t>“</w:t>
      </w:r>
      <w:r w:rsidRPr="009E3376">
        <w:rPr>
          <w:b/>
        </w:rPr>
        <w:t xml:space="preserve">Artículo 162. </w:t>
      </w:r>
      <w:r w:rsidRPr="009E3376">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rsidR="005B25C6" w:rsidRPr="009E3376" w:rsidRDefault="005B25C6" w:rsidP="009E3376"/>
    <w:p w:rsidR="005B25C6" w:rsidRPr="009E3376" w:rsidRDefault="008C32B2" w:rsidP="009E3376">
      <w:pPr>
        <w:tabs>
          <w:tab w:val="left" w:pos="8222"/>
        </w:tabs>
      </w:pPr>
      <w:r w:rsidRPr="009E3376">
        <w:t xml:space="preserve">Luego entonces, es de considerar que en el caso en particular, </w:t>
      </w:r>
      <w:r w:rsidRPr="009E3376">
        <w:rPr>
          <w:b/>
        </w:rPr>
        <w:t xml:space="preserve">EL SUJETO OBLIGADO </w:t>
      </w:r>
      <w:r w:rsidRPr="009E3376">
        <w:t>al emitir la respuesta para la atención de los recursos de revisión se limitó a manifestar que remitía la información con la que cuenta en dicha Dirección de Administración, y remitiendo el curriculum vitae correspondiente, pero por cuanto hace a lo peticionado relativo al título o cédula profesional, no emitió un pronunciamiento en específico, es decir, no señaló si posee o no la información requerida.</w:t>
      </w:r>
    </w:p>
    <w:p w:rsidR="005B25C6" w:rsidRPr="009E3376" w:rsidRDefault="005B25C6" w:rsidP="009E3376">
      <w:pPr>
        <w:tabs>
          <w:tab w:val="left" w:pos="5550"/>
        </w:tabs>
        <w:ind w:right="-28"/>
      </w:pPr>
    </w:p>
    <w:p w:rsidR="005B25C6" w:rsidRPr="009E3376" w:rsidRDefault="008C32B2" w:rsidP="009E3376">
      <w:pPr>
        <w:tabs>
          <w:tab w:val="left" w:pos="5550"/>
        </w:tabs>
        <w:ind w:right="-28"/>
      </w:pPr>
      <w:r w:rsidRPr="009E3376">
        <w:t xml:space="preserve">Resaltando que para que un acto administrativo tenga validez, en este caso la respuesta proporcionada por </w:t>
      </w:r>
      <w:r w:rsidRPr="009E3376">
        <w:rPr>
          <w:b/>
        </w:rPr>
        <w:t xml:space="preserve">EL SUJETO OBLIGADO, </w:t>
      </w:r>
      <w:r w:rsidRPr="009E3376">
        <w:t>deberá guardar estricta congruencia con lo solicitado; sirve de base a lo anterior el Criterio de Interpretación orientador, con clave de control SO/002/2017, de la Segunda Época, emitido por el entonces Instituto Nacional de Transparencia, Acceso a la Información y Protección de Datos Personales, que señala lo siguiente:</w:t>
      </w:r>
    </w:p>
    <w:p w:rsidR="005B25C6" w:rsidRPr="009E3376" w:rsidRDefault="005B25C6" w:rsidP="009E3376">
      <w:pPr>
        <w:tabs>
          <w:tab w:val="left" w:pos="5550"/>
        </w:tabs>
        <w:ind w:right="-28"/>
      </w:pPr>
    </w:p>
    <w:p w:rsidR="005B25C6" w:rsidRPr="009E3376" w:rsidRDefault="008C32B2" w:rsidP="009E3376">
      <w:pPr>
        <w:pStyle w:val="Puesto"/>
        <w:ind w:firstLine="567"/>
      </w:pPr>
      <w:r w:rsidRPr="009E3376">
        <w:t>“</w:t>
      </w:r>
      <w:r w:rsidRPr="009E3376">
        <w:rPr>
          <w:b/>
        </w:rPr>
        <w:t xml:space="preserve">Congruencia y exhaustividad. Sus alcances para garantizar el derecho de acceso a la información. </w:t>
      </w:r>
      <w:r w:rsidRPr="009E3376">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5B25C6" w:rsidRPr="009E3376" w:rsidRDefault="005B25C6" w:rsidP="009E3376"/>
    <w:p w:rsidR="005B25C6" w:rsidRPr="009E3376" w:rsidRDefault="008C32B2" w:rsidP="009E3376">
      <w:r w:rsidRPr="009E3376">
        <w:lastRenderedPageBreak/>
        <w:t xml:space="preserve">Del citado criterio, se desprende que todo acto administrativo debe apegarse al Principio de Congruencia, el cual implica que exista concordancia entre el requerimiento formulado y la respuesta entregada; por lo que, se considera que </w:t>
      </w:r>
      <w:r w:rsidRPr="009E3376">
        <w:rPr>
          <w:b/>
        </w:rPr>
        <w:t>EL SUJETO OBLIGADO</w:t>
      </w:r>
      <w:r w:rsidRPr="009E3376">
        <w:t xml:space="preserve"> incumplió con dicho principio.</w:t>
      </w:r>
    </w:p>
    <w:p w:rsidR="005B25C6" w:rsidRPr="009E3376" w:rsidRDefault="005B25C6" w:rsidP="009E3376">
      <w:pPr>
        <w:tabs>
          <w:tab w:val="left" w:pos="8222"/>
        </w:tabs>
      </w:pPr>
    </w:p>
    <w:p w:rsidR="005B25C6" w:rsidRPr="009E3376" w:rsidRDefault="008C32B2" w:rsidP="009E3376">
      <w:r w:rsidRPr="009E3376">
        <w:t xml:space="preserve">En consecuencia, este Órgano Garante considera que no se puede tener por colmado el derecho de acceso a la información pública del particular con la información entregada en respuesta entregada y, bajo los principios de certeza, eficacia y objetividad, establecidos en el artículo 9, de la Ley de Transparencia y Acceso a la Información Pública del Estado de México y Municipios; determina ordenarle al </w:t>
      </w:r>
      <w:r w:rsidRPr="009E3376">
        <w:rPr>
          <w:b/>
        </w:rPr>
        <w:t xml:space="preserve">SUJETO OBLIGADO </w:t>
      </w:r>
      <w:r w:rsidRPr="009E3376">
        <w:t>previa búsqueda exhaustiva y razonable de la información requerida, haga entrega, de ser procedente en versión pública, es decir, la relativa al título o cédula profesional del:</w:t>
      </w:r>
    </w:p>
    <w:p w:rsidR="005B25C6" w:rsidRPr="009E3376" w:rsidRDefault="005B25C6" w:rsidP="009E3376">
      <w:pPr>
        <w:ind w:right="-312"/>
      </w:pPr>
    </w:p>
    <w:p w:rsidR="005B25C6" w:rsidRPr="009E3376" w:rsidRDefault="008C32B2" w:rsidP="009E3376">
      <w:pPr>
        <w:numPr>
          <w:ilvl w:val="0"/>
          <w:numId w:val="4"/>
        </w:numPr>
      </w:pPr>
      <w:bookmarkStart w:id="35" w:name="_heading=h.oja2gn6l9zf5" w:colFirst="0" w:colLast="0"/>
      <w:bookmarkEnd w:id="35"/>
      <w:r w:rsidRPr="009E3376">
        <w:t>Titular de la Dirección de Protección Civil y Bomberos: Juan Joaquín Millán Casas.</w:t>
      </w:r>
    </w:p>
    <w:p w:rsidR="005B25C6" w:rsidRPr="009E3376" w:rsidRDefault="005B25C6" w:rsidP="009E3376"/>
    <w:p w:rsidR="005B25C6" w:rsidRPr="009E3376" w:rsidRDefault="008C32B2" w:rsidP="009E3376">
      <w:pPr>
        <w:numPr>
          <w:ilvl w:val="0"/>
          <w:numId w:val="4"/>
        </w:numPr>
      </w:pPr>
      <w:r w:rsidRPr="009E3376">
        <w:t>Titular de la Dirección de Protección de los Derechos de la Mujer: Vanessa García Vargas.</w:t>
      </w:r>
    </w:p>
    <w:p w:rsidR="005B25C6" w:rsidRPr="009E3376" w:rsidRDefault="005B25C6" w:rsidP="009E3376"/>
    <w:p w:rsidR="005B25C6" w:rsidRPr="009E3376" w:rsidRDefault="008C32B2" w:rsidP="009E3376">
      <w:pPr>
        <w:numPr>
          <w:ilvl w:val="0"/>
          <w:numId w:val="4"/>
        </w:numPr>
      </w:pPr>
      <w:r w:rsidRPr="009E3376">
        <w:t xml:space="preserve">Titular de la Dirección de Desarrollo Económico: Raúl Rigoberto Velasco Granados. </w:t>
      </w:r>
    </w:p>
    <w:p w:rsidR="005B25C6" w:rsidRPr="009E3376" w:rsidRDefault="008C32B2" w:rsidP="009E3376">
      <w:pPr>
        <w:ind w:right="-312"/>
      </w:pPr>
      <w:r w:rsidRPr="009E3376">
        <w:t>.</w:t>
      </w:r>
    </w:p>
    <w:p w:rsidR="005B25C6" w:rsidRPr="009E3376" w:rsidRDefault="008C32B2" w:rsidP="009E3376">
      <w:pPr>
        <w:tabs>
          <w:tab w:val="left" w:pos="8222"/>
        </w:tabs>
      </w:pPr>
      <w:r w:rsidRPr="009E3376">
        <w:t xml:space="preserve">Luego entonces y, toda vez que la normatividad aplicable al caso concreto no establece el contar con el título o cédula profesional, por lo que corresponde a los titulares de la Dirección de Desarrollo Económico y de la Dirección de Protección Civil y Bomberos, para el caso de que derivado de la búsqueda que se ordena, no se llegara a localizar información peticionada bastará con que así se haga del conocimiento de </w:t>
      </w:r>
      <w:r w:rsidRPr="009E3376">
        <w:rPr>
          <w:b/>
        </w:rPr>
        <w:t>LA PARTE RECURRENTE</w:t>
      </w:r>
      <w:r w:rsidRPr="009E3376">
        <w:t xml:space="preserve"> para tener por </w:t>
      </w:r>
      <w:r w:rsidRPr="009E3376">
        <w:lastRenderedPageBreak/>
        <w:t>colmado su derecho de acceso a la información, en términos de lo dispuesto por el artículo 19, párrafo segundo de la Ley de Transparencia y Acceso a la Información Pública del Estado de México y Municipios, a saber:</w:t>
      </w:r>
    </w:p>
    <w:p w:rsidR="005B25C6" w:rsidRPr="009E3376" w:rsidRDefault="005B25C6" w:rsidP="009E3376">
      <w:pPr>
        <w:tabs>
          <w:tab w:val="left" w:pos="8222"/>
        </w:tabs>
      </w:pPr>
    </w:p>
    <w:p w:rsidR="005B25C6" w:rsidRPr="009E3376" w:rsidRDefault="008C32B2" w:rsidP="009E3376">
      <w:pPr>
        <w:spacing w:line="276" w:lineRule="auto"/>
        <w:ind w:left="851" w:right="616"/>
        <w:rPr>
          <w:i/>
        </w:rPr>
      </w:pPr>
      <w:r w:rsidRPr="009E3376">
        <w:t>“</w:t>
      </w:r>
      <w:r w:rsidRPr="009E3376">
        <w:rPr>
          <w:b/>
          <w:i/>
        </w:rPr>
        <w:t>Artículo 19</w:t>
      </w:r>
      <w:r w:rsidRPr="009E3376">
        <w:rPr>
          <w:i/>
        </w:rPr>
        <w:t>…</w:t>
      </w:r>
    </w:p>
    <w:p w:rsidR="005B25C6" w:rsidRPr="009E3376" w:rsidRDefault="008C32B2" w:rsidP="009E3376">
      <w:pPr>
        <w:spacing w:line="276" w:lineRule="auto"/>
        <w:ind w:left="851" w:right="616"/>
      </w:pPr>
      <w:r w:rsidRPr="009E3376">
        <w:rPr>
          <w:i/>
        </w:rPr>
        <w:t>En los casos en que ciertas facultades, competencias o funciones no se hayan ejercido, se debe motivar la respuesta en función de las causas que motiven tal circunstancia.”</w:t>
      </w:r>
    </w:p>
    <w:p w:rsidR="005B25C6" w:rsidRPr="009E3376" w:rsidRDefault="005B25C6" w:rsidP="009E3376">
      <w:pPr>
        <w:ind w:right="113"/>
      </w:pPr>
    </w:p>
    <w:p w:rsidR="005B25C6" w:rsidRPr="009E3376" w:rsidRDefault="008C32B2" w:rsidP="009E3376">
      <w:pPr>
        <w:ind w:right="113"/>
      </w:pPr>
      <w:r w:rsidRPr="009E3376">
        <w:t xml:space="preserve">Por el contrario, a lo anterior, para el caso de la titular de la Dirección de las Mujeres, es indispensable el contar con título profesional </w:t>
      </w:r>
      <w:r w:rsidRPr="009E3376">
        <w:rPr>
          <w:b/>
          <w:u w:val="single"/>
        </w:rPr>
        <w:t xml:space="preserve">en el área de las ciencias sociales o afines, </w:t>
      </w:r>
      <w:r w:rsidRPr="009E3376">
        <w:t>para el caso de que derivado de la búsqueda exhaustiva y razonable que se ordena, no se llegara a localizar información consistente en el título profesional deberá de emitir el acuerdo de inexistencia correspondiente.</w:t>
      </w:r>
    </w:p>
    <w:p w:rsidR="005B25C6" w:rsidRPr="009E3376" w:rsidRDefault="005B25C6" w:rsidP="009E3376">
      <w:pPr>
        <w:ind w:right="113"/>
      </w:pPr>
    </w:p>
    <w:p w:rsidR="005B25C6" w:rsidRPr="009E3376" w:rsidRDefault="008C32B2" w:rsidP="009E3376">
      <w:pPr>
        <w:pStyle w:val="Ttulo3"/>
      </w:pPr>
      <w:bookmarkStart w:id="36" w:name="_heading=h.4srdbxd0ulp5" w:colFirst="0" w:colLast="0"/>
      <w:bookmarkEnd w:id="36"/>
      <w:r w:rsidRPr="009E3376">
        <w:t>d) Versión pública</w:t>
      </w:r>
    </w:p>
    <w:p w:rsidR="005B25C6" w:rsidRPr="009E3376" w:rsidRDefault="008C32B2" w:rsidP="009E3376">
      <w:r w:rsidRPr="009E3376">
        <w:t xml:space="preserve">Para el caso de que el o los documentos de los cuales se ordena su entrega contengan datos personales susceptibles de ser testados, deberán ser entregados en </w:t>
      </w:r>
      <w:r w:rsidRPr="009E3376">
        <w:rPr>
          <w:b/>
        </w:rPr>
        <w:t>versión pública</w:t>
      </w:r>
      <w:r w:rsidRPr="009E3376">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5B25C6" w:rsidRPr="009E3376" w:rsidRDefault="005B25C6" w:rsidP="009E3376"/>
    <w:p w:rsidR="005B25C6" w:rsidRPr="009E3376" w:rsidRDefault="008C32B2" w:rsidP="009E3376">
      <w:r w:rsidRPr="009E3376">
        <w:lastRenderedPageBreak/>
        <w:t>A este respecto, los artículos 3, fracciones IX, XX, XXI y XLV; 51 y 52 de la Ley de Transparencia y Acceso a la Información Pública del Estado de México y Municipios establecen:</w:t>
      </w:r>
    </w:p>
    <w:p w:rsidR="005B25C6" w:rsidRPr="009E3376" w:rsidRDefault="005B25C6" w:rsidP="009E3376"/>
    <w:p w:rsidR="005B25C6" w:rsidRPr="009E3376" w:rsidRDefault="008C32B2" w:rsidP="009E3376">
      <w:pPr>
        <w:pStyle w:val="Puesto"/>
        <w:ind w:firstLine="567"/>
      </w:pPr>
      <w:r w:rsidRPr="009E3376">
        <w:rPr>
          <w:b/>
        </w:rPr>
        <w:t xml:space="preserve">“Artículo 3. </w:t>
      </w:r>
      <w:r w:rsidRPr="009E3376">
        <w:t xml:space="preserve">Para los efectos de la presente Ley se entenderá por: </w:t>
      </w:r>
    </w:p>
    <w:p w:rsidR="005B25C6" w:rsidRPr="009E3376" w:rsidRDefault="008C32B2" w:rsidP="009E3376">
      <w:pPr>
        <w:pStyle w:val="Puesto"/>
        <w:ind w:firstLine="567"/>
      </w:pPr>
      <w:r w:rsidRPr="009E3376">
        <w:rPr>
          <w:b/>
        </w:rPr>
        <w:t>IX.</w:t>
      </w:r>
      <w:r w:rsidRPr="009E3376">
        <w:t xml:space="preserve"> </w:t>
      </w:r>
      <w:r w:rsidRPr="009E3376">
        <w:rPr>
          <w:b/>
        </w:rPr>
        <w:t xml:space="preserve">Datos personales: </w:t>
      </w:r>
      <w:r w:rsidRPr="009E3376">
        <w:t xml:space="preserve">La información concerniente a una persona, identificada o identificable según lo dispuesto por la Ley de Protección de Datos Personales del Estado de México; </w:t>
      </w:r>
    </w:p>
    <w:p w:rsidR="005B25C6" w:rsidRPr="009E3376" w:rsidRDefault="005B25C6" w:rsidP="009E3376">
      <w:pPr>
        <w:pStyle w:val="Puesto"/>
        <w:ind w:firstLine="567"/>
      </w:pPr>
    </w:p>
    <w:p w:rsidR="005B25C6" w:rsidRPr="009E3376" w:rsidRDefault="008C32B2" w:rsidP="009E3376">
      <w:pPr>
        <w:pStyle w:val="Puesto"/>
        <w:ind w:firstLine="567"/>
      </w:pPr>
      <w:r w:rsidRPr="009E3376">
        <w:rPr>
          <w:b/>
        </w:rPr>
        <w:t>XX.</w:t>
      </w:r>
      <w:r w:rsidRPr="009E3376">
        <w:t xml:space="preserve"> </w:t>
      </w:r>
      <w:r w:rsidRPr="009E3376">
        <w:rPr>
          <w:b/>
        </w:rPr>
        <w:t>Información clasificada:</w:t>
      </w:r>
      <w:r w:rsidRPr="009E3376">
        <w:t xml:space="preserve"> Aquella considerada por la presente Ley como reservada o confidencial; </w:t>
      </w:r>
    </w:p>
    <w:p w:rsidR="005B25C6" w:rsidRPr="009E3376" w:rsidRDefault="005B25C6" w:rsidP="009E3376">
      <w:pPr>
        <w:pStyle w:val="Puesto"/>
        <w:ind w:firstLine="567"/>
      </w:pPr>
    </w:p>
    <w:p w:rsidR="005B25C6" w:rsidRPr="009E3376" w:rsidRDefault="008C32B2" w:rsidP="009E3376">
      <w:pPr>
        <w:pStyle w:val="Puesto"/>
        <w:ind w:firstLine="567"/>
      </w:pPr>
      <w:r w:rsidRPr="009E3376">
        <w:rPr>
          <w:b/>
        </w:rPr>
        <w:t>XXI.</w:t>
      </w:r>
      <w:r w:rsidRPr="009E3376">
        <w:t xml:space="preserve"> </w:t>
      </w:r>
      <w:r w:rsidRPr="009E3376">
        <w:rPr>
          <w:b/>
        </w:rPr>
        <w:t>Información confidencial</w:t>
      </w:r>
      <w:r w:rsidRPr="009E3376">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5B25C6" w:rsidRPr="009E3376" w:rsidRDefault="005B25C6" w:rsidP="009E3376">
      <w:pPr>
        <w:pStyle w:val="Puesto"/>
        <w:ind w:firstLine="567"/>
      </w:pPr>
    </w:p>
    <w:p w:rsidR="005B25C6" w:rsidRPr="009E3376" w:rsidRDefault="008C32B2" w:rsidP="009E3376">
      <w:pPr>
        <w:pStyle w:val="Puesto"/>
        <w:ind w:firstLine="567"/>
      </w:pPr>
      <w:r w:rsidRPr="009E3376">
        <w:rPr>
          <w:b/>
        </w:rPr>
        <w:t>XLV. Versión pública:</w:t>
      </w:r>
      <w:r w:rsidRPr="009E3376">
        <w:t xml:space="preserve"> Documento en el que se elimine, suprime o borra la información clasificada como reservada o confidencial para permitir su acceso. </w:t>
      </w:r>
    </w:p>
    <w:p w:rsidR="005B25C6" w:rsidRPr="009E3376" w:rsidRDefault="005B25C6" w:rsidP="009E3376">
      <w:pPr>
        <w:pStyle w:val="Puesto"/>
        <w:ind w:firstLine="567"/>
      </w:pPr>
    </w:p>
    <w:p w:rsidR="005B25C6" w:rsidRPr="009E3376" w:rsidRDefault="008C32B2" w:rsidP="009E3376">
      <w:pPr>
        <w:pStyle w:val="Puesto"/>
        <w:ind w:firstLine="567"/>
      </w:pPr>
      <w:r w:rsidRPr="009E3376">
        <w:rPr>
          <w:b/>
        </w:rPr>
        <w:t>Artículo 51.</w:t>
      </w:r>
      <w:r w:rsidRPr="009E3376">
        <w:t xml:space="preserve"> Los sujetos obligados designaran a un responsable para atender la Unidad de Transparencia, quien fungirá como enlace entre éstos y los solicitantes. Dicha Unidad será la encargada de tramitar internamente la solicitud de información </w:t>
      </w:r>
      <w:r w:rsidRPr="009E3376">
        <w:rPr>
          <w:b/>
        </w:rPr>
        <w:t xml:space="preserve">y tendrá la responsabilidad de verificar en cada caso que la misma no sea confidencial o reservada. </w:t>
      </w:r>
      <w:r w:rsidRPr="009E3376">
        <w:t>Dicha Unidad contará con las facultades internas necesarias para gestionar la atención a las solicitudes de información en los términos de la Ley General y la presente Ley.</w:t>
      </w:r>
    </w:p>
    <w:p w:rsidR="005B25C6" w:rsidRPr="009E3376" w:rsidRDefault="005B25C6" w:rsidP="009E3376">
      <w:pPr>
        <w:pStyle w:val="Puesto"/>
        <w:ind w:firstLine="567"/>
      </w:pPr>
    </w:p>
    <w:p w:rsidR="005B25C6" w:rsidRPr="009E3376" w:rsidRDefault="008C32B2" w:rsidP="009E3376">
      <w:pPr>
        <w:pStyle w:val="Puesto"/>
        <w:ind w:firstLine="567"/>
      </w:pPr>
      <w:r w:rsidRPr="009E3376">
        <w:rPr>
          <w:b/>
        </w:rPr>
        <w:t>Artículo 52.</w:t>
      </w:r>
      <w:r w:rsidRPr="009E3376">
        <w:t xml:space="preserve"> Las solicitudes de acceso a la información y las respuestas que se les dé, incluyendo, en su caso, </w:t>
      </w:r>
      <w:r w:rsidRPr="009E3376">
        <w:rPr>
          <w:u w:val="single"/>
        </w:rPr>
        <w:t>la información entregada, así como las resoluciones a los recursos que en su caso se promuevan serán públicas, y de ser el caso que contenga datos personales que deban ser protegidos se podrá dar su acceso en su versión pública</w:t>
      </w:r>
      <w:r w:rsidRPr="009E3376">
        <w:t>, siempre y cuando la resolución de referencia se someta a un proceso de disociación, es decir, no haga identificable al titular de tales datos personales.” (Énfasis añadido)</w:t>
      </w:r>
    </w:p>
    <w:p w:rsidR="005B25C6" w:rsidRPr="009E3376" w:rsidRDefault="005B25C6" w:rsidP="009E3376"/>
    <w:p w:rsidR="005B25C6" w:rsidRPr="009E3376" w:rsidRDefault="008C32B2" w:rsidP="009E3376">
      <w:r w:rsidRPr="009E3376">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5B25C6" w:rsidRPr="009E3376" w:rsidRDefault="005B25C6" w:rsidP="009E3376"/>
    <w:p w:rsidR="005B25C6" w:rsidRPr="009E3376" w:rsidRDefault="008C32B2" w:rsidP="009E3376">
      <w:pPr>
        <w:pStyle w:val="Puesto"/>
        <w:ind w:firstLine="567"/>
      </w:pPr>
      <w:r w:rsidRPr="009E3376">
        <w:rPr>
          <w:b/>
        </w:rPr>
        <w:t>“Artículo 22.</w:t>
      </w:r>
      <w:r w:rsidRPr="009E3376">
        <w:t xml:space="preserve"> Todo tratamiento de datos personales que efectúe el responsable deberá estar justificado por finalidades concretas, lícitas, explícitas y legítimas, relacionadas con las atribuciones que la normatividad aplicable les confiera. </w:t>
      </w:r>
    </w:p>
    <w:p w:rsidR="005B25C6" w:rsidRPr="009E3376" w:rsidRDefault="005B25C6" w:rsidP="009E3376"/>
    <w:p w:rsidR="005B25C6" w:rsidRPr="009E3376" w:rsidRDefault="008C32B2" w:rsidP="009E3376">
      <w:pPr>
        <w:pStyle w:val="Puesto"/>
        <w:ind w:firstLine="567"/>
      </w:pPr>
      <w:r w:rsidRPr="009E3376">
        <w:rPr>
          <w:b/>
        </w:rPr>
        <w:t>Artículo 38.</w:t>
      </w:r>
      <w:r w:rsidRPr="009E3376">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E3376">
        <w:rPr>
          <w:b/>
        </w:rPr>
        <w:t>”</w:t>
      </w:r>
      <w:r w:rsidRPr="009E3376">
        <w:t xml:space="preserve"> </w:t>
      </w:r>
    </w:p>
    <w:p w:rsidR="005B25C6" w:rsidRPr="009E3376" w:rsidRDefault="005B25C6" w:rsidP="009E3376">
      <w:pPr>
        <w:rPr>
          <w:i/>
        </w:rPr>
      </w:pPr>
    </w:p>
    <w:p w:rsidR="005B25C6" w:rsidRPr="009E3376" w:rsidRDefault="008C32B2" w:rsidP="009E3376">
      <w:r w:rsidRPr="009E337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5B25C6" w:rsidRPr="009E3376" w:rsidRDefault="005B25C6" w:rsidP="009E3376"/>
    <w:p w:rsidR="005B25C6" w:rsidRPr="009E3376" w:rsidRDefault="008C32B2" w:rsidP="009E3376">
      <w:r w:rsidRPr="009E3376">
        <w:t xml:space="preserve">Lo anterior es así, en virtud de que toda la información relativa a una persona física o jurídico colectiva que le pueda hacer identificada o identificable constituye un dato personal en </w:t>
      </w:r>
      <w:r w:rsidRPr="009E3376">
        <w:lastRenderedPageBreak/>
        <w:t xml:space="preserve">términos del artículo 4, fracción XI de la Ley de Protección de Datos Personales en Posesión de Sujetos Obligados del Estado de México y Municipios; por consiguiente, se trata de información confidencial que debe ser protegida por </w:t>
      </w:r>
      <w:r w:rsidRPr="009E3376">
        <w:rPr>
          <w:b/>
        </w:rPr>
        <w:t>EL SUJETO OBLIGADO,</w:t>
      </w:r>
      <w:r w:rsidRPr="009E3376">
        <w:t xml:space="preserve"> por lo que, todo dato personal susceptible de clasificación debe ser protegido.</w:t>
      </w:r>
    </w:p>
    <w:p w:rsidR="005B25C6" w:rsidRPr="009E3376" w:rsidRDefault="005B25C6" w:rsidP="009E3376"/>
    <w:p w:rsidR="005B25C6" w:rsidRPr="009E3376" w:rsidRDefault="008C32B2" w:rsidP="009E3376">
      <w:r w:rsidRPr="009E3376">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5B25C6" w:rsidRPr="009E3376" w:rsidRDefault="005B25C6" w:rsidP="009E3376"/>
    <w:p w:rsidR="005B25C6" w:rsidRPr="009E3376" w:rsidRDefault="008C32B2" w:rsidP="009E3376">
      <w:r w:rsidRPr="009E3376">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5B25C6" w:rsidRPr="009E3376" w:rsidRDefault="005B25C6" w:rsidP="009E3376"/>
    <w:p w:rsidR="005B25C6" w:rsidRPr="009E3376" w:rsidRDefault="008C32B2" w:rsidP="009E3376">
      <w:pPr>
        <w:pStyle w:val="Puesto"/>
        <w:ind w:firstLine="567"/>
        <w:rPr>
          <w:b/>
        </w:rPr>
      </w:pPr>
      <w:r w:rsidRPr="009E3376">
        <w:rPr>
          <w:b/>
        </w:rPr>
        <w:t>Ley de Transparencia y Acceso a la Información Pública del Estado de México y Municipios</w:t>
      </w:r>
    </w:p>
    <w:p w:rsidR="005B25C6" w:rsidRPr="009E3376" w:rsidRDefault="005B25C6" w:rsidP="009E3376"/>
    <w:p w:rsidR="005B25C6" w:rsidRPr="009E3376" w:rsidRDefault="008C32B2" w:rsidP="009E3376">
      <w:pPr>
        <w:pStyle w:val="Puesto"/>
        <w:ind w:firstLine="567"/>
      </w:pPr>
      <w:r w:rsidRPr="009E3376">
        <w:rPr>
          <w:b/>
        </w:rPr>
        <w:t xml:space="preserve">“Artículo 49. </w:t>
      </w:r>
      <w:r w:rsidRPr="009E3376">
        <w:t>Los Comités de Transparencia tendrán las siguientes atribuciones:</w:t>
      </w:r>
    </w:p>
    <w:p w:rsidR="005B25C6" w:rsidRPr="009E3376" w:rsidRDefault="008C32B2" w:rsidP="009E3376">
      <w:pPr>
        <w:pStyle w:val="Puesto"/>
        <w:ind w:firstLine="567"/>
      </w:pPr>
      <w:r w:rsidRPr="009E3376">
        <w:rPr>
          <w:b/>
        </w:rPr>
        <w:t>VIII.</w:t>
      </w:r>
      <w:r w:rsidRPr="009E3376">
        <w:t xml:space="preserve"> Aprobar, modificar o revocar la clasificación de la información;</w:t>
      </w:r>
    </w:p>
    <w:p w:rsidR="005B25C6" w:rsidRPr="009E3376" w:rsidRDefault="005B25C6" w:rsidP="009E3376">
      <w:pPr>
        <w:pStyle w:val="Puesto"/>
        <w:ind w:firstLine="567"/>
      </w:pPr>
    </w:p>
    <w:p w:rsidR="005B25C6" w:rsidRPr="009E3376" w:rsidRDefault="008C32B2" w:rsidP="009E3376">
      <w:pPr>
        <w:pStyle w:val="Puesto"/>
        <w:ind w:firstLine="567"/>
      </w:pPr>
      <w:r w:rsidRPr="009E3376">
        <w:rPr>
          <w:b/>
        </w:rPr>
        <w:t>Artículo 132.</w:t>
      </w:r>
      <w:r w:rsidRPr="009E3376">
        <w:t xml:space="preserve"> La clasificación de la información se llevará a cabo en el momento en que:</w:t>
      </w:r>
    </w:p>
    <w:p w:rsidR="005B25C6" w:rsidRPr="009E3376" w:rsidRDefault="008C32B2" w:rsidP="009E3376">
      <w:pPr>
        <w:pStyle w:val="Puesto"/>
        <w:ind w:firstLine="567"/>
      </w:pPr>
      <w:r w:rsidRPr="009E3376">
        <w:rPr>
          <w:b/>
        </w:rPr>
        <w:t>I.</w:t>
      </w:r>
      <w:r w:rsidRPr="009E3376">
        <w:t xml:space="preserve"> Se reciba una solicitud de acceso a la información;</w:t>
      </w:r>
    </w:p>
    <w:p w:rsidR="005B25C6" w:rsidRPr="009E3376" w:rsidRDefault="008C32B2" w:rsidP="009E3376">
      <w:pPr>
        <w:pStyle w:val="Puesto"/>
        <w:ind w:firstLine="567"/>
      </w:pPr>
      <w:r w:rsidRPr="009E3376">
        <w:rPr>
          <w:b/>
        </w:rPr>
        <w:lastRenderedPageBreak/>
        <w:t>II.</w:t>
      </w:r>
      <w:r w:rsidRPr="009E3376">
        <w:t xml:space="preserve"> Se determine mediante resolución de autoridad competente; o</w:t>
      </w:r>
    </w:p>
    <w:p w:rsidR="005B25C6" w:rsidRPr="009E3376" w:rsidRDefault="008C32B2" w:rsidP="009E3376">
      <w:pPr>
        <w:pStyle w:val="Puesto"/>
        <w:ind w:firstLine="567"/>
        <w:rPr>
          <w:b/>
        </w:rPr>
      </w:pPr>
      <w:r w:rsidRPr="009E3376">
        <w:rPr>
          <w:b/>
        </w:rPr>
        <w:t>III.</w:t>
      </w:r>
      <w:r w:rsidRPr="009E3376">
        <w:t xml:space="preserve"> Se generen versiones públicas para dar cumplimiento a las obligaciones de transparencia previstas en esta Ley.</w:t>
      </w:r>
      <w:r w:rsidRPr="009E3376">
        <w:rPr>
          <w:b/>
        </w:rPr>
        <w:t>”</w:t>
      </w:r>
    </w:p>
    <w:p w:rsidR="005B25C6" w:rsidRPr="009E3376" w:rsidRDefault="005B25C6" w:rsidP="009E3376">
      <w:pPr>
        <w:pStyle w:val="Puesto"/>
        <w:ind w:firstLine="567"/>
      </w:pPr>
    </w:p>
    <w:p w:rsidR="005B25C6" w:rsidRPr="009E3376" w:rsidRDefault="008C32B2" w:rsidP="009E3376">
      <w:pPr>
        <w:pStyle w:val="Puesto"/>
        <w:ind w:firstLine="567"/>
      </w:pPr>
      <w:r w:rsidRPr="009E3376">
        <w:rPr>
          <w:b/>
        </w:rPr>
        <w:t>“Segundo. -</w:t>
      </w:r>
      <w:r w:rsidRPr="009E3376">
        <w:t xml:space="preserve"> Para efectos de los presentes Lineamientos Generales, se entenderá por:</w:t>
      </w:r>
    </w:p>
    <w:p w:rsidR="005B25C6" w:rsidRPr="009E3376" w:rsidRDefault="008C32B2" w:rsidP="009E3376">
      <w:pPr>
        <w:pStyle w:val="Puesto"/>
        <w:ind w:firstLine="567"/>
      </w:pPr>
      <w:r w:rsidRPr="009E3376">
        <w:rPr>
          <w:b/>
        </w:rPr>
        <w:t>XVIII.</w:t>
      </w:r>
      <w:r w:rsidRPr="009E3376">
        <w:t xml:space="preserve">  </w:t>
      </w:r>
      <w:r w:rsidRPr="009E3376">
        <w:rPr>
          <w:b/>
        </w:rPr>
        <w:t>Versión pública:</w:t>
      </w:r>
      <w:r w:rsidRPr="009E3376">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5B25C6" w:rsidRPr="009E3376" w:rsidRDefault="005B25C6" w:rsidP="009E3376">
      <w:pPr>
        <w:pStyle w:val="Puesto"/>
        <w:ind w:firstLine="567"/>
      </w:pPr>
    </w:p>
    <w:p w:rsidR="005B25C6" w:rsidRPr="009E3376" w:rsidRDefault="008C32B2" w:rsidP="009E3376">
      <w:pPr>
        <w:pStyle w:val="Puesto"/>
        <w:ind w:firstLine="567"/>
        <w:rPr>
          <w:b/>
        </w:rPr>
      </w:pPr>
      <w:r w:rsidRPr="009E3376">
        <w:rPr>
          <w:b/>
        </w:rPr>
        <w:t>Lineamientos Generales en materia de Clasificación y Desclasificación de la Información</w:t>
      </w:r>
    </w:p>
    <w:p w:rsidR="005B25C6" w:rsidRPr="009E3376" w:rsidRDefault="005B25C6" w:rsidP="009E3376">
      <w:pPr>
        <w:pStyle w:val="Puesto"/>
        <w:ind w:firstLine="567"/>
      </w:pPr>
    </w:p>
    <w:p w:rsidR="005B25C6" w:rsidRPr="009E3376" w:rsidRDefault="008C32B2" w:rsidP="009E3376">
      <w:pPr>
        <w:pStyle w:val="Puesto"/>
        <w:ind w:firstLine="567"/>
      </w:pPr>
      <w:r w:rsidRPr="009E3376">
        <w:rPr>
          <w:b/>
        </w:rPr>
        <w:t>Cuarto.</w:t>
      </w:r>
      <w:r w:rsidRPr="009E3376">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5B25C6" w:rsidRPr="009E3376" w:rsidRDefault="008C32B2" w:rsidP="009E3376">
      <w:pPr>
        <w:pStyle w:val="Puesto"/>
        <w:ind w:firstLine="567"/>
      </w:pPr>
      <w:r w:rsidRPr="009E3376">
        <w:t>Los sujetos obligados deberán aplicar, de manera estricta, las excepciones al derecho de acceso a la información y sólo podrán invocarlas cuando acrediten su procedencia.</w:t>
      </w:r>
    </w:p>
    <w:p w:rsidR="005B25C6" w:rsidRPr="009E3376" w:rsidRDefault="005B25C6" w:rsidP="009E3376">
      <w:pPr>
        <w:pStyle w:val="Puesto"/>
        <w:ind w:firstLine="567"/>
      </w:pPr>
    </w:p>
    <w:p w:rsidR="005B25C6" w:rsidRPr="009E3376" w:rsidRDefault="008C32B2" w:rsidP="009E3376">
      <w:pPr>
        <w:pStyle w:val="Puesto"/>
        <w:ind w:firstLine="567"/>
      </w:pPr>
      <w:r w:rsidRPr="009E3376">
        <w:rPr>
          <w:b/>
        </w:rPr>
        <w:t>Quinto.</w:t>
      </w:r>
      <w:r w:rsidRPr="009E3376">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5B25C6" w:rsidRPr="009E3376" w:rsidRDefault="005B25C6" w:rsidP="009E3376">
      <w:pPr>
        <w:pStyle w:val="Puesto"/>
        <w:ind w:firstLine="567"/>
      </w:pPr>
    </w:p>
    <w:p w:rsidR="005B25C6" w:rsidRPr="009E3376" w:rsidRDefault="008C32B2" w:rsidP="009E3376">
      <w:pPr>
        <w:pStyle w:val="Puesto"/>
        <w:ind w:firstLine="567"/>
      </w:pPr>
      <w:r w:rsidRPr="009E3376">
        <w:rPr>
          <w:b/>
        </w:rPr>
        <w:t>Sexto.</w:t>
      </w:r>
      <w:r w:rsidRPr="009E3376">
        <w:t xml:space="preserve"> Se deroga.</w:t>
      </w:r>
    </w:p>
    <w:p w:rsidR="005B25C6" w:rsidRPr="009E3376" w:rsidRDefault="005B25C6" w:rsidP="009E3376">
      <w:pPr>
        <w:pStyle w:val="Puesto"/>
        <w:ind w:firstLine="567"/>
      </w:pPr>
    </w:p>
    <w:p w:rsidR="005B25C6" w:rsidRPr="009E3376" w:rsidRDefault="008C32B2" w:rsidP="009E3376">
      <w:pPr>
        <w:pStyle w:val="Puesto"/>
        <w:ind w:firstLine="567"/>
      </w:pPr>
      <w:r w:rsidRPr="009E3376">
        <w:rPr>
          <w:b/>
        </w:rPr>
        <w:t>Séptimo.</w:t>
      </w:r>
      <w:r w:rsidRPr="009E3376">
        <w:t xml:space="preserve"> La clasificación de la información se llevará a cabo en el momento en que:</w:t>
      </w:r>
    </w:p>
    <w:p w:rsidR="005B25C6" w:rsidRPr="009E3376" w:rsidRDefault="008C32B2" w:rsidP="009E3376">
      <w:pPr>
        <w:pStyle w:val="Puesto"/>
        <w:ind w:firstLine="567"/>
      </w:pPr>
      <w:r w:rsidRPr="009E3376">
        <w:rPr>
          <w:b/>
        </w:rPr>
        <w:t>I.</w:t>
      </w:r>
      <w:r w:rsidRPr="009E3376">
        <w:t xml:space="preserve">        Se reciba una solicitud de acceso a la información;</w:t>
      </w:r>
    </w:p>
    <w:p w:rsidR="005B25C6" w:rsidRPr="009E3376" w:rsidRDefault="008C32B2" w:rsidP="009E3376">
      <w:pPr>
        <w:pStyle w:val="Puesto"/>
        <w:ind w:firstLine="567"/>
      </w:pPr>
      <w:r w:rsidRPr="009E3376">
        <w:rPr>
          <w:b/>
        </w:rPr>
        <w:t>II.</w:t>
      </w:r>
      <w:r w:rsidRPr="009E3376">
        <w:t xml:space="preserve">       Se determine mediante resolución del Comité de Transparencia, el órgano garante competente, o en cumplimiento a una sentencia del Poder Judicial; o</w:t>
      </w:r>
    </w:p>
    <w:p w:rsidR="005B25C6" w:rsidRPr="009E3376" w:rsidRDefault="008C32B2" w:rsidP="009E3376">
      <w:pPr>
        <w:pStyle w:val="Puesto"/>
        <w:ind w:firstLine="567"/>
      </w:pPr>
      <w:r w:rsidRPr="009E3376">
        <w:rPr>
          <w:b/>
        </w:rPr>
        <w:lastRenderedPageBreak/>
        <w:t>III.</w:t>
      </w:r>
      <w:r w:rsidRPr="009E3376">
        <w:t xml:space="preserve">      Se generen versiones públicas para dar cumplimiento a las obligaciones de transparencia previstas en la Ley General, la Ley Federal y las correspondientes de las entidades federativas.</w:t>
      </w:r>
    </w:p>
    <w:p w:rsidR="005B25C6" w:rsidRPr="009E3376" w:rsidRDefault="008C32B2" w:rsidP="009E3376">
      <w:pPr>
        <w:pStyle w:val="Puesto"/>
        <w:ind w:firstLine="567"/>
      </w:pPr>
      <w:r w:rsidRPr="009E3376">
        <w:t xml:space="preserve">Los titulares de las áreas deberán revisar la información requerida al momento de la recepción de una solicitud de acceso, para verificar, conforme a su naturaleza, si encuadra en una causal de reserva o de confidencialidad. </w:t>
      </w:r>
    </w:p>
    <w:p w:rsidR="005B25C6" w:rsidRPr="009E3376" w:rsidRDefault="005B25C6" w:rsidP="009E3376">
      <w:pPr>
        <w:pStyle w:val="Puesto"/>
        <w:ind w:firstLine="567"/>
      </w:pPr>
    </w:p>
    <w:p w:rsidR="005B25C6" w:rsidRPr="009E3376" w:rsidRDefault="008C32B2" w:rsidP="009E3376">
      <w:pPr>
        <w:pStyle w:val="Puesto"/>
        <w:ind w:firstLine="567"/>
      </w:pPr>
      <w:r w:rsidRPr="009E3376">
        <w:rPr>
          <w:b/>
        </w:rPr>
        <w:t>Octavo.</w:t>
      </w:r>
      <w:r w:rsidRPr="009E3376">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5B25C6" w:rsidRPr="009E3376" w:rsidRDefault="008C32B2" w:rsidP="009E3376">
      <w:pPr>
        <w:pStyle w:val="Puesto"/>
        <w:ind w:firstLine="567"/>
      </w:pPr>
      <w:r w:rsidRPr="009E3376">
        <w:t>Para motivar la clasificación se deberán señalar las razones o circunstancias especiales que lo llevaron a concluir que el caso particular se ajusta al supuesto previsto por la norma legal invocada como fundamento.</w:t>
      </w:r>
    </w:p>
    <w:p w:rsidR="005B25C6" w:rsidRPr="009E3376" w:rsidRDefault="008C32B2" w:rsidP="009E3376">
      <w:pPr>
        <w:pStyle w:val="Puesto"/>
        <w:ind w:firstLine="567"/>
      </w:pPr>
      <w:r w:rsidRPr="009E3376">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5B25C6" w:rsidRPr="009E3376" w:rsidRDefault="005B25C6" w:rsidP="009E3376">
      <w:pPr>
        <w:pStyle w:val="Puesto"/>
        <w:ind w:firstLine="567"/>
      </w:pPr>
    </w:p>
    <w:p w:rsidR="005B25C6" w:rsidRPr="009E3376" w:rsidRDefault="008C32B2" w:rsidP="009E3376">
      <w:pPr>
        <w:pStyle w:val="Puesto"/>
        <w:ind w:firstLine="567"/>
      </w:pPr>
      <w:r w:rsidRPr="009E3376">
        <w:rPr>
          <w:b/>
        </w:rPr>
        <w:t>Noveno.</w:t>
      </w:r>
      <w:r w:rsidRPr="009E3376">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5B25C6" w:rsidRPr="009E3376" w:rsidRDefault="005B25C6" w:rsidP="009E3376">
      <w:pPr>
        <w:pStyle w:val="Puesto"/>
        <w:ind w:firstLine="567"/>
      </w:pPr>
    </w:p>
    <w:p w:rsidR="005B25C6" w:rsidRPr="009E3376" w:rsidRDefault="008C32B2" w:rsidP="009E3376">
      <w:pPr>
        <w:pStyle w:val="Puesto"/>
        <w:ind w:firstLine="567"/>
      </w:pPr>
      <w:r w:rsidRPr="009E3376">
        <w:rPr>
          <w:b/>
        </w:rPr>
        <w:t>Décimo.</w:t>
      </w:r>
      <w:r w:rsidRPr="009E3376">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5B25C6" w:rsidRPr="009E3376" w:rsidRDefault="008C32B2" w:rsidP="009E3376">
      <w:pPr>
        <w:pStyle w:val="Puesto"/>
        <w:ind w:firstLine="567"/>
      </w:pPr>
      <w:r w:rsidRPr="009E3376">
        <w:t>En ausencia de los titulares de las áreas, la información será clasificada o desclasificada por la persona que lo supla, en términos de la normativa que rija la actuación del sujeto obligado.</w:t>
      </w:r>
    </w:p>
    <w:p w:rsidR="005B25C6" w:rsidRPr="009E3376" w:rsidRDefault="008C32B2" w:rsidP="009E3376">
      <w:pPr>
        <w:pStyle w:val="Puesto"/>
        <w:ind w:firstLine="567"/>
        <w:rPr>
          <w:b/>
        </w:rPr>
      </w:pPr>
      <w:r w:rsidRPr="009E3376">
        <w:rPr>
          <w:b/>
        </w:rPr>
        <w:t>Décimo primero.</w:t>
      </w:r>
      <w:r w:rsidRPr="009E3376">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E3376">
        <w:rPr>
          <w:b/>
        </w:rPr>
        <w:t>”</w:t>
      </w:r>
    </w:p>
    <w:p w:rsidR="005B25C6" w:rsidRPr="009E3376" w:rsidRDefault="005B25C6" w:rsidP="009E3376"/>
    <w:p w:rsidR="005B25C6" w:rsidRPr="009E3376" w:rsidRDefault="008C32B2" w:rsidP="009E3376">
      <w:r w:rsidRPr="009E3376">
        <w:lastRenderedPageBreak/>
        <w:t xml:space="preserve">Consecuentemente, se destaca que la versión pública que elabore </w:t>
      </w:r>
      <w:r w:rsidRPr="009E3376">
        <w:rPr>
          <w:b/>
        </w:rPr>
        <w:t>EL SUJETO OBLIGADO</w:t>
      </w:r>
      <w:r w:rsidRPr="009E3376">
        <w:t xml:space="preserve"> debe cumplir con las formalidades exigidas en la Ley, por lo que para tal efecto emitirá el </w:t>
      </w:r>
      <w:r w:rsidRPr="009E3376">
        <w:rPr>
          <w:b/>
        </w:rPr>
        <w:t>Acuerdo del Comité de Transparencia</w:t>
      </w:r>
      <w:r w:rsidRPr="009E3376">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5B25C6" w:rsidRPr="009E3376" w:rsidRDefault="008C32B2" w:rsidP="009E3376">
      <w:pPr>
        <w:ind w:right="113"/>
      </w:pPr>
      <w:r w:rsidRPr="009E3376">
        <w:t>Es importante señalar que, para el caso en concreto, se deben tomar en consideración los siguientes criterios respecto a la información que debe ser, o no, clasificada como confidencial:</w:t>
      </w:r>
    </w:p>
    <w:p w:rsidR="005B25C6" w:rsidRPr="009E3376" w:rsidRDefault="005B25C6" w:rsidP="009E3376">
      <w:pPr>
        <w:rPr>
          <w:b/>
        </w:rPr>
      </w:pPr>
    </w:p>
    <w:p w:rsidR="005B25C6" w:rsidRPr="009E3376" w:rsidRDefault="008C32B2" w:rsidP="009E3376">
      <w:pPr>
        <w:widowControl w:val="0"/>
        <w:ind w:left="720"/>
        <w:rPr>
          <w:b/>
        </w:rPr>
      </w:pPr>
      <w:r w:rsidRPr="009E3376">
        <w:t xml:space="preserve">a) </w:t>
      </w:r>
      <w:r w:rsidRPr="009E3376">
        <w:rPr>
          <w:b/>
        </w:rPr>
        <w:t>Clave Única de Registro de Población</w:t>
      </w:r>
    </w:p>
    <w:p w:rsidR="005B25C6" w:rsidRPr="009E3376" w:rsidRDefault="005B25C6" w:rsidP="009E3376">
      <w:pPr>
        <w:rPr>
          <w:b/>
        </w:rPr>
      </w:pPr>
    </w:p>
    <w:p w:rsidR="005B25C6" w:rsidRPr="009E3376" w:rsidRDefault="008C32B2" w:rsidP="009E3376">
      <w:r w:rsidRPr="009E3376">
        <w:t xml:space="preserve">La </w:t>
      </w:r>
      <w:r w:rsidRPr="009E3376">
        <w:rPr>
          <w:b/>
        </w:rPr>
        <w:t xml:space="preserve">Clave Única de Registro de Población (CURP). </w:t>
      </w:r>
      <w:r w:rsidRPr="009E3376">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5B25C6" w:rsidRPr="009E3376" w:rsidRDefault="005B25C6" w:rsidP="009E3376"/>
    <w:p w:rsidR="005B25C6" w:rsidRPr="009E3376" w:rsidRDefault="008C32B2" w:rsidP="009E3376">
      <w:r w:rsidRPr="009E3376">
        <w:lastRenderedPageBreak/>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5B25C6" w:rsidRPr="009E3376" w:rsidRDefault="005B25C6" w:rsidP="009E3376"/>
    <w:p w:rsidR="005B25C6" w:rsidRPr="009E3376" w:rsidRDefault="008C32B2" w:rsidP="009E3376">
      <w:r w:rsidRPr="009E3376">
        <w:t xml:space="preserve">En ese orden de ideas, la Secretaría de Gobernación en las direcciones https://consultas.curp.gob.mx/CurpSP/html/informacionecurpPS.html y </w:t>
      </w:r>
      <w:hyperlink r:id="rId11">
        <w:r w:rsidRPr="009E3376">
          <w:rPr>
            <w:u w:val="single"/>
          </w:rPr>
          <w:t>https://www.gob.mx/segob/renapo/acciones-y-programas/clave-unica-de-registro-de-poblacion-curp-142226</w:t>
        </w:r>
      </w:hyperlink>
      <w:r w:rsidRPr="009E3376">
        <w:t>,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rsidR="005B25C6" w:rsidRPr="009E3376" w:rsidRDefault="005B25C6" w:rsidP="009E3376"/>
    <w:p w:rsidR="005B25C6" w:rsidRPr="009E3376" w:rsidRDefault="008C32B2" w:rsidP="009E3376">
      <w:pPr>
        <w:ind w:left="567"/>
      </w:pPr>
      <w:r w:rsidRPr="009E3376">
        <w:t>•</w:t>
      </w:r>
      <w:r w:rsidRPr="009E3376">
        <w:tab/>
        <w:t>El primero y segundo apellidos, así como al nombre de pila;</w:t>
      </w:r>
    </w:p>
    <w:p w:rsidR="005B25C6" w:rsidRPr="009E3376" w:rsidRDefault="008C32B2" w:rsidP="009E3376">
      <w:pPr>
        <w:ind w:left="567"/>
      </w:pPr>
      <w:r w:rsidRPr="009E3376">
        <w:t>•</w:t>
      </w:r>
      <w:r w:rsidRPr="009E3376">
        <w:tab/>
        <w:t>La fecha de nacimiento;</w:t>
      </w:r>
    </w:p>
    <w:p w:rsidR="005B25C6" w:rsidRPr="009E3376" w:rsidRDefault="008C32B2" w:rsidP="009E3376">
      <w:pPr>
        <w:ind w:left="567"/>
      </w:pPr>
      <w:r w:rsidRPr="009E3376">
        <w:t>•</w:t>
      </w:r>
      <w:r w:rsidRPr="009E3376">
        <w:tab/>
        <w:t>El sexo, y</w:t>
      </w:r>
    </w:p>
    <w:p w:rsidR="005B25C6" w:rsidRPr="009E3376" w:rsidRDefault="008C32B2" w:rsidP="009E3376">
      <w:pPr>
        <w:ind w:left="567"/>
      </w:pPr>
      <w:r w:rsidRPr="009E3376">
        <w:t>•</w:t>
      </w:r>
      <w:r w:rsidRPr="009E3376">
        <w:tab/>
        <w:t>La entidad federativa de nacimiento.</w:t>
      </w:r>
    </w:p>
    <w:p w:rsidR="005B25C6" w:rsidRPr="009E3376" w:rsidRDefault="005B25C6" w:rsidP="009E3376"/>
    <w:p w:rsidR="005B25C6" w:rsidRPr="009E3376" w:rsidRDefault="008C32B2" w:rsidP="009E3376">
      <w:r w:rsidRPr="009E3376">
        <w:t xml:space="preserve">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motivo por el cual se </w:t>
      </w:r>
      <w:r w:rsidRPr="009E3376">
        <w:lastRenderedPageBreak/>
        <w:t>aprueba su eliminación de las versiones públicas, ya que además no guarda relación con el desempeño laboral de un individuo, simplemente se trata de un trámite administrativo requerido por la autoridad federal para hacer identificables a las personas.</w:t>
      </w:r>
    </w:p>
    <w:p w:rsidR="005B25C6" w:rsidRPr="009E3376" w:rsidRDefault="005B25C6" w:rsidP="009E3376"/>
    <w:p w:rsidR="005B25C6" w:rsidRPr="009E3376" w:rsidRDefault="008C32B2" w:rsidP="009E3376">
      <w:pPr>
        <w:rPr>
          <w:i/>
        </w:rPr>
      </w:pPr>
      <w:r w:rsidRPr="009E3376">
        <w:t>Situación que se robustece, con el Criterio de Interpretación, de la Segunda Época, con número de registro SO/018/2017, emitido por el Instituto Nacional de Transparencia, Acceso a la Información y Protección de Datos Personales, que establece que constituye “</w:t>
      </w:r>
      <w:r w:rsidRPr="009E3376">
        <w:rPr>
          <w:i/>
        </w:rPr>
        <w:t xml:space="preserve">información que distingue plenamente a una persona física del resto de los habitantes del país, por lo que la CURP está considerada como información confidencial.” </w:t>
      </w:r>
    </w:p>
    <w:p w:rsidR="005B25C6" w:rsidRPr="009E3376" w:rsidRDefault="005B25C6" w:rsidP="009E3376"/>
    <w:p w:rsidR="005B25C6" w:rsidRPr="009E3376" w:rsidRDefault="008C32B2" w:rsidP="009E3376">
      <w:r w:rsidRPr="009E3376">
        <w:t xml:space="preserve">De acuerdo con lo anterior, resulta procedente la clasificación de </w:t>
      </w:r>
      <w:r w:rsidRPr="009E3376">
        <w:rPr>
          <w:b/>
        </w:rPr>
        <w:t>la Clave Única de Registro de Población</w:t>
      </w:r>
      <w:r w:rsidRPr="009E3376">
        <w:t xml:space="preserve">, por tratarse de un dato personal confidencial, en términos del artículo 143, fracción I, de la Ley de Transparencia y Acceso a la Información Pública del Estado de México y Municipios. </w:t>
      </w:r>
    </w:p>
    <w:p w:rsidR="005B25C6" w:rsidRPr="009E3376" w:rsidRDefault="005B25C6" w:rsidP="009E3376"/>
    <w:p w:rsidR="005B25C6" w:rsidRPr="009E3376" w:rsidRDefault="008C32B2" w:rsidP="009E3376">
      <w:pPr>
        <w:ind w:left="720"/>
        <w:rPr>
          <w:b/>
        </w:rPr>
      </w:pPr>
      <w:r w:rsidRPr="009E3376">
        <w:rPr>
          <w:b/>
        </w:rPr>
        <w:t xml:space="preserve">b) Códigos de Barras de verificación contenidos en el documento. </w:t>
      </w:r>
    </w:p>
    <w:p w:rsidR="005B25C6" w:rsidRPr="009E3376" w:rsidRDefault="005B25C6" w:rsidP="009E3376">
      <w:pPr>
        <w:ind w:left="720"/>
      </w:pPr>
    </w:p>
    <w:p w:rsidR="005B25C6" w:rsidRPr="009E3376" w:rsidRDefault="008C32B2" w:rsidP="009E3376">
      <w:pPr>
        <w:rPr>
          <w:b/>
        </w:rPr>
      </w:pPr>
      <w:r w:rsidRPr="009E3376">
        <w:t xml:space="preserve">El Código de Barras contenido en ambos formatos, corresponden al identificador electrónico de verificación de la cédula profesional, que de su acceso, no arroja algún tipo de dato personal, por lo que, al no desprenderse información de la vida privada del titular, no se actualiza algún supuesto previsto en el artículo 143 de la Ley en la materia, por lo que, </w:t>
      </w:r>
      <w:r w:rsidRPr="009E3376">
        <w:rPr>
          <w:b/>
        </w:rPr>
        <w:t xml:space="preserve">no resulta procedente su clasificación. </w:t>
      </w:r>
    </w:p>
    <w:p w:rsidR="005B25C6" w:rsidRPr="009E3376" w:rsidRDefault="005B25C6" w:rsidP="009E3376">
      <w:pPr>
        <w:rPr>
          <w:b/>
        </w:rPr>
      </w:pPr>
    </w:p>
    <w:p w:rsidR="005B25C6" w:rsidRPr="009E3376" w:rsidRDefault="008C32B2" w:rsidP="009E3376">
      <w:pPr>
        <w:ind w:left="720"/>
        <w:rPr>
          <w:b/>
        </w:rPr>
      </w:pPr>
      <w:r w:rsidRPr="009E3376">
        <w:rPr>
          <w:b/>
        </w:rPr>
        <w:t xml:space="preserve">c) Código QR de verificación del documento. </w:t>
      </w:r>
    </w:p>
    <w:p w:rsidR="005B25C6" w:rsidRPr="009E3376" w:rsidRDefault="005B25C6" w:rsidP="009E3376">
      <w:pPr>
        <w:ind w:left="720"/>
      </w:pPr>
    </w:p>
    <w:p w:rsidR="005B25C6" w:rsidRPr="009E3376" w:rsidRDefault="008C32B2" w:rsidP="009E3376">
      <w:r w:rsidRPr="009E3376">
        <w:lastRenderedPageBreak/>
        <w:t>Respecto al Código Bidimensional ubicado en la parte inferior derecha del documento, se advierte que de su acceso se remite al Registro Nacional de Profesionistas</w:t>
      </w:r>
    </w:p>
    <w:p w:rsidR="005B25C6" w:rsidRPr="009E3376" w:rsidRDefault="008C32B2" w:rsidP="009E3376">
      <w:pPr>
        <w:jc w:val="center"/>
      </w:pPr>
      <w:r w:rsidRPr="009E3376">
        <w:rPr>
          <w:noProof/>
          <w:lang w:eastAsia="es-MX"/>
        </w:rPr>
        <w:drawing>
          <wp:inline distT="0" distB="0" distL="0" distR="0">
            <wp:extent cx="4103358" cy="2148234"/>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t="-2" b="47020"/>
                    <a:stretch>
                      <a:fillRect/>
                    </a:stretch>
                  </pic:blipFill>
                  <pic:spPr>
                    <a:xfrm>
                      <a:off x="0" y="0"/>
                      <a:ext cx="4103358" cy="2148234"/>
                    </a:xfrm>
                    <a:prstGeom prst="rect">
                      <a:avLst/>
                    </a:prstGeom>
                    <a:ln/>
                  </pic:spPr>
                </pic:pic>
              </a:graphicData>
            </a:graphic>
          </wp:inline>
        </w:drawing>
      </w:r>
    </w:p>
    <w:p w:rsidR="005B25C6" w:rsidRPr="009E3376" w:rsidRDefault="008C32B2" w:rsidP="009E3376">
      <w:pPr>
        <w:jc w:val="center"/>
      </w:pPr>
      <w:r w:rsidRPr="009E3376">
        <w:rPr>
          <w:noProof/>
          <w:lang w:eastAsia="es-MX"/>
        </w:rPr>
        <w:drawing>
          <wp:inline distT="0" distB="0" distL="0" distR="0">
            <wp:extent cx="3657600" cy="1981200"/>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r="517" b="610"/>
                    <a:stretch>
                      <a:fillRect/>
                    </a:stretch>
                  </pic:blipFill>
                  <pic:spPr>
                    <a:xfrm>
                      <a:off x="0" y="0"/>
                      <a:ext cx="3657600" cy="1981200"/>
                    </a:xfrm>
                    <a:prstGeom prst="rect">
                      <a:avLst/>
                    </a:prstGeom>
                    <a:ln/>
                  </pic:spPr>
                </pic:pic>
              </a:graphicData>
            </a:graphic>
          </wp:inline>
        </w:drawing>
      </w:r>
    </w:p>
    <w:p w:rsidR="005B25C6" w:rsidRPr="009E3376" w:rsidRDefault="005B25C6" w:rsidP="009E3376"/>
    <w:p w:rsidR="005B25C6" w:rsidRPr="009E3376" w:rsidRDefault="008C32B2" w:rsidP="009E3376">
      <w:r w:rsidRPr="009E3376">
        <w:t xml:space="preserve">Asimismo, cabe mencionar que en el supuesto de que el Particular introdujera el número de alguna cédula profesional en el apartado de búsqueda, lo conduciría a que al corresponder únicamente al número de cédula profesional, al nombre del servidor público y al tipo de cédula que se expide,  es información de naturaleza pública, por lo que, no resulta procedente su clasificación, al no actualizar la fracción I del artículo 143 de la Ley de Transparencia y Acceso a la Información Pública del Estado de México y Municipios.  </w:t>
      </w:r>
    </w:p>
    <w:p w:rsidR="005B25C6" w:rsidRPr="009E3376" w:rsidRDefault="005B25C6" w:rsidP="009E3376"/>
    <w:p w:rsidR="005B25C6" w:rsidRPr="009E3376" w:rsidRDefault="008C32B2" w:rsidP="009E3376">
      <w:pPr>
        <w:jc w:val="center"/>
      </w:pPr>
      <w:r w:rsidRPr="009E3376">
        <w:rPr>
          <w:noProof/>
          <w:lang w:eastAsia="es-MX"/>
        </w:rPr>
        <w:lastRenderedPageBreak/>
        <w:drawing>
          <wp:inline distT="0" distB="0" distL="0" distR="0">
            <wp:extent cx="4734357" cy="971917"/>
            <wp:effectExtent l="0" t="0" r="0" b="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b="41089"/>
                    <a:stretch>
                      <a:fillRect/>
                    </a:stretch>
                  </pic:blipFill>
                  <pic:spPr>
                    <a:xfrm>
                      <a:off x="0" y="0"/>
                      <a:ext cx="4734357" cy="971917"/>
                    </a:xfrm>
                    <a:prstGeom prst="rect">
                      <a:avLst/>
                    </a:prstGeom>
                    <a:ln/>
                  </pic:spPr>
                </pic:pic>
              </a:graphicData>
            </a:graphic>
          </wp:inline>
        </w:drawing>
      </w:r>
    </w:p>
    <w:p w:rsidR="005B25C6" w:rsidRPr="009E3376" w:rsidRDefault="005B25C6" w:rsidP="009E3376">
      <w:pPr>
        <w:jc w:val="center"/>
      </w:pPr>
    </w:p>
    <w:p w:rsidR="005B25C6" w:rsidRPr="009E3376" w:rsidRDefault="005B25C6" w:rsidP="009E3376">
      <w:pPr>
        <w:ind w:left="720"/>
        <w:rPr>
          <w:b/>
        </w:rPr>
      </w:pPr>
    </w:p>
    <w:p w:rsidR="005B25C6" w:rsidRPr="009E3376" w:rsidRDefault="008C32B2" w:rsidP="009E3376">
      <w:pPr>
        <w:ind w:left="720"/>
        <w:rPr>
          <w:b/>
        </w:rPr>
      </w:pPr>
      <w:r w:rsidRPr="009E3376">
        <w:rPr>
          <w:b/>
        </w:rPr>
        <w:t>d) Cadena original de cédula.</w:t>
      </w:r>
    </w:p>
    <w:p w:rsidR="005B25C6" w:rsidRPr="009E3376" w:rsidRDefault="008C32B2" w:rsidP="009E3376">
      <w:r w:rsidRPr="009E3376">
        <w:t>Por último, es necesario precisar que la cadena original contenida en el documento, se integra por diversos datos, entre ellos la Clave Única de Registro de Población (CURP), el nombre del titular de la cédula, datos de la Institución Educativa y la profesión realizada.</w:t>
      </w:r>
    </w:p>
    <w:p w:rsidR="005B25C6" w:rsidRPr="009E3376" w:rsidRDefault="005B25C6" w:rsidP="009E3376"/>
    <w:p w:rsidR="005B25C6" w:rsidRPr="009E3376" w:rsidRDefault="008C32B2" w:rsidP="009E3376">
      <w:r w:rsidRPr="009E3376">
        <w:t>En ese contexto, dado que el dato en cuestión revela datos de naturaleza confidencial, a saber, la Clave Única de Registro de Población, misma que como se analizó en párrafos anteriores, es clasificado, se considera que este actualiza la causal de clasificación prevista en el artículo 143, fracción I, de la Ley de la materia.</w:t>
      </w:r>
    </w:p>
    <w:p w:rsidR="005B25C6" w:rsidRPr="009E3376" w:rsidRDefault="005B25C6" w:rsidP="009E3376"/>
    <w:p w:rsidR="005B25C6" w:rsidRPr="009E3376" w:rsidRDefault="008C32B2" w:rsidP="009E3376">
      <w:pPr>
        <w:ind w:left="720"/>
        <w:rPr>
          <w:b/>
        </w:rPr>
      </w:pPr>
      <w:r w:rsidRPr="009E3376">
        <w:rPr>
          <w:b/>
        </w:rPr>
        <w:t>e) Firma electrónica avanzada del Servidor Público facultado para la expedición y sello digital de tiempo SEP.</w:t>
      </w:r>
    </w:p>
    <w:p w:rsidR="005B25C6" w:rsidRPr="009E3376" w:rsidRDefault="005B25C6" w:rsidP="009E3376">
      <w:pPr>
        <w:rPr>
          <w:b/>
        </w:rPr>
      </w:pPr>
    </w:p>
    <w:p w:rsidR="005B25C6" w:rsidRPr="009E3376" w:rsidRDefault="008C32B2" w:rsidP="009E3376">
      <w:r w:rsidRPr="009E3376">
        <w:t>Se trata de una serie de dígitos, que de manera alguna revela datos personales del titular de la cédula profesional, y, al contrario, da validez al documento en cuestión.</w:t>
      </w:r>
    </w:p>
    <w:p w:rsidR="005B25C6" w:rsidRPr="009E3376" w:rsidRDefault="008C32B2" w:rsidP="009E3376">
      <w:r w:rsidRPr="009E3376">
        <w:t xml:space="preserve"> Por tales circunstancias, al no revelar datos personales confidenciales de las personas contratadas que prestan un servicio odontológico, se considera que el código de barras, zona de lectura mecánica, código bidimensional o QR, firma electrónica avanzada del Servidor Público facultado y sello digital de tiempo SEP, no actualizan la causal de clasificación prevista </w:t>
      </w:r>
      <w:r w:rsidRPr="009E3376">
        <w:lastRenderedPageBreak/>
        <w:t>en el artículo 143, fracción I, de la Ley de Transparencia y Acceso a la Información Pública del Estado de México y Municipios.</w:t>
      </w:r>
    </w:p>
    <w:p w:rsidR="005B25C6" w:rsidRPr="009E3376" w:rsidRDefault="005B25C6" w:rsidP="009E3376"/>
    <w:p w:rsidR="005B25C6" w:rsidRPr="009E3376" w:rsidRDefault="008C32B2" w:rsidP="009E3376">
      <w:pPr>
        <w:ind w:left="720"/>
        <w:rPr>
          <w:b/>
        </w:rPr>
      </w:pPr>
      <w:r w:rsidRPr="009E3376">
        <w:rPr>
          <w:b/>
        </w:rPr>
        <w:t>f) Fotografía y firma en cédula profesional.</w:t>
      </w:r>
    </w:p>
    <w:p w:rsidR="005B25C6" w:rsidRPr="009E3376" w:rsidRDefault="008C32B2" w:rsidP="009E3376">
      <w:pPr>
        <w:spacing w:before="240" w:after="240"/>
      </w:pPr>
      <w:r w:rsidRPr="009E3376">
        <w:t xml:space="preserve">Sobre la </w:t>
      </w:r>
      <w:r w:rsidRPr="009E3376">
        <w:rPr>
          <w:b/>
        </w:rPr>
        <w:t>Firma</w:t>
      </w:r>
      <w:r w:rsidRPr="009E3376">
        <w:t>,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rsidR="005B25C6" w:rsidRPr="009E3376" w:rsidRDefault="008C32B2" w:rsidP="009E3376">
      <w:pPr>
        <w:spacing w:before="240" w:after="240"/>
      </w:pPr>
      <w:r w:rsidRPr="009E3376">
        <w:t xml:space="preserve">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 </w:t>
      </w:r>
    </w:p>
    <w:p w:rsidR="005B25C6" w:rsidRPr="009E3376" w:rsidRDefault="008C32B2" w:rsidP="009E3376">
      <w:pPr>
        <w:spacing w:before="240" w:after="240"/>
      </w:pPr>
      <w:r w:rsidRPr="009E3376">
        <w:t>La publicidad de dichos datos, se robustece, con el criterio 02/19, emitido por el Instituto Nacional de Transparencia, Acceso a la Información y Protección de Datos Personales, que establece lo siguiente:</w:t>
      </w:r>
    </w:p>
    <w:p w:rsidR="005B25C6" w:rsidRPr="009E3376" w:rsidRDefault="008C32B2" w:rsidP="009E3376">
      <w:pPr>
        <w:spacing w:before="120" w:after="120"/>
        <w:ind w:left="851" w:right="902"/>
        <w:rPr>
          <w:i/>
        </w:rPr>
      </w:pPr>
      <w:r w:rsidRPr="009E3376">
        <w:rPr>
          <w:b/>
          <w:i/>
        </w:rPr>
        <w:t>“Firma y rúbrica de servidores públicos.</w:t>
      </w:r>
      <w:r w:rsidRPr="009E3376">
        <w:rPr>
          <w:i/>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rsidR="005B25C6" w:rsidRPr="009E3376" w:rsidRDefault="008C32B2" w:rsidP="009E3376">
      <w:pPr>
        <w:spacing w:before="240" w:after="240"/>
      </w:pPr>
      <w:r w:rsidRPr="009E3376">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ante la Secretaría de Educación Pública.</w:t>
      </w:r>
    </w:p>
    <w:p w:rsidR="005B25C6" w:rsidRPr="009E3376" w:rsidRDefault="008C32B2" w:rsidP="009E3376">
      <w:pPr>
        <w:numPr>
          <w:ilvl w:val="0"/>
          <w:numId w:val="3"/>
        </w:numPr>
        <w:spacing w:after="160"/>
        <w:rPr>
          <w:b/>
        </w:rPr>
      </w:pPr>
      <w:r w:rsidRPr="009E3376">
        <w:rPr>
          <w:b/>
        </w:rPr>
        <w:lastRenderedPageBreak/>
        <w:t>Fotografía.</w:t>
      </w:r>
    </w:p>
    <w:p w:rsidR="005B25C6" w:rsidRPr="009E3376" w:rsidRDefault="008C32B2" w:rsidP="009E3376">
      <w:pPr>
        <w:spacing w:before="240" w:after="240"/>
      </w:pPr>
      <w:r w:rsidRPr="009E3376">
        <w:t>Resulta necesario señalar que el Pleno de este Instituto emitió el criterio 03/2019 cuyo rubro dispone lo siguiente: “Servidores públicos con categoría de mando medio y superior. La fotografía de aquellos es de carácter público”; no obstante, dicho criterio fue interrumpido en términos del artículo 9, fracción XXVII del Reglamento Interior del Instituto de Transparencia, Acceso a la Información Pública y Protección de Datos Personales del Estado de México y Municipios.</w:t>
      </w:r>
    </w:p>
    <w:p w:rsidR="005B25C6" w:rsidRPr="009E3376" w:rsidRDefault="008C32B2" w:rsidP="009E3376">
      <w:pPr>
        <w:spacing w:before="240" w:after="240"/>
      </w:pPr>
      <w:r w:rsidRPr="009E3376">
        <w:t xml:space="preserve">Debido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w:t>
      </w:r>
    </w:p>
    <w:p w:rsidR="005B25C6" w:rsidRPr="009E3376" w:rsidRDefault="008C32B2" w:rsidP="009E3376">
      <w:pPr>
        <w:pBdr>
          <w:top w:val="nil"/>
          <w:left w:val="nil"/>
          <w:bottom w:val="nil"/>
          <w:right w:val="nil"/>
          <w:between w:val="nil"/>
        </w:pBdr>
        <w:spacing w:before="240" w:after="240"/>
        <w:rPr>
          <w:rFonts w:ascii="Times New Roman" w:hAnsi="Times New Roman"/>
          <w:sz w:val="24"/>
          <w:szCs w:val="24"/>
        </w:rPr>
      </w:pPr>
      <w:r w:rsidRPr="009E3376">
        <w:rPr>
          <w:rFonts w:eastAsia="Palatino Linotype" w:cs="Palatino Linotype"/>
          <w:sz w:val="24"/>
          <w:szCs w:val="24"/>
        </w:rPr>
        <w:t>Asimismo, es de señalar que los documentos que dan cuenta de la preparación académica, sirven como medios de identificación, para que a su titular lo relacionen con el nivel de estudios con que cuenta, es decir, permite verificar el nivel conocimientos con los que cuenta una determinada persona, para ocupar un cargo público; por lo que, acceder a un documento que acredite preparación en algún campo del conocimiento, con la fotografía, proporciona información valiosa sobre la experiencia académica de quienes ocupan cargos en la administración pública, ya que permite conocer con toda certeza y de manera indudable si las personas que se desempeñan como servidores públicos tienen el perfil idóneo para desarrollar las actividades y atribuciones que se deriven de su encargo.</w:t>
      </w:r>
    </w:p>
    <w:p w:rsidR="005B25C6" w:rsidRPr="009E3376" w:rsidRDefault="008C32B2" w:rsidP="009E3376">
      <w:pPr>
        <w:pBdr>
          <w:top w:val="nil"/>
          <w:left w:val="nil"/>
          <w:bottom w:val="nil"/>
          <w:right w:val="nil"/>
          <w:between w:val="nil"/>
        </w:pBdr>
        <w:spacing w:before="240" w:after="240"/>
        <w:rPr>
          <w:rFonts w:eastAsia="Palatino Linotype" w:cs="Palatino Linotype"/>
          <w:sz w:val="24"/>
          <w:szCs w:val="24"/>
        </w:rPr>
      </w:pPr>
      <w:r w:rsidRPr="009E3376">
        <w:rPr>
          <w:rFonts w:eastAsia="Palatino Linotype" w:cs="Palatino Linotype"/>
          <w:sz w:val="24"/>
          <w:szCs w:val="24"/>
        </w:rPr>
        <w:lastRenderedPageBreak/>
        <w:t>En este orden de ideas, la entrega con el mayor número de elementos en los documentos que acreditan el nivel académico o de preparación en algún área del conocimiento, aporta elementos de convicción sobre su legalidad y legitimidad, además de que permite verificar que los servidores públicos que ocupan cargos en la administración pública acreditaron el nivel académico que ostentan y en muchas ocasiones esta información también permite verificar su idoneidad para el cargo.</w:t>
      </w:r>
    </w:p>
    <w:p w:rsidR="005B25C6" w:rsidRPr="009E3376" w:rsidRDefault="008C32B2" w:rsidP="009E3376">
      <w:pPr>
        <w:pBdr>
          <w:top w:val="nil"/>
          <w:left w:val="nil"/>
          <w:bottom w:val="nil"/>
          <w:right w:val="nil"/>
          <w:between w:val="nil"/>
        </w:pBdr>
        <w:spacing w:before="240" w:after="240"/>
        <w:ind w:right="49"/>
        <w:rPr>
          <w:rFonts w:ascii="Times New Roman" w:hAnsi="Times New Roman"/>
          <w:sz w:val="24"/>
          <w:szCs w:val="24"/>
        </w:rPr>
      </w:pPr>
      <w:r w:rsidRPr="009E3376">
        <w:rPr>
          <w:rFonts w:eastAsia="Palatino Linotype" w:cs="Palatino Linotype"/>
          <w:sz w:val="24"/>
          <w:szCs w:val="24"/>
        </w:rPr>
        <w:t>Además, resulta necesario traer a colación, el Criterio 15/17 emitido por el Instituto Nacional de Transparencia, Acceso a la Información y Protección de Datos Personales, que precisa, que la fotografía localizada en título o cédula profesional guarda la naturaleza de pública, pues existe un interés público de conocer, de manera clara y específica, a la persona que se ostenta con una calidad profesional, tal como se muestra a continuación:</w:t>
      </w:r>
    </w:p>
    <w:p w:rsidR="005B25C6" w:rsidRPr="009E3376" w:rsidRDefault="008C32B2" w:rsidP="009E3376">
      <w:pPr>
        <w:pBdr>
          <w:top w:val="nil"/>
          <w:left w:val="nil"/>
          <w:bottom w:val="nil"/>
          <w:right w:val="nil"/>
          <w:between w:val="nil"/>
        </w:pBdr>
        <w:spacing w:before="120" w:after="120" w:line="240" w:lineRule="auto"/>
        <w:ind w:left="851" w:right="902"/>
        <w:rPr>
          <w:rFonts w:eastAsia="Palatino Linotype" w:cs="Palatino Linotype"/>
          <w:i/>
          <w:szCs w:val="22"/>
        </w:rPr>
      </w:pPr>
      <w:r w:rsidRPr="009E3376">
        <w:rPr>
          <w:rFonts w:eastAsia="Palatino Linotype" w:cs="Palatino Linotype"/>
          <w:b/>
          <w:i/>
          <w:szCs w:val="22"/>
        </w:rPr>
        <w:t>“Fotografía en título o cédula profesional es de acceso público.</w:t>
      </w:r>
      <w:r w:rsidRPr="009E3376">
        <w:rPr>
          <w:rFonts w:eastAsia="Palatino Linotype" w:cs="Palatino Linotype"/>
          <w:i/>
          <w:szCs w:val="22"/>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rsidR="005B25C6" w:rsidRPr="009E3376" w:rsidRDefault="008C32B2" w:rsidP="009E3376">
      <w:pPr>
        <w:pBdr>
          <w:top w:val="nil"/>
          <w:left w:val="nil"/>
          <w:bottom w:val="nil"/>
          <w:right w:val="nil"/>
          <w:between w:val="nil"/>
        </w:pBdr>
        <w:spacing w:before="240" w:after="240"/>
        <w:ind w:right="51"/>
        <w:rPr>
          <w:rFonts w:ascii="Times New Roman" w:hAnsi="Times New Roman"/>
          <w:sz w:val="24"/>
          <w:szCs w:val="24"/>
        </w:rPr>
      </w:pPr>
      <w:r w:rsidRPr="009E3376">
        <w:rPr>
          <w:rFonts w:eastAsia="Palatino Linotype" w:cs="Palatino Linotype"/>
          <w:sz w:val="24"/>
          <w:szCs w:val="24"/>
        </w:rPr>
        <w:t xml:space="preserve">Conforme al criterio establecido, se podría mencionar que la fotografía de cualquier persona que se encuentre en un título o cédula profesional, no es confidencial; por lo que, dicho dato, para cualquier documento que acredite el nivel de estudios de servidores públicos, tampoco podría considerarse clasificado, ya que permite conocer a la ciudadanía de manera clara al trabajador que se ostenta con una calidad </w:t>
      </w:r>
      <w:r w:rsidRPr="009E3376">
        <w:rPr>
          <w:rFonts w:eastAsia="Palatino Linotype" w:cs="Palatino Linotype"/>
          <w:sz w:val="24"/>
          <w:szCs w:val="24"/>
        </w:rPr>
        <w:lastRenderedPageBreak/>
        <w:t>profesional específica; lo anterior, toma hincapié pues entregar la fotografía permite identificar plenamente a su titular, como el profesional capacitado para ejercer la profesión para la cual se le ha autorizado o el que tiene la trayectoria laboral que se indica y, por ende, valorar su idoneidad en la función pública que desempeñe.</w:t>
      </w:r>
    </w:p>
    <w:p w:rsidR="005B25C6" w:rsidRPr="009E3376" w:rsidRDefault="008C32B2" w:rsidP="009E3376">
      <w:pPr>
        <w:pBdr>
          <w:top w:val="nil"/>
          <w:left w:val="nil"/>
          <w:bottom w:val="nil"/>
          <w:right w:val="nil"/>
          <w:between w:val="nil"/>
        </w:pBdr>
        <w:spacing w:before="240" w:after="240"/>
        <w:ind w:right="51"/>
        <w:rPr>
          <w:rFonts w:eastAsia="Palatino Linotype" w:cs="Palatino Linotype"/>
          <w:sz w:val="24"/>
          <w:szCs w:val="24"/>
        </w:rPr>
      </w:pPr>
      <w:r w:rsidRPr="009E3376">
        <w:rPr>
          <w:rFonts w:eastAsia="Palatino Linotype" w:cs="Palatino Linotype"/>
          <w:sz w:val="24"/>
          <w:szCs w:val="24"/>
        </w:rPr>
        <w:t>En ese orden de ideas, el actuar de los servidores públicos incide de manera específica en los derechos de los particulares, pues el acto realizado por un trabajador gubernamental en ejercicio de sus funciones, genera derechos y obligaciones, al ser de carácter administrativo, en este sentido, todas las fotografías de los servidores públicos, sin importar su cargo o puesto, es un dato personal, que no puede ser clasificado como confidencial, pues existe un interés público de conocer si en realidad, la persona que se ostenta como trabajador gubernamental, se encuentra en ese encargo; sin que se considere como factor diferenciador el cargo o nivel jerárquico en el que se desempeñe el servidor público. </w:t>
      </w:r>
    </w:p>
    <w:p w:rsidR="005B25C6" w:rsidRPr="009E3376" w:rsidRDefault="008C32B2" w:rsidP="009E3376">
      <w:pPr>
        <w:pStyle w:val="Ttulo3"/>
      </w:pPr>
      <w:bookmarkStart w:id="37" w:name="_heading=h.5xw6hje86xck" w:colFirst="0" w:colLast="0"/>
      <w:bookmarkEnd w:id="37"/>
      <w:r w:rsidRPr="009E3376">
        <w:t>e) Acuerdo de Inexistencia</w:t>
      </w:r>
    </w:p>
    <w:p w:rsidR="005B25C6" w:rsidRPr="009E3376" w:rsidRDefault="008C32B2" w:rsidP="009E3376">
      <w:pPr>
        <w:ind w:right="51"/>
      </w:pPr>
      <w:r w:rsidRPr="009E3376">
        <w:t>Los artículos 19; 49, fracciones II y XIII; 169 y 170 de la Ley de Transparencia y Acceso a la Información Pública del Estado de México y Municipios, establecen que:</w:t>
      </w:r>
    </w:p>
    <w:p w:rsidR="005B25C6" w:rsidRPr="009E3376" w:rsidRDefault="005B25C6" w:rsidP="009E3376">
      <w:pPr>
        <w:tabs>
          <w:tab w:val="left" w:pos="709"/>
        </w:tabs>
      </w:pPr>
    </w:p>
    <w:p w:rsidR="005B25C6" w:rsidRPr="009E3376" w:rsidRDefault="008C32B2" w:rsidP="009E3376">
      <w:pPr>
        <w:pStyle w:val="Puesto"/>
        <w:ind w:firstLine="567"/>
      </w:pPr>
      <w:r w:rsidRPr="009E3376">
        <w:rPr>
          <w:b/>
        </w:rPr>
        <w:t xml:space="preserve">“Artículo 19. </w:t>
      </w:r>
      <w:r w:rsidRPr="009E3376">
        <w:t>Se presume que la información debe existir si se refiere a las facultades, competencias y funciones que los ordenamientos jurídicos aplicables otorgan a los sujetos obligados.</w:t>
      </w:r>
      <w:r w:rsidRPr="009E3376">
        <w:rPr>
          <w:u w:val="single"/>
        </w:rPr>
        <w:t> </w:t>
      </w:r>
    </w:p>
    <w:p w:rsidR="005B25C6" w:rsidRPr="009E3376" w:rsidRDefault="008C32B2" w:rsidP="009E3376">
      <w:pPr>
        <w:pStyle w:val="Puesto"/>
        <w:ind w:firstLine="567"/>
      </w:pPr>
      <w:r w:rsidRPr="009E3376">
        <w:t>…</w:t>
      </w:r>
    </w:p>
    <w:p w:rsidR="005B25C6" w:rsidRPr="009E3376" w:rsidRDefault="008C32B2" w:rsidP="009E3376">
      <w:pPr>
        <w:pStyle w:val="Puesto"/>
        <w:ind w:firstLine="567"/>
      </w:pPr>
      <w:r w:rsidRPr="009E3376">
        <w:t xml:space="preserve">Si el sujeto obligado, en el ejercicio de sus atribuciones, debía generar, poseer o administrar la información, pero ésta no se encuentra, </w:t>
      </w:r>
      <w:r w:rsidRPr="009E3376">
        <w:rPr>
          <w:u w:val="single"/>
        </w:rPr>
        <w:t>el Comité de transparencia deberá emitir un acuerdo de inexistencia, debidamente fundado y motivado, en el que detalle las razones del por qué no obra en sus archivos.</w:t>
      </w:r>
    </w:p>
    <w:p w:rsidR="005B25C6" w:rsidRPr="009E3376" w:rsidRDefault="008C32B2" w:rsidP="009E3376">
      <w:pPr>
        <w:pStyle w:val="Puesto"/>
        <w:ind w:firstLine="567"/>
      </w:pPr>
      <w:r w:rsidRPr="009E3376">
        <w:rPr>
          <w:b/>
        </w:rPr>
        <w:lastRenderedPageBreak/>
        <w:t>Artículo 49.</w:t>
      </w:r>
      <w:r w:rsidRPr="009E3376">
        <w:t xml:space="preserve"> Los </w:t>
      </w:r>
      <w:r w:rsidRPr="009E3376">
        <w:rPr>
          <w:u w:val="single"/>
        </w:rPr>
        <w:t xml:space="preserve">Comités de Transparencia </w:t>
      </w:r>
      <w:r w:rsidRPr="009E3376">
        <w:t>tendrán las siguientes atribuciones:</w:t>
      </w:r>
    </w:p>
    <w:p w:rsidR="005B25C6" w:rsidRPr="009E3376" w:rsidRDefault="008C32B2" w:rsidP="009E3376">
      <w:pPr>
        <w:pStyle w:val="Puesto"/>
        <w:ind w:firstLine="567"/>
      </w:pPr>
      <w:r w:rsidRPr="009E3376">
        <w:t>II. Confirmar, modificar o revocar las determinaciones que en materia de ampliación del plazo de respuesta, clasificación de la información</w:t>
      </w:r>
      <w:r w:rsidRPr="009E3376">
        <w:rPr>
          <w:u w:val="single"/>
        </w:rPr>
        <w:t xml:space="preserve"> y declaración de inexistencia </w:t>
      </w:r>
      <w:r w:rsidRPr="009E3376">
        <w:t>o de incompetencia realicen los titulares de las áreas de los sujetos obligados;</w:t>
      </w:r>
    </w:p>
    <w:p w:rsidR="005B25C6" w:rsidRPr="009E3376" w:rsidRDefault="008C32B2" w:rsidP="009E3376">
      <w:pPr>
        <w:pStyle w:val="Puesto"/>
        <w:ind w:firstLine="567"/>
      </w:pPr>
      <w:r w:rsidRPr="009E3376">
        <w:t xml:space="preserve">XIII. </w:t>
      </w:r>
      <w:r w:rsidRPr="009E3376">
        <w:rPr>
          <w:u w:val="single"/>
        </w:rPr>
        <w:t>Dictaminar las declaratorias de inexistencia de la información que les remitan las unidades administrativas y resolver en consecuencia</w:t>
      </w:r>
      <w:r w:rsidRPr="009E3376">
        <w:t>;</w:t>
      </w:r>
    </w:p>
    <w:p w:rsidR="005B25C6" w:rsidRPr="009E3376" w:rsidRDefault="005B25C6" w:rsidP="009E3376">
      <w:pPr>
        <w:pStyle w:val="Puesto"/>
        <w:ind w:firstLine="567"/>
      </w:pPr>
    </w:p>
    <w:p w:rsidR="005B25C6" w:rsidRPr="009E3376" w:rsidRDefault="008C32B2" w:rsidP="009E3376">
      <w:pPr>
        <w:pStyle w:val="Puesto"/>
        <w:ind w:firstLine="567"/>
      </w:pPr>
      <w:r w:rsidRPr="009E3376">
        <w:rPr>
          <w:b/>
        </w:rPr>
        <w:t>Artículo 169.</w:t>
      </w:r>
      <w:r w:rsidRPr="009E3376">
        <w:t xml:space="preserve"> Cuando la información no se encuentre en los archivos del sujeto obligado, el Comité de Transparencia:</w:t>
      </w:r>
    </w:p>
    <w:p w:rsidR="005B25C6" w:rsidRPr="009E3376" w:rsidRDefault="008C32B2" w:rsidP="009E3376">
      <w:pPr>
        <w:pStyle w:val="Puesto"/>
        <w:ind w:firstLine="567"/>
      </w:pPr>
      <w:r w:rsidRPr="009E3376">
        <w:rPr>
          <w:b/>
        </w:rPr>
        <w:t>I.</w:t>
      </w:r>
      <w:r w:rsidRPr="009E3376">
        <w:t xml:space="preserve"> Analizará el caso y </w:t>
      </w:r>
      <w:r w:rsidRPr="009E3376">
        <w:rPr>
          <w:b/>
        </w:rPr>
        <w:t>tomará las medidas necesarias para localizar la información</w:t>
      </w:r>
      <w:r w:rsidRPr="009E3376">
        <w:t>;</w:t>
      </w:r>
    </w:p>
    <w:p w:rsidR="005B25C6" w:rsidRPr="009E3376" w:rsidRDefault="008C32B2" w:rsidP="009E3376">
      <w:pPr>
        <w:pStyle w:val="Puesto"/>
        <w:ind w:firstLine="567"/>
      </w:pPr>
      <w:r w:rsidRPr="009E3376">
        <w:rPr>
          <w:b/>
        </w:rPr>
        <w:t>II.</w:t>
      </w:r>
      <w:r w:rsidRPr="009E3376">
        <w:t xml:space="preserve"> Expedirá una resolución que confirme la inexistencia del documento;</w:t>
      </w:r>
    </w:p>
    <w:p w:rsidR="005B25C6" w:rsidRPr="009E3376" w:rsidRDefault="008C32B2" w:rsidP="009E3376">
      <w:pPr>
        <w:pStyle w:val="Puesto"/>
        <w:ind w:firstLine="567"/>
      </w:pPr>
      <w:r w:rsidRPr="009E3376">
        <w:rPr>
          <w:b/>
        </w:rPr>
        <w:t>III.</w:t>
      </w:r>
      <w:r w:rsidRPr="009E3376">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rsidR="005B25C6" w:rsidRPr="009E3376" w:rsidRDefault="008C32B2" w:rsidP="009E3376">
      <w:pPr>
        <w:pStyle w:val="Puesto"/>
        <w:ind w:firstLine="567"/>
      </w:pPr>
      <w:r w:rsidRPr="009E3376">
        <w:rPr>
          <w:b/>
        </w:rPr>
        <w:t>IV.</w:t>
      </w:r>
      <w:r w:rsidRPr="009E3376">
        <w:t xml:space="preserve"> Notificará al órgano interno de control o equivalente del sujeto obligado quien, en su caso, deberá iniciar el procedimiento de responsabilidad administrativa que corresponda.</w:t>
      </w:r>
    </w:p>
    <w:p w:rsidR="005B25C6" w:rsidRPr="009E3376" w:rsidRDefault="008C32B2" w:rsidP="009E3376">
      <w:pPr>
        <w:pStyle w:val="Puesto"/>
        <w:ind w:firstLine="567"/>
      </w:pPr>
      <w:r w:rsidRPr="009E3376">
        <w:t>La Unidad de Transparencia deberá notificarlo al solicitante por escrito, en un plazo que no exceda de quince días hábiles contados a partir del día siguiente a la presentación de la solicitud.</w:t>
      </w:r>
    </w:p>
    <w:p w:rsidR="005B25C6" w:rsidRPr="009E3376" w:rsidRDefault="008C32B2" w:rsidP="009E3376">
      <w:pPr>
        <w:pStyle w:val="Puesto"/>
        <w:ind w:firstLine="567"/>
      </w:pPr>
      <w:r w:rsidRPr="009E3376">
        <w:t>Este plazo podrá ampliarse hasta por otros siete días hábiles, siempre que existan razones para ello, debiendo notificarse por escrito al solicitante.</w:t>
      </w:r>
    </w:p>
    <w:p w:rsidR="005B25C6" w:rsidRPr="009E3376" w:rsidRDefault="005B25C6" w:rsidP="009E3376">
      <w:pPr>
        <w:tabs>
          <w:tab w:val="left" w:pos="709"/>
        </w:tabs>
        <w:ind w:left="851" w:right="899"/>
        <w:rPr>
          <w:i/>
        </w:rPr>
      </w:pPr>
    </w:p>
    <w:p w:rsidR="005B25C6" w:rsidRPr="009E3376" w:rsidRDefault="008C32B2" w:rsidP="009E3376">
      <w:pPr>
        <w:pStyle w:val="Puesto"/>
        <w:ind w:firstLine="567"/>
        <w:rPr>
          <w:b/>
        </w:rPr>
      </w:pPr>
      <w:r w:rsidRPr="009E3376">
        <w:rPr>
          <w:b/>
        </w:rPr>
        <w:t>Artículo 170.</w:t>
      </w:r>
      <w:r w:rsidRPr="009E3376">
        <w:t xml:space="preserve"> La resolución del Comité de Transparencia que confirme la inexistencia de la información solicitada contendrá los elementos mínimos que permitan al solicitante tener la </w:t>
      </w:r>
      <w:r w:rsidRPr="009E3376">
        <w:rPr>
          <w:b/>
        </w:rPr>
        <w:t>certeza de que se utilizó un criterio de búsqueda exhaustivo</w:t>
      </w:r>
      <w:r w:rsidRPr="009E3376">
        <w:t>, además de señalar las circunstancias de tiempo, modo y lugar que generaron la existencia en cuestión y señalará al servidor público responsable de contar con la misma.”</w:t>
      </w:r>
    </w:p>
    <w:p w:rsidR="005B25C6" w:rsidRPr="009E3376" w:rsidRDefault="005B25C6" w:rsidP="009E3376">
      <w:pPr>
        <w:tabs>
          <w:tab w:val="left" w:pos="709"/>
        </w:tabs>
        <w:ind w:left="851" w:right="851"/>
        <w:rPr>
          <w:b/>
          <w:i/>
        </w:rPr>
      </w:pPr>
    </w:p>
    <w:p w:rsidR="005B25C6" w:rsidRPr="009E3376" w:rsidRDefault="008C32B2" w:rsidP="009E3376">
      <w:pPr>
        <w:tabs>
          <w:tab w:val="left" w:pos="709"/>
        </w:tabs>
        <w:ind w:right="51"/>
      </w:pPr>
      <w:r w:rsidRPr="009E3376">
        <w:t xml:space="preserve">De los preceptos legales señalados, se advierte que en los casos en que la información solicitada no se encuentre en los archivos del </w:t>
      </w:r>
      <w:r w:rsidRPr="009E3376">
        <w:rPr>
          <w:b/>
        </w:rPr>
        <w:t>SUJETO OBLIGADO</w:t>
      </w:r>
      <w:r w:rsidRPr="009E3376">
        <w:t xml:space="preserve"> y ésta debiera existir dadas sus facultades, competencias o funciones; el Comité de Transparencia analizará el caso, </w:t>
      </w:r>
      <w:r w:rsidRPr="009E3376">
        <w:lastRenderedPageBreak/>
        <w:t>tomará las medidas necesarias para la localización de la información requerida, emitirá una resolución en donde se confirme la inexistencia de la información y, en su caso, ordenará</w:t>
      </w:r>
      <w:r w:rsidRPr="009E3376">
        <w:rPr>
          <w:i/>
        </w:rPr>
        <w:t xml:space="preserve"> </w:t>
      </w:r>
      <w:r w:rsidRPr="009E3376">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9E3376">
        <w:rPr>
          <w:b/>
        </w:rPr>
        <w:t>SUJETO OBLIGADO</w:t>
      </w:r>
      <w:r w:rsidRPr="009E3376">
        <w:t>.</w:t>
      </w:r>
    </w:p>
    <w:p w:rsidR="005B25C6" w:rsidRPr="009E3376" w:rsidRDefault="005B25C6" w:rsidP="009E3376">
      <w:pPr>
        <w:ind w:right="-91"/>
      </w:pPr>
    </w:p>
    <w:p w:rsidR="005B25C6" w:rsidRPr="009E3376" w:rsidRDefault="008C32B2" w:rsidP="009E3376">
      <w:pPr>
        <w:tabs>
          <w:tab w:val="left" w:pos="709"/>
        </w:tabs>
        <w:ind w:right="51"/>
      </w:pPr>
      <w:r w:rsidRPr="009E3376">
        <w:t xml:space="preserve">Es importante señalar que el acuerdo de inexistencia deberá establecer de manera fundada y motivada las razones por las cuales la información no obra en los archivos del </w:t>
      </w:r>
      <w:r w:rsidRPr="009E3376">
        <w:rPr>
          <w:b/>
        </w:rPr>
        <w:t>SUJETO OBLIGADO</w:t>
      </w:r>
      <w:r w:rsidRPr="009E3376">
        <w:t>, los criterios y métodos de búsqueda utilizados, así como todas las circunstancias de modo, tiempo y lugar que se tomaron en cuenta para determinar que la información requerida no obra en sus archivos.</w:t>
      </w:r>
    </w:p>
    <w:p w:rsidR="005B25C6" w:rsidRPr="009E3376" w:rsidRDefault="005B25C6" w:rsidP="009E3376">
      <w:pPr>
        <w:tabs>
          <w:tab w:val="left" w:pos="709"/>
        </w:tabs>
        <w:ind w:right="51"/>
      </w:pPr>
    </w:p>
    <w:p w:rsidR="005B25C6" w:rsidRPr="009E3376" w:rsidRDefault="008C32B2" w:rsidP="009E3376">
      <w:pPr>
        <w:tabs>
          <w:tab w:val="left" w:pos="709"/>
        </w:tabs>
        <w:ind w:right="51"/>
      </w:pPr>
      <w:r w:rsidRPr="009E3376">
        <w:t>No debe perderse de vista que, la fundamentación y motivación consisten en la obligación que tiene todo ente público de expresar los preceptos jurídicos aplicables al asunto y las razones o argumentos de su actuar. Al respecto, el máximo tribunal del país ha establecido jurisprudencia en relación a qué debe entenderse por fundamentación y motivación, en los siguientes términos:</w:t>
      </w:r>
    </w:p>
    <w:p w:rsidR="005B25C6" w:rsidRPr="009E3376" w:rsidRDefault="005B25C6" w:rsidP="009E3376"/>
    <w:p w:rsidR="005B25C6" w:rsidRPr="009E3376" w:rsidRDefault="008C32B2" w:rsidP="009E3376">
      <w:pPr>
        <w:pStyle w:val="Puesto"/>
        <w:ind w:firstLine="567"/>
      </w:pPr>
      <w:r w:rsidRPr="009E3376">
        <w:t>“</w:t>
      </w:r>
      <w:r w:rsidRPr="009E3376">
        <w:rPr>
          <w:b/>
        </w:rPr>
        <w:t xml:space="preserve">FUNDAMENTACIÓN Y MOTIVACIÓN. </w:t>
      </w:r>
      <w:r w:rsidRPr="009E3376">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rsidR="005B25C6" w:rsidRPr="009E3376" w:rsidRDefault="005B25C6" w:rsidP="009E3376">
      <w:pPr>
        <w:ind w:left="851" w:right="902"/>
        <w:rPr>
          <w:i/>
        </w:rPr>
      </w:pPr>
    </w:p>
    <w:p w:rsidR="005B25C6" w:rsidRPr="009E3376" w:rsidRDefault="008C32B2" w:rsidP="009E3376">
      <w:pPr>
        <w:tabs>
          <w:tab w:val="left" w:pos="709"/>
        </w:tabs>
        <w:ind w:right="51"/>
      </w:pPr>
      <w:r w:rsidRPr="009E3376">
        <w:t xml:space="preserve">Para mayor entendimiento, y con el propósito de establecer cómo debe de acordarse la declaratoria de inexistencia, se reproducen los criterios 0003-11 y 0004-11 aprobados por el </w:t>
      </w:r>
      <w:r w:rsidRPr="009E3376">
        <w:lastRenderedPageBreak/>
        <w:t>Pleno de este organismo Garante, en la sesión ordinaria de fecha 25 de agosto del año 2011, que demuestran claramente el concepto de inexistencia, y en qué circunstancias debe emitirse la declaratoria respectiva.</w:t>
      </w:r>
    </w:p>
    <w:p w:rsidR="005B25C6" w:rsidRPr="009E3376" w:rsidRDefault="005B25C6" w:rsidP="009E3376">
      <w:pPr>
        <w:tabs>
          <w:tab w:val="left" w:pos="8647"/>
        </w:tabs>
        <w:ind w:left="851" w:right="900"/>
        <w:rPr>
          <w:i/>
        </w:rPr>
      </w:pPr>
    </w:p>
    <w:p w:rsidR="005B25C6" w:rsidRPr="009E3376" w:rsidRDefault="008C32B2" w:rsidP="009E3376">
      <w:pPr>
        <w:pStyle w:val="Puesto"/>
        <w:ind w:firstLine="567"/>
        <w:jc w:val="center"/>
        <w:rPr>
          <w:b/>
        </w:rPr>
      </w:pPr>
      <w:r w:rsidRPr="009E3376">
        <w:rPr>
          <w:b/>
        </w:rPr>
        <w:t>CRITERIO 0003-11</w:t>
      </w:r>
    </w:p>
    <w:p w:rsidR="005B25C6" w:rsidRPr="009E3376" w:rsidRDefault="008C32B2" w:rsidP="009E3376">
      <w:pPr>
        <w:pStyle w:val="Puesto"/>
        <w:ind w:firstLine="567"/>
      </w:pPr>
      <w:r w:rsidRPr="009E3376">
        <w:rPr>
          <w:b/>
        </w:rPr>
        <w:t>INEXISTENCIA, CONCEPTO DE, EN MATERIA DE TRANSPARENCIA</w:t>
      </w:r>
      <w:r w:rsidRPr="009E3376">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rsidR="005B25C6" w:rsidRPr="009E3376" w:rsidRDefault="008C32B2" w:rsidP="009E3376">
      <w:pPr>
        <w:pStyle w:val="Puesto"/>
        <w:ind w:firstLine="567"/>
      </w:pPr>
      <w:r w:rsidRPr="009E3376">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rsidR="005B25C6" w:rsidRPr="009E3376" w:rsidRDefault="008C32B2" w:rsidP="009E3376">
      <w:pPr>
        <w:pStyle w:val="Puesto"/>
        <w:ind w:firstLine="567"/>
      </w:pPr>
      <w:r w:rsidRPr="009E3376">
        <w:t xml:space="preserve">b) En los casos en que por las atribuciones conferidas al Sujeto Obligado éste debió generar, administrar o poseer la información, pero en incumplimiento a la normatividad respectiva no llevó a cabo </w:t>
      </w:r>
      <w:proofErr w:type="gramStart"/>
      <w:r w:rsidRPr="009E3376">
        <w:t>ninguna</w:t>
      </w:r>
      <w:proofErr w:type="gramEnd"/>
      <w:r w:rsidRPr="009E3376">
        <w:t xml:space="preserve"> de esas acciones.</w:t>
      </w:r>
    </w:p>
    <w:p w:rsidR="005B25C6" w:rsidRPr="009E3376" w:rsidRDefault="008C32B2" w:rsidP="009E3376">
      <w:pPr>
        <w:pStyle w:val="Puesto"/>
        <w:ind w:firstLine="567"/>
      </w:pPr>
      <w:r w:rsidRPr="009E3376">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rsidR="005B25C6" w:rsidRPr="009E3376" w:rsidRDefault="005B25C6" w:rsidP="009E3376">
      <w:pPr>
        <w:tabs>
          <w:tab w:val="left" w:pos="8647"/>
        </w:tabs>
        <w:ind w:left="851" w:right="900"/>
        <w:jc w:val="right"/>
        <w:rPr>
          <w:i/>
        </w:rPr>
      </w:pPr>
    </w:p>
    <w:p w:rsidR="005B25C6" w:rsidRPr="009E3376" w:rsidRDefault="008C32B2" w:rsidP="009E3376">
      <w:pPr>
        <w:pStyle w:val="Puesto"/>
        <w:ind w:firstLine="567"/>
        <w:jc w:val="center"/>
        <w:rPr>
          <w:b/>
        </w:rPr>
      </w:pPr>
      <w:r w:rsidRPr="009E3376">
        <w:rPr>
          <w:b/>
        </w:rPr>
        <w:t>CRITERIO 0004-11</w:t>
      </w:r>
    </w:p>
    <w:p w:rsidR="005B25C6" w:rsidRPr="009E3376" w:rsidRDefault="008C32B2" w:rsidP="009E3376">
      <w:pPr>
        <w:pStyle w:val="Puesto"/>
        <w:ind w:firstLine="567"/>
      </w:pPr>
      <w:r w:rsidRPr="009E3376">
        <w:rPr>
          <w:b/>
        </w:rPr>
        <w:t>INEXISTENCIA. DECLARATORIA DE LA. ALCANCES Y PROCEDIMIENTOS</w:t>
      </w:r>
      <w:r w:rsidRPr="009E3376">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w:t>
      </w:r>
      <w:r w:rsidRPr="009E3376">
        <w:lastRenderedPageBreak/>
        <w:t>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rsidR="005B25C6" w:rsidRPr="009E3376" w:rsidRDefault="008C32B2" w:rsidP="009E3376">
      <w:pPr>
        <w:pStyle w:val="Puesto"/>
        <w:ind w:firstLine="567"/>
      </w:pPr>
      <w:r w:rsidRPr="009E3376">
        <w:t>Bajo el entendido de que dicha búsqueda exhaustiva permitirá dos determinaciones:</w:t>
      </w:r>
    </w:p>
    <w:p w:rsidR="005B25C6" w:rsidRPr="009E3376" w:rsidRDefault="008C32B2" w:rsidP="009E3376">
      <w:pPr>
        <w:pStyle w:val="Puesto"/>
        <w:ind w:firstLine="567"/>
      </w:pPr>
      <w:r w:rsidRPr="009E3376">
        <w:t>1ª) Que se localice la documentación que contenga la información solicitada y de ser así la información pueda entregarse al solicitante en la forma en que se encuentra disponible, o</w:t>
      </w:r>
    </w:p>
    <w:p w:rsidR="005B25C6" w:rsidRPr="009E3376" w:rsidRDefault="008C32B2" w:rsidP="009E3376">
      <w:pPr>
        <w:pStyle w:val="Puesto"/>
        <w:ind w:firstLine="567"/>
      </w:pPr>
      <w:r w:rsidRPr="009E3376">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rsidR="005B25C6" w:rsidRPr="009E3376" w:rsidRDefault="008C32B2" w:rsidP="008C32B2">
      <w:pPr>
        <w:pStyle w:val="Puesto"/>
        <w:spacing w:before="240" w:after="240"/>
        <w:ind w:firstLine="567"/>
      </w:pPr>
      <w:r w:rsidRPr="009E3376">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rsidR="005B25C6" w:rsidRPr="009E3376" w:rsidRDefault="008C32B2" w:rsidP="009E3376">
      <w:pPr>
        <w:pStyle w:val="Ttulo3"/>
        <w:spacing w:line="360" w:lineRule="auto"/>
        <w:ind w:right="-312"/>
      </w:pPr>
      <w:bookmarkStart w:id="38" w:name="_heading=h.3yjv4h7mpte7" w:colFirst="0" w:colLast="0"/>
      <w:bookmarkEnd w:id="38"/>
      <w:r w:rsidRPr="009E3376">
        <w:t>f) Conclusión</w:t>
      </w:r>
    </w:p>
    <w:p w:rsidR="005B25C6" w:rsidRPr="009E3376" w:rsidRDefault="008C32B2" w:rsidP="009E3376">
      <w:pPr>
        <w:ind w:right="-312"/>
      </w:pPr>
      <w:r w:rsidRPr="009E3376">
        <w:t xml:space="preserve">En razón de lo anteriormente expuesto, este Instituto estima que las razones o motivos de inconformidad hechos valer por </w:t>
      </w:r>
      <w:r w:rsidRPr="009E3376">
        <w:rPr>
          <w:b/>
        </w:rPr>
        <w:t>LA PARTE RECURRENTE</w:t>
      </w:r>
      <w:r w:rsidRPr="009E3376">
        <w:t xml:space="preserve"> devienen </w:t>
      </w:r>
      <w:r w:rsidRPr="009E3376">
        <w:rPr>
          <w:b/>
        </w:rPr>
        <w:t>fundadas</w:t>
      </w:r>
      <w:r w:rsidRPr="009E3376">
        <w:t xml:space="preserve"> y suficientes para </w:t>
      </w:r>
      <w:r w:rsidRPr="009E3376">
        <w:rPr>
          <w:b/>
        </w:rPr>
        <w:t>MODIFICAR</w:t>
      </w:r>
      <w:r w:rsidRPr="009E3376">
        <w:t xml:space="preserve"> la respuesta del </w:t>
      </w:r>
      <w:r w:rsidRPr="009E3376">
        <w:rPr>
          <w:b/>
        </w:rPr>
        <w:t>SUJETO OBLIGADO</w:t>
      </w:r>
      <w:r w:rsidRPr="009E3376">
        <w:t xml:space="preserve"> y ordenarle haga entrega de la información precisada en el presente considerando.</w:t>
      </w:r>
    </w:p>
    <w:p w:rsidR="005B25C6" w:rsidRPr="009E3376" w:rsidRDefault="005B25C6" w:rsidP="009E3376">
      <w:pPr>
        <w:ind w:right="113"/>
      </w:pPr>
    </w:p>
    <w:p w:rsidR="005B25C6" w:rsidRPr="009E3376" w:rsidRDefault="008C32B2" w:rsidP="009E3376">
      <w:pPr>
        <w:ind w:right="-93"/>
      </w:pPr>
      <w:r w:rsidRPr="009E3376">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5B25C6" w:rsidRPr="009E3376" w:rsidRDefault="008C32B2" w:rsidP="009E3376">
      <w:pPr>
        <w:pStyle w:val="Ttulo1"/>
      </w:pPr>
      <w:bookmarkStart w:id="39" w:name="_heading=h.njzmu4pon50j" w:colFirst="0" w:colLast="0"/>
      <w:bookmarkEnd w:id="39"/>
      <w:r w:rsidRPr="009E3376">
        <w:lastRenderedPageBreak/>
        <w:t>RESUELVE</w:t>
      </w:r>
    </w:p>
    <w:p w:rsidR="005B25C6" w:rsidRPr="009E3376" w:rsidRDefault="005B25C6" w:rsidP="009E3376">
      <w:pPr>
        <w:ind w:right="113"/>
        <w:rPr>
          <w:b/>
        </w:rPr>
      </w:pPr>
    </w:p>
    <w:p w:rsidR="005B25C6" w:rsidRPr="009E3376" w:rsidRDefault="008C32B2" w:rsidP="009E3376">
      <w:pPr>
        <w:widowControl w:val="0"/>
      </w:pPr>
      <w:r w:rsidRPr="009E3376">
        <w:rPr>
          <w:b/>
        </w:rPr>
        <w:t>PRIMERO.</w:t>
      </w:r>
      <w:r w:rsidRPr="009E3376">
        <w:t xml:space="preserve"> Se</w:t>
      </w:r>
      <w:r w:rsidRPr="009E3376">
        <w:rPr>
          <w:b/>
        </w:rPr>
        <w:t xml:space="preserve"> MODIFICAN</w:t>
      </w:r>
      <w:r w:rsidRPr="009E3376">
        <w:t xml:space="preserve"> las respuestas entregadas por el </w:t>
      </w:r>
      <w:r w:rsidRPr="009E3376">
        <w:rPr>
          <w:b/>
        </w:rPr>
        <w:t>SUJETO OBLIGADO</w:t>
      </w:r>
      <w:r w:rsidRPr="009E3376">
        <w:t xml:space="preserve"> en las solicitudes de información </w:t>
      </w:r>
      <w:r w:rsidRPr="009E3376">
        <w:rPr>
          <w:b/>
        </w:rPr>
        <w:t>00037/JOSERIN/IP/2025</w:t>
      </w:r>
      <w:r w:rsidRPr="009E3376">
        <w:t xml:space="preserve">, </w:t>
      </w:r>
      <w:r w:rsidRPr="009E3376">
        <w:rPr>
          <w:b/>
        </w:rPr>
        <w:t xml:space="preserve">00038/JOSERIN/IP/2025, </w:t>
      </w:r>
      <w:r w:rsidRPr="009E3376">
        <w:t xml:space="preserve">y </w:t>
      </w:r>
      <w:r w:rsidRPr="009E3376">
        <w:rPr>
          <w:b/>
        </w:rPr>
        <w:t xml:space="preserve">00041/JOSERIN/IP/2025, </w:t>
      </w:r>
      <w:r w:rsidRPr="009E3376">
        <w:t xml:space="preserve">por resultar </w:t>
      </w:r>
      <w:r w:rsidRPr="009E3376">
        <w:rPr>
          <w:b/>
        </w:rPr>
        <w:t>FUNDADAS</w:t>
      </w:r>
      <w:r w:rsidRPr="009E3376">
        <w:t xml:space="preserve"> las razones o motivos de inconformidad hechos valer por </w:t>
      </w:r>
      <w:r w:rsidRPr="009E3376">
        <w:rPr>
          <w:b/>
        </w:rPr>
        <w:t>LA PARTE RECURRENTE</w:t>
      </w:r>
      <w:r w:rsidRPr="009E3376">
        <w:t xml:space="preserve"> en los Recursos de Revisión </w:t>
      </w:r>
      <w:r w:rsidRPr="009E3376">
        <w:rPr>
          <w:b/>
        </w:rPr>
        <w:t xml:space="preserve">02377/INFOEM/IP/RR/2025, 02379/INFOEM/IP/RR/2025 </w:t>
      </w:r>
      <w:r w:rsidRPr="009E3376">
        <w:t xml:space="preserve">y </w:t>
      </w:r>
      <w:r w:rsidRPr="009E3376">
        <w:rPr>
          <w:b/>
        </w:rPr>
        <w:t>02380/INFOEM/IP/RR/2025</w:t>
      </w:r>
      <w:r w:rsidRPr="009E3376">
        <w:t>,</w:t>
      </w:r>
      <w:r w:rsidRPr="009E3376">
        <w:rPr>
          <w:b/>
        </w:rPr>
        <w:t xml:space="preserve"> </w:t>
      </w:r>
      <w:r w:rsidRPr="009E3376">
        <w:t xml:space="preserve">en términos del considerando </w:t>
      </w:r>
      <w:r w:rsidRPr="009E3376">
        <w:rPr>
          <w:b/>
        </w:rPr>
        <w:t>SEGUNDO</w:t>
      </w:r>
      <w:r w:rsidRPr="009E3376">
        <w:t xml:space="preserve"> de la presente Resolución.</w:t>
      </w:r>
    </w:p>
    <w:p w:rsidR="005B25C6" w:rsidRPr="009E3376" w:rsidRDefault="005B25C6" w:rsidP="009E3376">
      <w:pPr>
        <w:widowControl w:val="0"/>
      </w:pPr>
    </w:p>
    <w:p w:rsidR="005B25C6" w:rsidRPr="009E3376" w:rsidRDefault="008C32B2" w:rsidP="009E3376">
      <w:pPr>
        <w:ind w:right="-93"/>
      </w:pPr>
      <w:r w:rsidRPr="009E3376">
        <w:rPr>
          <w:b/>
        </w:rPr>
        <w:t>SEGUNDO.</w:t>
      </w:r>
      <w:r w:rsidRPr="009E3376">
        <w:t xml:space="preserve"> Se </w:t>
      </w:r>
      <w:r w:rsidRPr="009E3376">
        <w:rPr>
          <w:b/>
        </w:rPr>
        <w:t xml:space="preserve">ORDENA </w:t>
      </w:r>
      <w:r w:rsidRPr="009E3376">
        <w:t xml:space="preserve">al </w:t>
      </w:r>
      <w:r w:rsidRPr="009E3376">
        <w:rPr>
          <w:b/>
        </w:rPr>
        <w:t>SUJETO OBLIGADO</w:t>
      </w:r>
      <w:r w:rsidRPr="009E3376">
        <w:t xml:space="preserve">, a efecto de que, entregue previa búsqueda exhaustiva y razonable, a través del </w:t>
      </w:r>
      <w:r w:rsidRPr="009E3376">
        <w:rPr>
          <w:b/>
        </w:rPr>
        <w:t>SAIMEX</w:t>
      </w:r>
      <w:r w:rsidRPr="009E3376">
        <w:t xml:space="preserve">, de ser procedente en </w:t>
      </w:r>
      <w:r w:rsidRPr="009E3376">
        <w:rPr>
          <w:b/>
        </w:rPr>
        <w:t>versión pública</w:t>
      </w:r>
      <w:r w:rsidRPr="009E3376">
        <w:t>, lo siguiente:</w:t>
      </w:r>
    </w:p>
    <w:p w:rsidR="005B25C6" w:rsidRPr="009E3376" w:rsidRDefault="005B25C6" w:rsidP="009E3376">
      <w:pPr>
        <w:pStyle w:val="Puesto"/>
        <w:ind w:firstLine="567"/>
      </w:pPr>
    </w:p>
    <w:p w:rsidR="005B25C6" w:rsidRPr="009E3376" w:rsidRDefault="008C32B2" w:rsidP="009E3376">
      <w:pPr>
        <w:pStyle w:val="Puesto"/>
        <w:ind w:firstLine="567"/>
      </w:pPr>
      <w:r w:rsidRPr="009E3376">
        <w:t>El título o cédula profesional del Titular de la Dirección de Protección Civil y Bomberos, del Titular de la Dirección de Protección de los Derechos de la Mujer; y del Titular de la Dirección de Desarrollo Económico, adscritos al 09 de febrero de 2025.</w:t>
      </w:r>
    </w:p>
    <w:p w:rsidR="005B25C6" w:rsidRPr="009E3376" w:rsidRDefault="005B25C6" w:rsidP="009E3376">
      <w:pPr>
        <w:pStyle w:val="Puesto"/>
        <w:ind w:firstLine="567"/>
      </w:pPr>
    </w:p>
    <w:p w:rsidR="005B25C6" w:rsidRPr="009E3376" w:rsidRDefault="008C32B2" w:rsidP="008C32B2">
      <w:pPr>
        <w:spacing w:after="240"/>
      </w:pPr>
      <w:bookmarkStart w:id="40" w:name="_heading=h.i914441pq28h" w:colFirst="0" w:colLast="0"/>
      <w:bookmarkEnd w:id="40"/>
      <w:r w:rsidRPr="009E3376">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rsidR="005B25C6" w:rsidRPr="009E3376" w:rsidRDefault="008C32B2" w:rsidP="009E3376">
      <w:r w:rsidRPr="009E3376">
        <w:t xml:space="preserve">Para el caso de que parte de la información de la cual se ordena su entrega correspondiente al título profesional de la Titular de la Dirección de Protección de los Derechos de la Mujer, no obre en sus archivos </w:t>
      </w:r>
      <w:r w:rsidRPr="009E3376">
        <w:rPr>
          <w:b/>
        </w:rPr>
        <w:t>EL SUJETO OBLIGADO</w:t>
      </w:r>
      <w:r w:rsidRPr="009E3376">
        <w:t xml:space="preserve"> deberá emitir el Acuerdo de Inexistencia en términos de los artículos 49, fracciones II y XIII, 169 y 170 de la Ley de Transparencia y Acceso </w:t>
      </w:r>
      <w:r w:rsidRPr="009E3376">
        <w:lastRenderedPageBreak/>
        <w:t xml:space="preserve">a la Información Pública del Estado de México y Municipios, debiendo notificarlo al Recurrente al momento de dar cumplimiento a la presente resolución. </w:t>
      </w:r>
    </w:p>
    <w:p w:rsidR="005B25C6" w:rsidRPr="009E3376" w:rsidRDefault="005B25C6" w:rsidP="009E3376"/>
    <w:p w:rsidR="005B25C6" w:rsidRPr="009E3376" w:rsidRDefault="008C32B2" w:rsidP="009E3376">
      <w:r w:rsidRPr="009E3376">
        <w:t xml:space="preserve">En el supuesto que la información ordenada correspondiente al Titular de la Dirección de Protección Civil y Bomberos, y del Titular de la Dirección de Desarrollo Económico no obre en los archivos del </w:t>
      </w:r>
      <w:r w:rsidRPr="009E3376">
        <w:rPr>
          <w:b/>
        </w:rPr>
        <w:t>SUJETO OBLIGADO</w:t>
      </w:r>
      <w:r w:rsidRPr="009E3376">
        <w:t xml:space="preserve">, bastará con que así se haga del conocimiento de </w:t>
      </w:r>
      <w:r w:rsidRPr="009E3376">
        <w:rPr>
          <w:b/>
        </w:rPr>
        <w:t>LA PARTE RECURRENTE</w:t>
      </w:r>
      <w:r w:rsidRPr="009E3376">
        <w:t>.</w:t>
      </w:r>
    </w:p>
    <w:p w:rsidR="005B25C6" w:rsidRPr="009E3376" w:rsidRDefault="005B25C6" w:rsidP="009E3376">
      <w:pPr>
        <w:pStyle w:val="Puesto"/>
        <w:ind w:left="0"/>
      </w:pPr>
    </w:p>
    <w:p w:rsidR="005B25C6" w:rsidRPr="009E3376" w:rsidRDefault="008C32B2" w:rsidP="009E3376">
      <w:r w:rsidRPr="009E3376">
        <w:rPr>
          <w:b/>
        </w:rPr>
        <w:t>TERCERO.</w:t>
      </w:r>
      <w:r w:rsidRPr="009E3376">
        <w:t xml:space="preserve"> </w:t>
      </w:r>
      <w:r w:rsidRPr="009E3376">
        <w:rPr>
          <w:b/>
        </w:rPr>
        <w:t xml:space="preserve">Notifíquese </w:t>
      </w:r>
      <w:r w:rsidRPr="009E3376">
        <w:t>vía Sistema de Acceso a la Información Mexiquense (</w:t>
      </w:r>
      <w:r w:rsidRPr="009E3376">
        <w:rPr>
          <w:b/>
        </w:rPr>
        <w:t>SAIMEX</w:t>
      </w:r>
      <w:r w:rsidRPr="009E3376">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5B25C6" w:rsidRPr="009E3376" w:rsidRDefault="005B25C6" w:rsidP="009E3376"/>
    <w:p w:rsidR="005B25C6" w:rsidRPr="009E3376" w:rsidRDefault="008C32B2" w:rsidP="009E3376">
      <w:r w:rsidRPr="009E3376">
        <w:rPr>
          <w:b/>
        </w:rPr>
        <w:t>CUARTO.</w:t>
      </w:r>
      <w:r w:rsidRPr="009E3376">
        <w:t xml:space="preserve"> Notifíquese a </w:t>
      </w:r>
      <w:r w:rsidRPr="009E3376">
        <w:rPr>
          <w:b/>
        </w:rPr>
        <w:t>LA PARTE RECURRENTE</w:t>
      </w:r>
      <w:r w:rsidRPr="009E3376">
        <w:t xml:space="preserve"> la presente resolución vía Sistema de Acceso a la Información Mexiquense (</w:t>
      </w:r>
      <w:r w:rsidRPr="009E3376">
        <w:rPr>
          <w:b/>
        </w:rPr>
        <w:t>SAIMEX</w:t>
      </w:r>
      <w:r w:rsidRPr="009E3376">
        <w:t>).</w:t>
      </w:r>
    </w:p>
    <w:p w:rsidR="005B25C6" w:rsidRPr="009E3376" w:rsidRDefault="005B25C6" w:rsidP="009E3376"/>
    <w:p w:rsidR="005B25C6" w:rsidRPr="009E3376" w:rsidRDefault="008C32B2" w:rsidP="009E3376">
      <w:r w:rsidRPr="009E3376">
        <w:rPr>
          <w:b/>
        </w:rPr>
        <w:t>QUINTO</w:t>
      </w:r>
      <w:r w:rsidRPr="009E3376">
        <w:t xml:space="preserve">. Hágase del conocimiento a </w:t>
      </w:r>
      <w:r w:rsidRPr="009E3376">
        <w:rPr>
          <w:b/>
        </w:rPr>
        <w:t>LA PARTE RECURRENTE</w:t>
      </w:r>
      <w:r w:rsidRPr="009E337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5B25C6" w:rsidRPr="009E3376" w:rsidRDefault="008C32B2" w:rsidP="009E3376">
      <w:r w:rsidRPr="009E3376">
        <w:rPr>
          <w:b/>
        </w:rPr>
        <w:lastRenderedPageBreak/>
        <w:t>SEXTO.</w:t>
      </w:r>
      <w:r w:rsidRPr="009E3376">
        <w:t xml:space="preserve"> De conformidad con el artículo 198 de la Ley de Transparencia y Acceso a la Información Pública del Estado de México y Municipios, el </w:t>
      </w:r>
      <w:r w:rsidRPr="009E3376">
        <w:rPr>
          <w:b/>
        </w:rPr>
        <w:t>SUJETO OBLIGADO</w:t>
      </w:r>
      <w:r w:rsidRPr="009E3376">
        <w:t xml:space="preserve"> podrá solicitar una ampliación de plazo de manera fundada y motivada, para el cumplimiento de la presente resolución.</w:t>
      </w:r>
    </w:p>
    <w:p w:rsidR="005B25C6" w:rsidRPr="009E3376" w:rsidRDefault="005B25C6" w:rsidP="009E3376"/>
    <w:p w:rsidR="005B25C6" w:rsidRPr="009E3376" w:rsidRDefault="008C32B2" w:rsidP="009E3376">
      <w:r w:rsidRPr="009E3376">
        <w:t>ASÍ LO RESUELVE, POR UNANIMIDAD DE VOTOS EL PLENO DEL INSTITUTO DE TRANSPARENCIA, ACCESO A LA INFORMACIÓN PÚBLICA Y PROTECCIÓN DE DATOS PERSONALES DEL ESTADO DE MÉXICO Y MUNICIPIOS, CONFORMADO POR LOS COMISIONADOS JOSÉ MARTÍNEZ VILCHIS</w:t>
      </w:r>
      <w:r w:rsidR="001C6BA8">
        <w:t xml:space="preserve"> </w:t>
      </w:r>
      <w:r w:rsidR="001C6BA8">
        <w:rPr>
          <w:rFonts w:eastAsia="Palatino Linotype" w:cs="Palatino Linotype"/>
          <w:szCs w:val="22"/>
        </w:rPr>
        <w:t>EMITIENDO VOTO PARTICULAR</w:t>
      </w:r>
      <w:r w:rsidRPr="009E3376">
        <w:t>, MARÍA DEL ROSARIO MEJÍA AYALA</w:t>
      </w:r>
      <w:r w:rsidR="001C6BA8">
        <w:t xml:space="preserve"> </w:t>
      </w:r>
      <w:r w:rsidR="001C6BA8">
        <w:rPr>
          <w:rFonts w:eastAsia="Palatino Linotype" w:cs="Palatino Linotype"/>
          <w:szCs w:val="22"/>
        </w:rPr>
        <w:t>EMITIENDO VOTO PARTICULAR</w:t>
      </w:r>
      <w:r w:rsidRPr="009E3376">
        <w:t>, SHARON CRISTINA MORALES MARTÍNEZ, LUIS GUSTAVO PARRA NORIEGA</w:t>
      </w:r>
      <w:r w:rsidR="001C6BA8">
        <w:t xml:space="preserve"> </w:t>
      </w:r>
      <w:r w:rsidR="001C6BA8">
        <w:rPr>
          <w:rFonts w:eastAsia="Palatino Linotype" w:cs="Palatino Linotype"/>
          <w:szCs w:val="22"/>
        </w:rPr>
        <w:t>EMITIENDO VOTO PARTICULAR</w:t>
      </w:r>
      <w:r w:rsidRPr="009E3376">
        <w:t xml:space="preserve"> Y GUADALUPE RAMÍREZ PEÑA</w:t>
      </w:r>
      <w:r w:rsidR="001C6BA8">
        <w:t xml:space="preserve"> </w:t>
      </w:r>
      <w:r w:rsidR="001C6BA8">
        <w:rPr>
          <w:rFonts w:eastAsia="Palatino Linotype" w:cs="Palatino Linotype"/>
          <w:szCs w:val="22"/>
        </w:rPr>
        <w:t>EMITIENDO VOTO PARTICULAR</w:t>
      </w:r>
      <w:r w:rsidRPr="009E3376">
        <w:t>, EN LA DÉCIMA CUARTA SESIÓN ORDINARIA, CELEBRADA EL VEINTITRÉS DE ABRIL DE DOS MIL VEINTICINCO, ANTE EL SECRETARIO TÉCNICO DEL PLENO, ALEXIS TAPIA RAMÍREZ.</w:t>
      </w:r>
    </w:p>
    <w:p w:rsidR="005B25C6" w:rsidRPr="009E3376" w:rsidRDefault="008C32B2" w:rsidP="009E3376">
      <w:pPr>
        <w:ind w:right="-93"/>
      </w:pPr>
      <w:r w:rsidRPr="009E3376">
        <w:t>SCMM/AGZ/DEMF/PAG</w:t>
      </w:r>
    </w:p>
    <w:p w:rsidR="005B25C6" w:rsidRPr="009E3376" w:rsidRDefault="005B25C6" w:rsidP="009E3376">
      <w:pPr>
        <w:ind w:right="-93"/>
      </w:pPr>
    </w:p>
    <w:p w:rsidR="005B25C6" w:rsidRPr="009E3376" w:rsidRDefault="005B25C6" w:rsidP="009E3376">
      <w:pPr>
        <w:ind w:right="-93"/>
      </w:pPr>
    </w:p>
    <w:p w:rsidR="005B25C6" w:rsidRPr="009E3376" w:rsidRDefault="005B25C6" w:rsidP="009E3376">
      <w:pPr>
        <w:ind w:right="-93"/>
      </w:pPr>
    </w:p>
    <w:p w:rsidR="005B25C6" w:rsidRPr="009E3376" w:rsidRDefault="005B25C6" w:rsidP="009E3376">
      <w:pPr>
        <w:ind w:right="-93"/>
      </w:pPr>
    </w:p>
    <w:p w:rsidR="005B25C6" w:rsidRPr="009E3376" w:rsidRDefault="005B25C6" w:rsidP="009E3376">
      <w:pPr>
        <w:ind w:right="-93"/>
      </w:pPr>
    </w:p>
    <w:p w:rsidR="005B25C6" w:rsidRPr="009E3376" w:rsidRDefault="005B25C6" w:rsidP="009E3376">
      <w:pPr>
        <w:ind w:right="-93"/>
      </w:pPr>
    </w:p>
    <w:p w:rsidR="005B25C6" w:rsidRPr="009E3376" w:rsidRDefault="005B25C6" w:rsidP="009E3376">
      <w:pPr>
        <w:ind w:right="-93"/>
      </w:pPr>
    </w:p>
    <w:p w:rsidR="005B25C6" w:rsidRPr="009E3376" w:rsidRDefault="005B25C6" w:rsidP="009E3376">
      <w:pPr>
        <w:ind w:right="-93"/>
      </w:pPr>
    </w:p>
    <w:p w:rsidR="005B25C6" w:rsidRPr="009E3376" w:rsidRDefault="005B25C6" w:rsidP="009E3376">
      <w:pPr>
        <w:ind w:right="-93"/>
      </w:pPr>
    </w:p>
    <w:p w:rsidR="005B25C6" w:rsidRPr="009E3376" w:rsidRDefault="005B25C6" w:rsidP="009E3376">
      <w:pPr>
        <w:tabs>
          <w:tab w:val="center" w:pos="4568"/>
        </w:tabs>
        <w:ind w:right="-93"/>
      </w:pPr>
    </w:p>
    <w:p w:rsidR="005B25C6" w:rsidRPr="009E3376" w:rsidRDefault="005B25C6" w:rsidP="009E3376">
      <w:pPr>
        <w:tabs>
          <w:tab w:val="center" w:pos="4568"/>
        </w:tabs>
        <w:ind w:right="-93"/>
      </w:pPr>
    </w:p>
    <w:p w:rsidR="005B25C6" w:rsidRPr="009E3376" w:rsidRDefault="005B25C6" w:rsidP="009E3376">
      <w:pPr>
        <w:tabs>
          <w:tab w:val="center" w:pos="4568"/>
        </w:tabs>
        <w:ind w:right="-93"/>
      </w:pPr>
    </w:p>
    <w:p w:rsidR="005B25C6" w:rsidRPr="009E3376" w:rsidRDefault="005B25C6" w:rsidP="009E3376">
      <w:pPr>
        <w:tabs>
          <w:tab w:val="center" w:pos="4568"/>
        </w:tabs>
        <w:ind w:right="-93"/>
      </w:pPr>
    </w:p>
    <w:p w:rsidR="005B25C6" w:rsidRPr="009E3376" w:rsidRDefault="005B25C6" w:rsidP="009E3376">
      <w:pPr>
        <w:tabs>
          <w:tab w:val="center" w:pos="4568"/>
        </w:tabs>
        <w:ind w:right="-93"/>
      </w:pPr>
    </w:p>
    <w:p w:rsidR="005B25C6" w:rsidRPr="009E3376" w:rsidRDefault="005B25C6" w:rsidP="009E3376">
      <w:pPr>
        <w:tabs>
          <w:tab w:val="center" w:pos="4568"/>
        </w:tabs>
        <w:ind w:right="-93"/>
      </w:pPr>
    </w:p>
    <w:p w:rsidR="005B25C6" w:rsidRPr="009E3376" w:rsidRDefault="005B25C6" w:rsidP="009E3376">
      <w:pPr>
        <w:tabs>
          <w:tab w:val="center" w:pos="4568"/>
        </w:tabs>
        <w:ind w:right="-93"/>
      </w:pPr>
    </w:p>
    <w:p w:rsidR="005B25C6" w:rsidRPr="009E3376" w:rsidRDefault="005B25C6" w:rsidP="009E3376">
      <w:pPr>
        <w:tabs>
          <w:tab w:val="center" w:pos="4568"/>
        </w:tabs>
        <w:ind w:right="-93"/>
      </w:pPr>
    </w:p>
    <w:p w:rsidR="005B25C6" w:rsidRPr="009E3376" w:rsidRDefault="005B25C6" w:rsidP="009E3376">
      <w:pPr>
        <w:tabs>
          <w:tab w:val="center" w:pos="4568"/>
        </w:tabs>
        <w:ind w:right="-93"/>
      </w:pPr>
    </w:p>
    <w:p w:rsidR="005B25C6" w:rsidRPr="009E3376" w:rsidRDefault="005B25C6" w:rsidP="009E3376"/>
    <w:p w:rsidR="005B25C6" w:rsidRPr="009E3376" w:rsidRDefault="005B25C6" w:rsidP="009E3376"/>
    <w:sectPr w:rsidR="005B25C6" w:rsidRPr="009E3376">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4F8" w:rsidRDefault="006B64F8">
      <w:pPr>
        <w:spacing w:line="240" w:lineRule="auto"/>
      </w:pPr>
      <w:r>
        <w:separator/>
      </w:r>
    </w:p>
  </w:endnote>
  <w:endnote w:type="continuationSeparator" w:id="0">
    <w:p w:rsidR="006B64F8" w:rsidRDefault="006B64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lay">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C6" w:rsidRDefault="005B25C6">
    <w:pPr>
      <w:tabs>
        <w:tab w:val="center" w:pos="4550"/>
        <w:tab w:val="left" w:pos="5818"/>
      </w:tabs>
      <w:ind w:right="260"/>
      <w:jc w:val="right"/>
      <w:rPr>
        <w:color w:val="071320"/>
        <w:sz w:val="24"/>
        <w:szCs w:val="24"/>
      </w:rPr>
    </w:pPr>
  </w:p>
  <w:p w:rsidR="005B25C6" w:rsidRDefault="005B25C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C6" w:rsidRDefault="008C32B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C26BE">
      <w:rPr>
        <w:noProof/>
        <w:color w:val="0A1D30"/>
        <w:sz w:val="24"/>
        <w:szCs w:val="24"/>
      </w:rPr>
      <w:t>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C26BE">
      <w:rPr>
        <w:noProof/>
        <w:color w:val="0A1D30"/>
        <w:sz w:val="24"/>
        <w:szCs w:val="24"/>
      </w:rPr>
      <w:t>49</w:t>
    </w:r>
    <w:r>
      <w:rPr>
        <w:color w:val="0A1D30"/>
        <w:sz w:val="24"/>
        <w:szCs w:val="24"/>
      </w:rPr>
      <w:fldChar w:fldCharType="end"/>
    </w:r>
  </w:p>
  <w:p w:rsidR="005B25C6" w:rsidRDefault="005B25C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4F8" w:rsidRDefault="006B64F8">
      <w:pPr>
        <w:spacing w:line="240" w:lineRule="auto"/>
      </w:pPr>
      <w:r>
        <w:separator/>
      </w:r>
    </w:p>
  </w:footnote>
  <w:footnote w:type="continuationSeparator" w:id="0">
    <w:p w:rsidR="006B64F8" w:rsidRDefault="006B64F8">
      <w:pPr>
        <w:spacing w:line="240" w:lineRule="auto"/>
      </w:pPr>
      <w:r>
        <w:continuationSeparator/>
      </w:r>
    </w:p>
  </w:footnote>
  <w:footnote w:id="1">
    <w:p w:rsidR="005B25C6" w:rsidRDefault="008C32B2">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registró el nueve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rsidR="005B25C6" w:rsidRDefault="008C32B2">
      <w:pPr>
        <w:pBdr>
          <w:top w:val="nil"/>
          <w:left w:val="nil"/>
          <w:bottom w:val="nil"/>
          <w:right w:val="nil"/>
          <w:between w:val="nil"/>
        </w:pBdr>
        <w:spacing w:line="240" w:lineRule="auto"/>
        <w:rPr>
          <w:i/>
          <w:color w:val="000000"/>
          <w:sz w:val="16"/>
          <w:szCs w:val="16"/>
        </w:rPr>
      </w:pPr>
      <w:r>
        <w:rPr>
          <w:vertAlign w:val="superscript"/>
        </w:rPr>
        <w:footnoteRef/>
      </w:r>
      <w:r>
        <w:rPr>
          <w:color w:val="000000"/>
          <w:sz w:val="20"/>
        </w:rPr>
        <w:t xml:space="preserve"> </w:t>
      </w:r>
      <w:r>
        <w:rPr>
          <w:i/>
          <w:color w:val="000000"/>
          <w:sz w:val="18"/>
          <w:szCs w:val="18"/>
        </w:rPr>
        <w:t>https://legislacion.edomex.gob.mx/sites/legislacion.edomex.gob.mx/files/files/pdf/bdo/bdo2025/bdo076.pdf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C6" w:rsidRDefault="005B25C6">
    <w:pPr>
      <w:widowControl w:val="0"/>
      <w:pBdr>
        <w:top w:val="nil"/>
        <w:left w:val="nil"/>
        <w:bottom w:val="nil"/>
        <w:right w:val="nil"/>
        <w:between w:val="nil"/>
      </w:pBdr>
      <w:spacing w:line="276" w:lineRule="auto"/>
      <w:jc w:val="left"/>
    </w:pPr>
  </w:p>
  <w:tbl>
    <w:tblPr>
      <w:tblStyle w:val="a9"/>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B25C6">
      <w:trPr>
        <w:trHeight w:val="144"/>
        <w:jc w:val="right"/>
      </w:trPr>
      <w:tc>
        <w:tcPr>
          <w:tcW w:w="2727" w:type="dxa"/>
        </w:tcPr>
        <w:p w:rsidR="005B25C6" w:rsidRDefault="008C32B2">
          <w:pPr>
            <w:tabs>
              <w:tab w:val="right" w:pos="8838"/>
            </w:tabs>
            <w:ind w:left="-74" w:right="-105"/>
            <w:rPr>
              <w:b/>
            </w:rPr>
          </w:pPr>
          <w:r>
            <w:rPr>
              <w:b/>
            </w:rPr>
            <w:t>Recurso de Revisión:</w:t>
          </w:r>
        </w:p>
      </w:tc>
      <w:tc>
        <w:tcPr>
          <w:tcW w:w="3402" w:type="dxa"/>
        </w:tcPr>
        <w:p w:rsidR="005B25C6" w:rsidRDefault="008C32B2">
          <w:pPr>
            <w:tabs>
              <w:tab w:val="right" w:pos="8838"/>
            </w:tabs>
            <w:ind w:left="-74" w:right="-105"/>
          </w:pPr>
          <w:r>
            <w:t>02377/INFOEM/IP/RR/2025 y acumulados.</w:t>
          </w:r>
        </w:p>
      </w:tc>
    </w:tr>
    <w:tr w:rsidR="005B25C6">
      <w:trPr>
        <w:trHeight w:val="283"/>
        <w:jc w:val="right"/>
      </w:trPr>
      <w:tc>
        <w:tcPr>
          <w:tcW w:w="2727" w:type="dxa"/>
        </w:tcPr>
        <w:p w:rsidR="005B25C6" w:rsidRDefault="008C32B2">
          <w:pPr>
            <w:tabs>
              <w:tab w:val="right" w:pos="8838"/>
            </w:tabs>
            <w:ind w:left="-74" w:right="-105"/>
            <w:rPr>
              <w:b/>
            </w:rPr>
          </w:pPr>
          <w:r>
            <w:rPr>
              <w:b/>
            </w:rPr>
            <w:t>Sujeto Obligado:</w:t>
          </w:r>
        </w:p>
      </w:tc>
      <w:tc>
        <w:tcPr>
          <w:tcW w:w="3402" w:type="dxa"/>
        </w:tcPr>
        <w:p w:rsidR="005B25C6" w:rsidRDefault="008C32B2">
          <w:pPr>
            <w:tabs>
              <w:tab w:val="left" w:pos="2834"/>
              <w:tab w:val="right" w:pos="8838"/>
            </w:tabs>
            <w:ind w:left="-108" w:right="-105"/>
          </w:pPr>
          <w:bookmarkStart w:id="0" w:name="_heading=h.h0xuubgb56ta" w:colFirst="0" w:colLast="0"/>
          <w:bookmarkEnd w:id="0"/>
          <w:r>
            <w:t>Ayuntamiento de San José del Rincón</w:t>
          </w:r>
        </w:p>
      </w:tc>
    </w:tr>
    <w:tr w:rsidR="005B25C6">
      <w:trPr>
        <w:trHeight w:val="283"/>
        <w:jc w:val="right"/>
      </w:trPr>
      <w:tc>
        <w:tcPr>
          <w:tcW w:w="2727" w:type="dxa"/>
        </w:tcPr>
        <w:p w:rsidR="005B25C6" w:rsidRDefault="008C32B2">
          <w:pPr>
            <w:tabs>
              <w:tab w:val="right" w:pos="8838"/>
            </w:tabs>
            <w:ind w:left="-74" w:right="-105"/>
            <w:rPr>
              <w:b/>
            </w:rPr>
          </w:pPr>
          <w:r>
            <w:rPr>
              <w:b/>
            </w:rPr>
            <w:t>Comisionada Ponente:</w:t>
          </w:r>
        </w:p>
      </w:tc>
      <w:tc>
        <w:tcPr>
          <w:tcW w:w="3402" w:type="dxa"/>
        </w:tcPr>
        <w:p w:rsidR="005B25C6" w:rsidRDefault="008C32B2">
          <w:pPr>
            <w:tabs>
              <w:tab w:val="right" w:pos="8838"/>
            </w:tabs>
            <w:ind w:left="-108" w:right="-105"/>
          </w:pPr>
          <w:r>
            <w:t>Sharon Cristina Morales Martínez</w:t>
          </w:r>
        </w:p>
      </w:tc>
    </w:tr>
  </w:tbl>
  <w:p w:rsidR="005B25C6" w:rsidRDefault="008C32B2">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-995043</wp:posOffset>
          </wp:positionH>
          <wp:positionV relativeFrom="margin">
            <wp:posOffset>-1782443</wp:posOffset>
          </wp:positionV>
          <wp:extent cx="8426450" cy="109728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C6" w:rsidRDefault="005B25C6">
    <w:pPr>
      <w:widowControl w:val="0"/>
      <w:pBdr>
        <w:top w:val="nil"/>
        <w:left w:val="nil"/>
        <w:bottom w:val="nil"/>
        <w:right w:val="nil"/>
        <w:between w:val="nil"/>
      </w:pBdr>
      <w:spacing w:line="276" w:lineRule="auto"/>
      <w:jc w:val="left"/>
      <w:rPr>
        <w:color w:val="000000"/>
        <w:sz w:val="14"/>
        <w:szCs w:val="14"/>
      </w:rPr>
    </w:pPr>
  </w:p>
  <w:tbl>
    <w:tblPr>
      <w:tblStyle w:val="aa"/>
      <w:tblW w:w="6660" w:type="dxa"/>
      <w:tblInd w:w="2552" w:type="dxa"/>
      <w:tblLayout w:type="fixed"/>
      <w:tblLook w:val="0400" w:firstRow="0" w:lastRow="0" w:firstColumn="0" w:lastColumn="0" w:noHBand="0" w:noVBand="1"/>
    </w:tblPr>
    <w:tblGrid>
      <w:gridCol w:w="283"/>
      <w:gridCol w:w="6377"/>
    </w:tblGrid>
    <w:tr w:rsidR="005B25C6">
      <w:trPr>
        <w:trHeight w:val="1435"/>
      </w:trPr>
      <w:tc>
        <w:tcPr>
          <w:tcW w:w="283" w:type="dxa"/>
          <w:shd w:val="clear" w:color="auto" w:fill="auto"/>
        </w:tcPr>
        <w:p w:rsidR="005B25C6" w:rsidRDefault="005B25C6">
          <w:pPr>
            <w:tabs>
              <w:tab w:val="right" w:pos="4273"/>
            </w:tabs>
            <w:rPr>
              <w:rFonts w:ascii="Garamond" w:eastAsia="Garamond" w:hAnsi="Garamond" w:cs="Garamond"/>
            </w:rPr>
          </w:pPr>
        </w:p>
      </w:tc>
      <w:tc>
        <w:tcPr>
          <w:tcW w:w="6378" w:type="dxa"/>
          <w:shd w:val="clear" w:color="auto" w:fill="auto"/>
        </w:tcPr>
        <w:p w:rsidR="005B25C6" w:rsidRDefault="005B25C6">
          <w:pPr>
            <w:widowControl w:val="0"/>
            <w:pBdr>
              <w:top w:val="nil"/>
              <w:left w:val="nil"/>
              <w:bottom w:val="nil"/>
              <w:right w:val="nil"/>
              <w:between w:val="nil"/>
            </w:pBdr>
            <w:spacing w:line="276" w:lineRule="auto"/>
            <w:jc w:val="left"/>
            <w:rPr>
              <w:rFonts w:ascii="Garamond" w:eastAsia="Garamond" w:hAnsi="Garamond" w:cs="Garamond"/>
            </w:rPr>
          </w:pPr>
        </w:p>
        <w:tbl>
          <w:tblPr>
            <w:tblStyle w:val="ab"/>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5B25C6">
            <w:trPr>
              <w:trHeight w:val="144"/>
            </w:trPr>
            <w:tc>
              <w:tcPr>
                <w:tcW w:w="2727" w:type="dxa"/>
              </w:tcPr>
              <w:p w:rsidR="005B25C6" w:rsidRDefault="008C32B2">
                <w:pPr>
                  <w:tabs>
                    <w:tab w:val="right" w:pos="8838"/>
                  </w:tabs>
                  <w:ind w:left="-74" w:right="-105"/>
                  <w:rPr>
                    <w:b/>
                  </w:rPr>
                </w:pPr>
                <w:bookmarkStart w:id="1" w:name="_heading=h.32hioqz" w:colFirst="0" w:colLast="0"/>
                <w:bookmarkEnd w:id="1"/>
                <w:r>
                  <w:rPr>
                    <w:b/>
                  </w:rPr>
                  <w:t>Recurso de Revisión:</w:t>
                </w:r>
              </w:p>
            </w:tc>
            <w:tc>
              <w:tcPr>
                <w:tcW w:w="3402" w:type="dxa"/>
              </w:tcPr>
              <w:p w:rsidR="005B25C6" w:rsidRDefault="008C32B2">
                <w:pPr>
                  <w:tabs>
                    <w:tab w:val="right" w:pos="8838"/>
                  </w:tabs>
                  <w:ind w:left="-74" w:right="-105"/>
                </w:pPr>
                <w:r>
                  <w:t xml:space="preserve">02377/INFOEM/IP/RR/2025 y acumulados. </w:t>
                </w:r>
              </w:p>
            </w:tc>
            <w:tc>
              <w:tcPr>
                <w:tcW w:w="3402" w:type="dxa"/>
              </w:tcPr>
              <w:p w:rsidR="005B25C6" w:rsidRDefault="005B25C6">
                <w:pPr>
                  <w:tabs>
                    <w:tab w:val="right" w:pos="8838"/>
                  </w:tabs>
                  <w:ind w:left="-74" w:right="-105"/>
                </w:pPr>
              </w:p>
            </w:tc>
          </w:tr>
          <w:tr w:rsidR="005B25C6">
            <w:trPr>
              <w:trHeight w:val="144"/>
            </w:trPr>
            <w:tc>
              <w:tcPr>
                <w:tcW w:w="2727" w:type="dxa"/>
              </w:tcPr>
              <w:p w:rsidR="005B25C6" w:rsidRDefault="008C32B2">
                <w:pPr>
                  <w:tabs>
                    <w:tab w:val="right" w:pos="8838"/>
                  </w:tabs>
                  <w:ind w:left="-74" w:right="-105"/>
                  <w:rPr>
                    <w:b/>
                  </w:rPr>
                </w:pPr>
                <w:bookmarkStart w:id="2" w:name="_heading=h.1hmsyys" w:colFirst="0" w:colLast="0"/>
                <w:bookmarkEnd w:id="2"/>
                <w:r>
                  <w:rPr>
                    <w:b/>
                  </w:rPr>
                  <w:t>Recurrente:</w:t>
                </w:r>
              </w:p>
            </w:tc>
            <w:tc>
              <w:tcPr>
                <w:tcW w:w="3402" w:type="dxa"/>
              </w:tcPr>
              <w:p w:rsidR="005B25C6" w:rsidRDefault="004C26BE">
                <w:pPr>
                  <w:tabs>
                    <w:tab w:val="left" w:pos="3122"/>
                    <w:tab w:val="right" w:pos="8838"/>
                  </w:tabs>
                  <w:ind w:left="-105" w:right="-105"/>
                </w:pPr>
                <w:r>
                  <w:t xml:space="preserve">XXX XXXXXXX XXXXXX </w:t>
                </w:r>
                <w:proofErr w:type="spellStart"/>
                <w:r>
                  <w:t>XXXXXX</w:t>
                </w:r>
                <w:proofErr w:type="spellEnd"/>
              </w:p>
            </w:tc>
            <w:tc>
              <w:tcPr>
                <w:tcW w:w="3402" w:type="dxa"/>
              </w:tcPr>
              <w:p w:rsidR="005B25C6" w:rsidRDefault="005B25C6">
                <w:pPr>
                  <w:tabs>
                    <w:tab w:val="left" w:pos="3122"/>
                    <w:tab w:val="right" w:pos="8838"/>
                  </w:tabs>
                  <w:ind w:left="-105" w:right="-105"/>
                </w:pPr>
              </w:p>
            </w:tc>
          </w:tr>
          <w:tr w:rsidR="005B25C6">
            <w:trPr>
              <w:trHeight w:val="283"/>
            </w:trPr>
            <w:tc>
              <w:tcPr>
                <w:tcW w:w="2727" w:type="dxa"/>
              </w:tcPr>
              <w:p w:rsidR="005B25C6" w:rsidRDefault="008C32B2">
                <w:pPr>
                  <w:tabs>
                    <w:tab w:val="right" w:pos="8838"/>
                  </w:tabs>
                  <w:ind w:left="-74" w:right="-105"/>
                  <w:rPr>
                    <w:b/>
                  </w:rPr>
                </w:pPr>
                <w:r>
                  <w:rPr>
                    <w:b/>
                  </w:rPr>
                  <w:t>Sujeto Obligado:</w:t>
                </w:r>
              </w:p>
            </w:tc>
            <w:tc>
              <w:tcPr>
                <w:tcW w:w="3402" w:type="dxa"/>
              </w:tcPr>
              <w:p w:rsidR="005B25C6" w:rsidRDefault="008C32B2">
                <w:pPr>
                  <w:tabs>
                    <w:tab w:val="left" w:pos="2834"/>
                    <w:tab w:val="right" w:pos="8838"/>
                  </w:tabs>
                  <w:ind w:left="-108" w:right="-105"/>
                </w:pPr>
                <w:r>
                  <w:t>Ayuntamiento de San José del Rincón</w:t>
                </w:r>
              </w:p>
            </w:tc>
            <w:tc>
              <w:tcPr>
                <w:tcW w:w="3402" w:type="dxa"/>
              </w:tcPr>
              <w:p w:rsidR="005B25C6" w:rsidRDefault="005B25C6">
                <w:pPr>
                  <w:tabs>
                    <w:tab w:val="left" w:pos="2834"/>
                    <w:tab w:val="right" w:pos="8838"/>
                  </w:tabs>
                  <w:ind w:left="-108" w:right="-105"/>
                </w:pPr>
              </w:p>
            </w:tc>
          </w:tr>
          <w:tr w:rsidR="005B25C6">
            <w:trPr>
              <w:trHeight w:val="283"/>
            </w:trPr>
            <w:tc>
              <w:tcPr>
                <w:tcW w:w="2727" w:type="dxa"/>
              </w:tcPr>
              <w:p w:rsidR="005B25C6" w:rsidRDefault="008C32B2">
                <w:pPr>
                  <w:tabs>
                    <w:tab w:val="right" w:pos="8838"/>
                  </w:tabs>
                  <w:ind w:left="-74" w:right="-105"/>
                  <w:rPr>
                    <w:b/>
                  </w:rPr>
                </w:pPr>
                <w:r>
                  <w:rPr>
                    <w:b/>
                  </w:rPr>
                  <w:t>Comisionada Ponente:</w:t>
                </w:r>
              </w:p>
            </w:tc>
            <w:tc>
              <w:tcPr>
                <w:tcW w:w="3402" w:type="dxa"/>
              </w:tcPr>
              <w:p w:rsidR="005B25C6" w:rsidRDefault="008C32B2">
                <w:pPr>
                  <w:tabs>
                    <w:tab w:val="right" w:pos="8838"/>
                  </w:tabs>
                  <w:ind w:left="-108" w:right="-105"/>
                </w:pPr>
                <w:r>
                  <w:t>Sharon Cristina Morales Martínez</w:t>
                </w:r>
              </w:p>
            </w:tc>
            <w:tc>
              <w:tcPr>
                <w:tcW w:w="3402" w:type="dxa"/>
              </w:tcPr>
              <w:p w:rsidR="005B25C6" w:rsidRDefault="005B25C6">
                <w:pPr>
                  <w:tabs>
                    <w:tab w:val="right" w:pos="8838"/>
                  </w:tabs>
                  <w:ind w:left="-108" w:right="-105"/>
                </w:pPr>
              </w:p>
            </w:tc>
          </w:tr>
        </w:tbl>
        <w:p w:rsidR="005B25C6" w:rsidRDefault="005B25C6">
          <w:pPr>
            <w:tabs>
              <w:tab w:val="right" w:pos="8838"/>
            </w:tabs>
            <w:ind w:left="-28"/>
            <w:rPr>
              <w:rFonts w:ascii="Arial" w:eastAsia="Arial" w:hAnsi="Arial" w:cs="Arial"/>
              <w:b/>
            </w:rPr>
          </w:pPr>
        </w:p>
      </w:tc>
    </w:tr>
  </w:tbl>
  <w:p w:rsidR="005B25C6" w:rsidRDefault="006B64F8">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2F23"/>
    <w:multiLevelType w:val="multilevel"/>
    <w:tmpl w:val="15A0DA7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B85A6E"/>
    <w:multiLevelType w:val="multilevel"/>
    <w:tmpl w:val="FF5AC2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00339B"/>
    <w:multiLevelType w:val="multilevel"/>
    <w:tmpl w:val="E6865220"/>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6C371A"/>
    <w:multiLevelType w:val="multilevel"/>
    <w:tmpl w:val="18A244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C6"/>
    <w:rsid w:val="001C6BA8"/>
    <w:rsid w:val="004C26BE"/>
    <w:rsid w:val="004D2266"/>
    <w:rsid w:val="005B25C6"/>
    <w:rsid w:val="006B64F8"/>
    <w:rsid w:val="008C32B2"/>
    <w:rsid w:val="00983504"/>
    <w:rsid w:val="009E33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639C5A1-B431-4FE3-8A7A-0989D751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customStyle="1" w:styleId="Default">
    <w:name w:val="Default"/>
    <w:rsid w:val="00EB4501"/>
    <w:pPr>
      <w:autoSpaceDE w:val="0"/>
      <w:autoSpaceDN w:val="0"/>
      <w:adjustRightInd w:val="0"/>
      <w:spacing w:line="240" w:lineRule="auto"/>
    </w:pPr>
    <w:rPr>
      <w:rFonts w:ascii="Arial" w:hAnsi="Arial" w:cs="Arial"/>
      <w:color w:val="000000"/>
      <w:sz w:val="24"/>
      <w:szCs w:val="24"/>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pPr>
      <w:spacing w:line="240" w:lineRule="auto"/>
    </w:pPr>
    <w:tblPr>
      <w:tblStyleRowBandSize w:val="1"/>
      <w:tblStyleColBandSize w:val="1"/>
      <w:tblCellMar>
        <w:left w:w="108" w:type="dxa"/>
        <w:right w:w="108" w:type="dxa"/>
      </w:tblCellMar>
    </w:tblPr>
  </w:style>
  <w:style w:type="character" w:customStyle="1" w:styleId="SinespaciadoCar">
    <w:name w:val="Sin espaciado Car"/>
    <w:aliases w:val="Francesa Car,INAI Car"/>
    <w:link w:val="Sinespaciado"/>
    <w:uiPriority w:val="1"/>
    <w:locked/>
    <w:rsid w:val="002C4B3A"/>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393857"/>
    <w:rPr>
      <w:color w:val="605E5C"/>
      <w:shd w:val="clear" w:color="auto" w:fill="E1DFDD"/>
    </w:rPr>
  </w:style>
  <w:style w:type="character" w:styleId="Hipervnculovisitado">
    <w:name w:val="FollowedHyperlink"/>
    <w:basedOn w:val="Fuentedeprrafopredeter"/>
    <w:uiPriority w:val="99"/>
    <w:semiHidden/>
    <w:unhideWhenUsed/>
    <w:rsid w:val="00393857"/>
    <w:rPr>
      <w:color w:val="96607D"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68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68B"/>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61168B"/>
    <w:rPr>
      <w:vertAlign w:val="superscript"/>
    </w:rPr>
  </w:style>
  <w:style w:type="paragraph" w:customStyle="1" w:styleId="Citas">
    <w:name w:val="Citas"/>
    <w:basedOn w:val="Normal"/>
    <w:qFormat/>
    <w:rsid w:val="00D21BB8"/>
    <w:pPr>
      <w:spacing w:before="240" w:after="160"/>
      <w:ind w:left="851" w:right="851"/>
    </w:pPr>
    <w:rPr>
      <w:rFonts w:eastAsiaTheme="minorHAnsi" w:cs="Arial"/>
      <w:i/>
      <w:szCs w:val="22"/>
      <w:lang w:eastAsia="en-US"/>
    </w:rPr>
  </w:style>
  <w:style w:type="character" w:styleId="Textoennegrita">
    <w:name w:val="Strong"/>
    <w:uiPriority w:val="22"/>
    <w:qFormat/>
    <w:rsid w:val="00D21BB8"/>
    <w:rPr>
      <w:b/>
      <w:bCs/>
    </w:rPr>
  </w:style>
  <w:style w:type="character" w:customStyle="1" w:styleId="apple-converted-space">
    <w:name w:val="apple-converted-space"/>
    <w:basedOn w:val="Fuentedeprrafopredeter"/>
    <w:rsid w:val="00C01767"/>
  </w:style>
  <w:style w:type="character" w:customStyle="1" w:styleId="il">
    <w:name w:val="il"/>
    <w:basedOn w:val="Fuentedeprrafopredeter"/>
    <w:rsid w:val="00C01767"/>
    <w:rPr>
      <w:rFonts w:cs="Times New Roman"/>
    </w:rPr>
  </w:style>
  <w:style w:type="paragraph" w:styleId="Listaconvietas3">
    <w:name w:val="List Bullet 3"/>
    <w:basedOn w:val="Normal"/>
    <w:uiPriority w:val="99"/>
    <w:unhideWhenUsed/>
    <w:rsid w:val="00853B93"/>
    <w:pPr>
      <w:numPr>
        <w:numId w:val="1"/>
      </w:numPr>
      <w:spacing w:line="240" w:lineRule="auto"/>
      <w:contextualSpacing/>
      <w:jc w:val="left"/>
    </w:pPr>
    <w:rPr>
      <w:rFonts w:ascii="Times New Roman" w:hAnsi="Times New Roman"/>
      <w:sz w:val="24"/>
      <w:szCs w:val="24"/>
      <w:lang w:val="es-ES" w:eastAsia="es-MX"/>
    </w:rPr>
  </w:style>
  <w:style w:type="character" w:customStyle="1" w:styleId="Mencinsinresolver2">
    <w:name w:val="Mención sin resolver2"/>
    <w:basedOn w:val="Fuentedeprrafopredeter"/>
    <w:uiPriority w:val="99"/>
    <w:semiHidden/>
    <w:unhideWhenUsed/>
    <w:rsid w:val="00CC39DB"/>
    <w:rPr>
      <w:color w:val="605E5C"/>
      <w:shd w:val="clear" w:color="auto" w:fill="E1DFDD"/>
    </w:rPr>
  </w:style>
  <w:style w:type="paragraph" w:styleId="Textodeglobo">
    <w:name w:val="Balloon Text"/>
    <w:basedOn w:val="Normal"/>
    <w:link w:val="TextodegloboCar"/>
    <w:uiPriority w:val="99"/>
    <w:semiHidden/>
    <w:unhideWhenUsed/>
    <w:rsid w:val="006C78D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78D8"/>
    <w:rPr>
      <w:rFonts w:ascii="Segoe UI" w:eastAsia="Times New Roman" w:hAnsi="Segoe UI" w:cs="Segoe UI"/>
      <w:sz w:val="18"/>
      <w:szCs w:val="18"/>
      <w:lang w:eastAsia="es-ES"/>
    </w:rPr>
  </w:style>
  <w:style w:type="paragraph" w:styleId="NormalWeb">
    <w:name w:val="Normal (Web)"/>
    <w:basedOn w:val="Normal"/>
    <w:uiPriority w:val="99"/>
    <w:unhideWhenUsed/>
    <w:rsid w:val="008C2488"/>
    <w:pPr>
      <w:spacing w:before="100" w:beforeAutospacing="1" w:after="100" w:afterAutospacing="1" w:line="240" w:lineRule="auto"/>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6E33C3"/>
    <w:rPr>
      <w:color w:val="605E5C"/>
      <w:shd w:val="clear" w:color="auto" w:fill="E1DFDD"/>
    </w:rPr>
  </w:style>
  <w:style w:type="table" w:customStyle="1" w:styleId="a6">
    <w:basedOn w:val="TableNormal0"/>
    <w:pPr>
      <w:spacing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pPr>
      <w:spacing w:line="240" w:lineRule="auto"/>
    </w:pPr>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gob/renapo/acciones-y-programas/clave-unica-de-registro-de-poblacion-curp-14222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PF+TiYJAer3FWvtkbSF/pBTaA==">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49</Pages>
  <Words>12576</Words>
  <Characters>69170</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2025-04-24T19:50:00Z</cp:lastPrinted>
  <dcterms:created xsi:type="dcterms:W3CDTF">2025-04-10T16:59:00Z</dcterms:created>
  <dcterms:modified xsi:type="dcterms:W3CDTF">2025-05-12T19:20:00Z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