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BF5" w:rsidRPr="00DD2142" w:rsidRDefault="00424338" w:rsidP="00323C4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0" w:name="_GoBack"/>
      <w:bookmarkEnd w:id="0"/>
      <w:r w:rsidRPr="00DD214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D2142">
        <w:rPr>
          <w:rFonts w:ascii="Palatino Linotype" w:eastAsia="Palatino Linotype" w:hAnsi="Palatino Linotype" w:cs="Palatino Linotype"/>
          <w:b/>
          <w:color w:val="000000" w:themeColor="text1"/>
        </w:rPr>
        <w:t xml:space="preserve">de </w:t>
      </w:r>
      <w:r w:rsidR="00CE700C">
        <w:rPr>
          <w:rFonts w:ascii="Palatino Linotype" w:eastAsia="Palatino Linotype" w:hAnsi="Palatino Linotype" w:cs="Palatino Linotype"/>
          <w:b/>
          <w:color w:val="000000" w:themeColor="text1"/>
        </w:rPr>
        <w:t xml:space="preserve">fecha </w:t>
      </w:r>
      <w:r w:rsidR="00052D94" w:rsidRPr="00DD2142">
        <w:rPr>
          <w:rFonts w:ascii="Palatino Linotype" w:eastAsia="Palatino Linotype" w:hAnsi="Palatino Linotype" w:cs="Palatino Linotype"/>
          <w:b/>
          <w:color w:val="000000" w:themeColor="text1"/>
        </w:rPr>
        <w:t xml:space="preserve">dieciocho (18) de </w:t>
      </w:r>
      <w:r w:rsidRPr="00DD2142">
        <w:rPr>
          <w:rFonts w:ascii="Palatino Linotype" w:eastAsia="Palatino Linotype" w:hAnsi="Palatino Linotype" w:cs="Palatino Linotype"/>
          <w:b/>
          <w:color w:val="000000" w:themeColor="text1"/>
        </w:rPr>
        <w:t>junio de dos mil veinticinco.</w:t>
      </w:r>
    </w:p>
    <w:p w:rsidR="00052D94" w:rsidRPr="00DD2142" w:rsidRDefault="00052D94"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 w:name="_heading=h.vvm2ap2vrfwc" w:colFirst="0" w:colLast="0"/>
      <w:bookmarkEnd w:id="1"/>
      <w:r w:rsidRPr="00DD2142">
        <w:rPr>
          <w:rFonts w:ascii="Palatino Linotype" w:eastAsia="Palatino Linotype" w:hAnsi="Palatino Linotype" w:cs="Palatino Linotype"/>
          <w:b/>
          <w:color w:val="000000" w:themeColor="text1"/>
        </w:rPr>
        <w:t>VISTOS</w:t>
      </w:r>
      <w:r w:rsidRPr="00DD2142">
        <w:rPr>
          <w:rFonts w:ascii="Palatino Linotype" w:eastAsia="Palatino Linotype" w:hAnsi="Palatino Linotype" w:cs="Palatino Linotype"/>
          <w:color w:val="000000" w:themeColor="text1"/>
        </w:rPr>
        <w:t xml:space="preserve"> los expedientes electrónicos formados con motivo de los Recursos de Revisión </w:t>
      </w:r>
      <w:r w:rsidRPr="00DD2142">
        <w:rPr>
          <w:rFonts w:ascii="Palatino Linotype" w:eastAsia="Palatino Linotype" w:hAnsi="Palatino Linotype" w:cs="Palatino Linotype"/>
          <w:b/>
          <w:color w:val="000000" w:themeColor="text1"/>
        </w:rPr>
        <w:t xml:space="preserve"> 03318/INFOEM/IP/RR/2025 y 03927/INFOEM/IP/RR/2025</w:t>
      </w:r>
      <w:r w:rsidRPr="00DD2142">
        <w:rPr>
          <w:rFonts w:ascii="Palatino Linotype" w:eastAsia="Palatino Linotype" w:hAnsi="Palatino Linotype" w:cs="Palatino Linotype"/>
          <w:color w:val="000000" w:themeColor="text1"/>
        </w:rPr>
        <w:t xml:space="preserve">, promovidos por  una persona que no proporciona datos de identificación, a través del Sistema de Acceso a la Información Mexiquense (SAIMEX), a quien en lo sucesivo se le identificará como </w:t>
      </w:r>
      <w:r w:rsidRPr="00DD2142">
        <w:rPr>
          <w:rFonts w:ascii="Palatino Linotype" w:eastAsia="Palatino Linotype" w:hAnsi="Palatino Linotype" w:cs="Palatino Linotype"/>
          <w:b/>
          <w:color w:val="000000" w:themeColor="text1"/>
        </w:rPr>
        <w:t>EL RECURRENTE</w:t>
      </w:r>
      <w:r w:rsidRPr="00DD2142">
        <w:rPr>
          <w:rFonts w:ascii="Palatino Linotype" w:eastAsia="Palatino Linotype" w:hAnsi="Palatino Linotype" w:cs="Palatino Linotype"/>
          <w:color w:val="000000" w:themeColor="text1"/>
        </w:rPr>
        <w:t xml:space="preserve">, en contra de las respuestas de la </w:t>
      </w:r>
      <w:r w:rsidRPr="00DD2142">
        <w:rPr>
          <w:rFonts w:ascii="Palatino Linotype" w:eastAsia="Palatino Linotype" w:hAnsi="Palatino Linotype" w:cs="Palatino Linotype"/>
          <w:b/>
          <w:color w:val="000000" w:themeColor="text1"/>
        </w:rPr>
        <w:t>Secretaria de Movilidad</w:t>
      </w:r>
      <w:r w:rsidRPr="00DD2142">
        <w:rPr>
          <w:rFonts w:ascii="Palatino Linotype" w:eastAsia="Palatino Linotype" w:hAnsi="Palatino Linotype" w:cs="Palatino Linotype"/>
          <w:color w:val="000000" w:themeColor="text1"/>
        </w:rPr>
        <w:t xml:space="preserve">, en lo sucesivo </w:t>
      </w:r>
      <w:r w:rsidRPr="00DD2142">
        <w:rPr>
          <w:rFonts w:ascii="Palatino Linotype" w:eastAsia="Palatino Linotype" w:hAnsi="Palatino Linotype" w:cs="Palatino Linotype"/>
          <w:b/>
          <w:color w:val="000000" w:themeColor="text1"/>
        </w:rPr>
        <w:t>EL SUJETO OBLIGADO</w:t>
      </w:r>
      <w:r w:rsidRPr="00DD2142">
        <w:rPr>
          <w:rFonts w:ascii="Palatino Linotype" w:eastAsia="Palatino Linotype" w:hAnsi="Palatino Linotype" w:cs="Palatino Linotype"/>
          <w:color w:val="000000" w:themeColor="text1"/>
        </w:rPr>
        <w:t>, se procede a dictar la presente resolución, con base en los siguientes:</w:t>
      </w:r>
    </w:p>
    <w:p w:rsidR="00485BF5" w:rsidRPr="00DD2142" w:rsidRDefault="00424338" w:rsidP="00323C4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b/>
          <w:color w:val="000000" w:themeColor="text1"/>
        </w:rPr>
        <w:t>A N T E C E D E N T E S</w:t>
      </w:r>
    </w:p>
    <w:p w:rsidR="00485BF5" w:rsidRPr="00DD2142" w:rsidRDefault="00485BF5" w:rsidP="00323C41">
      <w:pPr>
        <w:spacing w:line="360" w:lineRule="auto"/>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El treinta de enero y diecinueve de febrero de dos mil veinticinco</w:t>
      </w:r>
      <w:r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color w:val="000000" w:themeColor="text1"/>
        </w:rPr>
        <w:t xml:space="preserve">se presentó ante el </w:t>
      </w:r>
      <w:r w:rsidRPr="00DD2142">
        <w:rPr>
          <w:rFonts w:ascii="Palatino Linotype" w:eastAsia="Palatino Linotype" w:hAnsi="Palatino Linotype" w:cs="Palatino Linotype"/>
          <w:b/>
          <w:color w:val="000000" w:themeColor="text1"/>
        </w:rPr>
        <w:t>SUJETO OBLIGADO</w:t>
      </w:r>
      <w:r w:rsidRPr="00DD2142">
        <w:rPr>
          <w:rFonts w:ascii="Palatino Linotype" w:eastAsia="Palatino Linotype" w:hAnsi="Palatino Linotype" w:cs="Palatino Linotype"/>
          <w:color w:val="000000" w:themeColor="text1"/>
        </w:rPr>
        <w:t xml:space="preserve"> vía </w:t>
      </w:r>
      <w:r w:rsidRPr="00DD2142">
        <w:rPr>
          <w:rFonts w:ascii="Palatino Linotype" w:eastAsia="Palatino Linotype" w:hAnsi="Palatino Linotype" w:cs="Palatino Linotype"/>
          <w:b/>
          <w:color w:val="000000" w:themeColor="text1"/>
        </w:rPr>
        <w:t>SAIMEX</w:t>
      </w:r>
      <w:r w:rsidRPr="00DD2142">
        <w:rPr>
          <w:rFonts w:ascii="Palatino Linotype" w:eastAsia="Palatino Linotype" w:hAnsi="Palatino Linotype" w:cs="Palatino Linotype"/>
          <w:color w:val="000000" w:themeColor="text1"/>
        </w:rPr>
        <w:t>, las solicitudes de información pública registradas con los números</w:t>
      </w:r>
      <w:r w:rsidRPr="00DD2142">
        <w:rPr>
          <w:rFonts w:ascii="Palatino Linotype" w:eastAsia="Palatino Linotype" w:hAnsi="Palatino Linotype" w:cs="Palatino Linotype"/>
          <w:b/>
          <w:color w:val="000000" w:themeColor="text1"/>
        </w:rPr>
        <w:t xml:space="preserve">  00080/SMOV/IP/2025 y 00124/SMOV/IP/2025, </w:t>
      </w:r>
      <w:r w:rsidR="00CE700C">
        <w:rPr>
          <w:rFonts w:ascii="Palatino Linotype" w:eastAsia="Palatino Linotype" w:hAnsi="Palatino Linotype" w:cs="Palatino Linotype"/>
          <w:color w:val="000000" w:themeColor="text1"/>
        </w:rPr>
        <w:t>en la que</w:t>
      </w:r>
      <w:r w:rsidRPr="00DD2142">
        <w:rPr>
          <w:rFonts w:ascii="Palatino Linotype" w:eastAsia="Palatino Linotype" w:hAnsi="Palatino Linotype" w:cs="Palatino Linotype"/>
          <w:color w:val="000000" w:themeColor="text1"/>
        </w:rPr>
        <w:t xml:space="preserve"> se solicitó la siguiente información:</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323C41" w:rsidRPr="00DD2142">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Solicitud de información </w:t>
            </w:r>
          </w:p>
        </w:tc>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Información solicitada </w:t>
            </w:r>
          </w:p>
        </w:tc>
      </w:tr>
      <w:tr w:rsidR="00323C41" w:rsidRPr="00DD2142">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Solicitud 00080/SMOV/IP/2025</w:t>
            </w:r>
          </w:p>
        </w:tc>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“Las actas de instalación y sesiones de todos los comités de su dependencia de los últimos tres años.”</w:t>
            </w:r>
          </w:p>
        </w:tc>
      </w:tr>
      <w:tr w:rsidR="00485BF5" w:rsidRPr="00DD2142">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Solicitud 00124/SMOV/IP/2025</w:t>
            </w:r>
          </w:p>
        </w:tc>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“Las actas de instalación de los comités que tenga su dependencia y su sesiones de los comités que tiene la dependencia en lso últimos 3 años”</w:t>
            </w:r>
          </w:p>
        </w:tc>
      </w:tr>
    </w:tbl>
    <w:p w:rsidR="00485BF5" w:rsidRPr="00DD2142" w:rsidRDefault="00424338" w:rsidP="00323C41">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b/>
          <w:color w:val="000000" w:themeColor="text1"/>
        </w:rPr>
        <w:lastRenderedPageBreak/>
        <w:t>Modalidad de entrega</w:t>
      </w:r>
      <w:r w:rsidRPr="00DD2142">
        <w:rPr>
          <w:rFonts w:ascii="Palatino Linotype" w:eastAsia="Palatino Linotype" w:hAnsi="Palatino Linotype" w:cs="Palatino Linotype"/>
          <w:color w:val="000000" w:themeColor="text1"/>
        </w:rPr>
        <w:t>: Vía SAIMEX.</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El </w:t>
      </w:r>
      <w:r w:rsidRPr="00DD2142">
        <w:rPr>
          <w:rFonts w:ascii="Palatino Linotype" w:eastAsia="Palatino Linotype" w:hAnsi="Palatino Linotype" w:cs="Palatino Linotype"/>
          <w:b/>
          <w:color w:val="000000" w:themeColor="text1"/>
        </w:rPr>
        <w:t xml:space="preserve">treinta y uno de enero de dos mil veinticinco, </w:t>
      </w:r>
      <w:r w:rsidRPr="00DD2142">
        <w:rPr>
          <w:rFonts w:ascii="Palatino Linotype" w:eastAsia="Palatino Linotype" w:hAnsi="Palatino Linotype" w:cs="Palatino Linotype"/>
          <w:color w:val="000000" w:themeColor="text1"/>
        </w:rPr>
        <w:t xml:space="preserve">para el caso de la solicitud de información </w:t>
      </w:r>
      <w:r w:rsidRPr="00DD2142">
        <w:rPr>
          <w:rFonts w:ascii="Palatino Linotype" w:eastAsia="Palatino Linotype" w:hAnsi="Palatino Linotype" w:cs="Palatino Linotype"/>
          <w:b/>
          <w:i/>
          <w:color w:val="000000" w:themeColor="text1"/>
        </w:rPr>
        <w:t xml:space="preserve">00080/SMOV/IP/2025, </w:t>
      </w:r>
      <w:r w:rsidRPr="00DD2142">
        <w:rPr>
          <w:rFonts w:ascii="Palatino Linotype" w:eastAsia="Palatino Linotype" w:hAnsi="Palatino Linotype" w:cs="Palatino Linotype"/>
          <w:color w:val="000000" w:themeColor="text1"/>
        </w:rPr>
        <w:t xml:space="preserve">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pidió que el </w:t>
      </w:r>
      <w:r w:rsidRPr="00DD2142">
        <w:rPr>
          <w:rFonts w:ascii="Palatino Linotype" w:eastAsia="Palatino Linotype" w:hAnsi="Palatino Linotype" w:cs="Palatino Linotype"/>
          <w:b/>
          <w:color w:val="000000" w:themeColor="text1"/>
        </w:rPr>
        <w:t xml:space="preserve">SOLICITANTE </w:t>
      </w:r>
      <w:r w:rsidRPr="00DD2142">
        <w:rPr>
          <w:rFonts w:ascii="Palatino Linotype" w:eastAsia="Palatino Linotype" w:hAnsi="Palatino Linotype" w:cs="Palatino Linotype"/>
          <w:color w:val="000000" w:themeColor="text1"/>
        </w:rPr>
        <w:t xml:space="preserve">realizara aclaración a su solicitud en los siguientes términos. </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0"/>
        <w:tblW w:w="9498" w:type="dxa"/>
        <w:jc w:val="center"/>
        <w:tblInd w:w="0" w:type="dxa"/>
        <w:tblLayout w:type="fixed"/>
        <w:tblLook w:val="0400" w:firstRow="0" w:lastRow="0" w:firstColumn="0" w:lastColumn="0" w:noHBand="0" w:noVBand="1"/>
      </w:tblPr>
      <w:tblGrid>
        <w:gridCol w:w="9498"/>
      </w:tblGrid>
      <w:tr w:rsidR="00323C41" w:rsidRPr="00DD2142" w:rsidTr="00CE700C">
        <w:trPr>
          <w:trHeight w:val="300"/>
          <w:jc w:val="center"/>
        </w:trPr>
        <w:tc>
          <w:tcPr>
            <w:tcW w:w="9498" w:type="dxa"/>
            <w:vAlign w:val="center"/>
          </w:tcPr>
          <w:p w:rsidR="00485BF5" w:rsidRPr="00DD2142" w:rsidRDefault="00424338" w:rsidP="00323C41">
            <w:pPr>
              <w:jc w:val="right"/>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Metepec, México a 31 de Enero de 2025</w:t>
            </w:r>
          </w:p>
        </w:tc>
      </w:tr>
      <w:tr w:rsidR="00323C41" w:rsidRPr="00DD2142" w:rsidTr="00CE700C">
        <w:trPr>
          <w:trHeight w:val="300"/>
          <w:jc w:val="center"/>
        </w:trPr>
        <w:tc>
          <w:tcPr>
            <w:tcW w:w="9498" w:type="dxa"/>
            <w:vAlign w:val="center"/>
          </w:tcPr>
          <w:p w:rsidR="00485BF5" w:rsidRPr="00DD2142" w:rsidRDefault="00424338" w:rsidP="00323C41">
            <w:pPr>
              <w:jc w:val="right"/>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Nombre del solicitante: C. Solicitante</w:t>
            </w:r>
          </w:p>
        </w:tc>
      </w:tr>
      <w:tr w:rsidR="00323C41" w:rsidRPr="00DD2142" w:rsidTr="00CE700C">
        <w:trPr>
          <w:trHeight w:val="300"/>
          <w:jc w:val="center"/>
        </w:trPr>
        <w:tc>
          <w:tcPr>
            <w:tcW w:w="9498" w:type="dxa"/>
            <w:vAlign w:val="center"/>
          </w:tcPr>
          <w:p w:rsidR="00485BF5" w:rsidRPr="00DD2142" w:rsidRDefault="00424338" w:rsidP="00323C41">
            <w:pPr>
              <w:jc w:val="right"/>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Folio de la solicitud: 00080/SMOV/IP/2025</w:t>
            </w:r>
          </w:p>
        </w:tc>
      </w:tr>
      <w:tr w:rsidR="00323C41" w:rsidRPr="00DD2142" w:rsidTr="00CE700C">
        <w:trPr>
          <w:trHeight w:val="450"/>
          <w:jc w:val="center"/>
        </w:trPr>
        <w:tc>
          <w:tcPr>
            <w:tcW w:w="9498" w:type="dxa"/>
            <w:vAlign w:val="center"/>
          </w:tcPr>
          <w:p w:rsidR="00485BF5" w:rsidRPr="00DD2142" w:rsidRDefault="00485BF5" w:rsidP="00323C41">
            <w:pPr>
              <w:jc w:val="right"/>
              <w:rPr>
                <w:rFonts w:ascii="Palatino Linotype" w:eastAsia="Palatino Linotype" w:hAnsi="Palatino Linotype" w:cs="Palatino Linotype"/>
                <w:color w:val="000000" w:themeColor="text1"/>
              </w:rPr>
            </w:pPr>
          </w:p>
        </w:tc>
      </w:tr>
      <w:tr w:rsidR="00323C41" w:rsidRPr="00DD2142" w:rsidTr="00CE700C">
        <w:trPr>
          <w:trHeight w:val="150"/>
          <w:jc w:val="center"/>
        </w:trPr>
        <w:tc>
          <w:tcPr>
            <w:tcW w:w="9498" w:type="dxa"/>
            <w:vAlign w:val="center"/>
          </w:tcPr>
          <w:p w:rsidR="00485BF5" w:rsidRPr="00DD2142" w:rsidRDefault="00424338" w:rsidP="00323C41">
            <w:pPr>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Con fundamento en el artículo 159 de la Ley de Transparencia y Acceso a la Información Pública del Estado de México y Municipios, se le requiere para que dentro del plazo de diez días hábiles realice lo siguiente:</w:t>
            </w:r>
          </w:p>
        </w:tc>
      </w:tr>
      <w:tr w:rsidR="00323C41" w:rsidRPr="00DD2142" w:rsidTr="00CE700C">
        <w:trPr>
          <w:trHeight w:val="375"/>
          <w:jc w:val="center"/>
        </w:trPr>
        <w:tc>
          <w:tcPr>
            <w:tcW w:w="9498" w:type="dxa"/>
            <w:vAlign w:val="center"/>
          </w:tcPr>
          <w:p w:rsidR="00485BF5" w:rsidRPr="00DD2142" w:rsidRDefault="00485BF5" w:rsidP="00323C41">
            <w:pPr>
              <w:rPr>
                <w:rFonts w:ascii="Palatino Linotype" w:eastAsia="Palatino Linotype" w:hAnsi="Palatino Linotype" w:cs="Palatino Linotype"/>
                <w:color w:val="000000" w:themeColor="text1"/>
              </w:rPr>
            </w:pPr>
          </w:p>
        </w:tc>
      </w:tr>
      <w:tr w:rsidR="00323C41" w:rsidRPr="00DD2142" w:rsidTr="00CE700C">
        <w:trPr>
          <w:trHeight w:val="150"/>
          <w:jc w:val="center"/>
        </w:trPr>
        <w:tc>
          <w:tcPr>
            <w:tcW w:w="9498" w:type="dxa"/>
            <w:vAlign w:val="center"/>
          </w:tcPr>
          <w:p w:rsidR="00485BF5" w:rsidRPr="00DD2142" w:rsidRDefault="00424338" w:rsidP="00323C41">
            <w:pPr>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Con fundamento en el artículo 159 de la Ley de Transparencia y Acceso a la Información Pública del Estado de México y Municipios, esta Unidad de Transparencia respetuosamente hace de su conocimiento lo siguiente: Una vez analizado el requerimiento de información que nos ocupa, y con la finalidad de contar con mayores elementos de análisis para atender la solicitud de acceso a la información en comento, se le requiere aclarar a qué tipo </w:t>
            </w:r>
            <w:r w:rsidRPr="00DD2142">
              <w:rPr>
                <w:rFonts w:ascii="Palatino Linotype" w:eastAsia="Palatino Linotype" w:hAnsi="Palatino Linotype" w:cs="Palatino Linotype"/>
                <w:b/>
                <w:color w:val="000000" w:themeColor="text1"/>
              </w:rPr>
              <w:t>de Actas desea tener acceso en relación a lo que usted señaló</w:t>
            </w:r>
            <w:r w:rsidRPr="00DD2142">
              <w:rPr>
                <w:rFonts w:ascii="Palatino Linotype" w:eastAsia="Palatino Linotype" w:hAnsi="Palatino Linotype" w:cs="Palatino Linotype"/>
                <w:color w:val="000000" w:themeColor="text1"/>
              </w:rPr>
              <w:t xml:space="preserve">: “Las actas de instalación y sesiones de todos los comités de su dependencia de los últimos tres años...” Para tal efecto, es importante destacar que en caso de que no se desahogue el requerimiento anterior dentro del plazo de 10 (diez) días hábiles, se tendrá por no presentada la solicitud de información que nos ocupa, quedando a salvo sus derechos para volver a presentar la solicitud. En caso de que no se desahogue el requerimiento señalado dentro del plazo citado se tendrá por no presentada la solicitud de información, quedando a salvo sus derechos para volver a presentar la solicitud, lo anterior con fundamento en el artículo 159 de la Ley invocada. En caso de que no se desahogue el requerimiento señalado dentro del plazo citado se tendrá por no presentada la solicitud de información, quedando a salvo sus derechos para volver a presentar la solicitud, lo anterior con fundamento en el artículo 159 de la Ley invocada. En caso de que no se desahogue el requerimiento señalado </w:t>
            </w:r>
            <w:r w:rsidRPr="00DD2142">
              <w:rPr>
                <w:rFonts w:ascii="Palatino Linotype" w:eastAsia="Palatino Linotype" w:hAnsi="Palatino Linotype" w:cs="Palatino Linotype"/>
                <w:color w:val="000000" w:themeColor="text1"/>
              </w:rPr>
              <w:lastRenderedPageBreak/>
              <w:t>dentro del plazo citado se tendrá por no presentada la solicitud de información, quedando a salvo sus derechos para volver a presentar la solicitud, lo anterior con fundamento en el artículo 159 de la Ley invocada.</w:t>
            </w:r>
          </w:p>
        </w:tc>
      </w:tr>
      <w:tr w:rsidR="00323C41" w:rsidRPr="00DD2142" w:rsidTr="00CE700C">
        <w:trPr>
          <w:trHeight w:val="375"/>
          <w:jc w:val="center"/>
        </w:trPr>
        <w:tc>
          <w:tcPr>
            <w:tcW w:w="9498" w:type="dxa"/>
            <w:vAlign w:val="center"/>
          </w:tcPr>
          <w:p w:rsidR="00485BF5" w:rsidRPr="00DD2142" w:rsidRDefault="00485BF5" w:rsidP="00323C41">
            <w:pPr>
              <w:rPr>
                <w:rFonts w:ascii="Palatino Linotype" w:eastAsia="Palatino Linotype" w:hAnsi="Palatino Linotype" w:cs="Palatino Linotype"/>
                <w:color w:val="000000" w:themeColor="text1"/>
              </w:rPr>
            </w:pPr>
          </w:p>
        </w:tc>
      </w:tr>
      <w:tr w:rsidR="00323C41" w:rsidRPr="00DD2142" w:rsidTr="00CE700C">
        <w:trPr>
          <w:trHeight w:val="150"/>
          <w:jc w:val="center"/>
        </w:trPr>
        <w:tc>
          <w:tcPr>
            <w:tcW w:w="9498" w:type="dxa"/>
            <w:vAlign w:val="center"/>
          </w:tcPr>
          <w:p w:rsidR="00485BF5" w:rsidRPr="00DD2142" w:rsidRDefault="00424338" w:rsidP="00323C41">
            <w:pPr>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323C41" w:rsidRPr="00DD2142" w:rsidTr="00CE700C">
        <w:trPr>
          <w:trHeight w:val="150"/>
          <w:jc w:val="center"/>
        </w:trPr>
        <w:tc>
          <w:tcPr>
            <w:tcW w:w="9498" w:type="dxa"/>
            <w:vAlign w:val="center"/>
          </w:tcPr>
          <w:p w:rsidR="00485BF5" w:rsidRPr="00DD2142" w:rsidRDefault="00485BF5" w:rsidP="00323C41">
            <w:pPr>
              <w:rPr>
                <w:rFonts w:ascii="Palatino Linotype" w:eastAsia="Palatino Linotype" w:hAnsi="Palatino Linotype" w:cs="Palatino Linotype"/>
                <w:color w:val="000000" w:themeColor="text1"/>
              </w:rPr>
            </w:pPr>
          </w:p>
        </w:tc>
      </w:tr>
      <w:tr w:rsidR="00323C41" w:rsidRPr="00DD2142" w:rsidTr="00CE700C">
        <w:trPr>
          <w:trHeight w:val="150"/>
          <w:jc w:val="center"/>
        </w:trPr>
        <w:tc>
          <w:tcPr>
            <w:tcW w:w="9498" w:type="dxa"/>
            <w:vAlign w:val="center"/>
          </w:tcPr>
          <w:p w:rsidR="00485BF5" w:rsidRPr="00DD2142" w:rsidRDefault="00424338" w:rsidP="00323C41">
            <w:pPr>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ATENTAMENTE</w:t>
            </w:r>
          </w:p>
        </w:tc>
      </w:tr>
      <w:tr w:rsidR="00323C41" w:rsidRPr="00DD2142" w:rsidTr="00CE700C">
        <w:trPr>
          <w:trHeight w:val="225"/>
          <w:jc w:val="center"/>
        </w:trPr>
        <w:tc>
          <w:tcPr>
            <w:tcW w:w="9498" w:type="dxa"/>
            <w:vAlign w:val="center"/>
          </w:tcPr>
          <w:p w:rsidR="00485BF5" w:rsidRPr="00DD2142" w:rsidRDefault="00485BF5" w:rsidP="00323C41">
            <w:pPr>
              <w:rPr>
                <w:rFonts w:ascii="Palatino Linotype" w:eastAsia="Palatino Linotype" w:hAnsi="Palatino Linotype" w:cs="Palatino Linotype"/>
                <w:color w:val="000000" w:themeColor="text1"/>
              </w:rPr>
            </w:pPr>
          </w:p>
        </w:tc>
      </w:tr>
      <w:tr w:rsidR="00485BF5" w:rsidRPr="00DD2142" w:rsidTr="00CE700C">
        <w:trPr>
          <w:trHeight w:val="150"/>
          <w:jc w:val="center"/>
        </w:trPr>
        <w:tc>
          <w:tcPr>
            <w:tcW w:w="9498" w:type="dxa"/>
            <w:vAlign w:val="center"/>
          </w:tcPr>
          <w:p w:rsidR="00485BF5" w:rsidRPr="00DD2142" w:rsidRDefault="00424338" w:rsidP="00323C41">
            <w:pPr>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Lic. José Antonio Galicia Rivera</w:t>
            </w:r>
          </w:p>
        </w:tc>
      </w:tr>
    </w:tbl>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 lo anterior, el entonces </w:t>
      </w:r>
      <w:r w:rsidRPr="00DD2142">
        <w:rPr>
          <w:rFonts w:ascii="Palatino Linotype" w:eastAsia="Palatino Linotype" w:hAnsi="Palatino Linotype" w:cs="Palatino Linotype"/>
          <w:b/>
          <w:color w:val="000000" w:themeColor="text1"/>
        </w:rPr>
        <w:t xml:space="preserve">SOLICITANTE </w:t>
      </w:r>
      <w:r w:rsidRPr="00DD2142">
        <w:rPr>
          <w:rFonts w:ascii="Palatino Linotype" w:eastAsia="Palatino Linotype" w:hAnsi="Palatino Linotype" w:cs="Palatino Linotype"/>
          <w:color w:val="000000" w:themeColor="text1"/>
        </w:rPr>
        <w:t xml:space="preserve">el </w:t>
      </w:r>
      <w:r w:rsidRPr="00DD2142">
        <w:rPr>
          <w:rFonts w:ascii="Palatino Linotype" w:eastAsia="Palatino Linotype" w:hAnsi="Palatino Linotype" w:cs="Palatino Linotype"/>
          <w:b/>
          <w:color w:val="000000" w:themeColor="text1"/>
        </w:rPr>
        <w:t xml:space="preserve">diecinueve de febrero de dos mil veinticinco, </w:t>
      </w:r>
      <w:r w:rsidRPr="00DD2142">
        <w:rPr>
          <w:rFonts w:ascii="Palatino Linotype" w:eastAsia="Palatino Linotype" w:hAnsi="Palatino Linotype" w:cs="Palatino Linotype"/>
          <w:color w:val="000000" w:themeColor="text1"/>
        </w:rPr>
        <w:t xml:space="preserve">atendió la aclaración manifestando “Es muy claro los </w:t>
      </w:r>
      <w:r w:rsidRPr="00DD2142">
        <w:rPr>
          <w:rFonts w:ascii="Palatino Linotype" w:eastAsia="Palatino Linotype" w:hAnsi="Palatino Linotype" w:cs="Palatino Linotype"/>
          <w:b/>
          <w:i/>
          <w:color w:val="000000" w:themeColor="text1"/>
        </w:rPr>
        <w:t>comités que tenga su dependencia”</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Seguidamente el </w:t>
      </w:r>
      <w:r w:rsidRPr="00DD2142">
        <w:rPr>
          <w:rFonts w:ascii="Palatino Linotype" w:eastAsia="Palatino Linotype" w:hAnsi="Palatino Linotype" w:cs="Palatino Linotype"/>
          <w:b/>
          <w:color w:val="000000" w:themeColor="text1"/>
        </w:rPr>
        <w:t xml:space="preserve">veinte de febrero de dos mil veinticinco, </w:t>
      </w:r>
      <w:r w:rsidRPr="00DD2142">
        <w:rPr>
          <w:rFonts w:ascii="Palatino Linotype" w:eastAsia="Palatino Linotype" w:hAnsi="Palatino Linotype" w:cs="Palatino Linotype"/>
          <w:color w:val="000000" w:themeColor="text1"/>
        </w:rPr>
        <w:t xml:space="preserve">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giro los requerimientos para que fueran atendidas las solicitudes de información </w:t>
      </w:r>
      <w:r w:rsidRPr="00DD2142">
        <w:rPr>
          <w:rFonts w:ascii="Palatino Linotype" w:eastAsia="Palatino Linotype" w:hAnsi="Palatino Linotype" w:cs="Palatino Linotype"/>
          <w:b/>
          <w:color w:val="000000" w:themeColor="text1"/>
        </w:rPr>
        <w:t>00080/SMOV/IP/2025 y  00124/SMOV/IP/2025.</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 lo anterior, </w:t>
      </w:r>
      <w:r w:rsidRPr="00DD2142">
        <w:rPr>
          <w:rFonts w:ascii="Palatino Linotype" w:eastAsia="Palatino Linotype" w:hAnsi="Palatino Linotype" w:cs="Palatino Linotype"/>
          <w:b/>
          <w:color w:val="000000" w:themeColor="text1"/>
        </w:rPr>
        <w:t>el trece de marzo de dos mil veinticinco</w:t>
      </w:r>
      <w:r w:rsidRPr="00DD2142">
        <w:rPr>
          <w:rFonts w:ascii="Palatino Linotype" w:eastAsia="Palatino Linotype" w:hAnsi="Palatino Linotype" w:cs="Palatino Linotype"/>
          <w:color w:val="000000" w:themeColor="text1"/>
        </w:rPr>
        <w:t xml:space="preserve">, 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dio respuesta a las solicitudes de información </w:t>
      </w:r>
      <w:r w:rsidRPr="00DD2142">
        <w:rPr>
          <w:rFonts w:ascii="Palatino Linotype" w:eastAsia="Palatino Linotype" w:hAnsi="Palatino Linotype" w:cs="Palatino Linotype"/>
          <w:b/>
          <w:color w:val="000000" w:themeColor="text1"/>
        </w:rPr>
        <w:t xml:space="preserve"> 00080/SMOV/IP/2025 y  00124/SMOV/IP/2025, </w:t>
      </w:r>
      <w:r w:rsidRPr="00DD2142">
        <w:rPr>
          <w:rFonts w:ascii="Palatino Linotype" w:eastAsia="Palatino Linotype" w:hAnsi="Palatino Linotype" w:cs="Palatino Linotype"/>
          <w:color w:val="000000" w:themeColor="text1"/>
        </w:rPr>
        <w:t xml:space="preserve">con los siguientes documentos cuyo contenido grosso modo es: </w:t>
      </w:r>
    </w:p>
    <w:p w:rsidR="00052D94" w:rsidRPr="00DD2142" w:rsidRDefault="00052D94" w:rsidP="00052D9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5079"/>
      </w:tblGrid>
      <w:tr w:rsidR="00323C41" w:rsidRPr="00DD2142" w:rsidTr="00CE700C">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Solicitud de información </w:t>
            </w:r>
          </w:p>
        </w:tc>
        <w:tc>
          <w:tcPr>
            <w:tcW w:w="5079"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Respuesta del </w:t>
            </w:r>
            <w:r w:rsidRPr="00DD2142">
              <w:rPr>
                <w:rFonts w:ascii="Palatino Linotype" w:eastAsia="Palatino Linotype" w:hAnsi="Palatino Linotype" w:cs="Palatino Linotype"/>
                <w:b/>
                <w:i/>
                <w:color w:val="000000" w:themeColor="text1"/>
              </w:rPr>
              <w:t xml:space="preserve">SUJETO OBLIGADO </w:t>
            </w:r>
            <w:r w:rsidRPr="00DD2142">
              <w:rPr>
                <w:rFonts w:ascii="Palatino Linotype" w:eastAsia="Palatino Linotype" w:hAnsi="Palatino Linotype" w:cs="Palatino Linotype"/>
                <w:i/>
                <w:color w:val="000000" w:themeColor="text1"/>
              </w:rPr>
              <w:t xml:space="preserve"> </w:t>
            </w:r>
          </w:p>
        </w:tc>
      </w:tr>
      <w:tr w:rsidR="00323C41" w:rsidRPr="00DD2142" w:rsidTr="00CE700C">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Solicitud 00080/SMOV/IP/2025</w:t>
            </w:r>
          </w:p>
        </w:tc>
        <w:tc>
          <w:tcPr>
            <w:tcW w:w="5079" w:type="dxa"/>
          </w:tcPr>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845.- Se remite acta de comite interno del Gobierno Digital.pdf: </w:t>
            </w:r>
            <w:r w:rsidRPr="00DD2142">
              <w:rPr>
                <w:rFonts w:ascii="Palatino Linotype" w:eastAsia="Palatino Linotype" w:hAnsi="Palatino Linotype" w:cs="Palatino Linotype"/>
                <w:i/>
                <w:color w:val="000000" w:themeColor="text1"/>
              </w:rPr>
              <w:t xml:space="preserve">Acta de la Primera Sesión </w:t>
            </w:r>
            <w:r w:rsidRPr="00DD2142">
              <w:rPr>
                <w:rFonts w:ascii="Palatino Linotype" w:eastAsia="Palatino Linotype" w:hAnsi="Palatino Linotype" w:cs="Palatino Linotype"/>
                <w:i/>
                <w:color w:val="000000" w:themeColor="text1"/>
              </w:rPr>
              <w:lastRenderedPageBreak/>
              <w:t xml:space="preserve">Ordinaria del Comité Interno de Gobierno Digital, de fecha once de abril de dos mil veinticuatro, mediante la cual se realizó la designación y conformación del propio Comité.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22000001000000S-039-2025 (JOSÉ ANTONIO GALICIA, 0080.SMOV.IP.2025).pdf: </w:t>
            </w:r>
            <w:r w:rsidRPr="00DD2142">
              <w:rPr>
                <w:rFonts w:ascii="Palatino Linotype" w:eastAsia="Palatino Linotype" w:hAnsi="Palatino Linotype" w:cs="Palatino Linotype"/>
                <w:i/>
                <w:color w:val="000000" w:themeColor="text1"/>
              </w:rPr>
              <w:t>oficio de la Secretaría Particular, mediante el cual informa no es responsable del resguardo de las actas de los Comités Internos, por lo que, no cuenta con la información solicitada.</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OFICIO 040 RESP SOLICITUD SAIMEX 00080 SMOV IP 2025.pdf: </w:t>
            </w:r>
            <w:r w:rsidRPr="00DD2142">
              <w:rPr>
                <w:rFonts w:ascii="Palatino Linotype" w:eastAsia="Palatino Linotype" w:hAnsi="Palatino Linotype" w:cs="Palatino Linotype"/>
                <w:i/>
                <w:color w:val="000000" w:themeColor="text1"/>
              </w:rPr>
              <w:t xml:space="preserve">oficio del Titular de la Coordinación de Analisis y Seguimiento del Sistema Integral de Movilidad, mediante el cual informa que la unidad administrativa no ha tenido ni cuenta actualmente con funciones o actividades que conlleve la dirección, organización, control o administración de algún comité institucional de la Secretaría de Movilidad.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COMITE DE CONTROL Y DESEMPEÑO INSTITUCIONAL.pdf0125-2025.pdf: </w:t>
            </w:r>
            <w:r w:rsidRPr="00DD2142">
              <w:rPr>
                <w:rFonts w:ascii="Palatino Linotype" w:eastAsia="Palatino Linotype" w:hAnsi="Palatino Linotype" w:cs="Palatino Linotype"/>
                <w:i/>
                <w:color w:val="000000" w:themeColor="text1"/>
              </w:rPr>
              <w:t xml:space="preserve">Acta de la Primera, Segunda y Tercera Sesión Ordinaria del Comité de Control  y Desempeño Institucional del ejercicio fiscal dos mil veinticuatro, del cual se observa que hace falta el Acta de la Primera Sesión Extraordinaria y el Acta de Instalación, así como referencia a los años 2022 y 2023.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folio 80.pdf: </w:t>
            </w:r>
            <w:r w:rsidRPr="00DD2142">
              <w:rPr>
                <w:rFonts w:ascii="Palatino Linotype" w:eastAsia="Palatino Linotype" w:hAnsi="Palatino Linotype" w:cs="Palatino Linotype"/>
                <w:i/>
                <w:color w:val="000000" w:themeColor="text1"/>
              </w:rPr>
              <w:t xml:space="preserve">oficio del Subdirector de Normatividad y Capacitación del Instituto del Transporte del Estado de México, mediante el cual informa que realizó una búsqueda congruente y exhaustiva de la información solicitada, sin embargo no se encontró información relacionada algún comité.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lastRenderedPageBreak/>
              <w:t xml:space="preserve">SAIMEX 2025 - 00080 CH, RM, SG, SF, ARCHIVO.pdf: </w:t>
            </w:r>
            <w:r w:rsidRPr="00DD2142">
              <w:rPr>
                <w:rFonts w:ascii="Palatino Linotype" w:eastAsia="Palatino Linotype" w:hAnsi="Palatino Linotype" w:cs="Palatino Linotype"/>
                <w:i/>
                <w:color w:val="000000" w:themeColor="text1"/>
              </w:rPr>
              <w:t xml:space="preserve">oficios de la Coordinación Administrativa, mediante el cual la Subdirectora de Finanzas, el Jefe del Departamento de Gestión Documental y Administración de Archivos, así como el Subdirector de Capital Humano, el Subdirector de Servicios Generales y la Subdirectora de Recursos Materiales, informaron no contar con la información solicitada.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a solicitud 00080_SMOV_IP_2025_ESC.pdf: </w:t>
            </w:r>
            <w:r w:rsidRPr="00DD2142">
              <w:rPr>
                <w:rFonts w:ascii="Palatino Linotype" w:eastAsia="Palatino Linotype" w:hAnsi="Palatino Linotype" w:cs="Palatino Linotype"/>
                <w:i/>
                <w:color w:val="000000" w:themeColor="text1"/>
              </w:rPr>
              <w:t xml:space="preserve">oficio del Coordinador de Concertación Sectorial, mediante el cual informa que no se cuenta con Actas de Instalación de los Comités de la Secretaría de Movilidad.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CCT.zip: </w:t>
            </w:r>
            <w:r w:rsidRPr="00DD2142">
              <w:rPr>
                <w:rFonts w:ascii="Palatino Linotype" w:eastAsia="Palatino Linotype" w:hAnsi="Palatino Linotype" w:cs="Palatino Linotype"/>
                <w:i/>
                <w:color w:val="000000" w:themeColor="text1"/>
              </w:rPr>
              <w:t xml:space="preserve">carpeta ZIP  que se integra de dos carpetas que contienen información de Actas del Comité de Mejora Regulatoria del año dos mil veintitrés remite cuatro actas ordinarias y del año dos mil veinticuatro cuatro actas ordinarias y una extraordinaria, faltando el año dos mil veintidós.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Del Comité de Ética se remiten tres actas ordinarias del año dos mil veintitrés y tres actas ordinarias del dos mil veinticuatro, faltando el año dos mil veintidós.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a solicitud 80.pdf: </w:t>
            </w:r>
            <w:r w:rsidRPr="00DD2142">
              <w:rPr>
                <w:rFonts w:ascii="Palatino Linotype" w:eastAsia="Palatino Linotype" w:hAnsi="Palatino Linotype" w:cs="Palatino Linotype"/>
                <w:i/>
                <w:color w:val="000000" w:themeColor="text1"/>
              </w:rPr>
              <w:t xml:space="preserve">oficio del Titular de la Unidad de Transparencia, mediante el cual informa lo siguiente: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Secretaría de Movilidad: </w:t>
            </w:r>
            <w:r w:rsidRPr="00DD2142">
              <w:rPr>
                <w:rFonts w:ascii="Palatino Linotype" w:eastAsia="Palatino Linotype" w:hAnsi="Palatino Linotype" w:cs="Palatino Linotype"/>
                <w:i/>
                <w:color w:val="000000" w:themeColor="text1"/>
              </w:rPr>
              <w:t>anexa respuesta</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Subsecretaría de Movilidad: </w:t>
            </w:r>
            <w:r w:rsidRPr="00DD2142">
              <w:rPr>
                <w:rFonts w:ascii="Palatino Linotype" w:eastAsia="Palatino Linotype" w:hAnsi="Palatino Linotype" w:cs="Palatino Linotype"/>
                <w:i/>
                <w:color w:val="000000" w:themeColor="text1"/>
              </w:rPr>
              <w:t xml:space="preserve">no se encontró registro de lo solicitado.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Dirección General de Movilidad Zona I, II, III y IV: </w:t>
            </w:r>
            <w:r w:rsidRPr="00DD2142">
              <w:rPr>
                <w:rFonts w:ascii="Palatino Linotype" w:eastAsia="Palatino Linotype" w:hAnsi="Palatino Linotype" w:cs="Palatino Linotype"/>
                <w:i/>
                <w:color w:val="000000" w:themeColor="text1"/>
              </w:rPr>
              <w:t xml:space="preserve">refieren que no cuenta con la información solicitada por no ser parte de los Comités de la Secretaría de Movilidad.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lastRenderedPageBreak/>
              <w:t xml:space="preserve">Coordinación Administrativa: </w:t>
            </w:r>
            <w:r w:rsidRPr="00DD2142">
              <w:rPr>
                <w:rFonts w:ascii="Palatino Linotype" w:eastAsia="Palatino Linotype" w:hAnsi="Palatino Linotype" w:cs="Palatino Linotype"/>
                <w:i/>
                <w:color w:val="000000" w:themeColor="text1"/>
              </w:rPr>
              <w:t xml:space="preserve">se anexa respuesta.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Estudios y Proyectos Estratégicos: </w:t>
            </w:r>
            <w:r w:rsidRPr="00DD2142">
              <w:rPr>
                <w:rFonts w:ascii="Palatino Linotype" w:eastAsia="Palatino Linotype" w:hAnsi="Palatino Linotype" w:cs="Palatino Linotype"/>
                <w:i/>
                <w:color w:val="000000" w:themeColor="text1"/>
              </w:rPr>
              <w:t xml:space="preserve">informa que no se encontró la información solicitada, toda vez que tiene funciones de participación en los Comités de la Secretaría de Movilidad.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Dirección de Reciclaje de Vehículos: </w:t>
            </w:r>
            <w:r w:rsidRPr="00DD2142">
              <w:rPr>
                <w:rFonts w:ascii="Palatino Linotype" w:eastAsia="Palatino Linotype" w:hAnsi="Palatino Linotype" w:cs="Palatino Linotype"/>
                <w:i/>
                <w:color w:val="000000" w:themeColor="text1"/>
              </w:rPr>
              <w:t>informa que no se encontró la información solicitada, toda vez que tiene funciones de participación en los Comités de la Secretaría de Movilidad.</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Informática: </w:t>
            </w:r>
            <w:r w:rsidRPr="00DD2142">
              <w:rPr>
                <w:rFonts w:ascii="Palatino Linotype" w:eastAsia="Palatino Linotype" w:hAnsi="Palatino Linotype" w:cs="Palatino Linotype"/>
                <w:i/>
                <w:color w:val="000000" w:themeColor="text1"/>
              </w:rPr>
              <w:t xml:space="preserve">informa que se anexa respuesta pero este recurso no fue adjuntada.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Seguimiento y Análisis: </w:t>
            </w:r>
            <w:r w:rsidRPr="00DD2142">
              <w:rPr>
                <w:rFonts w:ascii="Palatino Linotype" w:eastAsia="Palatino Linotype" w:hAnsi="Palatino Linotype" w:cs="Palatino Linotype"/>
                <w:i/>
                <w:color w:val="000000" w:themeColor="text1"/>
              </w:rPr>
              <w:t xml:space="preserve">informa que no se cuenta con la información solicitada por no ser parte de sus funciones.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Jurídica, de Igualdad de Género y Erradicación de la Violencia: </w:t>
            </w:r>
            <w:r w:rsidRPr="00DD2142">
              <w:rPr>
                <w:rFonts w:ascii="Palatino Linotype" w:eastAsia="Palatino Linotype" w:hAnsi="Palatino Linotype" w:cs="Palatino Linotype"/>
                <w:i/>
                <w:color w:val="000000" w:themeColor="text1"/>
              </w:rPr>
              <w:t xml:space="preserve">informa que se anea respuesta pero no se anexa.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Vinculación: </w:t>
            </w:r>
            <w:r w:rsidRPr="00DD2142">
              <w:rPr>
                <w:rFonts w:ascii="Palatino Linotype" w:eastAsia="Palatino Linotype" w:hAnsi="Palatino Linotype" w:cs="Palatino Linotype"/>
                <w:i/>
                <w:color w:val="000000" w:themeColor="text1"/>
              </w:rPr>
              <w:t xml:space="preserve">informa que no cuenta con Comités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Dirección General del Registro Estatal del Transporte Público: </w:t>
            </w:r>
            <w:r w:rsidRPr="00DD2142">
              <w:rPr>
                <w:rFonts w:ascii="Palatino Linotype" w:eastAsia="Palatino Linotype" w:hAnsi="Palatino Linotype" w:cs="Palatino Linotype"/>
                <w:i/>
                <w:color w:val="000000" w:themeColor="text1"/>
              </w:rPr>
              <w:t xml:space="preserve">informa que no cuenta con la información solicitada por no ser parte de </w:t>
            </w:r>
            <w:r w:rsidRPr="00DD2142">
              <w:rPr>
                <w:rFonts w:ascii="Palatino Linotype" w:eastAsia="Palatino Linotype" w:hAnsi="Palatino Linotype" w:cs="Palatino Linotype"/>
                <w:b/>
                <w:i/>
                <w:color w:val="000000" w:themeColor="text1"/>
              </w:rPr>
              <w:t xml:space="preserve">sus funciones.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Dirección del Registro de Licencias y Operadores: </w:t>
            </w:r>
            <w:r w:rsidRPr="00DD2142">
              <w:rPr>
                <w:rFonts w:ascii="Palatino Linotype" w:eastAsia="Palatino Linotype" w:hAnsi="Palatino Linotype" w:cs="Palatino Linotype"/>
                <w:i/>
                <w:color w:val="000000" w:themeColor="text1"/>
              </w:rPr>
              <w:t xml:space="preserve">informa que no cuenta con Comités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Dirección General de Vialidad: </w:t>
            </w:r>
            <w:r w:rsidRPr="00DD2142">
              <w:rPr>
                <w:rFonts w:ascii="Palatino Linotype" w:eastAsia="Palatino Linotype" w:hAnsi="Palatino Linotype" w:cs="Palatino Linotype"/>
                <w:i/>
                <w:color w:val="000000" w:themeColor="text1"/>
              </w:rPr>
              <w:t xml:space="preserve">informa que no tiene bajo su resguardo las Actas de Comité por no estar dentro de sus funciones.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Instituto del Transporte del Estado de México: </w:t>
            </w:r>
            <w:r w:rsidRPr="00DD2142">
              <w:rPr>
                <w:rFonts w:ascii="Palatino Linotype" w:eastAsia="Palatino Linotype" w:hAnsi="Palatino Linotype" w:cs="Palatino Linotype"/>
                <w:i/>
                <w:color w:val="000000" w:themeColor="text1"/>
              </w:rPr>
              <w:t xml:space="preserve">informa que se anexa respuesta mediante la cual refiere no contar con la información solicitada.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lastRenderedPageBreak/>
              <w:t xml:space="preserve">Coordinación de Control Técnico: </w:t>
            </w:r>
            <w:r w:rsidRPr="00DD2142">
              <w:rPr>
                <w:rFonts w:ascii="Palatino Linotype" w:eastAsia="Palatino Linotype" w:hAnsi="Palatino Linotype" w:cs="Palatino Linotype"/>
                <w:i/>
                <w:color w:val="000000" w:themeColor="text1"/>
              </w:rPr>
              <w:t xml:space="preserve">refiere que se anexa respuesta, sin embargo la misma no fue entregada.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Dirección de Información, Planeación, Programación y Evaluación: </w:t>
            </w:r>
            <w:r w:rsidRPr="00DD2142">
              <w:rPr>
                <w:rFonts w:ascii="Palatino Linotype" w:eastAsia="Palatino Linotype" w:hAnsi="Palatino Linotype" w:cs="Palatino Linotype"/>
                <w:i/>
                <w:color w:val="000000" w:themeColor="text1"/>
              </w:rPr>
              <w:t xml:space="preserve">informa que la información solicitada no se encuentra dentro del ámbito de su competencia.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Concertación Sectorial: </w:t>
            </w:r>
            <w:r w:rsidRPr="00DD2142">
              <w:rPr>
                <w:rFonts w:ascii="Palatino Linotype" w:eastAsia="Palatino Linotype" w:hAnsi="Palatino Linotype" w:cs="Palatino Linotype"/>
                <w:i/>
                <w:color w:val="000000" w:themeColor="text1"/>
              </w:rPr>
              <w:t xml:space="preserve">informa que lo solicitado no forma parte de sus atribuciones, por lo que, no puede proporcionar la información solicitada.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Órgano Interno de Control: </w:t>
            </w:r>
            <w:r w:rsidRPr="00DD2142">
              <w:rPr>
                <w:rFonts w:ascii="Palatino Linotype" w:eastAsia="Palatino Linotype" w:hAnsi="Palatino Linotype" w:cs="Palatino Linotype"/>
                <w:i/>
                <w:color w:val="000000" w:themeColor="text1"/>
              </w:rPr>
              <w:t xml:space="preserve">refiere que de los archivos y registros se localizaron tres Actas de Sesión del Comité de Control y Desempeño Institucional, mismas que remite, de las cuales hace falta el Acta de la Primera Sesión Extraordinaria y el Acta de Instalación, así como referencia a los años 2022 y 2023. </w:t>
            </w:r>
          </w:p>
        </w:tc>
      </w:tr>
      <w:tr w:rsidR="00485BF5" w:rsidRPr="00DD2142" w:rsidTr="00CE700C">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lastRenderedPageBreak/>
              <w:t>Solicitud 00124/SMOV/IP/2025</w:t>
            </w:r>
          </w:p>
        </w:tc>
        <w:tc>
          <w:tcPr>
            <w:tcW w:w="5079" w:type="dxa"/>
          </w:tcPr>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0000140.-Respuesta a SAIMEX 00124SMOVIP2025.pdf: </w:t>
            </w:r>
            <w:r w:rsidRPr="00DD2142">
              <w:rPr>
                <w:rFonts w:ascii="Palatino Linotype" w:eastAsia="Palatino Linotype" w:hAnsi="Palatino Linotype" w:cs="Palatino Linotype"/>
                <w:i/>
                <w:color w:val="000000" w:themeColor="text1"/>
              </w:rPr>
              <w:t xml:space="preserve">oficio del Coordinador de Informática, mediante el cual informa que del año dos mil veintidós y dos mil veintitrés, no se realizaron Actas de Comité, mientras que para el año </w:t>
            </w:r>
            <w:r w:rsidRPr="00DD2142">
              <w:rPr>
                <w:rFonts w:ascii="Palatino Linotype" w:eastAsia="Palatino Linotype" w:hAnsi="Palatino Linotype" w:cs="Palatino Linotype"/>
                <w:b/>
                <w:i/>
                <w:color w:val="000000" w:themeColor="text1"/>
              </w:rPr>
              <w:t>dos mil veinticuatro</w:t>
            </w:r>
            <w:r w:rsidRPr="00DD2142">
              <w:rPr>
                <w:rFonts w:ascii="Palatino Linotype" w:eastAsia="Palatino Linotype" w:hAnsi="Palatino Linotype" w:cs="Palatino Linotype"/>
                <w:i/>
                <w:color w:val="000000" w:themeColor="text1"/>
              </w:rPr>
              <w:t xml:space="preserve">, se encontró copia del Acta de la Primera Sesión del Comité Interno de Gobierno Digital de la Secretaría de Movilidad, celebrada el 11 de abril de 2024.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845.- Se remite acta de comite interno del Gobierno Digital.pdf: </w:t>
            </w:r>
            <w:r w:rsidRPr="00DD2142">
              <w:rPr>
                <w:rFonts w:ascii="Palatino Linotype" w:eastAsia="Palatino Linotype" w:hAnsi="Palatino Linotype" w:cs="Palatino Linotype"/>
                <w:i/>
                <w:color w:val="000000" w:themeColor="text1"/>
              </w:rPr>
              <w:t>Acta de la Primera Sesión del Comité Interno de Gobierno Digital de la Secretaría de Movilidad, celebrada el 11 de abril de 2024.</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OFICIO 041 RESP SOLICITUD SAIMEX 00124 SMOV IP 2025.pdf: </w:t>
            </w:r>
            <w:r w:rsidRPr="00DD2142">
              <w:rPr>
                <w:rFonts w:ascii="Palatino Linotype" w:eastAsia="Palatino Linotype" w:hAnsi="Palatino Linotype" w:cs="Palatino Linotype"/>
                <w:i/>
                <w:color w:val="000000" w:themeColor="text1"/>
              </w:rPr>
              <w:t xml:space="preserve">oficio del Titular de la Coordinación de </w:t>
            </w:r>
            <w:r w:rsidR="004C4952" w:rsidRPr="00DD2142">
              <w:rPr>
                <w:rFonts w:ascii="Palatino Linotype" w:eastAsia="Palatino Linotype" w:hAnsi="Palatino Linotype" w:cs="Palatino Linotype"/>
                <w:i/>
                <w:color w:val="000000" w:themeColor="text1"/>
              </w:rPr>
              <w:t>Análisis</w:t>
            </w:r>
            <w:r w:rsidRPr="00DD2142">
              <w:rPr>
                <w:rFonts w:ascii="Palatino Linotype" w:eastAsia="Palatino Linotype" w:hAnsi="Palatino Linotype" w:cs="Palatino Linotype"/>
                <w:i/>
                <w:color w:val="000000" w:themeColor="text1"/>
              </w:rPr>
              <w:t xml:space="preserve"> y Seguimiento del </w:t>
            </w:r>
            <w:r w:rsidRPr="00DD2142">
              <w:rPr>
                <w:rFonts w:ascii="Palatino Linotype" w:eastAsia="Palatino Linotype" w:hAnsi="Palatino Linotype" w:cs="Palatino Linotype"/>
                <w:i/>
                <w:color w:val="000000" w:themeColor="text1"/>
              </w:rPr>
              <w:lastRenderedPageBreak/>
              <w:t>Sistema Integral de Movilidad, mediante el cual informa que la unidad administrativa no ha tenido ni cuenta actualmente con funciones o actividades que conlleve la dirección, organización, control o administración de algún comité institucional de la Secretaría de Movilidad.</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COMITE DE CONTROL Y DESEMPEÑO INSTITUCIONAL.pdf: </w:t>
            </w:r>
            <w:r w:rsidRPr="00DD2142">
              <w:rPr>
                <w:rFonts w:ascii="Palatino Linotype" w:eastAsia="Palatino Linotype" w:hAnsi="Palatino Linotype" w:cs="Palatino Linotype"/>
                <w:i/>
                <w:color w:val="000000" w:themeColor="text1"/>
              </w:rPr>
              <w:t xml:space="preserve">Acta de la Primera, Segunda y Tercera Sesión Ordinaria del Comité de Control  y Desempeño Institucional del ejercicio fiscal dos mil veinticuatro, del cual se observa que hace falta el Acta de la Primera Sesión Extraordinaria y el Acta de Instalación, así como referencia a los años 2022 y 2023.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0126-2025.pdf: </w:t>
            </w:r>
            <w:r w:rsidRPr="00DD2142">
              <w:rPr>
                <w:rFonts w:ascii="Palatino Linotype" w:eastAsia="Palatino Linotype" w:hAnsi="Palatino Linotype" w:cs="Palatino Linotype"/>
                <w:i/>
                <w:color w:val="000000" w:themeColor="text1"/>
              </w:rPr>
              <w:t xml:space="preserve">oficio del Dirección de Asuntos Jurídicos, mediante el cual informa que sus áreas no cuenta con la información solicitada por no formar parte de Comités de la Secretaría de Movilidad.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Folio 124.pdf: </w:t>
            </w:r>
            <w:r w:rsidRPr="00DD2142">
              <w:rPr>
                <w:rFonts w:ascii="Palatino Linotype" w:eastAsia="Palatino Linotype" w:hAnsi="Palatino Linotype" w:cs="Palatino Linotype"/>
                <w:i/>
                <w:color w:val="000000" w:themeColor="text1"/>
              </w:rPr>
              <w:t>oficio del Subdirector de Normatividad y Capacitación, mediante el cual informa que después de una búsqueda congruente y exhaustiva de la información solicitada, no se encontró información relacionada algún comité dentro de este sujeto obligado, toda vez que en el mismo no está conformado por algún comité.</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SAIMEX 2025 - 00124 CH, RM, SG, SF, ARCHIVO.pdf: </w:t>
            </w:r>
            <w:r w:rsidRPr="00DD2142">
              <w:rPr>
                <w:rFonts w:ascii="Palatino Linotype" w:eastAsia="Palatino Linotype" w:hAnsi="Palatino Linotype" w:cs="Palatino Linotype"/>
                <w:i/>
                <w:color w:val="000000" w:themeColor="text1"/>
              </w:rPr>
              <w:t xml:space="preserve">oficios de la Coordinación Administrativa, mediante el cual la Subdirectora de Finanzas, el Jefe del Departamento de Gestión Documental y Administración de Archivos, así como el Subdirector de Capital Humano, el Subdirector de Servicios Generales y la Subdirectora de Recursos Materiales, informaron no contar con la información solicitada.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lastRenderedPageBreak/>
              <w:t xml:space="preserve">Respuesta a solicitud 00124_SMOV_IP_2025_ESC.pdf: </w:t>
            </w:r>
            <w:r w:rsidRPr="00DD2142">
              <w:rPr>
                <w:rFonts w:ascii="Palatino Linotype" w:eastAsia="Palatino Linotype" w:hAnsi="Palatino Linotype" w:cs="Palatino Linotype"/>
                <w:i/>
                <w:color w:val="000000" w:themeColor="text1"/>
              </w:rPr>
              <w:t xml:space="preserve">oficio del Coordinador de Concertación Sectorial, mediante el cual informa que no se cuenta con Actas de Instalación de los Comités de la Secretaría de Movilidad.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CCT.zip: </w:t>
            </w:r>
            <w:r w:rsidRPr="00DD2142">
              <w:rPr>
                <w:rFonts w:ascii="Palatino Linotype" w:eastAsia="Palatino Linotype" w:hAnsi="Palatino Linotype" w:cs="Palatino Linotype"/>
                <w:i/>
                <w:color w:val="000000" w:themeColor="text1"/>
              </w:rPr>
              <w:t xml:space="preserve">carpeta ZIP  que se integra de dos carpetas que contienen información de Actas del Comité de Mejora Regulatoria del año dos mil veintitrés remite cuatro actas ordinarias y del año dos mil veinticuatro cuatro actas ordinarias y una extraordinaria, faltando el año dos mil veintidós.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Del Comité de Ética se remiten tres actas ordinarias del año dos mil veintitrés y tres actas ordinarias del dos mil veinticuatro, faltando el año dos mil veintidós.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a solicitud 124.pdf: </w:t>
            </w:r>
            <w:r w:rsidRPr="00DD2142">
              <w:rPr>
                <w:rFonts w:ascii="Palatino Linotype" w:eastAsia="Palatino Linotype" w:hAnsi="Palatino Linotype" w:cs="Palatino Linotype"/>
                <w:i/>
                <w:color w:val="000000" w:themeColor="text1"/>
              </w:rPr>
              <w:t xml:space="preserve">oficio del Titular de la Unidad de Transparencia, mediante el cual informa lo siguiente: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Secretaría de Movilidad: </w:t>
            </w:r>
            <w:r w:rsidRPr="00DD2142">
              <w:rPr>
                <w:rFonts w:ascii="Palatino Linotype" w:eastAsia="Palatino Linotype" w:hAnsi="Palatino Linotype" w:cs="Palatino Linotype"/>
                <w:i/>
                <w:color w:val="000000" w:themeColor="text1"/>
              </w:rPr>
              <w:t>anexa respuesta</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Subsecretaría de Movilidad: </w:t>
            </w:r>
            <w:r w:rsidRPr="00DD2142">
              <w:rPr>
                <w:rFonts w:ascii="Palatino Linotype" w:eastAsia="Palatino Linotype" w:hAnsi="Palatino Linotype" w:cs="Palatino Linotype"/>
                <w:i/>
                <w:color w:val="000000" w:themeColor="text1"/>
              </w:rPr>
              <w:t xml:space="preserve">no se encontró registro de lo solicitado.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Administrativa: </w:t>
            </w:r>
            <w:r w:rsidRPr="00DD2142">
              <w:rPr>
                <w:rFonts w:ascii="Palatino Linotype" w:eastAsia="Palatino Linotype" w:hAnsi="Palatino Linotype" w:cs="Palatino Linotype"/>
                <w:i/>
                <w:color w:val="000000" w:themeColor="text1"/>
              </w:rPr>
              <w:t xml:space="preserve">se anexa respuesta.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Estudios y Proyectos Estratégicos: </w:t>
            </w:r>
            <w:r w:rsidRPr="00DD2142">
              <w:rPr>
                <w:rFonts w:ascii="Palatino Linotype" w:eastAsia="Palatino Linotype" w:hAnsi="Palatino Linotype" w:cs="Palatino Linotype"/>
                <w:i/>
                <w:color w:val="000000" w:themeColor="text1"/>
              </w:rPr>
              <w:t xml:space="preserve">informa que no se encontró la información solicitada, toda vez que tiene funciones de participación en los Comités de la Secretaría de Movilidad.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Dirección de Reciclaje de Vehículos: </w:t>
            </w:r>
            <w:r w:rsidRPr="00DD2142">
              <w:rPr>
                <w:rFonts w:ascii="Palatino Linotype" w:eastAsia="Palatino Linotype" w:hAnsi="Palatino Linotype" w:cs="Palatino Linotype"/>
                <w:i/>
                <w:color w:val="000000" w:themeColor="text1"/>
              </w:rPr>
              <w:t>informa que no se encontró la información solicitada, toda vez que tiene funciones de participación en los Comités de la Secretaría de Movilidad.</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Informática: </w:t>
            </w:r>
            <w:r w:rsidRPr="00DD2142">
              <w:rPr>
                <w:rFonts w:ascii="Palatino Linotype" w:eastAsia="Palatino Linotype" w:hAnsi="Palatino Linotype" w:cs="Palatino Linotype"/>
                <w:i/>
                <w:color w:val="000000" w:themeColor="text1"/>
              </w:rPr>
              <w:t xml:space="preserve">informa que se anexa respuesta pero este recurso no fue adjuntada.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lastRenderedPageBreak/>
              <w:t xml:space="preserve">Coordinación de Seguimiento y Análisis: </w:t>
            </w:r>
            <w:r w:rsidRPr="00DD2142">
              <w:rPr>
                <w:rFonts w:ascii="Palatino Linotype" w:eastAsia="Palatino Linotype" w:hAnsi="Palatino Linotype" w:cs="Palatino Linotype"/>
                <w:i/>
                <w:color w:val="000000" w:themeColor="text1"/>
              </w:rPr>
              <w:t xml:space="preserve">informa que no se cuenta con la información solicitada por no ser parte de sus funciones.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Jurídica, de Igualdad de Género y Erradicación de la Violencia: </w:t>
            </w:r>
            <w:r w:rsidRPr="00DD2142">
              <w:rPr>
                <w:rFonts w:ascii="Palatino Linotype" w:eastAsia="Palatino Linotype" w:hAnsi="Palatino Linotype" w:cs="Palatino Linotype"/>
                <w:i/>
                <w:color w:val="000000" w:themeColor="text1"/>
              </w:rPr>
              <w:t xml:space="preserve">informa que se anea respuesta pero no se anexa.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Vinculación: </w:t>
            </w:r>
            <w:r w:rsidRPr="00DD2142">
              <w:rPr>
                <w:rFonts w:ascii="Palatino Linotype" w:eastAsia="Palatino Linotype" w:hAnsi="Palatino Linotype" w:cs="Palatino Linotype"/>
                <w:i/>
                <w:color w:val="000000" w:themeColor="text1"/>
              </w:rPr>
              <w:t xml:space="preserve">informa que no cuenta con Comités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Dirección General del Registro Estatal del Transporte Público: </w:t>
            </w:r>
            <w:r w:rsidRPr="00DD2142">
              <w:rPr>
                <w:rFonts w:ascii="Palatino Linotype" w:eastAsia="Palatino Linotype" w:hAnsi="Palatino Linotype" w:cs="Palatino Linotype"/>
                <w:i/>
                <w:color w:val="000000" w:themeColor="text1"/>
              </w:rPr>
              <w:t xml:space="preserve">informa que no cuenta con la información solicitada por no ser parte de </w:t>
            </w:r>
            <w:r w:rsidRPr="00DD2142">
              <w:rPr>
                <w:rFonts w:ascii="Palatino Linotype" w:eastAsia="Palatino Linotype" w:hAnsi="Palatino Linotype" w:cs="Palatino Linotype"/>
                <w:b/>
                <w:i/>
                <w:color w:val="000000" w:themeColor="text1"/>
              </w:rPr>
              <w:t xml:space="preserve">sus funciones.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Dirección del Registro de Licencias y Operadores: </w:t>
            </w:r>
            <w:r w:rsidRPr="00DD2142">
              <w:rPr>
                <w:rFonts w:ascii="Palatino Linotype" w:eastAsia="Palatino Linotype" w:hAnsi="Palatino Linotype" w:cs="Palatino Linotype"/>
                <w:i/>
                <w:color w:val="000000" w:themeColor="text1"/>
              </w:rPr>
              <w:t xml:space="preserve">informa que no cuenta con Comités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Dirección General de Vialidad: </w:t>
            </w:r>
            <w:r w:rsidRPr="00DD2142">
              <w:rPr>
                <w:rFonts w:ascii="Palatino Linotype" w:eastAsia="Palatino Linotype" w:hAnsi="Palatino Linotype" w:cs="Palatino Linotype"/>
                <w:i/>
                <w:color w:val="000000" w:themeColor="text1"/>
              </w:rPr>
              <w:t xml:space="preserve">informa que no tiene bajo su resguardo las Actas de Comité por no estar dentro de sus funciones.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Instituto del Transporte del Estado de México: </w:t>
            </w:r>
            <w:r w:rsidRPr="00DD2142">
              <w:rPr>
                <w:rFonts w:ascii="Palatino Linotype" w:eastAsia="Palatino Linotype" w:hAnsi="Palatino Linotype" w:cs="Palatino Linotype"/>
                <w:i/>
                <w:color w:val="000000" w:themeColor="text1"/>
              </w:rPr>
              <w:t xml:space="preserve">informa que se anexa respuesta mediante la cual refiere no contar con la información solicitada.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Control Técnico: </w:t>
            </w:r>
            <w:r w:rsidRPr="00DD2142">
              <w:rPr>
                <w:rFonts w:ascii="Palatino Linotype" w:eastAsia="Palatino Linotype" w:hAnsi="Palatino Linotype" w:cs="Palatino Linotype"/>
                <w:i/>
                <w:color w:val="000000" w:themeColor="text1"/>
              </w:rPr>
              <w:t xml:space="preserve">refiere que se anexa respuesta, sin embargo la misma no fue entregada.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Dirección de Información, Planeación, Programación y Evaluación: </w:t>
            </w:r>
            <w:r w:rsidRPr="00DD2142">
              <w:rPr>
                <w:rFonts w:ascii="Palatino Linotype" w:eastAsia="Palatino Linotype" w:hAnsi="Palatino Linotype" w:cs="Palatino Linotype"/>
                <w:i/>
                <w:color w:val="000000" w:themeColor="text1"/>
              </w:rPr>
              <w:t xml:space="preserve">informa que la información solicitada no se encuentra dentro del ámbito de su competencia.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Concertación Sectorial: </w:t>
            </w:r>
            <w:r w:rsidRPr="00DD2142">
              <w:rPr>
                <w:rFonts w:ascii="Palatino Linotype" w:eastAsia="Palatino Linotype" w:hAnsi="Palatino Linotype" w:cs="Palatino Linotype"/>
                <w:i/>
                <w:color w:val="000000" w:themeColor="text1"/>
              </w:rPr>
              <w:t xml:space="preserve">informa que lo solicitado no forma parte de sus atribuciones, por lo que, no puede proporcionar la información solicitada.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Órgano Interno de Control: </w:t>
            </w:r>
            <w:r w:rsidRPr="00DD2142">
              <w:rPr>
                <w:rFonts w:ascii="Palatino Linotype" w:eastAsia="Palatino Linotype" w:hAnsi="Palatino Linotype" w:cs="Palatino Linotype"/>
                <w:i/>
                <w:color w:val="000000" w:themeColor="text1"/>
              </w:rPr>
              <w:t xml:space="preserve">refiere que de los archivos y registros se localizaron tres Actas de Sesión del Comité de Control y Desempeño </w:t>
            </w:r>
            <w:r w:rsidRPr="00DD2142">
              <w:rPr>
                <w:rFonts w:ascii="Palatino Linotype" w:eastAsia="Palatino Linotype" w:hAnsi="Palatino Linotype" w:cs="Palatino Linotype"/>
                <w:i/>
                <w:color w:val="000000" w:themeColor="text1"/>
              </w:rPr>
              <w:lastRenderedPageBreak/>
              <w:t>Institucional, mismas que remite, de las cuales hace falta el Acta de la Primera Sesión Extraordinaria y el Acta de Instalación, así como referencia a los años 2022 y 2023.</w:t>
            </w:r>
          </w:p>
        </w:tc>
      </w:tr>
    </w:tbl>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El </w:t>
      </w:r>
      <w:r w:rsidRPr="00DD2142">
        <w:rPr>
          <w:rFonts w:ascii="Palatino Linotype" w:eastAsia="Palatino Linotype" w:hAnsi="Palatino Linotype" w:cs="Palatino Linotype"/>
          <w:b/>
          <w:color w:val="000000" w:themeColor="text1"/>
        </w:rPr>
        <w:t>veinte de marzo y dos de abril de dos mil veinticinco</w:t>
      </w:r>
      <w:r w:rsidRPr="00DD2142">
        <w:rPr>
          <w:rFonts w:ascii="Palatino Linotype" w:eastAsia="Palatino Linotype" w:hAnsi="Palatino Linotype" w:cs="Palatino Linotype"/>
          <w:color w:val="000000" w:themeColor="text1"/>
        </w:rPr>
        <w:t xml:space="preserve">, el solicitante interpuso recurso de revisión en las solicitudes de información </w:t>
      </w:r>
      <w:r w:rsidRPr="00DD2142">
        <w:rPr>
          <w:rFonts w:ascii="Palatino Linotype" w:eastAsia="Palatino Linotype" w:hAnsi="Palatino Linotype" w:cs="Palatino Linotype"/>
          <w:b/>
          <w:color w:val="000000" w:themeColor="text1"/>
        </w:rPr>
        <w:t xml:space="preserve"> 00080/SMOV/IP/2025 y  00124/SMOV/IP/2025, </w:t>
      </w:r>
      <w:r w:rsidRPr="00DD2142">
        <w:rPr>
          <w:rFonts w:ascii="Palatino Linotype" w:eastAsia="Palatino Linotype" w:hAnsi="Palatino Linotype" w:cs="Palatino Linotype"/>
          <w:color w:val="000000" w:themeColor="text1"/>
        </w:rPr>
        <w:t xml:space="preserve">en contra de las respuestas emitidas a por el </w:t>
      </w:r>
      <w:r w:rsidRPr="00DD2142">
        <w:rPr>
          <w:rFonts w:ascii="Palatino Linotype" w:eastAsia="Palatino Linotype" w:hAnsi="Palatino Linotype" w:cs="Palatino Linotype"/>
          <w:b/>
          <w:color w:val="000000" w:themeColor="text1"/>
        </w:rPr>
        <w:t>SUJETO OBLIGADO</w:t>
      </w:r>
      <w:r w:rsidRPr="00DD2142">
        <w:rPr>
          <w:rFonts w:ascii="Palatino Linotype" w:eastAsia="Palatino Linotype" w:hAnsi="Palatino Linotype" w:cs="Palatino Linotype"/>
          <w:color w:val="000000" w:themeColor="text1"/>
        </w:rPr>
        <w:t>, señalando las siguientes razones o motivos de inconformidad:</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2"/>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5079"/>
      </w:tblGrid>
      <w:tr w:rsidR="00323C41" w:rsidRPr="00DD2142" w:rsidTr="00CE700C">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Recurso de revisión  </w:t>
            </w:r>
          </w:p>
        </w:tc>
        <w:tc>
          <w:tcPr>
            <w:tcW w:w="5079"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Acto Impugnado y Razones o Motivos de  Inconformidad </w:t>
            </w:r>
          </w:p>
        </w:tc>
      </w:tr>
      <w:tr w:rsidR="00323C41" w:rsidRPr="00DD2142" w:rsidTr="00CE700C">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Solicitud 00080/SMOV/IP/2025</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Recurso de Revisión 03318/INFOEM/IP/RR/2025</w:t>
            </w:r>
          </w:p>
        </w:tc>
        <w:tc>
          <w:tcPr>
            <w:tcW w:w="5079" w:type="dxa"/>
          </w:tcPr>
          <w:p w:rsidR="00485BF5" w:rsidRPr="00DD2142" w:rsidRDefault="00424338" w:rsidP="00323C41">
            <w:pPr>
              <w:spacing w:line="360" w:lineRule="auto"/>
              <w:jc w:val="both"/>
              <w:rPr>
                <w:rFonts w:ascii="Palatino Linotype" w:eastAsia="Palatino Linotype" w:hAnsi="Palatino Linotype" w:cs="Palatino Linotype"/>
                <w:i/>
                <w:color w:val="000000" w:themeColor="text1"/>
              </w:rPr>
            </w:pPr>
            <w:bookmarkStart w:id="2" w:name="_heading=h.izdmidjhnuky" w:colFirst="0" w:colLast="0"/>
            <w:bookmarkEnd w:id="2"/>
            <w:r w:rsidRPr="00DD2142">
              <w:rPr>
                <w:rFonts w:ascii="Palatino Linotype" w:eastAsia="Palatino Linotype" w:hAnsi="Palatino Linotype" w:cs="Palatino Linotype"/>
                <w:b/>
                <w:color w:val="000000" w:themeColor="text1"/>
              </w:rPr>
              <w:t>Acto impugnado: “</w:t>
            </w:r>
            <w:r w:rsidRPr="00DD2142">
              <w:rPr>
                <w:rFonts w:ascii="Palatino Linotype" w:eastAsia="Palatino Linotype" w:hAnsi="Palatino Linotype" w:cs="Palatino Linotype"/>
                <w:i/>
                <w:color w:val="000000" w:themeColor="text1"/>
              </w:rPr>
              <w:t>La respuesta no está completa.”</w:t>
            </w:r>
          </w:p>
          <w:p w:rsidR="00485BF5" w:rsidRPr="00DD2142" w:rsidRDefault="00424338" w:rsidP="00323C41">
            <w:pPr>
              <w:spacing w:line="360" w:lineRule="auto"/>
              <w:jc w:val="both"/>
              <w:rPr>
                <w:rFonts w:ascii="Palatino Linotype" w:eastAsia="Palatino Linotype" w:hAnsi="Palatino Linotype" w:cs="Palatino Linotype"/>
                <w:i/>
                <w:color w:val="000000" w:themeColor="text1"/>
              </w:rPr>
            </w:pPr>
            <w:bookmarkStart w:id="3" w:name="_heading=h.1xh4leqvwaxf" w:colFirst="0" w:colLast="0"/>
            <w:bookmarkEnd w:id="3"/>
            <w:r w:rsidRPr="00DD2142">
              <w:rPr>
                <w:rFonts w:ascii="Palatino Linotype" w:eastAsia="Palatino Linotype" w:hAnsi="Palatino Linotype" w:cs="Palatino Linotype"/>
                <w:b/>
                <w:color w:val="000000" w:themeColor="text1"/>
              </w:rPr>
              <w:t xml:space="preserve">Razones o Motivos de inconformidad: </w:t>
            </w:r>
            <w:r w:rsidRPr="00DD2142">
              <w:rPr>
                <w:rFonts w:ascii="Palatino Linotype" w:eastAsia="Palatino Linotype" w:hAnsi="Palatino Linotype" w:cs="Palatino Linotype"/>
                <w:i/>
                <w:color w:val="000000" w:themeColor="text1"/>
              </w:rPr>
              <w:t>“De conformidad con las leyes faltan comités o que se entregue su inexistencia”</w:t>
            </w:r>
          </w:p>
          <w:p w:rsidR="00485BF5" w:rsidRPr="00DD2142" w:rsidRDefault="00485BF5" w:rsidP="00323C41">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485BF5" w:rsidRPr="00DD2142" w:rsidTr="00CE700C">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Solicitud 00124/SMOV/IP/2025</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Recurso de Revisión 03927/INFOEM/IP/RR/2025</w:t>
            </w:r>
          </w:p>
        </w:tc>
        <w:tc>
          <w:tcPr>
            <w:tcW w:w="5079" w:type="dxa"/>
          </w:tcPr>
          <w:p w:rsidR="00485BF5" w:rsidRPr="00DD2142" w:rsidRDefault="00424338" w:rsidP="00323C41">
            <w:pPr>
              <w:spacing w:line="360" w:lineRule="auto"/>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color w:val="000000" w:themeColor="text1"/>
              </w:rPr>
              <w:t>Acto impugnado: “</w:t>
            </w:r>
            <w:r w:rsidRPr="00DD2142">
              <w:rPr>
                <w:rFonts w:ascii="Palatino Linotype" w:eastAsia="Palatino Linotype" w:hAnsi="Palatino Linotype" w:cs="Palatino Linotype"/>
                <w:i/>
                <w:color w:val="000000" w:themeColor="text1"/>
              </w:rPr>
              <w:t>El Sujeto Obligado no entrega todo como se solicita.”</w:t>
            </w:r>
          </w:p>
          <w:p w:rsidR="00485BF5" w:rsidRPr="00DD2142" w:rsidRDefault="00424338" w:rsidP="00323C41">
            <w:pPr>
              <w:spacing w:line="360" w:lineRule="auto"/>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color w:val="000000" w:themeColor="text1"/>
              </w:rPr>
              <w:t xml:space="preserve">Razones o Motivos de inconformidad: </w:t>
            </w:r>
            <w:r w:rsidRPr="00DD2142">
              <w:rPr>
                <w:rFonts w:ascii="Palatino Linotype" w:eastAsia="Palatino Linotype" w:hAnsi="Palatino Linotype" w:cs="Palatino Linotype"/>
                <w:i/>
                <w:color w:val="000000" w:themeColor="text1"/>
              </w:rPr>
              <w:t>“Falta información de acuerdo con el saimex”</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85BF5" w:rsidP="00323C41">
            <w:pPr>
              <w:pBdr>
                <w:top w:val="nil"/>
                <w:left w:val="nil"/>
                <w:bottom w:val="nil"/>
                <w:right w:val="nil"/>
                <w:between w:val="nil"/>
              </w:pBdr>
              <w:jc w:val="both"/>
              <w:rPr>
                <w:rFonts w:ascii="Palatino Linotype" w:eastAsia="Palatino Linotype" w:hAnsi="Palatino Linotype" w:cs="Palatino Linotype"/>
                <w:i/>
                <w:color w:val="000000" w:themeColor="text1"/>
              </w:rPr>
            </w:pPr>
          </w:p>
        </w:tc>
      </w:tr>
    </w:tbl>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Consecutivamente</w:t>
      </w:r>
      <w:r w:rsidRPr="00DD2142">
        <w:rPr>
          <w:rFonts w:ascii="Palatino Linotype" w:eastAsia="Palatino Linotype" w:hAnsi="Palatino Linotype" w:cs="Palatino Linotype"/>
          <w:i/>
          <w:color w:val="000000" w:themeColor="text1"/>
        </w:rPr>
        <w:t xml:space="preserve">, </w:t>
      </w:r>
      <w:r w:rsidRPr="00DD2142">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los recursos de referencia, fueron turnados</w:t>
      </w:r>
      <w:r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color w:val="000000" w:themeColor="text1"/>
        </w:rPr>
        <w:t>a las Comisionadas</w:t>
      </w:r>
      <w:r w:rsidRPr="00DD2142">
        <w:rPr>
          <w:rFonts w:ascii="Palatino Linotype" w:eastAsia="Palatino Linotype" w:hAnsi="Palatino Linotype" w:cs="Palatino Linotype"/>
          <w:b/>
          <w:color w:val="000000" w:themeColor="text1"/>
        </w:rPr>
        <w:t xml:space="preserve"> María del Rosario Mejía Ayala y Sharon Cristina Morales Martínez, </w:t>
      </w:r>
      <w:r w:rsidRPr="00DD2142">
        <w:rPr>
          <w:rFonts w:ascii="Palatino Linotype" w:eastAsia="Palatino Linotype" w:hAnsi="Palatino Linotype" w:cs="Palatino Linotype"/>
          <w:color w:val="000000" w:themeColor="text1"/>
        </w:rPr>
        <w:t>respectivamente,</w:t>
      </w:r>
      <w:r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color w:val="000000" w:themeColor="text1"/>
        </w:rPr>
        <w:t>con el objeto de su análisis.</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Los Comisionados Ponentes de origen con fundamento en lo dispuesto por el artículo 185 fracción II de la ley de la materia, a través de los </w:t>
      </w:r>
      <w:r w:rsidRPr="00DD2142">
        <w:rPr>
          <w:rFonts w:ascii="Palatino Linotype" w:eastAsia="Palatino Linotype" w:hAnsi="Palatino Linotype" w:cs="Palatino Linotype"/>
          <w:b/>
          <w:color w:val="000000" w:themeColor="text1"/>
        </w:rPr>
        <w:t xml:space="preserve">acuerdos de admisión </w:t>
      </w:r>
      <w:r w:rsidRPr="00DD2142">
        <w:rPr>
          <w:rFonts w:ascii="Palatino Linotype" w:eastAsia="Palatino Linotype" w:hAnsi="Palatino Linotype" w:cs="Palatino Linotype"/>
          <w:color w:val="000000" w:themeColor="text1"/>
        </w:rPr>
        <w:t xml:space="preserve">de fechas </w:t>
      </w:r>
      <w:r w:rsidRPr="00DD2142">
        <w:rPr>
          <w:rFonts w:ascii="Palatino Linotype" w:eastAsia="Palatino Linotype" w:hAnsi="Palatino Linotype" w:cs="Palatino Linotype"/>
          <w:b/>
          <w:color w:val="000000" w:themeColor="text1"/>
        </w:rPr>
        <w:t>veinticinco de marzo y cuatro de abril de dos mil veinticinco</w:t>
      </w:r>
      <w:r w:rsidRPr="00DD2142">
        <w:rPr>
          <w:rFonts w:ascii="Palatino Linotype" w:eastAsia="Palatino Linotype" w:hAnsi="Palatino Linotype" w:cs="Palatino Linotype"/>
          <w:color w:val="000000" w:themeColor="text1"/>
        </w:rPr>
        <w:t xml:space="preserve">, pusieron a disposición de las partes el expediente electrónico vía SAIMEX a efecto de que en un plazo máximo de siete días manifestaran lo que a su derecho conviniera, ofrecieran pruebas y alegatos según corresponda al caso concreto, de esta forma para que 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presentara el Informe Justificado procedente.</w:t>
      </w:r>
    </w:p>
    <w:p w:rsidR="00052D94" w:rsidRPr="00DD2142" w:rsidRDefault="00052D94" w:rsidP="00052D9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Posteriormente el Pleno de este Órgano Autónomo, en la</w:t>
      </w:r>
      <w:r w:rsidRPr="00DD2142">
        <w:rPr>
          <w:rFonts w:ascii="Palatino Linotype" w:eastAsia="Palatino Linotype" w:hAnsi="Palatino Linotype" w:cs="Palatino Linotype"/>
          <w:b/>
          <w:color w:val="000000" w:themeColor="text1"/>
        </w:rPr>
        <w:t xml:space="preserve"> Décima Tercera Sesión Ordinaria </w:t>
      </w:r>
      <w:r w:rsidRPr="00DD2142">
        <w:rPr>
          <w:rFonts w:ascii="Palatino Linotype" w:eastAsia="Palatino Linotype" w:hAnsi="Palatino Linotype" w:cs="Palatino Linotype"/>
          <w:color w:val="000000" w:themeColor="text1"/>
        </w:rPr>
        <w:t>de fecha</w:t>
      </w:r>
      <w:r w:rsidRPr="00DD2142">
        <w:rPr>
          <w:rFonts w:ascii="Palatino Linotype" w:eastAsia="Palatino Linotype" w:hAnsi="Palatino Linotype" w:cs="Palatino Linotype"/>
          <w:b/>
          <w:color w:val="000000" w:themeColor="text1"/>
        </w:rPr>
        <w:t xml:space="preserve"> nueve de abril de dos mil veinticinco</w:t>
      </w:r>
      <w:r w:rsidRPr="00DD2142">
        <w:rPr>
          <w:rFonts w:ascii="Palatino Linotype" w:eastAsia="Palatino Linotype" w:hAnsi="Palatino Linotype" w:cs="Palatino Linotype"/>
          <w:color w:val="000000" w:themeColor="text1"/>
        </w:rPr>
        <w:t xml:space="preserve">; ordenó la acumulación de los recursos de revisión de mérito, a efecto de que la Ponencia de la </w:t>
      </w:r>
      <w:r w:rsidRPr="00DD2142">
        <w:rPr>
          <w:rFonts w:ascii="Palatino Linotype" w:eastAsia="Palatino Linotype" w:hAnsi="Palatino Linotype" w:cs="Palatino Linotype"/>
          <w:b/>
          <w:color w:val="000000" w:themeColor="text1"/>
        </w:rPr>
        <w:t xml:space="preserve">Comisionada María del Rosario Mejía Ayala </w:t>
      </w:r>
      <w:r w:rsidRPr="00DD2142">
        <w:rPr>
          <w:rFonts w:ascii="Palatino Linotype" w:eastAsia="Palatino Linotype" w:hAnsi="Palatino Linotype" w:cs="Palatino Linotype"/>
          <w:color w:val="000000" w:themeColor="text1"/>
        </w:rPr>
        <w:t xml:space="preserve">formulara y presentara el proyecto de resolución correspondiente, de conformidad con el numeral ONCE incisos b) y c) de los Lineamientos para la Recepción, Trámite y Resolución de las Solicitudes de Acceso a la Información Pública, </w:t>
      </w:r>
      <w:r w:rsidRPr="00DD2142">
        <w:rPr>
          <w:rFonts w:ascii="Palatino Linotype" w:eastAsia="Palatino Linotype" w:hAnsi="Palatino Linotype" w:cs="Palatino Linotype"/>
          <w:color w:val="000000" w:themeColor="text1"/>
        </w:rPr>
        <w:lastRenderedPageBreak/>
        <w:t>así como de los Recursos de Revisión que deberán observar los Sujetos Obligados por la Ley de Transparencia Estatal</w:t>
      </w:r>
      <w:r w:rsidRPr="00DD2142">
        <w:rPr>
          <w:rFonts w:ascii="Palatino Linotype" w:eastAsia="Palatino Linotype" w:hAnsi="Palatino Linotype" w:cs="Palatino Linotype"/>
          <w:i/>
          <w:color w:val="000000" w:themeColor="text1"/>
          <w:vertAlign w:val="superscript"/>
        </w:rPr>
        <w:footnoteReference w:id="1"/>
      </w:r>
      <w:r w:rsidRPr="00DD2142">
        <w:rPr>
          <w:rFonts w:ascii="Palatino Linotype" w:eastAsia="Palatino Linotype" w:hAnsi="Palatino Linotype" w:cs="Palatino Linotype"/>
          <w:color w:val="000000" w:themeColor="text1"/>
        </w:rPr>
        <w:t>, que señala:</w:t>
      </w:r>
    </w:p>
    <w:p w:rsidR="00485BF5" w:rsidRPr="00DD2142" w:rsidRDefault="00424338" w:rsidP="00323C4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“ONCE.</w:t>
      </w:r>
      <w:r w:rsidRPr="00DD2142">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485BF5" w:rsidRPr="00DD2142" w:rsidRDefault="00424338" w:rsidP="00323C4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r w:rsidRPr="00DD2142">
        <w:rPr>
          <w:rFonts w:ascii="Palatino Linotype" w:eastAsia="Palatino Linotype" w:hAnsi="Palatino Linotype" w:cs="Palatino Linotype"/>
          <w:i/>
          <w:color w:val="000000" w:themeColor="text1"/>
        </w:rPr>
        <w:tab/>
      </w:r>
    </w:p>
    <w:p w:rsidR="00485BF5" w:rsidRPr="00DD2142" w:rsidRDefault="00424338" w:rsidP="00323C4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b) Las partes o los actos impugnados sean iguales</w:t>
      </w:r>
    </w:p>
    <w:p w:rsidR="00485BF5" w:rsidRPr="00DD2142" w:rsidRDefault="00424338" w:rsidP="00323C4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c) Cuando se trate del mismo solicitante, el mismo SUJETO OBLIGADO, aunque se trate de solicitudes diversas;</w:t>
      </w:r>
    </w:p>
    <w:p w:rsidR="00485BF5" w:rsidRPr="00DD2142" w:rsidRDefault="00424338" w:rsidP="00323C41">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p>
    <w:p w:rsidR="00485BF5" w:rsidRPr="00DD2142" w:rsidRDefault="00424338" w:rsidP="00323C41">
      <w:pPr>
        <w:pBdr>
          <w:top w:val="nil"/>
          <w:left w:val="nil"/>
          <w:bottom w:val="nil"/>
          <w:right w:val="nil"/>
          <w:between w:val="nil"/>
        </w:pBdr>
        <w:tabs>
          <w:tab w:val="left" w:pos="1134"/>
        </w:tabs>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(Énfasis añadido)</w:t>
      </w:r>
    </w:p>
    <w:p w:rsidR="00052D94" w:rsidRPr="00DD2142" w:rsidRDefault="00052D94" w:rsidP="00323C41">
      <w:pPr>
        <w:pBdr>
          <w:top w:val="nil"/>
          <w:left w:val="nil"/>
          <w:bottom w:val="nil"/>
          <w:right w:val="nil"/>
          <w:between w:val="nil"/>
        </w:pBdr>
        <w:tabs>
          <w:tab w:val="left" w:pos="1134"/>
        </w:tabs>
        <w:jc w:val="both"/>
        <w:rPr>
          <w:rFonts w:ascii="Palatino Linotype" w:eastAsia="Palatino Linotype" w:hAnsi="Palatino Linotype" w:cs="Palatino Linotype"/>
          <w:color w:val="000000" w:themeColor="text1"/>
        </w:rPr>
      </w:pPr>
    </w:p>
    <w:p w:rsidR="00485BF5" w:rsidRPr="00DD2142" w:rsidRDefault="00485BF5" w:rsidP="00323C41">
      <w:pPr>
        <w:pBdr>
          <w:top w:val="nil"/>
          <w:left w:val="nil"/>
          <w:bottom w:val="nil"/>
          <w:right w:val="nil"/>
          <w:between w:val="nil"/>
        </w:pBdr>
        <w:tabs>
          <w:tab w:val="left" w:pos="1134"/>
        </w:tabs>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Es así que,</w:t>
      </w:r>
      <w:r w:rsidRPr="00DD2142">
        <w:rPr>
          <w:rFonts w:ascii="Palatino Linotype" w:eastAsia="Palatino Linotype" w:hAnsi="Palatino Linotype" w:cs="Palatino Linotype"/>
          <w:i/>
          <w:color w:val="000000" w:themeColor="text1"/>
        </w:rPr>
        <w:t xml:space="preserve"> </w:t>
      </w:r>
      <w:r w:rsidRPr="00DD2142">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Código de Procedimientos Administrativos del Estado de México.</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“Artículo 18.-</w:t>
      </w:r>
      <w:r w:rsidRPr="00DD2142">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Ley de Transparencia y Acceso a la Información Pública del Estado de México y Municipios</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lastRenderedPageBreak/>
        <w:t>“Artículo 195.</w:t>
      </w:r>
      <w:r w:rsidRPr="00DD2142">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485BF5"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(Énfasis añadido)</w:t>
      </w:r>
    </w:p>
    <w:p w:rsidR="00CE700C" w:rsidRPr="00DD2142" w:rsidRDefault="00CE700C" w:rsidP="00323C41">
      <w:pPr>
        <w:pBdr>
          <w:top w:val="nil"/>
          <w:left w:val="nil"/>
          <w:bottom w:val="nil"/>
          <w:right w:val="nil"/>
          <w:between w:val="nil"/>
        </w:pBdr>
        <w:jc w:val="both"/>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 lo anterior el </w:t>
      </w:r>
      <w:r w:rsidRPr="00DD2142">
        <w:rPr>
          <w:rFonts w:ascii="Palatino Linotype" w:eastAsia="Palatino Linotype" w:hAnsi="Palatino Linotype" w:cs="Palatino Linotype"/>
          <w:b/>
          <w:color w:val="000000" w:themeColor="text1"/>
        </w:rPr>
        <w:t>veintidós de abril de dos mil veinticinco para el recurso de revisión 03927/INFOEM/IP/RR/2025, el SUJETO OBLIGADO</w:t>
      </w:r>
      <w:r w:rsidRPr="00DD2142">
        <w:rPr>
          <w:rFonts w:ascii="Palatino Linotype" w:eastAsia="Palatino Linotype" w:hAnsi="Palatino Linotype" w:cs="Palatino Linotype"/>
          <w:color w:val="000000" w:themeColor="text1"/>
        </w:rPr>
        <w:t xml:space="preserve"> entrego tres archivos electrónicos formato pdf, cuyo contenido grosso modo es el siguiente. </w:t>
      </w:r>
    </w:p>
    <w:tbl>
      <w:tblPr>
        <w:tblStyle w:val="a3"/>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937"/>
      </w:tblGrid>
      <w:tr w:rsidR="00323C41" w:rsidRPr="00DD2142" w:rsidTr="00CE700C">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Solicitud de información </w:t>
            </w:r>
          </w:p>
        </w:tc>
        <w:tc>
          <w:tcPr>
            <w:tcW w:w="4937"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Información solicitada </w:t>
            </w:r>
          </w:p>
        </w:tc>
      </w:tr>
      <w:tr w:rsidR="00485BF5" w:rsidRPr="00DD2142" w:rsidTr="00CE700C">
        <w:tc>
          <w:tcPr>
            <w:tcW w:w="441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Solicitud 00124/SMOV/IP/2025</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recurso de revisión 03927/INFOEM/IP/RR/2025</w:t>
            </w:r>
          </w:p>
        </w:tc>
        <w:tc>
          <w:tcPr>
            <w:tcW w:w="4937"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RESPUESTAS.zip: </w:t>
            </w:r>
            <w:r w:rsidRPr="00DD2142">
              <w:rPr>
                <w:rFonts w:ascii="Palatino Linotype" w:eastAsia="Palatino Linotype" w:hAnsi="Palatino Linotype" w:cs="Palatino Linotype"/>
                <w:i/>
                <w:color w:val="000000" w:themeColor="text1"/>
              </w:rPr>
              <w:t xml:space="preserve">carpeta zip que se integra de los siguientes documentos.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AyS.pdf: </w:t>
            </w:r>
            <w:r w:rsidRPr="00DD2142">
              <w:rPr>
                <w:rFonts w:ascii="Palatino Linotype" w:eastAsia="Palatino Linotype" w:hAnsi="Palatino Linotype" w:cs="Palatino Linotype"/>
                <w:i/>
                <w:color w:val="000000" w:themeColor="text1"/>
              </w:rPr>
              <w:t xml:space="preserve">oficio de la Coordinadora de </w:t>
            </w:r>
            <w:r w:rsidR="004C4952" w:rsidRPr="00DD2142">
              <w:rPr>
                <w:rFonts w:ascii="Palatino Linotype" w:eastAsia="Palatino Linotype" w:hAnsi="Palatino Linotype" w:cs="Palatino Linotype"/>
                <w:i/>
                <w:color w:val="000000" w:themeColor="text1"/>
              </w:rPr>
              <w:t>Análisis</w:t>
            </w:r>
            <w:r w:rsidRPr="00DD2142">
              <w:rPr>
                <w:rFonts w:ascii="Palatino Linotype" w:eastAsia="Palatino Linotype" w:hAnsi="Palatino Linotype" w:cs="Palatino Linotype"/>
                <w:i/>
                <w:color w:val="000000" w:themeColor="text1"/>
              </w:rPr>
              <w:t xml:space="preserve"> y Seguimiento del Sistema Integral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CAD.pdf: </w:t>
            </w:r>
            <w:r w:rsidRPr="00DD2142">
              <w:rPr>
                <w:rFonts w:ascii="Palatino Linotype" w:eastAsia="Palatino Linotype" w:hAnsi="Palatino Linotype" w:cs="Palatino Linotype"/>
                <w:i/>
                <w:color w:val="000000" w:themeColor="text1"/>
              </w:rPr>
              <w:t xml:space="preserve">oficio mediante los cuales las áreas de la Coordinación Administrativa, ratifica su respuesta inicial, mediante la cual refieren no contar con la información solicitada.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CCT.pdf: </w:t>
            </w:r>
            <w:r w:rsidRPr="00DD2142">
              <w:rPr>
                <w:rFonts w:ascii="Palatino Linotype" w:eastAsia="Palatino Linotype" w:hAnsi="Palatino Linotype" w:cs="Palatino Linotype"/>
                <w:i/>
                <w:color w:val="000000" w:themeColor="text1"/>
              </w:rPr>
              <w:t>oficio del Coordinador de Control Técnico, mediante el cual ratifica su respuesta inicial, sin embargo en la respuesta inicial no se adjuntó información</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CEPE.pdf: </w:t>
            </w:r>
            <w:r w:rsidRPr="00DD2142">
              <w:rPr>
                <w:rFonts w:ascii="Palatino Linotype" w:eastAsia="Palatino Linotype" w:hAnsi="Palatino Linotype" w:cs="Palatino Linotype"/>
                <w:i/>
                <w:color w:val="000000" w:themeColor="text1"/>
              </w:rPr>
              <w:t>Oficio de la Coordinación de Programas y Proyectos  Estratégicos, mediante el cual ratifica su respuesta inicial, de no contar con la información solicitada.</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CS.pdf: </w:t>
            </w:r>
            <w:r w:rsidRPr="00DD2142">
              <w:rPr>
                <w:rFonts w:ascii="Palatino Linotype" w:eastAsia="Palatino Linotype" w:hAnsi="Palatino Linotype" w:cs="Palatino Linotype"/>
                <w:i/>
                <w:color w:val="000000" w:themeColor="text1"/>
              </w:rPr>
              <w:t xml:space="preserve">Oficio mediante el cual la Coordinación de Concertación Sectorial, ratifica su respuesta al informar que no forma parte de Comités.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DGV.pdf: </w:t>
            </w:r>
            <w:r w:rsidRPr="00DD2142">
              <w:rPr>
                <w:rFonts w:ascii="Palatino Linotype" w:eastAsia="Palatino Linotype" w:hAnsi="Palatino Linotype" w:cs="Palatino Linotype"/>
                <w:i/>
                <w:color w:val="000000" w:themeColor="text1"/>
              </w:rPr>
              <w:t xml:space="preserve">oficio de la Dirección General de Vialidad, mediante la cual ratifica su </w:t>
            </w:r>
            <w:r w:rsidRPr="00DD2142">
              <w:rPr>
                <w:rFonts w:ascii="Palatino Linotype" w:eastAsia="Palatino Linotype" w:hAnsi="Palatino Linotype" w:cs="Palatino Linotype"/>
                <w:i/>
                <w:color w:val="000000" w:themeColor="text1"/>
              </w:rPr>
              <w:lastRenderedPageBreak/>
              <w:t xml:space="preserve">respuesta inicial, informando que no cuenta con la información solicitada, toda vez que lo solicitado no se encuentra dentro de sus funciones.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DIPPE.pdf: </w:t>
            </w:r>
            <w:r w:rsidRPr="00DD2142">
              <w:rPr>
                <w:rFonts w:ascii="Palatino Linotype" w:eastAsia="Palatino Linotype" w:hAnsi="Palatino Linotype" w:cs="Palatino Linotype"/>
                <w:i/>
                <w:color w:val="000000" w:themeColor="text1"/>
              </w:rPr>
              <w:t xml:space="preserve">Oficio del Director de Información, Planeación, Programación y Evaluación, mediante el cual informa que lo solicitado no forma parte de sus competencias, por lo que, no puede entregar la información solicitada.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INFI.pdf: </w:t>
            </w:r>
            <w:r w:rsidRPr="00DD2142">
              <w:rPr>
                <w:rFonts w:ascii="Palatino Linotype" w:eastAsia="Palatino Linotype" w:hAnsi="Palatino Linotype" w:cs="Palatino Linotype"/>
                <w:i/>
                <w:color w:val="000000" w:themeColor="text1"/>
              </w:rPr>
              <w:t>oficio del Coordinador de Informática, mediante el cual que la Unidad no preside ningún comité sin embargo en respuesta inicial si se manifestó informando que remitía el Acta del Comité de Gobierno Digital del año 2024</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ITEM.pdf: </w:t>
            </w:r>
            <w:r w:rsidRPr="00DD2142">
              <w:rPr>
                <w:rFonts w:ascii="Palatino Linotype" w:eastAsia="Palatino Linotype" w:hAnsi="Palatino Linotype" w:cs="Palatino Linotype"/>
                <w:i/>
                <w:color w:val="000000" w:themeColor="text1"/>
              </w:rPr>
              <w:t xml:space="preserve">oficio del Instituto del Transporte, mediante el cual ratifica su respuesta, al informar que no cuenta con la información solicitada.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JUR.pdf: </w:t>
            </w:r>
            <w:r w:rsidRPr="00DD2142">
              <w:rPr>
                <w:rFonts w:ascii="Palatino Linotype" w:eastAsia="Palatino Linotype" w:hAnsi="Palatino Linotype" w:cs="Palatino Linotype"/>
                <w:i/>
                <w:color w:val="000000" w:themeColor="text1"/>
              </w:rPr>
              <w:t xml:space="preserve">Informe Justificado mediante el cual la Dirección de Asuntos Jurídicos, ratifica su respuesta inicial, al informar que no cuenta con le información solicitada.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RESPUESTA LICENCIASpdf.pdf:</w:t>
            </w:r>
            <w:r w:rsidRPr="00DD2142">
              <w:rPr>
                <w:rFonts w:ascii="Palatino Linotype" w:eastAsia="Palatino Linotype" w:hAnsi="Palatino Linotype" w:cs="Palatino Linotype"/>
                <w:i/>
                <w:color w:val="000000" w:themeColor="text1"/>
              </w:rPr>
              <w:t xml:space="preserve"> oficio del Director de Registro Licencias y Operadores, ratifica su respuesta al informar que no cuenta con la información porque no cuenta con comités.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OIC.pdf: </w:t>
            </w:r>
            <w:r w:rsidRPr="00DD2142">
              <w:rPr>
                <w:rFonts w:ascii="Palatino Linotype" w:eastAsia="Palatino Linotype" w:hAnsi="Palatino Linotype" w:cs="Palatino Linotype"/>
                <w:i/>
                <w:color w:val="000000" w:themeColor="text1"/>
              </w:rPr>
              <w:t>oficio del Órgano Interno de Control, mediante el cual informa que solo cuenta con 3 actas de sesión a su resguardo, referentes al comité de control y desempeño institucional.</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RECI.pdf: </w:t>
            </w:r>
            <w:r w:rsidRPr="00DD2142">
              <w:rPr>
                <w:rFonts w:ascii="Palatino Linotype" w:eastAsia="Palatino Linotype" w:hAnsi="Palatino Linotype" w:cs="Palatino Linotype"/>
                <w:i/>
                <w:color w:val="000000" w:themeColor="text1"/>
              </w:rPr>
              <w:t xml:space="preserve">oficio de la Dirección de Reciclaje, mediante el cual ratifica que no cuenta con la información solicitada, toda vez que </w:t>
            </w:r>
            <w:r w:rsidRPr="00DD2142">
              <w:rPr>
                <w:rFonts w:ascii="Palatino Linotype" w:eastAsia="Palatino Linotype" w:hAnsi="Palatino Linotype" w:cs="Palatino Linotype"/>
                <w:i/>
                <w:color w:val="000000" w:themeColor="text1"/>
              </w:rPr>
              <w:lastRenderedPageBreak/>
              <w:t xml:space="preserve">no tiene intervención en comités de la Secretaría de Movilidad.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REGISTRO.pdf: </w:t>
            </w:r>
            <w:r w:rsidRPr="00DD2142">
              <w:rPr>
                <w:rFonts w:ascii="Palatino Linotype" w:eastAsia="Palatino Linotype" w:hAnsi="Palatino Linotype" w:cs="Palatino Linotype"/>
                <w:i/>
                <w:color w:val="000000" w:themeColor="text1"/>
              </w:rPr>
              <w:t>oficio del</w:t>
            </w:r>
            <w:r w:rsidRPr="00DD2142">
              <w:rPr>
                <w:rFonts w:ascii="Palatino Linotype" w:eastAsia="Palatino Linotype" w:hAnsi="Palatino Linotype" w:cs="Palatino Linotype"/>
                <w:b/>
                <w:i/>
                <w:color w:val="000000" w:themeColor="text1"/>
              </w:rPr>
              <w:t xml:space="preserve"> </w:t>
            </w:r>
            <w:r w:rsidRPr="00DD2142">
              <w:rPr>
                <w:rFonts w:ascii="Palatino Linotype" w:eastAsia="Palatino Linotype" w:hAnsi="Palatino Linotype" w:cs="Palatino Linotype"/>
                <w:i/>
                <w:color w:val="000000" w:themeColor="text1"/>
              </w:rPr>
              <w:t xml:space="preserve">Director del Registro Estatal de Transporte Público, mediante el cual ratifica su respuesta inicial, al informar que no cuenta con la información solicitada por no ser de su competencia.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SUBSE.pdf: </w:t>
            </w:r>
            <w:r w:rsidRPr="00DD2142">
              <w:rPr>
                <w:rFonts w:ascii="Palatino Linotype" w:eastAsia="Palatino Linotype" w:hAnsi="Palatino Linotype" w:cs="Palatino Linotype"/>
                <w:i/>
                <w:color w:val="000000" w:themeColor="text1"/>
              </w:rPr>
              <w:t xml:space="preserve">oficio del Director de la Unidad de Enlace de Servicios Metropolitanos, mediante el cual informa que la Subsecretaria de Movilidad, no cuenta con la información solicitada.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Informe Justificado 3927.pdf: </w:t>
            </w:r>
            <w:r w:rsidRPr="00DD2142">
              <w:rPr>
                <w:rFonts w:ascii="Palatino Linotype" w:eastAsia="Palatino Linotype" w:hAnsi="Palatino Linotype" w:cs="Palatino Linotype"/>
                <w:i/>
                <w:color w:val="000000" w:themeColor="text1"/>
              </w:rPr>
              <w:t xml:space="preserve">Informe Justificado del Titular de la Unidad de Transparencia, mediante el cual informa que se agregan las respuestas de los servidores públicos habilitados, situación por la cual solicita que se confirme la respuesta.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ANEXO OIC.pdf: </w:t>
            </w:r>
            <w:r w:rsidRPr="00DD2142">
              <w:rPr>
                <w:rFonts w:ascii="Palatino Linotype" w:eastAsia="Palatino Linotype" w:hAnsi="Palatino Linotype" w:cs="Palatino Linotype"/>
                <w:i/>
                <w:color w:val="000000" w:themeColor="text1"/>
              </w:rPr>
              <w:t>Acta de la Primera, Segunda y Tercera Sesión Ordinaria del Comité de Control  y Desempeño Institucional del ejercicio fiscal dos mil veinticuatro, del cual se observa que hace falta el Acta de la Primera Sesión Extraordinaria y el Acta de Instalación, así como referencia a los años 2022 y 2023.</w:t>
            </w:r>
          </w:p>
        </w:tc>
      </w:tr>
    </w:tbl>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Para el caso del recurso de revisión </w:t>
      </w:r>
      <w:r w:rsidRPr="00DD2142">
        <w:rPr>
          <w:rFonts w:ascii="Palatino Linotype" w:eastAsia="Palatino Linotype" w:hAnsi="Palatino Linotype" w:cs="Palatino Linotype"/>
          <w:b/>
          <w:color w:val="000000" w:themeColor="text1"/>
        </w:rPr>
        <w:t xml:space="preserve">03318/INFOEM/IP/RR/2025, </w:t>
      </w:r>
      <w:r w:rsidRPr="00DD2142">
        <w:rPr>
          <w:rFonts w:ascii="Palatino Linotype" w:eastAsia="Palatino Linotype" w:hAnsi="Palatino Linotype" w:cs="Palatino Linotype"/>
          <w:color w:val="000000" w:themeColor="text1"/>
        </w:rPr>
        <w:t xml:space="preserve">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fue omiso en adjuntar información en la etapa de manifestaciones. </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Por su parte </w:t>
      </w:r>
      <w:r w:rsidRPr="00DD2142">
        <w:rPr>
          <w:rFonts w:ascii="Palatino Linotype" w:eastAsia="Palatino Linotype" w:hAnsi="Palatino Linotype" w:cs="Palatino Linotype"/>
          <w:b/>
          <w:color w:val="000000" w:themeColor="text1"/>
        </w:rPr>
        <w:t>el RECURRENTE</w:t>
      </w:r>
      <w:r w:rsidRPr="00DD2142">
        <w:rPr>
          <w:rFonts w:ascii="Palatino Linotype" w:eastAsia="Palatino Linotype" w:hAnsi="Palatino Linotype" w:cs="Palatino Linotype"/>
          <w:color w:val="000000" w:themeColor="text1"/>
        </w:rPr>
        <w:t xml:space="preserve"> dejo de realizar manifestaciones que a su derecho conviniera y asistiera, en ambos recursos de revisión. </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color w:val="000000" w:themeColor="text1"/>
        </w:rPr>
        <w:lastRenderedPageBreak/>
        <w:t xml:space="preserve">En fecha </w:t>
      </w:r>
      <w:r w:rsidRPr="00DD2142">
        <w:rPr>
          <w:rFonts w:ascii="Palatino Linotype" w:eastAsia="Palatino Linotype" w:hAnsi="Palatino Linotype" w:cs="Palatino Linotype"/>
          <w:b/>
          <w:color w:val="000000" w:themeColor="text1"/>
        </w:rPr>
        <w:t>veintiocho de mayo de dos mil veinticinco</w:t>
      </w:r>
      <w:r w:rsidRPr="00DD2142">
        <w:rPr>
          <w:rFonts w:ascii="Palatino Linotype" w:eastAsia="Palatino Linotype" w:hAnsi="Palatino Linotype" w:cs="Palatino Linotype"/>
          <w:color w:val="000000" w:themeColor="text1"/>
        </w:rPr>
        <w:t>, se amplió el término para resolver  el recurso de revisión.</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g4ek7ocklowy" w:colFirst="0" w:colLast="0"/>
      <w:bookmarkEnd w:id="4"/>
      <w:r w:rsidRPr="00DD2142">
        <w:rPr>
          <w:rFonts w:ascii="Palatino Linotype" w:eastAsia="Palatino Linotype" w:hAnsi="Palatino Linotype" w:cs="Palatino Linotype"/>
          <w:color w:val="000000" w:themeColor="text1"/>
        </w:rPr>
        <w:t xml:space="preserve">Finalmente, la Comisionada Ponente mediante acuerdos de fecha </w:t>
      </w:r>
      <w:r w:rsidRPr="00DD2142">
        <w:rPr>
          <w:rFonts w:ascii="Palatino Linotype" w:eastAsia="Palatino Linotype" w:hAnsi="Palatino Linotype" w:cs="Palatino Linotype"/>
          <w:b/>
          <w:color w:val="000000" w:themeColor="text1"/>
        </w:rPr>
        <w:t>veintiocho de mayo y cuatro de junio de dos mil veinticinco</w:t>
      </w:r>
      <w:r w:rsidRPr="00DD2142">
        <w:rPr>
          <w:rFonts w:ascii="Palatino Linotype" w:eastAsia="Palatino Linotype" w:hAnsi="Palatino Linotype" w:cs="Palatino Linotype"/>
          <w:color w:val="000000" w:themeColor="text1"/>
        </w:rPr>
        <w:t xml:space="preserve">, decretó el cierre de instrucción de los expedientes, por lo que no habiendo más que hacer constar, y </w:t>
      </w:r>
    </w:p>
    <w:p w:rsidR="003C14AD" w:rsidRPr="00DD2142" w:rsidRDefault="003C14AD" w:rsidP="003C14A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b/>
          <w:color w:val="000000" w:themeColor="text1"/>
        </w:rPr>
        <w:t>C</w:t>
      </w:r>
      <w:r w:rsidR="003C14AD"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b/>
          <w:color w:val="000000" w:themeColor="text1"/>
        </w:rPr>
        <w:t>O</w:t>
      </w:r>
      <w:r w:rsidR="003C14AD"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b/>
          <w:color w:val="000000" w:themeColor="text1"/>
        </w:rPr>
        <w:t>N</w:t>
      </w:r>
      <w:r w:rsidR="003C14AD"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b/>
          <w:color w:val="000000" w:themeColor="text1"/>
        </w:rPr>
        <w:t>S</w:t>
      </w:r>
      <w:r w:rsidR="003C14AD"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b/>
          <w:color w:val="000000" w:themeColor="text1"/>
        </w:rPr>
        <w:t>I</w:t>
      </w:r>
      <w:r w:rsidR="003C14AD"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b/>
          <w:color w:val="000000" w:themeColor="text1"/>
        </w:rPr>
        <w:t>D</w:t>
      </w:r>
      <w:r w:rsidR="003C14AD"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b/>
          <w:color w:val="000000" w:themeColor="text1"/>
        </w:rPr>
        <w:t>E</w:t>
      </w:r>
      <w:r w:rsidR="003C14AD"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b/>
          <w:color w:val="000000" w:themeColor="text1"/>
        </w:rPr>
        <w:t>R</w:t>
      </w:r>
      <w:r w:rsidR="003C14AD"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b/>
          <w:color w:val="000000" w:themeColor="text1"/>
        </w:rPr>
        <w:t>A</w:t>
      </w:r>
      <w:r w:rsidR="003C14AD"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b/>
          <w:color w:val="000000" w:themeColor="text1"/>
        </w:rPr>
        <w:t>N</w:t>
      </w:r>
      <w:r w:rsidR="003C14AD"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b/>
          <w:color w:val="000000" w:themeColor="text1"/>
        </w:rPr>
        <w:t>D</w:t>
      </w:r>
      <w:r w:rsidR="003C14AD"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b/>
          <w:color w:val="000000" w:themeColor="text1"/>
        </w:rPr>
        <w:t>O</w:t>
      </w:r>
    </w:p>
    <w:p w:rsidR="003C14AD" w:rsidRPr="00DD2142" w:rsidRDefault="003C14AD" w:rsidP="00323C41">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q9nf6xls1ebc" w:colFirst="0" w:colLast="0"/>
      <w:bookmarkEnd w:id="5"/>
    </w:p>
    <w:p w:rsidR="00485BF5" w:rsidRPr="00DD2142" w:rsidRDefault="00424338" w:rsidP="00323C41">
      <w:pPr>
        <w:pStyle w:val="Ttulo2"/>
        <w:spacing w:before="0" w:line="360" w:lineRule="auto"/>
        <w:rPr>
          <w:rFonts w:ascii="Palatino Linotype" w:eastAsia="Palatino Linotype" w:hAnsi="Palatino Linotype" w:cs="Palatino Linotype"/>
          <w:b/>
          <w:color w:val="000000" w:themeColor="text1"/>
          <w:sz w:val="24"/>
          <w:szCs w:val="24"/>
        </w:rPr>
      </w:pPr>
      <w:r w:rsidRPr="00DD2142">
        <w:rPr>
          <w:rFonts w:ascii="Palatino Linotype" w:eastAsia="Palatino Linotype" w:hAnsi="Palatino Linotype" w:cs="Palatino Linotype"/>
          <w:b/>
          <w:color w:val="000000" w:themeColor="text1"/>
          <w:sz w:val="24"/>
          <w:szCs w:val="24"/>
        </w:rPr>
        <w:t>PRIMERO. De la competencia</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6" w:name="_heading=h.2sh6hgb2snne" w:colFirst="0" w:colLast="0"/>
      <w:bookmarkEnd w:id="6"/>
      <w:r w:rsidRPr="00DD214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85BF5"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E700C" w:rsidRDefault="00CE700C"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E700C" w:rsidRPr="00DD2142" w:rsidRDefault="00CE700C"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7" w:name="_heading=h.elnihklu6f55" w:colFirst="0" w:colLast="0"/>
      <w:bookmarkEnd w:id="7"/>
      <w:r w:rsidRPr="00DD2142">
        <w:rPr>
          <w:rFonts w:ascii="Palatino Linotype" w:eastAsia="Palatino Linotype" w:hAnsi="Palatino Linotype" w:cs="Palatino Linotype"/>
          <w:b/>
          <w:color w:val="000000" w:themeColor="text1"/>
        </w:rPr>
        <w:lastRenderedPageBreak/>
        <w:t>SEGUNDO. De la oportunidad y procedencia.</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8" w:name="_heading=h.v7pijdm7ouvb" w:colFirst="0" w:colLast="0"/>
      <w:bookmarkEnd w:id="8"/>
      <w:r w:rsidRPr="00DD2142">
        <w:rPr>
          <w:rFonts w:ascii="Palatino Linotype" w:eastAsia="Palatino Linotype" w:hAnsi="Palatino Linotype" w:cs="Palatino Linotype"/>
          <w:color w:val="000000" w:themeColor="text1"/>
        </w:rPr>
        <w:t xml:space="preserve">Los medios de impugnación fueron presentados a través del </w:t>
      </w:r>
      <w:r w:rsidRPr="00DD2142">
        <w:rPr>
          <w:rFonts w:ascii="Palatino Linotype" w:eastAsia="Palatino Linotype" w:hAnsi="Palatino Linotype" w:cs="Palatino Linotype"/>
          <w:b/>
          <w:color w:val="000000" w:themeColor="text1"/>
        </w:rPr>
        <w:t>SAIMEX,</w:t>
      </w:r>
      <w:r w:rsidRPr="00DD214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D2142">
        <w:rPr>
          <w:rFonts w:ascii="Palatino Linotype" w:eastAsia="Palatino Linotype" w:hAnsi="Palatino Linotype" w:cs="Palatino Linotype"/>
          <w:b/>
          <w:color w:val="000000" w:themeColor="text1"/>
        </w:rPr>
        <w:t>SUJETO OBLIGADO</w:t>
      </w:r>
      <w:r w:rsidRPr="00DD2142">
        <w:rPr>
          <w:rFonts w:ascii="Palatino Linotype" w:eastAsia="Palatino Linotype" w:hAnsi="Palatino Linotype" w:cs="Palatino Linotype"/>
          <w:color w:val="000000" w:themeColor="text1"/>
        </w:rPr>
        <w:t xml:space="preserve"> entregó sus respuestas </w:t>
      </w:r>
      <w:r w:rsidRPr="00DD2142">
        <w:rPr>
          <w:rFonts w:ascii="Palatino Linotype" w:eastAsia="Palatino Linotype" w:hAnsi="Palatino Linotype" w:cs="Palatino Linotype"/>
          <w:b/>
          <w:color w:val="000000" w:themeColor="text1"/>
        </w:rPr>
        <w:t>el trece de marzo de dos mil veinticinco</w:t>
      </w:r>
      <w:r w:rsidRPr="00DD2142">
        <w:rPr>
          <w:rFonts w:ascii="Palatino Linotype" w:eastAsia="Palatino Linotype" w:hAnsi="Palatino Linotype" w:cs="Palatino Linotype"/>
          <w:color w:val="000000" w:themeColor="text1"/>
        </w:rPr>
        <w:t xml:space="preserve">, de tal forma que el plazo para interponer el recurso de revisión transcurrió del día </w:t>
      </w:r>
      <w:r w:rsidRPr="00DD2142">
        <w:rPr>
          <w:rFonts w:ascii="Palatino Linotype" w:eastAsia="Palatino Linotype" w:hAnsi="Palatino Linotype" w:cs="Palatino Linotype"/>
          <w:b/>
          <w:color w:val="000000" w:themeColor="text1"/>
        </w:rPr>
        <w:t>catorce de marzo al cuatro de abril de dos mil veinticinco</w:t>
      </w:r>
      <w:r w:rsidRPr="00DD2142">
        <w:rPr>
          <w:rFonts w:ascii="Palatino Linotype" w:eastAsia="Palatino Linotype" w:hAnsi="Palatino Linotype" w:cs="Palatino Linotype"/>
          <w:color w:val="000000" w:themeColor="text1"/>
        </w:rPr>
        <w:t xml:space="preserve">; en consecuencia, el ahora </w:t>
      </w:r>
      <w:r w:rsidRPr="00DD2142">
        <w:rPr>
          <w:rFonts w:ascii="Palatino Linotype" w:eastAsia="Palatino Linotype" w:hAnsi="Palatino Linotype" w:cs="Palatino Linotype"/>
          <w:b/>
          <w:color w:val="000000" w:themeColor="text1"/>
        </w:rPr>
        <w:t>RECURRENTE</w:t>
      </w:r>
      <w:r w:rsidRPr="00DD2142">
        <w:rPr>
          <w:rFonts w:ascii="Palatino Linotype" w:eastAsia="Palatino Linotype" w:hAnsi="Palatino Linotype" w:cs="Palatino Linotype"/>
          <w:color w:val="000000" w:themeColor="text1"/>
        </w:rPr>
        <w:t xml:space="preserve"> presentó sus inconformidades los días </w:t>
      </w:r>
      <w:r w:rsidRPr="00DD2142">
        <w:rPr>
          <w:rFonts w:ascii="Palatino Linotype" w:eastAsia="Palatino Linotype" w:hAnsi="Palatino Linotype" w:cs="Palatino Linotype"/>
          <w:b/>
          <w:color w:val="000000" w:themeColor="text1"/>
        </w:rPr>
        <w:t>veinte de marzo y dos de abril de dos mil veinticinco</w:t>
      </w:r>
      <w:r w:rsidRPr="00DD2142">
        <w:rPr>
          <w:rFonts w:ascii="Palatino Linotype" w:eastAsia="Palatino Linotype" w:hAnsi="Palatino Linotype" w:cs="Palatino Linotype"/>
          <w:color w:val="000000" w:themeColor="text1"/>
        </w:rPr>
        <w:t>; es decir dentro del lapso legalmente establecido para tal efecto.</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85BF5" w:rsidRPr="00DD2142" w:rsidRDefault="00424338" w:rsidP="00323C41">
      <w:pPr>
        <w:pBdr>
          <w:top w:val="nil"/>
          <w:left w:val="nil"/>
          <w:bottom w:val="nil"/>
          <w:right w:val="nil"/>
          <w:between w:val="nil"/>
        </w:pBdr>
        <w:ind w:hanging="75"/>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r w:rsidRPr="00DD2142">
        <w:rPr>
          <w:rFonts w:ascii="Palatino Linotype" w:eastAsia="Palatino Linotype" w:hAnsi="Palatino Linotype" w:cs="Palatino Linotype"/>
          <w:b/>
          <w:i/>
          <w:color w:val="000000" w:themeColor="text1"/>
        </w:rPr>
        <w:t>Las solicitudes anónimas</w:t>
      </w:r>
      <w:r w:rsidRPr="00DD2142">
        <w:rPr>
          <w:rFonts w:ascii="Palatino Linotype" w:eastAsia="Palatino Linotype" w:hAnsi="Palatino Linotype" w:cs="Palatino Linotype"/>
          <w:i/>
          <w:color w:val="000000" w:themeColor="text1"/>
        </w:rPr>
        <w:t xml:space="preserve">, con nombre incompleto o seudónimo </w:t>
      </w:r>
      <w:r w:rsidRPr="00DD2142">
        <w:rPr>
          <w:rFonts w:ascii="Palatino Linotype" w:eastAsia="Palatino Linotype" w:hAnsi="Palatino Linotype" w:cs="Palatino Linotype"/>
          <w:b/>
          <w:i/>
          <w:color w:val="000000" w:themeColor="text1"/>
        </w:rPr>
        <w:t>serán procedentes para su trámite por parte del sujeto obligado ante quien se presente</w:t>
      </w:r>
      <w:r w:rsidRPr="00DD2142">
        <w:rPr>
          <w:rFonts w:ascii="Palatino Linotype" w:eastAsia="Palatino Linotype" w:hAnsi="Palatino Linotype" w:cs="Palatino Linotype"/>
          <w:i/>
          <w:color w:val="000000" w:themeColor="text1"/>
        </w:rPr>
        <w:t>. No podrá requerirse información adicional con motivo del nombre proporcionado por el solicitante.”</w:t>
      </w:r>
    </w:p>
    <w:p w:rsidR="00485BF5" w:rsidRDefault="00485BF5" w:rsidP="00323C41">
      <w:pPr>
        <w:pBdr>
          <w:top w:val="nil"/>
          <w:left w:val="nil"/>
          <w:bottom w:val="nil"/>
          <w:right w:val="nil"/>
          <w:between w:val="nil"/>
        </w:pBdr>
        <w:ind w:hanging="75"/>
        <w:jc w:val="both"/>
        <w:rPr>
          <w:rFonts w:ascii="Palatino Linotype" w:eastAsia="Palatino Linotype" w:hAnsi="Palatino Linotype" w:cs="Palatino Linotype"/>
          <w:i/>
          <w:color w:val="000000" w:themeColor="text1"/>
        </w:rPr>
      </w:pPr>
    </w:p>
    <w:p w:rsidR="00CE700C" w:rsidRPr="00DD2142" w:rsidRDefault="00CE700C" w:rsidP="00323C41">
      <w:pPr>
        <w:pBdr>
          <w:top w:val="nil"/>
          <w:left w:val="nil"/>
          <w:bottom w:val="nil"/>
          <w:right w:val="nil"/>
          <w:between w:val="nil"/>
        </w:pBdr>
        <w:ind w:hanging="75"/>
        <w:jc w:val="both"/>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485BF5" w:rsidRPr="00DD2142" w:rsidRDefault="00485BF5" w:rsidP="00323C41">
      <w:pPr>
        <w:spacing w:line="360" w:lineRule="auto"/>
        <w:jc w:val="both"/>
        <w:rPr>
          <w:rFonts w:ascii="Palatino Linotype" w:eastAsia="Palatino Linotype" w:hAnsi="Palatino Linotype" w:cs="Palatino Linotype"/>
          <w:i/>
          <w:color w:val="000000" w:themeColor="text1"/>
        </w:rPr>
      </w:pPr>
    </w:p>
    <w:p w:rsidR="00485BF5" w:rsidRPr="00DD2142" w:rsidRDefault="00424338" w:rsidP="00323C41">
      <w:pPr>
        <w:pBdr>
          <w:top w:val="nil"/>
          <w:left w:val="nil"/>
          <w:bottom w:val="nil"/>
          <w:right w:val="nil"/>
          <w:between w:val="nil"/>
        </w:pBdr>
        <w:ind w:hanging="75"/>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lastRenderedPageBreak/>
        <w:t>“</w:t>
      </w:r>
      <w:r w:rsidRPr="00DD2142">
        <w:rPr>
          <w:rFonts w:ascii="Palatino Linotype" w:eastAsia="Palatino Linotype" w:hAnsi="Palatino Linotype" w:cs="Palatino Linotype"/>
          <w:b/>
          <w:i/>
          <w:color w:val="000000" w:themeColor="text1"/>
        </w:rPr>
        <w:t>Artículo 6.-</w:t>
      </w:r>
      <w:r w:rsidRPr="00DD2142">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85BF5" w:rsidRPr="00DD2142" w:rsidRDefault="00424338" w:rsidP="00323C41">
      <w:pPr>
        <w:pBdr>
          <w:top w:val="nil"/>
          <w:left w:val="nil"/>
          <w:bottom w:val="nil"/>
          <w:right w:val="nil"/>
          <w:between w:val="nil"/>
        </w:pBdr>
        <w:spacing w:after="120"/>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Para efectos de lo dispuesto en el presente artículo se observará lo siguiente:</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éstos.”(Sic)</w:t>
      </w:r>
    </w:p>
    <w:p w:rsidR="00485BF5" w:rsidRPr="00DD2142" w:rsidRDefault="00485BF5" w:rsidP="00323C41">
      <w:pPr>
        <w:pBdr>
          <w:top w:val="nil"/>
          <w:left w:val="nil"/>
          <w:bottom w:val="nil"/>
          <w:right w:val="nil"/>
          <w:between w:val="nil"/>
        </w:pBdr>
        <w:jc w:val="both"/>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485BF5" w:rsidRPr="00DD2142" w:rsidRDefault="00424338" w:rsidP="00323C41">
      <w:pPr>
        <w:pBdr>
          <w:top w:val="nil"/>
          <w:left w:val="nil"/>
          <w:bottom w:val="nil"/>
          <w:right w:val="nil"/>
          <w:between w:val="nil"/>
        </w:pBdr>
        <w:ind w:firstLine="65"/>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r w:rsidRPr="00DD2142">
        <w:rPr>
          <w:rFonts w:ascii="Palatino Linotype" w:eastAsia="Palatino Linotype" w:hAnsi="Palatino Linotype" w:cs="Palatino Linotype"/>
          <w:b/>
          <w:i/>
          <w:color w:val="000000" w:themeColor="text1"/>
        </w:rPr>
        <w:t>Artículo 5.-</w:t>
      </w:r>
      <w:r w:rsidRPr="00DD2142">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p>
    <w:p w:rsidR="00485BF5" w:rsidRPr="00DD2142" w:rsidRDefault="00424338" w:rsidP="00323C41">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p>
    <w:p w:rsidR="00485BF5" w:rsidRPr="00DD2142" w:rsidRDefault="00424338" w:rsidP="00323C41">
      <w:pPr>
        <w:pBdr>
          <w:top w:val="nil"/>
          <w:left w:val="nil"/>
          <w:bottom w:val="nil"/>
          <w:right w:val="nil"/>
          <w:between w:val="nil"/>
        </w:pBdr>
        <w:ind w:firstLine="65"/>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485BF5" w:rsidRPr="00DD2142" w:rsidRDefault="00424338" w:rsidP="00323C41">
      <w:pPr>
        <w:pBdr>
          <w:top w:val="nil"/>
          <w:left w:val="nil"/>
          <w:bottom w:val="nil"/>
          <w:right w:val="nil"/>
          <w:between w:val="nil"/>
        </w:pBdr>
        <w:ind w:firstLine="65"/>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85BF5" w:rsidRPr="00DD2142" w:rsidRDefault="00424338" w:rsidP="00323C41">
      <w:pPr>
        <w:pBdr>
          <w:top w:val="nil"/>
          <w:left w:val="nil"/>
          <w:bottom w:val="nil"/>
          <w:right w:val="nil"/>
          <w:between w:val="nil"/>
        </w:pBdr>
        <w:ind w:firstLine="65"/>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lastRenderedPageBreak/>
        <w:t>...</w:t>
      </w:r>
    </w:p>
    <w:p w:rsidR="00485BF5" w:rsidRPr="00DD2142" w:rsidRDefault="00424338" w:rsidP="00323C41">
      <w:pPr>
        <w:pBdr>
          <w:top w:val="nil"/>
          <w:left w:val="nil"/>
          <w:bottom w:val="nil"/>
          <w:right w:val="nil"/>
          <w:between w:val="nil"/>
        </w:pBdr>
        <w:ind w:hanging="75"/>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485BF5" w:rsidRPr="00DD2142" w:rsidRDefault="00485BF5" w:rsidP="00323C41">
      <w:pPr>
        <w:pBdr>
          <w:top w:val="nil"/>
          <w:left w:val="nil"/>
          <w:bottom w:val="nil"/>
          <w:right w:val="nil"/>
          <w:between w:val="nil"/>
        </w:pBdr>
        <w:ind w:hanging="75"/>
        <w:jc w:val="both"/>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485BF5" w:rsidRPr="00DD2142" w:rsidRDefault="00424338" w:rsidP="00323C41">
      <w:pPr>
        <w:pBdr>
          <w:top w:val="nil"/>
          <w:left w:val="nil"/>
          <w:bottom w:val="nil"/>
          <w:right w:val="nil"/>
          <w:between w:val="nil"/>
        </w:pBdr>
        <w:ind w:hanging="75"/>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r w:rsidRPr="00DD2142">
        <w:rPr>
          <w:rFonts w:ascii="Palatino Linotype" w:eastAsia="Palatino Linotype" w:hAnsi="Palatino Linotype" w:cs="Palatino Linotype"/>
          <w:b/>
          <w:i/>
          <w:color w:val="000000" w:themeColor="text1"/>
        </w:rPr>
        <w:t>Artículo 1</w:t>
      </w:r>
      <w:r w:rsidRPr="00DD2142">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85BF5" w:rsidRPr="00DD2142" w:rsidRDefault="00424338" w:rsidP="00323C41">
      <w:pPr>
        <w:pBdr>
          <w:top w:val="nil"/>
          <w:left w:val="nil"/>
          <w:bottom w:val="nil"/>
          <w:right w:val="nil"/>
          <w:between w:val="nil"/>
        </w:pBdr>
        <w:ind w:firstLine="65"/>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485BF5" w:rsidRPr="00DD2142" w:rsidRDefault="00424338" w:rsidP="00323C41">
      <w:pPr>
        <w:pBdr>
          <w:top w:val="nil"/>
          <w:left w:val="nil"/>
          <w:bottom w:val="nil"/>
          <w:right w:val="nil"/>
          <w:between w:val="nil"/>
        </w:pBdr>
        <w:ind w:firstLine="65"/>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485BF5" w:rsidRPr="00DD2142" w:rsidRDefault="00485BF5" w:rsidP="00323C41">
      <w:pPr>
        <w:pBdr>
          <w:top w:val="nil"/>
          <w:left w:val="nil"/>
          <w:bottom w:val="nil"/>
          <w:right w:val="nil"/>
          <w:between w:val="nil"/>
        </w:pBdr>
        <w:ind w:firstLine="65"/>
        <w:jc w:val="both"/>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DD2142">
        <w:rPr>
          <w:rFonts w:ascii="Palatino Linotype" w:eastAsia="Palatino Linotype" w:hAnsi="Palatino Linotype" w:cs="Palatino Linotype"/>
          <w:i/>
          <w:color w:val="000000" w:themeColor="text1"/>
        </w:rPr>
        <w:t>derecho fundamental exime a quien lo ejerce</w:t>
      </w:r>
      <w:r w:rsidRPr="00DD2142">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485BF5" w:rsidRPr="00DD2142" w:rsidRDefault="00424338" w:rsidP="00323C41">
      <w:pPr>
        <w:pBdr>
          <w:top w:val="nil"/>
          <w:left w:val="nil"/>
          <w:bottom w:val="nil"/>
          <w:right w:val="nil"/>
          <w:between w:val="nil"/>
        </w:pBdr>
        <w:ind w:hanging="75"/>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485BF5" w:rsidRPr="00DD2142" w:rsidRDefault="00485BF5" w:rsidP="00323C41">
      <w:pPr>
        <w:pBdr>
          <w:top w:val="nil"/>
          <w:left w:val="nil"/>
          <w:bottom w:val="nil"/>
          <w:right w:val="nil"/>
          <w:between w:val="nil"/>
        </w:pBdr>
        <w:ind w:hanging="75"/>
        <w:jc w:val="both"/>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85BF5" w:rsidRPr="00DD2142" w:rsidRDefault="00485BF5" w:rsidP="00323C41">
      <w:pPr>
        <w:spacing w:line="360" w:lineRule="auto"/>
        <w:rPr>
          <w:rFonts w:ascii="Palatino Linotype" w:eastAsia="Palatino Linotype" w:hAnsi="Palatino Linotype" w:cs="Palatino Linotype"/>
          <w:color w:val="000000" w:themeColor="text1"/>
        </w:rPr>
      </w:pPr>
    </w:p>
    <w:p w:rsidR="00485BF5" w:rsidRPr="00DD2142" w:rsidRDefault="00424338" w:rsidP="00323C41">
      <w:pPr>
        <w:pStyle w:val="Ttulo1"/>
        <w:spacing w:before="0" w:line="360" w:lineRule="auto"/>
        <w:rPr>
          <w:rFonts w:ascii="Palatino Linotype" w:eastAsia="Palatino Linotype" w:hAnsi="Palatino Linotype" w:cs="Palatino Linotype"/>
          <w:b/>
          <w:color w:val="000000" w:themeColor="text1"/>
          <w:sz w:val="24"/>
          <w:szCs w:val="24"/>
        </w:rPr>
      </w:pPr>
      <w:bookmarkStart w:id="9" w:name="_heading=h.m2a85p9m9pr0" w:colFirst="0" w:colLast="0"/>
      <w:bookmarkEnd w:id="9"/>
      <w:r w:rsidRPr="00DD2142">
        <w:rPr>
          <w:rFonts w:ascii="Palatino Linotype" w:eastAsia="Palatino Linotype" w:hAnsi="Palatino Linotype" w:cs="Palatino Linotype"/>
          <w:b/>
          <w:color w:val="000000" w:themeColor="text1"/>
          <w:sz w:val="24"/>
          <w:szCs w:val="24"/>
        </w:rPr>
        <w:t xml:space="preserve">TERCERO. Del planteamiento de la </w:t>
      </w:r>
      <w:r w:rsidRPr="00DD2142">
        <w:rPr>
          <w:rFonts w:ascii="Palatino Linotype" w:eastAsia="Palatino Linotype" w:hAnsi="Palatino Linotype" w:cs="Palatino Linotype"/>
          <w:b/>
          <w:i/>
          <w:color w:val="000000" w:themeColor="text1"/>
          <w:sz w:val="24"/>
          <w:szCs w:val="24"/>
        </w:rPr>
        <w:t>Litis</w:t>
      </w:r>
      <w:r w:rsidRPr="00DD2142">
        <w:rPr>
          <w:rFonts w:ascii="Palatino Linotype" w:eastAsia="Palatino Linotype" w:hAnsi="Palatino Linotype" w:cs="Palatino Linotype"/>
          <w:b/>
          <w:color w:val="000000" w:themeColor="text1"/>
          <w:sz w:val="24"/>
          <w:szCs w:val="24"/>
        </w:rPr>
        <w:t>.</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rsidR="00485BF5" w:rsidRPr="00DD2142" w:rsidRDefault="00424338" w:rsidP="00323C41">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b/>
          <w:color w:val="000000" w:themeColor="text1"/>
        </w:rPr>
        <w:t xml:space="preserve">Actas de instalación y de sesiones de los Comités de la Secretaría de Movilidad en los últimos tres años. </w:t>
      </w:r>
    </w:p>
    <w:p w:rsidR="00485BF5" w:rsidRPr="00DD2142"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 xml:space="preserve">En respuesta, 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remitió la información descrita en el párrafo cinco del presente recurso de revisión.  </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En dichas condiciones, la </w:t>
      </w:r>
      <w:r w:rsidRPr="00DD2142">
        <w:rPr>
          <w:rFonts w:ascii="Palatino Linotype" w:eastAsia="Palatino Linotype" w:hAnsi="Palatino Linotype" w:cs="Palatino Linotype"/>
          <w:i/>
          <w:color w:val="000000" w:themeColor="text1"/>
        </w:rPr>
        <w:t>Litis</w:t>
      </w:r>
      <w:r w:rsidRPr="00DD2142">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DD2142">
        <w:rPr>
          <w:rFonts w:ascii="Palatino Linotype" w:eastAsia="Palatino Linotype" w:hAnsi="Palatino Linotype" w:cs="Palatino Linotype"/>
          <w:b/>
          <w:color w:val="000000" w:themeColor="text1"/>
        </w:rPr>
        <w:t xml:space="preserve">fracción V </w:t>
      </w:r>
      <w:r w:rsidRPr="00DD2142">
        <w:rPr>
          <w:rFonts w:ascii="Palatino Linotype" w:eastAsia="Palatino Linotype" w:hAnsi="Palatino Linotype" w:cs="Palatino Linotype"/>
          <w:color w:val="000000" w:themeColor="text1"/>
        </w:rPr>
        <w:t>de la Ley</w:t>
      </w:r>
      <w:r w:rsidRPr="00DD2142">
        <w:rPr>
          <w:rFonts w:ascii="Palatino Linotype" w:eastAsia="Palatino Linotype" w:hAnsi="Palatino Linotype" w:cs="Palatino Linotype"/>
          <w:b/>
          <w:color w:val="000000" w:themeColor="text1"/>
        </w:rPr>
        <w:t xml:space="preserve"> de Transparencia y Acceso a la Información Pública del Estado de </w:t>
      </w:r>
      <w:r w:rsidRPr="00DD2142">
        <w:rPr>
          <w:rFonts w:ascii="Palatino Linotype" w:eastAsia="Palatino Linotype" w:hAnsi="Palatino Linotype" w:cs="Palatino Linotype"/>
          <w:color w:val="000000" w:themeColor="text1"/>
        </w:rPr>
        <w:t>México</w:t>
      </w:r>
      <w:r w:rsidRPr="00DD2142">
        <w:rPr>
          <w:rFonts w:ascii="Palatino Linotype" w:eastAsia="Palatino Linotype" w:hAnsi="Palatino Linotype" w:cs="Palatino Linotype"/>
          <w:b/>
          <w:color w:val="000000" w:themeColor="text1"/>
        </w:rPr>
        <w:t xml:space="preserve"> y Municipios</w:t>
      </w:r>
      <w:r w:rsidRPr="00DD2142">
        <w:rPr>
          <w:rFonts w:ascii="Palatino Linotype" w:eastAsia="Palatino Linotype" w:hAnsi="Palatino Linotype" w:cs="Palatino Linotype"/>
          <w:color w:val="000000" w:themeColor="text1"/>
        </w:rPr>
        <w:t xml:space="preserve">; fracción que determina la hipótesis jurídica relativa a la entrega de información incompleta; contexto del cual se dolió </w:t>
      </w:r>
      <w:r w:rsidRPr="00DD2142">
        <w:rPr>
          <w:rFonts w:ascii="Palatino Linotype" w:eastAsia="Palatino Linotype" w:hAnsi="Palatino Linotype" w:cs="Palatino Linotype"/>
          <w:b/>
          <w:color w:val="000000" w:themeColor="text1"/>
        </w:rPr>
        <w:t xml:space="preserve">EL RECURRENTE </w:t>
      </w:r>
      <w:r w:rsidRPr="00DD2142">
        <w:rPr>
          <w:rFonts w:ascii="Palatino Linotype" w:eastAsia="Palatino Linotype" w:hAnsi="Palatino Linotype" w:cs="Palatino Linotype"/>
          <w:color w:val="000000" w:themeColor="text1"/>
        </w:rPr>
        <w:t>al momento de interponer sus inconformidades.</w:t>
      </w:r>
    </w:p>
    <w:p w:rsidR="00485BF5" w:rsidRPr="00DD2142"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 modo tal que el presente recurso de revisión se abocara en determinar si el </w:t>
      </w:r>
      <w:r w:rsidRPr="00DD2142">
        <w:rPr>
          <w:rFonts w:ascii="Palatino Linotype" w:eastAsia="Palatino Linotype" w:hAnsi="Palatino Linotype" w:cs="Palatino Linotype"/>
          <w:b/>
          <w:color w:val="000000" w:themeColor="text1"/>
        </w:rPr>
        <w:t>SUJETO OBLIGADO</w:t>
      </w:r>
      <w:r w:rsidRPr="00DD2142">
        <w:rPr>
          <w:rFonts w:ascii="Palatino Linotype" w:eastAsia="Palatino Linotype" w:hAnsi="Palatino Linotype" w:cs="Palatino Linotype"/>
          <w:color w:val="000000" w:themeColor="text1"/>
        </w:rPr>
        <w:t xml:space="preserve"> con su respuesta ciertamente actualiza la causal de procedencia</w:t>
      </w:r>
      <w:r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485BF5" w:rsidRPr="00DD2142"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DD2142" w:rsidRDefault="00424338" w:rsidP="00323C41">
      <w:pPr>
        <w:keepNext/>
        <w:keepLines/>
        <w:spacing w:line="360" w:lineRule="auto"/>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b/>
          <w:color w:val="000000" w:themeColor="text1"/>
        </w:rPr>
        <w:t>CUARTO. Del estudio y resolución del estudio.</w:t>
      </w:r>
    </w:p>
    <w:p w:rsidR="00485BF5" w:rsidRPr="00DD2142" w:rsidRDefault="00424338" w:rsidP="00323C41">
      <w:pPr>
        <w:keepNext/>
        <w:keepLines/>
        <w:numPr>
          <w:ilvl w:val="0"/>
          <w:numId w:val="3"/>
        </w:numPr>
        <w:spacing w:after="240" w:line="360" w:lineRule="auto"/>
        <w:ind w:left="0"/>
        <w:rPr>
          <w:rFonts w:ascii="Palatino Linotype" w:eastAsia="Palatino Linotype" w:hAnsi="Palatino Linotype" w:cs="Palatino Linotype"/>
          <w:b/>
          <w:color w:val="000000" w:themeColor="text1"/>
        </w:rPr>
      </w:pPr>
      <w:bookmarkStart w:id="10" w:name="_heading=h.17dp8vu" w:colFirst="0" w:colLast="0"/>
      <w:bookmarkEnd w:id="10"/>
      <w:r w:rsidRPr="00DD2142">
        <w:rPr>
          <w:rFonts w:ascii="Palatino Linotype" w:eastAsia="Palatino Linotype" w:hAnsi="Palatino Linotype" w:cs="Palatino Linotype"/>
          <w:b/>
          <w:color w:val="000000" w:themeColor="text1"/>
        </w:rPr>
        <w:t>Del derecho de acceso a la información.</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Pr="00DD2142">
        <w:rPr>
          <w:rFonts w:ascii="Palatino Linotype" w:eastAsia="Palatino Linotype" w:hAnsi="Palatino Linotype" w:cs="Palatino Linotype"/>
          <w:color w:val="000000" w:themeColor="text1"/>
        </w:rPr>
        <w:lastRenderedPageBreak/>
        <w:t xml:space="preserve">Constitución Política de los Estados Unidos Mexicanos y en el artículo quinto de la Particular del Estado de México. </w:t>
      </w:r>
    </w:p>
    <w:p w:rsidR="003C14AD" w:rsidRPr="00DD2142" w:rsidRDefault="003C14AD" w:rsidP="003C14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Definiendo el Derecho de Acceso a la Información Pública como: </w:t>
      </w:r>
      <w:r w:rsidRPr="00DD2142">
        <w:rPr>
          <w:rFonts w:ascii="Palatino Linotype" w:eastAsia="Palatino Linotype" w:hAnsi="Palatino Linotype" w:cs="Palatino Linotype"/>
          <w:i/>
          <w:color w:val="000000" w:themeColor="text1"/>
        </w:rPr>
        <w:t>La igualdad de oportunidades para recibir, buscar e impartir información</w:t>
      </w:r>
      <w:r w:rsidRPr="00DD2142">
        <w:rPr>
          <w:rFonts w:ascii="Palatino Linotype" w:eastAsia="Palatino Linotype" w:hAnsi="Palatino Linotype" w:cs="Palatino Linotype"/>
          <w:i/>
          <w:color w:val="000000" w:themeColor="text1"/>
          <w:vertAlign w:val="superscript"/>
        </w:rPr>
        <w:footnoteReference w:id="2"/>
      </w:r>
      <w:r w:rsidRPr="00DD2142">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D2142">
        <w:rPr>
          <w:rFonts w:ascii="Palatino Linotype" w:eastAsia="Palatino Linotype" w:hAnsi="Palatino Linotype" w:cs="Palatino Linotype"/>
          <w:i/>
          <w:color w:val="000000" w:themeColor="text1"/>
          <w:vertAlign w:val="superscript"/>
        </w:rPr>
        <w:footnoteReference w:id="3"/>
      </w:r>
      <w:r w:rsidRPr="00DD2142">
        <w:rPr>
          <w:rFonts w:ascii="Palatino Linotype" w:eastAsia="Palatino Linotype" w:hAnsi="Palatino Linotype" w:cs="Palatino Linotype"/>
          <w:color w:val="000000" w:themeColor="text1"/>
        </w:rPr>
        <w:t>que se constituye como una herramienta fundamental para ejercer</w:t>
      </w:r>
      <w:r w:rsidRPr="00DD214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DD2142">
        <w:rPr>
          <w:rFonts w:ascii="Palatino Linotype" w:eastAsia="Palatino Linotype" w:hAnsi="Palatino Linotype" w:cs="Palatino Linotype"/>
          <w:i/>
          <w:color w:val="000000" w:themeColor="text1"/>
          <w:vertAlign w:val="superscript"/>
        </w:rPr>
        <w:footnoteReference w:id="4"/>
      </w:r>
      <w:r w:rsidRPr="00DD2142">
        <w:rPr>
          <w:rFonts w:ascii="Palatino Linotype" w:eastAsia="Palatino Linotype" w:hAnsi="Palatino Linotype" w:cs="Palatino Linotype"/>
          <w:color w:val="000000" w:themeColor="text1"/>
        </w:rPr>
        <w:t>fomentando</w:t>
      </w:r>
      <w:r w:rsidRPr="00DD2142">
        <w:rPr>
          <w:rFonts w:ascii="Palatino Linotype" w:eastAsia="Palatino Linotype" w:hAnsi="Palatino Linotype" w:cs="Palatino Linotype"/>
          <w:i/>
          <w:color w:val="000000" w:themeColor="text1"/>
        </w:rPr>
        <w:t xml:space="preserve"> la transparencia de las actividades estatales y </w:t>
      </w:r>
      <w:r w:rsidRPr="00DD2142">
        <w:rPr>
          <w:rFonts w:ascii="Palatino Linotype" w:eastAsia="Palatino Linotype" w:hAnsi="Palatino Linotype" w:cs="Palatino Linotype"/>
          <w:color w:val="000000" w:themeColor="text1"/>
        </w:rPr>
        <w:t>promoviendo</w:t>
      </w:r>
      <w:r w:rsidRPr="00DD2142">
        <w:rPr>
          <w:rFonts w:ascii="Palatino Linotype" w:eastAsia="Palatino Linotype" w:hAnsi="Palatino Linotype" w:cs="Palatino Linotype"/>
          <w:i/>
          <w:color w:val="000000" w:themeColor="text1"/>
        </w:rPr>
        <w:t xml:space="preserve"> la responsabilidad de los funcionarios sobre su gestión pública,</w:t>
      </w:r>
      <w:r w:rsidRPr="00DD2142">
        <w:rPr>
          <w:rFonts w:ascii="Palatino Linotype" w:eastAsia="Palatino Linotype" w:hAnsi="Palatino Linotype" w:cs="Palatino Linotype"/>
          <w:i/>
          <w:color w:val="000000" w:themeColor="text1"/>
          <w:vertAlign w:val="superscript"/>
        </w:rPr>
        <w:footnoteReference w:id="5"/>
      </w:r>
      <w:r w:rsidRPr="00DD2142">
        <w:rPr>
          <w:rFonts w:ascii="Palatino Linotype" w:eastAsia="Palatino Linotype" w:hAnsi="Palatino Linotype" w:cs="Palatino Linotype"/>
          <w:color w:val="000000" w:themeColor="text1"/>
        </w:rPr>
        <w:t>que permite</w:t>
      </w:r>
      <w:r w:rsidRPr="00DD214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r w:rsidRPr="00DD2142">
        <w:rPr>
          <w:rFonts w:ascii="Palatino Linotype" w:eastAsia="Palatino Linotype" w:hAnsi="Palatino Linotype" w:cs="Palatino Linotype"/>
          <w:b/>
          <w:i/>
          <w:color w:val="000000" w:themeColor="text1"/>
        </w:rPr>
        <w:t>Artículo 1.-</w:t>
      </w:r>
      <w:r w:rsidRPr="00DD2142">
        <w:rPr>
          <w:rFonts w:ascii="Palatino Linotype" w:eastAsia="Palatino Linotype" w:hAnsi="Palatino Linotype" w:cs="Palatino Linotype"/>
          <w:i/>
          <w:color w:val="000000" w:themeColor="text1"/>
        </w:rPr>
        <w:t xml:space="preserve">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lastRenderedPageBreak/>
        <w:t>Todas las</w:t>
      </w:r>
      <w:r w:rsidRPr="00DD2142">
        <w:rPr>
          <w:rFonts w:ascii="Palatino Linotype" w:eastAsia="Palatino Linotype" w:hAnsi="Palatino Linotype" w:cs="Palatino Linotype"/>
          <w:color w:val="000000" w:themeColor="text1"/>
        </w:rPr>
        <w:t xml:space="preserve"> </w:t>
      </w:r>
      <w:r w:rsidRPr="00DD214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85BF5" w:rsidRPr="00DD2142" w:rsidRDefault="00424338" w:rsidP="00323C41">
      <w:pPr>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i/>
          <w:color w:val="000000" w:themeColor="text1"/>
        </w:rPr>
        <w:t>(…)</w:t>
      </w:r>
      <w:r w:rsidRPr="00DD2142">
        <w:rPr>
          <w:rFonts w:ascii="Palatino Linotype" w:eastAsia="Palatino Linotype" w:hAnsi="Palatino Linotype" w:cs="Palatino Linotype"/>
          <w:color w:val="000000" w:themeColor="text1"/>
        </w:rPr>
        <w:t>”.</w:t>
      </w:r>
    </w:p>
    <w:p w:rsidR="00485BF5" w:rsidRPr="00DD2142" w:rsidRDefault="00485BF5" w:rsidP="00323C41">
      <w:pPr>
        <w:jc w:val="both"/>
        <w:rPr>
          <w:rFonts w:ascii="Palatino Linotype" w:eastAsia="Palatino Linotype" w:hAnsi="Palatino Linotype" w:cs="Palatino Linotype"/>
          <w:b/>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485BF5" w:rsidRPr="00DD2142" w:rsidRDefault="00424338" w:rsidP="00323C41">
      <w:pPr>
        <w:spacing w:after="240"/>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Constitución Política de los Estados Unidos Mexicanos</w:t>
      </w:r>
    </w:p>
    <w:p w:rsidR="00485BF5" w:rsidRPr="00DD2142" w:rsidRDefault="00424338" w:rsidP="00323C41">
      <w:pPr>
        <w:spacing w:before="240" w:after="240"/>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“Artículo 6.</w:t>
      </w:r>
    </w:p>
    <w:p w:rsidR="00485BF5" w:rsidRPr="00DD2142" w:rsidRDefault="00424338" w:rsidP="00323C41">
      <w:pPr>
        <w:spacing w:before="240" w:after="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p>
    <w:p w:rsidR="00485BF5" w:rsidRPr="00DD2142" w:rsidRDefault="00424338" w:rsidP="00323C41">
      <w:pPr>
        <w:spacing w:before="240" w:after="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Para efectos de lo dispuesto en el presente artículo se observará lo siguiente:</w:t>
      </w:r>
    </w:p>
    <w:p w:rsidR="00485BF5" w:rsidRPr="00DD2142" w:rsidRDefault="00424338" w:rsidP="00323C41">
      <w:pPr>
        <w:spacing w:before="240" w:after="240"/>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A</w:t>
      </w:r>
      <w:r w:rsidRPr="00DD2142">
        <w:rPr>
          <w:rFonts w:ascii="Palatino Linotype" w:eastAsia="Palatino Linotype" w:hAnsi="Palatino Linotype" w:cs="Palatino Linotype"/>
          <w:i/>
          <w:color w:val="000000" w:themeColor="text1"/>
        </w:rPr>
        <w:t xml:space="preserve">. </w:t>
      </w:r>
      <w:r w:rsidRPr="00DD2142">
        <w:rPr>
          <w:rFonts w:ascii="Palatino Linotype" w:eastAsia="Palatino Linotype" w:hAnsi="Palatino Linotype" w:cs="Palatino Linotype"/>
          <w:b/>
          <w:i/>
          <w:color w:val="000000" w:themeColor="text1"/>
        </w:rPr>
        <w:t>Para el ejercicio del derecho de acceso a la información</w:t>
      </w:r>
      <w:r w:rsidRPr="00DD2142">
        <w:rPr>
          <w:rFonts w:ascii="Palatino Linotype" w:eastAsia="Palatino Linotype" w:hAnsi="Palatino Linotype" w:cs="Palatino Linotype"/>
          <w:i/>
          <w:color w:val="000000" w:themeColor="text1"/>
        </w:rPr>
        <w:t xml:space="preserve">, la Federación y </w:t>
      </w:r>
      <w:r w:rsidRPr="00DD214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485BF5" w:rsidRPr="00DD2142" w:rsidRDefault="00424338" w:rsidP="00323C41">
      <w:pPr>
        <w:spacing w:before="240" w:after="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I. </w:t>
      </w:r>
      <w:r w:rsidRPr="00DD2142">
        <w:rPr>
          <w:rFonts w:ascii="Palatino Linotype" w:eastAsia="Palatino Linotype" w:hAnsi="Palatino Linotype" w:cs="Palatino Linotype"/>
          <w:b/>
          <w:i/>
          <w:color w:val="000000" w:themeColor="text1"/>
        </w:rPr>
        <w:tab/>
        <w:t>Toda la información en posesión de cualquier</w:t>
      </w:r>
      <w:r w:rsidRPr="00DD2142">
        <w:rPr>
          <w:rFonts w:ascii="Palatino Linotype" w:eastAsia="Palatino Linotype" w:hAnsi="Palatino Linotype" w:cs="Palatino Linotype"/>
          <w:i/>
          <w:color w:val="000000" w:themeColor="text1"/>
        </w:rPr>
        <w:t xml:space="preserve"> </w:t>
      </w:r>
      <w:r w:rsidRPr="00DD2142">
        <w:rPr>
          <w:rFonts w:ascii="Palatino Linotype" w:eastAsia="Palatino Linotype" w:hAnsi="Palatino Linotype" w:cs="Palatino Linotype"/>
          <w:b/>
          <w:i/>
          <w:color w:val="000000" w:themeColor="text1"/>
        </w:rPr>
        <w:t>autoridad</w:t>
      </w:r>
      <w:r w:rsidRPr="00DD214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w:t>
      </w:r>
      <w:r w:rsidRPr="00DD2142">
        <w:rPr>
          <w:rFonts w:ascii="Palatino Linotype" w:eastAsia="Palatino Linotype" w:hAnsi="Palatino Linotype" w:cs="Palatino Linotype"/>
          <w:i/>
          <w:color w:val="000000" w:themeColor="text1"/>
        </w:rPr>
        <w:lastRenderedPageBreak/>
        <w:t xml:space="preserve">fideicomisos y fondos públicos, así como de cualquier persona física, moral o sindicato que reciba y ejerza recursos públicos o realice actos de autoridad en el ámbito federal, estatal y </w:t>
      </w:r>
      <w:r w:rsidRPr="00DD2142">
        <w:rPr>
          <w:rFonts w:ascii="Palatino Linotype" w:eastAsia="Palatino Linotype" w:hAnsi="Palatino Linotype" w:cs="Palatino Linotype"/>
          <w:b/>
          <w:i/>
          <w:color w:val="000000" w:themeColor="text1"/>
        </w:rPr>
        <w:t>municipal</w:t>
      </w:r>
      <w:r w:rsidRPr="00DD2142">
        <w:rPr>
          <w:rFonts w:ascii="Palatino Linotype" w:eastAsia="Palatino Linotype" w:hAnsi="Palatino Linotype" w:cs="Palatino Linotype"/>
          <w:i/>
          <w:color w:val="000000" w:themeColor="text1"/>
        </w:rPr>
        <w:t xml:space="preserve">, </w:t>
      </w:r>
      <w:r w:rsidRPr="00DD2142">
        <w:rPr>
          <w:rFonts w:ascii="Palatino Linotype" w:eastAsia="Palatino Linotype" w:hAnsi="Palatino Linotype" w:cs="Palatino Linotype"/>
          <w:b/>
          <w:i/>
          <w:color w:val="000000" w:themeColor="text1"/>
        </w:rPr>
        <w:t>es pública</w:t>
      </w:r>
      <w:r w:rsidRPr="00DD214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D2142">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D214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85BF5" w:rsidRPr="00DD2142" w:rsidRDefault="00485BF5" w:rsidP="00323C41">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485BF5" w:rsidRPr="00DD2142" w:rsidRDefault="00424338" w:rsidP="00323C41">
      <w:pPr>
        <w:spacing w:before="240" w:after="240"/>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Constitución Política del Estado Libre y Soberano de México</w:t>
      </w:r>
    </w:p>
    <w:p w:rsidR="00485BF5" w:rsidRPr="00DD2142" w:rsidRDefault="00424338" w:rsidP="00323C41">
      <w:pPr>
        <w:spacing w:before="240" w:after="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“Artículo 5</w:t>
      </w:r>
      <w:r w:rsidRPr="00DD2142">
        <w:rPr>
          <w:rFonts w:ascii="Palatino Linotype" w:eastAsia="Palatino Linotype" w:hAnsi="Palatino Linotype" w:cs="Palatino Linotype"/>
          <w:i/>
          <w:color w:val="000000" w:themeColor="text1"/>
        </w:rPr>
        <w:t xml:space="preserve">.- </w:t>
      </w:r>
    </w:p>
    <w:p w:rsidR="00485BF5" w:rsidRPr="00DD2142" w:rsidRDefault="00424338" w:rsidP="00323C41">
      <w:pPr>
        <w:spacing w:before="240" w:after="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p>
    <w:p w:rsidR="00485BF5" w:rsidRPr="00DD2142" w:rsidRDefault="00424338" w:rsidP="00323C41">
      <w:pPr>
        <w:spacing w:before="240" w:after="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D2142">
        <w:rPr>
          <w:rFonts w:ascii="Palatino Linotype" w:eastAsia="Palatino Linotype" w:hAnsi="Palatino Linotype" w:cs="Palatino Linotype"/>
          <w:i/>
          <w:color w:val="000000" w:themeColor="text1"/>
        </w:rPr>
        <w:t>.</w:t>
      </w:r>
    </w:p>
    <w:p w:rsidR="00485BF5" w:rsidRPr="00DD2142" w:rsidRDefault="00424338" w:rsidP="00323C41">
      <w:pPr>
        <w:spacing w:before="240" w:after="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85BF5" w:rsidRPr="00DD2142" w:rsidRDefault="00424338" w:rsidP="00323C41">
      <w:pPr>
        <w:spacing w:before="240" w:after="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Este derecho se regirá por los principios y bases siguientes</w:t>
      </w:r>
      <w:r w:rsidRPr="00DD2142">
        <w:rPr>
          <w:rFonts w:ascii="Palatino Linotype" w:eastAsia="Palatino Linotype" w:hAnsi="Palatino Linotype" w:cs="Palatino Linotype"/>
          <w:i/>
          <w:color w:val="000000" w:themeColor="text1"/>
        </w:rPr>
        <w:t>:</w:t>
      </w:r>
    </w:p>
    <w:p w:rsidR="00485BF5" w:rsidRPr="00DD2142" w:rsidRDefault="00424338" w:rsidP="00323C41">
      <w:pPr>
        <w:spacing w:before="240" w:after="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I. Toda la información en posesión de cualquier autoridad, entidad, órgano y organismos de los</w:t>
      </w:r>
      <w:r w:rsidRPr="00DD214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D2142">
        <w:rPr>
          <w:rFonts w:ascii="Palatino Linotype" w:eastAsia="Palatino Linotype" w:hAnsi="Palatino Linotype" w:cs="Palatino Linotype"/>
          <w:b/>
          <w:i/>
          <w:color w:val="000000" w:themeColor="text1"/>
        </w:rPr>
        <w:t>municipales</w:t>
      </w:r>
      <w:r w:rsidRPr="00DD214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D2142">
        <w:rPr>
          <w:rFonts w:ascii="Palatino Linotype" w:eastAsia="Palatino Linotype" w:hAnsi="Palatino Linotype" w:cs="Palatino Linotype"/>
          <w:b/>
          <w:i/>
          <w:color w:val="000000" w:themeColor="text1"/>
        </w:rPr>
        <w:t>es pública</w:t>
      </w:r>
      <w:r w:rsidRPr="00DD214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DD2142">
        <w:rPr>
          <w:rFonts w:ascii="Palatino Linotype" w:eastAsia="Palatino Linotype" w:hAnsi="Palatino Linotype" w:cs="Palatino Linotype"/>
          <w:b/>
          <w:i/>
          <w:color w:val="000000" w:themeColor="text1"/>
        </w:rPr>
        <w:t>En la interpretación de este derecho deberá prevalecer el principio de máxima publicidad</w:t>
      </w:r>
      <w:r w:rsidRPr="00DD2142">
        <w:rPr>
          <w:rFonts w:ascii="Palatino Linotype" w:eastAsia="Palatino Linotype" w:hAnsi="Palatino Linotype" w:cs="Palatino Linotype"/>
          <w:i/>
          <w:color w:val="000000" w:themeColor="text1"/>
        </w:rPr>
        <w:t xml:space="preserve">. </w:t>
      </w:r>
      <w:r w:rsidRPr="00DD2142">
        <w:rPr>
          <w:rFonts w:ascii="Palatino Linotype" w:eastAsia="Palatino Linotype" w:hAnsi="Palatino Linotype" w:cs="Palatino Linotype"/>
          <w:b/>
          <w:i/>
          <w:color w:val="000000" w:themeColor="text1"/>
        </w:rPr>
        <w:t xml:space="preserve">Los sujetos obligados deberán documentar todo acto que derive del ejercicio de sus facultades, competencias o </w:t>
      </w:r>
      <w:r w:rsidRPr="00DD2142">
        <w:rPr>
          <w:rFonts w:ascii="Palatino Linotype" w:eastAsia="Palatino Linotype" w:hAnsi="Palatino Linotype" w:cs="Palatino Linotype"/>
          <w:b/>
          <w:i/>
          <w:color w:val="000000" w:themeColor="text1"/>
        </w:rPr>
        <w:lastRenderedPageBreak/>
        <w:t>funciones</w:t>
      </w:r>
      <w:r w:rsidRPr="00DD214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C14AD" w:rsidRPr="00DD2142" w:rsidRDefault="003C14AD" w:rsidP="00323C41">
      <w:pPr>
        <w:spacing w:before="240" w:after="240"/>
        <w:jc w:val="both"/>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D2142">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DD2142">
        <w:rPr>
          <w:rFonts w:ascii="Palatino Linotype" w:eastAsia="Palatino Linotype" w:hAnsi="Palatino Linotype" w:cs="Palatino Linotype"/>
          <w:color w:val="000000" w:themeColor="text1"/>
        </w:rPr>
        <w:t>, contemplando el derecho de las personas con discapacidad y hablantes de lengua indígena.</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DD2142">
        <w:rPr>
          <w:rFonts w:ascii="Palatino Linotype" w:eastAsia="Palatino Linotype" w:hAnsi="Palatino Linotype" w:cs="Palatino Linotype"/>
          <w:i/>
          <w:color w:val="000000" w:themeColor="text1"/>
        </w:rPr>
        <w:t>solicitudes de acceso a la información</w:t>
      </w:r>
      <w:r w:rsidRPr="00DD2142">
        <w:rPr>
          <w:rFonts w:ascii="Palatino Linotype" w:eastAsia="Palatino Linotype" w:hAnsi="Palatino Linotype" w:cs="Palatino Linotype"/>
          <w:color w:val="000000" w:themeColor="text1"/>
        </w:rPr>
        <w:t>.</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1" w:name="_heading=h.3rdcrjn" w:colFirst="0" w:colLast="0"/>
      <w:bookmarkEnd w:id="11"/>
      <w:r w:rsidRPr="00DD2142">
        <w:rPr>
          <w:rFonts w:ascii="Palatino Linotype" w:eastAsia="Palatino Linotype" w:hAnsi="Palatino Linotype" w:cs="Palatino Linotype"/>
          <w:color w:val="000000" w:themeColor="text1"/>
        </w:rPr>
        <w:t xml:space="preserve">Así entonces, se procede analizar, en primer lugar, si el </w:t>
      </w:r>
      <w:r w:rsidRPr="00DD2142">
        <w:rPr>
          <w:rFonts w:ascii="Palatino Linotype" w:eastAsia="Palatino Linotype" w:hAnsi="Palatino Linotype" w:cs="Palatino Linotype"/>
          <w:b/>
          <w:color w:val="000000" w:themeColor="text1"/>
        </w:rPr>
        <w:t>SUJETO OBLIGADO</w:t>
      </w:r>
      <w:r w:rsidRPr="00DD2142">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pStyle w:val="Ttulo1"/>
        <w:spacing w:before="0" w:after="240" w:line="360" w:lineRule="auto"/>
        <w:rPr>
          <w:rFonts w:ascii="Palatino Linotype" w:eastAsia="Palatino Linotype" w:hAnsi="Palatino Linotype" w:cs="Palatino Linotype"/>
          <w:b/>
          <w:color w:val="000000" w:themeColor="text1"/>
          <w:sz w:val="24"/>
          <w:szCs w:val="24"/>
        </w:rPr>
      </w:pPr>
      <w:r w:rsidRPr="00DD2142">
        <w:rPr>
          <w:rFonts w:ascii="Palatino Linotype" w:eastAsia="Palatino Linotype" w:hAnsi="Palatino Linotype" w:cs="Palatino Linotype"/>
          <w:b/>
          <w:color w:val="000000" w:themeColor="text1"/>
          <w:sz w:val="24"/>
          <w:szCs w:val="24"/>
        </w:rPr>
        <w:t>II. De la información solicitada y la respuesta del SUJETO OBLIGADO</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Acotada la </w:t>
      </w:r>
      <w:r w:rsidRPr="00DD2142">
        <w:rPr>
          <w:rFonts w:ascii="Palatino Linotype" w:eastAsia="Palatino Linotype" w:hAnsi="Palatino Linotype" w:cs="Palatino Linotype"/>
          <w:i/>
          <w:color w:val="000000" w:themeColor="text1"/>
        </w:rPr>
        <w:t>Litis</w:t>
      </w:r>
      <w:r w:rsidRPr="00DD2142">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entrega de información incompleta situación por la cual mediante el siguiente cuadro de </w:t>
      </w:r>
      <w:r w:rsidR="003C14AD" w:rsidRPr="00DD2142">
        <w:rPr>
          <w:rFonts w:ascii="Palatino Linotype" w:eastAsia="Palatino Linotype" w:hAnsi="Palatino Linotype" w:cs="Palatino Linotype"/>
          <w:color w:val="000000" w:themeColor="text1"/>
        </w:rPr>
        <w:t>análisis</w:t>
      </w:r>
      <w:r w:rsidRPr="00DD2142">
        <w:rPr>
          <w:rFonts w:ascii="Palatino Linotype" w:eastAsia="Palatino Linotype" w:hAnsi="Palatino Linotype" w:cs="Palatino Linotype"/>
          <w:color w:val="000000" w:themeColor="text1"/>
        </w:rPr>
        <w:t xml:space="preserve"> se </w:t>
      </w:r>
      <w:r w:rsidRPr="00DD2142">
        <w:rPr>
          <w:rFonts w:ascii="Palatino Linotype" w:eastAsia="Palatino Linotype" w:hAnsi="Palatino Linotype" w:cs="Palatino Linotype"/>
          <w:color w:val="000000" w:themeColor="text1"/>
        </w:rPr>
        <w:lastRenderedPageBreak/>
        <w:t xml:space="preserve">determinara si las respuestas del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colman el derecho de acceso a la información del </w:t>
      </w:r>
      <w:r w:rsidRPr="00DD2142">
        <w:rPr>
          <w:rFonts w:ascii="Palatino Linotype" w:eastAsia="Palatino Linotype" w:hAnsi="Palatino Linotype" w:cs="Palatino Linotype"/>
          <w:b/>
          <w:color w:val="000000" w:themeColor="text1"/>
        </w:rPr>
        <w:t xml:space="preserve">RECURRENTE. </w:t>
      </w:r>
    </w:p>
    <w:p w:rsidR="003C14AD" w:rsidRPr="00DD2142" w:rsidRDefault="003C14AD" w:rsidP="003C14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4"/>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4"/>
        <w:gridCol w:w="2986"/>
        <w:gridCol w:w="2977"/>
        <w:gridCol w:w="1701"/>
      </w:tblGrid>
      <w:tr w:rsidR="00323C41" w:rsidRPr="00DD2142" w:rsidTr="00CE700C">
        <w:tc>
          <w:tcPr>
            <w:tcW w:w="1834" w:type="dxa"/>
          </w:tcPr>
          <w:p w:rsidR="00485BF5" w:rsidRPr="00CE700C" w:rsidRDefault="00424338" w:rsidP="00CE700C">
            <w:pPr>
              <w:pBdr>
                <w:top w:val="nil"/>
                <w:left w:val="nil"/>
                <w:bottom w:val="nil"/>
                <w:right w:val="nil"/>
                <w:between w:val="nil"/>
              </w:pBdr>
              <w:jc w:val="center"/>
              <w:rPr>
                <w:rFonts w:ascii="Palatino Linotype" w:eastAsia="Palatino Linotype" w:hAnsi="Palatino Linotype" w:cs="Palatino Linotype"/>
                <w:i/>
                <w:color w:val="000000" w:themeColor="text1"/>
                <w:sz w:val="22"/>
              </w:rPr>
            </w:pPr>
            <w:r w:rsidRPr="00CE700C">
              <w:rPr>
                <w:rFonts w:ascii="Palatino Linotype" w:eastAsia="Palatino Linotype" w:hAnsi="Palatino Linotype" w:cs="Palatino Linotype"/>
                <w:i/>
                <w:color w:val="000000" w:themeColor="text1"/>
                <w:sz w:val="22"/>
              </w:rPr>
              <w:t>INFORMACIÓN SOLICITADA</w:t>
            </w:r>
          </w:p>
        </w:tc>
        <w:tc>
          <w:tcPr>
            <w:tcW w:w="2986" w:type="dxa"/>
          </w:tcPr>
          <w:p w:rsidR="00485BF5" w:rsidRPr="00CE700C" w:rsidRDefault="00424338" w:rsidP="00CE700C">
            <w:pPr>
              <w:pBdr>
                <w:top w:val="nil"/>
                <w:left w:val="nil"/>
                <w:bottom w:val="nil"/>
                <w:right w:val="nil"/>
                <w:between w:val="nil"/>
              </w:pBdr>
              <w:jc w:val="center"/>
              <w:rPr>
                <w:rFonts w:ascii="Palatino Linotype" w:eastAsia="Palatino Linotype" w:hAnsi="Palatino Linotype" w:cs="Palatino Linotype"/>
                <w:i/>
                <w:color w:val="000000" w:themeColor="text1"/>
                <w:sz w:val="22"/>
              </w:rPr>
            </w:pPr>
            <w:r w:rsidRPr="00CE700C">
              <w:rPr>
                <w:rFonts w:ascii="Palatino Linotype" w:eastAsia="Palatino Linotype" w:hAnsi="Palatino Linotype" w:cs="Palatino Linotype"/>
                <w:i/>
                <w:color w:val="000000" w:themeColor="text1"/>
                <w:sz w:val="22"/>
              </w:rPr>
              <w:t>RESPUESTA INICIAL</w:t>
            </w:r>
          </w:p>
        </w:tc>
        <w:tc>
          <w:tcPr>
            <w:tcW w:w="2977" w:type="dxa"/>
          </w:tcPr>
          <w:p w:rsidR="00485BF5" w:rsidRPr="00CE700C" w:rsidRDefault="00424338" w:rsidP="00CE700C">
            <w:pPr>
              <w:pBdr>
                <w:top w:val="nil"/>
                <w:left w:val="nil"/>
                <w:bottom w:val="nil"/>
                <w:right w:val="nil"/>
                <w:between w:val="nil"/>
              </w:pBdr>
              <w:jc w:val="center"/>
              <w:rPr>
                <w:rFonts w:ascii="Palatino Linotype" w:eastAsia="Palatino Linotype" w:hAnsi="Palatino Linotype" w:cs="Palatino Linotype"/>
                <w:i/>
                <w:color w:val="000000" w:themeColor="text1"/>
                <w:sz w:val="22"/>
              </w:rPr>
            </w:pPr>
            <w:r w:rsidRPr="00CE700C">
              <w:rPr>
                <w:rFonts w:ascii="Palatino Linotype" w:eastAsia="Palatino Linotype" w:hAnsi="Palatino Linotype" w:cs="Palatino Linotype"/>
                <w:i/>
                <w:color w:val="000000" w:themeColor="text1"/>
                <w:sz w:val="22"/>
              </w:rPr>
              <w:t>INFORME JUSTICADO</w:t>
            </w:r>
          </w:p>
        </w:tc>
        <w:tc>
          <w:tcPr>
            <w:tcW w:w="1701" w:type="dxa"/>
          </w:tcPr>
          <w:p w:rsidR="00485BF5" w:rsidRPr="00CE700C" w:rsidRDefault="00424338" w:rsidP="00CE700C">
            <w:pPr>
              <w:pBdr>
                <w:top w:val="nil"/>
                <w:left w:val="nil"/>
                <w:bottom w:val="nil"/>
                <w:right w:val="nil"/>
                <w:between w:val="nil"/>
              </w:pBdr>
              <w:jc w:val="center"/>
              <w:rPr>
                <w:rFonts w:ascii="Palatino Linotype" w:eastAsia="Palatino Linotype" w:hAnsi="Palatino Linotype" w:cs="Palatino Linotype"/>
                <w:i/>
                <w:color w:val="000000" w:themeColor="text1"/>
                <w:sz w:val="22"/>
              </w:rPr>
            </w:pPr>
            <w:r w:rsidRPr="00CE700C">
              <w:rPr>
                <w:rFonts w:ascii="Palatino Linotype" w:eastAsia="Palatino Linotype" w:hAnsi="Palatino Linotype" w:cs="Palatino Linotype"/>
                <w:i/>
                <w:color w:val="000000" w:themeColor="text1"/>
                <w:sz w:val="22"/>
              </w:rPr>
              <w:t>COLMA</w:t>
            </w:r>
          </w:p>
        </w:tc>
      </w:tr>
      <w:tr w:rsidR="00323C41" w:rsidRPr="00DD2142" w:rsidTr="00CE700C">
        <w:tc>
          <w:tcPr>
            <w:tcW w:w="1834"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Actas de instalación y de sesiones de los Comités de la Secretaría de Movilidad en los últimos tres años. </w:t>
            </w:r>
          </w:p>
          <w:p w:rsidR="00485BF5" w:rsidRPr="00DD2142" w:rsidRDefault="00485BF5" w:rsidP="00323C41">
            <w:pPr>
              <w:pBdr>
                <w:top w:val="nil"/>
                <w:left w:val="nil"/>
                <w:bottom w:val="nil"/>
                <w:right w:val="nil"/>
                <w:between w:val="nil"/>
              </w:pBdr>
              <w:jc w:val="both"/>
              <w:rPr>
                <w:rFonts w:ascii="Palatino Linotype" w:eastAsia="Palatino Linotype" w:hAnsi="Palatino Linotype" w:cs="Palatino Linotype"/>
                <w:i/>
                <w:color w:val="000000" w:themeColor="text1"/>
              </w:rPr>
            </w:pPr>
          </w:p>
        </w:tc>
        <w:tc>
          <w:tcPr>
            <w:tcW w:w="2986" w:type="dxa"/>
          </w:tcPr>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845.- Se remite acta de comité interno del Gobierno Digital.pdf: </w:t>
            </w:r>
            <w:r w:rsidRPr="00DD2142">
              <w:rPr>
                <w:rFonts w:ascii="Palatino Linotype" w:eastAsia="Palatino Linotype" w:hAnsi="Palatino Linotype" w:cs="Palatino Linotype"/>
                <w:i/>
                <w:color w:val="000000" w:themeColor="text1"/>
              </w:rPr>
              <w:t xml:space="preserve">Acta de la Primera Sesión Ordinaria del Comité Interno de Gobierno Digital, de fecha once de abril de dos mil veinticuatro, mediante la cual se realizó la designación y conformación del propio Comité. </w:t>
            </w:r>
          </w:p>
          <w:p w:rsidR="00485BF5" w:rsidRPr="00DD2142" w:rsidRDefault="00424338" w:rsidP="00323C41">
            <w:pP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22000001000000S-039-2025 (JOSÉ ANTONIO GALICIA, 0080.SMOV.IP.2025).pdf: oficio de la Secretaría Particular, mediante el cual informa no es responsable del resguardo de las actas de los Comités Internos, por lo que, no cuenta con la información solicitada.</w:t>
            </w:r>
          </w:p>
          <w:p w:rsidR="00485BF5" w:rsidRPr="00DD2142" w:rsidRDefault="00424338" w:rsidP="00323C41">
            <w:pP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OFICIO 040 RESP SOLICITUD SAIMEX 00080 SMOV IP 2025.pdf: oficio del Titular de la Coordinación de </w:t>
            </w:r>
            <w:r w:rsidR="003C14AD" w:rsidRPr="00DD2142">
              <w:rPr>
                <w:rFonts w:ascii="Palatino Linotype" w:eastAsia="Palatino Linotype" w:hAnsi="Palatino Linotype" w:cs="Palatino Linotype"/>
                <w:b/>
                <w:i/>
                <w:color w:val="000000" w:themeColor="text1"/>
              </w:rPr>
              <w:t>Análisis</w:t>
            </w:r>
            <w:r w:rsidRPr="00DD2142">
              <w:rPr>
                <w:rFonts w:ascii="Palatino Linotype" w:eastAsia="Palatino Linotype" w:hAnsi="Palatino Linotype" w:cs="Palatino Linotype"/>
                <w:b/>
                <w:i/>
                <w:color w:val="000000" w:themeColor="text1"/>
              </w:rPr>
              <w:t xml:space="preserve"> </w:t>
            </w:r>
            <w:r w:rsidRPr="00DD2142">
              <w:rPr>
                <w:rFonts w:ascii="Palatino Linotype" w:eastAsia="Palatino Linotype" w:hAnsi="Palatino Linotype" w:cs="Palatino Linotype"/>
                <w:b/>
                <w:i/>
                <w:color w:val="000000" w:themeColor="text1"/>
              </w:rPr>
              <w:lastRenderedPageBreak/>
              <w:t xml:space="preserve">y Seguimiento del Sistema Integral de Movilidad, mediante el cual informa que la unidad administrativa no ha tenido ni cuenta actualmente con funciones o actividades que conlleve la dirección, organización, control o administración de algún comité institucional de la Secretaría de Movilidad.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COMITE DE CONTROL Y DESEMPEÑO INSTITUCIONAL.pdf0125-2025.pdf: </w:t>
            </w:r>
            <w:r w:rsidRPr="00DD2142">
              <w:rPr>
                <w:rFonts w:ascii="Palatino Linotype" w:eastAsia="Palatino Linotype" w:hAnsi="Palatino Linotype" w:cs="Palatino Linotype"/>
                <w:i/>
                <w:color w:val="000000" w:themeColor="text1"/>
              </w:rPr>
              <w:t xml:space="preserve">Acta de la Primera, Segunda y Tercera Sesión Ordinaria del Comité de Control  y Desempeño Institucional del ejercicio fiscal dos mil veinticuatro, del cual se observa que hace falta el Acta de la Primera Sesión Extraordinaria y el Acta de Instalación, así como referencia a los años 2022 y 2023.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folio 80.pdf: </w:t>
            </w:r>
            <w:r w:rsidRPr="00DD2142">
              <w:rPr>
                <w:rFonts w:ascii="Palatino Linotype" w:eastAsia="Palatino Linotype" w:hAnsi="Palatino Linotype" w:cs="Palatino Linotype"/>
                <w:i/>
                <w:color w:val="000000" w:themeColor="text1"/>
              </w:rPr>
              <w:t xml:space="preserve">oficio del </w:t>
            </w:r>
            <w:r w:rsidRPr="00DD2142">
              <w:rPr>
                <w:rFonts w:ascii="Palatino Linotype" w:eastAsia="Palatino Linotype" w:hAnsi="Palatino Linotype" w:cs="Palatino Linotype"/>
                <w:b/>
                <w:i/>
                <w:color w:val="000000" w:themeColor="text1"/>
              </w:rPr>
              <w:t>Subdirector de Normatividad y Capacitación del Instituto del Transporte del Estado de México</w:t>
            </w:r>
            <w:r w:rsidRPr="00DD2142">
              <w:rPr>
                <w:rFonts w:ascii="Palatino Linotype" w:eastAsia="Palatino Linotype" w:hAnsi="Palatino Linotype" w:cs="Palatino Linotype"/>
                <w:i/>
                <w:color w:val="000000" w:themeColor="text1"/>
              </w:rPr>
              <w:t xml:space="preserve">, </w:t>
            </w:r>
            <w:r w:rsidRPr="00DD2142">
              <w:rPr>
                <w:rFonts w:ascii="Palatino Linotype" w:eastAsia="Palatino Linotype" w:hAnsi="Palatino Linotype" w:cs="Palatino Linotype"/>
                <w:b/>
                <w:i/>
                <w:color w:val="000000" w:themeColor="text1"/>
              </w:rPr>
              <w:t xml:space="preserve">mediante el cual informa </w:t>
            </w:r>
            <w:r w:rsidRPr="00DD2142">
              <w:rPr>
                <w:rFonts w:ascii="Palatino Linotype" w:eastAsia="Palatino Linotype" w:hAnsi="Palatino Linotype" w:cs="Palatino Linotype"/>
                <w:b/>
                <w:i/>
                <w:color w:val="000000" w:themeColor="text1"/>
              </w:rPr>
              <w:lastRenderedPageBreak/>
              <w:t>que realizó una búsqueda congruente y exhaustiva de la información solicitada, sin embargo no se encontró información relacionada algún comité.</w:t>
            </w:r>
            <w:r w:rsidRPr="00DD2142">
              <w:rPr>
                <w:rFonts w:ascii="Palatino Linotype" w:eastAsia="Palatino Linotype" w:hAnsi="Palatino Linotype" w:cs="Palatino Linotype"/>
                <w:i/>
                <w:color w:val="000000" w:themeColor="text1"/>
              </w:rPr>
              <w:t xml:space="preserve">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SAIMEX 2025 - 00080 CH, RM, SG, SF, ARCHIVO.pdf: oficios de la Coordinación Administrativa, mediante el cual la Subdirectora de Finanzas, el Jefe del Departamento de Gestión Documental y Administración de Archivos, así como el Subdirector de Capital Humano, el Subdirector de Servicios Generales y la Subdirectora de Recursos Materiales, informaron no contar con la información solicitada.</w:t>
            </w:r>
            <w:r w:rsidRPr="00DD2142">
              <w:rPr>
                <w:rFonts w:ascii="Palatino Linotype" w:eastAsia="Palatino Linotype" w:hAnsi="Palatino Linotype" w:cs="Palatino Linotype"/>
                <w:i/>
                <w:color w:val="000000" w:themeColor="text1"/>
              </w:rPr>
              <w:t xml:space="preserve">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a solicitud 00080_SMOV_IP_2025_ESC.pdf: </w:t>
            </w:r>
            <w:r w:rsidRPr="00DD2142">
              <w:rPr>
                <w:rFonts w:ascii="Palatino Linotype" w:eastAsia="Palatino Linotype" w:hAnsi="Palatino Linotype" w:cs="Palatino Linotype"/>
                <w:i/>
                <w:color w:val="000000" w:themeColor="text1"/>
              </w:rPr>
              <w:t xml:space="preserve">oficio del </w:t>
            </w:r>
            <w:r w:rsidRPr="00DD2142">
              <w:rPr>
                <w:rFonts w:ascii="Palatino Linotype" w:eastAsia="Palatino Linotype" w:hAnsi="Palatino Linotype" w:cs="Palatino Linotype"/>
                <w:b/>
                <w:i/>
                <w:color w:val="000000" w:themeColor="text1"/>
              </w:rPr>
              <w:t>Coordinador de Concertación Sectorial, mediante el cual informa que no se cuenta con Actas de Instalación de los Comités de la Secretaría de Movilidad.</w:t>
            </w:r>
            <w:r w:rsidRPr="00DD2142">
              <w:rPr>
                <w:rFonts w:ascii="Palatino Linotype" w:eastAsia="Palatino Linotype" w:hAnsi="Palatino Linotype" w:cs="Palatino Linotype"/>
                <w:i/>
                <w:color w:val="000000" w:themeColor="text1"/>
              </w:rPr>
              <w:t xml:space="preserve">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lastRenderedPageBreak/>
              <w:t xml:space="preserve">CCT.zip: </w:t>
            </w:r>
            <w:r w:rsidRPr="00DD2142">
              <w:rPr>
                <w:rFonts w:ascii="Palatino Linotype" w:eastAsia="Palatino Linotype" w:hAnsi="Palatino Linotype" w:cs="Palatino Linotype"/>
                <w:i/>
                <w:color w:val="000000" w:themeColor="text1"/>
              </w:rPr>
              <w:t xml:space="preserve">carpeta ZIP  que se integra de dos carpetas que contienen información de Actas del Comité de Mejora Regulatoria del año dos mil veintitrés remite cuatro actas ordinarias y del año dos mil veinticuatro cuatro actas ordinarias y una extraordinaria, faltando el año dos mil veintidós.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Del Comité de Ética se remiten tres actas ordinarias del año dos mil veintitrés y tres actas ordinarias del dos mil veinticuatro, faltando el año dos mil veintidós.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a solicitud 80.pdf: </w:t>
            </w:r>
            <w:r w:rsidRPr="00DD2142">
              <w:rPr>
                <w:rFonts w:ascii="Palatino Linotype" w:eastAsia="Palatino Linotype" w:hAnsi="Palatino Linotype" w:cs="Palatino Linotype"/>
                <w:i/>
                <w:color w:val="000000" w:themeColor="text1"/>
              </w:rPr>
              <w:t xml:space="preserve">oficio del Titular de la Unidad de Transparencia, mediante el cual informa lo siguiente: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Subsecretaría de Movilidad: </w:t>
            </w:r>
            <w:r w:rsidRPr="00DD2142">
              <w:rPr>
                <w:rFonts w:ascii="Palatino Linotype" w:eastAsia="Palatino Linotype" w:hAnsi="Palatino Linotype" w:cs="Palatino Linotype"/>
                <w:i/>
                <w:color w:val="000000" w:themeColor="text1"/>
              </w:rPr>
              <w:t xml:space="preserve">no se encontró registro de lo solicitado.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Dirección General de Movilidad Zona I, II, III y IV: refieren que no cuenta con la información solicitada por no ser parte de los Comités de la Secretaría de Movilidad.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Administrativa: </w:t>
            </w:r>
            <w:r w:rsidRPr="00DD2142">
              <w:rPr>
                <w:rFonts w:ascii="Palatino Linotype" w:eastAsia="Palatino Linotype" w:hAnsi="Palatino Linotype" w:cs="Palatino Linotype"/>
                <w:i/>
                <w:color w:val="000000" w:themeColor="text1"/>
              </w:rPr>
              <w:t xml:space="preserve">se anexa respuesta.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lastRenderedPageBreak/>
              <w:t xml:space="preserve">Coordinación de Estudios y Proyectos Estratégicos: informa que no se encontró la información solicitada, toda vez que tiene funciones de participación en los Comités de la Secretaría de Movilidad.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Dirección de Reciclaje de Vehículos: informa que no se encontró la información solicitada, toda vez que tiene funciones de participación en los Comités de la Secretaría de Movilidad.</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Informática: </w:t>
            </w:r>
            <w:r w:rsidRPr="00DD2142">
              <w:rPr>
                <w:rFonts w:ascii="Palatino Linotype" w:eastAsia="Palatino Linotype" w:hAnsi="Palatino Linotype" w:cs="Palatino Linotype"/>
                <w:i/>
                <w:color w:val="000000" w:themeColor="text1"/>
              </w:rPr>
              <w:t xml:space="preserve">informa que se anexa respuesta pero este recurso no fue adjuntada.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Coordinación de Seguimiento y Análisis: informa que no se cuenta con la información solicitada por no ser parte de sus funciones</w:t>
            </w:r>
            <w:r w:rsidRPr="00DD2142">
              <w:rPr>
                <w:rFonts w:ascii="Palatino Linotype" w:eastAsia="Palatino Linotype" w:hAnsi="Palatino Linotype" w:cs="Palatino Linotype"/>
                <w:i/>
                <w:color w:val="000000" w:themeColor="text1"/>
              </w:rPr>
              <w:t xml:space="preserve">.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Jurídica, de Igualdad de Género y Erradicación de la Violencia: </w:t>
            </w:r>
            <w:r w:rsidRPr="00DD2142">
              <w:rPr>
                <w:rFonts w:ascii="Palatino Linotype" w:eastAsia="Palatino Linotype" w:hAnsi="Palatino Linotype" w:cs="Palatino Linotype"/>
                <w:i/>
                <w:color w:val="000000" w:themeColor="text1"/>
              </w:rPr>
              <w:t xml:space="preserve">informa que se anea respuesta pero no se anexa.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lastRenderedPageBreak/>
              <w:t>Coordinación de Vinculación: informa que no cuenta con Comités</w:t>
            </w:r>
            <w:r w:rsidRPr="00DD2142">
              <w:rPr>
                <w:rFonts w:ascii="Palatino Linotype" w:eastAsia="Palatino Linotype" w:hAnsi="Palatino Linotype" w:cs="Palatino Linotype"/>
                <w:i/>
                <w:color w:val="000000" w:themeColor="text1"/>
              </w:rPr>
              <w:t xml:space="preserve">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Dirección General del Registro Estatal del Transporte Público: informa que no cuenta con la información solicitada por no ser parte de sus funciones.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Dirección del Registro de Licencias y Operadores: informa que no cuenta con Comités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Dirección General de Vialidad: informa que no tiene bajo su resguardo las Actas de Comité por no estar dentro de sus funciones</w:t>
            </w:r>
            <w:r w:rsidRPr="00DD2142">
              <w:rPr>
                <w:rFonts w:ascii="Palatino Linotype" w:eastAsia="Palatino Linotype" w:hAnsi="Palatino Linotype" w:cs="Palatino Linotype"/>
                <w:i/>
                <w:color w:val="000000" w:themeColor="text1"/>
              </w:rPr>
              <w:t xml:space="preserve">.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Instituto del Transporte del Estado de México: informa que se anexa respuesta mediante la cual refiere no contar con la información solicitada.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Coordinación de Control Técnico: </w:t>
            </w:r>
            <w:r w:rsidRPr="00DD2142">
              <w:rPr>
                <w:rFonts w:ascii="Palatino Linotype" w:eastAsia="Palatino Linotype" w:hAnsi="Palatino Linotype" w:cs="Palatino Linotype"/>
                <w:i/>
                <w:color w:val="000000" w:themeColor="text1"/>
              </w:rPr>
              <w:t xml:space="preserve">refiere que se anexa respuesta, sin embargo la misma no fue entregada.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Dirección de Información, Planeación, Programación y Evaluación: informa que la información solicitada </w:t>
            </w:r>
            <w:r w:rsidRPr="00DD2142">
              <w:rPr>
                <w:rFonts w:ascii="Palatino Linotype" w:eastAsia="Palatino Linotype" w:hAnsi="Palatino Linotype" w:cs="Palatino Linotype"/>
                <w:b/>
                <w:i/>
                <w:color w:val="000000" w:themeColor="text1"/>
              </w:rPr>
              <w:lastRenderedPageBreak/>
              <w:t xml:space="preserve">no se encuentra dentro del ámbito de su competencia.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Coordinación de Concertación Sectorial: informa que lo solicitado no forma parte de sus atribuciones, por lo que, no puede proporcionar la información solicitada.</w:t>
            </w:r>
            <w:r w:rsidRPr="00DD2142">
              <w:rPr>
                <w:rFonts w:ascii="Palatino Linotype" w:eastAsia="Palatino Linotype" w:hAnsi="Palatino Linotype" w:cs="Palatino Linotype"/>
                <w:i/>
                <w:color w:val="000000" w:themeColor="text1"/>
              </w:rPr>
              <w:t xml:space="preserve">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Órgano Interno de Control: </w:t>
            </w:r>
            <w:r w:rsidRPr="00DD2142">
              <w:rPr>
                <w:rFonts w:ascii="Palatino Linotype" w:eastAsia="Palatino Linotype" w:hAnsi="Palatino Linotype" w:cs="Palatino Linotype"/>
                <w:i/>
                <w:color w:val="000000" w:themeColor="text1"/>
              </w:rPr>
              <w:t xml:space="preserve">refiere que de los archivos y registros se localizaron tres Actas de Sesión del Comité de Control y Desempeño Institucional, mismas que remite, de las cuales hace falta el Acta de la Primera Sesión Extraordinaria y el Acta de Instalación, así como referencia a los años 2022 y 2023. </w:t>
            </w:r>
          </w:p>
          <w:p w:rsidR="00485BF5" w:rsidRPr="00DD2142" w:rsidRDefault="00424338" w:rsidP="003C14AD">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0000140.-Respuesta a SAIMEX 00124SMOVIP2025.pdf: </w:t>
            </w:r>
            <w:r w:rsidRPr="00DD2142">
              <w:rPr>
                <w:rFonts w:ascii="Palatino Linotype" w:eastAsia="Palatino Linotype" w:hAnsi="Palatino Linotype" w:cs="Palatino Linotype"/>
                <w:i/>
                <w:color w:val="000000" w:themeColor="text1"/>
              </w:rPr>
              <w:t xml:space="preserve">oficio del Coordinador de Informática, mediante el cual informa que del año dos mil veintidós y dos mil veintitrés, no se realizaron Actas de Comité, mientras que para el año </w:t>
            </w:r>
            <w:r w:rsidRPr="00DD2142">
              <w:rPr>
                <w:rFonts w:ascii="Palatino Linotype" w:eastAsia="Palatino Linotype" w:hAnsi="Palatino Linotype" w:cs="Palatino Linotype"/>
                <w:b/>
                <w:i/>
                <w:color w:val="000000" w:themeColor="text1"/>
              </w:rPr>
              <w:t>dos mil veinticuatro</w:t>
            </w:r>
            <w:r w:rsidRPr="00DD2142">
              <w:rPr>
                <w:rFonts w:ascii="Palatino Linotype" w:eastAsia="Palatino Linotype" w:hAnsi="Palatino Linotype" w:cs="Palatino Linotype"/>
                <w:i/>
                <w:color w:val="000000" w:themeColor="text1"/>
              </w:rPr>
              <w:t xml:space="preserve">, se encontró copia del Acta de la Primera </w:t>
            </w:r>
            <w:r w:rsidRPr="00DD2142">
              <w:rPr>
                <w:rFonts w:ascii="Palatino Linotype" w:eastAsia="Palatino Linotype" w:hAnsi="Palatino Linotype" w:cs="Palatino Linotype"/>
                <w:i/>
                <w:color w:val="000000" w:themeColor="text1"/>
              </w:rPr>
              <w:lastRenderedPageBreak/>
              <w:t xml:space="preserve">Sesión del Comité Interno de Gobierno Digital de la Secretaría de Movilidad, celebrada el 11 de abril de 2024. </w:t>
            </w:r>
          </w:p>
        </w:tc>
        <w:tc>
          <w:tcPr>
            <w:tcW w:w="2977"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lastRenderedPageBreak/>
              <w:t xml:space="preserve">RESPUESTAS.zip: </w:t>
            </w:r>
            <w:r w:rsidRPr="00DD2142">
              <w:rPr>
                <w:rFonts w:ascii="Palatino Linotype" w:eastAsia="Palatino Linotype" w:hAnsi="Palatino Linotype" w:cs="Palatino Linotype"/>
                <w:i/>
                <w:color w:val="000000" w:themeColor="text1"/>
              </w:rPr>
              <w:t xml:space="preserve">carpeta zip que se integra de los siguientes documentos.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AyS.pdf: </w:t>
            </w:r>
            <w:r w:rsidRPr="00DD2142">
              <w:rPr>
                <w:rFonts w:ascii="Palatino Linotype" w:eastAsia="Palatino Linotype" w:hAnsi="Palatino Linotype" w:cs="Palatino Linotype"/>
                <w:i/>
                <w:color w:val="000000" w:themeColor="text1"/>
              </w:rPr>
              <w:t xml:space="preserve">oficio de la Coordinadora de </w:t>
            </w:r>
            <w:r w:rsidR="003C14AD" w:rsidRPr="00DD2142">
              <w:rPr>
                <w:rFonts w:ascii="Palatino Linotype" w:eastAsia="Palatino Linotype" w:hAnsi="Palatino Linotype" w:cs="Palatino Linotype"/>
                <w:i/>
                <w:color w:val="000000" w:themeColor="text1"/>
              </w:rPr>
              <w:t>Análisis</w:t>
            </w:r>
            <w:r w:rsidRPr="00DD2142">
              <w:rPr>
                <w:rFonts w:ascii="Palatino Linotype" w:eastAsia="Palatino Linotype" w:hAnsi="Palatino Linotype" w:cs="Palatino Linotype"/>
                <w:i/>
                <w:color w:val="000000" w:themeColor="text1"/>
              </w:rPr>
              <w:t xml:space="preserve"> y Seguimiento del Sistema Integral, mediante la cual refieren no contar con la información solicitada. </w:t>
            </w:r>
          </w:p>
          <w:p w:rsidR="00485BF5" w:rsidRPr="00DD2142" w:rsidRDefault="00485BF5" w:rsidP="00323C41">
            <w:pPr>
              <w:jc w:val="both"/>
              <w:rPr>
                <w:rFonts w:ascii="Palatino Linotype" w:eastAsia="Palatino Linotype" w:hAnsi="Palatino Linotype" w:cs="Palatino Linotype"/>
                <w:i/>
                <w:color w:val="000000" w:themeColor="text1"/>
              </w:rPr>
            </w:pP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CAD.pdf: </w:t>
            </w:r>
            <w:r w:rsidRPr="00DD2142">
              <w:rPr>
                <w:rFonts w:ascii="Palatino Linotype" w:eastAsia="Palatino Linotype" w:hAnsi="Palatino Linotype" w:cs="Palatino Linotype"/>
                <w:i/>
                <w:color w:val="000000" w:themeColor="text1"/>
              </w:rPr>
              <w:t xml:space="preserve">oficio mediante los cuales las áreas de la Coordinación Administrativa, ratifica su respuesta inicial, mediante la cual refieren no contar con la información solicitada.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CCT.pdf: </w:t>
            </w:r>
            <w:r w:rsidRPr="00DD2142">
              <w:rPr>
                <w:rFonts w:ascii="Palatino Linotype" w:eastAsia="Palatino Linotype" w:hAnsi="Palatino Linotype" w:cs="Palatino Linotype"/>
                <w:i/>
                <w:color w:val="000000" w:themeColor="text1"/>
              </w:rPr>
              <w:t>oficio del Coordinador de Control Técnico, mediante el cual ratifica su respuesta inicial, sin embargo en la respuesta inicial no se adjuntó información</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CEPE.pdf: </w:t>
            </w:r>
            <w:r w:rsidRPr="00DD2142">
              <w:rPr>
                <w:rFonts w:ascii="Palatino Linotype" w:eastAsia="Palatino Linotype" w:hAnsi="Palatino Linotype" w:cs="Palatino Linotype"/>
                <w:i/>
                <w:color w:val="000000" w:themeColor="text1"/>
              </w:rPr>
              <w:t xml:space="preserve">Oficio de la Coordinación de Programas y Proyectos  Estratégicos, mediante el </w:t>
            </w:r>
            <w:r w:rsidRPr="00DD2142">
              <w:rPr>
                <w:rFonts w:ascii="Palatino Linotype" w:eastAsia="Palatino Linotype" w:hAnsi="Palatino Linotype" w:cs="Palatino Linotype"/>
                <w:i/>
                <w:color w:val="000000" w:themeColor="text1"/>
              </w:rPr>
              <w:lastRenderedPageBreak/>
              <w:t>cual ratifica su respuesta inicial, de no contar con la información solicitada.</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CS.pdf: </w:t>
            </w:r>
            <w:r w:rsidRPr="00DD2142">
              <w:rPr>
                <w:rFonts w:ascii="Palatino Linotype" w:eastAsia="Palatino Linotype" w:hAnsi="Palatino Linotype" w:cs="Palatino Linotype"/>
                <w:i/>
                <w:color w:val="000000" w:themeColor="text1"/>
              </w:rPr>
              <w:t xml:space="preserve">Oficio mediante el cual la Coordinación de Concertación Sectorial, ratifica su respuesta al informar que no forma parte de Comités.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DGV.pdf: </w:t>
            </w:r>
            <w:r w:rsidRPr="00DD2142">
              <w:rPr>
                <w:rFonts w:ascii="Palatino Linotype" w:eastAsia="Palatino Linotype" w:hAnsi="Palatino Linotype" w:cs="Palatino Linotype"/>
                <w:i/>
                <w:color w:val="000000" w:themeColor="text1"/>
              </w:rPr>
              <w:t xml:space="preserve">oficio de la Dirección General de Vialidad, mediante la cual ratifica su respuesta inicial, informando que no cuenta con la información solicitada, toda vez que lo solicitado no se encuentra dentro de sus funciones.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DIPPE.pdf: </w:t>
            </w:r>
            <w:r w:rsidRPr="00DD2142">
              <w:rPr>
                <w:rFonts w:ascii="Palatino Linotype" w:eastAsia="Palatino Linotype" w:hAnsi="Palatino Linotype" w:cs="Palatino Linotype"/>
                <w:i/>
                <w:color w:val="000000" w:themeColor="text1"/>
              </w:rPr>
              <w:t xml:space="preserve">Oficio del Director de Información, Planeación, Programación y Evaluación, mediante el cual informa que lo solicitado no forma parte de sus competencias, por lo que, no puede entregar la información solicitada.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INFI.pdf: </w:t>
            </w:r>
            <w:r w:rsidRPr="00DD2142">
              <w:rPr>
                <w:rFonts w:ascii="Palatino Linotype" w:eastAsia="Palatino Linotype" w:hAnsi="Palatino Linotype" w:cs="Palatino Linotype"/>
                <w:i/>
                <w:color w:val="000000" w:themeColor="text1"/>
              </w:rPr>
              <w:t xml:space="preserve">oficio del Coordinador de Informática, mediante el cual que la Unidad no preside ningún comité sin embargo en respuesta inicial </w:t>
            </w:r>
            <w:r w:rsidRPr="00DD2142">
              <w:rPr>
                <w:rFonts w:ascii="Palatino Linotype" w:eastAsia="Palatino Linotype" w:hAnsi="Palatino Linotype" w:cs="Palatino Linotype"/>
                <w:i/>
                <w:color w:val="000000" w:themeColor="text1"/>
              </w:rPr>
              <w:lastRenderedPageBreak/>
              <w:t>si se manifestó informando que remitía el Acta del Comité de Gobierno Digital del año 2024</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ITEM.pdf: </w:t>
            </w:r>
            <w:r w:rsidRPr="00DD2142">
              <w:rPr>
                <w:rFonts w:ascii="Palatino Linotype" w:eastAsia="Palatino Linotype" w:hAnsi="Palatino Linotype" w:cs="Palatino Linotype"/>
                <w:i/>
                <w:color w:val="000000" w:themeColor="text1"/>
              </w:rPr>
              <w:t xml:space="preserve">oficio del Instituto del Transporte, mediante el cual ratifica su respuesta, al informar que no cuenta con la información solicitada.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JUR.pdf: </w:t>
            </w:r>
            <w:r w:rsidRPr="00DD2142">
              <w:rPr>
                <w:rFonts w:ascii="Palatino Linotype" w:eastAsia="Palatino Linotype" w:hAnsi="Palatino Linotype" w:cs="Palatino Linotype"/>
                <w:i/>
                <w:color w:val="000000" w:themeColor="text1"/>
              </w:rPr>
              <w:t xml:space="preserve">Informe Justificado mediante el cual la Dirección de Asuntos Jurídicos, ratifica su respuesta inicial, al informar que no cuenta con le información solicitada.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RESPUESTA LICENCIASpdf.pdf:</w:t>
            </w:r>
            <w:r w:rsidRPr="00DD2142">
              <w:rPr>
                <w:rFonts w:ascii="Palatino Linotype" w:eastAsia="Palatino Linotype" w:hAnsi="Palatino Linotype" w:cs="Palatino Linotype"/>
                <w:i/>
                <w:color w:val="000000" w:themeColor="text1"/>
              </w:rPr>
              <w:t xml:space="preserve"> oficio del Director de Registro Licencias y Operadores, ratifica su respuesta al informar que no cuenta con la información porque no cuenta con comités.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OIC.pdf: </w:t>
            </w:r>
            <w:r w:rsidRPr="00DD2142">
              <w:rPr>
                <w:rFonts w:ascii="Palatino Linotype" w:eastAsia="Palatino Linotype" w:hAnsi="Palatino Linotype" w:cs="Palatino Linotype"/>
                <w:i/>
                <w:color w:val="000000" w:themeColor="text1"/>
              </w:rPr>
              <w:t>oficio del Órgano Interno de Control, mediante el cual informa que solo cuenta con 3 actas de sesión a su resguardo, referentes al comité de control y desempeño institucional.</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RECI.pdf: </w:t>
            </w:r>
            <w:r w:rsidRPr="00DD2142">
              <w:rPr>
                <w:rFonts w:ascii="Palatino Linotype" w:eastAsia="Palatino Linotype" w:hAnsi="Palatino Linotype" w:cs="Palatino Linotype"/>
                <w:i/>
                <w:color w:val="000000" w:themeColor="text1"/>
              </w:rPr>
              <w:t xml:space="preserve">oficio de la Dirección de </w:t>
            </w:r>
            <w:r w:rsidRPr="00DD2142">
              <w:rPr>
                <w:rFonts w:ascii="Palatino Linotype" w:eastAsia="Palatino Linotype" w:hAnsi="Palatino Linotype" w:cs="Palatino Linotype"/>
                <w:i/>
                <w:color w:val="000000" w:themeColor="text1"/>
              </w:rPr>
              <w:lastRenderedPageBreak/>
              <w:t xml:space="preserve">Reciclaje, mediante el cual ratifica que no cuenta con la información solicitada, toda vez que no tiene intervención en comités de la Secretaría de Movilidad.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REGISTRO.pdf: </w:t>
            </w:r>
            <w:r w:rsidRPr="00DD2142">
              <w:rPr>
                <w:rFonts w:ascii="Palatino Linotype" w:eastAsia="Palatino Linotype" w:hAnsi="Palatino Linotype" w:cs="Palatino Linotype"/>
                <w:i/>
                <w:color w:val="000000" w:themeColor="text1"/>
              </w:rPr>
              <w:t>oficio del</w:t>
            </w:r>
            <w:r w:rsidRPr="00DD2142">
              <w:rPr>
                <w:rFonts w:ascii="Palatino Linotype" w:eastAsia="Palatino Linotype" w:hAnsi="Palatino Linotype" w:cs="Palatino Linotype"/>
                <w:b/>
                <w:i/>
                <w:color w:val="000000" w:themeColor="text1"/>
              </w:rPr>
              <w:t xml:space="preserve"> </w:t>
            </w:r>
            <w:r w:rsidRPr="00DD2142">
              <w:rPr>
                <w:rFonts w:ascii="Palatino Linotype" w:eastAsia="Palatino Linotype" w:hAnsi="Palatino Linotype" w:cs="Palatino Linotype"/>
                <w:i/>
                <w:color w:val="000000" w:themeColor="text1"/>
              </w:rPr>
              <w:t xml:space="preserve">Director del Registro Estatal de Transporte Público, mediante el cual ratifica su respuesta inicial, al informar que no cuenta con la información solicitada por no ser de su competencia.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RESPUESTA SUBSE.pdf: </w:t>
            </w:r>
            <w:r w:rsidRPr="00DD2142">
              <w:rPr>
                <w:rFonts w:ascii="Palatino Linotype" w:eastAsia="Palatino Linotype" w:hAnsi="Palatino Linotype" w:cs="Palatino Linotype"/>
                <w:i/>
                <w:color w:val="000000" w:themeColor="text1"/>
              </w:rPr>
              <w:t xml:space="preserve">oficio del Director de la Unidad de Enlace de Servicios Metropolitanos, mediante el cual informa que la Subsecretaria de Movilidad, no cuenta con la información solicitada.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Informe Justificado 3927.pdf: </w:t>
            </w:r>
            <w:r w:rsidRPr="00DD2142">
              <w:rPr>
                <w:rFonts w:ascii="Palatino Linotype" w:eastAsia="Palatino Linotype" w:hAnsi="Palatino Linotype" w:cs="Palatino Linotype"/>
                <w:i/>
                <w:color w:val="000000" w:themeColor="text1"/>
              </w:rPr>
              <w:t xml:space="preserve">Informe Justificado del Titular de la Unidad de Transparencia, mediante el cual informa que se agregan las respuestas de los servidores públicos habilitados, situación por la cual solicita que se confirme la respuesta.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ANEXO OIC.pdf: </w:t>
            </w:r>
            <w:r w:rsidRPr="00DD2142">
              <w:rPr>
                <w:rFonts w:ascii="Palatino Linotype" w:eastAsia="Palatino Linotype" w:hAnsi="Palatino Linotype" w:cs="Palatino Linotype"/>
                <w:i/>
                <w:color w:val="000000" w:themeColor="text1"/>
              </w:rPr>
              <w:t xml:space="preserve">Acta de la Primera, Segunda y </w:t>
            </w:r>
            <w:r w:rsidRPr="00DD2142">
              <w:rPr>
                <w:rFonts w:ascii="Palatino Linotype" w:eastAsia="Palatino Linotype" w:hAnsi="Palatino Linotype" w:cs="Palatino Linotype"/>
                <w:i/>
                <w:color w:val="000000" w:themeColor="text1"/>
              </w:rPr>
              <w:lastRenderedPageBreak/>
              <w:t>Tercera Sesión Ordinaria del Comité de Control  y Desempeño Institucional del ejercicio fiscal dos mil veinticuatro, del cual se observa que hace falta el Acta de la Primera Sesión Extraordinaria y el Acta de Instalación, así como referencia a los años 2022 y 2023.</w:t>
            </w:r>
          </w:p>
        </w:tc>
        <w:tc>
          <w:tcPr>
            <w:tcW w:w="1701" w:type="dxa"/>
          </w:tcPr>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lastRenderedPageBreak/>
              <w:t xml:space="preserve">Colma parcialmente, toda vez que La Secretaría Particular, la Coordinación de </w:t>
            </w:r>
            <w:r w:rsidR="003C14AD" w:rsidRPr="00DD2142">
              <w:rPr>
                <w:rFonts w:ascii="Palatino Linotype" w:eastAsia="Palatino Linotype" w:hAnsi="Palatino Linotype" w:cs="Palatino Linotype"/>
                <w:i/>
                <w:color w:val="000000" w:themeColor="text1"/>
              </w:rPr>
              <w:t>Análisis</w:t>
            </w:r>
            <w:r w:rsidRPr="00DD2142">
              <w:rPr>
                <w:rFonts w:ascii="Palatino Linotype" w:eastAsia="Palatino Linotype" w:hAnsi="Palatino Linotype" w:cs="Palatino Linotype"/>
                <w:i/>
                <w:color w:val="000000" w:themeColor="text1"/>
              </w:rPr>
              <w:t xml:space="preserve"> y Seguimiento del Sistema Integral de Movilidad, el Subdirector de Normatividad y Capacitación del Instituto del Transporte del Estado de México, el Coordinador de Concertación Sectorial,</w:t>
            </w:r>
            <w:r w:rsidRPr="00DD2142">
              <w:rPr>
                <w:rFonts w:ascii="Palatino Linotype" w:eastAsia="Palatino Linotype" w:hAnsi="Palatino Linotype" w:cs="Palatino Linotype"/>
                <w:b/>
                <w:i/>
                <w:color w:val="000000" w:themeColor="text1"/>
              </w:rPr>
              <w:t xml:space="preserve"> la </w:t>
            </w:r>
            <w:r w:rsidRPr="00DD2142">
              <w:rPr>
                <w:rFonts w:ascii="Palatino Linotype" w:eastAsia="Palatino Linotype" w:hAnsi="Palatino Linotype" w:cs="Palatino Linotype"/>
                <w:i/>
                <w:color w:val="000000" w:themeColor="text1"/>
              </w:rPr>
              <w:t xml:space="preserve">Subsecretaría de Movilidad, la Dirección General de Movilidad Zona I, II, III y IV, la </w:t>
            </w:r>
            <w:r w:rsidRPr="00DD2142">
              <w:rPr>
                <w:rFonts w:ascii="Palatino Linotype" w:eastAsia="Palatino Linotype" w:hAnsi="Palatino Linotype" w:cs="Palatino Linotype"/>
                <w:i/>
                <w:color w:val="000000" w:themeColor="text1"/>
              </w:rPr>
              <w:lastRenderedPageBreak/>
              <w:t xml:space="preserve">Coordinación de Estudios y Proyectos Estratégicos, la Dirección de Reciclaje de Vehículos, la Coordinación de Seguimiento y Análisis, la Coordinación de Seguimiento y Análisis, la Coordinación de Vinculación, la Dirección General del Registro Estatal del Transporte Público, la Dirección del Registro de Licencias y Operadores, la Dirección General de Vialidad, el Instituto del Transporte del Estado de México, la Dirección de Información, Planeación, </w:t>
            </w:r>
            <w:r w:rsidRPr="00DD2142">
              <w:rPr>
                <w:rFonts w:ascii="Palatino Linotype" w:eastAsia="Palatino Linotype" w:hAnsi="Palatino Linotype" w:cs="Palatino Linotype"/>
                <w:i/>
                <w:color w:val="000000" w:themeColor="text1"/>
              </w:rPr>
              <w:lastRenderedPageBreak/>
              <w:t xml:space="preserve">Programación y Evaluación, y la Coordinación de Concertación Sectorial, refieren que dentro sus funciones no tienes las de resguardar actas de instalación así como de sesiones, toda vez que dentro de sus funciones no esta esa función, además de que refieren no se parte de los Comités que tiene la Secretaría de Movilidad, situación por la cual, no se puede dudar de la veracidad.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De la respuesta proporcionada se observa que </w:t>
            </w:r>
            <w:r w:rsidRPr="00DD2142">
              <w:rPr>
                <w:rFonts w:ascii="Palatino Linotype" w:eastAsia="Palatino Linotype" w:hAnsi="Palatino Linotype" w:cs="Palatino Linotype"/>
                <w:i/>
                <w:color w:val="000000" w:themeColor="text1"/>
              </w:rPr>
              <w:lastRenderedPageBreak/>
              <w:t xml:space="preserve">hace falta la entrega de los Comités de Adquisiciones y del Comité de la Unidad de Transparencia, situación por la cual se analizará en párrafos siguientes por qué la Secretaría de Movilidad debe de contar con la información.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Respecto de las Actas remitidas del Comité de Ética y Mejora Regulatoria, solo de remite información de los años 2023 y 2024, faltando pronunciación del año 2022, así como la de instalación de cada comité.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En respuesta también se agregó el Acta </w:t>
            </w:r>
            <w:r w:rsidRPr="00DD2142">
              <w:rPr>
                <w:rFonts w:ascii="Palatino Linotype" w:eastAsia="Palatino Linotype" w:hAnsi="Palatino Linotype" w:cs="Palatino Linotype"/>
                <w:i/>
                <w:color w:val="000000" w:themeColor="text1"/>
              </w:rPr>
              <w:lastRenderedPageBreak/>
              <w:t xml:space="preserve">de la Primera Sesión Ordinaria del Comité Interno de Gobierno Digital, remitido por el Coordinador de Informática, de la cual se observa que en el Acta remitida se </w:t>
            </w:r>
            <w:r w:rsidR="00C83E27" w:rsidRPr="00DD2142">
              <w:rPr>
                <w:rFonts w:ascii="Palatino Linotype" w:eastAsia="Palatino Linotype" w:hAnsi="Palatino Linotype" w:cs="Palatino Linotype"/>
                <w:i/>
                <w:color w:val="000000" w:themeColor="text1"/>
              </w:rPr>
              <w:t>realizó</w:t>
            </w:r>
            <w:r w:rsidRPr="00DD2142">
              <w:rPr>
                <w:rFonts w:ascii="Palatino Linotype" w:eastAsia="Palatino Linotype" w:hAnsi="Palatino Linotype" w:cs="Palatino Linotype"/>
                <w:i/>
                <w:color w:val="000000" w:themeColor="text1"/>
              </w:rPr>
              <w:t xml:space="preserve"> la integración del Comité de Gobierno Digital, situación por la cual se tiene por colmada esta Acta.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Seguidamente el Titular del Órgano Interno de Control refiere que de los archivos y registros se localizaron tres Actas de Sesión del Comité de Control y Desempeño </w:t>
            </w:r>
            <w:r w:rsidRPr="00DD2142">
              <w:rPr>
                <w:rFonts w:ascii="Palatino Linotype" w:eastAsia="Palatino Linotype" w:hAnsi="Palatino Linotype" w:cs="Palatino Linotype"/>
                <w:i/>
                <w:color w:val="000000" w:themeColor="text1"/>
              </w:rPr>
              <w:lastRenderedPageBreak/>
              <w:t xml:space="preserve">Institucional, mismas que remite, de las cuales hace falta el Acta de la Primera Sesión Extraordinaria y el Acta de Instalación, así como referencia a los años 2022 y 2023, sin embargo en la etapa de manifestaciones refiere que es la única información con la que cuenta en sus archivos, de lo cual no se puede dudar de la veracidad.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Por otro lado, se tiene que mencionar que hace falta la respuesta de la Coordinación de Control Técnica, así como de la Coordinación </w:t>
            </w:r>
            <w:r w:rsidRPr="00DD2142">
              <w:rPr>
                <w:rFonts w:ascii="Palatino Linotype" w:eastAsia="Palatino Linotype" w:hAnsi="Palatino Linotype" w:cs="Palatino Linotype"/>
                <w:i/>
                <w:color w:val="000000" w:themeColor="text1"/>
              </w:rPr>
              <w:lastRenderedPageBreak/>
              <w:t xml:space="preserve">Jurídica, de Igualdad de Género y Erradicación de Violencia, por lo que, para la entrega de la información de deberá de información sobre  la información que obre e sus archivos.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Por otra parte falta pronunciamiento y entrega de los Comités de Adquisiciones y de la Unidad de Transparencia.  </w:t>
            </w:r>
          </w:p>
          <w:p w:rsidR="00485BF5" w:rsidRPr="00DD2142" w:rsidRDefault="00485BF5" w:rsidP="00323C41">
            <w:pPr>
              <w:pBdr>
                <w:top w:val="nil"/>
                <w:left w:val="nil"/>
                <w:bottom w:val="nil"/>
                <w:right w:val="nil"/>
                <w:between w:val="nil"/>
              </w:pBdr>
              <w:jc w:val="both"/>
              <w:rPr>
                <w:rFonts w:ascii="Palatino Linotype" w:eastAsia="Palatino Linotype" w:hAnsi="Palatino Linotype" w:cs="Palatino Linotype"/>
                <w:i/>
                <w:color w:val="000000" w:themeColor="text1"/>
              </w:rPr>
            </w:pPr>
          </w:p>
          <w:p w:rsidR="00485BF5" w:rsidRPr="00DD2142" w:rsidRDefault="00485BF5" w:rsidP="00323C41">
            <w:pPr>
              <w:pBdr>
                <w:top w:val="nil"/>
                <w:left w:val="nil"/>
                <w:bottom w:val="nil"/>
                <w:right w:val="nil"/>
                <w:between w:val="nil"/>
              </w:pBdr>
              <w:jc w:val="both"/>
              <w:rPr>
                <w:rFonts w:ascii="Palatino Linotype" w:eastAsia="Palatino Linotype" w:hAnsi="Palatino Linotype" w:cs="Palatino Linotype"/>
                <w:i/>
                <w:color w:val="000000" w:themeColor="text1"/>
              </w:rPr>
            </w:pPr>
          </w:p>
        </w:tc>
      </w:tr>
    </w:tbl>
    <w:p w:rsidR="003C14AD" w:rsidRPr="00DD2142" w:rsidRDefault="003C14AD" w:rsidP="003C14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Ahora bien, en primer punto se debe de referir que </w:t>
      </w:r>
      <w:r w:rsidRPr="00DD2142">
        <w:rPr>
          <w:rFonts w:ascii="Palatino Linotype" w:eastAsia="Palatino Linotype" w:hAnsi="Palatino Linotype" w:cs="Palatino Linotype"/>
          <w:b/>
          <w:i/>
          <w:color w:val="000000" w:themeColor="text1"/>
        </w:rPr>
        <w:t xml:space="preserve">la Secretaría Particular, la Coordinación de </w:t>
      </w:r>
      <w:r w:rsidR="003C14AD" w:rsidRPr="00DD2142">
        <w:rPr>
          <w:rFonts w:ascii="Palatino Linotype" w:eastAsia="Palatino Linotype" w:hAnsi="Palatino Linotype" w:cs="Palatino Linotype"/>
          <w:b/>
          <w:i/>
          <w:color w:val="000000" w:themeColor="text1"/>
        </w:rPr>
        <w:t>Análisis</w:t>
      </w:r>
      <w:r w:rsidRPr="00DD2142">
        <w:rPr>
          <w:rFonts w:ascii="Palatino Linotype" w:eastAsia="Palatino Linotype" w:hAnsi="Palatino Linotype" w:cs="Palatino Linotype"/>
          <w:b/>
          <w:i/>
          <w:color w:val="000000" w:themeColor="text1"/>
        </w:rPr>
        <w:t xml:space="preserve"> y Seguimiento del Sistema Integral de Movilidad, el Subdirector de Normatividad y Capacitación del Instituto del Transporte del Estado de México, el Coordinador de Concertación Sectorial, la Subsecretaría de Movilidad, la Dirección General de Movilidad Zona I, II, III y IV, la Coordinación de Estudios y Proyectos Estratégicos, la Dirección de Reciclaje de Vehículos, la Coordinación de Seguimiento y Análisis, la Coordinación de Seguimiento y Análisis, la Coordinación de Vinculación, la Dirección General del Registro Estatal del Transporte Público, la Dirección del Registro de Licencias y Operadores, la Dirección General de Vialidad, el Instituto del Transporte del Estado de México, la Dirección de Información, Planeación, Programación y Evaluación, y la Coordinación de Concertación Sectorial, refieren que dentro sus funciones no tienes las de resguardar actas de instalación así como de sesiones, toda vez que dentro de sus funciones no se encuentra las de resguardar Actas de los Comités, </w:t>
      </w:r>
      <w:r w:rsidRPr="00DD2142">
        <w:rPr>
          <w:rFonts w:ascii="Palatino Linotype" w:eastAsia="Palatino Linotype" w:hAnsi="Palatino Linotype" w:cs="Palatino Linotype"/>
          <w:color w:val="000000" w:themeColor="text1"/>
        </w:rPr>
        <w:t xml:space="preserve">situación por la cual se debe de referir que este Órgano Garante no está facultado para dudar de la veracidad de la información, situación por la cual se analiza lo siguiente. </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color w:val="000000" w:themeColor="text1"/>
        </w:rPr>
        <w:t xml:space="preserve">En ese sentido se reitera que éste Órgano Garante no está facultado para pronunciarse sobre la veracidad de la información que los Sujetos Obligados ponen a </w:t>
      </w:r>
      <w:r w:rsidRPr="00DD2142">
        <w:rPr>
          <w:rFonts w:ascii="Palatino Linotype" w:eastAsia="Palatino Linotype" w:hAnsi="Palatino Linotype" w:cs="Palatino Linotype"/>
          <w:color w:val="000000" w:themeColor="text1"/>
        </w:rPr>
        <w:lastRenderedPageBreak/>
        <w:t xml:space="preserve">disposición de los solicitantes; situación que se aleja de las atribuciones de este Instituto </w:t>
      </w:r>
      <w:r w:rsidRPr="00DD2142">
        <w:rPr>
          <w:rFonts w:ascii="Palatino Linotype" w:eastAsia="Palatino Linotype" w:hAnsi="Palatino Linotype" w:cs="Palatino Linotype"/>
          <w:i/>
          <w:color w:val="000000" w:themeColor="text1"/>
        </w:rPr>
        <w:t>máxime</w:t>
      </w:r>
      <w:r w:rsidRPr="00DD2142">
        <w:rPr>
          <w:rFonts w:ascii="Palatino Linotype" w:eastAsia="Palatino Linotype" w:hAnsi="Palatino Linotype" w:cs="Palatino Linotype"/>
          <w:color w:val="000000" w:themeColor="text1"/>
        </w:rPr>
        <w:t xml:space="preserve"> que </w:t>
      </w:r>
      <w:r w:rsidRPr="00DD2142">
        <w:rPr>
          <w:rFonts w:ascii="Palatino Linotype" w:eastAsia="Palatino Linotype" w:hAnsi="Palatino Linotype" w:cs="Palatino Linotype"/>
          <w:b/>
          <w:color w:val="000000" w:themeColor="text1"/>
          <w:u w:val="single"/>
        </w:rPr>
        <w:t>al momento que ponen a disposición ésta, la misma tiene el carácter oficial y se presume veraz, tan es así que la misma queda registrada en el Sistema de Acceso a la Información Mexiquense (SAIMEX).</w:t>
      </w:r>
    </w:p>
    <w:p w:rsidR="00485BF5" w:rsidRPr="00DD2142" w:rsidRDefault="00485BF5" w:rsidP="00323C41">
      <w:pPr>
        <w:spacing w:line="360" w:lineRule="auto"/>
        <w:jc w:val="both"/>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Así mismo, la </w:t>
      </w:r>
      <w:r w:rsidRPr="00DD2142">
        <w:rPr>
          <w:rFonts w:ascii="Palatino Linotype" w:eastAsia="Palatino Linotype" w:hAnsi="Palatino Linotype" w:cs="Palatino Linotype"/>
          <w:b/>
          <w:color w:val="000000" w:themeColor="text1"/>
        </w:rPr>
        <w:t>Ley de Transparencia y Acceso a la Información Pública del Estado de México y Municipios</w:t>
      </w:r>
      <w:r w:rsidRPr="00DD2142">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485BF5" w:rsidRPr="00DD2142" w:rsidRDefault="00424338" w:rsidP="00323C41">
      <w:pP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D2142">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En ese sentido, se determina que para las áreas referidas en el párrafo 38 este Órgano Garante no está facultado para dudar de la información entregada en respuesta y ratificada en informe justificado. </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Ahora bien, por lo que respecta a la falta de entrega de las Actas de Instalación y se las Sesiones del Comité de Adquisiciones, se debe de analizar lo siguiente. </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 xml:space="preserve">En ese sentido, la Ley de la  Contratación Pública del Estado de México y Municipios, tiene por objeto regular los actos relativos a la planeación, programación, presupuestación, ejecución y control de la compras que realizan las dependencias del Estado  de bienes o servicios; las cuales </w:t>
      </w:r>
      <w:r w:rsidRPr="00DD2142">
        <w:rPr>
          <w:rFonts w:ascii="Palatino Linotype" w:eastAsia="Palatino Linotype" w:hAnsi="Palatino Linotype" w:cs="Palatino Linotype"/>
          <w:b/>
          <w:color w:val="000000" w:themeColor="text1"/>
        </w:rPr>
        <w:t>se adjudicaran a través de licitaciones públicas, invitación restringida o adjudicación directa</w:t>
      </w:r>
      <w:r w:rsidRPr="00DD2142">
        <w:rPr>
          <w:rFonts w:ascii="Palatino Linotype" w:eastAsia="Palatino Linotype" w:hAnsi="Palatino Linotype" w:cs="Palatino Linotype"/>
          <w:color w:val="000000" w:themeColor="text1"/>
        </w:rPr>
        <w:t>, mediante convocatoria pública, tal y como lo establecen los artículos 4, 26 y 27 de dicha Ley, los cuales son del tenor siguiente:</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r w:rsidRPr="00DD2142">
        <w:rPr>
          <w:rFonts w:ascii="Palatino Linotype" w:eastAsia="Palatino Linotype" w:hAnsi="Palatino Linotype" w:cs="Palatino Linotype"/>
          <w:b/>
          <w:i/>
          <w:color w:val="000000" w:themeColor="text1"/>
        </w:rPr>
        <w:t>Artículo 4.-</w:t>
      </w:r>
      <w:r w:rsidRPr="00DD2142">
        <w:rPr>
          <w:rFonts w:ascii="Palatino Linotype" w:eastAsia="Palatino Linotype" w:hAnsi="Palatino Linotype" w:cs="Palatino Linotype"/>
          <w:i/>
          <w:color w:val="000000" w:themeColor="text1"/>
        </w:rPr>
        <w:t xml:space="preserve"> Para los efectos de esta Ley, en las adquisiciones, enajenaciones, arrendamientos y servicios, quedan comprendidos: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I. La adquisición de bienes muebles.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II. La adquisición de bienes inmuebles, a través de compraventa.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III. La enajenación de bienes muebles e inmuebles.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IV. El arrendamiento de bienes muebles e inmuebles.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V. La contratación de los servicios, relacionados con bienes muebles que se encuentran incorporados o adheridos a bienes inmuebles, cuya instalación o mantenimiento no implique modificación al bien inmueble. </w:t>
      </w:r>
    </w:p>
    <w:p w:rsidR="00485BF5" w:rsidRPr="00DD2142" w:rsidRDefault="00424338" w:rsidP="00323C41">
      <w:pPr>
        <w:jc w:val="both"/>
        <w:rPr>
          <w:rFonts w:ascii="Palatino Linotype" w:eastAsia="Palatino Linotype" w:hAnsi="Palatino Linotype" w:cs="Palatino Linotype"/>
          <w:b/>
          <w:i/>
          <w:color w:val="000000" w:themeColor="text1"/>
          <w:u w:val="single"/>
        </w:rPr>
      </w:pPr>
      <w:r w:rsidRPr="00DD2142">
        <w:rPr>
          <w:rFonts w:ascii="Palatino Linotype" w:eastAsia="Palatino Linotype" w:hAnsi="Palatino Linotype" w:cs="Palatino Linotype"/>
          <w:b/>
          <w:i/>
          <w:color w:val="000000" w:themeColor="text1"/>
          <w:u w:val="single"/>
        </w:rPr>
        <w:t xml:space="preserve">VI. La contratación de los servicios de reconstrucción y mantenimiento de bienes muebles.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u w:val="single"/>
        </w:rPr>
        <w:t xml:space="preserve">VII. La contratación de los servicios </w:t>
      </w:r>
      <w:r w:rsidRPr="00DD2142">
        <w:rPr>
          <w:rFonts w:ascii="Palatino Linotype" w:eastAsia="Palatino Linotype" w:hAnsi="Palatino Linotype" w:cs="Palatino Linotype"/>
          <w:i/>
          <w:color w:val="000000" w:themeColor="text1"/>
        </w:rPr>
        <w:t>de maquila, seguros y transportación, así como de los de limpieza y vigilancia de bienes inmuebles</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VIII. La prestación de servicios profesionales, la contratación de consultorías, asesorías y estudios e investigaciones, excepto la contratación de servicios personales de personas físicas bajo el régimen de honorarios. </w:t>
      </w:r>
    </w:p>
    <w:p w:rsidR="00485BF5" w:rsidRPr="00DD2142" w:rsidRDefault="00424338" w:rsidP="00323C41">
      <w:pPr>
        <w:jc w:val="both"/>
        <w:rPr>
          <w:rFonts w:ascii="Palatino Linotype" w:eastAsia="Palatino Linotype" w:hAnsi="Palatino Linotype" w:cs="Palatino Linotype"/>
          <w:b/>
          <w:i/>
          <w:color w:val="000000" w:themeColor="text1"/>
          <w:u w:val="single"/>
        </w:rPr>
      </w:pPr>
      <w:r w:rsidRPr="00DD2142">
        <w:rPr>
          <w:rFonts w:ascii="Palatino Linotype" w:eastAsia="Palatino Linotype" w:hAnsi="Palatino Linotype" w:cs="Palatino Linotype"/>
          <w:b/>
          <w:i/>
          <w:color w:val="000000" w:themeColor="text1"/>
          <w:u w:val="single"/>
        </w:rPr>
        <w:t>En general, otros actos que impliquen la contratación de servicios de cualquier naturaleza.</w:t>
      </w:r>
    </w:p>
    <w:p w:rsidR="00485BF5" w:rsidRPr="00DD2142" w:rsidRDefault="00424338" w:rsidP="00323C41">
      <w:pP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Artículo 26.- Las adquisiciones, arrendamientos y servicios se adjudicarán a través de licitaciones públicas, mediante convocatoria pública.</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Artículo 27.- </w:t>
      </w:r>
      <w:r w:rsidRPr="00DD2142">
        <w:rPr>
          <w:rFonts w:ascii="Palatino Linotype" w:eastAsia="Palatino Linotype" w:hAnsi="Palatino Linotype" w:cs="Palatino Linotype"/>
          <w:i/>
          <w:color w:val="000000" w:themeColor="text1"/>
        </w:rPr>
        <w:t>La Oficialía Mayor, las entidades, los tribunales administrativos y los ayuntamientos podrán adjudicar adquisiciones, arrendamientos y servicios, mediante las excepciones al procedimiento de licitación que a continuación se señalan:</w:t>
      </w:r>
    </w:p>
    <w:p w:rsidR="00485BF5" w:rsidRPr="00DD2142" w:rsidRDefault="00424338" w:rsidP="00323C41">
      <w:pP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I. Invitación restringida. </w:t>
      </w:r>
    </w:p>
    <w:p w:rsidR="00485BF5" w:rsidRPr="00DD2142" w:rsidRDefault="00424338" w:rsidP="00323C41">
      <w:pP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II. Adjudicación directa.”</w:t>
      </w:r>
    </w:p>
    <w:p w:rsidR="00485BF5" w:rsidRPr="00DD2142" w:rsidRDefault="00424338" w:rsidP="00323C41">
      <w:pPr>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(Énfasis añadido) </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 xml:space="preserve">Seguidamente el artículo 93 del Reglamento de la Ley de Contratación Pública del Estado de México y Municipios, regula que las dependencias de gobierno solicitarán al Comité de Adquisiciones de cada una el dictamen de procedencia del procedimiento de adjudicación, en el que se acredite previamente lo siguiente.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Artículo 93.- </w:t>
      </w:r>
      <w:r w:rsidRPr="00DD2142">
        <w:rPr>
          <w:rFonts w:ascii="Palatino Linotype" w:eastAsia="Palatino Linotype" w:hAnsi="Palatino Linotype" w:cs="Palatino Linotype"/>
          <w:i/>
          <w:color w:val="000000" w:themeColor="text1"/>
        </w:rPr>
        <w:t xml:space="preserve">La Secretaría, organismos auxiliares, tribunales administrativos y municipios, solicitarán al comité el dictamen de procedencia del procedimiento de adjudicación directa, acreditando previamente: </w:t>
      </w:r>
    </w:p>
    <w:p w:rsidR="00485BF5" w:rsidRPr="00DD2142" w:rsidRDefault="00424338" w:rsidP="00323C41">
      <w:pPr>
        <w:numPr>
          <w:ilvl w:val="0"/>
          <w:numId w:val="4"/>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La descripción general de los bienes a adquirir o el servicio a contratar; </w:t>
      </w:r>
    </w:p>
    <w:p w:rsidR="00485BF5" w:rsidRPr="00DD2142" w:rsidRDefault="00424338" w:rsidP="00323C41">
      <w:pP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i/>
          <w:color w:val="000000" w:themeColor="text1"/>
        </w:rPr>
        <w:t>II</w:t>
      </w:r>
      <w:r w:rsidRPr="00DD2142">
        <w:rPr>
          <w:rFonts w:ascii="Palatino Linotype" w:eastAsia="Palatino Linotype" w:hAnsi="Palatino Linotype" w:cs="Palatino Linotype"/>
          <w:b/>
          <w:i/>
          <w:color w:val="000000" w:themeColor="text1"/>
        </w:rPr>
        <w:t xml:space="preserve">. La justificación o conveniencia de llevar a cabo la adjudicación directa; y </w:t>
      </w:r>
    </w:p>
    <w:p w:rsidR="00485BF5" w:rsidRPr="00DD2142" w:rsidRDefault="00424338" w:rsidP="00323C41">
      <w:pP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III. Certificación de suficiencia presupuestaria. </w:t>
      </w:r>
    </w:p>
    <w:p w:rsidR="00485BF5" w:rsidRPr="00DD2142" w:rsidRDefault="00424338" w:rsidP="00323C41">
      <w:pP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i/>
          <w:color w:val="000000" w:themeColor="text1"/>
        </w:rPr>
        <w:t xml:space="preserve">El oficio justificatorio a que se refiere la fracción II, </w:t>
      </w:r>
      <w:r w:rsidRPr="00DD2142">
        <w:rPr>
          <w:rFonts w:ascii="Palatino Linotype" w:eastAsia="Palatino Linotype" w:hAnsi="Palatino Linotype" w:cs="Palatino Linotype"/>
          <w:b/>
          <w:i/>
          <w:color w:val="000000" w:themeColor="text1"/>
        </w:rPr>
        <w:t xml:space="preserve">deberá formularse por el titular de la unidad administrativa interesada en la adquisición de los bienes, la contratación de servicios o el arrendamiento. </w:t>
      </w:r>
    </w:p>
    <w:p w:rsidR="00485BF5" w:rsidRPr="00DD2142" w:rsidRDefault="00485BF5" w:rsidP="00323C41">
      <w:pPr>
        <w:jc w:val="both"/>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De lo anterior, se contempla que cada dependencia de gobierno debe de contar con un Comité de Adquisiciones, quien se encargará  recibir, canalizar y tramitar lo relacionado con los bienes y servicios que necesite en este caso la Secretaría de Movilidad.</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  En esa línea, se debe de referir que la Secretaría de Movilidad dentro la Coordinación Administrativa, cuenta con el Departamento de Adquisiciones, Control y Suministro de Bienes, quien de acuerdo con el Manual de Organización del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cuenta con las siguientes funciones. </w:t>
      </w:r>
    </w:p>
    <w:p w:rsidR="00485BF5" w:rsidRDefault="00424338" w:rsidP="00323C41">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noProof/>
          <w:color w:val="000000" w:themeColor="text1"/>
        </w:rPr>
        <w:lastRenderedPageBreak/>
        <w:drawing>
          <wp:inline distT="0" distB="0" distL="0" distR="0">
            <wp:extent cx="3014835" cy="3162882"/>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014835" cy="3162882"/>
                    </a:xfrm>
                    <a:prstGeom prst="rect">
                      <a:avLst/>
                    </a:prstGeom>
                    <a:ln/>
                  </pic:spPr>
                </pic:pic>
              </a:graphicData>
            </a:graphic>
          </wp:inline>
        </w:drawing>
      </w:r>
    </w:p>
    <w:p w:rsidR="00CE700C" w:rsidRDefault="00CE700C" w:rsidP="00323C41">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CE700C" w:rsidRPr="00DD2142" w:rsidRDefault="00CE700C" w:rsidP="00323C41">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 lo anterior, se determina que si bien el Manual de Organización de la Secretaría de Movilidad refiere que los procedimientos de adquisiciones se llevan conjuntamente con la Secretaría de Finanzas, también lo es que dentro de sus funciones tiene las de integrar, revisar y resguardar los expedientes de los procesos adquisitivos celebrados y en proceso, por lo que, se colige que la información de las Actas del Comité de Adquisiciones de la Secretaría de Movilidad se pueden encontrar en los archivos del Departamento de Adquisiciones, Control y Suministro de Bienes, por lo que, para colmar el derecho de acceso a la información se deberá de realizar la búsqueda de las Actas del Comité de Adquisiciones, de </w:t>
      </w:r>
      <w:r w:rsidR="004C4952" w:rsidRPr="00DD2142">
        <w:rPr>
          <w:rFonts w:ascii="Palatino Linotype" w:eastAsia="Palatino Linotype" w:hAnsi="Palatino Linotype" w:cs="Palatino Linotype"/>
          <w:color w:val="000000" w:themeColor="text1"/>
        </w:rPr>
        <w:t>los</w:t>
      </w:r>
      <w:r w:rsidRPr="00DD2142">
        <w:rPr>
          <w:rFonts w:ascii="Palatino Linotype" w:eastAsia="Palatino Linotype" w:hAnsi="Palatino Linotype" w:cs="Palatino Linotype"/>
          <w:color w:val="000000" w:themeColor="text1"/>
        </w:rPr>
        <w:t xml:space="preserve"> bienes y servicios contratados por la Secretaría de Movilidad. </w:t>
      </w:r>
    </w:p>
    <w:p w:rsidR="00485BF5" w:rsidRPr="00DD2142" w:rsidRDefault="00424338"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b/>
          <w:color w:val="000000" w:themeColor="text1"/>
        </w:rPr>
        <w:t xml:space="preserve"> </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 xml:space="preserve">Ahora bien, por lo que respecta al Comité de la Unidad de Transparencia, se debe de referir que no hubo pronunciamiento del Titular de Unidad de Transparencia, situación por la cual se analiza lo siguiente. </w:t>
      </w:r>
    </w:p>
    <w:p w:rsidR="00485BF5" w:rsidRPr="00DD2142"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En esa línea, el artículo 3 de la Ley de Transparencia y Acceso a la Información Pública del Estado de México y Municipios regula que se entiende por Comité de Transparencia lo siguiente.</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Artículo 3.</w:t>
      </w:r>
      <w:r w:rsidRPr="00DD2142">
        <w:rPr>
          <w:rFonts w:ascii="Palatino Linotype" w:eastAsia="Palatino Linotype" w:hAnsi="Palatino Linotype" w:cs="Palatino Linotype"/>
          <w:i/>
          <w:color w:val="000000" w:themeColor="text1"/>
        </w:rPr>
        <w:t xml:space="preserve"> Para los efectos de la presente Ley se entenderá por: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IV. Comité de Transparencia:</w:t>
      </w:r>
      <w:r w:rsidRPr="00DD2142">
        <w:rPr>
          <w:rFonts w:ascii="Palatino Linotype" w:eastAsia="Palatino Linotype" w:hAnsi="Palatino Linotype" w:cs="Palatino Linotype"/>
          <w:i/>
          <w:color w:val="000000" w:themeColor="text1"/>
        </w:rPr>
        <w:t xml:space="preserve"> Cuerpo colegiado que se integre para resolver sobre la información que deberá clasificarse, así como para atender y resolver los requerimientos de las Unidades de Transparencia y del Instituto;</w:t>
      </w:r>
    </w:p>
    <w:p w:rsidR="00485BF5" w:rsidRPr="00DD2142" w:rsidRDefault="00424338" w:rsidP="00323C4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 </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 lo anterior, se colige que el Comité de Transparencia es el cuerpo colegiado que se integra para resolver sobre la información que debe de clasificarse al momento de atender las solicitudes de información. </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Seguidamente el artículo 24 y 45 de la Ley de Transparencia y Acceso a la Información del Estado de México y Municipios, regula lo siguiente en cuanto al Comité de Transparencia.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Artículo 24. Para el cumplimiento de los objetivos de esta Ley, los sujetos obligados deberán cumplir con las siguientes obligaciones, según corresponda, de acuerdo a su naturaleza: </w:t>
      </w:r>
    </w:p>
    <w:p w:rsidR="00485BF5" w:rsidRPr="00DD2142" w:rsidRDefault="00424338" w:rsidP="00323C41">
      <w:pPr>
        <w:numPr>
          <w:ilvl w:val="0"/>
          <w:numId w:val="6"/>
        </w:numPr>
        <w:pBdr>
          <w:top w:val="nil"/>
          <w:left w:val="nil"/>
          <w:bottom w:val="nil"/>
          <w:right w:val="nil"/>
          <w:between w:val="nil"/>
        </w:pBdr>
        <w:ind w:left="0" w:firstLine="0"/>
        <w:jc w:val="both"/>
        <w:rPr>
          <w:rFonts w:ascii="Palatino Linotype" w:hAnsi="Palatino Linotype"/>
          <w:color w:val="000000" w:themeColor="text1"/>
        </w:rPr>
      </w:pPr>
      <w:r w:rsidRPr="00DD2142">
        <w:rPr>
          <w:rFonts w:ascii="Palatino Linotype" w:eastAsia="Palatino Linotype" w:hAnsi="Palatino Linotype" w:cs="Palatino Linotype"/>
          <w:b/>
          <w:i/>
          <w:color w:val="000000" w:themeColor="text1"/>
        </w:rPr>
        <w:t>Constituir el Comité de Transparencia, las unidades de transparencia y vigilar su correcto funcionamiento de acuerdo a su normatividad interna</w:t>
      </w:r>
      <w:r w:rsidRPr="00DD2142">
        <w:rPr>
          <w:rFonts w:ascii="Palatino Linotype" w:eastAsia="Palatino Linotype" w:hAnsi="Palatino Linotype" w:cs="Palatino Linotype"/>
          <w:i/>
          <w:color w:val="000000" w:themeColor="text1"/>
        </w:rPr>
        <w:t>;</w:t>
      </w:r>
      <w:r w:rsidRPr="00DD2142">
        <w:rPr>
          <w:rFonts w:ascii="Palatino Linotype" w:hAnsi="Palatino Linotype"/>
          <w:color w:val="000000" w:themeColor="text1"/>
        </w:rPr>
        <w:t xml:space="preserve"> </w:t>
      </w:r>
    </w:p>
    <w:p w:rsidR="00485BF5" w:rsidRPr="00DD2142" w:rsidRDefault="00424338" w:rsidP="00323C41">
      <w:pP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Artículo 45.</w:t>
      </w:r>
      <w:r w:rsidRPr="00DD2142">
        <w:rPr>
          <w:rFonts w:ascii="Palatino Linotype" w:eastAsia="Palatino Linotype" w:hAnsi="Palatino Linotype" w:cs="Palatino Linotype"/>
          <w:i/>
          <w:color w:val="000000" w:themeColor="text1"/>
        </w:rPr>
        <w:t xml:space="preserve"> Cada sujeto obligado establecerá un Comité de Transparencia, colegiado e integrado por lo menos por tres miembros, debiendo de ser siempre un número impar.</w:t>
      </w:r>
    </w:p>
    <w:p w:rsidR="00485BF5" w:rsidRPr="00DD2142" w:rsidRDefault="00485BF5" w:rsidP="00323C41">
      <w:pPr>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En esa  línea, el artículo 46 de la Ley de Transparencia y Acceso a la Información Pública del Estado de México y Municipios regula que el Comité de Transparencia se in</w:t>
      </w:r>
      <w:r w:rsidR="003C14AD" w:rsidRPr="00DD2142">
        <w:rPr>
          <w:rFonts w:ascii="Palatino Linotype" w:eastAsia="Palatino Linotype" w:hAnsi="Palatino Linotype" w:cs="Palatino Linotype"/>
          <w:color w:val="000000" w:themeColor="text1"/>
        </w:rPr>
        <w:t>tegrara de la siguiente manera:</w:t>
      </w:r>
    </w:p>
    <w:p w:rsidR="00485BF5" w:rsidRPr="00DD2142" w:rsidRDefault="00424338" w:rsidP="00323C41">
      <w:pPr>
        <w:pBdr>
          <w:top w:val="nil"/>
          <w:left w:val="nil"/>
          <w:bottom w:val="nil"/>
          <w:right w:val="nil"/>
          <w:between w:val="nil"/>
        </w:pBdr>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Artículo 46</w:t>
      </w:r>
      <w:r w:rsidRPr="00DD2142">
        <w:rPr>
          <w:rFonts w:ascii="Palatino Linotype" w:eastAsia="Palatino Linotype" w:hAnsi="Palatino Linotype" w:cs="Palatino Linotype"/>
          <w:i/>
          <w:color w:val="000000" w:themeColor="text1"/>
        </w:rPr>
        <w:t xml:space="preserve">. Los sujetos obligados integrarán sus Comités de Transparencia de la siguiente forma: </w:t>
      </w:r>
    </w:p>
    <w:p w:rsidR="00485BF5" w:rsidRPr="00DD2142" w:rsidRDefault="00424338" w:rsidP="00323C41">
      <w:pPr>
        <w:numPr>
          <w:ilvl w:val="0"/>
          <w:numId w:val="7"/>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El titular de la unidad de transparencia; </w:t>
      </w:r>
    </w:p>
    <w:p w:rsidR="00485BF5" w:rsidRPr="00DD2142" w:rsidRDefault="00424338" w:rsidP="00323C41">
      <w:pPr>
        <w:pBdr>
          <w:top w:val="nil"/>
          <w:left w:val="nil"/>
          <w:bottom w:val="nil"/>
          <w:right w:val="nil"/>
          <w:between w:val="nil"/>
        </w:pBdr>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II. El responsable del área coordinadora de archivos o equivalente; y </w:t>
      </w:r>
    </w:p>
    <w:p w:rsidR="00485BF5" w:rsidRPr="00DD2142" w:rsidRDefault="00424338" w:rsidP="00323C41">
      <w:pPr>
        <w:numPr>
          <w:ilvl w:val="0"/>
          <w:numId w:val="7"/>
        </w:numPr>
        <w:pBdr>
          <w:top w:val="nil"/>
          <w:left w:val="nil"/>
          <w:bottom w:val="nil"/>
          <w:right w:val="nil"/>
          <w:between w:val="nil"/>
        </w:pBdr>
        <w:ind w:left="0" w:firstLine="0"/>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El titular del órgano de control interno o equivalente.</w:t>
      </w:r>
    </w:p>
    <w:p w:rsidR="00485BF5" w:rsidRPr="00DD2142" w:rsidRDefault="00424338" w:rsidP="00323C41">
      <w:pPr>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También estará integrado por el servidor público encargado de la protección de los datos personales cuando sesione para cuestiones relacionadas con esta materia. </w:t>
      </w:r>
    </w:p>
    <w:p w:rsidR="00485BF5" w:rsidRPr="00DD2142" w:rsidRDefault="00424338" w:rsidP="00323C41">
      <w:pPr>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Todos los Comités de Transparencia deberán registrarse ante el Instituto</w:t>
      </w:r>
    </w:p>
    <w:p w:rsidR="00485BF5" w:rsidRPr="00DD2142" w:rsidRDefault="00485BF5" w:rsidP="00323C41">
      <w:pPr>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Consecutivamente el artículo 47 de la Ley de Transparencia y Acceso a la Información Pública del Estado de México y Municipios regula lo siguiente en cua</w:t>
      </w:r>
      <w:r w:rsidR="003C14AD" w:rsidRPr="00DD2142">
        <w:rPr>
          <w:rFonts w:ascii="Palatino Linotype" w:eastAsia="Palatino Linotype" w:hAnsi="Palatino Linotype" w:cs="Palatino Linotype"/>
          <w:color w:val="000000" w:themeColor="text1"/>
        </w:rPr>
        <w:t>nto al Comité de Transparencia:</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Artículo 47. El Comité de Transparencia será la autoridad máxima al interior del sujeto obligado en materia del derecho de acceso a la información.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El Comité se reunirá en sesión ordinaria o extraordinaria las veces que estime necesario. El tipo de sesión se precisará en la convocatoria emitida.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En las sesiones y trabajos del Comité, podrán participar como invitados permanentes, los representantes de las áreas que decida el Comité, y contará con derecho de voz, pero no voto. </w:t>
      </w:r>
    </w:p>
    <w:p w:rsidR="00485BF5" w:rsidRPr="00DD2142" w:rsidRDefault="00424338" w:rsidP="00323C41">
      <w:pPr>
        <w:pBdr>
          <w:top w:val="nil"/>
          <w:left w:val="nil"/>
          <w:bottom w:val="nil"/>
          <w:right w:val="nil"/>
          <w:between w:val="nil"/>
        </w:pBdr>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Los titulares de las unidades administrativas que propongan la reserva, confidencialidad o declaren la inexistencia de información, acudirán a las sesiones de dicho Comité donde se discuta la propuesta correspondiente.</w:t>
      </w:r>
    </w:p>
    <w:p w:rsidR="00485BF5" w:rsidRPr="00DD2142" w:rsidRDefault="00485BF5" w:rsidP="00323C41">
      <w:pPr>
        <w:pBdr>
          <w:top w:val="nil"/>
          <w:left w:val="nil"/>
          <w:bottom w:val="nil"/>
          <w:right w:val="nil"/>
          <w:between w:val="nil"/>
        </w:pBdr>
        <w:jc w:val="both"/>
        <w:rPr>
          <w:rFonts w:ascii="Palatino Linotype" w:eastAsia="Palatino Linotype" w:hAnsi="Palatino Linotype" w:cs="Palatino Linotype"/>
          <w:i/>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 xml:space="preserve">Del artículo referido anteriormente, se colige que el Comité de Transparencia se reunirá en sesión ordinaria y extraordinaria las veces que estime necesario, situación por la cual se entiende que estas pueden ser sesiones ordinarias y extraordinarias. </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 lo anterior, se colige que el Titular de la Unidad de Transparencia no remitió las Actas del Comité de Transparencia de los años dos mil veintidós, dos mil veintitrés y dos mil veinticuatro, así como tampoco la instalación, situación por la cual para colmar el derecho de acceso a la información del </w:t>
      </w:r>
      <w:r w:rsidRPr="00DD2142">
        <w:rPr>
          <w:rFonts w:ascii="Palatino Linotype" w:eastAsia="Palatino Linotype" w:hAnsi="Palatino Linotype" w:cs="Palatino Linotype"/>
          <w:b/>
          <w:color w:val="000000" w:themeColor="text1"/>
        </w:rPr>
        <w:t xml:space="preserve">RECURRENTE </w:t>
      </w:r>
      <w:r w:rsidRPr="00DD2142">
        <w:rPr>
          <w:rFonts w:ascii="Palatino Linotype" w:eastAsia="Palatino Linotype" w:hAnsi="Palatino Linotype" w:cs="Palatino Linotype"/>
          <w:color w:val="000000" w:themeColor="text1"/>
        </w:rPr>
        <w:t xml:space="preserve">se deberá de entregar lo referente a las Actas del Comité de Transparencia. </w:t>
      </w:r>
    </w:p>
    <w:p w:rsidR="00485BF5" w:rsidRPr="00DD2142"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Ahora bien, de ser el caso que del periodo solicitado no hubiera Acta de Instalación del Comité de Transparencia, bastará con que el que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lo haga del conocimiento del </w:t>
      </w:r>
      <w:r w:rsidRPr="00DD2142">
        <w:rPr>
          <w:rFonts w:ascii="Palatino Linotype" w:eastAsia="Palatino Linotype" w:hAnsi="Palatino Linotype" w:cs="Palatino Linotype"/>
          <w:b/>
          <w:color w:val="000000" w:themeColor="text1"/>
        </w:rPr>
        <w:t xml:space="preserve">RECURRENTE </w:t>
      </w:r>
      <w:r w:rsidRPr="00DD2142">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3C14AD" w:rsidRPr="00DD2142" w:rsidRDefault="003C14AD" w:rsidP="003C14A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Ahora bien, por cuanto hace a las Actas del Comité de Ética y del Comité de Mejora Regulatoria, se debe de referir que solo fueron enviadas las del año dos mil veintidós y dos mil veinticuatro, situación por la cual debe de mencionar que hacen falta las actas del año dos mil veintidós, así como la instalación. </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 lo anterior, se debe de referir que al ser Comités que por su importancia tiene que encontrarse en funciones es que se debe de ordenar la información del año dos mil veintidós. </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 xml:space="preserve">Ahora bien,  por cuanta hace al Acta de Instalación si esta no fue generada en el periodo solicitado, bastará con que 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lo haga del conocimiento del </w:t>
      </w:r>
      <w:r w:rsidRPr="00DD2142">
        <w:rPr>
          <w:rFonts w:ascii="Palatino Linotype" w:eastAsia="Palatino Linotype" w:hAnsi="Palatino Linotype" w:cs="Palatino Linotype"/>
          <w:b/>
          <w:color w:val="000000" w:themeColor="text1"/>
        </w:rPr>
        <w:t xml:space="preserve">RECURRENTE </w:t>
      </w:r>
      <w:r w:rsidRPr="00DD2142">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485BF5" w:rsidRPr="00DD2142"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Por lo que respecta a la Oficios de la Coordinación de Control Técnico y de la Coordinación Jurídica de Igualdad de Género y Erradicación de Violencia, no se puede tener por validado su pronunciamiento toda vez que de la información remitida no se observa que se hubieran entregado los oficios respuestas, situación por la cual se ordenara la búsqueda exhaustiva de la información referida en las solicitudes de información y de </w:t>
      </w:r>
      <w:r w:rsidR="003C14AD" w:rsidRPr="00DD2142">
        <w:rPr>
          <w:rFonts w:ascii="Palatino Linotype" w:eastAsia="Palatino Linotype" w:hAnsi="Palatino Linotype" w:cs="Palatino Linotype"/>
          <w:color w:val="000000" w:themeColor="text1"/>
        </w:rPr>
        <w:t>ser el</w:t>
      </w:r>
      <w:r w:rsidRPr="00DD2142">
        <w:rPr>
          <w:rFonts w:ascii="Palatino Linotype" w:eastAsia="Palatino Linotype" w:hAnsi="Palatino Linotype" w:cs="Palatino Linotype"/>
          <w:color w:val="000000" w:themeColor="text1"/>
        </w:rPr>
        <w:t xml:space="preserve"> caso que el periodo referido no cuenten con Actas de Instalación y Sesión por no formar parte de los Comités de la Secretaría de Movilidad bastará con que se haga del conocimiento del </w:t>
      </w:r>
      <w:r w:rsidRPr="00DD2142">
        <w:rPr>
          <w:rFonts w:ascii="Palatino Linotype" w:eastAsia="Palatino Linotype" w:hAnsi="Palatino Linotype" w:cs="Palatino Linotype"/>
          <w:b/>
          <w:color w:val="000000" w:themeColor="text1"/>
        </w:rPr>
        <w:t xml:space="preserve">RECURRENTE en términos del </w:t>
      </w:r>
      <w:r w:rsidRPr="00DD2142">
        <w:rPr>
          <w:rFonts w:ascii="Palatino Linotype" w:eastAsia="Palatino Linotype" w:hAnsi="Palatino Linotype" w:cs="Palatino Linotype"/>
          <w:color w:val="000000" w:themeColor="text1"/>
        </w:rPr>
        <w:t xml:space="preserve">artículo 19 párrafo segundo de la Ley de Transparencia y Acceso a la Información Pública del Estado de México y Municipios. </w:t>
      </w:r>
    </w:p>
    <w:p w:rsidR="00485BF5" w:rsidRPr="00DD2142"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Ahora bien, por cuanto a la respuesta del Titular del Órgano Interno de Control, mediante la cual refiere que solo cuenta con 3 actas de sesión a su resguardo, referentes al Comité de Control y Desempeño Institucional, se debe de referir que hace falta el Acta de Instalación del Comité y el Acta de la Primera Sesión Extraordinaria del año dos mil veinticuatro, así como el Acta de la Primera Sesión Extraordinaria del Comité de Control y Desempeño Institucional, que fue ratificada en la Primera Sesión Ordinaria del Comité de Control y Desempeño Institucional, situación por la cual 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deberá de entregar el Acuerdo de Inexistencia del Comité del Comité de Transparencia </w:t>
      </w:r>
      <w:r w:rsidRPr="00DD2142">
        <w:rPr>
          <w:rFonts w:ascii="Palatino Linotype" w:eastAsia="Palatino Linotype" w:hAnsi="Palatino Linotype" w:cs="Palatino Linotype"/>
          <w:color w:val="000000" w:themeColor="text1"/>
        </w:rPr>
        <w:lastRenderedPageBreak/>
        <w:t xml:space="preserve">mediante el cual de manera fundada y motivada exponga las razones por las cuales no cuenta con la información faltante. </w:t>
      </w:r>
    </w:p>
    <w:p w:rsidR="00485BF5" w:rsidRPr="00DD2142"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Dentro de este orden de ideas, con relación a la declaratoria de inexistencia deberá de realizarse conforme a lo establecido en lo dispuesto por los artículos 19, 49 fracciones II y XIII, 169 y 170 de la Ley de Transparencia y Acceso a la Información Pública del Estado de México y Municipios, cuyo contenido es el siguiente:</w:t>
      </w:r>
    </w:p>
    <w:p w:rsidR="00485BF5" w:rsidRPr="00DD2142" w:rsidRDefault="00424338" w:rsidP="00323C41">
      <w:pPr>
        <w:tabs>
          <w:tab w:val="left" w:pos="709"/>
        </w:tabs>
        <w:spacing w:before="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 xml:space="preserve">“Artículo 19. </w:t>
      </w:r>
      <w:r w:rsidRPr="00DD2142">
        <w:rPr>
          <w:rFonts w:ascii="Palatino Linotype" w:eastAsia="Palatino Linotype" w:hAnsi="Palatino Linotype" w:cs="Palatino Linotype"/>
          <w:i/>
          <w:color w:val="000000" w:themeColor="text1"/>
          <w:u w:val="single"/>
        </w:rPr>
        <w:t>Se presume que la información debe existir si se refiere a las facultades, competencias y funciones que los ordenamientos jurídicos aplicables otorgan a los sujetos obligados. </w:t>
      </w:r>
    </w:p>
    <w:p w:rsidR="00485BF5" w:rsidRPr="00DD2142" w:rsidRDefault="00424338" w:rsidP="00323C41">
      <w:pPr>
        <w:tabs>
          <w:tab w:val="left" w:pos="709"/>
        </w:tabs>
        <w:spacing w:before="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w:t>
      </w:r>
    </w:p>
    <w:p w:rsidR="00485BF5" w:rsidRPr="00DD2142" w:rsidRDefault="00424338" w:rsidP="00323C41">
      <w:pPr>
        <w:tabs>
          <w:tab w:val="left" w:pos="709"/>
        </w:tabs>
        <w:spacing w:before="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Si el sujeto obligado, en el ejercicio de sus atribuciones, debía generar, poseer o administrar la información, pero ésta no se encuentra, </w:t>
      </w:r>
      <w:r w:rsidRPr="00DD2142">
        <w:rPr>
          <w:rFonts w:ascii="Palatino Linotype" w:eastAsia="Palatino Linotype" w:hAnsi="Palatino Linotype" w:cs="Palatino Linotype"/>
          <w:i/>
          <w:color w:val="000000" w:themeColor="text1"/>
          <w:u w:val="single"/>
        </w:rPr>
        <w:t>el Comité de transparencia deberá emitir un acuerdo de inexistencia, debidamente fundado y motivado, en el que detalle las razones del por qué no obra en sus archivos.</w:t>
      </w:r>
    </w:p>
    <w:p w:rsidR="00485BF5" w:rsidRPr="00DD2142" w:rsidRDefault="00424338" w:rsidP="00323C41">
      <w:pPr>
        <w:tabs>
          <w:tab w:val="left" w:pos="709"/>
        </w:tabs>
        <w:spacing w:before="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b/>
          <w:i/>
          <w:color w:val="000000" w:themeColor="text1"/>
        </w:rPr>
        <w:t>Artículo 49.</w:t>
      </w:r>
      <w:r w:rsidRPr="00DD2142">
        <w:rPr>
          <w:rFonts w:ascii="Palatino Linotype" w:eastAsia="Palatino Linotype" w:hAnsi="Palatino Linotype" w:cs="Palatino Linotype"/>
          <w:i/>
          <w:color w:val="000000" w:themeColor="text1"/>
        </w:rPr>
        <w:t xml:space="preserve"> Los </w:t>
      </w:r>
      <w:r w:rsidRPr="00DD2142">
        <w:rPr>
          <w:rFonts w:ascii="Palatino Linotype" w:eastAsia="Palatino Linotype" w:hAnsi="Palatino Linotype" w:cs="Palatino Linotype"/>
          <w:i/>
          <w:color w:val="000000" w:themeColor="text1"/>
          <w:u w:val="single"/>
        </w:rPr>
        <w:t xml:space="preserve">Comités de Transparencia </w:t>
      </w:r>
      <w:r w:rsidRPr="00DD2142">
        <w:rPr>
          <w:rFonts w:ascii="Palatino Linotype" w:eastAsia="Palatino Linotype" w:hAnsi="Palatino Linotype" w:cs="Palatino Linotype"/>
          <w:i/>
          <w:color w:val="000000" w:themeColor="text1"/>
        </w:rPr>
        <w:t>tendrán las siguientes atribuciones:</w:t>
      </w:r>
    </w:p>
    <w:p w:rsidR="00485BF5" w:rsidRPr="00DD2142" w:rsidRDefault="00424338" w:rsidP="00323C41">
      <w:pPr>
        <w:tabs>
          <w:tab w:val="left" w:pos="709"/>
        </w:tabs>
        <w:spacing w:before="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II. Confirmar, modificar o revocar las determinaciones que en materia de ampliación del plazo de respuesta, clasificación de la información</w:t>
      </w:r>
      <w:r w:rsidRPr="00DD2142">
        <w:rPr>
          <w:rFonts w:ascii="Palatino Linotype" w:eastAsia="Palatino Linotype" w:hAnsi="Palatino Linotype" w:cs="Palatino Linotype"/>
          <w:i/>
          <w:color w:val="000000" w:themeColor="text1"/>
          <w:u w:val="single"/>
        </w:rPr>
        <w:t xml:space="preserve"> y declaración de inexistencia </w:t>
      </w:r>
      <w:r w:rsidRPr="00DD2142">
        <w:rPr>
          <w:rFonts w:ascii="Palatino Linotype" w:eastAsia="Palatino Linotype" w:hAnsi="Palatino Linotype" w:cs="Palatino Linotype"/>
          <w:i/>
          <w:color w:val="000000" w:themeColor="text1"/>
        </w:rPr>
        <w:t>o de incompetencia realicen los titulares de las áreas de los sujetos obligados;</w:t>
      </w:r>
    </w:p>
    <w:p w:rsidR="00485BF5" w:rsidRPr="00DD2142" w:rsidRDefault="00424338" w:rsidP="00323C41">
      <w:pPr>
        <w:tabs>
          <w:tab w:val="left" w:pos="709"/>
        </w:tabs>
        <w:spacing w:before="240"/>
        <w:jc w:val="both"/>
        <w:rPr>
          <w:rFonts w:ascii="Palatino Linotype" w:eastAsia="Palatino Linotype" w:hAnsi="Palatino Linotype" w:cs="Palatino Linotype"/>
          <w:i/>
          <w:color w:val="000000" w:themeColor="text1"/>
        </w:rPr>
      </w:pPr>
      <w:r w:rsidRPr="00DD2142">
        <w:rPr>
          <w:rFonts w:ascii="Palatino Linotype" w:eastAsia="Palatino Linotype" w:hAnsi="Palatino Linotype" w:cs="Palatino Linotype"/>
          <w:i/>
          <w:color w:val="000000" w:themeColor="text1"/>
        </w:rPr>
        <w:t xml:space="preserve">XIII. </w:t>
      </w:r>
      <w:r w:rsidRPr="00DD2142">
        <w:rPr>
          <w:rFonts w:ascii="Palatino Linotype" w:eastAsia="Palatino Linotype" w:hAnsi="Palatino Linotype" w:cs="Palatino Linotype"/>
          <w:i/>
          <w:color w:val="000000" w:themeColor="text1"/>
          <w:u w:val="single"/>
        </w:rPr>
        <w:t>Dictaminar las declaratorias de inexistencia de la información que les remitan las unidades administrativas y resolver en consecuencia</w:t>
      </w:r>
      <w:r w:rsidRPr="00DD2142">
        <w:rPr>
          <w:rFonts w:ascii="Palatino Linotype" w:eastAsia="Palatino Linotype" w:hAnsi="Palatino Linotype" w:cs="Palatino Linotype"/>
          <w:i/>
          <w:color w:val="000000" w:themeColor="text1"/>
        </w:rPr>
        <w:t>;</w:t>
      </w:r>
    </w:p>
    <w:p w:rsidR="00485BF5" w:rsidRPr="00DD2142" w:rsidRDefault="00424338" w:rsidP="00323C41">
      <w:pPr>
        <w:tabs>
          <w:tab w:val="left" w:pos="709"/>
        </w:tabs>
        <w:spacing w:before="240"/>
        <w:jc w:val="both"/>
        <w:rPr>
          <w:rFonts w:ascii="Palatino Linotype" w:eastAsia="Palatino Linotype" w:hAnsi="Palatino Linotype" w:cs="Palatino Linotype"/>
          <w:b/>
          <w:i/>
          <w:color w:val="000000" w:themeColor="text1"/>
          <w:u w:val="single"/>
        </w:rPr>
      </w:pPr>
      <w:r w:rsidRPr="00DD2142">
        <w:rPr>
          <w:rFonts w:ascii="Palatino Linotype" w:eastAsia="Palatino Linotype" w:hAnsi="Palatino Linotype" w:cs="Palatino Linotype"/>
          <w:b/>
          <w:i/>
          <w:color w:val="000000" w:themeColor="text1"/>
          <w:u w:val="single"/>
        </w:rPr>
        <w:t>Artículo 169. Cuando la información no se encuentre en los archivos del sujeto obligado, el Comité de Transparencia:</w:t>
      </w:r>
    </w:p>
    <w:p w:rsidR="00485BF5" w:rsidRPr="00DD2142" w:rsidRDefault="00424338" w:rsidP="00323C41">
      <w:pPr>
        <w:tabs>
          <w:tab w:val="left" w:pos="709"/>
        </w:tabs>
        <w:spacing w:before="240"/>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I. </w:t>
      </w:r>
      <w:r w:rsidRPr="00DD2142">
        <w:rPr>
          <w:rFonts w:ascii="Palatino Linotype" w:eastAsia="Palatino Linotype" w:hAnsi="Palatino Linotype" w:cs="Palatino Linotype"/>
          <w:i/>
          <w:color w:val="000000" w:themeColor="text1"/>
          <w:u w:val="single"/>
        </w:rPr>
        <w:t>Analizará el caso y tomará las medidas necesarias para localizar la información;</w:t>
      </w:r>
    </w:p>
    <w:p w:rsidR="00485BF5" w:rsidRPr="00DD2142" w:rsidRDefault="00424338" w:rsidP="00323C41">
      <w:pPr>
        <w:tabs>
          <w:tab w:val="left" w:pos="709"/>
        </w:tabs>
        <w:spacing w:before="240"/>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II. </w:t>
      </w:r>
      <w:r w:rsidRPr="00DD2142">
        <w:rPr>
          <w:rFonts w:ascii="Palatino Linotype" w:eastAsia="Palatino Linotype" w:hAnsi="Palatino Linotype" w:cs="Palatino Linotype"/>
          <w:i/>
          <w:color w:val="000000" w:themeColor="text1"/>
          <w:u w:val="single"/>
        </w:rPr>
        <w:t>Expedirá una resolución que confirme la inexistencia del documento;</w:t>
      </w:r>
    </w:p>
    <w:p w:rsidR="00485BF5" w:rsidRPr="00DD2142" w:rsidRDefault="00424338" w:rsidP="00323C41">
      <w:pPr>
        <w:tabs>
          <w:tab w:val="left" w:pos="709"/>
        </w:tabs>
        <w:spacing w:before="240"/>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lastRenderedPageBreak/>
        <w:t xml:space="preserve">III. </w:t>
      </w:r>
      <w:r w:rsidRPr="00DD2142">
        <w:rPr>
          <w:rFonts w:ascii="Palatino Linotype" w:eastAsia="Palatino Linotype" w:hAnsi="Palatino Linotype" w:cs="Palatino Linotype"/>
          <w:i/>
          <w:color w:val="000000" w:themeColor="text1"/>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485BF5" w:rsidRPr="00DD2142" w:rsidRDefault="00424338" w:rsidP="00323C41">
      <w:pPr>
        <w:tabs>
          <w:tab w:val="left" w:pos="709"/>
        </w:tabs>
        <w:spacing w:before="240"/>
        <w:jc w:val="both"/>
        <w:rPr>
          <w:rFonts w:ascii="Palatino Linotype" w:eastAsia="Palatino Linotype" w:hAnsi="Palatino Linotype" w:cs="Palatino Linotype"/>
          <w:i/>
          <w:color w:val="000000" w:themeColor="text1"/>
          <w:u w:val="single"/>
        </w:rPr>
      </w:pPr>
      <w:r w:rsidRPr="00DD2142">
        <w:rPr>
          <w:rFonts w:ascii="Palatino Linotype" w:eastAsia="Palatino Linotype" w:hAnsi="Palatino Linotype" w:cs="Palatino Linotype"/>
          <w:b/>
          <w:i/>
          <w:color w:val="000000" w:themeColor="text1"/>
        </w:rPr>
        <w:t xml:space="preserve">IV. </w:t>
      </w:r>
      <w:r w:rsidRPr="00DD2142">
        <w:rPr>
          <w:rFonts w:ascii="Palatino Linotype" w:eastAsia="Palatino Linotype" w:hAnsi="Palatino Linotype" w:cs="Palatino Linotype"/>
          <w:i/>
          <w:color w:val="000000" w:themeColor="text1"/>
          <w:u w:val="single"/>
        </w:rPr>
        <w:t>Notificará al órgano interno de control o equivalente del sujeto obligado quien, en su caso, deberá iniciar el procedimiento de responsabilidad administrativa que corresponda.</w:t>
      </w:r>
    </w:p>
    <w:p w:rsidR="00485BF5" w:rsidRPr="00DD2142" w:rsidRDefault="00424338" w:rsidP="00323C41">
      <w:pPr>
        <w:tabs>
          <w:tab w:val="left" w:pos="709"/>
        </w:tabs>
        <w:spacing w:before="240"/>
        <w:jc w:val="both"/>
        <w:rPr>
          <w:rFonts w:ascii="Palatino Linotype" w:eastAsia="Palatino Linotype" w:hAnsi="Palatino Linotype" w:cs="Palatino Linotype"/>
          <w:i/>
          <w:color w:val="000000" w:themeColor="text1"/>
          <w:u w:val="single"/>
        </w:rPr>
      </w:pPr>
      <w:r w:rsidRPr="00DD2142">
        <w:rPr>
          <w:rFonts w:ascii="Palatino Linotype" w:eastAsia="Palatino Linotype" w:hAnsi="Palatino Linotype" w:cs="Palatino Linotype"/>
          <w:i/>
          <w:color w:val="000000" w:themeColor="text1"/>
          <w:u w:val="single"/>
        </w:rPr>
        <w:t>La Unidad de Transparencia deberá notificarlo al solicitante por escrito, en un plazo que no exceda de quince días hábiles contados a partir del día siguiente a la presentación de la solicitud.</w:t>
      </w:r>
    </w:p>
    <w:p w:rsidR="00485BF5" w:rsidRPr="00DD2142" w:rsidRDefault="00424338" w:rsidP="00323C41">
      <w:pPr>
        <w:tabs>
          <w:tab w:val="left" w:pos="709"/>
        </w:tabs>
        <w:spacing w:before="240"/>
        <w:jc w:val="both"/>
        <w:rPr>
          <w:rFonts w:ascii="Palatino Linotype" w:eastAsia="Palatino Linotype" w:hAnsi="Palatino Linotype" w:cs="Palatino Linotype"/>
          <w:i/>
          <w:color w:val="000000" w:themeColor="text1"/>
          <w:u w:val="single"/>
        </w:rPr>
      </w:pPr>
      <w:r w:rsidRPr="00DD2142">
        <w:rPr>
          <w:rFonts w:ascii="Palatino Linotype" w:eastAsia="Palatino Linotype" w:hAnsi="Palatino Linotype" w:cs="Palatino Linotype"/>
          <w:i/>
          <w:color w:val="000000" w:themeColor="text1"/>
          <w:u w:val="single"/>
        </w:rPr>
        <w:t>Este plazo podrá ampliarse hasta por otros siete días hábiles, siempre que existan razones para ello, debiendo notificarse por escrito al solicitante.</w:t>
      </w:r>
    </w:p>
    <w:p w:rsidR="00485BF5" w:rsidRPr="00DD2142" w:rsidRDefault="00424338" w:rsidP="00323C41">
      <w:pPr>
        <w:tabs>
          <w:tab w:val="left" w:pos="709"/>
        </w:tabs>
        <w:spacing w:before="240"/>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Artículo 170.</w:t>
      </w:r>
      <w:r w:rsidRPr="00DD2142">
        <w:rPr>
          <w:rFonts w:ascii="Palatino Linotype" w:eastAsia="Palatino Linotype" w:hAnsi="Palatino Linotype" w:cs="Palatino Linotype"/>
          <w:i/>
          <w:color w:val="000000" w:themeColor="text1"/>
        </w:rPr>
        <w:t xml:space="preserve"> </w:t>
      </w:r>
      <w:r w:rsidRPr="00DD2142">
        <w:rPr>
          <w:rFonts w:ascii="Palatino Linotype" w:eastAsia="Palatino Linotype" w:hAnsi="Palatino Linotype" w:cs="Palatino Linotype"/>
          <w:i/>
          <w:color w:val="000000" w:themeColor="text1"/>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DD2142">
        <w:rPr>
          <w:rFonts w:ascii="Palatino Linotype" w:eastAsia="Palatino Linotype" w:hAnsi="Palatino Linotype" w:cs="Palatino Linotype"/>
          <w:i/>
          <w:color w:val="000000" w:themeColor="text1"/>
        </w:rPr>
        <w:t xml:space="preserve">” </w:t>
      </w:r>
      <w:r w:rsidRPr="00DD2142">
        <w:rPr>
          <w:rFonts w:ascii="Palatino Linotype" w:eastAsia="Palatino Linotype" w:hAnsi="Palatino Linotype" w:cs="Palatino Linotype"/>
          <w:b/>
          <w:i/>
          <w:color w:val="000000" w:themeColor="text1"/>
        </w:rPr>
        <w:t>[Sic]</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Sirve de reforzamiento a lo anterior el Criterio orientador 04/19 emitido por el entonces Instituto Nacional de Transparencia, Acceso a la Información y Protección de Datos Personales, que a la letra estipula lo siguiente:</w:t>
      </w:r>
    </w:p>
    <w:p w:rsidR="00485BF5" w:rsidRPr="00DD2142" w:rsidRDefault="00424338" w:rsidP="00323C41">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i/>
          <w:color w:val="000000" w:themeColor="text1"/>
        </w:rPr>
        <w:t xml:space="preserve">“PROPÓSITO DE LA DECLARACIÓN FORMAL DE INEXISTENCIA. </w:t>
      </w:r>
    </w:p>
    <w:p w:rsidR="00485BF5" w:rsidRPr="00DD2142" w:rsidRDefault="00424338" w:rsidP="00323C41">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i/>
          <w:color w:val="000000" w:themeColor="text1"/>
        </w:rPr>
        <w:t>El propósito de que los Comités de Transparencia emitan una declaración que confirme la inexistencia de la información solicitada,</w:t>
      </w:r>
      <w:r w:rsidRPr="00DD2142">
        <w:rPr>
          <w:rFonts w:ascii="Palatino Linotype" w:eastAsia="Palatino Linotype" w:hAnsi="Palatino Linotype" w:cs="Palatino Linotype"/>
          <w:b/>
          <w:i/>
          <w:color w:val="000000" w:themeColor="text1"/>
        </w:rPr>
        <w:t xml:space="preserve"> </w:t>
      </w:r>
      <w:r w:rsidRPr="00DD2142">
        <w:rPr>
          <w:rFonts w:ascii="Palatino Linotype" w:eastAsia="Palatino Linotype" w:hAnsi="Palatino Linotype" w:cs="Palatino Linotype"/>
          <w:b/>
          <w:i/>
          <w:color w:val="000000" w:themeColor="text1"/>
          <w:u w:val="single"/>
        </w:rPr>
        <w:t>es garantizar al solicitante que se realizaron las gestiones necesarias para la ubicación de la información de su interés; por lo cual, el acta en el que se haga constar esa declaración formal de inexistencia</w:t>
      </w:r>
      <w:r w:rsidRPr="00DD2142">
        <w:rPr>
          <w:rFonts w:ascii="Palatino Linotype" w:eastAsia="Palatino Linotype" w:hAnsi="Palatino Linotype" w:cs="Palatino Linotype"/>
          <w:i/>
          <w:color w:val="000000" w:themeColor="text1"/>
        </w:rPr>
        <w:t xml:space="preserve">, debe contener los elementos suficientes para generar en los solicitantes la certeza del carácter exhaustivo de la búsqueda de lo solicitado.” </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 xml:space="preserve">De lo anterior, y con propósito de otorgarle certeza jurídica al </w:t>
      </w:r>
      <w:r w:rsidRPr="00DD2142">
        <w:rPr>
          <w:rFonts w:ascii="Palatino Linotype" w:eastAsia="Palatino Linotype" w:hAnsi="Palatino Linotype" w:cs="Palatino Linotype"/>
          <w:b/>
          <w:color w:val="000000" w:themeColor="text1"/>
        </w:rPr>
        <w:t>Recurrente</w:t>
      </w:r>
      <w:r w:rsidRPr="00DD2142">
        <w:rPr>
          <w:rFonts w:ascii="Palatino Linotype" w:eastAsia="Palatino Linotype" w:hAnsi="Palatino Linotype" w:cs="Palatino Linotype"/>
          <w:color w:val="000000" w:themeColor="text1"/>
        </w:rPr>
        <w:t xml:space="preserve"> de que se realizaron las acciones necesarias durante la búsqueda exhaustiva y razonable de la información, sin que esta fuera localizada, resulta procedente ordenar la entrega del acuerdo en cita. </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Por último, se debe de referir que de la información enviada pudiera contener datos que sean susceptibles de clasificarse como confidenciales, los cuales de manera enunciativa más no limitativa son los siguientes. </w:t>
      </w:r>
    </w:p>
    <w:p w:rsidR="00485BF5" w:rsidRPr="00DD2142"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DD2142" w:rsidRDefault="00424338" w:rsidP="00323C41">
      <w:pPr>
        <w:spacing w:line="360" w:lineRule="auto"/>
        <w:jc w:val="both"/>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b/>
          <w:color w:val="000000" w:themeColor="text1"/>
        </w:rPr>
        <w:t>Nombre de persona física, Domicilio</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DD2142">
        <w:rPr>
          <w:rFonts w:ascii="Palatino Linotype" w:eastAsia="Palatino Linotype" w:hAnsi="Palatino Linotype" w:cs="Palatino Linotype"/>
          <w:i/>
          <w:color w:val="000000" w:themeColor="text1"/>
        </w:rPr>
        <w:t>perse</w:t>
      </w:r>
      <w:r w:rsidRPr="00DD2142">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485BF5" w:rsidRPr="00DD2142" w:rsidRDefault="00485BF5" w:rsidP="00323C41">
      <w:pPr>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w:t>
      </w:r>
      <w:r w:rsidRPr="00DD2142">
        <w:rPr>
          <w:rFonts w:ascii="Palatino Linotype" w:eastAsia="Palatino Linotype" w:hAnsi="Palatino Linotype" w:cs="Palatino Linotype"/>
          <w:color w:val="000000" w:themeColor="text1"/>
        </w:rPr>
        <w:lastRenderedPageBreak/>
        <w:t xml:space="preserve">servidores públicos. Por lo que </w:t>
      </w:r>
      <w:r w:rsidRPr="00DD2142">
        <w:rPr>
          <w:rFonts w:ascii="Palatino Linotype" w:eastAsia="Palatino Linotype" w:hAnsi="Palatino Linotype" w:cs="Palatino Linotype"/>
          <w:b/>
          <w:color w:val="000000" w:themeColor="text1"/>
        </w:rPr>
        <w:t>el domicilio particular</w:t>
      </w:r>
      <w:r w:rsidRPr="00DD2142">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b/>
          <w:color w:val="000000" w:themeColor="text1"/>
        </w:rPr>
        <w:t>Teléfono y celular particular.</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485BF5" w:rsidRPr="00DD2142"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DD2142"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keepNext/>
        <w:keepLines/>
        <w:spacing w:after="160" w:line="360" w:lineRule="auto"/>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b/>
          <w:color w:val="000000" w:themeColor="text1"/>
        </w:rPr>
        <w:lastRenderedPageBreak/>
        <w:t>QUINTO. De la versión pública.</w:t>
      </w:r>
    </w:p>
    <w:p w:rsidR="00485BF5" w:rsidRPr="00DD2142" w:rsidRDefault="00424338" w:rsidP="00323C41">
      <w:pPr>
        <w:keepNext/>
        <w:keepLines/>
        <w:numPr>
          <w:ilvl w:val="0"/>
          <w:numId w:val="9"/>
        </w:numPr>
        <w:tabs>
          <w:tab w:val="left" w:pos="284"/>
        </w:tabs>
        <w:spacing w:after="160" w:line="360" w:lineRule="auto"/>
        <w:ind w:left="0" w:firstLine="0"/>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b/>
          <w:color w:val="000000" w:themeColor="text1"/>
        </w:rPr>
        <w:t xml:space="preserve">Nociones generales. </w:t>
      </w: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Debe destacarse, que debido a la información solicitada por el </w:t>
      </w:r>
      <w:r w:rsidRPr="00DD2142">
        <w:rPr>
          <w:rFonts w:ascii="Palatino Linotype" w:eastAsia="Palatino Linotype" w:hAnsi="Palatino Linotype" w:cs="Palatino Linotype"/>
          <w:b/>
          <w:color w:val="000000" w:themeColor="text1"/>
        </w:rPr>
        <w:t xml:space="preserve">RECURRENTE, pueden obrar </w:t>
      </w:r>
      <w:r w:rsidRPr="00DD2142">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485BF5" w:rsidRPr="00DD2142" w:rsidRDefault="00485BF5" w:rsidP="00323C41">
      <w:pPr>
        <w:tabs>
          <w:tab w:val="left" w:pos="0"/>
          <w:tab w:val="left" w:pos="284"/>
        </w:tabs>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No pasa desapercibido para este Órgano Garante que los sujetos obligados</w:t>
      </w:r>
      <w:r w:rsidRPr="00DD2142">
        <w:rPr>
          <w:rFonts w:ascii="Palatino Linotype" w:eastAsia="Palatino Linotype" w:hAnsi="Palatino Linotype" w:cs="Palatino Linotype"/>
          <w:b/>
          <w:color w:val="000000" w:themeColor="text1"/>
        </w:rPr>
        <w:t xml:space="preserve"> </w:t>
      </w:r>
      <w:r w:rsidRPr="00DD214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a5"/>
        <w:tblW w:w="97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5"/>
        <w:gridCol w:w="6915"/>
      </w:tblGrid>
      <w:tr w:rsidR="00323C41" w:rsidRPr="00DD2142">
        <w:tc>
          <w:tcPr>
            <w:tcW w:w="2835" w:type="dxa"/>
          </w:tcPr>
          <w:p w:rsidR="00485BF5" w:rsidRPr="00DD2142" w:rsidRDefault="00424338" w:rsidP="00323C41">
            <w:pPr>
              <w:tabs>
                <w:tab w:val="left" w:pos="284"/>
              </w:tabs>
              <w:spacing w:line="360" w:lineRule="auto"/>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a) Requisitos previos.</w:t>
            </w:r>
          </w:p>
        </w:tc>
        <w:tc>
          <w:tcPr>
            <w:tcW w:w="6915" w:type="dxa"/>
          </w:tcPr>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Los artículos 100 y 122 de la Ley Estatal y de la Ley General </w:t>
            </w:r>
            <w:r w:rsidRPr="00DD2142">
              <w:rPr>
                <w:rFonts w:ascii="Palatino Linotype" w:eastAsia="Palatino Linotype" w:hAnsi="Palatino Linotype" w:cs="Palatino Linotype"/>
                <w:b/>
                <w:color w:val="000000" w:themeColor="text1"/>
              </w:rPr>
              <w:t>vigente a la fecha de la solicitud</w:t>
            </w:r>
            <w:r w:rsidRPr="00DD2142">
              <w:rPr>
                <w:rFonts w:ascii="Palatino Linotype" w:eastAsia="Palatino Linotype" w:hAnsi="Palatino Linotype" w:cs="Palatino Linotype"/>
                <w:color w:val="000000" w:themeColor="text1"/>
              </w:rPr>
              <w:t xml:space="preserve">, respectivamente, señalan que si los Sujetos Obligados determinan que la información actualiza alguno de los supuestos de clasificación, es deber de los titulares de las áreas proponer su clasificación y no del Comité de Transparencia. </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D214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DD214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323C41" w:rsidRPr="00DD2142">
        <w:tc>
          <w:tcPr>
            <w:tcW w:w="2835" w:type="dxa"/>
          </w:tcPr>
          <w:p w:rsidR="00485BF5" w:rsidRPr="00DD2142" w:rsidRDefault="00424338" w:rsidP="00323C41">
            <w:pPr>
              <w:tabs>
                <w:tab w:val="left" w:pos="284"/>
              </w:tabs>
              <w:spacing w:line="360" w:lineRule="auto"/>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b) Supuestos de clasificación.</w:t>
            </w:r>
          </w:p>
        </w:tc>
        <w:tc>
          <w:tcPr>
            <w:tcW w:w="6915" w:type="dxa"/>
          </w:tcPr>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Los artículos 116 y 143 de la Ley Estatal y de la Ley General vigente a la fecha de la solicitud,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w:t>
            </w:r>
            <w:r w:rsidRPr="00DD2142">
              <w:rPr>
                <w:rFonts w:ascii="Palatino Linotype" w:eastAsia="Palatino Linotype" w:hAnsi="Palatino Linotype" w:cs="Palatino Linotype"/>
                <w:color w:val="000000" w:themeColor="text1"/>
              </w:rPr>
              <w:lastRenderedPageBreak/>
              <w:t>con esta condición y no se pueden ampliar las excepciones o supuestos de clasificación aduciendo analogía o mayoría de razón.</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El </w:t>
            </w:r>
            <w:r w:rsidRPr="00DD2142">
              <w:rPr>
                <w:rFonts w:ascii="Palatino Linotype" w:eastAsia="Palatino Linotype" w:hAnsi="Palatino Linotype" w:cs="Palatino Linotype"/>
                <w:b/>
                <w:color w:val="000000" w:themeColor="text1"/>
              </w:rPr>
              <w:t>Sujeto Obligado</w:t>
            </w:r>
            <w:r w:rsidRPr="00DD214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23C41" w:rsidRPr="00DD2142">
        <w:tc>
          <w:tcPr>
            <w:tcW w:w="2835" w:type="dxa"/>
          </w:tcPr>
          <w:p w:rsidR="00485BF5" w:rsidRPr="00DD2142" w:rsidRDefault="00424338" w:rsidP="00323C41">
            <w:pPr>
              <w:tabs>
                <w:tab w:val="left" w:pos="284"/>
              </w:tabs>
              <w:spacing w:line="360" w:lineRule="auto"/>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c) Formalidades para emitir el acuerdo de clasificación.</w:t>
            </w:r>
          </w:p>
        </w:tc>
        <w:tc>
          <w:tcPr>
            <w:tcW w:w="6915" w:type="dxa"/>
          </w:tcPr>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Es necesario que </w:t>
            </w:r>
            <w:r w:rsidRPr="00DD2142">
              <w:rPr>
                <w:rFonts w:ascii="Palatino Linotype" w:eastAsia="Palatino Linotype" w:hAnsi="Palatino Linotype" w:cs="Palatino Linotype"/>
                <w:b/>
                <w:color w:val="000000" w:themeColor="text1"/>
                <w:u w:val="single"/>
              </w:rPr>
              <w:t>el acto reúna con los requisitos elementales</w:t>
            </w:r>
            <w:r w:rsidRPr="00DD2142">
              <w:rPr>
                <w:rFonts w:ascii="Palatino Linotype" w:eastAsia="Palatino Linotype" w:hAnsi="Palatino Linotype" w:cs="Palatino Linotype"/>
                <w:color w:val="000000" w:themeColor="text1"/>
              </w:rPr>
              <w:t>, entre ellos, que la autoridad que va a emitir el acto de autoridad sea la legalmente facultada para ello.</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titulares </w:t>
            </w:r>
            <w:r w:rsidRPr="00DD2142">
              <w:rPr>
                <w:rFonts w:ascii="Palatino Linotype" w:eastAsia="Palatino Linotype" w:hAnsi="Palatino Linotype" w:cs="Palatino Linotype"/>
                <w:color w:val="000000" w:themeColor="text1"/>
              </w:rPr>
              <w:lastRenderedPageBreak/>
              <w:t>de áreas y que son sujetas a control, en primera instancia, por el Comité de Transparencia.</w:t>
            </w:r>
          </w:p>
        </w:tc>
      </w:tr>
      <w:tr w:rsidR="00323C41" w:rsidRPr="00DD2142">
        <w:tc>
          <w:tcPr>
            <w:tcW w:w="2835" w:type="dxa"/>
          </w:tcPr>
          <w:p w:rsidR="00485BF5" w:rsidRPr="00DD2142" w:rsidRDefault="00485BF5" w:rsidP="00323C41">
            <w:pPr>
              <w:tabs>
                <w:tab w:val="left" w:pos="284"/>
              </w:tabs>
              <w:spacing w:line="360" w:lineRule="auto"/>
              <w:rPr>
                <w:rFonts w:ascii="Palatino Linotype" w:eastAsia="Palatino Linotype" w:hAnsi="Palatino Linotype" w:cs="Palatino Linotype"/>
                <w:color w:val="000000" w:themeColor="text1"/>
              </w:rPr>
            </w:pP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 Requisitos de fondo del acuerdo de clasificación. </w:t>
            </w:r>
          </w:p>
        </w:tc>
        <w:tc>
          <w:tcPr>
            <w:tcW w:w="6915" w:type="dxa"/>
          </w:tcPr>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2142">
              <w:rPr>
                <w:rFonts w:ascii="Palatino Linotype" w:eastAsia="Palatino Linotype" w:hAnsi="Palatino Linotype" w:cs="Palatino Linotype"/>
                <w:b/>
                <w:color w:val="000000" w:themeColor="text1"/>
              </w:rPr>
              <w:t>Sujetos Obligados</w:t>
            </w:r>
            <w:r w:rsidRPr="00DD2142">
              <w:rPr>
                <w:rFonts w:ascii="Palatino Linotype" w:eastAsia="Palatino Linotype" w:hAnsi="Palatino Linotype" w:cs="Palatino Linotype"/>
                <w:color w:val="000000" w:themeColor="text1"/>
              </w:rPr>
              <w:t xml:space="preserve">, por lo que deberán fundar y motivar debidamente la clasificación. </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 lo anterior, se desprende que para una correcta </w:t>
            </w:r>
            <w:r w:rsidRPr="00DD2142">
              <w:rPr>
                <w:rFonts w:ascii="Palatino Linotype" w:eastAsia="Palatino Linotype" w:hAnsi="Palatino Linotype" w:cs="Palatino Linotype"/>
                <w:b/>
                <w:color w:val="000000" w:themeColor="text1"/>
              </w:rPr>
              <w:t>clasificación total o parcial</w:t>
            </w:r>
            <w:r w:rsidRPr="00DD214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DD2142">
              <w:rPr>
                <w:rFonts w:ascii="Palatino Linotype" w:eastAsia="Palatino Linotype" w:hAnsi="Palatino Linotype" w:cs="Palatino Linotype"/>
                <w:color w:val="000000" w:themeColor="text1"/>
              </w:rPr>
              <w:lastRenderedPageBreak/>
              <w:t>impugnar la decisión, permitiéndole una real y auténtica defensa.</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Ahora bien, </w:t>
            </w:r>
            <w:r w:rsidRPr="00DD2142">
              <w:rPr>
                <w:rFonts w:ascii="Palatino Linotype" w:eastAsia="Palatino Linotype" w:hAnsi="Palatino Linotype" w:cs="Palatino Linotype"/>
                <w:b/>
                <w:color w:val="000000" w:themeColor="text1"/>
                <w:u w:val="single"/>
              </w:rPr>
              <w:t>para cada caso además de fundar y motivar</w:t>
            </w:r>
            <w:r w:rsidRPr="00DD2142">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85BF5" w:rsidRPr="00DD2142">
        <w:tc>
          <w:tcPr>
            <w:tcW w:w="2835" w:type="dxa"/>
          </w:tcPr>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 Condiciones especiales de la clasificación de la información como confidencial. </w:t>
            </w:r>
          </w:p>
        </w:tc>
        <w:tc>
          <w:tcPr>
            <w:tcW w:w="6915" w:type="dxa"/>
          </w:tcPr>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Los artículos 148 y 120 de la Ley Estatal y de la Ley General vigente a las fecha de la solicitud, respectivamente, establecen que aun tratándose de datos personales, se podrán proporcionar, incluso sin solicitar el consentimiento de su titular. </w:t>
            </w:r>
          </w:p>
          <w:p w:rsidR="00485BF5" w:rsidRPr="00DD2142" w:rsidRDefault="00424338" w:rsidP="00323C41">
            <w:pPr>
              <w:tabs>
                <w:tab w:val="left" w:pos="284"/>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DD2142">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485BF5" w:rsidRPr="00DD2142" w:rsidRDefault="00424338" w:rsidP="00323C41">
            <w:pPr>
              <w:tabs>
                <w:tab w:val="left" w:pos="284"/>
              </w:tabs>
              <w:spacing w:line="360" w:lineRule="auto"/>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85BF5" w:rsidRPr="00DD2142" w:rsidRDefault="00485BF5" w:rsidP="00323C41">
      <w:pPr>
        <w:tabs>
          <w:tab w:val="left" w:pos="284"/>
        </w:tabs>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DD2142">
        <w:rPr>
          <w:rFonts w:ascii="Palatino Linotype" w:eastAsia="Palatino Linotype" w:hAnsi="Palatino Linotype" w:cs="Palatino Linotype"/>
          <w:b/>
          <w:color w:val="000000" w:themeColor="text1"/>
        </w:rPr>
        <w:t xml:space="preserve"> RECURRENTE</w:t>
      </w:r>
      <w:r w:rsidRPr="00DD2142">
        <w:rPr>
          <w:rFonts w:ascii="Palatino Linotype" w:eastAsia="Palatino Linotype" w:hAnsi="Palatino Linotype" w:cs="Palatino Linotype"/>
          <w:color w:val="000000" w:themeColor="text1"/>
        </w:rPr>
        <w:t xml:space="preserve">, determinando </w:t>
      </w:r>
      <w:r w:rsidRPr="00DD2142">
        <w:rPr>
          <w:rFonts w:ascii="Palatino Linotype" w:eastAsia="Palatino Linotype" w:hAnsi="Palatino Linotype" w:cs="Palatino Linotype"/>
          <w:b/>
          <w:color w:val="000000" w:themeColor="text1"/>
        </w:rPr>
        <w:t>MODIFICAR</w:t>
      </w:r>
      <w:r w:rsidRPr="00DD2142">
        <w:rPr>
          <w:rFonts w:ascii="Palatino Linotype" w:eastAsia="Palatino Linotype" w:hAnsi="Palatino Linotype" w:cs="Palatino Linotype"/>
          <w:color w:val="000000" w:themeColor="text1"/>
        </w:rPr>
        <w:t xml:space="preserve"> la respuesta del </w:t>
      </w:r>
      <w:r w:rsidRPr="00DD2142">
        <w:rPr>
          <w:rFonts w:ascii="Palatino Linotype" w:eastAsia="Palatino Linotype" w:hAnsi="Palatino Linotype" w:cs="Palatino Linotype"/>
          <w:b/>
          <w:color w:val="000000" w:themeColor="text1"/>
        </w:rPr>
        <w:t>SUJETO OBLIGADO</w:t>
      </w:r>
      <w:r w:rsidRPr="00DD2142">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DD2142">
        <w:rPr>
          <w:rFonts w:ascii="Palatino Linotype" w:eastAsia="Palatino Linotype" w:hAnsi="Palatino Linotype" w:cs="Palatino Linotype"/>
          <w:b/>
          <w:color w:val="000000" w:themeColor="text1"/>
        </w:rPr>
        <w:t>ÓRGANO GARANTE</w:t>
      </w:r>
      <w:r w:rsidRPr="00DD2142">
        <w:rPr>
          <w:rFonts w:ascii="Palatino Linotype" w:eastAsia="Palatino Linotype" w:hAnsi="Palatino Linotype" w:cs="Palatino Linotype"/>
          <w:color w:val="000000" w:themeColor="text1"/>
        </w:rPr>
        <w:t xml:space="preserve"> emite los siguientes.</w:t>
      </w:r>
      <w:r w:rsidR="00CE700C">
        <w:rPr>
          <w:rFonts w:ascii="Palatino Linotype" w:eastAsia="Palatino Linotype" w:hAnsi="Palatino Linotype" w:cs="Palatino Linotype"/>
          <w:color w:val="000000" w:themeColor="text1"/>
        </w:rPr>
        <w:t>------------------------------------------------------------------------------------------</w:t>
      </w:r>
    </w:p>
    <w:p w:rsidR="00485BF5" w:rsidRPr="00DD2142" w:rsidRDefault="00485BF5" w:rsidP="00323C41">
      <w:pPr>
        <w:rPr>
          <w:rFonts w:ascii="Palatino Linotype" w:eastAsia="Palatino Linotype" w:hAnsi="Palatino Linotype" w:cs="Palatino Linotype"/>
          <w:color w:val="000000" w:themeColor="text1"/>
        </w:rPr>
      </w:pPr>
      <w:bookmarkStart w:id="12" w:name="_heading=h.ird0voefnoyl" w:colFirst="0" w:colLast="0"/>
      <w:bookmarkEnd w:id="12"/>
    </w:p>
    <w:p w:rsidR="00485BF5" w:rsidRPr="00DD2142" w:rsidRDefault="00485BF5" w:rsidP="00323C4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pStyle w:val="Ttulo1"/>
        <w:spacing w:before="0" w:line="360" w:lineRule="auto"/>
        <w:jc w:val="center"/>
        <w:rPr>
          <w:rFonts w:ascii="Palatino Linotype" w:eastAsia="Palatino Linotype" w:hAnsi="Palatino Linotype" w:cs="Palatino Linotype"/>
          <w:b/>
          <w:color w:val="000000" w:themeColor="text1"/>
          <w:sz w:val="24"/>
          <w:szCs w:val="24"/>
        </w:rPr>
      </w:pPr>
      <w:r w:rsidRPr="00DD2142">
        <w:rPr>
          <w:rFonts w:ascii="Palatino Linotype" w:eastAsia="Palatino Linotype" w:hAnsi="Palatino Linotype" w:cs="Palatino Linotype"/>
          <w:b/>
          <w:color w:val="000000" w:themeColor="text1"/>
          <w:sz w:val="24"/>
          <w:szCs w:val="24"/>
        </w:rPr>
        <w:lastRenderedPageBreak/>
        <w:t>R E S O L U T I V O S</w:t>
      </w:r>
    </w:p>
    <w:p w:rsidR="00485BF5" w:rsidRPr="00DD2142" w:rsidRDefault="00485BF5" w:rsidP="00323C41">
      <w:pPr>
        <w:spacing w:line="360" w:lineRule="auto"/>
        <w:rPr>
          <w:rFonts w:ascii="Palatino Linotype" w:eastAsia="Palatino Linotype" w:hAnsi="Palatino Linotype" w:cs="Palatino Linotype"/>
          <w:color w:val="000000" w:themeColor="text1"/>
        </w:rPr>
      </w:pPr>
    </w:p>
    <w:p w:rsidR="00485BF5" w:rsidRPr="00DD2142" w:rsidRDefault="00424338" w:rsidP="00323C41">
      <w:pPr>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b/>
          <w:color w:val="000000" w:themeColor="text1"/>
        </w:rPr>
        <w:t>PRIMERO</w:t>
      </w:r>
      <w:r w:rsidRPr="00DD2142">
        <w:rPr>
          <w:rFonts w:ascii="Palatino Linotype" w:eastAsia="Palatino Linotype" w:hAnsi="Palatino Linotype" w:cs="Palatino Linotype"/>
          <w:color w:val="000000" w:themeColor="text1"/>
        </w:rPr>
        <w:t xml:space="preserve">. Resultan fundadas las razones o motivos de inconformidad hechos valer en los Recursos de Revisión </w:t>
      </w:r>
      <w:r w:rsidRPr="00DD2142">
        <w:rPr>
          <w:rFonts w:ascii="Palatino Linotype" w:eastAsia="Palatino Linotype" w:hAnsi="Palatino Linotype" w:cs="Palatino Linotype"/>
          <w:b/>
          <w:color w:val="000000" w:themeColor="text1"/>
        </w:rPr>
        <w:t xml:space="preserve">03318/INFOEM/IP/RR/2025 y 03927/INFOEM/IP/RR/2025, </w:t>
      </w:r>
      <w:r w:rsidRPr="00DD2142">
        <w:rPr>
          <w:rFonts w:ascii="Palatino Linotype" w:eastAsia="Palatino Linotype" w:hAnsi="Palatino Linotype" w:cs="Palatino Linotype"/>
          <w:color w:val="000000" w:themeColor="text1"/>
        </w:rPr>
        <w:t xml:space="preserve">en términos de los Considerandos </w:t>
      </w:r>
      <w:r w:rsidRPr="00DD2142">
        <w:rPr>
          <w:rFonts w:ascii="Palatino Linotype" w:eastAsia="Palatino Linotype" w:hAnsi="Palatino Linotype" w:cs="Palatino Linotype"/>
          <w:b/>
          <w:color w:val="000000" w:themeColor="text1"/>
        </w:rPr>
        <w:t xml:space="preserve">Cuarto y Quinto </w:t>
      </w:r>
      <w:r w:rsidRPr="00DD2142">
        <w:rPr>
          <w:rFonts w:ascii="Palatino Linotype" w:eastAsia="Palatino Linotype" w:hAnsi="Palatino Linotype" w:cs="Palatino Linotype"/>
          <w:color w:val="000000" w:themeColor="text1"/>
        </w:rPr>
        <w:t xml:space="preserve">de la presente resolución. </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spacing w:line="360" w:lineRule="auto"/>
        <w:jc w:val="both"/>
        <w:rPr>
          <w:rFonts w:ascii="Palatino Linotype" w:eastAsia="Palatino Linotype" w:hAnsi="Palatino Linotype" w:cs="Palatino Linotype"/>
          <w:color w:val="000000" w:themeColor="text1"/>
        </w:rPr>
      </w:pPr>
      <w:bookmarkStart w:id="13" w:name="_heading=h.9x9smhd7v9lj" w:colFirst="0" w:colLast="0"/>
      <w:bookmarkEnd w:id="13"/>
      <w:r w:rsidRPr="00DD2142">
        <w:rPr>
          <w:rFonts w:ascii="Palatino Linotype" w:eastAsia="Palatino Linotype" w:hAnsi="Palatino Linotype" w:cs="Palatino Linotype"/>
          <w:b/>
          <w:color w:val="000000" w:themeColor="text1"/>
        </w:rPr>
        <w:t xml:space="preserve">SEGUNDO. </w:t>
      </w:r>
      <w:r w:rsidRPr="00DD2142">
        <w:rPr>
          <w:rFonts w:ascii="Palatino Linotype" w:eastAsia="Palatino Linotype" w:hAnsi="Palatino Linotype" w:cs="Palatino Linotype"/>
          <w:color w:val="000000" w:themeColor="text1"/>
        </w:rPr>
        <w:t xml:space="preserve">Se </w:t>
      </w:r>
      <w:r w:rsidRPr="00DD2142">
        <w:rPr>
          <w:rFonts w:ascii="Palatino Linotype" w:eastAsia="Palatino Linotype" w:hAnsi="Palatino Linotype" w:cs="Palatino Linotype"/>
          <w:b/>
          <w:color w:val="000000" w:themeColor="text1"/>
        </w:rPr>
        <w:t xml:space="preserve">MODIFICAN </w:t>
      </w:r>
      <w:r w:rsidRPr="00DD2142">
        <w:rPr>
          <w:rFonts w:ascii="Palatino Linotype" w:eastAsia="Palatino Linotype" w:hAnsi="Palatino Linotype" w:cs="Palatino Linotype"/>
          <w:color w:val="000000" w:themeColor="text1"/>
        </w:rPr>
        <w:t xml:space="preserve">la respuesta emitida por la </w:t>
      </w:r>
      <w:r w:rsidRPr="00DD2142">
        <w:rPr>
          <w:rFonts w:ascii="Palatino Linotype" w:eastAsia="Palatino Linotype" w:hAnsi="Palatino Linotype" w:cs="Palatino Linotype"/>
          <w:b/>
          <w:color w:val="000000" w:themeColor="text1"/>
        </w:rPr>
        <w:t xml:space="preserve">Secretaría de Movilidad </w:t>
      </w:r>
      <w:r w:rsidRPr="00DD2142">
        <w:rPr>
          <w:rFonts w:ascii="Palatino Linotype" w:eastAsia="Palatino Linotype" w:hAnsi="Palatino Linotype" w:cs="Palatino Linotype"/>
          <w:color w:val="000000" w:themeColor="text1"/>
        </w:rPr>
        <w:t xml:space="preserve">y se </w:t>
      </w:r>
      <w:r w:rsidRPr="00DD2142">
        <w:rPr>
          <w:rFonts w:ascii="Palatino Linotype" w:eastAsia="Palatino Linotype" w:hAnsi="Palatino Linotype" w:cs="Palatino Linotype"/>
          <w:b/>
          <w:color w:val="000000" w:themeColor="text1"/>
        </w:rPr>
        <w:t>ORDENA</w:t>
      </w:r>
      <w:r w:rsidRPr="00DD2142">
        <w:rPr>
          <w:rFonts w:ascii="Palatino Linotype" w:eastAsia="Palatino Linotype" w:hAnsi="Palatino Linotype" w:cs="Palatino Linotype"/>
          <w:color w:val="000000" w:themeColor="text1"/>
        </w:rPr>
        <w:t xml:space="preserve"> entregar vía Sistema de Acceso a la Información Mexiquense </w:t>
      </w:r>
      <w:r w:rsidRPr="00DD2142">
        <w:rPr>
          <w:rFonts w:ascii="Palatino Linotype" w:eastAsia="Palatino Linotype" w:hAnsi="Palatino Linotype" w:cs="Palatino Linotype"/>
          <w:b/>
          <w:color w:val="000000" w:themeColor="text1"/>
        </w:rPr>
        <w:t>(SAIMEX)</w:t>
      </w:r>
      <w:r w:rsidRPr="00DD2142">
        <w:rPr>
          <w:rFonts w:ascii="Palatino Linotype" w:eastAsia="Palatino Linotype" w:hAnsi="Palatino Linotype" w:cs="Palatino Linotype"/>
          <w:color w:val="000000" w:themeColor="text1"/>
        </w:rPr>
        <w:t xml:space="preserve">, la siguiente información de ser el caso en versión pública. </w:t>
      </w:r>
    </w:p>
    <w:p w:rsidR="00485BF5" w:rsidRPr="00DD2142" w:rsidRDefault="00485BF5" w:rsidP="00323C41">
      <w:pPr>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b/>
          <w:color w:val="000000" w:themeColor="text1"/>
        </w:rPr>
        <w:t>Actas de Instalación de Coordinación de Control Técnico y de la Coordinación Jurídica de Igualdad de Género Erradicación de Violencia, del año dos mil veintidós, dos mil veintitrés y dos mil veinticuatro;</w:t>
      </w:r>
    </w:p>
    <w:p w:rsidR="003C14AD" w:rsidRPr="00DD2142" w:rsidRDefault="003C14AD" w:rsidP="003C14A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b/>
          <w:color w:val="000000" w:themeColor="text1"/>
        </w:rPr>
        <w:t>Actas de Instalación del Comité de Ética y de Mejora Regulatoria, en los años dos mil veintidós, dos mil veintit</w:t>
      </w:r>
      <w:r w:rsidR="00C83E27" w:rsidRPr="00DD2142">
        <w:rPr>
          <w:rFonts w:ascii="Palatino Linotype" w:eastAsia="Palatino Linotype" w:hAnsi="Palatino Linotype" w:cs="Palatino Linotype"/>
          <w:b/>
          <w:color w:val="000000" w:themeColor="text1"/>
        </w:rPr>
        <w:t>rés y dos mil veinticuatro;</w:t>
      </w:r>
    </w:p>
    <w:p w:rsidR="00C83E27" w:rsidRPr="00DD2142" w:rsidRDefault="00C83E27" w:rsidP="00323C4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b/>
          <w:color w:val="000000" w:themeColor="text1"/>
        </w:rPr>
        <w:t xml:space="preserve">Actas de Sesión del Comité de Ética y de Mejora Regulatoria del año dos mil veintidós; </w:t>
      </w:r>
    </w:p>
    <w:p w:rsidR="00C83E27" w:rsidRPr="00DD2142" w:rsidRDefault="00C83E27" w:rsidP="00323C4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DD2142">
        <w:rPr>
          <w:rFonts w:ascii="Palatino Linotype" w:eastAsia="Palatino Linotype" w:hAnsi="Palatino Linotype" w:cs="Palatino Linotype"/>
          <w:b/>
          <w:color w:val="000000" w:themeColor="text1"/>
        </w:rPr>
        <w:t xml:space="preserve">Actas de Instalación y de Sesiones del Comité de Transparencia y del Comité de Adquisiciones en los años dos mil veintidós, dos mil veintitrés y dos mil veinticuatro; </w:t>
      </w:r>
    </w:p>
    <w:p w:rsidR="00C83E27" w:rsidRPr="00DD2142" w:rsidRDefault="00C83E27" w:rsidP="00323C4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rPr>
      </w:pPr>
      <w:r w:rsidRPr="00DD2142">
        <w:rPr>
          <w:rFonts w:ascii="Palatino Linotype" w:eastAsia="Palatino Linotype" w:hAnsi="Palatino Linotype" w:cs="Palatino Linotype"/>
          <w:b/>
          <w:color w:val="000000" w:themeColor="text1"/>
        </w:rPr>
        <w:lastRenderedPageBreak/>
        <w:t xml:space="preserve">Acuerdo de Inexistencia del Comité de Transparencia mediante el cual de manera fundada y motivada exponga las razones por las cuales no cuentan con el Acta de Sesión y de la Primera Sesión Extraordinaria del </w:t>
      </w:r>
      <w:r w:rsidR="00C83E27" w:rsidRPr="00DD2142">
        <w:rPr>
          <w:rFonts w:ascii="Palatino Linotype" w:eastAsia="Palatino Linotype" w:hAnsi="Palatino Linotype" w:cs="Palatino Linotype"/>
          <w:b/>
          <w:color w:val="000000" w:themeColor="text1"/>
        </w:rPr>
        <w:t>Comité de Control y Desempeño</w:t>
      </w:r>
      <w:r w:rsidRPr="00DD2142">
        <w:rPr>
          <w:rFonts w:ascii="Palatino Linotype" w:eastAsia="Palatino Linotype" w:hAnsi="Palatino Linotype" w:cs="Palatino Linotype"/>
          <w:b/>
          <w:color w:val="000000" w:themeColor="text1"/>
        </w:rPr>
        <w:t>.</w:t>
      </w:r>
    </w:p>
    <w:p w:rsidR="00485BF5" w:rsidRPr="00DD2142" w:rsidRDefault="00485BF5" w:rsidP="00323C41">
      <w:pPr>
        <w:pBdr>
          <w:top w:val="nil"/>
          <w:left w:val="nil"/>
          <w:bottom w:val="nil"/>
          <w:right w:val="nil"/>
          <w:between w:val="nil"/>
        </w:pBdr>
        <w:rPr>
          <w:rFonts w:ascii="Palatino Linotype" w:eastAsia="Palatino Linotype" w:hAnsi="Palatino Linotype" w:cs="Palatino Linotype"/>
          <w:b/>
          <w:color w:val="000000" w:themeColor="text1"/>
        </w:rPr>
      </w:pPr>
    </w:p>
    <w:p w:rsidR="00485BF5" w:rsidRPr="00DD2142"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tabs>
          <w:tab w:val="left" w:pos="8080"/>
        </w:tabs>
        <w:spacing w:line="360" w:lineRule="auto"/>
        <w:jc w:val="both"/>
        <w:rPr>
          <w:rFonts w:ascii="Palatino Linotype" w:eastAsia="Palatino Linotype" w:hAnsi="Palatino Linotype" w:cs="Palatino Linotype"/>
          <w:b/>
          <w:color w:val="000000" w:themeColor="text1"/>
        </w:rPr>
      </w:pPr>
      <w:bookmarkStart w:id="14" w:name="_heading=h.vgkz8yct69ec" w:colFirst="0" w:colLast="0"/>
      <w:bookmarkEnd w:id="14"/>
      <w:r w:rsidRPr="00DD2142">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D2142">
        <w:rPr>
          <w:rFonts w:ascii="Palatino Linotype" w:eastAsia="Palatino Linotype" w:hAnsi="Palatino Linotype" w:cs="Palatino Linotype"/>
          <w:b/>
          <w:color w:val="000000" w:themeColor="text1"/>
        </w:rPr>
        <w:t>RECURRENTE.</w:t>
      </w:r>
    </w:p>
    <w:p w:rsidR="00485BF5" w:rsidRPr="00DD2142" w:rsidRDefault="00485BF5" w:rsidP="00323C41">
      <w:pPr>
        <w:tabs>
          <w:tab w:val="left" w:pos="8080"/>
        </w:tabs>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tabs>
          <w:tab w:val="left" w:pos="8080"/>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 ser el caso que del periodo solicitado no hubieras Actas de Instalaciones bastará con que 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lo haga del conocimiento del </w:t>
      </w:r>
      <w:r w:rsidRPr="00DD2142">
        <w:rPr>
          <w:rFonts w:ascii="Palatino Linotype" w:eastAsia="Palatino Linotype" w:hAnsi="Palatino Linotype" w:cs="Palatino Linotype"/>
          <w:b/>
          <w:color w:val="000000" w:themeColor="text1"/>
        </w:rPr>
        <w:t xml:space="preserve">RECURRENTE </w:t>
      </w:r>
      <w:r w:rsidRPr="00DD2142">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485BF5" w:rsidRPr="00DD2142" w:rsidRDefault="00485BF5" w:rsidP="00323C41">
      <w:pPr>
        <w:tabs>
          <w:tab w:val="left" w:pos="8080"/>
        </w:tabs>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tabs>
          <w:tab w:val="left" w:pos="8080"/>
        </w:tabs>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t xml:space="preserve">De ser el caso de que la </w:t>
      </w:r>
      <w:r w:rsidRPr="00DD2142">
        <w:rPr>
          <w:rFonts w:ascii="Palatino Linotype" w:eastAsia="Palatino Linotype" w:hAnsi="Palatino Linotype" w:cs="Palatino Linotype"/>
          <w:b/>
          <w:color w:val="000000" w:themeColor="text1"/>
        </w:rPr>
        <w:t xml:space="preserve">Coordinación de Control Técnico y la Coordinación Jurídica de Igualdad de Género Erradicación de Violencia, </w:t>
      </w:r>
      <w:r w:rsidRPr="00DD2142">
        <w:rPr>
          <w:rFonts w:ascii="Palatino Linotype" w:eastAsia="Palatino Linotype" w:hAnsi="Palatino Linotype" w:cs="Palatino Linotype"/>
          <w:color w:val="000000" w:themeColor="text1"/>
        </w:rPr>
        <w:t xml:space="preserve">no cuenten con Actas de Instalación y Sesiones por no estar dentro de sus funciones, bastará con que el </w:t>
      </w:r>
      <w:r w:rsidRPr="00DD2142">
        <w:rPr>
          <w:rFonts w:ascii="Palatino Linotype" w:eastAsia="Palatino Linotype" w:hAnsi="Palatino Linotype" w:cs="Palatino Linotype"/>
          <w:b/>
          <w:color w:val="000000" w:themeColor="text1"/>
        </w:rPr>
        <w:t xml:space="preserve">SUJETO OBLIGADO </w:t>
      </w:r>
      <w:r w:rsidRPr="00DD2142">
        <w:rPr>
          <w:rFonts w:ascii="Palatino Linotype" w:eastAsia="Palatino Linotype" w:hAnsi="Palatino Linotype" w:cs="Palatino Linotype"/>
          <w:color w:val="000000" w:themeColor="text1"/>
        </w:rPr>
        <w:t xml:space="preserve">lo haga del conocimiento del </w:t>
      </w:r>
      <w:r w:rsidRPr="00DD2142">
        <w:rPr>
          <w:rFonts w:ascii="Palatino Linotype" w:eastAsia="Palatino Linotype" w:hAnsi="Palatino Linotype" w:cs="Palatino Linotype"/>
          <w:b/>
          <w:color w:val="000000" w:themeColor="text1"/>
        </w:rPr>
        <w:t xml:space="preserve">RECURRENTE </w:t>
      </w:r>
      <w:r w:rsidRPr="00DD2142">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485BF5" w:rsidRPr="00DD2142" w:rsidRDefault="00485BF5" w:rsidP="00323C41">
      <w:pPr>
        <w:tabs>
          <w:tab w:val="left" w:pos="8080"/>
        </w:tabs>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b/>
          <w:color w:val="000000" w:themeColor="text1"/>
        </w:rPr>
        <w:lastRenderedPageBreak/>
        <w:t>TERCERO. NOTIFÍQUESE</w:t>
      </w:r>
      <w:r w:rsidRPr="00DD2142">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D2142">
        <w:rPr>
          <w:rFonts w:ascii="Palatino Linotype" w:eastAsia="Palatino Linotype" w:hAnsi="Palatino Linotype" w:cs="Palatino Linotype"/>
          <w:b/>
          <w:color w:val="000000" w:themeColor="text1"/>
        </w:rPr>
        <w:t xml:space="preserve">dé cumplimiento a lo ordenado dentro del plazo de diez días hábiles, </w:t>
      </w:r>
      <w:r w:rsidRPr="00DD2142">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485BF5" w:rsidRPr="00DD2142" w:rsidRDefault="00485BF5" w:rsidP="00323C41">
      <w:pPr>
        <w:spacing w:line="360" w:lineRule="auto"/>
        <w:jc w:val="both"/>
        <w:rPr>
          <w:rFonts w:ascii="Palatino Linotype" w:eastAsia="Palatino Linotype" w:hAnsi="Palatino Linotype" w:cs="Palatino Linotype"/>
          <w:b/>
          <w:color w:val="000000" w:themeColor="text1"/>
        </w:rPr>
      </w:pPr>
    </w:p>
    <w:p w:rsidR="00485BF5" w:rsidRPr="00DD2142" w:rsidRDefault="00424338" w:rsidP="00323C41">
      <w:pPr>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b/>
          <w:color w:val="000000" w:themeColor="text1"/>
        </w:rPr>
        <w:t xml:space="preserve">CUARTO. </w:t>
      </w:r>
      <w:r w:rsidRPr="00DD214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DD2142">
        <w:rPr>
          <w:rFonts w:ascii="Palatino Linotype" w:eastAsia="Palatino Linotype" w:hAnsi="Palatino Linotype" w:cs="Palatino Linotype"/>
          <w:b/>
          <w:color w:val="000000" w:themeColor="text1"/>
        </w:rPr>
        <w:t>SUJETO OBLIGADO</w:t>
      </w:r>
      <w:r w:rsidRPr="00DD214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485BF5" w:rsidRPr="00DD2142" w:rsidRDefault="00485BF5" w:rsidP="00323C41">
      <w:pPr>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tabs>
          <w:tab w:val="left" w:pos="8080"/>
        </w:tabs>
        <w:spacing w:line="360" w:lineRule="auto"/>
        <w:jc w:val="both"/>
        <w:rPr>
          <w:rFonts w:ascii="Palatino Linotype" w:eastAsia="Palatino Linotype" w:hAnsi="Palatino Linotype" w:cs="Palatino Linotype"/>
          <w:color w:val="000000" w:themeColor="text1"/>
        </w:rPr>
      </w:pPr>
      <w:bookmarkStart w:id="15" w:name="_heading=h.945yz4vky7cc" w:colFirst="0" w:colLast="0"/>
      <w:bookmarkEnd w:id="15"/>
      <w:r w:rsidRPr="00DD2142">
        <w:rPr>
          <w:rFonts w:ascii="Palatino Linotype" w:eastAsia="Palatino Linotype" w:hAnsi="Palatino Linotype" w:cs="Palatino Linotype"/>
          <w:b/>
          <w:color w:val="000000" w:themeColor="text1"/>
        </w:rPr>
        <w:t xml:space="preserve">QUINTO. </w:t>
      </w:r>
      <w:r w:rsidRPr="00DD2142">
        <w:rPr>
          <w:rFonts w:ascii="Palatino Linotype" w:eastAsia="Palatino Linotype" w:hAnsi="Palatino Linotype" w:cs="Palatino Linotype"/>
          <w:color w:val="000000" w:themeColor="text1"/>
        </w:rPr>
        <w:t xml:space="preserve">Notifíquese al </w:t>
      </w:r>
      <w:r w:rsidRPr="00DD2142">
        <w:rPr>
          <w:rFonts w:ascii="Palatino Linotype" w:eastAsia="Palatino Linotype" w:hAnsi="Palatino Linotype" w:cs="Palatino Linotype"/>
          <w:b/>
          <w:color w:val="000000" w:themeColor="text1"/>
        </w:rPr>
        <w:t>RECURRENTE</w:t>
      </w:r>
      <w:r w:rsidRPr="00DD2142">
        <w:rPr>
          <w:rFonts w:ascii="Palatino Linotype" w:eastAsia="Palatino Linotype" w:hAnsi="Palatino Linotype" w:cs="Palatino Linotype"/>
          <w:color w:val="000000" w:themeColor="text1"/>
        </w:rPr>
        <w:t xml:space="preserve"> la presente resolución, vía SAIMEX.</w:t>
      </w:r>
    </w:p>
    <w:p w:rsidR="00485BF5" w:rsidRPr="00DD2142" w:rsidRDefault="00485BF5" w:rsidP="00323C41">
      <w:pPr>
        <w:tabs>
          <w:tab w:val="left" w:pos="8080"/>
        </w:tabs>
        <w:spacing w:line="360" w:lineRule="auto"/>
        <w:jc w:val="both"/>
        <w:rPr>
          <w:rFonts w:ascii="Palatino Linotype" w:eastAsia="Palatino Linotype" w:hAnsi="Palatino Linotype" w:cs="Palatino Linotype"/>
          <w:color w:val="000000" w:themeColor="text1"/>
        </w:rPr>
      </w:pPr>
    </w:p>
    <w:p w:rsidR="00485BF5" w:rsidRPr="00DD2142" w:rsidRDefault="00424338" w:rsidP="00323C41">
      <w:pPr>
        <w:shd w:val="clear" w:color="auto" w:fill="FFFFFF"/>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b/>
          <w:color w:val="000000" w:themeColor="text1"/>
        </w:rPr>
        <w:t>SEXTO.</w:t>
      </w:r>
      <w:r w:rsidRPr="00DD2142">
        <w:rPr>
          <w:rFonts w:ascii="Palatino Linotype" w:eastAsia="Palatino Linotype" w:hAnsi="Palatino Linotype" w:cs="Palatino Linotype"/>
          <w:color w:val="000000" w:themeColor="text1"/>
        </w:rPr>
        <w:t xml:space="preserve"> Se hace del conocimiento de </w:t>
      </w:r>
      <w:r w:rsidRPr="00DD2142">
        <w:rPr>
          <w:rFonts w:ascii="Palatino Linotype" w:eastAsia="Palatino Linotype" w:hAnsi="Palatino Linotype" w:cs="Palatino Linotype"/>
          <w:b/>
          <w:color w:val="000000" w:themeColor="text1"/>
        </w:rPr>
        <w:t>EL RECURRENTE</w:t>
      </w:r>
      <w:r w:rsidRPr="00DD214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85BF5" w:rsidRPr="00323C41" w:rsidRDefault="003C14AD" w:rsidP="00323C41">
      <w:pPr>
        <w:spacing w:line="360" w:lineRule="auto"/>
        <w:jc w:val="both"/>
        <w:rPr>
          <w:rFonts w:ascii="Palatino Linotype" w:eastAsia="Palatino Linotype" w:hAnsi="Palatino Linotype" w:cs="Palatino Linotype"/>
          <w:color w:val="000000" w:themeColor="text1"/>
        </w:rPr>
      </w:pPr>
      <w:r w:rsidRPr="00DD2142">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485BF5" w:rsidRPr="00323C41" w:rsidRDefault="00485BF5" w:rsidP="00323C41">
      <w:pPr>
        <w:spacing w:line="360" w:lineRule="auto"/>
        <w:jc w:val="both"/>
        <w:rPr>
          <w:rFonts w:ascii="Palatino Linotype" w:eastAsia="Palatino Linotype" w:hAnsi="Palatino Linotype" w:cs="Palatino Linotype"/>
          <w:color w:val="000000" w:themeColor="text1"/>
        </w:rPr>
      </w:pPr>
    </w:p>
    <w:p w:rsidR="00485BF5" w:rsidRPr="00323C41" w:rsidRDefault="00485BF5" w:rsidP="00323C4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5BF5" w:rsidRPr="00323C41" w:rsidRDefault="00485BF5" w:rsidP="00323C41">
      <w:pPr>
        <w:pBdr>
          <w:top w:val="nil"/>
          <w:left w:val="nil"/>
          <w:bottom w:val="nil"/>
          <w:right w:val="nil"/>
          <w:between w:val="nil"/>
        </w:pBdr>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spacing w:line="360" w:lineRule="auto"/>
        <w:rPr>
          <w:rFonts w:ascii="Palatino Linotype" w:eastAsia="Palatino Linotype" w:hAnsi="Palatino Linotype" w:cs="Palatino Linotype"/>
          <w:color w:val="000000" w:themeColor="text1"/>
        </w:rPr>
      </w:pPr>
    </w:p>
    <w:p w:rsidR="00485BF5" w:rsidRPr="00323C41" w:rsidRDefault="00485BF5" w:rsidP="00323C41">
      <w:pPr>
        <w:rPr>
          <w:rFonts w:ascii="Palatino Linotype" w:eastAsia="Palatino Linotype" w:hAnsi="Palatino Linotype" w:cs="Palatino Linotype"/>
          <w:color w:val="000000" w:themeColor="text1"/>
        </w:rPr>
      </w:pPr>
    </w:p>
    <w:p w:rsidR="00485BF5" w:rsidRPr="00323C41" w:rsidRDefault="00485BF5" w:rsidP="00323C41">
      <w:pPr>
        <w:rPr>
          <w:rFonts w:ascii="Palatino Linotype" w:eastAsia="Palatino Linotype" w:hAnsi="Palatino Linotype" w:cs="Palatino Linotype"/>
          <w:color w:val="000000" w:themeColor="text1"/>
        </w:rPr>
      </w:pPr>
    </w:p>
    <w:p w:rsidR="00485BF5" w:rsidRPr="00323C41" w:rsidRDefault="00485BF5" w:rsidP="00323C41">
      <w:pPr>
        <w:rPr>
          <w:rFonts w:ascii="Palatino Linotype" w:eastAsia="Palatino Linotype" w:hAnsi="Palatino Linotype" w:cs="Palatino Linotype"/>
          <w:color w:val="000000" w:themeColor="text1"/>
        </w:rPr>
      </w:pPr>
    </w:p>
    <w:p w:rsidR="00485BF5" w:rsidRPr="00323C41" w:rsidRDefault="00485BF5" w:rsidP="00323C41">
      <w:pPr>
        <w:rPr>
          <w:rFonts w:ascii="Palatino Linotype" w:eastAsia="Palatino Linotype" w:hAnsi="Palatino Linotype" w:cs="Palatino Linotype"/>
          <w:color w:val="000000" w:themeColor="text1"/>
        </w:rPr>
      </w:pPr>
    </w:p>
    <w:sectPr w:rsidR="00485BF5" w:rsidRPr="00323C41" w:rsidSect="00323C41">
      <w:headerReference w:type="default" r:id="rId9"/>
      <w:footerReference w:type="default" r:id="rId10"/>
      <w:headerReference w:type="first" r:id="rId11"/>
      <w:footerReference w:type="first" r:id="rId12"/>
      <w:pgSz w:w="12240" w:h="15840"/>
      <w:pgMar w:top="2410" w:right="1183"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BA0" w:rsidRDefault="007B7BA0">
      <w:r>
        <w:separator/>
      </w:r>
    </w:p>
  </w:endnote>
  <w:endnote w:type="continuationSeparator" w:id="0">
    <w:p w:rsidR="007B7BA0" w:rsidRDefault="007B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D94" w:rsidRDefault="00052D9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E700C">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E700C">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rsidR="00052D94" w:rsidRDefault="00052D94">
    <w:pPr>
      <w:pBdr>
        <w:top w:val="nil"/>
        <w:left w:val="nil"/>
        <w:bottom w:val="nil"/>
        <w:right w:val="nil"/>
        <w:between w:val="nil"/>
      </w:pBdr>
      <w:tabs>
        <w:tab w:val="center" w:pos="4252"/>
        <w:tab w:val="right" w:pos="8504"/>
      </w:tabs>
      <w:rPr>
        <w:color w:val="000000"/>
      </w:rPr>
    </w:pPr>
  </w:p>
  <w:p w:rsidR="00052D94" w:rsidRDefault="00052D9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D94" w:rsidRDefault="00052D9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E700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E700C">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rsidR="00052D94" w:rsidRDefault="00052D9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BA0" w:rsidRDefault="007B7BA0">
      <w:r>
        <w:separator/>
      </w:r>
    </w:p>
  </w:footnote>
  <w:footnote w:type="continuationSeparator" w:id="0">
    <w:p w:rsidR="007B7BA0" w:rsidRDefault="007B7BA0">
      <w:r>
        <w:continuationSeparator/>
      </w:r>
    </w:p>
  </w:footnote>
  <w:footnote w:id="1">
    <w:p w:rsidR="00052D94" w:rsidRDefault="00052D9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052D94" w:rsidRDefault="00052D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052D94" w:rsidRDefault="00052D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052D94" w:rsidRDefault="00052D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5">
    <w:p w:rsidR="00052D94" w:rsidRDefault="00052D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7512" w:type="dxa"/>
      <w:tblInd w:w="2694" w:type="dxa"/>
      <w:tblLayout w:type="fixed"/>
      <w:tblLook w:val="0400" w:firstRow="0" w:lastRow="0" w:firstColumn="0" w:lastColumn="0" w:noHBand="0" w:noVBand="1"/>
    </w:tblPr>
    <w:tblGrid>
      <w:gridCol w:w="2835"/>
      <w:gridCol w:w="4677"/>
    </w:tblGrid>
    <w:tr w:rsidR="00052D94" w:rsidRPr="00052D94" w:rsidTr="00052D94">
      <w:tc>
        <w:tcPr>
          <w:tcW w:w="2835" w:type="dxa"/>
          <w:vAlign w:val="center"/>
        </w:tcPr>
        <w:p w:rsidR="00052D94" w:rsidRPr="00052D94" w:rsidRDefault="00052D94" w:rsidP="00052D94">
          <w:pPr>
            <w:ind w:right="-115"/>
            <w:jc w:val="right"/>
            <w:rPr>
              <w:rFonts w:ascii="Palatino Linotype" w:eastAsia="Palatino Linotype" w:hAnsi="Palatino Linotype" w:cs="Palatino Linotype"/>
              <w:b/>
            </w:rPr>
          </w:pPr>
          <w:r w:rsidRPr="00052D94">
            <w:rPr>
              <w:rFonts w:ascii="Palatino Linotype" w:eastAsia="Palatino Linotype" w:hAnsi="Palatino Linotype" w:cs="Palatino Linotype"/>
              <w:b/>
            </w:rPr>
            <w:t>Recurso de Revisión:</w:t>
          </w:r>
        </w:p>
      </w:tc>
      <w:tc>
        <w:tcPr>
          <w:tcW w:w="4677" w:type="dxa"/>
          <w:vAlign w:val="center"/>
        </w:tcPr>
        <w:p w:rsidR="00052D94" w:rsidRPr="00052D94" w:rsidRDefault="00052D94">
          <w:pPr>
            <w:jc w:val="both"/>
            <w:rPr>
              <w:rFonts w:ascii="Palatino Linotype" w:eastAsia="Palatino Linotype" w:hAnsi="Palatino Linotype" w:cs="Palatino Linotype"/>
            </w:rPr>
          </w:pPr>
          <w:bookmarkStart w:id="16" w:name="_heading=h.dnokwh6gicjs" w:colFirst="0" w:colLast="0"/>
          <w:bookmarkEnd w:id="16"/>
          <w:r w:rsidRPr="00052D94">
            <w:rPr>
              <w:rFonts w:ascii="Palatino Linotype" w:eastAsia="Palatino Linotype" w:hAnsi="Palatino Linotype" w:cs="Palatino Linotype"/>
            </w:rPr>
            <w:t>03318/INFOEM/IP/RR/2025 y acumulado</w:t>
          </w:r>
        </w:p>
      </w:tc>
    </w:tr>
    <w:tr w:rsidR="00052D94" w:rsidRPr="00052D94" w:rsidTr="00052D94">
      <w:trPr>
        <w:trHeight w:val="228"/>
      </w:trPr>
      <w:tc>
        <w:tcPr>
          <w:tcW w:w="2835" w:type="dxa"/>
          <w:vAlign w:val="center"/>
        </w:tcPr>
        <w:p w:rsidR="00052D94" w:rsidRPr="00052D94" w:rsidRDefault="00052D94" w:rsidP="00052D94">
          <w:pPr>
            <w:ind w:right="-115"/>
            <w:jc w:val="right"/>
            <w:rPr>
              <w:rFonts w:ascii="Palatino Linotype" w:eastAsia="Palatino Linotype" w:hAnsi="Palatino Linotype" w:cs="Palatino Linotype"/>
              <w:b/>
            </w:rPr>
          </w:pPr>
          <w:r w:rsidRPr="00052D94">
            <w:rPr>
              <w:rFonts w:ascii="Palatino Linotype" w:eastAsia="Palatino Linotype" w:hAnsi="Palatino Linotype" w:cs="Palatino Linotype"/>
              <w:b/>
            </w:rPr>
            <w:t>Sujeto Obligado:</w:t>
          </w:r>
        </w:p>
      </w:tc>
      <w:tc>
        <w:tcPr>
          <w:tcW w:w="4677" w:type="dxa"/>
          <w:vAlign w:val="center"/>
        </w:tcPr>
        <w:p w:rsidR="00052D94" w:rsidRPr="00052D94" w:rsidRDefault="00052D94">
          <w:pPr>
            <w:rPr>
              <w:rFonts w:ascii="Palatino Linotype" w:eastAsia="Palatino Linotype" w:hAnsi="Palatino Linotype" w:cs="Palatino Linotype"/>
            </w:rPr>
          </w:pPr>
          <w:r w:rsidRPr="00052D94">
            <w:rPr>
              <w:rFonts w:ascii="Palatino Linotype" w:eastAsia="Palatino Linotype" w:hAnsi="Palatino Linotype" w:cs="Palatino Linotype"/>
              <w:color w:val="000000"/>
            </w:rPr>
            <w:t>Secretaría de Movilidad</w:t>
          </w:r>
        </w:p>
      </w:tc>
    </w:tr>
    <w:tr w:rsidR="00052D94" w:rsidRPr="00052D94" w:rsidTr="00052D94">
      <w:tc>
        <w:tcPr>
          <w:tcW w:w="2835" w:type="dxa"/>
          <w:vAlign w:val="center"/>
        </w:tcPr>
        <w:p w:rsidR="00052D94" w:rsidRPr="00052D94" w:rsidRDefault="00052D94" w:rsidP="00052D94">
          <w:pPr>
            <w:ind w:right="-115"/>
            <w:jc w:val="right"/>
            <w:rPr>
              <w:rFonts w:ascii="Palatino Linotype" w:eastAsia="Palatino Linotype" w:hAnsi="Palatino Linotype" w:cs="Palatino Linotype"/>
              <w:b/>
            </w:rPr>
          </w:pPr>
          <w:r w:rsidRPr="00052D94">
            <w:rPr>
              <w:rFonts w:ascii="Palatino Linotype" w:eastAsia="Palatino Linotype" w:hAnsi="Palatino Linotype" w:cs="Palatino Linotype"/>
              <w:b/>
            </w:rPr>
            <w:t>Comisionada Ponente:</w:t>
          </w:r>
        </w:p>
      </w:tc>
      <w:tc>
        <w:tcPr>
          <w:tcW w:w="4677" w:type="dxa"/>
          <w:vAlign w:val="center"/>
        </w:tcPr>
        <w:p w:rsidR="00052D94" w:rsidRPr="00052D94" w:rsidRDefault="00052D94">
          <w:pPr>
            <w:ind w:right="-533"/>
            <w:jc w:val="both"/>
            <w:rPr>
              <w:rFonts w:ascii="Palatino Linotype" w:eastAsia="Palatino Linotype" w:hAnsi="Palatino Linotype" w:cs="Palatino Linotype"/>
            </w:rPr>
          </w:pPr>
          <w:r w:rsidRPr="00052D94">
            <w:rPr>
              <w:rFonts w:ascii="Palatino Linotype" w:eastAsia="Palatino Linotype" w:hAnsi="Palatino Linotype" w:cs="Palatino Linotype"/>
            </w:rPr>
            <w:t>María del Rosario Mejía Ayala</w:t>
          </w:r>
        </w:p>
      </w:tc>
    </w:tr>
  </w:tbl>
  <w:p w:rsidR="00052D94" w:rsidRDefault="00CE700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4A5AD04F" wp14:editId="18F63A8C">
          <wp:simplePos x="0" y="0"/>
          <wp:positionH relativeFrom="page">
            <wp:align>center</wp:align>
          </wp:positionH>
          <wp:positionV relativeFrom="paragraph">
            <wp:posOffset>-1070826</wp:posOffset>
          </wp:positionV>
          <wp:extent cx="7813085" cy="10170000"/>
          <wp:effectExtent l="0" t="0" r="0" b="3175"/>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052D94">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6" w:type="dxa"/>
      <w:tblInd w:w="2410" w:type="dxa"/>
      <w:tblLayout w:type="fixed"/>
      <w:tblLook w:val="0400" w:firstRow="0" w:lastRow="0" w:firstColumn="0" w:lastColumn="0" w:noHBand="0" w:noVBand="1"/>
    </w:tblPr>
    <w:tblGrid>
      <w:gridCol w:w="2835"/>
      <w:gridCol w:w="4961"/>
    </w:tblGrid>
    <w:tr w:rsidR="00052D94" w:rsidRPr="00323C41" w:rsidTr="00323C41">
      <w:tc>
        <w:tcPr>
          <w:tcW w:w="2835" w:type="dxa"/>
          <w:vAlign w:val="center"/>
        </w:tcPr>
        <w:p w:rsidR="00052D94" w:rsidRPr="00323C41" w:rsidRDefault="00052D94" w:rsidP="00323C41">
          <w:pPr>
            <w:ind w:right="-115"/>
            <w:jc w:val="right"/>
            <w:rPr>
              <w:rFonts w:ascii="Palatino Linotype" w:eastAsia="Palatino Linotype" w:hAnsi="Palatino Linotype" w:cs="Palatino Linotype"/>
              <w:b/>
            </w:rPr>
          </w:pPr>
          <w:r w:rsidRPr="00323C41">
            <w:rPr>
              <w:rFonts w:ascii="Palatino Linotype" w:eastAsia="Palatino Linotype" w:hAnsi="Palatino Linotype" w:cs="Palatino Linotype"/>
              <w:b/>
            </w:rPr>
            <w:t>Recurso de Revisión:</w:t>
          </w:r>
        </w:p>
      </w:tc>
      <w:tc>
        <w:tcPr>
          <w:tcW w:w="4961" w:type="dxa"/>
          <w:vAlign w:val="center"/>
        </w:tcPr>
        <w:p w:rsidR="00052D94" w:rsidRPr="00323C41" w:rsidRDefault="00052D94" w:rsidP="00323C41">
          <w:pPr>
            <w:jc w:val="both"/>
            <w:rPr>
              <w:rFonts w:ascii="Palatino Linotype" w:eastAsia="Palatino Linotype" w:hAnsi="Palatino Linotype" w:cs="Palatino Linotype"/>
            </w:rPr>
          </w:pPr>
          <w:r>
            <w:rPr>
              <w:rFonts w:ascii="Palatino Linotype" w:eastAsia="Palatino Linotype" w:hAnsi="Palatino Linotype" w:cs="Palatino Linotype"/>
            </w:rPr>
            <w:t xml:space="preserve">03318/INFOEM/IP/RR/2025 y </w:t>
          </w:r>
          <w:r w:rsidRPr="00323C41">
            <w:rPr>
              <w:rFonts w:ascii="Palatino Linotype" w:eastAsia="Palatino Linotype" w:hAnsi="Palatino Linotype" w:cs="Palatino Linotype"/>
            </w:rPr>
            <w:t>acumulado</w:t>
          </w:r>
        </w:p>
      </w:tc>
    </w:tr>
    <w:tr w:rsidR="00052D94" w:rsidRPr="00323C41" w:rsidTr="00323C41">
      <w:tc>
        <w:tcPr>
          <w:tcW w:w="2835" w:type="dxa"/>
          <w:vAlign w:val="center"/>
        </w:tcPr>
        <w:p w:rsidR="00052D94" w:rsidRPr="00323C41" w:rsidRDefault="00052D94" w:rsidP="00323C41">
          <w:pPr>
            <w:ind w:left="35" w:right="-115" w:hanging="35"/>
            <w:jc w:val="right"/>
            <w:rPr>
              <w:rFonts w:ascii="Palatino Linotype" w:eastAsia="Palatino Linotype" w:hAnsi="Palatino Linotype" w:cs="Palatino Linotype"/>
              <w:b/>
            </w:rPr>
          </w:pPr>
          <w:r w:rsidRPr="00323C41">
            <w:rPr>
              <w:rFonts w:ascii="Palatino Linotype" w:eastAsia="Palatino Linotype" w:hAnsi="Palatino Linotype" w:cs="Palatino Linotype"/>
              <w:b/>
            </w:rPr>
            <w:t>Recurrente:</w:t>
          </w:r>
        </w:p>
      </w:tc>
      <w:tc>
        <w:tcPr>
          <w:tcW w:w="4961" w:type="dxa"/>
          <w:vAlign w:val="center"/>
        </w:tcPr>
        <w:p w:rsidR="00052D94" w:rsidRPr="00323C41" w:rsidRDefault="00052D94" w:rsidP="00323C41">
          <w:pPr>
            <w:jc w:val="both"/>
            <w:rPr>
              <w:rFonts w:ascii="Palatino Linotype" w:eastAsia="Palatino Linotype" w:hAnsi="Palatino Linotype" w:cs="Palatino Linotype"/>
            </w:rPr>
          </w:pPr>
        </w:p>
      </w:tc>
    </w:tr>
    <w:tr w:rsidR="00052D94" w:rsidRPr="00323C41" w:rsidTr="00323C41">
      <w:trPr>
        <w:trHeight w:val="228"/>
      </w:trPr>
      <w:tc>
        <w:tcPr>
          <w:tcW w:w="2835" w:type="dxa"/>
          <w:vAlign w:val="center"/>
        </w:tcPr>
        <w:p w:rsidR="00052D94" w:rsidRPr="00323C41" w:rsidRDefault="00052D94" w:rsidP="00323C41">
          <w:pPr>
            <w:ind w:right="-115"/>
            <w:jc w:val="right"/>
            <w:rPr>
              <w:rFonts w:ascii="Palatino Linotype" w:eastAsia="Palatino Linotype" w:hAnsi="Palatino Linotype" w:cs="Palatino Linotype"/>
              <w:b/>
            </w:rPr>
          </w:pPr>
          <w:r w:rsidRPr="00323C41">
            <w:rPr>
              <w:rFonts w:ascii="Palatino Linotype" w:eastAsia="Palatino Linotype" w:hAnsi="Palatino Linotype" w:cs="Palatino Linotype"/>
              <w:b/>
            </w:rPr>
            <w:t>Sujeto Obligado:</w:t>
          </w:r>
        </w:p>
      </w:tc>
      <w:tc>
        <w:tcPr>
          <w:tcW w:w="4961" w:type="dxa"/>
          <w:vAlign w:val="center"/>
        </w:tcPr>
        <w:p w:rsidR="00052D94" w:rsidRPr="00323C41" w:rsidRDefault="00052D94" w:rsidP="00323C41">
          <w:pPr>
            <w:ind w:left="35" w:hanging="35"/>
            <w:jc w:val="both"/>
            <w:rPr>
              <w:rFonts w:ascii="Palatino Linotype" w:eastAsia="Palatino Linotype" w:hAnsi="Palatino Linotype" w:cs="Palatino Linotype"/>
            </w:rPr>
          </w:pPr>
          <w:r w:rsidRPr="00323C41">
            <w:rPr>
              <w:rFonts w:ascii="Palatino Linotype" w:eastAsia="Palatino Linotype" w:hAnsi="Palatino Linotype" w:cs="Palatino Linotype"/>
              <w:color w:val="000000"/>
            </w:rPr>
            <w:t>Secretaría de Movilidad</w:t>
          </w:r>
        </w:p>
      </w:tc>
    </w:tr>
    <w:tr w:rsidR="00052D94" w:rsidRPr="00323C41" w:rsidTr="00323C41">
      <w:tc>
        <w:tcPr>
          <w:tcW w:w="2835" w:type="dxa"/>
          <w:vAlign w:val="center"/>
        </w:tcPr>
        <w:p w:rsidR="00052D94" w:rsidRPr="00323C41" w:rsidRDefault="00052D94" w:rsidP="00323C41">
          <w:pPr>
            <w:ind w:right="-115"/>
            <w:jc w:val="right"/>
            <w:rPr>
              <w:rFonts w:ascii="Palatino Linotype" w:eastAsia="Palatino Linotype" w:hAnsi="Palatino Linotype" w:cs="Palatino Linotype"/>
              <w:b/>
            </w:rPr>
          </w:pPr>
          <w:r w:rsidRPr="00323C41">
            <w:rPr>
              <w:rFonts w:ascii="Palatino Linotype" w:eastAsia="Palatino Linotype" w:hAnsi="Palatino Linotype" w:cs="Palatino Linotype"/>
              <w:b/>
            </w:rPr>
            <w:t>Comisionada Ponente:</w:t>
          </w:r>
        </w:p>
      </w:tc>
      <w:tc>
        <w:tcPr>
          <w:tcW w:w="4961" w:type="dxa"/>
          <w:vAlign w:val="center"/>
        </w:tcPr>
        <w:p w:rsidR="00052D94" w:rsidRPr="00323C41" w:rsidRDefault="00052D94" w:rsidP="00323C41">
          <w:pPr>
            <w:ind w:right="-533"/>
            <w:jc w:val="both"/>
            <w:rPr>
              <w:rFonts w:ascii="Palatino Linotype" w:eastAsia="Palatino Linotype" w:hAnsi="Palatino Linotype" w:cs="Palatino Linotype"/>
            </w:rPr>
          </w:pPr>
          <w:r w:rsidRPr="00323C41">
            <w:rPr>
              <w:rFonts w:ascii="Palatino Linotype" w:eastAsia="Palatino Linotype" w:hAnsi="Palatino Linotype" w:cs="Palatino Linotype"/>
            </w:rPr>
            <w:t>María del Rosario Mejía Ayala</w:t>
          </w:r>
        </w:p>
      </w:tc>
    </w:tr>
  </w:tbl>
  <w:p w:rsidR="00052D94" w:rsidRDefault="00CE700C">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page">
            <wp:align>right</wp:align>
          </wp:positionH>
          <wp:positionV relativeFrom="paragraph">
            <wp:posOffset>-1431578</wp:posOffset>
          </wp:positionV>
          <wp:extent cx="7813085" cy="10170000"/>
          <wp:effectExtent l="0" t="0" r="0" b="3175"/>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65D73"/>
    <w:multiLevelType w:val="multilevel"/>
    <w:tmpl w:val="8B2EE97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E3E1159"/>
    <w:multiLevelType w:val="multilevel"/>
    <w:tmpl w:val="5E2E9A0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5C5434"/>
    <w:multiLevelType w:val="multilevel"/>
    <w:tmpl w:val="40964D14"/>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DA3D7E"/>
    <w:multiLevelType w:val="multilevel"/>
    <w:tmpl w:val="91D41B28"/>
    <w:lvl w:ilvl="0">
      <w:start w:val="1"/>
      <w:numFmt w:val="upperRoman"/>
      <w:lvlText w:val="%1."/>
      <w:lvlJc w:val="left"/>
      <w:pPr>
        <w:ind w:left="1854" w:hanging="720"/>
      </w:pPr>
      <w:rPr>
        <w:rFonts w:ascii="Palatino Linotype" w:eastAsia="Palatino Linotype" w:hAnsi="Palatino Linotype" w:cs="Palatino Linotype"/>
        <w:b/>
        <w:i/>
        <w:color w:val="000000"/>
        <w:sz w:val="22"/>
        <w:szCs w:val="22"/>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2E150494"/>
    <w:multiLevelType w:val="multilevel"/>
    <w:tmpl w:val="88268538"/>
    <w:lvl w:ilvl="0">
      <w:start w:val="1"/>
      <w:numFmt w:val="upperRoman"/>
      <w:lvlText w:val="%1."/>
      <w:lvlJc w:val="left"/>
      <w:pPr>
        <w:ind w:left="1288" w:hanging="719"/>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31375B08"/>
    <w:multiLevelType w:val="multilevel"/>
    <w:tmpl w:val="F496C6C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32995C4A"/>
    <w:multiLevelType w:val="multilevel"/>
    <w:tmpl w:val="8D30F854"/>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38862FC8"/>
    <w:multiLevelType w:val="multilevel"/>
    <w:tmpl w:val="771273DC"/>
    <w:lvl w:ilvl="0">
      <w:start w:val="1"/>
      <w:numFmt w:val="low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425B5950"/>
    <w:multiLevelType w:val="multilevel"/>
    <w:tmpl w:val="52969CB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5E623170"/>
    <w:multiLevelType w:val="multilevel"/>
    <w:tmpl w:val="1DB4F56C"/>
    <w:lvl w:ilvl="0">
      <w:start w:val="1"/>
      <w:numFmt w:val="lowerLetter"/>
      <w:lvlText w:val="%1)"/>
      <w:lvlJc w:val="left"/>
      <w:pPr>
        <w:ind w:left="1069" w:hanging="360"/>
      </w:pPr>
      <w:rPr>
        <w:b/>
        <w:i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8"/>
  </w:num>
  <w:num w:numId="2">
    <w:abstractNumId w:val="7"/>
  </w:num>
  <w:num w:numId="3">
    <w:abstractNumId w:val="5"/>
  </w:num>
  <w:num w:numId="4">
    <w:abstractNumId w:val="6"/>
  </w:num>
  <w:num w:numId="5">
    <w:abstractNumId w:val="2"/>
  </w:num>
  <w:num w:numId="6">
    <w:abstractNumId w:val="3"/>
  </w:num>
  <w:num w:numId="7">
    <w:abstractNumId w:val="0"/>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F5"/>
    <w:rsid w:val="00052D94"/>
    <w:rsid w:val="001B2871"/>
    <w:rsid w:val="00323C41"/>
    <w:rsid w:val="003C14AD"/>
    <w:rsid w:val="00424338"/>
    <w:rsid w:val="00485BF5"/>
    <w:rsid w:val="004C4952"/>
    <w:rsid w:val="007B7BA0"/>
    <w:rsid w:val="00913984"/>
    <w:rsid w:val="009A19FA"/>
    <w:rsid w:val="009D357E"/>
    <w:rsid w:val="00C83E27"/>
    <w:rsid w:val="00CE700C"/>
    <w:rsid w:val="00DD21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77CF95-6E7C-4768-9643-2DE45FCC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1FB"/>
  </w:style>
  <w:style w:type="paragraph" w:styleId="Ttulo1">
    <w:name w:val="heading 1"/>
    <w:basedOn w:val="Normal"/>
    <w:next w:val="Normal"/>
    <w:link w:val="Ttulo1Car"/>
    <w:uiPriority w:val="9"/>
    <w:qFormat/>
    <w:rsid w:val="003E01FB"/>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3E01FB"/>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3E01FB"/>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3E01FB"/>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3E01FB"/>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3E01FB"/>
    <w:rPr>
      <w:rFonts w:eastAsiaTheme="minorEastAsia"/>
      <w:sz w:val="24"/>
      <w:szCs w:val="24"/>
      <w:lang w:val="es-ES_tradnl" w:eastAsia="es-ES"/>
    </w:rPr>
  </w:style>
  <w:style w:type="paragraph" w:styleId="Piedepgina">
    <w:name w:val="footer"/>
    <w:basedOn w:val="Normal"/>
    <w:link w:val="PiedepginaCar"/>
    <w:uiPriority w:val="99"/>
    <w:unhideWhenUsed/>
    <w:rsid w:val="003E01FB"/>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3E01FB"/>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01FB"/>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01FB"/>
    <w:pPr>
      <w:ind w:left="708"/>
    </w:pPr>
    <w:rPr>
      <w:sz w:val="22"/>
      <w:szCs w:val="22"/>
      <w:lang w:val="es-E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E01F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E01F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E01FB"/>
    <w:rPr>
      <w:vertAlign w:val="superscript"/>
    </w:rPr>
  </w:style>
  <w:style w:type="paragraph" w:styleId="Sangradetextonormal">
    <w:name w:val="Body Text Indent"/>
    <w:basedOn w:val="Normal"/>
    <w:link w:val="SangradetextonormalCar"/>
    <w:uiPriority w:val="99"/>
    <w:unhideWhenUsed/>
    <w:rsid w:val="003E01FB"/>
    <w:pPr>
      <w:spacing w:after="120"/>
      <w:ind w:left="283"/>
    </w:pPr>
  </w:style>
  <w:style w:type="character" w:customStyle="1" w:styleId="SangradetextonormalCar">
    <w:name w:val="Sangría de texto normal Car"/>
    <w:basedOn w:val="Fuentedeprrafopredeter"/>
    <w:link w:val="Sangradetextonormal"/>
    <w:uiPriority w:val="99"/>
    <w:rsid w:val="003E01FB"/>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3E01F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E01FB"/>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E01FB"/>
    <w:rPr>
      <w:color w:val="0563C1" w:themeColor="hyperlink"/>
      <w:u w:val="single"/>
    </w:rPr>
  </w:style>
  <w:style w:type="table" w:styleId="Tablaconcuadrcula">
    <w:name w:val="Table Grid"/>
    <w:basedOn w:val="Tablanormal"/>
    <w:uiPriority w:val="39"/>
    <w:rsid w:val="003E0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C2E8B"/>
    <w:pPr>
      <w:ind w:left="283" w:hanging="283"/>
      <w:contextualSpacing/>
    </w:pPr>
  </w:style>
  <w:style w:type="paragraph" w:styleId="Lista2">
    <w:name w:val="List 2"/>
    <w:basedOn w:val="Normal"/>
    <w:uiPriority w:val="99"/>
    <w:unhideWhenUsed/>
    <w:rsid w:val="00DC2E8B"/>
    <w:pPr>
      <w:ind w:left="566" w:hanging="283"/>
      <w:contextualSpacing/>
    </w:pPr>
  </w:style>
  <w:style w:type="paragraph" w:styleId="Listaconvietas2">
    <w:name w:val="List Bullet 2"/>
    <w:basedOn w:val="Normal"/>
    <w:uiPriority w:val="99"/>
    <w:unhideWhenUsed/>
    <w:rsid w:val="00DC2E8B"/>
    <w:pPr>
      <w:numPr>
        <w:numId w:val="10"/>
      </w:numPr>
      <w:contextualSpacing/>
    </w:pPr>
  </w:style>
  <w:style w:type="paragraph" w:styleId="Continuarlista">
    <w:name w:val="List Continue"/>
    <w:basedOn w:val="Normal"/>
    <w:uiPriority w:val="99"/>
    <w:unhideWhenUsed/>
    <w:rsid w:val="00DC2E8B"/>
    <w:pPr>
      <w:spacing w:after="120"/>
      <w:ind w:left="283"/>
      <w:contextualSpacing/>
    </w:pPr>
  </w:style>
  <w:style w:type="paragraph" w:styleId="Textoindependiente">
    <w:name w:val="Body Text"/>
    <w:basedOn w:val="Normal"/>
    <w:link w:val="TextoindependienteCar"/>
    <w:uiPriority w:val="99"/>
    <w:unhideWhenUsed/>
    <w:rsid w:val="00DC2E8B"/>
    <w:pPr>
      <w:spacing w:after="120"/>
    </w:pPr>
  </w:style>
  <w:style w:type="character" w:customStyle="1" w:styleId="TextoindependienteCar">
    <w:name w:val="Texto independiente Car"/>
    <w:basedOn w:val="Fuentedeprrafopredeter"/>
    <w:link w:val="Textoindependiente"/>
    <w:uiPriority w:val="99"/>
    <w:rsid w:val="00DC2E8B"/>
    <w:rPr>
      <w:rFonts w:ascii="Times New Roman" w:eastAsia="Times New Roman" w:hAnsi="Times New Roman" w:cs="Times New Roman"/>
      <w:sz w:val="24"/>
      <w:szCs w:val="24"/>
      <w:lang w:eastAsia="es-MX"/>
    </w:rPr>
  </w:style>
  <w:style w:type="paragraph" w:customStyle="1" w:styleId="Citas">
    <w:name w:val="Citas"/>
    <w:basedOn w:val="Normal"/>
    <w:qFormat/>
    <w:rsid w:val="00202B25"/>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IP2Zgm2EWgPuCx+H5J80RNrznw==">CgMxLjAyDmgudnZtMmFwMnZyZndjMg5oLml6ZG1pZGpobnVreTIOaC4xeGg0bGVxdndheGYyDmguZzRlazdvY2tsb3d5Mg5oLnE5bmY2eGxzMWViYzIOaC4yc2g2aGdiMnNubmUyDmguZWxuaWhrbHU2ZjU1Mg5oLnY3cGlqZG03b3V2YjIOaC5tMmE4NXA5bTlwcjAyCWguMTdkcDh2dTIJaC4zcmRjcmpuMg5oLmlyZDB2b2Vmbm95bDIOaC45eDlzbWhkN3Y5bGoyDmgudmdrejh5Y3Q2OWVjMg5oLjk0NXl6NHZreTdjYzIOaC5kbm9rd2g2Z2ljanM4AHIhMXFnVExhSUF4eGVHR1d5cFdzcnl3aHBLczlUMU9ra1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57</Pages>
  <Words>13341</Words>
  <Characters>73381</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8</cp:revision>
  <cp:lastPrinted>2025-06-20T16:52:00Z</cp:lastPrinted>
  <dcterms:created xsi:type="dcterms:W3CDTF">2025-06-16T17:29:00Z</dcterms:created>
  <dcterms:modified xsi:type="dcterms:W3CDTF">2025-06-24T19:45:00Z</dcterms:modified>
</cp:coreProperties>
</file>