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69EE3" w14:textId="77777777" w:rsidR="00E52CC3" w:rsidRPr="005D46F1" w:rsidRDefault="00EC344B" w:rsidP="005D46F1">
      <w:pPr>
        <w:keepNext/>
        <w:keepLines/>
        <w:pBdr>
          <w:top w:val="nil"/>
          <w:left w:val="nil"/>
          <w:bottom w:val="nil"/>
          <w:right w:val="nil"/>
          <w:between w:val="nil"/>
        </w:pBdr>
        <w:spacing w:line="240" w:lineRule="auto"/>
        <w:jc w:val="left"/>
        <w:rPr>
          <w:rFonts w:eastAsia="Palatino Linotype" w:cs="Palatino Linotype"/>
          <w:sz w:val="24"/>
          <w:szCs w:val="24"/>
        </w:rPr>
      </w:pPr>
      <w:bookmarkStart w:id="0" w:name="_heading=h.gjdgxs" w:colFirst="0" w:colLast="0"/>
      <w:bookmarkEnd w:id="0"/>
      <w:r w:rsidRPr="005D46F1">
        <w:rPr>
          <w:rFonts w:eastAsia="Palatino Linotype" w:cs="Palatino Linotype"/>
          <w:sz w:val="24"/>
          <w:szCs w:val="24"/>
        </w:rPr>
        <w:t>Contenido</w:t>
      </w:r>
    </w:p>
    <w:p w14:paraId="0BFA40F0" w14:textId="77777777" w:rsidR="00E52CC3" w:rsidRPr="005D46F1" w:rsidRDefault="00E52CC3" w:rsidP="005D46F1">
      <w:pPr>
        <w:spacing w:line="240" w:lineRule="auto"/>
        <w:rPr>
          <w:sz w:val="16"/>
          <w:szCs w:val="16"/>
        </w:rPr>
      </w:pPr>
    </w:p>
    <w:sdt>
      <w:sdtPr>
        <w:id w:val="-1481294061"/>
        <w:docPartObj>
          <w:docPartGallery w:val="Table of Contents"/>
          <w:docPartUnique/>
        </w:docPartObj>
      </w:sdtPr>
      <w:sdtEndPr/>
      <w:sdtContent>
        <w:p w14:paraId="1A99DBD4" w14:textId="77777777" w:rsidR="00E52CC3" w:rsidRPr="005D46F1" w:rsidRDefault="00EC344B" w:rsidP="005D46F1">
          <w:pPr>
            <w:pBdr>
              <w:top w:val="nil"/>
              <w:left w:val="nil"/>
              <w:bottom w:val="nil"/>
              <w:right w:val="nil"/>
              <w:between w:val="nil"/>
            </w:pBdr>
            <w:tabs>
              <w:tab w:val="right" w:pos="9034"/>
            </w:tabs>
            <w:spacing w:after="100"/>
            <w:rPr>
              <w:rFonts w:ascii="Aptos" w:eastAsia="Aptos" w:hAnsi="Aptos" w:cs="Aptos"/>
              <w:szCs w:val="22"/>
            </w:rPr>
          </w:pPr>
          <w:r w:rsidRPr="005D46F1">
            <w:fldChar w:fldCharType="begin"/>
          </w:r>
          <w:r w:rsidRPr="005D46F1">
            <w:instrText xml:space="preserve"> TOC \h \u \z \t "Heading 1,1,Heading 2,2,Heading 3,3,"</w:instrText>
          </w:r>
          <w:r w:rsidRPr="005D46F1">
            <w:fldChar w:fldCharType="separate"/>
          </w:r>
          <w:hyperlink w:anchor="_heading=h.30j0zll">
            <w:r w:rsidRPr="005D46F1">
              <w:rPr>
                <w:rFonts w:eastAsia="Palatino Linotype" w:cs="Palatino Linotype"/>
                <w:szCs w:val="22"/>
              </w:rPr>
              <w:t>ANTECEDENTES</w:t>
            </w:r>
            <w:r w:rsidRPr="005D46F1">
              <w:rPr>
                <w:rFonts w:eastAsia="Palatino Linotype" w:cs="Palatino Linotype"/>
                <w:szCs w:val="22"/>
              </w:rPr>
              <w:tab/>
              <w:t>1</w:t>
            </w:r>
          </w:hyperlink>
        </w:p>
        <w:p w14:paraId="1B93270A" w14:textId="77777777" w:rsidR="00E52CC3" w:rsidRPr="005D46F1" w:rsidRDefault="00B439D8" w:rsidP="005D46F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fob9te">
            <w:r w:rsidR="00EC344B" w:rsidRPr="005D46F1">
              <w:rPr>
                <w:rFonts w:eastAsia="Palatino Linotype" w:cs="Palatino Linotype"/>
                <w:szCs w:val="22"/>
              </w:rPr>
              <w:t>DE LA SOLICITUD DE INFORMACIÓN</w:t>
            </w:r>
            <w:r w:rsidR="00EC344B" w:rsidRPr="005D46F1">
              <w:rPr>
                <w:rFonts w:eastAsia="Palatino Linotype" w:cs="Palatino Linotype"/>
                <w:szCs w:val="22"/>
              </w:rPr>
              <w:tab/>
              <w:t>1</w:t>
            </w:r>
          </w:hyperlink>
        </w:p>
        <w:p w14:paraId="774D67FF"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EC344B" w:rsidRPr="005D46F1">
              <w:rPr>
                <w:rFonts w:eastAsia="Palatino Linotype" w:cs="Palatino Linotype"/>
                <w:szCs w:val="22"/>
              </w:rPr>
              <w:t>a) Solicitud de información</w:t>
            </w:r>
            <w:r w:rsidR="00EC344B" w:rsidRPr="005D46F1">
              <w:rPr>
                <w:rFonts w:eastAsia="Palatino Linotype" w:cs="Palatino Linotype"/>
                <w:szCs w:val="22"/>
              </w:rPr>
              <w:tab/>
              <w:t>1</w:t>
            </w:r>
          </w:hyperlink>
        </w:p>
        <w:p w14:paraId="6F9B98C5"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EC344B" w:rsidRPr="005D46F1">
              <w:rPr>
                <w:rFonts w:eastAsia="Palatino Linotype" w:cs="Palatino Linotype"/>
                <w:szCs w:val="22"/>
              </w:rPr>
              <w:t>b) Turno de la solicitud de información</w:t>
            </w:r>
            <w:r w:rsidR="00EC344B" w:rsidRPr="005D46F1">
              <w:rPr>
                <w:rFonts w:eastAsia="Palatino Linotype" w:cs="Palatino Linotype"/>
                <w:szCs w:val="22"/>
              </w:rPr>
              <w:tab/>
              <w:t>2</w:t>
            </w:r>
          </w:hyperlink>
        </w:p>
        <w:p w14:paraId="3F40B693"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yjcwt">
            <w:r w:rsidR="00EC344B" w:rsidRPr="005D46F1">
              <w:rPr>
                <w:rFonts w:eastAsia="Palatino Linotype" w:cs="Palatino Linotype"/>
                <w:szCs w:val="22"/>
              </w:rPr>
              <w:t>c) Respuesta del Sujeto Obligado</w:t>
            </w:r>
            <w:r w:rsidR="00EC344B" w:rsidRPr="005D46F1">
              <w:rPr>
                <w:rFonts w:eastAsia="Palatino Linotype" w:cs="Palatino Linotype"/>
                <w:szCs w:val="22"/>
              </w:rPr>
              <w:tab/>
              <w:t>2</w:t>
            </w:r>
          </w:hyperlink>
        </w:p>
        <w:p w14:paraId="30A90CBB" w14:textId="77777777" w:rsidR="00E52CC3" w:rsidRPr="005D46F1" w:rsidRDefault="00B439D8" w:rsidP="005D46F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dy6vkm">
            <w:r w:rsidR="00EC344B" w:rsidRPr="005D46F1">
              <w:rPr>
                <w:rFonts w:eastAsia="Palatino Linotype" w:cs="Palatino Linotype"/>
                <w:szCs w:val="22"/>
              </w:rPr>
              <w:t>DEL RECURSO DE REVISIÓN</w:t>
            </w:r>
            <w:r w:rsidR="00EC344B" w:rsidRPr="005D46F1">
              <w:rPr>
                <w:rFonts w:eastAsia="Palatino Linotype" w:cs="Palatino Linotype"/>
                <w:szCs w:val="22"/>
              </w:rPr>
              <w:tab/>
              <w:t>3</w:t>
            </w:r>
          </w:hyperlink>
        </w:p>
        <w:p w14:paraId="605A27EA"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EC344B" w:rsidRPr="005D46F1">
              <w:rPr>
                <w:rFonts w:eastAsia="Palatino Linotype" w:cs="Palatino Linotype"/>
                <w:szCs w:val="22"/>
              </w:rPr>
              <w:t>a) Interposición del Recurso de Revisión</w:t>
            </w:r>
            <w:r w:rsidR="00EC344B" w:rsidRPr="005D46F1">
              <w:rPr>
                <w:rFonts w:eastAsia="Palatino Linotype" w:cs="Palatino Linotype"/>
                <w:szCs w:val="22"/>
              </w:rPr>
              <w:tab/>
              <w:t>3</w:t>
            </w:r>
          </w:hyperlink>
        </w:p>
        <w:p w14:paraId="7DBA2EDF"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EC344B" w:rsidRPr="005D46F1">
              <w:rPr>
                <w:rFonts w:eastAsia="Palatino Linotype" w:cs="Palatino Linotype"/>
                <w:szCs w:val="22"/>
              </w:rPr>
              <w:t>b) Turno del Recurso de Revisión</w:t>
            </w:r>
            <w:r w:rsidR="00EC344B" w:rsidRPr="005D46F1">
              <w:rPr>
                <w:rFonts w:eastAsia="Palatino Linotype" w:cs="Palatino Linotype"/>
                <w:szCs w:val="22"/>
              </w:rPr>
              <w:tab/>
              <w:t>3</w:t>
            </w:r>
          </w:hyperlink>
        </w:p>
        <w:p w14:paraId="6AA50C4F"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EC344B" w:rsidRPr="005D46F1">
              <w:rPr>
                <w:rFonts w:eastAsia="Palatino Linotype" w:cs="Palatino Linotype"/>
                <w:szCs w:val="22"/>
              </w:rPr>
              <w:t>c) Admisión del Recurso de Revisión</w:t>
            </w:r>
            <w:r w:rsidR="00EC344B" w:rsidRPr="005D46F1">
              <w:rPr>
                <w:rFonts w:eastAsia="Palatino Linotype" w:cs="Palatino Linotype"/>
                <w:szCs w:val="22"/>
              </w:rPr>
              <w:tab/>
              <w:t>4</w:t>
            </w:r>
          </w:hyperlink>
        </w:p>
        <w:p w14:paraId="58D610BC"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EC344B" w:rsidRPr="005D46F1">
              <w:rPr>
                <w:rFonts w:eastAsia="Palatino Linotype" w:cs="Palatino Linotype"/>
                <w:szCs w:val="22"/>
              </w:rPr>
              <w:t>d) Informe Justificado del Sujeto Obligado</w:t>
            </w:r>
            <w:r w:rsidR="00EC344B" w:rsidRPr="005D46F1">
              <w:rPr>
                <w:rFonts w:eastAsia="Palatino Linotype" w:cs="Palatino Linotype"/>
                <w:szCs w:val="22"/>
              </w:rPr>
              <w:tab/>
              <w:t>4</w:t>
            </w:r>
          </w:hyperlink>
        </w:p>
        <w:p w14:paraId="274CD490"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EC344B" w:rsidRPr="005D46F1">
              <w:rPr>
                <w:rFonts w:eastAsia="Palatino Linotype" w:cs="Palatino Linotype"/>
                <w:szCs w:val="22"/>
              </w:rPr>
              <w:t>e) Manifestaciones de la Parte Recurrente</w:t>
            </w:r>
            <w:r w:rsidR="00EC344B" w:rsidRPr="005D46F1">
              <w:rPr>
                <w:rFonts w:eastAsia="Palatino Linotype" w:cs="Palatino Linotype"/>
                <w:szCs w:val="22"/>
              </w:rPr>
              <w:tab/>
              <w:t>5</w:t>
            </w:r>
          </w:hyperlink>
        </w:p>
        <w:p w14:paraId="4983711A"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EC344B" w:rsidRPr="005D46F1">
              <w:rPr>
                <w:rFonts w:eastAsia="Palatino Linotype" w:cs="Palatino Linotype"/>
                <w:szCs w:val="22"/>
              </w:rPr>
              <w:t>f) Cierre de instrucción</w:t>
            </w:r>
            <w:r w:rsidR="00EC344B" w:rsidRPr="005D46F1">
              <w:rPr>
                <w:rFonts w:eastAsia="Palatino Linotype" w:cs="Palatino Linotype"/>
                <w:szCs w:val="22"/>
              </w:rPr>
              <w:tab/>
              <w:t>5</w:t>
            </w:r>
          </w:hyperlink>
        </w:p>
        <w:p w14:paraId="5296D5A6" w14:textId="77777777" w:rsidR="00E52CC3" w:rsidRPr="005D46F1" w:rsidRDefault="00B439D8" w:rsidP="005D46F1">
          <w:pPr>
            <w:pBdr>
              <w:top w:val="nil"/>
              <w:left w:val="nil"/>
              <w:bottom w:val="nil"/>
              <w:right w:val="nil"/>
              <w:between w:val="nil"/>
            </w:pBdr>
            <w:tabs>
              <w:tab w:val="right" w:pos="9034"/>
            </w:tabs>
            <w:spacing w:after="100"/>
            <w:rPr>
              <w:rFonts w:ascii="Aptos" w:eastAsia="Aptos" w:hAnsi="Aptos" w:cs="Aptos"/>
              <w:szCs w:val="22"/>
            </w:rPr>
          </w:pPr>
          <w:hyperlink w:anchor="_heading=h.1ksv4uv">
            <w:r w:rsidR="00EC344B" w:rsidRPr="005D46F1">
              <w:rPr>
                <w:rFonts w:eastAsia="Palatino Linotype" w:cs="Palatino Linotype"/>
                <w:szCs w:val="22"/>
              </w:rPr>
              <w:t>CONSIDERANDOS</w:t>
            </w:r>
            <w:r w:rsidR="00EC344B" w:rsidRPr="005D46F1">
              <w:rPr>
                <w:rFonts w:eastAsia="Palatino Linotype" w:cs="Palatino Linotype"/>
                <w:szCs w:val="22"/>
              </w:rPr>
              <w:tab/>
              <w:t>5</w:t>
            </w:r>
          </w:hyperlink>
        </w:p>
        <w:p w14:paraId="7F8F2E06" w14:textId="77777777" w:rsidR="00E52CC3" w:rsidRPr="005D46F1" w:rsidRDefault="00B439D8" w:rsidP="005D46F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44sinio">
            <w:r w:rsidR="00EC344B" w:rsidRPr="005D46F1">
              <w:rPr>
                <w:rFonts w:eastAsia="Palatino Linotype" w:cs="Palatino Linotype"/>
                <w:szCs w:val="22"/>
              </w:rPr>
              <w:t>PRIMERO. Procedibilidad</w:t>
            </w:r>
            <w:r w:rsidR="00EC344B" w:rsidRPr="005D46F1">
              <w:rPr>
                <w:rFonts w:eastAsia="Palatino Linotype" w:cs="Palatino Linotype"/>
                <w:szCs w:val="22"/>
              </w:rPr>
              <w:tab/>
              <w:t>5</w:t>
            </w:r>
          </w:hyperlink>
        </w:p>
        <w:p w14:paraId="32E58B86"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EC344B" w:rsidRPr="005D46F1">
              <w:rPr>
                <w:rFonts w:eastAsia="Palatino Linotype" w:cs="Palatino Linotype"/>
                <w:szCs w:val="22"/>
              </w:rPr>
              <w:t>a) Competencia del Instituto</w:t>
            </w:r>
            <w:r w:rsidR="00EC344B" w:rsidRPr="005D46F1">
              <w:rPr>
                <w:rFonts w:eastAsia="Palatino Linotype" w:cs="Palatino Linotype"/>
                <w:szCs w:val="22"/>
              </w:rPr>
              <w:tab/>
              <w:t>5</w:t>
            </w:r>
          </w:hyperlink>
        </w:p>
        <w:p w14:paraId="2B266A86"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EC344B" w:rsidRPr="005D46F1">
              <w:rPr>
                <w:rFonts w:eastAsia="Palatino Linotype" w:cs="Palatino Linotype"/>
                <w:szCs w:val="22"/>
              </w:rPr>
              <w:t>b) Legitimidad de la parte recurrente</w:t>
            </w:r>
            <w:r w:rsidR="00EC344B" w:rsidRPr="005D46F1">
              <w:rPr>
                <w:rFonts w:eastAsia="Palatino Linotype" w:cs="Palatino Linotype"/>
                <w:szCs w:val="22"/>
              </w:rPr>
              <w:tab/>
              <w:t>6</w:t>
            </w:r>
          </w:hyperlink>
        </w:p>
        <w:p w14:paraId="7BD15E28"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j2qqm3">
            <w:r w:rsidR="00EC344B" w:rsidRPr="005D46F1">
              <w:rPr>
                <w:rFonts w:eastAsia="Palatino Linotype" w:cs="Palatino Linotype"/>
                <w:szCs w:val="22"/>
              </w:rPr>
              <w:t>c) Plazo para interponer el recurso</w:t>
            </w:r>
            <w:r w:rsidR="00EC344B" w:rsidRPr="005D46F1">
              <w:rPr>
                <w:rFonts w:eastAsia="Palatino Linotype" w:cs="Palatino Linotype"/>
                <w:szCs w:val="22"/>
              </w:rPr>
              <w:tab/>
              <w:t>6</w:t>
            </w:r>
          </w:hyperlink>
        </w:p>
        <w:p w14:paraId="2A162FAD"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EC344B" w:rsidRPr="005D46F1">
              <w:rPr>
                <w:rFonts w:eastAsia="Palatino Linotype" w:cs="Palatino Linotype"/>
                <w:szCs w:val="22"/>
              </w:rPr>
              <w:t>d) Interés legítimo</w:t>
            </w:r>
            <w:r w:rsidR="00EC344B" w:rsidRPr="005D46F1">
              <w:rPr>
                <w:rFonts w:eastAsia="Palatino Linotype" w:cs="Palatino Linotype"/>
                <w:szCs w:val="22"/>
              </w:rPr>
              <w:tab/>
              <w:t>6</w:t>
            </w:r>
          </w:hyperlink>
        </w:p>
        <w:p w14:paraId="302FBF2A"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EC344B" w:rsidRPr="005D46F1">
              <w:rPr>
                <w:rFonts w:eastAsia="Palatino Linotype" w:cs="Palatino Linotype"/>
                <w:szCs w:val="22"/>
              </w:rPr>
              <w:t>e) Requisitos formales para la interposición del recurso</w:t>
            </w:r>
            <w:r w:rsidR="00EC344B" w:rsidRPr="005D46F1">
              <w:rPr>
                <w:rFonts w:eastAsia="Palatino Linotype" w:cs="Palatino Linotype"/>
                <w:szCs w:val="22"/>
              </w:rPr>
              <w:tab/>
              <w:t>7</w:t>
            </w:r>
          </w:hyperlink>
        </w:p>
        <w:p w14:paraId="32C57464" w14:textId="77777777" w:rsidR="00E52CC3" w:rsidRPr="005D46F1" w:rsidRDefault="00B439D8" w:rsidP="005D46F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ci93xb">
            <w:r w:rsidR="00EC344B" w:rsidRPr="005D46F1">
              <w:rPr>
                <w:rFonts w:eastAsia="Palatino Linotype" w:cs="Palatino Linotype"/>
                <w:szCs w:val="22"/>
              </w:rPr>
              <w:t>SEGUNDO. Estudio de Fondo</w:t>
            </w:r>
            <w:r w:rsidR="00EC344B" w:rsidRPr="005D46F1">
              <w:rPr>
                <w:rFonts w:eastAsia="Palatino Linotype" w:cs="Palatino Linotype"/>
                <w:szCs w:val="22"/>
              </w:rPr>
              <w:tab/>
              <w:t>8</w:t>
            </w:r>
          </w:hyperlink>
        </w:p>
        <w:p w14:paraId="5C0EFAC4"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EC344B" w:rsidRPr="005D46F1">
              <w:rPr>
                <w:rFonts w:eastAsia="Palatino Linotype" w:cs="Palatino Linotype"/>
                <w:szCs w:val="22"/>
              </w:rPr>
              <w:t>a) Mandato de transparencia y responsabilidad del Sujeto Obligado</w:t>
            </w:r>
            <w:r w:rsidR="00EC344B" w:rsidRPr="005D46F1">
              <w:rPr>
                <w:rFonts w:eastAsia="Palatino Linotype" w:cs="Palatino Linotype"/>
                <w:szCs w:val="22"/>
              </w:rPr>
              <w:tab/>
              <w:t>8</w:t>
            </w:r>
          </w:hyperlink>
        </w:p>
        <w:p w14:paraId="45B71442"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EC344B" w:rsidRPr="005D46F1">
              <w:rPr>
                <w:rFonts w:eastAsia="Palatino Linotype" w:cs="Palatino Linotype"/>
                <w:szCs w:val="22"/>
              </w:rPr>
              <w:t>b) Controversia a resolver</w:t>
            </w:r>
            <w:r w:rsidR="00EC344B" w:rsidRPr="005D46F1">
              <w:rPr>
                <w:rFonts w:eastAsia="Palatino Linotype" w:cs="Palatino Linotype"/>
                <w:szCs w:val="22"/>
              </w:rPr>
              <w:tab/>
              <w:t>10</w:t>
            </w:r>
          </w:hyperlink>
        </w:p>
        <w:p w14:paraId="1B9106C3"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pxezwc">
            <w:r w:rsidR="00EC344B" w:rsidRPr="005D46F1">
              <w:rPr>
                <w:rFonts w:eastAsia="Palatino Linotype" w:cs="Palatino Linotype"/>
                <w:szCs w:val="22"/>
              </w:rPr>
              <w:t>c) Estudio de la controversia</w:t>
            </w:r>
            <w:r w:rsidR="00EC344B" w:rsidRPr="005D46F1">
              <w:rPr>
                <w:rFonts w:eastAsia="Palatino Linotype" w:cs="Palatino Linotype"/>
                <w:szCs w:val="22"/>
              </w:rPr>
              <w:tab/>
              <w:t>12</w:t>
            </w:r>
          </w:hyperlink>
        </w:p>
        <w:p w14:paraId="25BD3810"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o7alnk">
            <w:r w:rsidR="00EC344B" w:rsidRPr="005D46F1">
              <w:rPr>
                <w:rFonts w:eastAsia="Palatino Linotype" w:cs="Palatino Linotype"/>
                <w:szCs w:val="22"/>
              </w:rPr>
              <w:t>d) Versión pública</w:t>
            </w:r>
            <w:r w:rsidR="00EC344B" w:rsidRPr="005D46F1">
              <w:rPr>
                <w:rFonts w:eastAsia="Palatino Linotype" w:cs="Palatino Linotype"/>
                <w:szCs w:val="22"/>
              </w:rPr>
              <w:tab/>
              <w:t>32</w:t>
            </w:r>
          </w:hyperlink>
        </w:p>
        <w:p w14:paraId="671C93C1" w14:textId="77777777" w:rsidR="00E52CC3" w:rsidRPr="005D46F1" w:rsidRDefault="00B439D8" w:rsidP="005D46F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3ckvvd">
            <w:r w:rsidR="00EC344B" w:rsidRPr="005D46F1">
              <w:rPr>
                <w:rFonts w:eastAsia="Palatino Linotype" w:cs="Palatino Linotype"/>
                <w:szCs w:val="22"/>
              </w:rPr>
              <w:t>e)  Conclusión</w:t>
            </w:r>
            <w:r w:rsidR="00EC344B" w:rsidRPr="005D46F1">
              <w:rPr>
                <w:rFonts w:eastAsia="Palatino Linotype" w:cs="Palatino Linotype"/>
                <w:szCs w:val="22"/>
              </w:rPr>
              <w:tab/>
              <w:t>53</w:t>
            </w:r>
          </w:hyperlink>
        </w:p>
        <w:p w14:paraId="4E5D3A10" w14:textId="77777777" w:rsidR="00E52CC3" w:rsidRPr="005D46F1" w:rsidRDefault="00B439D8" w:rsidP="005D46F1">
          <w:pPr>
            <w:pBdr>
              <w:top w:val="nil"/>
              <w:left w:val="nil"/>
              <w:bottom w:val="nil"/>
              <w:right w:val="nil"/>
              <w:between w:val="nil"/>
            </w:pBdr>
            <w:tabs>
              <w:tab w:val="right" w:pos="9034"/>
            </w:tabs>
            <w:spacing w:after="100"/>
            <w:rPr>
              <w:rFonts w:ascii="Aptos" w:eastAsia="Aptos" w:hAnsi="Aptos" w:cs="Aptos"/>
              <w:szCs w:val="22"/>
            </w:rPr>
          </w:pPr>
          <w:hyperlink w:anchor="_heading=h.32hioqz">
            <w:r w:rsidR="00EC344B" w:rsidRPr="005D46F1">
              <w:rPr>
                <w:rFonts w:eastAsia="Palatino Linotype" w:cs="Palatino Linotype"/>
                <w:szCs w:val="22"/>
              </w:rPr>
              <w:t>RESUELVE</w:t>
            </w:r>
            <w:r w:rsidR="00EC344B" w:rsidRPr="005D46F1">
              <w:rPr>
                <w:rFonts w:eastAsia="Palatino Linotype" w:cs="Palatino Linotype"/>
                <w:szCs w:val="22"/>
              </w:rPr>
              <w:tab/>
              <w:t>54</w:t>
            </w:r>
          </w:hyperlink>
        </w:p>
        <w:p w14:paraId="698967AE" w14:textId="77777777" w:rsidR="00E52CC3" w:rsidRPr="005D46F1" w:rsidRDefault="00EC344B" w:rsidP="005D46F1">
          <w:pPr>
            <w:spacing w:line="240" w:lineRule="auto"/>
            <w:rPr>
              <w:b/>
            </w:rPr>
          </w:pPr>
          <w:r w:rsidRPr="005D46F1">
            <w:fldChar w:fldCharType="end"/>
          </w:r>
        </w:p>
      </w:sdtContent>
    </w:sdt>
    <w:p w14:paraId="575B5F51" w14:textId="77777777" w:rsidR="00E52CC3" w:rsidRPr="005D46F1" w:rsidRDefault="00E52CC3" w:rsidP="005D46F1">
      <w:pPr>
        <w:sectPr w:rsidR="00E52CC3" w:rsidRPr="005D46F1">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67648FD9" w14:textId="0FCF2ECB" w:rsidR="00E52CC3" w:rsidRPr="005D46F1" w:rsidRDefault="00EC344B" w:rsidP="005D46F1">
      <w:r w:rsidRPr="005D46F1">
        <w:lastRenderedPageBreak/>
        <w:t>Resolución del Pleno del Instituto de Transparencia, Acceso a la Información Pública y Protección de Datos Personales del Estado de México y Municipios, con domicilio en Metepec, Estado de México, de</w:t>
      </w:r>
      <w:r w:rsidR="005D46F1" w:rsidRPr="005D46F1">
        <w:t>l</w:t>
      </w:r>
      <w:r w:rsidRPr="005D46F1">
        <w:t xml:space="preserve"> seis de marzo de dos mil veinticinco.</w:t>
      </w:r>
    </w:p>
    <w:p w14:paraId="17EF677A" w14:textId="77777777" w:rsidR="00E52CC3" w:rsidRPr="005D46F1" w:rsidRDefault="00E52CC3" w:rsidP="005D46F1"/>
    <w:p w14:paraId="56617F85" w14:textId="77777777" w:rsidR="00E52CC3" w:rsidRPr="005D46F1" w:rsidRDefault="00EC344B" w:rsidP="005D46F1">
      <w:r w:rsidRPr="005D46F1">
        <w:rPr>
          <w:b/>
        </w:rPr>
        <w:t xml:space="preserve">VISTO </w:t>
      </w:r>
      <w:r w:rsidRPr="005D46F1">
        <w:t xml:space="preserve">el expediente formado con motivo del Recurso de Revisión </w:t>
      </w:r>
      <w:r w:rsidRPr="005D46F1">
        <w:rPr>
          <w:b/>
        </w:rPr>
        <w:t>00822/INFOEM/IP/RR/2025</w:t>
      </w:r>
      <w:r w:rsidRPr="005D46F1">
        <w:t xml:space="preserve"> interpuesto por </w:t>
      </w:r>
      <w:r w:rsidRPr="005D46F1">
        <w:rPr>
          <w:b/>
        </w:rPr>
        <w:t>una persona de forma anónima</w:t>
      </w:r>
      <w:r w:rsidRPr="005D46F1">
        <w:t xml:space="preserve">, a quien en lo subsecuente se le denominará </w:t>
      </w:r>
      <w:r w:rsidRPr="005D46F1">
        <w:rPr>
          <w:b/>
        </w:rPr>
        <w:t>LA PARTE RECURRENTE</w:t>
      </w:r>
      <w:r w:rsidRPr="005D46F1">
        <w:t xml:space="preserve">, en contra de la respuesta emitida por la </w:t>
      </w:r>
      <w:r w:rsidRPr="005D46F1">
        <w:rPr>
          <w:b/>
        </w:rPr>
        <w:t>Ayuntamiento de Tejupilco</w:t>
      </w:r>
      <w:r w:rsidRPr="005D46F1">
        <w:t xml:space="preserve">, en adelante </w:t>
      </w:r>
      <w:r w:rsidRPr="005D46F1">
        <w:rPr>
          <w:b/>
        </w:rPr>
        <w:t>EL SUJETO OBLIGADO</w:t>
      </w:r>
      <w:r w:rsidRPr="005D46F1">
        <w:t>, se emite la presente Resolución con base en los Antecedentes y Considerandos que se exponen a continuación:</w:t>
      </w:r>
    </w:p>
    <w:p w14:paraId="7566071A" w14:textId="77777777" w:rsidR="00E52CC3" w:rsidRPr="005D46F1" w:rsidRDefault="00E52CC3" w:rsidP="005D46F1">
      <w:pPr>
        <w:pStyle w:val="Puesto"/>
        <w:ind w:firstLine="567"/>
      </w:pPr>
    </w:p>
    <w:p w14:paraId="662B5EF6" w14:textId="77777777" w:rsidR="00E52CC3" w:rsidRPr="005D46F1" w:rsidRDefault="00EC344B" w:rsidP="005D46F1">
      <w:pPr>
        <w:pStyle w:val="Ttulo1"/>
      </w:pPr>
      <w:bookmarkStart w:id="3" w:name="_heading=h.30j0zll" w:colFirst="0" w:colLast="0"/>
      <w:bookmarkEnd w:id="3"/>
      <w:r w:rsidRPr="005D46F1">
        <w:t>ANTECEDENTES</w:t>
      </w:r>
    </w:p>
    <w:p w14:paraId="28E70093" w14:textId="77777777" w:rsidR="00E52CC3" w:rsidRPr="005D46F1" w:rsidRDefault="00E52CC3" w:rsidP="005D46F1">
      <w:pPr>
        <w:pStyle w:val="Puesto"/>
        <w:ind w:firstLine="567"/>
      </w:pPr>
    </w:p>
    <w:p w14:paraId="410DCEE2" w14:textId="77777777" w:rsidR="00E52CC3" w:rsidRPr="005D46F1" w:rsidRDefault="00EC344B" w:rsidP="005D46F1">
      <w:pPr>
        <w:pStyle w:val="Ttulo2"/>
      </w:pPr>
      <w:bookmarkStart w:id="4" w:name="_heading=h.1fob9te" w:colFirst="0" w:colLast="0"/>
      <w:bookmarkEnd w:id="4"/>
      <w:r w:rsidRPr="005D46F1">
        <w:t>DE LA SOLICITUD DE INFORMACIÓN</w:t>
      </w:r>
    </w:p>
    <w:p w14:paraId="49C698E1" w14:textId="77777777" w:rsidR="00E52CC3" w:rsidRPr="005D46F1" w:rsidRDefault="00E52CC3" w:rsidP="005D46F1"/>
    <w:p w14:paraId="62E3D557" w14:textId="77777777" w:rsidR="00E52CC3" w:rsidRPr="005D46F1" w:rsidRDefault="00EC344B" w:rsidP="005D46F1">
      <w:pPr>
        <w:pStyle w:val="Ttulo3"/>
      </w:pPr>
      <w:bookmarkStart w:id="5" w:name="_heading=h.3znysh7" w:colFirst="0" w:colLast="0"/>
      <w:bookmarkEnd w:id="5"/>
      <w:r w:rsidRPr="005D46F1">
        <w:t>a) Solicitud de información</w:t>
      </w:r>
    </w:p>
    <w:p w14:paraId="597C5022" w14:textId="77777777" w:rsidR="00E52CC3" w:rsidRPr="005D46F1" w:rsidRDefault="00EC344B" w:rsidP="005D46F1">
      <w:pPr>
        <w:pBdr>
          <w:top w:val="nil"/>
          <w:left w:val="nil"/>
          <w:bottom w:val="nil"/>
          <w:right w:val="nil"/>
          <w:between w:val="nil"/>
        </w:pBdr>
        <w:tabs>
          <w:tab w:val="left" w:pos="0"/>
        </w:tabs>
        <w:rPr>
          <w:rFonts w:eastAsia="Palatino Linotype" w:cs="Palatino Linotype"/>
          <w:szCs w:val="22"/>
        </w:rPr>
      </w:pPr>
      <w:r w:rsidRPr="005D46F1">
        <w:rPr>
          <w:rFonts w:eastAsia="Palatino Linotype" w:cs="Palatino Linotype"/>
          <w:szCs w:val="22"/>
        </w:rPr>
        <w:t xml:space="preserve">El </w:t>
      </w:r>
      <w:r w:rsidRPr="005D46F1">
        <w:rPr>
          <w:rFonts w:eastAsia="Palatino Linotype" w:cs="Palatino Linotype"/>
          <w:b/>
          <w:szCs w:val="22"/>
        </w:rPr>
        <w:t>quince de enero de dos mil veinticinco</w:t>
      </w:r>
      <w:r w:rsidRPr="005D46F1">
        <w:rPr>
          <w:rFonts w:eastAsia="Palatino Linotype" w:cs="Palatino Linotype"/>
          <w:szCs w:val="22"/>
        </w:rPr>
        <w:t xml:space="preserve">, </w:t>
      </w:r>
      <w:r w:rsidRPr="005D46F1">
        <w:rPr>
          <w:rFonts w:eastAsia="Palatino Linotype" w:cs="Palatino Linotype"/>
          <w:b/>
          <w:szCs w:val="22"/>
        </w:rPr>
        <w:t>LA PARTE RECURRENTE</w:t>
      </w:r>
      <w:r w:rsidRPr="005D46F1">
        <w:rPr>
          <w:rFonts w:eastAsia="Palatino Linotype" w:cs="Palatino Linotype"/>
          <w:szCs w:val="22"/>
        </w:rPr>
        <w:t xml:space="preserve"> presentó una solicitud de acceso a la información pública ante el </w:t>
      </w:r>
      <w:r w:rsidRPr="005D46F1">
        <w:rPr>
          <w:rFonts w:eastAsia="Palatino Linotype" w:cs="Palatino Linotype"/>
          <w:b/>
          <w:szCs w:val="22"/>
        </w:rPr>
        <w:t>SUJETO OBLIGADO</w:t>
      </w:r>
      <w:r w:rsidRPr="005D46F1">
        <w:rPr>
          <w:rFonts w:eastAsia="Palatino Linotype" w:cs="Palatino Linotype"/>
          <w:szCs w:val="22"/>
        </w:rPr>
        <w:t>, a través del Sistema de Acceso a la Información Mexiquense (SAIMEX). Dicha solicitud quedó registrada con el número de folio</w:t>
      </w:r>
      <w:r w:rsidRPr="005D46F1">
        <w:rPr>
          <w:rFonts w:eastAsia="Palatino Linotype" w:cs="Palatino Linotype"/>
          <w:b/>
          <w:szCs w:val="22"/>
        </w:rPr>
        <w:t xml:space="preserve"> 00006/TEJUPIL/IP/2025 </w:t>
      </w:r>
      <w:r w:rsidRPr="005D46F1">
        <w:rPr>
          <w:rFonts w:eastAsia="Palatino Linotype" w:cs="Palatino Linotype"/>
          <w:szCs w:val="22"/>
        </w:rPr>
        <w:t>y en ella se requirió la siguiente información:</w:t>
      </w:r>
    </w:p>
    <w:p w14:paraId="111B06EA" w14:textId="77777777" w:rsidR="00E52CC3" w:rsidRPr="005D46F1" w:rsidRDefault="00E52CC3" w:rsidP="005D46F1">
      <w:pPr>
        <w:tabs>
          <w:tab w:val="left" w:pos="4667"/>
        </w:tabs>
        <w:spacing w:line="240" w:lineRule="auto"/>
        <w:ind w:left="567" w:right="567"/>
        <w:rPr>
          <w:b/>
        </w:rPr>
      </w:pPr>
    </w:p>
    <w:p w14:paraId="54E4FB53" w14:textId="77777777" w:rsidR="00E52CC3" w:rsidRPr="005D46F1" w:rsidRDefault="00EC344B" w:rsidP="005D46F1">
      <w:pPr>
        <w:tabs>
          <w:tab w:val="left" w:pos="4667"/>
        </w:tabs>
        <w:spacing w:line="240" w:lineRule="auto"/>
        <w:ind w:left="567" w:right="567"/>
        <w:rPr>
          <w:i/>
        </w:rPr>
      </w:pPr>
      <w:r w:rsidRPr="005D46F1">
        <w:rPr>
          <w:i/>
        </w:rPr>
        <w:t xml:space="preserve">“Por este portal de transparencia se solicita el sueldo quincenal neto del </w:t>
      </w:r>
      <w:proofErr w:type="spellStart"/>
      <w:r w:rsidRPr="005D46F1">
        <w:rPr>
          <w:i/>
        </w:rPr>
        <w:t>sindico</w:t>
      </w:r>
      <w:proofErr w:type="spellEnd"/>
      <w:r w:rsidRPr="005D46F1">
        <w:rPr>
          <w:i/>
        </w:rPr>
        <w:t xml:space="preserve"> (a)</w:t>
      </w:r>
      <w:proofErr w:type="gramStart"/>
      <w:r w:rsidRPr="005D46F1">
        <w:rPr>
          <w:i/>
        </w:rPr>
        <w:t>,</w:t>
      </w:r>
      <w:proofErr w:type="spellStart"/>
      <w:r w:rsidRPr="005D46F1">
        <w:rPr>
          <w:i/>
        </w:rPr>
        <w:t>septimo</w:t>
      </w:r>
      <w:proofErr w:type="spellEnd"/>
      <w:proofErr w:type="gramEnd"/>
      <w:r w:rsidRPr="005D46F1">
        <w:rPr>
          <w:i/>
        </w:rPr>
        <w:t xml:space="preserve"> regido(a)r y del director(a) de transparencia y director (a) de </w:t>
      </w:r>
      <w:proofErr w:type="spellStart"/>
      <w:r w:rsidRPr="005D46F1">
        <w:rPr>
          <w:i/>
        </w:rPr>
        <w:t>gobernacion,asi</w:t>
      </w:r>
      <w:proofErr w:type="spellEnd"/>
      <w:r w:rsidRPr="005D46F1">
        <w:rPr>
          <w:i/>
        </w:rPr>
        <w:t xml:space="preserve"> como su respectivo </w:t>
      </w:r>
      <w:proofErr w:type="spellStart"/>
      <w:r w:rsidRPr="005D46F1">
        <w:rPr>
          <w:i/>
        </w:rPr>
        <w:t>curriculum</w:t>
      </w:r>
      <w:proofErr w:type="spellEnd"/>
      <w:r w:rsidRPr="005D46F1">
        <w:rPr>
          <w:i/>
        </w:rPr>
        <w:t xml:space="preserve"> delos servidores mencionados, </w:t>
      </w:r>
      <w:proofErr w:type="spellStart"/>
      <w:r w:rsidRPr="005D46F1">
        <w:rPr>
          <w:i/>
        </w:rPr>
        <w:t>loanterior</w:t>
      </w:r>
      <w:proofErr w:type="spellEnd"/>
      <w:r w:rsidRPr="005D46F1">
        <w:rPr>
          <w:i/>
        </w:rPr>
        <w:t xml:space="preserve"> por que ya se </w:t>
      </w:r>
      <w:proofErr w:type="spellStart"/>
      <w:r w:rsidRPr="005D46F1">
        <w:rPr>
          <w:i/>
        </w:rPr>
        <w:t>realizo</w:t>
      </w:r>
      <w:proofErr w:type="spellEnd"/>
      <w:r w:rsidRPr="005D46F1">
        <w:rPr>
          <w:i/>
        </w:rPr>
        <w:t xml:space="preserve"> </w:t>
      </w:r>
      <w:proofErr w:type="spellStart"/>
      <w:r w:rsidRPr="005D46F1">
        <w:rPr>
          <w:i/>
        </w:rPr>
        <w:t>busqueda</w:t>
      </w:r>
      <w:proofErr w:type="spellEnd"/>
      <w:r w:rsidRPr="005D46F1">
        <w:rPr>
          <w:i/>
        </w:rPr>
        <w:t xml:space="preserve"> en la </w:t>
      </w:r>
      <w:proofErr w:type="spellStart"/>
      <w:r w:rsidRPr="005D46F1">
        <w:rPr>
          <w:i/>
        </w:rPr>
        <w:t>pagina</w:t>
      </w:r>
      <w:proofErr w:type="spellEnd"/>
      <w:r w:rsidRPr="005D46F1">
        <w:rPr>
          <w:i/>
        </w:rPr>
        <w:t xml:space="preserve"> y no se encuentra dicha información </w:t>
      </w:r>
      <w:proofErr w:type="spellStart"/>
      <w:r w:rsidRPr="005D46F1">
        <w:rPr>
          <w:i/>
        </w:rPr>
        <w:t>siendoque</w:t>
      </w:r>
      <w:proofErr w:type="spellEnd"/>
      <w:r w:rsidRPr="005D46F1">
        <w:rPr>
          <w:i/>
        </w:rPr>
        <w:t xml:space="preserve"> por ley esta </w:t>
      </w:r>
      <w:proofErr w:type="spellStart"/>
      <w:r w:rsidRPr="005D46F1">
        <w:rPr>
          <w:i/>
        </w:rPr>
        <w:t>informacion</w:t>
      </w:r>
      <w:proofErr w:type="spellEnd"/>
      <w:r w:rsidRPr="005D46F1">
        <w:rPr>
          <w:i/>
        </w:rPr>
        <w:t xml:space="preserve"> debe existir ya que es </w:t>
      </w:r>
      <w:proofErr w:type="spellStart"/>
      <w:r w:rsidRPr="005D46F1">
        <w:rPr>
          <w:i/>
        </w:rPr>
        <w:t>informacion</w:t>
      </w:r>
      <w:proofErr w:type="spellEnd"/>
      <w:r w:rsidRPr="005D46F1">
        <w:rPr>
          <w:i/>
        </w:rPr>
        <w:t xml:space="preserve"> publica” (sic)</w:t>
      </w:r>
    </w:p>
    <w:p w14:paraId="6F8A8175" w14:textId="77777777" w:rsidR="00E52CC3" w:rsidRPr="005D46F1" w:rsidRDefault="00E52CC3" w:rsidP="005D46F1">
      <w:pPr>
        <w:tabs>
          <w:tab w:val="left" w:pos="4667"/>
        </w:tabs>
        <w:spacing w:line="240" w:lineRule="auto"/>
        <w:ind w:left="567" w:right="567"/>
        <w:rPr>
          <w:i/>
        </w:rPr>
      </w:pPr>
    </w:p>
    <w:p w14:paraId="2F954B55" w14:textId="77777777" w:rsidR="00E52CC3" w:rsidRPr="005D46F1" w:rsidRDefault="00EC344B" w:rsidP="005D46F1">
      <w:pPr>
        <w:tabs>
          <w:tab w:val="left" w:pos="4667"/>
        </w:tabs>
        <w:ind w:left="567" w:right="567"/>
      </w:pPr>
      <w:r w:rsidRPr="005D46F1">
        <w:rPr>
          <w:b/>
        </w:rPr>
        <w:t>Modalidad de entrega</w:t>
      </w:r>
      <w:r w:rsidRPr="005D46F1">
        <w:t>: a</w:t>
      </w:r>
      <w:r w:rsidRPr="005D46F1">
        <w:rPr>
          <w:i/>
        </w:rPr>
        <w:t xml:space="preserve"> través del SAIMEX.</w:t>
      </w:r>
    </w:p>
    <w:p w14:paraId="0D77D007" w14:textId="77777777" w:rsidR="00E52CC3" w:rsidRPr="005D46F1" w:rsidRDefault="00E52CC3" w:rsidP="005D46F1">
      <w:pPr>
        <w:ind w:right="-28"/>
        <w:rPr>
          <w:i/>
        </w:rPr>
      </w:pPr>
    </w:p>
    <w:p w14:paraId="48744F58" w14:textId="77777777" w:rsidR="00E52CC3" w:rsidRPr="005D46F1" w:rsidRDefault="00EC344B" w:rsidP="005D46F1">
      <w:pPr>
        <w:pStyle w:val="Ttulo3"/>
      </w:pPr>
      <w:bookmarkStart w:id="6" w:name="_heading=h.2et92p0" w:colFirst="0" w:colLast="0"/>
      <w:bookmarkEnd w:id="6"/>
      <w:r w:rsidRPr="005D46F1">
        <w:lastRenderedPageBreak/>
        <w:t>b) Turno de la solicitud de información</w:t>
      </w:r>
    </w:p>
    <w:p w14:paraId="3114C2A7" w14:textId="77777777" w:rsidR="00E52CC3" w:rsidRPr="005D46F1" w:rsidRDefault="00EC344B" w:rsidP="005D46F1">
      <w:r w:rsidRPr="005D46F1">
        <w:t xml:space="preserve">En cumplimiento al artículo 162 de la Ley de Transparencia y Acceso a la Información Pública del Estado de México y Municipios, el </w:t>
      </w:r>
      <w:r w:rsidRPr="005D46F1">
        <w:rPr>
          <w:b/>
        </w:rPr>
        <w:t>veinte de enero de dos mil veinticinco</w:t>
      </w:r>
      <w:r w:rsidRPr="005D46F1">
        <w:t xml:space="preserve">, el Titular de la Unidad de Transparencia del </w:t>
      </w:r>
      <w:r w:rsidRPr="005D46F1">
        <w:rPr>
          <w:b/>
        </w:rPr>
        <w:t>SUJETO OBLIGADO</w:t>
      </w:r>
      <w:r w:rsidRPr="005D46F1">
        <w:t xml:space="preserve"> turnó la solicitud de información al servidor público habilitado que estimó pertinente (Director de Administración).</w:t>
      </w:r>
    </w:p>
    <w:p w14:paraId="047C58CA" w14:textId="77777777" w:rsidR="00E52CC3" w:rsidRPr="005D46F1" w:rsidRDefault="00E52CC3" w:rsidP="005D46F1"/>
    <w:p w14:paraId="3166E1E0" w14:textId="77777777" w:rsidR="00E52CC3" w:rsidRPr="005D46F1" w:rsidRDefault="00EC344B" w:rsidP="005D46F1">
      <w:pPr>
        <w:pStyle w:val="Ttulo3"/>
      </w:pPr>
      <w:bookmarkStart w:id="7" w:name="_heading=h.tyjcwt" w:colFirst="0" w:colLast="0"/>
      <w:bookmarkEnd w:id="7"/>
      <w:r w:rsidRPr="005D46F1">
        <w:t>c) Respuesta del Sujeto Obligado</w:t>
      </w:r>
    </w:p>
    <w:p w14:paraId="52F41375" w14:textId="77777777" w:rsidR="00E52CC3" w:rsidRPr="005D46F1" w:rsidRDefault="00EC344B" w:rsidP="005D46F1">
      <w:pPr>
        <w:pBdr>
          <w:top w:val="nil"/>
          <w:left w:val="nil"/>
          <w:bottom w:val="nil"/>
          <w:right w:val="nil"/>
          <w:between w:val="nil"/>
        </w:pBdr>
        <w:rPr>
          <w:rFonts w:eastAsia="Palatino Linotype" w:cs="Palatino Linotype"/>
          <w:szCs w:val="22"/>
        </w:rPr>
      </w:pPr>
      <w:r w:rsidRPr="005D46F1">
        <w:rPr>
          <w:rFonts w:eastAsia="Palatino Linotype" w:cs="Palatino Linotype"/>
          <w:szCs w:val="22"/>
        </w:rPr>
        <w:t xml:space="preserve">El </w:t>
      </w:r>
      <w:r w:rsidRPr="005D46F1">
        <w:rPr>
          <w:rFonts w:eastAsia="Palatino Linotype" w:cs="Palatino Linotype"/>
          <w:b/>
          <w:szCs w:val="22"/>
        </w:rPr>
        <w:t>veintitrés de enero de dos mil veinticinco</w:t>
      </w:r>
      <w:r w:rsidRPr="005D46F1">
        <w:rPr>
          <w:rFonts w:eastAsia="Palatino Linotype" w:cs="Palatino Linotype"/>
          <w:szCs w:val="22"/>
        </w:rPr>
        <w:t xml:space="preserve">, el Titular de la Unidad de Transparencia del </w:t>
      </w:r>
      <w:r w:rsidRPr="005D46F1">
        <w:rPr>
          <w:rFonts w:eastAsia="Palatino Linotype" w:cs="Palatino Linotype"/>
          <w:b/>
          <w:szCs w:val="22"/>
        </w:rPr>
        <w:t>SUJETO OBLIGADO</w:t>
      </w:r>
      <w:r w:rsidRPr="005D46F1">
        <w:rPr>
          <w:rFonts w:eastAsia="Palatino Linotype" w:cs="Palatino Linotype"/>
          <w:szCs w:val="22"/>
        </w:rPr>
        <w:t xml:space="preserve"> notificó la siguiente respuesta a través del SAIMEX:</w:t>
      </w:r>
    </w:p>
    <w:p w14:paraId="789B5B79" w14:textId="77777777" w:rsidR="00E52CC3" w:rsidRPr="005D46F1" w:rsidRDefault="00E52CC3" w:rsidP="005D46F1">
      <w:pPr>
        <w:tabs>
          <w:tab w:val="left" w:pos="4667"/>
        </w:tabs>
        <w:ind w:left="567" w:right="567"/>
        <w:rPr>
          <w:b/>
        </w:rPr>
      </w:pPr>
    </w:p>
    <w:p w14:paraId="7B112757" w14:textId="77777777" w:rsidR="00E52CC3" w:rsidRPr="005D46F1" w:rsidRDefault="00EC344B" w:rsidP="005D46F1">
      <w:pPr>
        <w:pStyle w:val="Puesto"/>
        <w:ind w:firstLine="567"/>
        <w:jc w:val="right"/>
      </w:pPr>
      <w:r w:rsidRPr="005D46F1">
        <w:t>Tejupilco, México a 23 de Enero de 2025</w:t>
      </w:r>
    </w:p>
    <w:p w14:paraId="5C1F3482" w14:textId="77777777" w:rsidR="00E52CC3" w:rsidRPr="005D46F1" w:rsidRDefault="00EC344B" w:rsidP="005D46F1">
      <w:pPr>
        <w:pStyle w:val="Puesto"/>
        <w:ind w:firstLine="567"/>
        <w:jc w:val="right"/>
      </w:pPr>
      <w:r w:rsidRPr="005D46F1">
        <w:t>Nombre del solicitante: C. Solicitante</w:t>
      </w:r>
    </w:p>
    <w:p w14:paraId="342E3B77" w14:textId="77777777" w:rsidR="00E52CC3" w:rsidRPr="005D46F1" w:rsidRDefault="00EC344B" w:rsidP="005D46F1">
      <w:pPr>
        <w:pStyle w:val="Puesto"/>
        <w:ind w:firstLine="567"/>
        <w:jc w:val="right"/>
      </w:pPr>
      <w:r w:rsidRPr="005D46F1">
        <w:t>Folio de la solicitud: 00006/TEJUPIL/IP/2025</w:t>
      </w:r>
    </w:p>
    <w:p w14:paraId="6CAC0EB5" w14:textId="77777777" w:rsidR="00E52CC3" w:rsidRPr="005D46F1" w:rsidRDefault="00E52CC3" w:rsidP="005D46F1">
      <w:pPr>
        <w:pStyle w:val="Puesto"/>
        <w:ind w:firstLine="567"/>
      </w:pPr>
    </w:p>
    <w:p w14:paraId="1FBD24BA" w14:textId="77777777" w:rsidR="00E52CC3" w:rsidRPr="005D46F1" w:rsidRDefault="00EC344B" w:rsidP="005D46F1">
      <w:pPr>
        <w:pStyle w:val="Puesto"/>
        <w:ind w:firstLine="567"/>
      </w:pPr>
      <w:r w:rsidRPr="005D46F1">
        <w:t>En respuesta a la solicitud recibida, nos permitimos hacer de su conocimiento que con fundamento en el artículo 53, Fracciones: II, V y VI de la Ley de Transparencia y Acceso a la Información Pública del Estado de México y Municipios, le contestamos que:</w:t>
      </w:r>
    </w:p>
    <w:p w14:paraId="3636A77F" w14:textId="77777777" w:rsidR="00E52CC3" w:rsidRPr="005D46F1" w:rsidRDefault="00E52CC3" w:rsidP="005D46F1">
      <w:pPr>
        <w:pStyle w:val="Puesto"/>
        <w:ind w:firstLine="567"/>
      </w:pPr>
    </w:p>
    <w:p w14:paraId="69C48841" w14:textId="77777777" w:rsidR="00E52CC3" w:rsidRPr="005D46F1" w:rsidRDefault="00EC344B" w:rsidP="005D46F1">
      <w:pPr>
        <w:pStyle w:val="Puesto"/>
        <w:ind w:firstLine="567"/>
      </w:pPr>
      <w:r w:rsidRPr="005D46F1">
        <w:t xml:space="preserve">Se adjunta el link del tabulador de sueldos y salarios en donde se </w:t>
      </w:r>
      <w:proofErr w:type="spellStart"/>
      <w:r w:rsidRPr="005D46F1">
        <w:t>podra</w:t>
      </w:r>
      <w:proofErr w:type="spellEnd"/>
      <w:r w:rsidRPr="005D46F1">
        <w:t xml:space="preserve"> verificar la </w:t>
      </w:r>
      <w:proofErr w:type="spellStart"/>
      <w:r w:rsidRPr="005D46F1">
        <w:t>informacion</w:t>
      </w:r>
      <w:proofErr w:type="spellEnd"/>
      <w:r w:rsidRPr="005D46F1">
        <w:t xml:space="preserve"> solicitada. </w:t>
      </w:r>
      <w:proofErr w:type="spellStart"/>
      <w:r w:rsidRPr="005D46F1">
        <w:t>Asi</w:t>
      </w:r>
      <w:proofErr w:type="spellEnd"/>
      <w:r w:rsidRPr="005D46F1">
        <w:t xml:space="preserve"> mismo se informa que de acuerdo a la solicitud del </w:t>
      </w:r>
      <w:proofErr w:type="spellStart"/>
      <w:r w:rsidRPr="005D46F1">
        <w:t>Curriculum</w:t>
      </w:r>
      <w:proofErr w:type="spellEnd"/>
      <w:r w:rsidRPr="005D46F1">
        <w:t xml:space="preserve"> de los servidores </w:t>
      </w:r>
      <w:proofErr w:type="spellStart"/>
      <w:r w:rsidRPr="005D46F1">
        <w:t>publicos</w:t>
      </w:r>
      <w:proofErr w:type="spellEnd"/>
      <w:r w:rsidRPr="005D46F1">
        <w:t xml:space="preserve"> es considerada como </w:t>
      </w:r>
      <w:proofErr w:type="spellStart"/>
      <w:r w:rsidRPr="005D46F1">
        <w:t>informacion</w:t>
      </w:r>
      <w:proofErr w:type="spellEnd"/>
      <w:r w:rsidRPr="005D46F1">
        <w:t xml:space="preserve"> personal y </w:t>
      </w:r>
      <w:proofErr w:type="spellStart"/>
      <w:r w:rsidRPr="005D46F1">
        <w:t>esta</w:t>
      </w:r>
      <w:proofErr w:type="spellEnd"/>
      <w:r w:rsidRPr="005D46F1">
        <w:t xml:space="preserve"> protegida por la Ley de </w:t>
      </w:r>
      <w:proofErr w:type="spellStart"/>
      <w:r w:rsidRPr="005D46F1">
        <w:t>Proteccion</w:t>
      </w:r>
      <w:proofErr w:type="spellEnd"/>
      <w:r w:rsidRPr="005D46F1">
        <w:t xml:space="preserve"> de Datos Personales.</w:t>
      </w:r>
    </w:p>
    <w:p w14:paraId="33AC0CA4" w14:textId="77777777" w:rsidR="00E52CC3" w:rsidRPr="005D46F1" w:rsidRDefault="00E52CC3" w:rsidP="005D46F1"/>
    <w:p w14:paraId="6A6DC00D" w14:textId="77777777" w:rsidR="00E52CC3" w:rsidRPr="005D46F1" w:rsidRDefault="00EC344B" w:rsidP="005D46F1">
      <w:pPr>
        <w:pStyle w:val="Puesto"/>
        <w:ind w:firstLine="567"/>
      </w:pPr>
      <w:r w:rsidRPr="005D46F1">
        <w:t>ATENTAMENTE</w:t>
      </w:r>
    </w:p>
    <w:p w14:paraId="0F6D8FB6" w14:textId="77777777" w:rsidR="00E52CC3" w:rsidRPr="005D46F1" w:rsidRDefault="00EC344B" w:rsidP="005D46F1">
      <w:pPr>
        <w:pStyle w:val="Puesto"/>
        <w:ind w:firstLine="567"/>
      </w:pPr>
      <w:r w:rsidRPr="005D46F1">
        <w:t>MTRO. EN FINANZAS HERMILIO MARTÍNEZ OSORIO.</w:t>
      </w:r>
    </w:p>
    <w:p w14:paraId="792EFC8D" w14:textId="77777777" w:rsidR="00E52CC3" w:rsidRPr="005D46F1" w:rsidRDefault="00E52CC3" w:rsidP="005D46F1">
      <w:pPr>
        <w:ind w:right="-28"/>
      </w:pPr>
    </w:p>
    <w:p w14:paraId="1A9B9959" w14:textId="77777777" w:rsidR="00E52CC3" w:rsidRPr="005D46F1" w:rsidRDefault="00EC344B" w:rsidP="005D46F1">
      <w:pPr>
        <w:ind w:right="-28"/>
      </w:pPr>
      <w:r w:rsidRPr="005D46F1">
        <w:t xml:space="preserve">Asimismo, </w:t>
      </w:r>
      <w:r w:rsidRPr="005D46F1">
        <w:rPr>
          <w:b/>
        </w:rPr>
        <w:t xml:space="preserve">EL SUJETO OBLIGADO </w:t>
      </w:r>
      <w:r w:rsidRPr="005D46F1">
        <w:t>adjuntó a su respuesta el archivo electrónico “</w:t>
      </w:r>
      <w:hyperlink r:id="rId11">
        <w:r w:rsidRPr="005D46F1">
          <w:rPr>
            <w:b/>
          </w:rPr>
          <w:t>Link.docx</w:t>
        </w:r>
      </w:hyperlink>
      <w:r w:rsidRPr="005D46F1">
        <w:t>” constante de una página, el cual contiene como única información el vínculo (en formato abierto) siguiente:</w:t>
      </w:r>
    </w:p>
    <w:p w14:paraId="5E56A301" w14:textId="77777777" w:rsidR="00E52CC3" w:rsidRPr="005D46F1" w:rsidRDefault="00B439D8" w:rsidP="005D46F1">
      <w:pPr>
        <w:ind w:right="-28"/>
        <w:jc w:val="right"/>
      </w:pPr>
      <w:hyperlink r:id="rId12">
        <w:r w:rsidR="00EC344B" w:rsidRPr="005D46F1">
          <w:rPr>
            <w:u w:val="single"/>
          </w:rPr>
          <w:t>https://www.tejupilco.gob.mx/contenidos/tejupilco/docs/7_ts00572024_24524141228.pdf</w:t>
        </w:r>
      </w:hyperlink>
    </w:p>
    <w:p w14:paraId="3CB835A1" w14:textId="77777777" w:rsidR="00E52CC3" w:rsidRPr="005D46F1" w:rsidRDefault="00EC344B" w:rsidP="005D46F1">
      <w:pPr>
        <w:pStyle w:val="Ttulo2"/>
        <w:jc w:val="left"/>
      </w:pPr>
      <w:bookmarkStart w:id="8" w:name="_heading=h.3dy6vkm" w:colFirst="0" w:colLast="0"/>
      <w:bookmarkEnd w:id="8"/>
      <w:r w:rsidRPr="005D46F1">
        <w:lastRenderedPageBreak/>
        <w:t>DEL RECURSO DE REVISIÓN</w:t>
      </w:r>
    </w:p>
    <w:p w14:paraId="01EE3A48" w14:textId="77777777" w:rsidR="00E52CC3" w:rsidRPr="005D46F1" w:rsidRDefault="00E52CC3" w:rsidP="005D46F1">
      <w:pPr>
        <w:ind w:right="-28"/>
      </w:pPr>
    </w:p>
    <w:p w14:paraId="2B3E9900" w14:textId="77777777" w:rsidR="00E52CC3" w:rsidRPr="005D46F1" w:rsidRDefault="00EC344B" w:rsidP="005D46F1">
      <w:pPr>
        <w:pStyle w:val="Ttulo3"/>
      </w:pPr>
      <w:bookmarkStart w:id="9" w:name="_heading=h.1t3h5sf" w:colFirst="0" w:colLast="0"/>
      <w:bookmarkEnd w:id="9"/>
      <w:r w:rsidRPr="005D46F1">
        <w:t>a) Interposición del Recurso de Revisión</w:t>
      </w:r>
    </w:p>
    <w:p w14:paraId="1B805B5D" w14:textId="77777777" w:rsidR="00E52CC3" w:rsidRPr="005D46F1" w:rsidRDefault="00EC344B" w:rsidP="005D46F1">
      <w:pPr>
        <w:ind w:right="-28"/>
      </w:pPr>
      <w:r w:rsidRPr="005D46F1">
        <w:t xml:space="preserve">El </w:t>
      </w:r>
      <w:r w:rsidRPr="005D46F1">
        <w:rPr>
          <w:b/>
        </w:rPr>
        <w:t>siete de febrero de dos mil veinticinco</w:t>
      </w:r>
      <w:r w:rsidRPr="005D46F1">
        <w:t xml:space="preserve"> </w:t>
      </w:r>
      <w:r w:rsidRPr="005D46F1">
        <w:rPr>
          <w:b/>
        </w:rPr>
        <w:t>LA PARTE RECURRENTE</w:t>
      </w:r>
      <w:r w:rsidRPr="005D46F1">
        <w:t xml:space="preserve"> interpuso el recurso de revisión en contra de la respuesta emitida por el </w:t>
      </w:r>
      <w:r w:rsidRPr="005D46F1">
        <w:rPr>
          <w:b/>
        </w:rPr>
        <w:t>SUJETO OBLIGADO</w:t>
      </w:r>
      <w:r w:rsidRPr="005D46F1">
        <w:t xml:space="preserve">, mismo que fue registrado en el SAIMEX con el número de expediente </w:t>
      </w:r>
      <w:r w:rsidRPr="005D46F1">
        <w:rPr>
          <w:b/>
        </w:rPr>
        <w:t>00822/INFOEM/IP/RR/2025</w:t>
      </w:r>
      <w:r w:rsidRPr="005D46F1">
        <w:t>, y en el cual manifiesta lo siguiente:</w:t>
      </w:r>
    </w:p>
    <w:p w14:paraId="263DB868" w14:textId="77777777" w:rsidR="00E52CC3" w:rsidRPr="005D46F1" w:rsidRDefault="00E52CC3" w:rsidP="005D46F1">
      <w:pPr>
        <w:tabs>
          <w:tab w:val="left" w:pos="4667"/>
        </w:tabs>
        <w:ind w:right="539"/>
      </w:pPr>
    </w:p>
    <w:p w14:paraId="28D83B69" w14:textId="77777777" w:rsidR="00E52CC3" w:rsidRPr="005D46F1" w:rsidRDefault="00EC344B" w:rsidP="005D46F1">
      <w:pPr>
        <w:tabs>
          <w:tab w:val="left" w:pos="4667"/>
        </w:tabs>
        <w:ind w:left="567" w:right="539"/>
        <w:rPr>
          <w:b/>
        </w:rPr>
      </w:pPr>
      <w:r w:rsidRPr="005D46F1">
        <w:rPr>
          <w:b/>
        </w:rPr>
        <w:t>ACTO IMPUGNADO</w:t>
      </w:r>
      <w:r w:rsidRPr="005D46F1">
        <w:rPr>
          <w:b/>
        </w:rPr>
        <w:tab/>
      </w:r>
    </w:p>
    <w:p w14:paraId="0A6BE584" w14:textId="77777777" w:rsidR="00E52CC3" w:rsidRPr="005D46F1" w:rsidRDefault="00EC344B" w:rsidP="005D46F1">
      <w:pPr>
        <w:tabs>
          <w:tab w:val="left" w:pos="4667"/>
        </w:tabs>
        <w:spacing w:line="240" w:lineRule="auto"/>
        <w:ind w:left="567" w:right="539"/>
        <w:rPr>
          <w:i/>
        </w:rPr>
      </w:pPr>
      <w:r w:rsidRPr="005D46F1">
        <w:rPr>
          <w:i/>
        </w:rPr>
        <w:t xml:space="preserve">Por este portal de transparencia se solicita el sueldo quincenal neto del </w:t>
      </w:r>
      <w:proofErr w:type="spellStart"/>
      <w:r w:rsidRPr="005D46F1">
        <w:rPr>
          <w:i/>
        </w:rPr>
        <w:t>sindico</w:t>
      </w:r>
      <w:proofErr w:type="spellEnd"/>
      <w:r w:rsidRPr="005D46F1">
        <w:rPr>
          <w:i/>
        </w:rPr>
        <w:t xml:space="preserve"> (a)</w:t>
      </w:r>
      <w:proofErr w:type="gramStart"/>
      <w:r w:rsidRPr="005D46F1">
        <w:rPr>
          <w:i/>
        </w:rPr>
        <w:t>,séptimo</w:t>
      </w:r>
      <w:proofErr w:type="gramEnd"/>
      <w:r w:rsidRPr="005D46F1">
        <w:rPr>
          <w:i/>
        </w:rPr>
        <w:t xml:space="preserve"> regido(a)r y del director(a) de transparencia y director (a) de gobernación, así como su respectivo curricular delos servidores mencionados, lo anterior </w:t>
      </w:r>
      <w:proofErr w:type="spellStart"/>
      <w:r w:rsidRPr="005D46F1">
        <w:rPr>
          <w:i/>
        </w:rPr>
        <w:t>por que</w:t>
      </w:r>
      <w:proofErr w:type="spellEnd"/>
      <w:r w:rsidRPr="005D46F1">
        <w:rPr>
          <w:i/>
        </w:rPr>
        <w:t xml:space="preserve"> ya se </w:t>
      </w:r>
      <w:proofErr w:type="spellStart"/>
      <w:r w:rsidRPr="005D46F1">
        <w:rPr>
          <w:i/>
        </w:rPr>
        <w:t>realizo</w:t>
      </w:r>
      <w:proofErr w:type="spellEnd"/>
      <w:r w:rsidRPr="005D46F1">
        <w:rPr>
          <w:i/>
        </w:rPr>
        <w:t xml:space="preserve"> búsqueda en la </w:t>
      </w:r>
      <w:proofErr w:type="spellStart"/>
      <w:r w:rsidRPr="005D46F1">
        <w:rPr>
          <w:i/>
        </w:rPr>
        <w:t>pagina</w:t>
      </w:r>
      <w:proofErr w:type="spellEnd"/>
      <w:r w:rsidRPr="005D46F1">
        <w:rPr>
          <w:i/>
        </w:rPr>
        <w:t xml:space="preserve"> y no se encuentra dicha información siendo que por ley esta información debe existir ya que es información </w:t>
      </w:r>
      <w:proofErr w:type="spellStart"/>
      <w:r w:rsidRPr="005D46F1">
        <w:rPr>
          <w:i/>
        </w:rPr>
        <w:t>publica</w:t>
      </w:r>
      <w:proofErr w:type="spellEnd"/>
      <w:r w:rsidRPr="005D46F1">
        <w:rPr>
          <w:i/>
        </w:rPr>
        <w:t>.</w:t>
      </w:r>
    </w:p>
    <w:p w14:paraId="6850BF89" w14:textId="77777777" w:rsidR="00E52CC3" w:rsidRPr="005D46F1" w:rsidRDefault="00E52CC3" w:rsidP="005D46F1">
      <w:pPr>
        <w:tabs>
          <w:tab w:val="left" w:pos="4667"/>
        </w:tabs>
        <w:ind w:left="567" w:right="539"/>
        <w:rPr>
          <w:i/>
        </w:rPr>
      </w:pPr>
    </w:p>
    <w:p w14:paraId="7CD0C8A7" w14:textId="77777777" w:rsidR="00E52CC3" w:rsidRPr="005D46F1" w:rsidRDefault="00EC344B" w:rsidP="005D46F1">
      <w:pPr>
        <w:tabs>
          <w:tab w:val="left" w:pos="4667"/>
        </w:tabs>
        <w:ind w:left="567" w:right="539"/>
        <w:rPr>
          <w:b/>
        </w:rPr>
      </w:pPr>
      <w:r w:rsidRPr="005D46F1">
        <w:rPr>
          <w:b/>
        </w:rPr>
        <w:t>RAZONES O MOTIVOS DE LA INCONFORMIDAD</w:t>
      </w:r>
      <w:r w:rsidRPr="005D46F1">
        <w:rPr>
          <w:b/>
        </w:rPr>
        <w:tab/>
      </w:r>
    </w:p>
    <w:p w14:paraId="70AE9F5C" w14:textId="77777777" w:rsidR="00E52CC3" w:rsidRPr="005D46F1" w:rsidRDefault="00EC344B" w:rsidP="005D46F1">
      <w:pPr>
        <w:tabs>
          <w:tab w:val="left" w:pos="4667"/>
        </w:tabs>
        <w:spacing w:line="240" w:lineRule="auto"/>
        <w:ind w:left="567" w:right="539"/>
        <w:rPr>
          <w:i/>
        </w:rPr>
      </w:pPr>
      <w:r w:rsidRPr="005D46F1">
        <w:rPr>
          <w:i/>
        </w:rPr>
        <w:t>SE INCONFORMA POR QUE EN LA RESPUESTA SE ENVIA UN LINK EL CUAL OFRECE INFORMACION EN FORMA GENERAL DE LOS SALARIOS POR CATEGORIA Y NO DE LOS PERSONAJES SOLICITADOS, ASI MISMO ESA INFORMACION ES DE LA ADMINISTRACION PASADA Y NO DE LA ACTUAL</w:t>
      </w:r>
      <w:proofErr w:type="gramStart"/>
      <w:r w:rsidRPr="005D46F1">
        <w:rPr>
          <w:i/>
        </w:rPr>
        <w:t>,DEL</w:t>
      </w:r>
      <w:proofErr w:type="gramEnd"/>
      <w:r w:rsidRPr="005D46F1">
        <w:rPr>
          <w:i/>
        </w:rPr>
        <w:t xml:space="preserve"> MISMO MODO LOS CURRICULUMS SOLICITADOS INFORMA QUE ES INFORMACION QUE ESTA PROTEGIDA POR LA LEY, PERO NO ENVIA LA CLASIFICACION DE LA INFORMACION COMO TAL PARA NO OTORGARLA.</w:t>
      </w:r>
    </w:p>
    <w:p w14:paraId="76246D73" w14:textId="77777777" w:rsidR="00E52CC3" w:rsidRPr="005D46F1" w:rsidRDefault="00E52CC3" w:rsidP="005D46F1">
      <w:pPr>
        <w:tabs>
          <w:tab w:val="left" w:pos="4667"/>
        </w:tabs>
        <w:ind w:right="567"/>
        <w:rPr>
          <w:b/>
        </w:rPr>
      </w:pPr>
    </w:p>
    <w:p w14:paraId="6E87DDAB" w14:textId="77777777" w:rsidR="00E52CC3" w:rsidRPr="005D46F1" w:rsidRDefault="00EC344B" w:rsidP="005D46F1">
      <w:pPr>
        <w:pStyle w:val="Ttulo3"/>
      </w:pPr>
      <w:bookmarkStart w:id="10" w:name="_heading=h.4d34og8" w:colFirst="0" w:colLast="0"/>
      <w:bookmarkEnd w:id="10"/>
      <w:r w:rsidRPr="005D46F1">
        <w:t>b) Turno del Recurso de Revisión</w:t>
      </w:r>
    </w:p>
    <w:p w14:paraId="6D4FE3ED" w14:textId="77777777" w:rsidR="00E52CC3" w:rsidRPr="005D46F1" w:rsidRDefault="00EC344B" w:rsidP="005D46F1">
      <w:r w:rsidRPr="005D46F1">
        <w:t>Con fundamento en el artículo 185, fracción I de la Ley de Transparencia y Acceso a la Información Pública del Estado de México y Municipios, el</w:t>
      </w:r>
      <w:r w:rsidRPr="005D46F1">
        <w:rPr>
          <w:b/>
        </w:rPr>
        <w:t xml:space="preserve"> siete de febrero de dos mil veinticinco</w:t>
      </w:r>
      <w:r w:rsidRPr="005D46F1">
        <w:t xml:space="preserve"> se turnó el recurso de revisión a través del SAIMEX a la </w:t>
      </w:r>
      <w:r w:rsidRPr="005D46F1">
        <w:rPr>
          <w:b/>
        </w:rPr>
        <w:t>Comisionada Sharon Cristina Morales Martínez</w:t>
      </w:r>
      <w:r w:rsidRPr="005D46F1">
        <w:t xml:space="preserve">, a efecto de decretar su admisión o </w:t>
      </w:r>
      <w:proofErr w:type="spellStart"/>
      <w:r w:rsidRPr="005D46F1">
        <w:t>desechamiento</w:t>
      </w:r>
      <w:proofErr w:type="spellEnd"/>
      <w:r w:rsidRPr="005D46F1">
        <w:t xml:space="preserve">. </w:t>
      </w:r>
    </w:p>
    <w:p w14:paraId="2CE7F036" w14:textId="77777777" w:rsidR="00E52CC3" w:rsidRPr="005D46F1" w:rsidRDefault="00E52CC3" w:rsidP="005D46F1"/>
    <w:p w14:paraId="58F71DDC" w14:textId="77777777" w:rsidR="00E52CC3" w:rsidRPr="005D46F1" w:rsidRDefault="00EC344B" w:rsidP="005D46F1">
      <w:pPr>
        <w:pStyle w:val="Ttulo3"/>
      </w:pPr>
      <w:bookmarkStart w:id="11" w:name="_heading=h.2s8eyo1" w:colFirst="0" w:colLast="0"/>
      <w:bookmarkEnd w:id="11"/>
      <w:r w:rsidRPr="005D46F1">
        <w:t>c) Admisión del Recurso de Revisión</w:t>
      </w:r>
    </w:p>
    <w:p w14:paraId="1B415D63" w14:textId="77777777" w:rsidR="00E52CC3" w:rsidRPr="005D46F1" w:rsidRDefault="00EC344B" w:rsidP="005D46F1">
      <w:r w:rsidRPr="005D46F1">
        <w:t xml:space="preserve">El </w:t>
      </w:r>
      <w:r w:rsidRPr="005D46F1">
        <w:rPr>
          <w:b/>
        </w:rPr>
        <w:t>diez de febrero de dos mil veinticinco,</w:t>
      </w:r>
      <w:r w:rsidRPr="005D46F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5A857FC" w14:textId="77777777" w:rsidR="00E52CC3" w:rsidRPr="005D46F1" w:rsidRDefault="00E52CC3" w:rsidP="005D46F1"/>
    <w:p w14:paraId="16444128" w14:textId="77777777" w:rsidR="00E52CC3" w:rsidRPr="005D46F1" w:rsidRDefault="00EC344B" w:rsidP="005D46F1">
      <w:pPr>
        <w:pStyle w:val="Ttulo3"/>
      </w:pPr>
      <w:bookmarkStart w:id="12" w:name="_heading=h.17dp8vu" w:colFirst="0" w:colLast="0"/>
      <w:bookmarkEnd w:id="12"/>
      <w:r w:rsidRPr="005D46F1">
        <w:t>d) Informe Justificado del Sujeto Obligado</w:t>
      </w:r>
    </w:p>
    <w:p w14:paraId="53845081" w14:textId="77777777" w:rsidR="00E52CC3" w:rsidRPr="005D46F1" w:rsidRDefault="00EC344B" w:rsidP="005D46F1">
      <w:r w:rsidRPr="005D46F1">
        <w:t xml:space="preserve">El </w:t>
      </w:r>
      <w:r w:rsidRPr="005D46F1">
        <w:rPr>
          <w:b/>
        </w:rPr>
        <w:t>catorce de febrero de dos mil veinticuatro EL SUJETO OBLIGADO</w:t>
      </w:r>
      <w:r w:rsidRPr="005D46F1">
        <w:t xml:space="preserve"> rindió su informe justificado a través del SAIMEX, en el cual expresó lo siguiente:</w:t>
      </w:r>
    </w:p>
    <w:p w14:paraId="16114ED1" w14:textId="77777777" w:rsidR="00E52CC3" w:rsidRPr="005D46F1" w:rsidRDefault="00E52CC3" w:rsidP="005D46F1"/>
    <w:p w14:paraId="31095542" w14:textId="77777777" w:rsidR="00E52CC3" w:rsidRPr="005D46F1" w:rsidRDefault="00EC344B" w:rsidP="005D46F1">
      <w:pPr>
        <w:pStyle w:val="Puesto"/>
        <w:ind w:firstLine="567"/>
      </w:pPr>
      <w:r w:rsidRPr="005D46F1">
        <w:t xml:space="preserve">“Se informa que, derivada de la solicitud en la que se solicita el sueldo neto del Sindico (a), 7mo. Regidor, Titular de Transparencia y Director de Gobernación, se envió un link que redirigía al documento de sueldos y salarios que maneja el Ayuntamiento municipal de Tejupilco y que en base a la Ley de Transparencia de Acceso a la Información </w:t>
      </w:r>
      <w:proofErr w:type="spellStart"/>
      <w:r w:rsidRPr="005D46F1">
        <w:t>Publica</w:t>
      </w:r>
      <w:proofErr w:type="spellEnd"/>
      <w:r w:rsidRPr="005D46F1">
        <w:t xml:space="preserve"> del Estado de México y Municipios en su </w:t>
      </w:r>
      <w:proofErr w:type="spellStart"/>
      <w:r w:rsidRPr="005D46F1">
        <w:t>Articulo</w:t>
      </w:r>
      <w:proofErr w:type="spellEnd"/>
      <w:r w:rsidRPr="005D46F1">
        <w:t xml:space="preserve"> 12, párrafo 2do menciona que la información que aporta el sujeto obligado, no se </w:t>
      </w:r>
      <w:proofErr w:type="spellStart"/>
      <w:r w:rsidRPr="005D46F1">
        <w:t>esta</w:t>
      </w:r>
      <w:proofErr w:type="spellEnd"/>
      <w:r w:rsidRPr="005D46F1">
        <w:t xml:space="preserve"> obligado a resumirla, sin embargo se </w:t>
      </w:r>
      <w:proofErr w:type="spellStart"/>
      <w:r w:rsidRPr="005D46F1">
        <w:t>realizo</w:t>
      </w:r>
      <w:proofErr w:type="spellEnd"/>
      <w:r w:rsidRPr="005D46F1">
        <w:t xml:space="preserve"> un nuevo documento para ayudar en la síntesis y facilitación de la información, mismo que se adjunta con la información por Servidor público, así como su grado escolar, correo electrónico y teléfono laboral. Quedando así en la información que solicita el ciudadano, se queda al pendiente del requerimiento solicitado.”</w:t>
      </w:r>
    </w:p>
    <w:p w14:paraId="4E189AB2" w14:textId="77777777" w:rsidR="00E52CC3" w:rsidRPr="005D46F1" w:rsidRDefault="00E52CC3" w:rsidP="005D46F1">
      <w:pPr>
        <w:ind w:right="539"/>
        <w:jc w:val="left"/>
      </w:pPr>
    </w:p>
    <w:p w14:paraId="20F370B6" w14:textId="77777777" w:rsidR="00E52CC3" w:rsidRPr="005D46F1" w:rsidRDefault="00EC344B" w:rsidP="005D46F1">
      <w:pPr>
        <w:ind w:right="539"/>
      </w:pPr>
      <w:bookmarkStart w:id="13" w:name="_heading=h.3rdcrjn" w:colFirst="0" w:colLast="0"/>
      <w:bookmarkEnd w:id="13"/>
      <w:r w:rsidRPr="005D46F1">
        <w:t xml:space="preserve">Acompañando el archivo </w:t>
      </w:r>
      <w:r w:rsidRPr="005D46F1">
        <w:rPr>
          <w:b/>
          <w:i/>
        </w:rPr>
        <w:t>INFORMACION SOLICITADA.xlsx</w:t>
      </w:r>
      <w:r w:rsidRPr="005D46F1">
        <w:t xml:space="preserve"> constante de una tabla en una hoja de Excel titulada “</w:t>
      </w:r>
      <w:r w:rsidRPr="005D46F1">
        <w:rPr>
          <w:i/>
        </w:rPr>
        <w:t xml:space="preserve">RELACION DE PERSONAL DEL </w:t>
      </w:r>
      <w:proofErr w:type="gramStart"/>
      <w:r w:rsidRPr="005D46F1">
        <w:rPr>
          <w:i/>
        </w:rPr>
        <w:t>AYUNTAMIENTO  2025</w:t>
      </w:r>
      <w:proofErr w:type="gramEnd"/>
      <w:r w:rsidRPr="005D46F1">
        <w:rPr>
          <w:i/>
        </w:rPr>
        <w:t xml:space="preserve"> – 2027</w:t>
      </w:r>
      <w:r w:rsidRPr="005D46F1">
        <w:t xml:space="preserve">” con cuatro registros, en donde se advierten los datos de: </w:t>
      </w:r>
      <w:r w:rsidRPr="005D46F1">
        <w:rPr>
          <w:i/>
        </w:rPr>
        <w:t>N.P, NOMBRE, AREA, CARGO, TELEFONO DE OFICINA,</w:t>
      </w:r>
      <w:r w:rsidRPr="005D46F1">
        <w:rPr>
          <w:i/>
        </w:rPr>
        <w:tab/>
        <w:t xml:space="preserve"> FECHA DE NACIMIENTO,</w:t>
      </w:r>
      <w:r w:rsidRPr="005D46F1">
        <w:rPr>
          <w:i/>
        </w:rPr>
        <w:tab/>
        <w:t xml:space="preserve">EDAD, CORREO ELECTRONICO y SALARIO MENSUAL NETO. </w:t>
      </w:r>
      <w:r w:rsidRPr="005D46F1">
        <w:t>Documento que no fue puesto a la vista al haberse dejado datos personales expuestos.</w:t>
      </w:r>
    </w:p>
    <w:p w14:paraId="3637CBFC" w14:textId="77777777" w:rsidR="00E52CC3" w:rsidRPr="005D46F1" w:rsidRDefault="00EC344B" w:rsidP="005D46F1">
      <w:pPr>
        <w:pStyle w:val="Ttulo3"/>
      </w:pPr>
      <w:bookmarkStart w:id="14" w:name="_heading=h.26in1rg" w:colFirst="0" w:colLast="0"/>
      <w:bookmarkEnd w:id="14"/>
      <w:r w:rsidRPr="005D46F1">
        <w:lastRenderedPageBreak/>
        <w:t>e) Manifestaciones de la Parte Recurrente</w:t>
      </w:r>
    </w:p>
    <w:p w14:paraId="15996288" w14:textId="77777777" w:rsidR="00E52CC3" w:rsidRPr="005D46F1" w:rsidRDefault="00EC344B" w:rsidP="005D46F1">
      <w:r w:rsidRPr="005D46F1">
        <w:rPr>
          <w:b/>
        </w:rPr>
        <w:t xml:space="preserve">LA PARTE RECURRENTE </w:t>
      </w:r>
      <w:r w:rsidRPr="005D46F1">
        <w:t>no realizó manifestación alguna dentro del término legalmente concedido para tal efecto, ni presentó pruebas o alegatos.</w:t>
      </w:r>
    </w:p>
    <w:p w14:paraId="3865C908" w14:textId="77777777" w:rsidR="00E52CC3" w:rsidRPr="005D46F1" w:rsidRDefault="00E52CC3" w:rsidP="005D46F1"/>
    <w:p w14:paraId="33DE18A4" w14:textId="77777777" w:rsidR="00E52CC3" w:rsidRPr="005D46F1" w:rsidRDefault="00EC344B" w:rsidP="005D46F1">
      <w:pPr>
        <w:pStyle w:val="Ttulo3"/>
      </w:pPr>
      <w:bookmarkStart w:id="15" w:name="_heading=h.lnxbz9" w:colFirst="0" w:colLast="0"/>
      <w:bookmarkEnd w:id="15"/>
      <w:r w:rsidRPr="005D46F1">
        <w:t>f) Cierre de instrucción</w:t>
      </w:r>
    </w:p>
    <w:p w14:paraId="6A641229" w14:textId="77777777" w:rsidR="00E52CC3" w:rsidRPr="005D46F1" w:rsidRDefault="00EC344B" w:rsidP="005D46F1">
      <w:bookmarkStart w:id="16" w:name="_heading=h.35nkun2" w:colFirst="0" w:colLast="0"/>
      <w:bookmarkEnd w:id="16"/>
      <w:r w:rsidRPr="005D46F1">
        <w:t xml:space="preserve">Al no existir diligencias pendientes por desahogar, el </w:t>
      </w:r>
      <w:r w:rsidRPr="005D46F1">
        <w:rPr>
          <w:b/>
        </w:rPr>
        <w:t>cinco de marzo de dos mil veinticinco</w:t>
      </w:r>
      <w:r w:rsidRPr="005D46F1">
        <w:t xml:space="preserve"> la </w:t>
      </w:r>
      <w:r w:rsidRPr="005D46F1">
        <w:rPr>
          <w:b/>
        </w:rPr>
        <w:t xml:space="preserve">Comisionada Sharon Cristina Morales Martínez </w:t>
      </w:r>
      <w:r w:rsidRPr="005D46F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C198CC8" w14:textId="77777777" w:rsidR="00E52CC3" w:rsidRPr="005D46F1" w:rsidRDefault="00E52CC3" w:rsidP="005D46F1"/>
    <w:p w14:paraId="1B3A9EFD" w14:textId="77777777" w:rsidR="00E52CC3" w:rsidRPr="005D46F1" w:rsidRDefault="00EC344B" w:rsidP="005D46F1">
      <w:pPr>
        <w:pStyle w:val="Ttulo1"/>
      </w:pPr>
      <w:bookmarkStart w:id="17" w:name="_heading=h.1ksv4uv" w:colFirst="0" w:colLast="0"/>
      <w:bookmarkEnd w:id="17"/>
      <w:r w:rsidRPr="005D46F1">
        <w:t>CONSIDERANDOS</w:t>
      </w:r>
    </w:p>
    <w:p w14:paraId="32F20A95" w14:textId="77777777" w:rsidR="00E52CC3" w:rsidRPr="005D46F1" w:rsidRDefault="00E52CC3" w:rsidP="005D46F1">
      <w:pPr>
        <w:jc w:val="center"/>
        <w:rPr>
          <w:b/>
        </w:rPr>
      </w:pPr>
    </w:p>
    <w:p w14:paraId="0A8CB23A" w14:textId="77777777" w:rsidR="00E52CC3" w:rsidRPr="005D46F1" w:rsidRDefault="00EC344B" w:rsidP="005D46F1">
      <w:pPr>
        <w:pStyle w:val="Ttulo2"/>
      </w:pPr>
      <w:bookmarkStart w:id="18" w:name="_heading=h.44sinio" w:colFirst="0" w:colLast="0"/>
      <w:bookmarkEnd w:id="18"/>
      <w:r w:rsidRPr="005D46F1">
        <w:t xml:space="preserve">PRIMERO. </w:t>
      </w:r>
      <w:proofErr w:type="spellStart"/>
      <w:r w:rsidRPr="005D46F1">
        <w:t>Procedibilidad</w:t>
      </w:r>
      <w:proofErr w:type="spellEnd"/>
    </w:p>
    <w:p w14:paraId="529E021B" w14:textId="77777777" w:rsidR="00E52CC3" w:rsidRPr="005D46F1" w:rsidRDefault="00EC344B" w:rsidP="005D46F1">
      <w:pPr>
        <w:pStyle w:val="Ttulo3"/>
      </w:pPr>
      <w:bookmarkStart w:id="19" w:name="_heading=h.2jxsxqh" w:colFirst="0" w:colLast="0"/>
      <w:bookmarkEnd w:id="19"/>
      <w:r w:rsidRPr="005D46F1">
        <w:t>a) Competencia del Instituto</w:t>
      </w:r>
    </w:p>
    <w:p w14:paraId="12C3B801" w14:textId="77777777" w:rsidR="00E52CC3" w:rsidRPr="005D46F1" w:rsidRDefault="00EC344B" w:rsidP="005D46F1">
      <w:r w:rsidRPr="005D46F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5D46F1">
        <w:lastRenderedPageBreak/>
        <w:t>Transparencia, Acceso a la Información Pública y Protección de Datos Personales del Estado de México y Municipios.</w:t>
      </w:r>
    </w:p>
    <w:p w14:paraId="7976AAF1" w14:textId="77777777" w:rsidR="00E52CC3" w:rsidRPr="005D46F1" w:rsidRDefault="00E52CC3" w:rsidP="005D46F1"/>
    <w:p w14:paraId="5888E2AD" w14:textId="77777777" w:rsidR="00E52CC3" w:rsidRPr="005D46F1" w:rsidRDefault="00EC344B" w:rsidP="005D46F1">
      <w:pPr>
        <w:pStyle w:val="Ttulo3"/>
      </w:pPr>
      <w:bookmarkStart w:id="20" w:name="_heading=h.z337ya" w:colFirst="0" w:colLast="0"/>
      <w:bookmarkEnd w:id="20"/>
      <w:r w:rsidRPr="005D46F1">
        <w:t>b) Legitimidad de la parte recurrente</w:t>
      </w:r>
    </w:p>
    <w:p w14:paraId="166CDBE5" w14:textId="77777777" w:rsidR="00E52CC3" w:rsidRPr="005D46F1" w:rsidRDefault="00EC344B" w:rsidP="005D46F1">
      <w:r w:rsidRPr="005D46F1">
        <w:t>El recurso de revisión fue interpuesto por parte legítima, ya que se presentó por la misma persona que formuló la solicitud de acceso a la Información Pública,</w:t>
      </w:r>
      <w:r w:rsidRPr="005D46F1">
        <w:rPr>
          <w:b/>
        </w:rPr>
        <w:t xml:space="preserve"> </w:t>
      </w:r>
      <w:r w:rsidRPr="005D46F1">
        <w:t>debido a que los datos de acceso</w:t>
      </w:r>
      <w:r w:rsidRPr="005D46F1">
        <w:rPr>
          <w:b/>
        </w:rPr>
        <w:t xml:space="preserve"> </w:t>
      </w:r>
      <w:r w:rsidRPr="005D46F1">
        <w:t>SAIMEX son personales e irrepetibles.</w:t>
      </w:r>
    </w:p>
    <w:p w14:paraId="693C99E2" w14:textId="77777777" w:rsidR="00E52CC3" w:rsidRPr="005D46F1" w:rsidRDefault="00E52CC3" w:rsidP="005D46F1"/>
    <w:p w14:paraId="54E86E0F" w14:textId="77777777" w:rsidR="00E52CC3" w:rsidRPr="005D46F1" w:rsidRDefault="00EC344B" w:rsidP="005D46F1">
      <w:pPr>
        <w:pStyle w:val="Ttulo3"/>
      </w:pPr>
      <w:bookmarkStart w:id="21" w:name="_heading=h.3j2qqm3" w:colFirst="0" w:colLast="0"/>
      <w:bookmarkEnd w:id="21"/>
      <w:r w:rsidRPr="005D46F1">
        <w:t>c) Plazo para interponer el recurso</w:t>
      </w:r>
    </w:p>
    <w:p w14:paraId="73D3120F" w14:textId="77777777" w:rsidR="00E52CC3" w:rsidRPr="005D46F1" w:rsidRDefault="00EC344B" w:rsidP="005D46F1">
      <w:bookmarkStart w:id="22" w:name="_heading=h.1y810tw" w:colFirst="0" w:colLast="0"/>
      <w:bookmarkEnd w:id="22"/>
      <w:r w:rsidRPr="005D46F1">
        <w:rPr>
          <w:b/>
        </w:rPr>
        <w:t>EL SUJETO OBLIGADO</w:t>
      </w:r>
      <w:r w:rsidRPr="005D46F1">
        <w:t xml:space="preserve"> notificó la respuesta a la solicitud de acceso a la Información Pública el </w:t>
      </w:r>
      <w:r w:rsidRPr="005D46F1">
        <w:rPr>
          <w:b/>
        </w:rPr>
        <w:t>veintitrés de enero de dos mil veinticinco</w:t>
      </w:r>
      <w:r w:rsidRPr="005D46F1">
        <w:t xml:space="preserve"> y el recurso que nos ocupa se interpuso el </w:t>
      </w:r>
      <w:r w:rsidRPr="005D46F1">
        <w:rPr>
          <w:b/>
        </w:rPr>
        <w:t>siete de febrero de dos mil veinticinco</w:t>
      </w:r>
      <w:r w:rsidRPr="005D46F1">
        <w:t xml:space="preserve">; por lo tanto, éste se encuentra dentro del margen temporal previsto en el artículo 178 de la Ley de Transparencia y Acceso a la Información Pública del Estado de México y Municipios, el cual transcurrió del </w:t>
      </w:r>
      <w:r w:rsidRPr="005D46F1">
        <w:rPr>
          <w:b/>
        </w:rPr>
        <w:t>veinticuatro de enero al catorce de febrero de dos mil veinticinco</w:t>
      </w:r>
      <w:r w:rsidRPr="005D46F1">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368B6C6" w14:textId="77777777" w:rsidR="00E52CC3" w:rsidRPr="005D46F1" w:rsidRDefault="00E52CC3" w:rsidP="005D46F1"/>
    <w:p w14:paraId="63387E01" w14:textId="77777777" w:rsidR="00E52CC3" w:rsidRPr="005D46F1" w:rsidRDefault="00EC344B" w:rsidP="005D46F1">
      <w:pPr>
        <w:pStyle w:val="Ttulo3"/>
      </w:pPr>
      <w:bookmarkStart w:id="23" w:name="_heading=h.4i7ojhp" w:colFirst="0" w:colLast="0"/>
      <w:bookmarkEnd w:id="23"/>
      <w:r w:rsidRPr="005D46F1">
        <w:t>d) Interés legítimo</w:t>
      </w:r>
    </w:p>
    <w:p w14:paraId="0946CF6C" w14:textId="77777777" w:rsidR="00E52CC3" w:rsidRPr="005D46F1" w:rsidRDefault="00EC344B" w:rsidP="005D46F1">
      <w:r w:rsidRPr="005D46F1">
        <w:t>Resulta procedente la interposición del recurso de revisión, ya que se actualiza la causal de procedencia señalada en el artículo 179, fracciones I y VI de la Ley de Transparencia y Acceso a la Información Pública del Estado de México y Municipios.</w:t>
      </w:r>
    </w:p>
    <w:p w14:paraId="7C901AA7" w14:textId="77777777" w:rsidR="00E52CC3" w:rsidRPr="005D46F1" w:rsidRDefault="00E52CC3" w:rsidP="005D46F1"/>
    <w:p w14:paraId="3F5B7041" w14:textId="77777777" w:rsidR="00E52CC3" w:rsidRPr="005D46F1" w:rsidRDefault="00E52CC3" w:rsidP="005D46F1"/>
    <w:p w14:paraId="31EE438F" w14:textId="77777777" w:rsidR="00E52CC3" w:rsidRPr="005D46F1" w:rsidRDefault="00E52CC3" w:rsidP="005D46F1"/>
    <w:p w14:paraId="1CA2858A" w14:textId="77777777" w:rsidR="00E52CC3" w:rsidRPr="005D46F1" w:rsidRDefault="00EC344B" w:rsidP="005D46F1">
      <w:pPr>
        <w:pStyle w:val="Ttulo3"/>
      </w:pPr>
      <w:bookmarkStart w:id="24" w:name="_heading=h.2xcytpi" w:colFirst="0" w:colLast="0"/>
      <w:bookmarkEnd w:id="24"/>
      <w:r w:rsidRPr="005D46F1">
        <w:t>e) Requisitos formales para la interposición del recurso</w:t>
      </w:r>
    </w:p>
    <w:p w14:paraId="21E9C8A4" w14:textId="77777777" w:rsidR="00E52CC3" w:rsidRPr="005D46F1" w:rsidRDefault="00EC344B" w:rsidP="005D46F1">
      <w:r w:rsidRPr="005D46F1">
        <w:rPr>
          <w:b/>
        </w:rPr>
        <w:t xml:space="preserve">LA PARTE RECURRENTE </w:t>
      </w:r>
      <w:r w:rsidRPr="005D46F1">
        <w:t>acreditó todos y cada uno de los elementos formales exigidos por el artículo 180 de la misma normatividad.</w:t>
      </w:r>
    </w:p>
    <w:p w14:paraId="20C2F653" w14:textId="77777777" w:rsidR="00E52CC3" w:rsidRPr="005D46F1" w:rsidRDefault="00E52CC3" w:rsidP="005D46F1"/>
    <w:p w14:paraId="72709136" w14:textId="77777777" w:rsidR="00E52CC3" w:rsidRPr="005D46F1" w:rsidRDefault="00EC344B" w:rsidP="005D46F1">
      <w:r w:rsidRPr="005D46F1">
        <w:t xml:space="preserve">Es importante mencionar que, de la revisión del expediente electrónico del SAIMEX, se observa que </w:t>
      </w:r>
      <w:r w:rsidRPr="005D46F1">
        <w:rPr>
          <w:b/>
        </w:rPr>
        <w:t>LA PARTE RECURRENTE</w:t>
      </w:r>
      <w:r w:rsidRPr="005D46F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5D46F1">
        <w:rPr>
          <w:b/>
          <w:u w:val="single"/>
        </w:rPr>
        <w:t>el nombre no es un requisito indispensable</w:t>
      </w:r>
      <w:r w:rsidRPr="005D46F1">
        <w:t xml:space="preserve"> para que las y los ciudadanos ejerzan el derecho de acceso a la información pública. </w:t>
      </w:r>
    </w:p>
    <w:p w14:paraId="637FB442" w14:textId="77777777" w:rsidR="00E52CC3" w:rsidRPr="005D46F1" w:rsidRDefault="00E52CC3" w:rsidP="005D46F1"/>
    <w:p w14:paraId="35333AB1" w14:textId="77777777" w:rsidR="00E52CC3" w:rsidRPr="005D46F1" w:rsidRDefault="00EC344B" w:rsidP="005D46F1">
      <w:r w:rsidRPr="005D46F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D46F1">
        <w:rPr>
          <w:b/>
        </w:rPr>
        <w:t>LA PARTE RECURRENTE;</w:t>
      </w:r>
      <w:r w:rsidRPr="005D46F1">
        <w:t xml:space="preserve"> por lo que, en el presente caso, al haber sido presentado el recurso de revisión vía SAIMEX, dicho requisito resulta innecesario.</w:t>
      </w:r>
    </w:p>
    <w:p w14:paraId="095F75AA" w14:textId="77777777" w:rsidR="00E52CC3" w:rsidRPr="005D46F1" w:rsidRDefault="00E52CC3" w:rsidP="005D46F1"/>
    <w:p w14:paraId="2E31BAAC" w14:textId="77777777" w:rsidR="00E52CC3" w:rsidRPr="005D46F1" w:rsidRDefault="00E52CC3" w:rsidP="005D46F1"/>
    <w:p w14:paraId="44D33000" w14:textId="77777777" w:rsidR="00E52CC3" w:rsidRPr="005D46F1" w:rsidRDefault="00EC344B" w:rsidP="005D46F1">
      <w:pPr>
        <w:pStyle w:val="Ttulo2"/>
      </w:pPr>
      <w:bookmarkStart w:id="25" w:name="_heading=h.1ci93xb" w:colFirst="0" w:colLast="0"/>
      <w:bookmarkEnd w:id="25"/>
      <w:r w:rsidRPr="005D46F1">
        <w:lastRenderedPageBreak/>
        <w:t>SEGUNDO. Estudio de Fondo</w:t>
      </w:r>
    </w:p>
    <w:p w14:paraId="74E54FD5" w14:textId="77777777" w:rsidR="00E52CC3" w:rsidRPr="005D46F1" w:rsidRDefault="00EC344B" w:rsidP="005D46F1">
      <w:pPr>
        <w:pStyle w:val="Ttulo3"/>
      </w:pPr>
      <w:bookmarkStart w:id="26" w:name="_heading=h.3whwml4" w:colFirst="0" w:colLast="0"/>
      <w:bookmarkEnd w:id="26"/>
      <w:r w:rsidRPr="005D46F1">
        <w:t>a) Mandato de transparencia y responsabilidad del Sujeto Obligado</w:t>
      </w:r>
    </w:p>
    <w:p w14:paraId="1C34846F" w14:textId="77777777" w:rsidR="00E52CC3" w:rsidRPr="005D46F1" w:rsidRDefault="00EC344B" w:rsidP="005D46F1">
      <w:r w:rsidRPr="005D46F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5C95916" w14:textId="77777777" w:rsidR="00E52CC3" w:rsidRPr="005D46F1" w:rsidRDefault="00E52CC3" w:rsidP="005D46F1"/>
    <w:p w14:paraId="386B74C3" w14:textId="77777777" w:rsidR="00E52CC3" w:rsidRPr="005D46F1" w:rsidRDefault="00EC344B" w:rsidP="005D46F1">
      <w:pPr>
        <w:spacing w:line="240" w:lineRule="auto"/>
        <w:ind w:left="567" w:right="539"/>
        <w:rPr>
          <w:b/>
          <w:i/>
        </w:rPr>
      </w:pPr>
      <w:r w:rsidRPr="005D46F1">
        <w:rPr>
          <w:b/>
          <w:i/>
        </w:rPr>
        <w:t>Constitución Política de los Estados Unidos Mexicanos</w:t>
      </w:r>
    </w:p>
    <w:p w14:paraId="0D6B3988" w14:textId="77777777" w:rsidR="00E52CC3" w:rsidRPr="005D46F1" w:rsidRDefault="00EC344B" w:rsidP="005D46F1">
      <w:pPr>
        <w:spacing w:line="240" w:lineRule="auto"/>
        <w:ind w:left="567" w:right="539"/>
        <w:rPr>
          <w:b/>
          <w:i/>
        </w:rPr>
      </w:pPr>
      <w:r w:rsidRPr="005D46F1">
        <w:rPr>
          <w:b/>
          <w:i/>
        </w:rPr>
        <w:t>“Artículo 6.</w:t>
      </w:r>
    </w:p>
    <w:p w14:paraId="658ABDF7" w14:textId="77777777" w:rsidR="00E52CC3" w:rsidRPr="005D46F1" w:rsidRDefault="00EC344B" w:rsidP="005D46F1">
      <w:pPr>
        <w:spacing w:line="240" w:lineRule="auto"/>
        <w:ind w:left="567" w:right="539"/>
        <w:rPr>
          <w:i/>
        </w:rPr>
      </w:pPr>
      <w:r w:rsidRPr="005D46F1">
        <w:rPr>
          <w:i/>
        </w:rPr>
        <w:t>(…)</w:t>
      </w:r>
    </w:p>
    <w:p w14:paraId="16A6A957" w14:textId="77777777" w:rsidR="00E52CC3" w:rsidRPr="005D46F1" w:rsidRDefault="00EC344B" w:rsidP="005D46F1">
      <w:pPr>
        <w:spacing w:line="240" w:lineRule="auto"/>
        <w:ind w:left="567" w:right="539"/>
        <w:rPr>
          <w:i/>
        </w:rPr>
      </w:pPr>
      <w:r w:rsidRPr="005D46F1">
        <w:rPr>
          <w:i/>
        </w:rPr>
        <w:t>Para efectos de lo dispuesto en el presente artículo se observará lo siguiente:</w:t>
      </w:r>
    </w:p>
    <w:p w14:paraId="12BB24B5" w14:textId="77777777" w:rsidR="00E52CC3" w:rsidRPr="005D46F1" w:rsidRDefault="00EC344B" w:rsidP="005D46F1">
      <w:pPr>
        <w:spacing w:line="240" w:lineRule="auto"/>
        <w:ind w:left="567" w:right="539"/>
        <w:rPr>
          <w:b/>
          <w:i/>
        </w:rPr>
      </w:pPr>
      <w:r w:rsidRPr="005D46F1">
        <w:rPr>
          <w:b/>
          <w:i/>
        </w:rPr>
        <w:t>A</w:t>
      </w:r>
      <w:r w:rsidRPr="005D46F1">
        <w:rPr>
          <w:i/>
        </w:rPr>
        <w:t xml:space="preserve">. </w:t>
      </w:r>
      <w:r w:rsidRPr="005D46F1">
        <w:rPr>
          <w:b/>
          <w:i/>
        </w:rPr>
        <w:t>Para el ejercicio del derecho de acceso a la información</w:t>
      </w:r>
      <w:r w:rsidRPr="005D46F1">
        <w:rPr>
          <w:i/>
        </w:rPr>
        <w:t xml:space="preserve">, la Federación y </w:t>
      </w:r>
      <w:r w:rsidRPr="005D46F1">
        <w:rPr>
          <w:b/>
          <w:i/>
        </w:rPr>
        <w:t>las entidades federativas, en el ámbito de sus respectivas competencias, se regirán por los siguientes principios y bases:</w:t>
      </w:r>
    </w:p>
    <w:p w14:paraId="307BECC7" w14:textId="77777777" w:rsidR="00E52CC3" w:rsidRPr="005D46F1" w:rsidRDefault="00EC344B" w:rsidP="005D46F1">
      <w:pPr>
        <w:spacing w:line="240" w:lineRule="auto"/>
        <w:ind w:left="567" w:right="539"/>
        <w:rPr>
          <w:i/>
        </w:rPr>
      </w:pPr>
      <w:r w:rsidRPr="005D46F1">
        <w:rPr>
          <w:b/>
          <w:i/>
        </w:rPr>
        <w:t xml:space="preserve">I. </w:t>
      </w:r>
      <w:r w:rsidRPr="005D46F1">
        <w:rPr>
          <w:b/>
          <w:i/>
        </w:rPr>
        <w:tab/>
        <w:t>Toda la información en posesión de cualquier</w:t>
      </w:r>
      <w:r w:rsidRPr="005D46F1">
        <w:rPr>
          <w:i/>
        </w:rPr>
        <w:t xml:space="preserve"> </w:t>
      </w:r>
      <w:r w:rsidRPr="005D46F1">
        <w:rPr>
          <w:b/>
          <w:i/>
        </w:rPr>
        <w:t>autoridad</w:t>
      </w:r>
      <w:r w:rsidRPr="005D46F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46F1">
        <w:rPr>
          <w:b/>
          <w:i/>
        </w:rPr>
        <w:t>municipal</w:t>
      </w:r>
      <w:r w:rsidRPr="005D46F1">
        <w:rPr>
          <w:i/>
        </w:rPr>
        <w:t xml:space="preserve">, </w:t>
      </w:r>
      <w:r w:rsidRPr="005D46F1">
        <w:rPr>
          <w:b/>
          <w:i/>
        </w:rPr>
        <w:t>es pública</w:t>
      </w:r>
      <w:r w:rsidRPr="005D46F1">
        <w:rPr>
          <w:i/>
        </w:rPr>
        <w:t xml:space="preserve"> y sólo podrá ser reservada temporalmente por razones de interés público y seguridad nacional, en los términos que fijen las leyes. </w:t>
      </w:r>
      <w:r w:rsidRPr="005D46F1">
        <w:rPr>
          <w:b/>
          <w:i/>
        </w:rPr>
        <w:t>En la interpretación de este derecho deberá prevalecer el principio de máxima publicidad. Los sujetos obligados deberán documentar todo acto que derive del ejercicio de sus facultades, competencias o funciones</w:t>
      </w:r>
      <w:r w:rsidRPr="005D46F1">
        <w:rPr>
          <w:i/>
        </w:rPr>
        <w:t>, la ley determinará los supuestos específicos bajo los cuales procederá la declaración de inexistencia de la información.”</w:t>
      </w:r>
    </w:p>
    <w:p w14:paraId="1D374A8A" w14:textId="77777777" w:rsidR="00E52CC3" w:rsidRPr="005D46F1" w:rsidRDefault="00E52CC3" w:rsidP="005D46F1">
      <w:pPr>
        <w:spacing w:line="240" w:lineRule="auto"/>
        <w:ind w:left="567" w:right="539"/>
        <w:rPr>
          <w:b/>
          <w:i/>
        </w:rPr>
      </w:pPr>
    </w:p>
    <w:p w14:paraId="6D33451B" w14:textId="77777777" w:rsidR="00E52CC3" w:rsidRPr="005D46F1" w:rsidRDefault="00EC344B" w:rsidP="005D46F1">
      <w:pPr>
        <w:spacing w:line="240" w:lineRule="auto"/>
        <w:ind w:left="567" w:right="539"/>
        <w:rPr>
          <w:b/>
          <w:i/>
        </w:rPr>
      </w:pPr>
      <w:r w:rsidRPr="005D46F1">
        <w:rPr>
          <w:b/>
          <w:i/>
        </w:rPr>
        <w:t>Constitución Política del Estado Libre y Soberano de México</w:t>
      </w:r>
    </w:p>
    <w:p w14:paraId="62EF06C1" w14:textId="77777777" w:rsidR="00E52CC3" w:rsidRPr="005D46F1" w:rsidRDefault="00EC344B" w:rsidP="005D46F1">
      <w:pPr>
        <w:spacing w:line="240" w:lineRule="auto"/>
        <w:ind w:left="567" w:right="539"/>
        <w:rPr>
          <w:i/>
        </w:rPr>
      </w:pPr>
      <w:r w:rsidRPr="005D46F1">
        <w:rPr>
          <w:b/>
          <w:i/>
        </w:rPr>
        <w:t>“Artículo 5</w:t>
      </w:r>
      <w:r w:rsidRPr="005D46F1">
        <w:rPr>
          <w:i/>
        </w:rPr>
        <w:t xml:space="preserve">.- </w:t>
      </w:r>
    </w:p>
    <w:p w14:paraId="06E31453" w14:textId="77777777" w:rsidR="00E52CC3" w:rsidRPr="005D46F1" w:rsidRDefault="00EC344B" w:rsidP="005D46F1">
      <w:pPr>
        <w:spacing w:line="240" w:lineRule="auto"/>
        <w:ind w:left="567" w:right="539"/>
        <w:rPr>
          <w:i/>
        </w:rPr>
      </w:pPr>
      <w:r w:rsidRPr="005D46F1">
        <w:rPr>
          <w:i/>
        </w:rPr>
        <w:t>(…)</w:t>
      </w:r>
    </w:p>
    <w:p w14:paraId="508F7171" w14:textId="77777777" w:rsidR="00E52CC3" w:rsidRPr="005D46F1" w:rsidRDefault="00EC344B" w:rsidP="005D46F1">
      <w:pPr>
        <w:spacing w:line="240" w:lineRule="auto"/>
        <w:ind w:left="567" w:right="539"/>
        <w:rPr>
          <w:i/>
        </w:rPr>
      </w:pPr>
      <w:r w:rsidRPr="005D46F1">
        <w:rPr>
          <w:b/>
          <w:i/>
        </w:rPr>
        <w:t>El derecho a la información será garantizado por el Estado. La ley establecerá las previsiones que permitan asegurar la protección, el respeto y la difusión de este derecho</w:t>
      </w:r>
      <w:r w:rsidRPr="005D46F1">
        <w:rPr>
          <w:i/>
        </w:rPr>
        <w:t>.</w:t>
      </w:r>
    </w:p>
    <w:p w14:paraId="29FFEC38" w14:textId="77777777" w:rsidR="00E52CC3" w:rsidRPr="005D46F1" w:rsidRDefault="00EC344B" w:rsidP="005D46F1">
      <w:pPr>
        <w:spacing w:line="240" w:lineRule="auto"/>
        <w:ind w:left="567" w:right="539"/>
        <w:rPr>
          <w:i/>
        </w:rPr>
      </w:pPr>
      <w:r w:rsidRPr="005D46F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15F6F6" w14:textId="77777777" w:rsidR="00E52CC3" w:rsidRPr="005D46F1" w:rsidRDefault="00EC344B" w:rsidP="005D46F1">
      <w:pPr>
        <w:spacing w:line="240" w:lineRule="auto"/>
        <w:ind w:left="567" w:right="539"/>
        <w:rPr>
          <w:i/>
        </w:rPr>
      </w:pPr>
      <w:r w:rsidRPr="005D46F1">
        <w:rPr>
          <w:b/>
          <w:i/>
        </w:rPr>
        <w:t>Este derecho se regirá por los principios y bases siguientes</w:t>
      </w:r>
      <w:r w:rsidRPr="005D46F1">
        <w:rPr>
          <w:i/>
        </w:rPr>
        <w:t>:</w:t>
      </w:r>
    </w:p>
    <w:p w14:paraId="17B0144F" w14:textId="77777777" w:rsidR="00E52CC3" w:rsidRPr="005D46F1" w:rsidRDefault="00EC344B" w:rsidP="005D46F1">
      <w:pPr>
        <w:spacing w:line="240" w:lineRule="auto"/>
        <w:ind w:left="567" w:right="539"/>
        <w:rPr>
          <w:i/>
        </w:rPr>
      </w:pPr>
      <w:r w:rsidRPr="005D46F1">
        <w:rPr>
          <w:b/>
          <w:i/>
        </w:rPr>
        <w:lastRenderedPageBreak/>
        <w:t>I. Toda la información en posesión de cualquier autoridad, entidad, órgano y organismos de los</w:t>
      </w:r>
      <w:r w:rsidRPr="005D46F1">
        <w:rPr>
          <w:i/>
        </w:rPr>
        <w:t xml:space="preserve"> Poderes Ejecutivo, Legislativo y Judicial, órganos autónomos, partidos políticos, fideicomisos y fondos públicos estatales y </w:t>
      </w:r>
      <w:r w:rsidRPr="005D46F1">
        <w:rPr>
          <w:b/>
          <w:i/>
        </w:rPr>
        <w:t>municipales</w:t>
      </w:r>
      <w:r w:rsidRPr="005D46F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46F1">
        <w:rPr>
          <w:b/>
          <w:i/>
        </w:rPr>
        <w:t>es pública</w:t>
      </w:r>
      <w:r w:rsidRPr="005D46F1">
        <w:rPr>
          <w:i/>
        </w:rPr>
        <w:t xml:space="preserve"> y sólo podrá ser reservada temporalmente por razones previstas en la Constitución Política de los Estados Unidos Mexicanos de interés público y seguridad, en los términos que fijen las leyes. </w:t>
      </w:r>
      <w:r w:rsidRPr="005D46F1">
        <w:rPr>
          <w:b/>
          <w:i/>
        </w:rPr>
        <w:t>En la interpretación de este derecho deberá prevalecer el principio de máxima publicidad</w:t>
      </w:r>
      <w:r w:rsidRPr="005D46F1">
        <w:rPr>
          <w:i/>
        </w:rPr>
        <w:t xml:space="preserve">. </w:t>
      </w:r>
      <w:r w:rsidRPr="005D46F1">
        <w:rPr>
          <w:b/>
          <w:i/>
        </w:rPr>
        <w:t>Los sujetos obligados deberán documentar todo acto que derive del ejercicio de sus facultades, competencias o funciones</w:t>
      </w:r>
      <w:r w:rsidRPr="005D46F1">
        <w:rPr>
          <w:i/>
        </w:rPr>
        <w:t>, la ley determinará los supuestos específicos bajo los cuales procederá la declaración de inexistencia de la información.”</w:t>
      </w:r>
    </w:p>
    <w:p w14:paraId="5907E57A" w14:textId="77777777" w:rsidR="00E52CC3" w:rsidRPr="005D46F1" w:rsidRDefault="00E52CC3" w:rsidP="005D46F1">
      <w:pPr>
        <w:rPr>
          <w:b/>
          <w:i/>
        </w:rPr>
      </w:pPr>
    </w:p>
    <w:p w14:paraId="1EFB5DCD" w14:textId="77777777" w:rsidR="00E52CC3" w:rsidRPr="005D46F1" w:rsidRDefault="00EC344B" w:rsidP="005D46F1">
      <w:pPr>
        <w:rPr>
          <w:i/>
        </w:rPr>
      </w:pPr>
      <w:r w:rsidRPr="005D46F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D46F1">
        <w:rPr>
          <w:i/>
        </w:rPr>
        <w:t>por los principios de simplicidad, rapidez, gratuidad del procedimiento, auxilio y orientación a los particulares.</w:t>
      </w:r>
    </w:p>
    <w:p w14:paraId="2C4A4B34" w14:textId="77777777" w:rsidR="00E52CC3" w:rsidRPr="005D46F1" w:rsidRDefault="00E52CC3" w:rsidP="005D46F1">
      <w:pPr>
        <w:rPr>
          <w:i/>
        </w:rPr>
      </w:pPr>
    </w:p>
    <w:p w14:paraId="3933D98A" w14:textId="77777777" w:rsidR="00E52CC3" w:rsidRPr="005D46F1" w:rsidRDefault="00EC344B" w:rsidP="005D46F1">
      <w:pPr>
        <w:rPr>
          <w:i/>
        </w:rPr>
      </w:pPr>
      <w:r w:rsidRPr="005D46F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52D6032" w14:textId="77777777" w:rsidR="00E52CC3" w:rsidRPr="005D46F1" w:rsidRDefault="00E52CC3" w:rsidP="005D46F1"/>
    <w:p w14:paraId="08D02892" w14:textId="77777777" w:rsidR="00E52CC3" w:rsidRPr="005D46F1" w:rsidRDefault="00EC344B" w:rsidP="005D46F1">
      <w:r w:rsidRPr="005D46F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4B12AAD" w14:textId="77777777" w:rsidR="00E52CC3" w:rsidRPr="005D46F1" w:rsidRDefault="00E52CC3" w:rsidP="005D46F1"/>
    <w:p w14:paraId="0BBF0D30" w14:textId="77777777" w:rsidR="00E52CC3" w:rsidRPr="005D46F1" w:rsidRDefault="00EC344B" w:rsidP="005D46F1">
      <w:r w:rsidRPr="005D46F1">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B6991DA" w14:textId="77777777" w:rsidR="00E52CC3" w:rsidRPr="005D46F1" w:rsidRDefault="00E52CC3" w:rsidP="005D46F1"/>
    <w:p w14:paraId="5C0D2080" w14:textId="77777777" w:rsidR="00E52CC3" w:rsidRPr="005D46F1" w:rsidRDefault="00EC344B" w:rsidP="005D46F1">
      <w:r w:rsidRPr="005D46F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EA4B333" w14:textId="77777777" w:rsidR="00E52CC3" w:rsidRPr="005D46F1" w:rsidRDefault="00E52CC3" w:rsidP="005D46F1"/>
    <w:p w14:paraId="0F7BB087" w14:textId="77777777" w:rsidR="00E52CC3" w:rsidRPr="005D46F1" w:rsidRDefault="00EC344B" w:rsidP="005D46F1">
      <w:bookmarkStart w:id="27" w:name="_heading=h.2bn6wsx" w:colFirst="0" w:colLast="0"/>
      <w:bookmarkEnd w:id="27"/>
      <w:r w:rsidRPr="005D46F1">
        <w:t xml:space="preserve">Con base en lo anterior, se considera que </w:t>
      </w:r>
      <w:r w:rsidRPr="005D46F1">
        <w:rPr>
          <w:b/>
        </w:rPr>
        <w:t>EL</w:t>
      </w:r>
      <w:r w:rsidRPr="005D46F1">
        <w:t xml:space="preserve"> </w:t>
      </w:r>
      <w:r w:rsidRPr="005D46F1">
        <w:rPr>
          <w:b/>
        </w:rPr>
        <w:t>SUJETO OBLIGADO</w:t>
      </w:r>
      <w:r w:rsidRPr="005D46F1">
        <w:t xml:space="preserve"> se encontraba compelido a atender la solicitud de acceso a la información realizada por </w:t>
      </w:r>
      <w:r w:rsidRPr="005D46F1">
        <w:rPr>
          <w:b/>
        </w:rPr>
        <w:t>LA PARTE RECURRENTE</w:t>
      </w:r>
      <w:r w:rsidRPr="005D46F1">
        <w:t>.</w:t>
      </w:r>
    </w:p>
    <w:p w14:paraId="172FEE68" w14:textId="77777777" w:rsidR="00E52CC3" w:rsidRPr="005D46F1" w:rsidRDefault="00E52CC3" w:rsidP="005D46F1"/>
    <w:p w14:paraId="24D9CA93" w14:textId="77777777" w:rsidR="00E52CC3" w:rsidRPr="005D46F1" w:rsidRDefault="00EC344B" w:rsidP="005D46F1">
      <w:pPr>
        <w:pStyle w:val="Ttulo3"/>
      </w:pPr>
      <w:bookmarkStart w:id="28" w:name="_heading=h.qsh70q" w:colFirst="0" w:colLast="0"/>
      <w:bookmarkEnd w:id="28"/>
      <w:r w:rsidRPr="005D46F1">
        <w:t>b) Controversia a resolver</w:t>
      </w:r>
    </w:p>
    <w:p w14:paraId="523D251F" w14:textId="77777777" w:rsidR="00E52CC3" w:rsidRPr="005D46F1" w:rsidRDefault="00EC344B" w:rsidP="005D46F1">
      <w:bookmarkStart w:id="29" w:name="_heading=h.3as4poj" w:colFirst="0" w:colLast="0"/>
      <w:bookmarkEnd w:id="29"/>
      <w:r w:rsidRPr="005D46F1">
        <w:t xml:space="preserve">Con el objeto de ilustrar la controversia planteada, resulta conveniente precisar que, una vez realizado el estudio de las constancias que integran el expediente en que se actúa, se desprende que </w:t>
      </w:r>
      <w:r w:rsidRPr="005D46F1">
        <w:rPr>
          <w:b/>
        </w:rPr>
        <w:t>LA PARTE RECURRENTE</w:t>
      </w:r>
      <w:r w:rsidRPr="005D46F1">
        <w:t xml:space="preserve"> solicitó de los titulares de la Sindicatura, Séptima Regiduría, de la Dirección de Transparencia y de la Dirección de Gobernación lo siguiente:</w:t>
      </w:r>
    </w:p>
    <w:p w14:paraId="0EC5E730" w14:textId="77777777" w:rsidR="00E52CC3" w:rsidRPr="005D46F1" w:rsidRDefault="00E52CC3" w:rsidP="005D46F1"/>
    <w:p w14:paraId="5942D681" w14:textId="77777777" w:rsidR="00E52CC3" w:rsidRPr="005D46F1" w:rsidRDefault="00EC344B" w:rsidP="005D46F1">
      <w:pPr>
        <w:numPr>
          <w:ilvl w:val="0"/>
          <w:numId w:val="13"/>
        </w:numPr>
        <w:pBdr>
          <w:top w:val="nil"/>
          <w:left w:val="nil"/>
          <w:bottom w:val="nil"/>
          <w:right w:val="nil"/>
          <w:between w:val="nil"/>
        </w:pBdr>
        <w:tabs>
          <w:tab w:val="left" w:pos="4962"/>
        </w:tabs>
        <w:ind w:left="2552"/>
        <w:rPr>
          <w:rFonts w:eastAsia="Palatino Linotype" w:cs="Palatino Linotype"/>
          <w:szCs w:val="22"/>
        </w:rPr>
      </w:pPr>
      <w:r w:rsidRPr="005D46F1">
        <w:rPr>
          <w:rFonts w:eastAsia="Palatino Linotype" w:cs="Palatino Linotype"/>
          <w:szCs w:val="22"/>
        </w:rPr>
        <w:t>El sueldo quincenal neto.</w:t>
      </w:r>
    </w:p>
    <w:p w14:paraId="742C0A4C" w14:textId="77777777" w:rsidR="00E52CC3" w:rsidRPr="005D46F1" w:rsidRDefault="00EC344B" w:rsidP="005D46F1">
      <w:pPr>
        <w:numPr>
          <w:ilvl w:val="0"/>
          <w:numId w:val="13"/>
        </w:numPr>
        <w:pBdr>
          <w:top w:val="nil"/>
          <w:left w:val="nil"/>
          <w:bottom w:val="nil"/>
          <w:right w:val="nil"/>
          <w:between w:val="nil"/>
        </w:pBdr>
        <w:tabs>
          <w:tab w:val="left" w:pos="4962"/>
        </w:tabs>
        <w:ind w:left="2552"/>
        <w:rPr>
          <w:rFonts w:eastAsia="Palatino Linotype" w:cs="Palatino Linotype"/>
          <w:szCs w:val="22"/>
        </w:rPr>
      </w:pPr>
      <w:r w:rsidRPr="005D46F1">
        <w:rPr>
          <w:rFonts w:eastAsia="Palatino Linotype" w:cs="Palatino Linotype"/>
          <w:szCs w:val="22"/>
        </w:rPr>
        <w:t>Currículum.</w:t>
      </w:r>
    </w:p>
    <w:p w14:paraId="5893F3FA" w14:textId="77777777" w:rsidR="00E52CC3" w:rsidRPr="005D46F1" w:rsidRDefault="00EC344B" w:rsidP="005D46F1">
      <w:pPr>
        <w:tabs>
          <w:tab w:val="left" w:pos="4962"/>
        </w:tabs>
      </w:pPr>
      <w:r w:rsidRPr="005D46F1">
        <w:lastRenderedPageBreak/>
        <w:t xml:space="preserve">En respuesta, </w:t>
      </w:r>
      <w:r w:rsidRPr="005D46F1">
        <w:rPr>
          <w:b/>
        </w:rPr>
        <w:t>EL SUJETO OBLIGADO</w:t>
      </w:r>
      <w:r w:rsidRPr="005D46F1">
        <w:t xml:space="preserve"> se pronunció por conducto del titular de la Unidad de Transparencia, señalando:</w:t>
      </w:r>
    </w:p>
    <w:p w14:paraId="3F03AD17" w14:textId="77777777" w:rsidR="00E52CC3" w:rsidRPr="005D46F1" w:rsidRDefault="00EC344B" w:rsidP="005D46F1">
      <w:pPr>
        <w:tabs>
          <w:tab w:val="left" w:pos="4962"/>
        </w:tabs>
      </w:pPr>
      <w:r w:rsidRPr="005D46F1">
        <w:t xml:space="preserve"> </w:t>
      </w:r>
    </w:p>
    <w:p w14:paraId="0B141B15" w14:textId="77777777" w:rsidR="00E52CC3" w:rsidRPr="005D46F1" w:rsidRDefault="00EC344B" w:rsidP="005D46F1">
      <w:pPr>
        <w:numPr>
          <w:ilvl w:val="0"/>
          <w:numId w:val="1"/>
        </w:numPr>
        <w:pBdr>
          <w:top w:val="nil"/>
          <w:left w:val="nil"/>
          <w:bottom w:val="nil"/>
          <w:right w:val="nil"/>
          <w:between w:val="nil"/>
        </w:pBdr>
        <w:tabs>
          <w:tab w:val="left" w:pos="4962"/>
        </w:tabs>
        <w:rPr>
          <w:rFonts w:eastAsia="Palatino Linotype" w:cs="Palatino Linotype"/>
          <w:szCs w:val="22"/>
        </w:rPr>
      </w:pPr>
      <w:r w:rsidRPr="005D46F1">
        <w:rPr>
          <w:rFonts w:eastAsia="Palatino Linotype" w:cs="Palatino Linotype"/>
          <w:szCs w:val="22"/>
        </w:rPr>
        <w:t>Adjuntar el link del tabulador de sueldos y salarios para verificar la información solicitada.</w:t>
      </w:r>
    </w:p>
    <w:p w14:paraId="1D5FB24C" w14:textId="77777777" w:rsidR="00E52CC3" w:rsidRPr="005D46F1" w:rsidRDefault="00EC344B" w:rsidP="005D46F1">
      <w:pPr>
        <w:numPr>
          <w:ilvl w:val="0"/>
          <w:numId w:val="1"/>
        </w:numPr>
        <w:pBdr>
          <w:top w:val="nil"/>
          <w:left w:val="nil"/>
          <w:bottom w:val="nil"/>
          <w:right w:val="nil"/>
          <w:between w:val="nil"/>
        </w:pBdr>
        <w:tabs>
          <w:tab w:val="left" w:pos="4962"/>
        </w:tabs>
        <w:rPr>
          <w:rFonts w:eastAsia="Palatino Linotype" w:cs="Palatino Linotype"/>
          <w:szCs w:val="22"/>
        </w:rPr>
      </w:pPr>
      <w:r w:rsidRPr="005D46F1">
        <w:rPr>
          <w:rFonts w:eastAsia="Palatino Linotype" w:cs="Palatino Linotype"/>
          <w:szCs w:val="22"/>
        </w:rPr>
        <w:t xml:space="preserve">El </w:t>
      </w:r>
      <w:proofErr w:type="spellStart"/>
      <w:r w:rsidRPr="005D46F1">
        <w:rPr>
          <w:rFonts w:eastAsia="Palatino Linotype" w:cs="Palatino Linotype"/>
          <w:szCs w:val="22"/>
        </w:rPr>
        <w:t>Curriculum</w:t>
      </w:r>
      <w:proofErr w:type="spellEnd"/>
      <w:r w:rsidRPr="005D46F1">
        <w:rPr>
          <w:rFonts w:eastAsia="Palatino Linotype" w:cs="Palatino Linotype"/>
          <w:szCs w:val="22"/>
        </w:rPr>
        <w:t xml:space="preserve"> de los servidores públicos es considerada como información personal.</w:t>
      </w:r>
    </w:p>
    <w:p w14:paraId="7B47D3E4" w14:textId="77777777" w:rsidR="00E52CC3" w:rsidRPr="005D46F1" w:rsidRDefault="00E52CC3" w:rsidP="005D46F1">
      <w:pPr>
        <w:tabs>
          <w:tab w:val="left" w:pos="4962"/>
        </w:tabs>
      </w:pPr>
    </w:p>
    <w:p w14:paraId="0D98BA35" w14:textId="77777777" w:rsidR="00E52CC3" w:rsidRPr="005D46F1" w:rsidRDefault="00EC344B" w:rsidP="005D46F1">
      <w:pPr>
        <w:tabs>
          <w:tab w:val="left" w:pos="4962"/>
        </w:tabs>
      </w:pPr>
      <w:r w:rsidRPr="005D46F1">
        <w:t xml:space="preserve">Ahora bien, en la interposición del presente recurso </w:t>
      </w:r>
      <w:r w:rsidRPr="005D46F1">
        <w:rPr>
          <w:b/>
        </w:rPr>
        <w:t>LA PARTE RECURRENTE</w:t>
      </w:r>
      <w:r w:rsidRPr="005D46F1">
        <w:t xml:space="preserve"> se inconformó de que le entregan un link que lo dirige a información distinta a la solicitada, así como, a la negativa respecto de los currículos, por lo cual, el estudio se centrará en determinar si la información entregada corresponde a lo solicitado por la parte recurrente, y si efectivamente se le niega la información curricular.</w:t>
      </w:r>
    </w:p>
    <w:p w14:paraId="372C37C8" w14:textId="77777777" w:rsidR="00E52CC3" w:rsidRPr="005D46F1" w:rsidRDefault="00E52CC3" w:rsidP="005D46F1">
      <w:pPr>
        <w:tabs>
          <w:tab w:val="left" w:pos="4962"/>
        </w:tabs>
      </w:pPr>
    </w:p>
    <w:p w14:paraId="3664B3CC" w14:textId="77777777" w:rsidR="00E52CC3" w:rsidRPr="005D46F1" w:rsidRDefault="00EC344B" w:rsidP="005D46F1">
      <w:pPr>
        <w:tabs>
          <w:tab w:val="left" w:pos="4962"/>
        </w:tabs>
      </w:pPr>
      <w:r w:rsidRPr="005D46F1">
        <w:t xml:space="preserve">Cabe señalar que, en la sustanciación del presente recurso, el </w:t>
      </w:r>
      <w:r w:rsidRPr="005D46F1">
        <w:rPr>
          <w:b/>
        </w:rPr>
        <w:t>SUJETO OBLIGADO</w:t>
      </w:r>
      <w:r w:rsidRPr="005D46F1">
        <w:t xml:space="preserve"> vía Informe Justificado acompañó una hoja de Excel con cuatro registros, en donde se advierten los datos de: N.P, nombre, área, cargo, teléfono de oficina, fecha de nacimiento, edad, correo electrónico y salario mensual neto. Documento que no fue puesto a la vista al haberse dejado datos personales expuestos. </w:t>
      </w:r>
    </w:p>
    <w:p w14:paraId="50525F2B" w14:textId="77777777" w:rsidR="00E52CC3" w:rsidRPr="005D46F1" w:rsidRDefault="00E52CC3" w:rsidP="005D46F1">
      <w:pPr>
        <w:tabs>
          <w:tab w:val="left" w:pos="4962"/>
        </w:tabs>
      </w:pPr>
    </w:p>
    <w:p w14:paraId="0319C818" w14:textId="77777777" w:rsidR="00E52CC3" w:rsidRPr="005D46F1" w:rsidRDefault="00EC344B" w:rsidP="005D46F1">
      <w:pPr>
        <w:ind w:right="-93"/>
      </w:pPr>
      <w:r w:rsidRPr="005D46F1">
        <w:rPr>
          <w:b/>
        </w:rPr>
        <w:t>Respecto de la temporalidad</w:t>
      </w:r>
      <w:r w:rsidRPr="005D46F1">
        <w:t>, el solicitante fue omiso en señalar el periodo por el cual se solicita la información, por lo que será aplicable el criterio emitido por el pleno de este Órgano Garante, siguiente:</w:t>
      </w:r>
    </w:p>
    <w:p w14:paraId="0F1E0189" w14:textId="77777777" w:rsidR="00E52CC3" w:rsidRPr="005D46F1" w:rsidRDefault="00E52CC3" w:rsidP="005D46F1">
      <w:pPr>
        <w:pStyle w:val="Puesto"/>
        <w:ind w:firstLine="567"/>
        <w:rPr>
          <w:b/>
        </w:rPr>
      </w:pPr>
    </w:p>
    <w:p w14:paraId="0D2D9CD2" w14:textId="77777777" w:rsidR="00E52CC3" w:rsidRPr="005D46F1" w:rsidRDefault="00EC344B" w:rsidP="005D46F1">
      <w:pPr>
        <w:pStyle w:val="Puesto"/>
        <w:ind w:firstLine="567"/>
      </w:pPr>
      <w:r w:rsidRPr="005D46F1">
        <w:rPr>
          <w:b/>
        </w:rPr>
        <w:t xml:space="preserve">NÓMINA DE SERVIDORES PÚBLICOS. PERIODO DE BÚSQUEDA Y ENTREGA DE LA INFORMACIÓN, CUANDO NO SE PRECISA EN LA SOLICITUD DE INFORMACIÓN. </w:t>
      </w:r>
      <w:r w:rsidRPr="005D46F1">
        <w:t xml:space="preserve">Cuando el particular no refiriera el periodo respecto del cual requiere la información, o bien, de la solicitud presentada no se adviertan elementos que permitan identificarlo, </w:t>
      </w:r>
      <w:r w:rsidRPr="005D46F1">
        <w:rPr>
          <w:b/>
        </w:rPr>
        <w:t xml:space="preserve">tratándose exclusivamente de información relativa a la </w:t>
      </w:r>
      <w:r w:rsidRPr="005D46F1">
        <w:rPr>
          <w:b/>
        </w:rPr>
        <w:lastRenderedPageBreak/>
        <w:t>nómina,</w:t>
      </w:r>
      <w:r w:rsidRPr="005D46F1">
        <w:t xml:space="preserve"> los Sujetos Obligados </w:t>
      </w:r>
      <w:r w:rsidRPr="005D46F1">
        <w:rPr>
          <w:b/>
        </w:rPr>
        <w:t>deberán entregar lo correspondiente a las últimas dos quincenas pagadas previo a la fecha de presentación de la solicitud</w:t>
      </w:r>
      <w:r w:rsidRPr="005D46F1">
        <w:rPr>
          <w:vertAlign w:val="superscript"/>
        </w:rPr>
        <w:footnoteReference w:id="1"/>
      </w:r>
      <w:r w:rsidRPr="005D46F1">
        <w:t>.</w:t>
      </w:r>
    </w:p>
    <w:p w14:paraId="29E5E9AD" w14:textId="77777777" w:rsidR="00E52CC3" w:rsidRPr="005D46F1" w:rsidRDefault="00E52CC3" w:rsidP="005D46F1">
      <w:pPr>
        <w:tabs>
          <w:tab w:val="left" w:pos="4962"/>
        </w:tabs>
      </w:pPr>
    </w:p>
    <w:p w14:paraId="74424CF7" w14:textId="77777777" w:rsidR="00E52CC3" w:rsidRPr="005D46F1" w:rsidRDefault="00EC344B" w:rsidP="005D46F1">
      <w:pPr>
        <w:tabs>
          <w:tab w:val="left" w:pos="4962"/>
        </w:tabs>
      </w:pPr>
      <w:r w:rsidRPr="005D46F1">
        <w:t>En ese sentido y toda vez que la solicitud fue presentada el quince de enero de dos mil veinticinco, al ser de su interés lo relativo a la administración del Ayuntamiento actual, se deberá contemplar para el pago esos primeros quince días.</w:t>
      </w:r>
    </w:p>
    <w:p w14:paraId="2E8F85A2" w14:textId="77777777" w:rsidR="00E52CC3" w:rsidRPr="005D46F1" w:rsidRDefault="00E52CC3" w:rsidP="005D46F1">
      <w:pPr>
        <w:tabs>
          <w:tab w:val="left" w:pos="4962"/>
        </w:tabs>
      </w:pPr>
    </w:p>
    <w:p w14:paraId="530672E3" w14:textId="77777777" w:rsidR="00E52CC3" w:rsidRPr="005D46F1" w:rsidRDefault="00EC344B" w:rsidP="005D46F1">
      <w:pPr>
        <w:pStyle w:val="Ttulo3"/>
      </w:pPr>
      <w:bookmarkStart w:id="30" w:name="_heading=h.1pxezwc" w:colFirst="0" w:colLast="0"/>
      <w:bookmarkEnd w:id="30"/>
      <w:r w:rsidRPr="005D46F1">
        <w:t>c) Estudio de la controversia</w:t>
      </w:r>
    </w:p>
    <w:p w14:paraId="397262E7" w14:textId="77777777" w:rsidR="00E52CC3" w:rsidRPr="005D46F1" w:rsidRDefault="00EC344B" w:rsidP="005D46F1">
      <w:pPr>
        <w:ind w:right="-93"/>
      </w:pPr>
      <w:r w:rsidRPr="005D46F1">
        <w:t xml:space="preserve">Una vez determinada la controversia a resolver, es necesario precisar que toda vez que el </w:t>
      </w:r>
      <w:r w:rsidRPr="005D46F1">
        <w:rPr>
          <w:b/>
        </w:rPr>
        <w:t>SUJETO OBLIGADO</w:t>
      </w:r>
      <w:r w:rsidRPr="005D46F1">
        <w:t xml:space="preserve"> no se encuentra desconociendo la información que le fue solicitada ni mucho realizando pronunciamiento de incompetencia alguna, sino que, por el contrario, remite información al respecto; se obvia el estudio de la fuente obligacional y se le tiene como competente para generar, poseer o administrar la información requerida por el particular.</w:t>
      </w:r>
    </w:p>
    <w:p w14:paraId="74491C18" w14:textId="77777777" w:rsidR="00E52CC3" w:rsidRPr="005D46F1" w:rsidRDefault="00E52CC3" w:rsidP="005D46F1">
      <w:pPr>
        <w:ind w:right="-93"/>
      </w:pPr>
    </w:p>
    <w:p w14:paraId="33C7BF4D" w14:textId="77777777" w:rsidR="00E52CC3" w:rsidRPr="005D46F1" w:rsidRDefault="00EC344B" w:rsidP="005D46F1">
      <w:pPr>
        <w:ind w:right="-93"/>
      </w:pPr>
      <w:r w:rsidRPr="005D46F1">
        <w:t>Ahora bien, conforme al Bando Municipal del Ayuntamiento de Tejupilco, se observa:</w:t>
      </w:r>
    </w:p>
    <w:p w14:paraId="1102CD1C" w14:textId="77777777" w:rsidR="00E52CC3" w:rsidRPr="005D46F1" w:rsidRDefault="00E52CC3" w:rsidP="005D46F1">
      <w:pPr>
        <w:pStyle w:val="Puesto"/>
        <w:ind w:firstLine="567"/>
        <w:rPr>
          <w:b/>
        </w:rPr>
      </w:pPr>
    </w:p>
    <w:p w14:paraId="3383605F" w14:textId="77777777" w:rsidR="00E52CC3" w:rsidRPr="005D46F1" w:rsidRDefault="00EC344B" w:rsidP="005D46F1">
      <w:pPr>
        <w:pStyle w:val="Puesto"/>
        <w:ind w:firstLine="567"/>
      </w:pPr>
      <w:r w:rsidRPr="005D46F1">
        <w:rPr>
          <w:b/>
        </w:rPr>
        <w:t>Artículo 69.</w:t>
      </w:r>
      <w:r w:rsidRPr="005D46F1">
        <w:t xml:space="preserve"> El Responsable y Titular de la Administración Pública Municipal es el Presidente Municipal, en conjunto con su cuerpo edilicio compuesto por la Síndico y los siete Regidores.</w:t>
      </w:r>
    </w:p>
    <w:p w14:paraId="5214F500" w14:textId="77777777" w:rsidR="00E52CC3" w:rsidRPr="005D46F1" w:rsidRDefault="00EC344B" w:rsidP="005D46F1">
      <w:pPr>
        <w:pStyle w:val="Puesto"/>
        <w:ind w:firstLine="567"/>
      </w:pPr>
      <w:r w:rsidRPr="005D46F1">
        <w:t>Para el ejercicio de sus atribuciones y para el despacho de los asuntos, el Titular del Ejecutivo Municipal, tiene bajo su cargo a las Dependencias y Unidades de la Administración Pública Municipal, las cuales son:</w:t>
      </w:r>
    </w:p>
    <w:p w14:paraId="0907EEB3" w14:textId="77777777" w:rsidR="00E52CC3" w:rsidRPr="005D46F1" w:rsidRDefault="00EC344B" w:rsidP="005D46F1">
      <w:pPr>
        <w:pStyle w:val="Puesto"/>
        <w:ind w:firstLine="567"/>
      </w:pPr>
      <w:r w:rsidRPr="005D46F1">
        <w:t>I. PRESIDENCIA MUNICIPAL</w:t>
      </w:r>
    </w:p>
    <w:p w14:paraId="105CF982" w14:textId="77777777" w:rsidR="00E52CC3" w:rsidRPr="005D46F1" w:rsidRDefault="00EC344B" w:rsidP="005D46F1">
      <w:pPr>
        <w:pStyle w:val="Puesto"/>
        <w:ind w:firstLine="567"/>
      </w:pPr>
      <w:r w:rsidRPr="005D46F1">
        <w:t>…</w:t>
      </w:r>
    </w:p>
    <w:p w14:paraId="59DCB7B5" w14:textId="77777777" w:rsidR="00E52CC3" w:rsidRPr="005D46F1" w:rsidRDefault="00EC344B" w:rsidP="005D46F1">
      <w:pPr>
        <w:pStyle w:val="Puesto"/>
        <w:ind w:firstLine="567"/>
      </w:pPr>
      <w:r w:rsidRPr="005D46F1">
        <w:lastRenderedPageBreak/>
        <w:t>II. SECRETARÍA DEL AYUNTAMIENTO</w:t>
      </w:r>
    </w:p>
    <w:p w14:paraId="03807F89" w14:textId="77777777" w:rsidR="00E52CC3" w:rsidRPr="005D46F1" w:rsidRDefault="00EC344B" w:rsidP="005D46F1">
      <w:pPr>
        <w:pStyle w:val="Puesto"/>
        <w:ind w:firstLine="567"/>
      </w:pPr>
      <w:r w:rsidRPr="005D46F1">
        <w:t>…</w:t>
      </w:r>
    </w:p>
    <w:p w14:paraId="73A96A02" w14:textId="77777777" w:rsidR="00E52CC3" w:rsidRPr="005D46F1" w:rsidRDefault="00EC344B" w:rsidP="005D46F1">
      <w:pPr>
        <w:pStyle w:val="Puesto"/>
        <w:ind w:firstLine="567"/>
        <w:rPr>
          <w:b/>
        </w:rPr>
      </w:pPr>
      <w:r w:rsidRPr="005D46F1">
        <w:rPr>
          <w:b/>
        </w:rPr>
        <w:t>III. DIRECCIÓN DE ADMINISTRACIÓN</w:t>
      </w:r>
    </w:p>
    <w:p w14:paraId="4554B441" w14:textId="77777777" w:rsidR="00E52CC3" w:rsidRPr="005D46F1" w:rsidRDefault="00EC344B" w:rsidP="005D46F1">
      <w:pPr>
        <w:pStyle w:val="Puesto"/>
        <w:ind w:firstLine="567"/>
        <w:rPr>
          <w:b/>
        </w:rPr>
      </w:pPr>
      <w:r w:rsidRPr="005D46F1">
        <w:rPr>
          <w:b/>
        </w:rPr>
        <w:t>1. Director de Administración</w:t>
      </w:r>
    </w:p>
    <w:p w14:paraId="5D94003F" w14:textId="77777777" w:rsidR="00E52CC3" w:rsidRPr="005D46F1" w:rsidRDefault="00EC344B" w:rsidP="005D46F1">
      <w:pPr>
        <w:pStyle w:val="Puesto"/>
        <w:ind w:firstLine="567"/>
        <w:rPr>
          <w:b/>
        </w:rPr>
      </w:pPr>
      <w:r w:rsidRPr="005D46F1">
        <w:rPr>
          <w:b/>
        </w:rPr>
        <w:t>a. Departamento de Recursos Humanos</w:t>
      </w:r>
    </w:p>
    <w:p w14:paraId="11DA5A8A" w14:textId="77777777" w:rsidR="00E52CC3" w:rsidRPr="005D46F1" w:rsidRDefault="00EC344B" w:rsidP="005D46F1">
      <w:pPr>
        <w:pStyle w:val="Puesto"/>
        <w:ind w:firstLine="567"/>
      </w:pPr>
      <w:r w:rsidRPr="005D46F1">
        <w:t>b. Departamento de Recursos Materiales</w:t>
      </w:r>
    </w:p>
    <w:p w14:paraId="00D017F5" w14:textId="77777777" w:rsidR="00E52CC3" w:rsidRPr="005D46F1" w:rsidRDefault="00EC344B" w:rsidP="005D46F1">
      <w:pPr>
        <w:pStyle w:val="Puesto"/>
        <w:ind w:firstLine="567"/>
      </w:pPr>
      <w:r w:rsidRPr="005D46F1">
        <w:t>c. Centro Administrativo Bejucos</w:t>
      </w:r>
    </w:p>
    <w:p w14:paraId="4A33D1D8" w14:textId="77777777" w:rsidR="00E52CC3" w:rsidRPr="005D46F1" w:rsidRDefault="00EC344B" w:rsidP="005D46F1">
      <w:pPr>
        <w:pStyle w:val="Puesto"/>
        <w:ind w:firstLine="567"/>
      </w:pPr>
      <w:r w:rsidRPr="005D46F1">
        <w:t>d. Departamento de Informática</w:t>
      </w:r>
    </w:p>
    <w:p w14:paraId="41061C05" w14:textId="77777777" w:rsidR="00E52CC3" w:rsidRPr="005D46F1" w:rsidRDefault="00EC344B" w:rsidP="005D46F1">
      <w:pPr>
        <w:pStyle w:val="Puesto"/>
        <w:ind w:firstLine="567"/>
      </w:pPr>
      <w:r w:rsidRPr="005D46F1">
        <w:t>e. Departamento de Parque Vehicular</w:t>
      </w:r>
    </w:p>
    <w:p w14:paraId="226DB4E0" w14:textId="77777777" w:rsidR="00E52CC3" w:rsidRPr="005D46F1" w:rsidRDefault="00EC344B" w:rsidP="005D46F1">
      <w:pPr>
        <w:pStyle w:val="Puesto"/>
        <w:ind w:firstLine="567"/>
      </w:pPr>
      <w:r w:rsidRPr="005D46F1">
        <w:t>f. Giras, logísticas y eventos especiales</w:t>
      </w:r>
    </w:p>
    <w:p w14:paraId="65C0ACAC" w14:textId="77777777" w:rsidR="00E52CC3" w:rsidRPr="005D46F1" w:rsidRDefault="00EC344B" w:rsidP="005D46F1">
      <w:pPr>
        <w:pStyle w:val="Puesto"/>
        <w:ind w:firstLine="567"/>
      </w:pPr>
      <w:r w:rsidRPr="005D46F1">
        <w:t>IV. TESORERÍA MUNICIPAL</w:t>
      </w:r>
    </w:p>
    <w:p w14:paraId="2BAD1E46" w14:textId="77777777" w:rsidR="00E52CC3" w:rsidRPr="005D46F1" w:rsidRDefault="00EC344B" w:rsidP="005D46F1">
      <w:pPr>
        <w:pStyle w:val="Puesto"/>
        <w:ind w:firstLine="567"/>
      </w:pPr>
      <w:r w:rsidRPr="005D46F1">
        <w:t>1. Tesorero Municipal</w:t>
      </w:r>
    </w:p>
    <w:p w14:paraId="2B6F2A77" w14:textId="77777777" w:rsidR="00E52CC3" w:rsidRPr="005D46F1" w:rsidRDefault="00EC344B" w:rsidP="005D46F1">
      <w:pPr>
        <w:pStyle w:val="Puesto"/>
        <w:ind w:firstLine="567"/>
      </w:pPr>
      <w:r w:rsidRPr="005D46F1">
        <w:t>a. Departamento de Ingresos</w:t>
      </w:r>
    </w:p>
    <w:p w14:paraId="62BCD232" w14:textId="77777777" w:rsidR="00E52CC3" w:rsidRPr="005D46F1" w:rsidRDefault="00EC344B" w:rsidP="005D46F1">
      <w:pPr>
        <w:pStyle w:val="Puesto"/>
        <w:ind w:firstLine="567"/>
      </w:pPr>
      <w:r w:rsidRPr="005D46F1">
        <w:t>b. Departamento de Egresos</w:t>
      </w:r>
    </w:p>
    <w:p w14:paraId="00D8C67F" w14:textId="77777777" w:rsidR="00E52CC3" w:rsidRPr="005D46F1" w:rsidRDefault="00EC344B" w:rsidP="005D46F1">
      <w:pPr>
        <w:pStyle w:val="Puesto"/>
        <w:ind w:firstLine="567"/>
      </w:pPr>
      <w:r w:rsidRPr="005D46F1">
        <w:t>2. Dirección de Catastro</w:t>
      </w:r>
    </w:p>
    <w:p w14:paraId="1743B30E" w14:textId="77777777" w:rsidR="00E52CC3" w:rsidRPr="005D46F1" w:rsidRDefault="00EC344B" w:rsidP="005D46F1">
      <w:pPr>
        <w:pStyle w:val="Puesto"/>
        <w:ind w:firstLine="567"/>
      </w:pPr>
      <w:r w:rsidRPr="005D46F1">
        <w:t>a. Director de Catastro</w:t>
      </w:r>
    </w:p>
    <w:p w14:paraId="1B38ED6A" w14:textId="77777777" w:rsidR="00E52CC3" w:rsidRPr="005D46F1" w:rsidRDefault="00EC344B" w:rsidP="005D46F1">
      <w:pPr>
        <w:pStyle w:val="Puesto"/>
        <w:ind w:firstLine="567"/>
      </w:pPr>
      <w:r w:rsidRPr="005D46F1">
        <w:t>b. Subdirector de Predial</w:t>
      </w:r>
    </w:p>
    <w:p w14:paraId="71F8CBDE" w14:textId="77777777" w:rsidR="00E52CC3" w:rsidRPr="005D46F1" w:rsidRDefault="00EC344B" w:rsidP="005D46F1">
      <w:pPr>
        <w:pStyle w:val="Puesto"/>
        <w:ind w:firstLine="567"/>
      </w:pPr>
      <w:r w:rsidRPr="005D46F1">
        <w:t>…</w:t>
      </w:r>
    </w:p>
    <w:p w14:paraId="70B1E95C" w14:textId="77777777" w:rsidR="00E52CC3" w:rsidRPr="005D46F1" w:rsidRDefault="00E52CC3" w:rsidP="005D46F1">
      <w:pPr>
        <w:ind w:right="-93"/>
      </w:pPr>
    </w:p>
    <w:p w14:paraId="7452719E" w14:textId="77777777" w:rsidR="00E52CC3" w:rsidRPr="005D46F1" w:rsidRDefault="00EC344B" w:rsidP="005D46F1">
      <w:pPr>
        <w:ind w:right="-93"/>
      </w:pPr>
      <w:r w:rsidRPr="005D46F1">
        <w:t>Como se puede observar es la Dirección de Administración el área que cuenta con un departamento de Recursos Humanos y la Tesorería cuenta con un departamento de egresos, por lo que se considera que estas áreas pudieron pronunciarse de la información solicitada.</w:t>
      </w:r>
    </w:p>
    <w:p w14:paraId="19DDBCB4" w14:textId="77777777" w:rsidR="00E52CC3" w:rsidRPr="005D46F1" w:rsidRDefault="00E52CC3" w:rsidP="005D46F1">
      <w:pPr>
        <w:ind w:right="-93"/>
      </w:pPr>
    </w:p>
    <w:p w14:paraId="6A9CF412" w14:textId="77777777" w:rsidR="00E52CC3" w:rsidRPr="005D46F1" w:rsidRDefault="00EC344B" w:rsidP="005D46F1">
      <w:pPr>
        <w:ind w:right="-93"/>
      </w:pPr>
      <w:r w:rsidRPr="005D46F1">
        <w:t>En el caso, se observa que la solicitud fue turnada de la forma siguiente:</w:t>
      </w:r>
    </w:p>
    <w:p w14:paraId="224C3699" w14:textId="77777777" w:rsidR="00E52CC3" w:rsidRPr="005D46F1" w:rsidRDefault="00EC344B" w:rsidP="005D46F1">
      <w:pPr>
        <w:ind w:right="-93"/>
        <w:jc w:val="center"/>
      </w:pPr>
      <w:r w:rsidRPr="005D46F1">
        <w:rPr>
          <w:noProof/>
          <w:lang w:eastAsia="es-MX"/>
        </w:rPr>
        <w:drawing>
          <wp:inline distT="0" distB="0" distL="0" distR="0" wp14:anchorId="65655772" wp14:editId="7BD895A4">
            <wp:extent cx="5615193" cy="1370148"/>
            <wp:effectExtent l="0" t="0" r="0" b="0"/>
            <wp:docPr id="1749875190" name="image10.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10;&#10;El contenido generado por IA puede ser incorrecto."/>
                    <pic:cNvPicPr preferRelativeResize="0"/>
                  </pic:nvPicPr>
                  <pic:blipFill>
                    <a:blip r:embed="rId13"/>
                    <a:srcRect l="61586" t="37120" r="16249" b="49101"/>
                    <a:stretch>
                      <a:fillRect/>
                    </a:stretch>
                  </pic:blipFill>
                  <pic:spPr>
                    <a:xfrm>
                      <a:off x="0" y="0"/>
                      <a:ext cx="5615193" cy="1370148"/>
                    </a:xfrm>
                    <a:prstGeom prst="rect">
                      <a:avLst/>
                    </a:prstGeom>
                    <a:ln/>
                  </pic:spPr>
                </pic:pic>
              </a:graphicData>
            </a:graphic>
          </wp:inline>
        </w:drawing>
      </w:r>
    </w:p>
    <w:p w14:paraId="60D7602D" w14:textId="77777777" w:rsidR="00E52CC3" w:rsidRPr="005D46F1" w:rsidRDefault="00E52CC3" w:rsidP="005D46F1">
      <w:pPr>
        <w:ind w:right="-93"/>
      </w:pPr>
    </w:p>
    <w:p w14:paraId="41917AF6" w14:textId="77777777" w:rsidR="00E52CC3" w:rsidRPr="005D46F1" w:rsidRDefault="00EC344B" w:rsidP="005D46F1">
      <w:pPr>
        <w:ind w:right="-93"/>
      </w:pPr>
      <w:r w:rsidRPr="005D46F1">
        <w:lastRenderedPageBreak/>
        <w:t xml:space="preserve">Así, de la consulta realizada en la página web del </w:t>
      </w:r>
      <w:r w:rsidRPr="005D46F1">
        <w:rPr>
          <w:b/>
        </w:rPr>
        <w:t>SUJETO OBLIGADO</w:t>
      </w:r>
      <w:r w:rsidRPr="005D46F1">
        <w:rPr>
          <w:vertAlign w:val="superscript"/>
        </w:rPr>
        <w:footnoteReference w:id="2"/>
      </w:r>
      <w:r w:rsidRPr="005D46F1">
        <w:t xml:space="preserve"> se visualiza que el nombre del Servidor Público Habilitado a quien le fue turnada la solicitud corresponde al Director de Administración, según se observa:</w:t>
      </w:r>
    </w:p>
    <w:p w14:paraId="0526F654" w14:textId="77777777" w:rsidR="00E52CC3" w:rsidRPr="005D46F1" w:rsidRDefault="00E52CC3" w:rsidP="005D46F1">
      <w:pPr>
        <w:ind w:right="-93"/>
      </w:pPr>
    </w:p>
    <w:p w14:paraId="42C4A884" w14:textId="77777777" w:rsidR="00E52CC3" w:rsidRPr="005D46F1" w:rsidRDefault="00EC344B" w:rsidP="005D46F1">
      <w:pPr>
        <w:ind w:right="-93"/>
        <w:jc w:val="center"/>
      </w:pPr>
      <w:r w:rsidRPr="005D46F1">
        <w:rPr>
          <w:noProof/>
          <w:lang w:eastAsia="es-MX"/>
        </w:rPr>
        <w:drawing>
          <wp:inline distT="0" distB="0" distL="0" distR="0" wp14:anchorId="3EF19DA1" wp14:editId="5638F670">
            <wp:extent cx="2759474" cy="1226764"/>
            <wp:effectExtent l="0" t="0" r="0" b="0"/>
            <wp:docPr id="1749875192" name="image9.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10;&#10;El contenido generado por IA puede ser incorrecto."/>
                    <pic:cNvPicPr preferRelativeResize="0"/>
                  </pic:nvPicPr>
                  <pic:blipFill>
                    <a:blip r:embed="rId14"/>
                    <a:srcRect l="78860" t="48585" r="8817" b="37457"/>
                    <a:stretch>
                      <a:fillRect/>
                    </a:stretch>
                  </pic:blipFill>
                  <pic:spPr>
                    <a:xfrm>
                      <a:off x="0" y="0"/>
                      <a:ext cx="2759474" cy="1226764"/>
                    </a:xfrm>
                    <a:prstGeom prst="rect">
                      <a:avLst/>
                    </a:prstGeom>
                    <a:ln/>
                  </pic:spPr>
                </pic:pic>
              </a:graphicData>
            </a:graphic>
          </wp:inline>
        </w:drawing>
      </w:r>
    </w:p>
    <w:p w14:paraId="0D81AC0B" w14:textId="77777777" w:rsidR="00E52CC3" w:rsidRPr="005D46F1" w:rsidRDefault="00E52CC3" w:rsidP="005D46F1">
      <w:pPr>
        <w:ind w:right="-93"/>
      </w:pPr>
    </w:p>
    <w:p w14:paraId="42B1DE8A" w14:textId="77777777" w:rsidR="00E52CC3" w:rsidRPr="005D46F1" w:rsidRDefault="00EC344B" w:rsidP="005D46F1">
      <w:pPr>
        <w:ind w:right="-93"/>
      </w:pPr>
      <w:r w:rsidRPr="005D46F1">
        <w:t>Pesé a ello, no se tiene certeza de que haya sido dicho servidor quien se haya pronunciado en respuesta, porque de acuerdo con la imagen del SAIMEX, si bien la solicitud fue turnada al Director de Administración, lo cierto es que, la respuesta quedó con el estado de “Pendiente de Respuesta” aunado a que de la información remitida en respuesta no se advierte que dicho servidor sustente la respuesta entregada.</w:t>
      </w:r>
    </w:p>
    <w:p w14:paraId="3CB324FB" w14:textId="77777777" w:rsidR="00E52CC3" w:rsidRPr="005D46F1" w:rsidRDefault="00E52CC3" w:rsidP="005D46F1">
      <w:pPr>
        <w:ind w:right="-93"/>
      </w:pPr>
    </w:p>
    <w:p w14:paraId="3F9E8AA6" w14:textId="77777777" w:rsidR="00E52CC3" w:rsidRPr="005D46F1" w:rsidRDefault="00EC344B" w:rsidP="005D46F1">
      <w:pPr>
        <w:ind w:right="-93"/>
      </w:pPr>
      <w:r w:rsidRPr="005D46F1">
        <w:t>Anotado lo anterior, procederemos a revisar la información solicitada y la entregada en respuesta:</w:t>
      </w:r>
    </w:p>
    <w:p w14:paraId="4039D780" w14:textId="77777777" w:rsidR="00E52CC3" w:rsidRPr="005D46F1" w:rsidRDefault="00E52CC3" w:rsidP="005D46F1">
      <w:pPr>
        <w:ind w:right="-93"/>
      </w:pPr>
    </w:p>
    <w:tbl>
      <w:tblPr>
        <w:tblStyle w:val="a"/>
        <w:tblW w:w="90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4252"/>
        <w:gridCol w:w="2235"/>
      </w:tblGrid>
      <w:tr w:rsidR="005D46F1" w:rsidRPr="005D46F1" w14:paraId="4B52C635" w14:textId="77777777">
        <w:tc>
          <w:tcPr>
            <w:tcW w:w="2552" w:type="dxa"/>
          </w:tcPr>
          <w:p w14:paraId="060D1123" w14:textId="77777777" w:rsidR="00E52CC3" w:rsidRPr="005D46F1" w:rsidRDefault="00EC344B" w:rsidP="005D46F1">
            <w:pPr>
              <w:rPr>
                <w:b/>
                <w:sz w:val="20"/>
              </w:rPr>
            </w:pPr>
            <w:r w:rsidRPr="005D46F1">
              <w:rPr>
                <w:b/>
                <w:sz w:val="20"/>
              </w:rPr>
              <w:t>Lo solicitado</w:t>
            </w:r>
          </w:p>
          <w:p w14:paraId="3E5711B4" w14:textId="77777777" w:rsidR="00E52CC3" w:rsidRPr="005D46F1" w:rsidRDefault="00EC344B" w:rsidP="005D46F1">
            <w:pPr>
              <w:rPr>
                <w:sz w:val="20"/>
              </w:rPr>
            </w:pPr>
            <w:r w:rsidRPr="005D46F1">
              <w:rPr>
                <w:sz w:val="20"/>
              </w:rPr>
              <w:t>De los titulares de la Sindicatura, Séptima Regiduría, de la Dirección de Transparencia y de la Dirección de Gobernación lo siguiente:</w:t>
            </w:r>
          </w:p>
          <w:p w14:paraId="2D4F03C1" w14:textId="77777777" w:rsidR="00E52CC3" w:rsidRPr="005D46F1" w:rsidRDefault="00E52CC3" w:rsidP="005D46F1">
            <w:pPr>
              <w:rPr>
                <w:b/>
                <w:sz w:val="20"/>
              </w:rPr>
            </w:pPr>
          </w:p>
        </w:tc>
        <w:tc>
          <w:tcPr>
            <w:tcW w:w="4252" w:type="dxa"/>
          </w:tcPr>
          <w:p w14:paraId="4B4FC307" w14:textId="77777777" w:rsidR="00E52CC3" w:rsidRPr="005D46F1" w:rsidRDefault="00EC344B" w:rsidP="005D46F1">
            <w:pPr>
              <w:rPr>
                <w:b/>
                <w:sz w:val="20"/>
              </w:rPr>
            </w:pPr>
            <w:r w:rsidRPr="005D46F1">
              <w:rPr>
                <w:b/>
                <w:sz w:val="20"/>
              </w:rPr>
              <w:t>Lo entregado</w:t>
            </w:r>
          </w:p>
          <w:p w14:paraId="4DF9BB0F" w14:textId="77777777" w:rsidR="00E52CC3" w:rsidRPr="005D46F1" w:rsidRDefault="00EC344B" w:rsidP="005D46F1">
            <w:pPr>
              <w:rPr>
                <w:sz w:val="20"/>
              </w:rPr>
            </w:pPr>
            <w:r w:rsidRPr="005D46F1">
              <w:rPr>
                <w:sz w:val="20"/>
              </w:rPr>
              <w:t>El Titular de la Unidad de Transparencia se pronunció en respuesta.</w:t>
            </w:r>
          </w:p>
        </w:tc>
        <w:tc>
          <w:tcPr>
            <w:tcW w:w="2235" w:type="dxa"/>
          </w:tcPr>
          <w:p w14:paraId="008A0E49" w14:textId="77777777" w:rsidR="00E52CC3" w:rsidRPr="005D46F1" w:rsidRDefault="00EC344B" w:rsidP="005D46F1">
            <w:pPr>
              <w:rPr>
                <w:b/>
                <w:sz w:val="20"/>
              </w:rPr>
            </w:pPr>
            <w:r w:rsidRPr="005D46F1">
              <w:rPr>
                <w:b/>
                <w:sz w:val="20"/>
              </w:rPr>
              <w:t>Observaciones</w:t>
            </w:r>
          </w:p>
        </w:tc>
      </w:tr>
      <w:tr w:rsidR="005D46F1" w:rsidRPr="005D46F1" w14:paraId="2F922B4D" w14:textId="77777777">
        <w:tc>
          <w:tcPr>
            <w:tcW w:w="2552" w:type="dxa"/>
          </w:tcPr>
          <w:p w14:paraId="418AC83B" w14:textId="77777777" w:rsidR="00E52CC3" w:rsidRPr="005D46F1" w:rsidRDefault="00EC344B" w:rsidP="005D46F1">
            <w:pPr>
              <w:tabs>
                <w:tab w:val="left" w:pos="163"/>
              </w:tabs>
              <w:rPr>
                <w:sz w:val="20"/>
              </w:rPr>
            </w:pPr>
            <w:r w:rsidRPr="005D46F1">
              <w:rPr>
                <w:sz w:val="20"/>
              </w:rPr>
              <w:lastRenderedPageBreak/>
              <w:t>1.</w:t>
            </w:r>
            <w:r w:rsidRPr="005D46F1">
              <w:rPr>
                <w:sz w:val="20"/>
              </w:rPr>
              <w:tab/>
              <w:t xml:space="preserve"> El sueldo quincenal neto.</w:t>
            </w:r>
          </w:p>
        </w:tc>
        <w:tc>
          <w:tcPr>
            <w:tcW w:w="4252" w:type="dxa"/>
          </w:tcPr>
          <w:p w14:paraId="043050BC" w14:textId="77777777" w:rsidR="00E52CC3" w:rsidRPr="005D46F1" w:rsidRDefault="00EC344B" w:rsidP="005D46F1">
            <w:pPr>
              <w:rPr>
                <w:sz w:val="20"/>
              </w:rPr>
            </w:pPr>
            <w:r w:rsidRPr="005D46F1">
              <w:rPr>
                <w:sz w:val="20"/>
              </w:rPr>
              <w:t>Adjunta link del tabulador de sueldos del 2024.</w:t>
            </w:r>
          </w:p>
        </w:tc>
        <w:tc>
          <w:tcPr>
            <w:tcW w:w="2235" w:type="dxa"/>
          </w:tcPr>
          <w:p w14:paraId="4C95F2D8" w14:textId="77777777" w:rsidR="00E52CC3" w:rsidRPr="005D46F1" w:rsidRDefault="00EC344B" w:rsidP="005D46F1">
            <w:pPr>
              <w:rPr>
                <w:sz w:val="20"/>
              </w:rPr>
            </w:pPr>
            <w:r w:rsidRPr="005D46F1">
              <w:rPr>
                <w:sz w:val="20"/>
              </w:rPr>
              <w:t>No corresponde a lo solicitado.</w:t>
            </w:r>
          </w:p>
        </w:tc>
      </w:tr>
      <w:tr w:rsidR="005D46F1" w:rsidRPr="005D46F1" w14:paraId="097918FE" w14:textId="77777777">
        <w:tc>
          <w:tcPr>
            <w:tcW w:w="2552" w:type="dxa"/>
          </w:tcPr>
          <w:p w14:paraId="1593F2DB" w14:textId="77777777" w:rsidR="00E52CC3" w:rsidRPr="005D46F1" w:rsidRDefault="00EC344B" w:rsidP="005D46F1">
            <w:pPr>
              <w:tabs>
                <w:tab w:val="left" w:pos="163"/>
              </w:tabs>
              <w:rPr>
                <w:sz w:val="20"/>
              </w:rPr>
            </w:pPr>
            <w:r w:rsidRPr="005D46F1">
              <w:rPr>
                <w:sz w:val="20"/>
              </w:rPr>
              <w:t>2.</w:t>
            </w:r>
            <w:r w:rsidRPr="005D46F1">
              <w:rPr>
                <w:sz w:val="20"/>
              </w:rPr>
              <w:tab/>
              <w:t>Currículum.</w:t>
            </w:r>
          </w:p>
        </w:tc>
        <w:tc>
          <w:tcPr>
            <w:tcW w:w="4252" w:type="dxa"/>
          </w:tcPr>
          <w:p w14:paraId="67D872C7" w14:textId="77777777" w:rsidR="00E52CC3" w:rsidRPr="005D46F1" w:rsidRDefault="00EC344B" w:rsidP="005D46F1">
            <w:pPr>
              <w:rPr>
                <w:sz w:val="20"/>
              </w:rPr>
            </w:pPr>
            <w:r w:rsidRPr="005D46F1">
              <w:rPr>
                <w:sz w:val="20"/>
              </w:rPr>
              <w:t>En respuesta refiere que el Currículum de los servidores públicos es información personal y está protegida por la Ley de Protección de Datos Personales.</w:t>
            </w:r>
          </w:p>
          <w:p w14:paraId="75B83779" w14:textId="77777777" w:rsidR="00E52CC3" w:rsidRPr="005D46F1" w:rsidRDefault="00EC344B" w:rsidP="005D46F1">
            <w:pPr>
              <w:rPr>
                <w:sz w:val="20"/>
              </w:rPr>
            </w:pPr>
            <w:r w:rsidRPr="005D46F1">
              <w:rPr>
                <w:sz w:val="20"/>
              </w:rPr>
              <w:t>Y vía Informe Justificado acompañó información que no fue puesta a la vista al haberse dejado expuestos datos personales.</w:t>
            </w:r>
          </w:p>
        </w:tc>
        <w:tc>
          <w:tcPr>
            <w:tcW w:w="2235" w:type="dxa"/>
          </w:tcPr>
          <w:p w14:paraId="37350E79" w14:textId="77777777" w:rsidR="00E52CC3" w:rsidRPr="005D46F1" w:rsidRDefault="00EC344B" w:rsidP="005D46F1">
            <w:pPr>
              <w:rPr>
                <w:sz w:val="20"/>
              </w:rPr>
            </w:pPr>
            <w:r w:rsidRPr="005D46F1">
              <w:rPr>
                <w:sz w:val="20"/>
              </w:rPr>
              <w:t>No se remite la información solicitada.</w:t>
            </w:r>
          </w:p>
        </w:tc>
      </w:tr>
    </w:tbl>
    <w:p w14:paraId="05C0845F" w14:textId="77777777" w:rsidR="00E52CC3" w:rsidRPr="005D46F1" w:rsidRDefault="00E52CC3" w:rsidP="005D46F1"/>
    <w:p w14:paraId="45A2D78D" w14:textId="77777777" w:rsidR="00E52CC3" w:rsidRPr="005D46F1" w:rsidRDefault="00EC344B" w:rsidP="005D46F1">
      <w:r w:rsidRPr="005D46F1">
        <w:t>Conforme al cuadro que antecede, se advierte que la pretensión de la persona solicitante no fue alcanzada con la respuesta entregada; siendo fundados sus motivos de inconformidad como se demostrará en lo subsecuente.</w:t>
      </w:r>
    </w:p>
    <w:p w14:paraId="1334080E" w14:textId="77777777" w:rsidR="00E52CC3" w:rsidRPr="005D46F1" w:rsidRDefault="00E52CC3" w:rsidP="005D46F1"/>
    <w:p w14:paraId="4E25ADAB" w14:textId="77777777" w:rsidR="00E52CC3" w:rsidRPr="005D46F1" w:rsidRDefault="00EC344B" w:rsidP="005D46F1">
      <w:pPr>
        <w:numPr>
          <w:ilvl w:val="0"/>
          <w:numId w:val="2"/>
        </w:numPr>
        <w:pBdr>
          <w:top w:val="nil"/>
          <w:left w:val="nil"/>
          <w:bottom w:val="nil"/>
          <w:right w:val="nil"/>
          <w:between w:val="nil"/>
        </w:pBdr>
        <w:tabs>
          <w:tab w:val="left" w:pos="4962"/>
        </w:tabs>
        <w:rPr>
          <w:rFonts w:eastAsia="Palatino Linotype" w:cs="Palatino Linotype"/>
          <w:b/>
          <w:szCs w:val="22"/>
        </w:rPr>
      </w:pPr>
      <w:r w:rsidRPr="005D46F1">
        <w:rPr>
          <w:rFonts w:eastAsia="Palatino Linotype" w:cs="Palatino Linotype"/>
          <w:b/>
          <w:szCs w:val="22"/>
        </w:rPr>
        <w:t>El sueldo quincenal neto.</w:t>
      </w:r>
    </w:p>
    <w:p w14:paraId="168455E3" w14:textId="77777777" w:rsidR="00E52CC3" w:rsidRPr="005D46F1" w:rsidRDefault="00EC344B" w:rsidP="005D46F1">
      <w:r w:rsidRPr="005D46F1">
        <w:t>Resulta pertinente hacer referencia a algunas disposiciones legales, que disponen lo siguiente:</w:t>
      </w:r>
    </w:p>
    <w:p w14:paraId="6DDF93FE" w14:textId="77777777" w:rsidR="00E52CC3" w:rsidRPr="005D46F1" w:rsidRDefault="00E52CC3" w:rsidP="005D46F1"/>
    <w:p w14:paraId="353D6FC2" w14:textId="77777777" w:rsidR="00E52CC3" w:rsidRPr="005D46F1" w:rsidRDefault="00EC344B" w:rsidP="005D46F1">
      <w:pPr>
        <w:ind w:left="360"/>
        <w:rPr>
          <w:i/>
        </w:rPr>
      </w:pPr>
      <w:r w:rsidRPr="005D46F1">
        <w:rPr>
          <w:b/>
        </w:rPr>
        <w:t>Ley Federal del Trabajo</w:t>
      </w:r>
      <w:r w:rsidRPr="005D46F1">
        <w:t xml:space="preserve"> </w:t>
      </w:r>
      <w:bookmarkStart w:id="31" w:name="bookmark=id.gjdgxs" w:colFirst="0" w:colLast="0"/>
      <w:bookmarkEnd w:id="31"/>
    </w:p>
    <w:p w14:paraId="10F54251" w14:textId="77777777" w:rsidR="00E52CC3" w:rsidRPr="005D46F1" w:rsidRDefault="00EC344B" w:rsidP="005D46F1">
      <w:pPr>
        <w:pStyle w:val="Puesto"/>
        <w:ind w:left="360"/>
      </w:pPr>
      <w:r w:rsidRPr="005D46F1">
        <w:t>Artículo 84.- El salario se integra con los pagos hechos en efectivo por cuota diaria, gratificaciones, percepciones, habitación, primas, comisiones, prestaciones en especie y cualquiera otra cantidad o prestación que se entregue al trabajador por su trabajo.</w:t>
      </w:r>
    </w:p>
    <w:p w14:paraId="2BFDD2ED" w14:textId="77777777" w:rsidR="00E52CC3" w:rsidRPr="005D46F1" w:rsidRDefault="00E52CC3" w:rsidP="005D46F1">
      <w:pPr>
        <w:ind w:left="360"/>
      </w:pPr>
    </w:p>
    <w:p w14:paraId="43919C19" w14:textId="77777777" w:rsidR="00E52CC3" w:rsidRPr="005D46F1" w:rsidRDefault="00EC344B" w:rsidP="005D46F1">
      <w:pPr>
        <w:ind w:left="360"/>
      </w:pPr>
      <w:r w:rsidRPr="005D46F1">
        <w:rPr>
          <w:b/>
        </w:rPr>
        <w:t>Ley del Trabajo de los Servidores Públicos del Estado y Municipios</w:t>
      </w:r>
    </w:p>
    <w:p w14:paraId="441E484B" w14:textId="77777777" w:rsidR="00E52CC3" w:rsidRPr="005D46F1" w:rsidRDefault="00E52CC3" w:rsidP="005D46F1">
      <w:pPr>
        <w:spacing w:line="240" w:lineRule="auto"/>
        <w:ind w:left="360" w:right="567"/>
        <w:rPr>
          <w:i/>
        </w:rPr>
      </w:pPr>
    </w:p>
    <w:p w14:paraId="58C83D96" w14:textId="77777777" w:rsidR="00E52CC3" w:rsidRPr="005D46F1" w:rsidRDefault="00EC344B" w:rsidP="005D46F1">
      <w:pPr>
        <w:pStyle w:val="Puesto"/>
        <w:ind w:left="360"/>
        <w:rPr>
          <w:rFonts w:ascii="Times New Roman" w:eastAsia="Times New Roman" w:hAnsi="Times New Roman" w:cs="Times New Roman"/>
          <w:sz w:val="24"/>
          <w:szCs w:val="24"/>
        </w:rPr>
      </w:pPr>
      <w:r w:rsidRPr="005D46F1">
        <w:rPr>
          <w:b/>
        </w:rPr>
        <w:t>ARTÍCULO 71</w:t>
      </w:r>
      <w:r w:rsidRPr="005D46F1">
        <w:t>. El sueldo es la retribución que la institución pública debe pagar al servidor público por los servicios prestados.</w:t>
      </w:r>
      <w:r w:rsidRPr="005D46F1">
        <w:rPr>
          <w:rFonts w:ascii="Times New Roman" w:eastAsia="Times New Roman" w:hAnsi="Times New Roman" w:cs="Times New Roman"/>
          <w:sz w:val="24"/>
          <w:szCs w:val="24"/>
        </w:rPr>
        <w:t xml:space="preserve"> </w:t>
      </w:r>
    </w:p>
    <w:p w14:paraId="14EF8341" w14:textId="77777777" w:rsidR="00E52CC3" w:rsidRPr="005D46F1" w:rsidRDefault="00E52CC3" w:rsidP="005D46F1">
      <w:pPr>
        <w:ind w:left="360"/>
      </w:pPr>
    </w:p>
    <w:p w14:paraId="438B0D56" w14:textId="77777777" w:rsidR="00E52CC3" w:rsidRPr="005D46F1" w:rsidRDefault="00EC344B" w:rsidP="005D46F1">
      <w:pPr>
        <w:ind w:right="-93"/>
      </w:pPr>
      <w:r w:rsidRPr="005D46F1">
        <w:t>En ese sentido, el sueldo que es una retribución que puede encontrarse en diversas expresiones documentales, de manera enunciativa más no limitativa: contratos, nombramientos, nómina, recibos de nómina e incluso el directorio.</w:t>
      </w:r>
    </w:p>
    <w:p w14:paraId="488B62F9" w14:textId="77777777" w:rsidR="00E52CC3" w:rsidRPr="005D46F1" w:rsidRDefault="00E52CC3" w:rsidP="005D46F1">
      <w:pPr>
        <w:ind w:left="360" w:right="-93"/>
      </w:pPr>
    </w:p>
    <w:p w14:paraId="2660D648" w14:textId="77777777" w:rsidR="00E52CC3" w:rsidRPr="005D46F1" w:rsidRDefault="00EC344B" w:rsidP="005D46F1">
      <w:r w:rsidRPr="005D46F1">
        <w:lastRenderedPageBreak/>
        <w:t>La Nómina es:</w:t>
      </w:r>
    </w:p>
    <w:p w14:paraId="6C094A3E" w14:textId="77777777" w:rsidR="00E52CC3" w:rsidRPr="005D46F1" w:rsidRDefault="00EC344B" w:rsidP="005D46F1">
      <w:pPr>
        <w:pStyle w:val="Puesto"/>
        <w:ind w:firstLine="567"/>
      </w:pPr>
      <w:r w:rsidRPr="005D46F1">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5D46F1">
        <w:rPr>
          <w:vertAlign w:val="superscript"/>
        </w:rPr>
        <w:footnoteReference w:id="3"/>
      </w:r>
      <w:r w:rsidRPr="005D46F1">
        <w:t>.</w:t>
      </w:r>
    </w:p>
    <w:p w14:paraId="3B720E4E" w14:textId="77777777" w:rsidR="00E52CC3" w:rsidRPr="005D46F1" w:rsidRDefault="00E52CC3" w:rsidP="005D46F1">
      <w:pPr>
        <w:ind w:left="360"/>
        <w:rPr>
          <w:sz w:val="24"/>
          <w:szCs w:val="24"/>
        </w:rPr>
      </w:pPr>
    </w:p>
    <w:p w14:paraId="219BA1D3" w14:textId="77777777" w:rsidR="00E52CC3" w:rsidRPr="005D46F1" w:rsidRDefault="00EC344B" w:rsidP="005D46F1">
      <w:r w:rsidRPr="005D46F1">
        <w:t>De la misma manera, Nómina es un “</w:t>
      </w:r>
      <w:r w:rsidRPr="005D46F1">
        <w:rPr>
          <w:i/>
        </w:rPr>
        <w:t>listado general de los trabajadores de una institución, en el cual se asientan las percepciones brutas, deducciones y alcance neto de las mismas</w:t>
      </w:r>
      <w:r w:rsidRPr="005D46F1">
        <w:t>”</w:t>
      </w:r>
      <w:r w:rsidRPr="005D46F1">
        <w:rPr>
          <w:vertAlign w:val="superscript"/>
        </w:rPr>
        <w:footnoteReference w:id="4"/>
      </w:r>
      <w:r w:rsidRPr="005D46F1">
        <w:t>.</w:t>
      </w:r>
    </w:p>
    <w:p w14:paraId="6A9BED2C" w14:textId="77777777" w:rsidR="00E52CC3" w:rsidRPr="005D46F1" w:rsidRDefault="00E52CC3" w:rsidP="005D46F1">
      <w:pPr>
        <w:ind w:left="360"/>
        <w:rPr>
          <w:sz w:val="24"/>
          <w:szCs w:val="24"/>
        </w:rPr>
      </w:pPr>
    </w:p>
    <w:p w14:paraId="7AE6A2CC" w14:textId="77777777" w:rsidR="00E52CC3" w:rsidRPr="005D46F1" w:rsidRDefault="00EC344B" w:rsidP="005D46F1">
      <w:r w:rsidRPr="005D46F1">
        <w:t xml:space="preserve">Dicho lo anterior, si bien es cierto que en nuestra legislación no existe como tal una definición del término </w:t>
      </w:r>
      <w:r w:rsidRPr="005D46F1">
        <w:rPr>
          <w:b/>
          <w:i/>
        </w:rPr>
        <w:t>nómina,</w:t>
      </w:r>
      <w:r w:rsidRPr="005D46F1">
        <w:t xml:space="preserve"> el </w:t>
      </w:r>
      <w:r w:rsidRPr="005D46F1">
        <w:rPr>
          <w:i/>
        </w:rPr>
        <w:t xml:space="preserve">“Glosario de Términos Usuales de Finanzas Públicas” </w:t>
      </w:r>
      <w:r w:rsidRPr="005D46F1">
        <w:t xml:space="preserve">del Centro de Estudios de las Finanzas Públicas de la Cámara de Diputados del H. Congreso de la Unión, el </w:t>
      </w:r>
      <w:r w:rsidRPr="005D46F1">
        <w:rPr>
          <w:i/>
        </w:rPr>
        <w:t>“Glosario de Términos Administrativos”</w:t>
      </w:r>
      <w:r w:rsidRPr="005D46F1">
        <w:t xml:space="preserve">, emitido por el Instituto Nacional de Administración Pública, A.C. y el </w:t>
      </w:r>
      <w:r w:rsidRPr="005D46F1">
        <w:rPr>
          <w:i/>
        </w:rPr>
        <w:t xml:space="preserve">“Glosario de Términos para el Proceso de Planeación, Programación, </w:t>
      </w:r>
      <w:proofErr w:type="spellStart"/>
      <w:r w:rsidRPr="005D46F1">
        <w:rPr>
          <w:i/>
        </w:rPr>
        <w:t>Presupuestación</w:t>
      </w:r>
      <w:proofErr w:type="spellEnd"/>
      <w:r w:rsidRPr="005D46F1">
        <w:rPr>
          <w:i/>
        </w:rPr>
        <w:t xml:space="preserve"> y Evaluación en la Administración Pública”,</w:t>
      </w:r>
      <w:r w:rsidRPr="005D46F1">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7D0068F0" w14:textId="77777777" w:rsidR="00E52CC3" w:rsidRPr="005D46F1" w:rsidRDefault="00E52CC3" w:rsidP="005D46F1">
      <w:pPr>
        <w:pStyle w:val="Puesto"/>
        <w:ind w:left="360"/>
      </w:pPr>
    </w:p>
    <w:p w14:paraId="13C6B0B5" w14:textId="77777777" w:rsidR="00E52CC3" w:rsidRPr="005D46F1" w:rsidRDefault="00EC344B" w:rsidP="005D46F1">
      <w:pPr>
        <w:spacing w:line="240" w:lineRule="auto"/>
        <w:ind w:left="360" w:right="567"/>
        <w:rPr>
          <w:i/>
        </w:rPr>
      </w:pPr>
      <w:r w:rsidRPr="005D46F1">
        <w:rPr>
          <w:b/>
          <w:i/>
        </w:rPr>
        <w:t xml:space="preserve">“NÓMINA: </w:t>
      </w:r>
      <w:r w:rsidRPr="005D46F1">
        <w:rPr>
          <w:i/>
        </w:rPr>
        <w:t>Listado general de los trabajadores de una institución, en</w:t>
      </w:r>
      <w:r w:rsidRPr="005D46F1">
        <w:rPr>
          <w:b/>
          <w:i/>
        </w:rPr>
        <w:t xml:space="preserve"> </w:t>
      </w:r>
      <w:r w:rsidRPr="005D46F1">
        <w:rPr>
          <w:i/>
        </w:rPr>
        <w:t>el cual se asientan las percepciones brutas, deducciones y</w:t>
      </w:r>
      <w:r w:rsidRPr="005D46F1">
        <w:rPr>
          <w:b/>
          <w:i/>
        </w:rPr>
        <w:t xml:space="preserve"> </w:t>
      </w:r>
      <w:r w:rsidRPr="005D46F1">
        <w:rPr>
          <w:i/>
        </w:rPr>
        <w:t>alcance neto de las mismas; la nómina es utilizada para</w:t>
      </w:r>
      <w:r w:rsidRPr="005D46F1">
        <w:rPr>
          <w:b/>
          <w:i/>
        </w:rPr>
        <w:t xml:space="preserve"> </w:t>
      </w:r>
      <w:r w:rsidRPr="005D46F1">
        <w:rPr>
          <w:i/>
        </w:rPr>
        <w:t>efectuar los pagos periódicos (semanales, quincenales o</w:t>
      </w:r>
      <w:r w:rsidRPr="005D46F1">
        <w:rPr>
          <w:b/>
          <w:i/>
        </w:rPr>
        <w:t xml:space="preserve"> </w:t>
      </w:r>
      <w:r w:rsidRPr="005D46F1">
        <w:rPr>
          <w:i/>
        </w:rPr>
        <w:t>mensuales) a los trabajadores por concepto de sueldos y</w:t>
      </w:r>
      <w:r w:rsidRPr="005D46F1">
        <w:rPr>
          <w:b/>
          <w:i/>
        </w:rPr>
        <w:t xml:space="preserve"> </w:t>
      </w:r>
      <w:r w:rsidRPr="005D46F1">
        <w:rPr>
          <w:i/>
        </w:rPr>
        <w:t>salarios.”</w:t>
      </w:r>
    </w:p>
    <w:p w14:paraId="4875CA6C" w14:textId="77777777" w:rsidR="00E52CC3" w:rsidRPr="005D46F1" w:rsidRDefault="00E52CC3" w:rsidP="005D46F1">
      <w:pPr>
        <w:ind w:left="360"/>
        <w:rPr>
          <w:sz w:val="24"/>
          <w:szCs w:val="24"/>
        </w:rPr>
      </w:pPr>
    </w:p>
    <w:p w14:paraId="69E373B0" w14:textId="77777777" w:rsidR="00E52CC3" w:rsidRPr="005D46F1" w:rsidRDefault="00EC344B" w:rsidP="005D46F1">
      <w:pPr>
        <w:rPr>
          <w:b/>
        </w:rPr>
      </w:pPr>
      <w:r w:rsidRPr="005D46F1">
        <w:lastRenderedPageBreak/>
        <w:t xml:space="preserve">Conforme a lo anterior, se obtiene que </w:t>
      </w:r>
      <w:r w:rsidRPr="005D46F1">
        <w:rPr>
          <w:b/>
        </w:rPr>
        <w:t>la nómina es un documento que contiene una relación, un listado general de los servidores públicos de una institución o dependencia, en el cual se asientan los nombres y cargos con las percepciones brutas, deducciones y alcance neto de las mismas.</w:t>
      </w:r>
    </w:p>
    <w:p w14:paraId="55DA1AB3" w14:textId="77777777" w:rsidR="00E52CC3" w:rsidRPr="005D46F1" w:rsidRDefault="00E52CC3" w:rsidP="005D46F1">
      <w:pPr>
        <w:ind w:left="360"/>
        <w:rPr>
          <w:b/>
        </w:rPr>
      </w:pPr>
    </w:p>
    <w:p w14:paraId="2B3F3738" w14:textId="77777777" w:rsidR="00E52CC3" w:rsidRPr="005D46F1" w:rsidRDefault="00EC344B" w:rsidP="005D46F1">
      <w:r w:rsidRPr="005D46F1">
        <w:t xml:space="preserve">Al respecto, es preciso señalar que, el artículo 147 de la </w:t>
      </w:r>
      <w:r w:rsidRPr="005D46F1">
        <w:rPr>
          <w:b/>
        </w:rPr>
        <w:t>Constitución Política del Estado Libre y Soberano de México</w:t>
      </w:r>
      <w:r w:rsidRPr="005D46F1">
        <w:t xml:space="preserve">,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336324A" w14:textId="77777777" w:rsidR="00E52CC3" w:rsidRPr="005D46F1" w:rsidRDefault="00E52CC3" w:rsidP="005D46F1">
      <w:pPr>
        <w:ind w:left="360"/>
      </w:pPr>
    </w:p>
    <w:p w14:paraId="41341DA5" w14:textId="77777777" w:rsidR="00E52CC3" w:rsidRPr="005D46F1" w:rsidRDefault="00EC344B" w:rsidP="005D46F1">
      <w:r w:rsidRPr="005D46F1">
        <w:t xml:space="preserve">En orden de ideas, el artículo 3°, fracción XXXII, del </w:t>
      </w:r>
      <w:r w:rsidRPr="005D46F1">
        <w:rPr>
          <w:b/>
        </w:rPr>
        <w:t>Código Financiero del Estado de México y Municipios,</w:t>
      </w:r>
      <w:r w:rsidRPr="005D46F1">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076217D7" w14:textId="77777777" w:rsidR="00E52CC3" w:rsidRPr="005D46F1" w:rsidRDefault="00E52CC3" w:rsidP="005D46F1">
      <w:pPr>
        <w:ind w:left="360"/>
        <w:rPr>
          <w:sz w:val="24"/>
          <w:szCs w:val="24"/>
        </w:rPr>
      </w:pPr>
    </w:p>
    <w:p w14:paraId="59393EDD" w14:textId="77777777" w:rsidR="00E52CC3" w:rsidRPr="005D46F1" w:rsidRDefault="00EC344B" w:rsidP="005D46F1">
      <w:r w:rsidRPr="005D46F1">
        <w:t xml:space="preserve">De igual forma, la </w:t>
      </w:r>
      <w:r w:rsidRPr="005D46F1">
        <w:rPr>
          <w:b/>
        </w:rPr>
        <w:t>Ley del Trabajo de los Servidores Públicos del Estado y Municipios, en su artículo 220 K</w:t>
      </w:r>
      <w:r w:rsidRPr="005D46F1">
        <w:t xml:space="preserve">, establece los documentos que tiene la obligación de conservar el </w:t>
      </w:r>
      <w:r w:rsidRPr="005D46F1">
        <w:rPr>
          <w:b/>
        </w:rPr>
        <w:t>SUJETO OBLIGADO</w:t>
      </w:r>
      <w:r w:rsidRPr="005D46F1">
        <w:t xml:space="preserve">, entre los que se encuentran los recibos de pagos: </w:t>
      </w:r>
    </w:p>
    <w:p w14:paraId="042D8120" w14:textId="77777777" w:rsidR="00E52CC3" w:rsidRPr="005D46F1" w:rsidRDefault="00E52CC3" w:rsidP="005D46F1">
      <w:pPr>
        <w:spacing w:line="240" w:lineRule="auto"/>
        <w:ind w:left="360" w:right="567"/>
        <w:rPr>
          <w:i/>
        </w:rPr>
      </w:pPr>
    </w:p>
    <w:p w14:paraId="60BF5E1F" w14:textId="77777777" w:rsidR="00E52CC3" w:rsidRPr="005D46F1" w:rsidRDefault="00EC344B" w:rsidP="005D46F1">
      <w:pPr>
        <w:spacing w:line="240" w:lineRule="auto"/>
        <w:ind w:left="360" w:right="567"/>
        <w:rPr>
          <w:i/>
        </w:rPr>
      </w:pPr>
      <w:r w:rsidRPr="005D46F1">
        <w:rPr>
          <w:b/>
          <w:i/>
        </w:rPr>
        <w:t>ARTÍCULO 220 K.-</w:t>
      </w:r>
      <w:r w:rsidRPr="005D46F1">
        <w:rPr>
          <w:i/>
        </w:rPr>
        <w:t xml:space="preserve"> La institución o dependencia pública tiene la obligación de conservar y exhibir en el proceso los documentos que a continuación se precisan:</w:t>
      </w:r>
    </w:p>
    <w:p w14:paraId="288ABFA1" w14:textId="77777777" w:rsidR="00E52CC3" w:rsidRPr="005D46F1" w:rsidRDefault="00E52CC3" w:rsidP="005D46F1">
      <w:pPr>
        <w:spacing w:line="240" w:lineRule="auto"/>
        <w:ind w:left="360" w:right="567"/>
        <w:rPr>
          <w:i/>
        </w:rPr>
      </w:pPr>
    </w:p>
    <w:p w14:paraId="6DE63A55" w14:textId="77777777" w:rsidR="00E52CC3" w:rsidRPr="005D46F1" w:rsidRDefault="00EC344B" w:rsidP="005D46F1">
      <w:pPr>
        <w:spacing w:line="240" w:lineRule="auto"/>
        <w:ind w:left="360" w:right="567"/>
        <w:rPr>
          <w:i/>
        </w:rPr>
      </w:pPr>
      <w:r w:rsidRPr="005D46F1">
        <w:rPr>
          <w:i/>
        </w:rPr>
        <w:t>I. Contratos, Nombramientos o Formato Único de Movimientos de Personal, cuando no exista Convenio de condiciones generales de trabajo aplicable;</w:t>
      </w:r>
    </w:p>
    <w:p w14:paraId="3458CD95" w14:textId="77777777" w:rsidR="00E52CC3" w:rsidRPr="005D46F1" w:rsidRDefault="00E52CC3" w:rsidP="005D46F1">
      <w:pPr>
        <w:spacing w:line="240" w:lineRule="auto"/>
        <w:ind w:left="360" w:right="567"/>
        <w:rPr>
          <w:i/>
        </w:rPr>
      </w:pPr>
    </w:p>
    <w:p w14:paraId="4DD3ACF6" w14:textId="77777777" w:rsidR="00E52CC3" w:rsidRPr="005D46F1" w:rsidRDefault="00EC344B" w:rsidP="005D46F1">
      <w:pPr>
        <w:spacing w:line="240" w:lineRule="auto"/>
        <w:ind w:left="360" w:right="567"/>
        <w:rPr>
          <w:i/>
        </w:rPr>
      </w:pPr>
      <w:r w:rsidRPr="005D46F1">
        <w:rPr>
          <w:b/>
          <w:i/>
        </w:rPr>
        <w:t>II. Recibos de pagos de salarios</w:t>
      </w:r>
      <w:r w:rsidRPr="005D46F1">
        <w:rPr>
          <w:i/>
        </w:rPr>
        <w:t xml:space="preserve"> o las constancias documentales del pago de salario cuando sea </w:t>
      </w:r>
      <w:r w:rsidRPr="005D46F1">
        <w:rPr>
          <w:b/>
          <w:i/>
        </w:rPr>
        <w:t>por depósito o mediante información electrónica</w:t>
      </w:r>
      <w:r w:rsidRPr="005D46F1">
        <w:rPr>
          <w:i/>
        </w:rPr>
        <w:t>;</w:t>
      </w:r>
    </w:p>
    <w:p w14:paraId="4C9F3F6B" w14:textId="77777777" w:rsidR="00E52CC3" w:rsidRPr="005D46F1" w:rsidRDefault="00E52CC3" w:rsidP="005D46F1">
      <w:pPr>
        <w:spacing w:line="240" w:lineRule="auto"/>
        <w:ind w:left="360" w:right="567"/>
        <w:rPr>
          <w:i/>
        </w:rPr>
      </w:pPr>
    </w:p>
    <w:p w14:paraId="1450D4D9" w14:textId="77777777" w:rsidR="00E52CC3" w:rsidRPr="005D46F1" w:rsidRDefault="00EC344B" w:rsidP="005D46F1">
      <w:pPr>
        <w:spacing w:line="240" w:lineRule="auto"/>
        <w:ind w:left="360" w:right="567"/>
        <w:rPr>
          <w:i/>
        </w:rPr>
      </w:pPr>
      <w:r w:rsidRPr="005D46F1">
        <w:rPr>
          <w:i/>
        </w:rPr>
        <w:lastRenderedPageBreak/>
        <w:t>III. Controles de asistencia o la información magnética o electrónica de asistencia de los servidores públicos;</w:t>
      </w:r>
    </w:p>
    <w:p w14:paraId="7C024EA9" w14:textId="77777777" w:rsidR="00E52CC3" w:rsidRPr="005D46F1" w:rsidRDefault="00E52CC3" w:rsidP="005D46F1">
      <w:pPr>
        <w:spacing w:line="240" w:lineRule="auto"/>
        <w:ind w:left="360" w:right="567"/>
        <w:rPr>
          <w:i/>
        </w:rPr>
      </w:pPr>
    </w:p>
    <w:p w14:paraId="7F90B4AF" w14:textId="77777777" w:rsidR="00E52CC3" w:rsidRPr="005D46F1" w:rsidRDefault="00EC344B" w:rsidP="005D46F1">
      <w:pPr>
        <w:spacing w:line="240" w:lineRule="auto"/>
        <w:ind w:left="360" w:right="567"/>
        <w:rPr>
          <w:i/>
        </w:rPr>
      </w:pPr>
      <w:r w:rsidRPr="005D46F1">
        <w:rPr>
          <w:b/>
          <w:i/>
        </w:rPr>
        <w:t>IV. Recibos o las constancias de depósito o del medio de información magnética o electrónica que sean utilizadas para el pago de salarios,</w:t>
      </w:r>
      <w:r w:rsidRPr="005D46F1">
        <w:rPr>
          <w:i/>
        </w:rPr>
        <w:t xml:space="preserve"> prima vacacional, aguinaldo y demás prestaciones establecidas en la presente ley; y</w:t>
      </w:r>
    </w:p>
    <w:p w14:paraId="6D709130" w14:textId="77777777" w:rsidR="00E52CC3" w:rsidRPr="005D46F1" w:rsidRDefault="00E52CC3" w:rsidP="005D46F1">
      <w:pPr>
        <w:spacing w:line="240" w:lineRule="auto"/>
        <w:ind w:left="360" w:right="567"/>
        <w:rPr>
          <w:i/>
        </w:rPr>
      </w:pPr>
    </w:p>
    <w:p w14:paraId="127EC2C5" w14:textId="77777777" w:rsidR="00E52CC3" w:rsidRPr="005D46F1" w:rsidRDefault="00EC344B" w:rsidP="005D46F1">
      <w:pPr>
        <w:spacing w:line="240" w:lineRule="auto"/>
        <w:ind w:left="360" w:right="567"/>
        <w:rPr>
          <w:i/>
        </w:rPr>
      </w:pPr>
      <w:r w:rsidRPr="005D46F1">
        <w:rPr>
          <w:i/>
        </w:rPr>
        <w:t>V. Los demás que señalen las leyes.</w:t>
      </w:r>
    </w:p>
    <w:p w14:paraId="2402BB70" w14:textId="77777777" w:rsidR="00E52CC3" w:rsidRPr="005D46F1" w:rsidRDefault="00E52CC3" w:rsidP="005D46F1">
      <w:pPr>
        <w:spacing w:line="240" w:lineRule="auto"/>
        <w:ind w:left="360" w:right="567"/>
        <w:rPr>
          <w:i/>
        </w:rPr>
      </w:pPr>
    </w:p>
    <w:p w14:paraId="17DD7030" w14:textId="77777777" w:rsidR="00E52CC3" w:rsidRPr="005D46F1" w:rsidRDefault="00EC344B" w:rsidP="005D46F1">
      <w:pPr>
        <w:spacing w:line="240" w:lineRule="auto"/>
        <w:ind w:left="360" w:right="567"/>
        <w:rPr>
          <w:i/>
        </w:rPr>
      </w:pPr>
      <w:r w:rsidRPr="005D46F1">
        <w:rPr>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5259344" w14:textId="77777777" w:rsidR="00E52CC3" w:rsidRPr="005D46F1" w:rsidRDefault="00EC344B" w:rsidP="005D46F1">
      <w:pPr>
        <w:spacing w:line="240" w:lineRule="auto"/>
        <w:ind w:left="360" w:right="539"/>
        <w:rPr>
          <w:i/>
        </w:rPr>
      </w:pPr>
      <w:r w:rsidRPr="005D46F1">
        <w:rPr>
          <w:i/>
        </w:rPr>
        <w:t>…”</w:t>
      </w:r>
    </w:p>
    <w:p w14:paraId="2D8F6987" w14:textId="77777777" w:rsidR="00E52CC3" w:rsidRPr="005D46F1" w:rsidRDefault="00E52CC3" w:rsidP="005D46F1"/>
    <w:p w14:paraId="71D02101" w14:textId="77777777" w:rsidR="00E52CC3" w:rsidRPr="005D46F1" w:rsidRDefault="00EC344B" w:rsidP="005D46F1">
      <w:r w:rsidRPr="005D46F1">
        <w:t xml:space="preserve">En ese sentido, </w:t>
      </w:r>
      <w:r w:rsidRPr="005D46F1">
        <w:rPr>
          <w:b/>
        </w:rPr>
        <w:t>toda institución pública o dependencia del Estado de México</w:t>
      </w:r>
      <w:r w:rsidRPr="005D46F1">
        <w:t xml:space="preserve"> debe conservar las constancias documentales del </w:t>
      </w:r>
      <w:r w:rsidRPr="005D46F1">
        <w:rPr>
          <w:b/>
        </w:rPr>
        <w:t>pago de salario</w:t>
      </w:r>
      <w:r w:rsidRPr="005D46F1">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588F0FB5" w14:textId="77777777" w:rsidR="00E52CC3" w:rsidRPr="005D46F1" w:rsidRDefault="00E52CC3" w:rsidP="005D46F1"/>
    <w:p w14:paraId="035A85C6" w14:textId="77777777" w:rsidR="00E52CC3" w:rsidRPr="005D46F1" w:rsidRDefault="00EC344B" w:rsidP="005D46F1">
      <w:bookmarkStart w:id="32" w:name="_heading=h.49x2ik5" w:colFirst="0" w:colLast="0"/>
      <w:bookmarkEnd w:id="32"/>
      <w:r w:rsidRPr="005D46F1">
        <w:t xml:space="preserve">En resumen, todos los servidores públicos tienen el derecho a recibir remuneraciones irrenunciables por el desempeño de un empleo, cargo o comisión, en función de las responsabilidades asumidas; remuneraciones que según el texto constitucional serán públicas; </w:t>
      </w:r>
      <w:r w:rsidRPr="005D46F1">
        <w:rPr>
          <w:u w:val="single"/>
        </w:rPr>
        <w:t>la nómina</w:t>
      </w:r>
      <w:r w:rsidRPr="005D46F1">
        <w:t xml:space="preserve">, es el listado general de los trabajadores de una institución, en el cual se asientan las percepciones brutas, deducciones y alcance neto de las mismas y, los </w:t>
      </w:r>
      <w:r w:rsidRPr="005D46F1">
        <w:rPr>
          <w:u w:val="single"/>
        </w:rPr>
        <w:t>“recibos o comprobantes de pago”</w:t>
      </w:r>
      <w:r w:rsidRPr="005D46F1">
        <w:t xml:space="preserve"> sirven también para documentarlo.</w:t>
      </w:r>
    </w:p>
    <w:p w14:paraId="42CAA970" w14:textId="77777777" w:rsidR="00E52CC3" w:rsidRPr="005D46F1" w:rsidRDefault="00E52CC3" w:rsidP="005D46F1">
      <w:pPr>
        <w:ind w:right="-93"/>
      </w:pPr>
    </w:p>
    <w:p w14:paraId="73D3037A" w14:textId="77777777" w:rsidR="00E52CC3" w:rsidRPr="005D46F1" w:rsidRDefault="00EC344B" w:rsidP="005D46F1">
      <w:pPr>
        <w:ind w:right="-93"/>
      </w:pPr>
      <w:r w:rsidRPr="005D46F1">
        <w:t xml:space="preserve">En el caso, la </w:t>
      </w:r>
      <w:r w:rsidRPr="005D46F1">
        <w:rPr>
          <w:b/>
        </w:rPr>
        <w:t xml:space="preserve">PARTE RECURRENTE </w:t>
      </w:r>
      <w:r w:rsidRPr="005D46F1">
        <w:t xml:space="preserve">solicitó el sueldo quincenal neto de 4 personas, titulares de: la Sindicatura, Séptima Regiduría, de la Dirección de Transparencia y de la Dirección de Gobernación; en respuesta el </w:t>
      </w:r>
      <w:r w:rsidRPr="005D46F1">
        <w:rPr>
          <w:b/>
        </w:rPr>
        <w:t>SUJETO OBLIGADO</w:t>
      </w:r>
      <w:r w:rsidRPr="005D46F1">
        <w:t xml:space="preserve"> informó que “</w:t>
      </w:r>
      <w:r w:rsidRPr="005D46F1">
        <w:rPr>
          <w:i/>
        </w:rPr>
        <w:t>Se adjunta el link del tabulador de sueldos y salarios en donde se podrá verificar la información solicitada</w:t>
      </w:r>
      <w:r w:rsidRPr="005D46F1">
        <w:t xml:space="preserve">.”  </w:t>
      </w:r>
    </w:p>
    <w:p w14:paraId="01395EB4" w14:textId="77777777" w:rsidR="00E52CC3" w:rsidRPr="005D46F1" w:rsidRDefault="00E52CC3" w:rsidP="005D46F1">
      <w:pPr>
        <w:ind w:right="-93"/>
      </w:pPr>
    </w:p>
    <w:p w14:paraId="10F2CAC7" w14:textId="77777777" w:rsidR="00E52CC3" w:rsidRPr="005D46F1" w:rsidRDefault="00EC344B" w:rsidP="005D46F1">
      <w:pPr>
        <w:ind w:right="-93"/>
      </w:pPr>
      <w:r w:rsidRPr="005D46F1">
        <w:t>Para ello, acompañó el link siguiente en formato abierto:</w:t>
      </w:r>
    </w:p>
    <w:p w14:paraId="4D59EE4A" w14:textId="77777777" w:rsidR="00E52CC3" w:rsidRPr="005D46F1" w:rsidRDefault="00B439D8" w:rsidP="005D46F1">
      <w:pPr>
        <w:ind w:right="-93"/>
      </w:pPr>
      <w:hyperlink r:id="rId15">
        <w:r w:rsidR="00EC344B" w:rsidRPr="005D46F1">
          <w:rPr>
            <w:u w:val="single"/>
          </w:rPr>
          <w:t>https://www.tejupilco.gob.mx/contenidos/tejupilco/docs/7_ts00572024_24524141228.pdf</w:t>
        </w:r>
      </w:hyperlink>
      <w:r w:rsidR="00EC344B" w:rsidRPr="005D46F1">
        <w:t xml:space="preserve"> </w:t>
      </w:r>
    </w:p>
    <w:p w14:paraId="0E17627E" w14:textId="77777777" w:rsidR="00E52CC3" w:rsidRPr="005D46F1" w:rsidRDefault="00E52CC3" w:rsidP="005D46F1">
      <w:pPr>
        <w:ind w:right="-93"/>
      </w:pPr>
    </w:p>
    <w:p w14:paraId="322A3039" w14:textId="2B691E4A" w:rsidR="00E52CC3" w:rsidRPr="005D46F1" w:rsidRDefault="00EC344B" w:rsidP="005D46F1">
      <w:pPr>
        <w:ind w:right="-93"/>
      </w:pPr>
      <w:r w:rsidRPr="005D46F1">
        <w:t xml:space="preserve">Al ingresar al </w:t>
      </w:r>
      <w:r w:rsidR="001B6653" w:rsidRPr="005D46F1">
        <w:t>vínculo</w:t>
      </w:r>
      <w:bookmarkStart w:id="33" w:name="_GoBack"/>
      <w:bookmarkEnd w:id="33"/>
      <w:r w:rsidRPr="005D46F1">
        <w:t xml:space="preserve"> proporcionado se observa un archivo con 7 páginas, relativas al PbRM-05 del Sistema de Coordinación Hacendaria del Estado de México con sus Municipios Manual para la Planeación, Programación y Presupuesto de Egresos Municipal 2024 Presupuesto Basado en Resultados Municipal, del 1 de enero al 31 de diciembre de 2024, en donde son visibles el puesto funcional y diversas percepciones de dicho periodo, entre ellas, el sueldo base de los servidores públicos y las dietas de los funcionarios electos por voto popular, a manera de ejemplo se toman algunas partes del documento citado:</w:t>
      </w:r>
    </w:p>
    <w:p w14:paraId="1788DA3E" w14:textId="77777777" w:rsidR="00E52CC3" w:rsidRPr="005D46F1" w:rsidRDefault="00EC344B" w:rsidP="005D46F1">
      <w:pPr>
        <w:ind w:right="-93"/>
      </w:pPr>
      <w:r w:rsidRPr="005D46F1">
        <w:rPr>
          <w:noProof/>
          <w:lang w:eastAsia="es-MX"/>
        </w:rPr>
        <w:drawing>
          <wp:inline distT="0" distB="0" distL="0" distR="0" wp14:anchorId="6253156E" wp14:editId="286A08A2">
            <wp:extent cx="5742940" cy="1596390"/>
            <wp:effectExtent l="0" t="0" r="0" b="0"/>
            <wp:docPr id="1749875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42940" cy="1596390"/>
                    </a:xfrm>
                    <a:prstGeom prst="rect">
                      <a:avLst/>
                    </a:prstGeom>
                    <a:ln/>
                  </pic:spPr>
                </pic:pic>
              </a:graphicData>
            </a:graphic>
          </wp:inline>
        </w:drawing>
      </w:r>
    </w:p>
    <w:p w14:paraId="782946B3" w14:textId="77777777" w:rsidR="00E52CC3" w:rsidRPr="005D46F1" w:rsidRDefault="00EC344B" w:rsidP="005D46F1">
      <w:pPr>
        <w:ind w:right="-93"/>
      </w:pPr>
      <w:r w:rsidRPr="005D46F1">
        <w:rPr>
          <w:noProof/>
          <w:lang w:eastAsia="es-MX"/>
        </w:rPr>
        <w:lastRenderedPageBreak/>
        <w:drawing>
          <wp:inline distT="0" distB="0" distL="0" distR="0" wp14:anchorId="06DA095E" wp14:editId="75A61ECE">
            <wp:extent cx="5742940" cy="1332865"/>
            <wp:effectExtent l="0" t="0" r="0" b="0"/>
            <wp:docPr id="1749875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42940" cy="1332865"/>
                    </a:xfrm>
                    <a:prstGeom prst="rect">
                      <a:avLst/>
                    </a:prstGeom>
                    <a:ln/>
                  </pic:spPr>
                </pic:pic>
              </a:graphicData>
            </a:graphic>
          </wp:inline>
        </w:drawing>
      </w:r>
    </w:p>
    <w:p w14:paraId="628A3A7C" w14:textId="77777777" w:rsidR="00E52CC3" w:rsidRPr="005D46F1" w:rsidRDefault="00E52CC3" w:rsidP="005D46F1">
      <w:pPr>
        <w:ind w:right="-93"/>
      </w:pPr>
    </w:p>
    <w:p w14:paraId="6BF291D1" w14:textId="77777777" w:rsidR="00E52CC3" w:rsidRPr="005D46F1" w:rsidRDefault="00EC344B" w:rsidP="005D46F1">
      <w:pPr>
        <w:ind w:right="-93"/>
      </w:pPr>
      <w:r w:rsidRPr="005D46F1">
        <w:t xml:space="preserve">Conforme a ello, si bien el archivo mencionado conduce al tabulador del </w:t>
      </w:r>
      <w:r w:rsidRPr="005D46F1">
        <w:rPr>
          <w:b/>
        </w:rPr>
        <w:t>SUJETO OBLIGADO</w:t>
      </w:r>
      <w:r w:rsidRPr="005D46F1">
        <w:t>, lo cierto es que, con él no se puede tener por colmado lo solicitado, ya que no se está proporcionando el sueldo quincenal en específico de las personas solicitadas, sino de todo el personal.</w:t>
      </w:r>
    </w:p>
    <w:p w14:paraId="53D0F8E8" w14:textId="77777777" w:rsidR="00E52CC3" w:rsidRPr="005D46F1" w:rsidRDefault="00E52CC3" w:rsidP="005D46F1">
      <w:pPr>
        <w:tabs>
          <w:tab w:val="left" w:pos="4962"/>
        </w:tabs>
      </w:pPr>
    </w:p>
    <w:p w14:paraId="12E9D166" w14:textId="77777777" w:rsidR="00E52CC3" w:rsidRPr="005D46F1" w:rsidRDefault="00EC344B" w:rsidP="005D46F1">
      <w:pPr>
        <w:tabs>
          <w:tab w:val="left" w:pos="426"/>
        </w:tabs>
        <w:ind w:right="51"/>
      </w:pPr>
      <w:r w:rsidRPr="005D46F1">
        <w:t>Ahora bien,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F12E5DC" w14:textId="77777777" w:rsidR="00E52CC3" w:rsidRPr="005D46F1" w:rsidRDefault="00E52CC3" w:rsidP="005D46F1">
      <w:pPr>
        <w:tabs>
          <w:tab w:val="left" w:pos="426"/>
        </w:tabs>
        <w:spacing w:line="240" w:lineRule="auto"/>
        <w:ind w:right="51"/>
      </w:pPr>
    </w:p>
    <w:p w14:paraId="0308FE6B" w14:textId="77777777" w:rsidR="00E52CC3" w:rsidRPr="005D46F1" w:rsidRDefault="00EC344B" w:rsidP="005D46F1">
      <w:pPr>
        <w:spacing w:line="240" w:lineRule="auto"/>
        <w:ind w:left="567" w:right="567"/>
        <w:rPr>
          <w:b/>
          <w:i/>
        </w:rPr>
      </w:pPr>
      <w:r w:rsidRPr="005D46F1">
        <w:rPr>
          <w:b/>
          <w:i/>
        </w:rPr>
        <w:t>“Artículo 61.</w:t>
      </w:r>
    </w:p>
    <w:p w14:paraId="0B150C04" w14:textId="77777777" w:rsidR="00E52CC3" w:rsidRPr="005D46F1" w:rsidRDefault="00EC344B" w:rsidP="005D46F1">
      <w:pPr>
        <w:spacing w:line="240" w:lineRule="auto"/>
        <w:ind w:left="567" w:right="567"/>
      </w:pPr>
      <w:r w:rsidRPr="005D46F1">
        <w:t>(…)</w:t>
      </w:r>
    </w:p>
    <w:p w14:paraId="417AB153" w14:textId="77777777" w:rsidR="00E52CC3" w:rsidRPr="005D46F1" w:rsidRDefault="00EC344B" w:rsidP="005D46F1">
      <w:pPr>
        <w:spacing w:line="240" w:lineRule="auto"/>
        <w:ind w:left="567" w:right="567"/>
        <w:rPr>
          <w:i/>
        </w:rPr>
      </w:pPr>
      <w:r w:rsidRPr="005D46F1">
        <w:rPr>
          <w:b/>
          <w:i/>
        </w:rPr>
        <w:t>XXXIII.</w:t>
      </w:r>
      <w:r w:rsidRPr="005D46F1">
        <w:rPr>
          <w:i/>
        </w:rPr>
        <w:t xml:space="preserve"> Revisar, por conducto del </w:t>
      </w:r>
      <w:r w:rsidRPr="005D46F1">
        <w:rPr>
          <w:b/>
          <w:i/>
        </w:rPr>
        <w:t>Órgano Superior de Fiscalización del Estado de México</w:t>
      </w:r>
      <w:r w:rsidRPr="005D46F1">
        <w:rPr>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AF18CA5" w14:textId="77777777" w:rsidR="00E52CC3" w:rsidRPr="005D46F1" w:rsidRDefault="00EC344B" w:rsidP="005D46F1">
      <w:pPr>
        <w:spacing w:line="240" w:lineRule="auto"/>
        <w:ind w:left="567" w:right="567"/>
        <w:rPr>
          <w:i/>
        </w:rPr>
      </w:pPr>
      <w:r w:rsidRPr="005D46F1">
        <w:rPr>
          <w:i/>
        </w:rPr>
        <w:t>(…)</w:t>
      </w:r>
    </w:p>
    <w:p w14:paraId="3FAD55C8" w14:textId="77777777" w:rsidR="00E52CC3" w:rsidRPr="005D46F1" w:rsidRDefault="00EC344B" w:rsidP="005D46F1">
      <w:pPr>
        <w:spacing w:line="240" w:lineRule="auto"/>
        <w:ind w:left="567" w:right="567"/>
        <w:rPr>
          <w:i/>
        </w:rPr>
      </w:pPr>
      <w:r w:rsidRPr="005D46F1">
        <w:rPr>
          <w:b/>
          <w:i/>
        </w:rPr>
        <w:t>XXXIV.</w:t>
      </w:r>
      <w:r w:rsidRPr="005D46F1">
        <w:rPr>
          <w:i/>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D46F1">
        <w:rPr>
          <w:b/>
          <w:i/>
        </w:rPr>
        <w:t>Órgano Superior de Fiscalización</w:t>
      </w:r>
      <w:r w:rsidRPr="005D46F1">
        <w:rPr>
          <w:i/>
        </w:rPr>
        <w:t>.”</w:t>
      </w:r>
    </w:p>
    <w:p w14:paraId="77C0AA33" w14:textId="77777777" w:rsidR="00E52CC3" w:rsidRPr="005D46F1" w:rsidRDefault="00EC344B" w:rsidP="005D46F1">
      <w:pPr>
        <w:spacing w:line="240" w:lineRule="auto"/>
        <w:ind w:left="567" w:right="567"/>
      </w:pPr>
      <w:r w:rsidRPr="005D46F1">
        <w:lastRenderedPageBreak/>
        <w:t>(Énfasis añadido)</w:t>
      </w:r>
    </w:p>
    <w:p w14:paraId="354E70D9" w14:textId="77777777" w:rsidR="00E52CC3" w:rsidRPr="005D46F1" w:rsidRDefault="00E52CC3" w:rsidP="005D46F1">
      <w:pPr>
        <w:tabs>
          <w:tab w:val="left" w:pos="426"/>
        </w:tabs>
        <w:ind w:right="51"/>
      </w:pPr>
    </w:p>
    <w:p w14:paraId="1D4BF44C" w14:textId="77777777" w:rsidR="00E52CC3" w:rsidRPr="005D46F1" w:rsidRDefault="00EC344B" w:rsidP="005D46F1">
      <w:pPr>
        <w:tabs>
          <w:tab w:val="left" w:pos="426"/>
        </w:tabs>
        <w:ind w:right="51"/>
      </w:pPr>
      <w:r w:rsidRPr="005D46F1">
        <w:t xml:space="preserve">Correlativo 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D46F1">
        <w:rPr>
          <w:b/>
        </w:rPr>
        <w:t>SUJETO OBLIGADO</w:t>
      </w:r>
      <w:r w:rsidRPr="005D46F1">
        <w:t xml:space="preserve"> se halla reconocido como un Sujeto de Fiscalización con base en los artículos 2, fracción II, y 4, fracción II:</w:t>
      </w:r>
    </w:p>
    <w:p w14:paraId="05E7DBAF" w14:textId="77777777" w:rsidR="00E52CC3" w:rsidRPr="005D46F1" w:rsidRDefault="00E52CC3" w:rsidP="005D46F1">
      <w:pPr>
        <w:tabs>
          <w:tab w:val="left" w:pos="426"/>
        </w:tabs>
        <w:spacing w:line="240" w:lineRule="auto"/>
        <w:ind w:right="51"/>
        <w:rPr>
          <w:sz w:val="24"/>
          <w:szCs w:val="24"/>
        </w:rPr>
      </w:pPr>
    </w:p>
    <w:p w14:paraId="2AE37469" w14:textId="77777777" w:rsidR="00E52CC3" w:rsidRPr="005D46F1" w:rsidRDefault="00EC344B" w:rsidP="005D46F1">
      <w:pPr>
        <w:spacing w:line="240" w:lineRule="auto"/>
        <w:ind w:left="567" w:right="567"/>
        <w:rPr>
          <w:i/>
        </w:rPr>
      </w:pPr>
      <w:r w:rsidRPr="005D46F1">
        <w:rPr>
          <w:i/>
        </w:rPr>
        <w:t>“</w:t>
      </w:r>
      <w:r w:rsidRPr="005D46F1">
        <w:rPr>
          <w:b/>
          <w:i/>
        </w:rPr>
        <w:t>Artículo 2.</w:t>
      </w:r>
      <w:r w:rsidRPr="005D46F1">
        <w:rPr>
          <w:i/>
        </w:rPr>
        <w:t xml:space="preserve"> Para los efectos de la presente Ley, se entenderá por:</w:t>
      </w:r>
    </w:p>
    <w:p w14:paraId="72F59D95" w14:textId="77777777" w:rsidR="00E52CC3" w:rsidRPr="005D46F1" w:rsidRDefault="00EC344B" w:rsidP="005D46F1">
      <w:pPr>
        <w:spacing w:line="240" w:lineRule="auto"/>
        <w:ind w:left="567" w:right="567"/>
        <w:rPr>
          <w:i/>
        </w:rPr>
      </w:pPr>
      <w:r w:rsidRPr="005D46F1">
        <w:rPr>
          <w:i/>
        </w:rPr>
        <w:t>(…)</w:t>
      </w:r>
    </w:p>
    <w:p w14:paraId="53AB5B3B" w14:textId="77777777" w:rsidR="00E52CC3" w:rsidRPr="005D46F1" w:rsidRDefault="00EC344B" w:rsidP="005D46F1">
      <w:pPr>
        <w:spacing w:line="240" w:lineRule="auto"/>
        <w:ind w:left="567" w:right="567"/>
        <w:rPr>
          <w:i/>
        </w:rPr>
      </w:pPr>
      <w:r w:rsidRPr="005D46F1">
        <w:rPr>
          <w:b/>
          <w:i/>
        </w:rPr>
        <w:t>II.</w:t>
      </w:r>
      <w:r w:rsidRPr="005D46F1">
        <w:rPr>
          <w:i/>
        </w:rPr>
        <w:t xml:space="preserve"> Municipios: A los Municipios del Estado;</w:t>
      </w:r>
    </w:p>
    <w:p w14:paraId="6FD7DB3F" w14:textId="77777777" w:rsidR="00E52CC3" w:rsidRPr="005D46F1" w:rsidRDefault="00EC344B" w:rsidP="005D46F1">
      <w:pPr>
        <w:spacing w:line="240" w:lineRule="auto"/>
        <w:ind w:left="567" w:right="567"/>
        <w:rPr>
          <w:i/>
        </w:rPr>
      </w:pPr>
      <w:r w:rsidRPr="005D46F1">
        <w:rPr>
          <w:i/>
        </w:rPr>
        <w:t>(…)”</w:t>
      </w:r>
    </w:p>
    <w:p w14:paraId="4702E08B" w14:textId="77777777" w:rsidR="00E52CC3" w:rsidRPr="005D46F1" w:rsidRDefault="00EC344B" w:rsidP="005D46F1">
      <w:pPr>
        <w:spacing w:line="240" w:lineRule="auto"/>
        <w:ind w:left="567" w:right="567"/>
        <w:rPr>
          <w:i/>
        </w:rPr>
      </w:pPr>
      <w:r w:rsidRPr="005D46F1">
        <w:rPr>
          <w:i/>
        </w:rPr>
        <w:t>“</w:t>
      </w:r>
      <w:r w:rsidRPr="005D46F1">
        <w:rPr>
          <w:b/>
          <w:i/>
        </w:rPr>
        <w:t>Artículo 4.-</w:t>
      </w:r>
      <w:r w:rsidRPr="005D46F1">
        <w:rPr>
          <w:i/>
        </w:rPr>
        <w:t xml:space="preserve"> Son sujetos de fiscalización:</w:t>
      </w:r>
    </w:p>
    <w:p w14:paraId="546D1A9F" w14:textId="77777777" w:rsidR="00E52CC3" w:rsidRPr="005D46F1" w:rsidRDefault="00EC344B" w:rsidP="005D46F1">
      <w:pPr>
        <w:spacing w:line="240" w:lineRule="auto"/>
        <w:ind w:left="567" w:right="567"/>
        <w:rPr>
          <w:i/>
        </w:rPr>
      </w:pPr>
      <w:r w:rsidRPr="005D46F1">
        <w:rPr>
          <w:i/>
        </w:rPr>
        <w:t>(…)</w:t>
      </w:r>
    </w:p>
    <w:p w14:paraId="78A335B4" w14:textId="77777777" w:rsidR="00E52CC3" w:rsidRPr="005D46F1" w:rsidRDefault="00EC344B" w:rsidP="005D46F1">
      <w:pPr>
        <w:spacing w:line="240" w:lineRule="auto"/>
        <w:ind w:left="567" w:right="567"/>
        <w:rPr>
          <w:i/>
        </w:rPr>
      </w:pPr>
      <w:r w:rsidRPr="005D46F1">
        <w:rPr>
          <w:b/>
          <w:i/>
        </w:rPr>
        <w:t>II.</w:t>
      </w:r>
      <w:r w:rsidRPr="005D46F1">
        <w:rPr>
          <w:i/>
        </w:rPr>
        <w:t xml:space="preserve"> Los municipios del Estado de México; </w:t>
      </w:r>
    </w:p>
    <w:p w14:paraId="28502278" w14:textId="77777777" w:rsidR="00E52CC3" w:rsidRPr="005D46F1" w:rsidRDefault="00EC344B" w:rsidP="005D46F1">
      <w:pPr>
        <w:spacing w:line="240" w:lineRule="auto"/>
        <w:ind w:left="567" w:right="567"/>
        <w:rPr>
          <w:i/>
        </w:rPr>
      </w:pPr>
      <w:r w:rsidRPr="005D46F1">
        <w:rPr>
          <w:i/>
        </w:rPr>
        <w:t>(…)”</w:t>
      </w:r>
    </w:p>
    <w:p w14:paraId="2547149C" w14:textId="77777777" w:rsidR="00E52CC3" w:rsidRPr="005D46F1" w:rsidRDefault="00E52CC3" w:rsidP="005D46F1">
      <w:pPr>
        <w:tabs>
          <w:tab w:val="left" w:pos="426"/>
        </w:tabs>
        <w:spacing w:line="240" w:lineRule="auto"/>
        <w:ind w:right="51"/>
      </w:pPr>
    </w:p>
    <w:p w14:paraId="32EE754C" w14:textId="77777777" w:rsidR="00E52CC3" w:rsidRPr="005D46F1" w:rsidRDefault="00EC344B" w:rsidP="005D46F1">
      <w:pPr>
        <w:tabs>
          <w:tab w:val="left" w:pos="426"/>
        </w:tabs>
        <w:ind w:right="51"/>
      </w:pPr>
      <w:r w:rsidRPr="005D46F1">
        <w:t xml:space="preserve">Establecido lo anterior, el Órgano Superior de Fiscalización del Estado de México (OSFEM), emite anualmente una herramienta para elaborar y presentar los informes trimestrales, denominado </w:t>
      </w:r>
      <w:r w:rsidRPr="005D46F1">
        <w:rPr>
          <w:b/>
        </w:rPr>
        <w:t>“Políticas para la Integración del Informe Trimestral de los Sujetos de Fiscalización Municipales”</w:t>
      </w:r>
      <w:r w:rsidRPr="005D46F1">
        <w:t>, cuyo objetivo es establecer las especificaciones necesarias para que las entidades fiscales elaboren y presentes los referidos informes.</w:t>
      </w:r>
    </w:p>
    <w:p w14:paraId="0116A92C" w14:textId="77777777" w:rsidR="00E52CC3" w:rsidRPr="005D46F1" w:rsidRDefault="00E52CC3" w:rsidP="005D46F1">
      <w:pPr>
        <w:tabs>
          <w:tab w:val="left" w:pos="426"/>
        </w:tabs>
        <w:ind w:right="51"/>
      </w:pPr>
    </w:p>
    <w:p w14:paraId="5D64B82D" w14:textId="77777777" w:rsidR="00E52CC3" w:rsidRPr="005D46F1" w:rsidRDefault="00EC344B" w:rsidP="005D46F1">
      <w:pPr>
        <w:tabs>
          <w:tab w:val="left" w:pos="426"/>
        </w:tabs>
        <w:ind w:right="51"/>
      </w:pPr>
      <w:r w:rsidRPr="005D46F1">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BFA8337" w14:textId="77777777" w:rsidR="00E52CC3" w:rsidRPr="005D46F1" w:rsidRDefault="00E52CC3" w:rsidP="005D46F1">
      <w:pPr>
        <w:tabs>
          <w:tab w:val="left" w:pos="426"/>
        </w:tabs>
        <w:ind w:right="51"/>
      </w:pPr>
    </w:p>
    <w:p w14:paraId="5488DDB9" w14:textId="77777777" w:rsidR="00E52CC3" w:rsidRPr="005D46F1" w:rsidRDefault="00EC344B" w:rsidP="005D46F1">
      <w:pPr>
        <w:tabs>
          <w:tab w:val="left" w:pos="426"/>
        </w:tabs>
        <w:ind w:right="51"/>
      </w:pPr>
      <w:r w:rsidRPr="005D46F1">
        <w:lastRenderedPageBreak/>
        <w:t>Por cuanto hace a la información entregable en Medios de almacenamiento Electrónico, se compondrá en cuatro módulos:</w:t>
      </w:r>
    </w:p>
    <w:p w14:paraId="21AEEF14" w14:textId="77777777" w:rsidR="00E52CC3" w:rsidRPr="005D46F1" w:rsidRDefault="00EC344B" w:rsidP="005D46F1">
      <w:pPr>
        <w:tabs>
          <w:tab w:val="left" w:pos="426"/>
        </w:tabs>
        <w:ind w:left="1080" w:right="51"/>
      </w:pPr>
      <w:r w:rsidRPr="005D46F1">
        <w:t>Módulo 1: Información contable y financiera;</w:t>
      </w:r>
    </w:p>
    <w:p w14:paraId="4F16A92F" w14:textId="77777777" w:rsidR="00E52CC3" w:rsidRPr="005D46F1" w:rsidRDefault="00EC344B" w:rsidP="005D46F1">
      <w:pPr>
        <w:tabs>
          <w:tab w:val="left" w:pos="426"/>
        </w:tabs>
        <w:ind w:left="1080" w:right="51"/>
      </w:pPr>
      <w:r w:rsidRPr="005D46F1">
        <w:t>Módulo 2: Información presupuestaria;</w:t>
      </w:r>
    </w:p>
    <w:p w14:paraId="33653E86" w14:textId="77777777" w:rsidR="00E52CC3" w:rsidRPr="005D46F1" w:rsidRDefault="00EC344B" w:rsidP="005D46F1">
      <w:pPr>
        <w:tabs>
          <w:tab w:val="left" w:pos="426"/>
        </w:tabs>
        <w:ind w:left="1080" w:right="51"/>
      </w:pPr>
      <w:r w:rsidRPr="005D46F1">
        <w:t>Módulo 3: Información programática; y</w:t>
      </w:r>
    </w:p>
    <w:p w14:paraId="4E1C7B56" w14:textId="77777777" w:rsidR="00E52CC3" w:rsidRPr="005D46F1" w:rsidRDefault="00EC344B" w:rsidP="005D46F1">
      <w:pPr>
        <w:tabs>
          <w:tab w:val="left" w:pos="426"/>
        </w:tabs>
        <w:ind w:left="1134" w:right="51"/>
        <w:rPr>
          <w:b/>
        </w:rPr>
      </w:pPr>
      <w:r w:rsidRPr="005D46F1">
        <w:rPr>
          <w:b/>
        </w:rPr>
        <w:t>Módulo 4: Información administrativa.</w:t>
      </w:r>
    </w:p>
    <w:p w14:paraId="35B47838" w14:textId="77777777" w:rsidR="00E52CC3" w:rsidRPr="005D46F1" w:rsidRDefault="00E52CC3" w:rsidP="005D46F1">
      <w:pPr>
        <w:tabs>
          <w:tab w:val="left" w:pos="426"/>
        </w:tabs>
        <w:ind w:right="51"/>
      </w:pPr>
    </w:p>
    <w:p w14:paraId="6774DE59" w14:textId="77777777" w:rsidR="00E52CC3" w:rsidRPr="005D46F1" w:rsidRDefault="00EC344B" w:rsidP="005D46F1">
      <w:pPr>
        <w:tabs>
          <w:tab w:val="left" w:pos="426"/>
        </w:tabs>
        <w:ind w:right="51"/>
      </w:pPr>
      <w:bookmarkStart w:id="34" w:name="_heading=h.2p2csry" w:colFirst="0" w:colLast="0"/>
      <w:bookmarkEnd w:id="34"/>
      <w:r w:rsidRPr="005D46F1">
        <w:t xml:space="preserve">Siendo de especial interés, para el presente asunto, el contenido del Módulo 4, sobre Información Administrativa; la cual, de acuerdo con las </w:t>
      </w:r>
      <w:r w:rsidRPr="005D46F1">
        <w:rPr>
          <w:b/>
        </w:rPr>
        <w:t>“Políticas para la Integración del Informe Trimestral de los Sujetos de Fiscalización Municipales”</w:t>
      </w:r>
      <w:r w:rsidRPr="005D46F1">
        <w:t xml:space="preserve">, se compondrá de Género e Igualdad Sustantiva (Plataforma Digital), Obra (Plataforma Digital), Nómina (Plataforma Digital) e Información de Bienes Muebles e Inmuebles (Plataforma Digital), en lo que corresponde al </w:t>
      </w:r>
      <w:proofErr w:type="spellStart"/>
      <w:r w:rsidRPr="005D46F1">
        <w:t>Submódulo</w:t>
      </w:r>
      <w:proofErr w:type="spellEnd"/>
      <w:r w:rsidRPr="005D46F1">
        <w:t xml:space="preserve"> de Nómina, se advierte que el </w:t>
      </w:r>
      <w:r w:rsidRPr="005D46F1">
        <w:rPr>
          <w:b/>
        </w:rPr>
        <w:t>SUJETO OBLIGADO</w:t>
      </w:r>
      <w:r w:rsidRPr="005D46F1">
        <w:t xml:space="preserve"> deberá integrar, en formato </w:t>
      </w:r>
      <w:r w:rsidRPr="005D46F1">
        <w:rPr>
          <w:i/>
        </w:rPr>
        <w:t xml:space="preserve">XLSX </w:t>
      </w:r>
      <w:r w:rsidRPr="005D46F1">
        <w:t>(Excel)</w:t>
      </w:r>
      <w:r w:rsidRPr="005D46F1">
        <w:rPr>
          <w:i/>
        </w:rPr>
        <w:t xml:space="preserve"> y TXT </w:t>
      </w:r>
      <w:r w:rsidRPr="005D46F1">
        <w:t xml:space="preserve">(Texto plano), el documento titulado </w:t>
      </w:r>
      <w:r w:rsidRPr="005D46F1">
        <w:rPr>
          <w:b/>
          <w:u w:val="single"/>
        </w:rPr>
        <w:t xml:space="preserve">Conciliación de Nómina </w:t>
      </w:r>
      <w:r w:rsidRPr="005D46F1">
        <w:t xml:space="preserve">y, también, deberá generar de forma quincenal el titulado </w:t>
      </w:r>
      <w:r w:rsidRPr="005D46F1">
        <w:rPr>
          <w:b/>
          <w:u w:val="single"/>
        </w:rPr>
        <w:t xml:space="preserve">Comprobante Bancario de la Dispersión de la Nómina </w:t>
      </w:r>
      <w:r w:rsidRPr="005D46F1">
        <w:t>en formato</w:t>
      </w:r>
      <w:r w:rsidRPr="005D46F1">
        <w:rPr>
          <w:u w:val="single"/>
        </w:rPr>
        <w:t xml:space="preserve"> </w:t>
      </w:r>
      <w:proofErr w:type="spellStart"/>
      <w:r w:rsidRPr="005D46F1">
        <w:rPr>
          <w:i/>
          <w:u w:val="single"/>
        </w:rPr>
        <w:t>pdf</w:t>
      </w:r>
      <w:proofErr w:type="spellEnd"/>
      <w:r w:rsidRPr="005D46F1">
        <w:rPr>
          <w:u w:val="single"/>
        </w:rPr>
        <w:t>;</w:t>
      </w:r>
      <w:r w:rsidRPr="005D46F1">
        <w:t xml:space="preserve"> tal como lo establece el </w:t>
      </w:r>
      <w:proofErr w:type="spellStart"/>
      <w:r w:rsidRPr="005D46F1">
        <w:t>Submódulo</w:t>
      </w:r>
      <w:proofErr w:type="spellEnd"/>
      <w:r w:rsidRPr="005D46F1">
        <w:t xml:space="preserve"> en comento:</w:t>
      </w:r>
    </w:p>
    <w:p w14:paraId="0982ECA7" w14:textId="77777777" w:rsidR="00E52CC3" w:rsidRPr="005D46F1" w:rsidRDefault="00EC344B" w:rsidP="005D46F1">
      <w:pPr>
        <w:tabs>
          <w:tab w:val="left" w:pos="426"/>
        </w:tabs>
        <w:ind w:right="51"/>
        <w:jc w:val="center"/>
        <w:rPr>
          <w:sz w:val="24"/>
          <w:szCs w:val="24"/>
        </w:rPr>
      </w:pPr>
      <w:r w:rsidRPr="005D46F1">
        <w:rPr>
          <w:rFonts w:ascii="Cambria" w:eastAsia="Cambria" w:hAnsi="Cambria" w:cs="Cambria"/>
          <w:noProof/>
          <w:sz w:val="24"/>
          <w:szCs w:val="24"/>
          <w:lang w:eastAsia="es-MX"/>
        </w:rPr>
        <w:drawing>
          <wp:inline distT="0" distB="0" distL="0" distR="0" wp14:anchorId="00F8C5DE" wp14:editId="62CB8108">
            <wp:extent cx="5633085" cy="1466215"/>
            <wp:effectExtent l="0" t="0" r="0" b="0"/>
            <wp:docPr id="1749875193" name="image4.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con confianza baja"/>
                    <pic:cNvPicPr preferRelativeResize="0"/>
                  </pic:nvPicPr>
                  <pic:blipFill>
                    <a:blip r:embed="rId18"/>
                    <a:srcRect l="28578" t="35255" r="1964" b="32699"/>
                    <a:stretch>
                      <a:fillRect/>
                    </a:stretch>
                  </pic:blipFill>
                  <pic:spPr>
                    <a:xfrm>
                      <a:off x="0" y="0"/>
                      <a:ext cx="5633085" cy="1466215"/>
                    </a:xfrm>
                    <a:prstGeom prst="rect">
                      <a:avLst/>
                    </a:prstGeom>
                    <a:ln/>
                  </pic:spPr>
                </pic:pic>
              </a:graphicData>
            </a:graphic>
          </wp:inline>
        </w:drawing>
      </w:r>
    </w:p>
    <w:p w14:paraId="7EBD80DB" w14:textId="77777777" w:rsidR="00E52CC3" w:rsidRPr="005D46F1" w:rsidRDefault="00E52CC3" w:rsidP="005D46F1">
      <w:pPr>
        <w:tabs>
          <w:tab w:val="left" w:pos="426"/>
        </w:tabs>
        <w:ind w:right="51"/>
        <w:jc w:val="center"/>
        <w:rPr>
          <w:sz w:val="24"/>
          <w:szCs w:val="24"/>
        </w:rPr>
      </w:pPr>
    </w:p>
    <w:p w14:paraId="4705489F" w14:textId="77777777" w:rsidR="00E52CC3" w:rsidRPr="005D46F1" w:rsidRDefault="00EC344B" w:rsidP="005D46F1">
      <w:pPr>
        <w:ind w:right="49"/>
      </w:pPr>
      <w:r w:rsidRPr="005D46F1">
        <w:lastRenderedPageBreak/>
        <w:t xml:space="preserve">Al respecto, conviene referir que la </w:t>
      </w:r>
      <w:r w:rsidRPr="005D46F1">
        <w:rPr>
          <w:b/>
        </w:rPr>
        <w:t>Conciliación de Nómina y el comprobante bancario son documentos que contienen</w:t>
      </w:r>
      <w:r w:rsidRPr="005D46F1">
        <w:t xml:space="preserve"> </w:t>
      </w:r>
      <w:r w:rsidRPr="005D46F1">
        <w:rPr>
          <w:b/>
        </w:rPr>
        <w:t>todas las percepciones, deducciones que recibe cada servidor público que labora en la entidad</w:t>
      </w:r>
      <w:r w:rsidRPr="005D46F1">
        <w:t>, el cual debe contener:</w:t>
      </w:r>
    </w:p>
    <w:p w14:paraId="30BFC75E" w14:textId="77777777" w:rsidR="00E52CC3" w:rsidRPr="005D46F1" w:rsidRDefault="00EC344B" w:rsidP="005D46F1">
      <w:pPr>
        <w:tabs>
          <w:tab w:val="left" w:pos="4962"/>
        </w:tabs>
        <w:jc w:val="center"/>
      </w:pPr>
      <w:r w:rsidRPr="005D46F1">
        <w:rPr>
          <w:noProof/>
          <w:lang w:eastAsia="es-MX"/>
        </w:rPr>
        <w:drawing>
          <wp:inline distT="0" distB="0" distL="0" distR="0" wp14:anchorId="3421F044" wp14:editId="150B3646">
            <wp:extent cx="5327050" cy="3889264"/>
            <wp:effectExtent l="0" t="0" r="0" b="0"/>
            <wp:docPr id="1749875196" name="image3.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Descripción generada automáticamente con confianza baja"/>
                    <pic:cNvPicPr preferRelativeResize="0"/>
                  </pic:nvPicPr>
                  <pic:blipFill>
                    <a:blip r:embed="rId19"/>
                    <a:srcRect l="23854" t="15997" r="13834" b="3081"/>
                    <a:stretch>
                      <a:fillRect/>
                    </a:stretch>
                  </pic:blipFill>
                  <pic:spPr>
                    <a:xfrm>
                      <a:off x="0" y="0"/>
                      <a:ext cx="5327050" cy="3889264"/>
                    </a:xfrm>
                    <a:prstGeom prst="rect">
                      <a:avLst/>
                    </a:prstGeom>
                    <a:ln/>
                  </pic:spPr>
                </pic:pic>
              </a:graphicData>
            </a:graphic>
          </wp:inline>
        </w:drawing>
      </w:r>
    </w:p>
    <w:p w14:paraId="48501F30" w14:textId="77777777" w:rsidR="00E52CC3" w:rsidRPr="005D46F1" w:rsidRDefault="00EC344B" w:rsidP="005D46F1">
      <w:pPr>
        <w:tabs>
          <w:tab w:val="left" w:pos="4962"/>
        </w:tabs>
        <w:jc w:val="center"/>
      </w:pPr>
      <w:r w:rsidRPr="005D46F1">
        <w:rPr>
          <w:noProof/>
          <w:lang w:eastAsia="es-MX"/>
        </w:rPr>
        <w:drawing>
          <wp:inline distT="0" distB="0" distL="0" distR="0" wp14:anchorId="6A2DDF8A" wp14:editId="7CE58F3D">
            <wp:extent cx="4284496" cy="1894495"/>
            <wp:effectExtent l="0" t="0" r="0" b="0"/>
            <wp:docPr id="1749875195" name="image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10;&#10;Descripción generada automáticamente"/>
                    <pic:cNvPicPr preferRelativeResize="0"/>
                  </pic:nvPicPr>
                  <pic:blipFill>
                    <a:blip r:embed="rId20"/>
                    <a:srcRect l="22673" t="39198" r="10184" b="8004"/>
                    <a:stretch>
                      <a:fillRect/>
                    </a:stretch>
                  </pic:blipFill>
                  <pic:spPr>
                    <a:xfrm>
                      <a:off x="0" y="0"/>
                      <a:ext cx="4284496" cy="1894495"/>
                    </a:xfrm>
                    <a:prstGeom prst="rect">
                      <a:avLst/>
                    </a:prstGeom>
                    <a:ln/>
                  </pic:spPr>
                </pic:pic>
              </a:graphicData>
            </a:graphic>
          </wp:inline>
        </w:drawing>
      </w:r>
    </w:p>
    <w:p w14:paraId="44C95D90" w14:textId="77777777" w:rsidR="00E52CC3" w:rsidRPr="005D46F1" w:rsidRDefault="00E52CC3" w:rsidP="005D46F1"/>
    <w:p w14:paraId="7C173114" w14:textId="77777777" w:rsidR="00E52CC3" w:rsidRPr="005D46F1" w:rsidRDefault="00EC344B" w:rsidP="005D46F1">
      <w:r w:rsidRPr="005D46F1">
        <w:lastRenderedPageBreak/>
        <w:t xml:space="preserve">Ante ello, el Ayuntamiento se encuentra obligado a generar los documentos en donde conste dicho comprobante y entregar dicha información al OSFEM, por lo que es evidente que estaba en posibilidad de otorgar la información solicitada por la ahora </w:t>
      </w:r>
      <w:r w:rsidRPr="005D46F1">
        <w:rPr>
          <w:b/>
        </w:rPr>
        <w:t>PARTE RECURRENTE</w:t>
      </w:r>
      <w:r w:rsidRPr="005D46F1">
        <w:t xml:space="preserve">, advirtiéndose que el documento idóneo sería el recibo de nómina quincenal, ya que este viene personalizado y dentro de este es visible el sueldo neto.  </w:t>
      </w:r>
    </w:p>
    <w:p w14:paraId="20C2CF51" w14:textId="77777777" w:rsidR="00E52CC3" w:rsidRPr="005D46F1" w:rsidRDefault="00E52CC3" w:rsidP="005D46F1">
      <w:pPr>
        <w:tabs>
          <w:tab w:val="left" w:pos="4962"/>
        </w:tabs>
      </w:pPr>
    </w:p>
    <w:p w14:paraId="6C98246C" w14:textId="77777777" w:rsidR="00E52CC3" w:rsidRPr="005D46F1" w:rsidRDefault="00EC344B" w:rsidP="005D46F1">
      <w:pPr>
        <w:numPr>
          <w:ilvl w:val="0"/>
          <w:numId w:val="2"/>
        </w:numPr>
        <w:pBdr>
          <w:top w:val="nil"/>
          <w:left w:val="nil"/>
          <w:bottom w:val="nil"/>
          <w:right w:val="nil"/>
          <w:between w:val="nil"/>
        </w:pBdr>
        <w:ind w:left="0" w:firstLine="360"/>
      </w:pPr>
      <w:r w:rsidRPr="005D46F1">
        <w:rPr>
          <w:rFonts w:eastAsia="Palatino Linotype" w:cs="Palatino Linotype"/>
          <w:b/>
          <w:szCs w:val="22"/>
        </w:rPr>
        <w:t xml:space="preserve">Currículum. </w:t>
      </w:r>
      <w:r w:rsidRPr="005D46F1">
        <w:rPr>
          <w:rFonts w:eastAsia="Palatino Linotype" w:cs="Palatino Linotype"/>
          <w:szCs w:val="22"/>
        </w:rPr>
        <w:t xml:space="preserve">De los titulares de la Sindicatura, Séptima Regiduría, de la Dirección de Transparencia y de la Dirección de Gobernación. </w:t>
      </w:r>
    </w:p>
    <w:p w14:paraId="23BA46CF" w14:textId="77777777" w:rsidR="00E52CC3" w:rsidRPr="005D46F1" w:rsidRDefault="00E52CC3" w:rsidP="005D46F1">
      <w:pPr>
        <w:ind w:right="-93"/>
      </w:pPr>
    </w:p>
    <w:p w14:paraId="3C3B4B8A" w14:textId="77777777" w:rsidR="00E52CC3" w:rsidRPr="005D46F1" w:rsidRDefault="00EC344B" w:rsidP="005D46F1">
      <w:pPr>
        <w:ind w:right="-93"/>
      </w:pPr>
      <w:r w:rsidRPr="005D46F1">
        <w:t>Sobre el tema, debe precisarse en primer lugar, que el concepto “currículum” corresponde a una locución latina cuyo significado es:</w:t>
      </w:r>
    </w:p>
    <w:p w14:paraId="49CDCCE4" w14:textId="77777777" w:rsidR="00E52CC3" w:rsidRPr="005D46F1" w:rsidRDefault="00E52CC3" w:rsidP="005D46F1">
      <w:pPr>
        <w:ind w:right="-93"/>
      </w:pPr>
    </w:p>
    <w:p w14:paraId="773A25E9" w14:textId="77777777" w:rsidR="00E52CC3" w:rsidRPr="005D46F1" w:rsidRDefault="00EC344B" w:rsidP="005D46F1">
      <w:pPr>
        <w:pStyle w:val="Puesto"/>
        <w:ind w:firstLine="567"/>
      </w:pPr>
      <w:r w:rsidRPr="005D46F1">
        <w:t>“carrera de vida”, Se usa como locución nominal masculina para designar la relación de los datos personales, formación académica, actividad laboral y méritos de una persona.” (Sic)</w:t>
      </w:r>
    </w:p>
    <w:p w14:paraId="0CCD48BE" w14:textId="77777777" w:rsidR="00E52CC3" w:rsidRPr="005D46F1" w:rsidRDefault="00E52CC3" w:rsidP="005D46F1">
      <w:pPr>
        <w:ind w:right="-93"/>
      </w:pPr>
    </w:p>
    <w:p w14:paraId="3A6C667C" w14:textId="77777777" w:rsidR="00E52CC3" w:rsidRPr="005D46F1" w:rsidRDefault="00EC344B" w:rsidP="005D46F1">
      <w:pPr>
        <w:ind w:right="-93"/>
      </w:pPr>
      <w:r w:rsidRPr="005D46F1">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6BA46522" w14:textId="77777777" w:rsidR="00E52CC3" w:rsidRPr="005D46F1" w:rsidRDefault="00E52CC3" w:rsidP="005D46F1">
      <w:pPr>
        <w:ind w:right="-93"/>
      </w:pPr>
    </w:p>
    <w:p w14:paraId="1CC8AB23" w14:textId="77777777" w:rsidR="00E52CC3" w:rsidRPr="005D46F1" w:rsidRDefault="00EC344B" w:rsidP="005D46F1">
      <w:pPr>
        <w:ind w:right="-93"/>
      </w:pPr>
      <w:r w:rsidRPr="005D46F1">
        <w:t xml:space="preserve">Por su lado, la Real Academia Española, lo define como a continuación se cita: </w:t>
      </w:r>
    </w:p>
    <w:p w14:paraId="595A12D6" w14:textId="77777777" w:rsidR="00E52CC3" w:rsidRPr="005D46F1" w:rsidRDefault="00EC344B" w:rsidP="005D46F1">
      <w:pPr>
        <w:pStyle w:val="Puesto"/>
        <w:ind w:firstLine="567"/>
      </w:pPr>
      <w:r w:rsidRPr="005D46F1">
        <w:t xml:space="preserve">“Relación de los títulos, honores, cargos, trabajos realizados, datos biográficos, </w:t>
      </w:r>
      <w:proofErr w:type="spellStart"/>
      <w:r w:rsidRPr="005D46F1">
        <w:t>etc</w:t>
      </w:r>
      <w:proofErr w:type="spellEnd"/>
      <w:r w:rsidRPr="005D46F1">
        <w:t>, que califican a una persona” (Sic)</w:t>
      </w:r>
    </w:p>
    <w:p w14:paraId="6F9193A0" w14:textId="77777777" w:rsidR="00E52CC3" w:rsidRPr="005D46F1" w:rsidRDefault="00E52CC3" w:rsidP="005D46F1">
      <w:pPr>
        <w:ind w:right="-93"/>
      </w:pPr>
    </w:p>
    <w:p w14:paraId="3ED952F1" w14:textId="77777777" w:rsidR="00E52CC3" w:rsidRPr="005D46F1" w:rsidRDefault="00EC344B" w:rsidP="005D46F1">
      <w:pPr>
        <w:ind w:right="-93"/>
      </w:pPr>
      <w:r w:rsidRPr="005D46F1">
        <w:t xml:space="preserve">Desde esta perspectiva, a través del currículum vite la particular puede advertir los estudios realizados o bien el nivel académico, así como la experiencia laboral de los servidores públicos que se encuentran adscritos al </w:t>
      </w:r>
      <w:r w:rsidRPr="005D46F1">
        <w:rPr>
          <w:b/>
        </w:rPr>
        <w:t>SUJETO OBLIGADO</w:t>
      </w:r>
      <w:r w:rsidRPr="005D46F1">
        <w:t xml:space="preserve">, información que es de carácter público </w:t>
      </w:r>
      <w:r w:rsidRPr="005D46F1">
        <w:lastRenderedPageBreak/>
        <w:t>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324FBE18" w14:textId="77777777" w:rsidR="00E52CC3" w:rsidRPr="005D46F1" w:rsidRDefault="00E52CC3" w:rsidP="005D46F1">
      <w:pPr>
        <w:ind w:right="-93"/>
        <w:rPr>
          <w:i/>
        </w:rPr>
      </w:pPr>
    </w:p>
    <w:p w14:paraId="383C70B1" w14:textId="77777777" w:rsidR="00E52CC3" w:rsidRPr="005D46F1" w:rsidRDefault="00EC344B" w:rsidP="005D46F1">
      <w:pPr>
        <w:pStyle w:val="Puesto"/>
        <w:ind w:firstLine="567"/>
      </w:pPr>
      <w:r w:rsidRPr="005D46F1">
        <w:t xml:space="preserve"> “</w:t>
      </w:r>
      <w:proofErr w:type="spellStart"/>
      <w:r w:rsidRPr="005D46F1">
        <w:rPr>
          <w:b/>
        </w:rPr>
        <w:t>Curriculum</w:t>
      </w:r>
      <w:proofErr w:type="spellEnd"/>
      <w:r w:rsidRPr="005D46F1">
        <w:rPr>
          <w:b/>
        </w:rPr>
        <w:t xml:space="preserve"> Vitae de servidores públicos</w:t>
      </w:r>
      <w:r w:rsidRPr="005D46F1">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5D46F1">
        <w:t>curriculum</w:t>
      </w:r>
      <w:proofErr w:type="spellEnd"/>
      <w:r w:rsidRPr="005D46F1">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5D46F1">
        <w:t>curriculum</w:t>
      </w:r>
      <w:proofErr w:type="spellEnd"/>
      <w:r w:rsidRPr="005D46F1">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5D46F1">
        <w:t>curriculum</w:t>
      </w:r>
      <w:proofErr w:type="spellEnd"/>
      <w:r w:rsidRPr="005D46F1">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01BC0534" w14:textId="77777777" w:rsidR="00E52CC3" w:rsidRPr="005D46F1" w:rsidRDefault="00E52CC3" w:rsidP="005D46F1">
      <w:pPr>
        <w:ind w:right="-93"/>
      </w:pPr>
    </w:p>
    <w:p w14:paraId="252059A2" w14:textId="77777777" w:rsidR="00E52CC3" w:rsidRPr="005D46F1" w:rsidRDefault="00EC344B" w:rsidP="005D46F1">
      <w:pPr>
        <w:ind w:right="-93"/>
      </w:pPr>
      <w:r w:rsidRPr="005D46F1">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w:t>
      </w:r>
      <w:r w:rsidRPr="005D46F1">
        <w:lastRenderedPageBreak/>
        <w:t>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651B691A" w14:textId="77777777" w:rsidR="00E52CC3" w:rsidRPr="005D46F1" w:rsidRDefault="00E52CC3" w:rsidP="005D46F1">
      <w:pPr>
        <w:ind w:right="-93"/>
      </w:pPr>
    </w:p>
    <w:p w14:paraId="679C05B3" w14:textId="77777777" w:rsidR="00E52CC3" w:rsidRPr="005D46F1" w:rsidRDefault="00EC344B" w:rsidP="005D46F1">
      <w:pPr>
        <w:ind w:right="-93"/>
      </w:pPr>
      <w:r w:rsidRPr="005D46F1">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7939C83" w14:textId="77777777" w:rsidR="00E52CC3" w:rsidRPr="005D46F1" w:rsidRDefault="00E52CC3" w:rsidP="005D46F1">
      <w:pPr>
        <w:ind w:right="-93"/>
      </w:pPr>
    </w:p>
    <w:p w14:paraId="24E82A6E" w14:textId="77777777" w:rsidR="00E52CC3" w:rsidRPr="005D46F1" w:rsidRDefault="00EC344B" w:rsidP="005D46F1">
      <w:pPr>
        <w:ind w:right="-93"/>
      </w:pPr>
      <w:r w:rsidRPr="005D46F1">
        <w:t xml:space="preserve">En esa tesitura, debe apuntarse que la información curricular constituye una obligación de transparencia, pues </w:t>
      </w:r>
      <w:r w:rsidRPr="005D46F1">
        <w:rPr>
          <w:b/>
        </w:rPr>
        <w:t>EL SUJETO OBLIGADO</w:t>
      </w:r>
      <w:r w:rsidRPr="005D46F1">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79B07375" w14:textId="77777777" w:rsidR="00E52CC3" w:rsidRPr="005D46F1" w:rsidRDefault="00E52CC3" w:rsidP="005D46F1">
      <w:pPr>
        <w:pStyle w:val="Puesto"/>
        <w:ind w:firstLine="567"/>
      </w:pPr>
    </w:p>
    <w:p w14:paraId="014A43DF" w14:textId="77777777" w:rsidR="00E52CC3" w:rsidRPr="005D46F1" w:rsidRDefault="00EC344B" w:rsidP="005D46F1">
      <w:pPr>
        <w:pStyle w:val="Puesto"/>
        <w:ind w:firstLine="567"/>
      </w:pPr>
      <w:r w:rsidRPr="005D46F1">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1A78F0" w14:textId="77777777" w:rsidR="00E52CC3" w:rsidRPr="005D46F1" w:rsidRDefault="00EC344B" w:rsidP="005D46F1">
      <w:pPr>
        <w:pStyle w:val="Puesto"/>
        <w:ind w:firstLine="567"/>
      </w:pPr>
      <w:r w:rsidRPr="005D46F1">
        <w:t>...</w:t>
      </w:r>
    </w:p>
    <w:p w14:paraId="279E4823" w14:textId="77777777" w:rsidR="00E52CC3" w:rsidRPr="005D46F1" w:rsidRDefault="00EC344B" w:rsidP="005D46F1">
      <w:pPr>
        <w:pStyle w:val="Puesto"/>
        <w:ind w:firstLine="567"/>
      </w:pPr>
      <w:r w:rsidRPr="005D46F1">
        <w:lastRenderedPageBreak/>
        <w:t>XXI. La información curricular, desde el nivel de jefe de departamento o equivalente, hasta el titular del sujeto obligado, así como, en su caso, las sanciones administrativas de que haya sido objeto;”(Sic)</w:t>
      </w:r>
    </w:p>
    <w:p w14:paraId="7E42277D" w14:textId="77777777" w:rsidR="00E52CC3" w:rsidRPr="005D46F1" w:rsidRDefault="00E52CC3" w:rsidP="005D46F1">
      <w:pPr>
        <w:ind w:right="-93"/>
      </w:pPr>
    </w:p>
    <w:p w14:paraId="4AF1D484" w14:textId="77777777" w:rsidR="00E52CC3" w:rsidRPr="005D46F1" w:rsidRDefault="00EC344B" w:rsidP="005D46F1">
      <w:pPr>
        <w:ind w:right="-93"/>
      </w:pPr>
      <w:r w:rsidRPr="005D46F1">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3A72B5FA" w14:textId="77777777" w:rsidR="00E52CC3" w:rsidRPr="005D46F1" w:rsidRDefault="00E52CC3" w:rsidP="005D46F1">
      <w:pPr>
        <w:pStyle w:val="Puesto"/>
        <w:ind w:firstLine="567"/>
      </w:pPr>
    </w:p>
    <w:p w14:paraId="5DBC127B" w14:textId="77777777" w:rsidR="00E52CC3" w:rsidRPr="005D46F1" w:rsidRDefault="00EC344B" w:rsidP="005D46F1">
      <w:pPr>
        <w:pStyle w:val="Puesto"/>
        <w:ind w:firstLine="567"/>
      </w:pPr>
      <w:r w:rsidRPr="005D46F1">
        <w:t xml:space="preserve"> “XVII. La información curricular desde el nivel de jefe de departamento o equivalente hasta el titular del sujeto obligado, así como, en su caso, las sanciones administrativas de que haya sido objeto. </w:t>
      </w:r>
    </w:p>
    <w:p w14:paraId="131DF0A6" w14:textId="77777777" w:rsidR="00E52CC3" w:rsidRPr="005D46F1" w:rsidRDefault="00E52CC3" w:rsidP="005D46F1">
      <w:pPr>
        <w:pStyle w:val="Puesto"/>
        <w:ind w:firstLine="567"/>
      </w:pPr>
    </w:p>
    <w:p w14:paraId="7EA5BC5C" w14:textId="77777777" w:rsidR="00E52CC3" w:rsidRPr="005D46F1" w:rsidRDefault="00EC344B" w:rsidP="005D46F1">
      <w:pPr>
        <w:pStyle w:val="Puesto"/>
        <w:ind w:firstLine="567"/>
      </w:pPr>
      <w:r w:rsidRPr="005D46F1">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37380E22" w14:textId="77777777" w:rsidR="00E52CC3" w:rsidRPr="005D46F1" w:rsidRDefault="00E52CC3" w:rsidP="005D46F1"/>
    <w:p w14:paraId="7C82F9CD" w14:textId="77777777" w:rsidR="00E52CC3" w:rsidRPr="005D46F1" w:rsidRDefault="00EC344B" w:rsidP="005D46F1">
      <w:pPr>
        <w:pStyle w:val="Puesto"/>
        <w:ind w:firstLine="567"/>
      </w:pPr>
      <w:r w:rsidRPr="005D46F1">
        <w:t xml:space="preserve">Por cada servidor(a) público(a) se deberá especificar si ha sido acreedor a sanciones administrativas definitivas y que hayan sido aplicadas por autoridad u organismo competente. </w:t>
      </w:r>
    </w:p>
    <w:p w14:paraId="47B62A4E" w14:textId="77777777" w:rsidR="00E52CC3" w:rsidRPr="005D46F1" w:rsidRDefault="00E52CC3" w:rsidP="005D46F1"/>
    <w:p w14:paraId="3281BD7D" w14:textId="77777777" w:rsidR="00E52CC3" w:rsidRPr="005D46F1" w:rsidRDefault="00EC344B" w:rsidP="005D46F1">
      <w:pPr>
        <w:pStyle w:val="Puesto"/>
        <w:ind w:firstLine="567"/>
      </w:pPr>
      <w:r w:rsidRPr="005D46F1">
        <w:t xml:space="preserve">Periodo de actualización: trimestral </w:t>
      </w:r>
    </w:p>
    <w:p w14:paraId="364F455E" w14:textId="77777777" w:rsidR="00E52CC3" w:rsidRPr="005D46F1" w:rsidRDefault="00EC344B" w:rsidP="005D46F1">
      <w:pPr>
        <w:pStyle w:val="Puesto"/>
        <w:ind w:firstLine="567"/>
      </w:pPr>
      <w:r w:rsidRPr="005D46F1">
        <w:t>En su caso, 15 días hábiles después de alguna modificación a la información de los servidores públicos que integran el sujeto obligado, así como su información curricular.</w:t>
      </w:r>
    </w:p>
    <w:p w14:paraId="1A2502A3" w14:textId="77777777" w:rsidR="00E52CC3" w:rsidRPr="005D46F1" w:rsidRDefault="00EC344B" w:rsidP="005D46F1">
      <w:pPr>
        <w:pStyle w:val="Puesto"/>
        <w:ind w:firstLine="567"/>
      </w:pPr>
      <w:r w:rsidRPr="005D46F1">
        <w:t xml:space="preserve">Conservar en el sitio de Internet: información vigente </w:t>
      </w:r>
    </w:p>
    <w:p w14:paraId="18E2F8BD" w14:textId="77777777" w:rsidR="00E52CC3" w:rsidRPr="005D46F1" w:rsidRDefault="00EC344B" w:rsidP="005D46F1">
      <w:pPr>
        <w:pStyle w:val="Puesto"/>
        <w:ind w:firstLine="567"/>
      </w:pPr>
      <w:r w:rsidRPr="005D46F1">
        <w:t>Aplica a: todos los sujetos obligados</w:t>
      </w:r>
      <w:proofErr w:type="gramStart"/>
      <w:r w:rsidRPr="005D46F1">
        <w:t>”(</w:t>
      </w:r>
      <w:proofErr w:type="gramEnd"/>
      <w:r w:rsidRPr="005D46F1">
        <w:t>Sic)</w:t>
      </w:r>
    </w:p>
    <w:p w14:paraId="566D361D" w14:textId="77777777" w:rsidR="00E52CC3" w:rsidRPr="005D46F1" w:rsidRDefault="00EC344B" w:rsidP="005D46F1">
      <w:pPr>
        <w:ind w:right="-93"/>
      </w:pPr>
      <w:r w:rsidRPr="005D46F1">
        <w:t xml:space="preserve"> </w:t>
      </w:r>
    </w:p>
    <w:p w14:paraId="36C1CD01" w14:textId="77777777" w:rsidR="00E52CC3" w:rsidRPr="005D46F1" w:rsidRDefault="00EC344B" w:rsidP="005D46F1">
      <w:pPr>
        <w:ind w:right="-93"/>
      </w:pPr>
      <w:r w:rsidRPr="005D46F1">
        <w:lastRenderedPageBreak/>
        <w:t xml:space="preserve"> </w:t>
      </w:r>
      <w:r w:rsidRPr="005D46F1">
        <w:rPr>
          <w:noProof/>
          <w:lang w:eastAsia="es-MX"/>
        </w:rPr>
        <w:drawing>
          <wp:inline distT="0" distB="0" distL="0" distR="0" wp14:anchorId="0DB51CC3" wp14:editId="781D1338">
            <wp:extent cx="5612130" cy="3181350"/>
            <wp:effectExtent l="0" t="0" r="0" b="0"/>
            <wp:docPr id="1749875198"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21"/>
                    <a:srcRect/>
                    <a:stretch>
                      <a:fillRect/>
                    </a:stretch>
                  </pic:blipFill>
                  <pic:spPr>
                    <a:xfrm>
                      <a:off x="0" y="0"/>
                      <a:ext cx="5612130" cy="3181350"/>
                    </a:xfrm>
                    <a:prstGeom prst="rect">
                      <a:avLst/>
                    </a:prstGeom>
                    <a:ln/>
                  </pic:spPr>
                </pic:pic>
              </a:graphicData>
            </a:graphic>
          </wp:inline>
        </w:drawing>
      </w:r>
    </w:p>
    <w:p w14:paraId="43E26A5E" w14:textId="77777777" w:rsidR="00E52CC3" w:rsidRPr="005D46F1" w:rsidRDefault="00EC344B" w:rsidP="005D46F1">
      <w:pPr>
        <w:ind w:right="-93"/>
      </w:pPr>
      <w:r w:rsidRPr="005D46F1">
        <w:rPr>
          <w:noProof/>
          <w:lang w:eastAsia="es-MX"/>
        </w:rPr>
        <w:drawing>
          <wp:inline distT="0" distB="0" distL="0" distR="0" wp14:anchorId="0E7735E5" wp14:editId="0E5B510F">
            <wp:extent cx="5612130" cy="985520"/>
            <wp:effectExtent l="0" t="0" r="0" b="0"/>
            <wp:docPr id="1749875197" name="image7.png" descr="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 Tabla&#10;&#10;Descripción generada automáticamente"/>
                    <pic:cNvPicPr preferRelativeResize="0"/>
                  </pic:nvPicPr>
                  <pic:blipFill>
                    <a:blip r:embed="rId22"/>
                    <a:srcRect/>
                    <a:stretch>
                      <a:fillRect/>
                    </a:stretch>
                  </pic:blipFill>
                  <pic:spPr>
                    <a:xfrm>
                      <a:off x="0" y="0"/>
                      <a:ext cx="5612130" cy="985520"/>
                    </a:xfrm>
                    <a:prstGeom prst="rect">
                      <a:avLst/>
                    </a:prstGeom>
                    <a:ln/>
                  </pic:spPr>
                </pic:pic>
              </a:graphicData>
            </a:graphic>
          </wp:inline>
        </w:drawing>
      </w:r>
    </w:p>
    <w:p w14:paraId="60176B2B" w14:textId="77777777" w:rsidR="00E52CC3" w:rsidRPr="005D46F1" w:rsidRDefault="00E52CC3" w:rsidP="005D46F1">
      <w:pPr>
        <w:ind w:right="-93"/>
      </w:pPr>
    </w:p>
    <w:p w14:paraId="7D773459" w14:textId="77777777" w:rsidR="00E52CC3" w:rsidRPr="005D46F1" w:rsidRDefault="00EC344B" w:rsidP="005D46F1">
      <w:pPr>
        <w:ind w:right="-93"/>
      </w:pPr>
      <w:r w:rsidRPr="005D46F1">
        <w:t xml:space="preserve">Como se aprecia en el dispositivo legal citado, lo sujetos obligados deben publicar la información curricular desde el nivel del jefe de departamento o equivalente, hasta el titular del </w:t>
      </w:r>
      <w:r w:rsidRPr="005D46F1">
        <w:rPr>
          <w:b/>
        </w:rPr>
        <w:t>SUJETO OBLIGADO</w:t>
      </w:r>
      <w:r w:rsidRPr="005D46F1">
        <w:t>, 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14:paraId="61203177" w14:textId="77777777" w:rsidR="00E52CC3" w:rsidRPr="005D46F1" w:rsidRDefault="00E52CC3" w:rsidP="005D46F1">
      <w:pPr>
        <w:ind w:right="-93"/>
      </w:pPr>
    </w:p>
    <w:p w14:paraId="2B169B3E" w14:textId="77777777" w:rsidR="00E52CC3" w:rsidRPr="005D46F1" w:rsidRDefault="00EC344B" w:rsidP="005D46F1">
      <w:pPr>
        <w:ind w:right="-93"/>
      </w:pPr>
      <w:bookmarkStart w:id="35" w:name="_heading=h.147n2zr" w:colFirst="0" w:colLast="0"/>
      <w:bookmarkEnd w:id="35"/>
      <w:r w:rsidRPr="005D46F1">
        <w:lastRenderedPageBreak/>
        <w:t xml:space="preserve">En el caso, se advierte que en la solicitud de información se requiere </w:t>
      </w:r>
      <w:proofErr w:type="spellStart"/>
      <w:r w:rsidRPr="005D46F1">
        <w:t>curriculum</w:t>
      </w:r>
      <w:proofErr w:type="spellEnd"/>
      <w:r w:rsidRPr="005D46F1">
        <w:t xml:space="preserve"> de dos funcionarios de elección popular como son la Sindicatura y la Séptima Regiduría, así como los servidores públicos titulares de la Dirección de Transparencia y de la Dirección de Gobernación.  En respuesta el </w:t>
      </w:r>
      <w:r w:rsidRPr="005D46F1">
        <w:rPr>
          <w:b/>
        </w:rPr>
        <w:t>SUJETO OBLIGADO</w:t>
      </w:r>
      <w:r w:rsidRPr="005D46F1">
        <w:t xml:space="preserve"> en un primer momento señaló que, “</w:t>
      </w:r>
      <w:r w:rsidRPr="005D46F1">
        <w:rPr>
          <w:i/>
        </w:rPr>
        <w:t xml:space="preserve">el </w:t>
      </w:r>
      <w:proofErr w:type="spellStart"/>
      <w:r w:rsidRPr="005D46F1">
        <w:rPr>
          <w:i/>
        </w:rPr>
        <w:t>Curriculum</w:t>
      </w:r>
      <w:proofErr w:type="spellEnd"/>
      <w:r w:rsidRPr="005D46F1">
        <w:rPr>
          <w:i/>
        </w:rPr>
        <w:t xml:space="preserve"> de los servidores públicos es considerada como información personal y está protegida por la Ley de Protección de Datos Personales”</w:t>
      </w:r>
      <w:r w:rsidRPr="005D46F1">
        <w:t xml:space="preserve"> y vía Informe Justificado refirió “</w:t>
      </w:r>
      <w:r w:rsidRPr="005D46F1">
        <w:rPr>
          <w:i/>
        </w:rPr>
        <w:t>se realizó un nuevo documento para ayudar en la síntesis y facilitación de la información, mismo que se adjunta con la información por Servidor público, así como su grado escolar, correo electrónico y teléfono laboral</w:t>
      </w:r>
      <w:r w:rsidRPr="005D46F1">
        <w:t xml:space="preserve">” sin embargo, al advertirse dentro de los datos remitidos los relativos a la fecha de nacimiento y edad no fue puesto a la vista. </w:t>
      </w:r>
    </w:p>
    <w:p w14:paraId="1D4E5A6A" w14:textId="77777777" w:rsidR="00E52CC3" w:rsidRPr="005D46F1" w:rsidRDefault="00E52CC3" w:rsidP="005D46F1">
      <w:pPr>
        <w:pBdr>
          <w:top w:val="nil"/>
          <w:left w:val="nil"/>
          <w:bottom w:val="nil"/>
          <w:right w:val="nil"/>
          <w:between w:val="nil"/>
        </w:pBdr>
        <w:ind w:right="-93"/>
        <w:rPr>
          <w:rFonts w:eastAsia="Palatino Linotype" w:cs="Palatino Linotype"/>
          <w:szCs w:val="22"/>
        </w:rPr>
      </w:pPr>
    </w:p>
    <w:p w14:paraId="61EF5385" w14:textId="77777777" w:rsidR="00E52CC3" w:rsidRPr="005D46F1" w:rsidRDefault="00EC344B" w:rsidP="005D46F1">
      <w:pPr>
        <w:pBdr>
          <w:top w:val="nil"/>
          <w:left w:val="nil"/>
          <w:bottom w:val="nil"/>
          <w:right w:val="nil"/>
          <w:between w:val="nil"/>
        </w:pBdr>
        <w:ind w:right="-93"/>
        <w:rPr>
          <w:rFonts w:eastAsia="Palatino Linotype" w:cs="Palatino Linotype"/>
          <w:szCs w:val="22"/>
        </w:rPr>
      </w:pPr>
      <w:r w:rsidRPr="005D46F1">
        <w:rPr>
          <w:rFonts w:eastAsia="Palatino Linotype" w:cs="Palatino Linotype"/>
          <w:szCs w:val="22"/>
        </w:rPr>
        <w:t xml:space="preserve">En ese sentido, al igual que con los sueldos netos, respecto de los currículos no se advierte información que colme lo solicitado por la parte recurrente. Ante ello, es importante señalar que, al haberse advertido que la información fue solicitada a la Dirección de Administración sin que se tenga certeza de su respuesta y que quien se pronunció en respuesta fue solo la Unidad de Transparencia, es necesario hacer referencia al </w:t>
      </w:r>
      <w:r w:rsidRPr="005D46F1">
        <w:rPr>
          <w:rFonts w:eastAsia="Palatino Linotype" w:cs="Palatino Linotype"/>
          <w:b/>
          <w:szCs w:val="22"/>
        </w:rPr>
        <w:t>procedimiento de búsqueda que deben de seguir los Sujetos Obligados para localizar la información</w:t>
      </w:r>
      <w:r w:rsidRPr="005D46F1">
        <w:rPr>
          <w:rFonts w:eastAsia="Palatino Linotype" w:cs="Palatino Linotype"/>
          <w:szCs w:val="22"/>
        </w:rPr>
        <w:t>, el cual se encuentra previsto en los artículos 160 y 162 de la Ley de Transparencia y Acceso a la Información Pública del Estado de México y Municipios, mismo que es el siguiente:</w:t>
      </w:r>
    </w:p>
    <w:p w14:paraId="35640C4E" w14:textId="77777777" w:rsidR="00E52CC3" w:rsidRPr="005D46F1" w:rsidRDefault="00E52CC3" w:rsidP="005D46F1"/>
    <w:p w14:paraId="5A38D0E5" w14:textId="77777777" w:rsidR="00E52CC3" w:rsidRPr="005D46F1" w:rsidRDefault="00EC344B" w:rsidP="005D46F1">
      <w:pPr>
        <w:numPr>
          <w:ilvl w:val="0"/>
          <w:numId w:val="3"/>
        </w:numPr>
      </w:pPr>
      <w:r w:rsidRPr="005D46F1">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0B2C2BF" w14:textId="77777777" w:rsidR="00E52CC3" w:rsidRPr="005D46F1" w:rsidRDefault="00E52CC3" w:rsidP="005D46F1"/>
    <w:p w14:paraId="74E60641" w14:textId="77777777" w:rsidR="00E52CC3" w:rsidRPr="005D46F1" w:rsidRDefault="00EC344B" w:rsidP="005D46F1">
      <w:pPr>
        <w:numPr>
          <w:ilvl w:val="0"/>
          <w:numId w:val="3"/>
        </w:numPr>
      </w:pPr>
      <w:r w:rsidRPr="005D46F1">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78AE8E5" w14:textId="77777777" w:rsidR="00E52CC3" w:rsidRPr="005D46F1" w:rsidRDefault="00E52CC3" w:rsidP="005D46F1">
      <w:pPr>
        <w:rPr>
          <w:b/>
        </w:rPr>
      </w:pPr>
    </w:p>
    <w:p w14:paraId="671567A4" w14:textId="77777777" w:rsidR="00E52CC3" w:rsidRPr="005D46F1" w:rsidRDefault="00EC344B" w:rsidP="005D46F1">
      <w:r w:rsidRPr="005D46F1">
        <w:t>Así, este Órgano Garante considera que el Sujeto Obligado no cumplió con el procedimiento de búsqueda exhaustiva y razonable, pues no gestionó la solicitud de información en las diversas unidades en donde pudiera obrar la citada información, de manera enunciativa pueden ser la Tesorería respecto de los pagos realizados por concepto de salarios y la Dirección de Administración por lo que respecta a la información curricular; o cualquier área donde de acuerdo a sus facultades se cuente con la información solicitada.</w:t>
      </w:r>
    </w:p>
    <w:p w14:paraId="3B35DF3C" w14:textId="77777777" w:rsidR="00E52CC3" w:rsidRPr="005D46F1" w:rsidRDefault="00E52CC3" w:rsidP="005D46F1"/>
    <w:p w14:paraId="1CC1E6C7" w14:textId="77777777" w:rsidR="00E52CC3" w:rsidRPr="005D46F1" w:rsidRDefault="00EC344B" w:rsidP="005D46F1">
      <w:r w:rsidRPr="005D46F1">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55BF1BEF" w14:textId="77777777" w:rsidR="00E52CC3" w:rsidRPr="005D46F1" w:rsidRDefault="00E52CC3" w:rsidP="005D46F1"/>
    <w:p w14:paraId="1F9F9025" w14:textId="77777777" w:rsidR="00E52CC3" w:rsidRPr="005D46F1" w:rsidRDefault="00EC344B" w:rsidP="005D46F1">
      <w:pPr>
        <w:spacing w:line="240" w:lineRule="auto"/>
        <w:ind w:left="567" w:right="567"/>
        <w:rPr>
          <w:i/>
        </w:rPr>
      </w:pPr>
      <w:r w:rsidRPr="005D46F1">
        <w:rPr>
          <w:b/>
          <w:i/>
        </w:rPr>
        <w:t xml:space="preserve">Congruencia y exhaustividad. Sus alcances para garantizar el derecho de acceso a la información. </w:t>
      </w:r>
      <w:r w:rsidRPr="005D46F1">
        <w:rPr>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D46F1">
        <w:rPr>
          <w:i/>
          <w:u w:val="single"/>
        </w:rPr>
        <w:t>la exhaustividad significa que dicha respuesta se refiera expresamente a cada uno de los puntos solicitados</w:t>
      </w:r>
      <w:r w:rsidRPr="005D46F1">
        <w:rPr>
          <w:i/>
        </w:rPr>
        <w:t xml:space="preserve">. Por lo anterior, los sujetos obligados </w:t>
      </w:r>
      <w:r w:rsidRPr="005D46F1">
        <w:rPr>
          <w:i/>
        </w:rPr>
        <w:lastRenderedPageBreak/>
        <w:t>cumplirán con los principios de congruencia y exhaustividad, cuando las respuestas que emitan guarden una relación lógica con lo solicitado y atiendan de manera puntual y expresa, cada uno de los contenidos de información.</w:t>
      </w:r>
    </w:p>
    <w:p w14:paraId="476999A2" w14:textId="77777777" w:rsidR="00E52CC3" w:rsidRPr="005D46F1" w:rsidRDefault="00E52CC3" w:rsidP="005D46F1">
      <w:pPr>
        <w:ind w:left="567" w:right="567"/>
        <w:rPr>
          <w:i/>
        </w:rPr>
      </w:pPr>
    </w:p>
    <w:p w14:paraId="3937AC8D" w14:textId="77777777" w:rsidR="00E52CC3" w:rsidRPr="005D46F1" w:rsidRDefault="00EC344B" w:rsidP="005D46F1">
      <w:r w:rsidRPr="005D46F1">
        <w:t xml:space="preserve">Conforme al criterio referido, se logra vislumbrar que todo acto administrativo debe apegarse al </w:t>
      </w:r>
      <w:r w:rsidRPr="005D46F1">
        <w:rPr>
          <w:b/>
        </w:rPr>
        <w:t>principio de exhaustividad</w:t>
      </w:r>
      <w:r w:rsidRPr="005D46F1">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7E368C1" w14:textId="77777777" w:rsidR="00E52CC3" w:rsidRPr="005D46F1" w:rsidRDefault="00E52CC3" w:rsidP="005D46F1"/>
    <w:p w14:paraId="5A366B2F" w14:textId="77777777" w:rsidR="00E52CC3" w:rsidRPr="005D46F1" w:rsidRDefault="00EC344B" w:rsidP="005D46F1">
      <w:r w:rsidRPr="005D46F1">
        <w:t xml:space="preserve">En esa tesitura, se concluye que el </w:t>
      </w:r>
      <w:r w:rsidRPr="005D46F1">
        <w:rPr>
          <w:b/>
        </w:rPr>
        <w:t>SUJETO OBLIGADO</w:t>
      </w:r>
      <w:r w:rsidRPr="005D46F1">
        <w:t xml:space="preserve"> no satisfizo el derecho de acceso a la información de </w:t>
      </w:r>
      <w:r w:rsidRPr="005D46F1">
        <w:rPr>
          <w:b/>
        </w:rPr>
        <w:t>LA PARTE RECURRENTE</w:t>
      </w:r>
      <w:r w:rsidRPr="005D46F1">
        <w:t xml:space="preserve">, </w:t>
      </w:r>
      <w:r w:rsidRPr="005D46F1">
        <w:rPr>
          <w:b/>
        </w:rPr>
        <w:t xml:space="preserve">al incumplir dicho principio, </w:t>
      </w:r>
      <w:r w:rsidRPr="005D46F1">
        <w:t xml:space="preserve">pues al no turnar la solicitud de información a todas las áreas que pudieran tener la información éstas omitieron pronunciarse respecto a la información requerida. En consecuencia, se califican como </w:t>
      </w:r>
      <w:r w:rsidRPr="005D46F1">
        <w:rPr>
          <w:b/>
        </w:rPr>
        <w:t>fundados</w:t>
      </w:r>
      <w:r w:rsidRPr="005D46F1">
        <w:t xml:space="preserve"> los motivos de inconformidad relativos a que le fue entregada información general y no de lo que las personas que solicitó en particular, así como la negativa de los currículos solicitados, por lo que, es procedente </w:t>
      </w:r>
      <w:r w:rsidRPr="005D46F1">
        <w:rPr>
          <w:b/>
        </w:rPr>
        <w:t>revocar</w:t>
      </w:r>
      <w:r w:rsidRPr="005D46F1">
        <w:t xml:space="preserve"> la respuesta entregada.</w:t>
      </w:r>
    </w:p>
    <w:p w14:paraId="74BAD751" w14:textId="77777777" w:rsidR="00E52CC3" w:rsidRPr="005D46F1" w:rsidRDefault="00E52CC3" w:rsidP="005D46F1"/>
    <w:p w14:paraId="3EE3382F" w14:textId="77777777" w:rsidR="00E52CC3" w:rsidRPr="005D46F1" w:rsidRDefault="00EC344B" w:rsidP="005D46F1">
      <w:r w:rsidRPr="005D46F1">
        <w:t xml:space="preserve">Así, para atender el requerimiento de información, el </w:t>
      </w:r>
      <w:r w:rsidRPr="005D46F1">
        <w:rPr>
          <w:b/>
        </w:rPr>
        <w:t>SUJETO OBLIGADO</w:t>
      </w:r>
      <w:r w:rsidRPr="005D46F1">
        <w:t xml:space="preserve"> deberá realizar una </w:t>
      </w:r>
      <w:r w:rsidRPr="005D46F1">
        <w:rPr>
          <w:b/>
        </w:rPr>
        <w:t>búsqueda exhaustiva y razonable</w:t>
      </w:r>
      <w:r w:rsidRPr="005D46F1">
        <w:t xml:space="preserve">, en todos los archivos de las áreas competentes en consecuencia, es procedente ordenar en versión pública, la entrega de la información que dé cuenta del documento o documentos en donde conste, de los titulares de la Sindicatura, Séptima Regiduría, de la Dirección de Transparencia y de la Dirección de Gobernación de la administración 2025-2027: </w:t>
      </w:r>
    </w:p>
    <w:p w14:paraId="2DEF435C" w14:textId="77777777" w:rsidR="00E52CC3" w:rsidRPr="005D46F1" w:rsidRDefault="00E52CC3" w:rsidP="005D46F1">
      <w:pPr>
        <w:rPr>
          <w:b/>
          <w:i/>
        </w:rPr>
      </w:pPr>
    </w:p>
    <w:p w14:paraId="4EF7E38F" w14:textId="77777777" w:rsidR="00E52CC3" w:rsidRPr="005D46F1" w:rsidRDefault="00EC344B" w:rsidP="005D46F1">
      <w:pPr>
        <w:numPr>
          <w:ilvl w:val="0"/>
          <w:numId w:val="4"/>
        </w:numPr>
        <w:pBdr>
          <w:top w:val="nil"/>
          <w:left w:val="nil"/>
          <w:bottom w:val="nil"/>
          <w:right w:val="nil"/>
          <w:between w:val="nil"/>
        </w:pBdr>
        <w:ind w:right="-93"/>
        <w:rPr>
          <w:rFonts w:eastAsia="Palatino Linotype" w:cs="Palatino Linotype"/>
          <w:szCs w:val="22"/>
        </w:rPr>
      </w:pPr>
      <w:r w:rsidRPr="005D46F1">
        <w:rPr>
          <w:rFonts w:eastAsia="Palatino Linotype" w:cs="Palatino Linotype"/>
          <w:szCs w:val="22"/>
        </w:rPr>
        <w:lastRenderedPageBreak/>
        <w:t xml:space="preserve">El sueldo quincenal neto correspondiente del 1 de enero al 15 de enero de dos mil veinticinco. </w:t>
      </w:r>
    </w:p>
    <w:p w14:paraId="16E1B533" w14:textId="77777777" w:rsidR="00E52CC3" w:rsidRPr="005D46F1" w:rsidRDefault="001E7538" w:rsidP="005D46F1">
      <w:pPr>
        <w:numPr>
          <w:ilvl w:val="0"/>
          <w:numId w:val="4"/>
        </w:numPr>
        <w:pBdr>
          <w:top w:val="nil"/>
          <w:left w:val="nil"/>
          <w:bottom w:val="nil"/>
          <w:right w:val="nil"/>
          <w:between w:val="nil"/>
        </w:pBdr>
        <w:ind w:right="-93"/>
        <w:rPr>
          <w:rFonts w:eastAsia="Palatino Linotype" w:cs="Palatino Linotype"/>
          <w:szCs w:val="22"/>
        </w:rPr>
      </w:pPr>
      <w:r w:rsidRPr="005D46F1">
        <w:rPr>
          <w:rFonts w:eastAsia="Palatino Linotype" w:cs="Palatino Linotype"/>
          <w:szCs w:val="22"/>
        </w:rPr>
        <w:t>Información curricular</w:t>
      </w:r>
      <w:r w:rsidR="00EC344B" w:rsidRPr="005D46F1">
        <w:rPr>
          <w:rFonts w:eastAsia="Palatino Linotype" w:cs="Palatino Linotype"/>
          <w:szCs w:val="22"/>
        </w:rPr>
        <w:t>, al 15 de enero de dos mil veinticinco.</w:t>
      </w:r>
    </w:p>
    <w:p w14:paraId="6BF12D9B" w14:textId="77777777" w:rsidR="00E52CC3" w:rsidRPr="005D46F1" w:rsidRDefault="00E52CC3" w:rsidP="005D46F1">
      <w:pPr>
        <w:pBdr>
          <w:top w:val="nil"/>
          <w:left w:val="nil"/>
          <w:bottom w:val="nil"/>
          <w:right w:val="nil"/>
          <w:between w:val="nil"/>
        </w:pBdr>
        <w:ind w:right="-93"/>
        <w:rPr>
          <w:rFonts w:eastAsia="Palatino Linotype" w:cs="Palatino Linotype"/>
          <w:szCs w:val="22"/>
        </w:rPr>
      </w:pPr>
    </w:p>
    <w:p w14:paraId="1E6F8979" w14:textId="77777777" w:rsidR="00E52CC3" w:rsidRPr="005D46F1" w:rsidRDefault="00EC344B" w:rsidP="005D46F1">
      <w:r w:rsidRPr="005D46F1">
        <w:t xml:space="preserve">Para la versión pública, deberá observar las directrices que a continuación se señalan. </w:t>
      </w:r>
    </w:p>
    <w:p w14:paraId="37F9ABAB" w14:textId="77777777" w:rsidR="00E52CC3" w:rsidRPr="005D46F1" w:rsidRDefault="00E52CC3" w:rsidP="005D46F1">
      <w:pPr>
        <w:pBdr>
          <w:top w:val="nil"/>
          <w:left w:val="nil"/>
          <w:bottom w:val="nil"/>
          <w:right w:val="nil"/>
          <w:between w:val="nil"/>
        </w:pBdr>
        <w:ind w:right="-93"/>
        <w:rPr>
          <w:rFonts w:eastAsia="Palatino Linotype" w:cs="Palatino Linotype"/>
          <w:szCs w:val="22"/>
        </w:rPr>
      </w:pPr>
    </w:p>
    <w:p w14:paraId="003B8841" w14:textId="77777777" w:rsidR="00E52CC3" w:rsidRPr="005D46F1" w:rsidRDefault="00EC344B" w:rsidP="005D46F1">
      <w:pPr>
        <w:pStyle w:val="Ttulo3"/>
      </w:pPr>
      <w:bookmarkStart w:id="36" w:name="_heading=h.3o7alnk" w:colFirst="0" w:colLast="0"/>
      <w:bookmarkEnd w:id="36"/>
      <w:r w:rsidRPr="005D46F1">
        <w:t>d) Versión pública</w:t>
      </w:r>
    </w:p>
    <w:p w14:paraId="06E6E3E2" w14:textId="77777777" w:rsidR="00E52CC3" w:rsidRPr="005D46F1" w:rsidRDefault="00EC344B" w:rsidP="005D46F1">
      <w:r w:rsidRPr="005D46F1">
        <w:t xml:space="preserve">Para el caso de que el o los documentos de los cuales se ordena su entrega contengan datos personales susceptibles de ser testados, deberán ser entregados en </w:t>
      </w:r>
      <w:r w:rsidRPr="005D46F1">
        <w:rPr>
          <w:b/>
        </w:rPr>
        <w:t>versión pública</w:t>
      </w:r>
      <w:r w:rsidRPr="005D46F1">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C10667" w14:textId="77777777" w:rsidR="00E52CC3" w:rsidRPr="005D46F1" w:rsidRDefault="00E52CC3" w:rsidP="005D46F1"/>
    <w:p w14:paraId="221F9991" w14:textId="77777777" w:rsidR="00E52CC3" w:rsidRPr="005D46F1" w:rsidRDefault="00EC344B" w:rsidP="005D46F1">
      <w:r w:rsidRPr="005D46F1">
        <w:t>A este respecto, los artículos 3, fracciones IX, XX, XXI y XLV; 51 y 52 de la Ley de Transparencia y Acceso a la Información Pública del Estado de México y Municipios establecen:</w:t>
      </w:r>
    </w:p>
    <w:p w14:paraId="31531968" w14:textId="77777777" w:rsidR="00E52CC3" w:rsidRPr="005D46F1" w:rsidRDefault="00E52CC3" w:rsidP="005D46F1">
      <w:pPr>
        <w:jc w:val="right"/>
      </w:pPr>
    </w:p>
    <w:p w14:paraId="5C027A6E" w14:textId="77777777" w:rsidR="00E52CC3" w:rsidRPr="005D46F1" w:rsidRDefault="00EC344B" w:rsidP="005D46F1">
      <w:pPr>
        <w:pStyle w:val="Puesto"/>
        <w:ind w:firstLine="567"/>
      </w:pPr>
      <w:r w:rsidRPr="005D46F1">
        <w:rPr>
          <w:b/>
        </w:rPr>
        <w:t xml:space="preserve">“Artículo 3. </w:t>
      </w:r>
      <w:r w:rsidRPr="005D46F1">
        <w:t xml:space="preserve">Para los efectos de la presente Ley se entenderá por: </w:t>
      </w:r>
    </w:p>
    <w:p w14:paraId="661FAB05" w14:textId="77777777" w:rsidR="00E52CC3" w:rsidRPr="005D46F1" w:rsidRDefault="00EC344B" w:rsidP="005D46F1">
      <w:pPr>
        <w:pStyle w:val="Puesto"/>
        <w:ind w:firstLine="567"/>
      </w:pPr>
      <w:r w:rsidRPr="005D46F1">
        <w:rPr>
          <w:b/>
        </w:rPr>
        <w:t>IX.</w:t>
      </w:r>
      <w:r w:rsidRPr="005D46F1">
        <w:t xml:space="preserve"> </w:t>
      </w:r>
      <w:r w:rsidRPr="005D46F1">
        <w:rPr>
          <w:b/>
        </w:rPr>
        <w:t xml:space="preserve">Datos personales: </w:t>
      </w:r>
      <w:r w:rsidRPr="005D46F1">
        <w:t xml:space="preserve">La información concerniente a una persona, identificada o identificable según lo dispuesto por la Ley de Protección de Datos Personales del Estado de México; </w:t>
      </w:r>
    </w:p>
    <w:p w14:paraId="67F0CF95" w14:textId="77777777" w:rsidR="00E52CC3" w:rsidRPr="005D46F1" w:rsidRDefault="00E52CC3" w:rsidP="005D46F1"/>
    <w:p w14:paraId="1C586F22" w14:textId="77777777" w:rsidR="00E52CC3" w:rsidRPr="005D46F1" w:rsidRDefault="00EC344B" w:rsidP="005D46F1">
      <w:pPr>
        <w:pStyle w:val="Puesto"/>
        <w:ind w:firstLine="567"/>
      </w:pPr>
      <w:r w:rsidRPr="005D46F1">
        <w:rPr>
          <w:b/>
        </w:rPr>
        <w:lastRenderedPageBreak/>
        <w:t>XX.</w:t>
      </w:r>
      <w:r w:rsidRPr="005D46F1">
        <w:t xml:space="preserve"> </w:t>
      </w:r>
      <w:r w:rsidRPr="005D46F1">
        <w:rPr>
          <w:b/>
        </w:rPr>
        <w:t>Información clasificada:</w:t>
      </w:r>
      <w:r w:rsidRPr="005D46F1">
        <w:t xml:space="preserve"> Aquella considerada por la presente Ley como reservada o confidencial; </w:t>
      </w:r>
    </w:p>
    <w:p w14:paraId="07AC2354" w14:textId="77777777" w:rsidR="00E52CC3" w:rsidRPr="005D46F1" w:rsidRDefault="00E52CC3" w:rsidP="005D46F1"/>
    <w:p w14:paraId="71D3F4ED" w14:textId="77777777" w:rsidR="00E52CC3" w:rsidRPr="005D46F1" w:rsidRDefault="00EC344B" w:rsidP="005D46F1">
      <w:pPr>
        <w:pStyle w:val="Puesto"/>
        <w:ind w:firstLine="567"/>
      </w:pPr>
      <w:r w:rsidRPr="005D46F1">
        <w:rPr>
          <w:b/>
        </w:rPr>
        <w:t>XXI.</w:t>
      </w:r>
      <w:r w:rsidRPr="005D46F1">
        <w:t xml:space="preserve"> </w:t>
      </w:r>
      <w:r w:rsidRPr="005D46F1">
        <w:rPr>
          <w:b/>
        </w:rPr>
        <w:t>Información confidencial</w:t>
      </w:r>
      <w:r w:rsidRPr="005D46F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B6816C4" w14:textId="77777777" w:rsidR="00E52CC3" w:rsidRPr="005D46F1" w:rsidRDefault="00E52CC3" w:rsidP="005D46F1"/>
    <w:p w14:paraId="133E41FC" w14:textId="77777777" w:rsidR="00E52CC3" w:rsidRPr="005D46F1" w:rsidRDefault="00EC344B" w:rsidP="005D46F1">
      <w:pPr>
        <w:pStyle w:val="Puesto"/>
        <w:ind w:firstLine="567"/>
      </w:pPr>
      <w:r w:rsidRPr="005D46F1">
        <w:rPr>
          <w:b/>
        </w:rPr>
        <w:t>XLV. Versión pública:</w:t>
      </w:r>
      <w:r w:rsidRPr="005D46F1">
        <w:t xml:space="preserve"> Documento en el que se elimine, suprime o borra la información clasificada como reservada o confidencial para permitir su acceso. </w:t>
      </w:r>
    </w:p>
    <w:p w14:paraId="56761FDC" w14:textId="77777777" w:rsidR="00E52CC3" w:rsidRPr="005D46F1" w:rsidRDefault="00E52CC3" w:rsidP="005D46F1"/>
    <w:p w14:paraId="0CB1276C" w14:textId="77777777" w:rsidR="00E52CC3" w:rsidRPr="005D46F1" w:rsidRDefault="00EC344B" w:rsidP="005D46F1">
      <w:pPr>
        <w:pStyle w:val="Puesto"/>
        <w:ind w:firstLine="567"/>
      </w:pPr>
      <w:r w:rsidRPr="005D46F1">
        <w:rPr>
          <w:b/>
        </w:rPr>
        <w:t>Artículo 51.</w:t>
      </w:r>
      <w:r w:rsidRPr="005D46F1">
        <w:t xml:space="preserve"> Los sujetos obligados designaran a un responsable para atender la Unidad de Transparencia, quien fungirá como enlace entre éstos y los solicitantes. Dicha Unidad será la encargada de tramitar internamente la solicitud de información </w:t>
      </w:r>
      <w:r w:rsidRPr="005D46F1">
        <w:rPr>
          <w:b/>
        </w:rPr>
        <w:t xml:space="preserve">y tendrá la responsabilidad de verificar en cada caso que la misma no sea confidencial o reservada. </w:t>
      </w:r>
      <w:r w:rsidRPr="005D46F1">
        <w:t>Dicha Unidad contará con las facultades internas necesarias para gestionar la atención a las solicitudes de información en los términos de la Ley General y la presente Ley.</w:t>
      </w:r>
    </w:p>
    <w:p w14:paraId="03420E50" w14:textId="77777777" w:rsidR="00E52CC3" w:rsidRPr="005D46F1" w:rsidRDefault="00E52CC3" w:rsidP="005D46F1"/>
    <w:p w14:paraId="182BCFC2" w14:textId="77777777" w:rsidR="00E52CC3" w:rsidRPr="005D46F1" w:rsidRDefault="00EC344B" w:rsidP="005D46F1">
      <w:pPr>
        <w:pStyle w:val="Puesto"/>
        <w:ind w:firstLine="567"/>
      </w:pPr>
      <w:r w:rsidRPr="005D46F1">
        <w:rPr>
          <w:b/>
        </w:rPr>
        <w:t>Artículo 52.</w:t>
      </w:r>
      <w:r w:rsidRPr="005D46F1">
        <w:t xml:space="preserve"> Las solicitudes de acceso a la información y las respuestas que se les dé, incluyendo, en su caso, </w:t>
      </w:r>
      <w:r w:rsidRPr="005D46F1">
        <w:rPr>
          <w:u w:val="single"/>
        </w:rPr>
        <w:t>la información entregada, así como las resoluciones a los recursos que en su caso se promuevan serán públicas, y de ser el caso que contenga datos personales que deban ser protegidos se podrá dar su acceso en su versión pública</w:t>
      </w:r>
      <w:r w:rsidRPr="005D46F1">
        <w:t xml:space="preserve">, siempre y cuando la resolución de referencia se someta a un proceso de disociación, es decir, no haga identificable al titular de tales datos personales.” </w:t>
      </w:r>
      <w:r w:rsidRPr="005D46F1">
        <w:rPr>
          <w:i w:val="0"/>
        </w:rPr>
        <w:t>(Énfasis añadido)</w:t>
      </w:r>
    </w:p>
    <w:p w14:paraId="63CDFDE6" w14:textId="77777777" w:rsidR="00E52CC3" w:rsidRPr="005D46F1" w:rsidRDefault="00E52CC3" w:rsidP="005D46F1"/>
    <w:p w14:paraId="709248C7" w14:textId="77777777" w:rsidR="00E52CC3" w:rsidRPr="005D46F1" w:rsidRDefault="00EC344B" w:rsidP="005D46F1">
      <w:r w:rsidRPr="005D46F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5D46F1">
        <w:lastRenderedPageBreak/>
        <w:t xml:space="preserve">Datos Personales en Posesión de Sujetos Obligados del Estado de México y Municipios, los cuales se transcriben para mayor referencia: </w:t>
      </w:r>
    </w:p>
    <w:p w14:paraId="36FEED89" w14:textId="77777777" w:rsidR="00E52CC3" w:rsidRPr="005D46F1" w:rsidRDefault="00E52CC3" w:rsidP="005D46F1"/>
    <w:p w14:paraId="6CEB6254" w14:textId="77777777" w:rsidR="00E52CC3" w:rsidRPr="005D46F1" w:rsidRDefault="00EC344B" w:rsidP="005D46F1">
      <w:pPr>
        <w:pStyle w:val="Puesto"/>
        <w:ind w:firstLine="567"/>
      </w:pPr>
      <w:r w:rsidRPr="005D46F1">
        <w:rPr>
          <w:b/>
        </w:rPr>
        <w:t>“Artículo 22.</w:t>
      </w:r>
      <w:r w:rsidRPr="005D46F1">
        <w:t xml:space="preserve"> Todo tratamiento de datos personales que efectúe el responsable deberá estar justificado por finalidades concretas, lícitas, explícitas y legítimas, relacionadas con las atribuciones que la normatividad aplicable les confiera. </w:t>
      </w:r>
    </w:p>
    <w:p w14:paraId="1D282E3F" w14:textId="77777777" w:rsidR="00E52CC3" w:rsidRPr="005D46F1" w:rsidRDefault="00E52CC3" w:rsidP="005D46F1"/>
    <w:p w14:paraId="2982F8EF" w14:textId="77777777" w:rsidR="00E52CC3" w:rsidRPr="005D46F1" w:rsidRDefault="00EC344B" w:rsidP="005D46F1">
      <w:pPr>
        <w:pStyle w:val="Puesto"/>
        <w:ind w:firstLine="567"/>
      </w:pPr>
      <w:r w:rsidRPr="005D46F1">
        <w:rPr>
          <w:b/>
        </w:rPr>
        <w:t>Artículo 38.</w:t>
      </w:r>
      <w:r w:rsidRPr="005D46F1">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D46F1">
        <w:rPr>
          <w:b/>
        </w:rPr>
        <w:t>”</w:t>
      </w:r>
      <w:r w:rsidRPr="005D46F1">
        <w:t xml:space="preserve"> </w:t>
      </w:r>
    </w:p>
    <w:p w14:paraId="2094BEB2" w14:textId="77777777" w:rsidR="00E52CC3" w:rsidRPr="005D46F1" w:rsidRDefault="00E52CC3" w:rsidP="005D46F1">
      <w:pPr>
        <w:rPr>
          <w:i/>
        </w:rPr>
      </w:pPr>
    </w:p>
    <w:p w14:paraId="05646C4A" w14:textId="77777777" w:rsidR="00E52CC3" w:rsidRPr="005D46F1" w:rsidRDefault="00EC344B" w:rsidP="005D46F1">
      <w:r w:rsidRPr="005D46F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89AFA24" w14:textId="77777777" w:rsidR="00E52CC3" w:rsidRPr="005D46F1" w:rsidRDefault="00E52CC3" w:rsidP="005D46F1"/>
    <w:p w14:paraId="6C7B3E2C" w14:textId="77777777" w:rsidR="00E52CC3" w:rsidRPr="005D46F1" w:rsidRDefault="00EC344B" w:rsidP="005D46F1">
      <w:r w:rsidRPr="005D46F1">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D46F1">
        <w:rPr>
          <w:b/>
        </w:rPr>
        <w:t>EL SUJETO OBLIGADO,</w:t>
      </w:r>
      <w:r w:rsidRPr="005D46F1">
        <w:t xml:space="preserve"> por lo que, todo dato personal susceptible de clasificación debe ser protegido.</w:t>
      </w:r>
    </w:p>
    <w:p w14:paraId="4F0D0B01" w14:textId="77777777" w:rsidR="00E52CC3" w:rsidRPr="005D46F1" w:rsidRDefault="00E52CC3" w:rsidP="005D46F1"/>
    <w:p w14:paraId="426C0A4B" w14:textId="77777777" w:rsidR="00E52CC3" w:rsidRPr="005D46F1" w:rsidRDefault="00EC344B" w:rsidP="005D46F1">
      <w:r w:rsidRPr="005D46F1">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5D3AC6C" w14:textId="77777777" w:rsidR="00E52CC3" w:rsidRPr="005D46F1" w:rsidRDefault="00E52CC3" w:rsidP="005D46F1"/>
    <w:p w14:paraId="648A8885" w14:textId="77777777" w:rsidR="00E52CC3" w:rsidRPr="005D46F1" w:rsidRDefault="00EC344B" w:rsidP="005D46F1">
      <w:r w:rsidRPr="005D46F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1A435A0" w14:textId="77777777" w:rsidR="00E52CC3" w:rsidRPr="005D46F1" w:rsidRDefault="00E52CC3" w:rsidP="005D46F1"/>
    <w:p w14:paraId="03AA16C4" w14:textId="77777777" w:rsidR="00E52CC3" w:rsidRPr="005D46F1" w:rsidRDefault="00EC344B" w:rsidP="005D46F1">
      <w:pPr>
        <w:jc w:val="center"/>
        <w:rPr>
          <w:b/>
          <w:i/>
        </w:rPr>
      </w:pPr>
      <w:r w:rsidRPr="005D46F1">
        <w:rPr>
          <w:b/>
          <w:i/>
        </w:rPr>
        <w:t>Ley de Transparencia y Acceso a la Información Pública del Estado de México y Municipios</w:t>
      </w:r>
    </w:p>
    <w:p w14:paraId="2F38164D" w14:textId="77777777" w:rsidR="00E52CC3" w:rsidRPr="005D46F1" w:rsidRDefault="00E52CC3" w:rsidP="005D46F1"/>
    <w:p w14:paraId="15BC4B30" w14:textId="77777777" w:rsidR="00E52CC3" w:rsidRPr="005D46F1" w:rsidRDefault="00EC344B" w:rsidP="005D46F1">
      <w:pPr>
        <w:pStyle w:val="Puesto"/>
        <w:ind w:firstLine="567"/>
      </w:pPr>
      <w:r w:rsidRPr="005D46F1">
        <w:rPr>
          <w:b/>
        </w:rPr>
        <w:t xml:space="preserve">“Artículo 49. </w:t>
      </w:r>
      <w:r w:rsidRPr="005D46F1">
        <w:t>Los Comités de Transparencia tendrán las siguientes atribuciones:</w:t>
      </w:r>
    </w:p>
    <w:p w14:paraId="739D214A" w14:textId="77777777" w:rsidR="00E52CC3" w:rsidRPr="005D46F1" w:rsidRDefault="00EC344B" w:rsidP="005D46F1">
      <w:pPr>
        <w:pStyle w:val="Puesto"/>
        <w:ind w:firstLine="567"/>
      </w:pPr>
      <w:r w:rsidRPr="005D46F1">
        <w:rPr>
          <w:b/>
        </w:rPr>
        <w:t>VIII.</w:t>
      </w:r>
      <w:r w:rsidRPr="005D46F1">
        <w:t xml:space="preserve"> Aprobar, modificar o revocar la clasificación de la información;</w:t>
      </w:r>
    </w:p>
    <w:p w14:paraId="6E12FE34" w14:textId="77777777" w:rsidR="00E52CC3" w:rsidRPr="005D46F1" w:rsidRDefault="00E52CC3" w:rsidP="005D46F1"/>
    <w:p w14:paraId="69AF0780" w14:textId="77777777" w:rsidR="00E52CC3" w:rsidRPr="005D46F1" w:rsidRDefault="00EC344B" w:rsidP="005D46F1">
      <w:pPr>
        <w:pStyle w:val="Puesto"/>
        <w:ind w:firstLine="567"/>
      </w:pPr>
      <w:r w:rsidRPr="005D46F1">
        <w:rPr>
          <w:b/>
        </w:rPr>
        <w:t>Artículo 132.</w:t>
      </w:r>
      <w:r w:rsidRPr="005D46F1">
        <w:t xml:space="preserve"> La clasificación de la información se llevará a cabo en el momento en que:</w:t>
      </w:r>
    </w:p>
    <w:p w14:paraId="7ABFA804" w14:textId="77777777" w:rsidR="00E52CC3" w:rsidRPr="005D46F1" w:rsidRDefault="00EC344B" w:rsidP="005D46F1">
      <w:pPr>
        <w:pStyle w:val="Puesto"/>
        <w:ind w:firstLine="567"/>
      </w:pPr>
      <w:r w:rsidRPr="005D46F1">
        <w:rPr>
          <w:b/>
        </w:rPr>
        <w:t>I.</w:t>
      </w:r>
      <w:r w:rsidRPr="005D46F1">
        <w:t xml:space="preserve"> Se reciba una solicitud de acceso a la información;</w:t>
      </w:r>
    </w:p>
    <w:p w14:paraId="259D9E96" w14:textId="77777777" w:rsidR="00E52CC3" w:rsidRPr="005D46F1" w:rsidRDefault="00EC344B" w:rsidP="005D46F1">
      <w:pPr>
        <w:pStyle w:val="Puesto"/>
        <w:ind w:firstLine="567"/>
      </w:pPr>
      <w:r w:rsidRPr="005D46F1">
        <w:rPr>
          <w:b/>
        </w:rPr>
        <w:t>II.</w:t>
      </w:r>
      <w:r w:rsidRPr="005D46F1">
        <w:t xml:space="preserve"> Se determine mediante resolución de autoridad competente; o</w:t>
      </w:r>
    </w:p>
    <w:p w14:paraId="2AD9A128" w14:textId="77777777" w:rsidR="00E52CC3" w:rsidRPr="005D46F1" w:rsidRDefault="00EC344B" w:rsidP="005D46F1">
      <w:pPr>
        <w:pStyle w:val="Puesto"/>
        <w:ind w:firstLine="567"/>
        <w:rPr>
          <w:b/>
        </w:rPr>
      </w:pPr>
      <w:r w:rsidRPr="005D46F1">
        <w:rPr>
          <w:b/>
        </w:rPr>
        <w:t>III.</w:t>
      </w:r>
      <w:r w:rsidRPr="005D46F1">
        <w:t xml:space="preserve"> Se generen versiones públicas para dar cumplimiento a las obligaciones de transparencia previstas en esta Ley.</w:t>
      </w:r>
      <w:r w:rsidRPr="005D46F1">
        <w:rPr>
          <w:b/>
        </w:rPr>
        <w:t>”</w:t>
      </w:r>
    </w:p>
    <w:p w14:paraId="7A084C00" w14:textId="77777777" w:rsidR="00E52CC3" w:rsidRPr="005D46F1" w:rsidRDefault="00E52CC3" w:rsidP="005D46F1"/>
    <w:p w14:paraId="2B589F5A" w14:textId="77777777" w:rsidR="00E52CC3" w:rsidRPr="005D46F1" w:rsidRDefault="00EC344B" w:rsidP="005D46F1">
      <w:pPr>
        <w:pStyle w:val="Puesto"/>
        <w:ind w:firstLine="567"/>
      </w:pPr>
      <w:r w:rsidRPr="005D46F1">
        <w:rPr>
          <w:b/>
        </w:rPr>
        <w:t>“Segundo. -</w:t>
      </w:r>
      <w:r w:rsidRPr="005D46F1">
        <w:t xml:space="preserve"> Para efectos de los presentes Lineamientos Generales, se entenderá por:</w:t>
      </w:r>
    </w:p>
    <w:p w14:paraId="01E60336" w14:textId="77777777" w:rsidR="00E52CC3" w:rsidRPr="005D46F1" w:rsidRDefault="00EC344B" w:rsidP="005D46F1">
      <w:pPr>
        <w:pStyle w:val="Puesto"/>
        <w:ind w:firstLine="567"/>
      </w:pPr>
      <w:r w:rsidRPr="005D46F1">
        <w:rPr>
          <w:b/>
        </w:rPr>
        <w:t>XVIII.</w:t>
      </w:r>
      <w:r w:rsidRPr="005D46F1">
        <w:t xml:space="preserve">  </w:t>
      </w:r>
      <w:r w:rsidRPr="005D46F1">
        <w:rPr>
          <w:b/>
        </w:rPr>
        <w:t>Versión pública:</w:t>
      </w:r>
      <w:r w:rsidRPr="005D46F1">
        <w:t xml:space="preserve"> El documento a partir del que se otorga acceso a la información, en el que se testan partes o secciones clasificadas, indicando el contenido de </w:t>
      </w:r>
      <w:r w:rsidRPr="005D46F1">
        <w:lastRenderedPageBreak/>
        <w:t>éstas de manera genérica, fundando y motivando la reserva o confidencialidad, a través de la resolución que para tal efecto emita el Comité de Transparencia.</w:t>
      </w:r>
    </w:p>
    <w:p w14:paraId="7015D4FA" w14:textId="77777777" w:rsidR="00E52CC3" w:rsidRPr="005D46F1" w:rsidRDefault="00E52CC3" w:rsidP="005D46F1">
      <w:pPr>
        <w:pStyle w:val="Puesto"/>
        <w:ind w:firstLine="567"/>
      </w:pPr>
    </w:p>
    <w:p w14:paraId="10987B07" w14:textId="77777777" w:rsidR="00E52CC3" w:rsidRPr="005D46F1" w:rsidRDefault="00EC344B" w:rsidP="005D46F1">
      <w:pPr>
        <w:pStyle w:val="Puesto"/>
        <w:ind w:firstLine="567"/>
        <w:rPr>
          <w:b/>
        </w:rPr>
      </w:pPr>
      <w:r w:rsidRPr="005D46F1">
        <w:rPr>
          <w:b/>
        </w:rPr>
        <w:t>Lineamientos Generales en materia de Clasificación y Desclasificación de la Información</w:t>
      </w:r>
    </w:p>
    <w:p w14:paraId="44B47DDB" w14:textId="77777777" w:rsidR="00E52CC3" w:rsidRPr="005D46F1" w:rsidRDefault="00E52CC3" w:rsidP="005D46F1">
      <w:pPr>
        <w:pStyle w:val="Puesto"/>
        <w:ind w:firstLine="567"/>
      </w:pPr>
    </w:p>
    <w:p w14:paraId="5B4D0AE1" w14:textId="77777777" w:rsidR="00E52CC3" w:rsidRPr="005D46F1" w:rsidRDefault="00EC344B" w:rsidP="005D46F1">
      <w:pPr>
        <w:pStyle w:val="Puesto"/>
        <w:ind w:firstLine="567"/>
      </w:pPr>
      <w:r w:rsidRPr="005D46F1">
        <w:rPr>
          <w:b/>
        </w:rPr>
        <w:t>Cuarto.</w:t>
      </w:r>
      <w:r w:rsidRPr="005D46F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A74F27" w14:textId="77777777" w:rsidR="00E52CC3" w:rsidRPr="005D46F1" w:rsidRDefault="00EC344B" w:rsidP="005D46F1">
      <w:pPr>
        <w:pStyle w:val="Puesto"/>
        <w:ind w:firstLine="567"/>
      </w:pPr>
      <w:r w:rsidRPr="005D46F1">
        <w:t>Los sujetos obligados deberán aplicar, de manera estricta, las excepciones al derecho de acceso a la información y sólo podrán invocarlas cuando acrediten su procedencia.</w:t>
      </w:r>
    </w:p>
    <w:p w14:paraId="6E9456D8" w14:textId="77777777" w:rsidR="00E52CC3" w:rsidRPr="005D46F1" w:rsidRDefault="00E52CC3" w:rsidP="005D46F1"/>
    <w:p w14:paraId="4BD487D7" w14:textId="77777777" w:rsidR="00E52CC3" w:rsidRPr="005D46F1" w:rsidRDefault="00EC344B" w:rsidP="005D46F1">
      <w:pPr>
        <w:pStyle w:val="Puesto"/>
        <w:ind w:firstLine="567"/>
      </w:pPr>
      <w:r w:rsidRPr="005D46F1">
        <w:rPr>
          <w:b/>
        </w:rPr>
        <w:t>Quinto.</w:t>
      </w:r>
      <w:r w:rsidRPr="005D46F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6C282F" w14:textId="77777777" w:rsidR="00E52CC3" w:rsidRPr="005D46F1" w:rsidRDefault="00E52CC3" w:rsidP="005D46F1"/>
    <w:p w14:paraId="574E6E30" w14:textId="77777777" w:rsidR="00E52CC3" w:rsidRPr="005D46F1" w:rsidRDefault="00EC344B" w:rsidP="005D46F1">
      <w:pPr>
        <w:pStyle w:val="Puesto"/>
        <w:ind w:firstLine="567"/>
      </w:pPr>
      <w:r w:rsidRPr="005D46F1">
        <w:rPr>
          <w:b/>
        </w:rPr>
        <w:t>Sexto.</w:t>
      </w:r>
      <w:r w:rsidRPr="005D46F1">
        <w:t xml:space="preserve"> Se deroga.</w:t>
      </w:r>
    </w:p>
    <w:p w14:paraId="76E5FC7A" w14:textId="77777777" w:rsidR="00E52CC3" w:rsidRPr="005D46F1" w:rsidRDefault="00E52CC3" w:rsidP="005D46F1"/>
    <w:p w14:paraId="7013DABD" w14:textId="77777777" w:rsidR="00E52CC3" w:rsidRPr="005D46F1" w:rsidRDefault="00EC344B" w:rsidP="005D46F1">
      <w:pPr>
        <w:pStyle w:val="Puesto"/>
        <w:ind w:firstLine="567"/>
      </w:pPr>
      <w:r w:rsidRPr="005D46F1">
        <w:rPr>
          <w:b/>
        </w:rPr>
        <w:t>Séptimo.</w:t>
      </w:r>
      <w:r w:rsidRPr="005D46F1">
        <w:t xml:space="preserve"> La clasificación de la información se llevará a cabo en el momento en que:</w:t>
      </w:r>
    </w:p>
    <w:p w14:paraId="44BB7FC4" w14:textId="77777777" w:rsidR="00E52CC3" w:rsidRPr="005D46F1" w:rsidRDefault="00EC344B" w:rsidP="005D46F1">
      <w:pPr>
        <w:pStyle w:val="Puesto"/>
        <w:ind w:firstLine="567"/>
      </w:pPr>
      <w:r w:rsidRPr="005D46F1">
        <w:rPr>
          <w:b/>
        </w:rPr>
        <w:t>I.</w:t>
      </w:r>
      <w:r w:rsidRPr="005D46F1">
        <w:t xml:space="preserve">        Se reciba una solicitud de acceso a la información;</w:t>
      </w:r>
    </w:p>
    <w:p w14:paraId="68216CD3" w14:textId="77777777" w:rsidR="00E52CC3" w:rsidRPr="005D46F1" w:rsidRDefault="00EC344B" w:rsidP="005D46F1">
      <w:pPr>
        <w:pStyle w:val="Puesto"/>
        <w:ind w:firstLine="567"/>
      </w:pPr>
      <w:r w:rsidRPr="005D46F1">
        <w:rPr>
          <w:b/>
        </w:rPr>
        <w:t>II.</w:t>
      </w:r>
      <w:r w:rsidRPr="005D46F1">
        <w:t xml:space="preserve">       Se determine mediante resolución del Comité de Transparencia, el órgano garante competente, o en cumplimiento a una sentencia del Poder Judicial; o</w:t>
      </w:r>
    </w:p>
    <w:p w14:paraId="6558C6B2" w14:textId="77777777" w:rsidR="00E52CC3" w:rsidRPr="005D46F1" w:rsidRDefault="00EC344B" w:rsidP="005D46F1">
      <w:pPr>
        <w:pStyle w:val="Puesto"/>
        <w:ind w:firstLine="567"/>
      </w:pPr>
      <w:r w:rsidRPr="005D46F1">
        <w:rPr>
          <w:b/>
        </w:rPr>
        <w:t>III.</w:t>
      </w:r>
      <w:r w:rsidRPr="005D46F1">
        <w:t xml:space="preserve">      Se generen versiones públicas para dar cumplimiento a las obligaciones de transparencia previstas en la Ley General, la Ley Federal y las correspondientes de las entidades federativas.</w:t>
      </w:r>
    </w:p>
    <w:p w14:paraId="19CB9806" w14:textId="77777777" w:rsidR="00E52CC3" w:rsidRPr="005D46F1" w:rsidRDefault="00EC344B" w:rsidP="005D46F1">
      <w:pPr>
        <w:pStyle w:val="Puesto"/>
        <w:ind w:firstLine="567"/>
      </w:pPr>
      <w:r w:rsidRPr="005D46F1">
        <w:t xml:space="preserve">Los titulares de las áreas deberán revisar la información requerida al momento de la recepción de una solicitud de acceso, para verificar, conforme a su naturaleza, si encuadra en una causal de reserva o de confidencialidad. </w:t>
      </w:r>
    </w:p>
    <w:p w14:paraId="3293CD3C" w14:textId="77777777" w:rsidR="00E52CC3" w:rsidRPr="005D46F1" w:rsidRDefault="00E52CC3" w:rsidP="005D46F1"/>
    <w:p w14:paraId="6B355355" w14:textId="77777777" w:rsidR="00E52CC3" w:rsidRPr="005D46F1" w:rsidRDefault="00EC344B" w:rsidP="005D46F1">
      <w:pPr>
        <w:pStyle w:val="Puesto"/>
        <w:ind w:firstLine="567"/>
      </w:pPr>
      <w:r w:rsidRPr="005D46F1">
        <w:rPr>
          <w:b/>
        </w:rPr>
        <w:lastRenderedPageBreak/>
        <w:t>Octavo.</w:t>
      </w:r>
      <w:r w:rsidRPr="005D46F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CACA3A" w14:textId="77777777" w:rsidR="00E52CC3" w:rsidRPr="005D46F1" w:rsidRDefault="00EC344B" w:rsidP="005D46F1">
      <w:pPr>
        <w:pStyle w:val="Puesto"/>
        <w:ind w:firstLine="567"/>
      </w:pPr>
      <w:r w:rsidRPr="005D46F1">
        <w:t>Para motivar la clasificación se deberán señalar las razones o circunstancias especiales que lo llevaron a concluir que el caso particular se ajusta al supuesto previsto por la norma legal invocada como fundamento.</w:t>
      </w:r>
    </w:p>
    <w:p w14:paraId="39BD1812" w14:textId="77777777" w:rsidR="00E52CC3" w:rsidRPr="005D46F1" w:rsidRDefault="00EC344B" w:rsidP="005D46F1">
      <w:pPr>
        <w:pStyle w:val="Puesto"/>
        <w:ind w:firstLine="567"/>
      </w:pPr>
      <w:r w:rsidRPr="005D46F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6512DE7" w14:textId="77777777" w:rsidR="00E52CC3" w:rsidRPr="005D46F1" w:rsidRDefault="00E52CC3" w:rsidP="005D46F1"/>
    <w:p w14:paraId="135AB5B6" w14:textId="77777777" w:rsidR="00E52CC3" w:rsidRPr="005D46F1" w:rsidRDefault="00EC344B" w:rsidP="005D46F1">
      <w:pPr>
        <w:pStyle w:val="Puesto"/>
        <w:ind w:firstLine="567"/>
      </w:pPr>
      <w:r w:rsidRPr="005D46F1">
        <w:rPr>
          <w:b/>
        </w:rPr>
        <w:t>Noveno.</w:t>
      </w:r>
      <w:r w:rsidRPr="005D46F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F9C2D6" w14:textId="77777777" w:rsidR="00E52CC3" w:rsidRPr="005D46F1" w:rsidRDefault="00E52CC3" w:rsidP="005D46F1"/>
    <w:p w14:paraId="1DB45CAB" w14:textId="77777777" w:rsidR="00E52CC3" w:rsidRPr="005D46F1" w:rsidRDefault="00EC344B" w:rsidP="005D46F1">
      <w:pPr>
        <w:pStyle w:val="Puesto"/>
        <w:ind w:firstLine="567"/>
      </w:pPr>
      <w:r w:rsidRPr="005D46F1">
        <w:rPr>
          <w:b/>
        </w:rPr>
        <w:t>Décimo.</w:t>
      </w:r>
      <w:r w:rsidRPr="005D46F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B53C631" w14:textId="77777777" w:rsidR="00E52CC3" w:rsidRPr="005D46F1" w:rsidRDefault="00EC344B" w:rsidP="005D46F1">
      <w:pPr>
        <w:pStyle w:val="Puesto"/>
        <w:ind w:firstLine="567"/>
      </w:pPr>
      <w:r w:rsidRPr="005D46F1">
        <w:t>En ausencia de los titulares de las áreas, la información será clasificada o desclasificada por la persona que lo supla, en términos de la normativa que rija la actuación del sujeto obligado.</w:t>
      </w:r>
    </w:p>
    <w:p w14:paraId="47E716DF" w14:textId="77777777" w:rsidR="00E52CC3" w:rsidRPr="005D46F1" w:rsidRDefault="00E52CC3" w:rsidP="005D46F1"/>
    <w:p w14:paraId="07655763" w14:textId="77777777" w:rsidR="00E52CC3" w:rsidRPr="005D46F1" w:rsidRDefault="00EC344B" w:rsidP="005D46F1">
      <w:pPr>
        <w:pStyle w:val="Puesto"/>
        <w:ind w:firstLine="567"/>
        <w:rPr>
          <w:b/>
        </w:rPr>
      </w:pPr>
      <w:r w:rsidRPr="005D46F1">
        <w:rPr>
          <w:b/>
        </w:rPr>
        <w:t>Décimo primero.</w:t>
      </w:r>
      <w:r w:rsidRPr="005D46F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D46F1">
        <w:rPr>
          <w:b/>
        </w:rPr>
        <w:t>”</w:t>
      </w:r>
    </w:p>
    <w:p w14:paraId="55D6136E" w14:textId="77777777" w:rsidR="00E52CC3" w:rsidRPr="005D46F1" w:rsidRDefault="00E52CC3" w:rsidP="005D46F1"/>
    <w:p w14:paraId="10B45215" w14:textId="77777777" w:rsidR="00E52CC3" w:rsidRPr="005D46F1" w:rsidRDefault="00EC344B" w:rsidP="005D46F1">
      <w:r w:rsidRPr="005D46F1">
        <w:t xml:space="preserve">Consecuentemente, se destaca que la versión pública que elabore </w:t>
      </w:r>
      <w:r w:rsidRPr="005D46F1">
        <w:rPr>
          <w:b/>
        </w:rPr>
        <w:t>EL SUJETO OBLIGADO</w:t>
      </w:r>
      <w:r w:rsidRPr="005D46F1">
        <w:t xml:space="preserve"> debe cumplir con las formalidades exigidas en la Ley, por lo que para tal efecto emitirá el </w:t>
      </w:r>
      <w:r w:rsidRPr="005D46F1">
        <w:rPr>
          <w:b/>
        </w:rPr>
        <w:t>Acuerdo del Comité de Transparencia</w:t>
      </w:r>
      <w:r w:rsidRPr="005D46F1">
        <w:t xml:space="preserve"> en términos de los artículos 122 y 124 de la Ley de Transparencia y Acceso a la Información Pública del Estado de México y Municipios, con el </w:t>
      </w:r>
      <w:r w:rsidRPr="005D46F1">
        <w:lastRenderedPageBreak/>
        <w:t>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0BDB16A" w14:textId="77777777" w:rsidR="00E52CC3" w:rsidRPr="005D46F1" w:rsidRDefault="00E52CC3" w:rsidP="005D46F1"/>
    <w:p w14:paraId="384C1BC8" w14:textId="77777777" w:rsidR="00E52CC3" w:rsidRPr="005D46F1" w:rsidRDefault="00EC344B" w:rsidP="005D46F1">
      <w:r w:rsidRPr="005D46F1">
        <w:t>Es importante señalar que, para el caso en concreto, se deben tomar en consideración los siguientes criterios respecto a la información que debe ser, o no, clasificada como confidencial pudiendo ser los siguientes:</w:t>
      </w:r>
    </w:p>
    <w:p w14:paraId="5AD28D43" w14:textId="77777777" w:rsidR="00E52CC3" w:rsidRPr="005D46F1" w:rsidRDefault="00E52CC3" w:rsidP="005D46F1">
      <w:pPr>
        <w:widowControl w:val="0"/>
        <w:tabs>
          <w:tab w:val="center" w:pos="4522"/>
        </w:tabs>
      </w:pPr>
    </w:p>
    <w:p w14:paraId="5A8239BA" w14:textId="77777777" w:rsidR="00E52CC3" w:rsidRPr="005D46F1" w:rsidRDefault="00EC344B" w:rsidP="005D46F1">
      <w:pPr>
        <w:numPr>
          <w:ilvl w:val="0"/>
          <w:numId w:val="5"/>
        </w:numPr>
      </w:pPr>
      <w:r w:rsidRPr="005D46F1">
        <w:t>Clave Única de Registro de Población.</w:t>
      </w:r>
    </w:p>
    <w:p w14:paraId="50ED6E1C" w14:textId="77777777" w:rsidR="00E52CC3" w:rsidRPr="005D46F1" w:rsidRDefault="00EC344B" w:rsidP="005D46F1">
      <w:pPr>
        <w:numPr>
          <w:ilvl w:val="0"/>
          <w:numId w:val="5"/>
        </w:numPr>
      </w:pPr>
      <w:r w:rsidRPr="005D46F1">
        <w:t>Registro Federal de Contribuyentes.</w:t>
      </w:r>
    </w:p>
    <w:p w14:paraId="3FA60456" w14:textId="77777777" w:rsidR="00E52CC3" w:rsidRPr="005D46F1" w:rsidRDefault="00EC344B" w:rsidP="005D46F1">
      <w:pPr>
        <w:numPr>
          <w:ilvl w:val="0"/>
          <w:numId w:val="5"/>
        </w:numPr>
      </w:pPr>
      <w:r w:rsidRPr="005D46F1">
        <w:t>Código bidimensional o QR.</w:t>
      </w:r>
    </w:p>
    <w:p w14:paraId="5F011AC0" w14:textId="77777777" w:rsidR="00E52CC3" w:rsidRPr="005D46F1" w:rsidRDefault="00EC344B" w:rsidP="005D46F1">
      <w:pPr>
        <w:numPr>
          <w:ilvl w:val="0"/>
          <w:numId w:val="5"/>
        </w:numPr>
      </w:pPr>
      <w:r w:rsidRPr="005D46F1">
        <w:t>Número de seguridad social del Instituto de Seguridad Social del Estado de México y Municipios.</w:t>
      </w:r>
    </w:p>
    <w:p w14:paraId="486C2AD7" w14:textId="77777777" w:rsidR="00E52CC3" w:rsidRPr="005D46F1" w:rsidRDefault="00EC344B" w:rsidP="005D46F1">
      <w:pPr>
        <w:numPr>
          <w:ilvl w:val="0"/>
          <w:numId w:val="5"/>
        </w:numPr>
      </w:pPr>
      <w:r w:rsidRPr="005D46F1">
        <w:t>Deducciones personales.</w:t>
      </w:r>
    </w:p>
    <w:p w14:paraId="78B453F1" w14:textId="77777777" w:rsidR="00E52CC3" w:rsidRPr="005D46F1" w:rsidRDefault="00EC344B" w:rsidP="005D46F1">
      <w:pPr>
        <w:numPr>
          <w:ilvl w:val="0"/>
          <w:numId w:val="5"/>
        </w:numPr>
      </w:pPr>
      <w:r w:rsidRPr="005D46F1">
        <w:t>Sellos digitales del emisor y del Servicio de Administración Tributaria y cadena original del complemento de certificación digital del órgano previamente señalado.</w:t>
      </w:r>
    </w:p>
    <w:p w14:paraId="39053C96" w14:textId="77777777" w:rsidR="00E52CC3" w:rsidRPr="005D46F1" w:rsidRDefault="00EC344B" w:rsidP="005D46F1">
      <w:pPr>
        <w:numPr>
          <w:ilvl w:val="0"/>
          <w:numId w:val="5"/>
        </w:numPr>
        <w:pBdr>
          <w:top w:val="nil"/>
          <w:left w:val="nil"/>
          <w:bottom w:val="nil"/>
          <w:right w:val="nil"/>
          <w:between w:val="nil"/>
        </w:pBdr>
        <w:rPr>
          <w:rFonts w:eastAsia="Palatino Linotype" w:cs="Palatino Linotype"/>
          <w:szCs w:val="22"/>
        </w:rPr>
      </w:pPr>
      <w:r w:rsidRPr="005D46F1">
        <w:rPr>
          <w:rFonts w:eastAsia="Palatino Linotype" w:cs="Palatino Linotype"/>
          <w:szCs w:val="22"/>
        </w:rPr>
        <w:t>Número de cuenta bancaria de los particulares</w:t>
      </w:r>
    </w:p>
    <w:p w14:paraId="18F22009" w14:textId="77777777" w:rsidR="00E52CC3" w:rsidRPr="005D46F1" w:rsidRDefault="00EC344B" w:rsidP="005D46F1">
      <w:pPr>
        <w:numPr>
          <w:ilvl w:val="0"/>
          <w:numId w:val="5"/>
        </w:numPr>
      </w:pPr>
      <w:r w:rsidRPr="005D46F1">
        <w:t>Número de cuenta bancaria de los Sujetos Obligados</w:t>
      </w:r>
    </w:p>
    <w:p w14:paraId="1BC3AF12" w14:textId="77777777" w:rsidR="00E52CC3" w:rsidRPr="005D46F1" w:rsidRDefault="00EC344B" w:rsidP="005D46F1">
      <w:pPr>
        <w:numPr>
          <w:ilvl w:val="0"/>
          <w:numId w:val="5"/>
        </w:numPr>
      </w:pPr>
      <w:r w:rsidRPr="005D46F1">
        <w:t>Calificaciones obtenidas, créditos, el promedio general, las materias aprobadas y no aprobadas.</w:t>
      </w:r>
    </w:p>
    <w:p w14:paraId="3D20090D" w14:textId="77777777" w:rsidR="00E52CC3" w:rsidRPr="005D46F1" w:rsidRDefault="00EC344B" w:rsidP="005D46F1">
      <w:pPr>
        <w:numPr>
          <w:ilvl w:val="0"/>
          <w:numId w:val="5"/>
        </w:numPr>
      </w:pPr>
      <w:r w:rsidRPr="005D46F1">
        <w:t>Número de cuenta del estudiante, matrícula o número de certificado.</w:t>
      </w:r>
    </w:p>
    <w:p w14:paraId="7DF7C944" w14:textId="77777777" w:rsidR="00E52CC3" w:rsidRPr="005D46F1" w:rsidRDefault="00EC344B" w:rsidP="005D46F1">
      <w:pPr>
        <w:numPr>
          <w:ilvl w:val="0"/>
          <w:numId w:val="7"/>
        </w:numPr>
        <w:spacing w:line="256" w:lineRule="auto"/>
        <w:rPr>
          <w:b/>
        </w:rPr>
      </w:pPr>
      <w:r w:rsidRPr="005D46F1">
        <w:rPr>
          <w:b/>
        </w:rPr>
        <w:lastRenderedPageBreak/>
        <w:t>Clave Única de Registro de Población (CURP)</w:t>
      </w:r>
    </w:p>
    <w:p w14:paraId="25F11E9B" w14:textId="77777777" w:rsidR="00E52CC3" w:rsidRPr="005D46F1" w:rsidRDefault="00E52CC3" w:rsidP="005D46F1">
      <w:pPr>
        <w:tabs>
          <w:tab w:val="left" w:pos="4962"/>
        </w:tabs>
      </w:pPr>
    </w:p>
    <w:p w14:paraId="2E2FDF2D" w14:textId="77777777" w:rsidR="00E52CC3" w:rsidRPr="005D46F1" w:rsidRDefault="00EC344B" w:rsidP="005D46F1">
      <w:pPr>
        <w:tabs>
          <w:tab w:val="left" w:pos="4962"/>
        </w:tabs>
      </w:pPr>
      <w:r w:rsidRPr="005D46F1">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D918408" w14:textId="77777777" w:rsidR="00E52CC3" w:rsidRPr="005D46F1" w:rsidRDefault="00E52CC3" w:rsidP="005D46F1">
      <w:pPr>
        <w:tabs>
          <w:tab w:val="left" w:pos="4962"/>
        </w:tabs>
      </w:pPr>
    </w:p>
    <w:p w14:paraId="52831A12" w14:textId="77777777" w:rsidR="00E52CC3" w:rsidRPr="005D46F1" w:rsidRDefault="00EC344B" w:rsidP="005D46F1">
      <w:pPr>
        <w:tabs>
          <w:tab w:val="left" w:pos="4962"/>
        </w:tabs>
      </w:pPr>
      <w:r w:rsidRPr="005D46F1">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A8C056D" w14:textId="77777777" w:rsidR="00E52CC3" w:rsidRPr="005D46F1" w:rsidRDefault="00E52CC3" w:rsidP="005D46F1">
      <w:pPr>
        <w:tabs>
          <w:tab w:val="left" w:pos="4962"/>
        </w:tabs>
      </w:pPr>
    </w:p>
    <w:p w14:paraId="38B8D4C1" w14:textId="77777777" w:rsidR="00E52CC3" w:rsidRPr="005D46F1" w:rsidRDefault="00EC344B" w:rsidP="005D46F1">
      <w:pPr>
        <w:tabs>
          <w:tab w:val="left" w:pos="4962"/>
        </w:tabs>
      </w:pPr>
      <w:r w:rsidRPr="005D46F1">
        <w:t>En ese orden de ideas, la Secretaría de Gobernación en las direcciones https://consultas.curp.gob.mx/CurpSP/html/informacionecurpPS.html y https://www.gob.mx/segob/renapo/acciones-y-programas/clave-unica-de-registro-de-</w:t>
      </w:r>
    </w:p>
    <w:p w14:paraId="25C6C5C2" w14:textId="77777777" w:rsidR="00E52CC3" w:rsidRPr="005D46F1" w:rsidRDefault="00EC344B" w:rsidP="005D46F1">
      <w:pPr>
        <w:tabs>
          <w:tab w:val="left" w:pos="4962"/>
        </w:tabs>
      </w:pPr>
      <w:r w:rsidRPr="005D46F1">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D46F1">
        <w:rPr>
          <w:b/>
        </w:rPr>
        <w:t>se generan a partir de los datos contenidos en el documento probatorio de la identidad del interesado</w:t>
      </w:r>
      <w:r w:rsidRPr="005D46F1">
        <w:t xml:space="preserve"> (acta de nacimiento, carta de naturalización o documento migratorio) de la siguiente forma:</w:t>
      </w:r>
    </w:p>
    <w:p w14:paraId="559D6E8E" w14:textId="77777777" w:rsidR="00E52CC3" w:rsidRPr="005D46F1" w:rsidRDefault="00E52CC3" w:rsidP="005D46F1">
      <w:pPr>
        <w:tabs>
          <w:tab w:val="left" w:pos="4962"/>
        </w:tabs>
      </w:pPr>
    </w:p>
    <w:p w14:paraId="13A71794" w14:textId="77777777" w:rsidR="00E52CC3" w:rsidRPr="005D46F1" w:rsidRDefault="00EC344B" w:rsidP="005D46F1">
      <w:pPr>
        <w:numPr>
          <w:ilvl w:val="0"/>
          <w:numId w:val="8"/>
        </w:numPr>
        <w:tabs>
          <w:tab w:val="left" w:pos="4962"/>
        </w:tabs>
        <w:spacing w:line="256" w:lineRule="auto"/>
      </w:pPr>
      <w:r w:rsidRPr="005D46F1">
        <w:t>El primero y segundo apellidos, así como al nombre de pila;</w:t>
      </w:r>
    </w:p>
    <w:p w14:paraId="0C404204" w14:textId="77777777" w:rsidR="00E52CC3" w:rsidRPr="005D46F1" w:rsidRDefault="00EC344B" w:rsidP="005D46F1">
      <w:pPr>
        <w:numPr>
          <w:ilvl w:val="0"/>
          <w:numId w:val="8"/>
        </w:numPr>
        <w:tabs>
          <w:tab w:val="left" w:pos="4962"/>
        </w:tabs>
        <w:spacing w:line="256" w:lineRule="auto"/>
      </w:pPr>
      <w:r w:rsidRPr="005D46F1">
        <w:lastRenderedPageBreak/>
        <w:t>La fecha de nacimiento;</w:t>
      </w:r>
    </w:p>
    <w:p w14:paraId="18313E3D" w14:textId="77777777" w:rsidR="00E52CC3" w:rsidRPr="005D46F1" w:rsidRDefault="00EC344B" w:rsidP="005D46F1">
      <w:pPr>
        <w:numPr>
          <w:ilvl w:val="0"/>
          <w:numId w:val="8"/>
        </w:numPr>
        <w:tabs>
          <w:tab w:val="left" w:pos="4962"/>
        </w:tabs>
        <w:spacing w:line="256" w:lineRule="auto"/>
      </w:pPr>
      <w:r w:rsidRPr="005D46F1">
        <w:t>El sexo, y</w:t>
      </w:r>
    </w:p>
    <w:p w14:paraId="342D7923" w14:textId="77777777" w:rsidR="00E52CC3" w:rsidRPr="005D46F1" w:rsidRDefault="00EC344B" w:rsidP="005D46F1">
      <w:pPr>
        <w:numPr>
          <w:ilvl w:val="0"/>
          <w:numId w:val="8"/>
        </w:numPr>
        <w:tabs>
          <w:tab w:val="left" w:pos="4962"/>
        </w:tabs>
        <w:spacing w:line="256" w:lineRule="auto"/>
      </w:pPr>
      <w:r w:rsidRPr="005D46F1">
        <w:t>La entidad federativa de nacimiento.</w:t>
      </w:r>
    </w:p>
    <w:p w14:paraId="4F8CF86C" w14:textId="77777777" w:rsidR="00E52CC3" w:rsidRPr="005D46F1" w:rsidRDefault="00E52CC3" w:rsidP="005D46F1">
      <w:pPr>
        <w:tabs>
          <w:tab w:val="left" w:pos="4962"/>
        </w:tabs>
      </w:pPr>
    </w:p>
    <w:p w14:paraId="6E2336BA" w14:textId="77777777" w:rsidR="00E52CC3" w:rsidRPr="005D46F1" w:rsidRDefault="00EC344B" w:rsidP="005D46F1">
      <w:pPr>
        <w:tabs>
          <w:tab w:val="left" w:pos="4962"/>
        </w:tabs>
      </w:pPr>
      <w:r w:rsidRPr="005D46F1">
        <w:t>Los dos últimos elementos de la Clave Única de Registro de Población evitan la duplicidad de la Clave y garantizan su correcta integración.</w:t>
      </w:r>
    </w:p>
    <w:p w14:paraId="57F76233" w14:textId="77777777" w:rsidR="00E52CC3" w:rsidRPr="005D46F1" w:rsidRDefault="00E52CC3" w:rsidP="005D46F1">
      <w:pPr>
        <w:tabs>
          <w:tab w:val="left" w:pos="4962"/>
        </w:tabs>
      </w:pPr>
    </w:p>
    <w:p w14:paraId="487F1645" w14:textId="77777777" w:rsidR="00E52CC3" w:rsidRPr="005D46F1" w:rsidRDefault="00EC344B" w:rsidP="005D46F1">
      <w:pPr>
        <w:tabs>
          <w:tab w:val="left" w:pos="4962"/>
        </w:tabs>
      </w:pPr>
      <w:r w:rsidRPr="005D46F1">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E862371" w14:textId="77777777" w:rsidR="00E52CC3" w:rsidRPr="005D46F1" w:rsidRDefault="00E52CC3" w:rsidP="005D46F1">
      <w:pPr>
        <w:tabs>
          <w:tab w:val="left" w:pos="4962"/>
        </w:tabs>
      </w:pPr>
    </w:p>
    <w:p w14:paraId="0B0A7FBE" w14:textId="77777777" w:rsidR="00E52CC3" w:rsidRPr="005D46F1" w:rsidRDefault="00EC344B" w:rsidP="005D46F1">
      <w:r w:rsidRPr="005D46F1">
        <w:t>Situación que se robustece, con el Criterio de Interpretación, de la Segunda Época, con número de registro SO/018/2017, emitido por el Instituto Nacional de Transparencia, Acceso a la Información y Protección de Datos Personales, que establece lo siguiente:</w:t>
      </w:r>
    </w:p>
    <w:p w14:paraId="2CD35FC3" w14:textId="77777777" w:rsidR="00E52CC3" w:rsidRPr="005D46F1" w:rsidRDefault="00E52CC3" w:rsidP="005D46F1"/>
    <w:p w14:paraId="440D771C" w14:textId="77777777" w:rsidR="00E52CC3" w:rsidRPr="005D46F1" w:rsidRDefault="00EC344B" w:rsidP="005D46F1">
      <w:pPr>
        <w:spacing w:line="240" w:lineRule="auto"/>
        <w:ind w:left="567" w:right="567"/>
        <w:rPr>
          <w:i/>
        </w:rPr>
      </w:pPr>
      <w:r w:rsidRPr="005D46F1">
        <w:rPr>
          <w:b/>
          <w:i/>
        </w:rPr>
        <w:t xml:space="preserve">“Clave Única de Registro de Población (CURP). </w:t>
      </w:r>
      <w:r w:rsidRPr="005D46F1">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39F3AA6" w14:textId="77777777" w:rsidR="00E52CC3" w:rsidRPr="005D46F1" w:rsidRDefault="00E52CC3" w:rsidP="005D46F1">
      <w:pPr>
        <w:rPr>
          <w:i/>
        </w:rPr>
      </w:pPr>
    </w:p>
    <w:p w14:paraId="1E99C51A" w14:textId="77777777" w:rsidR="00E52CC3" w:rsidRPr="005D46F1" w:rsidRDefault="00EC344B" w:rsidP="005D46F1">
      <w:r w:rsidRPr="005D46F1">
        <w:t xml:space="preserve">De acuerdo con lo anterior, resulta procedente la clasificación de </w:t>
      </w:r>
      <w:r w:rsidRPr="005D46F1">
        <w:rPr>
          <w:b/>
        </w:rPr>
        <w:t>la Clave Única de Registro de Población</w:t>
      </w:r>
      <w:r w:rsidRPr="005D46F1">
        <w:t xml:space="preserve">, por tratarse de un dato personal confidencial, en términos del artículo 143, fracción I, de la Ley de Transparencia y Acceso a la Información Pública del Estado de México y Municipios. </w:t>
      </w:r>
    </w:p>
    <w:p w14:paraId="0C2B4546" w14:textId="77777777" w:rsidR="00E52CC3" w:rsidRPr="005D46F1" w:rsidRDefault="00E52CC3" w:rsidP="005D46F1">
      <w:pPr>
        <w:tabs>
          <w:tab w:val="left" w:pos="4962"/>
        </w:tabs>
      </w:pPr>
    </w:p>
    <w:p w14:paraId="730D4533" w14:textId="77777777" w:rsidR="00E52CC3" w:rsidRPr="005D46F1" w:rsidRDefault="00EC344B" w:rsidP="005D46F1">
      <w:pPr>
        <w:numPr>
          <w:ilvl w:val="0"/>
          <w:numId w:val="7"/>
        </w:numPr>
        <w:spacing w:line="256" w:lineRule="auto"/>
        <w:rPr>
          <w:b/>
        </w:rPr>
      </w:pPr>
      <w:r w:rsidRPr="005D46F1">
        <w:rPr>
          <w:b/>
        </w:rPr>
        <w:t>Registro Federal de Contribuyentes (RFC)</w:t>
      </w:r>
    </w:p>
    <w:p w14:paraId="5F24AD43" w14:textId="77777777" w:rsidR="00E52CC3" w:rsidRPr="005D46F1" w:rsidRDefault="00E52CC3" w:rsidP="005D46F1"/>
    <w:p w14:paraId="1D17C75F" w14:textId="77777777" w:rsidR="00E52CC3" w:rsidRPr="005D46F1" w:rsidRDefault="00EC344B" w:rsidP="005D46F1">
      <w:r w:rsidRPr="005D46F1">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484DCC" w14:textId="77777777" w:rsidR="00E52CC3" w:rsidRPr="005D46F1" w:rsidRDefault="00E52CC3" w:rsidP="005D46F1"/>
    <w:p w14:paraId="54DD4D1F" w14:textId="77777777" w:rsidR="00E52CC3" w:rsidRPr="005D46F1" w:rsidRDefault="00EC344B" w:rsidP="005D46F1">
      <w:r w:rsidRPr="005D46F1">
        <w:t xml:space="preserve">De acuerdo a lo establecido en el artículo en comento, esta clave se compone de trece caracteres alfanuméricos, con datos obtenidos de los apellidos, nombre(s), fecha de nacimiento del titular, más una </w:t>
      </w:r>
      <w:proofErr w:type="spellStart"/>
      <w:r w:rsidRPr="005D46F1">
        <w:t>homoclave</w:t>
      </w:r>
      <w:proofErr w:type="spellEnd"/>
      <w:r w:rsidRPr="005D46F1">
        <w:t xml:space="preserve"> que establece el sistema automático del Servicio de Administración Tributaria.</w:t>
      </w:r>
    </w:p>
    <w:p w14:paraId="48E47913" w14:textId="77777777" w:rsidR="00E52CC3" w:rsidRPr="005D46F1" w:rsidRDefault="00E52CC3" w:rsidP="005D46F1"/>
    <w:p w14:paraId="0005AD71" w14:textId="77777777" w:rsidR="00E52CC3" w:rsidRPr="005D46F1" w:rsidRDefault="00EC344B" w:rsidP="005D46F1">
      <w:r w:rsidRPr="005D46F1">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4DB6BDD" w14:textId="77777777" w:rsidR="00E52CC3" w:rsidRPr="005D46F1" w:rsidRDefault="00E52CC3" w:rsidP="005D46F1"/>
    <w:p w14:paraId="20C5F6BF" w14:textId="77777777" w:rsidR="00E52CC3" w:rsidRPr="005D46F1" w:rsidRDefault="00EC344B" w:rsidP="005D46F1">
      <w:r w:rsidRPr="005D46F1">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5D46F1">
        <w:lastRenderedPageBreak/>
        <w:t xml:space="preserve">involucrada, en el pago de estos, en el presente caso, del pago del Impuesto Sobre el Producto del Trabajo. </w:t>
      </w:r>
    </w:p>
    <w:p w14:paraId="6597CF95" w14:textId="77777777" w:rsidR="00E52CC3" w:rsidRPr="005D46F1" w:rsidRDefault="00E52CC3" w:rsidP="005D46F1"/>
    <w:p w14:paraId="0C036AF0" w14:textId="77777777" w:rsidR="00E52CC3" w:rsidRPr="005D46F1" w:rsidRDefault="00EC344B" w:rsidP="005D46F1">
      <w:r w:rsidRPr="005D46F1">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7A2A2A90" w14:textId="77777777" w:rsidR="00E52CC3" w:rsidRPr="005D46F1" w:rsidRDefault="00E52CC3" w:rsidP="005D46F1"/>
    <w:p w14:paraId="3EAFCB0D" w14:textId="77777777" w:rsidR="00E52CC3" w:rsidRPr="005D46F1" w:rsidRDefault="00EC344B" w:rsidP="005D46F1">
      <w:pPr>
        <w:spacing w:line="240" w:lineRule="auto"/>
        <w:ind w:left="567" w:right="567"/>
        <w:rPr>
          <w:i/>
        </w:rPr>
      </w:pPr>
      <w:r w:rsidRPr="005D46F1">
        <w:rPr>
          <w:b/>
          <w:i/>
        </w:rPr>
        <w:t>“Registro Federal de Contribuyentes (RFC) de personas físicas.</w:t>
      </w:r>
      <w:r w:rsidRPr="005D46F1">
        <w:rPr>
          <w:i/>
        </w:rPr>
        <w:t xml:space="preserve"> El RFC es una clave de carácter fiscal, única e irrepetible, que permite identificar al titular, su edad y fecha de nacimiento, por lo que es un dato personal de carácter confidencial.”</w:t>
      </w:r>
    </w:p>
    <w:p w14:paraId="790D8B8F" w14:textId="77777777" w:rsidR="00E52CC3" w:rsidRPr="005D46F1" w:rsidRDefault="00E52CC3" w:rsidP="005D46F1"/>
    <w:p w14:paraId="17AFE4FD" w14:textId="77777777" w:rsidR="00E52CC3" w:rsidRPr="005D46F1" w:rsidRDefault="00EC344B" w:rsidP="005D46F1">
      <w:r w:rsidRPr="005D46F1">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5D46F1">
        <w:rPr>
          <w:b/>
        </w:rPr>
        <w:t xml:space="preserve"> </w:t>
      </w:r>
    </w:p>
    <w:p w14:paraId="51F07116" w14:textId="77777777" w:rsidR="00E52CC3" w:rsidRPr="005D46F1" w:rsidRDefault="00E52CC3" w:rsidP="005D46F1"/>
    <w:p w14:paraId="102F3528" w14:textId="77777777" w:rsidR="00E52CC3" w:rsidRPr="005D46F1" w:rsidRDefault="00EC344B" w:rsidP="005D46F1">
      <w:pPr>
        <w:numPr>
          <w:ilvl w:val="0"/>
          <w:numId w:val="9"/>
        </w:numPr>
        <w:spacing w:line="256" w:lineRule="auto"/>
        <w:jc w:val="left"/>
        <w:rPr>
          <w:b/>
        </w:rPr>
      </w:pPr>
      <w:r w:rsidRPr="005D46F1">
        <w:rPr>
          <w:b/>
        </w:rPr>
        <w:t xml:space="preserve">Código bidimensional o </w:t>
      </w:r>
      <w:proofErr w:type="spellStart"/>
      <w:r w:rsidRPr="005D46F1">
        <w:rPr>
          <w:b/>
        </w:rPr>
        <w:t>Qr</w:t>
      </w:r>
      <w:proofErr w:type="spellEnd"/>
    </w:p>
    <w:p w14:paraId="7E17030A" w14:textId="77777777" w:rsidR="00E52CC3" w:rsidRPr="005D46F1" w:rsidRDefault="00E52CC3" w:rsidP="005D46F1">
      <w:pPr>
        <w:rPr>
          <w:b/>
        </w:rPr>
      </w:pPr>
    </w:p>
    <w:p w14:paraId="53DC89B9" w14:textId="77777777" w:rsidR="00E52CC3" w:rsidRPr="005D46F1" w:rsidRDefault="00EC344B" w:rsidP="005D46F1">
      <w:r w:rsidRPr="005D46F1">
        <w:t xml:space="preserve">En principio, resulta necesario señalar que los comprobantes fiscales digitales por Internet, deben de incluir un código bidimensional conforme al formato </w:t>
      </w:r>
      <w:r w:rsidRPr="005D46F1">
        <w:rPr>
          <w:i/>
        </w:rPr>
        <w:t xml:space="preserve">QR </w:t>
      </w:r>
      <w:proofErr w:type="spellStart"/>
      <w:r w:rsidRPr="005D46F1">
        <w:rPr>
          <w:i/>
        </w:rPr>
        <w:t>Code</w:t>
      </w:r>
      <w:proofErr w:type="spellEnd"/>
      <w:r w:rsidRPr="005D46F1">
        <w:rPr>
          <w:i/>
        </w:rPr>
        <w:t xml:space="preserve"> (Quick Response </w:t>
      </w:r>
      <w:proofErr w:type="spellStart"/>
      <w:r w:rsidRPr="005D46F1">
        <w:rPr>
          <w:i/>
        </w:rPr>
        <w:t>Code</w:t>
      </w:r>
      <w:proofErr w:type="spellEnd"/>
      <w:r w:rsidRPr="005D46F1">
        <w:rPr>
          <w:i/>
        </w:rPr>
        <w:t>)</w:t>
      </w:r>
      <w:r w:rsidRPr="005D46F1">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r w:rsidRPr="005D46F1">
          <w:rPr>
            <w:u w:val="single"/>
          </w:rPr>
          <w:t>http://dof.gob.mx/nota_detalle.php?codigo=5492254&amp;fecha=28/07/2017</w:t>
        </w:r>
      </w:hyperlink>
      <w:r w:rsidRPr="005D46F1">
        <w:t xml:space="preserve">. Incluso con la captura de dicho código, a través de la aplicación móvil del Servicio de Administración </w:t>
      </w:r>
      <w:r w:rsidRPr="005D46F1">
        <w:lastRenderedPageBreak/>
        <w:t>Tributaria, permite el acceso al Registro Federal de Contribuyentes, como del Sujeto Obligado, como de los servidores públicos.</w:t>
      </w:r>
    </w:p>
    <w:p w14:paraId="4E9C580C" w14:textId="77777777" w:rsidR="00E52CC3" w:rsidRPr="005D46F1" w:rsidRDefault="00E52CC3" w:rsidP="005D46F1"/>
    <w:p w14:paraId="5EEA9608" w14:textId="77777777" w:rsidR="00E52CC3" w:rsidRPr="005D46F1" w:rsidRDefault="00EC344B" w:rsidP="005D46F1">
      <w:r w:rsidRPr="005D46F1">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88A8A4B" w14:textId="77777777" w:rsidR="00E52CC3" w:rsidRPr="005D46F1" w:rsidRDefault="00E52CC3" w:rsidP="005D46F1"/>
    <w:p w14:paraId="25E853D6" w14:textId="77777777" w:rsidR="00E52CC3" w:rsidRPr="005D46F1" w:rsidRDefault="00EC344B" w:rsidP="005D46F1">
      <w:pPr>
        <w:numPr>
          <w:ilvl w:val="0"/>
          <w:numId w:val="9"/>
        </w:numPr>
        <w:spacing w:line="256" w:lineRule="auto"/>
        <w:rPr>
          <w:b/>
        </w:rPr>
      </w:pPr>
      <w:r w:rsidRPr="005D46F1">
        <w:rPr>
          <w:b/>
        </w:rPr>
        <w:t>Número de seguridad social del Instituto de Seguridad Social del Estado de México y Municipios.</w:t>
      </w:r>
    </w:p>
    <w:p w14:paraId="5CE5047E" w14:textId="77777777" w:rsidR="00E52CC3" w:rsidRPr="005D46F1" w:rsidRDefault="00E52CC3" w:rsidP="005D46F1">
      <w:pPr>
        <w:rPr>
          <w:b/>
        </w:rPr>
      </w:pPr>
    </w:p>
    <w:p w14:paraId="58EA481D" w14:textId="77777777" w:rsidR="00E52CC3" w:rsidRPr="005D46F1" w:rsidRDefault="00EC344B" w:rsidP="005D46F1">
      <w:r w:rsidRPr="005D46F1">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EDD616B" w14:textId="77777777" w:rsidR="00E52CC3" w:rsidRPr="005D46F1" w:rsidRDefault="00E52CC3" w:rsidP="005D46F1"/>
    <w:p w14:paraId="7DEF1A63" w14:textId="77777777" w:rsidR="00E52CC3" w:rsidRPr="005D46F1" w:rsidRDefault="00EC344B" w:rsidP="005D46F1">
      <w:r w:rsidRPr="005D46F1">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5D46F1">
        <w:rPr>
          <w:b/>
        </w:rPr>
        <w:t>y se le asigna una clave para hacer identificable al trabajador con el objetivo de poder proporcionar los servicios que brinda el Instituto de Seguridad Social del Estado de México y Municipios.</w:t>
      </w:r>
    </w:p>
    <w:p w14:paraId="58D443F8" w14:textId="77777777" w:rsidR="00E52CC3" w:rsidRPr="005D46F1" w:rsidRDefault="00E52CC3" w:rsidP="005D46F1"/>
    <w:p w14:paraId="6240729C" w14:textId="77777777" w:rsidR="00E52CC3" w:rsidRPr="005D46F1" w:rsidRDefault="00EC344B" w:rsidP="005D46F1">
      <w:r w:rsidRPr="005D46F1">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D79ABA1" w14:textId="77777777" w:rsidR="00E52CC3" w:rsidRPr="005D46F1" w:rsidRDefault="00E52CC3" w:rsidP="005D46F1"/>
    <w:p w14:paraId="1FBA1AFA" w14:textId="77777777" w:rsidR="00E52CC3" w:rsidRPr="005D46F1" w:rsidRDefault="00EC344B" w:rsidP="005D46F1">
      <w:pPr>
        <w:rPr>
          <w:b/>
        </w:rPr>
      </w:pPr>
      <w:r w:rsidRPr="005D46F1">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1A9BA58" w14:textId="77777777" w:rsidR="00E52CC3" w:rsidRPr="005D46F1" w:rsidRDefault="00E52CC3" w:rsidP="005D46F1">
      <w:pPr>
        <w:rPr>
          <w:b/>
        </w:rPr>
      </w:pPr>
    </w:p>
    <w:p w14:paraId="275E8D6C" w14:textId="77777777" w:rsidR="00E52CC3" w:rsidRPr="005D46F1" w:rsidRDefault="00EC344B" w:rsidP="005D46F1">
      <w:pPr>
        <w:numPr>
          <w:ilvl w:val="0"/>
          <w:numId w:val="10"/>
        </w:numPr>
        <w:spacing w:after="160" w:line="256" w:lineRule="auto"/>
        <w:rPr>
          <w:b/>
        </w:rPr>
      </w:pPr>
      <w:r w:rsidRPr="005D46F1">
        <w:rPr>
          <w:b/>
        </w:rPr>
        <w:t>Descuentos personales</w:t>
      </w:r>
    </w:p>
    <w:p w14:paraId="71643EB3" w14:textId="77777777" w:rsidR="00E52CC3" w:rsidRPr="005D46F1" w:rsidRDefault="00EC344B" w:rsidP="005D46F1">
      <w:r w:rsidRPr="005D46F1">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14:paraId="2DC64A65" w14:textId="77777777" w:rsidR="00E52CC3" w:rsidRPr="005D46F1" w:rsidRDefault="00E52CC3" w:rsidP="005D46F1"/>
    <w:p w14:paraId="2B20D7CA" w14:textId="77777777" w:rsidR="00E52CC3" w:rsidRPr="005D46F1" w:rsidRDefault="00EC344B" w:rsidP="005D46F1">
      <w:r w:rsidRPr="005D46F1">
        <w:t>Asimismo, hay otras que se generan con motivo de una sentencia judicial, como es la pensión alimenticia que periódicamente se retira de la cuenta de un empleado, a efecto de que sea entregado a un tercero.  </w:t>
      </w:r>
    </w:p>
    <w:p w14:paraId="260324B8" w14:textId="77777777" w:rsidR="00E52CC3" w:rsidRPr="005D46F1" w:rsidRDefault="00E52CC3" w:rsidP="005D46F1"/>
    <w:p w14:paraId="61A4737E" w14:textId="77777777" w:rsidR="00E52CC3" w:rsidRPr="005D46F1" w:rsidRDefault="00EC344B" w:rsidP="005D46F1">
      <w:r w:rsidRPr="005D46F1">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CEFA201" w14:textId="77777777" w:rsidR="00E52CC3" w:rsidRPr="005D46F1" w:rsidRDefault="00E52CC3" w:rsidP="005D46F1"/>
    <w:p w14:paraId="1026FC86" w14:textId="77777777" w:rsidR="00E52CC3" w:rsidRPr="005D46F1" w:rsidRDefault="00EC344B" w:rsidP="005D46F1">
      <w:pPr>
        <w:rPr>
          <w:b/>
        </w:rPr>
      </w:pPr>
      <w:r w:rsidRPr="005D46F1">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14:paraId="42B25368" w14:textId="77777777" w:rsidR="00E52CC3" w:rsidRPr="005D46F1" w:rsidRDefault="00E52CC3" w:rsidP="005D46F1">
      <w:pPr>
        <w:rPr>
          <w:b/>
        </w:rPr>
      </w:pPr>
    </w:p>
    <w:p w14:paraId="4E36957F" w14:textId="77777777" w:rsidR="00E52CC3" w:rsidRPr="005D46F1" w:rsidRDefault="00EC344B" w:rsidP="005D46F1">
      <w:pPr>
        <w:numPr>
          <w:ilvl w:val="0"/>
          <w:numId w:val="9"/>
        </w:numPr>
        <w:spacing w:line="256" w:lineRule="auto"/>
      </w:pPr>
      <w:r w:rsidRPr="005D46F1">
        <w:rPr>
          <w:b/>
        </w:rPr>
        <w:t>Sellos digitales del emisor y del Servicio de Administración Tributaria y cadena original del complemento de certificación digital del órgano previamente señalado</w:t>
      </w:r>
    </w:p>
    <w:p w14:paraId="1F120560" w14:textId="77777777" w:rsidR="00E52CC3" w:rsidRPr="005D46F1" w:rsidRDefault="00E52CC3" w:rsidP="005D46F1">
      <w:pPr>
        <w:spacing w:line="256" w:lineRule="auto"/>
        <w:ind w:left="720"/>
      </w:pPr>
    </w:p>
    <w:p w14:paraId="1164FE5B" w14:textId="77777777" w:rsidR="00E52CC3" w:rsidRPr="005D46F1" w:rsidRDefault="00EC344B" w:rsidP="005D46F1">
      <w:r w:rsidRPr="005D46F1">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w:t>
      </w:r>
      <w:r w:rsidRPr="005D46F1">
        <w:lastRenderedPageBreak/>
        <w:t>directa a la Secretaría de Hacienda y Crédito Público y si bien, dichas cadenas sí derivan de la información personal de los contribuyentes, esta se encuentra encriptada como se verá a continuación.</w:t>
      </w:r>
    </w:p>
    <w:p w14:paraId="6A7EB1A9" w14:textId="77777777" w:rsidR="00E52CC3" w:rsidRPr="005D46F1" w:rsidRDefault="00EC344B" w:rsidP="005D46F1">
      <w:r w:rsidRPr="005D46F1">
        <w:t> </w:t>
      </w:r>
    </w:p>
    <w:p w14:paraId="1972A0F9" w14:textId="77777777" w:rsidR="00E52CC3" w:rsidRPr="005D46F1" w:rsidRDefault="00EC344B" w:rsidP="005D46F1">
      <w:r w:rsidRPr="005D46F1">
        <w:t>Las cadenas originales y sellos que se agregan a las facturas</w:t>
      </w:r>
      <w:r w:rsidRPr="005D46F1">
        <w:rPr>
          <w:b/>
        </w:rPr>
        <w:t>,</w:t>
      </w:r>
      <w:r w:rsidRPr="005D46F1">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7D7A7799" w14:textId="77777777" w:rsidR="00E52CC3" w:rsidRPr="005D46F1" w:rsidRDefault="00E52CC3" w:rsidP="005D46F1"/>
    <w:p w14:paraId="5E4B2F74" w14:textId="77777777" w:rsidR="00E52CC3" w:rsidRPr="005D46F1" w:rsidRDefault="00EC344B" w:rsidP="005D46F1">
      <w:r w:rsidRPr="005D46F1">
        <w:t> “…</w:t>
      </w:r>
    </w:p>
    <w:p w14:paraId="05684D2F" w14:textId="77777777" w:rsidR="00E52CC3" w:rsidRPr="005D46F1" w:rsidRDefault="00EC344B" w:rsidP="005D46F1">
      <w:pPr>
        <w:spacing w:line="240" w:lineRule="auto"/>
        <w:ind w:left="567" w:right="567"/>
        <w:rPr>
          <w:i/>
        </w:rPr>
      </w:pPr>
      <w:r w:rsidRPr="005D46F1">
        <w:rPr>
          <w:i/>
        </w:rPr>
        <w:t>Elementos utilizados en la generación de Sellos Digitales:</w:t>
      </w:r>
    </w:p>
    <w:p w14:paraId="0D65C7F6" w14:textId="77777777" w:rsidR="00E52CC3" w:rsidRPr="005D46F1" w:rsidRDefault="00EC344B" w:rsidP="005D46F1">
      <w:pPr>
        <w:spacing w:line="240" w:lineRule="auto"/>
        <w:ind w:left="567" w:right="567"/>
        <w:rPr>
          <w:i/>
        </w:rPr>
      </w:pPr>
      <w:r w:rsidRPr="005D46F1">
        <w:rPr>
          <w:i/>
        </w:rPr>
        <w:t>•</w:t>
      </w:r>
      <w:r w:rsidRPr="005D46F1">
        <w:rPr>
          <w:i/>
        </w:rPr>
        <w:tab/>
        <w:t>Cadena Original, el elemento a sellar, en este caso de un comprobante fiscal digital a través de Internet.</w:t>
      </w:r>
    </w:p>
    <w:p w14:paraId="14B4F193" w14:textId="77777777" w:rsidR="00E52CC3" w:rsidRPr="005D46F1" w:rsidRDefault="00EC344B" w:rsidP="005D46F1">
      <w:pPr>
        <w:spacing w:line="240" w:lineRule="auto"/>
        <w:ind w:left="567" w:right="567"/>
        <w:rPr>
          <w:i/>
        </w:rPr>
      </w:pPr>
      <w:r w:rsidRPr="005D46F1">
        <w:rPr>
          <w:i/>
        </w:rPr>
        <w:t>•</w:t>
      </w:r>
      <w:r w:rsidRPr="005D46F1">
        <w:rPr>
          <w:i/>
        </w:rPr>
        <w:tab/>
        <w:t>Certificado de Sello Digital y su correspondiente clave privada.</w:t>
      </w:r>
    </w:p>
    <w:p w14:paraId="7CA459A2" w14:textId="77777777" w:rsidR="00E52CC3" w:rsidRPr="005D46F1" w:rsidRDefault="00EC344B" w:rsidP="005D46F1">
      <w:pPr>
        <w:spacing w:line="240" w:lineRule="auto"/>
        <w:ind w:left="567" w:right="567"/>
        <w:rPr>
          <w:i/>
        </w:rPr>
      </w:pPr>
      <w:r w:rsidRPr="005D46F1">
        <w:rPr>
          <w:i/>
        </w:rPr>
        <w:t>•</w:t>
      </w:r>
      <w:r w:rsidRPr="005D46F1">
        <w:rPr>
          <w:i/>
        </w:rPr>
        <w:tab/>
        <w:t>Algoritmos de criptografía de clave pública para firma electrónica avanzada.</w:t>
      </w:r>
    </w:p>
    <w:p w14:paraId="480F95C2" w14:textId="77777777" w:rsidR="00E52CC3" w:rsidRPr="005D46F1" w:rsidRDefault="00EC344B" w:rsidP="005D46F1">
      <w:pPr>
        <w:spacing w:line="240" w:lineRule="auto"/>
        <w:ind w:left="567" w:right="567"/>
        <w:rPr>
          <w:i/>
        </w:rPr>
      </w:pPr>
      <w:r w:rsidRPr="005D46F1">
        <w:rPr>
          <w:i/>
        </w:rPr>
        <w:t>•</w:t>
      </w:r>
      <w:r w:rsidRPr="005D46F1">
        <w:rPr>
          <w:i/>
        </w:rPr>
        <w:tab/>
        <w:t>Especificaciones de conversión de la firma electrónica avanzada a Base 64.</w:t>
      </w:r>
    </w:p>
    <w:p w14:paraId="18F121B3" w14:textId="77777777" w:rsidR="00E52CC3" w:rsidRPr="005D46F1" w:rsidRDefault="00EC344B" w:rsidP="005D46F1">
      <w:pPr>
        <w:spacing w:line="240" w:lineRule="auto"/>
        <w:ind w:left="567" w:right="567"/>
        <w:rPr>
          <w:i/>
        </w:rPr>
      </w:pPr>
      <w:r w:rsidRPr="005D46F1">
        <w:rPr>
          <w:i/>
        </w:rPr>
        <w:t>Para la generación de sellos digitales se utiliza criptografía de clave pública aplicada a una cadena original.</w:t>
      </w:r>
    </w:p>
    <w:p w14:paraId="75A68AEB" w14:textId="77777777" w:rsidR="00E52CC3" w:rsidRPr="005D46F1" w:rsidRDefault="00EC344B" w:rsidP="005D46F1">
      <w:pPr>
        <w:spacing w:line="240" w:lineRule="auto"/>
        <w:ind w:left="567" w:right="567"/>
        <w:rPr>
          <w:i/>
        </w:rPr>
      </w:pPr>
      <w:r w:rsidRPr="005D46F1">
        <w:rPr>
          <w:i/>
        </w:rPr>
        <w:t>Criptografía de la Clave Pública</w:t>
      </w:r>
    </w:p>
    <w:p w14:paraId="112C50BC" w14:textId="77777777" w:rsidR="00E52CC3" w:rsidRPr="005D46F1" w:rsidRDefault="00EC344B" w:rsidP="005D46F1">
      <w:pPr>
        <w:spacing w:line="240" w:lineRule="auto"/>
        <w:ind w:left="567" w:right="567"/>
        <w:rPr>
          <w:i/>
        </w:rPr>
      </w:pPr>
      <w:r w:rsidRPr="005D46F1">
        <w:rPr>
          <w:i/>
        </w:rPr>
        <w:t xml:space="preserve">La criptografía de Clave Pública se basa en la generación de una pareja de números muy grandes relacionados íntimamente entre sí, de tal manera que una operación de </w:t>
      </w:r>
      <w:proofErr w:type="spellStart"/>
      <w:r w:rsidRPr="005D46F1">
        <w:rPr>
          <w:i/>
        </w:rPr>
        <w:t>encripción</w:t>
      </w:r>
      <w:proofErr w:type="spellEnd"/>
      <w:r w:rsidRPr="005D46F1">
        <w:rPr>
          <w:i/>
        </w:rPr>
        <w:t xml:space="preserve"> sobre un mensaje tomando como clave de </w:t>
      </w:r>
      <w:proofErr w:type="spellStart"/>
      <w:r w:rsidRPr="005D46F1">
        <w:rPr>
          <w:i/>
        </w:rPr>
        <w:t>encripción</w:t>
      </w:r>
      <w:proofErr w:type="spellEnd"/>
      <w:r w:rsidRPr="005D46F1">
        <w:rPr>
          <w:i/>
        </w:rPr>
        <w:t xml:space="preserve"> a uno de los dos números, produce un mensaje alterado en su significado que solo puede ser devuelto a su estado original mediante la operación de </w:t>
      </w:r>
      <w:proofErr w:type="spellStart"/>
      <w:r w:rsidRPr="005D46F1">
        <w:rPr>
          <w:i/>
        </w:rPr>
        <w:t>desencripción</w:t>
      </w:r>
      <w:proofErr w:type="spellEnd"/>
      <w:r w:rsidRPr="005D46F1">
        <w:rPr>
          <w:i/>
        </w:rPr>
        <w:t xml:space="preserve"> correspondiente tomando como clave de </w:t>
      </w:r>
      <w:proofErr w:type="spellStart"/>
      <w:r w:rsidRPr="005D46F1">
        <w:rPr>
          <w:i/>
        </w:rPr>
        <w:t>desencripción</w:t>
      </w:r>
      <w:proofErr w:type="spellEnd"/>
      <w:r w:rsidRPr="005D46F1">
        <w:rPr>
          <w:i/>
        </w:rPr>
        <w:t xml:space="preserve"> al otro número de la pareja.</w:t>
      </w:r>
    </w:p>
    <w:p w14:paraId="6C21FD68" w14:textId="77777777" w:rsidR="00E52CC3" w:rsidRPr="005D46F1" w:rsidRDefault="00EC344B" w:rsidP="005D46F1">
      <w:pPr>
        <w:spacing w:line="240" w:lineRule="auto"/>
        <w:ind w:left="567" w:right="567"/>
        <w:rPr>
          <w:i/>
        </w:rPr>
      </w:pPr>
      <w:r w:rsidRPr="005D46F1">
        <w:rPr>
          <w:i/>
        </w:rPr>
        <w:t>…”</w:t>
      </w:r>
    </w:p>
    <w:p w14:paraId="6F037910" w14:textId="77777777" w:rsidR="00E52CC3" w:rsidRPr="005D46F1" w:rsidRDefault="00EC344B" w:rsidP="005D46F1">
      <w:r w:rsidRPr="005D46F1">
        <w:t> </w:t>
      </w:r>
    </w:p>
    <w:p w14:paraId="7348456F" w14:textId="77777777" w:rsidR="00E52CC3" w:rsidRPr="005D46F1" w:rsidRDefault="00EC344B" w:rsidP="005D46F1">
      <w:r w:rsidRPr="005D46F1">
        <w:t xml:space="preserve">Es decir, por sí solos las cadenas y los sellos originales no contienen datos personales confidenciales, por lo que se considera que no actualizan en supuesto de confidencialidad </w:t>
      </w:r>
      <w:r w:rsidRPr="005D46F1">
        <w:lastRenderedPageBreak/>
        <w:t>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69C9F72" w14:textId="77777777" w:rsidR="00E52CC3" w:rsidRPr="005D46F1" w:rsidRDefault="00E52CC3" w:rsidP="005D46F1">
      <w:pPr>
        <w:tabs>
          <w:tab w:val="left" w:pos="4962"/>
        </w:tabs>
      </w:pPr>
    </w:p>
    <w:p w14:paraId="319DB673" w14:textId="77777777" w:rsidR="00E52CC3" w:rsidRPr="005D46F1" w:rsidRDefault="00EC344B" w:rsidP="005D46F1">
      <w:r w:rsidRPr="005D46F1">
        <w:t>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en su caso actualizarían actualiza la clasificación, en términos del artículo 143, fracción I, de la Ley de la materia.</w:t>
      </w:r>
    </w:p>
    <w:p w14:paraId="1A25A8CA" w14:textId="77777777" w:rsidR="00E52CC3" w:rsidRPr="005D46F1" w:rsidRDefault="00E52CC3" w:rsidP="005D46F1"/>
    <w:p w14:paraId="31C90A3A" w14:textId="77777777" w:rsidR="00E52CC3" w:rsidRPr="005D46F1" w:rsidRDefault="00EC344B" w:rsidP="005D46F1">
      <w:pPr>
        <w:numPr>
          <w:ilvl w:val="0"/>
          <w:numId w:val="11"/>
        </w:numPr>
        <w:rPr>
          <w:b/>
        </w:rPr>
      </w:pPr>
      <w:r w:rsidRPr="005D46F1">
        <w:rPr>
          <w:b/>
        </w:rPr>
        <w:t>Número de cuenta bancaria de los particulares</w:t>
      </w:r>
    </w:p>
    <w:p w14:paraId="089A196F" w14:textId="77777777" w:rsidR="00E52CC3" w:rsidRPr="005D46F1" w:rsidRDefault="00E52CC3" w:rsidP="005D46F1">
      <w:pPr>
        <w:ind w:left="720"/>
        <w:rPr>
          <w:b/>
        </w:rPr>
      </w:pPr>
    </w:p>
    <w:p w14:paraId="1ACE59F2" w14:textId="77777777" w:rsidR="00E52CC3" w:rsidRPr="005D46F1" w:rsidRDefault="00EC344B" w:rsidP="005D46F1">
      <w:r w:rsidRPr="005D46F1">
        <w:t>Por otro lado, es importante señalar que 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95D493D" w14:textId="77777777" w:rsidR="00E52CC3" w:rsidRPr="005D46F1" w:rsidRDefault="00E52CC3" w:rsidP="005D46F1">
      <w:pPr>
        <w:ind w:right="50"/>
      </w:pPr>
    </w:p>
    <w:p w14:paraId="0ACFAF6F" w14:textId="77777777" w:rsidR="00E52CC3" w:rsidRPr="005D46F1" w:rsidRDefault="00EC344B" w:rsidP="005D46F1">
      <w:pPr>
        <w:ind w:right="51"/>
      </w:pPr>
      <w:r w:rsidRPr="005D46F1">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C89FBFB" w14:textId="77777777" w:rsidR="00E52CC3" w:rsidRPr="005D46F1" w:rsidRDefault="00E52CC3" w:rsidP="005D46F1">
      <w:pPr>
        <w:ind w:right="51"/>
      </w:pPr>
    </w:p>
    <w:p w14:paraId="3494B10A" w14:textId="77777777" w:rsidR="00E52CC3" w:rsidRPr="005D46F1" w:rsidRDefault="00EC344B" w:rsidP="005D46F1">
      <w:pPr>
        <w:ind w:right="50"/>
      </w:pPr>
      <w:r w:rsidRPr="005D46F1">
        <w:lastRenderedPageBreak/>
        <w:t>Lo anterior encuentra sustento en el criterio 10/17 emitido por el Instituto Nacional de Transparencia y Acceso a la Información Pública del Estado de México y Municipios, que a la letra dicen:</w:t>
      </w:r>
    </w:p>
    <w:p w14:paraId="475892D7" w14:textId="77777777" w:rsidR="00E52CC3" w:rsidRPr="005D46F1" w:rsidRDefault="00E52CC3" w:rsidP="005D46F1">
      <w:pPr>
        <w:ind w:right="50"/>
      </w:pPr>
    </w:p>
    <w:p w14:paraId="2C062384" w14:textId="77777777" w:rsidR="00E52CC3" w:rsidRPr="005D46F1" w:rsidRDefault="00EC344B" w:rsidP="005D46F1">
      <w:pPr>
        <w:spacing w:line="240" w:lineRule="auto"/>
        <w:ind w:left="567" w:right="567"/>
        <w:rPr>
          <w:i/>
        </w:rPr>
      </w:pPr>
      <w:r w:rsidRPr="005D46F1">
        <w:rPr>
          <w:b/>
          <w:i/>
        </w:rPr>
        <w:t>“Cuentas bancarias y/o CLABE interbancaria de personas físicas y morales privadas.</w:t>
      </w:r>
      <w:r w:rsidRPr="005D46F1">
        <w:rPr>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28D3787" w14:textId="77777777" w:rsidR="00E52CC3" w:rsidRPr="005D46F1" w:rsidRDefault="00E52CC3" w:rsidP="005D46F1"/>
    <w:p w14:paraId="7E97EED6" w14:textId="77777777" w:rsidR="00E52CC3" w:rsidRPr="005D46F1" w:rsidRDefault="00E52CC3" w:rsidP="005D46F1"/>
    <w:p w14:paraId="25B27BCF" w14:textId="77777777" w:rsidR="00E52CC3" w:rsidRPr="005D46F1" w:rsidRDefault="00EC344B" w:rsidP="005D46F1">
      <w:pPr>
        <w:numPr>
          <w:ilvl w:val="0"/>
          <w:numId w:val="11"/>
        </w:numPr>
        <w:rPr>
          <w:b/>
        </w:rPr>
      </w:pPr>
      <w:r w:rsidRPr="005D46F1">
        <w:rPr>
          <w:b/>
        </w:rPr>
        <w:t>Número de cuenta bancaria de Sujetos Obligados</w:t>
      </w:r>
    </w:p>
    <w:p w14:paraId="4B448C8A" w14:textId="77777777" w:rsidR="00E52CC3" w:rsidRPr="005D46F1" w:rsidRDefault="00E52CC3" w:rsidP="005D46F1"/>
    <w:p w14:paraId="1FD069E5" w14:textId="77777777" w:rsidR="00E52CC3" w:rsidRPr="005D46F1" w:rsidRDefault="00EC344B" w:rsidP="005D46F1">
      <w:pPr>
        <w:ind w:right="50"/>
      </w:pPr>
      <w:r w:rsidRPr="005D46F1">
        <w:t>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97B2EEA" w14:textId="77777777" w:rsidR="00E52CC3" w:rsidRPr="005D46F1" w:rsidRDefault="00E52CC3" w:rsidP="005D46F1">
      <w:pPr>
        <w:ind w:right="50"/>
      </w:pPr>
    </w:p>
    <w:p w14:paraId="25C38DBE" w14:textId="77777777" w:rsidR="00E52CC3" w:rsidRPr="005D46F1" w:rsidRDefault="00EC344B" w:rsidP="005D46F1">
      <w:pPr>
        <w:spacing w:line="240" w:lineRule="auto"/>
        <w:ind w:left="567" w:right="567"/>
        <w:rPr>
          <w:i/>
        </w:rPr>
      </w:pPr>
      <w:r w:rsidRPr="005D46F1">
        <w:rPr>
          <w:i/>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A21777B" w14:textId="77777777" w:rsidR="00E52CC3" w:rsidRPr="005D46F1" w:rsidRDefault="00E52CC3" w:rsidP="005D46F1">
      <w:pPr>
        <w:ind w:right="1134"/>
        <w:rPr>
          <w:i/>
        </w:rPr>
      </w:pPr>
    </w:p>
    <w:p w14:paraId="50F19222" w14:textId="77777777" w:rsidR="00E52CC3" w:rsidRPr="005D46F1" w:rsidRDefault="00EC344B" w:rsidP="005D46F1">
      <w:pPr>
        <w:numPr>
          <w:ilvl w:val="0"/>
          <w:numId w:val="11"/>
        </w:numPr>
        <w:pBdr>
          <w:top w:val="nil"/>
          <w:left w:val="nil"/>
          <w:bottom w:val="nil"/>
          <w:right w:val="nil"/>
          <w:between w:val="nil"/>
        </w:pBdr>
        <w:ind w:left="0" w:firstLine="0"/>
        <w:rPr>
          <w:rFonts w:eastAsia="Palatino Linotype" w:cs="Palatino Linotype"/>
          <w:szCs w:val="22"/>
        </w:rPr>
      </w:pPr>
      <w:r w:rsidRPr="005D46F1">
        <w:rPr>
          <w:rFonts w:eastAsia="Palatino Linotype" w:cs="Palatino Linotype"/>
          <w:b/>
          <w:szCs w:val="22"/>
        </w:rPr>
        <w:t>Calificaciones obtenidas, créditos, el promedio general, las materias aprobadas y no aprobadas</w:t>
      </w:r>
      <w:r w:rsidRPr="005D46F1">
        <w:rPr>
          <w:rFonts w:eastAsia="Palatino Linotype" w:cs="Palatino Linotype"/>
          <w:szCs w:val="22"/>
        </w:rPr>
        <w:t xml:space="preserve"> en los estudios realizados por las personas servidoras públicas, se tiene que las </w:t>
      </w:r>
      <w:r w:rsidRPr="005D46F1">
        <w:rPr>
          <w:rFonts w:eastAsia="Palatino Linotype" w:cs="Palatino Linotype"/>
          <w:szCs w:val="22"/>
        </w:rPr>
        <w:lastRenderedPageBreak/>
        <w:t xml:space="preserve">mismas fueron obtenidas en el desarrollo de la vida académica de los servidores públicos, no en el ejercicio de sus funciones, por lo cual se trata de un dato personal, en virtud de que atiende al desempeño obtenido por el hoy servidor público, en su calidad de estudiante, que no necesariamente encuentra vinculación con el ejercicio de su desarrollo profesional. </w:t>
      </w:r>
    </w:p>
    <w:p w14:paraId="5E800422" w14:textId="77777777" w:rsidR="00E52CC3" w:rsidRPr="005D46F1" w:rsidRDefault="00E52CC3" w:rsidP="005D46F1"/>
    <w:p w14:paraId="702B67C3" w14:textId="77777777" w:rsidR="00E52CC3" w:rsidRPr="005D46F1" w:rsidRDefault="00EC344B" w:rsidP="005D46F1">
      <w:r w:rsidRPr="005D46F1">
        <w:t xml:space="preserve">Dichos datos, en su conjunto, revelan información concerniente al ámbito privado de las personas que las obtuvieron, ya que dan cuenta o permiten inferir características asociadas a la capacidad de aprendizaje o aprovechamiento escolar; lo cual, no es información que revista interés público, pues las aptitudes para el cargo se deben analizar a partir del momento en que se solicita la vacante. </w:t>
      </w:r>
    </w:p>
    <w:p w14:paraId="4C3894C2" w14:textId="77777777" w:rsidR="00E52CC3" w:rsidRPr="005D46F1" w:rsidRDefault="00E52CC3" w:rsidP="005D46F1"/>
    <w:p w14:paraId="31AFA620" w14:textId="77777777" w:rsidR="00E52CC3" w:rsidRPr="005D46F1" w:rsidRDefault="00EC344B" w:rsidP="005D46F1">
      <w:r w:rsidRPr="005D46F1">
        <w:t>En consecuencia, se tiene que las calificaciones, créditos, el promedio general y las materias aprobadas y no aprobadas, en los estudios realizados por el servidor público, actualizan la clasificación como información confidencial con fundamento en el artículo 143, fracción I, de la Ley de Transparencia y Acceso a la Información Pública del Estado de México y Municipios.</w:t>
      </w:r>
    </w:p>
    <w:p w14:paraId="3A84F6B0" w14:textId="77777777" w:rsidR="00E52CC3" w:rsidRPr="005D46F1" w:rsidRDefault="00E52CC3" w:rsidP="005D46F1"/>
    <w:p w14:paraId="19F88858" w14:textId="77777777" w:rsidR="00E52CC3" w:rsidRPr="005D46F1" w:rsidRDefault="00EC344B" w:rsidP="005D46F1">
      <w:pPr>
        <w:numPr>
          <w:ilvl w:val="0"/>
          <w:numId w:val="11"/>
        </w:numPr>
        <w:pBdr>
          <w:top w:val="nil"/>
          <w:left w:val="nil"/>
          <w:bottom w:val="nil"/>
          <w:right w:val="nil"/>
          <w:between w:val="nil"/>
        </w:pBdr>
        <w:ind w:left="0" w:firstLine="0"/>
        <w:rPr>
          <w:rFonts w:eastAsia="Palatino Linotype" w:cs="Palatino Linotype"/>
          <w:szCs w:val="22"/>
        </w:rPr>
      </w:pPr>
      <w:r w:rsidRPr="005D46F1">
        <w:rPr>
          <w:rFonts w:eastAsia="Palatino Linotype" w:cs="Palatino Linotype"/>
          <w:szCs w:val="22"/>
        </w:rPr>
        <w:t xml:space="preserve">Por cuanto al </w:t>
      </w:r>
      <w:r w:rsidRPr="005D46F1">
        <w:rPr>
          <w:rFonts w:eastAsia="Palatino Linotype" w:cs="Palatino Linotype"/>
          <w:b/>
          <w:szCs w:val="22"/>
        </w:rPr>
        <w:t>número de cuenta del estudiante, matrícula o número de certificado</w:t>
      </w:r>
      <w:r w:rsidRPr="005D46F1">
        <w:rPr>
          <w:rFonts w:eastAsia="Palatino Linotype" w:cs="Palatino Linotype"/>
          <w:szCs w:val="22"/>
        </w:rPr>
        <w:t xml:space="preserve">, es un dato que constituye un medio de identificación de la persona al interior de la Institución Educativa, lo hace identificado e identificable, de ahí que, de proporcionarlo, podría facilitar que una persona no autorizada tenga acceso a información personal escolar. </w:t>
      </w:r>
    </w:p>
    <w:p w14:paraId="6E93599A" w14:textId="77777777" w:rsidR="00E52CC3" w:rsidRPr="005D46F1" w:rsidRDefault="00E52CC3" w:rsidP="005D46F1"/>
    <w:p w14:paraId="25E16DA5" w14:textId="77777777" w:rsidR="00E52CC3" w:rsidRPr="005D46F1" w:rsidRDefault="00EC344B" w:rsidP="005D46F1">
      <w:pPr>
        <w:tabs>
          <w:tab w:val="left" w:pos="7938"/>
        </w:tabs>
      </w:pPr>
      <w:r w:rsidRPr="005D46F1">
        <w:rPr>
          <w:sz w:val="24"/>
          <w:szCs w:val="24"/>
        </w:rPr>
        <w:t xml:space="preserve">En </w:t>
      </w:r>
      <w:r w:rsidRPr="005D46F1">
        <w:t xml:space="preserve">este sentido, el número de cuenta del servidor público en su calidad de alumno de una institución educativa no guarda relevancia con el desempeño de sus funciones actuales, por lo que carece de interés público y pertenece al ámbito de la vida privada de la persona y actualiza la clasificación de información confidencial de acuerdo con el artículo 143, fracción </w:t>
      </w:r>
      <w:r w:rsidRPr="005D46F1">
        <w:lastRenderedPageBreak/>
        <w:t>I, de la Ley de Transparencia y Acceso a la Información Pública del Estado de México y Municipios.</w:t>
      </w:r>
    </w:p>
    <w:p w14:paraId="543820CA" w14:textId="77777777" w:rsidR="00E52CC3" w:rsidRPr="005D46F1" w:rsidRDefault="00E52CC3" w:rsidP="005D46F1"/>
    <w:p w14:paraId="63702C92" w14:textId="77777777" w:rsidR="00074C5F" w:rsidRPr="005D46F1" w:rsidRDefault="00074C5F" w:rsidP="005D46F1">
      <w:pPr>
        <w:numPr>
          <w:ilvl w:val="0"/>
          <w:numId w:val="5"/>
        </w:numPr>
      </w:pPr>
      <w:bookmarkStart w:id="37" w:name="_Hlk192065908"/>
      <w:r w:rsidRPr="005D46F1">
        <w:t>Fotografía y firma.</w:t>
      </w:r>
    </w:p>
    <w:bookmarkEnd w:id="37"/>
    <w:p w14:paraId="5A29B70A" w14:textId="77777777" w:rsidR="00074C5F" w:rsidRPr="005D46F1" w:rsidRDefault="00074C5F" w:rsidP="005D46F1"/>
    <w:p w14:paraId="0D5FF3A5" w14:textId="77777777" w:rsidR="00074C5F" w:rsidRPr="005D46F1" w:rsidRDefault="00074C5F" w:rsidP="005D46F1">
      <w:r w:rsidRPr="005D46F1">
        <w:t xml:space="preserve">Ahora bien, en la documentación que se ordena entregar puede contener </w:t>
      </w:r>
      <w:r w:rsidRPr="005D46F1">
        <w:rPr>
          <w:b/>
        </w:rPr>
        <w:t>fotografías de los servidores públicos</w:t>
      </w:r>
      <w:r w:rsidRPr="005D46F1">
        <w:t xml:space="preserve">, las cuales no pueden ser clasificadas como confidenciales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requisitos y características necesarias para el puesto. </w:t>
      </w:r>
    </w:p>
    <w:p w14:paraId="3512C1D5" w14:textId="77777777" w:rsidR="00074C5F" w:rsidRPr="005D46F1" w:rsidRDefault="00074C5F" w:rsidP="005D46F1"/>
    <w:p w14:paraId="2BA2C765" w14:textId="77777777" w:rsidR="00074C5F" w:rsidRPr="005D46F1" w:rsidRDefault="00074C5F" w:rsidP="005D46F1">
      <w:r w:rsidRPr="005D46F1">
        <w:t>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1EC83E51" w14:textId="77777777" w:rsidR="00074C5F" w:rsidRPr="005D46F1" w:rsidRDefault="00074C5F" w:rsidP="005D46F1"/>
    <w:p w14:paraId="030B6DFD" w14:textId="77777777" w:rsidR="00074C5F" w:rsidRPr="005D46F1" w:rsidRDefault="00074C5F" w:rsidP="005D46F1">
      <w:r w:rsidRPr="005D46F1">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495B2644" w14:textId="77777777" w:rsidR="00E52CC3" w:rsidRPr="005D46F1" w:rsidRDefault="00E52CC3" w:rsidP="005D46F1"/>
    <w:p w14:paraId="48D7DFE3" w14:textId="77777777" w:rsidR="00E52CC3" w:rsidRPr="005D46F1" w:rsidRDefault="00EC344B" w:rsidP="005D46F1">
      <w:pPr>
        <w:numPr>
          <w:ilvl w:val="0"/>
          <w:numId w:val="11"/>
        </w:numPr>
        <w:pBdr>
          <w:top w:val="nil"/>
          <w:left w:val="nil"/>
          <w:bottom w:val="nil"/>
          <w:right w:val="nil"/>
          <w:between w:val="nil"/>
        </w:pBdr>
        <w:ind w:left="0" w:firstLine="0"/>
        <w:rPr>
          <w:rFonts w:eastAsia="Palatino Linotype" w:cs="Palatino Linotype"/>
          <w:szCs w:val="22"/>
        </w:rPr>
      </w:pPr>
      <w:r w:rsidRPr="005D46F1">
        <w:rPr>
          <w:rFonts w:eastAsia="Palatino Linotype" w:cs="Palatino Linotype"/>
          <w:szCs w:val="22"/>
        </w:rPr>
        <w:t xml:space="preserve">Por otro lado, respecto a la </w:t>
      </w:r>
      <w:r w:rsidRPr="005D46F1">
        <w:rPr>
          <w:rFonts w:eastAsia="Palatino Linotype" w:cs="Palatino Linotype"/>
          <w:b/>
          <w:szCs w:val="22"/>
        </w:rPr>
        <w:t xml:space="preserve">firma, </w:t>
      </w:r>
      <w:r w:rsidRPr="005D46F1">
        <w:rPr>
          <w:rFonts w:eastAsia="Palatino Linotype" w:cs="Palatino Linotype"/>
          <w:szCs w:val="22"/>
        </w:rPr>
        <w:t xml:space="preserve">es necesario precisar que ésta es considerada un dato personal concerniente a una persona física </w:t>
      </w:r>
      <w:proofErr w:type="gramStart"/>
      <w:r w:rsidRPr="005D46F1">
        <w:rPr>
          <w:rFonts w:eastAsia="Palatino Linotype" w:cs="Palatino Linotype"/>
          <w:szCs w:val="22"/>
        </w:rPr>
        <w:t>identificada</w:t>
      </w:r>
      <w:proofErr w:type="gramEnd"/>
      <w:r w:rsidRPr="005D46F1">
        <w:rPr>
          <w:rFonts w:eastAsia="Palatino Linotype" w:cs="Palatino Linotype"/>
          <w:szCs w:val="22"/>
        </w:rPr>
        <w:t xml:space="preserve"> o identificable, al tratarse de información gráfica a través de la cual su titular exterioriza su voluntad en actos públicos y privados.   </w:t>
      </w:r>
    </w:p>
    <w:p w14:paraId="1CB4D17F" w14:textId="77777777" w:rsidR="00E52CC3" w:rsidRPr="005D46F1" w:rsidRDefault="00E52CC3" w:rsidP="005D46F1">
      <w:pPr>
        <w:rPr>
          <w:sz w:val="24"/>
          <w:szCs w:val="24"/>
        </w:rPr>
      </w:pPr>
    </w:p>
    <w:p w14:paraId="5FD5BA4B" w14:textId="77777777" w:rsidR="00E52CC3" w:rsidRPr="005D46F1" w:rsidRDefault="00EC344B" w:rsidP="005D46F1">
      <w:r w:rsidRPr="005D46F1">
        <w:t xml:space="preserve">Ahora bien, aún y cuando la firma en cuestión sea de un servidor público y se advierta que ésta no fue estampada en ejercicio de las funciones que tiene conferidas, se debe clasificar la misma como confidencial, como lo consideró el INAI en su resolución RRA 7562-17.   </w:t>
      </w:r>
    </w:p>
    <w:p w14:paraId="2558C230" w14:textId="77777777" w:rsidR="00E52CC3" w:rsidRPr="005D46F1" w:rsidRDefault="00E52CC3" w:rsidP="005D46F1"/>
    <w:p w14:paraId="591E7757" w14:textId="77777777" w:rsidR="00E52CC3" w:rsidRPr="005D46F1" w:rsidRDefault="00EC344B" w:rsidP="005D46F1">
      <w:r w:rsidRPr="005D46F1">
        <w:t xml:space="preserve">Respecto de este dato, resulta aplicable a contrario sensu el Criterio 10/10 del otrora IFAI, hoy INAI, en donde señala lo siguiente:   </w:t>
      </w:r>
    </w:p>
    <w:p w14:paraId="00D51E86" w14:textId="77777777" w:rsidR="00E52CC3" w:rsidRPr="005D46F1" w:rsidRDefault="00E52CC3" w:rsidP="005D46F1">
      <w:pPr>
        <w:spacing w:line="240" w:lineRule="auto"/>
        <w:rPr>
          <w:sz w:val="24"/>
          <w:szCs w:val="24"/>
        </w:rPr>
      </w:pPr>
    </w:p>
    <w:p w14:paraId="0B00ACF6" w14:textId="77777777" w:rsidR="00E52CC3" w:rsidRPr="005D46F1" w:rsidRDefault="00EC344B" w:rsidP="005D46F1">
      <w:pPr>
        <w:pStyle w:val="Puesto"/>
        <w:ind w:firstLine="567"/>
      </w:pPr>
      <w:r w:rsidRPr="005D46F1">
        <w:t xml:space="preserve">“La </w:t>
      </w:r>
      <w:r w:rsidRPr="005D46F1">
        <w:rPr>
          <w:b/>
        </w:rPr>
        <w:t>firma de los servidores públicos</w:t>
      </w:r>
      <w:r w:rsidRPr="005D46F1">
        <w:t xml:space="preserve"> es información de </w:t>
      </w:r>
      <w:r w:rsidRPr="005D46F1">
        <w:rPr>
          <w:b/>
        </w:rPr>
        <w:t>carácter público</w:t>
      </w:r>
      <w:r w:rsidRPr="005D46F1">
        <w:t xml:space="preserve">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33F80846" w14:textId="77777777" w:rsidR="00E52CC3" w:rsidRPr="005D46F1" w:rsidRDefault="00E52CC3" w:rsidP="005D46F1">
      <w:pPr>
        <w:spacing w:line="240" w:lineRule="auto"/>
        <w:ind w:left="851" w:right="616"/>
        <w:rPr>
          <w:i/>
          <w:sz w:val="24"/>
          <w:szCs w:val="24"/>
        </w:rPr>
      </w:pPr>
    </w:p>
    <w:p w14:paraId="4D623F88" w14:textId="77777777" w:rsidR="00E52CC3" w:rsidRPr="005D46F1" w:rsidRDefault="00EC344B" w:rsidP="005D46F1">
      <w:r w:rsidRPr="005D46F1">
        <w:t xml:space="preserve">En consecuencia, los documentos donde conste la firma de servidores públicos, en calidad de ciudadanos, se deben clasificar como confidencial. </w:t>
      </w:r>
    </w:p>
    <w:p w14:paraId="4D2C1B49" w14:textId="77777777" w:rsidR="00E52CC3" w:rsidRPr="005D46F1" w:rsidRDefault="00E52CC3" w:rsidP="005D46F1"/>
    <w:p w14:paraId="301F9DA1" w14:textId="77777777" w:rsidR="00E52CC3" w:rsidRPr="005D46F1" w:rsidRDefault="00EC344B" w:rsidP="005D46F1">
      <w:pPr>
        <w:pStyle w:val="Ttulo3"/>
      </w:pPr>
      <w:bookmarkStart w:id="38" w:name="_heading=h.23ckvvd" w:colFirst="0" w:colLast="0"/>
      <w:bookmarkEnd w:id="38"/>
      <w:r w:rsidRPr="005D46F1">
        <w:lastRenderedPageBreak/>
        <w:t>e)  Conclusión</w:t>
      </w:r>
    </w:p>
    <w:p w14:paraId="47EF08B9" w14:textId="77777777" w:rsidR="00E52CC3" w:rsidRPr="005D46F1" w:rsidRDefault="00EC344B" w:rsidP="005D46F1">
      <w:pPr>
        <w:pBdr>
          <w:top w:val="nil"/>
          <w:left w:val="nil"/>
          <w:bottom w:val="nil"/>
          <w:right w:val="nil"/>
          <w:between w:val="nil"/>
        </w:pBdr>
        <w:ind w:left="720" w:right="-93"/>
        <w:rPr>
          <w:rFonts w:eastAsia="Palatino Linotype" w:cs="Palatino Linotype"/>
          <w:szCs w:val="22"/>
        </w:rPr>
      </w:pPr>
      <w:r w:rsidRPr="005D46F1">
        <w:rPr>
          <w:rFonts w:eastAsia="Palatino Linotype" w:cs="Palatino Linotype"/>
          <w:szCs w:val="22"/>
        </w:rPr>
        <w:t>Al haberse evidenciado que lo entregado no corresponde a lo solicitado y que le fue negada la información curricular solicitada, toda vez que no se pronunciaron las áreas competentes para ello, se revoca la respuesta entregada y se ordena búsqueda exhaustiva de la información solicitada.</w:t>
      </w:r>
    </w:p>
    <w:p w14:paraId="382E75E0" w14:textId="77777777" w:rsidR="00E52CC3" w:rsidRPr="005D46F1" w:rsidRDefault="00E52CC3" w:rsidP="005D46F1">
      <w:pPr>
        <w:ind w:right="-93"/>
      </w:pPr>
      <w:bookmarkStart w:id="39" w:name="_heading=h.ihv636" w:colFirst="0" w:colLast="0"/>
      <w:bookmarkEnd w:id="39"/>
    </w:p>
    <w:p w14:paraId="696CF5F4" w14:textId="77777777" w:rsidR="00E52CC3" w:rsidRPr="005D46F1" w:rsidRDefault="00EC344B" w:rsidP="005D46F1">
      <w:pPr>
        <w:ind w:right="-93"/>
      </w:pPr>
      <w:r w:rsidRPr="005D46F1">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4247AD8" w14:textId="77777777" w:rsidR="00E52CC3" w:rsidRPr="005D46F1" w:rsidRDefault="00E52CC3" w:rsidP="005D46F1"/>
    <w:p w14:paraId="568964D8" w14:textId="77777777" w:rsidR="00E52CC3" w:rsidRPr="005D46F1" w:rsidRDefault="00EC344B" w:rsidP="005D46F1">
      <w:pPr>
        <w:pStyle w:val="Ttulo1"/>
      </w:pPr>
      <w:bookmarkStart w:id="40" w:name="_heading=h.32hioqz" w:colFirst="0" w:colLast="0"/>
      <w:bookmarkEnd w:id="40"/>
      <w:r w:rsidRPr="005D46F1">
        <w:t>RESUELVE</w:t>
      </w:r>
    </w:p>
    <w:p w14:paraId="6FEE8B08" w14:textId="77777777" w:rsidR="00E52CC3" w:rsidRPr="005D46F1" w:rsidRDefault="00E52CC3" w:rsidP="005D46F1">
      <w:pPr>
        <w:ind w:right="113"/>
        <w:rPr>
          <w:b/>
        </w:rPr>
      </w:pPr>
    </w:p>
    <w:p w14:paraId="2D58A692" w14:textId="77777777" w:rsidR="00E52CC3" w:rsidRPr="005D46F1" w:rsidRDefault="00EC344B" w:rsidP="005D46F1">
      <w:pPr>
        <w:widowControl w:val="0"/>
      </w:pPr>
      <w:r w:rsidRPr="005D46F1">
        <w:rPr>
          <w:b/>
        </w:rPr>
        <w:t>PRIMERO.</w:t>
      </w:r>
      <w:r w:rsidRPr="005D46F1">
        <w:t xml:space="preserve"> Se </w:t>
      </w:r>
      <w:r w:rsidRPr="005D46F1">
        <w:rPr>
          <w:b/>
        </w:rPr>
        <w:t>REVOCA</w:t>
      </w:r>
      <w:r w:rsidRPr="005D46F1">
        <w:t xml:space="preserve"> la respuesta entregada por el </w:t>
      </w:r>
      <w:r w:rsidRPr="005D46F1">
        <w:rPr>
          <w:b/>
        </w:rPr>
        <w:t>SUJETO OBLIGADO</w:t>
      </w:r>
      <w:r w:rsidRPr="005D46F1">
        <w:t xml:space="preserve"> en la solicitud de información </w:t>
      </w:r>
      <w:r w:rsidRPr="005D46F1">
        <w:rPr>
          <w:b/>
        </w:rPr>
        <w:t>00006/TEJUPIL/IP/2025</w:t>
      </w:r>
      <w:r w:rsidRPr="005D46F1">
        <w:t xml:space="preserve">, por resultar </w:t>
      </w:r>
      <w:r w:rsidRPr="005D46F1">
        <w:rPr>
          <w:b/>
        </w:rPr>
        <w:t>FUNDADAS</w:t>
      </w:r>
      <w:r w:rsidRPr="005D46F1">
        <w:t xml:space="preserve"> las razones o motivos de inconformidad hechos valer por </w:t>
      </w:r>
      <w:r w:rsidRPr="005D46F1">
        <w:rPr>
          <w:b/>
        </w:rPr>
        <w:t>LA PARTE RECURRENTE</w:t>
      </w:r>
      <w:r w:rsidRPr="005D46F1">
        <w:t xml:space="preserve"> en el Recurso de Revisión </w:t>
      </w:r>
      <w:r w:rsidRPr="005D46F1">
        <w:rPr>
          <w:b/>
        </w:rPr>
        <w:t>00822/INFOEM/IP/RR/2025</w:t>
      </w:r>
      <w:r w:rsidRPr="005D46F1">
        <w:t>,</w:t>
      </w:r>
      <w:r w:rsidRPr="005D46F1">
        <w:rPr>
          <w:b/>
        </w:rPr>
        <w:t xml:space="preserve"> </w:t>
      </w:r>
      <w:r w:rsidRPr="005D46F1">
        <w:t xml:space="preserve">en términos del considerando </w:t>
      </w:r>
      <w:r w:rsidRPr="005D46F1">
        <w:rPr>
          <w:b/>
        </w:rPr>
        <w:t>SEGUNDO</w:t>
      </w:r>
      <w:r w:rsidRPr="005D46F1">
        <w:t xml:space="preserve"> de la presente Resolución.</w:t>
      </w:r>
    </w:p>
    <w:p w14:paraId="3CFB01D6" w14:textId="77777777" w:rsidR="00E52CC3" w:rsidRPr="005D46F1" w:rsidRDefault="00E52CC3" w:rsidP="005D46F1">
      <w:pPr>
        <w:widowControl w:val="0"/>
      </w:pPr>
    </w:p>
    <w:p w14:paraId="04823D92" w14:textId="77777777" w:rsidR="00E52CC3" w:rsidRPr="005D46F1" w:rsidRDefault="00EC344B" w:rsidP="005D46F1">
      <w:pPr>
        <w:ind w:right="-93"/>
      </w:pPr>
      <w:r w:rsidRPr="005D46F1">
        <w:rPr>
          <w:b/>
        </w:rPr>
        <w:t>SEGUNDO.</w:t>
      </w:r>
      <w:r w:rsidRPr="005D46F1">
        <w:t xml:space="preserve"> Se </w:t>
      </w:r>
      <w:r w:rsidRPr="005D46F1">
        <w:rPr>
          <w:b/>
        </w:rPr>
        <w:t xml:space="preserve">ORDENA </w:t>
      </w:r>
      <w:r w:rsidRPr="005D46F1">
        <w:t xml:space="preserve">al </w:t>
      </w:r>
      <w:r w:rsidRPr="005D46F1">
        <w:rPr>
          <w:b/>
        </w:rPr>
        <w:t>SUJETO OBLIGADO</w:t>
      </w:r>
      <w:r w:rsidRPr="005D46F1">
        <w:t xml:space="preserve">, a efecto de que, previa búsqueda exhaustiva y razonable de la información, entregue a través del SAIMEX, en su caso en </w:t>
      </w:r>
      <w:r w:rsidRPr="005D46F1">
        <w:rPr>
          <w:b/>
        </w:rPr>
        <w:t>versión pública</w:t>
      </w:r>
      <w:r w:rsidRPr="005D46F1">
        <w:t xml:space="preserve">, la información que dé cuenta del documento o documentos en donde conste, </w:t>
      </w:r>
      <w:r w:rsidRPr="005D46F1">
        <w:rPr>
          <w:b/>
        </w:rPr>
        <w:t>de los titulares de la Sindicatura, Séptima Regiduría, de la Dirección de Transparencia y de la Dirección de Gobernación</w:t>
      </w:r>
      <w:r w:rsidRPr="005D46F1">
        <w:t xml:space="preserve">, de la administración 2025-2027: </w:t>
      </w:r>
    </w:p>
    <w:p w14:paraId="1380C0D1" w14:textId="77777777" w:rsidR="00E52CC3" w:rsidRPr="005D46F1" w:rsidRDefault="00E52CC3" w:rsidP="005D46F1">
      <w:pPr>
        <w:rPr>
          <w:b/>
          <w:i/>
        </w:rPr>
      </w:pPr>
    </w:p>
    <w:p w14:paraId="4D71BCEF" w14:textId="77777777" w:rsidR="00E52CC3" w:rsidRPr="005D46F1" w:rsidRDefault="00EC344B" w:rsidP="005D46F1">
      <w:pPr>
        <w:numPr>
          <w:ilvl w:val="0"/>
          <w:numId w:val="12"/>
        </w:numPr>
        <w:pBdr>
          <w:top w:val="nil"/>
          <w:left w:val="nil"/>
          <w:bottom w:val="nil"/>
          <w:right w:val="nil"/>
          <w:between w:val="nil"/>
        </w:pBdr>
        <w:ind w:right="-93"/>
        <w:rPr>
          <w:rFonts w:eastAsia="Palatino Linotype" w:cs="Palatino Linotype"/>
          <w:szCs w:val="22"/>
        </w:rPr>
      </w:pPr>
      <w:r w:rsidRPr="005D46F1">
        <w:rPr>
          <w:rFonts w:eastAsia="Palatino Linotype" w:cs="Palatino Linotype"/>
          <w:szCs w:val="22"/>
        </w:rPr>
        <w:lastRenderedPageBreak/>
        <w:t xml:space="preserve">El sueldo quincenal neto correspondiente del 1 de enero al 15 de enero de dos mil veinticinco. </w:t>
      </w:r>
    </w:p>
    <w:p w14:paraId="1F6A00B5" w14:textId="77777777" w:rsidR="00E52CC3" w:rsidRPr="005D46F1" w:rsidRDefault="001E7538" w:rsidP="005D46F1">
      <w:pPr>
        <w:numPr>
          <w:ilvl w:val="0"/>
          <w:numId w:val="12"/>
        </w:numPr>
        <w:pBdr>
          <w:top w:val="nil"/>
          <w:left w:val="nil"/>
          <w:bottom w:val="nil"/>
          <w:right w:val="nil"/>
          <w:between w:val="nil"/>
        </w:pBdr>
        <w:ind w:right="-93"/>
        <w:rPr>
          <w:rFonts w:eastAsia="Palatino Linotype" w:cs="Palatino Linotype"/>
          <w:szCs w:val="22"/>
        </w:rPr>
      </w:pPr>
      <w:r w:rsidRPr="005D46F1">
        <w:rPr>
          <w:rFonts w:eastAsia="Palatino Linotype" w:cs="Palatino Linotype"/>
          <w:szCs w:val="22"/>
        </w:rPr>
        <w:t>Información curricular</w:t>
      </w:r>
      <w:r w:rsidR="00EC344B" w:rsidRPr="005D46F1">
        <w:rPr>
          <w:rFonts w:eastAsia="Palatino Linotype" w:cs="Palatino Linotype"/>
          <w:szCs w:val="22"/>
        </w:rPr>
        <w:t>, al 15 de enero de dos mil veinticinco.</w:t>
      </w:r>
    </w:p>
    <w:p w14:paraId="40A9D81A" w14:textId="77777777" w:rsidR="00E52CC3" w:rsidRPr="005D46F1" w:rsidRDefault="00E52CC3" w:rsidP="005D46F1">
      <w:pPr>
        <w:ind w:right="-93"/>
      </w:pPr>
    </w:p>
    <w:p w14:paraId="4ED427B3" w14:textId="77777777" w:rsidR="00E52CC3" w:rsidRPr="005D46F1" w:rsidRDefault="00EC344B" w:rsidP="005D46F1">
      <w:pPr>
        <w:ind w:right="-93"/>
      </w:pPr>
      <w:r w:rsidRPr="005D46F1">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C03D817" w14:textId="77777777" w:rsidR="00E52CC3" w:rsidRPr="005D46F1" w:rsidRDefault="00E52CC3" w:rsidP="005D46F1">
      <w:pPr>
        <w:widowControl w:val="0"/>
      </w:pPr>
    </w:p>
    <w:p w14:paraId="7A85D0EE" w14:textId="52A351DA" w:rsidR="00E52CC3" w:rsidRPr="005D46F1" w:rsidRDefault="00EC344B" w:rsidP="005D46F1">
      <w:r w:rsidRPr="005D46F1">
        <w:rPr>
          <w:b/>
        </w:rPr>
        <w:t>TERCERO.</w:t>
      </w:r>
      <w:r w:rsidRPr="005D46F1">
        <w:t xml:space="preserve"> Notifíquese la presente resolución </w:t>
      </w:r>
      <w:r w:rsidR="002010FF" w:rsidRPr="005D46F1">
        <w:t xml:space="preserve">a través del SAIMEX </w:t>
      </w:r>
      <w:r w:rsidRPr="005D46F1">
        <w:t xml:space="preserve">al Titular de la Unidad de Transparencia del </w:t>
      </w:r>
      <w:r w:rsidRPr="005D46F1">
        <w:rPr>
          <w:b/>
        </w:rPr>
        <w:t>SUJETO OBLIGADO</w:t>
      </w:r>
      <w:r w:rsidRPr="005D46F1">
        <w:t xml:space="preserve">, para que conforme al artículo 186 último párrafo, 189 segundo párrafo y 194 de la Ley de Transparencia y Acceso a la Información Pública del Estado de México y Municipios, dé cumplimiento a lo ordenado dentro del plazo de </w:t>
      </w:r>
      <w:r w:rsidRPr="005D46F1">
        <w:rPr>
          <w:b/>
        </w:rPr>
        <w:t>diez días hábiles</w:t>
      </w:r>
      <w:r w:rsidRPr="005D46F1">
        <w:t xml:space="preserve">, e informe a este Instituto en un plazo de </w:t>
      </w:r>
      <w:r w:rsidRPr="005D46F1">
        <w:rPr>
          <w:b/>
        </w:rPr>
        <w:t>tres días hábiles</w:t>
      </w:r>
      <w:r w:rsidRPr="005D46F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AD2DD9" w14:textId="77777777" w:rsidR="00E52CC3" w:rsidRPr="005D46F1" w:rsidRDefault="00E52CC3" w:rsidP="005D46F1"/>
    <w:p w14:paraId="60C4D38B" w14:textId="77777777" w:rsidR="00E52CC3" w:rsidRPr="005D46F1" w:rsidRDefault="00EC344B" w:rsidP="005D46F1">
      <w:r w:rsidRPr="005D46F1">
        <w:rPr>
          <w:b/>
        </w:rPr>
        <w:t>CUARTO.</w:t>
      </w:r>
      <w:r w:rsidRPr="005D46F1">
        <w:t xml:space="preserve"> Notifíquese a </w:t>
      </w:r>
      <w:r w:rsidRPr="005D46F1">
        <w:rPr>
          <w:b/>
        </w:rPr>
        <w:t>LA PARTE RECURRENTE</w:t>
      </w:r>
      <w:r w:rsidRPr="005D46F1">
        <w:t xml:space="preserve"> la presente resolución vía Sistema de Acceso a la Información Mexiquense (SAIMEX).</w:t>
      </w:r>
    </w:p>
    <w:p w14:paraId="79F4631E" w14:textId="77777777" w:rsidR="00E52CC3" w:rsidRPr="005D46F1" w:rsidRDefault="00E52CC3" w:rsidP="005D46F1"/>
    <w:p w14:paraId="2F8B7E1F" w14:textId="77777777" w:rsidR="00E52CC3" w:rsidRPr="005D46F1" w:rsidRDefault="00EC344B" w:rsidP="005D46F1">
      <w:r w:rsidRPr="005D46F1">
        <w:rPr>
          <w:b/>
        </w:rPr>
        <w:t>QUINTO</w:t>
      </w:r>
      <w:r w:rsidRPr="005D46F1">
        <w:t xml:space="preserve">. Hágase del conocimiento a </w:t>
      </w:r>
      <w:r w:rsidRPr="005D46F1">
        <w:rPr>
          <w:b/>
        </w:rPr>
        <w:t>LA PARTE RECURRENTE</w:t>
      </w:r>
      <w:r w:rsidRPr="005D46F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75F7B54" w14:textId="1426285A" w:rsidR="00E52CC3" w:rsidRPr="005D46F1" w:rsidRDefault="00EC344B" w:rsidP="005D46F1">
      <w:r w:rsidRPr="005D46F1">
        <w:rPr>
          <w:b/>
        </w:rPr>
        <w:lastRenderedPageBreak/>
        <w:t>SEXTO.</w:t>
      </w:r>
      <w:r w:rsidRPr="005D46F1">
        <w:t xml:space="preserve"> De conformidad con el artículo 198 de la Ley de Transparencia y Acceso a la Información Pública del Estado de México y Municipios, el </w:t>
      </w:r>
      <w:r w:rsidRPr="005D46F1">
        <w:rPr>
          <w:b/>
        </w:rPr>
        <w:t>SUJETO OBLIGADO</w:t>
      </w:r>
      <w:r w:rsidRPr="005D46F1">
        <w:t xml:space="preserve"> podrá solicitar una ampliación de plazo de manera fundada y motivada, para el cumplimiento de la presente resolución.</w:t>
      </w:r>
    </w:p>
    <w:p w14:paraId="050B3397" w14:textId="77777777" w:rsidR="00E52CC3" w:rsidRPr="005D46F1" w:rsidRDefault="00E52CC3" w:rsidP="005D46F1">
      <w:pPr>
        <w:ind w:right="113"/>
        <w:rPr>
          <w:b/>
        </w:rPr>
      </w:pPr>
    </w:p>
    <w:p w14:paraId="19C6D4D1" w14:textId="2B7FCD9B" w:rsidR="00E52CC3" w:rsidRPr="005D46F1" w:rsidRDefault="00EC344B" w:rsidP="005D46F1">
      <w:pPr>
        <w:ind w:right="-93"/>
      </w:pPr>
      <w:r w:rsidRPr="005D46F1">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327DDC">
        <w:t xml:space="preserve"> </w:t>
      </w:r>
      <w:r w:rsidR="00327DDC">
        <w:rPr>
          <w:rFonts w:eastAsia="Palatino Linotype" w:cs="Palatino Linotype"/>
          <w:szCs w:val="22"/>
        </w:rPr>
        <w:t>EMITIENDO VOTO PARTICULAR</w:t>
      </w:r>
      <w:r w:rsidRPr="005D46F1">
        <w:t>, EN LA OCTAVA SESIÓN ORDINARIA, CELEBRADA EL SEIS DE MARZO DE DOS MIL VEINTIC</w:t>
      </w:r>
      <w:r w:rsidR="006A6794" w:rsidRPr="005D46F1">
        <w:t>INCO</w:t>
      </w:r>
      <w:r w:rsidRPr="005D46F1">
        <w:t xml:space="preserve">, ANTE EL SECRETARIO TÉCNICO DEL PLENO, ALEXIS TAPIA RAMÍREZ. </w:t>
      </w:r>
    </w:p>
    <w:p w14:paraId="7BDF08CC" w14:textId="77777777" w:rsidR="00E52CC3" w:rsidRPr="005D46F1" w:rsidRDefault="00EC344B" w:rsidP="005D46F1">
      <w:pPr>
        <w:ind w:right="-93"/>
      </w:pPr>
      <w:r w:rsidRPr="005D46F1">
        <w:t>SCMM/AGZ/DEMF/ESS</w:t>
      </w:r>
    </w:p>
    <w:p w14:paraId="36618720" w14:textId="77777777" w:rsidR="00E52CC3" w:rsidRPr="005D46F1" w:rsidRDefault="00E52CC3" w:rsidP="005D46F1">
      <w:pPr>
        <w:ind w:right="-93"/>
      </w:pPr>
    </w:p>
    <w:p w14:paraId="5689AAC5" w14:textId="77777777" w:rsidR="00E52CC3" w:rsidRPr="005D46F1" w:rsidRDefault="00E52CC3" w:rsidP="005D46F1">
      <w:pPr>
        <w:ind w:right="-93"/>
      </w:pPr>
    </w:p>
    <w:p w14:paraId="7A6920BA" w14:textId="77777777" w:rsidR="00E52CC3" w:rsidRPr="005D46F1" w:rsidRDefault="00E52CC3" w:rsidP="005D46F1">
      <w:pPr>
        <w:ind w:right="-93"/>
      </w:pPr>
    </w:p>
    <w:p w14:paraId="2E19859E" w14:textId="77777777" w:rsidR="00E52CC3" w:rsidRPr="005D46F1" w:rsidRDefault="00E52CC3" w:rsidP="005D46F1">
      <w:pPr>
        <w:ind w:right="-93"/>
      </w:pPr>
    </w:p>
    <w:p w14:paraId="2427D697" w14:textId="77777777" w:rsidR="00E52CC3" w:rsidRPr="005D46F1" w:rsidRDefault="00E52CC3" w:rsidP="005D46F1">
      <w:pPr>
        <w:ind w:right="-93"/>
      </w:pPr>
    </w:p>
    <w:p w14:paraId="276030AE" w14:textId="77777777" w:rsidR="00E52CC3" w:rsidRPr="005D46F1" w:rsidRDefault="00E52CC3" w:rsidP="005D46F1">
      <w:pPr>
        <w:ind w:right="-93"/>
      </w:pPr>
    </w:p>
    <w:p w14:paraId="3038442D" w14:textId="77777777" w:rsidR="00E52CC3" w:rsidRPr="005D46F1" w:rsidRDefault="00E52CC3" w:rsidP="005D46F1">
      <w:pPr>
        <w:ind w:right="-93"/>
      </w:pPr>
    </w:p>
    <w:p w14:paraId="799C3854" w14:textId="77777777" w:rsidR="00E52CC3" w:rsidRPr="005D46F1" w:rsidRDefault="00E52CC3" w:rsidP="005D46F1">
      <w:pPr>
        <w:tabs>
          <w:tab w:val="center" w:pos="4568"/>
        </w:tabs>
        <w:ind w:right="-93"/>
      </w:pPr>
    </w:p>
    <w:p w14:paraId="7929E161" w14:textId="77777777" w:rsidR="00E52CC3" w:rsidRPr="005D46F1" w:rsidRDefault="00E52CC3" w:rsidP="005D46F1">
      <w:pPr>
        <w:tabs>
          <w:tab w:val="center" w:pos="4568"/>
        </w:tabs>
        <w:ind w:right="-93"/>
      </w:pPr>
    </w:p>
    <w:p w14:paraId="56B8319C" w14:textId="77777777" w:rsidR="00E52CC3" w:rsidRPr="005D46F1" w:rsidRDefault="00E52CC3" w:rsidP="005D46F1">
      <w:pPr>
        <w:tabs>
          <w:tab w:val="center" w:pos="4568"/>
        </w:tabs>
        <w:ind w:right="-93"/>
      </w:pPr>
    </w:p>
    <w:p w14:paraId="735412BF" w14:textId="77777777" w:rsidR="00E52CC3" w:rsidRPr="005D46F1" w:rsidRDefault="00E52CC3" w:rsidP="005D46F1">
      <w:pPr>
        <w:tabs>
          <w:tab w:val="center" w:pos="4568"/>
        </w:tabs>
        <w:ind w:right="-93"/>
      </w:pPr>
    </w:p>
    <w:p w14:paraId="7B602ADC" w14:textId="77777777" w:rsidR="00E52CC3" w:rsidRPr="005D46F1" w:rsidRDefault="00E52CC3" w:rsidP="005D46F1">
      <w:pPr>
        <w:tabs>
          <w:tab w:val="center" w:pos="4568"/>
        </w:tabs>
        <w:ind w:right="-93"/>
      </w:pPr>
    </w:p>
    <w:p w14:paraId="33593554" w14:textId="77777777" w:rsidR="00E52CC3" w:rsidRPr="005D46F1" w:rsidRDefault="00E52CC3" w:rsidP="005D46F1">
      <w:pPr>
        <w:tabs>
          <w:tab w:val="center" w:pos="4568"/>
        </w:tabs>
        <w:ind w:right="-93"/>
      </w:pPr>
    </w:p>
    <w:p w14:paraId="005FB7A7" w14:textId="77777777" w:rsidR="00E52CC3" w:rsidRPr="005D46F1" w:rsidRDefault="00E52CC3" w:rsidP="005D46F1">
      <w:pPr>
        <w:tabs>
          <w:tab w:val="center" w:pos="4568"/>
        </w:tabs>
        <w:ind w:right="-93"/>
      </w:pPr>
    </w:p>
    <w:p w14:paraId="731536DD" w14:textId="77777777" w:rsidR="00E52CC3" w:rsidRPr="005D46F1" w:rsidRDefault="00E52CC3" w:rsidP="005D46F1">
      <w:pPr>
        <w:tabs>
          <w:tab w:val="center" w:pos="4568"/>
        </w:tabs>
        <w:ind w:right="-93"/>
      </w:pPr>
    </w:p>
    <w:p w14:paraId="0FE6BB25" w14:textId="77777777" w:rsidR="00E52CC3" w:rsidRPr="005D46F1" w:rsidRDefault="00E52CC3" w:rsidP="005D46F1">
      <w:pPr>
        <w:tabs>
          <w:tab w:val="center" w:pos="4568"/>
        </w:tabs>
        <w:ind w:right="-93"/>
      </w:pPr>
    </w:p>
    <w:p w14:paraId="21A629E0" w14:textId="77777777" w:rsidR="00E52CC3" w:rsidRPr="005D46F1" w:rsidRDefault="00E52CC3" w:rsidP="005D46F1">
      <w:pPr>
        <w:tabs>
          <w:tab w:val="center" w:pos="4568"/>
        </w:tabs>
        <w:ind w:right="-93"/>
      </w:pPr>
    </w:p>
    <w:p w14:paraId="7EA12906" w14:textId="77777777" w:rsidR="00E52CC3" w:rsidRPr="005D46F1" w:rsidRDefault="00E52CC3" w:rsidP="005D46F1">
      <w:pPr>
        <w:tabs>
          <w:tab w:val="center" w:pos="4568"/>
        </w:tabs>
        <w:ind w:right="-93"/>
      </w:pPr>
    </w:p>
    <w:p w14:paraId="07AFC34B" w14:textId="77777777" w:rsidR="00E52CC3" w:rsidRPr="005D46F1" w:rsidRDefault="00E52CC3" w:rsidP="005D46F1">
      <w:pPr>
        <w:tabs>
          <w:tab w:val="center" w:pos="4568"/>
        </w:tabs>
        <w:ind w:right="-93"/>
      </w:pPr>
    </w:p>
    <w:p w14:paraId="7CE3CE50" w14:textId="77777777" w:rsidR="00E52CC3" w:rsidRPr="005D46F1" w:rsidRDefault="00E52CC3" w:rsidP="005D46F1">
      <w:pPr>
        <w:tabs>
          <w:tab w:val="center" w:pos="4568"/>
        </w:tabs>
        <w:ind w:right="-93"/>
      </w:pPr>
    </w:p>
    <w:p w14:paraId="4A6ECA7F" w14:textId="77777777" w:rsidR="00E52CC3" w:rsidRPr="005D46F1" w:rsidRDefault="00E52CC3" w:rsidP="005D46F1">
      <w:pPr>
        <w:tabs>
          <w:tab w:val="center" w:pos="4568"/>
        </w:tabs>
        <w:ind w:right="-93"/>
      </w:pPr>
    </w:p>
    <w:p w14:paraId="175B58A9" w14:textId="77777777" w:rsidR="00E52CC3" w:rsidRPr="005D46F1" w:rsidRDefault="00E52CC3" w:rsidP="005D46F1">
      <w:pPr>
        <w:tabs>
          <w:tab w:val="center" w:pos="4568"/>
        </w:tabs>
        <w:ind w:right="-93"/>
      </w:pPr>
    </w:p>
    <w:p w14:paraId="2664FBCD" w14:textId="77777777" w:rsidR="00E52CC3" w:rsidRPr="005D46F1" w:rsidRDefault="00E52CC3" w:rsidP="005D46F1">
      <w:pPr>
        <w:tabs>
          <w:tab w:val="center" w:pos="4568"/>
        </w:tabs>
        <w:ind w:right="-93"/>
      </w:pPr>
    </w:p>
    <w:p w14:paraId="0B1CA7FD" w14:textId="77777777" w:rsidR="00E52CC3" w:rsidRPr="005D46F1" w:rsidRDefault="00E52CC3" w:rsidP="005D46F1"/>
    <w:sectPr w:rsidR="00E52CC3" w:rsidRPr="005D46F1">
      <w:footerReference w:type="default" r:id="rId2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331F3" w14:textId="77777777" w:rsidR="00B439D8" w:rsidRDefault="00B439D8">
      <w:pPr>
        <w:spacing w:line="240" w:lineRule="auto"/>
      </w:pPr>
      <w:r>
        <w:separator/>
      </w:r>
    </w:p>
  </w:endnote>
  <w:endnote w:type="continuationSeparator" w:id="0">
    <w:p w14:paraId="3F577B9D" w14:textId="77777777" w:rsidR="00B439D8" w:rsidRDefault="00B43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00019" w14:textId="77777777" w:rsidR="00E52CC3" w:rsidRDefault="00E52CC3">
    <w:pPr>
      <w:tabs>
        <w:tab w:val="center" w:pos="4550"/>
        <w:tab w:val="left" w:pos="5818"/>
      </w:tabs>
      <w:ind w:right="260"/>
      <w:jc w:val="right"/>
      <w:rPr>
        <w:color w:val="071320"/>
        <w:sz w:val="24"/>
        <w:szCs w:val="24"/>
      </w:rPr>
    </w:pPr>
  </w:p>
  <w:p w14:paraId="5260C61A" w14:textId="77777777" w:rsidR="00E52CC3" w:rsidRDefault="00E52CC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D54D0" w14:textId="77777777" w:rsidR="00E52CC3" w:rsidRDefault="00EC344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1B6653">
      <w:rPr>
        <w:noProof/>
        <w:color w:val="0A1D30"/>
        <w:sz w:val="24"/>
        <w:szCs w:val="24"/>
      </w:rPr>
      <w:t>55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1B6653">
      <w:rPr>
        <w:noProof/>
        <w:color w:val="0A1D30"/>
        <w:sz w:val="24"/>
        <w:szCs w:val="24"/>
      </w:rPr>
      <w:t>56</w:t>
    </w:r>
    <w:r>
      <w:rPr>
        <w:color w:val="0A1D30"/>
        <w:sz w:val="24"/>
        <w:szCs w:val="24"/>
      </w:rPr>
      <w:fldChar w:fldCharType="end"/>
    </w:r>
  </w:p>
  <w:p w14:paraId="7D4B6D4D" w14:textId="77777777" w:rsidR="00E52CC3" w:rsidRDefault="00E52CC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0BFF6" w14:textId="77777777" w:rsidR="00B439D8" w:rsidRDefault="00B439D8">
      <w:pPr>
        <w:spacing w:line="240" w:lineRule="auto"/>
      </w:pPr>
      <w:r>
        <w:separator/>
      </w:r>
    </w:p>
  </w:footnote>
  <w:footnote w:type="continuationSeparator" w:id="0">
    <w:p w14:paraId="5EA2021E" w14:textId="77777777" w:rsidR="00B439D8" w:rsidRDefault="00B439D8">
      <w:pPr>
        <w:spacing w:line="240" w:lineRule="auto"/>
      </w:pPr>
      <w:r>
        <w:continuationSeparator/>
      </w:r>
    </w:p>
  </w:footnote>
  <w:footnote w:id="1">
    <w:p w14:paraId="56225488" w14:textId="77777777" w:rsidR="00E52CC3" w:rsidRDefault="00EC344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Precedentes: </w:t>
      </w:r>
    </w:p>
    <w:p w14:paraId="7E11D100" w14:textId="77777777" w:rsidR="00E52CC3" w:rsidRDefault="00EC344B">
      <w:pPr>
        <w:pBdr>
          <w:top w:val="nil"/>
          <w:left w:val="nil"/>
          <w:bottom w:val="nil"/>
          <w:right w:val="nil"/>
          <w:between w:val="nil"/>
        </w:pBdr>
        <w:spacing w:line="240" w:lineRule="auto"/>
        <w:rPr>
          <w:rFonts w:eastAsia="Palatino Linotype" w:cs="Palatino Linotype"/>
          <w:color w:val="000000"/>
          <w:sz w:val="16"/>
          <w:szCs w:val="16"/>
        </w:rPr>
      </w:pPr>
      <w:r>
        <w:rPr>
          <w:rFonts w:eastAsia="Palatino Linotype" w:cs="Palatino Linotype"/>
          <w:color w:val="000000"/>
          <w:sz w:val="16"/>
          <w:szCs w:val="16"/>
        </w:rPr>
        <w:t xml:space="preserve">• En materia de acceso a la información pública. 16752/INFOEM/IP/RR/2022 y acumulados. Aprobada por mayoría de votos, emitiendo voto particular los Comisionados Sharon Cristina Morales Martínez, Guadalupe Ramírez Peña y Luis Gustavo Parra Noriega. Ayuntamiento de Toluca. Comisionada Ponente Sharon Cristina Morales Martínez. Sesión 43 – 2023. </w:t>
      </w:r>
    </w:p>
    <w:p w14:paraId="0C8BE6E9" w14:textId="77777777" w:rsidR="00E52CC3" w:rsidRDefault="00EC344B">
      <w:pPr>
        <w:pBdr>
          <w:top w:val="nil"/>
          <w:left w:val="nil"/>
          <w:bottom w:val="nil"/>
          <w:right w:val="nil"/>
          <w:between w:val="nil"/>
        </w:pBdr>
        <w:spacing w:line="240" w:lineRule="auto"/>
        <w:rPr>
          <w:rFonts w:eastAsia="Palatino Linotype" w:cs="Palatino Linotype"/>
          <w:color w:val="000000"/>
          <w:sz w:val="16"/>
          <w:szCs w:val="16"/>
        </w:rPr>
      </w:pPr>
      <w:r>
        <w:rPr>
          <w:rFonts w:eastAsia="Palatino Linotype" w:cs="Palatino Linotype"/>
          <w:color w:val="000000"/>
          <w:sz w:val="16"/>
          <w:szCs w:val="16"/>
        </w:rPr>
        <w:t xml:space="preserve">• En materia de acceso a la información pública. 07558/INFOEM/IP/RR/2023. Aprobada por unanimidad de votos. Ayuntamiento de Ecatepec de Morelos. Comisionada Ponente María del Rosario Mejía Ayala. Sesión 03 – 2024. </w:t>
      </w:r>
    </w:p>
    <w:p w14:paraId="6E264080" w14:textId="77777777" w:rsidR="00E52CC3" w:rsidRDefault="00EC344B">
      <w:pPr>
        <w:pBdr>
          <w:top w:val="nil"/>
          <w:left w:val="nil"/>
          <w:bottom w:val="nil"/>
          <w:right w:val="nil"/>
          <w:between w:val="nil"/>
        </w:pBdr>
        <w:spacing w:line="240" w:lineRule="auto"/>
        <w:rPr>
          <w:rFonts w:eastAsia="Palatino Linotype" w:cs="Palatino Linotype"/>
          <w:color w:val="000000"/>
          <w:sz w:val="20"/>
        </w:rPr>
      </w:pPr>
      <w:r>
        <w:rPr>
          <w:rFonts w:eastAsia="Palatino Linotype" w:cs="Palatino Linotype"/>
          <w:color w:val="000000"/>
          <w:sz w:val="16"/>
          <w:szCs w:val="16"/>
        </w:rPr>
        <w:t>• En materia de acceso a la información pública. 07557/INFOEM/IP/RR/2023. Aprobada por unanimidad de votos, emitiendo voto disidente la Comisionada Guadalupe Ramírez Peña. Secretaría de Educación. Comisionada Ponente Sharon Cristina Morales Martínez. Sesión 05 – 2024. Tercera Época Criterio Reiterado 04/2024.</w:t>
      </w:r>
    </w:p>
  </w:footnote>
  <w:footnote w:id="2">
    <w:p w14:paraId="4C854FC2" w14:textId="77777777" w:rsidR="00E52CC3" w:rsidRDefault="00EC344B">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Tomado de: </w:t>
      </w:r>
      <w:hyperlink r:id="rId1">
        <w:r>
          <w:rPr>
            <w:rFonts w:eastAsia="Palatino Linotype" w:cs="Palatino Linotype"/>
            <w:color w:val="467886"/>
            <w:sz w:val="20"/>
            <w:u w:val="single"/>
          </w:rPr>
          <w:t>https://tejupilco.gob.mx/gobierno-municipal/directores</w:t>
        </w:r>
      </w:hyperlink>
      <w:r>
        <w:rPr>
          <w:rFonts w:eastAsia="Palatino Linotype" w:cs="Palatino Linotype"/>
          <w:color w:val="000000"/>
          <w:sz w:val="20"/>
        </w:rPr>
        <w:t xml:space="preserve"> </w:t>
      </w:r>
    </w:p>
  </w:footnote>
  <w:footnote w:id="3">
    <w:p w14:paraId="315196A0" w14:textId="77777777" w:rsidR="00E52CC3" w:rsidRDefault="00EC344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20"/>
        </w:rPr>
        <w:t xml:space="preserve"> </w:t>
      </w:r>
      <w:r>
        <w:rPr>
          <w:rFonts w:eastAsia="Palatino Linotype" w:cs="Palatino Linotype"/>
          <w:color w:val="000000"/>
          <w:sz w:val="16"/>
          <w:szCs w:val="16"/>
        </w:rPr>
        <w:t xml:space="preserve">El Glosario localizado en la página de Transparencia Presupuestaria de la Secretaría de Hacienda y Crédito Público (registro 170), consultado en </w:t>
      </w:r>
      <w:hyperlink r:id="rId2">
        <w:r>
          <w:rPr>
            <w:rFonts w:eastAsia="Palatino Linotype" w:cs="Palatino Linotype"/>
            <w:color w:val="035899"/>
            <w:sz w:val="16"/>
            <w:szCs w:val="16"/>
            <w:u w:val="single"/>
          </w:rPr>
          <w:t>http://www.transparenciapresupuestaria.gob.mx/es/PTP/Glosario</w:t>
        </w:r>
      </w:hyperlink>
      <w:r>
        <w:rPr>
          <w:rFonts w:eastAsia="Palatino Linotype" w:cs="Palatino Linotype"/>
          <w:color w:val="000000"/>
          <w:sz w:val="16"/>
          <w:szCs w:val="16"/>
        </w:rPr>
        <w:t xml:space="preserve"> el veintiuno de agosto de dos mil veinticuatro.</w:t>
      </w:r>
    </w:p>
  </w:footnote>
  <w:footnote w:id="4">
    <w:p w14:paraId="220C471A" w14:textId="77777777" w:rsidR="00E52CC3" w:rsidRDefault="00EC344B">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16"/>
          <w:szCs w:val="16"/>
        </w:rPr>
        <w:t xml:space="preserve"> el Glosario de términos más usuales en la Administración Pública Federal, emitido por la Secretaría de Hacienda y Crédito Público Consultado en</w:t>
      </w:r>
      <w:r>
        <w:rPr>
          <w:rFonts w:eastAsia="Palatino Linotype" w:cs="Palatino Linotype"/>
          <w:color w:val="000000"/>
          <w:sz w:val="20"/>
        </w:rPr>
        <w:t xml:space="preserve"> </w:t>
      </w:r>
      <w:r>
        <w:rPr>
          <w:rFonts w:eastAsia="Palatino Linotype" w:cs="Palatino Linotype"/>
          <w:color w:val="000000"/>
          <w:sz w:val="16"/>
          <w:szCs w:val="16"/>
        </w:rPr>
        <w:t>http</w:t>
      </w:r>
      <w:proofErr w:type="gramStart"/>
      <w:r>
        <w:rPr>
          <w:rFonts w:eastAsia="Palatino Linotype" w:cs="Palatino Linotype"/>
          <w:color w:val="000000"/>
          <w:sz w:val="16"/>
          <w:szCs w:val="16"/>
        </w:rPr>
        <w:t>:/</w:t>
      </w:r>
      <w:proofErr w:type="gramEnd"/>
      <w:r>
        <w:rPr>
          <w:rFonts w:eastAsia="Palatino Linotype" w:cs="Palatino Linotype"/>
          <w:color w:val="000000"/>
          <w:sz w:val="16"/>
          <w:szCs w:val="16"/>
        </w:rPr>
        <w:t>/www.apartados.hacienda.gob.mx/contabilidad/documentos/informe_cuenta/1998/cuenta_publica/Glosario/n.htm, el veintiuno de agosto de dos mil veinticuatro.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5581C" w14:textId="77777777" w:rsidR="00E52CC3" w:rsidRDefault="00E52CC3">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52CC3" w14:paraId="2246D79B" w14:textId="77777777">
      <w:trPr>
        <w:trHeight w:val="144"/>
        <w:jc w:val="right"/>
      </w:trPr>
      <w:tc>
        <w:tcPr>
          <w:tcW w:w="2727" w:type="dxa"/>
        </w:tcPr>
        <w:p w14:paraId="619205CF" w14:textId="77777777" w:rsidR="00E52CC3" w:rsidRDefault="00EC344B">
          <w:pPr>
            <w:tabs>
              <w:tab w:val="right" w:pos="8838"/>
            </w:tabs>
            <w:ind w:left="-74" w:right="-105"/>
            <w:rPr>
              <w:b/>
            </w:rPr>
          </w:pPr>
          <w:r>
            <w:rPr>
              <w:b/>
            </w:rPr>
            <w:t>Recurso de Revisión:</w:t>
          </w:r>
        </w:p>
      </w:tc>
      <w:tc>
        <w:tcPr>
          <w:tcW w:w="3402" w:type="dxa"/>
        </w:tcPr>
        <w:p w14:paraId="39F5B5A9" w14:textId="77777777" w:rsidR="00E52CC3" w:rsidRDefault="00EC344B">
          <w:pPr>
            <w:tabs>
              <w:tab w:val="right" w:pos="8838"/>
            </w:tabs>
            <w:ind w:left="-74" w:right="-105"/>
          </w:pPr>
          <w:r>
            <w:t xml:space="preserve">00822/INFOEM/IP/RR/2025 </w:t>
          </w:r>
        </w:p>
      </w:tc>
    </w:tr>
    <w:tr w:rsidR="00E52CC3" w14:paraId="331C258A" w14:textId="77777777">
      <w:trPr>
        <w:trHeight w:val="283"/>
        <w:jc w:val="right"/>
      </w:trPr>
      <w:tc>
        <w:tcPr>
          <w:tcW w:w="2727" w:type="dxa"/>
        </w:tcPr>
        <w:p w14:paraId="12CA2C87" w14:textId="77777777" w:rsidR="00E52CC3" w:rsidRDefault="00EC344B">
          <w:pPr>
            <w:tabs>
              <w:tab w:val="right" w:pos="8838"/>
            </w:tabs>
            <w:ind w:left="-74" w:right="-105"/>
            <w:rPr>
              <w:b/>
            </w:rPr>
          </w:pPr>
          <w:r>
            <w:rPr>
              <w:b/>
            </w:rPr>
            <w:t>Sujeto Obligado:</w:t>
          </w:r>
        </w:p>
      </w:tc>
      <w:tc>
        <w:tcPr>
          <w:tcW w:w="3402" w:type="dxa"/>
        </w:tcPr>
        <w:p w14:paraId="711AFB00" w14:textId="77777777" w:rsidR="00E52CC3" w:rsidRDefault="00EC344B">
          <w:pPr>
            <w:tabs>
              <w:tab w:val="left" w:pos="2834"/>
              <w:tab w:val="right" w:pos="8838"/>
            </w:tabs>
            <w:ind w:left="-108" w:right="-105"/>
          </w:pPr>
          <w:r>
            <w:t>Ayuntamiento de Tejupilco</w:t>
          </w:r>
        </w:p>
      </w:tc>
    </w:tr>
    <w:tr w:rsidR="00E52CC3" w14:paraId="658F313D" w14:textId="77777777">
      <w:trPr>
        <w:trHeight w:val="283"/>
        <w:jc w:val="right"/>
      </w:trPr>
      <w:tc>
        <w:tcPr>
          <w:tcW w:w="2727" w:type="dxa"/>
        </w:tcPr>
        <w:p w14:paraId="59D8E065" w14:textId="32CD7A07" w:rsidR="00E52CC3" w:rsidRDefault="005D46F1">
          <w:pPr>
            <w:tabs>
              <w:tab w:val="right" w:pos="8838"/>
            </w:tabs>
            <w:ind w:left="-74" w:right="-105"/>
            <w:rPr>
              <w:b/>
            </w:rPr>
          </w:pPr>
          <w:r>
            <w:rPr>
              <w:b/>
            </w:rPr>
            <w:t>Comisionada</w:t>
          </w:r>
          <w:r w:rsidR="00EC344B">
            <w:rPr>
              <w:b/>
            </w:rPr>
            <w:t xml:space="preserve"> Ponente:</w:t>
          </w:r>
        </w:p>
      </w:tc>
      <w:tc>
        <w:tcPr>
          <w:tcW w:w="3402" w:type="dxa"/>
        </w:tcPr>
        <w:p w14:paraId="7025648C" w14:textId="77777777" w:rsidR="00E52CC3" w:rsidRDefault="00EC344B">
          <w:pPr>
            <w:tabs>
              <w:tab w:val="right" w:pos="8838"/>
            </w:tabs>
            <w:ind w:left="-108" w:right="-105"/>
          </w:pPr>
          <w:r>
            <w:t>Sharon Cristina Morales Martínez</w:t>
          </w:r>
        </w:p>
      </w:tc>
    </w:tr>
  </w:tbl>
  <w:p w14:paraId="4160DE08" w14:textId="77777777" w:rsidR="00E52CC3" w:rsidRDefault="00EC344B">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B1DC673" wp14:editId="1052DB75">
          <wp:simplePos x="0" y="0"/>
          <wp:positionH relativeFrom="margin">
            <wp:posOffset>-995043</wp:posOffset>
          </wp:positionH>
          <wp:positionV relativeFrom="margin">
            <wp:posOffset>-1782444</wp:posOffset>
          </wp:positionV>
          <wp:extent cx="8426450" cy="10972800"/>
          <wp:effectExtent l="0" t="0" r="0" b="0"/>
          <wp:wrapNone/>
          <wp:docPr id="174987518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05FB" w14:textId="77777777" w:rsidR="00E52CC3" w:rsidRDefault="00E52CC3">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E52CC3" w14:paraId="275582DD" w14:textId="77777777">
      <w:trPr>
        <w:trHeight w:val="1435"/>
      </w:trPr>
      <w:tc>
        <w:tcPr>
          <w:tcW w:w="283" w:type="dxa"/>
          <w:shd w:val="clear" w:color="auto" w:fill="auto"/>
        </w:tcPr>
        <w:p w14:paraId="255A5643" w14:textId="77777777" w:rsidR="00E52CC3" w:rsidRDefault="00E52CC3">
          <w:pPr>
            <w:tabs>
              <w:tab w:val="right" w:pos="4273"/>
            </w:tabs>
            <w:rPr>
              <w:rFonts w:ascii="Garamond" w:eastAsia="Garamond" w:hAnsi="Garamond" w:cs="Garamond"/>
            </w:rPr>
          </w:pPr>
        </w:p>
      </w:tc>
      <w:tc>
        <w:tcPr>
          <w:tcW w:w="6379" w:type="dxa"/>
          <w:shd w:val="clear" w:color="auto" w:fill="auto"/>
        </w:tcPr>
        <w:p w14:paraId="15AC0748" w14:textId="77777777" w:rsidR="00E52CC3" w:rsidRDefault="00E52CC3">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E52CC3" w14:paraId="74CEB2C8" w14:textId="77777777">
            <w:trPr>
              <w:trHeight w:val="144"/>
            </w:trPr>
            <w:tc>
              <w:tcPr>
                <w:tcW w:w="2727" w:type="dxa"/>
              </w:tcPr>
              <w:p w14:paraId="03A01ED1" w14:textId="77777777" w:rsidR="00E52CC3" w:rsidRDefault="00EC344B">
                <w:pPr>
                  <w:tabs>
                    <w:tab w:val="right" w:pos="8838"/>
                  </w:tabs>
                  <w:ind w:left="-74" w:right="-105"/>
                  <w:rPr>
                    <w:b/>
                  </w:rPr>
                </w:pPr>
                <w:bookmarkStart w:id="1" w:name="_heading=h.1hmsyys" w:colFirst="0" w:colLast="0"/>
                <w:bookmarkEnd w:id="1"/>
                <w:r>
                  <w:rPr>
                    <w:b/>
                  </w:rPr>
                  <w:t>Recurso de Revisión:</w:t>
                </w:r>
              </w:p>
            </w:tc>
            <w:tc>
              <w:tcPr>
                <w:tcW w:w="3402" w:type="dxa"/>
              </w:tcPr>
              <w:p w14:paraId="30CADA3F" w14:textId="77777777" w:rsidR="00E52CC3" w:rsidRDefault="00EC344B">
                <w:pPr>
                  <w:tabs>
                    <w:tab w:val="right" w:pos="8838"/>
                  </w:tabs>
                  <w:ind w:left="-74" w:right="-105"/>
                </w:pPr>
                <w:r>
                  <w:t xml:space="preserve">00822/INFOEM/IP/RR/2025 </w:t>
                </w:r>
              </w:p>
            </w:tc>
            <w:tc>
              <w:tcPr>
                <w:tcW w:w="3402" w:type="dxa"/>
              </w:tcPr>
              <w:p w14:paraId="71235DB4" w14:textId="77777777" w:rsidR="00E52CC3" w:rsidRDefault="00E52CC3">
                <w:pPr>
                  <w:tabs>
                    <w:tab w:val="right" w:pos="8838"/>
                  </w:tabs>
                  <w:ind w:left="-74" w:right="-105"/>
                </w:pPr>
              </w:p>
            </w:tc>
          </w:tr>
          <w:tr w:rsidR="00E52CC3" w14:paraId="04213BFA" w14:textId="77777777">
            <w:trPr>
              <w:trHeight w:val="144"/>
            </w:trPr>
            <w:tc>
              <w:tcPr>
                <w:tcW w:w="2727" w:type="dxa"/>
              </w:tcPr>
              <w:p w14:paraId="38AD8E2E" w14:textId="77777777" w:rsidR="00E52CC3" w:rsidRDefault="00EC344B">
                <w:pPr>
                  <w:tabs>
                    <w:tab w:val="right" w:pos="8838"/>
                  </w:tabs>
                  <w:ind w:left="-74" w:right="-105"/>
                  <w:rPr>
                    <w:b/>
                  </w:rPr>
                </w:pPr>
                <w:bookmarkStart w:id="2" w:name="_heading=h.41mghml" w:colFirst="0" w:colLast="0"/>
                <w:bookmarkEnd w:id="2"/>
                <w:r>
                  <w:rPr>
                    <w:b/>
                  </w:rPr>
                  <w:t>Recurrente:</w:t>
                </w:r>
              </w:p>
            </w:tc>
            <w:tc>
              <w:tcPr>
                <w:tcW w:w="3402" w:type="dxa"/>
              </w:tcPr>
              <w:p w14:paraId="7534475C" w14:textId="68819C75" w:rsidR="00E52CC3" w:rsidRDefault="00E52CC3">
                <w:pPr>
                  <w:tabs>
                    <w:tab w:val="left" w:pos="3122"/>
                    <w:tab w:val="right" w:pos="8838"/>
                  </w:tabs>
                  <w:ind w:left="-105" w:right="-105"/>
                </w:pPr>
              </w:p>
            </w:tc>
            <w:tc>
              <w:tcPr>
                <w:tcW w:w="3402" w:type="dxa"/>
              </w:tcPr>
              <w:p w14:paraId="71A28DA7" w14:textId="77777777" w:rsidR="00E52CC3" w:rsidRDefault="00E52CC3">
                <w:pPr>
                  <w:tabs>
                    <w:tab w:val="left" w:pos="3122"/>
                    <w:tab w:val="right" w:pos="8838"/>
                  </w:tabs>
                  <w:ind w:left="-105" w:right="-105"/>
                </w:pPr>
              </w:p>
            </w:tc>
          </w:tr>
          <w:tr w:rsidR="00E52CC3" w14:paraId="5E2CBDC5" w14:textId="77777777">
            <w:trPr>
              <w:trHeight w:val="283"/>
            </w:trPr>
            <w:tc>
              <w:tcPr>
                <w:tcW w:w="2727" w:type="dxa"/>
              </w:tcPr>
              <w:p w14:paraId="0A06A67D" w14:textId="77777777" w:rsidR="00E52CC3" w:rsidRDefault="00EC344B">
                <w:pPr>
                  <w:tabs>
                    <w:tab w:val="right" w:pos="8838"/>
                  </w:tabs>
                  <w:ind w:left="-74" w:right="-105"/>
                  <w:rPr>
                    <w:b/>
                  </w:rPr>
                </w:pPr>
                <w:r>
                  <w:rPr>
                    <w:b/>
                  </w:rPr>
                  <w:t>Sujeto Obligado:</w:t>
                </w:r>
              </w:p>
            </w:tc>
            <w:tc>
              <w:tcPr>
                <w:tcW w:w="3402" w:type="dxa"/>
              </w:tcPr>
              <w:p w14:paraId="3C2DB385" w14:textId="77777777" w:rsidR="00E52CC3" w:rsidRDefault="00EC344B">
                <w:pPr>
                  <w:tabs>
                    <w:tab w:val="left" w:pos="2834"/>
                    <w:tab w:val="right" w:pos="8838"/>
                  </w:tabs>
                  <w:ind w:left="-108" w:right="-105"/>
                </w:pPr>
                <w:r>
                  <w:t>Ayuntamiento de Tejupilco</w:t>
                </w:r>
              </w:p>
            </w:tc>
            <w:tc>
              <w:tcPr>
                <w:tcW w:w="3402" w:type="dxa"/>
              </w:tcPr>
              <w:p w14:paraId="404CD24D" w14:textId="77777777" w:rsidR="00E52CC3" w:rsidRDefault="00E52CC3">
                <w:pPr>
                  <w:tabs>
                    <w:tab w:val="left" w:pos="2834"/>
                    <w:tab w:val="right" w:pos="8838"/>
                  </w:tabs>
                  <w:ind w:left="-108" w:right="-105"/>
                </w:pPr>
              </w:p>
            </w:tc>
          </w:tr>
          <w:tr w:rsidR="00E52CC3" w14:paraId="2295D6DA" w14:textId="77777777">
            <w:trPr>
              <w:trHeight w:val="283"/>
            </w:trPr>
            <w:tc>
              <w:tcPr>
                <w:tcW w:w="2727" w:type="dxa"/>
              </w:tcPr>
              <w:p w14:paraId="75791AAF" w14:textId="69BDE493" w:rsidR="00E52CC3" w:rsidRDefault="00EC344B" w:rsidP="005D46F1">
                <w:pPr>
                  <w:tabs>
                    <w:tab w:val="right" w:pos="8838"/>
                  </w:tabs>
                  <w:ind w:left="-74" w:right="-105"/>
                  <w:rPr>
                    <w:b/>
                  </w:rPr>
                </w:pPr>
                <w:r>
                  <w:rPr>
                    <w:b/>
                  </w:rPr>
                  <w:t>Comisionad</w:t>
                </w:r>
                <w:r w:rsidR="005D46F1">
                  <w:rPr>
                    <w:b/>
                  </w:rPr>
                  <w:t>a</w:t>
                </w:r>
                <w:r>
                  <w:rPr>
                    <w:b/>
                  </w:rPr>
                  <w:t xml:space="preserve"> Ponente:</w:t>
                </w:r>
              </w:p>
            </w:tc>
            <w:tc>
              <w:tcPr>
                <w:tcW w:w="3402" w:type="dxa"/>
              </w:tcPr>
              <w:p w14:paraId="4201AFE6" w14:textId="77777777" w:rsidR="00E52CC3" w:rsidRDefault="00EC344B">
                <w:pPr>
                  <w:tabs>
                    <w:tab w:val="right" w:pos="8838"/>
                  </w:tabs>
                  <w:ind w:left="-108" w:right="-105"/>
                </w:pPr>
                <w:r>
                  <w:t>Sharon Cristina Morales Martínez</w:t>
                </w:r>
              </w:p>
            </w:tc>
            <w:tc>
              <w:tcPr>
                <w:tcW w:w="3402" w:type="dxa"/>
              </w:tcPr>
              <w:p w14:paraId="55C5DC00" w14:textId="77777777" w:rsidR="00E52CC3" w:rsidRDefault="00E52CC3">
                <w:pPr>
                  <w:tabs>
                    <w:tab w:val="right" w:pos="8838"/>
                  </w:tabs>
                  <w:ind w:left="-108" w:right="-105"/>
                </w:pPr>
              </w:p>
            </w:tc>
          </w:tr>
        </w:tbl>
        <w:p w14:paraId="69601D6B" w14:textId="77777777" w:rsidR="00E52CC3" w:rsidRDefault="00E52CC3">
          <w:pPr>
            <w:tabs>
              <w:tab w:val="right" w:pos="8838"/>
            </w:tabs>
            <w:ind w:left="-28"/>
            <w:rPr>
              <w:rFonts w:ascii="Arial" w:eastAsia="Arial" w:hAnsi="Arial" w:cs="Arial"/>
              <w:b/>
            </w:rPr>
          </w:pPr>
        </w:p>
      </w:tc>
    </w:tr>
  </w:tbl>
  <w:p w14:paraId="168A2ED5" w14:textId="77777777" w:rsidR="00E52CC3" w:rsidRDefault="00B439D8">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55B9D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8"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DD0"/>
    <w:multiLevelType w:val="multilevel"/>
    <w:tmpl w:val="F3C0CA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303323"/>
    <w:multiLevelType w:val="multilevel"/>
    <w:tmpl w:val="1A8A9B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30768"/>
    <w:multiLevelType w:val="multilevel"/>
    <w:tmpl w:val="8FECD36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D5789"/>
    <w:multiLevelType w:val="multilevel"/>
    <w:tmpl w:val="E9E81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7955FD"/>
    <w:multiLevelType w:val="multilevel"/>
    <w:tmpl w:val="0E542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280134"/>
    <w:multiLevelType w:val="multilevel"/>
    <w:tmpl w:val="9DCC0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9A6C03"/>
    <w:multiLevelType w:val="multilevel"/>
    <w:tmpl w:val="1AF2F85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1C4632E"/>
    <w:multiLevelType w:val="multilevel"/>
    <w:tmpl w:val="2BD4EC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4BC5788A"/>
    <w:multiLevelType w:val="multilevel"/>
    <w:tmpl w:val="11A078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3A1B25"/>
    <w:multiLevelType w:val="multilevel"/>
    <w:tmpl w:val="30F4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1D3CD9"/>
    <w:multiLevelType w:val="multilevel"/>
    <w:tmpl w:val="19040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D12574"/>
    <w:multiLevelType w:val="multilevel"/>
    <w:tmpl w:val="2A88272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6E66B5"/>
    <w:multiLevelType w:val="multilevel"/>
    <w:tmpl w:val="199E3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9"/>
  </w:num>
  <w:num w:numId="3">
    <w:abstractNumId w:val="6"/>
  </w:num>
  <w:num w:numId="4">
    <w:abstractNumId w:val="2"/>
  </w:num>
  <w:num w:numId="5">
    <w:abstractNumId w:val="7"/>
  </w:num>
  <w:num w:numId="6">
    <w:abstractNumId w:val="1"/>
  </w:num>
  <w:num w:numId="7">
    <w:abstractNumId w:val="8"/>
  </w:num>
  <w:num w:numId="8">
    <w:abstractNumId w:val="12"/>
  </w:num>
  <w:num w:numId="9">
    <w:abstractNumId w:val="0"/>
  </w:num>
  <w:num w:numId="10">
    <w:abstractNumId w:val="3"/>
  </w:num>
  <w:num w:numId="11">
    <w:abstractNumId w:val="5"/>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C3"/>
    <w:rsid w:val="00074C5F"/>
    <w:rsid w:val="000E3155"/>
    <w:rsid w:val="00104D73"/>
    <w:rsid w:val="00124DAA"/>
    <w:rsid w:val="001B6653"/>
    <w:rsid w:val="001E7538"/>
    <w:rsid w:val="002010FF"/>
    <w:rsid w:val="00327DDC"/>
    <w:rsid w:val="005A4E2F"/>
    <w:rsid w:val="005D46F1"/>
    <w:rsid w:val="00603C23"/>
    <w:rsid w:val="0064042B"/>
    <w:rsid w:val="006A6794"/>
    <w:rsid w:val="008916E4"/>
    <w:rsid w:val="00B439D8"/>
    <w:rsid w:val="00E52CC3"/>
    <w:rsid w:val="00EC344B"/>
    <w:rsid w:val="00F04C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CF6005"/>
  <w15:docId w15:val="{93D6B2E2-540B-41A3-8484-4FE2CFDC4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D21"/>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semiHidden/>
    <w:qFormat/>
    <w:rsid w:val="0027191C"/>
    <w:rPr>
      <w:rFonts w:ascii="Palatino Linotype" w:eastAsia="Times New Roman" w:hAnsi="Palatino Linotype" w:cs="Times New Roman"/>
      <w:kern w:val="0"/>
      <w:sz w:val="20"/>
      <w:szCs w:val="20"/>
      <w:lang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tejupilco.gob.mx/contenidos/tejupilco/docs/7_ts00572024_24524141228.pdf"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28771.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ejupilco.gob.mx/contenidos/tejupilco/docs/7_ts00572024_24524141228.pdf" TargetMode="External"/><Relationship Id="rId23" Type="http://schemas.openxmlformats.org/officeDocument/2006/relationships/hyperlink" Target="http://dof.gob.mx/nota_detalle.php?codigo=5492254&amp;fecha=28/07/2017" TargetMode="Externa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www.transparenciapresupuestaria.gob.mx/es/PTP/Glosario" TargetMode="External"/><Relationship Id="rId1" Type="http://schemas.openxmlformats.org/officeDocument/2006/relationships/hyperlink" Target="https://tejupilco.gob.mx/gobierno-municipal/directo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1yURQ+b937Lmnw8VF76RhA6Bq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WQuZ2pkZ3hzMgloLjQ5eDJpazUyCWguMnAyY3NyeTIJaC4xNDduMnpyMgloLjNvN2FsbmsyCWguMjNja3Z2ZDIIaC5paHY2MzYyCWguMzJoaW9xejIJaC4xaG1zeXlzMgloLjQxbWdobWw4AHIhMUJVcTBZTzNqZVN0eXB0UnVuYm9TSHN3Tm0wWlBHQU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56</Pages>
  <Words>14154</Words>
  <Characters>77850</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2025-03-10T15:53:00Z</cp:lastPrinted>
  <dcterms:created xsi:type="dcterms:W3CDTF">2025-03-05T17:26:00Z</dcterms:created>
  <dcterms:modified xsi:type="dcterms:W3CDTF">2025-04-24T19:36:00Z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