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E4FC23" w14:textId="5F388845" w:rsidR="00C070F6" w:rsidRPr="00B55452" w:rsidRDefault="00C070F6" w:rsidP="000C7DDA">
      <w:pPr>
        <w:tabs>
          <w:tab w:val="left" w:pos="0"/>
        </w:tabs>
        <w:spacing w:line="360" w:lineRule="auto"/>
        <w:ind w:right="1"/>
        <w:jc w:val="both"/>
        <w:rPr>
          <w:rFonts w:ascii="Palatino Linotype" w:eastAsia="Palatino Linotype" w:hAnsi="Palatino Linotype" w:cs="Palatino Linotype"/>
          <w:color w:val="000000" w:themeColor="text1"/>
        </w:rPr>
      </w:pPr>
      <w:bookmarkStart w:id="0" w:name="_GoBack"/>
      <w:bookmarkEnd w:id="0"/>
      <w:r w:rsidRPr="00B55452">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en Metep</w:t>
      </w:r>
      <w:r w:rsidR="00B136BF" w:rsidRPr="00B55452">
        <w:rPr>
          <w:rFonts w:ascii="Palatino Linotype" w:eastAsia="Palatino Linotype" w:hAnsi="Palatino Linotype" w:cs="Palatino Linotype"/>
          <w:color w:val="000000" w:themeColor="text1"/>
        </w:rPr>
        <w:t xml:space="preserve">ec, Estado de México; </w:t>
      </w:r>
      <w:r w:rsidR="00B136BF" w:rsidRPr="00B55452">
        <w:rPr>
          <w:rFonts w:ascii="Palatino Linotype" w:eastAsia="Palatino Linotype" w:hAnsi="Palatino Linotype" w:cs="Palatino Linotype"/>
          <w:b/>
          <w:color w:val="000000" w:themeColor="text1"/>
        </w:rPr>
        <w:t>de fecha diez</w:t>
      </w:r>
      <w:r w:rsidR="00924B22">
        <w:rPr>
          <w:rFonts w:ascii="Palatino Linotype" w:eastAsia="Palatino Linotype" w:hAnsi="Palatino Linotype" w:cs="Palatino Linotype"/>
          <w:b/>
          <w:color w:val="000000" w:themeColor="text1"/>
        </w:rPr>
        <w:t xml:space="preserve"> (10)</w:t>
      </w:r>
      <w:r w:rsidR="00B136BF" w:rsidRPr="00B55452">
        <w:rPr>
          <w:rFonts w:ascii="Palatino Linotype" w:eastAsia="Palatino Linotype" w:hAnsi="Palatino Linotype" w:cs="Palatino Linotype"/>
          <w:b/>
          <w:color w:val="000000" w:themeColor="text1"/>
        </w:rPr>
        <w:t xml:space="preserve"> de septiembre</w:t>
      </w:r>
      <w:r w:rsidRPr="00B55452">
        <w:rPr>
          <w:rFonts w:ascii="Palatino Linotype" w:eastAsia="Palatino Linotype" w:hAnsi="Palatino Linotype" w:cs="Palatino Linotype"/>
          <w:b/>
          <w:color w:val="000000" w:themeColor="text1"/>
        </w:rPr>
        <w:t xml:space="preserve"> de dos mil veinticinco</w:t>
      </w:r>
      <w:r w:rsidRPr="00B55452">
        <w:rPr>
          <w:rFonts w:ascii="Palatino Linotype" w:eastAsia="Palatino Linotype" w:hAnsi="Palatino Linotype" w:cs="Palatino Linotype"/>
          <w:color w:val="000000" w:themeColor="text1"/>
        </w:rPr>
        <w:t xml:space="preserve">. </w:t>
      </w:r>
    </w:p>
    <w:p w14:paraId="6FA9AC6B" w14:textId="77777777" w:rsidR="00C070F6" w:rsidRPr="00B55452" w:rsidRDefault="00C070F6" w:rsidP="000C7DDA">
      <w:pPr>
        <w:tabs>
          <w:tab w:val="left" w:pos="0"/>
        </w:tabs>
        <w:spacing w:line="360" w:lineRule="auto"/>
        <w:ind w:right="1"/>
        <w:jc w:val="both"/>
        <w:rPr>
          <w:rFonts w:ascii="Palatino Linotype" w:eastAsia="Palatino Linotype" w:hAnsi="Palatino Linotype" w:cs="Palatino Linotype"/>
          <w:color w:val="000000" w:themeColor="text1"/>
        </w:rPr>
      </w:pPr>
    </w:p>
    <w:p w14:paraId="5B487FAD" w14:textId="16660AF5" w:rsidR="00C070F6" w:rsidRPr="00B55452" w:rsidRDefault="00C070F6" w:rsidP="000C7DDA">
      <w:pPr>
        <w:tabs>
          <w:tab w:val="left" w:pos="0"/>
        </w:tabs>
        <w:spacing w:line="360" w:lineRule="auto"/>
        <w:ind w:right="1"/>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b/>
          <w:color w:val="000000" w:themeColor="text1"/>
        </w:rPr>
        <w:t>VISTO</w:t>
      </w:r>
      <w:r w:rsidRPr="00B55452">
        <w:rPr>
          <w:rFonts w:ascii="Palatino Linotype" w:eastAsia="Palatino Linotype" w:hAnsi="Palatino Linotype" w:cs="Palatino Linotype"/>
          <w:color w:val="000000" w:themeColor="text1"/>
        </w:rPr>
        <w:t xml:space="preserve"> el </w:t>
      </w:r>
      <w:r w:rsidRPr="00B55452">
        <w:rPr>
          <w:rFonts w:ascii="Palatino Linotype" w:eastAsia="Palatino Linotype" w:hAnsi="Palatino Linotype" w:cs="Palatino Linotype"/>
          <w:b/>
          <w:color w:val="000000" w:themeColor="text1"/>
        </w:rPr>
        <w:t>expediente</w:t>
      </w:r>
      <w:r w:rsidRPr="00B55452">
        <w:rPr>
          <w:rFonts w:ascii="Palatino Linotype" w:eastAsia="Palatino Linotype" w:hAnsi="Palatino Linotype" w:cs="Palatino Linotype"/>
          <w:color w:val="000000" w:themeColor="text1"/>
        </w:rPr>
        <w:t xml:space="preserve"> electrónico formado con motivo del recurso de revisión </w:t>
      </w:r>
      <w:r w:rsidR="00B136BF" w:rsidRPr="00B55452">
        <w:rPr>
          <w:rFonts w:ascii="Palatino Linotype" w:eastAsia="Palatino Linotype" w:hAnsi="Palatino Linotype" w:cs="Palatino Linotype"/>
          <w:b/>
          <w:color w:val="000000" w:themeColor="text1"/>
        </w:rPr>
        <w:t>0769</w:t>
      </w:r>
      <w:r w:rsidR="00C11A39" w:rsidRPr="00B55452">
        <w:rPr>
          <w:rFonts w:ascii="Palatino Linotype" w:eastAsia="Palatino Linotype" w:hAnsi="Palatino Linotype" w:cs="Palatino Linotype"/>
          <w:b/>
          <w:color w:val="000000" w:themeColor="text1"/>
        </w:rPr>
        <w:t>3/INFOEM/IP/RR/2025</w:t>
      </w:r>
      <w:r w:rsidRPr="00B55452">
        <w:rPr>
          <w:rFonts w:ascii="Palatino Linotype" w:eastAsia="Palatino Linotype" w:hAnsi="Palatino Linotype" w:cs="Palatino Linotype"/>
          <w:color w:val="000000" w:themeColor="text1"/>
        </w:rPr>
        <w:t>,</w:t>
      </w:r>
      <w:r w:rsidRPr="00B55452">
        <w:rPr>
          <w:rFonts w:ascii="Palatino Linotype" w:eastAsia="Palatino Linotype" w:hAnsi="Palatino Linotype" w:cs="Palatino Linotype"/>
          <w:b/>
          <w:color w:val="000000" w:themeColor="text1"/>
        </w:rPr>
        <w:t xml:space="preserve"> </w:t>
      </w:r>
      <w:r w:rsidRPr="00B55452">
        <w:rPr>
          <w:rFonts w:ascii="Palatino Linotype" w:eastAsia="Palatino Linotype" w:hAnsi="Palatino Linotype" w:cs="Palatino Linotype"/>
          <w:color w:val="000000" w:themeColor="text1"/>
        </w:rPr>
        <w:t xml:space="preserve">promovido por </w:t>
      </w:r>
      <w:r w:rsidRPr="00B55452">
        <w:rPr>
          <w:rFonts w:ascii="Palatino Linotype" w:eastAsia="Palatino Linotype" w:hAnsi="Palatino Linotype" w:cs="Palatino Linotype"/>
          <w:b/>
          <w:color w:val="000000" w:themeColor="text1"/>
        </w:rPr>
        <w:t xml:space="preserve">una persona que </w:t>
      </w:r>
      <w:r w:rsidR="00B778A3" w:rsidRPr="00B55452">
        <w:rPr>
          <w:rFonts w:ascii="Palatino Linotype" w:eastAsia="Palatino Linotype" w:hAnsi="Palatino Linotype" w:cs="Palatino Linotype"/>
          <w:b/>
          <w:color w:val="000000" w:themeColor="text1"/>
        </w:rPr>
        <w:t>no proporcionó datos de identificación</w:t>
      </w:r>
      <w:r w:rsidRPr="00B55452">
        <w:rPr>
          <w:rFonts w:ascii="Palatino Linotype" w:eastAsia="Palatino Linotype" w:hAnsi="Palatino Linotype" w:cs="Palatino Linotype"/>
          <w:color w:val="000000" w:themeColor="text1"/>
        </w:rPr>
        <w:t xml:space="preserve">, a quien en lo sucesivo denominaremos </w:t>
      </w:r>
      <w:r w:rsidR="000C7DDA" w:rsidRPr="00B55452">
        <w:rPr>
          <w:rFonts w:ascii="Palatino Linotype" w:eastAsia="Palatino Linotype" w:hAnsi="Palatino Linotype" w:cs="Palatino Linotype"/>
          <w:color w:val="000000" w:themeColor="text1"/>
        </w:rPr>
        <w:t xml:space="preserve">EL </w:t>
      </w:r>
      <w:r w:rsidRPr="00B55452">
        <w:rPr>
          <w:rFonts w:ascii="Palatino Linotype" w:eastAsia="Palatino Linotype" w:hAnsi="Palatino Linotype" w:cs="Palatino Linotype"/>
          <w:b/>
          <w:color w:val="000000" w:themeColor="text1"/>
        </w:rPr>
        <w:t>RECURRENTE</w:t>
      </w:r>
      <w:r w:rsidRPr="00B55452">
        <w:rPr>
          <w:rFonts w:ascii="Palatino Linotype" w:eastAsia="Palatino Linotype" w:hAnsi="Palatino Linotype" w:cs="Palatino Linotype"/>
          <w:color w:val="000000" w:themeColor="text1"/>
        </w:rPr>
        <w:t xml:space="preserve">, en contra de la respuesta del </w:t>
      </w:r>
      <w:r w:rsidR="00B136BF" w:rsidRPr="00B55452">
        <w:rPr>
          <w:rFonts w:ascii="Palatino Linotype" w:eastAsia="Palatino Linotype" w:hAnsi="Palatino Linotype" w:cs="Palatino Linotype"/>
          <w:b/>
          <w:color w:val="000000" w:themeColor="text1"/>
        </w:rPr>
        <w:t xml:space="preserve">Sistema Municipal Para el Desarrollo Integral de la Familia de </w:t>
      </w:r>
      <w:r w:rsidR="005917F1" w:rsidRPr="00B55452">
        <w:rPr>
          <w:rFonts w:ascii="Palatino Linotype" w:eastAsia="Palatino Linotype" w:hAnsi="Palatino Linotype" w:cs="Palatino Linotype"/>
          <w:b/>
          <w:color w:val="000000" w:themeColor="text1"/>
        </w:rPr>
        <w:t>Nezahualcóyotl</w:t>
      </w:r>
      <w:r w:rsidRPr="00B55452">
        <w:rPr>
          <w:rFonts w:ascii="Palatino Linotype" w:eastAsia="Palatino Linotype" w:hAnsi="Palatino Linotype" w:cs="Palatino Linotype"/>
          <w:b/>
          <w:color w:val="000000" w:themeColor="text1"/>
        </w:rPr>
        <w:t xml:space="preserve">, </w:t>
      </w:r>
      <w:r w:rsidRPr="00B55452">
        <w:rPr>
          <w:rFonts w:ascii="Palatino Linotype" w:eastAsia="Palatino Linotype" w:hAnsi="Palatino Linotype" w:cs="Palatino Linotype"/>
          <w:color w:val="000000" w:themeColor="text1"/>
        </w:rPr>
        <w:t>en adelante el</w:t>
      </w:r>
      <w:r w:rsidRPr="00B55452">
        <w:rPr>
          <w:rFonts w:ascii="Palatino Linotype" w:eastAsia="Palatino Linotype" w:hAnsi="Palatino Linotype" w:cs="Palatino Linotype"/>
          <w:b/>
          <w:color w:val="000000" w:themeColor="text1"/>
        </w:rPr>
        <w:t xml:space="preserve"> SUJETO OBLIGADO, </w:t>
      </w:r>
      <w:r w:rsidRPr="00B55452">
        <w:rPr>
          <w:rFonts w:ascii="Palatino Linotype" w:eastAsia="Palatino Linotype" w:hAnsi="Palatino Linotype" w:cs="Palatino Linotype"/>
          <w:color w:val="000000" w:themeColor="text1"/>
        </w:rPr>
        <w:t>se procede a dictar la presente resolución, con base en los siguientes:</w:t>
      </w:r>
    </w:p>
    <w:p w14:paraId="075704F7" w14:textId="77777777" w:rsidR="00C070F6" w:rsidRPr="00B55452" w:rsidRDefault="00C070F6" w:rsidP="000C7DDA">
      <w:pPr>
        <w:tabs>
          <w:tab w:val="left" w:pos="0"/>
        </w:tabs>
        <w:spacing w:line="360" w:lineRule="auto"/>
        <w:ind w:right="1"/>
        <w:jc w:val="both"/>
        <w:rPr>
          <w:rFonts w:ascii="Palatino Linotype" w:eastAsia="Palatino Linotype" w:hAnsi="Palatino Linotype" w:cs="Palatino Linotype"/>
          <w:color w:val="000000" w:themeColor="text1"/>
        </w:rPr>
      </w:pPr>
    </w:p>
    <w:p w14:paraId="30662789" w14:textId="77777777" w:rsidR="00C070F6" w:rsidRPr="00B55452" w:rsidRDefault="00C070F6" w:rsidP="000C7DDA">
      <w:pPr>
        <w:keepNext/>
        <w:keepLines/>
        <w:tabs>
          <w:tab w:val="left" w:pos="0"/>
        </w:tabs>
        <w:spacing w:before="240" w:after="240" w:line="360" w:lineRule="auto"/>
        <w:ind w:right="1"/>
        <w:jc w:val="center"/>
        <w:rPr>
          <w:rFonts w:ascii="Palatino Linotype" w:eastAsia="Palatino Linotype" w:hAnsi="Palatino Linotype" w:cs="Palatino Linotype"/>
          <w:b/>
          <w:color w:val="000000" w:themeColor="text1"/>
        </w:rPr>
      </w:pPr>
      <w:bookmarkStart w:id="1" w:name="_heading=h.gjdgxs" w:colFirst="0" w:colLast="0"/>
      <w:bookmarkEnd w:id="1"/>
      <w:r w:rsidRPr="00B55452">
        <w:rPr>
          <w:rFonts w:ascii="Palatino Linotype" w:eastAsia="Palatino Linotype" w:hAnsi="Palatino Linotype" w:cs="Palatino Linotype"/>
          <w:b/>
          <w:color w:val="000000" w:themeColor="text1"/>
        </w:rPr>
        <w:t>A N T E C E D E N T E S</w:t>
      </w:r>
    </w:p>
    <w:p w14:paraId="5A078843" w14:textId="0FFD4B0D" w:rsidR="00C070F6" w:rsidRPr="00B55452" w:rsidRDefault="00C070F6" w:rsidP="000C7DDA">
      <w:pPr>
        <w:numPr>
          <w:ilvl w:val="0"/>
          <w:numId w:val="1"/>
        </w:numPr>
        <w:tabs>
          <w:tab w:val="left" w:pos="0"/>
        </w:tabs>
        <w:spacing w:line="360" w:lineRule="auto"/>
        <w:ind w:left="0" w:right="1" w:firstLine="0"/>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t xml:space="preserve">El </w:t>
      </w:r>
      <w:r w:rsidR="00B136BF" w:rsidRPr="00B55452">
        <w:rPr>
          <w:rFonts w:ascii="Palatino Linotype" w:eastAsia="Palatino Linotype" w:hAnsi="Palatino Linotype" w:cs="Palatino Linotype"/>
          <w:b/>
          <w:color w:val="000000" w:themeColor="text1"/>
        </w:rPr>
        <w:t>diecisiete de junio</w:t>
      </w:r>
      <w:r w:rsidRPr="00B55452">
        <w:rPr>
          <w:rFonts w:ascii="Palatino Linotype" w:eastAsia="Palatino Linotype" w:hAnsi="Palatino Linotype" w:cs="Palatino Linotype"/>
          <w:b/>
          <w:color w:val="000000" w:themeColor="text1"/>
        </w:rPr>
        <w:t xml:space="preserve"> dos mil veinticinco</w:t>
      </w:r>
      <w:r w:rsidRPr="00B55452">
        <w:rPr>
          <w:rFonts w:ascii="Palatino Linotype" w:eastAsia="Palatino Linotype" w:hAnsi="Palatino Linotype" w:cs="Palatino Linotype"/>
          <w:color w:val="000000" w:themeColor="text1"/>
        </w:rPr>
        <w:t>, el</w:t>
      </w:r>
      <w:r w:rsidRPr="00B55452">
        <w:rPr>
          <w:rFonts w:ascii="Palatino Linotype" w:eastAsia="Palatino Linotype" w:hAnsi="Palatino Linotype" w:cs="Palatino Linotype"/>
          <w:b/>
          <w:color w:val="000000" w:themeColor="text1"/>
        </w:rPr>
        <w:t xml:space="preserve"> RECURRENTE </w:t>
      </w:r>
      <w:r w:rsidRPr="00B55452">
        <w:rPr>
          <w:rFonts w:ascii="Palatino Linotype" w:eastAsia="Palatino Linotype" w:hAnsi="Palatino Linotype" w:cs="Palatino Linotype"/>
          <w:color w:val="000000" w:themeColor="text1"/>
        </w:rPr>
        <w:t>presentó</w:t>
      </w:r>
      <w:r w:rsidRPr="00B55452">
        <w:rPr>
          <w:rFonts w:ascii="Palatino Linotype" w:eastAsia="Palatino Linotype" w:hAnsi="Palatino Linotype" w:cs="Palatino Linotype"/>
          <w:b/>
          <w:color w:val="000000" w:themeColor="text1"/>
        </w:rPr>
        <w:t xml:space="preserve"> </w:t>
      </w:r>
      <w:r w:rsidRPr="00B55452">
        <w:rPr>
          <w:rFonts w:ascii="Palatino Linotype" w:eastAsia="Palatino Linotype" w:hAnsi="Palatino Linotype" w:cs="Palatino Linotype"/>
          <w:color w:val="000000" w:themeColor="text1"/>
        </w:rPr>
        <w:t xml:space="preserve">ante el </w:t>
      </w:r>
      <w:r w:rsidRPr="00B55452">
        <w:rPr>
          <w:rFonts w:ascii="Palatino Linotype" w:eastAsia="Palatino Linotype" w:hAnsi="Palatino Linotype" w:cs="Palatino Linotype"/>
          <w:b/>
          <w:color w:val="000000" w:themeColor="text1"/>
        </w:rPr>
        <w:t>SUJETO OBLIGADO,</w:t>
      </w:r>
      <w:r w:rsidRPr="00B55452">
        <w:rPr>
          <w:rFonts w:ascii="Palatino Linotype" w:eastAsia="Palatino Linotype" w:hAnsi="Palatino Linotype" w:cs="Palatino Linotype"/>
          <w:color w:val="000000" w:themeColor="text1"/>
        </w:rPr>
        <w:t xml:space="preserve"> a través de la Plataforma digital Sistema de Acceso a la Información Mexiquense (SAIMEX), la solicitud de información pública registrada con el número </w:t>
      </w:r>
      <w:r w:rsidR="00B91DC5" w:rsidRPr="00B55452">
        <w:rPr>
          <w:rFonts w:ascii="Palatino Linotype" w:eastAsia="Palatino Linotype" w:hAnsi="Palatino Linotype" w:cs="Palatino Linotype"/>
          <w:b/>
          <w:color w:val="000000" w:themeColor="text1"/>
        </w:rPr>
        <w:t>00018</w:t>
      </w:r>
      <w:r w:rsidRPr="00B55452">
        <w:rPr>
          <w:rFonts w:ascii="Palatino Linotype" w:eastAsia="Palatino Linotype" w:hAnsi="Palatino Linotype" w:cs="Palatino Linotype"/>
          <w:b/>
          <w:color w:val="000000" w:themeColor="text1"/>
        </w:rPr>
        <w:t>/</w:t>
      </w:r>
      <w:r w:rsidR="00B91DC5" w:rsidRPr="00B55452">
        <w:rPr>
          <w:rFonts w:ascii="Palatino Linotype" w:eastAsia="Palatino Linotype" w:hAnsi="Palatino Linotype" w:cs="Palatino Linotype"/>
          <w:b/>
          <w:color w:val="000000" w:themeColor="text1"/>
        </w:rPr>
        <w:t>DIFNEZA</w:t>
      </w:r>
      <w:r w:rsidRPr="00B55452">
        <w:rPr>
          <w:rFonts w:ascii="Palatino Linotype" w:eastAsia="Palatino Linotype" w:hAnsi="Palatino Linotype" w:cs="Palatino Linotype"/>
          <w:b/>
          <w:color w:val="000000" w:themeColor="text1"/>
        </w:rPr>
        <w:t>/IP/2025,</w:t>
      </w:r>
      <w:r w:rsidRPr="00B55452">
        <w:rPr>
          <w:rFonts w:ascii="Palatino Linotype" w:eastAsia="Palatino Linotype" w:hAnsi="Palatino Linotype" w:cs="Palatino Linotype"/>
          <w:color w:val="000000" w:themeColor="text1"/>
        </w:rPr>
        <w:t xml:space="preserve"> </w:t>
      </w:r>
      <w:r w:rsidR="00924B22">
        <w:rPr>
          <w:rFonts w:ascii="Palatino Linotype" w:eastAsia="Palatino Linotype" w:hAnsi="Palatino Linotype" w:cs="Palatino Linotype"/>
          <w:color w:val="000000" w:themeColor="text1"/>
        </w:rPr>
        <w:t>en la que</w:t>
      </w:r>
      <w:r w:rsidRPr="00B55452">
        <w:rPr>
          <w:rFonts w:ascii="Palatino Linotype" w:eastAsia="Palatino Linotype" w:hAnsi="Palatino Linotype" w:cs="Palatino Linotype"/>
          <w:color w:val="000000" w:themeColor="text1"/>
        </w:rPr>
        <w:t xml:space="preserve"> se solicitó:</w:t>
      </w:r>
    </w:p>
    <w:p w14:paraId="6E0355D8" w14:textId="77777777" w:rsidR="00C070F6" w:rsidRPr="00B55452" w:rsidRDefault="00C070F6" w:rsidP="000C7DDA">
      <w:pPr>
        <w:tabs>
          <w:tab w:val="left" w:pos="0"/>
        </w:tabs>
        <w:spacing w:line="360" w:lineRule="auto"/>
        <w:ind w:right="1"/>
        <w:jc w:val="both"/>
        <w:rPr>
          <w:rFonts w:ascii="Palatino Linotype" w:eastAsia="Palatino Linotype" w:hAnsi="Palatino Linotype" w:cs="Palatino Linotype"/>
          <w:color w:val="000000" w:themeColor="text1"/>
        </w:rPr>
      </w:pPr>
    </w:p>
    <w:p w14:paraId="110121B4" w14:textId="363615FC" w:rsidR="00C070F6" w:rsidRPr="00B55452" w:rsidRDefault="00C070F6" w:rsidP="00924B22">
      <w:pPr>
        <w:tabs>
          <w:tab w:val="left" w:pos="0"/>
        </w:tabs>
        <w:ind w:left="709" w:right="1"/>
        <w:jc w:val="both"/>
        <w:rPr>
          <w:rFonts w:ascii="Palatino Linotype" w:eastAsia="Palatino Linotype" w:hAnsi="Palatino Linotype" w:cs="Palatino Linotype"/>
          <w:i/>
          <w:color w:val="000000" w:themeColor="text1"/>
        </w:rPr>
      </w:pPr>
      <w:r w:rsidRPr="00B55452">
        <w:rPr>
          <w:rFonts w:ascii="Palatino Linotype" w:eastAsia="Palatino Linotype" w:hAnsi="Palatino Linotype" w:cs="Palatino Linotype"/>
          <w:i/>
          <w:color w:val="000000" w:themeColor="text1"/>
        </w:rPr>
        <w:t>“</w:t>
      </w:r>
      <w:r w:rsidR="00B136BF" w:rsidRPr="00B55452">
        <w:rPr>
          <w:rFonts w:ascii="Palatino Linotype" w:eastAsia="Times New Roman" w:hAnsi="Palatino Linotype" w:cs="Times New Roman"/>
          <w:i/>
          <w:color w:val="000000" w:themeColor="text1"/>
          <w:lang w:val="es-MX" w:eastAsia="es-MX"/>
        </w:rPr>
        <w:t>SOLICITO SABER LA UBICACION DE LOS ALBERGUES DONDE EL DIF RESGUARDA A LOS MENORES DE EDAD, LOS DIFERENTES PROCESOS EN QUE SE ENCUENTRAN O EN QUE SITUACION ESTAN CUANTAS CARPETAS DE INVESTIGACION, DENUNCUAS Y CUANTOS NUÑOS HAN SIDO RESTITUIDOS Y EL TOTAL DE LOS NIÑOS QUE SE ENCUENTRAN AL RESGUARDO DEL DIF</w:t>
      </w:r>
      <w:r w:rsidRPr="00B55452">
        <w:rPr>
          <w:rFonts w:ascii="Palatino Linotype" w:eastAsia="Palatino Linotype" w:hAnsi="Palatino Linotype" w:cs="Palatino Linotype"/>
          <w:i/>
          <w:color w:val="000000" w:themeColor="text1"/>
        </w:rPr>
        <w:t>” (Sic)</w:t>
      </w:r>
    </w:p>
    <w:p w14:paraId="132BC225" w14:textId="77777777" w:rsidR="00727685" w:rsidRPr="00B55452" w:rsidRDefault="00727685" w:rsidP="000C7DDA">
      <w:pPr>
        <w:tabs>
          <w:tab w:val="left" w:pos="0"/>
        </w:tabs>
        <w:ind w:left="1134" w:right="1"/>
        <w:jc w:val="both"/>
        <w:rPr>
          <w:rFonts w:ascii="Palatino Linotype" w:eastAsia="Palatino Linotype" w:hAnsi="Palatino Linotype" w:cs="Palatino Linotype"/>
          <w:i/>
          <w:color w:val="000000" w:themeColor="text1"/>
        </w:rPr>
      </w:pPr>
    </w:p>
    <w:p w14:paraId="7376AEF5" w14:textId="77777777" w:rsidR="00C070F6" w:rsidRPr="00B55452" w:rsidRDefault="00C070F6" w:rsidP="000C7DDA">
      <w:pPr>
        <w:numPr>
          <w:ilvl w:val="0"/>
          <w:numId w:val="14"/>
        </w:numPr>
        <w:pBdr>
          <w:top w:val="nil"/>
          <w:left w:val="nil"/>
          <w:bottom w:val="nil"/>
          <w:right w:val="nil"/>
          <w:between w:val="nil"/>
        </w:pBdr>
        <w:tabs>
          <w:tab w:val="left" w:pos="0"/>
        </w:tabs>
        <w:spacing w:line="360" w:lineRule="auto"/>
        <w:ind w:left="0" w:right="1" w:firstLine="0"/>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t xml:space="preserve">Se hace constar que se señaló como modalidad de entrega de la información a través del Sistema de Acceso a la Información Mexiquense </w:t>
      </w:r>
      <w:r w:rsidRPr="00B55452">
        <w:rPr>
          <w:rFonts w:ascii="Palatino Linotype" w:eastAsia="Palatino Linotype" w:hAnsi="Palatino Linotype" w:cs="Palatino Linotype"/>
          <w:b/>
          <w:color w:val="000000" w:themeColor="text1"/>
        </w:rPr>
        <w:t>(SAIMEX).</w:t>
      </w:r>
    </w:p>
    <w:p w14:paraId="76BEF2E4" w14:textId="118823ED" w:rsidR="00C070F6" w:rsidRPr="00B55452" w:rsidRDefault="00C070F6" w:rsidP="000C7DDA">
      <w:pPr>
        <w:numPr>
          <w:ilvl w:val="0"/>
          <w:numId w:val="1"/>
        </w:numPr>
        <w:tabs>
          <w:tab w:val="left" w:pos="0"/>
        </w:tabs>
        <w:spacing w:line="360" w:lineRule="auto"/>
        <w:ind w:left="0" w:right="1" w:firstLine="0"/>
        <w:jc w:val="both"/>
        <w:rPr>
          <w:rFonts w:ascii="Palatino Linotype" w:eastAsia="Palatino Linotype" w:hAnsi="Palatino Linotype" w:cs="Palatino Linotype"/>
          <w:b/>
          <w:color w:val="000000" w:themeColor="text1"/>
        </w:rPr>
      </w:pPr>
      <w:bookmarkStart w:id="2" w:name="_heading=h.30j0zll" w:colFirst="0" w:colLast="0"/>
      <w:bookmarkEnd w:id="2"/>
      <w:r w:rsidRPr="00B55452">
        <w:rPr>
          <w:rFonts w:ascii="Palatino Linotype" w:eastAsia="Palatino Linotype" w:hAnsi="Palatino Linotype" w:cs="Palatino Linotype"/>
          <w:color w:val="000000" w:themeColor="text1"/>
        </w:rPr>
        <w:lastRenderedPageBreak/>
        <w:t xml:space="preserve">El </w:t>
      </w:r>
      <w:r w:rsidR="00B136BF" w:rsidRPr="00B55452">
        <w:rPr>
          <w:rFonts w:ascii="Palatino Linotype" w:eastAsia="Palatino Linotype" w:hAnsi="Palatino Linotype" w:cs="Palatino Linotype"/>
          <w:b/>
          <w:color w:val="000000" w:themeColor="text1"/>
        </w:rPr>
        <w:t xml:space="preserve">veinticuatro </w:t>
      </w:r>
      <w:r w:rsidRPr="00B55452">
        <w:rPr>
          <w:rFonts w:ascii="Palatino Linotype" w:eastAsia="Palatino Linotype" w:hAnsi="Palatino Linotype" w:cs="Palatino Linotype"/>
          <w:b/>
          <w:color w:val="000000" w:themeColor="text1"/>
        </w:rPr>
        <w:t>de junio de dos mil veinticinco</w:t>
      </w:r>
      <w:r w:rsidRPr="00B55452">
        <w:rPr>
          <w:rFonts w:ascii="Palatino Linotype" w:eastAsia="Palatino Linotype" w:hAnsi="Palatino Linotype" w:cs="Palatino Linotype"/>
          <w:color w:val="000000" w:themeColor="text1"/>
        </w:rPr>
        <w:t xml:space="preserve">, el </w:t>
      </w:r>
      <w:r w:rsidRPr="00B55452">
        <w:rPr>
          <w:rFonts w:ascii="Palatino Linotype" w:eastAsia="Palatino Linotype" w:hAnsi="Palatino Linotype" w:cs="Palatino Linotype"/>
          <w:b/>
          <w:color w:val="000000" w:themeColor="text1"/>
        </w:rPr>
        <w:t xml:space="preserve">SUJETO OBLIGADO </w:t>
      </w:r>
      <w:r w:rsidRPr="00B55452">
        <w:rPr>
          <w:rFonts w:ascii="Palatino Linotype" w:eastAsia="Palatino Linotype" w:hAnsi="Palatino Linotype" w:cs="Palatino Linotype"/>
          <w:color w:val="000000" w:themeColor="text1"/>
        </w:rPr>
        <w:t>dio respuesta través del SAIMEX, adjuntando un archivo electrónico en formato pdf en el que señala lo siguiente:</w:t>
      </w:r>
    </w:p>
    <w:p w14:paraId="540648AE" w14:textId="77777777" w:rsidR="00B136BF" w:rsidRPr="00B55452" w:rsidRDefault="00B136BF" w:rsidP="000C7DDA">
      <w:pPr>
        <w:tabs>
          <w:tab w:val="left" w:pos="0"/>
        </w:tabs>
        <w:spacing w:line="360" w:lineRule="auto"/>
        <w:ind w:right="1"/>
        <w:jc w:val="both"/>
        <w:rPr>
          <w:rFonts w:ascii="Palatino Linotype" w:hAnsi="Palatino Linotype" w:cs="Arial"/>
          <w:bCs/>
          <w:i/>
          <w:color w:val="000000" w:themeColor="text1"/>
        </w:rPr>
      </w:pPr>
      <w:r w:rsidRPr="00B55452">
        <w:rPr>
          <w:rFonts w:ascii="Palatino Linotype" w:hAnsi="Palatino Linotype" w:cs="Arial"/>
          <w:b/>
          <w:bCs/>
          <w:color w:val="000000" w:themeColor="text1"/>
        </w:rPr>
        <w:t>Solicitud 00018</w:t>
      </w:r>
      <w:r w:rsidR="00C070F6" w:rsidRPr="00B55452">
        <w:rPr>
          <w:rFonts w:ascii="Palatino Linotype" w:hAnsi="Palatino Linotype" w:cs="Arial"/>
          <w:b/>
          <w:bCs/>
          <w:color w:val="000000" w:themeColor="text1"/>
        </w:rPr>
        <w:t xml:space="preserve">.pdf : </w:t>
      </w:r>
      <w:r w:rsidR="00C070F6" w:rsidRPr="00B55452">
        <w:rPr>
          <w:rFonts w:ascii="Palatino Linotype" w:hAnsi="Palatino Linotype" w:cs="Arial"/>
          <w:bCs/>
          <w:i/>
          <w:color w:val="000000" w:themeColor="text1"/>
        </w:rPr>
        <w:t xml:space="preserve">Donde el Titular de la Unidad de Transparencia informa </w:t>
      </w:r>
      <w:r w:rsidRPr="00B55452">
        <w:rPr>
          <w:rFonts w:ascii="Palatino Linotype" w:hAnsi="Palatino Linotype" w:cs="Arial"/>
          <w:bCs/>
          <w:i/>
          <w:color w:val="000000" w:themeColor="text1"/>
        </w:rPr>
        <w:t>respuesta de la Procuradora Municipal de Protección de Niñas, Niños y Adolescentes del Sistema Municipal DIF Nezahualcóyotl donde señala que:</w:t>
      </w:r>
    </w:p>
    <w:p w14:paraId="641D8394" w14:textId="77777777" w:rsidR="00B136BF" w:rsidRPr="00B55452" w:rsidRDefault="00B136BF" w:rsidP="000C7DDA">
      <w:pPr>
        <w:tabs>
          <w:tab w:val="left" w:pos="0"/>
          <w:tab w:val="left" w:pos="567"/>
        </w:tabs>
        <w:spacing w:line="360" w:lineRule="auto"/>
        <w:ind w:left="426" w:right="1"/>
        <w:jc w:val="both"/>
        <w:rPr>
          <w:rFonts w:ascii="Palatino Linotype" w:hAnsi="Palatino Linotype" w:cs="Arial"/>
          <w:bCs/>
          <w:i/>
          <w:color w:val="000000" w:themeColor="text1"/>
        </w:rPr>
      </w:pPr>
      <w:r w:rsidRPr="00B55452">
        <w:rPr>
          <w:rFonts w:ascii="Palatino Linotype" w:hAnsi="Palatino Linotype" w:cs="Arial"/>
          <w:bCs/>
          <w:i/>
          <w:color w:val="000000" w:themeColor="text1"/>
        </w:rPr>
        <w:t>-La ubicación del Centro de Asistencia Social Temporal Infantil es de carácter confidencial</w:t>
      </w:r>
    </w:p>
    <w:p w14:paraId="23154B4C" w14:textId="77777777" w:rsidR="00B136BF" w:rsidRPr="00B55452" w:rsidRDefault="00B136BF" w:rsidP="000C7DDA">
      <w:pPr>
        <w:tabs>
          <w:tab w:val="left" w:pos="0"/>
          <w:tab w:val="left" w:pos="567"/>
        </w:tabs>
        <w:spacing w:line="360" w:lineRule="auto"/>
        <w:ind w:left="426" w:right="1"/>
        <w:jc w:val="both"/>
        <w:rPr>
          <w:rFonts w:ascii="Palatino Linotype" w:hAnsi="Palatino Linotype" w:cs="Arial"/>
          <w:bCs/>
          <w:i/>
          <w:color w:val="000000" w:themeColor="text1"/>
        </w:rPr>
      </w:pPr>
      <w:r w:rsidRPr="00B55452">
        <w:rPr>
          <w:rFonts w:ascii="Palatino Linotype" w:hAnsi="Palatino Linotype" w:cs="Arial"/>
          <w:bCs/>
          <w:i/>
          <w:color w:val="000000" w:themeColor="text1"/>
        </w:rPr>
        <w:t>-Los diferentes procesos en que se encuentran son integración de la carpeta de investigación para vincular o no a proceso y proceso de reintegración familiar.</w:t>
      </w:r>
    </w:p>
    <w:p w14:paraId="3C9357F7" w14:textId="7A0190B5" w:rsidR="00C070F6" w:rsidRPr="00B55452" w:rsidRDefault="00B136BF" w:rsidP="000C7DDA">
      <w:pPr>
        <w:tabs>
          <w:tab w:val="left" w:pos="0"/>
          <w:tab w:val="left" w:pos="567"/>
        </w:tabs>
        <w:spacing w:line="360" w:lineRule="auto"/>
        <w:ind w:left="426" w:right="1"/>
        <w:jc w:val="both"/>
        <w:rPr>
          <w:rFonts w:ascii="Palatino Linotype" w:hAnsi="Palatino Linotype" w:cs="Arial"/>
          <w:bCs/>
          <w:i/>
          <w:color w:val="000000" w:themeColor="text1"/>
        </w:rPr>
      </w:pPr>
      <w:r w:rsidRPr="00B55452">
        <w:rPr>
          <w:rFonts w:ascii="Palatino Linotype" w:hAnsi="Palatino Linotype" w:cs="Arial"/>
          <w:bCs/>
          <w:i/>
          <w:color w:val="000000" w:themeColor="text1"/>
        </w:rPr>
        <w:t>-Al momento de la respuesta se cuenta con cuarenta y nueve carpetas de investigación, en las cuales están relacionadas do</w:t>
      </w:r>
      <w:r w:rsidR="0006225D" w:rsidRPr="00B55452">
        <w:rPr>
          <w:rFonts w:ascii="Palatino Linotype" w:hAnsi="Palatino Linotype" w:cs="Arial"/>
          <w:bCs/>
          <w:i/>
          <w:color w:val="000000" w:themeColor="text1"/>
        </w:rPr>
        <w:t>c</w:t>
      </w:r>
      <w:r w:rsidRPr="00B55452">
        <w:rPr>
          <w:rFonts w:ascii="Palatino Linotype" w:hAnsi="Palatino Linotype" w:cs="Arial"/>
          <w:bCs/>
          <w:i/>
          <w:color w:val="000000" w:themeColor="text1"/>
        </w:rPr>
        <w:t>e niñas, dieciocho niños, treinta y un adolescentes mujeres y diez a</w:t>
      </w:r>
      <w:r w:rsidR="0006225D" w:rsidRPr="00B55452">
        <w:rPr>
          <w:rFonts w:ascii="Palatino Linotype" w:hAnsi="Palatino Linotype" w:cs="Arial"/>
          <w:bCs/>
          <w:i/>
          <w:color w:val="000000" w:themeColor="text1"/>
        </w:rPr>
        <w:t xml:space="preserve">dolescentes hombres, </w:t>
      </w:r>
      <w:r w:rsidRPr="00B55452">
        <w:rPr>
          <w:rFonts w:ascii="Palatino Linotype" w:hAnsi="Palatino Linotype" w:cs="Arial"/>
          <w:bCs/>
          <w:i/>
          <w:color w:val="000000" w:themeColor="text1"/>
        </w:rPr>
        <w:t xml:space="preserve"> </w:t>
      </w:r>
      <w:r w:rsidR="0006225D" w:rsidRPr="00B55452">
        <w:rPr>
          <w:rFonts w:ascii="Palatino Linotype" w:hAnsi="Palatino Linotype" w:cs="Arial"/>
          <w:bCs/>
          <w:i/>
          <w:color w:val="000000" w:themeColor="text1"/>
        </w:rPr>
        <w:t>con un total de setenta y niñas, niños y adolescentes bajo acogimiento residencial.</w:t>
      </w:r>
    </w:p>
    <w:p w14:paraId="29195DAD" w14:textId="5439C380" w:rsidR="0006225D" w:rsidRPr="00B55452" w:rsidRDefault="0006225D" w:rsidP="000C7DDA">
      <w:pPr>
        <w:tabs>
          <w:tab w:val="left" w:pos="0"/>
          <w:tab w:val="left" w:pos="567"/>
        </w:tabs>
        <w:spacing w:line="360" w:lineRule="auto"/>
        <w:ind w:left="426" w:right="1"/>
        <w:jc w:val="both"/>
        <w:rPr>
          <w:rFonts w:ascii="Palatino Linotype" w:hAnsi="Palatino Linotype" w:cs="Arial"/>
          <w:bCs/>
          <w:i/>
          <w:color w:val="000000" w:themeColor="text1"/>
        </w:rPr>
      </w:pPr>
      <w:r w:rsidRPr="00B55452">
        <w:rPr>
          <w:rFonts w:ascii="Palatino Linotype" w:hAnsi="Palatino Linotype" w:cs="Arial"/>
          <w:bCs/>
          <w:i/>
          <w:color w:val="000000" w:themeColor="text1"/>
        </w:rPr>
        <w:t>-A la fecha de la respuesta han sido integrados a su núcleo familiar cincuenta y un niñas, niños y adolescentes.</w:t>
      </w:r>
    </w:p>
    <w:p w14:paraId="7BA2654F" w14:textId="77777777" w:rsidR="00C070F6" w:rsidRPr="00B55452" w:rsidRDefault="00C070F6" w:rsidP="000C7DDA">
      <w:pPr>
        <w:tabs>
          <w:tab w:val="left" w:pos="0"/>
        </w:tabs>
        <w:spacing w:line="360" w:lineRule="auto"/>
        <w:ind w:right="1"/>
        <w:jc w:val="both"/>
        <w:rPr>
          <w:rFonts w:ascii="Palatino Linotype" w:eastAsia="Palatino Linotype" w:hAnsi="Palatino Linotype" w:cs="Palatino Linotype"/>
          <w:i/>
          <w:color w:val="000000" w:themeColor="text1"/>
        </w:rPr>
      </w:pPr>
    </w:p>
    <w:p w14:paraId="20158BF3" w14:textId="7B03F8BB" w:rsidR="00C070F6" w:rsidRPr="00B55452" w:rsidRDefault="00C070F6" w:rsidP="000C7DDA">
      <w:pPr>
        <w:numPr>
          <w:ilvl w:val="0"/>
          <w:numId w:val="1"/>
        </w:numPr>
        <w:pBdr>
          <w:top w:val="nil"/>
          <w:left w:val="nil"/>
          <w:bottom w:val="nil"/>
          <w:right w:val="nil"/>
          <w:between w:val="nil"/>
        </w:pBdr>
        <w:tabs>
          <w:tab w:val="left" w:pos="0"/>
        </w:tabs>
        <w:spacing w:line="360" w:lineRule="auto"/>
        <w:ind w:left="0" w:right="1" w:firstLine="0"/>
        <w:jc w:val="both"/>
        <w:rPr>
          <w:rFonts w:ascii="Palatino Linotype" w:eastAsia="Palatino Linotype" w:hAnsi="Palatino Linotype" w:cs="Palatino Linotype"/>
          <w:b/>
          <w:color w:val="000000" w:themeColor="text1"/>
        </w:rPr>
      </w:pPr>
      <w:r w:rsidRPr="00B55452">
        <w:rPr>
          <w:rFonts w:ascii="Palatino Linotype" w:eastAsia="Palatino Linotype" w:hAnsi="Palatino Linotype" w:cs="Palatino Linotype"/>
          <w:color w:val="000000" w:themeColor="text1"/>
        </w:rPr>
        <w:t xml:space="preserve">El </w:t>
      </w:r>
      <w:r w:rsidR="002F47E8" w:rsidRPr="00B55452">
        <w:rPr>
          <w:rFonts w:ascii="Palatino Linotype" w:eastAsia="Palatino Linotype" w:hAnsi="Palatino Linotype" w:cs="Palatino Linotype"/>
          <w:b/>
          <w:color w:val="000000" w:themeColor="text1"/>
        </w:rPr>
        <w:t>v</w:t>
      </w:r>
      <w:r w:rsidR="0006225D" w:rsidRPr="00B55452">
        <w:rPr>
          <w:rFonts w:ascii="Palatino Linotype" w:eastAsia="Palatino Linotype" w:hAnsi="Palatino Linotype" w:cs="Palatino Linotype"/>
          <w:b/>
          <w:color w:val="000000" w:themeColor="text1"/>
        </w:rPr>
        <w:t xml:space="preserve">einticuatro </w:t>
      </w:r>
      <w:r w:rsidR="002F47E8" w:rsidRPr="00B55452">
        <w:rPr>
          <w:rFonts w:ascii="Palatino Linotype" w:eastAsia="Palatino Linotype" w:hAnsi="Palatino Linotype" w:cs="Palatino Linotype"/>
          <w:b/>
          <w:color w:val="000000" w:themeColor="text1"/>
        </w:rPr>
        <w:t>de junio de dos mil veinticinco</w:t>
      </w:r>
      <w:r w:rsidRPr="00B55452">
        <w:rPr>
          <w:rFonts w:ascii="Palatino Linotype" w:eastAsia="Palatino Linotype" w:hAnsi="Palatino Linotype" w:cs="Palatino Linotype"/>
          <w:b/>
          <w:color w:val="000000" w:themeColor="text1"/>
        </w:rPr>
        <w:t>,</w:t>
      </w:r>
      <w:r w:rsidRPr="00B55452">
        <w:rPr>
          <w:rFonts w:ascii="Palatino Linotype" w:eastAsia="Palatino Linotype" w:hAnsi="Palatino Linotype" w:cs="Palatino Linotype"/>
          <w:color w:val="000000" w:themeColor="text1"/>
        </w:rPr>
        <w:t xml:space="preserve"> el </w:t>
      </w:r>
      <w:r w:rsidRPr="00B55452">
        <w:rPr>
          <w:rFonts w:ascii="Palatino Linotype" w:eastAsia="Palatino Linotype" w:hAnsi="Palatino Linotype" w:cs="Palatino Linotype"/>
          <w:b/>
          <w:color w:val="000000" w:themeColor="text1"/>
        </w:rPr>
        <w:t xml:space="preserve">RECURRENTE </w:t>
      </w:r>
      <w:r w:rsidRPr="00B55452">
        <w:rPr>
          <w:rFonts w:ascii="Palatino Linotype" w:eastAsia="Palatino Linotype" w:hAnsi="Palatino Linotype" w:cs="Palatino Linotype"/>
          <w:color w:val="000000" w:themeColor="text1"/>
        </w:rPr>
        <w:t>interpuso el recurso de revisión, señalando como:</w:t>
      </w:r>
    </w:p>
    <w:p w14:paraId="75A6B3AE" w14:textId="77777777" w:rsidR="00C070F6" w:rsidRPr="00B55452" w:rsidRDefault="00C070F6" w:rsidP="000C7DDA">
      <w:pPr>
        <w:pBdr>
          <w:top w:val="nil"/>
          <w:left w:val="nil"/>
          <w:bottom w:val="nil"/>
          <w:right w:val="nil"/>
          <w:between w:val="nil"/>
        </w:pBdr>
        <w:tabs>
          <w:tab w:val="left" w:pos="0"/>
        </w:tabs>
        <w:spacing w:line="360" w:lineRule="auto"/>
        <w:ind w:right="1"/>
        <w:jc w:val="both"/>
        <w:rPr>
          <w:rFonts w:ascii="Palatino Linotype" w:eastAsia="Palatino Linotype" w:hAnsi="Palatino Linotype" w:cs="Palatino Linotype"/>
          <w:b/>
          <w:color w:val="000000" w:themeColor="text1"/>
        </w:rPr>
      </w:pPr>
    </w:p>
    <w:p w14:paraId="17480237" w14:textId="0FDA9AA8" w:rsidR="00C070F6" w:rsidRPr="00924B22" w:rsidRDefault="00C070F6" w:rsidP="00924B22">
      <w:pPr>
        <w:pStyle w:val="Prrafodelista"/>
        <w:numPr>
          <w:ilvl w:val="0"/>
          <w:numId w:val="21"/>
        </w:numPr>
        <w:tabs>
          <w:tab w:val="left" w:pos="0"/>
        </w:tabs>
        <w:ind w:right="1"/>
        <w:jc w:val="both"/>
        <w:rPr>
          <w:rFonts w:ascii="Palatino Linotype" w:eastAsia="Palatino Linotype" w:hAnsi="Palatino Linotype" w:cs="Palatino Linotype"/>
          <w:color w:val="000000" w:themeColor="text1"/>
        </w:rPr>
      </w:pPr>
      <w:r w:rsidRPr="00924B22">
        <w:rPr>
          <w:rFonts w:ascii="Palatino Linotype" w:eastAsia="Palatino Linotype" w:hAnsi="Palatino Linotype" w:cs="Palatino Linotype"/>
          <w:b/>
          <w:color w:val="000000" w:themeColor="text1"/>
        </w:rPr>
        <w:t>ACTO IMPUGNADO:</w:t>
      </w:r>
      <w:r w:rsidRPr="00924B22">
        <w:rPr>
          <w:rFonts w:ascii="Palatino Linotype" w:eastAsia="Palatino Linotype" w:hAnsi="Palatino Linotype" w:cs="Palatino Linotype"/>
          <w:i/>
          <w:color w:val="000000" w:themeColor="text1"/>
        </w:rPr>
        <w:t xml:space="preserve"> “</w:t>
      </w:r>
      <w:r w:rsidR="0006225D" w:rsidRPr="00924B22">
        <w:rPr>
          <w:rFonts w:ascii="Palatino Linotype" w:hAnsi="Palatino Linotype"/>
          <w:i/>
          <w:color w:val="000000" w:themeColor="text1"/>
        </w:rPr>
        <w:t>SE ENTREGA LA INFORMACION SIN DEMOSTRAR DE MANERA FUNDADA Y MOTIVADA DEL MOTIVO DEL POR QUE NO RESPECTO A LA RESERVA DE DICHA INFORMACION</w:t>
      </w:r>
      <w:r w:rsidRPr="00924B22">
        <w:rPr>
          <w:rFonts w:ascii="Palatino Linotype" w:eastAsia="Palatino Linotype" w:hAnsi="Palatino Linotype" w:cs="Palatino Linotype"/>
          <w:i/>
          <w:color w:val="000000" w:themeColor="text1"/>
        </w:rPr>
        <w:t>”</w:t>
      </w:r>
      <w:r w:rsidRPr="00924B22">
        <w:rPr>
          <w:rFonts w:ascii="Palatino Linotype" w:eastAsia="Palatino Linotype" w:hAnsi="Palatino Linotype" w:cs="Palatino Linotype"/>
          <w:color w:val="000000" w:themeColor="text1"/>
        </w:rPr>
        <w:t xml:space="preserve"> (Sic)</w:t>
      </w:r>
    </w:p>
    <w:p w14:paraId="4089AFF4" w14:textId="77777777" w:rsidR="00C070F6" w:rsidRPr="00B55452" w:rsidRDefault="00C070F6" w:rsidP="000C7DDA">
      <w:pPr>
        <w:tabs>
          <w:tab w:val="left" w:pos="0"/>
        </w:tabs>
        <w:spacing w:line="360" w:lineRule="auto"/>
        <w:ind w:left="567" w:right="1"/>
        <w:jc w:val="both"/>
        <w:rPr>
          <w:rFonts w:ascii="Palatino Linotype" w:eastAsia="Palatino Linotype" w:hAnsi="Palatino Linotype" w:cs="Palatino Linotype"/>
          <w:color w:val="000000" w:themeColor="text1"/>
        </w:rPr>
      </w:pPr>
    </w:p>
    <w:p w14:paraId="7D2FF16A" w14:textId="40AA59A9" w:rsidR="00C070F6" w:rsidRPr="00924B22" w:rsidRDefault="00C070F6" w:rsidP="00924B22">
      <w:pPr>
        <w:pStyle w:val="Prrafodelista"/>
        <w:numPr>
          <w:ilvl w:val="0"/>
          <w:numId w:val="21"/>
        </w:numPr>
        <w:tabs>
          <w:tab w:val="left" w:pos="0"/>
          <w:tab w:val="left" w:pos="426"/>
        </w:tabs>
        <w:ind w:right="1"/>
        <w:jc w:val="both"/>
        <w:rPr>
          <w:rFonts w:ascii="Palatino Linotype" w:eastAsia="Palatino Linotype" w:hAnsi="Palatino Linotype" w:cs="Palatino Linotype"/>
          <w:color w:val="000000" w:themeColor="text1"/>
        </w:rPr>
      </w:pPr>
      <w:r w:rsidRPr="00924B22">
        <w:rPr>
          <w:rFonts w:ascii="Palatino Linotype" w:eastAsia="Palatino Linotype" w:hAnsi="Palatino Linotype" w:cs="Palatino Linotype"/>
          <w:b/>
          <w:color w:val="000000" w:themeColor="text1"/>
        </w:rPr>
        <w:t>RAZONES O MOTIVOS DE INCONFORMIDAD</w:t>
      </w:r>
      <w:r w:rsidRPr="00924B22">
        <w:rPr>
          <w:rFonts w:ascii="Palatino Linotype" w:eastAsia="Palatino Linotype" w:hAnsi="Palatino Linotype" w:cs="Palatino Linotype"/>
          <w:i/>
          <w:color w:val="000000" w:themeColor="text1"/>
        </w:rPr>
        <w:t>: “</w:t>
      </w:r>
      <w:r w:rsidR="0006225D" w:rsidRPr="00924B22">
        <w:rPr>
          <w:rFonts w:ascii="Palatino Linotype" w:hAnsi="Palatino Linotype"/>
          <w:i/>
          <w:color w:val="000000" w:themeColor="text1"/>
        </w:rPr>
        <w:t>SE PIDE LA REALIZACION DEL COMITE Y MOTIVO O SUPUESTOS DE RESERVA DE DICHA INFORMACION</w:t>
      </w:r>
      <w:r w:rsidRPr="00924B22">
        <w:rPr>
          <w:rFonts w:ascii="Palatino Linotype" w:eastAsia="Palatino Linotype" w:hAnsi="Palatino Linotype" w:cs="Palatino Linotype"/>
          <w:i/>
          <w:color w:val="000000" w:themeColor="text1"/>
        </w:rPr>
        <w:t xml:space="preserve">” </w:t>
      </w:r>
      <w:r w:rsidRPr="00924B22">
        <w:rPr>
          <w:rFonts w:ascii="Palatino Linotype" w:eastAsia="Palatino Linotype" w:hAnsi="Palatino Linotype" w:cs="Palatino Linotype"/>
          <w:color w:val="000000" w:themeColor="text1"/>
        </w:rPr>
        <w:t>(Sic)</w:t>
      </w:r>
    </w:p>
    <w:p w14:paraId="3A22C920" w14:textId="1D23FFD1" w:rsidR="00C070F6" w:rsidRPr="00B55452" w:rsidRDefault="00C070F6" w:rsidP="000C7DDA">
      <w:pPr>
        <w:numPr>
          <w:ilvl w:val="0"/>
          <w:numId w:val="1"/>
        </w:numPr>
        <w:tabs>
          <w:tab w:val="left" w:pos="0"/>
        </w:tabs>
        <w:spacing w:line="360" w:lineRule="auto"/>
        <w:ind w:left="0" w:right="1" w:firstLine="0"/>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lastRenderedPageBreak/>
        <w:t xml:space="preserve">La Comisionada Ponente, con fundamento en lo dispuesto por el artículo 185 fracción II de la ley de la materia, a través del acuerdo de admisión del </w:t>
      </w:r>
      <w:r w:rsidR="0006225D" w:rsidRPr="00B55452">
        <w:rPr>
          <w:rFonts w:ascii="Palatino Linotype" w:eastAsia="Palatino Linotype" w:hAnsi="Palatino Linotype" w:cs="Palatino Linotype"/>
          <w:b/>
          <w:color w:val="000000" w:themeColor="text1"/>
        </w:rPr>
        <w:t xml:space="preserve">treinta </w:t>
      </w:r>
      <w:r w:rsidRPr="00B55452">
        <w:rPr>
          <w:rFonts w:ascii="Palatino Linotype" w:eastAsia="Palatino Linotype" w:hAnsi="Palatino Linotype" w:cs="Palatino Linotype"/>
          <w:b/>
          <w:color w:val="000000" w:themeColor="text1"/>
        </w:rPr>
        <w:t>de junio de dos mil veinticinco</w:t>
      </w:r>
      <w:r w:rsidRPr="00B55452">
        <w:rPr>
          <w:rFonts w:ascii="Palatino Linotype" w:eastAsia="Palatino Linotype" w:hAnsi="Palatino Linotype" w:cs="Palatino Linotype"/>
          <w:color w:val="000000" w:themeColor="text1"/>
        </w:rPr>
        <w:t xml:space="preserve">, puso a disposición de las partes el  expediente electrónico vía Sistema de Acceso a la Información Mexiquense </w:t>
      </w:r>
      <w:r w:rsidRPr="00B55452">
        <w:rPr>
          <w:rFonts w:ascii="Palatino Linotype" w:eastAsia="Palatino Linotype" w:hAnsi="Palatino Linotype" w:cs="Palatino Linotype"/>
          <w:b/>
          <w:color w:val="000000" w:themeColor="text1"/>
        </w:rPr>
        <w:t xml:space="preserve">SAIMEX </w:t>
      </w:r>
      <w:r w:rsidRPr="00B55452">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correspondiera a los casos concretos, de esta forma para que el </w:t>
      </w:r>
      <w:r w:rsidRPr="00B55452">
        <w:rPr>
          <w:rFonts w:ascii="Palatino Linotype" w:eastAsia="Palatino Linotype" w:hAnsi="Palatino Linotype" w:cs="Palatino Linotype"/>
          <w:b/>
          <w:color w:val="000000" w:themeColor="text1"/>
        </w:rPr>
        <w:t>SUJETO OBLIGADO</w:t>
      </w:r>
      <w:r w:rsidRPr="00B55452">
        <w:rPr>
          <w:rFonts w:ascii="Palatino Linotype" w:eastAsia="Palatino Linotype" w:hAnsi="Palatino Linotype" w:cs="Palatino Linotype"/>
          <w:color w:val="000000" w:themeColor="text1"/>
        </w:rPr>
        <w:t xml:space="preserve"> presentará el Informe Justificado procedente.</w:t>
      </w:r>
    </w:p>
    <w:p w14:paraId="638AB63A" w14:textId="77777777" w:rsidR="00C070F6" w:rsidRPr="00B55452" w:rsidRDefault="00C070F6" w:rsidP="000C7DDA">
      <w:pPr>
        <w:tabs>
          <w:tab w:val="left" w:pos="0"/>
        </w:tabs>
        <w:spacing w:line="360" w:lineRule="auto"/>
        <w:ind w:right="1"/>
        <w:jc w:val="both"/>
        <w:rPr>
          <w:rFonts w:ascii="Palatino Linotype" w:eastAsia="Palatino Linotype" w:hAnsi="Palatino Linotype" w:cs="Palatino Linotype"/>
          <w:color w:val="000000" w:themeColor="text1"/>
        </w:rPr>
      </w:pPr>
    </w:p>
    <w:p w14:paraId="5B7DB499" w14:textId="77777777" w:rsidR="00C070F6" w:rsidRPr="00B55452" w:rsidRDefault="00C070F6" w:rsidP="000C7DDA">
      <w:pPr>
        <w:numPr>
          <w:ilvl w:val="0"/>
          <w:numId w:val="1"/>
        </w:numPr>
        <w:tabs>
          <w:tab w:val="left" w:pos="0"/>
        </w:tabs>
        <w:spacing w:line="360" w:lineRule="auto"/>
        <w:ind w:left="0" w:right="1" w:firstLine="0"/>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t xml:space="preserve">De lo anterior, el </w:t>
      </w:r>
      <w:r w:rsidRPr="00B55452">
        <w:rPr>
          <w:rFonts w:ascii="Palatino Linotype" w:eastAsia="Palatino Linotype" w:hAnsi="Palatino Linotype" w:cs="Palatino Linotype"/>
          <w:b/>
          <w:color w:val="000000" w:themeColor="text1"/>
        </w:rPr>
        <w:t>RECURRENTE</w:t>
      </w:r>
      <w:r w:rsidRPr="00B55452">
        <w:rPr>
          <w:rFonts w:ascii="Palatino Linotype" w:eastAsia="Palatino Linotype" w:hAnsi="Palatino Linotype" w:cs="Palatino Linotype"/>
          <w:color w:val="000000" w:themeColor="text1"/>
        </w:rPr>
        <w:t xml:space="preserve"> dejó de realizar manifestaciones que a su derecho conviniera y asistiera.</w:t>
      </w:r>
    </w:p>
    <w:p w14:paraId="00863025" w14:textId="77777777" w:rsidR="00C070F6" w:rsidRPr="00B55452" w:rsidRDefault="00C070F6" w:rsidP="000C7DDA">
      <w:pPr>
        <w:pBdr>
          <w:top w:val="nil"/>
          <w:left w:val="nil"/>
          <w:bottom w:val="nil"/>
          <w:right w:val="nil"/>
          <w:between w:val="nil"/>
        </w:pBdr>
        <w:tabs>
          <w:tab w:val="left" w:pos="0"/>
        </w:tabs>
        <w:ind w:left="720" w:right="1"/>
        <w:rPr>
          <w:rFonts w:ascii="Palatino Linotype" w:eastAsia="Palatino Linotype" w:hAnsi="Palatino Linotype" w:cs="Palatino Linotype"/>
          <w:color w:val="000000" w:themeColor="text1"/>
        </w:rPr>
      </w:pPr>
    </w:p>
    <w:p w14:paraId="4631D326" w14:textId="1038674E" w:rsidR="00C556BB" w:rsidRPr="00B55452" w:rsidRDefault="00C070F6" w:rsidP="000C7DDA">
      <w:pPr>
        <w:numPr>
          <w:ilvl w:val="0"/>
          <w:numId w:val="1"/>
        </w:numPr>
        <w:tabs>
          <w:tab w:val="left" w:pos="0"/>
        </w:tabs>
        <w:spacing w:line="360" w:lineRule="auto"/>
        <w:ind w:left="0" w:right="1" w:firstLine="0"/>
        <w:jc w:val="both"/>
        <w:rPr>
          <w:rFonts w:ascii="Palatino Linotype" w:eastAsia="Palatino Linotype" w:hAnsi="Palatino Linotype" w:cs="Palatino Linotype"/>
          <w:b/>
          <w:color w:val="000000" w:themeColor="text1"/>
        </w:rPr>
      </w:pPr>
      <w:r w:rsidRPr="00B55452">
        <w:rPr>
          <w:rFonts w:ascii="Palatino Linotype" w:eastAsia="Palatino Linotype" w:hAnsi="Palatino Linotype" w:cs="Palatino Linotype"/>
          <w:color w:val="000000" w:themeColor="text1"/>
        </w:rPr>
        <w:t xml:space="preserve">Por su parte el </w:t>
      </w:r>
      <w:r w:rsidRPr="00B55452">
        <w:rPr>
          <w:rFonts w:ascii="Palatino Linotype" w:eastAsia="Palatino Linotype" w:hAnsi="Palatino Linotype" w:cs="Palatino Linotype"/>
          <w:b/>
          <w:color w:val="000000" w:themeColor="text1"/>
        </w:rPr>
        <w:t>SUJETO OBLIGADO</w:t>
      </w:r>
      <w:r w:rsidRPr="00B55452">
        <w:rPr>
          <w:rFonts w:ascii="Palatino Linotype" w:eastAsia="Palatino Linotype" w:hAnsi="Palatino Linotype" w:cs="Palatino Linotype"/>
          <w:color w:val="000000" w:themeColor="text1"/>
        </w:rPr>
        <w:t xml:space="preserve"> </w:t>
      </w:r>
      <w:r w:rsidR="0006225D" w:rsidRPr="00B55452">
        <w:rPr>
          <w:rFonts w:ascii="Palatino Linotype" w:eastAsia="Palatino Linotype" w:hAnsi="Palatino Linotype" w:cs="Palatino Linotype"/>
          <w:color w:val="000000" w:themeColor="text1"/>
        </w:rPr>
        <w:t>fue omiso en rendir el Informe Justificado correspondiente a derecho.</w:t>
      </w:r>
    </w:p>
    <w:p w14:paraId="75050703" w14:textId="77777777" w:rsidR="00C070F6" w:rsidRPr="00B55452" w:rsidRDefault="00C070F6" w:rsidP="000C7DDA">
      <w:pPr>
        <w:tabs>
          <w:tab w:val="left" w:pos="0"/>
        </w:tabs>
        <w:ind w:right="1"/>
        <w:jc w:val="both"/>
        <w:rPr>
          <w:rFonts w:ascii="Palatino Linotype" w:eastAsia="Palatino Linotype" w:hAnsi="Palatino Linotype" w:cs="Palatino Linotype"/>
          <w:b/>
          <w:color w:val="000000" w:themeColor="text1"/>
        </w:rPr>
      </w:pPr>
    </w:p>
    <w:p w14:paraId="007E26F6" w14:textId="3D10ECC7" w:rsidR="00C556BB" w:rsidRPr="00B55452" w:rsidRDefault="00C556BB" w:rsidP="000C7DDA">
      <w:pPr>
        <w:numPr>
          <w:ilvl w:val="0"/>
          <w:numId w:val="10"/>
        </w:numPr>
        <w:pBdr>
          <w:top w:val="nil"/>
          <w:left w:val="nil"/>
          <w:bottom w:val="nil"/>
          <w:right w:val="nil"/>
          <w:between w:val="nil"/>
        </w:pBdr>
        <w:tabs>
          <w:tab w:val="left" w:pos="0"/>
        </w:tabs>
        <w:spacing w:after="240"/>
        <w:ind w:left="0" w:right="1" w:firstLine="0"/>
        <w:jc w:val="both"/>
        <w:rPr>
          <w:rFonts w:ascii="Palatino Linotype" w:eastAsia="Palatino Linotype" w:hAnsi="Palatino Linotype" w:cs="Palatino Linotype"/>
          <w:b/>
          <w:color w:val="000000" w:themeColor="text1"/>
        </w:rPr>
      </w:pPr>
      <w:r w:rsidRPr="00B55452">
        <w:rPr>
          <w:rFonts w:ascii="Palatino Linotype" w:eastAsia="Palatino Linotype" w:hAnsi="Palatino Linotype" w:cs="Palatino Linotype"/>
          <w:color w:val="000000" w:themeColor="text1"/>
        </w:rPr>
        <w:t>Posteriormente en</w:t>
      </w:r>
      <w:r w:rsidRPr="00B55452">
        <w:rPr>
          <w:rFonts w:ascii="Palatino Linotype" w:eastAsia="Palatino Linotype" w:hAnsi="Palatino Linotype" w:cs="Palatino Linotype"/>
          <w:b/>
          <w:color w:val="000000" w:themeColor="text1"/>
        </w:rPr>
        <w:t xml:space="preserve"> fecha </w:t>
      </w:r>
      <w:r w:rsidR="00047C6C" w:rsidRPr="00B55452">
        <w:rPr>
          <w:rFonts w:ascii="Palatino Linotype" w:eastAsia="Palatino Linotype" w:hAnsi="Palatino Linotype" w:cs="Palatino Linotype"/>
          <w:b/>
          <w:color w:val="000000" w:themeColor="text1"/>
        </w:rPr>
        <w:t>diecinueve</w:t>
      </w:r>
      <w:r w:rsidRPr="00B55452">
        <w:rPr>
          <w:rFonts w:ascii="Palatino Linotype" w:eastAsia="Palatino Linotype" w:hAnsi="Palatino Linotype" w:cs="Palatino Linotype"/>
          <w:b/>
          <w:color w:val="000000" w:themeColor="text1"/>
        </w:rPr>
        <w:t xml:space="preserve"> de agosto de dos mil veinticinco</w:t>
      </w:r>
      <w:r w:rsidRPr="00B55452">
        <w:rPr>
          <w:rFonts w:ascii="Palatino Linotype" w:eastAsia="Palatino Linotype" w:hAnsi="Palatino Linotype" w:cs="Palatino Linotype"/>
          <w:color w:val="000000" w:themeColor="text1"/>
        </w:rPr>
        <w:t>, se acordó ampliar el término para resolver el presente asunto.</w:t>
      </w:r>
    </w:p>
    <w:p w14:paraId="02A949CB" w14:textId="77777777" w:rsidR="00C556BB" w:rsidRPr="00B55452" w:rsidRDefault="00C556BB" w:rsidP="000C7DDA">
      <w:pPr>
        <w:pBdr>
          <w:top w:val="nil"/>
          <w:left w:val="nil"/>
          <w:bottom w:val="nil"/>
          <w:right w:val="nil"/>
          <w:between w:val="nil"/>
        </w:pBdr>
        <w:tabs>
          <w:tab w:val="left" w:pos="0"/>
        </w:tabs>
        <w:ind w:left="720" w:right="1"/>
        <w:rPr>
          <w:rFonts w:ascii="Palatino Linotype" w:eastAsia="Palatino Linotype" w:hAnsi="Palatino Linotype" w:cs="Palatino Linotype"/>
          <w:b/>
          <w:color w:val="000000" w:themeColor="text1"/>
        </w:rPr>
      </w:pPr>
    </w:p>
    <w:p w14:paraId="33809A7C" w14:textId="77777777" w:rsidR="00C556BB" w:rsidRPr="00B55452" w:rsidRDefault="00C556BB" w:rsidP="000C7DDA">
      <w:pPr>
        <w:numPr>
          <w:ilvl w:val="0"/>
          <w:numId w:val="10"/>
        </w:numPr>
        <w:pBdr>
          <w:top w:val="nil"/>
          <w:left w:val="nil"/>
          <w:bottom w:val="nil"/>
          <w:right w:val="nil"/>
          <w:between w:val="nil"/>
        </w:pBdr>
        <w:tabs>
          <w:tab w:val="left" w:pos="0"/>
        </w:tabs>
        <w:spacing w:line="360" w:lineRule="auto"/>
        <w:ind w:left="0" w:right="1" w:firstLine="0"/>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7B34CB0" w14:textId="77777777" w:rsidR="00C556BB" w:rsidRPr="00B55452" w:rsidRDefault="00C556BB" w:rsidP="000C7DDA">
      <w:pPr>
        <w:pBdr>
          <w:top w:val="nil"/>
          <w:left w:val="nil"/>
          <w:bottom w:val="nil"/>
          <w:right w:val="nil"/>
          <w:between w:val="nil"/>
        </w:pBdr>
        <w:tabs>
          <w:tab w:val="left" w:pos="0"/>
        </w:tabs>
        <w:spacing w:line="360" w:lineRule="auto"/>
        <w:ind w:right="1"/>
        <w:jc w:val="both"/>
        <w:rPr>
          <w:rFonts w:ascii="Palatino Linotype" w:eastAsia="Palatino Linotype" w:hAnsi="Palatino Linotype" w:cs="Palatino Linotype"/>
          <w:color w:val="000000" w:themeColor="text1"/>
        </w:rPr>
      </w:pPr>
    </w:p>
    <w:p w14:paraId="6491F1FC" w14:textId="2307D983" w:rsidR="00C556BB" w:rsidRPr="00B55452" w:rsidRDefault="00C556BB" w:rsidP="000C7DDA">
      <w:pPr>
        <w:numPr>
          <w:ilvl w:val="0"/>
          <w:numId w:val="10"/>
        </w:numPr>
        <w:pBdr>
          <w:top w:val="nil"/>
          <w:left w:val="nil"/>
          <w:bottom w:val="nil"/>
          <w:right w:val="nil"/>
          <w:between w:val="nil"/>
        </w:pBdr>
        <w:tabs>
          <w:tab w:val="left" w:pos="0"/>
        </w:tabs>
        <w:spacing w:line="360" w:lineRule="auto"/>
        <w:ind w:left="0" w:right="1" w:firstLine="0"/>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lastRenderedPageBreak/>
        <w:t>Finalmente, la Comisionada Ponente mediante acuerdo de fecha</w:t>
      </w:r>
      <w:r w:rsidRPr="00B55452">
        <w:rPr>
          <w:rFonts w:ascii="Palatino Linotype" w:eastAsia="Palatino Linotype" w:hAnsi="Palatino Linotype" w:cs="Palatino Linotype"/>
          <w:b/>
          <w:color w:val="000000" w:themeColor="text1"/>
        </w:rPr>
        <w:t xml:space="preserve"> </w:t>
      </w:r>
      <w:r w:rsidR="0006225D" w:rsidRPr="00B55452">
        <w:rPr>
          <w:rFonts w:ascii="Palatino Linotype" w:eastAsia="Palatino Linotype" w:hAnsi="Palatino Linotype" w:cs="Palatino Linotype"/>
          <w:b/>
          <w:color w:val="000000" w:themeColor="text1"/>
        </w:rPr>
        <w:t>dieciocho de julio</w:t>
      </w:r>
      <w:r w:rsidRPr="00B55452">
        <w:rPr>
          <w:rFonts w:ascii="Palatino Linotype" w:eastAsia="Palatino Linotype" w:hAnsi="Palatino Linotype" w:cs="Palatino Linotype"/>
          <w:b/>
          <w:color w:val="000000" w:themeColor="text1"/>
        </w:rPr>
        <w:t xml:space="preserve"> de dos mil veinticinco</w:t>
      </w:r>
      <w:r w:rsidRPr="00B55452">
        <w:rPr>
          <w:rFonts w:ascii="Palatino Linotype" w:eastAsia="Palatino Linotype" w:hAnsi="Palatino Linotype" w:cs="Palatino Linotype"/>
          <w:color w:val="000000" w:themeColor="text1"/>
        </w:rPr>
        <w:t>, decretó el cierre de instrucción del expediente, por lo que no habiendo más que hacer constar, y</w:t>
      </w:r>
      <w:r w:rsidR="00924B22">
        <w:rPr>
          <w:rFonts w:ascii="Palatino Linotype" w:eastAsia="Palatino Linotype" w:hAnsi="Palatino Linotype" w:cs="Palatino Linotype"/>
          <w:color w:val="000000" w:themeColor="text1"/>
        </w:rPr>
        <w:t xml:space="preserve"> </w:t>
      </w:r>
    </w:p>
    <w:p w14:paraId="4DFD443C" w14:textId="77777777" w:rsidR="00C556BB" w:rsidRPr="00B55452" w:rsidRDefault="00C556BB" w:rsidP="000C7DDA">
      <w:pPr>
        <w:tabs>
          <w:tab w:val="left" w:pos="0"/>
        </w:tabs>
        <w:spacing w:line="360" w:lineRule="auto"/>
        <w:ind w:right="1"/>
        <w:jc w:val="both"/>
        <w:rPr>
          <w:rFonts w:ascii="Palatino Linotype" w:eastAsia="Palatino Linotype" w:hAnsi="Palatino Linotype" w:cs="Palatino Linotype"/>
          <w:color w:val="000000" w:themeColor="text1"/>
        </w:rPr>
      </w:pPr>
    </w:p>
    <w:p w14:paraId="082F9D06" w14:textId="77777777" w:rsidR="00C556BB" w:rsidRPr="00B55452" w:rsidRDefault="00C556BB" w:rsidP="000C7DDA">
      <w:pPr>
        <w:tabs>
          <w:tab w:val="left" w:pos="0"/>
        </w:tabs>
        <w:ind w:left="360" w:right="1"/>
        <w:rPr>
          <w:rFonts w:ascii="Palatino Linotype" w:eastAsia="Palatino Linotype" w:hAnsi="Palatino Linotype" w:cs="Palatino Linotype"/>
          <w:i/>
          <w:color w:val="000000" w:themeColor="text1"/>
        </w:rPr>
      </w:pPr>
    </w:p>
    <w:p w14:paraId="25A79FE3" w14:textId="77777777" w:rsidR="00C556BB" w:rsidRPr="00B55452" w:rsidRDefault="00C556BB" w:rsidP="000C7DDA">
      <w:pPr>
        <w:tabs>
          <w:tab w:val="left" w:pos="0"/>
        </w:tabs>
        <w:spacing w:line="360" w:lineRule="auto"/>
        <w:ind w:right="1"/>
        <w:jc w:val="center"/>
        <w:rPr>
          <w:rFonts w:ascii="Palatino Linotype" w:eastAsia="Palatino Linotype" w:hAnsi="Palatino Linotype" w:cs="Palatino Linotype"/>
          <w:b/>
          <w:color w:val="000000" w:themeColor="text1"/>
        </w:rPr>
      </w:pPr>
      <w:bookmarkStart w:id="3" w:name="_heading=h.3znysh7" w:colFirst="0" w:colLast="0"/>
      <w:bookmarkEnd w:id="3"/>
      <w:r w:rsidRPr="00B55452">
        <w:rPr>
          <w:rFonts w:ascii="Palatino Linotype" w:eastAsia="Palatino Linotype" w:hAnsi="Palatino Linotype" w:cs="Palatino Linotype"/>
          <w:b/>
          <w:color w:val="000000" w:themeColor="text1"/>
        </w:rPr>
        <w:t>C O N S I D E R A N D O</w:t>
      </w:r>
    </w:p>
    <w:p w14:paraId="2AAD7D7D" w14:textId="77777777" w:rsidR="00C556BB" w:rsidRPr="00B55452" w:rsidRDefault="00C556BB" w:rsidP="000C7DDA">
      <w:pPr>
        <w:tabs>
          <w:tab w:val="left" w:pos="0"/>
        </w:tabs>
        <w:spacing w:line="360" w:lineRule="auto"/>
        <w:ind w:right="1"/>
        <w:jc w:val="center"/>
        <w:rPr>
          <w:rFonts w:ascii="Palatino Linotype" w:eastAsia="Palatino Linotype" w:hAnsi="Palatino Linotype" w:cs="Palatino Linotype"/>
          <w:b/>
          <w:color w:val="000000" w:themeColor="text1"/>
        </w:rPr>
      </w:pPr>
    </w:p>
    <w:p w14:paraId="5CB3FCD3" w14:textId="77777777" w:rsidR="00C556BB" w:rsidRPr="00B55452" w:rsidRDefault="00C556BB" w:rsidP="000C7DDA">
      <w:pPr>
        <w:keepNext/>
        <w:keepLines/>
        <w:tabs>
          <w:tab w:val="left" w:pos="0"/>
        </w:tabs>
        <w:spacing w:line="360" w:lineRule="auto"/>
        <w:ind w:right="1"/>
        <w:rPr>
          <w:rFonts w:ascii="Palatino Linotype" w:eastAsia="Palatino Linotype" w:hAnsi="Palatino Linotype" w:cs="Palatino Linotype"/>
          <w:b/>
          <w:color w:val="000000" w:themeColor="text1"/>
        </w:rPr>
      </w:pPr>
      <w:bookmarkStart w:id="4" w:name="_heading=h.2et92p0" w:colFirst="0" w:colLast="0"/>
      <w:bookmarkEnd w:id="4"/>
      <w:r w:rsidRPr="00B55452">
        <w:rPr>
          <w:rFonts w:ascii="Palatino Linotype" w:eastAsia="Palatino Linotype" w:hAnsi="Palatino Linotype" w:cs="Palatino Linotype"/>
          <w:b/>
          <w:color w:val="000000" w:themeColor="text1"/>
        </w:rPr>
        <w:t>PRIMERO. De la competencia</w:t>
      </w:r>
    </w:p>
    <w:p w14:paraId="7FF71160" w14:textId="77777777" w:rsidR="00C556BB" w:rsidRPr="00B55452" w:rsidRDefault="00C556BB" w:rsidP="000C7DDA">
      <w:pPr>
        <w:numPr>
          <w:ilvl w:val="0"/>
          <w:numId w:val="11"/>
        </w:numPr>
        <w:tabs>
          <w:tab w:val="left" w:pos="0"/>
        </w:tabs>
        <w:spacing w:line="360" w:lineRule="auto"/>
        <w:ind w:left="0" w:right="1" w:firstLine="0"/>
        <w:jc w:val="both"/>
        <w:rPr>
          <w:rFonts w:ascii="Palatino Linotype" w:eastAsia="Palatino Linotype" w:hAnsi="Palatino Linotype" w:cs="Palatino Linotype"/>
          <w:color w:val="000000" w:themeColor="text1"/>
        </w:rPr>
      </w:pPr>
      <w:bookmarkStart w:id="5" w:name="_heading=h.tyjcwt" w:colFirst="0" w:colLast="0"/>
      <w:bookmarkEnd w:id="5"/>
      <w:r w:rsidRPr="00B55452">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4629134" w14:textId="77777777" w:rsidR="00C556BB" w:rsidRPr="00B55452" w:rsidRDefault="00C556BB" w:rsidP="000C7DDA">
      <w:pPr>
        <w:tabs>
          <w:tab w:val="left" w:pos="0"/>
        </w:tabs>
        <w:spacing w:line="360" w:lineRule="auto"/>
        <w:ind w:right="1"/>
        <w:jc w:val="both"/>
        <w:rPr>
          <w:rFonts w:ascii="Palatino Linotype" w:eastAsia="Palatino Linotype" w:hAnsi="Palatino Linotype" w:cs="Palatino Linotype"/>
          <w:color w:val="000000" w:themeColor="text1"/>
        </w:rPr>
      </w:pPr>
    </w:p>
    <w:p w14:paraId="14693F27" w14:textId="77777777" w:rsidR="00C556BB" w:rsidRPr="00B55452" w:rsidRDefault="00C556BB" w:rsidP="000C7DDA">
      <w:pPr>
        <w:tabs>
          <w:tab w:val="left" w:pos="0"/>
          <w:tab w:val="left" w:pos="426"/>
        </w:tabs>
        <w:spacing w:line="360" w:lineRule="auto"/>
        <w:ind w:right="1"/>
        <w:jc w:val="both"/>
        <w:rPr>
          <w:rFonts w:ascii="Palatino Linotype" w:eastAsia="Palatino Linotype" w:hAnsi="Palatino Linotype" w:cs="Palatino Linotype"/>
          <w:b/>
          <w:color w:val="000000" w:themeColor="text1"/>
        </w:rPr>
      </w:pPr>
      <w:bookmarkStart w:id="6" w:name="_heading=h.3dy6vkm" w:colFirst="0" w:colLast="0"/>
      <w:bookmarkEnd w:id="6"/>
      <w:r w:rsidRPr="00B55452">
        <w:rPr>
          <w:rFonts w:ascii="Palatino Linotype" w:eastAsia="Palatino Linotype" w:hAnsi="Palatino Linotype" w:cs="Palatino Linotype"/>
          <w:b/>
          <w:color w:val="000000" w:themeColor="text1"/>
        </w:rPr>
        <w:t>SEGUNDO. De la procedencia.</w:t>
      </w:r>
    </w:p>
    <w:p w14:paraId="24A864AE" w14:textId="77777777" w:rsidR="00C556BB" w:rsidRPr="00B55452" w:rsidRDefault="00C556BB" w:rsidP="000C7DDA">
      <w:pPr>
        <w:numPr>
          <w:ilvl w:val="0"/>
          <w:numId w:val="12"/>
        </w:numPr>
        <w:tabs>
          <w:tab w:val="left" w:pos="0"/>
        </w:tabs>
        <w:spacing w:line="360" w:lineRule="auto"/>
        <w:ind w:left="0" w:right="1" w:firstLine="0"/>
        <w:jc w:val="both"/>
        <w:rPr>
          <w:rFonts w:ascii="Palatino Linotype" w:hAnsi="Palatino Linotype"/>
          <w:color w:val="000000" w:themeColor="text1"/>
        </w:rPr>
      </w:pPr>
      <w:bookmarkStart w:id="7" w:name="_heading=h.1t3h5sf" w:colFirst="0" w:colLast="0"/>
      <w:bookmarkEnd w:id="7"/>
      <w:r w:rsidRPr="00B55452">
        <w:rPr>
          <w:rFonts w:ascii="Palatino Linotype" w:eastAsia="Palatino Linotype" w:hAnsi="Palatino Linotype" w:cs="Palatino Linotype"/>
          <w:color w:val="000000" w:themeColor="text1"/>
        </w:rPr>
        <w:t>Este Órgano Garante considera que el medio de impugnación reúne los requisitos de procedencia toda vez que; los recursos fueron presentados dentro del plazo establecido en el artículo 178 de la Ley de Transparencia y Acceso a la Información Pública del Estado de México y Municipios; asimismo no se tiene conocimiento que se encuentre en trámite algún medio de defensa presentado por el Recurrente ante otra instancia.</w:t>
      </w:r>
    </w:p>
    <w:p w14:paraId="6B2B32D0" w14:textId="77777777" w:rsidR="00C556BB" w:rsidRPr="00B55452" w:rsidRDefault="00C556BB" w:rsidP="000C7DDA">
      <w:pPr>
        <w:tabs>
          <w:tab w:val="left" w:pos="0"/>
        </w:tabs>
        <w:spacing w:line="360" w:lineRule="auto"/>
        <w:ind w:right="1"/>
        <w:jc w:val="both"/>
        <w:rPr>
          <w:rFonts w:ascii="Palatino Linotype" w:hAnsi="Palatino Linotype"/>
          <w:color w:val="000000" w:themeColor="text1"/>
        </w:rPr>
      </w:pPr>
    </w:p>
    <w:p w14:paraId="509D75FC" w14:textId="77777777" w:rsidR="00797A49" w:rsidRPr="00B55452" w:rsidRDefault="00797A49" w:rsidP="000C7DDA">
      <w:pPr>
        <w:pStyle w:val="Prrafodelista"/>
        <w:numPr>
          <w:ilvl w:val="0"/>
          <w:numId w:val="12"/>
        </w:numPr>
        <w:tabs>
          <w:tab w:val="left" w:pos="0"/>
        </w:tabs>
        <w:spacing w:line="360" w:lineRule="auto"/>
        <w:ind w:left="0" w:right="1" w:firstLine="0"/>
        <w:jc w:val="both"/>
        <w:rPr>
          <w:rFonts w:ascii="Palatino Linotype" w:eastAsia="Palatino Linotype" w:hAnsi="Palatino Linotype" w:cs="Palatino Linotype"/>
          <w:color w:val="000000" w:themeColor="text1"/>
        </w:rPr>
      </w:pPr>
      <w:r w:rsidRPr="00B55452">
        <w:rPr>
          <w:rFonts w:ascii="Palatino Linotype" w:hAnsi="Palatino Linotype"/>
          <w:color w:val="000000" w:themeColor="text1"/>
        </w:rPr>
        <w:lastRenderedPageBreak/>
        <w:t xml:space="preserve">Por </w:t>
      </w:r>
      <w:r w:rsidRPr="00B55452">
        <w:rPr>
          <w:rFonts w:ascii="Palatino Linotype" w:eastAsia="Calibri" w:hAnsi="Palatino Linotype" w:cs="Arial"/>
          <w:color w:val="000000" w:themeColor="text1"/>
        </w:rPr>
        <w:t>otro</w:t>
      </w:r>
      <w:r w:rsidRPr="00B55452">
        <w:rPr>
          <w:rFonts w:ascii="Palatino Linotype" w:hAnsi="Palatino Linotype"/>
          <w:color w:val="000000" w:themeColor="text1"/>
        </w:rPr>
        <w:t xml:space="preserve"> </w:t>
      </w:r>
      <w:r w:rsidRPr="00B55452">
        <w:rPr>
          <w:rFonts w:ascii="Palatino Linotype" w:eastAsia="Calibri" w:hAnsi="Palatino Linotype" w:cs="Arial"/>
          <w:color w:val="000000" w:themeColor="text1"/>
        </w:rPr>
        <w:t>lado</w:t>
      </w:r>
      <w:r w:rsidRPr="00B55452">
        <w:rPr>
          <w:rFonts w:ascii="Palatino Linotype" w:hAnsi="Palatino Linotype"/>
          <w:color w:val="000000" w:themeColor="text1"/>
        </w:rPr>
        <w:t xml:space="preserve">, </w:t>
      </w:r>
      <w:r w:rsidRPr="00B55452">
        <w:rPr>
          <w:rFonts w:ascii="Palatino Linotype" w:eastAsia="Calibri" w:hAnsi="Palatino Linotype" w:cs="Arial"/>
          <w:color w:val="000000" w:themeColor="text1"/>
        </w:rPr>
        <w:t>es</w:t>
      </w:r>
      <w:r w:rsidRPr="00B55452">
        <w:rPr>
          <w:rFonts w:ascii="Palatino Linotype" w:eastAsia="Palatino Linotype" w:hAnsi="Palatino Linotype" w:cs="Palatino Linotype"/>
          <w:color w:val="000000" w:themeColor="text1"/>
        </w:rPr>
        <w:t xml:space="preserve"> de suma importancia señalar que la parte recurrente no </w:t>
      </w:r>
      <w:r w:rsidRPr="00B55452">
        <w:rPr>
          <w:rFonts w:ascii="Palatino Linotype" w:eastAsia="Calibri" w:hAnsi="Palatino Linotype" w:cs="Arial"/>
          <w:color w:val="000000" w:themeColor="text1"/>
        </w:rPr>
        <w:t>proporciona</w:t>
      </w:r>
      <w:r w:rsidRPr="00B55452">
        <w:rPr>
          <w:rFonts w:ascii="Palatino Linotype" w:eastAsia="Palatino Linotype" w:hAnsi="Palatino Linotype" w:cs="Palatino Linotype"/>
          <w:color w:val="000000" w:themeColor="text1"/>
        </w:rPr>
        <w:t xml:space="preserve"> un nombre completo o datos de identificación como se advierte en el detalle de </w:t>
      </w:r>
      <w:r w:rsidRPr="00B55452">
        <w:rPr>
          <w:rFonts w:ascii="Palatino Linotype" w:hAnsi="Palatino Linotype" w:cs="Arial"/>
          <w:color w:val="000000" w:themeColor="text1"/>
          <w:lang w:eastAsia="es-MX"/>
        </w:rPr>
        <w:t>seguimiento</w:t>
      </w:r>
      <w:r w:rsidRPr="00B55452">
        <w:rPr>
          <w:rFonts w:ascii="Palatino Linotype" w:eastAsia="Palatino Linotype" w:hAnsi="Palatino Linotype" w:cs="Palatino Linotype"/>
          <w:color w:val="000000" w:themeColor="text1"/>
        </w:rPr>
        <w:t xml:space="preserve">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3C43803" w14:textId="77777777" w:rsidR="00797A49" w:rsidRPr="00B55452" w:rsidRDefault="00797A49" w:rsidP="000C7DDA">
      <w:pPr>
        <w:tabs>
          <w:tab w:val="left" w:pos="0"/>
        </w:tabs>
        <w:spacing w:line="360" w:lineRule="auto"/>
        <w:ind w:left="287" w:right="1"/>
        <w:jc w:val="both"/>
        <w:rPr>
          <w:rFonts w:ascii="Palatino Linotype" w:eastAsia="Palatino Linotype" w:hAnsi="Palatino Linotype" w:cs="Palatino Linotype"/>
          <w:color w:val="000000" w:themeColor="text1"/>
        </w:rPr>
      </w:pPr>
    </w:p>
    <w:p w14:paraId="59A5A168" w14:textId="77777777" w:rsidR="00797A49" w:rsidRPr="00B55452" w:rsidRDefault="00797A49" w:rsidP="000C7DDA">
      <w:pPr>
        <w:pStyle w:val="Textoindependienteprimerasangra2"/>
        <w:tabs>
          <w:tab w:val="left" w:pos="0"/>
        </w:tabs>
        <w:spacing w:line="276" w:lineRule="auto"/>
        <w:ind w:left="1134" w:right="1" w:firstLine="0"/>
        <w:jc w:val="center"/>
        <w:rPr>
          <w:rFonts w:ascii="Palatino Linotype" w:eastAsia="Palatino Linotype" w:hAnsi="Palatino Linotype"/>
          <w:i/>
          <w:color w:val="000000" w:themeColor="text1"/>
        </w:rPr>
      </w:pPr>
      <w:r w:rsidRPr="00B55452">
        <w:rPr>
          <w:rFonts w:ascii="Palatino Linotype" w:eastAsia="Palatino Linotype" w:hAnsi="Palatino Linotype"/>
          <w:i/>
          <w:color w:val="000000" w:themeColor="text1"/>
        </w:rPr>
        <w:t>“</w:t>
      </w:r>
      <w:r w:rsidRPr="00B55452">
        <w:rPr>
          <w:rFonts w:ascii="Palatino Linotype" w:eastAsia="Palatino Linotype" w:hAnsi="Palatino Linotype"/>
          <w:b/>
          <w:i/>
          <w:color w:val="000000" w:themeColor="text1"/>
        </w:rPr>
        <w:t>Las solicitudes anónimas</w:t>
      </w:r>
      <w:r w:rsidRPr="00B55452">
        <w:rPr>
          <w:rFonts w:ascii="Palatino Linotype" w:eastAsia="Palatino Linotype" w:hAnsi="Palatino Linotype"/>
          <w:i/>
          <w:color w:val="000000" w:themeColor="text1"/>
        </w:rPr>
        <w:t xml:space="preserve">, con nombre incompleto o seudónimo </w:t>
      </w:r>
      <w:r w:rsidRPr="00B55452">
        <w:rPr>
          <w:rFonts w:ascii="Palatino Linotype" w:eastAsia="Palatino Linotype" w:hAnsi="Palatino Linotype"/>
          <w:b/>
          <w:i/>
          <w:color w:val="000000" w:themeColor="text1"/>
        </w:rPr>
        <w:t>serán procedentes para su trámite por parte del sujeto obligado ante quien se presente</w:t>
      </w:r>
      <w:r w:rsidRPr="00B55452">
        <w:rPr>
          <w:rFonts w:ascii="Palatino Linotype" w:eastAsia="Palatino Linotype" w:hAnsi="Palatino Linotype"/>
          <w:i/>
          <w:color w:val="000000" w:themeColor="text1"/>
        </w:rPr>
        <w:t xml:space="preserve">. No podrá requerirse información adicional con motivo del nombre proporcionado por el solicitante.” </w:t>
      </w:r>
      <w:r w:rsidRPr="00B55452">
        <w:rPr>
          <w:rFonts w:ascii="Palatino Linotype" w:eastAsia="Palatino Linotype" w:hAnsi="Palatino Linotype"/>
          <w:color w:val="000000" w:themeColor="text1"/>
        </w:rPr>
        <w:t>(Sic)</w:t>
      </w:r>
    </w:p>
    <w:p w14:paraId="422DF636" w14:textId="77777777" w:rsidR="00797A49" w:rsidRPr="00B55452" w:rsidRDefault="00797A49" w:rsidP="000C7DDA">
      <w:pPr>
        <w:pStyle w:val="Textoindependienteprimerasangra2"/>
        <w:tabs>
          <w:tab w:val="left" w:pos="0"/>
        </w:tabs>
        <w:spacing w:line="276" w:lineRule="auto"/>
        <w:ind w:left="1134" w:right="1" w:firstLine="0"/>
        <w:jc w:val="center"/>
        <w:rPr>
          <w:rFonts w:ascii="Palatino Linotype" w:eastAsia="Palatino Linotype" w:hAnsi="Palatino Linotype"/>
          <w:i/>
          <w:color w:val="000000" w:themeColor="text1"/>
        </w:rPr>
      </w:pPr>
    </w:p>
    <w:p w14:paraId="784B50E0" w14:textId="77777777" w:rsidR="00797A49" w:rsidRPr="00B55452" w:rsidRDefault="00797A49" w:rsidP="000C7DDA">
      <w:pPr>
        <w:pStyle w:val="Prrafodelista"/>
        <w:numPr>
          <w:ilvl w:val="0"/>
          <w:numId w:val="12"/>
        </w:numPr>
        <w:tabs>
          <w:tab w:val="left" w:pos="0"/>
        </w:tabs>
        <w:spacing w:line="360" w:lineRule="auto"/>
        <w:ind w:left="0" w:right="1" w:firstLine="0"/>
        <w:jc w:val="both"/>
        <w:rPr>
          <w:rFonts w:ascii="Palatino Linotype" w:eastAsia="Palatino Linotype" w:hAnsi="Palatino Linotype" w:cs="Palatino Linotype"/>
          <w:color w:val="000000" w:themeColor="text1"/>
        </w:rPr>
      </w:pPr>
      <w:r w:rsidRPr="00B55452">
        <w:rPr>
          <w:rFonts w:ascii="Palatino Linotype" w:hAnsi="Palatino Linotype"/>
          <w:color w:val="000000" w:themeColor="text1"/>
        </w:rPr>
        <w:t>Robusteciendo</w:t>
      </w:r>
      <w:r w:rsidRPr="00B55452">
        <w:rPr>
          <w:rFonts w:ascii="Palatino Linotype" w:eastAsia="Palatino Linotype" w:hAnsi="Palatino Linotype" w:cs="Palatino Linotype"/>
          <w:color w:val="000000" w:themeColor="text1"/>
        </w:rPr>
        <w:t xml:space="preserve"> lo anterior se encuentra lo dispuesto en el artículo 6, Apartado A, </w:t>
      </w:r>
      <w:r w:rsidRPr="00B55452">
        <w:rPr>
          <w:rFonts w:ascii="Palatino Linotype" w:eastAsia="Calibri" w:hAnsi="Palatino Linotype" w:cs="Arial"/>
          <w:color w:val="000000" w:themeColor="text1"/>
        </w:rPr>
        <w:t>fracciones</w:t>
      </w:r>
      <w:r w:rsidRPr="00B55452">
        <w:rPr>
          <w:rFonts w:ascii="Palatino Linotype" w:eastAsia="Palatino Linotype" w:hAnsi="Palatino Linotype" w:cs="Palatino Linotype"/>
          <w:color w:val="000000" w:themeColor="text1"/>
        </w:rPr>
        <w:t xml:space="preserve"> III de la Constitución Política de los Estados Unidos Mexicanos que establece:</w:t>
      </w:r>
    </w:p>
    <w:p w14:paraId="23242CBD" w14:textId="77777777" w:rsidR="00797A49" w:rsidRPr="00B55452" w:rsidRDefault="00797A49" w:rsidP="000C7DDA">
      <w:pPr>
        <w:pStyle w:val="Textoindependienteprimerasangra2"/>
        <w:tabs>
          <w:tab w:val="left" w:pos="0"/>
        </w:tabs>
        <w:spacing w:line="276" w:lineRule="auto"/>
        <w:ind w:left="1276" w:right="1" w:firstLine="0"/>
        <w:jc w:val="both"/>
        <w:rPr>
          <w:rFonts w:ascii="Palatino Linotype" w:eastAsia="Palatino Linotype" w:hAnsi="Palatino Linotype"/>
          <w:i/>
          <w:color w:val="000000" w:themeColor="text1"/>
        </w:rPr>
      </w:pPr>
      <w:r w:rsidRPr="00B55452">
        <w:rPr>
          <w:rFonts w:ascii="Palatino Linotype" w:eastAsia="Palatino Linotype" w:hAnsi="Palatino Linotype"/>
          <w:i/>
          <w:color w:val="000000" w:themeColor="text1"/>
        </w:rPr>
        <w:t>“</w:t>
      </w:r>
      <w:r w:rsidRPr="00B55452">
        <w:rPr>
          <w:rFonts w:ascii="Palatino Linotype" w:eastAsia="Palatino Linotype" w:hAnsi="Palatino Linotype"/>
          <w:b/>
          <w:i/>
          <w:color w:val="000000" w:themeColor="text1"/>
        </w:rPr>
        <w:t>Artículo 6.-</w:t>
      </w:r>
      <w:r w:rsidRPr="00B55452">
        <w:rPr>
          <w:rFonts w:ascii="Palatino Linotype" w:eastAsia="Palatino Linotype" w:hAnsi="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DD504AF" w14:textId="77777777" w:rsidR="00797A49" w:rsidRPr="00B55452" w:rsidRDefault="00797A49" w:rsidP="000C7DDA">
      <w:pPr>
        <w:pStyle w:val="Sangradetextonormal"/>
        <w:tabs>
          <w:tab w:val="left" w:pos="0"/>
        </w:tabs>
        <w:spacing w:after="0" w:line="276" w:lineRule="auto"/>
        <w:ind w:left="1276" w:right="1"/>
        <w:jc w:val="both"/>
        <w:rPr>
          <w:rFonts w:ascii="Palatino Linotype" w:eastAsia="Palatino Linotype" w:hAnsi="Palatino Linotype"/>
          <w:i/>
          <w:color w:val="000000" w:themeColor="text1"/>
        </w:rPr>
      </w:pPr>
      <w:r w:rsidRPr="00B55452">
        <w:rPr>
          <w:rFonts w:ascii="Palatino Linotype" w:eastAsia="Palatino Linotype" w:hAnsi="Palatino Linotype"/>
          <w:i/>
          <w:color w:val="000000" w:themeColor="text1"/>
        </w:rPr>
        <w:t>Para efectos de lo dispuesto en el presente artículo se observará lo siguiente:</w:t>
      </w:r>
    </w:p>
    <w:p w14:paraId="302185FE" w14:textId="77777777" w:rsidR="00797A49" w:rsidRPr="00B55452" w:rsidRDefault="00797A49" w:rsidP="000C7DDA">
      <w:pPr>
        <w:pStyle w:val="Textoindependienteprimerasangra2"/>
        <w:tabs>
          <w:tab w:val="left" w:pos="0"/>
        </w:tabs>
        <w:spacing w:line="276" w:lineRule="auto"/>
        <w:ind w:left="1276" w:right="1" w:firstLine="0"/>
        <w:jc w:val="both"/>
        <w:rPr>
          <w:rFonts w:ascii="Palatino Linotype" w:eastAsia="Palatino Linotype" w:hAnsi="Palatino Linotype"/>
          <w:i/>
          <w:color w:val="000000" w:themeColor="text1"/>
        </w:rPr>
      </w:pPr>
      <w:r w:rsidRPr="00B55452">
        <w:rPr>
          <w:rFonts w:ascii="Palatino Linotype" w:eastAsia="Palatino Linotype" w:hAnsi="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14:paraId="111E21A4" w14:textId="77777777" w:rsidR="00797A49" w:rsidRPr="00B55452" w:rsidRDefault="00797A49" w:rsidP="000C7DDA">
      <w:pPr>
        <w:pStyle w:val="Textoindependienteprimerasangra2"/>
        <w:tabs>
          <w:tab w:val="left" w:pos="0"/>
        </w:tabs>
        <w:spacing w:line="276" w:lineRule="auto"/>
        <w:ind w:left="1276" w:right="1" w:firstLine="0"/>
        <w:jc w:val="both"/>
        <w:rPr>
          <w:rFonts w:ascii="Palatino Linotype" w:eastAsia="Palatino Linotype" w:hAnsi="Palatino Linotype"/>
          <w:i/>
          <w:color w:val="000000" w:themeColor="text1"/>
        </w:rPr>
      </w:pPr>
      <w:r w:rsidRPr="00B55452">
        <w:rPr>
          <w:rFonts w:ascii="Palatino Linotype" w:eastAsia="Palatino Linotype" w:hAnsi="Palatino Linotype"/>
          <w:i/>
          <w:color w:val="000000" w:themeColor="text1"/>
        </w:rPr>
        <w:t>III. Toda persona, sin necesidad de acreditar interés alguno o justificar su utilización, tendrá acceso gratuito a la información pública, a sus datos personales o a la rectificación de éstos.”</w:t>
      </w:r>
      <w:r w:rsidRPr="00B55452">
        <w:rPr>
          <w:rFonts w:ascii="Palatino Linotype" w:eastAsia="Palatino Linotype" w:hAnsi="Palatino Linotype"/>
          <w:color w:val="000000" w:themeColor="text1"/>
        </w:rPr>
        <w:t>(Sic)</w:t>
      </w:r>
    </w:p>
    <w:p w14:paraId="4BFD452D" w14:textId="77777777" w:rsidR="00797A49" w:rsidRPr="00B55452" w:rsidRDefault="00797A49" w:rsidP="000C7DDA">
      <w:pPr>
        <w:pStyle w:val="Textoindependienteprimerasangra2"/>
        <w:tabs>
          <w:tab w:val="left" w:pos="0"/>
        </w:tabs>
        <w:spacing w:line="360" w:lineRule="auto"/>
        <w:ind w:left="0" w:right="1" w:firstLine="0"/>
        <w:rPr>
          <w:rFonts w:ascii="Palatino Linotype" w:eastAsia="Palatino Linotype" w:hAnsi="Palatino Linotype"/>
          <w:i/>
          <w:color w:val="000000" w:themeColor="text1"/>
        </w:rPr>
      </w:pPr>
    </w:p>
    <w:p w14:paraId="4E53BCD1" w14:textId="77777777" w:rsidR="00797A49" w:rsidRPr="00B55452" w:rsidRDefault="00797A49" w:rsidP="000C7DDA">
      <w:pPr>
        <w:pStyle w:val="Prrafodelista"/>
        <w:numPr>
          <w:ilvl w:val="0"/>
          <w:numId w:val="12"/>
        </w:numPr>
        <w:tabs>
          <w:tab w:val="left" w:pos="0"/>
        </w:tabs>
        <w:spacing w:line="360" w:lineRule="auto"/>
        <w:ind w:left="0" w:right="1" w:firstLine="0"/>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lastRenderedPageBreak/>
        <w:t xml:space="preserve">Así </w:t>
      </w:r>
      <w:r w:rsidRPr="00B55452">
        <w:rPr>
          <w:rFonts w:ascii="Palatino Linotype" w:hAnsi="Palatino Linotype"/>
          <w:color w:val="000000" w:themeColor="text1"/>
        </w:rPr>
        <w:t>como</w:t>
      </w:r>
      <w:r w:rsidRPr="00B55452">
        <w:rPr>
          <w:rFonts w:ascii="Palatino Linotype" w:eastAsia="Palatino Linotype" w:hAnsi="Palatino Linotype" w:cs="Palatino Linotype"/>
          <w:color w:val="000000" w:themeColor="text1"/>
        </w:rPr>
        <w:t xml:space="preserve"> el artículo 5 fracción III, párrafo vigésimo noveno, trigésimo y </w:t>
      </w:r>
      <w:r w:rsidRPr="00B55452">
        <w:rPr>
          <w:rFonts w:ascii="Palatino Linotype" w:hAnsi="Palatino Linotype"/>
          <w:color w:val="000000" w:themeColor="text1"/>
        </w:rPr>
        <w:t>trigésimo</w:t>
      </w:r>
      <w:r w:rsidRPr="00B55452">
        <w:rPr>
          <w:rFonts w:ascii="Palatino Linotype" w:eastAsia="Palatino Linotype" w:hAnsi="Palatino Linotype" w:cs="Palatino Linotype"/>
          <w:color w:val="000000" w:themeColor="text1"/>
        </w:rPr>
        <w:t xml:space="preserve"> </w:t>
      </w:r>
      <w:r w:rsidRPr="00B55452">
        <w:rPr>
          <w:rFonts w:ascii="Palatino Linotype" w:eastAsia="Calibri" w:hAnsi="Palatino Linotype" w:cs="Arial"/>
          <w:color w:val="000000" w:themeColor="text1"/>
        </w:rPr>
        <w:t>primero</w:t>
      </w:r>
      <w:r w:rsidRPr="00B55452">
        <w:rPr>
          <w:rFonts w:ascii="Palatino Linotype" w:eastAsia="Palatino Linotype" w:hAnsi="Palatino Linotype" w:cs="Palatino Linotype"/>
          <w:color w:val="000000" w:themeColor="text1"/>
        </w:rPr>
        <w:t>, de la Constitución Política del Estado Libre y Soberano de México, que determina lo siguiente:</w:t>
      </w:r>
    </w:p>
    <w:p w14:paraId="204D32EB" w14:textId="77777777" w:rsidR="00797A49" w:rsidRPr="00B55452" w:rsidRDefault="00797A49" w:rsidP="000C7DDA">
      <w:pPr>
        <w:pStyle w:val="Textoindependienteprimerasangra2"/>
        <w:tabs>
          <w:tab w:val="left" w:pos="0"/>
        </w:tabs>
        <w:spacing w:line="276" w:lineRule="auto"/>
        <w:ind w:left="1134" w:right="1" w:firstLine="0"/>
        <w:jc w:val="both"/>
        <w:rPr>
          <w:rFonts w:ascii="Palatino Linotype" w:eastAsia="Palatino Linotype" w:hAnsi="Palatino Linotype"/>
          <w:i/>
          <w:color w:val="000000" w:themeColor="text1"/>
        </w:rPr>
      </w:pPr>
      <w:r w:rsidRPr="00B55452">
        <w:rPr>
          <w:rFonts w:ascii="Palatino Linotype" w:eastAsia="Palatino Linotype" w:hAnsi="Palatino Linotype"/>
          <w:i/>
          <w:color w:val="000000" w:themeColor="text1"/>
        </w:rPr>
        <w:t>“</w:t>
      </w:r>
      <w:r w:rsidRPr="00B55452">
        <w:rPr>
          <w:rFonts w:ascii="Palatino Linotype" w:eastAsia="Palatino Linotype" w:hAnsi="Palatino Linotype"/>
          <w:b/>
          <w:i/>
          <w:color w:val="000000" w:themeColor="text1"/>
        </w:rPr>
        <w:t>Artículo 5.-</w:t>
      </w:r>
      <w:r w:rsidRPr="00B55452">
        <w:rPr>
          <w:rFonts w:ascii="Palatino Linotype" w:eastAsia="Palatino Linotype" w:hAnsi="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4CA71EBD" w14:textId="77777777" w:rsidR="00797A49" w:rsidRPr="00B55452" w:rsidRDefault="00797A49" w:rsidP="000C7DDA">
      <w:pPr>
        <w:tabs>
          <w:tab w:val="left" w:pos="0"/>
        </w:tabs>
        <w:spacing w:line="276" w:lineRule="auto"/>
        <w:ind w:left="1134" w:right="1"/>
        <w:jc w:val="both"/>
        <w:rPr>
          <w:rFonts w:ascii="Palatino Linotype" w:eastAsia="Palatino Linotype" w:hAnsi="Palatino Linotype" w:cs="Palatino Linotype"/>
          <w:i/>
          <w:color w:val="000000" w:themeColor="text1"/>
        </w:rPr>
      </w:pPr>
      <w:r w:rsidRPr="00B55452">
        <w:rPr>
          <w:rFonts w:ascii="Palatino Linotype" w:eastAsia="Palatino Linotype" w:hAnsi="Palatino Linotype" w:cs="Palatino Linotype"/>
          <w:i/>
          <w:color w:val="000000" w:themeColor="text1"/>
        </w:rPr>
        <w:t>…</w:t>
      </w:r>
    </w:p>
    <w:p w14:paraId="4253096F" w14:textId="77777777" w:rsidR="00797A49" w:rsidRPr="00B55452" w:rsidRDefault="00797A49" w:rsidP="000C7DDA">
      <w:pPr>
        <w:pStyle w:val="Textoindependienteprimerasangra2"/>
        <w:tabs>
          <w:tab w:val="left" w:pos="0"/>
        </w:tabs>
        <w:spacing w:line="276" w:lineRule="auto"/>
        <w:ind w:left="1134" w:right="1" w:firstLine="0"/>
        <w:jc w:val="both"/>
        <w:rPr>
          <w:rFonts w:ascii="Palatino Linotype" w:eastAsia="Palatino Linotype" w:hAnsi="Palatino Linotype"/>
          <w:i/>
          <w:color w:val="000000" w:themeColor="text1"/>
        </w:rPr>
      </w:pPr>
      <w:r w:rsidRPr="00B55452">
        <w:rPr>
          <w:rFonts w:ascii="Palatino Linotype" w:eastAsia="Palatino Linotype" w:hAnsi="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14:paraId="069DB9D3" w14:textId="77777777" w:rsidR="00797A49" w:rsidRPr="00B55452" w:rsidRDefault="00797A49" w:rsidP="000C7DDA">
      <w:pPr>
        <w:tabs>
          <w:tab w:val="left" w:pos="0"/>
        </w:tabs>
        <w:spacing w:line="276" w:lineRule="auto"/>
        <w:ind w:left="1134" w:right="1"/>
        <w:jc w:val="both"/>
        <w:rPr>
          <w:rFonts w:ascii="Palatino Linotype" w:eastAsia="Palatino Linotype" w:hAnsi="Palatino Linotype" w:cs="Palatino Linotype"/>
          <w:i/>
          <w:color w:val="000000" w:themeColor="text1"/>
        </w:rPr>
      </w:pPr>
      <w:r w:rsidRPr="00B55452">
        <w:rPr>
          <w:rFonts w:ascii="Palatino Linotype" w:eastAsia="Palatino Linotype" w:hAnsi="Palatino Linotype" w:cs="Palatino Linotype"/>
          <w:i/>
          <w:color w:val="000000" w:themeColor="text1"/>
        </w:rPr>
        <w:t>...</w:t>
      </w:r>
    </w:p>
    <w:p w14:paraId="6BEE869A" w14:textId="77777777" w:rsidR="00797A49" w:rsidRPr="00B55452" w:rsidRDefault="00797A49" w:rsidP="000C7DDA">
      <w:pPr>
        <w:pStyle w:val="Textoindependienteprimerasangra2"/>
        <w:tabs>
          <w:tab w:val="left" w:pos="0"/>
        </w:tabs>
        <w:spacing w:line="276" w:lineRule="auto"/>
        <w:ind w:left="1134" w:right="1" w:firstLine="0"/>
        <w:jc w:val="both"/>
        <w:rPr>
          <w:rFonts w:ascii="Palatino Linotype" w:eastAsia="Palatino Linotype" w:hAnsi="Palatino Linotype"/>
          <w:i/>
          <w:color w:val="000000" w:themeColor="text1"/>
        </w:rPr>
      </w:pPr>
      <w:r w:rsidRPr="00B55452">
        <w:rPr>
          <w:rFonts w:ascii="Palatino Linotype" w:eastAsia="Palatino Linotype" w:hAnsi="Palatino Linotype"/>
          <w:i/>
          <w:color w:val="000000" w:themeColor="text1"/>
        </w:rPr>
        <w:t>El derecho a la información será garantizado por el Estado. La ley establecerá las previsiones que permitan asegurar la protección, el respeto y la difusión de este derecho.</w:t>
      </w:r>
    </w:p>
    <w:p w14:paraId="38AEAF91" w14:textId="77777777" w:rsidR="00797A49" w:rsidRPr="00B55452" w:rsidRDefault="00797A49" w:rsidP="000C7DDA">
      <w:pPr>
        <w:pStyle w:val="Textoindependienteprimerasangra2"/>
        <w:tabs>
          <w:tab w:val="left" w:pos="0"/>
        </w:tabs>
        <w:spacing w:line="276" w:lineRule="auto"/>
        <w:ind w:left="1134" w:right="1" w:firstLine="0"/>
        <w:jc w:val="both"/>
        <w:rPr>
          <w:rFonts w:ascii="Palatino Linotype" w:eastAsia="Palatino Linotype" w:hAnsi="Palatino Linotype"/>
          <w:i/>
          <w:color w:val="000000" w:themeColor="text1"/>
        </w:rPr>
      </w:pPr>
    </w:p>
    <w:p w14:paraId="20921DA0" w14:textId="77777777" w:rsidR="00797A49" w:rsidRPr="00B55452" w:rsidRDefault="00797A49" w:rsidP="000C7DDA">
      <w:pPr>
        <w:pStyle w:val="Textoindependienteprimerasangra2"/>
        <w:tabs>
          <w:tab w:val="left" w:pos="0"/>
        </w:tabs>
        <w:spacing w:line="276" w:lineRule="auto"/>
        <w:ind w:left="1134" w:right="1" w:firstLine="0"/>
        <w:jc w:val="both"/>
        <w:rPr>
          <w:rFonts w:ascii="Palatino Linotype" w:eastAsia="Palatino Linotype" w:hAnsi="Palatino Linotype"/>
          <w:i/>
          <w:color w:val="000000" w:themeColor="text1"/>
        </w:rPr>
      </w:pPr>
      <w:r w:rsidRPr="00B55452">
        <w:rPr>
          <w:rFonts w:ascii="Palatino Linotype" w:eastAsia="Palatino Linotype" w:hAnsi="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208755B3" w14:textId="77777777" w:rsidR="00797A49" w:rsidRPr="00B55452" w:rsidRDefault="00797A49" w:rsidP="000C7DDA">
      <w:pPr>
        <w:pStyle w:val="Textoindependienteprimerasangra2"/>
        <w:tabs>
          <w:tab w:val="left" w:pos="0"/>
        </w:tabs>
        <w:spacing w:line="276" w:lineRule="auto"/>
        <w:ind w:left="1134" w:right="1" w:firstLine="0"/>
        <w:jc w:val="both"/>
        <w:rPr>
          <w:rFonts w:ascii="Palatino Linotype" w:eastAsia="Palatino Linotype" w:hAnsi="Palatino Linotype"/>
          <w:i/>
          <w:color w:val="000000" w:themeColor="text1"/>
        </w:rPr>
      </w:pPr>
      <w:r w:rsidRPr="00B55452">
        <w:rPr>
          <w:rFonts w:ascii="Palatino Linotype" w:eastAsia="Palatino Linotype" w:hAnsi="Palatino Linotype"/>
          <w:i/>
          <w:color w:val="000000" w:themeColor="text1"/>
        </w:rPr>
        <w:t>III. Toda persona, sin necesidad de acreditar interés alguno o justificar su utilización, tendrá acceso gratuito a la información pública, a sus datos personales o a la rectificación de éstos;</w:t>
      </w:r>
    </w:p>
    <w:p w14:paraId="02EF6DF3" w14:textId="77777777" w:rsidR="00797A49" w:rsidRPr="00B55452" w:rsidRDefault="00797A49" w:rsidP="000C7DDA">
      <w:pPr>
        <w:tabs>
          <w:tab w:val="left" w:pos="0"/>
        </w:tabs>
        <w:spacing w:line="276" w:lineRule="auto"/>
        <w:ind w:left="1134" w:right="1"/>
        <w:jc w:val="both"/>
        <w:rPr>
          <w:rFonts w:ascii="Palatino Linotype" w:eastAsia="Palatino Linotype" w:hAnsi="Palatino Linotype" w:cs="Palatino Linotype"/>
          <w:i/>
          <w:color w:val="000000" w:themeColor="text1"/>
        </w:rPr>
      </w:pPr>
      <w:r w:rsidRPr="00B55452">
        <w:rPr>
          <w:rFonts w:ascii="Palatino Linotype" w:eastAsia="Palatino Linotype" w:hAnsi="Palatino Linotype" w:cs="Palatino Linotype"/>
          <w:i/>
          <w:color w:val="000000" w:themeColor="text1"/>
        </w:rPr>
        <w:t>...</w:t>
      </w:r>
    </w:p>
    <w:p w14:paraId="3659C66A" w14:textId="77777777" w:rsidR="00797A49" w:rsidRPr="00B55452" w:rsidRDefault="00797A49" w:rsidP="000C7DDA">
      <w:pPr>
        <w:pStyle w:val="Textoindependienteprimerasangra2"/>
        <w:tabs>
          <w:tab w:val="left" w:pos="0"/>
        </w:tabs>
        <w:spacing w:line="276" w:lineRule="auto"/>
        <w:ind w:left="1134" w:right="1" w:firstLine="0"/>
        <w:jc w:val="both"/>
        <w:rPr>
          <w:rFonts w:ascii="Palatino Linotype" w:eastAsia="Palatino Linotype" w:hAnsi="Palatino Linotype"/>
          <w:i/>
          <w:color w:val="000000" w:themeColor="text1"/>
        </w:rPr>
      </w:pPr>
      <w:r w:rsidRPr="00B55452">
        <w:rPr>
          <w:rFonts w:ascii="Palatino Linotype" w:eastAsia="Palatino Linotype" w:hAnsi="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w:t>
      </w:r>
      <w:r w:rsidRPr="00B55452">
        <w:rPr>
          <w:rFonts w:ascii="Palatino Linotype" w:eastAsia="Palatino Linotype" w:hAnsi="Palatino Linotype"/>
          <w:i/>
          <w:color w:val="000000" w:themeColor="text1"/>
        </w:rPr>
        <w:lastRenderedPageBreak/>
        <w:t>transparencia, acceso a la información pública y a la protección de datos personales en posesión de los sujetos obligados en los términos que establezca la ley.” (Sic)</w:t>
      </w:r>
    </w:p>
    <w:p w14:paraId="2D1DA0C3" w14:textId="77777777" w:rsidR="00797A49" w:rsidRPr="00B55452" w:rsidRDefault="00797A49" w:rsidP="000C7DDA">
      <w:pPr>
        <w:pStyle w:val="Textoindependienteprimerasangra2"/>
        <w:tabs>
          <w:tab w:val="left" w:pos="0"/>
        </w:tabs>
        <w:spacing w:line="360" w:lineRule="auto"/>
        <w:ind w:left="287" w:right="1" w:firstLine="0"/>
        <w:rPr>
          <w:rFonts w:ascii="Palatino Linotype" w:eastAsia="Palatino Linotype" w:hAnsi="Palatino Linotype"/>
          <w:i/>
          <w:color w:val="000000" w:themeColor="text1"/>
        </w:rPr>
      </w:pPr>
    </w:p>
    <w:p w14:paraId="64AD118F" w14:textId="77777777" w:rsidR="00797A49" w:rsidRPr="00B55452" w:rsidRDefault="00797A49" w:rsidP="000C7DDA">
      <w:pPr>
        <w:pStyle w:val="Prrafodelista"/>
        <w:numPr>
          <w:ilvl w:val="0"/>
          <w:numId w:val="12"/>
        </w:numPr>
        <w:tabs>
          <w:tab w:val="left" w:pos="0"/>
        </w:tabs>
        <w:spacing w:line="276" w:lineRule="auto"/>
        <w:ind w:left="0" w:right="1" w:firstLine="0"/>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14:paraId="107AF9D2" w14:textId="77777777" w:rsidR="00797A49" w:rsidRPr="00B55452" w:rsidRDefault="00797A49" w:rsidP="000C7DDA">
      <w:pPr>
        <w:pStyle w:val="Textoindependienteprimerasangra2"/>
        <w:tabs>
          <w:tab w:val="left" w:pos="0"/>
        </w:tabs>
        <w:spacing w:line="276" w:lineRule="auto"/>
        <w:ind w:left="1134" w:right="1" w:firstLine="0"/>
        <w:jc w:val="both"/>
        <w:rPr>
          <w:rFonts w:ascii="Palatino Linotype" w:eastAsia="Palatino Linotype" w:hAnsi="Palatino Linotype"/>
          <w:i/>
          <w:color w:val="000000" w:themeColor="text1"/>
        </w:rPr>
      </w:pPr>
      <w:r w:rsidRPr="00B55452">
        <w:rPr>
          <w:rFonts w:ascii="Palatino Linotype" w:eastAsia="Palatino Linotype" w:hAnsi="Palatino Linotype"/>
          <w:i/>
          <w:color w:val="000000" w:themeColor="text1"/>
        </w:rPr>
        <w:t>“</w:t>
      </w:r>
      <w:r w:rsidRPr="00B55452">
        <w:rPr>
          <w:rFonts w:ascii="Palatino Linotype" w:eastAsia="Palatino Linotype" w:hAnsi="Palatino Linotype"/>
          <w:b/>
          <w:i/>
          <w:color w:val="000000" w:themeColor="text1"/>
        </w:rPr>
        <w:t>Artículo 1</w:t>
      </w:r>
      <w:r w:rsidRPr="00B55452">
        <w:rPr>
          <w:rFonts w:ascii="Palatino Linotype" w:eastAsia="Palatino Linotype" w:hAnsi="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8CEAF60" w14:textId="77777777" w:rsidR="00797A49" w:rsidRPr="00B55452" w:rsidRDefault="00797A49" w:rsidP="000C7DDA">
      <w:pPr>
        <w:pStyle w:val="Textoindependienteprimerasangra2"/>
        <w:tabs>
          <w:tab w:val="left" w:pos="0"/>
        </w:tabs>
        <w:spacing w:line="276" w:lineRule="auto"/>
        <w:ind w:left="1134" w:right="1" w:firstLine="0"/>
        <w:jc w:val="both"/>
        <w:rPr>
          <w:rFonts w:ascii="Palatino Linotype" w:eastAsia="Palatino Linotype" w:hAnsi="Palatino Linotype"/>
          <w:i/>
          <w:color w:val="000000" w:themeColor="text1"/>
        </w:rPr>
      </w:pPr>
      <w:r w:rsidRPr="00B55452">
        <w:rPr>
          <w:rFonts w:ascii="Palatino Linotype" w:eastAsia="Palatino Linotype" w:hAnsi="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14:paraId="0C2AD7A9" w14:textId="77777777" w:rsidR="00797A49" w:rsidRPr="00B55452" w:rsidRDefault="00797A49" w:rsidP="000C7DDA">
      <w:pPr>
        <w:pStyle w:val="Textoindependienteprimerasangra2"/>
        <w:tabs>
          <w:tab w:val="left" w:pos="0"/>
        </w:tabs>
        <w:spacing w:line="276" w:lineRule="auto"/>
        <w:ind w:left="1134" w:right="1" w:firstLine="0"/>
        <w:jc w:val="both"/>
        <w:rPr>
          <w:rFonts w:ascii="Palatino Linotype" w:eastAsia="Palatino Linotype" w:hAnsi="Palatino Linotype"/>
          <w:i/>
          <w:color w:val="000000" w:themeColor="text1"/>
        </w:rPr>
      </w:pPr>
      <w:r w:rsidRPr="00B55452">
        <w:rPr>
          <w:rFonts w:ascii="Palatino Linotype" w:eastAsia="Palatino Linotype" w:hAnsi="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62A02371" w14:textId="77777777" w:rsidR="00797A49" w:rsidRPr="00B55452" w:rsidRDefault="00797A49" w:rsidP="000C7DDA">
      <w:pPr>
        <w:pStyle w:val="Textoindependienteprimerasangra2"/>
        <w:tabs>
          <w:tab w:val="left" w:pos="0"/>
        </w:tabs>
        <w:spacing w:line="276" w:lineRule="auto"/>
        <w:ind w:left="1134" w:right="1" w:firstLine="0"/>
        <w:rPr>
          <w:rFonts w:ascii="Palatino Linotype" w:eastAsia="Palatino Linotype" w:hAnsi="Palatino Linotype"/>
          <w:i/>
          <w:color w:val="000000" w:themeColor="text1"/>
        </w:rPr>
      </w:pPr>
    </w:p>
    <w:p w14:paraId="347C96F8" w14:textId="77777777" w:rsidR="00797A49" w:rsidRPr="00B55452" w:rsidRDefault="00797A49" w:rsidP="000C7DDA">
      <w:pPr>
        <w:pStyle w:val="Prrafodelista"/>
        <w:numPr>
          <w:ilvl w:val="0"/>
          <w:numId w:val="12"/>
        </w:numPr>
        <w:tabs>
          <w:tab w:val="left" w:pos="0"/>
        </w:tabs>
        <w:spacing w:line="360" w:lineRule="auto"/>
        <w:ind w:left="0" w:right="1" w:firstLine="0"/>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B55452">
        <w:rPr>
          <w:rFonts w:ascii="Palatino Linotype" w:eastAsia="Palatino Linotype" w:hAnsi="Palatino Linotype" w:cs="Palatino Linotype"/>
          <w:i/>
          <w:color w:val="000000" w:themeColor="text1"/>
        </w:rPr>
        <w:t>derecho fundamental exime a quien lo ejerce</w:t>
      </w:r>
      <w:r w:rsidRPr="00B55452">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2AB877AB" w14:textId="77777777" w:rsidR="00797A49" w:rsidRPr="00B55452" w:rsidRDefault="00797A49" w:rsidP="000C7DDA">
      <w:pPr>
        <w:tabs>
          <w:tab w:val="left" w:pos="0"/>
        </w:tabs>
        <w:spacing w:line="360" w:lineRule="auto"/>
        <w:ind w:left="287" w:right="1"/>
        <w:jc w:val="both"/>
        <w:rPr>
          <w:rFonts w:ascii="Palatino Linotype" w:eastAsia="Palatino Linotype" w:hAnsi="Palatino Linotype" w:cs="Palatino Linotype"/>
          <w:color w:val="000000" w:themeColor="text1"/>
        </w:rPr>
      </w:pPr>
    </w:p>
    <w:p w14:paraId="01D3B138" w14:textId="77777777" w:rsidR="00797A49" w:rsidRPr="00B55452" w:rsidRDefault="00797A49" w:rsidP="000C7DDA">
      <w:pPr>
        <w:pStyle w:val="Prrafodelista"/>
        <w:numPr>
          <w:ilvl w:val="0"/>
          <w:numId w:val="12"/>
        </w:numPr>
        <w:tabs>
          <w:tab w:val="left" w:pos="0"/>
        </w:tabs>
        <w:spacing w:line="360" w:lineRule="auto"/>
        <w:ind w:left="0" w:right="1" w:firstLine="0"/>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t xml:space="preserve">Lo que se fortalece con el Criterio 6/2014 del entonces Instituto Federal de Acceso a la Información y Protección de Datos, ahora Instituto Nacional de Transparencia Acceso a la </w:t>
      </w:r>
      <w:r w:rsidRPr="00B55452">
        <w:rPr>
          <w:rFonts w:ascii="Palatino Linotype" w:eastAsia="Palatino Linotype" w:hAnsi="Palatino Linotype" w:cs="Palatino Linotype"/>
          <w:color w:val="000000" w:themeColor="text1"/>
        </w:rPr>
        <w:lastRenderedPageBreak/>
        <w:t>Información y Protección de Datos Personales, el cual se reproduce para una mayor referencia:</w:t>
      </w:r>
    </w:p>
    <w:p w14:paraId="5970917D" w14:textId="77777777" w:rsidR="00797A49" w:rsidRPr="00B55452" w:rsidRDefault="00797A49" w:rsidP="000C7DDA">
      <w:pPr>
        <w:pStyle w:val="Textoindependienteprimerasangra2"/>
        <w:tabs>
          <w:tab w:val="left" w:pos="0"/>
        </w:tabs>
        <w:spacing w:line="276" w:lineRule="auto"/>
        <w:ind w:left="1134" w:right="1" w:firstLine="0"/>
        <w:jc w:val="both"/>
        <w:rPr>
          <w:rFonts w:ascii="Palatino Linotype" w:eastAsia="Palatino Linotype" w:hAnsi="Palatino Linotype"/>
          <w:i/>
          <w:color w:val="000000" w:themeColor="text1"/>
        </w:rPr>
      </w:pPr>
      <w:r w:rsidRPr="00B55452">
        <w:rPr>
          <w:rFonts w:ascii="Palatino Linotype" w:eastAsia="Palatino Linotype" w:hAnsi="Palatino Linotype"/>
          <w:i/>
          <w:color w:val="000000" w:themeColor="text1"/>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14:paraId="09F9A0C8" w14:textId="77777777" w:rsidR="00797A49" w:rsidRPr="00B55452" w:rsidRDefault="00797A49" w:rsidP="000C7DDA">
      <w:pPr>
        <w:tabs>
          <w:tab w:val="left" w:pos="0"/>
        </w:tabs>
        <w:spacing w:line="360" w:lineRule="auto"/>
        <w:ind w:right="1"/>
        <w:jc w:val="both"/>
        <w:rPr>
          <w:rFonts w:ascii="Palatino Linotype" w:hAnsi="Palatino Linotype"/>
          <w:color w:val="000000" w:themeColor="text1"/>
        </w:rPr>
      </w:pPr>
    </w:p>
    <w:p w14:paraId="4899D56C" w14:textId="77777777" w:rsidR="00797A49" w:rsidRPr="00B55452" w:rsidRDefault="00797A49" w:rsidP="000C7DDA">
      <w:pPr>
        <w:pStyle w:val="Prrafodelista"/>
        <w:tabs>
          <w:tab w:val="left" w:pos="0"/>
        </w:tabs>
        <w:ind w:right="1"/>
        <w:rPr>
          <w:rFonts w:ascii="Palatino Linotype" w:eastAsia="Palatino Linotype" w:hAnsi="Palatino Linotype" w:cs="Palatino Linotype"/>
          <w:color w:val="000000" w:themeColor="text1"/>
        </w:rPr>
      </w:pPr>
    </w:p>
    <w:p w14:paraId="734939F7" w14:textId="77777777" w:rsidR="00C556BB" w:rsidRPr="00B55452" w:rsidRDefault="00C556BB" w:rsidP="000C7DDA">
      <w:pPr>
        <w:numPr>
          <w:ilvl w:val="0"/>
          <w:numId w:val="12"/>
        </w:numPr>
        <w:tabs>
          <w:tab w:val="left" w:pos="0"/>
        </w:tabs>
        <w:spacing w:line="360" w:lineRule="auto"/>
        <w:ind w:left="0" w:right="1" w:firstLine="0"/>
        <w:jc w:val="both"/>
        <w:rPr>
          <w:rFonts w:ascii="Palatino Linotype" w:hAnsi="Palatino Linotype"/>
          <w:color w:val="000000" w:themeColor="text1"/>
        </w:rPr>
      </w:pPr>
      <w:r w:rsidRPr="00B55452">
        <w:rPr>
          <w:rFonts w:ascii="Palatino Linotype" w:eastAsia="Palatino Linotype" w:hAnsi="Palatino Linotype" w:cs="Palatino Linotype"/>
          <w:color w:val="000000" w:themeColor="text1"/>
        </w:rPr>
        <w:t>Por otro lado el escrito contiene las formalidades previstas en el artículo 180 último párrafo de la citada Ley de la materia, por lo que es procedente que este Instituto conozca y resuelva el presente recurso.</w:t>
      </w:r>
    </w:p>
    <w:p w14:paraId="5B41A1DB" w14:textId="77777777" w:rsidR="00C556BB" w:rsidRPr="00B55452" w:rsidRDefault="00C556BB" w:rsidP="000C7DDA">
      <w:pPr>
        <w:tabs>
          <w:tab w:val="left" w:pos="0"/>
        </w:tabs>
        <w:spacing w:line="360" w:lineRule="auto"/>
        <w:ind w:right="1"/>
        <w:rPr>
          <w:rFonts w:ascii="Palatino Linotype" w:eastAsia="Palatino Linotype" w:hAnsi="Palatino Linotype" w:cs="Palatino Linotype"/>
          <w:color w:val="000000" w:themeColor="text1"/>
        </w:rPr>
      </w:pPr>
    </w:p>
    <w:p w14:paraId="7FEB2266" w14:textId="77777777" w:rsidR="00C556BB" w:rsidRPr="00B55452" w:rsidRDefault="00C556BB" w:rsidP="000C7DDA">
      <w:pPr>
        <w:keepNext/>
        <w:keepLines/>
        <w:tabs>
          <w:tab w:val="left" w:pos="0"/>
        </w:tabs>
        <w:spacing w:line="360" w:lineRule="auto"/>
        <w:ind w:right="1"/>
        <w:rPr>
          <w:rFonts w:ascii="Palatino Linotype" w:eastAsia="Palatino Linotype" w:hAnsi="Palatino Linotype" w:cs="Palatino Linotype"/>
          <w:b/>
          <w:color w:val="000000" w:themeColor="text1"/>
        </w:rPr>
      </w:pPr>
      <w:bookmarkStart w:id="8" w:name="_heading=h.4d34og8" w:colFirst="0" w:colLast="0"/>
      <w:bookmarkEnd w:id="8"/>
      <w:r w:rsidRPr="00B55452">
        <w:rPr>
          <w:rFonts w:ascii="Palatino Linotype" w:eastAsia="Palatino Linotype" w:hAnsi="Palatino Linotype" w:cs="Palatino Linotype"/>
          <w:b/>
          <w:color w:val="000000" w:themeColor="text1"/>
        </w:rPr>
        <w:t xml:space="preserve">TERCERO. Del planteamiento de la </w:t>
      </w:r>
      <w:r w:rsidRPr="00B55452">
        <w:rPr>
          <w:rFonts w:ascii="Palatino Linotype" w:eastAsia="Palatino Linotype" w:hAnsi="Palatino Linotype" w:cs="Palatino Linotype"/>
          <w:b/>
          <w:i/>
          <w:color w:val="000000" w:themeColor="text1"/>
        </w:rPr>
        <w:t>Litis</w:t>
      </w:r>
      <w:r w:rsidRPr="00B55452">
        <w:rPr>
          <w:rFonts w:ascii="Palatino Linotype" w:eastAsia="Palatino Linotype" w:hAnsi="Palatino Linotype" w:cs="Palatino Linotype"/>
          <w:b/>
          <w:color w:val="000000" w:themeColor="text1"/>
        </w:rPr>
        <w:t>.</w:t>
      </w:r>
    </w:p>
    <w:p w14:paraId="7A93AD12" w14:textId="77777777" w:rsidR="00C556BB" w:rsidRPr="00B55452" w:rsidRDefault="00C556BB" w:rsidP="000C7DDA">
      <w:pPr>
        <w:numPr>
          <w:ilvl w:val="0"/>
          <w:numId w:val="3"/>
        </w:numPr>
        <w:tabs>
          <w:tab w:val="left" w:pos="0"/>
        </w:tabs>
        <w:spacing w:line="360" w:lineRule="auto"/>
        <w:ind w:left="0" w:right="1" w:firstLine="0"/>
        <w:jc w:val="both"/>
        <w:rPr>
          <w:rFonts w:ascii="Palatino Linotype" w:eastAsia="Palatino Linotype" w:hAnsi="Palatino Linotype" w:cs="Palatino Linotype"/>
          <w:b/>
          <w:color w:val="000000" w:themeColor="text1"/>
        </w:rPr>
      </w:pPr>
      <w:r w:rsidRPr="00B55452">
        <w:rPr>
          <w:rFonts w:ascii="Palatino Linotype" w:eastAsia="Palatino Linotype" w:hAnsi="Palatino Linotype" w:cs="Palatino Linotype"/>
          <w:color w:val="000000" w:themeColor="text1"/>
        </w:rPr>
        <w:t>De las constancias en el expediente al rubro indicado, se desprende que el particular solicitó:</w:t>
      </w:r>
    </w:p>
    <w:p w14:paraId="664D0557" w14:textId="660CC567" w:rsidR="00727685" w:rsidRPr="00B55452" w:rsidRDefault="00797A49" w:rsidP="000C7DDA">
      <w:pPr>
        <w:tabs>
          <w:tab w:val="left" w:pos="0"/>
        </w:tabs>
        <w:spacing w:line="276" w:lineRule="auto"/>
        <w:ind w:left="1134" w:right="1"/>
        <w:jc w:val="both"/>
        <w:rPr>
          <w:rFonts w:ascii="Palatino Linotype" w:eastAsia="Times New Roman" w:hAnsi="Palatino Linotype" w:cs="Times New Roman"/>
          <w:i/>
          <w:color w:val="000000" w:themeColor="text1"/>
          <w:lang w:val="es-MX" w:eastAsia="es-MX"/>
        </w:rPr>
      </w:pPr>
      <w:r w:rsidRPr="00B55452">
        <w:rPr>
          <w:rFonts w:ascii="Palatino Linotype" w:eastAsia="Palatino Linotype" w:hAnsi="Palatino Linotype" w:cs="Palatino Linotype"/>
          <w:b/>
          <w:i/>
          <w:color w:val="000000" w:themeColor="text1"/>
        </w:rPr>
        <w:t>-</w:t>
      </w:r>
      <w:r w:rsidR="00727685" w:rsidRPr="00B55452">
        <w:rPr>
          <w:rFonts w:ascii="Palatino Linotype" w:eastAsia="Times New Roman" w:hAnsi="Palatino Linotype" w:cs="Times New Roman"/>
          <w:i/>
          <w:color w:val="000000" w:themeColor="text1"/>
          <w:lang w:val="es-MX" w:eastAsia="es-MX"/>
        </w:rPr>
        <w:t xml:space="preserve"> LA UBICACION </w:t>
      </w:r>
      <w:r w:rsidR="003344AF" w:rsidRPr="00B55452">
        <w:rPr>
          <w:rFonts w:ascii="Palatino Linotype" w:eastAsia="Times New Roman" w:hAnsi="Palatino Linotype" w:cs="Times New Roman"/>
          <w:i/>
          <w:color w:val="000000" w:themeColor="text1"/>
          <w:lang w:val="es-MX" w:eastAsia="es-MX"/>
        </w:rPr>
        <w:t>DEL CENTRO DE ASISTENCIA SOCIAL TEMPORAL INFANTIL</w:t>
      </w:r>
      <w:r w:rsidR="00727685" w:rsidRPr="00B55452">
        <w:rPr>
          <w:rFonts w:ascii="Palatino Linotype" w:eastAsia="Times New Roman" w:hAnsi="Palatino Linotype" w:cs="Times New Roman"/>
          <w:i/>
          <w:color w:val="000000" w:themeColor="text1"/>
          <w:lang w:val="es-MX" w:eastAsia="es-MX"/>
        </w:rPr>
        <w:t xml:space="preserve"> </w:t>
      </w:r>
    </w:p>
    <w:p w14:paraId="5A8691B7" w14:textId="0B15C9F8" w:rsidR="00727685" w:rsidRPr="00B55452" w:rsidRDefault="00727685" w:rsidP="000C7DDA">
      <w:pPr>
        <w:tabs>
          <w:tab w:val="left" w:pos="0"/>
        </w:tabs>
        <w:spacing w:line="276" w:lineRule="auto"/>
        <w:ind w:left="1134" w:right="1"/>
        <w:jc w:val="both"/>
        <w:rPr>
          <w:rFonts w:ascii="Palatino Linotype" w:eastAsia="Times New Roman" w:hAnsi="Palatino Linotype" w:cs="Times New Roman"/>
          <w:i/>
          <w:color w:val="000000" w:themeColor="text1"/>
          <w:lang w:val="es-MX" w:eastAsia="es-MX"/>
        </w:rPr>
      </w:pPr>
      <w:r w:rsidRPr="00B55452">
        <w:rPr>
          <w:rFonts w:ascii="Palatino Linotype" w:eastAsia="Palatino Linotype" w:hAnsi="Palatino Linotype" w:cs="Palatino Linotype"/>
          <w:b/>
          <w:i/>
          <w:color w:val="000000" w:themeColor="text1"/>
        </w:rPr>
        <w:t>-</w:t>
      </w:r>
      <w:r w:rsidRPr="00B55452">
        <w:rPr>
          <w:rFonts w:ascii="Palatino Linotype" w:eastAsia="Times New Roman" w:hAnsi="Palatino Linotype" w:cs="Times New Roman"/>
          <w:i/>
          <w:color w:val="000000" w:themeColor="text1"/>
          <w:lang w:val="es-MX" w:eastAsia="es-MX"/>
        </w:rPr>
        <w:t xml:space="preserve">LOS DIFERENTES PROCESOS EN QUE SE ENCUENTRAN </w:t>
      </w:r>
      <w:r w:rsidR="003344AF" w:rsidRPr="00B55452">
        <w:rPr>
          <w:rFonts w:ascii="Palatino Linotype" w:eastAsia="Times New Roman" w:hAnsi="Palatino Linotype" w:cs="Times New Roman"/>
          <w:i/>
          <w:color w:val="000000" w:themeColor="text1"/>
          <w:lang w:val="es-MX" w:eastAsia="es-MX"/>
        </w:rPr>
        <w:t>LOS MENORES</w:t>
      </w:r>
    </w:p>
    <w:p w14:paraId="1EEC1FDD" w14:textId="7039E8FD" w:rsidR="00727685" w:rsidRPr="00B55452" w:rsidRDefault="00727685" w:rsidP="000C7DDA">
      <w:pPr>
        <w:tabs>
          <w:tab w:val="left" w:pos="0"/>
        </w:tabs>
        <w:spacing w:line="276" w:lineRule="auto"/>
        <w:ind w:left="1134" w:right="1"/>
        <w:jc w:val="both"/>
        <w:rPr>
          <w:rFonts w:ascii="Palatino Linotype" w:eastAsia="Times New Roman" w:hAnsi="Palatino Linotype" w:cs="Times New Roman"/>
          <w:i/>
          <w:color w:val="000000" w:themeColor="text1"/>
          <w:lang w:val="es-MX" w:eastAsia="es-MX"/>
        </w:rPr>
      </w:pPr>
      <w:r w:rsidRPr="00B55452">
        <w:rPr>
          <w:rFonts w:ascii="Palatino Linotype" w:eastAsia="Palatino Linotype" w:hAnsi="Palatino Linotype" w:cs="Palatino Linotype"/>
          <w:b/>
          <w:i/>
          <w:color w:val="000000" w:themeColor="text1"/>
        </w:rPr>
        <w:t>-</w:t>
      </w:r>
      <w:r w:rsidRPr="00B55452">
        <w:rPr>
          <w:rFonts w:ascii="Palatino Linotype" w:eastAsia="Times New Roman" w:hAnsi="Palatino Linotype" w:cs="Times New Roman"/>
          <w:i/>
          <w:color w:val="000000" w:themeColor="text1"/>
          <w:lang w:val="es-MX" w:eastAsia="es-MX"/>
        </w:rPr>
        <w:t xml:space="preserve">CUANTAS CARPETAS DE INVESTIGACION </w:t>
      </w:r>
      <w:r w:rsidR="003344AF" w:rsidRPr="00B55452">
        <w:rPr>
          <w:rFonts w:ascii="Palatino Linotype" w:eastAsia="Times New Roman" w:hAnsi="Palatino Linotype" w:cs="Times New Roman"/>
          <w:i/>
          <w:color w:val="000000" w:themeColor="text1"/>
          <w:lang w:val="es-MX" w:eastAsia="es-MX"/>
        </w:rPr>
        <w:t>EN PROCESO</w:t>
      </w:r>
    </w:p>
    <w:p w14:paraId="540617E9" w14:textId="575E7F7D" w:rsidR="00727685" w:rsidRPr="00B55452" w:rsidRDefault="00727685" w:rsidP="000C7DDA">
      <w:pPr>
        <w:tabs>
          <w:tab w:val="left" w:pos="0"/>
        </w:tabs>
        <w:spacing w:line="276" w:lineRule="auto"/>
        <w:ind w:left="1134" w:right="1"/>
        <w:jc w:val="both"/>
        <w:rPr>
          <w:rFonts w:ascii="Palatino Linotype" w:eastAsia="Times New Roman" w:hAnsi="Palatino Linotype" w:cs="Times New Roman"/>
          <w:i/>
          <w:color w:val="000000" w:themeColor="text1"/>
          <w:lang w:val="es-MX" w:eastAsia="es-MX"/>
        </w:rPr>
      </w:pPr>
      <w:r w:rsidRPr="00B55452">
        <w:rPr>
          <w:rFonts w:ascii="Palatino Linotype" w:eastAsia="Palatino Linotype" w:hAnsi="Palatino Linotype" w:cs="Palatino Linotype"/>
          <w:b/>
          <w:i/>
          <w:color w:val="000000" w:themeColor="text1"/>
        </w:rPr>
        <w:t>-</w:t>
      </w:r>
      <w:r w:rsidR="003344AF" w:rsidRPr="00B55452">
        <w:rPr>
          <w:rFonts w:ascii="Palatino Linotype" w:eastAsia="Times New Roman" w:hAnsi="Palatino Linotype" w:cs="Times New Roman"/>
          <w:i/>
          <w:color w:val="000000" w:themeColor="text1"/>
          <w:lang w:val="es-MX" w:eastAsia="es-MX"/>
        </w:rPr>
        <w:t>CUANTOS NI</w:t>
      </w:r>
      <w:r w:rsidRPr="00B55452">
        <w:rPr>
          <w:rFonts w:ascii="Palatino Linotype" w:eastAsia="Times New Roman" w:hAnsi="Palatino Linotype" w:cs="Times New Roman"/>
          <w:i/>
          <w:color w:val="000000" w:themeColor="text1"/>
          <w:lang w:val="es-MX" w:eastAsia="es-MX"/>
        </w:rPr>
        <w:t xml:space="preserve">ÑOS HAN SIDO </w:t>
      </w:r>
      <w:r w:rsidR="003344AF" w:rsidRPr="00B55452">
        <w:rPr>
          <w:rFonts w:ascii="Palatino Linotype" w:eastAsia="Times New Roman" w:hAnsi="Palatino Linotype" w:cs="Times New Roman"/>
          <w:i/>
          <w:color w:val="000000" w:themeColor="text1"/>
          <w:lang w:val="es-MX" w:eastAsia="es-MX"/>
        </w:rPr>
        <w:t xml:space="preserve"> REINTEGRADOS A SU NÚCLEO FAMILIAR</w:t>
      </w:r>
    </w:p>
    <w:p w14:paraId="19936531" w14:textId="31F039C2" w:rsidR="00C556BB" w:rsidRPr="00B55452" w:rsidRDefault="00727685" w:rsidP="000C7DDA">
      <w:pPr>
        <w:tabs>
          <w:tab w:val="left" w:pos="0"/>
        </w:tabs>
        <w:spacing w:line="276" w:lineRule="auto"/>
        <w:ind w:left="1134" w:right="1"/>
        <w:jc w:val="both"/>
        <w:rPr>
          <w:rFonts w:ascii="Palatino Linotype" w:eastAsia="Palatino Linotype" w:hAnsi="Palatino Linotype" w:cs="Palatino Linotype"/>
          <w:i/>
          <w:color w:val="000000" w:themeColor="text1"/>
        </w:rPr>
      </w:pPr>
      <w:r w:rsidRPr="00B55452">
        <w:rPr>
          <w:rFonts w:ascii="Palatino Linotype" w:eastAsia="Palatino Linotype" w:hAnsi="Palatino Linotype" w:cs="Palatino Linotype"/>
          <w:b/>
          <w:i/>
          <w:color w:val="000000" w:themeColor="text1"/>
        </w:rPr>
        <w:t>-</w:t>
      </w:r>
      <w:r w:rsidRPr="00B55452">
        <w:rPr>
          <w:rFonts w:ascii="Palatino Linotype" w:eastAsia="Times New Roman" w:hAnsi="Palatino Linotype" w:cs="Times New Roman"/>
          <w:i/>
          <w:color w:val="000000" w:themeColor="text1"/>
          <w:lang w:val="es-MX" w:eastAsia="es-MX"/>
        </w:rPr>
        <w:t>EL TOTAL DE LOS NIÑOS QUE SE ENCUENTRAN AL RESGUARDO DEL DIF</w:t>
      </w:r>
      <w:r w:rsidRPr="00B55452">
        <w:rPr>
          <w:rFonts w:ascii="Palatino Linotype" w:eastAsia="Palatino Linotype" w:hAnsi="Palatino Linotype" w:cs="Palatino Linotype"/>
          <w:i/>
          <w:color w:val="000000" w:themeColor="text1"/>
        </w:rPr>
        <w:t>”</w:t>
      </w:r>
    </w:p>
    <w:p w14:paraId="50C9A336" w14:textId="77777777" w:rsidR="00532DD7" w:rsidRPr="00B55452" w:rsidRDefault="00532DD7" w:rsidP="000C7DDA">
      <w:pPr>
        <w:tabs>
          <w:tab w:val="left" w:pos="0"/>
        </w:tabs>
        <w:spacing w:line="276" w:lineRule="auto"/>
        <w:ind w:left="1134" w:right="1"/>
        <w:jc w:val="both"/>
        <w:rPr>
          <w:rFonts w:ascii="Palatino Linotype" w:eastAsia="Palatino Linotype" w:hAnsi="Palatino Linotype" w:cs="Palatino Linotype"/>
          <w:color w:val="000000" w:themeColor="text1"/>
        </w:rPr>
      </w:pPr>
    </w:p>
    <w:p w14:paraId="2BF96538" w14:textId="478DD2C2" w:rsidR="00C556BB" w:rsidRPr="00B55452" w:rsidRDefault="00C556BB" w:rsidP="000C7DDA">
      <w:pPr>
        <w:numPr>
          <w:ilvl w:val="0"/>
          <w:numId w:val="7"/>
        </w:numPr>
        <w:pBdr>
          <w:top w:val="nil"/>
          <w:left w:val="nil"/>
          <w:bottom w:val="nil"/>
          <w:right w:val="nil"/>
          <w:between w:val="nil"/>
        </w:pBdr>
        <w:tabs>
          <w:tab w:val="left" w:pos="0"/>
          <w:tab w:val="left" w:pos="851"/>
        </w:tabs>
        <w:spacing w:line="360" w:lineRule="auto"/>
        <w:ind w:left="0" w:right="1" w:firstLine="0"/>
        <w:jc w:val="both"/>
        <w:rPr>
          <w:rFonts w:ascii="Palatino Linotype" w:eastAsia="Palatino Linotype" w:hAnsi="Palatino Linotype" w:cs="Palatino Linotype"/>
          <w:b/>
          <w:i/>
          <w:color w:val="000000" w:themeColor="text1"/>
        </w:rPr>
      </w:pPr>
      <w:r w:rsidRPr="00B55452">
        <w:rPr>
          <w:rFonts w:ascii="Palatino Linotype" w:eastAsia="Palatino Linotype" w:hAnsi="Palatino Linotype" w:cs="Palatino Linotype"/>
          <w:color w:val="000000" w:themeColor="text1"/>
        </w:rPr>
        <w:lastRenderedPageBreak/>
        <w:t xml:space="preserve">En respuesta el Sujeto Obligado, remitió </w:t>
      </w:r>
      <w:r w:rsidR="003344AF" w:rsidRPr="00B55452">
        <w:rPr>
          <w:rFonts w:ascii="Palatino Linotype" w:eastAsia="Palatino Linotype" w:hAnsi="Palatino Linotype" w:cs="Palatino Linotype"/>
          <w:color w:val="000000" w:themeColor="text1"/>
        </w:rPr>
        <w:t>el archivo</w:t>
      </w:r>
      <w:r w:rsidRPr="00B55452">
        <w:rPr>
          <w:rFonts w:ascii="Palatino Linotype" w:eastAsia="Palatino Linotype" w:hAnsi="Palatino Linotype" w:cs="Palatino Linotype"/>
          <w:color w:val="000000" w:themeColor="text1"/>
        </w:rPr>
        <w:t xml:space="preserve"> ya </w:t>
      </w:r>
      <w:r w:rsidR="003344AF" w:rsidRPr="00B55452">
        <w:rPr>
          <w:rFonts w:ascii="Palatino Linotype" w:eastAsia="Palatino Linotype" w:hAnsi="Palatino Linotype" w:cs="Palatino Linotype"/>
          <w:color w:val="000000" w:themeColor="text1"/>
        </w:rPr>
        <w:t>descrito</w:t>
      </w:r>
      <w:r w:rsidRPr="00B55452">
        <w:rPr>
          <w:rFonts w:ascii="Palatino Linotype" w:eastAsia="Palatino Linotype" w:hAnsi="Palatino Linotype" w:cs="Palatino Linotype"/>
          <w:color w:val="000000" w:themeColor="text1"/>
        </w:rPr>
        <w:t xml:space="preserve"> en el numeral 2. , por lo que, inconforme con la respuesta, se interpuso el recurso de revisión, argumentando sustancialmente la negativ</w:t>
      </w:r>
      <w:r w:rsidR="001F234D" w:rsidRPr="00B55452">
        <w:rPr>
          <w:rFonts w:ascii="Palatino Linotype" w:eastAsia="Palatino Linotype" w:hAnsi="Palatino Linotype" w:cs="Palatino Linotype"/>
          <w:color w:val="000000" w:themeColor="text1"/>
        </w:rPr>
        <w:t>a a la información solicitada.</w:t>
      </w:r>
    </w:p>
    <w:p w14:paraId="43C2ED54" w14:textId="77777777" w:rsidR="001F234D" w:rsidRPr="00B55452" w:rsidRDefault="001F234D" w:rsidP="000C7DDA">
      <w:pPr>
        <w:pBdr>
          <w:top w:val="nil"/>
          <w:left w:val="nil"/>
          <w:bottom w:val="nil"/>
          <w:right w:val="nil"/>
          <w:between w:val="nil"/>
        </w:pBdr>
        <w:tabs>
          <w:tab w:val="left" w:pos="0"/>
          <w:tab w:val="left" w:pos="851"/>
        </w:tabs>
        <w:spacing w:line="360" w:lineRule="auto"/>
        <w:ind w:right="1"/>
        <w:jc w:val="both"/>
        <w:rPr>
          <w:rFonts w:ascii="Palatino Linotype" w:eastAsia="Palatino Linotype" w:hAnsi="Palatino Linotype" w:cs="Palatino Linotype"/>
          <w:b/>
          <w:i/>
          <w:color w:val="000000" w:themeColor="text1"/>
        </w:rPr>
      </w:pPr>
    </w:p>
    <w:p w14:paraId="19ACCCCB" w14:textId="21EE45F3" w:rsidR="00C556BB" w:rsidRPr="00B55452" w:rsidRDefault="00C556BB" w:rsidP="000C7DDA">
      <w:pPr>
        <w:numPr>
          <w:ilvl w:val="0"/>
          <w:numId w:val="7"/>
        </w:numPr>
        <w:tabs>
          <w:tab w:val="left" w:pos="0"/>
        </w:tabs>
        <w:spacing w:line="360" w:lineRule="auto"/>
        <w:ind w:left="0" w:right="1" w:firstLine="0"/>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t xml:space="preserve">En dichas condiciones, la </w:t>
      </w:r>
      <w:r w:rsidRPr="00B55452">
        <w:rPr>
          <w:rFonts w:ascii="Palatino Linotype" w:eastAsia="Palatino Linotype" w:hAnsi="Palatino Linotype" w:cs="Palatino Linotype"/>
          <w:i/>
          <w:color w:val="000000" w:themeColor="text1"/>
        </w:rPr>
        <w:t>Litis</w:t>
      </w:r>
      <w:r w:rsidRPr="00B55452">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001F234D" w:rsidRPr="00B55452">
        <w:rPr>
          <w:rFonts w:ascii="Palatino Linotype" w:eastAsia="Palatino Linotype" w:hAnsi="Palatino Linotype" w:cs="Palatino Linotype"/>
          <w:b/>
          <w:color w:val="000000" w:themeColor="text1"/>
        </w:rPr>
        <w:t>fracción  I</w:t>
      </w:r>
      <w:r w:rsidR="003344AF" w:rsidRPr="00B55452">
        <w:rPr>
          <w:rFonts w:ascii="Palatino Linotype" w:eastAsia="Palatino Linotype" w:hAnsi="Palatino Linotype" w:cs="Palatino Linotype"/>
          <w:b/>
          <w:color w:val="000000" w:themeColor="text1"/>
        </w:rPr>
        <w:t>I</w:t>
      </w:r>
      <w:r w:rsidRPr="00B55452">
        <w:rPr>
          <w:rFonts w:ascii="Palatino Linotype" w:eastAsia="Palatino Linotype" w:hAnsi="Palatino Linotype" w:cs="Palatino Linotype"/>
          <w:b/>
          <w:color w:val="000000" w:themeColor="text1"/>
        </w:rPr>
        <w:t xml:space="preserve"> </w:t>
      </w:r>
      <w:r w:rsidRPr="00B55452">
        <w:rPr>
          <w:rFonts w:ascii="Palatino Linotype" w:eastAsia="Palatino Linotype" w:hAnsi="Palatino Linotype" w:cs="Palatino Linotype"/>
          <w:color w:val="000000" w:themeColor="text1"/>
        </w:rPr>
        <w:t>de la Ley</w:t>
      </w:r>
      <w:r w:rsidRPr="00B55452">
        <w:rPr>
          <w:rFonts w:ascii="Palatino Linotype" w:eastAsia="Palatino Linotype" w:hAnsi="Palatino Linotype" w:cs="Palatino Linotype"/>
          <w:b/>
          <w:color w:val="000000" w:themeColor="text1"/>
        </w:rPr>
        <w:t xml:space="preserve"> de Transparencia y Acceso a la Información Pública del Estado de </w:t>
      </w:r>
      <w:r w:rsidRPr="00B55452">
        <w:rPr>
          <w:rFonts w:ascii="Palatino Linotype" w:eastAsia="Palatino Linotype" w:hAnsi="Palatino Linotype" w:cs="Palatino Linotype"/>
          <w:color w:val="000000" w:themeColor="text1"/>
        </w:rPr>
        <w:t>México</w:t>
      </w:r>
      <w:r w:rsidRPr="00B55452">
        <w:rPr>
          <w:rFonts w:ascii="Palatino Linotype" w:eastAsia="Palatino Linotype" w:hAnsi="Palatino Linotype" w:cs="Palatino Linotype"/>
          <w:b/>
          <w:color w:val="000000" w:themeColor="text1"/>
        </w:rPr>
        <w:t xml:space="preserve"> y Municipios</w:t>
      </w:r>
      <w:r w:rsidRPr="00B55452">
        <w:rPr>
          <w:rFonts w:ascii="Palatino Linotype" w:eastAsia="Palatino Linotype" w:hAnsi="Palatino Linotype" w:cs="Palatino Linotype"/>
          <w:color w:val="000000" w:themeColor="text1"/>
        </w:rPr>
        <w:t xml:space="preserve">; fracciones  que determinan la hipótesis jurídica relativas a la </w:t>
      </w:r>
      <w:r w:rsidR="003344AF" w:rsidRPr="00B55452">
        <w:rPr>
          <w:rFonts w:ascii="Palatino Linotype" w:eastAsia="Palatino Linotype" w:hAnsi="Palatino Linotype" w:cs="Palatino Linotype"/>
          <w:color w:val="000000" w:themeColor="text1"/>
        </w:rPr>
        <w:t>clasificación</w:t>
      </w:r>
      <w:r w:rsidR="001F234D" w:rsidRPr="00B55452">
        <w:rPr>
          <w:rFonts w:ascii="Palatino Linotype" w:eastAsia="Palatino Linotype" w:hAnsi="Palatino Linotype" w:cs="Palatino Linotype"/>
          <w:color w:val="000000" w:themeColor="text1"/>
        </w:rPr>
        <w:t xml:space="preserve"> de </w:t>
      </w:r>
      <w:r w:rsidR="003344AF" w:rsidRPr="00B55452">
        <w:rPr>
          <w:rFonts w:ascii="Palatino Linotype" w:eastAsia="Palatino Linotype" w:hAnsi="Palatino Linotype" w:cs="Palatino Linotype"/>
          <w:color w:val="000000" w:themeColor="text1"/>
        </w:rPr>
        <w:t xml:space="preserve">la </w:t>
      </w:r>
      <w:r w:rsidR="001F234D" w:rsidRPr="00B55452">
        <w:rPr>
          <w:rFonts w:ascii="Palatino Linotype" w:eastAsia="Palatino Linotype" w:hAnsi="Palatino Linotype" w:cs="Palatino Linotype"/>
          <w:color w:val="000000" w:themeColor="text1"/>
        </w:rPr>
        <w:t>información</w:t>
      </w:r>
      <w:r w:rsidRPr="00B55452">
        <w:rPr>
          <w:rFonts w:ascii="Palatino Linotype" w:eastAsia="Palatino Linotype" w:hAnsi="Palatino Linotype" w:cs="Palatino Linotype"/>
          <w:color w:val="000000" w:themeColor="text1"/>
        </w:rPr>
        <w:t xml:space="preserve">; de lo cual se dolió </w:t>
      </w:r>
      <w:r w:rsidRPr="00B55452">
        <w:rPr>
          <w:rFonts w:ascii="Palatino Linotype" w:eastAsia="Palatino Linotype" w:hAnsi="Palatino Linotype" w:cs="Palatino Linotype"/>
          <w:b/>
          <w:color w:val="000000" w:themeColor="text1"/>
        </w:rPr>
        <w:t xml:space="preserve">EL RECURRENTE </w:t>
      </w:r>
      <w:r w:rsidRPr="00B55452">
        <w:rPr>
          <w:rFonts w:ascii="Palatino Linotype" w:eastAsia="Palatino Linotype" w:hAnsi="Palatino Linotype" w:cs="Palatino Linotype"/>
          <w:color w:val="000000" w:themeColor="text1"/>
        </w:rPr>
        <w:t>al momento de interponer su inconformidad.</w:t>
      </w:r>
    </w:p>
    <w:p w14:paraId="15394B1C" w14:textId="77777777" w:rsidR="00C556BB" w:rsidRPr="00B55452" w:rsidRDefault="00C556BB" w:rsidP="000C7DDA">
      <w:pPr>
        <w:tabs>
          <w:tab w:val="left" w:pos="0"/>
        </w:tabs>
        <w:spacing w:line="360" w:lineRule="auto"/>
        <w:ind w:right="1"/>
        <w:jc w:val="both"/>
        <w:rPr>
          <w:rFonts w:ascii="Palatino Linotype" w:eastAsia="Palatino Linotype" w:hAnsi="Palatino Linotype" w:cs="Palatino Linotype"/>
          <w:color w:val="000000" w:themeColor="text1"/>
        </w:rPr>
      </w:pPr>
    </w:p>
    <w:p w14:paraId="52032FF6" w14:textId="77777777" w:rsidR="00C556BB" w:rsidRPr="00B55452" w:rsidRDefault="00C556BB" w:rsidP="000C7DDA">
      <w:pPr>
        <w:numPr>
          <w:ilvl w:val="0"/>
          <w:numId w:val="7"/>
        </w:numPr>
        <w:tabs>
          <w:tab w:val="left" w:pos="0"/>
        </w:tabs>
        <w:spacing w:line="360" w:lineRule="auto"/>
        <w:ind w:left="0" w:right="1" w:firstLine="0"/>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t xml:space="preserve">De modo tal que el recurso de revisión se abocará en determinar si el </w:t>
      </w:r>
      <w:r w:rsidRPr="00B55452">
        <w:rPr>
          <w:rFonts w:ascii="Palatino Linotype" w:eastAsia="Palatino Linotype" w:hAnsi="Palatino Linotype" w:cs="Palatino Linotype"/>
          <w:b/>
          <w:color w:val="000000" w:themeColor="text1"/>
        </w:rPr>
        <w:t>SUJETO OBLIGADO</w:t>
      </w:r>
      <w:r w:rsidRPr="00B55452">
        <w:rPr>
          <w:rFonts w:ascii="Palatino Linotype" w:eastAsia="Palatino Linotype" w:hAnsi="Palatino Linotype" w:cs="Palatino Linotype"/>
          <w:color w:val="000000" w:themeColor="text1"/>
        </w:rPr>
        <w:t xml:space="preserve"> con sus respuestas ciertamente actualiza las causales de procedencia</w:t>
      </w:r>
      <w:r w:rsidRPr="00B55452">
        <w:rPr>
          <w:rFonts w:ascii="Palatino Linotype" w:eastAsia="Palatino Linotype" w:hAnsi="Palatino Linotype" w:cs="Palatino Linotype"/>
          <w:b/>
          <w:color w:val="000000" w:themeColor="text1"/>
        </w:rPr>
        <w:t xml:space="preserve"> </w:t>
      </w:r>
      <w:r w:rsidRPr="00B55452">
        <w:rPr>
          <w:rFonts w:ascii="Palatino Linotype" w:eastAsia="Palatino Linotype" w:hAnsi="Palatino Linotype" w:cs="Palatino Linotype"/>
          <w:color w:val="000000" w:themeColor="text1"/>
        </w:rPr>
        <w:t>antes señaladas;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5F53D272" w14:textId="77777777" w:rsidR="00C556BB" w:rsidRPr="00B55452" w:rsidRDefault="00C556BB" w:rsidP="000C7DDA">
      <w:pPr>
        <w:pBdr>
          <w:top w:val="nil"/>
          <w:left w:val="nil"/>
          <w:bottom w:val="nil"/>
          <w:right w:val="nil"/>
          <w:between w:val="nil"/>
        </w:pBdr>
        <w:tabs>
          <w:tab w:val="left" w:pos="0"/>
        </w:tabs>
        <w:ind w:left="720" w:right="1"/>
        <w:rPr>
          <w:rFonts w:ascii="Palatino Linotype" w:eastAsia="Palatino Linotype" w:hAnsi="Palatino Linotype" w:cs="Palatino Linotype"/>
          <w:color w:val="000000" w:themeColor="text1"/>
        </w:rPr>
      </w:pPr>
    </w:p>
    <w:p w14:paraId="2DBD56B4" w14:textId="77777777" w:rsidR="00C556BB" w:rsidRPr="00B55452" w:rsidRDefault="00C556BB" w:rsidP="000C7DDA">
      <w:pPr>
        <w:keepNext/>
        <w:keepLines/>
        <w:tabs>
          <w:tab w:val="left" w:pos="0"/>
        </w:tabs>
        <w:spacing w:line="360" w:lineRule="auto"/>
        <w:ind w:right="1"/>
        <w:rPr>
          <w:rFonts w:ascii="Palatino Linotype" w:eastAsia="Palatino Linotype" w:hAnsi="Palatino Linotype" w:cs="Palatino Linotype"/>
          <w:b/>
          <w:color w:val="000000" w:themeColor="text1"/>
        </w:rPr>
      </w:pPr>
      <w:r w:rsidRPr="00B55452">
        <w:rPr>
          <w:rFonts w:ascii="Palatino Linotype" w:eastAsia="Palatino Linotype" w:hAnsi="Palatino Linotype" w:cs="Palatino Linotype"/>
          <w:b/>
          <w:color w:val="000000" w:themeColor="text1"/>
        </w:rPr>
        <w:t>CUARTO. Del estudio y resolución del asunto</w:t>
      </w:r>
    </w:p>
    <w:p w14:paraId="53B3F176" w14:textId="77777777" w:rsidR="00C556BB" w:rsidRPr="00B55452" w:rsidRDefault="00C556BB" w:rsidP="000C7DDA">
      <w:pPr>
        <w:keepNext/>
        <w:keepLines/>
        <w:numPr>
          <w:ilvl w:val="0"/>
          <w:numId w:val="2"/>
        </w:numPr>
        <w:tabs>
          <w:tab w:val="left" w:pos="0"/>
        </w:tabs>
        <w:spacing w:after="240" w:line="360" w:lineRule="auto"/>
        <w:ind w:left="786" w:right="1" w:firstLine="0"/>
        <w:rPr>
          <w:rFonts w:ascii="Palatino Linotype" w:eastAsia="Palatino Linotype" w:hAnsi="Palatino Linotype" w:cs="Palatino Linotype"/>
          <w:b/>
          <w:color w:val="000000" w:themeColor="text1"/>
        </w:rPr>
      </w:pPr>
      <w:bookmarkStart w:id="9" w:name="_heading=h.2s8eyo1" w:colFirst="0" w:colLast="0"/>
      <w:bookmarkEnd w:id="9"/>
      <w:r w:rsidRPr="00B55452">
        <w:rPr>
          <w:rFonts w:ascii="Palatino Linotype" w:eastAsia="Palatino Linotype" w:hAnsi="Palatino Linotype" w:cs="Palatino Linotype"/>
          <w:b/>
          <w:color w:val="000000" w:themeColor="text1"/>
        </w:rPr>
        <w:t>Del derecho de acceso a la información.</w:t>
      </w:r>
    </w:p>
    <w:p w14:paraId="39430CF1" w14:textId="77777777" w:rsidR="00C556BB" w:rsidRPr="00B55452" w:rsidRDefault="00C556BB" w:rsidP="000C7DDA">
      <w:pPr>
        <w:numPr>
          <w:ilvl w:val="0"/>
          <w:numId w:val="7"/>
        </w:numPr>
        <w:pBdr>
          <w:top w:val="nil"/>
          <w:left w:val="nil"/>
          <w:bottom w:val="nil"/>
          <w:right w:val="nil"/>
          <w:between w:val="nil"/>
        </w:pBdr>
        <w:tabs>
          <w:tab w:val="left" w:pos="0"/>
        </w:tabs>
        <w:spacing w:line="360" w:lineRule="auto"/>
        <w:ind w:left="0" w:right="1" w:firstLine="0"/>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2763D3C8" w14:textId="77777777" w:rsidR="00C556BB" w:rsidRPr="00B55452" w:rsidRDefault="00C556BB" w:rsidP="000C7DDA">
      <w:pPr>
        <w:numPr>
          <w:ilvl w:val="0"/>
          <w:numId w:val="7"/>
        </w:numPr>
        <w:tabs>
          <w:tab w:val="left" w:pos="0"/>
        </w:tabs>
        <w:spacing w:line="360" w:lineRule="auto"/>
        <w:ind w:left="0" w:right="1" w:firstLine="0"/>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lastRenderedPageBreak/>
        <w:t xml:space="preserve">Definiendo el Derecho de Acceso a la Información Pública como: </w:t>
      </w:r>
      <w:r w:rsidRPr="00B55452">
        <w:rPr>
          <w:rFonts w:ascii="Palatino Linotype" w:eastAsia="Palatino Linotype" w:hAnsi="Palatino Linotype" w:cs="Palatino Linotype"/>
          <w:i/>
          <w:color w:val="000000" w:themeColor="text1"/>
        </w:rPr>
        <w:t>La igualdad de oportunidades para recibir, buscar e impartir información</w:t>
      </w:r>
      <w:r w:rsidRPr="00B55452">
        <w:rPr>
          <w:rFonts w:ascii="Palatino Linotype" w:eastAsia="Palatino Linotype" w:hAnsi="Palatino Linotype" w:cs="Palatino Linotype"/>
          <w:i/>
          <w:color w:val="000000" w:themeColor="text1"/>
          <w:vertAlign w:val="superscript"/>
        </w:rPr>
        <w:footnoteReference w:id="1"/>
      </w:r>
      <w:r w:rsidRPr="00B55452">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55452">
        <w:rPr>
          <w:rFonts w:ascii="Palatino Linotype" w:eastAsia="Palatino Linotype" w:hAnsi="Palatino Linotype" w:cs="Palatino Linotype"/>
          <w:i/>
          <w:color w:val="000000" w:themeColor="text1"/>
          <w:vertAlign w:val="superscript"/>
        </w:rPr>
        <w:footnoteReference w:id="2"/>
      </w:r>
      <w:r w:rsidRPr="00B55452">
        <w:rPr>
          <w:rFonts w:ascii="Palatino Linotype" w:eastAsia="Palatino Linotype" w:hAnsi="Palatino Linotype" w:cs="Palatino Linotype"/>
          <w:color w:val="000000" w:themeColor="text1"/>
        </w:rPr>
        <w:t>que se constituye como una herramienta fundamental para ejercer</w:t>
      </w:r>
      <w:r w:rsidRPr="00B55452">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B55452">
        <w:rPr>
          <w:rFonts w:ascii="Palatino Linotype" w:eastAsia="Palatino Linotype" w:hAnsi="Palatino Linotype" w:cs="Palatino Linotype"/>
          <w:i/>
          <w:color w:val="000000" w:themeColor="text1"/>
          <w:vertAlign w:val="superscript"/>
        </w:rPr>
        <w:footnoteReference w:id="3"/>
      </w:r>
      <w:r w:rsidRPr="00B55452">
        <w:rPr>
          <w:rFonts w:ascii="Palatino Linotype" w:eastAsia="Palatino Linotype" w:hAnsi="Palatino Linotype" w:cs="Palatino Linotype"/>
          <w:color w:val="000000" w:themeColor="text1"/>
        </w:rPr>
        <w:t>fomentando</w:t>
      </w:r>
      <w:r w:rsidRPr="00B55452">
        <w:rPr>
          <w:rFonts w:ascii="Palatino Linotype" w:eastAsia="Palatino Linotype" w:hAnsi="Palatino Linotype" w:cs="Palatino Linotype"/>
          <w:i/>
          <w:color w:val="000000" w:themeColor="text1"/>
        </w:rPr>
        <w:t xml:space="preserve"> la transparencia de las actividades estatales y </w:t>
      </w:r>
      <w:r w:rsidRPr="00B55452">
        <w:rPr>
          <w:rFonts w:ascii="Palatino Linotype" w:eastAsia="Palatino Linotype" w:hAnsi="Palatino Linotype" w:cs="Palatino Linotype"/>
          <w:color w:val="000000" w:themeColor="text1"/>
        </w:rPr>
        <w:t>promoviendo</w:t>
      </w:r>
      <w:r w:rsidRPr="00B55452">
        <w:rPr>
          <w:rFonts w:ascii="Palatino Linotype" w:eastAsia="Palatino Linotype" w:hAnsi="Palatino Linotype" w:cs="Palatino Linotype"/>
          <w:i/>
          <w:color w:val="000000" w:themeColor="text1"/>
        </w:rPr>
        <w:t xml:space="preserve"> la responsabilidad de los funcionarios sobre su gestión pública,</w:t>
      </w:r>
      <w:r w:rsidRPr="00B55452">
        <w:rPr>
          <w:rFonts w:ascii="Palatino Linotype" w:eastAsia="Palatino Linotype" w:hAnsi="Palatino Linotype" w:cs="Palatino Linotype"/>
          <w:i/>
          <w:color w:val="000000" w:themeColor="text1"/>
          <w:vertAlign w:val="superscript"/>
        </w:rPr>
        <w:footnoteReference w:id="4"/>
      </w:r>
      <w:r w:rsidRPr="00B55452">
        <w:rPr>
          <w:rFonts w:ascii="Palatino Linotype" w:eastAsia="Palatino Linotype" w:hAnsi="Palatino Linotype" w:cs="Palatino Linotype"/>
          <w:color w:val="000000" w:themeColor="text1"/>
        </w:rPr>
        <w:t>que permite</w:t>
      </w:r>
      <w:r w:rsidRPr="00B55452">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14:paraId="3BC0686A" w14:textId="77777777" w:rsidR="00C556BB" w:rsidRPr="00B55452" w:rsidRDefault="00C556BB" w:rsidP="000C7DDA">
      <w:pPr>
        <w:tabs>
          <w:tab w:val="left" w:pos="0"/>
        </w:tabs>
        <w:spacing w:line="360" w:lineRule="auto"/>
        <w:ind w:right="1"/>
        <w:jc w:val="both"/>
        <w:rPr>
          <w:rFonts w:ascii="Palatino Linotype" w:eastAsia="Palatino Linotype" w:hAnsi="Palatino Linotype" w:cs="Palatino Linotype"/>
          <w:color w:val="000000" w:themeColor="text1"/>
        </w:rPr>
      </w:pPr>
    </w:p>
    <w:p w14:paraId="5F726C4B" w14:textId="77777777" w:rsidR="00C556BB" w:rsidRPr="00B55452" w:rsidRDefault="00C556BB" w:rsidP="000C7DDA">
      <w:pPr>
        <w:numPr>
          <w:ilvl w:val="0"/>
          <w:numId w:val="7"/>
        </w:numPr>
        <w:tabs>
          <w:tab w:val="left" w:pos="0"/>
        </w:tabs>
        <w:spacing w:line="360" w:lineRule="auto"/>
        <w:ind w:left="0" w:right="1" w:firstLine="0"/>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14:paraId="43B16584" w14:textId="77777777" w:rsidR="00C556BB" w:rsidRPr="00B55452" w:rsidRDefault="00C556BB" w:rsidP="000C7DDA">
      <w:pPr>
        <w:tabs>
          <w:tab w:val="left" w:pos="0"/>
        </w:tabs>
        <w:ind w:left="1134" w:right="1"/>
        <w:jc w:val="both"/>
        <w:rPr>
          <w:rFonts w:ascii="Palatino Linotype" w:eastAsia="Palatino Linotype" w:hAnsi="Palatino Linotype" w:cs="Palatino Linotype"/>
          <w:i/>
          <w:color w:val="000000" w:themeColor="text1"/>
        </w:rPr>
      </w:pPr>
      <w:r w:rsidRPr="00B55452">
        <w:rPr>
          <w:rFonts w:ascii="Palatino Linotype" w:eastAsia="Palatino Linotype" w:hAnsi="Palatino Linotype" w:cs="Palatino Linotype"/>
          <w:i/>
          <w:color w:val="000000" w:themeColor="text1"/>
        </w:rPr>
        <w:t>“</w:t>
      </w:r>
      <w:r w:rsidRPr="00B55452">
        <w:rPr>
          <w:rFonts w:ascii="Palatino Linotype" w:eastAsia="Palatino Linotype" w:hAnsi="Palatino Linotype" w:cs="Palatino Linotype"/>
          <w:b/>
          <w:i/>
          <w:color w:val="000000" w:themeColor="text1"/>
        </w:rPr>
        <w:t>Artículo 1.-</w:t>
      </w:r>
      <w:r w:rsidRPr="00B55452">
        <w:rPr>
          <w:rFonts w:ascii="Palatino Linotype" w:eastAsia="Palatino Linotype" w:hAnsi="Palatino Linotype" w:cs="Palatino Linotype"/>
          <w:i/>
          <w:color w:val="000000" w:themeColor="text1"/>
        </w:rPr>
        <w:t xml:space="preserve"> </w:t>
      </w:r>
    </w:p>
    <w:p w14:paraId="079064DB" w14:textId="77777777" w:rsidR="00C556BB" w:rsidRPr="00B55452" w:rsidRDefault="00C556BB" w:rsidP="000C7DDA">
      <w:pPr>
        <w:tabs>
          <w:tab w:val="left" w:pos="0"/>
        </w:tabs>
        <w:ind w:left="1134" w:right="1"/>
        <w:jc w:val="both"/>
        <w:rPr>
          <w:rFonts w:ascii="Palatino Linotype" w:eastAsia="Palatino Linotype" w:hAnsi="Palatino Linotype" w:cs="Palatino Linotype"/>
          <w:i/>
          <w:color w:val="000000" w:themeColor="text1"/>
        </w:rPr>
      </w:pPr>
      <w:r w:rsidRPr="00B55452">
        <w:rPr>
          <w:rFonts w:ascii="Palatino Linotype" w:eastAsia="Palatino Linotype" w:hAnsi="Palatino Linotype" w:cs="Palatino Linotype"/>
          <w:i/>
          <w:color w:val="000000" w:themeColor="text1"/>
        </w:rPr>
        <w:t>(…)</w:t>
      </w:r>
    </w:p>
    <w:p w14:paraId="4979C840" w14:textId="77777777" w:rsidR="00C556BB" w:rsidRPr="00B55452" w:rsidRDefault="00C556BB" w:rsidP="000C7DDA">
      <w:pPr>
        <w:tabs>
          <w:tab w:val="left" w:pos="0"/>
        </w:tabs>
        <w:spacing w:line="276" w:lineRule="auto"/>
        <w:ind w:left="1134" w:right="1"/>
        <w:jc w:val="both"/>
        <w:rPr>
          <w:rFonts w:ascii="Palatino Linotype" w:eastAsia="Palatino Linotype" w:hAnsi="Palatino Linotype" w:cs="Palatino Linotype"/>
          <w:i/>
          <w:color w:val="000000" w:themeColor="text1"/>
        </w:rPr>
      </w:pPr>
      <w:r w:rsidRPr="00B55452">
        <w:rPr>
          <w:rFonts w:ascii="Palatino Linotype" w:eastAsia="Palatino Linotype" w:hAnsi="Palatino Linotype" w:cs="Palatino Linotype"/>
          <w:i/>
          <w:color w:val="000000" w:themeColor="text1"/>
        </w:rPr>
        <w:t>Todas las</w:t>
      </w:r>
      <w:r w:rsidRPr="00B55452">
        <w:rPr>
          <w:rFonts w:ascii="Palatino Linotype" w:eastAsia="Palatino Linotype" w:hAnsi="Palatino Linotype" w:cs="Palatino Linotype"/>
          <w:color w:val="000000" w:themeColor="text1"/>
        </w:rPr>
        <w:t xml:space="preserve"> </w:t>
      </w:r>
      <w:r w:rsidRPr="00B55452">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0041CE9" w14:textId="77777777" w:rsidR="00C556BB" w:rsidRPr="00B55452" w:rsidRDefault="00C556BB" w:rsidP="000C7DDA">
      <w:pPr>
        <w:tabs>
          <w:tab w:val="left" w:pos="0"/>
        </w:tabs>
        <w:ind w:left="1134" w:right="1"/>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i/>
          <w:color w:val="000000" w:themeColor="text1"/>
        </w:rPr>
        <w:t>(…)</w:t>
      </w:r>
      <w:r w:rsidRPr="00B55452">
        <w:rPr>
          <w:rFonts w:ascii="Palatino Linotype" w:eastAsia="Palatino Linotype" w:hAnsi="Palatino Linotype" w:cs="Palatino Linotype"/>
          <w:color w:val="000000" w:themeColor="text1"/>
        </w:rPr>
        <w:t>”.</w:t>
      </w:r>
    </w:p>
    <w:p w14:paraId="18D5F26F" w14:textId="77777777" w:rsidR="00C556BB" w:rsidRPr="00B55452" w:rsidRDefault="00C556BB" w:rsidP="000C7DDA">
      <w:pPr>
        <w:tabs>
          <w:tab w:val="left" w:pos="0"/>
        </w:tabs>
        <w:ind w:left="1134" w:right="1"/>
        <w:jc w:val="both"/>
        <w:rPr>
          <w:rFonts w:ascii="Palatino Linotype" w:eastAsia="Palatino Linotype" w:hAnsi="Palatino Linotype" w:cs="Palatino Linotype"/>
          <w:b/>
          <w:color w:val="000000" w:themeColor="text1"/>
        </w:rPr>
      </w:pPr>
    </w:p>
    <w:p w14:paraId="62C2535B" w14:textId="77777777" w:rsidR="00C556BB" w:rsidRPr="00B55452" w:rsidRDefault="00C556BB" w:rsidP="000C7DDA">
      <w:pPr>
        <w:numPr>
          <w:ilvl w:val="0"/>
          <w:numId w:val="7"/>
        </w:numPr>
        <w:tabs>
          <w:tab w:val="left" w:pos="0"/>
        </w:tabs>
        <w:spacing w:line="360" w:lineRule="auto"/>
        <w:ind w:left="0" w:right="1" w:firstLine="0"/>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5404AB64" w14:textId="77777777" w:rsidR="00C556BB" w:rsidRPr="00B55452" w:rsidRDefault="00C556BB" w:rsidP="000C7DDA">
      <w:pPr>
        <w:tabs>
          <w:tab w:val="left" w:pos="0"/>
        </w:tabs>
        <w:spacing w:line="360" w:lineRule="auto"/>
        <w:ind w:right="1"/>
        <w:jc w:val="both"/>
        <w:rPr>
          <w:rFonts w:ascii="Palatino Linotype" w:eastAsia="Palatino Linotype" w:hAnsi="Palatino Linotype" w:cs="Palatino Linotype"/>
          <w:color w:val="000000" w:themeColor="text1"/>
        </w:rPr>
      </w:pPr>
    </w:p>
    <w:p w14:paraId="522FF34B" w14:textId="77777777" w:rsidR="00C556BB" w:rsidRPr="00B55452" w:rsidRDefault="00C556BB" w:rsidP="000C7DDA">
      <w:pPr>
        <w:numPr>
          <w:ilvl w:val="0"/>
          <w:numId w:val="7"/>
        </w:numPr>
        <w:tabs>
          <w:tab w:val="left" w:pos="0"/>
        </w:tabs>
        <w:spacing w:line="360" w:lineRule="auto"/>
        <w:ind w:left="0" w:right="1" w:firstLine="0"/>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42B1735E" w14:textId="77777777" w:rsidR="00C556BB" w:rsidRPr="00B55452" w:rsidRDefault="00C556BB" w:rsidP="000C7DDA">
      <w:pPr>
        <w:tabs>
          <w:tab w:val="left" w:pos="0"/>
          <w:tab w:val="left" w:pos="7938"/>
        </w:tabs>
        <w:spacing w:after="240" w:line="276" w:lineRule="auto"/>
        <w:ind w:left="1134" w:right="1"/>
        <w:jc w:val="both"/>
        <w:rPr>
          <w:rFonts w:ascii="Palatino Linotype" w:eastAsia="Palatino Linotype" w:hAnsi="Palatino Linotype" w:cs="Palatino Linotype"/>
          <w:b/>
          <w:i/>
          <w:color w:val="000000" w:themeColor="text1"/>
        </w:rPr>
      </w:pPr>
      <w:r w:rsidRPr="00B55452">
        <w:rPr>
          <w:rFonts w:ascii="Palatino Linotype" w:eastAsia="Palatino Linotype" w:hAnsi="Palatino Linotype" w:cs="Palatino Linotype"/>
          <w:b/>
          <w:i/>
          <w:color w:val="000000" w:themeColor="text1"/>
        </w:rPr>
        <w:t>Constitución Política de los Estados Unidos Mexicanos</w:t>
      </w:r>
    </w:p>
    <w:p w14:paraId="2CA3C85F" w14:textId="77777777" w:rsidR="00C556BB" w:rsidRPr="00B55452" w:rsidRDefault="00C556BB" w:rsidP="000C7DDA">
      <w:pPr>
        <w:tabs>
          <w:tab w:val="left" w:pos="0"/>
          <w:tab w:val="left" w:pos="7938"/>
        </w:tabs>
        <w:spacing w:before="240" w:after="240" w:line="276" w:lineRule="auto"/>
        <w:ind w:left="1134" w:right="1"/>
        <w:jc w:val="both"/>
        <w:rPr>
          <w:rFonts w:ascii="Palatino Linotype" w:eastAsia="Palatino Linotype" w:hAnsi="Palatino Linotype" w:cs="Palatino Linotype"/>
          <w:b/>
          <w:i/>
          <w:color w:val="000000" w:themeColor="text1"/>
        </w:rPr>
      </w:pPr>
      <w:r w:rsidRPr="00B55452">
        <w:rPr>
          <w:rFonts w:ascii="Palatino Linotype" w:eastAsia="Palatino Linotype" w:hAnsi="Palatino Linotype" w:cs="Palatino Linotype"/>
          <w:b/>
          <w:i/>
          <w:color w:val="000000" w:themeColor="text1"/>
        </w:rPr>
        <w:t>“Artículo 6.</w:t>
      </w:r>
    </w:p>
    <w:p w14:paraId="224ABB95" w14:textId="77777777" w:rsidR="00C556BB" w:rsidRPr="00B55452" w:rsidRDefault="00C556BB" w:rsidP="000C7DDA">
      <w:pPr>
        <w:tabs>
          <w:tab w:val="left" w:pos="0"/>
          <w:tab w:val="left" w:pos="7938"/>
        </w:tabs>
        <w:spacing w:before="240" w:after="240" w:line="276" w:lineRule="auto"/>
        <w:ind w:left="1134" w:right="1"/>
        <w:jc w:val="both"/>
        <w:rPr>
          <w:rFonts w:ascii="Palatino Linotype" w:eastAsia="Palatino Linotype" w:hAnsi="Palatino Linotype" w:cs="Palatino Linotype"/>
          <w:i/>
          <w:color w:val="000000" w:themeColor="text1"/>
        </w:rPr>
      </w:pPr>
      <w:r w:rsidRPr="00B55452">
        <w:rPr>
          <w:rFonts w:ascii="Palatino Linotype" w:eastAsia="Palatino Linotype" w:hAnsi="Palatino Linotype" w:cs="Palatino Linotype"/>
          <w:i/>
          <w:color w:val="000000" w:themeColor="text1"/>
        </w:rPr>
        <w:t>(…)</w:t>
      </w:r>
    </w:p>
    <w:p w14:paraId="280AF927" w14:textId="77777777" w:rsidR="00C556BB" w:rsidRPr="00B55452" w:rsidRDefault="00C556BB" w:rsidP="000C7DDA">
      <w:pPr>
        <w:tabs>
          <w:tab w:val="left" w:pos="0"/>
          <w:tab w:val="left" w:pos="7938"/>
        </w:tabs>
        <w:spacing w:before="240" w:after="240" w:line="276" w:lineRule="auto"/>
        <w:ind w:left="1134" w:right="1"/>
        <w:jc w:val="both"/>
        <w:rPr>
          <w:rFonts w:ascii="Palatino Linotype" w:eastAsia="Palatino Linotype" w:hAnsi="Palatino Linotype" w:cs="Palatino Linotype"/>
          <w:i/>
          <w:color w:val="000000" w:themeColor="text1"/>
        </w:rPr>
      </w:pPr>
      <w:r w:rsidRPr="00B55452">
        <w:rPr>
          <w:rFonts w:ascii="Palatino Linotype" w:eastAsia="Palatino Linotype" w:hAnsi="Palatino Linotype" w:cs="Palatino Linotype"/>
          <w:i/>
          <w:color w:val="000000" w:themeColor="text1"/>
        </w:rPr>
        <w:t>Para efectos de lo dispuesto en el presente artículo se observará lo siguiente:</w:t>
      </w:r>
    </w:p>
    <w:p w14:paraId="48052595" w14:textId="77777777" w:rsidR="00C556BB" w:rsidRPr="00B55452" w:rsidRDefault="00C556BB" w:rsidP="000C7DDA">
      <w:pPr>
        <w:tabs>
          <w:tab w:val="left" w:pos="0"/>
          <w:tab w:val="left" w:pos="7938"/>
        </w:tabs>
        <w:spacing w:before="240" w:after="240" w:line="276" w:lineRule="auto"/>
        <w:ind w:left="1134" w:right="1"/>
        <w:jc w:val="both"/>
        <w:rPr>
          <w:rFonts w:ascii="Palatino Linotype" w:eastAsia="Palatino Linotype" w:hAnsi="Palatino Linotype" w:cs="Palatino Linotype"/>
          <w:b/>
          <w:i/>
          <w:color w:val="000000" w:themeColor="text1"/>
        </w:rPr>
      </w:pPr>
      <w:r w:rsidRPr="00B55452">
        <w:rPr>
          <w:rFonts w:ascii="Palatino Linotype" w:eastAsia="Palatino Linotype" w:hAnsi="Palatino Linotype" w:cs="Palatino Linotype"/>
          <w:b/>
          <w:i/>
          <w:color w:val="000000" w:themeColor="text1"/>
        </w:rPr>
        <w:t>A</w:t>
      </w:r>
      <w:r w:rsidRPr="00B55452">
        <w:rPr>
          <w:rFonts w:ascii="Palatino Linotype" w:eastAsia="Palatino Linotype" w:hAnsi="Palatino Linotype" w:cs="Palatino Linotype"/>
          <w:i/>
          <w:color w:val="000000" w:themeColor="text1"/>
        </w:rPr>
        <w:t xml:space="preserve">. </w:t>
      </w:r>
      <w:r w:rsidRPr="00B55452">
        <w:rPr>
          <w:rFonts w:ascii="Palatino Linotype" w:eastAsia="Palatino Linotype" w:hAnsi="Palatino Linotype" w:cs="Palatino Linotype"/>
          <w:b/>
          <w:i/>
          <w:color w:val="000000" w:themeColor="text1"/>
        </w:rPr>
        <w:t>Para el ejercicio del derecho de acceso a la información</w:t>
      </w:r>
      <w:r w:rsidRPr="00B55452">
        <w:rPr>
          <w:rFonts w:ascii="Palatino Linotype" w:eastAsia="Palatino Linotype" w:hAnsi="Palatino Linotype" w:cs="Palatino Linotype"/>
          <w:i/>
          <w:color w:val="000000" w:themeColor="text1"/>
        </w:rPr>
        <w:t xml:space="preserve">, la Federación y </w:t>
      </w:r>
      <w:r w:rsidRPr="00B55452">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14:paraId="087FABDC" w14:textId="77777777" w:rsidR="00C556BB" w:rsidRPr="00B55452" w:rsidRDefault="00C556BB" w:rsidP="000C7DDA">
      <w:pPr>
        <w:tabs>
          <w:tab w:val="left" w:pos="0"/>
          <w:tab w:val="left" w:pos="7938"/>
        </w:tabs>
        <w:spacing w:before="240" w:after="240" w:line="276" w:lineRule="auto"/>
        <w:ind w:left="1134" w:right="1"/>
        <w:jc w:val="both"/>
        <w:rPr>
          <w:rFonts w:ascii="Palatino Linotype" w:eastAsia="Palatino Linotype" w:hAnsi="Palatino Linotype" w:cs="Palatino Linotype"/>
          <w:i/>
          <w:color w:val="000000" w:themeColor="text1"/>
        </w:rPr>
      </w:pPr>
      <w:r w:rsidRPr="00B55452">
        <w:rPr>
          <w:rFonts w:ascii="Palatino Linotype" w:eastAsia="Palatino Linotype" w:hAnsi="Palatino Linotype" w:cs="Palatino Linotype"/>
          <w:b/>
          <w:i/>
          <w:color w:val="000000" w:themeColor="text1"/>
        </w:rPr>
        <w:t>I. Toda la información en posesión de cualquier</w:t>
      </w:r>
      <w:r w:rsidRPr="00B55452">
        <w:rPr>
          <w:rFonts w:ascii="Palatino Linotype" w:eastAsia="Palatino Linotype" w:hAnsi="Palatino Linotype" w:cs="Palatino Linotype"/>
          <w:i/>
          <w:color w:val="000000" w:themeColor="text1"/>
        </w:rPr>
        <w:t xml:space="preserve"> </w:t>
      </w:r>
      <w:r w:rsidRPr="00B55452">
        <w:rPr>
          <w:rFonts w:ascii="Palatino Linotype" w:eastAsia="Palatino Linotype" w:hAnsi="Palatino Linotype" w:cs="Palatino Linotype"/>
          <w:b/>
          <w:i/>
          <w:color w:val="000000" w:themeColor="text1"/>
        </w:rPr>
        <w:t>autoridad</w:t>
      </w:r>
      <w:r w:rsidRPr="00B55452">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55452">
        <w:rPr>
          <w:rFonts w:ascii="Palatino Linotype" w:eastAsia="Palatino Linotype" w:hAnsi="Palatino Linotype" w:cs="Palatino Linotype"/>
          <w:b/>
          <w:i/>
          <w:color w:val="000000" w:themeColor="text1"/>
        </w:rPr>
        <w:t>municipal</w:t>
      </w:r>
      <w:r w:rsidRPr="00B55452">
        <w:rPr>
          <w:rFonts w:ascii="Palatino Linotype" w:eastAsia="Palatino Linotype" w:hAnsi="Palatino Linotype" w:cs="Palatino Linotype"/>
          <w:i/>
          <w:color w:val="000000" w:themeColor="text1"/>
        </w:rPr>
        <w:t xml:space="preserve">, </w:t>
      </w:r>
      <w:r w:rsidRPr="00B55452">
        <w:rPr>
          <w:rFonts w:ascii="Palatino Linotype" w:eastAsia="Palatino Linotype" w:hAnsi="Palatino Linotype" w:cs="Palatino Linotype"/>
          <w:b/>
          <w:i/>
          <w:color w:val="000000" w:themeColor="text1"/>
        </w:rPr>
        <w:t>es pública</w:t>
      </w:r>
      <w:r w:rsidRPr="00B55452">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B55452">
        <w:rPr>
          <w:rFonts w:ascii="Palatino Linotype" w:eastAsia="Palatino Linotype" w:hAnsi="Palatino Linotype" w:cs="Palatino Linotype"/>
          <w:b/>
          <w:i/>
          <w:color w:val="000000" w:themeColor="text1"/>
        </w:rPr>
        <w:t xml:space="preserve">En la interpretación de este derecho deberá prevalecer el principio de máxima </w:t>
      </w:r>
      <w:r w:rsidRPr="00B55452">
        <w:rPr>
          <w:rFonts w:ascii="Palatino Linotype" w:eastAsia="Palatino Linotype" w:hAnsi="Palatino Linotype" w:cs="Palatino Linotype"/>
          <w:b/>
          <w:i/>
          <w:color w:val="000000" w:themeColor="text1"/>
        </w:rPr>
        <w:lastRenderedPageBreak/>
        <w:t>publicidad. Los sujetos obligados deberán documentar todo acto que derive del ejercicio de sus facultades, competencias o funciones</w:t>
      </w:r>
      <w:r w:rsidRPr="00B55452">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24F0CB86" w14:textId="77777777" w:rsidR="00C556BB" w:rsidRPr="00B55452" w:rsidRDefault="00C556BB" w:rsidP="000C7DDA">
      <w:pPr>
        <w:tabs>
          <w:tab w:val="left" w:pos="0"/>
          <w:tab w:val="left" w:pos="567"/>
          <w:tab w:val="left" w:pos="7938"/>
        </w:tabs>
        <w:spacing w:before="240"/>
        <w:ind w:left="1134" w:right="1"/>
        <w:jc w:val="both"/>
        <w:rPr>
          <w:rFonts w:ascii="Palatino Linotype" w:eastAsia="Palatino Linotype" w:hAnsi="Palatino Linotype" w:cs="Palatino Linotype"/>
          <w:b/>
          <w:i/>
          <w:color w:val="000000" w:themeColor="text1"/>
        </w:rPr>
      </w:pPr>
    </w:p>
    <w:p w14:paraId="44BC9AC9" w14:textId="77777777" w:rsidR="00C556BB" w:rsidRPr="00B55452" w:rsidRDefault="00C556BB" w:rsidP="000C7DDA">
      <w:pPr>
        <w:tabs>
          <w:tab w:val="left" w:pos="0"/>
          <w:tab w:val="left" w:pos="7938"/>
        </w:tabs>
        <w:spacing w:after="240"/>
        <w:ind w:left="1134" w:right="1"/>
        <w:jc w:val="both"/>
        <w:rPr>
          <w:rFonts w:ascii="Palatino Linotype" w:eastAsia="Palatino Linotype" w:hAnsi="Palatino Linotype" w:cs="Palatino Linotype"/>
          <w:b/>
          <w:i/>
          <w:color w:val="000000" w:themeColor="text1"/>
        </w:rPr>
      </w:pPr>
      <w:r w:rsidRPr="00B55452">
        <w:rPr>
          <w:rFonts w:ascii="Palatino Linotype" w:eastAsia="Palatino Linotype" w:hAnsi="Palatino Linotype" w:cs="Palatino Linotype"/>
          <w:b/>
          <w:i/>
          <w:color w:val="000000" w:themeColor="text1"/>
        </w:rPr>
        <w:t>Constitución Política del Estado Libre y Soberano de México</w:t>
      </w:r>
    </w:p>
    <w:p w14:paraId="128AF953" w14:textId="77777777" w:rsidR="00C556BB" w:rsidRPr="00B55452" w:rsidRDefault="00C556BB" w:rsidP="000C7DDA">
      <w:pPr>
        <w:tabs>
          <w:tab w:val="left" w:pos="0"/>
          <w:tab w:val="left" w:pos="7938"/>
        </w:tabs>
        <w:spacing w:before="240" w:after="240"/>
        <w:ind w:left="1134" w:right="1"/>
        <w:jc w:val="both"/>
        <w:rPr>
          <w:rFonts w:ascii="Palatino Linotype" w:eastAsia="Palatino Linotype" w:hAnsi="Palatino Linotype" w:cs="Palatino Linotype"/>
          <w:i/>
          <w:color w:val="000000" w:themeColor="text1"/>
        </w:rPr>
      </w:pPr>
      <w:r w:rsidRPr="00B55452">
        <w:rPr>
          <w:rFonts w:ascii="Palatino Linotype" w:eastAsia="Palatino Linotype" w:hAnsi="Palatino Linotype" w:cs="Palatino Linotype"/>
          <w:b/>
          <w:i/>
          <w:color w:val="000000" w:themeColor="text1"/>
        </w:rPr>
        <w:t>“Artículo 5</w:t>
      </w:r>
      <w:r w:rsidRPr="00B55452">
        <w:rPr>
          <w:rFonts w:ascii="Palatino Linotype" w:eastAsia="Palatino Linotype" w:hAnsi="Palatino Linotype" w:cs="Palatino Linotype"/>
          <w:i/>
          <w:color w:val="000000" w:themeColor="text1"/>
        </w:rPr>
        <w:t xml:space="preserve">.- </w:t>
      </w:r>
    </w:p>
    <w:p w14:paraId="788B92A1" w14:textId="77777777" w:rsidR="00C556BB" w:rsidRPr="00B55452" w:rsidRDefault="00C556BB" w:rsidP="000C7DDA">
      <w:pPr>
        <w:tabs>
          <w:tab w:val="left" w:pos="0"/>
          <w:tab w:val="left" w:pos="7938"/>
        </w:tabs>
        <w:spacing w:before="240" w:after="240"/>
        <w:ind w:left="1134" w:right="1"/>
        <w:jc w:val="both"/>
        <w:rPr>
          <w:rFonts w:ascii="Palatino Linotype" w:eastAsia="Palatino Linotype" w:hAnsi="Palatino Linotype" w:cs="Palatino Linotype"/>
          <w:i/>
          <w:color w:val="000000" w:themeColor="text1"/>
        </w:rPr>
      </w:pPr>
      <w:r w:rsidRPr="00B55452">
        <w:rPr>
          <w:rFonts w:ascii="Palatino Linotype" w:eastAsia="Palatino Linotype" w:hAnsi="Palatino Linotype" w:cs="Palatino Linotype"/>
          <w:i/>
          <w:color w:val="000000" w:themeColor="text1"/>
        </w:rPr>
        <w:t>(…)</w:t>
      </w:r>
    </w:p>
    <w:p w14:paraId="1D853482" w14:textId="77777777" w:rsidR="00C556BB" w:rsidRPr="00B55452" w:rsidRDefault="00C556BB" w:rsidP="000C7DDA">
      <w:pPr>
        <w:tabs>
          <w:tab w:val="left" w:pos="0"/>
          <w:tab w:val="left" w:pos="7938"/>
        </w:tabs>
        <w:spacing w:before="240" w:after="240"/>
        <w:ind w:left="1134" w:right="1"/>
        <w:jc w:val="both"/>
        <w:rPr>
          <w:rFonts w:ascii="Palatino Linotype" w:eastAsia="Palatino Linotype" w:hAnsi="Palatino Linotype" w:cs="Palatino Linotype"/>
          <w:i/>
          <w:color w:val="000000" w:themeColor="text1"/>
        </w:rPr>
      </w:pPr>
      <w:r w:rsidRPr="00B55452">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B55452">
        <w:rPr>
          <w:rFonts w:ascii="Palatino Linotype" w:eastAsia="Palatino Linotype" w:hAnsi="Palatino Linotype" w:cs="Palatino Linotype"/>
          <w:i/>
          <w:color w:val="000000" w:themeColor="text1"/>
        </w:rPr>
        <w:t>.</w:t>
      </w:r>
    </w:p>
    <w:p w14:paraId="1A3C292F" w14:textId="77777777" w:rsidR="00C556BB" w:rsidRPr="00B55452" w:rsidRDefault="00C556BB" w:rsidP="000C7DDA">
      <w:pPr>
        <w:tabs>
          <w:tab w:val="left" w:pos="0"/>
          <w:tab w:val="left" w:pos="7938"/>
        </w:tabs>
        <w:spacing w:before="240" w:after="240"/>
        <w:ind w:left="1134" w:right="1"/>
        <w:jc w:val="both"/>
        <w:rPr>
          <w:rFonts w:ascii="Palatino Linotype" w:eastAsia="Palatino Linotype" w:hAnsi="Palatino Linotype" w:cs="Palatino Linotype"/>
          <w:i/>
          <w:color w:val="000000" w:themeColor="text1"/>
        </w:rPr>
      </w:pPr>
      <w:r w:rsidRPr="00B55452">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104AE45" w14:textId="77777777" w:rsidR="00C556BB" w:rsidRPr="00B55452" w:rsidRDefault="00C556BB" w:rsidP="000C7DDA">
      <w:pPr>
        <w:tabs>
          <w:tab w:val="left" w:pos="0"/>
          <w:tab w:val="left" w:pos="7938"/>
        </w:tabs>
        <w:spacing w:before="240" w:after="240"/>
        <w:ind w:left="1134" w:right="1"/>
        <w:jc w:val="both"/>
        <w:rPr>
          <w:rFonts w:ascii="Palatino Linotype" w:eastAsia="Palatino Linotype" w:hAnsi="Palatino Linotype" w:cs="Palatino Linotype"/>
          <w:i/>
          <w:color w:val="000000" w:themeColor="text1"/>
        </w:rPr>
      </w:pPr>
    </w:p>
    <w:p w14:paraId="7B9E3766" w14:textId="77777777" w:rsidR="00C556BB" w:rsidRPr="00B55452" w:rsidRDefault="00C556BB" w:rsidP="000C7DDA">
      <w:pPr>
        <w:tabs>
          <w:tab w:val="left" w:pos="0"/>
          <w:tab w:val="left" w:pos="7938"/>
        </w:tabs>
        <w:spacing w:before="240" w:after="240"/>
        <w:ind w:left="1134" w:right="1"/>
        <w:jc w:val="both"/>
        <w:rPr>
          <w:rFonts w:ascii="Palatino Linotype" w:eastAsia="Palatino Linotype" w:hAnsi="Palatino Linotype" w:cs="Palatino Linotype"/>
          <w:i/>
          <w:color w:val="000000" w:themeColor="text1"/>
        </w:rPr>
      </w:pPr>
      <w:r w:rsidRPr="00B55452">
        <w:rPr>
          <w:rFonts w:ascii="Palatino Linotype" w:eastAsia="Palatino Linotype" w:hAnsi="Palatino Linotype" w:cs="Palatino Linotype"/>
          <w:b/>
          <w:i/>
          <w:color w:val="000000" w:themeColor="text1"/>
        </w:rPr>
        <w:t>Este derecho se regirá por los principios y bases siguientes</w:t>
      </w:r>
      <w:r w:rsidRPr="00B55452">
        <w:rPr>
          <w:rFonts w:ascii="Palatino Linotype" w:eastAsia="Palatino Linotype" w:hAnsi="Palatino Linotype" w:cs="Palatino Linotype"/>
          <w:i/>
          <w:color w:val="000000" w:themeColor="text1"/>
        </w:rPr>
        <w:t>:</w:t>
      </w:r>
    </w:p>
    <w:p w14:paraId="7FC035F1" w14:textId="77777777" w:rsidR="00C556BB" w:rsidRPr="00B55452" w:rsidRDefault="00C556BB" w:rsidP="000C7DDA">
      <w:pPr>
        <w:tabs>
          <w:tab w:val="left" w:pos="0"/>
          <w:tab w:val="left" w:pos="7938"/>
        </w:tabs>
        <w:spacing w:before="240" w:after="240" w:line="276" w:lineRule="auto"/>
        <w:ind w:left="1134" w:right="1"/>
        <w:jc w:val="both"/>
        <w:rPr>
          <w:rFonts w:ascii="Palatino Linotype" w:eastAsia="Palatino Linotype" w:hAnsi="Palatino Linotype" w:cs="Palatino Linotype"/>
          <w:i/>
          <w:color w:val="000000" w:themeColor="text1"/>
        </w:rPr>
      </w:pPr>
      <w:r w:rsidRPr="00B55452">
        <w:rPr>
          <w:rFonts w:ascii="Palatino Linotype" w:eastAsia="Palatino Linotype" w:hAnsi="Palatino Linotype" w:cs="Palatino Linotype"/>
          <w:b/>
          <w:i/>
          <w:color w:val="000000" w:themeColor="text1"/>
        </w:rPr>
        <w:t>I. Toda la información en posesión de cualquier autoridad, entidad, órgano y organismos de los</w:t>
      </w:r>
      <w:r w:rsidRPr="00B55452">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B55452">
        <w:rPr>
          <w:rFonts w:ascii="Palatino Linotype" w:eastAsia="Palatino Linotype" w:hAnsi="Palatino Linotype" w:cs="Palatino Linotype"/>
          <w:b/>
          <w:i/>
          <w:color w:val="000000" w:themeColor="text1"/>
        </w:rPr>
        <w:t>municipales</w:t>
      </w:r>
      <w:r w:rsidRPr="00B55452">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55452">
        <w:rPr>
          <w:rFonts w:ascii="Palatino Linotype" w:eastAsia="Palatino Linotype" w:hAnsi="Palatino Linotype" w:cs="Palatino Linotype"/>
          <w:b/>
          <w:i/>
          <w:color w:val="000000" w:themeColor="text1"/>
        </w:rPr>
        <w:t>es pública</w:t>
      </w:r>
      <w:r w:rsidRPr="00B55452">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B55452">
        <w:rPr>
          <w:rFonts w:ascii="Palatino Linotype" w:eastAsia="Palatino Linotype" w:hAnsi="Palatino Linotype" w:cs="Palatino Linotype"/>
          <w:b/>
          <w:i/>
          <w:color w:val="000000" w:themeColor="text1"/>
        </w:rPr>
        <w:t>En la interpretación de este derecho deberá prevalecer el principio de máxima publicidad</w:t>
      </w:r>
      <w:r w:rsidRPr="00B55452">
        <w:rPr>
          <w:rFonts w:ascii="Palatino Linotype" w:eastAsia="Palatino Linotype" w:hAnsi="Palatino Linotype" w:cs="Palatino Linotype"/>
          <w:i/>
          <w:color w:val="000000" w:themeColor="text1"/>
        </w:rPr>
        <w:t xml:space="preserve">. </w:t>
      </w:r>
      <w:r w:rsidRPr="00B55452">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B55452">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06E3DDA8" w14:textId="77777777" w:rsidR="00C556BB" w:rsidRPr="00B55452" w:rsidRDefault="00C556BB" w:rsidP="000C7DDA">
      <w:pPr>
        <w:numPr>
          <w:ilvl w:val="0"/>
          <w:numId w:val="7"/>
        </w:numPr>
        <w:tabs>
          <w:tab w:val="left" w:pos="0"/>
        </w:tabs>
        <w:spacing w:before="240" w:line="360" w:lineRule="auto"/>
        <w:ind w:left="0" w:right="1" w:firstLine="0"/>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lastRenderedPageBreak/>
        <w:t xml:space="preserve">Según el artículo 150 de la Ley de Transparencia del Estado, la solicitud es la garantía primaria del Derecho de Acceso a la Información, además, establece que se regirá </w:t>
      </w:r>
      <w:r w:rsidRPr="00B55452">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B55452">
        <w:rPr>
          <w:rFonts w:ascii="Palatino Linotype" w:eastAsia="Palatino Linotype" w:hAnsi="Palatino Linotype" w:cs="Palatino Linotype"/>
          <w:color w:val="000000" w:themeColor="text1"/>
        </w:rPr>
        <w:t>, contemplando el derecho de las personas con discapacidad y hablantes de lengua indígena.</w:t>
      </w:r>
    </w:p>
    <w:p w14:paraId="6EBB2A07" w14:textId="77777777" w:rsidR="00C556BB" w:rsidRPr="00B55452" w:rsidRDefault="00C556BB" w:rsidP="000C7DDA">
      <w:pPr>
        <w:tabs>
          <w:tab w:val="left" w:pos="0"/>
        </w:tabs>
        <w:spacing w:line="360" w:lineRule="auto"/>
        <w:ind w:right="1"/>
        <w:jc w:val="both"/>
        <w:rPr>
          <w:rFonts w:ascii="Palatino Linotype" w:eastAsia="Palatino Linotype" w:hAnsi="Palatino Linotype" w:cs="Palatino Linotype"/>
          <w:color w:val="000000" w:themeColor="text1"/>
        </w:rPr>
      </w:pPr>
    </w:p>
    <w:p w14:paraId="1D4850FF" w14:textId="77777777" w:rsidR="00C556BB" w:rsidRPr="00B55452" w:rsidRDefault="00C556BB" w:rsidP="000C7DDA">
      <w:pPr>
        <w:numPr>
          <w:ilvl w:val="0"/>
          <w:numId w:val="7"/>
        </w:numPr>
        <w:tabs>
          <w:tab w:val="left" w:pos="0"/>
        </w:tabs>
        <w:spacing w:line="360" w:lineRule="auto"/>
        <w:ind w:left="0" w:right="1" w:firstLine="0"/>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B55452">
        <w:rPr>
          <w:rFonts w:ascii="Palatino Linotype" w:eastAsia="Palatino Linotype" w:hAnsi="Palatino Linotype" w:cs="Palatino Linotype"/>
          <w:i/>
          <w:color w:val="000000" w:themeColor="text1"/>
        </w:rPr>
        <w:t>solicitudes de acceso a la información</w:t>
      </w:r>
      <w:r w:rsidRPr="00B55452">
        <w:rPr>
          <w:rFonts w:ascii="Palatino Linotype" w:eastAsia="Palatino Linotype" w:hAnsi="Palatino Linotype" w:cs="Palatino Linotype"/>
          <w:color w:val="000000" w:themeColor="text1"/>
        </w:rPr>
        <w:t>.</w:t>
      </w:r>
    </w:p>
    <w:p w14:paraId="7A580340" w14:textId="77777777" w:rsidR="00C556BB" w:rsidRPr="00B55452" w:rsidRDefault="00C556BB" w:rsidP="000C7DDA">
      <w:pPr>
        <w:tabs>
          <w:tab w:val="left" w:pos="0"/>
        </w:tabs>
        <w:spacing w:line="360" w:lineRule="auto"/>
        <w:ind w:right="1"/>
        <w:jc w:val="both"/>
        <w:rPr>
          <w:rFonts w:ascii="Palatino Linotype" w:eastAsia="Palatino Linotype" w:hAnsi="Palatino Linotype" w:cs="Palatino Linotype"/>
          <w:color w:val="000000" w:themeColor="text1"/>
        </w:rPr>
      </w:pPr>
    </w:p>
    <w:p w14:paraId="1D81AC6F" w14:textId="77777777" w:rsidR="00C556BB" w:rsidRPr="00B55452" w:rsidRDefault="00C556BB" w:rsidP="000C7DDA">
      <w:pPr>
        <w:numPr>
          <w:ilvl w:val="0"/>
          <w:numId w:val="7"/>
        </w:numPr>
        <w:tabs>
          <w:tab w:val="left" w:pos="0"/>
        </w:tabs>
        <w:spacing w:line="360" w:lineRule="auto"/>
        <w:ind w:left="0" w:right="1" w:firstLine="0"/>
        <w:jc w:val="both"/>
        <w:rPr>
          <w:rFonts w:ascii="Palatino Linotype" w:eastAsia="Palatino Linotype" w:hAnsi="Palatino Linotype" w:cs="Palatino Linotype"/>
          <w:color w:val="000000" w:themeColor="text1"/>
        </w:rPr>
      </w:pPr>
      <w:bookmarkStart w:id="10" w:name="_heading=h.17dp8vu" w:colFirst="0" w:colLast="0"/>
      <w:bookmarkEnd w:id="10"/>
      <w:r w:rsidRPr="00B55452">
        <w:rPr>
          <w:rFonts w:ascii="Palatino Linotype" w:eastAsia="Palatino Linotype" w:hAnsi="Palatino Linotype" w:cs="Palatino Linotype"/>
          <w:color w:val="000000" w:themeColor="text1"/>
        </w:rPr>
        <w:t xml:space="preserve">Así entonces, se procede analizar, en primer lugar, si el </w:t>
      </w:r>
      <w:r w:rsidRPr="00B55452">
        <w:rPr>
          <w:rFonts w:ascii="Palatino Linotype" w:eastAsia="Palatino Linotype" w:hAnsi="Palatino Linotype" w:cs="Palatino Linotype"/>
          <w:b/>
          <w:color w:val="000000" w:themeColor="text1"/>
        </w:rPr>
        <w:t>SUJETO OBLIGADO</w:t>
      </w:r>
      <w:r w:rsidRPr="00B55452">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12C0CD4F" w14:textId="77777777" w:rsidR="00C556BB" w:rsidRPr="00B55452" w:rsidRDefault="00C556BB" w:rsidP="000C7DDA">
      <w:pPr>
        <w:tabs>
          <w:tab w:val="left" w:pos="0"/>
        </w:tabs>
        <w:spacing w:line="360" w:lineRule="auto"/>
        <w:ind w:right="1"/>
        <w:jc w:val="both"/>
        <w:rPr>
          <w:rFonts w:ascii="Palatino Linotype" w:eastAsia="Palatino Linotype" w:hAnsi="Palatino Linotype" w:cs="Palatino Linotype"/>
          <w:color w:val="000000" w:themeColor="text1"/>
        </w:rPr>
      </w:pPr>
    </w:p>
    <w:p w14:paraId="0990FEE8" w14:textId="77777777" w:rsidR="00C556BB" w:rsidRPr="00B55452" w:rsidRDefault="00C556BB" w:rsidP="000C7DDA">
      <w:pPr>
        <w:keepNext/>
        <w:keepLines/>
        <w:numPr>
          <w:ilvl w:val="0"/>
          <w:numId w:val="2"/>
        </w:numPr>
        <w:pBdr>
          <w:top w:val="nil"/>
          <w:left w:val="nil"/>
          <w:bottom w:val="nil"/>
          <w:right w:val="nil"/>
          <w:between w:val="nil"/>
        </w:pBdr>
        <w:tabs>
          <w:tab w:val="left" w:pos="0"/>
        </w:tabs>
        <w:spacing w:after="240"/>
        <w:ind w:left="0" w:right="1" w:firstLine="0"/>
        <w:rPr>
          <w:rFonts w:ascii="Palatino Linotype" w:eastAsia="Palatino Linotype" w:hAnsi="Palatino Linotype" w:cs="Palatino Linotype"/>
          <w:b/>
          <w:color w:val="000000" w:themeColor="text1"/>
        </w:rPr>
      </w:pPr>
      <w:bookmarkStart w:id="11" w:name="_heading=h.3rdcrjn" w:colFirst="0" w:colLast="0"/>
      <w:bookmarkEnd w:id="11"/>
      <w:r w:rsidRPr="00B55452">
        <w:rPr>
          <w:rFonts w:ascii="Palatino Linotype" w:eastAsia="Palatino Linotype" w:hAnsi="Palatino Linotype" w:cs="Palatino Linotype"/>
          <w:b/>
          <w:color w:val="000000" w:themeColor="text1"/>
        </w:rPr>
        <w:t xml:space="preserve"> De la información solicitada y la respuesta del SUJETO OBLIGADO</w:t>
      </w:r>
    </w:p>
    <w:p w14:paraId="2DC20C00" w14:textId="03015188" w:rsidR="00C556BB" w:rsidRPr="00B55452" w:rsidRDefault="00C556BB" w:rsidP="000C7DDA">
      <w:pPr>
        <w:numPr>
          <w:ilvl w:val="0"/>
          <w:numId w:val="5"/>
        </w:numPr>
        <w:tabs>
          <w:tab w:val="left" w:pos="0"/>
        </w:tabs>
        <w:spacing w:line="360" w:lineRule="auto"/>
        <w:ind w:left="0" w:right="1" w:firstLine="0"/>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t xml:space="preserve">Cabe recordar dentro de la solicitud que dio origen al presente Recurso que el </w:t>
      </w:r>
      <w:r w:rsidRPr="00B55452">
        <w:rPr>
          <w:rFonts w:ascii="Palatino Linotype" w:eastAsia="Palatino Linotype" w:hAnsi="Palatino Linotype" w:cs="Palatino Linotype"/>
          <w:b/>
          <w:color w:val="000000" w:themeColor="text1"/>
        </w:rPr>
        <w:t xml:space="preserve">RECURRENTE </w:t>
      </w:r>
      <w:r w:rsidRPr="00B55452">
        <w:rPr>
          <w:rFonts w:ascii="Palatino Linotype" w:eastAsia="Palatino Linotype" w:hAnsi="Palatino Linotype" w:cs="Palatino Linotype"/>
          <w:color w:val="000000" w:themeColor="text1"/>
        </w:rPr>
        <w:t>so</w:t>
      </w:r>
      <w:r w:rsidR="001F234D" w:rsidRPr="00B55452">
        <w:rPr>
          <w:rFonts w:ascii="Palatino Linotype" w:eastAsia="Palatino Linotype" w:hAnsi="Palatino Linotype" w:cs="Palatino Linotype"/>
          <w:color w:val="000000" w:themeColor="text1"/>
        </w:rPr>
        <w:t>licitó la siguiente información:</w:t>
      </w:r>
    </w:p>
    <w:p w14:paraId="205C6B14" w14:textId="77777777" w:rsidR="00B91DC5" w:rsidRPr="00B55452" w:rsidRDefault="00B91DC5" w:rsidP="000C7DDA">
      <w:pPr>
        <w:tabs>
          <w:tab w:val="left" w:pos="0"/>
        </w:tabs>
        <w:ind w:left="1276" w:right="1"/>
        <w:jc w:val="both"/>
        <w:rPr>
          <w:rFonts w:ascii="Palatino Linotype" w:eastAsia="Times New Roman" w:hAnsi="Palatino Linotype" w:cs="Times New Roman"/>
          <w:i/>
          <w:color w:val="000000" w:themeColor="text1"/>
          <w:lang w:val="es-MX" w:eastAsia="es-MX"/>
        </w:rPr>
      </w:pPr>
      <w:r w:rsidRPr="00B55452">
        <w:rPr>
          <w:rFonts w:ascii="Palatino Linotype" w:eastAsia="Palatino Linotype" w:hAnsi="Palatino Linotype" w:cs="Palatino Linotype"/>
          <w:b/>
          <w:i/>
          <w:color w:val="000000" w:themeColor="text1"/>
        </w:rPr>
        <w:t>-</w:t>
      </w:r>
      <w:r w:rsidRPr="00B55452">
        <w:rPr>
          <w:rFonts w:ascii="Palatino Linotype" w:eastAsia="Times New Roman" w:hAnsi="Palatino Linotype" w:cs="Times New Roman"/>
          <w:i/>
          <w:color w:val="000000" w:themeColor="text1"/>
          <w:lang w:val="es-MX" w:eastAsia="es-MX"/>
        </w:rPr>
        <w:t xml:space="preserve"> LA UBICACION DEL CENTRO DE ASISTENCIA SOCIAL TEMPORAL INFANTIL </w:t>
      </w:r>
    </w:p>
    <w:p w14:paraId="1484A30E" w14:textId="296220F7" w:rsidR="00B91DC5" w:rsidRPr="00B55452" w:rsidRDefault="0050131F" w:rsidP="000C7DDA">
      <w:pPr>
        <w:tabs>
          <w:tab w:val="left" w:pos="0"/>
        </w:tabs>
        <w:ind w:left="1276" w:right="1"/>
        <w:jc w:val="both"/>
        <w:rPr>
          <w:rFonts w:ascii="Palatino Linotype" w:eastAsia="Times New Roman" w:hAnsi="Palatino Linotype" w:cs="Times New Roman"/>
          <w:i/>
          <w:color w:val="000000" w:themeColor="text1"/>
          <w:lang w:val="es-MX" w:eastAsia="es-MX"/>
        </w:rPr>
      </w:pPr>
      <w:r w:rsidRPr="00B55452">
        <w:rPr>
          <w:rFonts w:ascii="Palatino Linotype" w:eastAsia="Palatino Linotype" w:hAnsi="Palatino Linotype" w:cs="Palatino Linotype"/>
          <w:b/>
          <w:i/>
          <w:color w:val="000000" w:themeColor="text1"/>
        </w:rPr>
        <w:t>-</w:t>
      </w:r>
      <w:r w:rsidR="00C30B7F" w:rsidRPr="00B55452">
        <w:rPr>
          <w:rFonts w:ascii="Palatino Linotype" w:eastAsia="Palatino Linotype" w:hAnsi="Palatino Linotype" w:cs="Palatino Linotype"/>
          <w:b/>
          <w:i/>
          <w:color w:val="000000" w:themeColor="text1"/>
        </w:rPr>
        <w:t xml:space="preserve"> </w:t>
      </w:r>
      <w:r w:rsidRPr="00B55452">
        <w:rPr>
          <w:rFonts w:ascii="Palatino Linotype" w:eastAsia="Times New Roman" w:hAnsi="Palatino Linotype" w:cs="Times New Roman"/>
          <w:i/>
          <w:color w:val="000000" w:themeColor="text1"/>
          <w:lang w:val="es-MX" w:eastAsia="es-MX"/>
        </w:rPr>
        <w:t>LOS DIFERENTES PROCESOS EN QUE SE ENCUENTRAN LOS MENORES</w:t>
      </w:r>
    </w:p>
    <w:p w14:paraId="3F6FF9D2" w14:textId="34976D03" w:rsidR="00B91DC5" w:rsidRPr="00B55452" w:rsidRDefault="0050131F" w:rsidP="000C7DDA">
      <w:pPr>
        <w:tabs>
          <w:tab w:val="left" w:pos="0"/>
        </w:tabs>
        <w:ind w:left="1276" w:right="1"/>
        <w:jc w:val="both"/>
        <w:rPr>
          <w:rFonts w:ascii="Palatino Linotype" w:eastAsia="Times New Roman" w:hAnsi="Palatino Linotype" w:cs="Times New Roman"/>
          <w:i/>
          <w:color w:val="000000" w:themeColor="text1"/>
          <w:lang w:val="es-MX" w:eastAsia="es-MX"/>
        </w:rPr>
      </w:pPr>
      <w:r w:rsidRPr="00B55452">
        <w:rPr>
          <w:rFonts w:ascii="Palatino Linotype" w:eastAsia="Palatino Linotype" w:hAnsi="Palatino Linotype" w:cs="Palatino Linotype"/>
          <w:b/>
          <w:i/>
          <w:color w:val="000000" w:themeColor="text1"/>
        </w:rPr>
        <w:t>-</w:t>
      </w:r>
      <w:r w:rsidR="00C30B7F" w:rsidRPr="00B55452">
        <w:rPr>
          <w:rFonts w:ascii="Palatino Linotype" w:eastAsia="Palatino Linotype" w:hAnsi="Palatino Linotype" w:cs="Palatino Linotype"/>
          <w:b/>
          <w:i/>
          <w:color w:val="000000" w:themeColor="text1"/>
        </w:rPr>
        <w:t xml:space="preserve"> </w:t>
      </w:r>
      <w:r w:rsidRPr="00B55452">
        <w:rPr>
          <w:rFonts w:ascii="Palatino Linotype" w:eastAsia="Times New Roman" w:hAnsi="Palatino Linotype" w:cs="Times New Roman"/>
          <w:i/>
          <w:color w:val="000000" w:themeColor="text1"/>
          <w:lang w:val="es-MX" w:eastAsia="es-MX"/>
        </w:rPr>
        <w:t>CUANTAS CARPETAS DE INVESTIGACION EN PROCESO</w:t>
      </w:r>
    </w:p>
    <w:p w14:paraId="45CFCDCC" w14:textId="303DD84B" w:rsidR="00B91DC5" w:rsidRPr="00B55452" w:rsidRDefault="0050131F" w:rsidP="000C7DDA">
      <w:pPr>
        <w:tabs>
          <w:tab w:val="left" w:pos="0"/>
        </w:tabs>
        <w:ind w:left="1276" w:right="1"/>
        <w:jc w:val="both"/>
        <w:rPr>
          <w:rFonts w:ascii="Palatino Linotype" w:eastAsia="Times New Roman" w:hAnsi="Palatino Linotype" w:cs="Times New Roman"/>
          <w:i/>
          <w:color w:val="000000" w:themeColor="text1"/>
          <w:lang w:val="es-MX" w:eastAsia="es-MX"/>
        </w:rPr>
      </w:pPr>
      <w:r w:rsidRPr="00B55452">
        <w:rPr>
          <w:rFonts w:ascii="Palatino Linotype" w:eastAsia="Palatino Linotype" w:hAnsi="Palatino Linotype" w:cs="Palatino Linotype"/>
          <w:b/>
          <w:i/>
          <w:color w:val="000000" w:themeColor="text1"/>
        </w:rPr>
        <w:t>-</w:t>
      </w:r>
      <w:r w:rsidR="00C30B7F" w:rsidRPr="00B55452">
        <w:rPr>
          <w:rFonts w:ascii="Palatino Linotype" w:eastAsia="Palatino Linotype" w:hAnsi="Palatino Linotype" w:cs="Palatino Linotype"/>
          <w:b/>
          <w:i/>
          <w:color w:val="000000" w:themeColor="text1"/>
        </w:rPr>
        <w:t xml:space="preserve"> </w:t>
      </w:r>
      <w:r w:rsidRPr="00B55452">
        <w:rPr>
          <w:rFonts w:ascii="Palatino Linotype" w:eastAsia="Times New Roman" w:hAnsi="Palatino Linotype" w:cs="Times New Roman"/>
          <w:i/>
          <w:color w:val="000000" w:themeColor="text1"/>
          <w:lang w:val="es-MX" w:eastAsia="es-MX"/>
        </w:rPr>
        <w:t>CUANTOS NIÑOS HAN SIDO  REINTEGRADOS A SU NÚCLEO FAMILIAR</w:t>
      </w:r>
    </w:p>
    <w:p w14:paraId="5016E326" w14:textId="4F9F84AB" w:rsidR="00B91DC5" w:rsidRPr="00B55452" w:rsidRDefault="0050131F" w:rsidP="000C7DDA">
      <w:pPr>
        <w:tabs>
          <w:tab w:val="left" w:pos="0"/>
        </w:tabs>
        <w:ind w:left="1276" w:right="1"/>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b/>
          <w:i/>
          <w:color w:val="000000" w:themeColor="text1"/>
        </w:rPr>
        <w:t>-</w:t>
      </w:r>
      <w:r w:rsidR="00C30B7F" w:rsidRPr="00B55452">
        <w:rPr>
          <w:rFonts w:ascii="Palatino Linotype" w:eastAsia="Palatino Linotype" w:hAnsi="Palatino Linotype" w:cs="Palatino Linotype"/>
          <w:b/>
          <w:i/>
          <w:color w:val="000000" w:themeColor="text1"/>
        </w:rPr>
        <w:t xml:space="preserve"> </w:t>
      </w:r>
      <w:r w:rsidRPr="00B55452">
        <w:rPr>
          <w:rFonts w:ascii="Palatino Linotype" w:eastAsia="Times New Roman" w:hAnsi="Palatino Linotype" w:cs="Times New Roman"/>
          <w:i/>
          <w:color w:val="000000" w:themeColor="text1"/>
          <w:lang w:val="es-MX" w:eastAsia="es-MX"/>
        </w:rPr>
        <w:t>EL TOTAL DE LOS NIÑOS QUE SE ENCUENTRAN AL RESGUARDO DEL DIF</w:t>
      </w:r>
      <w:r w:rsidRPr="00B55452">
        <w:rPr>
          <w:rFonts w:ascii="Palatino Linotype" w:eastAsia="Palatino Linotype" w:hAnsi="Palatino Linotype" w:cs="Palatino Linotype"/>
          <w:i/>
          <w:color w:val="000000" w:themeColor="text1"/>
        </w:rPr>
        <w:t>”</w:t>
      </w:r>
    </w:p>
    <w:p w14:paraId="64A17A50" w14:textId="77777777" w:rsidR="001F234D" w:rsidRPr="00B55452" w:rsidRDefault="001F234D" w:rsidP="000C7DDA">
      <w:pPr>
        <w:tabs>
          <w:tab w:val="left" w:pos="0"/>
        </w:tabs>
        <w:spacing w:line="360" w:lineRule="auto"/>
        <w:ind w:right="1"/>
        <w:jc w:val="both"/>
        <w:rPr>
          <w:rFonts w:ascii="Palatino Linotype" w:eastAsia="Palatino Linotype" w:hAnsi="Palatino Linotype" w:cs="Palatino Linotype"/>
          <w:color w:val="000000" w:themeColor="text1"/>
        </w:rPr>
      </w:pPr>
    </w:p>
    <w:p w14:paraId="4F4E162E" w14:textId="7179DF92" w:rsidR="00E27642" w:rsidRPr="00B55452" w:rsidRDefault="00E27642" w:rsidP="000C7DDA">
      <w:pPr>
        <w:pStyle w:val="Prrafodelista"/>
        <w:numPr>
          <w:ilvl w:val="0"/>
          <w:numId w:val="5"/>
        </w:numPr>
        <w:tabs>
          <w:tab w:val="left" w:pos="0"/>
        </w:tabs>
        <w:spacing w:line="360" w:lineRule="auto"/>
        <w:ind w:left="0" w:right="1" w:firstLine="0"/>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lastRenderedPageBreak/>
        <w:t xml:space="preserve">Ahora bien, en la interposición del presente recurso el Recurrente se inconformó por que el Sujeto Obligado no entregó el </w:t>
      </w:r>
      <w:r w:rsidR="0050131F" w:rsidRPr="00B55452">
        <w:rPr>
          <w:rFonts w:ascii="Palatino Linotype" w:eastAsia="Palatino Linotype" w:hAnsi="Palatino Linotype" w:cs="Palatino Linotype"/>
          <w:color w:val="000000" w:themeColor="text1"/>
        </w:rPr>
        <w:t>acuerdo del Comité de Transparencia que reserve la información relativa a la ubicación del Centro de Asistencia Social Temporal Infantil</w:t>
      </w:r>
      <w:r w:rsidRPr="00B55452">
        <w:rPr>
          <w:rFonts w:ascii="Palatino Linotype" w:eastAsia="Palatino Linotype" w:hAnsi="Palatino Linotype" w:cs="Palatino Linotype"/>
          <w:color w:val="000000" w:themeColor="text1"/>
        </w:rPr>
        <w:t xml:space="preserve"> por lo que al no inconformarse sobre </w:t>
      </w:r>
      <w:r w:rsidR="0050131F" w:rsidRPr="00B55452">
        <w:rPr>
          <w:rFonts w:ascii="Palatino Linotype" w:eastAsia="Times New Roman" w:hAnsi="Palatino Linotype" w:cs="Times New Roman"/>
          <w:color w:val="000000" w:themeColor="text1"/>
          <w:lang w:val="es-MX" w:eastAsia="es-MX"/>
        </w:rPr>
        <w:t>los diferentes procesos en que se encuentran los menores, cuantas carpetas de investigación en proceso, cuántos niños han sido  reintegrados a su núcleo familiar y el total de los niños que se encuentran al resguardo del DIF</w:t>
      </w:r>
      <w:r w:rsidR="0050131F" w:rsidRPr="00B55452">
        <w:rPr>
          <w:rFonts w:ascii="Palatino Linotype" w:eastAsia="Times New Roman" w:hAnsi="Palatino Linotype" w:cs="Times New Roman"/>
          <w:i/>
          <w:color w:val="000000" w:themeColor="text1"/>
          <w:lang w:val="es-MX" w:eastAsia="es-MX"/>
        </w:rPr>
        <w:t xml:space="preserve"> </w:t>
      </w:r>
      <w:r w:rsidR="00985B0B" w:rsidRPr="00B55452">
        <w:rPr>
          <w:rFonts w:ascii="Palatino Linotype" w:eastAsia="Palatino Linotype" w:hAnsi="Palatino Linotype" w:cs="Palatino Linotype"/>
          <w:color w:val="000000" w:themeColor="text1"/>
        </w:rPr>
        <w:t>éstos se le deben tener como actos consentidos.</w:t>
      </w:r>
    </w:p>
    <w:p w14:paraId="347DE994" w14:textId="77777777" w:rsidR="00985B0B" w:rsidRPr="00B55452" w:rsidRDefault="00985B0B" w:rsidP="000C7DDA">
      <w:pPr>
        <w:tabs>
          <w:tab w:val="left" w:pos="0"/>
        </w:tabs>
        <w:spacing w:line="360" w:lineRule="auto"/>
        <w:ind w:right="1"/>
        <w:jc w:val="both"/>
        <w:rPr>
          <w:rFonts w:ascii="Palatino Linotype" w:eastAsia="Palatino Linotype" w:hAnsi="Palatino Linotype" w:cs="Palatino Linotype"/>
          <w:color w:val="000000" w:themeColor="text1"/>
        </w:rPr>
      </w:pPr>
    </w:p>
    <w:p w14:paraId="66539A4A" w14:textId="4C7F5000" w:rsidR="00E27642" w:rsidRPr="00B55452" w:rsidRDefault="00E27642" w:rsidP="000C7DDA">
      <w:pPr>
        <w:pStyle w:val="Prrafodelista"/>
        <w:numPr>
          <w:ilvl w:val="0"/>
          <w:numId w:val="5"/>
        </w:numPr>
        <w:tabs>
          <w:tab w:val="left" w:pos="0"/>
        </w:tabs>
        <w:spacing w:line="360" w:lineRule="auto"/>
        <w:ind w:left="0" w:right="1" w:firstLine="0"/>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t>Lo anterior es así, debido a que cuando la parte Recurrente impugna la respuesta del Sujeto Obligado, y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77889C99" w14:textId="77777777" w:rsidR="00E27642" w:rsidRPr="00B55452" w:rsidRDefault="00E27642" w:rsidP="000C7DDA">
      <w:pPr>
        <w:tabs>
          <w:tab w:val="left" w:pos="0"/>
        </w:tabs>
        <w:ind w:left="1134" w:right="1"/>
        <w:jc w:val="both"/>
        <w:rPr>
          <w:rFonts w:ascii="Palatino Linotype" w:eastAsia="Palatino Linotype" w:hAnsi="Palatino Linotype" w:cs="Palatino Linotype"/>
          <w:i/>
          <w:color w:val="000000" w:themeColor="text1"/>
        </w:rPr>
      </w:pPr>
      <w:r w:rsidRPr="00B55452">
        <w:rPr>
          <w:rFonts w:ascii="Palatino Linotype" w:eastAsia="Palatino Linotype" w:hAnsi="Palatino Linotype" w:cs="Palatino Linotype"/>
          <w:b/>
          <w:i/>
          <w:color w:val="000000" w:themeColor="text1"/>
        </w:rPr>
        <w:t xml:space="preserve">“REVISIÓN EN AMPARO. LOS RESOLUTIVOS NO COMBATIDOS DEBEN DECLARARSE FIRMES. </w:t>
      </w:r>
      <w:r w:rsidRPr="00B55452">
        <w:rPr>
          <w:rFonts w:ascii="Palatino Linotype" w:eastAsia="Palatino Linotype" w:hAnsi="Palatino Linotype" w:cs="Palatino Linotype"/>
          <w:i/>
          <w:color w:val="000000" w:themeColor="text1"/>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EEC9E21" w14:textId="77777777" w:rsidR="00E27642" w:rsidRPr="00B55452" w:rsidRDefault="00E27642" w:rsidP="000C7DDA">
      <w:pPr>
        <w:tabs>
          <w:tab w:val="left" w:pos="0"/>
        </w:tabs>
        <w:spacing w:line="360" w:lineRule="auto"/>
        <w:ind w:right="1"/>
        <w:jc w:val="both"/>
        <w:rPr>
          <w:rFonts w:ascii="Palatino Linotype" w:eastAsia="Palatino Linotype" w:hAnsi="Palatino Linotype" w:cs="Palatino Linotype"/>
          <w:color w:val="000000" w:themeColor="text1"/>
        </w:rPr>
      </w:pPr>
    </w:p>
    <w:p w14:paraId="667B3E43" w14:textId="77777777" w:rsidR="00E27642" w:rsidRPr="00B55452" w:rsidRDefault="00E27642" w:rsidP="000C7DDA">
      <w:pPr>
        <w:pStyle w:val="Prrafodelista"/>
        <w:numPr>
          <w:ilvl w:val="0"/>
          <w:numId w:val="5"/>
        </w:numPr>
        <w:tabs>
          <w:tab w:val="left" w:pos="0"/>
        </w:tabs>
        <w:spacing w:line="360" w:lineRule="auto"/>
        <w:ind w:left="0" w:right="1" w:firstLine="0"/>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t>Consecuentemente, se insiste, ante la falta de impugnación eficaz, la respuesta entregada debe declararse consentida por persona solicitante.</w:t>
      </w:r>
    </w:p>
    <w:p w14:paraId="21108E39" w14:textId="77777777" w:rsidR="00E27642" w:rsidRPr="00B55452" w:rsidRDefault="00E27642" w:rsidP="000C7DDA">
      <w:pPr>
        <w:tabs>
          <w:tab w:val="left" w:pos="0"/>
        </w:tabs>
        <w:spacing w:line="360" w:lineRule="auto"/>
        <w:ind w:right="1"/>
        <w:jc w:val="both"/>
        <w:rPr>
          <w:rFonts w:ascii="Palatino Linotype" w:eastAsia="Palatino Linotype" w:hAnsi="Palatino Linotype" w:cs="Palatino Linotype"/>
          <w:color w:val="000000" w:themeColor="text1"/>
        </w:rPr>
      </w:pPr>
    </w:p>
    <w:p w14:paraId="132CDA2E" w14:textId="77777777" w:rsidR="00E27642" w:rsidRPr="00B55452" w:rsidRDefault="00E27642" w:rsidP="000C7DDA">
      <w:pPr>
        <w:pStyle w:val="Prrafodelista"/>
        <w:numPr>
          <w:ilvl w:val="0"/>
          <w:numId w:val="5"/>
        </w:numPr>
        <w:tabs>
          <w:tab w:val="left" w:pos="0"/>
        </w:tabs>
        <w:spacing w:line="360" w:lineRule="auto"/>
        <w:ind w:left="0" w:right="1" w:firstLine="0"/>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lastRenderedPageBreak/>
        <w:t xml:space="preserve">Lo anterior se sustenta con lo plasmado en el criterio 01/20 emitido por el entonces Instituto Nacional de Transparencia, Acceso a la Información, y Protección de Datos Personales, INAI, que lleva por rubro y texto los siguientes: </w:t>
      </w:r>
    </w:p>
    <w:p w14:paraId="2CBFF008" w14:textId="77777777" w:rsidR="00E27642" w:rsidRPr="00B55452" w:rsidRDefault="00E27642" w:rsidP="000C7DDA">
      <w:pPr>
        <w:pBdr>
          <w:top w:val="nil"/>
          <w:left w:val="nil"/>
          <w:bottom w:val="nil"/>
          <w:right w:val="nil"/>
          <w:between w:val="nil"/>
        </w:pBdr>
        <w:tabs>
          <w:tab w:val="left" w:pos="0"/>
        </w:tabs>
        <w:spacing w:line="276" w:lineRule="auto"/>
        <w:ind w:left="1134" w:right="1"/>
        <w:jc w:val="both"/>
        <w:rPr>
          <w:rFonts w:ascii="Palatino Linotype" w:eastAsia="Palatino Linotype" w:hAnsi="Palatino Linotype" w:cs="Palatino Linotype"/>
          <w:i/>
          <w:color w:val="000000" w:themeColor="text1"/>
        </w:rPr>
      </w:pPr>
      <w:r w:rsidRPr="00B55452">
        <w:rPr>
          <w:rFonts w:ascii="Palatino Linotype" w:eastAsia="Palatino Linotype" w:hAnsi="Palatino Linotype" w:cs="Palatino Linotype"/>
          <w:i/>
          <w:color w:val="000000" w:themeColor="text1"/>
        </w:rPr>
        <w:t>“</w:t>
      </w:r>
      <w:r w:rsidRPr="00B55452">
        <w:rPr>
          <w:rFonts w:ascii="Palatino Linotype" w:eastAsia="Palatino Linotype" w:hAnsi="Palatino Linotype" w:cs="Palatino Linotype"/>
          <w:b/>
          <w:i/>
          <w:color w:val="000000" w:themeColor="text1"/>
        </w:rPr>
        <w:t xml:space="preserve">Actos consentidos tácitamente. Improcedencia de su análisis. </w:t>
      </w:r>
      <w:r w:rsidRPr="00B55452">
        <w:rPr>
          <w:rFonts w:ascii="Palatino Linotype" w:eastAsia="Palatino Linotype" w:hAnsi="Palatino Linotype" w:cs="Palatino Linotype"/>
          <w:i/>
          <w:color w:val="000000" w:themeColor="text1"/>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5A6828BD" w14:textId="77777777" w:rsidR="00E27642" w:rsidRPr="00B55452" w:rsidRDefault="00E27642" w:rsidP="000C7DDA">
      <w:pPr>
        <w:pBdr>
          <w:top w:val="nil"/>
          <w:left w:val="nil"/>
          <w:bottom w:val="nil"/>
          <w:right w:val="nil"/>
          <w:between w:val="nil"/>
        </w:pBdr>
        <w:tabs>
          <w:tab w:val="left" w:pos="0"/>
        </w:tabs>
        <w:spacing w:line="360" w:lineRule="auto"/>
        <w:ind w:right="1"/>
        <w:jc w:val="both"/>
        <w:rPr>
          <w:rFonts w:ascii="Palatino Linotype" w:eastAsia="Palatino Linotype" w:hAnsi="Palatino Linotype" w:cs="Palatino Linotype"/>
          <w:i/>
          <w:color w:val="000000" w:themeColor="text1"/>
        </w:rPr>
      </w:pPr>
    </w:p>
    <w:p w14:paraId="68EFBF96" w14:textId="77777777" w:rsidR="00E27642" w:rsidRPr="00B55452" w:rsidRDefault="00E27642" w:rsidP="000C7DDA">
      <w:pPr>
        <w:pStyle w:val="Prrafodelista"/>
        <w:numPr>
          <w:ilvl w:val="0"/>
          <w:numId w:val="5"/>
        </w:numPr>
        <w:tabs>
          <w:tab w:val="left" w:pos="0"/>
        </w:tabs>
        <w:spacing w:line="360" w:lineRule="auto"/>
        <w:ind w:left="142" w:right="1" w:firstLine="0"/>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t>Asimismo, resulta aplicable por analogía la tesis jurisprudencial número VI.3o.C. J/60, publicada en el Semanario Judicial de la Federación y su Gaceta bajo el número de registro 176,608 que a la letra dice:</w:t>
      </w:r>
    </w:p>
    <w:p w14:paraId="1E80FD32" w14:textId="77777777" w:rsidR="00E27642" w:rsidRPr="00B55452" w:rsidRDefault="00E27642" w:rsidP="000C7DDA">
      <w:pPr>
        <w:tabs>
          <w:tab w:val="left" w:pos="0"/>
          <w:tab w:val="left" w:pos="851"/>
          <w:tab w:val="left" w:pos="1276"/>
        </w:tabs>
        <w:spacing w:line="276" w:lineRule="auto"/>
        <w:ind w:left="1134" w:right="1"/>
        <w:jc w:val="both"/>
        <w:rPr>
          <w:rFonts w:ascii="Palatino Linotype" w:eastAsia="Palatino Linotype" w:hAnsi="Palatino Linotype" w:cs="Palatino Linotype"/>
          <w:i/>
          <w:color w:val="000000" w:themeColor="text1"/>
        </w:rPr>
      </w:pPr>
      <w:r w:rsidRPr="00B55452">
        <w:rPr>
          <w:rFonts w:ascii="Palatino Linotype" w:eastAsia="Palatino Linotype" w:hAnsi="Palatino Linotype" w:cs="Palatino Linotype"/>
          <w:b/>
          <w:i/>
          <w:smallCaps/>
          <w:color w:val="000000" w:themeColor="text1"/>
        </w:rPr>
        <w:t xml:space="preserve">“ACTOS CONSENTIDOS. SON LOS QUE NO SE IMPUGNAN MEDIANTE EL RECURSO IDÓNEO. </w:t>
      </w:r>
      <w:r w:rsidRPr="00B55452">
        <w:rPr>
          <w:rFonts w:ascii="Palatino Linotype" w:eastAsia="Palatino Linotype" w:hAnsi="Palatino Linotype" w:cs="Palatino Linotype"/>
          <w:i/>
          <w:color w:val="000000" w:themeColor="text1"/>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CA7415C" w14:textId="77777777" w:rsidR="00E27642" w:rsidRPr="00B55452" w:rsidRDefault="00E27642" w:rsidP="000C7DDA">
      <w:pPr>
        <w:pBdr>
          <w:top w:val="nil"/>
          <w:left w:val="nil"/>
          <w:bottom w:val="nil"/>
          <w:right w:val="nil"/>
          <w:between w:val="nil"/>
        </w:pBdr>
        <w:tabs>
          <w:tab w:val="left" w:pos="0"/>
        </w:tabs>
        <w:spacing w:line="360" w:lineRule="auto"/>
        <w:ind w:right="1"/>
        <w:jc w:val="both"/>
        <w:rPr>
          <w:rFonts w:ascii="Palatino Linotype" w:eastAsia="Palatino Linotype" w:hAnsi="Palatino Linotype" w:cs="Palatino Linotype"/>
          <w:i/>
          <w:color w:val="000000" w:themeColor="text1"/>
        </w:rPr>
      </w:pPr>
    </w:p>
    <w:p w14:paraId="08531ED8" w14:textId="514A4634" w:rsidR="00C556BB" w:rsidRPr="00B55452" w:rsidRDefault="00C556BB" w:rsidP="000C7DDA">
      <w:pPr>
        <w:numPr>
          <w:ilvl w:val="0"/>
          <w:numId w:val="5"/>
        </w:numPr>
        <w:pBdr>
          <w:top w:val="nil"/>
          <w:left w:val="nil"/>
          <w:bottom w:val="nil"/>
          <w:right w:val="nil"/>
          <w:between w:val="nil"/>
        </w:pBdr>
        <w:tabs>
          <w:tab w:val="left" w:pos="0"/>
        </w:tabs>
        <w:spacing w:line="360" w:lineRule="auto"/>
        <w:ind w:left="0" w:right="1" w:firstLine="0"/>
        <w:jc w:val="both"/>
        <w:rPr>
          <w:rFonts w:ascii="Palatino Linotype" w:eastAsia="Palatino Linotype" w:hAnsi="Palatino Linotype" w:cs="Palatino Linotype"/>
          <w:i/>
          <w:color w:val="000000" w:themeColor="text1"/>
        </w:rPr>
      </w:pPr>
      <w:r w:rsidRPr="00B55452">
        <w:rPr>
          <w:rFonts w:ascii="Palatino Linotype" w:eastAsia="Palatino Linotype" w:hAnsi="Palatino Linotype" w:cs="Palatino Linotype"/>
          <w:color w:val="000000" w:themeColor="text1"/>
        </w:rPr>
        <w:t>Dicho lo anterior resulta conveniente elaborar el siguiente cuadro  a efecto de visualizar la solicit</w:t>
      </w:r>
      <w:r w:rsidR="00CD34BF" w:rsidRPr="00B55452">
        <w:rPr>
          <w:rFonts w:ascii="Palatino Linotype" w:eastAsia="Palatino Linotype" w:hAnsi="Palatino Linotype" w:cs="Palatino Linotype"/>
          <w:color w:val="000000" w:themeColor="text1"/>
        </w:rPr>
        <w:t xml:space="preserve">ud de información, </w:t>
      </w:r>
      <w:r w:rsidR="00532DD7" w:rsidRPr="00B55452">
        <w:rPr>
          <w:rFonts w:ascii="Palatino Linotype" w:eastAsia="Palatino Linotype" w:hAnsi="Palatino Linotype" w:cs="Palatino Linotype"/>
          <w:color w:val="000000" w:themeColor="text1"/>
        </w:rPr>
        <w:t>la respuesta</w:t>
      </w:r>
      <w:r w:rsidR="00CD34BF" w:rsidRPr="00B55452">
        <w:rPr>
          <w:rFonts w:ascii="Palatino Linotype" w:eastAsia="Palatino Linotype" w:hAnsi="Palatino Linotype" w:cs="Palatino Linotype"/>
          <w:color w:val="000000" w:themeColor="text1"/>
        </w:rPr>
        <w:t xml:space="preserve">  </w:t>
      </w:r>
      <w:r w:rsidRPr="00B55452">
        <w:rPr>
          <w:rFonts w:ascii="Palatino Linotype" w:eastAsia="Palatino Linotype" w:hAnsi="Palatino Linotype" w:cs="Palatino Linotype"/>
          <w:color w:val="000000" w:themeColor="text1"/>
        </w:rPr>
        <w:t xml:space="preserve">del Sujeto Obligado y su cumplimiento. </w:t>
      </w:r>
    </w:p>
    <w:p w14:paraId="6D4FC716" w14:textId="77777777" w:rsidR="000D3095" w:rsidRPr="00B55452" w:rsidRDefault="000D3095" w:rsidP="000C7DDA">
      <w:pPr>
        <w:pBdr>
          <w:top w:val="nil"/>
          <w:left w:val="nil"/>
          <w:bottom w:val="nil"/>
          <w:right w:val="nil"/>
          <w:between w:val="nil"/>
        </w:pBdr>
        <w:tabs>
          <w:tab w:val="left" w:pos="0"/>
        </w:tabs>
        <w:spacing w:line="360" w:lineRule="auto"/>
        <w:ind w:right="1"/>
        <w:jc w:val="both"/>
        <w:rPr>
          <w:rFonts w:ascii="Palatino Linotype" w:eastAsia="Palatino Linotype" w:hAnsi="Palatino Linotype" w:cs="Palatino Linotype"/>
          <w:color w:val="000000" w:themeColor="text1"/>
        </w:rPr>
      </w:pPr>
    </w:p>
    <w:tbl>
      <w:tblPr>
        <w:tblW w:w="83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9"/>
        <w:gridCol w:w="3261"/>
        <w:gridCol w:w="2688"/>
      </w:tblGrid>
      <w:tr w:rsidR="000C7DDA" w:rsidRPr="00B55452" w14:paraId="5C790E19" w14:textId="77777777" w:rsidTr="00CD34BF">
        <w:trPr>
          <w:jc w:val="center"/>
        </w:trPr>
        <w:tc>
          <w:tcPr>
            <w:tcW w:w="2409" w:type="dxa"/>
            <w:shd w:val="clear" w:color="auto" w:fill="F2F2F2"/>
            <w:vAlign w:val="center"/>
          </w:tcPr>
          <w:p w14:paraId="558D02FF" w14:textId="77777777" w:rsidR="00CD34BF" w:rsidRPr="00B55452" w:rsidRDefault="00CD34BF" w:rsidP="000C7DDA">
            <w:pPr>
              <w:tabs>
                <w:tab w:val="left" w:pos="0"/>
              </w:tabs>
              <w:ind w:right="1"/>
              <w:jc w:val="center"/>
              <w:rPr>
                <w:rFonts w:ascii="Palatino Linotype" w:eastAsia="Palatino Linotype" w:hAnsi="Palatino Linotype" w:cs="Palatino Linotype"/>
                <w:b/>
                <w:color w:val="000000" w:themeColor="text1"/>
              </w:rPr>
            </w:pPr>
            <w:r w:rsidRPr="00B55452">
              <w:rPr>
                <w:rFonts w:ascii="Palatino Linotype" w:eastAsia="Palatino Linotype" w:hAnsi="Palatino Linotype" w:cs="Palatino Linotype"/>
                <w:b/>
                <w:color w:val="000000" w:themeColor="text1"/>
              </w:rPr>
              <w:t>Información Solicitada</w:t>
            </w:r>
          </w:p>
        </w:tc>
        <w:tc>
          <w:tcPr>
            <w:tcW w:w="3261" w:type="dxa"/>
            <w:shd w:val="clear" w:color="auto" w:fill="F2F2F2"/>
            <w:vAlign w:val="center"/>
          </w:tcPr>
          <w:p w14:paraId="1DB8E647" w14:textId="77777777" w:rsidR="00CD34BF" w:rsidRPr="00B55452" w:rsidRDefault="00CD34BF" w:rsidP="000C7DDA">
            <w:pPr>
              <w:tabs>
                <w:tab w:val="left" w:pos="0"/>
              </w:tabs>
              <w:ind w:right="1"/>
              <w:jc w:val="center"/>
              <w:rPr>
                <w:rFonts w:ascii="Palatino Linotype" w:eastAsia="Palatino Linotype" w:hAnsi="Palatino Linotype" w:cs="Palatino Linotype"/>
                <w:b/>
                <w:color w:val="000000" w:themeColor="text1"/>
              </w:rPr>
            </w:pPr>
            <w:r w:rsidRPr="00B55452">
              <w:rPr>
                <w:rFonts w:ascii="Palatino Linotype" w:eastAsia="Palatino Linotype" w:hAnsi="Palatino Linotype" w:cs="Palatino Linotype"/>
                <w:b/>
                <w:color w:val="000000" w:themeColor="text1"/>
              </w:rPr>
              <w:t>Respuesta Del Sujeto Obligado</w:t>
            </w:r>
          </w:p>
        </w:tc>
        <w:tc>
          <w:tcPr>
            <w:tcW w:w="2688" w:type="dxa"/>
            <w:shd w:val="clear" w:color="auto" w:fill="F2F2F2"/>
            <w:vAlign w:val="center"/>
          </w:tcPr>
          <w:p w14:paraId="5966EC03" w14:textId="77777777" w:rsidR="00CD34BF" w:rsidRPr="00B55452" w:rsidRDefault="00CD34BF" w:rsidP="000C7DDA">
            <w:pPr>
              <w:tabs>
                <w:tab w:val="left" w:pos="0"/>
              </w:tabs>
              <w:ind w:right="1"/>
              <w:jc w:val="center"/>
              <w:rPr>
                <w:rFonts w:ascii="Palatino Linotype" w:eastAsia="Palatino Linotype" w:hAnsi="Palatino Linotype" w:cs="Palatino Linotype"/>
                <w:b/>
                <w:color w:val="000000" w:themeColor="text1"/>
              </w:rPr>
            </w:pPr>
            <w:r w:rsidRPr="00B55452">
              <w:rPr>
                <w:rFonts w:ascii="Palatino Linotype" w:eastAsia="Palatino Linotype" w:hAnsi="Palatino Linotype" w:cs="Palatino Linotype"/>
                <w:b/>
                <w:color w:val="000000" w:themeColor="text1"/>
              </w:rPr>
              <w:t>Cumplimiento</w:t>
            </w:r>
          </w:p>
        </w:tc>
      </w:tr>
      <w:tr w:rsidR="00CD34BF" w:rsidRPr="00B55452" w14:paraId="78957F87" w14:textId="77777777" w:rsidTr="00CD34BF">
        <w:trPr>
          <w:jc w:val="center"/>
        </w:trPr>
        <w:tc>
          <w:tcPr>
            <w:tcW w:w="2409" w:type="dxa"/>
            <w:vAlign w:val="center"/>
          </w:tcPr>
          <w:p w14:paraId="15DCBE8F" w14:textId="002AC488" w:rsidR="0050131F" w:rsidRPr="00B55452" w:rsidRDefault="0050131F" w:rsidP="000C7DDA">
            <w:pPr>
              <w:tabs>
                <w:tab w:val="left" w:pos="0"/>
              </w:tabs>
              <w:spacing w:line="276" w:lineRule="auto"/>
              <w:ind w:right="1"/>
              <w:jc w:val="center"/>
              <w:rPr>
                <w:rFonts w:ascii="Palatino Linotype" w:eastAsia="Times New Roman" w:hAnsi="Palatino Linotype" w:cs="Times New Roman"/>
                <w:i/>
                <w:color w:val="000000" w:themeColor="text1"/>
                <w:lang w:val="es-MX" w:eastAsia="es-MX"/>
              </w:rPr>
            </w:pPr>
            <w:r w:rsidRPr="00B55452">
              <w:rPr>
                <w:rFonts w:ascii="Palatino Linotype" w:eastAsia="Times New Roman" w:hAnsi="Palatino Linotype" w:cs="Times New Roman"/>
                <w:i/>
                <w:color w:val="000000" w:themeColor="text1"/>
                <w:lang w:val="es-MX" w:eastAsia="es-MX"/>
              </w:rPr>
              <w:t xml:space="preserve">La ubicación del centro de asistencia social temporal infantil </w:t>
            </w:r>
          </w:p>
          <w:p w14:paraId="72C984E5" w14:textId="45BA4458" w:rsidR="00CD34BF" w:rsidRPr="00B55452" w:rsidRDefault="00CD34BF" w:rsidP="000C7DDA">
            <w:pPr>
              <w:pBdr>
                <w:top w:val="nil"/>
                <w:left w:val="nil"/>
                <w:bottom w:val="nil"/>
                <w:right w:val="nil"/>
                <w:between w:val="nil"/>
              </w:pBdr>
              <w:tabs>
                <w:tab w:val="left" w:pos="0"/>
              </w:tabs>
              <w:ind w:right="1"/>
              <w:rPr>
                <w:rFonts w:ascii="Palatino Linotype" w:eastAsia="Palatino Linotype" w:hAnsi="Palatino Linotype" w:cs="Palatino Linotype"/>
                <w:b/>
                <w:color w:val="000000" w:themeColor="text1"/>
              </w:rPr>
            </w:pPr>
          </w:p>
        </w:tc>
        <w:tc>
          <w:tcPr>
            <w:tcW w:w="3261" w:type="dxa"/>
            <w:vAlign w:val="center"/>
          </w:tcPr>
          <w:p w14:paraId="37FC2B8B" w14:textId="526D849E" w:rsidR="00CD34BF" w:rsidRPr="00B55452" w:rsidRDefault="0050131F" w:rsidP="000C7DDA">
            <w:pPr>
              <w:tabs>
                <w:tab w:val="left" w:pos="0"/>
              </w:tabs>
              <w:ind w:right="1"/>
              <w:jc w:val="both"/>
              <w:rPr>
                <w:rFonts w:ascii="Palatino Linotype" w:eastAsia="Palatino Linotype" w:hAnsi="Palatino Linotype" w:cs="Palatino Linotype"/>
                <w:i/>
                <w:color w:val="000000" w:themeColor="text1"/>
              </w:rPr>
            </w:pPr>
            <w:r w:rsidRPr="00B55452">
              <w:rPr>
                <w:rFonts w:ascii="Palatino Linotype" w:eastAsia="Palatino Linotype" w:hAnsi="Palatino Linotype" w:cs="Palatino Linotype"/>
                <w:i/>
                <w:color w:val="000000" w:themeColor="text1"/>
              </w:rPr>
              <w:t xml:space="preserve">Informa que la ubicación del Centro de Asistencia </w:t>
            </w:r>
            <w:r w:rsidR="0010349E" w:rsidRPr="00B55452">
              <w:rPr>
                <w:rFonts w:ascii="Palatino Linotype" w:eastAsia="Palatino Linotype" w:hAnsi="Palatino Linotype" w:cs="Palatino Linotype"/>
                <w:i/>
                <w:color w:val="000000" w:themeColor="text1"/>
              </w:rPr>
              <w:t>Social</w:t>
            </w:r>
            <w:r w:rsidRPr="00B55452">
              <w:rPr>
                <w:rFonts w:ascii="Palatino Linotype" w:eastAsia="Palatino Linotype" w:hAnsi="Palatino Linotype" w:cs="Palatino Linotype"/>
                <w:i/>
                <w:color w:val="000000" w:themeColor="text1"/>
              </w:rPr>
              <w:t xml:space="preserve"> Temporal Infantil es de carácter confidencial de </w:t>
            </w:r>
            <w:r w:rsidR="0010349E" w:rsidRPr="00B55452">
              <w:rPr>
                <w:rFonts w:ascii="Palatino Linotype" w:eastAsia="Palatino Linotype" w:hAnsi="Palatino Linotype" w:cs="Palatino Linotype"/>
                <w:i/>
                <w:color w:val="000000" w:themeColor="text1"/>
              </w:rPr>
              <w:t>acuerdo</w:t>
            </w:r>
            <w:r w:rsidRPr="00B55452">
              <w:rPr>
                <w:rFonts w:ascii="Palatino Linotype" w:eastAsia="Palatino Linotype" w:hAnsi="Palatino Linotype" w:cs="Palatino Linotype"/>
                <w:i/>
                <w:color w:val="000000" w:themeColor="text1"/>
              </w:rPr>
              <w:t xml:space="preserve"> al artículo 4 fracción 11 de la Ley de Protección de Datos </w:t>
            </w:r>
            <w:r w:rsidRPr="00B55452">
              <w:rPr>
                <w:rFonts w:ascii="Palatino Linotype" w:eastAsia="Palatino Linotype" w:hAnsi="Palatino Linotype" w:cs="Palatino Linotype"/>
                <w:i/>
                <w:color w:val="000000" w:themeColor="text1"/>
              </w:rPr>
              <w:lastRenderedPageBreak/>
              <w:t>Personales en Posesión de Sujetos Obligados.</w:t>
            </w:r>
          </w:p>
        </w:tc>
        <w:tc>
          <w:tcPr>
            <w:tcW w:w="2688" w:type="dxa"/>
            <w:vAlign w:val="center"/>
          </w:tcPr>
          <w:p w14:paraId="2B687181" w14:textId="77777777" w:rsidR="00CD34BF" w:rsidRPr="00B55452" w:rsidRDefault="00AD3D08" w:rsidP="000C7DDA">
            <w:pPr>
              <w:tabs>
                <w:tab w:val="left" w:pos="0"/>
              </w:tabs>
              <w:ind w:right="1"/>
              <w:jc w:val="center"/>
              <w:rPr>
                <w:rFonts w:ascii="Palatino Linotype" w:eastAsia="Palatino Linotype" w:hAnsi="Palatino Linotype" w:cs="Palatino Linotype"/>
                <w:b/>
                <w:i/>
                <w:color w:val="000000" w:themeColor="text1"/>
              </w:rPr>
            </w:pPr>
            <w:r w:rsidRPr="00B55452">
              <w:rPr>
                <w:rFonts w:ascii="Palatino Linotype" w:eastAsia="Palatino Linotype" w:hAnsi="Palatino Linotype" w:cs="Palatino Linotype"/>
                <w:b/>
                <w:i/>
                <w:color w:val="000000" w:themeColor="text1"/>
              </w:rPr>
              <w:lastRenderedPageBreak/>
              <w:t>PARCIALMENTE</w:t>
            </w:r>
          </w:p>
          <w:p w14:paraId="1CA0EFAB" w14:textId="77777777" w:rsidR="00E63404" w:rsidRPr="00B55452" w:rsidRDefault="00E63404" w:rsidP="000C7DDA">
            <w:pPr>
              <w:pBdr>
                <w:top w:val="nil"/>
                <w:left w:val="nil"/>
                <w:bottom w:val="nil"/>
                <w:right w:val="nil"/>
                <w:between w:val="nil"/>
              </w:pBdr>
              <w:tabs>
                <w:tab w:val="left" w:pos="0"/>
              </w:tabs>
              <w:spacing w:line="276" w:lineRule="auto"/>
              <w:ind w:right="1"/>
              <w:jc w:val="center"/>
              <w:rPr>
                <w:rFonts w:ascii="Palatino Linotype" w:eastAsia="Palatino Linotype" w:hAnsi="Palatino Linotype" w:cs="Palatino Linotype"/>
                <w:i/>
                <w:color w:val="000000" w:themeColor="text1"/>
              </w:rPr>
            </w:pPr>
            <w:r w:rsidRPr="00B55452">
              <w:rPr>
                <w:rFonts w:ascii="Palatino Linotype" w:eastAsia="Palatino Linotype" w:hAnsi="Palatino Linotype" w:cs="Palatino Linotype"/>
                <w:i/>
                <w:color w:val="000000" w:themeColor="text1"/>
              </w:rPr>
              <w:t xml:space="preserve">No presenta Acuerdo del Comité de Transparencia mediante el cual se clasifique el domicilio del </w:t>
            </w:r>
            <w:r w:rsidRPr="00B55452">
              <w:rPr>
                <w:rFonts w:ascii="Palatino Linotype" w:hAnsi="Palatino Linotype"/>
                <w:i/>
                <w:color w:val="000000" w:themeColor="text1"/>
              </w:rPr>
              <w:lastRenderedPageBreak/>
              <w:t>Centro de Atención Temporal Infantil</w:t>
            </w:r>
            <w:r w:rsidRPr="00B55452">
              <w:rPr>
                <w:rFonts w:ascii="Palatino Linotype" w:eastAsia="Palatino Linotype" w:hAnsi="Palatino Linotype" w:cs="Palatino Linotype"/>
                <w:i/>
                <w:color w:val="000000" w:themeColor="text1"/>
              </w:rPr>
              <w:t xml:space="preserve"> Nezahualcóyotl  como  confidencial.</w:t>
            </w:r>
          </w:p>
          <w:p w14:paraId="57266FA2" w14:textId="3CDA454A" w:rsidR="00E63404" w:rsidRPr="00B55452" w:rsidRDefault="00E63404" w:rsidP="000C7DDA">
            <w:pPr>
              <w:tabs>
                <w:tab w:val="left" w:pos="0"/>
              </w:tabs>
              <w:ind w:right="1"/>
              <w:jc w:val="center"/>
              <w:rPr>
                <w:rFonts w:ascii="Palatino Linotype" w:eastAsia="Palatino Linotype" w:hAnsi="Palatino Linotype" w:cs="Palatino Linotype"/>
                <w:i/>
                <w:color w:val="000000" w:themeColor="text1"/>
              </w:rPr>
            </w:pPr>
          </w:p>
        </w:tc>
      </w:tr>
    </w:tbl>
    <w:p w14:paraId="1A4A4A8B" w14:textId="77777777" w:rsidR="00C556BB" w:rsidRPr="00B55452" w:rsidRDefault="00C556BB" w:rsidP="000C7DDA">
      <w:pPr>
        <w:tabs>
          <w:tab w:val="left" w:pos="0"/>
        </w:tabs>
        <w:ind w:right="1"/>
        <w:jc w:val="both"/>
        <w:rPr>
          <w:rFonts w:ascii="Palatino Linotype" w:eastAsia="Palatino Linotype" w:hAnsi="Palatino Linotype" w:cs="Palatino Linotype"/>
          <w:i/>
          <w:color w:val="000000" w:themeColor="text1"/>
        </w:rPr>
      </w:pPr>
    </w:p>
    <w:p w14:paraId="7F7D1DF1" w14:textId="77777777" w:rsidR="008A23A6" w:rsidRPr="00B55452" w:rsidRDefault="008A23A6" w:rsidP="000C7DDA">
      <w:pPr>
        <w:numPr>
          <w:ilvl w:val="0"/>
          <w:numId w:val="8"/>
        </w:numPr>
        <w:pBdr>
          <w:top w:val="nil"/>
          <w:left w:val="nil"/>
          <w:bottom w:val="nil"/>
          <w:right w:val="nil"/>
          <w:between w:val="nil"/>
        </w:pBdr>
        <w:tabs>
          <w:tab w:val="left" w:pos="0"/>
        </w:tabs>
        <w:spacing w:line="360" w:lineRule="auto"/>
        <w:ind w:left="0" w:right="1" w:firstLine="0"/>
        <w:jc w:val="both"/>
        <w:rPr>
          <w:rFonts w:ascii="Palatino Linotype" w:eastAsia="Palatino Linotype" w:hAnsi="Palatino Linotype" w:cs="Palatino Linotype"/>
          <w:i/>
          <w:color w:val="000000" w:themeColor="text1"/>
        </w:rPr>
      </w:pPr>
      <w:r w:rsidRPr="00B55452">
        <w:rPr>
          <w:rFonts w:ascii="Palatino Linotype" w:eastAsia="Palatino Linotype" w:hAnsi="Palatino Linotype" w:cs="Palatino Linotype"/>
          <w:color w:val="000000" w:themeColor="text1"/>
        </w:rPr>
        <w:t>Como se puede observar en el cuadro anterior, el Sujeto Obligado al pretender colmar la solicitud del particular, proporcionando información que le es propia, sin embargo se aprecian omisiones por lo que resulta preciso determinar si colma con ellos tal solicitud.</w:t>
      </w:r>
    </w:p>
    <w:p w14:paraId="7DF2B2F7" w14:textId="77777777" w:rsidR="008A23A6" w:rsidRPr="00B55452" w:rsidRDefault="008A23A6" w:rsidP="000C7DDA">
      <w:pPr>
        <w:pBdr>
          <w:top w:val="nil"/>
          <w:left w:val="nil"/>
          <w:bottom w:val="nil"/>
          <w:right w:val="nil"/>
          <w:between w:val="nil"/>
        </w:pBdr>
        <w:tabs>
          <w:tab w:val="left" w:pos="0"/>
        </w:tabs>
        <w:spacing w:line="360" w:lineRule="auto"/>
        <w:ind w:right="1"/>
        <w:jc w:val="both"/>
        <w:rPr>
          <w:rFonts w:ascii="Palatino Linotype" w:eastAsia="Palatino Linotype" w:hAnsi="Palatino Linotype" w:cs="Palatino Linotype"/>
          <w:i/>
          <w:color w:val="000000" w:themeColor="text1"/>
        </w:rPr>
      </w:pPr>
    </w:p>
    <w:p w14:paraId="15C74FA2" w14:textId="104F2924" w:rsidR="0010349E" w:rsidRPr="00B55452" w:rsidRDefault="0010349E" w:rsidP="000C7DDA">
      <w:pPr>
        <w:numPr>
          <w:ilvl w:val="0"/>
          <w:numId w:val="8"/>
        </w:numPr>
        <w:pBdr>
          <w:top w:val="nil"/>
          <w:left w:val="nil"/>
          <w:bottom w:val="nil"/>
          <w:right w:val="nil"/>
          <w:between w:val="nil"/>
        </w:pBdr>
        <w:tabs>
          <w:tab w:val="left" w:pos="0"/>
        </w:tabs>
        <w:spacing w:line="360" w:lineRule="auto"/>
        <w:ind w:left="0" w:right="1" w:firstLine="0"/>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t>Es de precisarse que al señalar la Procuradora Municipal de Protección de Niñas, Niños y Adolescentes que la ubicación del Centro de Asistencia Social Temporal Infantil es de carácter confidencial de acuerdo al artículo 4 fracción 11 de la Ley de Protección de Datos Personales en Posesión de Sujetos Obligados</w:t>
      </w:r>
      <w:r w:rsidR="00AD3D08" w:rsidRPr="00B55452">
        <w:rPr>
          <w:rFonts w:ascii="Palatino Linotype" w:eastAsia="Palatino Linotype" w:hAnsi="Palatino Linotype" w:cs="Palatino Linotype"/>
          <w:color w:val="000000" w:themeColor="text1"/>
        </w:rPr>
        <w:t>.</w:t>
      </w:r>
    </w:p>
    <w:p w14:paraId="04499434" w14:textId="47E9F443" w:rsidR="0010349E" w:rsidRPr="00B55452" w:rsidRDefault="0010349E" w:rsidP="000C7DDA">
      <w:pPr>
        <w:pBdr>
          <w:top w:val="nil"/>
          <w:left w:val="nil"/>
          <w:bottom w:val="nil"/>
          <w:right w:val="nil"/>
          <w:between w:val="nil"/>
        </w:pBdr>
        <w:tabs>
          <w:tab w:val="left" w:pos="0"/>
        </w:tabs>
        <w:spacing w:line="360" w:lineRule="auto"/>
        <w:ind w:right="1"/>
        <w:jc w:val="center"/>
        <w:rPr>
          <w:rFonts w:ascii="Palatino Linotype" w:eastAsia="Palatino Linotype" w:hAnsi="Palatino Linotype" w:cs="Palatino Linotype"/>
          <w:color w:val="000000" w:themeColor="text1"/>
        </w:rPr>
      </w:pPr>
    </w:p>
    <w:p w14:paraId="397E0C7B" w14:textId="20C45788" w:rsidR="00A0082C" w:rsidRPr="00924B22" w:rsidRDefault="00C30B7F" w:rsidP="00924B22">
      <w:pPr>
        <w:pStyle w:val="Prrafodelista"/>
        <w:numPr>
          <w:ilvl w:val="0"/>
          <w:numId w:val="8"/>
        </w:numPr>
        <w:pBdr>
          <w:top w:val="nil"/>
          <w:left w:val="nil"/>
          <w:bottom w:val="nil"/>
          <w:right w:val="nil"/>
          <w:between w:val="nil"/>
        </w:pBdr>
        <w:tabs>
          <w:tab w:val="left" w:pos="0"/>
        </w:tabs>
        <w:spacing w:line="360" w:lineRule="auto"/>
        <w:ind w:left="0" w:right="1" w:firstLine="0"/>
        <w:jc w:val="both"/>
        <w:rPr>
          <w:rFonts w:ascii="Palatino Linotype" w:eastAsia="Palatino Linotype" w:hAnsi="Palatino Linotype" w:cs="Palatino Linotype"/>
          <w:color w:val="000000" w:themeColor="text1"/>
        </w:rPr>
      </w:pPr>
      <w:r w:rsidRPr="00924B22">
        <w:rPr>
          <w:rFonts w:ascii="Palatino Linotype" w:eastAsia="Palatino Linotype" w:hAnsi="Palatino Linotype" w:cs="Palatino Linotype"/>
          <w:color w:val="000000" w:themeColor="text1"/>
        </w:rPr>
        <w:t>Ahora bien, se debe de fijar si la solicitud de información fue turnada a las á</w:t>
      </w:r>
      <w:r w:rsidR="00883903" w:rsidRPr="00924B22">
        <w:rPr>
          <w:rFonts w:ascii="Palatino Linotype" w:eastAsia="Palatino Linotype" w:hAnsi="Palatino Linotype" w:cs="Palatino Linotype"/>
          <w:color w:val="000000" w:themeColor="text1"/>
        </w:rPr>
        <w:t>reas habilitadas, en esa tesitura, de acuerdo al Reglamento Interno del Sistema Municipal para el Desarrollo Integral de la Familia señala lo si</w:t>
      </w:r>
      <w:r w:rsidR="00A0082C" w:rsidRPr="00924B22">
        <w:rPr>
          <w:rFonts w:ascii="Palatino Linotype" w:eastAsia="Palatino Linotype" w:hAnsi="Palatino Linotype" w:cs="Palatino Linotype"/>
          <w:color w:val="000000" w:themeColor="text1"/>
        </w:rPr>
        <w:t>guiente:</w:t>
      </w:r>
    </w:p>
    <w:p w14:paraId="473D9CFA" w14:textId="77777777" w:rsidR="00883903" w:rsidRPr="00B55452" w:rsidRDefault="00883903" w:rsidP="000C7DDA">
      <w:pPr>
        <w:pBdr>
          <w:top w:val="nil"/>
          <w:left w:val="nil"/>
          <w:bottom w:val="nil"/>
          <w:right w:val="nil"/>
          <w:between w:val="nil"/>
        </w:pBdr>
        <w:tabs>
          <w:tab w:val="left" w:pos="0"/>
        </w:tabs>
        <w:spacing w:line="276" w:lineRule="auto"/>
        <w:ind w:left="1134" w:right="1"/>
        <w:jc w:val="both"/>
        <w:rPr>
          <w:rFonts w:ascii="Palatino Linotype" w:hAnsi="Palatino Linotype"/>
          <w:i/>
          <w:color w:val="000000" w:themeColor="text1"/>
        </w:rPr>
      </w:pPr>
      <w:r w:rsidRPr="00B55452">
        <w:rPr>
          <w:rFonts w:ascii="Palatino Linotype" w:hAnsi="Palatino Linotype"/>
          <w:i/>
          <w:color w:val="000000" w:themeColor="text1"/>
        </w:rPr>
        <w:t xml:space="preserve">Artículo 29.- La estructura Orgánica del Sistema Municipal DIF, se encuentra integrada por sus Órganos Superiores, Unidades Administrativas, Subdirecciones, Coordinaciones en General, de acuerdo con el presente Reglamento y el Manual de Organización del Sistema, siendo para estos efectos los siguientes: </w:t>
      </w:r>
    </w:p>
    <w:p w14:paraId="457F3E0E" w14:textId="77777777" w:rsidR="00883903" w:rsidRPr="00B55452" w:rsidRDefault="00883903" w:rsidP="000C7DDA">
      <w:pPr>
        <w:pBdr>
          <w:top w:val="nil"/>
          <w:left w:val="nil"/>
          <w:bottom w:val="nil"/>
          <w:right w:val="nil"/>
          <w:between w:val="nil"/>
        </w:pBdr>
        <w:tabs>
          <w:tab w:val="left" w:pos="0"/>
        </w:tabs>
        <w:spacing w:line="276" w:lineRule="auto"/>
        <w:ind w:left="1134" w:right="1"/>
        <w:jc w:val="both"/>
        <w:rPr>
          <w:rFonts w:ascii="Palatino Linotype" w:hAnsi="Palatino Linotype"/>
          <w:i/>
          <w:color w:val="000000" w:themeColor="text1"/>
        </w:rPr>
      </w:pPr>
      <w:r w:rsidRPr="00B55452">
        <w:rPr>
          <w:rFonts w:ascii="Palatino Linotype" w:hAnsi="Palatino Linotype"/>
          <w:i/>
          <w:color w:val="000000" w:themeColor="text1"/>
        </w:rPr>
        <w:t xml:space="preserve">Presidencia; </w:t>
      </w:r>
    </w:p>
    <w:p w14:paraId="6C5A40B5" w14:textId="77777777" w:rsidR="00883903" w:rsidRPr="00B55452" w:rsidRDefault="00883903" w:rsidP="000C7DDA">
      <w:pPr>
        <w:pBdr>
          <w:top w:val="nil"/>
          <w:left w:val="nil"/>
          <w:bottom w:val="nil"/>
          <w:right w:val="nil"/>
          <w:between w:val="nil"/>
        </w:pBdr>
        <w:tabs>
          <w:tab w:val="left" w:pos="0"/>
        </w:tabs>
        <w:spacing w:line="276" w:lineRule="auto"/>
        <w:ind w:left="1134" w:right="1"/>
        <w:jc w:val="both"/>
        <w:rPr>
          <w:rFonts w:ascii="Palatino Linotype" w:hAnsi="Palatino Linotype"/>
          <w:i/>
          <w:color w:val="000000" w:themeColor="text1"/>
        </w:rPr>
      </w:pPr>
      <w:r w:rsidRPr="00B55452">
        <w:rPr>
          <w:rFonts w:ascii="Palatino Linotype" w:hAnsi="Palatino Linotype"/>
          <w:i/>
          <w:color w:val="000000" w:themeColor="text1"/>
        </w:rPr>
        <w:t xml:space="preserve">a).- Secretaria Particular; </w:t>
      </w:r>
    </w:p>
    <w:p w14:paraId="5C8764DB" w14:textId="77777777" w:rsidR="00883903" w:rsidRPr="00B55452" w:rsidRDefault="00883903" w:rsidP="000C7DDA">
      <w:pPr>
        <w:pBdr>
          <w:top w:val="nil"/>
          <w:left w:val="nil"/>
          <w:bottom w:val="nil"/>
          <w:right w:val="nil"/>
          <w:between w:val="nil"/>
        </w:pBdr>
        <w:tabs>
          <w:tab w:val="left" w:pos="0"/>
        </w:tabs>
        <w:spacing w:line="276" w:lineRule="auto"/>
        <w:ind w:left="1134" w:right="1"/>
        <w:jc w:val="both"/>
        <w:rPr>
          <w:rFonts w:ascii="Palatino Linotype" w:eastAsia="Palatino Linotype" w:hAnsi="Palatino Linotype" w:cs="Palatino Linotype"/>
          <w:i/>
          <w:color w:val="000000" w:themeColor="text1"/>
        </w:rPr>
      </w:pPr>
      <w:r w:rsidRPr="00B55452">
        <w:rPr>
          <w:rFonts w:ascii="Palatino Linotype" w:hAnsi="Palatino Linotype"/>
          <w:i/>
          <w:color w:val="000000" w:themeColor="text1"/>
        </w:rPr>
        <w:t xml:space="preserve">b).- Procuración de Fondos Dirección; </w:t>
      </w:r>
      <w:r w:rsidR="00A0082C" w:rsidRPr="00B55452">
        <w:rPr>
          <w:rFonts w:ascii="Palatino Linotype" w:eastAsia="Palatino Linotype" w:hAnsi="Palatino Linotype" w:cs="Palatino Linotype"/>
          <w:i/>
          <w:color w:val="000000" w:themeColor="text1"/>
        </w:rPr>
        <w:t xml:space="preserve">En relación a la Dirección </w:t>
      </w:r>
    </w:p>
    <w:p w14:paraId="7D612DBE" w14:textId="3FF0BEFD" w:rsidR="00883903" w:rsidRPr="00B55452" w:rsidRDefault="00883903" w:rsidP="000C7DDA">
      <w:pPr>
        <w:pBdr>
          <w:top w:val="nil"/>
          <w:left w:val="nil"/>
          <w:bottom w:val="nil"/>
          <w:right w:val="nil"/>
          <w:between w:val="nil"/>
        </w:pBdr>
        <w:tabs>
          <w:tab w:val="left" w:pos="0"/>
        </w:tabs>
        <w:spacing w:line="276" w:lineRule="auto"/>
        <w:ind w:left="1134" w:right="1"/>
        <w:jc w:val="both"/>
        <w:rPr>
          <w:rFonts w:ascii="Palatino Linotype" w:eastAsia="Palatino Linotype" w:hAnsi="Palatino Linotype" w:cs="Palatino Linotype"/>
          <w:i/>
          <w:color w:val="000000" w:themeColor="text1"/>
        </w:rPr>
      </w:pPr>
      <w:r w:rsidRPr="00B55452">
        <w:rPr>
          <w:rFonts w:ascii="Palatino Linotype" w:eastAsia="Palatino Linotype" w:hAnsi="Palatino Linotype" w:cs="Palatino Linotype"/>
          <w:i/>
          <w:color w:val="000000" w:themeColor="text1"/>
        </w:rPr>
        <w:t>(I…VIII)</w:t>
      </w:r>
    </w:p>
    <w:p w14:paraId="11DBBD3D" w14:textId="77777777" w:rsidR="00883903" w:rsidRPr="00B55452" w:rsidRDefault="00883903" w:rsidP="000C7DDA">
      <w:pPr>
        <w:pBdr>
          <w:top w:val="nil"/>
          <w:left w:val="nil"/>
          <w:bottom w:val="nil"/>
          <w:right w:val="nil"/>
          <w:between w:val="nil"/>
        </w:pBdr>
        <w:tabs>
          <w:tab w:val="left" w:pos="0"/>
        </w:tabs>
        <w:spacing w:line="276" w:lineRule="auto"/>
        <w:ind w:left="1134" w:right="1"/>
        <w:jc w:val="both"/>
        <w:rPr>
          <w:rFonts w:ascii="Palatino Linotype" w:eastAsia="Palatino Linotype" w:hAnsi="Palatino Linotype" w:cs="Palatino Linotype"/>
          <w:i/>
          <w:color w:val="000000" w:themeColor="text1"/>
        </w:rPr>
      </w:pPr>
    </w:p>
    <w:p w14:paraId="2F8F44B0" w14:textId="77777777" w:rsidR="00883903" w:rsidRPr="00B55452" w:rsidRDefault="00883903" w:rsidP="000C7DDA">
      <w:pPr>
        <w:pBdr>
          <w:top w:val="nil"/>
          <w:left w:val="nil"/>
          <w:bottom w:val="nil"/>
          <w:right w:val="nil"/>
          <w:between w:val="nil"/>
        </w:pBdr>
        <w:tabs>
          <w:tab w:val="left" w:pos="0"/>
        </w:tabs>
        <w:spacing w:line="276" w:lineRule="auto"/>
        <w:ind w:left="1134" w:right="1"/>
        <w:jc w:val="both"/>
        <w:rPr>
          <w:rFonts w:ascii="Palatino Linotype" w:hAnsi="Palatino Linotype"/>
          <w:b/>
          <w:i/>
          <w:color w:val="000000" w:themeColor="text1"/>
        </w:rPr>
      </w:pPr>
      <w:r w:rsidRPr="00B55452">
        <w:rPr>
          <w:rFonts w:ascii="Palatino Linotype" w:hAnsi="Palatino Linotype"/>
          <w:b/>
          <w:i/>
          <w:color w:val="000000" w:themeColor="text1"/>
        </w:rPr>
        <w:t xml:space="preserve">IX. Procuraduría de Protección de Niñas, Niños y Adolescentes; </w:t>
      </w:r>
    </w:p>
    <w:p w14:paraId="2251AB52" w14:textId="77777777" w:rsidR="00883903" w:rsidRPr="00B55452" w:rsidRDefault="00883903" w:rsidP="000C7DDA">
      <w:pPr>
        <w:pBdr>
          <w:top w:val="nil"/>
          <w:left w:val="nil"/>
          <w:bottom w:val="nil"/>
          <w:right w:val="nil"/>
          <w:between w:val="nil"/>
        </w:pBdr>
        <w:tabs>
          <w:tab w:val="left" w:pos="0"/>
        </w:tabs>
        <w:spacing w:line="276" w:lineRule="auto"/>
        <w:ind w:left="1134" w:right="1"/>
        <w:jc w:val="both"/>
        <w:rPr>
          <w:rFonts w:ascii="Palatino Linotype" w:hAnsi="Palatino Linotype"/>
          <w:b/>
          <w:i/>
          <w:color w:val="000000" w:themeColor="text1"/>
        </w:rPr>
      </w:pPr>
      <w:r w:rsidRPr="00B55452">
        <w:rPr>
          <w:rFonts w:ascii="Palatino Linotype" w:hAnsi="Palatino Linotype"/>
          <w:i/>
          <w:color w:val="000000" w:themeColor="text1"/>
        </w:rPr>
        <w:lastRenderedPageBreak/>
        <w:t xml:space="preserve">a) </w:t>
      </w:r>
      <w:r w:rsidRPr="00B55452">
        <w:rPr>
          <w:rFonts w:ascii="Palatino Linotype" w:hAnsi="Palatino Linotype"/>
          <w:b/>
          <w:i/>
          <w:color w:val="000000" w:themeColor="text1"/>
        </w:rPr>
        <w:t xml:space="preserve">Centro de Asistencia Social Temporal Infantil; </w:t>
      </w:r>
    </w:p>
    <w:p w14:paraId="005591FC" w14:textId="77777777" w:rsidR="00883903" w:rsidRPr="00B55452" w:rsidRDefault="00883903" w:rsidP="000C7DDA">
      <w:pPr>
        <w:pBdr>
          <w:top w:val="nil"/>
          <w:left w:val="nil"/>
          <w:bottom w:val="nil"/>
          <w:right w:val="nil"/>
          <w:between w:val="nil"/>
        </w:pBdr>
        <w:tabs>
          <w:tab w:val="left" w:pos="0"/>
        </w:tabs>
        <w:spacing w:line="276" w:lineRule="auto"/>
        <w:ind w:left="1134" w:right="1"/>
        <w:jc w:val="both"/>
        <w:rPr>
          <w:rFonts w:ascii="Palatino Linotype" w:hAnsi="Palatino Linotype"/>
          <w:i/>
          <w:color w:val="000000" w:themeColor="text1"/>
        </w:rPr>
      </w:pPr>
      <w:r w:rsidRPr="00B55452">
        <w:rPr>
          <w:rFonts w:ascii="Palatino Linotype" w:hAnsi="Palatino Linotype"/>
          <w:i/>
          <w:color w:val="000000" w:themeColor="text1"/>
        </w:rPr>
        <w:t xml:space="preserve">b) Coordinación Casa de la Tercera Edad; </w:t>
      </w:r>
    </w:p>
    <w:p w14:paraId="35F79205" w14:textId="6DCE1D34" w:rsidR="00883903" w:rsidRPr="00B55452" w:rsidRDefault="00883903" w:rsidP="000C7DDA">
      <w:pPr>
        <w:pBdr>
          <w:top w:val="nil"/>
          <w:left w:val="nil"/>
          <w:bottom w:val="nil"/>
          <w:right w:val="nil"/>
          <w:between w:val="nil"/>
        </w:pBdr>
        <w:tabs>
          <w:tab w:val="left" w:pos="0"/>
        </w:tabs>
        <w:spacing w:line="276" w:lineRule="auto"/>
        <w:ind w:left="1134" w:right="1"/>
        <w:jc w:val="both"/>
        <w:rPr>
          <w:rFonts w:ascii="Palatino Linotype" w:eastAsia="Palatino Linotype" w:hAnsi="Palatino Linotype" w:cs="Palatino Linotype"/>
          <w:i/>
          <w:color w:val="000000" w:themeColor="text1"/>
        </w:rPr>
      </w:pPr>
      <w:r w:rsidRPr="00B55452">
        <w:rPr>
          <w:rFonts w:ascii="Palatino Linotype" w:hAnsi="Palatino Linotype"/>
          <w:i/>
          <w:color w:val="000000" w:themeColor="text1"/>
        </w:rPr>
        <w:t>c) Equipo Multidisciplinario de Atención a Casos de Posible Vulneración y Restitución de Derechos a Niños, Niñas, Adolescentes y la Familia;</w:t>
      </w:r>
    </w:p>
    <w:p w14:paraId="75A9A0E1" w14:textId="77777777" w:rsidR="00883903" w:rsidRPr="00B55452" w:rsidRDefault="00883903" w:rsidP="000C7DDA">
      <w:pPr>
        <w:pBdr>
          <w:top w:val="nil"/>
          <w:left w:val="nil"/>
          <w:bottom w:val="nil"/>
          <w:right w:val="nil"/>
          <w:between w:val="nil"/>
        </w:pBdr>
        <w:tabs>
          <w:tab w:val="left" w:pos="0"/>
        </w:tabs>
        <w:spacing w:line="276" w:lineRule="auto"/>
        <w:ind w:left="1134" w:right="1"/>
        <w:jc w:val="both"/>
        <w:rPr>
          <w:rFonts w:ascii="Palatino Linotype" w:eastAsia="Palatino Linotype" w:hAnsi="Palatino Linotype" w:cs="Palatino Linotype"/>
          <w:i/>
          <w:color w:val="000000" w:themeColor="text1"/>
        </w:rPr>
      </w:pPr>
    </w:p>
    <w:p w14:paraId="078DDA7E" w14:textId="66E5254B" w:rsidR="00883903" w:rsidRPr="00B55452" w:rsidRDefault="00883903" w:rsidP="000C7DDA">
      <w:pPr>
        <w:pBdr>
          <w:top w:val="nil"/>
          <w:left w:val="nil"/>
          <w:bottom w:val="nil"/>
          <w:right w:val="nil"/>
          <w:between w:val="nil"/>
        </w:pBdr>
        <w:tabs>
          <w:tab w:val="left" w:pos="0"/>
        </w:tabs>
        <w:spacing w:line="276" w:lineRule="auto"/>
        <w:ind w:left="1134" w:right="1"/>
        <w:jc w:val="both"/>
        <w:rPr>
          <w:rFonts w:ascii="Palatino Linotype" w:eastAsia="Palatino Linotype" w:hAnsi="Palatino Linotype" w:cs="Palatino Linotype"/>
          <w:i/>
          <w:color w:val="000000" w:themeColor="text1"/>
        </w:rPr>
      </w:pPr>
      <w:r w:rsidRPr="00B55452">
        <w:rPr>
          <w:rFonts w:ascii="Palatino Linotype" w:eastAsia="Palatino Linotype" w:hAnsi="Palatino Linotype" w:cs="Palatino Linotype"/>
          <w:i/>
          <w:color w:val="000000" w:themeColor="text1"/>
        </w:rPr>
        <w:t>(VII…XI)</w:t>
      </w:r>
    </w:p>
    <w:p w14:paraId="7FD49977" w14:textId="77777777" w:rsidR="00883903" w:rsidRPr="00B55452" w:rsidRDefault="00883903" w:rsidP="000C7DDA">
      <w:pPr>
        <w:pBdr>
          <w:top w:val="nil"/>
          <w:left w:val="nil"/>
          <w:bottom w:val="nil"/>
          <w:right w:val="nil"/>
          <w:between w:val="nil"/>
        </w:pBdr>
        <w:tabs>
          <w:tab w:val="left" w:pos="0"/>
        </w:tabs>
        <w:spacing w:line="276" w:lineRule="auto"/>
        <w:ind w:left="1134" w:right="1"/>
        <w:jc w:val="both"/>
        <w:rPr>
          <w:rFonts w:ascii="Palatino Linotype" w:eastAsia="Palatino Linotype" w:hAnsi="Palatino Linotype" w:cs="Palatino Linotype"/>
          <w:color w:val="000000" w:themeColor="text1"/>
        </w:rPr>
      </w:pPr>
    </w:p>
    <w:p w14:paraId="11F36E71" w14:textId="42027916" w:rsidR="006678DD" w:rsidRPr="00B55452" w:rsidRDefault="000E5C45" w:rsidP="00924B22">
      <w:pPr>
        <w:pStyle w:val="Prrafodelista"/>
        <w:numPr>
          <w:ilvl w:val="0"/>
          <w:numId w:val="8"/>
        </w:numPr>
        <w:pBdr>
          <w:top w:val="nil"/>
          <w:left w:val="nil"/>
          <w:bottom w:val="nil"/>
          <w:right w:val="nil"/>
          <w:between w:val="nil"/>
        </w:pBdr>
        <w:tabs>
          <w:tab w:val="left" w:pos="0"/>
        </w:tabs>
        <w:spacing w:line="276" w:lineRule="auto"/>
        <w:ind w:left="0" w:right="1" w:firstLine="0"/>
        <w:jc w:val="both"/>
        <w:rPr>
          <w:rFonts w:ascii="Palatino Linotype" w:hAnsi="Palatino Linotype"/>
          <w:color w:val="000000" w:themeColor="text1"/>
        </w:rPr>
      </w:pPr>
      <w:r w:rsidRPr="00B55452">
        <w:rPr>
          <w:rFonts w:ascii="Palatino Linotype" w:hAnsi="Palatino Linotype"/>
          <w:color w:val="000000" w:themeColor="text1"/>
        </w:rPr>
        <w:t xml:space="preserve">Así mismo </w:t>
      </w:r>
      <w:r w:rsidR="00D20C51" w:rsidRPr="00B55452">
        <w:rPr>
          <w:rFonts w:ascii="Palatino Linotype" w:hAnsi="Palatino Linotype"/>
          <w:color w:val="000000" w:themeColor="text1"/>
        </w:rPr>
        <w:t>de</w:t>
      </w:r>
      <w:r w:rsidRPr="00B55452">
        <w:rPr>
          <w:rFonts w:ascii="Palatino Linotype" w:hAnsi="Palatino Linotype"/>
          <w:color w:val="000000" w:themeColor="text1"/>
        </w:rPr>
        <w:t xml:space="preserve"> la </w:t>
      </w:r>
      <w:r w:rsidR="00D20C51" w:rsidRPr="00B55452">
        <w:rPr>
          <w:rFonts w:ascii="Palatino Linotype" w:hAnsi="Palatino Linotype"/>
          <w:color w:val="000000" w:themeColor="text1"/>
        </w:rPr>
        <w:t xml:space="preserve">Procuraduría de Protección de Niñas, Niños y Adolescentes, </w:t>
      </w:r>
      <w:r w:rsidRPr="00B55452">
        <w:rPr>
          <w:rFonts w:ascii="Palatino Linotype" w:hAnsi="Palatino Linotype"/>
          <w:color w:val="000000" w:themeColor="text1"/>
        </w:rPr>
        <w:t>cuyas atribuciones se enlistan:</w:t>
      </w:r>
    </w:p>
    <w:p w14:paraId="022CCF8D" w14:textId="77777777" w:rsidR="00D20C51" w:rsidRPr="00B55452" w:rsidRDefault="00D20C51" w:rsidP="000C7DDA">
      <w:pPr>
        <w:pBdr>
          <w:top w:val="nil"/>
          <w:left w:val="nil"/>
          <w:bottom w:val="nil"/>
          <w:right w:val="nil"/>
          <w:between w:val="nil"/>
        </w:pBdr>
        <w:tabs>
          <w:tab w:val="left" w:pos="0"/>
        </w:tabs>
        <w:spacing w:line="276" w:lineRule="auto"/>
        <w:ind w:left="1134" w:right="1"/>
        <w:jc w:val="both"/>
        <w:rPr>
          <w:rFonts w:ascii="Palatino Linotype" w:hAnsi="Palatino Linotype"/>
          <w:i/>
          <w:color w:val="000000" w:themeColor="text1"/>
        </w:rPr>
      </w:pPr>
      <w:r w:rsidRPr="00B55452">
        <w:rPr>
          <w:rFonts w:ascii="Palatino Linotype" w:hAnsi="Palatino Linotype"/>
          <w:b/>
          <w:i/>
          <w:color w:val="000000" w:themeColor="text1"/>
        </w:rPr>
        <w:t>Artículo 68.-</w:t>
      </w:r>
      <w:r w:rsidRPr="00B55452">
        <w:rPr>
          <w:rFonts w:ascii="Palatino Linotype" w:hAnsi="Palatino Linotype"/>
          <w:i/>
          <w:color w:val="000000" w:themeColor="text1"/>
        </w:rPr>
        <w:t xml:space="preserve"> Corresponde a la Procuraduría de Protección de Niñas, Niños y Adolescentes, a través de su Titular las atribuciones y obligaciones siguientes: </w:t>
      </w:r>
    </w:p>
    <w:p w14:paraId="37E26495" w14:textId="77777777" w:rsidR="00D20C51" w:rsidRPr="00B55452" w:rsidRDefault="00D20C51" w:rsidP="000C7DDA">
      <w:pPr>
        <w:pBdr>
          <w:top w:val="nil"/>
          <w:left w:val="nil"/>
          <w:bottom w:val="nil"/>
          <w:right w:val="nil"/>
          <w:between w:val="nil"/>
        </w:pBdr>
        <w:tabs>
          <w:tab w:val="left" w:pos="0"/>
        </w:tabs>
        <w:spacing w:line="276" w:lineRule="auto"/>
        <w:ind w:left="1134" w:right="1"/>
        <w:jc w:val="both"/>
        <w:rPr>
          <w:rFonts w:ascii="Palatino Linotype" w:hAnsi="Palatino Linotype"/>
          <w:i/>
          <w:color w:val="000000" w:themeColor="text1"/>
        </w:rPr>
      </w:pPr>
      <w:r w:rsidRPr="00B55452">
        <w:rPr>
          <w:rFonts w:ascii="Palatino Linotype" w:hAnsi="Palatino Linotype"/>
          <w:i/>
          <w:color w:val="000000" w:themeColor="text1"/>
        </w:rPr>
        <w:t xml:space="preserve">I.Proporcionar atención, conforme a la normatividad aplicable, en casos de maltrato o violencia de cualquier tipo, ejercida en contra de menores de edad, adultos mayores, personas con capacidades diferentes o debiendo ejercitar, en su caso, las acciones y protección que en derecho proceda; </w:t>
      </w:r>
    </w:p>
    <w:p w14:paraId="72BBCB97" w14:textId="77777777" w:rsidR="00D20C51" w:rsidRPr="00B55452" w:rsidRDefault="00D20C51" w:rsidP="000C7DDA">
      <w:pPr>
        <w:pBdr>
          <w:top w:val="nil"/>
          <w:left w:val="nil"/>
          <w:bottom w:val="nil"/>
          <w:right w:val="nil"/>
          <w:between w:val="nil"/>
        </w:pBdr>
        <w:tabs>
          <w:tab w:val="left" w:pos="0"/>
        </w:tabs>
        <w:spacing w:line="276" w:lineRule="auto"/>
        <w:ind w:left="1134" w:right="1"/>
        <w:jc w:val="both"/>
        <w:rPr>
          <w:rFonts w:ascii="Palatino Linotype" w:hAnsi="Palatino Linotype"/>
          <w:i/>
          <w:color w:val="000000" w:themeColor="text1"/>
        </w:rPr>
      </w:pPr>
      <w:r w:rsidRPr="00B55452">
        <w:rPr>
          <w:rFonts w:ascii="Palatino Linotype" w:hAnsi="Palatino Linotype"/>
          <w:i/>
          <w:color w:val="000000" w:themeColor="text1"/>
        </w:rPr>
        <w:t xml:space="preserve">II.Ofrecer alternativas de solución a la situación socio-jurídica de los menores de edad puestos a su disposición, del representante legal o de la Coordinación del Albergue Temporal Infantil, en coordinación con el Ministerio Público cuando fuere necesario; </w:t>
      </w:r>
    </w:p>
    <w:p w14:paraId="191075C1" w14:textId="77777777" w:rsidR="00D20C51" w:rsidRPr="00B55452" w:rsidRDefault="00D20C51" w:rsidP="000C7DDA">
      <w:pPr>
        <w:pBdr>
          <w:top w:val="nil"/>
          <w:left w:val="nil"/>
          <w:bottom w:val="nil"/>
          <w:right w:val="nil"/>
          <w:between w:val="nil"/>
        </w:pBdr>
        <w:tabs>
          <w:tab w:val="left" w:pos="0"/>
        </w:tabs>
        <w:spacing w:line="276" w:lineRule="auto"/>
        <w:ind w:left="1134" w:right="1"/>
        <w:jc w:val="both"/>
        <w:rPr>
          <w:rFonts w:ascii="Palatino Linotype" w:hAnsi="Palatino Linotype"/>
          <w:i/>
          <w:color w:val="000000" w:themeColor="text1"/>
        </w:rPr>
      </w:pPr>
      <w:r w:rsidRPr="00B55452">
        <w:rPr>
          <w:rFonts w:ascii="Palatino Linotype" w:hAnsi="Palatino Linotype"/>
          <w:i/>
          <w:color w:val="000000" w:themeColor="text1"/>
        </w:rPr>
        <w:t xml:space="preserve">III.Ofrecer alternativas de solución a la situación socio-jurídica de los adultos mayores puestos a su disposición del Sistema Municipal DIF, y dar seguimiento ante el Ministerio Público a las carpetas de investigación relacionadas con éstos; </w:t>
      </w:r>
    </w:p>
    <w:p w14:paraId="0CBC59C2" w14:textId="77777777" w:rsidR="00AF5FA6" w:rsidRPr="00B55452" w:rsidRDefault="00D20C51" w:rsidP="000C7DDA">
      <w:pPr>
        <w:pBdr>
          <w:top w:val="nil"/>
          <w:left w:val="nil"/>
          <w:bottom w:val="nil"/>
          <w:right w:val="nil"/>
          <w:between w:val="nil"/>
        </w:pBdr>
        <w:tabs>
          <w:tab w:val="left" w:pos="0"/>
        </w:tabs>
        <w:spacing w:line="276" w:lineRule="auto"/>
        <w:ind w:left="1134" w:right="1"/>
        <w:jc w:val="both"/>
        <w:rPr>
          <w:rFonts w:ascii="Palatino Linotype" w:hAnsi="Palatino Linotype"/>
          <w:i/>
          <w:color w:val="000000" w:themeColor="text1"/>
        </w:rPr>
      </w:pPr>
      <w:r w:rsidRPr="00B55452">
        <w:rPr>
          <w:rFonts w:ascii="Palatino Linotype" w:hAnsi="Palatino Linotype"/>
          <w:i/>
          <w:color w:val="000000" w:themeColor="text1"/>
        </w:rPr>
        <w:t xml:space="preserve">IV.Dar seguimiento ante las autoridades competentes, de los asuntos relacionados con los menores de edad puestos a su disposición; </w:t>
      </w:r>
    </w:p>
    <w:p w14:paraId="0EBA76C0" w14:textId="30CC2525" w:rsidR="00D20C51" w:rsidRPr="00B55452" w:rsidRDefault="00D20C51" w:rsidP="000C7DDA">
      <w:pPr>
        <w:pBdr>
          <w:top w:val="nil"/>
          <w:left w:val="nil"/>
          <w:bottom w:val="nil"/>
          <w:right w:val="nil"/>
          <w:between w:val="nil"/>
        </w:pBdr>
        <w:tabs>
          <w:tab w:val="left" w:pos="0"/>
        </w:tabs>
        <w:spacing w:line="276" w:lineRule="auto"/>
        <w:ind w:left="1134" w:right="1"/>
        <w:jc w:val="both"/>
        <w:rPr>
          <w:rFonts w:ascii="Palatino Linotype" w:hAnsi="Palatino Linotype"/>
          <w:i/>
          <w:color w:val="000000" w:themeColor="text1"/>
        </w:rPr>
      </w:pPr>
      <w:r w:rsidRPr="00B55452">
        <w:rPr>
          <w:rFonts w:ascii="Palatino Linotype" w:hAnsi="Palatino Linotype"/>
          <w:i/>
          <w:color w:val="000000" w:themeColor="text1"/>
        </w:rPr>
        <w:t xml:space="preserve">V.Coordinarse con instituciones públicas y privadas, sin importar entidad o municipio en que se encuentren, que proporcionen asistencia social a menores de edad, incapaces y personas en situación de vulnerabilidad; </w:t>
      </w:r>
    </w:p>
    <w:p w14:paraId="0EF1349D" w14:textId="77777777" w:rsidR="00D20C51" w:rsidRPr="00B55452" w:rsidRDefault="00D20C51" w:rsidP="000C7DDA">
      <w:pPr>
        <w:pBdr>
          <w:top w:val="nil"/>
          <w:left w:val="nil"/>
          <w:bottom w:val="nil"/>
          <w:right w:val="nil"/>
          <w:between w:val="nil"/>
        </w:pBdr>
        <w:tabs>
          <w:tab w:val="left" w:pos="0"/>
        </w:tabs>
        <w:spacing w:line="276" w:lineRule="auto"/>
        <w:ind w:left="1134" w:right="1"/>
        <w:jc w:val="both"/>
        <w:rPr>
          <w:rFonts w:ascii="Palatino Linotype" w:hAnsi="Palatino Linotype"/>
          <w:i/>
          <w:color w:val="000000" w:themeColor="text1"/>
        </w:rPr>
      </w:pPr>
      <w:r w:rsidRPr="00B55452">
        <w:rPr>
          <w:rFonts w:ascii="Palatino Linotype" w:hAnsi="Palatino Linotype"/>
          <w:i/>
          <w:color w:val="000000" w:themeColor="text1"/>
        </w:rPr>
        <w:t xml:space="preserve">VI.Recibir y dar seguimiento multidisciplinario a los reportes de maltrato y violencia intrafamiliar y/o de género, canalizándolos a las áreas y autoridades competentes; </w:t>
      </w:r>
    </w:p>
    <w:p w14:paraId="62DB8BB7" w14:textId="77777777" w:rsidR="00D20C51" w:rsidRPr="00B55452" w:rsidRDefault="00D20C51" w:rsidP="000C7DDA">
      <w:pPr>
        <w:pBdr>
          <w:top w:val="nil"/>
          <w:left w:val="nil"/>
          <w:bottom w:val="nil"/>
          <w:right w:val="nil"/>
          <w:between w:val="nil"/>
        </w:pBdr>
        <w:tabs>
          <w:tab w:val="left" w:pos="0"/>
        </w:tabs>
        <w:spacing w:line="276" w:lineRule="auto"/>
        <w:ind w:left="1134" w:right="1"/>
        <w:jc w:val="both"/>
        <w:rPr>
          <w:rFonts w:ascii="Palatino Linotype" w:hAnsi="Palatino Linotype"/>
          <w:i/>
          <w:color w:val="000000" w:themeColor="text1"/>
        </w:rPr>
      </w:pPr>
      <w:r w:rsidRPr="00B55452">
        <w:rPr>
          <w:rFonts w:ascii="Palatino Linotype" w:hAnsi="Palatino Linotype"/>
          <w:i/>
          <w:color w:val="000000" w:themeColor="text1"/>
        </w:rPr>
        <w:t xml:space="preserve">VII.Denunciar y coadyuvar ante el Agente del Ministerio Público, maltrato, abandono y/o extravío de menores de edad y adultos mayores que no cuenten con la capacidad para realizarlo, o bien requieran de asistencia para hacerlo, dando continuidad al trámite e informándole lo conducente; </w:t>
      </w:r>
    </w:p>
    <w:p w14:paraId="4F407576" w14:textId="77777777" w:rsidR="00D20C51" w:rsidRPr="00B55452" w:rsidRDefault="00D20C51" w:rsidP="000C7DDA">
      <w:pPr>
        <w:pBdr>
          <w:top w:val="nil"/>
          <w:left w:val="nil"/>
          <w:bottom w:val="nil"/>
          <w:right w:val="nil"/>
          <w:between w:val="nil"/>
        </w:pBdr>
        <w:tabs>
          <w:tab w:val="left" w:pos="0"/>
        </w:tabs>
        <w:spacing w:line="276" w:lineRule="auto"/>
        <w:ind w:left="1134" w:right="1"/>
        <w:jc w:val="both"/>
        <w:rPr>
          <w:rFonts w:ascii="Palatino Linotype" w:hAnsi="Palatino Linotype"/>
          <w:i/>
          <w:color w:val="000000" w:themeColor="text1"/>
        </w:rPr>
      </w:pPr>
      <w:r w:rsidRPr="00B55452">
        <w:rPr>
          <w:rFonts w:ascii="Palatino Linotype" w:hAnsi="Palatino Linotype"/>
          <w:i/>
          <w:color w:val="000000" w:themeColor="text1"/>
        </w:rPr>
        <w:lastRenderedPageBreak/>
        <w:t xml:space="preserve">VIII.Canalizar mediante oficio de colaboración las solicitudes de atención por reportes de maltrato a otras entidades o municipios, cuando no se encuentren dentro de la circunscripción territorial de este Municipio; </w:t>
      </w:r>
    </w:p>
    <w:p w14:paraId="1BDF122B" w14:textId="77777777" w:rsidR="00D20C51" w:rsidRPr="00B55452" w:rsidRDefault="00D20C51" w:rsidP="000C7DDA">
      <w:pPr>
        <w:pBdr>
          <w:top w:val="nil"/>
          <w:left w:val="nil"/>
          <w:bottom w:val="nil"/>
          <w:right w:val="nil"/>
          <w:between w:val="nil"/>
        </w:pBdr>
        <w:tabs>
          <w:tab w:val="left" w:pos="0"/>
        </w:tabs>
        <w:spacing w:line="276" w:lineRule="auto"/>
        <w:ind w:left="1134" w:right="1"/>
        <w:jc w:val="both"/>
        <w:rPr>
          <w:rFonts w:ascii="Palatino Linotype" w:hAnsi="Palatino Linotype"/>
          <w:i/>
          <w:color w:val="000000" w:themeColor="text1"/>
        </w:rPr>
      </w:pPr>
      <w:r w:rsidRPr="00B55452">
        <w:rPr>
          <w:rFonts w:ascii="Palatino Linotype" w:hAnsi="Palatino Linotype"/>
          <w:i/>
          <w:color w:val="000000" w:themeColor="text1"/>
        </w:rPr>
        <w:t xml:space="preserve">IX.Albergar y tutelar, a petición del Ministerio Público o autoridad jurisdiccional, a niñas y niños menores de edad de doce años que requieran de la protección del Sistema Municipal DIF; </w:t>
      </w:r>
    </w:p>
    <w:p w14:paraId="202A6CCD" w14:textId="144B6415" w:rsidR="000E5C45" w:rsidRPr="00B55452" w:rsidRDefault="00D20C51" w:rsidP="000C7DDA">
      <w:pPr>
        <w:pBdr>
          <w:top w:val="nil"/>
          <w:left w:val="nil"/>
          <w:bottom w:val="nil"/>
          <w:right w:val="nil"/>
          <w:between w:val="nil"/>
        </w:pBdr>
        <w:tabs>
          <w:tab w:val="left" w:pos="0"/>
        </w:tabs>
        <w:spacing w:line="276" w:lineRule="auto"/>
        <w:ind w:left="1134" w:right="1"/>
        <w:jc w:val="both"/>
        <w:rPr>
          <w:rFonts w:ascii="Palatino Linotype" w:hAnsi="Palatino Linotype"/>
          <w:i/>
          <w:color w:val="000000" w:themeColor="text1"/>
        </w:rPr>
      </w:pPr>
      <w:r w:rsidRPr="00B55452">
        <w:rPr>
          <w:rFonts w:ascii="Palatino Linotype" w:hAnsi="Palatino Linotype"/>
          <w:i/>
          <w:color w:val="000000" w:themeColor="text1"/>
        </w:rPr>
        <w:t>X.Coordinar, supervisar, controlar y evaluar la actividades técnico – pedagógicas, lúdicas y administrativas que se realizan en el Albergue Temporal Infantil;</w:t>
      </w:r>
    </w:p>
    <w:p w14:paraId="14D2AE54" w14:textId="77777777" w:rsidR="00D20C51" w:rsidRPr="00B55452" w:rsidRDefault="00D20C51" w:rsidP="000C7DDA">
      <w:pPr>
        <w:pBdr>
          <w:top w:val="nil"/>
          <w:left w:val="nil"/>
          <w:bottom w:val="nil"/>
          <w:right w:val="nil"/>
          <w:between w:val="nil"/>
        </w:pBdr>
        <w:tabs>
          <w:tab w:val="left" w:pos="0"/>
        </w:tabs>
        <w:spacing w:line="276" w:lineRule="auto"/>
        <w:ind w:left="1134" w:right="1"/>
        <w:jc w:val="both"/>
        <w:rPr>
          <w:rFonts w:ascii="Palatino Linotype" w:hAnsi="Palatino Linotype"/>
          <w:i/>
          <w:color w:val="000000" w:themeColor="text1"/>
        </w:rPr>
      </w:pPr>
      <w:r w:rsidRPr="00B55452">
        <w:rPr>
          <w:rFonts w:ascii="Palatino Linotype" w:hAnsi="Palatino Linotype"/>
          <w:i/>
          <w:color w:val="000000" w:themeColor="text1"/>
        </w:rPr>
        <w:t xml:space="preserve">XI.Coordinar y controlar la elaboración de estudios biopsicosociales a la familia para determinar su idoneidad para la adopción; </w:t>
      </w:r>
    </w:p>
    <w:p w14:paraId="76ECCD72" w14:textId="77777777" w:rsidR="00EB528F" w:rsidRPr="00B55452" w:rsidRDefault="00D20C51" w:rsidP="000C7DDA">
      <w:pPr>
        <w:pBdr>
          <w:top w:val="nil"/>
          <w:left w:val="nil"/>
          <w:bottom w:val="nil"/>
          <w:right w:val="nil"/>
          <w:between w:val="nil"/>
        </w:pBdr>
        <w:tabs>
          <w:tab w:val="left" w:pos="0"/>
        </w:tabs>
        <w:spacing w:line="276" w:lineRule="auto"/>
        <w:ind w:left="1134" w:right="1"/>
        <w:jc w:val="both"/>
        <w:rPr>
          <w:rFonts w:ascii="Palatino Linotype" w:hAnsi="Palatino Linotype"/>
          <w:i/>
          <w:color w:val="000000" w:themeColor="text1"/>
        </w:rPr>
      </w:pPr>
      <w:r w:rsidRPr="00B55452">
        <w:rPr>
          <w:rFonts w:ascii="Palatino Linotype" w:hAnsi="Palatino Linotype"/>
          <w:i/>
          <w:color w:val="000000" w:themeColor="text1"/>
        </w:rPr>
        <w:t xml:space="preserve">XII.Regularizar la situación jurídica de los menores de edad albergados; XIII.Autorizar el acceso al albergue a personas ajenas al mismo; </w:t>
      </w:r>
    </w:p>
    <w:p w14:paraId="451FE077" w14:textId="7592798F" w:rsidR="00D20C51" w:rsidRPr="00B55452" w:rsidRDefault="00D20C51" w:rsidP="000C7DDA">
      <w:pPr>
        <w:pBdr>
          <w:top w:val="nil"/>
          <w:left w:val="nil"/>
          <w:bottom w:val="nil"/>
          <w:right w:val="nil"/>
          <w:between w:val="nil"/>
        </w:pBdr>
        <w:tabs>
          <w:tab w:val="left" w:pos="0"/>
        </w:tabs>
        <w:spacing w:line="276" w:lineRule="auto"/>
        <w:ind w:left="1134" w:right="1"/>
        <w:jc w:val="both"/>
        <w:rPr>
          <w:rFonts w:ascii="Palatino Linotype" w:hAnsi="Palatino Linotype"/>
          <w:i/>
          <w:color w:val="000000" w:themeColor="text1"/>
        </w:rPr>
      </w:pPr>
      <w:r w:rsidRPr="00B55452">
        <w:rPr>
          <w:rFonts w:ascii="Palatino Linotype" w:hAnsi="Palatino Linotype"/>
          <w:i/>
          <w:color w:val="000000" w:themeColor="text1"/>
        </w:rPr>
        <w:t xml:space="preserve">XIV.Informar a los ciudadanos que lo soliciten, el procedimiento legal de adopciones; </w:t>
      </w:r>
    </w:p>
    <w:p w14:paraId="4034616D" w14:textId="77777777" w:rsidR="00D20C51" w:rsidRPr="00B55452" w:rsidRDefault="00D20C51" w:rsidP="000C7DDA">
      <w:pPr>
        <w:pBdr>
          <w:top w:val="nil"/>
          <w:left w:val="nil"/>
          <w:bottom w:val="nil"/>
          <w:right w:val="nil"/>
          <w:between w:val="nil"/>
        </w:pBdr>
        <w:tabs>
          <w:tab w:val="left" w:pos="0"/>
        </w:tabs>
        <w:spacing w:line="276" w:lineRule="auto"/>
        <w:ind w:left="1134" w:right="1"/>
        <w:jc w:val="both"/>
        <w:rPr>
          <w:rFonts w:ascii="Palatino Linotype" w:hAnsi="Palatino Linotype"/>
          <w:i/>
          <w:color w:val="000000" w:themeColor="text1"/>
        </w:rPr>
      </w:pPr>
      <w:r w:rsidRPr="00B55452">
        <w:rPr>
          <w:rFonts w:ascii="Palatino Linotype" w:hAnsi="Palatino Linotype"/>
          <w:i/>
          <w:color w:val="000000" w:themeColor="text1"/>
        </w:rPr>
        <w:t xml:space="preserve">XV.Regularizar, realizar y dar seguimiento a los trámites judiciales y administrativos relacionados con la adopción y pérdida de patria potestad, relacionados con menores de edad del albergue; </w:t>
      </w:r>
    </w:p>
    <w:p w14:paraId="26EB81AD" w14:textId="77777777" w:rsidR="00D20C51" w:rsidRPr="00B55452" w:rsidRDefault="00D20C51" w:rsidP="000C7DDA">
      <w:pPr>
        <w:pBdr>
          <w:top w:val="nil"/>
          <w:left w:val="nil"/>
          <w:bottom w:val="nil"/>
          <w:right w:val="nil"/>
          <w:between w:val="nil"/>
        </w:pBdr>
        <w:tabs>
          <w:tab w:val="left" w:pos="0"/>
        </w:tabs>
        <w:spacing w:line="276" w:lineRule="auto"/>
        <w:ind w:left="1134" w:right="1"/>
        <w:jc w:val="both"/>
        <w:rPr>
          <w:rFonts w:ascii="Palatino Linotype" w:hAnsi="Palatino Linotype"/>
          <w:i/>
          <w:color w:val="000000" w:themeColor="text1"/>
        </w:rPr>
      </w:pPr>
      <w:r w:rsidRPr="00B55452">
        <w:rPr>
          <w:rFonts w:ascii="Palatino Linotype" w:hAnsi="Palatino Linotype"/>
          <w:i/>
          <w:color w:val="000000" w:themeColor="text1"/>
        </w:rPr>
        <w:t xml:space="preserve">XVI.Recibir, atender y dar respuesta a los peritajes solicitados por autoridad judicial en materia de psicología y trabajo social para emitir dictámenes o llevar a cabo la reintegración, repatriación o restitución internacional de menores; </w:t>
      </w:r>
    </w:p>
    <w:p w14:paraId="329B64CF" w14:textId="77777777" w:rsidR="007D03D2" w:rsidRPr="00B55452" w:rsidRDefault="00D20C51" w:rsidP="000C7DDA">
      <w:pPr>
        <w:pBdr>
          <w:top w:val="nil"/>
          <w:left w:val="nil"/>
          <w:bottom w:val="nil"/>
          <w:right w:val="nil"/>
          <w:between w:val="nil"/>
        </w:pBdr>
        <w:tabs>
          <w:tab w:val="left" w:pos="0"/>
        </w:tabs>
        <w:spacing w:line="276" w:lineRule="auto"/>
        <w:ind w:left="1134" w:right="1"/>
        <w:jc w:val="both"/>
        <w:rPr>
          <w:rFonts w:ascii="Palatino Linotype" w:hAnsi="Palatino Linotype"/>
          <w:i/>
          <w:color w:val="000000" w:themeColor="text1"/>
        </w:rPr>
      </w:pPr>
      <w:r w:rsidRPr="00B55452">
        <w:rPr>
          <w:rFonts w:ascii="Palatino Linotype" w:hAnsi="Palatino Linotype"/>
          <w:i/>
          <w:color w:val="000000" w:themeColor="text1"/>
        </w:rPr>
        <w:t xml:space="preserve">XVII.Celebrar convenios conciliatorios en materia familiar entre particulares; </w:t>
      </w:r>
    </w:p>
    <w:p w14:paraId="1ADC6CE8" w14:textId="77777777" w:rsidR="007D03D2" w:rsidRPr="00B55452" w:rsidRDefault="007D03D2" w:rsidP="000C7DDA">
      <w:pPr>
        <w:pBdr>
          <w:top w:val="nil"/>
          <w:left w:val="nil"/>
          <w:bottom w:val="nil"/>
          <w:right w:val="nil"/>
          <w:between w:val="nil"/>
        </w:pBdr>
        <w:tabs>
          <w:tab w:val="left" w:pos="0"/>
        </w:tabs>
        <w:spacing w:line="276" w:lineRule="auto"/>
        <w:ind w:left="1134" w:right="1"/>
        <w:jc w:val="both"/>
        <w:rPr>
          <w:rFonts w:ascii="Palatino Linotype" w:hAnsi="Palatino Linotype"/>
          <w:i/>
          <w:color w:val="000000" w:themeColor="text1"/>
        </w:rPr>
      </w:pPr>
      <w:r w:rsidRPr="00B55452">
        <w:rPr>
          <w:rFonts w:ascii="Palatino Linotype" w:hAnsi="Palatino Linotype"/>
          <w:i/>
          <w:color w:val="000000" w:themeColor="text1"/>
        </w:rPr>
        <w:t>XVIII.</w:t>
      </w:r>
      <w:r w:rsidR="00D20C51" w:rsidRPr="00B55452">
        <w:rPr>
          <w:rFonts w:ascii="Palatino Linotype" w:hAnsi="Palatino Linotype"/>
          <w:i/>
          <w:color w:val="000000" w:themeColor="text1"/>
        </w:rPr>
        <w:t xml:space="preserve">Promover, difundir y proteger los derechos de los niños, niñas adolescentes, de la mujer y de la familia; </w:t>
      </w:r>
    </w:p>
    <w:p w14:paraId="5C32B949" w14:textId="77777777" w:rsidR="007D03D2" w:rsidRPr="00B55452" w:rsidRDefault="007D03D2" w:rsidP="000C7DDA">
      <w:pPr>
        <w:pBdr>
          <w:top w:val="nil"/>
          <w:left w:val="nil"/>
          <w:bottom w:val="nil"/>
          <w:right w:val="nil"/>
          <w:between w:val="nil"/>
        </w:pBdr>
        <w:tabs>
          <w:tab w:val="left" w:pos="0"/>
        </w:tabs>
        <w:spacing w:line="276" w:lineRule="auto"/>
        <w:ind w:left="1134" w:right="1"/>
        <w:jc w:val="both"/>
        <w:rPr>
          <w:rFonts w:ascii="Palatino Linotype" w:hAnsi="Palatino Linotype"/>
          <w:i/>
          <w:color w:val="000000" w:themeColor="text1"/>
        </w:rPr>
      </w:pPr>
      <w:r w:rsidRPr="00B55452">
        <w:rPr>
          <w:rFonts w:ascii="Palatino Linotype" w:hAnsi="Palatino Linotype"/>
          <w:i/>
          <w:color w:val="000000" w:themeColor="text1"/>
        </w:rPr>
        <w:t>XIX.</w:t>
      </w:r>
      <w:r w:rsidR="00D20C51" w:rsidRPr="00B55452">
        <w:rPr>
          <w:rFonts w:ascii="Palatino Linotype" w:hAnsi="Palatino Linotype"/>
          <w:i/>
          <w:color w:val="000000" w:themeColor="text1"/>
        </w:rPr>
        <w:t xml:space="preserve">Realizar estudios socioeconómicos a la población que lo requiera; </w:t>
      </w:r>
      <w:r w:rsidRPr="00B55452">
        <w:rPr>
          <w:rFonts w:ascii="Palatino Linotype" w:hAnsi="Palatino Linotype"/>
          <w:i/>
          <w:color w:val="000000" w:themeColor="text1"/>
        </w:rPr>
        <w:t>XX.</w:t>
      </w:r>
      <w:r w:rsidR="00D20C51" w:rsidRPr="00B55452">
        <w:rPr>
          <w:rFonts w:ascii="Palatino Linotype" w:hAnsi="Palatino Linotype"/>
          <w:i/>
          <w:color w:val="000000" w:themeColor="text1"/>
        </w:rPr>
        <w:t xml:space="preserve">Realizar investigaciones de trabajo social y/o psicológicas cuando sean requeridas por autoridades administrativas o judiciales; </w:t>
      </w:r>
    </w:p>
    <w:p w14:paraId="3AF1B5B3" w14:textId="77777777" w:rsidR="007D03D2" w:rsidRPr="00B55452" w:rsidRDefault="007D03D2" w:rsidP="000C7DDA">
      <w:pPr>
        <w:pBdr>
          <w:top w:val="nil"/>
          <w:left w:val="nil"/>
          <w:bottom w:val="nil"/>
          <w:right w:val="nil"/>
          <w:between w:val="nil"/>
        </w:pBdr>
        <w:tabs>
          <w:tab w:val="left" w:pos="0"/>
        </w:tabs>
        <w:spacing w:line="276" w:lineRule="auto"/>
        <w:ind w:left="1134" w:right="1"/>
        <w:jc w:val="both"/>
        <w:rPr>
          <w:rFonts w:ascii="Palatino Linotype" w:hAnsi="Palatino Linotype"/>
          <w:i/>
          <w:color w:val="000000" w:themeColor="text1"/>
        </w:rPr>
      </w:pPr>
      <w:r w:rsidRPr="00B55452">
        <w:rPr>
          <w:rFonts w:ascii="Palatino Linotype" w:hAnsi="Palatino Linotype"/>
          <w:i/>
          <w:color w:val="000000" w:themeColor="text1"/>
        </w:rPr>
        <w:t>XXI.</w:t>
      </w:r>
      <w:r w:rsidR="00D20C51" w:rsidRPr="00B55452">
        <w:rPr>
          <w:rFonts w:ascii="Palatino Linotype" w:hAnsi="Palatino Linotype"/>
          <w:i/>
          <w:color w:val="000000" w:themeColor="text1"/>
        </w:rPr>
        <w:t xml:space="preserve">Diseñar, ejecutar y evaluar programas y acciones de prevención de violencia familiar y de género; </w:t>
      </w:r>
    </w:p>
    <w:p w14:paraId="4963CCBD" w14:textId="736EEDE3" w:rsidR="007D03D2" w:rsidRPr="00B55452" w:rsidRDefault="007D03D2" w:rsidP="000C7DDA">
      <w:pPr>
        <w:pBdr>
          <w:top w:val="nil"/>
          <w:left w:val="nil"/>
          <w:bottom w:val="nil"/>
          <w:right w:val="nil"/>
          <w:between w:val="nil"/>
        </w:pBdr>
        <w:tabs>
          <w:tab w:val="left" w:pos="0"/>
        </w:tabs>
        <w:spacing w:line="276" w:lineRule="auto"/>
        <w:ind w:left="1134" w:right="1"/>
        <w:jc w:val="both"/>
        <w:rPr>
          <w:rFonts w:ascii="Palatino Linotype" w:hAnsi="Palatino Linotype"/>
          <w:i/>
          <w:color w:val="000000" w:themeColor="text1"/>
        </w:rPr>
      </w:pPr>
      <w:r w:rsidRPr="00B55452">
        <w:rPr>
          <w:rFonts w:ascii="Palatino Linotype" w:hAnsi="Palatino Linotype"/>
          <w:i/>
          <w:color w:val="000000" w:themeColor="text1"/>
        </w:rPr>
        <w:t>XXII.</w:t>
      </w:r>
      <w:r w:rsidR="00D20C51" w:rsidRPr="00B55452">
        <w:rPr>
          <w:rFonts w:ascii="Palatino Linotype" w:hAnsi="Palatino Linotype"/>
          <w:i/>
          <w:color w:val="000000" w:themeColor="text1"/>
        </w:rPr>
        <w:t xml:space="preserve">Regularizar la propiedad inmobiliaria del Sistema Municipal DIF.; </w:t>
      </w:r>
    </w:p>
    <w:p w14:paraId="224F8604" w14:textId="77777777" w:rsidR="007D03D2" w:rsidRPr="00B55452" w:rsidRDefault="007D03D2" w:rsidP="000C7DDA">
      <w:pPr>
        <w:pBdr>
          <w:top w:val="nil"/>
          <w:left w:val="nil"/>
          <w:bottom w:val="nil"/>
          <w:right w:val="nil"/>
          <w:between w:val="nil"/>
        </w:pBdr>
        <w:tabs>
          <w:tab w:val="left" w:pos="0"/>
        </w:tabs>
        <w:spacing w:line="276" w:lineRule="auto"/>
        <w:ind w:left="1134" w:right="1"/>
        <w:jc w:val="both"/>
        <w:rPr>
          <w:rFonts w:ascii="Palatino Linotype" w:hAnsi="Palatino Linotype"/>
          <w:i/>
          <w:color w:val="000000" w:themeColor="text1"/>
        </w:rPr>
      </w:pPr>
      <w:r w:rsidRPr="00B55452">
        <w:rPr>
          <w:rFonts w:ascii="Palatino Linotype" w:hAnsi="Palatino Linotype"/>
          <w:i/>
          <w:color w:val="000000" w:themeColor="text1"/>
        </w:rPr>
        <w:t>XXIII.</w:t>
      </w:r>
      <w:r w:rsidR="00D20C51" w:rsidRPr="00B55452">
        <w:rPr>
          <w:rFonts w:ascii="Palatino Linotype" w:hAnsi="Palatino Linotype"/>
          <w:i/>
          <w:color w:val="000000" w:themeColor="text1"/>
        </w:rPr>
        <w:t xml:space="preserve">Defender jurídicamente al Sistema Municipal DIF en sus intereses patrimoniales; </w:t>
      </w:r>
    </w:p>
    <w:p w14:paraId="02DD9F5B" w14:textId="77777777" w:rsidR="007D03D2" w:rsidRPr="00B55452" w:rsidRDefault="007D03D2" w:rsidP="000C7DDA">
      <w:pPr>
        <w:pBdr>
          <w:top w:val="nil"/>
          <w:left w:val="nil"/>
          <w:bottom w:val="nil"/>
          <w:right w:val="nil"/>
          <w:between w:val="nil"/>
        </w:pBdr>
        <w:tabs>
          <w:tab w:val="left" w:pos="0"/>
        </w:tabs>
        <w:spacing w:line="276" w:lineRule="auto"/>
        <w:ind w:left="1134" w:right="1"/>
        <w:jc w:val="both"/>
        <w:rPr>
          <w:rFonts w:ascii="Palatino Linotype" w:hAnsi="Palatino Linotype"/>
          <w:i/>
          <w:color w:val="000000" w:themeColor="text1"/>
        </w:rPr>
      </w:pPr>
      <w:r w:rsidRPr="00B55452">
        <w:rPr>
          <w:rFonts w:ascii="Palatino Linotype" w:hAnsi="Palatino Linotype"/>
          <w:i/>
          <w:color w:val="000000" w:themeColor="text1"/>
        </w:rPr>
        <w:t>XIV.</w:t>
      </w:r>
      <w:r w:rsidR="00D20C51" w:rsidRPr="00B55452">
        <w:rPr>
          <w:rFonts w:ascii="Palatino Linotype" w:hAnsi="Palatino Linotype"/>
          <w:i/>
          <w:color w:val="000000" w:themeColor="text1"/>
        </w:rPr>
        <w:t xml:space="preserve">Las demás que le confieran los ordenamientos legales aplicables, la Junta de Gobierno, la Presidencia y la Dirección. </w:t>
      </w:r>
    </w:p>
    <w:p w14:paraId="5AA21C8A" w14:textId="77777777" w:rsidR="007D03D2" w:rsidRPr="00B55452" w:rsidRDefault="007D03D2" w:rsidP="000C7DDA">
      <w:pPr>
        <w:pBdr>
          <w:top w:val="nil"/>
          <w:left w:val="nil"/>
          <w:bottom w:val="nil"/>
          <w:right w:val="nil"/>
          <w:between w:val="nil"/>
        </w:pBdr>
        <w:tabs>
          <w:tab w:val="left" w:pos="0"/>
        </w:tabs>
        <w:spacing w:line="276" w:lineRule="auto"/>
        <w:ind w:left="1134" w:right="1"/>
        <w:jc w:val="both"/>
        <w:rPr>
          <w:rFonts w:ascii="Palatino Linotype" w:hAnsi="Palatino Linotype"/>
          <w:i/>
          <w:color w:val="000000" w:themeColor="text1"/>
        </w:rPr>
      </w:pPr>
    </w:p>
    <w:p w14:paraId="60AA1D6E" w14:textId="77777777" w:rsidR="007D03D2" w:rsidRPr="00B55452" w:rsidRDefault="00D20C51" w:rsidP="000C7DDA">
      <w:pPr>
        <w:pBdr>
          <w:top w:val="nil"/>
          <w:left w:val="nil"/>
          <w:bottom w:val="nil"/>
          <w:right w:val="nil"/>
          <w:between w:val="nil"/>
        </w:pBdr>
        <w:tabs>
          <w:tab w:val="left" w:pos="0"/>
        </w:tabs>
        <w:spacing w:line="276" w:lineRule="auto"/>
        <w:ind w:left="1134" w:right="1"/>
        <w:jc w:val="both"/>
        <w:rPr>
          <w:rFonts w:ascii="Palatino Linotype" w:hAnsi="Palatino Linotype"/>
          <w:i/>
          <w:color w:val="000000" w:themeColor="text1"/>
        </w:rPr>
      </w:pPr>
      <w:r w:rsidRPr="00B55452">
        <w:rPr>
          <w:rFonts w:ascii="Palatino Linotype" w:hAnsi="Palatino Linotype"/>
          <w:b/>
          <w:i/>
          <w:color w:val="000000" w:themeColor="text1"/>
        </w:rPr>
        <w:lastRenderedPageBreak/>
        <w:t>Artículo 69</w:t>
      </w:r>
      <w:r w:rsidRPr="00B55452">
        <w:rPr>
          <w:rFonts w:ascii="Palatino Linotype" w:hAnsi="Palatino Linotype"/>
          <w:i/>
          <w:color w:val="000000" w:themeColor="text1"/>
        </w:rPr>
        <w:t xml:space="preserve">- Para el eficiente y eficaz despacho de sus asuntos, la Procuraduría de Protección de Niñas, Niños y Adolescentes, contará con las siguientes Coordinaciones: </w:t>
      </w:r>
    </w:p>
    <w:p w14:paraId="72637DE6" w14:textId="77777777" w:rsidR="007D03D2" w:rsidRPr="00B55452" w:rsidRDefault="00D20C51" w:rsidP="000C7DDA">
      <w:pPr>
        <w:pBdr>
          <w:top w:val="nil"/>
          <w:left w:val="nil"/>
          <w:bottom w:val="nil"/>
          <w:right w:val="nil"/>
          <w:between w:val="nil"/>
        </w:pBdr>
        <w:tabs>
          <w:tab w:val="left" w:pos="0"/>
        </w:tabs>
        <w:spacing w:line="276" w:lineRule="auto"/>
        <w:ind w:left="1134" w:right="1"/>
        <w:jc w:val="both"/>
        <w:rPr>
          <w:rFonts w:ascii="Palatino Linotype" w:hAnsi="Palatino Linotype"/>
          <w:b/>
          <w:i/>
          <w:color w:val="000000" w:themeColor="text1"/>
        </w:rPr>
      </w:pPr>
      <w:r w:rsidRPr="00B55452">
        <w:rPr>
          <w:rFonts w:ascii="Palatino Linotype" w:hAnsi="Palatino Linotype"/>
          <w:b/>
          <w:i/>
          <w:color w:val="000000" w:themeColor="text1"/>
        </w:rPr>
        <w:t xml:space="preserve">I. Centro de Asistencia Temporal Infantil; </w:t>
      </w:r>
    </w:p>
    <w:p w14:paraId="579AAC2C" w14:textId="75B6CEAC" w:rsidR="00AF5FA6" w:rsidRPr="00B55452" w:rsidRDefault="00AF5FA6" w:rsidP="000C7DDA">
      <w:pPr>
        <w:pBdr>
          <w:top w:val="nil"/>
          <w:left w:val="nil"/>
          <w:bottom w:val="nil"/>
          <w:right w:val="nil"/>
          <w:between w:val="nil"/>
        </w:pBdr>
        <w:tabs>
          <w:tab w:val="left" w:pos="0"/>
        </w:tabs>
        <w:spacing w:line="276" w:lineRule="auto"/>
        <w:ind w:left="1134" w:right="1"/>
        <w:jc w:val="both"/>
        <w:rPr>
          <w:rFonts w:ascii="Palatino Linotype" w:hAnsi="Palatino Linotype"/>
          <w:i/>
          <w:color w:val="000000" w:themeColor="text1"/>
        </w:rPr>
      </w:pPr>
      <w:r w:rsidRPr="00B55452">
        <w:rPr>
          <w:rFonts w:ascii="Palatino Linotype" w:hAnsi="Palatino Linotype"/>
          <w:i/>
          <w:color w:val="000000" w:themeColor="text1"/>
        </w:rPr>
        <w:t>II.</w:t>
      </w:r>
      <w:r w:rsidR="00D20C51" w:rsidRPr="00B55452">
        <w:rPr>
          <w:rFonts w:ascii="Palatino Linotype" w:hAnsi="Palatino Linotype"/>
          <w:i/>
          <w:color w:val="000000" w:themeColor="text1"/>
        </w:rPr>
        <w:t xml:space="preserve">Coordinación Casa de la Tercera edad; y </w:t>
      </w:r>
    </w:p>
    <w:p w14:paraId="78990494" w14:textId="77777777" w:rsidR="00AF5FA6" w:rsidRPr="00B55452" w:rsidRDefault="00AF5FA6" w:rsidP="000C7DDA">
      <w:pPr>
        <w:pBdr>
          <w:top w:val="nil"/>
          <w:left w:val="nil"/>
          <w:bottom w:val="nil"/>
          <w:right w:val="nil"/>
          <w:between w:val="nil"/>
        </w:pBdr>
        <w:tabs>
          <w:tab w:val="left" w:pos="0"/>
        </w:tabs>
        <w:spacing w:line="276" w:lineRule="auto"/>
        <w:ind w:left="1134" w:right="1"/>
        <w:jc w:val="both"/>
        <w:rPr>
          <w:rFonts w:ascii="Palatino Linotype" w:hAnsi="Palatino Linotype"/>
          <w:i/>
          <w:color w:val="000000" w:themeColor="text1"/>
        </w:rPr>
      </w:pPr>
      <w:r w:rsidRPr="00B55452">
        <w:rPr>
          <w:rFonts w:ascii="Palatino Linotype" w:hAnsi="Palatino Linotype"/>
          <w:i/>
          <w:color w:val="000000" w:themeColor="text1"/>
        </w:rPr>
        <w:t>III.</w:t>
      </w:r>
      <w:r w:rsidR="00D20C51" w:rsidRPr="00B55452">
        <w:rPr>
          <w:rFonts w:ascii="Palatino Linotype" w:hAnsi="Palatino Linotype"/>
          <w:i/>
          <w:color w:val="000000" w:themeColor="text1"/>
        </w:rPr>
        <w:t xml:space="preserve">Equipo Multidisciplinario de Atención a Casos de Posible Vulneración y Restitución de Derechos a Niños, Niñas, Adolescentes y la Familia. </w:t>
      </w:r>
    </w:p>
    <w:p w14:paraId="547A505C" w14:textId="77777777" w:rsidR="00AF5FA6" w:rsidRPr="00B55452" w:rsidRDefault="00AF5FA6" w:rsidP="000C7DDA">
      <w:pPr>
        <w:pBdr>
          <w:top w:val="nil"/>
          <w:left w:val="nil"/>
          <w:bottom w:val="nil"/>
          <w:right w:val="nil"/>
          <w:between w:val="nil"/>
        </w:pBdr>
        <w:tabs>
          <w:tab w:val="left" w:pos="0"/>
        </w:tabs>
        <w:spacing w:line="276" w:lineRule="auto"/>
        <w:ind w:left="1134" w:right="1"/>
        <w:jc w:val="both"/>
        <w:rPr>
          <w:rFonts w:ascii="Palatino Linotype" w:hAnsi="Palatino Linotype"/>
          <w:color w:val="000000" w:themeColor="text1"/>
        </w:rPr>
      </w:pPr>
    </w:p>
    <w:p w14:paraId="23774619" w14:textId="72406B8E" w:rsidR="00C556BB" w:rsidRPr="00B55452" w:rsidRDefault="008A23A6" w:rsidP="00924B22">
      <w:pPr>
        <w:pStyle w:val="Prrafodelista"/>
        <w:numPr>
          <w:ilvl w:val="0"/>
          <w:numId w:val="8"/>
        </w:numPr>
        <w:pBdr>
          <w:top w:val="nil"/>
          <w:left w:val="nil"/>
          <w:bottom w:val="nil"/>
          <w:right w:val="nil"/>
          <w:between w:val="nil"/>
        </w:pBdr>
        <w:tabs>
          <w:tab w:val="left" w:pos="0"/>
        </w:tabs>
        <w:spacing w:line="360" w:lineRule="auto"/>
        <w:ind w:left="0" w:right="1" w:firstLine="0"/>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t xml:space="preserve">Por lo que al dar respuesta </w:t>
      </w:r>
      <w:r w:rsidR="000E5C45" w:rsidRPr="00B55452">
        <w:rPr>
          <w:rFonts w:ascii="Palatino Linotype" w:eastAsia="Palatino Linotype" w:hAnsi="Palatino Linotype" w:cs="Palatino Linotype"/>
          <w:color w:val="000000" w:themeColor="text1"/>
        </w:rPr>
        <w:t xml:space="preserve">la </w:t>
      </w:r>
      <w:r w:rsidR="00AF5FA6" w:rsidRPr="00B55452">
        <w:rPr>
          <w:rFonts w:ascii="Palatino Linotype" w:eastAsia="Palatino Linotype" w:hAnsi="Palatino Linotype" w:cs="Palatino Linotype"/>
          <w:color w:val="000000" w:themeColor="text1"/>
        </w:rPr>
        <w:t xml:space="preserve">Procuradora de </w:t>
      </w:r>
      <w:r w:rsidR="00AF5FA6" w:rsidRPr="00B55452">
        <w:rPr>
          <w:rFonts w:ascii="Palatino Linotype" w:hAnsi="Palatino Linotype"/>
          <w:color w:val="000000" w:themeColor="text1"/>
        </w:rPr>
        <w:t>Protección de Niñas, Niños y Adolescentes</w:t>
      </w:r>
      <w:r w:rsidR="00AF5FA6" w:rsidRPr="00B55452">
        <w:rPr>
          <w:rFonts w:ascii="Palatino Linotype" w:eastAsia="Palatino Linotype" w:hAnsi="Palatino Linotype" w:cs="Palatino Linotype"/>
          <w:color w:val="000000" w:themeColor="text1"/>
        </w:rPr>
        <w:t xml:space="preserve"> </w:t>
      </w:r>
      <w:r w:rsidRPr="00B55452">
        <w:rPr>
          <w:rFonts w:ascii="Palatino Linotype" w:eastAsia="Palatino Linotype" w:hAnsi="Palatino Linotype" w:cs="Palatino Linotype"/>
          <w:color w:val="000000" w:themeColor="text1"/>
        </w:rPr>
        <w:t>y hacer propia la informació</w:t>
      </w:r>
      <w:r w:rsidR="006471EF" w:rsidRPr="00B55452">
        <w:rPr>
          <w:rFonts w:ascii="Palatino Linotype" w:eastAsia="Palatino Linotype" w:hAnsi="Palatino Linotype" w:cs="Palatino Linotype"/>
          <w:color w:val="000000" w:themeColor="text1"/>
        </w:rPr>
        <w:t xml:space="preserve">n, aunado a lo vislumbrado en la reglamentación </w:t>
      </w:r>
      <w:r w:rsidR="00AF5FA6" w:rsidRPr="00B55452">
        <w:rPr>
          <w:rFonts w:ascii="Palatino Linotype" w:eastAsia="Palatino Linotype" w:hAnsi="Palatino Linotype" w:cs="Palatino Linotype"/>
          <w:color w:val="000000" w:themeColor="text1"/>
        </w:rPr>
        <w:t xml:space="preserve">en cita </w:t>
      </w:r>
      <w:r w:rsidR="006471EF" w:rsidRPr="00B55452">
        <w:rPr>
          <w:rFonts w:ascii="Palatino Linotype" w:eastAsia="Palatino Linotype" w:hAnsi="Palatino Linotype" w:cs="Palatino Linotype"/>
          <w:color w:val="000000" w:themeColor="text1"/>
        </w:rPr>
        <w:t>de referencia se observa que es quien posee, administra o genera la información solicitada por el hoy Recurrente.</w:t>
      </w:r>
    </w:p>
    <w:p w14:paraId="4253EE44" w14:textId="77777777" w:rsidR="000E5C45" w:rsidRPr="00B55452" w:rsidRDefault="000E5C45" w:rsidP="000C7DDA">
      <w:pPr>
        <w:pBdr>
          <w:top w:val="nil"/>
          <w:left w:val="nil"/>
          <w:bottom w:val="nil"/>
          <w:right w:val="nil"/>
          <w:between w:val="nil"/>
        </w:pBdr>
        <w:tabs>
          <w:tab w:val="left" w:pos="0"/>
        </w:tabs>
        <w:spacing w:line="360" w:lineRule="auto"/>
        <w:ind w:right="1"/>
        <w:jc w:val="both"/>
        <w:rPr>
          <w:rFonts w:ascii="Palatino Linotype" w:eastAsia="Palatino Linotype" w:hAnsi="Palatino Linotype" w:cs="Palatino Linotype"/>
          <w:color w:val="000000" w:themeColor="text1"/>
        </w:rPr>
      </w:pPr>
    </w:p>
    <w:p w14:paraId="078F4F1E" w14:textId="66F14925" w:rsidR="008B512F" w:rsidRPr="00B55452" w:rsidRDefault="008B512F" w:rsidP="00924B22">
      <w:pPr>
        <w:pStyle w:val="Prrafodelista"/>
        <w:numPr>
          <w:ilvl w:val="0"/>
          <w:numId w:val="8"/>
        </w:numPr>
        <w:spacing w:line="360" w:lineRule="auto"/>
        <w:ind w:left="0" w:right="1" w:firstLine="0"/>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t xml:space="preserve">Así mismo se tiene que la </w:t>
      </w:r>
      <w:r w:rsidR="00216AE8" w:rsidRPr="00B55452">
        <w:rPr>
          <w:rFonts w:ascii="Palatino Linotype" w:eastAsia="Palatino Linotype" w:hAnsi="Palatino Linotype" w:cs="Palatino Linotype"/>
          <w:color w:val="000000" w:themeColor="text1"/>
        </w:rPr>
        <w:t>Procuraduría</w:t>
      </w:r>
      <w:r w:rsidRPr="00B55452">
        <w:rPr>
          <w:rFonts w:ascii="Palatino Linotype" w:eastAsia="Palatino Linotype" w:hAnsi="Palatino Linotype" w:cs="Palatino Linotype"/>
          <w:color w:val="000000" w:themeColor="text1"/>
        </w:rPr>
        <w:t xml:space="preserve"> de </w:t>
      </w:r>
      <w:r w:rsidRPr="00B55452">
        <w:rPr>
          <w:rFonts w:ascii="Palatino Linotype" w:hAnsi="Palatino Linotype"/>
          <w:color w:val="000000" w:themeColor="text1"/>
        </w:rPr>
        <w:t>Protección de Niñas, Niños y Adolescentes</w:t>
      </w:r>
      <w:r w:rsidR="00216AE8" w:rsidRPr="00B55452">
        <w:rPr>
          <w:rFonts w:ascii="Palatino Linotype" w:hAnsi="Palatino Linotype"/>
          <w:color w:val="000000" w:themeColor="text1"/>
        </w:rPr>
        <w:t xml:space="preserve"> a través de la Coordinación del Centro de Asistencia Social, Temporal Infantil</w:t>
      </w:r>
      <w:r w:rsidRPr="00B55452">
        <w:rPr>
          <w:rFonts w:ascii="Palatino Linotype" w:hAnsi="Palatino Linotype"/>
          <w:color w:val="000000" w:themeColor="text1"/>
        </w:rPr>
        <w:t xml:space="preserve">, es quien de forma temporal posee la </w:t>
      </w:r>
      <w:r w:rsidR="00216AE8" w:rsidRPr="00B55452">
        <w:rPr>
          <w:rFonts w:ascii="Palatino Linotype" w:hAnsi="Palatino Linotype"/>
          <w:color w:val="000000" w:themeColor="text1"/>
        </w:rPr>
        <w:t>tutela</w:t>
      </w:r>
      <w:r w:rsidRPr="00B55452">
        <w:rPr>
          <w:rFonts w:ascii="Palatino Linotype" w:hAnsi="Palatino Linotype"/>
          <w:color w:val="000000" w:themeColor="text1"/>
        </w:rPr>
        <w:t xml:space="preserve"> de los menores que se encuentran sujetos a algún procedimiento que amerite su albergue</w:t>
      </w:r>
      <w:r w:rsidR="00216AE8" w:rsidRPr="00B55452">
        <w:rPr>
          <w:rFonts w:ascii="Palatino Linotype" w:hAnsi="Palatino Linotype"/>
          <w:color w:val="000000" w:themeColor="text1"/>
        </w:rPr>
        <w:t xml:space="preserve">, tutelando los derechos de los menores de edad durante su estancia en el Centro </w:t>
      </w:r>
      <w:r w:rsidR="0094417D" w:rsidRPr="00B55452">
        <w:rPr>
          <w:rFonts w:ascii="Palatino Linotype" w:hAnsi="Palatino Linotype"/>
          <w:color w:val="000000" w:themeColor="text1"/>
        </w:rPr>
        <w:t>de Asistencia Temporal Infantil, mismo que ejerce sus facultades en los siguientes ejes rectores</w:t>
      </w:r>
      <w:r w:rsidR="00643260" w:rsidRPr="00B55452">
        <w:rPr>
          <w:rFonts w:ascii="Palatino Linotype" w:hAnsi="Palatino Linotype"/>
          <w:color w:val="000000" w:themeColor="text1"/>
        </w:rPr>
        <w:t>, según se manifiesta en el citado reglamento en su artículo 70 BIS</w:t>
      </w:r>
      <w:r w:rsidR="0094417D" w:rsidRPr="00B55452">
        <w:rPr>
          <w:rFonts w:ascii="Palatino Linotype" w:hAnsi="Palatino Linotype"/>
          <w:color w:val="000000" w:themeColor="text1"/>
        </w:rPr>
        <w:t>:</w:t>
      </w:r>
    </w:p>
    <w:p w14:paraId="4C0AD256" w14:textId="77777777" w:rsidR="0094417D" w:rsidRPr="00B55452" w:rsidRDefault="0094417D" w:rsidP="000C7DDA">
      <w:pPr>
        <w:tabs>
          <w:tab w:val="left" w:pos="0"/>
          <w:tab w:val="left" w:pos="709"/>
        </w:tabs>
        <w:spacing w:line="360" w:lineRule="auto"/>
        <w:ind w:left="1134" w:right="1"/>
        <w:jc w:val="both"/>
        <w:rPr>
          <w:rFonts w:ascii="Palatino Linotype" w:hAnsi="Palatino Linotype"/>
          <w:i/>
          <w:color w:val="000000" w:themeColor="text1"/>
        </w:rPr>
      </w:pPr>
      <w:r w:rsidRPr="00B55452">
        <w:rPr>
          <w:rFonts w:ascii="Palatino Linotype" w:hAnsi="Palatino Linotype"/>
          <w:i/>
          <w:color w:val="000000" w:themeColor="text1"/>
        </w:rPr>
        <w:t xml:space="preserve">EJES RECTORES QUE DEBEN APLICARSE EN LOS CENTROS DE ASISTENCIA SOCIAL: EJE UNO. Protección de Derechos Humanos: </w:t>
      </w:r>
    </w:p>
    <w:p w14:paraId="22DE5AE0" w14:textId="77777777" w:rsidR="0094417D" w:rsidRPr="00B55452" w:rsidRDefault="0094417D" w:rsidP="000C7DDA">
      <w:pPr>
        <w:tabs>
          <w:tab w:val="left" w:pos="0"/>
          <w:tab w:val="left" w:pos="709"/>
        </w:tabs>
        <w:spacing w:line="360" w:lineRule="auto"/>
        <w:ind w:left="1134" w:right="1"/>
        <w:jc w:val="both"/>
        <w:rPr>
          <w:rFonts w:ascii="Palatino Linotype" w:hAnsi="Palatino Linotype"/>
          <w:b/>
          <w:i/>
          <w:color w:val="000000" w:themeColor="text1"/>
        </w:rPr>
      </w:pPr>
      <w:r w:rsidRPr="00B55452">
        <w:rPr>
          <w:rFonts w:ascii="Palatino Linotype" w:hAnsi="Palatino Linotype"/>
          <w:b/>
          <w:i/>
          <w:color w:val="000000" w:themeColor="text1"/>
        </w:rPr>
        <w:t xml:space="preserve">a) Interés superior de la niñez </w:t>
      </w:r>
    </w:p>
    <w:p w14:paraId="0A65407D" w14:textId="682DB3EF" w:rsidR="0094417D" w:rsidRPr="00B55452" w:rsidRDefault="0094417D" w:rsidP="000C7DDA">
      <w:pPr>
        <w:tabs>
          <w:tab w:val="left" w:pos="0"/>
          <w:tab w:val="left" w:pos="709"/>
        </w:tabs>
        <w:spacing w:line="360" w:lineRule="auto"/>
        <w:ind w:left="1134" w:right="1"/>
        <w:jc w:val="both"/>
        <w:rPr>
          <w:rFonts w:ascii="Palatino Linotype" w:hAnsi="Palatino Linotype"/>
          <w:i/>
          <w:color w:val="000000" w:themeColor="text1"/>
        </w:rPr>
      </w:pPr>
      <w:r w:rsidRPr="00B55452">
        <w:rPr>
          <w:rFonts w:ascii="Palatino Linotype" w:hAnsi="Palatino Linotype"/>
          <w:i/>
          <w:color w:val="000000" w:themeColor="text1"/>
        </w:rPr>
        <w:t xml:space="preserve">b) Perspectiva de género </w:t>
      </w:r>
    </w:p>
    <w:p w14:paraId="4A1A4739" w14:textId="77777777" w:rsidR="0094417D" w:rsidRPr="00B55452" w:rsidRDefault="0094417D" w:rsidP="000C7DDA">
      <w:pPr>
        <w:tabs>
          <w:tab w:val="left" w:pos="0"/>
          <w:tab w:val="left" w:pos="709"/>
        </w:tabs>
        <w:spacing w:line="360" w:lineRule="auto"/>
        <w:ind w:left="1134" w:right="1"/>
        <w:jc w:val="both"/>
        <w:rPr>
          <w:rFonts w:ascii="Palatino Linotype" w:hAnsi="Palatino Linotype"/>
          <w:i/>
          <w:color w:val="000000" w:themeColor="text1"/>
        </w:rPr>
      </w:pPr>
      <w:r w:rsidRPr="00B55452">
        <w:rPr>
          <w:rFonts w:ascii="Palatino Linotype" w:hAnsi="Palatino Linotype"/>
          <w:i/>
          <w:color w:val="000000" w:themeColor="text1"/>
        </w:rPr>
        <w:t xml:space="preserve">c) Principio pro-persona </w:t>
      </w:r>
    </w:p>
    <w:p w14:paraId="2C41E5BE" w14:textId="77777777" w:rsidR="0094417D" w:rsidRPr="00B55452" w:rsidRDefault="0094417D" w:rsidP="000C7DDA">
      <w:pPr>
        <w:tabs>
          <w:tab w:val="left" w:pos="0"/>
          <w:tab w:val="left" w:pos="709"/>
        </w:tabs>
        <w:spacing w:line="360" w:lineRule="auto"/>
        <w:ind w:left="1134" w:right="1"/>
        <w:jc w:val="both"/>
        <w:rPr>
          <w:rFonts w:ascii="Palatino Linotype" w:hAnsi="Palatino Linotype"/>
          <w:i/>
          <w:color w:val="000000" w:themeColor="text1"/>
        </w:rPr>
      </w:pPr>
      <w:r w:rsidRPr="00B55452">
        <w:rPr>
          <w:rFonts w:ascii="Palatino Linotype" w:hAnsi="Palatino Linotype"/>
          <w:i/>
          <w:color w:val="000000" w:themeColor="text1"/>
        </w:rPr>
        <w:t xml:space="preserve">d) Además de los establecidos en el Artículo 6 de la LGDNNA: </w:t>
      </w:r>
    </w:p>
    <w:p w14:paraId="57453F58" w14:textId="77777777" w:rsidR="0094417D" w:rsidRPr="00B55452" w:rsidRDefault="0094417D" w:rsidP="000C7DDA">
      <w:pPr>
        <w:tabs>
          <w:tab w:val="left" w:pos="0"/>
          <w:tab w:val="left" w:pos="709"/>
        </w:tabs>
        <w:spacing w:line="360" w:lineRule="auto"/>
        <w:ind w:left="1134" w:right="1"/>
        <w:jc w:val="both"/>
        <w:rPr>
          <w:rFonts w:ascii="Palatino Linotype" w:hAnsi="Palatino Linotype"/>
          <w:i/>
          <w:color w:val="000000" w:themeColor="text1"/>
        </w:rPr>
      </w:pPr>
      <w:r w:rsidRPr="00B55452">
        <w:rPr>
          <w:rFonts w:ascii="Palatino Linotype" w:hAnsi="Palatino Linotype"/>
          <w:i/>
          <w:color w:val="000000" w:themeColor="text1"/>
        </w:rPr>
        <w:t xml:space="preserve">1) Universalidad, interdependencia, indivisibilidad, progresividad e integralidad </w:t>
      </w:r>
    </w:p>
    <w:p w14:paraId="75DB9E40" w14:textId="77777777" w:rsidR="0094417D" w:rsidRPr="00B55452" w:rsidRDefault="0094417D" w:rsidP="000C7DDA">
      <w:pPr>
        <w:tabs>
          <w:tab w:val="left" w:pos="0"/>
          <w:tab w:val="left" w:pos="709"/>
        </w:tabs>
        <w:spacing w:line="360" w:lineRule="auto"/>
        <w:ind w:left="1134" w:right="1"/>
        <w:jc w:val="both"/>
        <w:rPr>
          <w:rFonts w:ascii="Palatino Linotype" w:hAnsi="Palatino Linotype"/>
          <w:i/>
          <w:color w:val="000000" w:themeColor="text1"/>
        </w:rPr>
      </w:pPr>
      <w:r w:rsidRPr="00B55452">
        <w:rPr>
          <w:rFonts w:ascii="Palatino Linotype" w:hAnsi="Palatino Linotype"/>
          <w:i/>
          <w:color w:val="000000" w:themeColor="text1"/>
        </w:rPr>
        <w:lastRenderedPageBreak/>
        <w:t xml:space="preserve">2) Igualdad sustantiva </w:t>
      </w:r>
    </w:p>
    <w:p w14:paraId="589C01E0" w14:textId="77777777" w:rsidR="0094417D" w:rsidRPr="00B55452" w:rsidRDefault="0094417D" w:rsidP="000C7DDA">
      <w:pPr>
        <w:tabs>
          <w:tab w:val="left" w:pos="0"/>
          <w:tab w:val="left" w:pos="709"/>
        </w:tabs>
        <w:spacing w:line="360" w:lineRule="auto"/>
        <w:ind w:left="1134" w:right="1"/>
        <w:jc w:val="both"/>
        <w:rPr>
          <w:rFonts w:ascii="Palatino Linotype" w:hAnsi="Palatino Linotype"/>
          <w:i/>
          <w:color w:val="000000" w:themeColor="text1"/>
        </w:rPr>
      </w:pPr>
      <w:r w:rsidRPr="00B55452">
        <w:rPr>
          <w:rFonts w:ascii="Palatino Linotype" w:hAnsi="Palatino Linotype"/>
          <w:i/>
          <w:color w:val="000000" w:themeColor="text1"/>
        </w:rPr>
        <w:t xml:space="preserve">3) No discriminación </w:t>
      </w:r>
    </w:p>
    <w:p w14:paraId="5C6F9EC4" w14:textId="77777777" w:rsidR="0094417D" w:rsidRPr="00B55452" w:rsidRDefault="0094417D" w:rsidP="000C7DDA">
      <w:pPr>
        <w:tabs>
          <w:tab w:val="left" w:pos="0"/>
          <w:tab w:val="left" w:pos="709"/>
        </w:tabs>
        <w:spacing w:line="360" w:lineRule="auto"/>
        <w:ind w:left="1134" w:right="1"/>
        <w:jc w:val="both"/>
        <w:rPr>
          <w:rFonts w:ascii="Palatino Linotype" w:hAnsi="Palatino Linotype"/>
          <w:i/>
          <w:color w:val="000000" w:themeColor="text1"/>
        </w:rPr>
      </w:pPr>
      <w:r w:rsidRPr="00B55452">
        <w:rPr>
          <w:rFonts w:ascii="Palatino Linotype" w:hAnsi="Palatino Linotype"/>
          <w:i/>
          <w:color w:val="000000" w:themeColor="text1"/>
        </w:rPr>
        <w:t xml:space="preserve">4) Inclusión </w:t>
      </w:r>
    </w:p>
    <w:p w14:paraId="1A8EC165" w14:textId="77777777" w:rsidR="0094417D" w:rsidRPr="00B55452" w:rsidRDefault="0094417D" w:rsidP="000C7DDA">
      <w:pPr>
        <w:tabs>
          <w:tab w:val="left" w:pos="0"/>
          <w:tab w:val="left" w:pos="709"/>
        </w:tabs>
        <w:spacing w:line="360" w:lineRule="auto"/>
        <w:ind w:left="1134" w:right="1"/>
        <w:jc w:val="both"/>
        <w:rPr>
          <w:rFonts w:ascii="Palatino Linotype" w:hAnsi="Palatino Linotype"/>
          <w:i/>
          <w:color w:val="000000" w:themeColor="text1"/>
        </w:rPr>
      </w:pPr>
      <w:r w:rsidRPr="00B55452">
        <w:rPr>
          <w:rFonts w:ascii="Palatino Linotype" w:hAnsi="Palatino Linotype"/>
          <w:i/>
          <w:color w:val="000000" w:themeColor="text1"/>
        </w:rPr>
        <w:t xml:space="preserve">5) Derecho a la vida, a la supervivencia y al desarrollo </w:t>
      </w:r>
    </w:p>
    <w:p w14:paraId="56D3A445" w14:textId="77777777" w:rsidR="0094417D" w:rsidRPr="00B55452" w:rsidRDefault="0094417D" w:rsidP="000C7DDA">
      <w:pPr>
        <w:tabs>
          <w:tab w:val="left" w:pos="0"/>
          <w:tab w:val="left" w:pos="709"/>
        </w:tabs>
        <w:spacing w:line="360" w:lineRule="auto"/>
        <w:ind w:left="1134" w:right="1"/>
        <w:jc w:val="both"/>
        <w:rPr>
          <w:rFonts w:ascii="Palatino Linotype" w:hAnsi="Palatino Linotype"/>
          <w:i/>
          <w:color w:val="000000" w:themeColor="text1"/>
        </w:rPr>
      </w:pPr>
      <w:r w:rsidRPr="00B55452">
        <w:rPr>
          <w:rFonts w:ascii="Palatino Linotype" w:hAnsi="Palatino Linotype"/>
          <w:i/>
          <w:color w:val="000000" w:themeColor="text1"/>
        </w:rPr>
        <w:t xml:space="preserve">6) Participación </w:t>
      </w:r>
    </w:p>
    <w:p w14:paraId="2E51AF0E" w14:textId="77777777" w:rsidR="0094417D" w:rsidRPr="00B55452" w:rsidRDefault="0094417D" w:rsidP="000C7DDA">
      <w:pPr>
        <w:tabs>
          <w:tab w:val="left" w:pos="0"/>
          <w:tab w:val="left" w:pos="709"/>
        </w:tabs>
        <w:spacing w:line="360" w:lineRule="auto"/>
        <w:ind w:left="1134" w:right="1"/>
        <w:jc w:val="both"/>
        <w:rPr>
          <w:rFonts w:ascii="Palatino Linotype" w:hAnsi="Palatino Linotype"/>
          <w:i/>
          <w:color w:val="000000" w:themeColor="text1"/>
        </w:rPr>
      </w:pPr>
      <w:r w:rsidRPr="00B55452">
        <w:rPr>
          <w:rFonts w:ascii="Palatino Linotype" w:hAnsi="Palatino Linotype"/>
          <w:i/>
          <w:color w:val="000000" w:themeColor="text1"/>
        </w:rPr>
        <w:t xml:space="preserve">7) Intercultural </w:t>
      </w:r>
    </w:p>
    <w:p w14:paraId="30B6E29A" w14:textId="77777777" w:rsidR="0094417D" w:rsidRPr="00B55452" w:rsidRDefault="0094417D" w:rsidP="000C7DDA">
      <w:pPr>
        <w:tabs>
          <w:tab w:val="left" w:pos="0"/>
          <w:tab w:val="left" w:pos="709"/>
        </w:tabs>
        <w:spacing w:line="360" w:lineRule="auto"/>
        <w:ind w:left="1134" w:right="1"/>
        <w:jc w:val="both"/>
        <w:rPr>
          <w:rFonts w:ascii="Palatino Linotype" w:hAnsi="Palatino Linotype"/>
          <w:i/>
          <w:color w:val="000000" w:themeColor="text1"/>
        </w:rPr>
      </w:pPr>
      <w:r w:rsidRPr="00B55452">
        <w:rPr>
          <w:rFonts w:ascii="Palatino Linotype" w:hAnsi="Palatino Linotype"/>
          <w:i/>
          <w:color w:val="000000" w:themeColor="text1"/>
        </w:rPr>
        <w:t xml:space="preserve">8) Corresponsabilidad de los miembros de la familia, la sociedad y las autoridades </w:t>
      </w:r>
    </w:p>
    <w:p w14:paraId="62D47E4E" w14:textId="731FE9F6" w:rsidR="0094417D" w:rsidRPr="00B55452" w:rsidRDefault="0094417D" w:rsidP="000C7DDA">
      <w:pPr>
        <w:tabs>
          <w:tab w:val="left" w:pos="0"/>
          <w:tab w:val="left" w:pos="709"/>
        </w:tabs>
        <w:spacing w:line="360" w:lineRule="auto"/>
        <w:ind w:left="1134" w:right="1"/>
        <w:jc w:val="both"/>
        <w:rPr>
          <w:rFonts w:ascii="Palatino Linotype" w:hAnsi="Palatino Linotype"/>
          <w:i/>
          <w:color w:val="000000" w:themeColor="text1"/>
        </w:rPr>
      </w:pPr>
      <w:r w:rsidRPr="00B55452">
        <w:rPr>
          <w:rFonts w:ascii="Palatino Linotype" w:hAnsi="Palatino Linotype"/>
          <w:i/>
          <w:color w:val="000000" w:themeColor="text1"/>
        </w:rPr>
        <w:t xml:space="preserve">9) Autonomía progresiva </w:t>
      </w:r>
    </w:p>
    <w:p w14:paraId="166FFC54" w14:textId="77777777" w:rsidR="0094417D" w:rsidRPr="00B55452" w:rsidRDefault="0094417D" w:rsidP="000C7DDA">
      <w:pPr>
        <w:tabs>
          <w:tab w:val="left" w:pos="0"/>
          <w:tab w:val="left" w:pos="709"/>
        </w:tabs>
        <w:spacing w:line="360" w:lineRule="auto"/>
        <w:ind w:left="1134" w:right="1"/>
        <w:jc w:val="both"/>
        <w:rPr>
          <w:rFonts w:ascii="Palatino Linotype" w:hAnsi="Palatino Linotype"/>
          <w:b/>
          <w:i/>
          <w:color w:val="000000" w:themeColor="text1"/>
        </w:rPr>
      </w:pPr>
      <w:r w:rsidRPr="00B55452">
        <w:rPr>
          <w:rFonts w:ascii="Palatino Linotype" w:hAnsi="Palatino Linotype"/>
          <w:b/>
          <w:i/>
          <w:color w:val="000000" w:themeColor="text1"/>
        </w:rPr>
        <w:t xml:space="preserve">10) Acceso a una vida libre de violencia </w:t>
      </w:r>
    </w:p>
    <w:p w14:paraId="05256C72" w14:textId="77777777" w:rsidR="0094417D" w:rsidRPr="00B55452" w:rsidRDefault="0094417D" w:rsidP="000C7DDA">
      <w:pPr>
        <w:tabs>
          <w:tab w:val="left" w:pos="0"/>
          <w:tab w:val="left" w:pos="709"/>
        </w:tabs>
        <w:spacing w:line="360" w:lineRule="auto"/>
        <w:ind w:left="1134" w:right="1"/>
        <w:jc w:val="both"/>
        <w:rPr>
          <w:rFonts w:ascii="Palatino Linotype" w:hAnsi="Palatino Linotype"/>
          <w:i/>
          <w:color w:val="000000" w:themeColor="text1"/>
        </w:rPr>
      </w:pPr>
      <w:r w:rsidRPr="00B55452">
        <w:rPr>
          <w:rFonts w:ascii="Palatino Linotype" w:hAnsi="Palatino Linotype"/>
          <w:i/>
          <w:color w:val="000000" w:themeColor="text1"/>
        </w:rPr>
        <w:t xml:space="preserve">11) Accesibilidad </w:t>
      </w:r>
    </w:p>
    <w:p w14:paraId="21835CD8" w14:textId="77777777" w:rsidR="0094417D" w:rsidRPr="00B55452" w:rsidRDefault="0094417D" w:rsidP="000C7DDA">
      <w:pPr>
        <w:tabs>
          <w:tab w:val="left" w:pos="0"/>
          <w:tab w:val="left" w:pos="709"/>
        </w:tabs>
        <w:spacing w:line="360" w:lineRule="auto"/>
        <w:ind w:left="1134" w:right="1"/>
        <w:jc w:val="both"/>
        <w:rPr>
          <w:rFonts w:ascii="Palatino Linotype" w:hAnsi="Palatino Linotype"/>
          <w:i/>
          <w:color w:val="000000" w:themeColor="text1"/>
        </w:rPr>
      </w:pPr>
      <w:r w:rsidRPr="00B55452">
        <w:rPr>
          <w:rFonts w:ascii="Palatino Linotype" w:hAnsi="Palatino Linotype"/>
          <w:i/>
          <w:color w:val="000000" w:themeColor="text1"/>
        </w:rPr>
        <w:t xml:space="preserve">EJE DOS. La Atención Integral y Multidisciplinaria: </w:t>
      </w:r>
    </w:p>
    <w:p w14:paraId="1DF112E0" w14:textId="77777777" w:rsidR="0094417D" w:rsidRPr="00B55452" w:rsidRDefault="0094417D" w:rsidP="000C7DDA">
      <w:pPr>
        <w:tabs>
          <w:tab w:val="left" w:pos="0"/>
          <w:tab w:val="left" w:pos="709"/>
        </w:tabs>
        <w:spacing w:line="360" w:lineRule="auto"/>
        <w:ind w:left="1134" w:right="1"/>
        <w:jc w:val="both"/>
        <w:rPr>
          <w:rFonts w:ascii="Palatino Linotype" w:hAnsi="Palatino Linotype"/>
          <w:i/>
          <w:color w:val="000000" w:themeColor="text1"/>
        </w:rPr>
      </w:pPr>
      <w:r w:rsidRPr="00B55452">
        <w:rPr>
          <w:rFonts w:ascii="Palatino Linotype" w:hAnsi="Palatino Linotype"/>
          <w:i/>
          <w:color w:val="000000" w:themeColor="text1"/>
        </w:rPr>
        <w:t xml:space="preserve">a) Atención integral de la salud </w:t>
      </w:r>
    </w:p>
    <w:p w14:paraId="478DA5DD" w14:textId="77777777" w:rsidR="0094417D" w:rsidRPr="00B55452" w:rsidRDefault="0094417D" w:rsidP="000C7DDA">
      <w:pPr>
        <w:tabs>
          <w:tab w:val="left" w:pos="0"/>
          <w:tab w:val="left" w:pos="709"/>
        </w:tabs>
        <w:spacing w:line="360" w:lineRule="auto"/>
        <w:ind w:left="1134" w:right="1"/>
        <w:jc w:val="both"/>
        <w:rPr>
          <w:rFonts w:ascii="Palatino Linotype" w:hAnsi="Palatino Linotype"/>
          <w:i/>
          <w:color w:val="000000" w:themeColor="text1"/>
        </w:rPr>
      </w:pPr>
      <w:r w:rsidRPr="00B55452">
        <w:rPr>
          <w:rFonts w:ascii="Palatino Linotype" w:hAnsi="Palatino Linotype"/>
          <w:i/>
          <w:color w:val="000000" w:themeColor="text1"/>
        </w:rPr>
        <w:t xml:space="preserve">b) Atención psicológica </w:t>
      </w:r>
    </w:p>
    <w:p w14:paraId="27579C6C" w14:textId="77777777" w:rsidR="0094417D" w:rsidRPr="00B55452" w:rsidRDefault="0094417D" w:rsidP="000C7DDA">
      <w:pPr>
        <w:tabs>
          <w:tab w:val="left" w:pos="0"/>
          <w:tab w:val="left" w:pos="709"/>
        </w:tabs>
        <w:spacing w:line="360" w:lineRule="auto"/>
        <w:ind w:left="1134" w:right="1"/>
        <w:jc w:val="both"/>
        <w:rPr>
          <w:rFonts w:ascii="Palatino Linotype" w:hAnsi="Palatino Linotype"/>
          <w:i/>
          <w:color w:val="000000" w:themeColor="text1"/>
        </w:rPr>
      </w:pPr>
      <w:r w:rsidRPr="00B55452">
        <w:rPr>
          <w:rFonts w:ascii="Palatino Linotype" w:hAnsi="Palatino Linotype"/>
          <w:i/>
          <w:color w:val="000000" w:themeColor="text1"/>
        </w:rPr>
        <w:t xml:space="preserve">c) Atención pedagógica </w:t>
      </w:r>
    </w:p>
    <w:p w14:paraId="2A5F6F2A" w14:textId="77777777" w:rsidR="0094417D" w:rsidRPr="00B55452" w:rsidRDefault="0094417D" w:rsidP="000C7DDA">
      <w:pPr>
        <w:tabs>
          <w:tab w:val="left" w:pos="0"/>
          <w:tab w:val="left" w:pos="709"/>
        </w:tabs>
        <w:spacing w:line="360" w:lineRule="auto"/>
        <w:ind w:left="1134" w:right="1"/>
        <w:jc w:val="both"/>
        <w:rPr>
          <w:rFonts w:ascii="Palatino Linotype" w:hAnsi="Palatino Linotype"/>
          <w:i/>
          <w:color w:val="000000" w:themeColor="text1"/>
        </w:rPr>
      </w:pPr>
      <w:r w:rsidRPr="00B55452">
        <w:rPr>
          <w:rFonts w:ascii="Palatino Linotype" w:hAnsi="Palatino Linotype"/>
          <w:i/>
          <w:color w:val="000000" w:themeColor="text1"/>
        </w:rPr>
        <w:t xml:space="preserve">d) Atención jurídica </w:t>
      </w:r>
    </w:p>
    <w:p w14:paraId="381B8044" w14:textId="2A386E35" w:rsidR="0094417D" w:rsidRPr="00B55452" w:rsidRDefault="0094417D" w:rsidP="000C7DDA">
      <w:pPr>
        <w:tabs>
          <w:tab w:val="left" w:pos="0"/>
          <w:tab w:val="left" w:pos="709"/>
        </w:tabs>
        <w:spacing w:line="360" w:lineRule="auto"/>
        <w:ind w:left="1134" w:right="1"/>
        <w:jc w:val="both"/>
        <w:rPr>
          <w:rFonts w:ascii="Palatino Linotype" w:hAnsi="Palatino Linotype"/>
          <w:i/>
          <w:color w:val="000000" w:themeColor="text1"/>
        </w:rPr>
      </w:pPr>
      <w:r w:rsidRPr="00B55452">
        <w:rPr>
          <w:rFonts w:ascii="Palatino Linotype" w:hAnsi="Palatino Linotype"/>
          <w:i/>
          <w:color w:val="000000" w:themeColor="text1"/>
        </w:rPr>
        <w:t xml:space="preserve">e) Atención social </w:t>
      </w:r>
    </w:p>
    <w:p w14:paraId="3A167C87" w14:textId="77777777" w:rsidR="0094417D" w:rsidRPr="00B55452" w:rsidRDefault="0094417D" w:rsidP="000C7DDA">
      <w:pPr>
        <w:tabs>
          <w:tab w:val="left" w:pos="0"/>
          <w:tab w:val="left" w:pos="709"/>
        </w:tabs>
        <w:spacing w:line="360" w:lineRule="auto"/>
        <w:ind w:left="1134" w:right="1"/>
        <w:jc w:val="both"/>
        <w:rPr>
          <w:rFonts w:ascii="Palatino Linotype" w:hAnsi="Palatino Linotype"/>
          <w:i/>
          <w:color w:val="000000" w:themeColor="text1"/>
        </w:rPr>
      </w:pPr>
      <w:r w:rsidRPr="00B55452">
        <w:rPr>
          <w:rFonts w:ascii="Palatino Linotype" w:hAnsi="Palatino Linotype"/>
          <w:i/>
          <w:color w:val="000000" w:themeColor="text1"/>
        </w:rPr>
        <w:t xml:space="preserve">f) Atención cultural, recreativa y esparcimiento </w:t>
      </w:r>
    </w:p>
    <w:p w14:paraId="1A35BA91" w14:textId="77777777" w:rsidR="0094417D" w:rsidRPr="00B55452" w:rsidRDefault="0094417D" w:rsidP="000C7DDA">
      <w:pPr>
        <w:tabs>
          <w:tab w:val="left" w:pos="0"/>
          <w:tab w:val="left" w:pos="709"/>
        </w:tabs>
        <w:spacing w:line="360" w:lineRule="auto"/>
        <w:ind w:left="1134" w:right="1"/>
        <w:jc w:val="both"/>
        <w:rPr>
          <w:rFonts w:ascii="Palatino Linotype" w:hAnsi="Palatino Linotype"/>
          <w:i/>
          <w:color w:val="000000" w:themeColor="text1"/>
        </w:rPr>
      </w:pPr>
      <w:r w:rsidRPr="00B55452">
        <w:rPr>
          <w:rFonts w:ascii="Palatino Linotype" w:hAnsi="Palatino Linotype"/>
          <w:i/>
          <w:color w:val="000000" w:themeColor="text1"/>
        </w:rPr>
        <w:t xml:space="preserve">g) Fomento de valores </w:t>
      </w:r>
    </w:p>
    <w:p w14:paraId="731D42CE" w14:textId="1A430E64" w:rsidR="0094417D" w:rsidRPr="00B55452" w:rsidRDefault="0094417D" w:rsidP="000C7DDA">
      <w:pPr>
        <w:tabs>
          <w:tab w:val="left" w:pos="0"/>
          <w:tab w:val="left" w:pos="709"/>
        </w:tabs>
        <w:spacing w:line="360" w:lineRule="auto"/>
        <w:ind w:left="1134" w:right="1"/>
        <w:jc w:val="both"/>
        <w:rPr>
          <w:rFonts w:ascii="Palatino Linotype" w:eastAsia="Palatino Linotype" w:hAnsi="Palatino Linotype" w:cs="Palatino Linotype"/>
          <w:b/>
          <w:i/>
          <w:color w:val="000000" w:themeColor="text1"/>
        </w:rPr>
      </w:pPr>
      <w:r w:rsidRPr="00B55452">
        <w:rPr>
          <w:rFonts w:ascii="Palatino Linotype" w:hAnsi="Palatino Linotype"/>
          <w:b/>
          <w:i/>
          <w:color w:val="000000" w:themeColor="text1"/>
        </w:rPr>
        <w:t>Encaminadas al desarrollo armónico de las capacidades de niñas y niños, en preparación para una vida autónoma y libre de la violencia.</w:t>
      </w:r>
    </w:p>
    <w:p w14:paraId="45F2BA89" w14:textId="77777777" w:rsidR="00216AE8" w:rsidRPr="00B55452" w:rsidRDefault="00216AE8" w:rsidP="000C7DDA">
      <w:pPr>
        <w:tabs>
          <w:tab w:val="left" w:pos="0"/>
          <w:tab w:val="left" w:pos="709"/>
        </w:tabs>
        <w:spacing w:line="360" w:lineRule="auto"/>
        <w:ind w:right="1"/>
        <w:jc w:val="both"/>
        <w:rPr>
          <w:rFonts w:ascii="Palatino Linotype" w:eastAsia="Palatino Linotype" w:hAnsi="Palatino Linotype" w:cs="Palatino Linotype"/>
          <w:color w:val="000000" w:themeColor="text1"/>
        </w:rPr>
      </w:pPr>
    </w:p>
    <w:p w14:paraId="50BD7895" w14:textId="480AD516" w:rsidR="0094417D" w:rsidRPr="00B55452" w:rsidRDefault="0094417D" w:rsidP="00924B22">
      <w:pPr>
        <w:pStyle w:val="Prrafodelista"/>
        <w:numPr>
          <w:ilvl w:val="0"/>
          <w:numId w:val="8"/>
        </w:numPr>
        <w:tabs>
          <w:tab w:val="left" w:pos="0"/>
        </w:tabs>
        <w:spacing w:line="360" w:lineRule="auto"/>
        <w:ind w:left="0" w:right="1" w:firstLine="0"/>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t xml:space="preserve">A mayor abundamiento, es importante señalar que este Organismo Garante considera que la información relacionada con </w:t>
      </w:r>
      <w:r w:rsidRPr="00B55452">
        <w:rPr>
          <w:rFonts w:ascii="Palatino Linotype" w:eastAsia="Palatino Linotype" w:hAnsi="Palatino Linotype" w:cs="Palatino Linotype"/>
          <w:b/>
          <w:color w:val="000000" w:themeColor="text1"/>
          <w:u w:val="single"/>
        </w:rPr>
        <w:t>menores de edad,</w:t>
      </w:r>
      <w:r w:rsidRPr="00B55452">
        <w:rPr>
          <w:rFonts w:ascii="Palatino Linotype" w:eastAsia="Palatino Linotype" w:hAnsi="Palatino Linotype" w:cs="Palatino Linotype"/>
          <w:color w:val="000000" w:themeColor="text1"/>
        </w:rPr>
        <w:t xml:space="preserve"> son considerados </w:t>
      </w:r>
      <w:r w:rsidRPr="00B55452">
        <w:rPr>
          <w:rFonts w:ascii="Palatino Linotype" w:eastAsia="Palatino Linotype" w:hAnsi="Palatino Linotype" w:cs="Palatino Linotype"/>
          <w:b/>
          <w:color w:val="000000" w:themeColor="text1"/>
          <w:u w:val="single"/>
        </w:rPr>
        <w:t>datos personales sensibles</w:t>
      </w:r>
      <w:r w:rsidRPr="00B55452">
        <w:rPr>
          <w:rFonts w:ascii="Palatino Linotype" w:eastAsia="Palatino Linotype" w:hAnsi="Palatino Linotype" w:cs="Palatino Linotype"/>
          <w:color w:val="000000" w:themeColor="text1"/>
          <w:u w:val="single"/>
        </w:rPr>
        <w:t>,</w:t>
      </w:r>
      <w:r w:rsidRPr="00B55452">
        <w:rPr>
          <w:rFonts w:ascii="Palatino Linotype" w:eastAsia="Palatino Linotype" w:hAnsi="Palatino Linotype" w:cs="Palatino Linotype"/>
          <w:color w:val="000000" w:themeColor="text1"/>
        </w:rPr>
        <w:t xml:space="preserve"> de conformidad con lo establecido en los artículos 7, 8 y 27 de la Ley de Protección </w:t>
      </w:r>
      <w:r w:rsidRPr="00B55452">
        <w:rPr>
          <w:rFonts w:ascii="Palatino Linotype" w:eastAsia="Palatino Linotype" w:hAnsi="Palatino Linotype" w:cs="Palatino Linotype"/>
          <w:color w:val="000000" w:themeColor="text1"/>
        </w:rPr>
        <w:lastRenderedPageBreak/>
        <w:t>de Datos Personales en Posesión de Sujetos Obligados del Estado de México, en consecuencia, deberán atenderse considerando lo siguiente:</w:t>
      </w:r>
    </w:p>
    <w:p w14:paraId="7C3F4111" w14:textId="77777777" w:rsidR="0094417D" w:rsidRPr="00B55452" w:rsidRDefault="0094417D" w:rsidP="000C7DDA">
      <w:pPr>
        <w:tabs>
          <w:tab w:val="left" w:pos="0"/>
        </w:tabs>
        <w:spacing w:line="276" w:lineRule="auto"/>
        <w:ind w:left="1134" w:right="1"/>
        <w:jc w:val="both"/>
        <w:rPr>
          <w:rFonts w:ascii="Palatino Linotype" w:eastAsia="Palatino Linotype" w:hAnsi="Palatino Linotype" w:cs="Palatino Linotype"/>
          <w:b/>
          <w:i/>
          <w:color w:val="000000" w:themeColor="text1"/>
        </w:rPr>
      </w:pPr>
      <w:r w:rsidRPr="00B55452">
        <w:rPr>
          <w:rFonts w:ascii="Palatino Linotype" w:eastAsia="Palatino Linotype" w:hAnsi="Palatino Linotype" w:cs="Palatino Linotype"/>
          <w:b/>
          <w:i/>
          <w:color w:val="000000" w:themeColor="text1"/>
        </w:rPr>
        <w:t xml:space="preserve">“Datos personales sensibles </w:t>
      </w:r>
    </w:p>
    <w:p w14:paraId="21B023C3" w14:textId="77777777" w:rsidR="0094417D" w:rsidRPr="00B55452" w:rsidRDefault="0094417D" w:rsidP="000C7DDA">
      <w:pPr>
        <w:tabs>
          <w:tab w:val="left" w:pos="0"/>
        </w:tabs>
        <w:spacing w:line="276" w:lineRule="auto"/>
        <w:ind w:left="1134" w:right="1"/>
        <w:jc w:val="both"/>
        <w:rPr>
          <w:rFonts w:ascii="Palatino Linotype" w:eastAsia="Palatino Linotype" w:hAnsi="Palatino Linotype" w:cs="Palatino Linotype"/>
          <w:b/>
          <w:i/>
          <w:color w:val="000000" w:themeColor="text1"/>
        </w:rPr>
      </w:pPr>
    </w:p>
    <w:p w14:paraId="7D58A99B" w14:textId="77777777" w:rsidR="0094417D" w:rsidRPr="00B55452" w:rsidRDefault="0094417D" w:rsidP="000C7DDA">
      <w:pPr>
        <w:tabs>
          <w:tab w:val="left" w:pos="0"/>
        </w:tabs>
        <w:spacing w:line="276" w:lineRule="auto"/>
        <w:ind w:left="1134" w:right="1"/>
        <w:jc w:val="both"/>
        <w:rPr>
          <w:rFonts w:ascii="Palatino Linotype" w:eastAsia="Palatino Linotype" w:hAnsi="Palatino Linotype" w:cs="Palatino Linotype"/>
          <w:i/>
          <w:color w:val="000000" w:themeColor="text1"/>
        </w:rPr>
      </w:pPr>
      <w:r w:rsidRPr="00B55452">
        <w:rPr>
          <w:rFonts w:ascii="Palatino Linotype" w:eastAsia="Palatino Linotype" w:hAnsi="Palatino Linotype" w:cs="Palatino Linotype"/>
          <w:b/>
          <w:i/>
          <w:color w:val="000000" w:themeColor="text1"/>
        </w:rPr>
        <w:t xml:space="preserve">Artículo 7. Por regla general no podrán tratarse datos personales sensibles, salvo que se cuente con el </w:t>
      </w:r>
      <w:r w:rsidRPr="00B55452">
        <w:rPr>
          <w:rFonts w:ascii="Palatino Linotype" w:eastAsia="Palatino Linotype" w:hAnsi="Palatino Linotype" w:cs="Palatino Linotype"/>
          <w:b/>
          <w:i/>
          <w:color w:val="000000" w:themeColor="text1"/>
          <w:u w:val="single"/>
        </w:rPr>
        <w:t>consentimiento expreso, inequívoco y explícito</w:t>
      </w:r>
      <w:r w:rsidRPr="00B55452">
        <w:rPr>
          <w:rFonts w:ascii="Palatino Linotype" w:eastAsia="Palatino Linotype" w:hAnsi="Palatino Linotype" w:cs="Palatino Linotype"/>
          <w:b/>
          <w:i/>
          <w:color w:val="000000" w:themeColor="text1"/>
        </w:rPr>
        <w:t xml:space="preserve"> </w:t>
      </w:r>
      <w:r w:rsidRPr="00B55452">
        <w:rPr>
          <w:rFonts w:ascii="Palatino Linotype" w:eastAsia="Palatino Linotype" w:hAnsi="Palatino Linotype" w:cs="Palatino Linotype"/>
          <w:i/>
          <w:color w:val="000000" w:themeColor="text1"/>
        </w:rPr>
        <w:t xml:space="preserve">o en su defecto, se trate de los casos establecidos en el artículo 21 de la presente Ley. </w:t>
      </w:r>
    </w:p>
    <w:p w14:paraId="4D6FA13C" w14:textId="77777777" w:rsidR="0094417D" w:rsidRPr="00B55452" w:rsidRDefault="0094417D" w:rsidP="000C7DDA">
      <w:pPr>
        <w:tabs>
          <w:tab w:val="left" w:pos="0"/>
        </w:tabs>
        <w:spacing w:line="276" w:lineRule="auto"/>
        <w:ind w:left="1134" w:right="1"/>
        <w:jc w:val="both"/>
        <w:rPr>
          <w:rFonts w:ascii="Palatino Linotype" w:eastAsia="Palatino Linotype" w:hAnsi="Palatino Linotype" w:cs="Palatino Linotype"/>
          <w:i/>
          <w:color w:val="000000" w:themeColor="text1"/>
        </w:rPr>
      </w:pPr>
    </w:p>
    <w:p w14:paraId="4E895370" w14:textId="77777777" w:rsidR="0094417D" w:rsidRPr="00B55452" w:rsidRDefault="0094417D" w:rsidP="000C7DDA">
      <w:pPr>
        <w:tabs>
          <w:tab w:val="left" w:pos="0"/>
        </w:tabs>
        <w:spacing w:line="276" w:lineRule="auto"/>
        <w:ind w:left="1134" w:right="1"/>
        <w:jc w:val="both"/>
        <w:rPr>
          <w:rFonts w:ascii="Palatino Linotype" w:eastAsia="Palatino Linotype" w:hAnsi="Palatino Linotype" w:cs="Palatino Linotype"/>
          <w:i/>
          <w:color w:val="000000" w:themeColor="text1"/>
        </w:rPr>
      </w:pPr>
      <w:r w:rsidRPr="00B55452">
        <w:rPr>
          <w:rFonts w:ascii="Palatino Linotype" w:eastAsia="Palatino Linotype" w:hAnsi="Palatino Linotype" w:cs="Palatino Linotype"/>
          <w:i/>
          <w:color w:val="000000" w:themeColor="text1"/>
        </w:rPr>
        <w:t>Los datos personales sensibles y de naturaleza análoga en términos de las disposiciones legales aplicables estarán especialmente protegidos con medidas de seguridad de alto nivel.</w:t>
      </w:r>
    </w:p>
    <w:p w14:paraId="0552C4F6" w14:textId="77777777" w:rsidR="0094417D" w:rsidRPr="00B55452" w:rsidRDefault="0094417D" w:rsidP="000C7DDA">
      <w:pPr>
        <w:tabs>
          <w:tab w:val="left" w:pos="0"/>
        </w:tabs>
        <w:spacing w:line="276" w:lineRule="auto"/>
        <w:ind w:left="1134" w:right="1"/>
        <w:jc w:val="both"/>
        <w:rPr>
          <w:rFonts w:ascii="Palatino Linotype" w:eastAsia="Palatino Linotype" w:hAnsi="Palatino Linotype" w:cs="Palatino Linotype"/>
          <w:b/>
          <w:i/>
          <w:color w:val="000000" w:themeColor="text1"/>
        </w:rPr>
      </w:pPr>
    </w:p>
    <w:p w14:paraId="535AB99A" w14:textId="77777777" w:rsidR="0094417D" w:rsidRPr="00B55452" w:rsidRDefault="0094417D" w:rsidP="000C7DDA">
      <w:pPr>
        <w:tabs>
          <w:tab w:val="left" w:pos="0"/>
        </w:tabs>
        <w:spacing w:line="276" w:lineRule="auto"/>
        <w:ind w:left="1134" w:right="1"/>
        <w:jc w:val="both"/>
        <w:rPr>
          <w:rFonts w:ascii="Palatino Linotype" w:eastAsia="Palatino Linotype" w:hAnsi="Palatino Linotype" w:cs="Palatino Linotype"/>
          <w:b/>
          <w:i/>
          <w:color w:val="000000" w:themeColor="text1"/>
        </w:rPr>
      </w:pPr>
      <w:r w:rsidRPr="00B55452">
        <w:rPr>
          <w:rFonts w:ascii="Palatino Linotype" w:eastAsia="Palatino Linotype" w:hAnsi="Palatino Linotype" w:cs="Palatino Linotype"/>
          <w:b/>
          <w:i/>
          <w:color w:val="000000" w:themeColor="text1"/>
        </w:rPr>
        <w:t xml:space="preserve">Datos personales de niñas, niños y adolescentes </w:t>
      </w:r>
    </w:p>
    <w:p w14:paraId="5A8F378A" w14:textId="77777777" w:rsidR="0094417D" w:rsidRPr="00B55452" w:rsidRDefault="0094417D" w:rsidP="000C7DDA">
      <w:pPr>
        <w:tabs>
          <w:tab w:val="left" w:pos="0"/>
        </w:tabs>
        <w:spacing w:line="276" w:lineRule="auto"/>
        <w:ind w:left="1134" w:right="1"/>
        <w:jc w:val="both"/>
        <w:rPr>
          <w:rFonts w:ascii="Palatino Linotype" w:eastAsia="Palatino Linotype" w:hAnsi="Palatino Linotype" w:cs="Palatino Linotype"/>
          <w:b/>
          <w:i/>
          <w:color w:val="000000" w:themeColor="text1"/>
        </w:rPr>
      </w:pPr>
    </w:p>
    <w:p w14:paraId="435286DE" w14:textId="77777777" w:rsidR="0094417D" w:rsidRPr="00B55452" w:rsidRDefault="0094417D" w:rsidP="000C7DDA">
      <w:pPr>
        <w:tabs>
          <w:tab w:val="left" w:pos="0"/>
        </w:tabs>
        <w:spacing w:line="276" w:lineRule="auto"/>
        <w:ind w:left="1134" w:right="1"/>
        <w:jc w:val="both"/>
        <w:rPr>
          <w:rFonts w:ascii="Palatino Linotype" w:eastAsia="Palatino Linotype" w:hAnsi="Palatino Linotype" w:cs="Palatino Linotype"/>
          <w:i/>
          <w:color w:val="000000" w:themeColor="text1"/>
        </w:rPr>
      </w:pPr>
      <w:r w:rsidRPr="00B55452">
        <w:rPr>
          <w:rFonts w:ascii="Palatino Linotype" w:eastAsia="Palatino Linotype" w:hAnsi="Palatino Linotype" w:cs="Palatino Linotype"/>
          <w:b/>
          <w:i/>
          <w:color w:val="000000" w:themeColor="text1"/>
        </w:rPr>
        <w:t xml:space="preserve">Artículo 8. En el tratamiento de datos personales de niñas, niños y adolescentes se privilegiará el interés superior de éstos, </w:t>
      </w:r>
      <w:r w:rsidRPr="00B55452">
        <w:rPr>
          <w:rFonts w:ascii="Palatino Linotype" w:eastAsia="Palatino Linotype" w:hAnsi="Palatino Linotype" w:cs="Palatino Linotype"/>
          <w:i/>
          <w:color w:val="000000" w:themeColor="text1"/>
        </w:rPr>
        <w:t xml:space="preserve">en términos de </w:t>
      </w:r>
      <w:r w:rsidRPr="00B55452">
        <w:rPr>
          <w:rFonts w:ascii="Palatino Linotype" w:eastAsia="Palatino Linotype" w:hAnsi="Palatino Linotype" w:cs="Palatino Linotype"/>
          <w:b/>
          <w:i/>
          <w:color w:val="000000" w:themeColor="text1"/>
          <w:u w:val="single"/>
        </w:rPr>
        <w:t>la Ley General de los Derechos de Niñas, Niños y Adolescentes, la Ley de Niñas, Niños y Adolescentes del Estado de Méxic</w:t>
      </w:r>
      <w:r w:rsidRPr="00B55452">
        <w:rPr>
          <w:rFonts w:ascii="Palatino Linotype" w:eastAsia="Palatino Linotype" w:hAnsi="Palatino Linotype" w:cs="Palatino Linotype"/>
          <w:i/>
          <w:color w:val="000000" w:themeColor="text1"/>
        </w:rPr>
        <w:t xml:space="preserve">o y las demás disposiciones legales aplicables, y se adoptarán las medidas idóneas para su protección. </w:t>
      </w:r>
    </w:p>
    <w:p w14:paraId="500CD567" w14:textId="77777777" w:rsidR="0094417D" w:rsidRPr="00B55452" w:rsidRDefault="0094417D" w:rsidP="000C7DDA">
      <w:pPr>
        <w:tabs>
          <w:tab w:val="left" w:pos="0"/>
        </w:tabs>
        <w:spacing w:line="276" w:lineRule="auto"/>
        <w:ind w:left="1134" w:right="1"/>
        <w:jc w:val="both"/>
        <w:rPr>
          <w:rFonts w:ascii="Palatino Linotype" w:eastAsia="Palatino Linotype" w:hAnsi="Palatino Linotype" w:cs="Palatino Linotype"/>
          <w:b/>
          <w:i/>
          <w:color w:val="000000" w:themeColor="text1"/>
        </w:rPr>
      </w:pPr>
    </w:p>
    <w:p w14:paraId="1763B9B2" w14:textId="77777777" w:rsidR="0094417D" w:rsidRPr="00B55452" w:rsidRDefault="0094417D" w:rsidP="000C7DDA">
      <w:pPr>
        <w:tabs>
          <w:tab w:val="left" w:pos="0"/>
        </w:tabs>
        <w:spacing w:line="276" w:lineRule="auto"/>
        <w:ind w:left="1134" w:right="1"/>
        <w:jc w:val="both"/>
        <w:rPr>
          <w:rFonts w:ascii="Palatino Linotype" w:eastAsia="Palatino Linotype" w:hAnsi="Palatino Linotype" w:cs="Palatino Linotype"/>
          <w:b/>
          <w:i/>
          <w:color w:val="000000" w:themeColor="text1"/>
        </w:rPr>
      </w:pPr>
      <w:r w:rsidRPr="00B55452">
        <w:rPr>
          <w:rFonts w:ascii="Palatino Linotype" w:eastAsia="Palatino Linotype" w:hAnsi="Palatino Linotype" w:cs="Palatino Linotype"/>
          <w:b/>
          <w:i/>
          <w:color w:val="000000" w:themeColor="text1"/>
        </w:rPr>
        <w:t xml:space="preserve">El consentimiento se hará por conducto de la o el titular de la patria potestad o tutela, y el responsable del tratamiento obtendrá su autorización por escrito, </w:t>
      </w:r>
      <w:r w:rsidRPr="00B55452">
        <w:rPr>
          <w:rFonts w:ascii="Palatino Linotype" w:eastAsia="Palatino Linotype" w:hAnsi="Palatino Linotype" w:cs="Palatino Linotype"/>
          <w:i/>
          <w:color w:val="000000" w:themeColor="text1"/>
        </w:rPr>
        <w:t>así mismo verificará que el consentimiento fue dado o autorizado por la o el titular de la patria potestad o tutela sobre la niña, niño o adolescente.</w:t>
      </w:r>
      <w:r w:rsidRPr="00B55452">
        <w:rPr>
          <w:rFonts w:ascii="Palatino Linotype" w:eastAsia="Palatino Linotype" w:hAnsi="Palatino Linotype" w:cs="Palatino Linotype"/>
          <w:b/>
          <w:i/>
          <w:color w:val="000000" w:themeColor="text1"/>
        </w:rPr>
        <w:t xml:space="preserve"> </w:t>
      </w:r>
    </w:p>
    <w:p w14:paraId="67D79D01" w14:textId="77777777" w:rsidR="0094417D" w:rsidRPr="00B55452" w:rsidRDefault="0094417D" w:rsidP="000C7DDA">
      <w:pPr>
        <w:tabs>
          <w:tab w:val="left" w:pos="0"/>
        </w:tabs>
        <w:spacing w:line="276" w:lineRule="auto"/>
        <w:ind w:left="1134" w:right="1"/>
        <w:jc w:val="both"/>
        <w:rPr>
          <w:rFonts w:ascii="Palatino Linotype" w:eastAsia="Palatino Linotype" w:hAnsi="Palatino Linotype" w:cs="Palatino Linotype"/>
          <w:b/>
          <w:i/>
          <w:color w:val="000000" w:themeColor="text1"/>
        </w:rPr>
      </w:pPr>
    </w:p>
    <w:p w14:paraId="55AF2A2B" w14:textId="77777777" w:rsidR="0094417D" w:rsidRPr="00B55452" w:rsidRDefault="0094417D" w:rsidP="000C7DDA">
      <w:pPr>
        <w:tabs>
          <w:tab w:val="left" w:pos="0"/>
        </w:tabs>
        <w:spacing w:line="276" w:lineRule="auto"/>
        <w:ind w:left="1134" w:right="1"/>
        <w:jc w:val="both"/>
        <w:rPr>
          <w:rFonts w:ascii="Palatino Linotype" w:eastAsia="Palatino Linotype" w:hAnsi="Palatino Linotype" w:cs="Palatino Linotype"/>
          <w:b/>
          <w:i/>
          <w:color w:val="000000" w:themeColor="text1"/>
          <w:u w:val="single"/>
        </w:rPr>
      </w:pPr>
      <w:r w:rsidRPr="00B55452">
        <w:rPr>
          <w:rFonts w:ascii="Palatino Linotype" w:eastAsia="Palatino Linotype" w:hAnsi="Palatino Linotype" w:cs="Palatino Linotype"/>
          <w:b/>
          <w:i/>
          <w:color w:val="000000" w:themeColor="text1"/>
          <w:u w:val="single"/>
        </w:rPr>
        <w:t xml:space="preserve">No se publicarán los datos personales de niñas, niños y adolescentes, a excepción del consentimiento de su representante y no sea contraria al interés superior de la niñez. </w:t>
      </w:r>
    </w:p>
    <w:p w14:paraId="6232C507" w14:textId="77777777" w:rsidR="0094417D" w:rsidRPr="00B55452" w:rsidRDefault="0094417D" w:rsidP="000C7DDA">
      <w:pPr>
        <w:tabs>
          <w:tab w:val="left" w:pos="0"/>
          <w:tab w:val="left" w:pos="709"/>
        </w:tabs>
        <w:spacing w:line="360" w:lineRule="auto"/>
        <w:ind w:left="1134" w:right="1"/>
        <w:jc w:val="both"/>
        <w:rPr>
          <w:rFonts w:ascii="Palatino Linotype" w:eastAsia="Palatino Linotype" w:hAnsi="Palatino Linotype" w:cs="Palatino Linotype"/>
          <w:color w:val="000000" w:themeColor="text1"/>
        </w:rPr>
      </w:pPr>
    </w:p>
    <w:p w14:paraId="16E9464F" w14:textId="096CBBAC" w:rsidR="00AD3D08" w:rsidRPr="00B55452" w:rsidRDefault="0094417D" w:rsidP="00924B22">
      <w:pPr>
        <w:pStyle w:val="Prrafodelista"/>
        <w:numPr>
          <w:ilvl w:val="0"/>
          <w:numId w:val="8"/>
        </w:numPr>
        <w:tabs>
          <w:tab w:val="left" w:pos="0"/>
          <w:tab w:val="left" w:pos="709"/>
          <w:tab w:val="left" w:pos="6663"/>
          <w:tab w:val="left" w:pos="7371"/>
        </w:tabs>
        <w:spacing w:line="360" w:lineRule="auto"/>
        <w:ind w:left="0" w:right="1" w:firstLine="0"/>
        <w:jc w:val="both"/>
        <w:rPr>
          <w:rFonts w:ascii="Palatino Linotype" w:eastAsia="Palatino Linotype" w:hAnsi="Palatino Linotype" w:cs="Palatino Linotype"/>
          <w:b/>
          <w:i/>
          <w:color w:val="000000" w:themeColor="text1"/>
        </w:rPr>
      </w:pPr>
      <w:r w:rsidRPr="00B55452">
        <w:rPr>
          <w:rFonts w:ascii="Palatino Linotype" w:eastAsia="Palatino Linotype" w:hAnsi="Palatino Linotype" w:cs="Palatino Linotype"/>
          <w:color w:val="000000" w:themeColor="text1"/>
        </w:rPr>
        <w:t xml:space="preserve">Dado que el </w:t>
      </w:r>
      <w:r w:rsidRPr="00B55452">
        <w:rPr>
          <w:rFonts w:ascii="Palatino Linotype" w:eastAsia="Palatino Linotype" w:hAnsi="Palatino Linotype" w:cs="Palatino Linotype"/>
          <w:i/>
          <w:color w:val="000000" w:themeColor="text1"/>
        </w:rPr>
        <w:t>domicilio temporal</w:t>
      </w:r>
      <w:r w:rsidRPr="00B55452">
        <w:rPr>
          <w:rFonts w:ascii="Palatino Linotype" w:eastAsia="Palatino Linotype" w:hAnsi="Palatino Linotype" w:cs="Palatino Linotype"/>
          <w:color w:val="000000" w:themeColor="text1"/>
        </w:rPr>
        <w:t xml:space="preserve"> de los menores en cita, </w:t>
      </w:r>
      <w:r w:rsidR="007D4341" w:rsidRPr="00B55452">
        <w:rPr>
          <w:rFonts w:ascii="Palatino Linotype" w:eastAsia="Palatino Linotype" w:hAnsi="Palatino Linotype" w:cs="Palatino Linotype"/>
          <w:color w:val="000000" w:themeColor="text1"/>
        </w:rPr>
        <w:t xml:space="preserve">quienes al encontrarse en </w:t>
      </w:r>
      <w:r w:rsidRPr="00B55452">
        <w:rPr>
          <w:rFonts w:ascii="Palatino Linotype" w:eastAsia="Palatino Linotype" w:hAnsi="Palatino Linotype" w:cs="Palatino Linotype"/>
          <w:color w:val="000000" w:themeColor="text1"/>
        </w:rPr>
        <w:t xml:space="preserve">situación especial que amerita la representación del Sistema Municipal DIF a fin de que </w:t>
      </w:r>
      <w:r w:rsidRPr="00B55452">
        <w:rPr>
          <w:rFonts w:ascii="Palatino Linotype" w:eastAsia="Palatino Linotype" w:hAnsi="Palatino Linotype" w:cs="Palatino Linotype"/>
          <w:color w:val="000000" w:themeColor="text1"/>
        </w:rPr>
        <w:lastRenderedPageBreak/>
        <w:t xml:space="preserve">aquellos puedan acceder entre otras  a </w:t>
      </w:r>
      <w:r w:rsidR="007D4341" w:rsidRPr="00B55452">
        <w:rPr>
          <w:rFonts w:ascii="Palatino Linotype" w:eastAsia="Palatino Linotype" w:hAnsi="Palatino Linotype" w:cs="Palatino Linotype"/>
          <w:color w:val="000000" w:themeColor="text1"/>
        </w:rPr>
        <w:t>un</w:t>
      </w:r>
      <w:r w:rsidRPr="00B55452">
        <w:rPr>
          <w:rFonts w:ascii="Palatino Linotype" w:hAnsi="Palatino Linotype"/>
          <w:b/>
          <w:i/>
          <w:color w:val="000000" w:themeColor="text1"/>
        </w:rPr>
        <w:t xml:space="preserve"> </w:t>
      </w:r>
      <w:r w:rsidRPr="00B55452">
        <w:rPr>
          <w:rFonts w:ascii="Palatino Linotype" w:hAnsi="Palatino Linotype"/>
          <w:color w:val="000000" w:themeColor="text1"/>
        </w:rPr>
        <w:t xml:space="preserve">desarrollo armónico de </w:t>
      </w:r>
      <w:r w:rsidR="007D4341" w:rsidRPr="00B55452">
        <w:rPr>
          <w:rFonts w:ascii="Palatino Linotype" w:hAnsi="Palatino Linotype"/>
          <w:color w:val="000000" w:themeColor="text1"/>
        </w:rPr>
        <w:t>sus</w:t>
      </w:r>
      <w:r w:rsidRPr="00B55452">
        <w:rPr>
          <w:rFonts w:ascii="Palatino Linotype" w:hAnsi="Palatino Linotype"/>
          <w:color w:val="000000" w:themeColor="text1"/>
        </w:rPr>
        <w:t xml:space="preserve"> capacidades, en preparación para una vida a</w:t>
      </w:r>
      <w:r w:rsidR="007D4341" w:rsidRPr="00B55452">
        <w:rPr>
          <w:rFonts w:ascii="Palatino Linotype" w:hAnsi="Palatino Linotype"/>
          <w:color w:val="000000" w:themeColor="text1"/>
        </w:rPr>
        <w:t xml:space="preserve">utónoma y libre de la violencia, mismas capacidades que pudieran ser vulneradas por un agente </w:t>
      </w:r>
      <w:r w:rsidR="00E63404" w:rsidRPr="00B55452">
        <w:rPr>
          <w:rFonts w:ascii="Palatino Linotype" w:hAnsi="Palatino Linotype"/>
          <w:color w:val="000000" w:themeColor="text1"/>
        </w:rPr>
        <w:t>externo</w:t>
      </w:r>
      <w:r w:rsidR="007D4341" w:rsidRPr="00B55452">
        <w:rPr>
          <w:rFonts w:ascii="Palatino Linotype" w:hAnsi="Palatino Linotype"/>
          <w:color w:val="000000" w:themeColor="text1"/>
        </w:rPr>
        <w:t xml:space="preserve"> al acceder éste al domicilio temporal del Centro de Atención Temporal Infantil, configurándose entonces supuesto </w:t>
      </w:r>
      <w:r w:rsidR="00AD3D08" w:rsidRPr="00B55452">
        <w:rPr>
          <w:rFonts w:ascii="Palatino Linotype" w:eastAsia="Palatino Linotype" w:hAnsi="Palatino Linotype" w:cs="Palatino Linotype"/>
          <w:color w:val="000000" w:themeColor="text1"/>
        </w:rPr>
        <w:t>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w:t>
      </w:r>
      <w:r w:rsidR="007D4341" w:rsidRPr="00B55452">
        <w:rPr>
          <w:rFonts w:ascii="Palatino Linotype" w:eastAsia="Palatino Linotype" w:hAnsi="Palatino Linotype" w:cs="Palatino Linotype"/>
          <w:color w:val="000000" w:themeColor="text1"/>
        </w:rPr>
        <w:t xml:space="preserve"> más aún tratándose de información relacionada a menores de edad, por lo que los Sujetos Obligados</w:t>
      </w:r>
      <w:r w:rsidR="00AD3D08" w:rsidRPr="00B55452">
        <w:rPr>
          <w:rFonts w:ascii="Palatino Linotype" w:eastAsia="Palatino Linotype" w:hAnsi="Palatino Linotype" w:cs="Palatino Linotype"/>
          <w:color w:val="000000" w:themeColor="text1"/>
        </w:rPr>
        <w:t xml:space="preserve">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E3AFFBF" w14:textId="77777777" w:rsidR="00AD3D08" w:rsidRPr="00B55452" w:rsidRDefault="00AD3D08" w:rsidP="000C7DDA">
      <w:pPr>
        <w:tabs>
          <w:tab w:val="left" w:pos="0"/>
          <w:tab w:val="left" w:pos="709"/>
        </w:tabs>
        <w:spacing w:line="360" w:lineRule="auto"/>
        <w:ind w:right="1"/>
        <w:jc w:val="both"/>
        <w:rPr>
          <w:rFonts w:ascii="Palatino Linotype" w:eastAsia="Palatino Linotype" w:hAnsi="Palatino Linotype" w:cs="Palatino Linotype"/>
          <w:color w:val="000000" w:themeColor="text1"/>
        </w:rPr>
      </w:pPr>
    </w:p>
    <w:p w14:paraId="0871FAF6" w14:textId="77777777" w:rsidR="00AD3D08" w:rsidRPr="00B55452" w:rsidRDefault="00AD3D08" w:rsidP="00924B22">
      <w:pPr>
        <w:pStyle w:val="Prrafodelista"/>
        <w:numPr>
          <w:ilvl w:val="0"/>
          <w:numId w:val="8"/>
        </w:numPr>
        <w:tabs>
          <w:tab w:val="left" w:pos="0"/>
        </w:tabs>
        <w:spacing w:line="360" w:lineRule="auto"/>
        <w:ind w:left="0" w:right="1" w:firstLine="0"/>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B55452">
        <w:rPr>
          <w:rFonts w:ascii="Palatino Linotype" w:eastAsia="Palatino Linotype" w:hAnsi="Palatino Linotype"/>
          <w:color w:val="000000" w:themeColor="text1"/>
          <w:vertAlign w:val="superscript"/>
        </w:rPr>
        <w:footnoteReference w:id="5"/>
      </w:r>
      <w:r w:rsidRPr="00B55452">
        <w:rPr>
          <w:rFonts w:ascii="Palatino Linotype" w:eastAsia="Palatino Linotype" w:hAnsi="Palatino Linotype" w:cs="Palatino Linotype"/>
          <w:color w:val="000000" w:themeColor="text1"/>
        </w:rPr>
        <w:t xml:space="preserve">, de igual forma en dicho acuerdo se deben exponer de manera clara los </w:t>
      </w:r>
      <w:r w:rsidRPr="00B55452">
        <w:rPr>
          <w:rFonts w:ascii="Palatino Linotype" w:eastAsia="Palatino Linotype" w:hAnsi="Palatino Linotype" w:cs="Palatino Linotype"/>
          <w:color w:val="000000" w:themeColor="text1"/>
        </w:rPr>
        <w:lastRenderedPageBreak/>
        <w:t>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5952CED" w14:textId="77777777" w:rsidR="00AD3D08" w:rsidRPr="00B55452" w:rsidRDefault="00AD3D08" w:rsidP="000C7DDA">
      <w:pPr>
        <w:tabs>
          <w:tab w:val="left" w:pos="0"/>
        </w:tabs>
        <w:spacing w:line="360" w:lineRule="auto"/>
        <w:ind w:right="1"/>
        <w:jc w:val="both"/>
        <w:rPr>
          <w:rFonts w:ascii="Palatino Linotype" w:eastAsia="Palatino Linotype" w:hAnsi="Palatino Linotype" w:cs="Palatino Linotype"/>
          <w:color w:val="000000" w:themeColor="text1"/>
        </w:rPr>
      </w:pPr>
    </w:p>
    <w:p w14:paraId="188BDB41" w14:textId="6D1FEED4" w:rsidR="00C556BB" w:rsidRPr="00B55452" w:rsidRDefault="001D0ED6" w:rsidP="00924B22">
      <w:pPr>
        <w:pStyle w:val="Prrafodelista"/>
        <w:numPr>
          <w:ilvl w:val="0"/>
          <w:numId w:val="8"/>
        </w:numPr>
        <w:pBdr>
          <w:top w:val="nil"/>
          <w:left w:val="nil"/>
          <w:bottom w:val="nil"/>
          <w:right w:val="nil"/>
          <w:between w:val="nil"/>
        </w:pBdr>
        <w:tabs>
          <w:tab w:val="left" w:pos="0"/>
        </w:tabs>
        <w:spacing w:line="360" w:lineRule="auto"/>
        <w:ind w:left="0" w:right="1" w:firstLine="0"/>
        <w:contextualSpacing w:val="0"/>
        <w:jc w:val="both"/>
        <w:rPr>
          <w:rFonts w:ascii="Palatino Linotype" w:eastAsia="Palatino Linotype" w:hAnsi="Palatino Linotype" w:cs="Palatino Linotype"/>
          <w:b/>
          <w:color w:val="000000" w:themeColor="text1"/>
        </w:rPr>
      </w:pPr>
      <w:r w:rsidRPr="00B55452">
        <w:rPr>
          <w:rFonts w:ascii="Palatino Linotype" w:eastAsia="Palatino Linotype" w:hAnsi="Palatino Linotype" w:cs="Palatino Linotype"/>
          <w:color w:val="000000" w:themeColor="text1"/>
        </w:rPr>
        <w:t xml:space="preserve">Por lo expuesto, es que no se tiene por colmada la solicitud de información del hoy Recurrente por lo que es dable modificar la respuesta del Sujeto Obligado y ordenar </w:t>
      </w:r>
      <w:r w:rsidR="00643260" w:rsidRPr="00B55452">
        <w:rPr>
          <w:rFonts w:ascii="Palatino Linotype" w:eastAsia="Palatino Linotype" w:hAnsi="Palatino Linotype" w:cs="Palatino Linotype"/>
          <w:color w:val="000000" w:themeColor="text1"/>
        </w:rPr>
        <w:t xml:space="preserve">Acuerdo del Comité de Transparencia mediante el cual se clasifique el domicilio del </w:t>
      </w:r>
      <w:r w:rsidR="00643260" w:rsidRPr="00B55452">
        <w:rPr>
          <w:rFonts w:ascii="Palatino Linotype" w:hAnsi="Palatino Linotype"/>
          <w:color w:val="000000" w:themeColor="text1"/>
        </w:rPr>
        <w:t>Centro de Atención Temporal Infantil</w:t>
      </w:r>
      <w:r w:rsidR="00643260" w:rsidRPr="00B55452">
        <w:rPr>
          <w:rFonts w:ascii="Palatino Linotype" w:eastAsia="Palatino Linotype" w:hAnsi="Palatino Linotype" w:cs="Palatino Linotype"/>
          <w:color w:val="000000" w:themeColor="text1"/>
        </w:rPr>
        <w:t xml:space="preserve"> Nezahualcóyotl  como  confidencial.</w:t>
      </w:r>
    </w:p>
    <w:p w14:paraId="7AC3E37A" w14:textId="04407949" w:rsidR="00C556BB" w:rsidRPr="00B55452" w:rsidRDefault="00C556BB" w:rsidP="000C7DDA">
      <w:pPr>
        <w:tabs>
          <w:tab w:val="left" w:pos="0"/>
          <w:tab w:val="left" w:pos="426"/>
        </w:tabs>
        <w:spacing w:before="240" w:line="360" w:lineRule="auto"/>
        <w:ind w:right="1"/>
        <w:jc w:val="both"/>
        <w:rPr>
          <w:rFonts w:ascii="Palatino Linotype" w:eastAsia="Palatino Linotype" w:hAnsi="Palatino Linotype" w:cs="Palatino Linotype"/>
          <w:b/>
          <w:color w:val="000000" w:themeColor="text1"/>
        </w:rPr>
      </w:pPr>
      <w:r w:rsidRPr="00B55452">
        <w:rPr>
          <w:rFonts w:ascii="Palatino Linotype" w:eastAsia="Palatino Linotype" w:hAnsi="Palatino Linotype" w:cs="Palatino Linotype"/>
          <w:b/>
          <w:color w:val="000000" w:themeColor="text1"/>
        </w:rPr>
        <w:t>QUINTO. De la versión pública.</w:t>
      </w:r>
    </w:p>
    <w:p w14:paraId="47FAC9DD" w14:textId="77777777" w:rsidR="00C556BB" w:rsidRPr="00B55452" w:rsidRDefault="00C556BB" w:rsidP="000C7DDA">
      <w:pPr>
        <w:keepNext/>
        <w:keepLines/>
        <w:numPr>
          <w:ilvl w:val="0"/>
          <w:numId w:val="6"/>
        </w:numPr>
        <w:tabs>
          <w:tab w:val="left" w:pos="0"/>
          <w:tab w:val="left" w:pos="284"/>
        </w:tabs>
        <w:ind w:left="0" w:right="1" w:firstLine="0"/>
        <w:rPr>
          <w:rFonts w:ascii="Palatino Linotype" w:eastAsia="Palatino Linotype" w:hAnsi="Palatino Linotype" w:cs="Palatino Linotype"/>
          <w:b/>
          <w:color w:val="000000" w:themeColor="text1"/>
        </w:rPr>
      </w:pPr>
      <w:r w:rsidRPr="00B55452">
        <w:rPr>
          <w:rFonts w:ascii="Palatino Linotype" w:eastAsia="Palatino Linotype" w:hAnsi="Palatino Linotype" w:cs="Palatino Linotype"/>
          <w:b/>
          <w:color w:val="000000" w:themeColor="text1"/>
        </w:rPr>
        <w:t xml:space="preserve">Nociones generales. </w:t>
      </w:r>
    </w:p>
    <w:p w14:paraId="7B1EF794" w14:textId="079674BE" w:rsidR="00C556BB" w:rsidRPr="00924B22" w:rsidRDefault="00C556BB" w:rsidP="00924B22">
      <w:pPr>
        <w:pStyle w:val="Prrafodelista"/>
        <w:numPr>
          <w:ilvl w:val="0"/>
          <w:numId w:val="8"/>
        </w:numPr>
        <w:tabs>
          <w:tab w:val="left" w:pos="0"/>
        </w:tabs>
        <w:spacing w:line="360" w:lineRule="auto"/>
        <w:ind w:left="0" w:right="1" w:firstLine="0"/>
        <w:jc w:val="both"/>
        <w:rPr>
          <w:rFonts w:ascii="Palatino Linotype" w:eastAsia="Palatino Linotype" w:hAnsi="Palatino Linotype" w:cs="Palatino Linotype"/>
          <w:color w:val="000000" w:themeColor="text1"/>
        </w:rPr>
      </w:pPr>
      <w:r w:rsidRPr="00924B22">
        <w:rPr>
          <w:rFonts w:ascii="Palatino Linotype" w:eastAsia="Palatino Linotype" w:hAnsi="Palatino Linotype" w:cs="Palatino Linotype"/>
          <w:color w:val="000000" w:themeColor="text1"/>
        </w:rPr>
        <w:t xml:space="preserve">Debe destacarse, que debido a que en la información solicitada por el </w:t>
      </w:r>
      <w:r w:rsidRPr="00924B22">
        <w:rPr>
          <w:rFonts w:ascii="Palatino Linotype" w:eastAsia="Palatino Linotype" w:hAnsi="Palatino Linotype" w:cs="Palatino Linotype"/>
          <w:b/>
          <w:color w:val="000000" w:themeColor="text1"/>
        </w:rPr>
        <w:t xml:space="preserve">RECURRENTE, pueden obrar </w:t>
      </w:r>
      <w:r w:rsidRPr="00924B22">
        <w:rPr>
          <w:rFonts w:ascii="Palatino Linotype" w:eastAsia="Palatino Linotype" w:hAnsi="Palatino Linotype" w:cs="Palatino Linotype"/>
          <w:color w:val="000000" w:themeColor="text1"/>
        </w:rPr>
        <w:t xml:space="preserve">datos personales susceptibles de protegerse, así como información susceptible de clasificarse como confidencial,  por lo que el </w:t>
      </w:r>
      <w:r w:rsidRPr="00924B22">
        <w:rPr>
          <w:rFonts w:ascii="Palatino Linotype" w:eastAsia="Palatino Linotype" w:hAnsi="Palatino Linotype" w:cs="Palatino Linotype"/>
          <w:b/>
          <w:color w:val="000000" w:themeColor="text1"/>
        </w:rPr>
        <w:t xml:space="preserve">SUJETO OBLIGADO </w:t>
      </w:r>
      <w:r w:rsidRPr="00924B22">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6E0CCFDD" w14:textId="77777777" w:rsidR="00C556BB" w:rsidRPr="00B55452" w:rsidRDefault="00C556BB" w:rsidP="000C7DDA">
      <w:pPr>
        <w:tabs>
          <w:tab w:val="left" w:pos="0"/>
          <w:tab w:val="left" w:pos="284"/>
        </w:tabs>
        <w:spacing w:line="360" w:lineRule="auto"/>
        <w:ind w:right="1"/>
        <w:jc w:val="both"/>
        <w:rPr>
          <w:rFonts w:ascii="Palatino Linotype" w:eastAsia="Palatino Linotype" w:hAnsi="Palatino Linotype" w:cs="Palatino Linotype"/>
          <w:color w:val="000000" w:themeColor="text1"/>
        </w:rPr>
      </w:pPr>
    </w:p>
    <w:p w14:paraId="7C8F4F16" w14:textId="77777777" w:rsidR="00C556BB" w:rsidRPr="00B55452" w:rsidRDefault="00C556BB" w:rsidP="00924B22">
      <w:pPr>
        <w:numPr>
          <w:ilvl w:val="0"/>
          <w:numId w:val="8"/>
        </w:numPr>
        <w:tabs>
          <w:tab w:val="left" w:pos="0"/>
        </w:tabs>
        <w:spacing w:line="360" w:lineRule="auto"/>
        <w:ind w:left="0" w:right="1" w:firstLine="0"/>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t>No pasa desapercibido para este Órgano Garante que los sujetos obligados</w:t>
      </w:r>
      <w:r w:rsidRPr="00B55452">
        <w:rPr>
          <w:rFonts w:ascii="Palatino Linotype" w:eastAsia="Palatino Linotype" w:hAnsi="Palatino Linotype" w:cs="Palatino Linotype"/>
          <w:b/>
          <w:color w:val="000000" w:themeColor="text1"/>
        </w:rPr>
        <w:t xml:space="preserve"> </w:t>
      </w:r>
      <w:r w:rsidRPr="00B55452">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20D9FE4C" w14:textId="77777777" w:rsidR="00C556BB" w:rsidRPr="00B55452" w:rsidRDefault="00C556BB" w:rsidP="000C7DDA">
      <w:pPr>
        <w:tabs>
          <w:tab w:val="left" w:pos="0"/>
          <w:tab w:val="left" w:pos="284"/>
        </w:tabs>
        <w:spacing w:after="160" w:line="360" w:lineRule="auto"/>
        <w:ind w:right="1"/>
        <w:jc w:val="both"/>
        <w:rPr>
          <w:rFonts w:ascii="Palatino Linotype" w:eastAsia="Palatino Linotype" w:hAnsi="Palatino Linotype" w:cs="Palatino Linotype"/>
          <w:color w:val="000000" w:themeColor="text1"/>
        </w:rPr>
      </w:pP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520"/>
      </w:tblGrid>
      <w:tr w:rsidR="000C7DDA" w:rsidRPr="00B55452" w14:paraId="70DCD52E" w14:textId="77777777" w:rsidTr="009511BD">
        <w:tc>
          <w:tcPr>
            <w:tcW w:w="2689" w:type="dxa"/>
          </w:tcPr>
          <w:p w14:paraId="65FD7476" w14:textId="77777777" w:rsidR="00C556BB" w:rsidRPr="00B55452" w:rsidRDefault="00C556BB" w:rsidP="000C7DDA">
            <w:pPr>
              <w:tabs>
                <w:tab w:val="left" w:pos="0"/>
                <w:tab w:val="left" w:pos="284"/>
              </w:tabs>
              <w:spacing w:line="360" w:lineRule="auto"/>
              <w:ind w:right="1"/>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lastRenderedPageBreak/>
              <w:t>a) Requisitos previos.</w:t>
            </w:r>
          </w:p>
        </w:tc>
        <w:tc>
          <w:tcPr>
            <w:tcW w:w="6520" w:type="dxa"/>
          </w:tcPr>
          <w:p w14:paraId="4769BE50" w14:textId="77777777" w:rsidR="00C556BB" w:rsidRPr="00B55452" w:rsidRDefault="00C556BB" w:rsidP="000C7DDA">
            <w:pPr>
              <w:tabs>
                <w:tab w:val="left" w:pos="0"/>
                <w:tab w:val="left" w:pos="284"/>
              </w:tabs>
              <w:spacing w:line="360" w:lineRule="auto"/>
              <w:ind w:right="1"/>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t xml:space="preserve">Los artículos 100 y 122 de la Ley Estatal y de la Ley General, vigente a la fecha de la solicitud  respectivamente, señalan que si los Sujetos Obligados determinan que la información actualiza alguno de los supuestos de clasificación, es deber de los titulares de las áreas proponer su clasificación y no del Comité de Transparencia. </w:t>
            </w:r>
          </w:p>
          <w:p w14:paraId="3EB6EF09" w14:textId="77777777" w:rsidR="00C556BB" w:rsidRPr="00B55452" w:rsidRDefault="00C556BB" w:rsidP="000C7DDA">
            <w:pPr>
              <w:tabs>
                <w:tab w:val="left" w:pos="0"/>
                <w:tab w:val="left" w:pos="284"/>
              </w:tabs>
              <w:spacing w:line="360" w:lineRule="auto"/>
              <w:ind w:right="1"/>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0AFCFC4C" w14:textId="77777777" w:rsidR="00C556BB" w:rsidRPr="00B55452" w:rsidRDefault="00C556BB" w:rsidP="000C7DDA">
            <w:pPr>
              <w:tabs>
                <w:tab w:val="left" w:pos="0"/>
                <w:tab w:val="left" w:pos="284"/>
              </w:tabs>
              <w:spacing w:line="360" w:lineRule="auto"/>
              <w:ind w:right="1"/>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t>Además, se debe señalar el procedimiento, de los tres que establecen los artículos 132 y 106 de la Ley Estatal y General, vigente a la fecha de la solicitud respectivamente.</w:t>
            </w:r>
          </w:p>
          <w:p w14:paraId="2667A2CA" w14:textId="77777777" w:rsidR="00C556BB" w:rsidRPr="00B55452" w:rsidRDefault="00C556BB" w:rsidP="000C7DDA">
            <w:pPr>
              <w:tabs>
                <w:tab w:val="left" w:pos="0"/>
                <w:tab w:val="left" w:pos="284"/>
              </w:tabs>
              <w:spacing w:line="360" w:lineRule="auto"/>
              <w:ind w:right="1"/>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B55452">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B55452">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0C7DDA" w:rsidRPr="00B55452" w14:paraId="79DB24FA" w14:textId="77777777" w:rsidTr="009511BD">
        <w:tc>
          <w:tcPr>
            <w:tcW w:w="2689" w:type="dxa"/>
          </w:tcPr>
          <w:p w14:paraId="62EB2F95" w14:textId="77777777" w:rsidR="00C556BB" w:rsidRPr="00B55452" w:rsidRDefault="00C556BB" w:rsidP="000C7DDA">
            <w:pPr>
              <w:tabs>
                <w:tab w:val="left" w:pos="0"/>
                <w:tab w:val="left" w:pos="284"/>
              </w:tabs>
              <w:spacing w:line="360" w:lineRule="auto"/>
              <w:ind w:right="1"/>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t>b) Supuestos de clasificación.</w:t>
            </w:r>
          </w:p>
        </w:tc>
        <w:tc>
          <w:tcPr>
            <w:tcW w:w="6520" w:type="dxa"/>
          </w:tcPr>
          <w:p w14:paraId="738D5A4A" w14:textId="77777777" w:rsidR="00C556BB" w:rsidRPr="00B55452" w:rsidRDefault="00C556BB" w:rsidP="000C7DDA">
            <w:pPr>
              <w:tabs>
                <w:tab w:val="left" w:pos="0"/>
                <w:tab w:val="left" w:pos="284"/>
              </w:tabs>
              <w:spacing w:line="360" w:lineRule="auto"/>
              <w:ind w:right="1"/>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10CDD00F" w14:textId="77777777" w:rsidR="00C556BB" w:rsidRPr="00B55452" w:rsidRDefault="00C556BB" w:rsidP="000C7DDA">
            <w:pPr>
              <w:tabs>
                <w:tab w:val="left" w:pos="0"/>
                <w:tab w:val="left" w:pos="284"/>
              </w:tabs>
              <w:spacing w:line="360" w:lineRule="auto"/>
              <w:ind w:right="1"/>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2B376A3" w14:textId="77777777" w:rsidR="00C556BB" w:rsidRPr="00B55452" w:rsidRDefault="00C556BB" w:rsidP="000C7DDA">
            <w:pPr>
              <w:tabs>
                <w:tab w:val="left" w:pos="0"/>
                <w:tab w:val="left" w:pos="284"/>
              </w:tabs>
              <w:spacing w:line="360" w:lineRule="auto"/>
              <w:ind w:right="1"/>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t xml:space="preserve">El </w:t>
            </w:r>
            <w:r w:rsidRPr="00B55452">
              <w:rPr>
                <w:rFonts w:ascii="Palatino Linotype" w:eastAsia="Palatino Linotype" w:hAnsi="Palatino Linotype" w:cs="Palatino Linotype"/>
                <w:b/>
                <w:color w:val="000000" w:themeColor="text1"/>
              </w:rPr>
              <w:t>Sujeto Obligado</w:t>
            </w:r>
            <w:r w:rsidRPr="00B55452">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C7DDA" w:rsidRPr="00B55452" w14:paraId="14DD9844" w14:textId="77777777" w:rsidTr="009511BD">
        <w:tc>
          <w:tcPr>
            <w:tcW w:w="2689" w:type="dxa"/>
          </w:tcPr>
          <w:p w14:paraId="67267BE3" w14:textId="77777777" w:rsidR="00C556BB" w:rsidRPr="00B55452" w:rsidRDefault="00C556BB" w:rsidP="000C7DDA">
            <w:pPr>
              <w:tabs>
                <w:tab w:val="left" w:pos="0"/>
                <w:tab w:val="left" w:pos="284"/>
              </w:tabs>
              <w:spacing w:line="360" w:lineRule="auto"/>
              <w:ind w:right="1"/>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lastRenderedPageBreak/>
              <w:t>c) Formalidades para emitir el acuerdo de clasificación.</w:t>
            </w:r>
          </w:p>
        </w:tc>
        <w:tc>
          <w:tcPr>
            <w:tcW w:w="6520" w:type="dxa"/>
          </w:tcPr>
          <w:p w14:paraId="4A6B910D" w14:textId="77777777" w:rsidR="00C556BB" w:rsidRPr="00B55452" w:rsidRDefault="00C556BB" w:rsidP="000C7DDA">
            <w:pPr>
              <w:tabs>
                <w:tab w:val="left" w:pos="0"/>
                <w:tab w:val="left" w:pos="284"/>
              </w:tabs>
              <w:spacing w:line="360" w:lineRule="auto"/>
              <w:ind w:right="1"/>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1BA8748B" w14:textId="77777777" w:rsidR="00C556BB" w:rsidRPr="00B55452" w:rsidRDefault="00C556BB" w:rsidP="000C7DDA">
            <w:pPr>
              <w:tabs>
                <w:tab w:val="left" w:pos="0"/>
                <w:tab w:val="left" w:pos="284"/>
              </w:tabs>
              <w:spacing w:line="360" w:lineRule="auto"/>
              <w:ind w:right="1"/>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t xml:space="preserve">Es necesario que </w:t>
            </w:r>
            <w:r w:rsidRPr="00B55452">
              <w:rPr>
                <w:rFonts w:ascii="Palatino Linotype" w:eastAsia="Palatino Linotype" w:hAnsi="Palatino Linotype" w:cs="Palatino Linotype"/>
                <w:b/>
                <w:color w:val="000000" w:themeColor="text1"/>
                <w:u w:val="single"/>
              </w:rPr>
              <w:t>el acto reúna con los requisitos elementales</w:t>
            </w:r>
            <w:r w:rsidRPr="00B55452">
              <w:rPr>
                <w:rFonts w:ascii="Palatino Linotype" w:eastAsia="Palatino Linotype" w:hAnsi="Palatino Linotype" w:cs="Palatino Linotype"/>
                <w:color w:val="000000" w:themeColor="text1"/>
              </w:rPr>
              <w:t>, entre ellos, que la autoridad que va a emitir el acto de autoridad sea la legalmente facultada para ello.</w:t>
            </w:r>
          </w:p>
          <w:p w14:paraId="288BC3A7" w14:textId="77777777" w:rsidR="00C556BB" w:rsidRPr="00B55452" w:rsidRDefault="00C556BB" w:rsidP="000C7DDA">
            <w:pPr>
              <w:tabs>
                <w:tab w:val="left" w:pos="0"/>
                <w:tab w:val="left" w:pos="284"/>
              </w:tabs>
              <w:spacing w:line="360" w:lineRule="auto"/>
              <w:ind w:right="1"/>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0C7DDA" w:rsidRPr="00B55452" w14:paraId="700F95C8" w14:textId="77777777" w:rsidTr="009511BD">
        <w:tc>
          <w:tcPr>
            <w:tcW w:w="2689" w:type="dxa"/>
          </w:tcPr>
          <w:p w14:paraId="14271DD5" w14:textId="77777777" w:rsidR="00C556BB" w:rsidRPr="00B55452" w:rsidRDefault="00C556BB" w:rsidP="000C7DDA">
            <w:pPr>
              <w:tabs>
                <w:tab w:val="left" w:pos="0"/>
                <w:tab w:val="left" w:pos="284"/>
              </w:tabs>
              <w:spacing w:line="360" w:lineRule="auto"/>
              <w:ind w:right="1"/>
              <w:rPr>
                <w:rFonts w:ascii="Palatino Linotype" w:eastAsia="Palatino Linotype" w:hAnsi="Palatino Linotype" w:cs="Palatino Linotype"/>
                <w:color w:val="000000" w:themeColor="text1"/>
              </w:rPr>
            </w:pPr>
          </w:p>
          <w:p w14:paraId="3BB01F8A" w14:textId="77777777" w:rsidR="00C556BB" w:rsidRPr="00B55452" w:rsidRDefault="00C556BB" w:rsidP="000C7DDA">
            <w:pPr>
              <w:tabs>
                <w:tab w:val="left" w:pos="0"/>
                <w:tab w:val="left" w:pos="284"/>
              </w:tabs>
              <w:spacing w:line="360" w:lineRule="auto"/>
              <w:ind w:right="1"/>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t xml:space="preserve">d) Requisitos de fondo del acuerdo de clasificación. </w:t>
            </w:r>
          </w:p>
        </w:tc>
        <w:tc>
          <w:tcPr>
            <w:tcW w:w="6520" w:type="dxa"/>
          </w:tcPr>
          <w:p w14:paraId="6EB6BC95" w14:textId="77777777" w:rsidR="00C556BB" w:rsidRPr="00B55452" w:rsidRDefault="00C556BB" w:rsidP="000C7DDA">
            <w:pPr>
              <w:tabs>
                <w:tab w:val="left" w:pos="0"/>
                <w:tab w:val="left" w:pos="284"/>
              </w:tabs>
              <w:spacing w:line="360" w:lineRule="auto"/>
              <w:ind w:right="1"/>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55452">
              <w:rPr>
                <w:rFonts w:ascii="Palatino Linotype" w:eastAsia="Palatino Linotype" w:hAnsi="Palatino Linotype" w:cs="Palatino Linotype"/>
                <w:b/>
                <w:color w:val="000000" w:themeColor="text1"/>
              </w:rPr>
              <w:t>Sujetos Obligados</w:t>
            </w:r>
            <w:r w:rsidRPr="00B55452">
              <w:rPr>
                <w:rFonts w:ascii="Palatino Linotype" w:eastAsia="Palatino Linotype" w:hAnsi="Palatino Linotype" w:cs="Palatino Linotype"/>
                <w:color w:val="000000" w:themeColor="text1"/>
              </w:rPr>
              <w:t xml:space="preserve">, por lo que deberán fundar y motivar debidamente la clasificación. </w:t>
            </w:r>
          </w:p>
          <w:p w14:paraId="736D9CF5" w14:textId="77777777" w:rsidR="00C556BB" w:rsidRPr="00B55452" w:rsidRDefault="00C556BB" w:rsidP="000C7DDA">
            <w:pPr>
              <w:tabs>
                <w:tab w:val="left" w:pos="0"/>
                <w:tab w:val="left" w:pos="284"/>
              </w:tabs>
              <w:spacing w:line="360" w:lineRule="auto"/>
              <w:ind w:right="1"/>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t xml:space="preserve">De lo anterior, se desprende que para una correcta </w:t>
            </w:r>
            <w:r w:rsidRPr="00B55452">
              <w:rPr>
                <w:rFonts w:ascii="Palatino Linotype" w:eastAsia="Palatino Linotype" w:hAnsi="Palatino Linotype" w:cs="Palatino Linotype"/>
                <w:b/>
                <w:color w:val="000000" w:themeColor="text1"/>
              </w:rPr>
              <w:t>clasificación total o parcial</w:t>
            </w:r>
            <w:r w:rsidRPr="00B55452">
              <w:rPr>
                <w:rFonts w:ascii="Palatino Linotype" w:eastAsia="Palatino Linotype" w:hAnsi="Palatino Linotype" w:cs="Palatino Linotype"/>
                <w:color w:val="000000" w:themeColor="text1"/>
              </w:rPr>
              <w:t xml:space="preserve">, esto es determinar los datos que se suprimen en las versiones públicas, es necesario fundar y motivar, de manera correcta, la clasificación; considerando que todo acto que la autoridad pronuncie en el ejercicio de sus atribuciones, debe expresar los fundamentos legales que </w:t>
            </w:r>
            <w:r w:rsidRPr="00B55452">
              <w:rPr>
                <w:rFonts w:ascii="Palatino Linotype" w:eastAsia="Palatino Linotype" w:hAnsi="Palatino Linotype" w:cs="Palatino Linotype"/>
                <w:color w:val="000000" w:themeColor="text1"/>
              </w:rPr>
              <w:lastRenderedPageBreak/>
              <w:t>le dieron origen y las razones por las que se deben aplicar al caso concreto.</w:t>
            </w:r>
          </w:p>
          <w:p w14:paraId="4F2B5485" w14:textId="77777777" w:rsidR="00C556BB" w:rsidRPr="00B55452" w:rsidRDefault="00C556BB" w:rsidP="000C7DDA">
            <w:pPr>
              <w:tabs>
                <w:tab w:val="left" w:pos="0"/>
                <w:tab w:val="left" w:pos="284"/>
              </w:tabs>
              <w:spacing w:line="360" w:lineRule="auto"/>
              <w:ind w:right="1"/>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C565359" w14:textId="77777777" w:rsidR="00C556BB" w:rsidRPr="00B55452" w:rsidRDefault="00C556BB" w:rsidP="000C7DDA">
            <w:pPr>
              <w:tabs>
                <w:tab w:val="left" w:pos="0"/>
                <w:tab w:val="left" w:pos="284"/>
              </w:tabs>
              <w:spacing w:line="360" w:lineRule="auto"/>
              <w:ind w:right="1"/>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26C85FCA" w14:textId="77777777" w:rsidR="00C556BB" w:rsidRPr="00B55452" w:rsidRDefault="00C556BB" w:rsidP="000C7DDA">
            <w:pPr>
              <w:tabs>
                <w:tab w:val="left" w:pos="0"/>
                <w:tab w:val="left" w:pos="284"/>
              </w:tabs>
              <w:spacing w:line="360" w:lineRule="auto"/>
              <w:ind w:right="1"/>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t xml:space="preserve">Ahora bien, </w:t>
            </w:r>
            <w:r w:rsidRPr="00B55452">
              <w:rPr>
                <w:rFonts w:ascii="Palatino Linotype" w:eastAsia="Palatino Linotype" w:hAnsi="Palatino Linotype" w:cs="Palatino Linotype"/>
                <w:b/>
                <w:color w:val="000000" w:themeColor="text1"/>
                <w:u w:val="single"/>
              </w:rPr>
              <w:t>para cada caso además de fundar y motivar</w:t>
            </w:r>
            <w:r w:rsidRPr="00B55452">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556BB" w:rsidRPr="00B55452" w14:paraId="6065A8EB" w14:textId="77777777" w:rsidTr="009511BD">
        <w:tc>
          <w:tcPr>
            <w:tcW w:w="2689" w:type="dxa"/>
          </w:tcPr>
          <w:p w14:paraId="20F20BD9" w14:textId="77777777" w:rsidR="00C556BB" w:rsidRPr="00B55452" w:rsidRDefault="00C556BB" w:rsidP="000C7DDA">
            <w:pPr>
              <w:tabs>
                <w:tab w:val="left" w:pos="0"/>
                <w:tab w:val="left" w:pos="284"/>
              </w:tabs>
              <w:spacing w:line="360" w:lineRule="auto"/>
              <w:ind w:right="1"/>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520" w:type="dxa"/>
          </w:tcPr>
          <w:p w14:paraId="00BD56C8" w14:textId="77777777" w:rsidR="00C556BB" w:rsidRPr="00B55452" w:rsidRDefault="00C556BB" w:rsidP="000C7DDA">
            <w:pPr>
              <w:tabs>
                <w:tab w:val="left" w:pos="0"/>
                <w:tab w:val="left" w:pos="284"/>
              </w:tabs>
              <w:spacing w:line="360" w:lineRule="auto"/>
              <w:ind w:right="1"/>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t xml:space="preserve">Los artículos 148 y 120 de la Ley Estatal y de la Ley General, vigente a la fecha de la solicitud respectivamente, establecen que aun tratándose de datos personales, se podrán proporcionar, incluso sin solicitar el consentimiento de su titular. </w:t>
            </w:r>
          </w:p>
          <w:p w14:paraId="7AB6ED0D" w14:textId="77777777" w:rsidR="00C556BB" w:rsidRPr="00B55452" w:rsidRDefault="00C556BB" w:rsidP="000C7DDA">
            <w:pPr>
              <w:tabs>
                <w:tab w:val="left" w:pos="0"/>
                <w:tab w:val="left" w:pos="284"/>
              </w:tabs>
              <w:spacing w:line="360" w:lineRule="auto"/>
              <w:ind w:right="1"/>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106FB" w14:textId="77777777" w:rsidR="00C556BB" w:rsidRPr="00B55452" w:rsidRDefault="00C556BB" w:rsidP="000C7DDA">
            <w:pPr>
              <w:tabs>
                <w:tab w:val="left" w:pos="0"/>
                <w:tab w:val="left" w:pos="284"/>
              </w:tabs>
              <w:spacing w:line="360" w:lineRule="auto"/>
              <w:ind w:right="1"/>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70E2221" w14:textId="77777777" w:rsidR="00C556BB" w:rsidRPr="00B55452" w:rsidRDefault="00C556BB" w:rsidP="000C7DDA">
      <w:pPr>
        <w:tabs>
          <w:tab w:val="left" w:pos="0"/>
          <w:tab w:val="left" w:pos="284"/>
        </w:tabs>
        <w:spacing w:line="360" w:lineRule="auto"/>
        <w:ind w:right="1"/>
        <w:jc w:val="both"/>
        <w:rPr>
          <w:rFonts w:ascii="Palatino Linotype" w:eastAsia="Palatino Linotype" w:hAnsi="Palatino Linotype" w:cs="Palatino Linotype"/>
          <w:color w:val="000000" w:themeColor="text1"/>
        </w:rPr>
      </w:pPr>
    </w:p>
    <w:p w14:paraId="34400EE6" w14:textId="77777777" w:rsidR="00C556BB" w:rsidRPr="00B55452" w:rsidRDefault="00C556BB" w:rsidP="00924B22">
      <w:pPr>
        <w:numPr>
          <w:ilvl w:val="0"/>
          <w:numId w:val="8"/>
        </w:numPr>
        <w:pBdr>
          <w:top w:val="nil"/>
          <w:left w:val="nil"/>
          <w:bottom w:val="nil"/>
          <w:right w:val="nil"/>
          <w:between w:val="nil"/>
        </w:pBdr>
        <w:tabs>
          <w:tab w:val="left" w:pos="0"/>
        </w:tabs>
        <w:spacing w:line="360" w:lineRule="auto"/>
        <w:ind w:left="0" w:right="1" w:firstLine="0"/>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t>Para tal situación, el Sujeto Obligado deberá seguir el procedimiento establecido en el artículo 168 de la Ley de Transparencia y Acceso a la Información Pública del Estado de México y Municipios; esto es, que el área competente deberá elaborar la versión pública, así como emitir el Acuerdo, por parte del Comité de Transparencia, donde confirme la clasificación de los datos o documentos, fundando y motivando la clasificación.</w:t>
      </w:r>
    </w:p>
    <w:p w14:paraId="18886F44" w14:textId="77777777" w:rsidR="00C556BB" w:rsidRPr="00B55452" w:rsidRDefault="00C556BB" w:rsidP="000C7DDA">
      <w:pPr>
        <w:tabs>
          <w:tab w:val="left" w:pos="0"/>
        </w:tabs>
        <w:spacing w:line="360" w:lineRule="auto"/>
        <w:ind w:right="1"/>
        <w:jc w:val="both"/>
        <w:rPr>
          <w:rFonts w:ascii="Palatino Linotype" w:eastAsia="Palatino Linotype" w:hAnsi="Palatino Linotype" w:cs="Palatino Linotype"/>
          <w:color w:val="000000" w:themeColor="text1"/>
        </w:rPr>
      </w:pPr>
    </w:p>
    <w:p w14:paraId="452131C9" w14:textId="77777777" w:rsidR="00C556BB" w:rsidRPr="00B55452" w:rsidRDefault="00C556BB" w:rsidP="00924B22">
      <w:pPr>
        <w:numPr>
          <w:ilvl w:val="0"/>
          <w:numId w:val="8"/>
        </w:numPr>
        <w:tabs>
          <w:tab w:val="left" w:pos="0"/>
        </w:tabs>
        <w:spacing w:line="360" w:lineRule="auto"/>
        <w:ind w:left="0" w:right="1" w:firstLine="0"/>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color w:val="000000" w:themeColor="text1"/>
        </w:rPr>
        <w:lastRenderedPageBreak/>
        <w:t xml:space="preserve">Si el servidor público incumple con estas formalidades y entrega la información sin proteger los datos personales incumple con lo que estipula las disposiciones legales establecidas. </w:t>
      </w:r>
    </w:p>
    <w:p w14:paraId="257FBAB2" w14:textId="77777777" w:rsidR="00C556BB" w:rsidRPr="00B55452" w:rsidRDefault="00C556BB" w:rsidP="000C7DDA">
      <w:pPr>
        <w:pBdr>
          <w:top w:val="nil"/>
          <w:left w:val="nil"/>
          <w:bottom w:val="nil"/>
          <w:right w:val="nil"/>
          <w:between w:val="nil"/>
        </w:pBdr>
        <w:tabs>
          <w:tab w:val="left" w:pos="0"/>
        </w:tabs>
        <w:ind w:left="720" w:right="1"/>
        <w:rPr>
          <w:rFonts w:ascii="Palatino Linotype" w:eastAsia="Palatino Linotype" w:hAnsi="Palatino Linotype" w:cs="Palatino Linotype"/>
          <w:color w:val="000000" w:themeColor="text1"/>
        </w:rPr>
      </w:pPr>
    </w:p>
    <w:p w14:paraId="302A0DDD" w14:textId="7F303946" w:rsidR="00C556BB" w:rsidRPr="00924B22" w:rsidRDefault="00C556BB" w:rsidP="00924B22">
      <w:pPr>
        <w:pStyle w:val="Prrafodelista"/>
        <w:numPr>
          <w:ilvl w:val="0"/>
          <w:numId w:val="8"/>
        </w:numPr>
        <w:pBdr>
          <w:top w:val="nil"/>
          <w:left w:val="nil"/>
          <w:bottom w:val="nil"/>
          <w:right w:val="nil"/>
          <w:between w:val="nil"/>
        </w:pBdr>
        <w:tabs>
          <w:tab w:val="left" w:pos="0"/>
        </w:tabs>
        <w:spacing w:line="360" w:lineRule="auto"/>
        <w:ind w:left="0" w:right="1" w:firstLine="0"/>
        <w:jc w:val="both"/>
        <w:rPr>
          <w:rFonts w:ascii="Palatino Linotype" w:eastAsia="Century Gothic" w:hAnsi="Palatino Linotype" w:cs="Century Gothic"/>
          <w:color w:val="000000" w:themeColor="text1"/>
        </w:rPr>
      </w:pPr>
      <w:r w:rsidRPr="00924B22">
        <w:rPr>
          <w:rFonts w:ascii="Palatino Linotype" w:eastAsia="Palatino Linotype" w:hAnsi="Palatino Linotype" w:cs="Palatino Linotype"/>
          <w:color w:val="000000" w:themeColor="text1"/>
        </w:rPr>
        <w:t>Por lo anteriormente expuesto, este Órgano Garante considera parcialmente fundadas las razones o motivos de inconformidad que plantea el</w:t>
      </w:r>
      <w:r w:rsidRPr="00924B22">
        <w:rPr>
          <w:rFonts w:ascii="Palatino Linotype" w:eastAsia="Palatino Linotype" w:hAnsi="Palatino Linotype" w:cs="Palatino Linotype"/>
          <w:b/>
          <w:color w:val="000000" w:themeColor="text1"/>
        </w:rPr>
        <w:t xml:space="preserve"> RECURRENTE</w:t>
      </w:r>
      <w:r w:rsidRPr="00924B22">
        <w:rPr>
          <w:rFonts w:ascii="Palatino Linotype" w:eastAsia="Palatino Linotype" w:hAnsi="Palatino Linotype" w:cs="Palatino Linotype"/>
          <w:color w:val="000000" w:themeColor="text1"/>
        </w:rPr>
        <w:t xml:space="preserve">, determinando </w:t>
      </w:r>
      <w:r w:rsidRPr="00924B22">
        <w:rPr>
          <w:rFonts w:ascii="Palatino Linotype" w:eastAsia="Palatino Linotype" w:hAnsi="Palatino Linotype" w:cs="Palatino Linotype"/>
          <w:b/>
          <w:smallCaps/>
          <w:color w:val="000000" w:themeColor="text1"/>
        </w:rPr>
        <w:t>MODIFICAR</w:t>
      </w:r>
      <w:r w:rsidRPr="00924B22">
        <w:rPr>
          <w:rFonts w:ascii="Palatino Linotype" w:eastAsia="Palatino Linotype" w:hAnsi="Palatino Linotype" w:cs="Palatino Linotype"/>
          <w:b/>
          <w:color w:val="000000" w:themeColor="text1"/>
        </w:rPr>
        <w:t xml:space="preserve"> </w:t>
      </w:r>
      <w:r w:rsidRPr="00924B22">
        <w:rPr>
          <w:rFonts w:ascii="Palatino Linotype" w:eastAsia="Palatino Linotype" w:hAnsi="Palatino Linotype" w:cs="Palatino Linotype"/>
          <w:color w:val="000000" w:themeColor="text1"/>
        </w:rPr>
        <w:t xml:space="preserve">la respuesta del </w:t>
      </w:r>
      <w:r w:rsidRPr="00924B22">
        <w:rPr>
          <w:rFonts w:ascii="Palatino Linotype" w:eastAsia="Palatino Linotype" w:hAnsi="Palatino Linotype" w:cs="Palatino Linotype"/>
          <w:b/>
          <w:color w:val="000000" w:themeColor="text1"/>
        </w:rPr>
        <w:t>SUJETO OBLIGADO</w:t>
      </w:r>
      <w:r w:rsidRPr="00924B22">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924B22">
        <w:rPr>
          <w:rFonts w:ascii="Palatino Linotype" w:eastAsia="Palatino Linotype" w:hAnsi="Palatino Linotype" w:cs="Palatino Linotype"/>
          <w:b/>
          <w:color w:val="000000" w:themeColor="text1"/>
        </w:rPr>
        <w:t>ÓRGANO GARANTE</w:t>
      </w:r>
      <w:r w:rsidRPr="00924B22">
        <w:rPr>
          <w:rFonts w:ascii="Palatino Linotype" w:eastAsia="Palatino Linotype" w:hAnsi="Palatino Linotype" w:cs="Palatino Linotype"/>
          <w:color w:val="000000" w:themeColor="text1"/>
        </w:rPr>
        <w:t xml:space="preserve"> emite los siguientes:</w:t>
      </w:r>
      <w:r w:rsidR="00924B22">
        <w:rPr>
          <w:rFonts w:ascii="Palatino Linotype" w:eastAsia="Palatino Linotype" w:hAnsi="Palatino Linotype" w:cs="Palatino Linotype"/>
          <w:color w:val="000000" w:themeColor="text1"/>
        </w:rPr>
        <w:t xml:space="preserve"> </w:t>
      </w:r>
    </w:p>
    <w:p w14:paraId="5862B0E6" w14:textId="77777777" w:rsidR="00C556BB" w:rsidRPr="00B55452" w:rsidRDefault="00C556BB" w:rsidP="000C7DDA">
      <w:pPr>
        <w:pBdr>
          <w:top w:val="nil"/>
          <w:left w:val="nil"/>
          <w:bottom w:val="nil"/>
          <w:right w:val="nil"/>
          <w:between w:val="nil"/>
        </w:pBdr>
        <w:tabs>
          <w:tab w:val="left" w:pos="0"/>
        </w:tabs>
        <w:ind w:left="720" w:right="1"/>
        <w:rPr>
          <w:rFonts w:ascii="Palatino Linotype" w:eastAsia="Palatino Linotype" w:hAnsi="Palatino Linotype" w:cs="Palatino Linotype"/>
          <w:color w:val="000000" w:themeColor="text1"/>
        </w:rPr>
      </w:pPr>
    </w:p>
    <w:p w14:paraId="5D294AAF" w14:textId="77777777" w:rsidR="00C556BB" w:rsidRPr="00B55452" w:rsidRDefault="00C556BB" w:rsidP="000C7DDA">
      <w:pPr>
        <w:pBdr>
          <w:top w:val="nil"/>
          <w:left w:val="nil"/>
          <w:bottom w:val="nil"/>
          <w:right w:val="nil"/>
          <w:between w:val="nil"/>
        </w:pBdr>
        <w:tabs>
          <w:tab w:val="left" w:pos="0"/>
        </w:tabs>
        <w:spacing w:line="360" w:lineRule="auto"/>
        <w:ind w:right="1"/>
        <w:jc w:val="both"/>
        <w:rPr>
          <w:rFonts w:ascii="Palatino Linotype" w:eastAsia="Palatino Linotype" w:hAnsi="Palatino Linotype" w:cs="Palatino Linotype"/>
          <w:color w:val="000000" w:themeColor="text1"/>
        </w:rPr>
      </w:pPr>
    </w:p>
    <w:p w14:paraId="14230154" w14:textId="77777777" w:rsidR="00C556BB" w:rsidRPr="00B55452" w:rsidRDefault="00C556BB" w:rsidP="000C7DDA">
      <w:pPr>
        <w:keepNext/>
        <w:keepLines/>
        <w:tabs>
          <w:tab w:val="left" w:pos="0"/>
        </w:tabs>
        <w:spacing w:line="360" w:lineRule="auto"/>
        <w:ind w:right="1"/>
        <w:jc w:val="center"/>
        <w:rPr>
          <w:rFonts w:ascii="Palatino Linotype" w:eastAsia="Palatino Linotype" w:hAnsi="Palatino Linotype" w:cs="Palatino Linotype"/>
          <w:b/>
          <w:color w:val="000000" w:themeColor="text1"/>
        </w:rPr>
      </w:pPr>
      <w:bookmarkStart w:id="12" w:name="_heading=h.35nkun2" w:colFirst="0" w:colLast="0"/>
      <w:bookmarkEnd w:id="12"/>
      <w:r w:rsidRPr="00B55452">
        <w:rPr>
          <w:rFonts w:ascii="Palatino Linotype" w:eastAsia="Palatino Linotype" w:hAnsi="Palatino Linotype" w:cs="Palatino Linotype"/>
          <w:b/>
          <w:color w:val="000000" w:themeColor="text1"/>
        </w:rPr>
        <w:t xml:space="preserve">R E S O L U T I V O S </w:t>
      </w:r>
    </w:p>
    <w:p w14:paraId="1DF6C09F" w14:textId="77777777" w:rsidR="00C556BB" w:rsidRPr="00B55452" w:rsidRDefault="00C556BB" w:rsidP="000C7DDA">
      <w:pPr>
        <w:tabs>
          <w:tab w:val="left" w:pos="0"/>
        </w:tabs>
        <w:spacing w:line="360" w:lineRule="auto"/>
        <w:ind w:right="1"/>
        <w:rPr>
          <w:rFonts w:ascii="Palatino Linotype" w:eastAsia="Palatino Linotype" w:hAnsi="Palatino Linotype" w:cs="Palatino Linotype"/>
          <w:color w:val="000000" w:themeColor="text1"/>
        </w:rPr>
      </w:pPr>
    </w:p>
    <w:p w14:paraId="1E4843B8" w14:textId="452C2799" w:rsidR="00C556BB" w:rsidRPr="00B55452" w:rsidRDefault="00C556BB" w:rsidP="000C7DDA">
      <w:pPr>
        <w:tabs>
          <w:tab w:val="left" w:pos="0"/>
        </w:tabs>
        <w:spacing w:line="360" w:lineRule="auto"/>
        <w:ind w:right="1"/>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b/>
          <w:color w:val="000000" w:themeColor="text1"/>
        </w:rPr>
        <w:t xml:space="preserve">PRIMERO. </w:t>
      </w:r>
      <w:r w:rsidRPr="00B55452">
        <w:rPr>
          <w:rFonts w:ascii="Palatino Linotype" w:eastAsia="Palatino Linotype" w:hAnsi="Palatino Linotype" w:cs="Palatino Linotype"/>
          <w:color w:val="000000" w:themeColor="text1"/>
        </w:rPr>
        <w:t>Resultan parcialmente fundadas las</w:t>
      </w:r>
      <w:r w:rsidRPr="00B55452">
        <w:rPr>
          <w:rFonts w:ascii="Palatino Linotype" w:eastAsia="Palatino Linotype" w:hAnsi="Palatino Linotype" w:cs="Palatino Linotype"/>
          <w:b/>
          <w:color w:val="000000" w:themeColor="text1"/>
        </w:rPr>
        <w:t xml:space="preserve"> </w:t>
      </w:r>
      <w:r w:rsidRPr="00B55452">
        <w:rPr>
          <w:rFonts w:ascii="Palatino Linotype" w:eastAsia="Palatino Linotype" w:hAnsi="Palatino Linotype" w:cs="Palatino Linotype"/>
          <w:color w:val="000000" w:themeColor="text1"/>
        </w:rPr>
        <w:t xml:space="preserve">razones o motivos de inconformidad hechos valer en el recurso de revisión </w:t>
      </w:r>
      <w:r w:rsidR="005917F1" w:rsidRPr="00B55452">
        <w:rPr>
          <w:rFonts w:ascii="Palatino Linotype" w:eastAsia="Palatino Linotype" w:hAnsi="Palatino Linotype" w:cs="Palatino Linotype"/>
          <w:b/>
          <w:color w:val="000000" w:themeColor="text1"/>
        </w:rPr>
        <w:t>0769</w:t>
      </w:r>
      <w:r w:rsidR="006B5163" w:rsidRPr="00B55452">
        <w:rPr>
          <w:rFonts w:ascii="Palatino Linotype" w:eastAsia="Palatino Linotype" w:hAnsi="Palatino Linotype" w:cs="Palatino Linotype"/>
          <w:b/>
          <w:color w:val="000000" w:themeColor="text1"/>
        </w:rPr>
        <w:t>3</w:t>
      </w:r>
      <w:r w:rsidRPr="00B55452">
        <w:rPr>
          <w:rFonts w:ascii="Palatino Linotype" w:eastAsia="Palatino Linotype" w:hAnsi="Palatino Linotype" w:cs="Palatino Linotype"/>
          <w:b/>
          <w:color w:val="000000" w:themeColor="text1"/>
        </w:rPr>
        <w:t xml:space="preserve">/INFOEM/IP/RR/2025, </w:t>
      </w:r>
      <w:r w:rsidRPr="00B55452">
        <w:rPr>
          <w:rFonts w:ascii="Palatino Linotype" w:eastAsia="Palatino Linotype" w:hAnsi="Palatino Linotype" w:cs="Palatino Linotype"/>
          <w:color w:val="000000" w:themeColor="text1"/>
        </w:rPr>
        <w:t>en términos del</w:t>
      </w:r>
      <w:r w:rsidRPr="00B55452">
        <w:rPr>
          <w:rFonts w:ascii="Palatino Linotype" w:eastAsia="Palatino Linotype" w:hAnsi="Palatino Linotype" w:cs="Palatino Linotype"/>
          <w:b/>
          <w:color w:val="000000" w:themeColor="text1"/>
        </w:rPr>
        <w:t xml:space="preserve"> </w:t>
      </w:r>
      <w:r w:rsidRPr="00B55452">
        <w:rPr>
          <w:rFonts w:ascii="Palatino Linotype" w:eastAsia="Palatino Linotype" w:hAnsi="Palatino Linotype" w:cs="Palatino Linotype"/>
          <w:color w:val="000000" w:themeColor="text1"/>
        </w:rPr>
        <w:t xml:space="preserve">considerandos </w:t>
      </w:r>
      <w:r w:rsidRPr="00B55452">
        <w:rPr>
          <w:rFonts w:ascii="Palatino Linotype" w:eastAsia="Palatino Linotype" w:hAnsi="Palatino Linotype" w:cs="Palatino Linotype"/>
          <w:b/>
          <w:color w:val="000000" w:themeColor="text1"/>
        </w:rPr>
        <w:t xml:space="preserve">CUARTO </w:t>
      </w:r>
      <w:r w:rsidR="006B5163" w:rsidRPr="00B55452">
        <w:rPr>
          <w:rFonts w:ascii="Palatino Linotype" w:eastAsia="Palatino Linotype" w:hAnsi="Palatino Linotype" w:cs="Palatino Linotype"/>
          <w:b/>
          <w:color w:val="000000" w:themeColor="text1"/>
        </w:rPr>
        <w:t xml:space="preserve">y QUINTO </w:t>
      </w:r>
      <w:r w:rsidRPr="00B55452">
        <w:rPr>
          <w:rFonts w:ascii="Palatino Linotype" w:eastAsia="Palatino Linotype" w:hAnsi="Palatino Linotype" w:cs="Palatino Linotype"/>
          <w:color w:val="000000" w:themeColor="text1"/>
        </w:rPr>
        <w:t>de la presente resolución.</w:t>
      </w:r>
    </w:p>
    <w:p w14:paraId="555AA6E9" w14:textId="77777777" w:rsidR="00C556BB" w:rsidRPr="00B55452" w:rsidRDefault="00C556BB" w:rsidP="000C7DDA">
      <w:pPr>
        <w:tabs>
          <w:tab w:val="left" w:pos="0"/>
        </w:tabs>
        <w:spacing w:line="360" w:lineRule="auto"/>
        <w:ind w:right="1"/>
        <w:jc w:val="both"/>
        <w:rPr>
          <w:rFonts w:ascii="Palatino Linotype" w:eastAsia="Palatino Linotype" w:hAnsi="Palatino Linotype" w:cs="Palatino Linotype"/>
          <w:color w:val="000000" w:themeColor="text1"/>
        </w:rPr>
      </w:pPr>
    </w:p>
    <w:p w14:paraId="11C213E9" w14:textId="3E724260" w:rsidR="00C556BB" w:rsidRPr="00B55452" w:rsidRDefault="00C556BB" w:rsidP="000C7DDA">
      <w:pPr>
        <w:tabs>
          <w:tab w:val="left" w:pos="0"/>
        </w:tabs>
        <w:spacing w:line="360" w:lineRule="auto"/>
        <w:ind w:right="1"/>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b/>
          <w:color w:val="000000" w:themeColor="text1"/>
        </w:rPr>
        <w:t xml:space="preserve">SEGUNDO. </w:t>
      </w:r>
      <w:r w:rsidRPr="00B55452">
        <w:rPr>
          <w:rFonts w:ascii="Palatino Linotype" w:eastAsia="Palatino Linotype" w:hAnsi="Palatino Linotype" w:cs="Palatino Linotype"/>
          <w:color w:val="000000" w:themeColor="text1"/>
        </w:rPr>
        <w:t xml:space="preserve">Se </w:t>
      </w:r>
      <w:r w:rsidRPr="00B55452">
        <w:rPr>
          <w:rFonts w:ascii="Palatino Linotype" w:eastAsia="Palatino Linotype" w:hAnsi="Palatino Linotype" w:cs="Palatino Linotype"/>
          <w:b/>
          <w:color w:val="000000" w:themeColor="text1"/>
        </w:rPr>
        <w:t>MODIFICA</w:t>
      </w:r>
      <w:r w:rsidRPr="00B55452">
        <w:rPr>
          <w:rFonts w:ascii="Palatino Linotype" w:eastAsia="Palatino Linotype" w:hAnsi="Palatino Linotype" w:cs="Palatino Linotype"/>
          <w:color w:val="000000" w:themeColor="text1"/>
        </w:rPr>
        <w:t xml:space="preserve"> la respuesta y se </w:t>
      </w:r>
      <w:r w:rsidRPr="00B55452">
        <w:rPr>
          <w:rFonts w:ascii="Palatino Linotype" w:eastAsia="Palatino Linotype" w:hAnsi="Palatino Linotype" w:cs="Palatino Linotype"/>
          <w:b/>
          <w:color w:val="000000" w:themeColor="text1"/>
        </w:rPr>
        <w:t xml:space="preserve">ORDENA </w:t>
      </w:r>
      <w:r w:rsidRPr="00B55452">
        <w:rPr>
          <w:rFonts w:ascii="Palatino Linotype" w:eastAsia="Palatino Linotype" w:hAnsi="Palatino Linotype" w:cs="Palatino Linotype"/>
          <w:color w:val="000000" w:themeColor="text1"/>
        </w:rPr>
        <w:t xml:space="preserve">al </w:t>
      </w:r>
      <w:r w:rsidR="005917F1" w:rsidRPr="00B55452">
        <w:rPr>
          <w:rFonts w:ascii="Palatino Linotype" w:eastAsia="Palatino Linotype" w:hAnsi="Palatino Linotype" w:cs="Palatino Linotype"/>
          <w:b/>
          <w:color w:val="000000" w:themeColor="text1"/>
        </w:rPr>
        <w:t>Sistema Municipal Para el Desarrollo Integral de la Familia de Nezahualcóyotl</w:t>
      </w:r>
      <w:r w:rsidRPr="00B55452">
        <w:rPr>
          <w:rFonts w:ascii="Palatino Linotype" w:eastAsia="Palatino Linotype" w:hAnsi="Palatino Linotype" w:cs="Palatino Linotype"/>
          <w:b/>
          <w:color w:val="000000" w:themeColor="text1"/>
        </w:rPr>
        <w:t xml:space="preserve">,  </w:t>
      </w:r>
      <w:r w:rsidRPr="00B55452">
        <w:rPr>
          <w:rFonts w:ascii="Palatino Linotype" w:eastAsia="Palatino Linotype" w:hAnsi="Palatino Linotype" w:cs="Palatino Linotype"/>
          <w:color w:val="000000" w:themeColor="text1"/>
        </w:rPr>
        <w:t xml:space="preserve">entregar vía Sistema de Acceso a la Información Mexiquense </w:t>
      </w:r>
      <w:r w:rsidRPr="00B55452">
        <w:rPr>
          <w:rFonts w:ascii="Palatino Linotype" w:eastAsia="Palatino Linotype" w:hAnsi="Palatino Linotype" w:cs="Palatino Linotype"/>
          <w:b/>
          <w:color w:val="000000" w:themeColor="text1"/>
        </w:rPr>
        <w:t>(SAIMEX)</w:t>
      </w:r>
      <w:r w:rsidR="00685339" w:rsidRPr="00B55452">
        <w:rPr>
          <w:rFonts w:ascii="Palatino Linotype" w:eastAsia="Palatino Linotype" w:hAnsi="Palatino Linotype" w:cs="Palatino Linotype"/>
          <w:color w:val="000000" w:themeColor="text1"/>
        </w:rPr>
        <w:t>, la siguiente información</w:t>
      </w:r>
      <w:r w:rsidRPr="00B55452">
        <w:rPr>
          <w:rFonts w:ascii="Palatino Linotype" w:eastAsia="Palatino Linotype" w:hAnsi="Palatino Linotype" w:cs="Palatino Linotype"/>
          <w:color w:val="000000" w:themeColor="text1"/>
        </w:rPr>
        <w:t xml:space="preserve">: </w:t>
      </w:r>
    </w:p>
    <w:p w14:paraId="5D828E43" w14:textId="77777777" w:rsidR="00C556BB" w:rsidRPr="00B55452" w:rsidRDefault="00C556BB" w:rsidP="000C7DDA">
      <w:pPr>
        <w:tabs>
          <w:tab w:val="left" w:pos="0"/>
        </w:tabs>
        <w:spacing w:line="360" w:lineRule="auto"/>
        <w:ind w:right="1"/>
        <w:jc w:val="both"/>
        <w:rPr>
          <w:rFonts w:ascii="Palatino Linotype" w:eastAsia="Palatino Linotype" w:hAnsi="Palatino Linotype" w:cs="Palatino Linotype"/>
          <w:color w:val="000000" w:themeColor="text1"/>
        </w:rPr>
      </w:pPr>
    </w:p>
    <w:p w14:paraId="597DAB08" w14:textId="0897BD6D" w:rsidR="00D23267" w:rsidRPr="00B55452" w:rsidRDefault="00D23267" w:rsidP="000C7DDA">
      <w:pPr>
        <w:pStyle w:val="Prrafodelista"/>
        <w:numPr>
          <w:ilvl w:val="0"/>
          <w:numId w:val="20"/>
        </w:numPr>
        <w:pBdr>
          <w:top w:val="nil"/>
          <w:left w:val="nil"/>
          <w:bottom w:val="nil"/>
          <w:right w:val="nil"/>
          <w:between w:val="nil"/>
        </w:pBdr>
        <w:tabs>
          <w:tab w:val="left" w:pos="0"/>
        </w:tabs>
        <w:spacing w:line="360" w:lineRule="auto"/>
        <w:ind w:left="1276" w:right="1" w:firstLine="0"/>
        <w:contextualSpacing w:val="0"/>
        <w:jc w:val="both"/>
        <w:rPr>
          <w:rFonts w:ascii="Palatino Linotype" w:eastAsia="Palatino Linotype" w:hAnsi="Palatino Linotype" w:cs="Palatino Linotype"/>
          <w:b/>
          <w:i/>
          <w:color w:val="000000" w:themeColor="text1"/>
        </w:rPr>
      </w:pPr>
      <w:r w:rsidRPr="00B55452">
        <w:rPr>
          <w:rFonts w:ascii="Palatino Linotype" w:eastAsia="Palatino Linotype" w:hAnsi="Palatino Linotype" w:cs="Palatino Linotype"/>
          <w:b/>
          <w:i/>
          <w:color w:val="000000" w:themeColor="text1"/>
        </w:rPr>
        <w:lastRenderedPageBreak/>
        <w:t xml:space="preserve">Acuerdo del Comité de Transparencia mediante el cual de manera fundada y motivada se clasifique el domicilio del </w:t>
      </w:r>
      <w:r w:rsidRPr="00B55452">
        <w:rPr>
          <w:rFonts w:ascii="Palatino Linotype" w:hAnsi="Palatino Linotype"/>
          <w:b/>
          <w:i/>
          <w:color w:val="000000" w:themeColor="text1"/>
        </w:rPr>
        <w:t>Centro de Atención Temporal Infantil</w:t>
      </w:r>
      <w:r w:rsidRPr="00B55452">
        <w:rPr>
          <w:rFonts w:ascii="Palatino Linotype" w:eastAsia="Palatino Linotype" w:hAnsi="Palatino Linotype" w:cs="Palatino Linotype"/>
          <w:b/>
          <w:i/>
          <w:color w:val="000000" w:themeColor="text1"/>
        </w:rPr>
        <w:t xml:space="preserve"> Nezahualcóyotl  como  confidencial.</w:t>
      </w:r>
    </w:p>
    <w:p w14:paraId="4588E9E4" w14:textId="77777777" w:rsidR="005C77A9" w:rsidRPr="00B55452" w:rsidRDefault="005C77A9" w:rsidP="000C7DDA">
      <w:pPr>
        <w:tabs>
          <w:tab w:val="left" w:pos="0"/>
        </w:tabs>
        <w:spacing w:line="360" w:lineRule="auto"/>
        <w:ind w:right="1"/>
        <w:jc w:val="both"/>
        <w:rPr>
          <w:rFonts w:ascii="Palatino Linotype" w:eastAsia="Palatino Linotype" w:hAnsi="Palatino Linotype" w:cs="Palatino Linotype"/>
          <w:color w:val="000000" w:themeColor="text1"/>
        </w:rPr>
      </w:pPr>
    </w:p>
    <w:p w14:paraId="4AE56B29" w14:textId="77777777" w:rsidR="00C556BB" w:rsidRPr="00B55452" w:rsidRDefault="00C556BB" w:rsidP="000C7DDA">
      <w:pPr>
        <w:tabs>
          <w:tab w:val="left" w:pos="0"/>
        </w:tabs>
        <w:spacing w:line="360" w:lineRule="auto"/>
        <w:ind w:right="1"/>
        <w:jc w:val="both"/>
        <w:rPr>
          <w:rFonts w:ascii="Palatino Linotype" w:eastAsia="Palatino Linotype" w:hAnsi="Palatino Linotype" w:cs="Palatino Linotype"/>
          <w:b/>
          <w:color w:val="000000" w:themeColor="text1"/>
        </w:rPr>
      </w:pPr>
      <w:bookmarkStart w:id="13" w:name="_heading=h.cfbkch8m6hi" w:colFirst="0" w:colLast="0"/>
      <w:bookmarkEnd w:id="13"/>
      <w:r w:rsidRPr="00B55452">
        <w:rPr>
          <w:rFonts w:ascii="Palatino Linotype" w:eastAsia="Palatino Linotype" w:hAnsi="Palatino Linotype" w:cs="Palatino Linotype"/>
          <w:b/>
          <w:color w:val="000000" w:themeColor="text1"/>
        </w:rPr>
        <w:t xml:space="preserve">TERCERO. NOTIFÍQUESE </w:t>
      </w:r>
      <w:r w:rsidRPr="00B55452">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B55452">
        <w:rPr>
          <w:rFonts w:ascii="Palatino Linotype" w:eastAsia="Palatino Linotype" w:hAnsi="Palatino Linotype" w:cs="Palatino Linotype"/>
          <w:b/>
          <w:color w:val="000000" w:themeColor="text1"/>
        </w:rPr>
        <w:t>dé cumplimiento a lo ordenado dentro del plazo de diez días hábiles</w:t>
      </w:r>
      <w:r w:rsidRPr="00B55452">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5E4CEEF7" w14:textId="77777777" w:rsidR="00C556BB" w:rsidRPr="00B55452" w:rsidRDefault="00C556BB" w:rsidP="000C7DDA">
      <w:pPr>
        <w:tabs>
          <w:tab w:val="left" w:pos="0"/>
        </w:tabs>
        <w:spacing w:line="360" w:lineRule="auto"/>
        <w:ind w:right="1"/>
        <w:jc w:val="both"/>
        <w:rPr>
          <w:rFonts w:ascii="Palatino Linotype" w:eastAsia="Palatino Linotype" w:hAnsi="Palatino Linotype" w:cs="Palatino Linotype"/>
          <w:b/>
          <w:color w:val="000000" w:themeColor="text1"/>
        </w:rPr>
      </w:pPr>
    </w:p>
    <w:p w14:paraId="48786939" w14:textId="77777777" w:rsidR="00C556BB" w:rsidRPr="00B55452" w:rsidRDefault="00C556BB" w:rsidP="000C7DDA">
      <w:pPr>
        <w:tabs>
          <w:tab w:val="left" w:pos="0"/>
        </w:tabs>
        <w:spacing w:line="360" w:lineRule="auto"/>
        <w:ind w:right="1"/>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b/>
          <w:color w:val="000000" w:themeColor="text1"/>
        </w:rPr>
        <w:t xml:space="preserve">CUARTO. </w:t>
      </w:r>
      <w:r w:rsidRPr="00B55452">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B55452">
        <w:rPr>
          <w:rFonts w:ascii="Palatino Linotype" w:eastAsia="Palatino Linotype" w:hAnsi="Palatino Linotype" w:cs="Palatino Linotype"/>
          <w:b/>
          <w:color w:val="000000" w:themeColor="text1"/>
        </w:rPr>
        <w:t>SUJETO OBLIGADO</w:t>
      </w:r>
      <w:r w:rsidRPr="00B55452">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14:paraId="4E699456" w14:textId="77777777" w:rsidR="00C556BB" w:rsidRPr="00B55452" w:rsidRDefault="00C556BB" w:rsidP="000C7DDA">
      <w:pPr>
        <w:tabs>
          <w:tab w:val="left" w:pos="0"/>
        </w:tabs>
        <w:spacing w:line="360" w:lineRule="auto"/>
        <w:ind w:right="1"/>
        <w:jc w:val="both"/>
        <w:rPr>
          <w:rFonts w:ascii="Palatino Linotype" w:eastAsia="Palatino Linotype" w:hAnsi="Palatino Linotype" w:cs="Palatino Linotype"/>
          <w:color w:val="000000" w:themeColor="text1"/>
        </w:rPr>
      </w:pPr>
    </w:p>
    <w:p w14:paraId="436C7EE9" w14:textId="77777777" w:rsidR="00C556BB" w:rsidRPr="00B55452" w:rsidRDefault="00C556BB" w:rsidP="000C7DDA">
      <w:pPr>
        <w:tabs>
          <w:tab w:val="left" w:pos="0"/>
          <w:tab w:val="left" w:pos="8080"/>
        </w:tabs>
        <w:spacing w:line="360" w:lineRule="auto"/>
        <w:ind w:right="1"/>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b/>
          <w:color w:val="000000" w:themeColor="text1"/>
        </w:rPr>
        <w:t xml:space="preserve">QUINTO. </w:t>
      </w:r>
      <w:r w:rsidRPr="00B55452">
        <w:rPr>
          <w:rFonts w:ascii="Palatino Linotype" w:eastAsia="Palatino Linotype" w:hAnsi="Palatino Linotype" w:cs="Palatino Linotype"/>
          <w:color w:val="000000" w:themeColor="text1"/>
        </w:rPr>
        <w:t xml:space="preserve">Notifíquese a </w:t>
      </w:r>
      <w:r w:rsidRPr="00B55452">
        <w:rPr>
          <w:rFonts w:ascii="Palatino Linotype" w:eastAsia="Palatino Linotype" w:hAnsi="Palatino Linotype" w:cs="Palatino Linotype"/>
          <w:b/>
          <w:color w:val="000000" w:themeColor="text1"/>
        </w:rPr>
        <w:t>EL RECURRENTE</w:t>
      </w:r>
      <w:r w:rsidRPr="00B55452">
        <w:rPr>
          <w:rFonts w:ascii="Palatino Linotype" w:eastAsia="Palatino Linotype" w:hAnsi="Palatino Linotype" w:cs="Palatino Linotype"/>
          <w:color w:val="000000" w:themeColor="text1"/>
        </w:rPr>
        <w:t xml:space="preserve"> la presente resolución, vía SAIMEX.</w:t>
      </w:r>
    </w:p>
    <w:p w14:paraId="344D780D" w14:textId="77777777" w:rsidR="00C556BB" w:rsidRPr="00B55452" w:rsidRDefault="00C556BB" w:rsidP="000C7DDA">
      <w:pPr>
        <w:tabs>
          <w:tab w:val="left" w:pos="0"/>
          <w:tab w:val="left" w:pos="8080"/>
        </w:tabs>
        <w:spacing w:line="360" w:lineRule="auto"/>
        <w:ind w:right="1"/>
        <w:jc w:val="both"/>
        <w:rPr>
          <w:rFonts w:ascii="Palatino Linotype" w:eastAsia="Palatino Linotype" w:hAnsi="Palatino Linotype" w:cs="Palatino Linotype"/>
          <w:color w:val="000000" w:themeColor="text1"/>
        </w:rPr>
      </w:pPr>
    </w:p>
    <w:p w14:paraId="1B036889" w14:textId="77777777" w:rsidR="00C556BB" w:rsidRPr="00B55452" w:rsidRDefault="00C556BB" w:rsidP="000C7DDA">
      <w:pPr>
        <w:shd w:val="clear" w:color="auto" w:fill="FFFFFF"/>
        <w:tabs>
          <w:tab w:val="left" w:pos="0"/>
        </w:tabs>
        <w:spacing w:line="360" w:lineRule="auto"/>
        <w:ind w:right="1"/>
        <w:jc w:val="both"/>
        <w:rPr>
          <w:rFonts w:ascii="Palatino Linotype" w:eastAsia="Palatino Linotype" w:hAnsi="Palatino Linotype" w:cs="Palatino Linotype"/>
          <w:color w:val="000000" w:themeColor="text1"/>
        </w:rPr>
      </w:pPr>
      <w:r w:rsidRPr="00B55452">
        <w:rPr>
          <w:rFonts w:ascii="Palatino Linotype" w:eastAsia="Palatino Linotype" w:hAnsi="Palatino Linotype" w:cs="Palatino Linotype"/>
          <w:b/>
          <w:color w:val="000000" w:themeColor="text1"/>
        </w:rPr>
        <w:t>SEXTO.</w:t>
      </w:r>
      <w:r w:rsidRPr="00B55452">
        <w:rPr>
          <w:rFonts w:ascii="Palatino Linotype" w:eastAsia="Palatino Linotype" w:hAnsi="Palatino Linotype" w:cs="Palatino Linotype"/>
          <w:color w:val="000000" w:themeColor="text1"/>
        </w:rPr>
        <w:t xml:space="preserve"> Se hace del conocimiento de </w:t>
      </w:r>
      <w:r w:rsidRPr="00B55452">
        <w:rPr>
          <w:rFonts w:ascii="Palatino Linotype" w:eastAsia="Palatino Linotype" w:hAnsi="Palatino Linotype" w:cs="Palatino Linotype"/>
          <w:b/>
          <w:color w:val="000000" w:themeColor="text1"/>
        </w:rPr>
        <w:t>EL RECURRENTE</w:t>
      </w:r>
      <w:r w:rsidRPr="00B55452">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w:t>
      </w:r>
      <w:r w:rsidRPr="00B55452">
        <w:rPr>
          <w:rFonts w:ascii="Palatino Linotype" w:eastAsia="Palatino Linotype" w:hAnsi="Palatino Linotype" w:cs="Palatino Linotype"/>
          <w:color w:val="000000" w:themeColor="text1"/>
        </w:rPr>
        <w:lastRenderedPageBreak/>
        <w:t>del Estado de México y Municipios, en caso de que considere que la resolución le cause algún perjuicio podrá impugnarla vía juicio de amparo en los términos de las leyes aplicables.</w:t>
      </w:r>
    </w:p>
    <w:p w14:paraId="303AA2AD" w14:textId="77777777" w:rsidR="000C7DDA" w:rsidRPr="00B55452" w:rsidRDefault="000C7DDA" w:rsidP="000C7DDA">
      <w:pPr>
        <w:shd w:val="clear" w:color="auto" w:fill="FFFFFF"/>
        <w:tabs>
          <w:tab w:val="left" w:pos="0"/>
        </w:tabs>
        <w:spacing w:line="360" w:lineRule="auto"/>
        <w:ind w:right="1"/>
        <w:jc w:val="both"/>
        <w:rPr>
          <w:rFonts w:ascii="Palatino Linotype" w:eastAsia="Palatino Linotype" w:hAnsi="Palatino Linotype" w:cs="Palatino Linotype"/>
          <w:color w:val="000000" w:themeColor="text1"/>
        </w:rPr>
      </w:pPr>
    </w:p>
    <w:p w14:paraId="402A4743" w14:textId="75F72B2E" w:rsidR="000C7DDA" w:rsidRPr="00444783" w:rsidRDefault="00B55452" w:rsidP="000C7DDA">
      <w:pPr>
        <w:spacing w:line="360" w:lineRule="auto"/>
        <w:ind w:right="49"/>
        <w:jc w:val="both"/>
        <w:rPr>
          <w:rFonts w:ascii="Palatino Linotype" w:eastAsia="Palatino Linotype" w:hAnsi="Palatino Linotype" w:cs="Palatino Linotype"/>
        </w:rPr>
      </w:pPr>
      <w:r w:rsidRPr="00B5545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(10) DE SEPTIEMBRE DE DOS MIL VEINTICINCO, ANTE EL SECRETARIO TÉCNICO DEL PLENO ALEXIS TAPIA RAMÍREZ</w:t>
      </w:r>
      <w:r w:rsidR="000C7DDA" w:rsidRPr="00B55452">
        <w:rPr>
          <w:rFonts w:ascii="Palatino Linotype" w:eastAsia="Palatino Linotype" w:hAnsi="Palatino Linotype" w:cs="Palatino Linotype"/>
        </w:rPr>
        <w:t>.</w:t>
      </w:r>
    </w:p>
    <w:p w14:paraId="20F27C24" w14:textId="77777777" w:rsidR="00C556BB" w:rsidRPr="000C7DDA" w:rsidRDefault="00C556BB" w:rsidP="000C7DDA">
      <w:pPr>
        <w:tabs>
          <w:tab w:val="left" w:pos="0"/>
        </w:tabs>
        <w:spacing w:before="240" w:after="240" w:line="360" w:lineRule="auto"/>
        <w:ind w:right="1"/>
        <w:jc w:val="both"/>
        <w:rPr>
          <w:rFonts w:ascii="Palatino Linotype" w:eastAsia="Palatino Linotype" w:hAnsi="Palatino Linotype" w:cs="Palatino Linotype"/>
          <w:b/>
          <w:color w:val="000000" w:themeColor="text1"/>
        </w:rPr>
      </w:pPr>
    </w:p>
    <w:p w14:paraId="119142E7" w14:textId="77777777" w:rsidR="00C556BB" w:rsidRPr="000C7DDA" w:rsidRDefault="00C556BB" w:rsidP="000C7DDA">
      <w:pPr>
        <w:tabs>
          <w:tab w:val="left" w:pos="0"/>
        </w:tabs>
        <w:spacing w:line="360" w:lineRule="auto"/>
        <w:ind w:right="1"/>
        <w:jc w:val="both"/>
        <w:rPr>
          <w:rFonts w:ascii="Palatino Linotype" w:eastAsia="Palatino Linotype" w:hAnsi="Palatino Linotype" w:cs="Palatino Linotype"/>
          <w:color w:val="000000" w:themeColor="text1"/>
        </w:rPr>
      </w:pPr>
    </w:p>
    <w:p w14:paraId="0CC058E2" w14:textId="77777777" w:rsidR="00C556BB" w:rsidRPr="000C7DDA" w:rsidRDefault="00C556BB" w:rsidP="000C7DDA">
      <w:pPr>
        <w:tabs>
          <w:tab w:val="left" w:pos="0"/>
        </w:tabs>
        <w:spacing w:line="360" w:lineRule="auto"/>
        <w:ind w:right="1"/>
        <w:jc w:val="both"/>
        <w:rPr>
          <w:rFonts w:ascii="Palatino Linotype" w:eastAsia="Palatino Linotype" w:hAnsi="Palatino Linotype" w:cs="Palatino Linotype"/>
          <w:color w:val="000000" w:themeColor="text1"/>
        </w:rPr>
      </w:pPr>
    </w:p>
    <w:p w14:paraId="4A1E9C16" w14:textId="77777777" w:rsidR="00C556BB" w:rsidRPr="000C7DDA" w:rsidRDefault="00C556BB" w:rsidP="000C7DDA">
      <w:pPr>
        <w:tabs>
          <w:tab w:val="left" w:pos="0"/>
        </w:tabs>
        <w:spacing w:line="360" w:lineRule="auto"/>
        <w:ind w:right="1"/>
        <w:rPr>
          <w:rFonts w:ascii="Palatino Linotype" w:eastAsia="Palatino Linotype" w:hAnsi="Palatino Linotype" w:cs="Palatino Linotype"/>
          <w:color w:val="000000" w:themeColor="text1"/>
        </w:rPr>
      </w:pPr>
    </w:p>
    <w:p w14:paraId="1356C47F" w14:textId="77777777" w:rsidR="00C556BB" w:rsidRPr="000C7DDA" w:rsidRDefault="00C556BB" w:rsidP="000C7DDA">
      <w:pPr>
        <w:tabs>
          <w:tab w:val="left" w:pos="0"/>
        </w:tabs>
        <w:spacing w:line="360" w:lineRule="auto"/>
        <w:ind w:right="1"/>
        <w:rPr>
          <w:rFonts w:ascii="Palatino Linotype" w:eastAsia="Palatino Linotype" w:hAnsi="Palatino Linotype" w:cs="Palatino Linotype"/>
          <w:color w:val="000000" w:themeColor="text1"/>
        </w:rPr>
      </w:pPr>
    </w:p>
    <w:p w14:paraId="02BD0113" w14:textId="77777777" w:rsidR="00C556BB" w:rsidRPr="000C7DDA" w:rsidRDefault="00C556BB" w:rsidP="000C7DDA">
      <w:pPr>
        <w:tabs>
          <w:tab w:val="left" w:pos="0"/>
        </w:tabs>
        <w:spacing w:line="360" w:lineRule="auto"/>
        <w:ind w:right="1"/>
        <w:rPr>
          <w:rFonts w:ascii="Palatino Linotype" w:eastAsia="Palatino Linotype" w:hAnsi="Palatino Linotype" w:cs="Palatino Linotype"/>
          <w:color w:val="000000" w:themeColor="text1"/>
        </w:rPr>
      </w:pPr>
    </w:p>
    <w:p w14:paraId="27DEED93" w14:textId="77777777" w:rsidR="00C556BB" w:rsidRPr="000C7DDA" w:rsidRDefault="00C556BB" w:rsidP="000C7DDA">
      <w:pPr>
        <w:tabs>
          <w:tab w:val="left" w:pos="0"/>
        </w:tabs>
        <w:spacing w:line="360" w:lineRule="auto"/>
        <w:ind w:right="1"/>
        <w:rPr>
          <w:rFonts w:ascii="Palatino Linotype" w:eastAsia="Palatino Linotype" w:hAnsi="Palatino Linotype" w:cs="Palatino Linotype"/>
          <w:color w:val="000000" w:themeColor="text1"/>
        </w:rPr>
      </w:pPr>
    </w:p>
    <w:p w14:paraId="2E4CF8AC" w14:textId="77777777" w:rsidR="00C556BB" w:rsidRPr="000C7DDA" w:rsidRDefault="00C556BB" w:rsidP="000C7DDA">
      <w:pPr>
        <w:tabs>
          <w:tab w:val="left" w:pos="0"/>
        </w:tabs>
        <w:spacing w:line="360" w:lineRule="auto"/>
        <w:ind w:right="1"/>
        <w:rPr>
          <w:rFonts w:ascii="Palatino Linotype" w:eastAsia="Palatino Linotype" w:hAnsi="Palatino Linotype" w:cs="Palatino Linotype"/>
          <w:color w:val="000000" w:themeColor="text1"/>
        </w:rPr>
      </w:pPr>
    </w:p>
    <w:p w14:paraId="59ECA7EA" w14:textId="77777777" w:rsidR="00C556BB" w:rsidRPr="000C7DDA" w:rsidRDefault="00C556BB" w:rsidP="000C7DDA">
      <w:pPr>
        <w:tabs>
          <w:tab w:val="left" w:pos="0"/>
        </w:tabs>
        <w:spacing w:line="360" w:lineRule="auto"/>
        <w:ind w:right="1"/>
        <w:rPr>
          <w:rFonts w:ascii="Palatino Linotype" w:eastAsia="Palatino Linotype" w:hAnsi="Palatino Linotype" w:cs="Palatino Linotype"/>
          <w:color w:val="000000" w:themeColor="text1"/>
        </w:rPr>
      </w:pPr>
    </w:p>
    <w:p w14:paraId="66F29625" w14:textId="77777777" w:rsidR="00C556BB" w:rsidRPr="000C7DDA" w:rsidRDefault="00C556BB" w:rsidP="000C7DDA">
      <w:pPr>
        <w:tabs>
          <w:tab w:val="left" w:pos="0"/>
        </w:tabs>
        <w:spacing w:line="360" w:lineRule="auto"/>
        <w:ind w:right="1"/>
        <w:rPr>
          <w:rFonts w:ascii="Palatino Linotype" w:eastAsia="Palatino Linotype" w:hAnsi="Palatino Linotype" w:cs="Palatino Linotype"/>
          <w:color w:val="000000" w:themeColor="text1"/>
        </w:rPr>
      </w:pPr>
    </w:p>
    <w:p w14:paraId="0376F6FE" w14:textId="77777777" w:rsidR="00C556BB" w:rsidRPr="000C7DDA" w:rsidRDefault="00C556BB" w:rsidP="000C7DDA">
      <w:pPr>
        <w:tabs>
          <w:tab w:val="left" w:pos="0"/>
        </w:tabs>
        <w:spacing w:line="360" w:lineRule="auto"/>
        <w:ind w:right="1"/>
        <w:rPr>
          <w:rFonts w:ascii="Palatino Linotype" w:eastAsia="Palatino Linotype" w:hAnsi="Palatino Linotype" w:cs="Palatino Linotype"/>
          <w:color w:val="000000" w:themeColor="text1"/>
        </w:rPr>
      </w:pPr>
    </w:p>
    <w:p w14:paraId="05EE10D2" w14:textId="77777777" w:rsidR="00C556BB" w:rsidRPr="000C7DDA" w:rsidRDefault="00C556BB" w:rsidP="000C7DDA">
      <w:pPr>
        <w:tabs>
          <w:tab w:val="left" w:pos="0"/>
        </w:tabs>
        <w:spacing w:line="360" w:lineRule="auto"/>
        <w:ind w:right="1"/>
        <w:rPr>
          <w:rFonts w:ascii="Palatino Linotype" w:eastAsia="Palatino Linotype" w:hAnsi="Palatino Linotype" w:cs="Palatino Linotype"/>
          <w:color w:val="000000" w:themeColor="text1"/>
        </w:rPr>
      </w:pPr>
    </w:p>
    <w:p w14:paraId="1907F1A7" w14:textId="77777777" w:rsidR="00C556BB" w:rsidRPr="000C7DDA" w:rsidRDefault="00C556BB" w:rsidP="000C7DDA">
      <w:pPr>
        <w:tabs>
          <w:tab w:val="left" w:pos="0"/>
        </w:tabs>
        <w:spacing w:line="360" w:lineRule="auto"/>
        <w:ind w:right="1"/>
        <w:rPr>
          <w:rFonts w:ascii="Palatino Linotype" w:eastAsia="Palatino Linotype" w:hAnsi="Palatino Linotype" w:cs="Palatino Linotype"/>
          <w:color w:val="000000" w:themeColor="text1"/>
        </w:rPr>
      </w:pPr>
    </w:p>
    <w:p w14:paraId="60CE5155" w14:textId="77777777" w:rsidR="00C556BB" w:rsidRPr="000C7DDA" w:rsidRDefault="00C556BB" w:rsidP="000C7DDA">
      <w:pPr>
        <w:tabs>
          <w:tab w:val="left" w:pos="0"/>
        </w:tabs>
        <w:spacing w:line="360" w:lineRule="auto"/>
        <w:ind w:right="1"/>
        <w:rPr>
          <w:rFonts w:ascii="Palatino Linotype" w:eastAsia="Palatino Linotype" w:hAnsi="Palatino Linotype" w:cs="Palatino Linotype"/>
          <w:color w:val="000000" w:themeColor="text1"/>
        </w:rPr>
      </w:pPr>
    </w:p>
    <w:p w14:paraId="66131686" w14:textId="77777777" w:rsidR="00C556BB" w:rsidRPr="000C7DDA" w:rsidRDefault="00C556BB" w:rsidP="000C7DDA">
      <w:pPr>
        <w:tabs>
          <w:tab w:val="left" w:pos="0"/>
        </w:tabs>
        <w:spacing w:line="360" w:lineRule="auto"/>
        <w:ind w:right="1"/>
        <w:rPr>
          <w:rFonts w:ascii="Palatino Linotype" w:eastAsia="Palatino Linotype" w:hAnsi="Palatino Linotype" w:cs="Palatino Linotype"/>
          <w:color w:val="000000" w:themeColor="text1"/>
        </w:rPr>
      </w:pPr>
    </w:p>
    <w:p w14:paraId="0553FB0F" w14:textId="77777777" w:rsidR="00C556BB" w:rsidRPr="000C7DDA" w:rsidRDefault="00C556BB" w:rsidP="000C7DDA">
      <w:pPr>
        <w:tabs>
          <w:tab w:val="left" w:pos="0"/>
        </w:tabs>
        <w:spacing w:line="360" w:lineRule="auto"/>
        <w:ind w:right="1"/>
        <w:rPr>
          <w:rFonts w:ascii="Palatino Linotype" w:eastAsia="Palatino Linotype" w:hAnsi="Palatino Linotype" w:cs="Palatino Linotype"/>
          <w:color w:val="000000" w:themeColor="text1"/>
        </w:rPr>
      </w:pPr>
    </w:p>
    <w:p w14:paraId="01D322E7" w14:textId="77777777" w:rsidR="00C556BB" w:rsidRPr="000C7DDA" w:rsidRDefault="00C556BB" w:rsidP="000C7DDA">
      <w:pPr>
        <w:tabs>
          <w:tab w:val="left" w:pos="0"/>
        </w:tabs>
        <w:spacing w:line="360" w:lineRule="auto"/>
        <w:ind w:right="1"/>
        <w:rPr>
          <w:rFonts w:ascii="Palatino Linotype" w:eastAsia="Palatino Linotype" w:hAnsi="Palatino Linotype" w:cs="Palatino Linotype"/>
          <w:color w:val="000000" w:themeColor="text1"/>
        </w:rPr>
      </w:pPr>
    </w:p>
    <w:p w14:paraId="1BEEB117" w14:textId="77777777" w:rsidR="00C556BB" w:rsidRPr="000C7DDA" w:rsidRDefault="00C556BB" w:rsidP="000C7DDA">
      <w:pPr>
        <w:tabs>
          <w:tab w:val="left" w:pos="0"/>
        </w:tabs>
        <w:spacing w:line="360" w:lineRule="auto"/>
        <w:ind w:right="1"/>
        <w:rPr>
          <w:rFonts w:ascii="Palatino Linotype" w:eastAsia="Palatino Linotype" w:hAnsi="Palatino Linotype" w:cs="Palatino Linotype"/>
          <w:color w:val="000000" w:themeColor="text1"/>
        </w:rPr>
      </w:pPr>
    </w:p>
    <w:sectPr w:rsidR="00C556BB" w:rsidRPr="000C7DDA" w:rsidSect="00924B22">
      <w:headerReference w:type="even" r:id="rId9"/>
      <w:headerReference w:type="default" r:id="rId10"/>
      <w:footerReference w:type="default" r:id="rId11"/>
      <w:headerReference w:type="first" r:id="rId12"/>
      <w:footerReference w:type="first" r:id="rId13"/>
      <w:pgSz w:w="12240" w:h="15840"/>
      <w:pgMar w:top="2268" w:right="758"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BB569" w14:textId="77777777" w:rsidR="00113231" w:rsidRDefault="00113231">
      <w:r>
        <w:separator/>
      </w:r>
    </w:p>
  </w:endnote>
  <w:endnote w:type="continuationSeparator" w:id="0">
    <w:p w14:paraId="16C91DD4" w14:textId="77777777" w:rsidR="00113231" w:rsidRDefault="00113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36156" w14:textId="72BE4CF7" w:rsidR="00E63404" w:rsidRDefault="00E63404">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163EF">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163EF">
      <w:rPr>
        <w:rFonts w:ascii="Palatino Linotype" w:eastAsia="Palatino Linotype" w:hAnsi="Palatino Linotype" w:cs="Palatino Linotype"/>
        <w:noProof/>
        <w:color w:val="000000"/>
        <w:sz w:val="20"/>
        <w:szCs w:val="20"/>
      </w:rPr>
      <w:t>32</w:t>
    </w:r>
    <w:r>
      <w:rPr>
        <w:rFonts w:ascii="Palatino Linotype" w:eastAsia="Palatino Linotype" w:hAnsi="Palatino Linotype" w:cs="Palatino Linotype"/>
        <w:color w:val="000000"/>
        <w:sz w:val="20"/>
        <w:szCs w:val="20"/>
      </w:rPr>
      <w:fldChar w:fldCharType="end"/>
    </w:r>
  </w:p>
  <w:p w14:paraId="1599D5F8" w14:textId="77777777" w:rsidR="00E63404" w:rsidRDefault="00E63404">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33BB0" w14:textId="2524F05B" w:rsidR="00E63404" w:rsidRDefault="00E63404">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163EF">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163EF">
      <w:rPr>
        <w:rFonts w:ascii="Palatino Linotype" w:eastAsia="Palatino Linotype" w:hAnsi="Palatino Linotype" w:cs="Palatino Linotype"/>
        <w:noProof/>
        <w:color w:val="000000"/>
        <w:sz w:val="20"/>
        <w:szCs w:val="20"/>
      </w:rPr>
      <w:t>32</w:t>
    </w:r>
    <w:r>
      <w:rPr>
        <w:rFonts w:ascii="Palatino Linotype" w:eastAsia="Palatino Linotype" w:hAnsi="Palatino Linotype" w:cs="Palatino Linotype"/>
        <w:color w:val="000000"/>
        <w:sz w:val="20"/>
        <w:szCs w:val="20"/>
      </w:rPr>
      <w:fldChar w:fldCharType="end"/>
    </w:r>
  </w:p>
  <w:p w14:paraId="6115C2B3" w14:textId="77777777" w:rsidR="00E63404" w:rsidRDefault="00E63404">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2069AB" w14:textId="77777777" w:rsidR="00113231" w:rsidRDefault="00113231">
      <w:r>
        <w:separator/>
      </w:r>
    </w:p>
  </w:footnote>
  <w:footnote w:type="continuationSeparator" w:id="0">
    <w:p w14:paraId="03EDCB79" w14:textId="77777777" w:rsidR="00113231" w:rsidRDefault="00113231">
      <w:r>
        <w:continuationSeparator/>
      </w:r>
    </w:p>
  </w:footnote>
  <w:footnote w:id="1">
    <w:p w14:paraId="4814F5F3" w14:textId="77777777" w:rsidR="00E63404" w:rsidRDefault="00E63404" w:rsidP="00C556BB">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Convención Americana sobre Derechos Humanos. Artículo 13.</w:t>
      </w:r>
    </w:p>
  </w:footnote>
  <w:footnote w:id="2">
    <w:p w14:paraId="672C57B2" w14:textId="77777777" w:rsidR="00E63404" w:rsidRDefault="00E63404" w:rsidP="00C556BB">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Constitución Política de los Estados Unidos Mexicanos. Artículo sexto, sección A, fracción I.</w:t>
      </w:r>
    </w:p>
  </w:footnote>
  <w:footnote w:id="3">
    <w:p w14:paraId="2B2D4180" w14:textId="77777777" w:rsidR="00E63404" w:rsidRDefault="00E63404" w:rsidP="00C556BB">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Corte Interamericana de Derechos Humanos. Caso Claude Reyes y otros vs. Chile. Sentencia de 19 de septiembre de 2006. Serie C. No. 151. Párr. 86.</w:t>
      </w:r>
    </w:p>
  </w:footnote>
  <w:footnote w:id="4">
    <w:p w14:paraId="02368C51" w14:textId="77777777" w:rsidR="00E63404" w:rsidRDefault="00E63404" w:rsidP="00C556BB">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Ibídem. Parr. 87.</w:t>
      </w:r>
    </w:p>
  </w:footnote>
  <w:footnote w:id="5">
    <w:p w14:paraId="17B5682A" w14:textId="77777777" w:rsidR="00E63404" w:rsidRDefault="00E63404" w:rsidP="00AD3D0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D0C1F" w14:textId="77777777" w:rsidR="00E63404" w:rsidRDefault="00113231">
    <w:pPr>
      <w:pBdr>
        <w:top w:val="nil"/>
        <w:left w:val="nil"/>
        <w:bottom w:val="nil"/>
        <w:right w:val="nil"/>
        <w:between w:val="nil"/>
      </w:pBdr>
      <w:tabs>
        <w:tab w:val="center" w:pos="4419"/>
        <w:tab w:val="right" w:pos="8838"/>
      </w:tabs>
      <w:rPr>
        <w:rFonts w:eastAsia="Calibri"/>
        <w:color w:val="000000"/>
      </w:rPr>
    </w:pPr>
    <w:r>
      <w:rPr>
        <w:rFonts w:eastAsia="Calibri"/>
        <w:noProof/>
        <w:color w:val="000000"/>
      </w:rPr>
      <w:pict w14:anchorId="0C9E65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609.4pt;height:793.75pt;z-index:-251655168;mso-position-horizontal:center;mso-position-horizontal-relative:margin;mso-position-vertical:center;mso-position-vertical-relative:margin">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7512" w:type="dxa"/>
      <w:tblInd w:w="2410" w:type="dxa"/>
      <w:tblLayout w:type="fixed"/>
      <w:tblLook w:val="0400" w:firstRow="0" w:lastRow="0" w:firstColumn="0" w:lastColumn="0" w:noHBand="0" w:noVBand="1"/>
    </w:tblPr>
    <w:tblGrid>
      <w:gridCol w:w="2976"/>
      <w:gridCol w:w="4536"/>
    </w:tblGrid>
    <w:tr w:rsidR="00E63404" w14:paraId="0C7FB7B2" w14:textId="77777777" w:rsidTr="00924B22">
      <w:trPr>
        <w:trHeight w:val="227"/>
      </w:trPr>
      <w:tc>
        <w:tcPr>
          <w:tcW w:w="2976" w:type="dxa"/>
          <w:vAlign w:val="center"/>
        </w:tcPr>
        <w:p w14:paraId="42949319" w14:textId="77777777" w:rsidR="00E63404" w:rsidRPr="000C7DDA" w:rsidRDefault="00E63404" w:rsidP="000C7DDA">
          <w:pPr>
            <w:ind w:right="34"/>
            <w:jc w:val="right"/>
            <w:rPr>
              <w:rFonts w:ascii="Palatino Linotype" w:eastAsia="Palatino Linotype" w:hAnsi="Palatino Linotype" w:cs="Palatino Linotype"/>
              <w:b/>
            </w:rPr>
          </w:pPr>
          <w:r w:rsidRPr="000C7DDA">
            <w:rPr>
              <w:rFonts w:ascii="Palatino Linotype" w:eastAsia="Palatino Linotype" w:hAnsi="Palatino Linotype" w:cs="Palatino Linotype"/>
              <w:b/>
            </w:rPr>
            <w:t>Recurso de Revisión:</w:t>
          </w:r>
        </w:p>
      </w:tc>
      <w:tc>
        <w:tcPr>
          <w:tcW w:w="4536" w:type="dxa"/>
          <w:vAlign w:val="center"/>
        </w:tcPr>
        <w:p w14:paraId="58DC0A30" w14:textId="2DF3704C" w:rsidR="00E63404" w:rsidRPr="000C7DDA" w:rsidRDefault="00E63404" w:rsidP="00924B22">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0C7DDA">
            <w:rPr>
              <w:rFonts w:ascii="Palatino Linotype" w:eastAsia="Palatino Linotype" w:hAnsi="Palatino Linotype" w:cs="Palatino Linotype"/>
              <w:color w:val="000000"/>
            </w:rPr>
            <w:t>07693/INFOEM/IP/RR/2025</w:t>
          </w:r>
        </w:p>
      </w:tc>
    </w:tr>
    <w:tr w:rsidR="00E63404" w14:paraId="43FFA22C" w14:textId="77777777" w:rsidTr="00924B22">
      <w:trPr>
        <w:trHeight w:val="242"/>
      </w:trPr>
      <w:tc>
        <w:tcPr>
          <w:tcW w:w="2976" w:type="dxa"/>
          <w:vAlign w:val="center"/>
        </w:tcPr>
        <w:p w14:paraId="675F019D" w14:textId="77777777" w:rsidR="00E63404" w:rsidRDefault="00E63404" w:rsidP="000C7DDA">
          <w:pPr>
            <w:ind w:right="34"/>
            <w:jc w:val="right"/>
            <w:rPr>
              <w:rFonts w:ascii="Palatino Linotype" w:eastAsia="Palatino Linotype" w:hAnsi="Palatino Linotype" w:cs="Palatino Linotype"/>
              <w:b/>
            </w:rPr>
          </w:pPr>
          <w:r w:rsidRPr="000C7DDA">
            <w:rPr>
              <w:rFonts w:ascii="Palatino Linotype" w:eastAsia="Palatino Linotype" w:hAnsi="Palatino Linotype" w:cs="Palatino Linotype"/>
              <w:b/>
            </w:rPr>
            <w:t>Sujeto Obligado:</w:t>
          </w:r>
        </w:p>
        <w:p w14:paraId="1AB6DC7E" w14:textId="77777777" w:rsidR="000C7DDA" w:rsidRPr="000C7DDA" w:rsidRDefault="000C7DDA" w:rsidP="000C7DDA">
          <w:pPr>
            <w:ind w:right="34"/>
            <w:jc w:val="right"/>
            <w:rPr>
              <w:rFonts w:ascii="Palatino Linotype" w:eastAsia="Palatino Linotype" w:hAnsi="Palatino Linotype" w:cs="Palatino Linotype"/>
              <w:b/>
            </w:rPr>
          </w:pPr>
        </w:p>
      </w:tc>
      <w:tc>
        <w:tcPr>
          <w:tcW w:w="4536" w:type="dxa"/>
          <w:vAlign w:val="center"/>
        </w:tcPr>
        <w:p w14:paraId="7435836B" w14:textId="56F462BB" w:rsidR="00E63404" w:rsidRPr="000C7DDA" w:rsidRDefault="00E63404" w:rsidP="00924B22">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0C7DDA">
            <w:rPr>
              <w:rFonts w:ascii="Palatino Linotype" w:eastAsia="Palatino Linotype" w:hAnsi="Palatino Linotype" w:cs="Palatino Linotype"/>
              <w:color w:val="000000"/>
            </w:rPr>
            <w:t>Sistema Municipal Para el Desarrollo Integral de la Familia de Nezahualcóyotl</w:t>
          </w:r>
        </w:p>
      </w:tc>
    </w:tr>
    <w:tr w:rsidR="00E63404" w14:paraId="7D826389" w14:textId="77777777" w:rsidTr="00924B22">
      <w:trPr>
        <w:trHeight w:val="342"/>
      </w:trPr>
      <w:tc>
        <w:tcPr>
          <w:tcW w:w="2976" w:type="dxa"/>
          <w:vAlign w:val="center"/>
        </w:tcPr>
        <w:p w14:paraId="40FD4707" w14:textId="77777777" w:rsidR="00E63404" w:rsidRPr="000C7DDA" w:rsidRDefault="00E63404" w:rsidP="000C7DDA">
          <w:pPr>
            <w:ind w:right="34"/>
            <w:jc w:val="right"/>
            <w:rPr>
              <w:rFonts w:ascii="Palatino Linotype" w:eastAsia="Palatino Linotype" w:hAnsi="Palatino Linotype" w:cs="Palatino Linotype"/>
              <w:b/>
            </w:rPr>
          </w:pPr>
          <w:r w:rsidRPr="000C7DDA">
            <w:rPr>
              <w:rFonts w:ascii="Palatino Linotype" w:eastAsia="Palatino Linotype" w:hAnsi="Palatino Linotype" w:cs="Palatino Linotype"/>
              <w:b/>
            </w:rPr>
            <w:t>Comisionada Ponente:</w:t>
          </w:r>
        </w:p>
      </w:tc>
      <w:tc>
        <w:tcPr>
          <w:tcW w:w="4536" w:type="dxa"/>
          <w:vAlign w:val="center"/>
        </w:tcPr>
        <w:p w14:paraId="4F9AB79A" w14:textId="77777777" w:rsidR="00E63404" w:rsidRPr="000C7DDA" w:rsidRDefault="00E63404" w:rsidP="00924B22">
          <w:pPr>
            <w:pBdr>
              <w:top w:val="nil"/>
              <w:left w:val="nil"/>
              <w:bottom w:val="nil"/>
              <w:right w:val="nil"/>
              <w:between w:val="nil"/>
            </w:pBdr>
            <w:tabs>
              <w:tab w:val="right" w:pos="8838"/>
            </w:tabs>
            <w:rPr>
              <w:rFonts w:ascii="Palatino Linotype" w:eastAsia="Palatino Linotype" w:hAnsi="Palatino Linotype" w:cs="Palatino Linotype"/>
              <w:color w:val="000000"/>
            </w:rPr>
          </w:pPr>
          <w:r w:rsidRPr="000C7DDA">
            <w:rPr>
              <w:rFonts w:ascii="Palatino Linotype" w:eastAsia="Palatino Linotype" w:hAnsi="Palatino Linotype" w:cs="Palatino Linotype"/>
              <w:color w:val="000000"/>
            </w:rPr>
            <w:t>María del Rosario Mejía Ayala</w:t>
          </w:r>
        </w:p>
      </w:tc>
    </w:tr>
  </w:tbl>
  <w:p w14:paraId="0E3181BF" w14:textId="77777777" w:rsidR="00E63404" w:rsidRDefault="00113231">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noProof/>
        <w:color w:val="000000"/>
        <w:sz w:val="14"/>
        <w:szCs w:val="14"/>
      </w:rPr>
      <w:pict w14:anchorId="33AE3F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2.3pt;margin-top:-110.1pt;width:609.4pt;height:793.75pt;z-index:-251657216;mso-position-horizontal:absolute;mso-position-horizontal-relative:margin;mso-position-vertical:absolute;mso-position-vertical-relative:margin">
          <v:imagedata r:id="rId1" o:title="image5"/>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513" w:type="dxa"/>
      <w:tblInd w:w="2410" w:type="dxa"/>
      <w:tblLayout w:type="fixed"/>
      <w:tblLook w:val="0400" w:firstRow="0" w:lastRow="0" w:firstColumn="0" w:lastColumn="0" w:noHBand="0" w:noVBand="1"/>
    </w:tblPr>
    <w:tblGrid>
      <w:gridCol w:w="2977"/>
      <w:gridCol w:w="4536"/>
    </w:tblGrid>
    <w:tr w:rsidR="00E63404" w14:paraId="6F4BED9D" w14:textId="77777777" w:rsidTr="00924B22">
      <w:trPr>
        <w:trHeight w:val="227"/>
      </w:trPr>
      <w:tc>
        <w:tcPr>
          <w:tcW w:w="2977" w:type="dxa"/>
          <w:vAlign w:val="center"/>
        </w:tcPr>
        <w:p w14:paraId="732F8446" w14:textId="77777777" w:rsidR="00E63404" w:rsidRPr="000C7DDA" w:rsidRDefault="00E63404" w:rsidP="000C7DDA">
          <w:pPr>
            <w:jc w:val="right"/>
            <w:rPr>
              <w:rFonts w:ascii="Palatino Linotype" w:eastAsia="Palatino Linotype" w:hAnsi="Palatino Linotype" w:cs="Palatino Linotype"/>
              <w:b/>
              <w:color w:val="000000" w:themeColor="text1"/>
            </w:rPr>
          </w:pPr>
          <w:r w:rsidRPr="000C7DDA">
            <w:rPr>
              <w:rFonts w:ascii="Palatino Linotype" w:eastAsia="Palatino Linotype" w:hAnsi="Palatino Linotype" w:cs="Palatino Linotype"/>
              <w:b/>
              <w:color w:val="000000" w:themeColor="text1"/>
            </w:rPr>
            <w:t>Recurso de Revisión:</w:t>
          </w:r>
        </w:p>
      </w:tc>
      <w:tc>
        <w:tcPr>
          <w:tcW w:w="4536" w:type="dxa"/>
          <w:vAlign w:val="center"/>
        </w:tcPr>
        <w:p w14:paraId="00F26CFE" w14:textId="7D37DD88" w:rsidR="00E63404" w:rsidRPr="000C7DDA" w:rsidRDefault="00E63404" w:rsidP="00924B22">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highlight w:val="green"/>
            </w:rPr>
          </w:pPr>
          <w:r w:rsidRPr="000C7DDA">
            <w:rPr>
              <w:rFonts w:ascii="Palatino Linotype" w:eastAsia="Palatino Linotype" w:hAnsi="Palatino Linotype" w:cs="Palatino Linotype"/>
              <w:color w:val="000000" w:themeColor="text1"/>
            </w:rPr>
            <w:t>07693/INFOEM/IP/RR/2025</w:t>
          </w:r>
        </w:p>
      </w:tc>
    </w:tr>
    <w:tr w:rsidR="00E63404" w14:paraId="114E155E" w14:textId="77777777" w:rsidTr="00924B22">
      <w:trPr>
        <w:trHeight w:val="242"/>
      </w:trPr>
      <w:tc>
        <w:tcPr>
          <w:tcW w:w="2977" w:type="dxa"/>
          <w:vAlign w:val="center"/>
        </w:tcPr>
        <w:p w14:paraId="4EE799B8" w14:textId="77777777" w:rsidR="00E63404" w:rsidRPr="000C7DDA" w:rsidRDefault="00E63404" w:rsidP="000C7DDA">
          <w:pPr>
            <w:jc w:val="right"/>
            <w:rPr>
              <w:rFonts w:ascii="Palatino Linotype" w:eastAsia="Palatino Linotype" w:hAnsi="Palatino Linotype" w:cs="Palatino Linotype"/>
              <w:b/>
              <w:color w:val="000000" w:themeColor="text1"/>
            </w:rPr>
          </w:pPr>
          <w:r w:rsidRPr="000C7DDA">
            <w:rPr>
              <w:rFonts w:ascii="Palatino Linotype" w:eastAsia="Palatino Linotype" w:hAnsi="Palatino Linotype" w:cs="Palatino Linotype"/>
              <w:b/>
              <w:color w:val="000000" w:themeColor="text1"/>
            </w:rPr>
            <w:t>Recurrente:</w:t>
          </w:r>
        </w:p>
      </w:tc>
      <w:tc>
        <w:tcPr>
          <w:tcW w:w="4536" w:type="dxa"/>
        </w:tcPr>
        <w:p w14:paraId="26010CA0" w14:textId="7506AF74" w:rsidR="00E63404" w:rsidRPr="000C7DDA" w:rsidRDefault="00E63404" w:rsidP="00924B22">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themeColor="text1"/>
              <w:highlight w:val="green"/>
            </w:rPr>
          </w:pPr>
        </w:p>
      </w:tc>
    </w:tr>
    <w:tr w:rsidR="00E63404" w14:paraId="4BEEEB97" w14:textId="77777777" w:rsidTr="00924B22">
      <w:trPr>
        <w:trHeight w:val="342"/>
      </w:trPr>
      <w:tc>
        <w:tcPr>
          <w:tcW w:w="2977" w:type="dxa"/>
          <w:vAlign w:val="center"/>
        </w:tcPr>
        <w:p w14:paraId="376C7FA4" w14:textId="77777777" w:rsidR="00E63404" w:rsidRDefault="00E63404" w:rsidP="000C7DDA">
          <w:pPr>
            <w:jc w:val="right"/>
            <w:rPr>
              <w:rFonts w:ascii="Palatino Linotype" w:eastAsia="Palatino Linotype" w:hAnsi="Palatino Linotype" w:cs="Palatino Linotype"/>
              <w:b/>
              <w:color w:val="000000" w:themeColor="text1"/>
            </w:rPr>
          </w:pPr>
          <w:r w:rsidRPr="000C7DDA">
            <w:rPr>
              <w:rFonts w:ascii="Palatino Linotype" w:eastAsia="Palatino Linotype" w:hAnsi="Palatino Linotype" w:cs="Palatino Linotype"/>
              <w:b/>
              <w:color w:val="000000" w:themeColor="text1"/>
            </w:rPr>
            <w:t>Sujeto Obligado:</w:t>
          </w:r>
        </w:p>
        <w:p w14:paraId="7B96764F" w14:textId="77777777" w:rsidR="000C7DDA" w:rsidRPr="000C7DDA" w:rsidRDefault="000C7DDA" w:rsidP="000C7DDA">
          <w:pPr>
            <w:jc w:val="right"/>
            <w:rPr>
              <w:rFonts w:ascii="Palatino Linotype" w:eastAsia="Palatino Linotype" w:hAnsi="Palatino Linotype" w:cs="Palatino Linotype"/>
              <w:b/>
              <w:color w:val="000000" w:themeColor="text1"/>
            </w:rPr>
          </w:pPr>
        </w:p>
      </w:tc>
      <w:tc>
        <w:tcPr>
          <w:tcW w:w="4536" w:type="dxa"/>
          <w:vAlign w:val="center"/>
        </w:tcPr>
        <w:p w14:paraId="5645B99F" w14:textId="369A1022" w:rsidR="00E63404" w:rsidRPr="000C7DDA" w:rsidRDefault="00E63404" w:rsidP="00924B22">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highlight w:val="green"/>
            </w:rPr>
          </w:pPr>
          <w:r w:rsidRPr="000C7DDA">
            <w:rPr>
              <w:rFonts w:ascii="Palatino Linotype" w:eastAsia="Palatino Linotype" w:hAnsi="Palatino Linotype" w:cs="Palatino Linotype"/>
              <w:color w:val="000000" w:themeColor="text1"/>
            </w:rPr>
            <w:t>Sistema Municipal Para el Desarrollo Integral de la Familia de Nezahualcóyotl</w:t>
          </w:r>
        </w:p>
      </w:tc>
    </w:tr>
    <w:tr w:rsidR="00E63404" w14:paraId="7B9390F0" w14:textId="77777777" w:rsidTr="00924B22">
      <w:trPr>
        <w:trHeight w:val="342"/>
      </w:trPr>
      <w:tc>
        <w:tcPr>
          <w:tcW w:w="2977" w:type="dxa"/>
          <w:vAlign w:val="center"/>
        </w:tcPr>
        <w:p w14:paraId="27D0F01A" w14:textId="77777777" w:rsidR="00E63404" w:rsidRPr="000C7DDA" w:rsidRDefault="00E63404" w:rsidP="000C7DDA">
          <w:pPr>
            <w:jc w:val="right"/>
            <w:rPr>
              <w:rFonts w:ascii="Palatino Linotype" w:eastAsia="Palatino Linotype" w:hAnsi="Palatino Linotype" w:cs="Palatino Linotype"/>
              <w:b/>
              <w:color w:val="000000" w:themeColor="text1"/>
            </w:rPr>
          </w:pPr>
          <w:r w:rsidRPr="000C7DDA">
            <w:rPr>
              <w:rFonts w:ascii="Palatino Linotype" w:eastAsia="Palatino Linotype" w:hAnsi="Palatino Linotype" w:cs="Palatino Linotype"/>
              <w:b/>
              <w:color w:val="000000" w:themeColor="text1"/>
            </w:rPr>
            <w:t>Comisionada Ponente:</w:t>
          </w:r>
        </w:p>
      </w:tc>
      <w:tc>
        <w:tcPr>
          <w:tcW w:w="4536" w:type="dxa"/>
          <w:vAlign w:val="center"/>
        </w:tcPr>
        <w:p w14:paraId="1597CCAC" w14:textId="77777777" w:rsidR="00E63404" w:rsidRPr="000C7DDA" w:rsidRDefault="00E63404" w:rsidP="00924B22">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0C7DDA">
            <w:rPr>
              <w:rFonts w:ascii="Palatino Linotype" w:eastAsia="Palatino Linotype" w:hAnsi="Palatino Linotype" w:cs="Palatino Linotype"/>
              <w:color w:val="000000" w:themeColor="text1"/>
            </w:rPr>
            <w:t>María del Rosario Mejía Ayala</w:t>
          </w:r>
        </w:p>
      </w:tc>
    </w:tr>
  </w:tbl>
  <w:p w14:paraId="672C38B4" w14:textId="77777777" w:rsidR="00E63404" w:rsidRDefault="00113231">
    <w:pPr>
      <w:pBdr>
        <w:top w:val="nil"/>
        <w:left w:val="nil"/>
        <w:bottom w:val="nil"/>
        <w:right w:val="nil"/>
        <w:between w:val="nil"/>
      </w:pBdr>
      <w:tabs>
        <w:tab w:val="center" w:pos="4419"/>
        <w:tab w:val="right" w:pos="8838"/>
      </w:tabs>
      <w:rPr>
        <w:rFonts w:eastAsia="Calibri"/>
        <w:color w:val="000000"/>
        <w:sz w:val="16"/>
        <w:szCs w:val="16"/>
      </w:rPr>
    </w:pPr>
    <w:r>
      <w:rPr>
        <w:rFonts w:eastAsia="Calibri"/>
        <w:noProof/>
        <w:color w:val="000000"/>
        <w:sz w:val="16"/>
        <w:szCs w:val="16"/>
      </w:rPr>
      <w:pict w14:anchorId="3ED3C6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84.55pt;margin-top:-132.2pt;width:609.4pt;height:793.75pt;z-index:-251656192;mso-position-horizontal:absolute;mso-position-horizontal-relative:margin;mso-position-vertical:absolute;mso-position-vertical-relative:margin">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67193"/>
    <w:multiLevelType w:val="multilevel"/>
    <w:tmpl w:val="4D02CDD6"/>
    <w:lvl w:ilvl="0">
      <w:start w:val="1"/>
      <w:numFmt w:val="decimal"/>
      <w:lvlText w:val="%1."/>
      <w:lvlJc w:val="left"/>
      <w:pPr>
        <w:ind w:left="360" w:hanging="360"/>
      </w:pPr>
      <w:rPr>
        <w:rFonts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8503D4"/>
    <w:multiLevelType w:val="multilevel"/>
    <w:tmpl w:val="FB68486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191499"/>
    <w:multiLevelType w:val="multilevel"/>
    <w:tmpl w:val="771A9094"/>
    <w:lvl w:ilvl="0">
      <w:start w:val="44"/>
      <w:numFmt w:val="decimal"/>
      <w:lvlText w:val="%1."/>
      <w:lvlJc w:val="left"/>
      <w:pPr>
        <w:ind w:left="502" w:hanging="360"/>
      </w:pPr>
      <w:rPr>
        <w:rFonts w:ascii="Palatino Linotype" w:hAnsi="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B402490"/>
    <w:multiLevelType w:val="multilevel"/>
    <w:tmpl w:val="A79C8642"/>
    <w:lvl w:ilvl="0">
      <w:start w:val="11"/>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2124FD2"/>
    <w:multiLevelType w:val="multilevel"/>
    <w:tmpl w:val="36EA403E"/>
    <w:lvl w:ilvl="0">
      <w:start w:val="7"/>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3566077"/>
    <w:multiLevelType w:val="multilevel"/>
    <w:tmpl w:val="810AD57C"/>
    <w:lvl w:ilvl="0">
      <w:start w:val="19"/>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A861B18"/>
    <w:multiLevelType w:val="multilevel"/>
    <w:tmpl w:val="B4E6725A"/>
    <w:lvl w:ilvl="0">
      <w:start w:val="42"/>
      <w:numFmt w:val="decimal"/>
      <w:lvlText w:val="%1."/>
      <w:lvlJc w:val="left"/>
      <w:pPr>
        <w:ind w:left="360" w:hanging="360"/>
      </w:pPr>
      <w:rPr>
        <w:rFonts w:ascii="Palatino Linotype" w:hAnsi="Palatino Linotype"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A2609E"/>
    <w:multiLevelType w:val="multilevel"/>
    <w:tmpl w:val="D39812A2"/>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8" w15:restartNumberingAfterBreak="0">
    <w:nsid w:val="30B01FB4"/>
    <w:multiLevelType w:val="multilevel"/>
    <w:tmpl w:val="6F627AA2"/>
    <w:lvl w:ilvl="0">
      <w:start w:val="10"/>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33666B9"/>
    <w:multiLevelType w:val="multilevel"/>
    <w:tmpl w:val="607279D6"/>
    <w:lvl w:ilvl="0">
      <w:start w:val="45"/>
      <w:numFmt w:val="decimal"/>
      <w:lvlText w:val="%1."/>
      <w:lvlJc w:val="left"/>
      <w:pPr>
        <w:ind w:left="360" w:hanging="360"/>
      </w:pPr>
      <w:rPr>
        <w:rFonts w:ascii="Palatino Linotype" w:hAnsi="Palatino Linotype"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58030EB"/>
    <w:multiLevelType w:val="multilevel"/>
    <w:tmpl w:val="C914BE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E2256A2"/>
    <w:multiLevelType w:val="multilevel"/>
    <w:tmpl w:val="33107EDE"/>
    <w:lvl w:ilvl="0">
      <w:start w:val="20"/>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E226887"/>
    <w:multiLevelType w:val="multilevel"/>
    <w:tmpl w:val="171CD564"/>
    <w:lvl w:ilvl="0">
      <w:start w:val="50"/>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1661A52"/>
    <w:multiLevelType w:val="multilevel"/>
    <w:tmpl w:val="C804EEDC"/>
    <w:lvl w:ilvl="0">
      <w:start w:val="38"/>
      <w:numFmt w:val="decimal"/>
      <w:lvlText w:val="%1."/>
      <w:lvlJc w:val="left"/>
      <w:pPr>
        <w:ind w:left="360" w:hanging="360"/>
      </w:pPr>
      <w:rPr>
        <w:rFonts w:ascii="Palatino Linotype" w:hAnsi="Palatino Linotype"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F693B84"/>
    <w:multiLevelType w:val="hybridMultilevel"/>
    <w:tmpl w:val="3C12F7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5682EEE"/>
    <w:multiLevelType w:val="multilevel"/>
    <w:tmpl w:val="FCD40386"/>
    <w:lvl w:ilvl="0">
      <w:start w:val="46"/>
      <w:numFmt w:val="decimal"/>
      <w:lvlText w:val="%1."/>
      <w:lvlJc w:val="left"/>
      <w:pPr>
        <w:ind w:left="502" w:hanging="360"/>
      </w:pPr>
      <w:rPr>
        <w:rFonts w:ascii="Palatino Linotype" w:hAnsi="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A181007"/>
    <w:multiLevelType w:val="multilevel"/>
    <w:tmpl w:val="09EE646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B904718"/>
    <w:multiLevelType w:val="multilevel"/>
    <w:tmpl w:val="56822DC8"/>
    <w:lvl w:ilvl="0">
      <w:start w:val="31"/>
      <w:numFmt w:val="decimal"/>
      <w:lvlText w:val="%1."/>
      <w:lvlJc w:val="left"/>
      <w:pPr>
        <w:ind w:left="360" w:hanging="360"/>
      </w:pPr>
      <w:rPr>
        <w:rFonts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F8A5C7A"/>
    <w:multiLevelType w:val="multilevel"/>
    <w:tmpl w:val="75468B34"/>
    <w:lvl w:ilvl="0">
      <w:start w:val="41"/>
      <w:numFmt w:val="decimal"/>
      <w:lvlText w:val="%1."/>
      <w:lvlJc w:val="left"/>
      <w:pPr>
        <w:ind w:left="1495" w:hanging="360"/>
      </w:pPr>
      <w:rPr>
        <w:rFonts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461726D"/>
    <w:multiLevelType w:val="multilevel"/>
    <w:tmpl w:val="13D89A5C"/>
    <w:lvl w:ilvl="0">
      <w:start w:val="54"/>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A0C6E0B"/>
    <w:multiLevelType w:val="multilevel"/>
    <w:tmpl w:val="F716C4E0"/>
    <w:lvl w:ilvl="0">
      <w:start w:val="49"/>
      <w:numFmt w:val="decimal"/>
      <w:lvlText w:val="%1."/>
      <w:lvlJc w:val="left"/>
      <w:pPr>
        <w:ind w:left="360" w:hanging="360"/>
      </w:pPr>
      <w:rPr>
        <w:rFonts w:hint="default"/>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7"/>
  </w:num>
  <w:num w:numId="3">
    <w:abstractNumId w:val="5"/>
  </w:num>
  <w:num w:numId="4">
    <w:abstractNumId w:val="19"/>
  </w:num>
  <w:num w:numId="5">
    <w:abstractNumId w:val="17"/>
  </w:num>
  <w:num w:numId="6">
    <w:abstractNumId w:val="16"/>
  </w:num>
  <w:num w:numId="7">
    <w:abstractNumId w:val="11"/>
  </w:num>
  <w:num w:numId="8">
    <w:abstractNumId w:val="13"/>
  </w:num>
  <w:num w:numId="9">
    <w:abstractNumId w:val="12"/>
  </w:num>
  <w:num w:numId="10">
    <w:abstractNumId w:val="4"/>
  </w:num>
  <w:num w:numId="11">
    <w:abstractNumId w:val="8"/>
  </w:num>
  <w:num w:numId="12">
    <w:abstractNumId w:val="3"/>
  </w:num>
  <w:num w:numId="13">
    <w:abstractNumId w:val="20"/>
  </w:num>
  <w:num w:numId="14">
    <w:abstractNumId w:val="10"/>
  </w:num>
  <w:num w:numId="15">
    <w:abstractNumId w:val="2"/>
  </w:num>
  <w:num w:numId="16">
    <w:abstractNumId w:val="9"/>
  </w:num>
  <w:num w:numId="17">
    <w:abstractNumId w:val="15"/>
  </w:num>
  <w:num w:numId="18">
    <w:abstractNumId w:val="18"/>
  </w:num>
  <w:num w:numId="19">
    <w:abstractNumId w:val="6"/>
  </w:num>
  <w:num w:numId="20">
    <w:abstractNumId w:val="0"/>
  </w:num>
  <w:num w:numId="21">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8A4"/>
    <w:rsid w:val="00000B87"/>
    <w:rsid w:val="0002729E"/>
    <w:rsid w:val="00027AED"/>
    <w:rsid w:val="000322FA"/>
    <w:rsid w:val="0003648E"/>
    <w:rsid w:val="00047C6C"/>
    <w:rsid w:val="00047C88"/>
    <w:rsid w:val="0006225D"/>
    <w:rsid w:val="00076107"/>
    <w:rsid w:val="00076682"/>
    <w:rsid w:val="00076D21"/>
    <w:rsid w:val="00080CCB"/>
    <w:rsid w:val="000A0699"/>
    <w:rsid w:val="000A4299"/>
    <w:rsid w:val="000B2E59"/>
    <w:rsid w:val="000B65C3"/>
    <w:rsid w:val="000C7DDA"/>
    <w:rsid w:val="000D3095"/>
    <w:rsid w:val="000E02A1"/>
    <w:rsid w:val="000E0E63"/>
    <w:rsid w:val="000E10DA"/>
    <w:rsid w:val="000E5C45"/>
    <w:rsid w:val="000F00BE"/>
    <w:rsid w:val="000F18AB"/>
    <w:rsid w:val="000F613C"/>
    <w:rsid w:val="000F6B83"/>
    <w:rsid w:val="0010349E"/>
    <w:rsid w:val="00113231"/>
    <w:rsid w:val="00124B4C"/>
    <w:rsid w:val="00131CE8"/>
    <w:rsid w:val="00135850"/>
    <w:rsid w:val="0014093B"/>
    <w:rsid w:val="00152D53"/>
    <w:rsid w:val="00162314"/>
    <w:rsid w:val="001B4195"/>
    <w:rsid w:val="001C00F4"/>
    <w:rsid w:val="001C7263"/>
    <w:rsid w:val="001C790C"/>
    <w:rsid w:val="001D0ED6"/>
    <w:rsid w:val="001D255E"/>
    <w:rsid w:val="001F234D"/>
    <w:rsid w:val="00200E6D"/>
    <w:rsid w:val="00207D72"/>
    <w:rsid w:val="00213F89"/>
    <w:rsid w:val="00215B66"/>
    <w:rsid w:val="00216AE8"/>
    <w:rsid w:val="002423CE"/>
    <w:rsid w:val="00295F25"/>
    <w:rsid w:val="002C4B49"/>
    <w:rsid w:val="002C70BA"/>
    <w:rsid w:val="002D2B84"/>
    <w:rsid w:val="002D3333"/>
    <w:rsid w:val="002D7DAC"/>
    <w:rsid w:val="002E4089"/>
    <w:rsid w:val="002F47E8"/>
    <w:rsid w:val="002F5A1C"/>
    <w:rsid w:val="00300BA7"/>
    <w:rsid w:val="00306F52"/>
    <w:rsid w:val="00310CA8"/>
    <w:rsid w:val="003344AF"/>
    <w:rsid w:val="0035553A"/>
    <w:rsid w:val="00366EC4"/>
    <w:rsid w:val="0037191E"/>
    <w:rsid w:val="003820E0"/>
    <w:rsid w:val="00394B51"/>
    <w:rsid w:val="003A64DB"/>
    <w:rsid w:val="003B154B"/>
    <w:rsid w:val="003C566B"/>
    <w:rsid w:val="003D7422"/>
    <w:rsid w:val="003E3D75"/>
    <w:rsid w:val="003E4F18"/>
    <w:rsid w:val="003F328B"/>
    <w:rsid w:val="004034CD"/>
    <w:rsid w:val="0041256D"/>
    <w:rsid w:val="0042380F"/>
    <w:rsid w:val="004300A4"/>
    <w:rsid w:val="00434676"/>
    <w:rsid w:val="0043541F"/>
    <w:rsid w:val="00437D7C"/>
    <w:rsid w:val="00457DFD"/>
    <w:rsid w:val="0046013A"/>
    <w:rsid w:val="0046125E"/>
    <w:rsid w:val="00465ED9"/>
    <w:rsid w:val="004752D4"/>
    <w:rsid w:val="0047673F"/>
    <w:rsid w:val="004825FB"/>
    <w:rsid w:val="00487040"/>
    <w:rsid w:val="00490A6F"/>
    <w:rsid w:val="004B1E0F"/>
    <w:rsid w:val="004B5305"/>
    <w:rsid w:val="004D19B8"/>
    <w:rsid w:val="004D7601"/>
    <w:rsid w:val="004D7AA8"/>
    <w:rsid w:val="004E0682"/>
    <w:rsid w:val="0050131F"/>
    <w:rsid w:val="00505566"/>
    <w:rsid w:val="00507059"/>
    <w:rsid w:val="005077F6"/>
    <w:rsid w:val="005163EF"/>
    <w:rsid w:val="00525DA3"/>
    <w:rsid w:val="00532DD7"/>
    <w:rsid w:val="0056387C"/>
    <w:rsid w:val="005917F1"/>
    <w:rsid w:val="005B1F52"/>
    <w:rsid w:val="005B3B0C"/>
    <w:rsid w:val="005C22B9"/>
    <w:rsid w:val="005C2B6D"/>
    <w:rsid w:val="005C5074"/>
    <w:rsid w:val="005C68F6"/>
    <w:rsid w:val="005C77A9"/>
    <w:rsid w:val="005F026B"/>
    <w:rsid w:val="005F2473"/>
    <w:rsid w:val="006058AC"/>
    <w:rsid w:val="00627D73"/>
    <w:rsid w:val="00631E5B"/>
    <w:rsid w:val="006336BA"/>
    <w:rsid w:val="00643260"/>
    <w:rsid w:val="006471EF"/>
    <w:rsid w:val="006561AA"/>
    <w:rsid w:val="00660E0C"/>
    <w:rsid w:val="00665B55"/>
    <w:rsid w:val="006678DD"/>
    <w:rsid w:val="00671A18"/>
    <w:rsid w:val="00685339"/>
    <w:rsid w:val="00694ADB"/>
    <w:rsid w:val="006A17B7"/>
    <w:rsid w:val="006B0FB0"/>
    <w:rsid w:val="006B2CCC"/>
    <w:rsid w:val="006B3E3C"/>
    <w:rsid w:val="006B5163"/>
    <w:rsid w:val="006B58BB"/>
    <w:rsid w:val="006B7685"/>
    <w:rsid w:val="006C50A7"/>
    <w:rsid w:val="006D1A89"/>
    <w:rsid w:val="006D655E"/>
    <w:rsid w:val="006E4398"/>
    <w:rsid w:val="006E7EE4"/>
    <w:rsid w:val="006F2B3B"/>
    <w:rsid w:val="006F77BF"/>
    <w:rsid w:val="00703890"/>
    <w:rsid w:val="0070518B"/>
    <w:rsid w:val="0070687F"/>
    <w:rsid w:val="007101AB"/>
    <w:rsid w:val="00727685"/>
    <w:rsid w:val="00744029"/>
    <w:rsid w:val="007457D5"/>
    <w:rsid w:val="00752833"/>
    <w:rsid w:val="00765459"/>
    <w:rsid w:val="007847E8"/>
    <w:rsid w:val="00797A49"/>
    <w:rsid w:val="007A2790"/>
    <w:rsid w:val="007A5C5D"/>
    <w:rsid w:val="007C4E1B"/>
    <w:rsid w:val="007D03D2"/>
    <w:rsid w:val="007D25FE"/>
    <w:rsid w:val="007D4341"/>
    <w:rsid w:val="007E239C"/>
    <w:rsid w:val="007E2DD0"/>
    <w:rsid w:val="007F46C3"/>
    <w:rsid w:val="007F6658"/>
    <w:rsid w:val="00807989"/>
    <w:rsid w:val="0081246E"/>
    <w:rsid w:val="0081368B"/>
    <w:rsid w:val="00816C95"/>
    <w:rsid w:val="00820724"/>
    <w:rsid w:val="00824121"/>
    <w:rsid w:val="008259E4"/>
    <w:rsid w:val="00831F2F"/>
    <w:rsid w:val="00833FF8"/>
    <w:rsid w:val="00844E87"/>
    <w:rsid w:val="00846D85"/>
    <w:rsid w:val="00850F5E"/>
    <w:rsid w:val="00851894"/>
    <w:rsid w:val="00854C80"/>
    <w:rsid w:val="00881B29"/>
    <w:rsid w:val="00883903"/>
    <w:rsid w:val="008870C8"/>
    <w:rsid w:val="00890B9F"/>
    <w:rsid w:val="008974E8"/>
    <w:rsid w:val="008A23A6"/>
    <w:rsid w:val="008A617E"/>
    <w:rsid w:val="008B3EB0"/>
    <w:rsid w:val="008B512F"/>
    <w:rsid w:val="008F3091"/>
    <w:rsid w:val="008F39F1"/>
    <w:rsid w:val="009216D4"/>
    <w:rsid w:val="00924B22"/>
    <w:rsid w:val="009261FD"/>
    <w:rsid w:val="00927732"/>
    <w:rsid w:val="00930586"/>
    <w:rsid w:val="00940C79"/>
    <w:rsid w:val="00940E0E"/>
    <w:rsid w:val="0094417D"/>
    <w:rsid w:val="00945DC2"/>
    <w:rsid w:val="00951067"/>
    <w:rsid w:val="009511BD"/>
    <w:rsid w:val="009578F3"/>
    <w:rsid w:val="00964FDF"/>
    <w:rsid w:val="00972142"/>
    <w:rsid w:val="00972209"/>
    <w:rsid w:val="0098159C"/>
    <w:rsid w:val="00985B0B"/>
    <w:rsid w:val="00992631"/>
    <w:rsid w:val="0099283E"/>
    <w:rsid w:val="00997472"/>
    <w:rsid w:val="009A23C5"/>
    <w:rsid w:val="009A5285"/>
    <w:rsid w:val="009C5C45"/>
    <w:rsid w:val="009E4A64"/>
    <w:rsid w:val="00A0082C"/>
    <w:rsid w:val="00A02C24"/>
    <w:rsid w:val="00A070C4"/>
    <w:rsid w:val="00A142B5"/>
    <w:rsid w:val="00A31FCB"/>
    <w:rsid w:val="00A32AEF"/>
    <w:rsid w:val="00A47DDA"/>
    <w:rsid w:val="00A63357"/>
    <w:rsid w:val="00A638DC"/>
    <w:rsid w:val="00A75719"/>
    <w:rsid w:val="00A7743C"/>
    <w:rsid w:val="00A800B8"/>
    <w:rsid w:val="00A84F0D"/>
    <w:rsid w:val="00A914C8"/>
    <w:rsid w:val="00AB37F1"/>
    <w:rsid w:val="00AB67E1"/>
    <w:rsid w:val="00AB724E"/>
    <w:rsid w:val="00AD0035"/>
    <w:rsid w:val="00AD07CF"/>
    <w:rsid w:val="00AD17ED"/>
    <w:rsid w:val="00AD34F4"/>
    <w:rsid w:val="00AD3D08"/>
    <w:rsid w:val="00AD4314"/>
    <w:rsid w:val="00AD5C80"/>
    <w:rsid w:val="00AF357F"/>
    <w:rsid w:val="00AF5FA6"/>
    <w:rsid w:val="00AF76E0"/>
    <w:rsid w:val="00B136BF"/>
    <w:rsid w:val="00B14014"/>
    <w:rsid w:val="00B16825"/>
    <w:rsid w:val="00B23637"/>
    <w:rsid w:val="00B41D7A"/>
    <w:rsid w:val="00B453E3"/>
    <w:rsid w:val="00B460D9"/>
    <w:rsid w:val="00B50017"/>
    <w:rsid w:val="00B55452"/>
    <w:rsid w:val="00B642B0"/>
    <w:rsid w:val="00B65B5E"/>
    <w:rsid w:val="00B778A3"/>
    <w:rsid w:val="00B84D07"/>
    <w:rsid w:val="00B91DC5"/>
    <w:rsid w:val="00B967D2"/>
    <w:rsid w:val="00BA41FC"/>
    <w:rsid w:val="00BB56D3"/>
    <w:rsid w:val="00BB66CA"/>
    <w:rsid w:val="00BC2477"/>
    <w:rsid w:val="00BC48A4"/>
    <w:rsid w:val="00BE3DBC"/>
    <w:rsid w:val="00C070F6"/>
    <w:rsid w:val="00C11A39"/>
    <w:rsid w:val="00C120B3"/>
    <w:rsid w:val="00C12DD4"/>
    <w:rsid w:val="00C139CB"/>
    <w:rsid w:val="00C30B7F"/>
    <w:rsid w:val="00C37825"/>
    <w:rsid w:val="00C43EBA"/>
    <w:rsid w:val="00C5548B"/>
    <w:rsid w:val="00C556BB"/>
    <w:rsid w:val="00C74C39"/>
    <w:rsid w:val="00C86F85"/>
    <w:rsid w:val="00C877B6"/>
    <w:rsid w:val="00C96B41"/>
    <w:rsid w:val="00CA149F"/>
    <w:rsid w:val="00CB10E2"/>
    <w:rsid w:val="00CB76E9"/>
    <w:rsid w:val="00CD11ED"/>
    <w:rsid w:val="00CD34BF"/>
    <w:rsid w:val="00CE22FD"/>
    <w:rsid w:val="00D13314"/>
    <w:rsid w:val="00D20C51"/>
    <w:rsid w:val="00D23267"/>
    <w:rsid w:val="00D26162"/>
    <w:rsid w:val="00D267F9"/>
    <w:rsid w:val="00D413BF"/>
    <w:rsid w:val="00D567AA"/>
    <w:rsid w:val="00D56C37"/>
    <w:rsid w:val="00D803FE"/>
    <w:rsid w:val="00D91AC9"/>
    <w:rsid w:val="00DA4B3A"/>
    <w:rsid w:val="00DA577E"/>
    <w:rsid w:val="00DB7052"/>
    <w:rsid w:val="00DC1591"/>
    <w:rsid w:val="00DC609D"/>
    <w:rsid w:val="00DD1027"/>
    <w:rsid w:val="00DD5231"/>
    <w:rsid w:val="00DE7C69"/>
    <w:rsid w:val="00DF11E6"/>
    <w:rsid w:val="00E03D95"/>
    <w:rsid w:val="00E1617B"/>
    <w:rsid w:val="00E167F3"/>
    <w:rsid w:val="00E27642"/>
    <w:rsid w:val="00E3046D"/>
    <w:rsid w:val="00E3273F"/>
    <w:rsid w:val="00E3753B"/>
    <w:rsid w:val="00E433F1"/>
    <w:rsid w:val="00E51DA4"/>
    <w:rsid w:val="00E56BE5"/>
    <w:rsid w:val="00E57C85"/>
    <w:rsid w:val="00E63404"/>
    <w:rsid w:val="00E859B5"/>
    <w:rsid w:val="00E85C22"/>
    <w:rsid w:val="00E87AED"/>
    <w:rsid w:val="00E96110"/>
    <w:rsid w:val="00EA1A32"/>
    <w:rsid w:val="00EB528F"/>
    <w:rsid w:val="00EC2774"/>
    <w:rsid w:val="00ED7DED"/>
    <w:rsid w:val="00EE36CB"/>
    <w:rsid w:val="00F12367"/>
    <w:rsid w:val="00F23515"/>
    <w:rsid w:val="00F31754"/>
    <w:rsid w:val="00F34F04"/>
    <w:rsid w:val="00F44C9E"/>
    <w:rsid w:val="00F5303D"/>
    <w:rsid w:val="00F5670E"/>
    <w:rsid w:val="00F73BFB"/>
    <w:rsid w:val="00F87D53"/>
    <w:rsid w:val="00F9326F"/>
    <w:rsid w:val="00FA2E4D"/>
    <w:rsid w:val="00FB3FE0"/>
    <w:rsid w:val="00FC3C54"/>
    <w:rsid w:val="00FC3D04"/>
    <w:rsid w:val="00FE4D25"/>
    <w:rsid w:val="00FE51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C74257"/>
  <w15:docId w15:val="{17E90066-7AB7-4DCC-B48B-207A400B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D70F20"/>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eastAsia="es-MX"/>
    </w:rPr>
  </w:style>
  <w:style w:type="paragraph" w:styleId="Sinespaciado">
    <w:name w:val="No Spacing"/>
    <w:aliases w:val="Francesa,INAI"/>
    <w:link w:val="SinespaciadoCar"/>
    <w:uiPriority w:val="1"/>
    <w:qFormat/>
    <w:rsid w:val="00071265"/>
  </w:style>
  <w:style w:type="character" w:customStyle="1" w:styleId="SinespaciadoCar">
    <w:name w:val="Sin espaciado Car"/>
    <w:aliases w:val="Francesa Car,INAI Car"/>
    <w:link w:val="Sinespaciado"/>
    <w:uiPriority w:val="1"/>
    <w:qFormat/>
    <w:locked/>
    <w:rsid w:val="00071265"/>
  </w:style>
  <w:style w:type="paragraph" w:customStyle="1" w:styleId="Default">
    <w:name w:val="Default"/>
    <w:rsid w:val="001C69FE"/>
    <w:pPr>
      <w:autoSpaceDE w:val="0"/>
      <w:autoSpaceDN w:val="0"/>
      <w:adjustRightInd w:val="0"/>
    </w:pPr>
    <w:rPr>
      <w:rFonts w:ascii="Arial" w:hAnsi="Arial" w:cs="Arial"/>
      <w:color w:val="000000"/>
    </w:rPr>
  </w:style>
  <w:style w:type="table" w:customStyle="1" w:styleId="Tablanormal12">
    <w:name w:val="Tabla normal 12"/>
    <w:basedOn w:val="Tablanormal"/>
    <w:next w:val="Tablanormal1"/>
    <w:uiPriority w:val="41"/>
    <w:rsid w:val="00C3684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Textodeglobo">
    <w:name w:val="Balloon Text"/>
    <w:basedOn w:val="Normal"/>
    <w:link w:val="TextodegloboCar"/>
    <w:uiPriority w:val="99"/>
    <w:semiHidden/>
    <w:unhideWhenUsed/>
    <w:rsid w:val="00A0082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082C"/>
    <w:rPr>
      <w:rFonts w:ascii="Segoe UI" w:eastAsiaTheme="minorEastAsia" w:hAnsi="Segoe UI" w:cs="Segoe UI"/>
      <w:sz w:val="18"/>
      <w:szCs w:val="18"/>
      <w:lang w:eastAsia="es-ES"/>
    </w:rPr>
  </w:style>
  <w:style w:type="paragraph" w:styleId="Sangradetextonormal">
    <w:name w:val="Body Text Indent"/>
    <w:basedOn w:val="Normal"/>
    <w:link w:val="SangradetextonormalCar"/>
    <w:uiPriority w:val="99"/>
    <w:unhideWhenUsed/>
    <w:rsid w:val="00797A49"/>
    <w:pPr>
      <w:spacing w:after="120"/>
      <w:ind w:left="283"/>
    </w:pPr>
    <w:rPr>
      <w:rFonts w:ascii="Times New Roman" w:eastAsia="Times New Roman" w:hAnsi="Times New Roman" w:cs="Times New Roman"/>
      <w:lang w:val="es-MX" w:eastAsia="es-MX"/>
    </w:rPr>
  </w:style>
  <w:style w:type="character" w:customStyle="1" w:styleId="SangradetextonormalCar">
    <w:name w:val="Sangría de texto normal Car"/>
    <w:basedOn w:val="Fuentedeprrafopredeter"/>
    <w:link w:val="Sangradetextonormal"/>
    <w:uiPriority w:val="99"/>
    <w:rsid w:val="00797A49"/>
    <w:rPr>
      <w:rFonts w:ascii="Times New Roman" w:eastAsia="Times New Roman" w:hAnsi="Times New Roman" w:cs="Times New Roman"/>
      <w:lang w:val="es-MX"/>
    </w:rPr>
  </w:style>
  <w:style w:type="paragraph" w:styleId="Textoindependienteprimerasangra2">
    <w:name w:val="Body Text First Indent 2"/>
    <w:basedOn w:val="Sangradetextonormal"/>
    <w:link w:val="Textoindependienteprimerasangra2Car"/>
    <w:uiPriority w:val="99"/>
    <w:unhideWhenUsed/>
    <w:rsid w:val="00797A4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97A49"/>
    <w:rPr>
      <w:rFonts w:ascii="Times New Roman" w:eastAsia="Times New Roman" w:hAnsi="Times New Roman" w:cs="Times New Roman"/>
      <w:lang w:val="es-MX"/>
    </w:rPr>
  </w:style>
  <w:style w:type="character" w:styleId="Hipervnculovisitado">
    <w:name w:val="FollowedHyperlink"/>
    <w:basedOn w:val="Fuentedeprrafopredeter"/>
    <w:uiPriority w:val="99"/>
    <w:semiHidden/>
    <w:unhideWhenUsed/>
    <w:rsid w:val="001034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83848">
      <w:bodyDiv w:val="1"/>
      <w:marLeft w:val="0"/>
      <w:marRight w:val="0"/>
      <w:marTop w:val="0"/>
      <w:marBottom w:val="0"/>
      <w:divBdr>
        <w:top w:val="none" w:sz="0" w:space="0" w:color="auto"/>
        <w:left w:val="none" w:sz="0" w:space="0" w:color="auto"/>
        <w:bottom w:val="none" w:sz="0" w:space="0" w:color="auto"/>
        <w:right w:val="none" w:sz="0" w:space="0" w:color="auto"/>
      </w:divBdr>
    </w:div>
    <w:div w:id="676349654">
      <w:bodyDiv w:val="1"/>
      <w:marLeft w:val="0"/>
      <w:marRight w:val="0"/>
      <w:marTop w:val="0"/>
      <w:marBottom w:val="0"/>
      <w:divBdr>
        <w:top w:val="none" w:sz="0" w:space="0" w:color="auto"/>
        <w:left w:val="none" w:sz="0" w:space="0" w:color="auto"/>
        <w:bottom w:val="none" w:sz="0" w:space="0" w:color="auto"/>
        <w:right w:val="none" w:sz="0" w:space="0" w:color="auto"/>
      </w:divBdr>
    </w:div>
    <w:div w:id="1344478748">
      <w:bodyDiv w:val="1"/>
      <w:marLeft w:val="0"/>
      <w:marRight w:val="0"/>
      <w:marTop w:val="0"/>
      <w:marBottom w:val="0"/>
      <w:divBdr>
        <w:top w:val="none" w:sz="0" w:space="0" w:color="auto"/>
        <w:left w:val="none" w:sz="0" w:space="0" w:color="auto"/>
        <w:bottom w:val="none" w:sz="0" w:space="0" w:color="auto"/>
        <w:right w:val="none" w:sz="0" w:space="0" w:color="auto"/>
      </w:divBdr>
    </w:div>
    <w:div w:id="1801997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DRm3pv/bprVJmt43OGzPJCmw==">CgMxLjAyCGguZ2pkZ3hzMgloLjMwajB6bGwyCWguMWZvYjl0ZTIJaC4zem55c2g3MgloLjJldDkycDAyCGgudHlqY3d0MgloLjRkMzRvZzgyCWguMXQzaDVzZjIJaC4xa3N2NHV2OAByITF3d3RYRjBjM214dXVfUWxkT2V0cUpvdjEzdlFtdlFaZw==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0C4EA9-2ADA-41A4-821F-360C0B962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32</Pages>
  <Words>7488</Words>
  <Characters>41188</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48579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6</cp:revision>
  <cp:lastPrinted>2025-09-11T16:00:00Z</cp:lastPrinted>
  <dcterms:created xsi:type="dcterms:W3CDTF">2025-09-09T00:52:00Z</dcterms:created>
  <dcterms:modified xsi:type="dcterms:W3CDTF">2025-09-23T23:20:00Z</dcterms:modified>
</cp:coreProperties>
</file>