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7694A" w14:textId="77777777" w:rsidR="00066053" w:rsidRPr="0024200F" w:rsidRDefault="00066053" w:rsidP="00066053">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once de junio de dos mil veinticinco.</w:t>
      </w:r>
    </w:p>
    <w:p w14:paraId="5A1EF128" w14:textId="77777777" w:rsidR="00066053" w:rsidRPr="0024200F" w:rsidRDefault="00066053" w:rsidP="00066053">
      <w:pPr>
        <w:spacing w:line="360" w:lineRule="auto"/>
        <w:jc w:val="both"/>
        <w:rPr>
          <w:rFonts w:ascii="Palatino Linotype" w:hAnsi="Palatino Linotype"/>
        </w:rPr>
      </w:pPr>
    </w:p>
    <w:p w14:paraId="70166AFD" w14:textId="3B590FC3" w:rsidR="00066053" w:rsidRPr="002C3EC8" w:rsidRDefault="00066053" w:rsidP="00066053">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03620/INFOEM/IP/RR/2025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13272C">
        <w:rPr>
          <w:rFonts w:ascii="Palatino Linotype" w:hAnsi="Palatino Linotype"/>
          <w:b/>
        </w:rPr>
        <w:t>XXXXXXXXXXXXXXXXXXX</w:t>
      </w:r>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066053">
        <w:rPr>
          <w:rFonts w:ascii="Palatino Linotype" w:hAnsi="Palatino Linotype"/>
          <w:b/>
        </w:rPr>
        <w:t>Ayuntamiento de la Paz</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bookmarkStart w:id="0" w:name="_GoBack"/>
      <w:bookmarkEnd w:id="0"/>
    </w:p>
    <w:p w14:paraId="27136C7D" w14:textId="77777777" w:rsidR="00066053" w:rsidRDefault="00066053" w:rsidP="00066053">
      <w:pPr>
        <w:pStyle w:val="infoemcitas"/>
        <w:jc w:val="center"/>
        <w:rPr>
          <w:b/>
          <w:bCs/>
          <w:i w:val="0"/>
          <w:iCs/>
          <w:sz w:val="28"/>
          <w:szCs w:val="28"/>
        </w:rPr>
      </w:pPr>
    </w:p>
    <w:p w14:paraId="2F35C590" w14:textId="77777777" w:rsidR="00066053" w:rsidRDefault="00066053" w:rsidP="00066053">
      <w:pPr>
        <w:pStyle w:val="infoemcitas"/>
        <w:jc w:val="center"/>
        <w:rPr>
          <w:b/>
          <w:bCs/>
          <w:i w:val="0"/>
          <w:iCs/>
          <w:sz w:val="28"/>
          <w:szCs w:val="28"/>
        </w:rPr>
      </w:pPr>
      <w:r w:rsidRPr="002C3EC8">
        <w:rPr>
          <w:b/>
          <w:bCs/>
          <w:i w:val="0"/>
          <w:iCs/>
          <w:sz w:val="28"/>
          <w:szCs w:val="28"/>
        </w:rPr>
        <w:t>A N T E C E D E N T E S   D E L   A S U N T O</w:t>
      </w:r>
    </w:p>
    <w:p w14:paraId="3CE8EA19" w14:textId="77777777" w:rsidR="00066053" w:rsidRPr="002C3EC8" w:rsidRDefault="00066053" w:rsidP="00066053">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E69912E" w14:textId="77777777" w:rsidR="00066053" w:rsidRPr="00D705FF" w:rsidRDefault="00066053" w:rsidP="00066053">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cinco de marzo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w:t>
      </w:r>
      <w:proofErr w:type="gramStart"/>
      <w:r w:rsidRPr="00D705FF">
        <w:rPr>
          <w:rFonts w:ascii="Palatino Linotype" w:hAnsi="Palatino Linotype" w:cs="Arial"/>
        </w:rPr>
        <w:t>expediente</w:t>
      </w:r>
      <w:proofErr w:type="gramEnd"/>
      <w:r w:rsidRPr="00D705FF">
        <w:rPr>
          <w:rFonts w:ascii="Palatino Linotype" w:hAnsi="Palatino Linotype" w:cs="Arial"/>
        </w:rPr>
        <w:t xml:space="preserve"> </w:t>
      </w:r>
      <w:r>
        <w:rPr>
          <w:rFonts w:ascii="Palatino Linotype" w:hAnsi="Palatino Linotype" w:cs="Arial"/>
          <w:b/>
        </w:rPr>
        <w:t>00167/LAPAZ/IP/2025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42F37238" w14:textId="77777777" w:rsidR="00066053" w:rsidRPr="001C7F6F" w:rsidRDefault="00066053" w:rsidP="00066053">
      <w:pPr>
        <w:pStyle w:val="INFOEM"/>
        <w:rPr>
          <w:lang w:val="es-ES_tradnl" w:eastAsia="es-ES"/>
        </w:rPr>
      </w:pPr>
      <w:r w:rsidRPr="00D705FF">
        <w:rPr>
          <w:lang w:val="es-ES_tradnl" w:eastAsia="es-ES"/>
        </w:rPr>
        <w:t>“</w:t>
      </w:r>
      <w:r w:rsidRPr="00066053">
        <w:rPr>
          <w:lang w:val="es-ES" w:eastAsia="es-ES"/>
        </w:rPr>
        <w:t xml:space="preserve">REQUIERO QUE ME INFORMEN CUANTAS PERSONAS SE ENCUENTRAN ADSCRITAS EN EL DEPARTAMENTO DE CATASTRO MUNICIPAL, REQUIERO SABE NUMERO Y NOMBRE COMPLETO DE LAS </w:t>
      </w:r>
      <w:r w:rsidRPr="00066053">
        <w:rPr>
          <w:lang w:val="es-ES" w:eastAsia="es-ES"/>
        </w:rPr>
        <w:lastRenderedPageBreak/>
        <w:t>MISMAS Y ME ESPECIFIQUEN CUALES SON SUS FUNCIONES DE CADA UNA</w:t>
      </w:r>
      <w:r w:rsidRPr="00D705FF">
        <w:rPr>
          <w:lang w:val="es-ES_tradnl" w:eastAsia="es-ES"/>
        </w:rPr>
        <w:t>” (Sic)</w:t>
      </w:r>
    </w:p>
    <w:p w14:paraId="1071A663" w14:textId="77777777" w:rsidR="00066053" w:rsidRPr="002C3EC8" w:rsidRDefault="00066053" w:rsidP="00066053">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7308E7D9" w14:textId="77777777" w:rsidR="00066053" w:rsidRDefault="00066053" w:rsidP="00066053">
      <w:pPr>
        <w:spacing w:before="240" w:line="360" w:lineRule="auto"/>
        <w:jc w:val="both"/>
        <w:rPr>
          <w:rFonts w:ascii="Palatino Linotype" w:hAnsi="Palatino Linotype" w:cs="Arial"/>
          <w:b/>
          <w:sz w:val="28"/>
        </w:rPr>
      </w:pPr>
    </w:p>
    <w:p w14:paraId="37B35F67" w14:textId="77777777" w:rsidR="00066053" w:rsidRDefault="00066053" w:rsidP="00066053">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775FB7B9" w14:textId="77777777" w:rsidR="00066053" w:rsidRPr="00C0731C" w:rsidRDefault="00066053" w:rsidP="00066053">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veintiséis de marzo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2E183516" w14:textId="77777777" w:rsidR="00066053" w:rsidRPr="00E818A5" w:rsidRDefault="00066053" w:rsidP="00066053">
      <w:pPr>
        <w:spacing w:line="360" w:lineRule="auto"/>
        <w:jc w:val="both"/>
        <w:rPr>
          <w:rFonts w:ascii="Palatino Linotype" w:hAnsi="Palatino Linotype" w:cs="Arial"/>
        </w:rPr>
      </w:pPr>
    </w:p>
    <w:p w14:paraId="71B950A6" w14:textId="77777777" w:rsidR="00066053" w:rsidRDefault="00066053" w:rsidP="00066053">
      <w:pPr>
        <w:ind w:left="567" w:right="567"/>
        <w:jc w:val="both"/>
        <w:rPr>
          <w:rFonts w:ascii="Palatino Linotype" w:hAnsi="Palatino Linotype" w:cs="Arial"/>
          <w:i/>
        </w:rPr>
      </w:pPr>
      <w:r>
        <w:rPr>
          <w:rFonts w:ascii="Palatino Linotype" w:hAnsi="Palatino Linotype" w:cs="Arial"/>
          <w:i/>
        </w:rPr>
        <w:t>“</w:t>
      </w:r>
      <w:r w:rsidRPr="00066053">
        <w:rPr>
          <w:rFonts w:ascii="Palatino Linotype" w:hAnsi="Palatino Linotype" w:cs="Arial"/>
          <w:i/>
        </w:rPr>
        <w:t>Se hace la acumulación del 00167/LAPAZ/2025 a 00045/LAPAZ/2025, ya que solicitan la misma información, se agrega archivo adjunto con la información requerida que obra en su archivo.</w:t>
      </w:r>
      <w:r w:rsidRPr="00AB4967">
        <w:rPr>
          <w:rFonts w:ascii="Palatino Linotype" w:hAnsi="Palatino Linotype" w:cs="Arial"/>
          <w:i/>
        </w:rPr>
        <w:t xml:space="preserve"> </w:t>
      </w:r>
      <w:r w:rsidRPr="00667998">
        <w:rPr>
          <w:rFonts w:ascii="Palatino Linotype" w:hAnsi="Palatino Linotype" w:cs="Arial"/>
          <w:i/>
        </w:rPr>
        <w:t>“(Sic).</w:t>
      </w:r>
    </w:p>
    <w:p w14:paraId="6D57F154" w14:textId="77777777" w:rsidR="00066053" w:rsidRDefault="00066053" w:rsidP="00066053">
      <w:pPr>
        <w:spacing w:line="360" w:lineRule="auto"/>
        <w:ind w:right="567"/>
        <w:jc w:val="both"/>
        <w:rPr>
          <w:rFonts w:ascii="Palatino Linotype" w:hAnsi="Palatino Linotype" w:cs="Arial"/>
        </w:rPr>
      </w:pPr>
    </w:p>
    <w:p w14:paraId="61D21BA0" w14:textId="77777777" w:rsidR="00066053" w:rsidRDefault="00066053" w:rsidP="00066053">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Pr="00066053">
        <w:rPr>
          <w:rFonts w:ascii="Palatino Linotype" w:hAnsi="Palatino Linotype" w:cs="Arial"/>
          <w:b/>
          <w:i/>
        </w:rPr>
        <w:t>00045.pdf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547AA98F" w14:textId="77777777" w:rsidR="00066053" w:rsidRDefault="00066053" w:rsidP="00066053">
      <w:pPr>
        <w:spacing w:line="360" w:lineRule="auto"/>
        <w:jc w:val="both"/>
        <w:rPr>
          <w:rFonts w:ascii="Palatino Linotype" w:hAnsi="Palatino Linotype" w:cs="Arial"/>
        </w:rPr>
      </w:pPr>
    </w:p>
    <w:p w14:paraId="00C7A407" w14:textId="77777777" w:rsidR="00066053" w:rsidRPr="00A3293A" w:rsidRDefault="00066053" w:rsidP="00066053">
      <w:pPr>
        <w:spacing w:line="360" w:lineRule="auto"/>
        <w:jc w:val="both"/>
        <w:rPr>
          <w:rFonts w:ascii="Palatino Linotype" w:hAnsi="Palatino Linotype" w:cs="Arial"/>
          <w:u w:val="single"/>
        </w:rPr>
      </w:pPr>
      <w:r w:rsidRPr="00A3293A">
        <w:rPr>
          <w:rFonts w:ascii="Palatino Linotype" w:hAnsi="Palatino Linotype" w:cs="Arial"/>
          <w:u w:val="single"/>
        </w:rPr>
        <w:t xml:space="preserve">Es importante mencionar, que la acumulación que realizó el Sujeto Obligado resulta improcedente para este Instituto, ya que, a la fecha de la solicitud del presente recurso, el Instituto ya había </w:t>
      </w:r>
      <w:r w:rsidR="00A13B96" w:rsidRPr="00A3293A">
        <w:rPr>
          <w:rFonts w:ascii="Palatino Linotype" w:hAnsi="Palatino Linotype" w:cs="Arial"/>
          <w:u w:val="single"/>
        </w:rPr>
        <w:t>resuelto el recurso de revisión</w:t>
      </w:r>
      <w:r w:rsidR="00A3293A">
        <w:rPr>
          <w:rFonts w:ascii="Palatino Linotype" w:hAnsi="Palatino Linotype" w:cs="Arial"/>
          <w:u w:val="single"/>
        </w:rPr>
        <w:t xml:space="preserve"> que dio origen la solicitud de información </w:t>
      </w:r>
      <w:r w:rsidR="00A3293A" w:rsidRPr="00A3293A">
        <w:rPr>
          <w:rFonts w:ascii="Palatino Linotype" w:hAnsi="Palatino Linotype" w:cs="Arial"/>
          <w:u w:val="single"/>
        </w:rPr>
        <w:t>00045/LAPAZ/IP/2025</w:t>
      </w:r>
      <w:r w:rsidR="00A3293A">
        <w:rPr>
          <w:rFonts w:ascii="Palatino Linotype" w:hAnsi="Palatino Linotype" w:cs="Arial"/>
          <w:u w:val="single"/>
        </w:rPr>
        <w:t>;</w:t>
      </w:r>
      <w:r w:rsidR="00A13B96" w:rsidRPr="00A3293A">
        <w:rPr>
          <w:rFonts w:ascii="Palatino Linotype" w:hAnsi="Palatino Linotype" w:cs="Arial"/>
          <w:u w:val="single"/>
        </w:rPr>
        <w:t xml:space="preserve"> por otro lado, </w:t>
      </w:r>
      <w:r w:rsidR="0009271F">
        <w:rPr>
          <w:rFonts w:ascii="Palatino Linotype" w:hAnsi="Palatino Linotype" w:cs="Arial"/>
          <w:u w:val="single"/>
        </w:rPr>
        <w:t xml:space="preserve">el nombre y/o </w:t>
      </w:r>
      <w:r w:rsidR="003F3422">
        <w:rPr>
          <w:rFonts w:ascii="Palatino Linotype" w:hAnsi="Palatino Linotype" w:cs="Arial"/>
          <w:u w:val="single"/>
        </w:rPr>
        <w:t>seudónimo</w:t>
      </w:r>
      <w:r w:rsidR="0009271F">
        <w:rPr>
          <w:rFonts w:ascii="Palatino Linotype" w:hAnsi="Palatino Linotype" w:cs="Arial"/>
          <w:u w:val="single"/>
        </w:rPr>
        <w:t xml:space="preserve"> de las partes Recurrentes es diverso; finalmente, </w:t>
      </w:r>
      <w:r w:rsidR="00A13B96" w:rsidRPr="00A3293A">
        <w:rPr>
          <w:rFonts w:ascii="Palatino Linotype" w:hAnsi="Palatino Linotype" w:cs="Arial"/>
          <w:u w:val="single"/>
        </w:rPr>
        <w:t xml:space="preserve">el Sujeto Obligado no está facultado para realizar acumulaciones, puesto que es una facultad exclusiva de este Instituto. Por lo </w:t>
      </w:r>
      <w:r w:rsidR="00A13B96" w:rsidRPr="00A3293A">
        <w:rPr>
          <w:rFonts w:ascii="Palatino Linotype" w:hAnsi="Palatino Linotype" w:cs="Arial"/>
          <w:u w:val="single"/>
        </w:rPr>
        <w:lastRenderedPageBreak/>
        <w:t xml:space="preserve">que, se le exhorta al Sujeto Obligado a garantizar el derecho de acceso a la información pública, así como cumplir sus obligaciones de transparencia. </w:t>
      </w:r>
    </w:p>
    <w:p w14:paraId="05EC4231" w14:textId="77777777" w:rsidR="00A13B96" w:rsidRDefault="00A13B96" w:rsidP="00066053">
      <w:pPr>
        <w:spacing w:line="360" w:lineRule="auto"/>
        <w:jc w:val="both"/>
        <w:rPr>
          <w:rFonts w:ascii="Palatino Linotype" w:hAnsi="Palatino Linotype" w:cs="Arial"/>
        </w:rPr>
      </w:pPr>
    </w:p>
    <w:p w14:paraId="53B3F445" w14:textId="77777777" w:rsidR="00066053" w:rsidRPr="002C3EC8" w:rsidRDefault="00066053" w:rsidP="00066053">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39AECF52" w14:textId="77777777" w:rsidR="00066053" w:rsidRDefault="00066053" w:rsidP="00066053">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8933A9">
        <w:rPr>
          <w:rFonts w:ascii="Palatino Linotype" w:hAnsi="Palatino Linotype" w:cs="Arial"/>
          <w:b/>
        </w:rPr>
        <w:t>veintisiete</w:t>
      </w:r>
      <w:r w:rsidRPr="008933A9">
        <w:rPr>
          <w:rFonts w:ascii="Palatino Linotype" w:hAnsi="Palatino Linotype" w:cs="Arial"/>
          <w:b/>
        </w:rPr>
        <w:t xml:space="preserve"> de marzo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03620/INFOEM/IP/RR/2025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025445A0" w14:textId="77777777" w:rsidR="00066053" w:rsidRDefault="00066053" w:rsidP="00066053">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75FFAD84" w14:textId="77777777" w:rsidR="00066053" w:rsidRPr="007E4713" w:rsidRDefault="00066053" w:rsidP="00066053">
      <w:pPr>
        <w:pStyle w:val="INFOEM"/>
        <w:ind w:left="720"/>
      </w:pPr>
      <w:r w:rsidRPr="007E4713">
        <w:t>“</w:t>
      </w:r>
      <w:r w:rsidR="008933A9" w:rsidRPr="008933A9">
        <w:t>ENTREGA DE INFORMACION INCOMPLETA</w:t>
      </w:r>
      <w:r>
        <w:t>” (sic)</w:t>
      </w:r>
    </w:p>
    <w:p w14:paraId="6CB0891A" w14:textId="77777777" w:rsidR="00066053" w:rsidRPr="0033050B" w:rsidRDefault="00066053" w:rsidP="00066053">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4B88ADCB" w14:textId="77777777" w:rsidR="00066053" w:rsidRPr="007E4713" w:rsidRDefault="00066053" w:rsidP="00066053">
      <w:pPr>
        <w:pStyle w:val="INFOEM"/>
        <w:ind w:left="709"/>
      </w:pPr>
      <w:r w:rsidRPr="007E4713">
        <w:t>“</w:t>
      </w:r>
      <w:r w:rsidR="008933A9" w:rsidRPr="008933A9">
        <w:rPr>
          <w:lang w:val="es-ES"/>
        </w:rPr>
        <w:t>NO REALIZAN DE MANERA COMPLETA LA ENTREGA DE INFORMACION</w:t>
      </w:r>
      <w:r w:rsidRPr="00DD2EDF">
        <w:t>”</w:t>
      </w:r>
      <w:r>
        <w:t xml:space="preserve"> (sic)</w:t>
      </w:r>
    </w:p>
    <w:p w14:paraId="55802E9E" w14:textId="77777777" w:rsidR="00066053" w:rsidRDefault="00066053" w:rsidP="00066053">
      <w:pPr>
        <w:spacing w:before="240" w:line="360" w:lineRule="auto"/>
        <w:jc w:val="both"/>
        <w:rPr>
          <w:rFonts w:ascii="Palatino Linotype" w:hAnsi="Palatino Linotype" w:cs="Arial"/>
        </w:rPr>
      </w:pPr>
    </w:p>
    <w:p w14:paraId="3189567D" w14:textId="77777777" w:rsidR="00066053" w:rsidRPr="002C3EC8" w:rsidRDefault="00066053" w:rsidP="00066053">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7CC7D33F" w14:textId="77777777" w:rsidR="00066053" w:rsidRDefault="00066053" w:rsidP="00066053">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0E3A55">
        <w:rPr>
          <w:rFonts w:ascii="Palatino Linotype" w:hAnsi="Palatino Linotype"/>
          <w:b/>
        </w:rPr>
        <w:t>treinta y uno</w:t>
      </w:r>
      <w:r>
        <w:rPr>
          <w:rFonts w:ascii="Palatino Linotype" w:hAnsi="Palatino Linotype"/>
          <w:b/>
        </w:rPr>
        <w:t xml:space="preserve"> de marzo de dos mil veinticinco</w:t>
      </w:r>
      <w:r w:rsidRPr="002C3EC8">
        <w:rPr>
          <w:rFonts w:ascii="Palatino Linotype" w:hAnsi="Palatino Linotype"/>
        </w:rPr>
        <w:t xml:space="preserve">, determinándose en ellos, un plazo de siete días para que </w:t>
      </w:r>
      <w:r w:rsidRPr="002C3EC8">
        <w:rPr>
          <w:rFonts w:ascii="Palatino Linotype" w:hAnsi="Palatino Linotype"/>
        </w:rPr>
        <w:lastRenderedPageBreak/>
        <w:t>las partes manifestaran lo que a su derecho corresponda en términos del numeral ya citado.</w:t>
      </w:r>
    </w:p>
    <w:p w14:paraId="19000FED" w14:textId="77777777" w:rsidR="00066053" w:rsidRPr="004C20B7" w:rsidRDefault="00066053" w:rsidP="00066053">
      <w:pPr>
        <w:spacing w:before="240" w:line="360" w:lineRule="auto"/>
        <w:jc w:val="both"/>
        <w:rPr>
          <w:rFonts w:ascii="Palatino Linotype" w:hAnsi="Palatino Linotype" w:cs="Arial"/>
          <w:sz w:val="28"/>
        </w:rPr>
      </w:pPr>
    </w:p>
    <w:p w14:paraId="326FAA46" w14:textId="77777777" w:rsidR="00066053" w:rsidRPr="00E52C83" w:rsidRDefault="00066053" w:rsidP="0006605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00E41B98" w14:textId="77777777" w:rsidR="00066053" w:rsidRPr="00590166" w:rsidRDefault="00066053" w:rsidP="00066053">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0E3A55">
        <w:rPr>
          <w:rFonts w:ascii="Palatino Linotype" w:hAnsi="Palatino Linotype" w:cs="Arial"/>
        </w:rPr>
        <w:t>tres</w:t>
      </w:r>
      <w:r>
        <w:rPr>
          <w:rFonts w:ascii="Palatino Linotype" w:hAnsi="Palatino Linotype" w:cs="Arial"/>
        </w:rPr>
        <w:t xml:space="preserve"> de abril de dos mil veinticinco</w:t>
      </w:r>
      <w:r w:rsidRPr="00D32665">
        <w:rPr>
          <w:rFonts w:ascii="Palatino Linotype" w:hAnsi="Palatino Linotype" w:cs="Arial"/>
        </w:rPr>
        <w:t xml:space="preserve">, </w:t>
      </w:r>
      <w:r w:rsidR="000E3A55">
        <w:rPr>
          <w:rFonts w:ascii="Palatino Linotype" w:hAnsi="Palatino Linotype" w:cs="Arial"/>
        </w:rPr>
        <w:t xml:space="preserve">sin embargo, </w:t>
      </w:r>
      <w:r w:rsidR="000E3A55" w:rsidRPr="003F3422">
        <w:rPr>
          <w:rFonts w:ascii="Palatino Linotype" w:hAnsi="Palatino Linotype" w:cs="Arial"/>
          <w:b/>
          <w:u w:val="single"/>
        </w:rPr>
        <w:t>no fue puesto a la vista por corresponder a una solicitud diversa.</w:t>
      </w:r>
    </w:p>
    <w:p w14:paraId="4A0359BB" w14:textId="77777777" w:rsidR="00066053" w:rsidRPr="00D32665" w:rsidRDefault="00066053" w:rsidP="00066053">
      <w:pPr>
        <w:spacing w:line="360" w:lineRule="auto"/>
        <w:jc w:val="both"/>
        <w:rPr>
          <w:rFonts w:ascii="Palatino Linotype" w:hAnsi="Palatino Linotype"/>
        </w:rPr>
      </w:pPr>
    </w:p>
    <w:p w14:paraId="7D9627A8" w14:textId="77777777" w:rsidR="00066053" w:rsidRPr="00D32665" w:rsidRDefault="00066053" w:rsidP="00066053">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047C63B4" w14:textId="77777777" w:rsidR="00066053" w:rsidRDefault="00066053" w:rsidP="00066053">
      <w:pPr>
        <w:spacing w:line="360" w:lineRule="auto"/>
        <w:jc w:val="both"/>
        <w:rPr>
          <w:rFonts w:ascii="Palatino Linotype" w:hAnsi="Palatino Linotype" w:cs="Arial"/>
          <w:b/>
          <w:sz w:val="28"/>
          <w:szCs w:val="28"/>
        </w:rPr>
      </w:pPr>
    </w:p>
    <w:p w14:paraId="330993AF" w14:textId="77777777" w:rsidR="00066053" w:rsidRPr="00821CCD" w:rsidRDefault="00066053" w:rsidP="00066053">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11736942" w14:textId="77777777" w:rsidR="00066053" w:rsidRPr="001C7FB0" w:rsidRDefault="00066053" w:rsidP="00066053">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0E3A55">
        <w:rPr>
          <w:rFonts w:ascii="Palatino Linotype" w:hAnsi="Palatino Linotype" w:cs="Arial"/>
          <w:b/>
        </w:rPr>
        <w:t>veinte</w:t>
      </w:r>
      <w:r>
        <w:rPr>
          <w:rFonts w:ascii="Palatino Linotype" w:hAnsi="Palatino Linotype" w:cs="Arial"/>
          <w:b/>
        </w:rPr>
        <w:t xml:space="preserve"> de mayo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399C3CC" w14:textId="77777777" w:rsidR="00066053" w:rsidRDefault="00066053" w:rsidP="00066053">
      <w:pPr>
        <w:spacing w:line="360" w:lineRule="auto"/>
        <w:jc w:val="both"/>
        <w:rPr>
          <w:rFonts w:ascii="Palatino Linotype" w:hAnsi="Palatino Linotype" w:cs="Arial"/>
          <w:b/>
          <w:sz w:val="28"/>
          <w:szCs w:val="28"/>
        </w:rPr>
      </w:pPr>
    </w:p>
    <w:p w14:paraId="0CF93324" w14:textId="77777777" w:rsidR="00066053" w:rsidRPr="002C3EC8" w:rsidRDefault="00066053" w:rsidP="00066053">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lastRenderedPageBreak/>
        <w:t xml:space="preserve">SÉPTIMO. </w:t>
      </w:r>
      <w:r w:rsidRPr="002C3EC8">
        <w:rPr>
          <w:rFonts w:ascii="Palatino Linotype" w:hAnsi="Palatino Linotype" w:cs="Arial"/>
          <w:b/>
          <w:sz w:val="28"/>
          <w:szCs w:val="28"/>
        </w:rPr>
        <w:t>Del Cierre de Instrucción.</w:t>
      </w:r>
    </w:p>
    <w:p w14:paraId="4F2BB13D" w14:textId="77777777" w:rsidR="00066053" w:rsidRDefault="00066053" w:rsidP="00066053">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0E3A55">
        <w:rPr>
          <w:rFonts w:ascii="Palatino Linotype" w:hAnsi="Palatino Linotype" w:cs="Arial"/>
          <w:b/>
        </w:rPr>
        <w:t>dos</w:t>
      </w:r>
      <w:r>
        <w:rPr>
          <w:rFonts w:ascii="Palatino Linotype" w:hAnsi="Palatino Linotype" w:cs="Arial"/>
          <w:b/>
        </w:rPr>
        <w:t xml:space="preserve"> de junio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5A3B3DBC" w14:textId="77777777" w:rsidR="00066053" w:rsidRDefault="00066053" w:rsidP="00066053">
      <w:pPr>
        <w:spacing w:line="360" w:lineRule="auto"/>
        <w:jc w:val="both"/>
        <w:rPr>
          <w:rFonts w:ascii="Palatino Linotype" w:hAnsi="Palatino Linotype" w:cs="Arial"/>
          <w:b/>
          <w:sz w:val="28"/>
          <w:szCs w:val="28"/>
        </w:rPr>
      </w:pPr>
    </w:p>
    <w:p w14:paraId="2DBC4790" w14:textId="77777777" w:rsidR="00066053" w:rsidRPr="0024200F" w:rsidRDefault="00066053" w:rsidP="0006605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2B12393A" w14:textId="77777777" w:rsidR="00066053" w:rsidRPr="002C3EC8" w:rsidRDefault="00066053" w:rsidP="00066053">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752A3EB5" w14:textId="77777777" w:rsidR="00066053" w:rsidRPr="007C6AB6" w:rsidRDefault="00066053" w:rsidP="00066053">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70B4A162" w14:textId="77777777" w:rsidR="00066053" w:rsidRPr="002C3EC8" w:rsidRDefault="00066053" w:rsidP="00066053">
      <w:pPr>
        <w:spacing w:before="240" w:line="360" w:lineRule="auto"/>
        <w:jc w:val="both"/>
        <w:rPr>
          <w:rFonts w:ascii="Palatino Linotype" w:eastAsia="Calibri" w:hAnsi="Palatino Linotype"/>
          <w:b/>
          <w:color w:val="000000" w:themeColor="text1"/>
        </w:rPr>
      </w:pPr>
    </w:p>
    <w:p w14:paraId="5CA021B7" w14:textId="77777777" w:rsidR="00066053" w:rsidRPr="002C3EC8" w:rsidRDefault="00066053" w:rsidP="0006605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063A3FBA" w14:textId="77777777" w:rsidR="00066053" w:rsidRDefault="00066053" w:rsidP="0006605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AB78AC" w14:textId="77777777" w:rsidR="00066053" w:rsidRPr="00FF46DA" w:rsidRDefault="00066053" w:rsidP="00066053">
      <w:pPr>
        <w:pStyle w:val="Prrafodelista"/>
        <w:autoSpaceDE w:val="0"/>
        <w:autoSpaceDN w:val="0"/>
        <w:adjustRightInd w:val="0"/>
        <w:spacing w:before="240" w:after="160" w:line="360" w:lineRule="auto"/>
        <w:ind w:left="0"/>
        <w:jc w:val="both"/>
        <w:rPr>
          <w:rFonts w:ascii="Palatino Linotype" w:hAnsi="Palatino Linotype" w:cs="Arial"/>
        </w:rPr>
      </w:pPr>
    </w:p>
    <w:p w14:paraId="64411781" w14:textId="77777777" w:rsidR="00066053" w:rsidRPr="002C3EC8" w:rsidRDefault="00066053" w:rsidP="0006605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302F9278" w14:textId="77777777" w:rsidR="00066053" w:rsidRPr="002C3EC8" w:rsidRDefault="00066053" w:rsidP="0006605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12E0EF" w14:textId="77777777" w:rsidR="00066053" w:rsidRPr="002C3EC8" w:rsidRDefault="00066053" w:rsidP="0006605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2C3EC8">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B4BF468" w14:textId="77777777" w:rsidR="00066053" w:rsidRDefault="00066053" w:rsidP="00066053">
      <w:pPr>
        <w:tabs>
          <w:tab w:val="left" w:pos="709"/>
        </w:tabs>
        <w:spacing w:before="240" w:line="360" w:lineRule="auto"/>
        <w:ind w:right="51"/>
        <w:jc w:val="both"/>
        <w:rPr>
          <w:rFonts w:ascii="Palatino Linotype" w:hAnsi="Palatino Linotype"/>
          <w:b/>
          <w:sz w:val="28"/>
          <w:szCs w:val="28"/>
        </w:rPr>
      </w:pPr>
    </w:p>
    <w:p w14:paraId="5BEC33D7" w14:textId="77777777" w:rsidR="00066053" w:rsidRPr="002C3EC8" w:rsidRDefault="00066053" w:rsidP="0006605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0F8D94E7" w14:textId="77777777" w:rsidR="00066053" w:rsidRPr="007379EE" w:rsidRDefault="00066053" w:rsidP="0006605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5961492" w14:textId="77777777" w:rsidR="00066053" w:rsidRDefault="00066053" w:rsidP="00066053">
      <w:pPr>
        <w:autoSpaceDE w:val="0"/>
        <w:autoSpaceDN w:val="0"/>
        <w:adjustRightInd w:val="0"/>
        <w:ind w:right="567"/>
        <w:rPr>
          <w:rFonts w:ascii="Palatino Linotype" w:eastAsia="Calibri" w:hAnsi="Palatino Linotype" w:cs="Arial"/>
        </w:rPr>
      </w:pPr>
    </w:p>
    <w:p w14:paraId="299FF6CA" w14:textId="77777777" w:rsidR="00066053" w:rsidRDefault="00066053" w:rsidP="0006605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14:paraId="78CB5D60" w14:textId="77777777" w:rsidR="00066053" w:rsidRDefault="00066053" w:rsidP="00066053">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2CCA1C58" w14:textId="77777777" w:rsidR="00066053" w:rsidRPr="009A76A7" w:rsidRDefault="00066053" w:rsidP="00066053">
      <w:pPr>
        <w:pStyle w:val="Citas"/>
        <w:numPr>
          <w:ilvl w:val="0"/>
          <w:numId w:val="3"/>
        </w:numPr>
        <w:spacing w:before="0" w:after="0" w:line="240" w:lineRule="auto"/>
      </w:pPr>
      <w:r w:rsidRPr="009A76A7">
        <w:t xml:space="preserve">La negativa a la información solicitada; </w:t>
      </w:r>
    </w:p>
    <w:p w14:paraId="60AE282B" w14:textId="77777777" w:rsidR="00066053" w:rsidRDefault="00066053" w:rsidP="00066053">
      <w:pPr>
        <w:pStyle w:val="Citas"/>
        <w:numPr>
          <w:ilvl w:val="0"/>
          <w:numId w:val="3"/>
        </w:numPr>
        <w:spacing w:before="0" w:after="0" w:line="240" w:lineRule="auto"/>
      </w:pPr>
      <w:r w:rsidRPr="002E7A81">
        <w:t xml:space="preserve">La clasificación de la información; </w:t>
      </w:r>
    </w:p>
    <w:p w14:paraId="1447EF69" w14:textId="77777777" w:rsidR="00066053" w:rsidRDefault="00066053" w:rsidP="00066053">
      <w:pPr>
        <w:pStyle w:val="Citas"/>
        <w:numPr>
          <w:ilvl w:val="0"/>
          <w:numId w:val="3"/>
        </w:numPr>
        <w:spacing w:before="0" w:after="0" w:line="240" w:lineRule="auto"/>
      </w:pPr>
      <w:r w:rsidRPr="002E7A81">
        <w:t xml:space="preserve">La declaración de inexistencia de la información; </w:t>
      </w:r>
    </w:p>
    <w:p w14:paraId="26B8574D" w14:textId="77777777" w:rsidR="00066053" w:rsidRDefault="00066053" w:rsidP="00066053">
      <w:pPr>
        <w:pStyle w:val="Citas"/>
        <w:numPr>
          <w:ilvl w:val="0"/>
          <w:numId w:val="3"/>
        </w:numPr>
        <w:spacing w:before="0" w:after="0" w:line="240" w:lineRule="auto"/>
      </w:pPr>
      <w:r w:rsidRPr="002E7A81">
        <w:t xml:space="preserve">La declaración de incompetencia por el sujeto obligado; </w:t>
      </w:r>
    </w:p>
    <w:p w14:paraId="08F9FBBE" w14:textId="77777777" w:rsidR="00066053" w:rsidRPr="009A76A7" w:rsidRDefault="00066053" w:rsidP="00066053">
      <w:pPr>
        <w:pStyle w:val="Citas"/>
        <w:numPr>
          <w:ilvl w:val="0"/>
          <w:numId w:val="3"/>
        </w:numPr>
        <w:spacing w:before="0" w:after="0" w:line="240" w:lineRule="auto"/>
        <w:rPr>
          <w:b/>
        </w:rPr>
      </w:pPr>
      <w:r w:rsidRPr="009A76A7">
        <w:rPr>
          <w:b/>
        </w:rPr>
        <w:t xml:space="preserve">La entrega de información incompleta; </w:t>
      </w:r>
    </w:p>
    <w:p w14:paraId="793B6889" w14:textId="77777777" w:rsidR="00066053" w:rsidRPr="00E06CE6" w:rsidRDefault="00066053" w:rsidP="00066053">
      <w:pPr>
        <w:pStyle w:val="Citas"/>
        <w:numPr>
          <w:ilvl w:val="0"/>
          <w:numId w:val="3"/>
        </w:numPr>
        <w:spacing w:before="0" w:after="0" w:line="240" w:lineRule="auto"/>
      </w:pPr>
      <w:r w:rsidRPr="00E06CE6">
        <w:t xml:space="preserve">La entrega de información que no corresponda con lo solicitado; </w:t>
      </w:r>
    </w:p>
    <w:p w14:paraId="772638AB" w14:textId="77777777" w:rsidR="00066053" w:rsidRDefault="00066053" w:rsidP="00066053">
      <w:pPr>
        <w:pStyle w:val="Citas"/>
        <w:numPr>
          <w:ilvl w:val="0"/>
          <w:numId w:val="3"/>
        </w:numPr>
        <w:spacing w:before="0" w:after="0" w:line="240" w:lineRule="auto"/>
      </w:pPr>
      <w:r w:rsidRPr="002E7A81">
        <w:t xml:space="preserve">La falta de respuesta a una solicitud de acceso a la información; </w:t>
      </w:r>
    </w:p>
    <w:p w14:paraId="1058DD5A" w14:textId="77777777" w:rsidR="00066053" w:rsidRDefault="00066053" w:rsidP="00066053">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3C308875" w14:textId="77777777" w:rsidR="00066053" w:rsidRDefault="00066053" w:rsidP="00066053">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2CEFC446" w14:textId="77777777" w:rsidR="00066053" w:rsidRDefault="00066053" w:rsidP="00066053">
      <w:pPr>
        <w:pStyle w:val="Citas"/>
        <w:numPr>
          <w:ilvl w:val="0"/>
          <w:numId w:val="3"/>
        </w:numPr>
        <w:spacing w:before="0" w:after="0" w:line="240" w:lineRule="auto"/>
      </w:pPr>
      <w:r w:rsidRPr="002E7A81">
        <w:t xml:space="preserve">Los costos o tiempos de entrega de la información; </w:t>
      </w:r>
    </w:p>
    <w:p w14:paraId="05498E1F" w14:textId="77777777" w:rsidR="00066053" w:rsidRDefault="00066053" w:rsidP="00066053">
      <w:pPr>
        <w:pStyle w:val="Citas"/>
        <w:numPr>
          <w:ilvl w:val="0"/>
          <w:numId w:val="3"/>
        </w:numPr>
        <w:spacing w:before="0" w:after="0" w:line="240" w:lineRule="auto"/>
      </w:pPr>
      <w:r w:rsidRPr="002E7A81">
        <w:t xml:space="preserve">La falta de trámite a una solicitud; </w:t>
      </w:r>
    </w:p>
    <w:p w14:paraId="71DDE2D2" w14:textId="77777777" w:rsidR="00066053" w:rsidRDefault="00066053" w:rsidP="00066053">
      <w:pPr>
        <w:pStyle w:val="Citas"/>
        <w:numPr>
          <w:ilvl w:val="0"/>
          <w:numId w:val="3"/>
        </w:numPr>
        <w:spacing w:before="0" w:after="0" w:line="240" w:lineRule="auto"/>
      </w:pPr>
      <w:r w:rsidRPr="002E7A81">
        <w:t xml:space="preserve">La negativa a permitir la consulta directa de la información; </w:t>
      </w:r>
    </w:p>
    <w:p w14:paraId="68538EE5" w14:textId="77777777" w:rsidR="00066053" w:rsidRDefault="00066053" w:rsidP="00066053">
      <w:pPr>
        <w:pStyle w:val="Citas"/>
        <w:numPr>
          <w:ilvl w:val="0"/>
          <w:numId w:val="3"/>
        </w:numPr>
        <w:spacing w:before="0" w:after="0" w:line="240" w:lineRule="auto"/>
      </w:pPr>
      <w:r w:rsidRPr="002E7A81">
        <w:t xml:space="preserve">La falta, deficiencia o insuficiencia de la fundamentación y/o motivación en la respuesta; y </w:t>
      </w:r>
    </w:p>
    <w:p w14:paraId="689DC3BA" w14:textId="77777777" w:rsidR="00066053" w:rsidRDefault="00066053" w:rsidP="00066053">
      <w:pPr>
        <w:pStyle w:val="Citas"/>
        <w:numPr>
          <w:ilvl w:val="0"/>
          <w:numId w:val="3"/>
        </w:numPr>
        <w:spacing w:before="0" w:after="0" w:line="240" w:lineRule="auto"/>
      </w:pPr>
      <w:r w:rsidRPr="002E7A81">
        <w:t xml:space="preserve">La orientación a un trámite específico. </w:t>
      </w:r>
    </w:p>
    <w:p w14:paraId="076A9CED" w14:textId="77777777" w:rsidR="00066053" w:rsidRPr="007379EE" w:rsidRDefault="00066053" w:rsidP="00066053">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012E839" w14:textId="77777777" w:rsidR="00066053" w:rsidRDefault="00066053" w:rsidP="00066053">
      <w:pPr>
        <w:autoSpaceDE w:val="0"/>
        <w:autoSpaceDN w:val="0"/>
        <w:adjustRightInd w:val="0"/>
        <w:ind w:right="567"/>
        <w:rPr>
          <w:rFonts w:ascii="Palatino Linotype" w:eastAsia="Calibri" w:hAnsi="Palatino Linotype" w:cs="Arial"/>
        </w:rPr>
      </w:pPr>
    </w:p>
    <w:p w14:paraId="1063880F" w14:textId="77777777" w:rsidR="00066053" w:rsidRDefault="00066053" w:rsidP="00066053">
      <w:pPr>
        <w:autoSpaceDE w:val="0"/>
        <w:autoSpaceDN w:val="0"/>
        <w:adjustRightInd w:val="0"/>
        <w:ind w:right="567"/>
        <w:rPr>
          <w:rFonts w:ascii="Palatino Linotype" w:eastAsia="Calibri" w:hAnsi="Palatino Linotype" w:cs="Arial"/>
        </w:rPr>
      </w:pPr>
    </w:p>
    <w:p w14:paraId="55676783" w14:textId="77777777" w:rsidR="00066053" w:rsidRDefault="00066053" w:rsidP="00066053">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AFAF20A" w14:textId="77777777" w:rsidR="00066053" w:rsidRDefault="00066053" w:rsidP="00066053">
      <w:pPr>
        <w:spacing w:line="360" w:lineRule="auto"/>
        <w:jc w:val="both"/>
        <w:rPr>
          <w:rFonts w:ascii="Palatino Linotype" w:hAnsi="Palatino Linotype" w:cs="Tahoma"/>
          <w:bCs/>
        </w:rPr>
      </w:pPr>
    </w:p>
    <w:p w14:paraId="08246797" w14:textId="77777777" w:rsidR="00066053" w:rsidRPr="00983697" w:rsidRDefault="000E3A55" w:rsidP="00066053">
      <w:pPr>
        <w:pStyle w:val="Prrafodelista"/>
        <w:numPr>
          <w:ilvl w:val="0"/>
          <w:numId w:val="4"/>
        </w:numPr>
        <w:spacing w:line="360" w:lineRule="auto"/>
        <w:jc w:val="both"/>
        <w:rPr>
          <w:rFonts w:ascii="Palatino Linotype" w:hAnsi="Palatino Linotype" w:cs="Arial"/>
        </w:rPr>
      </w:pPr>
      <w:r>
        <w:rPr>
          <w:rFonts w:ascii="Palatino Linotype" w:hAnsi="Palatino Linotype" w:cs="Arial"/>
        </w:rPr>
        <w:t>Número, nombre y funciones del personal adscrito al dep</w:t>
      </w:r>
      <w:r w:rsidR="00A61C7D">
        <w:rPr>
          <w:rFonts w:ascii="Palatino Linotype" w:hAnsi="Palatino Linotype" w:cs="Arial"/>
        </w:rPr>
        <w:t>artamento de Catastro Municipal</w:t>
      </w:r>
      <w:r w:rsidR="00F479A2">
        <w:rPr>
          <w:rFonts w:ascii="Palatino Linotype" w:hAnsi="Palatino Linotype" w:cs="Arial"/>
        </w:rPr>
        <w:t>, al 5 de marzo de 2025.</w:t>
      </w:r>
    </w:p>
    <w:p w14:paraId="77A6CC5E" w14:textId="77777777" w:rsidR="00066053" w:rsidRDefault="00066053" w:rsidP="00066053">
      <w:pPr>
        <w:spacing w:before="240" w:line="360" w:lineRule="auto"/>
        <w:jc w:val="both"/>
        <w:rPr>
          <w:rFonts w:ascii="Palatino Linotype" w:hAnsi="Palatino Linotype" w:cs="Arial"/>
        </w:rPr>
      </w:pPr>
    </w:p>
    <w:p w14:paraId="54FB1B0C" w14:textId="77777777" w:rsidR="00066053" w:rsidRPr="001106D5" w:rsidRDefault="00066053" w:rsidP="00066053">
      <w:pPr>
        <w:spacing w:before="240" w:line="360" w:lineRule="auto"/>
        <w:jc w:val="both"/>
        <w:rPr>
          <w:rFonts w:ascii="Palatino Linotype" w:hAnsi="Palatino Linotype" w:cs="Arial"/>
          <w:b/>
        </w:rPr>
      </w:pPr>
      <w:r w:rsidRPr="001106D5">
        <w:rPr>
          <w:rFonts w:ascii="Palatino Linotype" w:hAnsi="Palatino Linotype" w:cs="Arial"/>
        </w:rPr>
        <w:lastRenderedPageBreak/>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00167/LAPAZ/IP/2025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40498096" w14:textId="77777777" w:rsidR="00066053" w:rsidRPr="00633B26" w:rsidRDefault="00A61C7D" w:rsidP="00A61C7D">
      <w:pPr>
        <w:pStyle w:val="Sinespaciado"/>
        <w:numPr>
          <w:ilvl w:val="0"/>
          <w:numId w:val="1"/>
        </w:numPr>
        <w:spacing w:before="240" w:line="360" w:lineRule="auto"/>
        <w:jc w:val="both"/>
        <w:rPr>
          <w:rFonts w:ascii="Palatino Linotype" w:hAnsi="Palatino Linotype" w:cs="Arial"/>
          <w:b/>
          <w:i/>
          <w:sz w:val="24"/>
        </w:rPr>
      </w:pPr>
      <w:r w:rsidRPr="00A61C7D">
        <w:rPr>
          <w:rFonts w:ascii="Palatino Linotype" w:hAnsi="Palatino Linotype" w:cs="Arial"/>
          <w:b/>
          <w:i/>
          <w:sz w:val="24"/>
        </w:rPr>
        <w:t>00045.pdf</w:t>
      </w:r>
      <w:r w:rsidR="00066053" w:rsidRPr="00361D87">
        <w:rPr>
          <w:rFonts w:ascii="Palatino Linotype" w:hAnsi="Palatino Linotype" w:cs="Arial"/>
          <w:b/>
          <w:i/>
          <w:sz w:val="24"/>
        </w:rPr>
        <w:t xml:space="preserve">: </w:t>
      </w:r>
      <w:r w:rsidR="00066053" w:rsidRPr="00361D87">
        <w:rPr>
          <w:rFonts w:ascii="Palatino Linotype" w:hAnsi="Palatino Linotype" w:cs="Arial"/>
          <w:sz w:val="24"/>
        </w:rPr>
        <w:t xml:space="preserve">constante de </w:t>
      </w:r>
      <w:r>
        <w:rPr>
          <w:rFonts w:ascii="Palatino Linotype" w:hAnsi="Palatino Linotype" w:cs="Arial"/>
          <w:sz w:val="24"/>
        </w:rPr>
        <w:t>una</w:t>
      </w:r>
      <w:r w:rsidR="00066053">
        <w:rPr>
          <w:rFonts w:ascii="Palatino Linotype" w:hAnsi="Palatino Linotype" w:cs="Arial"/>
          <w:sz w:val="24"/>
        </w:rPr>
        <w:t xml:space="preserve"> foja</w:t>
      </w:r>
      <w:r w:rsidR="00066053" w:rsidRPr="00361D87">
        <w:rPr>
          <w:rFonts w:ascii="Palatino Linotype" w:hAnsi="Palatino Linotype" w:cs="Arial"/>
          <w:sz w:val="24"/>
        </w:rPr>
        <w:t xml:space="preserve">, en formato </w:t>
      </w:r>
      <w:proofErr w:type="spellStart"/>
      <w:r w:rsidR="00066053" w:rsidRPr="00361D87">
        <w:rPr>
          <w:rFonts w:ascii="Palatino Linotype" w:hAnsi="Palatino Linotype" w:cs="Arial"/>
          <w:sz w:val="24"/>
        </w:rPr>
        <w:t>pdf</w:t>
      </w:r>
      <w:proofErr w:type="spellEnd"/>
      <w:r w:rsidR="00066053" w:rsidRPr="00361D87">
        <w:rPr>
          <w:rFonts w:ascii="Palatino Linotype" w:hAnsi="Palatino Linotype" w:cs="Arial"/>
          <w:sz w:val="24"/>
        </w:rPr>
        <w:t xml:space="preserve">, </w:t>
      </w:r>
      <w:r w:rsidR="00066053" w:rsidRPr="00633B26">
        <w:rPr>
          <w:rFonts w:ascii="Palatino Linotype" w:hAnsi="Palatino Linotype" w:cs="Arial"/>
          <w:sz w:val="24"/>
        </w:rPr>
        <w:t xml:space="preserve">de fecha </w:t>
      </w:r>
      <w:r>
        <w:rPr>
          <w:rFonts w:ascii="Palatino Linotype" w:hAnsi="Palatino Linotype" w:cs="Arial"/>
          <w:sz w:val="24"/>
        </w:rPr>
        <w:t>diez de marzo</w:t>
      </w:r>
      <w:r w:rsidR="00066053" w:rsidRPr="00633B26">
        <w:rPr>
          <w:rFonts w:ascii="Palatino Linotype" w:hAnsi="Palatino Linotype" w:cs="Arial"/>
          <w:sz w:val="24"/>
        </w:rPr>
        <w:t xml:space="preserve"> de dos mil veinticinco, firmado por </w:t>
      </w:r>
      <w:r>
        <w:rPr>
          <w:rFonts w:ascii="Palatino Linotype" w:hAnsi="Palatino Linotype" w:cs="Arial"/>
          <w:sz w:val="24"/>
        </w:rPr>
        <w:t>la Directora del Departamento de Catastro Municipal</w:t>
      </w:r>
      <w:r w:rsidR="00066053" w:rsidRPr="00633B26">
        <w:rPr>
          <w:rFonts w:ascii="Palatino Linotype" w:hAnsi="Palatino Linotype" w:cs="Arial"/>
          <w:sz w:val="24"/>
        </w:rPr>
        <w:t>, en el que refiere lo siguiente:</w:t>
      </w:r>
    </w:p>
    <w:p w14:paraId="5ED6E38A" w14:textId="77777777" w:rsidR="00A61C7D" w:rsidRDefault="00066053" w:rsidP="00A61C7D">
      <w:pPr>
        <w:pStyle w:val="INFOEM"/>
      </w:pPr>
      <w:r>
        <w:t xml:space="preserve">“… </w:t>
      </w:r>
      <w:r w:rsidR="00A61C7D">
        <w:t xml:space="preserve">asimismo en contestación a su oficio número LAPAZ/PM/UT/2025/0045 con número de Folio de solicitud </w:t>
      </w:r>
      <w:r w:rsidR="00A61C7D" w:rsidRPr="00F479A2">
        <w:rPr>
          <w:b/>
        </w:rPr>
        <w:t>00045/LAPAZ/IP/2025</w:t>
      </w:r>
      <w:r w:rsidR="00A61C7D">
        <w:t>, recibido por esta Oficina Catastral el día 05 de Febrero de la presente anualidad, donde me solicita en relación de las personas que se encuentran adscritas a el área de Catastro con nombre, cargo actual y funciones que desempeñan.</w:t>
      </w:r>
    </w:p>
    <w:p w14:paraId="74E4184B" w14:textId="77777777" w:rsidR="00A61C7D" w:rsidRDefault="00A61C7D" w:rsidP="00A61C7D">
      <w:pPr>
        <w:pStyle w:val="INFOEM"/>
      </w:pPr>
      <w:r>
        <w:t>Al respecto le informo, que el personal que se encentraba adscrito al área el día 16 de enero de la presente anualidad son los siguientes:</w:t>
      </w:r>
    </w:p>
    <w:p w14:paraId="6D84FC6A" w14:textId="77777777" w:rsidR="00A61C7D" w:rsidRPr="005F35D6" w:rsidRDefault="00A61C7D" w:rsidP="00A61C7D">
      <w:pPr>
        <w:pStyle w:val="INFOEM"/>
      </w:pPr>
      <w:r>
        <w:rPr>
          <w:noProof/>
          <w:lang w:eastAsia="es-MX"/>
        </w:rPr>
        <w:drawing>
          <wp:inline distT="0" distB="0" distL="0" distR="0" wp14:anchorId="091CADCB" wp14:editId="2C43FA2C">
            <wp:extent cx="4686300" cy="14740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C2411.tmp"/>
                    <pic:cNvPicPr/>
                  </pic:nvPicPr>
                  <pic:blipFill>
                    <a:blip r:embed="rId7">
                      <a:extLst>
                        <a:ext uri="{28A0092B-C50C-407E-A947-70E740481C1C}">
                          <a14:useLocalDpi xmlns:a14="http://schemas.microsoft.com/office/drawing/2010/main" val="0"/>
                        </a:ext>
                      </a:extLst>
                    </a:blip>
                    <a:stretch>
                      <a:fillRect/>
                    </a:stretch>
                  </pic:blipFill>
                  <pic:spPr>
                    <a:xfrm>
                      <a:off x="0" y="0"/>
                      <a:ext cx="4709378" cy="1481329"/>
                    </a:xfrm>
                    <a:prstGeom prst="rect">
                      <a:avLst/>
                    </a:prstGeom>
                  </pic:spPr>
                </pic:pic>
              </a:graphicData>
            </a:graphic>
          </wp:inline>
        </w:drawing>
      </w:r>
    </w:p>
    <w:p w14:paraId="21D4626D" w14:textId="77777777" w:rsidR="00066053" w:rsidRDefault="00066053" w:rsidP="00066053">
      <w:pPr>
        <w:pStyle w:val="INFOEM"/>
      </w:pPr>
      <w:r>
        <w:t>…” (Sic)</w:t>
      </w:r>
    </w:p>
    <w:p w14:paraId="6BD0A312" w14:textId="77777777" w:rsidR="00066053" w:rsidRDefault="00066053" w:rsidP="00066053">
      <w:pPr>
        <w:spacing w:line="360" w:lineRule="auto"/>
        <w:jc w:val="both"/>
        <w:rPr>
          <w:rFonts w:ascii="Palatino Linotype" w:hAnsi="Palatino Linotype" w:cs="Arial"/>
          <w:bCs/>
        </w:rPr>
      </w:pPr>
    </w:p>
    <w:p w14:paraId="3E0CE193" w14:textId="77777777" w:rsidR="00066053" w:rsidRPr="00AB3BF1" w:rsidRDefault="00066053" w:rsidP="00066053">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xml:space="preserve">, interpuso el presente recurso de revisión, señalando sustancialmente como sus razones </w:t>
      </w:r>
      <w:r w:rsidRPr="00124BFD">
        <w:rPr>
          <w:rFonts w:ascii="Palatino Linotype" w:hAnsi="Palatino Linotype" w:cs="Arial"/>
          <w:bCs/>
        </w:rPr>
        <w:lastRenderedPageBreak/>
        <w:t>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A61C7D" w:rsidRPr="00A61C7D">
        <w:rPr>
          <w:rFonts w:ascii="Palatino Linotype" w:hAnsi="Palatino Linotype"/>
          <w:i/>
        </w:rPr>
        <w:t>NO REALIZAN DE MANERA COMPLETA LA ENTREGA DE INFORMACION</w:t>
      </w:r>
      <w:r w:rsidRPr="0076255E">
        <w:rPr>
          <w:rFonts w:ascii="Palatino Linotype" w:hAnsi="Palatino Linotype"/>
          <w:i/>
        </w:rPr>
        <w:t xml:space="preserve">” </w:t>
      </w:r>
      <w:r w:rsidRPr="00205720">
        <w:rPr>
          <w:rFonts w:ascii="Palatino Linotype" w:hAnsi="Palatino Linotype"/>
          <w:i/>
        </w:rPr>
        <w:t>(Sic).</w:t>
      </w:r>
    </w:p>
    <w:p w14:paraId="0F369DF2" w14:textId="77777777" w:rsidR="00066053" w:rsidRDefault="00066053" w:rsidP="00DB0125">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w:t>
      </w:r>
      <w:r w:rsidR="00F479A2">
        <w:rPr>
          <w:rFonts w:ascii="Palatino Linotype" w:eastAsia="Calibri" w:hAnsi="Palatino Linotype" w:cs="Calibri"/>
          <w:lang w:val="es-ES_tradnl" w:eastAsia="es-MX"/>
        </w:rPr>
        <w:t xml:space="preserve">o rindió su informe justificado, sin embargo, no se pone a la vista por corresponder a una solicitud de información diversa. </w:t>
      </w:r>
    </w:p>
    <w:p w14:paraId="3D5602B7" w14:textId="77777777" w:rsidR="00DB0125" w:rsidRPr="00DB0125" w:rsidRDefault="00DB0125" w:rsidP="00DB0125">
      <w:pPr>
        <w:widowControl w:val="0"/>
        <w:tabs>
          <w:tab w:val="left" w:pos="1701"/>
          <w:tab w:val="left" w:pos="1843"/>
        </w:tabs>
        <w:spacing w:before="360" w:after="240" w:line="360" w:lineRule="auto"/>
        <w:jc w:val="both"/>
        <w:rPr>
          <w:rFonts w:ascii="Palatino Linotype" w:hAnsi="Palatino Linotype" w:cs="Arial"/>
        </w:rPr>
      </w:pPr>
    </w:p>
    <w:p w14:paraId="27B2E9FE" w14:textId="77777777" w:rsidR="00066053" w:rsidRDefault="00F479A2" w:rsidP="00066053">
      <w:pPr>
        <w:spacing w:line="360" w:lineRule="auto"/>
        <w:jc w:val="both"/>
        <w:rPr>
          <w:rFonts w:ascii="Palatino Linotype" w:hAnsi="Palatino Linotype" w:cs="Arial"/>
          <w:i/>
        </w:rPr>
      </w:pPr>
      <w:r>
        <w:rPr>
          <w:rFonts w:ascii="Palatino Linotype" w:hAnsi="Palatino Linotype" w:cs="Arial"/>
        </w:rPr>
        <w:t>A</w:t>
      </w:r>
      <w:r w:rsidRPr="00F479A2">
        <w:rPr>
          <w:rFonts w:ascii="Palatino Linotype" w:hAnsi="Palatino Linotype" w:cs="Arial"/>
        </w:rPr>
        <w:t xml:space="preserve"> manera de referencia el Instituto de Seguridad Social del Estado de México y Municipios emitió el Manual del Procedimiento Operativo de Control de Plantilla de Personal</w:t>
      </w:r>
      <w:r w:rsidR="002234F4">
        <w:rPr>
          <w:rFonts w:ascii="Palatino Linotype" w:hAnsi="Palatino Linotype" w:cs="Arial"/>
        </w:rPr>
        <w:t xml:space="preserve"> </w:t>
      </w:r>
      <w:r w:rsidR="002234F4" w:rsidRPr="002234F4">
        <w:rPr>
          <w:rFonts w:ascii="Palatino Linotype" w:hAnsi="Palatino Linotype" w:cs="Arial"/>
        </w:rPr>
        <w:t xml:space="preserve">a define como el </w:t>
      </w:r>
      <w:r w:rsidR="002234F4" w:rsidRPr="002234F4">
        <w:rPr>
          <w:rFonts w:ascii="Palatino Linotype" w:hAnsi="Palatino Linotype" w:cs="Arial"/>
          <w:i/>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w:t>
      </w:r>
    </w:p>
    <w:p w14:paraId="15C78201" w14:textId="77777777" w:rsidR="002234F4" w:rsidRDefault="002234F4" w:rsidP="00066053">
      <w:pPr>
        <w:spacing w:line="360" w:lineRule="auto"/>
        <w:jc w:val="both"/>
        <w:rPr>
          <w:rFonts w:ascii="Palatino Linotype" w:hAnsi="Palatino Linotype" w:cs="Arial"/>
        </w:rPr>
      </w:pPr>
    </w:p>
    <w:p w14:paraId="21D313D7" w14:textId="77777777" w:rsidR="002234F4" w:rsidRDefault="0036360B" w:rsidP="00066053">
      <w:pPr>
        <w:spacing w:line="360" w:lineRule="auto"/>
        <w:jc w:val="both"/>
        <w:rPr>
          <w:rFonts w:ascii="Palatino Linotype" w:hAnsi="Palatino Linotype" w:cs="Arial"/>
        </w:rPr>
      </w:pPr>
      <w:r w:rsidRPr="0036360B">
        <w:rPr>
          <w:rFonts w:ascii="Palatino Linotype" w:hAnsi="Palatino Linotype" w:cs="Arial"/>
        </w:rPr>
        <w:t>Conforme a lo anterior, se advierte que la plantilla de personal es el documento del que se puede contener entre otras cosas, el nombre del servidor público</w:t>
      </w:r>
      <w:r>
        <w:rPr>
          <w:rFonts w:ascii="Palatino Linotype" w:hAnsi="Palatino Linotype" w:cs="Arial"/>
        </w:rPr>
        <w:t>.</w:t>
      </w:r>
    </w:p>
    <w:p w14:paraId="39ACF0C7" w14:textId="77777777" w:rsidR="0036360B" w:rsidRDefault="0036360B" w:rsidP="00066053">
      <w:pPr>
        <w:spacing w:line="360" w:lineRule="auto"/>
        <w:jc w:val="both"/>
        <w:rPr>
          <w:rFonts w:ascii="Palatino Linotype" w:hAnsi="Palatino Linotype" w:cs="Arial"/>
        </w:rPr>
      </w:pPr>
    </w:p>
    <w:p w14:paraId="3A9DDBAF" w14:textId="77777777" w:rsidR="0036360B" w:rsidRDefault="0036360B" w:rsidP="00066053">
      <w:pPr>
        <w:spacing w:line="360" w:lineRule="auto"/>
        <w:jc w:val="both"/>
        <w:rPr>
          <w:rFonts w:ascii="Palatino Linotype" w:hAnsi="Palatino Linotype" w:cs="Arial"/>
        </w:rPr>
      </w:pPr>
      <w:r w:rsidRPr="0036360B">
        <w:rPr>
          <w:rFonts w:ascii="Palatino Linotype" w:hAnsi="Palatino Linotype" w:cs="Arial"/>
        </w:rPr>
        <w:t xml:space="preserve">Asimismo, es de señalar que el artículo 98, fracción XV de la Ley del Trabajo de los Servidores Públicos del Estado y Municipios dispone que las instituciones públicas, tal es el caso del Ayuntamiento de La Paz,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550196CC" w14:textId="77777777" w:rsidR="0036360B" w:rsidRDefault="0036360B" w:rsidP="00066053">
      <w:pPr>
        <w:spacing w:line="360" w:lineRule="auto"/>
        <w:jc w:val="both"/>
        <w:rPr>
          <w:rFonts w:ascii="Palatino Linotype" w:hAnsi="Palatino Linotype" w:cs="Arial"/>
        </w:rPr>
      </w:pPr>
    </w:p>
    <w:p w14:paraId="3903023A" w14:textId="77777777" w:rsidR="0036360B" w:rsidRDefault="0036360B" w:rsidP="00066053">
      <w:pPr>
        <w:spacing w:line="360" w:lineRule="auto"/>
        <w:jc w:val="both"/>
        <w:rPr>
          <w:rFonts w:ascii="Palatino Linotype" w:hAnsi="Palatino Linotype" w:cs="Arial"/>
        </w:rPr>
      </w:pPr>
      <w:r w:rsidRPr="0036360B">
        <w:rPr>
          <w:rFonts w:ascii="Palatino Linotype" w:hAnsi="Palatino Linotype" w:cs="Arial"/>
        </w:rPr>
        <w:lastRenderedPageBreak/>
        <w:t>Por otro lado, el Órgano Superior de Fiscalización del Estado de México le asiste la facultad de emitir los Lineamientos para la Integración del Informe Trimestral, en términos de la fracción XI del artículo 8 de la Ley de Fiscalización Superior del Estado de México, que es del tenor literal siguiente:</w:t>
      </w:r>
    </w:p>
    <w:p w14:paraId="4379370C" w14:textId="77777777" w:rsidR="002234F4" w:rsidRDefault="0036360B" w:rsidP="0036360B">
      <w:pPr>
        <w:pStyle w:val="Citas"/>
      </w:pPr>
      <w:r w:rsidRPr="0036360B">
        <w:t>“Artículo 8.- El Órgano Superior tendrá las siguientes atribuciones: … 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1C41A83F" w14:textId="77777777" w:rsidR="0036360B" w:rsidRDefault="0036360B" w:rsidP="00066053">
      <w:pPr>
        <w:spacing w:line="360" w:lineRule="auto"/>
        <w:jc w:val="both"/>
        <w:rPr>
          <w:rFonts w:ascii="Palatino Linotype" w:hAnsi="Palatino Linotype" w:cs="Arial"/>
        </w:rPr>
      </w:pPr>
      <w:r w:rsidRPr="0036360B">
        <w:rPr>
          <w:rFonts w:ascii="Palatino Linotype" w:hAnsi="Palatino Linotype" w:cs="Arial"/>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 </w:t>
      </w:r>
    </w:p>
    <w:p w14:paraId="1DE0270C" w14:textId="77777777" w:rsidR="0036360B" w:rsidRDefault="0036360B" w:rsidP="00066053">
      <w:pPr>
        <w:spacing w:line="360" w:lineRule="auto"/>
        <w:jc w:val="both"/>
        <w:rPr>
          <w:rFonts w:ascii="Palatino Linotype" w:hAnsi="Palatino Linotype" w:cs="Arial"/>
        </w:rPr>
      </w:pPr>
    </w:p>
    <w:p w14:paraId="3B46A6A4" w14:textId="77777777" w:rsidR="0036360B" w:rsidRDefault="0036360B" w:rsidP="00066053">
      <w:pPr>
        <w:spacing w:line="360" w:lineRule="auto"/>
        <w:jc w:val="both"/>
        <w:rPr>
          <w:rFonts w:ascii="Palatino Linotype" w:hAnsi="Palatino Linotype" w:cs="Arial"/>
        </w:rPr>
      </w:pPr>
      <w:r w:rsidRPr="0036360B">
        <w:rPr>
          <w:rFonts w:ascii="Palatino Linotype" w:hAnsi="Palatino Linotype" w:cs="Arial"/>
        </w:rPr>
        <w:t xml:space="preserve">En este contexto, el Órgano Superior de Fiscalización del Estado de México, emite Lineamientos para la integración y entrega del Informe Trimestral </w:t>
      </w:r>
      <w:r>
        <w:rPr>
          <w:rFonts w:ascii="Palatino Linotype" w:hAnsi="Palatino Linotype" w:cs="Arial"/>
        </w:rPr>
        <w:t>Municipal para el ejercicio fiscal 2025</w:t>
      </w:r>
      <w:r w:rsidRPr="0036360B">
        <w:rPr>
          <w:rFonts w:ascii="Palatino Linotype" w:hAnsi="Palatino Linotype" w:cs="Arial"/>
        </w:rPr>
        <w:t xml:space="preserve"> y los Instructivos de llenado correspondientes, mismos que se encuentran disponibles en su sitio de internet, con la finalidad de definir los criterios, </w:t>
      </w:r>
      <w:r w:rsidRPr="0036360B">
        <w:rPr>
          <w:rFonts w:ascii="Palatino Linotype" w:hAnsi="Palatino Linotype" w:cs="Arial"/>
        </w:rPr>
        <w:lastRenderedPageBreak/>
        <w:t xml:space="preserve">los formatos y la documentación necesaria para presentar los informes trimestrales, que deben ser entregados a través de cuatro módulos. </w:t>
      </w:r>
    </w:p>
    <w:p w14:paraId="2073ACA9" w14:textId="77777777" w:rsidR="0036360B" w:rsidRDefault="0036360B" w:rsidP="00066053">
      <w:pPr>
        <w:spacing w:line="360" w:lineRule="auto"/>
        <w:jc w:val="both"/>
        <w:rPr>
          <w:rFonts w:ascii="Palatino Linotype" w:hAnsi="Palatino Linotype" w:cs="Arial"/>
        </w:rPr>
      </w:pPr>
    </w:p>
    <w:p w14:paraId="10B38306" w14:textId="77777777" w:rsidR="0036360B" w:rsidRDefault="0036360B" w:rsidP="00066053">
      <w:pPr>
        <w:spacing w:line="360" w:lineRule="auto"/>
        <w:jc w:val="both"/>
        <w:rPr>
          <w:rFonts w:ascii="Palatino Linotype" w:hAnsi="Palatino Linotype" w:cs="Arial"/>
        </w:rPr>
      </w:pPr>
      <w:r w:rsidRPr="0036360B">
        <w:rPr>
          <w:rFonts w:ascii="Palatino Linotype" w:hAnsi="Palatino Linotype" w:cs="Arial"/>
        </w:rPr>
        <w:t>En ese mismo sentido, la información que ahora solicita la parte Recurrente, relacionada con el nombre de los servidores públicos al área de catastro, se encuentra contenida en el Módulo 4, específicamente en el documento denominado “Conciliación de Nómina”, como se muestra a continuación:</w:t>
      </w:r>
    </w:p>
    <w:p w14:paraId="51B6366D" w14:textId="77777777" w:rsidR="0036360B" w:rsidRDefault="0036360B" w:rsidP="0036360B">
      <w:pPr>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46E13104" wp14:editId="482247C9">
            <wp:extent cx="2252123" cy="21050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4CB44E.tmp"/>
                    <pic:cNvPicPr/>
                  </pic:nvPicPr>
                  <pic:blipFill>
                    <a:blip r:embed="rId8">
                      <a:extLst>
                        <a:ext uri="{28A0092B-C50C-407E-A947-70E740481C1C}">
                          <a14:useLocalDpi xmlns:a14="http://schemas.microsoft.com/office/drawing/2010/main" val="0"/>
                        </a:ext>
                      </a:extLst>
                    </a:blip>
                    <a:stretch>
                      <a:fillRect/>
                    </a:stretch>
                  </pic:blipFill>
                  <pic:spPr>
                    <a:xfrm>
                      <a:off x="0" y="0"/>
                      <a:ext cx="2289787" cy="2140229"/>
                    </a:xfrm>
                    <a:prstGeom prst="rect">
                      <a:avLst/>
                    </a:prstGeom>
                  </pic:spPr>
                </pic:pic>
              </a:graphicData>
            </a:graphic>
          </wp:inline>
        </w:drawing>
      </w:r>
      <w:r>
        <w:rPr>
          <w:rFonts w:ascii="Palatino Linotype" w:hAnsi="Palatino Linotype" w:cs="Arial"/>
          <w:noProof/>
          <w:lang w:val="es-MX" w:eastAsia="es-MX"/>
        </w:rPr>
        <w:drawing>
          <wp:inline distT="0" distB="0" distL="0" distR="0" wp14:anchorId="6628C1FC" wp14:editId="44A6C3D4">
            <wp:extent cx="1123950" cy="1485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4C96F4.tmp"/>
                    <pic:cNvPicPr/>
                  </pic:nvPicPr>
                  <pic:blipFill>
                    <a:blip r:embed="rId9">
                      <a:extLst>
                        <a:ext uri="{28A0092B-C50C-407E-A947-70E740481C1C}">
                          <a14:useLocalDpi xmlns:a14="http://schemas.microsoft.com/office/drawing/2010/main" val="0"/>
                        </a:ext>
                      </a:extLst>
                    </a:blip>
                    <a:stretch>
                      <a:fillRect/>
                    </a:stretch>
                  </pic:blipFill>
                  <pic:spPr>
                    <a:xfrm>
                      <a:off x="0" y="0"/>
                      <a:ext cx="1124111" cy="1486113"/>
                    </a:xfrm>
                    <a:prstGeom prst="rect">
                      <a:avLst/>
                    </a:prstGeom>
                  </pic:spPr>
                </pic:pic>
              </a:graphicData>
            </a:graphic>
          </wp:inline>
        </w:drawing>
      </w:r>
    </w:p>
    <w:p w14:paraId="5652C4BE" w14:textId="77777777" w:rsidR="0036360B" w:rsidRDefault="00647B5D" w:rsidP="00066053">
      <w:pPr>
        <w:spacing w:line="360" w:lineRule="auto"/>
        <w:jc w:val="both"/>
        <w:rPr>
          <w:rFonts w:ascii="Palatino Linotype" w:hAnsi="Palatino Linotype" w:cs="Arial"/>
        </w:rPr>
      </w:pPr>
      <w:r w:rsidRPr="00647B5D">
        <w:rPr>
          <w:rFonts w:ascii="Palatino Linotype" w:hAnsi="Palatino Linotype" w:cs="Arial"/>
        </w:rPr>
        <w:t xml:space="preserve">De lo anterior, se colige que, el Ayuntamiento cuenta con diversos documentos, como la plantilla de personal o la conciliación de nómina, que contienen la información de interés del particular.  </w:t>
      </w:r>
    </w:p>
    <w:p w14:paraId="4052A25D" w14:textId="77777777" w:rsidR="00647B5D" w:rsidRDefault="00647B5D" w:rsidP="00066053">
      <w:pPr>
        <w:spacing w:line="360" w:lineRule="auto"/>
        <w:jc w:val="both"/>
        <w:rPr>
          <w:rFonts w:ascii="Palatino Linotype" w:hAnsi="Palatino Linotype" w:cs="Arial"/>
        </w:rPr>
      </w:pPr>
    </w:p>
    <w:p w14:paraId="3D2B8E7F" w14:textId="77777777" w:rsidR="0036360B" w:rsidRDefault="00647B5D" w:rsidP="00066053">
      <w:pPr>
        <w:spacing w:line="360" w:lineRule="auto"/>
        <w:jc w:val="both"/>
        <w:rPr>
          <w:rFonts w:ascii="Palatino Linotype" w:hAnsi="Palatino Linotype" w:cs="Arial"/>
        </w:rPr>
      </w:pPr>
      <w:r w:rsidRPr="00647B5D">
        <w:rPr>
          <w:rFonts w:ascii="Palatino Linotype" w:hAnsi="Palatino Linotype" w:cs="Arial"/>
        </w:rPr>
        <w:t>Por otro lado, en lo que respecta a las funciones que desempeñan, esta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4B066744" w14:textId="77777777" w:rsidR="0036360B" w:rsidRDefault="0036360B" w:rsidP="00066053">
      <w:pPr>
        <w:spacing w:line="360" w:lineRule="auto"/>
        <w:jc w:val="both"/>
        <w:rPr>
          <w:rFonts w:ascii="Palatino Linotype" w:hAnsi="Palatino Linotype" w:cs="Arial"/>
        </w:rPr>
      </w:pPr>
    </w:p>
    <w:p w14:paraId="4FB48055" w14:textId="77777777" w:rsidR="00647B5D" w:rsidRDefault="00647B5D" w:rsidP="00647B5D">
      <w:pPr>
        <w:pStyle w:val="Citas"/>
      </w:pPr>
      <w:r w:rsidRPr="00647B5D">
        <w:lastRenderedPageBreak/>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w:t>
      </w:r>
    </w:p>
    <w:p w14:paraId="5AAC148B" w14:textId="77777777" w:rsidR="00647B5D" w:rsidRDefault="00647B5D" w:rsidP="00647B5D">
      <w:pPr>
        <w:pStyle w:val="Citas"/>
      </w:pPr>
      <w:r w:rsidRPr="00647B5D">
        <w:t xml:space="preserve">(…) </w:t>
      </w:r>
    </w:p>
    <w:p w14:paraId="169D0645" w14:textId="77777777" w:rsidR="0036360B" w:rsidRDefault="00647B5D" w:rsidP="00647B5D">
      <w:pPr>
        <w:pStyle w:val="Citas"/>
      </w:pPr>
      <w:r w:rsidRPr="00647B5D">
        <w:t xml:space="preserve">II. Su estructura orgánica completa, en un formato que permita vincular cada parte de la estructura, </w:t>
      </w:r>
      <w:r w:rsidRPr="00647B5D">
        <w:rPr>
          <w:b/>
        </w:rPr>
        <w:t xml:space="preserve">las atribuciones y responsabilidades que le corresponden a </w:t>
      </w:r>
      <w:r w:rsidRPr="00647B5D">
        <w:rPr>
          <w:b/>
          <w:u w:val="single"/>
        </w:rPr>
        <w:t>cada servidor público</w:t>
      </w:r>
      <w:r w:rsidRPr="00647B5D">
        <w:rPr>
          <w:b/>
        </w:rPr>
        <w:t>, prestador de servicios profesionales o miembro de los sujetos obligados,</w:t>
      </w:r>
      <w:r w:rsidRPr="00647B5D">
        <w:t xml:space="preserve"> de conformidad con las disposiciones jurídicas aplicables;”</w:t>
      </w:r>
    </w:p>
    <w:p w14:paraId="21063C84" w14:textId="77777777" w:rsidR="0036360B" w:rsidRDefault="0036360B" w:rsidP="00066053">
      <w:pPr>
        <w:spacing w:line="360" w:lineRule="auto"/>
        <w:jc w:val="both"/>
        <w:rPr>
          <w:rFonts w:ascii="Palatino Linotype" w:hAnsi="Palatino Linotype" w:cs="Arial"/>
        </w:rPr>
      </w:pPr>
    </w:p>
    <w:p w14:paraId="074C5751" w14:textId="77777777" w:rsidR="0036360B" w:rsidRDefault="00647B5D" w:rsidP="00066053">
      <w:pPr>
        <w:spacing w:line="360" w:lineRule="auto"/>
        <w:jc w:val="both"/>
        <w:rPr>
          <w:rFonts w:ascii="Palatino Linotype" w:hAnsi="Palatino Linotype" w:cs="Arial"/>
        </w:rPr>
      </w:pPr>
      <w:r w:rsidRPr="00647B5D">
        <w:rPr>
          <w:rFonts w:ascii="Palatino Linotype" w:hAnsi="Palatino Linotype" w:cs="Arial"/>
        </w:rPr>
        <w:t xml:space="preserve">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16BE7D38" w14:textId="77777777" w:rsidR="00087FEC" w:rsidRDefault="00087FEC" w:rsidP="00647B5D">
      <w:pPr>
        <w:pStyle w:val="Citas"/>
      </w:pPr>
      <w:r w:rsidRPr="00087FEC">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14:paraId="24D68910" w14:textId="77777777" w:rsidR="00087FEC" w:rsidRDefault="00087FEC" w:rsidP="00647B5D">
      <w:pPr>
        <w:pStyle w:val="Citas"/>
      </w:pPr>
      <w:r w:rsidRPr="00087FEC">
        <w:rPr>
          <w:b/>
          <w:u w:val="single"/>
        </w:rPr>
        <w:t xml:space="preserve">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w:t>
      </w:r>
      <w:r w:rsidRPr="00087FEC">
        <w:rPr>
          <w:b/>
          <w:u w:val="single"/>
        </w:rPr>
        <w:lastRenderedPageBreak/>
        <w:t>obligado</w:t>
      </w:r>
      <w:r w:rsidRPr="00087FEC">
        <w:t xml:space="preserve">;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5554FBBC" w14:textId="77777777" w:rsidR="00087FEC" w:rsidRDefault="00087FEC" w:rsidP="00647B5D">
      <w:pPr>
        <w:pStyle w:val="Citas"/>
      </w:pPr>
      <w:r w:rsidRPr="00087FEC">
        <w:t xml:space="preserve">En aquellos casos en los que dicha estructura no corresponda con la funcional, deberá especificarse cuáles puestos se encuentran en tránsito de aprobación por parte de las autoridades competentes.  </w:t>
      </w:r>
    </w:p>
    <w:p w14:paraId="384A3BBB" w14:textId="77777777" w:rsidR="00087FEC" w:rsidRDefault="00087FEC" w:rsidP="00647B5D">
      <w:pPr>
        <w:pStyle w:val="Citas"/>
      </w:pPr>
      <w:r w:rsidRPr="00087FEC">
        <w:t xml:space="preserve">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12E24602" w14:textId="77777777" w:rsidR="00EE327B" w:rsidRDefault="00087FEC" w:rsidP="00647B5D">
      <w:pPr>
        <w:pStyle w:val="Citas"/>
        <w:rPr>
          <w:b/>
          <w:u w:val="single"/>
        </w:rPr>
      </w:pPr>
      <w:r w:rsidRPr="00087FEC">
        <w:rPr>
          <w:b/>
          <w:u w:val="single"/>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087FEC">
        <w:rPr>
          <w:b/>
          <w:u w:val="single"/>
        </w:rPr>
        <w:t>u</w:t>
      </w:r>
      <w:proofErr w:type="spellEnd"/>
      <w:r w:rsidRPr="00087FEC">
        <w:rPr>
          <w:b/>
          <w:u w:val="single"/>
        </w:rPr>
        <w:t xml:space="preserve"> homólogo, prestadores de servicios profesionales, miembros de los sujetos obligados, así</w:t>
      </w:r>
      <w:r>
        <w:rPr>
          <w:b/>
          <w:u w:val="single"/>
        </w:rPr>
        <w:t xml:space="preserve"> </w:t>
      </w:r>
      <w:r w:rsidRPr="00087FEC">
        <w:rPr>
          <w:b/>
          <w:u w:val="single"/>
        </w:rPr>
        <w:t xml:space="preserve">como los respectivos niveles de adjunto, homólogo o cualquier otro equivalente, según </w:t>
      </w:r>
      <w:r w:rsidR="00EE327B">
        <w:rPr>
          <w:b/>
          <w:u w:val="single"/>
        </w:rPr>
        <w:t>la denominación que se le dé.</w:t>
      </w:r>
    </w:p>
    <w:p w14:paraId="0DA482BC" w14:textId="77777777" w:rsidR="00EE327B" w:rsidRDefault="00EE327B" w:rsidP="00647B5D">
      <w:pPr>
        <w:pStyle w:val="Citas"/>
        <w:rPr>
          <w:b/>
          <w:u w:val="single"/>
        </w:rPr>
      </w:pPr>
      <w:r>
        <w:rPr>
          <w:b/>
          <w:u w:val="single"/>
        </w:rPr>
        <w:t>…</w:t>
      </w:r>
    </w:p>
    <w:p w14:paraId="7B382F20" w14:textId="77777777" w:rsidR="00647B5D" w:rsidRPr="00087FEC" w:rsidRDefault="00087FEC" w:rsidP="00647B5D">
      <w:pPr>
        <w:pStyle w:val="Citas"/>
        <w:rPr>
          <w:b/>
          <w:u w:val="single"/>
        </w:rPr>
      </w:pPr>
      <w:r w:rsidRPr="00087FEC">
        <w:rPr>
          <w:b/>
          <w:u w:val="single"/>
        </w:rPr>
        <w:lastRenderedPageBreak/>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3574CDBF" w14:textId="77777777" w:rsidR="0036360B" w:rsidRDefault="00EE327B" w:rsidP="00EE327B">
      <w:pPr>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4CB36957" wp14:editId="19DD19D5">
            <wp:extent cx="4019550" cy="3250102"/>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4CB2BE.tmp"/>
                    <pic:cNvPicPr/>
                  </pic:nvPicPr>
                  <pic:blipFill>
                    <a:blip r:embed="rId10">
                      <a:extLst>
                        <a:ext uri="{28A0092B-C50C-407E-A947-70E740481C1C}">
                          <a14:useLocalDpi xmlns:a14="http://schemas.microsoft.com/office/drawing/2010/main" val="0"/>
                        </a:ext>
                      </a:extLst>
                    </a:blip>
                    <a:stretch>
                      <a:fillRect/>
                    </a:stretch>
                  </pic:blipFill>
                  <pic:spPr>
                    <a:xfrm>
                      <a:off x="0" y="0"/>
                      <a:ext cx="4027193" cy="3256282"/>
                    </a:xfrm>
                    <a:prstGeom prst="rect">
                      <a:avLst/>
                    </a:prstGeom>
                  </pic:spPr>
                </pic:pic>
              </a:graphicData>
            </a:graphic>
          </wp:inline>
        </w:drawing>
      </w:r>
    </w:p>
    <w:p w14:paraId="5D05DA3F" w14:textId="77777777" w:rsidR="00EE327B" w:rsidRDefault="00EE327B" w:rsidP="00066053">
      <w:pPr>
        <w:spacing w:line="360" w:lineRule="auto"/>
        <w:jc w:val="both"/>
        <w:rPr>
          <w:rFonts w:ascii="Palatino Linotype" w:hAnsi="Palatino Linotype" w:cs="Arial"/>
        </w:rPr>
      </w:pPr>
      <w:r>
        <w:rPr>
          <w:rFonts w:ascii="Palatino Linotype" w:hAnsi="Palatino Linotype" w:cs="Arial"/>
        </w:rPr>
        <w:t xml:space="preserve"> </w:t>
      </w:r>
    </w:p>
    <w:p w14:paraId="44929620" w14:textId="77777777" w:rsidR="0036360B" w:rsidRDefault="00EE327B" w:rsidP="00066053">
      <w:pPr>
        <w:spacing w:line="360" w:lineRule="auto"/>
        <w:jc w:val="both"/>
        <w:rPr>
          <w:rFonts w:ascii="Palatino Linotype" w:hAnsi="Palatino Linotype" w:cs="Arial"/>
        </w:rPr>
      </w:pPr>
      <w:r w:rsidRPr="00EE327B">
        <w:rPr>
          <w:rFonts w:ascii="Palatino Linotype" w:hAnsi="Palatino Linotype" w:cs="Arial"/>
        </w:rPr>
        <w:t xml:space="preserve">En razón de lo anterior, se arriba a la conclusión de que la información requerida forma parte de las obligaciones de transparencia común de los sujetos obligados y, por ende, debe contar con esta.  </w:t>
      </w:r>
    </w:p>
    <w:p w14:paraId="46963167" w14:textId="77777777" w:rsidR="00EE327B" w:rsidRDefault="00EE327B" w:rsidP="00066053">
      <w:pPr>
        <w:spacing w:line="360" w:lineRule="auto"/>
        <w:jc w:val="both"/>
        <w:rPr>
          <w:rFonts w:ascii="Palatino Linotype" w:hAnsi="Palatino Linotype" w:cs="Arial"/>
        </w:rPr>
      </w:pPr>
    </w:p>
    <w:p w14:paraId="0AF205DA" w14:textId="77777777" w:rsidR="00DB0125" w:rsidRPr="00177253" w:rsidRDefault="00DB0125" w:rsidP="00DB0125">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sz w:val="24"/>
          <w:lang w:val="es-ES_tradnl" w:eastAsia="es-MX"/>
        </w:rPr>
        <w:t>Q</w:t>
      </w:r>
      <w:r w:rsidRPr="006F1142">
        <w:rPr>
          <w:rFonts w:ascii="Palatino Linotype" w:eastAsia="Palatino Linotype" w:hAnsi="Palatino Linotype" w:cs="Palatino Linotype"/>
          <w:color w:val="000000"/>
          <w:sz w:val="24"/>
          <w:lang w:val="es-ES_tradnl" w:eastAsia="es-MX"/>
        </w:rPr>
        <w:t xml:space="preserve">uedando establecido lo anterior, este Órgano Garante considera viable establecer si la respuesta </w:t>
      </w:r>
      <w:r>
        <w:rPr>
          <w:rFonts w:ascii="Palatino Linotype" w:eastAsia="Palatino Linotype" w:hAnsi="Palatino Linotype" w:cs="Palatino Linotype"/>
          <w:color w:val="000000"/>
          <w:sz w:val="24"/>
          <w:lang w:val="es-ES_tradnl" w:eastAsia="es-MX"/>
        </w:rPr>
        <w:t>del Sujeto Obligado colma la pretensión del Recurrente.</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97"/>
        <w:gridCol w:w="4333"/>
        <w:gridCol w:w="1824"/>
      </w:tblGrid>
      <w:tr w:rsidR="00DB0125" w14:paraId="6494E1C6" w14:textId="77777777" w:rsidTr="004E0FB0">
        <w:trPr>
          <w:trHeight w:val="396"/>
        </w:trPr>
        <w:tc>
          <w:tcPr>
            <w:tcW w:w="2997" w:type="dxa"/>
            <w:shd w:val="clear" w:color="auto" w:fill="E7E6E6" w:themeFill="background2"/>
          </w:tcPr>
          <w:p w14:paraId="01D72FFA" w14:textId="77777777" w:rsidR="00DB0125" w:rsidRPr="00E80E99" w:rsidRDefault="00DB0125" w:rsidP="004E0FB0">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4333" w:type="dxa"/>
            <w:shd w:val="clear" w:color="auto" w:fill="E7E6E6" w:themeFill="background2"/>
          </w:tcPr>
          <w:p w14:paraId="37582AA4" w14:textId="77777777" w:rsidR="00DB0125" w:rsidRPr="00E80E99" w:rsidRDefault="00DB0125" w:rsidP="004E0FB0">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824" w:type="dxa"/>
            <w:shd w:val="clear" w:color="auto" w:fill="E7E6E6" w:themeFill="background2"/>
          </w:tcPr>
          <w:p w14:paraId="4C689E7C" w14:textId="77777777" w:rsidR="00DB0125" w:rsidRPr="00E80E99" w:rsidRDefault="00DB0125" w:rsidP="004E0FB0">
            <w:pPr>
              <w:spacing w:line="360" w:lineRule="auto"/>
              <w:jc w:val="center"/>
              <w:rPr>
                <w:rFonts w:ascii="Palatino Linotype" w:hAnsi="Palatino Linotype"/>
                <w:b/>
                <w:i/>
                <w:color w:val="000000"/>
              </w:rPr>
            </w:pPr>
            <w:r>
              <w:rPr>
                <w:rFonts w:ascii="Palatino Linotype" w:hAnsi="Palatino Linotype"/>
                <w:b/>
                <w:i/>
                <w:color w:val="000000"/>
              </w:rPr>
              <w:t>Colma</w:t>
            </w:r>
          </w:p>
        </w:tc>
      </w:tr>
      <w:tr w:rsidR="00DB0125" w14:paraId="417AB311" w14:textId="77777777" w:rsidTr="004E0FB0">
        <w:trPr>
          <w:trHeight w:val="1197"/>
        </w:trPr>
        <w:tc>
          <w:tcPr>
            <w:tcW w:w="2997" w:type="dxa"/>
          </w:tcPr>
          <w:p w14:paraId="3EA643E5" w14:textId="77777777" w:rsidR="00DB0125" w:rsidRPr="007D6649" w:rsidRDefault="00DB0125" w:rsidP="004E0FB0">
            <w:pPr>
              <w:tabs>
                <w:tab w:val="left" w:pos="1828"/>
              </w:tabs>
              <w:jc w:val="both"/>
              <w:rPr>
                <w:rFonts w:ascii="Palatino Linotype" w:hAnsi="Palatino Linotype" w:cs="Tahoma"/>
                <w:bCs/>
                <w:sz w:val="22"/>
              </w:rPr>
            </w:pPr>
            <w:r>
              <w:rPr>
                <w:rFonts w:ascii="Palatino Linotype" w:hAnsi="Palatino Linotype" w:cs="Arial"/>
              </w:rPr>
              <w:lastRenderedPageBreak/>
              <w:t>Número, nombre y funciones del personal adscrito al departamento de Catastro Municipal</w:t>
            </w:r>
          </w:p>
        </w:tc>
        <w:tc>
          <w:tcPr>
            <w:tcW w:w="4333" w:type="dxa"/>
          </w:tcPr>
          <w:p w14:paraId="0B876F4D" w14:textId="77777777" w:rsidR="00DB0125" w:rsidRPr="00265709" w:rsidRDefault="00DB0125" w:rsidP="004E0FB0">
            <w:pPr>
              <w:jc w:val="both"/>
              <w:rPr>
                <w:rFonts w:ascii="Palatino Linotype" w:hAnsi="Palatino Linotype"/>
                <w:color w:val="000000"/>
              </w:rPr>
            </w:pPr>
            <w:r>
              <w:rPr>
                <w:rFonts w:ascii="Palatino Linotype" w:hAnsi="Palatino Linotype"/>
                <w:color w:val="000000"/>
              </w:rPr>
              <w:t xml:space="preserve">Lista con número, nombre, cargo y funciones del personal adscrito al Departamento de Catastro, al 16 de enero de la presente anualidad. </w:t>
            </w:r>
          </w:p>
        </w:tc>
        <w:tc>
          <w:tcPr>
            <w:tcW w:w="1824" w:type="dxa"/>
          </w:tcPr>
          <w:p w14:paraId="65C59EE8" w14:textId="77777777" w:rsidR="00DB0125" w:rsidRPr="00F479A2" w:rsidRDefault="00DB0125" w:rsidP="004E0FB0">
            <w:pPr>
              <w:jc w:val="center"/>
              <w:rPr>
                <w:rFonts w:ascii="Palatino Linotype" w:hAnsi="Palatino Linotype"/>
                <w:b/>
                <w:i/>
              </w:rPr>
            </w:pPr>
            <w:r w:rsidRPr="00F479A2">
              <w:rPr>
                <w:rFonts w:ascii="Palatino Linotype" w:hAnsi="Palatino Linotype"/>
                <w:b/>
                <w:i/>
              </w:rPr>
              <w:t>No</w:t>
            </w:r>
          </w:p>
          <w:p w14:paraId="696E247D" w14:textId="77777777" w:rsidR="00DB0125" w:rsidRPr="004D4AB8" w:rsidRDefault="00DB0125" w:rsidP="003F3422">
            <w:pPr>
              <w:jc w:val="center"/>
              <w:rPr>
                <w:rFonts w:ascii="Palatino Linotype" w:hAnsi="Palatino Linotype"/>
                <w:i/>
              </w:rPr>
            </w:pPr>
            <w:r>
              <w:rPr>
                <w:rFonts w:ascii="Palatino Linotype" w:hAnsi="Palatino Linotype"/>
                <w:i/>
              </w:rPr>
              <w:t>La respuesta corresponde a otra solicitud de informació</w:t>
            </w:r>
            <w:r w:rsidR="003F3422">
              <w:rPr>
                <w:rFonts w:ascii="Palatino Linotype" w:hAnsi="Palatino Linotype"/>
                <w:i/>
              </w:rPr>
              <w:t>n, con temporalidad diversa.</w:t>
            </w:r>
          </w:p>
        </w:tc>
      </w:tr>
    </w:tbl>
    <w:p w14:paraId="1B345CFC" w14:textId="77777777" w:rsidR="00DB0125" w:rsidRDefault="00DB0125" w:rsidP="00DB0125">
      <w:pPr>
        <w:spacing w:line="360" w:lineRule="auto"/>
        <w:jc w:val="both"/>
        <w:rPr>
          <w:rFonts w:ascii="Palatino Linotype" w:hAnsi="Palatino Linotype"/>
          <w:color w:val="000000"/>
        </w:rPr>
      </w:pPr>
    </w:p>
    <w:p w14:paraId="42DFDFCD" w14:textId="77777777" w:rsidR="00DB0125" w:rsidRDefault="00DB0125" w:rsidP="00066053">
      <w:pPr>
        <w:spacing w:line="360" w:lineRule="auto"/>
        <w:jc w:val="both"/>
        <w:rPr>
          <w:rFonts w:ascii="Palatino Linotype" w:hAnsi="Palatino Linotype" w:cs="Arial"/>
        </w:rPr>
      </w:pPr>
      <w:r>
        <w:rPr>
          <w:rFonts w:ascii="Palatino Linotype" w:hAnsi="Palatino Linotype" w:cs="Arial"/>
        </w:rPr>
        <w:t>Por lo anterior debe arribarse a las siguientes consideraciones:</w:t>
      </w:r>
    </w:p>
    <w:p w14:paraId="2199946A" w14:textId="77777777" w:rsidR="00DB0125" w:rsidRDefault="00DB0125" w:rsidP="00DB0125">
      <w:pPr>
        <w:pStyle w:val="Prrafodelista"/>
        <w:numPr>
          <w:ilvl w:val="0"/>
          <w:numId w:val="16"/>
        </w:numPr>
        <w:spacing w:line="360" w:lineRule="auto"/>
        <w:jc w:val="both"/>
        <w:rPr>
          <w:rFonts w:ascii="Palatino Linotype" w:hAnsi="Palatino Linotype" w:cs="Arial"/>
        </w:rPr>
      </w:pPr>
      <w:r>
        <w:rPr>
          <w:rFonts w:ascii="Palatino Linotype" w:hAnsi="Palatino Linotype" w:cs="Arial"/>
        </w:rPr>
        <w:t xml:space="preserve">Si bien la respuesta se encuentra relacionada con la solicitud, lo cierto es que, dicha respuesta corresponde a una solicitud de información diversa. </w:t>
      </w:r>
    </w:p>
    <w:p w14:paraId="1BDF714A" w14:textId="77777777" w:rsidR="00DB0125" w:rsidRDefault="00DB0125" w:rsidP="00066053">
      <w:pPr>
        <w:pStyle w:val="Prrafodelista"/>
        <w:numPr>
          <w:ilvl w:val="0"/>
          <w:numId w:val="16"/>
        </w:numPr>
        <w:spacing w:line="360" w:lineRule="auto"/>
        <w:jc w:val="both"/>
        <w:rPr>
          <w:rFonts w:ascii="Palatino Linotype" w:hAnsi="Palatino Linotype" w:cs="Arial"/>
        </w:rPr>
      </w:pPr>
      <w:r w:rsidRPr="00DB0125">
        <w:rPr>
          <w:rFonts w:ascii="Palatino Linotype" w:hAnsi="Palatino Linotype" w:cs="Arial"/>
        </w:rPr>
        <w:t>La temporalidad en respuesta se acota al 16 de enero de 2025, no así al cinco de marzo, fecha en que ingresó la solicitud de información.</w:t>
      </w:r>
    </w:p>
    <w:p w14:paraId="6609E1FF" w14:textId="77777777" w:rsidR="00EE327B" w:rsidRDefault="00DB0125" w:rsidP="00066053">
      <w:pPr>
        <w:pStyle w:val="Prrafodelista"/>
        <w:numPr>
          <w:ilvl w:val="0"/>
          <w:numId w:val="16"/>
        </w:numPr>
        <w:spacing w:line="360" w:lineRule="auto"/>
        <w:jc w:val="both"/>
        <w:rPr>
          <w:rFonts w:ascii="Palatino Linotype" w:hAnsi="Palatino Linotype" w:cs="Arial"/>
        </w:rPr>
      </w:pPr>
      <w:r w:rsidRPr="00DB0125">
        <w:rPr>
          <w:rFonts w:ascii="Palatino Linotype" w:hAnsi="Palatino Linotype" w:cs="Arial"/>
        </w:rPr>
        <w:t>En lo que respecta a las funciones, como se mencionó, el Sujeto Obligado no proporcion</w:t>
      </w:r>
      <w:r>
        <w:rPr>
          <w:rFonts w:ascii="Palatino Linotype" w:hAnsi="Palatino Linotype" w:cs="Arial"/>
        </w:rPr>
        <w:t>ó las funciones que desempeñan</w:t>
      </w:r>
      <w:r w:rsidRPr="00DB0125">
        <w:rPr>
          <w:rFonts w:ascii="Palatino Linotype" w:hAnsi="Palatino Linotype" w:cs="Arial"/>
        </w:rPr>
        <w:t xml:space="preserve"> los servidores públicos.</w:t>
      </w:r>
    </w:p>
    <w:p w14:paraId="242FE3BB" w14:textId="77777777" w:rsidR="00FD3412" w:rsidRPr="00FD3412" w:rsidRDefault="00FD3412" w:rsidP="00FD3412">
      <w:pPr>
        <w:pStyle w:val="Sinespaciado"/>
        <w:numPr>
          <w:ilvl w:val="0"/>
          <w:numId w:val="16"/>
        </w:numPr>
        <w:spacing w:line="360" w:lineRule="auto"/>
        <w:jc w:val="both"/>
        <w:rPr>
          <w:rFonts w:ascii="Palatino Linotype" w:hAnsi="Palatino Linotype"/>
          <w:sz w:val="24"/>
        </w:rPr>
      </w:pPr>
      <w:r w:rsidRPr="00FD3412">
        <w:rPr>
          <w:rFonts w:ascii="Palatino Linotype" w:hAnsi="Palatino Linotype"/>
          <w:sz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FD3412">
        <w:rPr>
          <w:rFonts w:ascii="Palatino Linotype" w:hAnsi="Palatino Linotype"/>
          <w:b/>
          <w:bCs/>
          <w:sz w:val="24"/>
        </w:rPr>
        <w:t xml:space="preserve">El Sujeto Obligado. </w:t>
      </w:r>
    </w:p>
    <w:p w14:paraId="5C404C95" w14:textId="77777777" w:rsidR="00FD3412" w:rsidRPr="00C960DD" w:rsidRDefault="00FD3412" w:rsidP="00FD3412">
      <w:pPr>
        <w:pStyle w:val="Prrafodelista"/>
        <w:numPr>
          <w:ilvl w:val="0"/>
          <w:numId w:val="16"/>
        </w:numPr>
        <w:spacing w:line="360" w:lineRule="auto"/>
        <w:jc w:val="both"/>
        <w:rPr>
          <w:rFonts w:ascii="Palatino Linotype" w:hAnsi="Palatino Linotype" w:cs="Arial"/>
        </w:rPr>
      </w:pPr>
      <w:r w:rsidRPr="00C960DD">
        <w:rPr>
          <w:rFonts w:ascii="Palatino Linotype" w:hAnsi="Palatino Linotype" w:cs="Arial"/>
        </w:rPr>
        <w:t xml:space="preserve">Resulta evidente para esta Ponencia que la Unidad de Transparencia del </w:t>
      </w:r>
      <w:r w:rsidRPr="00C960DD">
        <w:rPr>
          <w:rFonts w:ascii="Palatino Linotype" w:hAnsi="Palatino Linotype" w:cs="Arial"/>
          <w:b/>
        </w:rPr>
        <w:t>Sujeto Obligado</w:t>
      </w:r>
      <w:r w:rsidRPr="00C960DD">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C960DD">
        <w:rPr>
          <w:rFonts w:ascii="Palatino Linotype" w:hAnsi="Palatino Linotype" w:cs="Arial"/>
          <w:b/>
        </w:rPr>
        <w:t>Recurrente</w:t>
      </w:r>
      <w:r w:rsidRPr="00C960DD">
        <w:rPr>
          <w:rFonts w:ascii="Palatino Linotype" w:hAnsi="Palatino Linotype" w:cs="Arial"/>
        </w:rPr>
        <w:t>.</w:t>
      </w:r>
    </w:p>
    <w:p w14:paraId="29C6CD31" w14:textId="77777777" w:rsidR="00DB0125" w:rsidRDefault="00DB0125" w:rsidP="00066053">
      <w:pPr>
        <w:pStyle w:val="Prrafodelista"/>
        <w:numPr>
          <w:ilvl w:val="0"/>
          <w:numId w:val="16"/>
        </w:numPr>
        <w:spacing w:line="360" w:lineRule="auto"/>
        <w:jc w:val="both"/>
        <w:rPr>
          <w:rFonts w:ascii="Palatino Linotype" w:hAnsi="Palatino Linotype" w:cs="Arial"/>
        </w:rPr>
      </w:pPr>
      <w:r>
        <w:rPr>
          <w:rFonts w:ascii="Palatino Linotype" w:hAnsi="Palatino Linotype" w:cs="Arial"/>
        </w:rPr>
        <w:lastRenderedPageBreak/>
        <w:t xml:space="preserve">Quien dio respuesta fue el Departamento de Catastro Municipal, sin embargo, la Dirección de Administración y Finanzas también es área competente, por lo que se le debió turnar la solicitud de información. </w:t>
      </w:r>
    </w:p>
    <w:p w14:paraId="4ABA9B34" w14:textId="77777777" w:rsidR="00FD3412" w:rsidRPr="00DB0125" w:rsidRDefault="00FD3412" w:rsidP="00FD3412">
      <w:pPr>
        <w:pStyle w:val="Prrafodelista"/>
        <w:spacing w:line="360" w:lineRule="auto"/>
        <w:ind w:left="720"/>
        <w:jc w:val="center"/>
        <w:rPr>
          <w:rFonts w:ascii="Palatino Linotype" w:hAnsi="Palatino Linotype" w:cs="Arial"/>
        </w:rPr>
      </w:pPr>
      <w:r>
        <w:rPr>
          <w:rFonts w:ascii="Palatino Linotype" w:hAnsi="Palatino Linotype" w:cs="Arial"/>
          <w:noProof/>
          <w:lang w:val="es-MX" w:eastAsia="es-MX"/>
        </w:rPr>
        <w:drawing>
          <wp:inline distT="0" distB="0" distL="0" distR="0" wp14:anchorId="5234B115" wp14:editId="4A7A4F04">
            <wp:extent cx="4152900" cy="306925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4C6F6C.tmp"/>
                    <pic:cNvPicPr/>
                  </pic:nvPicPr>
                  <pic:blipFill>
                    <a:blip r:embed="rId11">
                      <a:extLst>
                        <a:ext uri="{28A0092B-C50C-407E-A947-70E740481C1C}">
                          <a14:useLocalDpi xmlns:a14="http://schemas.microsoft.com/office/drawing/2010/main" val="0"/>
                        </a:ext>
                      </a:extLst>
                    </a:blip>
                    <a:stretch>
                      <a:fillRect/>
                    </a:stretch>
                  </pic:blipFill>
                  <pic:spPr>
                    <a:xfrm>
                      <a:off x="0" y="0"/>
                      <a:ext cx="4186451" cy="3094054"/>
                    </a:xfrm>
                    <a:prstGeom prst="rect">
                      <a:avLst/>
                    </a:prstGeom>
                  </pic:spPr>
                </pic:pic>
              </a:graphicData>
            </a:graphic>
          </wp:inline>
        </w:drawing>
      </w:r>
    </w:p>
    <w:p w14:paraId="73E101E3" w14:textId="77777777" w:rsidR="00EE327B" w:rsidRDefault="00EE327B" w:rsidP="00066053">
      <w:pPr>
        <w:spacing w:line="360" w:lineRule="auto"/>
        <w:jc w:val="both"/>
        <w:rPr>
          <w:rFonts w:ascii="Palatino Linotype" w:hAnsi="Palatino Linotype" w:cs="Arial"/>
        </w:rPr>
      </w:pPr>
    </w:p>
    <w:p w14:paraId="1A12662A" w14:textId="77777777" w:rsidR="00EE327B" w:rsidRDefault="00EE327B" w:rsidP="00066053">
      <w:pPr>
        <w:spacing w:line="360" w:lineRule="auto"/>
        <w:jc w:val="both"/>
        <w:rPr>
          <w:rFonts w:ascii="Palatino Linotype" w:hAnsi="Palatino Linotype" w:cs="Arial"/>
        </w:rPr>
      </w:pPr>
    </w:p>
    <w:p w14:paraId="4EE6271C" w14:textId="77777777" w:rsidR="00066053" w:rsidRPr="009E63DA" w:rsidRDefault="00066053" w:rsidP="00066053">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6E772C72" w14:textId="77777777" w:rsidR="00066053" w:rsidRPr="009E63DA" w:rsidRDefault="00066053" w:rsidP="00066053">
      <w:pPr>
        <w:ind w:left="567" w:right="567"/>
        <w:jc w:val="both"/>
        <w:rPr>
          <w:rFonts w:ascii="Palatino Linotype" w:hAnsi="Palatino Linotype"/>
        </w:rPr>
      </w:pPr>
    </w:p>
    <w:p w14:paraId="6CF0F1FF" w14:textId="77777777" w:rsidR="00066053" w:rsidRPr="009E63DA" w:rsidRDefault="00066053" w:rsidP="00066053">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7280A2B8" w14:textId="77777777" w:rsidR="00066053" w:rsidRPr="009E63DA" w:rsidRDefault="00066053" w:rsidP="00066053">
      <w:pPr>
        <w:ind w:left="851" w:right="851"/>
        <w:jc w:val="both"/>
        <w:rPr>
          <w:rFonts w:ascii="Palatino Linotype" w:hAnsi="Palatino Linotype"/>
          <w:i/>
        </w:rPr>
      </w:pPr>
      <w:r w:rsidRPr="009E63DA">
        <w:rPr>
          <w:rFonts w:ascii="Palatino Linotype" w:hAnsi="Palatino Linotype"/>
          <w:i/>
        </w:rPr>
        <w:t>…</w:t>
      </w:r>
    </w:p>
    <w:p w14:paraId="4BEF5A04" w14:textId="77777777" w:rsidR="00066053" w:rsidRPr="009E63DA" w:rsidRDefault="00066053" w:rsidP="00066053">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w:t>
      </w:r>
      <w:r w:rsidRPr="007A27D4">
        <w:rPr>
          <w:rFonts w:ascii="Palatino Linotype" w:hAnsi="Palatino Linotype"/>
          <w:b/>
          <w:i/>
          <w:u w:val="single"/>
        </w:rPr>
        <w:t>contratos,</w:t>
      </w:r>
      <w:r w:rsidRPr="009E63DA">
        <w:rPr>
          <w:rFonts w:ascii="Palatino Linotype" w:hAnsi="Palatino Linotype"/>
          <w:i/>
        </w:rPr>
        <w:t xml:space="preserve">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w:t>
      </w:r>
      <w:r w:rsidRPr="009E63DA">
        <w:rPr>
          <w:rFonts w:ascii="Palatino Linotype" w:hAnsi="Palatino Linotype"/>
          <w:i/>
        </w:rPr>
        <w:lastRenderedPageBreak/>
        <w:t>Los documentos podrán estar en cualquier medio, sea escrito, impreso, sonoro, visual, electrónico, informático u holográfico;</w:t>
      </w:r>
    </w:p>
    <w:p w14:paraId="385D17F5" w14:textId="77777777" w:rsidR="00066053" w:rsidRPr="009E63DA" w:rsidRDefault="00066053" w:rsidP="00066053">
      <w:pPr>
        <w:ind w:left="851" w:right="851"/>
        <w:jc w:val="both"/>
        <w:rPr>
          <w:rFonts w:ascii="Palatino Linotype" w:hAnsi="Palatino Linotype"/>
          <w:i/>
        </w:rPr>
      </w:pPr>
    </w:p>
    <w:p w14:paraId="666CD6F0" w14:textId="77777777" w:rsidR="00066053" w:rsidRPr="009E63DA" w:rsidRDefault="00066053" w:rsidP="00066053">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E9338" w14:textId="77777777" w:rsidR="00066053" w:rsidRPr="009E63DA" w:rsidRDefault="00066053" w:rsidP="00066053">
      <w:pPr>
        <w:ind w:left="851" w:right="851"/>
        <w:jc w:val="both"/>
        <w:rPr>
          <w:rFonts w:ascii="Palatino Linotype" w:hAnsi="Palatino Linotype"/>
          <w:bCs/>
          <w:i/>
        </w:rPr>
      </w:pPr>
    </w:p>
    <w:p w14:paraId="2AE2C9F9" w14:textId="77777777" w:rsidR="00066053" w:rsidRPr="009E63DA" w:rsidRDefault="00066053" w:rsidP="00066053">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6B2E65" w14:textId="77777777" w:rsidR="00066053" w:rsidRPr="009E63DA" w:rsidRDefault="00066053" w:rsidP="00066053">
      <w:pPr>
        <w:ind w:left="851" w:right="851"/>
        <w:jc w:val="both"/>
        <w:rPr>
          <w:rFonts w:ascii="Palatino Linotype" w:hAnsi="Palatino Linotype"/>
          <w:bCs/>
          <w:i/>
        </w:rPr>
      </w:pPr>
    </w:p>
    <w:p w14:paraId="7FDFC9D4" w14:textId="77777777" w:rsidR="00066053" w:rsidRPr="009E63DA" w:rsidRDefault="00066053" w:rsidP="00066053">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74ED4DC" w14:textId="77777777" w:rsidR="00066053" w:rsidRPr="009E63DA" w:rsidRDefault="00066053" w:rsidP="00066053">
      <w:pPr>
        <w:ind w:left="851" w:right="851"/>
        <w:jc w:val="both"/>
        <w:rPr>
          <w:rFonts w:ascii="Palatino Linotype" w:hAnsi="Palatino Linotype"/>
          <w:i/>
        </w:rPr>
      </w:pPr>
    </w:p>
    <w:p w14:paraId="3648C5BA" w14:textId="77777777" w:rsidR="00066053" w:rsidRPr="009E63DA" w:rsidRDefault="00066053" w:rsidP="00066053">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0D64731" w14:textId="77777777" w:rsidR="00066053" w:rsidRPr="009E63DA" w:rsidRDefault="00066053" w:rsidP="00066053">
      <w:pPr>
        <w:ind w:left="851" w:right="851"/>
        <w:jc w:val="both"/>
        <w:rPr>
          <w:rFonts w:ascii="Palatino Linotype" w:hAnsi="Palatino Linotype"/>
          <w:i/>
        </w:rPr>
      </w:pPr>
    </w:p>
    <w:p w14:paraId="5775D560" w14:textId="77777777" w:rsidR="00066053" w:rsidRPr="009E63DA" w:rsidRDefault="00066053" w:rsidP="00066053">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5E87B504" w14:textId="77777777" w:rsidR="00066053" w:rsidRPr="009E63DA" w:rsidRDefault="00066053" w:rsidP="00066053">
      <w:pPr>
        <w:jc w:val="both"/>
        <w:rPr>
          <w:rFonts w:ascii="Palatino Linotype" w:hAnsi="Palatino Linotype"/>
        </w:rPr>
      </w:pPr>
    </w:p>
    <w:p w14:paraId="17383EEF" w14:textId="77777777" w:rsidR="00066053" w:rsidRDefault="00066053" w:rsidP="00066053">
      <w:pPr>
        <w:spacing w:line="360" w:lineRule="auto"/>
        <w:jc w:val="both"/>
        <w:rPr>
          <w:rFonts w:ascii="Palatino Linotype" w:eastAsia="Calibri" w:hAnsi="Palatino Linotype" w:cs="Arial"/>
          <w:color w:val="000000"/>
          <w:lang w:val="es-ES_tradnl" w:eastAsia="es-MX"/>
        </w:rPr>
      </w:pPr>
    </w:p>
    <w:p w14:paraId="63D3208D" w14:textId="77777777" w:rsidR="00066053" w:rsidRPr="00DC0E0E" w:rsidRDefault="00066053" w:rsidP="00066053">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9E63DA">
        <w:rPr>
          <w:rFonts w:ascii="Palatino Linotype" w:eastAsia="Calibri" w:hAnsi="Palatino Linotype" w:cs="Arial"/>
          <w:color w:val="000000"/>
          <w:lang w:val="es-ES_tradnl" w:eastAsia="es-MX"/>
        </w:rPr>
        <w:lastRenderedPageBreak/>
        <w:t>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3594B73C" w14:textId="77777777" w:rsidR="00066053" w:rsidRDefault="00066053" w:rsidP="00066053">
      <w:pPr>
        <w:tabs>
          <w:tab w:val="left" w:pos="2130"/>
        </w:tabs>
        <w:spacing w:line="360" w:lineRule="auto"/>
        <w:jc w:val="both"/>
        <w:rPr>
          <w:rFonts w:ascii="Palatino Linotype" w:eastAsia="Calibri" w:hAnsi="Palatino Linotype" w:cs="Tahoma"/>
          <w:bCs/>
        </w:rPr>
      </w:pPr>
    </w:p>
    <w:p w14:paraId="254655DC" w14:textId="77777777" w:rsidR="00066053" w:rsidRPr="007C7D03" w:rsidRDefault="00066053" w:rsidP="00066053">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1658A354" w14:textId="77777777" w:rsidR="00066053" w:rsidRPr="00F54FF7" w:rsidRDefault="00066053" w:rsidP="00066053">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17E8F27" w14:textId="77777777" w:rsidR="00066053" w:rsidRPr="00F54FF7" w:rsidRDefault="00066053" w:rsidP="0006605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4F46A981" w14:textId="77777777" w:rsidR="00066053" w:rsidRPr="00F54FF7" w:rsidRDefault="00066053" w:rsidP="0006605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4E187A3" w14:textId="77777777" w:rsidR="00066053" w:rsidRPr="00F54FF7" w:rsidRDefault="00066053" w:rsidP="0006605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B1D66E2" w14:textId="77777777" w:rsidR="00066053" w:rsidRPr="00F54FF7" w:rsidRDefault="00066053" w:rsidP="0006605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7200D0CD" w14:textId="77777777" w:rsidR="00066053" w:rsidRPr="00F54FF7" w:rsidRDefault="00066053" w:rsidP="0006605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lastRenderedPageBreak/>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24574D79" w14:textId="77777777" w:rsidR="00066053" w:rsidRPr="00F54FF7" w:rsidRDefault="00066053" w:rsidP="0006605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4443DE51" w14:textId="77777777" w:rsidR="00066053" w:rsidRPr="00F54FF7" w:rsidRDefault="00066053" w:rsidP="0006605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AB4AE93" w14:textId="77777777" w:rsidR="00066053" w:rsidRPr="00F54FF7" w:rsidRDefault="00066053" w:rsidP="0006605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009A45DA" w14:textId="77777777" w:rsidR="00066053" w:rsidRPr="00F54FF7" w:rsidRDefault="00066053" w:rsidP="0006605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397666D5" w14:textId="77777777" w:rsidR="00066053" w:rsidRPr="00F54FF7" w:rsidRDefault="00066053" w:rsidP="00066053">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0E53BA6C" w14:textId="77777777" w:rsidR="00066053" w:rsidRPr="00F54FF7" w:rsidRDefault="00066053" w:rsidP="0006605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3D237349" w14:textId="77777777" w:rsidR="00066053" w:rsidRPr="00C87581" w:rsidRDefault="00066053" w:rsidP="0006605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Pr>
          <w:rFonts w:ascii="Palatino Linotype" w:eastAsia="Calibri" w:hAnsi="Palatino Linotype" w:cs="Arial"/>
          <w:b/>
          <w:i/>
          <w:lang w:val="es-ES_tradnl" w:eastAsia="es-MX"/>
        </w:rPr>
        <w:t>[Sic]</w:t>
      </w:r>
    </w:p>
    <w:p w14:paraId="140A9E40" w14:textId="77777777" w:rsidR="00066053" w:rsidRDefault="00066053" w:rsidP="00066053">
      <w:pPr>
        <w:spacing w:line="360" w:lineRule="auto"/>
        <w:jc w:val="both"/>
        <w:rPr>
          <w:rFonts w:ascii="Palatino Linotype" w:eastAsia="Palatino Linotype" w:hAnsi="Palatino Linotype" w:cs="Palatino Linotype"/>
          <w:lang w:eastAsia="es-MX"/>
        </w:rPr>
      </w:pPr>
    </w:p>
    <w:p w14:paraId="7665B1D9" w14:textId="77777777" w:rsidR="00066053" w:rsidRDefault="00066053" w:rsidP="00066053">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w:t>
      </w:r>
      <w:r w:rsidRPr="00F54FF7">
        <w:rPr>
          <w:rFonts w:ascii="Palatino Linotype" w:eastAsia="Calibri" w:hAnsi="Palatino Linotype" w:cs="Arial"/>
          <w:lang w:val="es-ES_tradnl" w:eastAsia="es-MX"/>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3664BF4E" w14:textId="77777777" w:rsidR="00066053" w:rsidRDefault="00066053" w:rsidP="00066053">
      <w:pPr>
        <w:spacing w:line="360" w:lineRule="auto"/>
        <w:jc w:val="both"/>
        <w:rPr>
          <w:rFonts w:ascii="Palatino Linotype" w:eastAsia="Palatino Linotype" w:hAnsi="Palatino Linotype" w:cs="Palatino Linotype"/>
          <w:lang w:eastAsia="es-MX"/>
        </w:rPr>
      </w:pPr>
    </w:p>
    <w:p w14:paraId="520BD559" w14:textId="77777777" w:rsidR="00066053" w:rsidRPr="002C3EC8" w:rsidRDefault="00066053" w:rsidP="00066053">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sidR="00FD3412">
        <w:rPr>
          <w:rFonts w:ascii="Palatino Linotype" w:hAnsi="Palatino Linotype" w:cs="Arial"/>
          <w:b/>
          <w:bCs/>
          <w:i/>
        </w:rPr>
        <w:t>primera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00FD3412">
        <w:rPr>
          <w:rFonts w:ascii="Palatino Linotype" w:hAnsi="Palatino Linotype" w:cs="Arial"/>
          <w:b/>
        </w:rPr>
        <w:t>REVO</w:t>
      </w:r>
      <w:r>
        <w:rPr>
          <w:rFonts w:ascii="Palatino Linotype" w:hAnsi="Palatino Linotype" w:cs="Arial"/>
          <w:b/>
        </w:rPr>
        <w:t>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Pr>
          <w:rFonts w:ascii="Palatino Linotype" w:hAnsi="Palatino Linotype" w:cs="Arial"/>
          <w:b/>
        </w:rPr>
        <w:t xml:space="preserve">00167/LAPAZ/IP/2025, </w:t>
      </w:r>
      <w:r>
        <w:rPr>
          <w:rFonts w:ascii="Palatino Linotype" w:hAnsi="Palatino Linotype" w:cs="Arial"/>
        </w:rPr>
        <w:t>que ha</w:t>
      </w:r>
      <w:r w:rsidRPr="002C3EC8">
        <w:rPr>
          <w:rFonts w:ascii="Palatino Linotype" w:hAnsi="Palatino Linotype" w:cs="Arial"/>
        </w:rPr>
        <w:t xml:space="preserve"> sido materia del presente fallo. </w:t>
      </w:r>
    </w:p>
    <w:p w14:paraId="2B049226" w14:textId="77777777" w:rsidR="00066053" w:rsidRPr="002C3EC8" w:rsidRDefault="00066053" w:rsidP="00066053">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696774F9" w14:textId="77777777" w:rsidR="00066053" w:rsidRPr="009E63DA" w:rsidRDefault="00066053" w:rsidP="00066053">
      <w:pPr>
        <w:spacing w:line="360" w:lineRule="auto"/>
        <w:jc w:val="both"/>
        <w:rPr>
          <w:rFonts w:ascii="Palatino Linotype" w:hAnsi="Palatino Linotype"/>
        </w:rPr>
      </w:pPr>
    </w:p>
    <w:p w14:paraId="40FF6500" w14:textId="77777777" w:rsidR="00066053" w:rsidRPr="002C3EC8" w:rsidRDefault="00066053" w:rsidP="00066053">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20D28419" w14:textId="77777777" w:rsidR="00066053" w:rsidRPr="008C27E8" w:rsidRDefault="00066053" w:rsidP="00066053">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Resultan </w:t>
      </w:r>
      <w:r w:rsidRPr="008C27E8">
        <w:rPr>
          <w:rFonts w:ascii="Palatino Linotype" w:hAnsi="Palatino Linotype" w:cs="Arial"/>
          <w:b/>
        </w:rPr>
        <w:t>fundadas</w:t>
      </w:r>
      <w:r w:rsidRPr="008C27E8">
        <w:rPr>
          <w:rFonts w:ascii="Palatino Linotype" w:hAnsi="Palatino Linotype" w:cs="Arial"/>
        </w:rPr>
        <w:t xml:space="preserve"> las razones o motivos de inconformidad planteadas por </w:t>
      </w:r>
      <w:r>
        <w:rPr>
          <w:rFonts w:ascii="Palatino Linotype" w:hAnsi="Palatino Linotype"/>
          <w:b/>
          <w:szCs w:val="17"/>
          <w:lang w:eastAsia="es-ES_tradnl"/>
        </w:rPr>
        <w:t>EL</w:t>
      </w:r>
      <w:r w:rsidRPr="008C27E8">
        <w:rPr>
          <w:rFonts w:ascii="Palatino Linotype" w:hAnsi="Palatino Linotype" w:cs="Arial"/>
          <w:b/>
        </w:rPr>
        <w:t xml:space="preserve"> RECURRENTE</w:t>
      </w:r>
      <w:r w:rsidRPr="008C27E8">
        <w:rPr>
          <w:rFonts w:ascii="Palatino Linotype" w:hAnsi="Palatino Linotype" w:cs="Arial"/>
        </w:rPr>
        <w:t xml:space="preserve">, en términos del Considerando </w:t>
      </w:r>
      <w:r>
        <w:rPr>
          <w:rFonts w:ascii="Palatino Linotype" w:hAnsi="Palatino Linotype" w:cs="Arial"/>
          <w:b/>
        </w:rPr>
        <w:t>Cuarto</w:t>
      </w:r>
      <w:r w:rsidRPr="008C27E8">
        <w:rPr>
          <w:rFonts w:ascii="Palatino Linotype" w:hAnsi="Palatino Linotype" w:cs="Arial"/>
        </w:rPr>
        <w:t xml:space="preserve"> de la presente resolución.</w:t>
      </w:r>
    </w:p>
    <w:p w14:paraId="4722776B" w14:textId="77777777" w:rsidR="00066053" w:rsidRPr="008C27E8" w:rsidRDefault="00066053" w:rsidP="00066053">
      <w:pPr>
        <w:spacing w:line="360" w:lineRule="auto"/>
        <w:jc w:val="both"/>
        <w:rPr>
          <w:rFonts w:ascii="Palatino Linotype" w:hAnsi="Palatino Linotype" w:cs="Arial"/>
          <w:b/>
          <w:szCs w:val="28"/>
        </w:rPr>
      </w:pPr>
    </w:p>
    <w:p w14:paraId="104C1087" w14:textId="77777777" w:rsidR="00066053" w:rsidRPr="00F82AF6" w:rsidRDefault="00066053" w:rsidP="00066053">
      <w:pPr>
        <w:spacing w:line="360" w:lineRule="auto"/>
        <w:ind w:right="49"/>
        <w:jc w:val="both"/>
        <w:rPr>
          <w:rFonts w:ascii="Palatino Linotype" w:hAnsi="Palatino Linotype" w:cs="Arial"/>
        </w:rPr>
      </w:pPr>
      <w:r w:rsidRPr="008C27E8">
        <w:rPr>
          <w:rFonts w:ascii="Palatino Linotype" w:hAnsi="Palatino Linotype" w:cs="Arial"/>
          <w:b/>
          <w:sz w:val="28"/>
          <w:szCs w:val="28"/>
        </w:rPr>
        <w:lastRenderedPageBreak/>
        <w:t>SEGUNDO</w:t>
      </w:r>
      <w:r w:rsidRPr="008C27E8">
        <w:rPr>
          <w:rFonts w:ascii="Palatino Linotype" w:hAnsi="Palatino Linotype" w:cs="Arial"/>
          <w:sz w:val="28"/>
          <w:szCs w:val="28"/>
        </w:rPr>
        <w:t>.</w:t>
      </w:r>
      <w:r w:rsidRPr="008C27E8">
        <w:rPr>
          <w:rFonts w:ascii="Palatino Linotype" w:hAnsi="Palatino Linotype" w:cs="Arial"/>
        </w:rPr>
        <w:t xml:space="preserve"> </w:t>
      </w:r>
      <w:r w:rsidRPr="008C27E8">
        <w:rPr>
          <w:rFonts w:ascii="Palatino Linotype" w:eastAsia="Calibri" w:hAnsi="Palatino Linotype" w:cs="Arial"/>
        </w:rPr>
        <w:t xml:space="preserve">Se </w:t>
      </w:r>
      <w:r w:rsidR="00FD3412">
        <w:rPr>
          <w:rFonts w:ascii="Palatino Linotype" w:eastAsia="Calibri" w:hAnsi="Palatino Linotype" w:cs="Arial"/>
          <w:b/>
        </w:rPr>
        <w:t>REVO</w:t>
      </w:r>
      <w:r>
        <w:rPr>
          <w:rFonts w:ascii="Palatino Linotype" w:eastAsia="Calibri" w:hAnsi="Palatino Linotype" w:cs="Arial"/>
          <w:b/>
        </w:rPr>
        <w:t>CA</w:t>
      </w:r>
      <w:r w:rsidRPr="008C27E8">
        <w:rPr>
          <w:rFonts w:ascii="Palatino Linotype" w:eastAsia="Calibri" w:hAnsi="Palatino Linotype" w:cs="Arial"/>
          <w:b/>
        </w:rPr>
        <w:t xml:space="preserve"> </w:t>
      </w:r>
      <w:r w:rsidRPr="008C27E8">
        <w:rPr>
          <w:rFonts w:ascii="Palatino Linotype" w:eastAsia="Calibri" w:hAnsi="Palatino Linotype" w:cs="Arial"/>
        </w:rPr>
        <w:t xml:space="preserve">la respuesta proporcionada por </w:t>
      </w:r>
      <w:r w:rsidRPr="008C27E8">
        <w:rPr>
          <w:rFonts w:ascii="Palatino Linotype" w:eastAsia="Calibri" w:hAnsi="Palatino Linotype" w:cs="Arial"/>
          <w:b/>
        </w:rPr>
        <w:t xml:space="preserve">EL SUJETO OBLIGADO </w:t>
      </w:r>
      <w:r>
        <w:rPr>
          <w:rFonts w:ascii="Palatino Linotype" w:hAnsi="Palatino Linotype" w:cs="Arial"/>
        </w:rPr>
        <w:t>en la solicitud de información número</w:t>
      </w:r>
      <w:r w:rsidRPr="002C3EC8">
        <w:rPr>
          <w:rFonts w:ascii="Palatino Linotype" w:hAnsi="Palatino Linotype" w:cs="Arial"/>
        </w:rPr>
        <w:t xml:space="preserve"> </w:t>
      </w:r>
      <w:r>
        <w:rPr>
          <w:rFonts w:ascii="Palatino Linotype" w:hAnsi="Palatino Linotype" w:cs="Arial"/>
          <w:b/>
        </w:rPr>
        <w:t xml:space="preserve">00167/LAPAZ/IP/2025 </w:t>
      </w:r>
      <w:r w:rsidRPr="008C27E8">
        <w:rPr>
          <w:rFonts w:ascii="Palatino Linotype" w:eastAsia="Calibri" w:hAnsi="Palatino Linotype" w:cs="Arial"/>
        </w:rPr>
        <w:t xml:space="preserve">y se </w:t>
      </w:r>
      <w:r w:rsidRPr="00297333">
        <w:rPr>
          <w:rFonts w:ascii="Palatino Linotype" w:eastAsia="Calibri" w:hAnsi="Palatino Linotype" w:cs="Arial"/>
          <w:b/>
        </w:rPr>
        <w:t>O</w:t>
      </w:r>
      <w:r>
        <w:rPr>
          <w:rFonts w:ascii="Palatino Linotype" w:eastAsia="Calibri" w:hAnsi="Palatino Linotype" w:cs="Arial"/>
          <w:b/>
        </w:rPr>
        <w:t>RDENA</w:t>
      </w:r>
      <w:r w:rsidRPr="00297333">
        <w:rPr>
          <w:rFonts w:ascii="Palatino Linotype" w:eastAsia="Calibri" w:hAnsi="Palatino Linotype" w:cs="Arial"/>
          <w:b/>
          <w:sz w:val="28"/>
        </w:rPr>
        <w:t xml:space="preserve"> </w:t>
      </w:r>
      <w:r w:rsidRPr="00297333">
        <w:rPr>
          <w:rFonts w:ascii="Palatino Linotype" w:hAnsi="Palatino Linotype" w:cs="Arial"/>
        </w:rPr>
        <w:t xml:space="preserve">al </w:t>
      </w:r>
      <w:r w:rsidRPr="00297333">
        <w:rPr>
          <w:rFonts w:ascii="Palatino Linotype" w:hAnsi="Palatino Linotype" w:cs="Arial"/>
          <w:b/>
        </w:rPr>
        <w:t>Sujeto Obligado</w:t>
      </w:r>
      <w:r w:rsidRPr="00297333">
        <w:rPr>
          <w:rFonts w:ascii="Palatino Linotype" w:hAnsi="Palatino Linotype" w:cs="Arial"/>
        </w:rPr>
        <w:t xml:space="preserve">, en términos del considerando </w:t>
      </w:r>
      <w:r w:rsidRPr="00297333">
        <w:rPr>
          <w:rFonts w:ascii="Palatino Linotype" w:hAnsi="Palatino Linotype" w:cs="Arial"/>
          <w:b/>
        </w:rPr>
        <w:t>C</w:t>
      </w:r>
      <w:r>
        <w:rPr>
          <w:rFonts w:ascii="Palatino Linotype" w:hAnsi="Palatino Linotype" w:cs="Arial"/>
          <w:b/>
        </w:rPr>
        <w:t>UARTO</w:t>
      </w:r>
      <w:r w:rsidRPr="00297333">
        <w:rPr>
          <w:rFonts w:ascii="Palatino Linotype" w:hAnsi="Palatino Linotype" w:cs="Arial"/>
          <w:b/>
        </w:rPr>
        <w:t xml:space="preserve"> </w:t>
      </w:r>
      <w:r>
        <w:rPr>
          <w:rFonts w:ascii="Palatino Linotype" w:hAnsi="Palatino Linotype" w:cs="Arial"/>
        </w:rPr>
        <w:t xml:space="preserve">de esta resolución </w:t>
      </w:r>
      <w:r w:rsidRPr="00297333">
        <w:rPr>
          <w:rFonts w:ascii="Palatino Linotype" w:hAnsi="Palatino Linotype" w:cs="Arial"/>
        </w:rPr>
        <w:t>haga entre</w:t>
      </w:r>
      <w:r>
        <w:rPr>
          <w:rFonts w:ascii="Palatino Linotype" w:hAnsi="Palatino Linotype" w:cs="Arial"/>
        </w:rPr>
        <w:t xml:space="preserve">ga, en versión pública de ser procedente, al cinco de </w:t>
      </w:r>
      <w:r w:rsidR="00FD3412">
        <w:rPr>
          <w:rFonts w:ascii="Palatino Linotype" w:hAnsi="Palatino Linotype" w:cs="Arial"/>
        </w:rPr>
        <w:t>marzo</w:t>
      </w:r>
      <w:r>
        <w:rPr>
          <w:rFonts w:ascii="Palatino Linotype" w:hAnsi="Palatino Linotype" w:cs="Arial"/>
        </w:rPr>
        <w:t xml:space="preserve"> de dos mil veinticinco, de lo siguiente:</w:t>
      </w:r>
    </w:p>
    <w:p w14:paraId="5122B78D" w14:textId="77777777" w:rsidR="00066053" w:rsidRDefault="00066053" w:rsidP="00066053">
      <w:pPr>
        <w:spacing w:line="360" w:lineRule="auto"/>
        <w:jc w:val="both"/>
        <w:rPr>
          <w:rFonts w:ascii="Palatino Linotype" w:hAnsi="Palatino Linotype" w:cs="Arial"/>
        </w:rPr>
      </w:pPr>
    </w:p>
    <w:p w14:paraId="3BE87204" w14:textId="77777777" w:rsidR="00066053" w:rsidRPr="007A27D4" w:rsidRDefault="00FD3412" w:rsidP="00066053">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Documentos donde consten el número, nombre y funciones del personal adscrito al Departamento de Catastro Municipal. </w:t>
      </w:r>
      <w:r w:rsidR="00066053">
        <w:rPr>
          <w:rFonts w:ascii="Palatino Linotype" w:hAnsi="Palatino Linotype" w:cs="Arial"/>
        </w:rPr>
        <w:t xml:space="preserve"> </w:t>
      </w:r>
    </w:p>
    <w:p w14:paraId="5F6ADC77" w14:textId="77777777" w:rsidR="00066053" w:rsidRDefault="00066053" w:rsidP="00066053">
      <w:pPr>
        <w:pStyle w:val="INFOEM"/>
        <w:spacing w:before="0" w:after="0"/>
        <w:ind w:left="720" w:right="567"/>
      </w:pPr>
    </w:p>
    <w:p w14:paraId="2198B958" w14:textId="77777777" w:rsidR="00066053" w:rsidRDefault="00066053" w:rsidP="00066053">
      <w:pPr>
        <w:pStyle w:val="INFOEM"/>
        <w:spacing w:before="0" w:after="0"/>
        <w:ind w:left="72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B0B1EF6" w14:textId="77777777" w:rsidR="00066053" w:rsidRPr="0039499D" w:rsidRDefault="00066053" w:rsidP="00066053">
      <w:pPr>
        <w:spacing w:line="360" w:lineRule="auto"/>
        <w:jc w:val="both"/>
        <w:rPr>
          <w:rFonts w:ascii="Palatino Linotype" w:hAnsi="Palatino Linotype" w:cs="Arial"/>
        </w:rPr>
      </w:pPr>
    </w:p>
    <w:p w14:paraId="74AFB3D5" w14:textId="77777777" w:rsidR="00066053" w:rsidRPr="00DC5E29" w:rsidRDefault="00066053" w:rsidP="00066053">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E24C8E">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14:paraId="1392E4F3" w14:textId="77777777" w:rsidR="00066053" w:rsidRPr="00DC5E29" w:rsidRDefault="00066053" w:rsidP="00066053">
      <w:pPr>
        <w:spacing w:line="360" w:lineRule="auto"/>
        <w:ind w:right="-595"/>
        <w:jc w:val="both"/>
        <w:rPr>
          <w:rFonts w:ascii="Palatino Linotype" w:hAnsi="Palatino Linotype" w:cs="Tahoma"/>
          <w:bCs/>
        </w:rPr>
      </w:pPr>
    </w:p>
    <w:p w14:paraId="0565E76B" w14:textId="77777777" w:rsidR="00066053" w:rsidRDefault="00066053" w:rsidP="00066053">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316B9CA2" w14:textId="77777777" w:rsidR="00066053" w:rsidRPr="00DC5E29" w:rsidRDefault="00066053" w:rsidP="00066053">
      <w:pPr>
        <w:autoSpaceDE w:val="0"/>
        <w:autoSpaceDN w:val="0"/>
        <w:adjustRightInd w:val="0"/>
        <w:spacing w:line="360" w:lineRule="auto"/>
        <w:jc w:val="both"/>
        <w:rPr>
          <w:rFonts w:ascii="Palatino Linotype" w:hAnsi="Palatino Linotype" w:cs="Arial"/>
        </w:rPr>
      </w:pPr>
    </w:p>
    <w:p w14:paraId="0864C580" w14:textId="77777777" w:rsidR="00066053" w:rsidRDefault="00066053" w:rsidP="00066053">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CF98064" w14:textId="77777777" w:rsidR="00066053" w:rsidRDefault="00066053" w:rsidP="00066053">
      <w:pPr>
        <w:spacing w:line="360" w:lineRule="auto"/>
        <w:jc w:val="both"/>
        <w:rPr>
          <w:rFonts w:ascii="Palatino Linotype" w:hAnsi="Palatino Linotype" w:cs="Arial"/>
        </w:rPr>
      </w:pPr>
    </w:p>
    <w:p w14:paraId="2ABF3B58" w14:textId="4717B407" w:rsidR="00066053" w:rsidRPr="007C3942" w:rsidRDefault="00066053" w:rsidP="00066053">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1D1E45">
        <w:rPr>
          <w:rFonts w:ascii="Palatino Linotype" w:hAnsi="Palatino Linotype" w:cs="Arial"/>
        </w:rPr>
        <w:t xml:space="preserve">  (</w:t>
      </w:r>
      <w:r w:rsidR="00BC462E">
        <w:rPr>
          <w:rFonts w:ascii="Palatino Linotype" w:hAnsi="Palatino Linotype" w:cs="Arial"/>
        </w:rPr>
        <w:t xml:space="preserve">EMITIENDO </w:t>
      </w:r>
      <w:r w:rsidR="001D1E45">
        <w:rPr>
          <w:rFonts w:ascii="Palatino Linotype" w:hAnsi="Palatino Linotype" w:cs="Arial"/>
        </w:rPr>
        <w:t>VOTO PARTICULAR)</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VIGÉSIMA PRIMERA </w:t>
      </w:r>
      <w:r w:rsidRPr="007C3942">
        <w:rPr>
          <w:rFonts w:ascii="Palatino Linotype" w:hAnsi="Palatino Linotype" w:cs="Arial"/>
        </w:rPr>
        <w:t>SESIÓN ORDINARIA CELEBRADA EL</w:t>
      </w:r>
      <w:r>
        <w:rPr>
          <w:rFonts w:ascii="Palatino Linotype" w:hAnsi="Palatino Linotype" w:cs="Arial"/>
        </w:rPr>
        <w:t xml:space="preserve"> ONCE DE JUNIO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p>
    <w:p w14:paraId="05546F98" w14:textId="77777777" w:rsidR="00066053" w:rsidRDefault="00066053" w:rsidP="00066053">
      <w:pPr>
        <w:spacing w:line="360" w:lineRule="auto"/>
        <w:jc w:val="both"/>
        <w:rPr>
          <w:rFonts w:ascii="Palatino Linotype" w:hAnsi="Palatino Linotype" w:cs="Arial"/>
          <w:sz w:val="16"/>
        </w:rPr>
      </w:pPr>
      <w:r>
        <w:rPr>
          <w:rFonts w:ascii="Palatino Linotype" w:hAnsi="Palatino Linotype" w:cs="Arial"/>
          <w:sz w:val="16"/>
        </w:rPr>
        <w:t>JMV/CCR/</w:t>
      </w:r>
      <w:r w:rsidR="001D1E45">
        <w:rPr>
          <w:rFonts w:ascii="Palatino Linotype" w:hAnsi="Palatino Linotype" w:cs="Arial"/>
          <w:sz w:val="16"/>
        </w:rPr>
        <w:t>LMST</w:t>
      </w:r>
    </w:p>
    <w:p w14:paraId="1349DEC8" w14:textId="77777777" w:rsidR="00066053" w:rsidRDefault="00066053" w:rsidP="00066053"/>
    <w:p w14:paraId="13F459DA" w14:textId="77777777" w:rsidR="00066053" w:rsidRDefault="00066053" w:rsidP="00066053"/>
    <w:p w14:paraId="2027C6B5" w14:textId="77777777" w:rsidR="00066053" w:rsidRDefault="00066053" w:rsidP="00066053"/>
    <w:p w14:paraId="30FEBE4F" w14:textId="77777777" w:rsidR="00066053" w:rsidRDefault="00066053" w:rsidP="00066053"/>
    <w:p w14:paraId="37D7AB26" w14:textId="77777777" w:rsidR="00066053" w:rsidRDefault="00066053" w:rsidP="00066053"/>
    <w:p w14:paraId="67CDB176" w14:textId="77777777" w:rsidR="00066053" w:rsidRDefault="00066053" w:rsidP="00066053"/>
    <w:p w14:paraId="591DE1D8" w14:textId="77777777" w:rsidR="00066053" w:rsidRDefault="00066053" w:rsidP="00066053"/>
    <w:p w14:paraId="6A6DFD79" w14:textId="77777777" w:rsidR="00066053" w:rsidRDefault="00066053" w:rsidP="00066053"/>
    <w:p w14:paraId="18A1FB47" w14:textId="77777777" w:rsidR="00066053" w:rsidRDefault="00066053" w:rsidP="00066053"/>
    <w:p w14:paraId="193190FC" w14:textId="77777777" w:rsidR="00066053" w:rsidRDefault="00066053" w:rsidP="00066053"/>
    <w:p w14:paraId="1D93E43F" w14:textId="77777777" w:rsidR="00066053" w:rsidRDefault="00066053" w:rsidP="00066053"/>
    <w:p w14:paraId="4DA8106A" w14:textId="77777777" w:rsidR="00066053" w:rsidRDefault="00066053" w:rsidP="00066053"/>
    <w:p w14:paraId="438A8FF2" w14:textId="77777777" w:rsidR="00066053" w:rsidRDefault="00066053" w:rsidP="00066053"/>
    <w:p w14:paraId="35C0FDCC" w14:textId="77777777" w:rsidR="00066053" w:rsidRDefault="00066053" w:rsidP="00066053"/>
    <w:p w14:paraId="47D54E81" w14:textId="77777777" w:rsidR="00066053" w:rsidRDefault="00066053" w:rsidP="00066053"/>
    <w:p w14:paraId="5D318B12" w14:textId="77777777" w:rsidR="00066053" w:rsidRDefault="00066053" w:rsidP="00066053"/>
    <w:p w14:paraId="50B11412" w14:textId="77777777" w:rsidR="00066053" w:rsidRDefault="00066053" w:rsidP="00066053"/>
    <w:p w14:paraId="345BCAE9" w14:textId="77777777" w:rsidR="00066053" w:rsidRDefault="00066053" w:rsidP="00066053"/>
    <w:p w14:paraId="4084145A" w14:textId="77777777" w:rsidR="00066053" w:rsidRDefault="00066053" w:rsidP="00066053"/>
    <w:p w14:paraId="260D9404" w14:textId="77777777" w:rsidR="00066053" w:rsidRDefault="00066053" w:rsidP="00066053"/>
    <w:p w14:paraId="71F436B1" w14:textId="77777777" w:rsidR="00066053" w:rsidRDefault="00066053" w:rsidP="00066053"/>
    <w:p w14:paraId="40E30AF4" w14:textId="77777777" w:rsidR="00066053" w:rsidRDefault="00066053" w:rsidP="00066053"/>
    <w:p w14:paraId="612806C9" w14:textId="77777777" w:rsidR="00066053" w:rsidRDefault="00066053" w:rsidP="00066053"/>
    <w:p w14:paraId="5799262F" w14:textId="77777777" w:rsidR="00066053" w:rsidRDefault="00066053" w:rsidP="00066053"/>
    <w:p w14:paraId="295AB8C2" w14:textId="77777777" w:rsidR="00066053" w:rsidRDefault="00066053" w:rsidP="00066053"/>
    <w:p w14:paraId="186EC298" w14:textId="77777777" w:rsidR="00066053" w:rsidRDefault="00066053" w:rsidP="00066053"/>
    <w:p w14:paraId="6C2C0C12" w14:textId="77777777" w:rsidR="00066053" w:rsidRDefault="00066053" w:rsidP="00066053"/>
    <w:p w14:paraId="70D7F9FC" w14:textId="77777777" w:rsidR="00066053" w:rsidRDefault="00066053" w:rsidP="00066053"/>
    <w:p w14:paraId="289E24AC" w14:textId="77777777" w:rsidR="00066053" w:rsidRDefault="00066053" w:rsidP="00066053"/>
    <w:p w14:paraId="55F19228" w14:textId="77777777" w:rsidR="00066053" w:rsidRDefault="00066053" w:rsidP="00066053"/>
    <w:p w14:paraId="2F80E0CC" w14:textId="77777777" w:rsidR="00066053" w:rsidRDefault="00066053" w:rsidP="00066053"/>
    <w:p w14:paraId="7E3CCAE5" w14:textId="77777777" w:rsidR="00066053" w:rsidRDefault="00066053" w:rsidP="00066053"/>
    <w:p w14:paraId="7D40BCC2" w14:textId="77777777" w:rsidR="00066053" w:rsidRDefault="00066053" w:rsidP="00066053"/>
    <w:p w14:paraId="37964B33" w14:textId="77777777" w:rsidR="00066053" w:rsidRDefault="00066053" w:rsidP="00066053"/>
    <w:p w14:paraId="1BCFAC96" w14:textId="77777777" w:rsidR="00A061C7" w:rsidRDefault="00A061C7"/>
    <w:sectPr w:rsidR="00A061C7" w:rsidSect="00066053">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3AC6D" w14:textId="77777777" w:rsidR="00FF0648" w:rsidRDefault="00FF0648" w:rsidP="00066053">
      <w:r>
        <w:separator/>
      </w:r>
    </w:p>
  </w:endnote>
  <w:endnote w:type="continuationSeparator" w:id="0">
    <w:p w14:paraId="13DF6258" w14:textId="77777777" w:rsidR="00FF0648" w:rsidRDefault="00FF0648" w:rsidP="0006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1D0C" w14:textId="77777777" w:rsidR="00087FEC" w:rsidRPr="00A2780F" w:rsidRDefault="00087FEC" w:rsidP="0006605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3272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3272C">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7904E" w14:textId="77777777" w:rsidR="00087FEC" w:rsidRPr="00070856" w:rsidRDefault="00087FEC" w:rsidP="0006605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3272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3272C">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EA4AA" w14:textId="77777777" w:rsidR="00FF0648" w:rsidRDefault="00FF0648" w:rsidP="00066053">
      <w:r>
        <w:separator/>
      </w:r>
    </w:p>
  </w:footnote>
  <w:footnote w:type="continuationSeparator" w:id="0">
    <w:p w14:paraId="147CE872" w14:textId="77777777" w:rsidR="00FF0648" w:rsidRDefault="00FF0648" w:rsidP="00066053">
      <w:r>
        <w:continuationSeparator/>
      </w:r>
    </w:p>
  </w:footnote>
  <w:footnote w:id="1">
    <w:p w14:paraId="5C35BFED" w14:textId="77777777" w:rsidR="00087FEC" w:rsidRPr="005552A8" w:rsidRDefault="00087FEC" w:rsidP="0006605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510C43D" w14:textId="77777777" w:rsidR="00087FEC" w:rsidRPr="005552A8" w:rsidRDefault="00087FEC" w:rsidP="0006605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087FEC" w:rsidRPr="008F2CCC" w14:paraId="3C094F56" w14:textId="77777777" w:rsidTr="00066053">
      <w:tc>
        <w:tcPr>
          <w:tcW w:w="3620" w:type="dxa"/>
          <w:shd w:val="clear" w:color="auto" w:fill="auto"/>
        </w:tcPr>
        <w:p w14:paraId="2F4D1D78" w14:textId="77777777" w:rsidR="00087FEC" w:rsidRPr="007E5FC4" w:rsidRDefault="00087FEC" w:rsidP="0006605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C705212" w14:textId="77777777" w:rsidR="00087FEC" w:rsidRPr="00664658" w:rsidRDefault="00087FEC" w:rsidP="0006605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03620/INFOEM/IP/RR/2025</w:t>
          </w:r>
        </w:p>
      </w:tc>
    </w:tr>
    <w:tr w:rsidR="00087FEC" w:rsidRPr="008F2CCC" w14:paraId="55C5406F" w14:textId="77777777" w:rsidTr="00066053">
      <w:tc>
        <w:tcPr>
          <w:tcW w:w="3620" w:type="dxa"/>
          <w:shd w:val="clear" w:color="auto" w:fill="auto"/>
        </w:tcPr>
        <w:p w14:paraId="4C356511" w14:textId="77777777" w:rsidR="00087FEC" w:rsidRPr="007E5FC4" w:rsidRDefault="00087FEC" w:rsidP="0006605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7731A50" w14:textId="77777777" w:rsidR="00087FEC" w:rsidRPr="00664658" w:rsidRDefault="00087FEC" w:rsidP="00066053">
          <w:pPr>
            <w:spacing w:line="276" w:lineRule="auto"/>
            <w:jc w:val="right"/>
            <w:rPr>
              <w:rFonts w:ascii="Palatino Linotype" w:hAnsi="Palatino Linotype"/>
              <w:b/>
              <w:sz w:val="22"/>
              <w:szCs w:val="22"/>
              <w:lang w:val="es-ES_tradnl"/>
            </w:rPr>
          </w:pPr>
          <w:r w:rsidRPr="00066053">
            <w:rPr>
              <w:rFonts w:ascii="Palatino Linotype" w:hAnsi="Palatino Linotype"/>
              <w:b/>
            </w:rPr>
            <w:t>Ayuntamiento de la Paz</w:t>
          </w:r>
        </w:p>
      </w:tc>
    </w:tr>
    <w:tr w:rsidR="00087FEC" w:rsidRPr="008F2CCC" w14:paraId="19B1B934" w14:textId="77777777" w:rsidTr="00066053">
      <w:trPr>
        <w:trHeight w:val="228"/>
      </w:trPr>
      <w:tc>
        <w:tcPr>
          <w:tcW w:w="3620" w:type="dxa"/>
          <w:shd w:val="clear" w:color="auto" w:fill="auto"/>
        </w:tcPr>
        <w:p w14:paraId="0B45C635" w14:textId="77777777" w:rsidR="00087FEC" w:rsidRPr="007E5FC4" w:rsidRDefault="00087FEC" w:rsidP="0006605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ED1979A" w14:textId="77777777" w:rsidR="00087FEC" w:rsidRPr="00664658" w:rsidRDefault="00087FEC" w:rsidP="0006605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21AB397" w14:textId="77777777" w:rsidR="00087FEC" w:rsidRDefault="00087FEC" w:rsidP="00066053">
    <w:pPr>
      <w:pStyle w:val="Encabezado"/>
      <w:tabs>
        <w:tab w:val="clear" w:pos="4252"/>
        <w:tab w:val="clear" w:pos="8504"/>
        <w:tab w:val="left" w:pos="2326"/>
      </w:tabs>
      <w:rPr>
        <w:rFonts w:ascii="Palatino Linotype" w:hAnsi="Palatino Linotype"/>
        <w:sz w:val="20"/>
      </w:rPr>
    </w:pPr>
  </w:p>
  <w:p w14:paraId="65688E6E" w14:textId="77777777" w:rsidR="00087FEC" w:rsidRPr="001779E0" w:rsidRDefault="00087FEC" w:rsidP="0006605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9C01EA" wp14:editId="67024FA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87FEC" w:rsidRPr="008F2CCC" w14:paraId="74F63D16" w14:textId="77777777" w:rsidTr="00066053">
      <w:tc>
        <w:tcPr>
          <w:tcW w:w="2977" w:type="dxa"/>
          <w:shd w:val="clear" w:color="auto" w:fill="auto"/>
        </w:tcPr>
        <w:p w14:paraId="1CE6B39F" w14:textId="77777777" w:rsidR="00087FEC" w:rsidRPr="007E5FC4" w:rsidRDefault="00087FEC" w:rsidP="0006605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98596C7" w14:textId="77777777" w:rsidR="00087FEC" w:rsidRPr="008F2CCC" w:rsidRDefault="00087FEC" w:rsidP="0006605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03620/INFOEM/IP/RR/2025</w:t>
          </w:r>
        </w:p>
      </w:tc>
    </w:tr>
    <w:tr w:rsidR="00087FEC" w:rsidRPr="008F2CCC" w14:paraId="045AC170" w14:textId="77777777" w:rsidTr="00066053">
      <w:tc>
        <w:tcPr>
          <w:tcW w:w="2977" w:type="dxa"/>
          <w:shd w:val="clear" w:color="auto" w:fill="auto"/>
          <w:vAlign w:val="center"/>
        </w:tcPr>
        <w:p w14:paraId="25926B4E" w14:textId="77777777" w:rsidR="00087FEC" w:rsidRPr="007E5FC4" w:rsidRDefault="00087FEC" w:rsidP="0006605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D2B61FA" w14:textId="4F34C25D" w:rsidR="00087FEC" w:rsidRPr="008F2CCC" w:rsidRDefault="0013272C" w:rsidP="0006605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087FEC" w:rsidRPr="008F2CCC" w14:paraId="1C7257CC" w14:textId="77777777" w:rsidTr="00066053">
      <w:trPr>
        <w:trHeight w:val="228"/>
      </w:trPr>
      <w:tc>
        <w:tcPr>
          <w:tcW w:w="2977" w:type="dxa"/>
          <w:shd w:val="clear" w:color="auto" w:fill="auto"/>
        </w:tcPr>
        <w:p w14:paraId="28BBA4DB" w14:textId="77777777" w:rsidR="00087FEC" w:rsidRPr="007E5FC4" w:rsidRDefault="00087FEC" w:rsidP="0006605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41B01DC1" w14:textId="77777777" w:rsidR="00087FEC" w:rsidRPr="00DC41C8" w:rsidRDefault="00087FEC" w:rsidP="00066053">
          <w:pPr>
            <w:spacing w:line="360" w:lineRule="auto"/>
            <w:jc w:val="right"/>
            <w:rPr>
              <w:rFonts w:ascii="Palatino Linotype" w:hAnsi="Palatino Linotype"/>
              <w:b/>
              <w:sz w:val="22"/>
              <w:szCs w:val="22"/>
            </w:rPr>
          </w:pPr>
          <w:r w:rsidRPr="00066053">
            <w:rPr>
              <w:rFonts w:ascii="Palatino Linotype" w:hAnsi="Palatino Linotype"/>
              <w:b/>
              <w:sz w:val="22"/>
              <w:szCs w:val="22"/>
            </w:rPr>
            <w:t>Ayuntamiento de la Paz</w:t>
          </w:r>
        </w:p>
      </w:tc>
    </w:tr>
    <w:tr w:rsidR="00087FEC" w:rsidRPr="008F2CCC" w14:paraId="3A605E4B" w14:textId="77777777" w:rsidTr="00066053">
      <w:tc>
        <w:tcPr>
          <w:tcW w:w="2977" w:type="dxa"/>
          <w:shd w:val="clear" w:color="auto" w:fill="auto"/>
        </w:tcPr>
        <w:p w14:paraId="699EE90D" w14:textId="77777777" w:rsidR="00087FEC" w:rsidRPr="007E5FC4" w:rsidRDefault="00087FEC" w:rsidP="0006605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105F7D8E" w14:textId="77777777" w:rsidR="00087FEC" w:rsidRPr="008F2CCC" w:rsidRDefault="00087FEC" w:rsidP="0006605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E0E3572" w14:textId="77777777" w:rsidR="00087FEC" w:rsidRPr="009F1AB6" w:rsidRDefault="00087FE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EB6140D" wp14:editId="0A2C2FE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B4642A"/>
    <w:multiLevelType w:val="hybridMultilevel"/>
    <w:tmpl w:val="B204E2A8"/>
    <w:lvl w:ilvl="0" w:tplc="1226C3F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A029BF"/>
    <w:multiLevelType w:val="hybridMultilevel"/>
    <w:tmpl w:val="1D407262"/>
    <w:lvl w:ilvl="0" w:tplc="D2ACC1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6F2DD2"/>
    <w:multiLevelType w:val="hybridMultilevel"/>
    <w:tmpl w:val="112AF38A"/>
    <w:lvl w:ilvl="0" w:tplc="DE20ED3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2CE50E5"/>
    <w:multiLevelType w:val="hybridMultilevel"/>
    <w:tmpl w:val="35C0811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5"/>
  </w:num>
  <w:num w:numId="2">
    <w:abstractNumId w:val="0"/>
  </w:num>
  <w:num w:numId="3">
    <w:abstractNumId w:val="2"/>
  </w:num>
  <w:num w:numId="4">
    <w:abstractNumId w:val="10"/>
  </w:num>
  <w:num w:numId="5">
    <w:abstractNumId w:val="14"/>
  </w:num>
  <w:num w:numId="6">
    <w:abstractNumId w:val="11"/>
  </w:num>
  <w:num w:numId="7">
    <w:abstractNumId w:val="13"/>
  </w:num>
  <w:num w:numId="8">
    <w:abstractNumId w:val="12"/>
  </w:num>
  <w:num w:numId="9">
    <w:abstractNumId w:val="9"/>
  </w:num>
  <w:num w:numId="10">
    <w:abstractNumId w:val="16"/>
  </w:num>
  <w:num w:numId="11">
    <w:abstractNumId w:val="7"/>
  </w:num>
  <w:num w:numId="12">
    <w:abstractNumId w:val="3"/>
  </w:num>
  <w:num w:numId="13">
    <w:abstractNumId w:val="15"/>
  </w:num>
  <w:num w:numId="14">
    <w:abstractNumId w:val="1"/>
  </w:num>
  <w:num w:numId="15">
    <w:abstractNumId w:val="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53"/>
    <w:rsid w:val="00066053"/>
    <w:rsid w:val="00087FEC"/>
    <w:rsid w:val="0009271F"/>
    <w:rsid w:val="00094355"/>
    <w:rsid w:val="000E3A55"/>
    <w:rsid w:val="0013272C"/>
    <w:rsid w:val="001D1E45"/>
    <w:rsid w:val="002234F4"/>
    <w:rsid w:val="0036360B"/>
    <w:rsid w:val="003F3422"/>
    <w:rsid w:val="00647B5D"/>
    <w:rsid w:val="008933A9"/>
    <w:rsid w:val="00A061C7"/>
    <w:rsid w:val="00A13B96"/>
    <w:rsid w:val="00A3293A"/>
    <w:rsid w:val="00A61C7D"/>
    <w:rsid w:val="00B255B0"/>
    <w:rsid w:val="00BC462E"/>
    <w:rsid w:val="00DB0125"/>
    <w:rsid w:val="00EE327B"/>
    <w:rsid w:val="00F479A2"/>
    <w:rsid w:val="00FD3412"/>
    <w:rsid w:val="00FF06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4936"/>
  <w15:chartTrackingRefBased/>
  <w15:docId w15:val="{122DD952-7EF9-4740-9B8D-F34770B8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05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05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66053"/>
    <w:rPr>
      <w:rFonts w:eastAsiaTheme="minorEastAsia"/>
      <w:sz w:val="24"/>
      <w:szCs w:val="24"/>
      <w:lang w:val="es-ES_tradnl" w:eastAsia="es-ES"/>
    </w:rPr>
  </w:style>
  <w:style w:type="paragraph" w:styleId="Piedepgina">
    <w:name w:val="footer"/>
    <w:basedOn w:val="Normal"/>
    <w:link w:val="PiedepginaCar"/>
    <w:uiPriority w:val="99"/>
    <w:unhideWhenUsed/>
    <w:rsid w:val="0006605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6605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05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605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66053"/>
    <w:pPr>
      <w:spacing w:after="0" w:line="240" w:lineRule="auto"/>
    </w:pPr>
  </w:style>
  <w:style w:type="character" w:customStyle="1" w:styleId="SinespaciadoCar">
    <w:name w:val="Sin espaciado Car"/>
    <w:aliases w:val="Francesa Car,INAI Car"/>
    <w:link w:val="Sinespaciado"/>
    <w:uiPriority w:val="1"/>
    <w:locked/>
    <w:rsid w:val="00066053"/>
  </w:style>
  <w:style w:type="character" w:styleId="Hipervnculo">
    <w:name w:val="Hyperlink"/>
    <w:aliases w:val="Hipervínculo1,Hipervínculo11,Hipervínculo12,Hipervínculo13,Hipervínculo14,Hipervínculo15"/>
    <w:basedOn w:val="Fuentedeprrafopredeter"/>
    <w:uiPriority w:val="99"/>
    <w:unhideWhenUsed/>
    <w:rsid w:val="00066053"/>
    <w:rPr>
      <w:color w:val="0563C1" w:themeColor="hyperlink"/>
      <w:u w:val="single"/>
    </w:rPr>
  </w:style>
  <w:style w:type="paragraph" w:customStyle="1" w:styleId="INFOEM">
    <w:name w:val="INFOEM"/>
    <w:basedOn w:val="Normal"/>
    <w:qFormat/>
    <w:rsid w:val="0006605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660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66053"/>
    <w:rPr>
      <w:vertAlign w:val="superscript"/>
    </w:rPr>
  </w:style>
  <w:style w:type="paragraph" w:customStyle="1" w:styleId="infoemcitas">
    <w:name w:val="infoem citas"/>
    <w:basedOn w:val="Normal"/>
    <w:qFormat/>
    <w:rsid w:val="0006605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66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6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6605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066053"/>
    <w:pPr>
      <w:spacing w:before="100" w:beforeAutospacing="1" w:after="100" w:afterAutospacing="1"/>
    </w:pPr>
    <w:rPr>
      <w:lang w:val="es-MX" w:eastAsia="es-MX"/>
    </w:rPr>
  </w:style>
  <w:style w:type="character" w:customStyle="1" w:styleId="bold">
    <w:name w:val="bold"/>
    <w:basedOn w:val="Fuentedeprrafopredeter"/>
    <w:rsid w:val="00066053"/>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066053"/>
    <w:rPr>
      <w:sz w:val="20"/>
      <w:szCs w:val="20"/>
      <w:lang w:val="es-MX" w:eastAsia="es-MX"/>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066053"/>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24</Pages>
  <Words>4871</Words>
  <Characters>26791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2025-06-13T16:42:00Z</cp:lastPrinted>
  <dcterms:created xsi:type="dcterms:W3CDTF">2025-06-02T17:33:00Z</dcterms:created>
  <dcterms:modified xsi:type="dcterms:W3CDTF">2025-06-25T21:52:00Z</dcterms:modified>
</cp:coreProperties>
</file>