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A7E74" w14:textId="1A7CCD99" w:rsidR="00F47683" w:rsidRPr="001D1CBC" w:rsidRDefault="00550645" w:rsidP="00C46992">
      <w:pPr>
        <w:spacing w:line="360" w:lineRule="auto"/>
        <w:jc w:val="both"/>
        <w:rPr>
          <w:rFonts w:ascii="Palatino Linotype" w:eastAsia="Palatino Linotype" w:hAnsi="Palatino Linotype" w:cs="Palatino Linotype"/>
          <w:sz w:val="22"/>
          <w:szCs w:val="22"/>
        </w:rPr>
      </w:pPr>
      <w:bookmarkStart w:id="0" w:name="_GoBack"/>
      <w:bookmarkEnd w:id="0"/>
      <w:r w:rsidRPr="001D1CBC">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 Estado de México, a</w:t>
      </w:r>
      <w:r w:rsidR="006F3DDB" w:rsidRPr="001D1CBC">
        <w:rPr>
          <w:rFonts w:ascii="Palatino Linotype" w:eastAsia="Palatino Linotype" w:hAnsi="Palatino Linotype" w:cs="Palatino Linotype"/>
          <w:sz w:val="22"/>
          <w:szCs w:val="22"/>
        </w:rPr>
        <w:t xml:space="preserve"> quince de octubre</w:t>
      </w:r>
      <w:r w:rsidRPr="001D1CBC">
        <w:rPr>
          <w:rFonts w:ascii="Palatino Linotype" w:eastAsia="Palatino Linotype" w:hAnsi="Palatino Linotype" w:cs="Palatino Linotype"/>
          <w:sz w:val="22"/>
          <w:szCs w:val="22"/>
        </w:rPr>
        <w:t xml:space="preserve"> de dos mil veinticinco. </w:t>
      </w:r>
    </w:p>
    <w:p w14:paraId="3C81E6A2" w14:textId="77777777" w:rsidR="000F11CC" w:rsidRPr="001D1CBC" w:rsidRDefault="000F11CC" w:rsidP="00C46992">
      <w:pPr>
        <w:spacing w:line="360" w:lineRule="auto"/>
        <w:jc w:val="both"/>
        <w:rPr>
          <w:rFonts w:ascii="Palatino Linotype" w:eastAsia="Palatino Linotype" w:hAnsi="Palatino Linotype" w:cs="Palatino Linotype"/>
          <w:sz w:val="22"/>
          <w:szCs w:val="22"/>
        </w:rPr>
      </w:pPr>
    </w:p>
    <w:p w14:paraId="5E799B0F" w14:textId="2D03EA37" w:rsidR="00F47683" w:rsidRPr="001D1CBC" w:rsidRDefault="00550645"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b/>
          <w:sz w:val="22"/>
          <w:szCs w:val="22"/>
        </w:rPr>
        <w:t>VISTO</w:t>
      </w:r>
      <w:r w:rsidRPr="001D1CBC">
        <w:rPr>
          <w:rFonts w:ascii="Palatino Linotype" w:eastAsia="Palatino Linotype" w:hAnsi="Palatino Linotype" w:cs="Palatino Linotype"/>
          <w:sz w:val="22"/>
          <w:szCs w:val="22"/>
        </w:rPr>
        <w:t xml:space="preserve"> el expediente formado con motivo del recurso de revisión </w:t>
      </w:r>
      <w:r w:rsidR="00BE1E0A" w:rsidRPr="001D1CBC">
        <w:rPr>
          <w:rFonts w:ascii="Palatino Linotype" w:eastAsia="Palatino Linotype" w:hAnsi="Palatino Linotype" w:cs="Palatino Linotype"/>
          <w:b/>
          <w:sz w:val="22"/>
          <w:szCs w:val="22"/>
        </w:rPr>
        <w:t>0</w:t>
      </w:r>
      <w:r w:rsidR="006F3DDB" w:rsidRPr="001D1CBC">
        <w:rPr>
          <w:rFonts w:ascii="Palatino Linotype" w:eastAsia="Palatino Linotype" w:hAnsi="Palatino Linotype" w:cs="Palatino Linotype"/>
          <w:b/>
          <w:sz w:val="22"/>
          <w:szCs w:val="22"/>
        </w:rPr>
        <w:t>8024</w:t>
      </w:r>
      <w:r w:rsidRPr="001D1CBC">
        <w:rPr>
          <w:rFonts w:ascii="Palatino Linotype" w:eastAsia="Palatino Linotype" w:hAnsi="Palatino Linotype" w:cs="Palatino Linotype"/>
          <w:b/>
          <w:sz w:val="22"/>
          <w:szCs w:val="22"/>
        </w:rPr>
        <w:t>/INFOEM/IP/RR/2025</w:t>
      </w:r>
      <w:r w:rsidRPr="001D1CBC">
        <w:rPr>
          <w:rFonts w:ascii="Palatino Linotype" w:eastAsia="Palatino Linotype" w:hAnsi="Palatino Linotype" w:cs="Palatino Linotype"/>
          <w:sz w:val="22"/>
          <w:szCs w:val="22"/>
        </w:rPr>
        <w:t>, por</w:t>
      </w:r>
      <w:r w:rsidRPr="001D1CBC">
        <w:rPr>
          <w:rFonts w:ascii="Palatino Linotype" w:eastAsia="Palatino Linotype" w:hAnsi="Palatino Linotype" w:cs="Palatino Linotype"/>
          <w:b/>
          <w:sz w:val="22"/>
          <w:szCs w:val="22"/>
        </w:rPr>
        <w:t xml:space="preserve"> </w:t>
      </w:r>
      <w:r w:rsidRPr="001D1CBC">
        <w:rPr>
          <w:rFonts w:ascii="Palatino Linotype" w:eastAsia="Palatino Linotype" w:hAnsi="Palatino Linotype" w:cs="Palatino Linotype"/>
          <w:sz w:val="22"/>
          <w:szCs w:val="22"/>
        </w:rPr>
        <w:t>interpuesto por</w:t>
      </w:r>
      <w:r w:rsidRPr="001D1CBC">
        <w:rPr>
          <w:rFonts w:ascii="Palatino Linotype" w:eastAsia="Palatino Linotype" w:hAnsi="Palatino Linotype" w:cs="Palatino Linotype"/>
          <w:b/>
          <w:sz w:val="22"/>
          <w:szCs w:val="22"/>
        </w:rPr>
        <w:t xml:space="preserve"> </w:t>
      </w:r>
      <w:r w:rsidR="00BE1E0A" w:rsidRPr="001D1CBC">
        <w:rPr>
          <w:rFonts w:ascii="Palatino Linotype" w:eastAsia="Palatino Linotype" w:hAnsi="Palatino Linotype" w:cs="Palatino Linotype"/>
          <w:b/>
          <w:sz w:val="22"/>
          <w:szCs w:val="22"/>
        </w:rPr>
        <w:t>un particular que no proporcionó nombre o seudónimo</w:t>
      </w:r>
      <w:r w:rsidRPr="001D1CBC">
        <w:rPr>
          <w:rFonts w:ascii="Palatino Linotype" w:eastAsia="Palatino Linotype" w:hAnsi="Palatino Linotype" w:cs="Palatino Linotype"/>
          <w:b/>
          <w:sz w:val="22"/>
          <w:szCs w:val="22"/>
        </w:rPr>
        <w:t>,</w:t>
      </w:r>
      <w:r w:rsidRPr="001D1CBC">
        <w:rPr>
          <w:rFonts w:ascii="Palatino Linotype" w:eastAsia="Palatino Linotype" w:hAnsi="Palatino Linotype" w:cs="Palatino Linotype"/>
          <w:sz w:val="22"/>
          <w:szCs w:val="22"/>
        </w:rPr>
        <w:t xml:space="preserve"> en lo sucesivo la parte </w:t>
      </w:r>
      <w:r w:rsidR="000F11CC" w:rsidRPr="001D1CBC">
        <w:rPr>
          <w:rFonts w:ascii="Palatino Linotype" w:eastAsia="Palatino Linotype" w:hAnsi="Palatino Linotype" w:cs="Palatino Linotype"/>
          <w:b/>
          <w:sz w:val="22"/>
          <w:szCs w:val="22"/>
        </w:rPr>
        <w:t>Recurrente</w:t>
      </w:r>
      <w:r w:rsidRPr="001D1CBC">
        <w:rPr>
          <w:rFonts w:ascii="Palatino Linotype" w:eastAsia="Palatino Linotype" w:hAnsi="Palatino Linotype" w:cs="Palatino Linotype"/>
          <w:b/>
          <w:sz w:val="22"/>
          <w:szCs w:val="22"/>
        </w:rPr>
        <w:t>,</w:t>
      </w:r>
      <w:r w:rsidRPr="001D1CBC">
        <w:rPr>
          <w:rFonts w:ascii="Palatino Linotype" w:eastAsia="Palatino Linotype" w:hAnsi="Palatino Linotype" w:cs="Palatino Linotype"/>
          <w:sz w:val="22"/>
          <w:szCs w:val="22"/>
        </w:rPr>
        <w:t xml:space="preserve"> en contra de la respuesta a su solicitud por parte del </w:t>
      </w:r>
      <w:r w:rsidR="006F3DDB" w:rsidRPr="001D1CBC">
        <w:rPr>
          <w:rFonts w:ascii="Palatino Linotype" w:eastAsia="Palatino Linotype" w:hAnsi="Palatino Linotype" w:cs="Palatino Linotype"/>
          <w:b/>
          <w:sz w:val="22"/>
          <w:szCs w:val="22"/>
        </w:rPr>
        <w:t>Sistema Municipal Para el Desarrollo Integral de la Familia de Tepotzotlán</w:t>
      </w:r>
      <w:r w:rsidRPr="001D1CBC">
        <w:rPr>
          <w:rFonts w:ascii="Palatino Linotype" w:eastAsia="Palatino Linotype" w:hAnsi="Palatino Linotype" w:cs="Palatino Linotype"/>
          <w:b/>
          <w:sz w:val="22"/>
          <w:szCs w:val="22"/>
        </w:rPr>
        <w:t xml:space="preserve">, </w:t>
      </w:r>
      <w:r w:rsidRPr="001D1CBC">
        <w:rPr>
          <w:rFonts w:ascii="Palatino Linotype" w:eastAsia="Palatino Linotype" w:hAnsi="Palatino Linotype" w:cs="Palatino Linotype"/>
          <w:sz w:val="22"/>
          <w:szCs w:val="22"/>
        </w:rPr>
        <w:t xml:space="preserve">en lo sucesivo el </w:t>
      </w:r>
      <w:r w:rsidR="000F11CC" w:rsidRPr="001D1CBC">
        <w:rPr>
          <w:rFonts w:ascii="Palatino Linotype" w:eastAsia="Palatino Linotype" w:hAnsi="Palatino Linotype" w:cs="Palatino Linotype"/>
          <w:b/>
          <w:sz w:val="22"/>
          <w:szCs w:val="22"/>
        </w:rPr>
        <w:t>Sujeto Obligado</w:t>
      </w:r>
      <w:r w:rsidRPr="001D1CBC">
        <w:rPr>
          <w:rFonts w:ascii="Palatino Linotype" w:eastAsia="Palatino Linotype" w:hAnsi="Palatino Linotype" w:cs="Palatino Linotype"/>
          <w:b/>
          <w:sz w:val="22"/>
          <w:szCs w:val="22"/>
        </w:rPr>
        <w:t xml:space="preserve">, </w:t>
      </w:r>
      <w:r w:rsidRPr="001D1CBC">
        <w:rPr>
          <w:rFonts w:ascii="Palatino Linotype" w:eastAsia="Palatino Linotype" w:hAnsi="Palatino Linotype" w:cs="Palatino Linotype"/>
          <w:sz w:val="22"/>
          <w:szCs w:val="22"/>
        </w:rPr>
        <w:t xml:space="preserve">se procede a dictar la presente resolución con base en los siguientes: </w:t>
      </w:r>
    </w:p>
    <w:p w14:paraId="7A3E6FDA" w14:textId="77777777" w:rsidR="00F47683" w:rsidRPr="001D1CBC" w:rsidRDefault="00550645" w:rsidP="00C46992">
      <w:pPr>
        <w:spacing w:line="360" w:lineRule="auto"/>
        <w:jc w:val="center"/>
        <w:rPr>
          <w:rFonts w:ascii="Palatino Linotype" w:eastAsia="Palatino Linotype" w:hAnsi="Palatino Linotype" w:cs="Palatino Linotype"/>
          <w:b/>
          <w:sz w:val="22"/>
          <w:szCs w:val="22"/>
        </w:rPr>
      </w:pPr>
      <w:r w:rsidRPr="001D1CBC">
        <w:rPr>
          <w:rFonts w:ascii="Palatino Linotype" w:eastAsia="Palatino Linotype" w:hAnsi="Palatino Linotype" w:cs="Palatino Linotype"/>
          <w:b/>
          <w:sz w:val="22"/>
          <w:szCs w:val="22"/>
        </w:rPr>
        <w:t>I. A N T E C E D E N T E S</w:t>
      </w:r>
    </w:p>
    <w:p w14:paraId="4856037E" w14:textId="120BD6DA" w:rsidR="00F47683" w:rsidRPr="001D1CBC" w:rsidRDefault="00550645"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b/>
          <w:sz w:val="22"/>
          <w:szCs w:val="22"/>
        </w:rPr>
        <w:t>1. Solicitud de acceso a la información.</w:t>
      </w:r>
      <w:r w:rsidRPr="001D1CBC">
        <w:rPr>
          <w:rFonts w:ascii="Palatino Linotype" w:eastAsia="Palatino Linotype" w:hAnsi="Palatino Linotype" w:cs="Palatino Linotype"/>
          <w:sz w:val="22"/>
          <w:szCs w:val="22"/>
        </w:rPr>
        <w:t xml:space="preserve"> Con fecha </w:t>
      </w:r>
      <w:r w:rsidR="006F3DDB" w:rsidRPr="001D1CBC">
        <w:rPr>
          <w:rFonts w:ascii="Palatino Linotype" w:eastAsia="Palatino Linotype" w:hAnsi="Palatino Linotype" w:cs="Palatino Linotype"/>
          <w:b/>
          <w:sz w:val="22"/>
          <w:szCs w:val="22"/>
        </w:rPr>
        <w:t xml:space="preserve">veintidós </w:t>
      </w:r>
      <w:r w:rsidR="00BE1E0A" w:rsidRPr="001D1CBC">
        <w:rPr>
          <w:rFonts w:ascii="Palatino Linotype" w:eastAsia="Palatino Linotype" w:hAnsi="Palatino Linotype" w:cs="Palatino Linotype"/>
          <w:b/>
          <w:sz w:val="22"/>
          <w:szCs w:val="22"/>
        </w:rPr>
        <w:t>de mayo</w:t>
      </w:r>
      <w:r w:rsidRPr="001D1CBC">
        <w:rPr>
          <w:rFonts w:ascii="Palatino Linotype" w:eastAsia="Palatino Linotype" w:hAnsi="Palatino Linotype" w:cs="Palatino Linotype"/>
          <w:b/>
          <w:sz w:val="22"/>
          <w:szCs w:val="22"/>
        </w:rPr>
        <w:t xml:space="preserve"> de dos mil veinticinco</w:t>
      </w:r>
      <w:r w:rsidRPr="001D1CBC">
        <w:rPr>
          <w:rFonts w:ascii="Palatino Linotype" w:eastAsia="Palatino Linotype" w:hAnsi="Palatino Linotype" w:cs="Palatino Linotype"/>
          <w:sz w:val="22"/>
          <w:szCs w:val="22"/>
        </w:rPr>
        <w:t xml:space="preserve">, el Recurrente formuló una solicitud través del Sistema de Acceso a la Información Mexiquense, en lo subsecuente el </w:t>
      </w:r>
      <w:r w:rsidRPr="001D1CBC">
        <w:rPr>
          <w:rFonts w:ascii="Palatino Linotype" w:eastAsia="Palatino Linotype" w:hAnsi="Palatino Linotype" w:cs="Palatino Linotype"/>
          <w:b/>
          <w:sz w:val="22"/>
          <w:szCs w:val="22"/>
        </w:rPr>
        <w:t>SAIMEX,</w:t>
      </w:r>
      <w:r w:rsidRPr="001D1CBC">
        <w:rPr>
          <w:rFonts w:ascii="Palatino Linotype" w:eastAsia="Palatino Linotype" w:hAnsi="Palatino Linotype" w:cs="Palatino Linotype"/>
          <w:sz w:val="22"/>
          <w:szCs w:val="22"/>
        </w:rPr>
        <w:t xml:space="preserve"> ante el </w:t>
      </w:r>
      <w:r w:rsidR="000F11CC" w:rsidRPr="001D1CBC">
        <w:rPr>
          <w:rFonts w:ascii="Palatino Linotype" w:eastAsia="Palatino Linotype" w:hAnsi="Palatino Linotype" w:cs="Palatino Linotype"/>
          <w:b/>
          <w:sz w:val="22"/>
          <w:szCs w:val="22"/>
        </w:rPr>
        <w:t>Sujeto Obligado</w:t>
      </w:r>
      <w:r w:rsidRPr="001D1CBC">
        <w:rPr>
          <w:rFonts w:ascii="Palatino Linotype" w:eastAsia="Palatino Linotype" w:hAnsi="Palatino Linotype" w:cs="Palatino Linotype"/>
          <w:sz w:val="22"/>
          <w:szCs w:val="22"/>
        </w:rPr>
        <w:t>, la solicitud de acceso a la información pública, a la que se le asignó el número</w:t>
      </w:r>
      <w:r w:rsidRPr="001D1CBC">
        <w:rPr>
          <w:rFonts w:ascii="Palatino Linotype" w:eastAsia="Palatino Linotype" w:hAnsi="Palatino Linotype" w:cs="Palatino Linotype"/>
          <w:b/>
          <w:sz w:val="22"/>
          <w:szCs w:val="22"/>
        </w:rPr>
        <w:t xml:space="preserve"> </w:t>
      </w:r>
      <w:r w:rsidR="006F3DDB" w:rsidRPr="001D1CBC">
        <w:rPr>
          <w:rFonts w:ascii="Palatino Linotype" w:eastAsia="Palatino Linotype" w:hAnsi="Palatino Linotype" w:cs="Palatino Linotype"/>
          <w:b/>
          <w:sz w:val="22"/>
          <w:szCs w:val="22"/>
        </w:rPr>
        <w:t>00057/DIFTEPOTZO/IP/2025</w:t>
      </w:r>
      <w:r w:rsidRPr="001D1CBC">
        <w:rPr>
          <w:rFonts w:ascii="Palatino Linotype" w:eastAsia="Palatino Linotype" w:hAnsi="Palatino Linotype" w:cs="Palatino Linotype"/>
          <w:b/>
          <w:sz w:val="22"/>
          <w:szCs w:val="22"/>
        </w:rPr>
        <w:t xml:space="preserve">, </w:t>
      </w:r>
      <w:r w:rsidRPr="001D1CBC">
        <w:rPr>
          <w:rFonts w:ascii="Palatino Linotype" w:eastAsia="Palatino Linotype" w:hAnsi="Palatino Linotype" w:cs="Palatino Linotype"/>
          <w:sz w:val="22"/>
          <w:szCs w:val="22"/>
        </w:rPr>
        <w:t>mediante la cual requirió la información siguiente:</w:t>
      </w:r>
    </w:p>
    <w:p w14:paraId="26D0D802" w14:textId="77777777" w:rsidR="000F11CC" w:rsidRPr="001D1CBC" w:rsidRDefault="000F11CC" w:rsidP="00C46992">
      <w:pPr>
        <w:ind w:left="851" w:right="616"/>
        <w:jc w:val="both"/>
        <w:rPr>
          <w:rFonts w:ascii="Palatino Linotype" w:eastAsia="Palatino Linotype" w:hAnsi="Palatino Linotype" w:cs="Palatino Linotype"/>
          <w:i/>
          <w:sz w:val="22"/>
          <w:szCs w:val="22"/>
        </w:rPr>
      </w:pPr>
      <w:bookmarkStart w:id="1" w:name="_heading=h.gjdgxs" w:colFirst="0" w:colLast="0"/>
      <w:bookmarkEnd w:id="1"/>
    </w:p>
    <w:p w14:paraId="34FB9966" w14:textId="16A01C1F" w:rsidR="00F47683" w:rsidRPr="001D1CBC" w:rsidRDefault="00550645" w:rsidP="00C46992">
      <w:pPr>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w:t>
      </w:r>
      <w:r w:rsidR="006F3DDB" w:rsidRPr="001D1CBC">
        <w:rPr>
          <w:rFonts w:ascii="Palatino Linotype" w:eastAsia="Palatino Linotype" w:hAnsi="Palatino Linotype" w:cs="Palatino Linotype"/>
          <w:i/>
          <w:sz w:val="22"/>
          <w:szCs w:val="22"/>
        </w:rPr>
        <w:t xml:space="preserve">Solicitud del padrón de beneficiarios de despensas de discapacidad Solicitud del padrón de beneficiarios de despensas de trabajo social. Solicitud del padrón de beneficiarios de despensas del área de nutrición Padrón de beneficiarios de medicamentos. Padrón de beneficiarios de pañales Padrón de beneficiarios que recibieron leche en polvo. Padrón de beneficiarios de apoyos </w:t>
      </w:r>
      <w:proofErr w:type="spellStart"/>
      <w:r w:rsidR="006F3DDB" w:rsidRPr="001D1CBC">
        <w:rPr>
          <w:rFonts w:ascii="Palatino Linotype" w:eastAsia="Palatino Linotype" w:hAnsi="Palatino Linotype" w:cs="Palatino Linotype"/>
          <w:i/>
          <w:sz w:val="22"/>
          <w:szCs w:val="22"/>
        </w:rPr>
        <w:t>economicos</w:t>
      </w:r>
      <w:proofErr w:type="spellEnd"/>
      <w:r w:rsidR="006F3DDB" w:rsidRPr="001D1CBC">
        <w:rPr>
          <w:rFonts w:ascii="Palatino Linotype" w:eastAsia="Palatino Linotype" w:hAnsi="Palatino Linotype" w:cs="Palatino Linotype"/>
          <w:i/>
          <w:sz w:val="22"/>
          <w:szCs w:val="22"/>
        </w:rPr>
        <w:t xml:space="preserve"> para estudios de gabinete Lo anterior correspondiente al 01 de enero al 31 de diciembre del 2024</w:t>
      </w:r>
      <w:r w:rsidR="00BE1E0A" w:rsidRPr="001D1CBC">
        <w:rPr>
          <w:rFonts w:ascii="Palatino Linotype" w:eastAsia="Palatino Linotype" w:hAnsi="Palatino Linotype" w:cs="Palatino Linotype"/>
          <w:i/>
          <w:sz w:val="22"/>
          <w:szCs w:val="22"/>
        </w:rPr>
        <w:t>.</w:t>
      </w:r>
      <w:r w:rsidRPr="001D1CBC">
        <w:rPr>
          <w:rFonts w:ascii="Palatino Linotype" w:eastAsia="Palatino Linotype" w:hAnsi="Palatino Linotype" w:cs="Palatino Linotype"/>
          <w:i/>
          <w:sz w:val="22"/>
          <w:szCs w:val="22"/>
        </w:rPr>
        <w:t>” (Sic)</w:t>
      </w:r>
    </w:p>
    <w:p w14:paraId="33389B46" w14:textId="77777777" w:rsidR="00F47683" w:rsidRPr="001D1CBC" w:rsidRDefault="00F47683" w:rsidP="00C46992">
      <w:pPr>
        <w:ind w:left="851" w:right="902"/>
        <w:jc w:val="both"/>
        <w:rPr>
          <w:rFonts w:ascii="Palatino Linotype" w:eastAsia="Palatino Linotype" w:hAnsi="Palatino Linotype" w:cs="Palatino Linotype"/>
          <w:i/>
          <w:sz w:val="22"/>
          <w:szCs w:val="22"/>
        </w:rPr>
      </w:pPr>
    </w:p>
    <w:p w14:paraId="1DA98F45" w14:textId="77777777" w:rsidR="00F47683" w:rsidRPr="001D1CBC" w:rsidRDefault="00550645"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b/>
          <w:sz w:val="22"/>
          <w:szCs w:val="22"/>
        </w:rPr>
        <w:t>Modalidad de Entrega:</w:t>
      </w:r>
      <w:r w:rsidRPr="001D1CBC">
        <w:rPr>
          <w:rFonts w:ascii="Palatino Linotype" w:eastAsia="Palatino Linotype" w:hAnsi="Palatino Linotype" w:cs="Palatino Linotype"/>
          <w:sz w:val="22"/>
          <w:szCs w:val="22"/>
        </w:rPr>
        <w:t xml:space="preserve"> A través de SAIMEX.</w:t>
      </w:r>
    </w:p>
    <w:p w14:paraId="0CE9FE72" w14:textId="77777777" w:rsidR="00F47683" w:rsidRPr="001D1CBC" w:rsidRDefault="00F47683" w:rsidP="00C46992">
      <w:pPr>
        <w:spacing w:line="360" w:lineRule="auto"/>
        <w:jc w:val="both"/>
        <w:rPr>
          <w:rFonts w:ascii="Palatino Linotype" w:eastAsia="Palatino Linotype" w:hAnsi="Palatino Linotype" w:cs="Palatino Linotype"/>
          <w:sz w:val="22"/>
          <w:szCs w:val="22"/>
        </w:rPr>
      </w:pPr>
    </w:p>
    <w:p w14:paraId="264EB05E" w14:textId="63DD4AE6" w:rsidR="007B04B9" w:rsidRPr="001D1CBC" w:rsidRDefault="00550645" w:rsidP="007B04B9">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b/>
          <w:sz w:val="22"/>
          <w:szCs w:val="22"/>
        </w:rPr>
        <w:lastRenderedPageBreak/>
        <w:t xml:space="preserve">2. </w:t>
      </w:r>
      <w:r w:rsidR="007B04B9" w:rsidRPr="001D1CBC">
        <w:rPr>
          <w:rFonts w:ascii="Palatino Linotype" w:eastAsia="Palatino Linotype" w:hAnsi="Palatino Linotype" w:cs="Palatino Linotype"/>
          <w:b/>
          <w:sz w:val="22"/>
          <w:szCs w:val="22"/>
        </w:rPr>
        <w:t xml:space="preserve">Prórroga. </w:t>
      </w:r>
      <w:r w:rsidR="007B04B9" w:rsidRPr="001D1CBC">
        <w:rPr>
          <w:rFonts w:ascii="Palatino Linotype" w:eastAsia="Palatino Linotype" w:hAnsi="Palatino Linotype" w:cs="Palatino Linotype"/>
          <w:sz w:val="22"/>
          <w:szCs w:val="22"/>
        </w:rPr>
        <w:t xml:space="preserve">El </w:t>
      </w:r>
      <w:r w:rsidR="007B04B9" w:rsidRPr="001D1CBC">
        <w:rPr>
          <w:rFonts w:ascii="Palatino Linotype" w:eastAsia="Palatino Linotype" w:hAnsi="Palatino Linotype" w:cs="Palatino Linotype"/>
          <w:b/>
          <w:sz w:val="22"/>
          <w:szCs w:val="22"/>
        </w:rPr>
        <w:t xml:space="preserve">once de junio de dos mil veinticinco, </w:t>
      </w:r>
      <w:r w:rsidR="007B04B9" w:rsidRPr="001D1CBC">
        <w:rPr>
          <w:rFonts w:ascii="Palatino Linotype" w:eastAsia="Palatino Linotype" w:hAnsi="Palatino Linotype" w:cs="Palatino Linotype"/>
          <w:sz w:val="22"/>
          <w:szCs w:val="22"/>
        </w:rPr>
        <w:t xml:space="preserve">el </w:t>
      </w:r>
      <w:r w:rsidR="007B04B9" w:rsidRPr="001D1CBC">
        <w:rPr>
          <w:rFonts w:ascii="Palatino Linotype" w:eastAsia="Palatino Linotype" w:hAnsi="Palatino Linotype" w:cs="Palatino Linotype"/>
          <w:b/>
          <w:sz w:val="22"/>
          <w:szCs w:val="22"/>
        </w:rPr>
        <w:t xml:space="preserve">Sujeto Obligado </w:t>
      </w:r>
      <w:r w:rsidR="007B04B9" w:rsidRPr="001D1CBC">
        <w:rPr>
          <w:rFonts w:ascii="Palatino Linotype" w:eastAsia="Palatino Linotype" w:hAnsi="Palatino Linotype" w:cs="Palatino Linotype"/>
          <w:sz w:val="22"/>
          <w:szCs w:val="22"/>
        </w:rPr>
        <w:t>notificó a la persona solicitante la prórroga para dar respuesta a la solicitud</w:t>
      </w:r>
      <w:r w:rsidR="007B04B9" w:rsidRPr="001D1CBC">
        <w:rPr>
          <w:rFonts w:ascii="Palatino Linotype" w:eastAsia="Palatino Linotype" w:hAnsi="Palatino Linotype" w:cs="Palatino Linotype"/>
          <w:b/>
          <w:sz w:val="22"/>
          <w:szCs w:val="22"/>
        </w:rPr>
        <w:t>,</w:t>
      </w:r>
      <w:r w:rsidR="007B04B9" w:rsidRPr="001D1CBC">
        <w:rPr>
          <w:rFonts w:ascii="Palatino Linotype" w:eastAsia="Palatino Linotype" w:hAnsi="Palatino Linotype" w:cs="Palatino Linotype"/>
          <w:sz w:val="22"/>
          <w:szCs w:val="22"/>
        </w:rPr>
        <w:t xml:space="preserve"> medularmente en los siguientes términos:</w:t>
      </w:r>
    </w:p>
    <w:p w14:paraId="0AD995BB" w14:textId="77777777" w:rsidR="007B04B9" w:rsidRPr="001D1CBC" w:rsidRDefault="007B04B9" w:rsidP="007B04B9">
      <w:pPr>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3A628D8" w14:textId="77777777" w:rsidR="007B04B9" w:rsidRPr="001D1CBC" w:rsidRDefault="007B04B9" w:rsidP="007B04B9">
      <w:pPr>
        <w:ind w:left="851" w:right="616"/>
        <w:jc w:val="both"/>
        <w:rPr>
          <w:rFonts w:ascii="Palatino Linotype" w:eastAsia="Palatino Linotype" w:hAnsi="Palatino Linotype" w:cs="Palatino Linotype"/>
          <w:i/>
          <w:sz w:val="22"/>
          <w:szCs w:val="22"/>
        </w:rPr>
      </w:pPr>
    </w:p>
    <w:p w14:paraId="5851DB89" w14:textId="77777777" w:rsidR="007B04B9" w:rsidRPr="001D1CBC" w:rsidRDefault="007B04B9" w:rsidP="007B04B9">
      <w:pPr>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Con fundamento en el Artículo 49 de la Ley de Transparencia y Acceso a la Información Pública del Estado de México y Municipios; “Los Comités de Transparencia tendrán las siguientes atribuciones II. Confirmar, modificar o revocar las determinaciones que, en materia de ampliación del plazo de respuesta, clasificación de la información y declaración de inexistencia o de incompetencia realicen los titulares de las áreas de los sujetos obligados; XII. Emitir las resoluciones que correspondan para la atención de las solicitudes de información;” En este sentido, el Comité de Transparencia ha evaluado las determinaciones previas y ha emitido el acuerdo en donde se aprueba la ampliación de plazo para dar respuesta a la solicitud de información 00057/DIFTEPOTZO/IP/2025, conforme a lo estipulado en la normativa aplicable, garantizando el debido proceso y protegiendo los derechos de acceso a la información.</w:t>
      </w:r>
    </w:p>
    <w:p w14:paraId="5879C806" w14:textId="77777777" w:rsidR="007B04B9" w:rsidRPr="001D1CBC" w:rsidRDefault="007B04B9" w:rsidP="007B04B9">
      <w:pPr>
        <w:ind w:left="851" w:right="616"/>
        <w:jc w:val="both"/>
        <w:rPr>
          <w:rFonts w:ascii="Palatino Linotype" w:eastAsia="Palatino Linotype" w:hAnsi="Palatino Linotype" w:cs="Palatino Linotype"/>
          <w:i/>
          <w:sz w:val="22"/>
          <w:szCs w:val="22"/>
        </w:rPr>
      </w:pPr>
    </w:p>
    <w:p w14:paraId="575FE960" w14:textId="77777777" w:rsidR="007B04B9" w:rsidRPr="001D1CBC" w:rsidRDefault="007B04B9" w:rsidP="007B04B9">
      <w:pPr>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C. LUZ FABIOLA GUERRERO PÉREZ</w:t>
      </w:r>
    </w:p>
    <w:p w14:paraId="511B0E2A" w14:textId="1588FEDD" w:rsidR="007B04B9" w:rsidRPr="001D1CBC" w:rsidRDefault="007B04B9" w:rsidP="007B04B9">
      <w:pPr>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Responsable de la Unidad de Transparencia.” (sic)</w:t>
      </w:r>
    </w:p>
    <w:p w14:paraId="15FB3AF3" w14:textId="77777777" w:rsidR="007B04B9" w:rsidRPr="001D1CBC" w:rsidRDefault="007B04B9" w:rsidP="007B04B9">
      <w:pPr>
        <w:ind w:left="851" w:right="900"/>
        <w:jc w:val="both"/>
        <w:rPr>
          <w:rFonts w:ascii="Palatino Linotype" w:eastAsia="Palatino Linotype" w:hAnsi="Palatino Linotype" w:cs="Palatino Linotype"/>
          <w:i/>
          <w:sz w:val="22"/>
          <w:szCs w:val="22"/>
        </w:rPr>
      </w:pPr>
    </w:p>
    <w:p w14:paraId="62114003" w14:textId="13A3A5F2" w:rsidR="007B04B9" w:rsidRPr="001D1CBC" w:rsidRDefault="007B04B9" w:rsidP="007B04B9">
      <w:pPr>
        <w:spacing w:line="360" w:lineRule="auto"/>
        <w:jc w:val="both"/>
        <w:rPr>
          <w:rFonts w:ascii="Palatino Linotype" w:eastAsia="Palatino Linotype" w:hAnsi="Palatino Linotype" w:cs="Palatino Linotype"/>
          <w:sz w:val="22"/>
          <w:szCs w:val="22"/>
        </w:rPr>
      </w:pPr>
      <w:r w:rsidRPr="001D1CBC">
        <w:rPr>
          <w:rFonts w:ascii="Palatino Linotype" w:hAnsi="Palatino Linotype" w:cs="Arial"/>
          <w:sz w:val="22"/>
          <w:szCs w:val="22"/>
        </w:rPr>
        <w:t xml:space="preserve">El </w:t>
      </w:r>
      <w:r w:rsidRPr="001D1CBC">
        <w:rPr>
          <w:rFonts w:ascii="Palatino Linotype" w:hAnsi="Palatino Linotype" w:cs="Arial"/>
          <w:b/>
          <w:sz w:val="22"/>
          <w:szCs w:val="22"/>
        </w:rPr>
        <w:t>Sujeto Obligado</w:t>
      </w:r>
      <w:r w:rsidRPr="001D1CBC">
        <w:rPr>
          <w:rFonts w:ascii="Palatino Linotype" w:hAnsi="Palatino Linotype" w:cs="Arial"/>
          <w:sz w:val="22"/>
          <w:szCs w:val="22"/>
        </w:rPr>
        <w:t xml:space="preserve"> anexó el Acta de la Cuadragésima Sesión Extraordinaria del Comité de Transparencia del Sistema Municipal para el Desarrollo Integral de la Familia de Tepotzotlán, celebrada el diez de junio de dos mil veinticinco, mediante la cual se aprobó la solicitud de ampliación del término legal por siete días hábiles adicionales para emitir respuesta a la solicitud de información 00057/DIFTEPOTZO/IP/2025, con fundamento en el artículo 163, segundo párrafo de la Ley de Transparencia y Acceso a la Información Pública del estado de México y Municipios.</w:t>
      </w:r>
    </w:p>
    <w:p w14:paraId="4BDFBC95" w14:textId="77777777" w:rsidR="007B04B9" w:rsidRPr="001D1CBC" w:rsidRDefault="007B04B9" w:rsidP="00C46992">
      <w:pPr>
        <w:spacing w:line="360" w:lineRule="auto"/>
        <w:jc w:val="both"/>
        <w:rPr>
          <w:rFonts w:ascii="Palatino Linotype" w:eastAsia="Palatino Linotype" w:hAnsi="Palatino Linotype" w:cs="Palatino Linotype"/>
          <w:b/>
          <w:sz w:val="22"/>
          <w:szCs w:val="22"/>
        </w:rPr>
      </w:pPr>
    </w:p>
    <w:p w14:paraId="37066F45" w14:textId="77777777" w:rsidR="007B04B9" w:rsidRPr="001D1CBC" w:rsidRDefault="007B04B9" w:rsidP="00C46992">
      <w:pPr>
        <w:spacing w:line="360" w:lineRule="auto"/>
        <w:jc w:val="both"/>
        <w:rPr>
          <w:rFonts w:ascii="Palatino Linotype" w:eastAsia="Palatino Linotype" w:hAnsi="Palatino Linotype" w:cs="Palatino Linotype"/>
          <w:b/>
          <w:sz w:val="22"/>
          <w:szCs w:val="22"/>
        </w:rPr>
      </w:pPr>
    </w:p>
    <w:p w14:paraId="07D30D9F" w14:textId="73768EBC" w:rsidR="00F47683" w:rsidRPr="001D1CBC" w:rsidRDefault="007B04B9" w:rsidP="00C46992">
      <w:pPr>
        <w:spacing w:line="360" w:lineRule="auto"/>
        <w:jc w:val="both"/>
        <w:rPr>
          <w:rFonts w:ascii="Palatino Linotype" w:eastAsia="Palatino Linotype" w:hAnsi="Palatino Linotype" w:cs="Palatino Linotype"/>
          <w:b/>
          <w:sz w:val="22"/>
          <w:szCs w:val="22"/>
        </w:rPr>
      </w:pPr>
      <w:r w:rsidRPr="001D1CBC">
        <w:rPr>
          <w:rFonts w:ascii="Palatino Linotype" w:eastAsia="Palatino Linotype" w:hAnsi="Palatino Linotype" w:cs="Palatino Linotype"/>
          <w:b/>
          <w:sz w:val="22"/>
          <w:szCs w:val="22"/>
        </w:rPr>
        <w:t xml:space="preserve">3. </w:t>
      </w:r>
      <w:r w:rsidR="00550645" w:rsidRPr="001D1CBC">
        <w:rPr>
          <w:rFonts w:ascii="Palatino Linotype" w:eastAsia="Palatino Linotype" w:hAnsi="Palatino Linotype" w:cs="Palatino Linotype"/>
          <w:b/>
          <w:sz w:val="22"/>
          <w:szCs w:val="22"/>
        </w:rPr>
        <w:t xml:space="preserve">Respuesta. </w:t>
      </w:r>
      <w:r w:rsidR="00550645" w:rsidRPr="001D1CBC">
        <w:rPr>
          <w:rFonts w:ascii="Palatino Linotype" w:eastAsia="Palatino Linotype" w:hAnsi="Palatino Linotype" w:cs="Palatino Linotype"/>
          <w:sz w:val="22"/>
          <w:szCs w:val="22"/>
        </w:rPr>
        <w:t xml:space="preserve">Con fecha </w:t>
      </w:r>
      <w:r w:rsidR="006F3DDB" w:rsidRPr="001D1CBC">
        <w:rPr>
          <w:rFonts w:ascii="Palatino Linotype" w:eastAsia="Palatino Linotype" w:hAnsi="Palatino Linotype" w:cs="Palatino Linotype"/>
          <w:b/>
          <w:sz w:val="22"/>
          <w:szCs w:val="22"/>
        </w:rPr>
        <w:t xml:space="preserve">veintitrés de junio </w:t>
      </w:r>
      <w:r w:rsidR="00550645" w:rsidRPr="001D1CBC">
        <w:rPr>
          <w:rFonts w:ascii="Palatino Linotype" w:eastAsia="Palatino Linotype" w:hAnsi="Palatino Linotype" w:cs="Palatino Linotype"/>
          <w:b/>
          <w:sz w:val="22"/>
          <w:szCs w:val="22"/>
        </w:rPr>
        <w:t>de dos mil veinticinco</w:t>
      </w:r>
      <w:r w:rsidR="00550645" w:rsidRPr="001D1CBC">
        <w:rPr>
          <w:rFonts w:ascii="Palatino Linotype" w:eastAsia="Palatino Linotype" w:hAnsi="Palatino Linotype" w:cs="Palatino Linotype"/>
          <w:sz w:val="22"/>
          <w:szCs w:val="22"/>
        </w:rPr>
        <w:t xml:space="preserve">, el </w:t>
      </w:r>
      <w:r w:rsidR="00C46992" w:rsidRPr="001D1CBC">
        <w:rPr>
          <w:rFonts w:ascii="Palatino Linotype" w:eastAsia="Palatino Linotype" w:hAnsi="Palatino Linotype" w:cs="Palatino Linotype"/>
          <w:b/>
          <w:sz w:val="22"/>
          <w:szCs w:val="22"/>
        </w:rPr>
        <w:t xml:space="preserve">Sujeto Obligado </w:t>
      </w:r>
      <w:r w:rsidR="00550645" w:rsidRPr="001D1CBC">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46BE34B3" w14:textId="77777777" w:rsidR="000F11CC" w:rsidRPr="001D1CBC" w:rsidRDefault="000F11CC" w:rsidP="00C46992">
      <w:pPr>
        <w:ind w:left="851" w:right="902"/>
        <w:jc w:val="both"/>
        <w:rPr>
          <w:rFonts w:ascii="Palatino Linotype" w:eastAsia="Palatino Linotype" w:hAnsi="Palatino Linotype" w:cs="Palatino Linotype"/>
          <w:i/>
          <w:sz w:val="22"/>
          <w:szCs w:val="22"/>
        </w:rPr>
      </w:pPr>
    </w:p>
    <w:p w14:paraId="3A6C6860" w14:textId="77777777" w:rsidR="006F3DDB" w:rsidRPr="001D1CBC" w:rsidRDefault="00550645" w:rsidP="00C46992">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w:t>
      </w:r>
      <w:r w:rsidR="006F3DDB" w:rsidRPr="001D1CBC">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ECECF6" w14:textId="77777777" w:rsidR="006F3DDB" w:rsidRPr="001D1CBC" w:rsidRDefault="006F3DDB" w:rsidP="00C46992">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 xml:space="preserve">En respuesta a su solicitud 00057/DIFTEPOTZO/IP/2025. Nos permitimos hacer de su conocimiento que con fundamento en el artículo 53, Fracciones: II, V y VI de la Ley de Transparencia y Acceso a la Información Pública del Estado de México y Municipios se anexan tres archivos en </w:t>
      </w:r>
      <w:proofErr w:type="spellStart"/>
      <w:r w:rsidRPr="001D1CBC">
        <w:rPr>
          <w:rFonts w:ascii="Palatino Linotype" w:eastAsia="Palatino Linotype" w:hAnsi="Palatino Linotype" w:cs="Palatino Linotype"/>
          <w:i/>
          <w:sz w:val="22"/>
          <w:szCs w:val="22"/>
        </w:rPr>
        <w:t>pdf</w:t>
      </w:r>
      <w:proofErr w:type="spellEnd"/>
      <w:r w:rsidRPr="001D1CBC">
        <w:rPr>
          <w:rFonts w:ascii="Palatino Linotype" w:eastAsia="Palatino Linotype" w:hAnsi="Palatino Linotype" w:cs="Palatino Linotype"/>
          <w:i/>
          <w:sz w:val="22"/>
          <w:szCs w:val="22"/>
        </w:rPr>
        <w:t>.</w:t>
      </w:r>
    </w:p>
    <w:p w14:paraId="7B4B7B25" w14:textId="77777777" w:rsidR="006F3DDB" w:rsidRPr="001D1CBC" w:rsidRDefault="006F3DDB" w:rsidP="00C46992">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ATENTAMENTE</w:t>
      </w:r>
    </w:p>
    <w:p w14:paraId="2C72E591" w14:textId="19C03C4B" w:rsidR="00F47683" w:rsidRPr="001D1CBC" w:rsidRDefault="006F3DDB" w:rsidP="00C46992">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C. LUZ FABIOLA GUERRERO PÉREZ</w:t>
      </w:r>
      <w:r w:rsidR="00550645" w:rsidRPr="001D1CBC">
        <w:rPr>
          <w:rFonts w:ascii="Palatino Linotype" w:eastAsia="Palatino Linotype" w:hAnsi="Palatino Linotype" w:cs="Palatino Linotype"/>
          <w:i/>
          <w:sz w:val="22"/>
          <w:szCs w:val="22"/>
        </w:rPr>
        <w:t>” (Sic)</w:t>
      </w:r>
    </w:p>
    <w:p w14:paraId="4EDDBCAC" w14:textId="77777777" w:rsidR="000F11CC" w:rsidRPr="001D1CBC" w:rsidRDefault="000F11CC" w:rsidP="00C46992">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B9BF9E3" w14:textId="1C76D313" w:rsidR="00F47683" w:rsidRPr="001D1CBC" w:rsidRDefault="00550645" w:rsidP="00C46992">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bookmarkStart w:id="2" w:name="_Hlk210772047"/>
      <w:r w:rsidRPr="001D1CBC">
        <w:rPr>
          <w:rFonts w:ascii="Palatino Linotype" w:eastAsia="Palatino Linotype" w:hAnsi="Palatino Linotype" w:cs="Palatino Linotype"/>
          <w:sz w:val="22"/>
          <w:szCs w:val="22"/>
        </w:rPr>
        <w:t xml:space="preserve">El </w:t>
      </w:r>
      <w:r w:rsidRPr="001D1CBC">
        <w:rPr>
          <w:rFonts w:ascii="Palatino Linotype" w:eastAsia="Palatino Linotype" w:hAnsi="Palatino Linotype" w:cs="Palatino Linotype"/>
          <w:b/>
          <w:sz w:val="22"/>
          <w:szCs w:val="22"/>
        </w:rPr>
        <w:t xml:space="preserve">Sujeto </w:t>
      </w:r>
      <w:r w:rsidR="00BE1E0A" w:rsidRPr="001D1CBC">
        <w:rPr>
          <w:rFonts w:ascii="Palatino Linotype" w:eastAsia="Palatino Linotype" w:hAnsi="Palatino Linotype" w:cs="Palatino Linotype"/>
          <w:b/>
          <w:sz w:val="22"/>
          <w:szCs w:val="22"/>
        </w:rPr>
        <w:t>Obligado</w:t>
      </w:r>
      <w:r w:rsidR="00BE1E0A" w:rsidRPr="001D1CBC">
        <w:rPr>
          <w:rFonts w:ascii="Palatino Linotype" w:eastAsia="Palatino Linotype" w:hAnsi="Palatino Linotype" w:cs="Palatino Linotype"/>
          <w:sz w:val="22"/>
          <w:szCs w:val="22"/>
        </w:rPr>
        <w:t xml:space="preserve"> adjuntó </w:t>
      </w:r>
      <w:r w:rsidR="006F3DDB" w:rsidRPr="001D1CBC">
        <w:rPr>
          <w:rFonts w:ascii="Palatino Linotype" w:eastAsia="Palatino Linotype" w:hAnsi="Palatino Linotype" w:cs="Palatino Linotype"/>
          <w:sz w:val="22"/>
          <w:szCs w:val="22"/>
        </w:rPr>
        <w:t xml:space="preserve">los </w:t>
      </w:r>
      <w:r w:rsidR="00BE1E0A" w:rsidRPr="001D1CBC">
        <w:rPr>
          <w:rFonts w:ascii="Palatino Linotype" w:eastAsia="Palatino Linotype" w:hAnsi="Palatino Linotype" w:cs="Palatino Linotype"/>
          <w:sz w:val="22"/>
          <w:szCs w:val="22"/>
        </w:rPr>
        <w:t>documento</w:t>
      </w:r>
      <w:r w:rsidR="006F3DDB" w:rsidRPr="001D1CBC">
        <w:rPr>
          <w:rFonts w:ascii="Palatino Linotype" w:eastAsia="Palatino Linotype" w:hAnsi="Palatino Linotype" w:cs="Palatino Linotype"/>
          <w:sz w:val="22"/>
          <w:szCs w:val="22"/>
        </w:rPr>
        <w:t>s</w:t>
      </w:r>
      <w:r w:rsidR="00BE1E0A" w:rsidRPr="001D1CBC">
        <w:rPr>
          <w:rFonts w:ascii="Palatino Linotype" w:eastAsia="Palatino Linotype" w:hAnsi="Palatino Linotype" w:cs="Palatino Linotype"/>
          <w:sz w:val="22"/>
          <w:szCs w:val="22"/>
        </w:rPr>
        <w:t xml:space="preserve"> electrónico</w:t>
      </w:r>
      <w:r w:rsidR="006F3DDB" w:rsidRPr="001D1CBC">
        <w:rPr>
          <w:rFonts w:ascii="Palatino Linotype" w:eastAsia="Palatino Linotype" w:hAnsi="Palatino Linotype" w:cs="Palatino Linotype"/>
          <w:sz w:val="22"/>
          <w:szCs w:val="22"/>
        </w:rPr>
        <w:t>s</w:t>
      </w:r>
      <w:r w:rsidRPr="001D1CBC">
        <w:rPr>
          <w:rFonts w:ascii="Palatino Linotype" w:eastAsia="Palatino Linotype" w:hAnsi="Palatino Linotype" w:cs="Palatino Linotype"/>
          <w:sz w:val="22"/>
          <w:szCs w:val="22"/>
        </w:rPr>
        <w:t xml:space="preserve"> </w:t>
      </w:r>
      <w:r w:rsidR="00BE1E0A" w:rsidRPr="001D1CBC">
        <w:rPr>
          <w:rFonts w:ascii="Palatino Linotype" w:eastAsia="Palatino Linotype" w:hAnsi="Palatino Linotype" w:cs="Palatino Linotype"/>
          <w:sz w:val="22"/>
          <w:szCs w:val="22"/>
        </w:rPr>
        <w:t>denominado</w:t>
      </w:r>
      <w:r w:rsidR="006F3DDB" w:rsidRPr="001D1CBC">
        <w:rPr>
          <w:rFonts w:ascii="Palatino Linotype" w:eastAsia="Palatino Linotype" w:hAnsi="Palatino Linotype" w:cs="Palatino Linotype"/>
          <w:sz w:val="22"/>
          <w:szCs w:val="22"/>
        </w:rPr>
        <w:t>s</w:t>
      </w:r>
      <w:r w:rsidR="00BE1E0A" w:rsidRPr="001D1CBC">
        <w:rPr>
          <w:rFonts w:ascii="Palatino Linotype" w:eastAsia="Palatino Linotype" w:hAnsi="Palatino Linotype" w:cs="Palatino Linotype"/>
          <w:sz w:val="22"/>
          <w:szCs w:val="22"/>
        </w:rPr>
        <w:t xml:space="preserve"> </w:t>
      </w:r>
      <w:r w:rsidR="00BE1E0A" w:rsidRPr="001D1CBC">
        <w:rPr>
          <w:rFonts w:ascii="Palatino Linotype" w:eastAsia="Palatino Linotype" w:hAnsi="Palatino Linotype" w:cs="Palatino Linotype"/>
          <w:b/>
          <w:i/>
          <w:sz w:val="22"/>
          <w:szCs w:val="22"/>
        </w:rPr>
        <w:t>“</w:t>
      </w:r>
      <w:r w:rsidR="006F3DDB" w:rsidRPr="001D1CBC">
        <w:rPr>
          <w:rFonts w:ascii="Palatino Linotype" w:eastAsia="Palatino Linotype" w:hAnsi="Palatino Linotype" w:cs="Palatino Linotype"/>
          <w:b/>
          <w:i/>
          <w:sz w:val="22"/>
          <w:szCs w:val="22"/>
        </w:rPr>
        <w:t xml:space="preserve">Oficio Respuesta Trabajo Social.pdf, Oficio Respuesta Aten. Discapacidad.pdf </w:t>
      </w:r>
      <w:r w:rsidR="006F3DDB" w:rsidRPr="001D1CBC">
        <w:rPr>
          <w:rFonts w:ascii="Palatino Linotype" w:eastAsia="Palatino Linotype" w:hAnsi="Palatino Linotype" w:cs="Palatino Linotype"/>
          <w:bCs/>
          <w:iCs/>
          <w:sz w:val="22"/>
          <w:szCs w:val="22"/>
        </w:rPr>
        <w:t xml:space="preserve">y </w:t>
      </w:r>
      <w:r w:rsidR="006F3DDB" w:rsidRPr="001D1CBC">
        <w:rPr>
          <w:rFonts w:ascii="Palatino Linotype" w:eastAsia="Palatino Linotype" w:hAnsi="Palatino Linotype" w:cs="Palatino Linotype"/>
          <w:b/>
          <w:i/>
          <w:sz w:val="22"/>
          <w:szCs w:val="22"/>
        </w:rPr>
        <w:t>Oficio Respuesta Nutricionales.pdf</w:t>
      </w:r>
      <w:r w:rsidR="00BE1E0A" w:rsidRPr="001D1CBC">
        <w:rPr>
          <w:rFonts w:ascii="Palatino Linotype" w:eastAsia="Palatino Linotype" w:hAnsi="Palatino Linotype" w:cs="Palatino Linotype"/>
          <w:b/>
          <w:i/>
          <w:sz w:val="22"/>
          <w:szCs w:val="22"/>
        </w:rPr>
        <w:t>”</w:t>
      </w:r>
      <w:r w:rsidR="00BE1E0A" w:rsidRPr="001D1CBC">
        <w:rPr>
          <w:rFonts w:ascii="Palatino Linotype" w:eastAsia="Palatino Linotype" w:hAnsi="Palatino Linotype" w:cs="Palatino Linotype"/>
          <w:sz w:val="22"/>
          <w:szCs w:val="22"/>
        </w:rPr>
        <w:t>, mismo</w:t>
      </w:r>
      <w:r w:rsidR="006F3DDB" w:rsidRPr="001D1CBC">
        <w:rPr>
          <w:rFonts w:ascii="Palatino Linotype" w:eastAsia="Palatino Linotype" w:hAnsi="Palatino Linotype" w:cs="Palatino Linotype"/>
          <w:sz w:val="22"/>
          <w:szCs w:val="22"/>
        </w:rPr>
        <w:t>s</w:t>
      </w:r>
      <w:r w:rsidR="00BE1E0A" w:rsidRPr="001D1CBC">
        <w:rPr>
          <w:rFonts w:ascii="Palatino Linotype" w:eastAsia="Palatino Linotype" w:hAnsi="Palatino Linotype" w:cs="Palatino Linotype"/>
          <w:sz w:val="22"/>
          <w:szCs w:val="22"/>
        </w:rPr>
        <w:t xml:space="preserve"> que contiene</w:t>
      </w:r>
      <w:r w:rsidR="006F3DDB" w:rsidRPr="001D1CBC">
        <w:rPr>
          <w:rFonts w:ascii="Palatino Linotype" w:eastAsia="Palatino Linotype" w:hAnsi="Palatino Linotype" w:cs="Palatino Linotype"/>
          <w:sz w:val="22"/>
          <w:szCs w:val="22"/>
        </w:rPr>
        <w:t>n</w:t>
      </w:r>
      <w:r w:rsidR="00BE1E0A" w:rsidRPr="001D1CBC">
        <w:rPr>
          <w:rFonts w:ascii="Palatino Linotype" w:eastAsia="Palatino Linotype" w:hAnsi="Palatino Linotype" w:cs="Palatino Linotype"/>
          <w:sz w:val="22"/>
          <w:szCs w:val="22"/>
        </w:rPr>
        <w:t xml:space="preserve"> </w:t>
      </w:r>
      <w:r w:rsidR="00BB46F1" w:rsidRPr="001D1CBC">
        <w:rPr>
          <w:rFonts w:ascii="Palatino Linotype" w:eastAsia="Palatino Linotype" w:hAnsi="Palatino Linotype" w:cs="Palatino Linotype"/>
          <w:sz w:val="22"/>
          <w:szCs w:val="22"/>
        </w:rPr>
        <w:t xml:space="preserve">lo siguiente: </w:t>
      </w:r>
    </w:p>
    <w:p w14:paraId="19CE466B" w14:textId="77777777" w:rsidR="00BB46F1" w:rsidRPr="001D1CBC" w:rsidRDefault="00BB46F1" w:rsidP="00C46992">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9961188" w14:textId="4A1E76A0" w:rsidR="006F3DDB" w:rsidRPr="001D1CBC" w:rsidRDefault="006F3DDB" w:rsidP="00C46992">
      <w:pPr>
        <w:pStyle w:val="Prrafodelista"/>
        <w:numPr>
          <w:ilvl w:val="0"/>
          <w:numId w:val="26"/>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b/>
          <w:bCs/>
          <w:i/>
          <w:iCs/>
          <w:sz w:val="22"/>
          <w:szCs w:val="22"/>
        </w:rPr>
        <w:t>Oficio Respuesta Trabajo Social.pdf</w:t>
      </w:r>
      <w:r w:rsidRPr="001D1CBC">
        <w:rPr>
          <w:rFonts w:ascii="Palatino Linotype" w:eastAsia="Palatino Linotype" w:hAnsi="Palatino Linotype" w:cs="Palatino Linotype"/>
          <w:sz w:val="22"/>
          <w:szCs w:val="22"/>
        </w:rPr>
        <w:t xml:space="preserve">: Oficio número SMDIF/TS/027/2025 de fecha diecisiete de junio de dos mil veinticinco, suscrito por el Coordinador de Trabajo Social del Sistema Municipal DIF de Tepotzotlán, en el que hizo del conocimiento que la información </w:t>
      </w:r>
      <w:r w:rsidR="00F61A2C" w:rsidRPr="001D1CBC">
        <w:rPr>
          <w:rFonts w:ascii="Palatino Linotype" w:eastAsia="Palatino Linotype" w:hAnsi="Palatino Linotype" w:cs="Palatino Linotype"/>
          <w:sz w:val="22"/>
          <w:szCs w:val="22"/>
        </w:rPr>
        <w:t xml:space="preserve">requerida se encuentra publicada en la plataforma de IPOMEX en la fracción XIV B Padrón de Beneficiarios, anexando la siguiente liga para su consulta: </w:t>
      </w:r>
    </w:p>
    <w:p w14:paraId="29405325" w14:textId="32429EE0" w:rsidR="00F61A2C" w:rsidRPr="001D1CBC" w:rsidRDefault="00F61A2C" w:rsidP="00C46992">
      <w:pPr>
        <w:pStyle w:val="Prrafodelista"/>
        <w:pBdr>
          <w:top w:val="nil"/>
          <w:left w:val="nil"/>
          <w:bottom w:val="nil"/>
          <w:right w:val="nil"/>
          <w:between w:val="nil"/>
        </w:pBdr>
        <w:spacing w:line="360" w:lineRule="auto"/>
        <w:ind w:right="49"/>
        <w:jc w:val="center"/>
        <w:rPr>
          <w:rFonts w:ascii="Palatino Linotype" w:eastAsia="Palatino Linotype" w:hAnsi="Palatino Linotype" w:cs="Palatino Linotype"/>
          <w:sz w:val="22"/>
          <w:szCs w:val="22"/>
        </w:rPr>
      </w:pPr>
      <w:r w:rsidRPr="001D1CBC">
        <w:rPr>
          <w:rFonts w:ascii="Palatino Linotype" w:eastAsia="Palatino Linotype" w:hAnsi="Palatino Linotype"/>
          <w:noProof/>
          <w:sz w:val="22"/>
          <w:szCs w:val="22"/>
          <w:lang w:val="es-MX"/>
        </w:rPr>
        <w:drawing>
          <wp:inline distT="0" distB="0" distL="0" distR="0" wp14:anchorId="40D5B3D8" wp14:editId="61612F59">
            <wp:extent cx="3400900" cy="152421"/>
            <wp:effectExtent l="0" t="0" r="9525" b="0"/>
            <wp:docPr id="12863408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40891" name=""/>
                    <pic:cNvPicPr/>
                  </pic:nvPicPr>
                  <pic:blipFill>
                    <a:blip r:embed="rId8"/>
                    <a:stretch>
                      <a:fillRect/>
                    </a:stretch>
                  </pic:blipFill>
                  <pic:spPr>
                    <a:xfrm>
                      <a:off x="0" y="0"/>
                      <a:ext cx="3400900" cy="152421"/>
                    </a:xfrm>
                    <a:prstGeom prst="rect">
                      <a:avLst/>
                    </a:prstGeom>
                  </pic:spPr>
                </pic:pic>
              </a:graphicData>
            </a:graphic>
          </wp:inline>
        </w:drawing>
      </w:r>
    </w:p>
    <w:p w14:paraId="1D2B57C3" w14:textId="7E900826" w:rsidR="006F3DDB" w:rsidRPr="001D1CBC" w:rsidRDefault="006F3DDB" w:rsidP="00C46992">
      <w:pPr>
        <w:pStyle w:val="Prrafodelista"/>
        <w:numPr>
          <w:ilvl w:val="0"/>
          <w:numId w:val="26"/>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b/>
          <w:bCs/>
          <w:i/>
          <w:iCs/>
          <w:sz w:val="22"/>
          <w:szCs w:val="22"/>
        </w:rPr>
        <w:t>Oficio Respuesta Aten. Discapacidad.pdf</w:t>
      </w:r>
      <w:r w:rsidR="00F61A2C" w:rsidRPr="001D1CBC">
        <w:rPr>
          <w:rFonts w:ascii="Palatino Linotype" w:eastAsia="Palatino Linotype" w:hAnsi="Palatino Linotype" w:cs="Palatino Linotype"/>
          <w:sz w:val="22"/>
          <w:szCs w:val="22"/>
        </w:rPr>
        <w:t xml:space="preserve">: Oficio número SMDIF/ATD/046/2025 de fecha seis de junio de dos mil veinticinco, suscrito por la Encargada de Despacho de la Coordinación de Atención a la Discapacidad, mediante el cual informó que </w:t>
      </w:r>
      <w:r w:rsidR="00602A20" w:rsidRPr="001D1CBC">
        <w:rPr>
          <w:rFonts w:ascii="Palatino Linotype" w:eastAsia="Palatino Linotype" w:hAnsi="Palatino Linotype" w:cs="Palatino Linotype"/>
          <w:sz w:val="22"/>
          <w:szCs w:val="22"/>
        </w:rPr>
        <w:t xml:space="preserve">la información se encuentra en la plataforma IPOMEX 4.0, en la fracción XIV B Padrón de Beneficiarios, anexando la siguiente liga para su consulta: </w:t>
      </w:r>
    </w:p>
    <w:p w14:paraId="611494FF" w14:textId="3212DFD9" w:rsidR="00602A20" w:rsidRPr="001D1CBC" w:rsidRDefault="00602A20" w:rsidP="00C46992">
      <w:pPr>
        <w:pStyle w:val="Prrafodelista"/>
        <w:pBdr>
          <w:top w:val="nil"/>
          <w:left w:val="nil"/>
          <w:bottom w:val="nil"/>
          <w:right w:val="nil"/>
          <w:between w:val="nil"/>
        </w:pBdr>
        <w:spacing w:line="360" w:lineRule="auto"/>
        <w:ind w:right="49"/>
        <w:jc w:val="center"/>
        <w:rPr>
          <w:rFonts w:ascii="Palatino Linotype" w:eastAsia="Palatino Linotype" w:hAnsi="Palatino Linotype" w:cs="Palatino Linotype"/>
          <w:sz w:val="22"/>
          <w:szCs w:val="22"/>
        </w:rPr>
      </w:pPr>
      <w:r w:rsidRPr="001D1CBC">
        <w:rPr>
          <w:rFonts w:ascii="Palatino Linotype" w:eastAsia="Palatino Linotype" w:hAnsi="Palatino Linotype"/>
          <w:noProof/>
          <w:sz w:val="22"/>
          <w:szCs w:val="22"/>
          <w:lang w:val="es-MX"/>
        </w:rPr>
        <w:drawing>
          <wp:inline distT="0" distB="0" distL="0" distR="0" wp14:anchorId="19225D07" wp14:editId="56579D2C">
            <wp:extent cx="3515216" cy="200053"/>
            <wp:effectExtent l="0" t="0" r="0" b="9525"/>
            <wp:docPr id="5774330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433041" name=""/>
                    <pic:cNvPicPr/>
                  </pic:nvPicPr>
                  <pic:blipFill>
                    <a:blip r:embed="rId9"/>
                    <a:stretch>
                      <a:fillRect/>
                    </a:stretch>
                  </pic:blipFill>
                  <pic:spPr>
                    <a:xfrm>
                      <a:off x="0" y="0"/>
                      <a:ext cx="3515216" cy="200053"/>
                    </a:xfrm>
                    <a:prstGeom prst="rect">
                      <a:avLst/>
                    </a:prstGeom>
                  </pic:spPr>
                </pic:pic>
              </a:graphicData>
            </a:graphic>
          </wp:inline>
        </w:drawing>
      </w:r>
    </w:p>
    <w:p w14:paraId="6551A112" w14:textId="578EC0E4" w:rsidR="00602A20" w:rsidRPr="001D1CBC" w:rsidRDefault="006F3DDB" w:rsidP="00C46992">
      <w:pPr>
        <w:pStyle w:val="Prrafodelista"/>
        <w:numPr>
          <w:ilvl w:val="0"/>
          <w:numId w:val="26"/>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b/>
          <w:bCs/>
          <w:i/>
          <w:iCs/>
          <w:sz w:val="22"/>
          <w:szCs w:val="22"/>
        </w:rPr>
        <w:t>Oficio Respuesta Nutricionales.pdf</w:t>
      </w:r>
      <w:r w:rsidR="00F61A2C" w:rsidRPr="001D1CBC">
        <w:rPr>
          <w:rFonts w:ascii="Palatino Linotype" w:eastAsia="Palatino Linotype" w:hAnsi="Palatino Linotype" w:cs="Palatino Linotype"/>
          <w:sz w:val="22"/>
          <w:szCs w:val="22"/>
        </w:rPr>
        <w:t xml:space="preserve">: </w:t>
      </w:r>
      <w:r w:rsidR="00602A20" w:rsidRPr="001D1CBC">
        <w:rPr>
          <w:rFonts w:ascii="Palatino Linotype" w:eastAsia="Palatino Linotype" w:hAnsi="Palatino Linotype" w:cs="Palatino Linotype"/>
          <w:sz w:val="22"/>
          <w:szCs w:val="22"/>
        </w:rPr>
        <w:t xml:space="preserve">Oficio número SMDIF/NUTRI/023/2025 de fecha tres de junio de dos mil veinticinco, suscrito por la Coordinadora de Servicios Nutricionales, mediante el cual informó que la información solicitada puede ser consultada en la plataforma IPOMEX, en la fracción 14 B: Padrón de Beneficiarios del Programa “Alimentación para la Población Familiar”, anexando la siguiente liga para su consulta: </w:t>
      </w:r>
    </w:p>
    <w:p w14:paraId="5C9E5824" w14:textId="1320864B" w:rsidR="00602A20" w:rsidRPr="001D1CBC" w:rsidRDefault="00602A20" w:rsidP="00C46992">
      <w:pPr>
        <w:pStyle w:val="Prrafodelista"/>
        <w:pBdr>
          <w:top w:val="nil"/>
          <w:left w:val="nil"/>
          <w:bottom w:val="nil"/>
          <w:right w:val="nil"/>
          <w:between w:val="nil"/>
        </w:pBdr>
        <w:spacing w:line="360" w:lineRule="auto"/>
        <w:ind w:right="49"/>
        <w:jc w:val="center"/>
        <w:rPr>
          <w:rFonts w:ascii="Palatino Linotype" w:eastAsia="Palatino Linotype" w:hAnsi="Palatino Linotype" w:cs="Palatino Linotype"/>
          <w:sz w:val="22"/>
          <w:szCs w:val="22"/>
        </w:rPr>
      </w:pPr>
      <w:r w:rsidRPr="001D1CBC">
        <w:rPr>
          <w:rFonts w:ascii="Palatino Linotype" w:eastAsia="Palatino Linotype" w:hAnsi="Palatino Linotype"/>
          <w:noProof/>
          <w:sz w:val="22"/>
          <w:szCs w:val="22"/>
          <w:lang w:val="es-MX"/>
        </w:rPr>
        <w:drawing>
          <wp:inline distT="0" distB="0" distL="0" distR="0" wp14:anchorId="61CC9A99" wp14:editId="0153D7FF">
            <wp:extent cx="3353268" cy="152421"/>
            <wp:effectExtent l="0" t="0" r="0" b="0"/>
            <wp:docPr id="2444406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440646" name=""/>
                    <pic:cNvPicPr/>
                  </pic:nvPicPr>
                  <pic:blipFill>
                    <a:blip r:embed="rId10"/>
                    <a:stretch>
                      <a:fillRect/>
                    </a:stretch>
                  </pic:blipFill>
                  <pic:spPr>
                    <a:xfrm>
                      <a:off x="0" y="0"/>
                      <a:ext cx="3353268" cy="152421"/>
                    </a:xfrm>
                    <a:prstGeom prst="rect">
                      <a:avLst/>
                    </a:prstGeom>
                  </pic:spPr>
                </pic:pic>
              </a:graphicData>
            </a:graphic>
          </wp:inline>
        </w:drawing>
      </w:r>
    </w:p>
    <w:bookmarkEnd w:id="2"/>
    <w:p w14:paraId="15AFE899" w14:textId="77777777" w:rsidR="000F11CC" w:rsidRPr="001D1CBC" w:rsidRDefault="000F11CC" w:rsidP="00C46992">
      <w:pPr>
        <w:spacing w:line="360" w:lineRule="auto"/>
        <w:ind w:right="49"/>
        <w:jc w:val="both"/>
        <w:rPr>
          <w:rFonts w:ascii="Palatino Linotype" w:eastAsia="Palatino Linotype" w:hAnsi="Palatino Linotype" w:cs="Palatino Linotype"/>
          <w:b/>
          <w:sz w:val="22"/>
          <w:szCs w:val="22"/>
        </w:rPr>
      </w:pPr>
    </w:p>
    <w:p w14:paraId="187AE278" w14:textId="16590776" w:rsidR="00F47683" w:rsidRPr="001D1CBC" w:rsidRDefault="007B04B9" w:rsidP="00C46992">
      <w:pPr>
        <w:spacing w:line="360" w:lineRule="auto"/>
        <w:ind w:right="49"/>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b/>
          <w:sz w:val="22"/>
          <w:szCs w:val="22"/>
        </w:rPr>
        <w:t>4</w:t>
      </w:r>
      <w:r w:rsidR="00550645" w:rsidRPr="001D1CBC">
        <w:rPr>
          <w:rFonts w:ascii="Palatino Linotype" w:eastAsia="Palatino Linotype" w:hAnsi="Palatino Linotype" w:cs="Palatino Linotype"/>
          <w:b/>
          <w:sz w:val="22"/>
          <w:szCs w:val="22"/>
        </w:rPr>
        <w:t xml:space="preserve">. Interposición del recurso de revisión. </w:t>
      </w:r>
      <w:r w:rsidR="00550645" w:rsidRPr="001D1CBC">
        <w:rPr>
          <w:rFonts w:ascii="Palatino Linotype" w:eastAsia="Palatino Linotype" w:hAnsi="Palatino Linotype" w:cs="Palatino Linotype"/>
          <w:sz w:val="22"/>
          <w:szCs w:val="22"/>
        </w:rPr>
        <w:t xml:space="preserve">Inconforme con los términos de la respuesta emitida por parte del </w:t>
      </w:r>
      <w:r w:rsidR="000F11CC" w:rsidRPr="001D1CBC">
        <w:rPr>
          <w:rFonts w:ascii="Palatino Linotype" w:eastAsia="Palatino Linotype" w:hAnsi="Palatino Linotype" w:cs="Palatino Linotype"/>
          <w:b/>
          <w:sz w:val="22"/>
          <w:szCs w:val="22"/>
        </w:rPr>
        <w:t>Sujeto Obligado</w:t>
      </w:r>
      <w:r w:rsidR="00550645" w:rsidRPr="001D1CBC">
        <w:rPr>
          <w:rFonts w:ascii="Palatino Linotype" w:eastAsia="Palatino Linotype" w:hAnsi="Palatino Linotype" w:cs="Palatino Linotype"/>
          <w:sz w:val="22"/>
          <w:szCs w:val="22"/>
        </w:rPr>
        <w:t xml:space="preserve">, el </w:t>
      </w:r>
      <w:r w:rsidR="00602A20" w:rsidRPr="001D1CBC">
        <w:rPr>
          <w:rFonts w:ascii="Palatino Linotype" w:eastAsia="Palatino Linotype" w:hAnsi="Palatino Linotype" w:cs="Palatino Linotype"/>
          <w:b/>
          <w:sz w:val="22"/>
          <w:szCs w:val="22"/>
        </w:rPr>
        <w:t>dos de julio</w:t>
      </w:r>
      <w:r w:rsidR="00550645" w:rsidRPr="001D1CBC">
        <w:rPr>
          <w:rFonts w:ascii="Palatino Linotype" w:eastAsia="Palatino Linotype" w:hAnsi="Palatino Linotype" w:cs="Palatino Linotype"/>
          <w:b/>
          <w:sz w:val="22"/>
          <w:szCs w:val="22"/>
        </w:rPr>
        <w:t xml:space="preserve"> del año dos mil veinticinco,</w:t>
      </w:r>
      <w:r w:rsidR="00550645" w:rsidRPr="001D1CBC">
        <w:rPr>
          <w:rFonts w:ascii="Palatino Linotype" w:eastAsia="Palatino Linotype" w:hAnsi="Palatino Linotype" w:cs="Palatino Linotype"/>
          <w:sz w:val="22"/>
          <w:szCs w:val="22"/>
        </w:rPr>
        <w:t xml:space="preserve"> la parte </w:t>
      </w:r>
      <w:r w:rsidR="000F11CC" w:rsidRPr="001D1CBC">
        <w:rPr>
          <w:rFonts w:ascii="Palatino Linotype" w:eastAsia="Palatino Linotype" w:hAnsi="Palatino Linotype" w:cs="Palatino Linotype"/>
          <w:b/>
          <w:sz w:val="22"/>
          <w:szCs w:val="22"/>
        </w:rPr>
        <w:t>Recurrente</w:t>
      </w:r>
      <w:r w:rsidR="000F11CC" w:rsidRPr="001D1CBC">
        <w:rPr>
          <w:rFonts w:ascii="Palatino Linotype" w:eastAsia="Palatino Linotype" w:hAnsi="Palatino Linotype" w:cs="Palatino Linotype"/>
          <w:sz w:val="22"/>
          <w:szCs w:val="22"/>
        </w:rPr>
        <w:t xml:space="preserve"> </w:t>
      </w:r>
      <w:r w:rsidR="00550645" w:rsidRPr="001D1CBC">
        <w:rPr>
          <w:rFonts w:ascii="Palatino Linotype" w:eastAsia="Palatino Linotype" w:hAnsi="Palatino Linotype" w:cs="Palatino Linotype"/>
          <w:sz w:val="22"/>
          <w:szCs w:val="22"/>
        </w:rPr>
        <w:t xml:space="preserve">interpuso el recurso de revisión a través de </w:t>
      </w:r>
      <w:r w:rsidR="00550645" w:rsidRPr="001D1CBC">
        <w:rPr>
          <w:rFonts w:ascii="Palatino Linotype" w:eastAsia="Palatino Linotype" w:hAnsi="Palatino Linotype" w:cs="Palatino Linotype"/>
          <w:b/>
          <w:sz w:val="22"/>
          <w:szCs w:val="22"/>
        </w:rPr>
        <w:t xml:space="preserve">SAIMEX, </w:t>
      </w:r>
      <w:r w:rsidR="00550645" w:rsidRPr="001D1CBC">
        <w:rPr>
          <w:rFonts w:ascii="Palatino Linotype" w:eastAsia="Palatino Linotype" w:hAnsi="Palatino Linotype" w:cs="Palatino Linotype"/>
          <w:sz w:val="22"/>
          <w:szCs w:val="22"/>
        </w:rPr>
        <w:t>en donde se manifestó de la siguiente manera:</w:t>
      </w:r>
    </w:p>
    <w:p w14:paraId="3D4EC181" w14:textId="77777777" w:rsidR="000F11CC" w:rsidRPr="001D1CBC" w:rsidRDefault="000F11CC" w:rsidP="00C46992">
      <w:pPr>
        <w:spacing w:line="360" w:lineRule="auto"/>
        <w:ind w:right="49"/>
        <w:jc w:val="both"/>
        <w:rPr>
          <w:rFonts w:ascii="Palatino Linotype" w:eastAsia="Palatino Linotype" w:hAnsi="Palatino Linotype" w:cs="Palatino Linotype"/>
          <w:sz w:val="22"/>
          <w:szCs w:val="22"/>
        </w:rPr>
      </w:pPr>
    </w:p>
    <w:p w14:paraId="11623647" w14:textId="77777777" w:rsidR="00F47683" w:rsidRPr="001D1CBC" w:rsidRDefault="00550645" w:rsidP="00C46992">
      <w:pPr>
        <w:numPr>
          <w:ilvl w:val="0"/>
          <w:numId w:val="1"/>
        </w:numPr>
        <w:pBdr>
          <w:top w:val="nil"/>
          <w:left w:val="nil"/>
          <w:bottom w:val="nil"/>
          <w:right w:val="nil"/>
          <w:between w:val="nil"/>
        </w:pBdr>
        <w:tabs>
          <w:tab w:val="left" w:pos="1134"/>
          <w:tab w:val="left" w:pos="2745"/>
        </w:tabs>
        <w:spacing w:line="360" w:lineRule="auto"/>
        <w:ind w:left="851" w:right="616" w:firstLine="0"/>
        <w:jc w:val="both"/>
        <w:rPr>
          <w:rFonts w:ascii="Palatino Linotype" w:eastAsia="Palatino Linotype" w:hAnsi="Palatino Linotype" w:cs="Palatino Linotype"/>
          <w:b/>
          <w:sz w:val="22"/>
          <w:szCs w:val="22"/>
        </w:rPr>
      </w:pPr>
      <w:r w:rsidRPr="001D1CBC">
        <w:rPr>
          <w:rFonts w:ascii="Palatino Linotype" w:eastAsia="Palatino Linotype" w:hAnsi="Palatino Linotype" w:cs="Palatino Linotype"/>
          <w:b/>
          <w:sz w:val="22"/>
          <w:szCs w:val="22"/>
        </w:rPr>
        <w:t xml:space="preserve">Acto impugnado: </w:t>
      </w:r>
    </w:p>
    <w:p w14:paraId="7FC8EF0C" w14:textId="5F77C6D4" w:rsidR="00F47683" w:rsidRPr="001D1CBC" w:rsidRDefault="00550645" w:rsidP="00C46992">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w:t>
      </w:r>
      <w:r w:rsidR="00602A20" w:rsidRPr="001D1CBC">
        <w:rPr>
          <w:rFonts w:ascii="Palatino Linotype" w:eastAsia="Palatino Linotype" w:hAnsi="Palatino Linotype" w:cs="Palatino Linotype"/>
          <w:i/>
          <w:sz w:val="22"/>
          <w:szCs w:val="22"/>
        </w:rPr>
        <w:t>La falta de respuesta una solicitud de información así como la falta de eficiencia e insuficiencia en la fundamentación y motivación por la no respuesta de la misma.</w:t>
      </w:r>
      <w:r w:rsidRPr="001D1CBC">
        <w:rPr>
          <w:rFonts w:ascii="Palatino Linotype" w:eastAsia="Palatino Linotype" w:hAnsi="Palatino Linotype" w:cs="Palatino Linotype"/>
          <w:i/>
          <w:sz w:val="22"/>
          <w:szCs w:val="22"/>
        </w:rPr>
        <w:t>” (Sic)</w:t>
      </w:r>
    </w:p>
    <w:p w14:paraId="5A879479" w14:textId="77777777" w:rsidR="00F47683" w:rsidRPr="001D1CBC" w:rsidRDefault="00F47683" w:rsidP="00C46992">
      <w:pPr>
        <w:ind w:left="851" w:right="616"/>
        <w:jc w:val="both"/>
        <w:rPr>
          <w:rFonts w:ascii="Palatino Linotype" w:eastAsia="Palatino Linotype" w:hAnsi="Palatino Linotype" w:cs="Palatino Linotype"/>
          <w:i/>
          <w:sz w:val="22"/>
          <w:szCs w:val="22"/>
        </w:rPr>
      </w:pPr>
    </w:p>
    <w:p w14:paraId="1E57BC34" w14:textId="77777777" w:rsidR="00F47683" w:rsidRPr="001D1CBC" w:rsidRDefault="00550645" w:rsidP="00C46992">
      <w:pPr>
        <w:numPr>
          <w:ilvl w:val="0"/>
          <w:numId w:val="1"/>
        </w:numPr>
        <w:pBdr>
          <w:top w:val="nil"/>
          <w:left w:val="nil"/>
          <w:bottom w:val="nil"/>
          <w:right w:val="nil"/>
          <w:between w:val="nil"/>
        </w:pBdr>
        <w:tabs>
          <w:tab w:val="left" w:pos="1134"/>
        </w:tabs>
        <w:spacing w:line="360" w:lineRule="auto"/>
        <w:ind w:left="851" w:right="616" w:firstLine="0"/>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b/>
          <w:sz w:val="22"/>
          <w:szCs w:val="22"/>
        </w:rPr>
        <w:t>Razones o motivos de inconformidad</w:t>
      </w:r>
      <w:r w:rsidRPr="001D1CBC">
        <w:rPr>
          <w:rFonts w:ascii="Palatino Linotype" w:eastAsia="Palatino Linotype" w:hAnsi="Palatino Linotype" w:cs="Palatino Linotype"/>
          <w:sz w:val="22"/>
          <w:szCs w:val="22"/>
        </w:rPr>
        <w:t>:</w:t>
      </w:r>
    </w:p>
    <w:p w14:paraId="26DBCCFE" w14:textId="7BA346D7" w:rsidR="00F47683" w:rsidRPr="001D1CBC" w:rsidRDefault="00550645" w:rsidP="00C4699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bookmarkStart w:id="3" w:name="_heading=h.30j0zll" w:colFirst="0" w:colLast="0"/>
      <w:bookmarkEnd w:id="3"/>
      <w:r w:rsidRPr="001D1CBC">
        <w:rPr>
          <w:rFonts w:ascii="Palatino Linotype" w:eastAsia="Palatino Linotype" w:hAnsi="Palatino Linotype" w:cs="Palatino Linotype"/>
          <w:i/>
          <w:sz w:val="22"/>
          <w:szCs w:val="22"/>
        </w:rPr>
        <w:t>“</w:t>
      </w:r>
      <w:r w:rsidR="00602A20" w:rsidRPr="001D1CBC">
        <w:rPr>
          <w:rFonts w:ascii="Palatino Linotype" w:eastAsia="Palatino Linotype" w:hAnsi="Palatino Linotype" w:cs="Palatino Linotype"/>
          <w:i/>
          <w:sz w:val="22"/>
          <w:szCs w:val="22"/>
        </w:rPr>
        <w:t xml:space="preserve">RAZONES O MOTIVOS DE LA INCONFORMIDAD Una vez realizada la solicitud ciudadana por medio de la plataforma SAIMEX al sujeto obligado, este último no adjunta en su respuesta el oficio en el cual la unidad de transparencia por medio del responsable de esta, dónde la C. Luz Fabiola Guerrero Pérez haya dado a conocer a todas las áreas y unidades administrativas involucradas del sujeto obligado </w:t>
      </w:r>
      <w:r w:rsidR="00602A20" w:rsidRPr="001D1CBC">
        <w:rPr>
          <w:rFonts w:ascii="Palatino Linotype" w:eastAsia="Palatino Linotype" w:hAnsi="Palatino Linotype" w:cs="Palatino Linotype"/>
          <w:bCs/>
          <w:i/>
          <w:sz w:val="22"/>
          <w:szCs w:val="22"/>
        </w:rPr>
        <w:t>el oficio de la solicitud de información a fin de que todas las áreas competentes hagan llegar a la unidad de transparencia lo relativo al padrón de beneficiarios de las personas que recibieron despensas, becas, pañales, medicamentos, apoyo económico para estudios de laboratorio, apoyo con leche en polvo y apoyo económico para estudios de gabinete desde el primero de enero al 31 de diciembre del 2024</w:t>
      </w:r>
      <w:r w:rsidR="00602A20" w:rsidRPr="001D1CBC">
        <w:rPr>
          <w:rFonts w:ascii="Palatino Linotype" w:eastAsia="Palatino Linotype" w:hAnsi="Palatino Linotype" w:cs="Palatino Linotype"/>
          <w:i/>
          <w:sz w:val="22"/>
          <w:szCs w:val="22"/>
        </w:rPr>
        <w:t xml:space="preserve">. De lo anterior se desprende que con fundamento en el artículo 53 fracción III DE LA LEY DE TRANSPARENCIA Y ACCESO A LA INFORMACIÓN PÚBLICA DEL ESTADO DE MÉXICO Y MUNICIPIOS, </w:t>
      </w:r>
      <w:r w:rsidR="00602A20" w:rsidRPr="001D1CBC">
        <w:rPr>
          <w:rFonts w:ascii="Palatino Linotype" w:eastAsia="Palatino Linotype" w:hAnsi="Palatino Linotype" w:cs="Palatino Linotype"/>
          <w:bCs/>
          <w:i/>
          <w:sz w:val="22"/>
          <w:szCs w:val="22"/>
        </w:rPr>
        <w:t xml:space="preserve">la unidad de transparencia no está realizando debidamente el proceso de tramitar la solicitud de información dado que de acuerdo a sus funciones esta debe de realizarlo y documentarlo por lo tanto dicho oficio debe constar documentalmente y estar anexa en la respuesta a la solicitud de información ciudadana de la cual deriva el presente recurso. </w:t>
      </w:r>
      <w:r w:rsidR="00602A20" w:rsidRPr="001D1CBC">
        <w:rPr>
          <w:rFonts w:ascii="Palatino Linotype" w:eastAsia="Palatino Linotype" w:hAnsi="Palatino Linotype" w:cs="Palatino Linotype"/>
          <w:i/>
          <w:sz w:val="22"/>
          <w:szCs w:val="22"/>
        </w:rPr>
        <w:t xml:space="preserve">Por el cual es violatorio de garantías y derechos fundamentales al no presentar la documental como prueba plena de que el trámite se está realizando conforme a la ley. Por lo anterior, existen supuesto en el que la titular de transparencia no está realizando el trámite correcto a las solicitudes de información recibidas por medio de la plataforma. Por lo cual se hace del conocimiento al </w:t>
      </w:r>
      <w:proofErr w:type="spellStart"/>
      <w:r w:rsidR="00602A20" w:rsidRPr="001D1CBC">
        <w:rPr>
          <w:rFonts w:ascii="Palatino Linotype" w:eastAsia="Palatino Linotype" w:hAnsi="Palatino Linotype" w:cs="Palatino Linotype"/>
          <w:i/>
          <w:sz w:val="22"/>
          <w:szCs w:val="22"/>
        </w:rPr>
        <w:t>info</w:t>
      </w:r>
      <w:proofErr w:type="spellEnd"/>
      <w:r w:rsidR="00602A20" w:rsidRPr="001D1CBC">
        <w:rPr>
          <w:rFonts w:ascii="Palatino Linotype" w:eastAsia="Palatino Linotype" w:hAnsi="Palatino Linotype" w:cs="Palatino Linotype"/>
          <w:i/>
          <w:sz w:val="22"/>
          <w:szCs w:val="22"/>
        </w:rPr>
        <w:t xml:space="preserve"> en que el oficio o </w:t>
      </w:r>
      <w:r w:rsidR="00602A20" w:rsidRPr="001D1CBC">
        <w:rPr>
          <w:rFonts w:ascii="Palatino Linotype" w:eastAsia="Palatino Linotype" w:hAnsi="Palatino Linotype" w:cs="Palatino Linotype"/>
          <w:bCs/>
          <w:i/>
          <w:sz w:val="22"/>
          <w:szCs w:val="22"/>
        </w:rPr>
        <w:t xml:space="preserve">los oficios de la unidad de transparencia a las áreas administrativas que posiblemente generen la información no se encuentra anexado en la respuesta. </w:t>
      </w:r>
      <w:r w:rsidR="00602A20" w:rsidRPr="001D1CBC">
        <w:rPr>
          <w:rFonts w:ascii="Palatino Linotype" w:eastAsia="Palatino Linotype" w:hAnsi="Palatino Linotype" w:cs="Palatino Linotype"/>
          <w:i/>
          <w:sz w:val="22"/>
          <w:szCs w:val="22"/>
        </w:rPr>
        <w:t xml:space="preserve">Por el contrario si bien es cierto que si se recibió una respuesta, por parte de la C. Luz Fabiola Guerrero Pérez, cuyo cargo es el de titular de la unidad de transparencia y en el que manifiesta que de acuerdo al artículo 163 de la ley de transparencia y acceso a la información pública del Estado de México y municipios, ella </w:t>
      </w:r>
      <w:r w:rsidR="00602A20" w:rsidRPr="001D1CBC">
        <w:rPr>
          <w:rFonts w:ascii="Palatino Linotype" w:eastAsia="Palatino Linotype" w:hAnsi="Palatino Linotype" w:cs="Palatino Linotype"/>
          <w:bCs/>
          <w:i/>
          <w:sz w:val="22"/>
          <w:szCs w:val="22"/>
        </w:rPr>
        <w:t>notifica una ampliación de términos sin embargo no indica el fundamento por el cual está solicitando dicha ampliación ni motiva las razones por las cual el área está solicitándolas o en su defecto la titular de transparencia la presentó ante el comité de transparencia</w:t>
      </w:r>
      <w:r w:rsidR="00602A20" w:rsidRPr="001D1CBC">
        <w:rPr>
          <w:rFonts w:ascii="Palatino Linotype" w:eastAsia="Palatino Linotype" w:hAnsi="Palatino Linotype" w:cs="Palatino Linotype"/>
          <w:i/>
          <w:sz w:val="22"/>
          <w:szCs w:val="22"/>
        </w:rPr>
        <w:t xml:space="preserve">. Por lo anterior se hace del conocimiento al </w:t>
      </w:r>
      <w:proofErr w:type="spellStart"/>
      <w:r w:rsidR="00602A20" w:rsidRPr="001D1CBC">
        <w:rPr>
          <w:rFonts w:ascii="Palatino Linotype" w:eastAsia="Palatino Linotype" w:hAnsi="Palatino Linotype" w:cs="Palatino Linotype"/>
          <w:i/>
          <w:sz w:val="22"/>
          <w:szCs w:val="22"/>
        </w:rPr>
        <w:t>info</w:t>
      </w:r>
      <w:proofErr w:type="spellEnd"/>
      <w:r w:rsidR="00602A20" w:rsidRPr="001D1CBC">
        <w:rPr>
          <w:rFonts w:ascii="Palatino Linotype" w:eastAsia="Palatino Linotype" w:hAnsi="Palatino Linotype" w:cs="Palatino Linotype"/>
          <w:i/>
          <w:sz w:val="22"/>
          <w:szCs w:val="22"/>
        </w:rPr>
        <w:t xml:space="preserve"> que para dicha notificación la titular de transparencia anexo un acta del comité donde se desprende lo siguiente primero no anexa las convocatorias ni el oficio de él o las áreas involucradas en dar respuesta le hayan solicitado a la titular que llame a los miembros del comité a fin de que se amplíe el plazo para dar respuesta. </w:t>
      </w:r>
      <w:r w:rsidR="00602A20" w:rsidRPr="001D1CBC">
        <w:rPr>
          <w:rFonts w:ascii="Palatino Linotype" w:eastAsia="Palatino Linotype" w:hAnsi="Palatino Linotype" w:cs="Palatino Linotype"/>
          <w:bCs/>
          <w:i/>
          <w:sz w:val="22"/>
          <w:szCs w:val="22"/>
        </w:rPr>
        <w:t>Por lo que a todas luces se desprende que de las tres áreas involucradas únicamente una está solicitando la ampliación del término de 7 días más para dar respuesta (área de nutrición) sin embargo las otras dos (discapacidad y trabajo social) en ningún caso y por ningún motivo solicitaron dicha prórroga</w:t>
      </w:r>
      <w:r w:rsidR="00602A20" w:rsidRPr="001D1CBC">
        <w:rPr>
          <w:rFonts w:ascii="Palatino Linotype" w:eastAsia="Palatino Linotype" w:hAnsi="Palatino Linotype" w:cs="Palatino Linotype"/>
          <w:i/>
          <w:sz w:val="22"/>
          <w:szCs w:val="22"/>
        </w:rPr>
        <w:t xml:space="preserve">. Por lo anterior de acuerdo a los principios de derechos humanos y las garantías </w:t>
      </w:r>
      <w:proofErr w:type="spellStart"/>
      <w:r w:rsidR="00602A20" w:rsidRPr="001D1CBC">
        <w:rPr>
          <w:rFonts w:ascii="Palatino Linotype" w:eastAsia="Palatino Linotype" w:hAnsi="Palatino Linotype" w:cs="Palatino Linotype"/>
          <w:i/>
          <w:sz w:val="22"/>
          <w:szCs w:val="22"/>
        </w:rPr>
        <w:t>individ</w:t>
      </w:r>
      <w:proofErr w:type="spellEnd"/>
      <w:r w:rsidR="00602A20" w:rsidRPr="001D1CBC">
        <w:rPr>
          <w:rFonts w:ascii="Palatino Linotype" w:eastAsia="Palatino Linotype" w:hAnsi="Palatino Linotype" w:cs="Palatino Linotype"/>
          <w:i/>
          <w:sz w:val="22"/>
          <w:szCs w:val="22"/>
        </w:rPr>
        <w:t xml:space="preserve"> que prevé la Constitución federal, el estado representado en este acto por el </w:t>
      </w:r>
      <w:proofErr w:type="spellStart"/>
      <w:r w:rsidR="00602A20" w:rsidRPr="001D1CBC">
        <w:rPr>
          <w:rFonts w:ascii="Palatino Linotype" w:eastAsia="Palatino Linotype" w:hAnsi="Palatino Linotype" w:cs="Palatino Linotype"/>
          <w:i/>
          <w:sz w:val="22"/>
          <w:szCs w:val="22"/>
        </w:rPr>
        <w:t>dif</w:t>
      </w:r>
      <w:proofErr w:type="spellEnd"/>
      <w:r w:rsidR="00602A20" w:rsidRPr="001D1CBC">
        <w:rPr>
          <w:rFonts w:ascii="Palatino Linotype" w:eastAsia="Palatino Linotype" w:hAnsi="Palatino Linotype" w:cs="Palatino Linotype"/>
          <w:i/>
          <w:sz w:val="22"/>
          <w:szCs w:val="22"/>
        </w:rPr>
        <w:t xml:space="preserve"> de Tepotzotlán, no está garantizado la transparencia en la entrega de esta información dado que si bien es cierto que el comité puede ampliar los términos en el acta anexa la notificación de ampliación puede leerse en uno de los puntos de la orden del día que la titular de transparencia está aprobando unilateralmente la ampliación del plazo al área de nutrición representada por su titular la C. Vicenta Susana Barreto Jiménez; sin anexar el oficio donde el área solicitó dicha prórroga en la unidad de transparencia para que está a su vez pudiera convocar a una sesión que a todas luces es de notarse que lo que quiere el sujeto obligado es ganar tiempo para dar respuesta lo que contraviene en el principio de inmediates que prevé la ley de transparencia en el Estado de México haciendo que este trámite se vuelva más engorroso y tardado así como también hace suponer a esta ciudadanía que la información no se encuentra documentada en sus archivos como lo establece el artículo 12 y tampoco se encuentra publicada como las obligaciones de transparencia en la plataforma del </w:t>
      </w:r>
      <w:proofErr w:type="spellStart"/>
      <w:r w:rsidR="00602A20" w:rsidRPr="001D1CBC">
        <w:rPr>
          <w:rFonts w:ascii="Palatino Linotype" w:eastAsia="Palatino Linotype" w:hAnsi="Palatino Linotype" w:cs="Palatino Linotype"/>
          <w:i/>
          <w:sz w:val="22"/>
          <w:szCs w:val="22"/>
        </w:rPr>
        <w:t>ipomex</w:t>
      </w:r>
      <w:proofErr w:type="spellEnd"/>
      <w:r w:rsidR="00602A20" w:rsidRPr="001D1CBC">
        <w:rPr>
          <w:rFonts w:ascii="Palatino Linotype" w:eastAsia="Palatino Linotype" w:hAnsi="Palatino Linotype" w:cs="Palatino Linotype"/>
          <w:i/>
          <w:sz w:val="22"/>
          <w:szCs w:val="22"/>
        </w:rPr>
        <w:t xml:space="preserve">. Mi pregunta sería ¿porque el comité de transparencia y en su casa la presidenta del comité unilateralmente está aprobando una ampliación de 7 días más para dar respuesta sin que obre en el expediente la razón es sin motivos así como fundamento y la documentación necesaria para que sus miembros puedan sesionar votar y aprobar dicha ampliación? En cuanto al anexo del acta del comité donde se aprueba la ampliación de plazo, se hace mención que otro de los motivos de la inconformidad se funda la fracción IV del artículo 53 de la ley de transparencia del Estado de México en la que menciona que menciona que la unidad de transparencia debe de: Realizar, con efectividad, los trámites internos necesarios para la atención de las solicitudes de acceso a la información; por lo que estando en este supuesto esta realización de trámite interno no se está realizando efectivamente, porque al no presentar el oficio de notificación a las áreas administrativas, estamos nuevamente en el supuesto de que el trámite no está bien realizado por lo que hace suponer que el sujeto obligado como parte del Estado no está garantizado la transparencia que indica la ley en protección del ciudadano. Por otra parte con fundamento en el artículo 53 fracción V de la ley en mención indica que la unidad de transparencia debe entregar a los particulares la información solicitada, haciendo alusión a esta fracción la unidad de transparencia está cumpliendo solamente con notificar al ciudadano que se entrega una respuesta pero no está entregando la información dado que el la ciudadanía solicitó la información relativa al año 2024 y que claramente debieron haber publicado en su momento. Por último con fundamento en el artículo 53 fracción VI, de la ley de transparencia local, la unidad de transparencia en su notificación anexa un PDF del cual si bien es cierto o qué una de las áreas administrativas competentes que es la de nutrición, está manifestando que solicita la ampliación de 7 días dado que se por una carga excesiva de trabajo no puedo entregarla en ese momento aunado a qué necesita tiempo para realizar una exhaustiva depuración en sus archivos lo que contraviene a la ley en su artículo 12 que de acuerdo a sus funciones debe de tener toda la información documentada que obra en sus archivos. Por lo que la segunda pregunta sería: </w:t>
      </w:r>
      <w:proofErr w:type="gramStart"/>
      <w:r w:rsidR="00602A20" w:rsidRPr="001D1CBC">
        <w:rPr>
          <w:rFonts w:ascii="Palatino Linotype" w:eastAsia="Palatino Linotype" w:hAnsi="Palatino Linotype" w:cs="Palatino Linotype"/>
          <w:i/>
          <w:sz w:val="22"/>
          <w:szCs w:val="22"/>
        </w:rPr>
        <w:t>¿Porque argumenta que tiene una excesiva carga de trabajo si esa información la realizó en su debido momento en los cuatro trimestres del 2024 y en su momento fue publicada como parte de sus obligaciones de transparencia por lo que no ha lugar a una ampliación de plazo Por ese motivo.</w:t>
      </w:r>
      <w:proofErr w:type="gramEnd"/>
      <w:r w:rsidR="00602A20" w:rsidRPr="001D1CBC">
        <w:rPr>
          <w:rFonts w:ascii="Palatino Linotype" w:eastAsia="Palatino Linotype" w:hAnsi="Palatino Linotype" w:cs="Palatino Linotype"/>
          <w:i/>
          <w:sz w:val="22"/>
          <w:szCs w:val="22"/>
        </w:rPr>
        <w:t xml:space="preserve"> Así también surge como duda la siguientes: ¿es un motivo válido que el comité de transparencia aprueba una ampliación de plaza por una depuración exhaustiva de sus archivos? Se hace del conocimiento que la ciudadana </w:t>
      </w:r>
      <w:proofErr w:type="spellStart"/>
      <w:r w:rsidR="00602A20" w:rsidRPr="001D1CBC">
        <w:rPr>
          <w:rFonts w:ascii="Palatino Linotype" w:eastAsia="Palatino Linotype" w:hAnsi="Palatino Linotype" w:cs="Palatino Linotype"/>
          <w:i/>
          <w:sz w:val="22"/>
          <w:szCs w:val="22"/>
        </w:rPr>
        <w:t>vicenta</w:t>
      </w:r>
      <w:proofErr w:type="spellEnd"/>
      <w:r w:rsidR="00602A20" w:rsidRPr="001D1CBC">
        <w:rPr>
          <w:rFonts w:ascii="Palatino Linotype" w:eastAsia="Palatino Linotype" w:hAnsi="Palatino Linotype" w:cs="Palatino Linotype"/>
          <w:i/>
          <w:sz w:val="22"/>
          <w:szCs w:val="22"/>
        </w:rPr>
        <w:t xml:space="preserve"> titular </w:t>
      </w:r>
      <w:proofErr w:type="spellStart"/>
      <w:r w:rsidR="00602A20" w:rsidRPr="001D1CBC">
        <w:rPr>
          <w:rFonts w:ascii="Palatino Linotype" w:eastAsia="Palatino Linotype" w:hAnsi="Palatino Linotype" w:cs="Palatino Linotype"/>
          <w:i/>
          <w:sz w:val="22"/>
          <w:szCs w:val="22"/>
        </w:rPr>
        <w:t>de el</w:t>
      </w:r>
      <w:proofErr w:type="spellEnd"/>
      <w:r w:rsidR="00602A20" w:rsidRPr="001D1CBC">
        <w:rPr>
          <w:rFonts w:ascii="Palatino Linotype" w:eastAsia="Palatino Linotype" w:hAnsi="Palatino Linotype" w:cs="Palatino Linotype"/>
          <w:i/>
          <w:sz w:val="22"/>
          <w:szCs w:val="22"/>
        </w:rPr>
        <w:t xml:space="preserve"> área de nutrición de acuerdo a sus funciones debe documentar todo acto que derive de ellas por lo cual sus archivos deben de estar organizados y contar con la información pública que se está solicitando por lo que no ha lugar a que argumente que realizara una depuración exhaustiva dado que el término de acuerdo al diccionario de la real academia Española indica que la servidora pública va a realizar una limitación de información y documentos para lo cual existe un procedimiento especial para realizarla y suponiendo sin conceder que existiera la posibilidad de realizar dicha depuración exhaustiva, esta es una de sus funciones que debió de haber realizado en el momento oportuno y no precisamente debe realizarla al momento en el que le realizan una solicitud de información que debió haber estado en sus obligaciones de transparencia Por cuánto hace al comité de transparencia sus funciones están previstas en la ley de la materia sin embargo este no debe extralimitarse en sus funciones sino acatar lo previsto en la ley y de común acuerdo entre todos y cada uno de los servidores públicos que lo conforman Y no de manera unilateral por parte de la presidenta del comité que a todas luces puede leerse en el acta que la presidenta solicita la prórroga la prueba la cuerda la dictamina y no da lugar a que los demás miembros expresen lo que a su derecho convenga (como prueba de lo anterior se puede leer en la misma acta del comité de transparencia en el punto 3 de la orden del día. La siguiente pregunta al párrafo anterior es ¿La presidenta del comité o la titular del sujeto obligado en su calidad de invitada (sin que parezca su firma pero si su nombre y estuvo presente </w:t>
      </w:r>
      <w:proofErr w:type="spellStart"/>
      <w:r w:rsidR="00602A20" w:rsidRPr="001D1CBC">
        <w:rPr>
          <w:rFonts w:ascii="Palatino Linotype" w:eastAsia="Palatino Linotype" w:hAnsi="Palatino Linotype" w:cs="Palatino Linotype"/>
          <w:i/>
          <w:sz w:val="22"/>
          <w:szCs w:val="22"/>
        </w:rPr>
        <w:t>el la</w:t>
      </w:r>
      <w:proofErr w:type="spellEnd"/>
      <w:r w:rsidR="00602A20" w:rsidRPr="001D1CBC">
        <w:rPr>
          <w:rFonts w:ascii="Palatino Linotype" w:eastAsia="Palatino Linotype" w:hAnsi="Palatino Linotype" w:cs="Palatino Linotype"/>
          <w:i/>
          <w:sz w:val="22"/>
          <w:szCs w:val="22"/>
        </w:rPr>
        <w:t xml:space="preserve"> sesión) están imponiendo unilateralmente la voluntad y aprobación de una ampliación ilegal a los demás miembros del comité? Posteriormente a la ampliación del plazo de 7 días al área de nutrición Se recibió una respuesta en la cual la titular de la unidad de transparencia c. Luz Fabiola Guerrero Pérez, haciéndose valer del artículo 53 de la ley de transparencia y acceso a la información pública del Estado de México y municipios, </w:t>
      </w:r>
      <w:r w:rsidR="00602A20" w:rsidRPr="001D1CBC">
        <w:rPr>
          <w:rFonts w:ascii="Palatino Linotype" w:eastAsia="Palatino Linotype" w:hAnsi="Palatino Linotype" w:cs="Palatino Linotype"/>
          <w:bCs/>
          <w:i/>
          <w:sz w:val="22"/>
          <w:szCs w:val="22"/>
        </w:rPr>
        <w:t xml:space="preserve">anexa tres archivos en formato </w:t>
      </w:r>
      <w:proofErr w:type="spellStart"/>
      <w:r w:rsidR="00602A20" w:rsidRPr="001D1CBC">
        <w:rPr>
          <w:rFonts w:ascii="Palatino Linotype" w:eastAsia="Palatino Linotype" w:hAnsi="Palatino Linotype" w:cs="Palatino Linotype"/>
          <w:bCs/>
          <w:i/>
          <w:sz w:val="22"/>
          <w:szCs w:val="22"/>
        </w:rPr>
        <w:t>pdf</w:t>
      </w:r>
      <w:proofErr w:type="spellEnd"/>
      <w:r w:rsidR="00602A20" w:rsidRPr="001D1CBC">
        <w:rPr>
          <w:rFonts w:ascii="Palatino Linotype" w:eastAsia="Palatino Linotype" w:hAnsi="Palatino Linotype" w:cs="Palatino Linotype"/>
          <w:bCs/>
          <w:i/>
          <w:sz w:val="22"/>
          <w:szCs w:val="22"/>
        </w:rPr>
        <w:t xml:space="preserve"> como respuesta. Los tres archivos anexos indican lo siguiente:</w:t>
      </w:r>
      <w:r w:rsidR="00602A20" w:rsidRPr="001D1CBC">
        <w:rPr>
          <w:rFonts w:ascii="Palatino Linotype" w:eastAsia="Palatino Linotype" w:hAnsi="Palatino Linotype" w:cs="Palatino Linotype"/>
          <w:i/>
          <w:sz w:val="22"/>
          <w:szCs w:val="22"/>
        </w:rPr>
        <w:t xml:space="preserve"> </w:t>
      </w:r>
      <w:r w:rsidR="00602A20" w:rsidRPr="001D1CBC">
        <w:rPr>
          <w:rFonts w:ascii="Palatino Linotype" w:eastAsia="Palatino Linotype" w:hAnsi="Palatino Linotype" w:cs="Palatino Linotype"/>
          <w:bCs/>
          <w:i/>
          <w:sz w:val="22"/>
          <w:szCs w:val="22"/>
        </w:rPr>
        <w:t>Por parte del área de trabajo social anexo un link de una página web inexistente donde argumenta que dicha información se encuentra en la plataforma del IPOMEX.</w:t>
      </w:r>
      <w:r w:rsidR="00602A20" w:rsidRPr="001D1CBC">
        <w:rPr>
          <w:rFonts w:ascii="Palatino Linotype" w:eastAsia="Palatino Linotype" w:hAnsi="Palatino Linotype" w:cs="Palatino Linotype"/>
          <w:i/>
          <w:sz w:val="22"/>
          <w:szCs w:val="22"/>
        </w:rPr>
        <w:t xml:space="preserve"> Por parte del área de atención a la discapacidad anexo un link de una página web inexistente donde argumenta que dicha información se encuentra en la plataforma del IPOMEX. Por parte del área de servicios nutricionales anexo un link de una página web inexistente donde argumenta que dicha información se encuentra en la plataforma del IPOMEX. Del </w:t>
      </w:r>
      <w:proofErr w:type="spellStart"/>
      <w:r w:rsidR="00602A20" w:rsidRPr="001D1CBC">
        <w:rPr>
          <w:rFonts w:ascii="Palatino Linotype" w:eastAsia="Palatino Linotype" w:hAnsi="Palatino Linotype" w:cs="Palatino Linotype"/>
          <w:i/>
          <w:sz w:val="22"/>
          <w:szCs w:val="22"/>
        </w:rPr>
        <w:t>parrafón</w:t>
      </w:r>
      <w:proofErr w:type="spellEnd"/>
      <w:r w:rsidR="00602A20" w:rsidRPr="001D1CBC">
        <w:rPr>
          <w:rFonts w:ascii="Palatino Linotype" w:eastAsia="Palatino Linotype" w:hAnsi="Palatino Linotype" w:cs="Palatino Linotype"/>
          <w:i/>
          <w:sz w:val="22"/>
          <w:szCs w:val="22"/>
        </w:rPr>
        <w:t xml:space="preserve"> anterior Se informa al instituto de transparencia como órgano garante que de acuerdo a la Constitución federal, leyes y tratados que de ella emanan apelo a su buen criterio y al principio de certeza y legalidad jurídica le informo que </w:t>
      </w:r>
      <w:r w:rsidR="00602A20" w:rsidRPr="001D1CBC">
        <w:rPr>
          <w:rFonts w:ascii="Palatino Linotype" w:eastAsia="Palatino Linotype" w:hAnsi="Palatino Linotype" w:cs="Palatino Linotype"/>
          <w:bCs/>
          <w:i/>
          <w:sz w:val="22"/>
          <w:szCs w:val="22"/>
        </w:rPr>
        <w:t xml:space="preserve">los tres oficios fueron generados unilateralmente dado que en base a la lectura de dichos documentos los tres argumentan que la información se encuentra en la plataforma de transparencia, y que dichos documentos se encuentran realizados con el mismo tipo, tamaño de letra, los mismos argumentos y los mismos links de </w:t>
      </w:r>
      <w:proofErr w:type="spellStart"/>
      <w:r w:rsidR="00602A20" w:rsidRPr="001D1CBC">
        <w:rPr>
          <w:rFonts w:ascii="Palatino Linotype" w:eastAsia="Palatino Linotype" w:hAnsi="Palatino Linotype" w:cs="Palatino Linotype"/>
          <w:bCs/>
          <w:i/>
          <w:sz w:val="22"/>
          <w:szCs w:val="22"/>
        </w:rPr>
        <w:t>paginas</w:t>
      </w:r>
      <w:proofErr w:type="spellEnd"/>
      <w:r w:rsidR="00602A20" w:rsidRPr="001D1CBC">
        <w:rPr>
          <w:rFonts w:ascii="Palatino Linotype" w:eastAsia="Palatino Linotype" w:hAnsi="Palatino Linotype" w:cs="Palatino Linotype"/>
          <w:bCs/>
          <w:i/>
          <w:sz w:val="22"/>
          <w:szCs w:val="22"/>
        </w:rPr>
        <w:t xml:space="preserve"> web inexistentes</w:t>
      </w:r>
      <w:r w:rsidR="00602A20" w:rsidRPr="001D1CBC">
        <w:rPr>
          <w:rFonts w:ascii="Palatino Linotype" w:eastAsia="Palatino Linotype" w:hAnsi="Palatino Linotype" w:cs="Palatino Linotype"/>
          <w:i/>
          <w:sz w:val="22"/>
          <w:szCs w:val="22"/>
        </w:rPr>
        <w:t xml:space="preserve">. Por lo que derivado de lo anterior esta ciudadanía quiere suponer que una sola persona unilateralmente se encuentra dando respuesta y que con el amparo del comité de Transparencia aprobaron una ampliación de plazo para ganar tiempo que si bien es cierto que esa información suponiendo sin conceder existiera en la plataforma no habría motivo para ampliar dicho término por lo que desde un inicio las áreas y la unidad de transparencia hubiesen contestado en esos mismos términos sin la necesidad de realizar una sesión de comité en la que puede leerse en la misma acta que la titular del sujeto obligado se encuentra presente en las sesiones más no así se encuentra plasmada su firma de que estuvo presente por lo que puede suponerse que los sujetos públicos habilitados y los miembros del comité se encuentran aprobando todo a favor del sujeto obligado lo cual no garantiza el derecho al acceso a la información como lo prevé la ley. </w:t>
      </w:r>
      <w:r w:rsidR="00602A20" w:rsidRPr="001D1CBC">
        <w:rPr>
          <w:rFonts w:ascii="Palatino Linotype" w:eastAsia="Palatino Linotype" w:hAnsi="Palatino Linotype" w:cs="Palatino Linotype"/>
          <w:bCs/>
          <w:i/>
          <w:sz w:val="22"/>
          <w:szCs w:val="22"/>
        </w:rPr>
        <w:t>Se anexo al presente la notificación de ampliación, el acta de aprobación de la ampliación que a todas luces fue de manera ilegal para trazar el proceso, la notificación de respuesta donde la titular de transparencia anexa tres documentos, Y por último los tres documentos del área de trabajo social servicios nutricionales y atención a la discapacidad con los mismos argumentos así como las capturas de pantalla de las páginas de internet donde cabe hacer mención que no aparece la información solicitada y en su lugar aparece otra información que nunca se le solicitó</w:t>
      </w:r>
      <w:r w:rsidR="00602A20" w:rsidRPr="001D1CBC">
        <w:rPr>
          <w:rFonts w:ascii="Palatino Linotype" w:eastAsia="Palatino Linotype" w:hAnsi="Palatino Linotype" w:cs="Palatino Linotype"/>
          <w:i/>
          <w:sz w:val="22"/>
          <w:szCs w:val="22"/>
        </w:rPr>
        <w:t xml:space="preserve"> </w:t>
      </w:r>
      <w:r w:rsidR="00602A20" w:rsidRPr="001D1CBC">
        <w:rPr>
          <w:rFonts w:ascii="Palatino Linotype" w:eastAsia="Palatino Linotype" w:hAnsi="Palatino Linotype" w:cs="Palatino Linotype"/>
          <w:bCs/>
          <w:i/>
          <w:sz w:val="22"/>
          <w:szCs w:val="22"/>
        </w:rPr>
        <w:t>Cómo es el caso de los padrones de beneficiarios del primer trimestre del presente año.</w:t>
      </w:r>
      <w:r w:rsidR="00602A20" w:rsidRPr="001D1CBC">
        <w:rPr>
          <w:rFonts w:ascii="Palatino Linotype" w:eastAsia="Palatino Linotype" w:hAnsi="Palatino Linotype" w:cs="Palatino Linotype"/>
          <w:i/>
          <w:sz w:val="22"/>
          <w:szCs w:val="22"/>
        </w:rPr>
        <w:t xml:space="preserve"> Conforme a derecho protestó lo necesario y confiando en el ejercicio de la justicia y del derecho a la verdad y el acceso a la información y confiando en el </w:t>
      </w:r>
      <w:proofErr w:type="spellStart"/>
      <w:r w:rsidR="00602A20" w:rsidRPr="001D1CBC">
        <w:rPr>
          <w:rFonts w:ascii="Palatino Linotype" w:eastAsia="Palatino Linotype" w:hAnsi="Palatino Linotype" w:cs="Palatino Linotype"/>
          <w:i/>
          <w:sz w:val="22"/>
          <w:szCs w:val="22"/>
        </w:rPr>
        <w:t>infoem</w:t>
      </w:r>
      <w:proofErr w:type="spellEnd"/>
      <w:r w:rsidR="00602A20" w:rsidRPr="001D1CBC">
        <w:rPr>
          <w:rFonts w:ascii="Palatino Linotype" w:eastAsia="Palatino Linotype" w:hAnsi="Palatino Linotype" w:cs="Palatino Linotype"/>
          <w:i/>
          <w:sz w:val="22"/>
          <w:szCs w:val="22"/>
        </w:rPr>
        <w:t xml:space="preserve"> como órgano garante, poniendo en tus manos el presente recurso en donde se solicite al sujeto obligado toda la información necesaria para obtener la respuesta ciudadana así como también imponer las sanciones preventivas y correctivas, así como poner a disposición de las autoridades competentes los posibles actos por presuntos hechos delictuosos a fin de que las futuras solicitudes de información de cualquier ciudadano sean conforme a derecho y transparencia a fin de evitar la corrupción. . Por lo anterior solicito al instituto de transparencia como órgano garante una vez recibido el presente recurso resuelva conforme a derecho apegado a la constitución y en aras de garantizar el acceso a la información pública al ciudadano resuelva conforme a lo solicitado. Se anexan como pruebas la notificación de la unidad de transparencia por medio de la plataforma SAIMEX. Se anexa también el PDF del área administrativa que dio respuesta de donde se desprende que no hay documento, y que tampoco estuvo prevista la inexistencia de la información. En el documento PDF anexo que anexó la unidad de transparencia, podrá leerse qué SI existen los términos de referencia con los cuales la unidad de información planeación programación y evaluación está trabajando para generar el documento solicitado. Por último anexa como prueba la captura de pantalla del link que el área administrativa refiere a fin de ver los pormenores con los cuales está trabajando para generar el documento final sin embargo dicho el link tampoco aparece como activo en la plataforma del </w:t>
      </w:r>
      <w:proofErr w:type="spellStart"/>
      <w:r w:rsidR="00602A20" w:rsidRPr="001D1CBC">
        <w:rPr>
          <w:rFonts w:ascii="Palatino Linotype" w:eastAsia="Palatino Linotype" w:hAnsi="Palatino Linotype" w:cs="Palatino Linotype"/>
          <w:i/>
          <w:sz w:val="22"/>
          <w:szCs w:val="22"/>
        </w:rPr>
        <w:t>ipomex</w:t>
      </w:r>
      <w:proofErr w:type="spellEnd"/>
      <w:r w:rsidR="00602A20" w:rsidRPr="001D1CBC">
        <w:rPr>
          <w:rFonts w:ascii="Palatino Linotype" w:eastAsia="Palatino Linotype" w:hAnsi="Palatino Linotype" w:cs="Palatino Linotype"/>
          <w:i/>
          <w:sz w:val="22"/>
          <w:szCs w:val="22"/>
        </w:rPr>
        <w:t>, y mucho menos en el portal web del sujeto obligado. Conforme a derecho protestó lo necesario</w:t>
      </w:r>
      <w:r w:rsidRPr="001D1CBC">
        <w:rPr>
          <w:rFonts w:ascii="Palatino Linotype" w:eastAsia="Palatino Linotype" w:hAnsi="Palatino Linotype" w:cs="Palatino Linotype"/>
          <w:i/>
          <w:sz w:val="22"/>
          <w:szCs w:val="22"/>
        </w:rPr>
        <w:t>” (Sic)</w:t>
      </w:r>
    </w:p>
    <w:p w14:paraId="5953E54B" w14:textId="77777777" w:rsidR="00F47683" w:rsidRPr="001D1CBC" w:rsidRDefault="00F47683" w:rsidP="00C46992">
      <w:pPr>
        <w:spacing w:line="360" w:lineRule="auto"/>
        <w:ind w:right="51"/>
        <w:jc w:val="both"/>
        <w:rPr>
          <w:rFonts w:ascii="Palatino Linotype" w:eastAsia="Palatino Linotype" w:hAnsi="Palatino Linotype" w:cs="Palatino Linotype"/>
          <w:b/>
          <w:sz w:val="22"/>
          <w:szCs w:val="22"/>
        </w:rPr>
      </w:pPr>
    </w:p>
    <w:p w14:paraId="4EB2B7D6" w14:textId="0E1ECE38" w:rsidR="00D41050" w:rsidRPr="001D1CBC" w:rsidRDefault="00D41050" w:rsidP="00C46992">
      <w:pPr>
        <w:spacing w:line="360" w:lineRule="auto"/>
        <w:ind w:right="51"/>
        <w:jc w:val="both"/>
        <w:rPr>
          <w:rFonts w:ascii="Palatino Linotype" w:eastAsia="Palatino Linotype" w:hAnsi="Palatino Linotype" w:cs="Palatino Linotype"/>
          <w:bCs/>
          <w:sz w:val="22"/>
          <w:szCs w:val="22"/>
        </w:rPr>
      </w:pPr>
      <w:r w:rsidRPr="001D1CBC">
        <w:rPr>
          <w:rFonts w:ascii="Palatino Linotype" w:eastAsia="Palatino Linotype" w:hAnsi="Palatino Linotype" w:cs="Palatino Linotype"/>
          <w:bCs/>
          <w:sz w:val="22"/>
          <w:szCs w:val="22"/>
        </w:rPr>
        <w:t>Adjuntando a la interposición del recurso de revisión los archivos electrónicos denominados</w:t>
      </w:r>
      <w:r w:rsidRPr="001D1CBC">
        <w:rPr>
          <w:rFonts w:ascii="Palatino Linotype" w:eastAsia="Palatino Linotype" w:hAnsi="Palatino Linotype" w:cs="Palatino Linotype"/>
          <w:b/>
          <w:sz w:val="22"/>
          <w:szCs w:val="22"/>
        </w:rPr>
        <w:t xml:space="preserve"> “</w:t>
      </w:r>
      <w:r w:rsidRPr="001D1CBC">
        <w:rPr>
          <w:rFonts w:ascii="Palatino Linotype" w:eastAsia="Palatino Linotype" w:hAnsi="Palatino Linotype" w:cs="Palatino Linotype"/>
          <w:b/>
          <w:i/>
          <w:iCs/>
          <w:sz w:val="22"/>
          <w:szCs w:val="22"/>
        </w:rPr>
        <w:t>Screenshot_20250701-233758.png, Screenshot_20250701-233328.png, Oficio Respuesta Trabajo Social (1).</w:t>
      </w:r>
      <w:proofErr w:type="spellStart"/>
      <w:r w:rsidRPr="001D1CBC">
        <w:rPr>
          <w:rFonts w:ascii="Palatino Linotype" w:eastAsia="Palatino Linotype" w:hAnsi="Palatino Linotype" w:cs="Palatino Linotype"/>
          <w:b/>
          <w:i/>
          <w:iCs/>
          <w:sz w:val="22"/>
          <w:szCs w:val="22"/>
        </w:rPr>
        <w:t>pdf</w:t>
      </w:r>
      <w:proofErr w:type="spellEnd"/>
      <w:r w:rsidRPr="001D1CBC">
        <w:rPr>
          <w:rFonts w:ascii="Palatino Linotype" w:eastAsia="Palatino Linotype" w:hAnsi="Palatino Linotype" w:cs="Palatino Linotype"/>
          <w:b/>
          <w:i/>
          <w:iCs/>
          <w:sz w:val="22"/>
          <w:szCs w:val="22"/>
        </w:rPr>
        <w:t xml:space="preserve">, Oficio Respuesta Aten. Discapacidad.pdf, ACTA EXT-40.pdf, Oficio Respuesta Nutricionales.pdf </w:t>
      </w:r>
      <w:r w:rsidRPr="001D1CBC">
        <w:rPr>
          <w:rFonts w:ascii="Palatino Linotype" w:eastAsia="Palatino Linotype" w:hAnsi="Palatino Linotype" w:cs="Palatino Linotype"/>
          <w:bCs/>
          <w:i/>
          <w:iCs/>
          <w:sz w:val="22"/>
          <w:szCs w:val="22"/>
        </w:rPr>
        <w:t xml:space="preserve">y </w:t>
      </w:r>
      <w:r w:rsidRPr="001D1CBC">
        <w:rPr>
          <w:rFonts w:ascii="Palatino Linotype" w:eastAsia="Palatino Linotype" w:hAnsi="Palatino Linotype" w:cs="Palatino Linotype"/>
          <w:b/>
          <w:i/>
          <w:iCs/>
          <w:sz w:val="22"/>
          <w:szCs w:val="22"/>
        </w:rPr>
        <w:t>Screenshot_20250701-233303.png”</w:t>
      </w:r>
      <w:r w:rsidRPr="001D1CBC">
        <w:rPr>
          <w:rFonts w:ascii="Palatino Linotype" w:eastAsia="Palatino Linotype" w:hAnsi="Palatino Linotype" w:cs="Palatino Linotype"/>
          <w:b/>
          <w:sz w:val="22"/>
          <w:szCs w:val="22"/>
        </w:rPr>
        <w:t xml:space="preserve">, </w:t>
      </w:r>
      <w:r w:rsidRPr="001D1CBC">
        <w:rPr>
          <w:rFonts w:ascii="Palatino Linotype" w:eastAsia="Palatino Linotype" w:hAnsi="Palatino Linotype" w:cs="Palatino Linotype"/>
          <w:bCs/>
          <w:sz w:val="22"/>
          <w:szCs w:val="22"/>
        </w:rPr>
        <w:t xml:space="preserve">archivos que se omite su inserción por ser del conocimiento de las partes. </w:t>
      </w:r>
    </w:p>
    <w:p w14:paraId="6BBD1D09" w14:textId="77777777" w:rsidR="00D41050" w:rsidRPr="001D1CBC" w:rsidRDefault="00D41050" w:rsidP="00C46992">
      <w:pPr>
        <w:spacing w:line="360" w:lineRule="auto"/>
        <w:ind w:right="51"/>
        <w:jc w:val="both"/>
        <w:rPr>
          <w:rFonts w:ascii="Palatino Linotype" w:eastAsia="Palatino Linotype" w:hAnsi="Palatino Linotype" w:cs="Palatino Linotype"/>
          <w:b/>
          <w:sz w:val="22"/>
          <w:szCs w:val="22"/>
        </w:rPr>
      </w:pPr>
    </w:p>
    <w:p w14:paraId="029050DB" w14:textId="79929A2D" w:rsidR="00F47683" w:rsidRPr="001D1CBC" w:rsidRDefault="007B04B9" w:rsidP="00C46992">
      <w:pPr>
        <w:spacing w:line="360" w:lineRule="auto"/>
        <w:ind w:right="51"/>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b/>
          <w:sz w:val="22"/>
          <w:szCs w:val="22"/>
        </w:rPr>
        <w:t>5</w:t>
      </w:r>
      <w:r w:rsidR="00550645" w:rsidRPr="001D1CBC">
        <w:rPr>
          <w:rFonts w:ascii="Palatino Linotype" w:eastAsia="Palatino Linotype" w:hAnsi="Palatino Linotype" w:cs="Palatino Linotype"/>
          <w:b/>
          <w:sz w:val="22"/>
          <w:szCs w:val="22"/>
        </w:rPr>
        <w:t xml:space="preserve">. Turno. </w:t>
      </w:r>
      <w:r w:rsidR="00550645" w:rsidRPr="001D1CBC">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550645" w:rsidRPr="001D1CBC">
        <w:rPr>
          <w:rFonts w:ascii="Palatino Linotype" w:eastAsia="Palatino Linotype" w:hAnsi="Palatino Linotype" w:cs="Palatino Linotype"/>
          <w:b/>
          <w:sz w:val="22"/>
          <w:szCs w:val="22"/>
        </w:rPr>
        <w:t xml:space="preserve">Guadalupe Ramírez Peña, </w:t>
      </w:r>
      <w:r w:rsidR="00550645" w:rsidRPr="001D1CBC">
        <w:rPr>
          <w:rFonts w:ascii="Palatino Linotype" w:eastAsia="Palatino Linotype" w:hAnsi="Palatino Linotype" w:cs="Palatino Linotype"/>
          <w:sz w:val="22"/>
          <w:szCs w:val="22"/>
        </w:rPr>
        <w:t>a efecto de que analizara sobre su admisión o su desechamiento.</w:t>
      </w:r>
    </w:p>
    <w:p w14:paraId="757A9688" w14:textId="77777777" w:rsidR="00F47683" w:rsidRPr="001D1CBC" w:rsidRDefault="00F47683" w:rsidP="00C46992">
      <w:pPr>
        <w:spacing w:line="360" w:lineRule="auto"/>
        <w:ind w:right="51"/>
        <w:jc w:val="both"/>
        <w:rPr>
          <w:rFonts w:ascii="Palatino Linotype" w:eastAsia="Palatino Linotype" w:hAnsi="Palatino Linotype" w:cs="Palatino Linotype"/>
          <w:sz w:val="22"/>
          <w:szCs w:val="22"/>
        </w:rPr>
      </w:pPr>
    </w:p>
    <w:p w14:paraId="7AEDC95B" w14:textId="75772128" w:rsidR="00F47683" w:rsidRPr="001D1CBC" w:rsidRDefault="007B04B9"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b/>
          <w:sz w:val="22"/>
          <w:szCs w:val="22"/>
        </w:rPr>
        <w:t>6</w:t>
      </w:r>
      <w:r w:rsidR="00550645" w:rsidRPr="001D1CBC">
        <w:rPr>
          <w:rFonts w:ascii="Palatino Linotype" w:eastAsia="Palatino Linotype" w:hAnsi="Palatino Linotype" w:cs="Palatino Linotype"/>
          <w:b/>
          <w:sz w:val="22"/>
          <w:szCs w:val="22"/>
        </w:rPr>
        <w:t>. Admisión del Recurso de revisión.</w:t>
      </w:r>
      <w:r w:rsidR="00550645" w:rsidRPr="001D1CBC">
        <w:rPr>
          <w:rFonts w:ascii="Palatino Linotype" w:eastAsia="Palatino Linotype" w:hAnsi="Palatino Linotype" w:cs="Palatino Linotype"/>
          <w:sz w:val="22"/>
          <w:szCs w:val="22"/>
        </w:rPr>
        <w:t xml:space="preserve"> Con fecha</w:t>
      </w:r>
      <w:r w:rsidR="00550645" w:rsidRPr="001D1CBC">
        <w:rPr>
          <w:rFonts w:ascii="Palatino Linotype" w:eastAsia="Palatino Linotype" w:hAnsi="Palatino Linotype" w:cs="Palatino Linotype"/>
          <w:b/>
          <w:sz w:val="22"/>
          <w:szCs w:val="22"/>
        </w:rPr>
        <w:t xml:space="preserve"> </w:t>
      </w:r>
      <w:r w:rsidR="00B018F5" w:rsidRPr="001D1CBC">
        <w:rPr>
          <w:rFonts w:ascii="Palatino Linotype" w:eastAsia="Palatino Linotype" w:hAnsi="Palatino Linotype" w:cs="Palatino Linotype"/>
          <w:b/>
          <w:sz w:val="22"/>
          <w:szCs w:val="22"/>
        </w:rPr>
        <w:t>siete de julio</w:t>
      </w:r>
      <w:r w:rsidR="00550645" w:rsidRPr="001D1CBC">
        <w:rPr>
          <w:rFonts w:ascii="Palatino Linotype" w:eastAsia="Palatino Linotype" w:hAnsi="Palatino Linotype" w:cs="Palatino Linotype"/>
          <w:b/>
          <w:sz w:val="22"/>
          <w:szCs w:val="22"/>
        </w:rPr>
        <w:t xml:space="preserve"> de dos mil veinticinco, </w:t>
      </w:r>
      <w:r w:rsidR="00550645" w:rsidRPr="001D1CBC">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0B249A" w:rsidRPr="001D1CBC">
        <w:rPr>
          <w:rFonts w:ascii="Palatino Linotype" w:eastAsia="Palatino Linotype" w:hAnsi="Palatino Linotype" w:cs="Palatino Linotype"/>
          <w:b/>
          <w:sz w:val="22"/>
          <w:szCs w:val="22"/>
        </w:rPr>
        <w:t xml:space="preserve">Sujeto Obligado </w:t>
      </w:r>
      <w:r w:rsidR="00550645" w:rsidRPr="001D1CBC">
        <w:rPr>
          <w:rFonts w:ascii="Palatino Linotype" w:eastAsia="Palatino Linotype" w:hAnsi="Palatino Linotype" w:cs="Palatino Linotype"/>
          <w:sz w:val="22"/>
          <w:szCs w:val="22"/>
        </w:rPr>
        <w:t>presentara su informe justificado.</w:t>
      </w:r>
    </w:p>
    <w:p w14:paraId="0F5292D6" w14:textId="77777777" w:rsidR="000F11CC" w:rsidRPr="001D1CBC" w:rsidRDefault="000F11CC" w:rsidP="00C46992">
      <w:pPr>
        <w:spacing w:line="360" w:lineRule="auto"/>
        <w:jc w:val="both"/>
        <w:rPr>
          <w:rFonts w:ascii="Palatino Linotype" w:eastAsia="Palatino Linotype" w:hAnsi="Palatino Linotype" w:cs="Palatino Linotype"/>
          <w:sz w:val="22"/>
          <w:szCs w:val="22"/>
        </w:rPr>
      </w:pPr>
    </w:p>
    <w:p w14:paraId="67FD4572" w14:textId="0DBDA316" w:rsidR="00B018F5" w:rsidRPr="001D1CBC" w:rsidRDefault="007B04B9" w:rsidP="00C46992">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bookmarkStart w:id="4" w:name="_heading=h.2s8eyo1" w:colFirst="0" w:colLast="0"/>
      <w:bookmarkEnd w:id="4"/>
      <w:r w:rsidRPr="001D1CBC">
        <w:rPr>
          <w:rFonts w:ascii="Palatino Linotype" w:eastAsia="Palatino Linotype" w:hAnsi="Palatino Linotype" w:cs="Palatino Linotype"/>
          <w:b/>
          <w:sz w:val="22"/>
          <w:szCs w:val="22"/>
        </w:rPr>
        <w:t>7</w:t>
      </w:r>
      <w:r w:rsidR="00550645" w:rsidRPr="001D1CBC">
        <w:rPr>
          <w:rFonts w:ascii="Palatino Linotype" w:eastAsia="Palatino Linotype" w:hAnsi="Palatino Linotype" w:cs="Palatino Linotype"/>
          <w:b/>
          <w:sz w:val="22"/>
          <w:szCs w:val="22"/>
        </w:rPr>
        <w:t>. Manifestaciones</w:t>
      </w:r>
      <w:r w:rsidR="00550645" w:rsidRPr="001D1CBC">
        <w:rPr>
          <w:rFonts w:ascii="Palatino Linotype" w:eastAsia="Palatino Linotype" w:hAnsi="Palatino Linotype" w:cs="Palatino Linotype"/>
          <w:sz w:val="22"/>
          <w:szCs w:val="22"/>
        </w:rPr>
        <w:t xml:space="preserve">. De las constancias que obran en el expediente electrónico del SAIMEX, se advierte que </w:t>
      </w:r>
      <w:r w:rsidR="00B018F5" w:rsidRPr="001D1CBC">
        <w:rPr>
          <w:rFonts w:ascii="Palatino Linotype" w:eastAsia="Palatino Linotype" w:hAnsi="Palatino Linotype" w:cs="Palatino Linotype"/>
          <w:sz w:val="22"/>
          <w:szCs w:val="22"/>
        </w:rPr>
        <w:t xml:space="preserve">la parte Recurrente hizo entrega del archivo electrónico denominado </w:t>
      </w:r>
      <w:r w:rsidR="00B018F5" w:rsidRPr="001D1CBC">
        <w:rPr>
          <w:rFonts w:ascii="Palatino Linotype" w:eastAsia="Palatino Linotype" w:hAnsi="Palatino Linotype" w:cs="Palatino Linotype"/>
          <w:i/>
          <w:iCs/>
          <w:sz w:val="22"/>
          <w:szCs w:val="22"/>
        </w:rPr>
        <w:t>“</w:t>
      </w:r>
      <w:r w:rsidR="00B018F5" w:rsidRPr="001D1CBC">
        <w:rPr>
          <w:rFonts w:ascii="Palatino Linotype" w:eastAsia="Palatino Linotype" w:hAnsi="Palatino Linotype" w:cs="Palatino Linotype"/>
          <w:b/>
          <w:bCs/>
          <w:i/>
          <w:iCs/>
          <w:sz w:val="22"/>
          <w:szCs w:val="22"/>
        </w:rPr>
        <w:t>IMG_20250707_192410615.jpg</w:t>
      </w:r>
      <w:r w:rsidR="00B018F5" w:rsidRPr="001D1CBC">
        <w:rPr>
          <w:rFonts w:ascii="Palatino Linotype" w:eastAsia="Palatino Linotype" w:hAnsi="Palatino Linotype" w:cs="Palatino Linotype"/>
          <w:i/>
          <w:iCs/>
          <w:sz w:val="22"/>
          <w:szCs w:val="22"/>
        </w:rPr>
        <w:t>”</w:t>
      </w:r>
      <w:r w:rsidR="00B018F5" w:rsidRPr="001D1CBC">
        <w:rPr>
          <w:rFonts w:ascii="Palatino Linotype" w:eastAsia="Palatino Linotype" w:hAnsi="Palatino Linotype" w:cs="Palatino Linotype"/>
          <w:sz w:val="22"/>
          <w:szCs w:val="22"/>
        </w:rPr>
        <w:t xml:space="preserve">, mismo que contiene una imagen en negro, tal y como se muestra a continuación: </w:t>
      </w:r>
    </w:p>
    <w:p w14:paraId="072D81E5" w14:textId="678EA638" w:rsidR="00B018F5" w:rsidRPr="001D1CBC" w:rsidRDefault="00B018F5" w:rsidP="007B04B9">
      <w:pPr>
        <w:widowControl w:val="0"/>
        <w:pBdr>
          <w:top w:val="nil"/>
          <w:left w:val="nil"/>
          <w:bottom w:val="nil"/>
          <w:right w:val="nil"/>
          <w:between w:val="nil"/>
        </w:pBdr>
        <w:tabs>
          <w:tab w:val="left" w:pos="709"/>
        </w:tabs>
        <w:spacing w:line="360" w:lineRule="auto"/>
        <w:jc w:val="center"/>
        <w:rPr>
          <w:rFonts w:ascii="Palatino Linotype" w:eastAsia="Palatino Linotype" w:hAnsi="Palatino Linotype" w:cs="Palatino Linotype"/>
          <w:sz w:val="22"/>
          <w:szCs w:val="22"/>
        </w:rPr>
      </w:pPr>
      <w:r w:rsidRPr="001D1CBC">
        <w:rPr>
          <w:rFonts w:ascii="Palatino Linotype" w:eastAsia="Palatino Linotype" w:hAnsi="Palatino Linotype" w:cs="Palatino Linotype"/>
          <w:noProof/>
          <w:sz w:val="22"/>
          <w:szCs w:val="22"/>
          <w:lang w:val="es-MX"/>
        </w:rPr>
        <w:drawing>
          <wp:inline distT="0" distB="0" distL="0" distR="0" wp14:anchorId="63309DB0" wp14:editId="709A2849">
            <wp:extent cx="3562350" cy="1586865"/>
            <wp:effectExtent l="0" t="0" r="0" b="0"/>
            <wp:docPr id="991826347" name="Imagen 1" descr="Imagen en blanco y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826347" name="Imagen 1" descr="Imagen en blanco y negro&#10;&#10;El contenido generado por IA puede ser incorrecto."/>
                    <pic:cNvPicPr/>
                  </pic:nvPicPr>
                  <pic:blipFill rotWithShape="1">
                    <a:blip r:embed="rId11"/>
                    <a:srcRect b="59170"/>
                    <a:stretch>
                      <a:fillRect/>
                    </a:stretch>
                  </pic:blipFill>
                  <pic:spPr bwMode="auto">
                    <a:xfrm>
                      <a:off x="0" y="0"/>
                      <a:ext cx="3571683" cy="1591022"/>
                    </a:xfrm>
                    <a:prstGeom prst="rect">
                      <a:avLst/>
                    </a:prstGeom>
                    <a:ln>
                      <a:noFill/>
                    </a:ln>
                    <a:extLst>
                      <a:ext uri="{53640926-AAD7-44D8-BBD7-CCE9431645EC}">
                        <a14:shadowObscured xmlns:a14="http://schemas.microsoft.com/office/drawing/2010/main"/>
                      </a:ext>
                    </a:extLst>
                  </pic:spPr>
                </pic:pic>
              </a:graphicData>
            </a:graphic>
          </wp:inline>
        </w:drawing>
      </w:r>
    </w:p>
    <w:p w14:paraId="6DD7C912" w14:textId="1103079D" w:rsidR="00F47683" w:rsidRPr="001D1CBC" w:rsidRDefault="00B018F5" w:rsidP="00C46992">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 xml:space="preserve">Mientras que </w:t>
      </w:r>
      <w:r w:rsidR="00550645" w:rsidRPr="001D1CBC">
        <w:rPr>
          <w:rFonts w:ascii="Palatino Linotype" w:eastAsia="Palatino Linotype" w:hAnsi="Palatino Linotype" w:cs="Palatino Linotype"/>
          <w:sz w:val="22"/>
          <w:szCs w:val="22"/>
        </w:rPr>
        <w:t xml:space="preserve">el </w:t>
      </w:r>
      <w:r w:rsidR="00550645" w:rsidRPr="001D1CBC">
        <w:rPr>
          <w:rFonts w:ascii="Palatino Linotype" w:eastAsia="Palatino Linotype" w:hAnsi="Palatino Linotype" w:cs="Palatino Linotype"/>
          <w:b/>
          <w:bCs/>
          <w:sz w:val="22"/>
          <w:szCs w:val="22"/>
        </w:rPr>
        <w:t>Sujeto Obligado</w:t>
      </w:r>
      <w:r w:rsidR="00550645" w:rsidRPr="001D1CBC">
        <w:rPr>
          <w:rFonts w:ascii="Palatino Linotype" w:eastAsia="Palatino Linotype" w:hAnsi="Palatino Linotype" w:cs="Palatino Linotype"/>
          <w:sz w:val="22"/>
          <w:szCs w:val="22"/>
        </w:rPr>
        <w:t xml:space="preserve"> fue omiso en rendir informe justificado</w:t>
      </w:r>
      <w:r w:rsidRPr="001D1CBC">
        <w:rPr>
          <w:rFonts w:ascii="Palatino Linotype" w:eastAsia="Palatino Linotype" w:hAnsi="Palatino Linotype" w:cs="Palatino Linotype"/>
          <w:sz w:val="22"/>
          <w:szCs w:val="22"/>
        </w:rPr>
        <w:t>.</w:t>
      </w:r>
    </w:p>
    <w:p w14:paraId="0A49B3A0" w14:textId="77777777" w:rsidR="000F11CC" w:rsidRPr="001D1CBC" w:rsidRDefault="000F11CC" w:rsidP="00C46992">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p>
    <w:p w14:paraId="487CACCF" w14:textId="206C77DC" w:rsidR="00F47683" w:rsidRPr="001D1CBC" w:rsidRDefault="007B04B9"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b/>
          <w:sz w:val="22"/>
          <w:szCs w:val="22"/>
        </w:rPr>
        <w:t>8</w:t>
      </w:r>
      <w:r w:rsidR="00550645" w:rsidRPr="001D1CBC">
        <w:rPr>
          <w:rFonts w:ascii="Palatino Linotype" w:eastAsia="Palatino Linotype" w:hAnsi="Palatino Linotype" w:cs="Palatino Linotype"/>
          <w:b/>
          <w:sz w:val="22"/>
          <w:szCs w:val="22"/>
        </w:rPr>
        <w:t xml:space="preserve">. Cierre de instrucción. </w:t>
      </w:r>
      <w:r w:rsidR="00550645" w:rsidRPr="001D1CBC">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de </w:t>
      </w:r>
      <w:r w:rsidR="00D41050" w:rsidRPr="001D1CBC">
        <w:rPr>
          <w:rFonts w:ascii="Palatino Linotype" w:eastAsia="Palatino Linotype" w:hAnsi="Palatino Linotype" w:cs="Palatino Linotype"/>
          <w:b/>
          <w:sz w:val="22"/>
          <w:szCs w:val="22"/>
        </w:rPr>
        <w:t>siete de octubre</w:t>
      </w:r>
      <w:r w:rsidR="00550645" w:rsidRPr="001D1CBC">
        <w:rPr>
          <w:rFonts w:ascii="Palatino Linotype" w:eastAsia="Palatino Linotype" w:hAnsi="Palatino Linotype" w:cs="Palatino Linotype"/>
          <w:b/>
          <w:sz w:val="22"/>
          <w:szCs w:val="22"/>
        </w:rPr>
        <w:t xml:space="preserve"> de dos mil veinticinco, </w:t>
      </w:r>
      <w:r w:rsidR="00550645" w:rsidRPr="001D1CBC">
        <w:rPr>
          <w:rFonts w:ascii="Palatino Linotype" w:eastAsia="Palatino Linotype" w:hAnsi="Palatino Linotype" w:cs="Palatino Linotype"/>
          <w:sz w:val="22"/>
          <w:szCs w:val="22"/>
        </w:rPr>
        <w:t>la Comisionada Ponente determinó el cierre de instrucción en términos de la fracción VI del artículo 185 de la Ley de Transparencia y Acceso a la Información Pública del Estado de México y Municipios.</w:t>
      </w:r>
    </w:p>
    <w:p w14:paraId="71FE5710" w14:textId="77777777" w:rsidR="000F11CC" w:rsidRPr="001D1CBC" w:rsidRDefault="000F11CC" w:rsidP="00C46992">
      <w:pPr>
        <w:spacing w:line="360" w:lineRule="auto"/>
        <w:jc w:val="both"/>
        <w:rPr>
          <w:rFonts w:ascii="Palatino Linotype" w:eastAsia="Palatino Linotype" w:hAnsi="Palatino Linotype" w:cs="Palatino Linotype"/>
          <w:sz w:val="22"/>
          <w:szCs w:val="22"/>
        </w:rPr>
      </w:pPr>
    </w:p>
    <w:p w14:paraId="455F0729" w14:textId="155B9A3F" w:rsidR="001D4653" w:rsidRPr="001D1CBC" w:rsidRDefault="007B04B9" w:rsidP="00C46992">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b/>
          <w:sz w:val="22"/>
          <w:szCs w:val="22"/>
        </w:rPr>
        <w:t>9</w:t>
      </w:r>
      <w:r w:rsidR="001D4653" w:rsidRPr="001D1CBC">
        <w:rPr>
          <w:rFonts w:ascii="Palatino Linotype" w:eastAsia="Palatino Linotype" w:hAnsi="Palatino Linotype" w:cs="Palatino Linotype"/>
          <w:b/>
          <w:sz w:val="22"/>
          <w:szCs w:val="22"/>
        </w:rPr>
        <w:t>. Ampliación de plazo:</w:t>
      </w:r>
      <w:r w:rsidR="001D4653" w:rsidRPr="001D1CBC">
        <w:rPr>
          <w:rFonts w:ascii="Palatino Linotype" w:eastAsia="Palatino Linotype" w:hAnsi="Palatino Linotype" w:cs="Palatino Linotype"/>
          <w:sz w:val="22"/>
          <w:szCs w:val="22"/>
        </w:rPr>
        <w:t xml:space="preserve"> En fecha </w:t>
      </w:r>
      <w:r w:rsidR="00D41050" w:rsidRPr="001D1CBC">
        <w:rPr>
          <w:rFonts w:ascii="Palatino Linotype" w:eastAsia="Palatino Linotype" w:hAnsi="Palatino Linotype" w:cs="Palatino Linotype"/>
          <w:b/>
          <w:sz w:val="22"/>
          <w:szCs w:val="22"/>
        </w:rPr>
        <w:t>siete de octubre</w:t>
      </w:r>
      <w:r w:rsidR="001D4653" w:rsidRPr="001D1CBC">
        <w:rPr>
          <w:rFonts w:ascii="Palatino Linotype" w:eastAsia="Palatino Linotype" w:hAnsi="Palatino Linotype" w:cs="Palatino Linotype"/>
          <w:b/>
          <w:sz w:val="22"/>
          <w:szCs w:val="22"/>
        </w:rPr>
        <w:t xml:space="preserve"> de dos mil veinticinco</w:t>
      </w:r>
      <w:r w:rsidR="001D4653" w:rsidRPr="001D1CBC">
        <w:rPr>
          <w:rFonts w:ascii="Palatino Linotype" w:eastAsia="Palatino Linotype" w:hAnsi="Palatino Linotype" w:cs="Palatino Linotype"/>
          <w:sz w:val="22"/>
          <w:szCs w:val="22"/>
        </w:rPr>
        <w:t>, con fundamento en el artículo 181, párrafo tercero de la Ley de Transparencia y Acceso a la Información Pública del Estado de México y Municipios, se acordó la ampliación del plazo para su resolución.</w:t>
      </w:r>
    </w:p>
    <w:p w14:paraId="69A27D98" w14:textId="77777777" w:rsidR="001D4653" w:rsidRPr="001D1CBC" w:rsidRDefault="001D4653" w:rsidP="00C46992">
      <w:pPr>
        <w:widowControl w:val="0"/>
        <w:spacing w:line="360" w:lineRule="auto"/>
        <w:jc w:val="both"/>
        <w:rPr>
          <w:rFonts w:ascii="Palatino Linotype" w:eastAsia="Palatino Linotype" w:hAnsi="Palatino Linotype" w:cs="Palatino Linotype"/>
          <w:sz w:val="22"/>
          <w:szCs w:val="22"/>
        </w:rPr>
      </w:pPr>
    </w:p>
    <w:p w14:paraId="19B917EC" w14:textId="77777777" w:rsidR="001D4653" w:rsidRPr="001D1CBC" w:rsidRDefault="001D4653"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CD77B32" w14:textId="77777777" w:rsidR="001D4653" w:rsidRPr="001D1CBC" w:rsidRDefault="001D4653" w:rsidP="00C46992">
      <w:pPr>
        <w:spacing w:line="360" w:lineRule="auto"/>
        <w:jc w:val="both"/>
        <w:rPr>
          <w:rFonts w:ascii="Palatino Linotype" w:eastAsia="Palatino Linotype" w:hAnsi="Palatino Linotype" w:cs="Palatino Linotype"/>
          <w:sz w:val="22"/>
          <w:szCs w:val="22"/>
        </w:rPr>
      </w:pPr>
    </w:p>
    <w:p w14:paraId="219E0B6D" w14:textId="77777777" w:rsidR="001D4653" w:rsidRPr="001D1CBC" w:rsidRDefault="001D4653"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7291B8E" w14:textId="77777777" w:rsidR="001D4653" w:rsidRPr="001D1CBC" w:rsidRDefault="001D4653" w:rsidP="00C46992">
      <w:pPr>
        <w:spacing w:line="360" w:lineRule="auto"/>
        <w:jc w:val="both"/>
        <w:rPr>
          <w:rFonts w:ascii="Palatino Linotype" w:eastAsia="Palatino Linotype" w:hAnsi="Palatino Linotype" w:cs="Palatino Linotype"/>
          <w:sz w:val="22"/>
          <w:szCs w:val="22"/>
        </w:rPr>
      </w:pPr>
    </w:p>
    <w:p w14:paraId="0F12F0F4" w14:textId="77777777" w:rsidR="001D4653" w:rsidRPr="001D1CBC" w:rsidRDefault="001D4653"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4B2765D" w14:textId="77777777" w:rsidR="001D4653" w:rsidRPr="001D1CBC" w:rsidRDefault="001D4653" w:rsidP="00C46992">
      <w:pPr>
        <w:spacing w:line="360" w:lineRule="auto"/>
        <w:jc w:val="both"/>
        <w:rPr>
          <w:rFonts w:ascii="Palatino Linotype" w:eastAsia="Palatino Linotype" w:hAnsi="Palatino Linotype" w:cs="Palatino Linotype"/>
          <w:sz w:val="22"/>
          <w:szCs w:val="22"/>
        </w:rPr>
      </w:pPr>
    </w:p>
    <w:p w14:paraId="2D73B0B1" w14:textId="77777777" w:rsidR="001D4653" w:rsidRPr="001D1CBC" w:rsidRDefault="001D4653"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A4E4726" w14:textId="77777777" w:rsidR="001D4653" w:rsidRPr="001D1CBC" w:rsidRDefault="001D4653" w:rsidP="00C46992">
      <w:pPr>
        <w:spacing w:line="360" w:lineRule="auto"/>
        <w:jc w:val="both"/>
        <w:rPr>
          <w:rFonts w:ascii="Palatino Linotype" w:eastAsia="Palatino Linotype" w:hAnsi="Palatino Linotype" w:cs="Palatino Linotype"/>
          <w:sz w:val="22"/>
          <w:szCs w:val="22"/>
        </w:rPr>
      </w:pPr>
    </w:p>
    <w:p w14:paraId="380C5645" w14:textId="77777777" w:rsidR="001D4653" w:rsidRPr="001D1CBC" w:rsidRDefault="001D4653" w:rsidP="00C46992">
      <w:pPr>
        <w:spacing w:line="360" w:lineRule="auto"/>
        <w:jc w:val="both"/>
        <w:rPr>
          <w:rFonts w:ascii="Palatino Linotype" w:eastAsia="Palatino Linotype" w:hAnsi="Palatino Linotype" w:cs="Palatino Linotype"/>
          <w:strike/>
          <w:sz w:val="22"/>
          <w:szCs w:val="22"/>
        </w:rPr>
      </w:pPr>
      <w:r w:rsidRPr="001D1CBC">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4C566A42" w14:textId="77777777" w:rsidR="001D4653" w:rsidRPr="001D1CBC" w:rsidRDefault="001D4653" w:rsidP="00C46992">
      <w:pPr>
        <w:spacing w:line="360" w:lineRule="auto"/>
        <w:jc w:val="both"/>
        <w:rPr>
          <w:rFonts w:ascii="Palatino Linotype" w:eastAsia="Palatino Linotype" w:hAnsi="Palatino Linotype" w:cs="Palatino Linotype"/>
          <w:sz w:val="22"/>
          <w:szCs w:val="22"/>
        </w:rPr>
      </w:pPr>
    </w:p>
    <w:p w14:paraId="2A3753F9" w14:textId="77777777" w:rsidR="001D4653" w:rsidRPr="001D1CBC" w:rsidRDefault="001D4653" w:rsidP="00C46992">
      <w:pPr>
        <w:numPr>
          <w:ilvl w:val="0"/>
          <w:numId w:val="17"/>
        </w:num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Complejidad del Asunto: La complejidad de la prueba, la pluralidad de sujetos procesales, el tiempo transcurrido, las características y contexto del recurso.</w:t>
      </w:r>
    </w:p>
    <w:p w14:paraId="279D43D0" w14:textId="77777777" w:rsidR="001D4653" w:rsidRPr="001D1CBC" w:rsidRDefault="001D4653" w:rsidP="00C46992">
      <w:pPr>
        <w:numPr>
          <w:ilvl w:val="0"/>
          <w:numId w:val="17"/>
        </w:num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Actividad Procesal del interesado. Acciones u omisiones del interesado.</w:t>
      </w:r>
    </w:p>
    <w:p w14:paraId="573F398F" w14:textId="77777777" w:rsidR="001D4653" w:rsidRPr="001D1CBC" w:rsidRDefault="001D4653" w:rsidP="00C46992">
      <w:pPr>
        <w:numPr>
          <w:ilvl w:val="0"/>
          <w:numId w:val="17"/>
        </w:num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2F90093A" w14:textId="77777777" w:rsidR="001D4653" w:rsidRPr="001D1CBC" w:rsidRDefault="001D4653" w:rsidP="00C46992">
      <w:pPr>
        <w:numPr>
          <w:ilvl w:val="0"/>
          <w:numId w:val="17"/>
        </w:num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 xml:space="preserve"> La afectación generada en la situación jurídica de la persona involucrada en el proceso: Violación a sus derechos humanos.</w:t>
      </w:r>
    </w:p>
    <w:p w14:paraId="43BECD96" w14:textId="77777777" w:rsidR="001D4653" w:rsidRPr="001D1CBC" w:rsidRDefault="001D4653" w:rsidP="00C46992">
      <w:pPr>
        <w:spacing w:line="360" w:lineRule="auto"/>
        <w:jc w:val="both"/>
        <w:rPr>
          <w:rFonts w:ascii="Palatino Linotype" w:eastAsia="Palatino Linotype" w:hAnsi="Palatino Linotype" w:cs="Palatino Linotype"/>
          <w:sz w:val="22"/>
          <w:szCs w:val="22"/>
        </w:rPr>
      </w:pPr>
    </w:p>
    <w:p w14:paraId="09E1D354" w14:textId="77777777" w:rsidR="001D4653" w:rsidRPr="001D1CBC" w:rsidRDefault="001D4653"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774FD35" w14:textId="77777777" w:rsidR="001D4653" w:rsidRPr="001D1CBC" w:rsidRDefault="001D4653" w:rsidP="00C46992">
      <w:pPr>
        <w:spacing w:line="360" w:lineRule="auto"/>
        <w:jc w:val="both"/>
        <w:rPr>
          <w:rFonts w:ascii="Palatino Linotype" w:eastAsia="Palatino Linotype" w:hAnsi="Palatino Linotype" w:cs="Palatino Linotype"/>
          <w:sz w:val="22"/>
          <w:szCs w:val="22"/>
        </w:rPr>
      </w:pPr>
    </w:p>
    <w:p w14:paraId="1E229CDE" w14:textId="77777777" w:rsidR="001D4653" w:rsidRPr="001D1CBC" w:rsidRDefault="001D4653"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1D1CBC">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1D1CBC">
        <w:rPr>
          <w:rFonts w:ascii="Palatino Linotype" w:eastAsia="Palatino Linotype" w:hAnsi="Palatino Linotype" w:cs="Palatino Linotype"/>
          <w:sz w:val="22"/>
          <w:szCs w:val="22"/>
        </w:rPr>
        <w:t>, visible en la Gaceta del Seminario Judicial de la Federación con el registro digital 205635.</w:t>
      </w:r>
    </w:p>
    <w:p w14:paraId="30E8B67C" w14:textId="77777777" w:rsidR="001D4653" w:rsidRPr="001D1CBC" w:rsidRDefault="001D4653" w:rsidP="00C46992">
      <w:pPr>
        <w:spacing w:line="360" w:lineRule="auto"/>
        <w:jc w:val="both"/>
        <w:rPr>
          <w:rFonts w:ascii="Palatino Linotype" w:eastAsia="Palatino Linotype" w:hAnsi="Palatino Linotype" w:cs="Palatino Linotype"/>
          <w:b/>
          <w:sz w:val="22"/>
          <w:szCs w:val="22"/>
        </w:rPr>
      </w:pPr>
    </w:p>
    <w:p w14:paraId="6AAD719C" w14:textId="77777777" w:rsidR="001D4653" w:rsidRPr="001D1CBC" w:rsidRDefault="001D4653"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AEC6137" w14:textId="77777777" w:rsidR="001D4653" w:rsidRPr="001D1CBC" w:rsidRDefault="001D4653" w:rsidP="00C46992">
      <w:pPr>
        <w:spacing w:line="360" w:lineRule="auto"/>
        <w:jc w:val="both"/>
        <w:rPr>
          <w:rFonts w:ascii="Palatino Linotype" w:eastAsia="Palatino Linotype" w:hAnsi="Palatino Linotype" w:cs="Palatino Linotype"/>
          <w:sz w:val="22"/>
          <w:szCs w:val="22"/>
        </w:rPr>
      </w:pPr>
    </w:p>
    <w:p w14:paraId="795A31E6" w14:textId="77777777" w:rsidR="001D4653" w:rsidRPr="001D1CBC" w:rsidRDefault="001D4653"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14394A3B" w14:textId="77777777" w:rsidR="001D4653" w:rsidRPr="001D1CBC" w:rsidRDefault="001D4653" w:rsidP="00C46992">
      <w:pPr>
        <w:spacing w:line="360" w:lineRule="auto"/>
        <w:jc w:val="both"/>
        <w:rPr>
          <w:rFonts w:ascii="Palatino Linotype" w:eastAsia="Palatino Linotype" w:hAnsi="Palatino Linotype" w:cs="Palatino Linotype"/>
          <w:sz w:val="22"/>
          <w:szCs w:val="22"/>
        </w:rPr>
      </w:pPr>
    </w:p>
    <w:p w14:paraId="74E16EB4" w14:textId="77777777" w:rsidR="001D4653" w:rsidRPr="001D1CBC" w:rsidRDefault="001D4653" w:rsidP="00C46992">
      <w:pPr>
        <w:spacing w:line="276" w:lineRule="auto"/>
        <w:ind w:left="851" w:right="616"/>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b/>
          <w:sz w:val="22"/>
          <w:szCs w:val="22"/>
        </w:rPr>
        <w:t xml:space="preserve"> </w:t>
      </w:r>
      <w:r w:rsidRPr="001D1CBC">
        <w:rPr>
          <w:rFonts w:ascii="Palatino Linotype" w:eastAsia="Palatino Linotype" w:hAnsi="Palatino Linotype" w:cs="Palatino Linotype"/>
          <w:b/>
          <w:i/>
          <w:sz w:val="22"/>
          <w:szCs w:val="22"/>
        </w:rPr>
        <w:t>“PLAZO RAZONABLE PARA RESOLVER. DIMENSIÓN Y EFECTOS DE ESTE CONCEPTO CUANDO SE ADUCE EXCESIVA CARGA DE TRABAJO.”</w:t>
      </w:r>
      <w:r w:rsidRPr="001D1CBC">
        <w:rPr>
          <w:rFonts w:ascii="Palatino Linotype" w:eastAsia="Palatino Linotype" w:hAnsi="Palatino Linotype" w:cs="Palatino Linotype"/>
          <w:sz w:val="22"/>
          <w:szCs w:val="22"/>
        </w:rPr>
        <w:t xml:space="preserve"> consultable en el Seminario Judicial de la Federación y su gaceta, con el registro digital 2002351.</w:t>
      </w:r>
    </w:p>
    <w:p w14:paraId="0760F537" w14:textId="77777777" w:rsidR="001D4653" w:rsidRPr="001D1CBC" w:rsidRDefault="001D4653" w:rsidP="00C46992">
      <w:pPr>
        <w:spacing w:line="276" w:lineRule="auto"/>
        <w:ind w:left="851" w:right="616"/>
        <w:jc w:val="both"/>
        <w:rPr>
          <w:rFonts w:ascii="Palatino Linotype" w:eastAsia="Palatino Linotype" w:hAnsi="Palatino Linotype" w:cs="Palatino Linotype"/>
          <w:b/>
          <w:sz w:val="22"/>
          <w:szCs w:val="22"/>
        </w:rPr>
      </w:pPr>
    </w:p>
    <w:p w14:paraId="2DAC0258" w14:textId="77777777" w:rsidR="001D4653" w:rsidRPr="001D1CBC" w:rsidRDefault="001D4653" w:rsidP="00C46992">
      <w:pPr>
        <w:spacing w:line="276" w:lineRule="auto"/>
        <w:ind w:left="851" w:right="616"/>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1D1CBC">
        <w:rPr>
          <w:rFonts w:ascii="Palatino Linotype" w:eastAsia="Palatino Linotype" w:hAnsi="Palatino Linotype" w:cs="Palatino Linotype"/>
          <w:i/>
          <w:sz w:val="22"/>
          <w:szCs w:val="22"/>
        </w:rPr>
        <w:t>.”</w:t>
      </w:r>
      <w:r w:rsidRPr="001D1CBC">
        <w:rPr>
          <w:rFonts w:ascii="Palatino Linotype" w:eastAsia="Palatino Linotype" w:hAnsi="Palatino Linotype" w:cs="Palatino Linotype"/>
          <w:sz w:val="22"/>
          <w:szCs w:val="22"/>
        </w:rPr>
        <w:t>, visible en el Seminario Judicial de la Federación y su gaceta, con el registro digital 2002350.</w:t>
      </w:r>
    </w:p>
    <w:p w14:paraId="3AE2A8C2" w14:textId="77777777" w:rsidR="001D4653" w:rsidRPr="001D1CBC" w:rsidRDefault="001D4653" w:rsidP="00C46992">
      <w:pPr>
        <w:spacing w:line="360" w:lineRule="auto"/>
        <w:ind w:left="567" w:right="616"/>
        <w:jc w:val="both"/>
        <w:rPr>
          <w:rFonts w:ascii="Palatino Linotype" w:eastAsia="Palatino Linotype" w:hAnsi="Palatino Linotype" w:cs="Palatino Linotype"/>
          <w:sz w:val="22"/>
          <w:szCs w:val="22"/>
        </w:rPr>
      </w:pPr>
    </w:p>
    <w:p w14:paraId="2470FC8F" w14:textId="77777777" w:rsidR="001D4653" w:rsidRPr="001D1CBC" w:rsidRDefault="001D4653"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1D95CAE0" w14:textId="77777777" w:rsidR="000F11CC" w:rsidRPr="001D1CBC" w:rsidRDefault="000F11CC" w:rsidP="00C46992">
      <w:pPr>
        <w:spacing w:line="360" w:lineRule="auto"/>
        <w:jc w:val="both"/>
        <w:rPr>
          <w:rFonts w:ascii="Palatino Linotype" w:eastAsia="Palatino Linotype" w:hAnsi="Palatino Linotype" w:cs="Palatino Linotype"/>
          <w:sz w:val="22"/>
          <w:szCs w:val="22"/>
        </w:rPr>
      </w:pPr>
    </w:p>
    <w:p w14:paraId="1694AD73" w14:textId="77777777" w:rsidR="00F47683" w:rsidRPr="001D1CBC" w:rsidRDefault="00550645"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0CEBF7C" w14:textId="77777777" w:rsidR="000F11CC" w:rsidRPr="001D1CBC" w:rsidRDefault="000F11CC" w:rsidP="00C46992">
      <w:pPr>
        <w:spacing w:line="360" w:lineRule="auto"/>
        <w:jc w:val="both"/>
        <w:rPr>
          <w:rFonts w:ascii="Palatino Linotype" w:eastAsia="Palatino Linotype" w:hAnsi="Palatino Linotype" w:cs="Palatino Linotype"/>
          <w:sz w:val="22"/>
          <w:szCs w:val="22"/>
        </w:rPr>
      </w:pPr>
    </w:p>
    <w:p w14:paraId="7694E66A" w14:textId="77777777" w:rsidR="00F47683" w:rsidRPr="001D1CBC" w:rsidRDefault="00550645" w:rsidP="007B04B9">
      <w:pPr>
        <w:widowControl w:val="0"/>
        <w:spacing w:line="360" w:lineRule="auto"/>
        <w:jc w:val="center"/>
        <w:rPr>
          <w:rFonts w:ascii="Palatino Linotype" w:eastAsia="Palatino Linotype" w:hAnsi="Palatino Linotype" w:cs="Palatino Linotype"/>
          <w:b/>
          <w:sz w:val="22"/>
          <w:szCs w:val="22"/>
        </w:rPr>
      </w:pPr>
      <w:r w:rsidRPr="001D1CBC">
        <w:rPr>
          <w:rFonts w:ascii="Palatino Linotype" w:eastAsia="Palatino Linotype" w:hAnsi="Palatino Linotype" w:cs="Palatino Linotype"/>
          <w:b/>
          <w:sz w:val="22"/>
          <w:szCs w:val="22"/>
        </w:rPr>
        <w:t>II. C O N S I D E R A N D O S</w:t>
      </w:r>
    </w:p>
    <w:p w14:paraId="49585FB3" w14:textId="77777777" w:rsidR="000F11CC" w:rsidRPr="001D1CBC" w:rsidRDefault="000F11CC" w:rsidP="00C46992">
      <w:pPr>
        <w:widowControl w:val="0"/>
        <w:spacing w:line="360" w:lineRule="auto"/>
        <w:jc w:val="both"/>
        <w:rPr>
          <w:rFonts w:ascii="Palatino Linotype" w:eastAsia="Palatino Linotype" w:hAnsi="Palatino Linotype" w:cs="Palatino Linotype"/>
          <w:b/>
          <w:sz w:val="22"/>
          <w:szCs w:val="22"/>
        </w:rPr>
      </w:pPr>
    </w:p>
    <w:p w14:paraId="5E5C4525" w14:textId="77777777" w:rsidR="00F47683" w:rsidRPr="001D1CBC" w:rsidRDefault="00550645"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b/>
          <w:sz w:val="22"/>
          <w:szCs w:val="22"/>
        </w:rPr>
        <w:t>Primero. Competencia.</w:t>
      </w:r>
      <w:r w:rsidRPr="001D1CBC">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000B249A" w:rsidRPr="001D1CBC">
        <w:rPr>
          <w:rFonts w:ascii="Palatino Linotype" w:eastAsia="Palatino Linotype" w:hAnsi="Palatino Linotype" w:cs="Palatino Linotype"/>
          <w:sz w:val="22"/>
          <w:szCs w:val="22"/>
        </w:rPr>
        <w:t>noveno, cuadragésimo y cuadragésimo primero</w:t>
      </w:r>
      <w:r w:rsidRPr="001D1CBC">
        <w:rPr>
          <w:rFonts w:ascii="Palatino Linotype" w:eastAsia="Palatino Linotype" w:hAnsi="Palatino Linotype" w:cs="Palatino Linotype"/>
          <w:sz w:val="22"/>
          <w:szCs w:val="22"/>
        </w:rPr>
        <w:t>,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4D58498" w14:textId="77777777" w:rsidR="000F11CC" w:rsidRPr="001D1CBC" w:rsidRDefault="000F11CC" w:rsidP="00C46992">
      <w:pPr>
        <w:spacing w:line="360" w:lineRule="auto"/>
        <w:jc w:val="both"/>
        <w:rPr>
          <w:rFonts w:ascii="Palatino Linotype" w:eastAsia="Palatino Linotype" w:hAnsi="Palatino Linotype" w:cs="Palatino Linotype"/>
          <w:sz w:val="22"/>
          <w:szCs w:val="22"/>
        </w:rPr>
      </w:pPr>
    </w:p>
    <w:p w14:paraId="5E4C8120" w14:textId="77777777" w:rsidR="00F47683" w:rsidRPr="001D1CBC" w:rsidRDefault="00550645" w:rsidP="00C46992">
      <w:pPr>
        <w:spacing w:line="360" w:lineRule="auto"/>
        <w:jc w:val="both"/>
        <w:rPr>
          <w:rFonts w:ascii="Palatino Linotype" w:eastAsia="Palatino Linotype" w:hAnsi="Palatino Linotype" w:cs="Palatino Linotype"/>
          <w:sz w:val="22"/>
          <w:szCs w:val="22"/>
        </w:rPr>
      </w:pPr>
      <w:bookmarkStart w:id="5" w:name="_heading=h.tyjcwt" w:colFirst="0" w:colLast="0"/>
      <w:bookmarkEnd w:id="5"/>
      <w:r w:rsidRPr="001D1CBC">
        <w:rPr>
          <w:rFonts w:ascii="Palatino Linotype" w:eastAsia="Palatino Linotype" w:hAnsi="Palatino Linotype" w:cs="Palatino Linotype"/>
          <w:b/>
          <w:sz w:val="22"/>
          <w:szCs w:val="22"/>
        </w:rPr>
        <w:t xml:space="preserve">Segundo. Oportunidad y Procedibilidad del Recurso de Revisión. </w:t>
      </w:r>
      <w:r w:rsidRPr="001D1CBC">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8029486" w14:textId="77777777" w:rsidR="00F47683" w:rsidRPr="001D1CBC" w:rsidRDefault="00550645"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5608A1BC" w14:textId="77777777" w:rsidR="000F11CC" w:rsidRPr="001D1CBC" w:rsidRDefault="000F11CC" w:rsidP="00C46992">
      <w:pPr>
        <w:ind w:left="851" w:right="616"/>
        <w:jc w:val="both"/>
        <w:rPr>
          <w:rFonts w:ascii="Palatino Linotype" w:eastAsia="Palatino Linotype" w:hAnsi="Palatino Linotype" w:cs="Palatino Linotype"/>
          <w:b/>
          <w:i/>
          <w:sz w:val="22"/>
          <w:szCs w:val="22"/>
        </w:rPr>
      </w:pPr>
    </w:p>
    <w:p w14:paraId="243186F6" w14:textId="270AFC07" w:rsidR="00F47683" w:rsidRPr="001D1CBC" w:rsidRDefault="00550645" w:rsidP="007B04B9">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w:t>
      </w:r>
      <w:r w:rsidRPr="001D1CBC">
        <w:rPr>
          <w:rFonts w:ascii="Palatino Linotype" w:eastAsia="Palatino Linotype" w:hAnsi="Palatino Linotype" w:cs="Palatino Linotype"/>
          <w:b/>
          <w:i/>
          <w:sz w:val="22"/>
          <w:szCs w:val="22"/>
        </w:rPr>
        <w:t xml:space="preserve">Artículo 178. </w:t>
      </w:r>
      <w:r w:rsidRPr="001D1CBC">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7B04B9" w:rsidRPr="001D1CBC">
        <w:rPr>
          <w:rFonts w:ascii="Palatino Linotype" w:eastAsia="Palatino Linotype" w:hAnsi="Palatino Linotype" w:cs="Palatino Linotype"/>
          <w:i/>
          <w:sz w:val="22"/>
          <w:szCs w:val="22"/>
        </w:rPr>
        <w:t>”</w:t>
      </w:r>
    </w:p>
    <w:p w14:paraId="1B1340CB" w14:textId="77777777" w:rsidR="000F11CC" w:rsidRPr="001D1CBC" w:rsidRDefault="000F11CC" w:rsidP="00C46992">
      <w:pPr>
        <w:ind w:left="851" w:right="616"/>
        <w:jc w:val="both"/>
        <w:rPr>
          <w:rFonts w:ascii="Palatino Linotype" w:eastAsia="Palatino Linotype" w:hAnsi="Palatino Linotype" w:cs="Palatino Linotype"/>
          <w:i/>
          <w:sz w:val="22"/>
          <w:szCs w:val="22"/>
        </w:rPr>
      </w:pPr>
    </w:p>
    <w:p w14:paraId="4CA972C7" w14:textId="123DE031" w:rsidR="00F47683" w:rsidRPr="001D1CBC" w:rsidRDefault="00550645" w:rsidP="00C46992">
      <w:pPr>
        <w:spacing w:line="360" w:lineRule="auto"/>
        <w:ind w:right="49"/>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w:t>
      </w:r>
      <w:r w:rsidR="000F11CC" w:rsidRPr="001D1CBC">
        <w:rPr>
          <w:rFonts w:ascii="Palatino Linotype" w:eastAsia="Palatino Linotype" w:hAnsi="Palatino Linotype" w:cs="Palatino Linotype"/>
          <w:sz w:val="22"/>
          <w:szCs w:val="22"/>
        </w:rPr>
        <w:t xml:space="preserve">el </w:t>
      </w:r>
      <w:r w:rsidR="000F11CC" w:rsidRPr="001D1CBC">
        <w:rPr>
          <w:rFonts w:ascii="Palatino Linotype" w:eastAsia="Palatino Linotype" w:hAnsi="Palatino Linotype" w:cs="Palatino Linotype"/>
          <w:b/>
          <w:sz w:val="22"/>
          <w:szCs w:val="22"/>
        </w:rPr>
        <w:t>Sujeto Obligado</w:t>
      </w:r>
      <w:r w:rsidR="000F11CC" w:rsidRPr="001D1CBC">
        <w:rPr>
          <w:rFonts w:ascii="Palatino Linotype" w:eastAsia="Palatino Linotype" w:hAnsi="Palatino Linotype" w:cs="Palatino Linotype"/>
          <w:sz w:val="22"/>
          <w:szCs w:val="22"/>
        </w:rPr>
        <w:t xml:space="preserve"> </w:t>
      </w:r>
      <w:r w:rsidRPr="001D1CBC">
        <w:rPr>
          <w:rFonts w:ascii="Palatino Linotype" w:eastAsia="Palatino Linotype" w:hAnsi="Palatino Linotype" w:cs="Palatino Linotype"/>
          <w:sz w:val="22"/>
          <w:szCs w:val="22"/>
        </w:rPr>
        <w:t xml:space="preserve">remitió la respuesta a la solicitud de información el </w:t>
      </w:r>
      <w:r w:rsidR="00F06AC4" w:rsidRPr="001D1CBC">
        <w:rPr>
          <w:rFonts w:ascii="Palatino Linotype" w:eastAsia="Palatino Linotype" w:hAnsi="Palatino Linotype" w:cs="Palatino Linotype"/>
          <w:b/>
          <w:sz w:val="22"/>
          <w:szCs w:val="22"/>
        </w:rPr>
        <w:t>veintitrés de junio</w:t>
      </w:r>
      <w:r w:rsidRPr="001D1CBC">
        <w:rPr>
          <w:rFonts w:ascii="Palatino Linotype" w:eastAsia="Palatino Linotype" w:hAnsi="Palatino Linotype" w:cs="Palatino Linotype"/>
          <w:b/>
          <w:sz w:val="22"/>
          <w:szCs w:val="22"/>
        </w:rPr>
        <w:t xml:space="preserve"> de dos mil veinticinco, </w:t>
      </w:r>
      <w:r w:rsidRPr="001D1CBC">
        <w:rPr>
          <w:rFonts w:ascii="Palatino Linotype" w:eastAsia="Palatino Linotype" w:hAnsi="Palatino Linotype" w:cs="Palatino Linotype"/>
          <w:sz w:val="22"/>
          <w:szCs w:val="22"/>
        </w:rPr>
        <w:t xml:space="preserve">mientras que el recurso de revisión interpuesto por la parte </w:t>
      </w:r>
      <w:r w:rsidR="000F11CC" w:rsidRPr="001D1CBC">
        <w:rPr>
          <w:rFonts w:ascii="Palatino Linotype" w:eastAsia="Palatino Linotype" w:hAnsi="Palatino Linotype" w:cs="Palatino Linotype"/>
          <w:b/>
          <w:sz w:val="22"/>
          <w:szCs w:val="22"/>
        </w:rPr>
        <w:t>Recurrente</w:t>
      </w:r>
      <w:r w:rsidRPr="001D1CBC">
        <w:rPr>
          <w:rFonts w:ascii="Palatino Linotype" w:eastAsia="Palatino Linotype" w:hAnsi="Palatino Linotype" w:cs="Palatino Linotype"/>
          <w:sz w:val="22"/>
          <w:szCs w:val="22"/>
        </w:rPr>
        <w:t xml:space="preserve">, se tuvo por presentado el día </w:t>
      </w:r>
      <w:r w:rsidR="00F06AC4" w:rsidRPr="001D1CBC">
        <w:rPr>
          <w:rFonts w:ascii="Palatino Linotype" w:eastAsia="Palatino Linotype" w:hAnsi="Palatino Linotype" w:cs="Palatino Linotype"/>
          <w:b/>
          <w:sz w:val="22"/>
          <w:szCs w:val="22"/>
        </w:rPr>
        <w:t>dos de julio</w:t>
      </w:r>
      <w:r w:rsidRPr="001D1CBC">
        <w:rPr>
          <w:rFonts w:ascii="Palatino Linotype" w:eastAsia="Palatino Linotype" w:hAnsi="Palatino Linotype" w:cs="Palatino Linotype"/>
          <w:b/>
          <w:sz w:val="22"/>
          <w:szCs w:val="22"/>
        </w:rPr>
        <w:t xml:space="preserve"> del año dos mil veinticinco</w:t>
      </w:r>
      <w:r w:rsidRPr="001D1CBC">
        <w:rPr>
          <w:rFonts w:ascii="Palatino Linotype" w:eastAsia="Palatino Linotype" w:hAnsi="Palatino Linotype" w:cs="Palatino Linotype"/>
          <w:sz w:val="22"/>
          <w:szCs w:val="22"/>
        </w:rPr>
        <w:t xml:space="preserve">; esto es, al </w:t>
      </w:r>
      <w:r w:rsidR="00F06AC4" w:rsidRPr="001D1CBC">
        <w:rPr>
          <w:rFonts w:ascii="Palatino Linotype" w:eastAsia="Palatino Linotype" w:hAnsi="Palatino Linotype" w:cs="Palatino Linotype"/>
          <w:sz w:val="22"/>
          <w:szCs w:val="22"/>
        </w:rPr>
        <w:t xml:space="preserve">séptimo </w:t>
      </w:r>
      <w:r w:rsidRPr="001D1CBC">
        <w:rPr>
          <w:rFonts w:ascii="Palatino Linotype" w:eastAsia="Palatino Linotype" w:hAnsi="Palatino Linotype" w:cs="Palatino Linotype"/>
          <w:sz w:val="22"/>
          <w:szCs w:val="22"/>
        </w:rPr>
        <w:t>día hábil siguiente al que se tuvo conocimiento de la respuesta.</w:t>
      </w:r>
    </w:p>
    <w:p w14:paraId="6B735B60" w14:textId="77777777" w:rsidR="007B04B9" w:rsidRPr="001D1CBC" w:rsidRDefault="007B04B9" w:rsidP="00C46992">
      <w:pPr>
        <w:spacing w:line="360" w:lineRule="auto"/>
        <w:ind w:right="49"/>
        <w:jc w:val="both"/>
        <w:rPr>
          <w:rFonts w:ascii="Palatino Linotype" w:eastAsia="Palatino Linotype" w:hAnsi="Palatino Linotype" w:cs="Palatino Linotype"/>
          <w:sz w:val="22"/>
          <w:szCs w:val="22"/>
        </w:rPr>
      </w:pPr>
    </w:p>
    <w:p w14:paraId="1BA51DA1" w14:textId="77777777" w:rsidR="000F11CC" w:rsidRPr="001D1CBC" w:rsidRDefault="000F11CC" w:rsidP="00C4699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Asimismo, por cuanto hace a la procedibilidad del  recurso de revisión, es de suma importancia señalar que la parte</w:t>
      </w:r>
      <w:r w:rsidRPr="001D1CBC">
        <w:rPr>
          <w:rFonts w:ascii="Palatino Linotype" w:eastAsia="Palatino Linotype" w:hAnsi="Palatino Linotype" w:cs="Palatino Linotype"/>
          <w:b/>
          <w:sz w:val="22"/>
          <w:szCs w:val="22"/>
        </w:rPr>
        <w:t xml:space="preserve"> Recurrente</w:t>
      </w:r>
      <w:r w:rsidR="00CA7BC9" w:rsidRPr="001D1CBC">
        <w:rPr>
          <w:rFonts w:ascii="Palatino Linotype" w:eastAsia="Palatino Linotype" w:hAnsi="Palatino Linotype" w:cs="Palatino Linotype"/>
          <w:sz w:val="22"/>
          <w:szCs w:val="22"/>
        </w:rPr>
        <w:t xml:space="preserve"> omitió señalar nombre</w:t>
      </w:r>
      <w:r w:rsidRPr="001D1CBC">
        <w:rPr>
          <w:rFonts w:ascii="Palatino Linotype" w:eastAsia="Palatino Linotype" w:hAnsi="Palatino Linotype" w:cs="Palatino Linotype"/>
          <w:sz w:val="22"/>
          <w:szCs w:val="22"/>
        </w:rPr>
        <w:t>,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53E4276" w14:textId="77777777" w:rsidR="007B04B9" w:rsidRPr="001D1CBC" w:rsidRDefault="007B04B9" w:rsidP="00C4699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286E5B18" w14:textId="77777777" w:rsidR="000F11CC" w:rsidRPr="001D1CBC" w:rsidRDefault="000F11CC" w:rsidP="00C4699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0B0FB924" w14:textId="77777777" w:rsidR="007B04B9" w:rsidRPr="001D1CBC" w:rsidRDefault="007B04B9" w:rsidP="00C4699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2CA964A3" w14:textId="77777777" w:rsidR="000F11CC" w:rsidRPr="001D1CBC" w:rsidRDefault="000F11CC" w:rsidP="00C46992">
      <w:pPr>
        <w:spacing w:line="360" w:lineRule="auto"/>
        <w:ind w:right="49"/>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Así las cosas, por cuanto hace a la procedibilidad del recurso de revisión, una vez realizado el análisis del formato de interposición del mismo,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9868E8A" w14:textId="77777777" w:rsidR="00CA7BC9" w:rsidRPr="001D1CBC" w:rsidRDefault="00CA7BC9" w:rsidP="00C46992">
      <w:pPr>
        <w:spacing w:line="360" w:lineRule="auto"/>
        <w:ind w:right="49"/>
        <w:jc w:val="both"/>
        <w:rPr>
          <w:rFonts w:ascii="Palatino Linotype" w:eastAsia="Palatino Linotype" w:hAnsi="Palatino Linotype" w:cs="Palatino Linotype"/>
          <w:sz w:val="22"/>
          <w:szCs w:val="22"/>
        </w:rPr>
      </w:pPr>
    </w:p>
    <w:p w14:paraId="3A172F5B" w14:textId="4883DA4D" w:rsidR="00F47683" w:rsidRPr="001D1CBC" w:rsidRDefault="000F11CC" w:rsidP="00C46992">
      <w:pPr>
        <w:spacing w:line="360" w:lineRule="auto"/>
        <w:ind w:right="49"/>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Ahora bien, resulta procedente</w:t>
      </w:r>
      <w:r w:rsidR="00CA7BC9" w:rsidRPr="001D1CBC">
        <w:rPr>
          <w:rFonts w:ascii="Palatino Linotype" w:eastAsia="Palatino Linotype" w:hAnsi="Palatino Linotype" w:cs="Palatino Linotype"/>
          <w:sz w:val="22"/>
          <w:szCs w:val="22"/>
        </w:rPr>
        <w:t xml:space="preserve"> </w:t>
      </w:r>
      <w:r w:rsidR="00550645" w:rsidRPr="001D1CBC">
        <w:rPr>
          <w:rFonts w:ascii="Palatino Linotype" w:eastAsia="Palatino Linotype" w:hAnsi="Palatino Linotype" w:cs="Palatino Linotype"/>
          <w:sz w:val="22"/>
          <w:szCs w:val="22"/>
        </w:rPr>
        <w:t>la interposición del recurso de revisión al rubro anotado, toda vez que se actualiza las hipótesis previstas en el artículo 179, fracción V</w:t>
      </w:r>
      <w:r w:rsidR="00F06AC4" w:rsidRPr="001D1CBC">
        <w:rPr>
          <w:rFonts w:ascii="Palatino Linotype" w:eastAsia="Palatino Linotype" w:hAnsi="Palatino Linotype" w:cs="Palatino Linotype"/>
          <w:sz w:val="22"/>
          <w:szCs w:val="22"/>
        </w:rPr>
        <w:t>II</w:t>
      </w:r>
      <w:r w:rsidR="00550645" w:rsidRPr="001D1CBC">
        <w:rPr>
          <w:rFonts w:ascii="Palatino Linotype" w:eastAsia="Palatino Linotype" w:hAnsi="Palatino Linotype" w:cs="Palatino Linotype"/>
          <w:sz w:val="22"/>
          <w:szCs w:val="22"/>
        </w:rPr>
        <w:t xml:space="preserve"> de la ley de la materia, que a la letra dice:</w:t>
      </w:r>
    </w:p>
    <w:p w14:paraId="26808D34" w14:textId="77777777" w:rsidR="000F11CC" w:rsidRPr="001D1CBC" w:rsidRDefault="000F11CC" w:rsidP="00C46992">
      <w:pPr>
        <w:spacing w:line="276" w:lineRule="auto"/>
        <w:ind w:left="851" w:right="616"/>
        <w:jc w:val="both"/>
        <w:rPr>
          <w:rFonts w:ascii="Palatino Linotype" w:eastAsia="Palatino Linotype" w:hAnsi="Palatino Linotype" w:cs="Palatino Linotype"/>
          <w:i/>
          <w:sz w:val="22"/>
          <w:szCs w:val="22"/>
        </w:rPr>
      </w:pPr>
    </w:p>
    <w:p w14:paraId="2CB5C0E2" w14:textId="77777777" w:rsidR="00F47683" w:rsidRPr="001D1CBC" w:rsidRDefault="00550645" w:rsidP="00C46992">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w:t>
      </w:r>
      <w:r w:rsidRPr="001D1CBC">
        <w:rPr>
          <w:rFonts w:ascii="Palatino Linotype" w:eastAsia="Palatino Linotype" w:hAnsi="Palatino Linotype" w:cs="Palatino Linotype"/>
          <w:b/>
          <w:i/>
          <w:sz w:val="22"/>
          <w:szCs w:val="22"/>
        </w:rPr>
        <w:t xml:space="preserve">Artículo 179. </w:t>
      </w:r>
      <w:r w:rsidRPr="001D1CBC">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53B57265" w14:textId="77777777" w:rsidR="00F47683" w:rsidRPr="001D1CBC" w:rsidRDefault="00550645" w:rsidP="00C46992">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w:t>
      </w:r>
    </w:p>
    <w:p w14:paraId="72F273CA" w14:textId="34779D7D" w:rsidR="00F47683" w:rsidRPr="001D1CBC" w:rsidRDefault="00F06AC4" w:rsidP="00C46992">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VII. La falta de respuesta a una solicitud de acceso a la información</w:t>
      </w:r>
      <w:r w:rsidR="00550645" w:rsidRPr="001D1CBC">
        <w:rPr>
          <w:rFonts w:ascii="Palatino Linotype" w:eastAsia="Palatino Linotype" w:hAnsi="Palatino Linotype" w:cs="Palatino Linotype"/>
          <w:i/>
          <w:sz w:val="22"/>
          <w:szCs w:val="22"/>
        </w:rPr>
        <w:t>;</w:t>
      </w:r>
    </w:p>
    <w:p w14:paraId="5A510A30" w14:textId="77777777" w:rsidR="00F47683" w:rsidRPr="001D1CBC" w:rsidRDefault="00550645" w:rsidP="00C46992">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 (Sic)</w:t>
      </w:r>
    </w:p>
    <w:p w14:paraId="7200AC60" w14:textId="77777777" w:rsidR="000F11CC" w:rsidRPr="001D1CBC" w:rsidRDefault="000F11CC" w:rsidP="00C46992">
      <w:pPr>
        <w:spacing w:line="360" w:lineRule="auto"/>
        <w:jc w:val="both"/>
        <w:rPr>
          <w:rFonts w:ascii="Palatino Linotype" w:eastAsia="Palatino Linotype" w:hAnsi="Palatino Linotype" w:cs="Palatino Linotype"/>
          <w:b/>
          <w:sz w:val="22"/>
          <w:szCs w:val="22"/>
        </w:rPr>
      </w:pPr>
    </w:p>
    <w:p w14:paraId="1EE1D005" w14:textId="77777777" w:rsidR="00F47683" w:rsidRPr="001D1CBC" w:rsidRDefault="00550645"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b/>
          <w:sz w:val="22"/>
          <w:szCs w:val="22"/>
        </w:rPr>
        <w:t>Tercero. Materia de Revisión</w:t>
      </w:r>
      <w:r w:rsidRPr="001D1CBC">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w:t>
      </w:r>
      <w:r w:rsidRPr="001D1CBC">
        <w:rPr>
          <w:rFonts w:ascii="Palatino Linotype" w:eastAsia="Palatino Linotype" w:hAnsi="Palatino Linotype" w:cs="Palatino Linotype"/>
          <w:b/>
          <w:sz w:val="22"/>
          <w:szCs w:val="22"/>
        </w:rPr>
        <w:t xml:space="preserve">verificar si la respuesta otorgada por el </w:t>
      </w:r>
      <w:r w:rsidR="000F11CC" w:rsidRPr="001D1CBC">
        <w:rPr>
          <w:rFonts w:ascii="Palatino Linotype" w:eastAsia="Palatino Linotype" w:hAnsi="Palatino Linotype" w:cs="Palatino Linotype"/>
          <w:b/>
          <w:sz w:val="22"/>
          <w:szCs w:val="22"/>
        </w:rPr>
        <w:t xml:space="preserve">Sujeto Obligado </w:t>
      </w:r>
      <w:r w:rsidRPr="001D1CBC">
        <w:rPr>
          <w:rFonts w:ascii="Palatino Linotype" w:eastAsia="Palatino Linotype" w:hAnsi="Palatino Linotype" w:cs="Palatino Linotype"/>
          <w:b/>
          <w:sz w:val="22"/>
          <w:szCs w:val="22"/>
        </w:rPr>
        <w:t xml:space="preserve">es adecuada y suficiente para satisfacer el derecho de acceso a la información pública </w:t>
      </w:r>
      <w:r w:rsidRPr="001D1CBC">
        <w:rPr>
          <w:rFonts w:ascii="Palatino Linotype" w:eastAsia="Palatino Linotype" w:hAnsi="Palatino Linotype" w:cs="Palatino Linotype"/>
          <w:sz w:val="22"/>
          <w:szCs w:val="22"/>
        </w:rPr>
        <w:t xml:space="preserve">del </w:t>
      </w:r>
      <w:r w:rsidR="000B249A" w:rsidRPr="001D1CBC">
        <w:rPr>
          <w:rFonts w:ascii="Palatino Linotype" w:eastAsia="Palatino Linotype" w:hAnsi="Palatino Linotype" w:cs="Palatino Linotype"/>
          <w:b/>
          <w:sz w:val="22"/>
          <w:szCs w:val="22"/>
        </w:rPr>
        <w:t>Recurrente</w:t>
      </w:r>
      <w:r w:rsidRPr="001D1CBC">
        <w:rPr>
          <w:rFonts w:ascii="Palatino Linotype" w:eastAsia="Palatino Linotype" w:hAnsi="Palatino Linotype" w:cs="Palatino Linotype"/>
          <w:sz w:val="22"/>
          <w:szCs w:val="22"/>
        </w:rPr>
        <w:t>, o en su defecto, en caso de ser procedente, ordenar la entrega de información.</w:t>
      </w:r>
    </w:p>
    <w:p w14:paraId="57F60E15" w14:textId="77777777" w:rsidR="000F11CC" w:rsidRPr="001D1CBC" w:rsidRDefault="000F11CC" w:rsidP="00C46992">
      <w:pPr>
        <w:spacing w:line="360" w:lineRule="auto"/>
        <w:jc w:val="both"/>
        <w:rPr>
          <w:rFonts w:ascii="Palatino Linotype" w:eastAsia="Palatino Linotype" w:hAnsi="Palatino Linotype" w:cs="Palatino Linotype"/>
          <w:sz w:val="22"/>
          <w:szCs w:val="22"/>
        </w:rPr>
      </w:pPr>
    </w:p>
    <w:p w14:paraId="1587134C" w14:textId="23B24373" w:rsidR="00F47683" w:rsidRPr="001D1CBC" w:rsidRDefault="00550645"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b/>
          <w:sz w:val="22"/>
          <w:szCs w:val="22"/>
        </w:rPr>
        <w:t xml:space="preserve">Cuarto. Estudio de fondo del asunto. </w:t>
      </w:r>
      <w:r w:rsidRPr="001D1CBC">
        <w:rPr>
          <w:rFonts w:ascii="Palatino Linotype" w:eastAsia="Palatino Linotype" w:hAnsi="Palatino Linotype" w:cs="Palatino Linotype"/>
          <w:sz w:val="22"/>
          <w:szCs w:val="22"/>
        </w:rPr>
        <w:t xml:space="preserve">Es conveniente analizar si la respuesta del </w:t>
      </w:r>
      <w:r w:rsidR="002B7AC7" w:rsidRPr="001D1CBC">
        <w:rPr>
          <w:rFonts w:ascii="Palatino Linotype" w:eastAsia="Palatino Linotype" w:hAnsi="Palatino Linotype" w:cs="Palatino Linotype"/>
          <w:b/>
          <w:sz w:val="22"/>
          <w:szCs w:val="22"/>
        </w:rPr>
        <w:t>Sujeto Obligado</w:t>
      </w:r>
      <w:r w:rsidR="002B7AC7" w:rsidRPr="001D1CBC">
        <w:rPr>
          <w:rFonts w:ascii="Palatino Linotype" w:eastAsia="Palatino Linotype" w:hAnsi="Palatino Linotype" w:cs="Palatino Linotype"/>
          <w:sz w:val="22"/>
          <w:szCs w:val="22"/>
        </w:rPr>
        <w:t xml:space="preserve"> </w:t>
      </w:r>
      <w:r w:rsidRPr="001D1CBC">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9FC1203" w14:textId="77777777" w:rsidR="00CA7BC9" w:rsidRPr="001D1CBC" w:rsidRDefault="00CA7BC9" w:rsidP="00C46992">
      <w:pPr>
        <w:spacing w:line="276" w:lineRule="auto"/>
        <w:ind w:left="851" w:right="616"/>
        <w:jc w:val="both"/>
        <w:rPr>
          <w:rFonts w:ascii="Palatino Linotype" w:eastAsia="Palatino Linotype" w:hAnsi="Palatino Linotype" w:cs="Palatino Linotype"/>
          <w:i/>
          <w:sz w:val="22"/>
          <w:szCs w:val="22"/>
        </w:rPr>
      </w:pPr>
    </w:p>
    <w:p w14:paraId="564C0143" w14:textId="77777777" w:rsidR="00F47683" w:rsidRPr="001D1CBC" w:rsidRDefault="00550645" w:rsidP="00C46992">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w:t>
      </w:r>
      <w:r w:rsidRPr="001D1CBC">
        <w:rPr>
          <w:rFonts w:ascii="Palatino Linotype" w:eastAsia="Palatino Linotype" w:hAnsi="Palatino Linotype" w:cs="Palatino Linotype"/>
          <w:b/>
          <w:i/>
          <w:sz w:val="22"/>
          <w:szCs w:val="22"/>
        </w:rPr>
        <w:t>Artículo 4</w:t>
      </w:r>
      <w:r w:rsidRPr="001D1CBC">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CD95110" w14:textId="77777777" w:rsidR="00CA7BC9" w:rsidRPr="001D1CBC" w:rsidRDefault="00CA7BC9" w:rsidP="00C46992">
      <w:pPr>
        <w:spacing w:line="276" w:lineRule="auto"/>
        <w:ind w:left="851" w:right="616"/>
        <w:jc w:val="both"/>
        <w:rPr>
          <w:rFonts w:ascii="Palatino Linotype" w:eastAsia="Palatino Linotype" w:hAnsi="Palatino Linotype" w:cs="Palatino Linotype"/>
          <w:i/>
          <w:sz w:val="22"/>
          <w:szCs w:val="22"/>
        </w:rPr>
      </w:pPr>
    </w:p>
    <w:p w14:paraId="7807B7F6" w14:textId="77777777" w:rsidR="00F47683" w:rsidRPr="001D1CBC" w:rsidRDefault="00550645" w:rsidP="00C46992">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1D1CBC">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B2960CF" w14:textId="77777777" w:rsidR="00CA7BC9" w:rsidRPr="001D1CBC" w:rsidRDefault="00CA7BC9" w:rsidP="00C46992">
      <w:pPr>
        <w:spacing w:line="276" w:lineRule="auto"/>
        <w:ind w:left="851" w:right="616"/>
        <w:jc w:val="both"/>
        <w:rPr>
          <w:rFonts w:ascii="Palatino Linotype" w:eastAsia="Palatino Linotype" w:hAnsi="Palatino Linotype" w:cs="Palatino Linotype"/>
          <w:i/>
          <w:sz w:val="22"/>
          <w:szCs w:val="22"/>
        </w:rPr>
      </w:pPr>
    </w:p>
    <w:p w14:paraId="5D73DC8F" w14:textId="77777777" w:rsidR="00F47683" w:rsidRPr="001D1CBC" w:rsidRDefault="00550645" w:rsidP="00C46992">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1D1CBC">
        <w:rPr>
          <w:rFonts w:ascii="Palatino Linotype" w:eastAsia="Palatino Linotype" w:hAnsi="Palatino Linotype" w:cs="Palatino Linotype"/>
          <w:i/>
          <w:sz w:val="22"/>
          <w:szCs w:val="22"/>
        </w:rPr>
        <w:t>.”</w:t>
      </w:r>
    </w:p>
    <w:p w14:paraId="40E1415A" w14:textId="77777777" w:rsidR="00F47683" w:rsidRPr="001D1CBC" w:rsidRDefault="00F47683" w:rsidP="00C46992">
      <w:pPr>
        <w:spacing w:line="360" w:lineRule="auto"/>
        <w:jc w:val="both"/>
        <w:rPr>
          <w:rFonts w:ascii="Palatino Linotype" w:eastAsia="Palatino Linotype" w:hAnsi="Palatino Linotype" w:cs="Palatino Linotype"/>
          <w:sz w:val="22"/>
          <w:szCs w:val="22"/>
        </w:rPr>
      </w:pPr>
    </w:p>
    <w:p w14:paraId="1C94E6A6" w14:textId="77777777" w:rsidR="00F47683" w:rsidRPr="001D1CBC" w:rsidRDefault="00550645"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76136B0" w14:textId="77777777" w:rsidR="00F47683" w:rsidRPr="001D1CBC" w:rsidRDefault="00F47683" w:rsidP="00C46992">
      <w:pPr>
        <w:spacing w:line="360" w:lineRule="auto"/>
        <w:jc w:val="both"/>
        <w:rPr>
          <w:rFonts w:ascii="Palatino Linotype" w:eastAsia="Palatino Linotype" w:hAnsi="Palatino Linotype" w:cs="Palatino Linotype"/>
          <w:sz w:val="22"/>
          <w:szCs w:val="22"/>
        </w:rPr>
      </w:pPr>
    </w:p>
    <w:p w14:paraId="077BC340" w14:textId="77777777" w:rsidR="00F47683" w:rsidRPr="001D1CBC" w:rsidRDefault="00550645" w:rsidP="00C46992">
      <w:pPr>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w:t>
      </w:r>
      <w:r w:rsidRPr="001D1CBC">
        <w:rPr>
          <w:rFonts w:ascii="Palatino Linotype" w:eastAsia="Palatino Linotype" w:hAnsi="Palatino Linotype" w:cs="Palatino Linotype"/>
          <w:b/>
          <w:i/>
          <w:sz w:val="22"/>
          <w:szCs w:val="22"/>
        </w:rPr>
        <w:t>Artículo 12.-</w:t>
      </w:r>
      <w:r w:rsidRPr="001D1CB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1FE2267" w14:textId="77777777" w:rsidR="00F47683" w:rsidRPr="001D1CBC" w:rsidRDefault="00F47683" w:rsidP="00C46992">
      <w:pPr>
        <w:ind w:left="851" w:right="616"/>
        <w:jc w:val="both"/>
        <w:rPr>
          <w:rFonts w:ascii="Palatino Linotype" w:eastAsia="Palatino Linotype" w:hAnsi="Palatino Linotype" w:cs="Palatino Linotype"/>
          <w:i/>
          <w:sz w:val="22"/>
          <w:szCs w:val="22"/>
        </w:rPr>
      </w:pPr>
    </w:p>
    <w:p w14:paraId="7D7A8D13" w14:textId="77777777" w:rsidR="00F47683" w:rsidRPr="001D1CBC" w:rsidRDefault="00550645" w:rsidP="00C46992">
      <w:pPr>
        <w:ind w:left="851" w:right="616"/>
        <w:jc w:val="both"/>
        <w:rPr>
          <w:rFonts w:ascii="Palatino Linotype" w:eastAsia="Palatino Linotype" w:hAnsi="Palatino Linotype" w:cs="Palatino Linotype"/>
          <w:b/>
          <w:i/>
          <w:sz w:val="22"/>
          <w:szCs w:val="22"/>
        </w:rPr>
      </w:pPr>
      <w:r w:rsidRPr="001D1CBC">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1D1CBC">
        <w:rPr>
          <w:rFonts w:ascii="Palatino Linotype" w:eastAsia="Palatino Linotype" w:hAnsi="Palatino Linotype" w:cs="Palatino Linotype"/>
          <w:i/>
          <w:sz w:val="22"/>
          <w:szCs w:val="22"/>
        </w:rPr>
        <w:t xml:space="preserve">. </w:t>
      </w:r>
      <w:r w:rsidRPr="001D1CBC">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618312ED" w14:textId="77777777" w:rsidR="00F47683" w:rsidRPr="001D1CBC" w:rsidRDefault="00F47683" w:rsidP="00C46992">
      <w:pPr>
        <w:ind w:left="567" w:right="758"/>
        <w:jc w:val="both"/>
        <w:rPr>
          <w:rFonts w:ascii="Palatino Linotype" w:eastAsia="Palatino Linotype" w:hAnsi="Palatino Linotype" w:cs="Palatino Linotype"/>
          <w:i/>
          <w:sz w:val="22"/>
          <w:szCs w:val="22"/>
        </w:rPr>
      </w:pPr>
    </w:p>
    <w:p w14:paraId="7C7A0634" w14:textId="77777777" w:rsidR="00F47683" w:rsidRPr="001D1CBC" w:rsidRDefault="00550645" w:rsidP="00C46992">
      <w:pPr>
        <w:spacing w:line="360" w:lineRule="auto"/>
        <w:ind w:right="-93"/>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704CFF9C" w14:textId="77777777" w:rsidR="00F47683" w:rsidRPr="001D1CBC" w:rsidRDefault="00F47683" w:rsidP="00C46992">
      <w:pPr>
        <w:spacing w:line="360" w:lineRule="auto"/>
        <w:ind w:right="-93"/>
        <w:jc w:val="both"/>
        <w:rPr>
          <w:rFonts w:ascii="Palatino Linotype" w:eastAsia="Palatino Linotype" w:hAnsi="Palatino Linotype" w:cs="Palatino Linotype"/>
          <w:sz w:val="22"/>
          <w:szCs w:val="22"/>
        </w:rPr>
      </w:pPr>
    </w:p>
    <w:p w14:paraId="54F6F44A" w14:textId="77777777" w:rsidR="00F47683" w:rsidRPr="001D1CBC" w:rsidRDefault="00550645" w:rsidP="00C46992">
      <w:pPr>
        <w:spacing w:line="360" w:lineRule="auto"/>
        <w:jc w:val="both"/>
        <w:rPr>
          <w:rFonts w:ascii="Palatino Linotype" w:eastAsia="Palatino Linotype" w:hAnsi="Palatino Linotype" w:cs="Palatino Linotype"/>
          <w:b/>
          <w:sz w:val="22"/>
          <w:szCs w:val="22"/>
        </w:rPr>
      </w:pPr>
      <w:r w:rsidRPr="001D1CBC">
        <w:rPr>
          <w:rFonts w:ascii="Palatino Linotype" w:eastAsia="Palatino Linotype" w:hAnsi="Palatino Linotype" w:cs="Palatino Linotype"/>
          <w:sz w:val="22"/>
          <w:szCs w:val="22"/>
        </w:rPr>
        <w:t>Sirve de apoyo a lo anterior, el criterio 03-17, expuesto por el entonces Instituto Nacional de Transparencia, Acceso a la Información y Protección de Datos Personales, que dice:</w:t>
      </w:r>
      <w:r w:rsidRPr="001D1CBC">
        <w:rPr>
          <w:rFonts w:ascii="Palatino Linotype" w:eastAsia="Palatino Linotype" w:hAnsi="Palatino Linotype" w:cs="Palatino Linotype"/>
          <w:b/>
          <w:sz w:val="22"/>
          <w:szCs w:val="22"/>
        </w:rPr>
        <w:t xml:space="preserve"> </w:t>
      </w:r>
    </w:p>
    <w:p w14:paraId="21069506" w14:textId="77777777" w:rsidR="00F47683" w:rsidRPr="001D1CBC" w:rsidRDefault="00F47683" w:rsidP="00C46992">
      <w:pPr>
        <w:ind w:left="851" w:right="850"/>
        <w:jc w:val="both"/>
        <w:rPr>
          <w:rFonts w:ascii="Palatino Linotype" w:eastAsia="Palatino Linotype" w:hAnsi="Palatino Linotype" w:cs="Palatino Linotype"/>
          <w:sz w:val="22"/>
          <w:szCs w:val="22"/>
        </w:rPr>
      </w:pPr>
    </w:p>
    <w:p w14:paraId="148FCE5D" w14:textId="77777777" w:rsidR="00F47683" w:rsidRPr="001D1CBC" w:rsidRDefault="00550645" w:rsidP="00C46992">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w:t>
      </w:r>
      <w:r w:rsidRPr="001D1CBC">
        <w:rPr>
          <w:rFonts w:ascii="Palatino Linotype" w:eastAsia="Palatino Linotype" w:hAnsi="Palatino Linotype" w:cs="Palatino Linotype"/>
          <w:b/>
          <w:i/>
          <w:sz w:val="22"/>
          <w:szCs w:val="22"/>
        </w:rPr>
        <w:t>No existe obligación de elaborar documentos ad hoc para atender las solicitudes de acceso a la información.</w:t>
      </w:r>
      <w:r w:rsidRPr="001D1CBC">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BEC8EB0" w14:textId="77777777" w:rsidR="00F47683" w:rsidRPr="001D1CBC" w:rsidRDefault="00550645" w:rsidP="00C46992">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 xml:space="preserve">Resoluciones: </w:t>
      </w:r>
    </w:p>
    <w:p w14:paraId="6D2AEC06" w14:textId="77777777" w:rsidR="00F47683" w:rsidRPr="001D1CBC" w:rsidRDefault="00550645" w:rsidP="00C46992">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 RRA 0050/16. Instituto Nacional para la Evaluación de la Educación. 13 julio de 2016. Por unanimidad. Comisionado Ponente: Francisco Javier Acuña Llamas.</w:t>
      </w:r>
    </w:p>
    <w:p w14:paraId="22AD8636" w14:textId="77777777" w:rsidR="00F47683" w:rsidRPr="001D1CBC" w:rsidRDefault="00550645" w:rsidP="00C46992">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76028BF9" w14:textId="77777777" w:rsidR="00F47683" w:rsidRPr="001D1CBC" w:rsidRDefault="00550645" w:rsidP="00C46992">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 RRA 1889/16. Secretaría de Hacienda y Crédito Público. 05 de octubre de 2016. Por unanimidad. Comisionada Ponente. Ximena Puente de la Mora.”</w:t>
      </w:r>
    </w:p>
    <w:p w14:paraId="5AC0BECD" w14:textId="77777777" w:rsidR="00F47683" w:rsidRPr="001D1CBC" w:rsidRDefault="00F47683" w:rsidP="00C46992">
      <w:pPr>
        <w:spacing w:line="360" w:lineRule="auto"/>
        <w:ind w:right="-93"/>
        <w:jc w:val="both"/>
        <w:rPr>
          <w:rFonts w:ascii="Palatino Linotype" w:eastAsia="Palatino Linotype" w:hAnsi="Palatino Linotype" w:cs="Palatino Linotype"/>
          <w:sz w:val="22"/>
          <w:szCs w:val="22"/>
        </w:rPr>
      </w:pPr>
    </w:p>
    <w:p w14:paraId="2F649551" w14:textId="77777777" w:rsidR="00F47683" w:rsidRPr="001D1CBC" w:rsidRDefault="00550645"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0C10BE8" w14:textId="77777777" w:rsidR="00F47683" w:rsidRPr="001D1CBC" w:rsidRDefault="00F47683" w:rsidP="00C46992">
      <w:pPr>
        <w:spacing w:line="360" w:lineRule="auto"/>
        <w:jc w:val="both"/>
        <w:rPr>
          <w:rFonts w:ascii="Palatino Linotype" w:eastAsia="Palatino Linotype" w:hAnsi="Palatino Linotype" w:cs="Palatino Linotype"/>
          <w:sz w:val="22"/>
          <w:szCs w:val="22"/>
        </w:rPr>
      </w:pPr>
    </w:p>
    <w:p w14:paraId="48F2A80F" w14:textId="77777777" w:rsidR="00F47683" w:rsidRPr="001D1CBC" w:rsidRDefault="00550645" w:rsidP="00C46992">
      <w:pPr>
        <w:spacing w:line="360" w:lineRule="auto"/>
        <w:ind w:right="49"/>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0262D0E" w14:textId="77777777" w:rsidR="00F47683" w:rsidRPr="001D1CBC" w:rsidRDefault="00F47683" w:rsidP="00C46992">
      <w:pPr>
        <w:spacing w:line="360" w:lineRule="auto"/>
        <w:ind w:right="49"/>
        <w:jc w:val="both"/>
        <w:rPr>
          <w:rFonts w:ascii="Palatino Linotype" w:eastAsia="Palatino Linotype" w:hAnsi="Palatino Linotype" w:cs="Palatino Linotype"/>
          <w:sz w:val="22"/>
          <w:szCs w:val="22"/>
        </w:rPr>
      </w:pPr>
    </w:p>
    <w:p w14:paraId="739B313F" w14:textId="77777777" w:rsidR="00F47683" w:rsidRPr="001D1CBC" w:rsidRDefault="00550645"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3BD42D0" w14:textId="77777777" w:rsidR="00F47683" w:rsidRPr="001D1CBC" w:rsidRDefault="00F47683" w:rsidP="00C46992">
      <w:pPr>
        <w:ind w:left="851" w:right="899"/>
        <w:jc w:val="both"/>
        <w:rPr>
          <w:rFonts w:ascii="Palatino Linotype" w:eastAsia="Palatino Linotype" w:hAnsi="Palatino Linotype" w:cs="Palatino Linotype"/>
          <w:i/>
          <w:sz w:val="22"/>
          <w:szCs w:val="22"/>
        </w:rPr>
      </w:pPr>
    </w:p>
    <w:p w14:paraId="2EB8E208" w14:textId="77777777" w:rsidR="00F47683" w:rsidRPr="001D1CBC" w:rsidRDefault="00550645" w:rsidP="002849E2">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w:t>
      </w:r>
      <w:r w:rsidRPr="001D1CBC">
        <w:rPr>
          <w:rFonts w:ascii="Palatino Linotype" w:eastAsia="Palatino Linotype" w:hAnsi="Palatino Linotype" w:cs="Palatino Linotype"/>
          <w:b/>
          <w:i/>
          <w:sz w:val="22"/>
          <w:szCs w:val="22"/>
        </w:rPr>
        <w:t xml:space="preserve">Artículo 3. </w:t>
      </w:r>
      <w:r w:rsidRPr="001D1CBC">
        <w:rPr>
          <w:rFonts w:ascii="Palatino Linotype" w:eastAsia="Palatino Linotype" w:hAnsi="Palatino Linotype" w:cs="Palatino Linotype"/>
          <w:i/>
          <w:sz w:val="22"/>
          <w:szCs w:val="22"/>
        </w:rPr>
        <w:t>Para los efectos de la presente Ley se entenderá por:</w:t>
      </w:r>
    </w:p>
    <w:p w14:paraId="05C416CA" w14:textId="77777777" w:rsidR="00F47683" w:rsidRPr="001D1CBC" w:rsidRDefault="00550645" w:rsidP="002849E2">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w:t>
      </w:r>
    </w:p>
    <w:p w14:paraId="4EAAFA9B" w14:textId="77777777" w:rsidR="00F47683" w:rsidRPr="001D1CBC" w:rsidRDefault="00550645" w:rsidP="002849E2">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b/>
          <w:i/>
          <w:sz w:val="22"/>
          <w:szCs w:val="22"/>
        </w:rPr>
        <w:t>XI. Documento:</w:t>
      </w:r>
      <w:r w:rsidRPr="001D1CBC">
        <w:rPr>
          <w:rFonts w:ascii="Palatino Linotype" w:eastAsia="Palatino Linotype" w:hAnsi="Palatino Linotype" w:cs="Palatino Linotype"/>
          <w:i/>
          <w:sz w:val="22"/>
          <w:szCs w:val="22"/>
        </w:rPr>
        <w:t xml:space="preserve"> Los expedientes, reportes, estudios, actas</w:t>
      </w:r>
      <w:r w:rsidRPr="001D1CBC">
        <w:rPr>
          <w:rFonts w:ascii="Palatino Linotype" w:eastAsia="Palatino Linotype" w:hAnsi="Palatino Linotype" w:cs="Palatino Linotype"/>
          <w:b/>
          <w:i/>
          <w:sz w:val="22"/>
          <w:szCs w:val="22"/>
        </w:rPr>
        <w:t>,</w:t>
      </w:r>
      <w:r w:rsidRPr="001D1CBC">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05CE121" w14:textId="77777777" w:rsidR="00F47683" w:rsidRPr="001D1CBC" w:rsidRDefault="00F47683" w:rsidP="00C46992">
      <w:pPr>
        <w:ind w:left="851" w:right="899"/>
        <w:jc w:val="both"/>
        <w:rPr>
          <w:rFonts w:ascii="Palatino Linotype" w:eastAsia="Palatino Linotype" w:hAnsi="Palatino Linotype" w:cs="Palatino Linotype"/>
          <w:sz w:val="22"/>
          <w:szCs w:val="22"/>
        </w:rPr>
      </w:pPr>
    </w:p>
    <w:p w14:paraId="56357A24" w14:textId="77777777" w:rsidR="00F47683" w:rsidRPr="001D1CBC" w:rsidRDefault="00550645"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C9B9809" w14:textId="77777777" w:rsidR="00F47683" w:rsidRPr="001D1CBC" w:rsidRDefault="00F47683" w:rsidP="00C46992">
      <w:pPr>
        <w:ind w:left="851" w:right="899"/>
        <w:jc w:val="both"/>
        <w:rPr>
          <w:rFonts w:ascii="Palatino Linotype" w:eastAsia="Palatino Linotype" w:hAnsi="Palatino Linotype" w:cs="Palatino Linotype"/>
          <w:sz w:val="22"/>
          <w:szCs w:val="22"/>
        </w:rPr>
      </w:pPr>
    </w:p>
    <w:p w14:paraId="58246CC1" w14:textId="77777777" w:rsidR="00F47683" w:rsidRPr="001D1CBC" w:rsidRDefault="00550645" w:rsidP="00C46992">
      <w:pPr>
        <w:spacing w:line="276" w:lineRule="auto"/>
        <w:ind w:left="851" w:right="616"/>
        <w:jc w:val="both"/>
        <w:rPr>
          <w:rFonts w:ascii="Palatino Linotype" w:eastAsia="Palatino Linotype" w:hAnsi="Palatino Linotype" w:cs="Palatino Linotype"/>
          <w:b/>
          <w:i/>
          <w:sz w:val="22"/>
          <w:szCs w:val="22"/>
        </w:rPr>
      </w:pPr>
      <w:r w:rsidRPr="001D1CBC">
        <w:rPr>
          <w:rFonts w:ascii="Palatino Linotype" w:eastAsia="Palatino Linotype" w:hAnsi="Palatino Linotype" w:cs="Palatino Linotype"/>
          <w:sz w:val="22"/>
          <w:szCs w:val="22"/>
        </w:rPr>
        <w:t>“</w:t>
      </w:r>
      <w:r w:rsidRPr="001D1CBC">
        <w:rPr>
          <w:rFonts w:ascii="Palatino Linotype" w:eastAsia="Palatino Linotype" w:hAnsi="Palatino Linotype" w:cs="Palatino Linotype"/>
          <w:b/>
          <w:i/>
          <w:sz w:val="22"/>
          <w:szCs w:val="22"/>
        </w:rPr>
        <w:t>CRITERIO 0002-11</w:t>
      </w:r>
    </w:p>
    <w:p w14:paraId="086D2001" w14:textId="77777777" w:rsidR="00F47683" w:rsidRPr="001D1CBC" w:rsidRDefault="00550645" w:rsidP="00C46992">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1D1CB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D716B74" w14:textId="77777777" w:rsidR="00F47683" w:rsidRPr="001D1CBC" w:rsidRDefault="00550645" w:rsidP="00C46992">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334179B" w14:textId="77777777" w:rsidR="00F47683" w:rsidRPr="001D1CBC" w:rsidRDefault="00550645" w:rsidP="00C46992">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607A86AC" w14:textId="77777777" w:rsidR="00F47683" w:rsidRPr="001D1CBC" w:rsidRDefault="00550645" w:rsidP="00C46992">
      <w:pPr>
        <w:spacing w:line="276" w:lineRule="auto"/>
        <w:ind w:left="851" w:right="616"/>
        <w:jc w:val="both"/>
        <w:rPr>
          <w:rFonts w:ascii="Palatino Linotype" w:eastAsia="Palatino Linotype" w:hAnsi="Palatino Linotype" w:cs="Palatino Linotype"/>
          <w:b/>
          <w:i/>
          <w:sz w:val="22"/>
          <w:szCs w:val="22"/>
        </w:rPr>
      </w:pPr>
      <w:r w:rsidRPr="001D1CBC">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578D6DDE" w14:textId="77777777" w:rsidR="00F47683" w:rsidRPr="001D1CBC" w:rsidRDefault="00550645" w:rsidP="00C46992">
      <w:pPr>
        <w:spacing w:line="276" w:lineRule="auto"/>
        <w:ind w:left="851" w:right="616"/>
        <w:jc w:val="both"/>
        <w:rPr>
          <w:rFonts w:ascii="Palatino Linotype" w:eastAsia="Palatino Linotype" w:hAnsi="Palatino Linotype" w:cs="Palatino Linotype"/>
          <w:b/>
          <w:i/>
          <w:sz w:val="22"/>
          <w:szCs w:val="22"/>
        </w:rPr>
      </w:pPr>
      <w:r w:rsidRPr="001D1CBC">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w:t>
      </w:r>
      <w:r w:rsidRPr="001D1CBC">
        <w:rPr>
          <w:rFonts w:ascii="Palatino Linotype" w:eastAsia="Palatino Linotype" w:hAnsi="Palatino Linotype" w:cs="Palatino Linotype"/>
          <w:i/>
          <w:sz w:val="22"/>
          <w:szCs w:val="22"/>
        </w:rPr>
        <w:t>”</w:t>
      </w:r>
    </w:p>
    <w:p w14:paraId="67BCC160" w14:textId="77777777" w:rsidR="00F47683" w:rsidRPr="001D1CBC" w:rsidRDefault="00F47683" w:rsidP="00C46992">
      <w:pPr>
        <w:spacing w:line="360" w:lineRule="auto"/>
        <w:jc w:val="both"/>
        <w:rPr>
          <w:rFonts w:ascii="Palatino Linotype" w:eastAsia="Palatino Linotype" w:hAnsi="Palatino Linotype" w:cs="Palatino Linotype"/>
          <w:sz w:val="22"/>
          <w:szCs w:val="22"/>
        </w:rPr>
      </w:pPr>
    </w:p>
    <w:p w14:paraId="4F537703" w14:textId="7B92C03F" w:rsidR="00F47683" w:rsidRPr="001D1CBC" w:rsidRDefault="00550645"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el particular requirió al </w:t>
      </w:r>
      <w:r w:rsidR="00A329B9" w:rsidRPr="001D1CBC">
        <w:rPr>
          <w:rFonts w:ascii="Palatino Linotype" w:eastAsia="Palatino Linotype" w:hAnsi="Palatino Linotype" w:cs="Palatino Linotype"/>
          <w:b/>
          <w:sz w:val="22"/>
          <w:szCs w:val="22"/>
        </w:rPr>
        <w:t xml:space="preserve">Sistema Municipal Para el Desarrollo Integral de la Familia de </w:t>
      </w:r>
      <w:r w:rsidR="00F06AC4" w:rsidRPr="001D1CBC">
        <w:rPr>
          <w:rFonts w:ascii="Palatino Linotype" w:eastAsia="Palatino Linotype" w:hAnsi="Palatino Linotype" w:cs="Palatino Linotype"/>
          <w:b/>
          <w:sz w:val="22"/>
          <w:szCs w:val="22"/>
        </w:rPr>
        <w:t>Tepotzotlán</w:t>
      </w:r>
      <w:r w:rsidRPr="001D1CBC">
        <w:rPr>
          <w:rFonts w:ascii="Palatino Linotype" w:eastAsia="Palatino Linotype" w:hAnsi="Palatino Linotype" w:cs="Palatino Linotype"/>
          <w:sz w:val="22"/>
          <w:szCs w:val="22"/>
        </w:rPr>
        <w:t xml:space="preserve">, la siguiente información: </w:t>
      </w:r>
    </w:p>
    <w:p w14:paraId="50098096" w14:textId="77777777" w:rsidR="00CA7BC9" w:rsidRPr="001D1CBC" w:rsidRDefault="00CA7BC9" w:rsidP="00C46992">
      <w:pPr>
        <w:spacing w:line="360" w:lineRule="auto"/>
        <w:jc w:val="both"/>
        <w:rPr>
          <w:rFonts w:ascii="Palatino Linotype" w:eastAsia="Palatino Linotype" w:hAnsi="Palatino Linotype" w:cs="Palatino Linotype"/>
          <w:sz w:val="22"/>
          <w:szCs w:val="22"/>
        </w:rPr>
      </w:pPr>
    </w:p>
    <w:p w14:paraId="46EC161B" w14:textId="5CA1A297" w:rsidR="00F06AC4" w:rsidRPr="001D1CBC" w:rsidRDefault="00F06AC4" w:rsidP="00C46992">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bookmarkStart w:id="6" w:name="_Hlk210772024"/>
      <w:r w:rsidRPr="001D1CBC">
        <w:rPr>
          <w:rFonts w:ascii="Palatino Linotype" w:eastAsia="Palatino Linotype" w:hAnsi="Palatino Linotype" w:cs="Palatino Linotype"/>
          <w:b/>
          <w:sz w:val="22"/>
          <w:szCs w:val="22"/>
        </w:rPr>
        <w:t xml:space="preserve">Del primero de enero al treinta y uno de diciembre de dos mil veinticuatro la siguiente información: </w:t>
      </w:r>
    </w:p>
    <w:p w14:paraId="4A76B9E7" w14:textId="77777777" w:rsidR="00F06AC4" w:rsidRPr="001D1CBC" w:rsidRDefault="00F06AC4" w:rsidP="00C46992">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1D1CBC">
        <w:rPr>
          <w:rFonts w:ascii="Palatino Linotype" w:eastAsia="Palatino Linotype" w:hAnsi="Palatino Linotype" w:cs="Palatino Linotype"/>
          <w:b/>
          <w:sz w:val="22"/>
          <w:szCs w:val="22"/>
        </w:rPr>
        <w:t xml:space="preserve">Padrón de beneficiarios de los siguientes apoyos: </w:t>
      </w:r>
    </w:p>
    <w:p w14:paraId="1887DD37" w14:textId="4D371AE9" w:rsidR="00F06AC4" w:rsidRPr="001D1CBC" w:rsidRDefault="004F2396" w:rsidP="00C46992">
      <w:pPr>
        <w:pStyle w:val="Prrafodelista"/>
        <w:numPr>
          <w:ilvl w:val="0"/>
          <w:numId w:val="28"/>
        </w:numPr>
        <w:pBdr>
          <w:top w:val="nil"/>
          <w:left w:val="nil"/>
          <w:bottom w:val="nil"/>
          <w:right w:val="nil"/>
          <w:between w:val="nil"/>
        </w:pBdr>
        <w:spacing w:line="360" w:lineRule="auto"/>
        <w:jc w:val="both"/>
        <w:rPr>
          <w:rFonts w:ascii="Palatino Linotype" w:eastAsia="Palatino Linotype" w:hAnsi="Palatino Linotype" w:cs="Palatino Linotype"/>
          <w:bCs/>
          <w:sz w:val="22"/>
          <w:szCs w:val="22"/>
        </w:rPr>
      </w:pPr>
      <w:r w:rsidRPr="001D1CBC">
        <w:rPr>
          <w:rFonts w:ascii="Palatino Linotype" w:eastAsia="Palatino Linotype" w:hAnsi="Palatino Linotype" w:cs="Palatino Linotype"/>
          <w:bCs/>
          <w:sz w:val="22"/>
          <w:szCs w:val="22"/>
        </w:rPr>
        <w:t xml:space="preserve">De </w:t>
      </w:r>
      <w:r w:rsidR="00F06AC4" w:rsidRPr="001D1CBC">
        <w:rPr>
          <w:rFonts w:ascii="Palatino Linotype" w:eastAsia="Palatino Linotype" w:hAnsi="Palatino Linotype" w:cs="Palatino Linotype"/>
          <w:bCs/>
          <w:sz w:val="22"/>
          <w:szCs w:val="22"/>
        </w:rPr>
        <w:t>despensas de discapacidad, trabajo social, del área de nutrición</w:t>
      </w:r>
      <w:r w:rsidRPr="001D1CBC">
        <w:rPr>
          <w:rFonts w:ascii="Palatino Linotype" w:eastAsia="Palatino Linotype" w:hAnsi="Palatino Linotype" w:cs="Palatino Linotype"/>
          <w:bCs/>
          <w:sz w:val="22"/>
          <w:szCs w:val="22"/>
        </w:rPr>
        <w:t>.</w:t>
      </w:r>
    </w:p>
    <w:p w14:paraId="03665462" w14:textId="47FB59BA" w:rsidR="00F06AC4" w:rsidRPr="001D1CBC" w:rsidRDefault="004F2396" w:rsidP="00C46992">
      <w:pPr>
        <w:pStyle w:val="Prrafodelista"/>
        <w:numPr>
          <w:ilvl w:val="0"/>
          <w:numId w:val="28"/>
        </w:numPr>
        <w:pBdr>
          <w:top w:val="nil"/>
          <w:left w:val="nil"/>
          <w:bottom w:val="nil"/>
          <w:right w:val="nil"/>
          <w:between w:val="nil"/>
        </w:pBdr>
        <w:spacing w:line="360" w:lineRule="auto"/>
        <w:jc w:val="both"/>
        <w:rPr>
          <w:rFonts w:ascii="Palatino Linotype" w:eastAsia="Palatino Linotype" w:hAnsi="Palatino Linotype" w:cs="Palatino Linotype"/>
          <w:bCs/>
          <w:sz w:val="22"/>
          <w:szCs w:val="22"/>
        </w:rPr>
      </w:pPr>
      <w:r w:rsidRPr="001D1CBC">
        <w:rPr>
          <w:rFonts w:ascii="Palatino Linotype" w:eastAsia="Palatino Linotype" w:hAnsi="Palatino Linotype" w:cs="Palatino Linotype"/>
          <w:bCs/>
          <w:sz w:val="22"/>
          <w:szCs w:val="22"/>
        </w:rPr>
        <w:t xml:space="preserve">De </w:t>
      </w:r>
      <w:r w:rsidR="00F06AC4" w:rsidRPr="001D1CBC">
        <w:rPr>
          <w:rFonts w:ascii="Palatino Linotype" w:eastAsia="Palatino Linotype" w:hAnsi="Palatino Linotype" w:cs="Palatino Linotype"/>
          <w:bCs/>
          <w:sz w:val="22"/>
          <w:szCs w:val="22"/>
        </w:rPr>
        <w:t xml:space="preserve">medicamentos. </w:t>
      </w:r>
    </w:p>
    <w:p w14:paraId="1F1B1F71" w14:textId="7F99CD41" w:rsidR="00F06AC4" w:rsidRPr="001D1CBC" w:rsidRDefault="004F2396" w:rsidP="00C46992">
      <w:pPr>
        <w:pStyle w:val="Prrafodelista"/>
        <w:numPr>
          <w:ilvl w:val="0"/>
          <w:numId w:val="28"/>
        </w:numPr>
        <w:pBdr>
          <w:top w:val="nil"/>
          <w:left w:val="nil"/>
          <w:bottom w:val="nil"/>
          <w:right w:val="nil"/>
          <w:between w:val="nil"/>
        </w:pBdr>
        <w:spacing w:line="360" w:lineRule="auto"/>
        <w:jc w:val="both"/>
        <w:rPr>
          <w:rFonts w:ascii="Palatino Linotype" w:eastAsia="Palatino Linotype" w:hAnsi="Palatino Linotype" w:cs="Palatino Linotype"/>
          <w:bCs/>
          <w:sz w:val="22"/>
          <w:szCs w:val="22"/>
        </w:rPr>
      </w:pPr>
      <w:r w:rsidRPr="001D1CBC">
        <w:rPr>
          <w:rFonts w:ascii="Palatino Linotype" w:eastAsia="Palatino Linotype" w:hAnsi="Palatino Linotype" w:cs="Palatino Linotype"/>
          <w:bCs/>
          <w:sz w:val="22"/>
          <w:szCs w:val="22"/>
        </w:rPr>
        <w:t xml:space="preserve">De </w:t>
      </w:r>
      <w:r w:rsidR="00F06AC4" w:rsidRPr="001D1CBC">
        <w:rPr>
          <w:rFonts w:ascii="Palatino Linotype" w:eastAsia="Palatino Linotype" w:hAnsi="Palatino Linotype" w:cs="Palatino Linotype"/>
          <w:bCs/>
          <w:sz w:val="22"/>
          <w:szCs w:val="22"/>
        </w:rPr>
        <w:t xml:space="preserve">pañales </w:t>
      </w:r>
    </w:p>
    <w:p w14:paraId="69586D31" w14:textId="45208518" w:rsidR="00F06AC4" w:rsidRPr="001D1CBC" w:rsidRDefault="004F2396" w:rsidP="00C46992">
      <w:pPr>
        <w:pStyle w:val="Prrafodelista"/>
        <w:numPr>
          <w:ilvl w:val="0"/>
          <w:numId w:val="28"/>
        </w:numPr>
        <w:pBdr>
          <w:top w:val="nil"/>
          <w:left w:val="nil"/>
          <w:bottom w:val="nil"/>
          <w:right w:val="nil"/>
          <w:between w:val="nil"/>
        </w:pBdr>
        <w:spacing w:line="360" w:lineRule="auto"/>
        <w:jc w:val="both"/>
        <w:rPr>
          <w:rFonts w:ascii="Palatino Linotype" w:eastAsia="Palatino Linotype" w:hAnsi="Palatino Linotype" w:cs="Palatino Linotype"/>
          <w:bCs/>
          <w:sz w:val="22"/>
          <w:szCs w:val="22"/>
        </w:rPr>
      </w:pPr>
      <w:r w:rsidRPr="001D1CBC">
        <w:rPr>
          <w:rFonts w:ascii="Palatino Linotype" w:eastAsia="Palatino Linotype" w:hAnsi="Palatino Linotype" w:cs="Palatino Linotype"/>
          <w:bCs/>
          <w:sz w:val="22"/>
          <w:szCs w:val="22"/>
        </w:rPr>
        <w:t xml:space="preserve">De </w:t>
      </w:r>
      <w:r w:rsidR="00F06AC4" w:rsidRPr="001D1CBC">
        <w:rPr>
          <w:rFonts w:ascii="Palatino Linotype" w:eastAsia="Palatino Linotype" w:hAnsi="Palatino Linotype" w:cs="Palatino Linotype"/>
          <w:bCs/>
          <w:sz w:val="22"/>
          <w:szCs w:val="22"/>
        </w:rPr>
        <w:t xml:space="preserve">leche en polvo. </w:t>
      </w:r>
    </w:p>
    <w:p w14:paraId="08FA97D8" w14:textId="1A758F35" w:rsidR="005A2B7C" w:rsidRPr="001D1CBC" w:rsidRDefault="004F2396" w:rsidP="00C46992">
      <w:pPr>
        <w:pStyle w:val="Prrafodelista"/>
        <w:numPr>
          <w:ilvl w:val="0"/>
          <w:numId w:val="28"/>
        </w:numPr>
        <w:pBdr>
          <w:top w:val="nil"/>
          <w:left w:val="nil"/>
          <w:bottom w:val="nil"/>
          <w:right w:val="nil"/>
          <w:between w:val="nil"/>
        </w:pBdr>
        <w:spacing w:line="360" w:lineRule="auto"/>
        <w:jc w:val="both"/>
        <w:rPr>
          <w:rFonts w:ascii="Palatino Linotype" w:eastAsia="Palatino Linotype" w:hAnsi="Palatino Linotype" w:cs="Palatino Linotype"/>
          <w:bCs/>
          <w:sz w:val="22"/>
          <w:szCs w:val="22"/>
        </w:rPr>
      </w:pPr>
      <w:r w:rsidRPr="001D1CBC">
        <w:rPr>
          <w:rFonts w:ascii="Palatino Linotype" w:eastAsia="Palatino Linotype" w:hAnsi="Palatino Linotype" w:cs="Palatino Linotype"/>
          <w:bCs/>
          <w:sz w:val="22"/>
          <w:szCs w:val="22"/>
        </w:rPr>
        <w:t>De</w:t>
      </w:r>
      <w:r w:rsidR="00F06AC4" w:rsidRPr="001D1CBC">
        <w:rPr>
          <w:rFonts w:ascii="Palatino Linotype" w:eastAsia="Palatino Linotype" w:hAnsi="Palatino Linotype" w:cs="Palatino Linotype"/>
          <w:bCs/>
          <w:sz w:val="22"/>
          <w:szCs w:val="22"/>
        </w:rPr>
        <w:t xml:space="preserve"> apoyos económicos para estudios de gabinete </w:t>
      </w:r>
    </w:p>
    <w:bookmarkEnd w:id="6"/>
    <w:p w14:paraId="6A248CC8" w14:textId="77777777" w:rsidR="00F06AC4" w:rsidRPr="001D1CBC" w:rsidRDefault="00F06AC4" w:rsidP="00C46992">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65E18ECE" w14:textId="76B07AC3" w:rsidR="004F2396" w:rsidRPr="001D1CBC" w:rsidRDefault="00550645" w:rsidP="00C46992">
      <w:pPr>
        <w:spacing w:line="360" w:lineRule="auto"/>
        <w:ind w:right="49"/>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En</w:t>
      </w:r>
      <w:r w:rsidR="004F2396" w:rsidRPr="001D1CBC">
        <w:rPr>
          <w:rFonts w:ascii="Palatino Linotype" w:eastAsia="Palatino Linotype" w:hAnsi="Palatino Linotype" w:cs="Palatino Linotype"/>
          <w:sz w:val="22"/>
          <w:szCs w:val="22"/>
        </w:rPr>
        <w:t xml:space="preserve"> respuesta </w:t>
      </w:r>
      <w:r w:rsidRPr="001D1CBC">
        <w:rPr>
          <w:rFonts w:ascii="Palatino Linotype" w:eastAsia="Palatino Linotype" w:hAnsi="Palatino Linotype" w:cs="Palatino Linotype"/>
          <w:sz w:val="22"/>
          <w:szCs w:val="22"/>
        </w:rPr>
        <w:t xml:space="preserve">el </w:t>
      </w:r>
      <w:r w:rsidRPr="001D1CBC">
        <w:rPr>
          <w:rFonts w:ascii="Palatino Linotype" w:eastAsia="Palatino Linotype" w:hAnsi="Palatino Linotype" w:cs="Palatino Linotype"/>
          <w:b/>
          <w:sz w:val="22"/>
          <w:szCs w:val="22"/>
        </w:rPr>
        <w:t>Sujeto Obligado</w:t>
      </w:r>
      <w:r w:rsidR="001D4653" w:rsidRPr="001D1CBC">
        <w:rPr>
          <w:rFonts w:ascii="Palatino Linotype" w:eastAsia="Palatino Linotype" w:hAnsi="Palatino Linotype" w:cs="Palatino Linotype"/>
          <w:sz w:val="22"/>
          <w:szCs w:val="22"/>
        </w:rPr>
        <w:t>, a través de</w:t>
      </w:r>
      <w:r w:rsidR="004F2396" w:rsidRPr="001D1CBC">
        <w:rPr>
          <w:rFonts w:ascii="Palatino Linotype" w:eastAsia="Palatino Linotype" w:hAnsi="Palatino Linotype" w:cs="Palatino Linotype"/>
          <w:sz w:val="22"/>
          <w:szCs w:val="22"/>
        </w:rPr>
        <w:t xml:space="preserve"> los Coordinadores de Trabajo Social, Atención a la Discapacidad y </w:t>
      </w:r>
      <w:r w:rsidR="002849E2" w:rsidRPr="001D1CBC">
        <w:rPr>
          <w:rFonts w:ascii="Palatino Linotype" w:eastAsia="Palatino Linotype" w:hAnsi="Palatino Linotype" w:cs="Palatino Linotype"/>
          <w:sz w:val="22"/>
          <w:szCs w:val="22"/>
        </w:rPr>
        <w:t xml:space="preserve">Servicios Nutricionales, hicieron del conocimiento que </w:t>
      </w:r>
      <w:r w:rsidR="004F2396" w:rsidRPr="001D1CBC">
        <w:rPr>
          <w:rFonts w:ascii="Palatino Linotype" w:eastAsia="Palatino Linotype" w:hAnsi="Palatino Linotype" w:cs="Palatino Linotype"/>
          <w:sz w:val="22"/>
          <w:szCs w:val="22"/>
        </w:rPr>
        <w:t xml:space="preserve">la información requerida se encuentra publicada en la plataforma de IPOMEX en la fracción XIV B Padrón de Beneficiarios, anexando la siguiente liga para su consulta: </w:t>
      </w:r>
    </w:p>
    <w:p w14:paraId="6B626FC4" w14:textId="3A66A5D1" w:rsidR="002849E2" w:rsidRPr="001D1CBC" w:rsidRDefault="004F2396" w:rsidP="002849E2">
      <w:pPr>
        <w:spacing w:line="360" w:lineRule="auto"/>
        <w:ind w:right="49"/>
        <w:jc w:val="center"/>
        <w:rPr>
          <w:rFonts w:ascii="Palatino Linotype" w:eastAsia="Palatino Linotype" w:hAnsi="Palatino Linotype" w:cs="Palatino Linotype"/>
          <w:sz w:val="22"/>
          <w:szCs w:val="22"/>
        </w:rPr>
      </w:pPr>
      <w:r w:rsidRPr="001D1CBC">
        <w:rPr>
          <w:rFonts w:ascii="Palatino Linotype" w:eastAsia="Palatino Linotype" w:hAnsi="Palatino Linotype"/>
          <w:noProof/>
          <w:sz w:val="22"/>
          <w:szCs w:val="22"/>
          <w:lang w:val="es-MX"/>
        </w:rPr>
        <w:drawing>
          <wp:inline distT="0" distB="0" distL="0" distR="0" wp14:anchorId="6EADDD6A" wp14:editId="1F141E86">
            <wp:extent cx="3400900" cy="152421"/>
            <wp:effectExtent l="0" t="0" r="9525" b="0"/>
            <wp:docPr id="18201594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40891" name=""/>
                    <pic:cNvPicPr/>
                  </pic:nvPicPr>
                  <pic:blipFill>
                    <a:blip r:embed="rId8"/>
                    <a:stretch>
                      <a:fillRect/>
                    </a:stretch>
                  </pic:blipFill>
                  <pic:spPr>
                    <a:xfrm>
                      <a:off x="0" y="0"/>
                      <a:ext cx="3400900" cy="152421"/>
                    </a:xfrm>
                    <a:prstGeom prst="rect">
                      <a:avLst/>
                    </a:prstGeom>
                  </pic:spPr>
                </pic:pic>
              </a:graphicData>
            </a:graphic>
          </wp:inline>
        </w:drawing>
      </w:r>
    </w:p>
    <w:p w14:paraId="0EF42742" w14:textId="77777777" w:rsidR="002849E2" w:rsidRPr="001D1CBC" w:rsidRDefault="002849E2" w:rsidP="002849E2">
      <w:pPr>
        <w:spacing w:line="360" w:lineRule="auto"/>
        <w:ind w:right="49"/>
        <w:jc w:val="center"/>
        <w:rPr>
          <w:rFonts w:ascii="Palatino Linotype" w:eastAsia="Palatino Linotype" w:hAnsi="Palatino Linotype" w:cs="Palatino Linotype"/>
          <w:sz w:val="22"/>
          <w:szCs w:val="22"/>
        </w:rPr>
      </w:pPr>
    </w:p>
    <w:p w14:paraId="781DA1BB" w14:textId="1C6E58FD" w:rsidR="00F47683" w:rsidRPr="001D1CBC" w:rsidRDefault="001D4653" w:rsidP="00C46992">
      <w:pPr>
        <w:spacing w:line="360" w:lineRule="auto"/>
        <w:ind w:right="49"/>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 xml:space="preserve">Conocida la respuesta, la parte </w:t>
      </w:r>
      <w:r w:rsidR="00550645" w:rsidRPr="001D1CBC">
        <w:rPr>
          <w:rFonts w:ascii="Palatino Linotype" w:eastAsia="Palatino Linotype" w:hAnsi="Palatino Linotype" w:cs="Palatino Linotype"/>
          <w:b/>
          <w:sz w:val="22"/>
          <w:szCs w:val="22"/>
        </w:rPr>
        <w:t>Recurrente</w:t>
      </w:r>
      <w:r w:rsidR="00550645" w:rsidRPr="001D1CBC">
        <w:rPr>
          <w:rFonts w:ascii="Palatino Linotype" w:eastAsia="Palatino Linotype" w:hAnsi="Palatino Linotype" w:cs="Palatino Linotype"/>
          <w:sz w:val="22"/>
          <w:szCs w:val="22"/>
        </w:rPr>
        <w:t xml:space="preserve"> se inconformó </w:t>
      </w:r>
      <w:r w:rsidR="004F2396" w:rsidRPr="001D1CBC">
        <w:rPr>
          <w:rFonts w:ascii="Palatino Linotype" w:eastAsia="Palatino Linotype" w:hAnsi="Palatino Linotype" w:cs="Palatino Linotype"/>
          <w:sz w:val="22"/>
          <w:szCs w:val="22"/>
        </w:rPr>
        <w:t xml:space="preserve">medularmente </w:t>
      </w:r>
      <w:r w:rsidR="00550645" w:rsidRPr="001D1CBC">
        <w:rPr>
          <w:rFonts w:ascii="Palatino Linotype" w:eastAsia="Palatino Linotype" w:hAnsi="Palatino Linotype" w:cs="Palatino Linotype"/>
          <w:sz w:val="22"/>
          <w:szCs w:val="22"/>
        </w:rPr>
        <w:t>por</w:t>
      </w:r>
      <w:r w:rsidRPr="001D1CBC">
        <w:rPr>
          <w:rFonts w:ascii="Palatino Linotype" w:eastAsia="Palatino Linotype" w:hAnsi="Palatino Linotype" w:cs="Palatino Linotype"/>
          <w:sz w:val="22"/>
          <w:szCs w:val="22"/>
        </w:rPr>
        <w:t xml:space="preserve"> la </w:t>
      </w:r>
      <w:r w:rsidR="004F2396" w:rsidRPr="001D1CBC">
        <w:rPr>
          <w:rFonts w:ascii="Palatino Linotype" w:eastAsia="Palatino Linotype" w:hAnsi="Palatino Linotype" w:cs="Palatino Linotype"/>
          <w:sz w:val="22"/>
          <w:szCs w:val="22"/>
        </w:rPr>
        <w:t xml:space="preserve">falta de respuesta a la solicitud de </w:t>
      </w:r>
      <w:r w:rsidRPr="001D1CBC">
        <w:rPr>
          <w:rFonts w:ascii="Palatino Linotype" w:eastAsia="Palatino Linotype" w:hAnsi="Palatino Linotype" w:cs="Palatino Linotype"/>
          <w:sz w:val="22"/>
          <w:szCs w:val="22"/>
        </w:rPr>
        <w:t>información</w:t>
      </w:r>
      <w:r w:rsidR="00550645" w:rsidRPr="001D1CBC">
        <w:rPr>
          <w:rFonts w:ascii="Palatino Linotype" w:eastAsia="Palatino Linotype" w:hAnsi="Palatino Linotype" w:cs="Palatino Linotype"/>
          <w:sz w:val="22"/>
          <w:szCs w:val="22"/>
        </w:rPr>
        <w:t>.</w:t>
      </w:r>
    </w:p>
    <w:p w14:paraId="6DDCD931" w14:textId="77777777" w:rsidR="002B7AC7" w:rsidRPr="001D1CBC" w:rsidRDefault="002B7AC7" w:rsidP="00C46992">
      <w:pPr>
        <w:spacing w:line="360" w:lineRule="auto"/>
        <w:ind w:right="49"/>
        <w:jc w:val="both"/>
        <w:rPr>
          <w:rFonts w:ascii="Palatino Linotype" w:eastAsia="Palatino Linotype" w:hAnsi="Palatino Linotype" w:cs="Palatino Linotype"/>
          <w:sz w:val="22"/>
          <w:szCs w:val="22"/>
        </w:rPr>
      </w:pPr>
    </w:p>
    <w:p w14:paraId="59090C1A" w14:textId="279620C1" w:rsidR="004F2396" w:rsidRPr="001D1CBC" w:rsidRDefault="001D4653" w:rsidP="00C4699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 xml:space="preserve">Durante el periodo de manifestaciones el </w:t>
      </w:r>
      <w:r w:rsidRPr="001D1CBC">
        <w:rPr>
          <w:rFonts w:ascii="Palatino Linotype" w:eastAsia="Palatino Linotype" w:hAnsi="Palatino Linotype" w:cs="Palatino Linotype"/>
          <w:b/>
          <w:sz w:val="22"/>
          <w:szCs w:val="22"/>
        </w:rPr>
        <w:t>Sujeto Obligado</w:t>
      </w:r>
      <w:r w:rsidRPr="001D1CBC">
        <w:rPr>
          <w:rFonts w:ascii="Palatino Linotype" w:eastAsia="Palatino Linotype" w:hAnsi="Palatino Linotype" w:cs="Palatino Linotype"/>
          <w:sz w:val="22"/>
          <w:szCs w:val="22"/>
        </w:rPr>
        <w:t xml:space="preserve"> fue omiso en rendir su informe justificado, y la parte </w:t>
      </w:r>
      <w:r w:rsidRPr="001D1CBC">
        <w:rPr>
          <w:rFonts w:ascii="Palatino Linotype" w:eastAsia="Palatino Linotype" w:hAnsi="Palatino Linotype" w:cs="Palatino Linotype"/>
          <w:b/>
          <w:sz w:val="22"/>
          <w:szCs w:val="22"/>
        </w:rPr>
        <w:t>Recurrente</w:t>
      </w:r>
      <w:r w:rsidRPr="001D1CBC">
        <w:rPr>
          <w:rFonts w:ascii="Palatino Linotype" w:eastAsia="Palatino Linotype" w:hAnsi="Palatino Linotype" w:cs="Palatino Linotype"/>
          <w:sz w:val="22"/>
          <w:szCs w:val="22"/>
        </w:rPr>
        <w:t xml:space="preserve"> </w:t>
      </w:r>
      <w:r w:rsidR="004F2396" w:rsidRPr="001D1CBC">
        <w:rPr>
          <w:rFonts w:ascii="Palatino Linotype" w:eastAsia="Palatino Linotype" w:hAnsi="Palatino Linotype" w:cs="Palatino Linotype"/>
          <w:sz w:val="22"/>
          <w:szCs w:val="22"/>
        </w:rPr>
        <w:t>hizo</w:t>
      </w:r>
      <w:r w:rsidRPr="001D1CBC">
        <w:rPr>
          <w:rFonts w:ascii="Palatino Linotype" w:eastAsia="Palatino Linotype" w:hAnsi="Palatino Linotype" w:cs="Palatino Linotype"/>
          <w:sz w:val="22"/>
          <w:szCs w:val="22"/>
        </w:rPr>
        <w:t xml:space="preserve"> valer </w:t>
      </w:r>
      <w:r w:rsidR="004F2396" w:rsidRPr="001D1CBC">
        <w:rPr>
          <w:rFonts w:ascii="Palatino Linotype" w:eastAsia="Palatino Linotype" w:hAnsi="Palatino Linotype" w:cs="Palatino Linotype"/>
          <w:sz w:val="22"/>
          <w:szCs w:val="22"/>
        </w:rPr>
        <w:t xml:space="preserve">sus </w:t>
      </w:r>
      <w:r w:rsidRPr="001D1CBC">
        <w:rPr>
          <w:rFonts w:ascii="Palatino Linotype" w:eastAsia="Palatino Linotype" w:hAnsi="Palatino Linotype" w:cs="Palatino Linotype"/>
          <w:sz w:val="22"/>
          <w:szCs w:val="22"/>
        </w:rPr>
        <w:t xml:space="preserve">manifestaciones </w:t>
      </w:r>
      <w:r w:rsidR="006C756E" w:rsidRPr="001D1CBC">
        <w:rPr>
          <w:rFonts w:ascii="Palatino Linotype" w:eastAsia="Palatino Linotype" w:hAnsi="Palatino Linotype" w:cs="Palatino Linotype"/>
          <w:sz w:val="22"/>
          <w:szCs w:val="22"/>
        </w:rPr>
        <w:t xml:space="preserve">medularmente </w:t>
      </w:r>
      <w:r w:rsidR="004F2396" w:rsidRPr="001D1CBC">
        <w:rPr>
          <w:rFonts w:ascii="Palatino Linotype" w:eastAsia="Palatino Linotype" w:hAnsi="Palatino Linotype" w:cs="Palatino Linotype"/>
          <w:sz w:val="22"/>
          <w:szCs w:val="22"/>
        </w:rPr>
        <w:t xml:space="preserve">en los siguientes términos: </w:t>
      </w:r>
    </w:p>
    <w:p w14:paraId="1002BFF2" w14:textId="3CC88B4E" w:rsidR="004F2396" w:rsidRPr="001D1CBC" w:rsidRDefault="006C756E" w:rsidP="00C46992">
      <w:pPr>
        <w:pStyle w:val="Prrafodelista"/>
        <w:numPr>
          <w:ilvl w:val="0"/>
          <w:numId w:val="30"/>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 xml:space="preserve">Uso </w:t>
      </w:r>
      <w:r w:rsidR="004F2396" w:rsidRPr="001D1CBC">
        <w:rPr>
          <w:rFonts w:ascii="Palatino Linotype" w:eastAsia="Palatino Linotype" w:hAnsi="Palatino Linotype" w:cs="Palatino Linotype"/>
          <w:sz w:val="22"/>
          <w:szCs w:val="22"/>
        </w:rPr>
        <w:t xml:space="preserve">excesivo de la ampliación del plazo para dar respuesta </w:t>
      </w:r>
    </w:p>
    <w:p w14:paraId="13F54938" w14:textId="26DC2DDA" w:rsidR="006C756E" w:rsidRPr="001D1CBC" w:rsidRDefault="006C756E" w:rsidP="00C46992">
      <w:pPr>
        <w:pStyle w:val="Prrafodelista"/>
        <w:numPr>
          <w:ilvl w:val="0"/>
          <w:numId w:val="30"/>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 xml:space="preserve">No </w:t>
      </w:r>
      <w:r w:rsidR="004F2396" w:rsidRPr="001D1CBC">
        <w:rPr>
          <w:rFonts w:ascii="Palatino Linotype" w:eastAsia="Palatino Linotype" w:hAnsi="Palatino Linotype" w:cs="Palatino Linotype"/>
          <w:sz w:val="22"/>
          <w:szCs w:val="22"/>
        </w:rPr>
        <w:t xml:space="preserve">hay </w:t>
      </w:r>
      <w:r w:rsidRPr="001D1CBC">
        <w:rPr>
          <w:rFonts w:ascii="Palatino Linotype" w:eastAsia="Palatino Linotype" w:hAnsi="Palatino Linotype" w:cs="Palatino Linotype"/>
          <w:sz w:val="22"/>
          <w:szCs w:val="22"/>
        </w:rPr>
        <w:t>documentales completos</w:t>
      </w:r>
      <w:r w:rsidR="004F2396" w:rsidRPr="001D1CBC">
        <w:rPr>
          <w:rFonts w:ascii="Palatino Linotype" w:eastAsia="Palatino Linotype" w:hAnsi="Palatino Linotype" w:cs="Palatino Linotype"/>
          <w:sz w:val="22"/>
          <w:szCs w:val="22"/>
        </w:rPr>
        <w:t xml:space="preserve"> como lo son: Oficio de transparencia a las áreas competentes </w:t>
      </w:r>
    </w:p>
    <w:p w14:paraId="0A6D2758" w14:textId="35AC792F" w:rsidR="006C756E" w:rsidRPr="001D1CBC" w:rsidRDefault="006C756E" w:rsidP="00C46992">
      <w:pPr>
        <w:pStyle w:val="Prrafodelista"/>
        <w:numPr>
          <w:ilvl w:val="0"/>
          <w:numId w:val="30"/>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 xml:space="preserve">No </w:t>
      </w:r>
      <w:r w:rsidR="004F2396" w:rsidRPr="001D1CBC">
        <w:rPr>
          <w:rFonts w:ascii="Palatino Linotype" w:eastAsia="Palatino Linotype" w:hAnsi="Palatino Linotype" w:cs="Palatino Linotype"/>
          <w:sz w:val="22"/>
          <w:szCs w:val="22"/>
        </w:rPr>
        <w:t xml:space="preserve">se recibieron los padrones de beneficiarios ni las evidencias documentales de la entrega de estás despensas. </w:t>
      </w:r>
    </w:p>
    <w:p w14:paraId="7AE45E7E" w14:textId="5E6B1C94" w:rsidR="004F2396" w:rsidRPr="001D1CBC" w:rsidRDefault="006C756E" w:rsidP="00C46992">
      <w:pPr>
        <w:pStyle w:val="Prrafodelista"/>
        <w:numPr>
          <w:ilvl w:val="0"/>
          <w:numId w:val="30"/>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N</w:t>
      </w:r>
      <w:r w:rsidR="004F2396" w:rsidRPr="001D1CBC">
        <w:rPr>
          <w:rFonts w:ascii="Palatino Linotype" w:eastAsia="Palatino Linotype" w:hAnsi="Palatino Linotype" w:cs="Palatino Linotype"/>
          <w:sz w:val="22"/>
          <w:szCs w:val="22"/>
        </w:rPr>
        <w:t xml:space="preserve">o hay documentación alguna de las cuales la ley obliga a mantener y generar la información que deben de tener por el ejército de sus funciones. </w:t>
      </w:r>
    </w:p>
    <w:p w14:paraId="6BC3B412" w14:textId="77777777" w:rsidR="00541DA8" w:rsidRPr="001D1CBC" w:rsidRDefault="00541DA8" w:rsidP="00C46992">
      <w:pPr>
        <w:pStyle w:val="Prrafodelista"/>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3D2694A" w14:textId="0AFA7BD7" w:rsidR="001D4653" w:rsidRPr="001D1CBC" w:rsidRDefault="006C756E" w:rsidP="00C4699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 xml:space="preserve">Asimismo, hizo entrega del </w:t>
      </w:r>
      <w:r w:rsidR="004F2396" w:rsidRPr="001D1CBC">
        <w:rPr>
          <w:rFonts w:ascii="Palatino Linotype" w:eastAsia="Palatino Linotype" w:hAnsi="Palatino Linotype" w:cs="Palatino Linotype"/>
          <w:sz w:val="22"/>
          <w:szCs w:val="22"/>
        </w:rPr>
        <w:t>archivo electrónico</w:t>
      </w:r>
      <w:r w:rsidRPr="001D1CBC">
        <w:rPr>
          <w:rFonts w:ascii="Palatino Linotype" w:eastAsia="Palatino Linotype" w:hAnsi="Palatino Linotype" w:cs="Palatino Linotype"/>
          <w:sz w:val="22"/>
          <w:szCs w:val="22"/>
        </w:rPr>
        <w:t xml:space="preserve"> denominado </w:t>
      </w:r>
      <w:r w:rsidRPr="001D1CBC">
        <w:rPr>
          <w:rFonts w:ascii="Palatino Linotype" w:eastAsia="Palatino Linotype" w:hAnsi="Palatino Linotype" w:cs="Palatino Linotype"/>
          <w:b/>
          <w:bCs/>
          <w:i/>
          <w:iCs/>
          <w:sz w:val="22"/>
          <w:szCs w:val="22"/>
        </w:rPr>
        <w:t>“IMG_20250707_192410615.jpg</w:t>
      </w:r>
      <w:r w:rsidRPr="001D1CBC">
        <w:rPr>
          <w:rFonts w:ascii="Palatino Linotype" w:eastAsia="Palatino Linotype" w:hAnsi="Palatino Linotype" w:cs="Palatino Linotype"/>
          <w:sz w:val="22"/>
          <w:szCs w:val="22"/>
        </w:rPr>
        <w:t>”,</w:t>
      </w:r>
      <w:r w:rsidR="004F2396" w:rsidRPr="001D1CBC">
        <w:rPr>
          <w:rFonts w:ascii="Palatino Linotype" w:eastAsia="Palatino Linotype" w:hAnsi="Palatino Linotype" w:cs="Palatino Linotype"/>
          <w:sz w:val="22"/>
          <w:szCs w:val="22"/>
        </w:rPr>
        <w:t xml:space="preserve"> no </w:t>
      </w:r>
      <w:r w:rsidRPr="001D1CBC">
        <w:rPr>
          <w:rFonts w:ascii="Palatino Linotype" w:eastAsia="Palatino Linotype" w:hAnsi="Palatino Linotype" w:cs="Palatino Linotype"/>
          <w:sz w:val="22"/>
          <w:szCs w:val="22"/>
        </w:rPr>
        <w:t>obstante,</w:t>
      </w:r>
      <w:r w:rsidR="004F2396" w:rsidRPr="001D1CBC">
        <w:rPr>
          <w:rFonts w:ascii="Palatino Linotype" w:eastAsia="Palatino Linotype" w:hAnsi="Palatino Linotype" w:cs="Palatino Linotype"/>
          <w:sz w:val="22"/>
          <w:szCs w:val="22"/>
        </w:rPr>
        <w:t xml:space="preserve"> de la revisión a este, solo se advierte una imagen en negro. </w:t>
      </w:r>
    </w:p>
    <w:p w14:paraId="273149C2" w14:textId="77777777" w:rsidR="002B7AC7" w:rsidRPr="001D1CBC" w:rsidRDefault="002B7AC7" w:rsidP="00C4699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4333EB6" w14:textId="452643CD" w:rsidR="003C6EB6" w:rsidRPr="001D1CBC" w:rsidRDefault="003B0EF4"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 xml:space="preserve">Una vez expuestas las posturas de las partes, resulta necesario iniciar el presente análisis, </w:t>
      </w:r>
      <w:r w:rsidR="003C6EB6" w:rsidRPr="001D1CBC">
        <w:rPr>
          <w:rFonts w:ascii="Palatino Linotype" w:eastAsia="Palatino Linotype" w:hAnsi="Palatino Linotype" w:cs="Palatino Linotype"/>
          <w:sz w:val="22"/>
          <w:szCs w:val="22"/>
        </w:rPr>
        <w:t xml:space="preserve">señalando que referente </w:t>
      </w:r>
      <w:r w:rsidR="00826483" w:rsidRPr="001D1CBC">
        <w:rPr>
          <w:rFonts w:ascii="Palatino Linotype" w:eastAsia="Palatino Linotype" w:hAnsi="Palatino Linotype" w:cs="Palatino Linotype"/>
          <w:sz w:val="22"/>
          <w:szCs w:val="22"/>
        </w:rPr>
        <w:t xml:space="preserve">a la inconformidad relacionada con el </w:t>
      </w:r>
      <w:r w:rsidR="003C6EB6" w:rsidRPr="001D1CBC">
        <w:rPr>
          <w:rFonts w:ascii="Palatino Linotype" w:eastAsia="Palatino Linotype" w:hAnsi="Palatino Linotype" w:cs="Palatino Linotype"/>
          <w:sz w:val="22"/>
          <w:szCs w:val="22"/>
        </w:rPr>
        <w:t>uso excesivo de la ampliación del plazo para dar respuesta</w:t>
      </w:r>
      <w:r w:rsidR="003C6EB6" w:rsidRPr="001D1CBC">
        <w:rPr>
          <w:rFonts w:ascii="Palatino Linotype" w:hAnsi="Palatino Linotype"/>
          <w:sz w:val="22"/>
          <w:szCs w:val="22"/>
        </w:rPr>
        <w:t xml:space="preserve">, el </w:t>
      </w:r>
      <w:r w:rsidR="003C6EB6" w:rsidRPr="001D1CBC">
        <w:rPr>
          <w:rFonts w:ascii="Palatino Linotype" w:eastAsia="Palatino Linotype" w:hAnsi="Palatino Linotype" w:cs="Palatino Linotype"/>
          <w:sz w:val="22"/>
          <w:szCs w:val="22"/>
        </w:rPr>
        <w:t xml:space="preserve">artículo 163 de la Ley de Transparencia Local, establece: </w:t>
      </w:r>
    </w:p>
    <w:p w14:paraId="61A07DE3" w14:textId="77777777" w:rsidR="003C6EB6" w:rsidRPr="001D1CBC" w:rsidRDefault="003C6EB6" w:rsidP="00C46992">
      <w:pPr>
        <w:spacing w:line="360" w:lineRule="auto"/>
        <w:jc w:val="both"/>
        <w:rPr>
          <w:rFonts w:ascii="Palatino Linotype" w:eastAsia="Palatino Linotype" w:hAnsi="Palatino Linotype" w:cs="Palatino Linotype"/>
          <w:sz w:val="22"/>
          <w:szCs w:val="22"/>
        </w:rPr>
      </w:pPr>
    </w:p>
    <w:p w14:paraId="2D7F392D" w14:textId="51DA87AB" w:rsidR="003C6EB6" w:rsidRPr="001D1CBC" w:rsidRDefault="00766460" w:rsidP="00C46992">
      <w:pPr>
        <w:spacing w:line="276" w:lineRule="auto"/>
        <w:ind w:left="851" w:right="616"/>
        <w:jc w:val="both"/>
        <w:rPr>
          <w:rFonts w:ascii="Palatino Linotype" w:eastAsia="Palatino Linotype" w:hAnsi="Palatino Linotype" w:cs="Palatino Linotype"/>
          <w:b/>
          <w:bCs/>
          <w:i/>
          <w:iCs/>
          <w:sz w:val="22"/>
          <w:szCs w:val="22"/>
        </w:rPr>
      </w:pPr>
      <w:r w:rsidRPr="001D1CBC">
        <w:rPr>
          <w:rFonts w:ascii="Palatino Linotype" w:eastAsia="Palatino Linotype" w:hAnsi="Palatino Linotype" w:cs="Palatino Linotype"/>
          <w:b/>
          <w:bCs/>
          <w:i/>
          <w:iCs/>
          <w:sz w:val="22"/>
          <w:szCs w:val="22"/>
        </w:rPr>
        <w:t>“</w:t>
      </w:r>
      <w:r w:rsidR="003C6EB6" w:rsidRPr="001D1CBC">
        <w:rPr>
          <w:rFonts w:ascii="Palatino Linotype" w:eastAsia="Palatino Linotype" w:hAnsi="Palatino Linotype" w:cs="Palatino Linotype"/>
          <w:b/>
          <w:bCs/>
          <w:i/>
          <w:iCs/>
          <w:sz w:val="22"/>
          <w:szCs w:val="22"/>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07FB4178" w14:textId="77777777" w:rsidR="003C6EB6" w:rsidRPr="001D1CBC" w:rsidRDefault="003C6EB6" w:rsidP="00C46992">
      <w:pPr>
        <w:spacing w:line="276" w:lineRule="auto"/>
        <w:ind w:left="851" w:right="616"/>
        <w:jc w:val="both"/>
        <w:rPr>
          <w:rFonts w:ascii="Palatino Linotype" w:eastAsia="Palatino Linotype" w:hAnsi="Palatino Linotype" w:cs="Palatino Linotype"/>
          <w:i/>
          <w:iCs/>
          <w:sz w:val="22"/>
          <w:szCs w:val="22"/>
        </w:rPr>
      </w:pPr>
    </w:p>
    <w:p w14:paraId="4C8C45C7" w14:textId="0F66D565" w:rsidR="003C6EB6" w:rsidRPr="001D1CBC" w:rsidRDefault="003C6EB6" w:rsidP="00C46992">
      <w:pPr>
        <w:spacing w:line="276" w:lineRule="auto"/>
        <w:ind w:left="851" w:right="616"/>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i/>
          <w:iCs/>
          <w:sz w:val="22"/>
          <w:szCs w:val="22"/>
        </w:rPr>
        <w:t xml:space="preserve">Excepcionalmente, </w:t>
      </w:r>
      <w:r w:rsidRPr="001D1CBC">
        <w:rPr>
          <w:rFonts w:ascii="Palatino Linotype" w:eastAsia="Palatino Linotype" w:hAnsi="Palatino Linotype" w:cs="Palatino Linotype"/>
          <w:b/>
          <w:bCs/>
          <w:i/>
          <w:iCs/>
          <w:sz w:val="22"/>
          <w:szCs w:val="22"/>
        </w:rPr>
        <w:t>el plazo</w:t>
      </w:r>
      <w:r w:rsidRPr="001D1CBC">
        <w:rPr>
          <w:rFonts w:ascii="Palatino Linotype" w:eastAsia="Palatino Linotype" w:hAnsi="Palatino Linotype" w:cs="Palatino Linotype"/>
          <w:i/>
          <w:iCs/>
          <w:sz w:val="22"/>
          <w:szCs w:val="22"/>
        </w:rPr>
        <w:t xml:space="preserve"> referido en el párrafo anterior </w:t>
      </w:r>
      <w:r w:rsidRPr="001D1CBC">
        <w:rPr>
          <w:rFonts w:ascii="Palatino Linotype" w:eastAsia="Palatino Linotype" w:hAnsi="Palatino Linotype" w:cs="Palatino Linotype"/>
          <w:b/>
          <w:bCs/>
          <w:i/>
          <w:iCs/>
          <w:sz w:val="22"/>
          <w:szCs w:val="22"/>
          <w:u w:val="single"/>
        </w:rPr>
        <w:t>podrá ampliarse hasta por siete días hábiles más, siempre y cuando existan razones fundadas y motivadas</w:t>
      </w:r>
      <w:r w:rsidRPr="001D1CBC">
        <w:rPr>
          <w:rFonts w:ascii="Palatino Linotype" w:eastAsia="Palatino Linotype" w:hAnsi="Palatino Linotype" w:cs="Palatino Linotype"/>
          <w:i/>
          <w:iCs/>
          <w:sz w:val="22"/>
          <w:szCs w:val="22"/>
        </w:rPr>
        <w:t xml:space="preserve">, las cuales </w:t>
      </w:r>
      <w:r w:rsidRPr="001D1CBC">
        <w:rPr>
          <w:rFonts w:ascii="Palatino Linotype" w:eastAsia="Palatino Linotype" w:hAnsi="Palatino Linotype" w:cs="Palatino Linotype"/>
          <w:b/>
          <w:bCs/>
          <w:i/>
          <w:iCs/>
          <w:sz w:val="22"/>
          <w:szCs w:val="22"/>
          <w:u w:val="single"/>
        </w:rPr>
        <w:t>deberán ser aprobadas por el Comité de Transparencia, mediante la emisión de una resolución que deberá notificarse al solicitante</w:t>
      </w:r>
      <w:r w:rsidRPr="001D1CBC">
        <w:rPr>
          <w:rFonts w:ascii="Palatino Linotype" w:eastAsia="Palatino Linotype" w:hAnsi="Palatino Linotype" w:cs="Palatino Linotype"/>
          <w:i/>
          <w:iCs/>
          <w:sz w:val="22"/>
          <w:szCs w:val="22"/>
        </w:rPr>
        <w:t>, antes de su vencimiento. No podrán invocarse como causales de ampliación del plazo motivos que supongan negligencia o descuido del sujeto obligado en el desahogo de la solicitud</w:t>
      </w:r>
      <w:r w:rsidRPr="001D1CBC">
        <w:rPr>
          <w:rFonts w:ascii="Palatino Linotype" w:eastAsia="Palatino Linotype" w:hAnsi="Palatino Linotype" w:cs="Palatino Linotype"/>
          <w:sz w:val="22"/>
          <w:szCs w:val="22"/>
        </w:rPr>
        <w:t>.</w:t>
      </w:r>
      <w:r w:rsidR="00766460" w:rsidRPr="001D1CBC">
        <w:rPr>
          <w:rFonts w:ascii="Palatino Linotype" w:eastAsia="Palatino Linotype" w:hAnsi="Palatino Linotype" w:cs="Palatino Linotype"/>
          <w:sz w:val="22"/>
          <w:szCs w:val="22"/>
        </w:rPr>
        <w:t>”</w:t>
      </w:r>
    </w:p>
    <w:p w14:paraId="779F9867" w14:textId="77777777" w:rsidR="00766460" w:rsidRPr="001D1CBC" w:rsidRDefault="00766460" w:rsidP="00C46992">
      <w:pPr>
        <w:spacing w:line="360" w:lineRule="auto"/>
        <w:jc w:val="both"/>
        <w:rPr>
          <w:rFonts w:ascii="Palatino Linotype" w:eastAsia="Palatino Linotype" w:hAnsi="Palatino Linotype" w:cs="Palatino Linotype"/>
          <w:sz w:val="22"/>
          <w:szCs w:val="22"/>
        </w:rPr>
      </w:pPr>
    </w:p>
    <w:p w14:paraId="70FD0C3D" w14:textId="043EDEEA" w:rsidR="003C6EB6" w:rsidRPr="001D1CBC" w:rsidRDefault="00766460"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 xml:space="preserve">Del precepto citado con anterioridad se advierte que la Unidad de Transparencia tiene como atribución notificar la respuesta a la solicitud al interesado en el término quince días hábiles, contados a partir del día siguiente a la presentación de aquélla, término que podrá ampliarse hasta por siete días hábiles más, siempre y cuando existan razones fundadas y motivadas, las cuales deberán ser aprobadas por el Comité de Transparencia, mediante la emisión de una resolución que deberá notificarse al solicitante. </w:t>
      </w:r>
    </w:p>
    <w:p w14:paraId="749A3FCB" w14:textId="77777777" w:rsidR="00766460" w:rsidRPr="001D1CBC" w:rsidRDefault="00766460" w:rsidP="00C46992">
      <w:pPr>
        <w:spacing w:line="360" w:lineRule="auto"/>
        <w:jc w:val="both"/>
        <w:rPr>
          <w:rFonts w:ascii="Palatino Linotype" w:eastAsia="Palatino Linotype" w:hAnsi="Palatino Linotype" w:cs="Palatino Linotype"/>
          <w:sz w:val="22"/>
          <w:szCs w:val="22"/>
        </w:rPr>
      </w:pPr>
    </w:p>
    <w:p w14:paraId="7CCCE281" w14:textId="3A3DE760" w:rsidR="003C6EB6" w:rsidRPr="001D1CBC" w:rsidRDefault="00766460"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Situación que en el caso en particular</w:t>
      </w:r>
      <w:r w:rsidR="00826483" w:rsidRPr="001D1CBC">
        <w:rPr>
          <w:rFonts w:ascii="Palatino Linotype" w:eastAsia="Palatino Linotype" w:hAnsi="Palatino Linotype" w:cs="Palatino Linotype"/>
          <w:sz w:val="22"/>
          <w:szCs w:val="22"/>
        </w:rPr>
        <w:t xml:space="preserve"> </w:t>
      </w:r>
      <w:r w:rsidRPr="001D1CBC">
        <w:rPr>
          <w:rFonts w:ascii="Palatino Linotype" w:eastAsia="Palatino Linotype" w:hAnsi="Palatino Linotype" w:cs="Palatino Linotype"/>
          <w:sz w:val="22"/>
          <w:szCs w:val="22"/>
        </w:rPr>
        <w:t xml:space="preserve">la Unidad de Transparencia hizo valer, toda vez que </w:t>
      </w:r>
      <w:r w:rsidR="003C6EB6" w:rsidRPr="001D1CBC">
        <w:rPr>
          <w:rFonts w:ascii="Palatino Linotype" w:eastAsia="Palatino Linotype" w:hAnsi="Palatino Linotype" w:cs="Palatino Linotype"/>
          <w:sz w:val="22"/>
          <w:szCs w:val="22"/>
        </w:rPr>
        <w:t xml:space="preserve">del análisis a </w:t>
      </w:r>
      <w:r w:rsidR="00826483" w:rsidRPr="001D1CBC">
        <w:rPr>
          <w:rFonts w:ascii="Palatino Linotype" w:eastAsia="Palatino Linotype" w:hAnsi="Palatino Linotype" w:cs="Palatino Linotype"/>
          <w:sz w:val="22"/>
          <w:szCs w:val="22"/>
        </w:rPr>
        <w:t xml:space="preserve">la </w:t>
      </w:r>
      <w:r w:rsidR="003C6EB6" w:rsidRPr="001D1CBC">
        <w:rPr>
          <w:rFonts w:ascii="Palatino Linotype" w:eastAsia="Palatino Linotype" w:hAnsi="Palatino Linotype" w:cs="Palatino Linotype"/>
          <w:sz w:val="22"/>
          <w:szCs w:val="22"/>
        </w:rPr>
        <w:t xml:space="preserve">ampliación de plazo, se tiene que se efectuó dentro de los parámetros establecidos por el segundo párrafo del artículo 163 de la Ley de Transparencia Local, </w:t>
      </w:r>
      <w:r w:rsidR="00826483" w:rsidRPr="001D1CBC">
        <w:rPr>
          <w:rFonts w:ascii="Palatino Linotype" w:eastAsia="Palatino Linotype" w:hAnsi="Palatino Linotype" w:cs="Palatino Linotype"/>
          <w:sz w:val="22"/>
          <w:szCs w:val="22"/>
        </w:rPr>
        <w:t xml:space="preserve">adjuntando </w:t>
      </w:r>
      <w:r w:rsidR="003C6EB6" w:rsidRPr="001D1CBC">
        <w:rPr>
          <w:rFonts w:ascii="Palatino Linotype" w:eastAsia="Palatino Linotype" w:hAnsi="Palatino Linotype" w:cs="Palatino Linotype"/>
          <w:sz w:val="22"/>
          <w:szCs w:val="22"/>
        </w:rPr>
        <w:t>el</w:t>
      </w:r>
      <w:r w:rsidR="00833069" w:rsidRPr="001D1CBC">
        <w:rPr>
          <w:rFonts w:ascii="Palatino Linotype" w:eastAsia="Palatino Linotype" w:hAnsi="Palatino Linotype" w:cs="Palatino Linotype"/>
          <w:sz w:val="22"/>
          <w:szCs w:val="22"/>
        </w:rPr>
        <w:t xml:space="preserve"> Acta de la Cuadragésima Sesión Extraordinaria del Comité de Transparencia del Sistema Municipal, celebrada el diez de junio de dos mil veinticinco, mediante la cual se aprobó la solicitud de ampliación del término legal por siete días hábiles adicionales para emitir respuesta a la solicitud de información 00057/DIFTEPOTZO/IP/2025; cumpliendo con lo esta</w:t>
      </w:r>
      <w:r w:rsidR="00826483" w:rsidRPr="001D1CBC">
        <w:rPr>
          <w:rFonts w:ascii="Palatino Linotype" w:eastAsia="Palatino Linotype" w:hAnsi="Palatino Linotype" w:cs="Palatino Linotype"/>
          <w:sz w:val="22"/>
          <w:szCs w:val="22"/>
        </w:rPr>
        <w:t xml:space="preserve">blecido en la Ley de la materia, tal y como se muestra a continuación: </w:t>
      </w:r>
    </w:p>
    <w:p w14:paraId="73E22829" w14:textId="77777777" w:rsidR="00826483" w:rsidRPr="001D1CBC" w:rsidRDefault="00826483" w:rsidP="00C46992">
      <w:pPr>
        <w:spacing w:line="360" w:lineRule="auto"/>
        <w:jc w:val="both"/>
        <w:rPr>
          <w:rFonts w:ascii="Palatino Linotype" w:eastAsia="Palatino Linotype" w:hAnsi="Palatino Linotype" w:cs="Palatino Linotype"/>
          <w:sz w:val="22"/>
          <w:szCs w:val="22"/>
        </w:rPr>
      </w:pPr>
    </w:p>
    <w:p w14:paraId="462BA860" w14:textId="1DAD5FFA" w:rsidR="00826483" w:rsidRPr="001D1CBC" w:rsidRDefault="00826483" w:rsidP="002849E2">
      <w:pPr>
        <w:spacing w:line="360" w:lineRule="auto"/>
        <w:jc w:val="center"/>
        <w:rPr>
          <w:rFonts w:ascii="Palatino Linotype" w:eastAsia="Palatino Linotype" w:hAnsi="Palatino Linotype" w:cs="Palatino Linotype"/>
          <w:sz w:val="22"/>
          <w:szCs w:val="22"/>
        </w:rPr>
      </w:pPr>
      <w:r w:rsidRPr="001D1CBC">
        <w:rPr>
          <w:rFonts w:ascii="Palatino Linotype" w:eastAsia="Palatino Linotype" w:hAnsi="Palatino Linotype" w:cs="Palatino Linotype"/>
          <w:noProof/>
          <w:sz w:val="22"/>
          <w:szCs w:val="22"/>
          <w:lang w:val="es-MX"/>
        </w:rPr>
        <w:drawing>
          <wp:inline distT="0" distB="0" distL="0" distR="0" wp14:anchorId="1F47CEA4" wp14:editId="3708C752">
            <wp:extent cx="4562475" cy="16097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4376"/>
                    <a:stretch/>
                  </pic:blipFill>
                  <pic:spPr bwMode="auto">
                    <a:xfrm>
                      <a:off x="0" y="0"/>
                      <a:ext cx="4594789" cy="1621126"/>
                    </a:xfrm>
                    <a:prstGeom prst="rect">
                      <a:avLst/>
                    </a:prstGeom>
                    <a:ln>
                      <a:noFill/>
                    </a:ln>
                    <a:extLst>
                      <a:ext uri="{53640926-AAD7-44D8-BBD7-CCE9431645EC}">
                        <a14:shadowObscured xmlns:a14="http://schemas.microsoft.com/office/drawing/2010/main"/>
                      </a:ext>
                    </a:extLst>
                  </pic:spPr>
                </pic:pic>
              </a:graphicData>
            </a:graphic>
          </wp:inline>
        </w:drawing>
      </w:r>
    </w:p>
    <w:p w14:paraId="7B795FBE" w14:textId="2F47D1D6" w:rsidR="00826483" w:rsidRPr="001D1CBC" w:rsidRDefault="00826483" w:rsidP="002849E2">
      <w:pPr>
        <w:spacing w:line="360" w:lineRule="auto"/>
        <w:jc w:val="center"/>
        <w:rPr>
          <w:rFonts w:ascii="Palatino Linotype" w:eastAsia="Palatino Linotype" w:hAnsi="Palatino Linotype" w:cs="Palatino Linotype"/>
          <w:sz w:val="22"/>
          <w:szCs w:val="22"/>
        </w:rPr>
      </w:pPr>
      <w:r w:rsidRPr="001D1CBC">
        <w:rPr>
          <w:rFonts w:ascii="Palatino Linotype" w:eastAsia="Palatino Linotype" w:hAnsi="Palatino Linotype" w:cs="Palatino Linotype"/>
          <w:noProof/>
          <w:sz w:val="22"/>
          <w:szCs w:val="22"/>
          <w:lang w:val="es-MX"/>
        </w:rPr>
        <w:drawing>
          <wp:inline distT="0" distB="0" distL="0" distR="0" wp14:anchorId="7149D881" wp14:editId="2B54886F">
            <wp:extent cx="4486275" cy="8953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45968" cy="907263"/>
                    </a:xfrm>
                    <a:prstGeom prst="rect">
                      <a:avLst/>
                    </a:prstGeom>
                  </pic:spPr>
                </pic:pic>
              </a:graphicData>
            </a:graphic>
          </wp:inline>
        </w:drawing>
      </w:r>
    </w:p>
    <w:p w14:paraId="70F67E97" w14:textId="4FFF5B41" w:rsidR="00F014EC" w:rsidRPr="001D1CBC" w:rsidRDefault="00F014EC"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 xml:space="preserve">Del mismo modo y referente a las manifestaciones planteadas en los motivos de inconformidad referentes a </w:t>
      </w:r>
      <w:r w:rsidRPr="001D1CBC">
        <w:rPr>
          <w:rFonts w:ascii="Palatino Linotype" w:eastAsia="Palatino Linotype" w:hAnsi="Palatino Linotype" w:cs="Palatino Linotype"/>
          <w:i/>
          <w:sz w:val="22"/>
          <w:szCs w:val="22"/>
        </w:rPr>
        <w:t xml:space="preserve">“Mi pregunta sería ¿porque el comité de transparencia y en su casa la presidenta del comité unilateralmente está aprobando una ampliación de 7 días más para dar respuesta sin que obre en el expediente la razón es sin motivos así como fundamento y la documentación necesaria para que sus miembros puedan sesionar votar y aprobar dicha ampliación?... Por lo que la segunda pregunta sería: </w:t>
      </w:r>
      <w:proofErr w:type="gramStart"/>
      <w:r w:rsidRPr="001D1CBC">
        <w:rPr>
          <w:rFonts w:ascii="Palatino Linotype" w:eastAsia="Palatino Linotype" w:hAnsi="Palatino Linotype" w:cs="Palatino Linotype"/>
          <w:i/>
          <w:sz w:val="22"/>
          <w:szCs w:val="22"/>
        </w:rPr>
        <w:t>¿Porque argumenta que tiene una excesiva carga de trabajo si esa información la realizó en su debido momento en los cuatro trimestres del 2024 y en su momento fue publicada como parte de sus obligaciones de transparencia por lo que no ha lugar a una ampliación de plazo Por ese motivo.</w:t>
      </w:r>
      <w:proofErr w:type="gramEnd"/>
      <w:r w:rsidRPr="001D1CBC">
        <w:rPr>
          <w:rFonts w:ascii="Palatino Linotype" w:eastAsia="Palatino Linotype" w:hAnsi="Palatino Linotype" w:cs="Palatino Linotype"/>
          <w:i/>
          <w:sz w:val="22"/>
          <w:szCs w:val="22"/>
        </w:rPr>
        <w:t xml:space="preserve"> Así también surge como duda la siguientes: ¿es un motivo válido que el comité de transparencia aprueba una ampliación de plaza por una depuración exhaustiva de sus archivos?...</w:t>
      </w:r>
      <w:r w:rsidRPr="001D1CBC">
        <w:rPr>
          <w:rFonts w:ascii="Palatino Linotype" w:hAnsi="Palatino Linotype"/>
          <w:i/>
          <w:sz w:val="22"/>
          <w:szCs w:val="22"/>
        </w:rPr>
        <w:t xml:space="preserve"> </w:t>
      </w:r>
      <w:r w:rsidRPr="001D1CBC">
        <w:rPr>
          <w:rFonts w:ascii="Palatino Linotype" w:eastAsia="Palatino Linotype" w:hAnsi="Palatino Linotype" w:cs="Palatino Linotype"/>
          <w:i/>
          <w:sz w:val="22"/>
          <w:szCs w:val="22"/>
        </w:rPr>
        <w:t xml:space="preserve">siguiente pregunta al párrafo anterior es ¿La presidenta del comité o la titular del sujeto obligado en su calidad de invitada (sin que parezca su firma pero si su nombre y estuvo presente </w:t>
      </w:r>
      <w:proofErr w:type="spellStart"/>
      <w:r w:rsidRPr="001D1CBC">
        <w:rPr>
          <w:rFonts w:ascii="Palatino Linotype" w:eastAsia="Palatino Linotype" w:hAnsi="Palatino Linotype" w:cs="Palatino Linotype"/>
          <w:i/>
          <w:sz w:val="22"/>
          <w:szCs w:val="22"/>
        </w:rPr>
        <w:t>el la</w:t>
      </w:r>
      <w:proofErr w:type="spellEnd"/>
      <w:r w:rsidRPr="001D1CBC">
        <w:rPr>
          <w:rFonts w:ascii="Palatino Linotype" w:eastAsia="Palatino Linotype" w:hAnsi="Palatino Linotype" w:cs="Palatino Linotype"/>
          <w:i/>
          <w:sz w:val="22"/>
          <w:szCs w:val="22"/>
        </w:rPr>
        <w:t xml:space="preserve"> sesión) están imponiendo unilateralmente la voluntad y aprobación de una ampliación ilegal a los demás miembros del comité?”</w:t>
      </w:r>
      <w:r w:rsidRPr="001D1CBC">
        <w:rPr>
          <w:rFonts w:ascii="Palatino Linotype" w:eastAsia="Palatino Linotype" w:hAnsi="Palatino Linotype" w:cs="Palatino Linotype"/>
          <w:sz w:val="22"/>
          <w:szCs w:val="22"/>
        </w:rPr>
        <w:t xml:space="preserve">, es necesario mencionar que de la lectura realizada a la solicitud de información, se advirtió que este versó en cuestionamientos que no pueden ser atendidos a través de la vía del Derecho de Acceso a la Información Pública, </w:t>
      </w:r>
      <w:r w:rsidRPr="001D1CBC">
        <w:rPr>
          <w:rFonts w:ascii="Palatino Linotype" w:eastAsia="Palatino Linotype" w:hAnsi="Palatino Linotype" w:cs="Palatino Linotype"/>
          <w:b/>
          <w:sz w:val="22"/>
          <w:szCs w:val="22"/>
        </w:rPr>
        <w:t>debido a que se tratan de un ejercicio del derecho de petición de la parte Recurrente, toda vez que requiere un pronunciamiento específicamente respecto a</w:t>
      </w:r>
      <w:r w:rsidR="005D495C" w:rsidRPr="001D1CBC">
        <w:rPr>
          <w:rFonts w:ascii="Palatino Linotype" w:eastAsia="Palatino Linotype" w:hAnsi="Palatino Linotype" w:cs="Palatino Linotype"/>
          <w:b/>
          <w:sz w:val="22"/>
          <w:szCs w:val="22"/>
        </w:rPr>
        <w:t xml:space="preserve"> los</w:t>
      </w:r>
      <w:r w:rsidRPr="001D1CBC">
        <w:rPr>
          <w:rFonts w:ascii="Palatino Linotype" w:eastAsia="Palatino Linotype" w:hAnsi="Palatino Linotype" w:cs="Palatino Linotype"/>
          <w:b/>
          <w:sz w:val="22"/>
          <w:szCs w:val="22"/>
        </w:rPr>
        <w:t xml:space="preserve"> motivo</w:t>
      </w:r>
      <w:r w:rsidR="005D495C" w:rsidRPr="001D1CBC">
        <w:rPr>
          <w:rFonts w:ascii="Palatino Linotype" w:eastAsia="Palatino Linotype" w:hAnsi="Palatino Linotype" w:cs="Palatino Linotype"/>
          <w:b/>
          <w:sz w:val="22"/>
          <w:szCs w:val="22"/>
        </w:rPr>
        <w:t xml:space="preserve">s por </w:t>
      </w:r>
      <w:r w:rsidRPr="001D1CBC">
        <w:rPr>
          <w:rFonts w:ascii="Palatino Linotype" w:eastAsia="Palatino Linotype" w:hAnsi="Palatino Linotype" w:cs="Palatino Linotype"/>
          <w:b/>
          <w:sz w:val="22"/>
          <w:szCs w:val="22"/>
        </w:rPr>
        <w:t>l</w:t>
      </w:r>
      <w:r w:rsidR="005D495C" w:rsidRPr="001D1CBC">
        <w:rPr>
          <w:rFonts w:ascii="Palatino Linotype" w:eastAsia="Palatino Linotype" w:hAnsi="Palatino Linotype" w:cs="Palatino Linotype"/>
          <w:b/>
          <w:sz w:val="22"/>
          <w:szCs w:val="22"/>
        </w:rPr>
        <w:t xml:space="preserve">os </w:t>
      </w:r>
      <w:r w:rsidRPr="001D1CBC">
        <w:rPr>
          <w:rFonts w:ascii="Palatino Linotype" w:eastAsia="Palatino Linotype" w:hAnsi="Palatino Linotype" w:cs="Palatino Linotype"/>
          <w:b/>
          <w:sz w:val="22"/>
          <w:szCs w:val="22"/>
        </w:rPr>
        <w:t>cual</w:t>
      </w:r>
      <w:r w:rsidR="005D495C" w:rsidRPr="001D1CBC">
        <w:rPr>
          <w:rFonts w:ascii="Palatino Linotype" w:eastAsia="Palatino Linotype" w:hAnsi="Palatino Linotype" w:cs="Palatino Linotype"/>
          <w:b/>
          <w:sz w:val="22"/>
          <w:szCs w:val="22"/>
        </w:rPr>
        <w:t>es se aprobó la prórroga para dar respuesta notificada por la Unidad de Transparencia del Sujeto Obligado</w:t>
      </w:r>
      <w:r w:rsidRPr="001D1CBC">
        <w:rPr>
          <w:rFonts w:ascii="Palatino Linotype" w:eastAsia="Palatino Linotype" w:hAnsi="Palatino Linotype" w:cs="Palatino Linotype"/>
          <w:b/>
          <w:sz w:val="22"/>
          <w:szCs w:val="22"/>
        </w:rPr>
        <w:t>.</w:t>
      </w:r>
    </w:p>
    <w:p w14:paraId="3B636DE0" w14:textId="77777777" w:rsidR="00F014EC" w:rsidRPr="001D1CBC" w:rsidRDefault="00F014EC" w:rsidP="00C46992">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707B1080" w14:textId="77777777" w:rsidR="00F014EC" w:rsidRPr="001D1CBC" w:rsidRDefault="00F014EC" w:rsidP="00C46992">
      <w:pPr>
        <w:spacing w:line="360" w:lineRule="auto"/>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sz w:val="22"/>
          <w:szCs w:val="22"/>
        </w:rPr>
        <w:t xml:space="preserve">A efecto de sustentar lo anterior, es preciso mencionar que David Cienfuegos Salgado, concibe al derecho de petición como </w:t>
      </w:r>
      <w:r w:rsidRPr="001D1CBC">
        <w:rPr>
          <w:rFonts w:ascii="Palatino Linotype" w:eastAsia="Palatino Linotype" w:hAnsi="Palatino Linotype" w:cs="Palatino Linotype"/>
          <w:i/>
          <w:sz w:val="22"/>
          <w:szCs w:val="22"/>
        </w:rPr>
        <w:t>“</w:t>
      </w:r>
      <w:r w:rsidRPr="001D1CBC">
        <w:rPr>
          <w:rFonts w:ascii="Palatino Linotype" w:eastAsia="Palatino Linotype" w:hAnsi="Palatino Linotype" w:cs="Palatino Linotype"/>
          <w:b/>
          <w:i/>
          <w:sz w:val="22"/>
          <w:szCs w:val="22"/>
          <w:u w:val="single"/>
        </w:rPr>
        <w:t>el derecho de toda persona a ser escuchado por quienes ejercen el poder público</w:t>
      </w:r>
      <w:r w:rsidRPr="001D1CBC">
        <w:rPr>
          <w:rFonts w:ascii="Palatino Linotype" w:eastAsia="Palatino Linotype" w:hAnsi="Palatino Linotype" w:cs="Palatino Linotype"/>
          <w:i/>
          <w:sz w:val="22"/>
          <w:szCs w:val="22"/>
        </w:rPr>
        <w:t xml:space="preserve">”  </w:t>
      </w:r>
    </w:p>
    <w:p w14:paraId="3C34EE72" w14:textId="77777777" w:rsidR="00F014EC" w:rsidRPr="001D1CBC" w:rsidRDefault="00F014EC" w:rsidP="00C46992">
      <w:pPr>
        <w:spacing w:line="360" w:lineRule="auto"/>
        <w:jc w:val="both"/>
        <w:rPr>
          <w:rFonts w:ascii="Palatino Linotype" w:eastAsia="Palatino Linotype" w:hAnsi="Palatino Linotype" w:cs="Palatino Linotype"/>
          <w:i/>
          <w:sz w:val="22"/>
          <w:szCs w:val="22"/>
        </w:rPr>
      </w:pPr>
    </w:p>
    <w:p w14:paraId="55AC4D46" w14:textId="77777777" w:rsidR="00F014EC" w:rsidRPr="001D1CBC" w:rsidRDefault="00F014EC"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 xml:space="preserve">De la misma manera, Miguel Carbonell en su libro </w:t>
      </w:r>
      <w:r w:rsidRPr="001D1CBC">
        <w:rPr>
          <w:rFonts w:ascii="Palatino Linotype" w:eastAsia="Palatino Linotype" w:hAnsi="Palatino Linotype" w:cs="Palatino Linotype"/>
          <w:i/>
          <w:sz w:val="22"/>
          <w:szCs w:val="22"/>
        </w:rPr>
        <w:t xml:space="preserve">“Los derechos fundamentales” </w:t>
      </w:r>
      <w:r w:rsidRPr="001D1CBC">
        <w:rPr>
          <w:rFonts w:ascii="Palatino Linotype" w:eastAsia="Palatino Linotype" w:hAnsi="Palatino Linotype" w:cs="Palatino Linotype"/>
          <w:sz w:val="22"/>
          <w:szCs w:val="22"/>
        </w:rPr>
        <w:t xml:space="preserve">refiere que el derecho de petición se ha entendido de dos distintitas maneras, a saber: como un derecho fundamental de participación política ya que permite a los particulares trasladar a las autoridades sus </w:t>
      </w:r>
      <w:r w:rsidRPr="001D1CBC">
        <w:rPr>
          <w:rFonts w:ascii="Palatino Linotype" w:eastAsia="Palatino Linotype" w:hAnsi="Palatino Linotype" w:cs="Palatino Linotype"/>
          <w:b/>
          <w:sz w:val="22"/>
          <w:szCs w:val="22"/>
        </w:rPr>
        <w:t>inquietudes, quejas</w:t>
      </w:r>
      <w:r w:rsidRPr="001D1CBC">
        <w:rPr>
          <w:rFonts w:ascii="Palatino Linotype" w:eastAsia="Palatino Linotype" w:hAnsi="Palatino Linotype" w:cs="Palatino Linotype"/>
          <w:sz w:val="22"/>
          <w:szCs w:val="22"/>
        </w:rPr>
        <w:t xml:space="preserve">, sugerencias y requerimientos en cualquier materia o asunto; y como una </w:t>
      </w:r>
      <w:r w:rsidRPr="001D1CBC">
        <w:rPr>
          <w:rFonts w:ascii="Palatino Linotype" w:eastAsia="Palatino Linotype" w:hAnsi="Palatino Linotype" w:cs="Palatino Linotype"/>
          <w:b/>
          <w:sz w:val="22"/>
          <w:szCs w:val="22"/>
        </w:rPr>
        <w:t>forma específica de la libertad de expresión</w:t>
      </w:r>
      <w:r w:rsidRPr="001D1CBC">
        <w:rPr>
          <w:rFonts w:ascii="Palatino Linotype" w:eastAsia="Palatino Linotype" w:hAnsi="Palatino Linotype" w:cs="Palatino Linotype"/>
          <w:sz w:val="22"/>
          <w:szCs w:val="22"/>
        </w:rPr>
        <w:t xml:space="preserve">, en tanto que permite expresarse frente a las autoridades. </w:t>
      </w:r>
    </w:p>
    <w:p w14:paraId="4E1D69AB" w14:textId="77777777" w:rsidR="00F014EC" w:rsidRPr="001D1CBC" w:rsidRDefault="00F014EC" w:rsidP="00C46992">
      <w:pPr>
        <w:spacing w:line="360" w:lineRule="auto"/>
        <w:jc w:val="both"/>
        <w:rPr>
          <w:rFonts w:ascii="Palatino Linotype" w:eastAsia="Palatino Linotype" w:hAnsi="Palatino Linotype" w:cs="Palatino Linotype"/>
          <w:sz w:val="22"/>
          <w:szCs w:val="22"/>
        </w:rPr>
      </w:pPr>
    </w:p>
    <w:p w14:paraId="596BACE5" w14:textId="77777777" w:rsidR="00F014EC" w:rsidRPr="001D1CBC" w:rsidRDefault="00F014EC"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p>
    <w:p w14:paraId="12D4BCFD" w14:textId="77777777" w:rsidR="00F014EC" w:rsidRPr="001D1CBC" w:rsidRDefault="00F014EC" w:rsidP="00C46992">
      <w:pPr>
        <w:spacing w:line="360" w:lineRule="auto"/>
        <w:jc w:val="both"/>
        <w:rPr>
          <w:rFonts w:ascii="Palatino Linotype" w:eastAsia="Palatino Linotype" w:hAnsi="Palatino Linotype" w:cs="Palatino Linotype"/>
          <w:sz w:val="22"/>
          <w:szCs w:val="22"/>
          <w:vertAlign w:val="superscript"/>
        </w:rPr>
      </w:pPr>
    </w:p>
    <w:p w14:paraId="0662E9B0" w14:textId="77777777" w:rsidR="00F014EC" w:rsidRPr="001D1CBC" w:rsidRDefault="00F014EC"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 xml:space="preserve">Por otro lado, el autor anteriormente citado, indica que el </w:t>
      </w:r>
      <w:r w:rsidRPr="001D1CBC">
        <w:rPr>
          <w:rFonts w:ascii="Palatino Linotype" w:eastAsia="Palatino Linotype" w:hAnsi="Palatino Linotype" w:cs="Palatino Linotype"/>
          <w:b/>
          <w:sz w:val="22"/>
          <w:szCs w:val="22"/>
        </w:rPr>
        <w:t>derecho de acceso a la información pública</w:t>
      </w:r>
      <w:r w:rsidRPr="001D1CBC">
        <w:rPr>
          <w:rFonts w:ascii="Palatino Linotype" w:eastAsia="Palatino Linotype" w:hAnsi="Palatino Linotype" w:cs="Palatino Linotype"/>
          <w:sz w:val="22"/>
          <w:szCs w:val="22"/>
        </w:rPr>
        <w:t xml:space="preserve"> es el derecho de conocer la información de carácter público que se genera o está en posesión de los órganos del poder público o de los sujetos que utilizan o se benefician con recursos provenientes del Estado, es el derecho que tienen los ciudadanos para acceder a documentos y datos que obren en el poder del gobierno.</w:t>
      </w:r>
    </w:p>
    <w:p w14:paraId="1BABCC1F" w14:textId="77777777" w:rsidR="00F014EC" w:rsidRPr="001D1CBC" w:rsidRDefault="00F014EC" w:rsidP="00C46992">
      <w:pPr>
        <w:spacing w:line="360" w:lineRule="auto"/>
        <w:jc w:val="both"/>
        <w:rPr>
          <w:rFonts w:ascii="Palatino Linotype" w:eastAsia="Palatino Linotype" w:hAnsi="Palatino Linotype" w:cs="Palatino Linotype"/>
          <w:sz w:val="22"/>
          <w:szCs w:val="22"/>
        </w:rPr>
      </w:pPr>
    </w:p>
    <w:p w14:paraId="28C28A2B" w14:textId="77777777" w:rsidR="00F014EC" w:rsidRPr="001D1CBC" w:rsidRDefault="00F014EC"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p>
    <w:p w14:paraId="4A3B6358" w14:textId="77777777" w:rsidR="00F014EC" w:rsidRPr="001D1CBC" w:rsidRDefault="00F014EC" w:rsidP="00C46992">
      <w:pPr>
        <w:spacing w:line="360" w:lineRule="auto"/>
        <w:jc w:val="both"/>
        <w:rPr>
          <w:rFonts w:ascii="Palatino Linotype" w:eastAsia="Palatino Linotype" w:hAnsi="Palatino Linotype" w:cs="Palatino Linotype"/>
          <w:sz w:val="22"/>
          <w:szCs w:val="22"/>
        </w:rPr>
      </w:pPr>
    </w:p>
    <w:p w14:paraId="635F0AFF" w14:textId="77777777" w:rsidR="00F014EC" w:rsidRPr="001D1CBC" w:rsidRDefault="00F014EC" w:rsidP="00C46992">
      <w:pPr>
        <w:spacing w:line="360" w:lineRule="auto"/>
        <w:ind w:right="99"/>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 xml:space="preserve">De lo anterior se puede concluir que la distinción entre el </w:t>
      </w:r>
      <w:r w:rsidRPr="001D1CBC">
        <w:rPr>
          <w:rFonts w:ascii="Palatino Linotype" w:eastAsia="Palatino Linotype" w:hAnsi="Palatino Linotype" w:cs="Palatino Linotype"/>
          <w:b/>
          <w:sz w:val="22"/>
          <w:szCs w:val="22"/>
        </w:rPr>
        <w:t>derecho de petición</w:t>
      </w:r>
      <w:r w:rsidRPr="001D1CBC">
        <w:rPr>
          <w:rFonts w:ascii="Palatino Linotype" w:eastAsia="Palatino Linotype" w:hAnsi="Palatino Linotype" w:cs="Palatino Linotype"/>
          <w:sz w:val="22"/>
          <w:szCs w:val="22"/>
        </w:rPr>
        <w:t xml:space="preserve"> y el derecho de acceso a la información descansa, principalmente, en que la pretensión del peticionario consiste generalmente en obligar a la autoridad responsable a que actúe 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5035C548" w14:textId="77777777" w:rsidR="00F014EC" w:rsidRPr="001D1CBC" w:rsidRDefault="00F014EC" w:rsidP="00C46992">
      <w:pPr>
        <w:spacing w:line="360" w:lineRule="auto"/>
        <w:ind w:right="99"/>
        <w:jc w:val="both"/>
        <w:rPr>
          <w:rFonts w:ascii="Palatino Linotype" w:eastAsia="Palatino Linotype" w:hAnsi="Palatino Linotype" w:cs="Palatino Linotype"/>
          <w:sz w:val="22"/>
          <w:szCs w:val="22"/>
        </w:rPr>
      </w:pPr>
    </w:p>
    <w:p w14:paraId="39DE4388" w14:textId="0595B8EF" w:rsidR="00F014EC" w:rsidRPr="001D1CBC" w:rsidRDefault="00F014EC"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 xml:space="preserve">Ante ello, de conformidad con lo que establece el artículo 12 de la Ley de Transparencia y Acceso a la Información Pública del Estado de México y Municipios, los sujetos obligados no se encuentran constreñidos a entregar información que no obra en sus archivos o generarla conforme al interés de los solicitantes, asimismo, el Criterio 03/17 emitido por el </w:t>
      </w:r>
      <w:r w:rsidR="005D495C" w:rsidRPr="001D1CBC">
        <w:rPr>
          <w:rFonts w:ascii="Palatino Linotype" w:eastAsia="Palatino Linotype" w:hAnsi="Palatino Linotype" w:cs="Palatino Linotype"/>
          <w:sz w:val="22"/>
          <w:szCs w:val="22"/>
        </w:rPr>
        <w:t xml:space="preserve">entonces </w:t>
      </w:r>
      <w:r w:rsidRPr="001D1CBC">
        <w:rPr>
          <w:rFonts w:ascii="Palatino Linotype" w:eastAsia="Palatino Linotype" w:hAnsi="Palatino Linotype" w:cs="Palatino Linotype"/>
          <w:sz w:val="22"/>
          <w:szCs w:val="22"/>
        </w:rPr>
        <w:t xml:space="preserve">Instituto Nacional de Transparencia, Acceso a la Información y Protección de Datos Personales, establece lo siguiente: </w:t>
      </w:r>
    </w:p>
    <w:p w14:paraId="1ED19339" w14:textId="77777777" w:rsidR="00F014EC" w:rsidRPr="001D1CBC" w:rsidRDefault="00F014EC" w:rsidP="00C46992">
      <w:pPr>
        <w:spacing w:line="360" w:lineRule="auto"/>
        <w:jc w:val="both"/>
        <w:rPr>
          <w:rFonts w:ascii="Palatino Linotype" w:eastAsia="Palatino Linotype" w:hAnsi="Palatino Linotype" w:cs="Palatino Linotype"/>
          <w:sz w:val="22"/>
          <w:szCs w:val="22"/>
        </w:rPr>
      </w:pPr>
    </w:p>
    <w:p w14:paraId="6909AAE0" w14:textId="77777777" w:rsidR="00F014EC" w:rsidRPr="001D1CBC" w:rsidRDefault="00F014EC" w:rsidP="00C46992">
      <w:pPr>
        <w:spacing w:line="276" w:lineRule="auto"/>
        <w:ind w:left="851" w:right="567"/>
        <w:jc w:val="both"/>
        <w:rPr>
          <w:rFonts w:ascii="Palatino Linotype" w:eastAsia="Arial" w:hAnsi="Palatino Linotype" w:cs="Arial"/>
          <w:i/>
          <w:sz w:val="22"/>
          <w:szCs w:val="22"/>
        </w:rPr>
      </w:pPr>
      <w:r w:rsidRPr="001D1CBC">
        <w:rPr>
          <w:rFonts w:ascii="Palatino Linotype" w:eastAsia="Arial" w:hAnsi="Palatino Linotype" w:cs="Arial"/>
          <w:b/>
          <w:i/>
          <w:sz w:val="22"/>
          <w:szCs w:val="22"/>
        </w:rPr>
        <w:t xml:space="preserve">No existe obligación de elaborar </w:t>
      </w:r>
      <w:r w:rsidRPr="001D1CBC">
        <w:rPr>
          <w:rFonts w:ascii="Palatino Linotype" w:eastAsia="Arial" w:hAnsi="Palatino Linotype" w:cs="Arial"/>
          <w:b/>
          <w:i/>
          <w:spacing w:val="-3"/>
          <w:sz w:val="22"/>
          <w:szCs w:val="22"/>
        </w:rPr>
        <w:t>d</w:t>
      </w:r>
      <w:r w:rsidRPr="001D1CBC">
        <w:rPr>
          <w:rFonts w:ascii="Palatino Linotype" w:eastAsia="Arial" w:hAnsi="Palatino Linotype" w:cs="Arial"/>
          <w:b/>
          <w:i/>
          <w:sz w:val="22"/>
          <w:szCs w:val="22"/>
        </w:rPr>
        <w:t>ocum</w:t>
      </w:r>
      <w:r w:rsidRPr="001D1CBC">
        <w:rPr>
          <w:rFonts w:ascii="Palatino Linotype" w:eastAsia="Arial" w:hAnsi="Palatino Linotype" w:cs="Arial"/>
          <w:b/>
          <w:i/>
          <w:spacing w:val="1"/>
          <w:sz w:val="22"/>
          <w:szCs w:val="22"/>
        </w:rPr>
        <w:t>e</w:t>
      </w:r>
      <w:r w:rsidRPr="001D1CBC">
        <w:rPr>
          <w:rFonts w:ascii="Palatino Linotype" w:eastAsia="Arial" w:hAnsi="Palatino Linotype" w:cs="Arial"/>
          <w:b/>
          <w:i/>
          <w:sz w:val="22"/>
          <w:szCs w:val="22"/>
        </w:rPr>
        <w:t>n</w:t>
      </w:r>
      <w:r w:rsidRPr="001D1CBC">
        <w:rPr>
          <w:rFonts w:ascii="Palatino Linotype" w:eastAsia="Arial" w:hAnsi="Palatino Linotype" w:cs="Arial"/>
          <w:b/>
          <w:i/>
          <w:spacing w:val="-1"/>
          <w:sz w:val="22"/>
          <w:szCs w:val="22"/>
        </w:rPr>
        <w:t>t</w:t>
      </w:r>
      <w:r w:rsidRPr="001D1CBC">
        <w:rPr>
          <w:rFonts w:ascii="Palatino Linotype" w:eastAsia="Arial" w:hAnsi="Palatino Linotype" w:cs="Arial"/>
          <w:b/>
          <w:i/>
          <w:sz w:val="22"/>
          <w:szCs w:val="22"/>
        </w:rPr>
        <w:t>os</w:t>
      </w:r>
      <w:r w:rsidRPr="001D1CBC">
        <w:rPr>
          <w:rFonts w:ascii="Palatino Linotype" w:eastAsia="Arial" w:hAnsi="Palatino Linotype" w:cs="Arial"/>
          <w:b/>
          <w:i/>
          <w:spacing w:val="14"/>
          <w:sz w:val="22"/>
          <w:szCs w:val="22"/>
        </w:rPr>
        <w:t xml:space="preserve"> </w:t>
      </w:r>
      <w:r w:rsidRPr="001D1CBC">
        <w:rPr>
          <w:rFonts w:ascii="Palatino Linotype" w:eastAsia="Arial" w:hAnsi="Palatino Linotype" w:cs="Arial"/>
          <w:b/>
          <w:i/>
          <w:spacing w:val="-1"/>
          <w:sz w:val="22"/>
          <w:szCs w:val="22"/>
        </w:rPr>
        <w:t xml:space="preserve">ad </w:t>
      </w:r>
      <w:r w:rsidRPr="001D1CBC">
        <w:rPr>
          <w:rFonts w:ascii="Palatino Linotype" w:eastAsia="Arial" w:hAnsi="Palatino Linotype" w:cs="Arial"/>
          <w:b/>
          <w:i/>
          <w:sz w:val="22"/>
          <w:szCs w:val="22"/>
        </w:rPr>
        <w:t>hoc</w:t>
      </w:r>
      <w:r w:rsidRPr="001D1CBC">
        <w:rPr>
          <w:rFonts w:ascii="Palatino Linotype" w:eastAsia="Arial" w:hAnsi="Palatino Linotype" w:cs="Arial"/>
          <w:b/>
          <w:i/>
          <w:spacing w:val="11"/>
          <w:sz w:val="22"/>
          <w:szCs w:val="22"/>
        </w:rPr>
        <w:t xml:space="preserve"> </w:t>
      </w:r>
      <w:r w:rsidRPr="001D1CBC">
        <w:rPr>
          <w:rFonts w:ascii="Palatino Linotype" w:eastAsia="Arial" w:hAnsi="Palatino Linotype" w:cs="Arial"/>
          <w:b/>
          <w:i/>
          <w:sz w:val="22"/>
          <w:szCs w:val="22"/>
        </w:rPr>
        <w:t>para</w:t>
      </w:r>
      <w:r w:rsidRPr="001D1CBC">
        <w:rPr>
          <w:rFonts w:ascii="Palatino Linotype" w:eastAsia="Arial" w:hAnsi="Palatino Linotype" w:cs="Arial"/>
          <w:b/>
          <w:i/>
          <w:spacing w:val="10"/>
          <w:sz w:val="22"/>
          <w:szCs w:val="22"/>
        </w:rPr>
        <w:t xml:space="preserve"> </w:t>
      </w:r>
      <w:r w:rsidRPr="001D1CBC">
        <w:rPr>
          <w:rFonts w:ascii="Palatino Linotype" w:eastAsia="Arial" w:hAnsi="Palatino Linotype" w:cs="Arial"/>
          <w:b/>
          <w:i/>
          <w:sz w:val="22"/>
          <w:szCs w:val="22"/>
        </w:rPr>
        <w:t>atender las sol</w:t>
      </w:r>
      <w:r w:rsidRPr="001D1CBC">
        <w:rPr>
          <w:rFonts w:ascii="Palatino Linotype" w:eastAsia="Arial" w:hAnsi="Palatino Linotype" w:cs="Arial"/>
          <w:b/>
          <w:i/>
          <w:spacing w:val="-2"/>
          <w:sz w:val="22"/>
          <w:szCs w:val="22"/>
        </w:rPr>
        <w:t>i</w:t>
      </w:r>
      <w:r w:rsidRPr="001D1CBC">
        <w:rPr>
          <w:rFonts w:ascii="Palatino Linotype" w:eastAsia="Arial" w:hAnsi="Palatino Linotype" w:cs="Arial"/>
          <w:b/>
          <w:i/>
          <w:spacing w:val="1"/>
          <w:sz w:val="22"/>
          <w:szCs w:val="22"/>
        </w:rPr>
        <w:t>c</w:t>
      </w:r>
      <w:r w:rsidRPr="001D1CBC">
        <w:rPr>
          <w:rFonts w:ascii="Palatino Linotype" w:eastAsia="Arial" w:hAnsi="Palatino Linotype" w:cs="Arial"/>
          <w:b/>
          <w:i/>
          <w:sz w:val="22"/>
          <w:szCs w:val="22"/>
        </w:rPr>
        <w:t>itudes</w:t>
      </w:r>
      <w:r w:rsidRPr="001D1CBC">
        <w:rPr>
          <w:rFonts w:ascii="Palatino Linotype" w:eastAsia="Arial" w:hAnsi="Palatino Linotype" w:cs="Arial"/>
          <w:b/>
          <w:i/>
          <w:spacing w:val="10"/>
          <w:sz w:val="22"/>
          <w:szCs w:val="22"/>
        </w:rPr>
        <w:t xml:space="preserve"> </w:t>
      </w:r>
      <w:r w:rsidRPr="001D1CBC">
        <w:rPr>
          <w:rFonts w:ascii="Palatino Linotype" w:eastAsia="Arial" w:hAnsi="Palatino Linotype" w:cs="Arial"/>
          <w:b/>
          <w:i/>
          <w:sz w:val="22"/>
          <w:szCs w:val="22"/>
        </w:rPr>
        <w:t>de</w:t>
      </w:r>
      <w:r w:rsidRPr="001D1CBC">
        <w:rPr>
          <w:rFonts w:ascii="Palatino Linotype" w:eastAsia="Arial" w:hAnsi="Palatino Linotype" w:cs="Arial"/>
          <w:b/>
          <w:i/>
          <w:spacing w:val="9"/>
          <w:sz w:val="22"/>
          <w:szCs w:val="22"/>
        </w:rPr>
        <w:t xml:space="preserve"> </w:t>
      </w:r>
      <w:r w:rsidRPr="001D1CBC">
        <w:rPr>
          <w:rFonts w:ascii="Palatino Linotype" w:eastAsia="Arial" w:hAnsi="Palatino Linotype" w:cs="Arial"/>
          <w:b/>
          <w:i/>
          <w:spacing w:val="1"/>
          <w:sz w:val="22"/>
          <w:szCs w:val="22"/>
        </w:rPr>
        <w:t>ac</w:t>
      </w:r>
      <w:r w:rsidRPr="001D1CBC">
        <w:rPr>
          <w:rFonts w:ascii="Palatino Linotype" w:eastAsia="Arial" w:hAnsi="Palatino Linotype" w:cs="Arial"/>
          <w:b/>
          <w:i/>
          <w:spacing w:val="-1"/>
          <w:sz w:val="22"/>
          <w:szCs w:val="22"/>
        </w:rPr>
        <w:t>c</w:t>
      </w:r>
      <w:r w:rsidRPr="001D1CBC">
        <w:rPr>
          <w:rFonts w:ascii="Palatino Linotype" w:eastAsia="Arial" w:hAnsi="Palatino Linotype" w:cs="Arial"/>
          <w:b/>
          <w:i/>
          <w:spacing w:val="1"/>
          <w:sz w:val="22"/>
          <w:szCs w:val="22"/>
        </w:rPr>
        <w:t>es</w:t>
      </w:r>
      <w:r w:rsidRPr="001D1CBC">
        <w:rPr>
          <w:rFonts w:ascii="Palatino Linotype" w:eastAsia="Arial" w:hAnsi="Palatino Linotype" w:cs="Arial"/>
          <w:b/>
          <w:i/>
          <w:sz w:val="22"/>
          <w:szCs w:val="22"/>
        </w:rPr>
        <w:t>o</w:t>
      </w:r>
      <w:r w:rsidRPr="001D1CBC">
        <w:rPr>
          <w:rFonts w:ascii="Palatino Linotype" w:eastAsia="Arial" w:hAnsi="Palatino Linotype" w:cs="Arial"/>
          <w:b/>
          <w:i/>
          <w:spacing w:val="11"/>
          <w:sz w:val="22"/>
          <w:szCs w:val="22"/>
        </w:rPr>
        <w:t xml:space="preserve"> </w:t>
      </w:r>
      <w:r w:rsidRPr="001D1CBC">
        <w:rPr>
          <w:rFonts w:ascii="Palatino Linotype" w:eastAsia="Arial" w:hAnsi="Palatino Linotype" w:cs="Arial"/>
          <w:b/>
          <w:i/>
          <w:sz w:val="22"/>
          <w:szCs w:val="22"/>
        </w:rPr>
        <w:t>a</w:t>
      </w:r>
      <w:r w:rsidRPr="001D1CBC">
        <w:rPr>
          <w:rFonts w:ascii="Palatino Linotype" w:eastAsia="Arial" w:hAnsi="Palatino Linotype" w:cs="Arial"/>
          <w:b/>
          <w:i/>
          <w:spacing w:val="9"/>
          <w:sz w:val="22"/>
          <w:szCs w:val="22"/>
        </w:rPr>
        <w:t xml:space="preserve"> </w:t>
      </w:r>
      <w:r w:rsidRPr="001D1CBC">
        <w:rPr>
          <w:rFonts w:ascii="Palatino Linotype" w:eastAsia="Arial" w:hAnsi="Palatino Linotype" w:cs="Arial"/>
          <w:b/>
          <w:i/>
          <w:sz w:val="22"/>
          <w:szCs w:val="22"/>
        </w:rPr>
        <w:t>la</w:t>
      </w:r>
      <w:r w:rsidRPr="001D1CBC">
        <w:rPr>
          <w:rFonts w:ascii="Palatino Linotype" w:eastAsia="Arial" w:hAnsi="Palatino Linotype" w:cs="Arial"/>
          <w:b/>
          <w:i/>
          <w:spacing w:val="10"/>
          <w:sz w:val="22"/>
          <w:szCs w:val="22"/>
        </w:rPr>
        <w:t xml:space="preserve"> </w:t>
      </w:r>
      <w:r w:rsidRPr="001D1CBC">
        <w:rPr>
          <w:rFonts w:ascii="Palatino Linotype" w:eastAsia="Arial" w:hAnsi="Palatino Linotype" w:cs="Arial"/>
          <w:b/>
          <w:i/>
          <w:sz w:val="22"/>
          <w:szCs w:val="22"/>
        </w:rPr>
        <w:t>informa</w:t>
      </w:r>
      <w:r w:rsidRPr="001D1CBC">
        <w:rPr>
          <w:rFonts w:ascii="Palatino Linotype" w:eastAsia="Arial" w:hAnsi="Palatino Linotype" w:cs="Arial"/>
          <w:b/>
          <w:i/>
          <w:spacing w:val="1"/>
          <w:sz w:val="22"/>
          <w:szCs w:val="22"/>
        </w:rPr>
        <w:t>c</w:t>
      </w:r>
      <w:r w:rsidRPr="001D1CBC">
        <w:rPr>
          <w:rFonts w:ascii="Palatino Linotype" w:eastAsia="Arial" w:hAnsi="Palatino Linotype" w:cs="Arial"/>
          <w:b/>
          <w:i/>
          <w:sz w:val="22"/>
          <w:szCs w:val="22"/>
        </w:rPr>
        <w:t>ió</w:t>
      </w:r>
      <w:r w:rsidRPr="001D1CBC">
        <w:rPr>
          <w:rFonts w:ascii="Palatino Linotype" w:eastAsia="Arial" w:hAnsi="Palatino Linotype" w:cs="Arial"/>
          <w:b/>
          <w:i/>
          <w:spacing w:val="-2"/>
          <w:sz w:val="22"/>
          <w:szCs w:val="22"/>
        </w:rPr>
        <w:t>n</w:t>
      </w:r>
      <w:r w:rsidRPr="001D1CBC">
        <w:rPr>
          <w:rFonts w:ascii="Palatino Linotype" w:eastAsia="Arial" w:hAnsi="Palatino Linotype" w:cs="Arial"/>
          <w:b/>
          <w:i/>
          <w:sz w:val="22"/>
          <w:szCs w:val="22"/>
        </w:rPr>
        <w:t>.</w:t>
      </w:r>
      <w:r w:rsidRPr="001D1CBC">
        <w:rPr>
          <w:rFonts w:ascii="Palatino Linotype" w:eastAsia="Arial" w:hAnsi="Palatino Linotype" w:cs="Arial"/>
          <w:b/>
          <w:i/>
          <w:spacing w:val="18"/>
          <w:sz w:val="22"/>
          <w:szCs w:val="22"/>
        </w:rPr>
        <w:t xml:space="preserve"> </w:t>
      </w:r>
      <w:r w:rsidRPr="001D1CBC">
        <w:rPr>
          <w:rFonts w:ascii="Palatino Linotype" w:eastAsia="Arial" w:hAnsi="Palatino Linotype" w:cs="Arial"/>
          <w:i/>
          <w:spacing w:val="18"/>
          <w:sz w:val="22"/>
          <w:szCs w:val="22"/>
        </w:rPr>
        <w:t>L</w:t>
      </w:r>
      <w:r w:rsidRPr="001D1CBC">
        <w:rPr>
          <w:rFonts w:ascii="Palatino Linotype" w:eastAsia="Arial" w:hAnsi="Palatino Linotype" w:cs="Arial"/>
          <w:i/>
          <w:spacing w:val="-1"/>
          <w:sz w:val="22"/>
          <w:szCs w:val="22"/>
        </w:rPr>
        <w:t xml:space="preserve">os </w:t>
      </w:r>
      <w:r w:rsidRPr="001D1CBC">
        <w:rPr>
          <w:rFonts w:ascii="Palatino Linotype" w:eastAsia="Arial" w:hAnsi="Palatino Linotype" w:cs="Arial"/>
          <w:i/>
          <w:spacing w:val="1"/>
          <w:sz w:val="22"/>
          <w:szCs w:val="22"/>
        </w:rPr>
        <w:t>a</w:t>
      </w:r>
      <w:r w:rsidRPr="001D1CBC">
        <w:rPr>
          <w:rFonts w:ascii="Palatino Linotype" w:eastAsia="Arial" w:hAnsi="Palatino Linotype" w:cs="Arial"/>
          <w:i/>
          <w:sz w:val="22"/>
          <w:szCs w:val="22"/>
        </w:rPr>
        <w:t>rt</w:t>
      </w:r>
      <w:r w:rsidRPr="001D1CBC">
        <w:rPr>
          <w:rFonts w:ascii="Palatino Linotype" w:eastAsia="Arial" w:hAnsi="Palatino Linotype" w:cs="Arial"/>
          <w:i/>
          <w:spacing w:val="-2"/>
          <w:sz w:val="22"/>
          <w:szCs w:val="22"/>
        </w:rPr>
        <w:t>í</w:t>
      </w:r>
      <w:r w:rsidRPr="001D1CBC">
        <w:rPr>
          <w:rFonts w:ascii="Palatino Linotype" w:eastAsia="Arial" w:hAnsi="Palatino Linotype" w:cs="Arial"/>
          <w:i/>
          <w:sz w:val="22"/>
          <w:szCs w:val="22"/>
        </w:rPr>
        <w:t>c</w:t>
      </w:r>
      <w:r w:rsidRPr="001D1CBC">
        <w:rPr>
          <w:rFonts w:ascii="Palatino Linotype" w:eastAsia="Arial" w:hAnsi="Palatino Linotype" w:cs="Arial"/>
          <w:i/>
          <w:spacing w:val="1"/>
          <w:sz w:val="22"/>
          <w:szCs w:val="22"/>
        </w:rPr>
        <w:t>u</w:t>
      </w:r>
      <w:r w:rsidRPr="001D1CBC">
        <w:rPr>
          <w:rFonts w:ascii="Palatino Linotype" w:eastAsia="Arial" w:hAnsi="Palatino Linotype" w:cs="Arial"/>
          <w:i/>
          <w:sz w:val="22"/>
          <w:szCs w:val="22"/>
        </w:rPr>
        <w:t>los</w:t>
      </w:r>
      <w:r w:rsidRPr="001D1CBC">
        <w:rPr>
          <w:rFonts w:ascii="Palatino Linotype" w:eastAsia="Arial" w:hAnsi="Palatino Linotype" w:cs="Arial"/>
          <w:i/>
          <w:spacing w:val="8"/>
          <w:sz w:val="22"/>
          <w:szCs w:val="22"/>
        </w:rPr>
        <w:t xml:space="preserve"> 129 </w:t>
      </w:r>
      <w:r w:rsidRPr="001D1CBC">
        <w:rPr>
          <w:rFonts w:ascii="Palatino Linotype" w:eastAsia="Arial" w:hAnsi="Palatino Linotype" w:cs="Arial"/>
          <w:i/>
          <w:spacing w:val="1"/>
          <w:sz w:val="22"/>
          <w:szCs w:val="22"/>
        </w:rPr>
        <w:t>d</w:t>
      </w:r>
      <w:r w:rsidRPr="001D1CBC">
        <w:rPr>
          <w:rFonts w:ascii="Palatino Linotype" w:eastAsia="Arial" w:hAnsi="Palatino Linotype" w:cs="Arial"/>
          <w:i/>
          <w:sz w:val="22"/>
          <w:szCs w:val="22"/>
        </w:rPr>
        <w:t>e</w:t>
      </w:r>
      <w:r w:rsidRPr="001D1CBC">
        <w:rPr>
          <w:rFonts w:ascii="Palatino Linotype" w:eastAsia="Arial" w:hAnsi="Palatino Linotype" w:cs="Arial"/>
          <w:i/>
          <w:spacing w:val="9"/>
          <w:sz w:val="22"/>
          <w:szCs w:val="22"/>
        </w:rPr>
        <w:t xml:space="preserve"> </w:t>
      </w:r>
      <w:r w:rsidRPr="001D1CBC">
        <w:rPr>
          <w:rFonts w:ascii="Palatino Linotype" w:eastAsia="Arial" w:hAnsi="Palatino Linotype" w:cs="Arial"/>
          <w:i/>
          <w:sz w:val="22"/>
          <w:szCs w:val="22"/>
        </w:rPr>
        <w:t>la</w:t>
      </w:r>
      <w:r w:rsidRPr="001D1CBC">
        <w:rPr>
          <w:rFonts w:ascii="Palatino Linotype" w:eastAsia="Arial" w:hAnsi="Palatino Linotype" w:cs="Arial"/>
          <w:i/>
          <w:spacing w:val="10"/>
          <w:sz w:val="22"/>
          <w:szCs w:val="22"/>
        </w:rPr>
        <w:t xml:space="preserve"> </w:t>
      </w:r>
      <w:r w:rsidRPr="001D1CBC">
        <w:rPr>
          <w:rFonts w:ascii="Palatino Linotype" w:eastAsia="Arial" w:hAnsi="Palatino Linotype" w:cs="Arial"/>
          <w:i/>
          <w:spacing w:val="-1"/>
          <w:sz w:val="22"/>
          <w:szCs w:val="22"/>
        </w:rPr>
        <w:t>L</w:t>
      </w:r>
      <w:r w:rsidRPr="001D1CBC">
        <w:rPr>
          <w:rFonts w:ascii="Palatino Linotype" w:eastAsia="Arial" w:hAnsi="Palatino Linotype" w:cs="Arial"/>
          <w:i/>
          <w:spacing w:val="1"/>
          <w:sz w:val="22"/>
          <w:szCs w:val="22"/>
        </w:rPr>
        <w:t>e</w:t>
      </w:r>
      <w:r w:rsidRPr="001D1CBC">
        <w:rPr>
          <w:rFonts w:ascii="Palatino Linotype" w:eastAsia="Arial" w:hAnsi="Palatino Linotype" w:cs="Arial"/>
          <w:i/>
          <w:sz w:val="22"/>
          <w:szCs w:val="22"/>
        </w:rPr>
        <w:t>y</w:t>
      </w:r>
      <w:r w:rsidRPr="001D1CBC">
        <w:rPr>
          <w:rFonts w:ascii="Palatino Linotype" w:eastAsia="Arial" w:hAnsi="Palatino Linotype" w:cs="Arial"/>
          <w:i/>
          <w:spacing w:val="8"/>
          <w:sz w:val="22"/>
          <w:szCs w:val="22"/>
        </w:rPr>
        <w:t xml:space="preserve"> </w:t>
      </w:r>
      <w:r w:rsidRPr="001D1CBC">
        <w:rPr>
          <w:rFonts w:ascii="Palatino Linotype" w:eastAsia="Arial" w:hAnsi="Palatino Linotype" w:cs="Arial"/>
          <w:i/>
          <w:sz w:val="22"/>
          <w:szCs w:val="22"/>
        </w:rPr>
        <w:t>General</w:t>
      </w:r>
      <w:r w:rsidRPr="001D1CBC">
        <w:rPr>
          <w:rFonts w:ascii="Palatino Linotype" w:eastAsia="Arial" w:hAnsi="Palatino Linotype" w:cs="Arial"/>
          <w:i/>
          <w:spacing w:val="10"/>
          <w:sz w:val="22"/>
          <w:szCs w:val="22"/>
        </w:rPr>
        <w:t xml:space="preserve"> </w:t>
      </w:r>
      <w:r w:rsidRPr="001D1CBC">
        <w:rPr>
          <w:rFonts w:ascii="Palatino Linotype" w:eastAsia="Arial" w:hAnsi="Palatino Linotype" w:cs="Arial"/>
          <w:i/>
          <w:spacing w:val="-1"/>
          <w:sz w:val="22"/>
          <w:szCs w:val="22"/>
        </w:rPr>
        <w:t>d</w:t>
      </w:r>
      <w:r w:rsidRPr="001D1CBC">
        <w:rPr>
          <w:rFonts w:ascii="Palatino Linotype" w:eastAsia="Arial" w:hAnsi="Palatino Linotype" w:cs="Arial"/>
          <w:i/>
          <w:sz w:val="22"/>
          <w:szCs w:val="22"/>
        </w:rPr>
        <w:t>e</w:t>
      </w:r>
      <w:r w:rsidRPr="001D1CBC">
        <w:rPr>
          <w:rFonts w:ascii="Palatino Linotype" w:eastAsia="Arial" w:hAnsi="Palatino Linotype" w:cs="Arial"/>
          <w:i/>
          <w:spacing w:val="9"/>
          <w:sz w:val="22"/>
          <w:szCs w:val="22"/>
        </w:rPr>
        <w:t xml:space="preserve"> </w:t>
      </w:r>
      <w:r w:rsidRPr="001D1CBC">
        <w:rPr>
          <w:rFonts w:ascii="Palatino Linotype" w:eastAsia="Arial" w:hAnsi="Palatino Linotype" w:cs="Arial"/>
          <w:i/>
          <w:spacing w:val="2"/>
          <w:sz w:val="22"/>
          <w:szCs w:val="22"/>
        </w:rPr>
        <w:t>T</w:t>
      </w:r>
      <w:r w:rsidRPr="001D1CBC">
        <w:rPr>
          <w:rFonts w:ascii="Palatino Linotype" w:eastAsia="Arial" w:hAnsi="Palatino Linotype" w:cs="Arial"/>
          <w:i/>
          <w:sz w:val="22"/>
          <w:szCs w:val="22"/>
        </w:rPr>
        <w:t>r</w:t>
      </w:r>
      <w:r w:rsidRPr="001D1CBC">
        <w:rPr>
          <w:rFonts w:ascii="Palatino Linotype" w:eastAsia="Arial" w:hAnsi="Palatino Linotype" w:cs="Arial"/>
          <w:i/>
          <w:spacing w:val="-2"/>
          <w:sz w:val="22"/>
          <w:szCs w:val="22"/>
        </w:rPr>
        <w:t>a</w:t>
      </w:r>
      <w:r w:rsidRPr="001D1CBC">
        <w:rPr>
          <w:rFonts w:ascii="Palatino Linotype" w:eastAsia="Arial" w:hAnsi="Palatino Linotype" w:cs="Arial"/>
          <w:i/>
          <w:spacing w:val="1"/>
          <w:sz w:val="22"/>
          <w:szCs w:val="22"/>
        </w:rPr>
        <w:t>n</w:t>
      </w:r>
      <w:r w:rsidRPr="001D1CBC">
        <w:rPr>
          <w:rFonts w:ascii="Palatino Linotype" w:eastAsia="Arial" w:hAnsi="Palatino Linotype" w:cs="Arial"/>
          <w:i/>
          <w:sz w:val="22"/>
          <w:szCs w:val="22"/>
        </w:rPr>
        <w:t>s</w:t>
      </w:r>
      <w:r w:rsidRPr="001D1CBC">
        <w:rPr>
          <w:rFonts w:ascii="Palatino Linotype" w:eastAsia="Arial" w:hAnsi="Palatino Linotype" w:cs="Arial"/>
          <w:i/>
          <w:spacing w:val="1"/>
          <w:sz w:val="22"/>
          <w:szCs w:val="22"/>
        </w:rPr>
        <w:t>pa</w:t>
      </w:r>
      <w:r w:rsidRPr="001D1CBC">
        <w:rPr>
          <w:rFonts w:ascii="Palatino Linotype" w:eastAsia="Arial" w:hAnsi="Palatino Linotype" w:cs="Arial"/>
          <w:i/>
          <w:sz w:val="22"/>
          <w:szCs w:val="22"/>
        </w:rPr>
        <w:t>r</w:t>
      </w:r>
      <w:r w:rsidRPr="001D1CBC">
        <w:rPr>
          <w:rFonts w:ascii="Palatino Linotype" w:eastAsia="Arial" w:hAnsi="Palatino Linotype" w:cs="Arial"/>
          <w:i/>
          <w:spacing w:val="-2"/>
          <w:sz w:val="22"/>
          <w:szCs w:val="22"/>
        </w:rPr>
        <w:t>e</w:t>
      </w:r>
      <w:r w:rsidRPr="001D1CBC">
        <w:rPr>
          <w:rFonts w:ascii="Palatino Linotype" w:eastAsia="Arial" w:hAnsi="Palatino Linotype" w:cs="Arial"/>
          <w:i/>
          <w:spacing w:val="1"/>
          <w:sz w:val="22"/>
          <w:szCs w:val="22"/>
        </w:rPr>
        <w:t>n</w:t>
      </w:r>
      <w:r w:rsidRPr="001D1CBC">
        <w:rPr>
          <w:rFonts w:ascii="Palatino Linotype" w:eastAsia="Arial" w:hAnsi="Palatino Linotype" w:cs="Arial"/>
          <w:i/>
          <w:sz w:val="22"/>
          <w:szCs w:val="22"/>
        </w:rPr>
        <w:t>cia y Acc</w:t>
      </w:r>
      <w:r w:rsidRPr="001D1CBC">
        <w:rPr>
          <w:rFonts w:ascii="Palatino Linotype" w:eastAsia="Arial" w:hAnsi="Palatino Linotype" w:cs="Arial"/>
          <w:i/>
          <w:spacing w:val="1"/>
          <w:sz w:val="22"/>
          <w:szCs w:val="22"/>
        </w:rPr>
        <w:t>e</w:t>
      </w:r>
      <w:r w:rsidRPr="001D1CBC">
        <w:rPr>
          <w:rFonts w:ascii="Palatino Linotype" w:eastAsia="Arial" w:hAnsi="Palatino Linotype" w:cs="Arial"/>
          <w:i/>
          <w:sz w:val="22"/>
          <w:szCs w:val="22"/>
        </w:rPr>
        <w:t>so</w:t>
      </w:r>
      <w:r w:rsidRPr="001D1CBC">
        <w:rPr>
          <w:rFonts w:ascii="Palatino Linotype" w:eastAsia="Arial" w:hAnsi="Palatino Linotype" w:cs="Arial"/>
          <w:i/>
          <w:spacing w:val="3"/>
          <w:sz w:val="22"/>
          <w:szCs w:val="22"/>
        </w:rPr>
        <w:t xml:space="preserve"> </w:t>
      </w:r>
      <w:r w:rsidRPr="001D1CBC">
        <w:rPr>
          <w:rFonts w:ascii="Palatino Linotype" w:eastAsia="Arial" w:hAnsi="Palatino Linotype" w:cs="Arial"/>
          <w:i/>
          <w:sz w:val="22"/>
          <w:szCs w:val="22"/>
        </w:rPr>
        <w:t>a</w:t>
      </w:r>
      <w:r w:rsidRPr="001D1CBC">
        <w:rPr>
          <w:rFonts w:ascii="Palatino Linotype" w:eastAsia="Arial" w:hAnsi="Palatino Linotype" w:cs="Arial"/>
          <w:i/>
          <w:spacing w:val="1"/>
          <w:sz w:val="22"/>
          <w:szCs w:val="22"/>
        </w:rPr>
        <w:t xml:space="preserve"> </w:t>
      </w:r>
      <w:r w:rsidRPr="001D1CBC">
        <w:rPr>
          <w:rFonts w:ascii="Palatino Linotype" w:eastAsia="Arial" w:hAnsi="Palatino Linotype" w:cs="Arial"/>
          <w:i/>
          <w:sz w:val="22"/>
          <w:szCs w:val="22"/>
        </w:rPr>
        <w:t>la I</w:t>
      </w:r>
      <w:r w:rsidRPr="001D1CBC">
        <w:rPr>
          <w:rFonts w:ascii="Palatino Linotype" w:eastAsia="Arial" w:hAnsi="Palatino Linotype" w:cs="Arial"/>
          <w:i/>
          <w:spacing w:val="-1"/>
          <w:sz w:val="22"/>
          <w:szCs w:val="22"/>
        </w:rPr>
        <w:t>n</w:t>
      </w:r>
      <w:r w:rsidRPr="001D1CBC">
        <w:rPr>
          <w:rFonts w:ascii="Palatino Linotype" w:eastAsia="Arial" w:hAnsi="Palatino Linotype" w:cs="Arial"/>
          <w:i/>
          <w:sz w:val="22"/>
          <w:szCs w:val="22"/>
        </w:rPr>
        <w:t>f</w:t>
      </w:r>
      <w:r w:rsidRPr="001D1CBC">
        <w:rPr>
          <w:rFonts w:ascii="Palatino Linotype" w:eastAsia="Arial" w:hAnsi="Palatino Linotype" w:cs="Arial"/>
          <w:i/>
          <w:spacing w:val="1"/>
          <w:sz w:val="22"/>
          <w:szCs w:val="22"/>
        </w:rPr>
        <w:t>o</w:t>
      </w:r>
      <w:r w:rsidRPr="001D1CBC">
        <w:rPr>
          <w:rFonts w:ascii="Palatino Linotype" w:eastAsia="Arial" w:hAnsi="Palatino Linotype" w:cs="Arial"/>
          <w:i/>
          <w:spacing w:val="-3"/>
          <w:sz w:val="22"/>
          <w:szCs w:val="22"/>
        </w:rPr>
        <w:t>r</w:t>
      </w:r>
      <w:r w:rsidRPr="001D1CBC">
        <w:rPr>
          <w:rFonts w:ascii="Palatino Linotype" w:eastAsia="Arial" w:hAnsi="Palatino Linotype" w:cs="Arial"/>
          <w:i/>
          <w:spacing w:val="1"/>
          <w:sz w:val="22"/>
          <w:szCs w:val="22"/>
        </w:rPr>
        <w:t>ma</w:t>
      </w:r>
      <w:r w:rsidRPr="001D1CBC">
        <w:rPr>
          <w:rFonts w:ascii="Palatino Linotype" w:eastAsia="Arial" w:hAnsi="Palatino Linotype" w:cs="Arial"/>
          <w:i/>
          <w:sz w:val="22"/>
          <w:szCs w:val="22"/>
        </w:rPr>
        <w:t>ci</w:t>
      </w:r>
      <w:r w:rsidRPr="001D1CBC">
        <w:rPr>
          <w:rFonts w:ascii="Palatino Linotype" w:eastAsia="Arial" w:hAnsi="Palatino Linotype" w:cs="Arial"/>
          <w:i/>
          <w:spacing w:val="-2"/>
          <w:sz w:val="22"/>
          <w:szCs w:val="22"/>
        </w:rPr>
        <w:t>ó</w:t>
      </w:r>
      <w:r w:rsidRPr="001D1CBC">
        <w:rPr>
          <w:rFonts w:ascii="Palatino Linotype" w:eastAsia="Arial" w:hAnsi="Palatino Linotype" w:cs="Arial"/>
          <w:i/>
          <w:sz w:val="22"/>
          <w:szCs w:val="22"/>
        </w:rPr>
        <w:t>n</w:t>
      </w:r>
      <w:r w:rsidRPr="001D1CBC">
        <w:rPr>
          <w:rFonts w:ascii="Palatino Linotype" w:eastAsia="Arial" w:hAnsi="Palatino Linotype" w:cs="Arial"/>
          <w:i/>
          <w:spacing w:val="6"/>
          <w:sz w:val="22"/>
          <w:szCs w:val="22"/>
        </w:rPr>
        <w:t xml:space="preserve"> </w:t>
      </w:r>
      <w:r w:rsidRPr="001D1CBC">
        <w:rPr>
          <w:rFonts w:ascii="Palatino Linotype" w:eastAsia="Arial" w:hAnsi="Palatino Linotype" w:cs="Arial"/>
          <w:i/>
          <w:spacing w:val="-2"/>
          <w:sz w:val="22"/>
          <w:szCs w:val="22"/>
        </w:rPr>
        <w:t>P</w:t>
      </w:r>
      <w:r w:rsidRPr="001D1CBC">
        <w:rPr>
          <w:rFonts w:ascii="Palatino Linotype" w:eastAsia="Arial" w:hAnsi="Palatino Linotype" w:cs="Arial"/>
          <w:i/>
          <w:spacing w:val="1"/>
          <w:sz w:val="22"/>
          <w:szCs w:val="22"/>
        </w:rPr>
        <w:t>úb</w:t>
      </w:r>
      <w:r w:rsidRPr="001D1CBC">
        <w:rPr>
          <w:rFonts w:ascii="Palatino Linotype" w:eastAsia="Arial" w:hAnsi="Palatino Linotype" w:cs="Arial"/>
          <w:i/>
          <w:sz w:val="22"/>
          <w:szCs w:val="22"/>
        </w:rPr>
        <w:t>l</w:t>
      </w:r>
      <w:r w:rsidRPr="001D1CBC">
        <w:rPr>
          <w:rFonts w:ascii="Palatino Linotype" w:eastAsia="Arial" w:hAnsi="Palatino Linotype" w:cs="Arial"/>
          <w:i/>
          <w:spacing w:val="-1"/>
          <w:sz w:val="22"/>
          <w:szCs w:val="22"/>
        </w:rPr>
        <w:t>i</w:t>
      </w:r>
      <w:r w:rsidRPr="001D1CBC">
        <w:rPr>
          <w:rFonts w:ascii="Palatino Linotype" w:eastAsia="Arial" w:hAnsi="Palatino Linotype" w:cs="Arial"/>
          <w:i/>
          <w:sz w:val="22"/>
          <w:szCs w:val="22"/>
        </w:rPr>
        <w:t xml:space="preserve">ca y </w:t>
      </w:r>
      <w:r w:rsidRPr="001D1CBC">
        <w:rPr>
          <w:rFonts w:ascii="Palatino Linotype" w:eastAsia="Arial" w:hAnsi="Palatino Linotype" w:cs="Arial"/>
          <w:i/>
          <w:spacing w:val="8"/>
          <w:sz w:val="22"/>
          <w:szCs w:val="22"/>
        </w:rPr>
        <w:t xml:space="preserve">130, párrafo cuarto, </w:t>
      </w:r>
      <w:r w:rsidRPr="001D1CBC">
        <w:rPr>
          <w:rFonts w:ascii="Palatino Linotype" w:eastAsia="Arial" w:hAnsi="Palatino Linotype" w:cs="Arial"/>
          <w:i/>
          <w:spacing w:val="1"/>
          <w:sz w:val="22"/>
          <w:szCs w:val="22"/>
        </w:rPr>
        <w:t>d</w:t>
      </w:r>
      <w:r w:rsidRPr="001D1CBC">
        <w:rPr>
          <w:rFonts w:ascii="Palatino Linotype" w:eastAsia="Arial" w:hAnsi="Palatino Linotype" w:cs="Arial"/>
          <w:i/>
          <w:sz w:val="22"/>
          <w:szCs w:val="22"/>
        </w:rPr>
        <w:t>e</w:t>
      </w:r>
      <w:r w:rsidRPr="001D1CBC">
        <w:rPr>
          <w:rFonts w:ascii="Palatino Linotype" w:eastAsia="Arial" w:hAnsi="Palatino Linotype" w:cs="Arial"/>
          <w:i/>
          <w:spacing w:val="9"/>
          <w:sz w:val="22"/>
          <w:szCs w:val="22"/>
        </w:rPr>
        <w:t xml:space="preserve"> </w:t>
      </w:r>
      <w:r w:rsidRPr="001D1CBC">
        <w:rPr>
          <w:rFonts w:ascii="Palatino Linotype" w:eastAsia="Arial" w:hAnsi="Palatino Linotype" w:cs="Arial"/>
          <w:i/>
          <w:sz w:val="22"/>
          <w:szCs w:val="22"/>
        </w:rPr>
        <w:t>la</w:t>
      </w:r>
      <w:r w:rsidRPr="001D1CBC">
        <w:rPr>
          <w:rFonts w:ascii="Palatino Linotype" w:eastAsia="Arial" w:hAnsi="Palatino Linotype" w:cs="Arial"/>
          <w:i/>
          <w:spacing w:val="10"/>
          <w:sz w:val="22"/>
          <w:szCs w:val="22"/>
        </w:rPr>
        <w:t xml:space="preserve"> </w:t>
      </w:r>
      <w:r w:rsidRPr="001D1CBC">
        <w:rPr>
          <w:rFonts w:ascii="Palatino Linotype" w:eastAsia="Arial" w:hAnsi="Palatino Linotype" w:cs="Arial"/>
          <w:i/>
          <w:spacing w:val="-1"/>
          <w:sz w:val="22"/>
          <w:szCs w:val="22"/>
        </w:rPr>
        <w:t>L</w:t>
      </w:r>
      <w:r w:rsidRPr="001D1CBC">
        <w:rPr>
          <w:rFonts w:ascii="Palatino Linotype" w:eastAsia="Arial" w:hAnsi="Palatino Linotype" w:cs="Arial"/>
          <w:i/>
          <w:spacing w:val="1"/>
          <w:sz w:val="22"/>
          <w:szCs w:val="22"/>
        </w:rPr>
        <w:t>e</w:t>
      </w:r>
      <w:r w:rsidRPr="001D1CBC">
        <w:rPr>
          <w:rFonts w:ascii="Palatino Linotype" w:eastAsia="Arial" w:hAnsi="Palatino Linotype" w:cs="Arial"/>
          <w:i/>
          <w:sz w:val="22"/>
          <w:szCs w:val="22"/>
        </w:rPr>
        <w:t>y</w:t>
      </w:r>
      <w:r w:rsidRPr="001D1CBC">
        <w:rPr>
          <w:rFonts w:ascii="Palatino Linotype" w:eastAsia="Arial" w:hAnsi="Palatino Linotype" w:cs="Arial"/>
          <w:i/>
          <w:spacing w:val="8"/>
          <w:sz w:val="22"/>
          <w:szCs w:val="22"/>
        </w:rPr>
        <w:t xml:space="preserve"> </w:t>
      </w:r>
      <w:r w:rsidRPr="001D1CBC">
        <w:rPr>
          <w:rFonts w:ascii="Palatino Linotype" w:eastAsia="Arial" w:hAnsi="Palatino Linotype" w:cs="Arial"/>
          <w:i/>
          <w:sz w:val="22"/>
          <w:szCs w:val="22"/>
        </w:rPr>
        <w:t>Fe</w:t>
      </w:r>
      <w:r w:rsidRPr="001D1CBC">
        <w:rPr>
          <w:rFonts w:ascii="Palatino Linotype" w:eastAsia="Arial" w:hAnsi="Palatino Linotype" w:cs="Arial"/>
          <w:i/>
          <w:spacing w:val="1"/>
          <w:sz w:val="22"/>
          <w:szCs w:val="22"/>
        </w:rPr>
        <w:t>de</w:t>
      </w:r>
      <w:r w:rsidRPr="001D1CBC">
        <w:rPr>
          <w:rFonts w:ascii="Palatino Linotype" w:eastAsia="Arial" w:hAnsi="Palatino Linotype" w:cs="Arial"/>
          <w:i/>
          <w:sz w:val="22"/>
          <w:szCs w:val="22"/>
        </w:rPr>
        <w:t>ral</w:t>
      </w:r>
      <w:r w:rsidRPr="001D1CBC">
        <w:rPr>
          <w:rFonts w:ascii="Palatino Linotype" w:eastAsia="Arial" w:hAnsi="Palatino Linotype" w:cs="Arial"/>
          <w:i/>
          <w:spacing w:val="10"/>
          <w:sz w:val="22"/>
          <w:szCs w:val="22"/>
        </w:rPr>
        <w:t xml:space="preserve"> </w:t>
      </w:r>
      <w:r w:rsidRPr="001D1CBC">
        <w:rPr>
          <w:rFonts w:ascii="Palatino Linotype" w:eastAsia="Arial" w:hAnsi="Palatino Linotype" w:cs="Arial"/>
          <w:i/>
          <w:spacing w:val="-1"/>
          <w:sz w:val="22"/>
          <w:szCs w:val="22"/>
        </w:rPr>
        <w:t>d</w:t>
      </w:r>
      <w:r w:rsidRPr="001D1CBC">
        <w:rPr>
          <w:rFonts w:ascii="Palatino Linotype" w:eastAsia="Arial" w:hAnsi="Palatino Linotype" w:cs="Arial"/>
          <w:i/>
          <w:sz w:val="22"/>
          <w:szCs w:val="22"/>
        </w:rPr>
        <w:t>e</w:t>
      </w:r>
      <w:r w:rsidRPr="001D1CBC">
        <w:rPr>
          <w:rFonts w:ascii="Palatino Linotype" w:eastAsia="Arial" w:hAnsi="Palatino Linotype" w:cs="Arial"/>
          <w:i/>
          <w:spacing w:val="9"/>
          <w:sz w:val="22"/>
          <w:szCs w:val="22"/>
        </w:rPr>
        <w:t xml:space="preserve"> </w:t>
      </w:r>
      <w:r w:rsidRPr="001D1CBC">
        <w:rPr>
          <w:rFonts w:ascii="Palatino Linotype" w:eastAsia="Arial" w:hAnsi="Palatino Linotype" w:cs="Arial"/>
          <w:i/>
          <w:spacing w:val="2"/>
          <w:sz w:val="22"/>
          <w:szCs w:val="22"/>
        </w:rPr>
        <w:t>T</w:t>
      </w:r>
      <w:r w:rsidRPr="001D1CBC">
        <w:rPr>
          <w:rFonts w:ascii="Palatino Linotype" w:eastAsia="Arial" w:hAnsi="Palatino Linotype" w:cs="Arial"/>
          <w:i/>
          <w:sz w:val="22"/>
          <w:szCs w:val="22"/>
        </w:rPr>
        <w:t>r</w:t>
      </w:r>
      <w:r w:rsidRPr="001D1CBC">
        <w:rPr>
          <w:rFonts w:ascii="Palatino Linotype" w:eastAsia="Arial" w:hAnsi="Palatino Linotype" w:cs="Arial"/>
          <w:i/>
          <w:spacing w:val="-2"/>
          <w:sz w:val="22"/>
          <w:szCs w:val="22"/>
        </w:rPr>
        <w:t>a</w:t>
      </w:r>
      <w:r w:rsidRPr="001D1CBC">
        <w:rPr>
          <w:rFonts w:ascii="Palatino Linotype" w:eastAsia="Arial" w:hAnsi="Palatino Linotype" w:cs="Arial"/>
          <w:i/>
          <w:spacing w:val="1"/>
          <w:sz w:val="22"/>
          <w:szCs w:val="22"/>
        </w:rPr>
        <w:t>n</w:t>
      </w:r>
      <w:r w:rsidRPr="001D1CBC">
        <w:rPr>
          <w:rFonts w:ascii="Palatino Linotype" w:eastAsia="Arial" w:hAnsi="Palatino Linotype" w:cs="Arial"/>
          <w:i/>
          <w:sz w:val="22"/>
          <w:szCs w:val="22"/>
        </w:rPr>
        <w:t>s</w:t>
      </w:r>
      <w:r w:rsidRPr="001D1CBC">
        <w:rPr>
          <w:rFonts w:ascii="Palatino Linotype" w:eastAsia="Arial" w:hAnsi="Palatino Linotype" w:cs="Arial"/>
          <w:i/>
          <w:spacing w:val="1"/>
          <w:sz w:val="22"/>
          <w:szCs w:val="22"/>
        </w:rPr>
        <w:t>pa</w:t>
      </w:r>
      <w:r w:rsidRPr="001D1CBC">
        <w:rPr>
          <w:rFonts w:ascii="Palatino Linotype" w:eastAsia="Arial" w:hAnsi="Palatino Linotype" w:cs="Arial"/>
          <w:i/>
          <w:sz w:val="22"/>
          <w:szCs w:val="22"/>
        </w:rPr>
        <w:t>r</w:t>
      </w:r>
      <w:r w:rsidRPr="001D1CBC">
        <w:rPr>
          <w:rFonts w:ascii="Palatino Linotype" w:eastAsia="Arial" w:hAnsi="Palatino Linotype" w:cs="Arial"/>
          <w:i/>
          <w:spacing w:val="-2"/>
          <w:sz w:val="22"/>
          <w:szCs w:val="22"/>
        </w:rPr>
        <w:t>e</w:t>
      </w:r>
      <w:r w:rsidRPr="001D1CBC">
        <w:rPr>
          <w:rFonts w:ascii="Palatino Linotype" w:eastAsia="Arial" w:hAnsi="Palatino Linotype" w:cs="Arial"/>
          <w:i/>
          <w:spacing w:val="1"/>
          <w:sz w:val="22"/>
          <w:szCs w:val="22"/>
        </w:rPr>
        <w:t>n</w:t>
      </w:r>
      <w:r w:rsidRPr="001D1CBC">
        <w:rPr>
          <w:rFonts w:ascii="Palatino Linotype" w:eastAsia="Arial" w:hAnsi="Palatino Linotype" w:cs="Arial"/>
          <w:i/>
          <w:sz w:val="22"/>
          <w:szCs w:val="22"/>
        </w:rPr>
        <w:t>cia y Acc</w:t>
      </w:r>
      <w:r w:rsidRPr="001D1CBC">
        <w:rPr>
          <w:rFonts w:ascii="Palatino Linotype" w:eastAsia="Arial" w:hAnsi="Palatino Linotype" w:cs="Arial"/>
          <w:i/>
          <w:spacing w:val="1"/>
          <w:sz w:val="22"/>
          <w:szCs w:val="22"/>
        </w:rPr>
        <w:t>e</w:t>
      </w:r>
      <w:r w:rsidRPr="001D1CBC">
        <w:rPr>
          <w:rFonts w:ascii="Palatino Linotype" w:eastAsia="Arial" w:hAnsi="Palatino Linotype" w:cs="Arial"/>
          <w:i/>
          <w:sz w:val="22"/>
          <w:szCs w:val="22"/>
        </w:rPr>
        <w:t>so</w:t>
      </w:r>
      <w:r w:rsidRPr="001D1CBC">
        <w:rPr>
          <w:rFonts w:ascii="Palatino Linotype" w:eastAsia="Arial" w:hAnsi="Palatino Linotype" w:cs="Arial"/>
          <w:i/>
          <w:spacing w:val="3"/>
          <w:sz w:val="22"/>
          <w:szCs w:val="22"/>
        </w:rPr>
        <w:t xml:space="preserve"> </w:t>
      </w:r>
      <w:r w:rsidRPr="001D1CBC">
        <w:rPr>
          <w:rFonts w:ascii="Palatino Linotype" w:eastAsia="Arial" w:hAnsi="Palatino Linotype" w:cs="Arial"/>
          <w:i/>
          <w:sz w:val="22"/>
          <w:szCs w:val="22"/>
        </w:rPr>
        <w:t>a</w:t>
      </w:r>
      <w:r w:rsidRPr="001D1CBC">
        <w:rPr>
          <w:rFonts w:ascii="Palatino Linotype" w:eastAsia="Arial" w:hAnsi="Palatino Linotype" w:cs="Arial"/>
          <w:i/>
          <w:spacing w:val="1"/>
          <w:sz w:val="22"/>
          <w:szCs w:val="22"/>
        </w:rPr>
        <w:t xml:space="preserve"> </w:t>
      </w:r>
      <w:r w:rsidRPr="001D1CBC">
        <w:rPr>
          <w:rFonts w:ascii="Palatino Linotype" w:eastAsia="Arial" w:hAnsi="Palatino Linotype" w:cs="Arial"/>
          <w:i/>
          <w:sz w:val="22"/>
          <w:szCs w:val="22"/>
        </w:rPr>
        <w:t>la I</w:t>
      </w:r>
      <w:r w:rsidRPr="001D1CBC">
        <w:rPr>
          <w:rFonts w:ascii="Palatino Linotype" w:eastAsia="Arial" w:hAnsi="Palatino Linotype" w:cs="Arial"/>
          <w:i/>
          <w:spacing w:val="-1"/>
          <w:sz w:val="22"/>
          <w:szCs w:val="22"/>
        </w:rPr>
        <w:t>n</w:t>
      </w:r>
      <w:r w:rsidRPr="001D1CBC">
        <w:rPr>
          <w:rFonts w:ascii="Palatino Linotype" w:eastAsia="Arial" w:hAnsi="Palatino Linotype" w:cs="Arial"/>
          <w:i/>
          <w:sz w:val="22"/>
          <w:szCs w:val="22"/>
        </w:rPr>
        <w:t>f</w:t>
      </w:r>
      <w:r w:rsidRPr="001D1CBC">
        <w:rPr>
          <w:rFonts w:ascii="Palatino Linotype" w:eastAsia="Arial" w:hAnsi="Palatino Linotype" w:cs="Arial"/>
          <w:i/>
          <w:spacing w:val="1"/>
          <w:sz w:val="22"/>
          <w:szCs w:val="22"/>
        </w:rPr>
        <w:t>o</w:t>
      </w:r>
      <w:r w:rsidRPr="001D1CBC">
        <w:rPr>
          <w:rFonts w:ascii="Palatino Linotype" w:eastAsia="Arial" w:hAnsi="Palatino Linotype" w:cs="Arial"/>
          <w:i/>
          <w:spacing w:val="-3"/>
          <w:sz w:val="22"/>
          <w:szCs w:val="22"/>
        </w:rPr>
        <w:t>r</w:t>
      </w:r>
      <w:r w:rsidRPr="001D1CBC">
        <w:rPr>
          <w:rFonts w:ascii="Palatino Linotype" w:eastAsia="Arial" w:hAnsi="Palatino Linotype" w:cs="Arial"/>
          <w:i/>
          <w:spacing w:val="1"/>
          <w:sz w:val="22"/>
          <w:szCs w:val="22"/>
        </w:rPr>
        <w:t>ma</w:t>
      </w:r>
      <w:r w:rsidRPr="001D1CBC">
        <w:rPr>
          <w:rFonts w:ascii="Palatino Linotype" w:eastAsia="Arial" w:hAnsi="Palatino Linotype" w:cs="Arial"/>
          <w:i/>
          <w:sz w:val="22"/>
          <w:szCs w:val="22"/>
        </w:rPr>
        <w:t>ci</w:t>
      </w:r>
      <w:r w:rsidRPr="001D1CBC">
        <w:rPr>
          <w:rFonts w:ascii="Palatino Linotype" w:eastAsia="Arial" w:hAnsi="Palatino Linotype" w:cs="Arial"/>
          <w:i/>
          <w:spacing w:val="-2"/>
          <w:sz w:val="22"/>
          <w:szCs w:val="22"/>
        </w:rPr>
        <w:t>ó</w:t>
      </w:r>
      <w:r w:rsidRPr="001D1CBC">
        <w:rPr>
          <w:rFonts w:ascii="Palatino Linotype" w:eastAsia="Arial" w:hAnsi="Palatino Linotype" w:cs="Arial"/>
          <w:i/>
          <w:sz w:val="22"/>
          <w:szCs w:val="22"/>
        </w:rPr>
        <w:t>n</w:t>
      </w:r>
      <w:r w:rsidRPr="001D1CBC">
        <w:rPr>
          <w:rFonts w:ascii="Palatino Linotype" w:eastAsia="Arial" w:hAnsi="Palatino Linotype" w:cs="Arial"/>
          <w:i/>
          <w:spacing w:val="6"/>
          <w:sz w:val="22"/>
          <w:szCs w:val="22"/>
        </w:rPr>
        <w:t xml:space="preserve"> </w:t>
      </w:r>
      <w:r w:rsidRPr="001D1CBC">
        <w:rPr>
          <w:rFonts w:ascii="Palatino Linotype" w:eastAsia="Arial" w:hAnsi="Palatino Linotype" w:cs="Arial"/>
          <w:i/>
          <w:spacing w:val="-2"/>
          <w:sz w:val="22"/>
          <w:szCs w:val="22"/>
        </w:rPr>
        <w:t>P</w:t>
      </w:r>
      <w:r w:rsidRPr="001D1CBC">
        <w:rPr>
          <w:rFonts w:ascii="Palatino Linotype" w:eastAsia="Arial" w:hAnsi="Palatino Linotype" w:cs="Arial"/>
          <w:i/>
          <w:spacing w:val="1"/>
          <w:sz w:val="22"/>
          <w:szCs w:val="22"/>
        </w:rPr>
        <w:t>úb</w:t>
      </w:r>
      <w:r w:rsidRPr="001D1CBC">
        <w:rPr>
          <w:rFonts w:ascii="Palatino Linotype" w:eastAsia="Arial" w:hAnsi="Palatino Linotype" w:cs="Arial"/>
          <w:i/>
          <w:sz w:val="22"/>
          <w:szCs w:val="22"/>
        </w:rPr>
        <w:t>l</w:t>
      </w:r>
      <w:r w:rsidRPr="001D1CBC">
        <w:rPr>
          <w:rFonts w:ascii="Palatino Linotype" w:eastAsia="Arial" w:hAnsi="Palatino Linotype" w:cs="Arial"/>
          <w:i/>
          <w:spacing w:val="-1"/>
          <w:sz w:val="22"/>
          <w:szCs w:val="22"/>
        </w:rPr>
        <w:t>i</w:t>
      </w:r>
      <w:r w:rsidRPr="001D1CBC">
        <w:rPr>
          <w:rFonts w:ascii="Palatino Linotype" w:eastAsia="Arial" w:hAnsi="Palatino Linotype" w:cs="Arial"/>
          <w:i/>
          <w:sz w:val="22"/>
          <w:szCs w:val="22"/>
        </w:rPr>
        <w:t xml:space="preserve">ca, </w:t>
      </w:r>
      <w:r w:rsidRPr="001D1CBC">
        <w:rPr>
          <w:rFonts w:ascii="Palatino Linotype" w:eastAsia="Arial" w:hAnsi="Palatino Linotype" w:cs="Arial"/>
          <w:i/>
          <w:spacing w:val="-1"/>
          <w:sz w:val="22"/>
          <w:szCs w:val="22"/>
        </w:rPr>
        <w:t>señalan</w:t>
      </w:r>
      <w:r w:rsidRPr="001D1CBC">
        <w:rPr>
          <w:rFonts w:ascii="Palatino Linotype" w:eastAsia="Arial" w:hAnsi="Palatino Linotype" w:cs="Arial"/>
          <w:i/>
          <w:spacing w:val="1"/>
          <w:sz w:val="22"/>
          <w:szCs w:val="22"/>
        </w:rPr>
        <w:t xml:space="preserve"> </w:t>
      </w:r>
      <w:r w:rsidRPr="001D1CBC">
        <w:rPr>
          <w:rFonts w:ascii="Palatino Linotype" w:eastAsia="Arial" w:hAnsi="Palatino Linotype" w:cs="Arial"/>
          <w:i/>
          <w:spacing w:val="-1"/>
          <w:sz w:val="22"/>
          <w:szCs w:val="22"/>
        </w:rPr>
        <w:t>q</w:t>
      </w:r>
      <w:r w:rsidRPr="001D1CBC">
        <w:rPr>
          <w:rFonts w:ascii="Palatino Linotype" w:eastAsia="Arial" w:hAnsi="Palatino Linotype" w:cs="Arial"/>
          <w:i/>
          <w:spacing w:val="1"/>
          <w:sz w:val="22"/>
          <w:szCs w:val="22"/>
        </w:rPr>
        <w:t>u</w:t>
      </w:r>
      <w:r w:rsidRPr="001D1CBC">
        <w:rPr>
          <w:rFonts w:ascii="Palatino Linotype" w:eastAsia="Arial" w:hAnsi="Palatino Linotype" w:cs="Arial"/>
          <w:i/>
          <w:sz w:val="22"/>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1D1CBC">
        <w:rPr>
          <w:rFonts w:ascii="Palatino Linotype" w:eastAsia="Arial" w:hAnsi="Palatino Linotype" w:cs="Arial"/>
          <w:i/>
          <w:spacing w:val="-1"/>
          <w:sz w:val="22"/>
          <w:szCs w:val="22"/>
        </w:rPr>
        <w:t xml:space="preserve"> sin necesidad de</w:t>
      </w:r>
      <w:r w:rsidRPr="001D1CBC">
        <w:rPr>
          <w:rFonts w:ascii="Palatino Linotype" w:eastAsia="Arial" w:hAnsi="Palatino Linotype" w:cs="Arial"/>
          <w:i/>
          <w:spacing w:val="1"/>
          <w:sz w:val="22"/>
          <w:szCs w:val="22"/>
        </w:rPr>
        <w:t xml:space="preserve"> e</w:t>
      </w:r>
      <w:r w:rsidRPr="001D1CBC">
        <w:rPr>
          <w:rFonts w:ascii="Palatino Linotype" w:eastAsia="Arial" w:hAnsi="Palatino Linotype" w:cs="Arial"/>
          <w:i/>
          <w:sz w:val="22"/>
          <w:szCs w:val="22"/>
        </w:rPr>
        <w:t>la</w:t>
      </w:r>
      <w:r w:rsidRPr="001D1CBC">
        <w:rPr>
          <w:rFonts w:ascii="Palatino Linotype" w:eastAsia="Arial" w:hAnsi="Palatino Linotype" w:cs="Arial"/>
          <w:i/>
          <w:spacing w:val="1"/>
          <w:sz w:val="22"/>
          <w:szCs w:val="22"/>
        </w:rPr>
        <w:t>bo</w:t>
      </w:r>
      <w:r w:rsidRPr="001D1CBC">
        <w:rPr>
          <w:rFonts w:ascii="Palatino Linotype" w:eastAsia="Arial" w:hAnsi="Palatino Linotype" w:cs="Arial"/>
          <w:i/>
          <w:sz w:val="22"/>
          <w:szCs w:val="22"/>
        </w:rPr>
        <w:t xml:space="preserve">rar </w:t>
      </w:r>
      <w:r w:rsidRPr="001D1CBC">
        <w:rPr>
          <w:rFonts w:ascii="Palatino Linotype" w:eastAsia="Arial" w:hAnsi="Palatino Linotype" w:cs="Arial"/>
          <w:i/>
          <w:spacing w:val="1"/>
          <w:sz w:val="22"/>
          <w:szCs w:val="22"/>
        </w:rPr>
        <w:t>do</w:t>
      </w:r>
      <w:r w:rsidRPr="001D1CBC">
        <w:rPr>
          <w:rFonts w:ascii="Palatino Linotype" w:eastAsia="Arial" w:hAnsi="Palatino Linotype" w:cs="Arial"/>
          <w:i/>
          <w:spacing w:val="-2"/>
          <w:sz w:val="22"/>
          <w:szCs w:val="22"/>
        </w:rPr>
        <w:t>c</w:t>
      </w:r>
      <w:r w:rsidRPr="001D1CBC">
        <w:rPr>
          <w:rFonts w:ascii="Palatino Linotype" w:eastAsia="Arial" w:hAnsi="Palatino Linotype" w:cs="Arial"/>
          <w:i/>
          <w:spacing w:val="1"/>
          <w:sz w:val="22"/>
          <w:szCs w:val="22"/>
        </w:rPr>
        <w:t>u</w:t>
      </w:r>
      <w:r w:rsidRPr="001D1CBC">
        <w:rPr>
          <w:rFonts w:ascii="Palatino Linotype" w:eastAsia="Arial" w:hAnsi="Palatino Linotype" w:cs="Arial"/>
          <w:i/>
          <w:spacing w:val="-1"/>
          <w:sz w:val="22"/>
          <w:szCs w:val="22"/>
        </w:rPr>
        <w:t>m</w:t>
      </w:r>
      <w:r w:rsidRPr="001D1CBC">
        <w:rPr>
          <w:rFonts w:ascii="Palatino Linotype" w:eastAsia="Arial" w:hAnsi="Palatino Linotype" w:cs="Arial"/>
          <w:i/>
          <w:spacing w:val="1"/>
          <w:sz w:val="22"/>
          <w:szCs w:val="22"/>
        </w:rPr>
        <w:t>en</w:t>
      </w:r>
      <w:r w:rsidRPr="001D1CBC">
        <w:rPr>
          <w:rFonts w:ascii="Palatino Linotype" w:eastAsia="Arial" w:hAnsi="Palatino Linotype" w:cs="Arial"/>
          <w:i/>
          <w:spacing w:val="-2"/>
          <w:sz w:val="22"/>
          <w:szCs w:val="22"/>
        </w:rPr>
        <w:t>t</w:t>
      </w:r>
      <w:r w:rsidRPr="001D1CBC">
        <w:rPr>
          <w:rFonts w:ascii="Palatino Linotype" w:eastAsia="Arial" w:hAnsi="Palatino Linotype" w:cs="Arial"/>
          <w:i/>
          <w:spacing w:val="1"/>
          <w:sz w:val="22"/>
          <w:szCs w:val="22"/>
        </w:rPr>
        <w:t>o</w:t>
      </w:r>
      <w:r w:rsidRPr="001D1CBC">
        <w:rPr>
          <w:rFonts w:ascii="Palatino Linotype" w:eastAsia="Arial" w:hAnsi="Palatino Linotype" w:cs="Arial"/>
          <w:i/>
          <w:sz w:val="22"/>
          <w:szCs w:val="22"/>
        </w:rPr>
        <w:t>s</w:t>
      </w:r>
      <w:r w:rsidRPr="001D1CBC">
        <w:rPr>
          <w:rFonts w:ascii="Palatino Linotype" w:eastAsia="Arial" w:hAnsi="Palatino Linotype" w:cs="Arial"/>
          <w:i/>
          <w:spacing w:val="3"/>
          <w:sz w:val="22"/>
          <w:szCs w:val="22"/>
        </w:rPr>
        <w:t xml:space="preserve"> </w:t>
      </w:r>
      <w:r w:rsidRPr="001D1CBC">
        <w:rPr>
          <w:rFonts w:ascii="Palatino Linotype" w:eastAsia="Arial" w:hAnsi="Palatino Linotype" w:cs="Arial"/>
          <w:i/>
          <w:spacing w:val="1"/>
          <w:sz w:val="22"/>
          <w:szCs w:val="22"/>
        </w:rPr>
        <w:t>a</w:t>
      </w:r>
      <w:r w:rsidRPr="001D1CBC">
        <w:rPr>
          <w:rFonts w:ascii="Palatino Linotype" w:eastAsia="Arial" w:hAnsi="Palatino Linotype" w:cs="Arial"/>
          <w:i/>
          <w:sz w:val="22"/>
          <w:szCs w:val="22"/>
        </w:rPr>
        <w:t>d</w:t>
      </w:r>
      <w:r w:rsidRPr="001D1CBC">
        <w:rPr>
          <w:rFonts w:ascii="Palatino Linotype" w:eastAsia="Arial" w:hAnsi="Palatino Linotype" w:cs="Arial"/>
          <w:i/>
          <w:spacing w:val="1"/>
          <w:sz w:val="22"/>
          <w:szCs w:val="22"/>
        </w:rPr>
        <w:t xml:space="preserve"> ho</w:t>
      </w:r>
      <w:r w:rsidRPr="001D1CBC">
        <w:rPr>
          <w:rFonts w:ascii="Palatino Linotype" w:eastAsia="Arial" w:hAnsi="Palatino Linotype" w:cs="Arial"/>
          <w:i/>
          <w:sz w:val="22"/>
          <w:szCs w:val="22"/>
        </w:rPr>
        <w:t>c</w:t>
      </w:r>
      <w:r w:rsidRPr="001D1CBC">
        <w:rPr>
          <w:rFonts w:ascii="Palatino Linotype" w:eastAsia="Arial" w:hAnsi="Palatino Linotype" w:cs="Arial"/>
          <w:i/>
          <w:spacing w:val="2"/>
          <w:sz w:val="22"/>
          <w:szCs w:val="22"/>
        </w:rPr>
        <w:t xml:space="preserve"> </w:t>
      </w:r>
      <w:r w:rsidRPr="001D1CBC">
        <w:rPr>
          <w:rFonts w:ascii="Palatino Linotype" w:eastAsia="Arial" w:hAnsi="Palatino Linotype" w:cs="Arial"/>
          <w:i/>
          <w:spacing w:val="1"/>
          <w:sz w:val="22"/>
          <w:szCs w:val="22"/>
        </w:rPr>
        <w:t>pa</w:t>
      </w:r>
      <w:r w:rsidRPr="001D1CBC">
        <w:rPr>
          <w:rFonts w:ascii="Palatino Linotype" w:eastAsia="Arial" w:hAnsi="Palatino Linotype" w:cs="Arial"/>
          <w:i/>
          <w:sz w:val="22"/>
          <w:szCs w:val="22"/>
        </w:rPr>
        <w:t xml:space="preserve">ra </w:t>
      </w:r>
      <w:r w:rsidRPr="001D1CBC">
        <w:rPr>
          <w:rFonts w:ascii="Palatino Linotype" w:eastAsia="Arial" w:hAnsi="Palatino Linotype" w:cs="Arial"/>
          <w:i/>
          <w:spacing w:val="1"/>
          <w:sz w:val="22"/>
          <w:szCs w:val="22"/>
        </w:rPr>
        <w:t>a</w:t>
      </w:r>
      <w:r w:rsidRPr="001D1CBC">
        <w:rPr>
          <w:rFonts w:ascii="Palatino Linotype" w:eastAsia="Arial" w:hAnsi="Palatino Linotype" w:cs="Arial"/>
          <w:i/>
          <w:sz w:val="22"/>
          <w:szCs w:val="22"/>
        </w:rPr>
        <w:t>t</w:t>
      </w:r>
      <w:r w:rsidRPr="001D1CBC">
        <w:rPr>
          <w:rFonts w:ascii="Palatino Linotype" w:eastAsia="Arial" w:hAnsi="Palatino Linotype" w:cs="Arial"/>
          <w:i/>
          <w:spacing w:val="-1"/>
          <w:sz w:val="22"/>
          <w:szCs w:val="22"/>
        </w:rPr>
        <w:t>e</w:t>
      </w:r>
      <w:r w:rsidRPr="001D1CBC">
        <w:rPr>
          <w:rFonts w:ascii="Palatino Linotype" w:eastAsia="Arial" w:hAnsi="Palatino Linotype" w:cs="Arial"/>
          <w:i/>
          <w:spacing w:val="1"/>
          <w:sz w:val="22"/>
          <w:szCs w:val="22"/>
        </w:rPr>
        <w:t>n</w:t>
      </w:r>
      <w:r w:rsidRPr="001D1CBC">
        <w:rPr>
          <w:rFonts w:ascii="Palatino Linotype" w:eastAsia="Arial" w:hAnsi="Palatino Linotype" w:cs="Arial"/>
          <w:i/>
          <w:spacing w:val="-1"/>
          <w:sz w:val="22"/>
          <w:szCs w:val="22"/>
        </w:rPr>
        <w:t>d</w:t>
      </w:r>
      <w:r w:rsidRPr="001D1CBC">
        <w:rPr>
          <w:rFonts w:ascii="Palatino Linotype" w:eastAsia="Arial" w:hAnsi="Palatino Linotype" w:cs="Arial"/>
          <w:i/>
          <w:spacing w:val="1"/>
          <w:sz w:val="22"/>
          <w:szCs w:val="22"/>
        </w:rPr>
        <w:t>e</w:t>
      </w:r>
      <w:r w:rsidRPr="001D1CBC">
        <w:rPr>
          <w:rFonts w:ascii="Palatino Linotype" w:eastAsia="Arial" w:hAnsi="Palatino Linotype" w:cs="Arial"/>
          <w:i/>
          <w:sz w:val="22"/>
          <w:szCs w:val="22"/>
        </w:rPr>
        <w:t>r</w:t>
      </w:r>
      <w:r w:rsidRPr="001D1CBC">
        <w:rPr>
          <w:rFonts w:ascii="Palatino Linotype" w:eastAsia="Arial" w:hAnsi="Palatino Linotype" w:cs="Arial"/>
          <w:i/>
          <w:spacing w:val="2"/>
          <w:sz w:val="22"/>
          <w:szCs w:val="22"/>
        </w:rPr>
        <w:t xml:space="preserve"> </w:t>
      </w:r>
      <w:r w:rsidRPr="001D1CBC">
        <w:rPr>
          <w:rFonts w:ascii="Palatino Linotype" w:eastAsia="Arial" w:hAnsi="Palatino Linotype" w:cs="Arial"/>
          <w:i/>
          <w:sz w:val="22"/>
          <w:szCs w:val="22"/>
        </w:rPr>
        <w:t>l</w:t>
      </w:r>
      <w:r w:rsidRPr="001D1CBC">
        <w:rPr>
          <w:rFonts w:ascii="Palatino Linotype" w:eastAsia="Arial" w:hAnsi="Palatino Linotype" w:cs="Arial"/>
          <w:i/>
          <w:spacing w:val="-2"/>
          <w:sz w:val="22"/>
          <w:szCs w:val="22"/>
        </w:rPr>
        <w:t>a</w:t>
      </w:r>
      <w:r w:rsidRPr="001D1CBC">
        <w:rPr>
          <w:rFonts w:ascii="Palatino Linotype" w:eastAsia="Arial" w:hAnsi="Palatino Linotype" w:cs="Arial"/>
          <w:i/>
          <w:sz w:val="22"/>
          <w:szCs w:val="22"/>
        </w:rPr>
        <w:t>s</w:t>
      </w:r>
      <w:r w:rsidRPr="001D1CBC">
        <w:rPr>
          <w:rFonts w:ascii="Palatino Linotype" w:eastAsia="Arial" w:hAnsi="Palatino Linotype" w:cs="Arial"/>
          <w:i/>
          <w:spacing w:val="2"/>
          <w:sz w:val="22"/>
          <w:szCs w:val="22"/>
        </w:rPr>
        <w:t xml:space="preserve"> </w:t>
      </w:r>
      <w:r w:rsidRPr="001D1CBC">
        <w:rPr>
          <w:rFonts w:ascii="Palatino Linotype" w:eastAsia="Arial" w:hAnsi="Palatino Linotype" w:cs="Arial"/>
          <w:i/>
          <w:sz w:val="22"/>
          <w:szCs w:val="22"/>
        </w:rPr>
        <w:t>s</w:t>
      </w:r>
      <w:r w:rsidRPr="001D1CBC">
        <w:rPr>
          <w:rFonts w:ascii="Palatino Linotype" w:eastAsia="Arial" w:hAnsi="Palatino Linotype" w:cs="Arial"/>
          <w:i/>
          <w:spacing w:val="1"/>
          <w:sz w:val="22"/>
          <w:szCs w:val="22"/>
        </w:rPr>
        <w:t>o</w:t>
      </w:r>
      <w:r w:rsidRPr="001D1CBC">
        <w:rPr>
          <w:rFonts w:ascii="Palatino Linotype" w:eastAsia="Arial" w:hAnsi="Palatino Linotype" w:cs="Arial"/>
          <w:i/>
          <w:sz w:val="22"/>
          <w:szCs w:val="22"/>
        </w:rPr>
        <w:t>l</w:t>
      </w:r>
      <w:r w:rsidRPr="001D1CBC">
        <w:rPr>
          <w:rFonts w:ascii="Palatino Linotype" w:eastAsia="Arial" w:hAnsi="Palatino Linotype" w:cs="Arial"/>
          <w:i/>
          <w:spacing w:val="-1"/>
          <w:sz w:val="22"/>
          <w:szCs w:val="22"/>
        </w:rPr>
        <w:t>i</w:t>
      </w:r>
      <w:r w:rsidRPr="001D1CBC">
        <w:rPr>
          <w:rFonts w:ascii="Palatino Linotype" w:eastAsia="Arial" w:hAnsi="Palatino Linotype" w:cs="Arial"/>
          <w:i/>
          <w:sz w:val="22"/>
          <w:szCs w:val="22"/>
        </w:rPr>
        <w:t>cit</w:t>
      </w:r>
      <w:r w:rsidRPr="001D1CBC">
        <w:rPr>
          <w:rFonts w:ascii="Palatino Linotype" w:eastAsia="Arial" w:hAnsi="Palatino Linotype" w:cs="Arial"/>
          <w:i/>
          <w:spacing w:val="1"/>
          <w:sz w:val="22"/>
          <w:szCs w:val="22"/>
        </w:rPr>
        <w:t>ude</w:t>
      </w:r>
      <w:r w:rsidRPr="001D1CBC">
        <w:rPr>
          <w:rFonts w:ascii="Palatino Linotype" w:eastAsia="Arial" w:hAnsi="Palatino Linotype" w:cs="Arial"/>
          <w:i/>
          <w:sz w:val="22"/>
          <w:szCs w:val="22"/>
        </w:rPr>
        <w:t>s</w:t>
      </w:r>
      <w:r w:rsidRPr="001D1CBC">
        <w:rPr>
          <w:rFonts w:ascii="Palatino Linotype" w:eastAsia="Arial" w:hAnsi="Palatino Linotype" w:cs="Arial"/>
          <w:i/>
          <w:spacing w:val="4"/>
          <w:sz w:val="22"/>
          <w:szCs w:val="22"/>
        </w:rPr>
        <w:t xml:space="preserve"> </w:t>
      </w:r>
      <w:r w:rsidRPr="001D1CBC">
        <w:rPr>
          <w:rFonts w:ascii="Palatino Linotype" w:eastAsia="Arial" w:hAnsi="Palatino Linotype" w:cs="Arial"/>
          <w:i/>
          <w:spacing w:val="-1"/>
          <w:sz w:val="22"/>
          <w:szCs w:val="22"/>
        </w:rPr>
        <w:t>d</w:t>
      </w:r>
      <w:r w:rsidRPr="001D1CBC">
        <w:rPr>
          <w:rFonts w:ascii="Palatino Linotype" w:eastAsia="Arial" w:hAnsi="Palatino Linotype" w:cs="Arial"/>
          <w:i/>
          <w:sz w:val="22"/>
          <w:szCs w:val="22"/>
        </w:rPr>
        <w:t>e</w:t>
      </w:r>
      <w:r w:rsidRPr="001D1CBC">
        <w:rPr>
          <w:rFonts w:ascii="Palatino Linotype" w:eastAsia="Arial" w:hAnsi="Palatino Linotype" w:cs="Arial"/>
          <w:i/>
          <w:spacing w:val="3"/>
          <w:sz w:val="22"/>
          <w:szCs w:val="22"/>
        </w:rPr>
        <w:t xml:space="preserve"> </w:t>
      </w:r>
      <w:r w:rsidRPr="001D1CBC">
        <w:rPr>
          <w:rFonts w:ascii="Palatino Linotype" w:eastAsia="Arial" w:hAnsi="Palatino Linotype" w:cs="Arial"/>
          <w:i/>
          <w:sz w:val="22"/>
          <w:szCs w:val="22"/>
        </w:rPr>
        <w:t>i</w:t>
      </w:r>
      <w:r w:rsidRPr="001D1CBC">
        <w:rPr>
          <w:rFonts w:ascii="Palatino Linotype" w:eastAsia="Arial" w:hAnsi="Palatino Linotype" w:cs="Arial"/>
          <w:i/>
          <w:spacing w:val="-2"/>
          <w:sz w:val="22"/>
          <w:szCs w:val="22"/>
        </w:rPr>
        <w:t>n</w:t>
      </w:r>
      <w:r w:rsidRPr="001D1CBC">
        <w:rPr>
          <w:rFonts w:ascii="Palatino Linotype" w:eastAsia="Arial" w:hAnsi="Palatino Linotype" w:cs="Arial"/>
          <w:i/>
          <w:sz w:val="22"/>
          <w:szCs w:val="22"/>
        </w:rPr>
        <w:t>f</w:t>
      </w:r>
      <w:r w:rsidRPr="001D1CBC">
        <w:rPr>
          <w:rFonts w:ascii="Palatino Linotype" w:eastAsia="Arial" w:hAnsi="Palatino Linotype" w:cs="Arial"/>
          <w:i/>
          <w:spacing w:val="1"/>
          <w:sz w:val="22"/>
          <w:szCs w:val="22"/>
        </w:rPr>
        <w:t>o</w:t>
      </w:r>
      <w:r w:rsidRPr="001D1CBC">
        <w:rPr>
          <w:rFonts w:ascii="Palatino Linotype" w:eastAsia="Arial" w:hAnsi="Palatino Linotype" w:cs="Arial"/>
          <w:i/>
          <w:sz w:val="22"/>
          <w:szCs w:val="22"/>
        </w:rPr>
        <w:t>r</w:t>
      </w:r>
      <w:r w:rsidRPr="001D1CBC">
        <w:rPr>
          <w:rFonts w:ascii="Palatino Linotype" w:eastAsia="Arial" w:hAnsi="Palatino Linotype" w:cs="Arial"/>
          <w:i/>
          <w:spacing w:val="-1"/>
          <w:sz w:val="22"/>
          <w:szCs w:val="22"/>
        </w:rPr>
        <w:t>m</w:t>
      </w:r>
      <w:r w:rsidRPr="001D1CBC">
        <w:rPr>
          <w:rFonts w:ascii="Palatino Linotype" w:eastAsia="Arial" w:hAnsi="Palatino Linotype" w:cs="Arial"/>
          <w:i/>
          <w:spacing w:val="1"/>
          <w:sz w:val="22"/>
          <w:szCs w:val="22"/>
        </w:rPr>
        <w:t>a</w:t>
      </w:r>
      <w:r w:rsidRPr="001D1CBC">
        <w:rPr>
          <w:rFonts w:ascii="Palatino Linotype" w:eastAsia="Arial" w:hAnsi="Palatino Linotype" w:cs="Arial"/>
          <w:i/>
          <w:sz w:val="22"/>
          <w:szCs w:val="22"/>
        </w:rPr>
        <w:t>ció</w:t>
      </w:r>
      <w:r w:rsidRPr="001D1CBC">
        <w:rPr>
          <w:rFonts w:ascii="Palatino Linotype" w:eastAsia="Arial" w:hAnsi="Palatino Linotype" w:cs="Arial"/>
          <w:i/>
          <w:spacing w:val="1"/>
          <w:sz w:val="22"/>
          <w:szCs w:val="22"/>
        </w:rPr>
        <w:t>n</w:t>
      </w:r>
      <w:r w:rsidRPr="001D1CBC">
        <w:rPr>
          <w:rFonts w:ascii="Palatino Linotype" w:eastAsia="Arial" w:hAnsi="Palatino Linotype" w:cs="Arial"/>
          <w:i/>
          <w:sz w:val="22"/>
          <w:szCs w:val="22"/>
        </w:rPr>
        <w:t>.</w:t>
      </w:r>
    </w:p>
    <w:p w14:paraId="32ED43EB" w14:textId="77777777" w:rsidR="00F014EC" w:rsidRPr="001D1CBC" w:rsidRDefault="00F014EC" w:rsidP="00C46992">
      <w:pPr>
        <w:spacing w:line="360" w:lineRule="auto"/>
        <w:jc w:val="both"/>
        <w:rPr>
          <w:rFonts w:ascii="Palatino Linotype" w:eastAsia="Palatino Linotype" w:hAnsi="Palatino Linotype" w:cs="Palatino Linotype"/>
          <w:sz w:val="22"/>
          <w:szCs w:val="22"/>
        </w:rPr>
      </w:pPr>
    </w:p>
    <w:p w14:paraId="53536177" w14:textId="09B77176" w:rsidR="00F014EC" w:rsidRPr="001D1CBC" w:rsidRDefault="00F014EC"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En ese sentido, se tiene que, la solicitud de información se relaciona con el ejercicio del derecho de petición, pues se tratan de expresiones y manifestaciones personales y particulares</w:t>
      </w:r>
      <w:r w:rsidR="005D495C" w:rsidRPr="001D1CBC">
        <w:rPr>
          <w:rFonts w:ascii="Palatino Linotype" w:eastAsia="Palatino Linotype" w:hAnsi="Palatino Linotype" w:cs="Palatino Linotype"/>
          <w:sz w:val="22"/>
          <w:szCs w:val="22"/>
        </w:rPr>
        <w:t xml:space="preserve">, de las cuales no se advierte </w:t>
      </w:r>
      <w:r w:rsidRPr="001D1CBC">
        <w:rPr>
          <w:rFonts w:ascii="Palatino Linotype" w:eastAsia="Palatino Linotype" w:hAnsi="Palatino Linotype" w:cs="Palatino Linotype"/>
          <w:sz w:val="22"/>
          <w:szCs w:val="22"/>
        </w:rPr>
        <w:t xml:space="preserve">que se requiera acceder a un documento en posesión de la autoridad, situación que, no es factible atenderse vía acceso a la información pública. </w:t>
      </w:r>
    </w:p>
    <w:p w14:paraId="40CEFCEE" w14:textId="77777777" w:rsidR="00F014EC" w:rsidRPr="001D1CBC" w:rsidRDefault="00F014EC" w:rsidP="00C46992">
      <w:pPr>
        <w:spacing w:line="360" w:lineRule="auto"/>
        <w:jc w:val="both"/>
        <w:rPr>
          <w:rFonts w:ascii="Palatino Linotype" w:eastAsia="Palatino Linotype" w:hAnsi="Palatino Linotype" w:cs="Palatino Linotype"/>
          <w:sz w:val="22"/>
          <w:szCs w:val="22"/>
        </w:rPr>
      </w:pPr>
    </w:p>
    <w:p w14:paraId="0200EB0C" w14:textId="198AE37E" w:rsidR="00541DA8" w:rsidRPr="001D1CBC" w:rsidRDefault="002849E2"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Ahora bien respecto</w:t>
      </w:r>
      <w:r w:rsidR="00541DA8" w:rsidRPr="001D1CBC">
        <w:rPr>
          <w:rFonts w:ascii="Palatino Linotype" w:eastAsia="Palatino Linotype" w:hAnsi="Palatino Linotype" w:cs="Palatino Linotype"/>
          <w:sz w:val="22"/>
          <w:szCs w:val="22"/>
        </w:rPr>
        <w:t xml:space="preserve"> la naturaleza de la información solicitada, es de señalar que el padrón de beneficiarios, se trata de una obligación de transparencia que le aplica al </w:t>
      </w:r>
      <w:r w:rsidRPr="001D1CBC">
        <w:rPr>
          <w:rFonts w:ascii="Palatino Linotype" w:eastAsia="Palatino Linotype" w:hAnsi="Palatino Linotype" w:cs="Palatino Linotype"/>
          <w:b/>
          <w:sz w:val="22"/>
          <w:szCs w:val="22"/>
        </w:rPr>
        <w:t>Sujeto Obligado</w:t>
      </w:r>
      <w:r w:rsidR="00541DA8" w:rsidRPr="001D1CBC">
        <w:rPr>
          <w:rFonts w:ascii="Palatino Linotype" w:eastAsia="Palatino Linotype" w:hAnsi="Palatino Linotype" w:cs="Palatino Linotype"/>
          <w:sz w:val="22"/>
          <w:szCs w:val="22"/>
        </w:rPr>
        <w:t xml:space="preserve">, de conformidad con lo dispuesto en el artículo 92 fracción XIV, inciso de la Ley de Transparencia y Acceso a la Información Pública del Estado de México y Municipios, que a letra dice: </w:t>
      </w:r>
    </w:p>
    <w:p w14:paraId="7845D1F2" w14:textId="77777777" w:rsidR="00541DA8" w:rsidRPr="001D1CBC" w:rsidRDefault="00541DA8" w:rsidP="00C46992">
      <w:pPr>
        <w:spacing w:line="360" w:lineRule="auto"/>
        <w:jc w:val="both"/>
        <w:rPr>
          <w:rFonts w:ascii="Palatino Linotype" w:eastAsia="Palatino Linotype" w:hAnsi="Palatino Linotype" w:cs="Palatino Linotype"/>
          <w:sz w:val="22"/>
          <w:szCs w:val="22"/>
        </w:rPr>
      </w:pPr>
    </w:p>
    <w:p w14:paraId="29941FAA" w14:textId="77777777" w:rsidR="00541DA8" w:rsidRPr="001D1CBC" w:rsidRDefault="00541DA8" w:rsidP="00C46992">
      <w:pPr>
        <w:spacing w:line="276" w:lineRule="auto"/>
        <w:ind w:left="851" w:right="902"/>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w:t>
      </w:r>
      <w:r w:rsidRPr="001D1CBC">
        <w:rPr>
          <w:rFonts w:ascii="Palatino Linotype" w:eastAsia="Palatino Linotype" w:hAnsi="Palatino Linotype" w:cs="Palatino Linotype"/>
          <w:b/>
          <w:i/>
          <w:sz w:val="22"/>
          <w:szCs w:val="22"/>
        </w:rPr>
        <w:t>Artículo 92.</w:t>
      </w:r>
      <w:r w:rsidRPr="001D1CBC">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28F72C8" w14:textId="77777777" w:rsidR="00541DA8" w:rsidRPr="001D1CBC" w:rsidRDefault="00541DA8" w:rsidP="00C46992">
      <w:pPr>
        <w:spacing w:line="276" w:lineRule="auto"/>
        <w:ind w:left="851" w:right="902"/>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w:t>
      </w:r>
    </w:p>
    <w:p w14:paraId="44333B12" w14:textId="77777777" w:rsidR="00541DA8" w:rsidRPr="001D1CBC" w:rsidRDefault="00541DA8" w:rsidP="00C46992">
      <w:pPr>
        <w:spacing w:line="276" w:lineRule="auto"/>
        <w:ind w:left="851" w:right="902"/>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XIV. La información de los programas de subsidios, estímulos y apoyos, en el que se deberá informar respecto de los programas de transferencia, de servicios, de infraestructura social y de subsidio, en los que se deberá contener lo siguiente:</w:t>
      </w:r>
    </w:p>
    <w:p w14:paraId="7C6E0843" w14:textId="77777777" w:rsidR="00541DA8" w:rsidRPr="001D1CBC" w:rsidRDefault="00541DA8" w:rsidP="00C46992">
      <w:pPr>
        <w:spacing w:line="276" w:lineRule="auto"/>
        <w:ind w:left="851" w:right="902"/>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w:t>
      </w:r>
    </w:p>
    <w:p w14:paraId="243FF3AB" w14:textId="77777777" w:rsidR="00541DA8" w:rsidRPr="001D1CBC" w:rsidRDefault="00541DA8" w:rsidP="00C46992">
      <w:pPr>
        <w:spacing w:line="276" w:lineRule="auto"/>
        <w:ind w:left="851" w:right="902"/>
        <w:jc w:val="both"/>
        <w:rPr>
          <w:rFonts w:ascii="Palatino Linotype" w:eastAsia="Palatino Linotype" w:hAnsi="Palatino Linotype" w:cs="Palatino Linotype"/>
          <w:b/>
          <w:i/>
          <w:sz w:val="22"/>
          <w:szCs w:val="22"/>
        </w:rPr>
      </w:pPr>
      <w:r w:rsidRPr="001D1CBC">
        <w:rPr>
          <w:rFonts w:ascii="Palatino Linotype" w:eastAsia="Palatino Linotype" w:hAnsi="Palatino Linotype" w:cs="Palatino Linotype"/>
          <w:b/>
          <w:i/>
          <w:sz w:val="22"/>
          <w:szCs w:val="22"/>
        </w:rPr>
        <w:t>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p>
    <w:p w14:paraId="4473AE61" w14:textId="77777777" w:rsidR="00541DA8" w:rsidRPr="001D1CBC" w:rsidRDefault="00541DA8" w:rsidP="00C46992">
      <w:pPr>
        <w:ind w:left="851" w:right="899"/>
        <w:jc w:val="both"/>
        <w:rPr>
          <w:rFonts w:ascii="Palatino Linotype" w:eastAsia="Palatino Linotype" w:hAnsi="Palatino Linotype" w:cs="Palatino Linotype"/>
          <w:sz w:val="22"/>
          <w:szCs w:val="22"/>
        </w:rPr>
      </w:pPr>
    </w:p>
    <w:p w14:paraId="24F58F1D" w14:textId="6558E88D" w:rsidR="00541DA8" w:rsidRPr="001D1CBC" w:rsidRDefault="00541DA8"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 xml:space="preserve">Es por ello, que </w:t>
      </w:r>
      <w:r w:rsidR="00BF5328" w:rsidRPr="001D1CBC">
        <w:rPr>
          <w:rFonts w:ascii="Palatino Linotype" w:eastAsia="Palatino Linotype" w:hAnsi="Palatino Linotype" w:cs="Palatino Linotype"/>
          <w:sz w:val="22"/>
          <w:szCs w:val="22"/>
        </w:rPr>
        <w:t>el</w:t>
      </w:r>
      <w:r w:rsidR="00BF5328" w:rsidRPr="001D1CBC">
        <w:rPr>
          <w:rFonts w:ascii="Palatino Linotype" w:eastAsia="Palatino Linotype" w:hAnsi="Palatino Linotype" w:cs="Palatino Linotype"/>
          <w:b/>
          <w:sz w:val="22"/>
          <w:szCs w:val="22"/>
        </w:rPr>
        <w:t xml:space="preserve"> Sujeto Obligado</w:t>
      </w:r>
      <w:r w:rsidRPr="001D1CBC">
        <w:rPr>
          <w:rFonts w:ascii="Palatino Linotype" w:eastAsia="Palatino Linotype" w:hAnsi="Palatino Linotype" w:cs="Palatino Linotype"/>
          <w:sz w:val="22"/>
          <w:szCs w:val="22"/>
        </w:rPr>
        <w:t xml:space="preserve">, tiene la facultad de generar el padrón de beneficiarias de los programas de apoyo </w:t>
      </w:r>
      <w:r w:rsidR="00BF5328" w:rsidRPr="001D1CBC">
        <w:rPr>
          <w:rFonts w:ascii="Palatino Linotype" w:eastAsia="Palatino Linotype" w:hAnsi="Palatino Linotype" w:cs="Palatino Linotype"/>
          <w:sz w:val="22"/>
          <w:szCs w:val="22"/>
        </w:rPr>
        <w:t xml:space="preserve">que otorgue, así mismo, los beneficiarios </w:t>
      </w:r>
      <w:r w:rsidRPr="001D1CBC">
        <w:rPr>
          <w:rFonts w:ascii="Palatino Linotype" w:eastAsia="Palatino Linotype" w:hAnsi="Palatino Linotype" w:cs="Palatino Linotype"/>
          <w:sz w:val="22"/>
          <w:szCs w:val="22"/>
        </w:rPr>
        <w:t>que reciben recursos públicos del</w:t>
      </w:r>
      <w:r w:rsidRPr="001D1CBC">
        <w:rPr>
          <w:rFonts w:ascii="Palatino Linotype" w:eastAsia="Palatino Linotype" w:hAnsi="Palatino Linotype" w:cs="Palatino Linotype"/>
          <w:b/>
          <w:sz w:val="22"/>
          <w:szCs w:val="22"/>
        </w:rPr>
        <w:t xml:space="preserve"> </w:t>
      </w:r>
      <w:r w:rsidR="00BF5328" w:rsidRPr="001D1CBC">
        <w:rPr>
          <w:rFonts w:ascii="Palatino Linotype" w:eastAsia="Palatino Linotype" w:hAnsi="Palatino Linotype" w:cs="Palatino Linotype"/>
          <w:b/>
          <w:sz w:val="22"/>
          <w:szCs w:val="22"/>
        </w:rPr>
        <w:t>Sujeto Obligado</w:t>
      </w:r>
      <w:r w:rsidR="00BF5328" w:rsidRPr="001D1CBC">
        <w:rPr>
          <w:rFonts w:ascii="Palatino Linotype" w:eastAsia="Palatino Linotype" w:hAnsi="Palatino Linotype" w:cs="Palatino Linotype"/>
          <w:sz w:val="22"/>
          <w:szCs w:val="22"/>
        </w:rPr>
        <w:t xml:space="preserve"> </w:t>
      </w:r>
      <w:r w:rsidRPr="001D1CBC">
        <w:rPr>
          <w:rFonts w:ascii="Palatino Linotype" w:eastAsia="Palatino Linotype" w:hAnsi="Palatino Linotype" w:cs="Palatino Linotype"/>
          <w:sz w:val="22"/>
          <w:szCs w:val="22"/>
        </w:rPr>
        <w:t xml:space="preserve">en el ámbito de sus atribuciones, además, el nombre de los beneficiarios, implica invariablemente el uso y destino de recursos públicos; por ello, de conformidad con el artículo 24, fracción XVIII de la Ley de Transparencia y Acceso a la Información Pública del Estado de México y Municipios, </w:t>
      </w:r>
      <w:r w:rsidR="00BF5328" w:rsidRPr="001D1CBC">
        <w:rPr>
          <w:rFonts w:ascii="Palatino Linotype" w:eastAsia="Palatino Linotype" w:hAnsi="Palatino Linotype" w:cs="Palatino Linotype"/>
          <w:sz w:val="22"/>
          <w:szCs w:val="22"/>
        </w:rPr>
        <w:t>el</w:t>
      </w:r>
      <w:r w:rsidR="00BF5328" w:rsidRPr="001D1CBC">
        <w:rPr>
          <w:rFonts w:ascii="Palatino Linotype" w:eastAsia="Palatino Linotype" w:hAnsi="Palatino Linotype" w:cs="Palatino Linotype"/>
          <w:b/>
          <w:sz w:val="22"/>
          <w:szCs w:val="22"/>
        </w:rPr>
        <w:t xml:space="preserve"> Sujeto Obligado</w:t>
      </w:r>
      <w:r w:rsidR="00BF5328" w:rsidRPr="001D1CBC">
        <w:rPr>
          <w:rFonts w:ascii="Palatino Linotype" w:eastAsia="Palatino Linotype" w:hAnsi="Palatino Linotype" w:cs="Palatino Linotype"/>
          <w:sz w:val="22"/>
          <w:szCs w:val="22"/>
        </w:rPr>
        <w:t xml:space="preserve"> </w:t>
      </w:r>
      <w:r w:rsidRPr="001D1CBC">
        <w:rPr>
          <w:rFonts w:ascii="Palatino Linotype" w:eastAsia="Palatino Linotype" w:hAnsi="Palatino Linotype" w:cs="Palatino Linotype"/>
          <w:sz w:val="22"/>
          <w:szCs w:val="22"/>
        </w:rPr>
        <w:t>tiene la obligación de hacer pública toda aquella información relativa a los montos y las personas a quienes entreguen, por cualquier motivo, recursos públicos; así como, los informes que dichas personas les entreguen sobre el uso y destino de dichos recursos. Sirve de sustento el precepto legal en cita:</w:t>
      </w:r>
    </w:p>
    <w:p w14:paraId="7B801722" w14:textId="77777777" w:rsidR="00541DA8" w:rsidRPr="001D1CBC" w:rsidRDefault="00541DA8" w:rsidP="00C46992">
      <w:pPr>
        <w:spacing w:line="360" w:lineRule="auto"/>
        <w:jc w:val="both"/>
        <w:rPr>
          <w:rFonts w:ascii="Palatino Linotype" w:eastAsia="Palatino Linotype" w:hAnsi="Palatino Linotype" w:cs="Palatino Linotype"/>
          <w:sz w:val="22"/>
          <w:szCs w:val="22"/>
        </w:rPr>
      </w:pPr>
    </w:p>
    <w:p w14:paraId="7C047E1E" w14:textId="77777777" w:rsidR="00541DA8" w:rsidRPr="001D1CBC" w:rsidRDefault="00541DA8" w:rsidP="00C46992">
      <w:pPr>
        <w:spacing w:line="276" w:lineRule="auto"/>
        <w:ind w:left="851" w:right="902"/>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w:t>
      </w:r>
      <w:r w:rsidRPr="001D1CBC">
        <w:rPr>
          <w:rFonts w:ascii="Palatino Linotype" w:eastAsia="Palatino Linotype" w:hAnsi="Palatino Linotype" w:cs="Palatino Linotype"/>
          <w:b/>
          <w:i/>
          <w:sz w:val="22"/>
          <w:szCs w:val="22"/>
        </w:rPr>
        <w:t>Artículo 24.</w:t>
      </w:r>
      <w:r w:rsidRPr="001D1CBC">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w:t>
      </w:r>
    </w:p>
    <w:p w14:paraId="53672E06" w14:textId="77777777" w:rsidR="00541DA8" w:rsidRPr="001D1CBC" w:rsidRDefault="00541DA8" w:rsidP="00C46992">
      <w:pPr>
        <w:spacing w:line="276" w:lineRule="auto"/>
        <w:ind w:left="851" w:right="902"/>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w:t>
      </w:r>
    </w:p>
    <w:p w14:paraId="385D7006" w14:textId="77777777" w:rsidR="00541DA8" w:rsidRPr="001D1CBC" w:rsidRDefault="00541DA8" w:rsidP="00C46992">
      <w:pPr>
        <w:spacing w:line="276" w:lineRule="auto"/>
        <w:ind w:left="851" w:right="902"/>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b/>
          <w:i/>
          <w:sz w:val="22"/>
          <w:szCs w:val="22"/>
        </w:rPr>
        <w:t>XVIII. Hacer pública toda aquella información relativa a los montos y las personas a quienes entreguen, por cualquier motivo, recursos públicos, así como los informes que dichas personas les entreguen sobre el uso y destino de dichos recursos</w:t>
      </w:r>
      <w:r w:rsidRPr="001D1CBC">
        <w:rPr>
          <w:rFonts w:ascii="Palatino Linotype" w:eastAsia="Palatino Linotype" w:hAnsi="Palatino Linotype" w:cs="Palatino Linotype"/>
          <w:i/>
          <w:sz w:val="22"/>
          <w:szCs w:val="22"/>
        </w:rPr>
        <w:t>”</w:t>
      </w:r>
    </w:p>
    <w:p w14:paraId="739F79D5" w14:textId="77777777" w:rsidR="00541DA8" w:rsidRPr="001D1CBC" w:rsidRDefault="00541DA8" w:rsidP="00C46992">
      <w:pPr>
        <w:spacing w:line="360" w:lineRule="auto"/>
        <w:ind w:left="851" w:right="902"/>
        <w:jc w:val="both"/>
        <w:rPr>
          <w:rFonts w:ascii="Palatino Linotype" w:eastAsia="Palatino Linotype" w:hAnsi="Palatino Linotype" w:cs="Palatino Linotype"/>
          <w:sz w:val="22"/>
          <w:szCs w:val="22"/>
        </w:rPr>
      </w:pPr>
    </w:p>
    <w:p w14:paraId="4811D08C" w14:textId="4ABA466B" w:rsidR="00541DA8" w:rsidRPr="001D1CBC" w:rsidRDefault="00541DA8"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En esa virtud, es de reiterar al recibir recursos económicos o en especie, son erogaciones que se realizan con erario público, información que por su naturaleza</w:t>
      </w:r>
      <w:r w:rsidR="00BF5328" w:rsidRPr="001D1CBC">
        <w:rPr>
          <w:rFonts w:ascii="Palatino Linotype" w:eastAsia="Palatino Linotype" w:hAnsi="Palatino Linotype" w:cs="Palatino Linotype"/>
          <w:sz w:val="22"/>
          <w:szCs w:val="22"/>
        </w:rPr>
        <w:t xml:space="preserve"> debe ser entregada, así mismo</w:t>
      </w:r>
      <w:r w:rsidRPr="001D1CBC">
        <w:rPr>
          <w:rFonts w:ascii="Palatino Linotype" w:eastAsia="Palatino Linotype" w:hAnsi="Palatino Linotype" w:cs="Palatino Linotype"/>
          <w:sz w:val="22"/>
          <w:szCs w:val="22"/>
        </w:rPr>
        <w:t>, lo que permite transparentar el actuar público.</w:t>
      </w:r>
    </w:p>
    <w:p w14:paraId="672C61B7" w14:textId="77777777" w:rsidR="00BF5328" w:rsidRPr="001D1CBC" w:rsidRDefault="00BF5328" w:rsidP="00C46992">
      <w:pPr>
        <w:spacing w:line="360" w:lineRule="auto"/>
        <w:jc w:val="both"/>
        <w:rPr>
          <w:rFonts w:ascii="Palatino Linotype" w:eastAsia="Palatino Linotype" w:hAnsi="Palatino Linotype" w:cs="Palatino Linotype"/>
          <w:sz w:val="22"/>
          <w:szCs w:val="22"/>
        </w:rPr>
      </w:pPr>
    </w:p>
    <w:p w14:paraId="02AF5325" w14:textId="77777777" w:rsidR="00BF5328" w:rsidRPr="001D1CBC" w:rsidRDefault="00BF5328" w:rsidP="00BF5328">
      <w:pPr>
        <w:widowControl w:val="0"/>
        <w:tabs>
          <w:tab w:val="left" w:pos="1701"/>
          <w:tab w:val="left" w:pos="1843"/>
        </w:tabs>
        <w:spacing w:line="360" w:lineRule="auto"/>
        <w:ind w:right="49"/>
        <w:jc w:val="both"/>
        <w:rPr>
          <w:rFonts w:ascii="Palatino Linotype" w:eastAsia="Palatino Linotype" w:hAnsi="Palatino Linotype" w:cs="Palatino Linotype"/>
          <w:sz w:val="22"/>
        </w:rPr>
      </w:pPr>
      <w:r w:rsidRPr="001D1CBC">
        <w:rPr>
          <w:rFonts w:ascii="Palatino Linotype" w:eastAsia="Palatino Linotype" w:hAnsi="Palatino Linotype" w:cs="Palatino Linotype"/>
          <w:sz w:val="22"/>
        </w:rPr>
        <w:t>Acotado lo anterior, en principio resulta procedente analizar el ámbito competencial del ente público para generar, poseer y/o administrar la información requerida.</w:t>
      </w:r>
    </w:p>
    <w:p w14:paraId="1B155C8E" w14:textId="77777777" w:rsidR="00BF5328" w:rsidRPr="001D1CBC" w:rsidRDefault="00BF5328" w:rsidP="00BF5328">
      <w:pPr>
        <w:widowControl w:val="0"/>
        <w:tabs>
          <w:tab w:val="left" w:pos="1701"/>
          <w:tab w:val="left" w:pos="1843"/>
        </w:tabs>
        <w:spacing w:line="360" w:lineRule="auto"/>
        <w:ind w:right="49"/>
        <w:jc w:val="both"/>
        <w:rPr>
          <w:rFonts w:ascii="Palatino Linotype" w:eastAsia="Palatino Linotype" w:hAnsi="Palatino Linotype" w:cs="Palatino Linotype"/>
          <w:sz w:val="22"/>
        </w:rPr>
      </w:pPr>
    </w:p>
    <w:p w14:paraId="1D8C6A37" w14:textId="24367EA8" w:rsidR="00BF5328" w:rsidRPr="001D1CBC" w:rsidRDefault="00540403" w:rsidP="00BF5328">
      <w:pPr>
        <w:widowControl w:val="0"/>
        <w:tabs>
          <w:tab w:val="left" w:pos="1701"/>
          <w:tab w:val="left" w:pos="1843"/>
        </w:tabs>
        <w:spacing w:line="360" w:lineRule="auto"/>
        <w:ind w:right="49"/>
        <w:jc w:val="both"/>
        <w:rPr>
          <w:rFonts w:ascii="Palatino Linotype" w:eastAsia="Palatino Linotype" w:hAnsi="Palatino Linotype" w:cs="Palatino Linotype"/>
          <w:sz w:val="22"/>
        </w:rPr>
      </w:pPr>
      <w:r w:rsidRPr="001D1CBC">
        <w:rPr>
          <w:rFonts w:ascii="Palatino Linotype" w:eastAsia="Palatino Linotype" w:hAnsi="Palatino Linotype" w:cs="Palatino Linotype"/>
          <w:sz w:val="22"/>
        </w:rPr>
        <w:t>Así, conforme los numerales 2.1.3, 2.1.7, 2.1.9 y 2.1.11</w:t>
      </w:r>
      <w:r w:rsidR="00BF5328" w:rsidRPr="001D1CBC">
        <w:rPr>
          <w:rFonts w:ascii="Palatino Linotype" w:eastAsia="Palatino Linotype" w:hAnsi="Palatino Linotype" w:cs="Palatino Linotype"/>
          <w:sz w:val="22"/>
        </w:rPr>
        <w:t xml:space="preserve"> </w:t>
      </w:r>
      <w:r w:rsidRPr="001D1CBC">
        <w:rPr>
          <w:rFonts w:ascii="Palatino Linotype" w:eastAsia="Palatino Linotype" w:hAnsi="Palatino Linotype" w:cs="Palatino Linotype"/>
          <w:sz w:val="22"/>
        </w:rPr>
        <w:t>del Reglamento Interno del Sistema Municipal para el Desarrollo Integral de la Familia de Tepotzotlán</w:t>
      </w:r>
      <w:r w:rsidR="00BF5328" w:rsidRPr="001D1CBC">
        <w:rPr>
          <w:rFonts w:ascii="Palatino Linotype" w:eastAsia="Palatino Linotype" w:hAnsi="Palatino Linotype" w:cs="Palatino Linotype"/>
          <w:sz w:val="22"/>
        </w:rPr>
        <w:t>, se advierte</w:t>
      </w:r>
      <w:r w:rsidRPr="001D1CBC">
        <w:rPr>
          <w:rFonts w:ascii="Palatino Linotype" w:eastAsia="Palatino Linotype" w:hAnsi="Palatino Linotype" w:cs="Palatino Linotype"/>
          <w:sz w:val="22"/>
        </w:rPr>
        <w:t xml:space="preserve">n las áreas que </w:t>
      </w:r>
      <w:r w:rsidR="00BF5328" w:rsidRPr="001D1CBC">
        <w:rPr>
          <w:rFonts w:ascii="Palatino Linotype" w:eastAsia="Palatino Linotype" w:hAnsi="Palatino Linotype" w:cs="Palatino Linotype"/>
          <w:sz w:val="22"/>
        </w:rPr>
        <w:t>tiene</w:t>
      </w:r>
      <w:r w:rsidRPr="001D1CBC">
        <w:rPr>
          <w:rFonts w:ascii="Palatino Linotype" w:eastAsia="Palatino Linotype" w:hAnsi="Palatino Linotype" w:cs="Palatino Linotype"/>
          <w:sz w:val="22"/>
        </w:rPr>
        <w:t>n</w:t>
      </w:r>
      <w:r w:rsidR="00BF5328" w:rsidRPr="001D1CBC">
        <w:rPr>
          <w:rFonts w:ascii="Palatino Linotype" w:eastAsia="Palatino Linotype" w:hAnsi="Palatino Linotype" w:cs="Palatino Linotype"/>
          <w:sz w:val="22"/>
        </w:rPr>
        <w:t xml:space="preserve"> dentro de sus atribuciones las siguientes:</w:t>
      </w:r>
    </w:p>
    <w:p w14:paraId="2ED3740F" w14:textId="77777777" w:rsidR="00BF5328" w:rsidRPr="001D1CBC" w:rsidRDefault="00BF5328" w:rsidP="00BF5328">
      <w:pPr>
        <w:widowControl w:val="0"/>
        <w:tabs>
          <w:tab w:val="left" w:pos="1701"/>
          <w:tab w:val="left" w:pos="1843"/>
        </w:tabs>
        <w:spacing w:line="276" w:lineRule="auto"/>
        <w:ind w:left="567" w:right="560"/>
        <w:jc w:val="both"/>
        <w:rPr>
          <w:rFonts w:ascii="Palatino Linotype" w:eastAsia="Palatino Linotype" w:hAnsi="Palatino Linotype" w:cs="Palatino Linotype"/>
          <w:i/>
          <w:sz w:val="22"/>
        </w:rPr>
      </w:pPr>
    </w:p>
    <w:p w14:paraId="3BCDABBC" w14:textId="77777777" w:rsidR="00BF5328" w:rsidRPr="001D1CBC" w:rsidRDefault="00BF5328" w:rsidP="00500475">
      <w:pPr>
        <w:widowControl w:val="0"/>
        <w:tabs>
          <w:tab w:val="left" w:pos="1701"/>
          <w:tab w:val="left" w:pos="1843"/>
        </w:tabs>
        <w:spacing w:line="276" w:lineRule="auto"/>
        <w:ind w:left="851" w:right="616"/>
        <w:jc w:val="both"/>
        <w:rPr>
          <w:rFonts w:ascii="Palatino Linotype" w:eastAsia="Palatino Linotype" w:hAnsi="Palatino Linotype" w:cs="Palatino Linotype"/>
          <w:b/>
          <w:i/>
          <w:sz w:val="22"/>
        </w:rPr>
      </w:pPr>
      <w:r w:rsidRPr="001D1CBC">
        <w:rPr>
          <w:rFonts w:ascii="Palatino Linotype" w:eastAsia="Palatino Linotype" w:hAnsi="Palatino Linotype" w:cs="Palatino Linotype"/>
          <w:i/>
          <w:sz w:val="22"/>
        </w:rPr>
        <w:t>“</w:t>
      </w:r>
      <w:r w:rsidRPr="001D1CBC">
        <w:rPr>
          <w:rFonts w:ascii="Palatino Linotype" w:eastAsia="Palatino Linotype" w:hAnsi="Palatino Linotype" w:cs="Palatino Linotype"/>
          <w:b/>
          <w:i/>
          <w:sz w:val="22"/>
        </w:rPr>
        <w:t>2.1.3. COORDINACIÓN DE ATENCIÓN A LA DISCAPACIDAD</w:t>
      </w:r>
    </w:p>
    <w:p w14:paraId="3B67824A" w14:textId="77777777" w:rsidR="00CB31E3" w:rsidRPr="001D1CBC" w:rsidRDefault="00CB31E3" w:rsidP="00500475">
      <w:pPr>
        <w:widowControl w:val="0"/>
        <w:tabs>
          <w:tab w:val="left" w:pos="1701"/>
          <w:tab w:val="left" w:pos="1843"/>
        </w:tabs>
        <w:spacing w:line="276" w:lineRule="auto"/>
        <w:ind w:left="851" w:right="616"/>
        <w:jc w:val="both"/>
        <w:rPr>
          <w:rFonts w:ascii="Palatino Linotype" w:eastAsia="Palatino Linotype" w:hAnsi="Palatino Linotype" w:cs="Palatino Linotype"/>
          <w:i/>
          <w:sz w:val="22"/>
        </w:rPr>
      </w:pPr>
    </w:p>
    <w:p w14:paraId="01182025" w14:textId="1B9EC1ED" w:rsidR="00BF5328" w:rsidRPr="001D1CBC" w:rsidRDefault="00BF5328" w:rsidP="00500475">
      <w:pPr>
        <w:widowControl w:val="0"/>
        <w:tabs>
          <w:tab w:val="left" w:pos="1701"/>
          <w:tab w:val="left" w:pos="1843"/>
        </w:tabs>
        <w:spacing w:line="276" w:lineRule="auto"/>
        <w:ind w:left="851" w:right="616"/>
        <w:jc w:val="both"/>
        <w:rPr>
          <w:rFonts w:ascii="Palatino Linotype" w:eastAsia="Palatino Linotype" w:hAnsi="Palatino Linotype" w:cs="Palatino Linotype"/>
          <w:i/>
          <w:sz w:val="22"/>
        </w:rPr>
      </w:pPr>
      <w:r w:rsidRPr="001D1CBC">
        <w:rPr>
          <w:rFonts w:ascii="Palatino Linotype" w:eastAsia="Palatino Linotype" w:hAnsi="Palatino Linotype" w:cs="Palatino Linotype"/>
          <w:i/>
          <w:sz w:val="22"/>
        </w:rPr>
        <w:t xml:space="preserve">1. OBJETIVO: Integrar un equipo multidisciplinario que brinde servicios de rehabilitación a las personas con algún tipo de discapacidad, de tal forma que puedan contribuir a mejorar la calidad de vida de este grupo vulnerable, otorgándoles servicios que les ayuden a recuperar las funciones básicas de sus órganos, pero sobre todo que les permitan ser autosuficientes. </w:t>
      </w:r>
    </w:p>
    <w:p w14:paraId="41DBF5E9" w14:textId="77777777" w:rsidR="00BF5328" w:rsidRPr="001D1CBC" w:rsidRDefault="00BF5328" w:rsidP="00500475">
      <w:pPr>
        <w:widowControl w:val="0"/>
        <w:tabs>
          <w:tab w:val="left" w:pos="1701"/>
          <w:tab w:val="left" w:pos="1843"/>
        </w:tabs>
        <w:spacing w:line="276" w:lineRule="auto"/>
        <w:ind w:left="851" w:right="616"/>
        <w:jc w:val="both"/>
        <w:rPr>
          <w:rFonts w:ascii="Palatino Linotype" w:eastAsia="Palatino Linotype" w:hAnsi="Palatino Linotype" w:cs="Palatino Linotype"/>
          <w:i/>
          <w:sz w:val="22"/>
        </w:rPr>
      </w:pPr>
      <w:r w:rsidRPr="001D1CBC">
        <w:rPr>
          <w:rFonts w:ascii="Palatino Linotype" w:eastAsia="Palatino Linotype" w:hAnsi="Palatino Linotype" w:cs="Palatino Linotype"/>
          <w:i/>
          <w:sz w:val="22"/>
        </w:rPr>
        <w:t>II. FUNCIONES:</w:t>
      </w:r>
    </w:p>
    <w:p w14:paraId="58CC906C" w14:textId="78BF2360" w:rsidR="00BF5328" w:rsidRPr="001D1CBC" w:rsidRDefault="00BF5328" w:rsidP="00500475">
      <w:pPr>
        <w:widowControl w:val="0"/>
        <w:tabs>
          <w:tab w:val="left" w:pos="1701"/>
          <w:tab w:val="left" w:pos="1843"/>
        </w:tabs>
        <w:spacing w:line="276" w:lineRule="auto"/>
        <w:ind w:left="851" w:right="616"/>
        <w:jc w:val="both"/>
        <w:rPr>
          <w:rFonts w:ascii="Palatino Linotype" w:eastAsia="Palatino Linotype" w:hAnsi="Palatino Linotype" w:cs="Palatino Linotype"/>
          <w:i/>
          <w:sz w:val="22"/>
        </w:rPr>
      </w:pPr>
      <w:r w:rsidRPr="001D1CBC">
        <w:rPr>
          <w:rFonts w:ascii="Palatino Linotype" w:eastAsia="Palatino Linotype" w:hAnsi="Palatino Linotype" w:cs="Palatino Linotype"/>
          <w:i/>
          <w:sz w:val="22"/>
        </w:rPr>
        <w:t>…</w:t>
      </w:r>
    </w:p>
    <w:p w14:paraId="6FBF416B" w14:textId="0A0920C3" w:rsidR="00BF5328" w:rsidRPr="001D1CBC" w:rsidRDefault="00BF5328" w:rsidP="00500475">
      <w:pPr>
        <w:widowControl w:val="0"/>
        <w:tabs>
          <w:tab w:val="left" w:pos="1701"/>
          <w:tab w:val="left" w:pos="1843"/>
        </w:tabs>
        <w:spacing w:line="276" w:lineRule="auto"/>
        <w:ind w:left="851" w:right="616"/>
        <w:jc w:val="both"/>
        <w:rPr>
          <w:rFonts w:ascii="Palatino Linotype" w:eastAsia="Palatino Linotype" w:hAnsi="Palatino Linotype" w:cs="Palatino Linotype"/>
          <w:b/>
          <w:i/>
          <w:sz w:val="22"/>
        </w:rPr>
      </w:pPr>
      <w:r w:rsidRPr="001D1CBC">
        <w:rPr>
          <w:rFonts w:ascii="Palatino Linotype" w:eastAsia="Palatino Linotype" w:hAnsi="Palatino Linotype" w:cs="Palatino Linotype"/>
          <w:b/>
          <w:i/>
          <w:sz w:val="22"/>
        </w:rPr>
        <w:t>c) Planear, programar, organizar, dirigir, ejecutar, controlar y evaluar el desarrollo de los programas, proyectos y acciones encomendados a su cargo, e informar sobre los avances correspondientes.</w:t>
      </w:r>
    </w:p>
    <w:p w14:paraId="74BBFEE8" w14:textId="4AFCC9DD" w:rsidR="008B2C1C" w:rsidRPr="001D1CBC" w:rsidRDefault="008B2C1C" w:rsidP="00500475">
      <w:pPr>
        <w:widowControl w:val="0"/>
        <w:tabs>
          <w:tab w:val="left" w:pos="1701"/>
          <w:tab w:val="left" w:pos="1843"/>
        </w:tabs>
        <w:spacing w:line="276" w:lineRule="auto"/>
        <w:ind w:left="851" w:right="616"/>
        <w:jc w:val="both"/>
        <w:rPr>
          <w:rFonts w:ascii="Palatino Linotype" w:eastAsia="Palatino Linotype" w:hAnsi="Palatino Linotype" w:cs="Palatino Linotype"/>
          <w:i/>
          <w:sz w:val="22"/>
        </w:rPr>
      </w:pPr>
      <w:r w:rsidRPr="001D1CBC">
        <w:rPr>
          <w:rFonts w:ascii="Palatino Linotype" w:eastAsia="Palatino Linotype" w:hAnsi="Palatino Linotype" w:cs="Palatino Linotype"/>
          <w:i/>
          <w:sz w:val="22"/>
        </w:rPr>
        <w:t>…</w:t>
      </w:r>
    </w:p>
    <w:p w14:paraId="5ED90763" w14:textId="45D4DDF2" w:rsidR="008B2C1C" w:rsidRPr="001D1CBC" w:rsidRDefault="008B2C1C" w:rsidP="00500475">
      <w:pPr>
        <w:widowControl w:val="0"/>
        <w:tabs>
          <w:tab w:val="left" w:pos="1701"/>
          <w:tab w:val="left" w:pos="1843"/>
        </w:tabs>
        <w:spacing w:line="276" w:lineRule="auto"/>
        <w:ind w:left="851" w:right="616"/>
        <w:jc w:val="both"/>
        <w:rPr>
          <w:rFonts w:ascii="Palatino Linotype" w:eastAsia="Palatino Linotype" w:hAnsi="Palatino Linotype" w:cs="Palatino Linotype"/>
          <w:i/>
          <w:sz w:val="22"/>
        </w:rPr>
      </w:pPr>
      <w:r w:rsidRPr="001D1CBC">
        <w:rPr>
          <w:rFonts w:ascii="Palatino Linotype" w:eastAsia="Palatino Linotype" w:hAnsi="Palatino Linotype" w:cs="Palatino Linotype"/>
          <w:i/>
          <w:sz w:val="22"/>
        </w:rPr>
        <w:t>i) Gestionar ante las instancias correspondientes los apoyos necesarios que permitan a las personas con discapacidad obtener beneficios en su calidad de vida, en los aspectos físico, laboral, social, educativo y recreativo;</w:t>
      </w:r>
    </w:p>
    <w:p w14:paraId="144FAD82" w14:textId="77777777" w:rsidR="008B2C1C" w:rsidRPr="001D1CBC" w:rsidRDefault="008B2C1C" w:rsidP="00500475">
      <w:pPr>
        <w:widowControl w:val="0"/>
        <w:tabs>
          <w:tab w:val="left" w:pos="1701"/>
          <w:tab w:val="left" w:pos="1843"/>
        </w:tabs>
        <w:spacing w:line="276" w:lineRule="auto"/>
        <w:ind w:left="851" w:right="616"/>
        <w:jc w:val="both"/>
        <w:rPr>
          <w:rFonts w:ascii="Palatino Linotype" w:eastAsia="Palatino Linotype" w:hAnsi="Palatino Linotype" w:cs="Palatino Linotype"/>
          <w:b/>
          <w:i/>
          <w:sz w:val="22"/>
        </w:rPr>
      </w:pPr>
      <w:r w:rsidRPr="001D1CBC">
        <w:rPr>
          <w:rFonts w:ascii="Palatino Linotype" w:eastAsia="Palatino Linotype" w:hAnsi="Palatino Linotype" w:cs="Palatino Linotype"/>
          <w:i/>
          <w:sz w:val="22"/>
        </w:rPr>
        <w:t xml:space="preserve">j) </w:t>
      </w:r>
      <w:r w:rsidRPr="001D1CBC">
        <w:rPr>
          <w:rFonts w:ascii="Palatino Linotype" w:eastAsia="Palatino Linotype" w:hAnsi="Palatino Linotype" w:cs="Palatino Linotype"/>
          <w:b/>
          <w:i/>
          <w:sz w:val="22"/>
        </w:rPr>
        <w:t>Ofrecer consulta médica especializada a las personas con discapacidad;</w:t>
      </w:r>
    </w:p>
    <w:p w14:paraId="4FC01C62" w14:textId="77777777" w:rsidR="008B2C1C" w:rsidRPr="001D1CBC" w:rsidRDefault="008B2C1C" w:rsidP="00500475">
      <w:pPr>
        <w:widowControl w:val="0"/>
        <w:tabs>
          <w:tab w:val="left" w:pos="1701"/>
          <w:tab w:val="left" w:pos="1843"/>
        </w:tabs>
        <w:spacing w:line="276" w:lineRule="auto"/>
        <w:ind w:left="851" w:right="616"/>
        <w:jc w:val="both"/>
        <w:rPr>
          <w:rFonts w:ascii="Palatino Linotype" w:eastAsia="Palatino Linotype" w:hAnsi="Palatino Linotype" w:cs="Palatino Linotype"/>
          <w:b/>
          <w:i/>
          <w:sz w:val="22"/>
        </w:rPr>
      </w:pPr>
      <w:r w:rsidRPr="001D1CBC">
        <w:rPr>
          <w:rFonts w:ascii="Palatino Linotype" w:eastAsia="Palatino Linotype" w:hAnsi="Palatino Linotype" w:cs="Palatino Linotype"/>
          <w:b/>
          <w:i/>
          <w:sz w:val="22"/>
        </w:rPr>
        <w:t>k) Ofrecer las terapias físicas, ocupacionales y de lenguaje que el paciente requiera;</w:t>
      </w:r>
    </w:p>
    <w:p w14:paraId="180DB25F" w14:textId="1247416E" w:rsidR="008B2C1C" w:rsidRPr="001D1CBC" w:rsidRDefault="008B2C1C" w:rsidP="00500475">
      <w:pPr>
        <w:widowControl w:val="0"/>
        <w:tabs>
          <w:tab w:val="left" w:pos="1701"/>
          <w:tab w:val="left" w:pos="1843"/>
        </w:tabs>
        <w:spacing w:line="276" w:lineRule="auto"/>
        <w:ind w:left="851" w:right="616"/>
        <w:jc w:val="both"/>
        <w:rPr>
          <w:rFonts w:ascii="Palatino Linotype" w:eastAsia="Palatino Linotype" w:hAnsi="Palatino Linotype" w:cs="Palatino Linotype"/>
          <w:i/>
          <w:sz w:val="22"/>
        </w:rPr>
      </w:pPr>
      <w:r w:rsidRPr="001D1CBC">
        <w:rPr>
          <w:rFonts w:ascii="Palatino Linotype" w:eastAsia="Palatino Linotype" w:hAnsi="Palatino Linotype" w:cs="Palatino Linotype"/>
          <w:i/>
          <w:sz w:val="22"/>
        </w:rPr>
        <w:t>l) Fomentar la integración educativa, social y recreativa de las personas con discapacidad;</w:t>
      </w:r>
    </w:p>
    <w:p w14:paraId="42947A14" w14:textId="3D6C863F" w:rsidR="008B2C1C" w:rsidRPr="001D1CBC" w:rsidRDefault="008B2C1C" w:rsidP="00500475">
      <w:pPr>
        <w:widowControl w:val="0"/>
        <w:tabs>
          <w:tab w:val="left" w:pos="1701"/>
          <w:tab w:val="left" w:pos="1843"/>
        </w:tabs>
        <w:spacing w:line="276" w:lineRule="auto"/>
        <w:ind w:left="851" w:right="616"/>
        <w:jc w:val="both"/>
        <w:rPr>
          <w:rFonts w:ascii="Palatino Linotype" w:eastAsia="Palatino Linotype" w:hAnsi="Palatino Linotype" w:cs="Palatino Linotype"/>
          <w:i/>
          <w:sz w:val="22"/>
        </w:rPr>
      </w:pPr>
      <w:r w:rsidRPr="001D1CBC">
        <w:rPr>
          <w:rFonts w:ascii="Palatino Linotype" w:eastAsia="Palatino Linotype" w:hAnsi="Palatino Linotype" w:cs="Palatino Linotype"/>
          <w:i/>
          <w:sz w:val="22"/>
        </w:rPr>
        <w:t>m) Establecer vínculos con el sector empresarial con el fin de integrar a las personas con discapacidad a la plantilla laboral en condiciones dignas y adecuadas;</w:t>
      </w:r>
    </w:p>
    <w:p w14:paraId="551C367E" w14:textId="263AE28D" w:rsidR="008B2C1C" w:rsidRPr="001D1CBC" w:rsidRDefault="008B2C1C" w:rsidP="00500475">
      <w:pPr>
        <w:widowControl w:val="0"/>
        <w:tabs>
          <w:tab w:val="left" w:pos="1701"/>
          <w:tab w:val="left" w:pos="1843"/>
        </w:tabs>
        <w:spacing w:line="276" w:lineRule="auto"/>
        <w:ind w:left="851" w:right="616"/>
        <w:jc w:val="both"/>
        <w:rPr>
          <w:rFonts w:ascii="Palatino Linotype" w:eastAsia="Palatino Linotype" w:hAnsi="Palatino Linotype" w:cs="Palatino Linotype"/>
          <w:b/>
          <w:i/>
          <w:sz w:val="22"/>
        </w:rPr>
      </w:pPr>
      <w:r w:rsidRPr="001D1CBC">
        <w:rPr>
          <w:rFonts w:ascii="Palatino Linotype" w:eastAsia="Palatino Linotype" w:hAnsi="Palatino Linotype" w:cs="Palatino Linotype"/>
          <w:b/>
          <w:i/>
          <w:sz w:val="22"/>
        </w:rPr>
        <w:t>n) Realizar el padrón Municipal de personas con discapacidad;</w:t>
      </w:r>
    </w:p>
    <w:p w14:paraId="7E42CD1D" w14:textId="477D7EAE" w:rsidR="00BF5328" w:rsidRPr="001D1CBC" w:rsidRDefault="008B2C1C" w:rsidP="00500475">
      <w:pPr>
        <w:widowControl w:val="0"/>
        <w:tabs>
          <w:tab w:val="left" w:pos="1701"/>
          <w:tab w:val="left" w:pos="1843"/>
        </w:tabs>
        <w:spacing w:line="276" w:lineRule="auto"/>
        <w:ind w:left="851" w:right="616"/>
        <w:jc w:val="both"/>
        <w:rPr>
          <w:rFonts w:ascii="Palatino Linotype" w:eastAsia="Palatino Linotype" w:hAnsi="Palatino Linotype" w:cs="Palatino Linotype"/>
          <w:i/>
          <w:sz w:val="22"/>
        </w:rPr>
      </w:pPr>
      <w:r w:rsidRPr="001D1CBC">
        <w:rPr>
          <w:rFonts w:ascii="Palatino Linotype" w:eastAsia="Palatino Linotype" w:hAnsi="Palatino Linotype" w:cs="Palatino Linotype"/>
          <w:i/>
          <w:sz w:val="22"/>
        </w:rPr>
        <w:t>o) Mantener actualizado el catálogo de clasificación de la información pública que generen en el cumplimiento de sus funciones y entregarla oportunamente, cuando les sea solicitada, a la Unidad de Transparencia;</w:t>
      </w:r>
      <w:r w:rsidR="00540403" w:rsidRPr="001D1CBC">
        <w:rPr>
          <w:rFonts w:ascii="Palatino Linotype" w:eastAsia="Palatino Linotype" w:hAnsi="Palatino Linotype" w:cs="Palatino Linotype"/>
          <w:i/>
          <w:sz w:val="22"/>
        </w:rPr>
        <w:t>..</w:t>
      </w:r>
      <w:r w:rsidRPr="001D1CBC">
        <w:rPr>
          <w:rFonts w:ascii="Palatino Linotype" w:eastAsia="Palatino Linotype" w:hAnsi="Palatino Linotype" w:cs="Palatino Linotype"/>
          <w:i/>
          <w:sz w:val="22"/>
        </w:rPr>
        <w:t>.</w:t>
      </w:r>
      <w:r w:rsidRPr="001D1CBC">
        <w:rPr>
          <w:rFonts w:ascii="Palatino Linotype" w:eastAsia="Palatino Linotype" w:hAnsi="Palatino Linotype" w:cs="Palatino Linotype"/>
          <w:i/>
          <w:sz w:val="22"/>
        </w:rPr>
        <w:cr/>
      </w:r>
    </w:p>
    <w:p w14:paraId="1C288893" w14:textId="77777777" w:rsidR="008B2C1C" w:rsidRPr="001D1CBC" w:rsidRDefault="008B2C1C" w:rsidP="00500475">
      <w:pPr>
        <w:widowControl w:val="0"/>
        <w:tabs>
          <w:tab w:val="left" w:pos="1701"/>
          <w:tab w:val="left" w:pos="1843"/>
        </w:tabs>
        <w:spacing w:line="276" w:lineRule="auto"/>
        <w:ind w:left="851" w:right="616"/>
        <w:jc w:val="both"/>
        <w:rPr>
          <w:rFonts w:ascii="Palatino Linotype" w:eastAsia="Palatino Linotype" w:hAnsi="Palatino Linotype" w:cs="Palatino Linotype"/>
          <w:b/>
          <w:i/>
          <w:sz w:val="22"/>
        </w:rPr>
      </w:pPr>
      <w:r w:rsidRPr="001D1CBC">
        <w:rPr>
          <w:rFonts w:ascii="Palatino Linotype" w:eastAsia="Palatino Linotype" w:hAnsi="Palatino Linotype" w:cs="Palatino Linotype"/>
          <w:b/>
          <w:i/>
          <w:sz w:val="22"/>
        </w:rPr>
        <w:t>2.1.7. COORDINACIÓN DE SERVICIOS MÉDICOS</w:t>
      </w:r>
    </w:p>
    <w:p w14:paraId="1282A17C" w14:textId="77777777" w:rsidR="00540403" w:rsidRPr="001D1CBC" w:rsidRDefault="00540403" w:rsidP="00500475">
      <w:pPr>
        <w:widowControl w:val="0"/>
        <w:tabs>
          <w:tab w:val="left" w:pos="1701"/>
          <w:tab w:val="left" w:pos="1843"/>
        </w:tabs>
        <w:spacing w:line="276" w:lineRule="auto"/>
        <w:ind w:left="851" w:right="616"/>
        <w:jc w:val="both"/>
        <w:rPr>
          <w:rFonts w:ascii="Palatino Linotype" w:eastAsia="Palatino Linotype" w:hAnsi="Palatino Linotype" w:cs="Palatino Linotype"/>
          <w:b/>
          <w:i/>
          <w:sz w:val="22"/>
        </w:rPr>
      </w:pPr>
    </w:p>
    <w:p w14:paraId="5A0C341C" w14:textId="77777777" w:rsidR="008B2C1C" w:rsidRPr="001D1CBC" w:rsidRDefault="008B2C1C" w:rsidP="00500475">
      <w:pPr>
        <w:widowControl w:val="0"/>
        <w:tabs>
          <w:tab w:val="left" w:pos="1701"/>
          <w:tab w:val="left" w:pos="1843"/>
        </w:tabs>
        <w:spacing w:line="276" w:lineRule="auto"/>
        <w:ind w:left="851" w:right="616"/>
        <w:jc w:val="both"/>
        <w:rPr>
          <w:rFonts w:ascii="Palatino Linotype" w:eastAsia="Palatino Linotype" w:hAnsi="Palatino Linotype" w:cs="Palatino Linotype"/>
          <w:i/>
          <w:sz w:val="22"/>
        </w:rPr>
      </w:pPr>
      <w:r w:rsidRPr="001D1CBC">
        <w:rPr>
          <w:rFonts w:ascii="Palatino Linotype" w:eastAsia="Palatino Linotype" w:hAnsi="Palatino Linotype" w:cs="Palatino Linotype"/>
          <w:i/>
          <w:sz w:val="22"/>
        </w:rPr>
        <w:t>1. OBJETIVO:</w:t>
      </w:r>
    </w:p>
    <w:p w14:paraId="06095788" w14:textId="518514FA" w:rsidR="008B2C1C" w:rsidRPr="001D1CBC" w:rsidRDefault="008B2C1C" w:rsidP="00500475">
      <w:pPr>
        <w:widowControl w:val="0"/>
        <w:tabs>
          <w:tab w:val="left" w:pos="1701"/>
          <w:tab w:val="left" w:pos="1843"/>
        </w:tabs>
        <w:spacing w:line="276" w:lineRule="auto"/>
        <w:ind w:left="851" w:right="616"/>
        <w:jc w:val="both"/>
        <w:rPr>
          <w:rFonts w:ascii="Palatino Linotype" w:eastAsia="Palatino Linotype" w:hAnsi="Palatino Linotype" w:cs="Palatino Linotype"/>
          <w:i/>
          <w:sz w:val="22"/>
        </w:rPr>
      </w:pPr>
      <w:r w:rsidRPr="001D1CBC">
        <w:rPr>
          <w:rFonts w:ascii="Palatino Linotype" w:eastAsia="Palatino Linotype" w:hAnsi="Palatino Linotype" w:cs="Palatino Linotype"/>
          <w:i/>
          <w:sz w:val="22"/>
        </w:rPr>
        <w:t xml:space="preserve">Coordinar, </w:t>
      </w:r>
      <w:r w:rsidRPr="001D1CBC">
        <w:rPr>
          <w:rFonts w:ascii="Palatino Linotype" w:eastAsia="Palatino Linotype" w:hAnsi="Palatino Linotype" w:cs="Palatino Linotype"/>
          <w:b/>
          <w:i/>
          <w:sz w:val="22"/>
        </w:rPr>
        <w:t xml:space="preserve">supervisar, analizar y elaborar estrategias de prevención, promoción, educación para la salud, así como garantizar el acceso universal a la prestación de los servicios de salud de calidad </w:t>
      </w:r>
      <w:r w:rsidRPr="001D1CBC">
        <w:rPr>
          <w:rFonts w:ascii="Palatino Linotype" w:eastAsia="Palatino Linotype" w:hAnsi="Palatino Linotype" w:cs="Palatino Linotype"/>
          <w:i/>
          <w:sz w:val="22"/>
        </w:rPr>
        <w:t>en los diferentes centros de atención del Sistema.</w:t>
      </w:r>
    </w:p>
    <w:p w14:paraId="2F6FB787" w14:textId="77777777" w:rsidR="008B2C1C" w:rsidRPr="001D1CBC" w:rsidRDefault="008B2C1C" w:rsidP="00500475">
      <w:pPr>
        <w:widowControl w:val="0"/>
        <w:tabs>
          <w:tab w:val="left" w:pos="1701"/>
          <w:tab w:val="left" w:pos="1843"/>
        </w:tabs>
        <w:spacing w:line="276" w:lineRule="auto"/>
        <w:ind w:left="851" w:right="616"/>
        <w:jc w:val="both"/>
        <w:rPr>
          <w:rFonts w:ascii="Palatino Linotype" w:eastAsia="Palatino Linotype" w:hAnsi="Palatino Linotype" w:cs="Palatino Linotype"/>
          <w:i/>
          <w:sz w:val="22"/>
        </w:rPr>
      </w:pPr>
      <w:r w:rsidRPr="001D1CBC">
        <w:rPr>
          <w:rFonts w:ascii="Palatino Linotype" w:eastAsia="Palatino Linotype" w:hAnsi="Palatino Linotype" w:cs="Palatino Linotype"/>
          <w:i/>
          <w:sz w:val="22"/>
        </w:rPr>
        <w:t>II. FUNCIONES:</w:t>
      </w:r>
    </w:p>
    <w:p w14:paraId="1D0BB02B" w14:textId="2C9AEB3E" w:rsidR="008B2C1C" w:rsidRPr="001D1CBC" w:rsidRDefault="008B2C1C" w:rsidP="00500475">
      <w:pPr>
        <w:widowControl w:val="0"/>
        <w:tabs>
          <w:tab w:val="left" w:pos="1701"/>
          <w:tab w:val="left" w:pos="1843"/>
        </w:tabs>
        <w:spacing w:line="276" w:lineRule="auto"/>
        <w:ind w:left="851" w:right="616"/>
        <w:jc w:val="both"/>
        <w:rPr>
          <w:rFonts w:ascii="Palatino Linotype" w:eastAsia="Palatino Linotype" w:hAnsi="Palatino Linotype" w:cs="Palatino Linotype"/>
          <w:i/>
          <w:sz w:val="22"/>
        </w:rPr>
      </w:pPr>
      <w:r w:rsidRPr="001D1CBC">
        <w:rPr>
          <w:rFonts w:ascii="Palatino Linotype" w:eastAsia="Palatino Linotype" w:hAnsi="Palatino Linotype" w:cs="Palatino Linotype"/>
          <w:i/>
          <w:sz w:val="22"/>
        </w:rPr>
        <w:t>…</w:t>
      </w:r>
    </w:p>
    <w:p w14:paraId="0B9F83B8" w14:textId="742109A8" w:rsidR="008B2C1C" w:rsidRPr="001D1CBC" w:rsidRDefault="008B2C1C" w:rsidP="00500475">
      <w:pPr>
        <w:widowControl w:val="0"/>
        <w:tabs>
          <w:tab w:val="left" w:pos="1701"/>
          <w:tab w:val="left" w:pos="1843"/>
        </w:tabs>
        <w:spacing w:line="276" w:lineRule="auto"/>
        <w:ind w:left="851" w:right="616"/>
        <w:jc w:val="both"/>
        <w:rPr>
          <w:rFonts w:ascii="Palatino Linotype" w:eastAsia="Palatino Linotype" w:hAnsi="Palatino Linotype" w:cs="Palatino Linotype"/>
          <w:i/>
          <w:sz w:val="22"/>
        </w:rPr>
      </w:pPr>
      <w:r w:rsidRPr="001D1CBC">
        <w:rPr>
          <w:rFonts w:ascii="Palatino Linotype" w:eastAsia="Palatino Linotype" w:hAnsi="Palatino Linotype" w:cs="Palatino Linotype"/>
          <w:i/>
          <w:sz w:val="22"/>
        </w:rPr>
        <w:t>b) Planear, programar, organizar, dirigir, ejecutar, controlar y evaluar el desarrollo de los programas, proyectos y acciones encomendados a su cargo, e informar sobre los avances correspondientes.</w:t>
      </w:r>
    </w:p>
    <w:p w14:paraId="05A6FE41" w14:textId="018CD395" w:rsidR="008B2C1C" w:rsidRPr="001D1CBC" w:rsidRDefault="008B2C1C" w:rsidP="00500475">
      <w:pPr>
        <w:widowControl w:val="0"/>
        <w:tabs>
          <w:tab w:val="left" w:pos="1701"/>
          <w:tab w:val="left" w:pos="1843"/>
        </w:tabs>
        <w:spacing w:line="276" w:lineRule="auto"/>
        <w:ind w:left="851" w:right="616"/>
        <w:jc w:val="both"/>
        <w:rPr>
          <w:rFonts w:ascii="Palatino Linotype" w:eastAsia="Palatino Linotype" w:hAnsi="Palatino Linotype" w:cs="Palatino Linotype"/>
          <w:i/>
          <w:sz w:val="22"/>
        </w:rPr>
      </w:pPr>
      <w:r w:rsidRPr="001D1CBC">
        <w:rPr>
          <w:rFonts w:ascii="Palatino Linotype" w:eastAsia="Palatino Linotype" w:hAnsi="Palatino Linotype" w:cs="Palatino Linotype"/>
          <w:i/>
          <w:sz w:val="22"/>
        </w:rPr>
        <w:t>c) Asesorar y emitir opiniones en asuntos de su competencia.</w:t>
      </w:r>
    </w:p>
    <w:p w14:paraId="7274C240" w14:textId="77C7D65C" w:rsidR="008B2C1C" w:rsidRPr="001D1CBC" w:rsidRDefault="008B2C1C" w:rsidP="00500475">
      <w:pPr>
        <w:widowControl w:val="0"/>
        <w:tabs>
          <w:tab w:val="left" w:pos="1701"/>
          <w:tab w:val="left" w:pos="1843"/>
        </w:tabs>
        <w:spacing w:line="276" w:lineRule="auto"/>
        <w:ind w:left="851" w:right="616"/>
        <w:jc w:val="both"/>
        <w:rPr>
          <w:rFonts w:ascii="Palatino Linotype" w:eastAsia="Palatino Linotype" w:hAnsi="Palatino Linotype" w:cs="Palatino Linotype"/>
          <w:i/>
          <w:sz w:val="22"/>
        </w:rPr>
      </w:pPr>
      <w:r w:rsidRPr="001D1CBC">
        <w:rPr>
          <w:rFonts w:ascii="Palatino Linotype" w:eastAsia="Palatino Linotype" w:hAnsi="Palatino Linotype" w:cs="Palatino Linotype"/>
          <w:i/>
          <w:sz w:val="22"/>
        </w:rPr>
        <w:t>…</w:t>
      </w:r>
    </w:p>
    <w:p w14:paraId="044D0BC3" w14:textId="2A3C5216" w:rsidR="008B2C1C" w:rsidRPr="001D1CBC" w:rsidRDefault="008B2C1C" w:rsidP="00500475">
      <w:pPr>
        <w:widowControl w:val="0"/>
        <w:tabs>
          <w:tab w:val="left" w:pos="1701"/>
          <w:tab w:val="left" w:pos="1843"/>
        </w:tabs>
        <w:spacing w:line="276" w:lineRule="auto"/>
        <w:ind w:left="851" w:right="616"/>
        <w:jc w:val="both"/>
        <w:rPr>
          <w:rFonts w:ascii="Palatino Linotype" w:eastAsia="Palatino Linotype" w:hAnsi="Palatino Linotype" w:cs="Palatino Linotype"/>
          <w:b/>
          <w:i/>
          <w:sz w:val="22"/>
        </w:rPr>
      </w:pPr>
      <w:r w:rsidRPr="001D1CBC">
        <w:rPr>
          <w:rFonts w:ascii="Palatino Linotype" w:eastAsia="Palatino Linotype" w:hAnsi="Palatino Linotype" w:cs="Palatino Linotype"/>
          <w:b/>
          <w:i/>
          <w:sz w:val="22"/>
        </w:rPr>
        <w:t>g) Promover el modelo de educación para la salud, bienestar social y comunitario, para garantizar mejores condiciones de vida;</w:t>
      </w:r>
    </w:p>
    <w:p w14:paraId="44AE82FB" w14:textId="77777777" w:rsidR="008B2C1C" w:rsidRPr="001D1CBC" w:rsidRDefault="008B2C1C" w:rsidP="00500475">
      <w:pPr>
        <w:widowControl w:val="0"/>
        <w:tabs>
          <w:tab w:val="left" w:pos="1701"/>
          <w:tab w:val="left" w:pos="1843"/>
        </w:tabs>
        <w:spacing w:line="276" w:lineRule="auto"/>
        <w:ind w:left="851" w:right="616"/>
        <w:jc w:val="both"/>
        <w:rPr>
          <w:rFonts w:ascii="Palatino Linotype" w:eastAsia="Palatino Linotype" w:hAnsi="Palatino Linotype" w:cs="Palatino Linotype"/>
          <w:i/>
          <w:sz w:val="22"/>
        </w:rPr>
      </w:pPr>
      <w:r w:rsidRPr="001D1CBC">
        <w:rPr>
          <w:rFonts w:ascii="Palatino Linotype" w:eastAsia="Palatino Linotype" w:hAnsi="Palatino Linotype" w:cs="Palatino Linotype"/>
          <w:i/>
          <w:sz w:val="22"/>
        </w:rPr>
        <w:t>p) Programar y coordinar brigadas médicas en las comunidades del municipio.</w:t>
      </w:r>
    </w:p>
    <w:p w14:paraId="75E3A5DB" w14:textId="77777777" w:rsidR="008B2C1C" w:rsidRPr="001D1CBC" w:rsidRDefault="008B2C1C" w:rsidP="00500475">
      <w:pPr>
        <w:widowControl w:val="0"/>
        <w:tabs>
          <w:tab w:val="left" w:pos="1701"/>
          <w:tab w:val="left" w:pos="1843"/>
        </w:tabs>
        <w:spacing w:line="276" w:lineRule="auto"/>
        <w:ind w:left="851" w:right="616"/>
        <w:jc w:val="both"/>
        <w:rPr>
          <w:rFonts w:ascii="Palatino Linotype" w:eastAsia="Palatino Linotype" w:hAnsi="Palatino Linotype" w:cs="Palatino Linotype"/>
          <w:i/>
          <w:sz w:val="22"/>
        </w:rPr>
      </w:pPr>
      <w:r w:rsidRPr="001D1CBC">
        <w:rPr>
          <w:rFonts w:ascii="Palatino Linotype" w:eastAsia="Palatino Linotype" w:hAnsi="Palatino Linotype" w:cs="Palatino Linotype"/>
          <w:i/>
          <w:sz w:val="22"/>
        </w:rPr>
        <w:t>q) Coadyuvar con las demás Unidades Administrativas del Sistema Municipal DIF, en materia de salud.</w:t>
      </w:r>
    </w:p>
    <w:p w14:paraId="01CA56F4" w14:textId="6EBC522B" w:rsidR="008B2C1C" w:rsidRPr="001D1CBC" w:rsidRDefault="008B2C1C" w:rsidP="00500475">
      <w:pPr>
        <w:widowControl w:val="0"/>
        <w:tabs>
          <w:tab w:val="left" w:pos="1701"/>
          <w:tab w:val="left" w:pos="1843"/>
        </w:tabs>
        <w:spacing w:line="276" w:lineRule="auto"/>
        <w:ind w:left="851" w:right="616"/>
        <w:jc w:val="both"/>
        <w:rPr>
          <w:rFonts w:ascii="Palatino Linotype" w:eastAsia="Palatino Linotype" w:hAnsi="Palatino Linotype" w:cs="Palatino Linotype"/>
          <w:i/>
          <w:sz w:val="22"/>
        </w:rPr>
      </w:pPr>
      <w:r w:rsidRPr="001D1CBC">
        <w:rPr>
          <w:rFonts w:ascii="Palatino Linotype" w:eastAsia="Palatino Linotype" w:hAnsi="Palatino Linotype" w:cs="Palatino Linotype"/>
          <w:i/>
          <w:sz w:val="22"/>
        </w:rPr>
        <w:t>r) Apoyar en pláticas de orientación sobre enfermedades crónico-degenerativas, promoviendo una</w:t>
      </w:r>
      <w:r w:rsidR="008517C3" w:rsidRPr="001D1CBC">
        <w:rPr>
          <w:rFonts w:ascii="Palatino Linotype" w:eastAsia="Palatino Linotype" w:hAnsi="Palatino Linotype" w:cs="Palatino Linotype"/>
          <w:i/>
          <w:sz w:val="22"/>
        </w:rPr>
        <w:t xml:space="preserve"> </w:t>
      </w:r>
      <w:r w:rsidRPr="001D1CBC">
        <w:rPr>
          <w:rFonts w:ascii="Palatino Linotype" w:eastAsia="Palatino Linotype" w:hAnsi="Palatino Linotype" w:cs="Palatino Linotype"/>
          <w:i/>
          <w:sz w:val="22"/>
        </w:rPr>
        <w:t>cultura de prevención y atención oportuna.</w:t>
      </w:r>
    </w:p>
    <w:p w14:paraId="1AC8EAB8" w14:textId="3A6A44C4" w:rsidR="008B2C1C" w:rsidRPr="001D1CBC" w:rsidRDefault="008517C3" w:rsidP="00500475">
      <w:pPr>
        <w:widowControl w:val="0"/>
        <w:tabs>
          <w:tab w:val="left" w:pos="1701"/>
          <w:tab w:val="left" w:pos="1843"/>
        </w:tabs>
        <w:spacing w:line="276" w:lineRule="auto"/>
        <w:ind w:left="851" w:right="616"/>
        <w:jc w:val="both"/>
        <w:rPr>
          <w:rFonts w:ascii="Palatino Linotype" w:eastAsia="Palatino Linotype" w:hAnsi="Palatino Linotype" w:cs="Palatino Linotype"/>
          <w:i/>
          <w:sz w:val="22"/>
        </w:rPr>
      </w:pPr>
      <w:r w:rsidRPr="001D1CBC">
        <w:rPr>
          <w:rFonts w:ascii="Palatino Linotype" w:eastAsia="Palatino Linotype" w:hAnsi="Palatino Linotype" w:cs="Palatino Linotype"/>
          <w:i/>
          <w:sz w:val="22"/>
        </w:rPr>
        <w:t xml:space="preserve">s) </w:t>
      </w:r>
      <w:r w:rsidR="008B2C1C" w:rsidRPr="001D1CBC">
        <w:rPr>
          <w:rFonts w:ascii="Palatino Linotype" w:eastAsia="Palatino Linotype" w:hAnsi="Palatino Linotype" w:cs="Palatino Linotype"/>
          <w:i/>
          <w:sz w:val="22"/>
        </w:rPr>
        <w:t>Supervisar coordinadamente con el área de Tesorería los ingresos de las cuotas de recuperación por</w:t>
      </w:r>
      <w:r w:rsidRPr="001D1CBC">
        <w:rPr>
          <w:rFonts w:ascii="Palatino Linotype" w:eastAsia="Palatino Linotype" w:hAnsi="Palatino Linotype" w:cs="Palatino Linotype"/>
          <w:i/>
          <w:sz w:val="22"/>
        </w:rPr>
        <w:t xml:space="preserve"> los servicios médicos.</w:t>
      </w:r>
    </w:p>
    <w:p w14:paraId="28E15522" w14:textId="77777777" w:rsidR="008B2C1C" w:rsidRPr="001D1CBC" w:rsidRDefault="008B2C1C" w:rsidP="00500475">
      <w:pPr>
        <w:widowControl w:val="0"/>
        <w:tabs>
          <w:tab w:val="left" w:pos="1701"/>
          <w:tab w:val="left" w:pos="1843"/>
        </w:tabs>
        <w:spacing w:line="276" w:lineRule="auto"/>
        <w:ind w:left="851" w:right="616"/>
        <w:jc w:val="both"/>
        <w:rPr>
          <w:rFonts w:ascii="Palatino Linotype" w:eastAsia="Palatino Linotype" w:hAnsi="Palatino Linotype" w:cs="Palatino Linotype"/>
          <w:i/>
          <w:sz w:val="22"/>
        </w:rPr>
      </w:pPr>
    </w:p>
    <w:p w14:paraId="5D38727D" w14:textId="77777777" w:rsidR="008517C3" w:rsidRPr="001D1CBC" w:rsidRDefault="008517C3" w:rsidP="00500475">
      <w:pPr>
        <w:widowControl w:val="0"/>
        <w:tabs>
          <w:tab w:val="left" w:pos="1701"/>
          <w:tab w:val="left" w:pos="1843"/>
        </w:tabs>
        <w:spacing w:line="276" w:lineRule="auto"/>
        <w:ind w:left="851" w:right="616"/>
        <w:jc w:val="both"/>
        <w:rPr>
          <w:rFonts w:ascii="Palatino Linotype" w:eastAsia="Palatino Linotype" w:hAnsi="Palatino Linotype" w:cs="Palatino Linotype"/>
          <w:b/>
          <w:i/>
          <w:sz w:val="22"/>
        </w:rPr>
      </w:pPr>
      <w:r w:rsidRPr="001D1CBC">
        <w:rPr>
          <w:rFonts w:ascii="Palatino Linotype" w:eastAsia="Palatino Linotype" w:hAnsi="Palatino Linotype" w:cs="Palatino Linotype"/>
          <w:i/>
          <w:sz w:val="22"/>
        </w:rPr>
        <w:t xml:space="preserve">2.1.9. </w:t>
      </w:r>
      <w:r w:rsidRPr="001D1CBC">
        <w:rPr>
          <w:rFonts w:ascii="Palatino Linotype" w:eastAsia="Palatino Linotype" w:hAnsi="Palatino Linotype" w:cs="Palatino Linotype"/>
          <w:b/>
          <w:i/>
          <w:sz w:val="22"/>
        </w:rPr>
        <w:t>COORDINACIÓN DE SERVICIOS NUTRICIONALES</w:t>
      </w:r>
    </w:p>
    <w:p w14:paraId="084C4F1C" w14:textId="77777777" w:rsidR="00CB31E3" w:rsidRPr="001D1CBC" w:rsidRDefault="00CB31E3" w:rsidP="00500475">
      <w:pPr>
        <w:widowControl w:val="0"/>
        <w:tabs>
          <w:tab w:val="left" w:pos="1701"/>
          <w:tab w:val="left" w:pos="1843"/>
        </w:tabs>
        <w:spacing w:line="276" w:lineRule="auto"/>
        <w:ind w:left="851" w:right="616"/>
        <w:jc w:val="both"/>
        <w:rPr>
          <w:rFonts w:ascii="Palatino Linotype" w:eastAsia="Palatino Linotype" w:hAnsi="Palatino Linotype" w:cs="Palatino Linotype"/>
          <w:b/>
          <w:i/>
          <w:sz w:val="22"/>
        </w:rPr>
      </w:pPr>
    </w:p>
    <w:p w14:paraId="598CFDF9" w14:textId="77777777" w:rsidR="008517C3" w:rsidRPr="001D1CBC" w:rsidRDefault="008517C3" w:rsidP="00500475">
      <w:pPr>
        <w:widowControl w:val="0"/>
        <w:tabs>
          <w:tab w:val="left" w:pos="1701"/>
          <w:tab w:val="left" w:pos="1843"/>
        </w:tabs>
        <w:spacing w:line="276" w:lineRule="auto"/>
        <w:ind w:left="851" w:right="616"/>
        <w:jc w:val="both"/>
        <w:rPr>
          <w:rFonts w:ascii="Palatino Linotype" w:eastAsia="Palatino Linotype" w:hAnsi="Palatino Linotype" w:cs="Palatino Linotype"/>
          <w:i/>
          <w:sz w:val="22"/>
        </w:rPr>
      </w:pPr>
      <w:r w:rsidRPr="001D1CBC">
        <w:rPr>
          <w:rFonts w:ascii="Palatino Linotype" w:eastAsia="Palatino Linotype" w:hAnsi="Palatino Linotype" w:cs="Palatino Linotype"/>
          <w:i/>
          <w:sz w:val="22"/>
        </w:rPr>
        <w:t>1. OBJETIVO</w:t>
      </w:r>
    </w:p>
    <w:p w14:paraId="0E7524AE" w14:textId="116BED3F" w:rsidR="008517C3" w:rsidRPr="001D1CBC" w:rsidRDefault="008517C3" w:rsidP="00500475">
      <w:pPr>
        <w:widowControl w:val="0"/>
        <w:tabs>
          <w:tab w:val="left" w:pos="1701"/>
          <w:tab w:val="left" w:pos="1843"/>
        </w:tabs>
        <w:spacing w:line="276" w:lineRule="auto"/>
        <w:ind w:left="851" w:right="616"/>
        <w:jc w:val="both"/>
        <w:rPr>
          <w:rFonts w:ascii="Palatino Linotype" w:eastAsia="Palatino Linotype" w:hAnsi="Palatino Linotype" w:cs="Palatino Linotype"/>
          <w:i/>
          <w:sz w:val="22"/>
        </w:rPr>
      </w:pPr>
      <w:r w:rsidRPr="001D1CBC">
        <w:rPr>
          <w:rFonts w:ascii="Palatino Linotype" w:eastAsia="Palatino Linotype" w:hAnsi="Palatino Linotype" w:cs="Palatino Linotype"/>
          <w:b/>
          <w:i/>
          <w:sz w:val="22"/>
        </w:rPr>
        <w:t xml:space="preserve">Planear, organizar y controlar la implementación y desarrollo de los programas en materia de alimentación y nutrición familiar </w:t>
      </w:r>
      <w:r w:rsidRPr="001D1CBC">
        <w:rPr>
          <w:rFonts w:ascii="Palatino Linotype" w:eastAsia="Palatino Linotype" w:hAnsi="Palatino Linotype" w:cs="Palatino Linotype"/>
          <w:b/>
          <w:i/>
          <w:sz w:val="22"/>
          <w:u w:val="single"/>
        </w:rPr>
        <w:t>mediante la distribución de apoyos de asistencia alimentaria</w:t>
      </w:r>
      <w:r w:rsidRPr="001D1CBC">
        <w:rPr>
          <w:rFonts w:ascii="Palatino Linotype" w:eastAsia="Palatino Linotype" w:hAnsi="Palatino Linotype" w:cs="Palatino Linotype"/>
          <w:i/>
          <w:sz w:val="22"/>
          <w:u w:val="single"/>
        </w:rPr>
        <w:t>,</w:t>
      </w:r>
      <w:r w:rsidRPr="001D1CBC">
        <w:rPr>
          <w:rFonts w:ascii="Palatino Linotype" w:eastAsia="Palatino Linotype" w:hAnsi="Palatino Linotype" w:cs="Palatino Linotype"/>
          <w:i/>
          <w:sz w:val="22"/>
        </w:rPr>
        <w:t xml:space="preserve"> asesoramiento para la producción y el autoconsumo entre las familias en circunstancias de vulnerabilidad</w:t>
      </w:r>
    </w:p>
    <w:p w14:paraId="68E7E021" w14:textId="4B6B9C18" w:rsidR="00210D80" w:rsidRPr="001D1CBC" w:rsidRDefault="008517C3" w:rsidP="00500475">
      <w:pPr>
        <w:widowControl w:val="0"/>
        <w:tabs>
          <w:tab w:val="left" w:pos="1701"/>
          <w:tab w:val="left" w:pos="1843"/>
        </w:tabs>
        <w:spacing w:line="276" w:lineRule="auto"/>
        <w:ind w:left="851" w:right="616"/>
        <w:jc w:val="both"/>
        <w:rPr>
          <w:rFonts w:ascii="Palatino Linotype" w:eastAsia="Palatino Linotype" w:hAnsi="Palatino Linotype" w:cs="Palatino Linotype"/>
          <w:i/>
          <w:sz w:val="22"/>
        </w:rPr>
      </w:pPr>
      <w:r w:rsidRPr="001D1CBC">
        <w:rPr>
          <w:rFonts w:ascii="Palatino Linotype" w:eastAsia="Palatino Linotype" w:hAnsi="Palatino Linotype" w:cs="Palatino Linotype"/>
          <w:i/>
          <w:sz w:val="22"/>
        </w:rPr>
        <w:t>II. FUNCIONES:</w:t>
      </w:r>
      <w:r w:rsidRPr="001D1CBC">
        <w:rPr>
          <w:rFonts w:ascii="Palatino Linotype" w:eastAsia="Palatino Linotype" w:hAnsi="Palatino Linotype" w:cs="Palatino Linotype"/>
          <w:i/>
          <w:sz w:val="22"/>
        </w:rPr>
        <w:cr/>
      </w:r>
      <w:r w:rsidR="00210D80" w:rsidRPr="001D1CBC">
        <w:t xml:space="preserve"> </w:t>
      </w:r>
      <w:r w:rsidR="00210D80" w:rsidRPr="001D1CBC">
        <w:rPr>
          <w:rFonts w:ascii="Palatino Linotype" w:eastAsia="Palatino Linotype" w:hAnsi="Palatino Linotype" w:cs="Palatino Linotype"/>
          <w:i/>
          <w:sz w:val="22"/>
        </w:rPr>
        <w:t>a) Establecer el Plan de Trabajo de la Unidad Administrativa de acuerdo a los lineamientos y metas que para tal efecto marque el DIFEM y el Sistema Municipal;</w:t>
      </w:r>
    </w:p>
    <w:p w14:paraId="48BD55EE" w14:textId="7209BF14" w:rsidR="00210D80" w:rsidRPr="001D1CBC" w:rsidRDefault="00210D80" w:rsidP="00500475">
      <w:pPr>
        <w:widowControl w:val="0"/>
        <w:tabs>
          <w:tab w:val="left" w:pos="1701"/>
          <w:tab w:val="left" w:pos="1843"/>
        </w:tabs>
        <w:spacing w:line="276" w:lineRule="auto"/>
        <w:ind w:left="851" w:right="616"/>
        <w:jc w:val="both"/>
        <w:rPr>
          <w:rFonts w:ascii="Palatino Linotype" w:eastAsia="Palatino Linotype" w:hAnsi="Palatino Linotype" w:cs="Palatino Linotype"/>
          <w:i/>
          <w:sz w:val="22"/>
        </w:rPr>
      </w:pPr>
      <w:r w:rsidRPr="001D1CBC">
        <w:rPr>
          <w:rFonts w:ascii="Palatino Linotype" w:eastAsia="Palatino Linotype" w:hAnsi="Palatino Linotype" w:cs="Palatino Linotype"/>
          <w:i/>
          <w:sz w:val="22"/>
        </w:rPr>
        <w:t>b) Planear, programar, organizar, dirigir, ejecutar, controlar y evaluar el desarrollo de los programas, proyectos y acciones encomendados a su cargo, e informar sobre los avances correspondientes.</w:t>
      </w:r>
    </w:p>
    <w:p w14:paraId="2296666D" w14:textId="77777777" w:rsidR="00210D80" w:rsidRPr="001D1CBC" w:rsidRDefault="00210D80" w:rsidP="00500475">
      <w:pPr>
        <w:widowControl w:val="0"/>
        <w:tabs>
          <w:tab w:val="left" w:pos="1701"/>
          <w:tab w:val="left" w:pos="1843"/>
        </w:tabs>
        <w:spacing w:line="276" w:lineRule="auto"/>
        <w:ind w:left="851" w:right="616"/>
        <w:jc w:val="both"/>
        <w:rPr>
          <w:rFonts w:ascii="Palatino Linotype" w:eastAsia="Palatino Linotype" w:hAnsi="Palatino Linotype" w:cs="Palatino Linotype"/>
          <w:i/>
          <w:sz w:val="22"/>
        </w:rPr>
      </w:pPr>
      <w:r w:rsidRPr="001D1CBC">
        <w:rPr>
          <w:rFonts w:ascii="Palatino Linotype" w:eastAsia="Palatino Linotype" w:hAnsi="Palatino Linotype" w:cs="Palatino Linotype"/>
          <w:i/>
          <w:sz w:val="22"/>
        </w:rPr>
        <w:t>c) Asesorar y emitir opiniones en asuntos de su competencia.</w:t>
      </w:r>
    </w:p>
    <w:p w14:paraId="678BCD58" w14:textId="67954822" w:rsidR="008B2C1C" w:rsidRPr="001D1CBC" w:rsidRDefault="00210D80" w:rsidP="00500475">
      <w:pPr>
        <w:widowControl w:val="0"/>
        <w:tabs>
          <w:tab w:val="left" w:pos="1701"/>
          <w:tab w:val="left" w:pos="1843"/>
        </w:tabs>
        <w:spacing w:line="276" w:lineRule="auto"/>
        <w:ind w:left="851" w:right="616"/>
        <w:jc w:val="both"/>
        <w:rPr>
          <w:rFonts w:ascii="Palatino Linotype" w:eastAsia="Palatino Linotype" w:hAnsi="Palatino Linotype" w:cs="Palatino Linotype"/>
          <w:i/>
          <w:sz w:val="22"/>
        </w:rPr>
      </w:pPr>
      <w:r w:rsidRPr="001D1CBC">
        <w:rPr>
          <w:rFonts w:ascii="Palatino Linotype" w:eastAsia="Palatino Linotype" w:hAnsi="Palatino Linotype" w:cs="Palatino Linotype"/>
          <w:i/>
          <w:sz w:val="22"/>
        </w:rPr>
        <w:t>d) Formular el anteproyecto de presupuesto por programas relativos al área a su cargo, conforme las</w:t>
      </w:r>
      <w:r w:rsidRPr="001D1CBC">
        <w:t xml:space="preserve"> </w:t>
      </w:r>
      <w:r w:rsidRPr="001D1CBC">
        <w:rPr>
          <w:rFonts w:ascii="Palatino Linotype" w:eastAsia="Palatino Linotype" w:hAnsi="Palatino Linotype" w:cs="Palatino Linotype"/>
          <w:i/>
          <w:sz w:val="22"/>
        </w:rPr>
        <w:t>normas establecidas.</w:t>
      </w:r>
    </w:p>
    <w:p w14:paraId="0EDB9FF0" w14:textId="649CA32C" w:rsidR="00210D80" w:rsidRPr="001D1CBC" w:rsidRDefault="00210D80" w:rsidP="00500475">
      <w:pPr>
        <w:widowControl w:val="0"/>
        <w:tabs>
          <w:tab w:val="left" w:pos="1701"/>
          <w:tab w:val="left" w:pos="1843"/>
        </w:tabs>
        <w:spacing w:line="276" w:lineRule="auto"/>
        <w:ind w:left="851" w:right="616"/>
        <w:jc w:val="both"/>
        <w:rPr>
          <w:rFonts w:ascii="Palatino Linotype" w:eastAsia="Palatino Linotype" w:hAnsi="Palatino Linotype" w:cs="Palatino Linotype"/>
          <w:i/>
          <w:sz w:val="22"/>
        </w:rPr>
      </w:pPr>
      <w:r w:rsidRPr="001D1CBC">
        <w:rPr>
          <w:rFonts w:ascii="Palatino Linotype" w:eastAsia="Palatino Linotype" w:hAnsi="Palatino Linotype" w:cs="Palatino Linotype"/>
          <w:i/>
          <w:sz w:val="22"/>
        </w:rPr>
        <w:t>…</w:t>
      </w:r>
    </w:p>
    <w:p w14:paraId="5B5DDB14" w14:textId="580929B6" w:rsidR="00210D80" w:rsidRPr="001D1CBC" w:rsidRDefault="00210D80" w:rsidP="00500475">
      <w:pPr>
        <w:widowControl w:val="0"/>
        <w:tabs>
          <w:tab w:val="left" w:pos="1701"/>
          <w:tab w:val="left" w:pos="1843"/>
        </w:tabs>
        <w:spacing w:line="276" w:lineRule="auto"/>
        <w:ind w:left="851" w:right="616"/>
        <w:jc w:val="both"/>
        <w:rPr>
          <w:rFonts w:ascii="Palatino Linotype" w:eastAsia="Palatino Linotype" w:hAnsi="Palatino Linotype" w:cs="Palatino Linotype"/>
          <w:i/>
          <w:sz w:val="22"/>
        </w:rPr>
      </w:pPr>
      <w:r w:rsidRPr="001D1CBC">
        <w:rPr>
          <w:rFonts w:ascii="Palatino Linotype" w:eastAsia="Palatino Linotype" w:hAnsi="Palatino Linotype" w:cs="Palatino Linotype"/>
          <w:i/>
          <w:sz w:val="22"/>
        </w:rPr>
        <w:t xml:space="preserve">f) </w:t>
      </w:r>
      <w:r w:rsidRPr="001D1CBC">
        <w:rPr>
          <w:rFonts w:ascii="Palatino Linotype" w:eastAsia="Palatino Linotype" w:hAnsi="Palatino Linotype" w:cs="Palatino Linotype"/>
          <w:b/>
          <w:i/>
          <w:sz w:val="22"/>
        </w:rPr>
        <w:t>Gestionar, coordinar y promover el programa de desayunos escolares fríos y de las raciones vespertinas;</w:t>
      </w:r>
      <w:r w:rsidRPr="001D1CBC">
        <w:rPr>
          <w:rFonts w:ascii="Palatino Linotype" w:eastAsia="Palatino Linotype" w:hAnsi="Palatino Linotype" w:cs="Palatino Linotype"/>
          <w:b/>
          <w:i/>
          <w:sz w:val="22"/>
        </w:rPr>
        <w:cr/>
      </w:r>
      <w:r w:rsidRPr="001D1CBC">
        <w:rPr>
          <w:b/>
        </w:rPr>
        <w:t xml:space="preserve"> </w:t>
      </w:r>
      <w:r w:rsidRPr="001D1CBC">
        <w:rPr>
          <w:rFonts w:ascii="Palatino Linotype" w:eastAsia="Palatino Linotype" w:hAnsi="Palatino Linotype" w:cs="Palatino Linotype"/>
          <w:b/>
          <w:i/>
          <w:sz w:val="22"/>
        </w:rPr>
        <w:t>g) Coordinar los programas de distribución de insumos alimentarios para la entrega de ayuda directa a los beneficiarios</w:t>
      </w:r>
      <w:r w:rsidRPr="001D1CBC">
        <w:rPr>
          <w:rFonts w:ascii="Palatino Linotype" w:eastAsia="Palatino Linotype" w:hAnsi="Palatino Linotype" w:cs="Palatino Linotype"/>
          <w:i/>
          <w:sz w:val="22"/>
        </w:rPr>
        <w:t>;</w:t>
      </w:r>
    </w:p>
    <w:p w14:paraId="39E69D43" w14:textId="679B53C0" w:rsidR="00210D80" w:rsidRPr="001D1CBC" w:rsidRDefault="00210D80" w:rsidP="00500475">
      <w:pPr>
        <w:widowControl w:val="0"/>
        <w:tabs>
          <w:tab w:val="left" w:pos="1701"/>
          <w:tab w:val="left" w:pos="1843"/>
        </w:tabs>
        <w:spacing w:line="276" w:lineRule="auto"/>
        <w:ind w:left="851" w:right="616"/>
        <w:jc w:val="both"/>
        <w:rPr>
          <w:rFonts w:ascii="Palatino Linotype" w:eastAsia="Palatino Linotype" w:hAnsi="Palatino Linotype" w:cs="Palatino Linotype"/>
          <w:i/>
          <w:sz w:val="22"/>
        </w:rPr>
      </w:pPr>
      <w:r w:rsidRPr="001D1CBC">
        <w:rPr>
          <w:rFonts w:ascii="Palatino Linotype" w:eastAsia="Palatino Linotype" w:hAnsi="Palatino Linotype" w:cs="Palatino Linotype"/>
          <w:i/>
          <w:sz w:val="22"/>
        </w:rPr>
        <w:t>h) Gestionar, coordinar y apoyar la ejecución de proyectos productivos de hortalizas y aves de postura para mejorar las condiciones socioeconómicas de la población de escasos recursos:</w:t>
      </w:r>
    </w:p>
    <w:p w14:paraId="30CCCB30" w14:textId="1C6A3A40" w:rsidR="00210D80" w:rsidRPr="001D1CBC" w:rsidRDefault="00210D80" w:rsidP="00500475">
      <w:pPr>
        <w:widowControl w:val="0"/>
        <w:tabs>
          <w:tab w:val="left" w:pos="1701"/>
          <w:tab w:val="left" w:pos="1843"/>
        </w:tabs>
        <w:spacing w:line="276" w:lineRule="auto"/>
        <w:ind w:left="851" w:right="616"/>
        <w:jc w:val="both"/>
        <w:rPr>
          <w:rFonts w:ascii="Palatino Linotype" w:eastAsia="Palatino Linotype" w:hAnsi="Palatino Linotype" w:cs="Palatino Linotype"/>
          <w:b/>
          <w:i/>
          <w:sz w:val="22"/>
        </w:rPr>
      </w:pPr>
      <w:r w:rsidRPr="001D1CBC">
        <w:rPr>
          <w:rFonts w:ascii="Palatino Linotype" w:eastAsia="Palatino Linotype" w:hAnsi="Palatino Linotype" w:cs="Palatino Linotype"/>
          <w:b/>
          <w:i/>
          <w:sz w:val="22"/>
        </w:rPr>
        <w:t>i) Vigilar que los apoyos de los diversos programas alimentarios sean de calidad y sean distribuidos o utilizados de manera correcta:</w:t>
      </w:r>
    </w:p>
    <w:p w14:paraId="632771E7" w14:textId="4490D091" w:rsidR="00210D80" w:rsidRPr="001D1CBC" w:rsidRDefault="00210D80" w:rsidP="00500475">
      <w:pPr>
        <w:widowControl w:val="0"/>
        <w:tabs>
          <w:tab w:val="left" w:pos="1701"/>
          <w:tab w:val="left" w:pos="1843"/>
        </w:tabs>
        <w:spacing w:line="276" w:lineRule="auto"/>
        <w:ind w:left="851" w:right="616"/>
        <w:jc w:val="both"/>
        <w:rPr>
          <w:rFonts w:ascii="Palatino Linotype" w:eastAsia="Palatino Linotype" w:hAnsi="Palatino Linotype" w:cs="Palatino Linotype"/>
          <w:i/>
          <w:sz w:val="22"/>
        </w:rPr>
      </w:pPr>
      <w:r w:rsidRPr="001D1CBC">
        <w:rPr>
          <w:rFonts w:ascii="Palatino Linotype" w:eastAsia="Palatino Linotype" w:hAnsi="Palatino Linotype" w:cs="Palatino Linotype"/>
          <w:i/>
          <w:sz w:val="22"/>
        </w:rPr>
        <w:t>j) Promover, cuando así lo prevea la normativa aplicable, la integración de organismos ciudadanos que vigilen el cumplimiento de los lineamientos de los programas de distribución de alimentos;</w:t>
      </w:r>
    </w:p>
    <w:p w14:paraId="79519A8F" w14:textId="0A920F1C" w:rsidR="008B2C1C" w:rsidRPr="001D1CBC" w:rsidRDefault="00210D80" w:rsidP="00500475">
      <w:pPr>
        <w:widowControl w:val="0"/>
        <w:tabs>
          <w:tab w:val="left" w:pos="1701"/>
          <w:tab w:val="left" w:pos="1843"/>
        </w:tabs>
        <w:spacing w:line="276" w:lineRule="auto"/>
        <w:ind w:left="851" w:right="616"/>
        <w:jc w:val="both"/>
        <w:rPr>
          <w:rFonts w:ascii="Palatino Linotype" w:eastAsia="Palatino Linotype" w:hAnsi="Palatino Linotype" w:cs="Palatino Linotype"/>
          <w:i/>
          <w:sz w:val="22"/>
        </w:rPr>
      </w:pPr>
      <w:r w:rsidRPr="001D1CBC">
        <w:rPr>
          <w:rFonts w:ascii="Palatino Linotype" w:eastAsia="Palatino Linotype" w:hAnsi="Palatino Linotype" w:cs="Palatino Linotype"/>
          <w:i/>
          <w:sz w:val="22"/>
        </w:rPr>
        <w:t>k) Capacitar en materia de higiene, nutrición y salud a los responsables de los programas y a la población en general;</w:t>
      </w:r>
    </w:p>
    <w:p w14:paraId="4AA347E0" w14:textId="77777777" w:rsidR="008B2C1C" w:rsidRPr="001D1CBC" w:rsidRDefault="008B2C1C" w:rsidP="00500475">
      <w:pPr>
        <w:widowControl w:val="0"/>
        <w:tabs>
          <w:tab w:val="left" w:pos="1701"/>
          <w:tab w:val="left" w:pos="1843"/>
        </w:tabs>
        <w:spacing w:line="276" w:lineRule="auto"/>
        <w:ind w:left="851" w:right="616"/>
        <w:jc w:val="both"/>
        <w:rPr>
          <w:rFonts w:ascii="Palatino Linotype" w:eastAsia="Palatino Linotype" w:hAnsi="Palatino Linotype" w:cs="Palatino Linotype"/>
          <w:i/>
          <w:sz w:val="22"/>
        </w:rPr>
      </w:pPr>
    </w:p>
    <w:p w14:paraId="69015DBF" w14:textId="77777777" w:rsidR="00210D80" w:rsidRPr="001D1CBC" w:rsidRDefault="00210D80" w:rsidP="00500475">
      <w:pPr>
        <w:widowControl w:val="0"/>
        <w:tabs>
          <w:tab w:val="left" w:pos="1701"/>
          <w:tab w:val="left" w:pos="1843"/>
        </w:tabs>
        <w:spacing w:line="276" w:lineRule="auto"/>
        <w:ind w:left="851" w:right="616"/>
        <w:jc w:val="both"/>
        <w:rPr>
          <w:rFonts w:ascii="Palatino Linotype" w:eastAsia="Palatino Linotype" w:hAnsi="Palatino Linotype" w:cs="Palatino Linotype"/>
          <w:b/>
          <w:i/>
          <w:sz w:val="22"/>
        </w:rPr>
      </w:pPr>
      <w:r w:rsidRPr="001D1CBC">
        <w:rPr>
          <w:rFonts w:ascii="Palatino Linotype" w:eastAsia="Palatino Linotype" w:hAnsi="Palatino Linotype" w:cs="Palatino Linotype"/>
          <w:b/>
          <w:i/>
          <w:sz w:val="22"/>
        </w:rPr>
        <w:t>2.1.11. СOORDINACION DE TRABAJO SOCIAL</w:t>
      </w:r>
    </w:p>
    <w:p w14:paraId="747664C4" w14:textId="77777777" w:rsidR="00210D80" w:rsidRPr="001D1CBC" w:rsidRDefault="00210D80" w:rsidP="00500475">
      <w:pPr>
        <w:widowControl w:val="0"/>
        <w:tabs>
          <w:tab w:val="left" w:pos="1701"/>
          <w:tab w:val="left" w:pos="1843"/>
        </w:tabs>
        <w:spacing w:line="276" w:lineRule="auto"/>
        <w:ind w:left="851" w:right="616"/>
        <w:jc w:val="both"/>
        <w:rPr>
          <w:rFonts w:ascii="Palatino Linotype" w:eastAsia="Palatino Linotype" w:hAnsi="Palatino Linotype" w:cs="Palatino Linotype"/>
          <w:i/>
          <w:sz w:val="22"/>
        </w:rPr>
      </w:pPr>
      <w:r w:rsidRPr="001D1CBC">
        <w:rPr>
          <w:rFonts w:ascii="Palatino Linotype" w:eastAsia="Palatino Linotype" w:hAnsi="Palatino Linotype" w:cs="Palatino Linotype"/>
          <w:i/>
          <w:sz w:val="22"/>
        </w:rPr>
        <w:t>1. OBJETIVO:</w:t>
      </w:r>
    </w:p>
    <w:p w14:paraId="3E772427" w14:textId="65619987" w:rsidR="00210D80" w:rsidRPr="001D1CBC" w:rsidRDefault="00210D80" w:rsidP="00500475">
      <w:pPr>
        <w:widowControl w:val="0"/>
        <w:tabs>
          <w:tab w:val="left" w:pos="1701"/>
          <w:tab w:val="left" w:pos="1843"/>
        </w:tabs>
        <w:spacing w:line="276" w:lineRule="auto"/>
        <w:ind w:left="851" w:right="616"/>
        <w:jc w:val="both"/>
        <w:rPr>
          <w:rFonts w:ascii="Palatino Linotype" w:eastAsia="Palatino Linotype" w:hAnsi="Palatino Linotype" w:cs="Palatino Linotype"/>
          <w:b/>
          <w:i/>
          <w:sz w:val="22"/>
          <w:u w:val="single"/>
        </w:rPr>
      </w:pPr>
      <w:r w:rsidRPr="001D1CBC">
        <w:rPr>
          <w:rFonts w:ascii="Palatino Linotype" w:eastAsia="Palatino Linotype" w:hAnsi="Palatino Linotype" w:cs="Palatino Linotype"/>
          <w:b/>
          <w:i/>
          <w:sz w:val="22"/>
          <w:u w:val="single"/>
        </w:rPr>
        <w:t>Orientar, investigar y evaluar las condiciones socioeconómicas de las personas y familias de escasos recursos económicos que así lo soliciten, con el fin de otorgar apoyos asistenciales e implementar acciones encaminadas a mejorar su calidad de vida.</w:t>
      </w:r>
    </w:p>
    <w:p w14:paraId="6C4BCE72" w14:textId="77777777" w:rsidR="00210D80" w:rsidRPr="001D1CBC" w:rsidRDefault="00210D80" w:rsidP="00500475">
      <w:pPr>
        <w:widowControl w:val="0"/>
        <w:tabs>
          <w:tab w:val="left" w:pos="1701"/>
          <w:tab w:val="left" w:pos="1843"/>
        </w:tabs>
        <w:spacing w:line="276" w:lineRule="auto"/>
        <w:ind w:left="851" w:right="616"/>
        <w:jc w:val="both"/>
        <w:rPr>
          <w:rFonts w:ascii="Palatino Linotype" w:eastAsia="Palatino Linotype" w:hAnsi="Palatino Linotype" w:cs="Palatino Linotype"/>
          <w:i/>
          <w:sz w:val="22"/>
        </w:rPr>
      </w:pPr>
    </w:p>
    <w:p w14:paraId="7BB2D4EA" w14:textId="77777777" w:rsidR="00210D80" w:rsidRPr="001D1CBC" w:rsidRDefault="00210D80" w:rsidP="00500475">
      <w:pPr>
        <w:widowControl w:val="0"/>
        <w:tabs>
          <w:tab w:val="left" w:pos="1701"/>
          <w:tab w:val="left" w:pos="1843"/>
        </w:tabs>
        <w:spacing w:line="276" w:lineRule="auto"/>
        <w:ind w:left="851" w:right="616"/>
        <w:jc w:val="both"/>
        <w:rPr>
          <w:rFonts w:ascii="Palatino Linotype" w:eastAsia="Palatino Linotype" w:hAnsi="Palatino Linotype" w:cs="Palatino Linotype"/>
          <w:i/>
          <w:sz w:val="22"/>
        </w:rPr>
      </w:pPr>
      <w:r w:rsidRPr="001D1CBC">
        <w:rPr>
          <w:rFonts w:ascii="Palatino Linotype" w:eastAsia="Palatino Linotype" w:hAnsi="Palatino Linotype" w:cs="Palatino Linotype"/>
          <w:i/>
          <w:sz w:val="22"/>
        </w:rPr>
        <w:t>II. FUNCIONES:</w:t>
      </w:r>
    </w:p>
    <w:p w14:paraId="6F9BCEC2" w14:textId="1980A41E" w:rsidR="00210D80" w:rsidRPr="001D1CBC" w:rsidRDefault="00210D80" w:rsidP="00500475">
      <w:pPr>
        <w:widowControl w:val="0"/>
        <w:tabs>
          <w:tab w:val="left" w:pos="1701"/>
          <w:tab w:val="left" w:pos="1843"/>
        </w:tabs>
        <w:spacing w:line="276" w:lineRule="auto"/>
        <w:ind w:left="851" w:right="616"/>
        <w:jc w:val="both"/>
        <w:rPr>
          <w:rFonts w:ascii="Palatino Linotype" w:eastAsia="Palatino Linotype" w:hAnsi="Palatino Linotype" w:cs="Palatino Linotype"/>
          <w:i/>
          <w:sz w:val="22"/>
        </w:rPr>
      </w:pPr>
      <w:r w:rsidRPr="001D1CBC">
        <w:rPr>
          <w:rFonts w:ascii="Palatino Linotype" w:eastAsia="Palatino Linotype" w:hAnsi="Palatino Linotype" w:cs="Palatino Linotype"/>
          <w:i/>
          <w:sz w:val="22"/>
        </w:rPr>
        <w:t>a) Establecer el Plan de Trabajo de la Unidad Administrativa de acuerdo a los lineamientos y metas que para tal efecto marque el DIFEM y el Sistema Municipal;</w:t>
      </w:r>
    </w:p>
    <w:p w14:paraId="118098A8" w14:textId="57DB4E0E" w:rsidR="00210D80" w:rsidRPr="001D1CBC" w:rsidRDefault="00210D80" w:rsidP="00500475">
      <w:pPr>
        <w:widowControl w:val="0"/>
        <w:tabs>
          <w:tab w:val="left" w:pos="1701"/>
          <w:tab w:val="left" w:pos="1843"/>
        </w:tabs>
        <w:spacing w:line="276" w:lineRule="auto"/>
        <w:ind w:left="851" w:right="616"/>
        <w:jc w:val="both"/>
        <w:rPr>
          <w:rFonts w:ascii="Palatino Linotype" w:eastAsia="Palatino Linotype" w:hAnsi="Palatino Linotype" w:cs="Palatino Linotype"/>
          <w:b/>
          <w:i/>
          <w:sz w:val="22"/>
        </w:rPr>
      </w:pPr>
      <w:r w:rsidRPr="001D1CBC">
        <w:rPr>
          <w:rFonts w:ascii="Palatino Linotype" w:eastAsia="Palatino Linotype" w:hAnsi="Palatino Linotype" w:cs="Palatino Linotype"/>
          <w:b/>
          <w:i/>
          <w:sz w:val="22"/>
        </w:rPr>
        <w:t>b) Planear, programar, organizar, dirigir, ejecutar, controlar y evaluar el desarrollo de los programas, proyectos y acciones encomendados a su cargo, e informar sobre los avances correspondientes.</w:t>
      </w:r>
    </w:p>
    <w:p w14:paraId="0D6D0F72" w14:textId="77777777" w:rsidR="00210D80" w:rsidRPr="001D1CBC" w:rsidRDefault="00210D80" w:rsidP="00500475">
      <w:pPr>
        <w:widowControl w:val="0"/>
        <w:tabs>
          <w:tab w:val="left" w:pos="1701"/>
          <w:tab w:val="left" w:pos="1843"/>
        </w:tabs>
        <w:spacing w:line="276" w:lineRule="auto"/>
        <w:ind w:left="851" w:right="616"/>
        <w:jc w:val="both"/>
        <w:rPr>
          <w:rFonts w:ascii="Palatino Linotype" w:eastAsia="Palatino Linotype" w:hAnsi="Palatino Linotype" w:cs="Palatino Linotype"/>
          <w:i/>
          <w:sz w:val="22"/>
        </w:rPr>
      </w:pPr>
      <w:r w:rsidRPr="001D1CBC">
        <w:rPr>
          <w:rFonts w:ascii="Palatino Linotype" w:eastAsia="Palatino Linotype" w:hAnsi="Palatino Linotype" w:cs="Palatino Linotype"/>
          <w:i/>
          <w:sz w:val="22"/>
        </w:rPr>
        <w:t>c) Asesorar y emitir opiniones en asuntos de su competencia.</w:t>
      </w:r>
    </w:p>
    <w:p w14:paraId="322D2971" w14:textId="5D985ABC" w:rsidR="00CB31E3" w:rsidRPr="001D1CBC" w:rsidRDefault="00CB31E3" w:rsidP="00500475">
      <w:pPr>
        <w:widowControl w:val="0"/>
        <w:tabs>
          <w:tab w:val="left" w:pos="1701"/>
          <w:tab w:val="left" w:pos="1843"/>
        </w:tabs>
        <w:spacing w:line="276" w:lineRule="auto"/>
        <w:ind w:left="851" w:right="616"/>
        <w:jc w:val="both"/>
        <w:rPr>
          <w:rFonts w:ascii="Palatino Linotype" w:eastAsia="Palatino Linotype" w:hAnsi="Palatino Linotype" w:cs="Palatino Linotype"/>
          <w:i/>
          <w:sz w:val="22"/>
        </w:rPr>
      </w:pPr>
      <w:r w:rsidRPr="001D1CBC">
        <w:rPr>
          <w:rFonts w:ascii="Palatino Linotype" w:eastAsia="Palatino Linotype" w:hAnsi="Palatino Linotype" w:cs="Palatino Linotype"/>
          <w:i/>
          <w:sz w:val="22"/>
        </w:rPr>
        <w:t>…</w:t>
      </w:r>
    </w:p>
    <w:p w14:paraId="750933D0" w14:textId="7ECD4C47" w:rsidR="008B2C1C" w:rsidRPr="001D1CBC" w:rsidRDefault="00CB31E3" w:rsidP="00500475">
      <w:pPr>
        <w:widowControl w:val="0"/>
        <w:tabs>
          <w:tab w:val="left" w:pos="1701"/>
          <w:tab w:val="left" w:pos="1843"/>
        </w:tabs>
        <w:spacing w:line="276" w:lineRule="auto"/>
        <w:ind w:left="851" w:right="616"/>
        <w:jc w:val="both"/>
        <w:rPr>
          <w:rFonts w:ascii="Palatino Linotype" w:eastAsia="Palatino Linotype" w:hAnsi="Palatino Linotype" w:cs="Palatino Linotype"/>
          <w:i/>
          <w:sz w:val="22"/>
        </w:rPr>
      </w:pPr>
      <w:r w:rsidRPr="001D1CBC">
        <w:rPr>
          <w:rFonts w:ascii="Palatino Linotype" w:eastAsia="Palatino Linotype" w:hAnsi="Palatino Linotype" w:cs="Palatino Linotype"/>
          <w:i/>
          <w:sz w:val="22"/>
        </w:rPr>
        <w:t xml:space="preserve">h) </w:t>
      </w:r>
      <w:r w:rsidRPr="001D1CBC">
        <w:rPr>
          <w:rFonts w:ascii="Palatino Linotype" w:eastAsia="Palatino Linotype" w:hAnsi="Palatino Linotype" w:cs="Palatino Linotype"/>
          <w:b/>
          <w:i/>
          <w:sz w:val="22"/>
          <w:u w:val="single"/>
        </w:rPr>
        <w:t>Gestionar y otorgar apoyos alimentarios y económicos a las personas en estado de vulnerabilidad,</w:t>
      </w:r>
      <w:r w:rsidRPr="001D1CBC">
        <w:rPr>
          <w:rFonts w:ascii="Palatino Linotype" w:eastAsia="Palatino Linotype" w:hAnsi="Palatino Linotype" w:cs="Palatino Linotype"/>
          <w:i/>
          <w:sz w:val="22"/>
        </w:rPr>
        <w:t xml:space="preserve"> de acuerdo a las políticas establecidas por el Sistema Municipal,</w:t>
      </w:r>
    </w:p>
    <w:p w14:paraId="23587DF6" w14:textId="1716526F" w:rsidR="00CB31E3" w:rsidRPr="001D1CBC" w:rsidRDefault="00CB31E3" w:rsidP="00500475">
      <w:pPr>
        <w:widowControl w:val="0"/>
        <w:tabs>
          <w:tab w:val="left" w:pos="1701"/>
          <w:tab w:val="left" w:pos="1843"/>
        </w:tabs>
        <w:spacing w:line="276" w:lineRule="auto"/>
        <w:ind w:left="851" w:right="616"/>
        <w:jc w:val="both"/>
        <w:rPr>
          <w:rFonts w:ascii="Palatino Linotype" w:eastAsia="Palatino Linotype" w:hAnsi="Palatino Linotype" w:cs="Palatino Linotype"/>
          <w:i/>
          <w:sz w:val="22"/>
        </w:rPr>
      </w:pPr>
      <w:r w:rsidRPr="001D1CBC">
        <w:rPr>
          <w:rFonts w:ascii="Palatino Linotype" w:eastAsia="Palatino Linotype" w:hAnsi="Palatino Linotype" w:cs="Palatino Linotype"/>
          <w:i/>
          <w:sz w:val="22"/>
        </w:rPr>
        <w:t xml:space="preserve">i) </w:t>
      </w:r>
      <w:r w:rsidRPr="001D1CBC">
        <w:rPr>
          <w:rFonts w:ascii="Palatino Linotype" w:eastAsia="Palatino Linotype" w:hAnsi="Palatino Linotype" w:cs="Palatino Linotype"/>
          <w:b/>
          <w:i/>
          <w:sz w:val="22"/>
        </w:rPr>
        <w:t>Gestionar y otorgar descuentos para la atención médica y adquisición de medicamentos y aparatos funcionales para personas de escasos recursos económicos</w:t>
      </w:r>
      <w:r w:rsidRPr="001D1CBC">
        <w:rPr>
          <w:rFonts w:ascii="Palatino Linotype" w:eastAsia="Palatino Linotype" w:hAnsi="Palatino Linotype" w:cs="Palatino Linotype"/>
          <w:i/>
          <w:sz w:val="22"/>
        </w:rPr>
        <w:t>;</w:t>
      </w:r>
    </w:p>
    <w:p w14:paraId="14E4FC9E" w14:textId="77777777" w:rsidR="00CB31E3" w:rsidRPr="001D1CBC" w:rsidRDefault="00CB31E3" w:rsidP="00500475">
      <w:pPr>
        <w:widowControl w:val="0"/>
        <w:tabs>
          <w:tab w:val="left" w:pos="1701"/>
          <w:tab w:val="left" w:pos="1843"/>
        </w:tabs>
        <w:spacing w:line="276" w:lineRule="auto"/>
        <w:ind w:left="851" w:right="616"/>
        <w:jc w:val="both"/>
        <w:rPr>
          <w:rFonts w:ascii="Palatino Linotype" w:eastAsia="Palatino Linotype" w:hAnsi="Palatino Linotype" w:cs="Palatino Linotype"/>
          <w:i/>
          <w:sz w:val="22"/>
        </w:rPr>
      </w:pPr>
      <w:r w:rsidRPr="001D1CBC">
        <w:rPr>
          <w:rFonts w:ascii="Palatino Linotype" w:eastAsia="Palatino Linotype" w:hAnsi="Palatino Linotype" w:cs="Palatino Linotype"/>
          <w:i/>
          <w:sz w:val="22"/>
        </w:rPr>
        <w:t>j) Participar en las jornadas médico-asistenciales que realice el Sistema, en las diferentes comunidades del Municipio;</w:t>
      </w:r>
    </w:p>
    <w:p w14:paraId="2FBC005B" w14:textId="77777777" w:rsidR="00CB31E3" w:rsidRPr="001D1CBC" w:rsidRDefault="00CB31E3" w:rsidP="00500475">
      <w:pPr>
        <w:widowControl w:val="0"/>
        <w:tabs>
          <w:tab w:val="left" w:pos="1701"/>
          <w:tab w:val="left" w:pos="1843"/>
        </w:tabs>
        <w:spacing w:line="276" w:lineRule="auto"/>
        <w:ind w:left="851" w:right="616"/>
        <w:jc w:val="both"/>
        <w:rPr>
          <w:rFonts w:ascii="Palatino Linotype" w:eastAsia="Palatino Linotype" w:hAnsi="Palatino Linotype" w:cs="Palatino Linotype"/>
          <w:i/>
          <w:sz w:val="22"/>
        </w:rPr>
      </w:pPr>
      <w:r w:rsidRPr="001D1CBC">
        <w:rPr>
          <w:rFonts w:ascii="Palatino Linotype" w:eastAsia="Palatino Linotype" w:hAnsi="Palatino Linotype" w:cs="Palatino Linotype"/>
          <w:i/>
          <w:sz w:val="22"/>
        </w:rPr>
        <w:t>k) Mantener actualizado el catálogo de clasificación de la información pública que genere en el cumplimiento de sus funciones.</w:t>
      </w:r>
    </w:p>
    <w:p w14:paraId="735917B8" w14:textId="451F41CF" w:rsidR="00BF5328" w:rsidRPr="001D1CBC" w:rsidRDefault="00CB31E3" w:rsidP="00500475">
      <w:pPr>
        <w:widowControl w:val="0"/>
        <w:tabs>
          <w:tab w:val="left" w:pos="1701"/>
          <w:tab w:val="left" w:pos="1843"/>
        </w:tabs>
        <w:spacing w:line="276" w:lineRule="auto"/>
        <w:ind w:left="851" w:right="616"/>
        <w:jc w:val="both"/>
        <w:rPr>
          <w:rFonts w:ascii="Palatino Linotype" w:eastAsia="Palatino Linotype" w:hAnsi="Palatino Linotype" w:cs="Palatino Linotype"/>
          <w:i/>
          <w:sz w:val="22"/>
        </w:rPr>
      </w:pPr>
      <w:r w:rsidRPr="001D1CBC">
        <w:rPr>
          <w:rFonts w:ascii="Palatino Linotype" w:eastAsia="Palatino Linotype" w:hAnsi="Palatino Linotype" w:cs="Palatino Linotype"/>
          <w:i/>
          <w:sz w:val="22"/>
        </w:rPr>
        <w:t>l) Integrar y presentar todos los informes y estadísticas del cumplimiento de los objetivos de la Unidad Administrativa;</w:t>
      </w:r>
      <w:r w:rsidR="00540403" w:rsidRPr="001D1CBC">
        <w:rPr>
          <w:rFonts w:ascii="Palatino Linotype" w:eastAsia="Palatino Linotype" w:hAnsi="Palatino Linotype" w:cs="Palatino Linotype"/>
          <w:i/>
          <w:sz w:val="22"/>
        </w:rPr>
        <w:t xml:space="preserve"> </w:t>
      </w:r>
      <w:r w:rsidR="00BF5328" w:rsidRPr="001D1CBC">
        <w:rPr>
          <w:rFonts w:ascii="Palatino Linotype" w:eastAsia="Palatino Linotype" w:hAnsi="Palatino Linotype" w:cs="Palatino Linotype"/>
          <w:i/>
          <w:sz w:val="22"/>
        </w:rPr>
        <w:t>[…]”</w:t>
      </w:r>
    </w:p>
    <w:p w14:paraId="3BEFDE16" w14:textId="3E77F807" w:rsidR="00BF5328" w:rsidRPr="001D1CBC" w:rsidRDefault="00540403" w:rsidP="00500475">
      <w:pPr>
        <w:widowControl w:val="0"/>
        <w:tabs>
          <w:tab w:val="left" w:pos="1701"/>
          <w:tab w:val="left" w:pos="1843"/>
        </w:tabs>
        <w:spacing w:line="276" w:lineRule="auto"/>
        <w:ind w:left="851" w:right="616"/>
        <w:jc w:val="both"/>
        <w:rPr>
          <w:rFonts w:ascii="Palatino Linotype" w:eastAsia="Palatino Linotype" w:hAnsi="Palatino Linotype" w:cs="Palatino Linotype"/>
          <w:i/>
          <w:sz w:val="22"/>
        </w:rPr>
      </w:pPr>
      <w:r w:rsidRPr="001D1CBC">
        <w:rPr>
          <w:rFonts w:ascii="Palatino Linotype" w:eastAsia="Palatino Linotype" w:hAnsi="Palatino Linotype" w:cs="Palatino Linotype"/>
          <w:i/>
          <w:sz w:val="22"/>
        </w:rPr>
        <w:t>(Énfasis Añadido)</w:t>
      </w:r>
    </w:p>
    <w:p w14:paraId="1B730667" w14:textId="77777777" w:rsidR="00500475" w:rsidRPr="001D1CBC" w:rsidRDefault="00500475" w:rsidP="00BF5328">
      <w:pPr>
        <w:widowControl w:val="0"/>
        <w:tabs>
          <w:tab w:val="left" w:pos="1701"/>
          <w:tab w:val="left" w:pos="1843"/>
        </w:tabs>
        <w:spacing w:line="360" w:lineRule="auto"/>
        <w:ind w:right="49"/>
        <w:jc w:val="both"/>
        <w:rPr>
          <w:rFonts w:ascii="Palatino Linotype" w:eastAsia="Palatino Linotype" w:hAnsi="Palatino Linotype" w:cs="Palatino Linotype"/>
          <w:sz w:val="22"/>
        </w:rPr>
      </w:pPr>
    </w:p>
    <w:p w14:paraId="7211A439" w14:textId="77A1FE54" w:rsidR="00540403" w:rsidRPr="001D1CBC" w:rsidRDefault="00BF5328" w:rsidP="00BF5328">
      <w:pPr>
        <w:widowControl w:val="0"/>
        <w:tabs>
          <w:tab w:val="left" w:pos="1701"/>
          <w:tab w:val="left" w:pos="1843"/>
        </w:tabs>
        <w:spacing w:line="360" w:lineRule="auto"/>
        <w:ind w:right="49"/>
        <w:jc w:val="both"/>
        <w:rPr>
          <w:rFonts w:ascii="Palatino Linotype" w:eastAsia="Palatino Linotype" w:hAnsi="Palatino Linotype" w:cs="Palatino Linotype"/>
          <w:sz w:val="22"/>
        </w:rPr>
      </w:pPr>
      <w:r w:rsidRPr="001D1CBC">
        <w:rPr>
          <w:rFonts w:ascii="Palatino Linotype" w:eastAsia="Palatino Linotype" w:hAnsi="Palatino Linotype" w:cs="Palatino Linotype"/>
          <w:sz w:val="22"/>
        </w:rPr>
        <w:t xml:space="preserve">Como se desprende de lo anterior, la </w:t>
      </w:r>
      <w:r w:rsidR="00540403" w:rsidRPr="001D1CBC">
        <w:rPr>
          <w:rFonts w:ascii="Palatino Linotype" w:eastAsia="Palatino Linotype" w:hAnsi="Palatino Linotype" w:cs="Palatino Linotype"/>
          <w:sz w:val="22"/>
        </w:rPr>
        <w:t xml:space="preserve">Coordinación de Atención a la Discapacidad, Coordinación de Servicios Médicos, Coordinación de Servicios Nutricionales y Coordinación de Trabajo Social tienen atribuciones para </w:t>
      </w:r>
      <w:r w:rsidR="005E16CF" w:rsidRPr="001D1CBC">
        <w:rPr>
          <w:rFonts w:ascii="Palatino Linotype" w:eastAsia="Palatino Linotype" w:hAnsi="Palatino Linotype" w:cs="Palatino Linotype"/>
          <w:sz w:val="22"/>
        </w:rPr>
        <w:t>planear, programar, organizar, dirigir, ejecutar, controlar y evaluar el desarrollo de diversos programas, proyectos y acciones encomendados a su cargo, entre ellos rehabilitación a las personas con algún tipo de discapacidad,</w:t>
      </w:r>
      <w:r w:rsidR="00500475" w:rsidRPr="001D1CBC">
        <w:t xml:space="preserve"> </w:t>
      </w:r>
      <w:r w:rsidR="00500475" w:rsidRPr="001D1CBC">
        <w:rPr>
          <w:rFonts w:ascii="Palatino Linotype" w:eastAsia="Palatino Linotype" w:hAnsi="Palatino Linotype" w:cs="Palatino Linotype"/>
          <w:sz w:val="22"/>
        </w:rPr>
        <w:t xml:space="preserve">prestación de los servicios de salud de calidad en los diferentes centros de atención del Sistema, en materia de alimentación y nutrición familiar mediante la distribución de apoyos de asistencia alimentaria </w:t>
      </w:r>
      <w:r w:rsidR="00540403" w:rsidRPr="001D1CBC">
        <w:rPr>
          <w:rFonts w:ascii="Palatino Linotype" w:eastAsia="Palatino Linotype" w:hAnsi="Palatino Linotype" w:cs="Palatino Linotype"/>
          <w:sz w:val="22"/>
        </w:rPr>
        <w:t>y evaluar las condiciones socioeconómicas de las personas y familias de escasos recursos económicos que así lo soliciten, con el fin de otorgar apoyos asistenciales e implementar acciones encaminadas a mejorar su calidad de vida.</w:t>
      </w:r>
    </w:p>
    <w:p w14:paraId="0EBFF565" w14:textId="77777777" w:rsidR="00BF5328" w:rsidRPr="001D1CBC" w:rsidRDefault="00BF5328" w:rsidP="00BF5328">
      <w:pPr>
        <w:widowControl w:val="0"/>
        <w:tabs>
          <w:tab w:val="left" w:pos="1701"/>
          <w:tab w:val="left" w:pos="1843"/>
        </w:tabs>
        <w:spacing w:line="360" w:lineRule="auto"/>
        <w:ind w:right="49"/>
        <w:jc w:val="both"/>
        <w:rPr>
          <w:rFonts w:ascii="Palatino Linotype" w:eastAsia="Palatino Linotype" w:hAnsi="Palatino Linotype" w:cs="Palatino Linotype"/>
          <w:sz w:val="22"/>
        </w:rPr>
      </w:pPr>
    </w:p>
    <w:p w14:paraId="7535E254" w14:textId="246C5E11" w:rsidR="00BF5328" w:rsidRPr="001D1CBC" w:rsidRDefault="00BF5328" w:rsidP="00BF5328">
      <w:pPr>
        <w:widowControl w:val="0"/>
        <w:tabs>
          <w:tab w:val="left" w:pos="1701"/>
          <w:tab w:val="left" w:pos="1843"/>
        </w:tabs>
        <w:spacing w:line="360" w:lineRule="auto"/>
        <w:ind w:right="49"/>
        <w:jc w:val="both"/>
        <w:rPr>
          <w:rFonts w:ascii="Palatino Linotype" w:eastAsia="Palatino Linotype" w:hAnsi="Palatino Linotype" w:cs="Palatino Linotype"/>
          <w:sz w:val="22"/>
        </w:rPr>
      </w:pPr>
      <w:r w:rsidRPr="001D1CBC">
        <w:rPr>
          <w:rFonts w:ascii="Palatino Linotype" w:eastAsia="Palatino Linotype" w:hAnsi="Palatino Linotype" w:cs="Palatino Linotype"/>
          <w:sz w:val="22"/>
        </w:rPr>
        <w:t xml:space="preserve">Por lo tanto, atendiendo que en el presente asunto el </w:t>
      </w:r>
      <w:r w:rsidRPr="001D1CBC">
        <w:rPr>
          <w:rFonts w:ascii="Palatino Linotype" w:eastAsia="Palatino Linotype" w:hAnsi="Palatino Linotype" w:cs="Palatino Linotype"/>
          <w:b/>
          <w:sz w:val="22"/>
        </w:rPr>
        <w:t xml:space="preserve">Sujeto Obligado </w:t>
      </w:r>
      <w:r w:rsidRPr="001D1CBC">
        <w:rPr>
          <w:rFonts w:ascii="Palatino Linotype" w:eastAsia="Palatino Linotype" w:hAnsi="Palatino Linotype" w:cs="Palatino Linotype"/>
          <w:sz w:val="22"/>
        </w:rPr>
        <w:t>dio respuesta por conducto de, la</w:t>
      </w:r>
      <w:r w:rsidR="00500475" w:rsidRPr="001D1CBC">
        <w:rPr>
          <w:rFonts w:ascii="Palatino Linotype" w:eastAsia="Palatino Linotype" w:hAnsi="Palatino Linotype" w:cs="Palatino Linotype"/>
          <w:sz w:val="22"/>
        </w:rPr>
        <w:t>s</w:t>
      </w:r>
      <w:r w:rsidRPr="001D1CBC">
        <w:rPr>
          <w:rFonts w:ascii="Palatino Linotype" w:eastAsia="Palatino Linotype" w:hAnsi="Palatino Linotype" w:cs="Palatino Linotype"/>
          <w:sz w:val="22"/>
        </w:rPr>
        <w:t xml:space="preserve"> </w:t>
      </w:r>
      <w:r w:rsidR="00500475" w:rsidRPr="001D1CBC">
        <w:rPr>
          <w:rFonts w:ascii="Palatino Linotype" w:eastAsia="Palatino Linotype" w:hAnsi="Palatino Linotype" w:cs="Palatino Linotype"/>
          <w:sz w:val="22"/>
        </w:rPr>
        <w:t xml:space="preserve">Coordinaciones de Trabajo Social, </w:t>
      </w:r>
      <w:r w:rsidR="00500475" w:rsidRPr="001D1CBC">
        <w:rPr>
          <w:rFonts w:ascii="Palatino Linotype" w:eastAsia="Palatino Linotype" w:hAnsi="Palatino Linotype" w:cs="Palatino Linotype"/>
          <w:sz w:val="22"/>
          <w:szCs w:val="22"/>
        </w:rPr>
        <w:t>Coordinación de Atención a la Discapacidad y Coordinación de Servicios Nutricionales</w:t>
      </w:r>
      <w:r w:rsidRPr="001D1CBC">
        <w:rPr>
          <w:rFonts w:ascii="Palatino Linotype" w:eastAsia="Palatino Linotype" w:hAnsi="Palatino Linotype" w:cs="Palatino Linotype"/>
          <w:sz w:val="22"/>
        </w:rPr>
        <w:t xml:space="preserve">; </w:t>
      </w:r>
      <w:r w:rsidRPr="001D1CBC">
        <w:rPr>
          <w:rFonts w:ascii="Palatino Linotype" w:eastAsia="Palatino Linotype" w:hAnsi="Palatino Linotype" w:cs="Palatino Linotype"/>
          <w:b/>
          <w:sz w:val="22"/>
          <w:u w:val="single"/>
        </w:rPr>
        <w:t>se colige que quie</w:t>
      </w:r>
      <w:r w:rsidR="00500475" w:rsidRPr="001D1CBC">
        <w:rPr>
          <w:rFonts w:ascii="Palatino Linotype" w:eastAsia="Palatino Linotype" w:hAnsi="Palatino Linotype" w:cs="Palatino Linotype"/>
          <w:b/>
          <w:sz w:val="22"/>
          <w:u w:val="single"/>
        </w:rPr>
        <w:t xml:space="preserve">nes </w:t>
      </w:r>
      <w:r w:rsidRPr="001D1CBC">
        <w:rPr>
          <w:rFonts w:ascii="Palatino Linotype" w:eastAsia="Palatino Linotype" w:hAnsi="Palatino Linotype" w:cs="Palatino Linotype"/>
          <w:b/>
          <w:sz w:val="22"/>
          <w:u w:val="single"/>
        </w:rPr>
        <w:t>di</w:t>
      </w:r>
      <w:r w:rsidR="00500475" w:rsidRPr="001D1CBC">
        <w:rPr>
          <w:rFonts w:ascii="Palatino Linotype" w:eastAsia="Palatino Linotype" w:hAnsi="Palatino Linotype" w:cs="Palatino Linotype"/>
          <w:b/>
          <w:sz w:val="22"/>
          <w:u w:val="single"/>
        </w:rPr>
        <w:t xml:space="preserve">eron </w:t>
      </w:r>
      <w:r w:rsidRPr="001D1CBC">
        <w:rPr>
          <w:rFonts w:ascii="Palatino Linotype" w:eastAsia="Palatino Linotype" w:hAnsi="Palatino Linotype" w:cs="Palatino Linotype"/>
          <w:b/>
          <w:sz w:val="22"/>
          <w:u w:val="single"/>
        </w:rPr>
        <w:t>atención a la solicitud de información fue</w:t>
      </w:r>
      <w:r w:rsidR="00500475" w:rsidRPr="001D1CBC">
        <w:rPr>
          <w:rFonts w:ascii="Palatino Linotype" w:eastAsia="Palatino Linotype" w:hAnsi="Palatino Linotype" w:cs="Palatino Linotype"/>
          <w:b/>
          <w:sz w:val="22"/>
          <w:u w:val="single"/>
        </w:rPr>
        <w:t>ron</w:t>
      </w:r>
      <w:r w:rsidRPr="001D1CBC">
        <w:rPr>
          <w:rFonts w:ascii="Palatino Linotype" w:eastAsia="Palatino Linotype" w:hAnsi="Palatino Linotype" w:cs="Palatino Linotype"/>
          <w:b/>
          <w:sz w:val="22"/>
          <w:u w:val="single"/>
        </w:rPr>
        <w:t xml:space="preserve"> la</w:t>
      </w:r>
      <w:r w:rsidR="00500475" w:rsidRPr="001D1CBC">
        <w:rPr>
          <w:rFonts w:ascii="Palatino Linotype" w:eastAsia="Palatino Linotype" w:hAnsi="Palatino Linotype" w:cs="Palatino Linotype"/>
          <w:b/>
          <w:sz w:val="22"/>
          <w:u w:val="single"/>
        </w:rPr>
        <w:t>s</w:t>
      </w:r>
      <w:r w:rsidRPr="001D1CBC">
        <w:rPr>
          <w:rFonts w:ascii="Palatino Linotype" w:eastAsia="Palatino Linotype" w:hAnsi="Palatino Linotype" w:cs="Palatino Linotype"/>
          <w:b/>
          <w:sz w:val="22"/>
          <w:u w:val="single"/>
        </w:rPr>
        <w:t xml:space="preserve"> unidad</w:t>
      </w:r>
      <w:r w:rsidR="00500475" w:rsidRPr="001D1CBC">
        <w:rPr>
          <w:rFonts w:ascii="Palatino Linotype" w:eastAsia="Palatino Linotype" w:hAnsi="Palatino Linotype" w:cs="Palatino Linotype"/>
          <w:b/>
          <w:sz w:val="22"/>
          <w:u w:val="single"/>
        </w:rPr>
        <w:t>es</w:t>
      </w:r>
      <w:r w:rsidRPr="001D1CBC">
        <w:rPr>
          <w:rFonts w:ascii="Palatino Linotype" w:eastAsia="Palatino Linotype" w:hAnsi="Palatino Linotype" w:cs="Palatino Linotype"/>
          <w:b/>
          <w:sz w:val="22"/>
          <w:u w:val="single"/>
        </w:rPr>
        <w:t xml:space="preserve"> administrativa</w:t>
      </w:r>
      <w:r w:rsidR="00500475" w:rsidRPr="001D1CBC">
        <w:rPr>
          <w:rFonts w:ascii="Palatino Linotype" w:eastAsia="Palatino Linotype" w:hAnsi="Palatino Linotype" w:cs="Palatino Linotype"/>
          <w:b/>
          <w:sz w:val="22"/>
          <w:u w:val="single"/>
        </w:rPr>
        <w:t>s</w:t>
      </w:r>
      <w:r w:rsidRPr="001D1CBC">
        <w:rPr>
          <w:rFonts w:ascii="Palatino Linotype" w:eastAsia="Palatino Linotype" w:hAnsi="Palatino Linotype" w:cs="Palatino Linotype"/>
          <w:b/>
          <w:sz w:val="22"/>
          <w:u w:val="single"/>
        </w:rPr>
        <w:t xml:space="preserve"> competente</w:t>
      </w:r>
      <w:r w:rsidR="00500475" w:rsidRPr="001D1CBC">
        <w:rPr>
          <w:rFonts w:ascii="Palatino Linotype" w:eastAsia="Palatino Linotype" w:hAnsi="Palatino Linotype" w:cs="Palatino Linotype"/>
          <w:b/>
          <w:sz w:val="22"/>
          <w:u w:val="single"/>
        </w:rPr>
        <w:t>s</w:t>
      </w:r>
      <w:r w:rsidRPr="001D1CBC">
        <w:rPr>
          <w:rFonts w:ascii="Palatino Linotype" w:eastAsia="Palatino Linotype" w:hAnsi="Palatino Linotype" w:cs="Palatino Linotype"/>
          <w:sz w:val="22"/>
        </w:rPr>
        <w:t>,</w:t>
      </w:r>
      <w:r w:rsidR="00500475" w:rsidRPr="001D1CBC">
        <w:rPr>
          <w:rFonts w:ascii="Palatino Linotype" w:eastAsia="Palatino Linotype" w:hAnsi="Palatino Linotype" w:cs="Palatino Linotype"/>
          <w:sz w:val="22"/>
        </w:rPr>
        <w:t xml:space="preserve"> sin embargo fue omiso en emitir algún pronunciamiento la </w:t>
      </w:r>
      <w:r w:rsidR="00500475" w:rsidRPr="001D1CBC">
        <w:rPr>
          <w:rFonts w:ascii="Palatino Linotype" w:eastAsia="Palatino Linotype" w:hAnsi="Palatino Linotype" w:cs="Palatino Linotype"/>
          <w:b/>
          <w:sz w:val="22"/>
        </w:rPr>
        <w:t>Coordinación de Servicios Nutricionales,</w:t>
      </w:r>
      <w:r w:rsidR="00500475" w:rsidRPr="001D1CBC">
        <w:rPr>
          <w:rFonts w:ascii="Palatino Linotype" w:eastAsia="Palatino Linotype" w:hAnsi="Palatino Linotype" w:cs="Palatino Linotype"/>
          <w:sz w:val="22"/>
        </w:rPr>
        <w:t xml:space="preserve"> incumpli</w:t>
      </w:r>
      <w:r w:rsidRPr="001D1CBC">
        <w:rPr>
          <w:rFonts w:ascii="Palatino Linotype" w:eastAsia="Palatino Linotype" w:hAnsi="Palatino Linotype" w:cs="Palatino Linotype"/>
          <w:sz w:val="22"/>
        </w:rPr>
        <w:t>éndose a cabalidad con el requisito de turnar la</w:t>
      </w:r>
      <w:r w:rsidR="00500475" w:rsidRPr="001D1CBC">
        <w:rPr>
          <w:rFonts w:ascii="Palatino Linotype" w:eastAsia="Palatino Linotype" w:hAnsi="Palatino Linotype" w:cs="Palatino Linotype"/>
          <w:sz w:val="22"/>
        </w:rPr>
        <w:t xml:space="preserve"> solicitud de información a todas las </w:t>
      </w:r>
      <w:r w:rsidRPr="001D1CBC">
        <w:rPr>
          <w:rFonts w:ascii="Palatino Linotype" w:eastAsia="Palatino Linotype" w:hAnsi="Palatino Linotype" w:cs="Palatino Linotype"/>
          <w:sz w:val="22"/>
        </w:rPr>
        <w:t>áreas competentes que puedan poseer, generar y/o administrar la información requerida.</w:t>
      </w:r>
    </w:p>
    <w:p w14:paraId="2F38AB06" w14:textId="77777777" w:rsidR="00BF5328" w:rsidRPr="001D1CBC" w:rsidRDefault="00BF5328" w:rsidP="00BF5328">
      <w:pPr>
        <w:widowControl w:val="0"/>
        <w:tabs>
          <w:tab w:val="left" w:pos="1701"/>
          <w:tab w:val="left" w:pos="1843"/>
        </w:tabs>
        <w:spacing w:line="360" w:lineRule="auto"/>
        <w:ind w:right="49"/>
        <w:jc w:val="both"/>
        <w:rPr>
          <w:rFonts w:ascii="Palatino Linotype" w:eastAsia="Palatino Linotype" w:hAnsi="Palatino Linotype" w:cs="Palatino Linotype"/>
          <w:sz w:val="22"/>
        </w:rPr>
      </w:pPr>
    </w:p>
    <w:p w14:paraId="2C05DE6C" w14:textId="77777777" w:rsidR="00BF5328" w:rsidRPr="001D1CBC" w:rsidRDefault="00BF5328" w:rsidP="00BF5328">
      <w:pPr>
        <w:pBdr>
          <w:top w:val="nil"/>
          <w:left w:val="nil"/>
          <w:bottom w:val="nil"/>
          <w:right w:val="nil"/>
          <w:between w:val="nil"/>
        </w:pBdr>
        <w:spacing w:line="360" w:lineRule="auto"/>
        <w:jc w:val="both"/>
        <w:rPr>
          <w:sz w:val="22"/>
        </w:rPr>
      </w:pPr>
      <w:r w:rsidRPr="001D1CBC">
        <w:rPr>
          <w:rFonts w:ascii="Palatino Linotype" w:eastAsia="Palatino Linotype" w:hAnsi="Palatino Linotype" w:cs="Palatino Linotype"/>
          <w:sz w:val="22"/>
        </w:rPr>
        <w:t>A mayor abundamiento,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78329585" w14:textId="77777777" w:rsidR="00BF5328" w:rsidRPr="001D1CBC" w:rsidRDefault="00BF5328" w:rsidP="00BF5328">
      <w:pPr>
        <w:spacing w:line="360" w:lineRule="auto"/>
        <w:rPr>
          <w:sz w:val="22"/>
        </w:rPr>
      </w:pPr>
    </w:p>
    <w:p w14:paraId="479F09AD" w14:textId="77777777" w:rsidR="00BF5328" w:rsidRPr="001D1CBC" w:rsidRDefault="00BF5328" w:rsidP="00BF5328">
      <w:pPr>
        <w:numPr>
          <w:ilvl w:val="0"/>
          <w:numId w:val="34"/>
        </w:numPr>
        <w:pBdr>
          <w:top w:val="nil"/>
          <w:left w:val="nil"/>
          <w:bottom w:val="nil"/>
          <w:right w:val="nil"/>
          <w:between w:val="nil"/>
        </w:pBdr>
        <w:spacing w:line="360" w:lineRule="auto"/>
        <w:jc w:val="both"/>
        <w:rPr>
          <w:rFonts w:ascii="Palatino Linotype" w:eastAsia="Palatino Linotype" w:hAnsi="Palatino Linotype" w:cs="Palatino Linotype"/>
          <w:sz w:val="22"/>
        </w:rPr>
      </w:pPr>
      <w:r w:rsidRPr="001D1CBC">
        <w:rPr>
          <w:rFonts w:ascii="Palatino Linotype" w:eastAsia="Palatino Linotype" w:hAnsi="Palatino Linotype" w:cs="Palatino Linotype"/>
          <w:sz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3B42FD27" w14:textId="77777777" w:rsidR="00BF5328" w:rsidRPr="001D1CBC" w:rsidRDefault="00BF5328" w:rsidP="00BF5328">
      <w:pPr>
        <w:pBdr>
          <w:top w:val="nil"/>
          <w:left w:val="nil"/>
          <w:bottom w:val="nil"/>
          <w:right w:val="nil"/>
          <w:between w:val="nil"/>
        </w:pBdr>
        <w:spacing w:line="360" w:lineRule="auto"/>
        <w:ind w:left="360"/>
        <w:jc w:val="both"/>
        <w:rPr>
          <w:rFonts w:ascii="Palatino Linotype" w:eastAsia="Palatino Linotype" w:hAnsi="Palatino Linotype" w:cs="Palatino Linotype"/>
          <w:sz w:val="22"/>
        </w:rPr>
      </w:pPr>
    </w:p>
    <w:p w14:paraId="13F689B4" w14:textId="77777777" w:rsidR="00BF5328" w:rsidRPr="001D1CBC" w:rsidRDefault="00BF5328" w:rsidP="00BF5328">
      <w:pPr>
        <w:numPr>
          <w:ilvl w:val="0"/>
          <w:numId w:val="34"/>
        </w:numPr>
        <w:pBdr>
          <w:top w:val="nil"/>
          <w:left w:val="nil"/>
          <w:bottom w:val="nil"/>
          <w:right w:val="nil"/>
          <w:between w:val="nil"/>
        </w:pBdr>
        <w:spacing w:line="360" w:lineRule="auto"/>
        <w:jc w:val="both"/>
        <w:rPr>
          <w:rFonts w:ascii="Palatino Linotype" w:eastAsia="Palatino Linotype" w:hAnsi="Palatino Linotype" w:cs="Palatino Linotype"/>
          <w:sz w:val="22"/>
        </w:rPr>
      </w:pPr>
      <w:r w:rsidRPr="001D1CBC">
        <w:rPr>
          <w:rFonts w:ascii="Palatino Linotype" w:eastAsia="Palatino Linotype" w:hAnsi="Palatino Linotype" w:cs="Palatino Linotype"/>
          <w:sz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740D6B45" w14:textId="77777777" w:rsidR="00BF5328" w:rsidRPr="001D1CBC" w:rsidRDefault="00BF5328" w:rsidP="00BF5328">
      <w:pPr>
        <w:pBdr>
          <w:top w:val="nil"/>
          <w:left w:val="nil"/>
          <w:bottom w:val="nil"/>
          <w:right w:val="nil"/>
          <w:between w:val="nil"/>
        </w:pBdr>
        <w:ind w:left="720"/>
        <w:rPr>
          <w:rFonts w:ascii="Palatino Linotype" w:eastAsia="Palatino Linotype" w:hAnsi="Palatino Linotype" w:cs="Palatino Linotype"/>
          <w:sz w:val="22"/>
        </w:rPr>
      </w:pPr>
    </w:p>
    <w:p w14:paraId="41D92EB4" w14:textId="77777777" w:rsidR="00BF5328" w:rsidRPr="001D1CBC" w:rsidRDefault="00BF5328" w:rsidP="00BF5328">
      <w:pPr>
        <w:numPr>
          <w:ilvl w:val="0"/>
          <w:numId w:val="34"/>
        </w:numPr>
        <w:pBdr>
          <w:top w:val="nil"/>
          <w:left w:val="nil"/>
          <w:bottom w:val="nil"/>
          <w:right w:val="nil"/>
          <w:between w:val="nil"/>
        </w:pBdr>
        <w:spacing w:line="360" w:lineRule="auto"/>
        <w:jc w:val="both"/>
        <w:rPr>
          <w:rFonts w:ascii="Palatino Linotype" w:eastAsia="Palatino Linotype" w:hAnsi="Palatino Linotype" w:cs="Palatino Linotype"/>
          <w:sz w:val="22"/>
        </w:rPr>
      </w:pPr>
      <w:r w:rsidRPr="001D1CBC">
        <w:rPr>
          <w:rFonts w:ascii="Palatino Linotype" w:eastAsia="Palatino Linotype" w:hAnsi="Palatino Linotype" w:cs="Palatino Linotype"/>
          <w:sz w:val="22"/>
        </w:rPr>
        <w:t xml:space="preserve">Las respuestas a los requerimientos informativos deberán notificarse al interesado en el menor tiempo posible, que no podrá exceder </w:t>
      </w:r>
      <w:r w:rsidRPr="001D1CBC">
        <w:rPr>
          <w:rFonts w:ascii="Palatino Linotype" w:eastAsia="Palatino Linotype" w:hAnsi="Palatino Linotype" w:cs="Palatino Linotype"/>
          <w:b/>
          <w:sz w:val="22"/>
        </w:rPr>
        <w:t>quince días, contados a partir del día siguiente a la presentación de ésta.</w:t>
      </w:r>
      <w:r w:rsidRPr="001D1CBC">
        <w:rPr>
          <w:rFonts w:ascii="Palatino Linotype" w:eastAsia="Palatino Linotype" w:hAnsi="Palatino Linotype" w:cs="Palatino Linotype"/>
          <w:sz w:val="22"/>
        </w:rPr>
        <w:t xml:space="preserve"> Excepcionalmente, el plazo referido podrá ampliarse por siete días hábiles más, cuando existan razones fundadas y motivadas, a través del Comité de Transparencia;</w:t>
      </w:r>
    </w:p>
    <w:p w14:paraId="43E173F3" w14:textId="77777777" w:rsidR="00BF5328" w:rsidRPr="001D1CBC" w:rsidRDefault="00BF5328" w:rsidP="00BF5328">
      <w:pPr>
        <w:pBdr>
          <w:top w:val="nil"/>
          <w:left w:val="nil"/>
          <w:bottom w:val="nil"/>
          <w:right w:val="nil"/>
          <w:between w:val="nil"/>
        </w:pBdr>
        <w:ind w:left="720"/>
        <w:rPr>
          <w:rFonts w:ascii="Palatino Linotype" w:eastAsia="Palatino Linotype" w:hAnsi="Palatino Linotype" w:cs="Palatino Linotype"/>
          <w:sz w:val="22"/>
        </w:rPr>
      </w:pPr>
    </w:p>
    <w:p w14:paraId="3B2A12D6" w14:textId="77777777" w:rsidR="00BF5328" w:rsidRPr="001D1CBC" w:rsidRDefault="00BF5328" w:rsidP="00BF5328">
      <w:pPr>
        <w:numPr>
          <w:ilvl w:val="0"/>
          <w:numId w:val="34"/>
        </w:numPr>
        <w:pBdr>
          <w:top w:val="nil"/>
          <w:left w:val="nil"/>
          <w:bottom w:val="nil"/>
          <w:right w:val="nil"/>
          <w:between w:val="nil"/>
        </w:pBdr>
        <w:spacing w:line="360" w:lineRule="auto"/>
        <w:jc w:val="both"/>
        <w:rPr>
          <w:rFonts w:ascii="Palatino Linotype" w:eastAsia="Palatino Linotype" w:hAnsi="Palatino Linotype" w:cs="Palatino Linotype"/>
          <w:b/>
          <w:sz w:val="22"/>
          <w:u w:val="single"/>
        </w:rPr>
      </w:pPr>
      <w:r w:rsidRPr="001D1CBC">
        <w:rPr>
          <w:rFonts w:ascii="Palatino Linotype" w:eastAsia="Palatino Linotype" w:hAnsi="Palatino Linotype" w:cs="Palatino Linotype"/>
          <w:b/>
          <w:sz w:val="22"/>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58216240" w14:textId="77777777" w:rsidR="00BF5328" w:rsidRPr="001D1CBC" w:rsidRDefault="00BF5328" w:rsidP="00BF5328">
      <w:pPr>
        <w:pBdr>
          <w:top w:val="nil"/>
          <w:left w:val="nil"/>
          <w:bottom w:val="nil"/>
          <w:right w:val="nil"/>
          <w:between w:val="nil"/>
        </w:pBdr>
        <w:ind w:left="720"/>
        <w:rPr>
          <w:rFonts w:ascii="Palatino Linotype" w:eastAsia="Palatino Linotype" w:hAnsi="Palatino Linotype" w:cs="Palatino Linotype"/>
          <w:b/>
          <w:sz w:val="22"/>
          <w:u w:val="single"/>
        </w:rPr>
      </w:pPr>
    </w:p>
    <w:p w14:paraId="13C3082B" w14:textId="77777777" w:rsidR="00BF5328" w:rsidRPr="001D1CBC" w:rsidRDefault="00BF5328" w:rsidP="00BF5328">
      <w:pPr>
        <w:numPr>
          <w:ilvl w:val="0"/>
          <w:numId w:val="34"/>
        </w:numPr>
        <w:pBdr>
          <w:top w:val="nil"/>
          <w:left w:val="nil"/>
          <w:bottom w:val="nil"/>
          <w:right w:val="nil"/>
          <w:between w:val="nil"/>
        </w:pBdr>
        <w:spacing w:line="360" w:lineRule="auto"/>
        <w:jc w:val="both"/>
        <w:rPr>
          <w:rFonts w:ascii="Palatino Linotype" w:eastAsia="Palatino Linotype" w:hAnsi="Palatino Linotype" w:cs="Palatino Linotype"/>
          <w:b/>
          <w:sz w:val="22"/>
        </w:rPr>
      </w:pPr>
      <w:r w:rsidRPr="001D1CBC">
        <w:rPr>
          <w:rFonts w:ascii="Palatino Linotype" w:eastAsia="Palatino Linotype" w:hAnsi="Palatino Linotype" w:cs="Palatino Linotype"/>
          <w:sz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3C1D2812" w14:textId="77777777" w:rsidR="00BF5328" w:rsidRPr="001D1CBC" w:rsidRDefault="00BF5328" w:rsidP="00BF5328">
      <w:pPr>
        <w:pBdr>
          <w:top w:val="nil"/>
          <w:left w:val="nil"/>
          <w:bottom w:val="nil"/>
          <w:right w:val="nil"/>
          <w:between w:val="nil"/>
        </w:pBdr>
        <w:spacing w:line="360" w:lineRule="auto"/>
        <w:ind w:left="360"/>
        <w:jc w:val="both"/>
        <w:rPr>
          <w:rFonts w:ascii="Palatino Linotype" w:eastAsia="Palatino Linotype" w:hAnsi="Palatino Linotype" w:cs="Palatino Linotype"/>
          <w:b/>
          <w:sz w:val="22"/>
        </w:rPr>
      </w:pPr>
    </w:p>
    <w:p w14:paraId="45971B32" w14:textId="77777777" w:rsidR="00BF5328" w:rsidRPr="001D1CBC" w:rsidRDefault="00BF5328" w:rsidP="00BF5328">
      <w:pPr>
        <w:numPr>
          <w:ilvl w:val="0"/>
          <w:numId w:val="34"/>
        </w:numPr>
        <w:pBdr>
          <w:top w:val="nil"/>
          <w:left w:val="nil"/>
          <w:bottom w:val="nil"/>
          <w:right w:val="nil"/>
          <w:between w:val="nil"/>
        </w:pBdr>
        <w:spacing w:line="360" w:lineRule="auto"/>
        <w:jc w:val="both"/>
        <w:rPr>
          <w:rFonts w:ascii="Palatino Linotype" w:eastAsia="Palatino Linotype" w:hAnsi="Palatino Linotype" w:cs="Palatino Linotype"/>
          <w:b/>
          <w:sz w:val="22"/>
        </w:rPr>
      </w:pPr>
      <w:r w:rsidRPr="001D1CBC">
        <w:rPr>
          <w:rFonts w:ascii="Palatino Linotype" w:eastAsia="Palatino Linotype" w:hAnsi="Palatino Linotype" w:cs="Palatino Linotype"/>
          <w:sz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w:t>
      </w:r>
    </w:p>
    <w:p w14:paraId="50FB3324" w14:textId="77777777" w:rsidR="00BF5328" w:rsidRPr="001D1CBC" w:rsidRDefault="00BF5328" w:rsidP="00BF5328">
      <w:pPr>
        <w:spacing w:line="360" w:lineRule="auto"/>
        <w:rPr>
          <w:sz w:val="22"/>
        </w:rPr>
      </w:pPr>
    </w:p>
    <w:p w14:paraId="4FE5CE15" w14:textId="5F2F514C" w:rsidR="00BF5328" w:rsidRPr="001D1CBC" w:rsidRDefault="00BF5328" w:rsidP="00BF5328">
      <w:pPr>
        <w:pBdr>
          <w:top w:val="nil"/>
          <w:left w:val="nil"/>
          <w:bottom w:val="nil"/>
          <w:right w:val="nil"/>
          <w:between w:val="nil"/>
        </w:pBdr>
        <w:spacing w:line="360" w:lineRule="auto"/>
        <w:ind w:right="49"/>
        <w:jc w:val="both"/>
        <w:rPr>
          <w:sz w:val="22"/>
        </w:rPr>
      </w:pPr>
      <w:r w:rsidRPr="001D1CBC">
        <w:rPr>
          <w:rFonts w:ascii="Palatino Linotype" w:eastAsia="Palatino Linotype" w:hAnsi="Palatino Linotype" w:cs="Palatino Linotype"/>
          <w:sz w:val="22"/>
        </w:rPr>
        <w:t>En el</w:t>
      </w:r>
      <w:r w:rsidR="00500475" w:rsidRPr="001D1CBC">
        <w:rPr>
          <w:rFonts w:ascii="Palatino Linotype" w:eastAsia="Palatino Linotype" w:hAnsi="Palatino Linotype" w:cs="Palatino Linotype"/>
          <w:sz w:val="22"/>
        </w:rPr>
        <w:t xml:space="preserve"> presente</w:t>
      </w:r>
      <w:r w:rsidRPr="001D1CBC">
        <w:rPr>
          <w:rFonts w:ascii="Palatino Linotype" w:eastAsia="Palatino Linotype" w:hAnsi="Palatino Linotype" w:cs="Palatino Linotype"/>
          <w:sz w:val="22"/>
        </w:rPr>
        <w:t xml:space="preserve"> caso se desprende que la Unidad de Transparencia </w:t>
      </w:r>
      <w:r w:rsidR="00500475" w:rsidRPr="001D1CBC">
        <w:rPr>
          <w:rFonts w:ascii="Palatino Linotype" w:eastAsia="Palatino Linotype" w:hAnsi="Palatino Linotype" w:cs="Palatino Linotype"/>
          <w:sz w:val="22"/>
        </w:rPr>
        <w:t xml:space="preserve">no </w:t>
      </w:r>
      <w:r w:rsidRPr="001D1CBC">
        <w:rPr>
          <w:rFonts w:ascii="Palatino Linotype" w:eastAsia="Palatino Linotype" w:hAnsi="Palatino Linotype" w:cs="Palatino Linotype"/>
          <w:sz w:val="22"/>
        </w:rPr>
        <w:t>turn</w:t>
      </w:r>
      <w:r w:rsidR="00500475" w:rsidRPr="001D1CBC">
        <w:rPr>
          <w:rFonts w:ascii="Palatino Linotype" w:eastAsia="Palatino Linotype" w:hAnsi="Palatino Linotype" w:cs="Palatino Linotype"/>
          <w:sz w:val="22"/>
        </w:rPr>
        <w:t>ó la solicitud de información a todas las</w:t>
      </w:r>
      <w:r w:rsidRPr="001D1CBC">
        <w:rPr>
          <w:rFonts w:ascii="Palatino Linotype" w:eastAsia="Palatino Linotype" w:hAnsi="Palatino Linotype" w:cs="Palatino Linotype"/>
          <w:sz w:val="22"/>
        </w:rPr>
        <w:t xml:space="preserve"> </w:t>
      </w:r>
      <w:r w:rsidR="00500475" w:rsidRPr="001D1CBC">
        <w:rPr>
          <w:rFonts w:ascii="Palatino Linotype" w:eastAsia="Palatino Linotype" w:hAnsi="Palatino Linotype" w:cs="Palatino Linotype"/>
          <w:sz w:val="22"/>
        </w:rPr>
        <w:t>áreas</w:t>
      </w:r>
      <w:r w:rsidRPr="001D1CBC">
        <w:rPr>
          <w:rFonts w:ascii="Palatino Linotype" w:eastAsia="Palatino Linotype" w:hAnsi="Palatino Linotype" w:cs="Palatino Linotype"/>
          <w:sz w:val="22"/>
        </w:rPr>
        <w:t xml:space="preserve"> competente</w:t>
      </w:r>
      <w:r w:rsidR="00500475" w:rsidRPr="001D1CBC">
        <w:rPr>
          <w:rFonts w:ascii="Palatino Linotype" w:eastAsia="Palatino Linotype" w:hAnsi="Palatino Linotype" w:cs="Palatino Linotype"/>
          <w:sz w:val="22"/>
        </w:rPr>
        <w:t>s</w:t>
      </w:r>
      <w:r w:rsidRPr="001D1CBC">
        <w:rPr>
          <w:rFonts w:ascii="Palatino Linotype" w:eastAsia="Palatino Linotype" w:hAnsi="Palatino Linotype" w:cs="Palatino Linotype"/>
          <w:sz w:val="22"/>
        </w:rPr>
        <w:t xml:space="preserve"> que cuenta</w:t>
      </w:r>
      <w:r w:rsidR="00500475" w:rsidRPr="001D1CBC">
        <w:rPr>
          <w:rFonts w:ascii="Palatino Linotype" w:eastAsia="Palatino Linotype" w:hAnsi="Palatino Linotype" w:cs="Palatino Linotype"/>
          <w:sz w:val="22"/>
        </w:rPr>
        <w:t>n</w:t>
      </w:r>
      <w:r w:rsidRPr="001D1CBC">
        <w:rPr>
          <w:rFonts w:ascii="Palatino Linotype" w:eastAsia="Palatino Linotype" w:hAnsi="Palatino Linotype" w:cs="Palatino Linotype"/>
          <w:sz w:val="22"/>
        </w:rPr>
        <w:t xml:space="preserve"> con la información de acuerdo con sus facultades, funciones y</w:t>
      </w:r>
      <w:r w:rsidR="00E57FAC" w:rsidRPr="001D1CBC">
        <w:rPr>
          <w:rFonts w:ascii="Palatino Linotype" w:eastAsia="Palatino Linotype" w:hAnsi="Palatino Linotype" w:cs="Palatino Linotype"/>
          <w:sz w:val="22"/>
        </w:rPr>
        <w:t xml:space="preserve"> atribuciones</w:t>
      </w:r>
      <w:r w:rsidRPr="001D1CBC">
        <w:rPr>
          <w:rFonts w:ascii="Palatino Linotype" w:eastAsia="Palatino Linotype" w:hAnsi="Palatino Linotype" w:cs="Palatino Linotype"/>
          <w:sz w:val="22"/>
        </w:rPr>
        <w:t xml:space="preserve">; por lo que, </w:t>
      </w:r>
      <w:r w:rsidRPr="001D1CBC">
        <w:rPr>
          <w:rFonts w:ascii="Palatino Linotype" w:eastAsia="Palatino Linotype" w:hAnsi="Palatino Linotype" w:cs="Palatino Linotype"/>
          <w:b/>
          <w:sz w:val="22"/>
          <w:u w:val="single"/>
        </w:rPr>
        <w:t xml:space="preserve">el procedimiento de búsqueda de la información </w:t>
      </w:r>
      <w:r w:rsidR="00500475" w:rsidRPr="001D1CBC">
        <w:rPr>
          <w:rFonts w:ascii="Palatino Linotype" w:eastAsia="Palatino Linotype" w:hAnsi="Palatino Linotype" w:cs="Palatino Linotype"/>
          <w:b/>
          <w:sz w:val="22"/>
          <w:u w:val="single"/>
        </w:rPr>
        <w:t xml:space="preserve">no </w:t>
      </w:r>
      <w:r w:rsidRPr="001D1CBC">
        <w:rPr>
          <w:rFonts w:ascii="Palatino Linotype" w:eastAsia="Palatino Linotype" w:hAnsi="Palatino Linotype" w:cs="Palatino Linotype"/>
          <w:b/>
          <w:sz w:val="22"/>
          <w:u w:val="single"/>
        </w:rPr>
        <w:t>se tiene por atendido. </w:t>
      </w:r>
    </w:p>
    <w:p w14:paraId="3E1FEBF2" w14:textId="77777777" w:rsidR="00BF5328" w:rsidRPr="001D1CBC" w:rsidRDefault="00BF5328" w:rsidP="00BF5328">
      <w:pPr>
        <w:pBdr>
          <w:top w:val="nil"/>
          <w:left w:val="nil"/>
          <w:bottom w:val="nil"/>
          <w:right w:val="nil"/>
          <w:between w:val="nil"/>
        </w:pBdr>
        <w:spacing w:line="360" w:lineRule="auto"/>
        <w:ind w:right="-150"/>
        <w:jc w:val="both"/>
        <w:rPr>
          <w:rFonts w:ascii="Palatino Linotype" w:eastAsia="Palatino Linotype" w:hAnsi="Palatino Linotype" w:cs="Palatino Linotype"/>
          <w:sz w:val="22"/>
        </w:rPr>
      </w:pPr>
    </w:p>
    <w:p w14:paraId="46E5F045" w14:textId="013DC9EE" w:rsidR="00541DA8" w:rsidRPr="001D1CBC" w:rsidRDefault="006B6868" w:rsidP="006B686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rPr>
        <w:t>Dicho</w:t>
      </w:r>
      <w:r w:rsidR="00BF5328" w:rsidRPr="001D1CBC">
        <w:rPr>
          <w:rFonts w:ascii="Palatino Linotype" w:eastAsia="Palatino Linotype" w:hAnsi="Palatino Linotype" w:cs="Palatino Linotype"/>
          <w:sz w:val="22"/>
        </w:rPr>
        <w:t xml:space="preserve"> lo anterior</w:t>
      </w:r>
      <w:r w:rsidRPr="001D1CBC">
        <w:rPr>
          <w:rFonts w:ascii="Palatino Linotype" w:eastAsia="Palatino Linotype" w:hAnsi="Palatino Linotype" w:cs="Palatino Linotype"/>
          <w:sz w:val="22"/>
        </w:rPr>
        <w:t xml:space="preserve">, </w:t>
      </w:r>
      <w:bookmarkStart w:id="7" w:name="_heading=h.qx0kiez454pc" w:colFirst="0" w:colLast="0"/>
      <w:bookmarkEnd w:id="7"/>
      <w:r w:rsidR="005132B7" w:rsidRPr="001D1CBC">
        <w:rPr>
          <w:rFonts w:ascii="Palatino Linotype" w:eastAsia="Palatino Linotype" w:hAnsi="Palatino Linotype" w:cs="Palatino Linotype"/>
          <w:sz w:val="22"/>
          <w:szCs w:val="22"/>
        </w:rPr>
        <w:t>conviene</w:t>
      </w:r>
      <w:r w:rsidR="00541DA8" w:rsidRPr="001D1CBC">
        <w:rPr>
          <w:rFonts w:ascii="Palatino Linotype" w:eastAsia="Palatino Linotype" w:hAnsi="Palatino Linotype" w:cs="Palatino Linotype"/>
          <w:sz w:val="22"/>
          <w:szCs w:val="22"/>
        </w:rPr>
        <w:t xml:space="preserve"> recordar que el </w:t>
      </w:r>
      <w:r w:rsidR="00541DA8" w:rsidRPr="001D1CBC">
        <w:rPr>
          <w:rFonts w:ascii="Palatino Linotype" w:eastAsia="Palatino Linotype" w:hAnsi="Palatino Linotype" w:cs="Palatino Linotype"/>
          <w:b/>
          <w:bCs/>
          <w:sz w:val="22"/>
          <w:szCs w:val="22"/>
        </w:rPr>
        <w:t>Sujeto Obligado</w:t>
      </w:r>
      <w:r w:rsidR="00541DA8" w:rsidRPr="001D1CBC">
        <w:rPr>
          <w:rFonts w:ascii="Palatino Linotype" w:eastAsia="Palatino Linotype" w:hAnsi="Palatino Linotype" w:cs="Palatino Linotype"/>
          <w:sz w:val="22"/>
          <w:szCs w:val="22"/>
        </w:rPr>
        <w:t xml:space="preserve"> asume que cuenta con la información</w:t>
      </w:r>
      <w:r w:rsidR="005132B7" w:rsidRPr="001D1CBC">
        <w:rPr>
          <w:rFonts w:ascii="Palatino Linotype" w:eastAsia="Palatino Linotype" w:hAnsi="Palatino Linotype" w:cs="Palatino Linotype"/>
          <w:sz w:val="22"/>
          <w:szCs w:val="22"/>
        </w:rPr>
        <w:t xml:space="preserve">, toda vez que informó que esta se encuentra publicada en la siguiente liga electrónica: </w:t>
      </w:r>
    </w:p>
    <w:p w14:paraId="5C6D1BBF" w14:textId="6F064F1A" w:rsidR="005132B7" w:rsidRPr="001D1CBC" w:rsidRDefault="005132B7" w:rsidP="006B6868">
      <w:pPr>
        <w:spacing w:line="360" w:lineRule="auto"/>
        <w:jc w:val="center"/>
        <w:rPr>
          <w:rFonts w:ascii="Palatino Linotype" w:eastAsia="Palatino Linotype" w:hAnsi="Palatino Linotype" w:cs="Palatino Linotype"/>
          <w:sz w:val="22"/>
          <w:szCs w:val="22"/>
        </w:rPr>
      </w:pPr>
      <w:r w:rsidRPr="001D1CBC">
        <w:rPr>
          <w:rFonts w:ascii="Palatino Linotype" w:eastAsia="Palatino Linotype" w:hAnsi="Palatino Linotype"/>
          <w:noProof/>
          <w:sz w:val="22"/>
          <w:szCs w:val="22"/>
          <w:lang w:val="es-MX"/>
        </w:rPr>
        <w:drawing>
          <wp:inline distT="0" distB="0" distL="0" distR="0" wp14:anchorId="60158BFC" wp14:editId="35A81FFC">
            <wp:extent cx="3400900" cy="152421"/>
            <wp:effectExtent l="0" t="0" r="9525" b="0"/>
            <wp:docPr id="5871030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40891" name=""/>
                    <pic:cNvPicPr/>
                  </pic:nvPicPr>
                  <pic:blipFill>
                    <a:blip r:embed="rId8"/>
                    <a:stretch>
                      <a:fillRect/>
                    </a:stretch>
                  </pic:blipFill>
                  <pic:spPr>
                    <a:xfrm>
                      <a:off x="0" y="0"/>
                      <a:ext cx="3400900" cy="152421"/>
                    </a:xfrm>
                    <a:prstGeom prst="rect">
                      <a:avLst/>
                    </a:prstGeom>
                  </pic:spPr>
                </pic:pic>
              </a:graphicData>
            </a:graphic>
          </wp:inline>
        </w:drawing>
      </w:r>
    </w:p>
    <w:p w14:paraId="5B25FF01" w14:textId="77777777" w:rsidR="005132B7" w:rsidRPr="001D1CBC" w:rsidRDefault="005132B7" w:rsidP="00C46992">
      <w:pPr>
        <w:spacing w:line="360" w:lineRule="auto"/>
        <w:jc w:val="both"/>
        <w:rPr>
          <w:rFonts w:ascii="Palatino Linotype" w:eastAsia="Palatino Linotype" w:hAnsi="Palatino Linotype" w:cs="Palatino Linotype"/>
          <w:sz w:val="22"/>
          <w:szCs w:val="22"/>
        </w:rPr>
      </w:pPr>
    </w:p>
    <w:p w14:paraId="5BB4A6F3" w14:textId="77777777" w:rsidR="005132B7" w:rsidRPr="001D1CBC" w:rsidRDefault="005132B7"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 xml:space="preserve">Liga que como puede advertirse se encuentra en formato cerrado, es decir, que no se puede copiar y pegar para tener acceso; sobre el tema, Trujillo, Humberto (2019), en el “Diccionario de Transparencia y Acceso a la Información Pública”, precisa que cuando un </w:t>
      </w:r>
      <w:r w:rsidRPr="001D1CBC">
        <w:rPr>
          <w:rFonts w:ascii="Palatino Linotype" w:eastAsia="Palatino Linotype" w:hAnsi="Palatino Linotype" w:cs="Palatino Linotype"/>
          <w:b/>
          <w:sz w:val="22"/>
          <w:szCs w:val="22"/>
        </w:rPr>
        <w:t xml:space="preserve">Sujeto Obligado </w:t>
      </w:r>
      <w:r w:rsidRPr="001D1CBC">
        <w:rPr>
          <w:rFonts w:ascii="Palatino Linotype" w:eastAsia="Palatino Linotype" w:hAnsi="Palatino Linotype" w:cs="Palatino Linotype"/>
          <w:sz w:val="22"/>
          <w:szCs w:val="22"/>
        </w:rPr>
        <w:t>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3C758D19" w14:textId="77777777" w:rsidR="005132B7" w:rsidRPr="001D1CBC" w:rsidRDefault="005132B7" w:rsidP="00C46992">
      <w:pPr>
        <w:spacing w:line="360" w:lineRule="auto"/>
        <w:jc w:val="both"/>
        <w:rPr>
          <w:rFonts w:ascii="Palatino Linotype" w:eastAsia="Palatino Linotype" w:hAnsi="Palatino Linotype" w:cs="Palatino Linotype"/>
          <w:sz w:val="22"/>
          <w:szCs w:val="22"/>
        </w:rPr>
      </w:pPr>
    </w:p>
    <w:p w14:paraId="04B2C33D" w14:textId="77777777" w:rsidR="005132B7" w:rsidRPr="001D1CBC" w:rsidRDefault="005132B7"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 xml:space="preserve">Asimismo, establece que al proporcionar información pública es necesario que sea en un formato que no tenga ninguna restricción en el acceso o reutilización, por lo que, es necesario que los datos digitales (como ligas electrónicas), se proporcionen en un formato abierto. </w:t>
      </w:r>
    </w:p>
    <w:p w14:paraId="58F8B5C1" w14:textId="77777777" w:rsidR="005132B7" w:rsidRPr="001D1CBC" w:rsidRDefault="005132B7" w:rsidP="00C46992">
      <w:pPr>
        <w:spacing w:line="360" w:lineRule="auto"/>
        <w:jc w:val="both"/>
        <w:rPr>
          <w:rFonts w:ascii="Palatino Linotype" w:eastAsia="Palatino Linotype" w:hAnsi="Palatino Linotype" w:cs="Palatino Linotype"/>
          <w:sz w:val="22"/>
          <w:szCs w:val="22"/>
        </w:rPr>
      </w:pPr>
    </w:p>
    <w:p w14:paraId="58618899" w14:textId="77777777" w:rsidR="005132B7" w:rsidRPr="001D1CBC" w:rsidRDefault="005132B7"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30C24D78" w14:textId="77777777" w:rsidR="005132B7" w:rsidRPr="001D1CBC" w:rsidRDefault="005132B7"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 xml:space="preserve"> </w:t>
      </w:r>
    </w:p>
    <w:p w14:paraId="2922C00C" w14:textId="77777777" w:rsidR="005132B7" w:rsidRPr="001D1CBC" w:rsidRDefault="005132B7" w:rsidP="00C46992">
      <w:pPr>
        <w:pStyle w:val="Prrafodelista"/>
        <w:numPr>
          <w:ilvl w:val="0"/>
          <w:numId w:val="31"/>
        </w:numPr>
        <w:spacing w:line="360" w:lineRule="auto"/>
        <w:contextualSpacing w:val="0"/>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b/>
          <w:sz w:val="22"/>
          <w:szCs w:val="22"/>
        </w:rPr>
        <w:t>Dato abierto:</w:t>
      </w:r>
      <w:r w:rsidRPr="001D1CBC">
        <w:rPr>
          <w:rFonts w:ascii="Palatino Linotype" w:eastAsia="Palatino Linotype" w:hAnsi="Palatino Linotype" w:cs="Palatino Linotype"/>
          <w:sz w:val="22"/>
          <w:szCs w:val="22"/>
        </w:rPr>
        <w:t xml:space="preserve">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352E62D4" w14:textId="77777777" w:rsidR="005132B7" w:rsidRPr="001D1CBC" w:rsidRDefault="005132B7" w:rsidP="00C46992">
      <w:pPr>
        <w:spacing w:line="360" w:lineRule="auto"/>
        <w:ind w:firstLine="60"/>
        <w:jc w:val="both"/>
        <w:rPr>
          <w:rFonts w:ascii="Palatino Linotype" w:eastAsia="Palatino Linotype" w:hAnsi="Palatino Linotype" w:cs="Palatino Linotype"/>
          <w:sz w:val="22"/>
          <w:szCs w:val="22"/>
        </w:rPr>
      </w:pPr>
    </w:p>
    <w:p w14:paraId="4F922A05" w14:textId="77777777" w:rsidR="005132B7" w:rsidRPr="001D1CBC" w:rsidRDefault="005132B7" w:rsidP="00C46992">
      <w:pPr>
        <w:pStyle w:val="Prrafodelista"/>
        <w:numPr>
          <w:ilvl w:val="0"/>
          <w:numId w:val="31"/>
        </w:numPr>
        <w:spacing w:line="360" w:lineRule="auto"/>
        <w:contextualSpacing w:val="0"/>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b/>
          <w:sz w:val="22"/>
          <w:szCs w:val="22"/>
        </w:rPr>
        <w:t xml:space="preserve">Formato accesible: </w:t>
      </w:r>
      <w:r w:rsidRPr="001D1CBC">
        <w:rPr>
          <w:rFonts w:ascii="Palatino Linotype" w:eastAsia="Palatino Linotype" w:hAnsi="Palatino Linotype" w:cs="Palatino Linotype"/>
          <w:sz w:val="22"/>
          <w:szCs w:val="22"/>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3562D4D7" w14:textId="77777777" w:rsidR="005132B7" w:rsidRPr="001D1CBC" w:rsidRDefault="005132B7" w:rsidP="00C46992">
      <w:pPr>
        <w:spacing w:line="360" w:lineRule="auto"/>
        <w:jc w:val="both"/>
        <w:rPr>
          <w:rFonts w:ascii="Palatino Linotype" w:eastAsia="Palatino Linotype" w:hAnsi="Palatino Linotype" w:cs="Palatino Linotype"/>
          <w:sz w:val="22"/>
          <w:szCs w:val="22"/>
        </w:rPr>
      </w:pPr>
    </w:p>
    <w:p w14:paraId="2B8BF979" w14:textId="77777777" w:rsidR="005132B7" w:rsidRPr="001D1CBC" w:rsidRDefault="005132B7"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 xml:space="preserve">Conforme a lo anterior, se considera que en el caso de que la información peticionada obre en ligas electrónicas, el </w:t>
      </w:r>
      <w:r w:rsidRPr="001D1CBC">
        <w:rPr>
          <w:rFonts w:ascii="Palatino Linotype" w:eastAsia="Palatino Linotype" w:hAnsi="Palatino Linotype" w:cs="Palatino Linotype"/>
          <w:b/>
          <w:sz w:val="22"/>
          <w:szCs w:val="22"/>
        </w:rPr>
        <w:t>Sujeto Obligado</w:t>
      </w:r>
      <w:r w:rsidRPr="001D1CBC">
        <w:rPr>
          <w:rFonts w:ascii="Palatino Linotype" w:eastAsia="Palatino Linotype" w:hAnsi="Palatino Linotype" w:cs="Palatino Linotype"/>
          <w:sz w:val="22"/>
          <w:szCs w:val="22"/>
        </w:rPr>
        <w:t xml:space="preserve"> deberá privilegiar la entrega de estas, en datos abiertos, es decir, en un formato que permita la accesibilidad y facilidad a los Particulares, para obtener la información contenida en estas.</w:t>
      </w:r>
    </w:p>
    <w:p w14:paraId="33EE67BB" w14:textId="77777777" w:rsidR="005132B7" w:rsidRPr="001D1CBC" w:rsidRDefault="005132B7" w:rsidP="00C46992">
      <w:pPr>
        <w:spacing w:line="360" w:lineRule="auto"/>
        <w:jc w:val="both"/>
        <w:rPr>
          <w:rFonts w:ascii="Palatino Linotype" w:eastAsia="Palatino Linotype" w:hAnsi="Palatino Linotype" w:cs="Palatino Linotype"/>
          <w:sz w:val="22"/>
          <w:szCs w:val="22"/>
        </w:rPr>
      </w:pPr>
    </w:p>
    <w:p w14:paraId="5C0E436E" w14:textId="77777777" w:rsidR="005132B7" w:rsidRPr="001D1CBC" w:rsidRDefault="005132B7"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Al respecto, el artículo 161 de la Ley de Transparencia y Acceso a la Información Pública del Estado de México y Municipios, establece que cuando la documentación peticionada ya se encuentre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2A3DAC47" w14:textId="77777777" w:rsidR="005132B7" w:rsidRPr="001D1CBC" w:rsidRDefault="005132B7" w:rsidP="00C46992">
      <w:pPr>
        <w:spacing w:line="360" w:lineRule="auto"/>
        <w:jc w:val="both"/>
        <w:rPr>
          <w:rFonts w:ascii="Palatino Linotype" w:eastAsia="Palatino Linotype" w:hAnsi="Palatino Linotype" w:cs="Palatino Linotype"/>
          <w:sz w:val="22"/>
          <w:szCs w:val="22"/>
        </w:rPr>
      </w:pPr>
    </w:p>
    <w:p w14:paraId="1B06E70D" w14:textId="52CB6DB8" w:rsidR="005132B7" w:rsidRPr="001D1CBC" w:rsidRDefault="005132B7"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 xml:space="preserve">Como se logra observar, el </w:t>
      </w:r>
      <w:r w:rsidRPr="001D1CBC">
        <w:rPr>
          <w:rFonts w:ascii="Palatino Linotype" w:eastAsia="Palatino Linotype" w:hAnsi="Palatino Linotype" w:cs="Palatino Linotype"/>
          <w:b/>
          <w:sz w:val="22"/>
          <w:szCs w:val="22"/>
        </w:rPr>
        <w:t>Sujeto Obligado</w:t>
      </w:r>
      <w:r w:rsidRPr="001D1CBC">
        <w:rPr>
          <w:rFonts w:ascii="Palatino Linotype" w:eastAsia="Palatino Linotype" w:hAnsi="Palatino Linotype" w:cs="Palatino Linotype"/>
          <w:sz w:val="22"/>
          <w:szCs w:val="22"/>
        </w:rPr>
        <w:t xml:space="preserve"> si bien señaló una página electrónica, omitió proporcionarla en formato abierto; lo cual implica la dificultad de acceder a la misma, pues se traduce al hecho de que el particular tendría que colocar cada dígito alfanumérico, y cuya equivocación implicaría no acceder a la información contenida en las mismas.</w:t>
      </w:r>
    </w:p>
    <w:p w14:paraId="7D66185D" w14:textId="77777777" w:rsidR="00D86292" w:rsidRPr="001D1CBC" w:rsidRDefault="00D86292" w:rsidP="00C46992">
      <w:pPr>
        <w:spacing w:line="360" w:lineRule="auto"/>
        <w:jc w:val="both"/>
        <w:rPr>
          <w:rFonts w:ascii="Palatino Linotype" w:eastAsia="Palatino Linotype" w:hAnsi="Palatino Linotype" w:cs="Palatino Linotype"/>
          <w:sz w:val="22"/>
          <w:szCs w:val="22"/>
        </w:rPr>
      </w:pPr>
    </w:p>
    <w:p w14:paraId="2EFD762D" w14:textId="136682FF" w:rsidR="00D86292" w:rsidRPr="001D1CBC" w:rsidRDefault="00D86292"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 xml:space="preserve">No obstante de los motivos de inconformidad se advierte que la parte </w:t>
      </w:r>
      <w:r w:rsidRPr="001D1CBC">
        <w:rPr>
          <w:rFonts w:ascii="Palatino Linotype" w:eastAsia="Palatino Linotype" w:hAnsi="Palatino Linotype" w:cs="Palatino Linotype"/>
          <w:b/>
          <w:bCs/>
          <w:sz w:val="22"/>
          <w:szCs w:val="22"/>
        </w:rPr>
        <w:t xml:space="preserve">Recurrente </w:t>
      </w:r>
      <w:r w:rsidRPr="001D1CBC">
        <w:rPr>
          <w:rFonts w:ascii="Palatino Linotype" w:eastAsia="Palatino Linotype" w:hAnsi="Palatino Linotype" w:cs="Palatino Linotype"/>
          <w:sz w:val="22"/>
          <w:szCs w:val="22"/>
        </w:rPr>
        <w:t xml:space="preserve">accedió a este en atención a los siguientes </w:t>
      </w:r>
      <w:r w:rsidRPr="001D1CBC">
        <w:rPr>
          <w:rFonts w:ascii="Palatino Linotype" w:eastAsia="Palatino Linotype" w:hAnsi="Palatino Linotype" w:cs="Palatino Linotype"/>
          <w:i/>
          <w:iCs/>
          <w:sz w:val="22"/>
          <w:szCs w:val="22"/>
        </w:rPr>
        <w:t xml:space="preserve">“…argumentan que la información se encuentra en la plataforma de transparencia, y que dichos documentos se encuentran realizados con el mismo tipo, tamaño de letra, los mismos argumentos y los mismos </w:t>
      </w:r>
      <w:r w:rsidRPr="001D1CBC">
        <w:rPr>
          <w:rFonts w:ascii="Palatino Linotype" w:eastAsia="Palatino Linotype" w:hAnsi="Palatino Linotype" w:cs="Palatino Linotype"/>
          <w:b/>
          <w:bCs/>
          <w:i/>
          <w:iCs/>
          <w:sz w:val="22"/>
          <w:szCs w:val="22"/>
        </w:rPr>
        <w:t xml:space="preserve">links de </w:t>
      </w:r>
      <w:proofErr w:type="spellStart"/>
      <w:r w:rsidRPr="001D1CBC">
        <w:rPr>
          <w:rFonts w:ascii="Palatino Linotype" w:eastAsia="Palatino Linotype" w:hAnsi="Palatino Linotype" w:cs="Palatino Linotype"/>
          <w:b/>
          <w:bCs/>
          <w:i/>
          <w:iCs/>
          <w:sz w:val="22"/>
          <w:szCs w:val="22"/>
        </w:rPr>
        <w:t>paginas</w:t>
      </w:r>
      <w:proofErr w:type="spellEnd"/>
      <w:r w:rsidRPr="001D1CBC">
        <w:rPr>
          <w:rFonts w:ascii="Palatino Linotype" w:eastAsia="Palatino Linotype" w:hAnsi="Palatino Linotype" w:cs="Palatino Linotype"/>
          <w:b/>
          <w:bCs/>
          <w:i/>
          <w:iCs/>
          <w:sz w:val="22"/>
          <w:szCs w:val="22"/>
        </w:rPr>
        <w:t xml:space="preserve"> web inexistentes</w:t>
      </w:r>
      <w:r w:rsidRPr="001D1CBC">
        <w:rPr>
          <w:rFonts w:ascii="Palatino Linotype" w:eastAsia="Palatino Linotype" w:hAnsi="Palatino Linotype" w:cs="Palatino Linotype"/>
          <w:i/>
          <w:iCs/>
          <w:sz w:val="22"/>
          <w:szCs w:val="22"/>
        </w:rPr>
        <w:t xml:space="preserve">…”, </w:t>
      </w:r>
      <w:r w:rsidRPr="001D1CBC">
        <w:rPr>
          <w:rFonts w:ascii="Palatino Linotype" w:eastAsia="Palatino Linotype" w:hAnsi="Palatino Linotype" w:cs="Palatino Linotype"/>
          <w:sz w:val="22"/>
          <w:szCs w:val="22"/>
        </w:rPr>
        <w:t xml:space="preserve">por lo que este Organismo Garante procedió a realizar la consulta de los links proporcionados, mismos que remiten a la siguiente información: </w:t>
      </w:r>
    </w:p>
    <w:p w14:paraId="7509C3F3" w14:textId="77777777" w:rsidR="00D86292" w:rsidRPr="001D1CBC" w:rsidRDefault="00D86292" w:rsidP="00C46992">
      <w:pPr>
        <w:spacing w:line="360" w:lineRule="auto"/>
        <w:jc w:val="both"/>
        <w:rPr>
          <w:rFonts w:ascii="Palatino Linotype" w:eastAsia="Palatino Linotype" w:hAnsi="Palatino Linotype" w:cs="Palatino Linotype"/>
          <w:sz w:val="22"/>
          <w:szCs w:val="22"/>
        </w:rPr>
      </w:pPr>
    </w:p>
    <w:p w14:paraId="705E80A0" w14:textId="64DE79A4" w:rsidR="00D86292" w:rsidRPr="001D1CBC" w:rsidRDefault="00E96E43" w:rsidP="00C46992">
      <w:pPr>
        <w:pStyle w:val="Prrafodelista"/>
        <w:numPr>
          <w:ilvl w:val="0"/>
          <w:numId w:val="32"/>
        </w:numPr>
        <w:spacing w:line="360" w:lineRule="auto"/>
        <w:jc w:val="both"/>
        <w:rPr>
          <w:rFonts w:ascii="Palatino Linotype" w:eastAsia="Palatino Linotype" w:hAnsi="Palatino Linotype" w:cs="Palatino Linotype"/>
          <w:sz w:val="22"/>
          <w:szCs w:val="22"/>
        </w:rPr>
      </w:pPr>
      <w:hyperlink r:id="rId14" w:anchor="/info-fraccion/20/336/30" w:history="1">
        <w:r w:rsidR="00D86292" w:rsidRPr="001D1CBC">
          <w:rPr>
            <w:rStyle w:val="Hipervnculo"/>
            <w:rFonts w:ascii="Palatino Linotype" w:eastAsia="Palatino Linotype" w:hAnsi="Palatino Linotype" w:cs="Palatino Linotype"/>
            <w:color w:val="auto"/>
            <w:sz w:val="22"/>
            <w:szCs w:val="22"/>
          </w:rPr>
          <w:t>https://ipomex.org.mx/ipomex/#/info-fraccion/20/336/30</w:t>
        </w:r>
      </w:hyperlink>
      <w:r w:rsidR="00D86292" w:rsidRPr="001D1CBC">
        <w:rPr>
          <w:rFonts w:ascii="Palatino Linotype" w:eastAsia="Palatino Linotype" w:hAnsi="Palatino Linotype" w:cs="Palatino Linotype"/>
          <w:sz w:val="22"/>
          <w:szCs w:val="22"/>
        </w:rPr>
        <w:t xml:space="preserve"> </w:t>
      </w:r>
    </w:p>
    <w:p w14:paraId="6F742702" w14:textId="77777777" w:rsidR="00D86292" w:rsidRPr="001D1CBC" w:rsidRDefault="00D86292" w:rsidP="00C46992">
      <w:pPr>
        <w:spacing w:line="360" w:lineRule="auto"/>
        <w:jc w:val="both"/>
        <w:rPr>
          <w:rFonts w:ascii="Palatino Linotype" w:eastAsia="Palatino Linotype" w:hAnsi="Palatino Linotype" w:cs="Palatino Linotype"/>
          <w:sz w:val="22"/>
          <w:szCs w:val="22"/>
        </w:rPr>
      </w:pPr>
    </w:p>
    <w:p w14:paraId="407F22EC" w14:textId="6139F935" w:rsidR="00D86292" w:rsidRPr="001D1CBC" w:rsidRDefault="00D86292"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noProof/>
          <w:sz w:val="22"/>
          <w:szCs w:val="22"/>
          <w:lang w:val="es-MX"/>
        </w:rPr>
        <w:drawing>
          <wp:inline distT="0" distB="0" distL="0" distR="0" wp14:anchorId="081A5FB7" wp14:editId="3A32C232">
            <wp:extent cx="5612130" cy="4732655"/>
            <wp:effectExtent l="0" t="0" r="7620" b="0"/>
            <wp:docPr id="2131832475" name="Imagen 1" descr="Interfaz de usuario gráfica, Sitio web&#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832475" name="Imagen 1" descr="Interfaz de usuario gráfica, Sitio web&#10;&#10;El contenido generado por IA puede ser incorrecto."/>
                    <pic:cNvPicPr/>
                  </pic:nvPicPr>
                  <pic:blipFill>
                    <a:blip r:embed="rId15"/>
                    <a:stretch>
                      <a:fillRect/>
                    </a:stretch>
                  </pic:blipFill>
                  <pic:spPr>
                    <a:xfrm>
                      <a:off x="0" y="0"/>
                      <a:ext cx="5612130" cy="4732655"/>
                    </a:xfrm>
                    <a:prstGeom prst="rect">
                      <a:avLst/>
                    </a:prstGeom>
                  </pic:spPr>
                </pic:pic>
              </a:graphicData>
            </a:graphic>
          </wp:inline>
        </w:drawing>
      </w:r>
    </w:p>
    <w:p w14:paraId="07D04FD6" w14:textId="55163778" w:rsidR="005A72F9" w:rsidRPr="001D1CBC" w:rsidRDefault="00D86292"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 xml:space="preserve">De la imagen anteriormente inserta se advierte que, si bien es cierto que la liga electrónica remite al </w:t>
      </w:r>
      <w:r w:rsidR="00AE4A8D" w:rsidRPr="001D1CBC">
        <w:rPr>
          <w:rFonts w:ascii="Palatino Linotype" w:eastAsia="Palatino Linotype" w:hAnsi="Palatino Linotype" w:cs="Palatino Linotype"/>
          <w:sz w:val="22"/>
          <w:szCs w:val="22"/>
        </w:rPr>
        <w:t>Padrón</w:t>
      </w:r>
      <w:r w:rsidRPr="001D1CBC">
        <w:rPr>
          <w:rFonts w:ascii="Palatino Linotype" w:eastAsia="Palatino Linotype" w:hAnsi="Palatino Linotype" w:cs="Palatino Linotype"/>
          <w:sz w:val="22"/>
          <w:szCs w:val="22"/>
        </w:rPr>
        <w:t xml:space="preserve"> de Beneficiarios publicado por el Sistema Municipal para el Desarrollo Integral de la Familia de Tepotzotlán, lo cierto es que </w:t>
      </w:r>
      <w:r w:rsidR="005A72F9" w:rsidRPr="001D1CBC">
        <w:rPr>
          <w:rFonts w:ascii="Palatino Linotype" w:eastAsia="Palatino Linotype" w:hAnsi="Palatino Linotype" w:cs="Palatino Linotype"/>
          <w:sz w:val="22"/>
          <w:szCs w:val="22"/>
        </w:rPr>
        <w:t>el particular solicitó puntualmente conocer las correspondientes al año dos mil veinticuatro.</w:t>
      </w:r>
    </w:p>
    <w:p w14:paraId="5D938AA6" w14:textId="77777777" w:rsidR="005A72F9" w:rsidRPr="001D1CBC" w:rsidRDefault="005A72F9" w:rsidP="00C46992">
      <w:pPr>
        <w:spacing w:line="360" w:lineRule="auto"/>
        <w:jc w:val="both"/>
        <w:rPr>
          <w:rFonts w:ascii="Palatino Linotype" w:eastAsia="Palatino Linotype" w:hAnsi="Palatino Linotype" w:cs="Palatino Linotype"/>
          <w:sz w:val="22"/>
          <w:szCs w:val="22"/>
        </w:rPr>
      </w:pPr>
    </w:p>
    <w:p w14:paraId="003AEE35" w14:textId="12DFAD6E" w:rsidR="005A72F9" w:rsidRPr="001D1CBC" w:rsidRDefault="005A72F9"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 xml:space="preserve">Aunado a ello, el </w:t>
      </w:r>
      <w:r w:rsidRPr="001D1CBC">
        <w:rPr>
          <w:rFonts w:ascii="Palatino Linotype" w:eastAsia="Palatino Linotype" w:hAnsi="Palatino Linotype" w:cs="Palatino Linotype"/>
          <w:b/>
          <w:sz w:val="22"/>
          <w:szCs w:val="22"/>
        </w:rPr>
        <w:t>Sujeto Obligado</w:t>
      </w:r>
      <w:r w:rsidRPr="001D1CBC">
        <w:rPr>
          <w:rFonts w:ascii="Palatino Linotype" w:eastAsia="Palatino Linotype" w:hAnsi="Palatino Linotype" w:cs="Palatino Linotype"/>
          <w:sz w:val="22"/>
          <w:szCs w:val="22"/>
        </w:rPr>
        <w:t xml:space="preserve"> omitió precisar la forma y el lugar específico para poder obtener lo solicitado, lo que implica que la parte </w:t>
      </w:r>
      <w:r w:rsidRPr="001D1CBC">
        <w:rPr>
          <w:rFonts w:ascii="Palatino Linotype" w:eastAsia="Palatino Linotype" w:hAnsi="Palatino Linotype" w:cs="Palatino Linotype"/>
          <w:b/>
          <w:sz w:val="22"/>
          <w:szCs w:val="22"/>
        </w:rPr>
        <w:t>Recurrente</w:t>
      </w:r>
      <w:r w:rsidRPr="001D1CBC">
        <w:rPr>
          <w:rFonts w:ascii="Palatino Linotype" w:eastAsia="Palatino Linotype" w:hAnsi="Palatino Linotype" w:cs="Palatino Linotype"/>
          <w:sz w:val="22"/>
          <w:szCs w:val="22"/>
        </w:rPr>
        <w:t xml:space="preserve"> realice la búsqueda de la información en cada uno de los registros obtenidos de la liga electrónica y más aún que la información no se hizo del conocimiento en el plazo establecido en la Ley, cuando está ya se encuentre en formatos electrónicos; por lo que,</w:t>
      </w:r>
      <w:r w:rsidR="006B6868" w:rsidRPr="001D1CBC">
        <w:rPr>
          <w:rFonts w:ascii="Palatino Linotype" w:eastAsia="Palatino Linotype" w:hAnsi="Palatino Linotype" w:cs="Palatino Linotype"/>
          <w:sz w:val="22"/>
          <w:szCs w:val="22"/>
        </w:rPr>
        <w:t xml:space="preserve"> se reitera se </w:t>
      </w:r>
      <w:r w:rsidRPr="001D1CBC">
        <w:rPr>
          <w:rFonts w:ascii="Palatino Linotype" w:eastAsia="Palatino Linotype" w:hAnsi="Palatino Linotype" w:cs="Palatino Linotype"/>
          <w:sz w:val="22"/>
          <w:szCs w:val="22"/>
        </w:rPr>
        <w:t xml:space="preserve">incumplió con lo establecido en el artículo 161 de la Ley de Transparencia y Acceso a la Información Pública del Estado de México y Municipios. </w:t>
      </w:r>
    </w:p>
    <w:p w14:paraId="6FD109F1" w14:textId="77777777" w:rsidR="005A72F9" w:rsidRPr="001D1CBC" w:rsidRDefault="005A72F9" w:rsidP="00C46992">
      <w:pPr>
        <w:spacing w:line="360" w:lineRule="auto"/>
        <w:jc w:val="both"/>
        <w:rPr>
          <w:rFonts w:ascii="Palatino Linotype" w:eastAsia="Palatino Linotype" w:hAnsi="Palatino Linotype" w:cs="Palatino Linotype"/>
          <w:sz w:val="22"/>
          <w:szCs w:val="22"/>
        </w:rPr>
      </w:pPr>
    </w:p>
    <w:p w14:paraId="55FCCDF8" w14:textId="04EC6E50" w:rsidR="005A72F9" w:rsidRPr="001D1CBC" w:rsidRDefault="005A72F9"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 xml:space="preserve">Es por lo anteriormente expuesto, que este Órgano Garante considera oportuno ordenar al </w:t>
      </w:r>
      <w:r w:rsidRPr="001D1CBC">
        <w:rPr>
          <w:rFonts w:ascii="Palatino Linotype" w:eastAsia="Palatino Linotype" w:hAnsi="Palatino Linotype" w:cs="Palatino Linotype"/>
          <w:b/>
          <w:sz w:val="22"/>
          <w:szCs w:val="22"/>
        </w:rPr>
        <w:t>Sujeto Obligado</w:t>
      </w:r>
      <w:r w:rsidRPr="001D1CBC">
        <w:rPr>
          <w:rFonts w:ascii="Palatino Linotype" w:eastAsia="Palatino Linotype" w:hAnsi="Palatino Linotype" w:cs="Palatino Linotype"/>
          <w:sz w:val="22"/>
          <w:szCs w:val="22"/>
        </w:rPr>
        <w:t xml:space="preserve"> la entrega del documento en donde consten </w:t>
      </w:r>
      <w:r w:rsidR="00903474" w:rsidRPr="001D1CBC">
        <w:rPr>
          <w:rFonts w:ascii="Palatino Linotype" w:eastAsia="Palatino Linotype" w:hAnsi="Palatino Linotype" w:cs="Palatino Linotype"/>
          <w:sz w:val="22"/>
          <w:szCs w:val="22"/>
        </w:rPr>
        <w:t>el Padrón de beneficiarios de</w:t>
      </w:r>
      <w:r w:rsidR="006B6868" w:rsidRPr="001D1CBC">
        <w:rPr>
          <w:rFonts w:ascii="Palatino Linotype" w:eastAsia="Palatino Linotype" w:hAnsi="Palatino Linotype" w:cs="Palatino Linotype"/>
          <w:sz w:val="22"/>
          <w:szCs w:val="22"/>
        </w:rPr>
        <w:t xml:space="preserve"> los siguientes apoyos: </w:t>
      </w:r>
      <w:r w:rsidR="00903474" w:rsidRPr="001D1CBC">
        <w:rPr>
          <w:rFonts w:ascii="Palatino Linotype" w:eastAsia="Palatino Linotype" w:hAnsi="Palatino Linotype" w:cs="Palatino Linotype"/>
          <w:sz w:val="22"/>
          <w:szCs w:val="22"/>
        </w:rPr>
        <w:t xml:space="preserve">despensas de discapacidad, trabajo social, nutrición, medicamentos, pañales, leche en polvo y apoyos económicos del primero de enero al treinta y uno de diciembre de dos mil veinticuatro, de ser procedente en versión pública. </w:t>
      </w:r>
    </w:p>
    <w:p w14:paraId="4810E9E5" w14:textId="77777777" w:rsidR="005A72F9" w:rsidRPr="001D1CBC" w:rsidRDefault="005A72F9" w:rsidP="00C46992">
      <w:pPr>
        <w:spacing w:line="360" w:lineRule="auto"/>
        <w:jc w:val="both"/>
        <w:rPr>
          <w:rFonts w:ascii="Palatino Linotype" w:eastAsia="Palatino Linotype" w:hAnsi="Palatino Linotype" w:cs="Palatino Linotype"/>
          <w:sz w:val="22"/>
          <w:szCs w:val="22"/>
        </w:rPr>
      </w:pPr>
    </w:p>
    <w:p w14:paraId="18A30823" w14:textId="263F0758" w:rsidR="00903474" w:rsidRPr="001D1CBC" w:rsidRDefault="00903474"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 xml:space="preserve">Finalmente y respecto </w:t>
      </w:r>
      <w:r w:rsidRPr="001D1CBC">
        <w:rPr>
          <w:rFonts w:ascii="Palatino Linotype" w:hAnsi="Palatino Linotype"/>
          <w:sz w:val="22"/>
          <w:szCs w:val="22"/>
          <w:lang w:eastAsia="es-ES"/>
        </w:rPr>
        <w:t xml:space="preserve">de las manifestaciones realizadas por la parte </w:t>
      </w:r>
      <w:r w:rsidRPr="001D1CBC">
        <w:rPr>
          <w:rFonts w:ascii="Palatino Linotype" w:hAnsi="Palatino Linotype"/>
          <w:b/>
          <w:bCs/>
          <w:sz w:val="22"/>
          <w:szCs w:val="22"/>
          <w:lang w:eastAsia="es-ES"/>
        </w:rPr>
        <w:t>Recurrente</w:t>
      </w:r>
      <w:r w:rsidR="006B6868" w:rsidRPr="001D1CBC">
        <w:rPr>
          <w:rFonts w:ascii="Palatino Linotype" w:hAnsi="Palatino Linotype"/>
          <w:sz w:val="22"/>
          <w:szCs w:val="22"/>
          <w:lang w:eastAsia="es-ES"/>
        </w:rPr>
        <w:t xml:space="preserve"> en sus </w:t>
      </w:r>
      <w:r w:rsidRPr="001D1CBC">
        <w:rPr>
          <w:rFonts w:ascii="Palatino Linotype" w:hAnsi="Palatino Linotype"/>
          <w:sz w:val="22"/>
          <w:szCs w:val="22"/>
          <w:lang w:eastAsia="es-ES"/>
        </w:rPr>
        <w:t>razones o motivos de inconformidad, consistentes en “…</w:t>
      </w:r>
      <w:r w:rsidR="00826483" w:rsidRPr="001D1CBC">
        <w:rPr>
          <w:rFonts w:ascii="Palatino Linotype" w:hAnsi="Palatino Linotype"/>
          <w:i/>
          <w:iCs/>
          <w:sz w:val="22"/>
          <w:szCs w:val="22"/>
          <w:lang w:eastAsia="es-ES"/>
        </w:rPr>
        <w:t>así como también imponer las sanciones preventivas y correctivas, así como poner a disposición de las autoridades competentes los posibles actos por presuntos hechos delictuosos a fin de que las futuras solicitudes de información de cualquier ciudadano sean conforme a derecho y transparencia a fin de evitar la corrupción</w:t>
      </w:r>
      <w:r w:rsidRPr="001D1CBC">
        <w:rPr>
          <w:rFonts w:ascii="Palatino Linotype" w:hAnsi="Palatino Linotype"/>
          <w:i/>
          <w:sz w:val="22"/>
          <w:szCs w:val="22"/>
          <w:lang w:eastAsia="es-ES"/>
        </w:rPr>
        <w:t>…”</w:t>
      </w:r>
      <w:r w:rsidRPr="001D1CBC">
        <w:rPr>
          <w:rFonts w:ascii="Palatino Linotype" w:hAnsi="Palatino Linotype"/>
          <w:sz w:val="22"/>
          <w:szCs w:val="22"/>
          <w:lang w:eastAsia="es-ES"/>
        </w:rPr>
        <w:t xml:space="preserve">; el Recurso de Revisión no es el medio para sancionar, </w:t>
      </w:r>
      <w:r w:rsidR="006B6868" w:rsidRPr="001D1CBC">
        <w:rPr>
          <w:rFonts w:ascii="Palatino Linotype" w:hAnsi="Palatino Linotype"/>
          <w:sz w:val="22"/>
          <w:szCs w:val="22"/>
          <w:lang w:eastAsia="es-ES"/>
        </w:rPr>
        <w:t xml:space="preserve">por lo que </w:t>
      </w:r>
      <w:r w:rsidRPr="001D1CBC">
        <w:rPr>
          <w:rFonts w:ascii="Palatino Linotype" w:hAnsi="Palatino Linotype"/>
          <w:sz w:val="22"/>
          <w:szCs w:val="22"/>
          <w:lang w:eastAsia="es-ES"/>
        </w:rPr>
        <w:t>este Órgano Garante sugiere al solicitante, interponer su queja o denuncia ante la autoridad competente.</w:t>
      </w:r>
    </w:p>
    <w:p w14:paraId="46EBBAC3" w14:textId="77777777" w:rsidR="005A72F9" w:rsidRPr="001D1CBC" w:rsidRDefault="005A72F9" w:rsidP="00C46992">
      <w:pPr>
        <w:spacing w:line="360" w:lineRule="auto"/>
        <w:jc w:val="both"/>
        <w:rPr>
          <w:rFonts w:ascii="Palatino Linotype" w:eastAsia="Palatino Linotype" w:hAnsi="Palatino Linotype" w:cs="Palatino Linotype"/>
          <w:sz w:val="22"/>
          <w:szCs w:val="22"/>
        </w:rPr>
      </w:pPr>
    </w:p>
    <w:p w14:paraId="4767278D" w14:textId="77777777" w:rsidR="00903474" w:rsidRPr="001D1CBC" w:rsidRDefault="00903474"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b/>
          <w:sz w:val="22"/>
          <w:szCs w:val="22"/>
        </w:rPr>
        <w:t xml:space="preserve">Quinto. Versión Pública. </w:t>
      </w:r>
      <w:r w:rsidRPr="001D1CBC">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5B652BE8" w14:textId="77777777" w:rsidR="00903474" w:rsidRPr="001D1CBC" w:rsidRDefault="00903474" w:rsidP="00C46992">
      <w:pPr>
        <w:spacing w:line="360" w:lineRule="auto"/>
        <w:jc w:val="both"/>
        <w:rPr>
          <w:rFonts w:ascii="Palatino Linotype" w:eastAsia="Palatino Linotype" w:hAnsi="Palatino Linotype" w:cs="Palatino Linotype"/>
          <w:sz w:val="22"/>
          <w:szCs w:val="22"/>
        </w:rPr>
      </w:pPr>
    </w:p>
    <w:p w14:paraId="53523B65" w14:textId="77777777" w:rsidR="00903474" w:rsidRPr="001D1CBC" w:rsidRDefault="00903474"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14BD82E9" w14:textId="77777777" w:rsidR="00903474" w:rsidRPr="001D1CBC" w:rsidRDefault="00903474" w:rsidP="00C46992">
      <w:pPr>
        <w:spacing w:line="360" w:lineRule="auto"/>
        <w:jc w:val="both"/>
        <w:rPr>
          <w:rFonts w:ascii="Palatino Linotype" w:eastAsia="Palatino Linotype" w:hAnsi="Palatino Linotype" w:cs="Palatino Linotype"/>
          <w:sz w:val="22"/>
          <w:szCs w:val="22"/>
        </w:rPr>
      </w:pPr>
    </w:p>
    <w:p w14:paraId="1728744C" w14:textId="432A3A39" w:rsidR="00903474" w:rsidRPr="001D1CBC" w:rsidRDefault="00903474"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Por lo anterior, debido a la naturaleza de la información que se determina ordenar, es de señalar que existen ciertos datos que deben ser protegidos, como es el nombre de los beneficiarios, en el caso de que haga identificable su estado de salud, condición o riesgos, por ende, datos personales que han de protegerse.</w:t>
      </w:r>
    </w:p>
    <w:p w14:paraId="06024BF3" w14:textId="77777777" w:rsidR="00903474" w:rsidRPr="001D1CBC" w:rsidRDefault="00903474" w:rsidP="00C46992">
      <w:pPr>
        <w:spacing w:line="360" w:lineRule="auto"/>
        <w:jc w:val="both"/>
        <w:rPr>
          <w:rFonts w:ascii="Palatino Linotype" w:eastAsia="Palatino Linotype" w:hAnsi="Palatino Linotype" w:cs="Palatino Linotype"/>
          <w:sz w:val="22"/>
          <w:szCs w:val="22"/>
        </w:rPr>
      </w:pPr>
    </w:p>
    <w:p w14:paraId="21284F91" w14:textId="77777777" w:rsidR="00903474" w:rsidRPr="001D1CBC" w:rsidRDefault="00903474"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Sirve de sustento el criterio reiterado 09/19, del Instituto de Transparencia, Acceso a la Información Pública y Protección de Datos Personales del Estado de México y Municipios, que a la letra dice:</w:t>
      </w:r>
    </w:p>
    <w:p w14:paraId="2281408C" w14:textId="77777777" w:rsidR="00903474" w:rsidRPr="001D1CBC" w:rsidRDefault="00903474" w:rsidP="00C46992">
      <w:pPr>
        <w:spacing w:line="276" w:lineRule="auto"/>
        <w:ind w:left="850" w:right="901"/>
        <w:jc w:val="both"/>
        <w:rPr>
          <w:rFonts w:ascii="Palatino Linotype" w:eastAsia="Palatino Linotype" w:hAnsi="Palatino Linotype" w:cs="Palatino Linotype"/>
          <w:i/>
          <w:sz w:val="22"/>
          <w:szCs w:val="22"/>
        </w:rPr>
      </w:pPr>
    </w:p>
    <w:p w14:paraId="539610A7" w14:textId="77777777" w:rsidR="00903474" w:rsidRPr="001D1CBC" w:rsidRDefault="00903474" w:rsidP="006B6868">
      <w:pPr>
        <w:spacing w:line="276" w:lineRule="auto"/>
        <w:ind w:left="850" w:right="616"/>
        <w:jc w:val="both"/>
        <w:rPr>
          <w:rFonts w:ascii="Palatino Linotype" w:eastAsia="Palatino Linotype" w:hAnsi="Palatino Linotype" w:cs="Palatino Linotype"/>
          <w:b/>
          <w:i/>
          <w:sz w:val="22"/>
          <w:szCs w:val="22"/>
          <w:u w:val="single"/>
        </w:rPr>
      </w:pPr>
      <w:r w:rsidRPr="001D1CBC">
        <w:rPr>
          <w:rFonts w:ascii="Palatino Linotype" w:eastAsia="Palatino Linotype" w:hAnsi="Palatino Linotype" w:cs="Palatino Linotype"/>
          <w:i/>
          <w:sz w:val="22"/>
          <w:szCs w:val="22"/>
        </w:rPr>
        <w:t>“</w:t>
      </w:r>
      <w:r w:rsidRPr="001D1CBC">
        <w:rPr>
          <w:rFonts w:ascii="Palatino Linotype" w:eastAsia="Palatino Linotype" w:hAnsi="Palatino Linotype" w:cs="Palatino Linotype"/>
          <w:b/>
          <w:i/>
          <w:sz w:val="22"/>
          <w:szCs w:val="22"/>
        </w:rPr>
        <w:t xml:space="preserve">PADRÓN DE BENEFICIARIOS EN POSESIÓN DE SUJETOS OBLIGADOS. EXCEPCIONES PARA LA PUBLICACIÓN DE DATOS PERSONALES CONTENIDOS EN AQUÉL. </w:t>
      </w:r>
      <w:r w:rsidRPr="001D1CBC">
        <w:rPr>
          <w:rFonts w:ascii="Palatino Linotype" w:eastAsia="Palatino Linotype" w:hAnsi="Palatino Linotype" w:cs="Palatino Linotype"/>
          <w:i/>
          <w:sz w:val="22"/>
          <w:szCs w:val="22"/>
        </w:rPr>
        <w:t xml:space="preserve">De conformidad con el artículo 1º, párrafo segundo de la Constitución Política de los Estados Unidos Mexicanos, las normas de derechos humanos se interpretarán de conformidad con dicha Constitución y los Tratados Internaciones de la materia, favoreciendo en todo tiempo a las personas la protección más amplia. En ese tenor, si bien el numeral 92, fracción XIV, inciso p) de la Ley de Transparencia y Acceso a la Información Pública del Estado de México y Municipios establece como obligación de transparencia común, la publicación de manera permanente y actualizada de los programas de subsidios, estímulos y apoyos, así como el padrón de los beneficiarios, dentro del cual se contienen en esencia, datos personales como el nombre de la persona física o denominación de la persona jurídica colectiva beneficiada, lo cierto es que, esta disposición normativa debe ser interpretada con los principios y derechos establecidos en nuestra Constitución general, como aquellos previstos en los artículos 1º, párrafo quinto, 4°, párrafo noveno, y 16, párrafo segundo; el primero de ellos relativo al principio de no discriminación, el cual prohíbe toda anulación o menoscabo de los derechos y libertades de las personas motivada, entre otras cosas, por origen étnico, el género, la edad, las discapacidades, la condición social, las condiciones de salud o cualquier otra que atente contra la dignidad humana; el segundo relativo al interés superior de la niñez, mandatando que en todas las decisiones y actuaciones del Estado se velará y cumplirá aquél, garantizando de manera plena sus derechos; y finalmente, el derecho a la protección de datos personales, mismo que se reconoce a toda persona, en los términos que fije la ley, en la cual se establecerán los supuestos de excepción a los principios que rijan el tratamiento de datos. </w:t>
      </w:r>
      <w:r w:rsidRPr="001D1CBC">
        <w:rPr>
          <w:rFonts w:ascii="Palatino Linotype" w:eastAsia="Palatino Linotype" w:hAnsi="Palatino Linotype" w:cs="Palatino Linotype"/>
          <w:b/>
          <w:i/>
          <w:sz w:val="22"/>
          <w:szCs w:val="22"/>
          <w:u w:val="single"/>
        </w:rPr>
        <w:t>Bajo esas directrices, el dispositivo legal en cita de la Ley de Transparencia, debe interpretarse a la luz de los principios y derechos de referencia, a fin de excluir los nombres de las personas menores de edad y las de capacidades diferentes, contenidos en los padrones de beneficiarios en posesión de los Sujetos Obligados, toda vez que la publicidad de estos datos personales puede revelar condiciones sociales, culturales y su plena identidad, que por regla general corresponden a grupos vulnerables o grupos sociales en condiciones de desventaja y que naturalmente representan datos sensibles que pueden afectar irreparablemente a su titular, los cuales requieren de una mayor protección, dado que de hacerse públicos generarían un riesgo o afectación que atenta contra la dignidad, la no discriminación y especialmente a la protección de los datos personales, con la única excepción de que, a través de un test de interés público se justifique de manera razonable, la publicidad de dichos datos personales; por tanto, los referidos datos personales deberán clasificarse como confidenciales, en términos de lo dispuesto por los dispositivos Constitucionales previamente invocados y los diversos 3, fracciones IX, XX, XXI, XXIII, XXXII; 8; 6; 137 y 143, fracción I de la Ley de Transparencia y Acceso a la Información Pública del Estado de México y Municipios así como 4, fracciones XI y XII; 6; 7; 8 y 10, de la Ley de Protección de Datos Personales en Posesión de Sujetos Obligados del Estado de México y Municipios.”</w:t>
      </w:r>
    </w:p>
    <w:p w14:paraId="5B097A35" w14:textId="77777777" w:rsidR="006B6868" w:rsidRPr="001D1CBC" w:rsidRDefault="006B6868" w:rsidP="00C46992">
      <w:pPr>
        <w:spacing w:line="276" w:lineRule="auto"/>
        <w:ind w:right="560"/>
        <w:jc w:val="both"/>
        <w:rPr>
          <w:rFonts w:ascii="Palatino Linotype" w:eastAsia="Palatino Linotype" w:hAnsi="Palatino Linotype" w:cs="Palatino Linotype"/>
          <w:b/>
          <w:i/>
          <w:sz w:val="22"/>
          <w:szCs w:val="22"/>
        </w:rPr>
      </w:pPr>
    </w:p>
    <w:p w14:paraId="3FFC5485" w14:textId="4FE37192" w:rsidR="00903474" w:rsidRPr="001D1CBC" w:rsidRDefault="00903474" w:rsidP="006B6868">
      <w:pPr>
        <w:spacing w:line="360" w:lineRule="auto"/>
        <w:ind w:right="49"/>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b/>
          <w:sz w:val="22"/>
          <w:szCs w:val="22"/>
        </w:rPr>
        <w:t>Del nombre de menores de edad.</w:t>
      </w:r>
      <w:r w:rsidRPr="001D1CBC">
        <w:rPr>
          <w:rFonts w:ascii="Palatino Linotype" w:eastAsia="Palatino Linotype" w:hAnsi="Palatino Linotype" w:cs="Palatino Linotype"/>
          <w:sz w:val="22"/>
          <w:szCs w:val="22"/>
        </w:rPr>
        <w:t xml:space="preserve">  De conformidad con el artículo 1 de la Ley General de Protección de Datos Personales en Posesión de Sujetos Obligados, se establece que las disposiciones de la Ley General, son de aplicación y observancia directa para los sujetos obligados pertenecientes al orden federal, y que tiene por objeto establecer las bases, principios y procedimientos para garantizar el derecho que tiene toda persona a la protección de sus datos personales, en posesión de sujetos obligados, de lo anterior resulta claro que todas las autoridades están obligadas a respetar los principios que rigen todo tratamiento de datos personales con estricto apego a lo que establezca la ley y que únicamente en las situaciones excepcionales que la misma fije podrán actuar en sentido diverso pero, en ambos casos, respetándola de manera irrestricta, motivo por el cual es importante incluir una referencia al principio del interés superior de la niñez, constituido como el eje rector que orienta las determinaciones de los sujetos obligados para cualquier tratamiento de datos que tenga que ver con menores de edad.</w:t>
      </w:r>
    </w:p>
    <w:p w14:paraId="4E434BDB" w14:textId="77777777" w:rsidR="00903474" w:rsidRPr="001D1CBC" w:rsidRDefault="00903474" w:rsidP="006B6868">
      <w:pPr>
        <w:spacing w:line="360" w:lineRule="auto"/>
        <w:ind w:left="567" w:right="49"/>
        <w:jc w:val="both"/>
        <w:rPr>
          <w:rFonts w:ascii="Palatino Linotype" w:eastAsia="Palatino Linotype" w:hAnsi="Palatino Linotype" w:cs="Palatino Linotype"/>
          <w:sz w:val="22"/>
          <w:szCs w:val="22"/>
        </w:rPr>
      </w:pPr>
    </w:p>
    <w:p w14:paraId="06C1ECB9" w14:textId="77777777" w:rsidR="00903474" w:rsidRPr="001D1CBC" w:rsidRDefault="00903474" w:rsidP="006B6868">
      <w:pPr>
        <w:spacing w:line="360" w:lineRule="auto"/>
        <w:ind w:right="49"/>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 xml:space="preserve">La normativa internacional y nacional reconoce que los menores, por su falta de madurez física y mental, necesitan de protección y cuidados especiales, motivo por el cual en el tratamiento de datos personales de menores, el principio jurídico fundamental es el interés superior del niño, sobre el tema el Poder Judicial de la Federación se ha referido en diversas tesis al principio del “interés superior de la niñez”, el cual consiste en el conjunto de valores, interpretaciones y proceso destinados a garantizar el pleno desarrollo humano integral, así como el máximo bienestar personal, familiar y social de los niños, niñas y adolescentes. </w:t>
      </w:r>
    </w:p>
    <w:p w14:paraId="58A338B7" w14:textId="77777777" w:rsidR="00903474" w:rsidRPr="001D1CBC" w:rsidRDefault="00903474" w:rsidP="006B6868">
      <w:pPr>
        <w:spacing w:line="360" w:lineRule="auto"/>
        <w:ind w:left="567" w:right="49"/>
        <w:jc w:val="both"/>
        <w:rPr>
          <w:rFonts w:ascii="Palatino Linotype" w:eastAsia="Palatino Linotype" w:hAnsi="Palatino Linotype" w:cs="Palatino Linotype"/>
          <w:sz w:val="22"/>
          <w:szCs w:val="22"/>
        </w:rPr>
      </w:pPr>
    </w:p>
    <w:p w14:paraId="08C3B793" w14:textId="77777777" w:rsidR="00903474" w:rsidRPr="001D1CBC" w:rsidRDefault="00903474" w:rsidP="006B6868">
      <w:pPr>
        <w:spacing w:line="360" w:lineRule="auto"/>
        <w:ind w:right="49"/>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Para mejor referencia se cita el artículo 3 de la Convención sobre los Derechos del Niño:</w:t>
      </w:r>
    </w:p>
    <w:p w14:paraId="576635E1" w14:textId="77777777" w:rsidR="00903474" w:rsidRPr="001D1CBC" w:rsidRDefault="00903474" w:rsidP="006B6868">
      <w:pPr>
        <w:spacing w:line="360" w:lineRule="auto"/>
        <w:ind w:left="567" w:right="49"/>
        <w:jc w:val="both"/>
        <w:rPr>
          <w:rFonts w:ascii="Palatino Linotype" w:eastAsia="Palatino Linotype" w:hAnsi="Palatino Linotype" w:cs="Palatino Linotype"/>
          <w:sz w:val="22"/>
          <w:szCs w:val="22"/>
        </w:rPr>
      </w:pPr>
    </w:p>
    <w:p w14:paraId="072DCA6A" w14:textId="77777777" w:rsidR="00903474" w:rsidRPr="001D1CBC" w:rsidRDefault="00903474" w:rsidP="006B6868">
      <w:pPr>
        <w:spacing w:line="276" w:lineRule="auto"/>
        <w:ind w:left="851" w:right="616"/>
        <w:jc w:val="both"/>
        <w:rPr>
          <w:rFonts w:ascii="Palatino Linotype" w:eastAsia="Palatino Linotype" w:hAnsi="Palatino Linotype" w:cs="Palatino Linotype"/>
          <w:b/>
          <w:i/>
          <w:sz w:val="22"/>
          <w:szCs w:val="22"/>
        </w:rPr>
      </w:pPr>
      <w:r w:rsidRPr="001D1CBC">
        <w:rPr>
          <w:rFonts w:ascii="Palatino Linotype" w:eastAsia="Palatino Linotype" w:hAnsi="Palatino Linotype" w:cs="Palatino Linotype"/>
          <w:b/>
          <w:i/>
          <w:sz w:val="22"/>
          <w:szCs w:val="22"/>
        </w:rPr>
        <w:t xml:space="preserve">“Artículo 3 </w:t>
      </w:r>
    </w:p>
    <w:p w14:paraId="02BAF78A" w14:textId="77777777" w:rsidR="00903474" w:rsidRPr="001D1CBC" w:rsidRDefault="00903474" w:rsidP="006B6868">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 xml:space="preserve">1. En todas las medidas concernientes a los niños que tomen las instituciones públicas o privadas de bienestar social, los tribunales, las autoridades administrativas o los órganos legislativos, una consideración primordial a que se atenderá será el interés superior del niño. </w:t>
      </w:r>
    </w:p>
    <w:p w14:paraId="59B710FE" w14:textId="77777777" w:rsidR="00903474" w:rsidRPr="001D1CBC" w:rsidRDefault="00903474" w:rsidP="006B6868">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2. Los Estados Partes se comprometen a asegurar al niño la protección y el cuidado que sean necesarios para su bienestar, teniendo en cuenta los derechos y deberes de sus padres, tutores u otras personas responsables de él ante la ley y, con ese fin, tomarán todas las medidas legislativas y administrativas adecuadas.”</w:t>
      </w:r>
    </w:p>
    <w:p w14:paraId="5F13D264" w14:textId="77777777" w:rsidR="00903474" w:rsidRPr="001D1CBC" w:rsidRDefault="00903474" w:rsidP="006B6868">
      <w:pPr>
        <w:spacing w:line="276" w:lineRule="auto"/>
        <w:ind w:left="851" w:right="616"/>
        <w:jc w:val="both"/>
        <w:rPr>
          <w:rFonts w:ascii="Palatino Linotype" w:eastAsia="Palatino Linotype" w:hAnsi="Palatino Linotype" w:cs="Palatino Linotype"/>
          <w:i/>
          <w:sz w:val="22"/>
          <w:szCs w:val="22"/>
        </w:rPr>
      </w:pPr>
    </w:p>
    <w:p w14:paraId="167B2950" w14:textId="77777777" w:rsidR="00903474" w:rsidRPr="001D1CBC" w:rsidRDefault="00903474" w:rsidP="006B6868">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Así las cosas, el “principio de interés superior de la niñez” constituye el eje cuya protección deben promover y garantizar los Estados en el ejercicio de sus funciones, por tratarse de un asunto de orden público e interés social.</w:t>
      </w:r>
    </w:p>
    <w:p w14:paraId="0DEC9385" w14:textId="77777777" w:rsidR="00903474" w:rsidRPr="001D1CBC" w:rsidRDefault="00903474" w:rsidP="006B6868">
      <w:pPr>
        <w:spacing w:line="276" w:lineRule="auto"/>
        <w:ind w:left="851" w:right="616"/>
        <w:jc w:val="both"/>
        <w:rPr>
          <w:rFonts w:ascii="Palatino Linotype" w:eastAsia="Palatino Linotype" w:hAnsi="Palatino Linotype" w:cs="Palatino Linotype"/>
          <w:i/>
          <w:sz w:val="22"/>
          <w:szCs w:val="22"/>
        </w:rPr>
      </w:pPr>
    </w:p>
    <w:p w14:paraId="47E4044C" w14:textId="77777777" w:rsidR="00903474" w:rsidRPr="001D1CBC" w:rsidRDefault="00903474" w:rsidP="006B6868">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En el ámbito nacional, la Ley General de los Derechos de Niñas, Niños y Adolescentes, que tiene su fundamento en el artículo 4º, párrafo sexto de la Constitución Política de los Estados Unidos Mexicanos, establece en relación con el interés superior de la niñez:</w:t>
      </w:r>
    </w:p>
    <w:p w14:paraId="1185AD2E" w14:textId="77777777" w:rsidR="00903474" w:rsidRPr="001D1CBC" w:rsidRDefault="00903474" w:rsidP="006B6868">
      <w:pPr>
        <w:spacing w:line="276" w:lineRule="auto"/>
        <w:ind w:left="851" w:right="616"/>
        <w:jc w:val="both"/>
        <w:rPr>
          <w:rFonts w:ascii="Palatino Linotype" w:eastAsia="Palatino Linotype" w:hAnsi="Palatino Linotype" w:cs="Palatino Linotype"/>
          <w:i/>
          <w:sz w:val="22"/>
          <w:szCs w:val="22"/>
        </w:rPr>
      </w:pPr>
    </w:p>
    <w:p w14:paraId="505181D2" w14:textId="77777777" w:rsidR="00903474" w:rsidRPr="001D1CBC" w:rsidRDefault="00903474" w:rsidP="006B6868">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b/>
          <w:i/>
          <w:sz w:val="22"/>
          <w:szCs w:val="22"/>
        </w:rPr>
        <w:t>“Artículo 2</w:t>
      </w:r>
      <w:r w:rsidRPr="001D1CBC">
        <w:rPr>
          <w:rFonts w:ascii="Palatino Linotype" w:eastAsia="Palatino Linotype" w:hAnsi="Palatino Linotype" w:cs="Palatino Linotype"/>
          <w:i/>
          <w:sz w:val="22"/>
          <w:szCs w:val="22"/>
        </w:rPr>
        <w:t>. Para garantizar la protección de los derechos de niñas, niños y adolescentes, las autoridades realizarán las acciones y tomarán medidas, de conformidad con los principios establecidos en la presente Ley…</w:t>
      </w:r>
    </w:p>
    <w:p w14:paraId="61EE3366" w14:textId="77777777" w:rsidR="00903474" w:rsidRPr="001D1CBC" w:rsidRDefault="00903474" w:rsidP="006B6868">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w:t>
      </w:r>
    </w:p>
    <w:p w14:paraId="0A36AF4B" w14:textId="77777777" w:rsidR="00903474" w:rsidRPr="001D1CBC" w:rsidRDefault="00903474" w:rsidP="006B6868">
      <w:pPr>
        <w:spacing w:line="276" w:lineRule="auto"/>
        <w:ind w:left="851" w:right="616"/>
        <w:jc w:val="both"/>
        <w:rPr>
          <w:rFonts w:ascii="Palatino Linotype" w:eastAsia="Palatino Linotype" w:hAnsi="Palatino Linotype" w:cs="Palatino Linotype"/>
          <w:i/>
          <w:sz w:val="22"/>
          <w:szCs w:val="22"/>
        </w:rPr>
      </w:pPr>
    </w:p>
    <w:p w14:paraId="6EEF7E8D" w14:textId="77777777" w:rsidR="00903474" w:rsidRPr="001D1CBC" w:rsidRDefault="00903474" w:rsidP="006B6868">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El interés superior de la niñez deberá ser considerado de manera primordial en la toma de decisiones sobre una cuestión debatida que involucre niñas, niños y adolescentes. Cuando se presenten diferentes interpretaciones, se atenderá a lo establecido en la Constitución y en los tratados internacionales de que México forma parte. (…)”</w:t>
      </w:r>
    </w:p>
    <w:p w14:paraId="74D6CACD" w14:textId="77777777" w:rsidR="00903474" w:rsidRPr="001D1CBC" w:rsidRDefault="00903474" w:rsidP="006B6868">
      <w:pPr>
        <w:spacing w:line="276" w:lineRule="auto"/>
        <w:ind w:left="851" w:right="616"/>
        <w:jc w:val="both"/>
        <w:rPr>
          <w:rFonts w:ascii="Palatino Linotype" w:eastAsia="Palatino Linotype" w:hAnsi="Palatino Linotype" w:cs="Palatino Linotype"/>
          <w:i/>
          <w:sz w:val="22"/>
          <w:szCs w:val="22"/>
        </w:rPr>
      </w:pPr>
    </w:p>
    <w:p w14:paraId="6F2F03BF" w14:textId="77777777" w:rsidR="00903474" w:rsidRPr="001D1CBC" w:rsidRDefault="00903474" w:rsidP="006B6868">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b/>
          <w:i/>
          <w:sz w:val="22"/>
          <w:szCs w:val="22"/>
        </w:rPr>
        <w:t>“Artículo 5.</w:t>
      </w:r>
      <w:r w:rsidRPr="001D1CBC">
        <w:rPr>
          <w:rFonts w:ascii="Palatino Linotype" w:eastAsia="Palatino Linotype" w:hAnsi="Palatino Linotype" w:cs="Palatino Linotype"/>
          <w:i/>
          <w:sz w:val="22"/>
          <w:szCs w:val="22"/>
        </w:rPr>
        <w:t xml:space="preserve"> Son niñas y niños los menores de doce años, y adolescentes las personas de entre doce años cumplidos y menos de dieciocho años de edad. Para efectos de los tratados internacionales y la mayoría de edad, son niños los menores de dieciocho años de edad.</w:t>
      </w:r>
    </w:p>
    <w:p w14:paraId="79AF982A" w14:textId="77777777" w:rsidR="00903474" w:rsidRPr="001D1CBC" w:rsidRDefault="00903474" w:rsidP="006B6868">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w:t>
      </w:r>
    </w:p>
    <w:p w14:paraId="606D851B" w14:textId="77777777" w:rsidR="00903474" w:rsidRPr="001D1CBC" w:rsidRDefault="00903474" w:rsidP="006B6868">
      <w:pPr>
        <w:spacing w:line="276" w:lineRule="auto"/>
        <w:ind w:left="851" w:right="616"/>
        <w:jc w:val="both"/>
        <w:rPr>
          <w:rFonts w:ascii="Palatino Linotype" w:eastAsia="Palatino Linotype" w:hAnsi="Palatino Linotype" w:cs="Palatino Linotype"/>
          <w:i/>
          <w:sz w:val="22"/>
          <w:szCs w:val="22"/>
        </w:rPr>
      </w:pPr>
    </w:p>
    <w:p w14:paraId="649854C4" w14:textId="77777777" w:rsidR="00903474" w:rsidRPr="001D1CBC" w:rsidRDefault="00903474" w:rsidP="006B6868">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w:t>
      </w:r>
      <w:r w:rsidRPr="001D1CBC">
        <w:rPr>
          <w:rFonts w:ascii="Palatino Linotype" w:eastAsia="Palatino Linotype" w:hAnsi="Palatino Linotype" w:cs="Palatino Linotype"/>
          <w:b/>
          <w:i/>
          <w:sz w:val="22"/>
          <w:szCs w:val="22"/>
        </w:rPr>
        <w:t>Artículo 6.</w:t>
      </w:r>
      <w:r w:rsidRPr="001D1CBC">
        <w:rPr>
          <w:rFonts w:ascii="Palatino Linotype" w:eastAsia="Palatino Linotype" w:hAnsi="Palatino Linotype" w:cs="Palatino Linotype"/>
          <w:i/>
          <w:sz w:val="22"/>
          <w:szCs w:val="22"/>
        </w:rPr>
        <w:t xml:space="preserve"> Para efectos del artículo 2 de esta Ley, son principios rectores, los siguientes: </w:t>
      </w:r>
    </w:p>
    <w:p w14:paraId="42F8DBFD" w14:textId="77777777" w:rsidR="00903474" w:rsidRPr="001D1CBC" w:rsidRDefault="00903474" w:rsidP="006B6868">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I. El interés superior de la niñez;</w:t>
      </w:r>
    </w:p>
    <w:p w14:paraId="601C4B41" w14:textId="77777777" w:rsidR="00903474" w:rsidRPr="001D1CBC" w:rsidRDefault="00903474" w:rsidP="006B6868">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w:t>
      </w:r>
    </w:p>
    <w:p w14:paraId="387FEE5B" w14:textId="77777777" w:rsidR="00903474" w:rsidRPr="001D1CBC" w:rsidRDefault="00903474" w:rsidP="006B6868">
      <w:pPr>
        <w:spacing w:line="276" w:lineRule="auto"/>
        <w:ind w:left="851" w:right="616"/>
        <w:jc w:val="both"/>
        <w:rPr>
          <w:rFonts w:ascii="Palatino Linotype" w:eastAsia="Palatino Linotype" w:hAnsi="Palatino Linotype" w:cs="Palatino Linotype"/>
          <w:i/>
          <w:sz w:val="22"/>
          <w:szCs w:val="22"/>
        </w:rPr>
      </w:pPr>
    </w:p>
    <w:p w14:paraId="1EE7E88F" w14:textId="77777777" w:rsidR="00903474" w:rsidRPr="001D1CBC" w:rsidRDefault="00903474" w:rsidP="006B6868">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Tratándose de menores de edad, el Estado debe ser particularmente sensible ante la injerencia en la vida privada de los menores, a fin de que éstos se desarrollen de forma plena, ya que, por tratarse de personas que todavía no han alcanzado la suficiente madurez física y psicológica, se encuentran en una situación de vulnerabilidad especial, motivo por el cual el principio del “interés superior de la niñez” debe constituir un eje rector en el diseño y aplicación de políticas públicas.</w:t>
      </w:r>
    </w:p>
    <w:p w14:paraId="41D18513" w14:textId="77777777" w:rsidR="00903474" w:rsidRPr="001D1CBC" w:rsidRDefault="00903474" w:rsidP="006B6868">
      <w:pPr>
        <w:spacing w:line="276" w:lineRule="auto"/>
        <w:ind w:left="851" w:right="616"/>
        <w:jc w:val="both"/>
        <w:rPr>
          <w:rFonts w:ascii="Palatino Linotype" w:eastAsia="Palatino Linotype" w:hAnsi="Palatino Linotype" w:cs="Palatino Linotype"/>
          <w:i/>
          <w:sz w:val="22"/>
          <w:szCs w:val="22"/>
        </w:rPr>
      </w:pPr>
    </w:p>
    <w:p w14:paraId="1DEAFC8D" w14:textId="77777777" w:rsidR="00903474" w:rsidRPr="001D1CBC" w:rsidRDefault="00903474" w:rsidP="006B6868">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En ese sentido, el Sujeto Obligado deberá clasificar los nombres de los menores de edad en términos de la fracción I del artículo 143 de la Ley de Transparencia y Acceso a la Información Pública del Estado de México y Municipios y del artículo 4, fracción XII de la Ley de Protección de Datos Local.</w:t>
      </w:r>
    </w:p>
    <w:p w14:paraId="5AE76E1C" w14:textId="77777777" w:rsidR="00903474" w:rsidRPr="001D1CBC" w:rsidRDefault="00903474" w:rsidP="00C46992">
      <w:pPr>
        <w:spacing w:line="360" w:lineRule="auto"/>
        <w:ind w:left="851"/>
        <w:jc w:val="both"/>
        <w:rPr>
          <w:rFonts w:ascii="Palatino Linotype" w:eastAsia="Palatino Linotype" w:hAnsi="Palatino Linotype" w:cs="Palatino Linotype"/>
          <w:sz w:val="22"/>
          <w:szCs w:val="22"/>
        </w:rPr>
      </w:pPr>
    </w:p>
    <w:p w14:paraId="7B780D8C" w14:textId="77777777" w:rsidR="00903474" w:rsidRPr="001D1CBC" w:rsidRDefault="00903474" w:rsidP="00C46992">
      <w:pPr>
        <w:spacing w:line="360" w:lineRule="auto"/>
        <w:ind w:right="50"/>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47ACAAD8" w14:textId="77777777" w:rsidR="00903474" w:rsidRPr="001D1CBC" w:rsidRDefault="00903474" w:rsidP="00C46992">
      <w:pPr>
        <w:spacing w:line="360" w:lineRule="auto"/>
        <w:ind w:right="50"/>
        <w:jc w:val="both"/>
        <w:rPr>
          <w:rFonts w:ascii="Palatino Linotype" w:eastAsia="Palatino Linotype" w:hAnsi="Palatino Linotype" w:cs="Palatino Linotype"/>
          <w:sz w:val="22"/>
          <w:szCs w:val="22"/>
        </w:rPr>
      </w:pPr>
    </w:p>
    <w:p w14:paraId="46230B64" w14:textId="77777777" w:rsidR="00903474" w:rsidRPr="001D1CBC" w:rsidRDefault="00903474" w:rsidP="006B6868">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w:t>
      </w:r>
      <w:r w:rsidRPr="001D1CBC">
        <w:rPr>
          <w:rFonts w:ascii="Palatino Linotype" w:eastAsia="Palatino Linotype" w:hAnsi="Palatino Linotype" w:cs="Palatino Linotype"/>
          <w:b/>
          <w:i/>
          <w:sz w:val="22"/>
          <w:szCs w:val="22"/>
        </w:rPr>
        <w:t>Artículo 3.</w:t>
      </w:r>
      <w:r w:rsidRPr="001D1CBC">
        <w:rPr>
          <w:rFonts w:ascii="Palatino Linotype" w:eastAsia="Palatino Linotype" w:hAnsi="Palatino Linotype" w:cs="Palatino Linotype"/>
          <w:i/>
          <w:sz w:val="22"/>
          <w:szCs w:val="22"/>
        </w:rPr>
        <w:t xml:space="preserve"> Para los efectos de la presente Ley se entenderá por:</w:t>
      </w:r>
    </w:p>
    <w:p w14:paraId="4978DCE2" w14:textId="77777777" w:rsidR="00903474" w:rsidRPr="001D1CBC" w:rsidRDefault="00903474" w:rsidP="006B6868">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w:t>
      </w:r>
    </w:p>
    <w:p w14:paraId="3CBEB6F9" w14:textId="77777777" w:rsidR="00903474" w:rsidRPr="001D1CBC" w:rsidRDefault="00903474" w:rsidP="006B6868">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7B7E455F" w14:textId="77777777" w:rsidR="00903474" w:rsidRPr="001D1CBC" w:rsidRDefault="00903474" w:rsidP="006B6868">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XX. Información clasificada: Aquella considerada por la presente Ley como reservada o confidencial;</w:t>
      </w:r>
    </w:p>
    <w:p w14:paraId="36384253" w14:textId="77777777" w:rsidR="00903474" w:rsidRPr="001D1CBC" w:rsidRDefault="00903474" w:rsidP="006B6868">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7554AE3" w14:textId="77777777" w:rsidR="00903474" w:rsidRPr="001D1CBC" w:rsidRDefault="00903474" w:rsidP="006B6868">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0E26AD0D" w14:textId="77777777" w:rsidR="00903474" w:rsidRPr="001D1CBC" w:rsidRDefault="00903474" w:rsidP="006B6868">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w:t>
      </w:r>
    </w:p>
    <w:p w14:paraId="7CC9833E" w14:textId="77777777" w:rsidR="00903474" w:rsidRPr="001D1CBC" w:rsidRDefault="00903474" w:rsidP="006B6868">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b/>
          <w:i/>
          <w:sz w:val="22"/>
          <w:szCs w:val="22"/>
        </w:rPr>
        <w:t>Artículo 91.</w:t>
      </w:r>
      <w:r w:rsidRPr="001D1CBC">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59BCD237" w14:textId="77777777" w:rsidR="00903474" w:rsidRPr="001D1CBC" w:rsidRDefault="00903474" w:rsidP="006B6868">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b/>
          <w:i/>
          <w:sz w:val="22"/>
          <w:szCs w:val="22"/>
        </w:rPr>
        <w:t>Artículo 132.</w:t>
      </w:r>
      <w:r w:rsidRPr="001D1CBC">
        <w:rPr>
          <w:rFonts w:ascii="Palatino Linotype" w:eastAsia="Palatino Linotype" w:hAnsi="Palatino Linotype" w:cs="Palatino Linotype"/>
          <w:i/>
          <w:sz w:val="22"/>
          <w:szCs w:val="22"/>
        </w:rPr>
        <w:t xml:space="preserve"> La clasificación de la información se llevará a cabo en el momento en que:</w:t>
      </w:r>
    </w:p>
    <w:p w14:paraId="3BD96903" w14:textId="77777777" w:rsidR="00903474" w:rsidRPr="001D1CBC" w:rsidRDefault="00903474" w:rsidP="006B6868">
      <w:pPr>
        <w:tabs>
          <w:tab w:val="left" w:pos="1134"/>
        </w:tabs>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I. Se reciba una solicitud de acceso a la información;</w:t>
      </w:r>
    </w:p>
    <w:p w14:paraId="1E9E7A8C" w14:textId="77777777" w:rsidR="00903474" w:rsidRPr="001D1CBC" w:rsidRDefault="00903474" w:rsidP="006B6868">
      <w:pPr>
        <w:tabs>
          <w:tab w:val="left" w:pos="1134"/>
        </w:tabs>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II. Se determine mediante resolución de autoridad competente; o</w:t>
      </w:r>
    </w:p>
    <w:p w14:paraId="40D01A43" w14:textId="77777777" w:rsidR="00903474" w:rsidRPr="001D1CBC" w:rsidRDefault="00903474" w:rsidP="006B6868">
      <w:pPr>
        <w:tabs>
          <w:tab w:val="left" w:pos="1134"/>
        </w:tabs>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III. Se generen versiones públicas para dar cumplimiento a las obligaciones de transparencia previstas en esta Ley.</w:t>
      </w:r>
    </w:p>
    <w:p w14:paraId="0A8C482C" w14:textId="77777777" w:rsidR="00903474" w:rsidRPr="001D1CBC" w:rsidRDefault="00903474" w:rsidP="006B6868">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w:t>
      </w:r>
    </w:p>
    <w:p w14:paraId="42B96C91" w14:textId="77777777" w:rsidR="00903474" w:rsidRPr="001D1CBC" w:rsidRDefault="00903474" w:rsidP="006B6868">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b/>
          <w:i/>
          <w:sz w:val="22"/>
          <w:szCs w:val="22"/>
        </w:rPr>
        <w:t>Artículo 143</w:t>
      </w:r>
      <w:r w:rsidRPr="001D1CBC">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5E86D36F" w14:textId="77777777" w:rsidR="00903474" w:rsidRPr="001D1CBC" w:rsidRDefault="00903474" w:rsidP="006B6868">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756A4494" w14:textId="77777777" w:rsidR="00903474" w:rsidRPr="001D1CBC" w:rsidRDefault="00903474" w:rsidP="006B6868">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08D5DA41" w14:textId="77777777" w:rsidR="00903474" w:rsidRPr="001D1CBC" w:rsidRDefault="00903474" w:rsidP="006B6868">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0F22A617" w14:textId="77777777" w:rsidR="00903474" w:rsidRPr="001D1CBC" w:rsidRDefault="00903474" w:rsidP="006B6868">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3F4A75DB" w14:textId="77777777" w:rsidR="00903474" w:rsidRPr="001D1CBC" w:rsidRDefault="00903474" w:rsidP="006B6868">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26982090" w14:textId="77777777" w:rsidR="00903474" w:rsidRPr="001D1CBC" w:rsidRDefault="00903474" w:rsidP="00C46992">
      <w:pPr>
        <w:ind w:left="567" w:right="616"/>
        <w:jc w:val="both"/>
        <w:rPr>
          <w:rFonts w:ascii="Palatino Linotype" w:eastAsia="Palatino Linotype" w:hAnsi="Palatino Linotype" w:cs="Palatino Linotype"/>
          <w:i/>
          <w:sz w:val="22"/>
          <w:szCs w:val="22"/>
        </w:rPr>
      </w:pPr>
    </w:p>
    <w:p w14:paraId="1DDE8561" w14:textId="77777777" w:rsidR="001C2726" w:rsidRPr="001D1CBC" w:rsidRDefault="001C2726" w:rsidP="006B6868">
      <w:pPr>
        <w:spacing w:line="360" w:lineRule="auto"/>
        <w:ind w:right="50"/>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w:t>
      </w:r>
      <w:r w:rsidRPr="001D1CBC">
        <w:rPr>
          <w:rFonts w:ascii="Palatino Linotype" w:eastAsia="Palatino Linotype" w:hAnsi="Palatino Linotype" w:cs="Palatino Linotype"/>
          <w:b/>
          <w:sz w:val="22"/>
          <w:szCs w:val="22"/>
        </w:rPr>
        <w:t>el Sujeto Obligado</w:t>
      </w:r>
      <w:r w:rsidRPr="001D1CBC">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w:t>
      </w:r>
      <w:r w:rsidRPr="001D1CBC">
        <w:rPr>
          <w:rFonts w:ascii="Palatino Linotype" w:eastAsia="Palatino Linotype" w:hAnsi="Palatino Linotype" w:cs="Palatino Linotype"/>
          <w:b/>
          <w:sz w:val="22"/>
          <w:szCs w:val="22"/>
        </w:rPr>
        <w:t>la parte Recurrente,</w:t>
      </w:r>
      <w:r w:rsidRPr="001D1CBC">
        <w:rPr>
          <w:rFonts w:ascii="Palatino Linotype" w:eastAsia="Palatino Linotype" w:hAnsi="Palatino Linotype" w:cs="Palatino Linotype"/>
          <w:sz w:val="22"/>
          <w:szCs w:val="22"/>
        </w:rPr>
        <w:t xml:space="preserv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7CAFA264" w14:textId="77777777" w:rsidR="001C2726" w:rsidRPr="001D1CBC" w:rsidRDefault="001C2726" w:rsidP="006B6868">
      <w:pPr>
        <w:spacing w:line="360" w:lineRule="auto"/>
        <w:ind w:right="50"/>
        <w:jc w:val="both"/>
        <w:rPr>
          <w:rFonts w:ascii="Palatino Linotype" w:eastAsia="Palatino Linotype" w:hAnsi="Palatino Linotype" w:cs="Palatino Linotype"/>
          <w:sz w:val="22"/>
          <w:szCs w:val="22"/>
        </w:rPr>
      </w:pPr>
    </w:p>
    <w:p w14:paraId="78F5D375" w14:textId="77777777" w:rsidR="001C2726" w:rsidRPr="001D1CBC" w:rsidRDefault="001C2726" w:rsidP="006B6868">
      <w:pPr>
        <w:spacing w:line="360" w:lineRule="auto"/>
        <w:ind w:right="50"/>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9BE1689" w14:textId="77777777" w:rsidR="001C2726" w:rsidRPr="001D1CBC" w:rsidRDefault="001C2726" w:rsidP="006B6868">
      <w:pPr>
        <w:spacing w:line="360" w:lineRule="auto"/>
        <w:ind w:right="50"/>
        <w:jc w:val="both"/>
        <w:rPr>
          <w:rFonts w:ascii="Palatino Linotype" w:eastAsia="Palatino Linotype" w:hAnsi="Palatino Linotype" w:cs="Palatino Linotype"/>
          <w:sz w:val="22"/>
          <w:szCs w:val="22"/>
        </w:rPr>
      </w:pPr>
    </w:p>
    <w:p w14:paraId="5C732FF4" w14:textId="77777777" w:rsidR="001C2726" w:rsidRPr="001D1CBC" w:rsidRDefault="001C2726" w:rsidP="006B6868">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 xml:space="preserve">En el caso específico, dada la naturaleza de la información que se ordena, si bien tiene el carácter de información pública en razón de que se trata de documento que se encuentra en posesión del </w:t>
      </w:r>
      <w:r w:rsidRPr="001D1CBC">
        <w:rPr>
          <w:rFonts w:ascii="Palatino Linotype" w:eastAsia="Palatino Linotype" w:hAnsi="Palatino Linotype" w:cs="Palatino Linotype"/>
          <w:b/>
          <w:sz w:val="22"/>
          <w:szCs w:val="22"/>
        </w:rPr>
        <w:t>Sujeto Obligado</w:t>
      </w:r>
      <w:r w:rsidRPr="001D1CBC">
        <w:rPr>
          <w:rFonts w:ascii="Palatino Linotype" w:eastAsia="Palatino Linotype" w:hAnsi="Palatino Linotype" w:cs="Palatino Linotype"/>
          <w:sz w:val="22"/>
          <w:szCs w:val="22"/>
        </w:rPr>
        <w:t xml:space="preserve">, derivado del ejercicio de sus atribuciones, tal como quedó acotado en el cuerpo de la presente resolución, también contiene los datos personales de beneficiarios de programas,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1D1CBC">
        <w:rPr>
          <w:rFonts w:ascii="Palatino Linotype" w:eastAsia="Palatino Linotype" w:hAnsi="Palatino Linotype" w:cs="Palatino Linotype"/>
          <w:b/>
          <w:sz w:val="22"/>
          <w:szCs w:val="22"/>
        </w:rPr>
        <w:t>Registro Federal de Contribuyentes</w:t>
      </w:r>
      <w:r w:rsidRPr="001D1CBC">
        <w:rPr>
          <w:rFonts w:ascii="Palatino Linotype" w:eastAsia="Palatino Linotype" w:hAnsi="Palatino Linotype" w:cs="Palatino Linotype"/>
          <w:sz w:val="22"/>
          <w:szCs w:val="22"/>
        </w:rPr>
        <w:t xml:space="preserve"> (RFC), la </w:t>
      </w:r>
      <w:r w:rsidRPr="001D1CBC">
        <w:rPr>
          <w:rFonts w:ascii="Palatino Linotype" w:eastAsia="Palatino Linotype" w:hAnsi="Palatino Linotype" w:cs="Palatino Linotype"/>
          <w:b/>
          <w:sz w:val="22"/>
          <w:szCs w:val="22"/>
        </w:rPr>
        <w:t>Clave Única de Registro de Población</w:t>
      </w:r>
      <w:r w:rsidRPr="001D1CBC">
        <w:rPr>
          <w:rFonts w:ascii="Palatino Linotype" w:eastAsia="Palatino Linotype" w:hAnsi="Palatino Linotype" w:cs="Palatino Linotype"/>
          <w:sz w:val="22"/>
          <w:szCs w:val="22"/>
        </w:rPr>
        <w:t xml:space="preserve"> (CURP), domicilio particular, números de teléfono, ocupación, correo electrónico particular y firmas.</w:t>
      </w:r>
    </w:p>
    <w:p w14:paraId="4A038798" w14:textId="77777777" w:rsidR="001C2726" w:rsidRPr="001D1CBC" w:rsidRDefault="001C2726" w:rsidP="006B6868">
      <w:pPr>
        <w:spacing w:line="360" w:lineRule="auto"/>
        <w:jc w:val="both"/>
        <w:rPr>
          <w:rFonts w:ascii="Palatino Linotype" w:eastAsia="Palatino Linotype" w:hAnsi="Palatino Linotype" w:cs="Palatino Linotype"/>
          <w:sz w:val="22"/>
          <w:szCs w:val="22"/>
        </w:rPr>
      </w:pPr>
    </w:p>
    <w:p w14:paraId="0475B7E7" w14:textId="77777777" w:rsidR="001C2726" w:rsidRPr="001D1CBC" w:rsidRDefault="001C2726" w:rsidP="006B6868">
      <w:pPr>
        <w:spacing w:line="360" w:lineRule="auto"/>
        <w:ind w:right="50"/>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Datos que deberá clasificar como confidenciales por tratarse precisamente de información privada de particulares, puesto que los datos personales son irrenunciables, intransferibles e indelegables y los Sujetos Obligados no deberán hacer entrega de los mismos a personas ajenas a su titular.</w:t>
      </w:r>
    </w:p>
    <w:p w14:paraId="331CB8B0" w14:textId="77777777" w:rsidR="001C2726" w:rsidRPr="001D1CBC" w:rsidRDefault="001C2726" w:rsidP="006B6868">
      <w:pPr>
        <w:spacing w:line="360" w:lineRule="auto"/>
        <w:jc w:val="both"/>
        <w:rPr>
          <w:rFonts w:ascii="Palatino Linotype" w:eastAsia="Palatino Linotype" w:hAnsi="Palatino Linotype" w:cs="Palatino Linotype"/>
          <w:sz w:val="22"/>
          <w:szCs w:val="22"/>
        </w:rPr>
      </w:pPr>
    </w:p>
    <w:p w14:paraId="6FE61260" w14:textId="77777777" w:rsidR="001C2726" w:rsidRPr="001D1CBC" w:rsidRDefault="001C2726" w:rsidP="006B6868">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 xml:space="preserve">Por cuanto hace al Registro Federal de Contribuyentes de las personas físicas, constituye un dato personal, pues se genera con caracteres alfanuméricos a partir del nombre y la fecha de nacimiento de cada persona, y finalmente la </w:t>
      </w:r>
      <w:proofErr w:type="spellStart"/>
      <w:r w:rsidRPr="001D1CBC">
        <w:rPr>
          <w:rFonts w:ascii="Palatino Linotype" w:eastAsia="Palatino Linotype" w:hAnsi="Palatino Linotype" w:cs="Palatino Linotype"/>
          <w:sz w:val="22"/>
          <w:szCs w:val="22"/>
        </w:rPr>
        <w:t>homoclave</w:t>
      </w:r>
      <w:proofErr w:type="spellEnd"/>
      <w:r w:rsidRPr="001D1CBC">
        <w:rPr>
          <w:rFonts w:ascii="Palatino Linotype" w:eastAsia="Palatino Linotype" w:hAnsi="Palatino Linotype" w:cs="Palatino Linotype"/>
          <w:sz w:val="22"/>
          <w:szCs w:val="22"/>
        </w:rPr>
        <w:t>, por lo que para su obtención es necesario acreditar ante la autoridad fiscal previamente la identidad de la persona, su fecha de nacimiento, entre otros aspectos.</w:t>
      </w:r>
    </w:p>
    <w:p w14:paraId="685BCFEE" w14:textId="77777777" w:rsidR="001C2726" w:rsidRPr="001D1CBC" w:rsidRDefault="001C2726" w:rsidP="006B6868">
      <w:pPr>
        <w:spacing w:line="360" w:lineRule="auto"/>
        <w:jc w:val="both"/>
        <w:rPr>
          <w:rFonts w:ascii="Palatino Linotype" w:eastAsia="Palatino Linotype" w:hAnsi="Palatino Linotype" w:cs="Palatino Linotype"/>
          <w:sz w:val="22"/>
          <w:szCs w:val="22"/>
        </w:rPr>
      </w:pPr>
    </w:p>
    <w:p w14:paraId="2544BC66" w14:textId="77777777" w:rsidR="001C2726" w:rsidRPr="001D1CBC" w:rsidRDefault="001C2726" w:rsidP="006B6868">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8FC4DD9" w14:textId="77777777" w:rsidR="001C2726" w:rsidRPr="001D1CBC" w:rsidRDefault="001C2726" w:rsidP="006B6868">
      <w:pPr>
        <w:spacing w:line="360" w:lineRule="auto"/>
        <w:jc w:val="both"/>
        <w:rPr>
          <w:rFonts w:ascii="Palatino Linotype" w:eastAsia="Palatino Linotype" w:hAnsi="Palatino Linotype" w:cs="Palatino Linotype"/>
          <w:sz w:val="22"/>
          <w:szCs w:val="22"/>
        </w:rPr>
      </w:pPr>
    </w:p>
    <w:p w14:paraId="624371E5" w14:textId="77777777" w:rsidR="001C2726" w:rsidRPr="001D1CBC" w:rsidRDefault="001C2726" w:rsidP="006B6868">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Lo anterior es compartido por el Instituto Nacional de Transparencia, Acceso a la Información y Protección de Datos Personales, INAI, a través del Criterio 19/17, el cual es del tenor literal siguiente:</w:t>
      </w:r>
    </w:p>
    <w:p w14:paraId="507545E4" w14:textId="77777777" w:rsidR="001C2726" w:rsidRPr="001D1CBC" w:rsidRDefault="001C2726" w:rsidP="00C46992">
      <w:pPr>
        <w:ind w:left="851" w:right="900"/>
        <w:jc w:val="both"/>
        <w:rPr>
          <w:rFonts w:ascii="Palatino Linotype" w:eastAsia="Palatino Linotype" w:hAnsi="Palatino Linotype" w:cs="Palatino Linotype"/>
          <w:b/>
          <w:i/>
          <w:sz w:val="22"/>
          <w:szCs w:val="22"/>
        </w:rPr>
      </w:pPr>
    </w:p>
    <w:p w14:paraId="3E0724A7" w14:textId="77777777" w:rsidR="001C2726" w:rsidRPr="001D1CBC" w:rsidRDefault="001C2726" w:rsidP="006B6868">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b/>
          <w:i/>
          <w:sz w:val="22"/>
          <w:szCs w:val="22"/>
        </w:rPr>
        <w:t xml:space="preserve"> Registro Federal de Contribuyentes (RFC) de personas físicas</w:t>
      </w:r>
      <w:r w:rsidRPr="001D1CBC">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3315F8EE" w14:textId="77777777" w:rsidR="001C2726" w:rsidRPr="001D1CBC" w:rsidRDefault="001C2726" w:rsidP="00C4699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CFB8944" w14:textId="77777777" w:rsidR="001C2726" w:rsidRPr="001D1CBC" w:rsidRDefault="001C2726" w:rsidP="00C4699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 xml:space="preserve">Así, el Registro Federal de Contribuyentes, RFC, se vincula al nombre de su titular y permite identificar la edad de la persona, su fecha de nacimiento, así como su </w:t>
      </w:r>
      <w:proofErr w:type="spellStart"/>
      <w:r w:rsidRPr="001D1CBC">
        <w:rPr>
          <w:rFonts w:ascii="Palatino Linotype" w:eastAsia="Palatino Linotype" w:hAnsi="Palatino Linotype" w:cs="Palatino Linotype"/>
          <w:sz w:val="22"/>
          <w:szCs w:val="22"/>
        </w:rPr>
        <w:t>homoclave</w:t>
      </w:r>
      <w:proofErr w:type="spellEnd"/>
      <w:r w:rsidRPr="001D1CBC">
        <w:rPr>
          <w:rFonts w:ascii="Palatino Linotype" w:eastAsia="Palatino Linotype" w:hAnsi="Palatino Linotype" w:cs="Palatino Linotype"/>
          <w:sz w:val="22"/>
          <w:szCs w:val="22"/>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08CDE87F" w14:textId="77777777" w:rsidR="001C2726" w:rsidRPr="001D1CBC" w:rsidRDefault="001C2726" w:rsidP="00C4699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E5D0E1A" w14:textId="77777777" w:rsidR="001C2726" w:rsidRPr="001D1CBC" w:rsidRDefault="001C2726"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b/>
          <w:sz w:val="22"/>
          <w:szCs w:val="22"/>
          <w:u w:val="single"/>
        </w:rPr>
        <w:t>Por lo que respecta al domicilio particular, números de teléfono, ocupación, correo electrónico particular y firmas de ciudadanos beneficiarios de programas</w:t>
      </w:r>
      <w:r w:rsidRPr="001D1CBC">
        <w:rPr>
          <w:rFonts w:ascii="Palatino Linotype" w:eastAsia="Palatino Linotype" w:hAnsi="Palatino Linotype" w:cs="Palatino Linotype"/>
          <w:sz w:val="22"/>
          <w:szCs w:val="22"/>
        </w:rPr>
        <w:t>, su divulgación no aporta a la transparencia o a la rendición de cuentas y sí provoca una transgresión a la vida privada e intimidad de la persona, por lo que, esta información también resulta ser de carácter confidencial.</w:t>
      </w:r>
    </w:p>
    <w:p w14:paraId="32F2DD9A" w14:textId="77777777" w:rsidR="001C2726" w:rsidRPr="001D1CBC" w:rsidRDefault="001C2726" w:rsidP="00C46992">
      <w:pPr>
        <w:spacing w:line="360" w:lineRule="auto"/>
        <w:jc w:val="both"/>
        <w:rPr>
          <w:rFonts w:ascii="Palatino Linotype" w:eastAsia="Palatino Linotype" w:hAnsi="Palatino Linotype" w:cs="Palatino Linotype"/>
          <w:sz w:val="22"/>
          <w:szCs w:val="22"/>
        </w:rPr>
      </w:pPr>
    </w:p>
    <w:p w14:paraId="2A2C34D6" w14:textId="77777777" w:rsidR="001C2726" w:rsidRPr="001D1CBC" w:rsidRDefault="001C2726" w:rsidP="00C4699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w:t>
      </w:r>
    </w:p>
    <w:p w14:paraId="7CF3D20D" w14:textId="77777777" w:rsidR="001C2726" w:rsidRPr="001D1CBC" w:rsidRDefault="001C2726" w:rsidP="00C4699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0CE3489" w14:textId="77777777" w:rsidR="001C2726" w:rsidRPr="001D1CBC" w:rsidRDefault="001C2726" w:rsidP="00C46992">
      <w:pPr>
        <w:widowControl w:val="0"/>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Por lo que se refiere a la CURP</w:t>
      </w:r>
      <w:r w:rsidRPr="001D1CBC">
        <w:rPr>
          <w:rFonts w:ascii="Palatino Linotype" w:eastAsia="Palatino Linotype" w:hAnsi="Palatino Linotype" w:cs="Palatino Linotype"/>
          <w:b/>
          <w:sz w:val="22"/>
          <w:szCs w:val="22"/>
        </w:rPr>
        <w:t xml:space="preserve">, </w:t>
      </w:r>
      <w:r w:rsidRPr="001D1CBC">
        <w:rPr>
          <w:rFonts w:ascii="Palatino Linotype" w:eastAsia="Palatino Linotype" w:hAnsi="Palatino Linotype" w:cs="Palatino Linotype"/>
          <w:sz w:val="22"/>
          <w:szCs w:val="22"/>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71C23054" w14:textId="77777777" w:rsidR="001C2726" w:rsidRPr="001D1CBC" w:rsidRDefault="001C2726" w:rsidP="00C46992">
      <w:pPr>
        <w:widowControl w:val="0"/>
        <w:spacing w:line="360" w:lineRule="auto"/>
        <w:jc w:val="both"/>
        <w:rPr>
          <w:rFonts w:ascii="Palatino Linotype" w:eastAsia="Palatino Linotype" w:hAnsi="Palatino Linotype" w:cs="Palatino Linotype"/>
          <w:sz w:val="22"/>
          <w:szCs w:val="22"/>
        </w:rPr>
      </w:pPr>
    </w:p>
    <w:p w14:paraId="41C4E813" w14:textId="77777777" w:rsidR="001C2726" w:rsidRPr="001D1CBC" w:rsidRDefault="001C2726"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Lo anterior, tiene sustento en los artículos 86 y 91 de la Ley General de Población, la cual señala lo siguiente:</w:t>
      </w:r>
    </w:p>
    <w:p w14:paraId="7389DC59" w14:textId="77777777" w:rsidR="006B6868" w:rsidRPr="001D1CBC" w:rsidRDefault="006B6868" w:rsidP="00C46992">
      <w:pPr>
        <w:spacing w:line="276" w:lineRule="auto"/>
        <w:ind w:left="851" w:right="851"/>
        <w:jc w:val="both"/>
        <w:rPr>
          <w:rFonts w:ascii="Palatino Linotype" w:eastAsia="Palatino Linotype" w:hAnsi="Palatino Linotype" w:cs="Palatino Linotype"/>
          <w:i/>
          <w:sz w:val="22"/>
          <w:szCs w:val="22"/>
        </w:rPr>
      </w:pPr>
    </w:p>
    <w:p w14:paraId="5C4B3DCD" w14:textId="77777777" w:rsidR="001C2726" w:rsidRPr="001D1CBC" w:rsidRDefault="001C2726" w:rsidP="006B6868">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w:t>
      </w:r>
      <w:r w:rsidRPr="001D1CBC">
        <w:rPr>
          <w:rFonts w:ascii="Palatino Linotype" w:eastAsia="Palatino Linotype" w:hAnsi="Palatino Linotype" w:cs="Palatino Linotype"/>
          <w:b/>
          <w:i/>
          <w:sz w:val="22"/>
          <w:szCs w:val="22"/>
        </w:rPr>
        <w:t xml:space="preserve">Artículo 86. </w:t>
      </w:r>
      <w:r w:rsidRPr="001D1CBC">
        <w:rPr>
          <w:rFonts w:ascii="Palatino Linotype" w:eastAsia="Palatino Linotype" w:hAnsi="Palatino Linotype" w:cs="Palatino Linotype"/>
          <w:i/>
          <w:sz w:val="22"/>
          <w:szCs w:val="22"/>
        </w:rPr>
        <w:t>El Registro Nacional de Población tiene como finalidad registrar a cada una de las personas que integran la población del país, con los datos que permitan certificar y acreditar fehacientemente su identidad.</w:t>
      </w:r>
    </w:p>
    <w:p w14:paraId="4D8ECE0B" w14:textId="77777777" w:rsidR="001C2726" w:rsidRPr="001D1CBC" w:rsidRDefault="001C2726" w:rsidP="006B6868">
      <w:pPr>
        <w:spacing w:line="276" w:lineRule="auto"/>
        <w:ind w:left="851" w:right="616"/>
        <w:jc w:val="both"/>
        <w:rPr>
          <w:rFonts w:ascii="Palatino Linotype" w:eastAsia="Palatino Linotype" w:hAnsi="Palatino Linotype" w:cs="Palatino Linotype"/>
          <w:b/>
          <w:i/>
          <w:sz w:val="22"/>
          <w:szCs w:val="22"/>
        </w:rPr>
      </w:pPr>
    </w:p>
    <w:p w14:paraId="7A835D66" w14:textId="77777777" w:rsidR="001C2726" w:rsidRPr="001D1CBC" w:rsidRDefault="001C2726" w:rsidP="006B6868">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b/>
          <w:i/>
          <w:sz w:val="22"/>
          <w:szCs w:val="22"/>
        </w:rPr>
        <w:t>Artículo 91. Al incorporar a una persona en el Registro Nacional de Población</w:t>
      </w:r>
      <w:r w:rsidRPr="001D1CBC">
        <w:rPr>
          <w:rFonts w:ascii="Palatino Linotype" w:eastAsia="Palatino Linotype" w:hAnsi="Palatino Linotype" w:cs="Palatino Linotype"/>
          <w:i/>
          <w:sz w:val="22"/>
          <w:szCs w:val="22"/>
        </w:rPr>
        <w:t xml:space="preserve">, se le asignará una clave </w:t>
      </w:r>
      <w:r w:rsidRPr="001D1CBC">
        <w:rPr>
          <w:rFonts w:ascii="Palatino Linotype" w:eastAsia="Palatino Linotype" w:hAnsi="Palatino Linotype" w:cs="Palatino Linotype"/>
          <w:b/>
          <w:i/>
          <w:sz w:val="22"/>
          <w:szCs w:val="22"/>
        </w:rPr>
        <w:t>que se denominará Clave Única de Registro de Población</w:t>
      </w:r>
      <w:r w:rsidRPr="001D1CBC">
        <w:rPr>
          <w:rFonts w:ascii="Palatino Linotype" w:eastAsia="Palatino Linotype" w:hAnsi="Palatino Linotype" w:cs="Palatino Linotype"/>
          <w:i/>
          <w:sz w:val="22"/>
          <w:szCs w:val="22"/>
        </w:rPr>
        <w:t xml:space="preserve">. </w:t>
      </w:r>
      <w:r w:rsidRPr="001D1CBC">
        <w:rPr>
          <w:rFonts w:ascii="Palatino Linotype" w:eastAsia="Palatino Linotype" w:hAnsi="Palatino Linotype" w:cs="Palatino Linotype"/>
          <w:b/>
          <w:i/>
          <w:sz w:val="22"/>
          <w:szCs w:val="22"/>
        </w:rPr>
        <w:t>Esta servirá para</w:t>
      </w:r>
      <w:r w:rsidRPr="001D1CBC">
        <w:rPr>
          <w:rFonts w:ascii="Palatino Linotype" w:eastAsia="Palatino Linotype" w:hAnsi="Palatino Linotype" w:cs="Palatino Linotype"/>
          <w:i/>
          <w:sz w:val="22"/>
          <w:szCs w:val="22"/>
        </w:rPr>
        <w:t xml:space="preserve"> registrarla e </w:t>
      </w:r>
      <w:r w:rsidRPr="001D1CBC">
        <w:rPr>
          <w:rFonts w:ascii="Palatino Linotype" w:eastAsia="Palatino Linotype" w:hAnsi="Palatino Linotype" w:cs="Palatino Linotype"/>
          <w:b/>
          <w:i/>
          <w:sz w:val="22"/>
          <w:szCs w:val="22"/>
        </w:rPr>
        <w:t>identificarla en forma individual</w:t>
      </w:r>
      <w:r w:rsidRPr="001D1CBC">
        <w:rPr>
          <w:rFonts w:ascii="Palatino Linotype" w:eastAsia="Palatino Linotype" w:hAnsi="Palatino Linotype" w:cs="Palatino Linotype"/>
          <w:i/>
          <w:sz w:val="22"/>
          <w:szCs w:val="22"/>
        </w:rPr>
        <w:t>.”(Sic)</w:t>
      </w:r>
    </w:p>
    <w:p w14:paraId="1CA3175B" w14:textId="77777777" w:rsidR="001C2726" w:rsidRPr="001D1CBC" w:rsidRDefault="001C2726" w:rsidP="00C46992">
      <w:pPr>
        <w:ind w:left="851" w:right="851"/>
        <w:jc w:val="both"/>
        <w:rPr>
          <w:rFonts w:ascii="Palatino Linotype" w:eastAsia="Palatino Linotype" w:hAnsi="Palatino Linotype" w:cs="Palatino Linotype"/>
          <w:i/>
          <w:sz w:val="22"/>
          <w:szCs w:val="22"/>
        </w:rPr>
      </w:pPr>
    </w:p>
    <w:p w14:paraId="37C3B6EE" w14:textId="77777777" w:rsidR="001C2726" w:rsidRPr="001D1CBC" w:rsidRDefault="001C2726"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 xml:space="preserve">Ahora bien, la CURP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w:t>
      </w:r>
    </w:p>
    <w:p w14:paraId="6A4D9D21" w14:textId="77777777" w:rsidR="001C2726" w:rsidRPr="001D1CBC" w:rsidRDefault="001C2726" w:rsidP="00C46992">
      <w:pPr>
        <w:spacing w:line="360" w:lineRule="auto"/>
        <w:jc w:val="both"/>
        <w:rPr>
          <w:rFonts w:ascii="Palatino Linotype" w:eastAsia="Palatino Linotype" w:hAnsi="Palatino Linotype" w:cs="Palatino Linotype"/>
          <w:sz w:val="22"/>
          <w:szCs w:val="22"/>
        </w:rPr>
      </w:pPr>
    </w:p>
    <w:p w14:paraId="3E91DE92" w14:textId="77777777" w:rsidR="001C2726" w:rsidRPr="001D1CBC" w:rsidRDefault="001C2726"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Al respecto, el INAI, a través del Criterio 18/17 de la Segunda Época, señala literalmente lo siguiente:</w:t>
      </w:r>
    </w:p>
    <w:p w14:paraId="02841E2A" w14:textId="77777777" w:rsidR="006B6868" w:rsidRPr="001D1CBC" w:rsidRDefault="006B6868" w:rsidP="00C46992">
      <w:pPr>
        <w:spacing w:line="276" w:lineRule="auto"/>
        <w:ind w:left="851" w:right="851"/>
        <w:jc w:val="both"/>
        <w:rPr>
          <w:rFonts w:ascii="Palatino Linotype" w:eastAsia="Palatino Linotype" w:hAnsi="Palatino Linotype" w:cs="Palatino Linotype"/>
          <w:i/>
          <w:sz w:val="22"/>
          <w:szCs w:val="22"/>
        </w:rPr>
      </w:pPr>
    </w:p>
    <w:p w14:paraId="0E62F11E" w14:textId="77777777" w:rsidR="001C2726" w:rsidRPr="001D1CBC" w:rsidRDefault="001C2726" w:rsidP="006B6868">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w:t>
      </w:r>
      <w:r w:rsidRPr="001D1CBC">
        <w:rPr>
          <w:rFonts w:ascii="Palatino Linotype" w:eastAsia="Palatino Linotype" w:hAnsi="Palatino Linotype" w:cs="Palatino Linotype"/>
          <w:b/>
          <w:i/>
          <w:sz w:val="22"/>
          <w:szCs w:val="22"/>
        </w:rPr>
        <w:t>Clave Única de Registro de Población (CURP).</w:t>
      </w:r>
      <w:r w:rsidRPr="001D1CBC">
        <w:rPr>
          <w:rFonts w:ascii="Palatino Linotype" w:eastAsia="Palatino Linotype" w:hAnsi="Palatino Linotype" w:cs="Palatino Linotype"/>
          <w:i/>
          <w:sz w:val="22"/>
          <w:szCs w:val="22"/>
        </w:rPr>
        <w:t xml:space="preserve"> </w:t>
      </w:r>
      <w:r w:rsidRPr="001D1CBC">
        <w:rPr>
          <w:rFonts w:ascii="Palatino Linotype" w:eastAsia="Palatino Linotype" w:hAnsi="Palatino Linotype" w:cs="Palatino Linotype"/>
          <w:b/>
          <w:i/>
          <w:sz w:val="22"/>
          <w:szCs w:val="22"/>
        </w:rPr>
        <w:t>La Clave Única de Registro de Población se integra por datos personales que sólo conciernen al particular titular</w:t>
      </w:r>
      <w:r w:rsidRPr="001D1CBC">
        <w:rPr>
          <w:rFonts w:ascii="Palatino Linotype" w:eastAsia="Palatino Linotype" w:hAnsi="Palatino Linotype" w:cs="Palatino Linotype"/>
          <w:i/>
          <w:sz w:val="22"/>
          <w:szCs w:val="22"/>
        </w:rPr>
        <w:t xml:space="preserve"> de la misma, </w:t>
      </w:r>
      <w:r w:rsidRPr="001D1CBC">
        <w:rPr>
          <w:rFonts w:ascii="Palatino Linotype" w:eastAsia="Palatino Linotype" w:hAnsi="Palatino Linotype" w:cs="Palatino Linotype"/>
          <w:b/>
          <w:i/>
          <w:sz w:val="22"/>
          <w:szCs w:val="22"/>
        </w:rPr>
        <w:t>como lo son su nombre, apellidos, fecha de nacimiento, lugar de nacimiento y sexo</w:t>
      </w:r>
      <w:r w:rsidRPr="001D1CBC">
        <w:rPr>
          <w:rFonts w:ascii="Palatino Linotype" w:eastAsia="Palatino Linotype" w:hAnsi="Palatino Linotype" w:cs="Palatino Linotype"/>
          <w:i/>
          <w:sz w:val="22"/>
          <w:szCs w:val="22"/>
        </w:rPr>
        <w:t xml:space="preserve">. Dichos datos, constituyen información que distingue plenamente a una persona física del resto de los habitantes del país, </w:t>
      </w:r>
      <w:r w:rsidRPr="001D1CBC">
        <w:rPr>
          <w:rFonts w:ascii="Palatino Linotype" w:eastAsia="Palatino Linotype" w:hAnsi="Palatino Linotype" w:cs="Palatino Linotype"/>
          <w:b/>
          <w:i/>
          <w:sz w:val="22"/>
          <w:szCs w:val="22"/>
        </w:rPr>
        <w:t>por lo que la CURP está considerada como información confidencial</w:t>
      </w:r>
      <w:r w:rsidRPr="001D1CBC">
        <w:rPr>
          <w:rFonts w:ascii="Palatino Linotype" w:eastAsia="Palatino Linotype" w:hAnsi="Palatino Linotype" w:cs="Palatino Linotype"/>
          <w:i/>
          <w:sz w:val="22"/>
          <w:szCs w:val="22"/>
        </w:rPr>
        <w:t xml:space="preserve">. </w:t>
      </w:r>
    </w:p>
    <w:p w14:paraId="04C8BE2E" w14:textId="77777777" w:rsidR="001C2726" w:rsidRPr="001D1CBC" w:rsidRDefault="001C2726" w:rsidP="006B6868">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Resoluciones:</w:t>
      </w:r>
    </w:p>
    <w:p w14:paraId="2434999E" w14:textId="77777777" w:rsidR="001C2726" w:rsidRPr="001D1CBC" w:rsidRDefault="001C2726" w:rsidP="006B6868">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 xml:space="preserve">• RRA 3995/16. Secretaría de la Defensa Nacional. 1 de febrero de 2017. Por unanimidad. Comisionado Ponente </w:t>
      </w:r>
      <w:proofErr w:type="spellStart"/>
      <w:r w:rsidRPr="001D1CBC">
        <w:rPr>
          <w:rFonts w:ascii="Palatino Linotype" w:eastAsia="Palatino Linotype" w:hAnsi="Palatino Linotype" w:cs="Palatino Linotype"/>
          <w:i/>
          <w:sz w:val="22"/>
          <w:szCs w:val="22"/>
        </w:rPr>
        <w:t>Rosendoevgueni</w:t>
      </w:r>
      <w:proofErr w:type="spellEnd"/>
      <w:r w:rsidRPr="001D1CBC">
        <w:rPr>
          <w:rFonts w:ascii="Palatino Linotype" w:eastAsia="Palatino Linotype" w:hAnsi="Palatino Linotype" w:cs="Palatino Linotype"/>
          <w:i/>
          <w:sz w:val="22"/>
          <w:szCs w:val="22"/>
        </w:rPr>
        <w:t xml:space="preserve"> Monterrey </w:t>
      </w:r>
      <w:proofErr w:type="spellStart"/>
      <w:r w:rsidRPr="001D1CBC">
        <w:rPr>
          <w:rFonts w:ascii="Palatino Linotype" w:eastAsia="Palatino Linotype" w:hAnsi="Palatino Linotype" w:cs="Palatino Linotype"/>
          <w:i/>
          <w:sz w:val="22"/>
          <w:szCs w:val="22"/>
        </w:rPr>
        <w:t>Chepov</w:t>
      </w:r>
      <w:proofErr w:type="spellEnd"/>
      <w:r w:rsidRPr="001D1CBC">
        <w:rPr>
          <w:rFonts w:ascii="Palatino Linotype" w:eastAsia="Palatino Linotype" w:hAnsi="Palatino Linotype" w:cs="Palatino Linotype"/>
          <w:i/>
          <w:sz w:val="22"/>
          <w:szCs w:val="22"/>
        </w:rPr>
        <w:t>.</w:t>
      </w:r>
    </w:p>
    <w:p w14:paraId="10F61100" w14:textId="77777777" w:rsidR="001C2726" w:rsidRPr="001D1CBC" w:rsidRDefault="001C2726" w:rsidP="006B6868">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 xml:space="preserve">• RRA 0937/17. Senado de la República. 15 de marzo de 2017. Por unanimidad. Comisionada Ponente Ximena Puente de la Mora. </w:t>
      </w:r>
    </w:p>
    <w:p w14:paraId="4AF6F53B" w14:textId="77777777" w:rsidR="001C2726" w:rsidRPr="001D1CBC" w:rsidRDefault="001C2726" w:rsidP="006B6868">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 RRA 0478/17. Secretaría de Relaciones Exteriores. 26 de abril de 2017. Por unanimidad. Comisionada Ponente Areli Cano Guadiana.” (Sic)</w:t>
      </w:r>
    </w:p>
    <w:p w14:paraId="7F2AB62A" w14:textId="77777777" w:rsidR="001C2726" w:rsidRPr="001D1CBC" w:rsidRDefault="001C2726" w:rsidP="00C46992">
      <w:pPr>
        <w:ind w:left="851" w:right="851"/>
        <w:jc w:val="both"/>
        <w:rPr>
          <w:rFonts w:ascii="Palatino Linotype" w:eastAsia="Palatino Linotype" w:hAnsi="Palatino Linotype" w:cs="Palatino Linotype"/>
          <w:i/>
          <w:sz w:val="22"/>
          <w:szCs w:val="22"/>
        </w:rPr>
      </w:pPr>
    </w:p>
    <w:p w14:paraId="249B7261" w14:textId="77777777" w:rsidR="001C2726" w:rsidRPr="001D1CBC" w:rsidRDefault="001C2726"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De lo anterior, se desprende que la CURP se encuentra vinculada al nombre y apellidos de la persona, permitiendo identificar fecha y lugar de nacimiento, así como el sexo; 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A7FB64C" w14:textId="77777777" w:rsidR="001C2726" w:rsidRPr="001D1CBC" w:rsidRDefault="001C2726" w:rsidP="00C46992">
      <w:pPr>
        <w:spacing w:line="360" w:lineRule="auto"/>
        <w:jc w:val="both"/>
        <w:rPr>
          <w:rFonts w:ascii="Palatino Linotype" w:eastAsia="Palatino Linotype" w:hAnsi="Palatino Linotype" w:cs="Palatino Linotype"/>
          <w:sz w:val="22"/>
          <w:szCs w:val="22"/>
        </w:rPr>
      </w:pPr>
    </w:p>
    <w:p w14:paraId="10817141" w14:textId="77777777" w:rsidR="001C2726" w:rsidRPr="001D1CBC" w:rsidRDefault="001C2726" w:rsidP="00C46992">
      <w:pPr>
        <w:spacing w:line="360" w:lineRule="auto"/>
        <w:ind w:right="-93"/>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Además pues no abona en nada a la transparencia, ni rinde cuentas de la forma de actuar en el servicio público, al contrario la hace ubicable en su carácter de particular, por lo que, se concluye que el acta constitutiva y el documento con el que se acredite la propiedad guarda la naturaleza de privado; por ende, procede su clasificación en su totalidad.</w:t>
      </w:r>
    </w:p>
    <w:p w14:paraId="50E296F7" w14:textId="77777777" w:rsidR="001C2726" w:rsidRPr="001D1CBC" w:rsidRDefault="001C2726" w:rsidP="00C46992">
      <w:pPr>
        <w:spacing w:line="360" w:lineRule="auto"/>
        <w:jc w:val="both"/>
        <w:rPr>
          <w:rFonts w:ascii="Palatino Linotype" w:eastAsia="Palatino Linotype" w:hAnsi="Palatino Linotype" w:cs="Palatino Linotype"/>
          <w:sz w:val="22"/>
          <w:szCs w:val="22"/>
        </w:rPr>
      </w:pPr>
    </w:p>
    <w:p w14:paraId="1FC65F18" w14:textId="77777777" w:rsidR="001C2726" w:rsidRPr="001D1CBC" w:rsidRDefault="001C2726"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De esta manera, la clasificación que se genere, deberá establecer ambos supuestos de clasificación: reserva y confidencialidad, en congruencia con los requisitos establecidos en los lineamientos citados y tomando   en cuenta los argumentos precisados atendiendo al tipo de información que obra en los expedientes que se ordenan.</w:t>
      </w:r>
    </w:p>
    <w:p w14:paraId="183ADBA3" w14:textId="77777777" w:rsidR="001C2726" w:rsidRPr="001D1CBC" w:rsidRDefault="001C2726" w:rsidP="00C46992">
      <w:pPr>
        <w:spacing w:line="360" w:lineRule="auto"/>
        <w:jc w:val="both"/>
        <w:rPr>
          <w:rFonts w:ascii="Palatino Linotype" w:eastAsia="Palatino Linotype" w:hAnsi="Palatino Linotype" w:cs="Palatino Linotype"/>
          <w:sz w:val="22"/>
          <w:szCs w:val="22"/>
        </w:rPr>
      </w:pPr>
    </w:p>
    <w:p w14:paraId="2508AD5F" w14:textId="77777777" w:rsidR="001C2726" w:rsidRPr="001D1CBC" w:rsidRDefault="001C2726" w:rsidP="00C46992">
      <w:pPr>
        <w:spacing w:line="360" w:lineRule="auto"/>
        <w:ind w:right="50"/>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58EFCEFB" w14:textId="77777777" w:rsidR="001C2726" w:rsidRPr="001D1CBC" w:rsidRDefault="001C2726" w:rsidP="00C46992">
      <w:pPr>
        <w:spacing w:line="360" w:lineRule="auto"/>
        <w:ind w:right="50"/>
        <w:jc w:val="both"/>
        <w:rPr>
          <w:rFonts w:ascii="Palatino Linotype" w:eastAsia="Palatino Linotype" w:hAnsi="Palatino Linotype" w:cs="Palatino Linotype"/>
          <w:sz w:val="22"/>
          <w:szCs w:val="22"/>
        </w:rPr>
      </w:pPr>
    </w:p>
    <w:p w14:paraId="02E4593D" w14:textId="77777777" w:rsidR="001C2726" w:rsidRPr="001D1CBC" w:rsidRDefault="001C2726" w:rsidP="006B6868">
      <w:pPr>
        <w:pBdr>
          <w:top w:val="nil"/>
          <w:left w:val="nil"/>
          <w:bottom w:val="nil"/>
          <w:right w:val="nil"/>
          <w:between w:val="nil"/>
        </w:pBdr>
        <w:spacing w:line="276" w:lineRule="auto"/>
        <w:ind w:left="864"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“Artículo 49. Los Comités de Transparencia tendrán las siguientes atribuciones:</w:t>
      </w:r>
    </w:p>
    <w:p w14:paraId="0D403BC6" w14:textId="77777777" w:rsidR="001C2726" w:rsidRPr="001D1CBC" w:rsidRDefault="001C2726" w:rsidP="006B6868">
      <w:pPr>
        <w:pBdr>
          <w:top w:val="nil"/>
          <w:left w:val="nil"/>
          <w:bottom w:val="nil"/>
          <w:right w:val="nil"/>
          <w:between w:val="nil"/>
        </w:pBdr>
        <w:spacing w:line="276" w:lineRule="auto"/>
        <w:ind w:left="864"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w:t>
      </w:r>
    </w:p>
    <w:p w14:paraId="7441E0C3" w14:textId="77777777" w:rsidR="001C2726" w:rsidRPr="001D1CBC" w:rsidRDefault="001C2726" w:rsidP="006B6868">
      <w:pPr>
        <w:pBdr>
          <w:top w:val="nil"/>
          <w:left w:val="nil"/>
          <w:bottom w:val="nil"/>
          <w:right w:val="nil"/>
          <w:between w:val="nil"/>
        </w:pBdr>
        <w:spacing w:line="276" w:lineRule="auto"/>
        <w:ind w:left="864"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VIII. Aprobar, modificar o revocar la clasificación de la información…</w:t>
      </w:r>
    </w:p>
    <w:p w14:paraId="1E5894C4" w14:textId="77777777" w:rsidR="001C2726" w:rsidRPr="001D1CBC" w:rsidRDefault="001C2726" w:rsidP="006B6868">
      <w:pPr>
        <w:pBdr>
          <w:top w:val="nil"/>
          <w:left w:val="nil"/>
          <w:bottom w:val="nil"/>
          <w:right w:val="nil"/>
          <w:between w:val="nil"/>
        </w:pBdr>
        <w:spacing w:line="276" w:lineRule="auto"/>
        <w:ind w:left="864"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w:t>
      </w:r>
    </w:p>
    <w:p w14:paraId="474FD82D" w14:textId="77777777" w:rsidR="001C2726" w:rsidRPr="001D1CBC" w:rsidRDefault="001C2726" w:rsidP="006B6868">
      <w:pPr>
        <w:pBdr>
          <w:top w:val="nil"/>
          <w:left w:val="nil"/>
          <w:bottom w:val="nil"/>
          <w:right w:val="nil"/>
          <w:between w:val="nil"/>
        </w:pBdr>
        <w:spacing w:line="276" w:lineRule="auto"/>
        <w:ind w:left="864" w:right="616"/>
        <w:jc w:val="both"/>
        <w:rPr>
          <w:rFonts w:ascii="Palatino Linotype" w:eastAsia="Palatino Linotype" w:hAnsi="Palatino Linotype" w:cs="Palatino Linotype"/>
          <w:i/>
          <w:sz w:val="22"/>
          <w:szCs w:val="22"/>
        </w:rPr>
      </w:pPr>
    </w:p>
    <w:p w14:paraId="5D25204B" w14:textId="77777777" w:rsidR="001C2726" w:rsidRPr="001D1CBC" w:rsidRDefault="001C2726" w:rsidP="006B6868">
      <w:pPr>
        <w:pBdr>
          <w:top w:val="nil"/>
          <w:left w:val="nil"/>
          <w:bottom w:val="nil"/>
          <w:right w:val="nil"/>
          <w:between w:val="nil"/>
        </w:pBdr>
        <w:spacing w:line="276" w:lineRule="auto"/>
        <w:ind w:left="864"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Artículo 53. Las Unidades de Transparencia tendrán las siguientes funciones:</w:t>
      </w:r>
    </w:p>
    <w:p w14:paraId="7454D74D" w14:textId="77777777" w:rsidR="001C2726" w:rsidRPr="001D1CBC" w:rsidRDefault="001C2726" w:rsidP="006B6868">
      <w:pPr>
        <w:pBdr>
          <w:top w:val="nil"/>
          <w:left w:val="nil"/>
          <w:bottom w:val="nil"/>
          <w:right w:val="nil"/>
          <w:between w:val="nil"/>
        </w:pBdr>
        <w:spacing w:line="276" w:lineRule="auto"/>
        <w:ind w:left="864"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w:t>
      </w:r>
    </w:p>
    <w:p w14:paraId="75D4A10D" w14:textId="77777777" w:rsidR="001C2726" w:rsidRPr="001D1CBC" w:rsidRDefault="001C2726" w:rsidP="006B6868">
      <w:pPr>
        <w:pBdr>
          <w:top w:val="nil"/>
          <w:left w:val="nil"/>
          <w:bottom w:val="nil"/>
          <w:right w:val="nil"/>
          <w:between w:val="nil"/>
        </w:pBdr>
        <w:spacing w:line="276" w:lineRule="auto"/>
        <w:ind w:left="864"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X. Presentar ante el Comité, el proyecto de clasificación de información;</w:t>
      </w:r>
    </w:p>
    <w:p w14:paraId="79336821" w14:textId="77777777" w:rsidR="001C2726" w:rsidRPr="001D1CBC" w:rsidRDefault="001C2726" w:rsidP="006B6868">
      <w:pPr>
        <w:pBdr>
          <w:top w:val="nil"/>
          <w:left w:val="nil"/>
          <w:bottom w:val="nil"/>
          <w:right w:val="nil"/>
          <w:between w:val="nil"/>
        </w:pBdr>
        <w:spacing w:line="276" w:lineRule="auto"/>
        <w:ind w:left="864"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w:t>
      </w:r>
    </w:p>
    <w:p w14:paraId="442EB64B" w14:textId="77777777" w:rsidR="001C2726" w:rsidRPr="001D1CBC" w:rsidRDefault="001C2726" w:rsidP="006B6868">
      <w:pPr>
        <w:pBdr>
          <w:top w:val="nil"/>
          <w:left w:val="nil"/>
          <w:bottom w:val="nil"/>
          <w:right w:val="nil"/>
          <w:between w:val="nil"/>
        </w:pBdr>
        <w:spacing w:line="276" w:lineRule="auto"/>
        <w:ind w:left="864" w:right="616"/>
        <w:jc w:val="both"/>
        <w:rPr>
          <w:rFonts w:ascii="Palatino Linotype" w:eastAsia="Palatino Linotype" w:hAnsi="Palatino Linotype" w:cs="Palatino Linotype"/>
          <w:i/>
          <w:sz w:val="22"/>
          <w:szCs w:val="22"/>
        </w:rPr>
      </w:pPr>
    </w:p>
    <w:p w14:paraId="4F144246" w14:textId="77777777" w:rsidR="001C2726" w:rsidRPr="001D1CBC" w:rsidRDefault="001C2726" w:rsidP="006B6868">
      <w:pPr>
        <w:pBdr>
          <w:top w:val="nil"/>
          <w:left w:val="nil"/>
          <w:bottom w:val="nil"/>
          <w:right w:val="nil"/>
          <w:between w:val="nil"/>
        </w:pBdr>
        <w:spacing w:line="276" w:lineRule="auto"/>
        <w:ind w:left="864"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Artículo 59. Los servidores públicos habilitados tendrán las funciones siguientes:</w:t>
      </w:r>
    </w:p>
    <w:p w14:paraId="573F47E7" w14:textId="77777777" w:rsidR="001C2726" w:rsidRPr="001D1CBC" w:rsidRDefault="001C2726" w:rsidP="006B6868">
      <w:pPr>
        <w:pBdr>
          <w:top w:val="nil"/>
          <w:left w:val="nil"/>
          <w:bottom w:val="nil"/>
          <w:right w:val="nil"/>
          <w:between w:val="nil"/>
        </w:pBdr>
        <w:spacing w:line="276" w:lineRule="auto"/>
        <w:ind w:left="864"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w:t>
      </w:r>
    </w:p>
    <w:p w14:paraId="31B645E8" w14:textId="77777777" w:rsidR="001C2726" w:rsidRPr="001D1CBC" w:rsidRDefault="001C2726" w:rsidP="006B6868">
      <w:pPr>
        <w:pBdr>
          <w:top w:val="nil"/>
          <w:left w:val="nil"/>
          <w:bottom w:val="nil"/>
          <w:right w:val="nil"/>
          <w:between w:val="nil"/>
        </w:pBdr>
        <w:spacing w:line="276" w:lineRule="auto"/>
        <w:ind w:left="864"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V. Integrar y presentar al responsable de la Unidad de Transparencia la propuesta de clasificación de información, la cual tendrá los fundamentos y argumentos en que se basa dicha propuesta:</w:t>
      </w:r>
    </w:p>
    <w:p w14:paraId="38A498B8" w14:textId="77777777" w:rsidR="001C2726" w:rsidRPr="001D1CBC" w:rsidRDefault="001C2726" w:rsidP="006B6868">
      <w:pPr>
        <w:pBdr>
          <w:top w:val="nil"/>
          <w:left w:val="nil"/>
          <w:bottom w:val="nil"/>
          <w:right w:val="nil"/>
          <w:between w:val="nil"/>
        </w:pBdr>
        <w:spacing w:line="276" w:lineRule="auto"/>
        <w:ind w:left="864"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w:t>
      </w:r>
    </w:p>
    <w:p w14:paraId="1D83909B" w14:textId="77777777" w:rsidR="001C2726" w:rsidRPr="001D1CBC" w:rsidRDefault="001C2726" w:rsidP="00C46992">
      <w:pPr>
        <w:spacing w:line="360" w:lineRule="auto"/>
        <w:jc w:val="both"/>
        <w:rPr>
          <w:rFonts w:ascii="Palatino Linotype" w:eastAsia="Palatino Linotype" w:hAnsi="Palatino Linotype" w:cs="Palatino Linotype"/>
          <w:sz w:val="22"/>
          <w:szCs w:val="22"/>
        </w:rPr>
      </w:pPr>
    </w:p>
    <w:p w14:paraId="5B4F41E7" w14:textId="77777777" w:rsidR="001C2726" w:rsidRPr="001D1CBC" w:rsidRDefault="001C2726"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AA03295" w14:textId="77777777" w:rsidR="001C2726" w:rsidRPr="001D1CBC" w:rsidRDefault="001C2726"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3EC134AD" w14:textId="77777777" w:rsidR="001C2726" w:rsidRPr="001D1CBC" w:rsidRDefault="001C2726" w:rsidP="00C46992">
      <w:pPr>
        <w:ind w:left="851" w:right="900"/>
        <w:jc w:val="both"/>
        <w:rPr>
          <w:rFonts w:ascii="Palatino Linotype" w:eastAsia="Palatino Linotype" w:hAnsi="Palatino Linotype" w:cs="Palatino Linotype"/>
          <w:b/>
          <w:i/>
          <w:sz w:val="22"/>
          <w:szCs w:val="22"/>
        </w:rPr>
      </w:pPr>
    </w:p>
    <w:p w14:paraId="150EB3AE" w14:textId="77777777" w:rsidR="001C2726" w:rsidRPr="001D1CBC" w:rsidRDefault="001C2726" w:rsidP="006B6868">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b/>
          <w:i/>
          <w:sz w:val="22"/>
          <w:szCs w:val="22"/>
        </w:rPr>
        <w:t>Artículo 149.</w:t>
      </w:r>
      <w:r w:rsidRPr="001D1CBC">
        <w:rPr>
          <w:rFonts w:ascii="Palatino Linotype" w:eastAsia="Palatino Linotype" w:hAnsi="Palatino Linotype" w:cs="Palatino Linotype"/>
          <w:i/>
          <w:sz w:val="22"/>
          <w:szCs w:val="22"/>
        </w:rPr>
        <w:t xml:space="preserve"> El </w:t>
      </w:r>
      <w:r w:rsidRPr="001D1CBC">
        <w:rPr>
          <w:rFonts w:ascii="Palatino Linotype" w:eastAsia="Palatino Linotype" w:hAnsi="Palatino Linotype" w:cs="Palatino Linotype"/>
          <w:b/>
          <w:i/>
          <w:sz w:val="22"/>
          <w:szCs w:val="22"/>
        </w:rPr>
        <w:t>acuerdo que clasifique la información como confidencial</w:t>
      </w:r>
      <w:r w:rsidRPr="001D1CBC">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
    <w:p w14:paraId="700FE416" w14:textId="77777777" w:rsidR="001C2726" w:rsidRPr="001D1CBC" w:rsidRDefault="001C2726" w:rsidP="00C46992">
      <w:pPr>
        <w:ind w:left="851" w:right="900"/>
        <w:jc w:val="both"/>
        <w:rPr>
          <w:rFonts w:ascii="Palatino Linotype" w:eastAsia="Palatino Linotype" w:hAnsi="Palatino Linotype" w:cs="Palatino Linotype"/>
          <w:i/>
          <w:sz w:val="22"/>
          <w:szCs w:val="22"/>
        </w:rPr>
      </w:pPr>
    </w:p>
    <w:p w14:paraId="2CAE23F1" w14:textId="77777777" w:rsidR="001C2726" w:rsidRPr="001D1CBC" w:rsidRDefault="001C2726" w:rsidP="00C46992">
      <w:pPr>
        <w:spacing w:line="360" w:lineRule="auto"/>
        <w:ind w:right="51"/>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Es decir, el</w:t>
      </w:r>
      <w:r w:rsidRPr="001D1CBC">
        <w:rPr>
          <w:rFonts w:ascii="Palatino Linotype" w:eastAsia="Palatino Linotype" w:hAnsi="Palatino Linotype" w:cs="Palatino Linotype"/>
          <w:b/>
          <w:sz w:val="22"/>
          <w:szCs w:val="22"/>
        </w:rPr>
        <w:t xml:space="preserve"> Sujeto Obligado</w:t>
      </w:r>
      <w:r w:rsidRPr="001D1CBC">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2FA5A972" w14:textId="77777777" w:rsidR="001C2726" w:rsidRPr="001D1CBC" w:rsidRDefault="001C2726" w:rsidP="00C46992">
      <w:pPr>
        <w:spacing w:line="360" w:lineRule="auto"/>
        <w:ind w:right="51"/>
        <w:jc w:val="both"/>
        <w:rPr>
          <w:rFonts w:ascii="Palatino Linotype" w:eastAsia="Palatino Linotype" w:hAnsi="Palatino Linotype" w:cs="Palatino Linotype"/>
          <w:sz w:val="22"/>
          <w:szCs w:val="22"/>
        </w:rPr>
      </w:pPr>
    </w:p>
    <w:p w14:paraId="01624C8A" w14:textId="77777777" w:rsidR="001C2726" w:rsidRPr="001D1CBC" w:rsidRDefault="001C2726" w:rsidP="00C4699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 xml:space="preserve">Finalmente, para la entrega de la información que se determina ordenar, el </w:t>
      </w:r>
      <w:r w:rsidRPr="001D1CBC">
        <w:rPr>
          <w:rFonts w:ascii="Palatino Linotype" w:eastAsia="Palatino Linotype" w:hAnsi="Palatino Linotype" w:cs="Palatino Linotype"/>
          <w:b/>
          <w:sz w:val="22"/>
          <w:szCs w:val="22"/>
        </w:rPr>
        <w:t xml:space="preserve">Sujeto Obligado, </w:t>
      </w:r>
      <w:r w:rsidRPr="001D1CBC">
        <w:rPr>
          <w:rFonts w:ascii="Palatino Linotype" w:eastAsia="Palatino Linotype" w:hAnsi="Palatino Linotype" w:cs="Palatino Linotype"/>
          <w:sz w:val="22"/>
          <w:szCs w:val="22"/>
        </w:rPr>
        <w:t xml:space="preserve">como quedó puntualizado deberá realizar un análisis con la finalidad de advertir si esta contiene datos que deben ser clasificados en los términos que la misma Ley en la materia señala, en ese sentido, el </w:t>
      </w:r>
      <w:r w:rsidRPr="001D1CBC">
        <w:rPr>
          <w:rFonts w:ascii="Palatino Linotype" w:eastAsia="Palatino Linotype" w:hAnsi="Palatino Linotype" w:cs="Palatino Linotype"/>
          <w:b/>
          <w:sz w:val="22"/>
          <w:szCs w:val="22"/>
        </w:rPr>
        <w:t>Sujeto Obligado</w:t>
      </w:r>
      <w:r w:rsidRPr="001D1CBC">
        <w:rPr>
          <w:rFonts w:ascii="Palatino Linotype" w:eastAsia="Palatino Linotype" w:hAnsi="Palatino Linotype" w:cs="Palatino Linotype"/>
          <w:sz w:val="22"/>
          <w:szCs w:val="22"/>
        </w:rPr>
        <w:t xml:space="preserve"> tendrá que elaborar la versión pública del documento que se vaya a entregar para dar cumplimiento a esta resolución a fin de satisfacer el derecho de acceso a la información pública del recurrente sin menoscabar el derecho a la protección de los datos personales de terceros.</w:t>
      </w:r>
    </w:p>
    <w:p w14:paraId="331F009B" w14:textId="77777777" w:rsidR="001C2726" w:rsidRPr="001D1CBC" w:rsidRDefault="001C2726" w:rsidP="00C46992">
      <w:pPr>
        <w:pBdr>
          <w:top w:val="nil"/>
          <w:left w:val="nil"/>
          <w:bottom w:val="nil"/>
          <w:right w:val="nil"/>
          <w:between w:val="nil"/>
        </w:pBdr>
        <w:spacing w:line="360" w:lineRule="auto"/>
        <w:jc w:val="both"/>
        <w:rPr>
          <w:rFonts w:ascii="Palatino Linotype" w:hAnsi="Palatino Linotype"/>
          <w:sz w:val="22"/>
          <w:szCs w:val="22"/>
        </w:rPr>
      </w:pPr>
    </w:p>
    <w:p w14:paraId="61C6917B" w14:textId="7C04D9F0" w:rsidR="001C2726" w:rsidRPr="001D1CBC" w:rsidRDefault="001C2726" w:rsidP="00C46992">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 xml:space="preserve">Lo anterior, de conformidad con lo que señalan los artículos 3 fracciones IX, XX, XXI y XLV, 91, 132 fracciones II y III, y 143 de la Ley de Transparencia y Acceso a la Información Pública del Estado de México y </w:t>
      </w:r>
      <w:proofErr w:type="spellStart"/>
      <w:r w:rsidRPr="001D1CBC">
        <w:rPr>
          <w:rFonts w:ascii="Palatino Linotype" w:eastAsia="Palatino Linotype" w:hAnsi="Palatino Linotype" w:cs="Palatino Linotype"/>
          <w:sz w:val="22"/>
          <w:szCs w:val="22"/>
        </w:rPr>
        <w:t>Municipios.Igualmente</w:t>
      </w:r>
      <w:proofErr w:type="spellEnd"/>
      <w:r w:rsidRPr="001D1CBC">
        <w:rPr>
          <w:rFonts w:ascii="Palatino Linotype" w:eastAsia="Palatino Linotype" w:hAnsi="Palatino Linotype" w:cs="Palatino Linotype"/>
          <w:sz w:val="22"/>
          <w:szCs w:val="22"/>
        </w:rPr>
        <w:t>, lo establecido en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que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9232637" w14:textId="77777777" w:rsidR="001C2726" w:rsidRPr="001D1CBC" w:rsidRDefault="001C2726" w:rsidP="00C46992">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p>
    <w:p w14:paraId="19C7FFA4" w14:textId="77777777" w:rsidR="001C2726" w:rsidRPr="001D1CBC" w:rsidRDefault="001C2726"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 xml:space="preserve">Entorno a lo que aquí nos interesa, los Lineamientos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w:t>
      </w:r>
      <w:r w:rsidRPr="001D1CBC">
        <w:rPr>
          <w:rFonts w:ascii="Palatino Linotype" w:eastAsia="Palatino Linotype" w:hAnsi="Palatino Linotype" w:cs="Palatino Linotype"/>
          <w:b/>
          <w:sz w:val="22"/>
          <w:szCs w:val="22"/>
        </w:rPr>
        <w:t>Sujeto Obligado</w:t>
      </w:r>
      <w:r w:rsidRPr="001D1CBC">
        <w:rPr>
          <w:rFonts w:ascii="Palatino Linotype" w:eastAsia="Palatino Linotype" w:hAnsi="Palatino Linotype" w:cs="Palatino Linotype"/>
          <w:sz w:val="22"/>
          <w:szCs w:val="22"/>
        </w:rPr>
        <w:t>, siendo estas las siguientes:</w:t>
      </w:r>
    </w:p>
    <w:p w14:paraId="412D41AF" w14:textId="77777777" w:rsidR="001036F1" w:rsidRPr="001D1CBC" w:rsidRDefault="001036F1" w:rsidP="00C46992">
      <w:pPr>
        <w:spacing w:line="360" w:lineRule="auto"/>
        <w:jc w:val="both"/>
        <w:rPr>
          <w:rFonts w:ascii="Palatino Linotype" w:eastAsia="Palatino Linotype" w:hAnsi="Palatino Linotype" w:cs="Palatino Linotype"/>
          <w:sz w:val="22"/>
          <w:szCs w:val="22"/>
        </w:rPr>
      </w:pPr>
    </w:p>
    <w:p w14:paraId="28A6F5E5" w14:textId="77777777" w:rsidR="001C2726" w:rsidRPr="001D1CBC" w:rsidRDefault="001C2726" w:rsidP="006B6868">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b/>
          <w:i/>
          <w:sz w:val="22"/>
          <w:szCs w:val="22"/>
        </w:rPr>
        <w:t xml:space="preserve"> “Quincuagésimo. </w:t>
      </w:r>
      <w:r w:rsidRPr="001D1CBC">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28341853" w14:textId="77777777" w:rsidR="001C2726" w:rsidRPr="001D1CBC" w:rsidRDefault="001C2726" w:rsidP="006B6868">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b/>
          <w:i/>
          <w:sz w:val="22"/>
          <w:szCs w:val="22"/>
        </w:rPr>
        <w:t xml:space="preserve">Quincuagésimo primero. </w:t>
      </w:r>
      <w:r w:rsidRPr="001D1CBC">
        <w:rPr>
          <w:rFonts w:ascii="Palatino Linotype" w:eastAsia="Palatino Linotype" w:hAnsi="Palatino Linotype" w:cs="Palatino Linotype"/>
          <w:i/>
          <w:sz w:val="22"/>
          <w:szCs w:val="22"/>
        </w:rPr>
        <w:t xml:space="preserve">Toda acta del Comité de Transparencia deberá contener: </w:t>
      </w:r>
    </w:p>
    <w:p w14:paraId="71960297" w14:textId="77777777" w:rsidR="001C2726" w:rsidRPr="001D1CBC" w:rsidRDefault="001C2726" w:rsidP="006B6868">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b/>
          <w:i/>
          <w:sz w:val="22"/>
          <w:szCs w:val="22"/>
        </w:rPr>
        <w:t>I.</w:t>
      </w:r>
      <w:r w:rsidRPr="001D1CBC">
        <w:rPr>
          <w:rFonts w:ascii="Palatino Linotype" w:eastAsia="Palatino Linotype" w:hAnsi="Palatino Linotype" w:cs="Palatino Linotype"/>
          <w:i/>
          <w:sz w:val="22"/>
          <w:szCs w:val="22"/>
        </w:rPr>
        <w:t xml:space="preserve"> El número de sesión y fecha; </w:t>
      </w:r>
    </w:p>
    <w:p w14:paraId="22EE3DEA" w14:textId="77777777" w:rsidR="001C2726" w:rsidRPr="001D1CBC" w:rsidRDefault="001C2726" w:rsidP="006B6868">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b/>
          <w:i/>
          <w:sz w:val="22"/>
          <w:szCs w:val="22"/>
        </w:rPr>
        <w:t>II</w:t>
      </w:r>
      <w:r w:rsidRPr="001D1CBC">
        <w:rPr>
          <w:rFonts w:ascii="Palatino Linotype" w:eastAsia="Palatino Linotype" w:hAnsi="Palatino Linotype" w:cs="Palatino Linotype"/>
          <w:i/>
          <w:sz w:val="22"/>
          <w:szCs w:val="22"/>
        </w:rPr>
        <w:t xml:space="preserve">. El nombre del área que solicitó la clasificación de información; </w:t>
      </w:r>
    </w:p>
    <w:p w14:paraId="28C9F295" w14:textId="77777777" w:rsidR="001C2726" w:rsidRPr="001D1CBC" w:rsidRDefault="001C2726" w:rsidP="006B6868">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b/>
          <w:i/>
          <w:sz w:val="22"/>
          <w:szCs w:val="22"/>
        </w:rPr>
        <w:t>III</w:t>
      </w:r>
      <w:r w:rsidRPr="001D1CBC">
        <w:rPr>
          <w:rFonts w:ascii="Palatino Linotype" w:eastAsia="Palatino Linotype" w:hAnsi="Palatino Linotype" w:cs="Palatino Linotype"/>
          <w:i/>
          <w:sz w:val="22"/>
          <w:szCs w:val="22"/>
        </w:rPr>
        <w:t xml:space="preserve">. La fundamentación legal y motivación correspondiente; </w:t>
      </w:r>
    </w:p>
    <w:p w14:paraId="666BF6EC" w14:textId="77777777" w:rsidR="001C2726" w:rsidRPr="001D1CBC" w:rsidRDefault="001C2726" w:rsidP="006B6868">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b/>
          <w:i/>
          <w:sz w:val="22"/>
          <w:szCs w:val="22"/>
        </w:rPr>
        <w:t>IV</w:t>
      </w:r>
      <w:r w:rsidRPr="001D1CBC">
        <w:rPr>
          <w:rFonts w:ascii="Palatino Linotype" w:eastAsia="Palatino Linotype" w:hAnsi="Palatino Linotype" w:cs="Palatino Linotype"/>
          <w:i/>
          <w:sz w:val="22"/>
          <w:szCs w:val="22"/>
        </w:rPr>
        <w:t xml:space="preserve">. La resolución o resoluciones aprobadas; y </w:t>
      </w:r>
    </w:p>
    <w:p w14:paraId="56ECAFCC" w14:textId="77777777" w:rsidR="001C2726" w:rsidRPr="001D1CBC" w:rsidRDefault="001C2726" w:rsidP="006B6868">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b/>
          <w:i/>
          <w:sz w:val="22"/>
          <w:szCs w:val="22"/>
        </w:rPr>
        <w:t>V</w:t>
      </w:r>
      <w:r w:rsidRPr="001D1CBC">
        <w:rPr>
          <w:rFonts w:ascii="Palatino Linotype" w:eastAsia="Palatino Linotype" w:hAnsi="Palatino Linotype" w:cs="Palatino Linotype"/>
          <w:i/>
          <w:sz w:val="22"/>
          <w:szCs w:val="22"/>
        </w:rPr>
        <w:t xml:space="preserve">. La rúbrica o firma digital de cada integrante del Comité de Transparencia. </w:t>
      </w:r>
    </w:p>
    <w:p w14:paraId="51210CCF" w14:textId="77777777" w:rsidR="001C2726" w:rsidRPr="001D1CBC" w:rsidRDefault="001C2726" w:rsidP="006B6868">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7BF54A05" w14:textId="77777777" w:rsidR="001C2726" w:rsidRPr="001D1CBC" w:rsidRDefault="001C2726" w:rsidP="006B6868">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b/>
          <w:i/>
          <w:sz w:val="22"/>
          <w:szCs w:val="22"/>
        </w:rPr>
        <w:t>I.</w:t>
      </w:r>
      <w:r w:rsidRPr="001D1CBC">
        <w:rPr>
          <w:rFonts w:ascii="Palatino Linotype" w:eastAsia="Palatino Linotype" w:hAnsi="Palatino Linotype" w:cs="Palatino Linotype"/>
          <w:i/>
          <w:sz w:val="22"/>
          <w:szCs w:val="22"/>
        </w:rPr>
        <w:t xml:space="preserve"> Los motivos y razonamientos que sustenten la confirmación o modificación de la prueba de daño;</w:t>
      </w:r>
    </w:p>
    <w:p w14:paraId="0C25A671" w14:textId="77777777" w:rsidR="001C2726" w:rsidRPr="001D1CBC" w:rsidRDefault="001C2726" w:rsidP="006B6868">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1D1CBC">
        <w:rPr>
          <w:rFonts w:ascii="Palatino Linotype" w:eastAsia="Palatino Linotype" w:hAnsi="Palatino Linotype" w:cs="Palatino Linotype"/>
          <w:b/>
          <w:i/>
          <w:sz w:val="22"/>
          <w:szCs w:val="22"/>
        </w:rPr>
        <w:t>II</w:t>
      </w:r>
      <w:r w:rsidRPr="001D1CBC">
        <w:rPr>
          <w:rFonts w:ascii="Palatino Linotype" w:eastAsia="Palatino Linotype" w:hAnsi="Palatino Linotype" w:cs="Palatino Linotype"/>
          <w:i/>
          <w:sz w:val="22"/>
          <w:szCs w:val="22"/>
        </w:rPr>
        <w:t>. Descripción de las partes o secciones reservadas, en caso de clasificación parcial</w:t>
      </w:r>
      <w:r w:rsidRPr="001D1CBC">
        <w:rPr>
          <w:rFonts w:ascii="Palatino Linotype" w:eastAsia="Palatino Linotype" w:hAnsi="Palatino Linotype" w:cs="Palatino Linotype"/>
          <w:b/>
          <w:i/>
          <w:sz w:val="22"/>
          <w:szCs w:val="22"/>
        </w:rPr>
        <w:t xml:space="preserve">; </w:t>
      </w:r>
    </w:p>
    <w:p w14:paraId="1B6F0403" w14:textId="77777777" w:rsidR="001C2726" w:rsidRPr="001D1CBC" w:rsidRDefault="001C2726" w:rsidP="006B6868">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b/>
          <w:i/>
          <w:sz w:val="22"/>
          <w:szCs w:val="22"/>
        </w:rPr>
        <w:t>III.</w:t>
      </w:r>
      <w:r w:rsidRPr="001D1CBC">
        <w:rPr>
          <w:rFonts w:ascii="Palatino Linotype" w:eastAsia="Palatino Linotype" w:hAnsi="Palatino Linotype" w:cs="Palatino Linotype"/>
          <w:i/>
          <w:sz w:val="22"/>
          <w:szCs w:val="22"/>
        </w:rPr>
        <w:t xml:space="preserve"> El periodo por el que mantendrá su clasificación y fecha de expiración; y </w:t>
      </w:r>
    </w:p>
    <w:p w14:paraId="0CF99B18" w14:textId="77777777" w:rsidR="001C2726" w:rsidRPr="001D1CBC" w:rsidRDefault="001C2726" w:rsidP="006B6868">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b/>
          <w:i/>
          <w:sz w:val="22"/>
          <w:szCs w:val="22"/>
        </w:rPr>
        <w:t>IV.</w:t>
      </w:r>
      <w:r w:rsidRPr="001D1CBC">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5EBF9D71" w14:textId="77777777" w:rsidR="001C2726" w:rsidRPr="001D1CBC" w:rsidRDefault="001C2726" w:rsidP="006B6868">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7807DAF4" w14:textId="77777777" w:rsidR="001C2726" w:rsidRPr="001D1CBC" w:rsidRDefault="001C2726" w:rsidP="006B6868">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6067B9DA" w14:textId="77777777" w:rsidR="001C2726" w:rsidRPr="001D1CBC" w:rsidRDefault="001C2726" w:rsidP="006B6868">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b/>
          <w:i/>
          <w:sz w:val="22"/>
          <w:szCs w:val="22"/>
        </w:rPr>
        <w:t xml:space="preserve"> Quincuagésimo segundo</w:t>
      </w:r>
      <w:r w:rsidRPr="001D1CBC">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0651B9BD" w14:textId="77777777" w:rsidR="001C2726" w:rsidRPr="001D1CBC" w:rsidRDefault="001C2726" w:rsidP="006B6868">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 xml:space="preserve">En el caso </w:t>
      </w:r>
      <w:proofErr w:type="spellStart"/>
      <w:r w:rsidRPr="001D1CBC">
        <w:rPr>
          <w:rFonts w:ascii="Palatino Linotype" w:eastAsia="Palatino Linotype" w:hAnsi="Palatino Linotype" w:cs="Palatino Linotype"/>
          <w:i/>
          <w:sz w:val="22"/>
          <w:szCs w:val="22"/>
        </w:rPr>
        <w:t>especifico</w:t>
      </w:r>
      <w:proofErr w:type="spellEnd"/>
      <w:r w:rsidRPr="001D1CBC">
        <w:rPr>
          <w:rFonts w:ascii="Palatino Linotype" w:eastAsia="Palatino Linotype" w:hAnsi="Palatino Linotype" w:cs="Palatino Linotype"/>
          <w:i/>
          <w:sz w:val="22"/>
          <w:szCs w:val="22"/>
        </w:rPr>
        <w:t xml:space="preserve"> de la clasificación y elaboración de versiones públicas de documentos que contengan información confidencial, las áreas de los sujetos obligados deberán: </w:t>
      </w:r>
    </w:p>
    <w:p w14:paraId="084F3D76" w14:textId="77777777" w:rsidR="001C2726" w:rsidRPr="001D1CBC" w:rsidRDefault="001C2726" w:rsidP="006B6868">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b/>
          <w:i/>
          <w:sz w:val="22"/>
          <w:szCs w:val="22"/>
        </w:rPr>
        <w:t>I.</w:t>
      </w:r>
      <w:r w:rsidRPr="001D1CBC">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62F59B60" w14:textId="77777777" w:rsidR="001C2726" w:rsidRPr="001D1CBC" w:rsidRDefault="001C2726" w:rsidP="006B6868">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b/>
          <w:i/>
          <w:sz w:val="22"/>
          <w:szCs w:val="22"/>
        </w:rPr>
        <w:t>II.</w:t>
      </w:r>
      <w:r w:rsidRPr="001D1CBC">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0356A4F8" w14:textId="77777777" w:rsidR="001C2726" w:rsidRPr="001D1CBC" w:rsidRDefault="001C2726" w:rsidP="006B6868">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b/>
          <w:i/>
          <w:sz w:val="22"/>
          <w:szCs w:val="22"/>
        </w:rPr>
        <w:t>III.</w:t>
      </w:r>
      <w:r w:rsidRPr="001D1CBC">
        <w:rPr>
          <w:rFonts w:ascii="Palatino Linotype" w:eastAsia="Palatino Linotype" w:hAnsi="Palatino Linotype" w:cs="Palatino Linotype"/>
          <w:i/>
          <w:sz w:val="22"/>
          <w:szCs w:val="22"/>
        </w:rPr>
        <w:t xml:space="preserve"> Señalar las personas o instancias autorizadas a acceder a la información clasificada.</w:t>
      </w:r>
    </w:p>
    <w:p w14:paraId="2E037192" w14:textId="77777777" w:rsidR="001C2726" w:rsidRPr="001D1CBC" w:rsidRDefault="001C2726" w:rsidP="006B6868">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5363A714" w14:textId="77777777" w:rsidR="006B6868" w:rsidRPr="001D1CBC" w:rsidRDefault="006B6868" w:rsidP="00C46992">
      <w:pPr>
        <w:spacing w:line="360" w:lineRule="auto"/>
        <w:jc w:val="both"/>
        <w:rPr>
          <w:rFonts w:ascii="Palatino Linotype" w:eastAsia="Palatino Linotype" w:hAnsi="Palatino Linotype" w:cs="Palatino Linotype"/>
          <w:sz w:val="22"/>
          <w:szCs w:val="22"/>
        </w:rPr>
      </w:pPr>
    </w:p>
    <w:p w14:paraId="53D8B331" w14:textId="77777777" w:rsidR="001C2726" w:rsidRPr="001D1CBC" w:rsidRDefault="001C2726"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Asimismo, deberá observar los Lineamientos Quincuagésimo cuarto, Quincuagésimo quinto, Quincuagésimo sexto, Quincuagésimo séptimo y Quincuagésimo octavo, establecen lo siguiente:</w:t>
      </w:r>
    </w:p>
    <w:p w14:paraId="003DB1FE" w14:textId="77777777" w:rsidR="001036F1" w:rsidRPr="001D1CBC" w:rsidRDefault="001036F1" w:rsidP="006B6868">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3B5F4E12" w14:textId="77777777" w:rsidR="001C2726" w:rsidRPr="001D1CBC" w:rsidRDefault="001C2726" w:rsidP="006B6868">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1D1CBC">
        <w:rPr>
          <w:rFonts w:ascii="Palatino Linotype" w:eastAsia="Palatino Linotype" w:hAnsi="Palatino Linotype" w:cs="Palatino Linotype"/>
          <w:i/>
          <w:sz w:val="22"/>
          <w:szCs w:val="22"/>
        </w:rPr>
        <w:t>“</w:t>
      </w:r>
      <w:r w:rsidRPr="001D1CBC">
        <w:rPr>
          <w:rFonts w:ascii="Palatino Linotype" w:eastAsia="Palatino Linotype" w:hAnsi="Palatino Linotype" w:cs="Palatino Linotype"/>
          <w:b/>
          <w:i/>
          <w:sz w:val="22"/>
          <w:szCs w:val="22"/>
        </w:rPr>
        <w:t xml:space="preserve">Quincuagésimo cuarto. </w:t>
      </w:r>
      <w:r w:rsidRPr="001D1CBC">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1D1CBC">
        <w:rPr>
          <w:rFonts w:ascii="Palatino Linotype" w:eastAsia="Palatino Linotype" w:hAnsi="Palatino Linotype" w:cs="Palatino Linotype"/>
          <w:b/>
          <w:i/>
          <w:sz w:val="22"/>
          <w:szCs w:val="22"/>
        </w:rPr>
        <w:t xml:space="preserve"> </w:t>
      </w:r>
    </w:p>
    <w:p w14:paraId="5242D843" w14:textId="77777777" w:rsidR="001C2726" w:rsidRPr="001D1CBC" w:rsidRDefault="001C2726" w:rsidP="006B6868">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b/>
          <w:i/>
          <w:sz w:val="22"/>
          <w:szCs w:val="22"/>
        </w:rPr>
        <w:t xml:space="preserve">Quincuagésimo quinto. </w:t>
      </w:r>
      <w:r w:rsidRPr="001D1CBC">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1D1CBC">
        <w:rPr>
          <w:rFonts w:ascii="Palatino Linotype" w:eastAsia="Palatino Linotype" w:hAnsi="Palatino Linotype" w:cs="Palatino Linotype"/>
          <w:i/>
          <w:sz w:val="22"/>
          <w:szCs w:val="22"/>
        </w:rPr>
        <w:t>testado</w:t>
      </w:r>
      <w:proofErr w:type="spellEnd"/>
      <w:r w:rsidRPr="001D1CBC">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696F665E" w14:textId="77777777" w:rsidR="001C2726" w:rsidRPr="001D1CBC" w:rsidRDefault="001C2726" w:rsidP="006B6868">
      <w:pPr>
        <w:spacing w:line="276" w:lineRule="auto"/>
        <w:ind w:left="851" w:right="616"/>
        <w:jc w:val="both"/>
        <w:rPr>
          <w:rFonts w:ascii="Palatino Linotype" w:eastAsia="Palatino Linotype" w:hAnsi="Palatino Linotype" w:cs="Palatino Linotype"/>
          <w:b/>
          <w:i/>
          <w:sz w:val="22"/>
          <w:szCs w:val="22"/>
        </w:rPr>
      </w:pPr>
      <w:r w:rsidRPr="001D1CBC">
        <w:rPr>
          <w:rFonts w:ascii="Palatino Linotype" w:eastAsia="Palatino Linotype" w:hAnsi="Palatino Linotype" w:cs="Palatino Linotype"/>
          <w:b/>
          <w:i/>
          <w:sz w:val="22"/>
          <w:szCs w:val="22"/>
        </w:rPr>
        <w:t>...</w:t>
      </w:r>
    </w:p>
    <w:p w14:paraId="71B710CB" w14:textId="77777777" w:rsidR="001C2726" w:rsidRPr="001D1CBC" w:rsidRDefault="001C2726" w:rsidP="006B6868">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b/>
          <w:i/>
          <w:sz w:val="22"/>
          <w:szCs w:val="22"/>
        </w:rPr>
        <w:t>Quincuagésimo séptimo</w:t>
      </w:r>
      <w:r w:rsidRPr="001D1CBC">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170C2420" w14:textId="77777777" w:rsidR="001C2726" w:rsidRPr="001D1CBC" w:rsidRDefault="001C2726" w:rsidP="006B6868">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b/>
          <w:i/>
          <w:sz w:val="22"/>
          <w:szCs w:val="22"/>
        </w:rPr>
        <w:t>I</w:t>
      </w:r>
      <w:r w:rsidRPr="001D1CBC">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47D29426" w14:textId="77777777" w:rsidR="001C2726" w:rsidRPr="001D1CBC" w:rsidRDefault="001C2726" w:rsidP="006B6868">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b/>
          <w:i/>
          <w:sz w:val="22"/>
          <w:szCs w:val="22"/>
        </w:rPr>
        <w:t>II.</w:t>
      </w:r>
      <w:r w:rsidRPr="001D1CBC">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748A5C4E" w14:textId="77777777" w:rsidR="001C2726" w:rsidRPr="001D1CBC" w:rsidRDefault="001C2726" w:rsidP="006B6868">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b/>
          <w:i/>
          <w:sz w:val="22"/>
          <w:szCs w:val="22"/>
        </w:rPr>
        <w:t>III</w:t>
      </w:r>
      <w:r w:rsidRPr="001D1CBC">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7B0408C1" w14:textId="77777777" w:rsidR="001C2726" w:rsidRPr="001D1CBC" w:rsidRDefault="001C2726" w:rsidP="006B6868">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64D0CE05" w14:textId="77777777" w:rsidR="001C2726" w:rsidRPr="001D1CBC" w:rsidRDefault="001C2726" w:rsidP="006B6868">
      <w:pP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b/>
          <w:i/>
          <w:sz w:val="22"/>
          <w:szCs w:val="22"/>
        </w:rPr>
        <w:t>Quincuagésimo octavo</w:t>
      </w:r>
      <w:r w:rsidRPr="001D1CBC">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05093153" w14:textId="77777777" w:rsidR="006B6868" w:rsidRPr="001D1CBC" w:rsidRDefault="006B6868" w:rsidP="00C46992">
      <w:pPr>
        <w:spacing w:line="360" w:lineRule="auto"/>
        <w:jc w:val="both"/>
        <w:rPr>
          <w:rFonts w:ascii="Palatino Linotype" w:eastAsia="Palatino Linotype" w:hAnsi="Palatino Linotype" w:cs="Palatino Linotype"/>
          <w:sz w:val="22"/>
          <w:szCs w:val="22"/>
        </w:rPr>
      </w:pPr>
    </w:p>
    <w:p w14:paraId="397C8409" w14:textId="5EF640FA" w:rsidR="001C2726" w:rsidRPr="001D1CBC" w:rsidRDefault="001C2726"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1D1CBC">
        <w:rPr>
          <w:rFonts w:ascii="Palatino Linotype" w:eastAsia="Palatino Linotype" w:hAnsi="Palatino Linotype" w:cs="Palatino Linotype"/>
          <w:b/>
          <w:sz w:val="22"/>
          <w:szCs w:val="22"/>
        </w:rPr>
        <w:t>Sujeto Obligado</w:t>
      </w:r>
      <w:r w:rsidRPr="001D1CBC">
        <w:rPr>
          <w:rFonts w:ascii="Palatino Linotype" w:eastAsia="Palatino Linotype" w:hAnsi="Palatino Linotype" w:cs="Palatino Linotype"/>
          <w:sz w:val="22"/>
          <w:szCs w:val="22"/>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r w:rsidR="006B6868" w:rsidRPr="001D1CBC">
        <w:rPr>
          <w:rFonts w:ascii="Palatino Linotype" w:eastAsia="Palatino Linotype" w:hAnsi="Palatino Linotype" w:cs="Palatino Linotype"/>
          <w:sz w:val="22"/>
          <w:szCs w:val="22"/>
        </w:rPr>
        <w:t xml:space="preserve">. </w:t>
      </w:r>
    </w:p>
    <w:p w14:paraId="28279335" w14:textId="77777777" w:rsidR="006B6868" w:rsidRPr="001D1CBC" w:rsidRDefault="006B6868" w:rsidP="00C46992">
      <w:pPr>
        <w:spacing w:line="360" w:lineRule="auto"/>
        <w:jc w:val="both"/>
        <w:rPr>
          <w:rFonts w:ascii="Palatino Linotype" w:eastAsia="Palatino Linotype" w:hAnsi="Palatino Linotype" w:cs="Palatino Linotype"/>
          <w:sz w:val="22"/>
          <w:szCs w:val="22"/>
        </w:rPr>
      </w:pPr>
    </w:p>
    <w:p w14:paraId="689102EE" w14:textId="48BB056F" w:rsidR="00F47683" w:rsidRPr="001D1CBC" w:rsidRDefault="00550645" w:rsidP="00C46992">
      <w:pPr>
        <w:spacing w:line="360" w:lineRule="auto"/>
        <w:ind w:right="49"/>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Así, con fundamento en lo prescrito en los artículos 5 párrafos trigésimo</w:t>
      </w:r>
      <w:r w:rsidR="008828E2" w:rsidRPr="001D1CBC">
        <w:rPr>
          <w:rFonts w:ascii="Palatino Linotype" w:eastAsia="Palatino Linotype" w:hAnsi="Palatino Linotype" w:cs="Palatino Linotype"/>
          <w:sz w:val="22"/>
          <w:szCs w:val="22"/>
        </w:rPr>
        <w:t xml:space="preserve"> noveno, cuadragésimo y cuadragésimo primero, </w:t>
      </w:r>
      <w:r w:rsidRPr="001D1CBC">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de la Ley de Transparencia y Acceso a la Información Pública del Estado de México y Municipios, este Pleno:</w:t>
      </w:r>
    </w:p>
    <w:p w14:paraId="114730AC" w14:textId="77777777" w:rsidR="006B6868" w:rsidRPr="001D1CBC" w:rsidRDefault="006B6868" w:rsidP="00C46992">
      <w:pPr>
        <w:spacing w:line="360" w:lineRule="auto"/>
        <w:ind w:right="49"/>
        <w:jc w:val="both"/>
        <w:rPr>
          <w:rFonts w:ascii="Palatino Linotype" w:eastAsia="Palatino Linotype" w:hAnsi="Palatino Linotype" w:cs="Palatino Linotype"/>
          <w:sz w:val="22"/>
          <w:szCs w:val="22"/>
        </w:rPr>
      </w:pPr>
    </w:p>
    <w:p w14:paraId="1E2A4DF6" w14:textId="77777777" w:rsidR="00F47683" w:rsidRPr="001D1CBC" w:rsidRDefault="00550645" w:rsidP="006B6868">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8" w:name="_heading=h.lnxbz9" w:colFirst="0" w:colLast="0"/>
      <w:bookmarkEnd w:id="8"/>
      <w:r w:rsidRPr="001D1CBC">
        <w:rPr>
          <w:rFonts w:ascii="Palatino Linotype" w:eastAsia="Palatino Linotype" w:hAnsi="Palatino Linotype" w:cs="Palatino Linotype"/>
          <w:b/>
          <w:sz w:val="22"/>
          <w:szCs w:val="22"/>
        </w:rPr>
        <w:t>III. R E S U E L V E</w:t>
      </w:r>
    </w:p>
    <w:p w14:paraId="7322F6D8" w14:textId="77777777" w:rsidR="006B6868" w:rsidRPr="001D1CBC" w:rsidRDefault="006B6868" w:rsidP="006B6868">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57FDA69D" w14:textId="3F0689E0" w:rsidR="00F47683" w:rsidRPr="001D1CBC" w:rsidRDefault="00550645" w:rsidP="00C46992">
      <w:pPr>
        <w:spacing w:line="360" w:lineRule="auto"/>
        <w:jc w:val="both"/>
        <w:rPr>
          <w:rFonts w:ascii="Palatino Linotype" w:eastAsia="Palatino Linotype" w:hAnsi="Palatino Linotype" w:cs="Palatino Linotype"/>
          <w:b/>
          <w:sz w:val="22"/>
          <w:szCs w:val="22"/>
        </w:rPr>
      </w:pPr>
      <w:bookmarkStart w:id="9" w:name="_heading=h.1fob9te" w:colFirst="0" w:colLast="0"/>
      <w:bookmarkEnd w:id="9"/>
      <w:r w:rsidRPr="001D1CBC">
        <w:rPr>
          <w:rFonts w:ascii="Palatino Linotype" w:eastAsia="Palatino Linotype" w:hAnsi="Palatino Linotype" w:cs="Palatino Linotype"/>
          <w:b/>
          <w:sz w:val="22"/>
          <w:szCs w:val="22"/>
        </w:rPr>
        <w:t xml:space="preserve">Primero. </w:t>
      </w:r>
      <w:r w:rsidRPr="001D1CBC">
        <w:rPr>
          <w:rFonts w:ascii="Palatino Linotype" w:eastAsia="Palatino Linotype" w:hAnsi="Palatino Linotype" w:cs="Palatino Linotype"/>
          <w:sz w:val="22"/>
          <w:szCs w:val="22"/>
        </w:rPr>
        <w:t xml:space="preserve">Resultan </w:t>
      </w:r>
      <w:r w:rsidRPr="001D1CBC">
        <w:rPr>
          <w:rFonts w:ascii="Palatino Linotype" w:eastAsia="Palatino Linotype" w:hAnsi="Palatino Linotype" w:cs="Palatino Linotype"/>
          <w:b/>
          <w:sz w:val="22"/>
          <w:szCs w:val="22"/>
        </w:rPr>
        <w:t>parcialmente fundadas</w:t>
      </w:r>
      <w:r w:rsidRPr="001D1CBC">
        <w:rPr>
          <w:rFonts w:ascii="Palatino Linotype" w:eastAsia="Palatino Linotype" w:hAnsi="Palatino Linotype" w:cs="Palatino Linotype"/>
          <w:sz w:val="22"/>
          <w:szCs w:val="22"/>
        </w:rPr>
        <w:t xml:space="preserve"> las razones o motivos de inconformidad hechos valer por la parte</w:t>
      </w:r>
      <w:r w:rsidRPr="001D1CBC">
        <w:rPr>
          <w:rFonts w:ascii="Palatino Linotype" w:eastAsia="Palatino Linotype" w:hAnsi="Palatino Linotype" w:cs="Palatino Linotype"/>
          <w:b/>
          <w:sz w:val="22"/>
          <w:szCs w:val="22"/>
        </w:rPr>
        <w:t xml:space="preserve"> Recurrente</w:t>
      </w:r>
      <w:r w:rsidRPr="001D1CBC">
        <w:rPr>
          <w:rFonts w:ascii="Palatino Linotype" w:eastAsia="Palatino Linotype" w:hAnsi="Palatino Linotype" w:cs="Palatino Linotype"/>
          <w:sz w:val="22"/>
          <w:szCs w:val="22"/>
        </w:rPr>
        <w:t xml:space="preserve"> en el recurso de revisión </w:t>
      </w:r>
      <w:r w:rsidR="00B43AB6" w:rsidRPr="001D1CBC">
        <w:rPr>
          <w:rFonts w:ascii="Palatino Linotype" w:eastAsia="Palatino Linotype" w:hAnsi="Palatino Linotype" w:cs="Palatino Linotype"/>
          <w:b/>
          <w:sz w:val="22"/>
          <w:szCs w:val="22"/>
        </w:rPr>
        <w:t>0</w:t>
      </w:r>
      <w:r w:rsidR="006B6868" w:rsidRPr="001D1CBC">
        <w:rPr>
          <w:rFonts w:ascii="Palatino Linotype" w:eastAsia="Palatino Linotype" w:hAnsi="Palatino Linotype" w:cs="Palatino Linotype"/>
          <w:b/>
          <w:sz w:val="22"/>
          <w:szCs w:val="22"/>
        </w:rPr>
        <w:t>8024</w:t>
      </w:r>
      <w:r w:rsidRPr="001D1CBC">
        <w:rPr>
          <w:rFonts w:ascii="Palatino Linotype" w:eastAsia="Palatino Linotype" w:hAnsi="Palatino Linotype" w:cs="Palatino Linotype"/>
          <w:b/>
          <w:sz w:val="22"/>
          <w:szCs w:val="22"/>
        </w:rPr>
        <w:t>/INFOEM/IP/RR/2025</w:t>
      </w:r>
      <w:r w:rsidRPr="001D1CBC">
        <w:rPr>
          <w:rFonts w:ascii="Palatino Linotype" w:eastAsia="Palatino Linotype" w:hAnsi="Palatino Linotype" w:cs="Palatino Linotype"/>
          <w:sz w:val="22"/>
          <w:szCs w:val="22"/>
        </w:rPr>
        <w:t xml:space="preserve">; por lo que, en términos de </w:t>
      </w:r>
      <w:r w:rsidRPr="001D1CBC">
        <w:rPr>
          <w:rFonts w:ascii="Palatino Linotype" w:eastAsia="Palatino Linotype" w:hAnsi="Palatino Linotype" w:cs="Palatino Linotype"/>
          <w:b/>
          <w:sz w:val="22"/>
          <w:szCs w:val="22"/>
        </w:rPr>
        <w:t>Considerando</w:t>
      </w:r>
      <w:r w:rsidRPr="001D1CBC">
        <w:rPr>
          <w:rFonts w:ascii="Palatino Linotype" w:eastAsia="Palatino Linotype" w:hAnsi="Palatino Linotype" w:cs="Palatino Linotype"/>
          <w:sz w:val="22"/>
          <w:szCs w:val="22"/>
        </w:rPr>
        <w:t xml:space="preserve"> </w:t>
      </w:r>
      <w:r w:rsidRPr="001D1CBC">
        <w:rPr>
          <w:rFonts w:ascii="Palatino Linotype" w:eastAsia="Palatino Linotype" w:hAnsi="Palatino Linotype" w:cs="Palatino Linotype"/>
          <w:b/>
          <w:sz w:val="22"/>
          <w:szCs w:val="22"/>
        </w:rPr>
        <w:t xml:space="preserve">Cuarto </w:t>
      </w:r>
      <w:r w:rsidRPr="001D1CBC">
        <w:rPr>
          <w:rFonts w:ascii="Palatino Linotype" w:eastAsia="Palatino Linotype" w:hAnsi="Palatino Linotype" w:cs="Palatino Linotype"/>
          <w:sz w:val="22"/>
          <w:szCs w:val="22"/>
        </w:rPr>
        <w:t xml:space="preserve">de esta resolución, se </w:t>
      </w:r>
      <w:r w:rsidR="008828E2" w:rsidRPr="001D1CBC">
        <w:rPr>
          <w:rFonts w:ascii="Palatino Linotype" w:eastAsia="Palatino Linotype" w:hAnsi="Palatino Linotype" w:cs="Palatino Linotype"/>
          <w:b/>
          <w:sz w:val="22"/>
          <w:szCs w:val="22"/>
        </w:rPr>
        <w:t xml:space="preserve">Modifica </w:t>
      </w:r>
      <w:r w:rsidRPr="001D1CBC">
        <w:rPr>
          <w:rFonts w:ascii="Palatino Linotype" w:eastAsia="Palatino Linotype" w:hAnsi="Palatino Linotype" w:cs="Palatino Linotype"/>
          <w:sz w:val="22"/>
          <w:szCs w:val="22"/>
        </w:rPr>
        <w:t xml:space="preserve">la respuesta emitida por el </w:t>
      </w:r>
      <w:r w:rsidRPr="001D1CBC">
        <w:rPr>
          <w:rFonts w:ascii="Palatino Linotype" w:eastAsia="Palatino Linotype" w:hAnsi="Palatino Linotype" w:cs="Palatino Linotype"/>
          <w:b/>
          <w:sz w:val="22"/>
          <w:szCs w:val="22"/>
        </w:rPr>
        <w:t>Sujeto Obligado.</w:t>
      </w:r>
    </w:p>
    <w:p w14:paraId="70B49307" w14:textId="77777777" w:rsidR="008828E2" w:rsidRPr="001D1CBC" w:rsidRDefault="008828E2" w:rsidP="00C46992">
      <w:pPr>
        <w:spacing w:line="360" w:lineRule="auto"/>
        <w:jc w:val="both"/>
        <w:rPr>
          <w:rFonts w:ascii="Palatino Linotype" w:eastAsia="Palatino Linotype" w:hAnsi="Palatino Linotype" w:cs="Palatino Linotype"/>
          <w:sz w:val="22"/>
          <w:szCs w:val="22"/>
        </w:rPr>
      </w:pPr>
    </w:p>
    <w:p w14:paraId="38EDC37B" w14:textId="2CD122E2" w:rsidR="00F47683" w:rsidRPr="001D1CBC" w:rsidRDefault="00550645" w:rsidP="00C46992">
      <w:pPr>
        <w:spacing w:line="360" w:lineRule="auto"/>
        <w:ind w:right="49"/>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b/>
          <w:sz w:val="22"/>
          <w:szCs w:val="22"/>
        </w:rPr>
        <w:t xml:space="preserve">Segundo. </w:t>
      </w:r>
      <w:r w:rsidRPr="001D1CBC">
        <w:rPr>
          <w:rFonts w:ascii="Palatino Linotype" w:eastAsia="Palatino Linotype" w:hAnsi="Palatino Linotype" w:cs="Palatino Linotype"/>
          <w:sz w:val="22"/>
          <w:szCs w:val="22"/>
        </w:rPr>
        <w:t xml:space="preserve">Se </w:t>
      </w:r>
      <w:r w:rsidRPr="001D1CBC">
        <w:rPr>
          <w:rFonts w:ascii="Palatino Linotype" w:eastAsia="Palatino Linotype" w:hAnsi="Palatino Linotype" w:cs="Palatino Linotype"/>
          <w:b/>
          <w:sz w:val="22"/>
          <w:szCs w:val="22"/>
        </w:rPr>
        <w:t>Ordena</w:t>
      </w:r>
      <w:r w:rsidRPr="001D1CBC">
        <w:rPr>
          <w:rFonts w:ascii="Palatino Linotype" w:eastAsia="Palatino Linotype" w:hAnsi="Palatino Linotype" w:cs="Palatino Linotype"/>
          <w:sz w:val="22"/>
          <w:szCs w:val="22"/>
        </w:rPr>
        <w:t xml:space="preserve"> al </w:t>
      </w:r>
      <w:r w:rsidRPr="001D1CBC">
        <w:rPr>
          <w:rFonts w:ascii="Palatino Linotype" w:eastAsia="Palatino Linotype" w:hAnsi="Palatino Linotype" w:cs="Palatino Linotype"/>
          <w:b/>
          <w:sz w:val="22"/>
          <w:szCs w:val="22"/>
        </w:rPr>
        <w:t>Sujeto Obligado</w:t>
      </w:r>
      <w:r w:rsidRPr="001D1CBC">
        <w:rPr>
          <w:rFonts w:ascii="Palatino Linotype" w:eastAsia="Palatino Linotype" w:hAnsi="Palatino Linotype" w:cs="Palatino Linotype"/>
          <w:sz w:val="22"/>
          <w:szCs w:val="22"/>
        </w:rPr>
        <w:t xml:space="preserve">, en términos de los Considerandos </w:t>
      </w:r>
      <w:r w:rsidRPr="001D1CBC">
        <w:rPr>
          <w:rFonts w:ascii="Palatino Linotype" w:eastAsia="Palatino Linotype" w:hAnsi="Palatino Linotype" w:cs="Palatino Linotype"/>
          <w:b/>
          <w:sz w:val="22"/>
          <w:szCs w:val="22"/>
        </w:rPr>
        <w:t xml:space="preserve">Cuarto y Quinto </w:t>
      </w:r>
      <w:r w:rsidRPr="001D1CBC">
        <w:rPr>
          <w:rFonts w:ascii="Palatino Linotype" w:eastAsia="Palatino Linotype" w:hAnsi="Palatino Linotype" w:cs="Palatino Linotype"/>
          <w:sz w:val="22"/>
          <w:szCs w:val="22"/>
        </w:rPr>
        <w:t xml:space="preserve">de esta resolución, haga entrega vía SAIMEX, </w:t>
      </w:r>
      <w:r w:rsidR="006B6868" w:rsidRPr="001D1CBC">
        <w:rPr>
          <w:rFonts w:ascii="Palatino Linotype" w:eastAsia="Palatino Linotype" w:hAnsi="Palatino Linotype" w:cs="Palatino Linotype"/>
          <w:sz w:val="22"/>
          <w:szCs w:val="22"/>
        </w:rPr>
        <w:t xml:space="preserve">de ser procedente </w:t>
      </w:r>
      <w:r w:rsidRPr="001D1CBC">
        <w:rPr>
          <w:rFonts w:ascii="Palatino Linotype" w:eastAsia="Palatino Linotype" w:hAnsi="Palatino Linotype" w:cs="Palatino Linotype"/>
          <w:sz w:val="22"/>
          <w:szCs w:val="22"/>
        </w:rPr>
        <w:t>en versión pública, la siguiente información:</w:t>
      </w:r>
    </w:p>
    <w:p w14:paraId="30DF90B6" w14:textId="77777777" w:rsidR="00FE6528" w:rsidRPr="001D1CBC" w:rsidRDefault="00FE6528" w:rsidP="00C46992">
      <w:pPr>
        <w:spacing w:line="360" w:lineRule="auto"/>
        <w:ind w:right="49"/>
        <w:jc w:val="both"/>
        <w:rPr>
          <w:rFonts w:ascii="Palatino Linotype" w:eastAsia="Palatino Linotype" w:hAnsi="Palatino Linotype" w:cs="Palatino Linotype"/>
          <w:sz w:val="22"/>
          <w:szCs w:val="22"/>
        </w:rPr>
      </w:pPr>
    </w:p>
    <w:p w14:paraId="1471157C" w14:textId="2B976C7E" w:rsidR="00B43AB6" w:rsidRPr="001D1CBC" w:rsidRDefault="006B6868" w:rsidP="006B6868">
      <w:pPr>
        <w:pStyle w:val="Prrafodelista"/>
        <w:numPr>
          <w:ilvl w:val="0"/>
          <w:numId w:val="10"/>
        </w:numPr>
        <w:spacing w:line="360" w:lineRule="auto"/>
        <w:ind w:left="851" w:right="616" w:firstLine="0"/>
        <w:jc w:val="both"/>
        <w:rPr>
          <w:rFonts w:ascii="Palatino Linotype" w:eastAsia="Palatino Linotype" w:hAnsi="Palatino Linotype" w:cs="Palatino Linotype"/>
          <w:b/>
          <w:iCs/>
          <w:sz w:val="22"/>
          <w:szCs w:val="22"/>
        </w:rPr>
      </w:pPr>
      <w:r w:rsidRPr="001D1CBC">
        <w:rPr>
          <w:rFonts w:ascii="Palatino Linotype" w:eastAsia="Palatino Linotype" w:hAnsi="Palatino Linotype" w:cs="Palatino Linotype"/>
          <w:b/>
          <w:iCs/>
          <w:sz w:val="22"/>
          <w:szCs w:val="22"/>
        </w:rPr>
        <w:t>Padrón de beneficiarios de los siguientes apoyos: despensas de discapacidad, trabajo social, nutrición, medicamentos, pañales, leche en polvo y apoyos económicos, del primero de enero al treinta y uno de di</w:t>
      </w:r>
      <w:r w:rsidR="00FE6528" w:rsidRPr="001D1CBC">
        <w:rPr>
          <w:rFonts w:ascii="Palatino Linotype" w:eastAsia="Palatino Linotype" w:hAnsi="Palatino Linotype" w:cs="Palatino Linotype"/>
          <w:b/>
          <w:iCs/>
          <w:sz w:val="22"/>
          <w:szCs w:val="22"/>
        </w:rPr>
        <w:t>ciembre de dos mil veinticuatro</w:t>
      </w:r>
      <w:r w:rsidRPr="001D1CBC">
        <w:rPr>
          <w:rFonts w:ascii="Palatino Linotype" w:eastAsia="Palatino Linotype" w:hAnsi="Palatino Linotype" w:cs="Palatino Linotype"/>
          <w:b/>
          <w:iCs/>
          <w:sz w:val="22"/>
          <w:szCs w:val="22"/>
        </w:rPr>
        <w:t>.</w:t>
      </w:r>
      <w:r w:rsidR="00B43AB6" w:rsidRPr="001D1CBC">
        <w:rPr>
          <w:rFonts w:ascii="Palatino Linotype" w:eastAsia="Palatino Linotype" w:hAnsi="Palatino Linotype" w:cs="Palatino Linotype"/>
          <w:b/>
          <w:iCs/>
          <w:sz w:val="22"/>
          <w:szCs w:val="22"/>
        </w:rPr>
        <w:t xml:space="preserve"> </w:t>
      </w:r>
    </w:p>
    <w:p w14:paraId="5151FAAE" w14:textId="77777777" w:rsidR="00B43AB6" w:rsidRPr="001D1CBC" w:rsidRDefault="00B43AB6" w:rsidP="006B6868">
      <w:pPr>
        <w:pStyle w:val="Prrafodelista"/>
        <w:spacing w:line="360" w:lineRule="auto"/>
        <w:ind w:left="851" w:right="616"/>
        <w:jc w:val="both"/>
        <w:rPr>
          <w:rFonts w:ascii="Palatino Linotype" w:eastAsia="Palatino Linotype" w:hAnsi="Palatino Linotype" w:cs="Palatino Linotype"/>
          <w:b/>
          <w:i/>
          <w:sz w:val="22"/>
          <w:szCs w:val="22"/>
        </w:rPr>
      </w:pPr>
    </w:p>
    <w:p w14:paraId="354B5DB0" w14:textId="6DF11404" w:rsidR="00EC492E" w:rsidRPr="001D1CBC" w:rsidRDefault="00550645" w:rsidP="00FE6528">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1D1CBC">
        <w:rPr>
          <w:rFonts w:ascii="Palatino Linotype" w:eastAsia="Palatino Linotype" w:hAnsi="Palatino Linotype" w:cs="Palatino Linotype"/>
          <w:i/>
          <w:sz w:val="22"/>
          <w:szCs w:val="22"/>
        </w:rPr>
        <w:t xml:space="preserve">Debiendo acompañar con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w:t>
      </w:r>
      <w:r w:rsidRPr="001D1CBC">
        <w:rPr>
          <w:rFonts w:ascii="Palatino Linotype" w:eastAsia="Palatino Linotype" w:hAnsi="Palatino Linotype" w:cs="Palatino Linotype"/>
          <w:b/>
          <w:i/>
          <w:sz w:val="22"/>
          <w:szCs w:val="22"/>
        </w:rPr>
        <w:t>Recurrente</w:t>
      </w:r>
      <w:r w:rsidR="00EC492E" w:rsidRPr="001D1CBC">
        <w:rPr>
          <w:rFonts w:ascii="Palatino Linotype" w:eastAsia="Palatino Linotype" w:hAnsi="Palatino Linotype" w:cs="Palatino Linotype"/>
          <w:b/>
          <w:i/>
          <w:sz w:val="22"/>
          <w:szCs w:val="22"/>
        </w:rPr>
        <w:t>.</w:t>
      </w:r>
    </w:p>
    <w:p w14:paraId="503D67A2" w14:textId="2756094C" w:rsidR="00F47683" w:rsidRPr="001D1CBC" w:rsidRDefault="00F47683" w:rsidP="00C4699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5EBD99C7" w14:textId="06C132E1" w:rsidR="00F47683" w:rsidRPr="001D1CBC" w:rsidRDefault="00550645"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b/>
          <w:sz w:val="22"/>
          <w:szCs w:val="22"/>
        </w:rPr>
        <w:t xml:space="preserve">Tercero.  Notifíquese </w:t>
      </w:r>
      <w:r w:rsidRPr="001D1CBC">
        <w:rPr>
          <w:rFonts w:ascii="Palatino Linotype" w:eastAsia="Palatino Linotype" w:hAnsi="Palatino Linotype" w:cs="Palatino Linotype"/>
          <w:sz w:val="22"/>
          <w:szCs w:val="22"/>
        </w:rPr>
        <w:t xml:space="preserve">vía </w:t>
      </w:r>
      <w:r w:rsidRPr="001D1CBC">
        <w:rPr>
          <w:rFonts w:ascii="Palatino Linotype" w:eastAsia="Palatino Linotype" w:hAnsi="Palatino Linotype" w:cs="Palatino Linotype"/>
          <w:b/>
          <w:sz w:val="22"/>
          <w:szCs w:val="22"/>
        </w:rPr>
        <w:t xml:space="preserve">SAIMEX, </w:t>
      </w:r>
      <w:r w:rsidRPr="001D1CBC">
        <w:rPr>
          <w:rFonts w:ascii="Palatino Linotype" w:eastAsia="Palatino Linotype" w:hAnsi="Palatino Linotype" w:cs="Palatino Linotype"/>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7948F1C3" w14:textId="77777777" w:rsidR="008828E2" w:rsidRPr="001D1CBC" w:rsidRDefault="008828E2" w:rsidP="00C46992">
      <w:pPr>
        <w:spacing w:line="360" w:lineRule="auto"/>
        <w:ind w:right="49"/>
        <w:jc w:val="both"/>
        <w:rPr>
          <w:rFonts w:ascii="Palatino Linotype" w:eastAsia="Palatino Linotype" w:hAnsi="Palatino Linotype" w:cs="Palatino Linotype"/>
          <w:b/>
          <w:sz w:val="22"/>
          <w:szCs w:val="22"/>
        </w:rPr>
      </w:pPr>
    </w:p>
    <w:p w14:paraId="2AC13EA9" w14:textId="1E1A7D63" w:rsidR="00F47683" w:rsidRPr="001D1CBC" w:rsidRDefault="00550645" w:rsidP="00C46992">
      <w:pPr>
        <w:spacing w:line="360" w:lineRule="auto"/>
        <w:ind w:right="49"/>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b/>
          <w:sz w:val="22"/>
          <w:szCs w:val="22"/>
        </w:rPr>
        <w:t xml:space="preserve">Cuarto. </w:t>
      </w:r>
      <w:r w:rsidRPr="001D1CBC">
        <w:rPr>
          <w:rFonts w:ascii="Palatino Linotype" w:eastAsia="Palatino Linotype" w:hAnsi="Palatino Linotype" w:cs="Palatino Linotype"/>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B29E39B" w14:textId="77777777" w:rsidR="00FE6528" w:rsidRPr="001D1CBC" w:rsidRDefault="00FE6528" w:rsidP="00C46992">
      <w:pPr>
        <w:spacing w:line="360" w:lineRule="auto"/>
        <w:ind w:right="49"/>
        <w:jc w:val="both"/>
        <w:rPr>
          <w:rFonts w:ascii="Palatino Linotype" w:eastAsia="Palatino Linotype" w:hAnsi="Palatino Linotype" w:cs="Palatino Linotype"/>
          <w:sz w:val="22"/>
          <w:szCs w:val="22"/>
        </w:rPr>
      </w:pPr>
    </w:p>
    <w:p w14:paraId="528DAB4A" w14:textId="77777777" w:rsidR="00F47683" w:rsidRPr="001D1CBC" w:rsidRDefault="00550645" w:rsidP="00C46992">
      <w:pPr>
        <w:spacing w:line="360" w:lineRule="auto"/>
        <w:ind w:right="49"/>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b/>
          <w:sz w:val="22"/>
          <w:szCs w:val="22"/>
        </w:rPr>
        <w:t xml:space="preserve">Quinto. Notifíquese </w:t>
      </w:r>
      <w:r w:rsidRPr="001D1CBC">
        <w:rPr>
          <w:rFonts w:ascii="Palatino Linotype" w:eastAsia="Palatino Linotype" w:hAnsi="Palatino Linotype" w:cs="Palatino Linotype"/>
          <w:sz w:val="22"/>
          <w:szCs w:val="22"/>
        </w:rPr>
        <w:t>vía</w:t>
      </w:r>
      <w:r w:rsidRPr="001D1CBC">
        <w:rPr>
          <w:rFonts w:ascii="Palatino Linotype" w:eastAsia="Palatino Linotype" w:hAnsi="Palatino Linotype" w:cs="Palatino Linotype"/>
          <w:b/>
          <w:sz w:val="22"/>
          <w:szCs w:val="22"/>
        </w:rPr>
        <w:t xml:space="preserve"> SAIMEX, </w:t>
      </w:r>
      <w:r w:rsidRPr="001D1CBC">
        <w:rPr>
          <w:rFonts w:ascii="Palatino Linotype" w:eastAsia="Palatino Linotype" w:hAnsi="Palatino Linotype" w:cs="Palatino Linotype"/>
          <w:sz w:val="22"/>
          <w:szCs w:val="22"/>
        </w:rPr>
        <w:t>a la parte</w:t>
      </w:r>
      <w:r w:rsidRPr="001D1CBC">
        <w:rPr>
          <w:rFonts w:ascii="Palatino Linotype" w:eastAsia="Palatino Linotype" w:hAnsi="Palatino Linotype" w:cs="Palatino Linotype"/>
          <w:b/>
          <w:sz w:val="22"/>
          <w:szCs w:val="22"/>
        </w:rPr>
        <w:t xml:space="preserve"> Recurrente</w:t>
      </w:r>
      <w:r w:rsidRPr="001D1CBC">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21ED9BA8" w14:textId="77777777" w:rsidR="008828E2" w:rsidRPr="001D1CBC" w:rsidRDefault="008828E2" w:rsidP="00C46992">
      <w:pPr>
        <w:spacing w:line="360" w:lineRule="auto"/>
        <w:jc w:val="both"/>
        <w:rPr>
          <w:rFonts w:ascii="Palatino Linotype" w:eastAsia="Palatino Linotype" w:hAnsi="Palatino Linotype" w:cs="Palatino Linotype"/>
          <w:sz w:val="22"/>
          <w:szCs w:val="22"/>
        </w:rPr>
      </w:pPr>
    </w:p>
    <w:p w14:paraId="1FF1242E" w14:textId="7FA3F050" w:rsidR="00F47683" w:rsidRPr="00835FA0" w:rsidRDefault="00550645" w:rsidP="00C46992">
      <w:pPr>
        <w:spacing w:line="360" w:lineRule="auto"/>
        <w:jc w:val="both"/>
        <w:rPr>
          <w:rFonts w:ascii="Palatino Linotype" w:eastAsia="Palatino Linotype" w:hAnsi="Palatino Linotype" w:cs="Palatino Linotype"/>
          <w:sz w:val="22"/>
          <w:szCs w:val="22"/>
        </w:rPr>
      </w:pPr>
      <w:r w:rsidRPr="001D1CBC">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w:t>
      </w:r>
      <w:r w:rsidR="00150FB8" w:rsidRPr="001D1CBC">
        <w:rPr>
          <w:rFonts w:ascii="Palatino Linotype" w:eastAsia="Palatino Linotype" w:hAnsi="Palatino Linotype" w:cs="Palatino Linotype"/>
          <w:sz w:val="22"/>
          <w:szCs w:val="22"/>
        </w:rPr>
        <w:t>EZ, LUIS GUSTAVO PARRA NORIEGA</w:t>
      </w:r>
      <w:r w:rsidRPr="001D1CBC">
        <w:rPr>
          <w:rFonts w:ascii="Palatino Linotype" w:eastAsia="Palatino Linotype" w:hAnsi="Palatino Linotype" w:cs="Palatino Linotype"/>
          <w:sz w:val="22"/>
          <w:szCs w:val="22"/>
        </w:rPr>
        <w:t xml:space="preserve"> Y GUADALUPE RAMÍREZ PEÑA; EN LA </w:t>
      </w:r>
      <w:r w:rsidR="00150FB8" w:rsidRPr="001D1CBC">
        <w:rPr>
          <w:rFonts w:ascii="Palatino Linotype" w:eastAsia="Palatino Linotype" w:hAnsi="Palatino Linotype" w:cs="Palatino Linotype"/>
          <w:sz w:val="22"/>
          <w:szCs w:val="22"/>
        </w:rPr>
        <w:t xml:space="preserve">TRIGÉSIMA </w:t>
      </w:r>
      <w:r w:rsidR="00FE6528" w:rsidRPr="001D1CBC">
        <w:rPr>
          <w:rFonts w:ascii="Palatino Linotype" w:eastAsia="Palatino Linotype" w:hAnsi="Palatino Linotype" w:cs="Palatino Linotype"/>
          <w:sz w:val="22"/>
          <w:szCs w:val="22"/>
        </w:rPr>
        <w:t>SÉPTIMA S</w:t>
      </w:r>
      <w:r w:rsidR="00150FB8" w:rsidRPr="001D1CBC">
        <w:rPr>
          <w:rFonts w:ascii="Palatino Linotype" w:eastAsia="Palatino Linotype" w:hAnsi="Palatino Linotype" w:cs="Palatino Linotype"/>
          <w:sz w:val="22"/>
          <w:szCs w:val="22"/>
        </w:rPr>
        <w:t xml:space="preserve">ESIÓN </w:t>
      </w:r>
      <w:r w:rsidRPr="001D1CBC">
        <w:rPr>
          <w:rFonts w:ascii="Palatino Linotype" w:eastAsia="Palatino Linotype" w:hAnsi="Palatino Linotype" w:cs="Palatino Linotype"/>
          <w:sz w:val="22"/>
          <w:szCs w:val="22"/>
        </w:rPr>
        <w:t xml:space="preserve">ORDINARIA CELEBRADA EL </w:t>
      </w:r>
      <w:r w:rsidR="00FE6528" w:rsidRPr="001D1CBC">
        <w:rPr>
          <w:rFonts w:ascii="Palatino Linotype" w:eastAsia="Palatino Linotype" w:hAnsi="Palatino Linotype" w:cs="Palatino Linotype"/>
          <w:sz w:val="22"/>
          <w:szCs w:val="22"/>
        </w:rPr>
        <w:t xml:space="preserve">QUINCE DE OCTUBRE </w:t>
      </w:r>
      <w:r w:rsidR="00150FB8" w:rsidRPr="001D1CBC">
        <w:rPr>
          <w:rFonts w:ascii="Palatino Linotype" w:eastAsia="Palatino Linotype" w:hAnsi="Palatino Linotype" w:cs="Palatino Linotype"/>
          <w:sz w:val="22"/>
          <w:szCs w:val="22"/>
        </w:rPr>
        <w:t>DE</w:t>
      </w:r>
      <w:r w:rsidRPr="001D1CBC">
        <w:rPr>
          <w:rFonts w:ascii="Palatino Linotype" w:eastAsia="Palatino Linotype" w:hAnsi="Palatino Linotype" w:cs="Palatino Linotype"/>
          <w:sz w:val="22"/>
          <w:szCs w:val="22"/>
        </w:rPr>
        <w:t xml:space="preserve"> DOS MIL VEINTICINCO, ANTE EL SECRETARIO TÉCNICO DEL PLENO ALEXIS TAPIA RAMÍREZ.</w:t>
      </w:r>
    </w:p>
    <w:p w14:paraId="0105BA94" w14:textId="77777777" w:rsidR="00CA229C" w:rsidRPr="00835FA0" w:rsidRDefault="00CA229C" w:rsidP="00C46992">
      <w:pPr>
        <w:spacing w:line="360" w:lineRule="auto"/>
        <w:jc w:val="both"/>
        <w:rPr>
          <w:rFonts w:ascii="Palatino Linotype" w:eastAsia="Palatino Linotype" w:hAnsi="Palatino Linotype" w:cs="Palatino Linotype"/>
          <w:sz w:val="22"/>
          <w:szCs w:val="22"/>
        </w:rPr>
      </w:pPr>
    </w:p>
    <w:p w14:paraId="53D36647" w14:textId="77777777" w:rsidR="00CA229C" w:rsidRPr="00835FA0" w:rsidRDefault="00CA229C" w:rsidP="00C46992">
      <w:pPr>
        <w:spacing w:line="360" w:lineRule="auto"/>
        <w:jc w:val="both"/>
        <w:rPr>
          <w:rFonts w:ascii="Palatino Linotype" w:eastAsia="Palatino Linotype" w:hAnsi="Palatino Linotype" w:cs="Palatino Linotype"/>
          <w:sz w:val="22"/>
          <w:szCs w:val="22"/>
        </w:rPr>
      </w:pPr>
    </w:p>
    <w:p w14:paraId="70079991" w14:textId="77777777" w:rsidR="00CA229C" w:rsidRPr="00835FA0" w:rsidRDefault="00CA229C" w:rsidP="00C46992">
      <w:pPr>
        <w:spacing w:line="360" w:lineRule="auto"/>
        <w:jc w:val="both"/>
        <w:rPr>
          <w:rFonts w:ascii="Palatino Linotype" w:eastAsia="Palatino Linotype" w:hAnsi="Palatino Linotype" w:cs="Palatino Linotype"/>
          <w:sz w:val="22"/>
          <w:szCs w:val="22"/>
        </w:rPr>
      </w:pPr>
    </w:p>
    <w:p w14:paraId="6E9B4AEE" w14:textId="77777777" w:rsidR="00CA229C" w:rsidRPr="00835FA0" w:rsidRDefault="00CA229C" w:rsidP="00C46992">
      <w:pPr>
        <w:spacing w:line="360" w:lineRule="auto"/>
        <w:jc w:val="both"/>
        <w:rPr>
          <w:rFonts w:ascii="Palatino Linotype" w:eastAsia="Palatino Linotype" w:hAnsi="Palatino Linotype" w:cs="Palatino Linotype"/>
          <w:sz w:val="22"/>
          <w:szCs w:val="22"/>
        </w:rPr>
      </w:pPr>
    </w:p>
    <w:p w14:paraId="56968505" w14:textId="77777777" w:rsidR="00CA229C" w:rsidRPr="00835FA0" w:rsidRDefault="00CA229C" w:rsidP="00C46992">
      <w:pPr>
        <w:spacing w:line="360" w:lineRule="auto"/>
        <w:jc w:val="both"/>
        <w:rPr>
          <w:rFonts w:ascii="Palatino Linotype" w:eastAsia="Palatino Linotype" w:hAnsi="Palatino Linotype" w:cs="Palatino Linotype"/>
          <w:sz w:val="22"/>
          <w:szCs w:val="22"/>
        </w:rPr>
      </w:pPr>
    </w:p>
    <w:p w14:paraId="6779F4B2" w14:textId="77777777" w:rsidR="00CA229C" w:rsidRPr="00835FA0" w:rsidRDefault="00CA229C" w:rsidP="00C46992">
      <w:pPr>
        <w:spacing w:line="360" w:lineRule="auto"/>
        <w:jc w:val="both"/>
        <w:rPr>
          <w:rFonts w:ascii="Palatino Linotype" w:eastAsia="Palatino Linotype" w:hAnsi="Palatino Linotype" w:cs="Palatino Linotype"/>
          <w:sz w:val="22"/>
          <w:szCs w:val="22"/>
        </w:rPr>
      </w:pPr>
    </w:p>
    <w:p w14:paraId="4CAD2F5F" w14:textId="77777777" w:rsidR="00CA229C" w:rsidRPr="00835FA0" w:rsidRDefault="00CA229C" w:rsidP="00C46992">
      <w:pPr>
        <w:spacing w:line="360" w:lineRule="auto"/>
        <w:jc w:val="both"/>
        <w:rPr>
          <w:rFonts w:ascii="Palatino Linotype" w:eastAsia="Palatino Linotype" w:hAnsi="Palatino Linotype" w:cs="Palatino Linotype"/>
          <w:sz w:val="22"/>
          <w:szCs w:val="22"/>
        </w:rPr>
      </w:pPr>
    </w:p>
    <w:p w14:paraId="2AFF4021" w14:textId="77777777" w:rsidR="00CA229C" w:rsidRPr="00835FA0" w:rsidRDefault="00CA229C" w:rsidP="00C46992">
      <w:pPr>
        <w:spacing w:line="360" w:lineRule="auto"/>
        <w:jc w:val="both"/>
        <w:rPr>
          <w:rFonts w:ascii="Palatino Linotype" w:eastAsia="Palatino Linotype" w:hAnsi="Palatino Linotype" w:cs="Palatino Linotype"/>
          <w:sz w:val="22"/>
          <w:szCs w:val="22"/>
        </w:rPr>
      </w:pPr>
    </w:p>
    <w:p w14:paraId="1D4C0C0E" w14:textId="77777777" w:rsidR="00CA229C" w:rsidRPr="00835FA0" w:rsidRDefault="00CA229C" w:rsidP="00C46992">
      <w:pPr>
        <w:spacing w:line="360" w:lineRule="auto"/>
        <w:jc w:val="both"/>
        <w:rPr>
          <w:rFonts w:ascii="Palatino Linotype" w:eastAsia="Palatino Linotype" w:hAnsi="Palatino Linotype" w:cs="Palatino Linotype"/>
          <w:sz w:val="22"/>
          <w:szCs w:val="22"/>
        </w:rPr>
      </w:pPr>
    </w:p>
    <w:p w14:paraId="0977354E" w14:textId="77777777" w:rsidR="00CA229C" w:rsidRPr="00835FA0" w:rsidRDefault="00CA229C" w:rsidP="00C46992">
      <w:pPr>
        <w:spacing w:line="360" w:lineRule="auto"/>
        <w:jc w:val="both"/>
        <w:rPr>
          <w:rFonts w:ascii="Palatino Linotype" w:eastAsia="Palatino Linotype" w:hAnsi="Palatino Linotype" w:cs="Palatino Linotype"/>
          <w:sz w:val="22"/>
          <w:szCs w:val="22"/>
        </w:rPr>
      </w:pPr>
    </w:p>
    <w:p w14:paraId="3D449800" w14:textId="77777777" w:rsidR="00CA229C" w:rsidRPr="00835FA0" w:rsidRDefault="00CA229C" w:rsidP="00C46992">
      <w:pPr>
        <w:spacing w:line="360" w:lineRule="auto"/>
        <w:jc w:val="both"/>
        <w:rPr>
          <w:rFonts w:ascii="Palatino Linotype" w:eastAsia="Palatino Linotype" w:hAnsi="Palatino Linotype" w:cs="Palatino Linotype"/>
          <w:sz w:val="22"/>
          <w:szCs w:val="22"/>
        </w:rPr>
      </w:pPr>
    </w:p>
    <w:p w14:paraId="0B88075A" w14:textId="77777777" w:rsidR="00CA229C" w:rsidRPr="00835FA0" w:rsidRDefault="00CA229C" w:rsidP="00C46992">
      <w:pPr>
        <w:spacing w:line="360" w:lineRule="auto"/>
        <w:jc w:val="both"/>
        <w:rPr>
          <w:rFonts w:ascii="Palatino Linotype" w:eastAsia="Palatino Linotype" w:hAnsi="Palatino Linotype" w:cs="Palatino Linotype"/>
          <w:sz w:val="22"/>
          <w:szCs w:val="22"/>
        </w:rPr>
      </w:pPr>
    </w:p>
    <w:p w14:paraId="7C8EC8E1" w14:textId="77777777" w:rsidR="00CA229C" w:rsidRPr="00835FA0" w:rsidRDefault="00CA229C" w:rsidP="00C46992">
      <w:pPr>
        <w:spacing w:line="360" w:lineRule="auto"/>
        <w:jc w:val="both"/>
        <w:rPr>
          <w:rFonts w:ascii="Palatino Linotype" w:eastAsia="Palatino Linotype" w:hAnsi="Palatino Linotype" w:cs="Palatino Linotype"/>
          <w:sz w:val="22"/>
          <w:szCs w:val="22"/>
        </w:rPr>
      </w:pPr>
    </w:p>
    <w:p w14:paraId="0CBD60FE" w14:textId="77777777" w:rsidR="00CA229C" w:rsidRPr="00835FA0" w:rsidRDefault="00CA229C" w:rsidP="00C46992">
      <w:pPr>
        <w:spacing w:line="360" w:lineRule="auto"/>
        <w:jc w:val="both"/>
        <w:rPr>
          <w:rFonts w:ascii="Palatino Linotype" w:eastAsia="Palatino Linotype" w:hAnsi="Palatino Linotype" w:cs="Palatino Linotype"/>
          <w:sz w:val="22"/>
          <w:szCs w:val="22"/>
        </w:rPr>
      </w:pPr>
    </w:p>
    <w:p w14:paraId="583EB07C" w14:textId="77777777" w:rsidR="00CA229C" w:rsidRPr="00835FA0" w:rsidRDefault="00CA229C" w:rsidP="00C46992">
      <w:pPr>
        <w:spacing w:line="360" w:lineRule="auto"/>
        <w:jc w:val="both"/>
        <w:rPr>
          <w:rFonts w:ascii="Palatino Linotype" w:eastAsia="Palatino Linotype" w:hAnsi="Palatino Linotype" w:cs="Palatino Linotype"/>
          <w:sz w:val="22"/>
          <w:szCs w:val="22"/>
        </w:rPr>
      </w:pPr>
    </w:p>
    <w:p w14:paraId="7805786F" w14:textId="77777777" w:rsidR="00CA229C" w:rsidRPr="00835FA0" w:rsidRDefault="00CA229C" w:rsidP="00C46992">
      <w:pPr>
        <w:spacing w:line="360" w:lineRule="auto"/>
        <w:jc w:val="both"/>
        <w:rPr>
          <w:rFonts w:ascii="Palatino Linotype" w:eastAsia="Palatino Linotype" w:hAnsi="Palatino Linotype" w:cs="Palatino Linotype"/>
          <w:sz w:val="22"/>
          <w:szCs w:val="22"/>
        </w:rPr>
      </w:pPr>
    </w:p>
    <w:p w14:paraId="04EA300A" w14:textId="77777777" w:rsidR="00CA229C" w:rsidRPr="00835FA0" w:rsidRDefault="00CA229C" w:rsidP="00C46992">
      <w:pPr>
        <w:spacing w:line="360" w:lineRule="auto"/>
        <w:jc w:val="both"/>
        <w:rPr>
          <w:rFonts w:ascii="Palatino Linotype" w:eastAsia="Palatino Linotype" w:hAnsi="Palatino Linotype" w:cs="Palatino Linotype"/>
          <w:sz w:val="22"/>
          <w:szCs w:val="22"/>
        </w:rPr>
      </w:pPr>
    </w:p>
    <w:p w14:paraId="2741B0E6" w14:textId="77777777" w:rsidR="00F47683" w:rsidRPr="00835FA0" w:rsidRDefault="00F47683" w:rsidP="00C46992">
      <w:pPr>
        <w:spacing w:line="360" w:lineRule="auto"/>
        <w:jc w:val="both"/>
        <w:rPr>
          <w:rFonts w:ascii="Palatino Linotype" w:eastAsia="Palatino Linotype" w:hAnsi="Palatino Linotype" w:cs="Palatino Linotype"/>
          <w:sz w:val="22"/>
          <w:szCs w:val="22"/>
        </w:rPr>
      </w:pPr>
    </w:p>
    <w:sectPr w:rsidR="00F47683" w:rsidRPr="00835FA0">
      <w:headerReference w:type="default" r:id="rId16"/>
      <w:footerReference w:type="default" r:id="rId17"/>
      <w:headerReference w:type="first" r:id="rId18"/>
      <w:footerReference w:type="first" r:id="rId19"/>
      <w:pgSz w:w="12240" w:h="15840"/>
      <w:pgMar w:top="1985" w:right="170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C04A5" w14:textId="77777777" w:rsidR="002A2F5E" w:rsidRDefault="002A2F5E">
      <w:r>
        <w:separator/>
      </w:r>
    </w:p>
  </w:endnote>
  <w:endnote w:type="continuationSeparator" w:id="0">
    <w:p w14:paraId="672C2BC6" w14:textId="77777777" w:rsidR="002A2F5E" w:rsidRDefault="002A2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C4B73" w14:textId="16EB5DCC" w:rsidR="006B6868" w:rsidRDefault="006B686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96E43">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96E43">
      <w:rPr>
        <w:rFonts w:ascii="Palatino Linotype" w:eastAsia="Palatino Linotype" w:hAnsi="Palatino Linotype" w:cs="Palatino Linotype"/>
        <w:b/>
        <w:noProof/>
        <w:color w:val="000000"/>
        <w:sz w:val="20"/>
        <w:szCs w:val="20"/>
      </w:rPr>
      <w:t>58</w:t>
    </w:r>
    <w:r>
      <w:rPr>
        <w:rFonts w:ascii="Palatino Linotype" w:eastAsia="Palatino Linotype" w:hAnsi="Palatino Linotype" w:cs="Palatino Linotype"/>
        <w:b/>
        <w:color w:val="000000"/>
        <w:sz w:val="20"/>
        <w:szCs w:val="20"/>
      </w:rPr>
      <w:fldChar w:fldCharType="end"/>
    </w:r>
  </w:p>
  <w:p w14:paraId="7377767B" w14:textId="77777777" w:rsidR="006B6868" w:rsidRDefault="006B686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51313" w14:textId="206C99DA" w:rsidR="006B6868" w:rsidRDefault="006B686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96E4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96E43">
      <w:rPr>
        <w:rFonts w:ascii="Palatino Linotype" w:eastAsia="Palatino Linotype" w:hAnsi="Palatino Linotype" w:cs="Palatino Linotype"/>
        <w:b/>
        <w:noProof/>
        <w:color w:val="000000"/>
        <w:sz w:val="20"/>
        <w:szCs w:val="20"/>
      </w:rPr>
      <w:t>58</w:t>
    </w:r>
    <w:r>
      <w:rPr>
        <w:rFonts w:ascii="Palatino Linotype" w:eastAsia="Palatino Linotype" w:hAnsi="Palatino Linotype" w:cs="Palatino Linotype"/>
        <w:b/>
        <w:color w:val="000000"/>
        <w:sz w:val="20"/>
        <w:szCs w:val="20"/>
      </w:rPr>
      <w:fldChar w:fldCharType="end"/>
    </w:r>
  </w:p>
  <w:p w14:paraId="09B982AB" w14:textId="77777777" w:rsidR="006B6868" w:rsidRDefault="006B686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9DDE5" w14:textId="77777777" w:rsidR="002A2F5E" w:rsidRDefault="002A2F5E">
      <w:r>
        <w:separator/>
      </w:r>
    </w:p>
  </w:footnote>
  <w:footnote w:type="continuationSeparator" w:id="0">
    <w:p w14:paraId="22123B42" w14:textId="77777777" w:rsidR="002A2F5E" w:rsidRDefault="002A2F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CD619" w14:textId="77777777" w:rsidR="006B6868" w:rsidRDefault="006B6868">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2EB32DDC" wp14:editId="2AF3272A">
          <wp:simplePos x="0" y="0"/>
          <wp:positionH relativeFrom="column">
            <wp:posOffset>-1080128</wp:posOffset>
          </wp:positionH>
          <wp:positionV relativeFrom="paragraph">
            <wp:posOffset>-488308</wp:posOffset>
          </wp:positionV>
          <wp:extent cx="7809865" cy="10165715"/>
          <wp:effectExtent l="0" t="0" r="0" b="0"/>
          <wp:wrapNone/>
          <wp:docPr id="204765497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5953" w:type="dxa"/>
      <w:tblInd w:w="3261" w:type="dxa"/>
      <w:tblLayout w:type="fixed"/>
      <w:tblLook w:val="0400" w:firstRow="0" w:lastRow="0" w:firstColumn="0" w:lastColumn="0" w:noHBand="0" w:noVBand="1"/>
    </w:tblPr>
    <w:tblGrid>
      <w:gridCol w:w="2489"/>
      <w:gridCol w:w="3464"/>
    </w:tblGrid>
    <w:tr w:rsidR="006B6868" w14:paraId="4B1DAFF0" w14:textId="77777777">
      <w:tc>
        <w:tcPr>
          <w:tcW w:w="2489" w:type="dxa"/>
        </w:tcPr>
        <w:p w14:paraId="77BE46BC" w14:textId="77777777" w:rsidR="006B6868" w:rsidRDefault="006B686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59AC8957" w14:textId="3407EF0D" w:rsidR="006B6868" w:rsidRDefault="006B6868" w:rsidP="00BE1E0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08024/INFOEM/IP/RR/2025</w:t>
          </w:r>
        </w:p>
      </w:tc>
    </w:tr>
    <w:tr w:rsidR="006B6868" w14:paraId="711FEA1A" w14:textId="77777777">
      <w:trPr>
        <w:trHeight w:val="228"/>
      </w:trPr>
      <w:tc>
        <w:tcPr>
          <w:tcW w:w="2489" w:type="dxa"/>
          <w:vAlign w:val="center"/>
        </w:tcPr>
        <w:p w14:paraId="4CF36227" w14:textId="77777777" w:rsidR="006B6868" w:rsidRDefault="006B686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30095573" w14:textId="760F7FF6" w:rsidR="006B6868" w:rsidRDefault="006B6868">
          <w:pPr>
            <w:ind w:left="-45" w:right="176"/>
            <w:jc w:val="both"/>
            <w:rPr>
              <w:rFonts w:ascii="Palatino Linotype" w:eastAsia="Palatino Linotype" w:hAnsi="Palatino Linotype" w:cs="Palatino Linotype"/>
              <w:b/>
              <w:sz w:val="22"/>
              <w:szCs w:val="22"/>
            </w:rPr>
          </w:pPr>
          <w:r w:rsidRPr="006F3DDB">
            <w:rPr>
              <w:rFonts w:ascii="Palatino Linotype" w:eastAsia="Palatino Linotype" w:hAnsi="Palatino Linotype" w:cs="Palatino Linotype"/>
              <w:b/>
              <w:sz w:val="22"/>
              <w:szCs w:val="22"/>
            </w:rPr>
            <w:t>Sistema Municipal Para el Desarrollo Integral de la Familia de Tepotzotlán</w:t>
          </w:r>
        </w:p>
      </w:tc>
    </w:tr>
    <w:tr w:rsidR="006B6868" w14:paraId="09ED0AC6" w14:textId="77777777">
      <w:tc>
        <w:tcPr>
          <w:tcW w:w="2489" w:type="dxa"/>
          <w:vAlign w:val="center"/>
        </w:tcPr>
        <w:p w14:paraId="7064D2AA" w14:textId="77777777" w:rsidR="006B6868" w:rsidRDefault="006B6868">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66F2C143" w14:textId="77777777" w:rsidR="006B6868" w:rsidRDefault="006B686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5C302D4" w14:textId="77777777" w:rsidR="006B6868" w:rsidRDefault="006B6868">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67975" w14:textId="77777777" w:rsidR="006B6868" w:rsidRDefault="006B686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 </w:t>
    </w:r>
  </w:p>
  <w:tbl>
    <w:tblPr>
      <w:tblStyle w:val="a4"/>
      <w:tblW w:w="5670" w:type="dxa"/>
      <w:tblInd w:w="3261" w:type="dxa"/>
      <w:tblLayout w:type="fixed"/>
      <w:tblLook w:val="0400" w:firstRow="0" w:lastRow="0" w:firstColumn="0" w:lastColumn="0" w:noHBand="0" w:noVBand="1"/>
    </w:tblPr>
    <w:tblGrid>
      <w:gridCol w:w="2551"/>
      <w:gridCol w:w="3119"/>
    </w:tblGrid>
    <w:tr w:rsidR="006B6868" w14:paraId="64D89C8F" w14:textId="77777777">
      <w:tc>
        <w:tcPr>
          <w:tcW w:w="2551" w:type="dxa"/>
          <w:vAlign w:val="center"/>
        </w:tcPr>
        <w:p w14:paraId="38DE3819" w14:textId="77777777" w:rsidR="006B6868" w:rsidRDefault="006B686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401AF292" w14:textId="43EE715C" w:rsidR="006B6868" w:rsidRDefault="006B6868">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08024/INFOEM/IP/RR/2025</w:t>
          </w:r>
        </w:p>
      </w:tc>
    </w:tr>
    <w:tr w:rsidR="006B6868" w14:paraId="1294757E" w14:textId="77777777">
      <w:trPr>
        <w:trHeight w:val="130"/>
      </w:trPr>
      <w:tc>
        <w:tcPr>
          <w:tcW w:w="2551" w:type="dxa"/>
          <w:vAlign w:val="center"/>
        </w:tcPr>
        <w:p w14:paraId="64FB0BC3" w14:textId="77777777" w:rsidR="006B6868" w:rsidRDefault="006B686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0DFF34AC" w14:textId="77777777" w:rsidR="006B6868" w:rsidRDefault="006B6868">
          <w:pPr>
            <w:tabs>
              <w:tab w:val="left" w:pos="3153"/>
            </w:tabs>
            <w:ind w:left="-45"/>
            <w:jc w:val="both"/>
            <w:rPr>
              <w:rFonts w:ascii="Palatino Linotype" w:eastAsia="Palatino Linotype" w:hAnsi="Palatino Linotype" w:cs="Palatino Linotype"/>
              <w:b/>
              <w:sz w:val="22"/>
              <w:szCs w:val="22"/>
            </w:rPr>
          </w:pPr>
          <w:r>
            <w:rPr>
              <w:noProof/>
              <w:lang w:val="es-MX"/>
            </w:rPr>
            <w:drawing>
              <wp:anchor distT="0" distB="0" distL="0" distR="0" simplePos="0" relativeHeight="251659264" behindDoc="1" locked="0" layoutInCell="1" hidden="0" allowOverlap="1" wp14:anchorId="4D3252B8" wp14:editId="1E9C3C3B">
                <wp:simplePos x="0" y="0"/>
                <wp:positionH relativeFrom="column">
                  <wp:posOffset>-4425309</wp:posOffset>
                </wp:positionH>
                <wp:positionV relativeFrom="paragraph">
                  <wp:posOffset>-361943</wp:posOffset>
                </wp:positionV>
                <wp:extent cx="7809865" cy="10165715"/>
                <wp:effectExtent l="0" t="0" r="0" b="0"/>
                <wp:wrapNone/>
                <wp:docPr id="204765497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6B6868" w14:paraId="21D7A113" w14:textId="77777777">
      <w:trPr>
        <w:trHeight w:val="228"/>
      </w:trPr>
      <w:tc>
        <w:tcPr>
          <w:tcW w:w="2551" w:type="dxa"/>
          <w:vAlign w:val="center"/>
        </w:tcPr>
        <w:p w14:paraId="646C0F6E" w14:textId="77777777" w:rsidR="006B6868" w:rsidRDefault="006B686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2098D2B1" w14:textId="0741CEBF" w:rsidR="006B6868" w:rsidRDefault="006B6868">
          <w:pPr>
            <w:ind w:left="-45" w:right="27"/>
            <w:jc w:val="both"/>
            <w:rPr>
              <w:rFonts w:ascii="Palatino Linotype" w:eastAsia="Palatino Linotype" w:hAnsi="Palatino Linotype" w:cs="Palatino Linotype"/>
              <w:b/>
              <w:sz w:val="22"/>
              <w:szCs w:val="22"/>
            </w:rPr>
          </w:pPr>
          <w:r w:rsidRPr="006F3DDB">
            <w:rPr>
              <w:rFonts w:ascii="Palatino Linotype" w:eastAsia="Palatino Linotype" w:hAnsi="Palatino Linotype" w:cs="Palatino Linotype"/>
              <w:b/>
              <w:sz w:val="22"/>
              <w:szCs w:val="22"/>
            </w:rPr>
            <w:t>Sistema Municipal Para el Desarrollo Integral de la Familia de Tepotzotlán</w:t>
          </w:r>
        </w:p>
      </w:tc>
    </w:tr>
    <w:tr w:rsidR="006B6868" w14:paraId="58E9C5C4" w14:textId="77777777">
      <w:tc>
        <w:tcPr>
          <w:tcW w:w="2551" w:type="dxa"/>
          <w:vAlign w:val="center"/>
        </w:tcPr>
        <w:p w14:paraId="684B2865" w14:textId="77777777" w:rsidR="006B6868" w:rsidRDefault="006B686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2659AA5F" w14:textId="77777777" w:rsidR="006B6868" w:rsidRDefault="006B6868">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54E671" w14:textId="77777777" w:rsidR="006B6868" w:rsidRDefault="006B6868">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198"/>
    <w:multiLevelType w:val="multilevel"/>
    <w:tmpl w:val="639A798E"/>
    <w:lvl w:ilvl="0">
      <w:start w:val="1"/>
      <w:numFmt w:val="decimal"/>
      <w:lvlText w:val="%1."/>
      <w:lvlJc w:val="left"/>
      <w:pPr>
        <w:ind w:left="709" w:hanging="423"/>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DA0545"/>
    <w:multiLevelType w:val="multilevel"/>
    <w:tmpl w:val="C038DB34"/>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6B05017"/>
    <w:multiLevelType w:val="multilevel"/>
    <w:tmpl w:val="AB0C815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6D84F3B"/>
    <w:multiLevelType w:val="hybridMultilevel"/>
    <w:tmpl w:val="B8FC51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1027D9"/>
    <w:multiLevelType w:val="multilevel"/>
    <w:tmpl w:val="CA000D1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280A70"/>
    <w:multiLevelType w:val="multilevel"/>
    <w:tmpl w:val="217CE6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27F4164"/>
    <w:multiLevelType w:val="multilevel"/>
    <w:tmpl w:val="980A238C"/>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3F837F3"/>
    <w:multiLevelType w:val="multilevel"/>
    <w:tmpl w:val="5986C880"/>
    <w:lvl w:ilvl="0">
      <w:start w:val="1"/>
      <w:numFmt w:val="decimal"/>
      <w:lvlText w:val="%1."/>
      <w:lvlJc w:val="left"/>
      <w:pPr>
        <w:ind w:left="720" w:hanging="360"/>
      </w:pPr>
      <w:rPr>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B8F683B"/>
    <w:multiLevelType w:val="hybridMultilevel"/>
    <w:tmpl w:val="B73C0DC4"/>
    <w:lvl w:ilvl="0" w:tplc="58AAD3E8">
      <w:start w:val="5"/>
      <w:numFmt w:val="bullet"/>
      <w:lvlText w:val="-"/>
      <w:lvlJc w:val="left"/>
      <w:pPr>
        <w:ind w:left="720" w:hanging="360"/>
      </w:pPr>
      <w:rPr>
        <w:rFonts w:ascii="Palatino Linotype" w:eastAsia="Times New Roman"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9B4816"/>
    <w:multiLevelType w:val="multilevel"/>
    <w:tmpl w:val="558A21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BC7624"/>
    <w:multiLevelType w:val="hybridMultilevel"/>
    <w:tmpl w:val="742066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2F495213"/>
    <w:multiLevelType w:val="multilevel"/>
    <w:tmpl w:val="B6DE18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94010B5"/>
    <w:multiLevelType w:val="multilevel"/>
    <w:tmpl w:val="3C90F168"/>
    <w:lvl w:ilvl="0">
      <w:start w:val="5"/>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8C3C77"/>
    <w:multiLevelType w:val="hybridMultilevel"/>
    <w:tmpl w:val="1FB248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AB207F1"/>
    <w:multiLevelType w:val="multilevel"/>
    <w:tmpl w:val="89EC87E0"/>
    <w:lvl w:ilvl="0">
      <w:start w:val="2"/>
      <w:numFmt w:val="decimal"/>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AD23FAA"/>
    <w:multiLevelType w:val="multilevel"/>
    <w:tmpl w:val="1F4AA7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FBC5E8A"/>
    <w:multiLevelType w:val="multilevel"/>
    <w:tmpl w:val="25905740"/>
    <w:lvl w:ilvl="0">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3FD7535D"/>
    <w:multiLevelType w:val="multilevel"/>
    <w:tmpl w:val="BAF492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C93750"/>
    <w:multiLevelType w:val="multilevel"/>
    <w:tmpl w:val="589477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4AC2C48"/>
    <w:multiLevelType w:val="multilevel"/>
    <w:tmpl w:val="DEE6B3A6"/>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1" w15:restartNumberingAfterBreak="0">
    <w:nsid w:val="4CC553E8"/>
    <w:multiLevelType w:val="multilevel"/>
    <w:tmpl w:val="3F04E9DE"/>
    <w:lvl w:ilvl="0">
      <w:start w:val="2"/>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D783F7F"/>
    <w:multiLevelType w:val="multilevel"/>
    <w:tmpl w:val="45BCA3B8"/>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37F7964"/>
    <w:multiLevelType w:val="hybridMultilevel"/>
    <w:tmpl w:val="FE627C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14E3AE7"/>
    <w:multiLevelType w:val="multilevel"/>
    <w:tmpl w:val="D4E021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61C14CF"/>
    <w:multiLevelType w:val="hybridMultilevel"/>
    <w:tmpl w:val="0AB41E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6661EC3"/>
    <w:multiLevelType w:val="hybridMultilevel"/>
    <w:tmpl w:val="13BA452C"/>
    <w:lvl w:ilvl="0" w:tplc="806073C6">
      <w:start w:val="1"/>
      <w:numFmt w:val="lowerLetter"/>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68E6065C"/>
    <w:multiLevelType w:val="multilevel"/>
    <w:tmpl w:val="4218F5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51B6D3F"/>
    <w:multiLevelType w:val="multilevel"/>
    <w:tmpl w:val="C8C85F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A7371CD"/>
    <w:multiLevelType w:val="hybridMultilevel"/>
    <w:tmpl w:val="50B6CA92"/>
    <w:lvl w:ilvl="0" w:tplc="58AAD3E8">
      <w:start w:val="5"/>
      <w:numFmt w:val="bullet"/>
      <w:lvlText w:val="-"/>
      <w:lvlJc w:val="left"/>
      <w:pPr>
        <w:ind w:left="720" w:hanging="360"/>
      </w:pPr>
      <w:rPr>
        <w:rFonts w:ascii="Palatino Linotype" w:eastAsia="Times New Roman"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B622378"/>
    <w:multiLevelType w:val="hybridMultilevel"/>
    <w:tmpl w:val="BAB2D4D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7BD20CA2"/>
    <w:multiLevelType w:val="hybridMultilevel"/>
    <w:tmpl w:val="BB483CFE"/>
    <w:lvl w:ilvl="0" w:tplc="080A000F">
      <w:start w:val="1"/>
      <w:numFmt w:val="decimal"/>
      <w:lvlText w:val="%1."/>
      <w:lvlJc w:val="left"/>
      <w:pPr>
        <w:ind w:left="1440" w:hanging="360"/>
      </w:pPr>
    </w:lvl>
    <w:lvl w:ilvl="1" w:tplc="59E06758">
      <w:start w:val="1"/>
      <w:numFmt w:val="decimal"/>
      <w:lvlText w:val="%2-"/>
      <w:lvlJc w:val="left"/>
      <w:pPr>
        <w:ind w:left="2160" w:hanging="360"/>
      </w:pPr>
      <w:rPr>
        <w:rFonts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7E3174BA"/>
    <w:multiLevelType w:val="hybridMultilevel"/>
    <w:tmpl w:val="B8DED15E"/>
    <w:lvl w:ilvl="0" w:tplc="58AAD3E8">
      <w:start w:val="5"/>
      <w:numFmt w:val="bullet"/>
      <w:lvlText w:val="-"/>
      <w:lvlJc w:val="left"/>
      <w:pPr>
        <w:ind w:left="720" w:hanging="360"/>
      </w:pPr>
      <w:rPr>
        <w:rFonts w:ascii="Palatino Linotype" w:eastAsia="Times New Roman" w:hAnsi="Palatino Linotype" w:cs="Arial" w:hint="default"/>
        <w:b/>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FA0658E"/>
    <w:multiLevelType w:val="multilevel"/>
    <w:tmpl w:val="ADD67C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33"/>
  </w:num>
  <w:num w:numId="3">
    <w:abstractNumId w:val="19"/>
  </w:num>
  <w:num w:numId="4">
    <w:abstractNumId w:val="7"/>
  </w:num>
  <w:num w:numId="5">
    <w:abstractNumId w:val="18"/>
  </w:num>
  <w:num w:numId="6">
    <w:abstractNumId w:val="28"/>
  </w:num>
  <w:num w:numId="7">
    <w:abstractNumId w:val="16"/>
  </w:num>
  <w:num w:numId="8">
    <w:abstractNumId w:val="20"/>
  </w:num>
  <w:num w:numId="9">
    <w:abstractNumId w:val="12"/>
  </w:num>
  <w:num w:numId="10">
    <w:abstractNumId w:val="9"/>
  </w:num>
  <w:num w:numId="11">
    <w:abstractNumId w:val="21"/>
  </w:num>
  <w:num w:numId="12">
    <w:abstractNumId w:val="13"/>
  </w:num>
  <w:num w:numId="13">
    <w:abstractNumId w:val="24"/>
  </w:num>
  <w:num w:numId="14">
    <w:abstractNumId w:val="1"/>
  </w:num>
  <w:num w:numId="15">
    <w:abstractNumId w:val="25"/>
  </w:num>
  <w:num w:numId="16">
    <w:abstractNumId w:val="4"/>
  </w:num>
  <w:num w:numId="17">
    <w:abstractNumId w:val="11"/>
  </w:num>
  <w:num w:numId="18">
    <w:abstractNumId w:val="5"/>
  </w:num>
  <w:num w:numId="19">
    <w:abstractNumId w:val="22"/>
  </w:num>
  <w:num w:numId="20">
    <w:abstractNumId w:val="27"/>
  </w:num>
  <w:num w:numId="21">
    <w:abstractNumId w:val="0"/>
  </w:num>
  <w:num w:numId="22">
    <w:abstractNumId w:val="10"/>
  </w:num>
  <w:num w:numId="23">
    <w:abstractNumId w:val="14"/>
  </w:num>
  <w:num w:numId="24">
    <w:abstractNumId w:val="17"/>
  </w:num>
  <w:num w:numId="25">
    <w:abstractNumId w:val="26"/>
  </w:num>
  <w:num w:numId="26">
    <w:abstractNumId w:val="3"/>
  </w:num>
  <w:num w:numId="27">
    <w:abstractNumId w:val="31"/>
  </w:num>
  <w:num w:numId="28">
    <w:abstractNumId w:val="30"/>
  </w:num>
  <w:num w:numId="29">
    <w:abstractNumId w:val="32"/>
  </w:num>
  <w:num w:numId="30">
    <w:abstractNumId w:val="29"/>
  </w:num>
  <w:num w:numId="31">
    <w:abstractNumId w:val="23"/>
  </w:num>
  <w:num w:numId="32">
    <w:abstractNumId w:val="8"/>
  </w:num>
  <w:num w:numId="33">
    <w:abstractNumId w:val="15"/>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683"/>
    <w:rsid w:val="00061083"/>
    <w:rsid w:val="00065FDF"/>
    <w:rsid w:val="000B249A"/>
    <w:rsid w:val="000F11CC"/>
    <w:rsid w:val="001036F1"/>
    <w:rsid w:val="00150FB8"/>
    <w:rsid w:val="001C2726"/>
    <w:rsid w:val="001D1CBC"/>
    <w:rsid w:val="001D4653"/>
    <w:rsid w:val="001F2DC0"/>
    <w:rsid w:val="00210D80"/>
    <w:rsid w:val="00261DB1"/>
    <w:rsid w:val="002849E2"/>
    <w:rsid w:val="002A2F5E"/>
    <w:rsid w:val="002B23D5"/>
    <w:rsid w:val="002B7AC7"/>
    <w:rsid w:val="002C7298"/>
    <w:rsid w:val="00356647"/>
    <w:rsid w:val="00386921"/>
    <w:rsid w:val="003B0EF4"/>
    <w:rsid w:val="003C6EB6"/>
    <w:rsid w:val="00482BCA"/>
    <w:rsid w:val="004A124A"/>
    <w:rsid w:val="004F2396"/>
    <w:rsid w:val="00500475"/>
    <w:rsid w:val="005132B7"/>
    <w:rsid w:val="00540403"/>
    <w:rsid w:val="00541DA8"/>
    <w:rsid w:val="00550645"/>
    <w:rsid w:val="005A2B7C"/>
    <w:rsid w:val="005A72F9"/>
    <w:rsid w:val="005C0740"/>
    <w:rsid w:val="005D495C"/>
    <w:rsid w:val="005E093D"/>
    <w:rsid w:val="005E16CF"/>
    <w:rsid w:val="005E4049"/>
    <w:rsid w:val="00602A20"/>
    <w:rsid w:val="00635605"/>
    <w:rsid w:val="0066274A"/>
    <w:rsid w:val="006959B4"/>
    <w:rsid w:val="006B6868"/>
    <w:rsid w:val="006C756E"/>
    <w:rsid w:val="006F3DDB"/>
    <w:rsid w:val="0073675D"/>
    <w:rsid w:val="0074480A"/>
    <w:rsid w:val="00766460"/>
    <w:rsid w:val="00783E0E"/>
    <w:rsid w:val="007955F3"/>
    <w:rsid w:val="007B04B9"/>
    <w:rsid w:val="0082164A"/>
    <w:rsid w:val="00826483"/>
    <w:rsid w:val="00833069"/>
    <w:rsid w:val="00835FA0"/>
    <w:rsid w:val="008517C3"/>
    <w:rsid w:val="008671F2"/>
    <w:rsid w:val="008828E2"/>
    <w:rsid w:val="008B2C1C"/>
    <w:rsid w:val="00903474"/>
    <w:rsid w:val="00951D97"/>
    <w:rsid w:val="009A2F22"/>
    <w:rsid w:val="009D2DC1"/>
    <w:rsid w:val="00A22017"/>
    <w:rsid w:val="00A329B9"/>
    <w:rsid w:val="00AA735A"/>
    <w:rsid w:val="00AE4A8D"/>
    <w:rsid w:val="00B018F5"/>
    <w:rsid w:val="00B40359"/>
    <w:rsid w:val="00B43AB6"/>
    <w:rsid w:val="00B67E40"/>
    <w:rsid w:val="00BB46F1"/>
    <w:rsid w:val="00BE1E0A"/>
    <w:rsid w:val="00BF5328"/>
    <w:rsid w:val="00C46992"/>
    <w:rsid w:val="00C477DB"/>
    <w:rsid w:val="00C54590"/>
    <w:rsid w:val="00CA229C"/>
    <w:rsid w:val="00CA7BC9"/>
    <w:rsid w:val="00CB31E3"/>
    <w:rsid w:val="00CD3C86"/>
    <w:rsid w:val="00D002B8"/>
    <w:rsid w:val="00D0047D"/>
    <w:rsid w:val="00D41050"/>
    <w:rsid w:val="00D81BD3"/>
    <w:rsid w:val="00D83DB2"/>
    <w:rsid w:val="00D86292"/>
    <w:rsid w:val="00DE5019"/>
    <w:rsid w:val="00E10D0A"/>
    <w:rsid w:val="00E57FAC"/>
    <w:rsid w:val="00E6257B"/>
    <w:rsid w:val="00E94ED1"/>
    <w:rsid w:val="00E96E43"/>
    <w:rsid w:val="00EC492E"/>
    <w:rsid w:val="00F014EC"/>
    <w:rsid w:val="00F06AC4"/>
    <w:rsid w:val="00F47683"/>
    <w:rsid w:val="00F61A2C"/>
    <w:rsid w:val="00FC4299"/>
    <w:rsid w:val="00FD51BC"/>
    <w:rsid w:val="00FE6528"/>
    <w:rsid w:val="00FF08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64B2F"/>
  <w15:docId w15:val="{41B84A32-50DE-46EE-AD31-FBDA45F64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9">
    <w:name w:val="9"/>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8">
    <w:name w:val="8"/>
    <w:basedOn w:val="TableNormal10"/>
    <w:tblPr>
      <w:tblStyleRowBandSize w:val="1"/>
      <w:tblStyleColBandSize w:val="1"/>
      <w:tblCellMar>
        <w:left w:w="115" w:type="dxa"/>
        <w:right w:w="115" w:type="dxa"/>
      </w:tblCellMar>
    </w:tblPr>
  </w:style>
  <w:style w:type="table" w:customStyle="1" w:styleId="7">
    <w:name w:val="7"/>
    <w:basedOn w:val="TableNormal10"/>
    <w:tblPr>
      <w:tblStyleRowBandSize w:val="1"/>
      <w:tblStyleColBandSize w:val="1"/>
      <w:tblCellMar>
        <w:left w:w="115" w:type="dxa"/>
        <w:right w:w="115" w:type="dxa"/>
      </w:tblCellMar>
    </w:tblPr>
  </w:style>
  <w:style w:type="table" w:customStyle="1" w:styleId="6">
    <w:name w:val="6"/>
    <w:basedOn w:val="TableNormal10"/>
    <w:tblPr>
      <w:tblStyleRowBandSize w:val="1"/>
      <w:tblStyleColBandSize w:val="1"/>
      <w:tblCellMar>
        <w:left w:w="115" w:type="dxa"/>
        <w:right w:w="1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table" w:customStyle="1" w:styleId="2">
    <w:name w:val="2"/>
    <w:basedOn w:val="TableNormal3"/>
    <w:tblPr>
      <w:tblStyleRowBandSize w:val="1"/>
      <w:tblStyleColBandSize w:val="1"/>
      <w:tblCellMar>
        <w:left w:w="115" w:type="dxa"/>
        <w:right w:w="115" w:type="dxa"/>
      </w:tblCellMar>
    </w:tblPr>
  </w:style>
  <w:style w:type="table" w:customStyle="1" w:styleId="1">
    <w:name w:val="1"/>
    <w:basedOn w:val="TableNormal3"/>
    <w:tblPr>
      <w:tblStyleRowBandSize w:val="1"/>
      <w:tblStyleColBandSize w:val="1"/>
      <w:tblCellMar>
        <w:left w:w="115" w:type="dxa"/>
        <w:right w:w="115" w:type="dxa"/>
      </w:tblCellMar>
    </w:tbl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customStyle="1" w:styleId="p1">
    <w:name w:val="p1"/>
    <w:basedOn w:val="Normal"/>
    <w:rsid w:val="007216A1"/>
    <w:rPr>
      <w:rFonts w:ascii="Helvetica" w:hAnsi="Helvetica"/>
      <w:color w:val="323231"/>
      <w:sz w:val="15"/>
      <w:szCs w:val="15"/>
      <w:lang w:eastAsia="es-ES_tradnl"/>
    </w:rPr>
  </w:style>
  <w:style w:type="paragraph" w:styleId="Listaconvietas">
    <w:name w:val="List Bullet"/>
    <w:basedOn w:val="Normal"/>
    <w:uiPriority w:val="99"/>
    <w:unhideWhenUsed/>
    <w:rsid w:val="006E17BA"/>
    <w:pPr>
      <w:numPr>
        <w:numId w:val="14"/>
      </w:numPr>
      <w:contextualSpacing/>
    </w:p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Tablaconcuadrcula2">
    <w:name w:val="Tabla con cuadrícula2"/>
    <w:basedOn w:val="Tablanormal"/>
    <w:next w:val="Tablaconcuadrcula"/>
    <w:uiPriority w:val="39"/>
    <w:rsid w:val="003B0EF4"/>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D86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pomex.org.mx/ipome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Iew2AzqVjj8L6Ki+30zbftJvYA==">CgMxLjAyCGguZ2pkZ3hzMgloLjMwajB6bGwyCWguMnM4ZXlvMTIIaC50eWpjd3QyDmgubWNoeWxzZXEwOXR3Mg5oLm1kaGZyZTQxNWJyeTIOaC5ybDVnc2xvd3cybzAyDmguY3ViZTBrZWllcGQwMg5oLmZjaDN1bnA1dnJvMTIIaC5sbnhiejkyCWguMWZvYjl0ZTgAciExb3RPZnJhRl94SjFwYWhmM1JrZC1nb1lfbUpLOExqZVE=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16140</Words>
  <Characters>88772</Characters>
  <Application>Microsoft Office Word</Application>
  <DocSecurity>0</DocSecurity>
  <Lines>739</Lines>
  <Paragraphs>209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Villagómez Martínez</cp:lastModifiedBy>
  <cp:revision>2</cp:revision>
  <cp:lastPrinted>2025-10-17T01:42:00Z</cp:lastPrinted>
  <dcterms:created xsi:type="dcterms:W3CDTF">2025-11-14T18:47:00Z</dcterms:created>
  <dcterms:modified xsi:type="dcterms:W3CDTF">2025-11-14T18:47:00Z</dcterms:modified>
</cp:coreProperties>
</file>