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618DB083" w:rsidR="00663A37" w:rsidRPr="009D62BC" w:rsidRDefault="455F3573" w:rsidP="455F3573">
      <w:pPr>
        <w:pBdr>
          <w:top w:val="nil"/>
          <w:left w:val="nil"/>
          <w:bottom w:val="nil"/>
          <w:right w:val="nil"/>
          <w:between w:val="nil"/>
        </w:pBdr>
        <w:contextualSpacing/>
        <w:rPr>
          <w:rFonts w:eastAsia="Palatino Linotype" w:cs="Palatino Linotype"/>
          <w:color w:val="000000"/>
        </w:rPr>
      </w:pPr>
      <w:r w:rsidRPr="455F3573">
        <w:rPr>
          <w:rFonts w:eastAsia="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a</w:t>
      </w:r>
      <w:r w:rsidR="00BF4EB7">
        <w:rPr>
          <w:rFonts w:eastAsia="Palatino Linotype" w:cs="Palatino Linotype"/>
          <w:color w:val="000000" w:themeColor="text1"/>
        </w:rPr>
        <w:t xml:space="preserve"> </w:t>
      </w:r>
      <w:r w:rsidR="000C554A">
        <w:rPr>
          <w:rFonts w:eastAsia="Palatino Linotype" w:cs="Palatino Linotype"/>
          <w:color w:val="000000" w:themeColor="text1"/>
        </w:rPr>
        <w:t>nueve de julio</w:t>
      </w:r>
      <w:r w:rsidR="000C106D">
        <w:rPr>
          <w:rFonts w:eastAsia="Palatino Linotype" w:cs="Palatino Linotype"/>
          <w:color w:val="000000" w:themeColor="text1"/>
        </w:rPr>
        <w:t xml:space="preserve"> de dos mil veinticinco</w:t>
      </w:r>
      <w:r w:rsidRPr="455F3573">
        <w:rPr>
          <w:rFonts w:eastAsia="Palatino Linotype" w:cs="Palatino Linotype"/>
          <w:color w:val="000000" w:themeColor="text1"/>
        </w:rPr>
        <w:t>.</w:t>
      </w:r>
    </w:p>
    <w:p w14:paraId="16723FE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80B37CC" w14:textId="298C833B" w:rsidR="00663A37" w:rsidRPr="009D62BC" w:rsidRDefault="4DD9124E" w:rsidP="44EF91B8">
      <w:pPr>
        <w:pBdr>
          <w:top w:val="nil"/>
          <w:left w:val="nil"/>
          <w:bottom w:val="nil"/>
          <w:right w:val="nil"/>
          <w:between w:val="nil"/>
        </w:pBdr>
        <w:contextualSpacing/>
        <w:rPr>
          <w:rFonts w:eastAsia="Palatino Linotype" w:cs="Palatino Linotype"/>
          <w:color w:val="000000"/>
          <w:lang w:val="es-ES"/>
        </w:rPr>
      </w:pPr>
      <w:r w:rsidRPr="44EF91B8">
        <w:rPr>
          <w:rFonts w:eastAsia="Palatino Linotype" w:cs="Palatino Linotype"/>
          <w:b/>
          <w:bCs/>
          <w:color w:val="000000" w:themeColor="text1"/>
          <w:lang w:val="es-ES"/>
        </w:rPr>
        <w:t>VISTO</w:t>
      </w:r>
      <w:r w:rsidRPr="44EF91B8">
        <w:rPr>
          <w:rFonts w:eastAsia="Palatino Linotype" w:cs="Palatino Linotype"/>
          <w:color w:val="000000" w:themeColor="text1"/>
          <w:lang w:val="es-ES"/>
        </w:rPr>
        <w:t xml:space="preserve"> el expediente electrónico formado con motivo del recurso de revisión número </w:t>
      </w:r>
      <w:r w:rsidR="004028D8" w:rsidRPr="44EF91B8">
        <w:rPr>
          <w:rFonts w:eastAsia="Palatino Linotype" w:cs="Palatino Linotype"/>
          <w:b/>
          <w:bCs/>
          <w:color w:val="000000" w:themeColor="text1"/>
          <w:lang w:val="es-ES"/>
        </w:rPr>
        <w:t>04130/INFOEM/IP/RR/2025</w:t>
      </w:r>
      <w:r w:rsidRPr="44EF91B8">
        <w:rPr>
          <w:rFonts w:eastAsia="Palatino Linotype" w:cs="Palatino Linotype"/>
          <w:color w:val="000000" w:themeColor="text1"/>
          <w:lang w:val="es-ES"/>
        </w:rPr>
        <w:t xml:space="preserve">, interpuesto por </w:t>
      </w:r>
      <w:r w:rsidR="009F53E0" w:rsidRPr="44EF91B8">
        <w:rPr>
          <w:rFonts w:eastAsia="Palatino Linotype" w:cs="Palatino Linotype"/>
          <w:b/>
          <w:bCs/>
          <w:color w:val="000000" w:themeColor="text1"/>
          <w:lang w:val="es-ES"/>
        </w:rPr>
        <w:t>una persona de manera anónima</w:t>
      </w:r>
      <w:r w:rsidRPr="44EF91B8">
        <w:rPr>
          <w:rFonts w:eastAsia="Palatino Linotype" w:cs="Palatino Linotype"/>
          <w:color w:val="000000" w:themeColor="text1"/>
          <w:lang w:val="es-ES"/>
        </w:rPr>
        <w:t xml:space="preserve">, en lo sucesivo el </w:t>
      </w:r>
      <w:r w:rsidRPr="44EF91B8">
        <w:rPr>
          <w:rFonts w:eastAsia="Palatino Linotype" w:cs="Palatino Linotype"/>
          <w:b/>
          <w:bCs/>
          <w:color w:val="000000" w:themeColor="text1"/>
          <w:lang w:val="es-ES"/>
        </w:rPr>
        <w:t>Recurrente</w:t>
      </w:r>
      <w:r w:rsidRPr="44EF91B8">
        <w:rPr>
          <w:rFonts w:eastAsia="Palatino Linotype" w:cs="Palatino Linotype"/>
          <w:color w:val="000000" w:themeColor="text1"/>
          <w:lang w:val="es-ES"/>
        </w:rPr>
        <w:t>, en contra de la respuesta de</w:t>
      </w:r>
      <w:r w:rsidR="2D0357A2" w:rsidRPr="44EF91B8">
        <w:rPr>
          <w:rFonts w:eastAsia="Palatino Linotype" w:cs="Palatino Linotype"/>
          <w:color w:val="000000" w:themeColor="text1"/>
          <w:lang w:val="es-ES"/>
        </w:rPr>
        <w:t xml:space="preserve"> </w:t>
      </w:r>
      <w:r w:rsidR="00E16DEF" w:rsidRPr="44EF91B8">
        <w:rPr>
          <w:rFonts w:eastAsia="Palatino Linotype" w:cs="Palatino Linotype"/>
          <w:color w:val="000000" w:themeColor="text1"/>
          <w:lang w:val="es-ES"/>
        </w:rPr>
        <w:t>l</w:t>
      </w:r>
      <w:r w:rsidR="75FAF864" w:rsidRPr="44EF91B8">
        <w:rPr>
          <w:rFonts w:eastAsia="Palatino Linotype" w:cs="Palatino Linotype"/>
          <w:color w:val="000000" w:themeColor="text1"/>
          <w:lang w:val="es-ES"/>
        </w:rPr>
        <w:t>a</w:t>
      </w:r>
      <w:r w:rsidR="00F851EA" w:rsidRPr="44EF91B8">
        <w:rPr>
          <w:rFonts w:eastAsia="Palatino Linotype" w:cs="Palatino Linotype"/>
          <w:b/>
          <w:bCs/>
          <w:color w:val="000000" w:themeColor="text1"/>
          <w:lang w:val="es-ES"/>
        </w:rPr>
        <w:t xml:space="preserve"> </w:t>
      </w:r>
      <w:r w:rsidR="004028D8" w:rsidRPr="44EF91B8">
        <w:rPr>
          <w:rFonts w:eastAsia="Palatino Linotype" w:cs="Palatino Linotype"/>
          <w:b/>
          <w:bCs/>
          <w:color w:val="000000" w:themeColor="text1"/>
          <w:lang w:val="es-ES"/>
        </w:rPr>
        <w:t>Comisión del Agua del Estado de México</w:t>
      </w:r>
      <w:r w:rsidRPr="44EF91B8">
        <w:rPr>
          <w:rFonts w:eastAsia="Palatino Linotype" w:cs="Palatino Linotype"/>
          <w:color w:val="000000" w:themeColor="text1"/>
          <w:lang w:val="es-ES"/>
        </w:rPr>
        <w:t>, en lo subsecuente el</w:t>
      </w:r>
      <w:r w:rsidRPr="44EF91B8">
        <w:rPr>
          <w:rFonts w:eastAsia="Palatino Linotype" w:cs="Palatino Linotype"/>
          <w:b/>
          <w:bCs/>
          <w:color w:val="000000" w:themeColor="text1"/>
          <w:lang w:val="es-ES"/>
        </w:rPr>
        <w:t xml:space="preserve"> Sujeto Obligado, </w:t>
      </w:r>
      <w:r w:rsidRPr="44EF91B8">
        <w:rPr>
          <w:rFonts w:eastAsia="Palatino Linotype" w:cs="Palatino Linotype"/>
          <w:color w:val="000000" w:themeColor="text1"/>
          <w:lang w:val="es-ES"/>
        </w:rPr>
        <w:t>se procede a dictar la presente resolución.</w:t>
      </w:r>
    </w:p>
    <w:p w14:paraId="216858A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bookmarkStart w:id="0" w:name="_GoBack"/>
      <w:bookmarkEnd w:id="0"/>
    </w:p>
    <w:p w14:paraId="3B1D42A7" w14:textId="77777777" w:rsidR="00663A37" w:rsidRPr="009D62BC" w:rsidRDefault="00663A37" w:rsidP="00C5688E">
      <w:pPr>
        <w:pStyle w:val="Ttulo1"/>
        <w:rPr>
          <w:rFonts w:eastAsia="Palatino Linotype"/>
        </w:rPr>
      </w:pPr>
      <w:r w:rsidRPr="009D62BC">
        <w:rPr>
          <w:rFonts w:eastAsia="Palatino Linotype"/>
        </w:rPr>
        <w:t>A N T E C E D E N T E S</w:t>
      </w:r>
    </w:p>
    <w:p w14:paraId="6C92C78C" w14:textId="77777777" w:rsidR="00663A37" w:rsidRPr="009D62BC" w:rsidRDefault="00663A37" w:rsidP="00663A37">
      <w:pPr>
        <w:pBdr>
          <w:top w:val="nil"/>
          <w:left w:val="nil"/>
          <w:bottom w:val="nil"/>
          <w:right w:val="nil"/>
          <w:between w:val="nil"/>
        </w:pBdr>
        <w:contextualSpacing/>
        <w:rPr>
          <w:rFonts w:eastAsia="Palatino Linotype" w:cs="Palatino Linotype"/>
          <w:b/>
          <w:color w:val="000000"/>
          <w:szCs w:val="24"/>
        </w:rPr>
      </w:pPr>
    </w:p>
    <w:p w14:paraId="55FE3F9E" w14:textId="292EE328" w:rsidR="00663A37" w:rsidRPr="009D62BC" w:rsidRDefault="00663A37" w:rsidP="00C5688E">
      <w:pPr>
        <w:pStyle w:val="Ttulo2"/>
        <w:rPr>
          <w:rFonts w:eastAsia="Palatino Linotype"/>
        </w:rPr>
      </w:pPr>
      <w:r w:rsidRPr="009D62BC">
        <w:rPr>
          <w:rFonts w:eastAsia="Palatino Linotype"/>
        </w:rPr>
        <w:t xml:space="preserve">PRIMERO. De la </w:t>
      </w:r>
      <w:r w:rsidR="001E4D2D">
        <w:rPr>
          <w:rFonts w:eastAsia="Palatino Linotype"/>
        </w:rPr>
        <w:t>s</w:t>
      </w:r>
      <w:r w:rsidRPr="009D62BC">
        <w:rPr>
          <w:rFonts w:eastAsia="Palatino Linotype"/>
        </w:rPr>
        <w:t xml:space="preserve">olicitud de </w:t>
      </w:r>
      <w:r w:rsidR="001E4D2D">
        <w:rPr>
          <w:rFonts w:eastAsia="Palatino Linotype"/>
        </w:rPr>
        <w:t>i</w:t>
      </w:r>
      <w:r w:rsidRPr="009D62BC">
        <w:rPr>
          <w:rFonts w:eastAsia="Palatino Linotype"/>
        </w:rPr>
        <w:t>nformación.</w:t>
      </w:r>
    </w:p>
    <w:p w14:paraId="15DB70AF" w14:textId="26E94724" w:rsidR="00663A37" w:rsidRPr="009D62BC" w:rsidRDefault="00463717" w:rsidP="13514845">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themeColor="text1"/>
        </w:rPr>
        <w:t xml:space="preserve">Con fecha </w:t>
      </w:r>
      <w:r w:rsidR="004028D8">
        <w:rPr>
          <w:rFonts w:eastAsia="Palatino Linotype" w:cs="Palatino Linotype"/>
          <w:color w:val="000000" w:themeColor="text1"/>
        </w:rPr>
        <w:t>siete de marzo</w:t>
      </w:r>
      <w:r>
        <w:rPr>
          <w:rFonts w:eastAsia="Palatino Linotype" w:cs="Palatino Linotype"/>
          <w:color w:val="000000" w:themeColor="text1"/>
        </w:rPr>
        <w:t xml:space="preserve"> de dos mil veinticinco</w:t>
      </w:r>
      <w:r w:rsidR="13514845" w:rsidRPr="13514845">
        <w:rPr>
          <w:rFonts w:eastAsia="Palatino Linotype" w:cs="Palatino Linotype"/>
          <w:color w:val="000000" w:themeColor="text1"/>
        </w:rPr>
        <w:t>, el Recurrente presentó solicitud de información pública, la cual fue registrada en el Sistema de Acceso a la Información Mexiquense (SAIMEX) con el número de expediente</w:t>
      </w:r>
      <w:r w:rsidR="13514845" w:rsidRPr="13514845">
        <w:rPr>
          <w:rFonts w:eastAsia="Palatino Linotype" w:cs="Palatino Linotype"/>
          <w:b/>
          <w:bCs/>
          <w:color w:val="000000" w:themeColor="text1"/>
        </w:rPr>
        <w:t xml:space="preserve"> </w:t>
      </w:r>
      <w:r w:rsidR="004028D8">
        <w:rPr>
          <w:rFonts w:eastAsia="Palatino Linotype" w:cs="Palatino Linotype"/>
          <w:b/>
          <w:bCs/>
          <w:color w:val="000000" w:themeColor="text1"/>
        </w:rPr>
        <w:t>00130/CAEM/IP/2025</w:t>
      </w:r>
      <w:r w:rsidR="13514845" w:rsidRPr="13514845">
        <w:rPr>
          <w:rFonts w:eastAsia="Palatino Linotype" w:cs="Palatino Linotype"/>
          <w:color w:val="000000" w:themeColor="text1"/>
        </w:rPr>
        <w:t>,</w:t>
      </w:r>
      <w:r w:rsidR="13514845" w:rsidRPr="13514845">
        <w:rPr>
          <w:rFonts w:eastAsia="Palatino Linotype" w:cs="Palatino Linotype"/>
          <w:b/>
          <w:bCs/>
          <w:color w:val="000000" w:themeColor="text1"/>
        </w:rPr>
        <w:t xml:space="preserve"> </w:t>
      </w:r>
      <w:r w:rsidR="13514845" w:rsidRPr="13514845">
        <w:rPr>
          <w:rFonts w:eastAsia="Palatino Linotype" w:cs="Palatino Linotype"/>
          <w:color w:val="000000" w:themeColor="text1"/>
        </w:rPr>
        <w:t>con la que solicitó información en el tenor siguiente:</w:t>
      </w:r>
    </w:p>
    <w:p w14:paraId="1E7EACB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CB4925D" w14:textId="4D10D201" w:rsidR="00663A37" w:rsidRPr="009D62BC" w:rsidRDefault="4DD9124E" w:rsidP="4DD9124E">
      <w:pPr>
        <w:pStyle w:val="Sinespaciado"/>
        <w:rPr>
          <w:rFonts w:eastAsia="Palatino Linotype"/>
          <w:lang w:val="es-ES"/>
        </w:rPr>
      </w:pPr>
      <w:r w:rsidRPr="4DD9124E">
        <w:rPr>
          <w:rFonts w:eastAsia="Palatino Linotype"/>
          <w:lang w:val="es-ES"/>
        </w:rPr>
        <w:t>«</w:t>
      </w:r>
      <w:proofErr w:type="spellStart"/>
      <w:r w:rsidR="004028D8" w:rsidRPr="004028D8">
        <w:rPr>
          <w:rFonts w:eastAsia="Palatino Linotype"/>
          <w:lang w:val="es-ES"/>
        </w:rPr>
        <w:t>solicit</w:t>
      </w:r>
      <w:proofErr w:type="spellEnd"/>
      <w:r w:rsidR="004028D8" w:rsidRPr="004028D8">
        <w:rPr>
          <w:rFonts w:eastAsia="Palatino Linotype"/>
          <w:lang w:val="es-ES"/>
        </w:rPr>
        <w:t xml:space="preserve"> la </w:t>
      </w:r>
      <w:proofErr w:type="spellStart"/>
      <w:r w:rsidR="004028D8" w:rsidRPr="004028D8">
        <w:rPr>
          <w:rFonts w:eastAsia="Palatino Linotype"/>
          <w:lang w:val="es-ES"/>
        </w:rPr>
        <w:t>informacion</w:t>
      </w:r>
      <w:proofErr w:type="spellEnd"/>
      <w:r w:rsidR="004028D8" w:rsidRPr="004028D8">
        <w:rPr>
          <w:rFonts w:eastAsia="Palatino Linotype"/>
          <w:lang w:val="es-ES"/>
        </w:rPr>
        <w:t xml:space="preserve"> de la titular de la jefatura del departamento de plantación y programación la licenciada GABRIELA DURAN FLORES, </w:t>
      </w:r>
      <w:proofErr w:type="spellStart"/>
      <w:r w:rsidR="004028D8" w:rsidRPr="004028D8">
        <w:rPr>
          <w:rFonts w:eastAsia="Palatino Linotype"/>
          <w:lang w:val="es-ES"/>
        </w:rPr>
        <w:t>curriculum</w:t>
      </w:r>
      <w:proofErr w:type="spellEnd"/>
      <w:r w:rsidR="004028D8" w:rsidRPr="004028D8">
        <w:rPr>
          <w:rFonts w:eastAsia="Palatino Linotype"/>
          <w:lang w:val="es-ES"/>
        </w:rPr>
        <w:t xml:space="preserve">, tiempo de laborar en la </w:t>
      </w:r>
      <w:proofErr w:type="spellStart"/>
      <w:r w:rsidR="004028D8" w:rsidRPr="004028D8">
        <w:rPr>
          <w:rFonts w:eastAsia="Palatino Linotype"/>
          <w:lang w:val="es-ES"/>
        </w:rPr>
        <w:t>Caem</w:t>
      </w:r>
      <w:proofErr w:type="spellEnd"/>
      <w:r w:rsidR="004028D8" w:rsidRPr="004028D8">
        <w:rPr>
          <w:rFonts w:eastAsia="Palatino Linotype"/>
          <w:lang w:val="es-ES"/>
        </w:rPr>
        <w:t xml:space="preserve">, funciones establecidas en su departamento , nombramiento y un resumen de cada punto establecido en las funciones del manual general organizacional de la </w:t>
      </w:r>
      <w:proofErr w:type="spellStart"/>
      <w:r w:rsidR="004028D8" w:rsidRPr="004028D8">
        <w:rPr>
          <w:rFonts w:eastAsia="Palatino Linotype"/>
          <w:lang w:val="es-ES"/>
        </w:rPr>
        <w:t>Caem</w:t>
      </w:r>
      <w:proofErr w:type="spellEnd"/>
      <w:r w:rsidR="004028D8" w:rsidRPr="004028D8">
        <w:rPr>
          <w:rFonts w:eastAsia="Palatino Linotype"/>
          <w:lang w:val="es-ES"/>
        </w:rPr>
        <w:t xml:space="preserve"> dentro de su </w:t>
      </w:r>
      <w:proofErr w:type="gramStart"/>
      <w:r w:rsidR="004028D8" w:rsidRPr="004028D8">
        <w:rPr>
          <w:rFonts w:eastAsia="Palatino Linotype"/>
          <w:lang w:val="es-ES"/>
        </w:rPr>
        <w:t>departamento</w:t>
      </w:r>
      <w:proofErr w:type="gramEnd"/>
      <w:r w:rsidRPr="4DD9124E">
        <w:rPr>
          <w:rFonts w:eastAsia="Palatino Linotype"/>
          <w:lang w:val="es-ES"/>
        </w:rPr>
        <w:t>» (Sic)</w:t>
      </w:r>
    </w:p>
    <w:p w14:paraId="365FE83B" w14:textId="77777777" w:rsidR="00663A37" w:rsidRPr="009D62BC" w:rsidRDefault="00663A37" w:rsidP="00663A37">
      <w:pPr>
        <w:pBdr>
          <w:top w:val="nil"/>
          <w:left w:val="nil"/>
          <w:bottom w:val="nil"/>
          <w:right w:val="nil"/>
          <w:between w:val="nil"/>
        </w:pBdr>
        <w:contextualSpacing/>
        <w:rPr>
          <w:rFonts w:eastAsia="Palatino Linotype" w:cs="Palatino Linotype"/>
          <w:iCs/>
          <w:color w:val="000000"/>
          <w:szCs w:val="24"/>
        </w:rPr>
      </w:pPr>
    </w:p>
    <w:p w14:paraId="185CEF63" w14:textId="0F5BC057" w:rsidR="00663A37" w:rsidRPr="00542675" w:rsidRDefault="00542675"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Modalidad de entrega</w:t>
      </w:r>
      <w:r w:rsidR="00663A37" w:rsidRPr="009D62BC">
        <w:rPr>
          <w:rFonts w:eastAsia="Palatino Linotype" w:cs="Palatino Linotype"/>
          <w:color w:val="000000"/>
          <w:szCs w:val="24"/>
        </w:rPr>
        <w:t xml:space="preserve">: </w:t>
      </w:r>
      <w:r w:rsidR="00C57E04" w:rsidRPr="009D62BC">
        <w:rPr>
          <w:rFonts w:eastAsia="Palatino Linotype" w:cs="Palatino Linotype"/>
          <w:b/>
          <w:color w:val="000000"/>
          <w:szCs w:val="24"/>
        </w:rPr>
        <w:t>A través del SAIMEX</w:t>
      </w:r>
      <w:r>
        <w:rPr>
          <w:rFonts w:eastAsia="Palatino Linotype" w:cs="Palatino Linotype"/>
          <w:color w:val="000000"/>
          <w:szCs w:val="24"/>
        </w:rPr>
        <w:t>.</w:t>
      </w:r>
    </w:p>
    <w:p w14:paraId="3059A164" w14:textId="77777777" w:rsidR="00B077F7" w:rsidRDefault="00B077F7" w:rsidP="00663A37">
      <w:pPr>
        <w:pBdr>
          <w:top w:val="nil"/>
          <w:left w:val="nil"/>
          <w:bottom w:val="nil"/>
          <w:right w:val="nil"/>
          <w:between w:val="nil"/>
        </w:pBdr>
        <w:contextualSpacing/>
        <w:rPr>
          <w:rFonts w:eastAsia="Palatino Linotype" w:cs="Palatino Linotype"/>
          <w:color w:val="000000"/>
          <w:szCs w:val="24"/>
        </w:rPr>
      </w:pPr>
    </w:p>
    <w:p w14:paraId="17C85945" w14:textId="0F6F42D4" w:rsidR="00663A37" w:rsidRPr="009D62BC" w:rsidRDefault="00D06BA4" w:rsidP="00191B81">
      <w:pPr>
        <w:pStyle w:val="Ttulo2"/>
        <w:rPr>
          <w:rFonts w:eastAsia="Palatino Linotype"/>
        </w:rPr>
      </w:pPr>
      <w:r w:rsidRPr="009D62BC">
        <w:rPr>
          <w:rFonts w:eastAsia="Palatino Linotype"/>
        </w:rPr>
        <w:lastRenderedPageBreak/>
        <w:t>SEGUNDO</w:t>
      </w:r>
      <w:r w:rsidR="00663A37" w:rsidRPr="009D62BC">
        <w:rPr>
          <w:rFonts w:eastAsia="Palatino Linotype"/>
        </w:rPr>
        <w:t>. De la respuesta del Sujeto Obligado.</w:t>
      </w:r>
    </w:p>
    <w:p w14:paraId="7C156F33" w14:textId="210AC546"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De las constancias que obran en el expediente electrónico, se observa que el día </w:t>
      </w:r>
      <w:r w:rsidR="004028D8">
        <w:rPr>
          <w:rFonts w:eastAsia="Palatino Linotype" w:cs="Palatino Linotype"/>
          <w:color w:val="000000"/>
          <w:szCs w:val="24"/>
        </w:rPr>
        <w:t>treinta y uno</w:t>
      </w:r>
      <w:r w:rsidR="00180278">
        <w:rPr>
          <w:rFonts w:eastAsia="Palatino Linotype" w:cs="Palatino Linotype"/>
          <w:color w:val="000000"/>
          <w:szCs w:val="24"/>
        </w:rPr>
        <w:t xml:space="preserve"> de marzo</w:t>
      </w:r>
      <w:r w:rsidR="00697638">
        <w:rPr>
          <w:rFonts w:eastAsia="Palatino Linotype" w:cs="Palatino Linotype"/>
          <w:color w:val="000000"/>
          <w:szCs w:val="24"/>
        </w:rPr>
        <w:t xml:space="preserve"> </w:t>
      </w:r>
      <w:r w:rsidR="00463717">
        <w:rPr>
          <w:rFonts w:eastAsia="Palatino Linotype" w:cs="Palatino Linotype"/>
          <w:color w:val="000000"/>
          <w:szCs w:val="24"/>
        </w:rPr>
        <w:t>de dos mil veinticinco</w:t>
      </w:r>
      <w:r w:rsidR="00A0091D">
        <w:rPr>
          <w:rFonts w:eastAsia="Palatino Linotype" w:cs="Palatino Linotype"/>
          <w:color w:val="000000"/>
          <w:szCs w:val="24"/>
        </w:rPr>
        <w:t xml:space="preserve">, </w:t>
      </w:r>
      <w:r w:rsidRPr="009D62BC">
        <w:rPr>
          <w:rFonts w:eastAsia="Palatino Linotype" w:cs="Palatino Linotype"/>
          <w:color w:val="000000"/>
          <w:szCs w:val="24"/>
        </w:rPr>
        <w:t>el Sujeto Obligado dio respuesta a la solicitud de información, manifestando lo siguiente:</w:t>
      </w:r>
    </w:p>
    <w:p w14:paraId="5D57EE23" w14:textId="77777777" w:rsidR="00663A37" w:rsidRPr="004028D8" w:rsidRDefault="00663A37" w:rsidP="00663A37">
      <w:pPr>
        <w:pBdr>
          <w:top w:val="nil"/>
          <w:left w:val="nil"/>
          <w:bottom w:val="nil"/>
          <w:right w:val="nil"/>
          <w:between w:val="nil"/>
        </w:pBdr>
        <w:contextualSpacing/>
        <w:rPr>
          <w:rFonts w:eastAsia="Palatino Linotype" w:cs="Palatino Linotype"/>
          <w:color w:val="000000"/>
          <w:szCs w:val="24"/>
        </w:rPr>
      </w:pPr>
    </w:p>
    <w:p w14:paraId="2E679F07" w14:textId="0F4DCE0E" w:rsidR="004028D8" w:rsidRDefault="4DD9124E" w:rsidP="004028D8">
      <w:pPr>
        <w:pStyle w:val="Sinespaciado"/>
        <w:rPr>
          <w:rFonts w:eastAsia="Palatino Linotype"/>
          <w:lang w:val="es-ES"/>
        </w:rPr>
      </w:pPr>
      <w:r w:rsidRPr="4DD9124E">
        <w:rPr>
          <w:rFonts w:eastAsia="Palatino Linotype"/>
          <w:lang w:val="es-ES"/>
        </w:rPr>
        <w:t>«</w:t>
      </w:r>
      <w:r w:rsidR="004028D8" w:rsidRPr="004028D8">
        <w:rPr>
          <w:rFonts w:eastAsia="Palatino Linotype"/>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E6BA8A" w14:textId="77777777" w:rsidR="004028D8" w:rsidRPr="004028D8" w:rsidRDefault="004028D8" w:rsidP="004028D8">
      <w:pPr>
        <w:pStyle w:val="Sinespaciado"/>
        <w:rPr>
          <w:rFonts w:eastAsia="Palatino Linotype"/>
          <w:lang w:val="es-ES"/>
        </w:rPr>
      </w:pPr>
    </w:p>
    <w:p w14:paraId="584CAD21" w14:textId="73C3294C" w:rsidR="004028D8" w:rsidRDefault="004028D8" w:rsidP="004028D8">
      <w:pPr>
        <w:pStyle w:val="Sinespaciado"/>
        <w:rPr>
          <w:rFonts w:eastAsia="Palatino Linotype"/>
          <w:lang w:val="es-ES"/>
        </w:rPr>
      </w:pPr>
      <w:r w:rsidRPr="004028D8">
        <w:rPr>
          <w:rFonts w:eastAsia="Palatino Linotype"/>
          <w:lang w:val="es-ES"/>
        </w:rPr>
        <w:t>Oficio No. 219C0110000300S-UT/0393/2025 Naucalpan de Juárez, Estado de México 28 de marzo de 2025 ESTIMADO PETICIONARIO FOLIO DE LA SOLICITUD: 00130/CAEM/IP/2025 En respuesta a la solicitud recibida, nos permitimos hacer de su conocimiento que con fundamento en los artículos 2, fracciones III, VII; 4; 15; 24 fracciones XI y XXIV de la Ley de Transparencia y Acceso a la Información Pública del Estado de México y Municipios, y en cumplimiento a lo establecido en el artículo 53, fracciones II, V y VI, su petición formulada en la Unidad de Transparencia de la Comisión del Agua del Estado de México vía electrónica se ha registrado con el número de folio 00130/CAEM/IP/2025, misma que a la letra dice: “</w:t>
      </w:r>
      <w:proofErr w:type="spellStart"/>
      <w:r w:rsidRPr="004028D8">
        <w:rPr>
          <w:rFonts w:eastAsia="Palatino Linotype"/>
          <w:lang w:val="es-ES"/>
        </w:rPr>
        <w:t>solicit</w:t>
      </w:r>
      <w:proofErr w:type="spellEnd"/>
      <w:r w:rsidRPr="004028D8">
        <w:rPr>
          <w:rFonts w:eastAsia="Palatino Linotype"/>
          <w:lang w:val="es-ES"/>
        </w:rPr>
        <w:t xml:space="preserve"> la </w:t>
      </w:r>
      <w:proofErr w:type="spellStart"/>
      <w:r w:rsidRPr="004028D8">
        <w:rPr>
          <w:rFonts w:eastAsia="Palatino Linotype"/>
          <w:lang w:val="es-ES"/>
        </w:rPr>
        <w:t>informacion</w:t>
      </w:r>
      <w:proofErr w:type="spellEnd"/>
      <w:r w:rsidRPr="004028D8">
        <w:rPr>
          <w:rFonts w:eastAsia="Palatino Linotype"/>
          <w:lang w:val="es-ES"/>
        </w:rPr>
        <w:t xml:space="preserve"> de la titular de la jefatura del departamento de plantación y programación la licenciada GABRIELA DURAN FLORES, </w:t>
      </w:r>
      <w:proofErr w:type="spellStart"/>
      <w:r w:rsidRPr="004028D8">
        <w:rPr>
          <w:rFonts w:eastAsia="Palatino Linotype"/>
          <w:lang w:val="es-ES"/>
        </w:rPr>
        <w:t>curriculum,tiempo</w:t>
      </w:r>
      <w:proofErr w:type="spellEnd"/>
      <w:r w:rsidRPr="004028D8">
        <w:rPr>
          <w:rFonts w:eastAsia="Palatino Linotype"/>
          <w:lang w:val="es-ES"/>
        </w:rPr>
        <w:t xml:space="preserve"> de laborar en la </w:t>
      </w:r>
      <w:proofErr w:type="spellStart"/>
      <w:r w:rsidRPr="004028D8">
        <w:rPr>
          <w:rFonts w:eastAsia="Palatino Linotype"/>
          <w:lang w:val="es-ES"/>
        </w:rPr>
        <w:t>Caem</w:t>
      </w:r>
      <w:proofErr w:type="spellEnd"/>
      <w:r w:rsidRPr="004028D8">
        <w:rPr>
          <w:rFonts w:eastAsia="Palatino Linotype"/>
          <w:lang w:val="es-ES"/>
        </w:rPr>
        <w:t xml:space="preserve">, funciones establecidas en su departamento , nombramiento y un resumen de cada punto establecido en las funciones </w:t>
      </w:r>
      <w:proofErr w:type="spellStart"/>
      <w:r w:rsidRPr="004028D8">
        <w:rPr>
          <w:rFonts w:eastAsia="Palatino Linotype"/>
          <w:lang w:val="es-ES"/>
        </w:rPr>
        <w:t>delmanual</w:t>
      </w:r>
      <w:proofErr w:type="spellEnd"/>
      <w:r w:rsidRPr="004028D8">
        <w:rPr>
          <w:rFonts w:eastAsia="Palatino Linotype"/>
          <w:lang w:val="es-ES"/>
        </w:rPr>
        <w:t xml:space="preserve"> general organizacional de la </w:t>
      </w:r>
      <w:proofErr w:type="spellStart"/>
      <w:r w:rsidRPr="004028D8">
        <w:rPr>
          <w:rFonts w:eastAsia="Palatino Linotype"/>
          <w:lang w:val="es-ES"/>
        </w:rPr>
        <w:t>Caem</w:t>
      </w:r>
      <w:proofErr w:type="spellEnd"/>
      <w:r w:rsidRPr="004028D8">
        <w:rPr>
          <w:rFonts w:eastAsia="Palatino Linotype"/>
          <w:lang w:val="es-ES"/>
        </w:rPr>
        <w:t xml:space="preserve"> dentro de su departamento” (sic) Al respecto. </w:t>
      </w:r>
      <w:proofErr w:type="gramStart"/>
      <w:r w:rsidRPr="004028D8">
        <w:rPr>
          <w:rFonts w:eastAsia="Palatino Linotype"/>
          <w:lang w:val="es-ES"/>
        </w:rPr>
        <w:t>le</w:t>
      </w:r>
      <w:proofErr w:type="gramEnd"/>
      <w:r w:rsidRPr="004028D8">
        <w:rPr>
          <w:rFonts w:eastAsia="Palatino Linotype"/>
          <w:lang w:val="es-ES"/>
        </w:rPr>
        <w:t xml:space="preserve"> informo que, en primer término, debe precisarse que de conformidad con el párrafo segundo del artículo 12 de la Ley Transparencia y Acceso a la Información Pública del Estado de México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roofErr w:type="gramStart"/>
      <w:r w:rsidRPr="004028D8">
        <w:rPr>
          <w:rFonts w:eastAsia="Palatino Linotype"/>
          <w:lang w:val="es-ES"/>
        </w:rPr>
        <w:t>sic</w:t>
      </w:r>
      <w:proofErr w:type="gramEnd"/>
      <w:r w:rsidRPr="004028D8">
        <w:rPr>
          <w:rFonts w:eastAsia="Palatino Linotype"/>
          <w:lang w:val="es-ES"/>
        </w:rPr>
        <w:t xml:space="preserve">) Por lo anterior comparto con usted las respuestas por parte de la Dirección General de Administración y Finanzas de </w:t>
      </w:r>
      <w:proofErr w:type="spellStart"/>
      <w:r w:rsidRPr="004028D8">
        <w:rPr>
          <w:rFonts w:eastAsia="Palatino Linotype"/>
          <w:lang w:val="es-ES"/>
        </w:rPr>
        <w:t>numero</w:t>
      </w:r>
      <w:proofErr w:type="spellEnd"/>
      <w:r w:rsidRPr="004028D8">
        <w:rPr>
          <w:rFonts w:eastAsia="Palatino Linotype"/>
          <w:lang w:val="es-ES"/>
        </w:rPr>
        <w:t xml:space="preserve"> 219C0117L/0790/2025 con la información solicitada. Sin otro particular por el momento, aprovecho la ocasión p</w:t>
      </w:r>
      <w:r>
        <w:rPr>
          <w:rFonts w:eastAsia="Palatino Linotype"/>
          <w:lang w:val="es-ES"/>
        </w:rPr>
        <w:t>ara enviarle un cordial saludo.</w:t>
      </w:r>
    </w:p>
    <w:p w14:paraId="21142C57" w14:textId="77777777" w:rsidR="004028D8" w:rsidRPr="004028D8" w:rsidRDefault="004028D8" w:rsidP="004028D8">
      <w:pPr>
        <w:pStyle w:val="Sinespaciado"/>
        <w:rPr>
          <w:rFonts w:eastAsia="Palatino Linotype"/>
          <w:lang w:val="es-ES"/>
        </w:rPr>
      </w:pPr>
    </w:p>
    <w:p w14:paraId="109A9FCF" w14:textId="77777777" w:rsidR="004028D8" w:rsidRPr="004028D8" w:rsidRDefault="004028D8" w:rsidP="004028D8">
      <w:pPr>
        <w:pStyle w:val="Sinespaciado"/>
        <w:rPr>
          <w:rFonts w:eastAsia="Palatino Linotype"/>
          <w:lang w:val="es-ES"/>
        </w:rPr>
      </w:pPr>
      <w:r w:rsidRPr="004028D8">
        <w:rPr>
          <w:rFonts w:eastAsia="Palatino Linotype"/>
          <w:lang w:val="es-ES"/>
        </w:rPr>
        <w:t>ATENTAMENTE</w:t>
      </w:r>
    </w:p>
    <w:p w14:paraId="38DF58A5" w14:textId="1DF5D675" w:rsidR="00663A37" w:rsidRPr="009D62BC" w:rsidRDefault="004028D8" w:rsidP="004028D8">
      <w:pPr>
        <w:pStyle w:val="Sinespaciado"/>
        <w:rPr>
          <w:rFonts w:eastAsia="Palatino Linotype"/>
        </w:rPr>
      </w:pPr>
      <w:r w:rsidRPr="004028D8">
        <w:rPr>
          <w:rFonts w:eastAsia="Palatino Linotype"/>
          <w:lang w:val="es-ES"/>
        </w:rPr>
        <w:t xml:space="preserve">Mtro. Fernando Daniel Cabrera </w:t>
      </w:r>
      <w:proofErr w:type="spellStart"/>
      <w:r w:rsidRPr="004028D8">
        <w:rPr>
          <w:rFonts w:eastAsia="Palatino Linotype"/>
          <w:lang w:val="es-ES"/>
        </w:rPr>
        <w:t>Ramirez</w:t>
      </w:r>
      <w:proofErr w:type="spellEnd"/>
      <w:r w:rsidR="00860EDD" w:rsidRPr="00860EDD">
        <w:rPr>
          <w:rFonts w:eastAsia="Palatino Linotype"/>
          <w:lang w:val="es-ES"/>
        </w:rPr>
        <w:t>»</w:t>
      </w:r>
      <w:r w:rsidR="00663A37" w:rsidRPr="009D62BC">
        <w:rPr>
          <w:rFonts w:eastAsia="Palatino Linotype"/>
        </w:rPr>
        <w:t xml:space="preserve"> (Sic)</w:t>
      </w:r>
    </w:p>
    <w:p w14:paraId="6B587EBE" w14:textId="77777777" w:rsidR="00663A37" w:rsidRPr="004028D8" w:rsidRDefault="00663A37" w:rsidP="00FA27A4">
      <w:pPr>
        <w:pBdr>
          <w:top w:val="nil"/>
          <w:left w:val="nil"/>
          <w:bottom w:val="nil"/>
          <w:right w:val="nil"/>
          <w:between w:val="nil"/>
        </w:pBdr>
        <w:ind w:right="567"/>
        <w:contextualSpacing/>
        <w:rPr>
          <w:rFonts w:eastAsia="Palatino Linotype" w:cs="Palatino Linotype"/>
          <w:iCs/>
          <w:color w:val="000000"/>
          <w:szCs w:val="24"/>
        </w:rPr>
      </w:pPr>
    </w:p>
    <w:p w14:paraId="3D031FD5" w14:textId="454451CB" w:rsidR="00663A37" w:rsidRPr="009D62BC" w:rsidRDefault="4DD9124E" w:rsidP="0059628C">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lastRenderedPageBreak/>
        <w:t xml:space="preserve">El Sujeto Obligado anexó a su respuesta </w:t>
      </w:r>
      <w:r w:rsidR="0022100A">
        <w:rPr>
          <w:rFonts w:eastAsia="Palatino Linotype" w:cs="Palatino Linotype"/>
          <w:color w:val="000000" w:themeColor="text1"/>
          <w:lang w:val="es-ES"/>
        </w:rPr>
        <w:t>los</w:t>
      </w:r>
      <w:r w:rsidR="00673F74">
        <w:rPr>
          <w:rFonts w:eastAsia="Palatino Linotype" w:cs="Palatino Linotype"/>
          <w:color w:val="000000" w:themeColor="text1"/>
          <w:lang w:val="es-ES"/>
        </w:rPr>
        <w:t xml:space="preserve"> </w:t>
      </w:r>
      <w:r w:rsidRPr="4DD9124E">
        <w:rPr>
          <w:rFonts w:eastAsia="Palatino Linotype" w:cs="Palatino Linotype"/>
          <w:color w:val="000000" w:themeColor="text1"/>
          <w:lang w:val="es-ES"/>
        </w:rPr>
        <w:t>document</w:t>
      </w:r>
      <w:r w:rsidR="00F84E11">
        <w:rPr>
          <w:rFonts w:eastAsia="Palatino Linotype" w:cs="Palatino Linotype"/>
          <w:color w:val="000000" w:themeColor="text1"/>
          <w:lang w:val="es-ES"/>
        </w:rPr>
        <w:t>o</w:t>
      </w:r>
      <w:r w:rsidR="0022100A">
        <w:rPr>
          <w:rFonts w:eastAsia="Palatino Linotype" w:cs="Palatino Linotype"/>
          <w:color w:val="000000" w:themeColor="text1"/>
          <w:lang w:val="es-ES"/>
        </w:rPr>
        <w:t>s</w:t>
      </w:r>
      <w:r w:rsidRPr="4DD9124E">
        <w:rPr>
          <w:rFonts w:eastAsia="Palatino Linotype" w:cs="Palatino Linotype"/>
          <w:color w:val="000000" w:themeColor="text1"/>
          <w:lang w:val="es-ES"/>
        </w:rPr>
        <w:t xml:space="preserve"> denominado</w:t>
      </w:r>
      <w:r w:rsidR="0022100A">
        <w:rPr>
          <w:rFonts w:eastAsia="Palatino Linotype" w:cs="Palatino Linotype"/>
          <w:color w:val="000000" w:themeColor="text1"/>
          <w:lang w:val="es-ES"/>
        </w:rPr>
        <w:t xml:space="preserve">s </w:t>
      </w:r>
      <w:r w:rsidR="0022100A" w:rsidRPr="4DD9124E">
        <w:rPr>
          <w:rFonts w:eastAsia="Palatino Linotype" w:cs="Palatino Linotype"/>
          <w:b/>
          <w:bCs/>
          <w:color w:val="000000" w:themeColor="text1"/>
          <w:lang w:val="es-ES"/>
        </w:rPr>
        <w:t>«</w:t>
      </w:r>
      <w:r w:rsidR="004028D8" w:rsidRPr="004028D8">
        <w:rPr>
          <w:rFonts w:eastAsia="Palatino Linotype" w:cs="Palatino Linotype"/>
          <w:b/>
          <w:bCs/>
          <w:color w:val="000000" w:themeColor="text1"/>
          <w:lang w:val="es-ES"/>
        </w:rPr>
        <w:t>130.pdf</w:t>
      </w:r>
      <w:r w:rsidR="0022100A" w:rsidRPr="4DD9124E">
        <w:rPr>
          <w:rFonts w:eastAsia="Palatino Linotype" w:cs="Palatino Linotype"/>
          <w:b/>
          <w:bCs/>
          <w:color w:val="000000" w:themeColor="text1"/>
          <w:lang w:val="es-ES"/>
        </w:rPr>
        <w:t>»</w:t>
      </w:r>
      <w:r w:rsidR="0022100A" w:rsidRPr="4DD9124E">
        <w:rPr>
          <w:rFonts w:eastAsia="Palatino Linotype" w:cs="Palatino Linotype"/>
          <w:color w:val="000000" w:themeColor="text1"/>
          <w:lang w:val="es-ES"/>
        </w:rPr>
        <w:t xml:space="preserve"> </w:t>
      </w:r>
      <w:r w:rsidR="00DF0C36">
        <w:rPr>
          <w:rFonts w:eastAsia="Palatino Linotype" w:cs="Palatino Linotype"/>
          <w:color w:val="000000" w:themeColor="text1"/>
          <w:lang w:val="es-ES"/>
        </w:rPr>
        <w:t>y</w:t>
      </w:r>
      <w:r w:rsidRPr="4DD9124E">
        <w:rPr>
          <w:rFonts w:eastAsia="Palatino Linotype" w:cs="Palatino Linotype"/>
          <w:color w:val="000000" w:themeColor="text1"/>
          <w:lang w:val="es-ES"/>
        </w:rPr>
        <w:t xml:space="preserve"> </w:t>
      </w:r>
      <w:r w:rsidRPr="4DD9124E">
        <w:rPr>
          <w:rFonts w:eastAsia="Palatino Linotype" w:cs="Palatino Linotype"/>
          <w:b/>
          <w:bCs/>
          <w:color w:val="000000" w:themeColor="text1"/>
          <w:lang w:val="es-ES"/>
        </w:rPr>
        <w:t>«</w:t>
      </w:r>
      <w:r w:rsidR="004028D8" w:rsidRPr="004028D8">
        <w:rPr>
          <w:rFonts w:eastAsia="Palatino Linotype" w:cs="Palatino Linotype"/>
          <w:b/>
          <w:bCs/>
          <w:color w:val="000000" w:themeColor="text1"/>
          <w:lang w:val="es-ES"/>
        </w:rPr>
        <w:t>00130-CAEM-IP-2025.pdf</w:t>
      </w:r>
      <w:r w:rsidR="00673F74" w:rsidRPr="4DD9124E">
        <w:rPr>
          <w:rFonts w:eastAsia="Palatino Linotype" w:cs="Palatino Linotype"/>
          <w:b/>
          <w:bCs/>
          <w:color w:val="000000" w:themeColor="text1"/>
          <w:lang w:val="es-ES"/>
        </w:rPr>
        <w:t>»</w:t>
      </w:r>
      <w:r w:rsidR="00673F74" w:rsidRPr="4DD9124E">
        <w:rPr>
          <w:rFonts w:eastAsia="Palatino Linotype" w:cs="Palatino Linotype"/>
          <w:color w:val="000000" w:themeColor="text1"/>
          <w:lang w:val="es-ES"/>
        </w:rPr>
        <w:t xml:space="preserve">, </w:t>
      </w:r>
      <w:r w:rsidR="000026F4">
        <w:rPr>
          <w:rFonts w:eastAsia="Palatino Linotype" w:cs="Palatino Linotype"/>
          <w:color w:val="000000" w:themeColor="text1"/>
          <w:lang w:val="es-ES"/>
        </w:rPr>
        <w:t xml:space="preserve">cuyo contenido será motivo de análisis </w:t>
      </w:r>
      <w:r w:rsidRPr="4DD9124E">
        <w:rPr>
          <w:rFonts w:eastAsia="Palatino Linotype" w:cs="Palatino Linotype"/>
          <w:color w:val="000000" w:themeColor="text1"/>
          <w:lang w:val="es-ES"/>
        </w:rPr>
        <w:t>en el estudio correspondiente.</w:t>
      </w:r>
    </w:p>
    <w:p w14:paraId="3BE8FBEE"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415B339" w14:textId="097EE3AB" w:rsidR="00663A37" w:rsidRPr="009D62BC" w:rsidRDefault="002131BD" w:rsidP="00191B81">
      <w:pPr>
        <w:pStyle w:val="Ttulo2"/>
        <w:rPr>
          <w:rFonts w:eastAsia="Palatino Linotype"/>
        </w:rPr>
      </w:pPr>
      <w:r w:rsidRPr="009D62BC">
        <w:rPr>
          <w:rFonts w:eastAsia="Palatino Linotype"/>
        </w:rPr>
        <w:t>TERCERO</w:t>
      </w:r>
      <w:r w:rsidR="00663A37" w:rsidRPr="009D62BC">
        <w:rPr>
          <w:rFonts w:eastAsia="Palatino Linotype"/>
        </w:rPr>
        <w:t>. Del recurso de revisión.</w:t>
      </w:r>
    </w:p>
    <w:p w14:paraId="7F8982C5" w14:textId="34B6F9A2"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Inconforme con la respuesta </w:t>
      </w:r>
      <w:r w:rsidR="007363B4" w:rsidRPr="009D62BC">
        <w:rPr>
          <w:rFonts w:eastAsia="Palatino Linotype" w:cs="Palatino Linotype"/>
          <w:color w:val="000000"/>
          <w:szCs w:val="24"/>
        </w:rPr>
        <w:t>emitida</w:t>
      </w:r>
      <w:r w:rsidR="006A4658">
        <w:rPr>
          <w:rFonts w:eastAsia="Palatino Linotype" w:cs="Palatino Linotype"/>
          <w:color w:val="000000"/>
          <w:szCs w:val="24"/>
        </w:rPr>
        <w:t xml:space="preserve"> por el Sujeto Obligado</w:t>
      </w:r>
      <w:r w:rsidR="007363B4" w:rsidRPr="009D62BC">
        <w:rPr>
          <w:rFonts w:eastAsia="Palatino Linotype" w:cs="Palatino Linotype"/>
          <w:color w:val="000000"/>
          <w:szCs w:val="24"/>
        </w:rPr>
        <w:t>,</w:t>
      </w:r>
      <w:r w:rsidR="0022233F" w:rsidRPr="009D62BC">
        <w:rPr>
          <w:rFonts w:eastAsia="Palatino Linotype" w:cs="Palatino Linotype"/>
          <w:color w:val="000000"/>
          <w:szCs w:val="24"/>
        </w:rPr>
        <w:t xml:space="preserve"> el</w:t>
      </w:r>
      <w:r w:rsidRPr="009D62BC">
        <w:rPr>
          <w:rFonts w:eastAsia="Palatino Linotype" w:cs="Palatino Linotype"/>
          <w:color w:val="000000"/>
          <w:szCs w:val="24"/>
        </w:rPr>
        <w:t xml:space="preserve"> Recurrente interpuso el presente recurso de re</w:t>
      </w:r>
      <w:r w:rsidR="007B095F">
        <w:rPr>
          <w:rFonts w:eastAsia="Palatino Linotype" w:cs="Palatino Linotype"/>
          <w:color w:val="000000"/>
          <w:szCs w:val="24"/>
        </w:rPr>
        <w:t>visión el</w:t>
      </w:r>
      <w:r w:rsidR="00463717">
        <w:rPr>
          <w:rFonts w:eastAsia="Palatino Linotype" w:cs="Palatino Linotype"/>
          <w:color w:val="000000"/>
          <w:szCs w:val="24"/>
        </w:rPr>
        <w:t xml:space="preserve"> </w:t>
      </w:r>
      <w:r w:rsidR="008F05A8">
        <w:rPr>
          <w:rFonts w:eastAsia="Palatino Linotype" w:cs="Palatino Linotype"/>
          <w:color w:val="000000"/>
          <w:szCs w:val="24"/>
        </w:rPr>
        <w:t>ocho de abril</w:t>
      </w:r>
      <w:r w:rsidR="00463717">
        <w:rPr>
          <w:rFonts w:eastAsia="Palatino Linotype" w:cs="Palatino Linotype"/>
          <w:color w:val="000000"/>
          <w:szCs w:val="24"/>
        </w:rPr>
        <w:t xml:space="preserve"> de dos mil veinticinco</w:t>
      </w:r>
      <w:r w:rsidRPr="009D62BC">
        <w:rPr>
          <w:rFonts w:eastAsia="Palatino Linotype" w:cs="Palatino Linotype"/>
          <w:color w:val="000000"/>
          <w:szCs w:val="24"/>
        </w:rPr>
        <w:t xml:space="preserve">, </w:t>
      </w:r>
      <w:r w:rsidR="007B7FB5" w:rsidRPr="009D62BC">
        <w:rPr>
          <w:rFonts w:eastAsia="Palatino Linotype" w:cs="Palatino Linotype"/>
          <w:color w:val="000000"/>
          <w:szCs w:val="24"/>
        </w:rPr>
        <w:t xml:space="preserve">que fue registrado </w:t>
      </w:r>
      <w:r w:rsidRPr="009D62BC">
        <w:rPr>
          <w:rFonts w:eastAsia="Palatino Linotype" w:cs="Palatino Linotype"/>
          <w:color w:val="000000"/>
          <w:szCs w:val="24"/>
        </w:rPr>
        <w:t xml:space="preserve">con el expediente número </w:t>
      </w:r>
      <w:r w:rsidR="004028D8">
        <w:rPr>
          <w:rFonts w:eastAsia="Palatino Linotype" w:cs="Palatino Linotype"/>
          <w:b/>
          <w:color w:val="000000"/>
          <w:szCs w:val="24"/>
        </w:rPr>
        <w:t>04130/INFOEM/IP/RR/2025</w:t>
      </w:r>
      <w:r w:rsidRPr="009D62BC">
        <w:rPr>
          <w:rFonts w:eastAsia="Palatino Linotype" w:cs="Palatino Linotype"/>
          <w:color w:val="000000"/>
          <w:szCs w:val="24"/>
        </w:rPr>
        <w:t>, en el cual manifestó lo siguiente:</w:t>
      </w:r>
    </w:p>
    <w:p w14:paraId="5E65BA1A" w14:textId="77777777" w:rsidR="004F7BC1" w:rsidRDefault="004F7BC1" w:rsidP="00663A37">
      <w:pPr>
        <w:pBdr>
          <w:top w:val="nil"/>
          <w:left w:val="nil"/>
          <w:bottom w:val="nil"/>
          <w:right w:val="nil"/>
          <w:between w:val="nil"/>
        </w:pBdr>
        <w:contextualSpacing/>
        <w:rPr>
          <w:rFonts w:eastAsia="Palatino Linotype" w:cs="Palatino Linotype"/>
          <w:color w:val="000000"/>
          <w:szCs w:val="24"/>
        </w:rPr>
      </w:pPr>
    </w:p>
    <w:p w14:paraId="2F22D2D1" w14:textId="77777777" w:rsidR="00E96F04" w:rsidRPr="009D62BC" w:rsidRDefault="00663A37" w:rsidP="001C448E">
      <w:pPr>
        <w:spacing w:before="240"/>
        <w:ind w:right="-8"/>
        <w:contextualSpacing/>
        <w:rPr>
          <w:rFonts w:eastAsia="Palatino Linotype" w:cs="Palatino Linotype"/>
          <w:i/>
        </w:rPr>
      </w:pPr>
      <w:r w:rsidRPr="009D62BC">
        <w:rPr>
          <w:rFonts w:eastAsia="Palatino Linotype" w:cs="Palatino Linotype"/>
          <w:b/>
          <w:szCs w:val="24"/>
        </w:rPr>
        <w:t>Acto Impugnado:</w:t>
      </w:r>
      <w:r w:rsidR="00247C4A" w:rsidRPr="009D62BC">
        <w:rPr>
          <w:rFonts w:eastAsia="Palatino Linotype" w:cs="Palatino Linotype"/>
          <w:i/>
        </w:rPr>
        <w:t xml:space="preserve"> </w:t>
      </w:r>
    </w:p>
    <w:p w14:paraId="6FDB73D8" w14:textId="4C2001BF" w:rsidR="00663A37" w:rsidRPr="009D62BC" w:rsidRDefault="4DD9124E" w:rsidP="4DD9124E">
      <w:pPr>
        <w:pStyle w:val="Sinespaciado"/>
        <w:rPr>
          <w:rFonts w:eastAsia="Palatino Linotype"/>
          <w:b/>
          <w:bCs/>
          <w:lang w:val="es-ES"/>
        </w:rPr>
      </w:pPr>
      <w:r w:rsidRPr="4DD9124E">
        <w:rPr>
          <w:rFonts w:eastAsia="Palatino Linotype"/>
          <w:lang w:val="es-ES"/>
        </w:rPr>
        <w:t>«</w:t>
      </w:r>
      <w:r w:rsidR="008F05A8" w:rsidRPr="008F05A8">
        <w:rPr>
          <w:rFonts w:eastAsia="Palatino Linotype"/>
          <w:lang w:val="es-ES"/>
        </w:rPr>
        <w:t xml:space="preserve">solo me </w:t>
      </w:r>
      <w:proofErr w:type="spellStart"/>
      <w:r w:rsidR="008F05A8" w:rsidRPr="008F05A8">
        <w:rPr>
          <w:rFonts w:eastAsia="Palatino Linotype"/>
          <w:lang w:val="es-ES"/>
        </w:rPr>
        <w:t>presetan</w:t>
      </w:r>
      <w:proofErr w:type="spellEnd"/>
      <w:r w:rsidR="008F05A8" w:rsidRPr="008F05A8">
        <w:rPr>
          <w:rFonts w:eastAsia="Palatino Linotype"/>
          <w:lang w:val="es-ES"/>
        </w:rPr>
        <w:t xml:space="preserve"> un oficio mandado por la unidad de transparencia el cual </w:t>
      </w:r>
      <w:proofErr w:type="spellStart"/>
      <w:r w:rsidR="008F05A8" w:rsidRPr="008F05A8">
        <w:rPr>
          <w:rFonts w:eastAsia="Palatino Linotype"/>
          <w:lang w:val="es-ES"/>
        </w:rPr>
        <w:t>esta</w:t>
      </w:r>
      <w:proofErr w:type="spellEnd"/>
      <w:r w:rsidR="008F05A8" w:rsidRPr="008F05A8">
        <w:rPr>
          <w:rFonts w:eastAsia="Palatino Linotype"/>
          <w:lang w:val="es-ES"/>
        </w:rPr>
        <w:t xml:space="preserve"> incompleto ya que dice q me anexa </w:t>
      </w:r>
      <w:proofErr w:type="spellStart"/>
      <w:r w:rsidR="008F05A8" w:rsidRPr="008F05A8">
        <w:rPr>
          <w:rFonts w:eastAsia="Palatino Linotype"/>
          <w:lang w:val="es-ES"/>
        </w:rPr>
        <w:t>informacion</w:t>
      </w:r>
      <w:proofErr w:type="spellEnd"/>
      <w:r w:rsidR="008F05A8" w:rsidRPr="008F05A8">
        <w:rPr>
          <w:rFonts w:eastAsia="Palatino Linotype"/>
          <w:lang w:val="es-ES"/>
        </w:rPr>
        <w:t xml:space="preserve"> por la dirección general de administración y finanzas y solo viene el </w:t>
      </w:r>
      <w:proofErr w:type="spellStart"/>
      <w:r w:rsidR="008F05A8" w:rsidRPr="008F05A8">
        <w:rPr>
          <w:rFonts w:eastAsia="Palatino Linotype"/>
          <w:lang w:val="es-ES"/>
        </w:rPr>
        <w:t>cuado</w:t>
      </w:r>
      <w:proofErr w:type="spellEnd"/>
      <w:r w:rsidR="008F05A8" w:rsidRPr="008F05A8">
        <w:rPr>
          <w:rFonts w:eastAsia="Palatino Linotype"/>
          <w:lang w:val="es-ES"/>
        </w:rPr>
        <w:t xml:space="preserve"> de clasificación por datos personales pero no viene la versión publica testada no viene el </w:t>
      </w:r>
      <w:proofErr w:type="spellStart"/>
      <w:r w:rsidR="008F05A8" w:rsidRPr="008F05A8">
        <w:rPr>
          <w:rFonts w:eastAsia="Palatino Linotype"/>
          <w:lang w:val="es-ES"/>
        </w:rPr>
        <w:t>numero</w:t>
      </w:r>
      <w:proofErr w:type="spellEnd"/>
      <w:r w:rsidR="008F05A8" w:rsidRPr="008F05A8">
        <w:rPr>
          <w:rFonts w:eastAsia="Palatino Linotype"/>
          <w:lang w:val="es-ES"/>
        </w:rPr>
        <w:t xml:space="preserve"> de acuerdo aprobado por el comité de transparencia ni su fundamentación ni viene la demás </w:t>
      </w:r>
      <w:proofErr w:type="spellStart"/>
      <w:r w:rsidR="008F05A8" w:rsidRPr="008F05A8">
        <w:rPr>
          <w:rFonts w:eastAsia="Palatino Linotype"/>
          <w:lang w:val="es-ES"/>
        </w:rPr>
        <w:t>informacion</w:t>
      </w:r>
      <w:proofErr w:type="spellEnd"/>
      <w:r w:rsidR="008F05A8" w:rsidRPr="008F05A8">
        <w:rPr>
          <w:rFonts w:eastAsia="Palatino Linotype"/>
          <w:lang w:val="es-ES"/>
        </w:rPr>
        <w:t xml:space="preserve"> que solicite como las funciones a desarrollar, nombramiento ni el resumen de sus funciones de su manual general organizacional no </w:t>
      </w:r>
      <w:proofErr w:type="spellStart"/>
      <w:r w:rsidR="008F05A8" w:rsidRPr="008F05A8">
        <w:rPr>
          <w:rFonts w:eastAsia="Palatino Linotype"/>
          <w:lang w:val="es-ES"/>
        </w:rPr>
        <w:t>se</w:t>
      </w:r>
      <w:proofErr w:type="spellEnd"/>
      <w:r w:rsidR="008F05A8" w:rsidRPr="008F05A8">
        <w:rPr>
          <w:rFonts w:eastAsia="Palatino Linotype"/>
          <w:lang w:val="es-ES"/>
        </w:rPr>
        <w:t xml:space="preserve"> si es error de la dirección o de la unidad de transparencia por presentar un oficio tan pobre en fundamentación y no anexar todas las respuestas siendo responsabilidad del titular de transparencia y no mandar la respuesta en sistema como clasificación de datos personales de datos personales y no anexar copia simple del acta del comité en donde se clasifica por datos personales</w:t>
      </w:r>
      <w:r w:rsidRPr="4DD9124E">
        <w:rPr>
          <w:rFonts w:eastAsia="Palatino Linotype"/>
          <w:lang w:val="es-ES"/>
        </w:rPr>
        <w:t>» (Sic)</w:t>
      </w:r>
    </w:p>
    <w:p w14:paraId="50F81DF4" w14:textId="77777777" w:rsidR="00663A37" w:rsidRDefault="00663A37" w:rsidP="00663A37">
      <w:pPr>
        <w:contextualSpacing/>
        <w:rPr>
          <w:rFonts w:eastAsia="Palatino Linotype" w:cs="Palatino Linotype"/>
          <w:szCs w:val="24"/>
        </w:rPr>
      </w:pPr>
    </w:p>
    <w:p w14:paraId="5B3D41D7" w14:textId="03B65BA4" w:rsidR="004B62DB" w:rsidRPr="009D62BC" w:rsidRDefault="00273277" w:rsidP="004B62DB">
      <w:pPr>
        <w:spacing w:before="240"/>
        <w:ind w:right="-8"/>
        <w:contextualSpacing/>
        <w:rPr>
          <w:rFonts w:eastAsia="Palatino Linotype" w:cs="Palatino Linotype"/>
          <w:i/>
        </w:rPr>
      </w:pPr>
      <w:r>
        <w:rPr>
          <w:rFonts w:eastAsia="Palatino Linotype" w:cs="Palatino Linotype"/>
          <w:b/>
          <w:szCs w:val="24"/>
        </w:rPr>
        <w:t>Razones o motivos de inconformidad</w:t>
      </w:r>
      <w:r w:rsidR="004B62DB" w:rsidRPr="009D62BC">
        <w:rPr>
          <w:rFonts w:eastAsia="Palatino Linotype" w:cs="Palatino Linotype"/>
          <w:b/>
          <w:szCs w:val="24"/>
        </w:rPr>
        <w:t>:</w:t>
      </w:r>
      <w:r w:rsidR="004B62DB" w:rsidRPr="009D62BC">
        <w:rPr>
          <w:rFonts w:eastAsia="Palatino Linotype" w:cs="Palatino Linotype"/>
          <w:i/>
        </w:rPr>
        <w:t xml:space="preserve"> </w:t>
      </w:r>
    </w:p>
    <w:p w14:paraId="5813C0DA" w14:textId="586E6CDA" w:rsidR="004B62DB" w:rsidRPr="009D62BC" w:rsidRDefault="004B62DB" w:rsidP="004B62DB">
      <w:pPr>
        <w:pStyle w:val="Sinespaciado"/>
        <w:rPr>
          <w:rFonts w:eastAsia="Palatino Linotype"/>
          <w:b/>
          <w:bCs/>
          <w:lang w:val="es-ES"/>
        </w:rPr>
      </w:pPr>
      <w:r w:rsidRPr="4DD9124E">
        <w:rPr>
          <w:rFonts w:eastAsia="Palatino Linotype"/>
          <w:lang w:val="es-ES"/>
        </w:rPr>
        <w:t>«</w:t>
      </w:r>
      <w:r w:rsidR="008F05A8" w:rsidRPr="008F05A8">
        <w:rPr>
          <w:rFonts w:eastAsia="Palatino Linotype"/>
          <w:lang w:val="es-ES"/>
        </w:rPr>
        <w:t xml:space="preserve">solo me </w:t>
      </w:r>
      <w:proofErr w:type="spellStart"/>
      <w:r w:rsidR="008F05A8" w:rsidRPr="008F05A8">
        <w:rPr>
          <w:rFonts w:eastAsia="Palatino Linotype"/>
          <w:lang w:val="es-ES"/>
        </w:rPr>
        <w:t>presetan</w:t>
      </w:r>
      <w:proofErr w:type="spellEnd"/>
      <w:r w:rsidR="008F05A8" w:rsidRPr="008F05A8">
        <w:rPr>
          <w:rFonts w:eastAsia="Palatino Linotype"/>
          <w:lang w:val="es-ES"/>
        </w:rPr>
        <w:t xml:space="preserve"> un oficio mandado por la unidad de transparencia el cual </w:t>
      </w:r>
      <w:proofErr w:type="spellStart"/>
      <w:r w:rsidR="008F05A8" w:rsidRPr="008F05A8">
        <w:rPr>
          <w:rFonts w:eastAsia="Palatino Linotype"/>
          <w:lang w:val="es-ES"/>
        </w:rPr>
        <w:t>esta</w:t>
      </w:r>
      <w:proofErr w:type="spellEnd"/>
      <w:r w:rsidR="008F05A8" w:rsidRPr="008F05A8">
        <w:rPr>
          <w:rFonts w:eastAsia="Palatino Linotype"/>
          <w:lang w:val="es-ES"/>
        </w:rPr>
        <w:t xml:space="preserve"> incompleto ya que dice q me anexa </w:t>
      </w:r>
      <w:proofErr w:type="spellStart"/>
      <w:r w:rsidR="008F05A8" w:rsidRPr="008F05A8">
        <w:rPr>
          <w:rFonts w:eastAsia="Palatino Linotype"/>
          <w:lang w:val="es-ES"/>
        </w:rPr>
        <w:t>informacion</w:t>
      </w:r>
      <w:proofErr w:type="spellEnd"/>
      <w:r w:rsidR="008F05A8" w:rsidRPr="008F05A8">
        <w:rPr>
          <w:rFonts w:eastAsia="Palatino Linotype"/>
          <w:lang w:val="es-ES"/>
        </w:rPr>
        <w:t xml:space="preserve"> por la dirección general de administración y finanzas y solo viene el </w:t>
      </w:r>
      <w:proofErr w:type="spellStart"/>
      <w:r w:rsidR="008F05A8" w:rsidRPr="008F05A8">
        <w:rPr>
          <w:rFonts w:eastAsia="Palatino Linotype"/>
          <w:lang w:val="es-ES"/>
        </w:rPr>
        <w:t>cuado</w:t>
      </w:r>
      <w:proofErr w:type="spellEnd"/>
      <w:r w:rsidR="008F05A8" w:rsidRPr="008F05A8">
        <w:rPr>
          <w:rFonts w:eastAsia="Palatino Linotype"/>
          <w:lang w:val="es-ES"/>
        </w:rPr>
        <w:t xml:space="preserve"> de clasificación por datos personales pero no viene la versión publica testada no viene el </w:t>
      </w:r>
      <w:proofErr w:type="spellStart"/>
      <w:r w:rsidR="008F05A8" w:rsidRPr="008F05A8">
        <w:rPr>
          <w:rFonts w:eastAsia="Palatino Linotype"/>
          <w:lang w:val="es-ES"/>
        </w:rPr>
        <w:t>numero</w:t>
      </w:r>
      <w:proofErr w:type="spellEnd"/>
      <w:r w:rsidR="008F05A8" w:rsidRPr="008F05A8">
        <w:rPr>
          <w:rFonts w:eastAsia="Palatino Linotype"/>
          <w:lang w:val="es-ES"/>
        </w:rPr>
        <w:t xml:space="preserve"> de acuerdo aprobado por el comité de transparencia ni su fundamentación ni viene la demás </w:t>
      </w:r>
      <w:proofErr w:type="spellStart"/>
      <w:r w:rsidR="008F05A8" w:rsidRPr="008F05A8">
        <w:rPr>
          <w:rFonts w:eastAsia="Palatino Linotype"/>
          <w:lang w:val="es-ES"/>
        </w:rPr>
        <w:t>informacion</w:t>
      </w:r>
      <w:proofErr w:type="spellEnd"/>
      <w:r w:rsidR="008F05A8" w:rsidRPr="008F05A8">
        <w:rPr>
          <w:rFonts w:eastAsia="Palatino Linotype"/>
          <w:lang w:val="es-ES"/>
        </w:rPr>
        <w:t xml:space="preserve"> que solicite como las funciones a desarrollar, nombramiento ni el resumen de sus funciones de su manual general organizacional no </w:t>
      </w:r>
      <w:proofErr w:type="spellStart"/>
      <w:r w:rsidR="008F05A8" w:rsidRPr="008F05A8">
        <w:rPr>
          <w:rFonts w:eastAsia="Palatino Linotype"/>
          <w:lang w:val="es-ES"/>
        </w:rPr>
        <w:t>se</w:t>
      </w:r>
      <w:proofErr w:type="spellEnd"/>
      <w:r w:rsidR="008F05A8" w:rsidRPr="008F05A8">
        <w:rPr>
          <w:rFonts w:eastAsia="Palatino Linotype"/>
          <w:lang w:val="es-ES"/>
        </w:rPr>
        <w:t xml:space="preserve"> si es error de la dirección o de la unidad de transparencia por presentar un oficio tan pobre en fundamentación y no anexar todas las respuestas siendo responsabilidad del titular de transparencia y no </w:t>
      </w:r>
      <w:r w:rsidR="008F05A8" w:rsidRPr="008F05A8">
        <w:rPr>
          <w:rFonts w:eastAsia="Palatino Linotype"/>
          <w:lang w:val="es-ES"/>
        </w:rPr>
        <w:lastRenderedPageBreak/>
        <w:t>mandar la respuesta en sistema como clasificación de datos personales de datos personales y no anexar copia simple del acta del comité en donde se clasifica por datos personales</w:t>
      </w:r>
      <w:r w:rsidRPr="4DD9124E">
        <w:rPr>
          <w:rFonts w:eastAsia="Palatino Linotype"/>
          <w:lang w:val="es-ES"/>
        </w:rPr>
        <w:t>» (Sic)</w:t>
      </w:r>
    </w:p>
    <w:p w14:paraId="08DA4CAE" w14:textId="77777777" w:rsidR="004B62DB" w:rsidRDefault="004B62DB" w:rsidP="00F4243C">
      <w:pPr>
        <w:contextualSpacing/>
        <w:rPr>
          <w:rFonts w:eastAsia="Palatino Linotype" w:cs="Palatino Linotype"/>
          <w:szCs w:val="24"/>
        </w:rPr>
      </w:pPr>
    </w:p>
    <w:p w14:paraId="12DC9D1E" w14:textId="7E4473A2" w:rsidR="00663A37" w:rsidRPr="009D62BC" w:rsidRDefault="002131BD" w:rsidP="00191B81">
      <w:pPr>
        <w:pStyle w:val="Ttulo2"/>
        <w:rPr>
          <w:rFonts w:eastAsia="Palatino Linotype"/>
        </w:rPr>
      </w:pPr>
      <w:r w:rsidRPr="009D62BC">
        <w:rPr>
          <w:rFonts w:eastAsia="Palatino Linotype"/>
        </w:rPr>
        <w:t>CUAR</w:t>
      </w:r>
      <w:r w:rsidR="0028415D" w:rsidRPr="009D62BC">
        <w:rPr>
          <w:rFonts w:eastAsia="Palatino Linotype"/>
        </w:rPr>
        <w:t>TO</w:t>
      </w:r>
      <w:r w:rsidR="00663A37" w:rsidRPr="009D62BC">
        <w:rPr>
          <w:rFonts w:eastAsia="Palatino Linotype"/>
        </w:rPr>
        <w:t>. Del turno y admisión del recurso de revisión.</w:t>
      </w:r>
    </w:p>
    <w:p w14:paraId="348439E0" w14:textId="63AC33B3" w:rsidR="00663A37" w:rsidRPr="009D62BC" w:rsidRDefault="4DD9124E" w:rsidP="4DD9124E">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Medio de impugnación que le fue turnado al </w:t>
      </w:r>
      <w:r w:rsidRPr="4DD9124E">
        <w:rPr>
          <w:rFonts w:eastAsia="Palatino Linotype" w:cs="Palatino Linotype"/>
          <w:b/>
          <w:bCs/>
          <w:color w:val="000000" w:themeColor="text1"/>
          <w:lang w:val="es-ES"/>
        </w:rPr>
        <w:t>Comisionado Presidente José Martínez Vilchis</w:t>
      </w:r>
      <w:r w:rsidRPr="4DD9124E">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del cual recayó acuerd</w:t>
      </w:r>
      <w:r w:rsidR="001F6672">
        <w:rPr>
          <w:rFonts w:eastAsia="Palatino Linotype" w:cs="Palatino Linotype"/>
          <w:color w:val="000000" w:themeColor="text1"/>
          <w:lang w:val="es-ES"/>
        </w:rPr>
        <w:t xml:space="preserve">o de admisión en fecha </w:t>
      </w:r>
      <w:r w:rsidR="008F05A8">
        <w:rPr>
          <w:rFonts w:eastAsia="Palatino Linotype" w:cs="Palatino Linotype"/>
          <w:color w:val="000000" w:themeColor="text1"/>
          <w:lang w:val="es-ES"/>
        </w:rPr>
        <w:t>nueve de abril</w:t>
      </w:r>
      <w:r w:rsidR="00694ED6">
        <w:rPr>
          <w:rFonts w:eastAsia="Palatino Linotype" w:cs="Palatino Linotype"/>
          <w:color w:val="000000" w:themeColor="text1"/>
          <w:lang w:val="es-ES"/>
        </w:rPr>
        <w:t xml:space="preserve"> de dos mil veinticinco</w:t>
      </w:r>
      <w:r w:rsidRPr="4DD9124E">
        <w:rPr>
          <w:rFonts w:eastAsia="Palatino Linotype" w:cs="Palatino Linotype"/>
          <w:color w:val="000000" w:themeColor="text1"/>
          <w:lang w:val="es-ES"/>
        </w:rPr>
        <w:t xml:space="preserve">, </w:t>
      </w:r>
      <w:r w:rsidRPr="4DD9124E">
        <w:rPr>
          <w:rFonts w:eastAsia="Palatino Linotype" w:cs="Palatino Linotype"/>
          <w:lang w:val="es-ES"/>
        </w:rPr>
        <w:t>otorgándose</w:t>
      </w:r>
      <w:r w:rsidRPr="4DD9124E">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4FAD262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409CC570" w14:textId="6E4B5420" w:rsidR="00663A37" w:rsidRPr="009D62BC" w:rsidRDefault="00671EA3" w:rsidP="00191B81">
      <w:pPr>
        <w:pStyle w:val="Ttulo2"/>
        <w:rPr>
          <w:rFonts w:eastAsia="Palatino Linotype"/>
        </w:rPr>
      </w:pPr>
      <w:r w:rsidRPr="009D62BC">
        <w:rPr>
          <w:rFonts w:eastAsia="Palatino Linotype"/>
        </w:rPr>
        <w:t>QUIN</w:t>
      </w:r>
      <w:r w:rsidR="00663A37" w:rsidRPr="009D62BC">
        <w:rPr>
          <w:rFonts w:eastAsia="Palatino Linotype"/>
        </w:rPr>
        <w:t>TO. De la etapa de instrucción.</w:t>
      </w:r>
    </w:p>
    <w:p w14:paraId="2FBD7ED3" w14:textId="4F8824C7" w:rsidR="00F641CA" w:rsidRDefault="00F641CA" w:rsidP="00F641CA">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Durante</w:t>
      </w:r>
      <w:r w:rsidRPr="00875A72">
        <w:rPr>
          <w:rFonts w:eastAsia="Palatino Linotype" w:cs="Palatino Linotype"/>
          <w:color w:val="000000"/>
          <w:szCs w:val="24"/>
        </w:rPr>
        <w:t xml:space="preserve"> la etapa de instrucción, en el sumario se observa qu</w:t>
      </w:r>
      <w:r>
        <w:rPr>
          <w:rFonts w:eastAsia="Palatino Linotype" w:cs="Palatino Linotype"/>
          <w:color w:val="000000"/>
          <w:szCs w:val="24"/>
        </w:rPr>
        <w:t>e el veinti</w:t>
      </w:r>
      <w:r w:rsidR="008F05A8">
        <w:rPr>
          <w:rFonts w:eastAsia="Palatino Linotype" w:cs="Palatino Linotype"/>
          <w:color w:val="000000"/>
          <w:szCs w:val="24"/>
        </w:rPr>
        <w:t>trés de abril</w:t>
      </w:r>
      <w:r>
        <w:rPr>
          <w:rFonts w:eastAsia="Palatino Linotype" w:cs="Palatino Linotype"/>
          <w:color w:val="000000"/>
          <w:szCs w:val="24"/>
        </w:rPr>
        <w:t xml:space="preserve"> de dos mil veinticinco</w:t>
      </w:r>
      <w:r w:rsidRPr="00875A72">
        <w:rPr>
          <w:rFonts w:eastAsia="Palatino Linotype" w:cs="Palatino Linotype"/>
          <w:color w:val="000000"/>
          <w:szCs w:val="24"/>
        </w:rPr>
        <w:t>, el Sujeto Obligado rindió su Informe Justificado mediante la presentación de</w:t>
      </w:r>
      <w:r>
        <w:rPr>
          <w:rFonts w:eastAsia="Palatino Linotype" w:cs="Palatino Linotype"/>
          <w:color w:val="000000"/>
          <w:szCs w:val="24"/>
        </w:rPr>
        <w:t xml:space="preserve"> </w:t>
      </w:r>
      <w:r w:rsidRPr="00875A72">
        <w:rPr>
          <w:rFonts w:eastAsia="Palatino Linotype" w:cs="Palatino Linotype"/>
          <w:color w:val="000000"/>
          <w:szCs w:val="24"/>
        </w:rPr>
        <w:t>l</w:t>
      </w:r>
      <w:r>
        <w:rPr>
          <w:rFonts w:eastAsia="Palatino Linotype" w:cs="Palatino Linotype"/>
          <w:color w:val="000000"/>
          <w:szCs w:val="24"/>
        </w:rPr>
        <w:t>os</w:t>
      </w:r>
      <w:r w:rsidRPr="00875A72">
        <w:rPr>
          <w:rFonts w:eastAsia="Palatino Linotype" w:cs="Palatino Linotype"/>
          <w:color w:val="000000"/>
          <w:szCs w:val="24"/>
        </w:rPr>
        <w:t xml:space="preserve"> documento</w:t>
      </w:r>
      <w:r>
        <w:rPr>
          <w:rFonts w:eastAsia="Palatino Linotype" w:cs="Palatino Linotype"/>
          <w:color w:val="000000"/>
          <w:szCs w:val="24"/>
        </w:rPr>
        <w:t>s</w:t>
      </w:r>
      <w:r w:rsidRPr="00875A72">
        <w:rPr>
          <w:rFonts w:eastAsia="Palatino Linotype" w:cs="Palatino Linotype"/>
          <w:color w:val="000000"/>
          <w:szCs w:val="24"/>
        </w:rPr>
        <w:t xml:space="preserve"> denominado</w:t>
      </w:r>
      <w:r>
        <w:rPr>
          <w:rFonts w:eastAsia="Palatino Linotype" w:cs="Palatino Linotype"/>
          <w:color w:val="000000"/>
          <w:szCs w:val="24"/>
        </w:rPr>
        <w:t>s</w:t>
      </w:r>
      <w:r w:rsidR="008F05A8">
        <w:rPr>
          <w:rFonts w:eastAsia="Palatino Linotype" w:cs="Palatino Linotype"/>
          <w:color w:val="000000"/>
          <w:szCs w:val="24"/>
        </w:rPr>
        <w:t xml:space="preserve"> </w:t>
      </w:r>
      <w:r w:rsidR="008F05A8" w:rsidRPr="000F5536">
        <w:rPr>
          <w:rFonts w:eastAsia="Palatino Linotype" w:cs="Palatino Linotype"/>
          <w:b/>
          <w:color w:val="000000"/>
          <w:szCs w:val="24"/>
        </w:rPr>
        <w:t>«</w:t>
      </w:r>
      <w:r w:rsidR="008F05A8" w:rsidRPr="008F05A8">
        <w:rPr>
          <w:rFonts w:eastAsia="Palatino Linotype" w:cs="Palatino Linotype"/>
          <w:b/>
          <w:color w:val="000000"/>
          <w:szCs w:val="24"/>
        </w:rPr>
        <w:t>RESPUESTA COMISIONADO RR 4130-25.pdf</w:t>
      </w:r>
      <w:r w:rsidR="008F05A8">
        <w:rPr>
          <w:rFonts w:eastAsia="Palatino Linotype" w:cs="Palatino Linotype"/>
          <w:b/>
          <w:color w:val="000000"/>
          <w:szCs w:val="24"/>
        </w:rPr>
        <w:t>»</w:t>
      </w:r>
      <w:r w:rsidR="008F05A8">
        <w:rPr>
          <w:rFonts w:eastAsia="Palatino Linotype" w:cs="Palatino Linotype"/>
          <w:color w:val="000000"/>
          <w:szCs w:val="24"/>
        </w:rPr>
        <w:t xml:space="preserve">, </w:t>
      </w:r>
      <w:r w:rsidR="008F05A8" w:rsidRPr="000F5536">
        <w:rPr>
          <w:rFonts w:eastAsia="Palatino Linotype" w:cs="Palatino Linotype"/>
          <w:b/>
          <w:color w:val="000000"/>
          <w:szCs w:val="24"/>
        </w:rPr>
        <w:t>«</w:t>
      </w:r>
      <w:r w:rsidR="008F05A8" w:rsidRPr="008F05A8">
        <w:rPr>
          <w:rFonts w:eastAsia="Palatino Linotype" w:cs="Palatino Linotype"/>
          <w:b/>
          <w:color w:val="000000"/>
          <w:szCs w:val="24"/>
        </w:rPr>
        <w:t>ANEXO 1 RR4130-25.pdf</w:t>
      </w:r>
      <w:r w:rsidR="008F05A8">
        <w:rPr>
          <w:rFonts w:eastAsia="Palatino Linotype" w:cs="Palatino Linotype"/>
          <w:b/>
          <w:color w:val="000000"/>
          <w:szCs w:val="24"/>
        </w:rPr>
        <w:t>»</w:t>
      </w:r>
      <w:r w:rsidR="008F05A8">
        <w:rPr>
          <w:rFonts w:eastAsia="Palatino Linotype" w:cs="Palatino Linotype"/>
          <w:color w:val="000000"/>
          <w:szCs w:val="24"/>
        </w:rPr>
        <w:t xml:space="preserve">, </w:t>
      </w:r>
      <w:r w:rsidR="008F05A8" w:rsidRPr="000F5536">
        <w:rPr>
          <w:rFonts w:eastAsia="Palatino Linotype" w:cs="Palatino Linotype"/>
          <w:b/>
          <w:color w:val="000000"/>
          <w:szCs w:val="24"/>
        </w:rPr>
        <w:t>«</w:t>
      </w:r>
      <w:r w:rsidR="008F05A8" w:rsidRPr="008F05A8">
        <w:rPr>
          <w:rFonts w:eastAsia="Palatino Linotype" w:cs="Palatino Linotype"/>
          <w:b/>
          <w:color w:val="000000"/>
          <w:szCs w:val="24"/>
        </w:rPr>
        <w:t>ANEXO 2 RR 4130-25.pdf</w:t>
      </w:r>
      <w:r w:rsidR="008F05A8">
        <w:rPr>
          <w:rFonts w:eastAsia="Palatino Linotype" w:cs="Palatino Linotype"/>
          <w:b/>
          <w:color w:val="000000"/>
          <w:szCs w:val="24"/>
        </w:rPr>
        <w:t>»</w:t>
      </w:r>
      <w:r w:rsidR="008F05A8">
        <w:rPr>
          <w:rFonts w:eastAsia="Palatino Linotype" w:cs="Palatino Linotype"/>
          <w:color w:val="000000"/>
          <w:szCs w:val="24"/>
        </w:rPr>
        <w:t xml:space="preserve">, </w:t>
      </w:r>
      <w:r w:rsidR="008F05A8" w:rsidRPr="000F5536">
        <w:rPr>
          <w:rFonts w:eastAsia="Palatino Linotype" w:cs="Palatino Linotype"/>
          <w:b/>
          <w:color w:val="000000"/>
          <w:szCs w:val="24"/>
        </w:rPr>
        <w:t>«</w:t>
      </w:r>
      <w:r w:rsidR="008F05A8" w:rsidRPr="008F05A8">
        <w:rPr>
          <w:rFonts w:eastAsia="Palatino Linotype" w:cs="Palatino Linotype"/>
          <w:b/>
          <w:color w:val="000000"/>
          <w:szCs w:val="24"/>
        </w:rPr>
        <w:t>ANEXO 3 RR 4130-25.pdf</w:t>
      </w:r>
      <w:r w:rsidR="008F05A8">
        <w:rPr>
          <w:rFonts w:eastAsia="Palatino Linotype" w:cs="Palatino Linotype"/>
          <w:b/>
          <w:color w:val="000000"/>
          <w:szCs w:val="24"/>
        </w:rPr>
        <w:t>»</w:t>
      </w:r>
      <w:r w:rsidR="008F05A8">
        <w:rPr>
          <w:rFonts w:eastAsia="Palatino Linotype" w:cs="Palatino Linotype"/>
          <w:color w:val="000000"/>
          <w:szCs w:val="24"/>
        </w:rPr>
        <w:t xml:space="preserve">, </w:t>
      </w:r>
      <w:r>
        <w:rPr>
          <w:rFonts w:eastAsia="Palatino Linotype" w:cs="Palatino Linotype"/>
          <w:b/>
          <w:color w:val="000000"/>
          <w:szCs w:val="24"/>
        </w:rPr>
        <w:t>«</w:t>
      </w:r>
      <w:r w:rsidR="008F05A8" w:rsidRPr="008F05A8">
        <w:rPr>
          <w:rFonts w:eastAsia="Palatino Linotype" w:cs="Palatino Linotype"/>
          <w:b/>
          <w:color w:val="000000"/>
          <w:szCs w:val="24"/>
        </w:rPr>
        <w:t>ANEXO 4 RR 4130-25.pdf</w:t>
      </w:r>
      <w:r>
        <w:rPr>
          <w:rFonts w:eastAsia="Palatino Linotype" w:cs="Palatino Linotype"/>
          <w:b/>
          <w:color w:val="000000"/>
          <w:szCs w:val="24"/>
        </w:rPr>
        <w:t>»</w:t>
      </w:r>
      <w:r>
        <w:rPr>
          <w:rFonts w:eastAsia="Palatino Linotype" w:cs="Palatino Linotype"/>
          <w:color w:val="000000"/>
          <w:szCs w:val="24"/>
        </w:rPr>
        <w:t xml:space="preserve"> </w:t>
      </w:r>
      <w:r w:rsidRPr="000F5536">
        <w:rPr>
          <w:rFonts w:eastAsia="Palatino Linotype" w:cs="Palatino Linotype"/>
          <w:bCs/>
          <w:color w:val="000000"/>
          <w:szCs w:val="24"/>
        </w:rPr>
        <w:t>y</w:t>
      </w:r>
      <w:r w:rsidRPr="000F5536">
        <w:rPr>
          <w:rFonts w:eastAsia="Palatino Linotype" w:cs="Palatino Linotype"/>
          <w:b/>
          <w:color w:val="000000"/>
          <w:szCs w:val="24"/>
        </w:rPr>
        <w:t xml:space="preserve"> «</w:t>
      </w:r>
      <w:r w:rsidR="008F05A8" w:rsidRPr="008F05A8">
        <w:rPr>
          <w:rFonts w:eastAsia="Palatino Linotype" w:cs="Palatino Linotype"/>
          <w:b/>
          <w:color w:val="000000"/>
          <w:szCs w:val="24"/>
        </w:rPr>
        <w:t>ANEXO 5 RR 4130-25 ManualGeneraldelaCAEM.pdf</w:t>
      </w:r>
      <w:r>
        <w:rPr>
          <w:rFonts w:eastAsia="Palatino Linotype" w:cs="Palatino Linotype"/>
          <w:b/>
          <w:color w:val="000000"/>
          <w:szCs w:val="24"/>
        </w:rPr>
        <w:t>»</w:t>
      </w:r>
      <w:r>
        <w:rPr>
          <w:rFonts w:eastAsia="Palatino Linotype" w:cs="Palatino Linotype"/>
          <w:color w:val="000000"/>
          <w:szCs w:val="24"/>
        </w:rPr>
        <w:t xml:space="preserve">, los cuales </w:t>
      </w:r>
      <w:r w:rsidRPr="00875A72">
        <w:rPr>
          <w:rFonts w:eastAsia="Palatino Linotype" w:cs="Palatino Linotype"/>
          <w:color w:val="000000"/>
          <w:szCs w:val="24"/>
        </w:rPr>
        <w:t>fue</w:t>
      </w:r>
      <w:r>
        <w:rPr>
          <w:rFonts w:eastAsia="Palatino Linotype" w:cs="Palatino Linotype"/>
          <w:color w:val="000000"/>
          <w:szCs w:val="24"/>
        </w:rPr>
        <w:t>ron</w:t>
      </w:r>
      <w:r w:rsidRPr="00875A72">
        <w:rPr>
          <w:rFonts w:eastAsia="Palatino Linotype" w:cs="Palatino Linotype"/>
          <w:color w:val="000000"/>
          <w:szCs w:val="24"/>
        </w:rPr>
        <w:t xml:space="preserve"> puesto</w:t>
      </w:r>
      <w:r>
        <w:rPr>
          <w:rFonts w:eastAsia="Palatino Linotype" w:cs="Palatino Linotype"/>
          <w:color w:val="000000"/>
          <w:szCs w:val="24"/>
        </w:rPr>
        <w:t>s</w:t>
      </w:r>
      <w:r w:rsidRPr="00875A72">
        <w:rPr>
          <w:rFonts w:eastAsia="Palatino Linotype" w:cs="Palatino Linotype"/>
          <w:color w:val="000000"/>
          <w:szCs w:val="24"/>
        </w:rPr>
        <w:t xml:space="preserve"> a la vista de</w:t>
      </w:r>
      <w:r>
        <w:rPr>
          <w:rFonts w:eastAsia="Palatino Linotype" w:cs="Palatino Linotype"/>
          <w:color w:val="000000"/>
          <w:szCs w:val="24"/>
        </w:rPr>
        <w:t>l</w:t>
      </w:r>
      <w:r w:rsidRPr="00875A72">
        <w:rPr>
          <w:rFonts w:eastAsia="Palatino Linotype" w:cs="Palatino Linotype"/>
          <w:color w:val="000000"/>
          <w:szCs w:val="24"/>
        </w:rPr>
        <w:t xml:space="preserve"> Recurrente mediante acuerdo de fecha </w:t>
      </w:r>
      <w:r>
        <w:rPr>
          <w:rFonts w:eastAsia="Palatino Linotype" w:cs="Palatino Linotype"/>
          <w:color w:val="000000"/>
          <w:szCs w:val="24"/>
        </w:rPr>
        <w:t>veinti</w:t>
      </w:r>
      <w:r w:rsidR="004403BB">
        <w:rPr>
          <w:rFonts w:eastAsia="Palatino Linotype" w:cs="Palatino Linotype"/>
          <w:color w:val="000000"/>
          <w:szCs w:val="24"/>
        </w:rPr>
        <w:t>ocho</w:t>
      </w:r>
      <w:r w:rsidR="008F05A8">
        <w:rPr>
          <w:rFonts w:eastAsia="Palatino Linotype" w:cs="Palatino Linotype"/>
          <w:color w:val="000000"/>
          <w:szCs w:val="24"/>
        </w:rPr>
        <w:t xml:space="preserve"> de abril</w:t>
      </w:r>
      <w:r>
        <w:rPr>
          <w:rFonts w:eastAsia="Palatino Linotype" w:cs="Palatino Linotype"/>
          <w:color w:val="000000"/>
          <w:szCs w:val="24"/>
        </w:rPr>
        <w:t xml:space="preserve"> </w:t>
      </w:r>
      <w:r w:rsidRPr="00875A72">
        <w:rPr>
          <w:rFonts w:eastAsia="Palatino Linotype" w:cs="Palatino Linotype"/>
          <w:color w:val="000000"/>
          <w:szCs w:val="24"/>
        </w:rPr>
        <w:t xml:space="preserve">del año en curso, en términos de la fracción III del artículo 185 de la Ley de Transparencia y Acceso a la Información Pública del Estado de México y Municipios, otorgando al solicitante un término de tres días para manifestar lo que a su derecho conviniera. Por su parte, </w:t>
      </w:r>
      <w:r>
        <w:rPr>
          <w:rFonts w:eastAsia="Palatino Linotype" w:cs="Palatino Linotype"/>
          <w:color w:val="000000"/>
          <w:szCs w:val="24"/>
        </w:rPr>
        <w:t xml:space="preserve">el Recurrente no realizó manifestaciones, vertió alegatos ni presentó pruebas que a su derecho conviniera, así como tampoco se pronunció respecto </w:t>
      </w:r>
      <w:r>
        <w:rPr>
          <w:rFonts w:eastAsia="Palatino Linotype" w:cs="Palatino Linotype"/>
          <w:color w:val="000000"/>
          <w:szCs w:val="24"/>
        </w:rPr>
        <w:lastRenderedPageBreak/>
        <w:t>del Informe Justificado. El contenido de los documentos referidos será motivo de análisis en el estudio correspondiente.</w:t>
      </w:r>
    </w:p>
    <w:p w14:paraId="5B117463" w14:textId="77777777" w:rsidR="00F641CA" w:rsidRPr="00875A72" w:rsidRDefault="00F641CA" w:rsidP="00F641CA">
      <w:pPr>
        <w:pBdr>
          <w:top w:val="nil"/>
          <w:left w:val="nil"/>
          <w:bottom w:val="nil"/>
          <w:right w:val="nil"/>
          <w:between w:val="nil"/>
        </w:pBdr>
        <w:rPr>
          <w:rFonts w:eastAsia="Palatino Linotype" w:cs="Palatino Linotype"/>
          <w:color w:val="000000"/>
          <w:szCs w:val="24"/>
        </w:rPr>
      </w:pPr>
    </w:p>
    <w:p w14:paraId="2AA432C1" w14:textId="60A3BFAB" w:rsidR="00663A37" w:rsidRPr="009D62BC" w:rsidRDefault="00663A37" w:rsidP="00191B81">
      <w:pPr>
        <w:pStyle w:val="Ttulo2"/>
        <w:rPr>
          <w:rFonts w:eastAsia="Palatino Linotype"/>
        </w:rPr>
      </w:pPr>
      <w:r w:rsidRPr="009D62BC">
        <w:rPr>
          <w:rFonts w:eastAsia="Palatino Linotype"/>
        </w:rPr>
        <w:t>S</w:t>
      </w:r>
      <w:r w:rsidR="00671EA3" w:rsidRPr="009D62BC">
        <w:rPr>
          <w:rFonts w:eastAsia="Palatino Linotype"/>
        </w:rPr>
        <w:t>EXTO</w:t>
      </w:r>
      <w:r w:rsidRPr="009D62BC">
        <w:rPr>
          <w:rFonts w:eastAsia="Palatino Linotype"/>
        </w:rPr>
        <w:t>. Del cierre de instrucción.</w:t>
      </w:r>
    </w:p>
    <w:p w14:paraId="6E2F1FC8" w14:textId="018A62AC" w:rsidR="001A0CCD" w:rsidRDefault="0028415D" w:rsidP="3098B94B">
      <w:pPr>
        <w:pBdr>
          <w:top w:val="nil"/>
          <w:left w:val="nil"/>
          <w:bottom w:val="nil"/>
          <w:right w:val="nil"/>
          <w:between w:val="nil"/>
        </w:pBdr>
        <w:contextualSpacing/>
        <w:rPr>
          <w:rFonts w:eastAsia="Palatino Linotype" w:cs="Palatino Linotype"/>
          <w:color w:val="000000"/>
        </w:rPr>
      </w:pPr>
      <w:r w:rsidRPr="3098B94B">
        <w:rPr>
          <w:rFonts w:eastAsia="Palatino Linotype" w:cs="Palatino Linotype"/>
          <w:color w:val="000000" w:themeColor="text1"/>
        </w:rPr>
        <w:t>T</w:t>
      </w:r>
      <w:r w:rsidR="00663A37" w:rsidRPr="3098B94B">
        <w:rPr>
          <w:rFonts w:eastAsia="Palatino Linotype" w:cs="Palatino Linotype"/>
          <w:color w:val="000000" w:themeColor="text1"/>
        </w:rPr>
        <w:t>ranscurrido el término legal, se decretó el cierre</w:t>
      </w:r>
      <w:r w:rsidR="006377A9" w:rsidRPr="3098B94B">
        <w:rPr>
          <w:rFonts w:eastAsia="Palatino Linotype" w:cs="Palatino Linotype"/>
          <w:color w:val="000000" w:themeColor="text1"/>
        </w:rPr>
        <w:t xml:space="preserve"> de instrucción en fecha </w:t>
      </w:r>
      <w:r w:rsidR="008F05A8">
        <w:rPr>
          <w:rFonts w:eastAsia="Palatino Linotype" w:cs="Palatino Linotype"/>
          <w:color w:val="000000" w:themeColor="text1"/>
          <w:lang w:val="es-ES"/>
        </w:rPr>
        <w:t>seis de mayo</w:t>
      </w:r>
      <w:r w:rsidR="00694ED6" w:rsidRPr="3098B94B">
        <w:rPr>
          <w:rFonts w:eastAsia="Palatino Linotype" w:cs="Palatino Linotype"/>
          <w:color w:val="000000" w:themeColor="text1"/>
          <w:lang w:val="es-ES"/>
        </w:rPr>
        <w:t xml:space="preserve"> de dos mil veinticinco</w:t>
      </w:r>
      <w:r w:rsidR="00663A37" w:rsidRPr="3098B94B">
        <w:rPr>
          <w:rFonts w:eastAsia="Palatino Linotype" w:cs="Palatino Linotype"/>
          <w:color w:val="000000" w:themeColor="text1"/>
        </w:rPr>
        <w:t xml:space="preserve">, en términos del artículo 185 </w:t>
      </w:r>
      <w:r w:rsidR="00137ED6" w:rsidRPr="3098B94B">
        <w:rPr>
          <w:rFonts w:eastAsia="Palatino Linotype" w:cs="Palatino Linotype"/>
          <w:color w:val="000000" w:themeColor="text1"/>
        </w:rPr>
        <w:t>f</w:t>
      </w:r>
      <w:r w:rsidR="00663A37" w:rsidRPr="3098B94B">
        <w:rPr>
          <w:rFonts w:eastAsia="Palatino Linotype" w:cs="Palatino Linotype"/>
          <w:color w:val="000000" w:themeColor="text1"/>
        </w:rPr>
        <w:t>racción VI de la Ley de Transparencia y Acceso a la Información Pública del Estado de México y Municipios, iniciando el término legal para dictar resolución definitiva del asunto.</w:t>
      </w:r>
    </w:p>
    <w:p w14:paraId="7424A935" w14:textId="77777777" w:rsidR="00E95FAE" w:rsidRDefault="00E95FAE" w:rsidP="00E95FAE">
      <w:pPr>
        <w:pBdr>
          <w:top w:val="nil"/>
          <w:left w:val="nil"/>
          <w:bottom w:val="nil"/>
          <w:right w:val="nil"/>
          <w:between w:val="nil"/>
        </w:pBdr>
        <w:contextualSpacing/>
        <w:rPr>
          <w:rFonts w:eastAsiaTheme="minorHAnsi" w:cstheme="minorBidi"/>
          <w:szCs w:val="24"/>
          <w:lang w:eastAsia="en-US"/>
        </w:rPr>
      </w:pPr>
    </w:p>
    <w:p w14:paraId="675E5B01" w14:textId="77777777" w:rsidR="00523F6A" w:rsidRPr="006054AA" w:rsidRDefault="00523F6A" w:rsidP="00523F6A">
      <w:pPr>
        <w:pStyle w:val="Ttulo2"/>
        <w:rPr>
          <w:rFonts w:eastAsiaTheme="minorHAnsi"/>
          <w:lang w:eastAsia="en-US"/>
        </w:rPr>
      </w:pPr>
      <w:r w:rsidRPr="006054AA">
        <w:rPr>
          <w:rFonts w:eastAsiaTheme="minorHAnsi"/>
          <w:lang w:eastAsia="en-US"/>
        </w:rPr>
        <w:t>SÉPTIMO. De la ampliación del término para resolver.</w:t>
      </w:r>
    </w:p>
    <w:p w14:paraId="29D616D9" w14:textId="001A112B" w:rsidR="00523F6A" w:rsidRPr="00546575" w:rsidRDefault="00523F6A" w:rsidP="00523F6A">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8F05A8">
        <w:rPr>
          <w:rFonts w:eastAsiaTheme="minorHAnsi" w:cstheme="minorBidi"/>
          <w:szCs w:val="24"/>
          <w:lang w:eastAsia="en-US"/>
        </w:rPr>
        <w:t>treinta</w:t>
      </w:r>
      <w:r w:rsidR="00022ECE">
        <w:rPr>
          <w:rFonts w:eastAsiaTheme="minorHAnsi" w:cstheme="minorBidi"/>
          <w:szCs w:val="24"/>
          <w:lang w:eastAsia="en-US"/>
        </w:rPr>
        <w:t xml:space="preserve"> de mayo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5FD742B" w14:textId="77777777" w:rsidR="00523F6A" w:rsidRPr="00E95FAE" w:rsidRDefault="00523F6A" w:rsidP="00E95FAE">
      <w:pPr>
        <w:pBdr>
          <w:top w:val="nil"/>
          <w:left w:val="nil"/>
          <w:bottom w:val="nil"/>
          <w:right w:val="nil"/>
          <w:between w:val="nil"/>
        </w:pBdr>
        <w:contextualSpacing/>
        <w:rPr>
          <w:rFonts w:eastAsiaTheme="minorHAnsi" w:cstheme="minorBidi"/>
          <w:szCs w:val="24"/>
          <w:lang w:eastAsia="en-US"/>
        </w:rPr>
      </w:pPr>
    </w:p>
    <w:p w14:paraId="646B27D7" w14:textId="77777777" w:rsidR="00663A37" w:rsidRPr="009D62BC" w:rsidRDefault="00663A37" w:rsidP="00191B81">
      <w:pPr>
        <w:pStyle w:val="Ttulo1"/>
        <w:rPr>
          <w:rFonts w:eastAsia="Palatino Linotype"/>
        </w:rPr>
      </w:pPr>
      <w:r w:rsidRPr="009D62BC">
        <w:rPr>
          <w:rFonts w:eastAsia="Palatino Linotype"/>
        </w:rPr>
        <w:t>C O N S I D E R A N D O</w:t>
      </w:r>
    </w:p>
    <w:p w14:paraId="7DE4590A"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C38D117" w14:textId="77777777" w:rsidR="00663A37" w:rsidRPr="009D62BC" w:rsidRDefault="00663A37" w:rsidP="00191B81">
      <w:pPr>
        <w:pStyle w:val="Ttulo2"/>
        <w:rPr>
          <w:rFonts w:eastAsia="Palatino Linotype"/>
        </w:rPr>
      </w:pPr>
      <w:r w:rsidRPr="009D62BC">
        <w:rPr>
          <w:rFonts w:eastAsia="Palatino Linotype"/>
        </w:rPr>
        <w:t>PRIMERO. De la competencia.</w:t>
      </w:r>
    </w:p>
    <w:p w14:paraId="6ABA2DF4" w14:textId="7B734D9E" w:rsidR="00663A37" w:rsidRPr="009D62BC" w:rsidRDefault="003B3318" w:rsidP="00663A37">
      <w:pPr>
        <w:pBdr>
          <w:top w:val="nil"/>
          <w:left w:val="nil"/>
          <w:bottom w:val="nil"/>
          <w:right w:val="nil"/>
          <w:between w:val="nil"/>
        </w:pBdr>
        <w:contextualSpacing/>
        <w:rPr>
          <w:rFonts w:eastAsia="Palatino Linotype" w:cs="Palatino Linotype"/>
          <w:color w:val="000000"/>
          <w:szCs w:val="24"/>
        </w:rPr>
      </w:pPr>
      <w:r w:rsidRPr="2F580D8D">
        <w:rPr>
          <w:rFonts w:eastAsia="Palatino Linotype" w:cs="Palatino Linotype"/>
          <w:szCs w:val="24"/>
          <w:lang w:val="es-ES"/>
        </w:rPr>
        <w:t xml:space="preserve">Este Instituto de Transparencia, Acceso a la Información Pública y Protección de Datos Personales del Estado de México, es competente para conocer y resolver el presente </w:t>
      </w:r>
      <w:r w:rsidRPr="2F580D8D">
        <w:rPr>
          <w:rFonts w:eastAsia="Palatino Linotype" w:cs="Palatino Linotype"/>
          <w:szCs w:val="24"/>
          <w:lang w:val="es-ES"/>
        </w:rPr>
        <w:lastRenderedPageBreak/>
        <w:t>recurso de revisión interpuesto por el Recurrente conforme a lo dispuesto en los artículos 5, párrafos trigésimo</w:t>
      </w:r>
      <w:r w:rsidR="00433BF2">
        <w:rPr>
          <w:rFonts w:eastAsia="Palatino Linotype" w:cs="Palatino Linotype"/>
          <w:szCs w:val="24"/>
          <w:lang w:val="es-ES"/>
        </w:rPr>
        <w:t xml:space="preserve"> </w:t>
      </w:r>
      <w:r w:rsidR="008F05A8">
        <w:rPr>
          <w:rFonts w:eastAsia="Palatino Linotype" w:cs="Palatino Linotype"/>
          <w:szCs w:val="24"/>
          <w:lang w:val="es-ES"/>
        </w:rPr>
        <w:t>noveno</w:t>
      </w:r>
      <w:r w:rsidR="00D112A2">
        <w:rPr>
          <w:rFonts w:eastAsia="Palatino Linotype" w:cs="Palatino Linotype"/>
          <w:szCs w:val="24"/>
          <w:lang w:val="es-ES"/>
        </w:rPr>
        <w:t xml:space="preserve">, </w:t>
      </w:r>
      <w:r w:rsidR="008F05A8">
        <w:rPr>
          <w:rFonts w:eastAsia="Palatino Linotype" w:cs="Palatino Linotype"/>
          <w:szCs w:val="24"/>
          <w:lang w:val="es-ES"/>
        </w:rPr>
        <w:t>cuadragésimo</w:t>
      </w:r>
      <w:r w:rsidR="00433BF2">
        <w:rPr>
          <w:rFonts w:eastAsia="Palatino Linotype" w:cs="Palatino Linotype"/>
          <w:szCs w:val="24"/>
          <w:lang w:val="es-ES"/>
        </w:rPr>
        <w:t xml:space="preserve"> y </w:t>
      </w:r>
      <w:r w:rsidR="008F05A8">
        <w:rPr>
          <w:rFonts w:eastAsia="Palatino Linotype" w:cs="Palatino Linotype"/>
          <w:szCs w:val="24"/>
          <w:lang w:val="es-ES"/>
        </w:rPr>
        <w:t>cuadragésimo primero</w:t>
      </w:r>
      <w:r w:rsidRPr="2F580D8D">
        <w:rPr>
          <w:rFonts w:eastAsia="Palatino Linotype" w:cs="Palatino Linotype"/>
          <w:szCs w:val="24"/>
          <w:lang w:val="es-E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381D83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27515389" w14:textId="77777777" w:rsidR="00663A37" w:rsidRPr="009D62BC" w:rsidRDefault="00663A37" w:rsidP="00191B81">
      <w:pPr>
        <w:pStyle w:val="Ttulo2"/>
        <w:rPr>
          <w:rFonts w:eastAsia="Palatino Linotype"/>
        </w:rPr>
      </w:pPr>
      <w:r w:rsidRPr="009D62BC">
        <w:rPr>
          <w:rFonts w:eastAsia="Palatino Linotype"/>
        </w:rPr>
        <w:t xml:space="preserve">SEGUNDO. Sobre los alcances del recurso de revisión. </w:t>
      </w:r>
    </w:p>
    <w:p w14:paraId="75FE6B29" w14:textId="77777777" w:rsidR="00663A37"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F0CAAE4" w14:textId="77777777" w:rsidR="00694ED6" w:rsidRDefault="00694ED6" w:rsidP="00663A37">
      <w:pPr>
        <w:pBdr>
          <w:top w:val="nil"/>
          <w:left w:val="nil"/>
          <w:bottom w:val="nil"/>
          <w:right w:val="nil"/>
          <w:between w:val="nil"/>
        </w:pBdr>
        <w:contextualSpacing/>
        <w:rPr>
          <w:rFonts w:eastAsia="Palatino Linotype" w:cs="Palatino Linotype"/>
          <w:color w:val="000000"/>
          <w:szCs w:val="24"/>
        </w:rPr>
      </w:pPr>
    </w:p>
    <w:p w14:paraId="57EF4436" w14:textId="77777777" w:rsidR="00694ED6" w:rsidRPr="00F34F85" w:rsidRDefault="00694ED6" w:rsidP="00694ED6">
      <w:pPr>
        <w:pStyle w:val="Ttulo2"/>
      </w:pPr>
      <w:r w:rsidRPr="00F34F85">
        <w:t xml:space="preserve">TERCERO. Cuestiones de previo y especial pronunciamiento. </w:t>
      </w:r>
    </w:p>
    <w:p w14:paraId="1B24AEAA" w14:textId="77777777" w:rsidR="00187A0A" w:rsidRPr="00F34F85" w:rsidRDefault="00187A0A" w:rsidP="00187A0A">
      <w:pPr>
        <w:rPr>
          <w:rFonts w:eastAsia="Palatino Linotype" w:cs="Palatino Linotype"/>
        </w:rPr>
      </w:pPr>
      <w:r w:rsidRPr="00F34F8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694D6DF2" w14:textId="77777777" w:rsidR="00187A0A" w:rsidRPr="00F34F85" w:rsidRDefault="00187A0A" w:rsidP="00187A0A">
      <w:pPr>
        <w:rPr>
          <w:rFonts w:eastAsia="Palatino Linotype" w:cs="Palatino Linotype"/>
        </w:rPr>
      </w:pPr>
    </w:p>
    <w:p w14:paraId="5A7FD3F9"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lastRenderedPageBreak/>
        <w:t xml:space="preserve">Artículo 180. </w:t>
      </w:r>
      <w:r w:rsidRPr="00F34F85">
        <w:rPr>
          <w:rFonts w:eastAsia="Palatino Linotype" w:cs="Palatino Linotype"/>
          <w:i/>
          <w:sz w:val="22"/>
        </w:rPr>
        <w:t>El recurso de revisión contendrá:</w:t>
      </w:r>
    </w:p>
    <w:p w14:paraId="74F3E958"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I. El sujeto obligado ante la cual se presentó la solicitud;</w:t>
      </w:r>
    </w:p>
    <w:p w14:paraId="4C4BD8C4"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II. El nombre del solicitante que recurre</w:t>
      </w:r>
      <w:r w:rsidRPr="00F34F85">
        <w:rPr>
          <w:rFonts w:eastAsia="Palatino Linotype" w:cs="Palatino Linotype"/>
          <w:i/>
          <w:sz w:val="22"/>
        </w:rPr>
        <w:t xml:space="preserve"> o de su representante y, en su caso, del tercero interesado, así como la dirección o medio que señale para recibir notificaciones;</w:t>
      </w:r>
    </w:p>
    <w:p w14:paraId="14C7C487"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III. El número de folio de respuesta de la solicitud de acceso;</w:t>
      </w:r>
    </w:p>
    <w:p w14:paraId="4ECB230B"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IV. La fecha en que fue notificada la respuesta al solicitante o tuvo conocimiento del acto reclamado, o de presentación de la solicitud, en caso de falta de respuesta;</w:t>
      </w:r>
    </w:p>
    <w:p w14:paraId="620C3915"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V. El acto que se recurre;</w:t>
      </w:r>
    </w:p>
    <w:p w14:paraId="09F6BD8A"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VI. Las razones o motivos de inconformidad;</w:t>
      </w:r>
    </w:p>
    <w:p w14:paraId="59D2019E"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VII. La copia de la respuesta que se impugna y, en su caso, de la notificación correspondiente, en el caso de respuesta de la solicitud; y</w:t>
      </w:r>
    </w:p>
    <w:p w14:paraId="6894E3DC"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VIII. Firma del recurrente, en su caso, cuando se presente por escrito, requisito sin el cual se dará trámite al recurso.</w:t>
      </w:r>
    </w:p>
    <w:p w14:paraId="32F66A7B" w14:textId="77777777" w:rsidR="00187A0A" w:rsidRPr="00F34F85" w:rsidRDefault="00187A0A" w:rsidP="00187A0A">
      <w:pPr>
        <w:spacing w:line="240" w:lineRule="auto"/>
        <w:ind w:left="567" w:right="567"/>
        <w:rPr>
          <w:rFonts w:eastAsia="Palatino Linotype" w:cs="Palatino Linotype"/>
          <w:i/>
          <w:sz w:val="22"/>
        </w:rPr>
      </w:pPr>
    </w:p>
    <w:p w14:paraId="325FB851"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Adicionalmente, se podrán anexar las pruebas y demás elementos que considere procedentes someter a juicio del Instituto.</w:t>
      </w:r>
    </w:p>
    <w:p w14:paraId="1D2EC7C8" w14:textId="77777777" w:rsidR="00187A0A" w:rsidRPr="00F34F85" w:rsidRDefault="00187A0A" w:rsidP="00187A0A">
      <w:pPr>
        <w:spacing w:line="240" w:lineRule="auto"/>
        <w:ind w:left="567" w:right="567"/>
        <w:rPr>
          <w:rFonts w:eastAsia="Palatino Linotype" w:cs="Palatino Linotype"/>
          <w:i/>
          <w:sz w:val="22"/>
        </w:rPr>
      </w:pPr>
    </w:p>
    <w:p w14:paraId="26B2FAA8"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En ningún caso será necesario que el particular ratifique el recurso de revisión interpuesto.</w:t>
      </w:r>
    </w:p>
    <w:p w14:paraId="3B46BEF2" w14:textId="77777777" w:rsidR="00187A0A" w:rsidRPr="00F34F85" w:rsidRDefault="00187A0A" w:rsidP="00187A0A">
      <w:pPr>
        <w:spacing w:line="240" w:lineRule="auto"/>
        <w:ind w:left="567" w:right="567"/>
        <w:rPr>
          <w:rFonts w:eastAsia="Palatino Linotype" w:cs="Palatino Linotype"/>
          <w:i/>
          <w:sz w:val="22"/>
        </w:rPr>
      </w:pPr>
    </w:p>
    <w:p w14:paraId="2418216F" w14:textId="77777777" w:rsidR="00187A0A" w:rsidRPr="00F34F85" w:rsidRDefault="00187A0A" w:rsidP="00187A0A">
      <w:pPr>
        <w:spacing w:line="240" w:lineRule="auto"/>
        <w:ind w:left="567" w:right="567"/>
        <w:rPr>
          <w:rFonts w:eastAsia="Palatino Linotype" w:cs="Palatino Linotype"/>
          <w:i/>
          <w:iCs/>
          <w:sz w:val="22"/>
          <w:lang w:val="es-ES"/>
        </w:rPr>
      </w:pPr>
      <w:r w:rsidRPr="218401C6">
        <w:rPr>
          <w:rFonts w:eastAsia="Palatino Linotype" w:cs="Palatino Linotype"/>
          <w:b/>
          <w:bCs/>
          <w:i/>
          <w:iCs/>
          <w:sz w:val="22"/>
          <w:lang w:val="es-ES"/>
        </w:rPr>
        <w:t>En caso de que el recurso se interponga de manera electrónica no será indispensable que contengan los requisitos establecidos en las fracciones II</w:t>
      </w:r>
      <w:r w:rsidRPr="218401C6">
        <w:rPr>
          <w:rFonts w:eastAsia="Palatino Linotype" w:cs="Palatino Linotype"/>
          <w:i/>
          <w:iCs/>
          <w:sz w:val="22"/>
          <w:lang w:val="es-ES"/>
        </w:rPr>
        <w:t>, IV, VII y VIII.</w:t>
      </w:r>
    </w:p>
    <w:p w14:paraId="4CC758CB" w14:textId="77777777" w:rsidR="00187A0A" w:rsidRPr="00F34F85" w:rsidRDefault="00187A0A" w:rsidP="00187A0A">
      <w:pPr>
        <w:rPr>
          <w:rFonts w:eastAsia="Palatino Linotype" w:cs="Palatino Linotype"/>
          <w:b/>
          <w:i/>
        </w:rPr>
      </w:pPr>
    </w:p>
    <w:p w14:paraId="16A649CD" w14:textId="77777777" w:rsidR="00187A0A" w:rsidRPr="00F34F85" w:rsidRDefault="00187A0A" w:rsidP="00187A0A">
      <w:pPr>
        <w:rPr>
          <w:rFonts w:eastAsia="Palatino Linotype" w:cs="Palatino Linotype"/>
          <w:lang w:val="es-ES"/>
        </w:rPr>
      </w:pPr>
      <w:r w:rsidRPr="218401C6">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46A0016" w14:textId="77777777" w:rsidR="00187A0A" w:rsidRPr="00F34F85" w:rsidRDefault="00187A0A" w:rsidP="00187A0A">
      <w:pPr>
        <w:rPr>
          <w:rFonts w:eastAsia="Palatino Linotype" w:cs="Palatino Linotype"/>
        </w:rPr>
      </w:pPr>
    </w:p>
    <w:p w14:paraId="719211D3"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Artículo 155.</w:t>
      </w:r>
      <w:r w:rsidRPr="00F34F85">
        <w:rPr>
          <w:rFonts w:eastAsia="Palatino Linotype" w:cs="Palatino Linotype"/>
          <w:i/>
          <w:sz w:val="22"/>
        </w:rPr>
        <w:t xml:space="preserve"> […]</w:t>
      </w:r>
    </w:p>
    <w:p w14:paraId="0BC2B096" w14:textId="77777777" w:rsidR="00187A0A" w:rsidRPr="00F34F85" w:rsidRDefault="00187A0A" w:rsidP="00187A0A">
      <w:pPr>
        <w:spacing w:line="240" w:lineRule="auto"/>
        <w:ind w:left="567" w:right="567"/>
        <w:rPr>
          <w:rFonts w:eastAsia="Palatino Linotype" w:cs="Palatino Linotype"/>
          <w:i/>
          <w:sz w:val="22"/>
        </w:rPr>
      </w:pPr>
    </w:p>
    <w:p w14:paraId="46FD1161"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5909A7D"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lastRenderedPageBreak/>
        <w:t>[…]</w:t>
      </w:r>
    </w:p>
    <w:p w14:paraId="4783AEF6" w14:textId="77777777" w:rsidR="00187A0A" w:rsidRPr="00F34F85" w:rsidRDefault="00187A0A" w:rsidP="00187A0A">
      <w:pPr>
        <w:rPr>
          <w:rFonts w:eastAsia="Palatino Linotype" w:cs="Palatino Linotype"/>
        </w:rPr>
      </w:pPr>
    </w:p>
    <w:p w14:paraId="21DBEF75" w14:textId="706CF6B4" w:rsidR="00187A0A" w:rsidRPr="00F34F85" w:rsidRDefault="00187A0A" w:rsidP="00187A0A">
      <w:pPr>
        <w:rPr>
          <w:rFonts w:eastAsia="Palatino Linotype" w:cs="Palatino Linotype"/>
        </w:rPr>
      </w:pPr>
      <w:r w:rsidRPr="00B97A1F">
        <w:rPr>
          <w:rFonts w:eastAsia="Palatino Linotype" w:cs="Palatino Linotype"/>
        </w:rPr>
        <w:t xml:space="preserve">Robusteciendo lo anterior se encuentra lo dispuesto en el artículo 5 párrafos </w:t>
      </w:r>
      <w:r w:rsidR="00483E88" w:rsidRPr="00483E88">
        <w:rPr>
          <w:rFonts w:eastAsia="Palatino Linotype" w:cs="Palatino Linotype"/>
        </w:rPr>
        <w:t xml:space="preserve">trigésimo noveno, cuadragésimo y cuadragésimo primero </w:t>
      </w:r>
      <w:r w:rsidRPr="00B97A1F">
        <w:rPr>
          <w:rFonts w:eastAsia="Palatino Linotype" w:cs="Palatino Linotype"/>
        </w:rPr>
        <w:t>de la Constitución Política del Estado Libre y Soberano de México, se establece lo siguiente</w:t>
      </w:r>
      <w:r w:rsidRPr="00F34F85">
        <w:rPr>
          <w:rFonts w:eastAsia="Palatino Linotype" w:cs="Palatino Linotype"/>
        </w:rPr>
        <w:t>:</w:t>
      </w:r>
    </w:p>
    <w:p w14:paraId="0D7E180D" w14:textId="77777777" w:rsidR="00187A0A" w:rsidRPr="00F34F85" w:rsidRDefault="00187A0A" w:rsidP="00187A0A">
      <w:pPr>
        <w:rPr>
          <w:rFonts w:eastAsia="Palatino Linotype" w:cs="Palatino Linotype"/>
        </w:rPr>
      </w:pPr>
    </w:p>
    <w:p w14:paraId="396D5535"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Artículo 5</w:t>
      </w:r>
      <w:r w:rsidRPr="00F34F8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26AABB8"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414A870A" w14:textId="77777777" w:rsidR="00187A0A" w:rsidRPr="00F34F85" w:rsidRDefault="00187A0A" w:rsidP="00187A0A">
      <w:pPr>
        <w:spacing w:line="240" w:lineRule="auto"/>
        <w:ind w:left="567" w:right="567"/>
        <w:rPr>
          <w:rFonts w:eastAsia="Palatino Linotype" w:cs="Palatino Linotype"/>
          <w:i/>
          <w:iCs/>
          <w:sz w:val="22"/>
          <w:lang w:val="es-ES"/>
        </w:rPr>
      </w:pPr>
      <w:r w:rsidRPr="4EE559BE">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632B5243"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0FFFC70F"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2844172" w14:textId="77777777" w:rsidR="00187A0A" w:rsidRPr="00F34F85" w:rsidRDefault="00187A0A" w:rsidP="00187A0A">
      <w:pPr>
        <w:spacing w:line="240" w:lineRule="auto"/>
        <w:ind w:left="567" w:right="567"/>
        <w:rPr>
          <w:rFonts w:eastAsia="Palatino Linotype" w:cs="Palatino Linotype"/>
          <w:i/>
          <w:sz w:val="22"/>
        </w:rPr>
      </w:pPr>
    </w:p>
    <w:p w14:paraId="06CF98B2" w14:textId="77777777" w:rsidR="00187A0A" w:rsidRPr="00F34F85" w:rsidRDefault="00187A0A" w:rsidP="00187A0A">
      <w:pPr>
        <w:spacing w:line="240" w:lineRule="auto"/>
        <w:ind w:left="567" w:right="567"/>
        <w:rPr>
          <w:rFonts w:eastAsia="Palatino Linotype" w:cs="Palatino Linotype"/>
          <w:i/>
          <w:iCs/>
          <w:sz w:val="22"/>
          <w:lang w:val="es-ES"/>
        </w:rPr>
      </w:pPr>
      <w:r w:rsidRPr="6A5992C8">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52195D1" w14:textId="77777777" w:rsidR="00187A0A" w:rsidRPr="00F34F85" w:rsidRDefault="00187A0A" w:rsidP="00187A0A">
      <w:pPr>
        <w:spacing w:line="240" w:lineRule="auto"/>
        <w:ind w:left="567" w:right="567"/>
        <w:rPr>
          <w:rFonts w:eastAsia="Palatino Linotype" w:cs="Palatino Linotype"/>
          <w:i/>
          <w:sz w:val="22"/>
        </w:rPr>
      </w:pPr>
    </w:p>
    <w:p w14:paraId="547D52C2"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Este derecho se regirá por los principios y bases siguientes:</w:t>
      </w:r>
    </w:p>
    <w:p w14:paraId="66DCC287"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3E1F9E05"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III.</w:t>
      </w:r>
      <w:r w:rsidRPr="00F34F8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5DFDEBA6"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IV.</w:t>
      </w:r>
      <w:r w:rsidRPr="00F34F8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7146243B"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2AE8DEFA"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VIII.</w:t>
      </w:r>
      <w:r w:rsidRPr="00F34F85">
        <w:rPr>
          <w:rFonts w:eastAsia="Palatino Linotype" w:cs="Palatino Linotype"/>
          <w:i/>
          <w:sz w:val="22"/>
        </w:rPr>
        <w:t xml:space="preserve"> El Estado contará con un organismo autónomo, especializado, imparcial, colegiado, con personalidad jurídica y patrimonio propio, con plena autonomía técnica y de gestión, con </w:t>
      </w:r>
      <w:r w:rsidRPr="00F34F85">
        <w:rPr>
          <w:rFonts w:eastAsia="Palatino Linotype" w:cs="Palatino Linotype"/>
          <w:i/>
          <w:sz w:val="22"/>
        </w:rPr>
        <w:lastRenderedPageBreak/>
        <w:t xml:space="preserve">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2BED3BE"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2DCDFF55" w14:textId="77777777" w:rsidR="00187A0A" w:rsidRPr="00F34F85" w:rsidRDefault="00187A0A" w:rsidP="00483E88"/>
    <w:p w14:paraId="52C93B84" w14:textId="77777777" w:rsidR="00187A0A" w:rsidRPr="00F34F85" w:rsidRDefault="00187A0A" w:rsidP="00187A0A">
      <w:pPr>
        <w:rPr>
          <w:rFonts w:eastAsia="Palatino Linotype" w:cs="Palatino Linotype"/>
        </w:rPr>
      </w:pPr>
      <w:r w:rsidRPr="00F34F85">
        <w:rPr>
          <w:rFonts w:eastAsia="Palatino Linotype" w:cs="Palatino Linotype"/>
        </w:rPr>
        <w:t>Por otra parte, del contenido del artículo 1 de la Constitución Política de los Estados Unidos Mexicanos, se destaca lo siguiente:</w:t>
      </w:r>
    </w:p>
    <w:p w14:paraId="0CFD166A" w14:textId="77777777" w:rsidR="00187A0A" w:rsidRPr="00F34F85" w:rsidRDefault="00187A0A" w:rsidP="00187A0A">
      <w:pPr>
        <w:spacing w:line="240" w:lineRule="auto"/>
        <w:ind w:left="567" w:right="567"/>
        <w:rPr>
          <w:rFonts w:eastAsia="Palatino Linotype" w:cs="Palatino Linotype"/>
        </w:rPr>
      </w:pPr>
    </w:p>
    <w:p w14:paraId="6451A3B7"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Artículo 1o</w:t>
      </w:r>
      <w:r w:rsidRPr="00F34F85">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B02A110" w14:textId="77777777" w:rsidR="00187A0A" w:rsidRPr="00F34F85" w:rsidRDefault="00187A0A" w:rsidP="00187A0A">
      <w:pPr>
        <w:spacing w:line="240" w:lineRule="auto"/>
        <w:ind w:left="567" w:right="567"/>
        <w:rPr>
          <w:rFonts w:eastAsia="Palatino Linotype" w:cs="Palatino Linotype"/>
          <w:i/>
          <w:sz w:val="22"/>
        </w:rPr>
      </w:pPr>
    </w:p>
    <w:p w14:paraId="1EE9A6C6"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04AFCA1B" w14:textId="77777777" w:rsidR="00187A0A" w:rsidRPr="00F34F85" w:rsidRDefault="00187A0A" w:rsidP="00187A0A">
      <w:pPr>
        <w:spacing w:line="240" w:lineRule="auto"/>
        <w:ind w:left="567" w:right="567"/>
        <w:rPr>
          <w:rFonts w:eastAsia="Palatino Linotype" w:cs="Palatino Linotype"/>
          <w:i/>
          <w:sz w:val="22"/>
        </w:rPr>
      </w:pPr>
    </w:p>
    <w:p w14:paraId="66E92EEB"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AB9E7A8" w14:textId="77777777" w:rsidR="00187A0A" w:rsidRPr="00483E88" w:rsidRDefault="00187A0A" w:rsidP="00187A0A">
      <w:pPr>
        <w:ind w:left="567" w:right="567"/>
        <w:rPr>
          <w:rFonts w:eastAsia="Palatino Linotype" w:cs="Palatino Linotype"/>
          <w:sz w:val="22"/>
        </w:rPr>
      </w:pPr>
    </w:p>
    <w:p w14:paraId="68F8DC4A" w14:textId="77777777" w:rsidR="00187A0A" w:rsidRPr="00F34F85" w:rsidRDefault="00187A0A" w:rsidP="00187A0A">
      <w:pPr>
        <w:rPr>
          <w:rFonts w:eastAsia="Palatino Linotype" w:cs="Palatino Linotype"/>
        </w:rPr>
      </w:pPr>
      <w:r w:rsidRPr="00F34F85">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9ABC35E" w14:textId="77777777" w:rsidR="00483E88" w:rsidRDefault="00483E88" w:rsidP="00483E88"/>
    <w:p w14:paraId="6D72BFA4" w14:textId="77777777" w:rsidR="00483E88" w:rsidRPr="006922F5" w:rsidRDefault="00483E88" w:rsidP="00483E88">
      <w:pPr>
        <w:pStyle w:val="Ttulo2"/>
        <w:rPr>
          <w:rFonts w:eastAsia="Palatino Linotype"/>
        </w:rPr>
      </w:pPr>
      <w:r>
        <w:rPr>
          <w:rFonts w:eastAsia="Palatino Linotype"/>
        </w:rPr>
        <w:t>CUARTO</w:t>
      </w:r>
      <w:r w:rsidRPr="006922F5">
        <w:rPr>
          <w:rFonts w:eastAsia="Palatino Linotype"/>
        </w:rPr>
        <w:t>. De las causas de improcedencia.</w:t>
      </w:r>
    </w:p>
    <w:p w14:paraId="662EF641"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A093C"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403112AC" w14:textId="77777777" w:rsidR="00483E88" w:rsidRPr="006922F5" w:rsidRDefault="00483E88" w:rsidP="00483E88">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44E9108F">
        <w:rPr>
          <w:rFonts w:eastAsia="Palatino Linotype" w:cs="Palatino Linotype"/>
          <w:color w:val="000000"/>
          <w:lang w:val="es-ES"/>
        </w:rPr>
        <w:t>Resolutor</w:t>
      </w:r>
      <w:proofErr w:type="spellEnd"/>
      <w:r w:rsidRPr="44E9108F">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xml:space="preserve">, la cual permite dilucidar alguna </w:t>
      </w:r>
      <w:r w:rsidRPr="44E9108F">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5A61C17"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40905C65"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D3577D0"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074260B3" w14:textId="77777777" w:rsidR="00483E88" w:rsidRPr="006922F5" w:rsidRDefault="00483E88" w:rsidP="00483E88">
      <w:pPr>
        <w:pStyle w:val="Ttulo2"/>
        <w:rPr>
          <w:rFonts w:eastAsia="Palatino Linotype"/>
        </w:rPr>
      </w:pPr>
      <w:r>
        <w:rPr>
          <w:rFonts w:eastAsia="Palatino Linotype"/>
        </w:rPr>
        <w:t>QUINTO</w:t>
      </w:r>
      <w:r w:rsidRPr="006922F5">
        <w:rPr>
          <w:rFonts w:eastAsia="Palatino Linotype"/>
        </w:rPr>
        <w:t>. Estudio y resolución del asunto.</w:t>
      </w:r>
    </w:p>
    <w:p w14:paraId="18846981" w14:textId="77777777" w:rsidR="00483E88" w:rsidRPr="00C82353" w:rsidRDefault="00483E88" w:rsidP="00483E88">
      <w:pPr>
        <w:rPr>
          <w:rFonts w:eastAsiaTheme="minorHAnsi" w:cstheme="minorBidi"/>
          <w:szCs w:val="24"/>
          <w:lang w:eastAsia="en-US"/>
        </w:rPr>
      </w:pPr>
      <w:r w:rsidRPr="00C82353">
        <w:rPr>
          <w:rFonts w:eastAsiaTheme="minorHAnsi" w:cstheme="minorBidi"/>
          <w:szCs w:val="24"/>
          <w:lang w:eastAsia="en-US"/>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w:t>
      </w:r>
      <w:r w:rsidRPr="00C82353">
        <w:rPr>
          <w:rFonts w:eastAsiaTheme="minorHAnsi" w:cstheme="minorBidi"/>
          <w:szCs w:val="24"/>
          <w:lang w:eastAsia="en-US"/>
        </w:rPr>
        <w:lastRenderedPageBreak/>
        <w:t>Mexicano sea parte, en concordancia con el párrafo tercero del artículo 1 de la Constitución Federal y el diverso 8 de la Ley de Transparencia local.</w:t>
      </w:r>
    </w:p>
    <w:p w14:paraId="2AD02F5D" w14:textId="77777777" w:rsidR="00483E88" w:rsidRPr="00C82353" w:rsidRDefault="00483E88" w:rsidP="00483E88">
      <w:pPr>
        <w:rPr>
          <w:rFonts w:eastAsiaTheme="minorHAnsi" w:cstheme="minorBidi"/>
          <w:szCs w:val="24"/>
          <w:lang w:eastAsia="en-US"/>
        </w:rPr>
      </w:pPr>
    </w:p>
    <w:p w14:paraId="0FB5D0CA" w14:textId="77777777" w:rsidR="00483E88" w:rsidRPr="00C82353" w:rsidRDefault="00483E88" w:rsidP="00483E88">
      <w:pPr>
        <w:rPr>
          <w:rFonts w:eastAsiaTheme="minorEastAsia" w:cstheme="minorBidi"/>
          <w:lang w:val="es-ES" w:eastAsia="en-US"/>
        </w:rPr>
      </w:pPr>
      <w:r w:rsidRPr="1923E2E8">
        <w:rPr>
          <w:rFonts w:eastAsiaTheme="minorEastAsia" w:cstheme="minorBidi"/>
          <w:lang w:val="es-ES" w:eastAsia="en-US"/>
        </w:rPr>
        <w:t>En esa tesitura, 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4D178C3B" w14:textId="77777777" w:rsidR="00483E88" w:rsidRPr="00C82353" w:rsidRDefault="00483E88" w:rsidP="00483E88">
      <w:pPr>
        <w:rPr>
          <w:rFonts w:eastAsiaTheme="minorHAnsi" w:cstheme="minorBidi"/>
          <w:szCs w:val="24"/>
          <w:lang w:eastAsia="en-US"/>
        </w:rPr>
      </w:pPr>
    </w:p>
    <w:p w14:paraId="1B6B8BC7" w14:textId="77777777" w:rsidR="00483E88" w:rsidRPr="00C82353" w:rsidRDefault="00483E88" w:rsidP="00483E88">
      <w:pPr>
        <w:rPr>
          <w:rFonts w:eastAsiaTheme="minorHAnsi" w:cstheme="minorBidi"/>
          <w:szCs w:val="24"/>
          <w:lang w:eastAsia="en-US"/>
        </w:rPr>
      </w:pPr>
      <w:r w:rsidRPr="00C82353">
        <w:rPr>
          <w:rFonts w:eastAsiaTheme="minorHAnsi" w:cstheme="minorBidi"/>
          <w:szCs w:val="24"/>
          <w:lang w:eastAsia="en-US"/>
        </w:rPr>
        <w:t>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w:t>
      </w:r>
      <w:r>
        <w:rPr>
          <w:rFonts w:eastAsiaTheme="minorHAnsi" w:cstheme="minorBidi"/>
          <w:szCs w:val="24"/>
          <w:lang w:eastAsia="en-US"/>
        </w:rPr>
        <w:t>.</w:t>
      </w:r>
    </w:p>
    <w:p w14:paraId="07DE0AB1" w14:textId="77777777" w:rsidR="00483E88" w:rsidRPr="00213154" w:rsidRDefault="00483E88" w:rsidP="00483E88">
      <w:pPr>
        <w:rPr>
          <w:rFonts w:eastAsiaTheme="minorHAnsi" w:cstheme="minorBidi"/>
          <w:sz w:val="22"/>
          <w:lang w:eastAsia="en-US"/>
        </w:rPr>
      </w:pPr>
    </w:p>
    <w:p w14:paraId="6C4CE105" w14:textId="1C0FFA55" w:rsidR="00483E88" w:rsidRDefault="00483E88" w:rsidP="00483E88">
      <w:pPr>
        <w:rPr>
          <w:rFonts w:eastAsiaTheme="minorEastAsia" w:cstheme="minorBidi"/>
          <w:lang w:val="es-ES" w:eastAsia="en-US"/>
        </w:rPr>
      </w:pPr>
      <w:r w:rsidRPr="0EE28084">
        <w:rPr>
          <w:rFonts w:eastAsiaTheme="minorEastAsia" w:cstheme="minorBidi"/>
          <w:lang w:val="es-ES" w:eastAsia="en-US"/>
        </w:rPr>
        <w:t>En virtud de lo anterior, es conveniente recordar que el Recurrente requirió que</w:t>
      </w:r>
      <w:r>
        <w:rPr>
          <w:rFonts w:eastAsiaTheme="minorEastAsia" w:cstheme="minorBidi"/>
          <w:lang w:val="es-ES" w:eastAsia="en-US"/>
        </w:rPr>
        <w:t xml:space="preserve"> se le proporcionara, respecto de la servidora pública </w:t>
      </w:r>
      <w:r w:rsidR="00AE4EA0">
        <w:rPr>
          <w:rFonts w:eastAsiaTheme="minorEastAsia" w:cstheme="minorBidi"/>
          <w:lang w:val="es-ES" w:eastAsia="en-US"/>
        </w:rPr>
        <w:t xml:space="preserve">titular de la Jefatura del Departamento de Planeación y Programación </w:t>
      </w:r>
      <w:r>
        <w:rPr>
          <w:rFonts w:eastAsiaTheme="minorEastAsia" w:cstheme="minorBidi"/>
          <w:lang w:val="es-ES" w:eastAsia="en-US"/>
        </w:rPr>
        <w:t>referida en la solicitud, lo siguiente:</w:t>
      </w:r>
    </w:p>
    <w:p w14:paraId="5C6169E9" w14:textId="77777777" w:rsidR="00483E88" w:rsidRDefault="00483E88" w:rsidP="00483E88">
      <w:pPr>
        <w:rPr>
          <w:rFonts w:eastAsiaTheme="minorEastAsia" w:cstheme="minorBidi"/>
          <w:lang w:val="es-ES" w:eastAsia="en-US"/>
        </w:rPr>
      </w:pPr>
    </w:p>
    <w:p w14:paraId="2C034940" w14:textId="58F79D50" w:rsidR="00AE4EA0" w:rsidRPr="00AE4EA0" w:rsidRDefault="00AE4EA0" w:rsidP="00AE4EA0">
      <w:pPr>
        <w:pStyle w:val="Prrafodelista"/>
        <w:numPr>
          <w:ilvl w:val="0"/>
          <w:numId w:val="39"/>
        </w:numPr>
        <w:rPr>
          <w:rFonts w:eastAsiaTheme="minorEastAsia" w:cstheme="minorBidi"/>
          <w:lang w:eastAsia="en-US"/>
        </w:rPr>
      </w:pPr>
      <w:r w:rsidRPr="00AE4EA0">
        <w:rPr>
          <w:rFonts w:eastAsiaTheme="minorEastAsia" w:cstheme="minorBidi"/>
          <w:lang w:eastAsia="en-US"/>
        </w:rPr>
        <w:lastRenderedPageBreak/>
        <w:t>Currículo.</w:t>
      </w:r>
    </w:p>
    <w:p w14:paraId="0B71DFBB" w14:textId="703FC1B8" w:rsidR="00AE4EA0" w:rsidRPr="00AE4EA0" w:rsidRDefault="00AE4EA0" w:rsidP="00AE4EA0">
      <w:pPr>
        <w:pStyle w:val="Prrafodelista"/>
        <w:numPr>
          <w:ilvl w:val="0"/>
          <w:numId w:val="39"/>
        </w:numPr>
        <w:rPr>
          <w:rFonts w:eastAsiaTheme="minorEastAsia" w:cstheme="minorBidi"/>
          <w:lang w:eastAsia="en-US"/>
        </w:rPr>
      </w:pPr>
      <w:r w:rsidRPr="00AE4EA0">
        <w:rPr>
          <w:rFonts w:eastAsiaTheme="minorEastAsia" w:cstheme="minorBidi"/>
          <w:lang w:eastAsia="en-US"/>
        </w:rPr>
        <w:t>Tiempo de laborar.</w:t>
      </w:r>
    </w:p>
    <w:p w14:paraId="2E5AEE70" w14:textId="2B3B147D" w:rsidR="00AE4EA0" w:rsidRPr="00AE4EA0" w:rsidRDefault="00AE4EA0" w:rsidP="00AE4EA0">
      <w:pPr>
        <w:pStyle w:val="Prrafodelista"/>
        <w:numPr>
          <w:ilvl w:val="0"/>
          <w:numId w:val="39"/>
        </w:numPr>
        <w:rPr>
          <w:rFonts w:eastAsiaTheme="minorEastAsia" w:cstheme="minorBidi"/>
          <w:lang w:eastAsia="en-US"/>
        </w:rPr>
      </w:pPr>
      <w:r w:rsidRPr="00AE4EA0">
        <w:rPr>
          <w:rFonts w:eastAsiaTheme="minorEastAsia" w:cstheme="minorBidi"/>
          <w:lang w:eastAsia="en-US"/>
        </w:rPr>
        <w:t>Funciones establecidas en el Departamento.</w:t>
      </w:r>
    </w:p>
    <w:p w14:paraId="148DBF8D" w14:textId="30A86308" w:rsidR="00AE4EA0" w:rsidRPr="00AE4EA0" w:rsidRDefault="00AE4EA0" w:rsidP="00AE4EA0">
      <w:pPr>
        <w:pStyle w:val="Prrafodelista"/>
        <w:numPr>
          <w:ilvl w:val="0"/>
          <w:numId w:val="39"/>
        </w:numPr>
        <w:rPr>
          <w:rFonts w:eastAsiaTheme="minorEastAsia" w:cstheme="minorBidi"/>
          <w:lang w:eastAsia="en-US"/>
        </w:rPr>
      </w:pPr>
      <w:r w:rsidRPr="00AE4EA0">
        <w:rPr>
          <w:rFonts w:eastAsiaTheme="minorEastAsia" w:cstheme="minorBidi"/>
          <w:lang w:eastAsia="en-US"/>
        </w:rPr>
        <w:t>Nombramiento.</w:t>
      </w:r>
    </w:p>
    <w:p w14:paraId="46EC08EA" w14:textId="67649454" w:rsidR="00AE4EA0" w:rsidRPr="00AE4EA0" w:rsidRDefault="00AE4EA0" w:rsidP="00AE4EA0">
      <w:pPr>
        <w:pStyle w:val="Prrafodelista"/>
        <w:numPr>
          <w:ilvl w:val="0"/>
          <w:numId w:val="39"/>
        </w:numPr>
        <w:rPr>
          <w:rFonts w:eastAsiaTheme="minorEastAsia" w:cstheme="minorBidi"/>
          <w:lang w:eastAsia="en-US"/>
        </w:rPr>
      </w:pPr>
      <w:r w:rsidRPr="00AE4EA0">
        <w:rPr>
          <w:rFonts w:eastAsiaTheme="minorEastAsia" w:cstheme="minorBidi"/>
          <w:lang w:eastAsia="en-US"/>
        </w:rPr>
        <w:t>Resumen de cada punto establecido en las funciones del Manual General de Organización de la Comisión del Agua del Estado de México.</w:t>
      </w:r>
    </w:p>
    <w:p w14:paraId="5A178B38" w14:textId="77777777" w:rsidR="00483E88" w:rsidRPr="00C535C7" w:rsidRDefault="00483E88" w:rsidP="00483E88">
      <w:pPr>
        <w:rPr>
          <w:rFonts w:eastAsiaTheme="minorEastAsia" w:cstheme="minorBidi"/>
          <w:sz w:val="22"/>
          <w:lang w:val="es-ES" w:eastAsia="en-US"/>
        </w:rPr>
      </w:pPr>
    </w:p>
    <w:p w14:paraId="2028FB78" w14:textId="4B12C4EE" w:rsidR="00483E88" w:rsidRDefault="00483E88" w:rsidP="00483E88">
      <w:pPr>
        <w:pBdr>
          <w:top w:val="nil"/>
          <w:left w:val="nil"/>
          <w:bottom w:val="nil"/>
          <w:right w:val="nil"/>
          <w:between w:val="nil"/>
        </w:pBdr>
        <w:contextualSpacing/>
        <w:rPr>
          <w:rFonts w:eastAsia="Palatino Linotype" w:cs="Palatino Linotype"/>
          <w:color w:val="000000" w:themeColor="text1"/>
        </w:rPr>
      </w:pPr>
      <w:r w:rsidRPr="0E60AC12">
        <w:rPr>
          <w:rFonts w:eastAsia="Palatino Linotype" w:cs="Palatino Linotype"/>
          <w:color w:val="000000" w:themeColor="text1"/>
        </w:rPr>
        <w:t>A dicha solicitud, el Sujeto Obligado respondió mediante la entrega de</w:t>
      </w:r>
      <w:r w:rsidR="00AE4EA0">
        <w:rPr>
          <w:rFonts w:eastAsia="Palatino Linotype" w:cs="Palatino Linotype"/>
          <w:color w:val="000000" w:themeColor="text1"/>
        </w:rPr>
        <w:t xml:space="preserve"> </w:t>
      </w:r>
      <w:r w:rsidRPr="0E60AC12">
        <w:rPr>
          <w:rFonts w:eastAsia="Palatino Linotype" w:cs="Palatino Linotype"/>
          <w:color w:val="000000" w:themeColor="text1"/>
        </w:rPr>
        <w:t>l</w:t>
      </w:r>
      <w:r w:rsidR="00AE4EA0">
        <w:rPr>
          <w:rFonts w:eastAsia="Palatino Linotype" w:cs="Palatino Linotype"/>
          <w:color w:val="000000" w:themeColor="text1"/>
        </w:rPr>
        <w:t>os siguientes</w:t>
      </w:r>
      <w:r w:rsidRPr="0E60AC12">
        <w:rPr>
          <w:rFonts w:eastAsia="Palatino Linotype" w:cs="Palatino Linotype"/>
          <w:color w:val="000000" w:themeColor="text1"/>
        </w:rPr>
        <w:t xml:space="preserve"> documento</w:t>
      </w:r>
      <w:r w:rsidR="00AE4EA0">
        <w:rPr>
          <w:rFonts w:eastAsia="Palatino Linotype" w:cs="Palatino Linotype"/>
          <w:color w:val="000000" w:themeColor="text1"/>
        </w:rPr>
        <w:t>s:</w:t>
      </w:r>
    </w:p>
    <w:p w14:paraId="2A19AF63" w14:textId="77777777" w:rsidR="00AE4EA0" w:rsidRPr="00C535C7" w:rsidRDefault="00AE4EA0" w:rsidP="00483E88">
      <w:pPr>
        <w:pBdr>
          <w:top w:val="nil"/>
          <w:left w:val="nil"/>
          <w:bottom w:val="nil"/>
          <w:right w:val="nil"/>
          <w:between w:val="nil"/>
        </w:pBdr>
        <w:contextualSpacing/>
        <w:rPr>
          <w:rFonts w:eastAsia="Palatino Linotype" w:cs="Palatino Linotype"/>
          <w:color w:val="000000" w:themeColor="text1"/>
          <w:sz w:val="22"/>
        </w:rPr>
      </w:pPr>
    </w:p>
    <w:p w14:paraId="4AFA99B0" w14:textId="04E8D808" w:rsidR="00AE4EA0" w:rsidRPr="00AE4EA0" w:rsidRDefault="00AE4EA0" w:rsidP="00AE4EA0">
      <w:pPr>
        <w:pStyle w:val="Prrafodelista"/>
        <w:numPr>
          <w:ilvl w:val="0"/>
          <w:numId w:val="40"/>
        </w:numPr>
        <w:pBdr>
          <w:top w:val="nil"/>
          <w:left w:val="nil"/>
          <w:bottom w:val="nil"/>
          <w:right w:val="nil"/>
          <w:between w:val="nil"/>
        </w:pBdr>
        <w:contextualSpacing/>
        <w:rPr>
          <w:rFonts w:eastAsia="Palatino Linotype" w:cs="Palatino Linotype"/>
          <w:bCs/>
          <w:color w:val="000000" w:themeColor="text1"/>
        </w:rPr>
      </w:pPr>
      <w:r w:rsidRPr="00AE4EA0">
        <w:rPr>
          <w:rFonts w:eastAsia="Palatino Linotype" w:cs="Palatino Linotype"/>
          <w:b/>
          <w:bCs/>
          <w:color w:val="000000" w:themeColor="text1"/>
        </w:rPr>
        <w:t>130</w:t>
      </w:r>
      <w:proofErr w:type="gramStart"/>
      <w:r w:rsidRPr="00AE4EA0">
        <w:rPr>
          <w:rFonts w:eastAsia="Palatino Linotype" w:cs="Palatino Linotype"/>
          <w:b/>
          <w:bCs/>
          <w:color w:val="000000" w:themeColor="text1"/>
        </w:rPr>
        <w:t>.pdf</w:t>
      </w:r>
      <w:proofErr w:type="gramEnd"/>
      <w:r w:rsidRPr="00AE4EA0">
        <w:rPr>
          <w:rFonts w:eastAsia="Palatino Linotype" w:cs="Palatino Linotype"/>
          <w:bCs/>
          <w:color w:val="000000" w:themeColor="text1"/>
        </w:rPr>
        <w:t>.</w:t>
      </w:r>
      <w:r>
        <w:rPr>
          <w:rFonts w:eastAsia="Palatino Linotype" w:cs="Palatino Linotype"/>
          <w:bCs/>
          <w:color w:val="000000" w:themeColor="text1"/>
        </w:rPr>
        <w:t xml:space="preserve"> Oficio número 219C0110000300S-UT/0393</w:t>
      </w:r>
      <w:r w:rsidR="00700022">
        <w:rPr>
          <w:rFonts w:eastAsia="Palatino Linotype" w:cs="Palatino Linotype"/>
          <w:bCs/>
          <w:color w:val="000000" w:themeColor="text1"/>
        </w:rPr>
        <w:t>/2025 emitido por el Titular de la Unidad de Transparencia, mediante el cual refiere que se hace entrega de la respuesta de la Dirección General de Administración y Finanzas.</w:t>
      </w:r>
    </w:p>
    <w:p w14:paraId="366A2309" w14:textId="280F843E" w:rsidR="00AE4EA0" w:rsidRPr="00AE4EA0" w:rsidRDefault="00AE4EA0" w:rsidP="00AE4EA0">
      <w:pPr>
        <w:pStyle w:val="Prrafodelista"/>
        <w:numPr>
          <w:ilvl w:val="0"/>
          <w:numId w:val="40"/>
        </w:numPr>
        <w:pBdr>
          <w:top w:val="nil"/>
          <w:left w:val="nil"/>
          <w:bottom w:val="nil"/>
          <w:right w:val="nil"/>
          <w:between w:val="nil"/>
        </w:pBdr>
        <w:contextualSpacing/>
        <w:rPr>
          <w:rFonts w:eastAsia="Palatino Linotype" w:cs="Palatino Linotype"/>
          <w:color w:val="000000" w:themeColor="text1"/>
        </w:rPr>
      </w:pPr>
      <w:r w:rsidRPr="00AE4EA0">
        <w:rPr>
          <w:rFonts w:eastAsia="Palatino Linotype" w:cs="Palatino Linotype"/>
          <w:b/>
          <w:bCs/>
          <w:color w:val="000000" w:themeColor="text1"/>
        </w:rPr>
        <w:t>00130-CAEM-IP-2025.pdf</w:t>
      </w:r>
      <w:r w:rsidRPr="00AE4EA0">
        <w:rPr>
          <w:rFonts w:eastAsia="Palatino Linotype" w:cs="Palatino Linotype"/>
          <w:bCs/>
          <w:color w:val="000000" w:themeColor="text1"/>
        </w:rPr>
        <w:t>.</w:t>
      </w:r>
      <w:r w:rsidR="00700022">
        <w:rPr>
          <w:rFonts w:eastAsia="Palatino Linotype" w:cs="Palatino Linotype"/>
          <w:bCs/>
          <w:color w:val="000000" w:themeColor="text1"/>
        </w:rPr>
        <w:t xml:space="preserve"> Oficio 219C0117L/0790/2025 suscrito por la Directora General de Administración y Finanzas, por medio del cual se señaló que se adjunta la versión pública del currículo de la servidora pública referida y copia simple de su nombramiento como Jefa del Departamento de Planeación y Programación; asimismo, se informó que ingresó al Organismo el primero de agosto de dos mil dieciocho y que sus funciones se encuentran establecidas en el Manual General del Sujeto Obligado, por lo que se adjunta en copia simple. Por </w:t>
      </w:r>
      <w:r w:rsidR="0035659B">
        <w:rPr>
          <w:rFonts w:eastAsia="Palatino Linotype" w:cs="Palatino Linotype"/>
          <w:bCs/>
          <w:color w:val="000000" w:themeColor="text1"/>
        </w:rPr>
        <w:t>último,</w:t>
      </w:r>
      <w:r w:rsidR="00700022">
        <w:rPr>
          <w:rFonts w:eastAsia="Palatino Linotype" w:cs="Palatino Linotype"/>
          <w:bCs/>
          <w:color w:val="000000" w:themeColor="text1"/>
        </w:rPr>
        <w:t xml:space="preserve"> refirió los motivos para la protección de los datos personales en los documentos aludidos.</w:t>
      </w:r>
    </w:p>
    <w:p w14:paraId="5F43ECAE" w14:textId="77777777" w:rsidR="00483E88" w:rsidRPr="00C535C7" w:rsidRDefault="00483E88" w:rsidP="00483E88">
      <w:pPr>
        <w:pBdr>
          <w:top w:val="nil"/>
          <w:left w:val="nil"/>
          <w:bottom w:val="nil"/>
          <w:right w:val="nil"/>
          <w:between w:val="nil"/>
        </w:pBdr>
        <w:contextualSpacing/>
        <w:rPr>
          <w:rFonts w:eastAsia="Palatino Linotype" w:cs="Palatino Linotype"/>
          <w:color w:val="000000" w:themeColor="text1"/>
          <w:sz w:val="22"/>
          <w:lang w:val="es-ES"/>
        </w:rPr>
      </w:pPr>
    </w:p>
    <w:p w14:paraId="4BDBB0FE" w14:textId="503F9397" w:rsidR="00483E88" w:rsidRPr="00D06465" w:rsidRDefault="00483E88" w:rsidP="00483E88">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w:t>
      </w:r>
      <w:r w:rsidRPr="44E9108F">
        <w:rPr>
          <w:rFonts w:eastAsia="Palatino Linotype" w:cs="Palatino Linotype"/>
          <w:color w:val="000000" w:themeColor="text1"/>
          <w:lang w:val="es-ES"/>
        </w:rPr>
        <w:lastRenderedPageBreak/>
        <w:t>al rubro citado, señalando como acto impugnado</w:t>
      </w:r>
      <w:r>
        <w:rPr>
          <w:rFonts w:eastAsia="Palatino Linotype" w:cs="Palatino Linotype"/>
          <w:color w:val="000000" w:themeColor="text1"/>
          <w:lang w:val="es-ES"/>
        </w:rPr>
        <w:t xml:space="preserve"> y razones o motivos de inconformidad que </w:t>
      </w:r>
      <w:r w:rsidR="00C535C7">
        <w:rPr>
          <w:rFonts w:eastAsia="Palatino Linotype" w:cs="Palatino Linotype"/>
          <w:color w:val="000000" w:themeColor="text1"/>
          <w:lang w:val="es-ES"/>
        </w:rPr>
        <w:t>se le presentó un oficio que está incompleto, ya que se señala que se anexa la información y sólo se entregó el cuadro de clasificación, sin que se adjuntara la versión pública testada, el número del acuerdo aprobado por el Comité de Transparencia ni su fundamento, así como tampoco el resto de la información solicitada, como las funciones a desarrollar, el nombramiento y resumen de las funciones.</w:t>
      </w:r>
    </w:p>
    <w:p w14:paraId="4621DBB0" w14:textId="77777777" w:rsidR="00483E88" w:rsidRDefault="00483E88" w:rsidP="00483E88"/>
    <w:p w14:paraId="1BF5B97E" w14:textId="77777777" w:rsidR="00483E88" w:rsidRDefault="00483E88" w:rsidP="00483E88">
      <w:r>
        <w:t>Durante la etapa de instrucción, el Sujeto Obligado rindió su Informe Justificado mediante la presentación de los siguientes documentos:</w:t>
      </w:r>
    </w:p>
    <w:p w14:paraId="3CD9E659" w14:textId="77777777" w:rsidR="00483E88" w:rsidRDefault="00483E88" w:rsidP="00483E88"/>
    <w:p w14:paraId="1856644B" w14:textId="6CA14908" w:rsidR="000D5C15" w:rsidRPr="000D5C15" w:rsidRDefault="000D5C15" w:rsidP="000D5C15">
      <w:pPr>
        <w:pStyle w:val="Prrafodelista"/>
        <w:numPr>
          <w:ilvl w:val="0"/>
          <w:numId w:val="38"/>
        </w:numPr>
        <w:rPr>
          <w:bCs/>
        </w:rPr>
      </w:pPr>
      <w:r w:rsidRPr="000D5C15">
        <w:rPr>
          <w:rFonts w:eastAsia="Palatino Linotype" w:cs="Palatino Linotype"/>
          <w:b/>
          <w:color w:val="000000"/>
        </w:rPr>
        <w:t>RESPUEST</w:t>
      </w:r>
      <w:r>
        <w:rPr>
          <w:rFonts w:eastAsia="Palatino Linotype" w:cs="Palatino Linotype"/>
          <w:b/>
          <w:color w:val="000000"/>
        </w:rPr>
        <w:t>A COMISIONADO RR 4130-25.pdf</w:t>
      </w:r>
      <w:r>
        <w:rPr>
          <w:rFonts w:eastAsia="Palatino Linotype" w:cs="Palatino Linotype"/>
          <w:color w:val="000000"/>
        </w:rPr>
        <w:t>. Oficio número 219C01100003000S-UT/507/2025 emitido por el Titular de la Unidad de Transparencia</w:t>
      </w:r>
      <w:r w:rsidR="00BC1773">
        <w:rPr>
          <w:rFonts w:eastAsia="Palatino Linotype" w:cs="Palatino Linotype"/>
          <w:color w:val="000000"/>
        </w:rPr>
        <w:t>, quien rindió el Informe Justificado mediante la entrega de los documentos identificados como ANEXOS 1, 2, 3, 4 y 5</w:t>
      </w:r>
      <w:r w:rsidR="00D649CC">
        <w:rPr>
          <w:rFonts w:eastAsia="Palatino Linotype" w:cs="Palatino Linotype"/>
          <w:color w:val="000000"/>
        </w:rPr>
        <w:t>.</w:t>
      </w:r>
    </w:p>
    <w:p w14:paraId="31A2C068" w14:textId="1C79D893" w:rsidR="00D649CC" w:rsidRPr="00D649CC" w:rsidRDefault="000D5C15" w:rsidP="009D7661">
      <w:pPr>
        <w:pStyle w:val="Prrafodelista"/>
        <w:numPr>
          <w:ilvl w:val="0"/>
          <w:numId w:val="38"/>
        </w:numPr>
        <w:rPr>
          <w:bCs/>
        </w:rPr>
      </w:pPr>
      <w:r w:rsidRPr="00D649CC">
        <w:rPr>
          <w:rFonts w:eastAsia="Palatino Linotype" w:cs="Palatino Linotype"/>
          <w:b/>
          <w:color w:val="000000"/>
        </w:rPr>
        <w:t>ANEXO 1 RR4130-25.pdf</w:t>
      </w:r>
      <w:r w:rsidRPr="00D649CC">
        <w:rPr>
          <w:rFonts w:eastAsia="Palatino Linotype" w:cs="Palatino Linotype"/>
          <w:color w:val="000000"/>
        </w:rPr>
        <w:t>.</w:t>
      </w:r>
      <w:r w:rsidR="00D649CC" w:rsidRPr="00D649CC">
        <w:rPr>
          <w:rFonts w:eastAsia="Palatino Linotype" w:cs="Palatino Linotype"/>
          <w:color w:val="000000"/>
        </w:rPr>
        <w:t xml:space="preserve"> Oficio </w:t>
      </w:r>
      <w:r w:rsidR="00D649CC">
        <w:rPr>
          <w:rFonts w:eastAsia="Palatino Linotype" w:cs="Palatino Linotype"/>
          <w:color w:val="000000"/>
        </w:rPr>
        <w:t xml:space="preserve">número </w:t>
      </w:r>
      <w:r w:rsidR="00D649CC">
        <w:rPr>
          <w:rFonts w:eastAsia="Palatino Linotype" w:cs="Palatino Linotype"/>
          <w:bCs/>
          <w:color w:val="000000" w:themeColor="text1"/>
        </w:rPr>
        <w:t>219C0110000300S-UT/464/2025 suscrito por el Titular de la Unidad de Transparencia y Dirigido General de Administración y Finanzas, para requerir que se proporcione la información, así como documentos suficientes y necesarios para presentar el Informe Justificado.</w:t>
      </w:r>
    </w:p>
    <w:p w14:paraId="3C319F4A" w14:textId="32F0764D" w:rsidR="000D5C15" w:rsidRPr="00D649CC" w:rsidRDefault="000D5C15" w:rsidP="009D7661">
      <w:pPr>
        <w:pStyle w:val="Prrafodelista"/>
        <w:numPr>
          <w:ilvl w:val="0"/>
          <w:numId w:val="38"/>
        </w:numPr>
        <w:rPr>
          <w:bCs/>
        </w:rPr>
      </w:pPr>
      <w:r w:rsidRPr="00D649CC">
        <w:rPr>
          <w:rFonts w:eastAsia="Palatino Linotype" w:cs="Palatino Linotype"/>
          <w:b/>
          <w:color w:val="000000"/>
        </w:rPr>
        <w:t>ANEXO 2 RR 4130-25.pdf</w:t>
      </w:r>
      <w:r w:rsidRPr="00D649CC">
        <w:rPr>
          <w:rFonts w:eastAsia="Palatino Linotype" w:cs="Palatino Linotype"/>
          <w:color w:val="000000"/>
        </w:rPr>
        <w:t>.</w:t>
      </w:r>
      <w:r w:rsidR="00D649CC">
        <w:rPr>
          <w:rFonts w:eastAsia="Palatino Linotype" w:cs="Palatino Linotype"/>
          <w:bCs/>
          <w:color w:val="000000" w:themeColor="text1"/>
        </w:rPr>
        <w:t xml:space="preserve"> Oficio 219C0117L/0974/2025 emitido por la Directora General de Administración y Finanzas, mediante el cual refirió que se ratifica la respuesta, toda vez que se atendieron las formalidades y requisitos establecidos y se entregaron las documentales referidas, reproduciendo el oficio 219C0117L/0790/2025 y se le agregó el currículo de la servidora pública referida en </w:t>
      </w:r>
      <w:r w:rsidR="00D649CC">
        <w:rPr>
          <w:rFonts w:eastAsia="Palatino Linotype" w:cs="Palatino Linotype"/>
          <w:bCs/>
          <w:color w:val="000000" w:themeColor="text1"/>
        </w:rPr>
        <w:lastRenderedPageBreak/>
        <w:t>versión pública, el oficio 219C0117010000L/0557/2025 en el que se proporcionó el cuadro con el nombre de la servidora pública, el cargo, adscripción y fecha de ingreso al Organismo</w:t>
      </w:r>
      <w:r w:rsidR="009D7661">
        <w:rPr>
          <w:rFonts w:eastAsia="Palatino Linotype" w:cs="Palatino Linotype"/>
          <w:bCs/>
          <w:color w:val="000000" w:themeColor="text1"/>
        </w:rPr>
        <w:t xml:space="preserve"> y el oficio 219C0110000300S-UT/342</w:t>
      </w:r>
      <w:r w:rsidR="009D7661" w:rsidRPr="009D7661">
        <w:rPr>
          <w:rFonts w:eastAsia="Palatino Linotype" w:cs="Palatino Linotype"/>
          <w:bCs/>
          <w:color w:val="000000" w:themeColor="text1"/>
        </w:rPr>
        <w:t>/2025</w:t>
      </w:r>
      <w:r w:rsidR="009D7661">
        <w:rPr>
          <w:rFonts w:eastAsia="Palatino Linotype" w:cs="Palatino Linotype"/>
          <w:bCs/>
          <w:color w:val="000000" w:themeColor="text1"/>
        </w:rPr>
        <w:t xml:space="preserve"> dirigido al Titular del Órgano Interno de Control, Responsable del Área Coordinadora de Archivos, responsable de la protección de datos personales, Directores Generales de Coordinación con Organismos Operadores e Inversión para convocar a la Sesión Extraordinaria número 148-E del Comité de Transparencia, en el que se dio a conocer el orden del día de la sesión.</w:t>
      </w:r>
    </w:p>
    <w:p w14:paraId="4CA4A495" w14:textId="5AB2B694" w:rsidR="000D5C15" w:rsidRPr="000D5C15" w:rsidRDefault="000D5C15" w:rsidP="000D5C15">
      <w:pPr>
        <w:pStyle w:val="Prrafodelista"/>
        <w:numPr>
          <w:ilvl w:val="0"/>
          <w:numId w:val="38"/>
        </w:numPr>
        <w:rPr>
          <w:bCs/>
        </w:rPr>
      </w:pPr>
      <w:r>
        <w:rPr>
          <w:rFonts w:eastAsia="Palatino Linotype" w:cs="Palatino Linotype"/>
          <w:b/>
          <w:color w:val="000000"/>
        </w:rPr>
        <w:t>ANEXO 3 RR 4130-25.pdf</w:t>
      </w:r>
      <w:r>
        <w:rPr>
          <w:rFonts w:eastAsia="Palatino Linotype" w:cs="Palatino Linotype"/>
          <w:color w:val="000000"/>
        </w:rPr>
        <w:t>.</w:t>
      </w:r>
      <w:r w:rsidR="009D7661">
        <w:rPr>
          <w:rFonts w:eastAsia="Palatino Linotype" w:cs="Palatino Linotype"/>
          <w:color w:val="000000"/>
        </w:rPr>
        <w:t xml:space="preserve"> Acta de la Centésima Cuadragésima Novena Sesión Extraordinaria del Comité de Transparencia celebrada el veinticinco de marzo de dos mil veinticinco, en la que se emitió el acuerdo COMINFORM 149-E-25032025-05, con el que se aprobó la versión pública de los documentos que dan respuesta a la solicitud de información </w:t>
      </w:r>
      <w:r w:rsidR="009D7661">
        <w:rPr>
          <w:rFonts w:eastAsia="Palatino Linotype" w:cs="Palatino Linotype"/>
          <w:b/>
          <w:color w:val="000000"/>
        </w:rPr>
        <w:t>00130/CAEM/IP/2025</w:t>
      </w:r>
      <w:r w:rsidR="009D7661">
        <w:rPr>
          <w:rFonts w:eastAsia="Palatino Linotype" w:cs="Palatino Linotype"/>
          <w:color w:val="000000"/>
        </w:rPr>
        <w:t>.</w:t>
      </w:r>
    </w:p>
    <w:p w14:paraId="7CA65EF7" w14:textId="66DCF92B" w:rsidR="000D5C15" w:rsidRPr="000D5C15" w:rsidRDefault="000D5C15" w:rsidP="000D5C15">
      <w:pPr>
        <w:pStyle w:val="Prrafodelista"/>
        <w:numPr>
          <w:ilvl w:val="0"/>
          <w:numId w:val="38"/>
        </w:numPr>
        <w:rPr>
          <w:bCs/>
        </w:rPr>
      </w:pPr>
      <w:r>
        <w:rPr>
          <w:rFonts w:eastAsia="Palatino Linotype" w:cs="Palatino Linotype"/>
          <w:b/>
          <w:color w:val="000000"/>
        </w:rPr>
        <w:t>ANEXO 4 RR 4130-25.pdf</w:t>
      </w:r>
      <w:r>
        <w:rPr>
          <w:rFonts w:eastAsia="Palatino Linotype" w:cs="Palatino Linotype"/>
          <w:color w:val="000000"/>
        </w:rPr>
        <w:t>.</w:t>
      </w:r>
      <w:r w:rsidR="009D7661">
        <w:rPr>
          <w:rFonts w:eastAsia="Palatino Linotype" w:cs="Palatino Linotype"/>
          <w:color w:val="000000"/>
        </w:rPr>
        <w:t xml:space="preserve"> </w:t>
      </w:r>
      <w:r w:rsidR="009D7661">
        <w:rPr>
          <w:rFonts w:eastAsia="Palatino Linotype" w:cs="Palatino Linotype"/>
          <w:bCs/>
          <w:color w:val="000000" w:themeColor="text1"/>
        </w:rPr>
        <w:t>Oficio 219C0117L/0790/2025 suscrito por la Directora Gener</w:t>
      </w:r>
      <w:r w:rsidR="00880659">
        <w:rPr>
          <w:rFonts w:eastAsia="Palatino Linotype" w:cs="Palatino Linotype"/>
          <w:bCs/>
          <w:color w:val="000000" w:themeColor="text1"/>
        </w:rPr>
        <w:t>al de Administración y Finanzas que fue remitido en respuesta, en el que se anexaron el oficio 219C0117010000L/0557/2025 en el que se proporcionó el cuadro con el nombre de la servidora pública, el cargo, adscripción y fecha de ingreso al Organismo, el currículo de la servidora pública aludida en la solicitud en versión pública, el nombramiento como Jefa del Departamento de Planeación y Programación adscrita a la Unidad de Información, Planeación, Programación y Evaluación de fecha dieciséis de abril de dos mil veinticuatro y la copia de la toma de protesta de la servidora pública.</w:t>
      </w:r>
    </w:p>
    <w:p w14:paraId="160AB620" w14:textId="34C16318" w:rsidR="00483E88" w:rsidRPr="000D5C15" w:rsidRDefault="000D5C15" w:rsidP="000D5C15">
      <w:pPr>
        <w:pStyle w:val="Prrafodelista"/>
        <w:numPr>
          <w:ilvl w:val="0"/>
          <w:numId w:val="38"/>
        </w:numPr>
        <w:rPr>
          <w:bCs/>
        </w:rPr>
      </w:pPr>
      <w:r w:rsidRPr="000D5C15">
        <w:rPr>
          <w:rFonts w:eastAsia="Palatino Linotype" w:cs="Palatino Linotype"/>
          <w:b/>
          <w:color w:val="000000"/>
        </w:rPr>
        <w:lastRenderedPageBreak/>
        <w:t>ANEXO 5 RR 4130-25 ManualGeneraldelaCAEM.pdf</w:t>
      </w:r>
      <w:r w:rsidR="00483E88" w:rsidRPr="000D5C15">
        <w:rPr>
          <w:rFonts w:eastAsia="Palatino Linotype" w:cs="Palatino Linotype"/>
          <w:bCs/>
          <w:color w:val="000000"/>
        </w:rPr>
        <w:t>.</w:t>
      </w:r>
      <w:r w:rsidR="00880659">
        <w:rPr>
          <w:rFonts w:eastAsia="Palatino Linotype" w:cs="Palatino Linotype"/>
          <w:bCs/>
          <w:color w:val="000000"/>
        </w:rPr>
        <w:t xml:space="preserve"> Ejemplar del Periódico Oficial «Gaceta del Gobierno» de fecha veinte de septiembre de dos mil dieciséis, en el que se publicó el Manual General de Organización de la Comisión del Agua del Estado de México, en el que se establecen el objetivo y funciones del Departamento de Planeación y Programación, visibles en la página 23.</w:t>
      </w:r>
    </w:p>
    <w:p w14:paraId="33F9AAE3" w14:textId="77777777" w:rsidR="00483E88" w:rsidRDefault="00483E88" w:rsidP="00483E88">
      <w:pPr>
        <w:pBdr>
          <w:top w:val="nil"/>
          <w:left w:val="nil"/>
          <w:bottom w:val="nil"/>
          <w:right w:val="nil"/>
          <w:between w:val="nil"/>
        </w:pBdr>
        <w:contextualSpacing/>
        <w:rPr>
          <w:rFonts w:eastAsia="Palatino Linotype" w:cs="Palatino Linotype"/>
          <w:color w:val="000000"/>
          <w:szCs w:val="24"/>
        </w:rPr>
      </w:pPr>
    </w:p>
    <w:p w14:paraId="0C1DA853"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Ahora bien, quedando establecido lo anterior, este Órgano Garante considera viable realizar el estudio en aras de establecer si la respuesta </w:t>
      </w:r>
      <w:r>
        <w:rPr>
          <w:rFonts w:eastAsia="Palatino Linotype" w:cs="Palatino Linotype"/>
          <w:color w:val="000000"/>
          <w:szCs w:val="24"/>
        </w:rPr>
        <w:t xml:space="preserve">y su modificación mediante Informe Justificado </w:t>
      </w:r>
      <w:r w:rsidRPr="006922F5">
        <w:rPr>
          <w:rFonts w:eastAsia="Palatino Linotype" w:cs="Palatino Linotype"/>
          <w:color w:val="000000"/>
          <w:szCs w:val="24"/>
        </w:rPr>
        <w:t>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68CF342B"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7011426A"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612DD2D1"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35FD94F0" w14:textId="77777777" w:rsidR="00483E88" w:rsidRDefault="00483E88" w:rsidP="00483E88">
      <w:pPr>
        <w:pStyle w:val="Sinespaciado"/>
      </w:pPr>
      <w:r w:rsidRPr="006922F5">
        <w:rPr>
          <w:b/>
          <w:bCs/>
        </w:rPr>
        <w:t>Artículo 5.</w:t>
      </w:r>
      <w:r w:rsidRPr="006922F5">
        <w:t xml:space="preserve"> </w:t>
      </w:r>
      <w:r>
        <w:t>[</w:t>
      </w:r>
      <w:r w:rsidRPr="006922F5">
        <w:t>…</w:t>
      </w:r>
      <w:r>
        <w:t>]</w:t>
      </w:r>
    </w:p>
    <w:p w14:paraId="5C477C13" w14:textId="77777777" w:rsidR="00483E88" w:rsidRPr="006922F5" w:rsidRDefault="00483E88" w:rsidP="00483E88">
      <w:pPr>
        <w:pStyle w:val="Sinespaciado"/>
      </w:pPr>
    </w:p>
    <w:p w14:paraId="3D6FCA48" w14:textId="77777777" w:rsidR="00483E88" w:rsidRPr="006922F5" w:rsidRDefault="00483E88" w:rsidP="00483E88">
      <w:pPr>
        <w:pStyle w:val="Sinespaciado"/>
      </w:pPr>
      <w:r w:rsidRPr="006922F5">
        <w:t xml:space="preserve">El derecho a la información será garantizado por el Estado. La ley establecerá las previsiones que permitan asegurar la protección, el respeto y la difusión de este derecho. </w:t>
      </w:r>
    </w:p>
    <w:p w14:paraId="04AFFCC8" w14:textId="77777777" w:rsidR="00483E88" w:rsidRPr="006922F5" w:rsidRDefault="00483E88" w:rsidP="00483E88">
      <w:pPr>
        <w:pStyle w:val="Sinespaciado"/>
      </w:pPr>
    </w:p>
    <w:p w14:paraId="6E814937" w14:textId="77777777" w:rsidR="00483E88" w:rsidRPr="006922F5" w:rsidRDefault="00483E88" w:rsidP="00483E88">
      <w:pPr>
        <w:pStyle w:val="Sinespaciado"/>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0E2A489" w14:textId="77777777" w:rsidR="00483E88" w:rsidRPr="006922F5" w:rsidRDefault="00483E88" w:rsidP="00483E88">
      <w:pPr>
        <w:pStyle w:val="Sinespaciado"/>
      </w:pPr>
    </w:p>
    <w:p w14:paraId="41CF08CA" w14:textId="77777777" w:rsidR="00483E88" w:rsidRPr="006922F5" w:rsidRDefault="00483E88" w:rsidP="00483E88">
      <w:pPr>
        <w:pStyle w:val="Sinespaciado"/>
      </w:pPr>
      <w:r w:rsidRPr="006922F5">
        <w:t>Este derecho se regirá por los principios y bases siguientes:</w:t>
      </w:r>
    </w:p>
    <w:p w14:paraId="3E911250" w14:textId="77777777" w:rsidR="00483E88" w:rsidRPr="006922F5" w:rsidRDefault="00483E88" w:rsidP="00483E88">
      <w:pPr>
        <w:pStyle w:val="Sinespaciado"/>
      </w:pPr>
    </w:p>
    <w:p w14:paraId="5E78543D" w14:textId="77777777" w:rsidR="00483E88" w:rsidRPr="006922F5" w:rsidRDefault="00483E88" w:rsidP="00483E88">
      <w:pPr>
        <w:pStyle w:val="Sinespaciado"/>
      </w:pPr>
      <w:r w:rsidRPr="006922F5">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9448572" w14:textId="77777777" w:rsidR="00483E88" w:rsidRPr="006922F5" w:rsidRDefault="00483E88" w:rsidP="00483E88">
      <w:pPr>
        <w:pStyle w:val="Sinespaciado"/>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64C045B9" w14:textId="77777777" w:rsidR="00483E88" w:rsidRPr="006922F5" w:rsidRDefault="00483E88" w:rsidP="00483E88">
      <w:pPr>
        <w:pStyle w:val="Sinespaciado"/>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3F3FA5D8" w14:textId="77777777" w:rsidR="00483E88" w:rsidRPr="006922F5" w:rsidRDefault="00483E88" w:rsidP="00483E88">
      <w:pPr>
        <w:pStyle w:val="Sinespaciado"/>
      </w:pPr>
      <w:r w:rsidRPr="006922F5">
        <w:t>IV. Se establecerán mecanismos de acceso a la información y procedimientos de revisión expeditos que se sustanciarán ante el organismo autónomo especializado e imparcial que establece esta Constitución.</w:t>
      </w:r>
    </w:p>
    <w:p w14:paraId="07CA2EEE" w14:textId="77777777" w:rsidR="00483E88" w:rsidRPr="006922F5" w:rsidRDefault="00483E88" w:rsidP="00483E88">
      <w:pPr>
        <w:pStyle w:val="Sinespaciado"/>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27723AB" w14:textId="77777777" w:rsidR="00483E88" w:rsidRPr="006922F5" w:rsidRDefault="00483E88" w:rsidP="00483E88">
      <w:pPr>
        <w:pStyle w:val="Sinespaciado"/>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FA054B3" w14:textId="77777777" w:rsidR="00483E88" w:rsidRPr="006922F5" w:rsidRDefault="00483E88" w:rsidP="00483E88">
      <w:pPr>
        <w:pStyle w:val="Sinespaciado"/>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24DE415A"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7D7DE9DD" w14:textId="5AEEDA34" w:rsidR="00483E88" w:rsidRPr="006922F5" w:rsidRDefault="00483E88" w:rsidP="12D67D8F">
      <w:pPr>
        <w:rPr>
          <w:rFonts w:eastAsia="Palatino Linotype" w:cs="Palatino Linotype"/>
        </w:rPr>
      </w:pPr>
      <w:r w:rsidRPr="12D67D8F">
        <w:rPr>
          <w:rFonts w:eastAsia="Palatino Linotype" w:cs="Palatino Linotype"/>
        </w:rPr>
        <w:t>En ese orden de ideas, la Ley de Transparencia y Acceso a la Información Pública del Estado de México y Municipios, prevé en su artículo 23, fracción I, lo siguiente:</w:t>
      </w:r>
    </w:p>
    <w:p w14:paraId="6281D11F" w14:textId="77777777" w:rsidR="00483E88" w:rsidRPr="006922F5" w:rsidRDefault="00483E88" w:rsidP="00483E88">
      <w:pPr>
        <w:rPr>
          <w:rFonts w:eastAsia="Palatino Linotype" w:cs="Palatino Linotype"/>
          <w:szCs w:val="24"/>
        </w:rPr>
      </w:pPr>
    </w:p>
    <w:p w14:paraId="29408C9F" w14:textId="77777777" w:rsidR="00483E88" w:rsidRPr="006922F5" w:rsidRDefault="00483E88" w:rsidP="00483E88">
      <w:pPr>
        <w:pStyle w:val="Sinespaciado"/>
      </w:pPr>
      <w:r w:rsidRPr="006922F5">
        <w:rPr>
          <w:b/>
        </w:rPr>
        <w:t>Artículo 23.</w:t>
      </w:r>
      <w:r w:rsidRPr="006922F5">
        <w:t xml:space="preserve"> Son sujetos obligados a transparentar y permitir el acceso a su información y proteger los datos personales que obren en su poder:</w:t>
      </w:r>
    </w:p>
    <w:p w14:paraId="2C5F7AFE" w14:textId="0E0CC70C" w:rsidR="00483E88" w:rsidRPr="006922F5" w:rsidRDefault="00483E88" w:rsidP="00483E88">
      <w:pPr>
        <w:pStyle w:val="Sinespaciado"/>
      </w:pPr>
    </w:p>
    <w:p w14:paraId="65FE23D5" w14:textId="49D6D47A" w:rsidR="00483E88" w:rsidRPr="006922F5" w:rsidRDefault="12D67D8F" w:rsidP="00483E88">
      <w:pPr>
        <w:pStyle w:val="Sinespaciado"/>
      </w:pPr>
      <w:r w:rsidRPr="12D67D8F">
        <w:rPr>
          <w:b/>
          <w:bCs/>
        </w:rPr>
        <w:t>I.</w:t>
      </w:r>
      <w:r>
        <w:t xml:space="preserve"> </w:t>
      </w:r>
      <w:r w:rsidR="7E35BB8A">
        <w:t>El Poder Ejecutivo del Estado de México, las dependencias, organismos auxiliares, órganos, entidades, fideicomisos y fondos públicos, así como la Procuraduría General de Justicia</w:t>
      </w:r>
      <w:r w:rsidR="00483E88">
        <w:t>;</w:t>
      </w:r>
    </w:p>
    <w:p w14:paraId="61B1A01B" w14:textId="77777777" w:rsidR="00483E88" w:rsidRPr="006922F5" w:rsidRDefault="00483E88" w:rsidP="00483E88">
      <w:pPr>
        <w:pStyle w:val="Sinespaciado"/>
      </w:pPr>
      <w:r>
        <w:t>[…]</w:t>
      </w:r>
    </w:p>
    <w:p w14:paraId="76582411" w14:textId="77777777" w:rsidR="00483E88" w:rsidRPr="006922F5" w:rsidRDefault="00483E88" w:rsidP="00483E88">
      <w:pPr>
        <w:pBdr>
          <w:top w:val="nil"/>
          <w:left w:val="nil"/>
          <w:bottom w:val="nil"/>
          <w:right w:val="nil"/>
          <w:between w:val="nil"/>
        </w:pBdr>
        <w:contextualSpacing/>
        <w:rPr>
          <w:rFonts w:eastAsia="Palatino Linotype" w:cs="Palatino Linotype"/>
          <w:color w:val="000000"/>
          <w:szCs w:val="24"/>
        </w:rPr>
      </w:pPr>
    </w:p>
    <w:p w14:paraId="2E6C8E79" w14:textId="77777777" w:rsidR="00483E88" w:rsidRDefault="00483E88" w:rsidP="00483E88">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5A279D2" w14:textId="77777777" w:rsidR="00483E88" w:rsidRDefault="00483E88" w:rsidP="00483E88"/>
    <w:p w14:paraId="15283A2B" w14:textId="5BB28D7C" w:rsidR="00483E88" w:rsidRDefault="00483E88" w:rsidP="00483E88">
      <w:r>
        <w:t xml:space="preserve">Asimismo, de los motivos de inconformidad expresados por el Recurrente, se estima que en el presente caso se actualizó la causal de procedencia del recurso de revisión prevista en la fracción </w:t>
      </w:r>
      <w:r w:rsidR="000B78F0">
        <w:t>V</w:t>
      </w:r>
      <w:r>
        <w:t xml:space="preserve"> del artículo 179 de la Ley de Transparencia local.</w:t>
      </w:r>
    </w:p>
    <w:p w14:paraId="434C4509" w14:textId="77777777" w:rsidR="00483E88" w:rsidRDefault="00483E88" w:rsidP="00483E88"/>
    <w:p w14:paraId="09D5EE9C" w14:textId="1D50C7E4" w:rsidR="000B78F0" w:rsidRDefault="00483E88" w:rsidP="000B78F0">
      <w:pPr>
        <w:ind w:left="-20" w:right="-20"/>
      </w:pPr>
      <w:r>
        <w:t xml:space="preserve">En segundo término, </w:t>
      </w:r>
      <w:r w:rsidR="000B78F0">
        <w:t xml:space="preserve">si bien es cierto que en un primer momento el Sujeto Obligado omitió adjuntar los documentos en los que consta la información solicitada; también lo es que en Informe Justificado remitió dicha documentación, por lo que se debe enfatizar </w:t>
      </w:r>
      <w:r w:rsidR="000B78F0" w:rsidRPr="2CE7142E">
        <w:rPr>
          <w:rFonts w:eastAsia="Palatino Linotype" w:cs="Palatino Linotype"/>
          <w:lang w:val="es-ES"/>
        </w:rPr>
        <w:t>que el Sujeto Obligado no negó contar con la información solicitada; por el contrario, remitió diversos documentos</w:t>
      </w:r>
      <w:r w:rsidR="000B78F0">
        <w:rPr>
          <w:rFonts w:eastAsia="Palatino Linotype" w:cs="Palatino Linotype"/>
          <w:lang w:val="es-ES"/>
        </w:rPr>
        <w:t xml:space="preserve"> tendientes a atender la pretensión del solicitante</w:t>
      </w:r>
      <w:r w:rsidR="000B78F0" w:rsidRPr="2CE7142E">
        <w:rPr>
          <w:rFonts w:eastAsia="Palatino Linotype" w:cs="Palatino Linotype"/>
          <w:lang w:val="es-ES"/>
        </w:rPr>
        <w:t xml:space="preserve">. Por tanto, se debe entender que el Sujeto Obligado cuenta con las atribuciones, competencias o facultades para generar, poseer o administrar la información solicitada; esto dado que aceptó expresamente que cuenta con dichos documentos en sus archivos, por ende, es dable </w:t>
      </w:r>
      <w:r w:rsidR="000B78F0" w:rsidRPr="2CE7142E">
        <w:rPr>
          <w:rFonts w:eastAsia="Palatino Linotype" w:cs="Palatino Linotype"/>
          <w:lang w:val="es-ES"/>
        </w:rPr>
        <w:lastRenderedPageBreak/>
        <w:t>omitir el estudio respecto de la fuente obligación para generar, poseer o administrar la información solicitada.</w:t>
      </w:r>
    </w:p>
    <w:p w14:paraId="6F2F9742" w14:textId="3F113DAF" w:rsidR="000B78F0" w:rsidRDefault="000B78F0" w:rsidP="000B78F0">
      <w:pPr>
        <w:ind w:left="-20" w:right="-20"/>
      </w:pPr>
    </w:p>
    <w:p w14:paraId="0FCAAED9" w14:textId="77777777" w:rsidR="000B78F0" w:rsidRDefault="000B78F0" w:rsidP="000B78F0">
      <w:pPr>
        <w:ind w:left="-20" w:right="-20"/>
      </w:pPr>
      <w:r w:rsidRPr="2CE7142E">
        <w:rPr>
          <w:rFonts w:eastAsia="Palatino Linotype" w:cs="Palatino Linotype"/>
          <w:lang w:val="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6BEAC63B" w14:textId="4A6252A2" w:rsidR="000B78F0" w:rsidRDefault="000B78F0" w:rsidP="00483E88"/>
    <w:p w14:paraId="75C77AE5" w14:textId="7C64F130" w:rsidR="000B78F0" w:rsidRDefault="000B78F0" w:rsidP="00483E88">
      <w:r>
        <w:t xml:space="preserve">Ahora bien, es conveniente </w:t>
      </w:r>
      <w:r w:rsidR="00902692">
        <w:t>la elaboración del siguiente cuadro para verificar si la documentación remitida en respuesta es suficiente para satisfacer el derecho de acceso a información del Recurrente:</w:t>
      </w:r>
    </w:p>
    <w:p w14:paraId="4785B666" w14:textId="77777777" w:rsidR="00902692" w:rsidRDefault="00902692" w:rsidP="00483E88"/>
    <w:tbl>
      <w:tblPr>
        <w:tblStyle w:val="Tablaconcuadrcula"/>
        <w:tblW w:w="9339" w:type="dxa"/>
        <w:tblLayout w:type="fixed"/>
        <w:tblLook w:val="04A0" w:firstRow="1" w:lastRow="0" w:firstColumn="1" w:lastColumn="0" w:noHBand="0" w:noVBand="1"/>
      </w:tblPr>
      <w:tblGrid>
        <w:gridCol w:w="3686"/>
        <w:gridCol w:w="3686"/>
        <w:gridCol w:w="1967"/>
      </w:tblGrid>
      <w:tr w:rsidR="00902692" w:rsidRPr="00902692" w14:paraId="5242F774" w14:textId="77777777" w:rsidTr="44EF91B8">
        <w:tc>
          <w:tcPr>
            <w:tcW w:w="3686" w:type="dxa"/>
            <w:shd w:val="clear" w:color="auto" w:fill="D9D9D9" w:themeFill="background1" w:themeFillShade="D9"/>
            <w:vAlign w:val="center"/>
          </w:tcPr>
          <w:p w14:paraId="36D141EF" w14:textId="67D796B1" w:rsidR="00902692" w:rsidRPr="00902692" w:rsidRDefault="00902692" w:rsidP="00902692">
            <w:pPr>
              <w:spacing w:line="240" w:lineRule="auto"/>
              <w:jc w:val="center"/>
              <w:rPr>
                <w:b/>
                <w:sz w:val="20"/>
                <w:szCs w:val="20"/>
              </w:rPr>
            </w:pPr>
            <w:r w:rsidRPr="00902692">
              <w:rPr>
                <w:b/>
                <w:sz w:val="20"/>
                <w:szCs w:val="20"/>
              </w:rPr>
              <w:t>INFORMACIÓN SOLICITADA</w:t>
            </w:r>
            <w:r>
              <w:rPr>
                <w:b/>
                <w:sz w:val="20"/>
                <w:szCs w:val="20"/>
              </w:rPr>
              <w:t xml:space="preserve"> DE LA SERVIDORA PÚBLICA</w:t>
            </w:r>
          </w:p>
        </w:tc>
        <w:tc>
          <w:tcPr>
            <w:tcW w:w="3686" w:type="dxa"/>
            <w:shd w:val="clear" w:color="auto" w:fill="D9D9D9" w:themeFill="background1" w:themeFillShade="D9"/>
            <w:vAlign w:val="center"/>
          </w:tcPr>
          <w:p w14:paraId="14DB3E00" w14:textId="57BAB8DC" w:rsidR="00902692" w:rsidRPr="00902692" w:rsidRDefault="00902692" w:rsidP="00902692">
            <w:pPr>
              <w:spacing w:line="240" w:lineRule="auto"/>
              <w:jc w:val="center"/>
              <w:rPr>
                <w:b/>
                <w:sz w:val="20"/>
                <w:szCs w:val="20"/>
              </w:rPr>
            </w:pPr>
            <w:r w:rsidRPr="00902692">
              <w:rPr>
                <w:b/>
                <w:sz w:val="20"/>
                <w:szCs w:val="20"/>
              </w:rPr>
              <w:t>DOCUMENTO PROPORCIONADO EN INFORME JUSTIFICADO</w:t>
            </w:r>
          </w:p>
        </w:tc>
        <w:tc>
          <w:tcPr>
            <w:tcW w:w="1967" w:type="dxa"/>
            <w:shd w:val="clear" w:color="auto" w:fill="D9D9D9" w:themeFill="background1" w:themeFillShade="D9"/>
            <w:vAlign w:val="center"/>
          </w:tcPr>
          <w:p w14:paraId="39E6471D" w14:textId="495DE5FA" w:rsidR="00902692" w:rsidRPr="00902692" w:rsidRDefault="00902692" w:rsidP="00902692">
            <w:pPr>
              <w:spacing w:line="240" w:lineRule="auto"/>
              <w:jc w:val="center"/>
              <w:rPr>
                <w:b/>
                <w:sz w:val="20"/>
                <w:szCs w:val="20"/>
              </w:rPr>
            </w:pPr>
            <w:r w:rsidRPr="00902692">
              <w:rPr>
                <w:b/>
                <w:sz w:val="20"/>
                <w:szCs w:val="20"/>
              </w:rPr>
              <w:t>COLMA SÍ / NO</w:t>
            </w:r>
          </w:p>
        </w:tc>
      </w:tr>
      <w:tr w:rsidR="00902692" w:rsidRPr="00902692" w14:paraId="0D5A13AB" w14:textId="77777777" w:rsidTr="44EF91B8">
        <w:tc>
          <w:tcPr>
            <w:tcW w:w="3686" w:type="dxa"/>
            <w:vAlign w:val="center"/>
          </w:tcPr>
          <w:p w14:paraId="6E1C07C3" w14:textId="523D0B03" w:rsidR="00902692" w:rsidRPr="00902692" w:rsidRDefault="00A10271" w:rsidP="00902692">
            <w:pPr>
              <w:spacing w:line="240" w:lineRule="auto"/>
              <w:rPr>
                <w:sz w:val="20"/>
                <w:szCs w:val="20"/>
              </w:rPr>
            </w:pPr>
            <w:r>
              <w:rPr>
                <w:sz w:val="20"/>
                <w:szCs w:val="20"/>
              </w:rPr>
              <w:t xml:space="preserve">1. </w:t>
            </w:r>
            <w:r w:rsidR="00902692">
              <w:rPr>
                <w:sz w:val="20"/>
                <w:szCs w:val="20"/>
              </w:rPr>
              <w:t>Currículo</w:t>
            </w:r>
          </w:p>
        </w:tc>
        <w:tc>
          <w:tcPr>
            <w:tcW w:w="3686" w:type="dxa"/>
            <w:vAlign w:val="center"/>
          </w:tcPr>
          <w:p w14:paraId="4462AFE3" w14:textId="507243D8" w:rsidR="00902692" w:rsidRPr="00902692" w:rsidRDefault="00902692" w:rsidP="00902692">
            <w:pPr>
              <w:spacing w:line="240" w:lineRule="auto"/>
              <w:rPr>
                <w:sz w:val="20"/>
                <w:szCs w:val="20"/>
              </w:rPr>
            </w:pPr>
            <w:r>
              <w:rPr>
                <w:sz w:val="20"/>
                <w:szCs w:val="20"/>
              </w:rPr>
              <w:t xml:space="preserve">Currículo en versión pública aprobada por el Comité de Transparencia en la </w:t>
            </w:r>
            <w:r w:rsidRPr="00902692">
              <w:rPr>
                <w:sz w:val="20"/>
                <w:szCs w:val="20"/>
              </w:rPr>
              <w:t>Centésima Cuadragésima Novena Sesión Extraordinaria del Comité de Transparencia celebrada el veinticinco de marzo de dos mil veinticinco, en la que se emitió el acue</w:t>
            </w:r>
            <w:r w:rsidR="00EB070D">
              <w:rPr>
                <w:sz w:val="20"/>
                <w:szCs w:val="20"/>
              </w:rPr>
              <w:t>rdo COMINFORM 149-E-25032025-05.</w:t>
            </w:r>
          </w:p>
        </w:tc>
        <w:tc>
          <w:tcPr>
            <w:tcW w:w="1967" w:type="dxa"/>
            <w:vAlign w:val="center"/>
          </w:tcPr>
          <w:p w14:paraId="19026E9C" w14:textId="5B107779" w:rsidR="00902692" w:rsidRPr="00902692" w:rsidRDefault="00902692" w:rsidP="00902692">
            <w:pPr>
              <w:spacing w:line="240" w:lineRule="auto"/>
              <w:jc w:val="center"/>
              <w:rPr>
                <w:sz w:val="20"/>
                <w:szCs w:val="20"/>
              </w:rPr>
            </w:pPr>
            <w:r>
              <w:rPr>
                <w:sz w:val="20"/>
                <w:szCs w:val="20"/>
              </w:rPr>
              <w:t>Sí</w:t>
            </w:r>
          </w:p>
        </w:tc>
      </w:tr>
      <w:tr w:rsidR="00902692" w:rsidRPr="00902692" w14:paraId="7276B995" w14:textId="77777777" w:rsidTr="44EF91B8">
        <w:tc>
          <w:tcPr>
            <w:tcW w:w="3686" w:type="dxa"/>
            <w:vAlign w:val="center"/>
          </w:tcPr>
          <w:p w14:paraId="53B1350D" w14:textId="0A62FD9F" w:rsidR="00902692" w:rsidRPr="00902692" w:rsidRDefault="00A10271" w:rsidP="00902692">
            <w:pPr>
              <w:spacing w:line="240" w:lineRule="auto"/>
              <w:rPr>
                <w:sz w:val="20"/>
                <w:szCs w:val="20"/>
              </w:rPr>
            </w:pPr>
            <w:r>
              <w:rPr>
                <w:sz w:val="20"/>
                <w:szCs w:val="20"/>
              </w:rPr>
              <w:t xml:space="preserve">2. </w:t>
            </w:r>
            <w:r w:rsidR="00902692">
              <w:rPr>
                <w:sz w:val="20"/>
                <w:szCs w:val="20"/>
              </w:rPr>
              <w:t>Tiempo de laborar para el Sujeto Obligado</w:t>
            </w:r>
          </w:p>
        </w:tc>
        <w:tc>
          <w:tcPr>
            <w:tcW w:w="3686" w:type="dxa"/>
            <w:vAlign w:val="center"/>
          </w:tcPr>
          <w:p w14:paraId="504D1AD3" w14:textId="5640A544" w:rsidR="00902692" w:rsidRPr="00902692" w:rsidRDefault="00902692" w:rsidP="00902692">
            <w:pPr>
              <w:spacing w:line="240" w:lineRule="auto"/>
              <w:rPr>
                <w:sz w:val="20"/>
                <w:szCs w:val="20"/>
              </w:rPr>
            </w:pPr>
            <w:r>
              <w:rPr>
                <w:sz w:val="20"/>
                <w:szCs w:val="20"/>
              </w:rPr>
              <w:t>La Dirección de Administración informó que la fecha de ingreso a la CAEM fue el primero de agosto de dos mil dieciocho.</w:t>
            </w:r>
          </w:p>
        </w:tc>
        <w:tc>
          <w:tcPr>
            <w:tcW w:w="1967" w:type="dxa"/>
            <w:vAlign w:val="center"/>
          </w:tcPr>
          <w:p w14:paraId="390AE818" w14:textId="16C80403" w:rsidR="00902692" w:rsidRPr="00902692" w:rsidRDefault="00902692" w:rsidP="00902692">
            <w:pPr>
              <w:spacing w:line="240" w:lineRule="auto"/>
              <w:jc w:val="center"/>
              <w:rPr>
                <w:sz w:val="20"/>
                <w:szCs w:val="20"/>
              </w:rPr>
            </w:pPr>
            <w:r>
              <w:rPr>
                <w:sz w:val="20"/>
                <w:szCs w:val="20"/>
              </w:rPr>
              <w:t>Sí</w:t>
            </w:r>
          </w:p>
        </w:tc>
      </w:tr>
      <w:tr w:rsidR="00902692" w:rsidRPr="00902692" w14:paraId="71CDA089" w14:textId="77777777" w:rsidTr="44EF91B8">
        <w:tc>
          <w:tcPr>
            <w:tcW w:w="3686" w:type="dxa"/>
            <w:vAlign w:val="center"/>
          </w:tcPr>
          <w:p w14:paraId="4FBA734D" w14:textId="023D4710" w:rsidR="00902692" w:rsidRPr="00902692" w:rsidRDefault="00A10271" w:rsidP="00902692">
            <w:pPr>
              <w:spacing w:line="240" w:lineRule="auto"/>
              <w:rPr>
                <w:sz w:val="20"/>
                <w:szCs w:val="20"/>
              </w:rPr>
            </w:pPr>
            <w:r>
              <w:rPr>
                <w:sz w:val="20"/>
                <w:szCs w:val="20"/>
              </w:rPr>
              <w:t xml:space="preserve">3. </w:t>
            </w:r>
            <w:r w:rsidR="00902692">
              <w:rPr>
                <w:sz w:val="20"/>
                <w:szCs w:val="20"/>
              </w:rPr>
              <w:t>Funciones establecidas</w:t>
            </w:r>
          </w:p>
        </w:tc>
        <w:tc>
          <w:tcPr>
            <w:tcW w:w="3686" w:type="dxa"/>
            <w:vAlign w:val="center"/>
          </w:tcPr>
          <w:p w14:paraId="3EE639A6" w14:textId="293CF768" w:rsidR="00902692" w:rsidRPr="00902692" w:rsidRDefault="00902692" w:rsidP="00902692">
            <w:pPr>
              <w:spacing w:line="240" w:lineRule="auto"/>
              <w:rPr>
                <w:sz w:val="20"/>
                <w:szCs w:val="20"/>
              </w:rPr>
            </w:pPr>
            <w:r>
              <w:rPr>
                <w:sz w:val="20"/>
                <w:szCs w:val="20"/>
              </w:rPr>
              <w:t xml:space="preserve">Se entregó el Manual General de Organización en el que se establecen </w:t>
            </w:r>
            <w:r w:rsidRPr="00902692">
              <w:rPr>
                <w:sz w:val="20"/>
                <w:szCs w:val="20"/>
              </w:rPr>
              <w:t>el objetivo y funciones del Departamento de Planeación y Programación</w:t>
            </w:r>
          </w:p>
        </w:tc>
        <w:tc>
          <w:tcPr>
            <w:tcW w:w="1967" w:type="dxa"/>
            <w:vAlign w:val="center"/>
          </w:tcPr>
          <w:p w14:paraId="213E65A1" w14:textId="55889156" w:rsidR="00902692" w:rsidRPr="00902692" w:rsidRDefault="00902692" w:rsidP="00902692">
            <w:pPr>
              <w:spacing w:line="240" w:lineRule="auto"/>
              <w:jc w:val="center"/>
              <w:rPr>
                <w:sz w:val="20"/>
                <w:szCs w:val="20"/>
              </w:rPr>
            </w:pPr>
            <w:r>
              <w:rPr>
                <w:sz w:val="20"/>
                <w:szCs w:val="20"/>
              </w:rPr>
              <w:t>Sí</w:t>
            </w:r>
          </w:p>
        </w:tc>
      </w:tr>
      <w:tr w:rsidR="00902692" w:rsidRPr="00902692" w14:paraId="5FC288DE" w14:textId="77777777" w:rsidTr="44EF91B8">
        <w:tc>
          <w:tcPr>
            <w:tcW w:w="3686" w:type="dxa"/>
            <w:vAlign w:val="center"/>
          </w:tcPr>
          <w:p w14:paraId="789499CF" w14:textId="6F21BCDB" w:rsidR="00902692" w:rsidRPr="00902692" w:rsidRDefault="00A10271" w:rsidP="00902692">
            <w:pPr>
              <w:spacing w:line="240" w:lineRule="auto"/>
              <w:rPr>
                <w:sz w:val="20"/>
                <w:szCs w:val="20"/>
              </w:rPr>
            </w:pPr>
            <w:r>
              <w:rPr>
                <w:sz w:val="20"/>
                <w:szCs w:val="20"/>
              </w:rPr>
              <w:lastRenderedPageBreak/>
              <w:t xml:space="preserve">4. </w:t>
            </w:r>
            <w:r w:rsidR="00902692">
              <w:rPr>
                <w:sz w:val="20"/>
                <w:szCs w:val="20"/>
              </w:rPr>
              <w:t>Nombramiento</w:t>
            </w:r>
          </w:p>
        </w:tc>
        <w:tc>
          <w:tcPr>
            <w:tcW w:w="3686" w:type="dxa"/>
            <w:vAlign w:val="center"/>
          </w:tcPr>
          <w:p w14:paraId="77DD85B8" w14:textId="215B393D" w:rsidR="00902692" w:rsidRPr="00902692" w:rsidRDefault="00902692" w:rsidP="44EF91B8">
            <w:pPr>
              <w:spacing w:line="240" w:lineRule="auto"/>
              <w:rPr>
                <w:sz w:val="20"/>
                <w:szCs w:val="20"/>
                <w:lang w:val="es-ES"/>
              </w:rPr>
            </w:pPr>
            <w:r w:rsidRPr="44EF91B8">
              <w:rPr>
                <w:sz w:val="20"/>
                <w:szCs w:val="20"/>
                <w:lang w:val="es-ES"/>
              </w:rPr>
              <w:t xml:space="preserve">Nombramiento de la servidora pública como Jefa del Departamento de Planeación y Programación adscrita a la Unidad de Información, Planeación, Programación y Evaluación de fecha dieciséis de abril de dos mil veinticuatro y </w:t>
            </w:r>
            <w:r w:rsidR="00EB070D" w:rsidRPr="44EF91B8">
              <w:rPr>
                <w:sz w:val="20"/>
                <w:szCs w:val="20"/>
                <w:lang w:val="es-ES"/>
              </w:rPr>
              <w:t>la copia de su toma de protesta.</w:t>
            </w:r>
          </w:p>
        </w:tc>
        <w:tc>
          <w:tcPr>
            <w:tcW w:w="1967" w:type="dxa"/>
            <w:vAlign w:val="center"/>
          </w:tcPr>
          <w:p w14:paraId="085FD6DD" w14:textId="4322DED3" w:rsidR="00902692" w:rsidRPr="00902692" w:rsidRDefault="00EB070D" w:rsidP="00902692">
            <w:pPr>
              <w:spacing w:line="240" w:lineRule="auto"/>
              <w:jc w:val="center"/>
              <w:rPr>
                <w:sz w:val="20"/>
                <w:szCs w:val="20"/>
              </w:rPr>
            </w:pPr>
            <w:r>
              <w:rPr>
                <w:sz w:val="20"/>
                <w:szCs w:val="20"/>
              </w:rPr>
              <w:t>Sí</w:t>
            </w:r>
          </w:p>
        </w:tc>
      </w:tr>
    </w:tbl>
    <w:p w14:paraId="6FB3398C" w14:textId="77777777" w:rsidR="00902692" w:rsidRDefault="00902692" w:rsidP="00483E88"/>
    <w:p w14:paraId="5B58A6DE" w14:textId="77777777" w:rsidR="00EB070D" w:rsidRPr="0044449B" w:rsidRDefault="00EB070D" w:rsidP="00EB070D">
      <w:pPr>
        <w:contextualSpacing/>
        <w:rPr>
          <w:rFonts w:eastAsia="Palatino Linotype" w:cs="Palatino Linotype"/>
          <w:color w:val="000000"/>
        </w:rPr>
      </w:pPr>
      <w:r>
        <w:t xml:space="preserve">Como se observa, el Sujeto Obligado remitió los documentos idóneos para dar atención a primero cuatro puntos de la solicitud, por lo que se debe traer a colación </w:t>
      </w:r>
      <w:r w:rsidRPr="0044449B">
        <w:rPr>
          <w:rFonts w:eastAsia="Palatino Linotype" w:cs="Palatino Linotype"/>
          <w:color w:val="000000"/>
        </w:rPr>
        <w:t>lo establecido en los artículos 4, 12 y 24 último párrafo de la Ley de Transparencia local, en los que se dispone lo siguiente:</w:t>
      </w:r>
    </w:p>
    <w:p w14:paraId="73067CF8" w14:textId="77777777" w:rsidR="00EB070D" w:rsidRPr="0044449B" w:rsidRDefault="00EB070D" w:rsidP="00EB070D">
      <w:pPr>
        <w:contextualSpacing/>
        <w:rPr>
          <w:rFonts w:eastAsia="Palatino Linotype" w:cs="Palatino Linotype"/>
          <w:color w:val="000000"/>
        </w:rPr>
      </w:pPr>
    </w:p>
    <w:p w14:paraId="5AF52CA1" w14:textId="77777777" w:rsidR="00EB070D" w:rsidRPr="0044449B" w:rsidRDefault="00EB070D" w:rsidP="00EB070D">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4. </w:t>
      </w:r>
      <w:r w:rsidRPr="004444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0ABE041E" w14:textId="77777777" w:rsidR="00EB070D" w:rsidRPr="0044449B" w:rsidRDefault="00EB070D" w:rsidP="00EB070D">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6B0AE64" w14:textId="77777777" w:rsidR="00EB070D" w:rsidRPr="0044449B" w:rsidRDefault="00EB070D" w:rsidP="00EB070D">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44449B">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31F14B6" w14:textId="77777777" w:rsidR="00EB070D" w:rsidRPr="0044449B" w:rsidRDefault="00EB070D" w:rsidP="00EB070D">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A6A508D" w14:textId="77777777" w:rsidR="00EB070D" w:rsidRPr="0044449B" w:rsidRDefault="00EB070D" w:rsidP="00EB070D">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6BA1012B" w14:textId="77777777" w:rsidR="00EB070D" w:rsidRPr="0044449B" w:rsidRDefault="00EB070D" w:rsidP="00EB070D">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AB6C78F" w14:textId="77777777" w:rsidR="00EB070D" w:rsidRPr="0044449B" w:rsidRDefault="00EB070D" w:rsidP="00EB070D">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12. </w:t>
      </w:r>
      <w:r w:rsidRPr="004444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71127304" w14:textId="77777777" w:rsidR="00EB070D" w:rsidRPr="0044449B" w:rsidRDefault="00EB070D" w:rsidP="00EB070D">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BD357E3" w14:textId="77777777" w:rsidR="00EB070D" w:rsidRPr="0044449B" w:rsidRDefault="00EB070D" w:rsidP="44EF91B8">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44EF91B8">
        <w:rPr>
          <w:rFonts w:eastAsia="Palatino Linotype" w:cs="Palatino Linotype"/>
          <w:b/>
          <w:bCs/>
          <w:i/>
          <w:iCs/>
          <w:color w:val="000000" w:themeColor="text1"/>
          <w:sz w:val="22"/>
          <w:u w:val="single"/>
          <w:lang w:val="es-ES"/>
        </w:rPr>
        <w:lastRenderedPageBreak/>
        <w:t>Los sujetos obligados sólo proporcionarán la información pública que se les requiera y que obre en sus archivos y en el estado en que ésta se encuentre</w:t>
      </w:r>
      <w:r w:rsidRPr="44EF91B8">
        <w:rPr>
          <w:rFonts w:eastAsia="Palatino Linotype" w:cs="Palatino Linotype"/>
          <w:i/>
          <w:iCs/>
          <w:color w:val="000000" w:themeColor="text1"/>
          <w:sz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25DF8DFC" w14:textId="77777777" w:rsidR="00EB070D" w:rsidRPr="0044449B" w:rsidRDefault="00EB070D" w:rsidP="00EB070D">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C56D364" w14:textId="77777777" w:rsidR="00EB070D" w:rsidRPr="0044449B" w:rsidRDefault="00EB070D" w:rsidP="00EB070D">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rPr>
        <w:t>Artículo 24.</w:t>
      </w:r>
      <w:r w:rsidRPr="0044449B">
        <w:rPr>
          <w:rFonts w:eastAsia="Palatino Linotype" w:cs="Palatino Linotype"/>
          <w:i/>
          <w:color w:val="000000"/>
          <w:sz w:val="22"/>
        </w:rPr>
        <w:t xml:space="preserve"> […]</w:t>
      </w:r>
    </w:p>
    <w:p w14:paraId="79F86ACE" w14:textId="77777777" w:rsidR="00EB070D" w:rsidRPr="0044449B" w:rsidRDefault="00EB070D" w:rsidP="00EB070D">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A266BFA" w14:textId="77777777" w:rsidR="00EB070D" w:rsidRPr="0044449B" w:rsidRDefault="00EB070D" w:rsidP="00EB070D">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solo proporcionarán la información pública que generen, administren o posean en el ejercicio de sus atribuciones.</w:t>
      </w:r>
    </w:p>
    <w:p w14:paraId="3F093B80" w14:textId="77777777" w:rsidR="00EB070D" w:rsidRPr="0044449B" w:rsidRDefault="00EB070D" w:rsidP="00EB070D">
      <w:pPr>
        <w:contextualSpacing/>
        <w:rPr>
          <w:rFonts w:eastAsia="Palatino Linotype" w:cs="Palatino Linotype"/>
          <w:color w:val="000000"/>
        </w:rPr>
      </w:pPr>
    </w:p>
    <w:p w14:paraId="603C63A2" w14:textId="77777777" w:rsidR="00EB070D" w:rsidRPr="0044449B" w:rsidRDefault="00EB070D" w:rsidP="00EB070D">
      <w:pPr>
        <w:contextualSpacing/>
        <w:rPr>
          <w:rFonts w:eastAsia="Palatino Linotype" w:cs="Palatino Linotype"/>
          <w:color w:val="000000"/>
          <w:lang w:val="es-ES"/>
        </w:rPr>
      </w:pPr>
      <w:r w:rsidRPr="0044449B">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44449B">
        <w:rPr>
          <w:rFonts w:eastAsia="Palatino Linotype" w:cs="Palatino Linotype"/>
          <w:i/>
          <w:iCs/>
          <w:color w:val="000000"/>
          <w:lang w:val="es-ES"/>
        </w:rPr>
        <w:t>ad hoc</w:t>
      </w:r>
      <w:r w:rsidRPr="0044449B">
        <w:rPr>
          <w:rFonts w:eastAsia="Palatino Linotype" w:cs="Palatino Linotype"/>
          <w:color w:val="000000"/>
          <w:lang w:val="es-ES"/>
        </w:rPr>
        <w:t>.</w:t>
      </w:r>
    </w:p>
    <w:p w14:paraId="07C7184B" w14:textId="77777777" w:rsidR="00EB070D" w:rsidRPr="0044449B" w:rsidRDefault="00EB070D" w:rsidP="00EB070D">
      <w:pPr>
        <w:contextualSpacing/>
        <w:rPr>
          <w:rFonts w:eastAsia="Palatino Linotype" w:cs="Palatino Linotype"/>
          <w:color w:val="000000"/>
        </w:rPr>
      </w:pPr>
    </w:p>
    <w:p w14:paraId="7BFBB1EF" w14:textId="77777777" w:rsidR="00EB070D" w:rsidRPr="0044449B" w:rsidRDefault="00EB070D" w:rsidP="00EB070D">
      <w:pPr>
        <w:rPr>
          <w:rFonts w:cs="Times New Roman"/>
        </w:rPr>
      </w:pPr>
      <w:r w:rsidRPr="0044449B">
        <w:rPr>
          <w:rFonts w:eastAsia="Palatino Linotype" w:cs="Palatino Linotype"/>
          <w:color w:val="000000"/>
        </w:rPr>
        <w:t xml:space="preserve">De tal forma que se debe señalar que </w:t>
      </w:r>
      <w:r w:rsidRPr="0044449B">
        <w:rPr>
          <w:rFonts w:eastAsia="Times New Roman" w:cs="Times New Roman"/>
        </w:rPr>
        <w:t xml:space="preserve">los sujetos obligados </w:t>
      </w:r>
      <w:r w:rsidRPr="0044449B">
        <w:rPr>
          <w:rFonts w:eastAsia="Times New Roman" w:cs="Times New Roman"/>
          <w:b/>
        </w:rPr>
        <w:t xml:space="preserve">no se encuentren constreñidos a generar documentos </w:t>
      </w:r>
      <w:r w:rsidRPr="0044449B">
        <w:rPr>
          <w:rFonts w:eastAsia="Times New Roman" w:cs="Times New Roman"/>
          <w:b/>
          <w:i/>
        </w:rPr>
        <w:t>ad hoc</w:t>
      </w:r>
      <w:r w:rsidRPr="0044449B">
        <w:rPr>
          <w:rFonts w:eastAsia="Times New Roman" w:cs="Times New Roman"/>
          <w:b/>
        </w:rPr>
        <w:t xml:space="preserve"> para satisfacer los requerimientos planteados por los solicitantes</w:t>
      </w:r>
      <w:r w:rsidRPr="0044449B">
        <w:rPr>
          <w:rFonts w:eastAsia="Times New Roman" w:cs="Times New Roman"/>
        </w:rPr>
        <w:t xml:space="preserve">, tal como se establece en el </w:t>
      </w:r>
      <w:r w:rsidRPr="0044449B">
        <w:rPr>
          <w:rFonts w:cs="Times New Roman"/>
        </w:rPr>
        <w:t>Criterio 03/17 emitido por el Instituto Nacional de Transparencia, Acceso a la Información y Protección de Datos Personales, que a la letra dispone lo siguiente:</w:t>
      </w:r>
    </w:p>
    <w:p w14:paraId="01E622FA" w14:textId="77777777" w:rsidR="00EB070D" w:rsidRPr="0044449B" w:rsidRDefault="00EB070D" w:rsidP="00EB070D">
      <w:pPr>
        <w:rPr>
          <w:rFonts w:cs="Times New Roman"/>
        </w:rPr>
      </w:pPr>
    </w:p>
    <w:p w14:paraId="74D87BC0" w14:textId="77777777" w:rsidR="00EB070D" w:rsidRPr="0044449B" w:rsidRDefault="00EB070D" w:rsidP="00EB070D">
      <w:pPr>
        <w:spacing w:line="240" w:lineRule="auto"/>
        <w:ind w:left="567" w:right="616"/>
        <w:rPr>
          <w:rFonts w:cs="Times New Roman"/>
          <w:i/>
          <w:sz w:val="22"/>
        </w:rPr>
      </w:pPr>
      <w:r w:rsidRPr="0044449B">
        <w:rPr>
          <w:rFonts w:cs="Times New Roman"/>
          <w:b/>
          <w:i/>
          <w:sz w:val="22"/>
        </w:rPr>
        <w:t xml:space="preserve">No existe obligación de elaborar documentos </w:t>
      </w:r>
      <w:r w:rsidRPr="0044449B">
        <w:rPr>
          <w:rFonts w:cs="Times New Roman"/>
          <w:b/>
          <w:sz w:val="22"/>
        </w:rPr>
        <w:t>ad hoc</w:t>
      </w:r>
      <w:r w:rsidRPr="0044449B">
        <w:rPr>
          <w:rFonts w:cs="Times New Roman"/>
          <w:b/>
          <w:i/>
          <w:sz w:val="22"/>
        </w:rPr>
        <w:t xml:space="preserve"> para atender las solicitudes de acceso a la información. </w:t>
      </w:r>
      <w:r w:rsidRPr="0044449B">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w:t>
      </w:r>
      <w:r w:rsidRPr="0044449B">
        <w:rPr>
          <w:rFonts w:cs="Times New Roman"/>
          <w:i/>
          <w:sz w:val="22"/>
        </w:rPr>
        <w:lastRenderedPageBreak/>
        <w:t xml:space="preserve">garantizar el derecho de acceso a la información del particular, proporcionando la información con la que cuentan en el formato en que la misma obre en sus archivos; sin necesidad de elaborar documentos </w:t>
      </w:r>
      <w:r w:rsidRPr="0044449B">
        <w:rPr>
          <w:rFonts w:cs="Times New Roman"/>
          <w:sz w:val="22"/>
        </w:rPr>
        <w:t>ad hoc</w:t>
      </w:r>
      <w:r w:rsidRPr="0044449B">
        <w:rPr>
          <w:rFonts w:cs="Times New Roman"/>
          <w:i/>
          <w:sz w:val="22"/>
        </w:rPr>
        <w:t xml:space="preserve"> para atender las solicitudes de información.</w:t>
      </w:r>
    </w:p>
    <w:p w14:paraId="30107807" w14:textId="77777777" w:rsidR="00EB070D" w:rsidRPr="0044449B" w:rsidRDefault="00EB070D" w:rsidP="00EB070D">
      <w:pPr>
        <w:rPr>
          <w:rFonts w:cs="Times New Roman"/>
        </w:rPr>
      </w:pPr>
    </w:p>
    <w:p w14:paraId="6BE0D222" w14:textId="77777777" w:rsidR="00EB070D" w:rsidRDefault="00EB070D" w:rsidP="00EB070D">
      <w:pPr>
        <w:pBdr>
          <w:top w:val="nil"/>
          <w:left w:val="nil"/>
          <w:bottom w:val="nil"/>
          <w:right w:val="nil"/>
          <w:between w:val="nil"/>
        </w:pBdr>
        <w:contextualSpacing/>
        <w:rPr>
          <w:rFonts w:eastAsia="Palatino Linotype" w:cs="Palatino Linotype"/>
          <w:color w:val="000000"/>
          <w:lang w:val="es-ES"/>
        </w:rPr>
      </w:pPr>
      <w:r w:rsidRPr="218401C6">
        <w:rPr>
          <w:rFonts w:eastAsia="Palatino Linotype" w:cs="Palatino Linotype"/>
          <w:color w:val="000000"/>
          <w:lang w:val="es-ES"/>
        </w:rPr>
        <w:t xml:space="preserve">Asimismo, es de destacar que, al haber un pronunciamiento por parte del Sujeto Obligado </w:t>
      </w:r>
      <w:r>
        <w:rPr>
          <w:rFonts w:eastAsia="Palatino Linotype" w:cs="Palatino Linotype"/>
          <w:color w:val="000000"/>
          <w:lang w:val="es-ES"/>
        </w:rPr>
        <w:t>emitido en el ejercicio de</w:t>
      </w:r>
      <w:r w:rsidRPr="218401C6">
        <w:rPr>
          <w:rFonts w:eastAsia="Palatino Linotype" w:cs="Palatino Linotype"/>
          <w:color w:val="000000"/>
          <w:lang w:val="es-ES"/>
        </w:rPr>
        <w:t xml:space="preserve"> sus atribuciones, este Instituto no está facultado para manifestarse sobre la veracidad de lo afirmado, ya que no existe precepto legal alguna en la Ley de la Materia que permita, vía recurso de revisión, que se pronuncie al respecto.</w:t>
      </w:r>
    </w:p>
    <w:p w14:paraId="00C29D07" w14:textId="11CB53C3" w:rsidR="000B78F0" w:rsidRDefault="000B78F0" w:rsidP="00483E88"/>
    <w:p w14:paraId="450ED681" w14:textId="3DE96E8E" w:rsidR="000B78F0" w:rsidRDefault="00EB070D" w:rsidP="00483E88">
      <w:r>
        <w:t>Por lo tanto, se deben tener por colmados los puntos 1, 2, 3 y 4 de la solicitud de información mediante la modificación a la respuesta mediante la rendición del Informe Justificado.</w:t>
      </w:r>
    </w:p>
    <w:p w14:paraId="3F431361" w14:textId="77777777" w:rsidR="00EB070D" w:rsidRDefault="00EB070D" w:rsidP="00483E88"/>
    <w:p w14:paraId="0B4B4942" w14:textId="6EF7A38D" w:rsidR="00EB070D" w:rsidRDefault="00EB070D" w:rsidP="00483E88">
      <w:pPr>
        <w:rPr>
          <w:rFonts w:eastAsiaTheme="minorEastAsia" w:cstheme="minorBidi"/>
          <w:lang w:eastAsia="en-US"/>
        </w:rPr>
      </w:pPr>
      <w:r>
        <w:t xml:space="preserve">Por otra parte, no se omite señalar que, respecto del punto 5 de la solicitud en el que se requirió un resumen </w:t>
      </w:r>
      <w:r w:rsidRPr="00AE4EA0">
        <w:rPr>
          <w:rFonts w:eastAsiaTheme="minorEastAsia" w:cstheme="minorBidi"/>
          <w:lang w:eastAsia="en-US"/>
        </w:rPr>
        <w:t>de cada punto establecido en las funciones del Manual General de Organización de la Comisión del Agua del Estado de México</w:t>
      </w:r>
      <w:r>
        <w:rPr>
          <w:rFonts w:eastAsiaTheme="minorEastAsia" w:cstheme="minorBidi"/>
          <w:lang w:eastAsia="en-US"/>
        </w:rPr>
        <w:t>, dicha requerimiento no se colma con ningún documento generado previamente por el Sujeto Obligado, a lo cual no está constreñida la autoridad conforme a lo dispuesto en el citado artículo 12 de la Ley de Transparencia, por lo que se estima necesario establecer lo que debe entenderse por derecho de acceso a la información pública.</w:t>
      </w:r>
    </w:p>
    <w:p w14:paraId="2D4A4625" w14:textId="77777777" w:rsidR="00EB070D" w:rsidRDefault="00EB070D" w:rsidP="00483E88">
      <w:pPr>
        <w:rPr>
          <w:rFonts w:eastAsiaTheme="minorEastAsia" w:cstheme="minorBidi"/>
          <w:lang w:eastAsia="en-US"/>
        </w:rPr>
      </w:pPr>
    </w:p>
    <w:p w14:paraId="06BB727C" w14:textId="2DBC172B" w:rsidR="00EB070D" w:rsidRPr="00EB070D" w:rsidRDefault="00EB070D" w:rsidP="44EF91B8">
      <w:pPr>
        <w:rPr>
          <w:rFonts w:eastAsia="Times New Roman" w:cs="Times New Roman"/>
          <w:i/>
          <w:iCs/>
          <w:lang w:val="es-ES" w:eastAsia="es-ES"/>
        </w:rPr>
      </w:pPr>
      <w:r w:rsidRPr="44EF91B8">
        <w:rPr>
          <w:rFonts w:eastAsiaTheme="minorEastAsia" w:cstheme="minorBidi"/>
          <w:lang w:val="es-ES" w:eastAsia="en-US"/>
        </w:rPr>
        <w:t xml:space="preserve">Al respecto, </w:t>
      </w:r>
      <w:r w:rsidR="00A10271" w:rsidRPr="44EF91B8">
        <w:rPr>
          <w:rFonts w:eastAsia="Times New Roman" w:cs="Times New Roman"/>
          <w:lang w:val="es-ES" w:eastAsia="es-ES"/>
        </w:rPr>
        <w:t>José Guadalupe Robles</w:t>
      </w:r>
      <w:r w:rsidRPr="44EF91B8">
        <w:rPr>
          <w:rFonts w:eastAsia="Times New Roman" w:cs="Times New Roman"/>
          <w:lang w:val="es-ES" w:eastAsia="es-ES"/>
        </w:rPr>
        <w:t xml:space="preserve"> conceptualiza el derecho a la información como </w:t>
      </w:r>
      <w:r w:rsidRPr="44EF91B8">
        <w:rPr>
          <w:rFonts w:eastAsia="Times New Roman" w:cs="Times New Roman"/>
          <w:i/>
          <w:iCs/>
          <w:lang w:val="es-ES" w:eastAsia="es-ES"/>
        </w:rPr>
        <w:t xml:space="preserve">«un derecho fundamental tanto de carácter individual como colectivo, cuyas limitaciones deben estar establecida en la ley, así como una garantía de que la información sea transmitida con claridad y </w:t>
      </w:r>
      <w:r w:rsidRPr="44EF91B8">
        <w:rPr>
          <w:rFonts w:eastAsia="Times New Roman" w:cs="Times New Roman"/>
          <w:i/>
          <w:iCs/>
          <w:lang w:val="es-ES" w:eastAsia="es-ES"/>
        </w:rPr>
        <w:lastRenderedPageBreak/>
        <w:t>objetividad, por cuanto a que es un bien jurídico que coadyuva al desarrollo de las personas y a la formación de opinión pública de calidad para poder participar y luego influir en la vida pública.»</w:t>
      </w:r>
      <w:r w:rsidRPr="44EF91B8">
        <w:rPr>
          <w:rFonts w:eastAsia="Times New Roman" w:cs="Times New Roman"/>
          <w:i/>
          <w:iCs/>
          <w:vertAlign w:val="superscript"/>
          <w:lang w:val="es-ES" w:eastAsia="es-ES"/>
        </w:rPr>
        <w:footnoteReference w:id="3"/>
      </w:r>
      <w:r w:rsidRPr="44EF91B8">
        <w:rPr>
          <w:rFonts w:eastAsia="Times New Roman" w:cs="Times New Roman"/>
          <w:i/>
          <w:iCs/>
          <w:lang w:val="es-ES" w:eastAsia="es-ES"/>
        </w:rPr>
        <w:t xml:space="preserve"> (Sic) </w:t>
      </w:r>
    </w:p>
    <w:p w14:paraId="6023A63C" w14:textId="77777777" w:rsidR="00EB070D" w:rsidRPr="00EB070D" w:rsidRDefault="00EB070D" w:rsidP="00EB070D">
      <w:pPr>
        <w:rPr>
          <w:rFonts w:eastAsia="Times New Roman" w:cs="Times New Roman"/>
          <w:i/>
          <w:szCs w:val="24"/>
          <w:lang w:eastAsia="es-ES"/>
        </w:rPr>
      </w:pPr>
    </w:p>
    <w:p w14:paraId="52AD258F" w14:textId="77777777" w:rsidR="00EB070D" w:rsidRPr="00EB070D" w:rsidRDefault="00EB070D" w:rsidP="00EB070D">
      <w:pPr>
        <w:rPr>
          <w:rFonts w:eastAsia="Times New Roman" w:cs="Times New Roman"/>
          <w:i/>
          <w:iCs/>
          <w:lang w:val="es-ES" w:eastAsia="es-ES"/>
        </w:rPr>
      </w:pPr>
      <w:r w:rsidRPr="00EB070D">
        <w:rPr>
          <w:rFonts w:eastAsia="Times New Roman" w:cs="Times New Roman"/>
          <w:lang w:val="es-ES" w:eastAsia="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EB070D">
        <w:rPr>
          <w:rFonts w:eastAsia="Times New Roman" w:cs="Times New Roman"/>
          <w:lang w:val="es-ES" w:eastAsia="es-ES"/>
        </w:rPr>
        <w:t>Villanueva</w:t>
      </w:r>
      <w:proofErr w:type="spellEnd"/>
      <w:r w:rsidRPr="00EB070D">
        <w:rPr>
          <w:rFonts w:eastAsia="Times New Roman" w:cs="Times New Roman"/>
          <w:lang w:val="es-ES" w:eastAsia="es-ES"/>
        </w:rPr>
        <w:t xml:space="preserve"> que dice: </w:t>
      </w:r>
      <w:r w:rsidRPr="00EB070D">
        <w:rPr>
          <w:rFonts w:eastAsia="Times New Roman" w:cs="Times New Roman"/>
          <w:i/>
          <w:iCs/>
          <w:lang w:val="es-ES"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EB070D">
        <w:rPr>
          <w:rFonts w:eastAsia="Times New Roman" w:cs="Times New Roman"/>
          <w:i/>
          <w:iCs/>
          <w:vertAlign w:val="superscript"/>
          <w:lang w:val="es-ES" w:eastAsia="es-ES"/>
        </w:rPr>
        <w:footnoteReference w:id="4"/>
      </w:r>
      <w:r w:rsidRPr="00EB070D">
        <w:rPr>
          <w:rFonts w:eastAsia="Times New Roman" w:cs="Times New Roman"/>
          <w:i/>
          <w:iCs/>
          <w:lang w:val="es-ES" w:eastAsia="es-ES"/>
        </w:rPr>
        <w:t xml:space="preserve"> (Sic)</w:t>
      </w:r>
    </w:p>
    <w:p w14:paraId="5786D004" w14:textId="77777777" w:rsidR="00EB070D" w:rsidRPr="00EB070D" w:rsidRDefault="00EB070D" w:rsidP="00EB070D">
      <w:pPr>
        <w:rPr>
          <w:rFonts w:eastAsia="Times New Roman" w:cs="Arial"/>
          <w:i/>
          <w:iCs/>
          <w:color w:val="000000" w:themeColor="text1"/>
          <w:szCs w:val="24"/>
          <w:lang w:eastAsia="es-ES"/>
        </w:rPr>
      </w:pPr>
    </w:p>
    <w:p w14:paraId="69E706F6" w14:textId="77777777" w:rsidR="00EB070D" w:rsidRPr="00EB070D" w:rsidRDefault="00EB070D" w:rsidP="00EB070D">
      <w:pPr>
        <w:rPr>
          <w:rFonts w:eastAsia="Times New Roman" w:cs="Arial"/>
          <w:szCs w:val="24"/>
          <w:lang w:val="es-MX" w:eastAsia="es-ES"/>
        </w:rPr>
      </w:pPr>
      <w:r w:rsidRPr="00EB070D">
        <w:rPr>
          <w:rFonts w:eastAsia="Times New Roman" w:cs="Arial"/>
          <w:szCs w:val="24"/>
          <w:lang w:val="es-MX" w:eastAsia="es-ES"/>
        </w:rPr>
        <w:t xml:space="preserve">Ahora bien para entender los alcances de la información pública se considera importante citar el criterio </w:t>
      </w:r>
      <w:r w:rsidRPr="00EB070D">
        <w:rPr>
          <w:rFonts w:eastAsia="Times New Roman" w:cs="Arial"/>
          <w:bCs/>
          <w:szCs w:val="24"/>
          <w:lang w:val="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B070D">
        <w:rPr>
          <w:rFonts w:eastAsia="Times New Roman" w:cs="Arial"/>
          <w:szCs w:val="24"/>
          <w:lang w:val="es-MX" w:eastAsia="es-ES"/>
        </w:rPr>
        <w:t>cuyo rubro y texto dispone:</w:t>
      </w:r>
    </w:p>
    <w:p w14:paraId="5F02FF94" w14:textId="77777777" w:rsidR="00EB070D" w:rsidRPr="00EB070D" w:rsidRDefault="00EB070D" w:rsidP="00EB070D">
      <w:pPr>
        <w:rPr>
          <w:rFonts w:eastAsia="Times New Roman" w:cs="Arial"/>
          <w:szCs w:val="24"/>
          <w:lang w:val="es-MX" w:eastAsia="es-ES"/>
        </w:rPr>
      </w:pPr>
    </w:p>
    <w:p w14:paraId="1113C668" w14:textId="5F8BD8FC" w:rsidR="00EB070D" w:rsidRPr="00EB070D" w:rsidRDefault="00EB070D" w:rsidP="00EB070D">
      <w:pPr>
        <w:autoSpaceDE w:val="0"/>
        <w:autoSpaceDN w:val="0"/>
        <w:adjustRightInd w:val="0"/>
        <w:spacing w:after="160" w:line="276" w:lineRule="auto"/>
        <w:ind w:left="567" w:right="616"/>
        <w:rPr>
          <w:rFonts w:cs="Arial"/>
          <w:i/>
          <w:sz w:val="22"/>
          <w:lang w:val="es-MX"/>
        </w:rPr>
      </w:pPr>
      <w:r w:rsidRPr="00EB070D">
        <w:rPr>
          <w:rFonts w:cs="Arial"/>
          <w:b/>
          <w:i/>
          <w:sz w:val="22"/>
          <w:lang w:val="es-MX"/>
        </w:rPr>
        <w:t>INFORMACIÓN PÚBLICA, CONCEPTO DE, EN MATERIA DE TRANSPARENCIA. INTERPRETACIÓN TEMÁTICA DE LOS ARTÍCULOS 2</w:t>
      </w:r>
      <w:r w:rsidR="00BC1482">
        <w:rPr>
          <w:rFonts w:cs="Arial"/>
          <w:b/>
          <w:i/>
          <w:sz w:val="22"/>
          <w:lang w:val="es-MX"/>
        </w:rPr>
        <w:t>º</w:t>
      </w:r>
      <w:r w:rsidRPr="00EB070D">
        <w:rPr>
          <w:rFonts w:cs="Arial"/>
          <w:b/>
          <w:i/>
          <w:sz w:val="22"/>
          <w:lang w:val="es-MX"/>
        </w:rPr>
        <w:t xml:space="preserve">, FRACCIÓN </w:t>
      </w:r>
      <w:r w:rsidRPr="00EB070D">
        <w:rPr>
          <w:rFonts w:cs="Arial"/>
          <w:b/>
          <w:bCs/>
          <w:i/>
          <w:sz w:val="22"/>
          <w:lang w:val="es-MX"/>
        </w:rPr>
        <w:t xml:space="preserve">V, XV, Y XVI, </w:t>
      </w:r>
      <w:r w:rsidR="00BC1482">
        <w:rPr>
          <w:rFonts w:cs="Arial"/>
          <w:b/>
          <w:i/>
          <w:sz w:val="22"/>
          <w:lang w:val="es-MX"/>
        </w:rPr>
        <w:t>3º</w:t>
      </w:r>
      <w:r w:rsidRPr="00EB070D">
        <w:rPr>
          <w:rFonts w:cs="Arial"/>
          <w:b/>
          <w:i/>
          <w:sz w:val="22"/>
          <w:lang w:val="es-MX"/>
        </w:rPr>
        <w:t>, 4</w:t>
      </w:r>
      <w:r w:rsidR="00BC1482">
        <w:rPr>
          <w:rFonts w:cs="Arial"/>
          <w:b/>
          <w:i/>
          <w:sz w:val="22"/>
          <w:lang w:val="es-MX"/>
        </w:rPr>
        <w:t>º</w:t>
      </w:r>
      <w:r w:rsidRPr="00EB070D">
        <w:rPr>
          <w:rFonts w:cs="Arial"/>
          <w:b/>
          <w:i/>
          <w:sz w:val="22"/>
          <w:lang w:val="es-MX"/>
        </w:rPr>
        <w:t>,11 Y 41.</w:t>
      </w:r>
      <w:r w:rsidRPr="00EB070D">
        <w:rPr>
          <w:rFonts w:cs="Arial"/>
          <w:i/>
          <w:sz w:val="22"/>
          <w:lang w:val="es-MX"/>
        </w:rPr>
        <w:t xml:space="preserve"> De conformidad con los artículos antes referidos, </w:t>
      </w:r>
      <w:r w:rsidRPr="00EB070D">
        <w:rPr>
          <w:rFonts w:cs="Arial"/>
          <w:i/>
          <w:sz w:val="22"/>
          <w:lang w:val="es-MX"/>
        </w:rPr>
        <w:lastRenderedPageBreak/>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EAF3E00" w14:textId="77777777" w:rsidR="00EB070D" w:rsidRPr="00EB070D" w:rsidRDefault="00EB070D" w:rsidP="00EB070D">
      <w:pPr>
        <w:autoSpaceDE w:val="0"/>
        <w:autoSpaceDN w:val="0"/>
        <w:adjustRightInd w:val="0"/>
        <w:spacing w:after="160" w:line="276" w:lineRule="auto"/>
        <w:ind w:left="567" w:right="616"/>
        <w:rPr>
          <w:rFonts w:cs="Arial"/>
          <w:i/>
          <w:sz w:val="22"/>
          <w:lang w:val="es-MX"/>
        </w:rPr>
      </w:pPr>
      <w:r w:rsidRPr="00EB070D">
        <w:rPr>
          <w:rFonts w:cs="Arial"/>
          <w:i/>
          <w:sz w:val="22"/>
          <w:lang w:val="es-MX"/>
        </w:rPr>
        <w:t>En consecuencia el acceso a la información se refiere a que se cumplan cualquiera de los siguientes tres supuestos:</w:t>
      </w:r>
    </w:p>
    <w:p w14:paraId="63EA6502" w14:textId="316C2A67" w:rsidR="00EB070D" w:rsidRPr="0000496F" w:rsidRDefault="00EB070D" w:rsidP="0000496F">
      <w:pPr>
        <w:pStyle w:val="Prrafodelista"/>
        <w:numPr>
          <w:ilvl w:val="0"/>
          <w:numId w:val="41"/>
        </w:numPr>
        <w:autoSpaceDE w:val="0"/>
        <w:autoSpaceDN w:val="0"/>
        <w:adjustRightInd w:val="0"/>
        <w:spacing w:after="160" w:line="276" w:lineRule="auto"/>
        <w:ind w:right="616"/>
        <w:rPr>
          <w:rFonts w:cs="Arial"/>
          <w:i/>
          <w:sz w:val="22"/>
          <w:lang w:val="es-MX"/>
        </w:rPr>
      </w:pPr>
      <w:r w:rsidRPr="0000496F">
        <w:rPr>
          <w:rFonts w:cs="Arial"/>
          <w:i/>
          <w:sz w:val="22"/>
          <w:lang w:val="es-MX"/>
        </w:rPr>
        <w:t>Que se trate de información registrada en cualquier soporte documental, que en ejercicio de las atribuciones conferidas, sea generada por los Sujetos Obligados;</w:t>
      </w:r>
    </w:p>
    <w:p w14:paraId="3231E3DB" w14:textId="657547BC" w:rsidR="00EB070D" w:rsidRPr="0000496F" w:rsidRDefault="00EB070D" w:rsidP="0000496F">
      <w:pPr>
        <w:pStyle w:val="Prrafodelista"/>
        <w:numPr>
          <w:ilvl w:val="0"/>
          <w:numId w:val="41"/>
        </w:numPr>
        <w:autoSpaceDE w:val="0"/>
        <w:autoSpaceDN w:val="0"/>
        <w:adjustRightInd w:val="0"/>
        <w:spacing w:after="160" w:line="276" w:lineRule="auto"/>
        <w:ind w:right="616"/>
        <w:rPr>
          <w:rFonts w:cs="Arial"/>
          <w:i/>
          <w:sz w:val="22"/>
          <w:lang w:val="es-MX"/>
        </w:rPr>
      </w:pPr>
      <w:r w:rsidRPr="0000496F">
        <w:rPr>
          <w:rFonts w:cs="Arial"/>
          <w:i/>
          <w:sz w:val="22"/>
          <w:lang w:val="es-MX"/>
        </w:rPr>
        <w:t>Que se trate de información registrada en cualquier soporte documental, que en ejercicio de las atribuciones conferidas, sea administrada por los Sujetos Obligados, y</w:t>
      </w:r>
    </w:p>
    <w:p w14:paraId="3EFF1223" w14:textId="00F44B33" w:rsidR="00EB070D" w:rsidRPr="0000496F" w:rsidRDefault="00EB070D" w:rsidP="0000496F">
      <w:pPr>
        <w:pStyle w:val="Prrafodelista"/>
        <w:numPr>
          <w:ilvl w:val="0"/>
          <w:numId w:val="41"/>
        </w:numPr>
        <w:autoSpaceDE w:val="0"/>
        <w:autoSpaceDN w:val="0"/>
        <w:adjustRightInd w:val="0"/>
        <w:spacing w:after="160" w:line="276" w:lineRule="auto"/>
        <w:ind w:right="616"/>
        <w:rPr>
          <w:rFonts w:cs="Arial"/>
          <w:i/>
          <w:sz w:val="22"/>
          <w:lang w:val="es-MX"/>
        </w:rPr>
      </w:pPr>
      <w:r w:rsidRPr="0000496F">
        <w:rPr>
          <w:rFonts w:cs="Arial"/>
          <w:i/>
          <w:sz w:val="22"/>
          <w:lang w:val="es-MX"/>
        </w:rPr>
        <w:t>Que se trate de información registrada en cualquier soporte documental, que en ejercicio de las atribuciones conferidas, se encuentre en posesión de los Sujetos Obligados.</w:t>
      </w:r>
    </w:p>
    <w:p w14:paraId="5A67B0CA" w14:textId="77777777" w:rsidR="00EB070D" w:rsidRPr="00EB070D" w:rsidRDefault="00EB070D" w:rsidP="00EB070D">
      <w:pPr>
        <w:rPr>
          <w:rFonts w:eastAsia="Times New Roman" w:cs="Times New Roman"/>
          <w:szCs w:val="24"/>
          <w:lang w:val="es-MX" w:eastAsia="es-ES"/>
        </w:rPr>
      </w:pPr>
    </w:p>
    <w:p w14:paraId="56F61AAF" w14:textId="4695C158" w:rsidR="00EB070D" w:rsidRPr="000B7E4C" w:rsidRDefault="00EB070D" w:rsidP="00EB070D">
      <w:pPr>
        <w:rPr>
          <w:rFonts w:eastAsia="Times New Roman" w:cs="Times New Roman"/>
          <w:i/>
          <w:szCs w:val="24"/>
          <w:lang w:val="es-MX"/>
        </w:rPr>
      </w:pPr>
      <w:r w:rsidRPr="00EB070D">
        <w:rPr>
          <w:rFonts w:eastAsia="Times New Roman" w:cs="Times New Roman"/>
          <w:szCs w:val="24"/>
          <w:lang w:val="es-MX"/>
        </w:rPr>
        <w:t>Es decir, el derecho a la información constituye una prerrogativa a acceder a documentación en poder de los Sujetos Obligados, no así a realizar cuestionamientos</w:t>
      </w:r>
      <w:r>
        <w:rPr>
          <w:rFonts w:eastAsia="Times New Roman" w:cs="Times New Roman"/>
          <w:szCs w:val="24"/>
          <w:lang w:val="es-MX"/>
        </w:rPr>
        <w:t xml:space="preserve"> o requerir documentos generados </w:t>
      </w:r>
      <w:r w:rsidR="00E914FA">
        <w:rPr>
          <w:rFonts w:eastAsia="Times New Roman" w:cs="Times New Roman"/>
          <w:szCs w:val="24"/>
          <w:lang w:val="es-MX"/>
        </w:rPr>
        <w:t>ex profeso para atender requerimientos para presentar información conforme al interés o especificaciones de los solicitantes</w:t>
      </w:r>
      <w:r w:rsidRPr="00EB070D">
        <w:rPr>
          <w:rFonts w:eastAsia="Times New Roman" w:cs="Times New Roman"/>
          <w:szCs w:val="24"/>
          <w:lang w:val="es-MX"/>
        </w:rPr>
        <w:t xml:space="preserve">. Sirve de apoyo a lo anterior la definición de derecho a la información de Ernesto Villanueva </w:t>
      </w:r>
      <w:proofErr w:type="spellStart"/>
      <w:r w:rsidRPr="00EB070D">
        <w:rPr>
          <w:rFonts w:eastAsia="Times New Roman" w:cs="Times New Roman"/>
          <w:szCs w:val="24"/>
          <w:lang w:val="es-MX"/>
        </w:rPr>
        <w:t>Villanueva</w:t>
      </w:r>
      <w:proofErr w:type="spellEnd"/>
      <w:r w:rsidRPr="00EB070D">
        <w:rPr>
          <w:rFonts w:eastAsia="Times New Roman" w:cs="Times New Roman"/>
          <w:szCs w:val="24"/>
          <w:lang w:val="es-MX"/>
        </w:rPr>
        <w:t xml:space="preserve"> que dice: «</w:t>
      </w:r>
      <w:r w:rsidRPr="00EB070D">
        <w:rPr>
          <w:rFonts w:eastAsia="Times New Roman" w:cs="Times New Roman"/>
          <w:i/>
          <w:szCs w:val="24"/>
          <w:lang w:val="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1571BEE7" w14:textId="5CE0A87F" w:rsidR="00EB070D" w:rsidRDefault="00EB070D" w:rsidP="00483E88"/>
    <w:p w14:paraId="6547FF35" w14:textId="3DF42E6F" w:rsidR="000B78F0" w:rsidRDefault="00E914FA" w:rsidP="00483E88">
      <w:r>
        <w:t xml:space="preserve">Por tanto, el punto 5 de la solicitud resulta inatendible mediante el ejercicio del derecho de acceso a la información y se debe tener por colmado mediante la presentación del Manual General de Organización del Sujeto Obligado, en virtud de que, en dicho </w:t>
      </w:r>
      <w:r>
        <w:lastRenderedPageBreak/>
        <w:t>documento, el Recurrente puede consultar las funciones que establecen todas las áreas de la Comisión del Agua del Estado de México, incluyendo la que es de su interés en el presente caso.</w:t>
      </w:r>
    </w:p>
    <w:p w14:paraId="16169296" w14:textId="77777777" w:rsidR="000B78F0" w:rsidRDefault="000B78F0" w:rsidP="00483E88"/>
    <w:p w14:paraId="7A1CBA4C" w14:textId="603F7A04" w:rsidR="00483E88" w:rsidRDefault="00E914FA" w:rsidP="00483E88">
      <w:r w:rsidRPr="44EF91B8">
        <w:rPr>
          <w:lang w:val="es-ES"/>
        </w:rPr>
        <w:t xml:space="preserve">En conclusión, se considera que con los documentos remitidos al momento de rendir el Informe Justificado, el Sujeto Obligado atendió plenamente los requerimientos que el hoy Recurrente planteó en la solicitud de información, por lo sus pretensiones han quedado colmadas. </w:t>
      </w:r>
    </w:p>
    <w:p w14:paraId="3B23FCDB" w14:textId="77777777" w:rsidR="00483E88" w:rsidRDefault="00483E88" w:rsidP="00483E88"/>
    <w:p w14:paraId="6EA83226" w14:textId="21C19538" w:rsidR="00483E88" w:rsidRDefault="00483E88" w:rsidP="00483E88">
      <w:pPr>
        <w:rPr>
          <w:rFonts w:eastAsiaTheme="minorHAnsi" w:cstheme="minorBidi"/>
          <w:szCs w:val="24"/>
          <w:lang w:eastAsia="en-US"/>
        </w:rPr>
      </w:pPr>
      <w:r>
        <w:rPr>
          <w:rFonts w:eastAsiaTheme="minorHAnsi" w:cstheme="minorBidi"/>
          <w:szCs w:val="24"/>
          <w:lang w:eastAsia="en-US"/>
        </w:rPr>
        <w:t>Consecuentemente</w:t>
      </w:r>
      <w:r w:rsidRPr="00C82353">
        <w:rPr>
          <w:rFonts w:eastAsiaTheme="minorHAnsi" w:cstheme="minorBidi"/>
          <w:szCs w:val="24"/>
          <w:lang w:eastAsia="en-US"/>
        </w:rPr>
        <w:t>, toda vez que el Sujeto Obligado modificó la respuesta otorga</w:t>
      </w:r>
      <w:r>
        <w:rPr>
          <w:rFonts w:eastAsiaTheme="minorHAnsi" w:cstheme="minorBidi"/>
          <w:szCs w:val="24"/>
          <w:lang w:eastAsia="en-US"/>
        </w:rPr>
        <w:t>da a la solicitud</w:t>
      </w:r>
      <w:r w:rsidR="00E914FA">
        <w:rPr>
          <w:rFonts w:eastAsiaTheme="minorHAnsi" w:cstheme="minorBidi"/>
          <w:szCs w:val="24"/>
          <w:lang w:eastAsia="en-US"/>
        </w:rPr>
        <w:t xml:space="preserve"> de información</w:t>
      </w:r>
      <w:r w:rsidRPr="003E494F">
        <w:rPr>
          <w:rFonts w:eastAsia="Palatino Linotype" w:cs="Palatino Linotype"/>
          <w:color w:val="000000"/>
          <w:szCs w:val="24"/>
        </w:rPr>
        <w:t xml:space="preserve"> </w:t>
      </w:r>
      <w:r w:rsidR="00E914FA" w:rsidRPr="00E914FA">
        <w:rPr>
          <w:rFonts w:eastAsia="Palatino Linotype" w:cs="Palatino Linotype"/>
          <w:b/>
          <w:bCs/>
          <w:color w:val="000000"/>
          <w:szCs w:val="24"/>
        </w:rPr>
        <w:t>00130/CAEM/IP/2025</w:t>
      </w:r>
      <w:r w:rsidRPr="00570FE7">
        <w:rPr>
          <w:rFonts w:eastAsia="Palatino Linotype" w:cs="Palatino Linotype"/>
          <w:bCs/>
          <w:color w:val="000000"/>
          <w:szCs w:val="24"/>
        </w:rPr>
        <w:t>,</w:t>
      </w:r>
      <w:r w:rsidRPr="00570FE7">
        <w:rPr>
          <w:rFonts w:eastAsia="Palatino Linotype" w:cs="Palatino Linotype"/>
          <w:color w:val="000000"/>
          <w:szCs w:val="24"/>
        </w:rPr>
        <w:t xml:space="preserve"> </w:t>
      </w:r>
      <w:r>
        <w:rPr>
          <w:rFonts w:eastAsia="Palatino Linotype" w:cs="Palatino Linotype"/>
          <w:color w:val="000000"/>
          <w:szCs w:val="24"/>
        </w:rPr>
        <w:t xml:space="preserve">se considera </w:t>
      </w:r>
      <w:r w:rsidRPr="00C82353">
        <w:rPr>
          <w:rFonts w:eastAsiaTheme="minorHAnsi" w:cstheme="minorBidi"/>
          <w:szCs w:val="24"/>
          <w:lang w:eastAsia="en-US"/>
        </w:rPr>
        <w:t>que no existen ya extremos legales para la procedencia del recurso, lo que conlleva a decret</w:t>
      </w:r>
      <w:r>
        <w:rPr>
          <w:rFonts w:eastAsiaTheme="minorHAnsi" w:cstheme="minorBidi"/>
          <w:szCs w:val="24"/>
          <w:lang w:eastAsia="en-US"/>
        </w:rPr>
        <w:t xml:space="preserve">ar el sobreseimiento. </w:t>
      </w:r>
    </w:p>
    <w:p w14:paraId="4598DEC8" w14:textId="77777777" w:rsidR="00483E88" w:rsidRDefault="00483E88" w:rsidP="00483E88">
      <w:pPr>
        <w:rPr>
          <w:rFonts w:eastAsiaTheme="minorHAnsi" w:cstheme="minorBidi"/>
          <w:szCs w:val="24"/>
          <w:lang w:eastAsia="en-US"/>
        </w:rPr>
      </w:pPr>
    </w:p>
    <w:p w14:paraId="14A7659E" w14:textId="77777777" w:rsidR="00483E88" w:rsidRPr="00C82353" w:rsidRDefault="00483E88" w:rsidP="00483E88">
      <w:pPr>
        <w:rPr>
          <w:rFonts w:eastAsiaTheme="minorHAnsi" w:cstheme="minorBidi"/>
          <w:szCs w:val="24"/>
          <w:lang w:eastAsia="en-US"/>
        </w:rPr>
      </w:pPr>
      <w:r>
        <w:rPr>
          <w:rFonts w:eastAsiaTheme="minorHAnsi" w:cstheme="minorBidi"/>
          <w:szCs w:val="24"/>
          <w:lang w:eastAsia="en-US"/>
        </w:rPr>
        <w:t>Es así como</w:t>
      </w:r>
      <w:r w:rsidRPr="00C82353">
        <w:rPr>
          <w:rFonts w:eastAsiaTheme="minorHAnsi" w:cstheme="minorBidi"/>
          <w:szCs w:val="24"/>
          <w:lang w:eastAsia="en-US"/>
        </w:rPr>
        <w:t xml:space="preserve"> se advierte que en el caso en concreto se actualiza la causal de sobreseimiento prevista en la fracción III del artículo 192 de la Ley de Transparencia y Acceso a la Información Pública del Estado de México y Municipio, que a la letra establece:</w:t>
      </w:r>
    </w:p>
    <w:p w14:paraId="74F21265" w14:textId="77777777" w:rsidR="00483E88" w:rsidRPr="00FA7847" w:rsidRDefault="00483E88" w:rsidP="00483E88">
      <w:pPr>
        <w:rPr>
          <w:rFonts w:eastAsiaTheme="minorHAnsi" w:cstheme="minorBidi"/>
          <w:sz w:val="21"/>
          <w:szCs w:val="21"/>
          <w:lang w:eastAsia="en-US"/>
        </w:rPr>
      </w:pPr>
    </w:p>
    <w:p w14:paraId="05B8AF25" w14:textId="77777777" w:rsidR="00483E88" w:rsidRPr="00C82353" w:rsidRDefault="00483E88" w:rsidP="00483E88">
      <w:pPr>
        <w:spacing w:line="240" w:lineRule="auto"/>
        <w:ind w:left="567" w:right="567"/>
        <w:rPr>
          <w:rFonts w:eastAsiaTheme="minorEastAsia" w:cstheme="minorBidi"/>
          <w:i/>
          <w:iCs/>
          <w:sz w:val="22"/>
          <w:lang w:val="es-ES" w:eastAsia="en-US"/>
        </w:rPr>
      </w:pPr>
      <w:r w:rsidRPr="665C2826">
        <w:rPr>
          <w:rFonts w:eastAsiaTheme="minorEastAsia" w:cstheme="minorBidi"/>
          <w:b/>
          <w:bCs/>
          <w:i/>
          <w:iCs/>
          <w:sz w:val="22"/>
          <w:lang w:val="es-ES" w:eastAsia="en-US"/>
        </w:rPr>
        <w:t xml:space="preserve">Artículo 192. </w:t>
      </w:r>
      <w:r w:rsidRPr="665C2826">
        <w:rPr>
          <w:rFonts w:eastAsiaTheme="minorEastAsia" w:cstheme="minorBidi"/>
          <w:i/>
          <w:iCs/>
          <w:sz w:val="22"/>
          <w:lang w:val="es-ES" w:eastAsia="en-US"/>
        </w:rPr>
        <w:t>El recurso será sobreseído, en todo o en parte, cuando una vez admitido, se actualicen alguno de los siguientes supuestos:</w:t>
      </w:r>
    </w:p>
    <w:p w14:paraId="1923DB10" w14:textId="77777777" w:rsidR="00483E88" w:rsidRPr="00C82353" w:rsidRDefault="00483E88" w:rsidP="00483E88">
      <w:pPr>
        <w:spacing w:line="240" w:lineRule="auto"/>
        <w:ind w:left="567" w:right="567"/>
        <w:rPr>
          <w:rFonts w:eastAsiaTheme="minorEastAsia" w:cstheme="minorBidi"/>
          <w:i/>
          <w:iCs/>
          <w:sz w:val="22"/>
          <w:lang w:val="es-ES" w:eastAsia="en-US"/>
        </w:rPr>
      </w:pPr>
      <w:r>
        <w:rPr>
          <w:rFonts w:eastAsiaTheme="minorEastAsia" w:cstheme="minorBidi"/>
          <w:i/>
          <w:iCs/>
          <w:sz w:val="22"/>
          <w:lang w:val="es-ES" w:eastAsia="en-US"/>
        </w:rPr>
        <w:t>[…]</w:t>
      </w:r>
    </w:p>
    <w:p w14:paraId="0F97A645" w14:textId="77777777" w:rsidR="00483E88" w:rsidRPr="00C82353" w:rsidRDefault="00483E88" w:rsidP="00483E88">
      <w:pPr>
        <w:spacing w:line="240" w:lineRule="auto"/>
        <w:ind w:left="567" w:right="567"/>
        <w:rPr>
          <w:rFonts w:eastAsiaTheme="minorEastAsia" w:cstheme="minorBidi"/>
          <w:b/>
          <w:bCs/>
          <w:i/>
          <w:iCs/>
          <w:sz w:val="22"/>
          <w:lang w:val="es-ES" w:eastAsia="en-US"/>
        </w:rPr>
      </w:pPr>
      <w:r w:rsidRPr="665C2826">
        <w:rPr>
          <w:rFonts w:eastAsiaTheme="minorEastAsia" w:cstheme="minorBidi"/>
          <w:b/>
          <w:bCs/>
          <w:i/>
          <w:iCs/>
          <w:sz w:val="22"/>
          <w:lang w:val="es-ES" w:eastAsia="en-US"/>
        </w:rPr>
        <w:t xml:space="preserve">III. </w:t>
      </w:r>
      <w:r w:rsidRPr="665C2826">
        <w:rPr>
          <w:rFonts w:eastAsiaTheme="minorEastAsia" w:cstheme="minorBidi"/>
          <w:b/>
          <w:bCs/>
          <w:i/>
          <w:iCs/>
          <w:sz w:val="22"/>
          <w:u w:val="single"/>
          <w:lang w:val="es-ES" w:eastAsia="en-US"/>
        </w:rPr>
        <w:t xml:space="preserve">El sujeto obligado responsable del acto lo </w:t>
      </w:r>
      <w:r w:rsidRPr="00707440">
        <w:rPr>
          <w:rFonts w:eastAsiaTheme="minorEastAsia" w:cstheme="minorBidi"/>
          <w:b/>
          <w:bCs/>
          <w:i/>
          <w:iCs/>
          <w:sz w:val="22"/>
          <w:u w:val="single"/>
          <w:lang w:val="es-ES" w:eastAsia="en-US"/>
        </w:rPr>
        <w:t>modifique o revoque de</w:t>
      </w:r>
      <w:r w:rsidRPr="665C2826">
        <w:rPr>
          <w:rFonts w:eastAsiaTheme="minorEastAsia" w:cstheme="minorBidi"/>
          <w:b/>
          <w:bCs/>
          <w:i/>
          <w:iCs/>
          <w:sz w:val="22"/>
          <w:u w:val="single"/>
          <w:lang w:val="es-ES" w:eastAsia="en-US"/>
        </w:rPr>
        <w:t xml:space="preserve"> tal manera que el recurso de revisión quede sin materia</w:t>
      </w:r>
      <w:r w:rsidRPr="665C2826">
        <w:rPr>
          <w:rFonts w:eastAsiaTheme="minorEastAsia" w:cstheme="minorBidi"/>
          <w:b/>
          <w:bCs/>
          <w:i/>
          <w:iCs/>
          <w:sz w:val="22"/>
          <w:lang w:val="es-ES" w:eastAsia="en-US"/>
        </w:rPr>
        <w:t>;</w:t>
      </w:r>
    </w:p>
    <w:p w14:paraId="47D2540C" w14:textId="77777777" w:rsidR="00483E88" w:rsidRPr="00C82353" w:rsidRDefault="00483E88" w:rsidP="00483E88">
      <w:pPr>
        <w:spacing w:line="240" w:lineRule="auto"/>
        <w:ind w:left="567" w:right="567"/>
        <w:rPr>
          <w:rFonts w:eastAsiaTheme="minorEastAsia" w:cstheme="minorBidi"/>
          <w:i/>
          <w:iCs/>
          <w:sz w:val="22"/>
          <w:lang w:val="es-ES" w:eastAsia="en-US"/>
        </w:rPr>
      </w:pPr>
      <w:r>
        <w:rPr>
          <w:rFonts w:eastAsiaTheme="minorEastAsia" w:cstheme="minorBidi"/>
          <w:i/>
          <w:iCs/>
          <w:sz w:val="22"/>
          <w:lang w:val="es-ES" w:eastAsia="en-US"/>
        </w:rPr>
        <w:t>[…]</w:t>
      </w:r>
    </w:p>
    <w:p w14:paraId="6AEF25ED" w14:textId="77777777" w:rsidR="00483E88" w:rsidRPr="00E13A4A" w:rsidRDefault="00483E88" w:rsidP="00483E88">
      <w:pPr>
        <w:rPr>
          <w:rFonts w:eastAsiaTheme="minorHAnsi" w:cstheme="minorBidi"/>
          <w:szCs w:val="24"/>
          <w:lang w:eastAsia="en-US"/>
        </w:rPr>
      </w:pPr>
    </w:p>
    <w:p w14:paraId="738EDF91" w14:textId="77777777" w:rsidR="00483E88" w:rsidRPr="00E13A4A" w:rsidRDefault="00483E88" w:rsidP="00483E88">
      <w:pPr>
        <w:rPr>
          <w:rFonts w:eastAsiaTheme="minorEastAsia" w:cstheme="minorBidi"/>
          <w:lang w:val="es-ES" w:eastAsia="en-US"/>
        </w:rPr>
      </w:pPr>
      <w:r w:rsidRPr="14FC0DED">
        <w:rPr>
          <w:rFonts w:eastAsiaTheme="minorEastAsia" w:cstheme="minorBidi"/>
          <w:lang w:val="es-ES" w:eastAsia="en-US"/>
        </w:rPr>
        <w:t xml:space="preserve">Lo anterior es así, ya que el Pleno ha determinado que cuando el Sujeto Obligado mediante entrega, complemento o precisión proporciona la respuesta a la solicitud de </w:t>
      </w:r>
      <w:r w:rsidRPr="14FC0DED">
        <w:rPr>
          <w:rFonts w:eastAsiaTheme="minorEastAsia" w:cstheme="minorBidi"/>
          <w:lang w:val="es-ES" w:eastAsia="en-US"/>
        </w:rPr>
        <w:lastRenderedPageBreak/>
        <w:t>información planteada, y la misma es coincidente con lo requerido por el entonces solicitante, debe entenderse que este rubro queda sin materia al haber colmado el requerimiento inicial planteado.</w:t>
      </w:r>
    </w:p>
    <w:p w14:paraId="4B23C239" w14:textId="77777777" w:rsidR="00483E88" w:rsidRPr="00E13A4A" w:rsidRDefault="00483E88" w:rsidP="00483E88">
      <w:pPr>
        <w:rPr>
          <w:rFonts w:eastAsiaTheme="minorHAnsi" w:cstheme="minorBidi"/>
          <w:szCs w:val="24"/>
          <w:lang w:eastAsia="en-US"/>
        </w:rPr>
      </w:pPr>
    </w:p>
    <w:p w14:paraId="35DEEAFC" w14:textId="77777777" w:rsidR="00483E88" w:rsidRPr="00E13A4A" w:rsidRDefault="00483E88" w:rsidP="00483E88">
      <w:pPr>
        <w:rPr>
          <w:rFonts w:eastAsiaTheme="minorHAnsi" w:cstheme="minorBidi"/>
          <w:szCs w:val="24"/>
          <w:lang w:eastAsia="en-US"/>
        </w:rPr>
      </w:pPr>
      <w:r w:rsidRPr="00E13A4A">
        <w:rPr>
          <w:rFonts w:eastAsiaTheme="minorHAnsi" w:cstheme="minorBidi"/>
          <w:szCs w:val="24"/>
          <w:lang w:eastAsia="en-US"/>
        </w:rPr>
        <w:t xml:space="preserve">Así, con fundamento en lo prescrito en los artículos 36 fracciones II y III, 186 </w:t>
      </w:r>
      <w:proofErr w:type="gramStart"/>
      <w:r w:rsidRPr="00E13A4A">
        <w:rPr>
          <w:rFonts w:eastAsiaTheme="minorHAnsi" w:cstheme="minorBidi"/>
          <w:szCs w:val="24"/>
          <w:lang w:eastAsia="en-US"/>
        </w:rPr>
        <w:t>fracción</w:t>
      </w:r>
      <w:proofErr w:type="gramEnd"/>
      <w:r w:rsidRPr="00E13A4A">
        <w:rPr>
          <w:rFonts w:eastAsiaTheme="minorHAnsi" w:cstheme="minorBidi"/>
          <w:szCs w:val="24"/>
          <w:lang w:eastAsia="en-US"/>
        </w:rPr>
        <w:t xml:space="preserve"> I y 192 fracción III de la Ley de Transparencia y Acceso a la Información Pública del Estado de México y Municipios el Pleno de este Órgano Garante:</w:t>
      </w:r>
    </w:p>
    <w:p w14:paraId="43E99D10" w14:textId="77777777" w:rsidR="00483E88" w:rsidRPr="00570FE7" w:rsidRDefault="00483E88" w:rsidP="00483E88">
      <w:pPr>
        <w:rPr>
          <w:rFonts w:eastAsiaTheme="minorHAnsi" w:cstheme="minorBidi"/>
          <w:szCs w:val="24"/>
          <w:lang w:eastAsia="en-US"/>
        </w:rPr>
      </w:pPr>
    </w:p>
    <w:p w14:paraId="743B4EA5" w14:textId="77777777" w:rsidR="00483E88" w:rsidRPr="00C82353" w:rsidRDefault="00483E88" w:rsidP="00483E88">
      <w:pPr>
        <w:pStyle w:val="Ttulo1"/>
        <w:rPr>
          <w:rFonts w:eastAsiaTheme="minorHAnsi"/>
        </w:rPr>
      </w:pPr>
      <w:r w:rsidRPr="00C82353">
        <w:rPr>
          <w:rFonts w:eastAsiaTheme="minorHAnsi"/>
        </w:rPr>
        <w:t>R</w:t>
      </w:r>
      <w:r>
        <w:rPr>
          <w:rFonts w:eastAsiaTheme="minorHAnsi"/>
        </w:rPr>
        <w:t xml:space="preserve"> </w:t>
      </w:r>
      <w:r w:rsidRPr="00C82353">
        <w:rPr>
          <w:rFonts w:eastAsiaTheme="minorHAnsi"/>
        </w:rPr>
        <w:t>E</w:t>
      </w:r>
      <w:r>
        <w:rPr>
          <w:rFonts w:eastAsiaTheme="minorHAnsi"/>
        </w:rPr>
        <w:t xml:space="preserve"> </w:t>
      </w:r>
      <w:r w:rsidRPr="00C82353">
        <w:rPr>
          <w:rFonts w:eastAsiaTheme="minorHAnsi"/>
        </w:rPr>
        <w:t>S</w:t>
      </w:r>
      <w:r>
        <w:rPr>
          <w:rFonts w:eastAsiaTheme="minorHAnsi"/>
        </w:rPr>
        <w:t xml:space="preserve"> </w:t>
      </w:r>
      <w:r w:rsidRPr="00C82353">
        <w:rPr>
          <w:rFonts w:eastAsiaTheme="minorHAnsi"/>
        </w:rPr>
        <w:t>U</w:t>
      </w:r>
      <w:r>
        <w:rPr>
          <w:rFonts w:eastAsiaTheme="minorHAnsi"/>
        </w:rPr>
        <w:t xml:space="preserve"> </w:t>
      </w:r>
      <w:r w:rsidRPr="00C82353">
        <w:rPr>
          <w:rFonts w:eastAsiaTheme="minorHAnsi"/>
        </w:rPr>
        <w:t>E</w:t>
      </w:r>
      <w:r>
        <w:rPr>
          <w:rFonts w:eastAsiaTheme="minorHAnsi"/>
        </w:rPr>
        <w:t xml:space="preserve"> </w:t>
      </w:r>
      <w:r w:rsidRPr="00C82353">
        <w:rPr>
          <w:rFonts w:eastAsiaTheme="minorHAnsi"/>
        </w:rPr>
        <w:t>L</w:t>
      </w:r>
      <w:r>
        <w:rPr>
          <w:rFonts w:eastAsiaTheme="minorHAnsi"/>
        </w:rPr>
        <w:t xml:space="preserve"> </w:t>
      </w:r>
      <w:r w:rsidRPr="00C82353">
        <w:rPr>
          <w:rFonts w:eastAsiaTheme="minorHAnsi"/>
        </w:rPr>
        <w:t>V</w:t>
      </w:r>
      <w:r>
        <w:rPr>
          <w:rFonts w:eastAsiaTheme="minorHAnsi"/>
        </w:rPr>
        <w:t xml:space="preserve"> </w:t>
      </w:r>
      <w:r w:rsidRPr="00C82353">
        <w:rPr>
          <w:rFonts w:eastAsiaTheme="minorHAnsi"/>
        </w:rPr>
        <w:t>E</w:t>
      </w:r>
    </w:p>
    <w:p w14:paraId="2244F5FF" w14:textId="77777777" w:rsidR="00483E88" w:rsidRPr="00570FE7" w:rsidRDefault="00483E88" w:rsidP="00483E88">
      <w:pPr>
        <w:rPr>
          <w:rFonts w:eastAsiaTheme="minorHAnsi" w:cstheme="minorBidi"/>
          <w:bCs/>
          <w:spacing w:val="60"/>
          <w:szCs w:val="24"/>
          <w:lang w:eastAsia="en-US"/>
        </w:rPr>
      </w:pPr>
    </w:p>
    <w:p w14:paraId="4A9DFA66" w14:textId="61EC9B8A" w:rsidR="00483E88" w:rsidRPr="00C82353" w:rsidRDefault="00483E88" w:rsidP="00483E88">
      <w:pPr>
        <w:contextualSpacing/>
        <w:rPr>
          <w:rFonts w:eastAsiaTheme="minorHAnsi" w:cs="Arial"/>
          <w:szCs w:val="24"/>
          <w:lang w:eastAsia="en-US"/>
        </w:rPr>
      </w:pPr>
      <w:r w:rsidRPr="00C82353">
        <w:rPr>
          <w:rFonts w:eastAsiaTheme="minorHAnsi" w:cs="Arial"/>
          <w:b/>
          <w:szCs w:val="24"/>
          <w:lang w:eastAsia="en-US"/>
        </w:rPr>
        <w:t>PRIMERO.</w:t>
      </w:r>
      <w:r w:rsidRPr="00C82353">
        <w:rPr>
          <w:rFonts w:eastAsiaTheme="minorHAnsi" w:cs="Arial"/>
          <w:szCs w:val="24"/>
          <w:lang w:eastAsia="en-US"/>
        </w:rPr>
        <w:t xml:space="preserve"> Se</w:t>
      </w:r>
      <w:r w:rsidRPr="00C82353">
        <w:rPr>
          <w:rFonts w:eastAsiaTheme="minorHAnsi" w:cs="Arial"/>
          <w:b/>
          <w:szCs w:val="24"/>
          <w:lang w:eastAsia="en-US"/>
        </w:rPr>
        <w:t xml:space="preserve"> SOBRESEE </w:t>
      </w:r>
      <w:r w:rsidRPr="00C82353">
        <w:rPr>
          <w:rFonts w:eastAsiaTheme="minorHAnsi" w:cs="Arial"/>
          <w:szCs w:val="24"/>
          <w:lang w:eastAsia="en-US"/>
        </w:rPr>
        <w:t xml:space="preserve">el recurso de revisión número </w:t>
      </w:r>
      <w:r w:rsidR="00E914FA" w:rsidRPr="00E914FA">
        <w:rPr>
          <w:rFonts w:eastAsiaTheme="minorHAnsi" w:cs="Arial"/>
          <w:b/>
          <w:szCs w:val="24"/>
          <w:lang w:eastAsia="en-US"/>
        </w:rPr>
        <w:t>04130/INFOEM/IP/RR/2025</w:t>
      </w:r>
      <w:r w:rsidRPr="00C82353">
        <w:rPr>
          <w:rFonts w:eastAsiaTheme="minorHAnsi" w:cs="Arial"/>
          <w:szCs w:val="24"/>
          <w:lang w:eastAsia="en-US"/>
        </w:rPr>
        <w:t xml:space="preserve">, porque al haberse modificado la respuesta, el recurso de revisión quedó sin materia </w:t>
      </w:r>
      <w:r>
        <w:rPr>
          <w:rFonts w:eastAsiaTheme="minorHAnsi" w:cs="Arial"/>
          <w:szCs w:val="24"/>
          <w:lang w:eastAsia="en-US"/>
        </w:rPr>
        <w:t xml:space="preserve">conforme a lo dispuesto en el artículo 192 fracción III de la </w:t>
      </w:r>
      <w:r w:rsidRPr="00C82353">
        <w:rPr>
          <w:rFonts w:eastAsiaTheme="minorHAnsi" w:cs="Arial"/>
          <w:szCs w:val="24"/>
          <w:lang w:eastAsia="en-US"/>
        </w:rPr>
        <w:t>Ley de Transparencia y Acceso a la Información Pública del Estado de México y Municipios</w:t>
      </w:r>
      <w:r>
        <w:rPr>
          <w:rFonts w:eastAsiaTheme="minorHAnsi" w:cs="Arial"/>
          <w:szCs w:val="24"/>
          <w:lang w:eastAsia="en-US"/>
        </w:rPr>
        <w:t xml:space="preserve">, </w:t>
      </w:r>
      <w:r w:rsidRPr="00C82353">
        <w:rPr>
          <w:rFonts w:eastAsiaTheme="minorHAnsi" w:cs="Arial"/>
          <w:szCs w:val="24"/>
          <w:lang w:eastAsia="en-US"/>
        </w:rPr>
        <w:t xml:space="preserve">en términos del </w:t>
      </w:r>
      <w:r>
        <w:rPr>
          <w:rFonts w:eastAsiaTheme="minorHAnsi" w:cs="Arial"/>
          <w:b/>
          <w:szCs w:val="24"/>
          <w:lang w:eastAsia="en-US"/>
        </w:rPr>
        <w:t>Considerando QUINTO</w:t>
      </w:r>
      <w:r w:rsidRPr="00C82353">
        <w:rPr>
          <w:rFonts w:eastAsiaTheme="minorHAnsi" w:cs="Arial"/>
          <w:szCs w:val="24"/>
          <w:lang w:eastAsia="en-US"/>
        </w:rPr>
        <w:t xml:space="preserve"> de la presente resolución.</w:t>
      </w:r>
    </w:p>
    <w:p w14:paraId="299BEED4" w14:textId="77777777" w:rsidR="00483E88" w:rsidRPr="00C82353" w:rsidRDefault="00483E88" w:rsidP="00483E88">
      <w:pPr>
        <w:rPr>
          <w:rFonts w:eastAsiaTheme="minorHAnsi" w:cs="Arial"/>
          <w:szCs w:val="24"/>
          <w:lang w:eastAsia="en-US"/>
        </w:rPr>
      </w:pPr>
    </w:p>
    <w:p w14:paraId="5E25F156" w14:textId="77777777" w:rsidR="00483E88" w:rsidRPr="00C82353" w:rsidRDefault="00483E88" w:rsidP="00483E88">
      <w:pPr>
        <w:rPr>
          <w:rFonts w:eastAsiaTheme="minorHAnsi" w:cs="Arial"/>
          <w:szCs w:val="24"/>
          <w:lang w:eastAsia="en-US"/>
        </w:rPr>
      </w:pPr>
      <w:r w:rsidRPr="00C82353">
        <w:rPr>
          <w:rFonts w:eastAsiaTheme="minorHAnsi" w:cs="Arial"/>
          <w:b/>
          <w:szCs w:val="24"/>
          <w:lang w:eastAsia="en-US"/>
        </w:rPr>
        <w:t>SEGUNDO.</w:t>
      </w:r>
      <w:r w:rsidRPr="00C82353">
        <w:rPr>
          <w:rFonts w:eastAsiaTheme="minorHAnsi" w:cs="Arial"/>
          <w:szCs w:val="24"/>
          <w:lang w:eastAsia="en-US"/>
        </w:rPr>
        <w:t xml:space="preserve"> </w:t>
      </w:r>
      <w:r w:rsidRPr="00C82353">
        <w:rPr>
          <w:rFonts w:eastAsiaTheme="minorHAnsi" w:cs="Arial"/>
          <w:b/>
          <w:szCs w:val="24"/>
          <w:lang w:eastAsia="en-US"/>
        </w:rPr>
        <w:t>Notifíquese</w:t>
      </w:r>
      <w:r w:rsidRPr="00C82353">
        <w:rPr>
          <w:rFonts w:eastAsiaTheme="minorHAnsi" w:cs="Arial"/>
          <w:szCs w:val="24"/>
          <w:lang w:eastAsia="en-US"/>
        </w:rPr>
        <w:t xml:space="preserve"> la presente resolución al Titular de la Unidad de Transparencia del Sujeto Obligado mediante el Sistema de Acceso a la Información Mexiquense (SAIMEX).</w:t>
      </w:r>
    </w:p>
    <w:p w14:paraId="70A86487" w14:textId="77777777" w:rsidR="00483E88" w:rsidRPr="00C82353" w:rsidRDefault="00483E88" w:rsidP="00483E88">
      <w:pPr>
        <w:rPr>
          <w:rFonts w:eastAsiaTheme="minorHAnsi" w:cs="Arial"/>
          <w:szCs w:val="24"/>
          <w:lang w:eastAsia="en-US"/>
        </w:rPr>
      </w:pPr>
    </w:p>
    <w:p w14:paraId="07258BA7" w14:textId="77777777" w:rsidR="00483E88" w:rsidRDefault="00483E88" w:rsidP="00483E88">
      <w:pPr>
        <w:contextualSpacing/>
        <w:rPr>
          <w:rFonts w:eastAsiaTheme="minorEastAsia" w:cs="Arial"/>
          <w:lang w:val="es-ES" w:eastAsia="en-US"/>
        </w:rPr>
      </w:pPr>
      <w:r w:rsidRPr="14FC0DED">
        <w:rPr>
          <w:rFonts w:eastAsiaTheme="minorEastAsia" w:cs="Arial"/>
          <w:b/>
          <w:bCs/>
          <w:lang w:val="es-ES" w:eastAsia="en-US"/>
        </w:rPr>
        <w:t>TERCERO. Notifíquese</w:t>
      </w:r>
      <w:r w:rsidRPr="14FC0DED">
        <w:rPr>
          <w:rFonts w:eastAsiaTheme="minorEastAsia" w:cs="Arial"/>
          <w:lang w:val="es-ES" w:eastAsia="en-US"/>
        </w:rPr>
        <w:t xml:space="preserve"> la presente resolución al Recurrente</w:t>
      </w:r>
      <w:r w:rsidRPr="14FC0DED">
        <w:rPr>
          <w:lang w:val="es-ES"/>
        </w:rPr>
        <w:t xml:space="preserve"> </w:t>
      </w:r>
      <w:r w:rsidRPr="14FC0DED">
        <w:rPr>
          <w:rFonts w:eastAsiaTheme="minorEastAsia" w:cs="Arial"/>
          <w:lang w:val="es-ES" w:eastAsia="en-US"/>
        </w:rPr>
        <w:t xml:space="preserve">a través del Sistema de Acceso a la Información Mexiquense (SAIMEX) y hágase de su conocimiento que, en caso de considerar que la misma le causa algún perjuicio, podrá promover el Juicio de Amparo </w:t>
      </w:r>
      <w:r w:rsidRPr="14FC0DED">
        <w:rPr>
          <w:rFonts w:eastAsiaTheme="minorEastAsia" w:cs="Arial"/>
          <w:lang w:val="es-ES" w:eastAsia="en-US"/>
        </w:rPr>
        <w:lastRenderedPageBreak/>
        <w:t>en los términos de las leyes aplicables, de acuerdo con lo estipulado por el artículo 196 de la Ley de Transparencia y Acceso a la Información Pública del Estado de México y Municipios.</w:t>
      </w:r>
    </w:p>
    <w:p w14:paraId="6B1A4089" w14:textId="77777777" w:rsidR="005B29AC" w:rsidRPr="005F1884" w:rsidRDefault="005B29AC" w:rsidP="007A0A87">
      <w:pPr>
        <w:rPr>
          <w:rFonts w:eastAsia="Times New Roman" w:cs="Times New Roman"/>
          <w:bCs/>
          <w:sz w:val="28"/>
          <w:szCs w:val="28"/>
          <w:lang w:val="es-ES" w:eastAsia="es-ES"/>
        </w:rPr>
      </w:pPr>
    </w:p>
    <w:p w14:paraId="1F7D5E1A" w14:textId="333FB511" w:rsidR="001F0CD5" w:rsidRPr="005B29AC" w:rsidRDefault="455F3573" w:rsidP="007A0A87">
      <w:pPr>
        <w:pBdr>
          <w:top w:val="nil"/>
          <w:left w:val="nil"/>
          <w:bottom w:val="nil"/>
          <w:right w:val="nil"/>
          <w:between w:val="nil"/>
        </w:pBdr>
        <w:ind w:right="-8"/>
        <w:contextualSpacing/>
        <w:rPr>
          <w:rFonts w:eastAsia="Palatino Linotype" w:cs="Palatino Linotype"/>
          <w:color w:val="000000"/>
          <w:szCs w:val="24"/>
        </w:rPr>
      </w:pPr>
      <w:r w:rsidRPr="455F3573">
        <w:rPr>
          <w:rFonts w:eastAsia="Palatino Linotype" w:cs="Palatino Linotype"/>
          <w:color w:val="000000" w:themeColor="text1"/>
        </w:rPr>
        <w:t xml:space="preserve">ASÍ LO RESUELVE POR </w:t>
      </w:r>
      <w:r w:rsidR="002500AB">
        <w:rPr>
          <w:rFonts w:eastAsia="Palatino Linotype" w:cs="Palatino Linotype"/>
          <w:color w:val="000000" w:themeColor="text1"/>
        </w:rPr>
        <w:t>UNANIMIDAD</w:t>
      </w:r>
      <w:r w:rsidRPr="455F3573">
        <w:rPr>
          <w:rFonts w:eastAsia="Palatino Linotype" w:cs="Palatino Linotype"/>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302CD5">
        <w:rPr>
          <w:rFonts w:eastAsia="Palatino Linotype" w:cs="Palatino Linotype"/>
          <w:color w:val="000000" w:themeColor="text1"/>
        </w:rPr>
        <w:t xml:space="preserve"> (AUSENCIA JUSTIFICADA)</w:t>
      </w:r>
      <w:r w:rsidRPr="455F3573">
        <w:rPr>
          <w:rFonts w:eastAsia="Palatino Linotype" w:cs="Palatino Linotype"/>
          <w:color w:val="000000" w:themeColor="text1"/>
        </w:rPr>
        <w:t>, SHARON CRISTINA MORALES MARTÍNEZ, LUIS GUSTAVO PARRA NORIEGA</w:t>
      </w:r>
      <w:r w:rsidR="0061203C">
        <w:rPr>
          <w:rFonts w:eastAsia="Palatino Linotype" w:cs="Palatino Linotype"/>
          <w:color w:val="000000" w:themeColor="text1"/>
        </w:rPr>
        <w:t xml:space="preserve"> </w:t>
      </w:r>
      <w:r w:rsidRPr="455F3573">
        <w:rPr>
          <w:rFonts w:eastAsia="Palatino Linotype" w:cs="Palatino Linotype"/>
          <w:color w:val="000000" w:themeColor="text1"/>
        </w:rPr>
        <w:t>Y GUADALUPE RAMÍREZ PEÑA, EN LA</w:t>
      </w:r>
      <w:r w:rsidR="00F15651">
        <w:rPr>
          <w:rFonts w:eastAsia="Palatino Linotype" w:cs="Palatino Linotype"/>
          <w:color w:val="000000" w:themeColor="text1"/>
        </w:rPr>
        <w:t xml:space="preserve"> </w:t>
      </w:r>
      <w:r w:rsidR="000B31B1">
        <w:rPr>
          <w:rFonts w:eastAsia="Palatino Linotype" w:cs="Palatino Linotype"/>
          <w:color w:val="000000" w:themeColor="text1"/>
        </w:rPr>
        <w:t>VIGÉSIMA QUINTA</w:t>
      </w:r>
      <w:r w:rsidR="00433BF2">
        <w:rPr>
          <w:rFonts w:eastAsia="Palatino Linotype" w:cs="Palatino Linotype"/>
          <w:color w:val="000000" w:themeColor="text1"/>
        </w:rPr>
        <w:t xml:space="preserve"> </w:t>
      </w:r>
      <w:r w:rsidRPr="455F3573">
        <w:rPr>
          <w:rFonts w:eastAsia="Palatino Linotype" w:cs="Palatino Linotype"/>
          <w:color w:val="000000" w:themeColor="text1"/>
        </w:rPr>
        <w:t>SESIÓN ORDINARIA CELEBRADA EL</w:t>
      </w:r>
      <w:r w:rsidR="00433BF2">
        <w:rPr>
          <w:rFonts w:eastAsia="Palatino Linotype" w:cs="Palatino Linotype"/>
          <w:color w:val="000000" w:themeColor="text1"/>
        </w:rPr>
        <w:t xml:space="preserve"> </w:t>
      </w:r>
      <w:r w:rsidR="000B31B1">
        <w:rPr>
          <w:rFonts w:eastAsia="Palatino Linotype" w:cs="Palatino Linotype"/>
          <w:color w:val="000000" w:themeColor="text1"/>
        </w:rPr>
        <w:t xml:space="preserve">NUEVE DE JULIO </w:t>
      </w:r>
      <w:r w:rsidR="00F74234" w:rsidRPr="005B29AC">
        <w:rPr>
          <w:rFonts w:eastAsia="Palatino Linotype" w:cs="Palatino Linotype"/>
          <w:color w:val="000000" w:themeColor="text1"/>
          <w:szCs w:val="24"/>
        </w:rPr>
        <w:t>DE DOS MIL VEINTI</w:t>
      </w:r>
      <w:r w:rsidR="00F15651" w:rsidRPr="005B29AC">
        <w:rPr>
          <w:rFonts w:eastAsia="Palatino Linotype" w:cs="Palatino Linotype"/>
          <w:color w:val="000000" w:themeColor="text1"/>
          <w:szCs w:val="24"/>
        </w:rPr>
        <w:t>C</w:t>
      </w:r>
      <w:r w:rsidR="00A83E01">
        <w:rPr>
          <w:rFonts w:eastAsia="Palatino Linotype" w:cs="Palatino Linotype"/>
          <w:color w:val="000000" w:themeColor="text1"/>
          <w:szCs w:val="24"/>
        </w:rPr>
        <w:t>INCO</w:t>
      </w:r>
      <w:r w:rsidRPr="005B29AC">
        <w:rPr>
          <w:rFonts w:eastAsia="Palatino Linotype" w:cs="Palatino Linotype"/>
          <w:color w:val="000000" w:themeColor="text1"/>
          <w:szCs w:val="24"/>
        </w:rPr>
        <w:t>, ANTE EL SECRETARIO TÉCNICO DEL PLENO, ALEXIS TAPIA RAMÍREZ.--------------</w:t>
      </w:r>
      <w:r w:rsidR="000C106D">
        <w:rPr>
          <w:rFonts w:eastAsia="Palatino Linotype" w:cs="Palatino Linotype"/>
          <w:color w:val="000000" w:themeColor="text1"/>
          <w:szCs w:val="24"/>
        </w:rPr>
        <w:t>----------------------</w:t>
      </w:r>
      <w:r w:rsidR="007A0A87">
        <w:rPr>
          <w:rFonts w:eastAsia="Palatino Linotype" w:cs="Palatino Linotype"/>
          <w:color w:val="000000" w:themeColor="text1"/>
          <w:szCs w:val="24"/>
        </w:rPr>
        <w:t>---</w:t>
      </w:r>
      <w:r w:rsidR="00763ADE">
        <w:rPr>
          <w:rFonts w:eastAsia="Palatino Linotype" w:cs="Palatino Linotype"/>
          <w:color w:val="000000" w:themeColor="text1"/>
          <w:szCs w:val="24"/>
        </w:rPr>
        <w:t>--------------------------------------------------------------------------------------------------------------------------------------------------------------------------------------------------------------------------------------------------------------------------------------------------------------------------------------------------------------------------------------------------------------------------------------------------------------------------------------------------------------------------------------------------------------------------------------------------------------------------------------------------------------------------------------------------------------------------------------------------------------------------------------------------------------------------------------</w:t>
      </w:r>
      <w:r w:rsidR="00B37A2E">
        <w:rPr>
          <w:rFonts w:eastAsia="Palatino Linotype" w:cs="Palatino Linotype"/>
          <w:color w:val="000000" w:themeColor="text1"/>
          <w:szCs w:val="24"/>
        </w:rPr>
        <w:t>---------------------------------------------------------------------------------------------------------------------</w:t>
      </w:r>
      <w:r w:rsidR="00B65CBD">
        <w:rPr>
          <w:rFonts w:eastAsia="Palatino Linotype" w:cs="Palatino Linotype"/>
          <w:color w:val="000000" w:themeColor="text1"/>
          <w:szCs w:val="24"/>
        </w:rPr>
        <w:t>------------------------------------------------------------------------------------------------</w:t>
      </w:r>
      <w:r w:rsidR="00E914FA">
        <w:rPr>
          <w:rFonts w:eastAsia="Palatino Linotype" w:cs="Palatino Linotype"/>
          <w:color w:val="000000" w:themeColor="text1"/>
          <w:szCs w:val="24"/>
        </w:rPr>
        <w:t>------------------</w:t>
      </w:r>
      <w:r w:rsidR="00B65CBD">
        <w:rPr>
          <w:rFonts w:eastAsia="Palatino Linotype" w:cs="Palatino Linotype"/>
          <w:color w:val="000000" w:themeColor="text1"/>
          <w:szCs w:val="24"/>
        </w:rPr>
        <w:t>---------------------------------------------------------------------</w:t>
      </w:r>
    </w:p>
    <w:p w14:paraId="71CF1C22" w14:textId="25C55C94" w:rsidR="00663A37" w:rsidRPr="009D62BC" w:rsidRDefault="32A7C440" w:rsidP="007A0A87">
      <w:pPr>
        <w:pBdr>
          <w:top w:val="nil"/>
          <w:left w:val="nil"/>
          <w:bottom w:val="nil"/>
          <w:right w:val="nil"/>
          <w:between w:val="nil"/>
        </w:pBdr>
        <w:ind w:right="-8"/>
        <w:contextualSpacing/>
        <w:rPr>
          <w:rFonts w:eastAsia="Palatino Linotype" w:cs="Palatino Linotype"/>
          <w:color w:val="000000"/>
          <w:sz w:val="20"/>
          <w:szCs w:val="20"/>
          <w:lang w:val="es-ES"/>
        </w:rPr>
      </w:pPr>
      <w:r w:rsidRPr="32A7C440">
        <w:rPr>
          <w:rFonts w:eastAsia="Palatino Linotype" w:cs="Palatino Linotype"/>
          <w:color w:val="000000" w:themeColor="text1"/>
          <w:sz w:val="20"/>
          <w:szCs w:val="20"/>
          <w:lang w:val="es-ES"/>
        </w:rPr>
        <w:t>JMV/CCR/</w:t>
      </w:r>
      <w:proofErr w:type="spellStart"/>
      <w:r w:rsidRPr="32A7C440">
        <w:rPr>
          <w:rFonts w:eastAsia="Palatino Linotype" w:cs="Palatino Linotype"/>
          <w:color w:val="000000" w:themeColor="text1"/>
          <w:sz w:val="20"/>
          <w:szCs w:val="20"/>
          <w:lang w:val="es-ES"/>
        </w:rPr>
        <w:t>fzh</w:t>
      </w:r>
      <w:proofErr w:type="spellEnd"/>
    </w:p>
    <w:p w14:paraId="31773D3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741A0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F168CF3"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F2A386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21C246BF"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520CEE0"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AD37C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7E417CF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1633DD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7672A95" w14:textId="77777777" w:rsidR="00D718B8" w:rsidRPr="009D62BC" w:rsidRDefault="00D718B8" w:rsidP="00663A37">
      <w:pPr>
        <w:rPr>
          <w:sz w:val="20"/>
          <w:szCs w:val="20"/>
        </w:rPr>
      </w:pPr>
    </w:p>
    <w:p w14:paraId="5877577B" w14:textId="77777777" w:rsidR="009D62BC" w:rsidRPr="009D62BC" w:rsidRDefault="009D62BC">
      <w:pPr>
        <w:rPr>
          <w:sz w:val="20"/>
          <w:szCs w:val="20"/>
        </w:rPr>
      </w:pPr>
    </w:p>
    <w:sectPr w:rsidR="009D62BC" w:rsidRPr="009D62BC" w:rsidSect="000526CC">
      <w:headerReference w:type="even" r:id="rId8"/>
      <w:headerReference w:type="default" r:id="rId9"/>
      <w:footerReference w:type="default" r:id="rId10"/>
      <w:headerReference w:type="first" r:id="rId11"/>
      <w:footerReference w:type="first" r:id="rId12"/>
      <w:pgSz w:w="12240" w:h="15800"/>
      <w:pgMar w:top="3261"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6F272" w14:textId="77777777" w:rsidR="00B15CB7" w:rsidRDefault="00B15CB7" w:rsidP="00F2498E">
      <w:pPr>
        <w:spacing w:line="240" w:lineRule="auto"/>
      </w:pPr>
      <w:r>
        <w:separator/>
      </w:r>
    </w:p>
  </w:endnote>
  <w:endnote w:type="continuationSeparator" w:id="0">
    <w:p w14:paraId="6F6F888D" w14:textId="77777777" w:rsidR="00B15CB7" w:rsidRDefault="00B15CB7" w:rsidP="00F2498E">
      <w:pPr>
        <w:spacing w:line="240" w:lineRule="auto"/>
      </w:pPr>
      <w:r>
        <w:continuationSeparator/>
      </w:r>
    </w:p>
  </w:endnote>
  <w:endnote w:type="continuationNotice" w:id="1">
    <w:p w14:paraId="52B6CB20" w14:textId="77777777" w:rsidR="00B15CB7" w:rsidRDefault="00B15C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C583364" w:rsidR="00EB070D" w:rsidRPr="00165289" w:rsidRDefault="00EB070D"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66314">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66314">
      <w:rPr>
        <w:rFonts w:ascii="Palatino Linotype" w:hAnsi="Palatino Linotype"/>
        <w:b/>
        <w:bCs/>
        <w:noProof/>
        <w:sz w:val="20"/>
      </w:rPr>
      <w:t>28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BCFA53B" w:rsidR="00EB070D" w:rsidRPr="0037201A" w:rsidRDefault="00EB070D"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6631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66314">
      <w:rPr>
        <w:rFonts w:ascii="Palatino Linotype" w:hAnsi="Palatino Linotype"/>
        <w:b/>
        <w:bCs/>
        <w:noProof/>
        <w:sz w:val="20"/>
      </w:rPr>
      <w:t>28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75ECF" w14:textId="77777777" w:rsidR="00B15CB7" w:rsidRDefault="00B15CB7" w:rsidP="00F2498E">
      <w:pPr>
        <w:spacing w:line="240" w:lineRule="auto"/>
      </w:pPr>
      <w:r>
        <w:separator/>
      </w:r>
    </w:p>
  </w:footnote>
  <w:footnote w:type="continuationSeparator" w:id="0">
    <w:p w14:paraId="014B3700" w14:textId="77777777" w:rsidR="00B15CB7" w:rsidRDefault="00B15CB7" w:rsidP="00F2498E">
      <w:pPr>
        <w:spacing w:line="240" w:lineRule="auto"/>
      </w:pPr>
      <w:r>
        <w:continuationSeparator/>
      </w:r>
    </w:p>
  </w:footnote>
  <w:footnote w:type="continuationNotice" w:id="1">
    <w:p w14:paraId="66FA045A" w14:textId="77777777" w:rsidR="00B15CB7" w:rsidRDefault="00B15CB7">
      <w:pPr>
        <w:spacing w:line="240" w:lineRule="auto"/>
      </w:pPr>
    </w:p>
  </w:footnote>
  <w:footnote w:id="2">
    <w:p w14:paraId="466B3BD7" w14:textId="77777777" w:rsidR="00EB070D" w:rsidRPr="0031280C" w:rsidRDefault="00EB070D" w:rsidP="00483E88">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AE38D76" w14:textId="77777777" w:rsidR="00EB070D" w:rsidRPr="0031280C" w:rsidRDefault="00EB070D" w:rsidP="00483E88">
      <w:pPr>
        <w:pBdr>
          <w:top w:val="nil"/>
          <w:left w:val="nil"/>
          <w:bottom w:val="nil"/>
          <w:right w:val="nil"/>
          <w:between w:val="nil"/>
        </w:pBdr>
        <w:spacing w:line="240" w:lineRule="auto"/>
        <w:rPr>
          <w:rFonts w:eastAsia="Palatino Linotype" w:cs="Palatino Linotype"/>
          <w:color w:val="000000"/>
          <w:sz w:val="20"/>
          <w:szCs w:val="20"/>
        </w:rPr>
      </w:pPr>
    </w:p>
    <w:p w14:paraId="26B69FFE" w14:textId="77777777" w:rsidR="00EB070D" w:rsidRPr="0031280C" w:rsidRDefault="00EB070D" w:rsidP="00483E88">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724889F" w14:textId="77777777" w:rsidR="00EB070D" w:rsidRPr="0031280C" w:rsidRDefault="00EB070D" w:rsidP="00483E88">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3A6A9B98" w14:textId="77777777" w:rsidR="00EB070D" w:rsidRDefault="00EB070D" w:rsidP="00EB070D">
      <w:pPr>
        <w:pStyle w:val="Textonotapie"/>
      </w:pPr>
      <w:r>
        <w:rPr>
          <w:rStyle w:val="Refdenotaalpie"/>
        </w:rPr>
        <w:footnoteRef/>
      </w:r>
      <w:r>
        <w:t xml:space="preserve"> </w:t>
      </w:r>
      <w:r>
        <w:rPr>
          <w:rFonts w:eastAsia="MS Mincho" w:cs="Arial"/>
          <w:sz w:val="16"/>
          <w:szCs w:val="16"/>
          <w:lang w:eastAsia="es-ES"/>
        </w:rPr>
        <w:t xml:space="preserve">ROBLES HERNÁNDEZ José Guadalupe. </w:t>
      </w:r>
      <w:r>
        <w:rPr>
          <w:rFonts w:eastAsia="MS Mincho" w:cs="Arial"/>
          <w:i/>
          <w:sz w:val="16"/>
          <w:szCs w:val="16"/>
          <w:lang w:eastAsia="es-ES"/>
        </w:rPr>
        <w:t xml:space="preserve">Derecho de la Información y Comunicación Pública. </w:t>
      </w:r>
      <w:r>
        <w:rPr>
          <w:rFonts w:eastAsia="MS Mincho" w:cs="Arial"/>
          <w:sz w:val="16"/>
          <w:szCs w:val="16"/>
          <w:lang w:eastAsia="es-ES"/>
        </w:rPr>
        <w:t>Ed. Universidad de Occidente. México. 2004, p. 72</w:t>
      </w:r>
    </w:p>
  </w:footnote>
  <w:footnote w:id="4">
    <w:p w14:paraId="26DFDEE7" w14:textId="77777777" w:rsidR="00EB070D" w:rsidRDefault="00EB070D" w:rsidP="00EB070D">
      <w:pPr>
        <w:pStyle w:val="Textonotapie"/>
      </w:pPr>
      <w:r>
        <w:rPr>
          <w:rStyle w:val="Refdenotaalpie"/>
        </w:rPr>
        <w:footnoteRef/>
      </w:r>
      <w:r>
        <w:t xml:space="preserve"> </w:t>
      </w:r>
      <w:r>
        <w:rPr>
          <w:rFonts w:eastAsia="MS Mincho" w:cs="Arial"/>
          <w:sz w:val="16"/>
          <w:szCs w:val="16"/>
          <w:lang w:eastAsia="es-ES"/>
        </w:rPr>
        <w:t xml:space="preserve">VILLANUEVA </w:t>
      </w:r>
      <w:proofErr w:type="spellStart"/>
      <w:r>
        <w:rPr>
          <w:rFonts w:eastAsia="MS Mincho" w:cs="Arial"/>
          <w:sz w:val="16"/>
          <w:szCs w:val="16"/>
          <w:lang w:eastAsia="es-ES"/>
        </w:rPr>
        <w:t>VILLANUEVA</w:t>
      </w:r>
      <w:proofErr w:type="spellEnd"/>
      <w:r>
        <w:rPr>
          <w:rFonts w:eastAsia="MS Mincho" w:cs="Arial"/>
          <w:sz w:val="16"/>
          <w:szCs w:val="16"/>
          <w:lang w:eastAsia="es-ES"/>
        </w:rPr>
        <w:t xml:space="preserve"> Ernesto. Derecho de la Información, Ed. Porrúa. </w:t>
      </w:r>
      <w:r>
        <w:rPr>
          <w:rFonts w:eastAsia="MS Mincho" w:cs="Arial"/>
          <w:sz w:val="16"/>
          <w:szCs w:val="16"/>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EB070D" w:rsidRDefault="00C66314">
    <w:pPr>
      <w:pStyle w:val="Encabezado"/>
    </w:pPr>
    <w:r>
      <w:rPr>
        <w:noProof/>
        <w:lang w:val="es-MX" w:eastAsia="es-MX"/>
      </w:rPr>
      <w:pict w14:anchorId="15B23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6147" type="#_x0000_t75" alt="" style="position:absolute;left:0;text-align:left;margin-left:0;margin-top:0;width:609.4pt;height:793.75pt;z-index:-251658239;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EB070D" w:rsidRPr="00B17577" w14:paraId="37B9EBDE" w14:textId="77777777" w:rsidTr="00650CFB">
      <w:trPr>
        <w:trHeight w:val="227"/>
      </w:trPr>
      <w:tc>
        <w:tcPr>
          <w:tcW w:w="5103" w:type="dxa"/>
          <w:hideMark/>
        </w:tcPr>
        <w:p w14:paraId="4964FBC5" w14:textId="54CDA645" w:rsidR="00EB070D" w:rsidRPr="00096248" w:rsidRDefault="00EB070D" w:rsidP="0002417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124375E" w:rsidR="00EB070D" w:rsidRPr="00096248" w:rsidRDefault="00EB070D" w:rsidP="00024178">
          <w:pPr>
            <w:spacing w:after="120" w:line="240" w:lineRule="auto"/>
            <w:ind w:right="71"/>
            <w:jc w:val="right"/>
            <w:rPr>
              <w:rFonts w:cs="Arial"/>
              <w:b/>
              <w:szCs w:val="24"/>
            </w:rPr>
          </w:pPr>
          <w:r>
            <w:rPr>
              <w:rFonts w:cs="Arial"/>
              <w:b/>
              <w:bCs/>
              <w:szCs w:val="24"/>
            </w:rPr>
            <w:t>04130/INFOEM/IP/RR/2025</w:t>
          </w:r>
        </w:p>
      </w:tc>
    </w:tr>
    <w:tr w:rsidR="00EB070D" w14:paraId="7591D3C9" w14:textId="77777777" w:rsidTr="00650CFB">
      <w:trPr>
        <w:trHeight w:val="242"/>
      </w:trPr>
      <w:tc>
        <w:tcPr>
          <w:tcW w:w="5103" w:type="dxa"/>
          <w:hideMark/>
        </w:tcPr>
        <w:p w14:paraId="729A65A8" w14:textId="77777777" w:rsidR="00EB070D" w:rsidRPr="00096248" w:rsidRDefault="00EB070D" w:rsidP="0002417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4080185A" w:rsidR="00EB070D" w:rsidRPr="00096248" w:rsidRDefault="00EB070D" w:rsidP="003E60BE">
          <w:pPr>
            <w:spacing w:after="120" w:line="240" w:lineRule="auto"/>
            <w:ind w:left="-74" w:right="74"/>
            <w:jc w:val="right"/>
            <w:rPr>
              <w:rFonts w:cs="Arial"/>
              <w:szCs w:val="24"/>
            </w:rPr>
          </w:pPr>
          <w:r>
            <w:rPr>
              <w:rFonts w:cs="Arial"/>
              <w:szCs w:val="24"/>
            </w:rPr>
            <w:t>Comisión del Agua del Estado de México</w:t>
          </w:r>
        </w:p>
      </w:tc>
    </w:tr>
    <w:tr w:rsidR="00EB070D" w:rsidRPr="00F63239" w14:paraId="037E914D" w14:textId="77777777" w:rsidTr="00650CFB">
      <w:trPr>
        <w:trHeight w:val="342"/>
      </w:trPr>
      <w:tc>
        <w:tcPr>
          <w:tcW w:w="5103" w:type="dxa"/>
          <w:hideMark/>
        </w:tcPr>
        <w:p w14:paraId="7676B68F" w14:textId="64D69EAF" w:rsidR="00EB070D" w:rsidRPr="00096248" w:rsidRDefault="00EB070D" w:rsidP="0002417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EB070D" w:rsidRPr="00096248" w:rsidRDefault="00EB070D" w:rsidP="000241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DFECE01" w:rsidR="00EB070D" w:rsidRPr="00165289" w:rsidRDefault="00C66314">
    <w:pPr>
      <w:pStyle w:val="Encabezado"/>
      <w:rPr>
        <w:sz w:val="2"/>
        <w:szCs w:val="2"/>
      </w:rPr>
    </w:pPr>
    <w:r>
      <w:rPr>
        <w:noProof/>
        <w:lang w:val="es-MX" w:eastAsia="es-MX"/>
      </w:rPr>
      <w:pict w14:anchorId="68D3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6" type="#_x0000_t75" alt="" style="position:absolute;left:0;text-align:left;margin-left:-82.25pt;margin-top:-157.7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EB070D">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EB070D" w14:paraId="0F9FE9B6" w14:textId="77777777" w:rsidTr="00650CFB">
      <w:trPr>
        <w:trHeight w:val="227"/>
      </w:trPr>
      <w:tc>
        <w:tcPr>
          <w:tcW w:w="5245" w:type="dxa"/>
          <w:hideMark/>
        </w:tcPr>
        <w:p w14:paraId="6D1D9D71" w14:textId="11150E5A" w:rsidR="00EB070D" w:rsidRPr="00663A37" w:rsidRDefault="00EB070D" w:rsidP="000241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F90D14B" w:rsidR="00EB070D" w:rsidRPr="00096248" w:rsidRDefault="00EB070D" w:rsidP="007B095F">
          <w:pPr>
            <w:spacing w:after="120" w:line="240" w:lineRule="auto"/>
            <w:ind w:left="72" w:right="68"/>
            <w:jc w:val="right"/>
            <w:rPr>
              <w:rFonts w:cs="Arial"/>
              <w:b/>
              <w:szCs w:val="24"/>
            </w:rPr>
          </w:pPr>
          <w:r>
            <w:rPr>
              <w:rFonts w:cs="Arial"/>
              <w:b/>
              <w:bCs/>
              <w:szCs w:val="24"/>
            </w:rPr>
            <w:t>04130/INFOEM/IP/RR/2025</w:t>
          </w:r>
        </w:p>
      </w:tc>
    </w:tr>
    <w:tr w:rsidR="00EB070D" w:rsidRPr="001F57CD" w14:paraId="1377D264" w14:textId="77777777" w:rsidTr="00650CFB">
      <w:trPr>
        <w:trHeight w:val="196"/>
      </w:trPr>
      <w:tc>
        <w:tcPr>
          <w:tcW w:w="5245" w:type="dxa"/>
          <w:hideMark/>
        </w:tcPr>
        <w:p w14:paraId="04D597A1" w14:textId="77777777" w:rsidR="00EB070D" w:rsidRPr="00663A37" w:rsidRDefault="00EB070D" w:rsidP="0002417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5AE24DB6" w:rsidR="00EB070D" w:rsidRPr="00791E10" w:rsidRDefault="00C66314" w:rsidP="007B095F">
          <w:pPr>
            <w:spacing w:after="120" w:line="240" w:lineRule="auto"/>
            <w:ind w:left="-70" w:right="68"/>
            <w:jc w:val="right"/>
            <w:rPr>
              <w:rFonts w:cs="Arial"/>
              <w:szCs w:val="24"/>
            </w:rPr>
          </w:pPr>
          <w:r>
            <w:rPr>
              <w:rFonts w:cs="Arial"/>
              <w:szCs w:val="24"/>
            </w:rPr>
            <w:t>XXXX</w:t>
          </w:r>
        </w:p>
      </w:tc>
    </w:tr>
    <w:tr w:rsidR="00EB070D" w14:paraId="4DC11993" w14:textId="77777777" w:rsidTr="00650CFB">
      <w:trPr>
        <w:trHeight w:val="242"/>
      </w:trPr>
      <w:tc>
        <w:tcPr>
          <w:tcW w:w="5245" w:type="dxa"/>
          <w:hideMark/>
        </w:tcPr>
        <w:p w14:paraId="76CEF1B5" w14:textId="77777777" w:rsidR="00EB070D" w:rsidRPr="00663A37" w:rsidRDefault="00EB070D" w:rsidP="0002417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9659F16" w:rsidR="00EB070D" w:rsidRPr="00663A37" w:rsidRDefault="00EB070D" w:rsidP="007B095F">
          <w:pPr>
            <w:spacing w:after="120" w:line="240" w:lineRule="auto"/>
            <w:ind w:left="-70" w:right="68"/>
            <w:jc w:val="right"/>
            <w:rPr>
              <w:rFonts w:cs="Arial"/>
              <w:szCs w:val="24"/>
            </w:rPr>
          </w:pPr>
          <w:r>
            <w:rPr>
              <w:rFonts w:cs="Arial"/>
              <w:szCs w:val="24"/>
            </w:rPr>
            <w:t>Comisión del Agua del Estado de México</w:t>
          </w:r>
        </w:p>
      </w:tc>
    </w:tr>
    <w:tr w:rsidR="00EB070D" w14:paraId="5C2B511D" w14:textId="77777777" w:rsidTr="00650CFB">
      <w:trPr>
        <w:trHeight w:val="342"/>
      </w:trPr>
      <w:tc>
        <w:tcPr>
          <w:tcW w:w="5245" w:type="dxa"/>
          <w:hideMark/>
        </w:tcPr>
        <w:p w14:paraId="03FEF68C" w14:textId="45E91CF4" w:rsidR="00EB070D" w:rsidRPr="00663A37" w:rsidRDefault="00EB070D" w:rsidP="0002417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EB070D" w:rsidRPr="00663A37" w:rsidRDefault="00EB070D" w:rsidP="007B095F">
          <w:pPr>
            <w:spacing w:after="120" w:line="240" w:lineRule="auto"/>
            <w:ind w:right="68"/>
            <w:jc w:val="right"/>
            <w:rPr>
              <w:rFonts w:cs="Arial"/>
              <w:szCs w:val="24"/>
            </w:rPr>
          </w:pPr>
          <w:r w:rsidRPr="00663A37">
            <w:rPr>
              <w:rFonts w:cs="Arial"/>
              <w:szCs w:val="24"/>
            </w:rPr>
            <w:t>José Martínez Vilchis</w:t>
          </w:r>
        </w:p>
      </w:tc>
    </w:tr>
  </w:tbl>
  <w:p w14:paraId="04D3BBA0" w14:textId="33123E17" w:rsidR="00EB070D" w:rsidRPr="0037201A" w:rsidRDefault="00C66314">
    <w:pPr>
      <w:pStyle w:val="Encabezado"/>
      <w:rPr>
        <w:sz w:val="2"/>
        <w:szCs w:val="2"/>
      </w:rPr>
    </w:pPr>
    <w:r>
      <w:rPr>
        <w:noProof/>
        <w:lang w:val="es-MX" w:eastAsia="es-MX"/>
      </w:rPr>
      <w:pict w14:anchorId="16A1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alt="" style="position:absolute;left:0;text-align:left;margin-left:-81.5pt;margin-top:-157.0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EB070D">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F55130"/>
    <w:multiLevelType w:val="multilevel"/>
    <w:tmpl w:val="DF9E2D7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CBEE8C"/>
    <w:multiLevelType w:val="hybridMultilevel"/>
    <w:tmpl w:val="786AEAA2"/>
    <w:lvl w:ilvl="0" w:tplc="F4029142">
      <w:start w:val="1"/>
      <w:numFmt w:val="upperRoman"/>
      <w:lvlText w:val="%1."/>
      <w:lvlJc w:val="left"/>
      <w:pPr>
        <w:ind w:left="927" w:hanging="360"/>
      </w:pPr>
    </w:lvl>
    <w:lvl w:ilvl="1" w:tplc="1DDA8B0C">
      <w:start w:val="1"/>
      <w:numFmt w:val="lowerLetter"/>
      <w:lvlText w:val="%2."/>
      <w:lvlJc w:val="left"/>
      <w:pPr>
        <w:ind w:left="1647" w:hanging="360"/>
      </w:pPr>
    </w:lvl>
    <w:lvl w:ilvl="2" w:tplc="BAB2C774">
      <w:start w:val="1"/>
      <w:numFmt w:val="lowerRoman"/>
      <w:lvlText w:val="%3."/>
      <w:lvlJc w:val="right"/>
      <w:pPr>
        <w:ind w:left="2367" w:hanging="180"/>
      </w:pPr>
    </w:lvl>
    <w:lvl w:ilvl="3" w:tplc="4BA6B1D2">
      <w:start w:val="1"/>
      <w:numFmt w:val="decimal"/>
      <w:lvlText w:val="%4."/>
      <w:lvlJc w:val="left"/>
      <w:pPr>
        <w:ind w:left="3087" w:hanging="360"/>
      </w:pPr>
    </w:lvl>
    <w:lvl w:ilvl="4" w:tplc="619C2B36">
      <w:start w:val="1"/>
      <w:numFmt w:val="lowerLetter"/>
      <w:lvlText w:val="%5."/>
      <w:lvlJc w:val="left"/>
      <w:pPr>
        <w:ind w:left="3807" w:hanging="360"/>
      </w:pPr>
    </w:lvl>
    <w:lvl w:ilvl="5" w:tplc="11043C5C">
      <w:start w:val="1"/>
      <w:numFmt w:val="lowerRoman"/>
      <w:lvlText w:val="%6."/>
      <w:lvlJc w:val="right"/>
      <w:pPr>
        <w:ind w:left="4527" w:hanging="180"/>
      </w:pPr>
    </w:lvl>
    <w:lvl w:ilvl="6" w:tplc="017AF3FE">
      <w:start w:val="1"/>
      <w:numFmt w:val="decimal"/>
      <w:lvlText w:val="%7."/>
      <w:lvlJc w:val="left"/>
      <w:pPr>
        <w:ind w:left="5247" w:hanging="360"/>
      </w:pPr>
    </w:lvl>
    <w:lvl w:ilvl="7" w:tplc="0714E652">
      <w:start w:val="1"/>
      <w:numFmt w:val="lowerLetter"/>
      <w:lvlText w:val="%8."/>
      <w:lvlJc w:val="left"/>
      <w:pPr>
        <w:ind w:left="5967" w:hanging="360"/>
      </w:pPr>
    </w:lvl>
    <w:lvl w:ilvl="8" w:tplc="6DB08152">
      <w:start w:val="1"/>
      <w:numFmt w:val="lowerRoman"/>
      <w:lvlText w:val="%9."/>
      <w:lvlJc w:val="right"/>
      <w:pPr>
        <w:ind w:left="6687" w:hanging="180"/>
      </w:pPr>
    </w:lvl>
  </w:abstractNum>
  <w:abstractNum w:abstractNumId="3"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0F4CC6"/>
    <w:multiLevelType w:val="multilevel"/>
    <w:tmpl w:val="493C0F7E"/>
    <w:styleLink w:val="Listaactual31"/>
    <w:lvl w:ilvl="0">
      <w:start w:val="1"/>
      <w:numFmt w:val="decimal"/>
      <w:lvlText w:val="%1)"/>
      <w:lvlJc w:val="left"/>
      <w:pPr>
        <w:ind w:left="149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A32298"/>
    <w:multiLevelType w:val="hybridMultilevel"/>
    <w:tmpl w:val="E1622E14"/>
    <w:lvl w:ilvl="0" w:tplc="626E761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1E832D5E"/>
    <w:multiLevelType w:val="multilevel"/>
    <w:tmpl w:val="144E6012"/>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1" w15:restartNumberingAfterBreak="0">
    <w:nsid w:val="1FCA4413"/>
    <w:multiLevelType w:val="hybridMultilevel"/>
    <w:tmpl w:val="F7F05990"/>
    <w:lvl w:ilvl="0" w:tplc="87960E42">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21E22237"/>
    <w:multiLevelType w:val="multilevel"/>
    <w:tmpl w:val="BA9800DE"/>
    <w:styleLink w:val="Listaactual23"/>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2A2101FA"/>
    <w:multiLevelType w:val="multilevel"/>
    <w:tmpl w:val="597692AE"/>
    <w:styleLink w:val="Listaactual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9C6C39"/>
    <w:multiLevelType w:val="multilevel"/>
    <w:tmpl w:val="56F46720"/>
    <w:styleLink w:val="Listaactual3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2F7B5D"/>
    <w:multiLevelType w:val="multilevel"/>
    <w:tmpl w:val="A1E2EF60"/>
    <w:styleLink w:val="Listaactual24"/>
    <w:lvl w:ilvl="0">
      <w:start w:val="1"/>
      <w:numFmt w:val="upperRoman"/>
      <w:lvlText w:val="%1."/>
      <w:lvlJc w:val="left"/>
      <w:pPr>
        <w:ind w:left="1276" w:hanging="425"/>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38415530"/>
    <w:multiLevelType w:val="multilevel"/>
    <w:tmpl w:val="8996C31A"/>
    <w:styleLink w:val="Listaactual28"/>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D13719"/>
    <w:multiLevelType w:val="multilevel"/>
    <w:tmpl w:val="A4969E0A"/>
    <w:styleLink w:val="Listaactual3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3" w15:restartNumberingAfterBreak="0">
    <w:nsid w:val="4A474682"/>
    <w:multiLevelType w:val="multilevel"/>
    <w:tmpl w:val="5308EEF8"/>
    <w:styleLink w:val="Listaactual26"/>
    <w:lvl w:ilvl="0">
      <w:start w:val="1"/>
      <w:numFmt w:val="bullet"/>
      <w:lvlText w:val="Ø"/>
      <w:lvlJc w:val="left"/>
      <w:pPr>
        <w:ind w:left="644" w:hanging="360"/>
      </w:pPr>
      <w:rPr>
        <w:rFonts w:ascii="Wingdings" w:hAnsi="Wingdings"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227890"/>
    <w:multiLevelType w:val="multilevel"/>
    <w:tmpl w:val="5A107592"/>
    <w:styleLink w:val="Listaactual30"/>
    <w:lvl w:ilvl="0">
      <w:start w:val="1"/>
      <w:numFmt w:val="decimal"/>
      <w:lvlText w:val="%1)"/>
      <w:lvlJc w:val="left"/>
      <w:pPr>
        <w:ind w:left="1287" w:hanging="360"/>
      </w:pPr>
      <w:rPr>
        <w:i/>
        <w:iCs/>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F057DF8"/>
    <w:multiLevelType w:val="hybridMultilevel"/>
    <w:tmpl w:val="A27C0392"/>
    <w:lvl w:ilvl="0" w:tplc="345AD78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663F5C00"/>
    <w:multiLevelType w:val="hybridMultilevel"/>
    <w:tmpl w:val="1444C992"/>
    <w:lvl w:ilvl="0" w:tplc="50A088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222203"/>
    <w:multiLevelType w:val="multilevel"/>
    <w:tmpl w:val="56A43FEE"/>
    <w:styleLink w:val="Listaactual34"/>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5"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922100"/>
    <w:multiLevelType w:val="multilevel"/>
    <w:tmpl w:val="AEC06824"/>
    <w:styleLink w:val="Listaactual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5FE74AA"/>
    <w:multiLevelType w:val="hybridMultilevel"/>
    <w:tmpl w:val="0A941468"/>
    <w:lvl w:ilvl="0" w:tplc="2F9CC2F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9666B7"/>
    <w:multiLevelType w:val="multilevel"/>
    <w:tmpl w:val="5AF02A54"/>
    <w:styleLink w:val="Listaactual29"/>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6"/>
  </w:num>
  <w:num w:numId="3">
    <w:abstractNumId w:val="40"/>
  </w:num>
  <w:num w:numId="4">
    <w:abstractNumId w:val="24"/>
  </w:num>
  <w:num w:numId="5">
    <w:abstractNumId w:val="32"/>
  </w:num>
  <w:num w:numId="6">
    <w:abstractNumId w:val="3"/>
  </w:num>
  <w:num w:numId="7">
    <w:abstractNumId w:val="29"/>
  </w:num>
  <w:num w:numId="8">
    <w:abstractNumId w:val="4"/>
  </w:num>
  <w:num w:numId="9">
    <w:abstractNumId w:val="28"/>
  </w:num>
  <w:num w:numId="10">
    <w:abstractNumId w:val="35"/>
  </w:num>
  <w:num w:numId="11">
    <w:abstractNumId w:val="0"/>
  </w:num>
  <w:num w:numId="12">
    <w:abstractNumId w:val="14"/>
  </w:num>
  <w:num w:numId="13">
    <w:abstractNumId w:val="7"/>
  </w:num>
  <w:num w:numId="14">
    <w:abstractNumId w:val="13"/>
  </w:num>
  <w:num w:numId="15">
    <w:abstractNumId w:val="8"/>
  </w:num>
  <w:num w:numId="16">
    <w:abstractNumId w:val="16"/>
  </w:num>
  <w:num w:numId="17">
    <w:abstractNumId w:val="22"/>
  </w:num>
  <w:num w:numId="18">
    <w:abstractNumId w:val="33"/>
  </w:num>
  <w:num w:numId="19">
    <w:abstractNumId w:val="34"/>
  </w:num>
  <w:num w:numId="20">
    <w:abstractNumId w:val="21"/>
  </w:num>
  <w:num w:numId="21">
    <w:abstractNumId w:val="5"/>
  </w:num>
  <w:num w:numId="22">
    <w:abstractNumId w:val="26"/>
  </w:num>
  <w:num w:numId="23">
    <w:abstractNumId w:val="1"/>
  </w:num>
  <w:num w:numId="24">
    <w:abstractNumId w:val="12"/>
  </w:num>
  <w:num w:numId="25">
    <w:abstractNumId w:val="18"/>
  </w:num>
  <w:num w:numId="26">
    <w:abstractNumId w:val="15"/>
  </w:num>
  <w:num w:numId="27">
    <w:abstractNumId w:val="23"/>
  </w:num>
  <w:num w:numId="28">
    <w:abstractNumId w:val="37"/>
  </w:num>
  <w:num w:numId="29">
    <w:abstractNumId w:val="19"/>
  </w:num>
  <w:num w:numId="30">
    <w:abstractNumId w:val="39"/>
  </w:num>
  <w:num w:numId="31">
    <w:abstractNumId w:val="25"/>
  </w:num>
  <w:num w:numId="32">
    <w:abstractNumId w:val="6"/>
  </w:num>
  <w:num w:numId="33">
    <w:abstractNumId w:val="11"/>
  </w:num>
  <w:num w:numId="34">
    <w:abstractNumId w:val="20"/>
  </w:num>
  <w:num w:numId="35">
    <w:abstractNumId w:val="10"/>
  </w:num>
  <w:num w:numId="36">
    <w:abstractNumId w:val="17"/>
  </w:num>
  <w:num w:numId="37">
    <w:abstractNumId w:val="31"/>
  </w:num>
  <w:num w:numId="38">
    <w:abstractNumId w:val="30"/>
  </w:num>
  <w:num w:numId="39">
    <w:abstractNumId w:val="27"/>
  </w:num>
  <w:num w:numId="40">
    <w:abstractNumId w:val="38"/>
  </w:num>
  <w:num w:numId="41">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6148"/>
    <o:shapelayout v:ext="edit">
      <o:idmap v:ext="edit" data="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6F4"/>
    <w:rsid w:val="00002C6A"/>
    <w:rsid w:val="000034AA"/>
    <w:rsid w:val="000046B2"/>
    <w:rsid w:val="0000496F"/>
    <w:rsid w:val="00005EFC"/>
    <w:rsid w:val="00007857"/>
    <w:rsid w:val="00010701"/>
    <w:rsid w:val="000107F4"/>
    <w:rsid w:val="0001151F"/>
    <w:rsid w:val="000119AB"/>
    <w:rsid w:val="00011CCA"/>
    <w:rsid w:val="00012BEE"/>
    <w:rsid w:val="00012D78"/>
    <w:rsid w:val="0001374B"/>
    <w:rsid w:val="0001460A"/>
    <w:rsid w:val="00015139"/>
    <w:rsid w:val="00015487"/>
    <w:rsid w:val="000158B3"/>
    <w:rsid w:val="00015EEF"/>
    <w:rsid w:val="00016815"/>
    <w:rsid w:val="000171BE"/>
    <w:rsid w:val="00020209"/>
    <w:rsid w:val="00020773"/>
    <w:rsid w:val="00020C15"/>
    <w:rsid w:val="00021122"/>
    <w:rsid w:val="00021165"/>
    <w:rsid w:val="00022679"/>
    <w:rsid w:val="000227E2"/>
    <w:rsid w:val="00022E67"/>
    <w:rsid w:val="00022ECE"/>
    <w:rsid w:val="00024178"/>
    <w:rsid w:val="00024A6D"/>
    <w:rsid w:val="00024E19"/>
    <w:rsid w:val="00026582"/>
    <w:rsid w:val="00027AEF"/>
    <w:rsid w:val="00031BA3"/>
    <w:rsid w:val="00033479"/>
    <w:rsid w:val="00033562"/>
    <w:rsid w:val="00034CF5"/>
    <w:rsid w:val="000351B8"/>
    <w:rsid w:val="00035A30"/>
    <w:rsid w:val="000363F7"/>
    <w:rsid w:val="00036727"/>
    <w:rsid w:val="00036D5F"/>
    <w:rsid w:val="00036EFC"/>
    <w:rsid w:val="00040A10"/>
    <w:rsid w:val="00041670"/>
    <w:rsid w:val="000417BE"/>
    <w:rsid w:val="00041AE7"/>
    <w:rsid w:val="00041DEA"/>
    <w:rsid w:val="00042C95"/>
    <w:rsid w:val="00042F25"/>
    <w:rsid w:val="0004302A"/>
    <w:rsid w:val="000434D2"/>
    <w:rsid w:val="000444D5"/>
    <w:rsid w:val="0004465B"/>
    <w:rsid w:val="00045F86"/>
    <w:rsid w:val="000479AA"/>
    <w:rsid w:val="00051732"/>
    <w:rsid w:val="000526CC"/>
    <w:rsid w:val="00053A91"/>
    <w:rsid w:val="00054416"/>
    <w:rsid w:val="0005480B"/>
    <w:rsid w:val="00054F6A"/>
    <w:rsid w:val="00055891"/>
    <w:rsid w:val="00055C90"/>
    <w:rsid w:val="000564B5"/>
    <w:rsid w:val="00056D77"/>
    <w:rsid w:val="0005717F"/>
    <w:rsid w:val="000575E4"/>
    <w:rsid w:val="0005787D"/>
    <w:rsid w:val="00057B42"/>
    <w:rsid w:val="00060716"/>
    <w:rsid w:val="00061B46"/>
    <w:rsid w:val="00061B8D"/>
    <w:rsid w:val="000626A5"/>
    <w:rsid w:val="00062967"/>
    <w:rsid w:val="00064854"/>
    <w:rsid w:val="00065463"/>
    <w:rsid w:val="00065A8D"/>
    <w:rsid w:val="00065BD0"/>
    <w:rsid w:val="0006625B"/>
    <w:rsid w:val="000666B3"/>
    <w:rsid w:val="000670D5"/>
    <w:rsid w:val="0007107B"/>
    <w:rsid w:val="00071611"/>
    <w:rsid w:val="000719E4"/>
    <w:rsid w:val="000739AF"/>
    <w:rsid w:val="00074BDC"/>
    <w:rsid w:val="00075586"/>
    <w:rsid w:val="00075D5E"/>
    <w:rsid w:val="00076332"/>
    <w:rsid w:val="00076C9D"/>
    <w:rsid w:val="00077A55"/>
    <w:rsid w:val="000802BA"/>
    <w:rsid w:val="00081723"/>
    <w:rsid w:val="00081FBA"/>
    <w:rsid w:val="00082E5D"/>
    <w:rsid w:val="00083498"/>
    <w:rsid w:val="0008496A"/>
    <w:rsid w:val="00085D80"/>
    <w:rsid w:val="00085EA2"/>
    <w:rsid w:val="000871DA"/>
    <w:rsid w:val="0008737D"/>
    <w:rsid w:val="00087F54"/>
    <w:rsid w:val="00092681"/>
    <w:rsid w:val="00092D82"/>
    <w:rsid w:val="0009328A"/>
    <w:rsid w:val="0009397B"/>
    <w:rsid w:val="00094D6B"/>
    <w:rsid w:val="00094FD7"/>
    <w:rsid w:val="00095067"/>
    <w:rsid w:val="0009609D"/>
    <w:rsid w:val="00096248"/>
    <w:rsid w:val="000A110B"/>
    <w:rsid w:val="000A2F65"/>
    <w:rsid w:val="000A3F41"/>
    <w:rsid w:val="000A7B43"/>
    <w:rsid w:val="000A7CE8"/>
    <w:rsid w:val="000B0868"/>
    <w:rsid w:val="000B139C"/>
    <w:rsid w:val="000B1C9E"/>
    <w:rsid w:val="000B1F27"/>
    <w:rsid w:val="000B28CF"/>
    <w:rsid w:val="000B2CD4"/>
    <w:rsid w:val="000B31B1"/>
    <w:rsid w:val="000B3E3F"/>
    <w:rsid w:val="000B51CE"/>
    <w:rsid w:val="000B5608"/>
    <w:rsid w:val="000B6502"/>
    <w:rsid w:val="000B65C3"/>
    <w:rsid w:val="000B7091"/>
    <w:rsid w:val="000B78F0"/>
    <w:rsid w:val="000C0203"/>
    <w:rsid w:val="000C04A1"/>
    <w:rsid w:val="000C066A"/>
    <w:rsid w:val="000C0E5D"/>
    <w:rsid w:val="000C106D"/>
    <w:rsid w:val="000C2D59"/>
    <w:rsid w:val="000C416A"/>
    <w:rsid w:val="000C4680"/>
    <w:rsid w:val="000C51AF"/>
    <w:rsid w:val="000C554A"/>
    <w:rsid w:val="000C661C"/>
    <w:rsid w:val="000C7F8F"/>
    <w:rsid w:val="000D14DA"/>
    <w:rsid w:val="000D28AE"/>
    <w:rsid w:val="000D3DF5"/>
    <w:rsid w:val="000D464E"/>
    <w:rsid w:val="000D55D2"/>
    <w:rsid w:val="000D5634"/>
    <w:rsid w:val="000D5C00"/>
    <w:rsid w:val="000D5C15"/>
    <w:rsid w:val="000D772A"/>
    <w:rsid w:val="000E06A3"/>
    <w:rsid w:val="000E0D32"/>
    <w:rsid w:val="000E14EA"/>
    <w:rsid w:val="000E182A"/>
    <w:rsid w:val="000E1FD4"/>
    <w:rsid w:val="000E37D0"/>
    <w:rsid w:val="000E4AFE"/>
    <w:rsid w:val="000E4EBC"/>
    <w:rsid w:val="000E5A5A"/>
    <w:rsid w:val="000E6426"/>
    <w:rsid w:val="000E6D1C"/>
    <w:rsid w:val="000E74D7"/>
    <w:rsid w:val="000F114E"/>
    <w:rsid w:val="000F146C"/>
    <w:rsid w:val="000F196A"/>
    <w:rsid w:val="000F2A68"/>
    <w:rsid w:val="000F54AB"/>
    <w:rsid w:val="000F5641"/>
    <w:rsid w:val="000F59C1"/>
    <w:rsid w:val="0010147E"/>
    <w:rsid w:val="00102FD0"/>
    <w:rsid w:val="00103C89"/>
    <w:rsid w:val="00104D5F"/>
    <w:rsid w:val="001050A9"/>
    <w:rsid w:val="001060F0"/>
    <w:rsid w:val="00107256"/>
    <w:rsid w:val="0010759A"/>
    <w:rsid w:val="00107D7C"/>
    <w:rsid w:val="00107E2B"/>
    <w:rsid w:val="001116B7"/>
    <w:rsid w:val="001120B1"/>
    <w:rsid w:val="00113378"/>
    <w:rsid w:val="001136E6"/>
    <w:rsid w:val="001151B8"/>
    <w:rsid w:val="00115495"/>
    <w:rsid w:val="00116A5A"/>
    <w:rsid w:val="00116E4B"/>
    <w:rsid w:val="00116F6B"/>
    <w:rsid w:val="00121BF4"/>
    <w:rsid w:val="00121CFE"/>
    <w:rsid w:val="001233DB"/>
    <w:rsid w:val="001235A0"/>
    <w:rsid w:val="00123D0B"/>
    <w:rsid w:val="00126F9B"/>
    <w:rsid w:val="0013017E"/>
    <w:rsid w:val="00130C18"/>
    <w:rsid w:val="00131C6C"/>
    <w:rsid w:val="00131F2D"/>
    <w:rsid w:val="00134071"/>
    <w:rsid w:val="00134513"/>
    <w:rsid w:val="001356C0"/>
    <w:rsid w:val="0013657B"/>
    <w:rsid w:val="00136581"/>
    <w:rsid w:val="00136A94"/>
    <w:rsid w:val="00137B2C"/>
    <w:rsid w:val="00137ED6"/>
    <w:rsid w:val="00137F76"/>
    <w:rsid w:val="00140B98"/>
    <w:rsid w:val="00142132"/>
    <w:rsid w:val="00142D35"/>
    <w:rsid w:val="00144A6E"/>
    <w:rsid w:val="00144BA8"/>
    <w:rsid w:val="001464CD"/>
    <w:rsid w:val="00150293"/>
    <w:rsid w:val="001502AD"/>
    <w:rsid w:val="001509C0"/>
    <w:rsid w:val="001509DB"/>
    <w:rsid w:val="00151431"/>
    <w:rsid w:val="00151CD1"/>
    <w:rsid w:val="00151FF5"/>
    <w:rsid w:val="00154F75"/>
    <w:rsid w:val="00155CC6"/>
    <w:rsid w:val="00155F53"/>
    <w:rsid w:val="001564E3"/>
    <w:rsid w:val="001568D5"/>
    <w:rsid w:val="001574A1"/>
    <w:rsid w:val="00160D0B"/>
    <w:rsid w:val="001624E8"/>
    <w:rsid w:val="00162CEA"/>
    <w:rsid w:val="0016322B"/>
    <w:rsid w:val="0016339A"/>
    <w:rsid w:val="0016393A"/>
    <w:rsid w:val="00164BC0"/>
    <w:rsid w:val="00164F47"/>
    <w:rsid w:val="00165289"/>
    <w:rsid w:val="00165898"/>
    <w:rsid w:val="00166171"/>
    <w:rsid w:val="001665C7"/>
    <w:rsid w:val="00167338"/>
    <w:rsid w:val="00171192"/>
    <w:rsid w:val="00171BBC"/>
    <w:rsid w:val="00173F47"/>
    <w:rsid w:val="0017523B"/>
    <w:rsid w:val="00175B42"/>
    <w:rsid w:val="001762E7"/>
    <w:rsid w:val="00176522"/>
    <w:rsid w:val="00180278"/>
    <w:rsid w:val="001809A8"/>
    <w:rsid w:val="001814D7"/>
    <w:rsid w:val="00181A9D"/>
    <w:rsid w:val="00182FC0"/>
    <w:rsid w:val="00184AD2"/>
    <w:rsid w:val="00184AEA"/>
    <w:rsid w:val="00185C61"/>
    <w:rsid w:val="00187A0A"/>
    <w:rsid w:val="00191762"/>
    <w:rsid w:val="00191B81"/>
    <w:rsid w:val="00191B9F"/>
    <w:rsid w:val="001926B6"/>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512B"/>
    <w:rsid w:val="001A5F6A"/>
    <w:rsid w:val="001A6849"/>
    <w:rsid w:val="001A773B"/>
    <w:rsid w:val="001B2214"/>
    <w:rsid w:val="001B28D1"/>
    <w:rsid w:val="001B3FD2"/>
    <w:rsid w:val="001B6C2D"/>
    <w:rsid w:val="001C087E"/>
    <w:rsid w:val="001C0F32"/>
    <w:rsid w:val="001C1BA8"/>
    <w:rsid w:val="001C2A6D"/>
    <w:rsid w:val="001C2B65"/>
    <w:rsid w:val="001C2C72"/>
    <w:rsid w:val="001C3387"/>
    <w:rsid w:val="001C4412"/>
    <w:rsid w:val="001C448E"/>
    <w:rsid w:val="001C54A1"/>
    <w:rsid w:val="001C5CD0"/>
    <w:rsid w:val="001C72C0"/>
    <w:rsid w:val="001C739F"/>
    <w:rsid w:val="001C7697"/>
    <w:rsid w:val="001C7C31"/>
    <w:rsid w:val="001D1697"/>
    <w:rsid w:val="001D1B77"/>
    <w:rsid w:val="001D225B"/>
    <w:rsid w:val="001D3563"/>
    <w:rsid w:val="001D3EE2"/>
    <w:rsid w:val="001D41E0"/>
    <w:rsid w:val="001D4B53"/>
    <w:rsid w:val="001D6CA8"/>
    <w:rsid w:val="001E04CC"/>
    <w:rsid w:val="001E06E6"/>
    <w:rsid w:val="001E2122"/>
    <w:rsid w:val="001E2186"/>
    <w:rsid w:val="001E2F9D"/>
    <w:rsid w:val="001E35AE"/>
    <w:rsid w:val="001E4612"/>
    <w:rsid w:val="001E4D2D"/>
    <w:rsid w:val="001E5453"/>
    <w:rsid w:val="001E5C3D"/>
    <w:rsid w:val="001E678B"/>
    <w:rsid w:val="001E7CFF"/>
    <w:rsid w:val="001F0B21"/>
    <w:rsid w:val="001F0CD5"/>
    <w:rsid w:val="001F2BC9"/>
    <w:rsid w:val="001F3675"/>
    <w:rsid w:val="001F408E"/>
    <w:rsid w:val="001F4860"/>
    <w:rsid w:val="001F4EDD"/>
    <w:rsid w:val="001F57CD"/>
    <w:rsid w:val="001F5E58"/>
    <w:rsid w:val="001F6672"/>
    <w:rsid w:val="001F7890"/>
    <w:rsid w:val="00200FAD"/>
    <w:rsid w:val="00201765"/>
    <w:rsid w:val="00202496"/>
    <w:rsid w:val="00205FAC"/>
    <w:rsid w:val="00206618"/>
    <w:rsid w:val="0020739F"/>
    <w:rsid w:val="0020763C"/>
    <w:rsid w:val="00207E11"/>
    <w:rsid w:val="0021063D"/>
    <w:rsid w:val="00210714"/>
    <w:rsid w:val="00213154"/>
    <w:rsid w:val="002131BD"/>
    <w:rsid w:val="0021327B"/>
    <w:rsid w:val="00214B09"/>
    <w:rsid w:val="00214B68"/>
    <w:rsid w:val="0021534A"/>
    <w:rsid w:val="002155ED"/>
    <w:rsid w:val="0021627B"/>
    <w:rsid w:val="0021698E"/>
    <w:rsid w:val="00216D13"/>
    <w:rsid w:val="00216D8F"/>
    <w:rsid w:val="00217901"/>
    <w:rsid w:val="00217CF4"/>
    <w:rsid w:val="00220C5D"/>
    <w:rsid w:val="0022100A"/>
    <w:rsid w:val="0022233F"/>
    <w:rsid w:val="0022245F"/>
    <w:rsid w:val="00224FEA"/>
    <w:rsid w:val="002264AE"/>
    <w:rsid w:val="00227DBC"/>
    <w:rsid w:val="00230867"/>
    <w:rsid w:val="0023118D"/>
    <w:rsid w:val="00232621"/>
    <w:rsid w:val="0023293E"/>
    <w:rsid w:val="00232A7A"/>
    <w:rsid w:val="00232D3D"/>
    <w:rsid w:val="00232DA5"/>
    <w:rsid w:val="00233578"/>
    <w:rsid w:val="002338B9"/>
    <w:rsid w:val="00234061"/>
    <w:rsid w:val="002350FF"/>
    <w:rsid w:val="0023573F"/>
    <w:rsid w:val="00236B9A"/>
    <w:rsid w:val="00236BFE"/>
    <w:rsid w:val="00240046"/>
    <w:rsid w:val="0024106E"/>
    <w:rsid w:val="00241510"/>
    <w:rsid w:val="002419CA"/>
    <w:rsid w:val="00242DC4"/>
    <w:rsid w:val="00243024"/>
    <w:rsid w:val="002432E1"/>
    <w:rsid w:val="002441CA"/>
    <w:rsid w:val="00245AC1"/>
    <w:rsid w:val="00247AF4"/>
    <w:rsid w:val="00247C4A"/>
    <w:rsid w:val="002500AB"/>
    <w:rsid w:val="00252443"/>
    <w:rsid w:val="002547B2"/>
    <w:rsid w:val="0025565C"/>
    <w:rsid w:val="00255FD1"/>
    <w:rsid w:val="00256CE0"/>
    <w:rsid w:val="00257411"/>
    <w:rsid w:val="0025786B"/>
    <w:rsid w:val="00261A13"/>
    <w:rsid w:val="00264CA1"/>
    <w:rsid w:val="00264FD6"/>
    <w:rsid w:val="0026506A"/>
    <w:rsid w:val="00267DB0"/>
    <w:rsid w:val="002704DF"/>
    <w:rsid w:val="00270F03"/>
    <w:rsid w:val="002710B5"/>
    <w:rsid w:val="0027116F"/>
    <w:rsid w:val="002729A0"/>
    <w:rsid w:val="00273277"/>
    <w:rsid w:val="0027331A"/>
    <w:rsid w:val="00273F5F"/>
    <w:rsid w:val="00273F7C"/>
    <w:rsid w:val="0027555F"/>
    <w:rsid w:val="00275719"/>
    <w:rsid w:val="002768BA"/>
    <w:rsid w:val="00277C18"/>
    <w:rsid w:val="00280398"/>
    <w:rsid w:val="002811E3"/>
    <w:rsid w:val="00281991"/>
    <w:rsid w:val="00281D0F"/>
    <w:rsid w:val="00282431"/>
    <w:rsid w:val="00282E9E"/>
    <w:rsid w:val="00283D5E"/>
    <w:rsid w:val="0028415D"/>
    <w:rsid w:val="00284245"/>
    <w:rsid w:val="0028495E"/>
    <w:rsid w:val="00284C9E"/>
    <w:rsid w:val="00285034"/>
    <w:rsid w:val="00287843"/>
    <w:rsid w:val="0029116E"/>
    <w:rsid w:val="002913C5"/>
    <w:rsid w:val="00291DE2"/>
    <w:rsid w:val="0029208D"/>
    <w:rsid w:val="0029225E"/>
    <w:rsid w:val="00293F85"/>
    <w:rsid w:val="002941FC"/>
    <w:rsid w:val="0029482F"/>
    <w:rsid w:val="00294892"/>
    <w:rsid w:val="00294ED2"/>
    <w:rsid w:val="002953C7"/>
    <w:rsid w:val="00296073"/>
    <w:rsid w:val="00296441"/>
    <w:rsid w:val="00296626"/>
    <w:rsid w:val="00296E92"/>
    <w:rsid w:val="00297212"/>
    <w:rsid w:val="00297CAE"/>
    <w:rsid w:val="002A02E8"/>
    <w:rsid w:val="002A06C3"/>
    <w:rsid w:val="002A12D4"/>
    <w:rsid w:val="002A1797"/>
    <w:rsid w:val="002A3F98"/>
    <w:rsid w:val="002A51B8"/>
    <w:rsid w:val="002A5ADD"/>
    <w:rsid w:val="002A5FDF"/>
    <w:rsid w:val="002A6E01"/>
    <w:rsid w:val="002A6FCE"/>
    <w:rsid w:val="002A7370"/>
    <w:rsid w:val="002A7410"/>
    <w:rsid w:val="002A7501"/>
    <w:rsid w:val="002B058E"/>
    <w:rsid w:val="002B0BA6"/>
    <w:rsid w:val="002B0EA1"/>
    <w:rsid w:val="002B11F1"/>
    <w:rsid w:val="002B14A2"/>
    <w:rsid w:val="002B317E"/>
    <w:rsid w:val="002B3BF0"/>
    <w:rsid w:val="002B3CE2"/>
    <w:rsid w:val="002B40FF"/>
    <w:rsid w:val="002B5F48"/>
    <w:rsid w:val="002B71A8"/>
    <w:rsid w:val="002B7549"/>
    <w:rsid w:val="002B785F"/>
    <w:rsid w:val="002C0E65"/>
    <w:rsid w:val="002C15CA"/>
    <w:rsid w:val="002C1DAF"/>
    <w:rsid w:val="002C26CD"/>
    <w:rsid w:val="002C26DA"/>
    <w:rsid w:val="002C2C08"/>
    <w:rsid w:val="002C30DF"/>
    <w:rsid w:val="002C4162"/>
    <w:rsid w:val="002C42A2"/>
    <w:rsid w:val="002C4718"/>
    <w:rsid w:val="002C6010"/>
    <w:rsid w:val="002C7329"/>
    <w:rsid w:val="002C779F"/>
    <w:rsid w:val="002C7EC4"/>
    <w:rsid w:val="002D15F2"/>
    <w:rsid w:val="002D1C16"/>
    <w:rsid w:val="002D2F05"/>
    <w:rsid w:val="002D4953"/>
    <w:rsid w:val="002D4CD5"/>
    <w:rsid w:val="002D5CCE"/>
    <w:rsid w:val="002D6343"/>
    <w:rsid w:val="002D66E2"/>
    <w:rsid w:val="002E1023"/>
    <w:rsid w:val="002E1484"/>
    <w:rsid w:val="002E37DA"/>
    <w:rsid w:val="002E40AD"/>
    <w:rsid w:val="002E72F0"/>
    <w:rsid w:val="002F3312"/>
    <w:rsid w:val="002F368E"/>
    <w:rsid w:val="002F3AAF"/>
    <w:rsid w:val="002F40FF"/>
    <w:rsid w:val="002F5101"/>
    <w:rsid w:val="002F5D71"/>
    <w:rsid w:val="002F6D1E"/>
    <w:rsid w:val="002F713F"/>
    <w:rsid w:val="00300919"/>
    <w:rsid w:val="0030175D"/>
    <w:rsid w:val="00302A4D"/>
    <w:rsid w:val="00302B98"/>
    <w:rsid w:val="00302BF3"/>
    <w:rsid w:val="00302CD5"/>
    <w:rsid w:val="00302D8C"/>
    <w:rsid w:val="00303B50"/>
    <w:rsid w:val="00303F92"/>
    <w:rsid w:val="00304386"/>
    <w:rsid w:val="003059EF"/>
    <w:rsid w:val="00307FAC"/>
    <w:rsid w:val="00310825"/>
    <w:rsid w:val="00310A3E"/>
    <w:rsid w:val="00311DA2"/>
    <w:rsid w:val="00312106"/>
    <w:rsid w:val="003126FB"/>
    <w:rsid w:val="003129E2"/>
    <w:rsid w:val="0031365D"/>
    <w:rsid w:val="0031393E"/>
    <w:rsid w:val="00315AE3"/>
    <w:rsid w:val="00315CA2"/>
    <w:rsid w:val="00316A7B"/>
    <w:rsid w:val="00317797"/>
    <w:rsid w:val="003179A0"/>
    <w:rsid w:val="00317AEC"/>
    <w:rsid w:val="003228CB"/>
    <w:rsid w:val="00324F09"/>
    <w:rsid w:val="003254AC"/>
    <w:rsid w:val="00327E82"/>
    <w:rsid w:val="00327FDF"/>
    <w:rsid w:val="0033070B"/>
    <w:rsid w:val="00331513"/>
    <w:rsid w:val="00332C5C"/>
    <w:rsid w:val="00333C1B"/>
    <w:rsid w:val="00333CC4"/>
    <w:rsid w:val="0033491A"/>
    <w:rsid w:val="00335395"/>
    <w:rsid w:val="00337088"/>
    <w:rsid w:val="00337638"/>
    <w:rsid w:val="00340ADD"/>
    <w:rsid w:val="00341178"/>
    <w:rsid w:val="00341B42"/>
    <w:rsid w:val="003423FC"/>
    <w:rsid w:val="00343F62"/>
    <w:rsid w:val="00344766"/>
    <w:rsid w:val="00344AD3"/>
    <w:rsid w:val="00345687"/>
    <w:rsid w:val="00345708"/>
    <w:rsid w:val="00345B55"/>
    <w:rsid w:val="00346373"/>
    <w:rsid w:val="003467CD"/>
    <w:rsid w:val="0034772D"/>
    <w:rsid w:val="0035003B"/>
    <w:rsid w:val="003505B2"/>
    <w:rsid w:val="0035063B"/>
    <w:rsid w:val="0035102E"/>
    <w:rsid w:val="00352677"/>
    <w:rsid w:val="00355CC1"/>
    <w:rsid w:val="0035659B"/>
    <w:rsid w:val="00357344"/>
    <w:rsid w:val="00361015"/>
    <w:rsid w:val="0036188D"/>
    <w:rsid w:val="00362013"/>
    <w:rsid w:val="00363A92"/>
    <w:rsid w:val="00364AE1"/>
    <w:rsid w:val="00364C0A"/>
    <w:rsid w:val="003658D9"/>
    <w:rsid w:val="0036591F"/>
    <w:rsid w:val="003677D1"/>
    <w:rsid w:val="003705A0"/>
    <w:rsid w:val="003713C2"/>
    <w:rsid w:val="0037172A"/>
    <w:rsid w:val="0037201A"/>
    <w:rsid w:val="00372207"/>
    <w:rsid w:val="0037269A"/>
    <w:rsid w:val="003745BF"/>
    <w:rsid w:val="00374E6D"/>
    <w:rsid w:val="0037526D"/>
    <w:rsid w:val="00375DF2"/>
    <w:rsid w:val="0037678B"/>
    <w:rsid w:val="00380AE7"/>
    <w:rsid w:val="00382044"/>
    <w:rsid w:val="003826D6"/>
    <w:rsid w:val="00382F77"/>
    <w:rsid w:val="003839F9"/>
    <w:rsid w:val="00385421"/>
    <w:rsid w:val="00386A48"/>
    <w:rsid w:val="00387CF3"/>
    <w:rsid w:val="003912F1"/>
    <w:rsid w:val="00391387"/>
    <w:rsid w:val="003915A6"/>
    <w:rsid w:val="00392022"/>
    <w:rsid w:val="0039214E"/>
    <w:rsid w:val="0039256B"/>
    <w:rsid w:val="00392BD0"/>
    <w:rsid w:val="0039393F"/>
    <w:rsid w:val="00395275"/>
    <w:rsid w:val="00396B52"/>
    <w:rsid w:val="00397677"/>
    <w:rsid w:val="00397733"/>
    <w:rsid w:val="003A01D0"/>
    <w:rsid w:val="003A0276"/>
    <w:rsid w:val="003A0B24"/>
    <w:rsid w:val="003A0BF2"/>
    <w:rsid w:val="003A3A32"/>
    <w:rsid w:val="003A45B0"/>
    <w:rsid w:val="003A59A6"/>
    <w:rsid w:val="003A6D5C"/>
    <w:rsid w:val="003A7ED9"/>
    <w:rsid w:val="003B10FB"/>
    <w:rsid w:val="003B1135"/>
    <w:rsid w:val="003B1154"/>
    <w:rsid w:val="003B1557"/>
    <w:rsid w:val="003B1752"/>
    <w:rsid w:val="003B1B13"/>
    <w:rsid w:val="003B3318"/>
    <w:rsid w:val="003B3474"/>
    <w:rsid w:val="003B4341"/>
    <w:rsid w:val="003B574E"/>
    <w:rsid w:val="003B5841"/>
    <w:rsid w:val="003B595A"/>
    <w:rsid w:val="003B61EC"/>
    <w:rsid w:val="003B7208"/>
    <w:rsid w:val="003B7403"/>
    <w:rsid w:val="003C1100"/>
    <w:rsid w:val="003C1CFB"/>
    <w:rsid w:val="003C1DE6"/>
    <w:rsid w:val="003C315E"/>
    <w:rsid w:val="003C4FF5"/>
    <w:rsid w:val="003C744C"/>
    <w:rsid w:val="003C76DE"/>
    <w:rsid w:val="003D09B4"/>
    <w:rsid w:val="003D0AE2"/>
    <w:rsid w:val="003D3477"/>
    <w:rsid w:val="003D5450"/>
    <w:rsid w:val="003D581C"/>
    <w:rsid w:val="003D71DC"/>
    <w:rsid w:val="003D76CC"/>
    <w:rsid w:val="003D7760"/>
    <w:rsid w:val="003E010D"/>
    <w:rsid w:val="003E0158"/>
    <w:rsid w:val="003E1257"/>
    <w:rsid w:val="003E13A1"/>
    <w:rsid w:val="003E2202"/>
    <w:rsid w:val="003E2955"/>
    <w:rsid w:val="003E3870"/>
    <w:rsid w:val="003E44DA"/>
    <w:rsid w:val="003E468A"/>
    <w:rsid w:val="003E46E5"/>
    <w:rsid w:val="003E59E9"/>
    <w:rsid w:val="003E60BE"/>
    <w:rsid w:val="003E6E17"/>
    <w:rsid w:val="003E7329"/>
    <w:rsid w:val="003F2479"/>
    <w:rsid w:val="003F2491"/>
    <w:rsid w:val="003F308A"/>
    <w:rsid w:val="003F5935"/>
    <w:rsid w:val="003F5A90"/>
    <w:rsid w:val="003F5BC3"/>
    <w:rsid w:val="003F5D5C"/>
    <w:rsid w:val="003F6192"/>
    <w:rsid w:val="00400915"/>
    <w:rsid w:val="004028D8"/>
    <w:rsid w:val="00403319"/>
    <w:rsid w:val="004036DA"/>
    <w:rsid w:val="00405AC4"/>
    <w:rsid w:val="00406793"/>
    <w:rsid w:val="0040697D"/>
    <w:rsid w:val="00411C60"/>
    <w:rsid w:val="00411F8F"/>
    <w:rsid w:val="004135D8"/>
    <w:rsid w:val="00414020"/>
    <w:rsid w:val="0041428D"/>
    <w:rsid w:val="004154DB"/>
    <w:rsid w:val="00415A9F"/>
    <w:rsid w:val="00416148"/>
    <w:rsid w:val="00417379"/>
    <w:rsid w:val="004176BF"/>
    <w:rsid w:val="004203BE"/>
    <w:rsid w:val="004204D0"/>
    <w:rsid w:val="00420AC4"/>
    <w:rsid w:val="004232C6"/>
    <w:rsid w:val="0042368D"/>
    <w:rsid w:val="00425304"/>
    <w:rsid w:val="00425702"/>
    <w:rsid w:val="00425AF3"/>
    <w:rsid w:val="00426124"/>
    <w:rsid w:val="00426F24"/>
    <w:rsid w:val="00430498"/>
    <w:rsid w:val="004306BE"/>
    <w:rsid w:val="004310BB"/>
    <w:rsid w:val="00432EF2"/>
    <w:rsid w:val="004338C7"/>
    <w:rsid w:val="00433A07"/>
    <w:rsid w:val="00433BF2"/>
    <w:rsid w:val="00433E65"/>
    <w:rsid w:val="00434C3F"/>
    <w:rsid w:val="004403BB"/>
    <w:rsid w:val="004403F7"/>
    <w:rsid w:val="004406B5"/>
    <w:rsid w:val="00443FCC"/>
    <w:rsid w:val="00444E7F"/>
    <w:rsid w:val="00445514"/>
    <w:rsid w:val="00445853"/>
    <w:rsid w:val="00447748"/>
    <w:rsid w:val="00447A90"/>
    <w:rsid w:val="00451E46"/>
    <w:rsid w:val="00452CDB"/>
    <w:rsid w:val="0045354B"/>
    <w:rsid w:val="00453687"/>
    <w:rsid w:val="004536F3"/>
    <w:rsid w:val="00453FC0"/>
    <w:rsid w:val="004545AF"/>
    <w:rsid w:val="004558BD"/>
    <w:rsid w:val="004572A8"/>
    <w:rsid w:val="00460C5B"/>
    <w:rsid w:val="004615D3"/>
    <w:rsid w:val="004619A2"/>
    <w:rsid w:val="0046281E"/>
    <w:rsid w:val="00463717"/>
    <w:rsid w:val="00463909"/>
    <w:rsid w:val="00464D6B"/>
    <w:rsid w:val="004662B6"/>
    <w:rsid w:val="00467C83"/>
    <w:rsid w:val="00467E03"/>
    <w:rsid w:val="00471E09"/>
    <w:rsid w:val="004728C4"/>
    <w:rsid w:val="00473C7A"/>
    <w:rsid w:val="00474C35"/>
    <w:rsid w:val="004750A1"/>
    <w:rsid w:val="004769A4"/>
    <w:rsid w:val="00476C1E"/>
    <w:rsid w:val="00480212"/>
    <w:rsid w:val="0048076F"/>
    <w:rsid w:val="0048098D"/>
    <w:rsid w:val="00480D99"/>
    <w:rsid w:val="00483E88"/>
    <w:rsid w:val="00483EC9"/>
    <w:rsid w:val="004841AE"/>
    <w:rsid w:val="00484548"/>
    <w:rsid w:val="00484C7F"/>
    <w:rsid w:val="00485194"/>
    <w:rsid w:val="0048628D"/>
    <w:rsid w:val="00487A95"/>
    <w:rsid w:val="0049095E"/>
    <w:rsid w:val="004916E5"/>
    <w:rsid w:val="00491E21"/>
    <w:rsid w:val="004933FC"/>
    <w:rsid w:val="00493B60"/>
    <w:rsid w:val="00493BA8"/>
    <w:rsid w:val="00494029"/>
    <w:rsid w:val="004960CF"/>
    <w:rsid w:val="004A212C"/>
    <w:rsid w:val="004A3965"/>
    <w:rsid w:val="004A6D54"/>
    <w:rsid w:val="004B0090"/>
    <w:rsid w:val="004B05C6"/>
    <w:rsid w:val="004B100D"/>
    <w:rsid w:val="004B1A74"/>
    <w:rsid w:val="004B3039"/>
    <w:rsid w:val="004B3514"/>
    <w:rsid w:val="004B3703"/>
    <w:rsid w:val="004B3867"/>
    <w:rsid w:val="004B47FB"/>
    <w:rsid w:val="004B48C3"/>
    <w:rsid w:val="004B565F"/>
    <w:rsid w:val="004B62DB"/>
    <w:rsid w:val="004C0799"/>
    <w:rsid w:val="004C09C8"/>
    <w:rsid w:val="004C11B9"/>
    <w:rsid w:val="004C1E48"/>
    <w:rsid w:val="004C2BB4"/>
    <w:rsid w:val="004C3C1C"/>
    <w:rsid w:val="004C43C9"/>
    <w:rsid w:val="004C45FA"/>
    <w:rsid w:val="004C4707"/>
    <w:rsid w:val="004C4BB7"/>
    <w:rsid w:val="004C6779"/>
    <w:rsid w:val="004C69D2"/>
    <w:rsid w:val="004C7CA5"/>
    <w:rsid w:val="004C7D54"/>
    <w:rsid w:val="004D0234"/>
    <w:rsid w:val="004D0CC4"/>
    <w:rsid w:val="004D12E1"/>
    <w:rsid w:val="004D203D"/>
    <w:rsid w:val="004D2698"/>
    <w:rsid w:val="004D3536"/>
    <w:rsid w:val="004D4942"/>
    <w:rsid w:val="004D571F"/>
    <w:rsid w:val="004D6095"/>
    <w:rsid w:val="004D65CC"/>
    <w:rsid w:val="004D66AD"/>
    <w:rsid w:val="004E07A1"/>
    <w:rsid w:val="004E1729"/>
    <w:rsid w:val="004E1B3C"/>
    <w:rsid w:val="004E2A2B"/>
    <w:rsid w:val="004E358F"/>
    <w:rsid w:val="004E3662"/>
    <w:rsid w:val="004E3959"/>
    <w:rsid w:val="004E3F86"/>
    <w:rsid w:val="004E45CA"/>
    <w:rsid w:val="004E4AD1"/>
    <w:rsid w:val="004E5659"/>
    <w:rsid w:val="004E77E1"/>
    <w:rsid w:val="004F0AB7"/>
    <w:rsid w:val="004F1199"/>
    <w:rsid w:val="004F2F9C"/>
    <w:rsid w:val="004F2F9E"/>
    <w:rsid w:val="004F3291"/>
    <w:rsid w:val="004F32D0"/>
    <w:rsid w:val="004F483D"/>
    <w:rsid w:val="004F6671"/>
    <w:rsid w:val="004F7009"/>
    <w:rsid w:val="004F784B"/>
    <w:rsid w:val="004F78C4"/>
    <w:rsid w:val="004F7BC1"/>
    <w:rsid w:val="00500557"/>
    <w:rsid w:val="0050098C"/>
    <w:rsid w:val="00500E29"/>
    <w:rsid w:val="0050183C"/>
    <w:rsid w:val="00502582"/>
    <w:rsid w:val="005025C7"/>
    <w:rsid w:val="00502DCA"/>
    <w:rsid w:val="00502E14"/>
    <w:rsid w:val="00503552"/>
    <w:rsid w:val="00504B42"/>
    <w:rsid w:val="00506DB2"/>
    <w:rsid w:val="00510870"/>
    <w:rsid w:val="00511AE4"/>
    <w:rsid w:val="005129FD"/>
    <w:rsid w:val="00512A53"/>
    <w:rsid w:val="00512B53"/>
    <w:rsid w:val="00513D8C"/>
    <w:rsid w:val="0051421A"/>
    <w:rsid w:val="005148E7"/>
    <w:rsid w:val="005152FF"/>
    <w:rsid w:val="00515504"/>
    <w:rsid w:val="005159EC"/>
    <w:rsid w:val="00515E8C"/>
    <w:rsid w:val="00516A4D"/>
    <w:rsid w:val="00520E8F"/>
    <w:rsid w:val="00521628"/>
    <w:rsid w:val="0052214D"/>
    <w:rsid w:val="00522795"/>
    <w:rsid w:val="00522C18"/>
    <w:rsid w:val="00523F6A"/>
    <w:rsid w:val="00524F85"/>
    <w:rsid w:val="00525F6D"/>
    <w:rsid w:val="0052661E"/>
    <w:rsid w:val="00526627"/>
    <w:rsid w:val="00527EF6"/>
    <w:rsid w:val="00531016"/>
    <w:rsid w:val="00532218"/>
    <w:rsid w:val="00532A36"/>
    <w:rsid w:val="005336A5"/>
    <w:rsid w:val="00533D56"/>
    <w:rsid w:val="00533E23"/>
    <w:rsid w:val="00535912"/>
    <w:rsid w:val="005367E7"/>
    <w:rsid w:val="0054072B"/>
    <w:rsid w:val="00541022"/>
    <w:rsid w:val="00542675"/>
    <w:rsid w:val="00542B22"/>
    <w:rsid w:val="00542CB1"/>
    <w:rsid w:val="00542CDB"/>
    <w:rsid w:val="00543B75"/>
    <w:rsid w:val="00544041"/>
    <w:rsid w:val="005444AD"/>
    <w:rsid w:val="005449D0"/>
    <w:rsid w:val="00547EBC"/>
    <w:rsid w:val="00550ECE"/>
    <w:rsid w:val="005515F8"/>
    <w:rsid w:val="00553B9B"/>
    <w:rsid w:val="00553BEA"/>
    <w:rsid w:val="005543AF"/>
    <w:rsid w:val="005543BA"/>
    <w:rsid w:val="00554BD4"/>
    <w:rsid w:val="00555CE3"/>
    <w:rsid w:val="0055603D"/>
    <w:rsid w:val="005574AE"/>
    <w:rsid w:val="00557EAD"/>
    <w:rsid w:val="00560E60"/>
    <w:rsid w:val="00562117"/>
    <w:rsid w:val="005626FE"/>
    <w:rsid w:val="00562883"/>
    <w:rsid w:val="00563726"/>
    <w:rsid w:val="0056402C"/>
    <w:rsid w:val="00564672"/>
    <w:rsid w:val="005647D9"/>
    <w:rsid w:val="005648BC"/>
    <w:rsid w:val="00564DDB"/>
    <w:rsid w:val="00565921"/>
    <w:rsid w:val="00565AB4"/>
    <w:rsid w:val="00565B7C"/>
    <w:rsid w:val="005660D0"/>
    <w:rsid w:val="00566380"/>
    <w:rsid w:val="005701EF"/>
    <w:rsid w:val="00571527"/>
    <w:rsid w:val="005727FC"/>
    <w:rsid w:val="00572C2A"/>
    <w:rsid w:val="00572F6A"/>
    <w:rsid w:val="00573384"/>
    <w:rsid w:val="00573B2C"/>
    <w:rsid w:val="00573B96"/>
    <w:rsid w:val="005741EE"/>
    <w:rsid w:val="00574D31"/>
    <w:rsid w:val="00576134"/>
    <w:rsid w:val="005762A7"/>
    <w:rsid w:val="00577CDD"/>
    <w:rsid w:val="005807A8"/>
    <w:rsid w:val="00580D15"/>
    <w:rsid w:val="005840B6"/>
    <w:rsid w:val="00584750"/>
    <w:rsid w:val="00584C51"/>
    <w:rsid w:val="00586715"/>
    <w:rsid w:val="00587B1E"/>
    <w:rsid w:val="00587BAC"/>
    <w:rsid w:val="00587E84"/>
    <w:rsid w:val="005913E6"/>
    <w:rsid w:val="00591C08"/>
    <w:rsid w:val="005931A9"/>
    <w:rsid w:val="00593B69"/>
    <w:rsid w:val="005944ED"/>
    <w:rsid w:val="0059461D"/>
    <w:rsid w:val="0059628C"/>
    <w:rsid w:val="005964D7"/>
    <w:rsid w:val="00596D61"/>
    <w:rsid w:val="00597018"/>
    <w:rsid w:val="005970FB"/>
    <w:rsid w:val="005A0521"/>
    <w:rsid w:val="005A192F"/>
    <w:rsid w:val="005A1D8A"/>
    <w:rsid w:val="005A2C57"/>
    <w:rsid w:val="005A2F92"/>
    <w:rsid w:val="005A43E7"/>
    <w:rsid w:val="005A4480"/>
    <w:rsid w:val="005A60E9"/>
    <w:rsid w:val="005A703A"/>
    <w:rsid w:val="005A7E33"/>
    <w:rsid w:val="005B10CC"/>
    <w:rsid w:val="005B29AC"/>
    <w:rsid w:val="005B3F0E"/>
    <w:rsid w:val="005B52A0"/>
    <w:rsid w:val="005B6FFD"/>
    <w:rsid w:val="005B72D5"/>
    <w:rsid w:val="005C1844"/>
    <w:rsid w:val="005C196C"/>
    <w:rsid w:val="005C1A49"/>
    <w:rsid w:val="005C309B"/>
    <w:rsid w:val="005C3DF3"/>
    <w:rsid w:val="005C5501"/>
    <w:rsid w:val="005C7AFE"/>
    <w:rsid w:val="005D01B4"/>
    <w:rsid w:val="005D10B3"/>
    <w:rsid w:val="005D158D"/>
    <w:rsid w:val="005D1977"/>
    <w:rsid w:val="005D226A"/>
    <w:rsid w:val="005D22BC"/>
    <w:rsid w:val="005D3A5F"/>
    <w:rsid w:val="005D6CE0"/>
    <w:rsid w:val="005E10A5"/>
    <w:rsid w:val="005E1AEC"/>
    <w:rsid w:val="005E21DE"/>
    <w:rsid w:val="005E24C2"/>
    <w:rsid w:val="005E2851"/>
    <w:rsid w:val="005E331E"/>
    <w:rsid w:val="005E34E9"/>
    <w:rsid w:val="005E35AB"/>
    <w:rsid w:val="005E3DF1"/>
    <w:rsid w:val="005E51CC"/>
    <w:rsid w:val="005E5B34"/>
    <w:rsid w:val="005F0AEB"/>
    <w:rsid w:val="005F1439"/>
    <w:rsid w:val="005F1884"/>
    <w:rsid w:val="005F21B0"/>
    <w:rsid w:val="005F4D3D"/>
    <w:rsid w:val="005F5B10"/>
    <w:rsid w:val="005F6CAB"/>
    <w:rsid w:val="0060244C"/>
    <w:rsid w:val="006044C4"/>
    <w:rsid w:val="00605001"/>
    <w:rsid w:val="00610A95"/>
    <w:rsid w:val="0061203C"/>
    <w:rsid w:val="00613401"/>
    <w:rsid w:val="0061516D"/>
    <w:rsid w:val="00615B10"/>
    <w:rsid w:val="006168EB"/>
    <w:rsid w:val="00616DEB"/>
    <w:rsid w:val="006177A9"/>
    <w:rsid w:val="00617F39"/>
    <w:rsid w:val="00620DE2"/>
    <w:rsid w:val="00621211"/>
    <w:rsid w:val="00624E9E"/>
    <w:rsid w:val="006263D3"/>
    <w:rsid w:val="0062694E"/>
    <w:rsid w:val="00630030"/>
    <w:rsid w:val="006303DB"/>
    <w:rsid w:val="00630426"/>
    <w:rsid w:val="00630588"/>
    <w:rsid w:val="006316F2"/>
    <w:rsid w:val="00631753"/>
    <w:rsid w:val="0063349D"/>
    <w:rsid w:val="0063411E"/>
    <w:rsid w:val="00635C2F"/>
    <w:rsid w:val="00636EB3"/>
    <w:rsid w:val="006377A9"/>
    <w:rsid w:val="0063788D"/>
    <w:rsid w:val="00637F6F"/>
    <w:rsid w:val="00640E61"/>
    <w:rsid w:val="006415EA"/>
    <w:rsid w:val="006417C7"/>
    <w:rsid w:val="00641E95"/>
    <w:rsid w:val="006421E5"/>
    <w:rsid w:val="00642517"/>
    <w:rsid w:val="006427E8"/>
    <w:rsid w:val="00642A8B"/>
    <w:rsid w:val="00642D24"/>
    <w:rsid w:val="00642E92"/>
    <w:rsid w:val="006468ED"/>
    <w:rsid w:val="00650CFB"/>
    <w:rsid w:val="006512F6"/>
    <w:rsid w:val="006535FA"/>
    <w:rsid w:val="00653A9F"/>
    <w:rsid w:val="00653B0F"/>
    <w:rsid w:val="0065443A"/>
    <w:rsid w:val="006558CA"/>
    <w:rsid w:val="0065599C"/>
    <w:rsid w:val="006609B3"/>
    <w:rsid w:val="00660E52"/>
    <w:rsid w:val="0066148E"/>
    <w:rsid w:val="00661B3F"/>
    <w:rsid w:val="00661DF2"/>
    <w:rsid w:val="006625F9"/>
    <w:rsid w:val="00662714"/>
    <w:rsid w:val="00663A37"/>
    <w:rsid w:val="00663AD2"/>
    <w:rsid w:val="00664BB4"/>
    <w:rsid w:val="00665A8F"/>
    <w:rsid w:val="00666527"/>
    <w:rsid w:val="00666E69"/>
    <w:rsid w:val="00667860"/>
    <w:rsid w:val="0067157E"/>
    <w:rsid w:val="00671EA3"/>
    <w:rsid w:val="00673594"/>
    <w:rsid w:val="00673F74"/>
    <w:rsid w:val="00674D66"/>
    <w:rsid w:val="00675D66"/>
    <w:rsid w:val="006761D6"/>
    <w:rsid w:val="006766E8"/>
    <w:rsid w:val="00676D1D"/>
    <w:rsid w:val="00680C55"/>
    <w:rsid w:val="00680D15"/>
    <w:rsid w:val="006818D9"/>
    <w:rsid w:val="006828B5"/>
    <w:rsid w:val="006834AD"/>
    <w:rsid w:val="006838C7"/>
    <w:rsid w:val="0068643A"/>
    <w:rsid w:val="00687F16"/>
    <w:rsid w:val="00690405"/>
    <w:rsid w:val="00690944"/>
    <w:rsid w:val="006914D2"/>
    <w:rsid w:val="00691C06"/>
    <w:rsid w:val="0069291C"/>
    <w:rsid w:val="00692960"/>
    <w:rsid w:val="006936B4"/>
    <w:rsid w:val="006936BE"/>
    <w:rsid w:val="00693BDF"/>
    <w:rsid w:val="0069448A"/>
    <w:rsid w:val="006949D7"/>
    <w:rsid w:val="00694ED6"/>
    <w:rsid w:val="006955E8"/>
    <w:rsid w:val="00696FD6"/>
    <w:rsid w:val="00697638"/>
    <w:rsid w:val="006978BD"/>
    <w:rsid w:val="006A158E"/>
    <w:rsid w:val="006A307A"/>
    <w:rsid w:val="006A38CF"/>
    <w:rsid w:val="006A4224"/>
    <w:rsid w:val="006A4658"/>
    <w:rsid w:val="006A56F0"/>
    <w:rsid w:val="006A585F"/>
    <w:rsid w:val="006A775E"/>
    <w:rsid w:val="006A77AD"/>
    <w:rsid w:val="006A7CE2"/>
    <w:rsid w:val="006A7E3C"/>
    <w:rsid w:val="006B4CA4"/>
    <w:rsid w:val="006B6498"/>
    <w:rsid w:val="006B64AA"/>
    <w:rsid w:val="006B6868"/>
    <w:rsid w:val="006B704A"/>
    <w:rsid w:val="006B7074"/>
    <w:rsid w:val="006C074C"/>
    <w:rsid w:val="006C2214"/>
    <w:rsid w:val="006C372D"/>
    <w:rsid w:val="006C410C"/>
    <w:rsid w:val="006C52D3"/>
    <w:rsid w:val="006C55C2"/>
    <w:rsid w:val="006C662F"/>
    <w:rsid w:val="006C6C41"/>
    <w:rsid w:val="006D1EC8"/>
    <w:rsid w:val="006D23F9"/>
    <w:rsid w:val="006D2EAC"/>
    <w:rsid w:val="006D3F59"/>
    <w:rsid w:val="006D4EBC"/>
    <w:rsid w:val="006D6830"/>
    <w:rsid w:val="006D6F7C"/>
    <w:rsid w:val="006D719C"/>
    <w:rsid w:val="006D7DF3"/>
    <w:rsid w:val="006E12C4"/>
    <w:rsid w:val="006E136F"/>
    <w:rsid w:val="006E15A2"/>
    <w:rsid w:val="006E1F05"/>
    <w:rsid w:val="006E20F9"/>
    <w:rsid w:val="006E3F38"/>
    <w:rsid w:val="006E47CD"/>
    <w:rsid w:val="006E4C8D"/>
    <w:rsid w:val="006E6076"/>
    <w:rsid w:val="006E6DD7"/>
    <w:rsid w:val="006F0222"/>
    <w:rsid w:val="006F04A3"/>
    <w:rsid w:val="006F114C"/>
    <w:rsid w:val="006F1A99"/>
    <w:rsid w:val="006F1EFC"/>
    <w:rsid w:val="006F65AC"/>
    <w:rsid w:val="006F676C"/>
    <w:rsid w:val="006F7835"/>
    <w:rsid w:val="00700022"/>
    <w:rsid w:val="00700C90"/>
    <w:rsid w:val="00701374"/>
    <w:rsid w:val="00701F34"/>
    <w:rsid w:val="00701F61"/>
    <w:rsid w:val="00703191"/>
    <w:rsid w:val="007031A2"/>
    <w:rsid w:val="0070417A"/>
    <w:rsid w:val="00704693"/>
    <w:rsid w:val="00704AB9"/>
    <w:rsid w:val="00704ADC"/>
    <w:rsid w:val="007054D8"/>
    <w:rsid w:val="00706D47"/>
    <w:rsid w:val="00707440"/>
    <w:rsid w:val="00711EE2"/>
    <w:rsid w:val="007130DA"/>
    <w:rsid w:val="00713496"/>
    <w:rsid w:val="00713DD5"/>
    <w:rsid w:val="00715169"/>
    <w:rsid w:val="00715F69"/>
    <w:rsid w:val="0071601C"/>
    <w:rsid w:val="00720D8F"/>
    <w:rsid w:val="00720EA4"/>
    <w:rsid w:val="00721074"/>
    <w:rsid w:val="0072149D"/>
    <w:rsid w:val="007214D9"/>
    <w:rsid w:val="00722BCF"/>
    <w:rsid w:val="00722CAC"/>
    <w:rsid w:val="00723C6D"/>
    <w:rsid w:val="0072514D"/>
    <w:rsid w:val="00725C5A"/>
    <w:rsid w:val="00726138"/>
    <w:rsid w:val="007263E6"/>
    <w:rsid w:val="007264EA"/>
    <w:rsid w:val="00726F49"/>
    <w:rsid w:val="00731059"/>
    <w:rsid w:val="00732AB3"/>
    <w:rsid w:val="007332CF"/>
    <w:rsid w:val="007363B4"/>
    <w:rsid w:val="007367FF"/>
    <w:rsid w:val="00736A92"/>
    <w:rsid w:val="00736F47"/>
    <w:rsid w:val="00740DFE"/>
    <w:rsid w:val="007410C2"/>
    <w:rsid w:val="007411F0"/>
    <w:rsid w:val="0074208A"/>
    <w:rsid w:val="00742CA1"/>
    <w:rsid w:val="0074470E"/>
    <w:rsid w:val="0074687E"/>
    <w:rsid w:val="00746DD6"/>
    <w:rsid w:val="00746E60"/>
    <w:rsid w:val="00746FA8"/>
    <w:rsid w:val="007479B5"/>
    <w:rsid w:val="00750A14"/>
    <w:rsid w:val="00752886"/>
    <w:rsid w:val="00753070"/>
    <w:rsid w:val="00753ACF"/>
    <w:rsid w:val="0075412C"/>
    <w:rsid w:val="007550BD"/>
    <w:rsid w:val="007551E4"/>
    <w:rsid w:val="00756E5A"/>
    <w:rsid w:val="0075799A"/>
    <w:rsid w:val="00757F10"/>
    <w:rsid w:val="0076064B"/>
    <w:rsid w:val="00761C38"/>
    <w:rsid w:val="00761EE8"/>
    <w:rsid w:val="00762151"/>
    <w:rsid w:val="0076215F"/>
    <w:rsid w:val="00762D4B"/>
    <w:rsid w:val="00763ADE"/>
    <w:rsid w:val="00764010"/>
    <w:rsid w:val="00764368"/>
    <w:rsid w:val="00764A79"/>
    <w:rsid w:val="00764B5B"/>
    <w:rsid w:val="00765287"/>
    <w:rsid w:val="00766A73"/>
    <w:rsid w:val="00766F19"/>
    <w:rsid w:val="00767803"/>
    <w:rsid w:val="00770796"/>
    <w:rsid w:val="007712C7"/>
    <w:rsid w:val="00771584"/>
    <w:rsid w:val="00771BD6"/>
    <w:rsid w:val="00773EDE"/>
    <w:rsid w:val="0077455A"/>
    <w:rsid w:val="00774EB6"/>
    <w:rsid w:val="007753E2"/>
    <w:rsid w:val="00777372"/>
    <w:rsid w:val="00777527"/>
    <w:rsid w:val="007775E9"/>
    <w:rsid w:val="00777DCE"/>
    <w:rsid w:val="00780CE8"/>
    <w:rsid w:val="00780F18"/>
    <w:rsid w:val="00781849"/>
    <w:rsid w:val="00781B6F"/>
    <w:rsid w:val="007823EA"/>
    <w:rsid w:val="00782890"/>
    <w:rsid w:val="007833CB"/>
    <w:rsid w:val="00783A5A"/>
    <w:rsid w:val="00783B56"/>
    <w:rsid w:val="00783CDD"/>
    <w:rsid w:val="00786CFF"/>
    <w:rsid w:val="0078725A"/>
    <w:rsid w:val="007874B4"/>
    <w:rsid w:val="00787547"/>
    <w:rsid w:val="00791490"/>
    <w:rsid w:val="00791C7A"/>
    <w:rsid w:val="00791D59"/>
    <w:rsid w:val="00791E10"/>
    <w:rsid w:val="00792D4C"/>
    <w:rsid w:val="00792D59"/>
    <w:rsid w:val="007938AE"/>
    <w:rsid w:val="00793B7C"/>
    <w:rsid w:val="007942D8"/>
    <w:rsid w:val="007A0A87"/>
    <w:rsid w:val="007A0DC1"/>
    <w:rsid w:val="007A19E0"/>
    <w:rsid w:val="007A1AB6"/>
    <w:rsid w:val="007A23F8"/>
    <w:rsid w:val="007A2D52"/>
    <w:rsid w:val="007A3F7C"/>
    <w:rsid w:val="007A550A"/>
    <w:rsid w:val="007A5B2E"/>
    <w:rsid w:val="007A5BCB"/>
    <w:rsid w:val="007A5C18"/>
    <w:rsid w:val="007A7CA2"/>
    <w:rsid w:val="007B095F"/>
    <w:rsid w:val="007B28B8"/>
    <w:rsid w:val="007B28CF"/>
    <w:rsid w:val="007B346F"/>
    <w:rsid w:val="007B4416"/>
    <w:rsid w:val="007B46BF"/>
    <w:rsid w:val="007B5A54"/>
    <w:rsid w:val="007B6226"/>
    <w:rsid w:val="007B6DD8"/>
    <w:rsid w:val="007B7FB5"/>
    <w:rsid w:val="007C05DC"/>
    <w:rsid w:val="007C0FF7"/>
    <w:rsid w:val="007C106E"/>
    <w:rsid w:val="007C14EE"/>
    <w:rsid w:val="007C3040"/>
    <w:rsid w:val="007C3BA4"/>
    <w:rsid w:val="007C4376"/>
    <w:rsid w:val="007C5937"/>
    <w:rsid w:val="007C67A5"/>
    <w:rsid w:val="007D07B3"/>
    <w:rsid w:val="007D1B1E"/>
    <w:rsid w:val="007D2C68"/>
    <w:rsid w:val="007D4712"/>
    <w:rsid w:val="007D4D7F"/>
    <w:rsid w:val="007D5D30"/>
    <w:rsid w:val="007D6BD4"/>
    <w:rsid w:val="007D77A3"/>
    <w:rsid w:val="007D7BB8"/>
    <w:rsid w:val="007D7EAE"/>
    <w:rsid w:val="007E06BB"/>
    <w:rsid w:val="007E18F8"/>
    <w:rsid w:val="007E38F1"/>
    <w:rsid w:val="007E3C2E"/>
    <w:rsid w:val="007E3F8B"/>
    <w:rsid w:val="007E5002"/>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2E99"/>
    <w:rsid w:val="00813762"/>
    <w:rsid w:val="00816C5A"/>
    <w:rsid w:val="00817678"/>
    <w:rsid w:val="0082049D"/>
    <w:rsid w:val="008210EE"/>
    <w:rsid w:val="008217BC"/>
    <w:rsid w:val="00822BA1"/>
    <w:rsid w:val="008242F1"/>
    <w:rsid w:val="0082440E"/>
    <w:rsid w:val="00824E58"/>
    <w:rsid w:val="00827D60"/>
    <w:rsid w:val="00831D6C"/>
    <w:rsid w:val="00832F6C"/>
    <w:rsid w:val="008341ED"/>
    <w:rsid w:val="00837584"/>
    <w:rsid w:val="00840505"/>
    <w:rsid w:val="00841673"/>
    <w:rsid w:val="00841963"/>
    <w:rsid w:val="00841CAF"/>
    <w:rsid w:val="008422FC"/>
    <w:rsid w:val="00845B52"/>
    <w:rsid w:val="00846D3E"/>
    <w:rsid w:val="00846DE7"/>
    <w:rsid w:val="008477B9"/>
    <w:rsid w:val="00847F26"/>
    <w:rsid w:val="008501AC"/>
    <w:rsid w:val="00850CB5"/>
    <w:rsid w:val="008523FA"/>
    <w:rsid w:val="008529E6"/>
    <w:rsid w:val="00852CDD"/>
    <w:rsid w:val="00854FC0"/>
    <w:rsid w:val="00855E11"/>
    <w:rsid w:val="008564A2"/>
    <w:rsid w:val="008575E1"/>
    <w:rsid w:val="0085760A"/>
    <w:rsid w:val="00860EDD"/>
    <w:rsid w:val="0086170A"/>
    <w:rsid w:val="008620A1"/>
    <w:rsid w:val="00862272"/>
    <w:rsid w:val="0086243A"/>
    <w:rsid w:val="00863328"/>
    <w:rsid w:val="0086448F"/>
    <w:rsid w:val="00864D6E"/>
    <w:rsid w:val="008659A2"/>
    <w:rsid w:val="0086690B"/>
    <w:rsid w:val="00866973"/>
    <w:rsid w:val="008702EA"/>
    <w:rsid w:val="008710F8"/>
    <w:rsid w:val="00871B94"/>
    <w:rsid w:val="008733CB"/>
    <w:rsid w:val="008755C2"/>
    <w:rsid w:val="008756F7"/>
    <w:rsid w:val="00875A6F"/>
    <w:rsid w:val="00877066"/>
    <w:rsid w:val="00880659"/>
    <w:rsid w:val="00881947"/>
    <w:rsid w:val="00881D64"/>
    <w:rsid w:val="00882A46"/>
    <w:rsid w:val="00882C01"/>
    <w:rsid w:val="00882E02"/>
    <w:rsid w:val="00883C16"/>
    <w:rsid w:val="008853EC"/>
    <w:rsid w:val="008873EE"/>
    <w:rsid w:val="008909CD"/>
    <w:rsid w:val="00891CFC"/>
    <w:rsid w:val="008921AE"/>
    <w:rsid w:val="00895187"/>
    <w:rsid w:val="00895BD3"/>
    <w:rsid w:val="00896EDC"/>
    <w:rsid w:val="008A02A7"/>
    <w:rsid w:val="008A0C9F"/>
    <w:rsid w:val="008A14F6"/>
    <w:rsid w:val="008A1645"/>
    <w:rsid w:val="008A2F05"/>
    <w:rsid w:val="008A31D4"/>
    <w:rsid w:val="008A3648"/>
    <w:rsid w:val="008A3E6F"/>
    <w:rsid w:val="008A5787"/>
    <w:rsid w:val="008A6DA7"/>
    <w:rsid w:val="008A7AD7"/>
    <w:rsid w:val="008A7BD4"/>
    <w:rsid w:val="008A7EF2"/>
    <w:rsid w:val="008B0DFB"/>
    <w:rsid w:val="008B1389"/>
    <w:rsid w:val="008B1E60"/>
    <w:rsid w:val="008B3DD0"/>
    <w:rsid w:val="008B646D"/>
    <w:rsid w:val="008B664E"/>
    <w:rsid w:val="008B6842"/>
    <w:rsid w:val="008B6ADF"/>
    <w:rsid w:val="008B70C4"/>
    <w:rsid w:val="008B7F11"/>
    <w:rsid w:val="008C1075"/>
    <w:rsid w:val="008C12FF"/>
    <w:rsid w:val="008C18C1"/>
    <w:rsid w:val="008C3DC2"/>
    <w:rsid w:val="008C442E"/>
    <w:rsid w:val="008C4943"/>
    <w:rsid w:val="008C499F"/>
    <w:rsid w:val="008C5658"/>
    <w:rsid w:val="008C5DCA"/>
    <w:rsid w:val="008C5F89"/>
    <w:rsid w:val="008C794F"/>
    <w:rsid w:val="008D019B"/>
    <w:rsid w:val="008D0ADE"/>
    <w:rsid w:val="008D1590"/>
    <w:rsid w:val="008D344B"/>
    <w:rsid w:val="008D346A"/>
    <w:rsid w:val="008D370B"/>
    <w:rsid w:val="008D3EB9"/>
    <w:rsid w:val="008D41FC"/>
    <w:rsid w:val="008D4E9A"/>
    <w:rsid w:val="008D4ED9"/>
    <w:rsid w:val="008D6B04"/>
    <w:rsid w:val="008E2654"/>
    <w:rsid w:val="008F05A8"/>
    <w:rsid w:val="008F1C22"/>
    <w:rsid w:val="008F2212"/>
    <w:rsid w:val="008F2554"/>
    <w:rsid w:val="008F408C"/>
    <w:rsid w:val="008F47DC"/>
    <w:rsid w:val="008F66C1"/>
    <w:rsid w:val="008F72E9"/>
    <w:rsid w:val="00901964"/>
    <w:rsid w:val="009025FB"/>
    <w:rsid w:val="00902692"/>
    <w:rsid w:val="009029DB"/>
    <w:rsid w:val="00902BAC"/>
    <w:rsid w:val="009038A8"/>
    <w:rsid w:val="00904311"/>
    <w:rsid w:val="009049EA"/>
    <w:rsid w:val="0090753F"/>
    <w:rsid w:val="00910A74"/>
    <w:rsid w:val="00910E28"/>
    <w:rsid w:val="009111A8"/>
    <w:rsid w:val="00913E51"/>
    <w:rsid w:val="00914986"/>
    <w:rsid w:val="00914DFE"/>
    <w:rsid w:val="0091614B"/>
    <w:rsid w:val="0092131F"/>
    <w:rsid w:val="00922B1E"/>
    <w:rsid w:val="00923AFC"/>
    <w:rsid w:val="00925D59"/>
    <w:rsid w:val="00926716"/>
    <w:rsid w:val="009274F4"/>
    <w:rsid w:val="00932A82"/>
    <w:rsid w:val="0093319A"/>
    <w:rsid w:val="0093321F"/>
    <w:rsid w:val="00933540"/>
    <w:rsid w:val="00933E6E"/>
    <w:rsid w:val="0093477F"/>
    <w:rsid w:val="00934877"/>
    <w:rsid w:val="00935439"/>
    <w:rsid w:val="009357D5"/>
    <w:rsid w:val="00935CD9"/>
    <w:rsid w:val="0093768D"/>
    <w:rsid w:val="0093790F"/>
    <w:rsid w:val="00940F14"/>
    <w:rsid w:val="00941D0E"/>
    <w:rsid w:val="00942B41"/>
    <w:rsid w:val="0094525E"/>
    <w:rsid w:val="009453A6"/>
    <w:rsid w:val="009464A3"/>
    <w:rsid w:val="00946522"/>
    <w:rsid w:val="00946796"/>
    <w:rsid w:val="009469BF"/>
    <w:rsid w:val="00946A00"/>
    <w:rsid w:val="00947004"/>
    <w:rsid w:val="009472C7"/>
    <w:rsid w:val="00947B97"/>
    <w:rsid w:val="0095183B"/>
    <w:rsid w:val="0095204C"/>
    <w:rsid w:val="009520FE"/>
    <w:rsid w:val="00953406"/>
    <w:rsid w:val="00953424"/>
    <w:rsid w:val="00953B51"/>
    <w:rsid w:val="00953B7B"/>
    <w:rsid w:val="00954528"/>
    <w:rsid w:val="009558AA"/>
    <w:rsid w:val="00955DA9"/>
    <w:rsid w:val="00956001"/>
    <w:rsid w:val="0095728B"/>
    <w:rsid w:val="009603E5"/>
    <w:rsid w:val="0096071A"/>
    <w:rsid w:val="00960C91"/>
    <w:rsid w:val="00961AEB"/>
    <w:rsid w:val="00961B6D"/>
    <w:rsid w:val="009628DF"/>
    <w:rsid w:val="00963687"/>
    <w:rsid w:val="00963717"/>
    <w:rsid w:val="00965CC4"/>
    <w:rsid w:val="0096624D"/>
    <w:rsid w:val="00966839"/>
    <w:rsid w:val="00970143"/>
    <w:rsid w:val="0097028E"/>
    <w:rsid w:val="00970B7F"/>
    <w:rsid w:val="00970C38"/>
    <w:rsid w:val="00971614"/>
    <w:rsid w:val="00972340"/>
    <w:rsid w:val="00973FA2"/>
    <w:rsid w:val="009752FA"/>
    <w:rsid w:val="009754FA"/>
    <w:rsid w:val="009759E1"/>
    <w:rsid w:val="00977693"/>
    <w:rsid w:val="00981FF0"/>
    <w:rsid w:val="00982494"/>
    <w:rsid w:val="00982942"/>
    <w:rsid w:val="009845F3"/>
    <w:rsid w:val="009845FD"/>
    <w:rsid w:val="0098663B"/>
    <w:rsid w:val="00986714"/>
    <w:rsid w:val="0098719E"/>
    <w:rsid w:val="0098722A"/>
    <w:rsid w:val="00990935"/>
    <w:rsid w:val="00990AFD"/>
    <w:rsid w:val="00991069"/>
    <w:rsid w:val="0099397C"/>
    <w:rsid w:val="0099458D"/>
    <w:rsid w:val="00996257"/>
    <w:rsid w:val="00996BCA"/>
    <w:rsid w:val="0099716F"/>
    <w:rsid w:val="00997370"/>
    <w:rsid w:val="009973B2"/>
    <w:rsid w:val="00997C94"/>
    <w:rsid w:val="009A0E79"/>
    <w:rsid w:val="009A216A"/>
    <w:rsid w:val="009A23B0"/>
    <w:rsid w:val="009A2DC5"/>
    <w:rsid w:val="009A35C9"/>
    <w:rsid w:val="009A3604"/>
    <w:rsid w:val="009A451E"/>
    <w:rsid w:val="009A473C"/>
    <w:rsid w:val="009A6098"/>
    <w:rsid w:val="009A63FA"/>
    <w:rsid w:val="009A640D"/>
    <w:rsid w:val="009A7F00"/>
    <w:rsid w:val="009B1548"/>
    <w:rsid w:val="009B3A1D"/>
    <w:rsid w:val="009B41F0"/>
    <w:rsid w:val="009B4FF8"/>
    <w:rsid w:val="009B7FFD"/>
    <w:rsid w:val="009C06B9"/>
    <w:rsid w:val="009C2F04"/>
    <w:rsid w:val="009C3225"/>
    <w:rsid w:val="009C40E3"/>
    <w:rsid w:val="009C4284"/>
    <w:rsid w:val="009C46FF"/>
    <w:rsid w:val="009C5DC4"/>
    <w:rsid w:val="009C61A3"/>
    <w:rsid w:val="009C6B84"/>
    <w:rsid w:val="009D0BC2"/>
    <w:rsid w:val="009D2D3C"/>
    <w:rsid w:val="009D480A"/>
    <w:rsid w:val="009D4C0C"/>
    <w:rsid w:val="009D5A24"/>
    <w:rsid w:val="009D5B2E"/>
    <w:rsid w:val="009D5E66"/>
    <w:rsid w:val="009D62BC"/>
    <w:rsid w:val="009D636F"/>
    <w:rsid w:val="009D7457"/>
    <w:rsid w:val="009D758F"/>
    <w:rsid w:val="009D7661"/>
    <w:rsid w:val="009D7BF2"/>
    <w:rsid w:val="009D7D83"/>
    <w:rsid w:val="009E19CB"/>
    <w:rsid w:val="009E426E"/>
    <w:rsid w:val="009E439C"/>
    <w:rsid w:val="009E45C5"/>
    <w:rsid w:val="009E4CD1"/>
    <w:rsid w:val="009E6108"/>
    <w:rsid w:val="009E620D"/>
    <w:rsid w:val="009E7A1C"/>
    <w:rsid w:val="009E7F49"/>
    <w:rsid w:val="009F0B98"/>
    <w:rsid w:val="009F0BC2"/>
    <w:rsid w:val="009F1C46"/>
    <w:rsid w:val="009F206B"/>
    <w:rsid w:val="009F2079"/>
    <w:rsid w:val="009F3E42"/>
    <w:rsid w:val="009F4BE1"/>
    <w:rsid w:val="009F53E0"/>
    <w:rsid w:val="009F5C74"/>
    <w:rsid w:val="009F663A"/>
    <w:rsid w:val="009F69B5"/>
    <w:rsid w:val="00A004D3"/>
    <w:rsid w:val="00A0091D"/>
    <w:rsid w:val="00A015DE"/>
    <w:rsid w:val="00A04BF9"/>
    <w:rsid w:val="00A04D00"/>
    <w:rsid w:val="00A05378"/>
    <w:rsid w:val="00A07CA6"/>
    <w:rsid w:val="00A07FBC"/>
    <w:rsid w:val="00A10271"/>
    <w:rsid w:val="00A1193F"/>
    <w:rsid w:val="00A12981"/>
    <w:rsid w:val="00A14320"/>
    <w:rsid w:val="00A151A5"/>
    <w:rsid w:val="00A15263"/>
    <w:rsid w:val="00A15E74"/>
    <w:rsid w:val="00A164FB"/>
    <w:rsid w:val="00A16BEA"/>
    <w:rsid w:val="00A16FEE"/>
    <w:rsid w:val="00A1724D"/>
    <w:rsid w:val="00A17296"/>
    <w:rsid w:val="00A175E5"/>
    <w:rsid w:val="00A17E24"/>
    <w:rsid w:val="00A17EA1"/>
    <w:rsid w:val="00A17EDF"/>
    <w:rsid w:val="00A23B80"/>
    <w:rsid w:val="00A24B8B"/>
    <w:rsid w:val="00A24F60"/>
    <w:rsid w:val="00A254EA"/>
    <w:rsid w:val="00A277A0"/>
    <w:rsid w:val="00A307E5"/>
    <w:rsid w:val="00A30BC8"/>
    <w:rsid w:val="00A30DB1"/>
    <w:rsid w:val="00A31101"/>
    <w:rsid w:val="00A327E3"/>
    <w:rsid w:val="00A34451"/>
    <w:rsid w:val="00A35811"/>
    <w:rsid w:val="00A35D0A"/>
    <w:rsid w:val="00A365D6"/>
    <w:rsid w:val="00A42629"/>
    <w:rsid w:val="00A43944"/>
    <w:rsid w:val="00A43A45"/>
    <w:rsid w:val="00A43D2B"/>
    <w:rsid w:val="00A4524B"/>
    <w:rsid w:val="00A45454"/>
    <w:rsid w:val="00A45955"/>
    <w:rsid w:val="00A4637B"/>
    <w:rsid w:val="00A476D0"/>
    <w:rsid w:val="00A504E2"/>
    <w:rsid w:val="00A50D2F"/>
    <w:rsid w:val="00A50EE4"/>
    <w:rsid w:val="00A521D4"/>
    <w:rsid w:val="00A53511"/>
    <w:rsid w:val="00A541FE"/>
    <w:rsid w:val="00A5475A"/>
    <w:rsid w:val="00A578F7"/>
    <w:rsid w:val="00A60841"/>
    <w:rsid w:val="00A61A4E"/>
    <w:rsid w:val="00A63700"/>
    <w:rsid w:val="00A6444A"/>
    <w:rsid w:val="00A64575"/>
    <w:rsid w:val="00A65A26"/>
    <w:rsid w:val="00A67625"/>
    <w:rsid w:val="00A67EF4"/>
    <w:rsid w:val="00A708E9"/>
    <w:rsid w:val="00A71395"/>
    <w:rsid w:val="00A71A08"/>
    <w:rsid w:val="00A73EF9"/>
    <w:rsid w:val="00A742B4"/>
    <w:rsid w:val="00A744AB"/>
    <w:rsid w:val="00A756C6"/>
    <w:rsid w:val="00A77200"/>
    <w:rsid w:val="00A77250"/>
    <w:rsid w:val="00A80476"/>
    <w:rsid w:val="00A80BB6"/>
    <w:rsid w:val="00A80C68"/>
    <w:rsid w:val="00A821AF"/>
    <w:rsid w:val="00A83E01"/>
    <w:rsid w:val="00A844B8"/>
    <w:rsid w:val="00A849A4"/>
    <w:rsid w:val="00A84CA7"/>
    <w:rsid w:val="00A855BE"/>
    <w:rsid w:val="00A857B8"/>
    <w:rsid w:val="00A86406"/>
    <w:rsid w:val="00A87937"/>
    <w:rsid w:val="00A9014B"/>
    <w:rsid w:val="00A91597"/>
    <w:rsid w:val="00A915AB"/>
    <w:rsid w:val="00A919E5"/>
    <w:rsid w:val="00A9222E"/>
    <w:rsid w:val="00A92C7A"/>
    <w:rsid w:val="00A92DD2"/>
    <w:rsid w:val="00A93911"/>
    <w:rsid w:val="00A94106"/>
    <w:rsid w:val="00A9454C"/>
    <w:rsid w:val="00A94751"/>
    <w:rsid w:val="00A95B2A"/>
    <w:rsid w:val="00A96027"/>
    <w:rsid w:val="00A96228"/>
    <w:rsid w:val="00A97072"/>
    <w:rsid w:val="00A97632"/>
    <w:rsid w:val="00A9769D"/>
    <w:rsid w:val="00A9791A"/>
    <w:rsid w:val="00AA0B4E"/>
    <w:rsid w:val="00AA1BBB"/>
    <w:rsid w:val="00AA1E74"/>
    <w:rsid w:val="00AA246B"/>
    <w:rsid w:val="00AA24D2"/>
    <w:rsid w:val="00AA25BF"/>
    <w:rsid w:val="00AA3B26"/>
    <w:rsid w:val="00AA423E"/>
    <w:rsid w:val="00AA6797"/>
    <w:rsid w:val="00AA69C5"/>
    <w:rsid w:val="00AA7316"/>
    <w:rsid w:val="00AA78CE"/>
    <w:rsid w:val="00AA7F42"/>
    <w:rsid w:val="00AB0C12"/>
    <w:rsid w:val="00AB0FA7"/>
    <w:rsid w:val="00AB26D5"/>
    <w:rsid w:val="00AB3885"/>
    <w:rsid w:val="00AB5A46"/>
    <w:rsid w:val="00AB5F3B"/>
    <w:rsid w:val="00AC004D"/>
    <w:rsid w:val="00AC25AB"/>
    <w:rsid w:val="00AC38A9"/>
    <w:rsid w:val="00AC4BF6"/>
    <w:rsid w:val="00AC54F4"/>
    <w:rsid w:val="00AC6797"/>
    <w:rsid w:val="00AC6A7A"/>
    <w:rsid w:val="00AC6F68"/>
    <w:rsid w:val="00AD124D"/>
    <w:rsid w:val="00AD1EAE"/>
    <w:rsid w:val="00AD2280"/>
    <w:rsid w:val="00AD3113"/>
    <w:rsid w:val="00AD4839"/>
    <w:rsid w:val="00AD4EFD"/>
    <w:rsid w:val="00AD7373"/>
    <w:rsid w:val="00AD7452"/>
    <w:rsid w:val="00AD76EF"/>
    <w:rsid w:val="00AE19D1"/>
    <w:rsid w:val="00AE252D"/>
    <w:rsid w:val="00AE2666"/>
    <w:rsid w:val="00AE359A"/>
    <w:rsid w:val="00AE4EA0"/>
    <w:rsid w:val="00AE5D09"/>
    <w:rsid w:val="00AE665A"/>
    <w:rsid w:val="00AF2449"/>
    <w:rsid w:val="00AF4EE4"/>
    <w:rsid w:val="00B0036F"/>
    <w:rsid w:val="00B00C8E"/>
    <w:rsid w:val="00B01E9C"/>
    <w:rsid w:val="00B02AA5"/>
    <w:rsid w:val="00B02D08"/>
    <w:rsid w:val="00B031E2"/>
    <w:rsid w:val="00B035EF"/>
    <w:rsid w:val="00B04F50"/>
    <w:rsid w:val="00B05A97"/>
    <w:rsid w:val="00B077F7"/>
    <w:rsid w:val="00B1073D"/>
    <w:rsid w:val="00B11CD7"/>
    <w:rsid w:val="00B1205D"/>
    <w:rsid w:val="00B12AD1"/>
    <w:rsid w:val="00B13307"/>
    <w:rsid w:val="00B13E3D"/>
    <w:rsid w:val="00B15035"/>
    <w:rsid w:val="00B15202"/>
    <w:rsid w:val="00B1553A"/>
    <w:rsid w:val="00B15CB7"/>
    <w:rsid w:val="00B161E6"/>
    <w:rsid w:val="00B16490"/>
    <w:rsid w:val="00B166C0"/>
    <w:rsid w:val="00B16FB0"/>
    <w:rsid w:val="00B17577"/>
    <w:rsid w:val="00B213C7"/>
    <w:rsid w:val="00B21CD1"/>
    <w:rsid w:val="00B21DCC"/>
    <w:rsid w:val="00B23256"/>
    <w:rsid w:val="00B24CF5"/>
    <w:rsid w:val="00B252E6"/>
    <w:rsid w:val="00B25467"/>
    <w:rsid w:val="00B26507"/>
    <w:rsid w:val="00B269CE"/>
    <w:rsid w:val="00B30C10"/>
    <w:rsid w:val="00B31CD8"/>
    <w:rsid w:val="00B322AE"/>
    <w:rsid w:val="00B32B21"/>
    <w:rsid w:val="00B34B0B"/>
    <w:rsid w:val="00B35635"/>
    <w:rsid w:val="00B359BA"/>
    <w:rsid w:val="00B35F3E"/>
    <w:rsid w:val="00B37176"/>
    <w:rsid w:val="00B373AA"/>
    <w:rsid w:val="00B37A2E"/>
    <w:rsid w:val="00B40823"/>
    <w:rsid w:val="00B40DF9"/>
    <w:rsid w:val="00B42083"/>
    <w:rsid w:val="00B421E1"/>
    <w:rsid w:val="00B43455"/>
    <w:rsid w:val="00B435F8"/>
    <w:rsid w:val="00B43948"/>
    <w:rsid w:val="00B45313"/>
    <w:rsid w:val="00B4620E"/>
    <w:rsid w:val="00B46CB0"/>
    <w:rsid w:val="00B510AA"/>
    <w:rsid w:val="00B52AD0"/>
    <w:rsid w:val="00B5462A"/>
    <w:rsid w:val="00B54D0B"/>
    <w:rsid w:val="00B57348"/>
    <w:rsid w:val="00B60266"/>
    <w:rsid w:val="00B60818"/>
    <w:rsid w:val="00B60CCD"/>
    <w:rsid w:val="00B61E5E"/>
    <w:rsid w:val="00B62D2B"/>
    <w:rsid w:val="00B636FE"/>
    <w:rsid w:val="00B63807"/>
    <w:rsid w:val="00B63D22"/>
    <w:rsid w:val="00B64C84"/>
    <w:rsid w:val="00B65CBD"/>
    <w:rsid w:val="00B65D4D"/>
    <w:rsid w:val="00B65D94"/>
    <w:rsid w:val="00B66649"/>
    <w:rsid w:val="00B67741"/>
    <w:rsid w:val="00B75024"/>
    <w:rsid w:val="00B75683"/>
    <w:rsid w:val="00B7667D"/>
    <w:rsid w:val="00B8179C"/>
    <w:rsid w:val="00B822DB"/>
    <w:rsid w:val="00B82B55"/>
    <w:rsid w:val="00B84A8A"/>
    <w:rsid w:val="00B8745B"/>
    <w:rsid w:val="00B8769D"/>
    <w:rsid w:val="00B90EBD"/>
    <w:rsid w:val="00B91325"/>
    <w:rsid w:val="00B91B46"/>
    <w:rsid w:val="00B9279C"/>
    <w:rsid w:val="00B929BC"/>
    <w:rsid w:val="00B92B92"/>
    <w:rsid w:val="00B934BE"/>
    <w:rsid w:val="00B95251"/>
    <w:rsid w:val="00B9576A"/>
    <w:rsid w:val="00B962BB"/>
    <w:rsid w:val="00BA2861"/>
    <w:rsid w:val="00BA403D"/>
    <w:rsid w:val="00BA53F3"/>
    <w:rsid w:val="00BA6707"/>
    <w:rsid w:val="00BA7C0B"/>
    <w:rsid w:val="00BB0F85"/>
    <w:rsid w:val="00BB1940"/>
    <w:rsid w:val="00BB1E65"/>
    <w:rsid w:val="00BB277B"/>
    <w:rsid w:val="00BB3867"/>
    <w:rsid w:val="00BB4B5A"/>
    <w:rsid w:val="00BB5301"/>
    <w:rsid w:val="00BB57E8"/>
    <w:rsid w:val="00BB5A93"/>
    <w:rsid w:val="00BB7349"/>
    <w:rsid w:val="00BB73B0"/>
    <w:rsid w:val="00BB7A73"/>
    <w:rsid w:val="00BC0196"/>
    <w:rsid w:val="00BC0367"/>
    <w:rsid w:val="00BC0772"/>
    <w:rsid w:val="00BC1482"/>
    <w:rsid w:val="00BC1773"/>
    <w:rsid w:val="00BC2170"/>
    <w:rsid w:val="00BC219A"/>
    <w:rsid w:val="00BC38C1"/>
    <w:rsid w:val="00BC42A8"/>
    <w:rsid w:val="00BC4879"/>
    <w:rsid w:val="00BC66EE"/>
    <w:rsid w:val="00BC69F2"/>
    <w:rsid w:val="00BC7FFB"/>
    <w:rsid w:val="00BD034D"/>
    <w:rsid w:val="00BD3ECE"/>
    <w:rsid w:val="00BD5782"/>
    <w:rsid w:val="00BD780A"/>
    <w:rsid w:val="00BE0CEB"/>
    <w:rsid w:val="00BE1E12"/>
    <w:rsid w:val="00BE295C"/>
    <w:rsid w:val="00BE2964"/>
    <w:rsid w:val="00BE346A"/>
    <w:rsid w:val="00BE3FB6"/>
    <w:rsid w:val="00BE3FBD"/>
    <w:rsid w:val="00BE46DF"/>
    <w:rsid w:val="00BE4E95"/>
    <w:rsid w:val="00BE635E"/>
    <w:rsid w:val="00BE6364"/>
    <w:rsid w:val="00BE6C8F"/>
    <w:rsid w:val="00BE6D71"/>
    <w:rsid w:val="00BE6DF2"/>
    <w:rsid w:val="00BE718D"/>
    <w:rsid w:val="00BE7A12"/>
    <w:rsid w:val="00BE7CAE"/>
    <w:rsid w:val="00BF3574"/>
    <w:rsid w:val="00BF36A5"/>
    <w:rsid w:val="00BF478C"/>
    <w:rsid w:val="00BF4EB7"/>
    <w:rsid w:val="00BF5945"/>
    <w:rsid w:val="00BF6362"/>
    <w:rsid w:val="00C0080E"/>
    <w:rsid w:val="00C009C1"/>
    <w:rsid w:val="00C01B8A"/>
    <w:rsid w:val="00C01FED"/>
    <w:rsid w:val="00C05398"/>
    <w:rsid w:val="00C05465"/>
    <w:rsid w:val="00C056BE"/>
    <w:rsid w:val="00C05A11"/>
    <w:rsid w:val="00C06182"/>
    <w:rsid w:val="00C06249"/>
    <w:rsid w:val="00C073A6"/>
    <w:rsid w:val="00C07B7F"/>
    <w:rsid w:val="00C07EC8"/>
    <w:rsid w:val="00C10243"/>
    <w:rsid w:val="00C115AD"/>
    <w:rsid w:val="00C119DB"/>
    <w:rsid w:val="00C1392A"/>
    <w:rsid w:val="00C13C38"/>
    <w:rsid w:val="00C1424F"/>
    <w:rsid w:val="00C14933"/>
    <w:rsid w:val="00C14D6F"/>
    <w:rsid w:val="00C157FC"/>
    <w:rsid w:val="00C2027F"/>
    <w:rsid w:val="00C20B16"/>
    <w:rsid w:val="00C2224E"/>
    <w:rsid w:val="00C233B3"/>
    <w:rsid w:val="00C235D5"/>
    <w:rsid w:val="00C238FB"/>
    <w:rsid w:val="00C24761"/>
    <w:rsid w:val="00C25B3F"/>
    <w:rsid w:val="00C2627B"/>
    <w:rsid w:val="00C302A2"/>
    <w:rsid w:val="00C309B2"/>
    <w:rsid w:val="00C32224"/>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14D5"/>
    <w:rsid w:val="00C42B07"/>
    <w:rsid w:val="00C43810"/>
    <w:rsid w:val="00C439F1"/>
    <w:rsid w:val="00C44517"/>
    <w:rsid w:val="00C44907"/>
    <w:rsid w:val="00C45035"/>
    <w:rsid w:val="00C456AF"/>
    <w:rsid w:val="00C514A9"/>
    <w:rsid w:val="00C51D13"/>
    <w:rsid w:val="00C535C7"/>
    <w:rsid w:val="00C536D2"/>
    <w:rsid w:val="00C54090"/>
    <w:rsid w:val="00C54558"/>
    <w:rsid w:val="00C558A4"/>
    <w:rsid w:val="00C559CD"/>
    <w:rsid w:val="00C560FA"/>
    <w:rsid w:val="00C5688E"/>
    <w:rsid w:val="00C57235"/>
    <w:rsid w:val="00C57E04"/>
    <w:rsid w:val="00C61172"/>
    <w:rsid w:val="00C61FEC"/>
    <w:rsid w:val="00C6288E"/>
    <w:rsid w:val="00C62B4F"/>
    <w:rsid w:val="00C65309"/>
    <w:rsid w:val="00C6557C"/>
    <w:rsid w:val="00C65918"/>
    <w:rsid w:val="00C659F8"/>
    <w:rsid w:val="00C65FA7"/>
    <w:rsid w:val="00C66314"/>
    <w:rsid w:val="00C66653"/>
    <w:rsid w:val="00C670DD"/>
    <w:rsid w:val="00C72F35"/>
    <w:rsid w:val="00C73ED0"/>
    <w:rsid w:val="00C74F2A"/>
    <w:rsid w:val="00C76946"/>
    <w:rsid w:val="00C76CD4"/>
    <w:rsid w:val="00C77686"/>
    <w:rsid w:val="00C80B05"/>
    <w:rsid w:val="00C814FC"/>
    <w:rsid w:val="00C81AD2"/>
    <w:rsid w:val="00C81CD7"/>
    <w:rsid w:val="00C82353"/>
    <w:rsid w:val="00C83AEC"/>
    <w:rsid w:val="00C84348"/>
    <w:rsid w:val="00C84636"/>
    <w:rsid w:val="00C85147"/>
    <w:rsid w:val="00C86893"/>
    <w:rsid w:val="00C8742E"/>
    <w:rsid w:val="00C90FC8"/>
    <w:rsid w:val="00C91329"/>
    <w:rsid w:val="00C9443B"/>
    <w:rsid w:val="00C96E34"/>
    <w:rsid w:val="00C9717B"/>
    <w:rsid w:val="00C97586"/>
    <w:rsid w:val="00C97EB1"/>
    <w:rsid w:val="00C97F09"/>
    <w:rsid w:val="00CA0566"/>
    <w:rsid w:val="00CA1AD6"/>
    <w:rsid w:val="00CA2BF3"/>
    <w:rsid w:val="00CA2D1F"/>
    <w:rsid w:val="00CA39B7"/>
    <w:rsid w:val="00CA3C71"/>
    <w:rsid w:val="00CA40CE"/>
    <w:rsid w:val="00CA5AF6"/>
    <w:rsid w:val="00CB1389"/>
    <w:rsid w:val="00CB2149"/>
    <w:rsid w:val="00CB2159"/>
    <w:rsid w:val="00CB3163"/>
    <w:rsid w:val="00CB4BBD"/>
    <w:rsid w:val="00CB4C86"/>
    <w:rsid w:val="00CB55B6"/>
    <w:rsid w:val="00CB5B7B"/>
    <w:rsid w:val="00CB6418"/>
    <w:rsid w:val="00CC05DF"/>
    <w:rsid w:val="00CC0C48"/>
    <w:rsid w:val="00CC286A"/>
    <w:rsid w:val="00CC36B6"/>
    <w:rsid w:val="00CC3DCA"/>
    <w:rsid w:val="00CC4C84"/>
    <w:rsid w:val="00CC4F1E"/>
    <w:rsid w:val="00CC5FBE"/>
    <w:rsid w:val="00CC6BC0"/>
    <w:rsid w:val="00CC6FFC"/>
    <w:rsid w:val="00CC7706"/>
    <w:rsid w:val="00CD09F1"/>
    <w:rsid w:val="00CD19A8"/>
    <w:rsid w:val="00CD19DB"/>
    <w:rsid w:val="00CD30FC"/>
    <w:rsid w:val="00CD39A2"/>
    <w:rsid w:val="00CD3F95"/>
    <w:rsid w:val="00CD4B87"/>
    <w:rsid w:val="00CD4EE3"/>
    <w:rsid w:val="00CD55DB"/>
    <w:rsid w:val="00CD63AD"/>
    <w:rsid w:val="00CE0761"/>
    <w:rsid w:val="00CE12DE"/>
    <w:rsid w:val="00CE16D0"/>
    <w:rsid w:val="00CE1855"/>
    <w:rsid w:val="00CE1E88"/>
    <w:rsid w:val="00CE26E6"/>
    <w:rsid w:val="00CE4450"/>
    <w:rsid w:val="00CE4772"/>
    <w:rsid w:val="00CE49B6"/>
    <w:rsid w:val="00CE4A28"/>
    <w:rsid w:val="00CE52DE"/>
    <w:rsid w:val="00CE5482"/>
    <w:rsid w:val="00CE56C5"/>
    <w:rsid w:val="00CE5C3A"/>
    <w:rsid w:val="00CE73D5"/>
    <w:rsid w:val="00CF0201"/>
    <w:rsid w:val="00CF0972"/>
    <w:rsid w:val="00CF0AE0"/>
    <w:rsid w:val="00CF1E95"/>
    <w:rsid w:val="00CF31B4"/>
    <w:rsid w:val="00CF4CEF"/>
    <w:rsid w:val="00CF5852"/>
    <w:rsid w:val="00CF6431"/>
    <w:rsid w:val="00CF6E52"/>
    <w:rsid w:val="00D01DCF"/>
    <w:rsid w:val="00D04514"/>
    <w:rsid w:val="00D066F8"/>
    <w:rsid w:val="00D06BA4"/>
    <w:rsid w:val="00D076D9"/>
    <w:rsid w:val="00D112A2"/>
    <w:rsid w:val="00D11A35"/>
    <w:rsid w:val="00D11E06"/>
    <w:rsid w:val="00D1224D"/>
    <w:rsid w:val="00D1259C"/>
    <w:rsid w:val="00D130E0"/>
    <w:rsid w:val="00D132DA"/>
    <w:rsid w:val="00D13846"/>
    <w:rsid w:val="00D15A3D"/>
    <w:rsid w:val="00D173B8"/>
    <w:rsid w:val="00D175DF"/>
    <w:rsid w:val="00D20835"/>
    <w:rsid w:val="00D20D52"/>
    <w:rsid w:val="00D20EF6"/>
    <w:rsid w:val="00D219AA"/>
    <w:rsid w:val="00D21D01"/>
    <w:rsid w:val="00D2229F"/>
    <w:rsid w:val="00D2237A"/>
    <w:rsid w:val="00D249BC"/>
    <w:rsid w:val="00D24BD1"/>
    <w:rsid w:val="00D2588A"/>
    <w:rsid w:val="00D25B60"/>
    <w:rsid w:val="00D26217"/>
    <w:rsid w:val="00D26522"/>
    <w:rsid w:val="00D2711D"/>
    <w:rsid w:val="00D278F0"/>
    <w:rsid w:val="00D3169B"/>
    <w:rsid w:val="00D338DB"/>
    <w:rsid w:val="00D3511F"/>
    <w:rsid w:val="00D3538B"/>
    <w:rsid w:val="00D369B5"/>
    <w:rsid w:val="00D36BE0"/>
    <w:rsid w:val="00D36DB6"/>
    <w:rsid w:val="00D3752B"/>
    <w:rsid w:val="00D40470"/>
    <w:rsid w:val="00D41147"/>
    <w:rsid w:val="00D411D6"/>
    <w:rsid w:val="00D435EF"/>
    <w:rsid w:val="00D4515E"/>
    <w:rsid w:val="00D4521D"/>
    <w:rsid w:val="00D45819"/>
    <w:rsid w:val="00D4598D"/>
    <w:rsid w:val="00D45F77"/>
    <w:rsid w:val="00D46066"/>
    <w:rsid w:val="00D46397"/>
    <w:rsid w:val="00D510A2"/>
    <w:rsid w:val="00D5206F"/>
    <w:rsid w:val="00D52933"/>
    <w:rsid w:val="00D52FF0"/>
    <w:rsid w:val="00D53325"/>
    <w:rsid w:val="00D56683"/>
    <w:rsid w:val="00D6001A"/>
    <w:rsid w:val="00D609C4"/>
    <w:rsid w:val="00D6142C"/>
    <w:rsid w:val="00D6189E"/>
    <w:rsid w:val="00D61E4F"/>
    <w:rsid w:val="00D62E71"/>
    <w:rsid w:val="00D637A2"/>
    <w:rsid w:val="00D649CC"/>
    <w:rsid w:val="00D65159"/>
    <w:rsid w:val="00D65C56"/>
    <w:rsid w:val="00D66CBB"/>
    <w:rsid w:val="00D67367"/>
    <w:rsid w:val="00D70514"/>
    <w:rsid w:val="00D71305"/>
    <w:rsid w:val="00D718B8"/>
    <w:rsid w:val="00D71BF7"/>
    <w:rsid w:val="00D731D0"/>
    <w:rsid w:val="00D738D2"/>
    <w:rsid w:val="00D73CDD"/>
    <w:rsid w:val="00D749EC"/>
    <w:rsid w:val="00D74E94"/>
    <w:rsid w:val="00D75948"/>
    <w:rsid w:val="00D766B4"/>
    <w:rsid w:val="00D77F87"/>
    <w:rsid w:val="00D809E4"/>
    <w:rsid w:val="00D8116E"/>
    <w:rsid w:val="00D815BA"/>
    <w:rsid w:val="00D81B85"/>
    <w:rsid w:val="00D833C3"/>
    <w:rsid w:val="00D84392"/>
    <w:rsid w:val="00D8486E"/>
    <w:rsid w:val="00D860B0"/>
    <w:rsid w:val="00D8663B"/>
    <w:rsid w:val="00D878B6"/>
    <w:rsid w:val="00D87FC0"/>
    <w:rsid w:val="00D90C1B"/>
    <w:rsid w:val="00D90FB3"/>
    <w:rsid w:val="00D91123"/>
    <w:rsid w:val="00D9245D"/>
    <w:rsid w:val="00D925D1"/>
    <w:rsid w:val="00D92668"/>
    <w:rsid w:val="00D94D8F"/>
    <w:rsid w:val="00D94F27"/>
    <w:rsid w:val="00D95B37"/>
    <w:rsid w:val="00D979CF"/>
    <w:rsid w:val="00DA0B8F"/>
    <w:rsid w:val="00DA1F2A"/>
    <w:rsid w:val="00DA432C"/>
    <w:rsid w:val="00DA4387"/>
    <w:rsid w:val="00DA4518"/>
    <w:rsid w:val="00DA6E76"/>
    <w:rsid w:val="00DA7E58"/>
    <w:rsid w:val="00DB08A2"/>
    <w:rsid w:val="00DB0D6D"/>
    <w:rsid w:val="00DB1035"/>
    <w:rsid w:val="00DB1F84"/>
    <w:rsid w:val="00DB3C79"/>
    <w:rsid w:val="00DB44A1"/>
    <w:rsid w:val="00DB46A3"/>
    <w:rsid w:val="00DB5CD7"/>
    <w:rsid w:val="00DB5DB4"/>
    <w:rsid w:val="00DB6647"/>
    <w:rsid w:val="00DB7993"/>
    <w:rsid w:val="00DC0C9F"/>
    <w:rsid w:val="00DC1D17"/>
    <w:rsid w:val="00DC33BA"/>
    <w:rsid w:val="00DC4957"/>
    <w:rsid w:val="00DC4AE2"/>
    <w:rsid w:val="00DC5BCA"/>
    <w:rsid w:val="00DC5D46"/>
    <w:rsid w:val="00DC63B3"/>
    <w:rsid w:val="00DC6A1E"/>
    <w:rsid w:val="00DC6B6C"/>
    <w:rsid w:val="00DC79D7"/>
    <w:rsid w:val="00DD037F"/>
    <w:rsid w:val="00DD156D"/>
    <w:rsid w:val="00DD2877"/>
    <w:rsid w:val="00DD2EDE"/>
    <w:rsid w:val="00DD3060"/>
    <w:rsid w:val="00DD3144"/>
    <w:rsid w:val="00DD68C2"/>
    <w:rsid w:val="00DD7FD2"/>
    <w:rsid w:val="00DE0E0F"/>
    <w:rsid w:val="00DE0F3E"/>
    <w:rsid w:val="00DE1DEE"/>
    <w:rsid w:val="00DE3218"/>
    <w:rsid w:val="00DE33F9"/>
    <w:rsid w:val="00DF01C0"/>
    <w:rsid w:val="00DF06C4"/>
    <w:rsid w:val="00DF0BD1"/>
    <w:rsid w:val="00DF0C36"/>
    <w:rsid w:val="00DF1156"/>
    <w:rsid w:val="00DF1173"/>
    <w:rsid w:val="00DF2CB0"/>
    <w:rsid w:val="00DF3090"/>
    <w:rsid w:val="00DF383C"/>
    <w:rsid w:val="00DF4130"/>
    <w:rsid w:val="00DF4465"/>
    <w:rsid w:val="00DF451B"/>
    <w:rsid w:val="00DF5D03"/>
    <w:rsid w:val="00DF6006"/>
    <w:rsid w:val="00DF6955"/>
    <w:rsid w:val="00DF7B01"/>
    <w:rsid w:val="00E00478"/>
    <w:rsid w:val="00E005CA"/>
    <w:rsid w:val="00E00675"/>
    <w:rsid w:val="00E01DCE"/>
    <w:rsid w:val="00E0234E"/>
    <w:rsid w:val="00E02FC8"/>
    <w:rsid w:val="00E0443E"/>
    <w:rsid w:val="00E0523C"/>
    <w:rsid w:val="00E05FCE"/>
    <w:rsid w:val="00E076EA"/>
    <w:rsid w:val="00E10625"/>
    <w:rsid w:val="00E1091C"/>
    <w:rsid w:val="00E120FC"/>
    <w:rsid w:val="00E1261A"/>
    <w:rsid w:val="00E12928"/>
    <w:rsid w:val="00E12C1C"/>
    <w:rsid w:val="00E12D07"/>
    <w:rsid w:val="00E14BA9"/>
    <w:rsid w:val="00E154CE"/>
    <w:rsid w:val="00E16DEF"/>
    <w:rsid w:val="00E1701F"/>
    <w:rsid w:val="00E20137"/>
    <w:rsid w:val="00E2168A"/>
    <w:rsid w:val="00E22FD4"/>
    <w:rsid w:val="00E23EE3"/>
    <w:rsid w:val="00E245A1"/>
    <w:rsid w:val="00E24831"/>
    <w:rsid w:val="00E26638"/>
    <w:rsid w:val="00E269C3"/>
    <w:rsid w:val="00E30FAE"/>
    <w:rsid w:val="00E31001"/>
    <w:rsid w:val="00E31159"/>
    <w:rsid w:val="00E31C36"/>
    <w:rsid w:val="00E32146"/>
    <w:rsid w:val="00E321D8"/>
    <w:rsid w:val="00E32AFF"/>
    <w:rsid w:val="00E33DE5"/>
    <w:rsid w:val="00E34A4E"/>
    <w:rsid w:val="00E35837"/>
    <w:rsid w:val="00E3699D"/>
    <w:rsid w:val="00E36B19"/>
    <w:rsid w:val="00E41D0D"/>
    <w:rsid w:val="00E45F63"/>
    <w:rsid w:val="00E46685"/>
    <w:rsid w:val="00E47C5D"/>
    <w:rsid w:val="00E47D6C"/>
    <w:rsid w:val="00E507BE"/>
    <w:rsid w:val="00E50A06"/>
    <w:rsid w:val="00E51C3C"/>
    <w:rsid w:val="00E51D63"/>
    <w:rsid w:val="00E52089"/>
    <w:rsid w:val="00E5265D"/>
    <w:rsid w:val="00E546D8"/>
    <w:rsid w:val="00E55C26"/>
    <w:rsid w:val="00E55EA0"/>
    <w:rsid w:val="00E55EDB"/>
    <w:rsid w:val="00E576DA"/>
    <w:rsid w:val="00E5775F"/>
    <w:rsid w:val="00E600CD"/>
    <w:rsid w:val="00E6032A"/>
    <w:rsid w:val="00E62EF4"/>
    <w:rsid w:val="00E64284"/>
    <w:rsid w:val="00E65521"/>
    <w:rsid w:val="00E662CB"/>
    <w:rsid w:val="00E6737E"/>
    <w:rsid w:val="00E67455"/>
    <w:rsid w:val="00E701AC"/>
    <w:rsid w:val="00E719E2"/>
    <w:rsid w:val="00E730F3"/>
    <w:rsid w:val="00E73660"/>
    <w:rsid w:val="00E73E43"/>
    <w:rsid w:val="00E75115"/>
    <w:rsid w:val="00E75386"/>
    <w:rsid w:val="00E758A1"/>
    <w:rsid w:val="00E75B1A"/>
    <w:rsid w:val="00E76832"/>
    <w:rsid w:val="00E76E9C"/>
    <w:rsid w:val="00E77015"/>
    <w:rsid w:val="00E77017"/>
    <w:rsid w:val="00E807E8"/>
    <w:rsid w:val="00E80AD6"/>
    <w:rsid w:val="00E81E16"/>
    <w:rsid w:val="00E8267D"/>
    <w:rsid w:val="00E83A3D"/>
    <w:rsid w:val="00E83C17"/>
    <w:rsid w:val="00E844ED"/>
    <w:rsid w:val="00E85B9A"/>
    <w:rsid w:val="00E8653F"/>
    <w:rsid w:val="00E86C05"/>
    <w:rsid w:val="00E86C15"/>
    <w:rsid w:val="00E90C8F"/>
    <w:rsid w:val="00E90F82"/>
    <w:rsid w:val="00E91006"/>
    <w:rsid w:val="00E914FA"/>
    <w:rsid w:val="00E92106"/>
    <w:rsid w:val="00E92204"/>
    <w:rsid w:val="00E93409"/>
    <w:rsid w:val="00E93AE1"/>
    <w:rsid w:val="00E93F35"/>
    <w:rsid w:val="00E9581A"/>
    <w:rsid w:val="00E95FAE"/>
    <w:rsid w:val="00E96F04"/>
    <w:rsid w:val="00E97F10"/>
    <w:rsid w:val="00EA3875"/>
    <w:rsid w:val="00EA4C1F"/>
    <w:rsid w:val="00EA5B2B"/>
    <w:rsid w:val="00EA7EA7"/>
    <w:rsid w:val="00EB070D"/>
    <w:rsid w:val="00EB0AFA"/>
    <w:rsid w:val="00EB1AEF"/>
    <w:rsid w:val="00EB1DED"/>
    <w:rsid w:val="00EB217D"/>
    <w:rsid w:val="00EB2BE8"/>
    <w:rsid w:val="00EB2FCE"/>
    <w:rsid w:val="00EB3FD5"/>
    <w:rsid w:val="00EB4897"/>
    <w:rsid w:val="00EB5F05"/>
    <w:rsid w:val="00EB6155"/>
    <w:rsid w:val="00EB65D1"/>
    <w:rsid w:val="00EC030F"/>
    <w:rsid w:val="00EC0642"/>
    <w:rsid w:val="00EC06A5"/>
    <w:rsid w:val="00EC0B7B"/>
    <w:rsid w:val="00EC1362"/>
    <w:rsid w:val="00EC1761"/>
    <w:rsid w:val="00EC20E9"/>
    <w:rsid w:val="00EC238F"/>
    <w:rsid w:val="00EC291E"/>
    <w:rsid w:val="00EC2EEA"/>
    <w:rsid w:val="00EC3519"/>
    <w:rsid w:val="00EC6AAD"/>
    <w:rsid w:val="00EC6ABB"/>
    <w:rsid w:val="00EC7B44"/>
    <w:rsid w:val="00ED0758"/>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64E6"/>
    <w:rsid w:val="00EE671F"/>
    <w:rsid w:val="00EE76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1BC1"/>
    <w:rsid w:val="00F023A7"/>
    <w:rsid w:val="00F0272B"/>
    <w:rsid w:val="00F02D93"/>
    <w:rsid w:val="00F039E2"/>
    <w:rsid w:val="00F0401A"/>
    <w:rsid w:val="00F04A95"/>
    <w:rsid w:val="00F057C3"/>
    <w:rsid w:val="00F058D3"/>
    <w:rsid w:val="00F05D5B"/>
    <w:rsid w:val="00F069F8"/>
    <w:rsid w:val="00F10F66"/>
    <w:rsid w:val="00F11166"/>
    <w:rsid w:val="00F11FF3"/>
    <w:rsid w:val="00F12F4D"/>
    <w:rsid w:val="00F12FB0"/>
    <w:rsid w:val="00F14C8C"/>
    <w:rsid w:val="00F15651"/>
    <w:rsid w:val="00F16039"/>
    <w:rsid w:val="00F2066C"/>
    <w:rsid w:val="00F20DCF"/>
    <w:rsid w:val="00F22DC3"/>
    <w:rsid w:val="00F23227"/>
    <w:rsid w:val="00F2498E"/>
    <w:rsid w:val="00F31058"/>
    <w:rsid w:val="00F31A35"/>
    <w:rsid w:val="00F31A76"/>
    <w:rsid w:val="00F31A88"/>
    <w:rsid w:val="00F3246B"/>
    <w:rsid w:val="00F32EA3"/>
    <w:rsid w:val="00F3332A"/>
    <w:rsid w:val="00F34068"/>
    <w:rsid w:val="00F3421F"/>
    <w:rsid w:val="00F34782"/>
    <w:rsid w:val="00F35ED7"/>
    <w:rsid w:val="00F41E5D"/>
    <w:rsid w:val="00F4243C"/>
    <w:rsid w:val="00F42E60"/>
    <w:rsid w:val="00F433C8"/>
    <w:rsid w:val="00F43916"/>
    <w:rsid w:val="00F4473C"/>
    <w:rsid w:val="00F44F84"/>
    <w:rsid w:val="00F466E6"/>
    <w:rsid w:val="00F505E6"/>
    <w:rsid w:val="00F508F3"/>
    <w:rsid w:val="00F51165"/>
    <w:rsid w:val="00F51C42"/>
    <w:rsid w:val="00F51CC4"/>
    <w:rsid w:val="00F51EAB"/>
    <w:rsid w:val="00F52133"/>
    <w:rsid w:val="00F53747"/>
    <w:rsid w:val="00F54348"/>
    <w:rsid w:val="00F54AF1"/>
    <w:rsid w:val="00F55B3B"/>
    <w:rsid w:val="00F56426"/>
    <w:rsid w:val="00F5643F"/>
    <w:rsid w:val="00F571D3"/>
    <w:rsid w:val="00F57244"/>
    <w:rsid w:val="00F610C8"/>
    <w:rsid w:val="00F62371"/>
    <w:rsid w:val="00F63021"/>
    <w:rsid w:val="00F63239"/>
    <w:rsid w:val="00F641CA"/>
    <w:rsid w:val="00F656E5"/>
    <w:rsid w:val="00F672A8"/>
    <w:rsid w:val="00F6749A"/>
    <w:rsid w:val="00F70B12"/>
    <w:rsid w:val="00F74234"/>
    <w:rsid w:val="00F74A3D"/>
    <w:rsid w:val="00F74FB9"/>
    <w:rsid w:val="00F77D38"/>
    <w:rsid w:val="00F825E3"/>
    <w:rsid w:val="00F84E11"/>
    <w:rsid w:val="00F851EA"/>
    <w:rsid w:val="00F86C5F"/>
    <w:rsid w:val="00F86D62"/>
    <w:rsid w:val="00F874BB"/>
    <w:rsid w:val="00F87C9D"/>
    <w:rsid w:val="00F9030D"/>
    <w:rsid w:val="00F90DA5"/>
    <w:rsid w:val="00F90E5E"/>
    <w:rsid w:val="00F9118F"/>
    <w:rsid w:val="00F914C6"/>
    <w:rsid w:val="00F92013"/>
    <w:rsid w:val="00F92B59"/>
    <w:rsid w:val="00F93A41"/>
    <w:rsid w:val="00F95648"/>
    <w:rsid w:val="00F957EF"/>
    <w:rsid w:val="00F97115"/>
    <w:rsid w:val="00F97289"/>
    <w:rsid w:val="00F97B3C"/>
    <w:rsid w:val="00F97DE7"/>
    <w:rsid w:val="00FA00A8"/>
    <w:rsid w:val="00FA0B3C"/>
    <w:rsid w:val="00FA1F4B"/>
    <w:rsid w:val="00FA27A4"/>
    <w:rsid w:val="00FA3644"/>
    <w:rsid w:val="00FA44C8"/>
    <w:rsid w:val="00FA4A6C"/>
    <w:rsid w:val="00FA4CAD"/>
    <w:rsid w:val="00FA4DC7"/>
    <w:rsid w:val="00FA5D15"/>
    <w:rsid w:val="00FA7190"/>
    <w:rsid w:val="00FB053B"/>
    <w:rsid w:val="00FB1D4C"/>
    <w:rsid w:val="00FB35CF"/>
    <w:rsid w:val="00FB4A33"/>
    <w:rsid w:val="00FB4E64"/>
    <w:rsid w:val="00FB61F5"/>
    <w:rsid w:val="00FB6398"/>
    <w:rsid w:val="00FB654B"/>
    <w:rsid w:val="00FC16AB"/>
    <w:rsid w:val="00FC1A6C"/>
    <w:rsid w:val="00FC3FBD"/>
    <w:rsid w:val="00FC4BF1"/>
    <w:rsid w:val="00FC54A4"/>
    <w:rsid w:val="00FC5CDF"/>
    <w:rsid w:val="00FC71C7"/>
    <w:rsid w:val="00FD0A58"/>
    <w:rsid w:val="00FD160B"/>
    <w:rsid w:val="00FD19B7"/>
    <w:rsid w:val="00FD1AE2"/>
    <w:rsid w:val="00FD20F4"/>
    <w:rsid w:val="00FD354D"/>
    <w:rsid w:val="00FD39C9"/>
    <w:rsid w:val="00FD3CDC"/>
    <w:rsid w:val="00FD3FD2"/>
    <w:rsid w:val="00FD4378"/>
    <w:rsid w:val="00FD51DA"/>
    <w:rsid w:val="00FD6ADC"/>
    <w:rsid w:val="00FD72C2"/>
    <w:rsid w:val="00FE0D68"/>
    <w:rsid w:val="00FE10DF"/>
    <w:rsid w:val="00FE1229"/>
    <w:rsid w:val="00FE1867"/>
    <w:rsid w:val="00FE18DB"/>
    <w:rsid w:val="00FE26EC"/>
    <w:rsid w:val="00FE2DFF"/>
    <w:rsid w:val="00FE35A8"/>
    <w:rsid w:val="00FE4A00"/>
    <w:rsid w:val="00FE599A"/>
    <w:rsid w:val="00FE6221"/>
    <w:rsid w:val="00FE663C"/>
    <w:rsid w:val="00FE72B5"/>
    <w:rsid w:val="00FE7456"/>
    <w:rsid w:val="00FE76FD"/>
    <w:rsid w:val="00FF1039"/>
    <w:rsid w:val="00FF1B91"/>
    <w:rsid w:val="00FF299D"/>
    <w:rsid w:val="00FF32F4"/>
    <w:rsid w:val="00FF3843"/>
    <w:rsid w:val="00FF47CD"/>
    <w:rsid w:val="00FF67D7"/>
    <w:rsid w:val="00FF7D8E"/>
    <w:rsid w:val="12D67D8F"/>
    <w:rsid w:val="13514845"/>
    <w:rsid w:val="2D0357A2"/>
    <w:rsid w:val="3098B94B"/>
    <w:rsid w:val="32A7C440"/>
    <w:rsid w:val="44EF91B8"/>
    <w:rsid w:val="455F3573"/>
    <w:rsid w:val="4DD9124E"/>
    <w:rsid w:val="51B6DF6F"/>
    <w:rsid w:val="75FAF864"/>
    <w:rsid w:val="7A65D03F"/>
    <w:rsid w:val="7DD00F00"/>
    <w:rsid w:val="7E35BB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4B"/>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C5688E"/>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C56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191B81"/>
    <w:pPr>
      <w:keepNext/>
      <w:keepLines/>
      <w:outlineLvl w:val="2"/>
    </w:pPr>
    <w:rPr>
      <w:rFonts w:eastAsiaTheme="majorEastAsia" w:cstheme="majorBidi"/>
      <w:b/>
      <w:i/>
      <w:color w:val="000000" w:themeColor="text1"/>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0761"/>
    <w:pPr>
      <w:ind w:left="284"/>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076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fundamentos"/>
    <w:link w:val="SinespaciadoCar"/>
    <w:qFormat/>
    <w:rsid w:val="00E12928"/>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fundamentos Car"/>
    <w:link w:val="Sinespaciado"/>
    <w:uiPriority w:val="1"/>
    <w:locked/>
    <w:rsid w:val="00E12928"/>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C5688E"/>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C56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2"/>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4"/>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5"/>
      </w:numPr>
    </w:pPr>
  </w:style>
  <w:style w:type="numbering" w:customStyle="1" w:styleId="Listaactual5">
    <w:name w:val="Lista actual5"/>
    <w:uiPriority w:val="99"/>
    <w:rsid w:val="009F3E42"/>
    <w:pPr>
      <w:numPr>
        <w:numId w:val="6"/>
      </w:numPr>
    </w:pPr>
  </w:style>
  <w:style w:type="numbering" w:customStyle="1" w:styleId="Listaactual6">
    <w:name w:val="Lista actual6"/>
    <w:uiPriority w:val="99"/>
    <w:rsid w:val="009F3E42"/>
    <w:pPr>
      <w:numPr>
        <w:numId w:val="7"/>
      </w:numPr>
    </w:pPr>
  </w:style>
  <w:style w:type="numbering" w:customStyle="1" w:styleId="Listaactual7">
    <w:name w:val="Lista actual7"/>
    <w:uiPriority w:val="99"/>
    <w:rsid w:val="009F3E42"/>
    <w:pPr>
      <w:numPr>
        <w:numId w:val="8"/>
      </w:numPr>
    </w:pPr>
  </w:style>
  <w:style w:type="numbering" w:customStyle="1" w:styleId="Listaactual8">
    <w:name w:val="Lista actual8"/>
    <w:uiPriority w:val="99"/>
    <w:rsid w:val="000E182A"/>
    <w:pPr>
      <w:numPr>
        <w:numId w:val="9"/>
      </w:numPr>
    </w:pPr>
  </w:style>
  <w:style w:type="numbering" w:customStyle="1" w:styleId="Listaactual9">
    <w:name w:val="Lista actual9"/>
    <w:uiPriority w:val="99"/>
    <w:rsid w:val="007D4D7F"/>
    <w:pPr>
      <w:numPr>
        <w:numId w:val="10"/>
      </w:numPr>
    </w:pPr>
  </w:style>
  <w:style w:type="numbering" w:customStyle="1" w:styleId="Listaactual10">
    <w:name w:val="Lista actual10"/>
    <w:uiPriority w:val="99"/>
    <w:rsid w:val="00081FBA"/>
    <w:pPr>
      <w:numPr>
        <w:numId w:val="11"/>
      </w:numPr>
    </w:pPr>
  </w:style>
  <w:style w:type="numbering" w:customStyle="1" w:styleId="Listaactual11">
    <w:name w:val="Lista actual11"/>
    <w:uiPriority w:val="99"/>
    <w:rsid w:val="00D175DF"/>
    <w:pPr>
      <w:numPr>
        <w:numId w:val="12"/>
      </w:numPr>
    </w:pPr>
  </w:style>
  <w:style w:type="numbering" w:customStyle="1" w:styleId="Listaactual12">
    <w:name w:val="Lista actual12"/>
    <w:uiPriority w:val="99"/>
    <w:rsid w:val="00D175DF"/>
    <w:pPr>
      <w:numPr>
        <w:numId w:val="13"/>
      </w:numPr>
    </w:pPr>
  </w:style>
  <w:style w:type="character" w:customStyle="1" w:styleId="Mencinsinresolver1">
    <w:name w:val="Mención sin resolver1"/>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14"/>
      </w:numPr>
    </w:pPr>
  </w:style>
  <w:style w:type="numbering" w:customStyle="1" w:styleId="Listaactual14">
    <w:name w:val="Lista actual14"/>
    <w:uiPriority w:val="99"/>
    <w:rsid w:val="00E00478"/>
    <w:pPr>
      <w:numPr>
        <w:numId w:val="15"/>
      </w:numPr>
    </w:pPr>
  </w:style>
  <w:style w:type="numbering" w:customStyle="1" w:styleId="Listaactual15">
    <w:name w:val="Lista actual15"/>
    <w:uiPriority w:val="99"/>
    <w:rsid w:val="00E00478"/>
    <w:pPr>
      <w:numPr>
        <w:numId w:val="16"/>
      </w:numPr>
    </w:pPr>
  </w:style>
  <w:style w:type="numbering" w:customStyle="1" w:styleId="Listaactual16">
    <w:name w:val="Lista actual16"/>
    <w:uiPriority w:val="99"/>
    <w:rsid w:val="00E00478"/>
    <w:pPr>
      <w:numPr>
        <w:numId w:val="17"/>
      </w:numPr>
    </w:pPr>
  </w:style>
  <w:style w:type="numbering" w:customStyle="1" w:styleId="Listaactual17">
    <w:name w:val="Lista actual17"/>
    <w:uiPriority w:val="99"/>
    <w:rsid w:val="00E00478"/>
    <w:pPr>
      <w:numPr>
        <w:numId w:val="18"/>
      </w:numPr>
    </w:pPr>
  </w:style>
  <w:style w:type="numbering" w:customStyle="1" w:styleId="Listaactual18">
    <w:name w:val="Lista actual18"/>
    <w:uiPriority w:val="99"/>
    <w:rsid w:val="00E00478"/>
    <w:pPr>
      <w:numPr>
        <w:numId w:val="19"/>
      </w:numPr>
    </w:pPr>
  </w:style>
  <w:style w:type="numbering" w:customStyle="1" w:styleId="Listaactual19">
    <w:name w:val="Lista actual19"/>
    <w:uiPriority w:val="99"/>
    <w:rsid w:val="00E00478"/>
    <w:pPr>
      <w:numPr>
        <w:numId w:val="20"/>
      </w:numPr>
    </w:pPr>
  </w:style>
  <w:style w:type="numbering" w:customStyle="1" w:styleId="Listaactual20">
    <w:name w:val="Lista actual20"/>
    <w:uiPriority w:val="99"/>
    <w:rsid w:val="00E00478"/>
    <w:pPr>
      <w:numPr>
        <w:numId w:val="21"/>
      </w:numPr>
    </w:pPr>
  </w:style>
  <w:style w:type="numbering" w:customStyle="1" w:styleId="Listaactual21">
    <w:name w:val="Lista actual21"/>
    <w:uiPriority w:val="99"/>
    <w:rsid w:val="002B14A2"/>
    <w:pPr>
      <w:numPr>
        <w:numId w:val="22"/>
      </w:numPr>
    </w:pPr>
  </w:style>
  <w:style w:type="numbering" w:customStyle="1" w:styleId="Listaactual22">
    <w:name w:val="Lista actual22"/>
    <w:uiPriority w:val="99"/>
    <w:rsid w:val="007D6BD4"/>
    <w:pPr>
      <w:numPr>
        <w:numId w:val="23"/>
      </w:numPr>
    </w:pPr>
  </w:style>
  <w:style w:type="numbering" w:customStyle="1" w:styleId="Listaactual23">
    <w:name w:val="Lista actual23"/>
    <w:uiPriority w:val="99"/>
    <w:rsid w:val="009628DF"/>
    <w:pPr>
      <w:numPr>
        <w:numId w:val="24"/>
      </w:numPr>
    </w:pPr>
  </w:style>
  <w:style w:type="numbering" w:customStyle="1" w:styleId="Listaactual24">
    <w:name w:val="Lista actual24"/>
    <w:uiPriority w:val="99"/>
    <w:rsid w:val="009628DF"/>
    <w:pPr>
      <w:numPr>
        <w:numId w:val="25"/>
      </w:numPr>
    </w:pPr>
  </w:style>
  <w:style w:type="numbering" w:customStyle="1" w:styleId="Listaactual25">
    <w:name w:val="Lista actual25"/>
    <w:uiPriority w:val="99"/>
    <w:rsid w:val="0099716F"/>
    <w:pPr>
      <w:numPr>
        <w:numId w:val="26"/>
      </w:numPr>
    </w:pPr>
  </w:style>
  <w:style w:type="numbering" w:customStyle="1" w:styleId="Listaactual26">
    <w:name w:val="Lista actual26"/>
    <w:uiPriority w:val="99"/>
    <w:rsid w:val="00854FC0"/>
    <w:pPr>
      <w:numPr>
        <w:numId w:val="27"/>
      </w:numPr>
    </w:pPr>
  </w:style>
  <w:style w:type="character" w:customStyle="1" w:styleId="Ttulo3Car">
    <w:name w:val="Título 3 Car"/>
    <w:basedOn w:val="Fuentedeprrafopredeter"/>
    <w:link w:val="Ttulo3"/>
    <w:uiPriority w:val="9"/>
    <w:rsid w:val="00191B81"/>
    <w:rPr>
      <w:rFonts w:ascii="Palatino Linotype" w:eastAsiaTheme="majorEastAsia" w:hAnsi="Palatino Linotype" w:cstheme="majorBidi"/>
      <w:b/>
      <w:i/>
      <w:color w:val="000000" w:themeColor="text1"/>
      <w:sz w:val="24"/>
      <w:szCs w:val="24"/>
      <w:u w:val="single"/>
      <w:lang w:val="es-ES_tradnl" w:eastAsia="es-MX"/>
    </w:rPr>
  </w:style>
  <w:style w:type="numbering" w:customStyle="1" w:styleId="Listaactual27">
    <w:name w:val="Lista actual27"/>
    <w:uiPriority w:val="99"/>
    <w:rsid w:val="005E3DF1"/>
    <w:pPr>
      <w:numPr>
        <w:numId w:val="28"/>
      </w:numPr>
    </w:pPr>
  </w:style>
  <w:style w:type="numbering" w:customStyle="1" w:styleId="Listaactual28">
    <w:name w:val="Lista actual28"/>
    <w:uiPriority w:val="99"/>
    <w:rsid w:val="00116A5A"/>
    <w:pPr>
      <w:numPr>
        <w:numId w:val="29"/>
      </w:numPr>
    </w:pPr>
  </w:style>
  <w:style w:type="numbering" w:customStyle="1" w:styleId="Listaactual29">
    <w:name w:val="Lista actual29"/>
    <w:uiPriority w:val="99"/>
    <w:rsid w:val="00116A5A"/>
    <w:pPr>
      <w:numPr>
        <w:numId w:val="30"/>
      </w:numPr>
    </w:pPr>
  </w:style>
  <w:style w:type="character" w:customStyle="1" w:styleId="Mencinsinresolver2">
    <w:name w:val="Mención sin resolver2"/>
    <w:basedOn w:val="Fuentedeprrafopredeter"/>
    <w:uiPriority w:val="99"/>
    <w:semiHidden/>
    <w:unhideWhenUsed/>
    <w:rsid w:val="00F505E6"/>
    <w:rPr>
      <w:color w:val="605E5C"/>
      <w:shd w:val="clear" w:color="auto" w:fill="E1DFDD"/>
    </w:rPr>
  </w:style>
  <w:style w:type="character" w:customStyle="1" w:styleId="Mencinsinresolver3">
    <w:name w:val="Mención sin resolver3"/>
    <w:basedOn w:val="Fuentedeprrafopredeter"/>
    <w:uiPriority w:val="99"/>
    <w:semiHidden/>
    <w:unhideWhenUsed/>
    <w:rsid w:val="00065A8D"/>
    <w:rPr>
      <w:color w:val="605E5C"/>
      <w:shd w:val="clear" w:color="auto" w:fill="E1DFDD"/>
    </w:rPr>
  </w:style>
  <w:style w:type="numbering" w:customStyle="1" w:styleId="Listaactual30">
    <w:name w:val="Lista actual30"/>
    <w:uiPriority w:val="99"/>
    <w:rsid w:val="006936B4"/>
    <w:pPr>
      <w:numPr>
        <w:numId w:val="31"/>
      </w:numPr>
    </w:pPr>
  </w:style>
  <w:style w:type="numbering" w:customStyle="1" w:styleId="Listaactual31">
    <w:name w:val="Lista actual31"/>
    <w:uiPriority w:val="99"/>
    <w:rsid w:val="003F2479"/>
    <w:pPr>
      <w:numPr>
        <w:numId w:val="32"/>
      </w:numPr>
    </w:pPr>
  </w:style>
  <w:style w:type="numbering" w:customStyle="1" w:styleId="Listaactual32">
    <w:name w:val="Lista actual32"/>
    <w:uiPriority w:val="99"/>
    <w:rsid w:val="00792D59"/>
    <w:pPr>
      <w:numPr>
        <w:numId w:val="34"/>
      </w:numPr>
    </w:pPr>
  </w:style>
  <w:style w:type="numbering" w:customStyle="1" w:styleId="Listaactual33">
    <w:name w:val="Lista actual33"/>
    <w:uiPriority w:val="99"/>
    <w:rsid w:val="0005717F"/>
    <w:pPr>
      <w:numPr>
        <w:numId w:val="36"/>
      </w:numPr>
    </w:pPr>
  </w:style>
  <w:style w:type="numbering" w:customStyle="1" w:styleId="Listaactual34">
    <w:name w:val="Lista actual34"/>
    <w:uiPriority w:val="99"/>
    <w:rsid w:val="00053A91"/>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22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75707-85BF-4C82-8714-1BFA17A6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7040</Words>
  <Characters>38721</Characters>
  <Application>Microsoft Office Word</Application>
  <DocSecurity>0</DocSecurity>
  <Lines>322</Lines>
  <Paragraphs>91</Paragraphs>
  <ScaleCrop>false</ScaleCrop>
  <Company/>
  <LinksUpToDate>false</LinksUpToDate>
  <CharactersWithSpaces>45670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21</cp:revision>
  <cp:lastPrinted>2019-06-13T15:30:00Z</cp:lastPrinted>
  <dcterms:created xsi:type="dcterms:W3CDTF">2025-05-07T23:56:00Z</dcterms:created>
  <dcterms:modified xsi:type="dcterms:W3CDTF">2025-08-19T19:29:00Z</dcterms:modified>
</cp:coreProperties>
</file>