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1C1495DC" w14:textId="77777777" w:rsidR="00342378" w:rsidRPr="001D7F07" w:rsidRDefault="00342378">
          <w:pPr>
            <w:pStyle w:val="TtulodeTDC"/>
            <w:rPr>
              <w:rFonts w:ascii="Palatino Linotype" w:hAnsi="Palatino Linotype"/>
              <w:bCs/>
              <w:color w:val="auto"/>
              <w:sz w:val="22"/>
              <w:szCs w:val="22"/>
            </w:rPr>
          </w:pPr>
          <w:r w:rsidRPr="001D7F07">
            <w:rPr>
              <w:rFonts w:ascii="Palatino Linotype" w:hAnsi="Palatino Linotype"/>
              <w:bCs/>
              <w:color w:val="auto"/>
              <w:sz w:val="22"/>
              <w:szCs w:val="22"/>
              <w:lang w:val="es-ES"/>
            </w:rPr>
            <w:t>Contenido</w:t>
          </w:r>
        </w:p>
        <w:p w14:paraId="5CC5DF6E" w14:textId="77777777" w:rsidR="00724A6A" w:rsidRPr="001D7F07" w:rsidRDefault="00342378">
          <w:pPr>
            <w:pStyle w:val="TDC1"/>
            <w:tabs>
              <w:tab w:val="right" w:leader="dot" w:pos="9034"/>
            </w:tabs>
            <w:rPr>
              <w:rFonts w:asciiTheme="minorHAnsi" w:eastAsiaTheme="minorEastAsia" w:hAnsiTheme="minorHAnsi" w:cstheme="minorBidi"/>
              <w:bCs/>
              <w:noProof/>
              <w:kern w:val="2"/>
              <w:sz w:val="22"/>
              <w:szCs w:val="22"/>
              <w:lang w:eastAsia="es-MX"/>
              <w14:ligatures w14:val="standardContextual"/>
            </w:rPr>
          </w:pPr>
          <w:r w:rsidRPr="001D7F07">
            <w:rPr>
              <w:rFonts w:ascii="Palatino Linotype" w:hAnsi="Palatino Linotype"/>
              <w:bCs/>
              <w:sz w:val="22"/>
              <w:szCs w:val="22"/>
              <w:lang w:val="es-ES"/>
            </w:rPr>
            <w:fldChar w:fldCharType="begin"/>
          </w:r>
          <w:r w:rsidRPr="001D7F07">
            <w:rPr>
              <w:rFonts w:ascii="Palatino Linotype" w:hAnsi="Palatino Linotype"/>
              <w:bCs/>
              <w:sz w:val="22"/>
              <w:szCs w:val="22"/>
              <w:lang w:val="es-ES"/>
            </w:rPr>
            <w:instrText xml:space="preserve"> TOC \o "1-3" \h \z \u </w:instrText>
          </w:r>
          <w:r w:rsidRPr="001D7F07">
            <w:rPr>
              <w:rFonts w:ascii="Palatino Linotype" w:hAnsi="Palatino Linotype"/>
              <w:bCs/>
              <w:sz w:val="22"/>
              <w:szCs w:val="22"/>
              <w:lang w:val="es-ES"/>
            </w:rPr>
            <w:fldChar w:fldCharType="separate"/>
          </w:r>
          <w:hyperlink w:anchor="_Toc207112709" w:history="1">
            <w:r w:rsidR="00724A6A" w:rsidRPr="001D7F07">
              <w:rPr>
                <w:rStyle w:val="Hipervnculo"/>
                <w:rFonts w:ascii="Palatino Linotype" w:hAnsi="Palatino Linotype"/>
                <w:bCs/>
                <w:noProof/>
                <w:color w:val="auto"/>
              </w:rPr>
              <w:t>A N T E C E D E N T E S</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_Toc207112709 \h </w:instrText>
            </w:r>
            <w:r w:rsidR="00724A6A" w:rsidRPr="001D7F07">
              <w:rPr>
                <w:bCs/>
                <w:noProof/>
                <w:webHidden/>
              </w:rPr>
            </w:r>
            <w:r w:rsidR="00724A6A" w:rsidRPr="001D7F07">
              <w:rPr>
                <w:bCs/>
                <w:noProof/>
                <w:webHidden/>
              </w:rPr>
              <w:fldChar w:fldCharType="separate"/>
            </w:r>
            <w:r w:rsidR="001228C3">
              <w:rPr>
                <w:bCs/>
                <w:noProof/>
                <w:webHidden/>
              </w:rPr>
              <w:t>2</w:t>
            </w:r>
            <w:r w:rsidR="00724A6A" w:rsidRPr="001D7F07">
              <w:rPr>
                <w:bCs/>
                <w:noProof/>
                <w:webHidden/>
              </w:rPr>
              <w:fldChar w:fldCharType="end"/>
            </w:r>
          </w:hyperlink>
        </w:p>
        <w:p w14:paraId="2E1955E1" w14:textId="77777777" w:rsidR="00724A6A" w:rsidRPr="001D7F07" w:rsidRDefault="00A1061C">
          <w:pPr>
            <w:pStyle w:val="TDC2"/>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0" w:history="1">
            <w:r w:rsidR="00724A6A" w:rsidRPr="001D7F07">
              <w:rPr>
                <w:rStyle w:val="Hipervnculo"/>
                <w:rFonts w:ascii="Palatino Linotype" w:hAnsi="Palatino Linotype"/>
                <w:bCs/>
                <w:noProof/>
                <w:color w:val="auto"/>
              </w:rPr>
              <w:t>I. Presentación de la solicitud de información</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_Toc207112710 \h </w:instrText>
            </w:r>
            <w:r w:rsidR="00724A6A" w:rsidRPr="001D7F07">
              <w:rPr>
                <w:bCs/>
                <w:noProof/>
                <w:webHidden/>
              </w:rPr>
            </w:r>
            <w:r w:rsidR="00724A6A" w:rsidRPr="001D7F07">
              <w:rPr>
                <w:bCs/>
                <w:noProof/>
                <w:webHidden/>
              </w:rPr>
              <w:fldChar w:fldCharType="separate"/>
            </w:r>
            <w:r w:rsidR="001228C3">
              <w:rPr>
                <w:bCs/>
                <w:noProof/>
                <w:webHidden/>
              </w:rPr>
              <w:t>2</w:t>
            </w:r>
            <w:r w:rsidR="00724A6A" w:rsidRPr="001D7F07">
              <w:rPr>
                <w:bCs/>
                <w:noProof/>
                <w:webHidden/>
              </w:rPr>
              <w:fldChar w:fldCharType="end"/>
            </w:r>
          </w:hyperlink>
        </w:p>
        <w:p w14:paraId="1D006731" w14:textId="77777777" w:rsidR="00724A6A" w:rsidRPr="001D7F07" w:rsidRDefault="00A1061C">
          <w:pPr>
            <w:pStyle w:val="TDC2"/>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1" w:history="1">
            <w:r w:rsidR="00724A6A" w:rsidRPr="001D7F07">
              <w:rPr>
                <w:rStyle w:val="Hipervnculo"/>
                <w:rFonts w:ascii="Palatino Linotype" w:hAnsi="Palatino Linotype" w:cs="Tahoma"/>
                <w:bCs/>
                <w:noProof/>
                <w:color w:val="auto"/>
              </w:rPr>
              <w:t>II. Respuesta del Sujeto Obligado</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_Toc207112711 \h </w:instrText>
            </w:r>
            <w:r w:rsidR="00724A6A" w:rsidRPr="001D7F07">
              <w:rPr>
                <w:bCs/>
                <w:noProof/>
                <w:webHidden/>
              </w:rPr>
            </w:r>
            <w:r w:rsidR="00724A6A" w:rsidRPr="001D7F07">
              <w:rPr>
                <w:bCs/>
                <w:noProof/>
                <w:webHidden/>
              </w:rPr>
              <w:fldChar w:fldCharType="separate"/>
            </w:r>
            <w:r w:rsidR="001228C3">
              <w:rPr>
                <w:bCs/>
                <w:noProof/>
                <w:webHidden/>
              </w:rPr>
              <w:t>3</w:t>
            </w:r>
            <w:r w:rsidR="00724A6A" w:rsidRPr="001D7F07">
              <w:rPr>
                <w:bCs/>
                <w:noProof/>
                <w:webHidden/>
              </w:rPr>
              <w:fldChar w:fldCharType="end"/>
            </w:r>
          </w:hyperlink>
        </w:p>
        <w:p w14:paraId="33837D19" w14:textId="77777777" w:rsidR="00724A6A" w:rsidRPr="001D7F07" w:rsidRDefault="00A1061C">
          <w:pPr>
            <w:pStyle w:val="TDC2"/>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2" w:history="1">
            <w:r w:rsidR="00724A6A" w:rsidRPr="001D7F07">
              <w:rPr>
                <w:rStyle w:val="Hipervnculo"/>
                <w:rFonts w:ascii="Palatino Linotype" w:hAnsi="Palatino Linotype" w:cs="Tahoma"/>
                <w:bCs/>
                <w:noProof/>
                <w:color w:val="auto"/>
              </w:rPr>
              <w:t>III. Interposición del Recurso de Revisión</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_Toc207112712 \h </w:instrText>
            </w:r>
            <w:r w:rsidR="00724A6A" w:rsidRPr="001D7F07">
              <w:rPr>
                <w:bCs/>
                <w:noProof/>
                <w:webHidden/>
              </w:rPr>
            </w:r>
            <w:r w:rsidR="00724A6A" w:rsidRPr="001D7F07">
              <w:rPr>
                <w:bCs/>
                <w:noProof/>
                <w:webHidden/>
              </w:rPr>
              <w:fldChar w:fldCharType="separate"/>
            </w:r>
            <w:r w:rsidR="001228C3">
              <w:rPr>
                <w:bCs/>
                <w:noProof/>
                <w:webHidden/>
              </w:rPr>
              <w:t>3</w:t>
            </w:r>
            <w:r w:rsidR="00724A6A" w:rsidRPr="001D7F07">
              <w:rPr>
                <w:bCs/>
                <w:noProof/>
                <w:webHidden/>
              </w:rPr>
              <w:fldChar w:fldCharType="end"/>
            </w:r>
          </w:hyperlink>
        </w:p>
        <w:p w14:paraId="5662E7B2" w14:textId="77777777" w:rsidR="00724A6A" w:rsidRPr="001D7F07" w:rsidRDefault="00A1061C">
          <w:pPr>
            <w:pStyle w:val="TDC2"/>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3" w:history="1">
            <w:r w:rsidR="00724A6A" w:rsidRPr="001D7F07">
              <w:rPr>
                <w:rStyle w:val="Hipervnculo"/>
                <w:rFonts w:ascii="Palatino Linotype" w:hAnsi="Palatino Linotype"/>
                <w:bCs/>
                <w:noProof/>
                <w:color w:val="auto"/>
              </w:rPr>
              <w:t>IV. Trámite del Recurso de Revisión ante el Instituto</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_Toc207112713 \h </w:instrText>
            </w:r>
            <w:r w:rsidR="00724A6A" w:rsidRPr="001D7F07">
              <w:rPr>
                <w:bCs/>
                <w:noProof/>
                <w:webHidden/>
              </w:rPr>
            </w:r>
            <w:r w:rsidR="00724A6A" w:rsidRPr="001D7F07">
              <w:rPr>
                <w:bCs/>
                <w:noProof/>
                <w:webHidden/>
              </w:rPr>
              <w:fldChar w:fldCharType="separate"/>
            </w:r>
            <w:r w:rsidR="001228C3">
              <w:rPr>
                <w:bCs/>
                <w:noProof/>
                <w:webHidden/>
              </w:rPr>
              <w:t>4</w:t>
            </w:r>
            <w:r w:rsidR="00724A6A" w:rsidRPr="001D7F07">
              <w:rPr>
                <w:bCs/>
                <w:noProof/>
                <w:webHidden/>
              </w:rPr>
              <w:fldChar w:fldCharType="end"/>
            </w:r>
          </w:hyperlink>
        </w:p>
        <w:p w14:paraId="2B5F79AC" w14:textId="77777777" w:rsidR="00724A6A" w:rsidRPr="001D7F07" w:rsidRDefault="00A1061C">
          <w:pPr>
            <w:pStyle w:val="TDC3"/>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4" w:history="1">
            <w:r w:rsidR="00724A6A" w:rsidRPr="001D7F07">
              <w:rPr>
                <w:rStyle w:val="Hipervnculo"/>
                <w:rFonts w:ascii="Palatino Linotype" w:hAnsi="Palatino Linotype"/>
                <w:bCs/>
                <w:noProof/>
                <w:color w:val="auto"/>
              </w:rPr>
              <w:t>a) Turno del Recurso de Revisión.</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_Toc207112714 \h </w:instrText>
            </w:r>
            <w:r w:rsidR="00724A6A" w:rsidRPr="001D7F07">
              <w:rPr>
                <w:bCs/>
                <w:noProof/>
                <w:webHidden/>
              </w:rPr>
            </w:r>
            <w:r w:rsidR="00724A6A" w:rsidRPr="001D7F07">
              <w:rPr>
                <w:bCs/>
                <w:noProof/>
                <w:webHidden/>
              </w:rPr>
              <w:fldChar w:fldCharType="separate"/>
            </w:r>
            <w:r w:rsidR="001228C3">
              <w:rPr>
                <w:bCs/>
                <w:noProof/>
                <w:webHidden/>
              </w:rPr>
              <w:t>4</w:t>
            </w:r>
            <w:r w:rsidR="00724A6A" w:rsidRPr="001D7F07">
              <w:rPr>
                <w:bCs/>
                <w:noProof/>
                <w:webHidden/>
              </w:rPr>
              <w:fldChar w:fldCharType="end"/>
            </w:r>
          </w:hyperlink>
        </w:p>
        <w:p w14:paraId="08CB8571" w14:textId="77777777" w:rsidR="00724A6A" w:rsidRPr="001D7F07" w:rsidRDefault="00A1061C">
          <w:pPr>
            <w:pStyle w:val="TDC3"/>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5" w:history="1">
            <w:r w:rsidR="00724A6A" w:rsidRPr="001D7F07">
              <w:rPr>
                <w:rStyle w:val="Hipervnculo"/>
                <w:rFonts w:ascii="Palatino Linotype" w:hAnsi="Palatino Linotype"/>
                <w:bCs/>
                <w:noProof/>
                <w:color w:val="auto"/>
              </w:rPr>
              <w:t>b) Admisión del Recurso de Revisión.</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_Toc207112715 \h </w:instrText>
            </w:r>
            <w:r w:rsidR="00724A6A" w:rsidRPr="001D7F07">
              <w:rPr>
                <w:bCs/>
                <w:noProof/>
                <w:webHidden/>
              </w:rPr>
            </w:r>
            <w:r w:rsidR="00724A6A" w:rsidRPr="001D7F07">
              <w:rPr>
                <w:bCs/>
                <w:noProof/>
                <w:webHidden/>
              </w:rPr>
              <w:fldChar w:fldCharType="separate"/>
            </w:r>
            <w:r w:rsidR="001228C3">
              <w:rPr>
                <w:bCs/>
                <w:noProof/>
                <w:webHidden/>
              </w:rPr>
              <w:t>4</w:t>
            </w:r>
            <w:r w:rsidR="00724A6A" w:rsidRPr="001D7F07">
              <w:rPr>
                <w:bCs/>
                <w:noProof/>
                <w:webHidden/>
              </w:rPr>
              <w:fldChar w:fldCharType="end"/>
            </w:r>
          </w:hyperlink>
        </w:p>
        <w:p w14:paraId="02CAFE3F" w14:textId="77777777" w:rsidR="00724A6A" w:rsidRPr="001D7F07" w:rsidRDefault="00A1061C">
          <w:pPr>
            <w:pStyle w:val="TDC3"/>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6" w:history="1">
            <w:r w:rsidR="00724A6A" w:rsidRPr="001D7F07">
              <w:rPr>
                <w:rStyle w:val="Hipervnculo"/>
                <w:rFonts w:ascii="Palatino Linotype" w:hAnsi="Palatino Linotype"/>
                <w:bCs/>
                <w:noProof/>
                <w:color w:val="auto"/>
              </w:rPr>
              <w:t>c) Informe Justificado.</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_Toc207112716 \h </w:instrText>
            </w:r>
            <w:r w:rsidR="00724A6A" w:rsidRPr="001D7F07">
              <w:rPr>
                <w:bCs/>
                <w:noProof/>
                <w:webHidden/>
              </w:rPr>
            </w:r>
            <w:r w:rsidR="00724A6A" w:rsidRPr="001D7F07">
              <w:rPr>
                <w:bCs/>
                <w:noProof/>
                <w:webHidden/>
              </w:rPr>
              <w:fldChar w:fldCharType="separate"/>
            </w:r>
            <w:r w:rsidR="001228C3">
              <w:rPr>
                <w:bCs/>
                <w:noProof/>
                <w:webHidden/>
              </w:rPr>
              <w:t>4</w:t>
            </w:r>
            <w:r w:rsidR="00724A6A" w:rsidRPr="001D7F07">
              <w:rPr>
                <w:bCs/>
                <w:noProof/>
                <w:webHidden/>
              </w:rPr>
              <w:fldChar w:fldCharType="end"/>
            </w:r>
          </w:hyperlink>
        </w:p>
        <w:p w14:paraId="40886139" w14:textId="77777777" w:rsidR="00724A6A" w:rsidRPr="001D7F07" w:rsidRDefault="00A1061C">
          <w:pPr>
            <w:pStyle w:val="TDC3"/>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7" w:history="1">
            <w:r w:rsidR="00724A6A" w:rsidRPr="001D7F07">
              <w:rPr>
                <w:rStyle w:val="Hipervnculo"/>
                <w:rFonts w:ascii="Palatino Linotype" w:hAnsi="Palatino Linotype"/>
                <w:bCs/>
                <w:noProof/>
                <w:color w:val="auto"/>
              </w:rPr>
              <w:t>d). Vista del Informe Justificado.</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_Toc207112717 \h </w:instrText>
            </w:r>
            <w:r w:rsidR="00724A6A" w:rsidRPr="001D7F07">
              <w:rPr>
                <w:bCs/>
                <w:noProof/>
                <w:webHidden/>
              </w:rPr>
            </w:r>
            <w:r w:rsidR="00724A6A" w:rsidRPr="001D7F07">
              <w:rPr>
                <w:bCs/>
                <w:noProof/>
                <w:webHidden/>
              </w:rPr>
              <w:fldChar w:fldCharType="separate"/>
            </w:r>
            <w:r w:rsidR="001228C3">
              <w:rPr>
                <w:bCs/>
                <w:noProof/>
                <w:webHidden/>
              </w:rPr>
              <w:t>5</w:t>
            </w:r>
            <w:r w:rsidR="00724A6A" w:rsidRPr="001D7F07">
              <w:rPr>
                <w:bCs/>
                <w:noProof/>
                <w:webHidden/>
              </w:rPr>
              <w:fldChar w:fldCharType="end"/>
            </w:r>
          </w:hyperlink>
        </w:p>
        <w:p w14:paraId="4B06933D" w14:textId="77777777" w:rsidR="00724A6A" w:rsidRPr="001D7F07" w:rsidRDefault="00A1061C">
          <w:pPr>
            <w:pStyle w:val="TDC3"/>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8" w:history="1">
            <w:r w:rsidR="00724A6A" w:rsidRPr="001D7F07">
              <w:rPr>
                <w:rStyle w:val="Hipervnculo"/>
                <w:rFonts w:ascii="Palatino Linotype" w:hAnsi="Palatino Linotype"/>
                <w:bCs/>
                <w:noProof/>
                <w:color w:val="auto"/>
              </w:rPr>
              <w:t>e). Cierre de instrucción</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_Toc207112718 \h </w:instrText>
            </w:r>
            <w:r w:rsidR="00724A6A" w:rsidRPr="001D7F07">
              <w:rPr>
                <w:bCs/>
                <w:noProof/>
                <w:webHidden/>
              </w:rPr>
            </w:r>
            <w:r w:rsidR="00724A6A" w:rsidRPr="001D7F07">
              <w:rPr>
                <w:bCs/>
                <w:noProof/>
                <w:webHidden/>
              </w:rPr>
              <w:fldChar w:fldCharType="separate"/>
            </w:r>
            <w:r w:rsidR="001228C3">
              <w:rPr>
                <w:bCs/>
                <w:noProof/>
                <w:webHidden/>
              </w:rPr>
              <w:t>5</w:t>
            </w:r>
            <w:r w:rsidR="00724A6A" w:rsidRPr="001D7F07">
              <w:rPr>
                <w:bCs/>
                <w:noProof/>
                <w:webHidden/>
              </w:rPr>
              <w:fldChar w:fldCharType="end"/>
            </w:r>
          </w:hyperlink>
        </w:p>
        <w:p w14:paraId="564B593C" w14:textId="77777777" w:rsidR="00724A6A" w:rsidRPr="001D7F07" w:rsidRDefault="00A1061C">
          <w:pPr>
            <w:pStyle w:val="TDC1"/>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19" w:history="1">
            <w:r w:rsidR="00724A6A" w:rsidRPr="001D7F07">
              <w:rPr>
                <w:rStyle w:val="Hipervnculo"/>
                <w:rFonts w:ascii="Palatino Linotype" w:hAnsi="Palatino Linotype"/>
                <w:bCs/>
                <w:noProof/>
                <w:color w:val="auto"/>
              </w:rPr>
              <w:t>C O N S I D E R A N D O S</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_Toc207112719 \h </w:instrText>
            </w:r>
            <w:r w:rsidR="00724A6A" w:rsidRPr="001D7F07">
              <w:rPr>
                <w:bCs/>
                <w:noProof/>
                <w:webHidden/>
              </w:rPr>
            </w:r>
            <w:r w:rsidR="00724A6A" w:rsidRPr="001D7F07">
              <w:rPr>
                <w:bCs/>
                <w:noProof/>
                <w:webHidden/>
              </w:rPr>
              <w:fldChar w:fldCharType="separate"/>
            </w:r>
            <w:r w:rsidR="001228C3">
              <w:rPr>
                <w:bCs/>
                <w:noProof/>
                <w:webHidden/>
              </w:rPr>
              <w:t>5</w:t>
            </w:r>
            <w:r w:rsidR="00724A6A" w:rsidRPr="001D7F07">
              <w:rPr>
                <w:bCs/>
                <w:noProof/>
                <w:webHidden/>
              </w:rPr>
              <w:fldChar w:fldCharType="end"/>
            </w:r>
          </w:hyperlink>
        </w:p>
        <w:p w14:paraId="23AB36FA" w14:textId="77777777" w:rsidR="00724A6A" w:rsidRPr="001D7F07" w:rsidRDefault="00A1061C">
          <w:pPr>
            <w:pStyle w:val="TDC2"/>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20" w:history="1">
            <w:r w:rsidR="00724A6A" w:rsidRPr="001D7F07">
              <w:rPr>
                <w:rStyle w:val="Hipervnculo"/>
                <w:rFonts w:ascii="Palatino Linotype" w:eastAsia="Calibri" w:hAnsi="Palatino Linotype"/>
                <w:bCs/>
                <w:noProof/>
                <w:color w:val="auto"/>
                <w:lang w:eastAsia="es-MX"/>
              </w:rPr>
              <w:t xml:space="preserve">PRIMERO. </w:t>
            </w:r>
            <w:r w:rsidR="00724A6A" w:rsidRPr="001D7F07">
              <w:rPr>
                <w:rStyle w:val="Hipervnculo"/>
                <w:rFonts w:ascii="Palatino Linotype" w:hAnsi="Palatino Linotype"/>
                <w:bCs/>
                <w:noProof/>
                <w:color w:val="auto"/>
              </w:rPr>
              <w:t>Competencia</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_Toc207112720 \h </w:instrText>
            </w:r>
            <w:r w:rsidR="00724A6A" w:rsidRPr="001D7F07">
              <w:rPr>
                <w:bCs/>
                <w:noProof/>
                <w:webHidden/>
              </w:rPr>
            </w:r>
            <w:r w:rsidR="00724A6A" w:rsidRPr="001D7F07">
              <w:rPr>
                <w:bCs/>
                <w:noProof/>
                <w:webHidden/>
              </w:rPr>
              <w:fldChar w:fldCharType="separate"/>
            </w:r>
            <w:r w:rsidR="001228C3">
              <w:rPr>
                <w:bCs/>
                <w:noProof/>
                <w:webHidden/>
              </w:rPr>
              <w:t>5</w:t>
            </w:r>
            <w:r w:rsidR="00724A6A" w:rsidRPr="001D7F07">
              <w:rPr>
                <w:bCs/>
                <w:noProof/>
                <w:webHidden/>
              </w:rPr>
              <w:fldChar w:fldCharType="end"/>
            </w:r>
          </w:hyperlink>
        </w:p>
        <w:p w14:paraId="7A68E909" w14:textId="77777777" w:rsidR="00724A6A" w:rsidRPr="001D7F07" w:rsidRDefault="00A1061C">
          <w:pPr>
            <w:pStyle w:val="TDC2"/>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21" w:history="1">
            <w:r w:rsidR="00724A6A" w:rsidRPr="001D7F07">
              <w:rPr>
                <w:rStyle w:val="Hipervnculo"/>
                <w:rFonts w:ascii="Palatino Linotype" w:hAnsi="Palatino Linotype"/>
                <w:bCs/>
                <w:noProof/>
                <w:color w:val="auto"/>
                <w:lang w:val="es-ES" w:eastAsia="es-MX"/>
              </w:rPr>
              <w:t xml:space="preserve">SEGUNDO. </w:t>
            </w:r>
            <w:r w:rsidR="00724A6A" w:rsidRPr="001D7F07">
              <w:rPr>
                <w:rStyle w:val="Hipervnculo"/>
                <w:rFonts w:ascii="Palatino Linotype" w:hAnsi="Palatino Linotype"/>
                <w:bCs/>
                <w:noProof/>
                <w:color w:val="auto"/>
                <w:lang w:val="es-ES"/>
              </w:rPr>
              <w:t>Causales de improcedencia</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_Toc207112721 \h </w:instrText>
            </w:r>
            <w:r w:rsidR="00724A6A" w:rsidRPr="001D7F07">
              <w:rPr>
                <w:bCs/>
                <w:noProof/>
                <w:webHidden/>
              </w:rPr>
            </w:r>
            <w:r w:rsidR="00724A6A" w:rsidRPr="001D7F07">
              <w:rPr>
                <w:bCs/>
                <w:noProof/>
                <w:webHidden/>
              </w:rPr>
              <w:fldChar w:fldCharType="separate"/>
            </w:r>
            <w:r w:rsidR="001228C3">
              <w:rPr>
                <w:bCs/>
                <w:noProof/>
                <w:webHidden/>
              </w:rPr>
              <w:t>6</w:t>
            </w:r>
            <w:r w:rsidR="00724A6A" w:rsidRPr="001D7F07">
              <w:rPr>
                <w:bCs/>
                <w:noProof/>
                <w:webHidden/>
              </w:rPr>
              <w:fldChar w:fldCharType="end"/>
            </w:r>
          </w:hyperlink>
        </w:p>
        <w:p w14:paraId="25C104C5" w14:textId="77777777" w:rsidR="00724A6A" w:rsidRPr="001D7F07" w:rsidRDefault="00A1061C">
          <w:pPr>
            <w:pStyle w:val="TDC2"/>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22" w:history="1">
            <w:r w:rsidR="00724A6A" w:rsidRPr="001D7F07">
              <w:rPr>
                <w:rStyle w:val="Hipervnculo"/>
                <w:rFonts w:ascii="Palatino Linotype" w:hAnsi="Palatino Linotype"/>
                <w:bCs/>
                <w:iCs/>
                <w:noProof/>
                <w:color w:val="auto"/>
                <w:lang w:val="es-ES"/>
              </w:rPr>
              <w:t>TERCERO. Causales de sobreseimiento</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_Toc207112722 \h </w:instrText>
            </w:r>
            <w:r w:rsidR="00724A6A" w:rsidRPr="001D7F07">
              <w:rPr>
                <w:bCs/>
                <w:noProof/>
                <w:webHidden/>
              </w:rPr>
            </w:r>
            <w:r w:rsidR="00724A6A" w:rsidRPr="001D7F07">
              <w:rPr>
                <w:bCs/>
                <w:noProof/>
                <w:webHidden/>
              </w:rPr>
              <w:fldChar w:fldCharType="separate"/>
            </w:r>
            <w:r w:rsidR="001228C3">
              <w:rPr>
                <w:bCs/>
                <w:noProof/>
                <w:webHidden/>
              </w:rPr>
              <w:t>7</w:t>
            </w:r>
            <w:r w:rsidR="00724A6A" w:rsidRPr="001D7F07">
              <w:rPr>
                <w:bCs/>
                <w:noProof/>
                <w:webHidden/>
              </w:rPr>
              <w:fldChar w:fldCharType="end"/>
            </w:r>
          </w:hyperlink>
        </w:p>
        <w:p w14:paraId="78E0AED6" w14:textId="77777777" w:rsidR="00724A6A" w:rsidRPr="001D7F07" w:rsidRDefault="00A1061C">
          <w:pPr>
            <w:pStyle w:val="TDC2"/>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23" w:history="1">
            <w:r w:rsidR="00724A6A" w:rsidRPr="001D7F07">
              <w:rPr>
                <w:rStyle w:val="Hipervnculo"/>
                <w:rFonts w:ascii="Palatino Linotype" w:hAnsi="Palatino Linotype"/>
                <w:bCs/>
                <w:noProof/>
                <w:color w:val="auto"/>
                <w:lang w:eastAsia="en-US"/>
              </w:rPr>
              <w:t>CUARTO. Decisión</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_Toc207112723 \h </w:instrText>
            </w:r>
            <w:r w:rsidR="00724A6A" w:rsidRPr="001D7F07">
              <w:rPr>
                <w:bCs/>
                <w:noProof/>
                <w:webHidden/>
              </w:rPr>
            </w:r>
            <w:r w:rsidR="00724A6A" w:rsidRPr="001D7F07">
              <w:rPr>
                <w:bCs/>
                <w:noProof/>
                <w:webHidden/>
              </w:rPr>
              <w:fldChar w:fldCharType="separate"/>
            </w:r>
            <w:r w:rsidR="001228C3">
              <w:rPr>
                <w:bCs/>
                <w:noProof/>
                <w:webHidden/>
              </w:rPr>
              <w:t>10</w:t>
            </w:r>
            <w:r w:rsidR="00724A6A" w:rsidRPr="001D7F07">
              <w:rPr>
                <w:bCs/>
                <w:noProof/>
                <w:webHidden/>
              </w:rPr>
              <w:fldChar w:fldCharType="end"/>
            </w:r>
          </w:hyperlink>
        </w:p>
        <w:p w14:paraId="5EA04D90" w14:textId="77777777" w:rsidR="00724A6A" w:rsidRPr="001D7F07" w:rsidRDefault="00A1061C">
          <w:pPr>
            <w:pStyle w:val="TDC1"/>
            <w:tabs>
              <w:tab w:val="right" w:leader="dot" w:pos="9034"/>
            </w:tabs>
            <w:rPr>
              <w:rFonts w:asciiTheme="minorHAnsi" w:eastAsiaTheme="minorEastAsia" w:hAnsiTheme="minorHAnsi" w:cstheme="minorBidi"/>
              <w:bCs/>
              <w:noProof/>
              <w:kern w:val="2"/>
              <w:sz w:val="22"/>
              <w:szCs w:val="22"/>
              <w:lang w:eastAsia="es-MX"/>
              <w14:ligatures w14:val="standardContextual"/>
            </w:rPr>
          </w:pPr>
          <w:hyperlink w:anchor="_Toc207112724" w:history="1">
            <w:r w:rsidR="00724A6A" w:rsidRPr="001D7F07">
              <w:rPr>
                <w:rStyle w:val="Hipervnculo"/>
                <w:rFonts w:ascii="Palatino Linotype" w:hAnsi="Palatino Linotype"/>
                <w:bCs/>
                <w:noProof/>
                <w:color w:val="auto"/>
                <w:lang w:eastAsia="en-US"/>
              </w:rPr>
              <w:t>R E S U E L V E</w:t>
            </w:r>
            <w:r w:rsidR="00724A6A" w:rsidRPr="001D7F07">
              <w:rPr>
                <w:bCs/>
                <w:noProof/>
                <w:webHidden/>
              </w:rPr>
              <w:tab/>
            </w:r>
            <w:r w:rsidR="00724A6A" w:rsidRPr="001D7F07">
              <w:rPr>
                <w:bCs/>
                <w:noProof/>
                <w:webHidden/>
              </w:rPr>
              <w:fldChar w:fldCharType="begin"/>
            </w:r>
            <w:r w:rsidR="00724A6A" w:rsidRPr="001D7F07">
              <w:rPr>
                <w:bCs/>
                <w:noProof/>
                <w:webHidden/>
              </w:rPr>
              <w:instrText xml:space="preserve"> PAGEREF _Toc207112724 \h </w:instrText>
            </w:r>
            <w:r w:rsidR="00724A6A" w:rsidRPr="001D7F07">
              <w:rPr>
                <w:bCs/>
                <w:noProof/>
                <w:webHidden/>
              </w:rPr>
            </w:r>
            <w:r w:rsidR="00724A6A" w:rsidRPr="001D7F07">
              <w:rPr>
                <w:bCs/>
                <w:noProof/>
                <w:webHidden/>
              </w:rPr>
              <w:fldChar w:fldCharType="separate"/>
            </w:r>
            <w:r w:rsidR="001228C3">
              <w:rPr>
                <w:bCs/>
                <w:noProof/>
                <w:webHidden/>
              </w:rPr>
              <w:t>11</w:t>
            </w:r>
            <w:r w:rsidR="00724A6A" w:rsidRPr="001D7F07">
              <w:rPr>
                <w:bCs/>
                <w:noProof/>
                <w:webHidden/>
              </w:rPr>
              <w:fldChar w:fldCharType="end"/>
            </w:r>
          </w:hyperlink>
        </w:p>
        <w:p w14:paraId="46CC7709" w14:textId="77777777" w:rsidR="00342378" w:rsidRPr="00DE47F6" w:rsidRDefault="00342378">
          <w:r w:rsidRPr="001D7F07">
            <w:rPr>
              <w:rFonts w:ascii="Palatino Linotype" w:hAnsi="Palatino Linotype"/>
              <w:bCs/>
              <w:sz w:val="22"/>
              <w:szCs w:val="22"/>
              <w:lang w:val="es-ES"/>
            </w:rPr>
            <w:fldChar w:fldCharType="end"/>
          </w:r>
        </w:p>
      </w:sdtContent>
    </w:sdt>
    <w:p w14:paraId="2CFF796D" w14:textId="77777777" w:rsidR="00ED76AF" w:rsidRPr="00DE47F6" w:rsidRDefault="00ED76AF" w:rsidP="006B0B50">
      <w:pPr>
        <w:tabs>
          <w:tab w:val="left" w:pos="3969"/>
        </w:tabs>
        <w:spacing w:line="360" w:lineRule="auto"/>
        <w:contextualSpacing/>
        <w:jc w:val="both"/>
        <w:rPr>
          <w:rFonts w:ascii="Palatino Linotype" w:hAnsi="Palatino Linotype" w:cs="Tahoma"/>
          <w:bCs/>
          <w:sz w:val="22"/>
          <w:szCs w:val="22"/>
        </w:rPr>
      </w:pPr>
    </w:p>
    <w:p w14:paraId="5FE20650" w14:textId="77777777" w:rsidR="00501E1B" w:rsidRPr="00DE47F6" w:rsidRDefault="00501E1B" w:rsidP="006B0B50">
      <w:pPr>
        <w:tabs>
          <w:tab w:val="left" w:pos="3969"/>
        </w:tabs>
        <w:spacing w:line="360" w:lineRule="auto"/>
        <w:contextualSpacing/>
        <w:jc w:val="both"/>
        <w:rPr>
          <w:rFonts w:ascii="Palatino Linotype" w:hAnsi="Palatino Linotype" w:cs="Tahoma"/>
          <w:bCs/>
          <w:sz w:val="22"/>
          <w:szCs w:val="22"/>
        </w:rPr>
      </w:pPr>
    </w:p>
    <w:p w14:paraId="7D192258" w14:textId="77777777" w:rsidR="00342378" w:rsidRPr="00DE47F6" w:rsidRDefault="00342378" w:rsidP="006B0B50">
      <w:pPr>
        <w:tabs>
          <w:tab w:val="left" w:pos="3969"/>
        </w:tabs>
        <w:spacing w:line="360" w:lineRule="auto"/>
        <w:contextualSpacing/>
        <w:jc w:val="both"/>
        <w:rPr>
          <w:rFonts w:ascii="Palatino Linotype" w:hAnsi="Palatino Linotype" w:cs="Tahoma"/>
          <w:bCs/>
          <w:sz w:val="22"/>
          <w:szCs w:val="22"/>
        </w:rPr>
      </w:pPr>
    </w:p>
    <w:p w14:paraId="484790C4" w14:textId="77777777" w:rsidR="00342378" w:rsidRPr="00DE47F6" w:rsidRDefault="00342378" w:rsidP="006B0B50">
      <w:pPr>
        <w:tabs>
          <w:tab w:val="left" w:pos="3969"/>
        </w:tabs>
        <w:spacing w:line="360" w:lineRule="auto"/>
        <w:contextualSpacing/>
        <w:jc w:val="both"/>
        <w:rPr>
          <w:rFonts w:ascii="Palatino Linotype" w:hAnsi="Palatino Linotype" w:cs="Tahoma"/>
          <w:bCs/>
          <w:sz w:val="22"/>
          <w:szCs w:val="22"/>
        </w:rPr>
      </w:pPr>
    </w:p>
    <w:p w14:paraId="7C898059" w14:textId="77777777" w:rsidR="00724A6A" w:rsidRPr="00DE47F6" w:rsidRDefault="00724A6A" w:rsidP="006B0B50">
      <w:pPr>
        <w:tabs>
          <w:tab w:val="left" w:pos="3969"/>
        </w:tabs>
        <w:spacing w:line="360" w:lineRule="auto"/>
        <w:contextualSpacing/>
        <w:jc w:val="both"/>
        <w:rPr>
          <w:rFonts w:ascii="Palatino Linotype" w:hAnsi="Palatino Linotype" w:cs="Tahoma"/>
          <w:bCs/>
          <w:sz w:val="22"/>
          <w:szCs w:val="22"/>
        </w:rPr>
      </w:pPr>
    </w:p>
    <w:p w14:paraId="420DCBAC" w14:textId="77777777" w:rsidR="00724A6A" w:rsidRPr="00DE47F6" w:rsidRDefault="00724A6A" w:rsidP="006B0B50">
      <w:pPr>
        <w:tabs>
          <w:tab w:val="left" w:pos="3969"/>
        </w:tabs>
        <w:spacing w:line="360" w:lineRule="auto"/>
        <w:contextualSpacing/>
        <w:jc w:val="both"/>
        <w:rPr>
          <w:rFonts w:ascii="Palatino Linotype" w:hAnsi="Palatino Linotype" w:cs="Tahoma"/>
          <w:bCs/>
          <w:sz w:val="22"/>
          <w:szCs w:val="22"/>
        </w:rPr>
      </w:pPr>
    </w:p>
    <w:p w14:paraId="264B4A58" w14:textId="77777777" w:rsidR="00342378" w:rsidRPr="00DE47F6" w:rsidRDefault="00342378" w:rsidP="006B0B50">
      <w:pPr>
        <w:tabs>
          <w:tab w:val="left" w:pos="3969"/>
        </w:tabs>
        <w:spacing w:line="360" w:lineRule="auto"/>
        <w:contextualSpacing/>
        <w:jc w:val="both"/>
        <w:rPr>
          <w:rFonts w:ascii="Palatino Linotype" w:hAnsi="Palatino Linotype" w:cs="Tahoma"/>
          <w:bCs/>
          <w:sz w:val="22"/>
          <w:szCs w:val="22"/>
        </w:rPr>
      </w:pPr>
    </w:p>
    <w:p w14:paraId="316FE909" w14:textId="77777777" w:rsidR="00DB28B1" w:rsidRPr="00DE47F6" w:rsidRDefault="00DB28B1" w:rsidP="006B0B50">
      <w:pPr>
        <w:tabs>
          <w:tab w:val="left" w:pos="3969"/>
        </w:tabs>
        <w:spacing w:line="360" w:lineRule="auto"/>
        <w:contextualSpacing/>
        <w:jc w:val="both"/>
        <w:rPr>
          <w:rFonts w:ascii="Palatino Linotype" w:hAnsi="Palatino Linotype" w:cs="Tahoma"/>
          <w:bCs/>
          <w:sz w:val="22"/>
          <w:szCs w:val="22"/>
        </w:rPr>
      </w:pPr>
    </w:p>
    <w:p w14:paraId="2D4BDAA8" w14:textId="77777777" w:rsidR="00DB28B1" w:rsidRPr="00DE47F6" w:rsidRDefault="00DB28B1" w:rsidP="006B0B50">
      <w:pPr>
        <w:tabs>
          <w:tab w:val="left" w:pos="3969"/>
        </w:tabs>
        <w:spacing w:line="360" w:lineRule="auto"/>
        <w:contextualSpacing/>
        <w:jc w:val="both"/>
        <w:rPr>
          <w:rFonts w:ascii="Palatino Linotype" w:hAnsi="Palatino Linotype" w:cs="Tahoma"/>
          <w:bCs/>
          <w:sz w:val="22"/>
          <w:szCs w:val="22"/>
        </w:rPr>
      </w:pPr>
    </w:p>
    <w:p w14:paraId="52103772" w14:textId="043DEFD5" w:rsidR="00E35DF9" w:rsidRPr="00DE47F6" w:rsidRDefault="00E35DF9" w:rsidP="00FF426B">
      <w:pPr>
        <w:spacing w:line="360" w:lineRule="auto"/>
        <w:contextualSpacing/>
        <w:jc w:val="both"/>
        <w:rPr>
          <w:rFonts w:ascii="Palatino Linotype" w:hAnsi="Palatino Linotype" w:cs="Tahoma"/>
          <w:bCs/>
          <w:sz w:val="22"/>
          <w:szCs w:val="22"/>
        </w:rPr>
      </w:pPr>
      <w:r w:rsidRPr="00DE47F6">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DE47F6">
        <w:rPr>
          <w:rFonts w:ascii="Palatino Linotype" w:hAnsi="Palatino Linotype" w:cs="Tahoma"/>
          <w:bCs/>
          <w:sz w:val="22"/>
          <w:szCs w:val="22"/>
        </w:rPr>
        <w:t xml:space="preserve"> </w:t>
      </w:r>
      <w:r w:rsidR="00DE47F6" w:rsidRPr="00DE47F6">
        <w:rPr>
          <w:rFonts w:ascii="Palatino Linotype" w:hAnsi="Palatino Linotype" w:cs="Tahoma"/>
          <w:bCs/>
          <w:sz w:val="22"/>
          <w:szCs w:val="22"/>
        </w:rPr>
        <w:t>diez</w:t>
      </w:r>
      <w:r w:rsidR="007805D7" w:rsidRPr="00DE47F6">
        <w:rPr>
          <w:rFonts w:ascii="Palatino Linotype" w:hAnsi="Palatino Linotype" w:cs="Tahoma"/>
          <w:bCs/>
          <w:sz w:val="22"/>
          <w:szCs w:val="22"/>
        </w:rPr>
        <w:t xml:space="preserve"> de septiembre</w:t>
      </w:r>
      <w:r w:rsidR="00954EDD" w:rsidRPr="00DE47F6">
        <w:rPr>
          <w:rFonts w:ascii="Palatino Linotype" w:hAnsi="Palatino Linotype" w:cs="Tahoma"/>
          <w:bCs/>
          <w:sz w:val="22"/>
          <w:szCs w:val="22"/>
        </w:rPr>
        <w:t xml:space="preserve"> </w:t>
      </w:r>
      <w:r w:rsidR="008453FA" w:rsidRPr="00DE47F6">
        <w:rPr>
          <w:rFonts w:ascii="Palatino Linotype" w:hAnsi="Palatino Linotype" w:cs="Tahoma"/>
          <w:bCs/>
          <w:sz w:val="22"/>
          <w:szCs w:val="22"/>
        </w:rPr>
        <w:t>de dos mil veinti</w:t>
      </w:r>
      <w:r w:rsidR="00F93A36" w:rsidRPr="00DE47F6">
        <w:rPr>
          <w:rFonts w:ascii="Palatino Linotype" w:hAnsi="Palatino Linotype" w:cs="Tahoma"/>
          <w:bCs/>
          <w:sz w:val="22"/>
          <w:szCs w:val="22"/>
        </w:rPr>
        <w:t>c</w:t>
      </w:r>
      <w:r w:rsidR="009C323D" w:rsidRPr="00DE47F6">
        <w:rPr>
          <w:rFonts w:ascii="Palatino Linotype" w:hAnsi="Palatino Linotype" w:cs="Tahoma"/>
          <w:bCs/>
          <w:sz w:val="22"/>
          <w:szCs w:val="22"/>
        </w:rPr>
        <w:t>inc</w:t>
      </w:r>
      <w:r w:rsidR="00F93A36" w:rsidRPr="00DE47F6">
        <w:rPr>
          <w:rFonts w:ascii="Palatino Linotype" w:hAnsi="Palatino Linotype" w:cs="Tahoma"/>
          <w:bCs/>
          <w:sz w:val="22"/>
          <w:szCs w:val="22"/>
        </w:rPr>
        <w:t>o</w:t>
      </w:r>
      <w:r w:rsidRPr="00DE47F6">
        <w:rPr>
          <w:rFonts w:ascii="Palatino Linotype" w:hAnsi="Palatino Linotype" w:cs="Tahoma"/>
          <w:bCs/>
          <w:sz w:val="22"/>
          <w:szCs w:val="22"/>
        </w:rPr>
        <w:t>.</w:t>
      </w:r>
    </w:p>
    <w:p w14:paraId="532BF724" w14:textId="77777777" w:rsidR="00E35DF9" w:rsidRPr="00DE47F6" w:rsidRDefault="00E35DF9" w:rsidP="00FF426B">
      <w:pPr>
        <w:spacing w:line="360" w:lineRule="auto"/>
        <w:contextualSpacing/>
        <w:jc w:val="both"/>
        <w:rPr>
          <w:rFonts w:ascii="Palatino Linotype" w:hAnsi="Palatino Linotype" w:cs="Tahoma"/>
          <w:bCs/>
          <w:sz w:val="22"/>
          <w:szCs w:val="22"/>
        </w:rPr>
      </w:pPr>
    </w:p>
    <w:p w14:paraId="58B4FB0A" w14:textId="022B821C" w:rsidR="00E35DF9" w:rsidRPr="00DE47F6" w:rsidRDefault="00E35DF9" w:rsidP="00FF426B">
      <w:pPr>
        <w:spacing w:line="360" w:lineRule="auto"/>
        <w:contextualSpacing/>
        <w:jc w:val="both"/>
        <w:rPr>
          <w:rFonts w:ascii="Palatino Linotype" w:hAnsi="Palatino Linotype" w:cs="Tahoma"/>
          <w:bCs/>
          <w:sz w:val="22"/>
          <w:szCs w:val="22"/>
        </w:rPr>
      </w:pPr>
      <w:r w:rsidRPr="00DE47F6">
        <w:rPr>
          <w:rFonts w:ascii="Palatino Linotype" w:hAnsi="Palatino Linotype" w:cs="Tahoma"/>
          <w:b/>
          <w:bCs/>
          <w:sz w:val="22"/>
          <w:szCs w:val="22"/>
        </w:rPr>
        <w:t xml:space="preserve">VISTO </w:t>
      </w:r>
      <w:r w:rsidR="00D0542E" w:rsidRPr="00DE47F6">
        <w:rPr>
          <w:rFonts w:ascii="Palatino Linotype" w:hAnsi="Palatino Linotype" w:cs="Tahoma"/>
          <w:bCs/>
          <w:sz w:val="22"/>
          <w:szCs w:val="22"/>
        </w:rPr>
        <w:t>el expediente</w:t>
      </w:r>
      <w:r w:rsidRPr="00DE47F6">
        <w:rPr>
          <w:rFonts w:ascii="Palatino Linotype" w:hAnsi="Palatino Linotype" w:cs="Tahoma"/>
          <w:bCs/>
          <w:sz w:val="22"/>
          <w:szCs w:val="22"/>
        </w:rPr>
        <w:t xml:space="preserve"> conformado con motivo de</w:t>
      </w:r>
      <w:r w:rsidR="00E30210" w:rsidRPr="00DE47F6">
        <w:rPr>
          <w:rFonts w:ascii="Palatino Linotype" w:hAnsi="Palatino Linotype" w:cs="Tahoma"/>
          <w:bCs/>
          <w:sz w:val="22"/>
          <w:szCs w:val="22"/>
        </w:rPr>
        <w:t>l</w:t>
      </w:r>
      <w:r w:rsidRPr="00DE47F6">
        <w:rPr>
          <w:rFonts w:ascii="Palatino Linotype" w:hAnsi="Palatino Linotype" w:cs="Tahoma"/>
          <w:bCs/>
          <w:sz w:val="22"/>
          <w:szCs w:val="22"/>
        </w:rPr>
        <w:t xml:space="preserve"> Recurso de Revisión</w:t>
      </w:r>
      <w:r w:rsidR="0089175F" w:rsidRPr="00DE47F6">
        <w:rPr>
          <w:rFonts w:ascii="Palatino Linotype" w:hAnsi="Palatino Linotype" w:cs="Tahoma"/>
          <w:bCs/>
          <w:sz w:val="22"/>
          <w:szCs w:val="22"/>
        </w:rPr>
        <w:t xml:space="preserve"> </w:t>
      </w:r>
      <w:r w:rsidR="00D6697F" w:rsidRPr="001228C3">
        <w:rPr>
          <w:rFonts w:ascii="Palatino Linotype" w:hAnsi="Palatino Linotype" w:cs="Tahoma"/>
          <w:b/>
          <w:sz w:val="22"/>
          <w:szCs w:val="22"/>
        </w:rPr>
        <w:t>0</w:t>
      </w:r>
      <w:r w:rsidR="007805D7" w:rsidRPr="001228C3">
        <w:rPr>
          <w:rFonts w:ascii="Palatino Linotype" w:hAnsi="Palatino Linotype" w:cs="Tahoma"/>
          <w:b/>
          <w:sz w:val="22"/>
          <w:szCs w:val="22"/>
        </w:rPr>
        <w:t>87</w:t>
      </w:r>
      <w:r w:rsidR="00023A16" w:rsidRPr="001228C3">
        <w:rPr>
          <w:rFonts w:ascii="Palatino Linotype" w:hAnsi="Palatino Linotype" w:cs="Tahoma"/>
          <w:b/>
          <w:sz w:val="22"/>
          <w:szCs w:val="22"/>
        </w:rPr>
        <w:t>9</w:t>
      </w:r>
      <w:r w:rsidR="00D6697F" w:rsidRPr="001228C3">
        <w:rPr>
          <w:rFonts w:ascii="Palatino Linotype" w:hAnsi="Palatino Linotype" w:cs="Tahoma"/>
          <w:b/>
          <w:sz w:val="22"/>
          <w:szCs w:val="22"/>
        </w:rPr>
        <w:t>6</w:t>
      </w:r>
      <w:r w:rsidR="0089175F" w:rsidRPr="001228C3">
        <w:rPr>
          <w:rFonts w:ascii="Palatino Linotype" w:hAnsi="Palatino Linotype" w:cs="Tahoma"/>
          <w:b/>
          <w:sz w:val="22"/>
          <w:szCs w:val="22"/>
        </w:rPr>
        <w:t>/INFOEM/IP/RR/202</w:t>
      </w:r>
      <w:r w:rsidR="00CD10BF" w:rsidRPr="001228C3">
        <w:rPr>
          <w:rFonts w:ascii="Palatino Linotype" w:hAnsi="Palatino Linotype" w:cs="Tahoma"/>
          <w:b/>
          <w:sz w:val="22"/>
          <w:szCs w:val="22"/>
        </w:rPr>
        <w:t>5</w:t>
      </w:r>
      <w:r w:rsidR="0089175F" w:rsidRPr="00DE47F6">
        <w:rPr>
          <w:rFonts w:ascii="Palatino Linotype" w:hAnsi="Palatino Linotype" w:cs="Tahoma"/>
          <w:sz w:val="22"/>
          <w:szCs w:val="22"/>
        </w:rPr>
        <w:t>,</w:t>
      </w:r>
      <w:r w:rsidRPr="00DE47F6">
        <w:rPr>
          <w:rFonts w:ascii="Palatino Linotype" w:hAnsi="Palatino Linotype" w:cs="Tahoma"/>
          <w:sz w:val="22"/>
          <w:szCs w:val="22"/>
        </w:rPr>
        <w:t xml:space="preserve"> interpuesto</w:t>
      </w:r>
      <w:r w:rsidR="00C74F5F" w:rsidRPr="00DE47F6">
        <w:rPr>
          <w:rFonts w:ascii="Palatino Linotype" w:hAnsi="Palatino Linotype" w:cs="Tahoma"/>
          <w:sz w:val="22"/>
          <w:szCs w:val="22"/>
        </w:rPr>
        <w:t xml:space="preserve"> </w:t>
      </w:r>
      <w:r w:rsidR="007E4927" w:rsidRPr="00DE47F6">
        <w:rPr>
          <w:rFonts w:ascii="Palatino Linotype" w:hAnsi="Palatino Linotype" w:cs="Tahoma"/>
          <w:sz w:val="22"/>
          <w:szCs w:val="22"/>
        </w:rPr>
        <w:t>por</w:t>
      </w:r>
      <w:r w:rsidR="00383BDB" w:rsidRPr="00DE47F6">
        <w:rPr>
          <w:rFonts w:ascii="Palatino Linotype" w:hAnsi="Palatino Linotype" w:cs="Tahoma"/>
          <w:sz w:val="22"/>
          <w:szCs w:val="22"/>
        </w:rPr>
        <w:t xml:space="preserve"> </w:t>
      </w:r>
      <w:r w:rsidR="00CD52E7" w:rsidRPr="00DE47F6">
        <w:rPr>
          <w:rFonts w:ascii="Palatino Linotype" w:hAnsi="Palatino Linotype" w:cs="Tahoma"/>
          <w:sz w:val="22"/>
          <w:szCs w:val="22"/>
        </w:rPr>
        <w:t>un</w:t>
      </w:r>
      <w:r w:rsidR="00F770EE" w:rsidRPr="00DE47F6">
        <w:rPr>
          <w:rFonts w:ascii="Palatino Linotype" w:hAnsi="Palatino Linotype" w:cs="Tahoma"/>
          <w:sz w:val="22"/>
          <w:szCs w:val="22"/>
        </w:rPr>
        <w:t xml:space="preserve"> </w:t>
      </w:r>
      <w:r w:rsidRPr="00DE47F6">
        <w:rPr>
          <w:rFonts w:ascii="Palatino Linotype" w:hAnsi="Palatino Linotype" w:cs="Tahoma"/>
          <w:sz w:val="22"/>
          <w:szCs w:val="22"/>
        </w:rPr>
        <w:t>Recurrente o Particular, en contra de la respuesta del Sujeto Obligado</w:t>
      </w:r>
      <w:r w:rsidRPr="00DE47F6">
        <w:rPr>
          <w:rFonts w:ascii="Palatino Linotype" w:hAnsi="Palatino Linotype"/>
          <w:sz w:val="22"/>
          <w:szCs w:val="22"/>
        </w:rPr>
        <w:t xml:space="preserve"> </w:t>
      </w:r>
      <w:r w:rsidR="0078029E" w:rsidRPr="001228C3">
        <w:rPr>
          <w:rFonts w:ascii="Palatino Linotype" w:eastAsia="Calibri" w:hAnsi="Palatino Linotype" w:cs="Tahoma"/>
          <w:b/>
          <w:sz w:val="22"/>
          <w:szCs w:val="22"/>
          <w:lang w:eastAsia="en-US"/>
        </w:rPr>
        <w:t>Organismo Público Descentralizado para la Prestación de los Servicios de Agua Potable Alcantarillado y Saneamiento del Municipio de Tlalnepantla de Baz</w:t>
      </w:r>
      <w:r w:rsidRPr="00DE47F6">
        <w:rPr>
          <w:rFonts w:ascii="Palatino Linotype" w:hAnsi="Palatino Linotype" w:cs="Tahoma"/>
          <w:sz w:val="22"/>
          <w:szCs w:val="22"/>
        </w:rPr>
        <w:t>, se emite la p</w:t>
      </w:r>
      <w:r w:rsidRPr="00DE47F6">
        <w:rPr>
          <w:rFonts w:ascii="Palatino Linotype" w:hAnsi="Palatino Linotype" w:cs="Tahoma"/>
          <w:bCs/>
          <w:sz w:val="22"/>
          <w:szCs w:val="22"/>
        </w:rPr>
        <w:t>resente Resolución, con base en los Antecedentes y Considerandos que a continuación se exponen:</w:t>
      </w:r>
    </w:p>
    <w:p w14:paraId="320F9C1B" w14:textId="77777777" w:rsidR="00BB1F81" w:rsidRPr="00DE47F6" w:rsidRDefault="00BB1F81" w:rsidP="00FF426B">
      <w:pPr>
        <w:spacing w:line="360" w:lineRule="auto"/>
        <w:contextualSpacing/>
        <w:jc w:val="both"/>
        <w:rPr>
          <w:rFonts w:ascii="Palatino Linotype" w:hAnsi="Palatino Linotype" w:cs="Tahoma"/>
          <w:b/>
          <w:sz w:val="18"/>
          <w:szCs w:val="22"/>
        </w:rPr>
      </w:pPr>
    </w:p>
    <w:p w14:paraId="1BE479BF" w14:textId="77777777" w:rsidR="00E35DF9" w:rsidRPr="00DE47F6" w:rsidRDefault="00E35DF9" w:rsidP="00342378">
      <w:pPr>
        <w:pStyle w:val="Ttulo1"/>
        <w:jc w:val="center"/>
        <w:rPr>
          <w:rFonts w:ascii="Palatino Linotype" w:hAnsi="Palatino Linotype"/>
          <w:b/>
          <w:color w:val="auto"/>
          <w:sz w:val="22"/>
          <w:szCs w:val="22"/>
        </w:rPr>
      </w:pPr>
      <w:bookmarkStart w:id="2" w:name="_Toc207112709"/>
      <w:r w:rsidRPr="00DE47F6">
        <w:rPr>
          <w:rFonts w:ascii="Palatino Linotype" w:hAnsi="Palatino Linotype"/>
          <w:b/>
          <w:color w:val="auto"/>
          <w:sz w:val="22"/>
          <w:szCs w:val="22"/>
        </w:rPr>
        <w:t>A N T E C E D E N T E S</w:t>
      </w:r>
      <w:bookmarkEnd w:id="2"/>
    </w:p>
    <w:p w14:paraId="271F683C" w14:textId="77777777" w:rsidR="001E7B8B" w:rsidRPr="00DE47F6" w:rsidRDefault="001E7B8B" w:rsidP="00FF426B">
      <w:pPr>
        <w:pStyle w:val="Prrafodelista"/>
        <w:tabs>
          <w:tab w:val="left" w:pos="567"/>
        </w:tabs>
        <w:spacing w:line="360" w:lineRule="auto"/>
        <w:ind w:left="0"/>
        <w:jc w:val="both"/>
        <w:rPr>
          <w:rFonts w:ascii="Palatino Linotype" w:hAnsi="Palatino Linotype" w:cs="Tahoma"/>
          <w:b/>
          <w:szCs w:val="22"/>
        </w:rPr>
      </w:pPr>
    </w:p>
    <w:p w14:paraId="7AEE8316" w14:textId="77777777" w:rsidR="007805D7" w:rsidRPr="00DE47F6" w:rsidRDefault="007805D7" w:rsidP="00FF426B">
      <w:pPr>
        <w:pStyle w:val="Prrafodelista"/>
        <w:tabs>
          <w:tab w:val="left" w:pos="567"/>
        </w:tabs>
        <w:spacing w:line="360" w:lineRule="auto"/>
        <w:ind w:left="0"/>
        <w:jc w:val="both"/>
        <w:rPr>
          <w:rFonts w:ascii="Palatino Linotype" w:hAnsi="Palatino Linotype" w:cs="Tahoma"/>
          <w:b/>
          <w:szCs w:val="22"/>
        </w:rPr>
      </w:pPr>
    </w:p>
    <w:p w14:paraId="2B27D329" w14:textId="77777777" w:rsidR="00E35DF9" w:rsidRPr="00DE47F6" w:rsidRDefault="00E35DF9" w:rsidP="00DB28B1">
      <w:pPr>
        <w:pStyle w:val="Ttulo2"/>
        <w:rPr>
          <w:rFonts w:ascii="Palatino Linotype" w:hAnsi="Palatino Linotype"/>
          <w:b/>
          <w:color w:val="auto"/>
          <w:sz w:val="22"/>
          <w:szCs w:val="22"/>
        </w:rPr>
      </w:pPr>
      <w:bookmarkStart w:id="3" w:name="_Toc207112710"/>
      <w:r w:rsidRPr="00DE47F6">
        <w:rPr>
          <w:rFonts w:ascii="Palatino Linotype" w:hAnsi="Palatino Linotype"/>
          <w:b/>
          <w:color w:val="auto"/>
          <w:sz w:val="22"/>
          <w:szCs w:val="22"/>
        </w:rPr>
        <w:t>I. Presentación de la solicitud de información</w:t>
      </w:r>
      <w:bookmarkEnd w:id="3"/>
    </w:p>
    <w:p w14:paraId="31DCA296" w14:textId="77777777" w:rsidR="00E35DF9" w:rsidRPr="00DE47F6"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78563466" w14:textId="44A346E2" w:rsidR="00E35DF9" w:rsidRPr="00DE47F6" w:rsidRDefault="00BB1F81" w:rsidP="00FF426B">
      <w:pPr>
        <w:tabs>
          <w:tab w:val="left" w:pos="567"/>
        </w:tabs>
        <w:spacing w:line="360" w:lineRule="auto"/>
        <w:contextualSpacing/>
        <w:jc w:val="both"/>
        <w:rPr>
          <w:rFonts w:ascii="Palatino Linotype" w:hAnsi="Palatino Linotype" w:cs="Tahoma"/>
          <w:sz w:val="22"/>
          <w:szCs w:val="22"/>
        </w:rPr>
      </w:pPr>
      <w:r w:rsidRPr="00DE47F6">
        <w:rPr>
          <w:rFonts w:ascii="Palatino Linotype" w:hAnsi="Palatino Linotype" w:cs="Tahoma"/>
          <w:sz w:val="22"/>
          <w:szCs w:val="22"/>
        </w:rPr>
        <w:t>El</w:t>
      </w:r>
      <w:r w:rsidR="00E35DF9" w:rsidRPr="00DE47F6">
        <w:rPr>
          <w:rFonts w:ascii="Palatino Linotype" w:hAnsi="Palatino Linotype" w:cs="Tahoma"/>
          <w:sz w:val="22"/>
          <w:szCs w:val="22"/>
        </w:rPr>
        <w:t xml:space="preserve"> </w:t>
      </w:r>
      <w:r w:rsidR="007805D7" w:rsidRPr="00DE47F6">
        <w:rPr>
          <w:rFonts w:ascii="Palatino Linotype" w:hAnsi="Palatino Linotype" w:cs="Tahoma"/>
          <w:sz w:val="22"/>
          <w:szCs w:val="22"/>
        </w:rPr>
        <w:t>veintiséis de junio</w:t>
      </w:r>
      <w:r w:rsidR="004313EA" w:rsidRPr="00DE47F6">
        <w:rPr>
          <w:rFonts w:ascii="Palatino Linotype" w:hAnsi="Palatino Linotype" w:cs="Tahoma"/>
          <w:sz w:val="22"/>
          <w:szCs w:val="22"/>
        </w:rPr>
        <w:t xml:space="preserve"> </w:t>
      </w:r>
      <w:r w:rsidR="00D6115B" w:rsidRPr="00DE47F6">
        <w:rPr>
          <w:rFonts w:ascii="Palatino Linotype" w:hAnsi="Palatino Linotype" w:cs="Tahoma"/>
          <w:sz w:val="22"/>
          <w:szCs w:val="22"/>
        </w:rPr>
        <w:t>de dos mil veinticinco</w:t>
      </w:r>
      <w:r w:rsidR="00E35DF9" w:rsidRPr="00DE47F6">
        <w:rPr>
          <w:rFonts w:ascii="Palatino Linotype" w:hAnsi="Palatino Linotype" w:cs="Tahoma"/>
          <w:sz w:val="22"/>
          <w:szCs w:val="22"/>
        </w:rPr>
        <w:t xml:space="preserve">, </w:t>
      </w:r>
      <w:r w:rsidR="00C247E5" w:rsidRPr="00DE47F6">
        <w:rPr>
          <w:rFonts w:ascii="Palatino Linotype" w:hAnsi="Palatino Linotype" w:cs="Tahoma"/>
          <w:sz w:val="22"/>
          <w:szCs w:val="22"/>
        </w:rPr>
        <w:t>el</w:t>
      </w:r>
      <w:r w:rsidR="00E35DF9" w:rsidRPr="00DE47F6">
        <w:rPr>
          <w:rFonts w:ascii="Palatino Linotype" w:hAnsi="Palatino Linotype" w:cs="Tahoma"/>
          <w:sz w:val="22"/>
          <w:szCs w:val="22"/>
        </w:rPr>
        <w:t xml:space="preserve"> Particular presentó solicitud de acceso a la i</w:t>
      </w:r>
      <w:r w:rsidR="009D6672" w:rsidRPr="00DE47F6">
        <w:rPr>
          <w:rFonts w:ascii="Palatino Linotype" w:hAnsi="Palatino Linotype" w:cs="Tahoma"/>
          <w:sz w:val="22"/>
          <w:szCs w:val="22"/>
        </w:rPr>
        <w:t>nformación pública, a través de</w:t>
      </w:r>
      <w:r w:rsidR="00EA2594" w:rsidRPr="00DE47F6">
        <w:rPr>
          <w:rFonts w:ascii="Palatino Linotype" w:hAnsi="Palatino Linotype" w:cs="Tahoma"/>
          <w:sz w:val="22"/>
          <w:szCs w:val="22"/>
        </w:rPr>
        <w:t xml:space="preserve">l </w:t>
      </w:r>
      <w:r w:rsidR="00062387" w:rsidRPr="00DE47F6">
        <w:rPr>
          <w:rFonts w:ascii="Palatino Linotype" w:hAnsi="Palatino Linotype" w:cs="Tahoma"/>
          <w:sz w:val="22"/>
          <w:szCs w:val="22"/>
        </w:rPr>
        <w:t>Sistema de Acceso a la</w:t>
      </w:r>
      <w:r w:rsidR="000973B8" w:rsidRPr="00DE47F6">
        <w:rPr>
          <w:rFonts w:ascii="Palatino Linotype" w:hAnsi="Palatino Linotype" w:cs="Tahoma"/>
          <w:sz w:val="22"/>
          <w:szCs w:val="22"/>
        </w:rPr>
        <w:t xml:space="preserve"> Información Mexiquense</w:t>
      </w:r>
      <w:r w:rsidRPr="00DE47F6">
        <w:rPr>
          <w:rFonts w:ascii="Palatino Linotype" w:hAnsi="Palatino Linotype" w:cs="Tahoma"/>
          <w:sz w:val="22"/>
          <w:szCs w:val="22"/>
        </w:rPr>
        <w:t>, en lo sucesivo</w:t>
      </w:r>
      <w:r w:rsidR="000973B8" w:rsidRPr="00DE47F6">
        <w:rPr>
          <w:rFonts w:ascii="Palatino Linotype" w:hAnsi="Palatino Linotype" w:cs="Tahoma"/>
          <w:sz w:val="22"/>
          <w:szCs w:val="22"/>
        </w:rPr>
        <w:t xml:space="preserve"> </w:t>
      </w:r>
      <w:r w:rsidRPr="00DE47F6">
        <w:rPr>
          <w:rFonts w:ascii="Palatino Linotype" w:hAnsi="Palatino Linotype" w:cs="Tahoma"/>
          <w:sz w:val="22"/>
          <w:szCs w:val="22"/>
        </w:rPr>
        <w:t xml:space="preserve">el </w:t>
      </w:r>
      <w:r w:rsidR="000973B8" w:rsidRPr="00DE47F6">
        <w:rPr>
          <w:rFonts w:ascii="Palatino Linotype" w:hAnsi="Palatino Linotype" w:cs="Tahoma"/>
          <w:sz w:val="22"/>
          <w:szCs w:val="22"/>
        </w:rPr>
        <w:t>SAIMEX</w:t>
      </w:r>
      <w:r w:rsidR="00E35DF9" w:rsidRPr="00DE47F6">
        <w:rPr>
          <w:rFonts w:ascii="Palatino Linotype" w:hAnsi="Palatino Linotype" w:cs="Tahoma"/>
          <w:sz w:val="22"/>
          <w:szCs w:val="22"/>
        </w:rPr>
        <w:t xml:space="preserve">, ante </w:t>
      </w:r>
      <w:r w:rsidR="009C323D" w:rsidRPr="00DE47F6">
        <w:rPr>
          <w:rFonts w:ascii="Palatino Linotype" w:hAnsi="Palatino Linotype" w:cs="Tahoma"/>
          <w:sz w:val="22"/>
          <w:szCs w:val="22"/>
        </w:rPr>
        <w:t>e</w:t>
      </w:r>
      <w:r w:rsidR="00212285" w:rsidRPr="00DE47F6">
        <w:rPr>
          <w:rFonts w:ascii="Palatino Linotype" w:hAnsi="Palatino Linotype" w:cs="Tahoma"/>
          <w:sz w:val="22"/>
          <w:szCs w:val="22"/>
        </w:rPr>
        <w:t>l</w:t>
      </w:r>
      <w:r w:rsidR="00E35DF9" w:rsidRPr="00DE47F6">
        <w:rPr>
          <w:rFonts w:ascii="Palatino Linotype" w:hAnsi="Palatino Linotype" w:cs="Tahoma"/>
          <w:sz w:val="22"/>
          <w:szCs w:val="22"/>
        </w:rPr>
        <w:t xml:space="preserve"> </w:t>
      </w:r>
      <w:r w:rsidR="0078029E" w:rsidRPr="00DE47F6">
        <w:rPr>
          <w:rFonts w:ascii="Palatino Linotype" w:hAnsi="Palatino Linotype" w:cs="Tahoma"/>
          <w:b/>
          <w:bCs/>
          <w:sz w:val="22"/>
          <w:szCs w:val="22"/>
        </w:rPr>
        <w:t>Organismo Público Descentralizado para la Prestación de los Servicios de Agua Potable Alcantarillado y Saneamiento del Municipio de Tlalnepantla de Baz</w:t>
      </w:r>
      <w:r w:rsidR="00E35DF9" w:rsidRPr="00DE47F6">
        <w:rPr>
          <w:rFonts w:ascii="Palatino Linotype" w:hAnsi="Palatino Linotype" w:cs="Tahoma"/>
          <w:sz w:val="22"/>
          <w:szCs w:val="22"/>
        </w:rPr>
        <w:t xml:space="preserve">, </w:t>
      </w:r>
      <w:r w:rsidR="003A12F1" w:rsidRPr="00DE47F6">
        <w:rPr>
          <w:rFonts w:ascii="Palatino Linotype" w:hAnsi="Palatino Linotype" w:cs="Tahoma"/>
          <w:sz w:val="22"/>
          <w:szCs w:val="22"/>
        </w:rPr>
        <w:t xml:space="preserve">misma que fue registrada con el número de folio </w:t>
      </w:r>
      <w:r w:rsidR="007805D7" w:rsidRPr="00DE47F6">
        <w:rPr>
          <w:rFonts w:ascii="Palatino Linotype" w:hAnsi="Palatino Linotype" w:cs="Tahoma"/>
          <w:b/>
          <w:bCs/>
          <w:sz w:val="22"/>
          <w:szCs w:val="22"/>
        </w:rPr>
        <w:t>002</w:t>
      </w:r>
      <w:r w:rsidR="00023A16" w:rsidRPr="00DE47F6">
        <w:rPr>
          <w:rFonts w:ascii="Palatino Linotype" w:hAnsi="Palatino Linotype" w:cs="Tahoma"/>
          <w:b/>
          <w:bCs/>
          <w:sz w:val="22"/>
          <w:szCs w:val="22"/>
        </w:rPr>
        <w:t>8</w:t>
      </w:r>
      <w:r w:rsidR="007805D7" w:rsidRPr="00DE47F6">
        <w:rPr>
          <w:rFonts w:ascii="Palatino Linotype" w:hAnsi="Palatino Linotype" w:cs="Tahoma"/>
          <w:b/>
          <w:bCs/>
          <w:sz w:val="22"/>
          <w:szCs w:val="22"/>
        </w:rPr>
        <w:t>1/OASTLALNE/IP/2025</w:t>
      </w:r>
      <w:r w:rsidR="003A12F1" w:rsidRPr="00DE47F6">
        <w:rPr>
          <w:rFonts w:ascii="Palatino Linotype" w:hAnsi="Palatino Linotype" w:cs="Tahoma"/>
          <w:b/>
          <w:bCs/>
          <w:sz w:val="22"/>
          <w:szCs w:val="22"/>
        </w:rPr>
        <w:t xml:space="preserve">, </w:t>
      </w:r>
      <w:r w:rsidR="00E35DF9" w:rsidRPr="00DE47F6">
        <w:rPr>
          <w:rFonts w:ascii="Palatino Linotype" w:hAnsi="Palatino Linotype" w:cs="Tahoma"/>
          <w:sz w:val="22"/>
          <w:szCs w:val="22"/>
        </w:rPr>
        <w:t xml:space="preserve">mediante </w:t>
      </w:r>
      <w:r w:rsidR="0074594A" w:rsidRPr="00DE47F6">
        <w:rPr>
          <w:rFonts w:ascii="Palatino Linotype" w:hAnsi="Palatino Linotype" w:cs="Tahoma"/>
          <w:sz w:val="22"/>
          <w:szCs w:val="22"/>
        </w:rPr>
        <w:t>l</w:t>
      </w:r>
      <w:r w:rsidR="00B50512" w:rsidRPr="00DE47F6">
        <w:rPr>
          <w:rFonts w:ascii="Palatino Linotype" w:hAnsi="Palatino Linotype" w:cs="Tahoma"/>
          <w:sz w:val="22"/>
          <w:szCs w:val="22"/>
        </w:rPr>
        <w:t>a</w:t>
      </w:r>
      <w:r w:rsidR="00E35DF9" w:rsidRPr="00DE47F6">
        <w:rPr>
          <w:rFonts w:ascii="Palatino Linotype" w:hAnsi="Palatino Linotype" w:cs="Tahoma"/>
          <w:sz w:val="22"/>
          <w:szCs w:val="22"/>
        </w:rPr>
        <w:t xml:space="preserve"> cual requirió lo siguiente: </w:t>
      </w:r>
    </w:p>
    <w:p w14:paraId="1E251A14" w14:textId="77777777" w:rsidR="00D807FB" w:rsidRPr="00DE47F6" w:rsidRDefault="00D807FB" w:rsidP="00FF426B">
      <w:pPr>
        <w:tabs>
          <w:tab w:val="left" w:pos="567"/>
        </w:tabs>
        <w:spacing w:line="360" w:lineRule="auto"/>
        <w:contextualSpacing/>
        <w:jc w:val="both"/>
        <w:rPr>
          <w:rFonts w:ascii="Palatino Linotype" w:hAnsi="Palatino Linotype" w:cs="Tahoma"/>
          <w:sz w:val="22"/>
        </w:rPr>
      </w:pPr>
    </w:p>
    <w:p w14:paraId="3B45CB8E" w14:textId="77777777" w:rsidR="00D807FB" w:rsidRPr="00DE47F6"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DE47F6">
        <w:rPr>
          <w:rFonts w:ascii="Palatino Linotype" w:hAnsi="Palatino Linotype" w:cs="Tahoma"/>
          <w:b/>
          <w:bCs/>
        </w:rPr>
        <w:t>DESCRIPCIÓN CLARA Y PRECISA DE LA INFORMACIÓN SOLICITADA</w:t>
      </w:r>
    </w:p>
    <w:p w14:paraId="7F9EE3DE" w14:textId="7B435C29" w:rsidR="000F2B83" w:rsidRPr="00DE47F6" w:rsidRDefault="004B553D" w:rsidP="00CD78C2">
      <w:pPr>
        <w:pStyle w:val="Prrafodelista"/>
        <w:tabs>
          <w:tab w:val="left" w:pos="567"/>
        </w:tabs>
        <w:spacing w:line="360" w:lineRule="auto"/>
        <w:ind w:left="567" w:right="539"/>
        <w:jc w:val="both"/>
        <w:rPr>
          <w:rFonts w:ascii="Palatino Linotype" w:hAnsi="Palatino Linotype"/>
          <w:i/>
          <w:iCs/>
          <w:sz w:val="20"/>
          <w:szCs w:val="20"/>
        </w:rPr>
      </w:pPr>
      <w:r w:rsidRPr="00DE47F6">
        <w:rPr>
          <w:rFonts w:ascii="Palatino Linotype" w:hAnsi="Palatino Linotype"/>
          <w:i/>
          <w:iCs/>
          <w:sz w:val="20"/>
          <w:szCs w:val="20"/>
        </w:rPr>
        <w:t>"</w:t>
      </w:r>
      <w:r w:rsidR="00023A16" w:rsidRPr="00DE47F6">
        <w:t xml:space="preserve"> </w:t>
      </w:r>
      <w:r w:rsidR="00023A16" w:rsidRPr="00DE47F6">
        <w:rPr>
          <w:rFonts w:ascii="Palatino Linotype" w:hAnsi="Palatino Linotype"/>
          <w:i/>
          <w:iCs/>
          <w:sz w:val="20"/>
          <w:szCs w:val="20"/>
        </w:rPr>
        <w:t xml:space="preserve">Solicitó las actas y acuerdos del comité de transparencia donde aparezca </w:t>
      </w:r>
      <w:proofErr w:type="spellStart"/>
      <w:r w:rsidR="00023A16" w:rsidRPr="00DE47F6">
        <w:rPr>
          <w:rFonts w:ascii="Palatino Linotype" w:hAnsi="Palatino Linotype"/>
          <w:i/>
          <w:iCs/>
          <w:sz w:val="20"/>
          <w:szCs w:val="20"/>
        </w:rPr>
        <w:t>brutamne</w:t>
      </w:r>
      <w:proofErr w:type="spellEnd"/>
      <w:r w:rsidR="00023A16" w:rsidRPr="00DE47F6">
        <w:rPr>
          <w:rFonts w:ascii="Palatino Linotype" w:hAnsi="Palatino Linotype"/>
          <w:i/>
          <w:iCs/>
          <w:sz w:val="20"/>
          <w:szCs w:val="20"/>
        </w:rPr>
        <w:t xml:space="preserve"> digo </w:t>
      </w:r>
      <w:proofErr w:type="spellStart"/>
      <w:r w:rsidR="00023A16" w:rsidRPr="00DE47F6">
        <w:rPr>
          <w:rFonts w:ascii="Palatino Linotype" w:hAnsi="Palatino Linotype"/>
          <w:i/>
          <w:iCs/>
          <w:sz w:val="20"/>
          <w:szCs w:val="20"/>
        </w:rPr>
        <w:t>mariamne</w:t>
      </w:r>
      <w:proofErr w:type="spellEnd"/>
      <w:r w:rsidR="00023A16" w:rsidRPr="00DE47F6">
        <w:rPr>
          <w:rFonts w:ascii="Palatino Linotype" w:hAnsi="Palatino Linotype"/>
          <w:i/>
          <w:iCs/>
          <w:sz w:val="20"/>
          <w:szCs w:val="20"/>
        </w:rPr>
        <w:t xml:space="preserve"> la titular de transparencia</w:t>
      </w:r>
      <w:r w:rsidR="00B50512" w:rsidRPr="00DE47F6">
        <w:rPr>
          <w:rFonts w:ascii="Palatino Linotype" w:hAnsi="Palatino Linotype"/>
          <w:i/>
          <w:iCs/>
          <w:sz w:val="20"/>
          <w:szCs w:val="20"/>
        </w:rPr>
        <w:t>"</w:t>
      </w:r>
      <w:r w:rsidR="00A650C6" w:rsidRPr="00DE47F6">
        <w:rPr>
          <w:rFonts w:ascii="Palatino Linotype" w:hAnsi="Palatino Linotype"/>
          <w:i/>
          <w:iCs/>
          <w:sz w:val="20"/>
          <w:szCs w:val="20"/>
        </w:rPr>
        <w:t xml:space="preserve"> </w:t>
      </w:r>
      <w:r w:rsidR="00954EDD" w:rsidRPr="00DE47F6">
        <w:rPr>
          <w:rFonts w:ascii="Palatino Linotype" w:hAnsi="Palatino Linotype"/>
          <w:i/>
          <w:iCs/>
          <w:sz w:val="20"/>
          <w:szCs w:val="20"/>
        </w:rPr>
        <w:t>(Sic)</w:t>
      </w:r>
    </w:p>
    <w:p w14:paraId="0D98C153" w14:textId="77777777" w:rsidR="007E4927" w:rsidRPr="00DE47F6" w:rsidRDefault="007E4927" w:rsidP="00FF426B">
      <w:pPr>
        <w:pStyle w:val="Prrafodelista"/>
        <w:tabs>
          <w:tab w:val="left" w:pos="567"/>
        </w:tabs>
        <w:spacing w:line="360" w:lineRule="auto"/>
        <w:ind w:left="567" w:right="539"/>
        <w:jc w:val="both"/>
        <w:rPr>
          <w:rFonts w:ascii="Palatino Linotype" w:hAnsi="Palatino Linotype"/>
          <w:i/>
          <w:iCs/>
          <w:sz w:val="20"/>
          <w:szCs w:val="20"/>
        </w:rPr>
      </w:pPr>
    </w:p>
    <w:p w14:paraId="383D426D" w14:textId="77777777" w:rsidR="00E35DF9" w:rsidRPr="00DE47F6"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DE47F6">
        <w:rPr>
          <w:rFonts w:ascii="Palatino Linotype" w:hAnsi="Palatino Linotype" w:cs="Tahoma"/>
          <w:b/>
          <w:sz w:val="20"/>
          <w:szCs w:val="22"/>
        </w:rPr>
        <w:t>MODALIDAD DE ENTREGA</w:t>
      </w:r>
      <w:r w:rsidR="00007985" w:rsidRPr="00DE47F6">
        <w:rPr>
          <w:rFonts w:ascii="Palatino Linotype" w:hAnsi="Palatino Linotype" w:cs="Tahoma"/>
          <w:b/>
          <w:sz w:val="20"/>
          <w:szCs w:val="22"/>
        </w:rPr>
        <w:t xml:space="preserve"> </w:t>
      </w:r>
      <w:r w:rsidR="007E4927" w:rsidRPr="00DE47F6">
        <w:rPr>
          <w:rFonts w:ascii="Palatino Linotype" w:hAnsi="Palatino Linotype" w:cs="Tahoma"/>
          <w:i/>
          <w:sz w:val="20"/>
          <w:szCs w:val="22"/>
        </w:rPr>
        <w:t>“</w:t>
      </w:r>
      <w:r w:rsidR="00062387" w:rsidRPr="00DE47F6">
        <w:rPr>
          <w:rFonts w:ascii="Palatino Linotype" w:hAnsi="Palatino Linotype" w:cs="Tahoma"/>
          <w:i/>
          <w:sz w:val="20"/>
          <w:szCs w:val="22"/>
        </w:rPr>
        <w:t>A través del SAIMEX</w:t>
      </w:r>
      <w:r w:rsidR="007E4927" w:rsidRPr="00DE47F6">
        <w:rPr>
          <w:rFonts w:ascii="Palatino Linotype" w:hAnsi="Palatino Linotype" w:cs="Tahoma"/>
          <w:i/>
          <w:sz w:val="20"/>
          <w:szCs w:val="22"/>
        </w:rPr>
        <w:t>”</w:t>
      </w:r>
    </w:p>
    <w:p w14:paraId="212A2F0F" w14:textId="77777777" w:rsidR="004D62C9" w:rsidRPr="00DE47F6"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6A5C15A8" w14:textId="77777777" w:rsidR="00681D84" w:rsidRPr="00DE47F6" w:rsidRDefault="00954EDD" w:rsidP="00342378">
      <w:pPr>
        <w:pStyle w:val="Ttulo2"/>
        <w:rPr>
          <w:color w:val="auto"/>
        </w:rPr>
      </w:pPr>
      <w:bookmarkStart w:id="4" w:name="_Toc207112711"/>
      <w:r w:rsidRPr="00DE47F6">
        <w:rPr>
          <w:rFonts w:ascii="Palatino Linotype" w:hAnsi="Palatino Linotype" w:cs="Tahoma"/>
          <w:b/>
          <w:color w:val="auto"/>
          <w:sz w:val="22"/>
          <w:szCs w:val="22"/>
        </w:rPr>
        <w:t>I</w:t>
      </w:r>
      <w:r w:rsidR="00F86BFB" w:rsidRPr="00DE47F6">
        <w:rPr>
          <w:rFonts w:ascii="Palatino Linotype" w:hAnsi="Palatino Linotype" w:cs="Tahoma"/>
          <w:b/>
          <w:color w:val="auto"/>
          <w:sz w:val="22"/>
          <w:szCs w:val="22"/>
        </w:rPr>
        <w:t xml:space="preserve">I. </w:t>
      </w:r>
      <w:r w:rsidR="00681D84" w:rsidRPr="00DE47F6">
        <w:rPr>
          <w:rFonts w:ascii="Palatino Linotype" w:hAnsi="Palatino Linotype" w:cs="Tahoma"/>
          <w:b/>
          <w:color w:val="auto"/>
          <w:sz w:val="22"/>
          <w:szCs w:val="22"/>
        </w:rPr>
        <w:t>Respuesta del Sujeto Obligado</w:t>
      </w:r>
      <w:bookmarkEnd w:id="4"/>
    </w:p>
    <w:p w14:paraId="69B7CB9C" w14:textId="77777777" w:rsidR="00E0128F" w:rsidRPr="00DE47F6"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4B0B09FF" w14:textId="77777777" w:rsidR="009C323D" w:rsidRPr="00DE47F6" w:rsidRDefault="00BB1F81" w:rsidP="007805D7">
      <w:pPr>
        <w:autoSpaceDE w:val="0"/>
        <w:autoSpaceDN w:val="0"/>
        <w:adjustRightInd w:val="0"/>
        <w:spacing w:line="360" w:lineRule="auto"/>
        <w:contextualSpacing/>
        <w:jc w:val="both"/>
        <w:rPr>
          <w:rFonts w:ascii="Palatino Linotype" w:hAnsi="Palatino Linotype" w:cs="Tahoma"/>
          <w:sz w:val="22"/>
          <w:szCs w:val="22"/>
        </w:rPr>
      </w:pPr>
      <w:r w:rsidRPr="00DE47F6">
        <w:rPr>
          <w:rFonts w:ascii="Palatino Linotype" w:hAnsi="Palatino Linotype" w:cs="Tahoma"/>
          <w:sz w:val="22"/>
          <w:szCs w:val="22"/>
        </w:rPr>
        <w:t>El</w:t>
      </w:r>
      <w:r w:rsidR="00681D84" w:rsidRPr="00DE47F6">
        <w:rPr>
          <w:rFonts w:ascii="Palatino Linotype" w:hAnsi="Palatino Linotype" w:cs="Tahoma"/>
          <w:sz w:val="22"/>
          <w:szCs w:val="22"/>
        </w:rPr>
        <w:t xml:space="preserve"> </w:t>
      </w:r>
      <w:r w:rsidR="007805D7" w:rsidRPr="00DE47F6">
        <w:rPr>
          <w:rFonts w:ascii="Palatino Linotype" w:hAnsi="Palatino Linotype" w:cs="Tahoma"/>
          <w:sz w:val="22"/>
          <w:szCs w:val="22"/>
        </w:rPr>
        <w:t>diecisiete de julio</w:t>
      </w:r>
      <w:r w:rsidR="00DB28B1" w:rsidRPr="00DE47F6">
        <w:rPr>
          <w:rFonts w:ascii="Palatino Linotype" w:hAnsi="Palatino Linotype" w:cs="Tahoma"/>
          <w:sz w:val="22"/>
          <w:szCs w:val="22"/>
        </w:rPr>
        <w:t xml:space="preserve"> </w:t>
      </w:r>
      <w:r w:rsidR="00B71F2C" w:rsidRPr="00DE47F6">
        <w:rPr>
          <w:rFonts w:ascii="Palatino Linotype" w:hAnsi="Palatino Linotype" w:cs="Tahoma"/>
          <w:sz w:val="22"/>
          <w:szCs w:val="22"/>
        </w:rPr>
        <w:t>de dos mil veinti</w:t>
      </w:r>
      <w:r w:rsidR="00F93A36" w:rsidRPr="00DE47F6">
        <w:rPr>
          <w:rFonts w:ascii="Palatino Linotype" w:hAnsi="Palatino Linotype" w:cs="Tahoma"/>
          <w:sz w:val="22"/>
          <w:szCs w:val="22"/>
        </w:rPr>
        <w:t>c</w:t>
      </w:r>
      <w:r w:rsidR="00CD10BF" w:rsidRPr="00DE47F6">
        <w:rPr>
          <w:rFonts w:ascii="Palatino Linotype" w:hAnsi="Palatino Linotype" w:cs="Tahoma"/>
          <w:sz w:val="22"/>
          <w:szCs w:val="22"/>
        </w:rPr>
        <w:t>inco</w:t>
      </w:r>
      <w:r w:rsidR="00681D84" w:rsidRPr="00DE47F6">
        <w:rPr>
          <w:rFonts w:ascii="Palatino Linotype" w:hAnsi="Palatino Linotype" w:cs="Tahoma"/>
          <w:sz w:val="22"/>
          <w:szCs w:val="22"/>
        </w:rPr>
        <w:t xml:space="preserve">, </w:t>
      </w:r>
      <w:r w:rsidR="00D74B06" w:rsidRPr="00DE47F6">
        <w:rPr>
          <w:rFonts w:ascii="Palatino Linotype" w:hAnsi="Palatino Linotype" w:cs="Tahoma"/>
          <w:sz w:val="22"/>
          <w:szCs w:val="22"/>
        </w:rPr>
        <w:t xml:space="preserve">el Sujeto Obligado </w:t>
      </w:r>
      <w:r w:rsidR="008453FA" w:rsidRPr="00DE47F6">
        <w:rPr>
          <w:rFonts w:ascii="Palatino Linotype" w:hAnsi="Palatino Linotype" w:cs="Tahoma"/>
          <w:sz w:val="22"/>
          <w:szCs w:val="22"/>
        </w:rPr>
        <w:t xml:space="preserve">otorgó respuesta a través del </w:t>
      </w:r>
      <w:r w:rsidRPr="00DE47F6">
        <w:rPr>
          <w:rFonts w:ascii="Palatino Linotype" w:hAnsi="Palatino Linotype" w:cs="Tahoma"/>
          <w:sz w:val="22"/>
          <w:szCs w:val="22"/>
        </w:rPr>
        <w:t>SAIMEX</w:t>
      </w:r>
      <w:r w:rsidR="008453FA" w:rsidRPr="00DE47F6">
        <w:rPr>
          <w:rFonts w:ascii="Palatino Linotype" w:hAnsi="Palatino Linotype" w:cs="Tahoma"/>
          <w:sz w:val="22"/>
          <w:szCs w:val="22"/>
        </w:rPr>
        <w:t xml:space="preserve"> en </w:t>
      </w:r>
      <w:r w:rsidR="009C323D" w:rsidRPr="00DE47F6">
        <w:rPr>
          <w:rFonts w:ascii="Palatino Linotype" w:hAnsi="Palatino Linotype" w:cs="Tahoma"/>
          <w:sz w:val="22"/>
          <w:szCs w:val="22"/>
        </w:rPr>
        <w:t>l</w:t>
      </w:r>
      <w:r w:rsidR="007805D7" w:rsidRPr="00DE47F6">
        <w:rPr>
          <w:rFonts w:ascii="Palatino Linotype" w:hAnsi="Palatino Linotype" w:cs="Tahoma"/>
          <w:sz w:val="22"/>
          <w:szCs w:val="22"/>
        </w:rPr>
        <w:t xml:space="preserve">a que adjuntó el archivo de nombre </w:t>
      </w:r>
      <w:r w:rsidR="007805D7" w:rsidRPr="00DE47F6">
        <w:rPr>
          <w:rFonts w:ascii="Palatino Linotype" w:hAnsi="Palatino Linotype" w:cs="Tahoma"/>
          <w:b/>
          <w:bCs/>
          <w:i/>
          <w:iCs/>
          <w:sz w:val="22"/>
          <w:szCs w:val="22"/>
        </w:rPr>
        <w:t xml:space="preserve">RESPUESTA SAIMEX.pdf, </w:t>
      </w:r>
      <w:r w:rsidR="007805D7" w:rsidRPr="00DE47F6">
        <w:rPr>
          <w:rFonts w:ascii="Palatino Linotype" w:hAnsi="Palatino Linotype" w:cs="Tahoma"/>
          <w:sz w:val="22"/>
          <w:szCs w:val="22"/>
        </w:rPr>
        <w:t>por medio del cual la Titular de la Unidad de Transparencia señaló lo siguiente:</w:t>
      </w:r>
    </w:p>
    <w:p w14:paraId="018B4BD0" w14:textId="77777777" w:rsidR="00F86BFB" w:rsidRPr="00DE47F6" w:rsidRDefault="00F86BFB" w:rsidP="009C323D">
      <w:pPr>
        <w:autoSpaceDE w:val="0"/>
        <w:autoSpaceDN w:val="0"/>
        <w:adjustRightInd w:val="0"/>
        <w:spacing w:line="360" w:lineRule="auto"/>
        <w:contextualSpacing/>
        <w:jc w:val="both"/>
        <w:rPr>
          <w:rFonts w:ascii="Palatino Linotype" w:hAnsi="Palatino Linotype" w:cs="Tahoma"/>
          <w:sz w:val="22"/>
          <w:szCs w:val="22"/>
        </w:rPr>
      </w:pPr>
    </w:p>
    <w:p w14:paraId="57E82BAD" w14:textId="77777777" w:rsidR="00996302" w:rsidRPr="00DE47F6"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E47F6">
        <w:rPr>
          <w:rFonts w:ascii="Palatino Linotype" w:hAnsi="Palatino Linotype" w:cs="Tahoma"/>
          <w:i/>
          <w:szCs w:val="22"/>
        </w:rPr>
        <w:t>“…</w:t>
      </w:r>
      <w:r w:rsidR="00F25E23" w:rsidRPr="00DE47F6">
        <w:rPr>
          <w:rFonts w:ascii="Palatino Linotype" w:hAnsi="Palatino Linotype" w:cs="Tahoma"/>
          <w:i/>
          <w:szCs w:val="22"/>
        </w:rPr>
        <w:t xml:space="preserve"> </w:t>
      </w:r>
    </w:p>
    <w:p w14:paraId="00E05FC6" w14:textId="77777777" w:rsidR="007805D7" w:rsidRPr="00DE47F6" w:rsidRDefault="007805D7"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E47F6">
        <w:rPr>
          <w:rFonts w:ascii="Palatino Linotype" w:hAnsi="Palatino Linotype" w:cs="Tahoma"/>
          <w:i/>
          <w:szCs w:val="22"/>
        </w:rPr>
        <w:t xml:space="preserve">Se considera que no se puede ejercer el derecho de acceso a 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 </w:t>
      </w:r>
    </w:p>
    <w:p w14:paraId="3AC6D84A" w14:textId="77777777" w:rsidR="007401D6" w:rsidRPr="00DE47F6" w:rsidRDefault="00785311"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E47F6">
        <w:rPr>
          <w:rFonts w:ascii="Palatino Linotype" w:hAnsi="Palatino Linotype" w:cs="Tahoma"/>
          <w:i/>
          <w:szCs w:val="22"/>
        </w:rPr>
        <w:t>…”</w:t>
      </w:r>
    </w:p>
    <w:p w14:paraId="796472E9" w14:textId="77777777" w:rsidR="007401D6" w:rsidRPr="00DE47F6"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1D994CC2" w14:textId="77777777" w:rsidR="001A412B" w:rsidRPr="00DE47F6" w:rsidRDefault="007812D1" w:rsidP="00342378">
      <w:pPr>
        <w:pStyle w:val="Ttulo2"/>
        <w:rPr>
          <w:rFonts w:ascii="Palatino Linotype" w:hAnsi="Palatino Linotype" w:cs="Tahoma"/>
          <w:b/>
          <w:color w:val="auto"/>
          <w:sz w:val="22"/>
          <w:szCs w:val="22"/>
        </w:rPr>
      </w:pPr>
      <w:bookmarkStart w:id="5" w:name="_Toc207112712"/>
      <w:bookmarkEnd w:id="1"/>
      <w:r w:rsidRPr="00DE47F6">
        <w:rPr>
          <w:rFonts w:ascii="Palatino Linotype" w:hAnsi="Palatino Linotype" w:cs="Tahoma"/>
          <w:b/>
          <w:color w:val="auto"/>
          <w:sz w:val="22"/>
          <w:szCs w:val="22"/>
        </w:rPr>
        <w:t>I</w:t>
      </w:r>
      <w:r w:rsidR="00BF4B55" w:rsidRPr="00DE47F6">
        <w:rPr>
          <w:rFonts w:ascii="Palatino Linotype" w:hAnsi="Palatino Linotype" w:cs="Tahoma"/>
          <w:b/>
          <w:color w:val="auto"/>
          <w:sz w:val="22"/>
          <w:szCs w:val="22"/>
        </w:rPr>
        <w:t>II</w:t>
      </w:r>
      <w:r w:rsidR="009A7587" w:rsidRPr="00DE47F6">
        <w:rPr>
          <w:rFonts w:ascii="Palatino Linotype" w:hAnsi="Palatino Linotype" w:cs="Tahoma"/>
          <w:b/>
          <w:color w:val="auto"/>
          <w:sz w:val="22"/>
          <w:szCs w:val="22"/>
        </w:rPr>
        <w:t>. Interposición del Recurso de Revisión</w:t>
      </w:r>
      <w:bookmarkEnd w:id="5"/>
    </w:p>
    <w:p w14:paraId="1D22688C" w14:textId="77777777" w:rsidR="00F87649" w:rsidRPr="00DE47F6"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4C1193EE" w14:textId="77777777" w:rsidR="009A7587" w:rsidRPr="00DE47F6" w:rsidRDefault="009A7587" w:rsidP="00FF426B">
      <w:pPr>
        <w:tabs>
          <w:tab w:val="left" w:pos="3122"/>
        </w:tabs>
        <w:spacing w:line="360" w:lineRule="auto"/>
        <w:contextualSpacing/>
        <w:jc w:val="both"/>
        <w:rPr>
          <w:rFonts w:ascii="Palatino Linotype" w:hAnsi="Palatino Linotype" w:cs="Tahoma"/>
          <w:sz w:val="22"/>
          <w:szCs w:val="22"/>
        </w:rPr>
      </w:pPr>
      <w:r w:rsidRPr="00DE47F6">
        <w:rPr>
          <w:rFonts w:ascii="Palatino Linotype" w:hAnsi="Palatino Linotype" w:cs="Tahoma"/>
          <w:sz w:val="22"/>
          <w:szCs w:val="22"/>
        </w:rPr>
        <w:t>Con fecha</w:t>
      </w:r>
      <w:r w:rsidR="00E13C8C" w:rsidRPr="00DE47F6">
        <w:rPr>
          <w:rFonts w:ascii="Palatino Linotype" w:hAnsi="Palatino Linotype" w:cs="Tahoma"/>
          <w:sz w:val="22"/>
          <w:szCs w:val="22"/>
        </w:rPr>
        <w:t xml:space="preserve"> </w:t>
      </w:r>
      <w:r w:rsidR="007805D7" w:rsidRPr="00DE47F6">
        <w:rPr>
          <w:rFonts w:ascii="Palatino Linotype" w:hAnsi="Palatino Linotype" w:cs="Tahoma"/>
          <w:sz w:val="22"/>
          <w:szCs w:val="22"/>
        </w:rPr>
        <w:t>dieciocho de julio</w:t>
      </w:r>
      <w:r w:rsidR="00807961" w:rsidRPr="00DE47F6">
        <w:rPr>
          <w:rFonts w:ascii="Palatino Linotype" w:hAnsi="Palatino Linotype" w:cs="Tahoma"/>
          <w:sz w:val="22"/>
          <w:szCs w:val="22"/>
        </w:rPr>
        <w:t xml:space="preserve"> </w:t>
      </w:r>
      <w:r w:rsidR="00B267E1" w:rsidRPr="00DE47F6">
        <w:rPr>
          <w:rFonts w:ascii="Palatino Linotype" w:hAnsi="Palatino Linotype" w:cs="Tahoma"/>
          <w:sz w:val="22"/>
          <w:szCs w:val="22"/>
        </w:rPr>
        <w:t>de dos mil veinti</w:t>
      </w:r>
      <w:r w:rsidR="00F93A36" w:rsidRPr="00DE47F6">
        <w:rPr>
          <w:rFonts w:ascii="Palatino Linotype" w:hAnsi="Palatino Linotype" w:cs="Tahoma"/>
          <w:sz w:val="22"/>
          <w:szCs w:val="22"/>
        </w:rPr>
        <w:t>c</w:t>
      </w:r>
      <w:r w:rsidR="00BF4B55" w:rsidRPr="00DE47F6">
        <w:rPr>
          <w:rFonts w:ascii="Palatino Linotype" w:hAnsi="Palatino Linotype" w:cs="Tahoma"/>
          <w:sz w:val="22"/>
          <w:szCs w:val="22"/>
        </w:rPr>
        <w:t>inco</w:t>
      </w:r>
      <w:r w:rsidRPr="00DE47F6">
        <w:rPr>
          <w:rFonts w:ascii="Palatino Linotype" w:hAnsi="Palatino Linotype" w:cs="Tahoma"/>
          <w:sz w:val="22"/>
          <w:szCs w:val="22"/>
        </w:rPr>
        <w:t xml:space="preserve">, a través del </w:t>
      </w:r>
      <w:r w:rsidR="00BB1F81" w:rsidRPr="00DE47F6">
        <w:rPr>
          <w:rFonts w:ascii="Palatino Linotype" w:hAnsi="Palatino Linotype" w:cs="Tahoma"/>
          <w:sz w:val="22"/>
          <w:szCs w:val="22"/>
          <w:lang w:val="es-ES"/>
        </w:rPr>
        <w:t>SAIMEX</w:t>
      </w:r>
      <w:r w:rsidR="00A048C7" w:rsidRPr="00DE47F6">
        <w:rPr>
          <w:rFonts w:ascii="Palatino Linotype" w:hAnsi="Palatino Linotype" w:cs="Tahoma"/>
          <w:sz w:val="22"/>
          <w:szCs w:val="22"/>
        </w:rPr>
        <w:t>, se interpus</w:t>
      </w:r>
      <w:r w:rsidR="003C3E71" w:rsidRPr="00DE47F6">
        <w:rPr>
          <w:rFonts w:ascii="Palatino Linotype" w:hAnsi="Palatino Linotype" w:cs="Tahoma"/>
          <w:sz w:val="22"/>
          <w:szCs w:val="22"/>
        </w:rPr>
        <w:t>o</w:t>
      </w:r>
      <w:r w:rsidR="00A048C7" w:rsidRPr="00DE47F6">
        <w:rPr>
          <w:rFonts w:ascii="Palatino Linotype" w:hAnsi="Palatino Linotype" w:cs="Tahoma"/>
          <w:sz w:val="22"/>
          <w:szCs w:val="22"/>
        </w:rPr>
        <w:t xml:space="preserve"> </w:t>
      </w:r>
      <w:r w:rsidR="003C3E71" w:rsidRPr="00DE47F6">
        <w:rPr>
          <w:rFonts w:ascii="Palatino Linotype" w:hAnsi="Palatino Linotype" w:cs="Tahoma"/>
          <w:sz w:val="22"/>
          <w:szCs w:val="22"/>
        </w:rPr>
        <w:t>el</w:t>
      </w:r>
      <w:r w:rsidRPr="00DE47F6">
        <w:rPr>
          <w:rFonts w:ascii="Palatino Linotype" w:hAnsi="Palatino Linotype" w:cs="Tahoma"/>
          <w:sz w:val="22"/>
          <w:szCs w:val="22"/>
        </w:rPr>
        <w:t xml:space="preserve"> presente Recurso de Revisión por</w:t>
      </w:r>
      <w:r w:rsidR="008E6658" w:rsidRPr="00DE47F6">
        <w:rPr>
          <w:rFonts w:ascii="Palatino Linotype" w:hAnsi="Palatino Linotype" w:cs="Tahoma"/>
          <w:sz w:val="22"/>
          <w:szCs w:val="22"/>
        </w:rPr>
        <w:t xml:space="preserve"> </w:t>
      </w:r>
      <w:r w:rsidR="0035716C" w:rsidRPr="00DE47F6">
        <w:rPr>
          <w:rFonts w:ascii="Palatino Linotype" w:hAnsi="Palatino Linotype" w:cs="Tahoma"/>
          <w:sz w:val="22"/>
          <w:szCs w:val="22"/>
        </w:rPr>
        <w:t xml:space="preserve">el </w:t>
      </w:r>
      <w:r w:rsidRPr="00DE47F6">
        <w:rPr>
          <w:rFonts w:ascii="Palatino Linotype" w:hAnsi="Palatino Linotype" w:cs="Tahoma"/>
          <w:sz w:val="22"/>
          <w:szCs w:val="22"/>
        </w:rPr>
        <w:t xml:space="preserve">Recurrente, en contra de </w:t>
      </w:r>
      <w:r w:rsidR="00655265" w:rsidRPr="00DE47F6">
        <w:rPr>
          <w:rFonts w:ascii="Palatino Linotype" w:hAnsi="Palatino Linotype" w:cs="Tahoma"/>
          <w:sz w:val="22"/>
          <w:szCs w:val="22"/>
        </w:rPr>
        <w:t>la respuesta emitida</w:t>
      </w:r>
      <w:r w:rsidRPr="00DE47F6">
        <w:rPr>
          <w:rFonts w:ascii="Palatino Linotype" w:hAnsi="Palatino Linotype" w:cs="Tahoma"/>
          <w:sz w:val="22"/>
          <w:szCs w:val="22"/>
        </w:rPr>
        <w:t xml:space="preserve"> por el Sujeto Obligado a </w:t>
      </w:r>
      <w:r w:rsidR="00655265" w:rsidRPr="00DE47F6">
        <w:rPr>
          <w:rFonts w:ascii="Palatino Linotype" w:hAnsi="Palatino Linotype" w:cs="Tahoma"/>
          <w:sz w:val="22"/>
          <w:szCs w:val="22"/>
        </w:rPr>
        <w:t>la solicitud</w:t>
      </w:r>
      <w:r w:rsidRPr="00DE47F6">
        <w:rPr>
          <w:rFonts w:ascii="Palatino Linotype" w:hAnsi="Palatino Linotype" w:cs="Tahoma"/>
          <w:sz w:val="22"/>
          <w:szCs w:val="22"/>
        </w:rPr>
        <w:t xml:space="preserve"> de información, en los siguientes términos:</w:t>
      </w:r>
    </w:p>
    <w:p w14:paraId="5964FFD4" w14:textId="77777777" w:rsidR="00AB6595" w:rsidRPr="00DE47F6" w:rsidRDefault="00AB6595" w:rsidP="00FF57AD">
      <w:pPr>
        <w:tabs>
          <w:tab w:val="left" w:pos="4995"/>
        </w:tabs>
        <w:spacing w:line="360" w:lineRule="auto"/>
        <w:contextualSpacing/>
        <w:jc w:val="both"/>
        <w:rPr>
          <w:rFonts w:ascii="Palatino Linotype" w:hAnsi="Palatino Linotype" w:cs="Tahoma"/>
          <w:sz w:val="22"/>
          <w:szCs w:val="22"/>
        </w:rPr>
      </w:pPr>
    </w:p>
    <w:p w14:paraId="12B75736" w14:textId="77777777" w:rsidR="00D5699B" w:rsidRPr="00DE47F6" w:rsidRDefault="00D5699B" w:rsidP="00FF426B">
      <w:pPr>
        <w:spacing w:line="360" w:lineRule="auto"/>
        <w:ind w:left="567" w:right="539"/>
        <w:contextualSpacing/>
        <w:jc w:val="both"/>
        <w:rPr>
          <w:rFonts w:ascii="Palatino Linotype" w:hAnsi="Palatino Linotype" w:cs="Tahoma"/>
          <w:b/>
          <w:bCs/>
          <w:szCs w:val="22"/>
        </w:rPr>
      </w:pPr>
      <w:r w:rsidRPr="00DE47F6">
        <w:rPr>
          <w:rFonts w:ascii="Palatino Linotype" w:hAnsi="Palatino Linotype" w:cs="Tahoma"/>
          <w:b/>
          <w:bCs/>
          <w:szCs w:val="22"/>
        </w:rPr>
        <w:t>ACTO IMPUGNADO</w:t>
      </w:r>
    </w:p>
    <w:p w14:paraId="1E997B60" w14:textId="77777777" w:rsidR="003D1770" w:rsidRPr="00DE47F6" w:rsidRDefault="007E4927" w:rsidP="00FF426B">
      <w:pPr>
        <w:spacing w:line="360" w:lineRule="auto"/>
        <w:ind w:left="567" w:right="539"/>
        <w:contextualSpacing/>
        <w:jc w:val="both"/>
        <w:rPr>
          <w:rFonts w:ascii="Palatino Linotype" w:hAnsi="Palatino Linotype" w:cs="Tahoma"/>
          <w:bCs/>
          <w:szCs w:val="22"/>
        </w:rPr>
      </w:pPr>
      <w:r w:rsidRPr="00DE47F6">
        <w:rPr>
          <w:rFonts w:ascii="Palatino Linotype" w:hAnsi="Palatino Linotype" w:cs="Tahoma"/>
          <w:bCs/>
          <w:i/>
          <w:szCs w:val="22"/>
        </w:rPr>
        <w:t>“</w:t>
      </w:r>
      <w:r w:rsidR="007805D7" w:rsidRPr="00DE47F6">
        <w:rPr>
          <w:rFonts w:ascii="Palatino Linotype" w:hAnsi="Palatino Linotype" w:cs="Tahoma"/>
          <w:bCs/>
          <w:i/>
          <w:szCs w:val="22"/>
        </w:rPr>
        <w:t xml:space="preserve">OFICIO </w:t>
      </w:r>
      <w:r w:rsidR="00E55401" w:rsidRPr="00DE47F6">
        <w:rPr>
          <w:rFonts w:ascii="Palatino Linotype" w:hAnsi="Palatino Linotype" w:cs="Tahoma"/>
          <w:bCs/>
          <w:i/>
          <w:szCs w:val="22"/>
        </w:rPr>
        <w:t>"</w:t>
      </w:r>
      <w:r w:rsidR="004D62C9" w:rsidRPr="00DE47F6">
        <w:rPr>
          <w:rFonts w:ascii="Palatino Linotype" w:hAnsi="Palatino Linotype" w:cs="Tahoma"/>
          <w:bCs/>
          <w:i/>
          <w:szCs w:val="22"/>
        </w:rPr>
        <w:t xml:space="preserve"> (Sic)</w:t>
      </w:r>
    </w:p>
    <w:p w14:paraId="011ED3AB" w14:textId="77777777" w:rsidR="00CE2F19" w:rsidRPr="00DE47F6" w:rsidRDefault="00CE2F19" w:rsidP="00CE2F19">
      <w:pPr>
        <w:spacing w:line="360" w:lineRule="auto"/>
        <w:ind w:left="567" w:right="539"/>
        <w:contextualSpacing/>
        <w:jc w:val="both"/>
        <w:rPr>
          <w:rFonts w:ascii="Palatino Linotype" w:hAnsi="Palatino Linotype" w:cs="Tahoma"/>
          <w:bCs/>
          <w:szCs w:val="22"/>
        </w:rPr>
      </w:pPr>
    </w:p>
    <w:p w14:paraId="1BDAD23E" w14:textId="77777777" w:rsidR="0078029E" w:rsidRPr="00DE47F6" w:rsidRDefault="0078029E" w:rsidP="00CE2F19">
      <w:pPr>
        <w:spacing w:line="360" w:lineRule="auto"/>
        <w:ind w:left="567" w:right="539"/>
        <w:contextualSpacing/>
        <w:jc w:val="both"/>
        <w:rPr>
          <w:rFonts w:ascii="Palatino Linotype" w:hAnsi="Palatino Linotype" w:cs="Tahoma"/>
          <w:bCs/>
          <w:szCs w:val="22"/>
        </w:rPr>
      </w:pPr>
    </w:p>
    <w:p w14:paraId="16AAE6AB" w14:textId="77777777" w:rsidR="00CE2F19" w:rsidRPr="00DE47F6" w:rsidRDefault="00CE2F19" w:rsidP="00CE2F19">
      <w:pPr>
        <w:spacing w:line="360" w:lineRule="auto"/>
        <w:ind w:left="567" w:right="539"/>
        <w:contextualSpacing/>
        <w:jc w:val="both"/>
        <w:rPr>
          <w:rFonts w:ascii="Palatino Linotype" w:hAnsi="Palatino Linotype" w:cs="Tahoma"/>
          <w:b/>
          <w:bCs/>
          <w:szCs w:val="22"/>
        </w:rPr>
      </w:pPr>
      <w:r w:rsidRPr="00DE47F6">
        <w:rPr>
          <w:rFonts w:ascii="Palatino Linotype" w:hAnsi="Palatino Linotype" w:cs="Tahoma"/>
          <w:b/>
          <w:bCs/>
          <w:szCs w:val="22"/>
        </w:rPr>
        <w:lastRenderedPageBreak/>
        <w:t>RAZONES O MOTIVOS DE LA INCONFORMIDAD</w:t>
      </w:r>
    </w:p>
    <w:p w14:paraId="355FF3A8" w14:textId="6F1505E9" w:rsidR="00CE2F19" w:rsidRPr="00DE47F6" w:rsidRDefault="00CE2F19" w:rsidP="00CE2F19">
      <w:pPr>
        <w:spacing w:line="360" w:lineRule="auto"/>
        <w:ind w:left="567" w:right="539"/>
        <w:contextualSpacing/>
        <w:jc w:val="both"/>
        <w:rPr>
          <w:rFonts w:ascii="Palatino Linotype" w:hAnsi="Palatino Linotype" w:cs="Tahoma"/>
          <w:bCs/>
          <w:i/>
          <w:szCs w:val="24"/>
        </w:rPr>
      </w:pPr>
      <w:r w:rsidRPr="00DE47F6">
        <w:rPr>
          <w:rFonts w:ascii="Palatino Linotype" w:hAnsi="Palatino Linotype" w:cs="Tahoma"/>
          <w:bCs/>
          <w:i/>
          <w:szCs w:val="24"/>
        </w:rPr>
        <w:t>“</w:t>
      </w:r>
      <w:bookmarkStart w:id="6" w:name="_Hlk181699048"/>
      <w:r w:rsidR="00023A16" w:rsidRPr="00DE47F6">
        <w:rPr>
          <w:rFonts w:ascii="Palatino Linotype" w:hAnsi="Palatino Linotype" w:cs="Tahoma"/>
          <w:bCs/>
          <w:i/>
          <w:szCs w:val="24"/>
        </w:rPr>
        <w:t>NO RESPONDE LO SOLICITADO Y NO TENGO CERTEZA QUE ESE OFICIO SEA EN ATENCION A LO QUE REQUERI</w:t>
      </w:r>
      <w:r w:rsidRPr="00DE47F6">
        <w:rPr>
          <w:rFonts w:ascii="Palatino Linotype" w:hAnsi="Palatino Linotype" w:cs="Tahoma"/>
          <w:bCs/>
          <w:i/>
          <w:szCs w:val="24"/>
        </w:rPr>
        <w:t>”</w:t>
      </w:r>
      <w:r w:rsidR="004D62C9" w:rsidRPr="00DE47F6">
        <w:rPr>
          <w:rFonts w:ascii="Palatino Linotype" w:hAnsi="Palatino Linotype" w:cs="Tahoma"/>
          <w:bCs/>
          <w:i/>
          <w:szCs w:val="24"/>
        </w:rPr>
        <w:t xml:space="preserve"> (Sic)</w:t>
      </w:r>
    </w:p>
    <w:p w14:paraId="3D134897" w14:textId="77777777" w:rsidR="00342378" w:rsidRPr="00DE47F6" w:rsidRDefault="00342378" w:rsidP="00342378">
      <w:pPr>
        <w:spacing w:line="360" w:lineRule="auto"/>
        <w:ind w:right="539"/>
        <w:contextualSpacing/>
        <w:jc w:val="both"/>
        <w:rPr>
          <w:rFonts w:ascii="Palatino Linotype" w:hAnsi="Palatino Linotype" w:cs="Tahoma"/>
          <w:bCs/>
          <w:i/>
          <w:szCs w:val="24"/>
        </w:rPr>
      </w:pPr>
    </w:p>
    <w:p w14:paraId="27D48ECE" w14:textId="77777777" w:rsidR="009A7587" w:rsidRPr="00DE47F6" w:rsidRDefault="00BF4B55" w:rsidP="00342378">
      <w:pPr>
        <w:pStyle w:val="Ttulo2"/>
        <w:rPr>
          <w:rFonts w:ascii="Palatino Linotype" w:eastAsia="Batang" w:hAnsi="Palatino Linotype" w:cs="Tahoma"/>
          <w:b/>
          <w:bCs/>
          <w:color w:val="auto"/>
          <w:sz w:val="22"/>
          <w:szCs w:val="22"/>
        </w:rPr>
      </w:pPr>
      <w:bookmarkStart w:id="7" w:name="_Toc207112713"/>
      <w:bookmarkEnd w:id="6"/>
      <w:r w:rsidRPr="00DE47F6">
        <w:rPr>
          <w:rStyle w:val="Ttulo2Car"/>
          <w:rFonts w:ascii="Palatino Linotype" w:hAnsi="Palatino Linotype"/>
          <w:b/>
          <w:color w:val="auto"/>
          <w:sz w:val="22"/>
          <w:szCs w:val="22"/>
        </w:rPr>
        <w:t>I</w:t>
      </w:r>
      <w:r w:rsidR="00FF1049" w:rsidRPr="00DE47F6">
        <w:rPr>
          <w:rStyle w:val="Ttulo2Car"/>
          <w:rFonts w:ascii="Palatino Linotype" w:hAnsi="Palatino Linotype"/>
          <w:b/>
          <w:color w:val="auto"/>
          <w:sz w:val="22"/>
          <w:szCs w:val="22"/>
        </w:rPr>
        <w:t>V</w:t>
      </w:r>
      <w:r w:rsidR="009A7587" w:rsidRPr="00DE47F6">
        <w:rPr>
          <w:rStyle w:val="Ttulo2Car"/>
          <w:rFonts w:ascii="Palatino Linotype" w:hAnsi="Palatino Linotype"/>
          <w:b/>
          <w:color w:val="auto"/>
          <w:sz w:val="22"/>
          <w:szCs w:val="22"/>
        </w:rPr>
        <w:t>. Trámite del Recurso de Revisión ante el Instituto</w:t>
      </w:r>
      <w:bookmarkEnd w:id="7"/>
    </w:p>
    <w:p w14:paraId="20772AA3" w14:textId="77777777" w:rsidR="007E4927" w:rsidRPr="00DE47F6" w:rsidRDefault="007E4927" w:rsidP="00FF426B">
      <w:pPr>
        <w:spacing w:line="360" w:lineRule="auto"/>
        <w:contextualSpacing/>
        <w:jc w:val="both"/>
        <w:rPr>
          <w:rFonts w:ascii="Palatino Linotype" w:eastAsia="Batang" w:hAnsi="Palatino Linotype" w:cs="Tahoma"/>
          <w:b/>
          <w:bCs/>
          <w:sz w:val="22"/>
          <w:szCs w:val="22"/>
        </w:rPr>
      </w:pPr>
    </w:p>
    <w:p w14:paraId="16AB72BA" w14:textId="0E8EF0A6" w:rsidR="00C950E3" w:rsidRPr="00DE47F6" w:rsidRDefault="009A7587" w:rsidP="00FF426B">
      <w:pPr>
        <w:spacing w:line="360" w:lineRule="auto"/>
        <w:contextualSpacing/>
        <w:jc w:val="both"/>
        <w:rPr>
          <w:rFonts w:ascii="Palatino Linotype" w:eastAsia="Batang" w:hAnsi="Palatino Linotype" w:cs="Tahoma"/>
          <w:bCs/>
          <w:sz w:val="22"/>
          <w:szCs w:val="22"/>
        </w:rPr>
      </w:pPr>
      <w:bookmarkStart w:id="8" w:name="_Toc207112714"/>
      <w:r w:rsidRPr="00DE47F6">
        <w:rPr>
          <w:rStyle w:val="Ttulo3Car"/>
          <w:rFonts w:ascii="Palatino Linotype" w:hAnsi="Palatino Linotype"/>
          <w:b/>
          <w:color w:val="auto"/>
          <w:sz w:val="22"/>
          <w:szCs w:val="22"/>
        </w:rPr>
        <w:t>a) Turno del Recurso de Revisión</w:t>
      </w:r>
      <w:r w:rsidRPr="00DE47F6">
        <w:rPr>
          <w:rStyle w:val="Ttulo3Car"/>
          <w:rFonts w:ascii="Palatino Linotype" w:hAnsi="Palatino Linotype"/>
          <w:color w:val="auto"/>
          <w:sz w:val="22"/>
          <w:szCs w:val="22"/>
        </w:rPr>
        <w:t>.</w:t>
      </w:r>
      <w:bookmarkEnd w:id="8"/>
      <w:r w:rsidRPr="00DE47F6">
        <w:rPr>
          <w:rFonts w:ascii="Palatino Linotype" w:eastAsia="Batang" w:hAnsi="Palatino Linotype" w:cs="Tahoma"/>
          <w:b/>
          <w:bCs/>
          <w:sz w:val="22"/>
          <w:szCs w:val="22"/>
        </w:rPr>
        <w:t xml:space="preserve"> </w:t>
      </w:r>
      <w:r w:rsidR="00A06844" w:rsidRPr="00DE47F6">
        <w:rPr>
          <w:rFonts w:ascii="Palatino Linotype" w:eastAsia="Batang" w:hAnsi="Palatino Linotype" w:cs="Tahoma"/>
          <w:bCs/>
          <w:sz w:val="22"/>
          <w:szCs w:val="22"/>
        </w:rPr>
        <w:t xml:space="preserve">El </w:t>
      </w:r>
      <w:r w:rsidR="007805D7" w:rsidRPr="00DE47F6">
        <w:rPr>
          <w:rFonts w:ascii="Palatino Linotype" w:hAnsi="Palatino Linotype" w:cs="Tahoma"/>
          <w:sz w:val="22"/>
          <w:szCs w:val="22"/>
        </w:rPr>
        <w:t>dieciocho de julio</w:t>
      </w:r>
      <w:r w:rsidR="00D6697F" w:rsidRPr="00DE47F6">
        <w:rPr>
          <w:rFonts w:ascii="Palatino Linotype" w:hAnsi="Palatino Linotype" w:cs="Tahoma"/>
          <w:sz w:val="22"/>
          <w:szCs w:val="22"/>
        </w:rPr>
        <w:t xml:space="preserve"> </w:t>
      </w:r>
      <w:r w:rsidR="00BF4B55" w:rsidRPr="00DE47F6">
        <w:rPr>
          <w:rFonts w:ascii="Palatino Linotype" w:hAnsi="Palatino Linotype" w:cs="Tahoma"/>
          <w:sz w:val="22"/>
          <w:szCs w:val="22"/>
        </w:rPr>
        <w:t>de dos mil veinticinco</w:t>
      </w:r>
      <w:r w:rsidR="00A06844" w:rsidRPr="00DE47F6">
        <w:rPr>
          <w:rFonts w:ascii="Palatino Linotype" w:eastAsia="Batang" w:hAnsi="Palatino Linotype" w:cs="Tahoma"/>
          <w:bCs/>
          <w:sz w:val="22"/>
          <w:szCs w:val="22"/>
        </w:rPr>
        <w:t xml:space="preserve">, </w:t>
      </w:r>
      <w:r w:rsidR="00D5699B" w:rsidRPr="00DE47F6">
        <w:rPr>
          <w:rFonts w:ascii="Palatino Linotype" w:eastAsia="Batang" w:hAnsi="Palatino Linotype" w:cs="Tahoma"/>
          <w:bCs/>
          <w:sz w:val="22"/>
          <w:szCs w:val="22"/>
        </w:rPr>
        <w:t xml:space="preserve">el </w:t>
      </w:r>
      <w:r w:rsidR="00BB1F81" w:rsidRPr="00DE47F6">
        <w:rPr>
          <w:rFonts w:ascii="Palatino Linotype" w:eastAsia="Batang" w:hAnsi="Palatino Linotype" w:cs="Tahoma"/>
          <w:bCs/>
          <w:sz w:val="22"/>
          <w:szCs w:val="22"/>
        </w:rPr>
        <w:t>SAIMEX</w:t>
      </w:r>
      <w:r w:rsidR="00D5699B" w:rsidRPr="00DE47F6">
        <w:rPr>
          <w:rFonts w:ascii="Palatino Linotype" w:eastAsia="Batang" w:hAnsi="Palatino Linotype" w:cs="Tahoma"/>
          <w:bCs/>
          <w:sz w:val="22"/>
          <w:szCs w:val="22"/>
        </w:rPr>
        <w:t xml:space="preserve">, asignó el número de expediente </w:t>
      </w:r>
      <w:r w:rsidR="007805D7" w:rsidRPr="00DE47F6">
        <w:rPr>
          <w:rFonts w:ascii="Palatino Linotype" w:eastAsia="Batang" w:hAnsi="Palatino Linotype" w:cs="Tahoma"/>
          <w:b/>
          <w:bCs/>
          <w:sz w:val="22"/>
          <w:szCs w:val="22"/>
        </w:rPr>
        <w:t>087</w:t>
      </w:r>
      <w:r w:rsidR="00023A16" w:rsidRPr="00DE47F6">
        <w:rPr>
          <w:rFonts w:ascii="Palatino Linotype" w:eastAsia="Batang" w:hAnsi="Palatino Linotype" w:cs="Tahoma"/>
          <w:b/>
          <w:bCs/>
          <w:sz w:val="22"/>
          <w:szCs w:val="22"/>
        </w:rPr>
        <w:t>9</w:t>
      </w:r>
      <w:r w:rsidR="007805D7" w:rsidRPr="00DE47F6">
        <w:rPr>
          <w:rFonts w:ascii="Palatino Linotype" w:eastAsia="Batang" w:hAnsi="Palatino Linotype" w:cs="Tahoma"/>
          <w:b/>
          <w:bCs/>
          <w:sz w:val="22"/>
          <w:szCs w:val="22"/>
        </w:rPr>
        <w:t>6</w:t>
      </w:r>
      <w:r w:rsidR="00D5699B" w:rsidRPr="00DE47F6">
        <w:rPr>
          <w:rFonts w:ascii="Palatino Linotype" w:eastAsia="Batang" w:hAnsi="Palatino Linotype" w:cs="Tahoma"/>
          <w:b/>
          <w:bCs/>
          <w:sz w:val="22"/>
          <w:szCs w:val="22"/>
        </w:rPr>
        <w:t>/INFOEM/IP/RR/202</w:t>
      </w:r>
      <w:r w:rsidR="00BF4B55" w:rsidRPr="00DE47F6">
        <w:rPr>
          <w:rFonts w:ascii="Palatino Linotype" w:eastAsia="Batang" w:hAnsi="Palatino Linotype" w:cs="Tahoma"/>
          <w:b/>
          <w:bCs/>
          <w:sz w:val="22"/>
          <w:szCs w:val="22"/>
        </w:rPr>
        <w:t>5</w:t>
      </w:r>
      <w:r w:rsidR="00D5699B" w:rsidRPr="00DE47F6">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E47F6">
        <w:rPr>
          <w:rFonts w:ascii="Palatino Linotype" w:eastAsia="Batang" w:hAnsi="Palatino Linotype" w:cs="Tahoma"/>
          <w:b/>
          <w:bCs/>
          <w:sz w:val="22"/>
          <w:szCs w:val="22"/>
        </w:rPr>
        <w:t>Comisionado Ponente Luis Gustavo Parra Noriega</w:t>
      </w:r>
      <w:r w:rsidR="00D5699B" w:rsidRPr="00DE47F6">
        <w:rPr>
          <w:rFonts w:ascii="Palatino Linotype" w:eastAsia="Batang" w:hAnsi="Palatino Linotype" w:cs="Tahoma"/>
          <w:bCs/>
          <w:sz w:val="22"/>
          <w:szCs w:val="22"/>
        </w:rPr>
        <w:t>, para los efectos del artículo 185, fracción I</w:t>
      </w:r>
      <w:r w:rsidR="00BB1F81" w:rsidRPr="00DE47F6">
        <w:rPr>
          <w:rFonts w:ascii="Palatino Linotype" w:eastAsia="Batang" w:hAnsi="Palatino Linotype" w:cs="Tahoma"/>
          <w:bCs/>
          <w:sz w:val="22"/>
          <w:szCs w:val="22"/>
        </w:rPr>
        <w:t>,</w:t>
      </w:r>
      <w:r w:rsidR="00D5699B" w:rsidRPr="00DE47F6">
        <w:rPr>
          <w:rFonts w:ascii="Palatino Linotype" w:eastAsia="Batang" w:hAnsi="Palatino Linotype" w:cs="Tahoma"/>
          <w:bCs/>
          <w:sz w:val="22"/>
          <w:szCs w:val="22"/>
        </w:rPr>
        <w:t xml:space="preserve"> de la Ley de Transparencia y Acceso a la Información Pública del Estado de México y Municipios.</w:t>
      </w:r>
    </w:p>
    <w:p w14:paraId="4A5D164C" w14:textId="77777777" w:rsidR="00D5699B" w:rsidRPr="00DE47F6" w:rsidRDefault="00D5699B" w:rsidP="00FF426B">
      <w:pPr>
        <w:spacing w:line="360" w:lineRule="auto"/>
        <w:contextualSpacing/>
        <w:jc w:val="both"/>
        <w:rPr>
          <w:rFonts w:ascii="Palatino Linotype" w:eastAsia="Batang" w:hAnsi="Palatino Linotype" w:cs="Tahoma"/>
          <w:b/>
          <w:bCs/>
          <w:sz w:val="22"/>
          <w:szCs w:val="22"/>
        </w:rPr>
      </w:pPr>
    </w:p>
    <w:p w14:paraId="702D3B72" w14:textId="77777777" w:rsidR="00253937" w:rsidRPr="00DE47F6" w:rsidRDefault="009A7587" w:rsidP="00FF426B">
      <w:pPr>
        <w:spacing w:line="360" w:lineRule="auto"/>
        <w:contextualSpacing/>
        <w:jc w:val="both"/>
        <w:rPr>
          <w:rFonts w:ascii="Palatino Linotype" w:hAnsi="Palatino Linotype" w:cs="Tahoma"/>
          <w:bCs/>
          <w:sz w:val="22"/>
          <w:szCs w:val="22"/>
          <w:lang w:val="es-ES_tradnl"/>
        </w:rPr>
      </w:pPr>
      <w:bookmarkStart w:id="9" w:name="_Toc207112715"/>
      <w:r w:rsidRPr="00DE47F6">
        <w:rPr>
          <w:rStyle w:val="Ttulo3Car"/>
          <w:rFonts w:ascii="Palatino Linotype" w:hAnsi="Palatino Linotype"/>
          <w:b/>
          <w:color w:val="auto"/>
          <w:sz w:val="22"/>
          <w:szCs w:val="22"/>
        </w:rPr>
        <w:t>b) Admisión del Recurso de Revisión</w:t>
      </w:r>
      <w:r w:rsidRPr="00DE47F6">
        <w:rPr>
          <w:rStyle w:val="Ttulo3Car"/>
          <w:rFonts w:ascii="Palatino Linotype" w:hAnsi="Palatino Linotype"/>
          <w:color w:val="auto"/>
          <w:sz w:val="22"/>
          <w:szCs w:val="22"/>
        </w:rPr>
        <w:t>.</w:t>
      </w:r>
      <w:bookmarkEnd w:id="9"/>
      <w:r w:rsidRPr="00DE47F6">
        <w:rPr>
          <w:rFonts w:ascii="Palatino Linotype" w:eastAsia="Batang" w:hAnsi="Palatino Linotype" w:cs="Tahoma"/>
          <w:b/>
          <w:bCs/>
          <w:sz w:val="22"/>
          <w:szCs w:val="22"/>
          <w:lang w:val="es-ES_tradnl"/>
        </w:rPr>
        <w:t xml:space="preserve"> </w:t>
      </w:r>
      <w:r w:rsidRPr="00DE47F6">
        <w:rPr>
          <w:rFonts w:ascii="Palatino Linotype" w:hAnsi="Palatino Linotype" w:cs="Tahoma"/>
          <w:bCs/>
          <w:sz w:val="22"/>
          <w:szCs w:val="22"/>
        </w:rPr>
        <w:t>El</w:t>
      </w:r>
      <w:r w:rsidR="00EB3A2C" w:rsidRPr="00DE47F6">
        <w:rPr>
          <w:rFonts w:ascii="Palatino Linotype" w:hAnsi="Palatino Linotype" w:cs="Tahoma"/>
          <w:bCs/>
          <w:sz w:val="22"/>
          <w:szCs w:val="22"/>
        </w:rPr>
        <w:t xml:space="preserve"> </w:t>
      </w:r>
      <w:r w:rsidR="007805D7" w:rsidRPr="00DE47F6">
        <w:rPr>
          <w:rFonts w:ascii="Palatino Linotype" w:hAnsi="Palatino Linotype" w:cs="Tahoma"/>
          <w:bCs/>
          <w:sz w:val="22"/>
          <w:szCs w:val="22"/>
        </w:rPr>
        <w:t>seis de agosto</w:t>
      </w:r>
      <w:r w:rsidR="008E1D82" w:rsidRPr="00DE47F6">
        <w:rPr>
          <w:rFonts w:ascii="Palatino Linotype" w:hAnsi="Palatino Linotype" w:cs="Tahoma"/>
          <w:bCs/>
          <w:sz w:val="22"/>
          <w:szCs w:val="22"/>
        </w:rPr>
        <w:t xml:space="preserve"> </w:t>
      </w:r>
      <w:r w:rsidR="00BF4B55" w:rsidRPr="00DE47F6">
        <w:rPr>
          <w:rFonts w:ascii="Palatino Linotype" w:hAnsi="Palatino Linotype" w:cs="Tahoma"/>
          <w:bCs/>
          <w:sz w:val="22"/>
          <w:szCs w:val="22"/>
        </w:rPr>
        <w:t>de dos mil veinticinco</w:t>
      </w:r>
      <w:r w:rsidRPr="00DE47F6">
        <w:rPr>
          <w:rFonts w:ascii="Palatino Linotype" w:hAnsi="Palatino Linotype" w:cs="Tahoma"/>
          <w:bCs/>
          <w:sz w:val="22"/>
          <w:szCs w:val="22"/>
        </w:rPr>
        <w:t xml:space="preserve">, </w:t>
      </w:r>
      <w:r w:rsidR="001F787A" w:rsidRPr="00DE47F6">
        <w:rPr>
          <w:rFonts w:ascii="Palatino Linotype" w:hAnsi="Palatino Linotype" w:cs="Tahoma"/>
          <w:bCs/>
          <w:sz w:val="22"/>
          <w:szCs w:val="22"/>
        </w:rPr>
        <w:t xml:space="preserve">se acordó la admisión del </w:t>
      </w:r>
      <w:r w:rsidR="001F787A" w:rsidRPr="00DE47F6">
        <w:rPr>
          <w:rFonts w:ascii="Palatino Linotype" w:hAnsi="Palatino Linotype" w:cs="Tahoma"/>
          <w:bCs/>
          <w:sz w:val="22"/>
          <w:szCs w:val="22"/>
          <w:lang w:val="es-ES_tradnl"/>
        </w:rPr>
        <w:t xml:space="preserve">Recurso de Revisión interpuesto por el Recurrente en contra del </w:t>
      </w:r>
      <w:r w:rsidR="001F787A" w:rsidRPr="00DE47F6">
        <w:rPr>
          <w:rFonts w:ascii="Palatino Linotype" w:hAnsi="Palatino Linotype" w:cs="Tahoma"/>
          <w:b/>
          <w:bCs/>
          <w:sz w:val="22"/>
          <w:szCs w:val="22"/>
          <w:lang w:val="es-ES_tradnl"/>
        </w:rPr>
        <w:t>Sujeto Obligado</w:t>
      </w:r>
      <w:r w:rsidR="001F787A" w:rsidRPr="00DE47F6">
        <w:rPr>
          <w:rFonts w:ascii="Palatino Linotype" w:hAnsi="Palatino Linotype" w:cs="Tahoma"/>
          <w:bCs/>
          <w:sz w:val="22"/>
          <w:szCs w:val="22"/>
          <w:lang w:val="es-ES_tradnl"/>
        </w:rPr>
        <w:t>, en términos del artículo 185, fracciones I, II y IV</w:t>
      </w:r>
      <w:r w:rsidR="00BB1F81" w:rsidRPr="00DE47F6">
        <w:rPr>
          <w:rFonts w:ascii="Palatino Linotype" w:hAnsi="Palatino Linotype" w:cs="Tahoma"/>
          <w:bCs/>
          <w:sz w:val="22"/>
          <w:szCs w:val="22"/>
          <w:lang w:val="es-ES_tradnl"/>
        </w:rPr>
        <w:t>,</w:t>
      </w:r>
      <w:r w:rsidR="001F787A" w:rsidRPr="00DE47F6">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DE47F6">
        <w:rPr>
          <w:rFonts w:ascii="Palatino Linotype" w:hAnsi="Palatino Linotype" w:cs="Tahoma"/>
          <w:bCs/>
          <w:sz w:val="22"/>
          <w:szCs w:val="22"/>
          <w:lang w:val="es-ES_tradnl"/>
        </w:rPr>
        <w:t>o a las partes el mismo día</w:t>
      </w:r>
      <w:r w:rsidR="001F787A" w:rsidRPr="00DE47F6">
        <w:rPr>
          <w:rFonts w:ascii="Palatino Linotype" w:hAnsi="Palatino Linotype" w:cs="Tahoma"/>
          <w:bCs/>
          <w:sz w:val="22"/>
          <w:szCs w:val="22"/>
          <w:lang w:val="es-ES_tradnl"/>
        </w:rPr>
        <w:t xml:space="preserve"> a través del </w:t>
      </w:r>
      <w:r w:rsidR="00BB1F81" w:rsidRPr="00DE47F6">
        <w:rPr>
          <w:rFonts w:ascii="Palatino Linotype" w:hAnsi="Palatino Linotype" w:cs="Tahoma"/>
          <w:bCs/>
          <w:sz w:val="22"/>
          <w:szCs w:val="22"/>
          <w:lang w:val="es-ES_tradnl"/>
        </w:rPr>
        <w:t>SAIMEX</w:t>
      </w:r>
      <w:r w:rsidR="001F787A" w:rsidRPr="00DE47F6">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24E7C74" w14:textId="77777777" w:rsidR="00253937" w:rsidRPr="00DE47F6" w:rsidRDefault="00253937" w:rsidP="00FF426B">
      <w:pPr>
        <w:spacing w:line="360" w:lineRule="auto"/>
        <w:contextualSpacing/>
        <w:jc w:val="both"/>
        <w:rPr>
          <w:rFonts w:ascii="Palatino Linotype" w:hAnsi="Palatino Linotype" w:cs="Tahoma"/>
          <w:bCs/>
          <w:sz w:val="22"/>
          <w:szCs w:val="22"/>
          <w:lang w:val="es-ES_tradnl"/>
        </w:rPr>
      </w:pPr>
    </w:p>
    <w:p w14:paraId="68092151" w14:textId="77777777" w:rsidR="00DF22DA" w:rsidRPr="00DE47F6" w:rsidRDefault="00DF22DA" w:rsidP="007805D7">
      <w:pPr>
        <w:spacing w:line="360" w:lineRule="auto"/>
        <w:jc w:val="both"/>
        <w:rPr>
          <w:rFonts w:ascii="Palatino Linotype" w:eastAsia="Batang" w:hAnsi="Palatino Linotype" w:cs="Tahoma"/>
          <w:bCs/>
          <w:i/>
          <w:szCs w:val="22"/>
          <w:lang w:val="es-ES_tradnl"/>
        </w:rPr>
      </w:pPr>
      <w:bookmarkStart w:id="10" w:name="_Toc190261913"/>
      <w:bookmarkStart w:id="11" w:name="_Toc196917717"/>
      <w:bookmarkStart w:id="12" w:name="_Toc207112716"/>
      <w:r w:rsidRPr="00DE47F6">
        <w:rPr>
          <w:rStyle w:val="Ttulo3Car"/>
          <w:rFonts w:ascii="Palatino Linotype" w:hAnsi="Palatino Linotype"/>
          <w:b/>
          <w:color w:val="auto"/>
          <w:sz w:val="22"/>
          <w:szCs w:val="22"/>
        </w:rPr>
        <w:t>c) Informe Justificado.</w:t>
      </w:r>
      <w:bookmarkEnd w:id="10"/>
      <w:bookmarkEnd w:id="11"/>
      <w:bookmarkEnd w:id="12"/>
      <w:r w:rsidRPr="00DE47F6">
        <w:rPr>
          <w:rFonts w:ascii="Palatino Linotype" w:eastAsia="Batang" w:hAnsi="Palatino Linotype" w:cs="Tahoma"/>
          <w:b/>
          <w:bCs/>
          <w:sz w:val="22"/>
          <w:szCs w:val="22"/>
          <w:lang w:val="es-ES_tradnl"/>
        </w:rPr>
        <w:t xml:space="preserve"> </w:t>
      </w:r>
      <w:r w:rsidRPr="00DE47F6">
        <w:rPr>
          <w:rFonts w:ascii="Palatino Linotype" w:eastAsia="Batang" w:hAnsi="Palatino Linotype" w:cs="Tahoma"/>
          <w:bCs/>
          <w:sz w:val="22"/>
          <w:szCs w:val="22"/>
          <w:lang w:val="es-ES_tradnl"/>
        </w:rPr>
        <w:t xml:space="preserve">El </w:t>
      </w:r>
      <w:r w:rsidR="007805D7" w:rsidRPr="00DE47F6">
        <w:rPr>
          <w:rFonts w:ascii="Palatino Linotype" w:eastAsia="Batang" w:hAnsi="Palatino Linotype" w:cs="Tahoma"/>
          <w:bCs/>
          <w:sz w:val="22"/>
          <w:szCs w:val="22"/>
          <w:lang w:val="es-ES_tradnl"/>
        </w:rPr>
        <w:t>quince de agosto</w:t>
      </w:r>
      <w:r w:rsidR="00251517" w:rsidRPr="00DE47F6">
        <w:rPr>
          <w:rFonts w:ascii="Palatino Linotype" w:eastAsia="Batang" w:hAnsi="Palatino Linotype" w:cs="Tahoma"/>
          <w:bCs/>
          <w:sz w:val="22"/>
          <w:szCs w:val="22"/>
          <w:lang w:val="es-ES_tradnl"/>
        </w:rPr>
        <w:t xml:space="preserve"> </w:t>
      </w:r>
      <w:r w:rsidRPr="00DE47F6">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sidR="007805D7" w:rsidRPr="00DE47F6">
        <w:rPr>
          <w:rFonts w:ascii="Palatino Linotype" w:eastAsia="Batang" w:hAnsi="Palatino Linotype" w:cs="Tahoma"/>
          <w:bCs/>
          <w:sz w:val="22"/>
          <w:szCs w:val="22"/>
          <w:lang w:val="es-ES_tradnl"/>
        </w:rPr>
        <w:t>adjuntó el mismo oficio remitido en respuesta.</w:t>
      </w:r>
    </w:p>
    <w:p w14:paraId="414FFC96" w14:textId="77777777" w:rsidR="00251517" w:rsidRPr="00DE47F6" w:rsidRDefault="00251517" w:rsidP="00DF22DA">
      <w:pPr>
        <w:spacing w:line="360" w:lineRule="auto"/>
        <w:jc w:val="both"/>
        <w:rPr>
          <w:rStyle w:val="Ttulo3Car"/>
          <w:rFonts w:ascii="Palatino Linotype" w:hAnsi="Palatino Linotype"/>
          <w:b/>
          <w:color w:val="auto"/>
          <w:sz w:val="22"/>
        </w:rPr>
      </w:pPr>
      <w:bookmarkStart w:id="13" w:name="_Toc190261914"/>
      <w:bookmarkStart w:id="14" w:name="_Toc196917718"/>
    </w:p>
    <w:p w14:paraId="3499F05E" w14:textId="34C0508B" w:rsidR="00DF22DA" w:rsidRPr="00DE47F6" w:rsidRDefault="00DF22DA" w:rsidP="00DF22DA">
      <w:pPr>
        <w:spacing w:line="360" w:lineRule="auto"/>
        <w:jc w:val="both"/>
        <w:rPr>
          <w:rFonts w:ascii="Palatino Linotype" w:hAnsi="Palatino Linotype" w:cs="Tahoma"/>
          <w:sz w:val="22"/>
          <w:szCs w:val="22"/>
        </w:rPr>
      </w:pPr>
      <w:bookmarkStart w:id="15" w:name="_Toc207112717"/>
      <w:r w:rsidRPr="00DE47F6">
        <w:rPr>
          <w:rStyle w:val="Ttulo3Car"/>
          <w:rFonts w:ascii="Palatino Linotype" w:hAnsi="Palatino Linotype"/>
          <w:b/>
          <w:color w:val="auto"/>
          <w:sz w:val="22"/>
        </w:rPr>
        <w:lastRenderedPageBreak/>
        <w:t>d) Vista del Informe Justificado.</w:t>
      </w:r>
      <w:bookmarkEnd w:id="13"/>
      <w:bookmarkEnd w:id="14"/>
      <w:bookmarkEnd w:id="15"/>
      <w:r w:rsidRPr="00DE47F6">
        <w:rPr>
          <w:rFonts w:ascii="Palatino Linotype" w:hAnsi="Palatino Linotype" w:cs="Tahoma"/>
          <w:sz w:val="18"/>
          <w:szCs w:val="22"/>
        </w:rPr>
        <w:t xml:space="preserve"> </w:t>
      </w:r>
      <w:r w:rsidRPr="00DE47F6">
        <w:rPr>
          <w:rFonts w:ascii="Palatino Linotype" w:hAnsi="Palatino Linotype" w:cs="Tahoma"/>
          <w:sz w:val="22"/>
          <w:szCs w:val="22"/>
        </w:rPr>
        <w:t xml:space="preserve">El </w:t>
      </w:r>
      <w:r w:rsidR="007805D7" w:rsidRPr="00DE47F6">
        <w:rPr>
          <w:rFonts w:ascii="Palatino Linotype" w:hAnsi="Palatino Linotype" w:cs="Tahoma"/>
          <w:sz w:val="22"/>
          <w:szCs w:val="22"/>
        </w:rPr>
        <w:t>veintis</w:t>
      </w:r>
      <w:r w:rsidR="00023A16" w:rsidRPr="00DE47F6">
        <w:rPr>
          <w:rFonts w:ascii="Palatino Linotype" w:hAnsi="Palatino Linotype" w:cs="Tahoma"/>
          <w:sz w:val="22"/>
          <w:szCs w:val="22"/>
        </w:rPr>
        <w:t>iete</w:t>
      </w:r>
      <w:r w:rsidR="007805D7" w:rsidRPr="00DE47F6">
        <w:rPr>
          <w:rFonts w:ascii="Palatino Linotype" w:hAnsi="Palatino Linotype" w:cs="Tahoma"/>
          <w:sz w:val="22"/>
          <w:szCs w:val="22"/>
        </w:rPr>
        <w:t xml:space="preserve"> </w:t>
      </w:r>
      <w:r w:rsidR="004D62C9" w:rsidRPr="00DE47F6">
        <w:rPr>
          <w:rFonts w:ascii="Palatino Linotype" w:hAnsi="Palatino Linotype" w:cs="Tahoma"/>
          <w:sz w:val="22"/>
          <w:szCs w:val="22"/>
        </w:rPr>
        <w:t>de agosto</w:t>
      </w:r>
      <w:r w:rsidRPr="00DE47F6">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10A712E1" w14:textId="77777777" w:rsidR="00EA2594" w:rsidRPr="00DE47F6" w:rsidRDefault="00EA2594" w:rsidP="00EA2594">
      <w:pPr>
        <w:spacing w:line="360" w:lineRule="auto"/>
        <w:jc w:val="both"/>
        <w:rPr>
          <w:rFonts w:ascii="Palatino Linotype" w:hAnsi="Palatino Linotype" w:cs="Tahoma"/>
          <w:b/>
          <w:sz w:val="22"/>
          <w:szCs w:val="24"/>
        </w:rPr>
      </w:pPr>
    </w:p>
    <w:p w14:paraId="748BF536" w14:textId="50DEAAEE" w:rsidR="00ED5DF5" w:rsidRPr="00DE47F6" w:rsidRDefault="008E1D82" w:rsidP="00FF426B">
      <w:pPr>
        <w:spacing w:line="360" w:lineRule="auto"/>
        <w:jc w:val="both"/>
        <w:rPr>
          <w:rFonts w:ascii="Palatino Linotype" w:hAnsi="Palatino Linotype" w:cs="Tahoma"/>
          <w:sz w:val="22"/>
          <w:szCs w:val="22"/>
        </w:rPr>
      </w:pPr>
      <w:bookmarkStart w:id="16" w:name="_Toc207112718"/>
      <w:r w:rsidRPr="00DE47F6">
        <w:rPr>
          <w:rStyle w:val="Ttulo3Car"/>
          <w:rFonts w:ascii="Palatino Linotype" w:hAnsi="Palatino Linotype"/>
          <w:b/>
          <w:color w:val="auto"/>
          <w:sz w:val="22"/>
          <w:szCs w:val="22"/>
        </w:rPr>
        <w:t>e</w:t>
      </w:r>
      <w:r w:rsidR="003B0501" w:rsidRPr="00DE47F6">
        <w:rPr>
          <w:rStyle w:val="Ttulo3Car"/>
          <w:rFonts w:ascii="Palatino Linotype" w:hAnsi="Palatino Linotype"/>
          <w:b/>
          <w:color w:val="auto"/>
          <w:sz w:val="22"/>
          <w:szCs w:val="22"/>
        </w:rPr>
        <w:t>)</w:t>
      </w:r>
      <w:r w:rsidR="00C3485C" w:rsidRPr="00DE47F6">
        <w:rPr>
          <w:rStyle w:val="Ttulo3Car"/>
          <w:rFonts w:ascii="Palatino Linotype" w:hAnsi="Palatino Linotype"/>
          <w:b/>
          <w:color w:val="auto"/>
          <w:sz w:val="22"/>
          <w:szCs w:val="22"/>
        </w:rPr>
        <w:t xml:space="preserve"> </w:t>
      </w:r>
      <w:r w:rsidR="00ED5DF5" w:rsidRPr="00DE47F6">
        <w:rPr>
          <w:rStyle w:val="Ttulo3Car"/>
          <w:rFonts w:ascii="Palatino Linotype" w:hAnsi="Palatino Linotype"/>
          <w:b/>
          <w:color w:val="auto"/>
          <w:sz w:val="22"/>
          <w:szCs w:val="22"/>
        </w:rPr>
        <w:t>Cierre de instrucción</w:t>
      </w:r>
      <w:bookmarkEnd w:id="16"/>
      <w:r w:rsidR="00ED5DF5" w:rsidRPr="00DE47F6">
        <w:rPr>
          <w:rFonts w:ascii="Palatino Linotype" w:hAnsi="Palatino Linotype" w:cs="Tahoma"/>
          <w:b/>
          <w:bCs/>
          <w:sz w:val="22"/>
          <w:szCs w:val="22"/>
        </w:rPr>
        <w:t xml:space="preserve">. </w:t>
      </w:r>
      <w:r w:rsidR="00ED5DF5" w:rsidRPr="00DE47F6">
        <w:rPr>
          <w:rFonts w:ascii="Palatino Linotype" w:hAnsi="Palatino Linotype" w:cs="Tahoma"/>
          <w:sz w:val="22"/>
          <w:szCs w:val="22"/>
        </w:rPr>
        <w:t>El</w:t>
      </w:r>
      <w:r w:rsidR="000F437A" w:rsidRPr="00DE47F6">
        <w:rPr>
          <w:rFonts w:ascii="Palatino Linotype" w:hAnsi="Palatino Linotype" w:cs="Tahoma"/>
          <w:sz w:val="22"/>
          <w:szCs w:val="22"/>
        </w:rPr>
        <w:t xml:space="preserve"> </w:t>
      </w:r>
      <w:r w:rsidR="007805D7" w:rsidRPr="00DE47F6">
        <w:rPr>
          <w:rFonts w:ascii="Palatino Linotype" w:hAnsi="Palatino Linotype" w:cs="Tahoma"/>
          <w:sz w:val="22"/>
          <w:szCs w:val="22"/>
        </w:rPr>
        <w:t>dos de septiembre</w:t>
      </w:r>
      <w:r w:rsidR="00251517" w:rsidRPr="00DE47F6">
        <w:rPr>
          <w:rFonts w:ascii="Palatino Linotype" w:hAnsi="Palatino Linotype" w:cs="Tahoma"/>
          <w:sz w:val="22"/>
          <w:szCs w:val="22"/>
        </w:rPr>
        <w:t xml:space="preserve"> </w:t>
      </w:r>
      <w:r w:rsidR="00E95147" w:rsidRPr="00DE47F6">
        <w:rPr>
          <w:rFonts w:ascii="Palatino Linotype" w:hAnsi="Palatino Linotype" w:cs="Tahoma"/>
          <w:sz w:val="22"/>
          <w:szCs w:val="22"/>
        </w:rPr>
        <w:t>de dos mil veinti</w:t>
      </w:r>
      <w:r w:rsidR="00F93A36" w:rsidRPr="00DE47F6">
        <w:rPr>
          <w:rFonts w:ascii="Palatino Linotype" w:hAnsi="Palatino Linotype" w:cs="Tahoma"/>
          <w:sz w:val="22"/>
          <w:szCs w:val="22"/>
        </w:rPr>
        <w:t>c</w:t>
      </w:r>
      <w:r w:rsidR="009C323D" w:rsidRPr="00DE47F6">
        <w:rPr>
          <w:rFonts w:ascii="Palatino Linotype" w:hAnsi="Palatino Linotype" w:cs="Tahoma"/>
          <w:sz w:val="22"/>
          <w:szCs w:val="22"/>
        </w:rPr>
        <w:t>inco</w:t>
      </w:r>
      <w:r w:rsidR="00ED5DF5" w:rsidRPr="00DE47F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DE47F6">
        <w:rPr>
          <w:rFonts w:ascii="Palatino Linotype" w:hAnsi="Palatino Linotype" w:cs="Tahoma"/>
          <w:sz w:val="22"/>
          <w:szCs w:val="22"/>
        </w:rPr>
        <w:t>el mismo día</w:t>
      </w:r>
      <w:r w:rsidR="00ED5DF5" w:rsidRPr="00DE47F6">
        <w:rPr>
          <w:rFonts w:ascii="Palatino Linotype" w:hAnsi="Palatino Linotype" w:cs="Tahoma"/>
          <w:sz w:val="22"/>
          <w:szCs w:val="22"/>
        </w:rPr>
        <w:t xml:space="preserve">, a través del </w:t>
      </w:r>
      <w:r w:rsidR="00BB1F81" w:rsidRPr="00DE47F6">
        <w:rPr>
          <w:rFonts w:ascii="Palatino Linotype" w:hAnsi="Palatino Linotype" w:cs="Tahoma"/>
          <w:sz w:val="22"/>
          <w:szCs w:val="22"/>
          <w:lang w:val="es-ES"/>
        </w:rPr>
        <w:t>SAIMEX</w:t>
      </w:r>
      <w:r w:rsidR="00ED5DF5" w:rsidRPr="00DE47F6">
        <w:rPr>
          <w:rFonts w:ascii="Palatino Linotype" w:hAnsi="Palatino Linotype" w:cs="Tahoma"/>
          <w:sz w:val="22"/>
          <w:szCs w:val="22"/>
        </w:rPr>
        <w:t>.</w:t>
      </w:r>
    </w:p>
    <w:p w14:paraId="384B10A7" w14:textId="77777777" w:rsidR="0079675C" w:rsidRPr="00DE47F6" w:rsidRDefault="0079675C" w:rsidP="00FF426B">
      <w:pPr>
        <w:spacing w:line="360" w:lineRule="auto"/>
        <w:jc w:val="both"/>
        <w:rPr>
          <w:rFonts w:ascii="Palatino Linotype" w:hAnsi="Palatino Linotype" w:cs="Tahoma"/>
          <w:sz w:val="22"/>
          <w:szCs w:val="22"/>
        </w:rPr>
      </w:pPr>
    </w:p>
    <w:p w14:paraId="32CAB035" w14:textId="77777777" w:rsidR="004F2D88" w:rsidRPr="00DE47F6" w:rsidRDefault="004F2D88" w:rsidP="00FF426B">
      <w:pPr>
        <w:spacing w:line="360" w:lineRule="auto"/>
        <w:contextualSpacing/>
        <w:jc w:val="both"/>
        <w:rPr>
          <w:rFonts w:ascii="Palatino Linotype" w:hAnsi="Palatino Linotype" w:cs="Tahoma"/>
          <w:sz w:val="22"/>
          <w:szCs w:val="22"/>
        </w:rPr>
      </w:pPr>
      <w:r w:rsidRPr="00DE47F6">
        <w:rPr>
          <w:rFonts w:ascii="Palatino Linotype" w:hAnsi="Palatino Linotype" w:cs="Tahoma"/>
          <w:sz w:val="22"/>
          <w:szCs w:val="22"/>
        </w:rPr>
        <w:t xml:space="preserve">En </w:t>
      </w:r>
      <w:r w:rsidR="00367F82" w:rsidRPr="00DE47F6">
        <w:rPr>
          <w:rFonts w:ascii="Palatino Linotype" w:hAnsi="Palatino Linotype" w:cs="Tahoma"/>
          <w:sz w:val="22"/>
          <w:szCs w:val="22"/>
        </w:rPr>
        <w:t>razón de que fue debidamente su</w:t>
      </w:r>
      <w:r w:rsidRPr="00DE47F6">
        <w:rPr>
          <w:rFonts w:ascii="Palatino Linotype" w:hAnsi="Palatino Linotype" w:cs="Tahoma"/>
          <w:sz w:val="22"/>
          <w:szCs w:val="22"/>
        </w:rPr>
        <w:t xml:space="preserve">stanciado el expediente </w:t>
      </w:r>
      <w:r w:rsidR="00367F82" w:rsidRPr="00DE47F6">
        <w:rPr>
          <w:rFonts w:ascii="Palatino Linotype" w:hAnsi="Palatino Linotype" w:cs="Tahoma"/>
          <w:sz w:val="22"/>
          <w:szCs w:val="22"/>
        </w:rPr>
        <w:t xml:space="preserve">electrónico </w:t>
      </w:r>
      <w:r w:rsidRPr="00DE47F6">
        <w:rPr>
          <w:rFonts w:ascii="Palatino Linotype" w:hAnsi="Palatino Linotype" w:cs="Tahoma"/>
          <w:sz w:val="22"/>
          <w:szCs w:val="22"/>
        </w:rPr>
        <w:t>y no exist</w:t>
      </w:r>
      <w:r w:rsidR="00367F82" w:rsidRPr="00DE47F6">
        <w:rPr>
          <w:rFonts w:ascii="Palatino Linotype" w:hAnsi="Palatino Linotype" w:cs="Tahoma"/>
          <w:sz w:val="22"/>
          <w:szCs w:val="22"/>
        </w:rPr>
        <w:t>e</w:t>
      </w:r>
      <w:r w:rsidRPr="00DE47F6">
        <w:rPr>
          <w:rFonts w:ascii="Palatino Linotype" w:hAnsi="Palatino Linotype" w:cs="Tahoma"/>
          <w:sz w:val="22"/>
          <w:szCs w:val="22"/>
        </w:rPr>
        <w:t xml:space="preserve"> dilige</w:t>
      </w:r>
      <w:r w:rsidR="00367F82" w:rsidRPr="00DE47F6">
        <w:rPr>
          <w:rFonts w:ascii="Palatino Linotype" w:hAnsi="Palatino Linotype" w:cs="Tahoma"/>
          <w:sz w:val="22"/>
          <w:szCs w:val="22"/>
        </w:rPr>
        <w:t xml:space="preserve">ncia pendiente de desahogo, se </w:t>
      </w:r>
      <w:r w:rsidRPr="00DE47F6">
        <w:rPr>
          <w:rFonts w:ascii="Palatino Linotype" w:hAnsi="Palatino Linotype" w:cs="Tahoma"/>
          <w:sz w:val="22"/>
          <w:szCs w:val="22"/>
        </w:rPr>
        <w:t>emit</w:t>
      </w:r>
      <w:r w:rsidR="00367F82" w:rsidRPr="00DE47F6">
        <w:rPr>
          <w:rFonts w:ascii="Palatino Linotype" w:hAnsi="Palatino Linotype" w:cs="Tahoma"/>
          <w:sz w:val="22"/>
          <w:szCs w:val="22"/>
        </w:rPr>
        <w:t>e</w:t>
      </w:r>
      <w:r w:rsidRPr="00DE47F6">
        <w:rPr>
          <w:rFonts w:ascii="Palatino Linotype" w:hAnsi="Palatino Linotype" w:cs="Tahoma"/>
          <w:sz w:val="22"/>
          <w:szCs w:val="22"/>
        </w:rPr>
        <w:t xml:space="preserve"> la resolución que conforme a Derecho proceda, de acuerdo a l</w:t>
      </w:r>
      <w:r w:rsidR="009A620E" w:rsidRPr="00DE47F6">
        <w:rPr>
          <w:rFonts w:ascii="Palatino Linotype" w:hAnsi="Palatino Linotype" w:cs="Tahoma"/>
          <w:sz w:val="22"/>
          <w:szCs w:val="22"/>
        </w:rPr>
        <w:t>o</w:t>
      </w:r>
      <w:r w:rsidRPr="00DE47F6">
        <w:rPr>
          <w:rFonts w:ascii="Palatino Linotype" w:hAnsi="Palatino Linotype" w:cs="Tahoma"/>
          <w:sz w:val="22"/>
          <w:szCs w:val="22"/>
        </w:rPr>
        <w:t xml:space="preserve">s siguientes: </w:t>
      </w:r>
    </w:p>
    <w:p w14:paraId="24D6BD6B" w14:textId="77777777" w:rsidR="001C0C73" w:rsidRPr="00DE47F6" w:rsidRDefault="001C0C73" w:rsidP="00FF426B">
      <w:pPr>
        <w:spacing w:line="360" w:lineRule="auto"/>
        <w:contextualSpacing/>
        <w:jc w:val="both"/>
        <w:rPr>
          <w:rFonts w:ascii="Palatino Linotype" w:hAnsi="Palatino Linotype" w:cs="Tahoma"/>
          <w:sz w:val="22"/>
          <w:szCs w:val="22"/>
        </w:rPr>
      </w:pPr>
    </w:p>
    <w:p w14:paraId="0B8F595C" w14:textId="77777777" w:rsidR="00EA4E4A" w:rsidRPr="00DE47F6" w:rsidRDefault="00EA4E4A" w:rsidP="00342378">
      <w:pPr>
        <w:pStyle w:val="Ttulo1"/>
        <w:jc w:val="center"/>
        <w:rPr>
          <w:rFonts w:ascii="Palatino Linotype" w:hAnsi="Palatino Linotype"/>
          <w:b/>
          <w:color w:val="auto"/>
          <w:sz w:val="22"/>
          <w:szCs w:val="22"/>
        </w:rPr>
      </w:pPr>
      <w:bookmarkStart w:id="17" w:name="_Toc207112719"/>
      <w:r w:rsidRPr="00DE47F6">
        <w:rPr>
          <w:rFonts w:ascii="Palatino Linotype" w:hAnsi="Palatino Linotype"/>
          <w:b/>
          <w:color w:val="auto"/>
          <w:sz w:val="22"/>
          <w:szCs w:val="22"/>
        </w:rPr>
        <w:t>C O N S I D E R A N D O S</w:t>
      </w:r>
      <w:bookmarkEnd w:id="17"/>
    </w:p>
    <w:p w14:paraId="1563C9BC" w14:textId="77777777" w:rsidR="00EA4E4A" w:rsidRPr="00DE47F6" w:rsidRDefault="00EA4E4A" w:rsidP="00FF426B">
      <w:pPr>
        <w:spacing w:line="360" w:lineRule="auto"/>
        <w:contextualSpacing/>
        <w:jc w:val="both"/>
        <w:rPr>
          <w:rFonts w:ascii="Palatino Linotype" w:hAnsi="Palatino Linotype" w:cs="Tahoma"/>
          <w:b/>
          <w:sz w:val="22"/>
          <w:szCs w:val="22"/>
        </w:rPr>
      </w:pPr>
    </w:p>
    <w:p w14:paraId="303EE453" w14:textId="77777777" w:rsidR="00EA4E4A" w:rsidRPr="00DE47F6" w:rsidRDefault="00EA4E4A" w:rsidP="00342378">
      <w:pPr>
        <w:pStyle w:val="Ttulo2"/>
        <w:rPr>
          <w:rFonts w:ascii="Palatino Linotype" w:hAnsi="Palatino Linotype"/>
          <w:b/>
          <w:color w:val="auto"/>
          <w:sz w:val="22"/>
          <w:szCs w:val="22"/>
        </w:rPr>
      </w:pPr>
      <w:bookmarkStart w:id="18" w:name="_Toc207112720"/>
      <w:r w:rsidRPr="00DE47F6">
        <w:rPr>
          <w:rFonts w:ascii="Palatino Linotype" w:eastAsia="Calibri" w:hAnsi="Palatino Linotype"/>
          <w:b/>
          <w:color w:val="auto"/>
          <w:sz w:val="22"/>
          <w:szCs w:val="22"/>
          <w:lang w:eastAsia="es-MX"/>
        </w:rPr>
        <w:t xml:space="preserve">PRIMERO. </w:t>
      </w:r>
      <w:r w:rsidRPr="00DE47F6">
        <w:rPr>
          <w:rFonts w:ascii="Palatino Linotype" w:hAnsi="Palatino Linotype"/>
          <w:b/>
          <w:color w:val="auto"/>
          <w:sz w:val="22"/>
          <w:szCs w:val="22"/>
        </w:rPr>
        <w:t>Competencia</w:t>
      </w:r>
      <w:bookmarkEnd w:id="18"/>
    </w:p>
    <w:p w14:paraId="77CA1260" w14:textId="77777777" w:rsidR="00EA4E4A" w:rsidRPr="00DE47F6"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1E2FDEFE" w14:textId="77777777" w:rsidR="005C0E48" w:rsidRPr="00DE47F6" w:rsidRDefault="005C0E48" w:rsidP="005C0E48">
      <w:pPr>
        <w:spacing w:line="360" w:lineRule="auto"/>
        <w:jc w:val="both"/>
        <w:rPr>
          <w:rFonts w:ascii="Palatino Linotype" w:eastAsia="Calibri" w:hAnsi="Palatino Linotype" w:cs="Tahoma"/>
          <w:sz w:val="22"/>
          <w:szCs w:val="22"/>
          <w:lang w:eastAsia="es-MX"/>
        </w:rPr>
      </w:pPr>
      <w:r w:rsidRPr="00DE47F6">
        <w:rPr>
          <w:rFonts w:ascii="Palatino Linotype" w:eastAsia="Calibri" w:hAnsi="Palatino Linotype" w:cs="Tahoma"/>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9" w:name="_Hlk205301454"/>
      <w:r w:rsidRPr="00DE47F6">
        <w:rPr>
          <w:rFonts w:ascii="Palatino Linotype" w:eastAsia="Calibri" w:hAnsi="Palatino Linotype" w:cs="Tahoma"/>
          <w:sz w:val="22"/>
          <w:szCs w:val="22"/>
          <w:lang w:eastAsia="es-MX"/>
        </w:rPr>
        <w:t xml:space="preserve">trigésimo </w:t>
      </w:r>
      <w:r w:rsidR="0054688D" w:rsidRPr="00DE47F6">
        <w:rPr>
          <w:rFonts w:ascii="Palatino Linotype" w:eastAsia="Calibri" w:hAnsi="Palatino Linotype" w:cs="Tahoma"/>
          <w:sz w:val="22"/>
          <w:szCs w:val="22"/>
          <w:lang w:eastAsia="es-MX"/>
        </w:rPr>
        <w:t>noveno, cuadragésimo y cuadragésimo primero</w:t>
      </w:r>
      <w:bookmarkEnd w:id="19"/>
      <w:r w:rsidRPr="00DE47F6">
        <w:rPr>
          <w:rFonts w:ascii="Palatino Linotype" w:eastAsia="Calibri" w:hAnsi="Palatino Linotype" w:cs="Tahoma"/>
          <w:sz w:val="22"/>
          <w:szCs w:val="22"/>
          <w:lang w:eastAsia="es-MX"/>
        </w:rPr>
        <w:t xml:space="preserve">, </w:t>
      </w:r>
      <w:r w:rsidRPr="00DE47F6">
        <w:rPr>
          <w:rFonts w:ascii="Palatino Linotype" w:eastAsia="Calibri" w:hAnsi="Palatino Linotype" w:cs="Tahoma"/>
          <w:sz w:val="22"/>
          <w:szCs w:val="22"/>
          <w:lang w:eastAsia="es-MX"/>
        </w:rPr>
        <w:lastRenderedPageBreak/>
        <w:t>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D8A8254" w14:textId="77777777" w:rsidR="00F66601" w:rsidRPr="00DE47F6" w:rsidRDefault="00F66601" w:rsidP="00FF426B">
      <w:pPr>
        <w:spacing w:line="360" w:lineRule="auto"/>
        <w:jc w:val="both"/>
        <w:rPr>
          <w:rFonts w:ascii="Palatino Linotype" w:hAnsi="Palatino Linotype" w:cs="Tahoma"/>
          <w:sz w:val="22"/>
          <w:szCs w:val="22"/>
          <w:shd w:val="clear" w:color="auto" w:fill="FFFFFF"/>
        </w:rPr>
      </w:pPr>
    </w:p>
    <w:p w14:paraId="35B69201" w14:textId="77777777" w:rsidR="007805D7" w:rsidRPr="00DE47F6" w:rsidRDefault="007805D7" w:rsidP="00724A6A">
      <w:pPr>
        <w:pStyle w:val="Ttulo2"/>
        <w:rPr>
          <w:rFonts w:ascii="Palatino Linotype" w:eastAsia="Palatino Linotype" w:hAnsi="Palatino Linotype" w:cs="Palatino Linotype"/>
          <w:b/>
          <w:bCs/>
          <w:color w:val="auto"/>
          <w:sz w:val="22"/>
          <w:szCs w:val="18"/>
          <w:lang w:val="es-ES" w:eastAsia="es-MX"/>
        </w:rPr>
      </w:pPr>
      <w:bookmarkStart w:id="20" w:name="_Toc207112721"/>
      <w:r w:rsidRPr="00DE47F6">
        <w:rPr>
          <w:rFonts w:ascii="Palatino Linotype" w:hAnsi="Palatino Linotype"/>
          <w:b/>
          <w:bCs/>
          <w:color w:val="auto"/>
          <w:sz w:val="22"/>
          <w:szCs w:val="22"/>
          <w:lang w:val="es-ES" w:eastAsia="es-MX"/>
        </w:rPr>
        <w:t xml:space="preserve">SEGUNDO. </w:t>
      </w:r>
      <w:r w:rsidRPr="00DE47F6">
        <w:rPr>
          <w:rFonts w:ascii="Palatino Linotype" w:hAnsi="Palatino Linotype"/>
          <w:b/>
          <w:bCs/>
          <w:color w:val="auto"/>
          <w:sz w:val="22"/>
          <w:szCs w:val="22"/>
          <w:lang w:val="es-ES"/>
        </w:rPr>
        <w:t>Causales de improcedencia</w:t>
      </w:r>
      <w:bookmarkEnd w:id="20"/>
      <w:r w:rsidRPr="00DE47F6">
        <w:rPr>
          <w:rFonts w:ascii="Palatino Linotype" w:hAnsi="Palatino Linotype"/>
          <w:b/>
          <w:bCs/>
          <w:color w:val="auto"/>
          <w:sz w:val="22"/>
          <w:szCs w:val="22"/>
          <w:lang w:val="es-ES"/>
        </w:rPr>
        <w:t xml:space="preserve"> </w:t>
      </w:r>
    </w:p>
    <w:p w14:paraId="380C00C3" w14:textId="77777777" w:rsidR="007805D7" w:rsidRPr="00DE47F6" w:rsidRDefault="007805D7" w:rsidP="007805D7">
      <w:pPr>
        <w:spacing w:line="360" w:lineRule="auto"/>
        <w:contextualSpacing/>
        <w:jc w:val="both"/>
        <w:rPr>
          <w:rFonts w:ascii="Palatino Linotype" w:eastAsia="Palatino Linotype" w:hAnsi="Palatino Linotype" w:cs="Palatino Linotype"/>
          <w:sz w:val="22"/>
          <w:szCs w:val="22"/>
          <w:lang w:eastAsia="es-MX"/>
        </w:rPr>
      </w:pPr>
    </w:p>
    <w:p w14:paraId="3F860EDC" w14:textId="77777777" w:rsidR="007805D7" w:rsidRPr="00DE47F6" w:rsidRDefault="007805D7" w:rsidP="007805D7">
      <w:pPr>
        <w:spacing w:line="360" w:lineRule="auto"/>
        <w:contextualSpacing/>
        <w:jc w:val="both"/>
        <w:rPr>
          <w:rFonts w:ascii="Palatino Linotype" w:hAnsi="Palatino Linotype" w:cs="Tahoma"/>
          <w:sz w:val="22"/>
          <w:szCs w:val="22"/>
        </w:rPr>
      </w:pPr>
      <w:r w:rsidRPr="00DE47F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4F4D57B" w14:textId="77777777" w:rsidR="007805D7" w:rsidRPr="00DE47F6" w:rsidRDefault="007805D7" w:rsidP="007805D7">
      <w:pPr>
        <w:spacing w:line="360" w:lineRule="auto"/>
        <w:contextualSpacing/>
        <w:jc w:val="both"/>
        <w:rPr>
          <w:rFonts w:ascii="Palatino Linotype" w:hAnsi="Palatino Linotype" w:cs="Tahoma"/>
          <w:sz w:val="22"/>
          <w:szCs w:val="22"/>
        </w:rPr>
      </w:pPr>
    </w:p>
    <w:p w14:paraId="0FAE9512" w14:textId="77777777" w:rsidR="007805D7" w:rsidRPr="00DE47F6" w:rsidRDefault="007805D7" w:rsidP="00724A6A">
      <w:pPr>
        <w:spacing w:line="360" w:lineRule="auto"/>
        <w:contextualSpacing/>
        <w:jc w:val="both"/>
        <w:rPr>
          <w:rFonts w:ascii="Palatino Linotype" w:hAnsi="Palatino Linotype" w:cs="Tahoma"/>
          <w:sz w:val="22"/>
          <w:szCs w:val="22"/>
        </w:rPr>
      </w:pPr>
      <w:r w:rsidRPr="00DE47F6">
        <w:rPr>
          <w:rFonts w:ascii="Palatino Linotype" w:hAnsi="Palatino Linotype" w:cs="Tahoma"/>
          <w:sz w:val="22"/>
          <w:szCs w:val="22"/>
        </w:rPr>
        <w:t>En el presente caso, </w:t>
      </w:r>
      <w:r w:rsidRPr="00DE47F6">
        <w:rPr>
          <w:rFonts w:ascii="Palatino Linotype" w:hAnsi="Palatino Linotype" w:cs="Tahoma"/>
          <w:b/>
          <w:bCs/>
          <w:sz w:val="22"/>
          <w:szCs w:val="22"/>
        </w:rPr>
        <w:t>no se actualiza ninguna de las causales de improcedencia</w:t>
      </w:r>
      <w:r w:rsidRPr="00DE47F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7998EA9" w14:textId="77777777" w:rsidR="00724A6A" w:rsidRPr="00DE47F6" w:rsidRDefault="00724A6A" w:rsidP="00724A6A">
      <w:pPr>
        <w:spacing w:line="360" w:lineRule="auto"/>
        <w:contextualSpacing/>
        <w:jc w:val="both"/>
        <w:rPr>
          <w:rFonts w:ascii="Palatino Linotype" w:hAnsi="Palatino Linotype" w:cs="Tahoma"/>
          <w:sz w:val="22"/>
          <w:szCs w:val="22"/>
        </w:rPr>
      </w:pPr>
    </w:p>
    <w:p w14:paraId="1902A8F0" w14:textId="77777777" w:rsidR="007805D7" w:rsidRPr="00DE47F6" w:rsidRDefault="007805D7" w:rsidP="00724A6A">
      <w:pPr>
        <w:pStyle w:val="Ttulo2"/>
        <w:rPr>
          <w:rFonts w:ascii="Palatino Linotype" w:hAnsi="Palatino Linotype"/>
          <w:b/>
          <w:bCs/>
          <w:iCs/>
          <w:color w:val="auto"/>
          <w:sz w:val="22"/>
          <w:szCs w:val="22"/>
          <w:lang w:val="es-ES"/>
        </w:rPr>
      </w:pPr>
      <w:bookmarkStart w:id="21" w:name="_Toc207112722"/>
      <w:r w:rsidRPr="00DE47F6">
        <w:rPr>
          <w:rFonts w:ascii="Palatino Linotype" w:hAnsi="Palatino Linotype"/>
          <w:b/>
          <w:bCs/>
          <w:iCs/>
          <w:color w:val="auto"/>
          <w:sz w:val="22"/>
          <w:szCs w:val="22"/>
          <w:lang w:val="es-ES"/>
        </w:rPr>
        <w:lastRenderedPageBreak/>
        <w:t>TERCERO. Causales de sobreseimiento</w:t>
      </w:r>
      <w:bookmarkEnd w:id="21"/>
      <w:r w:rsidRPr="00DE47F6">
        <w:rPr>
          <w:rFonts w:ascii="Palatino Linotype" w:hAnsi="Palatino Linotype"/>
          <w:b/>
          <w:bCs/>
          <w:iCs/>
          <w:color w:val="auto"/>
          <w:sz w:val="22"/>
          <w:szCs w:val="22"/>
          <w:lang w:val="es-ES"/>
        </w:rPr>
        <w:t xml:space="preserve"> </w:t>
      </w:r>
    </w:p>
    <w:p w14:paraId="1617B3DD" w14:textId="77777777" w:rsidR="007805D7" w:rsidRPr="00DE47F6" w:rsidRDefault="007805D7" w:rsidP="007805D7">
      <w:pPr>
        <w:autoSpaceDE w:val="0"/>
        <w:autoSpaceDN w:val="0"/>
        <w:adjustRightInd w:val="0"/>
        <w:spacing w:line="360" w:lineRule="auto"/>
        <w:contextualSpacing/>
        <w:jc w:val="both"/>
        <w:rPr>
          <w:rFonts w:ascii="Palatino Linotype" w:eastAsia="Calibri" w:hAnsi="Palatino Linotype" w:cs="Tahoma"/>
          <w:sz w:val="22"/>
          <w:szCs w:val="22"/>
          <w:lang w:val="es-ES" w:eastAsia="es-MX"/>
        </w:rPr>
      </w:pPr>
    </w:p>
    <w:p w14:paraId="265BF35D" w14:textId="77777777" w:rsidR="007805D7" w:rsidRPr="00DE47F6" w:rsidRDefault="007805D7" w:rsidP="007805D7">
      <w:pPr>
        <w:spacing w:line="360" w:lineRule="auto"/>
        <w:contextualSpacing/>
        <w:jc w:val="both"/>
        <w:rPr>
          <w:rFonts w:ascii="Palatino Linotype" w:eastAsiaTheme="minorHAnsi" w:hAnsi="Palatino Linotype" w:cstheme="minorBidi"/>
          <w:bCs/>
          <w:sz w:val="22"/>
          <w:szCs w:val="22"/>
          <w:lang w:eastAsia="en-US"/>
        </w:rPr>
      </w:pPr>
      <w:r w:rsidRPr="00DE47F6">
        <w:rPr>
          <w:rFonts w:ascii="Palatino Linotype" w:hAnsi="Palatino Linotype" w:cs="Tahoma"/>
          <w:bCs/>
          <w:sz w:val="22"/>
          <w:szCs w:val="22"/>
        </w:rPr>
        <w:t>Por ser de previo y especial pronunciamiento, este Instituto analiza si se actualiza alguna causal de sobreseimiento.</w:t>
      </w:r>
      <w:r w:rsidR="00724A6A" w:rsidRPr="00DE47F6">
        <w:rPr>
          <w:rFonts w:ascii="Palatino Linotype" w:hAnsi="Palatino Linotype" w:cs="Tahoma"/>
          <w:bCs/>
          <w:sz w:val="22"/>
          <w:szCs w:val="22"/>
        </w:rPr>
        <w:t xml:space="preserve"> </w:t>
      </w:r>
      <w:r w:rsidRPr="00DE47F6">
        <w:rPr>
          <w:rFonts w:ascii="Palatino Linotype" w:eastAsiaTheme="minorHAnsi" w:hAnsi="Palatino Linotype" w:cstheme="minorBidi"/>
          <w:bCs/>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w:t>
      </w:r>
      <w:r w:rsidRPr="00DE47F6">
        <w:rPr>
          <w:rFonts w:ascii="Palatino Linotype" w:eastAsiaTheme="minorHAnsi" w:hAnsi="Palatino Linotype" w:cs="Tahoma"/>
          <w:sz w:val="22"/>
          <w:szCs w:val="24"/>
          <w:lang w:eastAsia="en-US"/>
        </w:rPr>
        <w:t>sobreviniera alguna causal de improcedencia.</w:t>
      </w:r>
    </w:p>
    <w:p w14:paraId="3093F49A" w14:textId="77777777" w:rsidR="007805D7" w:rsidRPr="00DE47F6" w:rsidRDefault="007805D7" w:rsidP="007805D7">
      <w:pPr>
        <w:autoSpaceDE w:val="0"/>
        <w:autoSpaceDN w:val="0"/>
        <w:adjustRightInd w:val="0"/>
        <w:spacing w:line="360" w:lineRule="auto"/>
        <w:contextualSpacing/>
        <w:jc w:val="both"/>
        <w:rPr>
          <w:rFonts w:ascii="Palatino Linotype" w:hAnsi="Palatino Linotype" w:cs="Tahoma"/>
          <w:sz w:val="22"/>
          <w:szCs w:val="24"/>
          <w:lang w:val="es-ES"/>
        </w:rPr>
      </w:pPr>
    </w:p>
    <w:p w14:paraId="371B8C2A" w14:textId="77777777" w:rsidR="00144C53" w:rsidRPr="00DE47F6" w:rsidRDefault="00144C53" w:rsidP="00144C53">
      <w:pPr>
        <w:spacing w:line="360" w:lineRule="auto"/>
        <w:jc w:val="both"/>
        <w:rPr>
          <w:rFonts w:ascii="Palatino Linotype" w:eastAsia="Calibri" w:hAnsi="Palatino Linotype" w:cs="Tahoma"/>
          <w:bCs/>
          <w:sz w:val="22"/>
          <w:szCs w:val="22"/>
          <w:lang w:eastAsia="es-ES_tradnl"/>
        </w:rPr>
      </w:pPr>
      <w:r w:rsidRPr="00DE47F6">
        <w:rPr>
          <w:rFonts w:ascii="Palatino Linotype" w:hAnsi="Palatino Linotype" w:cs="Tahoma"/>
          <w:sz w:val="22"/>
          <w:szCs w:val="22"/>
        </w:rPr>
        <w:t xml:space="preserve">Ahora bien, es susceptible de análisis la actualización del supuesto jurídico previsto en la fracción V, del artículo 192, de la Ley en cita, mismo que dispone que el Recurso de Revisión será sobreseído </w:t>
      </w:r>
      <w:r w:rsidRPr="00DE47F6">
        <w:rPr>
          <w:rFonts w:ascii="Palatino Linotype" w:hAnsi="Palatino Linotype" w:cs="Tahoma"/>
          <w:b/>
          <w:bCs/>
          <w:sz w:val="22"/>
          <w:szCs w:val="22"/>
        </w:rPr>
        <w:t>cuando</w:t>
      </w:r>
      <w:r w:rsidRPr="00DE47F6">
        <w:rPr>
          <w:rFonts w:ascii="Palatino Linotype" w:hAnsi="Palatino Linotype" w:cs="Tahoma"/>
          <w:sz w:val="22"/>
          <w:szCs w:val="22"/>
        </w:rPr>
        <w:t xml:space="preserve"> </w:t>
      </w:r>
      <w:r w:rsidRPr="00DE47F6">
        <w:rPr>
          <w:rFonts w:ascii="Palatino Linotype" w:hAnsi="Palatino Linotype" w:cs="Tahoma"/>
          <w:b/>
          <w:sz w:val="22"/>
          <w:szCs w:val="22"/>
        </w:rPr>
        <w:t>por cualquier motivo quede sin materia</w:t>
      </w:r>
      <w:r w:rsidRPr="00DE47F6">
        <w:rPr>
          <w:rFonts w:ascii="Palatino Linotype" w:eastAsia="Calibri" w:hAnsi="Palatino Linotype" w:cs="Tahoma"/>
          <w:bCs/>
          <w:sz w:val="22"/>
          <w:szCs w:val="22"/>
          <w:lang w:eastAsia="es-ES_tradnl"/>
        </w:rPr>
        <w:t xml:space="preserve">. </w:t>
      </w:r>
    </w:p>
    <w:p w14:paraId="36DD0764" w14:textId="77777777" w:rsidR="00144C53" w:rsidRPr="00DE47F6" w:rsidRDefault="00144C53" w:rsidP="00144C53">
      <w:pPr>
        <w:tabs>
          <w:tab w:val="left" w:pos="4962"/>
        </w:tabs>
        <w:spacing w:line="360" w:lineRule="auto"/>
        <w:jc w:val="both"/>
        <w:rPr>
          <w:rFonts w:ascii="Palatino Linotype" w:eastAsia="Calibri" w:hAnsi="Palatino Linotype" w:cs="Tahoma"/>
          <w:iCs/>
          <w:sz w:val="22"/>
          <w:szCs w:val="22"/>
          <w:lang w:eastAsia="es-ES_tradnl"/>
        </w:rPr>
      </w:pPr>
    </w:p>
    <w:p w14:paraId="587162E4" w14:textId="7775B234" w:rsidR="00144C53" w:rsidRPr="00DE47F6" w:rsidRDefault="00144C53" w:rsidP="00144C53">
      <w:pPr>
        <w:spacing w:line="360" w:lineRule="auto"/>
        <w:jc w:val="both"/>
        <w:rPr>
          <w:rFonts w:ascii="Palatino Linotype" w:eastAsia="Calibri" w:hAnsi="Palatino Linotype" w:cs="Tahoma"/>
          <w:b/>
          <w:bCs/>
          <w:iCs/>
          <w:sz w:val="22"/>
          <w:szCs w:val="22"/>
          <w:u w:val="single"/>
          <w:lang w:eastAsia="es-ES_tradnl"/>
        </w:rPr>
      </w:pPr>
      <w:r w:rsidRPr="00DE47F6">
        <w:rPr>
          <w:rFonts w:ascii="Palatino Linotype" w:eastAsia="Calibri" w:hAnsi="Palatino Linotype" w:cs="Tahoma"/>
          <w:bCs/>
          <w:sz w:val="22"/>
          <w:szCs w:val="22"/>
          <w:lang w:eastAsia="es-ES_tradnl"/>
        </w:rPr>
        <w:t xml:space="preserve">Así, </w:t>
      </w:r>
      <w:r w:rsidRPr="00DE47F6">
        <w:rPr>
          <w:rFonts w:ascii="Palatino Linotype" w:hAnsi="Palatino Linotype" w:cs="Tahoma"/>
          <w:sz w:val="22"/>
          <w:szCs w:val="22"/>
        </w:rPr>
        <w:t xml:space="preserve">se realizará la relatoría de las actuaciones efectuadas por las partes durante el procedimiento de acceso a la información pública </w:t>
      </w:r>
      <w:r w:rsidRPr="00DE47F6">
        <w:rPr>
          <w:rFonts w:ascii="Palatino Linotype" w:eastAsia="Calibri" w:hAnsi="Palatino Linotype" w:cs="Tahoma"/>
          <w:iCs/>
          <w:sz w:val="22"/>
          <w:szCs w:val="22"/>
          <w:lang w:eastAsia="es-ES_tradnl"/>
        </w:rPr>
        <w:t>con el propósito de dar claridad en el tratamiento del tema en estudio</w:t>
      </w:r>
      <w:r w:rsidR="00EC174E" w:rsidRPr="00DE47F6">
        <w:rPr>
          <w:rFonts w:ascii="Palatino Linotype" w:eastAsia="Calibri" w:hAnsi="Palatino Linotype" w:cs="Tahoma"/>
          <w:iCs/>
          <w:sz w:val="22"/>
          <w:szCs w:val="22"/>
          <w:lang w:eastAsia="es-ES_tradnl"/>
        </w:rPr>
        <w:t>;</w:t>
      </w:r>
      <w:r w:rsidRPr="00DE47F6">
        <w:rPr>
          <w:rFonts w:ascii="Palatino Linotype" w:eastAsia="Calibri" w:hAnsi="Palatino Linotype" w:cs="Tahoma"/>
          <w:iCs/>
          <w:sz w:val="22"/>
          <w:szCs w:val="22"/>
          <w:lang w:eastAsia="es-ES_tradnl"/>
        </w:rPr>
        <w:t xml:space="preserve"> por lo que en primer </w:t>
      </w:r>
      <w:proofErr w:type="spellStart"/>
      <w:r w:rsidRPr="00DE47F6">
        <w:rPr>
          <w:rFonts w:ascii="Palatino Linotype" w:eastAsia="Calibri" w:hAnsi="Palatino Linotype" w:cs="Tahoma"/>
          <w:iCs/>
          <w:sz w:val="22"/>
          <w:szCs w:val="22"/>
          <w:lang w:eastAsia="es-ES_tradnl"/>
        </w:rPr>
        <w:t>termino</w:t>
      </w:r>
      <w:proofErr w:type="spellEnd"/>
      <w:r w:rsidRPr="00DE47F6">
        <w:rPr>
          <w:rFonts w:ascii="Palatino Linotype" w:eastAsia="Calibri" w:hAnsi="Palatino Linotype" w:cs="Tahoma"/>
          <w:iCs/>
          <w:sz w:val="22"/>
          <w:szCs w:val="22"/>
          <w:lang w:eastAsia="es-ES_tradnl"/>
        </w:rPr>
        <w:t xml:space="preserve"> tenemos que el Particular solicitó información relacionada con </w:t>
      </w:r>
      <w:r w:rsidR="00023A16" w:rsidRPr="00DE47F6">
        <w:rPr>
          <w:rFonts w:ascii="Palatino Linotype" w:eastAsia="Calibri" w:hAnsi="Palatino Linotype" w:cs="Tahoma"/>
          <w:iCs/>
          <w:sz w:val="22"/>
          <w:szCs w:val="22"/>
          <w:lang w:eastAsia="es-ES_tradnl"/>
        </w:rPr>
        <w:t xml:space="preserve">las actas y acuerdos del comité de transparencia donde aparezca </w:t>
      </w:r>
      <w:r w:rsidRPr="00DE47F6">
        <w:rPr>
          <w:rFonts w:ascii="Palatino Linotype" w:eastAsia="Calibri" w:hAnsi="Palatino Linotype" w:cs="Tahoma"/>
          <w:iCs/>
          <w:sz w:val="22"/>
          <w:szCs w:val="22"/>
          <w:lang w:eastAsia="es-ES_tradnl"/>
        </w:rPr>
        <w:t xml:space="preserve">la Titular de la Unidad de Transparencia. Cabe señalar que se refirió a la servidora pública como </w:t>
      </w:r>
      <w:r w:rsidRPr="00DE47F6">
        <w:rPr>
          <w:rFonts w:ascii="Palatino Linotype" w:eastAsia="Calibri" w:hAnsi="Palatino Linotype" w:cs="Tahoma"/>
          <w:iCs/>
          <w:sz w:val="22"/>
          <w:szCs w:val="22"/>
          <w:u w:val="single"/>
          <w:lang w:eastAsia="es-ES_tradnl"/>
        </w:rPr>
        <w:t>“</w:t>
      </w:r>
      <w:proofErr w:type="spellStart"/>
      <w:r w:rsidRPr="00DE47F6">
        <w:rPr>
          <w:rFonts w:ascii="Palatino Linotype" w:eastAsia="Calibri" w:hAnsi="Palatino Linotype" w:cs="Tahoma"/>
          <w:b/>
          <w:bCs/>
          <w:iCs/>
          <w:sz w:val="22"/>
          <w:szCs w:val="22"/>
          <w:u w:val="single"/>
          <w:lang w:eastAsia="es-ES_tradnl"/>
        </w:rPr>
        <w:t>brutamne</w:t>
      </w:r>
      <w:proofErr w:type="spellEnd"/>
      <w:r w:rsidRPr="00DE47F6">
        <w:rPr>
          <w:rFonts w:ascii="Palatino Linotype" w:eastAsia="Calibri" w:hAnsi="Palatino Linotype" w:cs="Tahoma"/>
          <w:b/>
          <w:bCs/>
          <w:iCs/>
          <w:sz w:val="22"/>
          <w:szCs w:val="22"/>
          <w:u w:val="single"/>
          <w:lang w:eastAsia="es-ES_tradnl"/>
        </w:rPr>
        <w:t>”.</w:t>
      </w:r>
    </w:p>
    <w:p w14:paraId="10EB9D52"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p>
    <w:p w14:paraId="39FF1A1F"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r w:rsidRPr="00DE47F6">
        <w:rPr>
          <w:rFonts w:ascii="Palatino Linotype" w:eastAsia="Calibri" w:hAnsi="Palatino Linotype" w:cs="Tahoma"/>
          <w:iCs/>
          <w:sz w:val="22"/>
          <w:szCs w:val="22"/>
          <w:lang w:eastAsia="es-ES_tradnl"/>
        </w:rPr>
        <w:t xml:space="preserve">En este tenor, en respuesta a las solicitudes, el </w:t>
      </w:r>
      <w:r w:rsidRPr="00DE47F6">
        <w:rPr>
          <w:rFonts w:ascii="Palatino Linotype" w:eastAsia="Calibri" w:hAnsi="Palatino Linotype" w:cs="Tahoma"/>
          <w:b/>
          <w:bCs/>
          <w:iCs/>
          <w:sz w:val="22"/>
          <w:szCs w:val="22"/>
          <w:lang w:eastAsia="es-ES_tradnl"/>
        </w:rPr>
        <w:t xml:space="preserve">Sujeto Obligado, </w:t>
      </w:r>
      <w:r w:rsidRPr="00DE47F6">
        <w:rPr>
          <w:rFonts w:ascii="Palatino Linotype" w:eastAsia="Calibri" w:hAnsi="Palatino Linotype" w:cs="Tahoma"/>
          <w:iCs/>
          <w:sz w:val="22"/>
          <w:szCs w:val="22"/>
          <w:lang w:eastAsia="es-ES_tradnl"/>
        </w:rPr>
        <w:t xml:space="preserve">por conducto de la Titular de la Unidad de Transparencia, manifestó en lo medular, que el derecho de acceso a la </w:t>
      </w:r>
      <w:r w:rsidRPr="00DE47F6">
        <w:rPr>
          <w:rFonts w:ascii="Palatino Linotype" w:eastAsia="Calibri" w:hAnsi="Palatino Linotype" w:cs="Tahoma"/>
          <w:iCs/>
          <w:sz w:val="22"/>
          <w:szCs w:val="22"/>
          <w:lang w:eastAsia="es-ES_tradnl"/>
        </w:rPr>
        <w:lastRenderedPageBreak/>
        <w:t>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0A99EE1B"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p>
    <w:p w14:paraId="4E50494A"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r w:rsidRPr="00DE47F6">
        <w:rPr>
          <w:rFonts w:ascii="Palatino Linotype" w:eastAsia="Calibri" w:hAnsi="Palatino Linotype" w:cs="Tahoma"/>
          <w:iCs/>
          <w:sz w:val="22"/>
          <w:szCs w:val="22"/>
          <w:lang w:eastAsia="es-ES_tradnl"/>
        </w:rPr>
        <w:t xml:space="preserve">Derivado de ello, la parte </w:t>
      </w:r>
      <w:r w:rsidRPr="00DE47F6">
        <w:rPr>
          <w:rFonts w:ascii="Palatino Linotype" w:eastAsia="Calibri" w:hAnsi="Palatino Linotype" w:cs="Tahoma"/>
          <w:b/>
          <w:bCs/>
          <w:iCs/>
          <w:sz w:val="22"/>
          <w:szCs w:val="22"/>
          <w:lang w:eastAsia="es-ES_tradnl"/>
        </w:rPr>
        <w:t xml:space="preserve">Recurrente </w:t>
      </w:r>
      <w:r w:rsidRPr="00DE47F6">
        <w:rPr>
          <w:rFonts w:ascii="Palatino Linotype" w:eastAsia="Calibri" w:hAnsi="Palatino Linotype" w:cs="Tahoma"/>
          <w:iCs/>
          <w:sz w:val="22"/>
          <w:szCs w:val="22"/>
          <w:lang w:eastAsia="es-ES_tradnl"/>
        </w:rPr>
        <w:t xml:space="preserve">se inconformó alegando que no se respondió lo solicitado, además de no tener certeza de que el oficio entregado sea en atención a lo requerido. Durante la etapa de manifestaciones el </w:t>
      </w:r>
      <w:r w:rsidRPr="00DE47F6">
        <w:rPr>
          <w:rFonts w:ascii="Palatino Linotype" w:eastAsia="Calibri" w:hAnsi="Palatino Linotype" w:cs="Tahoma"/>
          <w:b/>
          <w:bCs/>
          <w:iCs/>
          <w:sz w:val="22"/>
          <w:szCs w:val="22"/>
          <w:lang w:eastAsia="es-ES_tradnl"/>
        </w:rPr>
        <w:t xml:space="preserve">Sujeto Obligado </w:t>
      </w:r>
      <w:r w:rsidRPr="00DE47F6">
        <w:rPr>
          <w:rFonts w:ascii="Palatino Linotype" w:eastAsia="Calibri" w:hAnsi="Palatino Linotype" w:cs="Tahoma"/>
          <w:iCs/>
          <w:sz w:val="22"/>
          <w:szCs w:val="22"/>
          <w:lang w:eastAsia="es-ES_tradnl"/>
        </w:rPr>
        <w:t xml:space="preserve">ratificó en lo sustancial la respuesta emitida en primera instancia, mientras que a parte </w:t>
      </w:r>
      <w:r w:rsidRPr="00DE47F6">
        <w:rPr>
          <w:rFonts w:ascii="Palatino Linotype" w:eastAsia="Calibri" w:hAnsi="Palatino Linotype" w:cs="Tahoma"/>
          <w:b/>
          <w:bCs/>
          <w:iCs/>
          <w:sz w:val="22"/>
          <w:szCs w:val="22"/>
          <w:lang w:eastAsia="es-ES_tradnl"/>
        </w:rPr>
        <w:t xml:space="preserve">Recurrente </w:t>
      </w:r>
      <w:r w:rsidRPr="00DE47F6">
        <w:rPr>
          <w:rFonts w:ascii="Palatino Linotype" w:eastAsia="Calibri" w:hAnsi="Palatino Linotype" w:cs="Tahoma"/>
          <w:iCs/>
          <w:sz w:val="22"/>
          <w:szCs w:val="22"/>
          <w:lang w:eastAsia="es-ES_tradnl"/>
        </w:rPr>
        <w:t>fue omisa en ejercer dicha prerrogativa en el plazo establecido.</w:t>
      </w:r>
    </w:p>
    <w:p w14:paraId="791880A9"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p>
    <w:p w14:paraId="3C0CB8FF"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r w:rsidRPr="00DE47F6">
        <w:rPr>
          <w:rFonts w:ascii="Palatino Linotype" w:eastAsia="Calibri" w:hAnsi="Palatino Linotype" w:cs="Tahoma"/>
          <w:iCs/>
          <w:sz w:val="22"/>
          <w:szCs w:val="22"/>
          <w:lang w:eastAsia="es-ES_tradnl"/>
        </w:rPr>
        <w:t xml:space="preserve">Una vez acotado lo anterior, es de suma importancia precisar que el Derecho humano de acceso a la información pública </w:t>
      </w:r>
      <w:r w:rsidRPr="00DE47F6">
        <w:rPr>
          <w:rFonts w:ascii="Palatino Linotype" w:eastAsia="Calibri" w:hAnsi="Palatino Linotype" w:cs="Tahoma"/>
          <w:b/>
          <w:bCs/>
          <w:iCs/>
          <w:sz w:val="22"/>
          <w:szCs w:val="22"/>
          <w:lang w:eastAsia="es-ES_tradnl"/>
        </w:rPr>
        <w:t>debe ser ejercido de forma respetuosa</w:t>
      </w:r>
      <w:r w:rsidRPr="00DE47F6">
        <w:rPr>
          <w:rFonts w:ascii="Palatino Linotype" w:eastAsia="Calibri" w:hAnsi="Palatino Linotype" w:cs="Tahoma"/>
          <w:iCs/>
          <w:sz w:val="22"/>
          <w:szCs w:val="22"/>
          <w:lang w:eastAsia="es-ES_tradnl"/>
        </w:rPr>
        <w:t>, sin usar lenguaje altisonante, usando groserías o expresiones insultantes o en doble sentido, cuya finalidad o intención sea ocasionar agravios en la moral de las personas.</w:t>
      </w:r>
    </w:p>
    <w:p w14:paraId="4F21F42A"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p>
    <w:p w14:paraId="64A0CDD1"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r w:rsidRPr="00DE47F6">
        <w:rPr>
          <w:rFonts w:ascii="Palatino Linotype" w:eastAsia="Calibri" w:hAnsi="Palatino Linotype" w:cs="Tahoma"/>
          <w:iCs/>
          <w:sz w:val="22"/>
          <w:szCs w:val="22"/>
          <w:lang w:eastAsia="es-ES_tradnl"/>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0804AD9C"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p>
    <w:p w14:paraId="3684F59E"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r w:rsidRPr="00DE47F6">
        <w:rPr>
          <w:rFonts w:ascii="Palatino Linotype" w:eastAsia="Calibri" w:hAnsi="Palatino Linotype" w:cs="Tahoma"/>
          <w:iCs/>
          <w:sz w:val="22"/>
          <w:szCs w:val="22"/>
          <w:lang w:eastAsia="es-ES_tradnl"/>
        </w:rPr>
        <w:t xml:space="preserve">Aunado a lo anterior es de hacer notar, como referencia concatenada, lo que establece el artículo 8 de la Constitución Política de los Estados Unidos Mexicanos, que para el caso que nos ocupa, establece que los funcionarios y empleados públicos respetarán el ejercicio del derecho de petición, siempre que ésta se formule por escrito, </w:t>
      </w:r>
      <w:r w:rsidRPr="00DE47F6">
        <w:rPr>
          <w:rFonts w:ascii="Palatino Linotype" w:eastAsia="Calibri" w:hAnsi="Palatino Linotype" w:cs="Tahoma"/>
          <w:iCs/>
          <w:sz w:val="22"/>
          <w:szCs w:val="22"/>
          <w:u w:val="single"/>
          <w:lang w:eastAsia="es-ES_tradnl"/>
        </w:rPr>
        <w:t>de manera pacífica y respetuosa</w:t>
      </w:r>
      <w:r w:rsidRPr="00DE47F6">
        <w:rPr>
          <w:rFonts w:ascii="Palatino Linotype" w:eastAsia="Calibri" w:hAnsi="Palatino Linotype" w:cs="Tahoma"/>
          <w:iCs/>
          <w:sz w:val="22"/>
          <w:szCs w:val="22"/>
          <w:lang w:eastAsia="es-ES_tradnl"/>
        </w:rPr>
        <w:t xml:space="preserve">. </w:t>
      </w:r>
    </w:p>
    <w:p w14:paraId="25CF6DDD"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p>
    <w:p w14:paraId="21B68B5B"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r w:rsidRPr="00DE47F6">
        <w:rPr>
          <w:rFonts w:ascii="Palatino Linotype" w:eastAsia="Calibri" w:hAnsi="Palatino Linotype" w:cs="Tahoma"/>
          <w:iCs/>
          <w:sz w:val="22"/>
          <w:szCs w:val="22"/>
          <w:lang w:eastAsia="es-ES_tradnl"/>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730CF441" w14:textId="77777777" w:rsidR="00144C53" w:rsidRPr="00DE47F6" w:rsidRDefault="00144C53" w:rsidP="00144C53">
      <w:pPr>
        <w:spacing w:line="360" w:lineRule="auto"/>
        <w:jc w:val="both"/>
        <w:rPr>
          <w:rFonts w:ascii="Palatino Linotype" w:eastAsia="Calibri" w:hAnsi="Palatino Linotype" w:cs="Tahoma"/>
          <w:iCs/>
          <w:sz w:val="22"/>
          <w:szCs w:val="22"/>
          <w:lang w:eastAsia="es-ES_tradnl"/>
        </w:rPr>
      </w:pPr>
    </w:p>
    <w:p w14:paraId="5303456B" w14:textId="77777777" w:rsidR="00E042CA" w:rsidRPr="00DE47F6" w:rsidRDefault="00E042CA" w:rsidP="00E042CA">
      <w:pPr>
        <w:spacing w:line="360" w:lineRule="auto"/>
        <w:jc w:val="both"/>
        <w:rPr>
          <w:rFonts w:ascii="Palatino Linotype" w:eastAsiaTheme="minorHAnsi" w:hAnsi="Palatino Linotype" w:cs="Tahoma"/>
          <w:sz w:val="22"/>
          <w:szCs w:val="24"/>
          <w:lang w:eastAsia="en-US"/>
        </w:rPr>
      </w:pPr>
      <w:r w:rsidRPr="00DE47F6">
        <w:rPr>
          <w:rFonts w:ascii="Palatino Linotype" w:eastAsiaTheme="minorHAnsi" w:hAnsi="Palatino Linotype" w:cs="Tahoma"/>
          <w:sz w:val="22"/>
          <w:szCs w:val="24"/>
          <w:lang w:eastAsia="en-US"/>
        </w:rPr>
        <w:t>De manera semejante, el artículo 9 constitucional prevé que no se considerará ilegal ni podrá disolverse una asamblea o reunión cuyo objeto sea formular una petición o protesta ante una autoridad, siempre que no se profieran injurias contra ésta. De lo contrario, el ejercicio del derecho de asociación se vuelve ilegal. Esta lógica, trasladada al derecho de acceso a la información, conduce a sostener que no puede concebirse como legítimo un ejercicio que utilice la solicitud o el recurso como vehículos de ofensa contra los servidores públicos.</w:t>
      </w:r>
    </w:p>
    <w:p w14:paraId="3F8AF19D" w14:textId="77777777" w:rsidR="00144C53" w:rsidRPr="00DE47F6" w:rsidRDefault="00144C53" w:rsidP="00144C53">
      <w:pPr>
        <w:spacing w:line="360" w:lineRule="auto"/>
        <w:jc w:val="both"/>
        <w:rPr>
          <w:rFonts w:ascii="Palatino Linotype" w:eastAsiaTheme="minorHAnsi" w:hAnsi="Palatino Linotype" w:cs="Tahoma"/>
          <w:sz w:val="22"/>
          <w:szCs w:val="24"/>
          <w:lang w:eastAsia="en-US"/>
        </w:rPr>
      </w:pPr>
    </w:p>
    <w:p w14:paraId="5063E269" w14:textId="77777777" w:rsidR="00E042CA" w:rsidRPr="00DE47F6" w:rsidRDefault="00E042CA" w:rsidP="00E042CA">
      <w:pPr>
        <w:spacing w:line="360" w:lineRule="auto"/>
        <w:jc w:val="both"/>
        <w:rPr>
          <w:rFonts w:ascii="Palatino Linotype" w:eastAsiaTheme="minorHAnsi" w:hAnsi="Palatino Linotype" w:cs="Tahoma"/>
          <w:sz w:val="22"/>
          <w:szCs w:val="24"/>
          <w:lang w:eastAsia="en-US"/>
        </w:rPr>
      </w:pPr>
      <w:r w:rsidRPr="00DE47F6">
        <w:rPr>
          <w:rFonts w:ascii="Palatino Linotype" w:eastAsiaTheme="minorHAnsi" w:hAnsi="Palatino Linotype" w:cs="Tahoma"/>
          <w:sz w:val="22"/>
          <w:szCs w:val="24"/>
          <w:lang w:eastAsia="en-US"/>
        </w:rPr>
        <w:t xml:space="preserve">En consecuencia, debe afirmarse que el derecho de acceso a la información no se ejerce válidamente cuando su finalidad principal es insultar o denigrar a las personas servidoras públicas. En el caso que nos ocupa, si bien existió materia de transparencia, también es cierto que el solicitante incurrió en expresiones que contravienen los mínimos de respeto que, </w:t>
      </w:r>
      <w:r w:rsidRPr="00DE47F6">
        <w:rPr>
          <w:rFonts w:ascii="Palatino Linotype" w:eastAsiaTheme="minorHAnsi" w:hAnsi="Palatino Linotype" w:cs="Tahoma"/>
          <w:sz w:val="22"/>
          <w:szCs w:val="24"/>
          <w:lang w:eastAsia="en-US"/>
        </w:rPr>
        <w:lastRenderedPageBreak/>
        <w:t>conforme al artículo 8 constitucional, deben observarse en cualquier petición dirigida a la autoridad.</w:t>
      </w:r>
    </w:p>
    <w:p w14:paraId="22F1AFD6" w14:textId="77777777" w:rsidR="00144C53" w:rsidRPr="00DE47F6" w:rsidRDefault="00144C53" w:rsidP="00144C53">
      <w:pPr>
        <w:spacing w:line="360" w:lineRule="auto"/>
        <w:jc w:val="both"/>
        <w:rPr>
          <w:rFonts w:ascii="Palatino Linotype" w:eastAsiaTheme="minorHAnsi" w:hAnsi="Palatino Linotype" w:cs="Tahoma"/>
          <w:sz w:val="22"/>
          <w:szCs w:val="24"/>
          <w:lang w:eastAsia="en-US"/>
        </w:rPr>
      </w:pPr>
    </w:p>
    <w:p w14:paraId="2CF3687B" w14:textId="77777777" w:rsidR="00E042CA" w:rsidRPr="00DE47F6" w:rsidRDefault="00E042CA" w:rsidP="00E042CA">
      <w:pPr>
        <w:spacing w:line="360" w:lineRule="auto"/>
        <w:jc w:val="both"/>
        <w:rPr>
          <w:rFonts w:ascii="Palatino Linotype" w:eastAsiaTheme="minorHAnsi" w:hAnsi="Palatino Linotype" w:cs="Tahoma"/>
          <w:sz w:val="22"/>
          <w:szCs w:val="24"/>
          <w:lang w:eastAsia="en-US"/>
        </w:rPr>
      </w:pPr>
      <w:r w:rsidRPr="00DE47F6">
        <w:rPr>
          <w:rFonts w:ascii="Palatino Linotype" w:eastAsiaTheme="minorHAnsi" w:hAnsi="Palatino Linotype" w:cs="Tahoma"/>
          <w:sz w:val="22"/>
          <w:szCs w:val="24"/>
          <w:lang w:eastAsia="en-US"/>
        </w:rPr>
        <w:t>Por tanto, este Instituto exhorta a la persona recurrente a abstenerse de utilizar un lenguaje irrespetuoso en futuros ejercicios de acceso a la información, pues el respeto constituye la base indispensable para el adecuado funcionamiento de los mecanismos de transparencia.</w:t>
      </w:r>
    </w:p>
    <w:p w14:paraId="10FBF1F4" w14:textId="77777777" w:rsidR="00E042CA" w:rsidRPr="00DE47F6" w:rsidRDefault="00E042CA" w:rsidP="00144C53">
      <w:pPr>
        <w:spacing w:line="360" w:lineRule="auto"/>
        <w:jc w:val="both"/>
        <w:rPr>
          <w:rFonts w:ascii="Palatino Linotype" w:eastAsiaTheme="minorHAnsi" w:hAnsi="Palatino Linotype" w:cs="Tahoma"/>
          <w:sz w:val="22"/>
          <w:szCs w:val="24"/>
          <w:lang w:eastAsia="en-US"/>
        </w:rPr>
      </w:pPr>
    </w:p>
    <w:p w14:paraId="2C7DEB1E" w14:textId="77777777" w:rsidR="007805D7" w:rsidRPr="00DE47F6" w:rsidRDefault="007805D7" w:rsidP="007805D7">
      <w:pPr>
        <w:spacing w:line="360" w:lineRule="auto"/>
        <w:jc w:val="both"/>
        <w:rPr>
          <w:rFonts w:ascii="Palatino Linotype" w:eastAsia="Palatino Linotype" w:hAnsi="Palatino Linotype" w:cs="Palatino Linotype"/>
          <w:sz w:val="22"/>
          <w:szCs w:val="22"/>
          <w:lang w:eastAsia="es-MX"/>
        </w:rPr>
      </w:pPr>
      <w:r w:rsidRPr="00DE47F6">
        <w:rPr>
          <w:rFonts w:ascii="Palatino Linotype" w:eastAsia="Palatino Linotype" w:hAnsi="Palatino Linotype" w:cs="Palatino Linotype"/>
          <w:sz w:val="22"/>
          <w:szCs w:val="22"/>
          <w:lang w:eastAsia="es-MX"/>
        </w:rPr>
        <w:t>Es por ello, que conforme a los argumentos planteados se considera que</w:t>
      </w:r>
      <w:r w:rsidRPr="00DE47F6">
        <w:rPr>
          <w:rFonts w:ascii="Palatino Linotype" w:hAnsi="Palatino Linotype" w:cs="Tahoma"/>
          <w:b/>
          <w:bCs/>
          <w:sz w:val="22"/>
          <w:szCs w:val="22"/>
        </w:rPr>
        <w:t xml:space="preserve"> la impugnación que se dirime quedó sin materia, </w:t>
      </w:r>
      <w:r w:rsidRPr="00DE47F6">
        <w:rPr>
          <w:rFonts w:ascii="Palatino Linotype" w:hAnsi="Palatino Linotype" w:cs="Tahoma"/>
          <w:sz w:val="22"/>
          <w:szCs w:val="22"/>
        </w:rPr>
        <w:t xml:space="preserve">esto en términos del artículo 192 de la </w:t>
      </w:r>
      <w:r w:rsidRPr="00DE47F6">
        <w:rPr>
          <w:rFonts w:ascii="Palatino Linotype" w:eastAsia="Palatino Linotype" w:hAnsi="Palatino Linotype" w:cs="Palatino Linotype"/>
          <w:sz w:val="22"/>
          <w:szCs w:val="22"/>
          <w:lang w:eastAsia="es-MX"/>
        </w:rPr>
        <w:t>Ley de Transparencia y Acceso a la Información Pública del Estado de México y Municipios.</w:t>
      </w:r>
    </w:p>
    <w:p w14:paraId="75B1B0B1" w14:textId="77777777" w:rsidR="007805D7" w:rsidRPr="00DE47F6" w:rsidRDefault="007805D7" w:rsidP="007805D7">
      <w:pPr>
        <w:widowControl w:val="0"/>
        <w:spacing w:line="360" w:lineRule="auto"/>
        <w:jc w:val="both"/>
        <w:rPr>
          <w:rFonts w:ascii="Palatino Linotype" w:eastAsia="Palatino Linotype" w:hAnsi="Palatino Linotype" w:cs="Palatino Linotype"/>
          <w:sz w:val="22"/>
          <w:szCs w:val="22"/>
          <w:lang w:eastAsia="es-MX"/>
        </w:rPr>
      </w:pPr>
    </w:p>
    <w:p w14:paraId="3CD46B7D" w14:textId="77777777" w:rsidR="007805D7" w:rsidRPr="00DE47F6" w:rsidRDefault="007805D7" w:rsidP="00724A6A">
      <w:pPr>
        <w:pStyle w:val="Ttulo2"/>
        <w:rPr>
          <w:rFonts w:ascii="Palatino Linotype" w:hAnsi="Palatino Linotype"/>
          <w:b/>
          <w:bCs/>
          <w:color w:val="auto"/>
          <w:sz w:val="22"/>
          <w:szCs w:val="22"/>
          <w:lang w:eastAsia="en-US"/>
        </w:rPr>
      </w:pPr>
      <w:bookmarkStart w:id="22" w:name="_Toc207112723"/>
      <w:r w:rsidRPr="00DE47F6">
        <w:rPr>
          <w:rFonts w:ascii="Palatino Linotype" w:hAnsi="Palatino Linotype"/>
          <w:b/>
          <w:bCs/>
          <w:color w:val="auto"/>
          <w:sz w:val="22"/>
          <w:szCs w:val="22"/>
          <w:lang w:eastAsia="en-US"/>
        </w:rPr>
        <w:t>CUARTO. Decisión</w:t>
      </w:r>
      <w:bookmarkEnd w:id="22"/>
    </w:p>
    <w:p w14:paraId="3C2C778C" w14:textId="77777777" w:rsidR="007805D7" w:rsidRPr="00DE47F6" w:rsidRDefault="007805D7" w:rsidP="007805D7">
      <w:pPr>
        <w:spacing w:line="360" w:lineRule="auto"/>
        <w:jc w:val="both"/>
        <w:rPr>
          <w:rFonts w:ascii="Palatino Linotype" w:eastAsiaTheme="minorHAnsi" w:hAnsi="Palatino Linotype" w:cstheme="minorBidi"/>
          <w:b/>
          <w:sz w:val="22"/>
          <w:szCs w:val="22"/>
          <w:lang w:eastAsia="en-US"/>
        </w:rPr>
      </w:pPr>
    </w:p>
    <w:p w14:paraId="10F3073C" w14:textId="77777777" w:rsidR="007805D7" w:rsidRPr="00DE47F6" w:rsidRDefault="007805D7" w:rsidP="007805D7">
      <w:pPr>
        <w:spacing w:line="360" w:lineRule="auto"/>
        <w:contextualSpacing/>
        <w:jc w:val="both"/>
        <w:rPr>
          <w:rFonts w:ascii="Palatino Linotype" w:hAnsi="Palatino Linotype" w:cs="Tahoma"/>
          <w:bCs/>
          <w:iCs/>
          <w:sz w:val="22"/>
          <w:szCs w:val="22"/>
        </w:rPr>
      </w:pPr>
      <w:r w:rsidRPr="00DE47F6">
        <w:rPr>
          <w:rFonts w:ascii="Palatino Linotype" w:hAnsi="Palatino Linotype" w:cs="Tahoma"/>
          <w:bCs/>
          <w:iCs/>
          <w:sz w:val="22"/>
          <w:szCs w:val="22"/>
        </w:rPr>
        <w:t xml:space="preserve">Con fundamento en lo dispuesto en el artículo 186, fracción I, de la Ley de Transparencia y Acceso a la Información Pública del Estado de México y Municipios, se considera procedente </w:t>
      </w:r>
      <w:r w:rsidRPr="00DE47F6">
        <w:rPr>
          <w:rFonts w:ascii="Palatino Linotype" w:hAnsi="Palatino Linotype" w:cs="Tahoma"/>
          <w:b/>
          <w:bCs/>
          <w:iCs/>
          <w:sz w:val="22"/>
          <w:szCs w:val="22"/>
        </w:rPr>
        <w:t xml:space="preserve">SOBRESEER </w:t>
      </w:r>
      <w:r w:rsidRPr="00DE47F6">
        <w:rPr>
          <w:rFonts w:ascii="Palatino Linotype" w:hAnsi="Palatino Linotype" w:cs="Tahoma"/>
          <w:iCs/>
          <w:sz w:val="22"/>
          <w:szCs w:val="22"/>
        </w:rPr>
        <w:t>el</w:t>
      </w:r>
      <w:r w:rsidRPr="00DE47F6">
        <w:rPr>
          <w:rFonts w:ascii="Palatino Linotype" w:hAnsi="Palatino Linotype" w:cs="Tahoma"/>
          <w:bCs/>
          <w:iCs/>
          <w:sz w:val="22"/>
          <w:szCs w:val="22"/>
        </w:rPr>
        <w:t xml:space="preserve"> Recurso de Revisión, en virtud de que se actualiza la hipótesis normativa prevista en la fracción V, del artículo 192, del citado ordenamiento legal.</w:t>
      </w:r>
    </w:p>
    <w:p w14:paraId="56694650" w14:textId="77777777" w:rsidR="007805D7" w:rsidRPr="00DE47F6" w:rsidRDefault="007805D7" w:rsidP="007805D7">
      <w:pPr>
        <w:tabs>
          <w:tab w:val="left" w:pos="4962"/>
        </w:tabs>
        <w:spacing w:line="360" w:lineRule="auto"/>
        <w:jc w:val="both"/>
        <w:rPr>
          <w:rFonts w:ascii="Palatino Linotype" w:eastAsiaTheme="minorHAnsi" w:hAnsi="Palatino Linotype" w:cstheme="minorBidi"/>
          <w:lang w:eastAsia="en-US"/>
        </w:rPr>
      </w:pPr>
    </w:p>
    <w:p w14:paraId="1FBB49C6" w14:textId="77777777" w:rsidR="007805D7" w:rsidRPr="00DE47F6" w:rsidRDefault="007805D7" w:rsidP="007805D7">
      <w:pPr>
        <w:spacing w:line="360" w:lineRule="auto"/>
        <w:jc w:val="both"/>
        <w:rPr>
          <w:rFonts w:ascii="Palatino Linotype" w:eastAsiaTheme="minorHAnsi" w:hAnsi="Palatino Linotype" w:cstheme="minorBidi"/>
          <w:b/>
          <w:sz w:val="22"/>
          <w:szCs w:val="22"/>
          <w:lang w:eastAsia="en-US"/>
        </w:rPr>
      </w:pPr>
      <w:r w:rsidRPr="00DE47F6">
        <w:rPr>
          <w:rFonts w:ascii="Palatino Linotype" w:eastAsiaTheme="minorHAnsi" w:hAnsi="Palatino Linotype" w:cstheme="minorBidi"/>
          <w:b/>
          <w:sz w:val="22"/>
          <w:szCs w:val="22"/>
          <w:lang w:eastAsia="en-US"/>
        </w:rPr>
        <w:t>Términos de la Resolución para conocimiento del Particular</w:t>
      </w:r>
    </w:p>
    <w:p w14:paraId="6F09FB2E" w14:textId="77777777" w:rsidR="007805D7" w:rsidRPr="00DE47F6" w:rsidRDefault="007805D7" w:rsidP="007805D7">
      <w:pPr>
        <w:spacing w:line="360" w:lineRule="auto"/>
        <w:jc w:val="both"/>
        <w:rPr>
          <w:rFonts w:ascii="Palatino Linotype" w:eastAsiaTheme="minorHAnsi" w:hAnsi="Palatino Linotype" w:cstheme="minorBidi"/>
          <w:b/>
          <w:sz w:val="22"/>
          <w:szCs w:val="22"/>
          <w:lang w:eastAsia="en-US"/>
        </w:rPr>
      </w:pPr>
    </w:p>
    <w:p w14:paraId="6CF61423" w14:textId="77777777" w:rsidR="007805D7" w:rsidRPr="00DE47F6" w:rsidRDefault="007805D7" w:rsidP="007805D7">
      <w:pPr>
        <w:spacing w:line="360" w:lineRule="auto"/>
        <w:ind w:right="-28"/>
        <w:contextualSpacing/>
        <w:jc w:val="both"/>
        <w:rPr>
          <w:rFonts w:ascii="Palatino Linotype" w:eastAsiaTheme="minorHAnsi" w:hAnsi="Palatino Linotype" w:cstheme="minorBidi"/>
          <w:sz w:val="22"/>
          <w:szCs w:val="22"/>
          <w:lang w:eastAsia="en-US"/>
        </w:rPr>
      </w:pPr>
      <w:r w:rsidRPr="00DE47F6">
        <w:rPr>
          <w:rFonts w:ascii="Palatino Linotype" w:eastAsiaTheme="minorHAnsi" w:hAnsi="Palatino Linotype" w:cstheme="minorBidi"/>
          <w:sz w:val="22"/>
          <w:szCs w:val="22"/>
          <w:lang w:eastAsia="es-MX"/>
        </w:rPr>
        <w:t>Se le hace del conocimiento al Particular, que, en el presente caso, no se le concede la razón, pues si bien, el Sujeto Obligado omitió</w:t>
      </w:r>
      <w:r w:rsidRPr="00DE47F6">
        <w:rPr>
          <w:rFonts w:ascii="Palatino Linotype" w:eastAsiaTheme="minorHAnsi" w:hAnsi="Palatino Linotype" w:cstheme="minorBidi"/>
          <w:sz w:val="22"/>
          <w:szCs w:val="22"/>
          <w:lang w:val="x-none" w:eastAsia="es-MX"/>
        </w:rPr>
        <w:t xml:space="preserve"> dar respuesta dar respuesta a los requerimientos planteados, </w:t>
      </w:r>
      <w:r w:rsidRPr="00DE47F6">
        <w:rPr>
          <w:rFonts w:ascii="Palatino Linotype" w:eastAsiaTheme="minorHAnsi" w:hAnsi="Palatino Linotype" w:cstheme="minorBidi"/>
          <w:sz w:val="22"/>
          <w:szCs w:val="22"/>
          <w:lang w:eastAsia="es-MX"/>
        </w:rPr>
        <w:t xml:space="preserve">lo cierto es que, durante la presentación del requerimiento el Particular formuló manifestaciones subjetivas que tenían como finalidad menoscabar la reputación de los servidores públicos y no así acceder a la información. </w:t>
      </w:r>
      <w:r w:rsidRPr="00DE47F6">
        <w:rPr>
          <w:rFonts w:ascii="Palatino Linotype" w:eastAsiaTheme="minorHAnsi" w:hAnsi="Palatino Linotype" w:cstheme="minorBidi"/>
          <w:sz w:val="22"/>
          <w:szCs w:val="22"/>
          <w:lang w:eastAsia="en-US"/>
        </w:rPr>
        <w:t xml:space="preserve">La labor de este Instituto es apoyar a la </w:t>
      </w:r>
      <w:r w:rsidRPr="00DE47F6">
        <w:rPr>
          <w:rFonts w:ascii="Palatino Linotype" w:eastAsiaTheme="minorHAnsi" w:hAnsi="Palatino Linotype" w:cstheme="minorBidi"/>
          <w:sz w:val="22"/>
          <w:szCs w:val="22"/>
          <w:lang w:eastAsia="en-US"/>
        </w:rPr>
        <w:lastRenderedPageBreak/>
        <w:t>población a acceder a la información pública y, por otra parte, es garantizar la protección de los datos personales.</w:t>
      </w:r>
    </w:p>
    <w:p w14:paraId="376F6971" w14:textId="77777777" w:rsidR="007805D7" w:rsidRPr="00DE47F6" w:rsidRDefault="007805D7" w:rsidP="007805D7">
      <w:pPr>
        <w:spacing w:line="360" w:lineRule="auto"/>
        <w:jc w:val="both"/>
        <w:rPr>
          <w:rFonts w:ascii="Palatino Linotype" w:eastAsiaTheme="minorHAnsi" w:hAnsi="Palatino Linotype" w:cstheme="minorBidi"/>
          <w:sz w:val="22"/>
          <w:szCs w:val="22"/>
          <w:lang w:eastAsia="en-US"/>
        </w:rPr>
      </w:pPr>
    </w:p>
    <w:p w14:paraId="482CEF17" w14:textId="77777777" w:rsidR="007805D7" w:rsidRPr="00DE47F6" w:rsidRDefault="007805D7" w:rsidP="007805D7">
      <w:pPr>
        <w:spacing w:line="360" w:lineRule="auto"/>
        <w:jc w:val="both"/>
        <w:rPr>
          <w:rFonts w:ascii="Palatino Linotype" w:eastAsiaTheme="minorHAnsi" w:hAnsi="Palatino Linotype" w:cstheme="minorBidi"/>
          <w:sz w:val="22"/>
          <w:szCs w:val="22"/>
          <w:lang w:eastAsia="en-US"/>
        </w:rPr>
      </w:pPr>
      <w:r w:rsidRPr="00DE47F6">
        <w:rPr>
          <w:rFonts w:ascii="Palatino Linotype" w:eastAsiaTheme="minorHAnsi" w:hAnsi="Palatino Linotype" w:cstheme="minorBidi"/>
          <w:sz w:val="22"/>
          <w:szCs w:val="22"/>
          <w:lang w:eastAsia="en-US"/>
        </w:rPr>
        <w:t>Por lo expuesto y fundado, este Pleno:</w:t>
      </w:r>
    </w:p>
    <w:p w14:paraId="7EDD136D" w14:textId="77777777" w:rsidR="007805D7" w:rsidRPr="00DE47F6" w:rsidRDefault="007805D7" w:rsidP="007805D7">
      <w:pPr>
        <w:spacing w:line="360" w:lineRule="auto"/>
        <w:jc w:val="both"/>
        <w:rPr>
          <w:rFonts w:ascii="Palatino Linotype" w:eastAsiaTheme="minorHAnsi" w:hAnsi="Palatino Linotype" w:cstheme="minorBidi"/>
          <w:sz w:val="22"/>
          <w:szCs w:val="22"/>
          <w:lang w:eastAsia="en-US"/>
        </w:rPr>
      </w:pPr>
    </w:p>
    <w:p w14:paraId="023F4725" w14:textId="77777777" w:rsidR="007805D7" w:rsidRPr="00DE47F6" w:rsidRDefault="007805D7" w:rsidP="00724A6A">
      <w:pPr>
        <w:pStyle w:val="Ttulo1"/>
        <w:jc w:val="center"/>
        <w:rPr>
          <w:rFonts w:ascii="Palatino Linotype" w:hAnsi="Palatino Linotype"/>
          <w:b/>
          <w:bCs/>
          <w:color w:val="auto"/>
          <w:sz w:val="22"/>
          <w:szCs w:val="22"/>
          <w:lang w:eastAsia="en-US"/>
        </w:rPr>
      </w:pPr>
      <w:bookmarkStart w:id="23" w:name="_Toc207112724"/>
      <w:r w:rsidRPr="00DE47F6">
        <w:rPr>
          <w:rFonts w:ascii="Palatino Linotype" w:hAnsi="Palatino Linotype"/>
          <w:b/>
          <w:bCs/>
          <w:color w:val="auto"/>
          <w:sz w:val="22"/>
          <w:szCs w:val="22"/>
          <w:lang w:eastAsia="en-US"/>
        </w:rPr>
        <w:t>R E S U E L V E</w:t>
      </w:r>
      <w:bookmarkEnd w:id="23"/>
    </w:p>
    <w:p w14:paraId="5099045F" w14:textId="77777777" w:rsidR="007805D7" w:rsidRPr="00DE47F6" w:rsidRDefault="007805D7" w:rsidP="007805D7">
      <w:pPr>
        <w:spacing w:line="360" w:lineRule="auto"/>
        <w:ind w:right="-91"/>
        <w:jc w:val="center"/>
        <w:rPr>
          <w:rFonts w:ascii="Palatino Linotype" w:eastAsiaTheme="minorHAnsi" w:hAnsi="Palatino Linotype" w:cstheme="minorBidi"/>
          <w:b/>
          <w:sz w:val="22"/>
          <w:szCs w:val="22"/>
          <w:lang w:eastAsia="en-US"/>
        </w:rPr>
      </w:pPr>
    </w:p>
    <w:p w14:paraId="1949979E" w14:textId="7C28841A" w:rsidR="007805D7" w:rsidRPr="00DE47F6" w:rsidRDefault="007805D7" w:rsidP="007805D7">
      <w:pPr>
        <w:spacing w:line="360" w:lineRule="auto"/>
        <w:contextualSpacing/>
        <w:jc w:val="both"/>
        <w:rPr>
          <w:rFonts w:ascii="Palatino Linotype" w:eastAsiaTheme="minorHAnsi" w:hAnsi="Palatino Linotype" w:cs="Tahoma"/>
          <w:b/>
          <w:bCs/>
          <w:sz w:val="22"/>
          <w:szCs w:val="22"/>
          <w:lang w:eastAsia="en-US"/>
        </w:rPr>
      </w:pPr>
      <w:r w:rsidRPr="00DE47F6">
        <w:rPr>
          <w:rFonts w:ascii="Palatino Linotype" w:eastAsiaTheme="minorHAnsi" w:hAnsi="Palatino Linotype" w:cstheme="minorBidi"/>
          <w:b/>
          <w:sz w:val="22"/>
          <w:szCs w:val="22"/>
          <w:lang w:eastAsia="en-US"/>
        </w:rPr>
        <w:t xml:space="preserve">PRIMERO. </w:t>
      </w:r>
      <w:r w:rsidRPr="00DE47F6">
        <w:rPr>
          <w:rFonts w:ascii="Palatino Linotype" w:eastAsiaTheme="minorHAnsi" w:hAnsi="Palatino Linotype" w:cs="Tahoma"/>
          <w:sz w:val="22"/>
          <w:szCs w:val="22"/>
          <w:lang w:eastAsia="en-US"/>
        </w:rPr>
        <w:t xml:space="preserve">Se </w:t>
      </w:r>
      <w:r w:rsidRPr="00DE47F6">
        <w:rPr>
          <w:rFonts w:ascii="Palatino Linotype" w:eastAsiaTheme="minorHAnsi" w:hAnsi="Palatino Linotype" w:cs="Tahoma"/>
          <w:b/>
          <w:bCs/>
          <w:sz w:val="22"/>
          <w:szCs w:val="22"/>
          <w:lang w:eastAsia="en-US"/>
        </w:rPr>
        <w:t xml:space="preserve">SOBRESEE </w:t>
      </w:r>
      <w:r w:rsidRPr="00DE47F6">
        <w:rPr>
          <w:rFonts w:ascii="Palatino Linotype" w:eastAsiaTheme="minorHAnsi" w:hAnsi="Palatino Linotype" w:cs="Tahoma"/>
          <w:sz w:val="22"/>
          <w:szCs w:val="22"/>
          <w:lang w:eastAsia="en-US"/>
        </w:rPr>
        <w:t xml:space="preserve">el Recurso de Revisión </w:t>
      </w:r>
      <w:r w:rsidR="006C6222" w:rsidRPr="00DE47F6">
        <w:rPr>
          <w:rFonts w:ascii="Palatino Linotype" w:eastAsia="Calibri" w:hAnsi="Palatino Linotype" w:cs="Tahoma"/>
          <w:sz w:val="22"/>
          <w:szCs w:val="22"/>
          <w:lang w:eastAsia="en-US"/>
        </w:rPr>
        <w:t>087</w:t>
      </w:r>
      <w:r w:rsidR="009C0644" w:rsidRPr="00DE47F6">
        <w:rPr>
          <w:rFonts w:ascii="Palatino Linotype" w:eastAsia="Calibri" w:hAnsi="Palatino Linotype" w:cs="Tahoma"/>
          <w:sz w:val="22"/>
          <w:szCs w:val="22"/>
          <w:lang w:eastAsia="en-US"/>
        </w:rPr>
        <w:t>9</w:t>
      </w:r>
      <w:r w:rsidR="006C6222" w:rsidRPr="00DE47F6">
        <w:rPr>
          <w:rFonts w:ascii="Palatino Linotype" w:eastAsia="Calibri" w:hAnsi="Palatino Linotype" w:cs="Tahoma"/>
          <w:sz w:val="22"/>
          <w:szCs w:val="22"/>
          <w:lang w:eastAsia="en-US"/>
        </w:rPr>
        <w:t>6</w:t>
      </w:r>
      <w:r w:rsidRPr="00DE47F6">
        <w:rPr>
          <w:rFonts w:ascii="Palatino Linotype" w:eastAsia="Calibri" w:hAnsi="Palatino Linotype" w:cs="Tahoma"/>
          <w:sz w:val="22"/>
          <w:szCs w:val="22"/>
          <w:lang w:eastAsia="en-US"/>
        </w:rPr>
        <w:t>/INFOEM/IP/RR/202</w:t>
      </w:r>
      <w:r w:rsidR="00E8749A" w:rsidRPr="00DE47F6">
        <w:rPr>
          <w:rFonts w:ascii="Palatino Linotype" w:eastAsia="Calibri" w:hAnsi="Palatino Linotype" w:cs="Tahoma"/>
          <w:sz w:val="22"/>
          <w:szCs w:val="22"/>
          <w:lang w:eastAsia="en-US"/>
        </w:rPr>
        <w:t>5</w:t>
      </w:r>
      <w:r w:rsidRPr="00DE47F6">
        <w:rPr>
          <w:rFonts w:ascii="Palatino Linotype" w:eastAsiaTheme="minorHAnsi" w:hAnsi="Palatino Linotype" w:cs="Tahoma"/>
          <w:sz w:val="22"/>
          <w:szCs w:val="22"/>
          <w:lang w:eastAsia="en-US"/>
        </w:rPr>
        <w:t>, en términos del artículo 192, fracción V, de la Ley de Transparencia y Acceso a la Información Pública del Estado de México y Municipios, de conformidad con los Considerandos TERCERO y CUARTO de la presente Resolución.</w:t>
      </w:r>
    </w:p>
    <w:p w14:paraId="374A507B" w14:textId="77777777" w:rsidR="007805D7" w:rsidRPr="00DE47F6" w:rsidRDefault="007805D7" w:rsidP="007805D7">
      <w:pPr>
        <w:spacing w:line="360" w:lineRule="auto"/>
        <w:jc w:val="both"/>
        <w:rPr>
          <w:rFonts w:ascii="Palatino Linotype" w:eastAsiaTheme="minorHAnsi" w:hAnsi="Palatino Linotype" w:cstheme="minorBidi"/>
          <w:b/>
          <w:sz w:val="22"/>
          <w:szCs w:val="22"/>
          <w:lang w:eastAsia="en-US"/>
        </w:rPr>
      </w:pPr>
    </w:p>
    <w:p w14:paraId="38FE4E7C" w14:textId="77777777" w:rsidR="007805D7" w:rsidRPr="00DE47F6" w:rsidRDefault="007805D7" w:rsidP="007805D7">
      <w:pPr>
        <w:spacing w:line="360" w:lineRule="auto"/>
        <w:jc w:val="both"/>
        <w:rPr>
          <w:rFonts w:ascii="Palatino Linotype" w:eastAsiaTheme="minorHAnsi" w:hAnsi="Palatino Linotype" w:cstheme="minorBidi"/>
          <w:i/>
          <w:sz w:val="22"/>
          <w:szCs w:val="22"/>
          <w:lang w:eastAsia="en-US"/>
        </w:rPr>
      </w:pPr>
      <w:r w:rsidRPr="00DE47F6">
        <w:rPr>
          <w:rFonts w:ascii="Palatino Linotype" w:eastAsiaTheme="minorHAnsi" w:hAnsi="Palatino Linotype" w:cstheme="minorBidi"/>
          <w:b/>
          <w:sz w:val="22"/>
          <w:szCs w:val="22"/>
          <w:lang w:eastAsia="en-US"/>
        </w:rPr>
        <w:t xml:space="preserve">SEGUNDO. NOTIFÍQUESE POR SAIMEX </w:t>
      </w:r>
      <w:r w:rsidRPr="00DE47F6">
        <w:rPr>
          <w:rFonts w:ascii="Palatino Linotype" w:eastAsiaTheme="minorHAnsi" w:hAnsi="Palatino Linotype" w:cstheme="minorBidi"/>
          <w:sz w:val="22"/>
          <w:szCs w:val="22"/>
          <w:lang w:eastAsia="en-US"/>
        </w:rPr>
        <w:t>la presente resolución al Titular de la Unidad de Transparencia del Sujeto Obligado.</w:t>
      </w:r>
    </w:p>
    <w:p w14:paraId="0F15AFAF" w14:textId="77777777" w:rsidR="007805D7" w:rsidRPr="00DE47F6" w:rsidRDefault="007805D7" w:rsidP="007805D7">
      <w:pPr>
        <w:spacing w:line="360" w:lineRule="auto"/>
        <w:jc w:val="both"/>
        <w:rPr>
          <w:rFonts w:ascii="Palatino Linotype" w:eastAsiaTheme="minorHAnsi" w:hAnsi="Palatino Linotype" w:cstheme="minorBidi"/>
          <w:sz w:val="22"/>
          <w:szCs w:val="22"/>
          <w:lang w:eastAsia="en-US"/>
        </w:rPr>
      </w:pPr>
    </w:p>
    <w:p w14:paraId="4E018EBC" w14:textId="77777777" w:rsidR="007805D7" w:rsidRPr="00DE47F6" w:rsidRDefault="007805D7" w:rsidP="007805D7">
      <w:pPr>
        <w:spacing w:line="360" w:lineRule="auto"/>
        <w:jc w:val="both"/>
        <w:rPr>
          <w:rFonts w:ascii="Palatino Linotype" w:eastAsiaTheme="minorHAnsi" w:hAnsi="Palatino Linotype" w:cstheme="minorBidi"/>
          <w:sz w:val="22"/>
          <w:szCs w:val="22"/>
          <w:lang w:eastAsia="en-US"/>
        </w:rPr>
      </w:pPr>
      <w:r w:rsidRPr="00DE47F6">
        <w:rPr>
          <w:rFonts w:ascii="Palatino Linotype" w:eastAsiaTheme="minorHAnsi" w:hAnsi="Palatino Linotype" w:cstheme="minorBidi"/>
          <w:b/>
          <w:sz w:val="22"/>
          <w:szCs w:val="22"/>
          <w:lang w:eastAsia="en-US"/>
        </w:rPr>
        <w:t>TERCERO. NOTIFÍQUESE</w:t>
      </w:r>
      <w:r w:rsidRPr="00DE47F6">
        <w:rPr>
          <w:rFonts w:ascii="Palatino Linotype" w:eastAsiaTheme="minorHAnsi" w:hAnsi="Palatino Linotype" w:cstheme="minorBidi"/>
          <w:sz w:val="22"/>
          <w:szCs w:val="22"/>
          <w:lang w:eastAsia="en-US"/>
        </w:rPr>
        <w:t xml:space="preserve"> </w:t>
      </w:r>
      <w:r w:rsidRPr="00DE47F6">
        <w:rPr>
          <w:rFonts w:ascii="Palatino Linotype" w:eastAsiaTheme="minorHAnsi" w:hAnsi="Palatino Linotype" w:cstheme="minorBidi"/>
          <w:b/>
          <w:sz w:val="22"/>
          <w:szCs w:val="22"/>
          <w:lang w:eastAsia="en-US"/>
        </w:rPr>
        <w:t xml:space="preserve">POR SAIMEX </w:t>
      </w:r>
      <w:r w:rsidRPr="00DE47F6">
        <w:rPr>
          <w:rFonts w:ascii="Palatino Linotype" w:eastAsiaTheme="minorHAnsi" w:hAnsi="Palatino Linotype" w:cstheme="minorBidi"/>
          <w:sz w:val="22"/>
          <w:szCs w:val="22"/>
          <w:lang w:eastAsia="en-U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CCDAB0C" w14:textId="77777777" w:rsidR="007805D7" w:rsidRPr="00DE47F6" w:rsidRDefault="007805D7" w:rsidP="007805D7">
      <w:pPr>
        <w:spacing w:line="360" w:lineRule="auto"/>
        <w:contextualSpacing/>
        <w:jc w:val="both"/>
        <w:rPr>
          <w:rFonts w:ascii="Palatino Linotype" w:eastAsia="Calibri" w:hAnsi="Palatino Linotype" w:cs="Arial"/>
          <w:b/>
          <w:bCs/>
          <w:sz w:val="22"/>
          <w:szCs w:val="22"/>
          <w:lang w:eastAsia="en-US"/>
          <w14:ligatures w14:val="standardContextual"/>
        </w:rPr>
      </w:pPr>
    </w:p>
    <w:p w14:paraId="6927C2A6" w14:textId="6B24B3EA" w:rsidR="00803E3D" w:rsidRPr="00724A6A" w:rsidRDefault="00803E3D" w:rsidP="00FF426B">
      <w:pPr>
        <w:spacing w:line="360" w:lineRule="auto"/>
        <w:contextualSpacing/>
        <w:jc w:val="both"/>
        <w:rPr>
          <w:rFonts w:ascii="Palatino Linotype" w:hAnsi="Palatino Linotype" w:cs="Tahoma"/>
          <w:sz w:val="22"/>
          <w:szCs w:val="22"/>
        </w:rPr>
      </w:pPr>
      <w:r w:rsidRPr="00DE47F6">
        <w:rPr>
          <w:rFonts w:ascii="Palatino Linotype" w:hAnsi="Palatino Linotype" w:cs="Tahoma"/>
          <w:sz w:val="22"/>
          <w:szCs w:val="22"/>
          <w:lang w:eastAsia="es-MX"/>
        </w:rPr>
        <w:t xml:space="preserve">ASÍ LO RESUELVE, POR </w:t>
      </w:r>
      <w:r w:rsidR="00756627">
        <w:rPr>
          <w:rFonts w:ascii="Palatino Linotype" w:hAnsi="Palatino Linotype" w:cs="Tahoma"/>
          <w:b/>
          <w:sz w:val="22"/>
          <w:szCs w:val="22"/>
          <w:lang w:eastAsia="es-MX"/>
        </w:rPr>
        <w:t xml:space="preserve">MAYORÍA </w:t>
      </w:r>
      <w:r w:rsidRPr="00DE47F6">
        <w:rPr>
          <w:rFonts w:ascii="Palatino Linotype" w:hAnsi="Palatino Linotype" w:cs="Tahoma"/>
          <w:sz w:val="22"/>
          <w:szCs w:val="22"/>
          <w:lang w:eastAsia="es-MX"/>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228C3">
        <w:rPr>
          <w:rFonts w:ascii="Palatino Linotype" w:hAnsi="Palatino Linotype" w:cs="Tahoma"/>
          <w:sz w:val="22"/>
          <w:szCs w:val="22"/>
          <w:lang w:eastAsia="es-MX"/>
        </w:rPr>
        <w:t xml:space="preserve"> CON VOTO DISIDENTE</w:t>
      </w:r>
      <w:r w:rsidRPr="00DE47F6">
        <w:rPr>
          <w:rFonts w:ascii="Palatino Linotype" w:hAnsi="Palatino Linotype" w:cs="Tahoma"/>
          <w:sz w:val="22"/>
          <w:szCs w:val="22"/>
          <w:lang w:eastAsia="es-MX"/>
        </w:rPr>
        <w:t xml:space="preserve">, LUIS GUSTAVO </w:t>
      </w:r>
      <w:r w:rsidRPr="00DE47F6">
        <w:rPr>
          <w:rFonts w:ascii="Palatino Linotype" w:hAnsi="Palatino Linotype" w:cs="Tahoma"/>
          <w:sz w:val="22"/>
          <w:szCs w:val="22"/>
          <w:lang w:eastAsia="es-MX"/>
        </w:rPr>
        <w:lastRenderedPageBreak/>
        <w:t>PARRA NORIEGA</w:t>
      </w:r>
      <w:r w:rsidR="00B459FA" w:rsidRPr="00DE47F6">
        <w:rPr>
          <w:rFonts w:ascii="Palatino Linotype" w:hAnsi="Palatino Linotype" w:cs="Tahoma"/>
          <w:sz w:val="22"/>
          <w:szCs w:val="22"/>
          <w:lang w:eastAsia="es-MX"/>
        </w:rPr>
        <w:t xml:space="preserve"> </w:t>
      </w:r>
      <w:r w:rsidR="001228C3">
        <w:rPr>
          <w:rFonts w:ascii="Palatino Linotype" w:hAnsi="Palatino Linotype" w:cs="Tahoma"/>
          <w:sz w:val="22"/>
          <w:szCs w:val="22"/>
          <w:lang w:eastAsia="es-MX"/>
        </w:rPr>
        <w:t>CON VOTO DISIDENTE</w:t>
      </w:r>
      <w:r w:rsidR="005C0E48" w:rsidRPr="00DE47F6">
        <w:rPr>
          <w:rFonts w:ascii="Palatino Linotype" w:hAnsi="Palatino Linotype" w:cs="Tahoma"/>
          <w:sz w:val="22"/>
          <w:szCs w:val="22"/>
          <w:lang w:eastAsia="es-MX"/>
        </w:rPr>
        <w:t xml:space="preserve"> </w:t>
      </w:r>
      <w:r w:rsidRPr="00DE47F6">
        <w:rPr>
          <w:rFonts w:ascii="Palatino Linotype" w:hAnsi="Palatino Linotype" w:cs="Tahoma"/>
          <w:sz w:val="22"/>
          <w:szCs w:val="22"/>
          <w:lang w:eastAsia="es-MX"/>
        </w:rPr>
        <w:t xml:space="preserve">Y GUADALUPE RAMÍREZ PEÑA, EN LA </w:t>
      </w:r>
      <w:r w:rsidR="006C6222" w:rsidRPr="00DE47F6">
        <w:rPr>
          <w:rFonts w:ascii="Palatino Linotype" w:hAnsi="Palatino Linotype" w:cs="Tahoma"/>
          <w:sz w:val="22"/>
          <w:szCs w:val="22"/>
          <w:lang w:eastAsia="es-MX"/>
        </w:rPr>
        <w:t xml:space="preserve">TRIGÉSIMA </w:t>
      </w:r>
      <w:r w:rsidR="0031585E">
        <w:rPr>
          <w:rFonts w:ascii="Palatino Linotype" w:hAnsi="Palatino Linotype" w:cs="Tahoma"/>
          <w:sz w:val="22"/>
          <w:szCs w:val="22"/>
          <w:lang w:eastAsia="es-MX"/>
        </w:rPr>
        <w:t>SEGUNDA</w:t>
      </w:r>
      <w:r w:rsidR="00057616" w:rsidRPr="00DE47F6">
        <w:rPr>
          <w:rFonts w:ascii="Palatino Linotype" w:hAnsi="Palatino Linotype" w:cs="Tahoma"/>
          <w:sz w:val="22"/>
          <w:szCs w:val="22"/>
          <w:lang w:eastAsia="es-MX"/>
        </w:rPr>
        <w:t xml:space="preserve"> </w:t>
      </w:r>
      <w:r w:rsidRPr="00DE47F6">
        <w:rPr>
          <w:rFonts w:ascii="Palatino Linotype" w:hAnsi="Palatino Linotype" w:cs="Tahoma"/>
          <w:sz w:val="22"/>
          <w:szCs w:val="22"/>
          <w:lang w:eastAsia="es-MX"/>
        </w:rPr>
        <w:t xml:space="preserve">SESIÓN ORDINARIA, CELEBRADA EL </w:t>
      </w:r>
      <w:r w:rsidR="0031585E">
        <w:rPr>
          <w:rFonts w:ascii="Palatino Linotype" w:hAnsi="Palatino Linotype" w:cs="Tahoma"/>
          <w:sz w:val="22"/>
          <w:szCs w:val="22"/>
          <w:lang w:eastAsia="es-MX"/>
        </w:rPr>
        <w:t>DIEZ</w:t>
      </w:r>
      <w:r w:rsidR="006C6222" w:rsidRPr="00DE47F6">
        <w:rPr>
          <w:rFonts w:ascii="Palatino Linotype" w:hAnsi="Palatino Linotype" w:cs="Tahoma"/>
          <w:sz w:val="22"/>
          <w:szCs w:val="22"/>
          <w:lang w:eastAsia="es-MX"/>
        </w:rPr>
        <w:t xml:space="preserve"> DE SEPTIEMBRE</w:t>
      </w:r>
      <w:r w:rsidR="00A11C5C" w:rsidRPr="00DE47F6">
        <w:rPr>
          <w:rFonts w:ascii="Palatino Linotype" w:hAnsi="Palatino Linotype" w:cs="Tahoma"/>
          <w:sz w:val="22"/>
          <w:szCs w:val="22"/>
          <w:lang w:eastAsia="es-MX"/>
        </w:rPr>
        <w:t xml:space="preserve"> </w:t>
      </w:r>
      <w:r w:rsidR="00B73D51" w:rsidRPr="00DE47F6">
        <w:rPr>
          <w:rFonts w:ascii="Palatino Linotype" w:hAnsi="Palatino Linotype" w:cs="Tahoma"/>
          <w:sz w:val="22"/>
          <w:szCs w:val="22"/>
          <w:lang w:eastAsia="es-MX"/>
        </w:rPr>
        <w:t>DE DOS MIL VEINTI</w:t>
      </w:r>
      <w:r w:rsidR="004E622C" w:rsidRPr="00DE47F6">
        <w:rPr>
          <w:rFonts w:ascii="Palatino Linotype" w:hAnsi="Palatino Linotype" w:cs="Tahoma"/>
          <w:sz w:val="22"/>
          <w:szCs w:val="22"/>
          <w:lang w:eastAsia="es-MX"/>
        </w:rPr>
        <w:t>C</w:t>
      </w:r>
      <w:r w:rsidR="006059A8" w:rsidRPr="00DE47F6">
        <w:rPr>
          <w:rFonts w:ascii="Palatino Linotype" w:hAnsi="Palatino Linotype" w:cs="Tahoma"/>
          <w:sz w:val="22"/>
          <w:szCs w:val="22"/>
          <w:lang w:eastAsia="es-MX"/>
        </w:rPr>
        <w:t>INCO</w:t>
      </w:r>
      <w:r w:rsidRPr="00DE47F6">
        <w:rPr>
          <w:rFonts w:ascii="Palatino Linotype" w:hAnsi="Palatino Linotype" w:cs="Tahoma"/>
          <w:sz w:val="22"/>
          <w:szCs w:val="22"/>
          <w:lang w:eastAsia="es-MX"/>
        </w:rPr>
        <w:t>, ANTE EL SECRETARIO TÉCNICO DEL PLENO, ALEXIS TAPIA RAMÍREZ.</w:t>
      </w:r>
    </w:p>
    <w:p w14:paraId="35634B99" w14:textId="77777777" w:rsidR="00163BAA" w:rsidRPr="00724A6A" w:rsidRDefault="00163BAA" w:rsidP="00FF426B">
      <w:pPr>
        <w:spacing w:line="360" w:lineRule="auto"/>
        <w:contextualSpacing/>
        <w:jc w:val="both"/>
        <w:rPr>
          <w:rFonts w:ascii="Palatino Linotype" w:hAnsi="Palatino Linotype" w:cs="Tahoma"/>
          <w:sz w:val="22"/>
          <w:szCs w:val="22"/>
        </w:rPr>
      </w:pPr>
    </w:p>
    <w:p w14:paraId="3D57F8A2" w14:textId="77777777" w:rsidR="00163BAA" w:rsidRPr="00724A6A" w:rsidRDefault="00163BAA" w:rsidP="00FF426B">
      <w:pPr>
        <w:spacing w:line="360" w:lineRule="auto"/>
        <w:contextualSpacing/>
        <w:jc w:val="both"/>
        <w:rPr>
          <w:rFonts w:ascii="Palatino Linotype" w:hAnsi="Palatino Linotype" w:cs="Tahoma"/>
          <w:sz w:val="22"/>
          <w:szCs w:val="22"/>
        </w:rPr>
      </w:pPr>
    </w:p>
    <w:p w14:paraId="72EA46B3" w14:textId="77777777" w:rsidR="0089175F" w:rsidRPr="00724A6A" w:rsidRDefault="0089175F" w:rsidP="00FF426B">
      <w:pPr>
        <w:spacing w:line="360" w:lineRule="auto"/>
        <w:contextualSpacing/>
        <w:jc w:val="both"/>
        <w:rPr>
          <w:rFonts w:ascii="Palatino Linotype" w:hAnsi="Palatino Linotype" w:cs="Tahoma"/>
          <w:sz w:val="22"/>
          <w:szCs w:val="22"/>
        </w:rPr>
      </w:pPr>
    </w:p>
    <w:p w14:paraId="20A737CA" w14:textId="77777777" w:rsidR="0089175F" w:rsidRPr="00724A6A" w:rsidRDefault="0089175F" w:rsidP="00FF426B">
      <w:pPr>
        <w:spacing w:line="360" w:lineRule="auto"/>
        <w:contextualSpacing/>
        <w:jc w:val="both"/>
        <w:rPr>
          <w:rFonts w:ascii="Palatino Linotype" w:hAnsi="Palatino Linotype" w:cs="Tahoma"/>
          <w:sz w:val="22"/>
          <w:szCs w:val="22"/>
        </w:rPr>
      </w:pPr>
    </w:p>
    <w:p w14:paraId="4A14167A" w14:textId="77777777" w:rsidR="0089175F" w:rsidRPr="00724A6A" w:rsidRDefault="0089175F" w:rsidP="00FF426B">
      <w:pPr>
        <w:spacing w:line="360" w:lineRule="auto"/>
        <w:contextualSpacing/>
        <w:jc w:val="both"/>
        <w:rPr>
          <w:rFonts w:ascii="Palatino Linotype" w:hAnsi="Palatino Linotype" w:cs="Tahoma"/>
          <w:sz w:val="22"/>
          <w:szCs w:val="22"/>
        </w:rPr>
      </w:pPr>
    </w:p>
    <w:p w14:paraId="7FAF14D7" w14:textId="77777777" w:rsidR="0089175F" w:rsidRPr="00724A6A" w:rsidRDefault="0089175F" w:rsidP="00FF426B">
      <w:pPr>
        <w:spacing w:line="360" w:lineRule="auto"/>
        <w:contextualSpacing/>
        <w:jc w:val="both"/>
        <w:rPr>
          <w:rFonts w:ascii="Palatino Linotype" w:hAnsi="Palatino Linotype" w:cs="Tahoma"/>
          <w:sz w:val="22"/>
          <w:szCs w:val="22"/>
        </w:rPr>
      </w:pPr>
    </w:p>
    <w:p w14:paraId="7ABF8A17" w14:textId="77777777" w:rsidR="001F1A77" w:rsidRPr="00724A6A" w:rsidRDefault="001F1A77" w:rsidP="00FF426B">
      <w:pPr>
        <w:spacing w:line="360" w:lineRule="auto"/>
        <w:contextualSpacing/>
        <w:jc w:val="both"/>
        <w:rPr>
          <w:rFonts w:ascii="Palatino Linotype" w:hAnsi="Palatino Linotype" w:cs="Tahoma"/>
          <w:sz w:val="22"/>
          <w:szCs w:val="22"/>
        </w:rPr>
      </w:pPr>
    </w:p>
    <w:p w14:paraId="21219CA7" w14:textId="77777777" w:rsidR="001F1A77" w:rsidRPr="00724A6A" w:rsidRDefault="001F1A77" w:rsidP="00FF426B">
      <w:pPr>
        <w:spacing w:line="360" w:lineRule="auto"/>
        <w:contextualSpacing/>
        <w:jc w:val="both"/>
        <w:rPr>
          <w:rFonts w:ascii="Palatino Linotype" w:hAnsi="Palatino Linotype" w:cs="Tahoma"/>
          <w:sz w:val="22"/>
          <w:szCs w:val="22"/>
        </w:rPr>
      </w:pPr>
    </w:p>
    <w:p w14:paraId="218375BB" w14:textId="77777777" w:rsidR="000B1059" w:rsidRPr="00724A6A" w:rsidRDefault="000B1059" w:rsidP="00FF426B">
      <w:pPr>
        <w:spacing w:line="360" w:lineRule="auto"/>
        <w:contextualSpacing/>
        <w:jc w:val="both"/>
        <w:rPr>
          <w:rFonts w:ascii="Palatino Linotype" w:hAnsi="Palatino Linotype" w:cs="Tahoma"/>
          <w:sz w:val="22"/>
          <w:szCs w:val="22"/>
        </w:rPr>
      </w:pPr>
    </w:p>
    <w:p w14:paraId="4B485037" w14:textId="77777777" w:rsidR="000B1059" w:rsidRPr="00724A6A" w:rsidRDefault="000B1059" w:rsidP="00FF426B">
      <w:pPr>
        <w:spacing w:line="360" w:lineRule="auto"/>
        <w:contextualSpacing/>
        <w:jc w:val="both"/>
        <w:rPr>
          <w:rFonts w:ascii="Palatino Linotype" w:hAnsi="Palatino Linotype" w:cs="Tahoma"/>
          <w:sz w:val="22"/>
          <w:szCs w:val="22"/>
        </w:rPr>
      </w:pPr>
    </w:p>
    <w:p w14:paraId="303A1A2F" w14:textId="77777777" w:rsidR="000B1059" w:rsidRPr="00724A6A" w:rsidRDefault="000B1059" w:rsidP="00FF426B">
      <w:pPr>
        <w:spacing w:line="360" w:lineRule="auto"/>
        <w:contextualSpacing/>
        <w:jc w:val="both"/>
        <w:rPr>
          <w:rFonts w:ascii="Palatino Linotype" w:hAnsi="Palatino Linotype" w:cs="Tahoma"/>
          <w:sz w:val="22"/>
          <w:szCs w:val="22"/>
        </w:rPr>
      </w:pPr>
    </w:p>
    <w:p w14:paraId="400B4C80" w14:textId="77777777" w:rsidR="001F1A77" w:rsidRPr="00724A6A" w:rsidRDefault="001F1A77" w:rsidP="00FF426B">
      <w:pPr>
        <w:spacing w:line="360" w:lineRule="auto"/>
        <w:contextualSpacing/>
        <w:jc w:val="both"/>
        <w:rPr>
          <w:rFonts w:ascii="Palatino Linotype" w:hAnsi="Palatino Linotype" w:cs="Tahoma"/>
          <w:sz w:val="22"/>
          <w:szCs w:val="22"/>
        </w:rPr>
      </w:pPr>
    </w:p>
    <w:p w14:paraId="0C8292A9" w14:textId="77777777" w:rsidR="001F1A77" w:rsidRPr="00724A6A" w:rsidRDefault="001F1A77" w:rsidP="00FF426B">
      <w:pPr>
        <w:spacing w:line="360" w:lineRule="auto"/>
        <w:contextualSpacing/>
        <w:jc w:val="both"/>
        <w:rPr>
          <w:rFonts w:ascii="Palatino Linotype" w:hAnsi="Palatino Linotype" w:cs="Tahoma"/>
          <w:sz w:val="22"/>
          <w:szCs w:val="22"/>
        </w:rPr>
      </w:pPr>
    </w:p>
    <w:p w14:paraId="08410DCD" w14:textId="77777777" w:rsidR="001F1A77" w:rsidRPr="00724A6A" w:rsidRDefault="001F1A77" w:rsidP="00FF426B">
      <w:pPr>
        <w:spacing w:line="360" w:lineRule="auto"/>
        <w:contextualSpacing/>
        <w:jc w:val="both"/>
        <w:rPr>
          <w:rFonts w:ascii="Palatino Linotype" w:hAnsi="Palatino Linotype" w:cs="Tahoma"/>
          <w:sz w:val="22"/>
          <w:szCs w:val="22"/>
        </w:rPr>
      </w:pPr>
    </w:p>
    <w:p w14:paraId="42BB31FC" w14:textId="77777777" w:rsidR="001F1A77" w:rsidRPr="00724A6A" w:rsidRDefault="001F1A77" w:rsidP="00FF426B">
      <w:pPr>
        <w:spacing w:line="360" w:lineRule="auto"/>
        <w:contextualSpacing/>
        <w:jc w:val="both"/>
        <w:rPr>
          <w:rFonts w:ascii="Palatino Linotype" w:hAnsi="Palatino Linotype" w:cs="Tahoma"/>
          <w:sz w:val="22"/>
          <w:szCs w:val="22"/>
        </w:rPr>
      </w:pPr>
    </w:p>
    <w:p w14:paraId="22797973" w14:textId="77777777" w:rsidR="001F1A77" w:rsidRPr="00724A6A" w:rsidRDefault="001F1A77" w:rsidP="00FF426B">
      <w:pPr>
        <w:spacing w:line="360" w:lineRule="auto"/>
        <w:contextualSpacing/>
        <w:jc w:val="both"/>
        <w:rPr>
          <w:rFonts w:ascii="Palatino Linotype" w:hAnsi="Palatino Linotype" w:cs="Tahoma"/>
          <w:sz w:val="22"/>
          <w:szCs w:val="22"/>
        </w:rPr>
      </w:pPr>
    </w:p>
    <w:p w14:paraId="2934EFA5" w14:textId="77777777" w:rsidR="001F1A77" w:rsidRPr="00724A6A" w:rsidRDefault="001F1A77" w:rsidP="00FF426B">
      <w:pPr>
        <w:spacing w:line="360" w:lineRule="auto"/>
        <w:contextualSpacing/>
        <w:jc w:val="both"/>
        <w:rPr>
          <w:rFonts w:ascii="Palatino Linotype" w:hAnsi="Palatino Linotype" w:cs="Tahoma"/>
          <w:sz w:val="22"/>
          <w:szCs w:val="22"/>
        </w:rPr>
      </w:pPr>
    </w:p>
    <w:p w14:paraId="6EDA4FA0" w14:textId="77777777" w:rsidR="001F1A77" w:rsidRPr="00724A6A" w:rsidRDefault="001F1A77" w:rsidP="00FF426B">
      <w:pPr>
        <w:spacing w:line="360" w:lineRule="auto"/>
        <w:contextualSpacing/>
        <w:jc w:val="both"/>
        <w:rPr>
          <w:rFonts w:ascii="Palatino Linotype" w:hAnsi="Palatino Linotype" w:cs="Tahoma"/>
          <w:sz w:val="22"/>
          <w:szCs w:val="22"/>
        </w:rPr>
      </w:pPr>
    </w:p>
    <w:p w14:paraId="482DA04A" w14:textId="77777777" w:rsidR="001F1A77" w:rsidRDefault="001F1A77" w:rsidP="00FF426B">
      <w:pPr>
        <w:spacing w:line="360" w:lineRule="auto"/>
        <w:contextualSpacing/>
        <w:jc w:val="both"/>
        <w:rPr>
          <w:rFonts w:ascii="Palatino Linotype" w:hAnsi="Palatino Linotype" w:cs="Tahoma"/>
          <w:sz w:val="22"/>
          <w:szCs w:val="22"/>
        </w:rPr>
      </w:pPr>
    </w:p>
    <w:p w14:paraId="61CEA41C" w14:textId="77777777" w:rsidR="001D7F07" w:rsidRDefault="001D7F07" w:rsidP="00FF426B">
      <w:pPr>
        <w:spacing w:line="360" w:lineRule="auto"/>
        <w:contextualSpacing/>
        <w:jc w:val="both"/>
        <w:rPr>
          <w:rFonts w:ascii="Palatino Linotype" w:hAnsi="Palatino Linotype" w:cs="Tahoma"/>
          <w:sz w:val="22"/>
          <w:szCs w:val="22"/>
        </w:rPr>
      </w:pPr>
    </w:p>
    <w:p w14:paraId="3224F90D" w14:textId="77777777" w:rsidR="001D7F07" w:rsidRDefault="001D7F07" w:rsidP="00FF426B">
      <w:pPr>
        <w:spacing w:line="360" w:lineRule="auto"/>
        <w:contextualSpacing/>
        <w:jc w:val="both"/>
        <w:rPr>
          <w:rFonts w:ascii="Palatino Linotype" w:hAnsi="Palatino Linotype" w:cs="Tahoma"/>
          <w:sz w:val="22"/>
          <w:szCs w:val="22"/>
        </w:rPr>
      </w:pPr>
    </w:p>
    <w:p w14:paraId="11CF9832" w14:textId="77777777" w:rsidR="001D7F07" w:rsidRPr="00724A6A" w:rsidRDefault="001D7F07" w:rsidP="00FF426B">
      <w:pPr>
        <w:spacing w:line="360" w:lineRule="auto"/>
        <w:contextualSpacing/>
        <w:jc w:val="both"/>
        <w:rPr>
          <w:rFonts w:ascii="Palatino Linotype" w:hAnsi="Palatino Linotype" w:cs="Tahoma"/>
          <w:sz w:val="22"/>
          <w:szCs w:val="22"/>
        </w:rPr>
      </w:pPr>
    </w:p>
    <w:p w14:paraId="196B17C5" w14:textId="77777777" w:rsidR="003A1DF0" w:rsidRPr="00724A6A" w:rsidRDefault="003A1DF0" w:rsidP="00FF426B">
      <w:pPr>
        <w:spacing w:line="360" w:lineRule="auto"/>
        <w:contextualSpacing/>
        <w:jc w:val="both"/>
        <w:rPr>
          <w:rFonts w:ascii="Palatino Linotype" w:hAnsi="Palatino Linotype" w:cs="Tahoma"/>
          <w:sz w:val="22"/>
          <w:szCs w:val="22"/>
        </w:rPr>
      </w:pPr>
    </w:p>
    <w:sectPr w:rsidR="003A1DF0" w:rsidRPr="00724A6A"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FB084" w14:textId="77777777" w:rsidR="00A1061C" w:rsidRDefault="00A1061C" w:rsidP="00B31222">
      <w:r>
        <w:separator/>
      </w:r>
    </w:p>
  </w:endnote>
  <w:endnote w:type="continuationSeparator" w:id="0">
    <w:p w14:paraId="6441D09B" w14:textId="77777777" w:rsidR="00A1061C" w:rsidRDefault="00A1061C" w:rsidP="00B31222">
      <w:r>
        <w:continuationSeparator/>
      </w:r>
    </w:p>
  </w:endnote>
  <w:endnote w:type="continuationNotice" w:id="1">
    <w:p w14:paraId="55F99712" w14:textId="77777777" w:rsidR="00A1061C" w:rsidRDefault="00A10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0B15643"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5E3C">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5E3C">
              <w:rPr>
                <w:b/>
                <w:bCs/>
                <w:noProof/>
              </w:rPr>
              <w:t>13</w:t>
            </w:r>
            <w:r>
              <w:rPr>
                <w:b/>
                <w:bCs/>
                <w:sz w:val="24"/>
                <w:szCs w:val="24"/>
              </w:rPr>
              <w:fldChar w:fldCharType="end"/>
            </w:r>
          </w:p>
        </w:sdtContent>
      </w:sdt>
    </w:sdtContent>
  </w:sdt>
  <w:p w14:paraId="2E470BB4" w14:textId="77777777" w:rsidR="00CF1D4D" w:rsidRDefault="00CF1D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478804E4"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5E3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5E3C">
              <w:rPr>
                <w:b/>
                <w:bCs/>
                <w:noProof/>
              </w:rPr>
              <w:t>13</w:t>
            </w:r>
            <w:r>
              <w:rPr>
                <w:b/>
                <w:bCs/>
                <w:sz w:val="24"/>
                <w:szCs w:val="24"/>
              </w:rPr>
              <w:fldChar w:fldCharType="end"/>
            </w:r>
          </w:p>
        </w:sdtContent>
      </w:sdt>
    </w:sdtContent>
  </w:sdt>
  <w:p w14:paraId="48308149" w14:textId="77777777" w:rsidR="00CF1D4D" w:rsidRDefault="00CF1D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368DB" w14:textId="77777777" w:rsidR="00A1061C" w:rsidRDefault="00A1061C" w:rsidP="00B31222">
      <w:r>
        <w:separator/>
      </w:r>
    </w:p>
  </w:footnote>
  <w:footnote w:type="continuationSeparator" w:id="0">
    <w:p w14:paraId="5313F239" w14:textId="77777777" w:rsidR="00A1061C" w:rsidRDefault="00A1061C" w:rsidP="00B31222">
      <w:r>
        <w:continuationSeparator/>
      </w:r>
    </w:p>
  </w:footnote>
  <w:footnote w:type="continuationNotice" w:id="1">
    <w:p w14:paraId="22A1B08F" w14:textId="77777777" w:rsidR="00A1061C" w:rsidRDefault="00A106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D231B" w14:textId="77777777" w:rsidR="00CF1D4D" w:rsidRDefault="00A1061C">
    <w:pPr>
      <w:pStyle w:val="Encabezado"/>
    </w:pPr>
    <w:r>
      <w:rPr>
        <w:noProof/>
        <w:lang w:eastAsia="es-MX"/>
      </w:rPr>
      <w:pict w14:anchorId="119E3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43" w:type="dxa"/>
      <w:tblLayout w:type="fixed"/>
      <w:tblLook w:val="04A0" w:firstRow="1" w:lastRow="0" w:firstColumn="1" w:lastColumn="0" w:noHBand="0" w:noVBand="1"/>
    </w:tblPr>
    <w:tblGrid>
      <w:gridCol w:w="2410"/>
      <w:gridCol w:w="6733"/>
    </w:tblGrid>
    <w:tr w:rsidR="00CF1D4D" w:rsidRPr="005C106F" w14:paraId="18ED5A49" w14:textId="77777777" w:rsidTr="0078029E">
      <w:trPr>
        <w:trHeight w:val="1435"/>
      </w:trPr>
      <w:tc>
        <w:tcPr>
          <w:tcW w:w="2410" w:type="dxa"/>
          <w:shd w:val="clear" w:color="auto" w:fill="auto"/>
        </w:tcPr>
        <w:p w14:paraId="00AC1572" w14:textId="77777777" w:rsidR="00CF1D4D" w:rsidRPr="005C106F" w:rsidRDefault="00CF1D4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D945EBC" wp14:editId="449E5FF6">
                <wp:simplePos x="0" y="0"/>
                <wp:positionH relativeFrom="page">
                  <wp:posOffset>-1014730</wp:posOffset>
                </wp:positionH>
                <wp:positionV relativeFrom="margin">
                  <wp:posOffset>-209550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4BF65FE" w14:textId="77777777" w:rsidR="00CF1D4D" w:rsidRDefault="00CF1D4D" w:rsidP="005743D2"/>
        <w:tbl>
          <w:tblPr>
            <w:tblStyle w:val="Tablaconcuadrcula"/>
            <w:tblW w:w="6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47"/>
          </w:tblGrid>
          <w:tr w:rsidR="00CF1D4D" w14:paraId="25C7EEB9" w14:textId="77777777" w:rsidTr="0078029E">
            <w:trPr>
              <w:trHeight w:val="144"/>
            </w:trPr>
            <w:tc>
              <w:tcPr>
                <w:tcW w:w="2589" w:type="dxa"/>
              </w:tcPr>
              <w:p w14:paraId="1DB8A83A"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47" w:type="dxa"/>
              </w:tcPr>
              <w:p w14:paraId="501A8E0A" w14:textId="7FA22BB8" w:rsidR="00CF1D4D" w:rsidRPr="0078029E" w:rsidRDefault="007805D7" w:rsidP="004B553D">
                <w:pPr>
                  <w:tabs>
                    <w:tab w:val="right" w:pos="8838"/>
                  </w:tabs>
                  <w:ind w:left="-106" w:right="171"/>
                  <w:jc w:val="both"/>
                  <w:rPr>
                    <w:rFonts w:ascii="Palatino Linotype" w:eastAsia="Calibri" w:hAnsi="Palatino Linotype" w:cs="Tahoma"/>
                    <w:sz w:val="22"/>
                    <w:szCs w:val="22"/>
                    <w:lang w:eastAsia="en-US"/>
                  </w:rPr>
                </w:pPr>
                <w:r w:rsidRPr="0078029E">
                  <w:rPr>
                    <w:rFonts w:ascii="Palatino Linotype" w:eastAsia="Calibri" w:hAnsi="Palatino Linotype" w:cs="Tahoma"/>
                    <w:sz w:val="22"/>
                    <w:szCs w:val="22"/>
                    <w:lang w:val="es-MX" w:eastAsia="en-US"/>
                  </w:rPr>
                  <w:t>087</w:t>
                </w:r>
                <w:r w:rsidR="00023A16" w:rsidRPr="0078029E">
                  <w:rPr>
                    <w:rFonts w:ascii="Palatino Linotype" w:eastAsia="Calibri" w:hAnsi="Palatino Linotype" w:cs="Tahoma"/>
                    <w:sz w:val="22"/>
                    <w:szCs w:val="22"/>
                    <w:lang w:val="es-MX" w:eastAsia="en-US"/>
                  </w:rPr>
                  <w:t>9</w:t>
                </w:r>
                <w:r w:rsidRPr="0078029E">
                  <w:rPr>
                    <w:rFonts w:ascii="Palatino Linotype" w:eastAsia="Calibri" w:hAnsi="Palatino Linotype" w:cs="Tahoma"/>
                    <w:sz w:val="22"/>
                    <w:szCs w:val="22"/>
                    <w:lang w:val="es-MX" w:eastAsia="en-US"/>
                  </w:rPr>
                  <w:t>6</w:t>
                </w:r>
                <w:r w:rsidR="00CF1D4D" w:rsidRPr="0078029E">
                  <w:rPr>
                    <w:rFonts w:ascii="Palatino Linotype" w:eastAsia="Calibri" w:hAnsi="Palatino Linotype" w:cs="Tahoma"/>
                    <w:sz w:val="22"/>
                    <w:szCs w:val="22"/>
                    <w:lang w:val="es-MX" w:eastAsia="en-US"/>
                  </w:rPr>
                  <w:t>/INFOEM/IP/RR/2025</w:t>
                </w:r>
              </w:p>
            </w:tc>
          </w:tr>
          <w:tr w:rsidR="00CF1D4D" w14:paraId="31EB4EF0" w14:textId="77777777" w:rsidTr="0078029E">
            <w:trPr>
              <w:trHeight w:val="283"/>
            </w:trPr>
            <w:tc>
              <w:tcPr>
                <w:tcW w:w="2589" w:type="dxa"/>
              </w:tcPr>
              <w:p w14:paraId="021E07ED"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47" w:type="dxa"/>
              </w:tcPr>
              <w:p w14:paraId="5522C4F8" w14:textId="3F929CBC" w:rsidR="00CF1D4D" w:rsidRPr="005F13CF" w:rsidRDefault="0078029E"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Tlalnepantla de Baz</w:t>
                </w:r>
              </w:p>
            </w:tc>
          </w:tr>
          <w:tr w:rsidR="00CF1D4D" w14:paraId="49A49659" w14:textId="77777777" w:rsidTr="0078029E">
            <w:trPr>
              <w:trHeight w:val="283"/>
            </w:trPr>
            <w:tc>
              <w:tcPr>
                <w:tcW w:w="2589" w:type="dxa"/>
              </w:tcPr>
              <w:p w14:paraId="2B402CCC"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47" w:type="dxa"/>
              </w:tcPr>
              <w:p w14:paraId="58035F41" w14:textId="77777777" w:rsidR="00CF1D4D" w:rsidRDefault="00CF1D4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46A35F4" w14:textId="77777777" w:rsidR="00CF1D4D" w:rsidRPr="00431A70" w:rsidRDefault="00CF1D4D" w:rsidP="005F13CF">
                <w:pPr>
                  <w:tabs>
                    <w:tab w:val="right" w:pos="8838"/>
                  </w:tabs>
                  <w:ind w:left="-106" w:right="171"/>
                  <w:jc w:val="both"/>
                  <w:rPr>
                    <w:rFonts w:ascii="Palatino Linotype" w:eastAsia="Calibri" w:hAnsi="Palatino Linotype" w:cs="Tahoma"/>
                    <w:b/>
                    <w:sz w:val="22"/>
                    <w:szCs w:val="22"/>
                    <w:lang w:eastAsia="en-US"/>
                  </w:rPr>
                </w:pPr>
              </w:p>
            </w:tc>
          </w:tr>
        </w:tbl>
        <w:p w14:paraId="4A28C3D3" w14:textId="77777777" w:rsidR="00CF1D4D" w:rsidRPr="005C106F" w:rsidRDefault="00CF1D4D" w:rsidP="005743D2">
          <w:pPr>
            <w:tabs>
              <w:tab w:val="right" w:pos="8838"/>
            </w:tabs>
            <w:ind w:left="-28"/>
            <w:jc w:val="both"/>
            <w:rPr>
              <w:rFonts w:ascii="Arial" w:eastAsia="Calibri" w:hAnsi="Arial" w:cs="Arial"/>
              <w:b/>
              <w:sz w:val="22"/>
              <w:szCs w:val="22"/>
              <w:lang w:eastAsia="en-US"/>
            </w:rPr>
          </w:pPr>
        </w:p>
      </w:tc>
    </w:tr>
  </w:tbl>
  <w:p w14:paraId="64AD53D2" w14:textId="77777777" w:rsidR="00CF1D4D" w:rsidRPr="00A25151" w:rsidRDefault="00CF1D4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CF1D4D" w:rsidRPr="00330DA7" w14:paraId="57ABA94C" w14:textId="77777777" w:rsidTr="0078029E">
      <w:trPr>
        <w:trHeight w:val="1435"/>
      </w:trPr>
      <w:tc>
        <w:tcPr>
          <w:tcW w:w="2268" w:type="dxa"/>
          <w:shd w:val="clear" w:color="auto" w:fill="auto"/>
        </w:tcPr>
        <w:p w14:paraId="5BB84D4B" w14:textId="77777777" w:rsidR="00CF1D4D" w:rsidRPr="00330DA7" w:rsidRDefault="00CF1D4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9C312C8" wp14:editId="2BB46676">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shd w:val="clear" w:color="auto" w:fill="auto"/>
        </w:tcPr>
        <w:tbl>
          <w:tblPr>
            <w:tblStyle w:val="Tablaconcuadrcula"/>
            <w:tblW w:w="6665"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076"/>
          </w:tblGrid>
          <w:tr w:rsidR="00CF1D4D" w:rsidRPr="00431A70" w14:paraId="6369AF9E" w14:textId="77777777" w:rsidTr="0078029E">
            <w:trPr>
              <w:trHeight w:val="144"/>
            </w:trPr>
            <w:tc>
              <w:tcPr>
                <w:tcW w:w="2589" w:type="dxa"/>
              </w:tcPr>
              <w:p w14:paraId="487A15EE" w14:textId="77777777" w:rsidR="00CF1D4D" w:rsidRPr="00431A70" w:rsidRDefault="00CF1D4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076" w:type="dxa"/>
              </w:tcPr>
              <w:p w14:paraId="0EA82394" w14:textId="0946931B" w:rsidR="00CF1D4D" w:rsidRPr="0078029E" w:rsidRDefault="007805D7" w:rsidP="004B553D">
                <w:pPr>
                  <w:tabs>
                    <w:tab w:val="right" w:pos="8838"/>
                  </w:tabs>
                  <w:ind w:left="-106" w:right="-105"/>
                  <w:jc w:val="both"/>
                  <w:rPr>
                    <w:rFonts w:ascii="Palatino Linotype" w:eastAsia="Calibri" w:hAnsi="Palatino Linotype" w:cs="Tahoma"/>
                    <w:sz w:val="22"/>
                    <w:szCs w:val="22"/>
                    <w:lang w:eastAsia="en-US"/>
                  </w:rPr>
                </w:pPr>
                <w:r w:rsidRPr="0078029E">
                  <w:rPr>
                    <w:rFonts w:ascii="Palatino Linotype" w:eastAsia="Calibri" w:hAnsi="Palatino Linotype" w:cs="Tahoma"/>
                    <w:sz w:val="22"/>
                    <w:szCs w:val="22"/>
                    <w:lang w:val="es-MX" w:eastAsia="en-US"/>
                  </w:rPr>
                  <w:t>087</w:t>
                </w:r>
                <w:r w:rsidR="00023A16" w:rsidRPr="0078029E">
                  <w:rPr>
                    <w:rFonts w:ascii="Palatino Linotype" w:eastAsia="Calibri" w:hAnsi="Palatino Linotype" w:cs="Tahoma"/>
                    <w:sz w:val="22"/>
                    <w:szCs w:val="22"/>
                    <w:lang w:val="es-MX" w:eastAsia="en-US"/>
                  </w:rPr>
                  <w:t>9</w:t>
                </w:r>
                <w:r w:rsidRPr="0078029E">
                  <w:rPr>
                    <w:rFonts w:ascii="Palatino Linotype" w:eastAsia="Calibri" w:hAnsi="Palatino Linotype" w:cs="Tahoma"/>
                    <w:sz w:val="22"/>
                    <w:szCs w:val="22"/>
                    <w:lang w:val="es-MX" w:eastAsia="en-US"/>
                  </w:rPr>
                  <w:t>6</w:t>
                </w:r>
                <w:r w:rsidR="00CF1D4D" w:rsidRPr="0078029E">
                  <w:rPr>
                    <w:rFonts w:ascii="Palatino Linotype" w:eastAsia="Calibri" w:hAnsi="Palatino Linotype" w:cs="Tahoma"/>
                    <w:sz w:val="22"/>
                    <w:szCs w:val="22"/>
                    <w:lang w:val="es-MX" w:eastAsia="en-US"/>
                  </w:rPr>
                  <w:t>/INFOEM/IP/RR/2025</w:t>
                </w:r>
              </w:p>
            </w:tc>
          </w:tr>
          <w:tr w:rsidR="00CF1D4D" w:rsidRPr="00286D0C" w14:paraId="2E496413" w14:textId="77777777" w:rsidTr="0078029E">
            <w:trPr>
              <w:trHeight w:val="144"/>
            </w:trPr>
            <w:tc>
              <w:tcPr>
                <w:tcW w:w="2589" w:type="dxa"/>
              </w:tcPr>
              <w:p w14:paraId="68832BD8"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076" w:type="dxa"/>
              </w:tcPr>
              <w:p w14:paraId="0B35E972" w14:textId="77777777" w:rsidR="00CF1D4D" w:rsidRPr="00286D0C" w:rsidRDefault="00CF1D4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CF1D4D" w:rsidRPr="00431A70" w14:paraId="2E55767E" w14:textId="77777777" w:rsidTr="0078029E">
            <w:trPr>
              <w:trHeight w:val="283"/>
            </w:trPr>
            <w:tc>
              <w:tcPr>
                <w:tcW w:w="2589" w:type="dxa"/>
              </w:tcPr>
              <w:p w14:paraId="50910671"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076" w:type="dxa"/>
              </w:tcPr>
              <w:p w14:paraId="66B0F936" w14:textId="7368D4BC" w:rsidR="00CF1D4D" w:rsidRPr="005F13CF" w:rsidRDefault="0078029E"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Tlalnepantla de Baz</w:t>
                </w:r>
                <w:r w:rsidR="00CF1D4D">
                  <w:rPr>
                    <w:rFonts w:ascii="Palatino Linotype" w:eastAsia="Calibri" w:hAnsi="Palatino Linotype" w:cs="Tahoma"/>
                    <w:bCs/>
                    <w:sz w:val="22"/>
                    <w:szCs w:val="22"/>
                    <w:lang w:val="es-MX" w:eastAsia="en-US"/>
                  </w:rPr>
                  <w:t xml:space="preserve"> </w:t>
                </w:r>
              </w:p>
            </w:tc>
          </w:tr>
          <w:tr w:rsidR="00CF1D4D" w:rsidRPr="00431A70" w14:paraId="261DAF47" w14:textId="77777777" w:rsidTr="0078029E">
            <w:trPr>
              <w:trHeight w:val="283"/>
            </w:trPr>
            <w:tc>
              <w:tcPr>
                <w:tcW w:w="2589" w:type="dxa"/>
              </w:tcPr>
              <w:p w14:paraId="1FAF8C81"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076" w:type="dxa"/>
              </w:tcPr>
              <w:p w14:paraId="2CADE457" w14:textId="77777777" w:rsidR="00CF1D4D" w:rsidRPr="00431A70" w:rsidRDefault="00CF1D4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BDA102E" w14:textId="77777777" w:rsidR="00CF1D4D" w:rsidRPr="00330DA7" w:rsidRDefault="00CF1D4D" w:rsidP="00DB7E5F">
          <w:pPr>
            <w:tabs>
              <w:tab w:val="right" w:pos="8838"/>
            </w:tabs>
            <w:ind w:left="-28"/>
            <w:jc w:val="both"/>
            <w:rPr>
              <w:rFonts w:ascii="Arial" w:eastAsia="Calibri" w:hAnsi="Arial" w:cs="Arial"/>
              <w:b/>
              <w:sz w:val="22"/>
              <w:szCs w:val="22"/>
              <w:lang w:eastAsia="en-US"/>
            </w:rPr>
          </w:pPr>
        </w:p>
      </w:tc>
    </w:tr>
  </w:tbl>
  <w:p w14:paraId="6F8ABAB9" w14:textId="77777777" w:rsidR="00CF1D4D" w:rsidRPr="00330DA7" w:rsidRDefault="00CF1D4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0"/>
  </w:num>
  <w:num w:numId="6">
    <w:abstractNumId w:val="6"/>
  </w:num>
  <w:num w:numId="7">
    <w:abstractNumId w:val="9"/>
  </w:num>
  <w:num w:numId="8">
    <w:abstractNumId w:val="2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8"/>
  </w:num>
  <w:num w:numId="14">
    <w:abstractNumId w:val="17"/>
  </w:num>
  <w:num w:numId="15">
    <w:abstractNumId w:val="19"/>
  </w:num>
  <w:num w:numId="16">
    <w:abstractNumId w:val="37"/>
  </w:num>
  <w:num w:numId="17">
    <w:abstractNumId w:val="15"/>
  </w:num>
  <w:num w:numId="18">
    <w:abstractNumId w:val="21"/>
  </w:num>
  <w:num w:numId="19">
    <w:abstractNumId w:val="3"/>
  </w:num>
  <w:num w:numId="20">
    <w:abstractNumId w:val="28"/>
  </w:num>
  <w:num w:numId="21">
    <w:abstractNumId w:val="33"/>
  </w:num>
  <w:num w:numId="22">
    <w:abstractNumId w:val="35"/>
  </w:num>
  <w:num w:numId="23">
    <w:abstractNumId w:val="23"/>
  </w:num>
  <w:num w:numId="24">
    <w:abstractNumId w:val="16"/>
  </w:num>
  <w:num w:numId="25">
    <w:abstractNumId w:val="30"/>
  </w:num>
  <w:num w:numId="26">
    <w:abstractNumId w:val="11"/>
  </w:num>
  <w:num w:numId="27">
    <w:abstractNumId w:val="13"/>
  </w:num>
  <w:num w:numId="28">
    <w:abstractNumId w:val="18"/>
  </w:num>
  <w:num w:numId="29">
    <w:abstractNumId w:val="8"/>
  </w:num>
  <w:num w:numId="30">
    <w:abstractNumId w:val="29"/>
  </w:num>
  <w:num w:numId="31">
    <w:abstractNumId w:val="31"/>
  </w:num>
  <w:num w:numId="32">
    <w:abstractNumId w:val="22"/>
  </w:num>
  <w:num w:numId="33">
    <w:abstractNumId w:val="26"/>
  </w:num>
  <w:num w:numId="34">
    <w:abstractNumId w:val="2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2"/>
  </w:num>
  <w:num w:numId="38">
    <w:abstractNumId w:val="4"/>
  </w:num>
  <w:num w:numId="39">
    <w:abstractNumId w:val="7"/>
  </w:num>
  <w:num w:numId="40">
    <w:abstractNumId w:val="39"/>
  </w:num>
  <w:num w:numId="41">
    <w:abstractNumId w:val="1"/>
  </w:num>
  <w:num w:numId="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19FE"/>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3A16"/>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56C"/>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28C3"/>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C5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D7F07"/>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34FC"/>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565C"/>
    <w:rsid w:val="002C63FA"/>
    <w:rsid w:val="002C680C"/>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58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3EA"/>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37BA"/>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4B3"/>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67C3A"/>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222"/>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370"/>
    <w:rsid w:val="007235AA"/>
    <w:rsid w:val="00724A6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728"/>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627"/>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29E"/>
    <w:rsid w:val="007804C8"/>
    <w:rsid w:val="00780571"/>
    <w:rsid w:val="007805D7"/>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644"/>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061C"/>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2DF"/>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3C"/>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324"/>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226"/>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5FDB"/>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06"/>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1D4D"/>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7B1"/>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97F"/>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778"/>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7F6"/>
    <w:rsid w:val="00DE4F95"/>
    <w:rsid w:val="00DE4FD1"/>
    <w:rsid w:val="00DE6E6F"/>
    <w:rsid w:val="00DE736A"/>
    <w:rsid w:val="00DE73BA"/>
    <w:rsid w:val="00DE77E5"/>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2CA"/>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8749A"/>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3FA"/>
    <w:rsid w:val="00EB4900"/>
    <w:rsid w:val="00EB64EC"/>
    <w:rsid w:val="00EC044E"/>
    <w:rsid w:val="00EC0C14"/>
    <w:rsid w:val="00EC0FCB"/>
    <w:rsid w:val="00EC10DA"/>
    <w:rsid w:val="00EC174E"/>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1B8D"/>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10F30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294748">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39409108">
      <w:bodyDiv w:val="1"/>
      <w:marLeft w:val="0"/>
      <w:marRight w:val="0"/>
      <w:marTop w:val="0"/>
      <w:marBottom w:val="0"/>
      <w:divBdr>
        <w:top w:val="none" w:sz="0" w:space="0" w:color="auto"/>
        <w:left w:val="none" w:sz="0" w:space="0" w:color="auto"/>
        <w:bottom w:val="none" w:sz="0" w:space="0" w:color="auto"/>
        <w:right w:val="none" w:sz="0" w:space="0" w:color="auto"/>
      </w:divBdr>
    </w:div>
    <w:div w:id="940142962">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350084">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7243901">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1971014">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2556782">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1610063">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C596-CA74-4D70-8C8C-C4540BE4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2665</Words>
  <Characters>14662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2</cp:revision>
  <cp:lastPrinted>2025-09-11T17:53:00Z</cp:lastPrinted>
  <dcterms:created xsi:type="dcterms:W3CDTF">2025-09-11T17:54:00Z</dcterms:created>
  <dcterms:modified xsi:type="dcterms:W3CDTF">2025-09-11T17:54:00Z</dcterms:modified>
</cp:coreProperties>
</file>