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34E09D55" w:rsidR="00AD46C7" w:rsidRPr="00D20904"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65606C" w:rsidRPr="00D20904">
        <w:rPr>
          <w:rFonts w:ascii="Palatino Linotype" w:eastAsia="Palatino Linotype" w:hAnsi="Palatino Linotype" w:cs="Palatino Linotype"/>
          <w:sz w:val="22"/>
          <w:szCs w:val="22"/>
        </w:rPr>
        <w:t>en Metepec, Estado de México, a nueve</w:t>
      </w:r>
      <w:r w:rsidRPr="00D20904">
        <w:rPr>
          <w:rFonts w:ascii="Palatino Linotype" w:eastAsia="Palatino Linotype" w:hAnsi="Palatino Linotype" w:cs="Palatino Linotype"/>
          <w:sz w:val="22"/>
          <w:szCs w:val="22"/>
        </w:rPr>
        <w:t xml:space="preserve"> de </w:t>
      </w:r>
      <w:r w:rsidR="003A60D6" w:rsidRPr="00D20904">
        <w:rPr>
          <w:rFonts w:ascii="Palatino Linotype" w:eastAsia="Palatino Linotype" w:hAnsi="Palatino Linotype" w:cs="Palatino Linotype"/>
          <w:sz w:val="22"/>
          <w:szCs w:val="22"/>
        </w:rPr>
        <w:t>ju</w:t>
      </w:r>
      <w:r w:rsidR="005E49DD" w:rsidRPr="00D20904">
        <w:rPr>
          <w:rFonts w:ascii="Palatino Linotype" w:eastAsia="Palatino Linotype" w:hAnsi="Palatino Linotype" w:cs="Palatino Linotype"/>
          <w:sz w:val="22"/>
          <w:szCs w:val="22"/>
        </w:rPr>
        <w:t>lio</w:t>
      </w:r>
      <w:r w:rsidR="004011C1" w:rsidRPr="00D20904">
        <w:rPr>
          <w:rFonts w:ascii="Palatino Linotype" w:eastAsia="Palatino Linotype" w:hAnsi="Palatino Linotype" w:cs="Palatino Linotype"/>
          <w:sz w:val="22"/>
          <w:szCs w:val="22"/>
        </w:rPr>
        <w:t xml:space="preserve"> </w:t>
      </w:r>
      <w:r w:rsidR="00C11B6D" w:rsidRPr="00D20904">
        <w:rPr>
          <w:rFonts w:ascii="Palatino Linotype" w:eastAsia="Palatino Linotype" w:hAnsi="Palatino Linotype" w:cs="Palatino Linotype"/>
          <w:sz w:val="22"/>
          <w:szCs w:val="22"/>
        </w:rPr>
        <w:t>de dos mil veinticinco.</w:t>
      </w:r>
    </w:p>
    <w:p w14:paraId="7235FDFA" w14:textId="38F9B16F" w:rsidR="00AD46C7" w:rsidRPr="00D20904"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VISTO</w:t>
      </w:r>
      <w:r w:rsidRPr="00D20904">
        <w:rPr>
          <w:rFonts w:ascii="Palatino Linotype" w:eastAsia="Palatino Linotype" w:hAnsi="Palatino Linotype" w:cs="Palatino Linotype"/>
          <w:sz w:val="22"/>
          <w:szCs w:val="22"/>
        </w:rPr>
        <w:t xml:space="preserve"> el expediente formado con motivo del recurso de revisión </w:t>
      </w:r>
      <w:r w:rsidR="00F10075" w:rsidRPr="00D20904">
        <w:rPr>
          <w:rFonts w:ascii="Palatino Linotype" w:eastAsia="Palatino Linotype" w:hAnsi="Palatino Linotype" w:cs="Palatino Linotype"/>
          <w:b/>
          <w:sz w:val="22"/>
          <w:szCs w:val="22"/>
        </w:rPr>
        <w:t>04084/INFOEM/IP/RR/2025</w:t>
      </w:r>
      <w:r w:rsidRPr="00D20904">
        <w:rPr>
          <w:rFonts w:ascii="Palatino Linotype" w:eastAsia="Palatino Linotype" w:hAnsi="Palatino Linotype" w:cs="Palatino Linotype"/>
          <w:sz w:val="22"/>
          <w:szCs w:val="22"/>
        </w:rPr>
        <w:t>, por</w:t>
      </w:r>
      <w:r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sz w:val="22"/>
          <w:szCs w:val="22"/>
        </w:rPr>
        <w:t>interpuesto por</w:t>
      </w:r>
      <w:r w:rsidRPr="00D20904">
        <w:rPr>
          <w:rFonts w:ascii="Palatino Linotype" w:eastAsia="Palatino Linotype" w:hAnsi="Palatino Linotype" w:cs="Palatino Linotype"/>
          <w:b/>
          <w:sz w:val="22"/>
          <w:szCs w:val="22"/>
        </w:rPr>
        <w:t xml:space="preserve"> </w:t>
      </w:r>
      <w:r w:rsidR="00F10075" w:rsidRPr="00D20904">
        <w:rPr>
          <w:rFonts w:ascii="Palatino Linotype" w:eastAsia="Palatino Linotype" w:hAnsi="Palatino Linotype" w:cs="Palatino Linotype"/>
          <w:b/>
          <w:sz w:val="22"/>
          <w:szCs w:val="22"/>
        </w:rPr>
        <w:t>Un Usuario que no proporcionó su nombre</w:t>
      </w:r>
      <w:r w:rsidR="00DA7328"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sz w:val="22"/>
          <w:szCs w:val="22"/>
        </w:rPr>
        <w:t xml:space="preserve">en lo sucesivo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xml:space="preserve"> en contra de la respuesta a su solicitud por parte del </w:t>
      </w:r>
      <w:r w:rsidR="00F10075" w:rsidRPr="00D20904">
        <w:rPr>
          <w:rFonts w:ascii="Palatino Linotype" w:eastAsia="Palatino Linotype" w:hAnsi="Palatino Linotype" w:cs="Palatino Linotype"/>
          <w:b/>
          <w:sz w:val="22"/>
          <w:szCs w:val="22"/>
        </w:rPr>
        <w:t>Ayuntamiento de Toluca</w:t>
      </w:r>
      <w:r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sz w:val="22"/>
          <w:szCs w:val="22"/>
        </w:rPr>
        <w:t xml:space="preserve">en lo sucesivo el </w:t>
      </w:r>
      <w:r w:rsidRPr="00D20904">
        <w:rPr>
          <w:rFonts w:ascii="Palatino Linotype" w:eastAsia="Palatino Linotype" w:hAnsi="Palatino Linotype" w:cs="Palatino Linotype"/>
          <w:b/>
          <w:sz w:val="22"/>
          <w:szCs w:val="22"/>
        </w:rPr>
        <w:t xml:space="preserve">SUJETO OBLIGADO, </w:t>
      </w:r>
      <w:r w:rsidRPr="00D20904">
        <w:rPr>
          <w:rFonts w:ascii="Palatino Linotype" w:eastAsia="Palatino Linotype" w:hAnsi="Palatino Linotype" w:cs="Palatino Linotype"/>
          <w:sz w:val="22"/>
          <w:szCs w:val="22"/>
        </w:rPr>
        <w:t>se procede a dictar la presente resoluc</w:t>
      </w:r>
      <w:r w:rsidR="00D16208" w:rsidRPr="00D20904">
        <w:rPr>
          <w:rFonts w:ascii="Palatino Linotype" w:eastAsia="Palatino Linotype" w:hAnsi="Palatino Linotype" w:cs="Palatino Linotype"/>
          <w:sz w:val="22"/>
          <w:szCs w:val="22"/>
        </w:rPr>
        <w:t>ión con base en los siguientes:</w:t>
      </w:r>
    </w:p>
    <w:p w14:paraId="1C5D572F" w14:textId="77777777" w:rsidR="00AD46C7" w:rsidRPr="00D20904" w:rsidRDefault="00F2336C" w:rsidP="008C2BDE">
      <w:pPr>
        <w:spacing w:before="240" w:after="240" w:line="360" w:lineRule="auto"/>
        <w:jc w:val="center"/>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t>I. A N T E C E D E N T E S</w:t>
      </w:r>
    </w:p>
    <w:p w14:paraId="43E66730" w14:textId="7DE07ED2" w:rsidR="00AD46C7" w:rsidRPr="00D20904" w:rsidRDefault="00F2336C" w:rsidP="008C2BDE">
      <w:pPr>
        <w:spacing w:before="240" w:after="240" w:line="360" w:lineRule="auto"/>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t>1. Solicitud de acceso a la información.</w:t>
      </w:r>
      <w:r w:rsidRPr="00D20904">
        <w:rPr>
          <w:rFonts w:ascii="Palatino Linotype" w:eastAsia="Palatino Linotype" w:hAnsi="Palatino Linotype" w:cs="Palatino Linotype"/>
          <w:sz w:val="22"/>
          <w:szCs w:val="22"/>
        </w:rPr>
        <w:t xml:space="preserve"> Con fecha </w:t>
      </w:r>
      <w:r w:rsidR="004F2DC4" w:rsidRPr="00D20904">
        <w:rPr>
          <w:rFonts w:ascii="Palatino Linotype" w:eastAsia="Palatino Linotype" w:hAnsi="Palatino Linotype" w:cs="Palatino Linotype"/>
          <w:b/>
          <w:sz w:val="22"/>
          <w:szCs w:val="22"/>
        </w:rPr>
        <w:t>trece</w:t>
      </w:r>
      <w:r w:rsidRPr="00D20904">
        <w:rPr>
          <w:rFonts w:ascii="Palatino Linotype" w:eastAsia="Palatino Linotype" w:hAnsi="Palatino Linotype" w:cs="Palatino Linotype"/>
          <w:b/>
          <w:sz w:val="22"/>
          <w:szCs w:val="22"/>
        </w:rPr>
        <w:t xml:space="preserve"> de </w:t>
      </w:r>
      <w:r w:rsidR="004F2DC4" w:rsidRPr="00D20904">
        <w:rPr>
          <w:rFonts w:ascii="Palatino Linotype" w:eastAsia="Palatino Linotype" w:hAnsi="Palatino Linotype" w:cs="Palatino Linotype"/>
          <w:b/>
          <w:sz w:val="22"/>
          <w:szCs w:val="22"/>
        </w:rPr>
        <w:t>febrero</w:t>
      </w:r>
      <w:r w:rsidRPr="00D20904">
        <w:rPr>
          <w:rFonts w:ascii="Palatino Linotype" w:eastAsia="Palatino Linotype" w:hAnsi="Palatino Linotype" w:cs="Palatino Linotype"/>
          <w:b/>
          <w:sz w:val="22"/>
          <w:szCs w:val="22"/>
        </w:rPr>
        <w:t xml:space="preserve"> de dos mil veinti</w:t>
      </w:r>
      <w:r w:rsidR="00C11B6D" w:rsidRPr="00D20904">
        <w:rPr>
          <w:rFonts w:ascii="Palatino Linotype" w:eastAsia="Palatino Linotype" w:hAnsi="Palatino Linotype" w:cs="Palatino Linotype"/>
          <w:b/>
          <w:sz w:val="22"/>
          <w:szCs w:val="22"/>
        </w:rPr>
        <w:t>c</w:t>
      </w:r>
      <w:r w:rsidR="00E13470" w:rsidRPr="00D20904">
        <w:rPr>
          <w:rFonts w:ascii="Palatino Linotype" w:eastAsia="Palatino Linotype" w:hAnsi="Palatino Linotype" w:cs="Palatino Linotype"/>
          <w:b/>
          <w:sz w:val="22"/>
          <w:szCs w:val="22"/>
        </w:rPr>
        <w:t>inco</w:t>
      </w:r>
      <w:r w:rsidRPr="00D20904">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D20904">
        <w:rPr>
          <w:rFonts w:ascii="Palatino Linotype" w:eastAsia="Palatino Linotype" w:hAnsi="Palatino Linotype" w:cs="Palatino Linotype"/>
          <w:b/>
          <w:sz w:val="22"/>
          <w:szCs w:val="22"/>
        </w:rPr>
        <w:t>SAIMEX,</w:t>
      </w:r>
      <w:r w:rsidRPr="00D20904">
        <w:rPr>
          <w:rFonts w:ascii="Palatino Linotype" w:eastAsia="Palatino Linotype" w:hAnsi="Palatino Linotype" w:cs="Palatino Linotype"/>
          <w:sz w:val="22"/>
          <w:szCs w:val="22"/>
        </w:rPr>
        <w:t xml:space="preserve"> ante 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la solicitud de acceso a la información pública, a la que se le asignó el número</w:t>
      </w:r>
      <w:r w:rsidRPr="00D20904">
        <w:rPr>
          <w:rFonts w:ascii="Palatino Linotype" w:eastAsia="Palatino Linotype" w:hAnsi="Palatino Linotype" w:cs="Palatino Linotype"/>
          <w:b/>
          <w:sz w:val="22"/>
          <w:szCs w:val="22"/>
        </w:rPr>
        <w:t xml:space="preserve"> </w:t>
      </w:r>
      <w:r w:rsidR="00F43303" w:rsidRPr="00D20904">
        <w:rPr>
          <w:rFonts w:ascii="Palatino Linotype" w:eastAsia="Palatino Linotype" w:hAnsi="Palatino Linotype" w:cs="Palatino Linotype"/>
          <w:b/>
          <w:sz w:val="22"/>
          <w:szCs w:val="22"/>
        </w:rPr>
        <w:t>0</w:t>
      </w:r>
      <w:r w:rsidR="00F10075" w:rsidRPr="00D20904">
        <w:rPr>
          <w:rFonts w:ascii="Palatino Linotype" w:eastAsia="Palatino Linotype" w:hAnsi="Palatino Linotype" w:cs="Palatino Linotype"/>
          <w:b/>
          <w:sz w:val="22"/>
          <w:szCs w:val="22"/>
        </w:rPr>
        <w:t>0863</w:t>
      </w:r>
      <w:r w:rsidRPr="00D20904">
        <w:rPr>
          <w:rFonts w:ascii="Palatino Linotype" w:eastAsia="Palatino Linotype" w:hAnsi="Palatino Linotype" w:cs="Palatino Linotype"/>
          <w:b/>
          <w:sz w:val="22"/>
          <w:szCs w:val="22"/>
        </w:rPr>
        <w:t>/</w:t>
      </w:r>
      <w:r w:rsidR="00F10075" w:rsidRPr="00D20904">
        <w:rPr>
          <w:rFonts w:ascii="Palatino Linotype" w:eastAsia="Palatino Linotype" w:hAnsi="Palatino Linotype" w:cs="Palatino Linotype"/>
          <w:b/>
          <w:sz w:val="22"/>
          <w:szCs w:val="22"/>
        </w:rPr>
        <w:t>TOLUCA</w:t>
      </w:r>
      <w:r w:rsidR="005136F2" w:rsidRPr="00D20904">
        <w:rPr>
          <w:rFonts w:ascii="Palatino Linotype" w:eastAsia="Palatino Linotype" w:hAnsi="Palatino Linotype" w:cs="Palatino Linotype"/>
          <w:b/>
          <w:sz w:val="22"/>
          <w:szCs w:val="22"/>
        </w:rPr>
        <w:t>/</w:t>
      </w:r>
      <w:r w:rsidR="00E13470" w:rsidRPr="00D20904">
        <w:rPr>
          <w:rFonts w:ascii="Palatino Linotype" w:eastAsia="Palatino Linotype" w:hAnsi="Palatino Linotype" w:cs="Palatino Linotype"/>
          <w:b/>
          <w:sz w:val="22"/>
          <w:szCs w:val="22"/>
        </w:rPr>
        <w:t>IP/2025</w:t>
      </w:r>
      <w:r w:rsidR="00C11B6D"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sz w:val="22"/>
          <w:szCs w:val="22"/>
        </w:rPr>
        <w:t>mediante la cual requirió la información siguiente:</w:t>
      </w:r>
    </w:p>
    <w:p w14:paraId="7911705B" w14:textId="0AEEC47C" w:rsidR="00AD46C7" w:rsidRPr="00D20904"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Start w:id="1" w:name="_Hlk201217893"/>
      <w:bookmarkEnd w:id="0"/>
      <w:r w:rsidRPr="00D20904">
        <w:rPr>
          <w:rFonts w:ascii="Palatino Linotype" w:eastAsia="Palatino Linotype" w:hAnsi="Palatino Linotype" w:cs="Palatino Linotype"/>
          <w:i/>
          <w:sz w:val="22"/>
          <w:szCs w:val="22"/>
        </w:rPr>
        <w:t>“</w:t>
      </w:r>
      <w:r w:rsidR="00F10075" w:rsidRPr="00D20904">
        <w:rPr>
          <w:rFonts w:ascii="Palatino Linotype" w:hAnsi="Palatino Linotype"/>
          <w:i/>
          <w:sz w:val="22"/>
          <w:szCs w:val="22"/>
        </w:rPr>
        <w:t xml:space="preserve">Los permisos emitidos para uso de las plazas o lugares público en los </w:t>
      </w:r>
      <w:proofErr w:type="gramStart"/>
      <w:r w:rsidR="00F10075" w:rsidRPr="00D20904">
        <w:rPr>
          <w:rFonts w:ascii="Palatino Linotype" w:hAnsi="Palatino Linotype"/>
          <w:i/>
          <w:sz w:val="22"/>
          <w:szCs w:val="22"/>
        </w:rPr>
        <w:t>15:meses</w:t>
      </w:r>
      <w:proofErr w:type="gramEnd"/>
      <w:r w:rsidR="00F10075" w:rsidRPr="00D20904">
        <w:rPr>
          <w:rFonts w:ascii="Palatino Linotype" w:hAnsi="Palatino Linotype"/>
          <w:i/>
          <w:sz w:val="22"/>
          <w:szCs w:val="22"/>
        </w:rPr>
        <w:t xml:space="preserve"> anteriores</w:t>
      </w:r>
      <w:r w:rsidR="00F43303" w:rsidRPr="00D20904">
        <w:rPr>
          <w:rFonts w:ascii="Palatino Linotype" w:hAnsi="Palatino Linotype"/>
          <w:i/>
          <w:sz w:val="22"/>
          <w:szCs w:val="22"/>
        </w:rPr>
        <w:t>.</w:t>
      </w:r>
      <w:r w:rsidRPr="00D20904">
        <w:rPr>
          <w:rFonts w:ascii="Palatino Linotype" w:eastAsia="Palatino Linotype" w:hAnsi="Palatino Linotype" w:cs="Palatino Linotype"/>
          <w:i/>
          <w:sz w:val="22"/>
          <w:szCs w:val="22"/>
        </w:rPr>
        <w:t>” (Sic)</w:t>
      </w:r>
    </w:p>
    <w:bookmarkEnd w:id="1"/>
    <w:p w14:paraId="2D103DAF" w14:textId="77777777" w:rsidR="00AD46C7" w:rsidRPr="00D20904"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8A88A06"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Modalidad de Entrega:</w:t>
      </w:r>
      <w:r w:rsidRPr="00D20904">
        <w:rPr>
          <w:rFonts w:ascii="Palatino Linotype" w:eastAsia="Palatino Linotype" w:hAnsi="Palatino Linotype" w:cs="Palatino Linotype"/>
          <w:sz w:val="22"/>
          <w:szCs w:val="22"/>
        </w:rPr>
        <w:t xml:space="preserve"> A través de SAIMEX.</w:t>
      </w:r>
      <w:r w:rsidR="00080A5B" w:rsidRPr="00D20904">
        <w:rPr>
          <w:rFonts w:ascii="Palatino Linotype" w:eastAsia="Palatino Linotype" w:hAnsi="Palatino Linotype" w:cs="Palatino Linotype"/>
          <w:sz w:val="22"/>
          <w:szCs w:val="22"/>
        </w:rPr>
        <w:t xml:space="preserve"> </w:t>
      </w:r>
    </w:p>
    <w:p w14:paraId="23E722D7" w14:textId="77777777" w:rsidR="00AD46C7" w:rsidRPr="00D20904" w:rsidRDefault="00AD46C7" w:rsidP="008C2BDE">
      <w:pPr>
        <w:spacing w:line="360" w:lineRule="auto"/>
        <w:jc w:val="both"/>
        <w:rPr>
          <w:rFonts w:ascii="Palatino Linotype" w:eastAsia="Palatino Linotype" w:hAnsi="Palatino Linotype" w:cs="Palatino Linotype"/>
          <w:sz w:val="22"/>
          <w:szCs w:val="22"/>
        </w:rPr>
      </w:pPr>
    </w:p>
    <w:p w14:paraId="286E4BFB" w14:textId="1FD03744" w:rsidR="004F2DC4" w:rsidRPr="00D20904" w:rsidRDefault="00E13470" w:rsidP="008C2BDE">
      <w:pPr>
        <w:spacing w:after="240" w:line="360" w:lineRule="auto"/>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t>2</w:t>
      </w:r>
      <w:r w:rsidR="00056FAD" w:rsidRPr="00D20904">
        <w:rPr>
          <w:rFonts w:ascii="Palatino Linotype" w:eastAsia="Palatino Linotype" w:hAnsi="Palatino Linotype" w:cs="Palatino Linotype"/>
          <w:b/>
          <w:sz w:val="22"/>
          <w:szCs w:val="22"/>
        </w:rPr>
        <w:t xml:space="preserve">. </w:t>
      </w:r>
      <w:r w:rsidR="004F2DC4" w:rsidRPr="00D20904">
        <w:rPr>
          <w:rFonts w:ascii="Palatino Linotype" w:eastAsia="Palatino Linotype" w:hAnsi="Palatino Linotype" w:cs="Palatino Linotype"/>
          <w:b/>
          <w:sz w:val="22"/>
          <w:szCs w:val="22"/>
        </w:rPr>
        <w:t xml:space="preserve">Prorroga. </w:t>
      </w:r>
      <w:r w:rsidR="004F2DC4" w:rsidRPr="00D20904">
        <w:rPr>
          <w:rFonts w:ascii="Palatino Linotype" w:eastAsia="Palatino Linotype" w:hAnsi="Palatino Linotype" w:cs="Palatino Linotype"/>
          <w:sz w:val="22"/>
          <w:szCs w:val="22"/>
        </w:rPr>
        <w:t xml:space="preserve">El </w:t>
      </w:r>
      <w:r w:rsidR="004F2DC4" w:rsidRPr="00D20904">
        <w:rPr>
          <w:rFonts w:ascii="Palatino Linotype" w:eastAsia="Palatino Linotype" w:hAnsi="Palatino Linotype" w:cs="Palatino Linotype"/>
          <w:b/>
          <w:sz w:val="22"/>
          <w:szCs w:val="22"/>
        </w:rPr>
        <w:t>siete de marzo de dos mil veinticinco</w:t>
      </w:r>
      <w:r w:rsidR="004F2DC4" w:rsidRPr="00D20904">
        <w:rPr>
          <w:rFonts w:ascii="Palatino Linotype" w:eastAsia="Palatino Linotype" w:hAnsi="Palatino Linotype" w:cs="Palatino Linotype"/>
          <w:sz w:val="22"/>
          <w:szCs w:val="22"/>
        </w:rPr>
        <w:t>, el Sujeto Obligado informó que aprobó la ampliación de plazo por siete días hábiles, esto con el fin de que se sigue con la búsqueda de la información, asimismo dar la respuesta correspondiente.</w:t>
      </w:r>
    </w:p>
    <w:p w14:paraId="75306366" w14:textId="555535EE" w:rsidR="00AD46C7" w:rsidRPr="00D20904" w:rsidRDefault="004F2DC4" w:rsidP="008C2BDE">
      <w:pPr>
        <w:spacing w:after="240" w:line="360" w:lineRule="auto"/>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lastRenderedPageBreak/>
        <w:t xml:space="preserve">3. </w:t>
      </w:r>
      <w:r w:rsidR="00F2336C" w:rsidRPr="00D20904">
        <w:rPr>
          <w:rFonts w:ascii="Palatino Linotype" w:eastAsia="Palatino Linotype" w:hAnsi="Palatino Linotype" w:cs="Palatino Linotype"/>
          <w:b/>
          <w:sz w:val="22"/>
          <w:szCs w:val="22"/>
        </w:rPr>
        <w:t xml:space="preserve">Respuesta. </w:t>
      </w:r>
      <w:r w:rsidR="00F2336C" w:rsidRPr="00D20904">
        <w:rPr>
          <w:rFonts w:ascii="Palatino Linotype" w:eastAsia="Palatino Linotype" w:hAnsi="Palatino Linotype" w:cs="Palatino Linotype"/>
          <w:sz w:val="22"/>
          <w:szCs w:val="22"/>
        </w:rPr>
        <w:t xml:space="preserve">Con fecha </w:t>
      </w:r>
      <w:r w:rsidRPr="00D20904">
        <w:rPr>
          <w:rFonts w:ascii="Palatino Linotype" w:eastAsia="Palatino Linotype" w:hAnsi="Palatino Linotype" w:cs="Palatino Linotype"/>
          <w:b/>
          <w:sz w:val="22"/>
          <w:szCs w:val="22"/>
        </w:rPr>
        <w:t>diecinueve</w:t>
      </w:r>
      <w:r w:rsidRPr="00D20904">
        <w:rPr>
          <w:rFonts w:ascii="Palatino Linotype" w:eastAsia="Palatino Linotype" w:hAnsi="Palatino Linotype" w:cs="Palatino Linotype"/>
          <w:sz w:val="22"/>
          <w:szCs w:val="22"/>
        </w:rPr>
        <w:t xml:space="preserve"> </w:t>
      </w:r>
      <w:r w:rsidR="00F43303" w:rsidRPr="00D20904">
        <w:rPr>
          <w:rFonts w:ascii="Palatino Linotype" w:eastAsia="Palatino Linotype" w:hAnsi="Palatino Linotype" w:cs="Palatino Linotype"/>
          <w:b/>
          <w:sz w:val="22"/>
          <w:szCs w:val="22"/>
        </w:rPr>
        <w:t xml:space="preserve">de </w:t>
      </w:r>
      <w:r w:rsidRPr="00D20904">
        <w:rPr>
          <w:rFonts w:ascii="Palatino Linotype" w:eastAsia="Palatino Linotype" w:hAnsi="Palatino Linotype" w:cs="Palatino Linotype"/>
          <w:b/>
          <w:sz w:val="22"/>
          <w:szCs w:val="22"/>
        </w:rPr>
        <w:t>marzo</w:t>
      </w:r>
      <w:r w:rsidR="00F2336C" w:rsidRPr="00D20904">
        <w:rPr>
          <w:rFonts w:ascii="Palatino Linotype" w:eastAsia="Palatino Linotype" w:hAnsi="Palatino Linotype" w:cs="Palatino Linotype"/>
          <w:b/>
          <w:sz w:val="22"/>
          <w:szCs w:val="22"/>
        </w:rPr>
        <w:t xml:space="preserve"> de </w:t>
      </w:r>
      <w:r w:rsidR="00F43303" w:rsidRPr="00D20904">
        <w:rPr>
          <w:rFonts w:ascii="Palatino Linotype" w:eastAsia="Palatino Linotype" w:hAnsi="Palatino Linotype" w:cs="Palatino Linotype"/>
          <w:b/>
          <w:sz w:val="22"/>
          <w:szCs w:val="22"/>
        </w:rPr>
        <w:t>abril</w:t>
      </w:r>
      <w:r w:rsidR="00F2336C" w:rsidRPr="00D20904">
        <w:rPr>
          <w:rFonts w:ascii="Palatino Linotype" w:eastAsia="Palatino Linotype" w:hAnsi="Palatino Linotype" w:cs="Palatino Linotype"/>
          <w:b/>
          <w:sz w:val="22"/>
          <w:szCs w:val="22"/>
        </w:rPr>
        <w:t xml:space="preserve"> de dos mil veinticinco</w:t>
      </w:r>
      <w:r w:rsidR="00F2336C" w:rsidRPr="00D20904">
        <w:rPr>
          <w:rFonts w:ascii="Palatino Linotype" w:eastAsia="Palatino Linotype" w:hAnsi="Palatino Linotype" w:cs="Palatino Linotype"/>
          <w:sz w:val="22"/>
          <w:szCs w:val="22"/>
        </w:rPr>
        <w:t xml:space="preserve">, el </w:t>
      </w:r>
      <w:r w:rsidR="00F2336C" w:rsidRPr="00D20904">
        <w:rPr>
          <w:rFonts w:ascii="Palatino Linotype" w:eastAsia="Palatino Linotype" w:hAnsi="Palatino Linotype" w:cs="Palatino Linotype"/>
          <w:b/>
          <w:sz w:val="22"/>
          <w:szCs w:val="22"/>
        </w:rPr>
        <w:t xml:space="preserve">SUJETO OBLIGADO </w:t>
      </w:r>
      <w:r w:rsidR="00F2336C" w:rsidRPr="00D20904">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88BFEB2" w14:textId="77777777" w:rsidR="004F2DC4" w:rsidRPr="00D20904" w:rsidRDefault="00F2336C" w:rsidP="004F2DC4">
      <w:pPr>
        <w:spacing w:before="240" w:after="240" w:line="360" w:lineRule="auto"/>
        <w:ind w:left="567" w:right="902"/>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004F2DC4" w:rsidRPr="00D2090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B6B8E0" w14:textId="77777777" w:rsidR="004F2DC4" w:rsidRPr="00D20904" w:rsidRDefault="004F2DC4" w:rsidP="004F2DC4">
      <w:pPr>
        <w:spacing w:before="240" w:after="240" w:line="360" w:lineRule="auto"/>
        <w:ind w:left="567" w:right="902"/>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En atención a la solicitud con folio 0863/TOLUCA/IP/2025, me permito adjuntar al presente la respuesta correspondiente. Sin más por el momento, reciba un saludo.</w:t>
      </w:r>
    </w:p>
    <w:p w14:paraId="05DF246C" w14:textId="77777777" w:rsidR="004F2DC4" w:rsidRPr="00D20904" w:rsidRDefault="004F2DC4" w:rsidP="004F2DC4">
      <w:pPr>
        <w:spacing w:before="240" w:after="240" w:line="360" w:lineRule="auto"/>
        <w:ind w:left="567" w:right="902"/>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ATENTAMENTE</w:t>
      </w:r>
    </w:p>
    <w:p w14:paraId="4CEEB036" w14:textId="5C84FBCE" w:rsidR="00AD46C7" w:rsidRPr="00D20904" w:rsidRDefault="004F2DC4" w:rsidP="004F2DC4">
      <w:pPr>
        <w:spacing w:before="240" w:after="240" w:line="360" w:lineRule="auto"/>
        <w:ind w:left="567" w:right="902"/>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Dr. Nahum Miguel Mendoza Morales</w:t>
      </w:r>
      <w:r w:rsidR="00F2336C" w:rsidRPr="00D20904">
        <w:rPr>
          <w:rFonts w:ascii="Palatino Linotype" w:eastAsia="Palatino Linotype" w:hAnsi="Palatino Linotype" w:cs="Palatino Linotype"/>
          <w:i/>
          <w:sz w:val="22"/>
          <w:szCs w:val="22"/>
        </w:rPr>
        <w:t>” (Sic)</w:t>
      </w:r>
    </w:p>
    <w:p w14:paraId="7BEAE533" w14:textId="13987093" w:rsidR="00AD46C7" w:rsidRPr="00D20904"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w:t>
      </w:r>
      <w:r w:rsidR="00E13470" w:rsidRPr="00D20904">
        <w:rPr>
          <w:rFonts w:ascii="Palatino Linotype" w:eastAsia="Palatino Linotype" w:hAnsi="Palatino Linotype" w:cs="Palatino Linotype"/>
          <w:sz w:val="22"/>
          <w:szCs w:val="22"/>
        </w:rPr>
        <w:t xml:space="preserve">l Sujeto Obligado adjuntó el documento electrónico </w:t>
      </w:r>
      <w:r w:rsidRPr="00D20904">
        <w:rPr>
          <w:rFonts w:ascii="Palatino Linotype" w:eastAsia="Palatino Linotype" w:hAnsi="Palatino Linotype" w:cs="Palatino Linotype"/>
          <w:sz w:val="22"/>
          <w:szCs w:val="22"/>
        </w:rPr>
        <w:t>siguiente:</w:t>
      </w:r>
    </w:p>
    <w:p w14:paraId="0A2CCCE8" w14:textId="77777777" w:rsidR="00EE0563" w:rsidRPr="00D20904" w:rsidRDefault="00EE0563" w:rsidP="00EE0563">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1D9FC74D" w14:textId="0905E262" w:rsidR="004F2DC4" w:rsidRPr="00D20904" w:rsidRDefault="004F2DC4" w:rsidP="004F2DC4">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D20904">
        <w:rPr>
          <w:rFonts w:ascii="Palatino Linotype" w:eastAsia="Palatino Linotype" w:hAnsi="Palatino Linotype" w:cs="Palatino Linotype"/>
          <w:b/>
          <w:bCs/>
          <w:sz w:val="22"/>
          <w:szCs w:val="22"/>
        </w:rPr>
        <w:t xml:space="preserve">SA anexo SAIMEX 863-1.pdf: </w:t>
      </w:r>
      <w:r w:rsidRPr="00D20904">
        <w:rPr>
          <w:rFonts w:ascii="Palatino Linotype" w:eastAsia="Palatino Linotype" w:hAnsi="Palatino Linotype" w:cs="Palatino Linotype"/>
          <w:bCs/>
          <w:sz w:val="22"/>
          <w:szCs w:val="22"/>
        </w:rPr>
        <w:t xml:space="preserve">Documento que se integra por </w:t>
      </w:r>
      <w:r w:rsidR="00F84C8F" w:rsidRPr="00D20904">
        <w:rPr>
          <w:rFonts w:ascii="Palatino Linotype" w:eastAsia="Palatino Linotype" w:hAnsi="Palatino Linotype" w:cs="Palatino Linotype"/>
          <w:bCs/>
          <w:sz w:val="22"/>
          <w:szCs w:val="22"/>
        </w:rPr>
        <w:t>trescientos cincuenta y ocho páginas que contienen diversos</w:t>
      </w:r>
      <w:r w:rsidR="00F84C8F" w:rsidRPr="00D20904">
        <w:rPr>
          <w:rFonts w:ascii="Palatino Linotype" w:eastAsia="Palatino Linotype" w:hAnsi="Palatino Linotype" w:cs="Palatino Linotype"/>
          <w:b/>
          <w:bCs/>
          <w:sz w:val="22"/>
          <w:szCs w:val="22"/>
        </w:rPr>
        <w:t xml:space="preserve"> </w:t>
      </w:r>
      <w:r w:rsidR="00F84C8F" w:rsidRPr="00D20904">
        <w:rPr>
          <w:rFonts w:ascii="Palatino Linotype" w:eastAsia="Palatino Linotype" w:hAnsi="Palatino Linotype" w:cs="Palatino Linotype"/>
          <w:bCs/>
          <w:sz w:val="22"/>
          <w:szCs w:val="22"/>
        </w:rPr>
        <w:t>permisos para el uso de lugares públic</w:t>
      </w:r>
      <w:r w:rsidR="0036651C" w:rsidRPr="00D20904">
        <w:rPr>
          <w:rFonts w:ascii="Palatino Linotype" w:eastAsia="Palatino Linotype" w:hAnsi="Palatino Linotype" w:cs="Palatino Linotype"/>
          <w:bCs/>
          <w:sz w:val="22"/>
          <w:szCs w:val="22"/>
        </w:rPr>
        <w:t>os, en versión pública.</w:t>
      </w:r>
    </w:p>
    <w:p w14:paraId="1EF27ADA" w14:textId="27970B1A" w:rsidR="00C03BBB" w:rsidRPr="00D20904" w:rsidRDefault="004F2DC4" w:rsidP="00C03BBB">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D20904">
        <w:rPr>
          <w:rFonts w:ascii="Palatino Linotype" w:eastAsia="Palatino Linotype" w:hAnsi="Palatino Linotype" w:cs="Palatino Linotype"/>
          <w:b/>
          <w:bCs/>
          <w:sz w:val="22"/>
          <w:szCs w:val="22"/>
        </w:rPr>
        <w:t>SA anexo SAIMEX 863-2.pdf:</w:t>
      </w:r>
      <w:r w:rsidR="00C03BBB" w:rsidRPr="00D20904">
        <w:rPr>
          <w:rFonts w:ascii="Palatino Linotype" w:eastAsia="Palatino Linotype" w:hAnsi="Palatino Linotype" w:cs="Palatino Linotype"/>
          <w:b/>
          <w:bCs/>
          <w:sz w:val="22"/>
          <w:szCs w:val="22"/>
        </w:rPr>
        <w:t xml:space="preserve"> </w:t>
      </w:r>
      <w:r w:rsidR="00C03BBB" w:rsidRPr="00D20904">
        <w:rPr>
          <w:rFonts w:ascii="Palatino Linotype" w:eastAsia="Palatino Linotype" w:hAnsi="Palatino Linotype" w:cs="Palatino Linotype"/>
          <w:bCs/>
          <w:sz w:val="22"/>
          <w:szCs w:val="22"/>
        </w:rPr>
        <w:t>Documento que se integra por trescientos sesenta y ocho páginas que contienen diversos</w:t>
      </w:r>
      <w:r w:rsidR="00C03BBB" w:rsidRPr="00D20904">
        <w:rPr>
          <w:rFonts w:ascii="Palatino Linotype" w:eastAsia="Palatino Linotype" w:hAnsi="Palatino Linotype" w:cs="Palatino Linotype"/>
          <w:b/>
          <w:bCs/>
          <w:sz w:val="22"/>
          <w:szCs w:val="22"/>
        </w:rPr>
        <w:t xml:space="preserve"> </w:t>
      </w:r>
      <w:r w:rsidR="00C03BBB" w:rsidRPr="00D20904">
        <w:rPr>
          <w:rFonts w:ascii="Palatino Linotype" w:eastAsia="Palatino Linotype" w:hAnsi="Palatino Linotype" w:cs="Palatino Linotype"/>
          <w:bCs/>
          <w:sz w:val="22"/>
          <w:szCs w:val="22"/>
        </w:rPr>
        <w:t>permisos para el uso de lugares públicos, en versión pública.</w:t>
      </w:r>
    </w:p>
    <w:p w14:paraId="774FEC06" w14:textId="5540A5C3" w:rsidR="004F2DC4" w:rsidRPr="00D20904" w:rsidRDefault="004F2DC4" w:rsidP="004F2DC4">
      <w:pPr>
        <w:pStyle w:val="Prrafodelista"/>
        <w:numPr>
          <w:ilvl w:val="0"/>
          <w:numId w:val="16"/>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D20904">
        <w:rPr>
          <w:rFonts w:ascii="Palatino Linotype" w:eastAsia="Palatino Linotype" w:hAnsi="Palatino Linotype" w:cs="Palatino Linotype"/>
          <w:b/>
          <w:bCs/>
          <w:sz w:val="22"/>
          <w:szCs w:val="22"/>
        </w:rPr>
        <w:t>R. 0863. 2025.pdf:</w:t>
      </w:r>
      <w:r w:rsidR="00C03BBB" w:rsidRPr="00D20904">
        <w:rPr>
          <w:rFonts w:ascii="Palatino Linotype" w:eastAsia="Palatino Linotype" w:hAnsi="Palatino Linotype" w:cs="Palatino Linotype"/>
          <w:b/>
          <w:bCs/>
          <w:sz w:val="22"/>
          <w:szCs w:val="22"/>
        </w:rPr>
        <w:t xml:space="preserve"> </w:t>
      </w:r>
      <w:r w:rsidR="00C03BBB" w:rsidRPr="00D20904">
        <w:rPr>
          <w:rFonts w:ascii="Palatino Linotype" w:eastAsia="Palatino Linotype" w:hAnsi="Palatino Linotype" w:cs="Palatino Linotype"/>
          <w:bCs/>
          <w:sz w:val="22"/>
          <w:szCs w:val="22"/>
        </w:rPr>
        <w:t>Documento sin número de oficio suscrito por el Titular de la Unidad de Transparencia mediante el cual la Secretaría del Ayuntamiento refiere que proporciona los documentos que contiene las autorizaciones para hacer uso de plazas o lugares públicos emitidos del 14 de enero del año 2024 al 14 de marzo del año 2025.</w:t>
      </w:r>
    </w:p>
    <w:p w14:paraId="561EEE7A" w14:textId="17085253" w:rsidR="003A073F" w:rsidRPr="00D20904" w:rsidRDefault="003A073F" w:rsidP="003A073F">
      <w:pPr>
        <w:pStyle w:val="Prrafodelista"/>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D20904">
        <w:rPr>
          <w:rFonts w:ascii="Palatino Linotype" w:eastAsia="Palatino Linotype" w:hAnsi="Palatino Linotype" w:cs="Palatino Linotype"/>
          <w:b/>
          <w:bCs/>
          <w:sz w:val="22"/>
          <w:szCs w:val="22"/>
        </w:rPr>
        <w:t xml:space="preserve">Dirección General de Gobierno; Dirección General de Educación, Cultural y Turismo; Dirección General de Desarrollo Económica </w:t>
      </w:r>
      <w:r w:rsidRPr="00D20904">
        <w:rPr>
          <w:rFonts w:ascii="Palatino Linotype" w:eastAsia="Palatino Linotype" w:hAnsi="Palatino Linotype" w:cs="Palatino Linotype"/>
          <w:bCs/>
          <w:sz w:val="22"/>
          <w:szCs w:val="22"/>
        </w:rPr>
        <w:t>indicaron que no generan la información.</w:t>
      </w:r>
    </w:p>
    <w:p w14:paraId="26BFD6A4" w14:textId="77777777" w:rsidR="00EE0563" w:rsidRPr="00D20904" w:rsidRDefault="00EE0563" w:rsidP="00EE0563">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8596289" w14:textId="3517D891" w:rsidR="00AD46C7" w:rsidRPr="00D20904" w:rsidRDefault="003A073F"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lastRenderedPageBreak/>
        <w:t>4</w:t>
      </w:r>
      <w:r w:rsidR="00F2336C" w:rsidRPr="00D20904">
        <w:rPr>
          <w:rFonts w:ascii="Palatino Linotype" w:eastAsia="Palatino Linotype" w:hAnsi="Palatino Linotype" w:cs="Palatino Linotype"/>
          <w:b/>
          <w:sz w:val="22"/>
          <w:szCs w:val="22"/>
        </w:rPr>
        <w:t xml:space="preserve">. Interposición del recurso de revisión. </w:t>
      </w:r>
      <w:r w:rsidR="00F2336C" w:rsidRPr="00D20904">
        <w:rPr>
          <w:rFonts w:ascii="Palatino Linotype" w:eastAsia="Palatino Linotype" w:hAnsi="Palatino Linotype" w:cs="Palatino Linotype"/>
          <w:sz w:val="22"/>
          <w:szCs w:val="22"/>
        </w:rPr>
        <w:t xml:space="preserve">Inconforme con los términos de la respuesta emitida por parte del </w:t>
      </w:r>
      <w:r w:rsidR="00F2336C" w:rsidRPr="00D20904">
        <w:rPr>
          <w:rFonts w:ascii="Palatino Linotype" w:eastAsia="Palatino Linotype" w:hAnsi="Palatino Linotype" w:cs="Palatino Linotype"/>
          <w:b/>
          <w:sz w:val="22"/>
          <w:szCs w:val="22"/>
        </w:rPr>
        <w:t>SUJETO OBLIGADO</w:t>
      </w:r>
      <w:r w:rsidR="00F2336C" w:rsidRPr="00D20904">
        <w:rPr>
          <w:rFonts w:ascii="Palatino Linotype" w:eastAsia="Palatino Linotype" w:hAnsi="Palatino Linotype" w:cs="Palatino Linotype"/>
          <w:sz w:val="22"/>
          <w:szCs w:val="22"/>
        </w:rPr>
        <w:t xml:space="preserve">, el </w:t>
      </w:r>
      <w:r w:rsidRPr="00D20904">
        <w:rPr>
          <w:rFonts w:ascii="Palatino Linotype" w:eastAsia="Palatino Linotype" w:hAnsi="Palatino Linotype" w:cs="Palatino Linotype"/>
          <w:b/>
          <w:sz w:val="22"/>
          <w:szCs w:val="22"/>
        </w:rPr>
        <w:t>siete de abril del dos</w:t>
      </w:r>
      <w:r w:rsidR="00F2336C" w:rsidRPr="00D20904">
        <w:rPr>
          <w:rFonts w:ascii="Palatino Linotype" w:eastAsia="Palatino Linotype" w:hAnsi="Palatino Linotype" w:cs="Palatino Linotype"/>
          <w:b/>
          <w:sz w:val="22"/>
          <w:szCs w:val="22"/>
        </w:rPr>
        <w:t xml:space="preserve"> mil veinticinco,</w:t>
      </w:r>
      <w:r w:rsidR="00F2336C" w:rsidRPr="00D20904">
        <w:rPr>
          <w:rFonts w:ascii="Palatino Linotype" w:eastAsia="Palatino Linotype" w:hAnsi="Palatino Linotype" w:cs="Palatino Linotype"/>
          <w:sz w:val="22"/>
          <w:szCs w:val="22"/>
        </w:rPr>
        <w:t xml:space="preserve"> la parte </w:t>
      </w:r>
      <w:r w:rsidR="00F2336C" w:rsidRPr="00D20904">
        <w:rPr>
          <w:rFonts w:ascii="Palatino Linotype" w:eastAsia="Palatino Linotype" w:hAnsi="Palatino Linotype" w:cs="Palatino Linotype"/>
          <w:b/>
          <w:sz w:val="22"/>
          <w:szCs w:val="22"/>
        </w:rPr>
        <w:t>RECURRENTE</w:t>
      </w:r>
      <w:r w:rsidR="00F2336C" w:rsidRPr="00D20904">
        <w:rPr>
          <w:rFonts w:ascii="Palatino Linotype" w:eastAsia="Palatino Linotype" w:hAnsi="Palatino Linotype" w:cs="Palatino Linotype"/>
          <w:sz w:val="22"/>
          <w:szCs w:val="22"/>
        </w:rPr>
        <w:t xml:space="preserve"> interpuso el recurso de revisión a través de </w:t>
      </w:r>
      <w:r w:rsidR="00294F95" w:rsidRPr="00D20904">
        <w:rPr>
          <w:rFonts w:ascii="Palatino Linotype" w:eastAsia="Palatino Linotype" w:hAnsi="Palatino Linotype" w:cs="Palatino Linotype"/>
          <w:b/>
          <w:sz w:val="22"/>
          <w:szCs w:val="22"/>
        </w:rPr>
        <w:t>SAIMEX</w:t>
      </w:r>
      <w:r w:rsidR="00815DB6" w:rsidRPr="00D20904">
        <w:rPr>
          <w:rFonts w:ascii="Palatino Linotype" w:eastAsia="Palatino Linotype" w:hAnsi="Palatino Linotype" w:cs="Palatino Linotype"/>
          <w:b/>
          <w:sz w:val="22"/>
          <w:szCs w:val="22"/>
        </w:rPr>
        <w:t xml:space="preserve">, </w:t>
      </w:r>
      <w:r w:rsidR="00F2336C" w:rsidRPr="00D20904">
        <w:rPr>
          <w:rFonts w:ascii="Palatino Linotype" w:eastAsia="Palatino Linotype" w:hAnsi="Palatino Linotype" w:cs="Palatino Linotype"/>
          <w:sz w:val="22"/>
          <w:szCs w:val="22"/>
        </w:rPr>
        <w:t>en donde se manifestó de la siguiente manera:</w:t>
      </w:r>
    </w:p>
    <w:p w14:paraId="18261589" w14:textId="77777777" w:rsidR="00AD46C7" w:rsidRPr="00D20904"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t xml:space="preserve">Acto impugnado: </w:t>
      </w:r>
    </w:p>
    <w:p w14:paraId="0814F4AD" w14:textId="7880A78E" w:rsidR="00AD46C7" w:rsidRPr="00D20904" w:rsidRDefault="00F2336C" w:rsidP="007C4F2D">
      <w:pPr>
        <w:pStyle w:val="Prrafodelista"/>
        <w:jc w:val="both"/>
        <w:rPr>
          <w:rFonts w:ascii="Palatino Linotype" w:hAnsi="Palatino Linotype"/>
          <w:i/>
          <w:sz w:val="22"/>
          <w:szCs w:val="22"/>
        </w:rPr>
      </w:pPr>
      <w:r w:rsidRPr="00D20904">
        <w:rPr>
          <w:rFonts w:ascii="Palatino Linotype" w:eastAsia="Palatino Linotype" w:hAnsi="Palatino Linotype" w:cs="Palatino Linotype"/>
          <w:i/>
          <w:sz w:val="22"/>
          <w:szCs w:val="22"/>
        </w:rPr>
        <w:t>“</w:t>
      </w:r>
      <w:r w:rsidR="003A073F" w:rsidRPr="00D20904">
        <w:rPr>
          <w:rFonts w:ascii="Palatino Linotype" w:hAnsi="Palatino Linotype"/>
          <w:i/>
          <w:sz w:val="22"/>
          <w:szCs w:val="22"/>
        </w:rPr>
        <w:t xml:space="preserve">no </w:t>
      </w:r>
      <w:proofErr w:type="spellStart"/>
      <w:r w:rsidR="003A073F" w:rsidRPr="00D20904">
        <w:rPr>
          <w:rFonts w:ascii="Palatino Linotype" w:hAnsi="Palatino Linotype"/>
          <w:i/>
          <w:sz w:val="22"/>
          <w:szCs w:val="22"/>
        </w:rPr>
        <w:t>esta</w:t>
      </w:r>
      <w:proofErr w:type="spellEnd"/>
      <w:r w:rsidR="003A073F" w:rsidRPr="00D20904">
        <w:rPr>
          <w:rFonts w:ascii="Palatino Linotype" w:hAnsi="Palatino Linotype"/>
          <w:i/>
          <w:sz w:val="22"/>
          <w:szCs w:val="22"/>
        </w:rPr>
        <w:t xml:space="preserve"> completo la información</w:t>
      </w:r>
      <w:r w:rsidRPr="00D20904">
        <w:rPr>
          <w:rFonts w:ascii="Palatino Linotype" w:eastAsia="Palatino Linotype" w:hAnsi="Palatino Linotype" w:cs="Palatino Linotype"/>
          <w:i/>
          <w:sz w:val="22"/>
          <w:szCs w:val="22"/>
        </w:rPr>
        <w:t>” (Sic)</w:t>
      </w:r>
      <w:r w:rsidR="0080453E" w:rsidRPr="00D20904">
        <w:rPr>
          <w:rFonts w:ascii="Palatino Linotype" w:eastAsia="Palatino Linotype" w:hAnsi="Palatino Linotype" w:cs="Palatino Linotype"/>
          <w:i/>
          <w:sz w:val="22"/>
          <w:szCs w:val="22"/>
        </w:rPr>
        <w:t xml:space="preserve"> </w:t>
      </w:r>
    </w:p>
    <w:p w14:paraId="26FB4466" w14:textId="77777777" w:rsidR="00AD46C7" w:rsidRPr="00D20904"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D20904"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Y Razones o motivos de inconformidad</w:t>
      </w:r>
      <w:r w:rsidRPr="00D20904">
        <w:rPr>
          <w:rFonts w:ascii="Palatino Linotype" w:eastAsia="Palatino Linotype" w:hAnsi="Palatino Linotype" w:cs="Palatino Linotype"/>
          <w:sz w:val="22"/>
          <w:szCs w:val="22"/>
        </w:rPr>
        <w:t>:</w:t>
      </w:r>
    </w:p>
    <w:p w14:paraId="79C1E2EE" w14:textId="72A337A1" w:rsidR="00AD46C7" w:rsidRPr="00D20904" w:rsidRDefault="00F2336C" w:rsidP="00646ADD">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bookmarkStart w:id="2" w:name="_heading=h.30j0zll" w:colFirst="0" w:colLast="0"/>
      <w:bookmarkEnd w:id="2"/>
      <w:r w:rsidRPr="00D20904">
        <w:rPr>
          <w:rFonts w:ascii="Palatino Linotype" w:eastAsia="Palatino Linotype" w:hAnsi="Palatino Linotype" w:cs="Palatino Linotype"/>
          <w:i/>
          <w:sz w:val="22"/>
          <w:szCs w:val="22"/>
        </w:rPr>
        <w:t>“</w:t>
      </w:r>
      <w:r w:rsidR="003A073F" w:rsidRPr="00D20904">
        <w:rPr>
          <w:rFonts w:ascii="Palatino Linotype" w:eastAsia="Palatino Linotype" w:hAnsi="Palatino Linotype" w:cs="Palatino Linotype"/>
          <w:i/>
          <w:sz w:val="22"/>
          <w:szCs w:val="22"/>
        </w:rPr>
        <w:t xml:space="preserve">no </w:t>
      </w:r>
      <w:proofErr w:type="spellStart"/>
      <w:r w:rsidR="003A073F" w:rsidRPr="00D20904">
        <w:rPr>
          <w:rFonts w:ascii="Palatino Linotype" w:eastAsia="Palatino Linotype" w:hAnsi="Palatino Linotype" w:cs="Palatino Linotype"/>
          <w:i/>
          <w:sz w:val="22"/>
          <w:szCs w:val="22"/>
        </w:rPr>
        <w:t>esta</w:t>
      </w:r>
      <w:proofErr w:type="spellEnd"/>
      <w:r w:rsidR="003A073F" w:rsidRPr="00D20904">
        <w:rPr>
          <w:rFonts w:ascii="Palatino Linotype" w:eastAsia="Palatino Linotype" w:hAnsi="Palatino Linotype" w:cs="Palatino Linotype"/>
          <w:i/>
          <w:sz w:val="22"/>
          <w:szCs w:val="22"/>
        </w:rPr>
        <w:t xml:space="preserve"> completa la información falta</w:t>
      </w:r>
      <w:r w:rsidR="0045058D"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i/>
          <w:sz w:val="22"/>
          <w:szCs w:val="22"/>
        </w:rPr>
        <w:t>” (Sic)</w:t>
      </w:r>
    </w:p>
    <w:p w14:paraId="7979D9D1" w14:textId="77777777" w:rsidR="00E50C49" w:rsidRPr="00D20904"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07AB7A3A" w:rsidR="00AD46C7" w:rsidRPr="00D20904" w:rsidRDefault="003A073F" w:rsidP="008C2BDE">
      <w:pPr>
        <w:spacing w:line="360" w:lineRule="auto"/>
        <w:ind w:right="5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5</w:t>
      </w:r>
      <w:r w:rsidR="00F2336C" w:rsidRPr="00D20904">
        <w:rPr>
          <w:rFonts w:ascii="Palatino Linotype" w:eastAsia="Palatino Linotype" w:hAnsi="Palatino Linotype" w:cs="Palatino Linotype"/>
          <w:b/>
          <w:sz w:val="22"/>
          <w:szCs w:val="22"/>
        </w:rPr>
        <w:t xml:space="preserve">. Turno. </w:t>
      </w:r>
      <w:r w:rsidR="00F2336C" w:rsidRPr="00D209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D20904">
        <w:rPr>
          <w:rFonts w:ascii="Palatino Linotype" w:eastAsia="Palatino Linotype" w:hAnsi="Palatino Linotype" w:cs="Palatino Linotype"/>
          <w:b/>
          <w:sz w:val="22"/>
          <w:szCs w:val="22"/>
        </w:rPr>
        <w:t xml:space="preserve">Guadalupe Ramírez Peña, </w:t>
      </w:r>
      <w:r w:rsidR="00F2336C" w:rsidRPr="00D20904">
        <w:rPr>
          <w:rFonts w:ascii="Palatino Linotype" w:eastAsia="Palatino Linotype" w:hAnsi="Palatino Linotype" w:cs="Palatino Linotype"/>
          <w:sz w:val="22"/>
          <w:szCs w:val="22"/>
        </w:rPr>
        <w:t>a efecto de que analizara sobre su admisión o su desechamiento.</w:t>
      </w:r>
    </w:p>
    <w:p w14:paraId="45FA4C9F" w14:textId="77777777" w:rsidR="00AD46C7" w:rsidRPr="00D20904" w:rsidRDefault="00AD46C7" w:rsidP="008C2BDE">
      <w:pPr>
        <w:spacing w:line="360" w:lineRule="auto"/>
        <w:ind w:right="51"/>
        <w:jc w:val="both"/>
        <w:rPr>
          <w:rFonts w:ascii="Palatino Linotype" w:eastAsia="Palatino Linotype" w:hAnsi="Palatino Linotype" w:cs="Palatino Linotype"/>
          <w:sz w:val="22"/>
          <w:szCs w:val="22"/>
        </w:rPr>
      </w:pPr>
    </w:p>
    <w:p w14:paraId="2E5A4E66" w14:textId="45B2D0AB" w:rsidR="00AD46C7" w:rsidRPr="00D20904" w:rsidRDefault="003A073F" w:rsidP="008C2BDE">
      <w:pPr>
        <w:spacing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6</w:t>
      </w:r>
      <w:r w:rsidR="00F2336C" w:rsidRPr="00D20904">
        <w:rPr>
          <w:rFonts w:ascii="Palatino Linotype" w:eastAsia="Palatino Linotype" w:hAnsi="Palatino Linotype" w:cs="Palatino Linotype"/>
          <w:b/>
          <w:sz w:val="22"/>
          <w:szCs w:val="22"/>
        </w:rPr>
        <w:t>. Admisión del Recurso de revisión.</w:t>
      </w:r>
      <w:r w:rsidR="00F2336C" w:rsidRPr="00D20904">
        <w:rPr>
          <w:rFonts w:ascii="Palatino Linotype" w:eastAsia="Palatino Linotype" w:hAnsi="Palatino Linotype" w:cs="Palatino Linotype"/>
          <w:sz w:val="22"/>
          <w:szCs w:val="22"/>
        </w:rPr>
        <w:t xml:space="preserve"> Con fecha</w:t>
      </w:r>
      <w:r w:rsidR="00F2336C"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b/>
          <w:sz w:val="22"/>
          <w:szCs w:val="22"/>
        </w:rPr>
        <w:t>diez</w:t>
      </w:r>
      <w:r w:rsidR="00746614" w:rsidRPr="00D20904">
        <w:rPr>
          <w:rFonts w:ascii="Palatino Linotype" w:eastAsia="Palatino Linotype" w:hAnsi="Palatino Linotype" w:cs="Palatino Linotype"/>
          <w:b/>
          <w:sz w:val="22"/>
          <w:szCs w:val="22"/>
        </w:rPr>
        <w:t xml:space="preserve"> </w:t>
      </w:r>
      <w:r w:rsidR="00DA7328" w:rsidRPr="00D20904">
        <w:rPr>
          <w:rFonts w:ascii="Palatino Linotype" w:eastAsia="Palatino Linotype" w:hAnsi="Palatino Linotype" w:cs="Palatino Linotype"/>
          <w:b/>
          <w:sz w:val="22"/>
          <w:szCs w:val="22"/>
        </w:rPr>
        <w:t xml:space="preserve">de </w:t>
      </w:r>
      <w:r w:rsidR="00746614" w:rsidRPr="00D20904">
        <w:rPr>
          <w:rFonts w:ascii="Palatino Linotype" w:eastAsia="Palatino Linotype" w:hAnsi="Palatino Linotype" w:cs="Palatino Linotype"/>
          <w:b/>
          <w:sz w:val="22"/>
          <w:szCs w:val="22"/>
        </w:rPr>
        <w:t>abril</w:t>
      </w:r>
      <w:r w:rsidR="00F2336C" w:rsidRPr="00D20904">
        <w:rPr>
          <w:rFonts w:ascii="Palatino Linotype" w:eastAsia="Palatino Linotype" w:hAnsi="Palatino Linotype" w:cs="Palatino Linotype"/>
          <w:b/>
          <w:sz w:val="22"/>
          <w:szCs w:val="22"/>
        </w:rPr>
        <w:t xml:space="preserve"> de dos mil veinticinco, </w:t>
      </w:r>
      <w:r w:rsidR="00F2336C" w:rsidRPr="00D2090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D20904">
        <w:rPr>
          <w:rFonts w:ascii="Palatino Linotype" w:eastAsia="Palatino Linotype" w:hAnsi="Palatino Linotype" w:cs="Palatino Linotype"/>
          <w:b/>
          <w:sz w:val="22"/>
          <w:szCs w:val="22"/>
        </w:rPr>
        <w:t xml:space="preserve">SUJETO OBLIGADO </w:t>
      </w:r>
      <w:r w:rsidR="00F2336C" w:rsidRPr="00D20904">
        <w:rPr>
          <w:rFonts w:ascii="Palatino Linotype" w:eastAsia="Palatino Linotype" w:hAnsi="Palatino Linotype" w:cs="Palatino Linotype"/>
          <w:sz w:val="22"/>
          <w:szCs w:val="22"/>
        </w:rPr>
        <w:t>presentara su informe justificado.</w:t>
      </w:r>
    </w:p>
    <w:p w14:paraId="6E3783EC" w14:textId="183CD4E4" w:rsidR="00E50C49" w:rsidRPr="00D20904" w:rsidRDefault="003A073F"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D20904">
        <w:rPr>
          <w:rFonts w:ascii="Palatino Linotype" w:eastAsia="Palatino Linotype" w:hAnsi="Palatino Linotype" w:cs="Palatino Linotype"/>
          <w:b/>
          <w:sz w:val="22"/>
          <w:szCs w:val="22"/>
        </w:rPr>
        <w:t>7</w:t>
      </w:r>
      <w:r w:rsidR="00F2336C" w:rsidRPr="00D20904">
        <w:rPr>
          <w:rFonts w:ascii="Palatino Linotype" w:eastAsia="Palatino Linotype" w:hAnsi="Palatino Linotype" w:cs="Palatino Linotype"/>
          <w:b/>
          <w:sz w:val="22"/>
          <w:szCs w:val="22"/>
        </w:rPr>
        <w:t>. Manifestaciones</w:t>
      </w:r>
      <w:r w:rsidR="00F2336C" w:rsidRPr="00D20904">
        <w:rPr>
          <w:rFonts w:ascii="Palatino Linotype" w:eastAsia="Palatino Linotype" w:hAnsi="Palatino Linotype" w:cs="Palatino Linotype"/>
          <w:sz w:val="22"/>
          <w:szCs w:val="22"/>
        </w:rPr>
        <w:t xml:space="preserve">. De las constancias que obran en el expediente electrónico del SAIMEX, </w:t>
      </w:r>
      <w:r w:rsidR="000846BD" w:rsidRPr="00D20904">
        <w:rPr>
          <w:rFonts w:ascii="Palatino Linotype" w:eastAsia="Palatino Linotype" w:hAnsi="Palatino Linotype" w:cs="Palatino Linotype"/>
          <w:sz w:val="22"/>
          <w:szCs w:val="22"/>
        </w:rPr>
        <w:t>se advierte que el Sujeto Obligado</w:t>
      </w:r>
      <w:r w:rsidR="00083EFF" w:rsidRPr="00D20904">
        <w:rPr>
          <w:rFonts w:ascii="Palatino Linotype" w:eastAsia="Palatino Linotype" w:hAnsi="Palatino Linotype" w:cs="Palatino Linotype"/>
          <w:sz w:val="22"/>
          <w:szCs w:val="22"/>
        </w:rPr>
        <w:t xml:space="preserve"> </w:t>
      </w:r>
      <w:r w:rsidR="00E50C49" w:rsidRPr="00D20904">
        <w:rPr>
          <w:rFonts w:ascii="Palatino Linotype" w:eastAsia="Palatino Linotype" w:hAnsi="Palatino Linotype" w:cs="Palatino Linotype"/>
          <w:sz w:val="22"/>
          <w:szCs w:val="22"/>
        </w:rPr>
        <w:t xml:space="preserve">rindió su informe justificado el </w:t>
      </w:r>
      <w:r w:rsidRPr="00D20904">
        <w:rPr>
          <w:rFonts w:ascii="Palatino Linotype" w:eastAsia="Palatino Linotype" w:hAnsi="Palatino Linotype" w:cs="Palatino Linotype"/>
          <w:b/>
          <w:sz w:val="22"/>
          <w:szCs w:val="22"/>
        </w:rPr>
        <w:t>veintiocho</w:t>
      </w:r>
      <w:r w:rsidR="00746614" w:rsidRPr="00D20904">
        <w:rPr>
          <w:rFonts w:ascii="Palatino Linotype" w:eastAsia="Palatino Linotype" w:hAnsi="Palatino Linotype" w:cs="Palatino Linotype"/>
          <w:sz w:val="22"/>
          <w:szCs w:val="22"/>
        </w:rPr>
        <w:t xml:space="preserve"> </w:t>
      </w:r>
      <w:r w:rsidR="00E73384" w:rsidRPr="00D20904">
        <w:rPr>
          <w:rFonts w:ascii="Palatino Linotype" w:eastAsia="Palatino Linotype" w:hAnsi="Palatino Linotype" w:cs="Palatino Linotype"/>
          <w:b/>
          <w:sz w:val="22"/>
          <w:szCs w:val="22"/>
        </w:rPr>
        <w:t>de abril</w:t>
      </w:r>
      <w:r w:rsidR="00E50C49" w:rsidRPr="00D20904">
        <w:rPr>
          <w:rFonts w:ascii="Palatino Linotype" w:eastAsia="Palatino Linotype" w:hAnsi="Palatino Linotype" w:cs="Palatino Linotype"/>
          <w:b/>
          <w:sz w:val="22"/>
          <w:szCs w:val="22"/>
        </w:rPr>
        <w:t xml:space="preserve"> de dos mil veinticinco</w:t>
      </w:r>
      <w:r w:rsidR="00E73384" w:rsidRPr="00D20904">
        <w:rPr>
          <w:rFonts w:ascii="Palatino Linotype" w:eastAsia="Palatino Linotype" w:hAnsi="Palatino Linotype" w:cs="Palatino Linotype"/>
          <w:sz w:val="22"/>
          <w:szCs w:val="22"/>
        </w:rPr>
        <w:t xml:space="preserve">, </w:t>
      </w:r>
      <w:r w:rsidR="00BB2A2C" w:rsidRPr="00D20904">
        <w:rPr>
          <w:rFonts w:ascii="Palatino Linotype" w:eastAsia="Palatino Linotype" w:hAnsi="Palatino Linotype" w:cs="Palatino Linotype"/>
          <w:sz w:val="22"/>
          <w:szCs w:val="22"/>
        </w:rPr>
        <w:t xml:space="preserve">cuyo contenido se puso a disposición del Recurrente el </w:t>
      </w:r>
      <w:r w:rsidRPr="00D20904">
        <w:rPr>
          <w:rFonts w:ascii="Palatino Linotype" w:eastAsia="Palatino Linotype" w:hAnsi="Palatino Linotype" w:cs="Palatino Linotype"/>
          <w:b/>
          <w:sz w:val="22"/>
          <w:szCs w:val="22"/>
        </w:rPr>
        <w:t>uno</w:t>
      </w:r>
      <w:r w:rsidR="0045058D" w:rsidRPr="00D20904">
        <w:rPr>
          <w:rFonts w:ascii="Palatino Linotype" w:eastAsia="Palatino Linotype" w:hAnsi="Palatino Linotype" w:cs="Palatino Linotype"/>
          <w:b/>
          <w:sz w:val="22"/>
          <w:szCs w:val="22"/>
        </w:rPr>
        <w:t xml:space="preserve"> de ju</w:t>
      </w:r>
      <w:r w:rsidRPr="00D20904">
        <w:rPr>
          <w:rFonts w:ascii="Palatino Linotype" w:eastAsia="Palatino Linotype" w:hAnsi="Palatino Linotype" w:cs="Palatino Linotype"/>
          <w:b/>
          <w:sz w:val="22"/>
          <w:szCs w:val="22"/>
        </w:rPr>
        <w:t>lio</w:t>
      </w:r>
      <w:r w:rsidR="00BB2A2C" w:rsidRPr="00D20904">
        <w:rPr>
          <w:rFonts w:ascii="Palatino Linotype" w:eastAsia="Palatino Linotype" w:hAnsi="Palatino Linotype" w:cs="Palatino Linotype"/>
          <w:b/>
          <w:sz w:val="22"/>
          <w:szCs w:val="22"/>
        </w:rPr>
        <w:t xml:space="preserve"> de dos mil veinticinco</w:t>
      </w:r>
      <w:r w:rsidR="00BB2A2C" w:rsidRPr="00D20904">
        <w:rPr>
          <w:rFonts w:ascii="Palatino Linotype" w:eastAsia="Palatino Linotype" w:hAnsi="Palatino Linotype" w:cs="Palatino Linotype"/>
          <w:sz w:val="22"/>
          <w:szCs w:val="22"/>
        </w:rPr>
        <w:t>; sin embargo, se describe su contenido medular, siendo el siguiente;</w:t>
      </w:r>
    </w:p>
    <w:p w14:paraId="17E4EA97" w14:textId="1E0AB888" w:rsidR="003A073F" w:rsidRPr="00D20904" w:rsidRDefault="003A073F" w:rsidP="0045058D">
      <w:pPr>
        <w:pStyle w:val="Prrafodelista"/>
        <w:widowControl w:val="0"/>
        <w:numPr>
          <w:ilvl w:val="0"/>
          <w:numId w:val="6"/>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lastRenderedPageBreak/>
        <w:t xml:space="preserve">Documento sin número de oficio suscrito por el Titular de la Unidad de Transparencia mediante el cual ratifica la respuesta emitida por la </w:t>
      </w:r>
      <w:r w:rsidRPr="00D20904">
        <w:rPr>
          <w:rFonts w:ascii="Palatino Linotype" w:eastAsia="Palatino Linotype" w:hAnsi="Palatino Linotype" w:cs="Palatino Linotype"/>
          <w:sz w:val="22"/>
          <w:szCs w:val="22"/>
        </w:rPr>
        <w:t>Secretaría del Ayuntamiento, Dirección General de Gobierno, Dirección General de Educación, Cultura y Turismo, Dirección General de Desarrollo Económico.</w:t>
      </w:r>
    </w:p>
    <w:p w14:paraId="5FD59F74" w14:textId="1F4E4E32" w:rsidR="0059228E" w:rsidRPr="00D20904" w:rsidRDefault="003A073F" w:rsidP="003A073F">
      <w:pPr>
        <w:widowControl w:val="0"/>
        <w:pBdr>
          <w:top w:val="nil"/>
          <w:left w:val="nil"/>
          <w:bottom w:val="nil"/>
          <w:right w:val="nil"/>
          <w:between w:val="nil"/>
        </w:pBdr>
        <w:tabs>
          <w:tab w:val="left" w:pos="851"/>
        </w:tabs>
        <w:spacing w:before="12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8</w:t>
      </w:r>
      <w:r w:rsidR="00F2336C" w:rsidRPr="00D20904">
        <w:rPr>
          <w:rFonts w:ascii="Palatino Linotype" w:eastAsia="Palatino Linotype" w:hAnsi="Palatino Linotype" w:cs="Palatino Linotype"/>
          <w:b/>
          <w:sz w:val="22"/>
          <w:szCs w:val="22"/>
        </w:rPr>
        <w:t xml:space="preserve">. </w:t>
      </w:r>
      <w:r w:rsidR="0059228E" w:rsidRPr="00D20904">
        <w:rPr>
          <w:rFonts w:ascii="Palatino Linotype" w:eastAsia="Palatino Linotype" w:hAnsi="Palatino Linotype" w:cs="Palatino Linotype"/>
          <w:b/>
          <w:sz w:val="22"/>
          <w:szCs w:val="22"/>
        </w:rPr>
        <w:t xml:space="preserve">Ampliación de plazo. </w:t>
      </w:r>
      <w:r w:rsidR="0059228E" w:rsidRPr="00D20904">
        <w:rPr>
          <w:rFonts w:ascii="Palatino Linotype" w:eastAsia="Palatino Linotype" w:hAnsi="Palatino Linotype" w:cs="Palatino Linotype"/>
          <w:sz w:val="22"/>
          <w:szCs w:val="22"/>
        </w:rPr>
        <w:t xml:space="preserve">El </w:t>
      </w:r>
      <w:r w:rsidR="001C29AA" w:rsidRPr="00D20904">
        <w:rPr>
          <w:rFonts w:ascii="Palatino Linotype" w:eastAsia="Palatino Linotype" w:hAnsi="Palatino Linotype" w:cs="Palatino Linotype"/>
          <w:b/>
          <w:sz w:val="22"/>
          <w:szCs w:val="22"/>
        </w:rPr>
        <w:t>uno</w:t>
      </w:r>
      <w:r w:rsidR="0059228E" w:rsidRPr="00D20904">
        <w:rPr>
          <w:rFonts w:ascii="Palatino Linotype" w:eastAsia="Palatino Linotype" w:hAnsi="Palatino Linotype" w:cs="Palatino Linotype"/>
          <w:sz w:val="22"/>
          <w:szCs w:val="22"/>
        </w:rPr>
        <w:t xml:space="preserve"> </w:t>
      </w:r>
      <w:r w:rsidR="0059228E" w:rsidRPr="00D20904">
        <w:rPr>
          <w:rFonts w:ascii="Palatino Linotype" w:eastAsia="Palatino Linotype" w:hAnsi="Palatino Linotype" w:cs="Palatino Linotype"/>
          <w:b/>
          <w:sz w:val="22"/>
          <w:szCs w:val="22"/>
        </w:rPr>
        <w:t xml:space="preserve">de </w:t>
      </w:r>
      <w:r w:rsidR="00D34529" w:rsidRPr="00D20904">
        <w:rPr>
          <w:rFonts w:ascii="Palatino Linotype" w:eastAsia="Palatino Linotype" w:hAnsi="Palatino Linotype" w:cs="Palatino Linotype"/>
          <w:b/>
          <w:sz w:val="22"/>
          <w:szCs w:val="22"/>
        </w:rPr>
        <w:t>ju</w:t>
      </w:r>
      <w:r w:rsidR="001C29AA" w:rsidRPr="00D20904">
        <w:rPr>
          <w:rFonts w:ascii="Palatino Linotype" w:eastAsia="Palatino Linotype" w:hAnsi="Palatino Linotype" w:cs="Palatino Linotype"/>
          <w:b/>
          <w:sz w:val="22"/>
          <w:szCs w:val="22"/>
        </w:rPr>
        <w:t>lio</w:t>
      </w:r>
      <w:r w:rsidR="0059228E" w:rsidRPr="00D20904">
        <w:rPr>
          <w:rFonts w:ascii="Palatino Linotype" w:eastAsia="Palatino Linotype" w:hAnsi="Palatino Linotype" w:cs="Palatino Linotype"/>
          <w:b/>
          <w:sz w:val="22"/>
          <w:szCs w:val="22"/>
        </w:rPr>
        <w:t xml:space="preserve"> de dos mil veinticinco</w:t>
      </w:r>
      <w:r w:rsidR="0059228E" w:rsidRPr="00D20904">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E1217E" w:rsidRPr="00D20904">
        <w:rPr>
          <w:rFonts w:ascii="Palatino Linotype" w:eastAsia="Palatino Linotype" w:hAnsi="Palatino Linotype" w:cs="Palatino Linotype"/>
          <w:sz w:val="22"/>
          <w:szCs w:val="22"/>
        </w:rPr>
        <w:t xml:space="preserve"> </w:t>
      </w:r>
    </w:p>
    <w:p w14:paraId="3DAC8200" w14:textId="519278F9"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041557"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w:t>
      </w:r>
    </w:p>
    <w:p w14:paraId="1DB36E31"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972180"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w:t>
      </w:r>
    </w:p>
    <w:p w14:paraId="4BECDADB"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94D59B"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60D3712D"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1B77C"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2AA9AB55"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A1EA981"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15599A99" w14:textId="77777777" w:rsidR="00CF7758" w:rsidRPr="00D20904"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a)    Complejidad del asunto:</w:t>
      </w:r>
      <w:r w:rsidRPr="00D2090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98CA62B" w14:textId="77777777" w:rsidR="00CF7758" w:rsidRPr="00D20904"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b)   Actividad Procesal del interesado</w:t>
      </w:r>
      <w:r w:rsidRPr="00D20904">
        <w:rPr>
          <w:rFonts w:ascii="Palatino Linotype" w:eastAsia="Palatino Linotype" w:hAnsi="Palatino Linotype" w:cs="Palatino Linotype"/>
          <w:sz w:val="22"/>
          <w:szCs w:val="22"/>
        </w:rPr>
        <w:t>: Acciones u omisiones del interesado.</w:t>
      </w:r>
    </w:p>
    <w:p w14:paraId="13CF7725" w14:textId="77777777" w:rsidR="00CF7758" w:rsidRPr="00D20904"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c)  Conducta de la Autoridad:</w:t>
      </w:r>
      <w:r w:rsidRPr="00D2090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91A90C6" w14:textId="77777777" w:rsidR="00CF7758" w:rsidRPr="00D20904"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d) La afectación generada en la situación jurídica de la persona involucrada en el proceso:</w:t>
      </w:r>
      <w:r w:rsidRPr="00D20904">
        <w:rPr>
          <w:rFonts w:ascii="Palatino Linotype" w:eastAsia="Palatino Linotype" w:hAnsi="Palatino Linotype" w:cs="Palatino Linotype"/>
          <w:sz w:val="22"/>
          <w:szCs w:val="22"/>
        </w:rPr>
        <w:t xml:space="preserve"> Violación a sus derechos humanos.</w:t>
      </w:r>
    </w:p>
    <w:p w14:paraId="2B30B69A"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06D9EE0B"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8DC308"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w:t>
      </w:r>
    </w:p>
    <w:p w14:paraId="667FFC18"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2090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20904">
        <w:rPr>
          <w:rFonts w:ascii="Palatino Linotype" w:eastAsia="Palatino Linotype" w:hAnsi="Palatino Linotype" w:cs="Palatino Linotype"/>
          <w:sz w:val="22"/>
          <w:szCs w:val="22"/>
        </w:rPr>
        <w:t>, visible en la Gaceta del Seminario Judicial de la Federación con el registro digital 205635.</w:t>
      </w:r>
    </w:p>
    <w:p w14:paraId="56F71E07"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w:t>
      </w:r>
    </w:p>
    <w:p w14:paraId="6147CF4D"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E8B83B"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6CF0818D"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1A7016C" w14:textId="77777777" w:rsidR="00CF7758" w:rsidRPr="00D20904" w:rsidRDefault="00CF7758" w:rsidP="00CF7758">
      <w:pPr>
        <w:spacing w:line="360" w:lineRule="auto"/>
        <w:ind w:right="49"/>
        <w:jc w:val="both"/>
        <w:rPr>
          <w:rFonts w:ascii="Palatino Linotype" w:eastAsia="Palatino Linotype" w:hAnsi="Palatino Linotype" w:cs="Palatino Linotype"/>
          <w:sz w:val="22"/>
          <w:szCs w:val="22"/>
        </w:rPr>
      </w:pPr>
    </w:p>
    <w:p w14:paraId="5EEE682B" w14:textId="77777777" w:rsidR="00CF7758" w:rsidRPr="00D20904" w:rsidRDefault="00CF7758" w:rsidP="00CF7758">
      <w:pPr>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2090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B1F34F3" w14:textId="77777777" w:rsidR="00CF7758" w:rsidRPr="00D20904" w:rsidRDefault="00CF7758" w:rsidP="00CF7758">
      <w:pPr>
        <w:spacing w:line="360" w:lineRule="auto"/>
        <w:ind w:left="567" w:right="56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20904">
        <w:rPr>
          <w:rFonts w:ascii="Palatino Linotype" w:eastAsia="Palatino Linotype" w:hAnsi="Palatino Linotype" w:cs="Palatino Linotype"/>
          <w:sz w:val="22"/>
          <w:szCs w:val="22"/>
        </w:rPr>
        <w:t xml:space="preserve"> visible en el Seminario Judicial de la Federación y su gaceta, con el registro digital 2002350.</w:t>
      </w:r>
    </w:p>
    <w:p w14:paraId="773F4DBA" w14:textId="77777777" w:rsidR="00CF7758" w:rsidRPr="00D20904"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95D7B9" w14:textId="77777777" w:rsidR="00CF7758" w:rsidRPr="00D20904"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7A3B22D" w14:textId="6409AC93" w:rsidR="00AD46C7" w:rsidRPr="00D20904" w:rsidRDefault="003A073F"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lastRenderedPageBreak/>
        <w:t>9</w:t>
      </w:r>
      <w:r w:rsidR="0059228E" w:rsidRPr="00D20904">
        <w:rPr>
          <w:rFonts w:ascii="Palatino Linotype" w:eastAsia="Palatino Linotype" w:hAnsi="Palatino Linotype" w:cs="Palatino Linotype"/>
          <w:b/>
          <w:sz w:val="22"/>
          <w:szCs w:val="22"/>
        </w:rPr>
        <w:t xml:space="preserve">. </w:t>
      </w:r>
      <w:r w:rsidR="00F2336C" w:rsidRPr="00D20904">
        <w:rPr>
          <w:rFonts w:ascii="Palatino Linotype" w:eastAsia="Palatino Linotype" w:hAnsi="Palatino Linotype" w:cs="Palatino Linotype"/>
          <w:b/>
          <w:sz w:val="22"/>
          <w:szCs w:val="22"/>
        </w:rPr>
        <w:t xml:space="preserve">Cierre de instrucción. </w:t>
      </w:r>
      <w:r w:rsidR="00F2336C" w:rsidRPr="00D20904">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D20904">
        <w:rPr>
          <w:rFonts w:ascii="Palatino Linotype" w:eastAsia="Palatino Linotype" w:hAnsi="Palatino Linotype" w:cs="Palatino Linotype"/>
          <w:b/>
          <w:sz w:val="22"/>
          <w:szCs w:val="22"/>
        </w:rPr>
        <w:t xml:space="preserve"> </w:t>
      </w:r>
      <w:r w:rsidR="001C29AA" w:rsidRPr="00D20904">
        <w:rPr>
          <w:rFonts w:ascii="Palatino Linotype" w:eastAsia="Palatino Linotype" w:hAnsi="Palatino Linotype" w:cs="Palatino Linotype"/>
          <w:b/>
          <w:sz w:val="22"/>
          <w:szCs w:val="22"/>
        </w:rPr>
        <w:t>siete</w:t>
      </w:r>
      <w:r w:rsidR="00117278" w:rsidRPr="00D20904">
        <w:rPr>
          <w:rFonts w:ascii="Palatino Linotype" w:eastAsia="Palatino Linotype" w:hAnsi="Palatino Linotype" w:cs="Palatino Linotype"/>
          <w:b/>
          <w:sz w:val="22"/>
          <w:szCs w:val="22"/>
        </w:rPr>
        <w:t xml:space="preserve"> de </w:t>
      </w:r>
      <w:r w:rsidR="00F50724" w:rsidRPr="00D20904">
        <w:rPr>
          <w:rFonts w:ascii="Palatino Linotype" w:eastAsia="Palatino Linotype" w:hAnsi="Palatino Linotype" w:cs="Palatino Linotype"/>
          <w:b/>
          <w:sz w:val="22"/>
          <w:szCs w:val="22"/>
        </w:rPr>
        <w:t>ju</w:t>
      </w:r>
      <w:r w:rsidR="001C29AA" w:rsidRPr="00D20904">
        <w:rPr>
          <w:rFonts w:ascii="Palatino Linotype" w:eastAsia="Palatino Linotype" w:hAnsi="Palatino Linotype" w:cs="Palatino Linotype"/>
          <w:b/>
          <w:sz w:val="22"/>
          <w:szCs w:val="22"/>
        </w:rPr>
        <w:t>lio</w:t>
      </w:r>
      <w:r w:rsidR="00F2336C" w:rsidRPr="00D20904">
        <w:rPr>
          <w:rFonts w:ascii="Palatino Linotype" w:eastAsia="Palatino Linotype" w:hAnsi="Palatino Linotype" w:cs="Palatino Linotype"/>
          <w:b/>
          <w:sz w:val="22"/>
          <w:szCs w:val="22"/>
        </w:rPr>
        <w:t xml:space="preserve"> de dos mil veinticinco, </w:t>
      </w:r>
      <w:r w:rsidR="00F2336C" w:rsidRPr="00D20904">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D20904">
        <w:rPr>
          <w:rFonts w:ascii="Palatino Linotype" w:eastAsia="Palatino Linotype" w:hAnsi="Palatino Linotype" w:cs="Palatino Linotype"/>
          <w:sz w:val="22"/>
          <w:szCs w:val="22"/>
        </w:rPr>
        <w:t xml:space="preserve"> </w:t>
      </w:r>
    </w:p>
    <w:p w14:paraId="353AA0CA" w14:textId="3623F1DD" w:rsidR="00E92E29" w:rsidRPr="00D20904"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D20904" w:rsidRDefault="00F2336C" w:rsidP="008C2BDE">
      <w:pPr>
        <w:widowControl w:val="0"/>
        <w:spacing w:line="360" w:lineRule="auto"/>
        <w:jc w:val="center"/>
        <w:rPr>
          <w:rFonts w:ascii="Palatino Linotype" w:eastAsia="Palatino Linotype" w:hAnsi="Palatino Linotype" w:cs="Palatino Linotype"/>
          <w:b/>
          <w:sz w:val="22"/>
          <w:szCs w:val="22"/>
        </w:rPr>
      </w:pPr>
      <w:r w:rsidRPr="00D20904">
        <w:rPr>
          <w:rFonts w:ascii="Palatino Linotype" w:eastAsia="Palatino Linotype" w:hAnsi="Palatino Linotype" w:cs="Palatino Linotype"/>
          <w:b/>
          <w:sz w:val="22"/>
          <w:szCs w:val="22"/>
        </w:rPr>
        <w:t>II. C O N S I D E R A N D O S</w:t>
      </w:r>
    </w:p>
    <w:p w14:paraId="0E09EFF0" w14:textId="014FA862"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Primero. Competencia.</w:t>
      </w:r>
      <w:r w:rsidRPr="00D2090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C29AA" w:rsidRPr="00D20904">
        <w:rPr>
          <w:rFonts w:ascii="Palatino Linotype" w:eastAsia="Palatino Linotype" w:hAnsi="Palatino Linotype" w:cs="Palatino Linotype"/>
          <w:sz w:val="22"/>
          <w:szCs w:val="22"/>
        </w:rPr>
        <w:t>5 párrafos trigésimo noveno, cuadragésimo y cuadragésimo primero fracciones IV y V</w:t>
      </w:r>
      <w:r w:rsidRPr="00D20904">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D20904" w:rsidRDefault="00F2336C" w:rsidP="008C2BDE">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D20904">
        <w:rPr>
          <w:rFonts w:ascii="Palatino Linotype" w:eastAsia="Palatino Linotype" w:hAnsi="Palatino Linotype" w:cs="Palatino Linotype"/>
          <w:b/>
          <w:sz w:val="22"/>
          <w:szCs w:val="22"/>
        </w:rPr>
        <w:t xml:space="preserve">Segundo. Oportunidad y Procedibilidad del Recurso de Revisión. </w:t>
      </w:r>
      <w:r w:rsidRPr="00D20904">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D20904"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D20904" w:rsidRDefault="00F2336C" w:rsidP="0059228E">
      <w:pPr>
        <w:ind w:left="851" w:right="900"/>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lastRenderedPageBreak/>
        <w:t xml:space="preserve">“Artículo 178. </w:t>
      </w:r>
      <w:r w:rsidRPr="00D2090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55961B14" w:rsidR="00AD46C7" w:rsidRPr="00D20904" w:rsidRDefault="00F2336C" w:rsidP="008C2BDE">
      <w:pPr>
        <w:spacing w:before="240" w:after="240" w:line="360" w:lineRule="auto"/>
        <w:ind w:right="49"/>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remitió la respuesta a la solicitud de información el </w:t>
      </w:r>
      <w:r w:rsidR="009A10FB" w:rsidRPr="00D20904">
        <w:rPr>
          <w:rFonts w:ascii="Palatino Linotype" w:eastAsia="Palatino Linotype" w:hAnsi="Palatino Linotype" w:cs="Palatino Linotype"/>
          <w:b/>
          <w:sz w:val="22"/>
          <w:szCs w:val="22"/>
        </w:rPr>
        <w:t>diecinueve</w:t>
      </w:r>
      <w:r w:rsidR="000846BD" w:rsidRPr="00D20904">
        <w:rPr>
          <w:rFonts w:ascii="Palatino Linotype" w:eastAsia="Palatino Linotype" w:hAnsi="Palatino Linotype" w:cs="Palatino Linotype"/>
          <w:sz w:val="22"/>
          <w:szCs w:val="22"/>
        </w:rPr>
        <w:t xml:space="preserve"> </w:t>
      </w:r>
      <w:r w:rsidRPr="00D20904">
        <w:rPr>
          <w:rFonts w:ascii="Palatino Linotype" w:eastAsia="Palatino Linotype" w:hAnsi="Palatino Linotype" w:cs="Palatino Linotype"/>
          <w:b/>
          <w:sz w:val="22"/>
          <w:szCs w:val="22"/>
        </w:rPr>
        <w:t xml:space="preserve">de </w:t>
      </w:r>
      <w:r w:rsidR="00D24E8F" w:rsidRPr="00D20904">
        <w:rPr>
          <w:rFonts w:ascii="Palatino Linotype" w:eastAsia="Palatino Linotype" w:hAnsi="Palatino Linotype" w:cs="Palatino Linotype"/>
          <w:b/>
          <w:sz w:val="22"/>
          <w:szCs w:val="22"/>
        </w:rPr>
        <w:t>marzo</w:t>
      </w:r>
      <w:r w:rsidRPr="00D20904">
        <w:rPr>
          <w:rFonts w:ascii="Palatino Linotype" w:eastAsia="Palatino Linotype" w:hAnsi="Palatino Linotype" w:cs="Palatino Linotype"/>
          <w:b/>
          <w:sz w:val="22"/>
          <w:szCs w:val="22"/>
        </w:rPr>
        <w:t xml:space="preserve"> de dos mil veinticinco, </w:t>
      </w:r>
      <w:r w:rsidRPr="00D20904">
        <w:rPr>
          <w:rFonts w:ascii="Palatino Linotype" w:eastAsia="Palatino Linotype" w:hAnsi="Palatino Linotype" w:cs="Palatino Linotype"/>
          <w:sz w:val="22"/>
          <w:szCs w:val="22"/>
        </w:rPr>
        <w:t xml:space="preserve">mientras que el recurso de revisión interpuesto por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xml:space="preserve">, se tuvo por presentado el día </w:t>
      </w:r>
      <w:r w:rsidR="009A10FB" w:rsidRPr="00D20904">
        <w:rPr>
          <w:rFonts w:ascii="Palatino Linotype" w:eastAsia="Palatino Linotype" w:hAnsi="Palatino Linotype" w:cs="Palatino Linotype"/>
          <w:b/>
          <w:sz w:val="22"/>
          <w:szCs w:val="22"/>
        </w:rPr>
        <w:t xml:space="preserve">siete </w:t>
      </w:r>
      <w:r w:rsidRPr="00D20904">
        <w:rPr>
          <w:rFonts w:ascii="Palatino Linotype" w:eastAsia="Palatino Linotype" w:hAnsi="Palatino Linotype" w:cs="Palatino Linotype"/>
          <w:b/>
          <w:sz w:val="22"/>
          <w:szCs w:val="22"/>
        </w:rPr>
        <w:t xml:space="preserve">de </w:t>
      </w:r>
      <w:r w:rsidR="009A10FB" w:rsidRPr="00D20904">
        <w:rPr>
          <w:rFonts w:ascii="Palatino Linotype" w:eastAsia="Palatino Linotype" w:hAnsi="Palatino Linotype" w:cs="Palatino Linotype"/>
          <w:b/>
          <w:sz w:val="22"/>
          <w:szCs w:val="22"/>
        </w:rPr>
        <w:t>abril</w:t>
      </w:r>
      <w:r w:rsidRPr="00D20904">
        <w:rPr>
          <w:rFonts w:ascii="Palatino Linotype" w:eastAsia="Palatino Linotype" w:hAnsi="Palatino Linotype" w:cs="Palatino Linotype"/>
          <w:b/>
          <w:sz w:val="22"/>
          <w:szCs w:val="22"/>
        </w:rPr>
        <w:t xml:space="preserve"> del año dos mil veinticinco</w:t>
      </w:r>
      <w:r w:rsidR="001105E0" w:rsidRPr="00D20904">
        <w:rPr>
          <w:rFonts w:ascii="Palatino Linotype" w:eastAsia="Palatino Linotype" w:hAnsi="Palatino Linotype" w:cs="Palatino Linotype"/>
          <w:sz w:val="22"/>
          <w:szCs w:val="22"/>
        </w:rPr>
        <w:t xml:space="preserve">; esto es, al </w:t>
      </w:r>
      <w:r w:rsidR="009A10FB" w:rsidRPr="00D20904">
        <w:rPr>
          <w:rFonts w:ascii="Palatino Linotype" w:eastAsia="Palatino Linotype" w:hAnsi="Palatino Linotype" w:cs="Palatino Linotype"/>
          <w:sz w:val="22"/>
          <w:szCs w:val="22"/>
        </w:rPr>
        <w:t xml:space="preserve">décimo </w:t>
      </w:r>
      <w:r w:rsidR="00815DB6" w:rsidRPr="00D20904">
        <w:rPr>
          <w:rFonts w:ascii="Palatino Linotype" w:eastAsia="Palatino Linotype" w:hAnsi="Palatino Linotype" w:cs="Palatino Linotype"/>
          <w:sz w:val="22"/>
          <w:szCs w:val="22"/>
        </w:rPr>
        <w:t xml:space="preserve">tercer </w:t>
      </w:r>
      <w:r w:rsidR="00D24E8F" w:rsidRPr="00D20904">
        <w:rPr>
          <w:rFonts w:ascii="Palatino Linotype" w:eastAsia="Palatino Linotype" w:hAnsi="Palatino Linotype" w:cs="Palatino Linotype"/>
          <w:sz w:val="22"/>
          <w:szCs w:val="22"/>
        </w:rPr>
        <w:t>día</w:t>
      </w:r>
      <w:r w:rsidR="000A3D10" w:rsidRPr="00D20904">
        <w:rPr>
          <w:rFonts w:ascii="Palatino Linotype" w:eastAsia="Palatino Linotype" w:hAnsi="Palatino Linotype" w:cs="Palatino Linotype"/>
          <w:sz w:val="22"/>
          <w:szCs w:val="22"/>
        </w:rPr>
        <w:t xml:space="preserve"> que </w:t>
      </w:r>
      <w:r w:rsidRPr="00D20904">
        <w:rPr>
          <w:rFonts w:ascii="Palatino Linotype" w:eastAsia="Palatino Linotype" w:hAnsi="Palatino Linotype" w:cs="Palatino Linotype"/>
          <w:sz w:val="22"/>
          <w:szCs w:val="22"/>
        </w:rPr>
        <w:t>se tuvo conocimiento de la respuesta.</w:t>
      </w:r>
    </w:p>
    <w:p w14:paraId="06F7A9D7" w14:textId="77777777" w:rsidR="007C02C4" w:rsidRPr="00D20904" w:rsidRDefault="007C02C4" w:rsidP="007C02C4">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no proporcionó su nombre</w:t>
      </w:r>
      <w:r w:rsidRPr="00D20904">
        <w:rPr>
          <w:rFonts w:ascii="Palatino Linotype" w:eastAsia="Palatino Linotype" w:hAnsi="Palatino Linotype" w:cs="Palatino Linotype"/>
          <w:b/>
          <w:sz w:val="22"/>
          <w:szCs w:val="22"/>
        </w:rPr>
        <w:t>,</w:t>
      </w:r>
      <w:r w:rsidRPr="00D20904">
        <w:rPr>
          <w:rFonts w:ascii="Palatino Linotype" w:eastAsia="Palatino Linotype" w:hAnsi="Palatino Linotype" w:cs="Palatino Linotype"/>
          <w:sz w:val="22"/>
          <w:szCs w:val="22"/>
        </w:rPr>
        <w:t xml:space="preserve"> como se advierte en el detalle de seguimiento del SAIMEX, no obstante el no proporcionar nombre</w:t>
      </w:r>
      <w:r w:rsidRPr="00D20904">
        <w:rPr>
          <w:rFonts w:ascii="Palatino Linotype" w:eastAsia="Palatino Linotype" w:hAnsi="Palatino Linotype" w:cs="Palatino Linotype"/>
          <w:strike/>
          <w:sz w:val="22"/>
          <w:szCs w:val="22"/>
        </w:rPr>
        <w:t xml:space="preserve"> </w:t>
      </w:r>
      <w:r w:rsidRPr="00D2090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3B4ACF" w14:textId="77777777" w:rsidR="007C02C4" w:rsidRPr="00D20904" w:rsidRDefault="007C02C4" w:rsidP="007C02C4">
      <w:pPr>
        <w:spacing w:before="240" w:after="240"/>
        <w:ind w:left="851" w:right="902"/>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 xml:space="preserve">Las solicitudes </w:t>
      </w:r>
      <w:r w:rsidRPr="00D20904">
        <w:rPr>
          <w:rFonts w:ascii="Palatino Linotype" w:eastAsia="Palatino Linotype" w:hAnsi="Palatino Linotype" w:cs="Palatino Linotype"/>
          <w:i/>
          <w:sz w:val="22"/>
          <w:szCs w:val="22"/>
        </w:rPr>
        <w:t xml:space="preserve">anónimas, con </w:t>
      </w:r>
      <w:r w:rsidRPr="00D20904">
        <w:rPr>
          <w:rFonts w:ascii="Palatino Linotype" w:eastAsia="Palatino Linotype" w:hAnsi="Palatino Linotype" w:cs="Palatino Linotype"/>
          <w:b/>
          <w:i/>
          <w:sz w:val="22"/>
          <w:szCs w:val="22"/>
        </w:rPr>
        <w:t>nombre incompleto o seudónimo</w:t>
      </w:r>
      <w:r w:rsidRPr="00D20904">
        <w:rPr>
          <w:rFonts w:ascii="Palatino Linotype" w:eastAsia="Palatino Linotype" w:hAnsi="Palatino Linotype" w:cs="Palatino Linotype"/>
          <w:i/>
          <w:sz w:val="22"/>
          <w:szCs w:val="22"/>
        </w:rPr>
        <w:t xml:space="preserve"> </w:t>
      </w:r>
      <w:r w:rsidRPr="00D20904">
        <w:rPr>
          <w:rFonts w:ascii="Palatino Linotype" w:eastAsia="Palatino Linotype" w:hAnsi="Palatino Linotype" w:cs="Palatino Linotype"/>
          <w:b/>
          <w:i/>
          <w:sz w:val="22"/>
          <w:szCs w:val="22"/>
        </w:rPr>
        <w:t>serán procedentes para su trámite por parte del sujeto obligado ante quien se presente</w:t>
      </w:r>
      <w:r w:rsidRPr="00D20904">
        <w:rPr>
          <w:rFonts w:ascii="Palatino Linotype" w:eastAsia="Palatino Linotype" w:hAnsi="Palatino Linotype" w:cs="Palatino Linotype"/>
          <w:i/>
          <w:sz w:val="22"/>
          <w:szCs w:val="22"/>
        </w:rPr>
        <w:t>. No podrá requerirse información adicional con motivo del nombre proporcionado por el solicitante."(Sic)</w:t>
      </w:r>
    </w:p>
    <w:p w14:paraId="0BB1DFC3" w14:textId="77777777" w:rsidR="007C02C4" w:rsidRPr="00D20904" w:rsidRDefault="007C02C4" w:rsidP="007C02C4">
      <w:pPr>
        <w:spacing w:before="240" w:after="240"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D20904">
        <w:rPr>
          <w:rFonts w:ascii="Palatino Linotype" w:eastAsia="Palatino Linotype" w:hAnsi="Palatino Linotype" w:cs="Palatino Linotype"/>
          <w:sz w:val="22"/>
          <w:szCs w:val="22"/>
        </w:rPr>
        <w:lastRenderedPageBreak/>
        <w:t>Información Pública del Estado de México y Municipios, en atención a que fue presentado mediante el formato visible en el SAIMEX.</w:t>
      </w:r>
    </w:p>
    <w:p w14:paraId="2A84D7E3" w14:textId="08B7578A" w:rsidR="00AD46C7" w:rsidRPr="00D20904"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D20904">
        <w:rPr>
          <w:rFonts w:ascii="Palatino Linotype" w:eastAsia="Palatino Linotype" w:hAnsi="Palatino Linotype" w:cs="Palatino Linotype"/>
          <w:sz w:val="22"/>
          <w:szCs w:val="22"/>
        </w:rPr>
        <w:t xml:space="preserve">s en el artículo 179, fracción </w:t>
      </w:r>
      <w:r w:rsidR="001C29AA" w:rsidRPr="00D20904">
        <w:rPr>
          <w:rFonts w:ascii="Palatino Linotype" w:eastAsia="Palatino Linotype" w:hAnsi="Palatino Linotype" w:cs="Palatino Linotype"/>
          <w:sz w:val="22"/>
          <w:szCs w:val="22"/>
        </w:rPr>
        <w:t>V</w:t>
      </w:r>
      <w:r w:rsidR="00394118" w:rsidRPr="00D20904">
        <w:rPr>
          <w:rFonts w:ascii="Palatino Linotype" w:eastAsia="Palatino Linotype" w:hAnsi="Palatino Linotype" w:cs="Palatino Linotype"/>
          <w:sz w:val="22"/>
          <w:szCs w:val="22"/>
        </w:rPr>
        <w:t xml:space="preserve">, </w:t>
      </w:r>
      <w:r w:rsidRPr="00D20904">
        <w:rPr>
          <w:rFonts w:ascii="Palatino Linotype" w:eastAsia="Palatino Linotype" w:hAnsi="Palatino Linotype" w:cs="Palatino Linotype"/>
          <w:sz w:val="22"/>
          <w:szCs w:val="22"/>
        </w:rPr>
        <w:t>de la ley de la materia, que a la letra dice:</w:t>
      </w:r>
    </w:p>
    <w:p w14:paraId="455AEB4B" w14:textId="77777777" w:rsidR="00AD46C7" w:rsidRPr="00D20904" w:rsidRDefault="00F2336C" w:rsidP="0059228E">
      <w:pPr>
        <w:ind w:left="851" w:right="104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 xml:space="preserve">Artículo 179. </w:t>
      </w:r>
      <w:r w:rsidRPr="00D2090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AF2942" w14:textId="6FF4BBCC" w:rsidR="001C29AA" w:rsidRPr="00D20904" w:rsidRDefault="001C29AA" w:rsidP="0059228E">
      <w:pPr>
        <w:ind w:left="851" w:right="104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p>
    <w:p w14:paraId="5AE1A45D" w14:textId="715E60A9" w:rsidR="00B63685" w:rsidRPr="00D20904" w:rsidRDefault="001C29AA" w:rsidP="0059228E">
      <w:pPr>
        <w:ind w:left="851" w:right="1041"/>
        <w:jc w:val="both"/>
        <w:rPr>
          <w:rFonts w:ascii="Palatino Linotype" w:eastAsia="Palatino Linotype" w:hAnsi="Palatino Linotype" w:cs="Palatino Linotype"/>
          <w:i/>
          <w:sz w:val="22"/>
          <w:szCs w:val="22"/>
        </w:rPr>
      </w:pPr>
      <w:r w:rsidRPr="00D20904">
        <w:rPr>
          <w:rFonts w:ascii="Palatino Linotype" w:hAnsi="Palatino Linotype"/>
          <w:i/>
          <w:sz w:val="22"/>
          <w:szCs w:val="22"/>
        </w:rPr>
        <w:t>V.</w:t>
      </w:r>
      <w:r w:rsidR="0059228E" w:rsidRPr="00D20904">
        <w:rPr>
          <w:rFonts w:ascii="Palatino Linotype" w:hAnsi="Palatino Linotype"/>
          <w:i/>
          <w:sz w:val="22"/>
          <w:szCs w:val="22"/>
        </w:rPr>
        <w:t xml:space="preserve"> </w:t>
      </w:r>
      <w:r w:rsidR="007D30C2" w:rsidRPr="00D20904">
        <w:rPr>
          <w:rFonts w:ascii="Palatino Linotype" w:hAnsi="Palatino Linotype"/>
          <w:i/>
          <w:sz w:val="22"/>
          <w:szCs w:val="22"/>
        </w:rPr>
        <w:t>La</w:t>
      </w:r>
      <w:r w:rsidRPr="00D20904">
        <w:rPr>
          <w:rFonts w:ascii="Palatino Linotype" w:hAnsi="Palatino Linotype"/>
          <w:i/>
          <w:sz w:val="22"/>
          <w:szCs w:val="22"/>
        </w:rPr>
        <w:t xml:space="preserve"> entrega de información incompleta</w:t>
      </w:r>
      <w:r w:rsidR="007D30C2" w:rsidRPr="00D20904">
        <w:rPr>
          <w:rFonts w:ascii="Palatino Linotype" w:hAnsi="Palatino Linotype"/>
          <w:i/>
          <w:sz w:val="22"/>
          <w:szCs w:val="22"/>
        </w:rPr>
        <w:t>;</w:t>
      </w:r>
      <w:r w:rsidR="0059228E" w:rsidRPr="00D20904">
        <w:rPr>
          <w:rFonts w:ascii="Palatino Linotype" w:hAnsi="Palatino Linotype"/>
          <w:i/>
          <w:sz w:val="22"/>
          <w:szCs w:val="22"/>
        </w:rPr>
        <w:t xml:space="preserve"> </w:t>
      </w:r>
      <w:r w:rsidR="00B63685" w:rsidRPr="00D20904">
        <w:rPr>
          <w:rFonts w:ascii="Palatino Linotype" w:eastAsia="Palatino Linotype" w:hAnsi="Palatino Linotype" w:cs="Palatino Linotype"/>
          <w:i/>
          <w:sz w:val="22"/>
          <w:szCs w:val="22"/>
        </w:rPr>
        <w:t xml:space="preserve"> </w:t>
      </w:r>
    </w:p>
    <w:p w14:paraId="7E447434" w14:textId="670B00C7" w:rsidR="00AD46C7" w:rsidRPr="00D20904" w:rsidRDefault="00F2336C" w:rsidP="0059228E">
      <w:pPr>
        <w:ind w:left="851" w:right="104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(Sic)</w:t>
      </w:r>
    </w:p>
    <w:p w14:paraId="6D3AC34A" w14:textId="77777777" w:rsidR="00CD35F1" w:rsidRPr="00D20904" w:rsidRDefault="00CD35F1" w:rsidP="008C2BDE">
      <w:pPr>
        <w:spacing w:before="280" w:after="28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Tercero. Materia de Revisión</w:t>
      </w:r>
      <w:r w:rsidRPr="00D2090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D20904">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20904">
        <w:rPr>
          <w:rFonts w:ascii="Palatino Linotype" w:eastAsia="Palatino Linotype" w:hAnsi="Palatino Linotype" w:cs="Palatino Linotype"/>
          <w:sz w:val="22"/>
          <w:szCs w:val="22"/>
        </w:rPr>
        <w:t xml:space="preserve">del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D20904" w:rsidRDefault="00CD35F1"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Cuarto. Estudio de fondo del asunto. </w:t>
      </w:r>
      <w:r w:rsidRPr="00D20904">
        <w:rPr>
          <w:rFonts w:ascii="Palatino Linotype" w:eastAsia="Palatino Linotype" w:hAnsi="Palatino Linotype" w:cs="Palatino Linotype"/>
          <w:sz w:val="22"/>
          <w:szCs w:val="22"/>
        </w:rPr>
        <w:t xml:space="preserve">Es conveniente analizar si la respuesta del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D20904" w:rsidRDefault="00CD35F1" w:rsidP="0059228E">
      <w:pPr>
        <w:spacing w:before="240"/>
        <w:ind w:left="709" w:right="760"/>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 </w:t>
      </w:r>
      <w:r w:rsidR="00F2336C" w:rsidRPr="00D20904">
        <w:rPr>
          <w:rFonts w:ascii="Palatino Linotype" w:eastAsia="Palatino Linotype" w:hAnsi="Palatino Linotype" w:cs="Palatino Linotype"/>
          <w:i/>
          <w:sz w:val="22"/>
          <w:szCs w:val="22"/>
        </w:rPr>
        <w:t>“</w:t>
      </w:r>
      <w:r w:rsidR="00F2336C" w:rsidRPr="00D20904">
        <w:rPr>
          <w:rFonts w:ascii="Palatino Linotype" w:eastAsia="Palatino Linotype" w:hAnsi="Palatino Linotype" w:cs="Palatino Linotype"/>
          <w:b/>
          <w:i/>
          <w:sz w:val="22"/>
          <w:szCs w:val="22"/>
        </w:rPr>
        <w:t>Artículo 4</w:t>
      </w:r>
      <w:r w:rsidR="00F2336C" w:rsidRPr="00D209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D20904" w:rsidRDefault="00F2336C" w:rsidP="0059228E">
      <w:pPr>
        <w:ind w:left="709" w:right="760"/>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D209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D20904" w:rsidRDefault="00F2336C" w:rsidP="0059228E">
      <w:pPr>
        <w:ind w:left="709" w:right="760"/>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20904">
        <w:rPr>
          <w:rFonts w:ascii="Palatino Linotype" w:eastAsia="Palatino Linotype" w:hAnsi="Palatino Linotype" w:cs="Palatino Linotype"/>
          <w:i/>
          <w:sz w:val="22"/>
          <w:szCs w:val="22"/>
        </w:rPr>
        <w:t>.”</w:t>
      </w:r>
    </w:p>
    <w:p w14:paraId="3BE31D23" w14:textId="77777777" w:rsidR="00AD46C7" w:rsidRPr="00D20904"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D20904"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D20904" w:rsidRDefault="00F2336C" w:rsidP="0059228E">
      <w:pPr>
        <w:ind w:left="567" w:right="758"/>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“Artículo 12.-</w:t>
      </w:r>
      <w:r w:rsidRPr="00D209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D20904"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D20904" w:rsidRDefault="00F2336C" w:rsidP="0059228E">
      <w:pPr>
        <w:ind w:left="567" w:right="758"/>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20904">
        <w:rPr>
          <w:rFonts w:ascii="Palatino Linotype" w:eastAsia="Palatino Linotype" w:hAnsi="Palatino Linotype" w:cs="Palatino Linotype"/>
          <w:i/>
          <w:sz w:val="22"/>
          <w:szCs w:val="22"/>
        </w:rPr>
        <w:t xml:space="preserve">. </w:t>
      </w:r>
      <w:r w:rsidRPr="00D2090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D20904"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D20904" w:rsidRDefault="00F2336C" w:rsidP="008C2BDE">
      <w:pPr>
        <w:spacing w:line="360" w:lineRule="auto"/>
        <w:ind w:right="-93"/>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w:t>
      </w:r>
      <w:r w:rsidRPr="00D20904">
        <w:rPr>
          <w:rFonts w:ascii="Palatino Linotype" w:eastAsia="Palatino Linotype" w:hAnsi="Palatino Linotype" w:cs="Palatino Linotype"/>
          <w:sz w:val="22"/>
          <w:szCs w:val="22"/>
        </w:rPr>
        <w:lastRenderedPageBreak/>
        <w:t>se concretarán a proporcionar la información solicitada que tengan en su poder en el estado que se encuentran, sin necesidad de concretarse al interés o términos específicos del solicitante.</w:t>
      </w:r>
    </w:p>
    <w:p w14:paraId="68D4BE34" w14:textId="77777777" w:rsidR="00AD46C7" w:rsidRPr="00D20904"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D20904" w:rsidRDefault="00F2336C" w:rsidP="008C2BDE">
      <w:pPr>
        <w:spacing w:line="360" w:lineRule="auto"/>
        <w:jc w:val="both"/>
        <w:rPr>
          <w:rFonts w:ascii="Palatino Linotype" w:eastAsia="Palatino Linotype" w:hAnsi="Palatino Linotype" w:cs="Palatino Linotype"/>
          <w:b/>
          <w:sz w:val="22"/>
          <w:szCs w:val="22"/>
        </w:rPr>
      </w:pPr>
      <w:r w:rsidRPr="00D20904">
        <w:rPr>
          <w:rFonts w:ascii="Palatino Linotype" w:eastAsia="Palatino Linotype" w:hAnsi="Palatino Linotype" w:cs="Palatino Linotype"/>
          <w:sz w:val="22"/>
          <w:szCs w:val="22"/>
        </w:rPr>
        <w:t xml:space="preserve">Sirve de apoyo a lo anterior, el criterio 03-17, expuesto por el </w:t>
      </w:r>
      <w:r w:rsidR="00920422" w:rsidRPr="00D20904">
        <w:rPr>
          <w:rFonts w:ascii="Palatino Linotype" w:eastAsia="Palatino Linotype" w:hAnsi="Palatino Linotype" w:cs="Palatino Linotype"/>
          <w:sz w:val="22"/>
          <w:szCs w:val="22"/>
        </w:rPr>
        <w:t xml:space="preserve">entonces </w:t>
      </w:r>
      <w:r w:rsidRPr="00D20904">
        <w:rPr>
          <w:rFonts w:ascii="Palatino Linotype" w:eastAsia="Palatino Linotype" w:hAnsi="Palatino Linotype" w:cs="Palatino Linotype"/>
          <w:sz w:val="22"/>
          <w:szCs w:val="22"/>
        </w:rPr>
        <w:t>Instituto Nacional de Transparencia, Acceso a la Información y Protección de Datos Personales, que dice:</w:t>
      </w:r>
      <w:r w:rsidRPr="00D20904">
        <w:rPr>
          <w:rFonts w:ascii="Palatino Linotype" w:eastAsia="Palatino Linotype" w:hAnsi="Palatino Linotype" w:cs="Palatino Linotype"/>
          <w:b/>
          <w:sz w:val="22"/>
          <w:szCs w:val="22"/>
        </w:rPr>
        <w:t xml:space="preserve"> </w:t>
      </w:r>
    </w:p>
    <w:p w14:paraId="23FEF1B8" w14:textId="77777777" w:rsidR="00AD46C7" w:rsidRPr="00D20904"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D20904" w:rsidRDefault="00F2336C" w:rsidP="0059228E">
      <w:pPr>
        <w:ind w:left="851" w:right="90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No existe obligación de elaborar documentos ad hoc para atender las solicitudes de acceso a la información.</w:t>
      </w:r>
      <w:r w:rsidRPr="00D209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D20904" w:rsidRDefault="00F2336C" w:rsidP="0059228E">
      <w:pPr>
        <w:ind w:left="851" w:right="90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Resoluciones: </w:t>
      </w:r>
    </w:p>
    <w:p w14:paraId="08253FE1" w14:textId="77777777" w:rsidR="00AD46C7" w:rsidRPr="00D20904" w:rsidRDefault="00F2336C" w:rsidP="0059228E">
      <w:pPr>
        <w:ind w:left="851" w:right="90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D20904" w:rsidRDefault="00F2336C" w:rsidP="0059228E">
      <w:pPr>
        <w:ind w:left="851" w:right="90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D20904" w:rsidRDefault="00F2336C" w:rsidP="0059228E">
      <w:pPr>
        <w:ind w:left="851" w:right="901"/>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D20904"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D20904"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D20904" w:rsidRDefault="00F2336C" w:rsidP="008C2BDE">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w:t>
      </w:r>
      <w:r w:rsidRPr="00D20904">
        <w:rPr>
          <w:rFonts w:ascii="Palatino Linotype" w:eastAsia="Palatino Linotype" w:hAnsi="Palatino Linotype" w:cs="Palatino Linotype"/>
          <w:sz w:val="22"/>
          <w:szCs w:val="22"/>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D20904"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D20904"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 xml:space="preserve">Artículo 3. </w:t>
      </w:r>
      <w:r w:rsidRPr="00D20904">
        <w:rPr>
          <w:rFonts w:ascii="Palatino Linotype" w:eastAsia="Palatino Linotype" w:hAnsi="Palatino Linotype" w:cs="Palatino Linotype"/>
          <w:i/>
          <w:sz w:val="22"/>
          <w:szCs w:val="22"/>
        </w:rPr>
        <w:t>Para los efectos de la presente Ley se entenderá por:</w:t>
      </w:r>
    </w:p>
    <w:p w14:paraId="2A636B02"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p>
    <w:p w14:paraId="430CEA4B"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XI. Documento:</w:t>
      </w:r>
      <w:r w:rsidRPr="00D20904">
        <w:rPr>
          <w:rFonts w:ascii="Palatino Linotype" w:eastAsia="Palatino Linotype" w:hAnsi="Palatino Linotype" w:cs="Palatino Linotype"/>
          <w:i/>
          <w:sz w:val="22"/>
          <w:szCs w:val="22"/>
        </w:rPr>
        <w:t xml:space="preserve"> Los expedientes, reportes, estudios, actas</w:t>
      </w:r>
      <w:r w:rsidRPr="00D20904">
        <w:rPr>
          <w:rFonts w:ascii="Palatino Linotype" w:eastAsia="Palatino Linotype" w:hAnsi="Palatino Linotype" w:cs="Palatino Linotype"/>
          <w:b/>
          <w:i/>
          <w:sz w:val="22"/>
          <w:szCs w:val="22"/>
        </w:rPr>
        <w:t>,</w:t>
      </w:r>
      <w:r w:rsidRPr="00D209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D20904"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D20904" w:rsidRDefault="00F2336C" w:rsidP="008C2BDE">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D20904"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D20904" w:rsidRDefault="00F2336C" w:rsidP="0059228E">
      <w:pPr>
        <w:ind w:left="851" w:right="899"/>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sz w:val="22"/>
          <w:szCs w:val="22"/>
        </w:rPr>
        <w:t>“</w:t>
      </w:r>
      <w:r w:rsidRPr="00D20904">
        <w:rPr>
          <w:rFonts w:ascii="Palatino Linotype" w:eastAsia="Palatino Linotype" w:hAnsi="Palatino Linotype" w:cs="Palatino Linotype"/>
          <w:b/>
          <w:i/>
          <w:sz w:val="22"/>
          <w:szCs w:val="22"/>
        </w:rPr>
        <w:t>CRITERIO 0002-11</w:t>
      </w:r>
    </w:p>
    <w:p w14:paraId="28A7764D"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D20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D20904" w:rsidRDefault="00F2336C" w:rsidP="0059228E">
      <w:pPr>
        <w:ind w:left="851" w:right="89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D20904" w:rsidRDefault="00F2336C" w:rsidP="0059228E">
      <w:pPr>
        <w:ind w:left="851" w:right="899"/>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D20904" w:rsidRDefault="00F2336C" w:rsidP="0059228E">
      <w:pPr>
        <w:ind w:left="851" w:right="899"/>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D20904" w:rsidRDefault="00AD46C7" w:rsidP="008C2BDE">
      <w:pPr>
        <w:spacing w:line="360" w:lineRule="auto"/>
        <w:jc w:val="both"/>
        <w:rPr>
          <w:rFonts w:ascii="Palatino Linotype" w:eastAsia="Palatino Linotype" w:hAnsi="Palatino Linotype" w:cs="Palatino Linotype"/>
          <w:sz w:val="22"/>
          <w:szCs w:val="22"/>
        </w:rPr>
      </w:pPr>
    </w:p>
    <w:p w14:paraId="40062385" w14:textId="385199A5" w:rsidR="0059228E" w:rsidRPr="00D20904" w:rsidRDefault="00F2336C" w:rsidP="008C2BDE">
      <w:pPr>
        <w:spacing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D20904">
        <w:rPr>
          <w:rFonts w:ascii="Palatino Linotype" w:eastAsia="Palatino Linotype" w:hAnsi="Palatino Linotype" w:cs="Palatino Linotype"/>
          <w:sz w:val="22"/>
          <w:szCs w:val="22"/>
        </w:rPr>
        <w:t xml:space="preserve">es necesario referir </w:t>
      </w:r>
      <w:r w:rsidR="00735AFE" w:rsidRPr="00D20904">
        <w:rPr>
          <w:rFonts w:ascii="Palatino Linotype" w:eastAsia="Palatino Linotype" w:hAnsi="Palatino Linotype" w:cs="Palatino Linotype"/>
          <w:sz w:val="22"/>
          <w:szCs w:val="22"/>
        </w:rPr>
        <w:t xml:space="preserve">que el Recurrente solicitó, </w:t>
      </w:r>
      <w:r w:rsidR="0013358D" w:rsidRPr="00D20904">
        <w:rPr>
          <w:rFonts w:ascii="Palatino Linotype" w:eastAsia="Palatino Linotype" w:hAnsi="Palatino Linotype" w:cs="Palatino Linotype"/>
          <w:sz w:val="22"/>
          <w:szCs w:val="22"/>
        </w:rPr>
        <w:t>la siguiente información</w:t>
      </w:r>
      <w:r w:rsidR="00CC581C" w:rsidRPr="00D20904">
        <w:rPr>
          <w:rFonts w:ascii="Palatino Linotype" w:eastAsia="Palatino Linotype" w:hAnsi="Palatino Linotype" w:cs="Palatino Linotype"/>
          <w:sz w:val="22"/>
          <w:szCs w:val="22"/>
        </w:rPr>
        <w:t>:</w:t>
      </w:r>
    </w:p>
    <w:p w14:paraId="1AD579AC" w14:textId="03FA55BC" w:rsidR="001C29AA" w:rsidRPr="00D20904" w:rsidRDefault="00076AF8" w:rsidP="00B228F3">
      <w:pPr>
        <w:pStyle w:val="Prrafodelista"/>
        <w:numPr>
          <w:ilvl w:val="0"/>
          <w:numId w:val="8"/>
        </w:numPr>
        <w:spacing w:line="360" w:lineRule="auto"/>
        <w:jc w:val="both"/>
        <w:rPr>
          <w:rFonts w:ascii="Palatino Linotype" w:hAnsi="Palatino Linotype"/>
          <w:sz w:val="22"/>
          <w:szCs w:val="22"/>
        </w:rPr>
      </w:pPr>
      <w:r w:rsidRPr="00D20904">
        <w:rPr>
          <w:rFonts w:ascii="Palatino Linotype" w:hAnsi="Palatino Linotype"/>
          <w:sz w:val="22"/>
          <w:szCs w:val="22"/>
        </w:rPr>
        <w:t>Permisos emitidos para el uso de plazas o espacios públicos en los últimos 15 meses.</w:t>
      </w:r>
      <w:r w:rsidR="008F69CD" w:rsidRPr="00D20904">
        <w:rPr>
          <w:rFonts w:ascii="Palatino Linotype" w:hAnsi="Palatino Linotype"/>
          <w:sz w:val="22"/>
          <w:szCs w:val="22"/>
        </w:rPr>
        <w:t xml:space="preserve"> </w:t>
      </w:r>
    </w:p>
    <w:p w14:paraId="0AA97901" w14:textId="77777777" w:rsidR="001C29AA" w:rsidRPr="00D20904" w:rsidRDefault="001C29AA" w:rsidP="00076AF8">
      <w:pPr>
        <w:pStyle w:val="Prrafodelista"/>
        <w:spacing w:line="360" w:lineRule="auto"/>
        <w:jc w:val="both"/>
        <w:rPr>
          <w:rFonts w:ascii="Palatino Linotype" w:hAnsi="Palatino Linotype"/>
          <w:sz w:val="22"/>
          <w:szCs w:val="22"/>
        </w:rPr>
      </w:pPr>
    </w:p>
    <w:p w14:paraId="5297CE4B" w14:textId="0DB619F1" w:rsidR="006556B5" w:rsidRPr="00D20904" w:rsidRDefault="006556B5" w:rsidP="00FA5A2F">
      <w:pPr>
        <w:spacing w:line="360" w:lineRule="auto"/>
        <w:jc w:val="both"/>
        <w:rPr>
          <w:rFonts w:ascii="Palatino Linotype" w:eastAsia="Palatino Linotype" w:hAnsi="Palatino Linotype" w:cs="Palatino Linotype"/>
          <w:sz w:val="22"/>
          <w:szCs w:val="22"/>
        </w:rPr>
      </w:pPr>
      <w:r w:rsidRPr="00D20904">
        <w:rPr>
          <w:rFonts w:ascii="Palatino Linotype" w:hAnsi="Palatino Linotype"/>
          <w:sz w:val="22"/>
          <w:szCs w:val="22"/>
        </w:rPr>
        <w:t xml:space="preserve">Derivado de la naturaleza de la información requerida, es de precisar que </w:t>
      </w:r>
      <w:r w:rsidR="00A11072" w:rsidRPr="00D20904">
        <w:rPr>
          <w:rFonts w:ascii="Palatino Linotype" w:hAnsi="Palatino Linotype"/>
          <w:sz w:val="22"/>
          <w:szCs w:val="22"/>
        </w:rPr>
        <w:t xml:space="preserve">la información que requiere el particular se relaciona con obligaciones de transparencia común, de acuerdo a la fracción XXXII del artículo 92 de la </w:t>
      </w:r>
      <w:r w:rsidR="00A11072" w:rsidRPr="00D20904">
        <w:rPr>
          <w:rFonts w:ascii="Palatino Linotype" w:eastAsia="Palatino Linotype" w:hAnsi="Palatino Linotype" w:cs="Palatino Linotype"/>
          <w:sz w:val="22"/>
          <w:szCs w:val="22"/>
        </w:rPr>
        <w:t>Ley de Transparencia y Acceso a la Información Pública del Estado de México y Municipios, que se transcribe a continuación:</w:t>
      </w:r>
    </w:p>
    <w:p w14:paraId="30C7D7F5" w14:textId="77777777" w:rsidR="00A11072" w:rsidRPr="00D20904" w:rsidRDefault="00A11072" w:rsidP="00FA5A2F">
      <w:pPr>
        <w:spacing w:line="360" w:lineRule="auto"/>
        <w:jc w:val="both"/>
        <w:rPr>
          <w:rFonts w:ascii="Palatino Linotype" w:eastAsia="Palatino Linotype" w:hAnsi="Palatino Linotype" w:cs="Palatino Linotype"/>
          <w:sz w:val="22"/>
          <w:szCs w:val="22"/>
        </w:rPr>
      </w:pPr>
    </w:p>
    <w:p w14:paraId="1517C754" w14:textId="77777777" w:rsidR="00A11072" w:rsidRPr="00D20904" w:rsidRDefault="00A11072" w:rsidP="00A11072">
      <w:pPr>
        <w:spacing w:line="276" w:lineRule="auto"/>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“Artículo 92.</w:t>
      </w:r>
      <w:r w:rsidRPr="00D2090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4697FD" w14:textId="77777777" w:rsidR="00A11072" w:rsidRPr="00D20904" w:rsidRDefault="00A11072" w:rsidP="00A11072">
      <w:pPr>
        <w:spacing w:line="276" w:lineRule="auto"/>
        <w:ind w:left="851" w:right="616"/>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w:t>
      </w:r>
    </w:p>
    <w:p w14:paraId="4B41A0C6" w14:textId="77777777" w:rsidR="00A11072" w:rsidRPr="00D20904" w:rsidRDefault="00A11072" w:rsidP="00A11072">
      <w:pPr>
        <w:spacing w:line="276" w:lineRule="auto"/>
        <w:ind w:left="851" w:right="616"/>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lastRenderedPageBreak/>
        <w:t xml:space="preserve">XXXII. </w:t>
      </w:r>
      <w:r w:rsidRPr="00D20904">
        <w:rPr>
          <w:rFonts w:ascii="Palatino Linotype" w:eastAsia="Palatino Linotype" w:hAnsi="Palatino Linotype" w:cs="Palatino Linotype"/>
          <w:i/>
          <w:sz w:val="22"/>
          <w:szCs w:val="22"/>
        </w:rPr>
        <w:t xml:space="preserve">Las concesiones, contratos, convenios, </w:t>
      </w:r>
      <w:r w:rsidRPr="00D20904">
        <w:rPr>
          <w:rFonts w:ascii="Palatino Linotype" w:eastAsia="Palatino Linotype" w:hAnsi="Palatino Linotype" w:cs="Palatino Linotype"/>
          <w:b/>
          <w:i/>
          <w:sz w:val="22"/>
          <w:szCs w:val="22"/>
        </w:rPr>
        <w:t>permisos, licencias o autorizaciones otorgados</w:t>
      </w:r>
      <w:r w:rsidRPr="00D20904">
        <w:rPr>
          <w:rFonts w:ascii="Palatino Linotype" w:eastAsia="Palatino Linotype" w:hAnsi="Palatino Linotype" w:cs="Palatino Linotype"/>
          <w:i/>
          <w:sz w:val="22"/>
          <w:szCs w:val="22"/>
        </w:rPr>
        <w:t xml:space="preserve">, </w:t>
      </w:r>
      <w:r w:rsidRPr="00D20904">
        <w:rPr>
          <w:rFonts w:ascii="Palatino Linotype" w:eastAsia="Palatino Linotype" w:hAnsi="Palatino Linotype" w:cs="Palatino Linotype"/>
          <w:b/>
          <w:i/>
          <w:sz w:val="22"/>
          <w:szCs w:val="22"/>
        </w:rPr>
        <w:t>especificando los titulares de aquéllos</w:t>
      </w:r>
      <w:r w:rsidRPr="00D20904">
        <w:rPr>
          <w:rFonts w:ascii="Palatino Linotype" w:eastAsia="Palatino Linotype" w:hAnsi="Palatino Linotype" w:cs="Palatino Linotype"/>
          <w:i/>
          <w:sz w:val="22"/>
          <w:szCs w:val="22"/>
        </w:rPr>
        <w:t>, debiendo publicarse su objeto, nombre o razón social del titular, vigencia, tipo, términos, condiciones, monto y modificaciones, así como si el procedimiento involucra el aprovechamiento de bienes, servicios y/o recursos públicos;</w:t>
      </w:r>
      <w:r w:rsidRPr="00D20904">
        <w:rPr>
          <w:rFonts w:ascii="Palatino Linotype" w:eastAsia="Palatino Linotype" w:hAnsi="Palatino Linotype" w:cs="Palatino Linotype"/>
          <w:b/>
          <w:i/>
          <w:sz w:val="22"/>
          <w:szCs w:val="22"/>
        </w:rPr>
        <w:t xml:space="preserve"> </w:t>
      </w:r>
    </w:p>
    <w:p w14:paraId="2FC199EE" w14:textId="77777777" w:rsidR="00A11072" w:rsidRPr="00D20904" w:rsidRDefault="00A11072" w:rsidP="00A11072">
      <w:pPr>
        <w:spacing w:line="276" w:lineRule="auto"/>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w:t>
      </w:r>
    </w:p>
    <w:p w14:paraId="313B1CAC" w14:textId="77777777" w:rsidR="00A11072" w:rsidRPr="00D20904" w:rsidRDefault="00A11072" w:rsidP="00A11072">
      <w:pPr>
        <w:spacing w:line="360" w:lineRule="auto"/>
        <w:jc w:val="both"/>
        <w:rPr>
          <w:rFonts w:ascii="Palatino Linotype" w:eastAsia="Palatino Linotype" w:hAnsi="Palatino Linotype" w:cs="Palatino Linotype"/>
          <w:sz w:val="22"/>
          <w:szCs w:val="22"/>
        </w:rPr>
      </w:pPr>
    </w:p>
    <w:p w14:paraId="43C7CAD3" w14:textId="191BB271" w:rsidR="00A11072" w:rsidRPr="00D20904" w:rsidRDefault="00A11072" w:rsidP="00A11072">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Lo </w:t>
      </w:r>
      <w:r w:rsidR="009A10FB" w:rsidRPr="00D20904">
        <w:rPr>
          <w:rFonts w:ascii="Palatino Linotype" w:eastAsia="Palatino Linotype" w:hAnsi="Palatino Linotype" w:cs="Palatino Linotype"/>
          <w:sz w:val="22"/>
          <w:szCs w:val="22"/>
        </w:rPr>
        <w:t xml:space="preserve">anterior, </w:t>
      </w:r>
      <w:r w:rsidRPr="00D20904">
        <w:rPr>
          <w:rFonts w:ascii="Palatino Linotype" w:eastAsia="Palatino Linotype" w:hAnsi="Palatino Linotype" w:cs="Palatino Linotype"/>
          <w:sz w:val="22"/>
          <w:szCs w:val="22"/>
        </w:rPr>
        <w:t>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w:t>
      </w:r>
      <w:r w:rsidR="009A10FB" w:rsidRPr="00D20904">
        <w:rPr>
          <w:rFonts w:ascii="Palatino Linotype" w:eastAsia="Palatino Linotype" w:hAnsi="Palatino Linotype" w:cs="Palatino Linotype"/>
          <w:sz w:val="22"/>
          <w:szCs w:val="22"/>
        </w:rPr>
        <w:t>s</w:t>
      </w:r>
      <w:r w:rsidRPr="00D20904">
        <w:rPr>
          <w:rFonts w:ascii="Palatino Linotype" w:eastAsia="Palatino Linotype" w:hAnsi="Palatino Linotype" w:cs="Palatino Linotype"/>
          <w:sz w:val="22"/>
          <w:szCs w:val="22"/>
        </w:rPr>
        <w:t xml:space="preserve"> a la fecha de la solicitud, </w:t>
      </w:r>
      <w:r w:rsidR="009A10FB" w:rsidRPr="00D20904">
        <w:rPr>
          <w:rFonts w:ascii="Palatino Linotype" w:eastAsia="Palatino Linotype" w:hAnsi="Palatino Linotype" w:cs="Palatino Linotype"/>
          <w:sz w:val="22"/>
          <w:szCs w:val="22"/>
        </w:rPr>
        <w:t xml:space="preserve">los cuales establecen la información </w:t>
      </w:r>
      <w:r w:rsidRPr="00D20904">
        <w:rPr>
          <w:rFonts w:ascii="Palatino Linotype" w:eastAsia="Palatino Linotype" w:hAnsi="Palatino Linotype" w:cs="Palatino Linotype"/>
          <w:sz w:val="22"/>
          <w:szCs w:val="22"/>
        </w:rPr>
        <w:t xml:space="preserve">que deben de difundir los sujetos obligados en los sitios electrónicos, </w:t>
      </w:r>
      <w:r w:rsidR="009A10FB" w:rsidRPr="00D20904">
        <w:rPr>
          <w:rFonts w:ascii="Palatino Linotype" w:eastAsia="Palatino Linotype" w:hAnsi="Palatino Linotype" w:cs="Palatino Linotype"/>
          <w:sz w:val="22"/>
          <w:szCs w:val="22"/>
        </w:rPr>
        <w:t>en lo que nos concierne, indican lo siguiente</w:t>
      </w:r>
      <w:r w:rsidRPr="00D20904">
        <w:rPr>
          <w:rFonts w:ascii="Palatino Linotype" w:eastAsia="Palatino Linotype" w:hAnsi="Palatino Linotype" w:cs="Palatino Linotype"/>
          <w:sz w:val="22"/>
          <w:szCs w:val="22"/>
        </w:rPr>
        <w:t>:</w:t>
      </w:r>
    </w:p>
    <w:p w14:paraId="50566FE5" w14:textId="77777777" w:rsidR="009A10FB" w:rsidRPr="00D20904" w:rsidRDefault="009A10FB" w:rsidP="00A11072">
      <w:pPr>
        <w:spacing w:line="360" w:lineRule="auto"/>
        <w:jc w:val="both"/>
        <w:rPr>
          <w:rFonts w:ascii="Palatino Linotype" w:eastAsia="Palatino Linotype" w:hAnsi="Palatino Linotype" w:cs="Palatino Linotype"/>
          <w:sz w:val="22"/>
          <w:szCs w:val="22"/>
        </w:rPr>
      </w:pPr>
    </w:p>
    <w:p w14:paraId="62BCE069" w14:textId="77777777" w:rsidR="00A11072" w:rsidRPr="00D20904" w:rsidRDefault="00A11072" w:rsidP="00A11072">
      <w:pPr>
        <w:spacing w:line="360" w:lineRule="auto"/>
        <w:jc w:val="both"/>
        <w:rPr>
          <w:rFonts w:ascii="Palatino Linotype" w:eastAsia="Palatino Linotype" w:hAnsi="Palatino Linotype" w:cs="Palatino Linotype"/>
          <w:b/>
          <w:sz w:val="22"/>
          <w:szCs w:val="22"/>
          <w:u w:val="single"/>
        </w:rPr>
      </w:pPr>
      <w:r w:rsidRPr="00D20904">
        <w:rPr>
          <w:rFonts w:ascii="Palatino Linotype" w:eastAsia="Palatino Linotype" w:hAnsi="Palatino Linotype" w:cs="Palatino Linotype"/>
          <w:noProof/>
          <w:sz w:val="22"/>
          <w:szCs w:val="22"/>
          <w:lang w:val="es-MX"/>
        </w:rPr>
        <w:drawing>
          <wp:inline distT="0" distB="0" distL="0" distR="0" wp14:anchorId="22CDEEB9" wp14:editId="338CFF6D">
            <wp:extent cx="5543550" cy="3032116"/>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41699" t="17929" r="26691" b="12690"/>
                    <a:stretch>
                      <a:fillRect/>
                    </a:stretch>
                  </pic:blipFill>
                  <pic:spPr>
                    <a:xfrm>
                      <a:off x="0" y="0"/>
                      <a:ext cx="5556724" cy="3039321"/>
                    </a:xfrm>
                    <a:prstGeom prst="rect">
                      <a:avLst/>
                    </a:prstGeom>
                    <a:ln/>
                  </pic:spPr>
                </pic:pic>
              </a:graphicData>
            </a:graphic>
          </wp:inline>
        </w:drawing>
      </w:r>
    </w:p>
    <w:p w14:paraId="02F9FB3C" w14:textId="77777777" w:rsidR="00A11072" w:rsidRPr="00D20904" w:rsidRDefault="00A11072" w:rsidP="00A11072">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noProof/>
          <w:sz w:val="22"/>
          <w:szCs w:val="22"/>
          <w:lang w:val="es-MX"/>
        </w:rPr>
        <w:lastRenderedPageBreak/>
        <w:drawing>
          <wp:inline distT="0" distB="0" distL="0" distR="0" wp14:anchorId="6719072F" wp14:editId="463586EB">
            <wp:extent cx="5534948" cy="3766542"/>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7480" t="25952" r="25602" b="10855"/>
                    <a:stretch>
                      <a:fillRect/>
                    </a:stretch>
                  </pic:blipFill>
                  <pic:spPr>
                    <a:xfrm>
                      <a:off x="0" y="0"/>
                      <a:ext cx="5534948" cy="3766542"/>
                    </a:xfrm>
                    <a:prstGeom prst="rect">
                      <a:avLst/>
                    </a:prstGeom>
                    <a:ln/>
                  </pic:spPr>
                </pic:pic>
              </a:graphicData>
            </a:graphic>
          </wp:inline>
        </w:drawing>
      </w:r>
    </w:p>
    <w:p w14:paraId="4B27CD2A" w14:textId="77777777" w:rsidR="00A11072" w:rsidRPr="00D20904" w:rsidRDefault="00A11072" w:rsidP="00A11072">
      <w:pPr>
        <w:spacing w:line="360" w:lineRule="auto"/>
        <w:jc w:val="both"/>
        <w:rPr>
          <w:rFonts w:ascii="Palatino Linotype" w:eastAsia="Palatino Linotype" w:hAnsi="Palatino Linotype" w:cs="Palatino Linotype"/>
          <w:sz w:val="22"/>
          <w:szCs w:val="22"/>
        </w:rPr>
      </w:pPr>
    </w:p>
    <w:p w14:paraId="04F0323E" w14:textId="134F1761" w:rsidR="009A10FB" w:rsidRPr="00D20904" w:rsidRDefault="00A11072" w:rsidP="00A11072">
      <w:pPr>
        <w:spacing w:line="360" w:lineRule="auto"/>
        <w:ind w:firstLine="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Expuesto lo anterior, se concluye que 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w:t>
      </w:r>
      <w:r w:rsidR="009A10FB" w:rsidRPr="00D20904">
        <w:rPr>
          <w:rFonts w:ascii="Palatino Linotype" w:eastAsia="Palatino Linotype" w:hAnsi="Palatino Linotype" w:cs="Palatino Linotype"/>
          <w:sz w:val="22"/>
          <w:szCs w:val="22"/>
        </w:rPr>
        <w:t xml:space="preserve"> no sólo cuenta con atribuciones, funciones y competencias para generar, administrar y poseer la información de interés para el particular, sino también, es su obligación difundirla de manera permanente y actualizada en los respectivos medios de difusión, de manera enunciativa más no limitativa en sitios oficiales o IPOMEX.</w:t>
      </w:r>
    </w:p>
    <w:p w14:paraId="36E97493" w14:textId="77777777" w:rsidR="009A10FB" w:rsidRPr="00D20904" w:rsidRDefault="009A10FB" w:rsidP="00A11072">
      <w:pPr>
        <w:spacing w:line="360" w:lineRule="auto"/>
        <w:ind w:firstLine="1"/>
        <w:jc w:val="both"/>
        <w:rPr>
          <w:rFonts w:ascii="Palatino Linotype" w:eastAsia="Palatino Linotype" w:hAnsi="Palatino Linotype" w:cs="Palatino Linotype"/>
          <w:sz w:val="22"/>
          <w:szCs w:val="22"/>
        </w:rPr>
      </w:pPr>
    </w:p>
    <w:p w14:paraId="471E1905" w14:textId="0F5CD6C0" w:rsidR="00A11072" w:rsidRPr="00D20904" w:rsidRDefault="009A10FB" w:rsidP="00A11072">
      <w:pPr>
        <w:spacing w:line="360" w:lineRule="auto"/>
        <w:ind w:firstLine="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Para el caso en específico del Ayuntamiento de Toluca, </w:t>
      </w:r>
      <w:r w:rsidR="00A11072" w:rsidRPr="00D20904">
        <w:rPr>
          <w:rFonts w:ascii="Palatino Linotype" w:eastAsia="Palatino Linotype" w:hAnsi="Palatino Linotype" w:cs="Palatino Linotype"/>
          <w:sz w:val="22"/>
          <w:szCs w:val="22"/>
        </w:rPr>
        <w:t>el Bando Municipal en el artículo 75 establece lo siguiente:</w:t>
      </w:r>
    </w:p>
    <w:p w14:paraId="63B305FC" w14:textId="77777777" w:rsidR="00A11072" w:rsidRPr="00D20904" w:rsidRDefault="00A11072" w:rsidP="00A11072">
      <w:pPr>
        <w:spacing w:line="360" w:lineRule="auto"/>
        <w:ind w:firstLine="1"/>
        <w:jc w:val="both"/>
        <w:rPr>
          <w:rFonts w:ascii="Palatino Linotype" w:eastAsia="Palatino Linotype" w:hAnsi="Palatino Linotype" w:cs="Palatino Linotype"/>
          <w:sz w:val="22"/>
          <w:szCs w:val="22"/>
        </w:rPr>
      </w:pPr>
    </w:p>
    <w:p w14:paraId="65F97DF8" w14:textId="27F9B293" w:rsidR="00A11072" w:rsidRPr="00D20904" w:rsidRDefault="00A11072" w:rsidP="00A11072">
      <w:pPr>
        <w:spacing w:line="360" w:lineRule="auto"/>
        <w:ind w:left="567" w:right="850" w:firstLine="1"/>
        <w:jc w:val="both"/>
        <w:rPr>
          <w:rFonts w:ascii="Palatino Linotype" w:eastAsia="Palatino Linotype" w:hAnsi="Palatino Linotype" w:cs="Palatino Linotype"/>
          <w:i/>
          <w:sz w:val="20"/>
          <w:szCs w:val="22"/>
        </w:rPr>
      </w:pPr>
      <w:r w:rsidRPr="00D20904">
        <w:rPr>
          <w:rFonts w:ascii="Palatino Linotype" w:hAnsi="Palatino Linotype"/>
          <w:b/>
          <w:i/>
          <w:sz w:val="22"/>
        </w:rPr>
        <w:t>Artículo 75. Para la ocupación de espacios públicos municipales, cuya finalidad sea la exposición de actividades de carácter social, cultural, artístico, religioso, político, deportivo, informativo y/o con fines de lucro</w:t>
      </w:r>
      <w:r w:rsidRPr="00D20904">
        <w:rPr>
          <w:rFonts w:ascii="Palatino Linotype" w:hAnsi="Palatino Linotype"/>
          <w:i/>
          <w:sz w:val="22"/>
        </w:rPr>
        <w:t xml:space="preserve">, será conforme a la </w:t>
      </w:r>
      <w:r w:rsidRPr="00D20904">
        <w:rPr>
          <w:rFonts w:ascii="Palatino Linotype" w:hAnsi="Palatino Linotype"/>
          <w:b/>
          <w:i/>
          <w:sz w:val="22"/>
        </w:rPr>
        <w:t>autorización emitida por la Secretaría del Ayuntamiento</w:t>
      </w:r>
      <w:r w:rsidRPr="00D20904">
        <w:rPr>
          <w:rFonts w:ascii="Palatino Linotype" w:hAnsi="Palatino Linotype"/>
          <w:i/>
          <w:sz w:val="22"/>
        </w:rPr>
        <w:t xml:space="preserve">, previo análisis y </w:t>
      </w:r>
      <w:r w:rsidRPr="00D20904">
        <w:rPr>
          <w:rFonts w:ascii="Palatino Linotype" w:hAnsi="Palatino Linotype"/>
          <w:i/>
          <w:sz w:val="22"/>
        </w:rPr>
        <w:lastRenderedPageBreak/>
        <w:t>procedencia emitido por las áreas competentes, así como el cumplimiento de los requisitos procedentes; los interesados deberán presentar la solicitud con al menos veinte días hábiles de anticipación, indicando como mínimo los siguientes datos: espacio solicitado, tipo de actividad, fecha, horario, descripción detallada, aforo aproximado y montaje.</w:t>
      </w:r>
    </w:p>
    <w:p w14:paraId="2F6282BD" w14:textId="77777777" w:rsidR="00A11072" w:rsidRPr="00D20904" w:rsidRDefault="00A11072" w:rsidP="00A11072">
      <w:pPr>
        <w:spacing w:line="360" w:lineRule="auto"/>
        <w:ind w:firstLine="1"/>
        <w:jc w:val="both"/>
        <w:rPr>
          <w:rFonts w:ascii="Palatino Linotype" w:eastAsia="Palatino Linotype" w:hAnsi="Palatino Linotype" w:cs="Palatino Linotype"/>
          <w:sz w:val="22"/>
          <w:szCs w:val="22"/>
        </w:rPr>
      </w:pPr>
    </w:p>
    <w:p w14:paraId="475AD273" w14:textId="06B49C1D" w:rsidR="00A11072" w:rsidRPr="00D20904" w:rsidRDefault="00A11072" w:rsidP="00FA5A2F">
      <w:pPr>
        <w:spacing w:line="360" w:lineRule="auto"/>
        <w:jc w:val="both"/>
        <w:rPr>
          <w:rFonts w:ascii="Palatino Linotype" w:hAnsi="Palatino Linotype"/>
          <w:sz w:val="22"/>
          <w:szCs w:val="22"/>
        </w:rPr>
      </w:pPr>
      <w:r w:rsidRPr="00D20904">
        <w:rPr>
          <w:rFonts w:ascii="Palatino Linotype" w:hAnsi="Palatino Linotype"/>
          <w:sz w:val="22"/>
          <w:szCs w:val="22"/>
        </w:rPr>
        <w:t xml:space="preserve">Es así que, </w:t>
      </w:r>
      <w:r w:rsidR="00A6651D" w:rsidRPr="00D20904">
        <w:rPr>
          <w:rFonts w:ascii="Palatino Linotype" w:hAnsi="Palatino Linotype"/>
          <w:sz w:val="22"/>
          <w:szCs w:val="22"/>
        </w:rPr>
        <w:t xml:space="preserve">en el Ayuntamiento de Toluca, </w:t>
      </w:r>
      <w:r w:rsidRPr="00D20904">
        <w:rPr>
          <w:rFonts w:ascii="Palatino Linotype" w:hAnsi="Palatino Linotype"/>
          <w:sz w:val="22"/>
          <w:szCs w:val="22"/>
        </w:rPr>
        <w:t>es la Secretaría del Ayuntamiento la Unidad Administrativa encargada de emitir las autorizaciones para la ocupación de espacios públicos dentro de las delimitaciones territoriales del Municipio.</w:t>
      </w:r>
    </w:p>
    <w:p w14:paraId="49D15BDB" w14:textId="77777777" w:rsidR="00FA5A2F" w:rsidRPr="00D20904" w:rsidRDefault="00FA5A2F" w:rsidP="008874C6">
      <w:pPr>
        <w:spacing w:line="360" w:lineRule="auto"/>
        <w:jc w:val="both"/>
        <w:rPr>
          <w:rFonts w:ascii="Palatino Linotype" w:hAnsi="Palatino Linotype"/>
          <w:sz w:val="22"/>
          <w:szCs w:val="22"/>
        </w:rPr>
      </w:pPr>
    </w:p>
    <w:p w14:paraId="0B36DA47" w14:textId="64C71B35" w:rsidR="008874C6" w:rsidRPr="00D20904" w:rsidRDefault="00A11072" w:rsidP="000D2682">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P</w:t>
      </w:r>
      <w:r w:rsidR="00A36A95" w:rsidRPr="00D20904">
        <w:rPr>
          <w:rFonts w:ascii="Palatino Linotype" w:eastAsia="Palatino Linotype" w:hAnsi="Palatino Linotype" w:cs="Palatino Linotype"/>
          <w:sz w:val="22"/>
          <w:szCs w:val="22"/>
        </w:rPr>
        <w:t>or lo que</w:t>
      </w:r>
      <w:r w:rsidR="008874C6" w:rsidRPr="00D20904">
        <w:rPr>
          <w:rFonts w:ascii="Palatino Linotype" w:eastAsia="Palatino Linotype" w:hAnsi="Palatino Linotype" w:cs="Palatino Linotype"/>
          <w:sz w:val="22"/>
          <w:szCs w:val="22"/>
        </w:rPr>
        <w:t>, al haber turnado la solicitud a la</w:t>
      </w:r>
      <w:r w:rsidR="00A36A95" w:rsidRPr="00D20904">
        <w:rPr>
          <w:rFonts w:ascii="Palatino Linotype" w:eastAsia="Palatino Linotype" w:hAnsi="Palatino Linotype" w:cs="Palatino Linotype"/>
          <w:sz w:val="22"/>
          <w:szCs w:val="22"/>
        </w:rPr>
        <w:t xml:space="preserve"> S</w:t>
      </w:r>
      <w:r w:rsidRPr="00D20904">
        <w:rPr>
          <w:rFonts w:ascii="Palatino Linotype" w:eastAsia="Palatino Linotype" w:hAnsi="Palatino Linotype" w:cs="Palatino Linotype"/>
          <w:sz w:val="22"/>
          <w:szCs w:val="22"/>
        </w:rPr>
        <w:t>ecretaría del Ayuntamiento</w:t>
      </w:r>
      <w:r w:rsidR="00A36A95" w:rsidRPr="00D20904">
        <w:rPr>
          <w:rFonts w:ascii="Palatino Linotype" w:eastAsia="Palatino Linotype" w:hAnsi="Palatino Linotype" w:cs="Palatino Linotype"/>
          <w:sz w:val="22"/>
          <w:szCs w:val="22"/>
        </w:rPr>
        <w:t>,</w:t>
      </w:r>
      <w:r w:rsidR="000D2682" w:rsidRPr="00D20904">
        <w:rPr>
          <w:rFonts w:ascii="Palatino Linotype" w:eastAsia="Palatino Linotype" w:hAnsi="Palatino Linotype" w:cs="Palatino Linotype"/>
          <w:bCs/>
          <w:sz w:val="22"/>
          <w:szCs w:val="22"/>
        </w:rPr>
        <w:t xml:space="preserve"> se</w:t>
      </w:r>
      <w:r w:rsidR="008874C6" w:rsidRPr="00D20904">
        <w:rPr>
          <w:rFonts w:ascii="Palatino Linotype" w:eastAsia="Palatino Linotype" w:hAnsi="Palatino Linotype" w:cs="Palatino Linotype"/>
          <w:sz w:val="22"/>
          <w:szCs w:val="22"/>
        </w:rPr>
        <w:t xml:space="preserve"> advierte que el Sujeto Obligado cumplió con lo que disponen los artículos 151, 160, 162, 164, 165 y 166, de la Ley de Transparencia y Acceso a la Información Pública del Estado de México y Municipios:</w:t>
      </w:r>
    </w:p>
    <w:p w14:paraId="526084D9" w14:textId="77777777" w:rsidR="008874C6" w:rsidRPr="00D20904" w:rsidRDefault="008874C6" w:rsidP="008874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D5555E" w14:textId="77777777" w:rsidR="008874C6" w:rsidRPr="00D20904" w:rsidRDefault="008874C6" w:rsidP="008874C6">
      <w:pPr>
        <w:spacing w:line="360" w:lineRule="auto"/>
        <w:ind w:left="284"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238DD81" w14:textId="77777777" w:rsidR="008874C6" w:rsidRPr="00D20904" w:rsidRDefault="008874C6" w:rsidP="008874C6">
      <w:pPr>
        <w:spacing w:line="360" w:lineRule="auto"/>
        <w:ind w:left="284"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A9655FB" w14:textId="77777777" w:rsidR="008874C6" w:rsidRPr="00D20904" w:rsidRDefault="008874C6" w:rsidP="008874C6">
      <w:pPr>
        <w:spacing w:line="360" w:lineRule="auto"/>
        <w:ind w:left="284"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w:t>
      </w:r>
      <w:r w:rsidRPr="00D20904">
        <w:rPr>
          <w:rFonts w:ascii="Palatino Linotype" w:eastAsia="Palatino Linotype" w:hAnsi="Palatino Linotype" w:cs="Palatino Linotype"/>
          <w:sz w:val="22"/>
          <w:szCs w:val="22"/>
        </w:rPr>
        <w:lastRenderedPageBreak/>
        <w:t xml:space="preserve">ofrecer otras; por lo cual, deberá fundar y motivar la necesidad de modificar el medio de entrega; y </w:t>
      </w:r>
    </w:p>
    <w:p w14:paraId="746D8042" w14:textId="77777777" w:rsidR="008874C6" w:rsidRPr="00D20904" w:rsidRDefault="008874C6" w:rsidP="008874C6">
      <w:pPr>
        <w:spacing w:line="360" w:lineRule="auto"/>
        <w:ind w:left="284"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DE4A68" w14:textId="77777777" w:rsidR="008874C6" w:rsidRPr="00D20904" w:rsidRDefault="008874C6" w:rsidP="008874C6">
      <w:pPr>
        <w:spacing w:line="360" w:lineRule="auto"/>
        <w:ind w:left="284" w:right="191"/>
        <w:jc w:val="both"/>
        <w:rPr>
          <w:rFonts w:ascii="Palatino Linotype" w:eastAsia="Palatino Linotype" w:hAnsi="Palatino Linotype" w:cs="Palatino Linotype"/>
          <w:sz w:val="22"/>
          <w:szCs w:val="22"/>
        </w:rPr>
      </w:pPr>
    </w:p>
    <w:p w14:paraId="15D936F3" w14:textId="67B86323" w:rsidR="008874C6" w:rsidRPr="00D20904" w:rsidRDefault="008874C6"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En este orden de ideas, se reitera que la Unidad de Transparencia siguió el procedimiento que establece el artículo 162 de la Ley de Transparencia Local, ya que turnó la solicitud de información a la Unidad Administrativa </w:t>
      </w:r>
      <w:r w:rsidR="00A36A95" w:rsidRPr="00D20904">
        <w:rPr>
          <w:rFonts w:ascii="Palatino Linotype" w:eastAsia="Palatino Linotype" w:hAnsi="Palatino Linotype" w:cs="Palatino Linotype"/>
          <w:sz w:val="22"/>
          <w:szCs w:val="22"/>
        </w:rPr>
        <w:t>generadora</w:t>
      </w:r>
      <w:r w:rsidR="00A54B21" w:rsidRPr="00D20904">
        <w:rPr>
          <w:rFonts w:ascii="Palatino Linotype" w:eastAsia="Palatino Linotype" w:hAnsi="Palatino Linotype" w:cs="Palatino Linotype"/>
          <w:sz w:val="22"/>
          <w:szCs w:val="22"/>
        </w:rPr>
        <w:t xml:space="preserve"> de la información, conforme al Bando Municipal del Ayuntamiento de Toluca.</w:t>
      </w:r>
    </w:p>
    <w:p w14:paraId="142BD4FE" w14:textId="77777777" w:rsidR="00A11072" w:rsidRPr="00D20904" w:rsidRDefault="00A11072"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D548E8D" w14:textId="072E11EE" w:rsidR="00A54B21" w:rsidRPr="00D20904" w:rsidRDefault="008454BB"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Ahora bien, de la respuesta emitida por la Secretaría del Ayuntamiento, se tienen documentos que dan cuenta de las autorizaciones emitidas para el uso de lugares públicos del periodo comprendido del catorce de enero de dos mil veinticuatro al catorce de marzo de dos mil veinticinco. </w:t>
      </w:r>
    </w:p>
    <w:p w14:paraId="0D728D0A" w14:textId="77777777" w:rsidR="008454BB" w:rsidRPr="00D20904" w:rsidRDefault="008454BB"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7E99673C" w14:textId="120F917F" w:rsidR="008454BB" w:rsidRPr="00D20904" w:rsidRDefault="008454BB"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De la respuesta del Sujeto Obligado se tienen dos elementos a considerar, siendo los siguientes:</w:t>
      </w:r>
    </w:p>
    <w:p w14:paraId="7A4D6C48" w14:textId="77777777" w:rsidR="008454BB" w:rsidRPr="00D20904" w:rsidRDefault="008454BB"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074005E0" w14:textId="64007AF4" w:rsidR="008454BB" w:rsidRPr="00D20904" w:rsidRDefault="008454BB" w:rsidP="008454BB">
      <w:pPr>
        <w:pStyle w:val="Prrafodelista"/>
        <w:numPr>
          <w:ilvl w:val="0"/>
          <w:numId w:val="8"/>
        </w:num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La temporalidad de la información; y,</w:t>
      </w:r>
    </w:p>
    <w:p w14:paraId="4CACA09B" w14:textId="16400EA3" w:rsidR="008454BB" w:rsidRPr="00D20904" w:rsidRDefault="008454BB" w:rsidP="008454BB">
      <w:pPr>
        <w:pStyle w:val="Prrafodelista"/>
        <w:numPr>
          <w:ilvl w:val="0"/>
          <w:numId w:val="8"/>
        </w:num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Versiones públicas.</w:t>
      </w:r>
    </w:p>
    <w:p w14:paraId="7096C5A6" w14:textId="77777777" w:rsidR="00A11072" w:rsidRPr="00D20904" w:rsidRDefault="00A11072"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7434BC1A" w14:textId="78C0815F" w:rsidR="009B753B" w:rsidRPr="00D20904" w:rsidRDefault="000E39F4"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El primer elemento es de suma importancia, en razón de que el particular fue preciso en requerir la información de los últimos quince meses, </w:t>
      </w:r>
    </w:p>
    <w:p w14:paraId="0C301572" w14:textId="77777777" w:rsidR="000E39F4" w:rsidRPr="00D20904" w:rsidRDefault="000E39F4"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tbl>
      <w:tblPr>
        <w:tblStyle w:val="Tablaconcuadrcula"/>
        <w:tblW w:w="0" w:type="auto"/>
        <w:jc w:val="center"/>
        <w:tblLook w:val="04A0" w:firstRow="1" w:lastRow="0" w:firstColumn="1" w:lastColumn="0" w:noHBand="0" w:noVBand="1"/>
      </w:tblPr>
      <w:tblGrid>
        <w:gridCol w:w="628"/>
        <w:gridCol w:w="2202"/>
      </w:tblGrid>
      <w:tr w:rsidR="00944A9A" w:rsidRPr="00D20904" w14:paraId="1D63C306" w14:textId="77777777" w:rsidTr="00496957">
        <w:trPr>
          <w:jc w:val="center"/>
        </w:trPr>
        <w:tc>
          <w:tcPr>
            <w:tcW w:w="628" w:type="dxa"/>
          </w:tcPr>
          <w:p w14:paraId="32305523" w14:textId="266B5F92" w:rsidR="00496957"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w:t>
            </w:r>
          </w:p>
        </w:tc>
        <w:tc>
          <w:tcPr>
            <w:tcW w:w="2202" w:type="dxa"/>
          </w:tcPr>
          <w:p w14:paraId="033EDAFD" w14:textId="0B09B7B6" w:rsidR="00496957"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Noviembre 2023</w:t>
            </w:r>
          </w:p>
        </w:tc>
      </w:tr>
      <w:tr w:rsidR="00944A9A" w:rsidRPr="00D20904" w14:paraId="6E26E170" w14:textId="77777777" w:rsidTr="00496957">
        <w:trPr>
          <w:jc w:val="center"/>
        </w:trPr>
        <w:tc>
          <w:tcPr>
            <w:tcW w:w="628" w:type="dxa"/>
          </w:tcPr>
          <w:p w14:paraId="6BC4B240" w14:textId="70A0D76F" w:rsidR="00496957"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2</w:t>
            </w:r>
          </w:p>
        </w:tc>
        <w:tc>
          <w:tcPr>
            <w:tcW w:w="2202" w:type="dxa"/>
          </w:tcPr>
          <w:p w14:paraId="73F737DC" w14:textId="7BC6D1F2" w:rsidR="00496957"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Diciembre 2023</w:t>
            </w:r>
          </w:p>
        </w:tc>
      </w:tr>
      <w:tr w:rsidR="00944A9A" w:rsidRPr="00D20904" w14:paraId="36649963" w14:textId="77777777" w:rsidTr="00496957">
        <w:trPr>
          <w:jc w:val="center"/>
        </w:trPr>
        <w:tc>
          <w:tcPr>
            <w:tcW w:w="628" w:type="dxa"/>
          </w:tcPr>
          <w:p w14:paraId="5FDE3A7B" w14:textId="69D3CC37"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3</w:t>
            </w:r>
          </w:p>
        </w:tc>
        <w:tc>
          <w:tcPr>
            <w:tcW w:w="2202" w:type="dxa"/>
          </w:tcPr>
          <w:p w14:paraId="6B7659EC" w14:textId="42393D19"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Enero 2024</w:t>
            </w:r>
          </w:p>
        </w:tc>
      </w:tr>
      <w:tr w:rsidR="00944A9A" w:rsidRPr="00D20904" w14:paraId="45A638ED" w14:textId="77777777" w:rsidTr="00496957">
        <w:trPr>
          <w:jc w:val="center"/>
        </w:trPr>
        <w:tc>
          <w:tcPr>
            <w:tcW w:w="628" w:type="dxa"/>
          </w:tcPr>
          <w:p w14:paraId="4C5D3F1C" w14:textId="7D4E5A68"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4</w:t>
            </w:r>
          </w:p>
        </w:tc>
        <w:tc>
          <w:tcPr>
            <w:tcW w:w="2202" w:type="dxa"/>
          </w:tcPr>
          <w:p w14:paraId="304AEE56" w14:textId="3A8BD4F5"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Febrero 2024</w:t>
            </w:r>
          </w:p>
        </w:tc>
      </w:tr>
      <w:tr w:rsidR="00944A9A" w:rsidRPr="00D20904" w14:paraId="21E412D4" w14:textId="77777777" w:rsidTr="00496957">
        <w:trPr>
          <w:jc w:val="center"/>
        </w:trPr>
        <w:tc>
          <w:tcPr>
            <w:tcW w:w="628" w:type="dxa"/>
          </w:tcPr>
          <w:p w14:paraId="14E2B437" w14:textId="41EF3CBF"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5</w:t>
            </w:r>
          </w:p>
        </w:tc>
        <w:tc>
          <w:tcPr>
            <w:tcW w:w="2202" w:type="dxa"/>
          </w:tcPr>
          <w:p w14:paraId="58286CD5" w14:textId="703F0BAA"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Marzo</w:t>
            </w:r>
          </w:p>
        </w:tc>
      </w:tr>
      <w:tr w:rsidR="00944A9A" w:rsidRPr="00D20904" w14:paraId="48CAA158" w14:textId="77777777" w:rsidTr="00496957">
        <w:trPr>
          <w:jc w:val="center"/>
        </w:trPr>
        <w:tc>
          <w:tcPr>
            <w:tcW w:w="628" w:type="dxa"/>
          </w:tcPr>
          <w:p w14:paraId="45B314A0" w14:textId="11FA33B2"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6</w:t>
            </w:r>
          </w:p>
        </w:tc>
        <w:tc>
          <w:tcPr>
            <w:tcW w:w="2202" w:type="dxa"/>
          </w:tcPr>
          <w:p w14:paraId="022B0E27" w14:textId="6C03EB1C"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Abril</w:t>
            </w:r>
          </w:p>
        </w:tc>
      </w:tr>
      <w:tr w:rsidR="00944A9A" w:rsidRPr="00D20904" w14:paraId="7DAB834E" w14:textId="77777777" w:rsidTr="00496957">
        <w:trPr>
          <w:jc w:val="center"/>
        </w:trPr>
        <w:tc>
          <w:tcPr>
            <w:tcW w:w="628" w:type="dxa"/>
          </w:tcPr>
          <w:p w14:paraId="209C8923" w14:textId="469DF201"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7</w:t>
            </w:r>
          </w:p>
        </w:tc>
        <w:tc>
          <w:tcPr>
            <w:tcW w:w="2202" w:type="dxa"/>
          </w:tcPr>
          <w:p w14:paraId="3045B7DE" w14:textId="0AC65756"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Mayo</w:t>
            </w:r>
          </w:p>
        </w:tc>
      </w:tr>
      <w:tr w:rsidR="00944A9A" w:rsidRPr="00D20904" w14:paraId="6840E6C3" w14:textId="77777777" w:rsidTr="00496957">
        <w:trPr>
          <w:jc w:val="center"/>
        </w:trPr>
        <w:tc>
          <w:tcPr>
            <w:tcW w:w="628" w:type="dxa"/>
          </w:tcPr>
          <w:p w14:paraId="37D9485D" w14:textId="3459EF00"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8</w:t>
            </w:r>
          </w:p>
        </w:tc>
        <w:tc>
          <w:tcPr>
            <w:tcW w:w="2202" w:type="dxa"/>
          </w:tcPr>
          <w:p w14:paraId="25B9E989" w14:textId="54D41374"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Junio</w:t>
            </w:r>
          </w:p>
        </w:tc>
      </w:tr>
      <w:tr w:rsidR="00944A9A" w:rsidRPr="00D20904" w14:paraId="757F1678" w14:textId="77777777" w:rsidTr="00496957">
        <w:trPr>
          <w:jc w:val="center"/>
        </w:trPr>
        <w:tc>
          <w:tcPr>
            <w:tcW w:w="628" w:type="dxa"/>
          </w:tcPr>
          <w:p w14:paraId="1CE1B74F" w14:textId="79329648"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9</w:t>
            </w:r>
          </w:p>
        </w:tc>
        <w:tc>
          <w:tcPr>
            <w:tcW w:w="2202" w:type="dxa"/>
          </w:tcPr>
          <w:p w14:paraId="1A421DD4" w14:textId="63874051"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Julio</w:t>
            </w:r>
          </w:p>
        </w:tc>
      </w:tr>
      <w:tr w:rsidR="00944A9A" w:rsidRPr="00D20904" w14:paraId="192A2B94" w14:textId="77777777" w:rsidTr="00496957">
        <w:trPr>
          <w:jc w:val="center"/>
        </w:trPr>
        <w:tc>
          <w:tcPr>
            <w:tcW w:w="628" w:type="dxa"/>
          </w:tcPr>
          <w:p w14:paraId="278DEC3C" w14:textId="66D77BAA" w:rsidR="000E39F4" w:rsidRPr="00D20904" w:rsidRDefault="00496957"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10</w:t>
            </w:r>
          </w:p>
        </w:tc>
        <w:tc>
          <w:tcPr>
            <w:tcW w:w="2202" w:type="dxa"/>
          </w:tcPr>
          <w:p w14:paraId="0AAC9058" w14:textId="2729CD86" w:rsidR="000E39F4" w:rsidRPr="00D20904" w:rsidRDefault="000E39F4" w:rsidP="008874C6">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Agosto</w:t>
            </w:r>
          </w:p>
        </w:tc>
      </w:tr>
      <w:tr w:rsidR="00944A9A" w:rsidRPr="00D20904" w14:paraId="52386443" w14:textId="77777777" w:rsidTr="00496957">
        <w:trPr>
          <w:jc w:val="center"/>
        </w:trPr>
        <w:tc>
          <w:tcPr>
            <w:tcW w:w="628" w:type="dxa"/>
          </w:tcPr>
          <w:p w14:paraId="2614AAB2" w14:textId="47C71B0C"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11</w:t>
            </w:r>
          </w:p>
        </w:tc>
        <w:tc>
          <w:tcPr>
            <w:tcW w:w="2202" w:type="dxa"/>
          </w:tcPr>
          <w:p w14:paraId="01E53BEB" w14:textId="277841C4"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Septiembre</w:t>
            </w:r>
          </w:p>
        </w:tc>
      </w:tr>
      <w:tr w:rsidR="00944A9A" w:rsidRPr="00D20904" w14:paraId="7F358951" w14:textId="77777777" w:rsidTr="00496957">
        <w:trPr>
          <w:jc w:val="center"/>
        </w:trPr>
        <w:tc>
          <w:tcPr>
            <w:tcW w:w="628" w:type="dxa"/>
          </w:tcPr>
          <w:p w14:paraId="586B3987" w14:textId="1D2561FE"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12</w:t>
            </w:r>
          </w:p>
        </w:tc>
        <w:tc>
          <w:tcPr>
            <w:tcW w:w="2202" w:type="dxa"/>
          </w:tcPr>
          <w:p w14:paraId="248AE30F" w14:textId="24DF4B71"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Octubre</w:t>
            </w:r>
          </w:p>
        </w:tc>
      </w:tr>
      <w:tr w:rsidR="00944A9A" w:rsidRPr="00D20904" w14:paraId="5D3A9A0F" w14:textId="77777777" w:rsidTr="00496957">
        <w:trPr>
          <w:jc w:val="center"/>
        </w:trPr>
        <w:tc>
          <w:tcPr>
            <w:tcW w:w="628" w:type="dxa"/>
          </w:tcPr>
          <w:p w14:paraId="43E1E495" w14:textId="61A4BED9"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13</w:t>
            </w:r>
          </w:p>
        </w:tc>
        <w:tc>
          <w:tcPr>
            <w:tcW w:w="2202" w:type="dxa"/>
          </w:tcPr>
          <w:p w14:paraId="4C0B0138" w14:textId="0EB5582E"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Noviembre</w:t>
            </w:r>
          </w:p>
        </w:tc>
      </w:tr>
      <w:tr w:rsidR="00944A9A" w:rsidRPr="00D20904" w14:paraId="5BD3487A" w14:textId="77777777" w:rsidTr="00496957">
        <w:trPr>
          <w:jc w:val="center"/>
        </w:trPr>
        <w:tc>
          <w:tcPr>
            <w:tcW w:w="628" w:type="dxa"/>
          </w:tcPr>
          <w:p w14:paraId="2C350DB0" w14:textId="4687C5E0"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14</w:t>
            </w:r>
          </w:p>
        </w:tc>
        <w:tc>
          <w:tcPr>
            <w:tcW w:w="2202" w:type="dxa"/>
          </w:tcPr>
          <w:p w14:paraId="0A5AE36B" w14:textId="4C81C658"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Diciembre</w:t>
            </w:r>
          </w:p>
        </w:tc>
      </w:tr>
      <w:tr w:rsidR="00944A9A" w:rsidRPr="00D20904" w14:paraId="41D61D85" w14:textId="77777777" w:rsidTr="00496957">
        <w:trPr>
          <w:jc w:val="center"/>
        </w:trPr>
        <w:tc>
          <w:tcPr>
            <w:tcW w:w="628" w:type="dxa"/>
          </w:tcPr>
          <w:p w14:paraId="53904A88" w14:textId="77F84EFA"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15</w:t>
            </w:r>
          </w:p>
        </w:tc>
        <w:tc>
          <w:tcPr>
            <w:tcW w:w="2202" w:type="dxa"/>
          </w:tcPr>
          <w:p w14:paraId="618837EB" w14:textId="6886DC3F"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Enero</w:t>
            </w:r>
          </w:p>
        </w:tc>
      </w:tr>
      <w:tr w:rsidR="00944A9A" w:rsidRPr="00D20904" w14:paraId="6B44077E" w14:textId="77777777" w:rsidTr="00496957">
        <w:trPr>
          <w:jc w:val="center"/>
        </w:trPr>
        <w:tc>
          <w:tcPr>
            <w:tcW w:w="628" w:type="dxa"/>
          </w:tcPr>
          <w:p w14:paraId="4E37476A" w14:textId="2C7ED49F"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16</w:t>
            </w:r>
          </w:p>
        </w:tc>
        <w:tc>
          <w:tcPr>
            <w:tcW w:w="2202" w:type="dxa"/>
          </w:tcPr>
          <w:p w14:paraId="39BB8E04" w14:textId="628ADD6C" w:rsidR="000E39F4" w:rsidRPr="00D20904" w:rsidRDefault="000E39F4" w:rsidP="000E39F4">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Febrero</w:t>
            </w:r>
          </w:p>
        </w:tc>
      </w:tr>
      <w:tr w:rsidR="000E39F4" w:rsidRPr="00D20904" w14:paraId="73733CF0" w14:textId="77777777" w:rsidTr="00496957">
        <w:trPr>
          <w:jc w:val="center"/>
        </w:trPr>
        <w:tc>
          <w:tcPr>
            <w:tcW w:w="628" w:type="dxa"/>
          </w:tcPr>
          <w:p w14:paraId="2BE05706" w14:textId="2631DEA5" w:rsidR="000E39F4" w:rsidRPr="00D20904" w:rsidRDefault="00496957"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17</w:t>
            </w:r>
          </w:p>
        </w:tc>
        <w:tc>
          <w:tcPr>
            <w:tcW w:w="2202" w:type="dxa"/>
          </w:tcPr>
          <w:p w14:paraId="58774A89" w14:textId="75D2270D" w:rsidR="000E39F4" w:rsidRPr="00D20904" w:rsidRDefault="000E39F4" w:rsidP="00496957">
            <w:pPr>
              <w:spacing w:line="360" w:lineRule="auto"/>
              <w:ind w:right="19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Marzo</w:t>
            </w:r>
          </w:p>
        </w:tc>
      </w:tr>
    </w:tbl>
    <w:p w14:paraId="0D98AC67" w14:textId="77777777" w:rsidR="000E39F4" w:rsidRPr="00D20904" w:rsidRDefault="000E39F4"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5EA6A39" w14:textId="59D5C8CB" w:rsidR="00496957" w:rsidRPr="00D20904" w:rsidRDefault="00496957" w:rsidP="00BC3313">
      <w:pPr>
        <w:pBdr>
          <w:top w:val="nil"/>
          <w:left w:val="nil"/>
          <w:bottom w:val="nil"/>
          <w:right w:val="nil"/>
          <w:between w:val="nil"/>
        </w:pBdr>
        <w:spacing w:line="360" w:lineRule="auto"/>
        <w:ind w:right="49"/>
        <w:jc w:val="both"/>
        <w:rPr>
          <w:rFonts w:ascii="Palatino Linotype" w:hAnsi="Palatino Linotype"/>
          <w:sz w:val="22"/>
          <w:szCs w:val="22"/>
        </w:rPr>
      </w:pPr>
      <w:r w:rsidRPr="00D20904">
        <w:rPr>
          <w:rFonts w:ascii="Palatino Linotype" w:hAnsi="Palatino Linotype"/>
          <w:sz w:val="22"/>
          <w:szCs w:val="22"/>
        </w:rPr>
        <w:t>Aún y cuando la respuesta que brindó el Sujeto Obligado señala que la temporalidad de la cual se proporcionó información comprende del 14 de enero de dos mil veinticuatro, lo cierto es que se entregaron también autorizaciones que corresponden a los meses de noviembre y diciembre de dos mil veintitrés, por lo que, hasta este punto, lo relativo a la temporalidad respecto a los quince meses que señaló el Recurrente fueron compr</w:t>
      </w:r>
      <w:r w:rsidR="00A46E31" w:rsidRPr="00D20904">
        <w:rPr>
          <w:rFonts w:ascii="Palatino Linotype" w:hAnsi="Palatino Linotype"/>
          <w:sz w:val="22"/>
          <w:szCs w:val="22"/>
        </w:rPr>
        <w:t>endidos por el Sujeto Obligado</w:t>
      </w:r>
      <w:r w:rsidR="00A6651D" w:rsidRPr="00D20904">
        <w:rPr>
          <w:rFonts w:ascii="Palatino Linotype" w:hAnsi="Palatino Linotype"/>
          <w:sz w:val="22"/>
          <w:szCs w:val="22"/>
        </w:rPr>
        <w:t>,</w:t>
      </w:r>
      <w:r w:rsidR="00A46E31" w:rsidRPr="00D20904">
        <w:rPr>
          <w:rFonts w:ascii="Palatino Linotype" w:hAnsi="Palatino Linotype"/>
          <w:sz w:val="22"/>
          <w:szCs w:val="22"/>
        </w:rPr>
        <w:t xml:space="preserve"> atendiendo a cabalidad la temporalidad.</w:t>
      </w:r>
      <w:r w:rsidR="009B2315" w:rsidRPr="00D20904">
        <w:rPr>
          <w:rFonts w:ascii="Palatino Linotype" w:hAnsi="Palatino Linotype"/>
          <w:sz w:val="22"/>
          <w:szCs w:val="22"/>
        </w:rPr>
        <w:t xml:space="preserve"> </w:t>
      </w:r>
    </w:p>
    <w:p w14:paraId="1E3471DD" w14:textId="77777777" w:rsidR="00B75AD5" w:rsidRPr="00D20904" w:rsidRDefault="00B75AD5" w:rsidP="00BC3313">
      <w:pPr>
        <w:pBdr>
          <w:top w:val="nil"/>
          <w:left w:val="nil"/>
          <w:bottom w:val="nil"/>
          <w:right w:val="nil"/>
          <w:between w:val="nil"/>
        </w:pBdr>
        <w:spacing w:line="360" w:lineRule="auto"/>
        <w:ind w:right="49"/>
        <w:jc w:val="both"/>
        <w:rPr>
          <w:rFonts w:ascii="Palatino Linotype" w:hAnsi="Palatino Linotype"/>
          <w:sz w:val="22"/>
          <w:szCs w:val="22"/>
        </w:rPr>
      </w:pPr>
    </w:p>
    <w:p w14:paraId="5D00F8C2" w14:textId="4D934484" w:rsidR="00B75AD5" w:rsidRPr="00D20904" w:rsidRDefault="00A6651D" w:rsidP="00BC3313">
      <w:pPr>
        <w:pBdr>
          <w:top w:val="nil"/>
          <w:left w:val="nil"/>
          <w:bottom w:val="nil"/>
          <w:right w:val="nil"/>
          <w:between w:val="nil"/>
        </w:pBdr>
        <w:spacing w:line="360" w:lineRule="auto"/>
        <w:ind w:right="49"/>
        <w:jc w:val="both"/>
        <w:rPr>
          <w:rFonts w:ascii="Palatino Linotype" w:hAnsi="Palatino Linotype"/>
          <w:sz w:val="22"/>
          <w:szCs w:val="22"/>
        </w:rPr>
      </w:pPr>
      <w:r w:rsidRPr="00D20904">
        <w:rPr>
          <w:rFonts w:ascii="Palatino Linotype" w:hAnsi="Palatino Linotype"/>
          <w:sz w:val="22"/>
          <w:szCs w:val="22"/>
        </w:rPr>
        <w:lastRenderedPageBreak/>
        <w:t xml:space="preserve">Entonces, </w:t>
      </w:r>
      <w:r w:rsidR="00B75AD5" w:rsidRPr="00D20904">
        <w:rPr>
          <w:rFonts w:ascii="Palatino Linotype" w:hAnsi="Palatino Linotype"/>
          <w:sz w:val="22"/>
          <w:szCs w:val="22"/>
        </w:rPr>
        <w:t>al existir un pronunciamiento de la Unidad Administrativa Competente</w:t>
      </w:r>
      <w:r w:rsidRPr="00D20904">
        <w:rPr>
          <w:rFonts w:ascii="Palatino Linotype" w:hAnsi="Palatino Linotype"/>
          <w:sz w:val="22"/>
          <w:szCs w:val="22"/>
        </w:rPr>
        <w:t xml:space="preserve"> y entregar la información solicitada y que </w:t>
      </w:r>
      <w:r w:rsidR="00B75AD5" w:rsidRPr="00D20904">
        <w:rPr>
          <w:rFonts w:ascii="Palatino Linotype" w:hAnsi="Palatino Linotype"/>
          <w:sz w:val="22"/>
          <w:szCs w:val="22"/>
        </w:rPr>
        <w:t>corresponde a la que obra en l</w:t>
      </w:r>
      <w:r w:rsidRPr="00D20904">
        <w:rPr>
          <w:rFonts w:ascii="Palatino Linotype" w:hAnsi="Palatino Linotype"/>
          <w:sz w:val="22"/>
          <w:szCs w:val="22"/>
        </w:rPr>
        <w:t>os archivos del Sujeto Obligado en cuanto a la temporalidad precisada por el Recurrente es que no se puede dudar de la veracidad de la misma.</w:t>
      </w:r>
    </w:p>
    <w:p w14:paraId="52EAB0D8" w14:textId="77777777" w:rsidR="00B75AD5" w:rsidRPr="00D20904" w:rsidRDefault="00B75AD5" w:rsidP="00BC3313">
      <w:pPr>
        <w:pBdr>
          <w:top w:val="nil"/>
          <w:left w:val="nil"/>
          <w:bottom w:val="nil"/>
          <w:right w:val="nil"/>
          <w:between w:val="nil"/>
        </w:pBdr>
        <w:spacing w:line="360" w:lineRule="auto"/>
        <w:ind w:right="49"/>
        <w:jc w:val="both"/>
        <w:rPr>
          <w:rFonts w:ascii="Palatino Linotype" w:hAnsi="Palatino Linotype"/>
          <w:sz w:val="22"/>
          <w:szCs w:val="22"/>
        </w:rPr>
      </w:pPr>
    </w:p>
    <w:p w14:paraId="5EB9B3FE" w14:textId="77777777" w:rsidR="00B75AD5" w:rsidRPr="00D20904" w:rsidRDefault="00B75AD5" w:rsidP="00B75A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Sirve de apoyo a lo anterior por analogía el criterio 31-10 emitido por el entonces Instituto Federal de Acceso a la Información y Protección de Datos, que a la letra dice:</w:t>
      </w:r>
    </w:p>
    <w:p w14:paraId="153AF0F7" w14:textId="77777777" w:rsidR="00B75AD5" w:rsidRPr="00D20904" w:rsidRDefault="00B75AD5" w:rsidP="00B75AD5">
      <w:pPr>
        <w:pBdr>
          <w:top w:val="nil"/>
          <w:left w:val="nil"/>
          <w:bottom w:val="nil"/>
          <w:right w:val="nil"/>
          <w:between w:val="nil"/>
        </w:pBdr>
        <w:ind w:left="720"/>
        <w:rPr>
          <w:rFonts w:ascii="Palatino Linotype" w:eastAsia="Palatino Linotype" w:hAnsi="Palatino Linotype" w:cs="Palatino Linotype"/>
          <w:sz w:val="22"/>
          <w:szCs w:val="22"/>
        </w:rPr>
      </w:pPr>
    </w:p>
    <w:p w14:paraId="113AF778" w14:textId="77777777" w:rsidR="00B75AD5" w:rsidRPr="00D20904" w:rsidRDefault="00B75AD5" w:rsidP="00B75AD5">
      <w:pPr>
        <w:ind w:left="567" w:right="567"/>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20904">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8F2637" w14:textId="77777777" w:rsidR="00B75AD5" w:rsidRPr="00D20904" w:rsidRDefault="00B75AD5" w:rsidP="00BC3313">
      <w:pPr>
        <w:pBdr>
          <w:top w:val="nil"/>
          <w:left w:val="nil"/>
          <w:bottom w:val="nil"/>
          <w:right w:val="nil"/>
          <w:between w:val="nil"/>
        </w:pBdr>
        <w:spacing w:line="360" w:lineRule="auto"/>
        <w:ind w:right="49"/>
        <w:jc w:val="both"/>
        <w:rPr>
          <w:rFonts w:ascii="Palatino Linotype" w:hAnsi="Palatino Linotype"/>
          <w:sz w:val="22"/>
          <w:szCs w:val="22"/>
        </w:rPr>
      </w:pPr>
    </w:p>
    <w:p w14:paraId="50F7D60B" w14:textId="63CB1C17" w:rsidR="00B75AD5" w:rsidRPr="00D20904" w:rsidRDefault="00B75AD5" w:rsidP="00BC3313">
      <w:pPr>
        <w:pBdr>
          <w:top w:val="nil"/>
          <w:left w:val="nil"/>
          <w:bottom w:val="nil"/>
          <w:right w:val="nil"/>
          <w:between w:val="nil"/>
        </w:pBdr>
        <w:spacing w:line="360" w:lineRule="auto"/>
        <w:ind w:right="49"/>
        <w:jc w:val="both"/>
        <w:rPr>
          <w:rFonts w:ascii="Palatino Linotype" w:hAnsi="Palatino Linotype"/>
          <w:sz w:val="22"/>
          <w:szCs w:val="22"/>
        </w:rPr>
      </w:pPr>
      <w:r w:rsidRPr="00D20904">
        <w:rPr>
          <w:rFonts w:ascii="Palatino Linotype" w:eastAsia="Palatino Linotype" w:hAnsi="Palatino Linotype" w:cs="Palatino Linotype"/>
          <w:sz w:val="22"/>
          <w:szCs w:val="22"/>
        </w:rPr>
        <w:t>Este Órgano Garante carece de facultades para dudar de la veracidad sobre la información proporcionada por el Sujeto Obligado.</w:t>
      </w:r>
    </w:p>
    <w:p w14:paraId="4EDB4481" w14:textId="77777777" w:rsidR="00B75AD5" w:rsidRPr="00D20904" w:rsidRDefault="00B75AD5" w:rsidP="00BC3313">
      <w:pPr>
        <w:pBdr>
          <w:top w:val="nil"/>
          <w:left w:val="nil"/>
          <w:bottom w:val="nil"/>
          <w:right w:val="nil"/>
          <w:between w:val="nil"/>
        </w:pBdr>
        <w:spacing w:line="360" w:lineRule="auto"/>
        <w:ind w:right="49"/>
        <w:jc w:val="both"/>
        <w:rPr>
          <w:rFonts w:ascii="Palatino Linotype" w:hAnsi="Palatino Linotype"/>
          <w:sz w:val="22"/>
          <w:szCs w:val="22"/>
        </w:rPr>
      </w:pPr>
    </w:p>
    <w:p w14:paraId="0E57F281" w14:textId="20D08C4A" w:rsidR="004C1134" w:rsidRPr="00D20904" w:rsidRDefault="00A46E31" w:rsidP="00BC3313">
      <w:pPr>
        <w:pBdr>
          <w:top w:val="nil"/>
          <w:left w:val="nil"/>
          <w:bottom w:val="nil"/>
          <w:right w:val="nil"/>
          <w:between w:val="nil"/>
        </w:pBdr>
        <w:spacing w:line="360" w:lineRule="auto"/>
        <w:ind w:right="49"/>
        <w:jc w:val="both"/>
        <w:rPr>
          <w:rFonts w:ascii="Palatino Linotype" w:hAnsi="Palatino Linotype"/>
          <w:sz w:val="22"/>
          <w:szCs w:val="22"/>
        </w:rPr>
      </w:pPr>
      <w:r w:rsidRPr="00D20904">
        <w:rPr>
          <w:rFonts w:ascii="Palatino Linotype" w:hAnsi="Palatino Linotype"/>
          <w:sz w:val="22"/>
          <w:szCs w:val="22"/>
        </w:rPr>
        <w:t>Ahora</w:t>
      </w:r>
      <w:r w:rsidR="00B75AD5" w:rsidRPr="00D20904">
        <w:rPr>
          <w:rFonts w:ascii="Palatino Linotype" w:hAnsi="Palatino Linotype"/>
          <w:sz w:val="22"/>
          <w:szCs w:val="22"/>
        </w:rPr>
        <w:t>, si bien, el Sujeto Obligado entregó las autorizaciones que obran en sus archivos, también lo es que se proporcionaron</w:t>
      </w:r>
      <w:r w:rsidR="004C1134" w:rsidRPr="00D20904">
        <w:rPr>
          <w:rFonts w:ascii="Palatino Linotype" w:hAnsi="Palatino Linotype"/>
          <w:sz w:val="22"/>
          <w:szCs w:val="22"/>
        </w:rPr>
        <w:t xml:space="preserve"> en versión pública, testando información respecto al nombre de las personas a las que se emitió la autorización. Asimismo, señaló que el acuerdo CT/SE/277/01/2025 aprobado en la Ducentésima Septuagésima Séptima Sesión Extraordinaria del Comité de Transparencia de fecha diecinueve de marzo de dos mil veinticinco sustenta la clasificación como información confidencial de los datos personales ahí contenidos; Sin embargo, el Sujeto Obligado fue omiso en proporcionar el acuerdo referido.</w:t>
      </w:r>
    </w:p>
    <w:p w14:paraId="4203F118" w14:textId="77777777" w:rsidR="00A46E31" w:rsidRPr="00D20904" w:rsidRDefault="00A46E31" w:rsidP="00BC3313">
      <w:pPr>
        <w:pBdr>
          <w:top w:val="nil"/>
          <w:left w:val="nil"/>
          <w:bottom w:val="nil"/>
          <w:right w:val="nil"/>
          <w:between w:val="nil"/>
        </w:pBdr>
        <w:spacing w:line="360" w:lineRule="auto"/>
        <w:ind w:right="49"/>
        <w:jc w:val="both"/>
        <w:rPr>
          <w:rFonts w:ascii="Palatino Linotype" w:hAnsi="Palatino Linotype"/>
          <w:sz w:val="22"/>
          <w:szCs w:val="22"/>
        </w:rPr>
      </w:pPr>
    </w:p>
    <w:p w14:paraId="2E95FA28" w14:textId="3508DF66" w:rsidR="004C1134" w:rsidRPr="00D20904" w:rsidRDefault="000C69E3" w:rsidP="004C1134">
      <w:pPr>
        <w:spacing w:before="240" w:after="240" w:line="360" w:lineRule="auto"/>
        <w:ind w:right="51"/>
        <w:jc w:val="both"/>
        <w:rPr>
          <w:rFonts w:ascii="Palatino Linotype" w:hAnsi="Palatino Linotype" w:cs="Arial"/>
          <w:sz w:val="22"/>
          <w:szCs w:val="22"/>
          <w:lang w:val="es-MX"/>
        </w:rPr>
      </w:pPr>
      <w:r w:rsidRPr="00D20904">
        <w:rPr>
          <w:rFonts w:ascii="Palatino Linotype" w:hAnsi="Palatino Linotype"/>
          <w:sz w:val="22"/>
          <w:szCs w:val="22"/>
        </w:rPr>
        <w:t>Dicho lo anterior, e</w:t>
      </w:r>
      <w:r w:rsidR="004C1134" w:rsidRPr="00D20904">
        <w:rPr>
          <w:rFonts w:ascii="Palatino Linotype" w:hAnsi="Palatino Linotype"/>
          <w:sz w:val="22"/>
          <w:szCs w:val="22"/>
        </w:rPr>
        <w:t xml:space="preserve">s necesario mencionar que </w:t>
      </w:r>
      <w:r w:rsidR="004C1134" w:rsidRPr="00D20904">
        <w:rPr>
          <w:rFonts w:ascii="Palatino Linotype" w:eastAsia="Calibri" w:hAnsi="Palatino Linotype"/>
          <w:sz w:val="22"/>
          <w:szCs w:val="22"/>
          <w:lang w:eastAsia="en-US"/>
        </w:rPr>
        <w:t xml:space="preserve">el </w:t>
      </w:r>
      <w:r w:rsidR="004C1134" w:rsidRPr="00D20904">
        <w:rPr>
          <w:rFonts w:ascii="Palatino Linotype" w:hAnsi="Palatino Linotype"/>
          <w:sz w:val="22"/>
          <w:szCs w:val="22"/>
        </w:rPr>
        <w:t xml:space="preserve">derecho de acceso a la información puede ser restringido de manera </w:t>
      </w:r>
      <w:r w:rsidR="004C1134" w:rsidRPr="00D20904">
        <w:rPr>
          <w:rFonts w:ascii="Palatino Linotype" w:hAnsi="Palatino Linotype" w:cs="Arial"/>
          <w:sz w:val="22"/>
          <w:szCs w:val="22"/>
        </w:rPr>
        <w:t xml:space="preserve">excepcional por razones de interés público, </w:t>
      </w:r>
      <w:r w:rsidR="004C1134" w:rsidRPr="00D20904">
        <w:rPr>
          <w:rFonts w:ascii="Palatino Linotype" w:hAnsi="Palatino Linotype" w:cs="Arial"/>
          <w:sz w:val="22"/>
          <w:szCs w:val="22"/>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AAAA799" w14:textId="77777777" w:rsidR="004C1134" w:rsidRPr="00D20904" w:rsidRDefault="004C1134" w:rsidP="004C1134">
      <w:pPr>
        <w:autoSpaceDE w:val="0"/>
        <w:autoSpaceDN w:val="0"/>
        <w:adjustRightInd w:val="0"/>
        <w:ind w:left="851" w:right="900"/>
        <w:jc w:val="both"/>
        <w:rPr>
          <w:rFonts w:ascii="Palatino Linotype" w:hAnsi="Palatino Linotype" w:cs="Arial"/>
          <w:i/>
          <w:sz w:val="22"/>
          <w:szCs w:val="22"/>
          <w:lang w:val="es-MX"/>
        </w:rPr>
      </w:pPr>
      <w:r w:rsidRPr="00D20904">
        <w:rPr>
          <w:rFonts w:ascii="Palatino Linotype" w:hAnsi="Palatino Linotype" w:cs="Arial"/>
          <w:b/>
          <w:bCs/>
          <w:i/>
          <w:sz w:val="22"/>
          <w:szCs w:val="22"/>
          <w:lang w:val="es-MX"/>
        </w:rPr>
        <w:t xml:space="preserve">“Artículo 91. </w:t>
      </w:r>
      <w:r w:rsidRPr="00D20904">
        <w:rPr>
          <w:rFonts w:ascii="Palatino Linotype" w:hAnsi="Palatino Linotype" w:cs="Arial"/>
          <w:i/>
          <w:sz w:val="22"/>
          <w:szCs w:val="22"/>
          <w:lang w:val="es-MX"/>
        </w:rPr>
        <w:t>El acceso a la información pública será restringido  excepcionalmente, cuando ésta sea clasificada como reservada o confidencial.”</w:t>
      </w:r>
    </w:p>
    <w:p w14:paraId="0FEC74F9" w14:textId="77777777" w:rsidR="004C1134" w:rsidRPr="00D20904" w:rsidRDefault="004C1134" w:rsidP="004C1134">
      <w:pPr>
        <w:autoSpaceDE w:val="0"/>
        <w:autoSpaceDN w:val="0"/>
        <w:adjustRightInd w:val="0"/>
        <w:ind w:left="851" w:right="900"/>
        <w:jc w:val="both"/>
        <w:rPr>
          <w:rFonts w:ascii="Palatino Linotype" w:hAnsi="Palatino Linotype" w:cs="Arial"/>
          <w:i/>
          <w:sz w:val="22"/>
          <w:szCs w:val="22"/>
          <w:lang w:val="es-MX"/>
        </w:rPr>
      </w:pPr>
    </w:p>
    <w:p w14:paraId="7D502681" w14:textId="4B103E3D" w:rsidR="004C1134" w:rsidRPr="00D20904" w:rsidRDefault="004C1134" w:rsidP="004C1134">
      <w:pPr>
        <w:autoSpaceDE w:val="0"/>
        <w:autoSpaceDN w:val="0"/>
        <w:adjustRightInd w:val="0"/>
        <w:spacing w:before="240" w:after="240" w:line="360" w:lineRule="auto"/>
        <w:jc w:val="both"/>
        <w:rPr>
          <w:rFonts w:ascii="Palatino Linotype" w:hAnsi="Palatino Linotype" w:cs="Arial"/>
          <w:sz w:val="22"/>
          <w:szCs w:val="22"/>
          <w:lang w:val="es-MX"/>
        </w:rPr>
      </w:pPr>
      <w:r w:rsidRPr="00D20904">
        <w:rPr>
          <w:rFonts w:ascii="Palatino Linotype" w:hAnsi="Palatino Linotype" w:cs="Arial"/>
          <w:sz w:val="22"/>
          <w:szCs w:val="22"/>
          <w:lang w:val="es-MX"/>
        </w:rPr>
        <w:t xml:space="preserve">Entendiéndose como información </w:t>
      </w:r>
      <w:r w:rsidR="000C69E3" w:rsidRPr="00D20904">
        <w:rPr>
          <w:rFonts w:ascii="Palatino Linotype" w:hAnsi="Palatino Linotype" w:cs="Arial"/>
          <w:sz w:val="22"/>
          <w:szCs w:val="22"/>
          <w:lang w:val="es-MX"/>
        </w:rPr>
        <w:t>c</w:t>
      </w:r>
      <w:r w:rsidRPr="00D20904">
        <w:rPr>
          <w:rFonts w:ascii="Palatino Linotype" w:hAnsi="Palatino Linotype" w:cs="Arial"/>
          <w:sz w:val="22"/>
          <w:szCs w:val="22"/>
          <w:lang w:val="es-MX"/>
        </w:rPr>
        <w:t xml:space="preserve">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6E22FF5" w14:textId="77777777" w:rsidR="004C1134" w:rsidRPr="00D20904" w:rsidRDefault="004C1134" w:rsidP="004C1134">
      <w:pPr>
        <w:spacing w:before="280" w:after="280" w:line="360" w:lineRule="auto"/>
        <w:jc w:val="both"/>
        <w:rPr>
          <w:rFonts w:ascii="Palatino Linotype" w:hAnsi="Palatino Linotype" w:cs="Arial"/>
          <w:sz w:val="22"/>
          <w:szCs w:val="22"/>
          <w:lang w:val="es-MX"/>
        </w:rPr>
      </w:pPr>
      <w:r w:rsidRPr="00D20904">
        <w:rPr>
          <w:rFonts w:ascii="Palatino Linotype" w:hAnsi="Palatino Linotype" w:cs="Arial"/>
          <w:sz w:val="22"/>
          <w:szCs w:val="22"/>
          <w:lang w:val="es-MX"/>
        </w:rPr>
        <w:t>De manera que, la Ley de Transparencia y Acceso a la Información Pública del Estado de México y Municipios, en su artículo 143 prevé los siguientes supuestos para clasificar la información como confidencial:</w:t>
      </w:r>
    </w:p>
    <w:p w14:paraId="2E567EAE" w14:textId="77777777" w:rsidR="004C1134" w:rsidRPr="00D20904" w:rsidRDefault="004C1134" w:rsidP="004C1134">
      <w:pPr>
        <w:autoSpaceDE w:val="0"/>
        <w:autoSpaceDN w:val="0"/>
        <w:adjustRightInd w:val="0"/>
        <w:spacing w:before="120" w:after="120"/>
        <w:ind w:left="851" w:right="900"/>
        <w:jc w:val="both"/>
        <w:rPr>
          <w:rFonts w:ascii="Palatino Linotype" w:hAnsi="Palatino Linotype" w:cs="Arial"/>
          <w:i/>
          <w:sz w:val="22"/>
          <w:szCs w:val="22"/>
          <w:lang w:val="es-MX"/>
        </w:rPr>
      </w:pPr>
      <w:r w:rsidRPr="00D20904">
        <w:rPr>
          <w:rFonts w:ascii="Palatino Linotype" w:hAnsi="Palatino Linotype" w:cs="Arial"/>
          <w:b/>
          <w:bCs/>
          <w:i/>
          <w:sz w:val="22"/>
          <w:szCs w:val="22"/>
          <w:lang w:val="es-MX"/>
        </w:rPr>
        <w:t xml:space="preserve">Artículo 143. </w:t>
      </w:r>
      <w:r w:rsidRPr="00D20904">
        <w:rPr>
          <w:rFonts w:ascii="Palatino Linotype" w:hAnsi="Palatino Linotype" w:cs="Arial"/>
          <w:i/>
          <w:sz w:val="22"/>
          <w:szCs w:val="22"/>
          <w:lang w:val="es-MX"/>
        </w:rPr>
        <w:t>Para los efectos de esta Ley se considera información confidencial, la clasificada como tal, de manera permanente, por su naturaleza, cuando:</w:t>
      </w:r>
    </w:p>
    <w:p w14:paraId="4746A749" w14:textId="77777777" w:rsidR="004C1134" w:rsidRPr="00D20904" w:rsidRDefault="004C1134" w:rsidP="004C1134">
      <w:pPr>
        <w:autoSpaceDE w:val="0"/>
        <w:autoSpaceDN w:val="0"/>
        <w:adjustRightInd w:val="0"/>
        <w:spacing w:before="120" w:after="120"/>
        <w:ind w:left="1134" w:right="900"/>
        <w:jc w:val="both"/>
        <w:rPr>
          <w:rFonts w:ascii="Palatino Linotype" w:hAnsi="Palatino Linotype" w:cs="Arial"/>
          <w:i/>
          <w:sz w:val="22"/>
          <w:szCs w:val="22"/>
          <w:lang w:val="es-MX"/>
        </w:rPr>
      </w:pPr>
      <w:r w:rsidRPr="00D20904">
        <w:rPr>
          <w:rFonts w:ascii="Palatino Linotype" w:hAnsi="Palatino Linotype" w:cs="Arial"/>
          <w:b/>
          <w:bCs/>
          <w:i/>
          <w:sz w:val="22"/>
          <w:szCs w:val="22"/>
          <w:lang w:val="es-MX"/>
        </w:rPr>
        <w:t xml:space="preserve">I. </w:t>
      </w:r>
      <w:r w:rsidRPr="00D20904">
        <w:rPr>
          <w:rFonts w:ascii="Palatino Linotype" w:hAnsi="Palatino Linotype" w:cs="Arial"/>
          <w:i/>
          <w:sz w:val="22"/>
          <w:szCs w:val="22"/>
          <w:lang w:val="es-MX"/>
        </w:rPr>
        <w:t>Se refiera a la información privada y los datos personales concernientes a una persona física o jurídico colectiva identificada o identificable;</w:t>
      </w:r>
    </w:p>
    <w:p w14:paraId="7C8C7FB2" w14:textId="77777777" w:rsidR="004C1134" w:rsidRPr="00D20904" w:rsidRDefault="004C1134" w:rsidP="004C1134">
      <w:pPr>
        <w:autoSpaceDE w:val="0"/>
        <w:autoSpaceDN w:val="0"/>
        <w:adjustRightInd w:val="0"/>
        <w:spacing w:before="120" w:after="120"/>
        <w:ind w:left="1134" w:right="900"/>
        <w:jc w:val="both"/>
        <w:rPr>
          <w:rFonts w:ascii="Palatino Linotype" w:hAnsi="Palatino Linotype" w:cs="Arial"/>
          <w:i/>
          <w:sz w:val="22"/>
          <w:szCs w:val="22"/>
          <w:lang w:val="es-MX"/>
        </w:rPr>
      </w:pPr>
      <w:r w:rsidRPr="00D20904">
        <w:rPr>
          <w:rFonts w:ascii="Palatino Linotype" w:hAnsi="Palatino Linotype" w:cs="Arial"/>
          <w:b/>
          <w:bCs/>
          <w:i/>
          <w:sz w:val="22"/>
          <w:szCs w:val="22"/>
          <w:lang w:val="es-MX"/>
        </w:rPr>
        <w:t xml:space="preserve">II. </w:t>
      </w:r>
      <w:r w:rsidRPr="00D20904">
        <w:rPr>
          <w:rFonts w:ascii="Palatino Linotype"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350BCA3F" w14:textId="77777777" w:rsidR="004C1134" w:rsidRPr="00D20904" w:rsidRDefault="004C1134" w:rsidP="004C1134">
      <w:pPr>
        <w:autoSpaceDE w:val="0"/>
        <w:autoSpaceDN w:val="0"/>
        <w:adjustRightInd w:val="0"/>
        <w:spacing w:before="120" w:after="120"/>
        <w:ind w:left="1134" w:right="900"/>
        <w:jc w:val="both"/>
        <w:rPr>
          <w:rFonts w:ascii="Palatino Linotype" w:hAnsi="Palatino Linotype" w:cs="Arial"/>
          <w:i/>
          <w:sz w:val="22"/>
          <w:szCs w:val="22"/>
          <w:lang w:val="es-MX"/>
        </w:rPr>
      </w:pPr>
      <w:r w:rsidRPr="00D20904">
        <w:rPr>
          <w:rFonts w:ascii="Palatino Linotype" w:hAnsi="Palatino Linotype" w:cs="Arial"/>
          <w:b/>
          <w:bCs/>
          <w:i/>
          <w:sz w:val="22"/>
          <w:szCs w:val="22"/>
          <w:lang w:val="es-MX"/>
        </w:rPr>
        <w:t xml:space="preserve">III. </w:t>
      </w:r>
      <w:r w:rsidRPr="00D20904">
        <w:rPr>
          <w:rFonts w:ascii="Palatino Linotype" w:hAnsi="Palatino Linotype" w:cs="Arial"/>
          <w:i/>
          <w:sz w:val="22"/>
          <w:szCs w:val="22"/>
          <w:lang w:val="es-MX"/>
        </w:rPr>
        <w:t>La que presenten los particulares a los sujetos obligados, de conformidad con lo dispuesto por las leyes o los tratados internacionales.</w:t>
      </w:r>
    </w:p>
    <w:p w14:paraId="205AB306" w14:textId="77777777" w:rsidR="004C1134" w:rsidRPr="00D20904" w:rsidRDefault="004C1134" w:rsidP="004C1134">
      <w:pPr>
        <w:autoSpaceDE w:val="0"/>
        <w:autoSpaceDN w:val="0"/>
        <w:adjustRightInd w:val="0"/>
        <w:spacing w:before="120" w:after="120"/>
        <w:ind w:left="851" w:right="900"/>
        <w:jc w:val="both"/>
        <w:rPr>
          <w:rFonts w:ascii="Palatino Linotype" w:hAnsi="Palatino Linotype" w:cs="Arial"/>
          <w:i/>
          <w:sz w:val="22"/>
          <w:szCs w:val="22"/>
          <w:lang w:val="es-MX"/>
        </w:rPr>
      </w:pPr>
      <w:r w:rsidRPr="00D20904">
        <w:rPr>
          <w:rFonts w:ascii="Palatino Linotype" w:hAnsi="Palatino Linotype" w:cs="Arial"/>
          <w:i/>
          <w:sz w:val="22"/>
          <w:szCs w:val="22"/>
          <w:lang w:val="es-MX"/>
        </w:rPr>
        <w:lastRenderedPageBreak/>
        <w:t>La información confidencial no estará sujeta a temporalidad alguna y sólo podrán tener acceso a ella los titulares de la misma, sus representantes y los servidores públicos facultados para ello.</w:t>
      </w:r>
    </w:p>
    <w:p w14:paraId="5292A261" w14:textId="77777777" w:rsidR="004C1134" w:rsidRPr="00D20904" w:rsidRDefault="004C1134" w:rsidP="004C1134">
      <w:pPr>
        <w:spacing w:before="120" w:after="120"/>
        <w:ind w:left="709"/>
        <w:jc w:val="both"/>
        <w:rPr>
          <w:rFonts w:ascii="Palatino Linotype" w:eastAsia="Calibri" w:hAnsi="Palatino Linotype"/>
          <w:sz w:val="22"/>
          <w:szCs w:val="22"/>
          <w:lang w:eastAsia="en-US"/>
        </w:rPr>
      </w:pPr>
      <w:r w:rsidRPr="00D20904">
        <w:rPr>
          <w:rFonts w:ascii="Palatino Linotype"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5E6C3BBA" w14:textId="77777777" w:rsidR="004C1134" w:rsidRPr="00D20904" w:rsidRDefault="004C1134" w:rsidP="004C1134">
      <w:pPr>
        <w:spacing w:before="100" w:beforeAutospacing="1" w:after="100" w:afterAutospacing="1" w:line="360" w:lineRule="auto"/>
        <w:jc w:val="both"/>
        <w:rPr>
          <w:rFonts w:ascii="Palatino Linotype" w:hAnsi="Palatino Linotype"/>
          <w:sz w:val="22"/>
          <w:szCs w:val="22"/>
        </w:rPr>
      </w:pPr>
      <w:r w:rsidRPr="00D20904">
        <w:rPr>
          <w:rFonts w:ascii="Palatino Linotype" w:hAnsi="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93C3C43" w14:textId="77777777" w:rsidR="004C1134" w:rsidRPr="00D20904" w:rsidRDefault="004C1134" w:rsidP="004C1134">
      <w:pPr>
        <w:numPr>
          <w:ilvl w:val="0"/>
          <w:numId w:val="12"/>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D20904">
        <w:rPr>
          <w:rFonts w:ascii="Palatino Linotype" w:hAnsi="Palatino Linotype"/>
          <w:sz w:val="22"/>
          <w:szCs w:val="22"/>
        </w:rPr>
        <w:t>Se reciba una solicitud de acceso a la información;</w:t>
      </w:r>
    </w:p>
    <w:p w14:paraId="16E0D38C" w14:textId="77777777" w:rsidR="004C1134" w:rsidRPr="00D20904" w:rsidRDefault="004C1134" w:rsidP="004C1134">
      <w:pPr>
        <w:numPr>
          <w:ilvl w:val="0"/>
          <w:numId w:val="12"/>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D20904">
        <w:rPr>
          <w:rFonts w:ascii="Palatino Linotype" w:hAnsi="Palatino Linotype"/>
          <w:sz w:val="22"/>
          <w:szCs w:val="22"/>
        </w:rPr>
        <w:t>Se determine mediante resolución de autoridad competente; y/o</w:t>
      </w:r>
    </w:p>
    <w:p w14:paraId="4A20696A" w14:textId="77777777" w:rsidR="004C1134" w:rsidRPr="00D20904" w:rsidRDefault="004C1134" w:rsidP="004C1134">
      <w:pPr>
        <w:numPr>
          <w:ilvl w:val="0"/>
          <w:numId w:val="12"/>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D20904">
        <w:rPr>
          <w:rFonts w:ascii="Palatino Linotype" w:hAnsi="Palatino Linotype"/>
          <w:sz w:val="22"/>
          <w:szCs w:val="22"/>
        </w:rPr>
        <w:t>Se generen versiones públicas para dar cumplimiento a las obligaciones de transparencia previstas en la Ley.</w:t>
      </w:r>
    </w:p>
    <w:p w14:paraId="5878F341" w14:textId="77777777" w:rsidR="004C1134" w:rsidRPr="00D20904" w:rsidRDefault="004C1134" w:rsidP="004C1134">
      <w:pPr>
        <w:spacing w:before="280" w:after="280" w:line="360" w:lineRule="auto"/>
        <w:jc w:val="both"/>
        <w:rPr>
          <w:rFonts w:ascii="Palatino Linotype" w:hAnsi="Palatino Linotype"/>
          <w:sz w:val="22"/>
          <w:szCs w:val="22"/>
        </w:rPr>
      </w:pPr>
      <w:r w:rsidRPr="00D20904">
        <w:rPr>
          <w:rFonts w:ascii="Palatino Linotype" w:hAnsi="Palatino Linotype" w:cs="Arial"/>
          <w:sz w:val="22"/>
          <w:szCs w:val="22"/>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D20904">
        <w:rPr>
          <w:rStyle w:val="Refdenotaalpie"/>
          <w:rFonts w:ascii="Palatino Linotype" w:hAnsi="Palatino Linotype" w:cs="Arial"/>
          <w:sz w:val="22"/>
          <w:szCs w:val="22"/>
        </w:rPr>
        <w:footnoteReference w:id="1"/>
      </w:r>
      <w:r w:rsidRPr="00D20904">
        <w:rPr>
          <w:rFonts w:ascii="Palatino Linotype" w:hAnsi="Palatino Linotype" w:cs="Arial"/>
          <w:sz w:val="22"/>
          <w:szCs w:val="22"/>
        </w:rPr>
        <w:t>, fracción XII de la Ley de Protección de Datos Personales en Posesión de Sujetos Obligados del Estado de México y Municipios.</w:t>
      </w:r>
    </w:p>
    <w:p w14:paraId="3318E619" w14:textId="77777777" w:rsidR="004C1134" w:rsidRPr="00D20904" w:rsidRDefault="004C1134" w:rsidP="004C1134">
      <w:pPr>
        <w:autoSpaceDE w:val="0"/>
        <w:autoSpaceDN w:val="0"/>
        <w:adjustRightInd w:val="0"/>
        <w:spacing w:before="100" w:beforeAutospacing="1" w:after="100" w:afterAutospacing="1" w:line="360" w:lineRule="auto"/>
        <w:ind w:right="51"/>
        <w:jc w:val="both"/>
        <w:rPr>
          <w:rFonts w:ascii="Palatino Linotype" w:hAnsi="Palatino Linotype" w:cs="Arial"/>
          <w:sz w:val="22"/>
          <w:szCs w:val="22"/>
        </w:rPr>
      </w:pPr>
      <w:r w:rsidRPr="00D20904">
        <w:rPr>
          <w:rFonts w:ascii="Palatino Linotype" w:hAnsi="Palatino Linotype" w:cs="Arial"/>
          <w:sz w:val="22"/>
          <w:szCs w:val="22"/>
        </w:rPr>
        <w:lastRenderedPageBreak/>
        <w:t xml:space="preserve">De igual forma, es de precisar que </w:t>
      </w:r>
      <w:r w:rsidRPr="00D20904">
        <w:rPr>
          <w:rFonts w:ascii="Palatino Linotype" w:eastAsia="Calibri" w:hAnsi="Palatino Linotype" w:cs="Bookman Old Style,Bold"/>
          <w:bCs/>
          <w:sz w:val="22"/>
          <w:szCs w:val="22"/>
          <w:lang w:eastAsia="en-US"/>
        </w:rPr>
        <w:t xml:space="preserve">la clasificación de la información no se da por el simple mandato de la Ley, sino que </w:t>
      </w:r>
      <w:r w:rsidRPr="00D20904">
        <w:rPr>
          <w:rFonts w:ascii="Palatino Linotype" w:hAnsi="Palatino Linotype"/>
          <w:sz w:val="22"/>
          <w:szCs w:val="22"/>
        </w:rPr>
        <w:t xml:space="preserve">es necesario que el </w:t>
      </w:r>
      <w:r w:rsidRPr="00D20904">
        <w:rPr>
          <w:rFonts w:ascii="Palatino Linotype" w:hAnsi="Palatino Linotype"/>
          <w:b/>
          <w:sz w:val="22"/>
          <w:szCs w:val="22"/>
        </w:rPr>
        <w:t>Sujeto Obligado,</w:t>
      </w:r>
      <w:r w:rsidRPr="00D20904">
        <w:rPr>
          <w:rFonts w:ascii="Palatino Linotype" w:hAnsi="Palatino Linotype"/>
          <w:sz w:val="22"/>
          <w:szCs w:val="22"/>
        </w:rPr>
        <w:t xml:space="preserve"> cuando clasifique algún documento o información, ya sea todo o en parte, atienda lo dispuesto por </w:t>
      </w:r>
      <w:r w:rsidRPr="00D20904">
        <w:rPr>
          <w:rFonts w:ascii="Palatino Linotype" w:hAnsi="Palatino Linotype" w:cs="Arial"/>
          <w:sz w:val="22"/>
          <w:szCs w:val="22"/>
        </w:rPr>
        <w:t xml:space="preserve">la Ley de la materia, siendo que dicha clasificación es un trabajo en conjunto tanto de los Servidores Públicos Habilitados, de las Unidades de Transparencia y del Comité de Transparencia del </w:t>
      </w:r>
      <w:r w:rsidRPr="00D20904">
        <w:rPr>
          <w:rFonts w:ascii="Palatino Linotype" w:hAnsi="Palatino Linotype"/>
          <w:b/>
          <w:sz w:val="22"/>
          <w:szCs w:val="22"/>
        </w:rPr>
        <w:t>Sujeto Obligado</w:t>
      </w:r>
      <w:r w:rsidRPr="00D20904">
        <w:rPr>
          <w:rFonts w:ascii="Palatino Linotype" w:hAnsi="Palatino Linotype" w:cs="Arial"/>
          <w:sz w:val="22"/>
          <w:szCs w:val="22"/>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5D400C9F" w14:textId="77777777" w:rsidR="004C1134" w:rsidRPr="00D20904" w:rsidRDefault="004C1134" w:rsidP="004C1134">
      <w:pPr>
        <w:pStyle w:val="Textonotapie"/>
        <w:spacing w:before="120" w:after="120"/>
        <w:ind w:left="851" w:right="902"/>
        <w:jc w:val="both"/>
        <w:rPr>
          <w:rFonts w:ascii="Palatino Linotype" w:hAnsi="Palatino Linotype"/>
          <w:i/>
          <w:iCs/>
          <w:sz w:val="22"/>
          <w:szCs w:val="22"/>
        </w:rPr>
      </w:pPr>
      <w:r w:rsidRPr="00D20904">
        <w:rPr>
          <w:rFonts w:ascii="Palatino Linotype" w:hAnsi="Palatino Linotype"/>
          <w:i/>
          <w:iCs/>
          <w:sz w:val="22"/>
          <w:szCs w:val="22"/>
        </w:rPr>
        <w:t>“</w:t>
      </w:r>
      <w:r w:rsidRPr="00D20904">
        <w:rPr>
          <w:rFonts w:ascii="Palatino Linotype" w:hAnsi="Palatino Linotype"/>
          <w:b/>
          <w:bCs/>
          <w:i/>
          <w:iCs/>
          <w:sz w:val="22"/>
          <w:szCs w:val="22"/>
        </w:rPr>
        <w:t>Artículo 59</w:t>
      </w:r>
      <w:r w:rsidRPr="00D20904">
        <w:rPr>
          <w:rFonts w:ascii="Palatino Linotype" w:hAnsi="Palatino Linotype"/>
          <w:i/>
          <w:iCs/>
          <w:sz w:val="22"/>
          <w:szCs w:val="22"/>
        </w:rPr>
        <w:t>. Los servidores públicos habilitados tendrán las funciones siguientes:</w:t>
      </w:r>
    </w:p>
    <w:p w14:paraId="7D310ACC"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i/>
          <w:iCs/>
          <w:sz w:val="22"/>
          <w:szCs w:val="22"/>
        </w:rPr>
        <w:t>...</w:t>
      </w:r>
    </w:p>
    <w:p w14:paraId="5D78288C"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V.</w:t>
      </w:r>
      <w:r w:rsidRPr="00D20904">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65B86730" w14:textId="77777777" w:rsidR="004C1134" w:rsidRPr="00D20904" w:rsidRDefault="004C1134" w:rsidP="004C1134">
      <w:pPr>
        <w:pStyle w:val="Textonotapie"/>
        <w:spacing w:before="120" w:after="120"/>
        <w:ind w:left="851" w:right="902"/>
        <w:jc w:val="both"/>
        <w:rPr>
          <w:rFonts w:ascii="Palatino Linotype" w:hAnsi="Palatino Linotype"/>
          <w:i/>
          <w:iCs/>
          <w:sz w:val="22"/>
          <w:szCs w:val="22"/>
        </w:rPr>
      </w:pPr>
      <w:r w:rsidRPr="00D20904">
        <w:rPr>
          <w:rFonts w:ascii="Palatino Linotype" w:hAnsi="Palatino Linotype"/>
          <w:i/>
          <w:iCs/>
          <w:sz w:val="22"/>
          <w:szCs w:val="22"/>
        </w:rPr>
        <w:t>...</w:t>
      </w:r>
    </w:p>
    <w:p w14:paraId="6E5B7E97" w14:textId="77777777" w:rsidR="004C1134" w:rsidRPr="00D20904" w:rsidRDefault="004C1134" w:rsidP="004C1134">
      <w:pPr>
        <w:pStyle w:val="Textonotapie"/>
        <w:spacing w:before="120" w:after="120"/>
        <w:ind w:left="851" w:right="902"/>
        <w:jc w:val="both"/>
        <w:rPr>
          <w:rFonts w:ascii="Palatino Linotype" w:hAnsi="Palatino Linotype"/>
          <w:i/>
          <w:iCs/>
          <w:sz w:val="22"/>
          <w:szCs w:val="22"/>
        </w:rPr>
      </w:pPr>
      <w:r w:rsidRPr="00D20904">
        <w:rPr>
          <w:rFonts w:ascii="Palatino Linotype" w:hAnsi="Palatino Linotype"/>
          <w:b/>
          <w:bCs/>
          <w:i/>
          <w:iCs/>
          <w:sz w:val="22"/>
          <w:szCs w:val="22"/>
        </w:rPr>
        <w:t>Artículo 53</w:t>
      </w:r>
      <w:r w:rsidRPr="00D20904">
        <w:rPr>
          <w:rFonts w:ascii="Palatino Linotype" w:hAnsi="Palatino Linotype"/>
          <w:i/>
          <w:iCs/>
          <w:sz w:val="22"/>
          <w:szCs w:val="22"/>
        </w:rPr>
        <w:t>. Las Unidades de Transparencia tendrán las siguientes funciones:</w:t>
      </w:r>
    </w:p>
    <w:p w14:paraId="4714651C"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i/>
          <w:iCs/>
          <w:sz w:val="22"/>
          <w:szCs w:val="22"/>
        </w:rPr>
        <w:t>...</w:t>
      </w:r>
    </w:p>
    <w:p w14:paraId="7477BF8E"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X.</w:t>
      </w:r>
      <w:r w:rsidRPr="00D20904">
        <w:rPr>
          <w:rFonts w:ascii="Palatino Linotype" w:hAnsi="Palatino Linotype"/>
          <w:i/>
          <w:iCs/>
          <w:sz w:val="22"/>
          <w:szCs w:val="22"/>
        </w:rPr>
        <w:t xml:space="preserve"> Presentar ante el Comité, el proyecto de clasificación de información;</w:t>
      </w:r>
    </w:p>
    <w:p w14:paraId="30FCA95E" w14:textId="77777777" w:rsidR="004C1134" w:rsidRPr="00D20904" w:rsidRDefault="004C1134" w:rsidP="004C1134">
      <w:pPr>
        <w:pStyle w:val="Textonotapie"/>
        <w:spacing w:before="120" w:after="120"/>
        <w:ind w:left="851" w:right="902"/>
        <w:jc w:val="both"/>
        <w:rPr>
          <w:rFonts w:ascii="Palatino Linotype" w:hAnsi="Palatino Linotype"/>
          <w:i/>
          <w:iCs/>
          <w:sz w:val="22"/>
          <w:szCs w:val="22"/>
        </w:rPr>
      </w:pPr>
      <w:r w:rsidRPr="00D20904">
        <w:rPr>
          <w:rFonts w:ascii="Palatino Linotype" w:hAnsi="Palatino Linotype"/>
          <w:b/>
          <w:bCs/>
          <w:i/>
          <w:iCs/>
          <w:sz w:val="22"/>
          <w:szCs w:val="22"/>
        </w:rPr>
        <w:t>Artículo 49</w:t>
      </w:r>
      <w:r w:rsidRPr="00D20904">
        <w:rPr>
          <w:rFonts w:ascii="Palatino Linotype" w:hAnsi="Palatino Linotype"/>
          <w:i/>
          <w:iCs/>
          <w:sz w:val="22"/>
          <w:szCs w:val="22"/>
        </w:rPr>
        <w:t>. Los Comités de Transparencia tendrán las siguientes atribuciones:</w:t>
      </w:r>
    </w:p>
    <w:p w14:paraId="67FA3B82"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i/>
          <w:iCs/>
          <w:sz w:val="22"/>
          <w:szCs w:val="22"/>
        </w:rPr>
        <w:t>...</w:t>
      </w:r>
    </w:p>
    <w:p w14:paraId="05C9EB8F"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II.</w:t>
      </w:r>
      <w:r w:rsidRPr="00D20904">
        <w:rPr>
          <w:rFonts w:ascii="Palatino Linotype" w:hAnsi="Palatino Linotype"/>
          <w:i/>
          <w:iCs/>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E5E6DB2"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i/>
          <w:iCs/>
          <w:sz w:val="22"/>
          <w:szCs w:val="22"/>
        </w:rPr>
        <w:t>...</w:t>
      </w:r>
    </w:p>
    <w:p w14:paraId="77A30799" w14:textId="77777777" w:rsidR="004C1134" w:rsidRPr="00D20904" w:rsidRDefault="004C1134" w:rsidP="004C1134">
      <w:pPr>
        <w:pStyle w:val="Textonotapie"/>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VIII</w:t>
      </w:r>
      <w:r w:rsidRPr="00D20904">
        <w:rPr>
          <w:rFonts w:ascii="Palatino Linotype" w:hAnsi="Palatino Linotype"/>
          <w:i/>
          <w:iCs/>
          <w:sz w:val="22"/>
          <w:szCs w:val="22"/>
        </w:rPr>
        <w:t>. Aprobar, modificar o revocar la clasificación de la información;”</w:t>
      </w:r>
    </w:p>
    <w:p w14:paraId="446772CA" w14:textId="5069689F" w:rsidR="004C1134" w:rsidRPr="00D20904" w:rsidRDefault="004C1134"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lastRenderedPageBreak/>
        <w:t>Ahora bien, en el caso que nos ocupa, como se advierte de las constancias que obran en el expediente en el que se actúa, la servidora pública habilitada entregó divers</w:t>
      </w:r>
      <w:r w:rsidR="00812E16" w:rsidRPr="00D20904">
        <w:rPr>
          <w:rFonts w:ascii="Palatino Linotype" w:hAnsi="Palatino Linotype"/>
          <w:sz w:val="22"/>
          <w:szCs w:val="22"/>
        </w:rPr>
        <w:t>a</w:t>
      </w:r>
      <w:r w:rsidRPr="00D20904">
        <w:rPr>
          <w:rFonts w:ascii="Palatino Linotype" w:hAnsi="Palatino Linotype"/>
          <w:sz w:val="22"/>
          <w:szCs w:val="22"/>
        </w:rPr>
        <w:t xml:space="preserve">s </w:t>
      </w:r>
      <w:r w:rsidR="00812E16" w:rsidRPr="00D20904">
        <w:rPr>
          <w:rFonts w:ascii="Palatino Linotype" w:hAnsi="Palatino Linotype"/>
          <w:sz w:val="22"/>
          <w:szCs w:val="22"/>
        </w:rPr>
        <w:t>autorizaciones</w:t>
      </w:r>
      <w:r w:rsidRPr="00D20904">
        <w:rPr>
          <w:rFonts w:ascii="Palatino Linotype" w:hAnsi="Palatino Linotype"/>
          <w:sz w:val="22"/>
          <w:szCs w:val="22"/>
        </w:rPr>
        <w:t xml:space="preserve"> donde se testaron </w:t>
      </w:r>
      <w:r w:rsidR="00812E16" w:rsidRPr="00D20904">
        <w:rPr>
          <w:rFonts w:ascii="Palatino Linotype" w:hAnsi="Palatino Linotype"/>
          <w:sz w:val="22"/>
          <w:szCs w:val="22"/>
        </w:rPr>
        <w:t>los nombres de las personas a las que se les expidió la autorización</w:t>
      </w:r>
      <w:r w:rsidRPr="00D20904">
        <w:rPr>
          <w:rFonts w:ascii="Palatino Linotype" w:hAnsi="Palatino Linotype"/>
          <w:sz w:val="22"/>
          <w:szCs w:val="22"/>
        </w:rPr>
        <w:t>, sin que se proporcionara el acuerdo del Comité de Transparencia, incumpliendo así con lo previsto en el artículo 168 de la Ley de la Materia, a saber:</w:t>
      </w:r>
    </w:p>
    <w:p w14:paraId="4FAB931D" w14:textId="77777777" w:rsidR="004C1134" w:rsidRPr="00D20904" w:rsidRDefault="004C1134" w:rsidP="004C1134">
      <w:pPr>
        <w:spacing w:before="120" w:after="120"/>
        <w:ind w:left="851" w:right="902"/>
        <w:jc w:val="both"/>
        <w:rPr>
          <w:rFonts w:ascii="Palatino Linotype" w:hAnsi="Palatino Linotype"/>
          <w:i/>
          <w:iCs/>
          <w:sz w:val="22"/>
          <w:szCs w:val="22"/>
        </w:rPr>
      </w:pPr>
      <w:r w:rsidRPr="00D20904">
        <w:rPr>
          <w:rFonts w:ascii="Palatino Linotype" w:hAnsi="Palatino Linotype"/>
          <w:i/>
          <w:iCs/>
          <w:sz w:val="22"/>
          <w:szCs w:val="22"/>
        </w:rPr>
        <w:t>“</w:t>
      </w:r>
      <w:r w:rsidRPr="00D20904">
        <w:rPr>
          <w:rFonts w:ascii="Palatino Linotype" w:hAnsi="Palatino Linotype"/>
          <w:b/>
          <w:bCs/>
          <w:i/>
          <w:iCs/>
          <w:sz w:val="22"/>
          <w:szCs w:val="22"/>
        </w:rPr>
        <w:t>Artículo 168</w:t>
      </w:r>
      <w:r w:rsidRPr="00D20904">
        <w:rPr>
          <w:rFonts w:ascii="Palatino Linotype" w:hAnsi="Palatino Linotype"/>
          <w:i/>
          <w:iCs/>
          <w:sz w:val="22"/>
          <w:szCs w:val="22"/>
        </w:rPr>
        <w:t xml:space="preserve">. En caso de que los sujetos obligados consideren que los documentos o la información deban ser clasificados, se sujetará a lo siguiente: </w:t>
      </w:r>
    </w:p>
    <w:p w14:paraId="04379050" w14:textId="77777777" w:rsidR="004C1134" w:rsidRPr="00D20904" w:rsidRDefault="004C1134" w:rsidP="004C1134">
      <w:pPr>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I.</w:t>
      </w:r>
      <w:r w:rsidRPr="00D20904">
        <w:rPr>
          <w:rFonts w:ascii="Palatino Linotype" w:hAnsi="Palatino Linotype"/>
          <w:i/>
          <w:iCs/>
          <w:sz w:val="22"/>
          <w:szCs w:val="22"/>
        </w:rPr>
        <w:t xml:space="preserve"> El Área deberá remitir la solicitud, así como un escrito en el que funde y motive la clasificación al Comité de Transparencia, mismo que deberá resolver para:</w:t>
      </w:r>
    </w:p>
    <w:p w14:paraId="62A7F932" w14:textId="77777777" w:rsidR="004C1134" w:rsidRPr="00D20904" w:rsidRDefault="004C1134" w:rsidP="004C1134">
      <w:pPr>
        <w:spacing w:before="120" w:after="120"/>
        <w:ind w:left="1418" w:right="902"/>
        <w:jc w:val="both"/>
        <w:rPr>
          <w:rFonts w:ascii="Palatino Linotype" w:hAnsi="Palatino Linotype"/>
          <w:i/>
          <w:iCs/>
          <w:sz w:val="22"/>
          <w:szCs w:val="22"/>
        </w:rPr>
      </w:pPr>
      <w:r w:rsidRPr="00D20904">
        <w:rPr>
          <w:rFonts w:ascii="Palatino Linotype" w:hAnsi="Palatino Linotype"/>
          <w:b/>
          <w:bCs/>
          <w:i/>
          <w:iCs/>
          <w:sz w:val="22"/>
          <w:szCs w:val="22"/>
        </w:rPr>
        <w:t>a)</w:t>
      </w:r>
      <w:r w:rsidRPr="00D20904">
        <w:rPr>
          <w:rFonts w:ascii="Palatino Linotype" w:hAnsi="Palatino Linotype"/>
          <w:i/>
          <w:iCs/>
          <w:sz w:val="22"/>
          <w:szCs w:val="22"/>
        </w:rPr>
        <w:t xml:space="preserve"> Confirmar la clasificación; </w:t>
      </w:r>
    </w:p>
    <w:p w14:paraId="610FCC7A" w14:textId="77777777" w:rsidR="004C1134" w:rsidRPr="00D20904" w:rsidRDefault="004C1134" w:rsidP="004C1134">
      <w:pPr>
        <w:spacing w:before="120" w:after="120"/>
        <w:ind w:left="1418" w:right="902"/>
        <w:jc w:val="both"/>
        <w:rPr>
          <w:rFonts w:ascii="Palatino Linotype" w:hAnsi="Palatino Linotype"/>
          <w:i/>
          <w:iCs/>
          <w:sz w:val="22"/>
          <w:szCs w:val="22"/>
        </w:rPr>
      </w:pPr>
      <w:r w:rsidRPr="00D20904">
        <w:rPr>
          <w:rFonts w:ascii="Palatino Linotype" w:hAnsi="Palatino Linotype"/>
          <w:b/>
          <w:bCs/>
          <w:i/>
          <w:iCs/>
          <w:sz w:val="22"/>
          <w:szCs w:val="22"/>
        </w:rPr>
        <w:t>b)</w:t>
      </w:r>
      <w:r w:rsidRPr="00D20904">
        <w:rPr>
          <w:rFonts w:ascii="Palatino Linotype" w:hAnsi="Palatino Linotype"/>
          <w:i/>
          <w:iCs/>
          <w:sz w:val="22"/>
          <w:szCs w:val="22"/>
        </w:rPr>
        <w:t xml:space="preserve"> Modificar. la clasificación y otorgar total o parcialmente el acceso a la información; y </w:t>
      </w:r>
    </w:p>
    <w:p w14:paraId="362451F1" w14:textId="77777777" w:rsidR="004C1134" w:rsidRPr="00D20904" w:rsidRDefault="004C1134" w:rsidP="004C1134">
      <w:pPr>
        <w:spacing w:before="120" w:after="120"/>
        <w:ind w:left="1418" w:right="902"/>
        <w:jc w:val="both"/>
        <w:rPr>
          <w:rFonts w:ascii="Palatino Linotype" w:hAnsi="Palatino Linotype"/>
          <w:i/>
          <w:iCs/>
          <w:sz w:val="22"/>
          <w:szCs w:val="22"/>
        </w:rPr>
      </w:pPr>
      <w:r w:rsidRPr="00D20904">
        <w:rPr>
          <w:rFonts w:ascii="Palatino Linotype" w:hAnsi="Palatino Linotype"/>
          <w:b/>
          <w:bCs/>
          <w:i/>
          <w:iCs/>
          <w:sz w:val="22"/>
          <w:szCs w:val="22"/>
        </w:rPr>
        <w:t>c)</w:t>
      </w:r>
      <w:r w:rsidRPr="00D20904">
        <w:rPr>
          <w:rFonts w:ascii="Palatino Linotype" w:hAnsi="Palatino Linotype"/>
          <w:i/>
          <w:iCs/>
          <w:sz w:val="22"/>
          <w:szCs w:val="22"/>
        </w:rPr>
        <w:t xml:space="preserve"> Revocar la clasificación y conceder el acceso a la información. </w:t>
      </w:r>
    </w:p>
    <w:p w14:paraId="2A685A6D" w14:textId="77777777" w:rsidR="004C1134" w:rsidRPr="00D20904" w:rsidRDefault="004C1134" w:rsidP="004C1134">
      <w:pPr>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II</w:t>
      </w:r>
      <w:r w:rsidRPr="00D20904">
        <w:rPr>
          <w:rFonts w:ascii="Palatino Linotype" w:hAnsi="Palatino Linotype"/>
          <w:i/>
          <w:iCs/>
          <w:sz w:val="22"/>
          <w:szCs w:val="22"/>
        </w:rPr>
        <w:t xml:space="preserve">. El Comité de Transparencia podrá tener acceso a la información que esté en poder del Área correspondiente, de la cual se haya solicitado su clasificación; y </w:t>
      </w:r>
    </w:p>
    <w:p w14:paraId="0061D334" w14:textId="77777777" w:rsidR="004C1134" w:rsidRPr="00D20904" w:rsidRDefault="004C1134" w:rsidP="004C1134">
      <w:pPr>
        <w:spacing w:before="120" w:after="120"/>
        <w:ind w:left="1134" w:right="902"/>
        <w:jc w:val="both"/>
        <w:rPr>
          <w:rFonts w:ascii="Palatino Linotype" w:hAnsi="Palatino Linotype"/>
          <w:i/>
          <w:iCs/>
          <w:sz w:val="22"/>
          <w:szCs w:val="22"/>
        </w:rPr>
      </w:pPr>
      <w:r w:rsidRPr="00D20904">
        <w:rPr>
          <w:rFonts w:ascii="Palatino Linotype" w:hAnsi="Palatino Linotype"/>
          <w:b/>
          <w:bCs/>
          <w:i/>
          <w:iCs/>
          <w:sz w:val="22"/>
          <w:szCs w:val="22"/>
        </w:rPr>
        <w:t>III</w:t>
      </w:r>
      <w:r w:rsidRPr="00D20904">
        <w:rPr>
          <w:rFonts w:ascii="Palatino Linotype" w:hAnsi="Palatino Linotype"/>
          <w:i/>
          <w:iCs/>
          <w:sz w:val="22"/>
          <w:szCs w:val="22"/>
        </w:rPr>
        <w:t xml:space="preserve">. </w:t>
      </w:r>
      <w:r w:rsidRPr="00D20904">
        <w:rPr>
          <w:rFonts w:ascii="Palatino Linotype" w:hAnsi="Palatino Linotype"/>
          <w:b/>
          <w:bCs/>
          <w:i/>
          <w:iCs/>
          <w:sz w:val="22"/>
          <w:szCs w:val="22"/>
        </w:rPr>
        <w:t>La resolución del Comité de Transparencia será notificada al interesado en el plazo de respuesta a la solicitud que establece esta Ley</w:t>
      </w:r>
      <w:r w:rsidRPr="00D20904">
        <w:rPr>
          <w:rFonts w:ascii="Palatino Linotype" w:hAnsi="Palatino Linotype"/>
          <w:i/>
          <w:iCs/>
          <w:sz w:val="22"/>
          <w:szCs w:val="22"/>
        </w:rPr>
        <w:t>.”</w:t>
      </w:r>
    </w:p>
    <w:p w14:paraId="43F02FEE" w14:textId="1BB790C2" w:rsidR="004C1134" w:rsidRPr="00D20904" w:rsidRDefault="004C1134"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Bajo lo previo, es evidente que el derecho de acceso a la información no se atiende por al no proporcionar el acuerdo d</w:t>
      </w:r>
      <w:r w:rsidRPr="00D20904">
        <w:rPr>
          <w:rFonts w:ascii="Palatino Linotype" w:hAnsi="Palatino Linotype" w:cs="Arial"/>
          <w:sz w:val="22"/>
          <w:szCs w:val="22"/>
        </w:rPr>
        <w:t xml:space="preserve">el Comité de Transparencia </w:t>
      </w:r>
      <w:r w:rsidRPr="00D20904">
        <w:rPr>
          <w:rFonts w:ascii="Palatino Linotype" w:hAnsi="Palatino Linotype"/>
          <w:sz w:val="22"/>
          <w:szCs w:val="22"/>
        </w:rPr>
        <w:t xml:space="preserve">en el que se expongan los fundamentos y razonamientos que llevaron al </w:t>
      </w:r>
      <w:r w:rsidRPr="00D20904">
        <w:rPr>
          <w:rFonts w:ascii="Palatino Linotype" w:hAnsi="Palatino Linotype"/>
          <w:b/>
          <w:bCs/>
          <w:sz w:val="22"/>
          <w:szCs w:val="22"/>
        </w:rPr>
        <w:t>Sujeto Obligado</w:t>
      </w:r>
      <w:r w:rsidRPr="00D20904">
        <w:rPr>
          <w:rFonts w:ascii="Palatino Linotype" w:hAnsi="Palatino Linotype"/>
          <w:sz w:val="22"/>
          <w:szCs w:val="22"/>
        </w:rPr>
        <w:t xml:space="preserve"> a testar, suprimir o eliminar datos del soporte documental entregado, este no es legal ni formalmente una versión pública, sino más bien una documentación ilegible, incompleta o tachada; toda vez que no señalar las razones por las que no se aprecian determinados datos -ya sea porque se testan o suprimen- deja al solicitante en estado de incertidumbre, al no conocer o comprender porque no aparecen en la documentación respectiva, es decir, al no exponer de manera puntual las razones de ello, se violenta su dere</w:t>
      </w:r>
      <w:r w:rsidR="00812E16" w:rsidRPr="00D20904">
        <w:rPr>
          <w:rFonts w:ascii="Palatino Linotype" w:hAnsi="Palatino Linotype"/>
          <w:sz w:val="22"/>
          <w:szCs w:val="22"/>
        </w:rPr>
        <w:t>cho de acceso a la información.</w:t>
      </w:r>
    </w:p>
    <w:p w14:paraId="3820433D" w14:textId="479B38E2" w:rsidR="00A6651D" w:rsidRPr="00D20904" w:rsidRDefault="00A6651D"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 xml:space="preserve">En todos los casos en los que se entregue información en versión pública es necesario acompañar las documentales del Acuerdo del Comité de Transparencia que sustente la </w:t>
      </w:r>
      <w:r w:rsidRPr="00D20904">
        <w:rPr>
          <w:rFonts w:ascii="Palatino Linotype" w:hAnsi="Palatino Linotype"/>
          <w:sz w:val="22"/>
          <w:szCs w:val="22"/>
        </w:rPr>
        <w:lastRenderedPageBreak/>
        <w:t>clasificación de la información, no basta sólo con referir o enunciar el acuerdo mediante el cual se aprobó la clasificación, ya que de este modo existe una afectación al derecho de los particulares, al restringir el acceso a la información sin la debida fundamentación y motivación.</w:t>
      </w:r>
    </w:p>
    <w:p w14:paraId="65344180" w14:textId="6284D43E" w:rsidR="00812E16" w:rsidRPr="00D20904" w:rsidRDefault="00A6651D"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 xml:space="preserve">Ahora bien, </w:t>
      </w:r>
      <w:r w:rsidR="00812E16" w:rsidRPr="00D20904">
        <w:rPr>
          <w:rFonts w:ascii="Palatino Linotype" w:hAnsi="Palatino Linotype"/>
          <w:sz w:val="22"/>
          <w:szCs w:val="22"/>
        </w:rPr>
        <w:t>no escapa de la óptica de este Organismo Garante que la información que se pretendió clasificar como información confidencial, corresponde con el nombre</w:t>
      </w:r>
      <w:r w:rsidR="005A4D8C" w:rsidRPr="00D20904">
        <w:rPr>
          <w:rFonts w:ascii="Palatino Linotype" w:hAnsi="Palatino Linotype"/>
          <w:sz w:val="22"/>
          <w:szCs w:val="22"/>
        </w:rPr>
        <w:t xml:space="preserve"> y firma</w:t>
      </w:r>
      <w:r w:rsidR="00812E16" w:rsidRPr="00D20904">
        <w:rPr>
          <w:rFonts w:ascii="Palatino Linotype" w:hAnsi="Palatino Linotype"/>
          <w:sz w:val="22"/>
          <w:szCs w:val="22"/>
        </w:rPr>
        <w:t xml:space="preserve"> de la persona a la que se le otorgó el permiso o autorización, esto cobra relevancia ya que es para el uso de plazas o espacios públicos</w:t>
      </w:r>
      <w:r w:rsidR="00C50D35" w:rsidRPr="00D20904">
        <w:rPr>
          <w:rFonts w:ascii="Palatino Linotype" w:hAnsi="Palatino Linotype"/>
          <w:sz w:val="22"/>
          <w:szCs w:val="22"/>
        </w:rPr>
        <w:t>, esto es que, se ha determinado que, cuando una licencia, permiso o autorización involucre bienes, servicios o recursos públicos</w:t>
      </w:r>
      <w:r w:rsidR="00214312" w:rsidRPr="00D20904">
        <w:rPr>
          <w:rFonts w:ascii="Palatino Linotype" w:hAnsi="Palatino Linotype"/>
          <w:sz w:val="22"/>
          <w:szCs w:val="22"/>
        </w:rPr>
        <w:t>, el nombre del titular</w:t>
      </w:r>
      <w:r w:rsidR="00C50D35" w:rsidRPr="00D20904">
        <w:rPr>
          <w:rFonts w:ascii="Palatino Linotype" w:hAnsi="Palatino Linotype"/>
          <w:sz w:val="22"/>
          <w:szCs w:val="22"/>
        </w:rPr>
        <w:t xml:space="preserve"> es</w:t>
      </w:r>
      <w:r w:rsidR="00214312" w:rsidRPr="00D20904">
        <w:rPr>
          <w:rFonts w:ascii="Palatino Linotype" w:hAnsi="Palatino Linotype"/>
          <w:sz w:val="22"/>
          <w:szCs w:val="22"/>
        </w:rPr>
        <w:t xml:space="preserve"> de naturaleza </w:t>
      </w:r>
      <w:r w:rsidR="00C50D35" w:rsidRPr="00D20904">
        <w:rPr>
          <w:rFonts w:ascii="Palatino Linotype" w:hAnsi="Palatino Linotype"/>
          <w:sz w:val="22"/>
          <w:szCs w:val="22"/>
        </w:rPr>
        <w:t>pública, sirve de sustento el criterio 01/18, Segunda Época del Instituto de Transparencia, Acceso a la Información Pública y Protección de Datos Personales del Estado de México y Municipios, cuyo texto y rubro disponen lo siguiente:</w:t>
      </w:r>
    </w:p>
    <w:p w14:paraId="2705090A" w14:textId="77777777" w:rsidR="00C50D35" w:rsidRPr="00D20904" w:rsidRDefault="00C50D35" w:rsidP="00C50D35">
      <w:pPr>
        <w:autoSpaceDE w:val="0"/>
        <w:autoSpaceDN w:val="0"/>
        <w:adjustRightInd w:val="0"/>
        <w:ind w:left="567" w:right="850"/>
        <w:jc w:val="both"/>
        <w:rPr>
          <w:rFonts w:ascii="Palatino Linotype" w:eastAsiaTheme="minorHAnsi" w:hAnsi="Palatino Linotype" w:cs="Arial,Bold"/>
          <w:b/>
          <w:bCs/>
          <w:i/>
          <w:sz w:val="22"/>
          <w:szCs w:val="23"/>
          <w:lang w:val="es-MX" w:eastAsia="en-US"/>
        </w:rPr>
      </w:pPr>
      <w:r w:rsidRPr="00D20904">
        <w:rPr>
          <w:rFonts w:ascii="Palatino Linotype" w:eastAsiaTheme="minorHAnsi" w:hAnsi="Palatino Linotype" w:cs="Arial,Bold"/>
          <w:b/>
          <w:bCs/>
          <w:i/>
          <w:sz w:val="22"/>
          <w:szCs w:val="23"/>
          <w:lang w:val="es-MX" w:eastAsia="en-US"/>
        </w:rPr>
        <w:t xml:space="preserve">Nombre del titular de una licencia que no involucre el aprovechamiento de bienes, servicios y/o recursos públicos, constituye un dato personal susceptible de clasificar como confidencial. </w:t>
      </w:r>
      <w:r w:rsidRPr="00D20904">
        <w:rPr>
          <w:rFonts w:ascii="Palatino Linotype" w:eastAsiaTheme="minorHAnsi" w:hAnsi="Palatino Linotype" w:cs="Arial"/>
          <w:i/>
          <w:sz w:val="22"/>
          <w:szCs w:val="23"/>
          <w:lang w:val="es-MX" w:eastAsia="en-US"/>
        </w:rPr>
        <w:t>El artículo 1, párrafo segundo de la Constitución Política de los Estados</w:t>
      </w:r>
      <w:r w:rsidRPr="00D20904">
        <w:rPr>
          <w:rFonts w:ascii="Palatino Linotype" w:eastAsiaTheme="minorHAnsi" w:hAnsi="Palatino Linotype" w:cs="Arial,Bold"/>
          <w:b/>
          <w:bCs/>
          <w:i/>
          <w:sz w:val="22"/>
          <w:szCs w:val="23"/>
          <w:lang w:val="es-MX" w:eastAsia="en-US"/>
        </w:rPr>
        <w:t xml:space="preserve"> </w:t>
      </w:r>
      <w:r w:rsidRPr="00D20904">
        <w:rPr>
          <w:rFonts w:ascii="Palatino Linotype" w:eastAsiaTheme="minorHAnsi" w:hAnsi="Palatino Linotype" w:cs="Arial"/>
          <w:i/>
          <w:sz w:val="22"/>
          <w:szCs w:val="23"/>
          <w:lang w:val="es-MX"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w:t>
      </w:r>
      <w:r w:rsidRPr="00D20904">
        <w:rPr>
          <w:rFonts w:ascii="Palatino Linotype" w:eastAsiaTheme="minorHAnsi" w:hAnsi="Palatino Linotype" w:cs="Arial"/>
          <w:i/>
          <w:sz w:val="22"/>
          <w:szCs w:val="23"/>
          <w:lang w:val="es-MX" w:eastAsia="en-US"/>
        </w:rPr>
        <w:lastRenderedPageBreak/>
        <w:t>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D20904">
        <w:rPr>
          <w:rFonts w:ascii="Palatino Linotype" w:eastAsiaTheme="minorHAnsi" w:hAnsi="Palatino Linotype" w:cs="Arial,Bold"/>
          <w:b/>
          <w:bCs/>
          <w:i/>
          <w:sz w:val="22"/>
          <w:szCs w:val="23"/>
          <w:lang w:val="es-MX" w:eastAsia="en-US"/>
        </w:rPr>
        <w:t xml:space="preserve"> </w:t>
      </w:r>
      <w:r w:rsidRPr="00D20904">
        <w:rPr>
          <w:rFonts w:ascii="Palatino Linotype" w:eastAsiaTheme="minorHAnsi" w:hAnsi="Palatino Linotype" w:cs="Arial"/>
          <w:i/>
          <w:sz w:val="22"/>
          <w:szCs w:val="23"/>
          <w:lang w:val="es-MX" w:eastAsia="en-US"/>
        </w:rPr>
        <w:t>y/o recursos públicos, caso contrario se deberá clasificar como confidencial.</w:t>
      </w:r>
    </w:p>
    <w:p w14:paraId="52C9FED3" w14:textId="33ACA84D" w:rsidR="00C50D35" w:rsidRPr="00D20904" w:rsidRDefault="00C50D35"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 xml:space="preserve">El criterio establece que si una licencia, permiso o autorización no involucra el aprovechamiento de bienes, servicios o recursos públicos, el nombre del titular debe ser información clasificada como confidencial; en sentido contrario, si el permiso, licencia o autorización involucra el aprovechamiento de bienes, servicios o recursos públicos, el nombre del titular es información pública. </w:t>
      </w:r>
    </w:p>
    <w:p w14:paraId="6B994E70" w14:textId="387905BA" w:rsidR="00A93CCE" w:rsidRPr="00D20904" w:rsidRDefault="00C50D35"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 xml:space="preserve">En el caso que se resuelve, el Particular solicitó específicamente </w:t>
      </w:r>
      <w:r w:rsidR="00A93CCE" w:rsidRPr="00D20904">
        <w:rPr>
          <w:rFonts w:ascii="Palatino Linotype" w:hAnsi="Palatino Linotype"/>
          <w:sz w:val="22"/>
          <w:szCs w:val="22"/>
        </w:rPr>
        <w:t xml:space="preserve">los permisos emitidos para el uso de las plazas o lugares públicos, por lo que estamos en presencia del aprovechamiento de bienes públicos, en posesión del Ayuntamiento, por lo que la información </w:t>
      </w:r>
      <w:r w:rsidR="005A4D8C" w:rsidRPr="00D20904">
        <w:rPr>
          <w:rFonts w:ascii="Palatino Linotype" w:hAnsi="Palatino Linotype"/>
          <w:sz w:val="22"/>
          <w:szCs w:val="22"/>
        </w:rPr>
        <w:t xml:space="preserve">del Nombre </w:t>
      </w:r>
      <w:r w:rsidR="00A93CCE" w:rsidRPr="00D20904">
        <w:rPr>
          <w:rFonts w:ascii="Palatino Linotype" w:hAnsi="Palatino Linotype"/>
          <w:sz w:val="22"/>
          <w:szCs w:val="22"/>
        </w:rPr>
        <w:t>del titular de la autorización es información pública y no debe ser clasificada como confidencial.</w:t>
      </w:r>
    </w:p>
    <w:p w14:paraId="4A699F1F" w14:textId="70E035C0" w:rsidR="002C5B49" w:rsidRPr="00D20904" w:rsidRDefault="005A4D8C" w:rsidP="002C5B49">
      <w:pPr>
        <w:spacing w:before="280" w:after="280" w:line="360" w:lineRule="auto"/>
        <w:jc w:val="both"/>
        <w:rPr>
          <w:rFonts w:ascii="Palatino Linotype" w:eastAsia="Palatino Linotype" w:hAnsi="Palatino Linotype" w:cs="Palatino Linotype"/>
        </w:rPr>
      </w:pPr>
      <w:r w:rsidRPr="00D20904">
        <w:rPr>
          <w:rFonts w:ascii="Palatino Linotype" w:hAnsi="Palatino Linotype"/>
          <w:sz w:val="22"/>
          <w:szCs w:val="22"/>
        </w:rPr>
        <w:t>Mientras que, por otro lado</w:t>
      </w:r>
      <w:r w:rsidR="002C5B49" w:rsidRPr="00D20904">
        <w:rPr>
          <w:rFonts w:ascii="Palatino Linotype" w:hAnsi="Palatino Linotype"/>
          <w:sz w:val="22"/>
          <w:szCs w:val="22"/>
        </w:rPr>
        <w:t>, por lo que respecta a la firma del Titular o de la persona que recibe la autorización o permiso, se</w:t>
      </w:r>
      <w:r w:rsidR="002C5B49" w:rsidRPr="00D20904">
        <w:rPr>
          <w:rFonts w:ascii="Palatino Linotype" w:eastAsia="Palatino Linotype" w:hAnsi="Palatino Linotype" w:cs="Palatino Linotype"/>
        </w:rPr>
        <w:t xml:space="preserve"> debe tener presente que la firma y rúbrica son definidas por la Real Academia de la Lengua Española, de la siguiente manera:</w:t>
      </w:r>
    </w:p>
    <w:p w14:paraId="510A3403" w14:textId="77777777" w:rsidR="002C5B49" w:rsidRPr="00D20904" w:rsidRDefault="002C5B49" w:rsidP="002C5B49">
      <w:pPr>
        <w:numPr>
          <w:ilvl w:val="0"/>
          <w:numId w:val="27"/>
        </w:numPr>
        <w:pBdr>
          <w:top w:val="nil"/>
          <w:left w:val="nil"/>
          <w:bottom w:val="nil"/>
          <w:right w:val="nil"/>
          <w:between w:val="nil"/>
        </w:pBdr>
        <w:spacing w:before="240" w:after="240" w:line="360" w:lineRule="auto"/>
        <w:ind w:left="284" w:firstLine="0"/>
        <w:jc w:val="both"/>
        <w:rPr>
          <w:rFonts w:ascii="Palatino Linotype" w:eastAsia="Palatino Linotype" w:hAnsi="Palatino Linotype" w:cs="Palatino Linotype"/>
        </w:rPr>
      </w:pPr>
      <w:r w:rsidRPr="00D20904">
        <w:rPr>
          <w:rFonts w:ascii="Palatino Linotype" w:eastAsia="Palatino Linotype" w:hAnsi="Palatino Linotype" w:cs="Palatino Linotype"/>
          <w:b/>
        </w:rPr>
        <w:t>Firma</w:t>
      </w:r>
      <w:r w:rsidRPr="00D20904">
        <w:rPr>
          <w:rFonts w:ascii="Palatino Linotype" w:eastAsia="Palatino Linotype" w:hAnsi="Palatino Linotype" w:cs="Palatino Linotype"/>
        </w:rPr>
        <w:t>. Rasgo o conjunto de rasgos, realizados siempre de la misma manera, que identifican a una persona y sustituyen a su nombre y apellidos para aprobar o dar autenticidad a un documento.</w:t>
      </w:r>
    </w:p>
    <w:p w14:paraId="0F7A496F" w14:textId="77777777" w:rsidR="002C5B49" w:rsidRPr="00D20904" w:rsidRDefault="002C5B49" w:rsidP="002C5B49">
      <w:pPr>
        <w:numPr>
          <w:ilvl w:val="0"/>
          <w:numId w:val="27"/>
        </w:numPr>
        <w:pBdr>
          <w:top w:val="nil"/>
          <w:left w:val="nil"/>
          <w:bottom w:val="nil"/>
          <w:right w:val="nil"/>
          <w:between w:val="nil"/>
        </w:pBdr>
        <w:spacing w:before="240" w:after="240" w:line="360" w:lineRule="auto"/>
        <w:ind w:left="284" w:firstLine="0"/>
        <w:jc w:val="both"/>
        <w:rPr>
          <w:rFonts w:ascii="Palatino Linotype" w:eastAsia="Palatino Linotype" w:hAnsi="Palatino Linotype" w:cs="Palatino Linotype"/>
        </w:rPr>
      </w:pPr>
      <w:r w:rsidRPr="00D20904">
        <w:rPr>
          <w:rFonts w:ascii="Palatino Linotype" w:eastAsia="Palatino Linotype" w:hAnsi="Palatino Linotype" w:cs="Palatino Linotype"/>
          <w:b/>
        </w:rPr>
        <w:t>Rúbrica</w:t>
      </w:r>
      <w:r w:rsidRPr="00D20904">
        <w:rPr>
          <w:rFonts w:ascii="Palatino Linotype" w:eastAsia="Palatino Linotype" w:hAnsi="Palatino Linotype" w:cs="Palatino Linotype"/>
        </w:rPr>
        <w:t>. Rasgo o conjunto de rasgos, realizados siempre de la misma manera que suele ponerse en la firma después del nombre y que a veces la sustituye.</w:t>
      </w:r>
    </w:p>
    <w:p w14:paraId="615FE1D7" w14:textId="77777777" w:rsidR="002C5B49" w:rsidRPr="00D20904" w:rsidRDefault="002C5B49" w:rsidP="002C5B49">
      <w:pPr>
        <w:spacing w:before="240" w:after="240" w:line="360" w:lineRule="auto"/>
        <w:jc w:val="both"/>
        <w:rPr>
          <w:rFonts w:ascii="Palatino Linotype" w:eastAsia="Palatino Linotype" w:hAnsi="Palatino Linotype" w:cs="Palatino Linotype"/>
        </w:rPr>
      </w:pPr>
      <w:r w:rsidRPr="00D20904">
        <w:rPr>
          <w:rFonts w:ascii="Palatino Linotype" w:eastAsia="Palatino Linotype" w:hAnsi="Palatino Linotype" w:cs="Palatino Linotype"/>
        </w:rPr>
        <w:t xml:space="preserve">En ese sentido, se advierte que tanto la firma como la rúbrica son rasgos gráficos que pueden identificar o hacer identificable a una persona, por lo tanto, se consideran por regla general como datos personales confidenciales que deben protegerse en los </w:t>
      </w:r>
      <w:r w:rsidRPr="00D20904">
        <w:rPr>
          <w:rFonts w:ascii="Palatino Linotype" w:eastAsia="Palatino Linotype" w:hAnsi="Palatino Linotype" w:cs="Palatino Linotype"/>
        </w:rPr>
        <w:lastRenderedPageBreak/>
        <w:t>documentos que los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ya que en mayor o menor medida inciden en la vida privada de una persona.</w:t>
      </w:r>
    </w:p>
    <w:p w14:paraId="3667EFFD" w14:textId="77777777" w:rsidR="002C5B49" w:rsidRPr="00D20904" w:rsidRDefault="002C5B49" w:rsidP="002C5B49">
      <w:pPr>
        <w:spacing w:before="240" w:after="240" w:line="360" w:lineRule="auto"/>
        <w:jc w:val="both"/>
        <w:rPr>
          <w:rFonts w:ascii="Palatino Linotype" w:eastAsia="Palatino Linotype" w:hAnsi="Palatino Linotype" w:cs="Palatino Linotype"/>
        </w:rPr>
      </w:pPr>
      <w:r w:rsidRPr="00D20904">
        <w:rPr>
          <w:rFonts w:ascii="Palatino Linotype" w:eastAsia="Palatino Linotype" w:hAnsi="Palatino Linotype" w:cs="Palatino Linotype"/>
        </w:rPr>
        <w:t>En el caso particular, la firma o rúbrica de los titulares de las licencias o sus representantes que se plasma para el único efecto de acusar de recibido, pues, al tratarse de un acto de autoridad unilateral, es la misma autoridad quien determina la procedencia o improcedencia de la licencia, permiso o autorización, en función del cumplimiento de los requisitos por parte de los interesados; por lo que la firma o rúbrica de los titulares o sus representantes, no es un elemento de validez que forme parte de dichos documentos, sino que su finalidad consiste en la comprobación de que el trámite fue recibido por el interesado, por lo tanto se considera información que debe clasificarse como confidencial.</w:t>
      </w:r>
    </w:p>
    <w:p w14:paraId="7A368914" w14:textId="147E9310" w:rsidR="00C50D35" w:rsidRPr="00D20904" w:rsidRDefault="00A93CCE" w:rsidP="004C1134">
      <w:pPr>
        <w:spacing w:before="280" w:after="280" w:line="360" w:lineRule="auto"/>
        <w:jc w:val="both"/>
        <w:rPr>
          <w:rFonts w:ascii="Palatino Linotype" w:hAnsi="Palatino Linotype"/>
          <w:sz w:val="22"/>
          <w:szCs w:val="22"/>
        </w:rPr>
      </w:pPr>
      <w:r w:rsidRPr="00D20904">
        <w:rPr>
          <w:rFonts w:ascii="Palatino Linotype" w:hAnsi="Palatino Linotype"/>
          <w:sz w:val="22"/>
          <w:szCs w:val="22"/>
        </w:rPr>
        <w:t>En consecuencia, se ORDENA al Sujeto Obligado entregar nuevamente las autorizaciones emitidas en respuesta</w:t>
      </w:r>
      <w:r w:rsidR="002C5B49" w:rsidRPr="00D20904">
        <w:rPr>
          <w:rFonts w:ascii="Palatino Linotype" w:hAnsi="Palatino Linotype"/>
          <w:sz w:val="22"/>
          <w:szCs w:val="22"/>
        </w:rPr>
        <w:t xml:space="preserve"> en una correcta versión pública acompañada del acuerdo del Comité de Transparencia que sustente la clasificación de la información como confidencial.</w:t>
      </w:r>
      <w:r w:rsidRPr="00D20904">
        <w:rPr>
          <w:rFonts w:ascii="Palatino Linotype" w:hAnsi="Palatino Linotype"/>
          <w:sz w:val="22"/>
          <w:szCs w:val="22"/>
        </w:rPr>
        <w:t xml:space="preserve"> </w:t>
      </w:r>
    </w:p>
    <w:p w14:paraId="0E2CBC90"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Quinto. Versión Pública. </w:t>
      </w:r>
      <w:r w:rsidRPr="00D2090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w:t>
      </w:r>
      <w:r w:rsidRPr="00D20904">
        <w:rPr>
          <w:rFonts w:ascii="Palatino Linotype" w:eastAsia="Palatino Linotype" w:hAnsi="Palatino Linotype" w:cs="Palatino Linotype"/>
          <w:sz w:val="22"/>
          <w:szCs w:val="22"/>
        </w:rPr>
        <w:lastRenderedPageBreak/>
        <w:t xml:space="preserve">de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xml:space="preserve"> sin menoscabar el derecho a la protección de los datos personales de terceros.</w:t>
      </w:r>
    </w:p>
    <w:p w14:paraId="654AA2C6" w14:textId="77777777" w:rsidR="002C5B49" w:rsidRPr="00D20904" w:rsidRDefault="002C5B49" w:rsidP="002C5B49">
      <w:pPr>
        <w:spacing w:before="240" w:after="240" w:line="360" w:lineRule="auto"/>
        <w:ind w:right="50"/>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B536430" w14:textId="77777777" w:rsidR="002C5B49" w:rsidRPr="00D20904" w:rsidRDefault="002C5B49" w:rsidP="002C5B49">
      <w:pPr>
        <w:ind w:left="851" w:right="616"/>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 xml:space="preserve"> “Artículo 3. Para los efectos de la presente Ley se entenderá por:</w:t>
      </w:r>
    </w:p>
    <w:p w14:paraId="4937729C"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IX. Datos personales:</w:t>
      </w:r>
      <w:r w:rsidRPr="00D20904">
        <w:rPr>
          <w:rFonts w:ascii="Palatino Linotype" w:eastAsia="Palatino Linotype" w:hAnsi="Palatino Linotype" w:cs="Palatino Linotype"/>
          <w:i/>
          <w:sz w:val="22"/>
          <w:szCs w:val="22"/>
        </w:rPr>
        <w:t xml:space="preserve"> </w:t>
      </w:r>
      <w:r w:rsidRPr="00D20904">
        <w:rPr>
          <w:rFonts w:ascii="Palatino Linotype" w:eastAsia="Palatino Linotype" w:hAnsi="Palatino Linotype" w:cs="Palatino Linotype"/>
          <w:b/>
          <w:i/>
          <w:sz w:val="22"/>
          <w:szCs w:val="22"/>
        </w:rPr>
        <w:t>La información concerniente a una persona, identificada o identificable</w:t>
      </w:r>
      <w:r w:rsidRPr="00D20904">
        <w:rPr>
          <w:rFonts w:ascii="Palatino Linotype" w:eastAsia="Palatino Linotype" w:hAnsi="Palatino Linotype" w:cs="Palatino Linotype"/>
          <w:i/>
          <w:sz w:val="22"/>
          <w:szCs w:val="22"/>
        </w:rPr>
        <w:t xml:space="preserve"> según lo dispuesto por la Ley de Protección de Datos Personales del Estado de México;</w:t>
      </w:r>
    </w:p>
    <w:p w14:paraId="6F34972C"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XX. Información clasificada:</w:t>
      </w:r>
      <w:r w:rsidRPr="00D20904">
        <w:rPr>
          <w:rFonts w:ascii="Palatino Linotype" w:eastAsia="Palatino Linotype" w:hAnsi="Palatino Linotype" w:cs="Palatino Linotype"/>
          <w:i/>
          <w:sz w:val="22"/>
          <w:szCs w:val="22"/>
        </w:rPr>
        <w:t xml:space="preserve"> Aquella considerada por la presente Ley como reservada o confidencial;</w:t>
      </w:r>
    </w:p>
    <w:p w14:paraId="4F985E48"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XXXII. Protección de Datos Personales:</w:t>
      </w:r>
      <w:r w:rsidRPr="00D2090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365CE31"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XLV. Versión pública</w:t>
      </w:r>
      <w:r w:rsidRPr="00D2090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3A40612" w14:textId="77777777" w:rsidR="002C5B49" w:rsidRPr="00D20904" w:rsidRDefault="002C5B49" w:rsidP="002C5B49">
      <w:pPr>
        <w:ind w:left="851" w:right="616"/>
        <w:jc w:val="both"/>
        <w:rPr>
          <w:rFonts w:ascii="Palatino Linotype" w:eastAsia="Palatino Linotype" w:hAnsi="Palatino Linotype" w:cs="Palatino Linotype"/>
          <w:i/>
          <w:sz w:val="22"/>
          <w:szCs w:val="22"/>
        </w:rPr>
      </w:pPr>
    </w:p>
    <w:p w14:paraId="168992F8"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“Artículo 6.</w:t>
      </w:r>
      <w:r w:rsidRPr="00D2090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6D7F0F0" w14:textId="77777777" w:rsidR="002C5B49" w:rsidRPr="00D20904" w:rsidRDefault="002C5B49" w:rsidP="002C5B49">
      <w:pPr>
        <w:ind w:left="851" w:right="616"/>
        <w:jc w:val="both"/>
        <w:rPr>
          <w:rFonts w:ascii="Palatino Linotype" w:eastAsia="Palatino Linotype" w:hAnsi="Palatino Linotype" w:cs="Palatino Linotype"/>
          <w:i/>
          <w:sz w:val="22"/>
          <w:szCs w:val="22"/>
        </w:rPr>
      </w:pPr>
    </w:p>
    <w:p w14:paraId="1542ED8C" w14:textId="77777777" w:rsidR="002C5B49" w:rsidRPr="00D20904" w:rsidRDefault="002C5B49" w:rsidP="002C5B49">
      <w:pPr>
        <w:ind w:left="851" w:right="616"/>
        <w:jc w:val="both"/>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“Artículo 137.</w:t>
      </w:r>
      <w:r w:rsidRPr="00D2090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9FDCD7" w14:textId="77777777" w:rsidR="002C5B49" w:rsidRPr="00D20904" w:rsidRDefault="002C5B49" w:rsidP="002C5B49">
      <w:pPr>
        <w:ind w:left="851" w:right="616"/>
        <w:jc w:val="both"/>
        <w:rPr>
          <w:rFonts w:ascii="Palatino Linotype" w:eastAsia="Palatino Linotype" w:hAnsi="Palatino Linotype" w:cs="Palatino Linotype"/>
          <w:b/>
          <w:i/>
          <w:sz w:val="22"/>
          <w:szCs w:val="22"/>
        </w:rPr>
      </w:pPr>
    </w:p>
    <w:p w14:paraId="66E7FACC"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“Artículo 143</w:t>
      </w:r>
      <w:r w:rsidRPr="00D2090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C8D4404"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I.</w:t>
      </w:r>
      <w:r w:rsidRPr="00D2090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2773A7A"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0B18E3" w14:textId="77777777" w:rsidR="002C5B49" w:rsidRPr="00D20904" w:rsidRDefault="002C5B49" w:rsidP="002C5B49">
      <w:pP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 (Sic)</w:t>
      </w:r>
    </w:p>
    <w:p w14:paraId="4BC689A5" w14:textId="77777777" w:rsidR="002C5B49" w:rsidRPr="00D20904" w:rsidRDefault="002C5B49" w:rsidP="002C5B49">
      <w:pPr>
        <w:ind w:left="993" w:right="1041"/>
        <w:jc w:val="both"/>
        <w:rPr>
          <w:rFonts w:ascii="Palatino Linotype" w:eastAsia="Palatino Linotype" w:hAnsi="Palatino Linotype" w:cs="Palatino Linotype"/>
          <w:i/>
          <w:sz w:val="22"/>
          <w:szCs w:val="22"/>
        </w:rPr>
      </w:pPr>
    </w:p>
    <w:p w14:paraId="1A9B4CDF" w14:textId="77777777" w:rsidR="002C5B49" w:rsidRPr="00D20904" w:rsidRDefault="002C5B49" w:rsidP="002C5B49">
      <w:pPr>
        <w:spacing w:line="360" w:lineRule="auto"/>
        <w:ind w:right="5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para satisfacer el derecho de acceso a la información pública de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2E0B6E4" w14:textId="77777777" w:rsidR="002C5B49" w:rsidRPr="00D20904" w:rsidRDefault="002C5B49" w:rsidP="002C5B49">
      <w:pPr>
        <w:spacing w:line="360" w:lineRule="auto"/>
        <w:ind w:right="51"/>
        <w:jc w:val="both"/>
        <w:rPr>
          <w:rFonts w:ascii="Palatino Linotype" w:eastAsia="Palatino Linotype" w:hAnsi="Palatino Linotype" w:cs="Palatino Linotype"/>
          <w:sz w:val="22"/>
          <w:szCs w:val="22"/>
        </w:rPr>
      </w:pPr>
    </w:p>
    <w:p w14:paraId="11D5254B"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9046744"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p>
    <w:p w14:paraId="78FA7E4E"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CCC780A"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p>
    <w:p w14:paraId="0B25DB4C" w14:textId="77777777" w:rsidR="002C5B49" w:rsidRPr="00D20904" w:rsidRDefault="002C5B49" w:rsidP="002C5B49">
      <w:pPr>
        <w:spacing w:after="24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Artículo 149.</w:t>
      </w:r>
      <w:r w:rsidRPr="00D20904">
        <w:rPr>
          <w:rFonts w:ascii="Palatino Linotype" w:eastAsia="Palatino Linotype" w:hAnsi="Palatino Linotype" w:cs="Palatino Linotype"/>
          <w:i/>
          <w:sz w:val="22"/>
          <w:szCs w:val="22"/>
        </w:rPr>
        <w:t xml:space="preserve"> El </w:t>
      </w:r>
      <w:r w:rsidRPr="00D20904">
        <w:rPr>
          <w:rFonts w:ascii="Palatino Linotype" w:eastAsia="Palatino Linotype" w:hAnsi="Palatino Linotype" w:cs="Palatino Linotype"/>
          <w:b/>
          <w:i/>
          <w:sz w:val="22"/>
          <w:szCs w:val="22"/>
        </w:rPr>
        <w:t>acuerdo que clasifique la información como confidencial</w:t>
      </w:r>
      <w:r w:rsidRPr="00D2090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465AA6E9" w14:textId="77777777" w:rsidR="002C5B49" w:rsidRPr="00D20904" w:rsidRDefault="002C5B49" w:rsidP="002C5B49">
      <w:pPr>
        <w:spacing w:before="240" w:line="360" w:lineRule="auto"/>
        <w:ind w:right="51"/>
        <w:jc w:val="both"/>
        <w:rPr>
          <w:rFonts w:ascii="Palatino Linotype" w:eastAsia="Palatino Linotype" w:hAnsi="Palatino Linotype" w:cs="Palatino Linotype"/>
          <w:i/>
          <w:sz w:val="22"/>
          <w:szCs w:val="22"/>
        </w:rPr>
      </w:pPr>
    </w:p>
    <w:p w14:paraId="1EC20A3E" w14:textId="77777777" w:rsidR="002C5B49" w:rsidRPr="00D20904" w:rsidRDefault="002C5B49" w:rsidP="002C5B49">
      <w:pPr>
        <w:spacing w:line="360" w:lineRule="auto"/>
        <w:ind w:right="5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Es decir, 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C1D4FBA"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p>
    <w:p w14:paraId="779ACCF4"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Al respecto, se destaca que la versión pública que elabore el </w:t>
      </w:r>
      <w:r w:rsidRPr="00D20904">
        <w:rPr>
          <w:rFonts w:ascii="Palatino Linotype" w:eastAsia="Palatino Linotype" w:hAnsi="Palatino Linotype" w:cs="Palatino Linotype"/>
          <w:b/>
          <w:sz w:val="22"/>
          <w:szCs w:val="22"/>
        </w:rPr>
        <w:t>SUJETO OBLIGADO</w:t>
      </w:r>
      <w:r w:rsidRPr="00D2090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2090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D2090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8B591DF" w14:textId="77777777" w:rsidR="002C5B49" w:rsidRPr="00D20904" w:rsidRDefault="002C5B49" w:rsidP="002C5B49">
      <w:pPr>
        <w:ind w:left="709" w:right="709"/>
        <w:jc w:val="both"/>
        <w:rPr>
          <w:rFonts w:ascii="Palatino Linotype" w:eastAsia="Palatino Linotype" w:hAnsi="Palatino Linotype" w:cs="Palatino Linotype"/>
          <w:b/>
          <w:i/>
          <w:sz w:val="22"/>
          <w:szCs w:val="22"/>
        </w:rPr>
      </w:pPr>
    </w:p>
    <w:p w14:paraId="38A9DAC6"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73AB1B3"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w:t>
      </w:r>
      <w:r w:rsidRPr="00D20904">
        <w:rPr>
          <w:rFonts w:ascii="Palatino Linotype" w:eastAsia="Palatino Linotype" w:hAnsi="Palatino Linotype" w:cs="Palatino Linotype"/>
          <w:b/>
          <w:i/>
          <w:sz w:val="22"/>
          <w:szCs w:val="22"/>
        </w:rPr>
        <w:t>Segundo.-</w:t>
      </w:r>
      <w:r w:rsidRPr="00D20904">
        <w:rPr>
          <w:rFonts w:ascii="Palatino Linotype" w:eastAsia="Palatino Linotype" w:hAnsi="Palatino Linotype" w:cs="Palatino Linotype"/>
          <w:i/>
          <w:sz w:val="22"/>
          <w:szCs w:val="22"/>
        </w:rPr>
        <w:t xml:space="preserve"> Para efectos de los presentes Lineamientos Generales, se entenderá por:</w:t>
      </w:r>
    </w:p>
    <w:p w14:paraId="51BFFCB6"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XVIII.</w:t>
      </w:r>
      <w:r w:rsidRPr="00D20904">
        <w:rPr>
          <w:rFonts w:ascii="Palatino Linotype" w:eastAsia="Palatino Linotype" w:hAnsi="Palatino Linotype" w:cs="Palatino Linotype"/>
          <w:i/>
          <w:sz w:val="22"/>
          <w:szCs w:val="22"/>
        </w:rPr>
        <w:t xml:space="preserve"> </w:t>
      </w:r>
      <w:r w:rsidRPr="00D20904">
        <w:rPr>
          <w:rFonts w:ascii="Palatino Linotype" w:eastAsia="Palatino Linotype" w:hAnsi="Palatino Linotype" w:cs="Palatino Linotype"/>
          <w:b/>
          <w:i/>
          <w:sz w:val="22"/>
          <w:szCs w:val="22"/>
        </w:rPr>
        <w:t>Versión pública:</w:t>
      </w:r>
      <w:r w:rsidRPr="00D2090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20904">
        <w:rPr>
          <w:rFonts w:ascii="Palatino Linotype" w:eastAsia="Palatino Linotype" w:hAnsi="Palatino Linotype" w:cs="Palatino Linotype"/>
          <w:b/>
          <w:i/>
          <w:sz w:val="22"/>
          <w:szCs w:val="22"/>
          <w:u w:val="single"/>
        </w:rPr>
        <w:t>fundando y motivando la</w:t>
      </w:r>
      <w:r w:rsidRPr="00D20904">
        <w:rPr>
          <w:rFonts w:ascii="Palatino Linotype" w:eastAsia="Palatino Linotype" w:hAnsi="Palatino Linotype" w:cs="Palatino Linotype"/>
          <w:i/>
          <w:sz w:val="22"/>
          <w:szCs w:val="22"/>
        </w:rPr>
        <w:t xml:space="preserve"> reserva o </w:t>
      </w:r>
      <w:r w:rsidRPr="00D20904">
        <w:rPr>
          <w:rFonts w:ascii="Palatino Linotype" w:eastAsia="Palatino Linotype" w:hAnsi="Palatino Linotype" w:cs="Palatino Linotype"/>
          <w:b/>
          <w:i/>
          <w:sz w:val="22"/>
          <w:szCs w:val="22"/>
          <w:u w:val="single"/>
        </w:rPr>
        <w:t>confidencialidad</w:t>
      </w:r>
      <w:r w:rsidRPr="00D20904">
        <w:rPr>
          <w:rFonts w:ascii="Palatino Linotype" w:eastAsia="Palatino Linotype" w:hAnsi="Palatino Linotype" w:cs="Palatino Linotype"/>
          <w:i/>
          <w:sz w:val="22"/>
          <w:szCs w:val="22"/>
        </w:rPr>
        <w:t>, a través de la resolución que para tal efecto emita el Comité de Transparencia.</w:t>
      </w:r>
    </w:p>
    <w:p w14:paraId="4D4EC668"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lastRenderedPageBreak/>
        <w:t>Cuarto.</w:t>
      </w:r>
      <w:r w:rsidRPr="00D2090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1E5A06"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17074A4"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Quinto.</w:t>
      </w:r>
      <w:r w:rsidRPr="00D2090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3796F7"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w:t>
      </w:r>
    </w:p>
    <w:p w14:paraId="79A73DF8"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Séptimo.</w:t>
      </w:r>
      <w:r w:rsidRPr="00D20904">
        <w:rPr>
          <w:rFonts w:ascii="Palatino Linotype" w:eastAsia="Palatino Linotype" w:hAnsi="Palatino Linotype" w:cs="Palatino Linotype"/>
          <w:i/>
          <w:sz w:val="22"/>
          <w:szCs w:val="22"/>
        </w:rPr>
        <w:t xml:space="preserve"> La clasificación de la información se llevará a cabo en el momento en que:</w:t>
      </w:r>
    </w:p>
    <w:p w14:paraId="200154CC"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I.</w:t>
      </w:r>
      <w:r w:rsidRPr="00D20904">
        <w:rPr>
          <w:rFonts w:ascii="Palatino Linotype" w:eastAsia="Palatino Linotype" w:hAnsi="Palatino Linotype" w:cs="Palatino Linotype"/>
          <w:i/>
          <w:sz w:val="22"/>
          <w:szCs w:val="22"/>
        </w:rPr>
        <w:t xml:space="preserve"> Se reciba una solicitud de acceso a la información;</w:t>
      </w:r>
    </w:p>
    <w:p w14:paraId="6E1ED9C4"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II.</w:t>
      </w:r>
      <w:r w:rsidRPr="00D20904">
        <w:rPr>
          <w:rFonts w:ascii="Palatino Linotype" w:eastAsia="Palatino Linotype" w:hAnsi="Palatino Linotype" w:cs="Palatino Linotype"/>
          <w:i/>
          <w:sz w:val="22"/>
          <w:szCs w:val="22"/>
        </w:rPr>
        <w:t xml:space="preserve"> Se  determine mediante resolución del Comité de Transparencia, el órgano garante </w:t>
      </w:r>
    </w:p>
    <w:p w14:paraId="3095353B"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competente, o en cumplimiento a una sentencia del Poder Judicial; o</w:t>
      </w:r>
    </w:p>
    <w:p w14:paraId="6727EA2E"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III.</w:t>
      </w:r>
      <w:r w:rsidRPr="00D2090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14FC713"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C94C7A4"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Octavo.</w:t>
      </w:r>
      <w:r w:rsidRPr="00D2090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BBD112"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507389"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B6D1A00"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t>Noveno.</w:t>
      </w:r>
      <w:r w:rsidRPr="00D2090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8B3390"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b/>
          <w:i/>
          <w:sz w:val="22"/>
          <w:szCs w:val="22"/>
        </w:rPr>
        <w:lastRenderedPageBreak/>
        <w:t>Décimo.</w:t>
      </w:r>
      <w:r w:rsidRPr="00D2090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E45F2AE"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C7BCF1B"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Décimo primero.</w:t>
      </w:r>
      <w:r w:rsidRPr="00D2090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C52D1A" w14:textId="77777777" w:rsidR="002C5B49" w:rsidRPr="00D20904" w:rsidRDefault="002C5B49" w:rsidP="002C5B49">
      <w:pPr>
        <w:pBdr>
          <w:top w:val="nil"/>
          <w:left w:val="nil"/>
          <w:bottom w:val="nil"/>
          <w:right w:val="nil"/>
          <w:between w:val="nil"/>
        </w:pBdr>
        <w:ind w:left="851" w:right="616"/>
        <w:jc w:val="both"/>
        <w:rPr>
          <w:rFonts w:ascii="Palatino Linotype" w:hAnsi="Palatino Linotype"/>
          <w:sz w:val="22"/>
          <w:szCs w:val="22"/>
        </w:rPr>
      </w:pPr>
      <w:r w:rsidRPr="00D20904">
        <w:rPr>
          <w:rFonts w:ascii="Palatino Linotype" w:eastAsia="Palatino Linotype" w:hAnsi="Palatino Linotype" w:cs="Palatino Linotype"/>
          <w:i/>
          <w:sz w:val="22"/>
          <w:szCs w:val="22"/>
        </w:rPr>
        <w:t>[…]</w:t>
      </w:r>
    </w:p>
    <w:p w14:paraId="7B6026AB" w14:textId="77777777" w:rsidR="002C5B49" w:rsidRPr="00D20904" w:rsidRDefault="002C5B49" w:rsidP="002C5B49">
      <w:pPr>
        <w:pBdr>
          <w:top w:val="nil"/>
          <w:left w:val="nil"/>
          <w:bottom w:val="nil"/>
          <w:right w:val="nil"/>
          <w:between w:val="nil"/>
        </w:pBdr>
        <w:ind w:left="851" w:right="616"/>
        <w:jc w:val="center"/>
        <w:rPr>
          <w:rFonts w:ascii="Palatino Linotype" w:hAnsi="Palatino Linotype"/>
          <w:sz w:val="22"/>
          <w:szCs w:val="22"/>
        </w:rPr>
      </w:pPr>
      <w:r w:rsidRPr="00D20904">
        <w:rPr>
          <w:rFonts w:ascii="Palatino Linotype" w:eastAsia="Palatino Linotype" w:hAnsi="Palatino Linotype" w:cs="Palatino Linotype"/>
          <w:b/>
          <w:i/>
          <w:sz w:val="22"/>
          <w:szCs w:val="22"/>
        </w:rPr>
        <w:t>CAPÍTULO VIII</w:t>
      </w:r>
    </w:p>
    <w:p w14:paraId="32B8615D" w14:textId="77777777" w:rsidR="002C5B49" w:rsidRPr="00D20904" w:rsidRDefault="002C5B49" w:rsidP="002C5B49">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D20904">
        <w:rPr>
          <w:rFonts w:ascii="Palatino Linotype" w:eastAsia="Palatino Linotype" w:hAnsi="Palatino Linotype" w:cs="Palatino Linotype"/>
          <w:b/>
          <w:i/>
          <w:sz w:val="22"/>
          <w:szCs w:val="22"/>
        </w:rPr>
        <w:t>DE LOS ELEMENTOS PARA LA CLASIFICACIÓN</w:t>
      </w:r>
    </w:p>
    <w:p w14:paraId="667BEE58"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Quincuagésimo</w:t>
      </w:r>
      <w:r w:rsidRPr="00D2090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B73A3B3"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t>Quincuagésimo primero</w:t>
      </w:r>
      <w:r w:rsidRPr="00D20904">
        <w:rPr>
          <w:rFonts w:ascii="Palatino Linotype" w:eastAsia="Palatino Linotype" w:hAnsi="Palatino Linotype" w:cs="Palatino Linotype"/>
          <w:i/>
          <w:sz w:val="22"/>
          <w:szCs w:val="22"/>
        </w:rPr>
        <w:t>. Toda acta del Comité de Transparencia deberá contener:</w:t>
      </w:r>
    </w:p>
    <w:p w14:paraId="5E5BDBEC"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I. El número de sesión y fecha; </w:t>
      </w:r>
    </w:p>
    <w:p w14:paraId="0510DB08"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 El nombre del área que solicitó la clasificación de información;</w:t>
      </w:r>
    </w:p>
    <w:p w14:paraId="72AF83C4"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III. La fundamentación legal y motivación correspondiente;</w:t>
      </w:r>
    </w:p>
    <w:p w14:paraId="525EE971"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IV. La resolución o resoluciones aprobadas; y</w:t>
      </w:r>
    </w:p>
    <w:p w14:paraId="1E2E7BFB"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V. La rúbrica o firma digital de cada integrante del Comité de Transparencia. </w:t>
      </w:r>
    </w:p>
    <w:p w14:paraId="7856FD2F"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C3BEC56"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 Los motivos y razonamientos que sustenten la confirmación o modificación de la prueba de daño;</w:t>
      </w:r>
    </w:p>
    <w:p w14:paraId="61E6673F"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 Descripción de las partes o secciones reservadas, en caso de clasificación parcial;</w:t>
      </w:r>
    </w:p>
    <w:p w14:paraId="5F13CB14"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III. El periodo por el que mantendrá su clasificación y fecha de expiración; y</w:t>
      </w:r>
    </w:p>
    <w:p w14:paraId="1562AD63" w14:textId="77777777" w:rsidR="002C5B49" w:rsidRPr="00D20904" w:rsidRDefault="002C5B49" w:rsidP="002C5B4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IV. El nombre del titular y área encargada de realizar la versión pública del documento, en su caso.</w:t>
      </w:r>
    </w:p>
    <w:p w14:paraId="05A270C1"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CC6205"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2D945B7"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b/>
          <w:i/>
          <w:sz w:val="22"/>
          <w:szCs w:val="22"/>
        </w:rPr>
        <w:lastRenderedPageBreak/>
        <w:t>Quincuagésimo segundo</w:t>
      </w:r>
      <w:r w:rsidRPr="00D2090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4544689"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022D36F"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315FEBF"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DDAD2C9"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III. Señalar las personas o instancias autorizadas a acceder a la información clasificada.</w:t>
      </w:r>
    </w:p>
    <w:p w14:paraId="3ED523FD" w14:textId="77777777" w:rsidR="002C5B49" w:rsidRPr="00D20904" w:rsidRDefault="002C5B49" w:rsidP="002C5B49">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D278E1" w14:textId="77777777" w:rsidR="002C5B49" w:rsidRPr="00D20904" w:rsidRDefault="002C5B49" w:rsidP="002C5B49">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2740CA7" w14:textId="77777777" w:rsidR="002C5B49" w:rsidRPr="00D20904" w:rsidRDefault="002C5B49" w:rsidP="002C5B49">
      <w:pPr>
        <w:pBdr>
          <w:top w:val="nil"/>
          <w:left w:val="nil"/>
          <w:bottom w:val="nil"/>
          <w:right w:val="nil"/>
          <w:between w:val="nil"/>
        </w:pBdr>
        <w:spacing w:after="160"/>
        <w:ind w:left="851" w:right="709"/>
        <w:jc w:val="both"/>
        <w:rPr>
          <w:rFonts w:ascii="Palatino Linotype" w:hAnsi="Palatino Linotype"/>
          <w:sz w:val="22"/>
          <w:szCs w:val="22"/>
        </w:rPr>
      </w:pPr>
      <w:r w:rsidRPr="00D2090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D20904">
        <w:rPr>
          <w:rFonts w:ascii="Palatino Linotype" w:eastAsia="Palatino Linotype" w:hAnsi="Palatino Linotype" w:cs="Palatino Linotype"/>
          <w:i/>
          <w:sz w:val="22"/>
          <w:szCs w:val="22"/>
        </w:rPr>
        <w:t>testado</w:t>
      </w:r>
      <w:proofErr w:type="spellEnd"/>
      <w:r w:rsidRPr="00D2090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4916565B" w14:textId="77777777" w:rsidR="002C5B49" w:rsidRPr="00D20904" w:rsidRDefault="002C5B49" w:rsidP="002C5B49">
      <w:pPr>
        <w:jc w:val="both"/>
        <w:rPr>
          <w:rFonts w:ascii="Palatino Linotype" w:hAnsi="Palatino Linotype"/>
          <w:sz w:val="22"/>
          <w:szCs w:val="22"/>
        </w:rPr>
      </w:pPr>
    </w:p>
    <w:p w14:paraId="78FBCC47"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6ED8BD38" w14:textId="77777777" w:rsidR="002C5B49" w:rsidRPr="00D20904" w:rsidRDefault="002C5B49" w:rsidP="002C5B49">
      <w:pPr>
        <w:spacing w:line="360" w:lineRule="auto"/>
        <w:jc w:val="both"/>
        <w:rPr>
          <w:rFonts w:ascii="Palatino Linotype" w:eastAsia="Palatino Linotype" w:hAnsi="Palatino Linotype" w:cs="Palatino Linotype"/>
          <w:sz w:val="22"/>
          <w:szCs w:val="22"/>
        </w:rPr>
      </w:pPr>
    </w:p>
    <w:p w14:paraId="0BE0103F" w14:textId="77777777" w:rsidR="002C5B49" w:rsidRPr="00D20904" w:rsidRDefault="002C5B49" w:rsidP="002C5B49">
      <w:pPr>
        <w:shd w:val="clear" w:color="auto" w:fill="FFFFFF"/>
        <w:spacing w:line="360" w:lineRule="auto"/>
        <w:ind w:right="51"/>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D20904">
        <w:rPr>
          <w:rFonts w:ascii="Palatino Linotype" w:eastAsia="Palatino Linotype" w:hAnsi="Palatino Linotype" w:cs="Palatino Linotype"/>
          <w:sz w:val="22"/>
          <w:szCs w:val="22"/>
        </w:rPr>
        <w:lastRenderedPageBreak/>
        <w:t xml:space="preserve">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D20904">
        <w:rPr>
          <w:rFonts w:ascii="Palatino Linotype" w:eastAsia="Palatino Linotype" w:hAnsi="Palatino Linotype" w:cs="Palatino Linotype"/>
          <w:b/>
          <w:sz w:val="22"/>
          <w:szCs w:val="22"/>
        </w:rPr>
        <w:t>Recurrente</w:t>
      </w:r>
      <w:r w:rsidRPr="00D20904">
        <w:rPr>
          <w:rFonts w:ascii="Palatino Linotype" w:eastAsia="Palatino Linotype" w:hAnsi="Palatino Linotype" w:cs="Palatino Linotype"/>
          <w:sz w:val="22"/>
          <w:szCs w:val="22"/>
        </w:rPr>
        <w:t>.</w:t>
      </w:r>
    </w:p>
    <w:p w14:paraId="2DDC00F4" w14:textId="77777777" w:rsidR="002C5B49" w:rsidRPr="00D20904" w:rsidRDefault="002C5B49" w:rsidP="008C2BDE">
      <w:pPr>
        <w:spacing w:line="360" w:lineRule="auto"/>
        <w:ind w:right="49"/>
        <w:jc w:val="both"/>
        <w:rPr>
          <w:rFonts w:ascii="Palatino Linotype" w:eastAsia="Palatino Linotype" w:hAnsi="Palatino Linotype" w:cs="Palatino Linotype"/>
          <w:sz w:val="22"/>
          <w:szCs w:val="22"/>
        </w:rPr>
      </w:pPr>
    </w:p>
    <w:p w14:paraId="403C343B" w14:textId="34A0A06C" w:rsidR="00CB6050" w:rsidRPr="00D20904" w:rsidRDefault="00CB6050" w:rsidP="008C2BDE">
      <w:pPr>
        <w:spacing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t xml:space="preserve">Así, con fundamento en lo prescrito en los artículos </w:t>
      </w:r>
      <w:r w:rsidR="001C29AA" w:rsidRPr="00D20904">
        <w:rPr>
          <w:rFonts w:ascii="Palatino Linotype" w:eastAsia="Palatino Linotype" w:hAnsi="Palatino Linotype" w:cs="Palatino Linotype"/>
          <w:sz w:val="22"/>
          <w:szCs w:val="22"/>
        </w:rPr>
        <w:t>5 párrafos trigésimo noveno, cuadragésimo y cuadragésimo primero fracciones IV y V</w:t>
      </w:r>
      <w:r w:rsidRPr="00D20904">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D20904"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D20904">
        <w:rPr>
          <w:rFonts w:ascii="Palatino Linotype" w:eastAsia="Palatino Linotype" w:hAnsi="Palatino Linotype" w:cs="Palatino Linotype"/>
          <w:b/>
          <w:sz w:val="22"/>
          <w:szCs w:val="22"/>
        </w:rPr>
        <w:t>III. R E S U E L V E</w:t>
      </w:r>
    </w:p>
    <w:p w14:paraId="79643EAC" w14:textId="0468C59D" w:rsidR="003D4131" w:rsidRPr="00D20904" w:rsidRDefault="003D4131" w:rsidP="008C2BDE">
      <w:pPr>
        <w:spacing w:before="240" w:after="240" w:line="360" w:lineRule="auto"/>
        <w:jc w:val="both"/>
        <w:rPr>
          <w:rFonts w:ascii="Palatino Linotype" w:eastAsia="Palatino Linotype" w:hAnsi="Palatino Linotype" w:cs="Palatino Linotype"/>
          <w:sz w:val="22"/>
          <w:szCs w:val="22"/>
        </w:rPr>
      </w:pPr>
      <w:bookmarkStart w:id="6" w:name="_heading=h.1fob9te" w:colFirst="0" w:colLast="0"/>
      <w:bookmarkEnd w:id="6"/>
      <w:r w:rsidRPr="00D20904">
        <w:rPr>
          <w:rFonts w:ascii="Palatino Linotype" w:eastAsia="Palatino Linotype" w:hAnsi="Palatino Linotype" w:cs="Palatino Linotype"/>
          <w:b/>
          <w:sz w:val="22"/>
          <w:szCs w:val="22"/>
        </w:rPr>
        <w:t xml:space="preserve">Primero. </w:t>
      </w:r>
      <w:r w:rsidRPr="00D20904">
        <w:rPr>
          <w:rFonts w:ascii="Palatino Linotype" w:eastAsia="Palatino Linotype" w:hAnsi="Palatino Linotype" w:cs="Palatino Linotype"/>
          <w:sz w:val="22"/>
          <w:szCs w:val="22"/>
        </w:rPr>
        <w:t xml:space="preserve">Resultan </w:t>
      </w:r>
      <w:r w:rsidR="00EE440A" w:rsidRPr="00D20904">
        <w:rPr>
          <w:rFonts w:ascii="Palatino Linotype" w:eastAsia="Palatino Linotype" w:hAnsi="Palatino Linotype" w:cs="Palatino Linotype"/>
          <w:b/>
          <w:sz w:val="22"/>
          <w:szCs w:val="22"/>
        </w:rPr>
        <w:t>parcialmente</w:t>
      </w:r>
      <w:r w:rsidR="00EE440A" w:rsidRPr="00D20904">
        <w:rPr>
          <w:rFonts w:ascii="Palatino Linotype" w:eastAsia="Palatino Linotype" w:hAnsi="Palatino Linotype" w:cs="Palatino Linotype"/>
          <w:sz w:val="22"/>
          <w:szCs w:val="22"/>
        </w:rPr>
        <w:t xml:space="preserve"> </w:t>
      </w:r>
      <w:r w:rsidRPr="00D20904">
        <w:rPr>
          <w:rFonts w:ascii="Palatino Linotype" w:eastAsia="Palatino Linotype" w:hAnsi="Palatino Linotype" w:cs="Palatino Linotype"/>
          <w:b/>
          <w:sz w:val="22"/>
          <w:szCs w:val="22"/>
        </w:rPr>
        <w:t>fundadas</w:t>
      </w:r>
      <w:r w:rsidRPr="00D20904">
        <w:rPr>
          <w:rFonts w:ascii="Palatino Linotype" w:eastAsia="Palatino Linotype" w:hAnsi="Palatino Linotype" w:cs="Palatino Linotype"/>
          <w:sz w:val="22"/>
          <w:szCs w:val="22"/>
        </w:rPr>
        <w:t xml:space="preserve"> las razones o motivos de inconformidad hechos valer por </w:t>
      </w:r>
      <w:r w:rsidRPr="00D20904">
        <w:rPr>
          <w:rFonts w:ascii="Palatino Linotype" w:eastAsia="Palatino Linotype" w:hAnsi="Palatino Linotype" w:cs="Palatino Linotype"/>
          <w:b/>
          <w:sz w:val="22"/>
          <w:szCs w:val="22"/>
        </w:rPr>
        <w:t>la parte Recurrente</w:t>
      </w:r>
      <w:r w:rsidRPr="00D20904">
        <w:rPr>
          <w:rFonts w:ascii="Palatino Linotype" w:eastAsia="Palatino Linotype" w:hAnsi="Palatino Linotype" w:cs="Palatino Linotype"/>
          <w:sz w:val="22"/>
          <w:szCs w:val="22"/>
        </w:rPr>
        <w:t xml:space="preserve"> en el recurso de revisión </w:t>
      </w:r>
      <w:r w:rsidR="00F10075" w:rsidRPr="00D20904">
        <w:rPr>
          <w:rFonts w:ascii="Palatino Linotype" w:eastAsia="Palatino Linotype" w:hAnsi="Palatino Linotype" w:cs="Palatino Linotype"/>
          <w:b/>
          <w:sz w:val="22"/>
          <w:szCs w:val="22"/>
        </w:rPr>
        <w:t>04084/INFOEM/IP/RR/2025</w:t>
      </w:r>
      <w:r w:rsidRPr="00D20904">
        <w:rPr>
          <w:rFonts w:ascii="Palatino Linotype" w:eastAsia="Palatino Linotype" w:hAnsi="Palatino Linotype" w:cs="Palatino Linotype"/>
          <w:sz w:val="22"/>
          <w:szCs w:val="22"/>
        </w:rPr>
        <w:t xml:space="preserve">; por lo que, en términos de </w:t>
      </w:r>
      <w:r w:rsidRPr="00D20904">
        <w:rPr>
          <w:rFonts w:ascii="Palatino Linotype" w:eastAsia="Palatino Linotype" w:hAnsi="Palatino Linotype" w:cs="Palatino Linotype"/>
          <w:b/>
          <w:sz w:val="22"/>
          <w:szCs w:val="22"/>
        </w:rPr>
        <w:t>Considerando</w:t>
      </w:r>
      <w:r w:rsidRPr="00D20904">
        <w:rPr>
          <w:rFonts w:ascii="Palatino Linotype" w:eastAsia="Palatino Linotype" w:hAnsi="Palatino Linotype" w:cs="Palatino Linotype"/>
          <w:sz w:val="22"/>
          <w:szCs w:val="22"/>
        </w:rPr>
        <w:t xml:space="preserve"> </w:t>
      </w:r>
      <w:r w:rsidRPr="00D20904">
        <w:rPr>
          <w:rFonts w:ascii="Palatino Linotype" w:eastAsia="Palatino Linotype" w:hAnsi="Palatino Linotype" w:cs="Palatino Linotype"/>
          <w:b/>
          <w:sz w:val="22"/>
          <w:szCs w:val="22"/>
        </w:rPr>
        <w:t xml:space="preserve">Cuarto </w:t>
      </w:r>
      <w:r w:rsidRPr="00D20904">
        <w:rPr>
          <w:rFonts w:ascii="Palatino Linotype" w:eastAsia="Palatino Linotype" w:hAnsi="Palatino Linotype" w:cs="Palatino Linotype"/>
          <w:sz w:val="22"/>
          <w:szCs w:val="22"/>
        </w:rPr>
        <w:t xml:space="preserve">de esta resolución, se </w:t>
      </w:r>
      <w:r w:rsidR="00EE440A" w:rsidRPr="00D20904">
        <w:rPr>
          <w:rFonts w:ascii="Palatino Linotype" w:eastAsia="Palatino Linotype" w:hAnsi="Palatino Linotype" w:cs="Palatino Linotype"/>
          <w:b/>
          <w:sz w:val="22"/>
          <w:szCs w:val="22"/>
        </w:rPr>
        <w:t>MODIFICA</w:t>
      </w:r>
      <w:r w:rsidRPr="00D20904">
        <w:rPr>
          <w:rFonts w:ascii="Palatino Linotype" w:eastAsia="Palatino Linotype" w:hAnsi="Palatino Linotype" w:cs="Palatino Linotype"/>
          <w:b/>
          <w:sz w:val="22"/>
          <w:szCs w:val="22"/>
        </w:rPr>
        <w:t xml:space="preserve"> </w:t>
      </w:r>
      <w:r w:rsidRPr="00D20904">
        <w:rPr>
          <w:rFonts w:ascii="Palatino Linotype" w:eastAsia="Palatino Linotype" w:hAnsi="Palatino Linotype" w:cs="Palatino Linotype"/>
          <w:sz w:val="22"/>
          <w:szCs w:val="22"/>
        </w:rPr>
        <w:t xml:space="preserve">la respuesta emitida por el </w:t>
      </w:r>
      <w:r w:rsidR="003F28C6" w:rsidRPr="00D20904">
        <w:rPr>
          <w:rFonts w:ascii="Palatino Linotype" w:eastAsia="Palatino Linotype" w:hAnsi="Palatino Linotype" w:cs="Palatino Linotype"/>
          <w:b/>
          <w:sz w:val="22"/>
          <w:szCs w:val="22"/>
        </w:rPr>
        <w:t>Sujeto Obligado.</w:t>
      </w:r>
    </w:p>
    <w:p w14:paraId="15C54F50" w14:textId="5EFDAEC9" w:rsidR="003D4131" w:rsidRPr="00D20904"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Segundo. </w:t>
      </w:r>
      <w:r w:rsidR="00EE440A" w:rsidRPr="00D20904">
        <w:rPr>
          <w:rFonts w:ascii="Palatino Linotype" w:eastAsia="Palatino Linotype" w:hAnsi="Palatino Linotype" w:cs="Palatino Linotype"/>
          <w:sz w:val="22"/>
          <w:szCs w:val="22"/>
        </w:rPr>
        <w:t xml:space="preserve">Se </w:t>
      </w:r>
      <w:r w:rsidR="00EE440A" w:rsidRPr="00D20904">
        <w:rPr>
          <w:rFonts w:ascii="Palatino Linotype" w:eastAsia="Palatino Linotype" w:hAnsi="Palatino Linotype" w:cs="Palatino Linotype"/>
          <w:b/>
          <w:sz w:val="22"/>
          <w:szCs w:val="22"/>
        </w:rPr>
        <w:t>Ordena</w:t>
      </w:r>
      <w:r w:rsidR="00EE440A" w:rsidRPr="00D20904">
        <w:rPr>
          <w:rFonts w:ascii="Palatino Linotype" w:eastAsia="Palatino Linotype" w:hAnsi="Palatino Linotype" w:cs="Palatino Linotype"/>
          <w:sz w:val="22"/>
          <w:szCs w:val="22"/>
        </w:rPr>
        <w:t xml:space="preserve"> al </w:t>
      </w:r>
      <w:r w:rsidR="00EE440A" w:rsidRPr="00D20904">
        <w:rPr>
          <w:rFonts w:ascii="Palatino Linotype" w:eastAsia="Palatino Linotype" w:hAnsi="Palatino Linotype" w:cs="Palatino Linotype"/>
          <w:b/>
          <w:sz w:val="22"/>
          <w:szCs w:val="22"/>
        </w:rPr>
        <w:t>Sujeto Obligado</w:t>
      </w:r>
      <w:r w:rsidR="00EE440A" w:rsidRPr="00D20904">
        <w:rPr>
          <w:rFonts w:ascii="Palatino Linotype" w:eastAsia="Palatino Linotype" w:hAnsi="Palatino Linotype" w:cs="Palatino Linotype"/>
          <w:sz w:val="22"/>
          <w:szCs w:val="22"/>
        </w:rPr>
        <w:t>, en términos de</w:t>
      </w:r>
      <w:r w:rsidR="002F24C1" w:rsidRPr="00D20904">
        <w:rPr>
          <w:rFonts w:ascii="Palatino Linotype" w:eastAsia="Palatino Linotype" w:hAnsi="Palatino Linotype" w:cs="Palatino Linotype"/>
          <w:sz w:val="22"/>
          <w:szCs w:val="22"/>
        </w:rPr>
        <w:t xml:space="preserve"> </w:t>
      </w:r>
      <w:r w:rsidR="00EE440A" w:rsidRPr="00D20904">
        <w:rPr>
          <w:rFonts w:ascii="Palatino Linotype" w:eastAsia="Palatino Linotype" w:hAnsi="Palatino Linotype" w:cs="Palatino Linotype"/>
          <w:sz w:val="22"/>
          <w:szCs w:val="22"/>
        </w:rPr>
        <w:t>l</w:t>
      </w:r>
      <w:r w:rsidR="002F24C1" w:rsidRPr="00D20904">
        <w:rPr>
          <w:rFonts w:ascii="Palatino Linotype" w:eastAsia="Palatino Linotype" w:hAnsi="Palatino Linotype" w:cs="Palatino Linotype"/>
          <w:sz w:val="22"/>
          <w:szCs w:val="22"/>
        </w:rPr>
        <w:t>os</w:t>
      </w:r>
      <w:r w:rsidR="009B2315" w:rsidRPr="00D20904">
        <w:rPr>
          <w:rFonts w:ascii="Palatino Linotype" w:eastAsia="Palatino Linotype" w:hAnsi="Palatino Linotype" w:cs="Palatino Linotype"/>
          <w:sz w:val="22"/>
          <w:szCs w:val="22"/>
        </w:rPr>
        <w:t xml:space="preserve"> Considerando</w:t>
      </w:r>
      <w:r w:rsidR="002F24C1" w:rsidRPr="00D20904">
        <w:rPr>
          <w:rFonts w:ascii="Palatino Linotype" w:eastAsia="Palatino Linotype" w:hAnsi="Palatino Linotype" w:cs="Palatino Linotype"/>
          <w:sz w:val="22"/>
          <w:szCs w:val="22"/>
        </w:rPr>
        <w:t>s</w:t>
      </w:r>
      <w:r w:rsidR="00EE440A" w:rsidRPr="00D20904">
        <w:rPr>
          <w:rFonts w:ascii="Palatino Linotype" w:eastAsia="Palatino Linotype" w:hAnsi="Palatino Linotype" w:cs="Palatino Linotype"/>
          <w:sz w:val="22"/>
          <w:szCs w:val="22"/>
        </w:rPr>
        <w:t xml:space="preserve"> </w:t>
      </w:r>
      <w:r w:rsidR="00EE440A" w:rsidRPr="00D20904">
        <w:rPr>
          <w:rFonts w:ascii="Palatino Linotype" w:eastAsia="Palatino Linotype" w:hAnsi="Palatino Linotype" w:cs="Palatino Linotype"/>
          <w:b/>
          <w:sz w:val="22"/>
          <w:szCs w:val="22"/>
        </w:rPr>
        <w:t>Cuarto</w:t>
      </w:r>
      <w:r w:rsidR="002F24C1" w:rsidRPr="00D20904">
        <w:rPr>
          <w:rFonts w:ascii="Palatino Linotype" w:eastAsia="Palatino Linotype" w:hAnsi="Palatino Linotype" w:cs="Palatino Linotype"/>
          <w:b/>
          <w:sz w:val="22"/>
          <w:szCs w:val="22"/>
        </w:rPr>
        <w:t xml:space="preserve"> y Quinto</w:t>
      </w:r>
      <w:r w:rsidR="00EE440A" w:rsidRPr="00D20904">
        <w:rPr>
          <w:rFonts w:ascii="Palatino Linotype" w:eastAsia="Palatino Linotype" w:hAnsi="Palatino Linotype" w:cs="Palatino Linotype"/>
          <w:b/>
          <w:sz w:val="22"/>
          <w:szCs w:val="22"/>
        </w:rPr>
        <w:t xml:space="preserve"> </w:t>
      </w:r>
      <w:r w:rsidR="00EE440A" w:rsidRPr="00D20904">
        <w:rPr>
          <w:rFonts w:ascii="Palatino Linotype" w:eastAsia="Palatino Linotype" w:hAnsi="Palatino Linotype" w:cs="Palatino Linotype"/>
          <w:sz w:val="22"/>
          <w:szCs w:val="22"/>
        </w:rPr>
        <w:t>de esta resolución</w:t>
      </w:r>
      <w:r w:rsidR="00EE440A" w:rsidRPr="00D20904">
        <w:rPr>
          <w:rFonts w:ascii="Palatino Linotype" w:eastAsia="Palatino Linotype" w:hAnsi="Palatino Linotype" w:cs="Palatino Linotype"/>
          <w:b/>
          <w:sz w:val="22"/>
          <w:szCs w:val="22"/>
        </w:rPr>
        <w:t>, haga entrega vía SAIMEX</w:t>
      </w:r>
      <w:r w:rsidR="00EE440A" w:rsidRPr="00D20904">
        <w:rPr>
          <w:rFonts w:ascii="Palatino Linotype" w:eastAsia="Palatino Linotype" w:hAnsi="Palatino Linotype" w:cs="Palatino Linotype"/>
          <w:sz w:val="22"/>
          <w:szCs w:val="22"/>
        </w:rPr>
        <w:t xml:space="preserve">, </w:t>
      </w:r>
      <w:r w:rsidR="002F24C1" w:rsidRPr="00D20904">
        <w:rPr>
          <w:rFonts w:ascii="Palatino Linotype" w:eastAsia="Palatino Linotype" w:hAnsi="Palatino Linotype" w:cs="Palatino Linotype"/>
          <w:sz w:val="22"/>
          <w:szCs w:val="22"/>
        </w:rPr>
        <w:t xml:space="preserve">en una correcta versión pública, </w:t>
      </w:r>
      <w:r w:rsidR="00EE440A" w:rsidRPr="00D20904">
        <w:rPr>
          <w:rFonts w:ascii="Palatino Linotype" w:eastAsia="Palatino Linotype" w:hAnsi="Palatino Linotype" w:cs="Palatino Linotype"/>
          <w:sz w:val="22"/>
          <w:szCs w:val="22"/>
        </w:rPr>
        <w:t>la siguiente información</w:t>
      </w:r>
      <w:r w:rsidR="00D622AD" w:rsidRPr="00D20904">
        <w:rPr>
          <w:rFonts w:ascii="Palatino Linotype" w:eastAsia="Palatino Linotype" w:hAnsi="Palatino Linotype" w:cs="Palatino Linotype"/>
          <w:sz w:val="22"/>
          <w:szCs w:val="22"/>
        </w:rPr>
        <w:t>:</w:t>
      </w:r>
    </w:p>
    <w:p w14:paraId="7213DCF8" w14:textId="62476A39" w:rsidR="009B2315" w:rsidRPr="00D20904" w:rsidRDefault="00260B54" w:rsidP="009B2315">
      <w:pPr>
        <w:pStyle w:val="Prrafodelista"/>
        <w:numPr>
          <w:ilvl w:val="0"/>
          <w:numId w:val="4"/>
        </w:numPr>
        <w:pBdr>
          <w:top w:val="nil"/>
          <w:left w:val="nil"/>
          <w:bottom w:val="nil"/>
          <w:right w:val="nil"/>
          <w:between w:val="nil"/>
        </w:pBdr>
        <w:spacing w:line="360" w:lineRule="auto"/>
        <w:ind w:right="49"/>
        <w:jc w:val="both"/>
        <w:rPr>
          <w:rFonts w:ascii="Palatino Linotype" w:hAnsi="Palatino Linotype"/>
          <w:b/>
          <w:sz w:val="22"/>
          <w:szCs w:val="22"/>
        </w:rPr>
      </w:pPr>
      <w:r w:rsidRPr="00D20904">
        <w:rPr>
          <w:rFonts w:ascii="Palatino Linotype" w:hAnsi="Palatino Linotype"/>
          <w:b/>
          <w:sz w:val="22"/>
          <w:szCs w:val="22"/>
        </w:rPr>
        <w:t>Las a</w:t>
      </w:r>
      <w:r w:rsidR="009B2315" w:rsidRPr="00D20904">
        <w:rPr>
          <w:rFonts w:ascii="Palatino Linotype" w:hAnsi="Palatino Linotype"/>
          <w:b/>
          <w:sz w:val="22"/>
          <w:szCs w:val="22"/>
        </w:rPr>
        <w:t xml:space="preserve">utorizaciones para el uso de plazas o lugares públicos emitidas en respuesta a la solicitud </w:t>
      </w:r>
      <w:r w:rsidR="009B2315" w:rsidRPr="00D20904">
        <w:rPr>
          <w:rFonts w:ascii="Palatino Linotype" w:eastAsia="Palatino Linotype" w:hAnsi="Palatino Linotype" w:cs="Palatino Linotype"/>
          <w:b/>
          <w:sz w:val="22"/>
          <w:szCs w:val="22"/>
        </w:rPr>
        <w:t>00863/TOLUCA/IP/2025.</w:t>
      </w:r>
      <w:r w:rsidRPr="00D20904">
        <w:rPr>
          <w:rFonts w:ascii="Palatino Linotype" w:eastAsia="Palatino Linotype" w:hAnsi="Palatino Linotype" w:cs="Palatino Linotype"/>
          <w:b/>
          <w:sz w:val="22"/>
          <w:szCs w:val="22"/>
        </w:rPr>
        <w:t xml:space="preserve"> </w:t>
      </w:r>
    </w:p>
    <w:p w14:paraId="3A368C05" w14:textId="77777777" w:rsidR="00F24EEA" w:rsidRPr="00D20904" w:rsidRDefault="00F24EEA" w:rsidP="00F24EEA">
      <w:pPr>
        <w:spacing w:line="360" w:lineRule="auto"/>
        <w:ind w:left="360" w:right="615"/>
        <w:jc w:val="both"/>
        <w:rPr>
          <w:rFonts w:ascii="Palatino Linotype" w:eastAsia="Palatino Linotype" w:hAnsi="Palatino Linotype" w:cs="Palatino Linotype"/>
          <w:i/>
          <w:sz w:val="22"/>
          <w:szCs w:val="22"/>
        </w:rPr>
      </w:pPr>
      <w:r w:rsidRPr="00D20904">
        <w:rPr>
          <w:rFonts w:ascii="Palatino Linotype" w:eastAsia="Palatino Linotype" w:hAnsi="Palatino Linotype" w:cs="Palatino Linotype"/>
          <w:i/>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D20904">
        <w:rPr>
          <w:rFonts w:ascii="Palatino Linotype" w:eastAsia="Palatino Linotype" w:hAnsi="Palatino Linotype" w:cs="Palatino Linotype"/>
          <w:b/>
          <w:i/>
          <w:sz w:val="22"/>
          <w:szCs w:val="22"/>
        </w:rPr>
        <w:t xml:space="preserve"> </w:t>
      </w:r>
      <w:r w:rsidRPr="00D20904">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24D8CCB5" w14:textId="77777777" w:rsidR="003D4131" w:rsidRPr="00D20904" w:rsidRDefault="003D4131"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Tercero.  Notifíquese vía SAIMEX, </w:t>
      </w:r>
      <w:r w:rsidRPr="00D20904">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D20904"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Cuarto. </w:t>
      </w:r>
      <w:r w:rsidR="00311007" w:rsidRPr="00D20904">
        <w:rPr>
          <w:rFonts w:ascii="Palatino Linotype" w:eastAsia="Palatino Linotype" w:hAnsi="Palatino Linotype" w:cs="Palatino Linotype"/>
          <w:b/>
          <w:sz w:val="22"/>
          <w:szCs w:val="22"/>
        </w:rPr>
        <w:t xml:space="preserve">Notifíquese a través del SAIMEX, </w:t>
      </w:r>
      <w:r w:rsidR="00311007" w:rsidRPr="00D20904">
        <w:rPr>
          <w:rFonts w:ascii="Palatino Linotype" w:eastAsia="Palatino Linotype" w:hAnsi="Palatino Linotype" w:cs="Palatino Linotype"/>
          <w:sz w:val="22"/>
          <w:szCs w:val="22"/>
        </w:rPr>
        <w:t>al Titular de la Unidad de Transparencia que d</w:t>
      </w:r>
      <w:r w:rsidRPr="00D20904">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D20904" w:rsidRDefault="003D4131" w:rsidP="008C2BDE">
      <w:pPr>
        <w:spacing w:before="240" w:after="240" w:line="360" w:lineRule="auto"/>
        <w:ind w:right="49"/>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b/>
          <w:sz w:val="22"/>
          <w:szCs w:val="22"/>
        </w:rPr>
        <w:t xml:space="preserve">Quinto. Notifíquese vía SAIMEX, </w:t>
      </w:r>
      <w:r w:rsidRPr="00D20904">
        <w:rPr>
          <w:rFonts w:ascii="Palatino Linotype" w:eastAsia="Palatino Linotype" w:hAnsi="Palatino Linotype" w:cs="Palatino Linotype"/>
          <w:sz w:val="22"/>
          <w:szCs w:val="22"/>
        </w:rPr>
        <w:t>a</w:t>
      </w:r>
      <w:r w:rsidRPr="00D20904">
        <w:rPr>
          <w:rFonts w:ascii="Palatino Linotype" w:eastAsia="Palatino Linotype" w:hAnsi="Palatino Linotype" w:cs="Palatino Linotype"/>
          <w:b/>
          <w:sz w:val="22"/>
          <w:szCs w:val="22"/>
        </w:rPr>
        <w:t xml:space="preserve"> la parte Recurrente</w:t>
      </w:r>
      <w:r w:rsidRPr="00D2090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D20904">
        <w:rPr>
          <w:rFonts w:ascii="Palatino Linotype" w:eastAsia="Palatino Linotype" w:hAnsi="Palatino Linotype" w:cs="Palatino Linotype"/>
          <w:sz w:val="22"/>
          <w:szCs w:val="22"/>
        </w:rPr>
        <w:t xml:space="preserve"> </w:t>
      </w:r>
    </w:p>
    <w:p w14:paraId="1915B88E" w14:textId="109C5322" w:rsidR="00AD46C7" w:rsidRPr="00944A9A" w:rsidRDefault="00F2336C" w:rsidP="008C2BDE">
      <w:pPr>
        <w:spacing w:before="240" w:after="240" w:line="360" w:lineRule="auto"/>
        <w:jc w:val="both"/>
        <w:rPr>
          <w:rFonts w:ascii="Palatino Linotype" w:eastAsia="Palatino Linotype" w:hAnsi="Palatino Linotype" w:cs="Palatino Linotype"/>
          <w:sz w:val="22"/>
          <w:szCs w:val="22"/>
        </w:rPr>
      </w:pPr>
      <w:r w:rsidRPr="00D20904">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44A9A" w:rsidRPr="00D20904">
        <w:rPr>
          <w:rFonts w:ascii="Palatino Linotype" w:eastAsia="Palatino Linotype" w:hAnsi="Palatino Linotype" w:cs="Palatino Linotype"/>
          <w:sz w:val="22"/>
          <w:szCs w:val="22"/>
        </w:rPr>
        <w:t xml:space="preserve"> (AUSENCIA JUSTIFICADA)</w:t>
      </w:r>
      <w:r w:rsidRPr="00D20904">
        <w:rPr>
          <w:rFonts w:ascii="Palatino Linotype" w:eastAsia="Palatino Linotype" w:hAnsi="Palatino Linotype" w:cs="Palatino Linotype"/>
          <w:sz w:val="22"/>
          <w:szCs w:val="22"/>
        </w:rPr>
        <w:t xml:space="preserve">, SHARON CRISTINA MORALES MARTÍNEZ, LUIS GUSTAVO PARRA NORIEGA Y GUADALUPE RAMÍREZ PEÑA; EN LA </w:t>
      </w:r>
      <w:r w:rsidR="00DE59C7" w:rsidRPr="00D20904">
        <w:rPr>
          <w:rFonts w:ascii="Palatino Linotype" w:eastAsia="Palatino Linotype" w:hAnsi="Palatino Linotype" w:cs="Palatino Linotype"/>
          <w:sz w:val="22"/>
          <w:szCs w:val="22"/>
        </w:rPr>
        <w:t xml:space="preserve">VIGÉSIMA </w:t>
      </w:r>
      <w:r w:rsidR="0065606C" w:rsidRPr="00D20904">
        <w:rPr>
          <w:rFonts w:ascii="Palatino Linotype" w:eastAsia="Palatino Linotype" w:hAnsi="Palatino Linotype" w:cs="Palatino Linotype"/>
          <w:sz w:val="22"/>
          <w:szCs w:val="22"/>
        </w:rPr>
        <w:t>QUINTA</w:t>
      </w:r>
      <w:r w:rsidR="008C3FFB" w:rsidRPr="00D20904">
        <w:rPr>
          <w:rFonts w:ascii="Palatino Linotype" w:eastAsia="Palatino Linotype" w:hAnsi="Palatino Linotype" w:cs="Palatino Linotype"/>
          <w:sz w:val="22"/>
          <w:szCs w:val="22"/>
        </w:rPr>
        <w:t xml:space="preserve"> SESIÓN </w:t>
      </w:r>
      <w:r w:rsidRPr="00D20904">
        <w:rPr>
          <w:rFonts w:ascii="Palatino Linotype" w:eastAsia="Palatino Linotype" w:hAnsi="Palatino Linotype" w:cs="Palatino Linotype"/>
          <w:sz w:val="22"/>
          <w:szCs w:val="22"/>
        </w:rPr>
        <w:t xml:space="preserve">ORDINARIA CELEBRADA EL </w:t>
      </w:r>
      <w:r w:rsidR="0065606C" w:rsidRPr="00D20904">
        <w:rPr>
          <w:rFonts w:ascii="Palatino Linotype" w:eastAsia="Palatino Linotype" w:hAnsi="Palatino Linotype" w:cs="Palatino Linotype"/>
          <w:sz w:val="22"/>
          <w:szCs w:val="22"/>
        </w:rPr>
        <w:t>NUEVE</w:t>
      </w:r>
      <w:r w:rsidR="00073DA6" w:rsidRPr="00D20904">
        <w:rPr>
          <w:rFonts w:ascii="Palatino Linotype" w:eastAsia="Palatino Linotype" w:hAnsi="Palatino Linotype" w:cs="Palatino Linotype"/>
          <w:sz w:val="22"/>
          <w:szCs w:val="22"/>
        </w:rPr>
        <w:t xml:space="preserve"> </w:t>
      </w:r>
      <w:r w:rsidRPr="00D20904">
        <w:rPr>
          <w:rFonts w:ascii="Palatino Linotype" w:eastAsia="Palatino Linotype" w:hAnsi="Palatino Linotype" w:cs="Palatino Linotype"/>
          <w:sz w:val="22"/>
          <w:szCs w:val="22"/>
        </w:rPr>
        <w:t xml:space="preserve">DE </w:t>
      </w:r>
      <w:r w:rsidR="00DE59C7" w:rsidRPr="00D20904">
        <w:rPr>
          <w:rFonts w:ascii="Palatino Linotype" w:eastAsia="Palatino Linotype" w:hAnsi="Palatino Linotype" w:cs="Palatino Linotype"/>
          <w:sz w:val="22"/>
          <w:szCs w:val="22"/>
        </w:rPr>
        <w:t>JU</w:t>
      </w:r>
      <w:r w:rsidR="005E49DD" w:rsidRPr="00D20904">
        <w:rPr>
          <w:rFonts w:ascii="Palatino Linotype" w:eastAsia="Palatino Linotype" w:hAnsi="Palatino Linotype" w:cs="Palatino Linotype"/>
          <w:sz w:val="22"/>
          <w:szCs w:val="22"/>
        </w:rPr>
        <w:t>LIO</w:t>
      </w:r>
      <w:r w:rsidRPr="00D20904">
        <w:rPr>
          <w:rFonts w:ascii="Palatino Linotype" w:eastAsia="Palatino Linotype" w:hAnsi="Palatino Linotype" w:cs="Palatino Linotype"/>
          <w:sz w:val="22"/>
          <w:szCs w:val="22"/>
        </w:rPr>
        <w:t xml:space="preserve"> DEL DOS MIL VEINTICINCO, ANTE EL SECRETARIO TÉCNICO DEL PLENO ALEXIS TAPIA RAMÍREZ.</w:t>
      </w:r>
      <w:r w:rsidR="00535612" w:rsidRPr="00944A9A">
        <w:rPr>
          <w:rFonts w:ascii="Palatino Linotype" w:eastAsia="Palatino Linotype" w:hAnsi="Palatino Linotype" w:cs="Palatino Linotype"/>
          <w:sz w:val="22"/>
          <w:szCs w:val="22"/>
        </w:rPr>
        <w:t xml:space="preserve"> </w:t>
      </w:r>
    </w:p>
    <w:p w14:paraId="7155D2AF" w14:textId="77777777" w:rsidR="00AD46C7" w:rsidRPr="00944A9A" w:rsidRDefault="00AD46C7" w:rsidP="008C2BDE">
      <w:pPr>
        <w:spacing w:before="240" w:after="240" w:line="360" w:lineRule="auto"/>
        <w:jc w:val="both"/>
        <w:rPr>
          <w:rFonts w:ascii="Palatino Linotype" w:eastAsia="Palatino Linotype" w:hAnsi="Palatino Linotype" w:cs="Palatino Linotype"/>
          <w:sz w:val="22"/>
          <w:szCs w:val="22"/>
        </w:rPr>
      </w:pPr>
    </w:p>
    <w:p w14:paraId="3CCAE2AE"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4E671330"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6357FA71"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412FB15E"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5DB447B3"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682F9516"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04775EE3"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727FE189"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2EFC3204"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1C179700"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5008A2C8"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7659ACF1" w14:textId="77777777" w:rsidR="00EE440A" w:rsidRPr="00944A9A" w:rsidRDefault="00EE440A"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944A9A"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944A9A"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944A9A" w:rsidRDefault="00AD46C7" w:rsidP="008C2BDE">
      <w:pPr>
        <w:spacing w:before="240" w:after="240" w:line="360" w:lineRule="auto"/>
        <w:jc w:val="both"/>
        <w:rPr>
          <w:rFonts w:ascii="Palatino Linotype" w:eastAsia="Palatino Linotype" w:hAnsi="Palatino Linotype" w:cs="Palatino Linotype"/>
          <w:sz w:val="22"/>
          <w:szCs w:val="22"/>
        </w:rPr>
      </w:pPr>
    </w:p>
    <w:sectPr w:rsidR="00AD46C7" w:rsidRPr="00944A9A" w:rsidSect="00024E45">
      <w:headerReference w:type="default" r:id="rId11"/>
      <w:footerReference w:type="default" r:id="rId12"/>
      <w:headerReference w:type="first" r:id="rId13"/>
      <w:footerReference w:type="first" r:id="rId14"/>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06A8" w14:textId="77777777" w:rsidR="00F96A53" w:rsidRDefault="00F96A53">
      <w:r>
        <w:separator/>
      </w:r>
    </w:p>
  </w:endnote>
  <w:endnote w:type="continuationSeparator" w:id="0">
    <w:p w14:paraId="150A1247" w14:textId="77777777" w:rsidR="00F96A53" w:rsidRDefault="00F9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2F24C1" w:rsidRDefault="002F24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090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090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3AA10B98" w14:textId="77777777" w:rsidR="002F24C1" w:rsidRDefault="002F24C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2F24C1" w:rsidRDefault="002F24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090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090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1E2963E5" w14:textId="77777777" w:rsidR="002F24C1" w:rsidRDefault="002F24C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277E" w14:textId="77777777" w:rsidR="00F96A53" w:rsidRDefault="00F96A53">
      <w:r>
        <w:separator/>
      </w:r>
    </w:p>
  </w:footnote>
  <w:footnote w:type="continuationSeparator" w:id="0">
    <w:p w14:paraId="39F879D9" w14:textId="77777777" w:rsidR="00F96A53" w:rsidRDefault="00F96A53">
      <w:r>
        <w:continuationSeparator/>
      </w:r>
    </w:p>
  </w:footnote>
  <w:footnote w:id="1">
    <w:p w14:paraId="706BA696" w14:textId="77777777" w:rsidR="002F24C1" w:rsidRPr="00AC22DF" w:rsidRDefault="002F24C1" w:rsidP="004C1134">
      <w:pPr>
        <w:pStyle w:val="Textonotapie"/>
        <w:jc w:val="both"/>
        <w:rPr>
          <w:rFonts w:ascii="Palatino Linotype" w:hAnsi="Palatino Linotype"/>
          <w:sz w:val="16"/>
          <w:szCs w:val="16"/>
        </w:rPr>
      </w:pPr>
      <w:r w:rsidRPr="00AC22DF">
        <w:rPr>
          <w:rStyle w:val="Refdenotaalpie"/>
          <w:rFonts w:ascii="Palatino Linotype" w:hAnsi="Palatino Linotype"/>
          <w:sz w:val="16"/>
          <w:szCs w:val="16"/>
        </w:rPr>
        <w:footnoteRef/>
      </w:r>
      <w:r w:rsidRPr="00AC22DF">
        <w:rPr>
          <w:rFonts w:ascii="Palatino Linotype" w:hAnsi="Palatino Linotype"/>
          <w:sz w:val="16"/>
          <w:szCs w:val="16"/>
        </w:rPr>
        <w:t xml:space="preserve"> Artículo 4. Para los efectos de esta Ley se entenderá por:</w:t>
      </w:r>
    </w:p>
    <w:p w14:paraId="6CE2AAA5" w14:textId="77777777" w:rsidR="002F24C1" w:rsidRPr="00AC22DF" w:rsidRDefault="002F24C1" w:rsidP="004C1134">
      <w:pPr>
        <w:pStyle w:val="Textonotapie"/>
        <w:jc w:val="both"/>
        <w:rPr>
          <w:rFonts w:ascii="Palatino Linotype" w:hAnsi="Palatino Linotype"/>
          <w:sz w:val="16"/>
          <w:szCs w:val="16"/>
        </w:rPr>
      </w:pPr>
      <w:r w:rsidRPr="00AC22DF">
        <w:rPr>
          <w:rFonts w:ascii="Palatino Linotype" w:hAnsi="Palatino Linotype"/>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2F24C1" w:rsidRDefault="002F24C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2F24C1" w14:paraId="4C2940CF" w14:textId="77777777">
      <w:tc>
        <w:tcPr>
          <w:tcW w:w="2489" w:type="dxa"/>
          <w:shd w:val="clear" w:color="auto" w:fill="auto"/>
        </w:tcPr>
        <w:p w14:paraId="464AF0AD"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4A31C9DD" w:rsidR="002F24C1" w:rsidRDefault="002F24C1" w:rsidP="00F100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04084/INFOEM/IP/RR/2025</w:t>
          </w:r>
        </w:p>
      </w:tc>
    </w:tr>
    <w:tr w:rsidR="002F24C1" w14:paraId="5CFDA04F" w14:textId="77777777">
      <w:trPr>
        <w:trHeight w:val="228"/>
      </w:trPr>
      <w:tc>
        <w:tcPr>
          <w:tcW w:w="2489" w:type="dxa"/>
          <w:shd w:val="clear" w:color="auto" w:fill="auto"/>
          <w:vAlign w:val="center"/>
        </w:tcPr>
        <w:p w14:paraId="65A8299A"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189FEA02" w:rsidR="002F24C1" w:rsidRDefault="002F24C1" w:rsidP="005136F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F24C1" w14:paraId="73EAE311" w14:textId="77777777">
      <w:tc>
        <w:tcPr>
          <w:tcW w:w="2489" w:type="dxa"/>
          <w:shd w:val="clear" w:color="auto" w:fill="auto"/>
          <w:vAlign w:val="center"/>
        </w:tcPr>
        <w:p w14:paraId="08FBD364" w14:textId="77777777" w:rsidR="002F24C1" w:rsidRDefault="002F24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2F24C1" w:rsidRDefault="002F24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2F24C1" w:rsidRDefault="002F24C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2F24C1" w:rsidRDefault="002F24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2F24C1" w14:paraId="0429276E" w14:textId="77777777">
      <w:tc>
        <w:tcPr>
          <w:tcW w:w="2551" w:type="dxa"/>
          <w:shd w:val="clear" w:color="auto" w:fill="auto"/>
          <w:vAlign w:val="center"/>
        </w:tcPr>
        <w:p w14:paraId="7EF3721F"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371A1094" w:rsidR="002F24C1" w:rsidRDefault="002F24C1" w:rsidP="00F433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04084/INFOEM/IP/RR/2025</w:t>
          </w:r>
        </w:p>
      </w:tc>
    </w:tr>
    <w:tr w:rsidR="002F24C1" w14:paraId="02BCA1AE" w14:textId="77777777">
      <w:trPr>
        <w:trHeight w:val="130"/>
      </w:trPr>
      <w:tc>
        <w:tcPr>
          <w:tcW w:w="2551" w:type="dxa"/>
          <w:shd w:val="clear" w:color="auto" w:fill="auto"/>
          <w:vAlign w:val="center"/>
        </w:tcPr>
        <w:p w14:paraId="39DA678D"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1DB588F3" w:rsidR="002F24C1" w:rsidRDefault="002F24C1">
          <w:pPr>
            <w:tabs>
              <w:tab w:val="left" w:pos="3153"/>
            </w:tabs>
            <w:ind w:left="-45"/>
            <w:jc w:val="both"/>
            <w:rPr>
              <w:rFonts w:ascii="Palatino Linotype" w:eastAsia="Palatino Linotype" w:hAnsi="Palatino Linotype" w:cs="Palatino Linotype"/>
              <w:b/>
              <w:sz w:val="22"/>
              <w:szCs w:val="22"/>
            </w:rPr>
          </w:pPr>
          <w:r w:rsidRPr="00B1722C">
            <w:rPr>
              <w:noProof/>
              <w:sz w:val="22"/>
              <w:lang w:val="es-MX"/>
            </w:rPr>
            <w:drawing>
              <wp:anchor distT="0" distB="0" distL="0" distR="0" simplePos="0" relativeHeight="251659264" behindDoc="1" locked="0" layoutInCell="1" hidden="0" allowOverlap="1" wp14:anchorId="5C75B8D2" wp14:editId="1630ABF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2F24C1" w14:paraId="2CF3C253" w14:textId="77777777">
      <w:trPr>
        <w:trHeight w:val="228"/>
      </w:trPr>
      <w:tc>
        <w:tcPr>
          <w:tcW w:w="2551" w:type="dxa"/>
          <w:shd w:val="clear" w:color="auto" w:fill="auto"/>
          <w:vAlign w:val="center"/>
        </w:tcPr>
        <w:p w14:paraId="19935346"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65DC4D0E" w:rsidR="002F24C1" w:rsidRDefault="002F24C1" w:rsidP="00F1007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F24C1" w14:paraId="29A169BC" w14:textId="77777777">
      <w:tc>
        <w:tcPr>
          <w:tcW w:w="2551" w:type="dxa"/>
          <w:shd w:val="clear" w:color="auto" w:fill="auto"/>
          <w:vAlign w:val="center"/>
        </w:tcPr>
        <w:p w14:paraId="1E72B083" w14:textId="77777777" w:rsidR="002F24C1" w:rsidRDefault="002F24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2F24C1" w:rsidRDefault="002F24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2F24C1" w:rsidRDefault="002F24C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141832"/>
    <w:multiLevelType w:val="hybridMultilevel"/>
    <w:tmpl w:val="D0CA524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0BE6DE3"/>
    <w:multiLevelType w:val="hybridMultilevel"/>
    <w:tmpl w:val="B51460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067603"/>
    <w:multiLevelType w:val="hybridMultilevel"/>
    <w:tmpl w:val="56C6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921E94"/>
    <w:multiLevelType w:val="hybridMultilevel"/>
    <w:tmpl w:val="7DACC6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16332F"/>
    <w:multiLevelType w:val="hybridMultilevel"/>
    <w:tmpl w:val="7E261D66"/>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16044D"/>
    <w:multiLevelType w:val="hybridMultilevel"/>
    <w:tmpl w:val="FD1A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7C4715"/>
    <w:multiLevelType w:val="hybridMultilevel"/>
    <w:tmpl w:val="9E3E4B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B3C81"/>
    <w:multiLevelType w:val="hybridMultilevel"/>
    <w:tmpl w:val="AD0C37C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D7F77"/>
    <w:multiLevelType w:val="hybridMultilevel"/>
    <w:tmpl w:val="B712D2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4732F7E"/>
    <w:multiLevelType w:val="hybridMultilevel"/>
    <w:tmpl w:val="9C9E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F9063E"/>
    <w:multiLevelType w:val="hybridMultilevel"/>
    <w:tmpl w:val="3E604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B8622A7"/>
    <w:multiLevelType w:val="hybridMultilevel"/>
    <w:tmpl w:val="3432E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0E5D0A"/>
    <w:multiLevelType w:val="hybridMultilevel"/>
    <w:tmpl w:val="084E0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3B21FE"/>
    <w:multiLevelType w:val="hybridMultilevel"/>
    <w:tmpl w:val="70085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8000B3"/>
    <w:multiLevelType w:val="hybridMultilevel"/>
    <w:tmpl w:val="FE1C0A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B211B1"/>
    <w:multiLevelType w:val="hybridMultilevel"/>
    <w:tmpl w:val="B74E9B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2"/>
  </w:num>
  <w:num w:numId="5">
    <w:abstractNumId w:val="0"/>
  </w:num>
  <w:num w:numId="6">
    <w:abstractNumId w:val="12"/>
  </w:num>
  <w:num w:numId="7">
    <w:abstractNumId w:val="15"/>
  </w:num>
  <w:num w:numId="8">
    <w:abstractNumId w:val="18"/>
  </w:num>
  <w:num w:numId="9">
    <w:abstractNumId w:val="25"/>
  </w:num>
  <w:num w:numId="10">
    <w:abstractNumId w:val="23"/>
  </w:num>
  <w:num w:numId="11">
    <w:abstractNumId w:val="2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6"/>
  </w:num>
  <w:num w:numId="15">
    <w:abstractNumId w:val="16"/>
  </w:num>
  <w:num w:numId="16">
    <w:abstractNumId w:val="19"/>
  </w:num>
  <w:num w:numId="17">
    <w:abstractNumId w:val="24"/>
  </w:num>
  <w:num w:numId="18">
    <w:abstractNumId w:val="7"/>
  </w:num>
  <w:num w:numId="19">
    <w:abstractNumId w:val="13"/>
  </w:num>
  <w:num w:numId="20">
    <w:abstractNumId w:val="20"/>
  </w:num>
  <w:num w:numId="21">
    <w:abstractNumId w:val="4"/>
  </w:num>
  <w:num w:numId="22">
    <w:abstractNumId w:val="21"/>
  </w:num>
  <w:num w:numId="23">
    <w:abstractNumId w:val="14"/>
  </w:num>
  <w:num w:numId="24">
    <w:abstractNumId w:val="5"/>
  </w:num>
  <w:num w:numId="25">
    <w:abstractNumId w:val="11"/>
  </w:num>
  <w:num w:numId="26">
    <w:abstractNumId w:val="6"/>
  </w:num>
  <w:num w:numId="2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27CD"/>
    <w:rsid w:val="0000450A"/>
    <w:rsid w:val="00005866"/>
    <w:rsid w:val="0001135A"/>
    <w:rsid w:val="0001437F"/>
    <w:rsid w:val="000166C1"/>
    <w:rsid w:val="0002005E"/>
    <w:rsid w:val="000212D4"/>
    <w:rsid w:val="00022161"/>
    <w:rsid w:val="00022427"/>
    <w:rsid w:val="00022853"/>
    <w:rsid w:val="000245A0"/>
    <w:rsid w:val="000246F7"/>
    <w:rsid w:val="00024CC0"/>
    <w:rsid w:val="00024E45"/>
    <w:rsid w:val="000257C5"/>
    <w:rsid w:val="00031C49"/>
    <w:rsid w:val="000321C2"/>
    <w:rsid w:val="00045ADE"/>
    <w:rsid w:val="00051A63"/>
    <w:rsid w:val="00052920"/>
    <w:rsid w:val="000555BC"/>
    <w:rsid w:val="00056FAD"/>
    <w:rsid w:val="00057A61"/>
    <w:rsid w:val="00060311"/>
    <w:rsid w:val="00060ABF"/>
    <w:rsid w:val="000655E0"/>
    <w:rsid w:val="00072B0C"/>
    <w:rsid w:val="00073DA6"/>
    <w:rsid w:val="00073E62"/>
    <w:rsid w:val="0007664B"/>
    <w:rsid w:val="00076AF8"/>
    <w:rsid w:val="00080A5B"/>
    <w:rsid w:val="00080E1E"/>
    <w:rsid w:val="00082BF5"/>
    <w:rsid w:val="00083EFF"/>
    <w:rsid w:val="000846BD"/>
    <w:rsid w:val="00085324"/>
    <w:rsid w:val="00085CC1"/>
    <w:rsid w:val="00086975"/>
    <w:rsid w:val="00090964"/>
    <w:rsid w:val="000956DB"/>
    <w:rsid w:val="000A020D"/>
    <w:rsid w:val="000A0390"/>
    <w:rsid w:val="000A3143"/>
    <w:rsid w:val="000A3D10"/>
    <w:rsid w:val="000B02A5"/>
    <w:rsid w:val="000B078B"/>
    <w:rsid w:val="000B152E"/>
    <w:rsid w:val="000B73BC"/>
    <w:rsid w:val="000B7B61"/>
    <w:rsid w:val="000C0A4E"/>
    <w:rsid w:val="000C39D3"/>
    <w:rsid w:val="000C5861"/>
    <w:rsid w:val="000C5EA4"/>
    <w:rsid w:val="000C69E3"/>
    <w:rsid w:val="000D2682"/>
    <w:rsid w:val="000D4936"/>
    <w:rsid w:val="000D4956"/>
    <w:rsid w:val="000D6A79"/>
    <w:rsid w:val="000D6FCB"/>
    <w:rsid w:val="000E39F4"/>
    <w:rsid w:val="000F02F1"/>
    <w:rsid w:val="000F0A9F"/>
    <w:rsid w:val="000F3C69"/>
    <w:rsid w:val="000F510C"/>
    <w:rsid w:val="000F6ED3"/>
    <w:rsid w:val="000F760A"/>
    <w:rsid w:val="000F772B"/>
    <w:rsid w:val="000F7A6B"/>
    <w:rsid w:val="00102449"/>
    <w:rsid w:val="00104F4C"/>
    <w:rsid w:val="00110500"/>
    <w:rsid w:val="001105E0"/>
    <w:rsid w:val="0011101A"/>
    <w:rsid w:val="00113780"/>
    <w:rsid w:val="0011638A"/>
    <w:rsid w:val="00116AF3"/>
    <w:rsid w:val="00117278"/>
    <w:rsid w:val="00120962"/>
    <w:rsid w:val="001214E7"/>
    <w:rsid w:val="00121958"/>
    <w:rsid w:val="00121CE0"/>
    <w:rsid w:val="00125373"/>
    <w:rsid w:val="00127039"/>
    <w:rsid w:val="00130C7D"/>
    <w:rsid w:val="0013358D"/>
    <w:rsid w:val="00134246"/>
    <w:rsid w:val="00134815"/>
    <w:rsid w:val="00135162"/>
    <w:rsid w:val="0013594E"/>
    <w:rsid w:val="001363ED"/>
    <w:rsid w:val="001409D9"/>
    <w:rsid w:val="00140DA8"/>
    <w:rsid w:val="00141B5B"/>
    <w:rsid w:val="00141DC6"/>
    <w:rsid w:val="00143A16"/>
    <w:rsid w:val="001555D8"/>
    <w:rsid w:val="0015711E"/>
    <w:rsid w:val="00162FE0"/>
    <w:rsid w:val="001646AB"/>
    <w:rsid w:val="00164FB5"/>
    <w:rsid w:val="00166BFE"/>
    <w:rsid w:val="001726E5"/>
    <w:rsid w:val="00172BB3"/>
    <w:rsid w:val="00184ED9"/>
    <w:rsid w:val="0018771B"/>
    <w:rsid w:val="0019532B"/>
    <w:rsid w:val="00196B36"/>
    <w:rsid w:val="001A3287"/>
    <w:rsid w:val="001A4653"/>
    <w:rsid w:val="001A6BB8"/>
    <w:rsid w:val="001B1CF8"/>
    <w:rsid w:val="001B20E5"/>
    <w:rsid w:val="001B514A"/>
    <w:rsid w:val="001B5BFA"/>
    <w:rsid w:val="001C1788"/>
    <w:rsid w:val="001C29AA"/>
    <w:rsid w:val="001C43E1"/>
    <w:rsid w:val="001C4E7D"/>
    <w:rsid w:val="001D2E9B"/>
    <w:rsid w:val="001D3C64"/>
    <w:rsid w:val="001D6B8D"/>
    <w:rsid w:val="001E06B7"/>
    <w:rsid w:val="001E0E46"/>
    <w:rsid w:val="001E20A5"/>
    <w:rsid w:val="001E2237"/>
    <w:rsid w:val="001F0474"/>
    <w:rsid w:val="001F1EEB"/>
    <w:rsid w:val="001F2334"/>
    <w:rsid w:val="001F2895"/>
    <w:rsid w:val="001F3E5D"/>
    <w:rsid w:val="001F7AF2"/>
    <w:rsid w:val="002014F0"/>
    <w:rsid w:val="002016B5"/>
    <w:rsid w:val="00204148"/>
    <w:rsid w:val="00205710"/>
    <w:rsid w:val="00210FBC"/>
    <w:rsid w:val="00214312"/>
    <w:rsid w:val="00216171"/>
    <w:rsid w:val="00216DD4"/>
    <w:rsid w:val="002228E6"/>
    <w:rsid w:val="002238CF"/>
    <w:rsid w:val="00226131"/>
    <w:rsid w:val="002277E6"/>
    <w:rsid w:val="00227AD1"/>
    <w:rsid w:val="00234473"/>
    <w:rsid w:val="00234DAD"/>
    <w:rsid w:val="00241B92"/>
    <w:rsid w:val="00242E89"/>
    <w:rsid w:val="0024338C"/>
    <w:rsid w:val="00243D68"/>
    <w:rsid w:val="00244CCE"/>
    <w:rsid w:val="00245983"/>
    <w:rsid w:val="002461FD"/>
    <w:rsid w:val="00246F02"/>
    <w:rsid w:val="00247671"/>
    <w:rsid w:val="002516A5"/>
    <w:rsid w:val="002533ED"/>
    <w:rsid w:val="00260B54"/>
    <w:rsid w:val="0026722E"/>
    <w:rsid w:val="0027060F"/>
    <w:rsid w:val="00270B61"/>
    <w:rsid w:val="00273782"/>
    <w:rsid w:val="00274327"/>
    <w:rsid w:val="00277B3C"/>
    <w:rsid w:val="002824F1"/>
    <w:rsid w:val="002841BE"/>
    <w:rsid w:val="00284D8B"/>
    <w:rsid w:val="00285B66"/>
    <w:rsid w:val="002860C1"/>
    <w:rsid w:val="0029289D"/>
    <w:rsid w:val="002941BE"/>
    <w:rsid w:val="00294F95"/>
    <w:rsid w:val="00295BED"/>
    <w:rsid w:val="002976EE"/>
    <w:rsid w:val="00297F32"/>
    <w:rsid w:val="002A3163"/>
    <w:rsid w:val="002A344B"/>
    <w:rsid w:val="002A746A"/>
    <w:rsid w:val="002A7948"/>
    <w:rsid w:val="002B0FAC"/>
    <w:rsid w:val="002B69D5"/>
    <w:rsid w:val="002B6E70"/>
    <w:rsid w:val="002B7A43"/>
    <w:rsid w:val="002C3068"/>
    <w:rsid w:val="002C3265"/>
    <w:rsid w:val="002C34B5"/>
    <w:rsid w:val="002C3BDB"/>
    <w:rsid w:val="002C3C7B"/>
    <w:rsid w:val="002C551F"/>
    <w:rsid w:val="002C5B49"/>
    <w:rsid w:val="002C75DF"/>
    <w:rsid w:val="002C763F"/>
    <w:rsid w:val="002E0FCD"/>
    <w:rsid w:val="002E15F3"/>
    <w:rsid w:val="002E6C46"/>
    <w:rsid w:val="002F24C1"/>
    <w:rsid w:val="002F3173"/>
    <w:rsid w:val="002F45DB"/>
    <w:rsid w:val="002F63CD"/>
    <w:rsid w:val="002F67A5"/>
    <w:rsid w:val="00304B80"/>
    <w:rsid w:val="00304F5A"/>
    <w:rsid w:val="00305634"/>
    <w:rsid w:val="0030697B"/>
    <w:rsid w:val="00306B7C"/>
    <w:rsid w:val="00311007"/>
    <w:rsid w:val="0031205C"/>
    <w:rsid w:val="003168AC"/>
    <w:rsid w:val="003224D8"/>
    <w:rsid w:val="00330F12"/>
    <w:rsid w:val="00331B59"/>
    <w:rsid w:val="003341D1"/>
    <w:rsid w:val="00337D26"/>
    <w:rsid w:val="003420AF"/>
    <w:rsid w:val="00350F76"/>
    <w:rsid w:val="003536E5"/>
    <w:rsid w:val="00361227"/>
    <w:rsid w:val="003631BA"/>
    <w:rsid w:val="00364D9E"/>
    <w:rsid w:val="0036651C"/>
    <w:rsid w:val="003667A5"/>
    <w:rsid w:val="003669B5"/>
    <w:rsid w:val="00373291"/>
    <w:rsid w:val="00373A43"/>
    <w:rsid w:val="003759BB"/>
    <w:rsid w:val="00377F13"/>
    <w:rsid w:val="0038056C"/>
    <w:rsid w:val="00380A44"/>
    <w:rsid w:val="003812A5"/>
    <w:rsid w:val="003829FB"/>
    <w:rsid w:val="00386E44"/>
    <w:rsid w:val="0039191A"/>
    <w:rsid w:val="003939A0"/>
    <w:rsid w:val="00394118"/>
    <w:rsid w:val="00394C31"/>
    <w:rsid w:val="00395A58"/>
    <w:rsid w:val="003977D6"/>
    <w:rsid w:val="003A073F"/>
    <w:rsid w:val="003A457F"/>
    <w:rsid w:val="003A60D6"/>
    <w:rsid w:val="003B0E96"/>
    <w:rsid w:val="003B11E3"/>
    <w:rsid w:val="003B2D07"/>
    <w:rsid w:val="003B3EE9"/>
    <w:rsid w:val="003B559F"/>
    <w:rsid w:val="003B5BBC"/>
    <w:rsid w:val="003B7C05"/>
    <w:rsid w:val="003C0E7E"/>
    <w:rsid w:val="003C1431"/>
    <w:rsid w:val="003C3EC3"/>
    <w:rsid w:val="003C4F50"/>
    <w:rsid w:val="003D0DEB"/>
    <w:rsid w:val="003D2984"/>
    <w:rsid w:val="003D3FC3"/>
    <w:rsid w:val="003D4131"/>
    <w:rsid w:val="003D421A"/>
    <w:rsid w:val="003D6FE4"/>
    <w:rsid w:val="003E1FA3"/>
    <w:rsid w:val="003E7B76"/>
    <w:rsid w:val="003F170B"/>
    <w:rsid w:val="003F28C6"/>
    <w:rsid w:val="00400CA8"/>
    <w:rsid w:val="004011C1"/>
    <w:rsid w:val="00403487"/>
    <w:rsid w:val="00406BA2"/>
    <w:rsid w:val="00410BA4"/>
    <w:rsid w:val="00411049"/>
    <w:rsid w:val="0041146E"/>
    <w:rsid w:val="00411A7A"/>
    <w:rsid w:val="0041344C"/>
    <w:rsid w:val="0041680A"/>
    <w:rsid w:val="004268D8"/>
    <w:rsid w:val="0043539F"/>
    <w:rsid w:val="004361B6"/>
    <w:rsid w:val="00443599"/>
    <w:rsid w:val="0045058D"/>
    <w:rsid w:val="00455AB2"/>
    <w:rsid w:val="00464056"/>
    <w:rsid w:val="004707F2"/>
    <w:rsid w:val="00471BCA"/>
    <w:rsid w:val="00471DE3"/>
    <w:rsid w:val="00481B3D"/>
    <w:rsid w:val="00483B52"/>
    <w:rsid w:val="00484550"/>
    <w:rsid w:val="00484EF2"/>
    <w:rsid w:val="00486383"/>
    <w:rsid w:val="004913E7"/>
    <w:rsid w:val="00493B0C"/>
    <w:rsid w:val="00493FDA"/>
    <w:rsid w:val="00494477"/>
    <w:rsid w:val="004945E8"/>
    <w:rsid w:val="00494F2E"/>
    <w:rsid w:val="00494F7B"/>
    <w:rsid w:val="00496957"/>
    <w:rsid w:val="004A18B1"/>
    <w:rsid w:val="004A3504"/>
    <w:rsid w:val="004A5219"/>
    <w:rsid w:val="004A72C3"/>
    <w:rsid w:val="004B1554"/>
    <w:rsid w:val="004B2863"/>
    <w:rsid w:val="004B38C0"/>
    <w:rsid w:val="004B39E6"/>
    <w:rsid w:val="004B5571"/>
    <w:rsid w:val="004B5D76"/>
    <w:rsid w:val="004B6D71"/>
    <w:rsid w:val="004C1134"/>
    <w:rsid w:val="004C43EC"/>
    <w:rsid w:val="004D1BB4"/>
    <w:rsid w:val="004D782A"/>
    <w:rsid w:val="004E7BE0"/>
    <w:rsid w:val="004F1469"/>
    <w:rsid w:val="004F15F5"/>
    <w:rsid w:val="004F2DC4"/>
    <w:rsid w:val="004F2EF6"/>
    <w:rsid w:val="004F349B"/>
    <w:rsid w:val="004F3E04"/>
    <w:rsid w:val="004F3E3E"/>
    <w:rsid w:val="00500A1F"/>
    <w:rsid w:val="005033F0"/>
    <w:rsid w:val="00505064"/>
    <w:rsid w:val="0050593A"/>
    <w:rsid w:val="005062E4"/>
    <w:rsid w:val="00507255"/>
    <w:rsid w:val="00511666"/>
    <w:rsid w:val="005136F2"/>
    <w:rsid w:val="00515DDD"/>
    <w:rsid w:val="00523029"/>
    <w:rsid w:val="005241B2"/>
    <w:rsid w:val="005309C3"/>
    <w:rsid w:val="00533C37"/>
    <w:rsid w:val="00533C72"/>
    <w:rsid w:val="00535612"/>
    <w:rsid w:val="0053690E"/>
    <w:rsid w:val="005372E3"/>
    <w:rsid w:val="00543660"/>
    <w:rsid w:val="00546A14"/>
    <w:rsid w:val="00547F47"/>
    <w:rsid w:val="00550777"/>
    <w:rsid w:val="00556458"/>
    <w:rsid w:val="00560982"/>
    <w:rsid w:val="00566091"/>
    <w:rsid w:val="00567EFF"/>
    <w:rsid w:val="00573401"/>
    <w:rsid w:val="00574AC7"/>
    <w:rsid w:val="00575686"/>
    <w:rsid w:val="00581C3F"/>
    <w:rsid w:val="00582685"/>
    <w:rsid w:val="005835B4"/>
    <w:rsid w:val="00590C51"/>
    <w:rsid w:val="0059110B"/>
    <w:rsid w:val="0059228E"/>
    <w:rsid w:val="005973B1"/>
    <w:rsid w:val="005A24EF"/>
    <w:rsid w:val="005A27B8"/>
    <w:rsid w:val="005A2C95"/>
    <w:rsid w:val="005A4D8C"/>
    <w:rsid w:val="005A59F2"/>
    <w:rsid w:val="005B1397"/>
    <w:rsid w:val="005B39E1"/>
    <w:rsid w:val="005C34C1"/>
    <w:rsid w:val="005C3554"/>
    <w:rsid w:val="005C4189"/>
    <w:rsid w:val="005C73F3"/>
    <w:rsid w:val="005D0AFE"/>
    <w:rsid w:val="005D1CC6"/>
    <w:rsid w:val="005D1CCE"/>
    <w:rsid w:val="005D3045"/>
    <w:rsid w:val="005D3251"/>
    <w:rsid w:val="005D4A82"/>
    <w:rsid w:val="005D5063"/>
    <w:rsid w:val="005D5B96"/>
    <w:rsid w:val="005E120E"/>
    <w:rsid w:val="005E1AE9"/>
    <w:rsid w:val="005E49DD"/>
    <w:rsid w:val="005E5F65"/>
    <w:rsid w:val="005E708A"/>
    <w:rsid w:val="005F139A"/>
    <w:rsid w:val="005F1B61"/>
    <w:rsid w:val="005F7183"/>
    <w:rsid w:val="00600023"/>
    <w:rsid w:val="006026B1"/>
    <w:rsid w:val="006026F0"/>
    <w:rsid w:val="006028A2"/>
    <w:rsid w:val="00602E11"/>
    <w:rsid w:val="00602F3D"/>
    <w:rsid w:val="006060EB"/>
    <w:rsid w:val="00607DC8"/>
    <w:rsid w:val="00610559"/>
    <w:rsid w:val="00611648"/>
    <w:rsid w:val="006129D0"/>
    <w:rsid w:val="00613F64"/>
    <w:rsid w:val="00615378"/>
    <w:rsid w:val="00620065"/>
    <w:rsid w:val="00621DE5"/>
    <w:rsid w:val="00623E59"/>
    <w:rsid w:val="006269B8"/>
    <w:rsid w:val="00627CCD"/>
    <w:rsid w:val="00627F7E"/>
    <w:rsid w:val="00632222"/>
    <w:rsid w:val="00632F9A"/>
    <w:rsid w:val="00632FD8"/>
    <w:rsid w:val="00636516"/>
    <w:rsid w:val="00640F0D"/>
    <w:rsid w:val="00641CCE"/>
    <w:rsid w:val="00642A08"/>
    <w:rsid w:val="00646A78"/>
    <w:rsid w:val="00646ADD"/>
    <w:rsid w:val="006472A1"/>
    <w:rsid w:val="0064759C"/>
    <w:rsid w:val="0065203F"/>
    <w:rsid w:val="006556B5"/>
    <w:rsid w:val="0065606C"/>
    <w:rsid w:val="00656CCF"/>
    <w:rsid w:val="00662FF2"/>
    <w:rsid w:val="006636C0"/>
    <w:rsid w:val="00664C22"/>
    <w:rsid w:val="006662B4"/>
    <w:rsid w:val="006818B8"/>
    <w:rsid w:val="0068466B"/>
    <w:rsid w:val="00691A5F"/>
    <w:rsid w:val="006961EA"/>
    <w:rsid w:val="006A13C6"/>
    <w:rsid w:val="006A1B3F"/>
    <w:rsid w:val="006A2EBA"/>
    <w:rsid w:val="006A352F"/>
    <w:rsid w:val="006A4A4A"/>
    <w:rsid w:val="006A6019"/>
    <w:rsid w:val="006B1071"/>
    <w:rsid w:val="006B19A8"/>
    <w:rsid w:val="006B21AE"/>
    <w:rsid w:val="006B443C"/>
    <w:rsid w:val="006B4468"/>
    <w:rsid w:val="006B722C"/>
    <w:rsid w:val="006C1400"/>
    <w:rsid w:val="006D7563"/>
    <w:rsid w:val="006E17BA"/>
    <w:rsid w:val="006E64D6"/>
    <w:rsid w:val="006E760D"/>
    <w:rsid w:val="006E7912"/>
    <w:rsid w:val="006F17BC"/>
    <w:rsid w:val="006F6BE1"/>
    <w:rsid w:val="006F6E43"/>
    <w:rsid w:val="00701D52"/>
    <w:rsid w:val="00702DD7"/>
    <w:rsid w:val="00704C1A"/>
    <w:rsid w:val="00705465"/>
    <w:rsid w:val="00711579"/>
    <w:rsid w:val="00713348"/>
    <w:rsid w:val="00714BA3"/>
    <w:rsid w:val="0071626F"/>
    <w:rsid w:val="0071777F"/>
    <w:rsid w:val="00717DD3"/>
    <w:rsid w:val="00720399"/>
    <w:rsid w:val="00721060"/>
    <w:rsid w:val="007216A1"/>
    <w:rsid w:val="00722654"/>
    <w:rsid w:val="00726CD2"/>
    <w:rsid w:val="00727B7C"/>
    <w:rsid w:val="00734511"/>
    <w:rsid w:val="00734B24"/>
    <w:rsid w:val="00734F35"/>
    <w:rsid w:val="00735AFE"/>
    <w:rsid w:val="00743017"/>
    <w:rsid w:val="0074453C"/>
    <w:rsid w:val="00745A82"/>
    <w:rsid w:val="00746614"/>
    <w:rsid w:val="00747052"/>
    <w:rsid w:val="00750AE5"/>
    <w:rsid w:val="00750B6A"/>
    <w:rsid w:val="00751538"/>
    <w:rsid w:val="00755DAB"/>
    <w:rsid w:val="00757AF9"/>
    <w:rsid w:val="00757C05"/>
    <w:rsid w:val="007600A9"/>
    <w:rsid w:val="00760983"/>
    <w:rsid w:val="00764023"/>
    <w:rsid w:val="00767E1A"/>
    <w:rsid w:val="00772483"/>
    <w:rsid w:val="00773AF5"/>
    <w:rsid w:val="007766F8"/>
    <w:rsid w:val="0078481B"/>
    <w:rsid w:val="00786311"/>
    <w:rsid w:val="00790564"/>
    <w:rsid w:val="007919FB"/>
    <w:rsid w:val="00792CD1"/>
    <w:rsid w:val="00793955"/>
    <w:rsid w:val="00794188"/>
    <w:rsid w:val="007941AD"/>
    <w:rsid w:val="007A216C"/>
    <w:rsid w:val="007A3AF7"/>
    <w:rsid w:val="007A7771"/>
    <w:rsid w:val="007B0AD5"/>
    <w:rsid w:val="007B157A"/>
    <w:rsid w:val="007B4370"/>
    <w:rsid w:val="007B5BB7"/>
    <w:rsid w:val="007C0169"/>
    <w:rsid w:val="007C02C4"/>
    <w:rsid w:val="007C4B05"/>
    <w:rsid w:val="007C4F2D"/>
    <w:rsid w:val="007D30C2"/>
    <w:rsid w:val="007E2C3E"/>
    <w:rsid w:val="007E3343"/>
    <w:rsid w:val="007E4872"/>
    <w:rsid w:val="007E57BB"/>
    <w:rsid w:val="007F0A9F"/>
    <w:rsid w:val="007F0FF4"/>
    <w:rsid w:val="007F3F91"/>
    <w:rsid w:val="007F4C0F"/>
    <w:rsid w:val="008008B6"/>
    <w:rsid w:val="00801BD5"/>
    <w:rsid w:val="0080453E"/>
    <w:rsid w:val="008061CA"/>
    <w:rsid w:val="0080729A"/>
    <w:rsid w:val="00810BD2"/>
    <w:rsid w:val="00812E16"/>
    <w:rsid w:val="0081386E"/>
    <w:rsid w:val="00815DB6"/>
    <w:rsid w:val="008223D8"/>
    <w:rsid w:val="008229E9"/>
    <w:rsid w:val="00825C51"/>
    <w:rsid w:val="00825DE9"/>
    <w:rsid w:val="00832A9C"/>
    <w:rsid w:val="00835FD5"/>
    <w:rsid w:val="008417E0"/>
    <w:rsid w:val="00844725"/>
    <w:rsid w:val="008454BB"/>
    <w:rsid w:val="008467E1"/>
    <w:rsid w:val="00847642"/>
    <w:rsid w:val="00847F4E"/>
    <w:rsid w:val="00851354"/>
    <w:rsid w:val="00852723"/>
    <w:rsid w:val="00856632"/>
    <w:rsid w:val="00856E30"/>
    <w:rsid w:val="008624CA"/>
    <w:rsid w:val="008722F7"/>
    <w:rsid w:val="0087414F"/>
    <w:rsid w:val="00880D32"/>
    <w:rsid w:val="00883A6A"/>
    <w:rsid w:val="00886D01"/>
    <w:rsid w:val="00886F6D"/>
    <w:rsid w:val="008874C6"/>
    <w:rsid w:val="00891540"/>
    <w:rsid w:val="00894658"/>
    <w:rsid w:val="00894E1D"/>
    <w:rsid w:val="008961F4"/>
    <w:rsid w:val="008968CC"/>
    <w:rsid w:val="00896BEC"/>
    <w:rsid w:val="008A2A62"/>
    <w:rsid w:val="008A56BC"/>
    <w:rsid w:val="008A6919"/>
    <w:rsid w:val="008A7BA9"/>
    <w:rsid w:val="008B11E7"/>
    <w:rsid w:val="008B3002"/>
    <w:rsid w:val="008C084E"/>
    <w:rsid w:val="008C2B66"/>
    <w:rsid w:val="008C2BDE"/>
    <w:rsid w:val="008C3FFB"/>
    <w:rsid w:val="008C404F"/>
    <w:rsid w:val="008C468C"/>
    <w:rsid w:val="008C766A"/>
    <w:rsid w:val="008C78E9"/>
    <w:rsid w:val="008D3B8D"/>
    <w:rsid w:val="008D4A49"/>
    <w:rsid w:val="008D5437"/>
    <w:rsid w:val="008D74AE"/>
    <w:rsid w:val="008D7FC8"/>
    <w:rsid w:val="008E0ACC"/>
    <w:rsid w:val="008E2AD5"/>
    <w:rsid w:val="008E3A33"/>
    <w:rsid w:val="008F5391"/>
    <w:rsid w:val="008F69CD"/>
    <w:rsid w:val="008F6AB0"/>
    <w:rsid w:val="0090144E"/>
    <w:rsid w:val="00903DCC"/>
    <w:rsid w:val="0091236E"/>
    <w:rsid w:val="00912FA8"/>
    <w:rsid w:val="00913EDB"/>
    <w:rsid w:val="00915916"/>
    <w:rsid w:val="00917919"/>
    <w:rsid w:val="00917962"/>
    <w:rsid w:val="00920422"/>
    <w:rsid w:val="00920F7D"/>
    <w:rsid w:val="00922D0E"/>
    <w:rsid w:val="009231DC"/>
    <w:rsid w:val="00924B5C"/>
    <w:rsid w:val="00933D84"/>
    <w:rsid w:val="00933E1D"/>
    <w:rsid w:val="00934B63"/>
    <w:rsid w:val="00934C6C"/>
    <w:rsid w:val="00936BE8"/>
    <w:rsid w:val="00940FDD"/>
    <w:rsid w:val="00944A9A"/>
    <w:rsid w:val="0094583B"/>
    <w:rsid w:val="00946356"/>
    <w:rsid w:val="0094685F"/>
    <w:rsid w:val="00947938"/>
    <w:rsid w:val="009479AE"/>
    <w:rsid w:val="009515CD"/>
    <w:rsid w:val="00952345"/>
    <w:rsid w:val="00953886"/>
    <w:rsid w:val="00956206"/>
    <w:rsid w:val="00960B9B"/>
    <w:rsid w:val="00962589"/>
    <w:rsid w:val="009649AE"/>
    <w:rsid w:val="00970727"/>
    <w:rsid w:val="009717B7"/>
    <w:rsid w:val="009731AC"/>
    <w:rsid w:val="0097489F"/>
    <w:rsid w:val="0097772E"/>
    <w:rsid w:val="00977A00"/>
    <w:rsid w:val="009810F1"/>
    <w:rsid w:val="009822B7"/>
    <w:rsid w:val="00986C94"/>
    <w:rsid w:val="00987820"/>
    <w:rsid w:val="00990913"/>
    <w:rsid w:val="0099347F"/>
    <w:rsid w:val="009935B0"/>
    <w:rsid w:val="00995EAE"/>
    <w:rsid w:val="00996114"/>
    <w:rsid w:val="009966E1"/>
    <w:rsid w:val="009A0029"/>
    <w:rsid w:val="009A10FB"/>
    <w:rsid w:val="009A4E6E"/>
    <w:rsid w:val="009A51A6"/>
    <w:rsid w:val="009B116F"/>
    <w:rsid w:val="009B2315"/>
    <w:rsid w:val="009B2F5A"/>
    <w:rsid w:val="009B3E5F"/>
    <w:rsid w:val="009B5576"/>
    <w:rsid w:val="009B753B"/>
    <w:rsid w:val="009C2E9B"/>
    <w:rsid w:val="009C647E"/>
    <w:rsid w:val="009C7AB4"/>
    <w:rsid w:val="009C7C40"/>
    <w:rsid w:val="009E2F0B"/>
    <w:rsid w:val="009E4622"/>
    <w:rsid w:val="009F6903"/>
    <w:rsid w:val="00A0245D"/>
    <w:rsid w:val="00A02ACC"/>
    <w:rsid w:val="00A0433D"/>
    <w:rsid w:val="00A04800"/>
    <w:rsid w:val="00A0585F"/>
    <w:rsid w:val="00A069C7"/>
    <w:rsid w:val="00A11072"/>
    <w:rsid w:val="00A261A2"/>
    <w:rsid w:val="00A32844"/>
    <w:rsid w:val="00A346A1"/>
    <w:rsid w:val="00A34CBD"/>
    <w:rsid w:val="00A3520F"/>
    <w:rsid w:val="00A357E1"/>
    <w:rsid w:val="00A36A95"/>
    <w:rsid w:val="00A40EFE"/>
    <w:rsid w:val="00A422DE"/>
    <w:rsid w:val="00A4341C"/>
    <w:rsid w:val="00A4508B"/>
    <w:rsid w:val="00A46E31"/>
    <w:rsid w:val="00A519D9"/>
    <w:rsid w:val="00A530F1"/>
    <w:rsid w:val="00A53D37"/>
    <w:rsid w:val="00A547A2"/>
    <w:rsid w:val="00A54B21"/>
    <w:rsid w:val="00A56AF2"/>
    <w:rsid w:val="00A56B58"/>
    <w:rsid w:val="00A61827"/>
    <w:rsid w:val="00A62687"/>
    <w:rsid w:val="00A62E81"/>
    <w:rsid w:val="00A6651D"/>
    <w:rsid w:val="00A66B94"/>
    <w:rsid w:val="00A71C2A"/>
    <w:rsid w:val="00A72524"/>
    <w:rsid w:val="00A85410"/>
    <w:rsid w:val="00A8687C"/>
    <w:rsid w:val="00A87698"/>
    <w:rsid w:val="00A87D55"/>
    <w:rsid w:val="00A9073B"/>
    <w:rsid w:val="00A92407"/>
    <w:rsid w:val="00A9278B"/>
    <w:rsid w:val="00A93CCE"/>
    <w:rsid w:val="00A94D77"/>
    <w:rsid w:val="00A957AC"/>
    <w:rsid w:val="00A95AE4"/>
    <w:rsid w:val="00AA00C7"/>
    <w:rsid w:val="00AA2652"/>
    <w:rsid w:val="00AA2A1A"/>
    <w:rsid w:val="00AA360D"/>
    <w:rsid w:val="00AA364B"/>
    <w:rsid w:val="00AA71D0"/>
    <w:rsid w:val="00AB32F5"/>
    <w:rsid w:val="00AB4DBD"/>
    <w:rsid w:val="00AC3F12"/>
    <w:rsid w:val="00AC405F"/>
    <w:rsid w:val="00AC6470"/>
    <w:rsid w:val="00AD0486"/>
    <w:rsid w:val="00AD1974"/>
    <w:rsid w:val="00AD2704"/>
    <w:rsid w:val="00AD27DD"/>
    <w:rsid w:val="00AD2817"/>
    <w:rsid w:val="00AD46C7"/>
    <w:rsid w:val="00AD4810"/>
    <w:rsid w:val="00AD6558"/>
    <w:rsid w:val="00AD6F7C"/>
    <w:rsid w:val="00AE1A56"/>
    <w:rsid w:val="00AE3974"/>
    <w:rsid w:val="00AE50F3"/>
    <w:rsid w:val="00AF04A8"/>
    <w:rsid w:val="00AF0F6A"/>
    <w:rsid w:val="00AF555C"/>
    <w:rsid w:val="00AF5AD7"/>
    <w:rsid w:val="00AF5D16"/>
    <w:rsid w:val="00B05DC2"/>
    <w:rsid w:val="00B0663B"/>
    <w:rsid w:val="00B12CD6"/>
    <w:rsid w:val="00B13217"/>
    <w:rsid w:val="00B14CFF"/>
    <w:rsid w:val="00B1722C"/>
    <w:rsid w:val="00B177EB"/>
    <w:rsid w:val="00B22650"/>
    <w:rsid w:val="00B228F3"/>
    <w:rsid w:val="00B23D70"/>
    <w:rsid w:val="00B25BD2"/>
    <w:rsid w:val="00B30997"/>
    <w:rsid w:val="00B32608"/>
    <w:rsid w:val="00B32A31"/>
    <w:rsid w:val="00B3306B"/>
    <w:rsid w:val="00B3342F"/>
    <w:rsid w:val="00B3391A"/>
    <w:rsid w:val="00B40239"/>
    <w:rsid w:val="00B407A9"/>
    <w:rsid w:val="00B438E7"/>
    <w:rsid w:val="00B44CDD"/>
    <w:rsid w:val="00B46D42"/>
    <w:rsid w:val="00B474BD"/>
    <w:rsid w:val="00B52733"/>
    <w:rsid w:val="00B5417D"/>
    <w:rsid w:val="00B552DA"/>
    <w:rsid w:val="00B56195"/>
    <w:rsid w:val="00B61520"/>
    <w:rsid w:val="00B61A62"/>
    <w:rsid w:val="00B621D5"/>
    <w:rsid w:val="00B63685"/>
    <w:rsid w:val="00B63FDC"/>
    <w:rsid w:val="00B6484F"/>
    <w:rsid w:val="00B65758"/>
    <w:rsid w:val="00B65913"/>
    <w:rsid w:val="00B66F92"/>
    <w:rsid w:val="00B72E82"/>
    <w:rsid w:val="00B74FB5"/>
    <w:rsid w:val="00B75AD5"/>
    <w:rsid w:val="00B76C2D"/>
    <w:rsid w:val="00B80A5C"/>
    <w:rsid w:val="00B81C05"/>
    <w:rsid w:val="00B8370E"/>
    <w:rsid w:val="00B83D06"/>
    <w:rsid w:val="00B9147D"/>
    <w:rsid w:val="00B92A40"/>
    <w:rsid w:val="00B94CAF"/>
    <w:rsid w:val="00B957D5"/>
    <w:rsid w:val="00B9700A"/>
    <w:rsid w:val="00BA0C74"/>
    <w:rsid w:val="00BA3756"/>
    <w:rsid w:val="00BA68E2"/>
    <w:rsid w:val="00BA70EA"/>
    <w:rsid w:val="00BB2A2C"/>
    <w:rsid w:val="00BB453D"/>
    <w:rsid w:val="00BB49B3"/>
    <w:rsid w:val="00BB617D"/>
    <w:rsid w:val="00BC3313"/>
    <w:rsid w:val="00BC7478"/>
    <w:rsid w:val="00BD00CC"/>
    <w:rsid w:val="00BD451C"/>
    <w:rsid w:val="00BD5CF6"/>
    <w:rsid w:val="00BD707B"/>
    <w:rsid w:val="00BD736F"/>
    <w:rsid w:val="00BD7380"/>
    <w:rsid w:val="00BE0173"/>
    <w:rsid w:val="00BE16BB"/>
    <w:rsid w:val="00BE17F3"/>
    <w:rsid w:val="00BE19E0"/>
    <w:rsid w:val="00BE3856"/>
    <w:rsid w:val="00BE3E55"/>
    <w:rsid w:val="00BE7E3E"/>
    <w:rsid w:val="00BF0F70"/>
    <w:rsid w:val="00C0072D"/>
    <w:rsid w:val="00C009C3"/>
    <w:rsid w:val="00C00C30"/>
    <w:rsid w:val="00C00E57"/>
    <w:rsid w:val="00C027E8"/>
    <w:rsid w:val="00C03BBB"/>
    <w:rsid w:val="00C0459A"/>
    <w:rsid w:val="00C068B5"/>
    <w:rsid w:val="00C11037"/>
    <w:rsid w:val="00C11B6D"/>
    <w:rsid w:val="00C1358F"/>
    <w:rsid w:val="00C13791"/>
    <w:rsid w:val="00C145F3"/>
    <w:rsid w:val="00C155C6"/>
    <w:rsid w:val="00C15A9C"/>
    <w:rsid w:val="00C1761C"/>
    <w:rsid w:val="00C21DD8"/>
    <w:rsid w:val="00C22534"/>
    <w:rsid w:val="00C2358E"/>
    <w:rsid w:val="00C24BA8"/>
    <w:rsid w:val="00C278C2"/>
    <w:rsid w:val="00C30693"/>
    <w:rsid w:val="00C31881"/>
    <w:rsid w:val="00C3241E"/>
    <w:rsid w:val="00C34B5E"/>
    <w:rsid w:val="00C41D60"/>
    <w:rsid w:val="00C439BF"/>
    <w:rsid w:val="00C44496"/>
    <w:rsid w:val="00C449AD"/>
    <w:rsid w:val="00C44B32"/>
    <w:rsid w:val="00C50D35"/>
    <w:rsid w:val="00C51A92"/>
    <w:rsid w:val="00C51E2E"/>
    <w:rsid w:val="00C5227C"/>
    <w:rsid w:val="00C577AB"/>
    <w:rsid w:val="00C60D10"/>
    <w:rsid w:val="00C614E3"/>
    <w:rsid w:val="00C677A5"/>
    <w:rsid w:val="00C67BC1"/>
    <w:rsid w:val="00C70392"/>
    <w:rsid w:val="00C71355"/>
    <w:rsid w:val="00C716A3"/>
    <w:rsid w:val="00C72C87"/>
    <w:rsid w:val="00C730CB"/>
    <w:rsid w:val="00C74A19"/>
    <w:rsid w:val="00C7639D"/>
    <w:rsid w:val="00C76FE2"/>
    <w:rsid w:val="00C80579"/>
    <w:rsid w:val="00C823BE"/>
    <w:rsid w:val="00C82CB0"/>
    <w:rsid w:val="00C845C8"/>
    <w:rsid w:val="00C87C07"/>
    <w:rsid w:val="00C90406"/>
    <w:rsid w:val="00C90A62"/>
    <w:rsid w:val="00C945AA"/>
    <w:rsid w:val="00C96229"/>
    <w:rsid w:val="00C96483"/>
    <w:rsid w:val="00CA2027"/>
    <w:rsid w:val="00CA5414"/>
    <w:rsid w:val="00CA6738"/>
    <w:rsid w:val="00CB06B2"/>
    <w:rsid w:val="00CB0F11"/>
    <w:rsid w:val="00CB36A4"/>
    <w:rsid w:val="00CB4938"/>
    <w:rsid w:val="00CB4D20"/>
    <w:rsid w:val="00CB6050"/>
    <w:rsid w:val="00CC581C"/>
    <w:rsid w:val="00CD0BC1"/>
    <w:rsid w:val="00CD260A"/>
    <w:rsid w:val="00CD35F1"/>
    <w:rsid w:val="00CD4C18"/>
    <w:rsid w:val="00CD4C73"/>
    <w:rsid w:val="00CD7CBC"/>
    <w:rsid w:val="00CE0812"/>
    <w:rsid w:val="00CE465E"/>
    <w:rsid w:val="00CE69BE"/>
    <w:rsid w:val="00CF2FBA"/>
    <w:rsid w:val="00CF7758"/>
    <w:rsid w:val="00D021BD"/>
    <w:rsid w:val="00D05950"/>
    <w:rsid w:val="00D06AC3"/>
    <w:rsid w:val="00D10D21"/>
    <w:rsid w:val="00D12517"/>
    <w:rsid w:val="00D13E59"/>
    <w:rsid w:val="00D16208"/>
    <w:rsid w:val="00D20904"/>
    <w:rsid w:val="00D2236E"/>
    <w:rsid w:val="00D23C7A"/>
    <w:rsid w:val="00D23FB0"/>
    <w:rsid w:val="00D24E8F"/>
    <w:rsid w:val="00D31824"/>
    <w:rsid w:val="00D3377E"/>
    <w:rsid w:val="00D34529"/>
    <w:rsid w:val="00D3753B"/>
    <w:rsid w:val="00D377BC"/>
    <w:rsid w:val="00D4115C"/>
    <w:rsid w:val="00D42D94"/>
    <w:rsid w:val="00D438BC"/>
    <w:rsid w:val="00D44835"/>
    <w:rsid w:val="00D44F15"/>
    <w:rsid w:val="00D455FE"/>
    <w:rsid w:val="00D45968"/>
    <w:rsid w:val="00D45EEE"/>
    <w:rsid w:val="00D51446"/>
    <w:rsid w:val="00D52955"/>
    <w:rsid w:val="00D52ACA"/>
    <w:rsid w:val="00D53904"/>
    <w:rsid w:val="00D53EAD"/>
    <w:rsid w:val="00D5724D"/>
    <w:rsid w:val="00D60101"/>
    <w:rsid w:val="00D622AD"/>
    <w:rsid w:val="00D62E27"/>
    <w:rsid w:val="00D6553F"/>
    <w:rsid w:val="00D65BFD"/>
    <w:rsid w:val="00D724A3"/>
    <w:rsid w:val="00D84657"/>
    <w:rsid w:val="00D855C5"/>
    <w:rsid w:val="00D934F0"/>
    <w:rsid w:val="00DA7328"/>
    <w:rsid w:val="00DB3499"/>
    <w:rsid w:val="00DB449B"/>
    <w:rsid w:val="00DB6865"/>
    <w:rsid w:val="00DC450F"/>
    <w:rsid w:val="00DC648D"/>
    <w:rsid w:val="00DC6F80"/>
    <w:rsid w:val="00DD1581"/>
    <w:rsid w:val="00DD4F46"/>
    <w:rsid w:val="00DD51BC"/>
    <w:rsid w:val="00DD524F"/>
    <w:rsid w:val="00DE22E0"/>
    <w:rsid w:val="00DE2BDE"/>
    <w:rsid w:val="00DE37AD"/>
    <w:rsid w:val="00DE3917"/>
    <w:rsid w:val="00DE4747"/>
    <w:rsid w:val="00DE4E51"/>
    <w:rsid w:val="00DE57BF"/>
    <w:rsid w:val="00DE59C7"/>
    <w:rsid w:val="00DF439F"/>
    <w:rsid w:val="00DF4FCD"/>
    <w:rsid w:val="00E01560"/>
    <w:rsid w:val="00E07A06"/>
    <w:rsid w:val="00E1172E"/>
    <w:rsid w:val="00E1217E"/>
    <w:rsid w:val="00E13470"/>
    <w:rsid w:val="00E13FD1"/>
    <w:rsid w:val="00E159C3"/>
    <w:rsid w:val="00E160F6"/>
    <w:rsid w:val="00E22C70"/>
    <w:rsid w:val="00E23A3C"/>
    <w:rsid w:val="00E2407A"/>
    <w:rsid w:val="00E26012"/>
    <w:rsid w:val="00E335ED"/>
    <w:rsid w:val="00E35174"/>
    <w:rsid w:val="00E3583B"/>
    <w:rsid w:val="00E359AC"/>
    <w:rsid w:val="00E406A0"/>
    <w:rsid w:val="00E42923"/>
    <w:rsid w:val="00E46532"/>
    <w:rsid w:val="00E47494"/>
    <w:rsid w:val="00E50C49"/>
    <w:rsid w:val="00E51DF8"/>
    <w:rsid w:val="00E53A65"/>
    <w:rsid w:val="00E569C8"/>
    <w:rsid w:val="00E60D13"/>
    <w:rsid w:val="00E627AC"/>
    <w:rsid w:val="00E73384"/>
    <w:rsid w:val="00E7344E"/>
    <w:rsid w:val="00E741DF"/>
    <w:rsid w:val="00E7613B"/>
    <w:rsid w:val="00E82366"/>
    <w:rsid w:val="00E90220"/>
    <w:rsid w:val="00E92E29"/>
    <w:rsid w:val="00E96F78"/>
    <w:rsid w:val="00EB0890"/>
    <w:rsid w:val="00EB0D5B"/>
    <w:rsid w:val="00EB1BDA"/>
    <w:rsid w:val="00EB27DF"/>
    <w:rsid w:val="00EB33E3"/>
    <w:rsid w:val="00EB4537"/>
    <w:rsid w:val="00EB4A90"/>
    <w:rsid w:val="00EB52C6"/>
    <w:rsid w:val="00EB709C"/>
    <w:rsid w:val="00EB774B"/>
    <w:rsid w:val="00EB77B5"/>
    <w:rsid w:val="00EC03EB"/>
    <w:rsid w:val="00EC18CF"/>
    <w:rsid w:val="00EC3F0E"/>
    <w:rsid w:val="00EC5386"/>
    <w:rsid w:val="00ED02C3"/>
    <w:rsid w:val="00ED1B15"/>
    <w:rsid w:val="00ED2779"/>
    <w:rsid w:val="00ED3193"/>
    <w:rsid w:val="00ED5C26"/>
    <w:rsid w:val="00ED6841"/>
    <w:rsid w:val="00ED71FB"/>
    <w:rsid w:val="00ED732E"/>
    <w:rsid w:val="00EE0563"/>
    <w:rsid w:val="00EE326E"/>
    <w:rsid w:val="00EE440A"/>
    <w:rsid w:val="00EE7FB0"/>
    <w:rsid w:val="00EF2512"/>
    <w:rsid w:val="00EF4CE8"/>
    <w:rsid w:val="00EF57A8"/>
    <w:rsid w:val="00EF6461"/>
    <w:rsid w:val="00EF7E65"/>
    <w:rsid w:val="00F05E14"/>
    <w:rsid w:val="00F10075"/>
    <w:rsid w:val="00F11A8F"/>
    <w:rsid w:val="00F120F7"/>
    <w:rsid w:val="00F154CC"/>
    <w:rsid w:val="00F205FD"/>
    <w:rsid w:val="00F2158A"/>
    <w:rsid w:val="00F2336C"/>
    <w:rsid w:val="00F23489"/>
    <w:rsid w:val="00F243AD"/>
    <w:rsid w:val="00F24EEA"/>
    <w:rsid w:val="00F25A6D"/>
    <w:rsid w:val="00F25B3D"/>
    <w:rsid w:val="00F26315"/>
    <w:rsid w:val="00F278D0"/>
    <w:rsid w:val="00F278D1"/>
    <w:rsid w:val="00F27F61"/>
    <w:rsid w:val="00F30FCA"/>
    <w:rsid w:val="00F34B1C"/>
    <w:rsid w:val="00F35156"/>
    <w:rsid w:val="00F36598"/>
    <w:rsid w:val="00F403BE"/>
    <w:rsid w:val="00F405C6"/>
    <w:rsid w:val="00F43303"/>
    <w:rsid w:val="00F45EF9"/>
    <w:rsid w:val="00F461FF"/>
    <w:rsid w:val="00F476F0"/>
    <w:rsid w:val="00F47B4F"/>
    <w:rsid w:val="00F50724"/>
    <w:rsid w:val="00F51CEC"/>
    <w:rsid w:val="00F54455"/>
    <w:rsid w:val="00F55B4A"/>
    <w:rsid w:val="00F562DA"/>
    <w:rsid w:val="00F570F7"/>
    <w:rsid w:val="00F61239"/>
    <w:rsid w:val="00F61A51"/>
    <w:rsid w:val="00F6204D"/>
    <w:rsid w:val="00F655BE"/>
    <w:rsid w:val="00F67C05"/>
    <w:rsid w:val="00F67C2E"/>
    <w:rsid w:val="00F71F87"/>
    <w:rsid w:val="00F73DD6"/>
    <w:rsid w:val="00F750C0"/>
    <w:rsid w:val="00F7581F"/>
    <w:rsid w:val="00F84C8F"/>
    <w:rsid w:val="00F93017"/>
    <w:rsid w:val="00F93EA8"/>
    <w:rsid w:val="00F95D83"/>
    <w:rsid w:val="00F96A53"/>
    <w:rsid w:val="00FA068F"/>
    <w:rsid w:val="00FA22B8"/>
    <w:rsid w:val="00FA5A2F"/>
    <w:rsid w:val="00FB37C3"/>
    <w:rsid w:val="00FB3CC0"/>
    <w:rsid w:val="00FB47AF"/>
    <w:rsid w:val="00FB78EF"/>
    <w:rsid w:val="00FB7925"/>
    <w:rsid w:val="00FC1D46"/>
    <w:rsid w:val="00FC22FC"/>
    <w:rsid w:val="00FC2DF2"/>
    <w:rsid w:val="00FC4FA7"/>
    <w:rsid w:val="00FC53CC"/>
    <w:rsid w:val="00FC631D"/>
    <w:rsid w:val="00FC6471"/>
    <w:rsid w:val="00FC744D"/>
    <w:rsid w:val="00FD235C"/>
    <w:rsid w:val="00FD4824"/>
    <w:rsid w:val="00FD4D2C"/>
    <w:rsid w:val="00FE2C9B"/>
    <w:rsid w:val="00FE3074"/>
    <w:rsid w:val="00FE7CB0"/>
    <w:rsid w:val="00FF0759"/>
    <w:rsid w:val="00FF254E"/>
    <w:rsid w:val="00FF32E9"/>
    <w:rsid w:val="00FF38D6"/>
    <w:rsid w:val="00FF5F79"/>
    <w:rsid w:val="00FF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32079629">
      <w:bodyDiv w:val="1"/>
      <w:marLeft w:val="0"/>
      <w:marRight w:val="0"/>
      <w:marTop w:val="0"/>
      <w:marBottom w:val="0"/>
      <w:divBdr>
        <w:top w:val="none" w:sz="0" w:space="0" w:color="auto"/>
        <w:left w:val="none" w:sz="0" w:space="0" w:color="auto"/>
        <w:bottom w:val="none" w:sz="0" w:space="0" w:color="auto"/>
        <w:right w:val="none" w:sz="0" w:space="0" w:color="auto"/>
      </w:divBdr>
    </w:div>
    <w:div w:id="33818927">
      <w:bodyDiv w:val="1"/>
      <w:marLeft w:val="0"/>
      <w:marRight w:val="0"/>
      <w:marTop w:val="0"/>
      <w:marBottom w:val="0"/>
      <w:divBdr>
        <w:top w:val="none" w:sz="0" w:space="0" w:color="auto"/>
        <w:left w:val="none" w:sz="0" w:space="0" w:color="auto"/>
        <w:bottom w:val="none" w:sz="0" w:space="0" w:color="auto"/>
        <w:right w:val="none" w:sz="0" w:space="0" w:color="auto"/>
      </w:divBdr>
    </w:div>
    <w:div w:id="67505556">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0998201">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4461060">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07659076">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2959894">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60029060">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0023489">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25026427">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0399790">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27598925">
      <w:bodyDiv w:val="1"/>
      <w:marLeft w:val="0"/>
      <w:marRight w:val="0"/>
      <w:marTop w:val="0"/>
      <w:marBottom w:val="0"/>
      <w:divBdr>
        <w:top w:val="none" w:sz="0" w:space="0" w:color="auto"/>
        <w:left w:val="none" w:sz="0" w:space="0" w:color="auto"/>
        <w:bottom w:val="none" w:sz="0" w:space="0" w:color="auto"/>
        <w:right w:val="none" w:sz="0" w:space="0" w:color="auto"/>
      </w:divBdr>
    </w:div>
    <w:div w:id="838034735">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13247248">
      <w:bodyDiv w:val="1"/>
      <w:marLeft w:val="0"/>
      <w:marRight w:val="0"/>
      <w:marTop w:val="0"/>
      <w:marBottom w:val="0"/>
      <w:divBdr>
        <w:top w:val="none" w:sz="0" w:space="0" w:color="auto"/>
        <w:left w:val="none" w:sz="0" w:space="0" w:color="auto"/>
        <w:bottom w:val="none" w:sz="0" w:space="0" w:color="auto"/>
        <w:right w:val="none" w:sz="0" w:space="0" w:color="auto"/>
      </w:divBdr>
    </w:div>
    <w:div w:id="931888449">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78748947">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00170559">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47152288">
      <w:bodyDiv w:val="1"/>
      <w:marLeft w:val="0"/>
      <w:marRight w:val="0"/>
      <w:marTop w:val="0"/>
      <w:marBottom w:val="0"/>
      <w:divBdr>
        <w:top w:val="none" w:sz="0" w:space="0" w:color="auto"/>
        <w:left w:val="none" w:sz="0" w:space="0" w:color="auto"/>
        <w:bottom w:val="none" w:sz="0" w:space="0" w:color="auto"/>
        <w:right w:val="none" w:sz="0" w:space="0" w:color="auto"/>
      </w:divBdr>
    </w:div>
    <w:div w:id="1259556212">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07122548">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62">
      <w:bodyDiv w:val="1"/>
      <w:marLeft w:val="0"/>
      <w:marRight w:val="0"/>
      <w:marTop w:val="0"/>
      <w:marBottom w:val="0"/>
      <w:divBdr>
        <w:top w:val="none" w:sz="0" w:space="0" w:color="auto"/>
        <w:left w:val="none" w:sz="0" w:space="0" w:color="auto"/>
        <w:bottom w:val="none" w:sz="0" w:space="0" w:color="auto"/>
        <w:right w:val="none" w:sz="0" w:space="0" w:color="auto"/>
      </w:divBdr>
    </w:div>
    <w:div w:id="1388382039">
      <w:bodyDiv w:val="1"/>
      <w:marLeft w:val="0"/>
      <w:marRight w:val="0"/>
      <w:marTop w:val="0"/>
      <w:marBottom w:val="0"/>
      <w:divBdr>
        <w:top w:val="none" w:sz="0" w:space="0" w:color="auto"/>
        <w:left w:val="none" w:sz="0" w:space="0" w:color="auto"/>
        <w:bottom w:val="none" w:sz="0" w:space="0" w:color="auto"/>
        <w:right w:val="none" w:sz="0" w:space="0" w:color="auto"/>
      </w:divBdr>
    </w:div>
    <w:div w:id="1391684073">
      <w:bodyDiv w:val="1"/>
      <w:marLeft w:val="0"/>
      <w:marRight w:val="0"/>
      <w:marTop w:val="0"/>
      <w:marBottom w:val="0"/>
      <w:divBdr>
        <w:top w:val="none" w:sz="0" w:space="0" w:color="auto"/>
        <w:left w:val="none" w:sz="0" w:space="0" w:color="auto"/>
        <w:bottom w:val="none" w:sz="0" w:space="0" w:color="auto"/>
        <w:right w:val="none" w:sz="0" w:space="0" w:color="auto"/>
      </w:divBdr>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479228135">
      <w:bodyDiv w:val="1"/>
      <w:marLeft w:val="0"/>
      <w:marRight w:val="0"/>
      <w:marTop w:val="0"/>
      <w:marBottom w:val="0"/>
      <w:divBdr>
        <w:top w:val="none" w:sz="0" w:space="0" w:color="auto"/>
        <w:left w:val="none" w:sz="0" w:space="0" w:color="auto"/>
        <w:bottom w:val="none" w:sz="0" w:space="0" w:color="auto"/>
        <w:right w:val="none" w:sz="0" w:space="0" w:color="auto"/>
      </w:divBdr>
      <w:divsChild>
        <w:div w:id="1599025942">
          <w:marLeft w:val="0"/>
          <w:marRight w:val="0"/>
          <w:marTop w:val="0"/>
          <w:marBottom w:val="0"/>
          <w:divBdr>
            <w:top w:val="none" w:sz="0" w:space="0" w:color="auto"/>
            <w:left w:val="none" w:sz="0" w:space="0" w:color="auto"/>
            <w:bottom w:val="none" w:sz="0" w:space="0" w:color="auto"/>
            <w:right w:val="none" w:sz="0" w:space="0" w:color="auto"/>
          </w:divBdr>
          <w:divsChild>
            <w:div w:id="1019166070">
              <w:marLeft w:val="0"/>
              <w:marRight w:val="0"/>
              <w:marTop w:val="0"/>
              <w:marBottom w:val="0"/>
              <w:divBdr>
                <w:top w:val="none" w:sz="0" w:space="0" w:color="auto"/>
                <w:left w:val="none" w:sz="0" w:space="0" w:color="auto"/>
                <w:bottom w:val="none" w:sz="0" w:space="0" w:color="auto"/>
                <w:right w:val="none" w:sz="0" w:space="0" w:color="auto"/>
              </w:divBdr>
              <w:divsChild>
                <w:div w:id="697203045">
                  <w:marLeft w:val="0"/>
                  <w:marRight w:val="0"/>
                  <w:marTop w:val="0"/>
                  <w:marBottom w:val="0"/>
                  <w:divBdr>
                    <w:top w:val="none" w:sz="0" w:space="0" w:color="auto"/>
                    <w:left w:val="none" w:sz="0" w:space="0" w:color="auto"/>
                    <w:bottom w:val="none" w:sz="0" w:space="0" w:color="auto"/>
                    <w:right w:val="none" w:sz="0" w:space="0" w:color="auto"/>
                  </w:divBdr>
                  <w:divsChild>
                    <w:div w:id="1633362223">
                      <w:marLeft w:val="0"/>
                      <w:marRight w:val="0"/>
                      <w:marTop w:val="0"/>
                      <w:marBottom w:val="0"/>
                      <w:divBdr>
                        <w:top w:val="none" w:sz="0" w:space="0" w:color="auto"/>
                        <w:left w:val="none" w:sz="0" w:space="0" w:color="auto"/>
                        <w:bottom w:val="none" w:sz="0" w:space="0" w:color="auto"/>
                        <w:right w:val="none" w:sz="0" w:space="0" w:color="auto"/>
                      </w:divBdr>
                      <w:divsChild>
                        <w:div w:id="207645025">
                          <w:marLeft w:val="0"/>
                          <w:marRight w:val="0"/>
                          <w:marTop w:val="0"/>
                          <w:marBottom w:val="0"/>
                          <w:divBdr>
                            <w:top w:val="none" w:sz="0" w:space="0" w:color="auto"/>
                            <w:left w:val="none" w:sz="0" w:space="0" w:color="auto"/>
                            <w:bottom w:val="none" w:sz="0" w:space="0" w:color="auto"/>
                            <w:right w:val="none" w:sz="0" w:space="0" w:color="auto"/>
                          </w:divBdr>
                          <w:divsChild>
                            <w:div w:id="809905706">
                              <w:marLeft w:val="0"/>
                              <w:marRight w:val="0"/>
                              <w:marTop w:val="0"/>
                              <w:marBottom w:val="0"/>
                              <w:divBdr>
                                <w:top w:val="none" w:sz="0" w:space="0" w:color="auto"/>
                                <w:left w:val="none" w:sz="0" w:space="0" w:color="auto"/>
                                <w:bottom w:val="none" w:sz="0" w:space="0" w:color="auto"/>
                                <w:right w:val="none" w:sz="0" w:space="0" w:color="auto"/>
                              </w:divBdr>
                              <w:divsChild>
                                <w:div w:id="931739106">
                                  <w:marLeft w:val="0"/>
                                  <w:marRight w:val="0"/>
                                  <w:marTop w:val="0"/>
                                  <w:marBottom w:val="0"/>
                                  <w:divBdr>
                                    <w:top w:val="none" w:sz="0" w:space="0" w:color="auto"/>
                                    <w:left w:val="none" w:sz="0" w:space="0" w:color="auto"/>
                                    <w:bottom w:val="none" w:sz="0" w:space="0" w:color="auto"/>
                                    <w:right w:val="none" w:sz="0" w:space="0" w:color="auto"/>
                                  </w:divBdr>
                                  <w:divsChild>
                                    <w:div w:id="700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3706104">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0842046">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043352">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00232158">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15958551">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154089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776972731">
      <w:bodyDiv w:val="1"/>
      <w:marLeft w:val="0"/>
      <w:marRight w:val="0"/>
      <w:marTop w:val="0"/>
      <w:marBottom w:val="0"/>
      <w:divBdr>
        <w:top w:val="none" w:sz="0" w:space="0" w:color="auto"/>
        <w:left w:val="none" w:sz="0" w:space="0" w:color="auto"/>
        <w:bottom w:val="none" w:sz="0" w:space="0" w:color="auto"/>
        <w:right w:val="none" w:sz="0" w:space="0" w:color="auto"/>
      </w:divBdr>
    </w:div>
    <w:div w:id="1784693990">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32984181">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9760618">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67141904">
      <w:bodyDiv w:val="1"/>
      <w:marLeft w:val="0"/>
      <w:marRight w:val="0"/>
      <w:marTop w:val="0"/>
      <w:marBottom w:val="0"/>
      <w:divBdr>
        <w:top w:val="none" w:sz="0" w:space="0" w:color="auto"/>
        <w:left w:val="none" w:sz="0" w:space="0" w:color="auto"/>
        <w:bottom w:val="none" w:sz="0" w:space="0" w:color="auto"/>
        <w:right w:val="none" w:sz="0" w:space="0" w:color="auto"/>
      </w:divBdr>
    </w:div>
    <w:div w:id="2068993563">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86029800">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48C425AC-9F22-44AA-88C0-BC1E7E3673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10266</Words>
  <Characters>56469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2025-07-11T18:29:00Z</cp:lastPrinted>
  <dcterms:created xsi:type="dcterms:W3CDTF">2025-08-07T16:34:00Z</dcterms:created>
  <dcterms:modified xsi:type="dcterms:W3CDTF">2025-08-07T16:34:00Z</dcterms:modified>
</cp:coreProperties>
</file>