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4B32363D" w:rsidR="00397333" w:rsidRPr="00D927C2" w:rsidRDefault="00B16908">
      <w:pPr>
        <w:spacing w:line="360" w:lineRule="auto"/>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CF4F0B" w:rsidRPr="00D927C2">
        <w:rPr>
          <w:rFonts w:ascii="Palatino Linotype" w:eastAsia="Palatino Linotype" w:hAnsi="Palatino Linotype" w:cs="Palatino Linotype"/>
          <w:sz w:val="22"/>
          <w:szCs w:val="22"/>
        </w:rPr>
        <w:t xml:space="preserve">fecha </w:t>
      </w:r>
      <w:r w:rsidR="000A20F3" w:rsidRPr="00D927C2">
        <w:rPr>
          <w:rFonts w:ascii="Palatino Linotype" w:eastAsia="Palatino Linotype" w:hAnsi="Palatino Linotype" w:cs="Palatino Linotype"/>
          <w:sz w:val="22"/>
          <w:szCs w:val="22"/>
        </w:rPr>
        <w:t>trece</w:t>
      </w:r>
      <w:r w:rsidR="007D67D6" w:rsidRPr="00D927C2">
        <w:rPr>
          <w:rFonts w:ascii="Palatino Linotype" w:eastAsia="Palatino Linotype" w:hAnsi="Palatino Linotype" w:cs="Palatino Linotype"/>
          <w:sz w:val="22"/>
          <w:szCs w:val="22"/>
        </w:rPr>
        <w:t xml:space="preserve"> </w:t>
      </w:r>
      <w:r w:rsidR="009104C6" w:rsidRPr="00D927C2">
        <w:rPr>
          <w:rFonts w:ascii="Palatino Linotype" w:eastAsia="Palatino Linotype" w:hAnsi="Palatino Linotype" w:cs="Palatino Linotype"/>
          <w:sz w:val="22"/>
          <w:szCs w:val="22"/>
        </w:rPr>
        <w:t>de</w:t>
      </w:r>
      <w:r w:rsidR="00983024" w:rsidRPr="00D927C2">
        <w:rPr>
          <w:rFonts w:ascii="Palatino Linotype" w:eastAsia="Palatino Linotype" w:hAnsi="Palatino Linotype" w:cs="Palatino Linotype"/>
          <w:sz w:val="22"/>
          <w:szCs w:val="22"/>
        </w:rPr>
        <w:t xml:space="preserve"> </w:t>
      </w:r>
      <w:r w:rsidR="00840D9E" w:rsidRPr="00D927C2">
        <w:rPr>
          <w:rFonts w:ascii="Palatino Linotype" w:eastAsia="Palatino Linotype" w:hAnsi="Palatino Linotype" w:cs="Palatino Linotype"/>
          <w:sz w:val="22"/>
          <w:szCs w:val="22"/>
        </w:rPr>
        <w:t>agosto</w:t>
      </w:r>
      <w:r w:rsidR="00983024" w:rsidRPr="00D927C2">
        <w:rPr>
          <w:rFonts w:ascii="Palatino Linotype" w:eastAsia="Palatino Linotype" w:hAnsi="Palatino Linotype" w:cs="Palatino Linotype"/>
          <w:sz w:val="22"/>
          <w:szCs w:val="22"/>
        </w:rPr>
        <w:t xml:space="preserve"> de dos mil veinticinco.</w:t>
      </w:r>
    </w:p>
    <w:p w14:paraId="0641B12C" w14:textId="77777777" w:rsidR="00397333" w:rsidRPr="00D927C2" w:rsidRDefault="00397333">
      <w:pPr>
        <w:spacing w:line="360" w:lineRule="auto"/>
        <w:jc w:val="both"/>
        <w:rPr>
          <w:rFonts w:ascii="Palatino Linotype" w:eastAsia="Palatino Linotype" w:hAnsi="Palatino Linotype" w:cs="Palatino Linotype"/>
          <w:sz w:val="22"/>
          <w:szCs w:val="22"/>
        </w:rPr>
      </w:pPr>
    </w:p>
    <w:p w14:paraId="2136A93F" w14:textId="1A59BCFF" w:rsidR="00397333" w:rsidRPr="00D927C2" w:rsidRDefault="00B16908">
      <w:pPr>
        <w:spacing w:line="360" w:lineRule="auto"/>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Visto</w:t>
      </w:r>
      <w:r w:rsidRPr="00D927C2">
        <w:rPr>
          <w:rFonts w:ascii="Palatino Linotype" w:eastAsia="Palatino Linotype" w:hAnsi="Palatino Linotype" w:cs="Palatino Linotype"/>
          <w:sz w:val="22"/>
          <w:szCs w:val="22"/>
        </w:rPr>
        <w:t xml:space="preserve"> el expediente relativo al recurso de revisión </w:t>
      </w:r>
      <w:r w:rsidR="000A20F3" w:rsidRPr="00D927C2">
        <w:rPr>
          <w:rFonts w:ascii="Palatino Linotype" w:eastAsia="Palatino Linotype" w:hAnsi="Palatino Linotype" w:cs="Palatino Linotype"/>
          <w:b/>
          <w:sz w:val="22"/>
          <w:szCs w:val="22"/>
        </w:rPr>
        <w:t>05934</w:t>
      </w:r>
      <w:r w:rsidR="00983024" w:rsidRPr="00D927C2">
        <w:rPr>
          <w:rFonts w:ascii="Palatino Linotype" w:eastAsia="Palatino Linotype" w:hAnsi="Palatino Linotype" w:cs="Palatino Linotype"/>
          <w:b/>
          <w:sz w:val="22"/>
          <w:szCs w:val="22"/>
        </w:rPr>
        <w:t>/INFOEM/IP/RR/2025</w:t>
      </w:r>
      <w:r w:rsidRPr="00D927C2">
        <w:rPr>
          <w:rFonts w:ascii="Palatino Linotype" w:eastAsia="Palatino Linotype" w:hAnsi="Palatino Linotype" w:cs="Palatino Linotype"/>
          <w:sz w:val="22"/>
          <w:szCs w:val="22"/>
        </w:rPr>
        <w:t xml:space="preserve">, interpuesto </w:t>
      </w:r>
      <w:r w:rsidR="00CF4F0B" w:rsidRPr="00D927C2">
        <w:rPr>
          <w:rFonts w:ascii="Palatino Linotype" w:eastAsia="Palatino Linotype" w:hAnsi="Palatino Linotype" w:cs="Palatino Linotype"/>
          <w:sz w:val="22"/>
          <w:szCs w:val="22"/>
        </w:rPr>
        <w:t>por</w:t>
      </w:r>
      <w:r w:rsidR="00CF4F0B" w:rsidRPr="00D927C2">
        <w:rPr>
          <w:rFonts w:ascii="Palatino Linotype" w:eastAsia="Palatino Linotype" w:hAnsi="Palatino Linotype" w:cs="Palatino Linotype"/>
          <w:b/>
          <w:sz w:val="22"/>
          <w:szCs w:val="22"/>
        </w:rPr>
        <w:t xml:space="preserve"> </w:t>
      </w:r>
      <w:r w:rsidR="009104C6" w:rsidRPr="00D927C2">
        <w:rPr>
          <w:rFonts w:ascii="Palatino Linotype" w:eastAsia="Palatino Linotype" w:hAnsi="Palatino Linotype" w:cs="Palatino Linotype"/>
          <w:b/>
          <w:sz w:val="22"/>
          <w:szCs w:val="22"/>
        </w:rPr>
        <w:t>una persona usuaria del sistema de acceso a la información mexiquense</w:t>
      </w:r>
      <w:r w:rsidR="009104C6" w:rsidRPr="00D927C2">
        <w:rPr>
          <w:rFonts w:ascii="Palatino Linotype" w:eastAsia="Palatino Linotype" w:hAnsi="Palatino Linotype" w:cs="Palatino Linotype"/>
          <w:sz w:val="22"/>
          <w:szCs w:val="22"/>
        </w:rPr>
        <w:t>,</w:t>
      </w:r>
      <w:r w:rsidR="008D7E32" w:rsidRPr="00D927C2">
        <w:rPr>
          <w:rFonts w:ascii="Palatino Linotype" w:eastAsia="Palatino Linotype" w:hAnsi="Palatino Linotype" w:cs="Palatino Linotype"/>
          <w:sz w:val="22"/>
          <w:szCs w:val="22"/>
        </w:rPr>
        <w:t xml:space="preserve"> en </w:t>
      </w:r>
      <w:r w:rsidR="00111D33" w:rsidRPr="00D927C2">
        <w:rPr>
          <w:rFonts w:ascii="Palatino Linotype" w:eastAsia="Palatino Linotype" w:hAnsi="Palatino Linotype" w:cs="Palatino Linotype"/>
          <w:sz w:val="22"/>
          <w:szCs w:val="22"/>
        </w:rPr>
        <w:t>lo sucesivo se le denominará la parte</w:t>
      </w:r>
      <w:r w:rsidRPr="00D927C2">
        <w:rPr>
          <w:rFonts w:ascii="Palatino Linotype" w:eastAsia="Palatino Linotype" w:hAnsi="Palatino Linotype" w:cs="Palatino Linotype"/>
          <w:b/>
          <w:sz w:val="22"/>
          <w:szCs w:val="22"/>
        </w:rPr>
        <w:t xml:space="preserve"> RECURRENTE</w:t>
      </w:r>
      <w:r w:rsidRPr="00D927C2">
        <w:rPr>
          <w:rFonts w:ascii="Palatino Linotype" w:eastAsia="Palatino Linotype" w:hAnsi="Palatino Linotype" w:cs="Palatino Linotype"/>
          <w:sz w:val="22"/>
          <w:szCs w:val="22"/>
        </w:rPr>
        <w:t>, en contra de la respuesta a su solicitud de información con número de folio</w:t>
      </w:r>
      <w:r w:rsidR="000A20F3" w:rsidRPr="00D927C2">
        <w:rPr>
          <w:rFonts w:ascii="Palatino Linotype" w:eastAsia="Palatino Linotype" w:hAnsi="Palatino Linotype" w:cs="Palatino Linotype"/>
          <w:b/>
          <w:sz w:val="22"/>
          <w:szCs w:val="22"/>
        </w:rPr>
        <w:t xml:space="preserve"> 00049/TEZOYUCA</w:t>
      </w:r>
      <w:r w:rsidR="00983024" w:rsidRPr="00D927C2">
        <w:rPr>
          <w:rFonts w:ascii="Palatino Linotype" w:eastAsia="Palatino Linotype" w:hAnsi="Palatino Linotype" w:cs="Palatino Linotype"/>
          <w:b/>
          <w:sz w:val="22"/>
          <w:szCs w:val="22"/>
        </w:rPr>
        <w:t>/IP/2024</w:t>
      </w:r>
      <w:r w:rsidRPr="00D927C2">
        <w:rPr>
          <w:rFonts w:ascii="Palatino Linotype" w:eastAsia="Palatino Linotype" w:hAnsi="Palatino Linotype" w:cs="Palatino Linotype"/>
          <w:sz w:val="22"/>
          <w:szCs w:val="22"/>
        </w:rPr>
        <w:t xml:space="preserve">, por parte del </w:t>
      </w:r>
      <w:r w:rsidR="00983024" w:rsidRPr="00D927C2">
        <w:rPr>
          <w:rFonts w:ascii="Palatino Linotype" w:eastAsia="Palatino Linotype" w:hAnsi="Palatino Linotype" w:cs="Palatino Linotype"/>
          <w:b/>
          <w:sz w:val="22"/>
          <w:szCs w:val="22"/>
        </w:rPr>
        <w:t xml:space="preserve">Ayuntamiento de </w:t>
      </w:r>
      <w:r w:rsidR="000A20F3" w:rsidRPr="00D927C2">
        <w:rPr>
          <w:rFonts w:ascii="Palatino Linotype" w:eastAsia="Palatino Linotype" w:hAnsi="Palatino Linotype" w:cs="Palatino Linotype"/>
          <w:b/>
          <w:sz w:val="22"/>
          <w:szCs w:val="22"/>
        </w:rPr>
        <w:t>Tezoyuca</w:t>
      </w:r>
      <w:r w:rsidR="00EE05BB" w:rsidRPr="00D927C2">
        <w:rPr>
          <w:rFonts w:ascii="Palatino Linotype" w:eastAsia="Palatino Linotype" w:hAnsi="Palatino Linotype" w:cs="Palatino Linotype"/>
          <w:b/>
          <w:sz w:val="22"/>
          <w:szCs w:val="22"/>
        </w:rPr>
        <w:t xml:space="preserve"> </w:t>
      </w:r>
      <w:r w:rsidRPr="00D927C2">
        <w:rPr>
          <w:rFonts w:ascii="Palatino Linotype" w:eastAsia="Palatino Linotype" w:hAnsi="Palatino Linotype" w:cs="Palatino Linotype"/>
          <w:sz w:val="22"/>
          <w:szCs w:val="22"/>
        </w:rPr>
        <w:t xml:space="preserve">en lo sucesivo el </w:t>
      </w:r>
      <w:r w:rsidRPr="00D927C2">
        <w:rPr>
          <w:rFonts w:ascii="Palatino Linotype" w:eastAsia="Palatino Linotype" w:hAnsi="Palatino Linotype" w:cs="Palatino Linotype"/>
          <w:b/>
          <w:sz w:val="22"/>
          <w:szCs w:val="22"/>
        </w:rPr>
        <w:t>SUJETO OBLIGADO</w:t>
      </w:r>
      <w:r w:rsidRPr="00D927C2">
        <w:rPr>
          <w:rFonts w:ascii="Palatino Linotype" w:eastAsia="Palatino Linotype" w:hAnsi="Palatino Linotype" w:cs="Palatino Linotype"/>
          <w:sz w:val="22"/>
          <w:szCs w:val="22"/>
        </w:rPr>
        <w:t>;</w:t>
      </w:r>
      <w:r w:rsidRPr="00D927C2">
        <w:rPr>
          <w:rFonts w:ascii="Palatino Linotype" w:eastAsia="Palatino Linotype" w:hAnsi="Palatino Linotype" w:cs="Palatino Linotype"/>
          <w:b/>
          <w:sz w:val="22"/>
          <w:szCs w:val="22"/>
        </w:rPr>
        <w:t xml:space="preserve"> </w:t>
      </w:r>
      <w:r w:rsidRPr="00D927C2">
        <w:rPr>
          <w:rFonts w:ascii="Palatino Linotype" w:eastAsia="Palatino Linotype" w:hAnsi="Palatino Linotype" w:cs="Palatino Linotype"/>
          <w:sz w:val="22"/>
          <w:szCs w:val="22"/>
        </w:rPr>
        <w:t>se procede a dictar la presente resolución, con base en los siguientes:</w:t>
      </w:r>
    </w:p>
    <w:p w14:paraId="3E93BD04" w14:textId="77777777" w:rsidR="007C2C87" w:rsidRPr="00D927C2" w:rsidRDefault="007C2C87">
      <w:pPr>
        <w:spacing w:line="360" w:lineRule="auto"/>
        <w:jc w:val="both"/>
        <w:rPr>
          <w:rFonts w:ascii="Palatino Linotype" w:eastAsia="Palatino Linotype" w:hAnsi="Palatino Linotype" w:cs="Palatino Linotype"/>
          <w:sz w:val="22"/>
          <w:szCs w:val="22"/>
        </w:rPr>
      </w:pPr>
    </w:p>
    <w:p w14:paraId="43E80708" w14:textId="77777777" w:rsidR="00397333" w:rsidRPr="00D927C2"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D927C2">
        <w:rPr>
          <w:rFonts w:ascii="Palatino Linotype" w:eastAsia="Palatino Linotype" w:hAnsi="Palatino Linotype" w:cs="Palatino Linotype"/>
          <w:b/>
          <w:sz w:val="22"/>
          <w:szCs w:val="22"/>
        </w:rPr>
        <w:t>A N T E C E D E N T E S:</w:t>
      </w:r>
    </w:p>
    <w:p w14:paraId="37629353" w14:textId="77777777" w:rsidR="00397333" w:rsidRPr="00D927C2"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4D66B379" w:rsidR="00397333" w:rsidRPr="00D927C2"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D927C2">
        <w:rPr>
          <w:rFonts w:ascii="Palatino Linotype" w:eastAsia="Palatino Linotype" w:hAnsi="Palatino Linotype" w:cs="Palatino Linotype"/>
          <w:b/>
          <w:sz w:val="22"/>
          <w:szCs w:val="22"/>
        </w:rPr>
        <w:t xml:space="preserve">Solicitud de acceso a la información. </w:t>
      </w:r>
      <w:r w:rsidRPr="00D927C2">
        <w:rPr>
          <w:rFonts w:ascii="Palatino Linotype" w:eastAsia="Palatino Linotype" w:hAnsi="Palatino Linotype" w:cs="Palatino Linotype"/>
          <w:sz w:val="22"/>
          <w:szCs w:val="22"/>
        </w:rPr>
        <w:t xml:space="preserve">Con fecha </w:t>
      </w:r>
      <w:r w:rsidR="000A20F3" w:rsidRPr="00D927C2">
        <w:rPr>
          <w:rFonts w:ascii="Palatino Linotype" w:eastAsia="Palatino Linotype" w:hAnsi="Palatino Linotype" w:cs="Palatino Linotype"/>
          <w:b/>
          <w:sz w:val="22"/>
          <w:szCs w:val="22"/>
        </w:rPr>
        <w:t>veintinueve de abril</w:t>
      </w:r>
      <w:r w:rsidR="00840D9E" w:rsidRPr="00D927C2">
        <w:rPr>
          <w:rFonts w:ascii="Palatino Linotype" w:eastAsia="Palatino Linotype" w:hAnsi="Palatino Linotype" w:cs="Palatino Linotype"/>
          <w:b/>
          <w:sz w:val="22"/>
          <w:szCs w:val="22"/>
        </w:rPr>
        <w:t xml:space="preserve"> de dos mil veinticinco</w:t>
      </w:r>
      <w:r w:rsidRPr="00D927C2">
        <w:rPr>
          <w:rFonts w:ascii="Palatino Linotype" w:eastAsia="Palatino Linotype" w:hAnsi="Palatino Linotype" w:cs="Palatino Linotype"/>
          <w:sz w:val="22"/>
          <w:szCs w:val="22"/>
        </w:rPr>
        <w:t xml:space="preserve">, la parte </w:t>
      </w:r>
      <w:r w:rsidRPr="00D927C2">
        <w:rPr>
          <w:rFonts w:ascii="Palatino Linotype" w:eastAsia="Palatino Linotype" w:hAnsi="Palatino Linotype" w:cs="Palatino Linotype"/>
          <w:b/>
          <w:sz w:val="22"/>
          <w:szCs w:val="22"/>
        </w:rPr>
        <w:t>RECURRENTE</w:t>
      </w:r>
      <w:r w:rsidRPr="00D927C2">
        <w:rPr>
          <w:rFonts w:ascii="Palatino Linotype" w:eastAsia="Palatino Linotype" w:hAnsi="Palatino Linotype" w:cs="Palatino Linotype"/>
          <w:sz w:val="22"/>
          <w:szCs w:val="22"/>
        </w:rPr>
        <w:t xml:space="preserve"> formuló solicitud de acceso a información pública al </w:t>
      </w:r>
      <w:r w:rsidRPr="00D927C2">
        <w:rPr>
          <w:rFonts w:ascii="Palatino Linotype" w:eastAsia="Palatino Linotype" w:hAnsi="Palatino Linotype" w:cs="Palatino Linotype"/>
          <w:b/>
          <w:sz w:val="22"/>
          <w:szCs w:val="22"/>
        </w:rPr>
        <w:t>SUJETO OBLIGADO</w:t>
      </w:r>
      <w:r w:rsidRPr="00D927C2">
        <w:rPr>
          <w:rFonts w:ascii="Palatino Linotype" w:eastAsia="Palatino Linotype" w:hAnsi="Palatino Linotype" w:cs="Palatino Linotype"/>
          <w:sz w:val="22"/>
          <w:szCs w:val="22"/>
        </w:rPr>
        <w:t xml:space="preserve"> a través</w:t>
      </w:r>
      <w:r w:rsidR="009104C6" w:rsidRPr="00D927C2">
        <w:rPr>
          <w:rFonts w:ascii="Palatino Linotype" w:eastAsia="Palatino Linotype" w:hAnsi="Palatino Linotype" w:cs="Palatino Linotype"/>
          <w:sz w:val="22"/>
          <w:szCs w:val="22"/>
        </w:rPr>
        <w:t xml:space="preserve"> del</w:t>
      </w:r>
      <w:r w:rsidR="00EE05BB" w:rsidRPr="00D927C2">
        <w:rPr>
          <w:rFonts w:ascii="Palatino Linotype" w:eastAsia="Palatino Linotype" w:hAnsi="Palatino Linotype" w:cs="Palatino Linotype"/>
          <w:sz w:val="22"/>
          <w:szCs w:val="22"/>
        </w:rPr>
        <w:t xml:space="preserve"> </w:t>
      </w:r>
      <w:r w:rsidRPr="00D927C2">
        <w:rPr>
          <w:rFonts w:ascii="Palatino Linotype" w:eastAsia="Palatino Linotype" w:hAnsi="Palatino Linotype" w:cs="Palatino Linotype"/>
          <w:sz w:val="22"/>
          <w:szCs w:val="22"/>
        </w:rPr>
        <w:t xml:space="preserve">Sistema de Acceso a la Información Mexiquense, en adelante </w:t>
      </w:r>
      <w:r w:rsidRPr="00D927C2">
        <w:rPr>
          <w:rFonts w:ascii="Palatino Linotype" w:eastAsia="Palatino Linotype" w:hAnsi="Palatino Linotype" w:cs="Palatino Linotype"/>
          <w:b/>
          <w:sz w:val="22"/>
          <w:szCs w:val="22"/>
        </w:rPr>
        <w:t>SAIMEX</w:t>
      </w:r>
      <w:r w:rsidRPr="00D927C2">
        <w:rPr>
          <w:rFonts w:ascii="Palatino Linotype" w:eastAsia="Palatino Linotype" w:hAnsi="Palatino Linotype" w:cs="Palatino Linotype"/>
          <w:sz w:val="22"/>
          <w:szCs w:val="22"/>
        </w:rPr>
        <w:t>, requiriéndole lo siguiente:</w:t>
      </w:r>
    </w:p>
    <w:p w14:paraId="248C4D4B" w14:textId="77777777" w:rsidR="00397333" w:rsidRPr="00D927C2"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B2E67DC" w14:textId="667258BC" w:rsidR="00C33785" w:rsidRPr="00D927C2" w:rsidRDefault="009104C6" w:rsidP="00736EFD">
      <w:pPr>
        <w:spacing w:line="276" w:lineRule="auto"/>
        <w:ind w:left="709" w:right="900"/>
        <w:jc w:val="both"/>
        <w:rPr>
          <w:rFonts w:ascii="Palatino Linotype" w:eastAsia="Palatino Linotype" w:hAnsi="Palatino Linotype" w:cs="Palatino Linotype"/>
          <w:i/>
          <w:sz w:val="22"/>
          <w:szCs w:val="22"/>
        </w:rPr>
      </w:pPr>
      <w:r w:rsidRPr="00D927C2">
        <w:rPr>
          <w:rFonts w:ascii="Palatino Linotype" w:eastAsia="Palatino Linotype" w:hAnsi="Palatino Linotype" w:cs="Palatino Linotype"/>
          <w:i/>
          <w:sz w:val="22"/>
          <w:szCs w:val="22"/>
        </w:rPr>
        <w:t>“</w:t>
      </w:r>
      <w:r w:rsidR="0012170C" w:rsidRPr="00D927C2">
        <w:rPr>
          <w:rFonts w:ascii="Palatino Linotype" w:eastAsia="Palatino Linotype" w:hAnsi="Palatino Linotype" w:cs="Palatino Linotype"/>
          <w:i/>
          <w:sz w:val="22"/>
          <w:szCs w:val="22"/>
        </w:rPr>
        <w:t xml:space="preserve">Solicito los antecedentes penales de la directora de la unidad de transparencia del ayuntamiento de Tezoyuca Mayra Patricia </w:t>
      </w:r>
      <w:proofErr w:type="spellStart"/>
      <w:r w:rsidR="0012170C" w:rsidRPr="00D927C2">
        <w:rPr>
          <w:rFonts w:ascii="Palatino Linotype" w:eastAsia="Palatino Linotype" w:hAnsi="Palatino Linotype" w:cs="Palatino Linotype"/>
          <w:i/>
          <w:sz w:val="22"/>
          <w:szCs w:val="22"/>
        </w:rPr>
        <w:t>capistran</w:t>
      </w:r>
      <w:proofErr w:type="spellEnd"/>
      <w:r w:rsidR="0012170C" w:rsidRPr="00D927C2">
        <w:rPr>
          <w:rFonts w:ascii="Palatino Linotype" w:eastAsia="Palatino Linotype" w:hAnsi="Palatino Linotype" w:cs="Palatino Linotype"/>
          <w:i/>
          <w:sz w:val="22"/>
          <w:szCs w:val="22"/>
        </w:rPr>
        <w:t xml:space="preserve"> estrada</w:t>
      </w:r>
      <w:r w:rsidR="00840D9E" w:rsidRPr="00D927C2">
        <w:rPr>
          <w:rFonts w:ascii="Palatino Linotype" w:eastAsia="Palatino Linotype" w:hAnsi="Palatino Linotype" w:cs="Palatino Linotype"/>
          <w:i/>
          <w:sz w:val="22"/>
          <w:szCs w:val="22"/>
        </w:rPr>
        <w:t xml:space="preserve">”. </w:t>
      </w:r>
    </w:p>
    <w:p w14:paraId="7CC8C2B7" w14:textId="77777777" w:rsidR="009104C6" w:rsidRPr="00D927C2" w:rsidRDefault="009104C6" w:rsidP="00C33785">
      <w:pPr>
        <w:spacing w:line="360" w:lineRule="auto"/>
        <w:ind w:left="709" w:right="900"/>
        <w:jc w:val="both"/>
        <w:rPr>
          <w:rFonts w:ascii="Palatino Linotype" w:eastAsia="Palatino Linotype" w:hAnsi="Palatino Linotype" w:cs="Palatino Linotype"/>
          <w:b/>
          <w:i/>
          <w:sz w:val="22"/>
          <w:szCs w:val="22"/>
        </w:rPr>
      </w:pPr>
    </w:p>
    <w:p w14:paraId="53443815" w14:textId="44C70FB4" w:rsidR="00983024" w:rsidRPr="00D927C2" w:rsidRDefault="00B16908" w:rsidP="007D67D6">
      <w:pPr>
        <w:spacing w:line="360" w:lineRule="auto"/>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 xml:space="preserve">Modalidad elegida para la entrega de la información: </w:t>
      </w:r>
      <w:r w:rsidRPr="00D927C2">
        <w:rPr>
          <w:rFonts w:ascii="Palatino Linotype" w:eastAsia="Palatino Linotype" w:hAnsi="Palatino Linotype" w:cs="Palatino Linotype"/>
          <w:sz w:val="22"/>
          <w:szCs w:val="22"/>
        </w:rPr>
        <w:t>a través del Sistema de Acce</w:t>
      </w:r>
      <w:r w:rsidR="009104C6" w:rsidRPr="00D927C2">
        <w:rPr>
          <w:rFonts w:ascii="Palatino Linotype" w:eastAsia="Palatino Linotype" w:hAnsi="Palatino Linotype" w:cs="Palatino Linotype"/>
          <w:sz w:val="22"/>
          <w:szCs w:val="22"/>
        </w:rPr>
        <w:t>so a la Información Mexiquense.</w:t>
      </w:r>
    </w:p>
    <w:p w14:paraId="68CDDF92" w14:textId="15AE3916" w:rsidR="00983024" w:rsidRPr="00D927C2" w:rsidRDefault="00983024" w:rsidP="00840D9E">
      <w:pPr>
        <w:pStyle w:val="Prrafodelista"/>
        <w:spacing w:line="360" w:lineRule="auto"/>
        <w:ind w:left="0" w:right="49"/>
        <w:jc w:val="both"/>
        <w:rPr>
          <w:rFonts w:ascii="Palatino Linotype" w:eastAsia="Palatino Linotype" w:hAnsi="Palatino Linotype" w:cs="Palatino Linotype"/>
        </w:rPr>
      </w:pPr>
    </w:p>
    <w:p w14:paraId="1907DF78" w14:textId="2C2A6BAC" w:rsidR="000A20F3" w:rsidRPr="00D927C2" w:rsidRDefault="000A20F3" w:rsidP="00840D9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 xml:space="preserve">Proceso de notificación, reservada, confidencial y no obra archivos. </w:t>
      </w:r>
      <w:r w:rsidRPr="00D927C2">
        <w:rPr>
          <w:rFonts w:ascii="Palatino Linotype" w:eastAsia="Palatino Linotype" w:hAnsi="Palatino Linotype" w:cs="Palatino Linotype"/>
          <w:sz w:val="22"/>
          <w:szCs w:val="22"/>
        </w:rPr>
        <w:t xml:space="preserve">Con fecha </w:t>
      </w:r>
      <w:r w:rsidRPr="00D927C2">
        <w:rPr>
          <w:rFonts w:ascii="Palatino Linotype" w:eastAsia="Palatino Linotype" w:hAnsi="Palatino Linotype" w:cs="Palatino Linotype"/>
          <w:b/>
          <w:sz w:val="22"/>
          <w:szCs w:val="22"/>
        </w:rPr>
        <w:t xml:space="preserve">ocho de mayo de dos mil veinticinco </w:t>
      </w:r>
      <w:r w:rsidR="0012170C" w:rsidRPr="00D927C2">
        <w:rPr>
          <w:rFonts w:ascii="Palatino Linotype" w:eastAsia="Palatino Linotype" w:hAnsi="Palatino Linotype" w:cs="Palatino Linotype"/>
          <w:sz w:val="22"/>
          <w:szCs w:val="22"/>
        </w:rPr>
        <w:t xml:space="preserve">el </w:t>
      </w:r>
      <w:r w:rsidR="0012170C" w:rsidRPr="00D927C2">
        <w:rPr>
          <w:rFonts w:ascii="Palatino Linotype" w:eastAsia="Palatino Linotype" w:hAnsi="Palatino Linotype" w:cs="Palatino Linotype"/>
          <w:b/>
          <w:sz w:val="22"/>
          <w:szCs w:val="22"/>
        </w:rPr>
        <w:t xml:space="preserve">SUJETO OBLIGADO </w:t>
      </w:r>
      <w:r w:rsidR="0012170C" w:rsidRPr="00D927C2">
        <w:rPr>
          <w:rFonts w:ascii="Palatino Linotype" w:eastAsia="Palatino Linotype" w:hAnsi="Palatino Linotype" w:cs="Palatino Linotype"/>
          <w:sz w:val="22"/>
          <w:szCs w:val="22"/>
        </w:rPr>
        <w:t xml:space="preserve">remitió el Acta de la Quinta Sesión </w:t>
      </w:r>
      <w:r w:rsidR="0012170C" w:rsidRPr="00D927C2">
        <w:rPr>
          <w:rFonts w:ascii="Palatino Linotype" w:eastAsia="Palatino Linotype" w:hAnsi="Palatino Linotype" w:cs="Palatino Linotype"/>
          <w:sz w:val="22"/>
          <w:szCs w:val="22"/>
        </w:rPr>
        <w:lastRenderedPageBreak/>
        <w:t xml:space="preserve">Extraordinaria del Comité de Transparencia por el cual se aprueba la versión pública de la constancia de no antecedentes penales. </w:t>
      </w:r>
    </w:p>
    <w:p w14:paraId="72717129" w14:textId="77777777" w:rsidR="0012170C" w:rsidRPr="00D927C2" w:rsidRDefault="0012170C" w:rsidP="0012170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5E87940" w14:textId="14EA5C7B" w:rsidR="00051B89" w:rsidRPr="00D927C2" w:rsidRDefault="00B16908" w:rsidP="00840D9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 xml:space="preserve">Respuesta. </w:t>
      </w:r>
      <w:r w:rsidRPr="00D927C2">
        <w:rPr>
          <w:rFonts w:ascii="Palatino Linotype" w:eastAsia="Palatino Linotype" w:hAnsi="Palatino Linotype" w:cs="Palatino Linotype"/>
          <w:sz w:val="22"/>
          <w:szCs w:val="22"/>
        </w:rPr>
        <w:t xml:space="preserve">Con fecha </w:t>
      </w:r>
      <w:r w:rsidR="0012170C" w:rsidRPr="00D927C2">
        <w:rPr>
          <w:rFonts w:ascii="Palatino Linotype" w:eastAsia="Palatino Linotype" w:hAnsi="Palatino Linotype" w:cs="Palatino Linotype"/>
          <w:b/>
          <w:sz w:val="22"/>
          <w:szCs w:val="22"/>
        </w:rPr>
        <w:t>ocho de mayo</w:t>
      </w:r>
      <w:r w:rsidR="00840D9E" w:rsidRPr="00D927C2">
        <w:rPr>
          <w:rFonts w:ascii="Palatino Linotype" w:eastAsia="Palatino Linotype" w:hAnsi="Palatino Linotype" w:cs="Palatino Linotype"/>
          <w:b/>
          <w:sz w:val="22"/>
          <w:szCs w:val="22"/>
        </w:rPr>
        <w:t xml:space="preserve"> de dos mil veinticinco</w:t>
      </w:r>
      <w:r w:rsidRPr="00D927C2">
        <w:rPr>
          <w:rFonts w:ascii="Palatino Linotype" w:eastAsia="Palatino Linotype" w:hAnsi="Palatino Linotype" w:cs="Palatino Linotype"/>
          <w:sz w:val="22"/>
          <w:szCs w:val="22"/>
        </w:rPr>
        <w:t xml:space="preserve">, el </w:t>
      </w:r>
      <w:r w:rsidRPr="00D927C2">
        <w:rPr>
          <w:rFonts w:ascii="Palatino Linotype" w:eastAsia="Palatino Linotype" w:hAnsi="Palatino Linotype" w:cs="Palatino Linotype"/>
          <w:b/>
          <w:sz w:val="22"/>
          <w:szCs w:val="22"/>
        </w:rPr>
        <w:t>SUJETO OBLIGADO</w:t>
      </w:r>
      <w:r w:rsidR="00840D9E" w:rsidRPr="00D927C2">
        <w:rPr>
          <w:rFonts w:ascii="Palatino Linotype" w:eastAsia="Palatino Linotype" w:hAnsi="Palatino Linotype" w:cs="Palatino Linotype"/>
          <w:sz w:val="22"/>
          <w:szCs w:val="22"/>
        </w:rPr>
        <w:t xml:space="preserve"> envió su respuesta, la cual fue previamente del conocimiento de la parte Solicitante.</w:t>
      </w:r>
    </w:p>
    <w:p w14:paraId="4A85ADCA" w14:textId="77777777" w:rsidR="00840D9E" w:rsidRPr="00D927C2" w:rsidRDefault="00840D9E" w:rsidP="00840D9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84D34A" w14:textId="01B7E97A" w:rsidR="00397333" w:rsidRPr="00D927C2" w:rsidRDefault="00B16908" w:rsidP="008D7E3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 xml:space="preserve">Interposición del recurso de revisión. </w:t>
      </w:r>
      <w:r w:rsidRPr="00D927C2">
        <w:rPr>
          <w:rFonts w:ascii="Palatino Linotype" w:eastAsia="Palatino Linotype" w:hAnsi="Palatino Linotype" w:cs="Palatino Linotype"/>
          <w:sz w:val="22"/>
          <w:szCs w:val="22"/>
        </w:rPr>
        <w:t xml:space="preserve">Inconforme con la respuesta del </w:t>
      </w:r>
      <w:r w:rsidRPr="00D927C2">
        <w:rPr>
          <w:rFonts w:ascii="Palatino Linotype" w:eastAsia="Palatino Linotype" w:hAnsi="Palatino Linotype" w:cs="Palatino Linotype"/>
          <w:b/>
          <w:sz w:val="22"/>
          <w:szCs w:val="22"/>
        </w:rPr>
        <w:t xml:space="preserve">SUJETO OBLIGADO </w:t>
      </w:r>
      <w:r w:rsidR="00111D33" w:rsidRPr="00D927C2">
        <w:rPr>
          <w:rFonts w:ascii="Palatino Linotype" w:eastAsia="Palatino Linotype" w:hAnsi="Palatino Linotype" w:cs="Palatino Linotype"/>
          <w:b/>
          <w:sz w:val="22"/>
          <w:szCs w:val="22"/>
        </w:rPr>
        <w:t>la parte</w:t>
      </w:r>
      <w:r w:rsidRPr="00D927C2">
        <w:rPr>
          <w:rFonts w:ascii="Palatino Linotype" w:eastAsia="Palatino Linotype" w:hAnsi="Palatino Linotype" w:cs="Palatino Linotype"/>
          <w:b/>
          <w:sz w:val="22"/>
          <w:szCs w:val="22"/>
        </w:rPr>
        <w:t xml:space="preserve"> RECURRENTE</w:t>
      </w:r>
      <w:r w:rsidRPr="00D927C2">
        <w:rPr>
          <w:rFonts w:ascii="Palatino Linotype" w:eastAsia="Palatino Linotype" w:hAnsi="Palatino Linotype" w:cs="Palatino Linotype"/>
          <w:sz w:val="22"/>
          <w:szCs w:val="22"/>
        </w:rPr>
        <w:t xml:space="preserve"> interpuso recurso de revisión a través del SAIMEX en fecha </w:t>
      </w:r>
      <w:r w:rsidR="0012170C" w:rsidRPr="00D927C2">
        <w:rPr>
          <w:rFonts w:ascii="Palatino Linotype" w:eastAsia="Palatino Linotype" w:hAnsi="Palatino Linotype" w:cs="Palatino Linotype"/>
          <w:b/>
          <w:sz w:val="22"/>
          <w:szCs w:val="22"/>
        </w:rPr>
        <w:t>veintiséis</w:t>
      </w:r>
      <w:r w:rsidR="00840D9E" w:rsidRPr="00D927C2">
        <w:rPr>
          <w:rFonts w:ascii="Palatino Linotype" w:eastAsia="Palatino Linotype" w:hAnsi="Palatino Linotype" w:cs="Palatino Linotype"/>
          <w:b/>
          <w:sz w:val="22"/>
          <w:szCs w:val="22"/>
        </w:rPr>
        <w:t xml:space="preserve"> de mayo</w:t>
      </w:r>
      <w:r w:rsidR="004C3B64" w:rsidRPr="00D927C2">
        <w:rPr>
          <w:rFonts w:ascii="Palatino Linotype" w:eastAsia="Palatino Linotype" w:hAnsi="Palatino Linotype" w:cs="Palatino Linotype"/>
          <w:b/>
          <w:sz w:val="22"/>
          <w:szCs w:val="22"/>
        </w:rPr>
        <w:t xml:space="preserve"> de dos mil veinticinco</w:t>
      </w:r>
      <w:r w:rsidRPr="00D927C2">
        <w:rPr>
          <w:rFonts w:ascii="Palatino Linotype" w:eastAsia="Palatino Linotype" w:hAnsi="Palatino Linotype" w:cs="Palatino Linotype"/>
          <w:sz w:val="22"/>
          <w:szCs w:val="22"/>
        </w:rPr>
        <w:t>, a través del cual expresó lo siguiente:</w:t>
      </w:r>
    </w:p>
    <w:p w14:paraId="1F6CC3E6" w14:textId="77777777" w:rsidR="00111D33" w:rsidRPr="00D927C2" w:rsidRDefault="00111D33" w:rsidP="00111D3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1AA9ED7" w14:textId="018ABC83" w:rsidR="00397333" w:rsidRPr="00D927C2" w:rsidRDefault="00B16908" w:rsidP="00111D33">
      <w:pPr>
        <w:spacing w:line="360" w:lineRule="auto"/>
        <w:ind w:left="567"/>
        <w:jc w:val="both"/>
        <w:rPr>
          <w:rFonts w:ascii="Palatino Linotype" w:eastAsia="Palatino Linotype" w:hAnsi="Palatino Linotype" w:cs="Palatino Linotype"/>
          <w:i/>
          <w:sz w:val="22"/>
          <w:szCs w:val="22"/>
        </w:rPr>
      </w:pPr>
      <w:r w:rsidRPr="00D927C2">
        <w:rPr>
          <w:rFonts w:ascii="Palatino Linotype" w:eastAsia="Palatino Linotype" w:hAnsi="Palatino Linotype" w:cs="Palatino Linotype"/>
          <w:b/>
          <w:sz w:val="22"/>
          <w:szCs w:val="22"/>
        </w:rPr>
        <w:t xml:space="preserve">Acto impugnado. </w:t>
      </w:r>
      <w:r w:rsidRPr="00D927C2">
        <w:rPr>
          <w:rFonts w:ascii="Palatino Linotype" w:eastAsia="Palatino Linotype" w:hAnsi="Palatino Linotype" w:cs="Palatino Linotype"/>
          <w:i/>
          <w:sz w:val="22"/>
          <w:szCs w:val="22"/>
        </w:rPr>
        <w:t>“</w:t>
      </w:r>
      <w:r w:rsidR="0012170C" w:rsidRPr="00D927C2">
        <w:rPr>
          <w:rFonts w:ascii="Palatino Linotype" w:hAnsi="Palatino Linotype"/>
          <w:i/>
          <w:sz w:val="22"/>
          <w:szCs w:val="22"/>
        </w:rPr>
        <w:t>No entrega la información solicitada</w:t>
      </w:r>
      <w:r w:rsidR="00111D33" w:rsidRPr="00D927C2">
        <w:rPr>
          <w:rFonts w:ascii="Palatino Linotype" w:hAnsi="Palatino Linotype"/>
          <w:i/>
          <w:sz w:val="22"/>
          <w:szCs w:val="22"/>
        </w:rPr>
        <w:t>.</w:t>
      </w:r>
      <w:r w:rsidRPr="00D927C2">
        <w:rPr>
          <w:rFonts w:ascii="Palatino Linotype" w:eastAsia="Palatino Linotype" w:hAnsi="Palatino Linotype" w:cs="Palatino Linotype"/>
          <w:i/>
          <w:sz w:val="22"/>
          <w:szCs w:val="22"/>
        </w:rPr>
        <w:t xml:space="preserve">” </w:t>
      </w:r>
    </w:p>
    <w:p w14:paraId="66910C6E" w14:textId="77777777" w:rsidR="008C5C02" w:rsidRPr="00D927C2" w:rsidRDefault="008C5C02" w:rsidP="00C81AB2">
      <w:pPr>
        <w:spacing w:line="360" w:lineRule="auto"/>
        <w:ind w:left="567"/>
        <w:rPr>
          <w:sz w:val="22"/>
          <w:szCs w:val="22"/>
          <w:lang w:eastAsia="es-MX"/>
        </w:rPr>
      </w:pPr>
    </w:p>
    <w:p w14:paraId="64B1EF90" w14:textId="5156E765" w:rsidR="00A94A15" w:rsidRPr="00D927C2" w:rsidRDefault="00B16908" w:rsidP="00C81AB2">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D927C2">
        <w:rPr>
          <w:rFonts w:ascii="Palatino Linotype" w:eastAsia="Palatino Linotype" w:hAnsi="Palatino Linotype" w:cs="Palatino Linotype"/>
          <w:b/>
          <w:sz w:val="22"/>
          <w:szCs w:val="22"/>
        </w:rPr>
        <w:t xml:space="preserve">Motivos de inconformidad. </w:t>
      </w:r>
      <w:r w:rsidR="009104C6" w:rsidRPr="00D927C2">
        <w:rPr>
          <w:rFonts w:ascii="Palatino Linotype" w:eastAsia="Palatino Linotype" w:hAnsi="Palatino Linotype" w:cs="Palatino Linotype"/>
          <w:i/>
          <w:sz w:val="22"/>
          <w:szCs w:val="22"/>
        </w:rPr>
        <w:t>“</w:t>
      </w:r>
      <w:r w:rsidR="0012170C" w:rsidRPr="00D927C2">
        <w:rPr>
          <w:rFonts w:ascii="Palatino Linotype" w:eastAsia="Palatino Linotype" w:hAnsi="Palatino Linotype" w:cs="Palatino Linotype"/>
          <w:i/>
          <w:sz w:val="22"/>
          <w:szCs w:val="22"/>
        </w:rPr>
        <w:t>No entrega la información solicitada</w:t>
      </w:r>
      <w:r w:rsidR="009104C6" w:rsidRPr="00D927C2">
        <w:rPr>
          <w:rFonts w:ascii="Palatino Linotype" w:eastAsia="Palatino Linotype" w:hAnsi="Palatino Linotype" w:cs="Palatino Linotype"/>
          <w:i/>
          <w:sz w:val="22"/>
          <w:szCs w:val="22"/>
        </w:rPr>
        <w:t xml:space="preserve">”. </w:t>
      </w:r>
    </w:p>
    <w:p w14:paraId="163E978B" w14:textId="77777777" w:rsidR="005532C7" w:rsidRPr="00D927C2"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54645142" w14:textId="50D3263C" w:rsidR="00397333" w:rsidRPr="00D927C2" w:rsidRDefault="00B16908" w:rsidP="00111D33">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 xml:space="preserve">Turno. </w:t>
      </w:r>
      <w:r w:rsidRPr="00D927C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12170C" w:rsidRPr="00D927C2">
        <w:rPr>
          <w:rFonts w:ascii="Palatino Linotype" w:eastAsia="Palatino Linotype" w:hAnsi="Palatino Linotype" w:cs="Palatino Linotype"/>
          <w:b/>
          <w:sz w:val="22"/>
          <w:szCs w:val="22"/>
        </w:rPr>
        <w:t>05934</w:t>
      </w:r>
      <w:r w:rsidRPr="00D927C2">
        <w:rPr>
          <w:rFonts w:ascii="Palatino Linotype" w:eastAsia="Palatino Linotype" w:hAnsi="Palatino Linotype" w:cs="Palatino Linotype"/>
          <w:b/>
          <w:sz w:val="22"/>
          <w:szCs w:val="22"/>
        </w:rPr>
        <w:t>/</w:t>
      </w:r>
      <w:r w:rsidR="00840D9E" w:rsidRPr="00D927C2">
        <w:rPr>
          <w:rFonts w:ascii="Palatino Linotype" w:eastAsia="Palatino Linotype" w:hAnsi="Palatino Linotype" w:cs="Palatino Linotype"/>
          <w:b/>
          <w:sz w:val="22"/>
          <w:szCs w:val="22"/>
        </w:rPr>
        <w:t>INFOEM</w:t>
      </w:r>
      <w:r w:rsidRPr="00D927C2">
        <w:rPr>
          <w:rFonts w:ascii="Palatino Linotype" w:eastAsia="Palatino Linotype" w:hAnsi="Palatino Linotype" w:cs="Palatino Linotype"/>
          <w:b/>
          <w:sz w:val="22"/>
          <w:szCs w:val="22"/>
        </w:rPr>
        <w:t>/IP/RR/202</w:t>
      </w:r>
      <w:r w:rsidR="004C3B64" w:rsidRPr="00D927C2">
        <w:rPr>
          <w:rFonts w:ascii="Palatino Linotype" w:eastAsia="Palatino Linotype" w:hAnsi="Palatino Linotype" w:cs="Palatino Linotype"/>
          <w:b/>
          <w:sz w:val="22"/>
          <w:szCs w:val="22"/>
        </w:rPr>
        <w:t>5</w:t>
      </w:r>
      <w:r w:rsidRPr="00D927C2">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D927C2">
        <w:rPr>
          <w:rFonts w:ascii="Palatino Linotype" w:eastAsia="Palatino Linotype" w:hAnsi="Palatino Linotype" w:cs="Palatino Linotype"/>
          <w:b/>
          <w:sz w:val="22"/>
          <w:szCs w:val="22"/>
        </w:rPr>
        <w:t>Guadalupe Ramírez Peña</w:t>
      </w:r>
      <w:r w:rsidRPr="00D927C2">
        <w:rPr>
          <w:rFonts w:ascii="Palatino Linotype" w:eastAsia="Palatino Linotype" w:hAnsi="Palatino Linotype" w:cs="Palatino Linotype"/>
          <w:sz w:val="22"/>
          <w:szCs w:val="22"/>
        </w:rPr>
        <w:t>, para su análisis, estudio, elaboración del proyecto y presentación ante el Pleno de este Instituto.</w:t>
      </w:r>
    </w:p>
    <w:p w14:paraId="581AB42E" w14:textId="77777777" w:rsidR="00D8337B" w:rsidRPr="00D927C2" w:rsidRDefault="00D8337B" w:rsidP="00D8337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3A8CA21" w14:textId="66F2C59F" w:rsidR="00397333" w:rsidRPr="00D927C2" w:rsidRDefault="00B16908" w:rsidP="0012170C">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D927C2">
        <w:rPr>
          <w:rFonts w:ascii="Palatino Linotype" w:eastAsia="Palatino Linotype" w:hAnsi="Palatino Linotype" w:cs="Palatino Linotype"/>
          <w:b/>
          <w:sz w:val="22"/>
          <w:szCs w:val="22"/>
        </w:rPr>
        <w:t xml:space="preserve">Admisión del recurso de revisión: </w:t>
      </w:r>
      <w:r w:rsidRPr="00D927C2">
        <w:rPr>
          <w:rFonts w:ascii="Palatino Linotype" w:eastAsia="Palatino Linotype" w:hAnsi="Palatino Linotype" w:cs="Palatino Linotype"/>
          <w:sz w:val="22"/>
          <w:szCs w:val="22"/>
        </w:rPr>
        <w:t xml:space="preserve">En fecha </w:t>
      </w:r>
      <w:r w:rsidR="0012170C" w:rsidRPr="00D927C2">
        <w:rPr>
          <w:rFonts w:ascii="Palatino Linotype" w:eastAsia="Palatino Linotype" w:hAnsi="Palatino Linotype" w:cs="Palatino Linotype"/>
          <w:b/>
          <w:sz w:val="22"/>
          <w:szCs w:val="22"/>
        </w:rPr>
        <w:t>veintinueve</w:t>
      </w:r>
      <w:r w:rsidR="00840D9E" w:rsidRPr="00D927C2">
        <w:rPr>
          <w:rFonts w:ascii="Palatino Linotype" w:eastAsia="Palatino Linotype" w:hAnsi="Palatino Linotype" w:cs="Palatino Linotype"/>
          <w:b/>
          <w:sz w:val="22"/>
          <w:szCs w:val="22"/>
        </w:rPr>
        <w:t xml:space="preserve"> de mayo</w:t>
      </w:r>
      <w:r w:rsidR="004C3B64" w:rsidRPr="00D927C2">
        <w:rPr>
          <w:rFonts w:ascii="Palatino Linotype" w:eastAsia="Palatino Linotype" w:hAnsi="Palatino Linotype" w:cs="Palatino Linotype"/>
          <w:b/>
          <w:sz w:val="22"/>
          <w:szCs w:val="22"/>
        </w:rPr>
        <w:t xml:space="preserve"> de dos mil veinticinco</w:t>
      </w:r>
      <w:r w:rsidRPr="00D927C2">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D927C2">
        <w:rPr>
          <w:rFonts w:ascii="Palatino Linotype" w:eastAsia="Palatino Linotype" w:hAnsi="Palatino Linotype" w:cs="Palatino Linotype"/>
          <w:b/>
          <w:sz w:val="22"/>
          <w:szCs w:val="22"/>
        </w:rPr>
        <w:t>SUJETO OBLIGADO</w:t>
      </w:r>
      <w:r w:rsidRPr="00D927C2">
        <w:rPr>
          <w:rFonts w:ascii="Palatino Linotype" w:eastAsia="Palatino Linotype" w:hAnsi="Palatino Linotype" w:cs="Palatino Linotype"/>
          <w:sz w:val="22"/>
          <w:szCs w:val="22"/>
        </w:rPr>
        <w:t xml:space="preserve"> presentara su informe justificado.</w:t>
      </w:r>
    </w:p>
    <w:p w14:paraId="440A1CB0" w14:textId="3205D6FA" w:rsidR="000D06F4" w:rsidRPr="00D927C2" w:rsidRDefault="005532C7" w:rsidP="00840D9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lastRenderedPageBreak/>
        <w:t>Manifestacione</w:t>
      </w:r>
      <w:r w:rsidR="00B16908" w:rsidRPr="00D927C2">
        <w:rPr>
          <w:rFonts w:ascii="Palatino Linotype" w:eastAsia="Palatino Linotype" w:hAnsi="Palatino Linotype" w:cs="Palatino Linotype"/>
          <w:b/>
          <w:sz w:val="22"/>
          <w:szCs w:val="22"/>
        </w:rPr>
        <w:t>s</w:t>
      </w:r>
      <w:r w:rsidR="00B16908" w:rsidRPr="00D927C2">
        <w:rPr>
          <w:rFonts w:ascii="Palatino Linotype" w:eastAsia="Palatino Linotype" w:hAnsi="Palatino Linotype" w:cs="Palatino Linotype"/>
          <w:sz w:val="22"/>
          <w:szCs w:val="22"/>
        </w:rPr>
        <w:t xml:space="preserve">: </w:t>
      </w:r>
      <w:r w:rsidR="00840D9E" w:rsidRPr="00D927C2">
        <w:rPr>
          <w:rFonts w:ascii="Palatino Linotype" w:eastAsia="Palatino Linotype" w:hAnsi="Palatino Linotype" w:cs="Palatino Linotype"/>
          <w:sz w:val="22"/>
          <w:szCs w:val="22"/>
        </w:rPr>
        <w:t xml:space="preserve">Las partes fueron omisas en rendir manifestaciones. </w:t>
      </w:r>
    </w:p>
    <w:p w14:paraId="0A944F9D" w14:textId="77777777" w:rsidR="0012170C" w:rsidRPr="00D927C2" w:rsidRDefault="0012170C" w:rsidP="001217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FE4FD41" w14:textId="0A0AFE43" w:rsidR="00840D9E" w:rsidRPr="00D927C2" w:rsidRDefault="00840D9E" w:rsidP="00840D9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 xml:space="preserve">Ampliación de plazo. </w:t>
      </w:r>
      <w:r w:rsidRPr="00D927C2">
        <w:rPr>
          <w:rFonts w:ascii="Palatino Linotype" w:eastAsia="Palatino Linotype" w:hAnsi="Palatino Linotype" w:cs="Palatino Linotype"/>
          <w:sz w:val="22"/>
          <w:szCs w:val="22"/>
        </w:rPr>
        <w:t xml:space="preserve">El </w:t>
      </w:r>
      <w:r w:rsidR="006F3EBA" w:rsidRPr="00D927C2">
        <w:rPr>
          <w:rFonts w:ascii="Palatino Linotype" w:eastAsia="Palatino Linotype" w:hAnsi="Palatino Linotype" w:cs="Palatino Linotype"/>
          <w:b/>
          <w:sz w:val="22"/>
          <w:szCs w:val="22"/>
        </w:rPr>
        <w:t>seis</w:t>
      </w:r>
      <w:r w:rsidR="0012170C" w:rsidRPr="00D927C2">
        <w:rPr>
          <w:rFonts w:ascii="Palatino Linotype" w:eastAsia="Palatino Linotype" w:hAnsi="Palatino Linotype" w:cs="Palatino Linotype"/>
          <w:b/>
          <w:sz w:val="22"/>
          <w:szCs w:val="22"/>
        </w:rPr>
        <w:t xml:space="preserve"> de agosto</w:t>
      </w:r>
      <w:r w:rsidRPr="00D927C2">
        <w:rPr>
          <w:rFonts w:ascii="Palatino Linotype" w:eastAsia="Palatino Linotype" w:hAnsi="Palatino Linotype" w:cs="Palatino Linotype"/>
          <w:b/>
          <w:sz w:val="22"/>
          <w:szCs w:val="22"/>
        </w:rPr>
        <w:t xml:space="preserve"> de dos mil veinticinco</w:t>
      </w:r>
      <w:r w:rsidRPr="00D927C2">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ED49129"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p>
    <w:p w14:paraId="7BD1B71F"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76B0950"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 xml:space="preserve"> </w:t>
      </w:r>
    </w:p>
    <w:p w14:paraId="20510F04"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B9D4D5"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p>
    <w:p w14:paraId="5426DB0D"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AE5C3C"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p>
    <w:p w14:paraId="523D7A07" w14:textId="7B29C1B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7F371C"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A71FB78"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p>
    <w:p w14:paraId="01C923AF" w14:textId="77777777" w:rsidR="00840D9E" w:rsidRPr="00D927C2" w:rsidRDefault="00840D9E" w:rsidP="00840D9E">
      <w:pPr>
        <w:tabs>
          <w:tab w:val="left" w:pos="709"/>
        </w:tabs>
        <w:spacing w:line="360" w:lineRule="auto"/>
        <w:ind w:left="567" w:right="56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a)    Complejidad del asunto:</w:t>
      </w:r>
      <w:r w:rsidRPr="00D927C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C6A9212" w14:textId="77777777" w:rsidR="00840D9E" w:rsidRPr="00D927C2" w:rsidRDefault="00840D9E" w:rsidP="00840D9E">
      <w:pPr>
        <w:tabs>
          <w:tab w:val="left" w:pos="709"/>
        </w:tabs>
        <w:spacing w:line="360" w:lineRule="auto"/>
        <w:ind w:left="567" w:right="56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b)   Actividad Procesal del interesado</w:t>
      </w:r>
      <w:r w:rsidRPr="00D927C2">
        <w:rPr>
          <w:rFonts w:ascii="Palatino Linotype" w:eastAsia="Palatino Linotype" w:hAnsi="Palatino Linotype" w:cs="Palatino Linotype"/>
          <w:sz w:val="22"/>
          <w:szCs w:val="22"/>
        </w:rPr>
        <w:t>: Acciones u omisiones del interesado.</w:t>
      </w:r>
    </w:p>
    <w:p w14:paraId="3F72776F" w14:textId="77777777" w:rsidR="00840D9E" w:rsidRPr="00D927C2" w:rsidRDefault="00840D9E" w:rsidP="00840D9E">
      <w:pPr>
        <w:tabs>
          <w:tab w:val="left" w:pos="851"/>
        </w:tabs>
        <w:spacing w:line="360" w:lineRule="auto"/>
        <w:ind w:left="567" w:right="56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c)  Conducta de la Autoridad:</w:t>
      </w:r>
      <w:r w:rsidRPr="00D927C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55CC554" w14:textId="77777777" w:rsidR="00840D9E" w:rsidRPr="00D927C2" w:rsidRDefault="00840D9E" w:rsidP="00840D9E">
      <w:pPr>
        <w:tabs>
          <w:tab w:val="left" w:pos="851"/>
        </w:tabs>
        <w:spacing w:line="360" w:lineRule="auto"/>
        <w:ind w:left="567" w:right="56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d) La afectación generada en la situación jurídica de la persona involucrada en el proceso:</w:t>
      </w:r>
      <w:r w:rsidRPr="00D927C2">
        <w:rPr>
          <w:rFonts w:ascii="Palatino Linotype" w:eastAsia="Palatino Linotype" w:hAnsi="Palatino Linotype" w:cs="Palatino Linotype"/>
          <w:sz w:val="22"/>
          <w:szCs w:val="22"/>
        </w:rPr>
        <w:t xml:space="preserve"> Violación a sus derechos humanos.</w:t>
      </w:r>
    </w:p>
    <w:p w14:paraId="730ADF7C"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p>
    <w:p w14:paraId="032C8C31"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0AD5E4"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p>
    <w:p w14:paraId="3DBC7E79"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D927C2">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D927C2">
        <w:rPr>
          <w:rFonts w:ascii="Palatino Linotype" w:eastAsia="Palatino Linotype" w:hAnsi="Palatino Linotype" w:cs="Palatino Linotype"/>
          <w:sz w:val="22"/>
          <w:szCs w:val="22"/>
        </w:rPr>
        <w:t>, visible en la Gaceta del Seminario Judicial de la Federación con el registro digital 205635.</w:t>
      </w:r>
    </w:p>
    <w:p w14:paraId="034CAEFE"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 xml:space="preserve"> </w:t>
      </w:r>
    </w:p>
    <w:p w14:paraId="2FE2013E"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567F7F"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p>
    <w:p w14:paraId="6D65D8B1"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736E8EC" w14:textId="77777777" w:rsidR="00840D9E" w:rsidRPr="00D927C2" w:rsidRDefault="00840D9E" w:rsidP="00840D9E">
      <w:pPr>
        <w:spacing w:line="360" w:lineRule="auto"/>
        <w:ind w:right="49"/>
        <w:jc w:val="both"/>
        <w:rPr>
          <w:rFonts w:ascii="Palatino Linotype" w:eastAsia="Palatino Linotype" w:hAnsi="Palatino Linotype" w:cs="Palatino Linotype"/>
          <w:sz w:val="22"/>
          <w:szCs w:val="22"/>
        </w:rPr>
      </w:pPr>
    </w:p>
    <w:p w14:paraId="109291DC" w14:textId="77777777" w:rsidR="00840D9E" w:rsidRPr="00D927C2" w:rsidRDefault="00840D9E" w:rsidP="00840D9E">
      <w:pPr>
        <w:spacing w:line="360" w:lineRule="auto"/>
        <w:ind w:left="567" w:right="56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D927C2">
        <w:rPr>
          <w:rFonts w:ascii="Palatino Linotype" w:eastAsia="Palatino Linotype" w:hAnsi="Palatino Linotype" w:cs="Palatino Linotype"/>
          <w:sz w:val="22"/>
          <w:szCs w:val="22"/>
        </w:rPr>
        <w:t xml:space="preserve"> consultable en el Seminario Judicial de la Federación y su gaceta, con el registro digital 2002351.</w:t>
      </w:r>
    </w:p>
    <w:p w14:paraId="61F25C98" w14:textId="77777777" w:rsidR="00840D9E" w:rsidRPr="00D927C2" w:rsidRDefault="00840D9E" w:rsidP="00840D9E">
      <w:pPr>
        <w:spacing w:line="360" w:lineRule="auto"/>
        <w:ind w:left="567" w:right="56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 xml:space="preserve"> </w:t>
      </w:r>
    </w:p>
    <w:p w14:paraId="29D70B7C" w14:textId="77777777" w:rsidR="00840D9E" w:rsidRPr="00D927C2" w:rsidRDefault="00840D9E" w:rsidP="00840D9E">
      <w:pPr>
        <w:spacing w:line="360" w:lineRule="auto"/>
        <w:ind w:left="567" w:right="56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D927C2">
        <w:rPr>
          <w:rFonts w:ascii="Palatino Linotype" w:eastAsia="Palatino Linotype" w:hAnsi="Palatino Linotype" w:cs="Palatino Linotype"/>
          <w:sz w:val="22"/>
          <w:szCs w:val="22"/>
        </w:rPr>
        <w:t xml:space="preserve"> visible en el Seminario Judicial de la Federación y su gaceta, con el registro digital 2002350.</w:t>
      </w:r>
    </w:p>
    <w:p w14:paraId="39E06CD6" w14:textId="77777777" w:rsidR="00840D9E" w:rsidRPr="00D927C2" w:rsidRDefault="00840D9E" w:rsidP="00840D9E">
      <w:pPr>
        <w:spacing w:line="360" w:lineRule="auto"/>
        <w:ind w:left="567" w:right="560"/>
        <w:jc w:val="both"/>
        <w:rPr>
          <w:rFonts w:ascii="Palatino Linotype" w:eastAsia="Palatino Linotype" w:hAnsi="Palatino Linotype" w:cs="Palatino Linotype"/>
          <w:sz w:val="22"/>
          <w:szCs w:val="22"/>
        </w:rPr>
      </w:pPr>
    </w:p>
    <w:p w14:paraId="61FADC5E" w14:textId="0BF9789A" w:rsidR="00840D9E" w:rsidRPr="00D927C2" w:rsidRDefault="00840D9E" w:rsidP="0012170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530874FF" w14:textId="68C2F812" w:rsidR="00215DEF" w:rsidRPr="00D927C2" w:rsidRDefault="00B16908" w:rsidP="00215DE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lastRenderedPageBreak/>
        <w:t xml:space="preserve">Cierre de instrucción. </w:t>
      </w:r>
      <w:r w:rsidRPr="00D927C2">
        <w:rPr>
          <w:rFonts w:ascii="Palatino Linotype" w:eastAsia="Palatino Linotype" w:hAnsi="Palatino Linotype" w:cs="Palatino Linotype"/>
          <w:sz w:val="22"/>
          <w:szCs w:val="22"/>
        </w:rPr>
        <w:t xml:space="preserve">El </w:t>
      </w:r>
      <w:r w:rsidR="006F3EBA" w:rsidRPr="00D927C2">
        <w:rPr>
          <w:rFonts w:ascii="Palatino Linotype" w:eastAsia="Palatino Linotype" w:hAnsi="Palatino Linotype" w:cs="Palatino Linotype"/>
          <w:b/>
          <w:sz w:val="22"/>
          <w:szCs w:val="22"/>
        </w:rPr>
        <w:t>seis</w:t>
      </w:r>
      <w:r w:rsidR="00043A7D" w:rsidRPr="00D927C2">
        <w:rPr>
          <w:rFonts w:ascii="Palatino Linotype" w:eastAsia="Palatino Linotype" w:hAnsi="Palatino Linotype" w:cs="Palatino Linotype"/>
          <w:b/>
          <w:sz w:val="22"/>
          <w:szCs w:val="22"/>
        </w:rPr>
        <w:t xml:space="preserve"> de agosto</w:t>
      </w:r>
      <w:r w:rsidR="00840D9E" w:rsidRPr="00D927C2">
        <w:rPr>
          <w:rFonts w:ascii="Palatino Linotype" w:eastAsia="Palatino Linotype" w:hAnsi="Palatino Linotype" w:cs="Palatino Linotype"/>
          <w:b/>
          <w:sz w:val="22"/>
          <w:szCs w:val="22"/>
        </w:rPr>
        <w:t xml:space="preserve"> </w:t>
      </w:r>
      <w:r w:rsidR="00505D52" w:rsidRPr="00D927C2">
        <w:rPr>
          <w:rFonts w:ascii="Palatino Linotype" w:eastAsia="Palatino Linotype" w:hAnsi="Palatino Linotype" w:cs="Palatino Linotype"/>
          <w:b/>
          <w:sz w:val="22"/>
          <w:szCs w:val="22"/>
        </w:rPr>
        <w:t xml:space="preserve"> de d</w:t>
      </w:r>
      <w:r w:rsidR="000D06F4" w:rsidRPr="00D927C2">
        <w:rPr>
          <w:rFonts w:ascii="Palatino Linotype" w:eastAsia="Palatino Linotype" w:hAnsi="Palatino Linotype" w:cs="Palatino Linotype"/>
          <w:b/>
          <w:sz w:val="22"/>
          <w:szCs w:val="22"/>
        </w:rPr>
        <w:t>os mil veinticinco</w:t>
      </w:r>
      <w:r w:rsidRPr="00D927C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D927C2"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8122F24" w14:textId="6B9D468D" w:rsidR="00505D52" w:rsidRPr="00D927C2" w:rsidRDefault="00B16908">
      <w:pPr>
        <w:spacing w:line="360" w:lineRule="auto"/>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6441DC2" w14:textId="77777777" w:rsidR="004A6331" w:rsidRPr="00D927C2" w:rsidRDefault="004A6331">
      <w:pPr>
        <w:spacing w:line="360" w:lineRule="auto"/>
        <w:jc w:val="both"/>
        <w:rPr>
          <w:rFonts w:ascii="Palatino Linotype" w:eastAsia="Palatino Linotype" w:hAnsi="Palatino Linotype" w:cs="Palatino Linotype"/>
          <w:sz w:val="22"/>
          <w:szCs w:val="22"/>
        </w:rPr>
      </w:pPr>
    </w:p>
    <w:p w14:paraId="1A4B7790" w14:textId="77777777" w:rsidR="00397333" w:rsidRPr="00D927C2"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D927C2">
        <w:rPr>
          <w:rFonts w:ascii="Palatino Linotype" w:eastAsia="Palatino Linotype" w:hAnsi="Palatino Linotype" w:cs="Palatino Linotype"/>
          <w:b/>
          <w:sz w:val="22"/>
          <w:szCs w:val="22"/>
        </w:rPr>
        <w:t>C O N S I D E R A N D O:</w:t>
      </w:r>
    </w:p>
    <w:p w14:paraId="5C36930C" w14:textId="77777777" w:rsidR="00397333" w:rsidRPr="00D927C2"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B9621BF" w14:textId="2133B453" w:rsidR="00397333" w:rsidRPr="00D927C2" w:rsidRDefault="00840D9E" w:rsidP="00840D9E">
      <w:pPr>
        <w:spacing w:line="360" w:lineRule="auto"/>
        <w:ind w:right="49"/>
        <w:jc w:val="both"/>
        <w:rPr>
          <w:rFonts w:ascii="Palatino Linotype" w:eastAsia="Palatino Linotype" w:hAnsi="Palatino Linotype" w:cs="Palatino Linotype"/>
          <w:sz w:val="22"/>
        </w:rPr>
      </w:pPr>
      <w:r w:rsidRPr="00D927C2">
        <w:rPr>
          <w:rFonts w:ascii="Palatino Linotype" w:eastAsia="Palatino Linotype" w:hAnsi="Palatino Linotype" w:cs="Palatino Linotype"/>
          <w:b/>
          <w:sz w:val="22"/>
        </w:rPr>
        <w:t>Primero. Competencia.</w:t>
      </w:r>
      <w:r w:rsidRPr="00D927C2">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357AEBA" w14:textId="77777777" w:rsidR="00043A7D" w:rsidRPr="00D927C2" w:rsidRDefault="00043A7D" w:rsidP="00840D9E">
      <w:pPr>
        <w:spacing w:line="360" w:lineRule="auto"/>
        <w:ind w:right="49"/>
        <w:jc w:val="both"/>
        <w:rPr>
          <w:rFonts w:ascii="Palatino Linotype" w:eastAsia="Palatino Linotype" w:hAnsi="Palatino Linotype" w:cs="Palatino Linotype"/>
          <w:sz w:val="22"/>
        </w:rPr>
      </w:pPr>
    </w:p>
    <w:p w14:paraId="240AEAC3" w14:textId="1AB3ADD2" w:rsidR="00397333" w:rsidRPr="00D927C2" w:rsidRDefault="00B16908">
      <w:pPr>
        <w:spacing w:line="360" w:lineRule="auto"/>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Segundo. Oportunidad y Procedibilidad del Recurso de Revisión</w:t>
      </w:r>
      <w:r w:rsidRPr="00D927C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1DCF894" w14:textId="6B538518" w:rsidR="00397333" w:rsidRPr="00D927C2" w:rsidRDefault="00B16908">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D927C2">
        <w:rPr>
          <w:rFonts w:ascii="Palatino Linotype" w:eastAsia="Palatino Linotype" w:hAnsi="Palatino Linotype" w:cs="Palatino Linotype"/>
          <w:b/>
          <w:sz w:val="22"/>
          <w:szCs w:val="22"/>
        </w:rPr>
        <w:t>SUJETO OBLIGADO</w:t>
      </w:r>
      <w:r w:rsidRPr="00D927C2">
        <w:rPr>
          <w:rFonts w:ascii="Palatino Linotype" w:eastAsia="Palatino Linotype" w:hAnsi="Palatino Linotype" w:cs="Palatino Linotype"/>
          <w:sz w:val="22"/>
          <w:szCs w:val="22"/>
        </w:rPr>
        <w:t xml:space="preserve"> proporcionó su respuesta a la solicitud de información el </w:t>
      </w:r>
      <w:r w:rsidR="00043A7D" w:rsidRPr="00D927C2">
        <w:rPr>
          <w:rFonts w:ascii="Palatino Linotype" w:eastAsia="Palatino Linotype" w:hAnsi="Palatino Linotype" w:cs="Palatino Linotype"/>
          <w:b/>
          <w:sz w:val="22"/>
          <w:szCs w:val="22"/>
        </w:rPr>
        <w:t>ocho de mayo</w:t>
      </w:r>
      <w:r w:rsidR="00840D9E" w:rsidRPr="00D927C2">
        <w:rPr>
          <w:rFonts w:ascii="Palatino Linotype" w:eastAsia="Palatino Linotype" w:hAnsi="Palatino Linotype" w:cs="Palatino Linotype"/>
          <w:b/>
          <w:sz w:val="22"/>
          <w:szCs w:val="22"/>
        </w:rPr>
        <w:t xml:space="preserve"> de dos mil veinticinco</w:t>
      </w:r>
      <w:r w:rsidR="00505D52" w:rsidRPr="00D927C2">
        <w:rPr>
          <w:rFonts w:ascii="Palatino Linotype" w:eastAsia="Palatino Linotype" w:hAnsi="Palatino Linotype" w:cs="Palatino Linotype"/>
          <w:sz w:val="22"/>
          <w:szCs w:val="22"/>
        </w:rPr>
        <w:t>, y la parte</w:t>
      </w:r>
      <w:r w:rsidRPr="00D927C2">
        <w:rPr>
          <w:rFonts w:ascii="Palatino Linotype" w:eastAsia="Palatino Linotype" w:hAnsi="Palatino Linotype" w:cs="Palatino Linotype"/>
          <w:sz w:val="22"/>
          <w:szCs w:val="22"/>
        </w:rPr>
        <w:t xml:space="preserve"> </w:t>
      </w:r>
      <w:r w:rsidRPr="00D927C2">
        <w:rPr>
          <w:rFonts w:ascii="Palatino Linotype" w:eastAsia="Palatino Linotype" w:hAnsi="Palatino Linotype" w:cs="Palatino Linotype"/>
          <w:b/>
          <w:sz w:val="22"/>
          <w:szCs w:val="22"/>
        </w:rPr>
        <w:t>RECURRENTE</w:t>
      </w:r>
      <w:r w:rsidRPr="00D927C2">
        <w:rPr>
          <w:rFonts w:ascii="Palatino Linotype" w:eastAsia="Palatino Linotype" w:hAnsi="Palatino Linotype" w:cs="Palatino Linotype"/>
          <w:sz w:val="22"/>
          <w:szCs w:val="22"/>
        </w:rPr>
        <w:t xml:space="preserve"> presentó su recurso de revisión el</w:t>
      </w:r>
      <w:r w:rsidR="00A94A15" w:rsidRPr="00D927C2">
        <w:rPr>
          <w:rFonts w:ascii="Palatino Linotype" w:eastAsia="Palatino Linotype" w:hAnsi="Palatino Linotype" w:cs="Palatino Linotype"/>
          <w:sz w:val="22"/>
          <w:szCs w:val="22"/>
        </w:rPr>
        <w:t xml:space="preserve"> </w:t>
      </w:r>
      <w:r w:rsidR="00043A7D" w:rsidRPr="00D927C2">
        <w:rPr>
          <w:rFonts w:ascii="Palatino Linotype" w:eastAsia="Palatino Linotype" w:hAnsi="Palatino Linotype" w:cs="Palatino Linotype"/>
          <w:b/>
          <w:sz w:val="22"/>
          <w:szCs w:val="22"/>
        </w:rPr>
        <w:t>veintiséis</w:t>
      </w:r>
      <w:r w:rsidR="00840D9E" w:rsidRPr="00D927C2">
        <w:rPr>
          <w:rFonts w:ascii="Palatino Linotype" w:eastAsia="Palatino Linotype" w:hAnsi="Palatino Linotype" w:cs="Palatino Linotype"/>
          <w:b/>
          <w:sz w:val="22"/>
          <w:szCs w:val="22"/>
        </w:rPr>
        <w:t xml:space="preserve"> de mayo</w:t>
      </w:r>
      <w:r w:rsidR="000D06F4" w:rsidRPr="00D927C2">
        <w:rPr>
          <w:rFonts w:ascii="Palatino Linotype" w:eastAsia="Palatino Linotype" w:hAnsi="Palatino Linotype" w:cs="Palatino Linotype"/>
          <w:b/>
          <w:sz w:val="22"/>
          <w:szCs w:val="22"/>
        </w:rPr>
        <w:t xml:space="preserve"> de dos mil veinticinco</w:t>
      </w:r>
      <w:r w:rsidR="007D67D6" w:rsidRPr="00D927C2">
        <w:rPr>
          <w:rFonts w:ascii="Palatino Linotype" w:eastAsia="Palatino Linotype" w:hAnsi="Palatino Linotype" w:cs="Palatino Linotype"/>
          <w:sz w:val="22"/>
          <w:szCs w:val="22"/>
        </w:rPr>
        <w:t xml:space="preserve">, esto es al </w:t>
      </w:r>
      <w:r w:rsidR="00043A7D" w:rsidRPr="00D927C2">
        <w:rPr>
          <w:rFonts w:ascii="Palatino Linotype" w:eastAsia="Palatino Linotype" w:hAnsi="Palatino Linotype" w:cs="Palatino Linotype"/>
          <w:sz w:val="22"/>
          <w:szCs w:val="22"/>
        </w:rPr>
        <w:t>décimo segundo</w:t>
      </w:r>
      <w:r w:rsidR="007D67D6" w:rsidRPr="00D927C2">
        <w:rPr>
          <w:rFonts w:ascii="Palatino Linotype" w:eastAsia="Palatino Linotype" w:hAnsi="Palatino Linotype" w:cs="Palatino Linotype"/>
          <w:sz w:val="22"/>
          <w:szCs w:val="22"/>
        </w:rPr>
        <w:t xml:space="preserve"> día en que se tuvo conocimiento de la respuesta. </w:t>
      </w:r>
    </w:p>
    <w:p w14:paraId="75E8C50F" w14:textId="77777777" w:rsidR="00505D52" w:rsidRPr="00D927C2" w:rsidRDefault="00505D52" w:rsidP="00505D52">
      <w:pPr>
        <w:spacing w:line="360" w:lineRule="auto"/>
        <w:ind w:right="843"/>
        <w:jc w:val="both"/>
        <w:rPr>
          <w:rFonts w:ascii="Palatino Linotype" w:eastAsia="Palatino Linotype" w:hAnsi="Palatino Linotype" w:cs="Palatino Linotype"/>
          <w:i/>
          <w:sz w:val="22"/>
          <w:szCs w:val="22"/>
        </w:rPr>
      </w:pPr>
    </w:p>
    <w:p w14:paraId="7E0851C6" w14:textId="60E28A90" w:rsidR="00E22C26" w:rsidRPr="00D927C2" w:rsidRDefault="00B16908">
      <w:pPr>
        <w:spacing w:line="360" w:lineRule="auto"/>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42E6F18" w14:textId="77777777" w:rsidR="00060C1B" w:rsidRPr="00D927C2" w:rsidRDefault="00060C1B">
      <w:pPr>
        <w:spacing w:line="360" w:lineRule="auto"/>
        <w:jc w:val="both"/>
        <w:rPr>
          <w:rFonts w:ascii="Palatino Linotype" w:eastAsia="Palatino Linotype" w:hAnsi="Palatino Linotype" w:cs="Palatino Linotype"/>
          <w:sz w:val="22"/>
          <w:szCs w:val="22"/>
        </w:rPr>
      </w:pPr>
    </w:p>
    <w:p w14:paraId="5C111DEA" w14:textId="77777777" w:rsidR="00060C1B" w:rsidRPr="00D927C2" w:rsidRDefault="00060C1B" w:rsidP="00060C1B">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Es de suma importancia mencionar que si bien, la parte no proporcionó nombre o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B576B2" w14:textId="77777777" w:rsidR="00060C1B" w:rsidRPr="00D927C2" w:rsidRDefault="00060C1B" w:rsidP="00060C1B">
      <w:pPr>
        <w:spacing w:line="360" w:lineRule="auto"/>
        <w:ind w:right="49"/>
        <w:jc w:val="both"/>
        <w:rPr>
          <w:rFonts w:ascii="Palatino Linotype" w:eastAsia="Palatino Linotype" w:hAnsi="Palatino Linotype" w:cs="Palatino Linotype"/>
          <w:sz w:val="22"/>
          <w:szCs w:val="22"/>
        </w:rPr>
      </w:pPr>
    </w:p>
    <w:p w14:paraId="0B96E1A0" w14:textId="1D568D6B" w:rsidR="00DA55A9" w:rsidRPr="00D927C2" w:rsidRDefault="00060C1B" w:rsidP="00840D9E">
      <w:pPr>
        <w:ind w:left="567" w:right="560"/>
        <w:jc w:val="both"/>
        <w:rPr>
          <w:rFonts w:ascii="Palatino Linotype" w:eastAsia="Palatino Linotype" w:hAnsi="Palatino Linotype" w:cs="Palatino Linotype"/>
          <w:i/>
          <w:sz w:val="22"/>
          <w:szCs w:val="22"/>
        </w:rPr>
      </w:pPr>
      <w:r w:rsidRPr="00D927C2">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C9C4B82" w14:textId="77777777" w:rsidR="0034421C" w:rsidRPr="00D927C2" w:rsidRDefault="0034421C" w:rsidP="00840D9E">
      <w:pPr>
        <w:ind w:left="567" w:right="560"/>
        <w:jc w:val="both"/>
        <w:rPr>
          <w:rFonts w:ascii="Palatino Linotype" w:eastAsia="Palatino Linotype" w:hAnsi="Palatino Linotype" w:cs="Palatino Linotype"/>
          <w:i/>
          <w:sz w:val="22"/>
          <w:szCs w:val="22"/>
        </w:rPr>
      </w:pPr>
    </w:p>
    <w:p w14:paraId="7048B760" w14:textId="1407658A" w:rsidR="00397333" w:rsidRPr="00D927C2" w:rsidRDefault="00B16908">
      <w:pPr>
        <w:spacing w:line="360" w:lineRule="auto"/>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5532C7" w:rsidRPr="00D927C2">
        <w:rPr>
          <w:rFonts w:ascii="Palatino Linotype" w:eastAsia="Palatino Linotype" w:hAnsi="Palatino Linotype" w:cs="Palatino Linotype"/>
          <w:sz w:val="22"/>
          <w:szCs w:val="22"/>
        </w:rPr>
        <w:t xml:space="preserve"> en el artículo 179, fracción </w:t>
      </w:r>
      <w:r w:rsidR="0034421C" w:rsidRPr="00D927C2">
        <w:rPr>
          <w:rFonts w:ascii="Palatino Linotype" w:eastAsia="Palatino Linotype" w:hAnsi="Palatino Linotype" w:cs="Palatino Linotype"/>
          <w:sz w:val="22"/>
          <w:szCs w:val="22"/>
        </w:rPr>
        <w:t>V</w:t>
      </w:r>
      <w:r w:rsidR="00060C1B" w:rsidRPr="00D927C2">
        <w:rPr>
          <w:rFonts w:ascii="Palatino Linotype" w:eastAsia="Palatino Linotype" w:hAnsi="Palatino Linotype" w:cs="Palatino Linotype"/>
          <w:sz w:val="22"/>
          <w:szCs w:val="22"/>
        </w:rPr>
        <w:t>I</w:t>
      </w:r>
      <w:r w:rsidR="003776E1" w:rsidRPr="00D927C2">
        <w:rPr>
          <w:rFonts w:ascii="Palatino Linotype" w:eastAsia="Palatino Linotype" w:hAnsi="Palatino Linotype" w:cs="Palatino Linotype"/>
          <w:sz w:val="22"/>
          <w:szCs w:val="22"/>
        </w:rPr>
        <w:t xml:space="preserve"> </w:t>
      </w:r>
      <w:r w:rsidRPr="00D927C2">
        <w:rPr>
          <w:rFonts w:ascii="Palatino Linotype" w:eastAsia="Palatino Linotype" w:hAnsi="Palatino Linotype" w:cs="Palatino Linotype"/>
          <w:sz w:val="22"/>
          <w:szCs w:val="22"/>
        </w:rPr>
        <w:t>de la ley de la materia, que a la letra dice:</w:t>
      </w:r>
    </w:p>
    <w:p w14:paraId="30AFE02D" w14:textId="77777777" w:rsidR="00397333" w:rsidRPr="00D927C2" w:rsidRDefault="00397333">
      <w:pPr>
        <w:spacing w:line="360" w:lineRule="auto"/>
        <w:jc w:val="both"/>
        <w:rPr>
          <w:rFonts w:ascii="Palatino Linotype" w:eastAsia="Palatino Linotype" w:hAnsi="Palatino Linotype" w:cs="Palatino Linotype"/>
          <w:sz w:val="22"/>
          <w:szCs w:val="22"/>
        </w:rPr>
      </w:pPr>
    </w:p>
    <w:p w14:paraId="6637F364" w14:textId="77777777" w:rsidR="00397333" w:rsidRPr="00D927C2" w:rsidRDefault="00B16908" w:rsidP="00C42377">
      <w:pPr>
        <w:spacing w:line="276" w:lineRule="auto"/>
        <w:ind w:left="567" w:right="616"/>
        <w:jc w:val="both"/>
        <w:rPr>
          <w:rFonts w:ascii="Palatino Linotype" w:eastAsia="Palatino Linotype" w:hAnsi="Palatino Linotype" w:cs="Palatino Linotype"/>
          <w:i/>
          <w:sz w:val="22"/>
          <w:szCs w:val="22"/>
        </w:rPr>
      </w:pPr>
      <w:r w:rsidRPr="00D927C2">
        <w:rPr>
          <w:rFonts w:ascii="Palatino Linotype" w:eastAsia="Palatino Linotype" w:hAnsi="Palatino Linotype" w:cs="Palatino Linotype"/>
          <w:i/>
          <w:sz w:val="22"/>
          <w:szCs w:val="22"/>
        </w:rPr>
        <w:lastRenderedPageBreak/>
        <w:t>“</w:t>
      </w:r>
      <w:r w:rsidRPr="00D927C2">
        <w:rPr>
          <w:rFonts w:ascii="Palatino Linotype" w:eastAsia="Palatino Linotype" w:hAnsi="Palatino Linotype" w:cs="Palatino Linotype"/>
          <w:b/>
          <w:i/>
          <w:sz w:val="22"/>
          <w:szCs w:val="22"/>
        </w:rPr>
        <w:t xml:space="preserve">Artículo 179. </w:t>
      </w:r>
      <w:r w:rsidRPr="00D927C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B812364" w14:textId="77777777" w:rsidR="00397333" w:rsidRPr="00D927C2" w:rsidRDefault="00B16908" w:rsidP="00C42377">
      <w:pPr>
        <w:spacing w:line="276" w:lineRule="auto"/>
        <w:ind w:left="567" w:right="616"/>
        <w:jc w:val="both"/>
        <w:rPr>
          <w:rFonts w:ascii="Palatino Linotype" w:eastAsia="Palatino Linotype" w:hAnsi="Palatino Linotype" w:cs="Palatino Linotype"/>
          <w:i/>
          <w:sz w:val="22"/>
          <w:szCs w:val="22"/>
        </w:rPr>
      </w:pPr>
      <w:r w:rsidRPr="00D927C2">
        <w:rPr>
          <w:rFonts w:ascii="Palatino Linotype" w:eastAsia="Palatino Linotype" w:hAnsi="Palatino Linotype" w:cs="Palatino Linotype"/>
          <w:i/>
          <w:sz w:val="22"/>
          <w:szCs w:val="22"/>
        </w:rPr>
        <w:t>…</w:t>
      </w:r>
    </w:p>
    <w:p w14:paraId="7437618E" w14:textId="5456765B" w:rsidR="00397333" w:rsidRPr="00D927C2" w:rsidRDefault="0034421C" w:rsidP="00C42377">
      <w:pPr>
        <w:spacing w:line="276" w:lineRule="auto"/>
        <w:ind w:left="567" w:right="616"/>
        <w:jc w:val="both"/>
        <w:rPr>
          <w:rFonts w:ascii="Palatino Linotype" w:eastAsia="Palatino Linotype" w:hAnsi="Palatino Linotype" w:cs="Palatino Linotype"/>
          <w:i/>
          <w:sz w:val="22"/>
          <w:szCs w:val="22"/>
        </w:rPr>
      </w:pPr>
      <w:r w:rsidRPr="00D927C2">
        <w:rPr>
          <w:rFonts w:ascii="Palatino Linotype" w:eastAsia="Palatino Linotype" w:hAnsi="Palatino Linotype" w:cs="Palatino Linotype"/>
          <w:i/>
          <w:sz w:val="22"/>
          <w:szCs w:val="22"/>
        </w:rPr>
        <w:t>VI. La entrega de información que no corresponda con lo solicitado</w:t>
      </w:r>
      <w:r w:rsidR="003776E1" w:rsidRPr="00D927C2">
        <w:rPr>
          <w:rFonts w:ascii="Palatino Linotype" w:eastAsia="Palatino Linotype" w:hAnsi="Palatino Linotype" w:cs="Palatino Linotype"/>
          <w:i/>
          <w:sz w:val="22"/>
          <w:szCs w:val="22"/>
        </w:rPr>
        <w:t>;</w:t>
      </w:r>
    </w:p>
    <w:p w14:paraId="0BA68790" w14:textId="77777777" w:rsidR="00397333" w:rsidRPr="00D927C2" w:rsidRDefault="000E3910">
      <w:pPr>
        <w:spacing w:line="360" w:lineRule="auto"/>
        <w:ind w:left="567" w:right="616"/>
        <w:jc w:val="both"/>
        <w:rPr>
          <w:rFonts w:ascii="Palatino Linotype" w:eastAsia="Palatino Linotype" w:hAnsi="Palatino Linotype" w:cs="Palatino Linotype"/>
          <w:i/>
          <w:sz w:val="22"/>
          <w:szCs w:val="22"/>
        </w:rPr>
      </w:pPr>
      <w:r w:rsidRPr="00D927C2">
        <w:rPr>
          <w:rFonts w:ascii="Palatino Linotype" w:eastAsia="Palatino Linotype" w:hAnsi="Palatino Linotype" w:cs="Palatino Linotype"/>
          <w:i/>
          <w:sz w:val="22"/>
          <w:szCs w:val="22"/>
        </w:rPr>
        <w:t xml:space="preserve">…” </w:t>
      </w:r>
    </w:p>
    <w:p w14:paraId="6CB570E7" w14:textId="77777777" w:rsidR="0093780E" w:rsidRPr="00D927C2" w:rsidRDefault="0093780E">
      <w:pPr>
        <w:spacing w:line="360" w:lineRule="auto"/>
        <w:ind w:left="567" w:right="616"/>
        <w:jc w:val="both"/>
        <w:rPr>
          <w:rFonts w:ascii="Palatino Linotype" w:eastAsia="Palatino Linotype" w:hAnsi="Palatino Linotype" w:cs="Palatino Linotype"/>
          <w:i/>
          <w:sz w:val="22"/>
          <w:szCs w:val="22"/>
        </w:rPr>
      </w:pPr>
    </w:p>
    <w:p w14:paraId="37B150D7" w14:textId="77777777" w:rsidR="0093780E" w:rsidRPr="00D927C2" w:rsidRDefault="0093780E" w:rsidP="0093780E">
      <w:pPr>
        <w:spacing w:line="360" w:lineRule="auto"/>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b/>
          <w:sz w:val="22"/>
          <w:szCs w:val="22"/>
        </w:rPr>
        <w:t xml:space="preserve">TERCERO. Análisis de las causales de sobreseimiento. </w:t>
      </w:r>
      <w:r w:rsidRPr="00D927C2">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7713EF" w14:textId="77777777" w:rsidR="0093780E" w:rsidRPr="00D927C2" w:rsidRDefault="0093780E" w:rsidP="0093780E">
      <w:pPr>
        <w:spacing w:line="360" w:lineRule="auto"/>
        <w:jc w:val="both"/>
        <w:rPr>
          <w:rFonts w:ascii="Palatino Linotype" w:eastAsia="Palatino Linotype" w:hAnsi="Palatino Linotype" w:cs="Palatino Linotype"/>
          <w:sz w:val="22"/>
          <w:szCs w:val="22"/>
        </w:rPr>
      </w:pPr>
    </w:p>
    <w:p w14:paraId="7B448AC4" w14:textId="77777777" w:rsidR="0093780E" w:rsidRPr="00D927C2" w:rsidRDefault="0093780E" w:rsidP="0093780E">
      <w:pPr>
        <w:spacing w:line="360" w:lineRule="auto"/>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F8C8455" w14:textId="77777777" w:rsidR="0093780E" w:rsidRPr="00D927C2" w:rsidRDefault="0093780E" w:rsidP="0093780E">
      <w:pPr>
        <w:spacing w:line="360" w:lineRule="auto"/>
        <w:jc w:val="both"/>
        <w:rPr>
          <w:rFonts w:ascii="Palatino Linotype" w:eastAsia="Palatino Linotype" w:hAnsi="Palatino Linotype" w:cs="Palatino Linotype"/>
          <w:sz w:val="22"/>
          <w:szCs w:val="22"/>
        </w:rPr>
      </w:pPr>
    </w:p>
    <w:p w14:paraId="1CBD5F90" w14:textId="77777777" w:rsidR="0093780E" w:rsidRPr="00D927C2" w:rsidRDefault="0093780E" w:rsidP="0093780E">
      <w:pPr>
        <w:spacing w:line="360" w:lineRule="auto"/>
        <w:jc w:val="both"/>
        <w:rPr>
          <w:rFonts w:ascii="Palatino Linotype" w:eastAsia="Palatino Linotype" w:hAnsi="Palatino Linotype" w:cs="Palatino Linotype"/>
          <w:b/>
          <w:sz w:val="22"/>
          <w:szCs w:val="22"/>
        </w:rPr>
      </w:pPr>
      <w:r w:rsidRPr="00D927C2">
        <w:rPr>
          <w:rFonts w:ascii="Palatino Linotype" w:eastAsia="Palatino Linotype" w:hAnsi="Palatino Linotype" w:cs="Palatino Linotype"/>
          <w:sz w:val="22"/>
          <w:szCs w:val="22"/>
        </w:rPr>
        <w:t xml:space="preserve">Dicho lo anterior, es de recordar que la parte Solicitante requirió </w:t>
      </w:r>
      <w:r w:rsidRPr="00D927C2">
        <w:rPr>
          <w:rFonts w:ascii="Palatino Linotype" w:eastAsia="Palatino Linotype" w:hAnsi="Palatino Linotype" w:cs="Palatino Linotype"/>
          <w:b/>
          <w:sz w:val="22"/>
          <w:szCs w:val="22"/>
        </w:rPr>
        <w:t xml:space="preserve">los antecedentes penales de la Directora de la Unidad de Transparencia del Ayuntamiento.  </w:t>
      </w:r>
    </w:p>
    <w:p w14:paraId="2807D102" w14:textId="77777777" w:rsidR="0093780E" w:rsidRPr="00D927C2" w:rsidRDefault="0093780E" w:rsidP="009378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EEA0E52" w14:textId="77777777" w:rsidR="0093780E" w:rsidRPr="00D927C2" w:rsidRDefault="0093780E" w:rsidP="0093780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lastRenderedPageBreak/>
        <w:t xml:space="preserve">En respuesta, el Sujeto Obligado, remitió el informe de no antecedentes penales de la servidora pública referida en la solicitud de información, en versión pública, asimismo, proporcionó el Acta de la Quinta Sesión Extraordinaria del Comité de Transparencia del Ayuntamiento de Tezoyuca mediante el cual se aprueba la versión pública del documento proporcionado en respuesta. </w:t>
      </w:r>
    </w:p>
    <w:p w14:paraId="04343C68" w14:textId="77777777" w:rsidR="0093780E" w:rsidRPr="00D927C2" w:rsidRDefault="0093780E" w:rsidP="0093780E">
      <w:pPr>
        <w:spacing w:line="360" w:lineRule="auto"/>
        <w:ind w:right="49"/>
        <w:jc w:val="both"/>
        <w:rPr>
          <w:rFonts w:ascii="Palatino Linotype" w:eastAsia="Palatino Linotype" w:hAnsi="Palatino Linotype" w:cs="Palatino Linotype"/>
        </w:rPr>
      </w:pPr>
    </w:p>
    <w:p w14:paraId="62FE0260" w14:textId="77777777" w:rsidR="0093780E" w:rsidRPr="00D927C2" w:rsidRDefault="0093780E" w:rsidP="0093780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 xml:space="preserve">Derivado de ello, la parte Solicitante, se inconformó arguyendo que no se le había entregado la información solicitada. </w:t>
      </w:r>
    </w:p>
    <w:p w14:paraId="45ADF73D" w14:textId="77777777" w:rsidR="0093780E" w:rsidRPr="00D927C2" w:rsidRDefault="0093780E" w:rsidP="0093780E">
      <w:pPr>
        <w:spacing w:line="360" w:lineRule="auto"/>
        <w:ind w:right="49"/>
        <w:jc w:val="both"/>
        <w:rPr>
          <w:rFonts w:ascii="Palatino Linotype" w:eastAsia="Palatino Linotype" w:hAnsi="Palatino Linotype" w:cs="Palatino Linotype"/>
          <w:sz w:val="22"/>
          <w:szCs w:val="22"/>
        </w:rPr>
      </w:pPr>
    </w:p>
    <w:p w14:paraId="3DF2BB3F" w14:textId="77777777" w:rsidR="0093780E" w:rsidRPr="00D927C2" w:rsidRDefault="0093780E" w:rsidP="0093780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 xml:space="preserve">Las partes fueron omisas en rendir manifestaciones. </w:t>
      </w:r>
    </w:p>
    <w:p w14:paraId="1FAC4038" w14:textId="77777777" w:rsidR="0093780E" w:rsidRPr="00D927C2" w:rsidRDefault="0093780E" w:rsidP="0093780E">
      <w:pPr>
        <w:spacing w:line="360" w:lineRule="auto"/>
        <w:ind w:right="49"/>
        <w:jc w:val="both"/>
        <w:rPr>
          <w:rFonts w:ascii="Palatino Linotype" w:eastAsia="Palatino Linotype" w:hAnsi="Palatino Linotype" w:cs="Palatino Linotype"/>
          <w:sz w:val="22"/>
          <w:szCs w:val="22"/>
        </w:rPr>
      </w:pPr>
    </w:p>
    <w:p w14:paraId="240642CB" w14:textId="77777777" w:rsidR="0093780E" w:rsidRPr="00D927C2" w:rsidRDefault="0093780E" w:rsidP="0093780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Dicho esto, se procede a contextualizar la información solicitada, siendo que e</w:t>
      </w:r>
      <w:r w:rsidRPr="00D927C2">
        <w:rPr>
          <w:rFonts w:ascii="Palatino Linotype" w:hAnsi="Palatino Linotype" w:cs="Tahoma"/>
          <w:sz w:val="22"/>
          <w:szCs w:val="22"/>
        </w:rPr>
        <w:t xml:space="preserv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1F3D3699" w14:textId="77777777" w:rsidR="0093780E" w:rsidRPr="00D927C2" w:rsidRDefault="0093780E" w:rsidP="0093780E">
      <w:pPr>
        <w:widowControl w:val="0"/>
        <w:autoSpaceDE w:val="0"/>
        <w:autoSpaceDN w:val="0"/>
        <w:adjustRightInd w:val="0"/>
        <w:spacing w:line="360" w:lineRule="auto"/>
        <w:jc w:val="both"/>
        <w:rPr>
          <w:rFonts w:ascii="Palatino Linotype" w:hAnsi="Palatino Linotype" w:cs="Tahoma"/>
          <w:sz w:val="22"/>
          <w:szCs w:val="22"/>
        </w:rPr>
      </w:pPr>
    </w:p>
    <w:p w14:paraId="0A643EB0" w14:textId="77777777" w:rsidR="0093780E" w:rsidRPr="00D927C2" w:rsidRDefault="0093780E" w:rsidP="0093780E">
      <w:pPr>
        <w:widowControl w:val="0"/>
        <w:autoSpaceDE w:val="0"/>
        <w:autoSpaceDN w:val="0"/>
        <w:adjustRightInd w:val="0"/>
        <w:spacing w:line="360" w:lineRule="auto"/>
        <w:jc w:val="both"/>
        <w:rPr>
          <w:rFonts w:ascii="Palatino Linotype" w:hAnsi="Palatino Linotype" w:cs="Tahoma"/>
          <w:sz w:val="22"/>
          <w:szCs w:val="22"/>
        </w:rPr>
      </w:pPr>
      <w:r w:rsidRPr="00D927C2">
        <w:rPr>
          <w:rFonts w:ascii="Palatino Linotype" w:hAnsi="Palatino Linotype" w:cs="Tahoma"/>
          <w:sz w:val="22"/>
          <w:szCs w:val="22"/>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42C594C5" w14:textId="77777777" w:rsidR="0093780E" w:rsidRPr="00D927C2" w:rsidRDefault="0093780E" w:rsidP="0093780E">
      <w:pPr>
        <w:widowControl w:val="0"/>
        <w:autoSpaceDE w:val="0"/>
        <w:autoSpaceDN w:val="0"/>
        <w:adjustRightInd w:val="0"/>
        <w:spacing w:line="360" w:lineRule="auto"/>
        <w:jc w:val="both"/>
        <w:rPr>
          <w:rFonts w:ascii="Palatino Linotype" w:hAnsi="Palatino Linotype" w:cs="Tahoma"/>
          <w:sz w:val="22"/>
          <w:szCs w:val="22"/>
        </w:rPr>
      </w:pPr>
    </w:p>
    <w:p w14:paraId="30E91133" w14:textId="77777777" w:rsidR="0093780E" w:rsidRPr="00D927C2" w:rsidRDefault="0093780E" w:rsidP="0093780E">
      <w:pPr>
        <w:widowControl w:val="0"/>
        <w:autoSpaceDE w:val="0"/>
        <w:autoSpaceDN w:val="0"/>
        <w:adjustRightInd w:val="0"/>
        <w:spacing w:line="360" w:lineRule="auto"/>
        <w:jc w:val="both"/>
        <w:rPr>
          <w:rFonts w:ascii="Palatino Linotype" w:hAnsi="Palatino Linotype" w:cs="Tahoma"/>
          <w:sz w:val="22"/>
          <w:szCs w:val="22"/>
        </w:rPr>
      </w:pPr>
      <w:r w:rsidRPr="00D927C2">
        <w:rPr>
          <w:rFonts w:ascii="Palatino Linotype" w:hAnsi="Palatino Linotype" w:cs="Tahoma"/>
          <w:sz w:val="22"/>
          <w:szCs w:val="22"/>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w:t>
      </w:r>
      <w:r w:rsidRPr="00D927C2">
        <w:rPr>
          <w:rFonts w:ascii="Palatino Linotype" w:hAnsi="Palatino Linotype" w:cs="Tahoma"/>
          <w:sz w:val="22"/>
          <w:szCs w:val="22"/>
        </w:rPr>
        <w:lastRenderedPageBreak/>
        <w:t xml:space="preserve">desempeño de servicio público, asimismo, el artículo 5.4, fracciones IV y V, establecen que es requisito indispensable para ingresar al servicio público municipal, gozar plenamente de los derechos civiles y políticos y presentar Certificado de No Antecedentes Penales. </w:t>
      </w:r>
    </w:p>
    <w:p w14:paraId="78459DE0" w14:textId="77777777" w:rsidR="0093780E" w:rsidRPr="00D927C2" w:rsidRDefault="0093780E" w:rsidP="0093780E">
      <w:pPr>
        <w:widowControl w:val="0"/>
        <w:autoSpaceDE w:val="0"/>
        <w:autoSpaceDN w:val="0"/>
        <w:adjustRightInd w:val="0"/>
        <w:spacing w:line="360" w:lineRule="auto"/>
        <w:jc w:val="both"/>
        <w:rPr>
          <w:rFonts w:ascii="Palatino Linotype" w:hAnsi="Palatino Linotype" w:cs="Tahoma"/>
          <w:sz w:val="22"/>
          <w:szCs w:val="22"/>
        </w:rPr>
      </w:pPr>
    </w:p>
    <w:p w14:paraId="21C69E1A" w14:textId="77777777" w:rsidR="0093780E" w:rsidRPr="00D927C2" w:rsidRDefault="0093780E" w:rsidP="0093780E">
      <w:pPr>
        <w:widowControl w:val="0"/>
        <w:autoSpaceDE w:val="0"/>
        <w:autoSpaceDN w:val="0"/>
        <w:adjustRightInd w:val="0"/>
        <w:spacing w:line="360" w:lineRule="auto"/>
        <w:jc w:val="both"/>
        <w:rPr>
          <w:rFonts w:ascii="Palatino Linotype" w:hAnsi="Palatino Linotype" w:cs="Arial"/>
          <w:sz w:val="22"/>
          <w:szCs w:val="22"/>
        </w:rPr>
      </w:pPr>
      <w:r w:rsidRPr="00D927C2">
        <w:rPr>
          <w:rFonts w:ascii="Palatino Linotype" w:hAnsi="Palatino Linotype" w:cs="Tahoma"/>
          <w:sz w:val="22"/>
          <w:szCs w:val="22"/>
        </w:rPr>
        <w:t xml:space="preserve">En ese sentido, este documento se constituye de diversos datos personales como: nombre, fecha de nacimiento, Clave Única de Registro de Población, domicilio particular, entre otros, </w:t>
      </w:r>
      <w:r w:rsidRPr="00D927C2">
        <w:rPr>
          <w:rFonts w:ascii="Palatino Linotype" w:hAnsi="Palatino Linotype" w:cs="Arial"/>
          <w:sz w:val="22"/>
          <w:szCs w:val="22"/>
        </w:rPr>
        <w:t xml:space="preserve">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2E28672E" w14:textId="77777777" w:rsidR="0093780E" w:rsidRPr="00D927C2" w:rsidRDefault="0093780E" w:rsidP="0093780E">
      <w:pPr>
        <w:widowControl w:val="0"/>
        <w:autoSpaceDE w:val="0"/>
        <w:autoSpaceDN w:val="0"/>
        <w:adjustRightInd w:val="0"/>
        <w:spacing w:line="360" w:lineRule="auto"/>
        <w:jc w:val="both"/>
        <w:rPr>
          <w:rFonts w:ascii="Palatino Linotype" w:hAnsi="Palatino Linotype" w:cs="Arial"/>
          <w:sz w:val="22"/>
          <w:szCs w:val="22"/>
        </w:rPr>
      </w:pPr>
    </w:p>
    <w:p w14:paraId="5BAC0B82" w14:textId="77777777" w:rsidR="0093780E" w:rsidRPr="00D927C2" w:rsidRDefault="0093780E" w:rsidP="0093780E">
      <w:pPr>
        <w:spacing w:line="360" w:lineRule="auto"/>
        <w:jc w:val="both"/>
        <w:rPr>
          <w:rFonts w:ascii="Palatino Linotype" w:eastAsia="Calibri" w:hAnsi="Palatino Linotype" w:cs="Tahoma"/>
          <w:bCs/>
          <w:sz w:val="22"/>
          <w:szCs w:val="22"/>
        </w:rPr>
      </w:pPr>
      <w:r w:rsidRPr="00D927C2">
        <w:rPr>
          <w:rFonts w:ascii="Palatino Linotype" w:eastAsia="Calibri" w:hAnsi="Palatino Linotype" w:cs="Tahoma"/>
          <w:bCs/>
          <w:sz w:val="22"/>
          <w:szCs w:val="22"/>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72425FAD" w14:textId="77777777" w:rsidR="0093780E" w:rsidRPr="00D927C2" w:rsidRDefault="0093780E" w:rsidP="0093780E">
      <w:pPr>
        <w:spacing w:line="360" w:lineRule="auto"/>
        <w:jc w:val="both"/>
        <w:rPr>
          <w:rFonts w:ascii="Palatino Linotype" w:eastAsia="Calibri" w:hAnsi="Palatino Linotype" w:cs="Tahoma"/>
          <w:bCs/>
          <w:sz w:val="22"/>
          <w:szCs w:val="22"/>
        </w:rPr>
      </w:pPr>
    </w:p>
    <w:p w14:paraId="775D6DCD" w14:textId="77777777" w:rsidR="0093780E" w:rsidRPr="00D927C2" w:rsidRDefault="0093780E" w:rsidP="0093780E">
      <w:pPr>
        <w:spacing w:line="360" w:lineRule="auto"/>
        <w:jc w:val="both"/>
        <w:rPr>
          <w:rFonts w:ascii="Palatino Linotype" w:eastAsia="Calibri" w:hAnsi="Palatino Linotype" w:cs="Tahoma"/>
          <w:bCs/>
          <w:sz w:val="22"/>
          <w:szCs w:val="22"/>
        </w:rPr>
      </w:pPr>
      <w:r w:rsidRPr="00D927C2">
        <w:rPr>
          <w:rFonts w:ascii="Palatino Linotype" w:eastAsia="Calibri" w:hAnsi="Palatino Linotype" w:cs="Tahoma"/>
          <w:bCs/>
          <w:sz w:val="22"/>
          <w:szCs w:val="22"/>
        </w:rPr>
        <w:t xml:space="preserve">En ese sentido, se tiene que, en respuesta el Sujeto Obligado remitió el certificado de no antecedentes penales en versión pública, donde se advierte que se clasificaron datos como fecha de nacimiento, Clave Único de Registro de Población, número de identificación oficial, domicilio particular; datos susceptibles de ser clasificados como confidenciales. </w:t>
      </w:r>
    </w:p>
    <w:p w14:paraId="564A3859" w14:textId="77777777" w:rsidR="0093780E" w:rsidRPr="00D927C2" w:rsidRDefault="0093780E" w:rsidP="0093780E">
      <w:pPr>
        <w:tabs>
          <w:tab w:val="left" w:pos="1230"/>
        </w:tabs>
        <w:spacing w:line="360" w:lineRule="auto"/>
        <w:ind w:right="49"/>
        <w:jc w:val="both"/>
        <w:rPr>
          <w:rFonts w:ascii="Palatino Linotype" w:eastAsia="Palatino Linotype" w:hAnsi="Palatino Linotype" w:cs="Palatino Linotype"/>
          <w:sz w:val="22"/>
          <w:szCs w:val="22"/>
        </w:rPr>
      </w:pPr>
    </w:p>
    <w:p w14:paraId="7860974E" w14:textId="77777777" w:rsidR="0093780E" w:rsidRPr="00D927C2" w:rsidRDefault="0093780E" w:rsidP="0093780E">
      <w:pPr>
        <w:tabs>
          <w:tab w:val="left" w:pos="1230"/>
        </w:tabs>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 xml:space="preserve">En lo que respecta a los agravios hechos valer por la parte Recurrente, relativos a la negativa de entrega a la información solicitada, es de mencionar que, el Sujeto Obligado, en respuesta hizo entrega del documento que da cuenta de los no antecedentes penales de la servidora pública referida en la solicitud de información, en el que clasificó los datos personales susceptibles de ser protegidos. </w:t>
      </w:r>
    </w:p>
    <w:p w14:paraId="2C997789" w14:textId="77777777" w:rsidR="0093780E" w:rsidRPr="00D927C2" w:rsidRDefault="0093780E" w:rsidP="0093780E">
      <w:pPr>
        <w:spacing w:line="360" w:lineRule="auto"/>
        <w:jc w:val="both"/>
        <w:rPr>
          <w:rFonts w:ascii="Palatino Linotype" w:eastAsia="Palatino Linotype" w:hAnsi="Palatino Linotype" w:cs="Palatino Linotype"/>
          <w:sz w:val="22"/>
          <w:szCs w:val="22"/>
        </w:rPr>
      </w:pPr>
    </w:p>
    <w:p w14:paraId="168B8156" w14:textId="77777777" w:rsidR="0093780E" w:rsidRPr="00D927C2" w:rsidRDefault="0093780E" w:rsidP="0093780E">
      <w:pPr>
        <w:spacing w:line="360" w:lineRule="auto"/>
        <w:jc w:val="both"/>
        <w:rPr>
          <w:rFonts w:ascii="Palatino Linotype" w:eastAsia="Palatino Linotype" w:hAnsi="Palatino Linotype" w:cs="Palatino Linotype"/>
          <w:sz w:val="22"/>
        </w:rPr>
      </w:pPr>
      <w:r w:rsidRPr="00D927C2">
        <w:rPr>
          <w:rFonts w:ascii="Palatino Linotype" w:eastAsia="Palatino Linotype" w:hAnsi="Palatino Linotype" w:cs="Palatino Linotype"/>
          <w:sz w:val="22"/>
        </w:rPr>
        <w:lastRenderedPageBreak/>
        <w:t xml:space="preserve">Lo anterior, de conformidad con lo que establece el artículo 12 de la Ley de Transparencia y Acceso a la Información Pública del Estado de México y Municipios, que establece que los sujetos obligados no se encuentran constreñidos a entregar información que no obra en sus archivos o generarla conforme al interés de los solicitantes, asimismo, el Criterio Orientador 03/17 emitido por el entonces Instituto Nacional de Transparencia, Acceso a la Información y Protección de Datos Personales, establece lo siguiente: </w:t>
      </w:r>
    </w:p>
    <w:p w14:paraId="00ED8D6C" w14:textId="77777777" w:rsidR="0093780E" w:rsidRPr="00D927C2" w:rsidRDefault="0093780E" w:rsidP="0093780E">
      <w:pPr>
        <w:spacing w:line="360" w:lineRule="auto"/>
        <w:jc w:val="both"/>
        <w:rPr>
          <w:rFonts w:ascii="Palatino Linotype" w:eastAsia="Palatino Linotype" w:hAnsi="Palatino Linotype" w:cs="Palatino Linotype"/>
          <w:sz w:val="22"/>
        </w:rPr>
      </w:pPr>
    </w:p>
    <w:p w14:paraId="34571F28" w14:textId="77777777" w:rsidR="0093780E" w:rsidRPr="00D927C2" w:rsidRDefault="0093780E" w:rsidP="0093780E">
      <w:pPr>
        <w:spacing w:line="276" w:lineRule="auto"/>
        <w:ind w:left="567" w:right="567"/>
        <w:jc w:val="both"/>
        <w:rPr>
          <w:rFonts w:ascii="Palatino Linotype" w:eastAsia="Arial" w:hAnsi="Palatino Linotype" w:cs="Arial"/>
          <w:i/>
          <w:sz w:val="22"/>
        </w:rPr>
      </w:pPr>
      <w:r w:rsidRPr="00D927C2">
        <w:rPr>
          <w:rFonts w:ascii="Palatino Linotype" w:eastAsia="Arial" w:hAnsi="Palatino Linotype" w:cs="Arial"/>
          <w:b/>
          <w:i/>
          <w:sz w:val="22"/>
        </w:rPr>
        <w:t xml:space="preserve">No existe obligación de elaborar </w:t>
      </w:r>
      <w:r w:rsidRPr="00D927C2">
        <w:rPr>
          <w:rFonts w:ascii="Palatino Linotype" w:eastAsia="Arial" w:hAnsi="Palatino Linotype" w:cs="Arial"/>
          <w:b/>
          <w:i/>
          <w:spacing w:val="-3"/>
          <w:sz w:val="22"/>
        </w:rPr>
        <w:t>d</w:t>
      </w:r>
      <w:r w:rsidRPr="00D927C2">
        <w:rPr>
          <w:rFonts w:ascii="Palatino Linotype" w:eastAsia="Arial" w:hAnsi="Palatino Linotype" w:cs="Arial"/>
          <w:b/>
          <w:i/>
          <w:sz w:val="22"/>
        </w:rPr>
        <w:t>ocum</w:t>
      </w:r>
      <w:r w:rsidRPr="00D927C2">
        <w:rPr>
          <w:rFonts w:ascii="Palatino Linotype" w:eastAsia="Arial" w:hAnsi="Palatino Linotype" w:cs="Arial"/>
          <w:b/>
          <w:i/>
          <w:spacing w:val="1"/>
          <w:sz w:val="22"/>
        </w:rPr>
        <w:t>e</w:t>
      </w:r>
      <w:r w:rsidRPr="00D927C2">
        <w:rPr>
          <w:rFonts w:ascii="Palatino Linotype" w:eastAsia="Arial" w:hAnsi="Palatino Linotype" w:cs="Arial"/>
          <w:b/>
          <w:i/>
          <w:sz w:val="22"/>
        </w:rPr>
        <w:t>n</w:t>
      </w:r>
      <w:r w:rsidRPr="00D927C2">
        <w:rPr>
          <w:rFonts w:ascii="Palatino Linotype" w:eastAsia="Arial" w:hAnsi="Palatino Linotype" w:cs="Arial"/>
          <w:b/>
          <w:i/>
          <w:spacing w:val="-1"/>
          <w:sz w:val="22"/>
        </w:rPr>
        <w:t>t</w:t>
      </w:r>
      <w:r w:rsidRPr="00D927C2">
        <w:rPr>
          <w:rFonts w:ascii="Palatino Linotype" w:eastAsia="Arial" w:hAnsi="Palatino Linotype" w:cs="Arial"/>
          <w:b/>
          <w:i/>
          <w:sz w:val="22"/>
        </w:rPr>
        <w:t>os</w:t>
      </w:r>
      <w:r w:rsidRPr="00D927C2">
        <w:rPr>
          <w:rFonts w:ascii="Palatino Linotype" w:eastAsia="Arial" w:hAnsi="Palatino Linotype" w:cs="Arial"/>
          <w:b/>
          <w:i/>
          <w:spacing w:val="14"/>
          <w:sz w:val="22"/>
        </w:rPr>
        <w:t xml:space="preserve"> </w:t>
      </w:r>
      <w:r w:rsidRPr="00D927C2">
        <w:rPr>
          <w:rFonts w:ascii="Palatino Linotype" w:eastAsia="Arial" w:hAnsi="Palatino Linotype" w:cs="Arial"/>
          <w:b/>
          <w:i/>
          <w:spacing w:val="-1"/>
          <w:sz w:val="22"/>
        </w:rPr>
        <w:t xml:space="preserve">ad </w:t>
      </w:r>
      <w:r w:rsidRPr="00D927C2">
        <w:rPr>
          <w:rFonts w:ascii="Palatino Linotype" w:eastAsia="Arial" w:hAnsi="Palatino Linotype" w:cs="Arial"/>
          <w:b/>
          <w:i/>
          <w:sz w:val="22"/>
        </w:rPr>
        <w:t>hoc</w:t>
      </w:r>
      <w:r w:rsidRPr="00D927C2">
        <w:rPr>
          <w:rFonts w:ascii="Palatino Linotype" w:eastAsia="Arial" w:hAnsi="Palatino Linotype" w:cs="Arial"/>
          <w:b/>
          <w:i/>
          <w:spacing w:val="11"/>
          <w:sz w:val="22"/>
        </w:rPr>
        <w:t xml:space="preserve"> </w:t>
      </w:r>
      <w:r w:rsidRPr="00D927C2">
        <w:rPr>
          <w:rFonts w:ascii="Palatino Linotype" w:eastAsia="Arial" w:hAnsi="Palatino Linotype" w:cs="Arial"/>
          <w:b/>
          <w:i/>
          <w:sz w:val="22"/>
        </w:rPr>
        <w:t>para</w:t>
      </w:r>
      <w:r w:rsidRPr="00D927C2">
        <w:rPr>
          <w:rFonts w:ascii="Palatino Linotype" w:eastAsia="Arial" w:hAnsi="Palatino Linotype" w:cs="Arial"/>
          <w:b/>
          <w:i/>
          <w:spacing w:val="10"/>
          <w:sz w:val="22"/>
        </w:rPr>
        <w:t xml:space="preserve"> </w:t>
      </w:r>
      <w:r w:rsidRPr="00D927C2">
        <w:rPr>
          <w:rFonts w:ascii="Palatino Linotype" w:eastAsia="Arial" w:hAnsi="Palatino Linotype" w:cs="Arial"/>
          <w:b/>
          <w:i/>
          <w:sz w:val="22"/>
        </w:rPr>
        <w:t>atender las sol</w:t>
      </w:r>
      <w:r w:rsidRPr="00D927C2">
        <w:rPr>
          <w:rFonts w:ascii="Palatino Linotype" w:eastAsia="Arial" w:hAnsi="Palatino Linotype" w:cs="Arial"/>
          <w:b/>
          <w:i/>
          <w:spacing w:val="-2"/>
          <w:sz w:val="22"/>
        </w:rPr>
        <w:t>i</w:t>
      </w:r>
      <w:r w:rsidRPr="00D927C2">
        <w:rPr>
          <w:rFonts w:ascii="Palatino Linotype" w:eastAsia="Arial" w:hAnsi="Palatino Linotype" w:cs="Arial"/>
          <w:b/>
          <w:i/>
          <w:spacing w:val="1"/>
          <w:sz w:val="22"/>
        </w:rPr>
        <w:t>c</w:t>
      </w:r>
      <w:r w:rsidRPr="00D927C2">
        <w:rPr>
          <w:rFonts w:ascii="Palatino Linotype" w:eastAsia="Arial" w:hAnsi="Palatino Linotype" w:cs="Arial"/>
          <w:b/>
          <w:i/>
          <w:sz w:val="22"/>
        </w:rPr>
        <w:t>itudes</w:t>
      </w:r>
      <w:r w:rsidRPr="00D927C2">
        <w:rPr>
          <w:rFonts w:ascii="Palatino Linotype" w:eastAsia="Arial" w:hAnsi="Palatino Linotype" w:cs="Arial"/>
          <w:b/>
          <w:i/>
          <w:spacing w:val="10"/>
          <w:sz w:val="22"/>
        </w:rPr>
        <w:t xml:space="preserve"> </w:t>
      </w:r>
      <w:r w:rsidRPr="00D927C2">
        <w:rPr>
          <w:rFonts w:ascii="Palatino Linotype" w:eastAsia="Arial" w:hAnsi="Palatino Linotype" w:cs="Arial"/>
          <w:b/>
          <w:i/>
          <w:sz w:val="22"/>
        </w:rPr>
        <w:t>de</w:t>
      </w:r>
      <w:r w:rsidRPr="00D927C2">
        <w:rPr>
          <w:rFonts w:ascii="Palatino Linotype" w:eastAsia="Arial" w:hAnsi="Palatino Linotype" w:cs="Arial"/>
          <w:b/>
          <w:i/>
          <w:spacing w:val="9"/>
          <w:sz w:val="22"/>
        </w:rPr>
        <w:t xml:space="preserve"> </w:t>
      </w:r>
      <w:r w:rsidRPr="00D927C2">
        <w:rPr>
          <w:rFonts w:ascii="Palatino Linotype" w:eastAsia="Arial" w:hAnsi="Palatino Linotype" w:cs="Arial"/>
          <w:b/>
          <w:i/>
          <w:spacing w:val="1"/>
          <w:sz w:val="22"/>
        </w:rPr>
        <w:t>ac</w:t>
      </w:r>
      <w:r w:rsidRPr="00D927C2">
        <w:rPr>
          <w:rFonts w:ascii="Palatino Linotype" w:eastAsia="Arial" w:hAnsi="Palatino Linotype" w:cs="Arial"/>
          <w:b/>
          <w:i/>
          <w:spacing w:val="-1"/>
          <w:sz w:val="22"/>
        </w:rPr>
        <w:t>c</w:t>
      </w:r>
      <w:r w:rsidRPr="00D927C2">
        <w:rPr>
          <w:rFonts w:ascii="Palatino Linotype" w:eastAsia="Arial" w:hAnsi="Palatino Linotype" w:cs="Arial"/>
          <w:b/>
          <w:i/>
          <w:spacing w:val="1"/>
          <w:sz w:val="22"/>
        </w:rPr>
        <w:t>es</w:t>
      </w:r>
      <w:r w:rsidRPr="00D927C2">
        <w:rPr>
          <w:rFonts w:ascii="Palatino Linotype" w:eastAsia="Arial" w:hAnsi="Palatino Linotype" w:cs="Arial"/>
          <w:b/>
          <w:i/>
          <w:sz w:val="22"/>
        </w:rPr>
        <w:t>o</w:t>
      </w:r>
      <w:r w:rsidRPr="00D927C2">
        <w:rPr>
          <w:rFonts w:ascii="Palatino Linotype" w:eastAsia="Arial" w:hAnsi="Palatino Linotype" w:cs="Arial"/>
          <w:b/>
          <w:i/>
          <w:spacing w:val="11"/>
          <w:sz w:val="22"/>
        </w:rPr>
        <w:t xml:space="preserve"> </w:t>
      </w:r>
      <w:r w:rsidRPr="00D927C2">
        <w:rPr>
          <w:rFonts w:ascii="Palatino Linotype" w:eastAsia="Arial" w:hAnsi="Palatino Linotype" w:cs="Arial"/>
          <w:b/>
          <w:i/>
          <w:sz w:val="22"/>
        </w:rPr>
        <w:t>a</w:t>
      </w:r>
      <w:r w:rsidRPr="00D927C2">
        <w:rPr>
          <w:rFonts w:ascii="Palatino Linotype" w:eastAsia="Arial" w:hAnsi="Palatino Linotype" w:cs="Arial"/>
          <w:b/>
          <w:i/>
          <w:spacing w:val="9"/>
          <w:sz w:val="22"/>
        </w:rPr>
        <w:t xml:space="preserve"> </w:t>
      </w:r>
      <w:r w:rsidRPr="00D927C2">
        <w:rPr>
          <w:rFonts w:ascii="Palatino Linotype" w:eastAsia="Arial" w:hAnsi="Palatino Linotype" w:cs="Arial"/>
          <w:b/>
          <w:i/>
          <w:sz w:val="22"/>
        </w:rPr>
        <w:t>la</w:t>
      </w:r>
      <w:r w:rsidRPr="00D927C2">
        <w:rPr>
          <w:rFonts w:ascii="Palatino Linotype" w:eastAsia="Arial" w:hAnsi="Palatino Linotype" w:cs="Arial"/>
          <w:b/>
          <w:i/>
          <w:spacing w:val="10"/>
          <w:sz w:val="22"/>
        </w:rPr>
        <w:t xml:space="preserve"> </w:t>
      </w:r>
      <w:r w:rsidRPr="00D927C2">
        <w:rPr>
          <w:rFonts w:ascii="Palatino Linotype" w:eastAsia="Arial" w:hAnsi="Palatino Linotype" w:cs="Arial"/>
          <w:b/>
          <w:i/>
          <w:sz w:val="22"/>
        </w:rPr>
        <w:t>informa</w:t>
      </w:r>
      <w:r w:rsidRPr="00D927C2">
        <w:rPr>
          <w:rFonts w:ascii="Palatino Linotype" w:eastAsia="Arial" w:hAnsi="Palatino Linotype" w:cs="Arial"/>
          <w:b/>
          <w:i/>
          <w:spacing w:val="1"/>
          <w:sz w:val="22"/>
        </w:rPr>
        <w:t>c</w:t>
      </w:r>
      <w:r w:rsidRPr="00D927C2">
        <w:rPr>
          <w:rFonts w:ascii="Palatino Linotype" w:eastAsia="Arial" w:hAnsi="Palatino Linotype" w:cs="Arial"/>
          <w:b/>
          <w:i/>
          <w:sz w:val="22"/>
        </w:rPr>
        <w:t>ió</w:t>
      </w:r>
      <w:r w:rsidRPr="00D927C2">
        <w:rPr>
          <w:rFonts w:ascii="Palatino Linotype" w:eastAsia="Arial" w:hAnsi="Palatino Linotype" w:cs="Arial"/>
          <w:b/>
          <w:i/>
          <w:spacing w:val="-2"/>
          <w:sz w:val="22"/>
        </w:rPr>
        <w:t>n</w:t>
      </w:r>
      <w:r w:rsidRPr="00D927C2">
        <w:rPr>
          <w:rFonts w:ascii="Palatino Linotype" w:eastAsia="Arial" w:hAnsi="Palatino Linotype" w:cs="Arial"/>
          <w:b/>
          <w:i/>
          <w:sz w:val="22"/>
        </w:rPr>
        <w:t>.</w:t>
      </w:r>
      <w:r w:rsidRPr="00D927C2">
        <w:rPr>
          <w:rFonts w:ascii="Palatino Linotype" w:eastAsia="Arial" w:hAnsi="Palatino Linotype" w:cs="Arial"/>
          <w:b/>
          <w:i/>
          <w:spacing w:val="18"/>
          <w:sz w:val="22"/>
        </w:rPr>
        <w:t xml:space="preserve"> </w:t>
      </w:r>
      <w:r w:rsidRPr="00D927C2">
        <w:rPr>
          <w:rFonts w:ascii="Palatino Linotype" w:eastAsia="Arial" w:hAnsi="Palatino Linotype" w:cs="Arial"/>
          <w:i/>
          <w:spacing w:val="18"/>
          <w:sz w:val="22"/>
        </w:rPr>
        <w:t>L</w:t>
      </w:r>
      <w:r w:rsidRPr="00D927C2">
        <w:rPr>
          <w:rFonts w:ascii="Palatino Linotype" w:eastAsia="Arial" w:hAnsi="Palatino Linotype" w:cs="Arial"/>
          <w:i/>
          <w:spacing w:val="-1"/>
          <w:sz w:val="22"/>
        </w:rPr>
        <w:t xml:space="preserve">os </w:t>
      </w:r>
      <w:r w:rsidRPr="00D927C2">
        <w:rPr>
          <w:rFonts w:ascii="Palatino Linotype" w:eastAsia="Arial" w:hAnsi="Palatino Linotype" w:cs="Arial"/>
          <w:i/>
          <w:spacing w:val="1"/>
          <w:sz w:val="22"/>
        </w:rPr>
        <w:t>a</w:t>
      </w:r>
      <w:r w:rsidRPr="00D927C2">
        <w:rPr>
          <w:rFonts w:ascii="Palatino Linotype" w:eastAsia="Arial" w:hAnsi="Palatino Linotype" w:cs="Arial"/>
          <w:i/>
          <w:sz w:val="22"/>
        </w:rPr>
        <w:t>rt</w:t>
      </w:r>
      <w:r w:rsidRPr="00D927C2">
        <w:rPr>
          <w:rFonts w:ascii="Palatino Linotype" w:eastAsia="Arial" w:hAnsi="Palatino Linotype" w:cs="Arial"/>
          <w:i/>
          <w:spacing w:val="-2"/>
          <w:sz w:val="22"/>
        </w:rPr>
        <w:t>í</w:t>
      </w:r>
      <w:r w:rsidRPr="00D927C2">
        <w:rPr>
          <w:rFonts w:ascii="Palatino Linotype" w:eastAsia="Arial" w:hAnsi="Palatino Linotype" w:cs="Arial"/>
          <w:i/>
          <w:sz w:val="22"/>
        </w:rPr>
        <w:t>c</w:t>
      </w:r>
      <w:r w:rsidRPr="00D927C2">
        <w:rPr>
          <w:rFonts w:ascii="Palatino Linotype" w:eastAsia="Arial" w:hAnsi="Palatino Linotype" w:cs="Arial"/>
          <w:i/>
          <w:spacing w:val="1"/>
          <w:sz w:val="22"/>
        </w:rPr>
        <w:t>u</w:t>
      </w:r>
      <w:r w:rsidRPr="00D927C2">
        <w:rPr>
          <w:rFonts w:ascii="Palatino Linotype" w:eastAsia="Arial" w:hAnsi="Palatino Linotype" w:cs="Arial"/>
          <w:i/>
          <w:sz w:val="22"/>
        </w:rPr>
        <w:t>los</w:t>
      </w:r>
      <w:r w:rsidRPr="00D927C2">
        <w:rPr>
          <w:rFonts w:ascii="Palatino Linotype" w:eastAsia="Arial" w:hAnsi="Palatino Linotype" w:cs="Arial"/>
          <w:i/>
          <w:spacing w:val="8"/>
          <w:sz w:val="22"/>
        </w:rPr>
        <w:t xml:space="preserve"> 129 </w:t>
      </w:r>
      <w:r w:rsidRPr="00D927C2">
        <w:rPr>
          <w:rFonts w:ascii="Palatino Linotype" w:eastAsia="Arial" w:hAnsi="Palatino Linotype" w:cs="Arial"/>
          <w:i/>
          <w:spacing w:val="1"/>
          <w:sz w:val="22"/>
        </w:rPr>
        <w:t>d</w:t>
      </w:r>
      <w:r w:rsidRPr="00D927C2">
        <w:rPr>
          <w:rFonts w:ascii="Palatino Linotype" w:eastAsia="Arial" w:hAnsi="Palatino Linotype" w:cs="Arial"/>
          <w:i/>
          <w:sz w:val="22"/>
        </w:rPr>
        <w:t>e</w:t>
      </w:r>
      <w:r w:rsidRPr="00D927C2">
        <w:rPr>
          <w:rFonts w:ascii="Palatino Linotype" w:eastAsia="Arial" w:hAnsi="Palatino Linotype" w:cs="Arial"/>
          <w:i/>
          <w:spacing w:val="9"/>
          <w:sz w:val="22"/>
        </w:rPr>
        <w:t xml:space="preserve"> </w:t>
      </w:r>
      <w:r w:rsidRPr="00D927C2">
        <w:rPr>
          <w:rFonts w:ascii="Palatino Linotype" w:eastAsia="Arial" w:hAnsi="Palatino Linotype" w:cs="Arial"/>
          <w:i/>
          <w:sz w:val="22"/>
        </w:rPr>
        <w:t>la</w:t>
      </w:r>
      <w:r w:rsidRPr="00D927C2">
        <w:rPr>
          <w:rFonts w:ascii="Palatino Linotype" w:eastAsia="Arial" w:hAnsi="Palatino Linotype" w:cs="Arial"/>
          <w:i/>
          <w:spacing w:val="10"/>
          <w:sz w:val="22"/>
        </w:rPr>
        <w:t xml:space="preserve"> </w:t>
      </w:r>
      <w:r w:rsidRPr="00D927C2">
        <w:rPr>
          <w:rFonts w:ascii="Palatino Linotype" w:eastAsia="Arial" w:hAnsi="Palatino Linotype" w:cs="Arial"/>
          <w:i/>
          <w:spacing w:val="-1"/>
          <w:sz w:val="22"/>
        </w:rPr>
        <w:t>L</w:t>
      </w:r>
      <w:r w:rsidRPr="00D927C2">
        <w:rPr>
          <w:rFonts w:ascii="Palatino Linotype" w:eastAsia="Arial" w:hAnsi="Palatino Linotype" w:cs="Arial"/>
          <w:i/>
          <w:spacing w:val="1"/>
          <w:sz w:val="22"/>
        </w:rPr>
        <w:t>e</w:t>
      </w:r>
      <w:r w:rsidRPr="00D927C2">
        <w:rPr>
          <w:rFonts w:ascii="Palatino Linotype" w:eastAsia="Arial" w:hAnsi="Palatino Linotype" w:cs="Arial"/>
          <w:i/>
          <w:sz w:val="22"/>
        </w:rPr>
        <w:t>y</w:t>
      </w:r>
      <w:r w:rsidRPr="00D927C2">
        <w:rPr>
          <w:rFonts w:ascii="Palatino Linotype" w:eastAsia="Arial" w:hAnsi="Palatino Linotype" w:cs="Arial"/>
          <w:i/>
          <w:spacing w:val="8"/>
          <w:sz w:val="22"/>
        </w:rPr>
        <w:t xml:space="preserve"> </w:t>
      </w:r>
      <w:r w:rsidRPr="00D927C2">
        <w:rPr>
          <w:rFonts w:ascii="Palatino Linotype" w:eastAsia="Arial" w:hAnsi="Palatino Linotype" w:cs="Arial"/>
          <w:i/>
          <w:sz w:val="22"/>
        </w:rPr>
        <w:t>General</w:t>
      </w:r>
      <w:r w:rsidRPr="00D927C2">
        <w:rPr>
          <w:rFonts w:ascii="Palatino Linotype" w:eastAsia="Arial" w:hAnsi="Palatino Linotype" w:cs="Arial"/>
          <w:i/>
          <w:spacing w:val="10"/>
          <w:sz w:val="22"/>
        </w:rPr>
        <w:t xml:space="preserve"> </w:t>
      </w:r>
      <w:r w:rsidRPr="00D927C2">
        <w:rPr>
          <w:rFonts w:ascii="Palatino Linotype" w:eastAsia="Arial" w:hAnsi="Palatino Linotype" w:cs="Arial"/>
          <w:i/>
          <w:spacing w:val="-1"/>
          <w:sz w:val="22"/>
        </w:rPr>
        <w:t>d</w:t>
      </w:r>
      <w:r w:rsidRPr="00D927C2">
        <w:rPr>
          <w:rFonts w:ascii="Palatino Linotype" w:eastAsia="Arial" w:hAnsi="Palatino Linotype" w:cs="Arial"/>
          <w:i/>
          <w:sz w:val="22"/>
        </w:rPr>
        <w:t>e</w:t>
      </w:r>
      <w:r w:rsidRPr="00D927C2">
        <w:rPr>
          <w:rFonts w:ascii="Palatino Linotype" w:eastAsia="Arial" w:hAnsi="Palatino Linotype" w:cs="Arial"/>
          <w:i/>
          <w:spacing w:val="9"/>
          <w:sz w:val="22"/>
        </w:rPr>
        <w:t xml:space="preserve"> </w:t>
      </w:r>
      <w:r w:rsidRPr="00D927C2">
        <w:rPr>
          <w:rFonts w:ascii="Palatino Linotype" w:eastAsia="Arial" w:hAnsi="Palatino Linotype" w:cs="Arial"/>
          <w:i/>
          <w:spacing w:val="2"/>
          <w:sz w:val="22"/>
        </w:rPr>
        <w:t>T</w:t>
      </w:r>
      <w:r w:rsidRPr="00D927C2">
        <w:rPr>
          <w:rFonts w:ascii="Palatino Linotype" w:eastAsia="Arial" w:hAnsi="Palatino Linotype" w:cs="Arial"/>
          <w:i/>
          <w:sz w:val="22"/>
        </w:rPr>
        <w:t>r</w:t>
      </w:r>
      <w:r w:rsidRPr="00D927C2">
        <w:rPr>
          <w:rFonts w:ascii="Palatino Linotype" w:eastAsia="Arial" w:hAnsi="Palatino Linotype" w:cs="Arial"/>
          <w:i/>
          <w:spacing w:val="-2"/>
          <w:sz w:val="22"/>
        </w:rPr>
        <w:t>a</w:t>
      </w:r>
      <w:r w:rsidRPr="00D927C2">
        <w:rPr>
          <w:rFonts w:ascii="Palatino Linotype" w:eastAsia="Arial" w:hAnsi="Palatino Linotype" w:cs="Arial"/>
          <w:i/>
          <w:spacing w:val="1"/>
          <w:sz w:val="22"/>
        </w:rPr>
        <w:t>n</w:t>
      </w:r>
      <w:r w:rsidRPr="00D927C2">
        <w:rPr>
          <w:rFonts w:ascii="Palatino Linotype" w:eastAsia="Arial" w:hAnsi="Palatino Linotype" w:cs="Arial"/>
          <w:i/>
          <w:sz w:val="22"/>
        </w:rPr>
        <w:t>s</w:t>
      </w:r>
      <w:r w:rsidRPr="00D927C2">
        <w:rPr>
          <w:rFonts w:ascii="Palatino Linotype" w:eastAsia="Arial" w:hAnsi="Palatino Linotype" w:cs="Arial"/>
          <w:i/>
          <w:spacing w:val="1"/>
          <w:sz w:val="22"/>
        </w:rPr>
        <w:t>pa</w:t>
      </w:r>
      <w:r w:rsidRPr="00D927C2">
        <w:rPr>
          <w:rFonts w:ascii="Palatino Linotype" w:eastAsia="Arial" w:hAnsi="Palatino Linotype" w:cs="Arial"/>
          <w:i/>
          <w:sz w:val="22"/>
        </w:rPr>
        <w:t>r</w:t>
      </w:r>
      <w:r w:rsidRPr="00D927C2">
        <w:rPr>
          <w:rFonts w:ascii="Palatino Linotype" w:eastAsia="Arial" w:hAnsi="Palatino Linotype" w:cs="Arial"/>
          <w:i/>
          <w:spacing w:val="-2"/>
          <w:sz w:val="22"/>
        </w:rPr>
        <w:t>e</w:t>
      </w:r>
      <w:r w:rsidRPr="00D927C2">
        <w:rPr>
          <w:rFonts w:ascii="Palatino Linotype" w:eastAsia="Arial" w:hAnsi="Palatino Linotype" w:cs="Arial"/>
          <w:i/>
          <w:spacing w:val="1"/>
          <w:sz w:val="22"/>
        </w:rPr>
        <w:t>n</w:t>
      </w:r>
      <w:r w:rsidRPr="00D927C2">
        <w:rPr>
          <w:rFonts w:ascii="Palatino Linotype" w:eastAsia="Arial" w:hAnsi="Palatino Linotype" w:cs="Arial"/>
          <w:i/>
          <w:sz w:val="22"/>
        </w:rPr>
        <w:t>cia y Acc</w:t>
      </w:r>
      <w:r w:rsidRPr="00D927C2">
        <w:rPr>
          <w:rFonts w:ascii="Palatino Linotype" w:eastAsia="Arial" w:hAnsi="Palatino Linotype" w:cs="Arial"/>
          <w:i/>
          <w:spacing w:val="1"/>
          <w:sz w:val="22"/>
        </w:rPr>
        <w:t>e</w:t>
      </w:r>
      <w:r w:rsidRPr="00D927C2">
        <w:rPr>
          <w:rFonts w:ascii="Palatino Linotype" w:eastAsia="Arial" w:hAnsi="Palatino Linotype" w:cs="Arial"/>
          <w:i/>
          <w:sz w:val="22"/>
        </w:rPr>
        <w:t>so</w:t>
      </w:r>
      <w:r w:rsidRPr="00D927C2">
        <w:rPr>
          <w:rFonts w:ascii="Palatino Linotype" w:eastAsia="Arial" w:hAnsi="Palatino Linotype" w:cs="Arial"/>
          <w:i/>
          <w:spacing w:val="3"/>
          <w:sz w:val="22"/>
        </w:rPr>
        <w:t xml:space="preserve"> </w:t>
      </w:r>
      <w:r w:rsidRPr="00D927C2">
        <w:rPr>
          <w:rFonts w:ascii="Palatino Linotype" w:eastAsia="Arial" w:hAnsi="Palatino Linotype" w:cs="Arial"/>
          <w:i/>
          <w:sz w:val="22"/>
        </w:rPr>
        <w:t>a</w:t>
      </w:r>
      <w:r w:rsidRPr="00D927C2">
        <w:rPr>
          <w:rFonts w:ascii="Palatino Linotype" w:eastAsia="Arial" w:hAnsi="Palatino Linotype" w:cs="Arial"/>
          <w:i/>
          <w:spacing w:val="1"/>
          <w:sz w:val="22"/>
        </w:rPr>
        <w:t xml:space="preserve"> </w:t>
      </w:r>
      <w:r w:rsidRPr="00D927C2">
        <w:rPr>
          <w:rFonts w:ascii="Palatino Linotype" w:eastAsia="Arial" w:hAnsi="Palatino Linotype" w:cs="Arial"/>
          <w:i/>
          <w:sz w:val="22"/>
        </w:rPr>
        <w:t>la I</w:t>
      </w:r>
      <w:r w:rsidRPr="00D927C2">
        <w:rPr>
          <w:rFonts w:ascii="Palatino Linotype" w:eastAsia="Arial" w:hAnsi="Palatino Linotype" w:cs="Arial"/>
          <w:i/>
          <w:spacing w:val="-1"/>
          <w:sz w:val="22"/>
        </w:rPr>
        <w:t>n</w:t>
      </w:r>
      <w:r w:rsidRPr="00D927C2">
        <w:rPr>
          <w:rFonts w:ascii="Palatino Linotype" w:eastAsia="Arial" w:hAnsi="Palatino Linotype" w:cs="Arial"/>
          <w:i/>
          <w:sz w:val="22"/>
        </w:rPr>
        <w:t>f</w:t>
      </w:r>
      <w:r w:rsidRPr="00D927C2">
        <w:rPr>
          <w:rFonts w:ascii="Palatino Linotype" w:eastAsia="Arial" w:hAnsi="Palatino Linotype" w:cs="Arial"/>
          <w:i/>
          <w:spacing w:val="1"/>
          <w:sz w:val="22"/>
        </w:rPr>
        <w:t>o</w:t>
      </w:r>
      <w:r w:rsidRPr="00D927C2">
        <w:rPr>
          <w:rFonts w:ascii="Palatino Linotype" w:eastAsia="Arial" w:hAnsi="Palatino Linotype" w:cs="Arial"/>
          <w:i/>
          <w:spacing w:val="-3"/>
          <w:sz w:val="22"/>
        </w:rPr>
        <w:t>r</w:t>
      </w:r>
      <w:r w:rsidRPr="00D927C2">
        <w:rPr>
          <w:rFonts w:ascii="Palatino Linotype" w:eastAsia="Arial" w:hAnsi="Palatino Linotype" w:cs="Arial"/>
          <w:i/>
          <w:spacing w:val="1"/>
          <w:sz w:val="22"/>
        </w:rPr>
        <w:t>ma</w:t>
      </w:r>
      <w:r w:rsidRPr="00D927C2">
        <w:rPr>
          <w:rFonts w:ascii="Palatino Linotype" w:eastAsia="Arial" w:hAnsi="Palatino Linotype" w:cs="Arial"/>
          <w:i/>
          <w:sz w:val="22"/>
        </w:rPr>
        <w:t>ci</w:t>
      </w:r>
      <w:r w:rsidRPr="00D927C2">
        <w:rPr>
          <w:rFonts w:ascii="Palatino Linotype" w:eastAsia="Arial" w:hAnsi="Palatino Linotype" w:cs="Arial"/>
          <w:i/>
          <w:spacing w:val="-2"/>
          <w:sz w:val="22"/>
        </w:rPr>
        <w:t>ó</w:t>
      </w:r>
      <w:r w:rsidRPr="00D927C2">
        <w:rPr>
          <w:rFonts w:ascii="Palatino Linotype" w:eastAsia="Arial" w:hAnsi="Palatino Linotype" w:cs="Arial"/>
          <w:i/>
          <w:sz w:val="22"/>
        </w:rPr>
        <w:t>n</w:t>
      </w:r>
      <w:r w:rsidRPr="00D927C2">
        <w:rPr>
          <w:rFonts w:ascii="Palatino Linotype" w:eastAsia="Arial" w:hAnsi="Palatino Linotype" w:cs="Arial"/>
          <w:i/>
          <w:spacing w:val="6"/>
          <w:sz w:val="22"/>
        </w:rPr>
        <w:t xml:space="preserve"> </w:t>
      </w:r>
      <w:r w:rsidRPr="00D927C2">
        <w:rPr>
          <w:rFonts w:ascii="Palatino Linotype" w:eastAsia="Arial" w:hAnsi="Palatino Linotype" w:cs="Arial"/>
          <w:i/>
          <w:spacing w:val="-2"/>
          <w:sz w:val="22"/>
        </w:rPr>
        <w:t>P</w:t>
      </w:r>
      <w:r w:rsidRPr="00D927C2">
        <w:rPr>
          <w:rFonts w:ascii="Palatino Linotype" w:eastAsia="Arial" w:hAnsi="Palatino Linotype" w:cs="Arial"/>
          <w:i/>
          <w:spacing w:val="1"/>
          <w:sz w:val="22"/>
        </w:rPr>
        <w:t>úb</w:t>
      </w:r>
      <w:r w:rsidRPr="00D927C2">
        <w:rPr>
          <w:rFonts w:ascii="Palatino Linotype" w:eastAsia="Arial" w:hAnsi="Palatino Linotype" w:cs="Arial"/>
          <w:i/>
          <w:sz w:val="22"/>
        </w:rPr>
        <w:t>l</w:t>
      </w:r>
      <w:r w:rsidRPr="00D927C2">
        <w:rPr>
          <w:rFonts w:ascii="Palatino Linotype" w:eastAsia="Arial" w:hAnsi="Palatino Linotype" w:cs="Arial"/>
          <w:i/>
          <w:spacing w:val="-1"/>
          <w:sz w:val="22"/>
        </w:rPr>
        <w:t>i</w:t>
      </w:r>
      <w:r w:rsidRPr="00D927C2">
        <w:rPr>
          <w:rFonts w:ascii="Palatino Linotype" w:eastAsia="Arial" w:hAnsi="Palatino Linotype" w:cs="Arial"/>
          <w:i/>
          <w:sz w:val="22"/>
        </w:rPr>
        <w:t xml:space="preserve">ca y </w:t>
      </w:r>
      <w:r w:rsidRPr="00D927C2">
        <w:rPr>
          <w:rFonts w:ascii="Palatino Linotype" w:eastAsia="Arial" w:hAnsi="Palatino Linotype" w:cs="Arial"/>
          <w:i/>
          <w:spacing w:val="8"/>
          <w:sz w:val="22"/>
        </w:rPr>
        <w:t xml:space="preserve">130, párrafo cuarto, </w:t>
      </w:r>
      <w:r w:rsidRPr="00D927C2">
        <w:rPr>
          <w:rFonts w:ascii="Palatino Linotype" w:eastAsia="Arial" w:hAnsi="Palatino Linotype" w:cs="Arial"/>
          <w:i/>
          <w:spacing w:val="1"/>
          <w:sz w:val="22"/>
        </w:rPr>
        <w:t>d</w:t>
      </w:r>
      <w:r w:rsidRPr="00D927C2">
        <w:rPr>
          <w:rFonts w:ascii="Palatino Linotype" w:eastAsia="Arial" w:hAnsi="Palatino Linotype" w:cs="Arial"/>
          <w:i/>
          <w:sz w:val="22"/>
        </w:rPr>
        <w:t>e</w:t>
      </w:r>
      <w:r w:rsidRPr="00D927C2">
        <w:rPr>
          <w:rFonts w:ascii="Palatino Linotype" w:eastAsia="Arial" w:hAnsi="Palatino Linotype" w:cs="Arial"/>
          <w:i/>
          <w:spacing w:val="9"/>
          <w:sz w:val="22"/>
        </w:rPr>
        <w:t xml:space="preserve"> </w:t>
      </w:r>
      <w:r w:rsidRPr="00D927C2">
        <w:rPr>
          <w:rFonts w:ascii="Palatino Linotype" w:eastAsia="Arial" w:hAnsi="Palatino Linotype" w:cs="Arial"/>
          <w:i/>
          <w:sz w:val="22"/>
        </w:rPr>
        <w:t>la</w:t>
      </w:r>
      <w:r w:rsidRPr="00D927C2">
        <w:rPr>
          <w:rFonts w:ascii="Palatino Linotype" w:eastAsia="Arial" w:hAnsi="Palatino Linotype" w:cs="Arial"/>
          <w:i/>
          <w:spacing w:val="10"/>
          <w:sz w:val="22"/>
        </w:rPr>
        <w:t xml:space="preserve"> </w:t>
      </w:r>
      <w:r w:rsidRPr="00D927C2">
        <w:rPr>
          <w:rFonts w:ascii="Palatino Linotype" w:eastAsia="Arial" w:hAnsi="Palatino Linotype" w:cs="Arial"/>
          <w:i/>
          <w:spacing w:val="-1"/>
          <w:sz w:val="22"/>
        </w:rPr>
        <w:t>L</w:t>
      </w:r>
      <w:r w:rsidRPr="00D927C2">
        <w:rPr>
          <w:rFonts w:ascii="Palatino Linotype" w:eastAsia="Arial" w:hAnsi="Palatino Linotype" w:cs="Arial"/>
          <w:i/>
          <w:spacing w:val="1"/>
          <w:sz w:val="22"/>
        </w:rPr>
        <w:t>e</w:t>
      </w:r>
      <w:r w:rsidRPr="00D927C2">
        <w:rPr>
          <w:rFonts w:ascii="Palatino Linotype" w:eastAsia="Arial" w:hAnsi="Palatino Linotype" w:cs="Arial"/>
          <w:i/>
          <w:sz w:val="22"/>
        </w:rPr>
        <w:t>y</w:t>
      </w:r>
      <w:r w:rsidRPr="00D927C2">
        <w:rPr>
          <w:rFonts w:ascii="Palatino Linotype" w:eastAsia="Arial" w:hAnsi="Palatino Linotype" w:cs="Arial"/>
          <w:i/>
          <w:spacing w:val="8"/>
          <w:sz w:val="22"/>
        </w:rPr>
        <w:t xml:space="preserve"> </w:t>
      </w:r>
      <w:r w:rsidRPr="00D927C2">
        <w:rPr>
          <w:rFonts w:ascii="Palatino Linotype" w:eastAsia="Arial" w:hAnsi="Palatino Linotype" w:cs="Arial"/>
          <w:i/>
          <w:sz w:val="22"/>
        </w:rPr>
        <w:t>Fe</w:t>
      </w:r>
      <w:r w:rsidRPr="00D927C2">
        <w:rPr>
          <w:rFonts w:ascii="Palatino Linotype" w:eastAsia="Arial" w:hAnsi="Palatino Linotype" w:cs="Arial"/>
          <w:i/>
          <w:spacing w:val="1"/>
          <w:sz w:val="22"/>
        </w:rPr>
        <w:t>de</w:t>
      </w:r>
      <w:r w:rsidRPr="00D927C2">
        <w:rPr>
          <w:rFonts w:ascii="Palatino Linotype" w:eastAsia="Arial" w:hAnsi="Palatino Linotype" w:cs="Arial"/>
          <w:i/>
          <w:sz w:val="22"/>
        </w:rPr>
        <w:t>ral</w:t>
      </w:r>
      <w:r w:rsidRPr="00D927C2">
        <w:rPr>
          <w:rFonts w:ascii="Palatino Linotype" w:eastAsia="Arial" w:hAnsi="Palatino Linotype" w:cs="Arial"/>
          <w:i/>
          <w:spacing w:val="10"/>
          <w:sz w:val="22"/>
        </w:rPr>
        <w:t xml:space="preserve"> </w:t>
      </w:r>
      <w:r w:rsidRPr="00D927C2">
        <w:rPr>
          <w:rFonts w:ascii="Palatino Linotype" w:eastAsia="Arial" w:hAnsi="Palatino Linotype" w:cs="Arial"/>
          <w:i/>
          <w:spacing w:val="-1"/>
          <w:sz w:val="22"/>
        </w:rPr>
        <w:t>d</w:t>
      </w:r>
      <w:r w:rsidRPr="00D927C2">
        <w:rPr>
          <w:rFonts w:ascii="Palatino Linotype" w:eastAsia="Arial" w:hAnsi="Palatino Linotype" w:cs="Arial"/>
          <w:i/>
          <w:sz w:val="22"/>
        </w:rPr>
        <w:t>e</w:t>
      </w:r>
      <w:r w:rsidRPr="00D927C2">
        <w:rPr>
          <w:rFonts w:ascii="Palatino Linotype" w:eastAsia="Arial" w:hAnsi="Palatino Linotype" w:cs="Arial"/>
          <w:i/>
          <w:spacing w:val="9"/>
          <w:sz w:val="22"/>
        </w:rPr>
        <w:t xml:space="preserve"> </w:t>
      </w:r>
      <w:r w:rsidRPr="00D927C2">
        <w:rPr>
          <w:rFonts w:ascii="Palatino Linotype" w:eastAsia="Arial" w:hAnsi="Palatino Linotype" w:cs="Arial"/>
          <w:i/>
          <w:spacing w:val="2"/>
          <w:sz w:val="22"/>
        </w:rPr>
        <w:t>T</w:t>
      </w:r>
      <w:r w:rsidRPr="00D927C2">
        <w:rPr>
          <w:rFonts w:ascii="Palatino Linotype" w:eastAsia="Arial" w:hAnsi="Palatino Linotype" w:cs="Arial"/>
          <w:i/>
          <w:sz w:val="22"/>
        </w:rPr>
        <w:t>r</w:t>
      </w:r>
      <w:r w:rsidRPr="00D927C2">
        <w:rPr>
          <w:rFonts w:ascii="Palatino Linotype" w:eastAsia="Arial" w:hAnsi="Palatino Linotype" w:cs="Arial"/>
          <w:i/>
          <w:spacing w:val="-2"/>
          <w:sz w:val="22"/>
        </w:rPr>
        <w:t>a</w:t>
      </w:r>
      <w:r w:rsidRPr="00D927C2">
        <w:rPr>
          <w:rFonts w:ascii="Palatino Linotype" w:eastAsia="Arial" w:hAnsi="Palatino Linotype" w:cs="Arial"/>
          <w:i/>
          <w:spacing w:val="1"/>
          <w:sz w:val="22"/>
        </w:rPr>
        <w:t>n</w:t>
      </w:r>
      <w:r w:rsidRPr="00D927C2">
        <w:rPr>
          <w:rFonts w:ascii="Palatino Linotype" w:eastAsia="Arial" w:hAnsi="Palatino Linotype" w:cs="Arial"/>
          <w:i/>
          <w:sz w:val="22"/>
        </w:rPr>
        <w:t>s</w:t>
      </w:r>
      <w:r w:rsidRPr="00D927C2">
        <w:rPr>
          <w:rFonts w:ascii="Palatino Linotype" w:eastAsia="Arial" w:hAnsi="Palatino Linotype" w:cs="Arial"/>
          <w:i/>
          <w:spacing w:val="1"/>
          <w:sz w:val="22"/>
        </w:rPr>
        <w:t>pa</w:t>
      </w:r>
      <w:r w:rsidRPr="00D927C2">
        <w:rPr>
          <w:rFonts w:ascii="Palatino Linotype" w:eastAsia="Arial" w:hAnsi="Palatino Linotype" w:cs="Arial"/>
          <w:i/>
          <w:sz w:val="22"/>
        </w:rPr>
        <w:t>r</w:t>
      </w:r>
      <w:r w:rsidRPr="00D927C2">
        <w:rPr>
          <w:rFonts w:ascii="Palatino Linotype" w:eastAsia="Arial" w:hAnsi="Palatino Linotype" w:cs="Arial"/>
          <w:i/>
          <w:spacing w:val="-2"/>
          <w:sz w:val="22"/>
        </w:rPr>
        <w:t>e</w:t>
      </w:r>
      <w:r w:rsidRPr="00D927C2">
        <w:rPr>
          <w:rFonts w:ascii="Palatino Linotype" w:eastAsia="Arial" w:hAnsi="Palatino Linotype" w:cs="Arial"/>
          <w:i/>
          <w:spacing w:val="1"/>
          <w:sz w:val="22"/>
        </w:rPr>
        <w:t>n</w:t>
      </w:r>
      <w:r w:rsidRPr="00D927C2">
        <w:rPr>
          <w:rFonts w:ascii="Palatino Linotype" w:eastAsia="Arial" w:hAnsi="Palatino Linotype" w:cs="Arial"/>
          <w:i/>
          <w:sz w:val="22"/>
        </w:rPr>
        <w:t>cia y Acc</w:t>
      </w:r>
      <w:r w:rsidRPr="00D927C2">
        <w:rPr>
          <w:rFonts w:ascii="Palatino Linotype" w:eastAsia="Arial" w:hAnsi="Palatino Linotype" w:cs="Arial"/>
          <w:i/>
          <w:spacing w:val="1"/>
          <w:sz w:val="22"/>
        </w:rPr>
        <w:t>e</w:t>
      </w:r>
      <w:r w:rsidRPr="00D927C2">
        <w:rPr>
          <w:rFonts w:ascii="Palatino Linotype" w:eastAsia="Arial" w:hAnsi="Palatino Linotype" w:cs="Arial"/>
          <w:i/>
          <w:sz w:val="22"/>
        </w:rPr>
        <w:t>so</w:t>
      </w:r>
      <w:r w:rsidRPr="00D927C2">
        <w:rPr>
          <w:rFonts w:ascii="Palatino Linotype" w:eastAsia="Arial" w:hAnsi="Palatino Linotype" w:cs="Arial"/>
          <w:i/>
          <w:spacing w:val="3"/>
          <w:sz w:val="22"/>
        </w:rPr>
        <w:t xml:space="preserve"> </w:t>
      </w:r>
      <w:r w:rsidRPr="00D927C2">
        <w:rPr>
          <w:rFonts w:ascii="Palatino Linotype" w:eastAsia="Arial" w:hAnsi="Palatino Linotype" w:cs="Arial"/>
          <w:i/>
          <w:sz w:val="22"/>
        </w:rPr>
        <w:t>a</w:t>
      </w:r>
      <w:r w:rsidRPr="00D927C2">
        <w:rPr>
          <w:rFonts w:ascii="Palatino Linotype" w:eastAsia="Arial" w:hAnsi="Palatino Linotype" w:cs="Arial"/>
          <w:i/>
          <w:spacing w:val="1"/>
          <w:sz w:val="22"/>
        </w:rPr>
        <w:t xml:space="preserve"> </w:t>
      </w:r>
      <w:r w:rsidRPr="00D927C2">
        <w:rPr>
          <w:rFonts w:ascii="Palatino Linotype" w:eastAsia="Arial" w:hAnsi="Palatino Linotype" w:cs="Arial"/>
          <w:i/>
          <w:sz w:val="22"/>
        </w:rPr>
        <w:t>la I</w:t>
      </w:r>
      <w:r w:rsidRPr="00D927C2">
        <w:rPr>
          <w:rFonts w:ascii="Palatino Linotype" w:eastAsia="Arial" w:hAnsi="Palatino Linotype" w:cs="Arial"/>
          <w:i/>
          <w:spacing w:val="-1"/>
          <w:sz w:val="22"/>
        </w:rPr>
        <w:t>n</w:t>
      </w:r>
      <w:r w:rsidRPr="00D927C2">
        <w:rPr>
          <w:rFonts w:ascii="Palatino Linotype" w:eastAsia="Arial" w:hAnsi="Palatino Linotype" w:cs="Arial"/>
          <w:i/>
          <w:sz w:val="22"/>
        </w:rPr>
        <w:t>f</w:t>
      </w:r>
      <w:r w:rsidRPr="00D927C2">
        <w:rPr>
          <w:rFonts w:ascii="Palatino Linotype" w:eastAsia="Arial" w:hAnsi="Palatino Linotype" w:cs="Arial"/>
          <w:i/>
          <w:spacing w:val="1"/>
          <w:sz w:val="22"/>
        </w:rPr>
        <w:t>o</w:t>
      </w:r>
      <w:r w:rsidRPr="00D927C2">
        <w:rPr>
          <w:rFonts w:ascii="Palatino Linotype" w:eastAsia="Arial" w:hAnsi="Palatino Linotype" w:cs="Arial"/>
          <w:i/>
          <w:spacing w:val="-3"/>
          <w:sz w:val="22"/>
        </w:rPr>
        <w:t>r</w:t>
      </w:r>
      <w:r w:rsidRPr="00D927C2">
        <w:rPr>
          <w:rFonts w:ascii="Palatino Linotype" w:eastAsia="Arial" w:hAnsi="Palatino Linotype" w:cs="Arial"/>
          <w:i/>
          <w:spacing w:val="1"/>
          <w:sz w:val="22"/>
        </w:rPr>
        <w:t>ma</w:t>
      </w:r>
      <w:r w:rsidRPr="00D927C2">
        <w:rPr>
          <w:rFonts w:ascii="Palatino Linotype" w:eastAsia="Arial" w:hAnsi="Palatino Linotype" w:cs="Arial"/>
          <w:i/>
          <w:sz w:val="22"/>
        </w:rPr>
        <w:t>ci</w:t>
      </w:r>
      <w:r w:rsidRPr="00D927C2">
        <w:rPr>
          <w:rFonts w:ascii="Palatino Linotype" w:eastAsia="Arial" w:hAnsi="Palatino Linotype" w:cs="Arial"/>
          <w:i/>
          <w:spacing w:val="-2"/>
          <w:sz w:val="22"/>
        </w:rPr>
        <w:t>ó</w:t>
      </w:r>
      <w:r w:rsidRPr="00D927C2">
        <w:rPr>
          <w:rFonts w:ascii="Palatino Linotype" w:eastAsia="Arial" w:hAnsi="Palatino Linotype" w:cs="Arial"/>
          <w:i/>
          <w:sz w:val="22"/>
        </w:rPr>
        <w:t>n</w:t>
      </w:r>
      <w:r w:rsidRPr="00D927C2">
        <w:rPr>
          <w:rFonts w:ascii="Palatino Linotype" w:eastAsia="Arial" w:hAnsi="Palatino Linotype" w:cs="Arial"/>
          <w:i/>
          <w:spacing w:val="6"/>
          <w:sz w:val="22"/>
        </w:rPr>
        <w:t xml:space="preserve"> </w:t>
      </w:r>
      <w:r w:rsidRPr="00D927C2">
        <w:rPr>
          <w:rFonts w:ascii="Palatino Linotype" w:eastAsia="Arial" w:hAnsi="Palatino Linotype" w:cs="Arial"/>
          <w:i/>
          <w:spacing w:val="-2"/>
          <w:sz w:val="22"/>
        </w:rPr>
        <w:t>P</w:t>
      </w:r>
      <w:r w:rsidRPr="00D927C2">
        <w:rPr>
          <w:rFonts w:ascii="Palatino Linotype" w:eastAsia="Arial" w:hAnsi="Palatino Linotype" w:cs="Arial"/>
          <w:i/>
          <w:spacing w:val="1"/>
          <w:sz w:val="22"/>
        </w:rPr>
        <w:t>úb</w:t>
      </w:r>
      <w:r w:rsidRPr="00D927C2">
        <w:rPr>
          <w:rFonts w:ascii="Palatino Linotype" w:eastAsia="Arial" w:hAnsi="Palatino Linotype" w:cs="Arial"/>
          <w:i/>
          <w:sz w:val="22"/>
        </w:rPr>
        <w:t>l</w:t>
      </w:r>
      <w:r w:rsidRPr="00D927C2">
        <w:rPr>
          <w:rFonts w:ascii="Palatino Linotype" w:eastAsia="Arial" w:hAnsi="Palatino Linotype" w:cs="Arial"/>
          <w:i/>
          <w:spacing w:val="-1"/>
          <w:sz w:val="22"/>
        </w:rPr>
        <w:t>i</w:t>
      </w:r>
      <w:r w:rsidRPr="00D927C2">
        <w:rPr>
          <w:rFonts w:ascii="Palatino Linotype" w:eastAsia="Arial" w:hAnsi="Palatino Linotype" w:cs="Arial"/>
          <w:i/>
          <w:sz w:val="22"/>
        </w:rPr>
        <w:t xml:space="preserve">ca, </w:t>
      </w:r>
      <w:r w:rsidRPr="00D927C2">
        <w:rPr>
          <w:rFonts w:ascii="Palatino Linotype" w:eastAsia="Arial" w:hAnsi="Palatino Linotype" w:cs="Arial"/>
          <w:i/>
          <w:spacing w:val="-1"/>
          <w:sz w:val="22"/>
        </w:rPr>
        <w:t>señalan</w:t>
      </w:r>
      <w:r w:rsidRPr="00D927C2">
        <w:rPr>
          <w:rFonts w:ascii="Palatino Linotype" w:eastAsia="Arial" w:hAnsi="Palatino Linotype" w:cs="Arial"/>
          <w:i/>
          <w:spacing w:val="1"/>
          <w:sz w:val="22"/>
        </w:rPr>
        <w:t xml:space="preserve"> </w:t>
      </w:r>
      <w:r w:rsidRPr="00D927C2">
        <w:rPr>
          <w:rFonts w:ascii="Palatino Linotype" w:eastAsia="Arial" w:hAnsi="Palatino Linotype" w:cs="Arial"/>
          <w:i/>
          <w:spacing w:val="-1"/>
          <w:sz w:val="22"/>
        </w:rPr>
        <w:t>q</w:t>
      </w:r>
      <w:r w:rsidRPr="00D927C2">
        <w:rPr>
          <w:rFonts w:ascii="Palatino Linotype" w:eastAsia="Arial" w:hAnsi="Palatino Linotype" w:cs="Arial"/>
          <w:i/>
          <w:spacing w:val="1"/>
          <w:sz w:val="22"/>
        </w:rPr>
        <w:t>u</w:t>
      </w:r>
      <w:r w:rsidRPr="00D927C2">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927C2">
        <w:rPr>
          <w:rFonts w:ascii="Palatino Linotype" w:eastAsia="Arial" w:hAnsi="Palatino Linotype" w:cs="Arial"/>
          <w:i/>
          <w:spacing w:val="-1"/>
          <w:sz w:val="22"/>
        </w:rPr>
        <w:t xml:space="preserve"> sin necesidad de</w:t>
      </w:r>
      <w:r w:rsidRPr="00D927C2">
        <w:rPr>
          <w:rFonts w:ascii="Palatino Linotype" w:eastAsia="Arial" w:hAnsi="Palatino Linotype" w:cs="Arial"/>
          <w:i/>
          <w:spacing w:val="1"/>
          <w:sz w:val="22"/>
        </w:rPr>
        <w:t xml:space="preserve"> e</w:t>
      </w:r>
      <w:r w:rsidRPr="00D927C2">
        <w:rPr>
          <w:rFonts w:ascii="Palatino Linotype" w:eastAsia="Arial" w:hAnsi="Palatino Linotype" w:cs="Arial"/>
          <w:i/>
          <w:sz w:val="22"/>
        </w:rPr>
        <w:t>la</w:t>
      </w:r>
      <w:r w:rsidRPr="00D927C2">
        <w:rPr>
          <w:rFonts w:ascii="Palatino Linotype" w:eastAsia="Arial" w:hAnsi="Palatino Linotype" w:cs="Arial"/>
          <w:i/>
          <w:spacing w:val="1"/>
          <w:sz w:val="22"/>
        </w:rPr>
        <w:t>bo</w:t>
      </w:r>
      <w:r w:rsidRPr="00D927C2">
        <w:rPr>
          <w:rFonts w:ascii="Palatino Linotype" w:eastAsia="Arial" w:hAnsi="Palatino Linotype" w:cs="Arial"/>
          <w:i/>
          <w:sz w:val="22"/>
        </w:rPr>
        <w:t xml:space="preserve">rar </w:t>
      </w:r>
      <w:r w:rsidRPr="00D927C2">
        <w:rPr>
          <w:rFonts w:ascii="Palatino Linotype" w:eastAsia="Arial" w:hAnsi="Palatino Linotype" w:cs="Arial"/>
          <w:i/>
          <w:spacing w:val="1"/>
          <w:sz w:val="22"/>
        </w:rPr>
        <w:t>do</w:t>
      </w:r>
      <w:r w:rsidRPr="00D927C2">
        <w:rPr>
          <w:rFonts w:ascii="Palatino Linotype" w:eastAsia="Arial" w:hAnsi="Palatino Linotype" w:cs="Arial"/>
          <w:i/>
          <w:spacing w:val="-2"/>
          <w:sz w:val="22"/>
        </w:rPr>
        <w:t>c</w:t>
      </w:r>
      <w:r w:rsidRPr="00D927C2">
        <w:rPr>
          <w:rFonts w:ascii="Palatino Linotype" w:eastAsia="Arial" w:hAnsi="Palatino Linotype" w:cs="Arial"/>
          <w:i/>
          <w:spacing w:val="1"/>
          <w:sz w:val="22"/>
        </w:rPr>
        <w:t>u</w:t>
      </w:r>
      <w:r w:rsidRPr="00D927C2">
        <w:rPr>
          <w:rFonts w:ascii="Palatino Linotype" w:eastAsia="Arial" w:hAnsi="Palatino Linotype" w:cs="Arial"/>
          <w:i/>
          <w:spacing w:val="-1"/>
          <w:sz w:val="22"/>
        </w:rPr>
        <w:t>m</w:t>
      </w:r>
      <w:r w:rsidRPr="00D927C2">
        <w:rPr>
          <w:rFonts w:ascii="Palatino Linotype" w:eastAsia="Arial" w:hAnsi="Palatino Linotype" w:cs="Arial"/>
          <w:i/>
          <w:spacing w:val="1"/>
          <w:sz w:val="22"/>
        </w:rPr>
        <w:t>en</w:t>
      </w:r>
      <w:r w:rsidRPr="00D927C2">
        <w:rPr>
          <w:rFonts w:ascii="Palatino Linotype" w:eastAsia="Arial" w:hAnsi="Palatino Linotype" w:cs="Arial"/>
          <w:i/>
          <w:spacing w:val="-2"/>
          <w:sz w:val="22"/>
        </w:rPr>
        <w:t>t</w:t>
      </w:r>
      <w:r w:rsidRPr="00D927C2">
        <w:rPr>
          <w:rFonts w:ascii="Palatino Linotype" w:eastAsia="Arial" w:hAnsi="Palatino Linotype" w:cs="Arial"/>
          <w:i/>
          <w:spacing w:val="1"/>
          <w:sz w:val="22"/>
        </w:rPr>
        <w:t>o</w:t>
      </w:r>
      <w:r w:rsidRPr="00D927C2">
        <w:rPr>
          <w:rFonts w:ascii="Palatino Linotype" w:eastAsia="Arial" w:hAnsi="Palatino Linotype" w:cs="Arial"/>
          <w:i/>
          <w:sz w:val="22"/>
        </w:rPr>
        <w:t>s</w:t>
      </w:r>
      <w:r w:rsidRPr="00D927C2">
        <w:rPr>
          <w:rFonts w:ascii="Palatino Linotype" w:eastAsia="Arial" w:hAnsi="Palatino Linotype" w:cs="Arial"/>
          <w:i/>
          <w:spacing w:val="3"/>
          <w:sz w:val="22"/>
        </w:rPr>
        <w:t xml:space="preserve"> </w:t>
      </w:r>
      <w:r w:rsidRPr="00D927C2">
        <w:rPr>
          <w:rFonts w:ascii="Palatino Linotype" w:eastAsia="Arial" w:hAnsi="Palatino Linotype" w:cs="Arial"/>
          <w:i/>
          <w:spacing w:val="1"/>
          <w:sz w:val="22"/>
        </w:rPr>
        <w:t>a</w:t>
      </w:r>
      <w:r w:rsidRPr="00D927C2">
        <w:rPr>
          <w:rFonts w:ascii="Palatino Linotype" w:eastAsia="Arial" w:hAnsi="Palatino Linotype" w:cs="Arial"/>
          <w:i/>
          <w:sz w:val="22"/>
        </w:rPr>
        <w:t>d</w:t>
      </w:r>
      <w:r w:rsidRPr="00D927C2">
        <w:rPr>
          <w:rFonts w:ascii="Palatino Linotype" w:eastAsia="Arial" w:hAnsi="Palatino Linotype" w:cs="Arial"/>
          <w:i/>
          <w:spacing w:val="1"/>
          <w:sz w:val="22"/>
        </w:rPr>
        <w:t xml:space="preserve"> ho</w:t>
      </w:r>
      <w:r w:rsidRPr="00D927C2">
        <w:rPr>
          <w:rFonts w:ascii="Palatino Linotype" w:eastAsia="Arial" w:hAnsi="Palatino Linotype" w:cs="Arial"/>
          <w:i/>
          <w:sz w:val="22"/>
        </w:rPr>
        <w:t>c</w:t>
      </w:r>
      <w:r w:rsidRPr="00D927C2">
        <w:rPr>
          <w:rFonts w:ascii="Palatino Linotype" w:eastAsia="Arial" w:hAnsi="Palatino Linotype" w:cs="Arial"/>
          <w:i/>
          <w:spacing w:val="2"/>
          <w:sz w:val="22"/>
        </w:rPr>
        <w:t xml:space="preserve"> </w:t>
      </w:r>
      <w:r w:rsidRPr="00D927C2">
        <w:rPr>
          <w:rFonts w:ascii="Palatino Linotype" w:eastAsia="Arial" w:hAnsi="Palatino Linotype" w:cs="Arial"/>
          <w:i/>
          <w:spacing w:val="1"/>
          <w:sz w:val="22"/>
        </w:rPr>
        <w:t>pa</w:t>
      </w:r>
      <w:r w:rsidRPr="00D927C2">
        <w:rPr>
          <w:rFonts w:ascii="Palatino Linotype" w:eastAsia="Arial" w:hAnsi="Palatino Linotype" w:cs="Arial"/>
          <w:i/>
          <w:sz w:val="22"/>
        </w:rPr>
        <w:t xml:space="preserve">ra </w:t>
      </w:r>
      <w:r w:rsidRPr="00D927C2">
        <w:rPr>
          <w:rFonts w:ascii="Palatino Linotype" w:eastAsia="Arial" w:hAnsi="Palatino Linotype" w:cs="Arial"/>
          <w:i/>
          <w:spacing w:val="1"/>
          <w:sz w:val="22"/>
        </w:rPr>
        <w:t>a</w:t>
      </w:r>
      <w:r w:rsidRPr="00D927C2">
        <w:rPr>
          <w:rFonts w:ascii="Palatino Linotype" w:eastAsia="Arial" w:hAnsi="Palatino Linotype" w:cs="Arial"/>
          <w:i/>
          <w:sz w:val="22"/>
        </w:rPr>
        <w:t>t</w:t>
      </w:r>
      <w:r w:rsidRPr="00D927C2">
        <w:rPr>
          <w:rFonts w:ascii="Palatino Linotype" w:eastAsia="Arial" w:hAnsi="Palatino Linotype" w:cs="Arial"/>
          <w:i/>
          <w:spacing w:val="-1"/>
          <w:sz w:val="22"/>
        </w:rPr>
        <w:t>e</w:t>
      </w:r>
      <w:r w:rsidRPr="00D927C2">
        <w:rPr>
          <w:rFonts w:ascii="Palatino Linotype" w:eastAsia="Arial" w:hAnsi="Palatino Linotype" w:cs="Arial"/>
          <w:i/>
          <w:spacing w:val="1"/>
          <w:sz w:val="22"/>
        </w:rPr>
        <w:t>n</w:t>
      </w:r>
      <w:r w:rsidRPr="00D927C2">
        <w:rPr>
          <w:rFonts w:ascii="Palatino Linotype" w:eastAsia="Arial" w:hAnsi="Palatino Linotype" w:cs="Arial"/>
          <w:i/>
          <w:spacing w:val="-1"/>
          <w:sz w:val="22"/>
        </w:rPr>
        <w:t>d</w:t>
      </w:r>
      <w:r w:rsidRPr="00D927C2">
        <w:rPr>
          <w:rFonts w:ascii="Palatino Linotype" w:eastAsia="Arial" w:hAnsi="Palatino Linotype" w:cs="Arial"/>
          <w:i/>
          <w:spacing w:val="1"/>
          <w:sz w:val="22"/>
        </w:rPr>
        <w:t>e</w:t>
      </w:r>
      <w:r w:rsidRPr="00D927C2">
        <w:rPr>
          <w:rFonts w:ascii="Palatino Linotype" w:eastAsia="Arial" w:hAnsi="Palatino Linotype" w:cs="Arial"/>
          <w:i/>
          <w:sz w:val="22"/>
        </w:rPr>
        <w:t>r</w:t>
      </w:r>
      <w:r w:rsidRPr="00D927C2">
        <w:rPr>
          <w:rFonts w:ascii="Palatino Linotype" w:eastAsia="Arial" w:hAnsi="Palatino Linotype" w:cs="Arial"/>
          <w:i/>
          <w:spacing w:val="2"/>
          <w:sz w:val="22"/>
        </w:rPr>
        <w:t xml:space="preserve"> </w:t>
      </w:r>
      <w:r w:rsidRPr="00D927C2">
        <w:rPr>
          <w:rFonts w:ascii="Palatino Linotype" w:eastAsia="Arial" w:hAnsi="Palatino Linotype" w:cs="Arial"/>
          <w:i/>
          <w:sz w:val="22"/>
        </w:rPr>
        <w:t>l</w:t>
      </w:r>
      <w:r w:rsidRPr="00D927C2">
        <w:rPr>
          <w:rFonts w:ascii="Palatino Linotype" w:eastAsia="Arial" w:hAnsi="Palatino Linotype" w:cs="Arial"/>
          <w:i/>
          <w:spacing w:val="-2"/>
          <w:sz w:val="22"/>
        </w:rPr>
        <w:t>a</w:t>
      </w:r>
      <w:r w:rsidRPr="00D927C2">
        <w:rPr>
          <w:rFonts w:ascii="Palatino Linotype" w:eastAsia="Arial" w:hAnsi="Palatino Linotype" w:cs="Arial"/>
          <w:i/>
          <w:sz w:val="22"/>
        </w:rPr>
        <w:t>s</w:t>
      </w:r>
      <w:r w:rsidRPr="00D927C2">
        <w:rPr>
          <w:rFonts w:ascii="Palatino Linotype" w:eastAsia="Arial" w:hAnsi="Palatino Linotype" w:cs="Arial"/>
          <w:i/>
          <w:spacing w:val="2"/>
          <w:sz w:val="22"/>
        </w:rPr>
        <w:t xml:space="preserve"> </w:t>
      </w:r>
      <w:r w:rsidRPr="00D927C2">
        <w:rPr>
          <w:rFonts w:ascii="Palatino Linotype" w:eastAsia="Arial" w:hAnsi="Palatino Linotype" w:cs="Arial"/>
          <w:i/>
          <w:sz w:val="22"/>
        </w:rPr>
        <w:t>s</w:t>
      </w:r>
      <w:r w:rsidRPr="00D927C2">
        <w:rPr>
          <w:rFonts w:ascii="Palatino Linotype" w:eastAsia="Arial" w:hAnsi="Palatino Linotype" w:cs="Arial"/>
          <w:i/>
          <w:spacing w:val="1"/>
          <w:sz w:val="22"/>
        </w:rPr>
        <w:t>o</w:t>
      </w:r>
      <w:r w:rsidRPr="00D927C2">
        <w:rPr>
          <w:rFonts w:ascii="Palatino Linotype" w:eastAsia="Arial" w:hAnsi="Palatino Linotype" w:cs="Arial"/>
          <w:i/>
          <w:sz w:val="22"/>
        </w:rPr>
        <w:t>l</w:t>
      </w:r>
      <w:r w:rsidRPr="00D927C2">
        <w:rPr>
          <w:rFonts w:ascii="Palatino Linotype" w:eastAsia="Arial" w:hAnsi="Palatino Linotype" w:cs="Arial"/>
          <w:i/>
          <w:spacing w:val="-1"/>
          <w:sz w:val="22"/>
        </w:rPr>
        <w:t>i</w:t>
      </w:r>
      <w:r w:rsidRPr="00D927C2">
        <w:rPr>
          <w:rFonts w:ascii="Palatino Linotype" w:eastAsia="Arial" w:hAnsi="Palatino Linotype" w:cs="Arial"/>
          <w:i/>
          <w:sz w:val="22"/>
        </w:rPr>
        <w:t>cit</w:t>
      </w:r>
      <w:r w:rsidRPr="00D927C2">
        <w:rPr>
          <w:rFonts w:ascii="Palatino Linotype" w:eastAsia="Arial" w:hAnsi="Palatino Linotype" w:cs="Arial"/>
          <w:i/>
          <w:spacing w:val="1"/>
          <w:sz w:val="22"/>
        </w:rPr>
        <w:t>ude</w:t>
      </w:r>
      <w:r w:rsidRPr="00D927C2">
        <w:rPr>
          <w:rFonts w:ascii="Palatino Linotype" w:eastAsia="Arial" w:hAnsi="Palatino Linotype" w:cs="Arial"/>
          <w:i/>
          <w:sz w:val="22"/>
        </w:rPr>
        <w:t>s</w:t>
      </w:r>
      <w:r w:rsidRPr="00D927C2">
        <w:rPr>
          <w:rFonts w:ascii="Palatino Linotype" w:eastAsia="Arial" w:hAnsi="Palatino Linotype" w:cs="Arial"/>
          <w:i/>
          <w:spacing w:val="4"/>
          <w:sz w:val="22"/>
        </w:rPr>
        <w:t xml:space="preserve"> </w:t>
      </w:r>
      <w:r w:rsidRPr="00D927C2">
        <w:rPr>
          <w:rFonts w:ascii="Palatino Linotype" w:eastAsia="Arial" w:hAnsi="Palatino Linotype" w:cs="Arial"/>
          <w:i/>
          <w:spacing w:val="-1"/>
          <w:sz w:val="22"/>
        </w:rPr>
        <w:t>d</w:t>
      </w:r>
      <w:r w:rsidRPr="00D927C2">
        <w:rPr>
          <w:rFonts w:ascii="Palatino Linotype" w:eastAsia="Arial" w:hAnsi="Palatino Linotype" w:cs="Arial"/>
          <w:i/>
          <w:sz w:val="22"/>
        </w:rPr>
        <w:t>e</w:t>
      </w:r>
      <w:r w:rsidRPr="00D927C2">
        <w:rPr>
          <w:rFonts w:ascii="Palatino Linotype" w:eastAsia="Arial" w:hAnsi="Palatino Linotype" w:cs="Arial"/>
          <w:i/>
          <w:spacing w:val="3"/>
          <w:sz w:val="22"/>
        </w:rPr>
        <w:t xml:space="preserve"> </w:t>
      </w:r>
      <w:r w:rsidRPr="00D927C2">
        <w:rPr>
          <w:rFonts w:ascii="Palatino Linotype" w:eastAsia="Arial" w:hAnsi="Palatino Linotype" w:cs="Arial"/>
          <w:i/>
          <w:sz w:val="22"/>
        </w:rPr>
        <w:t>i</w:t>
      </w:r>
      <w:r w:rsidRPr="00D927C2">
        <w:rPr>
          <w:rFonts w:ascii="Palatino Linotype" w:eastAsia="Arial" w:hAnsi="Palatino Linotype" w:cs="Arial"/>
          <w:i/>
          <w:spacing w:val="-2"/>
          <w:sz w:val="22"/>
        </w:rPr>
        <w:t>n</w:t>
      </w:r>
      <w:r w:rsidRPr="00D927C2">
        <w:rPr>
          <w:rFonts w:ascii="Palatino Linotype" w:eastAsia="Arial" w:hAnsi="Palatino Linotype" w:cs="Arial"/>
          <w:i/>
          <w:sz w:val="22"/>
        </w:rPr>
        <w:t>f</w:t>
      </w:r>
      <w:r w:rsidRPr="00D927C2">
        <w:rPr>
          <w:rFonts w:ascii="Palatino Linotype" w:eastAsia="Arial" w:hAnsi="Palatino Linotype" w:cs="Arial"/>
          <w:i/>
          <w:spacing w:val="1"/>
          <w:sz w:val="22"/>
        </w:rPr>
        <w:t>o</w:t>
      </w:r>
      <w:r w:rsidRPr="00D927C2">
        <w:rPr>
          <w:rFonts w:ascii="Palatino Linotype" w:eastAsia="Arial" w:hAnsi="Palatino Linotype" w:cs="Arial"/>
          <w:i/>
          <w:sz w:val="22"/>
        </w:rPr>
        <w:t>r</w:t>
      </w:r>
      <w:r w:rsidRPr="00D927C2">
        <w:rPr>
          <w:rFonts w:ascii="Palatino Linotype" w:eastAsia="Arial" w:hAnsi="Palatino Linotype" w:cs="Arial"/>
          <w:i/>
          <w:spacing w:val="-1"/>
          <w:sz w:val="22"/>
        </w:rPr>
        <w:t>m</w:t>
      </w:r>
      <w:r w:rsidRPr="00D927C2">
        <w:rPr>
          <w:rFonts w:ascii="Palatino Linotype" w:eastAsia="Arial" w:hAnsi="Palatino Linotype" w:cs="Arial"/>
          <w:i/>
          <w:spacing w:val="1"/>
          <w:sz w:val="22"/>
        </w:rPr>
        <w:t>a</w:t>
      </w:r>
      <w:r w:rsidRPr="00D927C2">
        <w:rPr>
          <w:rFonts w:ascii="Palatino Linotype" w:eastAsia="Arial" w:hAnsi="Palatino Linotype" w:cs="Arial"/>
          <w:i/>
          <w:sz w:val="22"/>
        </w:rPr>
        <w:t>ció</w:t>
      </w:r>
      <w:r w:rsidRPr="00D927C2">
        <w:rPr>
          <w:rFonts w:ascii="Palatino Linotype" w:eastAsia="Arial" w:hAnsi="Palatino Linotype" w:cs="Arial"/>
          <w:i/>
          <w:spacing w:val="1"/>
          <w:sz w:val="22"/>
        </w:rPr>
        <w:t>n</w:t>
      </w:r>
      <w:r w:rsidRPr="00D927C2">
        <w:rPr>
          <w:rFonts w:ascii="Palatino Linotype" w:eastAsia="Arial" w:hAnsi="Palatino Linotype" w:cs="Arial"/>
          <w:i/>
          <w:sz w:val="22"/>
        </w:rPr>
        <w:t>.</w:t>
      </w:r>
    </w:p>
    <w:p w14:paraId="0D5320D8" w14:textId="77777777" w:rsidR="0093780E" w:rsidRPr="00D927C2" w:rsidRDefault="0093780E" w:rsidP="0093780E">
      <w:pPr>
        <w:spacing w:line="360" w:lineRule="auto"/>
        <w:jc w:val="both"/>
        <w:rPr>
          <w:rFonts w:ascii="Palatino Linotype" w:eastAsia="Palatino Linotype" w:hAnsi="Palatino Linotype" w:cs="Palatino Linotype"/>
          <w:sz w:val="22"/>
        </w:rPr>
      </w:pPr>
    </w:p>
    <w:p w14:paraId="491FBF3E" w14:textId="77777777" w:rsidR="0093780E" w:rsidRPr="00D927C2" w:rsidRDefault="0093780E" w:rsidP="009378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rPr>
        <w:t xml:space="preserve">En ese sentido, se tiene que, el Sujeto Obligado al haber proporcionado el documento que da cuenta de lo solicitado, el requerimiento se tiene por </w:t>
      </w:r>
      <w:r w:rsidRPr="00D927C2">
        <w:rPr>
          <w:rFonts w:ascii="Palatino Linotype" w:eastAsia="Palatino Linotype" w:hAnsi="Palatino Linotype" w:cs="Palatino Linotype"/>
          <w:b/>
          <w:sz w:val="22"/>
        </w:rPr>
        <w:t>atendido</w:t>
      </w:r>
    </w:p>
    <w:p w14:paraId="61F89BA1" w14:textId="77777777" w:rsidR="0093780E" w:rsidRPr="00D927C2" w:rsidRDefault="0093780E" w:rsidP="0093780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19775971" w14:textId="457D8E58" w:rsidR="0093780E" w:rsidRPr="00D927C2" w:rsidRDefault="0093780E" w:rsidP="0093780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Ahora bien, es de mencionar que, como se dijo, el Sujeto Obligado proporcionó la información solicitada, también lo es que, se advierte que se expusieron datos que actualizan la fracción I del artículo 143 de la Ley de Transparencia y Acceso a la Información Pública del Estado de México y Municipios, como lo es el folio y el código de verificación del informe de no antecedentes penales, situación por la que no es posible confirmar la respuesta del Sujeto Obligado.</w:t>
      </w:r>
    </w:p>
    <w:p w14:paraId="12AEF163" w14:textId="77777777" w:rsidR="0093780E" w:rsidRPr="00D927C2" w:rsidRDefault="0093780E" w:rsidP="0093780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C6F1251" w14:textId="77777777" w:rsidR="0093780E" w:rsidRPr="00D927C2" w:rsidRDefault="0093780E" w:rsidP="0093780E">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D927C2">
        <w:rPr>
          <w:rFonts w:ascii="Palatino Linotype" w:eastAsia="Palatino Linotype" w:hAnsi="Palatino Linotype" w:cs="Palatino Linotype"/>
          <w:sz w:val="22"/>
          <w:szCs w:val="22"/>
        </w:rPr>
        <w:lastRenderedPageBreak/>
        <w:t xml:space="preserve">En ese sentido, se colige que, si bien, los motivos de inconformidad hechos valer en el Recurso de Revisión resultan procedentes debido a que encuadran en la causal de procedencia prevista en la fracción I del artículo 179 de la Ley de Transparencia y Acceso a la Información Pública del Estado de México y Municipios, también lo es que, como quedó acreditado no es posible confirmar la respuesta del Sujeto Obligado porque no se realizó la versión pública correcta.  </w:t>
      </w:r>
    </w:p>
    <w:p w14:paraId="2C1EA5D6" w14:textId="77777777" w:rsidR="0093780E" w:rsidRPr="00D927C2" w:rsidRDefault="0093780E" w:rsidP="0093780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ECCD89D" w14:textId="77777777" w:rsidR="0093780E" w:rsidRPr="00D927C2" w:rsidRDefault="0093780E" w:rsidP="0093780E">
      <w:pPr>
        <w:spacing w:line="360" w:lineRule="auto"/>
        <w:jc w:val="both"/>
        <w:rPr>
          <w:rFonts w:ascii="Palatino Linotype" w:hAnsi="Palatino Linotype"/>
          <w:bCs/>
          <w:sz w:val="22"/>
          <w:szCs w:val="22"/>
        </w:rPr>
      </w:pPr>
      <w:r w:rsidRPr="00D927C2">
        <w:rPr>
          <w:rFonts w:ascii="Palatino Linotype" w:hAnsi="Palatino Linotype"/>
          <w:bCs/>
          <w:sz w:val="22"/>
          <w:szCs w:val="22"/>
        </w:rPr>
        <w:t>En ese sentido, se actualiza la causal de sobreseimiento prevista en la fracción V del artículo 192, de la Ley de Transparencia y Acceso a información Pública del Estado de México y Municipios, que dispone lo siguiente:</w:t>
      </w:r>
    </w:p>
    <w:p w14:paraId="039EB8A9" w14:textId="77777777" w:rsidR="0093780E" w:rsidRPr="00D927C2" w:rsidRDefault="0093780E" w:rsidP="0093780E">
      <w:pPr>
        <w:spacing w:line="360" w:lineRule="auto"/>
        <w:jc w:val="both"/>
        <w:rPr>
          <w:rFonts w:ascii="Palatino Linotype" w:hAnsi="Palatino Linotype"/>
          <w:bCs/>
          <w:sz w:val="22"/>
          <w:szCs w:val="22"/>
        </w:rPr>
      </w:pPr>
    </w:p>
    <w:p w14:paraId="7B1ED2A7" w14:textId="77777777" w:rsidR="0093780E" w:rsidRPr="00D927C2" w:rsidRDefault="0093780E" w:rsidP="0093780E">
      <w:pPr>
        <w:spacing w:line="276" w:lineRule="auto"/>
        <w:ind w:left="567" w:right="616"/>
        <w:jc w:val="both"/>
        <w:rPr>
          <w:rFonts w:ascii="Palatino Linotype" w:hAnsi="Palatino Linotype"/>
          <w:bCs/>
          <w:i/>
          <w:sz w:val="22"/>
          <w:szCs w:val="22"/>
        </w:rPr>
      </w:pPr>
      <w:r w:rsidRPr="00D927C2">
        <w:rPr>
          <w:rFonts w:ascii="Palatino Linotype" w:hAnsi="Palatino Linotype"/>
          <w:bCs/>
          <w:i/>
          <w:sz w:val="22"/>
          <w:szCs w:val="22"/>
        </w:rPr>
        <w:t>“</w:t>
      </w:r>
      <w:r w:rsidRPr="00D927C2">
        <w:rPr>
          <w:rFonts w:ascii="Palatino Linotype" w:hAnsi="Palatino Linotype"/>
          <w:b/>
          <w:bCs/>
          <w:i/>
          <w:sz w:val="22"/>
          <w:szCs w:val="22"/>
        </w:rPr>
        <w:t>Artículo 192.</w:t>
      </w:r>
      <w:r w:rsidRPr="00D927C2">
        <w:rPr>
          <w:rFonts w:ascii="Palatino Linotype" w:hAnsi="Palatino Linotype"/>
          <w:bCs/>
          <w:i/>
          <w:sz w:val="22"/>
          <w:szCs w:val="22"/>
        </w:rPr>
        <w:t xml:space="preserve"> El recurso será </w:t>
      </w:r>
      <w:r w:rsidRPr="00D927C2">
        <w:rPr>
          <w:rFonts w:ascii="Palatino Linotype" w:hAnsi="Palatino Linotype"/>
          <w:bCs/>
          <w:i/>
          <w:sz w:val="22"/>
          <w:szCs w:val="22"/>
          <w:u w:val="single"/>
        </w:rPr>
        <w:t>sobreseído</w:t>
      </w:r>
      <w:r w:rsidRPr="00D927C2">
        <w:rPr>
          <w:rFonts w:ascii="Palatino Linotype" w:hAnsi="Palatino Linotype"/>
          <w:bCs/>
          <w:i/>
          <w:sz w:val="22"/>
          <w:szCs w:val="22"/>
        </w:rPr>
        <w:t>, en todo o en parte, cuando una vez admitido, se actualicen alguno de los siguientes supuestos:</w:t>
      </w:r>
    </w:p>
    <w:p w14:paraId="688457C3" w14:textId="77777777" w:rsidR="0093780E" w:rsidRPr="00D927C2" w:rsidRDefault="0093780E" w:rsidP="0093780E">
      <w:pPr>
        <w:spacing w:line="276" w:lineRule="auto"/>
        <w:ind w:left="567" w:right="616"/>
        <w:jc w:val="both"/>
        <w:rPr>
          <w:rFonts w:ascii="Palatino Linotype" w:hAnsi="Palatino Linotype"/>
          <w:bCs/>
          <w:i/>
          <w:sz w:val="22"/>
          <w:szCs w:val="22"/>
        </w:rPr>
      </w:pPr>
      <w:r w:rsidRPr="00D927C2">
        <w:rPr>
          <w:rFonts w:ascii="Palatino Linotype" w:hAnsi="Palatino Linotype"/>
          <w:bCs/>
          <w:i/>
          <w:sz w:val="22"/>
          <w:szCs w:val="22"/>
        </w:rPr>
        <w:t>(…)</w:t>
      </w:r>
    </w:p>
    <w:p w14:paraId="3827C0DC" w14:textId="77777777" w:rsidR="0093780E" w:rsidRPr="00D927C2" w:rsidRDefault="0093780E" w:rsidP="0093780E">
      <w:pPr>
        <w:spacing w:line="276" w:lineRule="auto"/>
        <w:ind w:left="567" w:right="616"/>
        <w:jc w:val="both"/>
        <w:rPr>
          <w:rFonts w:ascii="Palatino Linotype" w:hAnsi="Palatino Linotype"/>
          <w:bCs/>
          <w:sz w:val="22"/>
          <w:szCs w:val="22"/>
        </w:rPr>
      </w:pPr>
      <w:r w:rsidRPr="00D927C2">
        <w:rPr>
          <w:rFonts w:ascii="Palatino Linotype" w:hAnsi="Palatino Linotype"/>
          <w:bCs/>
          <w:i/>
          <w:sz w:val="22"/>
          <w:szCs w:val="22"/>
        </w:rPr>
        <w:t xml:space="preserve">V. Cuando por cualquier motivo quede sin materia el recurso…”. </w:t>
      </w:r>
    </w:p>
    <w:p w14:paraId="681E9CC6" w14:textId="77777777" w:rsidR="0093780E" w:rsidRPr="00D927C2" w:rsidRDefault="0093780E" w:rsidP="0093780E">
      <w:pPr>
        <w:spacing w:line="360" w:lineRule="auto"/>
        <w:ind w:left="567" w:right="616"/>
        <w:jc w:val="both"/>
        <w:rPr>
          <w:rFonts w:ascii="Palatino Linotype" w:hAnsi="Palatino Linotype"/>
          <w:bCs/>
          <w:sz w:val="22"/>
          <w:szCs w:val="22"/>
        </w:rPr>
      </w:pPr>
    </w:p>
    <w:p w14:paraId="7971447F" w14:textId="77777777" w:rsidR="0093780E" w:rsidRPr="00D927C2" w:rsidRDefault="0093780E" w:rsidP="0093780E">
      <w:pPr>
        <w:spacing w:line="360" w:lineRule="auto"/>
        <w:jc w:val="both"/>
        <w:rPr>
          <w:rFonts w:ascii="Palatino Linotype" w:hAnsi="Palatino Linotype"/>
          <w:bCs/>
          <w:sz w:val="22"/>
          <w:szCs w:val="22"/>
        </w:rPr>
      </w:pPr>
      <w:r w:rsidRPr="00D927C2">
        <w:rPr>
          <w:rFonts w:ascii="Palatino Linotype" w:hAnsi="Palatino Linotype"/>
          <w:bCs/>
          <w:sz w:val="22"/>
          <w:szCs w:val="22"/>
        </w:rPr>
        <w:t xml:space="preserve">Ello es así, atendiendo a que se acreditó que debido a la falta de atribuciones de los Sujetos Obligados para generar, administrar o poseer la información solicitada, el Recurso de Revisión ha quedado sin materia. </w:t>
      </w:r>
    </w:p>
    <w:p w14:paraId="095DC3E9" w14:textId="77777777" w:rsidR="0093780E" w:rsidRPr="00D927C2" w:rsidRDefault="0093780E" w:rsidP="0093780E">
      <w:pPr>
        <w:spacing w:line="360" w:lineRule="auto"/>
        <w:jc w:val="both"/>
        <w:rPr>
          <w:rFonts w:ascii="Palatino Linotype" w:hAnsi="Palatino Linotype"/>
          <w:bCs/>
          <w:sz w:val="22"/>
          <w:szCs w:val="22"/>
        </w:rPr>
      </w:pPr>
    </w:p>
    <w:p w14:paraId="434202AF" w14:textId="77777777" w:rsidR="0093780E" w:rsidRPr="00D927C2" w:rsidRDefault="0093780E" w:rsidP="0093780E">
      <w:pPr>
        <w:numPr>
          <w:ilvl w:val="0"/>
          <w:numId w:val="34"/>
        </w:num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r w:rsidRPr="00D927C2">
        <w:rPr>
          <w:rFonts w:ascii="Palatino Linotype" w:eastAsia="Palatino Linotype" w:hAnsi="Palatino Linotype" w:cs="Palatino Linotype"/>
          <w:b/>
          <w:sz w:val="22"/>
        </w:rPr>
        <w:t xml:space="preserve">De la  vista a la Dirección General de Protección de Datos Personales. </w:t>
      </w:r>
    </w:p>
    <w:p w14:paraId="566DD3EE" w14:textId="77777777" w:rsidR="0093780E" w:rsidRPr="00D927C2" w:rsidRDefault="0093780E" w:rsidP="0093780E">
      <w:pPr>
        <w:spacing w:line="360" w:lineRule="auto"/>
        <w:jc w:val="both"/>
        <w:rPr>
          <w:rFonts w:ascii="Palatino Linotype" w:eastAsia="Palatino Linotype" w:hAnsi="Palatino Linotype" w:cs="Palatino Linotype"/>
          <w:sz w:val="22"/>
        </w:rPr>
      </w:pPr>
    </w:p>
    <w:p w14:paraId="4E6841EE" w14:textId="43BF5EFF" w:rsidR="0093780E" w:rsidRPr="00D927C2" w:rsidRDefault="0093780E" w:rsidP="0093780E">
      <w:pPr>
        <w:spacing w:line="360" w:lineRule="auto"/>
        <w:jc w:val="both"/>
        <w:rPr>
          <w:rFonts w:ascii="Palatino Linotype" w:eastAsia="Palatino Linotype" w:hAnsi="Palatino Linotype" w:cs="Palatino Linotype"/>
          <w:sz w:val="22"/>
        </w:rPr>
      </w:pPr>
      <w:r w:rsidRPr="00D927C2">
        <w:rPr>
          <w:rFonts w:ascii="Palatino Linotype" w:eastAsia="Palatino Linotype" w:hAnsi="Palatino Linotype" w:cs="Palatino Linotype"/>
          <w:sz w:val="22"/>
        </w:rPr>
        <w:t xml:space="preserve">Ahora bien, de la información proporcionada en respuesta, se logra advertir que el Sujeto Obligado dejó visibles datos personales confidenciales, tal como lo es </w:t>
      </w:r>
      <w:r w:rsidRPr="00D927C2">
        <w:rPr>
          <w:rFonts w:ascii="Palatino Linotype" w:eastAsia="Palatino Linotype" w:hAnsi="Palatino Linotype" w:cs="Palatino Linotype"/>
          <w:sz w:val="22"/>
          <w:szCs w:val="22"/>
        </w:rPr>
        <w:t>folio y el código de verificación del informe de no antecedentes penales,</w:t>
      </w:r>
      <w:r w:rsidRPr="00D927C2">
        <w:rPr>
          <w:rFonts w:ascii="Palatino Linotype" w:eastAsia="Palatino Linotype" w:hAnsi="Palatino Linotype" w:cs="Palatino Linotype"/>
          <w:sz w:val="22"/>
        </w:rPr>
        <w:t xml:space="preserve"> circunstancia que vulnera lo previsto en el artículo 143, fracción I, de la Ley de Transparencia y Acceso a la Información Pública del Estado de México y Municipios, por los argumentos expuestos anteriormente.  </w:t>
      </w:r>
    </w:p>
    <w:p w14:paraId="7087D956" w14:textId="77777777" w:rsidR="0093780E" w:rsidRPr="00D927C2" w:rsidRDefault="0093780E" w:rsidP="0093780E">
      <w:pPr>
        <w:spacing w:line="360" w:lineRule="auto"/>
        <w:jc w:val="both"/>
        <w:rPr>
          <w:rFonts w:ascii="Palatino Linotype" w:eastAsia="Palatino Linotype" w:hAnsi="Palatino Linotype" w:cs="Palatino Linotype"/>
          <w:sz w:val="22"/>
        </w:rPr>
      </w:pPr>
    </w:p>
    <w:p w14:paraId="10B61397" w14:textId="77777777" w:rsidR="0093780E" w:rsidRPr="00D927C2" w:rsidRDefault="0093780E" w:rsidP="0093780E">
      <w:pPr>
        <w:spacing w:line="360" w:lineRule="auto"/>
        <w:jc w:val="both"/>
        <w:rPr>
          <w:rFonts w:ascii="Palatino Linotype" w:eastAsia="Palatino Linotype" w:hAnsi="Palatino Linotype" w:cs="Palatino Linotype"/>
          <w:sz w:val="22"/>
        </w:rPr>
      </w:pPr>
      <w:r w:rsidRPr="00D927C2">
        <w:rPr>
          <w:rFonts w:ascii="Palatino Linotype" w:eastAsia="Palatino Linotype" w:hAnsi="Palatino Linotype" w:cs="Palatino Linotype"/>
          <w:sz w:val="22"/>
        </w:rPr>
        <w:lastRenderedPageBreak/>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391705B0" w14:textId="77777777" w:rsidR="0093780E" w:rsidRPr="00D927C2" w:rsidRDefault="0093780E" w:rsidP="0093780E">
      <w:pPr>
        <w:spacing w:line="360" w:lineRule="auto"/>
        <w:jc w:val="both"/>
        <w:rPr>
          <w:rFonts w:ascii="Palatino Linotype" w:hAnsi="Palatino Linotype"/>
          <w:bCs/>
          <w:sz w:val="22"/>
          <w:szCs w:val="22"/>
        </w:rPr>
      </w:pPr>
    </w:p>
    <w:p w14:paraId="6D317A37" w14:textId="77777777" w:rsidR="0093780E" w:rsidRPr="00D927C2" w:rsidRDefault="0093780E" w:rsidP="0093780E">
      <w:pPr>
        <w:spacing w:line="360" w:lineRule="auto"/>
        <w:jc w:val="both"/>
        <w:rPr>
          <w:rFonts w:ascii="Palatino Linotype" w:eastAsiaTheme="minorEastAsia" w:hAnsi="Palatino Linotype"/>
          <w:sz w:val="22"/>
          <w:szCs w:val="22"/>
          <w:lang w:val="es-ES_tradnl"/>
        </w:rPr>
      </w:pPr>
      <w:r w:rsidRPr="00D927C2">
        <w:rPr>
          <w:rFonts w:ascii="Palatino Linotype" w:hAnsi="Palatino Linotype"/>
          <w:bCs/>
          <w:sz w:val="22"/>
          <w:szCs w:val="22"/>
        </w:rPr>
        <w:t xml:space="preserve">Por lo que, </w:t>
      </w:r>
      <w:r w:rsidRPr="00D927C2">
        <w:rPr>
          <w:rFonts w:ascii="Palatino Linotype" w:eastAsiaTheme="minorEastAsia" w:hAnsi="Palatino Linotype" w:cs="Arial"/>
          <w:sz w:val="22"/>
          <w:szCs w:val="22"/>
          <w:lang w:val="es-ES_tradnl"/>
        </w:rPr>
        <w:t>con fundamento en la fracción I del artículo 186,</w:t>
      </w:r>
      <w:r w:rsidRPr="00D927C2">
        <w:rPr>
          <w:rFonts w:ascii="Palatino Linotype" w:eastAsiaTheme="minorEastAsia" w:hAnsi="Palatino Linotype" w:cs="Arial"/>
          <w:b/>
          <w:sz w:val="22"/>
          <w:szCs w:val="22"/>
          <w:lang w:val="es-ES_tradnl"/>
        </w:rPr>
        <w:t xml:space="preserve"> </w:t>
      </w:r>
      <w:r w:rsidRPr="00D927C2">
        <w:rPr>
          <w:rFonts w:ascii="Palatino Linotype" w:eastAsiaTheme="minorEastAsia" w:hAnsi="Palatino Linotype" w:cs="Arial"/>
          <w:sz w:val="22"/>
          <w:szCs w:val="22"/>
          <w:lang w:val="es-ES_tradnl"/>
        </w:rPr>
        <w:t xml:space="preserve">de la Ley de Transparencia y Acceso a la Información Pública del Estado de México y Municipios, se </w:t>
      </w:r>
      <w:r w:rsidRPr="00D927C2">
        <w:rPr>
          <w:rFonts w:ascii="Palatino Linotype" w:eastAsiaTheme="minorEastAsia" w:hAnsi="Palatino Linotype" w:cs="Arial"/>
          <w:b/>
          <w:sz w:val="22"/>
          <w:szCs w:val="22"/>
          <w:lang w:val="es-ES_tradnl"/>
        </w:rPr>
        <w:t xml:space="preserve">SOBRESEE </w:t>
      </w:r>
      <w:r w:rsidRPr="00D927C2">
        <w:rPr>
          <w:rFonts w:ascii="Palatino Linotype" w:eastAsiaTheme="minorEastAsia" w:hAnsi="Palatino Linotype" w:cs="Arial"/>
          <w:sz w:val="22"/>
          <w:szCs w:val="22"/>
          <w:lang w:val="es-ES_tradnl"/>
        </w:rPr>
        <w:t xml:space="preserve">el recurso de revisión </w:t>
      </w:r>
      <w:r w:rsidRPr="00D927C2">
        <w:rPr>
          <w:rFonts w:ascii="Palatino Linotype" w:eastAsia="Palatino Linotype" w:hAnsi="Palatino Linotype" w:cs="Palatino Linotype"/>
          <w:b/>
          <w:sz w:val="22"/>
          <w:szCs w:val="22"/>
        </w:rPr>
        <w:t>05934/INFOEM/IP/RR/2025</w:t>
      </w:r>
      <w:r w:rsidRPr="00D927C2">
        <w:rPr>
          <w:rFonts w:ascii="Palatino Linotype" w:eastAsiaTheme="minorEastAsia" w:hAnsi="Palatino Linotype" w:cs="Arial"/>
          <w:sz w:val="22"/>
          <w:szCs w:val="22"/>
          <w:lang w:val="es-ES_tradnl"/>
        </w:rPr>
        <w:t>,</w:t>
      </w:r>
      <w:r w:rsidRPr="00D927C2">
        <w:rPr>
          <w:rFonts w:ascii="Palatino Linotype" w:eastAsiaTheme="minorEastAsia" w:hAnsi="Palatino Linotype"/>
          <w:sz w:val="22"/>
          <w:szCs w:val="22"/>
          <w:lang w:val="es-ES_tradnl"/>
        </w:rPr>
        <w:t xml:space="preserve"> que ha sido materia del presente fallo dejándose a salvo sus derechos para presentar nuevamente su solicitud de Acceso a la Información Pública. </w:t>
      </w:r>
    </w:p>
    <w:p w14:paraId="1E2A6F24" w14:textId="77777777" w:rsidR="0093780E" w:rsidRPr="00D927C2" w:rsidRDefault="0093780E" w:rsidP="0093780E">
      <w:pPr>
        <w:spacing w:line="360" w:lineRule="auto"/>
        <w:jc w:val="both"/>
        <w:rPr>
          <w:rFonts w:ascii="Palatino Linotype" w:eastAsiaTheme="minorEastAsia" w:hAnsi="Palatino Linotype"/>
          <w:sz w:val="22"/>
          <w:szCs w:val="22"/>
          <w:lang w:val="es-ES_tradnl"/>
        </w:rPr>
      </w:pPr>
    </w:p>
    <w:p w14:paraId="5CF685ED" w14:textId="77777777" w:rsidR="0093780E" w:rsidRPr="00D927C2" w:rsidRDefault="0093780E" w:rsidP="0093780E">
      <w:pPr>
        <w:spacing w:line="360" w:lineRule="auto"/>
        <w:ind w:right="49"/>
        <w:jc w:val="both"/>
        <w:rPr>
          <w:rFonts w:ascii="Palatino Linotype" w:eastAsia="Palatino Linotype" w:hAnsi="Palatino Linotype" w:cs="Palatino Linotype"/>
          <w:sz w:val="22"/>
          <w:szCs w:val="22"/>
        </w:rPr>
      </w:pPr>
      <w:r w:rsidRPr="00D927C2">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87CCABB" w14:textId="77777777" w:rsidR="0093780E" w:rsidRPr="00D927C2" w:rsidRDefault="0093780E" w:rsidP="0093780E">
      <w:pPr>
        <w:spacing w:line="360" w:lineRule="auto"/>
        <w:jc w:val="center"/>
        <w:rPr>
          <w:rFonts w:ascii="Palatino Linotype" w:eastAsia="Palatino Linotype" w:hAnsi="Palatino Linotype" w:cs="Palatino Linotype"/>
          <w:b/>
          <w:sz w:val="22"/>
          <w:szCs w:val="22"/>
        </w:rPr>
      </w:pPr>
      <w:r w:rsidRPr="00D927C2">
        <w:rPr>
          <w:rFonts w:ascii="Palatino Linotype" w:eastAsia="Palatino Linotype" w:hAnsi="Palatino Linotype" w:cs="Palatino Linotype"/>
          <w:b/>
          <w:sz w:val="22"/>
          <w:szCs w:val="22"/>
        </w:rPr>
        <w:t>R E S U E L V E:</w:t>
      </w:r>
    </w:p>
    <w:p w14:paraId="667A6EE1" w14:textId="77777777" w:rsidR="0093780E" w:rsidRPr="00D927C2" w:rsidRDefault="0093780E" w:rsidP="0093780E">
      <w:pPr>
        <w:spacing w:line="360" w:lineRule="auto"/>
        <w:rPr>
          <w:rFonts w:ascii="Palatino Linotype" w:eastAsia="Palatino Linotype" w:hAnsi="Palatino Linotype" w:cs="Palatino Linotype"/>
          <w:b/>
          <w:sz w:val="22"/>
          <w:szCs w:val="22"/>
        </w:rPr>
      </w:pPr>
    </w:p>
    <w:p w14:paraId="01FC8CD4" w14:textId="77777777" w:rsidR="0093780E" w:rsidRPr="00D927C2" w:rsidRDefault="0093780E" w:rsidP="0093780E">
      <w:pPr>
        <w:spacing w:line="360" w:lineRule="auto"/>
        <w:jc w:val="both"/>
        <w:rPr>
          <w:rFonts w:ascii="Palatino Linotype" w:eastAsia="Palatino Linotype" w:hAnsi="Palatino Linotype" w:cs="Palatino Linotype"/>
          <w:sz w:val="22"/>
          <w:szCs w:val="22"/>
        </w:rPr>
      </w:pPr>
      <w:r w:rsidRPr="00D927C2">
        <w:rPr>
          <w:rFonts w:ascii="Palatino Linotype" w:eastAsiaTheme="minorEastAsia" w:hAnsi="Palatino Linotype" w:cstheme="minorBidi"/>
          <w:b/>
          <w:sz w:val="22"/>
          <w:szCs w:val="22"/>
          <w:lang w:val="es-ES_tradnl"/>
        </w:rPr>
        <w:t xml:space="preserve">PRIMERO. </w:t>
      </w:r>
      <w:r w:rsidRPr="00D927C2">
        <w:rPr>
          <w:rFonts w:ascii="Palatino Linotype" w:eastAsia="Palatino Linotype" w:hAnsi="Palatino Linotype" w:cs="Palatino Linotype"/>
          <w:sz w:val="22"/>
          <w:szCs w:val="22"/>
        </w:rPr>
        <w:t xml:space="preserve">Se </w:t>
      </w:r>
      <w:r w:rsidRPr="00D927C2">
        <w:rPr>
          <w:rFonts w:ascii="Palatino Linotype" w:eastAsia="Palatino Linotype" w:hAnsi="Palatino Linotype" w:cs="Palatino Linotype"/>
          <w:b/>
          <w:sz w:val="22"/>
          <w:szCs w:val="22"/>
        </w:rPr>
        <w:t xml:space="preserve">SOBRESEE </w:t>
      </w:r>
      <w:r w:rsidRPr="00D927C2">
        <w:rPr>
          <w:rFonts w:ascii="Palatino Linotype" w:eastAsia="Palatino Linotype" w:hAnsi="Palatino Linotype" w:cs="Palatino Linotype"/>
          <w:sz w:val="22"/>
          <w:szCs w:val="22"/>
        </w:rPr>
        <w:t>el recurso de revisión número</w:t>
      </w:r>
      <w:r w:rsidRPr="00D927C2">
        <w:rPr>
          <w:rFonts w:ascii="Palatino Linotype" w:eastAsia="Palatino Linotype" w:hAnsi="Palatino Linotype" w:cs="Palatino Linotype"/>
          <w:b/>
          <w:sz w:val="22"/>
          <w:szCs w:val="22"/>
        </w:rPr>
        <w:t xml:space="preserve"> 05934/INFOEM/IP/RR/2025</w:t>
      </w:r>
      <w:r w:rsidRPr="00D927C2">
        <w:rPr>
          <w:rFonts w:ascii="Palatino Linotype" w:eastAsia="Palatino Linotype" w:hAnsi="Palatino Linotype" w:cs="Palatino Linotype"/>
          <w:sz w:val="22"/>
          <w:szCs w:val="22"/>
        </w:rPr>
        <w:t xml:space="preserve">, por quedarse sin materia, de conformidad con la fracción V del artículo 192 de la Ley de Transparencia y Acceso a la Información Pública del Estado de México y Municipios, en términos del Considerando Tercero de la presente resolución.  </w:t>
      </w:r>
    </w:p>
    <w:p w14:paraId="50B34162" w14:textId="77777777" w:rsidR="0093780E" w:rsidRPr="00D927C2" w:rsidRDefault="0093780E" w:rsidP="0093780E">
      <w:pPr>
        <w:spacing w:line="360" w:lineRule="auto"/>
        <w:jc w:val="both"/>
        <w:rPr>
          <w:rFonts w:ascii="Palatino Linotype" w:eastAsia="Palatino Linotype" w:hAnsi="Palatino Linotype" w:cs="Palatino Linotype"/>
          <w:sz w:val="22"/>
          <w:szCs w:val="22"/>
        </w:rPr>
      </w:pPr>
    </w:p>
    <w:p w14:paraId="3FE186B0" w14:textId="7CCAAFEA" w:rsidR="0093780E" w:rsidRPr="00D927C2" w:rsidRDefault="0093780E" w:rsidP="0093780E">
      <w:pPr>
        <w:spacing w:line="360" w:lineRule="auto"/>
        <w:jc w:val="both"/>
        <w:rPr>
          <w:rFonts w:ascii="Palatino Linotype" w:hAnsi="Palatino Linotype" w:cs="Arial"/>
          <w:b/>
          <w:bCs/>
          <w:sz w:val="22"/>
          <w:szCs w:val="22"/>
        </w:rPr>
      </w:pPr>
      <w:r w:rsidRPr="00D927C2">
        <w:rPr>
          <w:rFonts w:ascii="Palatino Linotype" w:hAnsi="Palatino Linotype" w:cs="Arial"/>
          <w:b/>
          <w:bCs/>
          <w:sz w:val="22"/>
          <w:szCs w:val="22"/>
        </w:rPr>
        <w:t xml:space="preserve">SEGUNDO. Notifíquese </w:t>
      </w:r>
      <w:r w:rsidRPr="00D927C2">
        <w:rPr>
          <w:rFonts w:ascii="Palatino Linotype" w:hAnsi="Palatino Linotype" w:cs="Arial"/>
          <w:bCs/>
          <w:sz w:val="22"/>
          <w:szCs w:val="22"/>
        </w:rPr>
        <w:t xml:space="preserve">a través del Sistema de Acceso a la Información Mexiquense </w:t>
      </w:r>
      <w:r w:rsidRPr="00D927C2">
        <w:rPr>
          <w:rFonts w:ascii="Palatino Linotype" w:hAnsi="Palatino Linotype" w:cs="Arial"/>
          <w:b/>
          <w:bCs/>
          <w:sz w:val="22"/>
          <w:szCs w:val="22"/>
        </w:rPr>
        <w:t xml:space="preserve">(SAIMEX) </w:t>
      </w:r>
      <w:r w:rsidRPr="00D927C2">
        <w:rPr>
          <w:rFonts w:ascii="Palatino Linotype" w:hAnsi="Palatino Linotype" w:cs="Arial"/>
          <w:bCs/>
          <w:sz w:val="22"/>
          <w:szCs w:val="22"/>
        </w:rPr>
        <w:t>la presente resolución a la Titular de la Unidad de Transparencia del</w:t>
      </w:r>
      <w:r w:rsidRPr="00D927C2">
        <w:rPr>
          <w:rFonts w:ascii="Palatino Linotype" w:hAnsi="Palatino Linotype" w:cs="Arial"/>
          <w:b/>
          <w:bCs/>
          <w:sz w:val="22"/>
          <w:szCs w:val="22"/>
        </w:rPr>
        <w:t xml:space="preserve"> SUJETO OBLIGADO. </w:t>
      </w:r>
    </w:p>
    <w:p w14:paraId="49F8E6A7" w14:textId="77777777" w:rsidR="0093780E" w:rsidRPr="00D927C2" w:rsidRDefault="0093780E" w:rsidP="0093780E">
      <w:pPr>
        <w:spacing w:line="360" w:lineRule="auto"/>
        <w:jc w:val="both"/>
        <w:rPr>
          <w:rFonts w:ascii="Palatino Linotype" w:eastAsia="Palatino Linotype" w:hAnsi="Palatino Linotype" w:cs="Palatino Linotype"/>
          <w:sz w:val="22"/>
          <w:szCs w:val="22"/>
        </w:rPr>
      </w:pPr>
      <w:r w:rsidRPr="00D927C2">
        <w:rPr>
          <w:rFonts w:ascii="Palatino Linotype" w:hAnsi="Palatino Linotype" w:cs="Arial"/>
          <w:b/>
          <w:sz w:val="22"/>
          <w:szCs w:val="22"/>
          <w:lang w:val="es-ES_tradnl"/>
        </w:rPr>
        <w:lastRenderedPageBreak/>
        <w:t xml:space="preserve">TERCERO. </w:t>
      </w:r>
      <w:r w:rsidRPr="00D927C2">
        <w:rPr>
          <w:rFonts w:ascii="Palatino Linotype" w:eastAsia="Palatino Linotype" w:hAnsi="Palatino Linotype" w:cs="Palatino Linotype"/>
          <w:b/>
          <w:sz w:val="22"/>
          <w:szCs w:val="22"/>
        </w:rPr>
        <w:t xml:space="preserve">Notifíquese </w:t>
      </w:r>
      <w:r w:rsidRPr="00D927C2">
        <w:rPr>
          <w:rFonts w:ascii="Palatino Linotype" w:eastAsia="Palatino Linotype" w:hAnsi="Palatino Linotype" w:cs="Palatino Linotype"/>
          <w:sz w:val="22"/>
          <w:szCs w:val="22"/>
        </w:rPr>
        <w:t xml:space="preserve">a través del Sistema de Acceso a la Información Mexiquense a la parte </w:t>
      </w:r>
      <w:r w:rsidRPr="00D927C2">
        <w:rPr>
          <w:rFonts w:ascii="Palatino Linotype" w:eastAsia="Palatino Linotype" w:hAnsi="Palatino Linotype" w:cs="Palatino Linotype"/>
          <w:b/>
          <w:sz w:val="22"/>
          <w:szCs w:val="22"/>
        </w:rPr>
        <w:t>RECURRENTE</w:t>
      </w:r>
      <w:r w:rsidRPr="00D927C2">
        <w:rPr>
          <w:rFonts w:ascii="Palatino Linotype" w:eastAsia="Palatino Linotype" w:hAnsi="Palatino Linotype" w:cs="Palatino Linotype"/>
          <w:sz w:val="22"/>
          <w:szCs w:val="22"/>
        </w:rPr>
        <w:t>,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389D5C56" w14:textId="77777777" w:rsidR="0093780E" w:rsidRPr="00D927C2" w:rsidRDefault="0093780E" w:rsidP="0093780E">
      <w:pPr>
        <w:spacing w:line="360" w:lineRule="auto"/>
        <w:jc w:val="both"/>
        <w:rPr>
          <w:rFonts w:ascii="Palatino Linotype" w:eastAsia="Palatino Linotype" w:hAnsi="Palatino Linotype" w:cs="Palatino Linotype"/>
          <w:sz w:val="22"/>
          <w:szCs w:val="22"/>
        </w:rPr>
      </w:pPr>
    </w:p>
    <w:p w14:paraId="56ADF8D9" w14:textId="27E7BEBF" w:rsidR="00315FA3" w:rsidRPr="00D927C2" w:rsidRDefault="0093780E" w:rsidP="0093780E">
      <w:pPr>
        <w:spacing w:line="360" w:lineRule="auto"/>
        <w:ind w:right="49"/>
        <w:jc w:val="both"/>
        <w:rPr>
          <w:rFonts w:ascii="Palatino Linotype" w:eastAsia="Palatino Linotype" w:hAnsi="Palatino Linotype" w:cs="Palatino Linotype"/>
          <w:sz w:val="22"/>
        </w:rPr>
      </w:pPr>
      <w:r w:rsidRPr="00D927C2">
        <w:rPr>
          <w:rFonts w:ascii="Palatino Linotype" w:eastAsia="Palatino Linotype" w:hAnsi="Palatino Linotype" w:cs="Palatino Linotype"/>
          <w:b/>
          <w:sz w:val="22"/>
        </w:rPr>
        <w:t>CUARTO.</w:t>
      </w:r>
      <w:r w:rsidRPr="00D927C2">
        <w:rPr>
          <w:rFonts w:ascii="Palatino Linotype" w:eastAsia="Palatino Linotype" w:hAnsi="Palatino Linotype" w:cs="Palatino Linotype"/>
          <w:sz w:val="22"/>
        </w:rPr>
        <w:t xml:space="preserve"> </w:t>
      </w:r>
      <w:r w:rsidRPr="00D927C2">
        <w:rPr>
          <w:rFonts w:ascii="Palatino Linotype" w:eastAsia="Palatino Linotype" w:hAnsi="Palatino Linotype" w:cs="Palatino Linotype"/>
          <w:b/>
          <w:sz w:val="22"/>
        </w:rPr>
        <w:t xml:space="preserve">GÍRESE </w:t>
      </w:r>
      <w:r w:rsidRPr="00D927C2">
        <w:rPr>
          <w:rFonts w:ascii="Palatino Linotype" w:eastAsia="Palatino Linotype" w:hAnsi="Palatino Linotype" w:cs="Palatino Linotype"/>
          <w:sz w:val="22"/>
        </w:rPr>
        <w:t>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Cuarto de la presente resolución.</w:t>
      </w:r>
    </w:p>
    <w:p w14:paraId="008D6109" w14:textId="77777777" w:rsidR="0093780E" w:rsidRPr="00D927C2" w:rsidRDefault="0093780E" w:rsidP="0093780E">
      <w:pPr>
        <w:spacing w:line="360" w:lineRule="auto"/>
        <w:ind w:right="49"/>
        <w:jc w:val="both"/>
        <w:rPr>
          <w:rFonts w:ascii="Palatino Linotype" w:eastAsia="Palatino Linotype" w:hAnsi="Palatino Linotype" w:cs="Palatino Linotype"/>
          <w:sz w:val="22"/>
        </w:rPr>
      </w:pPr>
    </w:p>
    <w:p w14:paraId="1A1357A5" w14:textId="1FF30047" w:rsidR="00397333" w:rsidRPr="008C54CA" w:rsidRDefault="00B16908">
      <w:pPr>
        <w:spacing w:line="360" w:lineRule="auto"/>
        <w:jc w:val="both"/>
        <w:rPr>
          <w:rFonts w:ascii="Palatino Linotype" w:eastAsia="Palatino Linotype" w:hAnsi="Palatino Linotype" w:cs="Palatino Linotype"/>
          <w:sz w:val="22"/>
          <w:szCs w:val="22"/>
        </w:rPr>
        <w:sectPr w:rsidR="00397333" w:rsidRPr="008C54CA">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D927C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D927C2">
        <w:rPr>
          <w:rFonts w:ascii="Palatino Linotype" w:eastAsia="Palatino Linotype" w:hAnsi="Palatino Linotype" w:cs="Palatino Linotype"/>
          <w:sz w:val="22"/>
          <w:szCs w:val="22"/>
        </w:rPr>
        <w:t xml:space="preserve"> GUADALUPE RAMÍREZ PEÑA; EN LA </w:t>
      </w:r>
      <w:r w:rsidR="000C0A7A" w:rsidRPr="00D927C2">
        <w:rPr>
          <w:rFonts w:ascii="Palatino Linotype" w:eastAsia="Palatino Linotype" w:hAnsi="Palatino Linotype" w:cs="Palatino Linotype"/>
          <w:sz w:val="22"/>
          <w:szCs w:val="22"/>
        </w:rPr>
        <w:t xml:space="preserve">VIGÉSIMA </w:t>
      </w:r>
      <w:r w:rsidR="003703A7" w:rsidRPr="00D927C2">
        <w:rPr>
          <w:rFonts w:ascii="Palatino Linotype" w:eastAsia="Palatino Linotype" w:hAnsi="Palatino Linotype" w:cs="Palatino Linotype"/>
          <w:sz w:val="22"/>
          <w:szCs w:val="22"/>
        </w:rPr>
        <w:t>OCTAVA</w:t>
      </w:r>
      <w:r w:rsidR="00042166" w:rsidRPr="00D927C2">
        <w:rPr>
          <w:rFonts w:ascii="Palatino Linotype" w:eastAsia="Palatino Linotype" w:hAnsi="Palatino Linotype" w:cs="Palatino Linotype"/>
          <w:sz w:val="22"/>
          <w:szCs w:val="22"/>
        </w:rPr>
        <w:t xml:space="preserve"> </w:t>
      </w:r>
      <w:r w:rsidR="00CF4F0B" w:rsidRPr="00D927C2">
        <w:rPr>
          <w:rFonts w:ascii="Palatino Linotype" w:eastAsia="Palatino Linotype" w:hAnsi="Palatino Linotype" w:cs="Palatino Linotype"/>
          <w:sz w:val="22"/>
          <w:szCs w:val="22"/>
        </w:rPr>
        <w:t xml:space="preserve">SESIÓN ORDINARIA CELEBRADA EL </w:t>
      </w:r>
      <w:r w:rsidR="003703A7" w:rsidRPr="00D927C2">
        <w:rPr>
          <w:rFonts w:ascii="Palatino Linotype" w:eastAsia="Palatino Linotype" w:hAnsi="Palatino Linotype" w:cs="Palatino Linotype"/>
          <w:sz w:val="22"/>
          <w:szCs w:val="22"/>
        </w:rPr>
        <w:t>TRECE</w:t>
      </w:r>
      <w:r w:rsidR="00736EFD" w:rsidRPr="00D927C2">
        <w:rPr>
          <w:rFonts w:ascii="Palatino Linotype" w:eastAsia="Palatino Linotype" w:hAnsi="Palatino Linotype" w:cs="Palatino Linotype"/>
          <w:sz w:val="22"/>
          <w:szCs w:val="22"/>
        </w:rPr>
        <w:t xml:space="preserve"> DE </w:t>
      </w:r>
      <w:r w:rsidR="000C0A7A" w:rsidRPr="00D927C2">
        <w:rPr>
          <w:rFonts w:ascii="Palatino Linotype" w:eastAsia="Palatino Linotype" w:hAnsi="Palatino Linotype" w:cs="Palatino Linotype"/>
          <w:sz w:val="22"/>
          <w:szCs w:val="22"/>
        </w:rPr>
        <w:t>AGOSTO</w:t>
      </w:r>
      <w:r w:rsidR="00042166" w:rsidRPr="00D927C2">
        <w:rPr>
          <w:rFonts w:ascii="Palatino Linotype" w:eastAsia="Palatino Linotype" w:hAnsi="Palatino Linotype" w:cs="Palatino Linotype"/>
          <w:sz w:val="22"/>
          <w:szCs w:val="22"/>
        </w:rPr>
        <w:t xml:space="preserve"> DE DOS MIL </w:t>
      </w:r>
      <w:r w:rsidR="00736EFD" w:rsidRPr="00D927C2">
        <w:rPr>
          <w:rFonts w:ascii="Palatino Linotype" w:eastAsia="Palatino Linotype" w:hAnsi="Palatino Linotype" w:cs="Palatino Linotype"/>
          <w:sz w:val="22"/>
          <w:szCs w:val="22"/>
        </w:rPr>
        <w:t>VEINTICINCO</w:t>
      </w:r>
      <w:r w:rsidRPr="00D927C2">
        <w:rPr>
          <w:rFonts w:ascii="Palatino Linotype" w:eastAsia="Palatino Linotype" w:hAnsi="Palatino Linotype" w:cs="Palatino Linotype"/>
          <w:sz w:val="22"/>
          <w:szCs w:val="22"/>
        </w:rPr>
        <w:t>, ANTE EL SECRETARIO TÉCNICO DEL PLENO ALEXIS TAPIA RAMÍREZ</w:t>
      </w:r>
      <w:r w:rsidR="00E22C26" w:rsidRPr="00D927C2">
        <w:rPr>
          <w:rFonts w:ascii="Palatino Linotype" w:eastAsia="Palatino Linotype" w:hAnsi="Palatino Linotype" w:cs="Palatino Linotype"/>
          <w:sz w:val="22"/>
          <w:szCs w:val="22"/>
        </w:rPr>
        <w:t>.</w:t>
      </w:r>
      <w:r w:rsidR="00E22C26" w:rsidRPr="008C54CA">
        <w:rPr>
          <w:rFonts w:ascii="Palatino Linotype" w:eastAsia="Palatino Linotype" w:hAnsi="Palatino Linotype" w:cs="Palatino Linotype"/>
          <w:sz w:val="22"/>
          <w:szCs w:val="22"/>
        </w:rPr>
        <w:t xml:space="preserve">                              </w:t>
      </w:r>
    </w:p>
    <w:p w14:paraId="731620FE" w14:textId="77777777" w:rsidR="00397333" w:rsidRPr="008C54CA" w:rsidRDefault="00397333">
      <w:pPr>
        <w:spacing w:line="360" w:lineRule="auto"/>
        <w:jc w:val="both"/>
        <w:rPr>
          <w:rFonts w:ascii="Palatino Linotype" w:eastAsia="Palatino Linotype" w:hAnsi="Palatino Linotype" w:cs="Palatino Linotype"/>
          <w:sz w:val="22"/>
          <w:szCs w:val="22"/>
        </w:rPr>
      </w:pPr>
    </w:p>
    <w:sectPr w:rsidR="00397333" w:rsidRPr="008C54CA">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E6AA" w14:textId="77777777" w:rsidR="00FE371C" w:rsidRDefault="00FE371C">
      <w:r>
        <w:separator/>
      </w:r>
    </w:p>
  </w:endnote>
  <w:endnote w:type="continuationSeparator" w:id="0">
    <w:p w14:paraId="7FAF3D07" w14:textId="77777777" w:rsidR="00FE371C" w:rsidRDefault="00FE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FE2E40" w:rsidRDefault="00FE2E4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27C2">
      <w:rPr>
        <w:rFonts w:ascii="Arial" w:eastAsia="Arial" w:hAnsi="Arial" w:cs="Arial"/>
        <w:b/>
        <w:noProof/>
        <w:color w:val="000000"/>
        <w:sz w:val="20"/>
        <w:szCs w:val="20"/>
      </w:rPr>
      <w:t>13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27C2">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14:paraId="74FD0940" w14:textId="77777777" w:rsidR="00FE2E40" w:rsidRDefault="00FE2E40">
    <w:pPr>
      <w:pBdr>
        <w:top w:val="nil"/>
        <w:left w:val="nil"/>
        <w:bottom w:val="nil"/>
        <w:right w:val="nil"/>
        <w:between w:val="nil"/>
      </w:pBdr>
      <w:tabs>
        <w:tab w:val="center" w:pos="4252"/>
        <w:tab w:val="right" w:pos="8504"/>
      </w:tabs>
      <w:rPr>
        <w:color w:val="000000"/>
      </w:rPr>
    </w:pPr>
  </w:p>
  <w:p w14:paraId="2A58C321" w14:textId="77777777" w:rsidR="00FE2E40" w:rsidRDefault="00FE2E4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FE2E40" w:rsidRDefault="00FE2E4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27C2">
      <w:rPr>
        <w:rFonts w:ascii="Arial" w:eastAsia="Arial" w:hAnsi="Arial" w:cs="Arial"/>
        <w:b/>
        <w:noProof/>
        <w:color w:val="000000"/>
        <w:sz w:val="20"/>
        <w:szCs w:val="20"/>
      </w:rPr>
      <w:t>15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27C2">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14:paraId="086B091E" w14:textId="77777777" w:rsidR="00FE2E40" w:rsidRDefault="00FE2E4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E629" w14:textId="77777777" w:rsidR="00FE371C" w:rsidRDefault="00FE371C">
      <w:r>
        <w:separator/>
      </w:r>
    </w:p>
  </w:footnote>
  <w:footnote w:type="continuationSeparator" w:id="0">
    <w:p w14:paraId="604DFE4B" w14:textId="77777777" w:rsidR="00FE371C" w:rsidRDefault="00FE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FE2E40" w:rsidRDefault="00FE2E4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FE2E40" w14:paraId="410F6866" w14:textId="77777777">
      <w:tc>
        <w:tcPr>
          <w:tcW w:w="2551" w:type="dxa"/>
          <w:vAlign w:val="center"/>
        </w:tcPr>
        <w:p w14:paraId="4F3EC25E" w14:textId="77777777" w:rsidR="00FE2E40" w:rsidRDefault="00FE2E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4C47DF3D" w:rsidR="00FE2E40" w:rsidRDefault="00FE2E40" w:rsidP="009830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05934/INFOEM/IP/RR/2025</w:t>
          </w:r>
        </w:p>
      </w:tc>
    </w:tr>
    <w:tr w:rsidR="00FE2E40" w14:paraId="7FF3BFBA" w14:textId="77777777">
      <w:trPr>
        <w:trHeight w:val="228"/>
      </w:trPr>
      <w:tc>
        <w:tcPr>
          <w:tcW w:w="2551" w:type="dxa"/>
          <w:vAlign w:val="center"/>
        </w:tcPr>
        <w:p w14:paraId="2DC18B76" w14:textId="6781C54A" w:rsidR="00FE2E40" w:rsidRDefault="00FE2E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50FF33F" w14:textId="512730A3" w:rsidR="00FE2E40" w:rsidRDefault="00FE2E40" w:rsidP="000A20F3">
          <w:pPr>
            <w:jc w:val="both"/>
            <w:rPr>
              <w:rFonts w:ascii="Palatino Linotype" w:eastAsia="Palatino Linotype" w:hAnsi="Palatino Linotype" w:cs="Palatino Linotype"/>
              <w:b/>
              <w:sz w:val="22"/>
              <w:szCs w:val="22"/>
            </w:rPr>
          </w:pPr>
          <w:r w:rsidRPr="00983024">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Tezoyuca</w:t>
          </w:r>
        </w:p>
      </w:tc>
    </w:tr>
    <w:tr w:rsidR="00FE2E40" w14:paraId="4B680A7E" w14:textId="77777777">
      <w:tc>
        <w:tcPr>
          <w:tcW w:w="2551" w:type="dxa"/>
          <w:vAlign w:val="center"/>
        </w:tcPr>
        <w:p w14:paraId="450F4EE9" w14:textId="77777777" w:rsidR="00FE2E40" w:rsidRDefault="00FE2E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FE2E40" w:rsidRDefault="00FE2E4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FE2E40" w:rsidRDefault="00FE2E4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FE2E40" w:rsidRDefault="00FE2E4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FE2E40" w14:paraId="0ABB4C37" w14:textId="77777777">
      <w:tc>
        <w:tcPr>
          <w:tcW w:w="2551" w:type="dxa"/>
          <w:vAlign w:val="center"/>
        </w:tcPr>
        <w:p w14:paraId="23A06263" w14:textId="77777777" w:rsidR="00FE2E40" w:rsidRDefault="00FE2E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20055DFB" w:rsidR="00FE2E40" w:rsidRDefault="00FE2E40" w:rsidP="00111D3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05934/INFOEM/IP/RR/2025</w:t>
          </w:r>
        </w:p>
      </w:tc>
    </w:tr>
    <w:tr w:rsidR="00FE2E40" w14:paraId="021994CC" w14:textId="77777777">
      <w:tc>
        <w:tcPr>
          <w:tcW w:w="2551" w:type="dxa"/>
          <w:vAlign w:val="center"/>
        </w:tcPr>
        <w:p w14:paraId="4E679DDD" w14:textId="77777777" w:rsidR="00FE2E40" w:rsidRPr="00CF4F0B" w:rsidRDefault="00FE2E40">
          <w:pPr>
            <w:ind w:left="35" w:hanging="35"/>
            <w:rPr>
              <w:rFonts w:ascii="Palatino Linotype" w:eastAsia="Palatino Linotype" w:hAnsi="Palatino Linotype" w:cs="Palatino Linotype"/>
              <w:b/>
              <w:sz w:val="22"/>
              <w:szCs w:val="22"/>
            </w:rPr>
          </w:pPr>
          <w:r w:rsidRPr="00CF4F0B">
            <w:rPr>
              <w:rFonts w:ascii="Palatino Linotype" w:eastAsia="Palatino Linotype" w:hAnsi="Palatino Linotype" w:cs="Palatino Linotype"/>
              <w:b/>
              <w:sz w:val="22"/>
              <w:szCs w:val="22"/>
            </w:rPr>
            <w:t>Recurrente:</w:t>
          </w:r>
        </w:p>
      </w:tc>
      <w:tc>
        <w:tcPr>
          <w:tcW w:w="3119" w:type="dxa"/>
          <w:vAlign w:val="center"/>
        </w:tcPr>
        <w:p w14:paraId="782016DA" w14:textId="3E5DB019" w:rsidR="00FE2E40" w:rsidRPr="00CF4F0B" w:rsidRDefault="00FE2E40" w:rsidP="008D7E32">
          <w:pPr>
            <w:ind w:right="-533"/>
            <w:jc w:val="both"/>
            <w:rPr>
              <w:rFonts w:ascii="Palatino Linotype" w:eastAsia="Palatino Linotype" w:hAnsi="Palatino Linotype" w:cs="Palatino Linotype"/>
              <w:b/>
              <w:sz w:val="22"/>
              <w:szCs w:val="22"/>
            </w:rPr>
          </w:pPr>
        </w:p>
      </w:tc>
    </w:tr>
    <w:tr w:rsidR="00FE2E40" w14:paraId="491D29D6" w14:textId="77777777">
      <w:trPr>
        <w:trHeight w:val="228"/>
      </w:trPr>
      <w:tc>
        <w:tcPr>
          <w:tcW w:w="2551" w:type="dxa"/>
          <w:vAlign w:val="center"/>
        </w:tcPr>
        <w:p w14:paraId="2A6E034B" w14:textId="6D472B91" w:rsidR="00FE2E40" w:rsidRDefault="00FE2E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5AC25BC3" w:rsidR="00FE2E40" w:rsidRDefault="00FE2E40" w:rsidP="000A20F3">
          <w:pPr>
            <w:ind w:right="27"/>
            <w:jc w:val="both"/>
            <w:rPr>
              <w:rFonts w:ascii="Palatino Linotype" w:eastAsia="Palatino Linotype" w:hAnsi="Palatino Linotype" w:cs="Palatino Linotype"/>
              <w:b/>
              <w:sz w:val="22"/>
              <w:szCs w:val="22"/>
            </w:rPr>
          </w:pPr>
          <w:r w:rsidRPr="00983024">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Tezoyuca</w:t>
          </w:r>
        </w:p>
      </w:tc>
    </w:tr>
    <w:tr w:rsidR="00FE2E40" w14:paraId="412F3721" w14:textId="77777777">
      <w:tc>
        <w:tcPr>
          <w:tcW w:w="2551" w:type="dxa"/>
          <w:vAlign w:val="center"/>
        </w:tcPr>
        <w:p w14:paraId="7EDAC2CA" w14:textId="77777777" w:rsidR="00FE2E40" w:rsidRDefault="00FE2E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FE2E40" w:rsidRDefault="00FE2E4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FE2E40" w:rsidRDefault="00FE2E4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FE2E40" w:rsidRDefault="00FE2E4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FE2E40" w:rsidRDefault="00FE2E4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0197E"/>
    <w:multiLevelType w:val="hybridMultilevel"/>
    <w:tmpl w:val="69CE6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265EB2"/>
    <w:multiLevelType w:val="hybridMultilevel"/>
    <w:tmpl w:val="354E70CA"/>
    <w:lvl w:ilvl="0" w:tplc="EC5ACB6A">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DD530E"/>
    <w:multiLevelType w:val="hybridMultilevel"/>
    <w:tmpl w:val="EAA2E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AA73B1"/>
    <w:multiLevelType w:val="hybridMultilevel"/>
    <w:tmpl w:val="380EC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CB333E"/>
    <w:multiLevelType w:val="hybridMultilevel"/>
    <w:tmpl w:val="73D06E6C"/>
    <w:lvl w:ilvl="0" w:tplc="7ECAA388">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35580"/>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2C2FCD"/>
    <w:multiLevelType w:val="hybridMultilevel"/>
    <w:tmpl w:val="F6142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274C4D1E"/>
    <w:multiLevelType w:val="hybridMultilevel"/>
    <w:tmpl w:val="D38C4D66"/>
    <w:lvl w:ilvl="0" w:tplc="E62CB302">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73239D"/>
    <w:multiLevelType w:val="multilevel"/>
    <w:tmpl w:val="C6B835D2"/>
    <w:lvl w:ilvl="0">
      <w:start w:val="1"/>
      <w:numFmt w:val="bullet"/>
      <w:lvlText w:val="●"/>
      <w:lvlJc w:val="left"/>
      <w:pPr>
        <w:ind w:left="720" w:hanging="360"/>
      </w:pPr>
      <w:rPr>
        <w:rFonts w:ascii="Noto Sans Symbols" w:eastAsia="Noto Sans Symbols" w:hAnsi="Noto Sans Symbols" w:cs="Noto Sans Symbols"/>
        <w:color w:val="auto"/>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590F93"/>
    <w:multiLevelType w:val="hybridMultilevel"/>
    <w:tmpl w:val="04CC5D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893703"/>
    <w:multiLevelType w:val="hybridMultilevel"/>
    <w:tmpl w:val="53543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3010A8"/>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5"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02288D"/>
    <w:multiLevelType w:val="multilevel"/>
    <w:tmpl w:val="BD8AFE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1"/>
  </w:num>
  <w:num w:numId="4">
    <w:abstractNumId w:val="9"/>
  </w:num>
  <w:num w:numId="5">
    <w:abstractNumId w:val="14"/>
  </w:num>
  <w:num w:numId="6">
    <w:abstractNumId w:val="24"/>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27"/>
  </w:num>
  <w:num w:numId="12">
    <w:abstractNumId w:val="16"/>
  </w:num>
  <w:num w:numId="13">
    <w:abstractNumId w:val="13"/>
  </w:num>
  <w:num w:numId="14">
    <w:abstractNumId w:val="30"/>
  </w:num>
  <w:num w:numId="15">
    <w:abstractNumId w:val="23"/>
  </w:num>
  <w:num w:numId="16">
    <w:abstractNumId w:val="32"/>
  </w:num>
  <w:num w:numId="17">
    <w:abstractNumId w:val="26"/>
  </w:num>
  <w:num w:numId="18">
    <w:abstractNumId w:val="10"/>
  </w:num>
  <w:num w:numId="19">
    <w:abstractNumId w:val="4"/>
  </w:num>
  <w:num w:numId="20">
    <w:abstractNumId w:val="3"/>
  </w:num>
  <w:num w:numId="21">
    <w:abstractNumId w:val="29"/>
  </w:num>
  <w:num w:numId="22">
    <w:abstractNumId w:val="20"/>
  </w:num>
  <w:num w:numId="23">
    <w:abstractNumId w:val="6"/>
  </w:num>
  <w:num w:numId="24">
    <w:abstractNumId w:val="19"/>
  </w:num>
  <w:num w:numId="25">
    <w:abstractNumId w:val="17"/>
  </w:num>
  <w:num w:numId="26">
    <w:abstractNumId w:val="5"/>
  </w:num>
  <w:num w:numId="27">
    <w:abstractNumId w:val="25"/>
  </w:num>
  <w:num w:numId="28">
    <w:abstractNumId w:val="1"/>
  </w:num>
  <w:num w:numId="29">
    <w:abstractNumId w:val="2"/>
  </w:num>
  <w:num w:numId="30">
    <w:abstractNumId w:val="31"/>
  </w:num>
  <w:num w:numId="31">
    <w:abstractNumId w:val="11"/>
  </w:num>
  <w:num w:numId="32">
    <w:abstractNumId w:val="28"/>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0792B"/>
    <w:rsid w:val="00025FCE"/>
    <w:rsid w:val="00042166"/>
    <w:rsid w:val="00043A7D"/>
    <w:rsid w:val="00044787"/>
    <w:rsid w:val="00051B89"/>
    <w:rsid w:val="00060C1B"/>
    <w:rsid w:val="00071508"/>
    <w:rsid w:val="00083C22"/>
    <w:rsid w:val="000A20F3"/>
    <w:rsid w:val="000A3AB1"/>
    <w:rsid w:val="000C0A7A"/>
    <w:rsid w:val="000D06F4"/>
    <w:rsid w:val="000D394F"/>
    <w:rsid w:val="000D442C"/>
    <w:rsid w:val="000D4A9B"/>
    <w:rsid w:val="000E3910"/>
    <w:rsid w:val="00104B28"/>
    <w:rsid w:val="00105688"/>
    <w:rsid w:val="0011177E"/>
    <w:rsid w:val="00111D33"/>
    <w:rsid w:val="0012170C"/>
    <w:rsid w:val="001270A6"/>
    <w:rsid w:val="00130ADB"/>
    <w:rsid w:val="0014425E"/>
    <w:rsid w:val="00147419"/>
    <w:rsid w:val="0015352F"/>
    <w:rsid w:val="00182F33"/>
    <w:rsid w:val="001A2789"/>
    <w:rsid w:val="001E4A41"/>
    <w:rsid w:val="0021224F"/>
    <w:rsid w:val="00213721"/>
    <w:rsid w:val="00215DEF"/>
    <w:rsid w:val="00227026"/>
    <w:rsid w:val="00237EBD"/>
    <w:rsid w:val="00241E82"/>
    <w:rsid w:val="0024674D"/>
    <w:rsid w:val="00250736"/>
    <w:rsid w:val="00254E6B"/>
    <w:rsid w:val="00272FE8"/>
    <w:rsid w:val="00274708"/>
    <w:rsid w:val="0028541F"/>
    <w:rsid w:val="0028772F"/>
    <w:rsid w:val="002A34FC"/>
    <w:rsid w:val="002C59DD"/>
    <w:rsid w:val="00315FA3"/>
    <w:rsid w:val="00334A48"/>
    <w:rsid w:val="00334DC9"/>
    <w:rsid w:val="0034421C"/>
    <w:rsid w:val="00344842"/>
    <w:rsid w:val="003537BC"/>
    <w:rsid w:val="00360E8E"/>
    <w:rsid w:val="003658E9"/>
    <w:rsid w:val="003703A7"/>
    <w:rsid w:val="003776E1"/>
    <w:rsid w:val="003804FB"/>
    <w:rsid w:val="00397333"/>
    <w:rsid w:val="003C0A84"/>
    <w:rsid w:val="003E2AB0"/>
    <w:rsid w:val="00430BF0"/>
    <w:rsid w:val="0045248B"/>
    <w:rsid w:val="00452B2D"/>
    <w:rsid w:val="0047162B"/>
    <w:rsid w:val="00477CB8"/>
    <w:rsid w:val="004948E3"/>
    <w:rsid w:val="004956FE"/>
    <w:rsid w:val="004A6331"/>
    <w:rsid w:val="004A778B"/>
    <w:rsid w:val="004C3B64"/>
    <w:rsid w:val="00505D52"/>
    <w:rsid w:val="00507AAF"/>
    <w:rsid w:val="005100F1"/>
    <w:rsid w:val="005156E8"/>
    <w:rsid w:val="00527423"/>
    <w:rsid w:val="00530576"/>
    <w:rsid w:val="00542102"/>
    <w:rsid w:val="00550C9E"/>
    <w:rsid w:val="005532C7"/>
    <w:rsid w:val="0059062C"/>
    <w:rsid w:val="005C5E27"/>
    <w:rsid w:val="005C7524"/>
    <w:rsid w:val="006039B6"/>
    <w:rsid w:val="00613037"/>
    <w:rsid w:val="00613B06"/>
    <w:rsid w:val="00616E8C"/>
    <w:rsid w:val="00634EF5"/>
    <w:rsid w:val="00644DB5"/>
    <w:rsid w:val="00646715"/>
    <w:rsid w:val="00655336"/>
    <w:rsid w:val="00656B51"/>
    <w:rsid w:val="006D2440"/>
    <w:rsid w:val="006E24A6"/>
    <w:rsid w:val="006F3EBA"/>
    <w:rsid w:val="007063C1"/>
    <w:rsid w:val="00714EEE"/>
    <w:rsid w:val="00736EFD"/>
    <w:rsid w:val="00753E24"/>
    <w:rsid w:val="0075421E"/>
    <w:rsid w:val="00770319"/>
    <w:rsid w:val="007729C9"/>
    <w:rsid w:val="00786665"/>
    <w:rsid w:val="007B2993"/>
    <w:rsid w:val="007B492E"/>
    <w:rsid w:val="007C2C87"/>
    <w:rsid w:val="007D67D6"/>
    <w:rsid w:val="007E78EB"/>
    <w:rsid w:val="008014E6"/>
    <w:rsid w:val="008042FD"/>
    <w:rsid w:val="00813356"/>
    <w:rsid w:val="00831675"/>
    <w:rsid w:val="00836A8D"/>
    <w:rsid w:val="00840D9E"/>
    <w:rsid w:val="00846B9D"/>
    <w:rsid w:val="0087513D"/>
    <w:rsid w:val="008C54CA"/>
    <w:rsid w:val="008C5C02"/>
    <w:rsid w:val="008D7E32"/>
    <w:rsid w:val="009104C6"/>
    <w:rsid w:val="00937642"/>
    <w:rsid w:val="0093780E"/>
    <w:rsid w:val="0094563A"/>
    <w:rsid w:val="00963859"/>
    <w:rsid w:val="009734D4"/>
    <w:rsid w:val="009807CD"/>
    <w:rsid w:val="00983024"/>
    <w:rsid w:val="00984610"/>
    <w:rsid w:val="0099390D"/>
    <w:rsid w:val="009A026A"/>
    <w:rsid w:val="009A52A2"/>
    <w:rsid w:val="009C2284"/>
    <w:rsid w:val="009E3163"/>
    <w:rsid w:val="009F604C"/>
    <w:rsid w:val="00A4419B"/>
    <w:rsid w:val="00A6555D"/>
    <w:rsid w:val="00A74A95"/>
    <w:rsid w:val="00A86253"/>
    <w:rsid w:val="00A90D86"/>
    <w:rsid w:val="00A94A15"/>
    <w:rsid w:val="00A95952"/>
    <w:rsid w:val="00AE3BA7"/>
    <w:rsid w:val="00AE5AA7"/>
    <w:rsid w:val="00AE6D18"/>
    <w:rsid w:val="00B0008F"/>
    <w:rsid w:val="00B15AFE"/>
    <w:rsid w:val="00B16908"/>
    <w:rsid w:val="00B174AF"/>
    <w:rsid w:val="00B47B61"/>
    <w:rsid w:val="00B7533E"/>
    <w:rsid w:val="00B928F5"/>
    <w:rsid w:val="00BA0EC3"/>
    <w:rsid w:val="00BB0BC6"/>
    <w:rsid w:val="00BB3E37"/>
    <w:rsid w:val="00BC173F"/>
    <w:rsid w:val="00BC7555"/>
    <w:rsid w:val="00BF2BDB"/>
    <w:rsid w:val="00BF7BFC"/>
    <w:rsid w:val="00C034F4"/>
    <w:rsid w:val="00C33785"/>
    <w:rsid w:val="00C42377"/>
    <w:rsid w:val="00C45371"/>
    <w:rsid w:val="00C604BB"/>
    <w:rsid w:val="00C63FAA"/>
    <w:rsid w:val="00C757D6"/>
    <w:rsid w:val="00C81AB2"/>
    <w:rsid w:val="00C838CE"/>
    <w:rsid w:val="00C963F2"/>
    <w:rsid w:val="00CA06BE"/>
    <w:rsid w:val="00CA34D7"/>
    <w:rsid w:val="00CE0FF1"/>
    <w:rsid w:val="00CE6A00"/>
    <w:rsid w:val="00CF4F0B"/>
    <w:rsid w:val="00D02185"/>
    <w:rsid w:val="00D126B9"/>
    <w:rsid w:val="00D155F3"/>
    <w:rsid w:val="00D264DB"/>
    <w:rsid w:val="00D524D6"/>
    <w:rsid w:val="00D6232B"/>
    <w:rsid w:val="00D8337B"/>
    <w:rsid w:val="00D85E1E"/>
    <w:rsid w:val="00D927C2"/>
    <w:rsid w:val="00D9430A"/>
    <w:rsid w:val="00DA55A9"/>
    <w:rsid w:val="00DB78DA"/>
    <w:rsid w:val="00DC1728"/>
    <w:rsid w:val="00DD5663"/>
    <w:rsid w:val="00DF0140"/>
    <w:rsid w:val="00DF0EE7"/>
    <w:rsid w:val="00E046D7"/>
    <w:rsid w:val="00E06B79"/>
    <w:rsid w:val="00E22C26"/>
    <w:rsid w:val="00E301E7"/>
    <w:rsid w:val="00E3154F"/>
    <w:rsid w:val="00E34508"/>
    <w:rsid w:val="00E45040"/>
    <w:rsid w:val="00E567CE"/>
    <w:rsid w:val="00E57BE8"/>
    <w:rsid w:val="00E77807"/>
    <w:rsid w:val="00E80ADB"/>
    <w:rsid w:val="00EE05BB"/>
    <w:rsid w:val="00EE5350"/>
    <w:rsid w:val="00EE6FB1"/>
    <w:rsid w:val="00F260D6"/>
    <w:rsid w:val="00F41B7B"/>
    <w:rsid w:val="00F60280"/>
    <w:rsid w:val="00F673F8"/>
    <w:rsid w:val="00FA360E"/>
    <w:rsid w:val="00FA6F09"/>
    <w:rsid w:val="00FC4DC6"/>
    <w:rsid w:val="00FE2E40"/>
    <w:rsid w:val="00FE37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paragraph" w:customStyle="1" w:styleId="Default">
    <w:name w:val="Default"/>
    <w:rsid w:val="00613037"/>
    <w:pPr>
      <w:autoSpaceDE w:val="0"/>
      <w:autoSpaceDN w:val="0"/>
      <w:adjustRightInd w:val="0"/>
    </w:pPr>
    <w:rPr>
      <w:rFonts w:ascii="Arial" w:hAnsi="Arial" w:cs="Aria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39873825">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267124837">
      <w:bodyDiv w:val="1"/>
      <w:marLeft w:val="0"/>
      <w:marRight w:val="0"/>
      <w:marTop w:val="0"/>
      <w:marBottom w:val="0"/>
      <w:divBdr>
        <w:top w:val="none" w:sz="0" w:space="0" w:color="auto"/>
        <w:left w:val="none" w:sz="0" w:space="0" w:color="auto"/>
        <w:bottom w:val="none" w:sz="0" w:space="0" w:color="auto"/>
        <w:right w:val="none" w:sz="0" w:space="0" w:color="auto"/>
      </w:divBdr>
    </w:div>
    <w:div w:id="37678384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1832262">
      <w:bodyDiv w:val="1"/>
      <w:marLeft w:val="0"/>
      <w:marRight w:val="0"/>
      <w:marTop w:val="0"/>
      <w:marBottom w:val="0"/>
      <w:divBdr>
        <w:top w:val="none" w:sz="0" w:space="0" w:color="auto"/>
        <w:left w:val="none" w:sz="0" w:space="0" w:color="auto"/>
        <w:bottom w:val="none" w:sz="0" w:space="0" w:color="auto"/>
        <w:right w:val="none" w:sz="0" w:space="0" w:color="auto"/>
      </w:divBdr>
    </w:div>
    <w:div w:id="439692336">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51968408">
      <w:bodyDiv w:val="1"/>
      <w:marLeft w:val="0"/>
      <w:marRight w:val="0"/>
      <w:marTop w:val="0"/>
      <w:marBottom w:val="0"/>
      <w:divBdr>
        <w:top w:val="none" w:sz="0" w:space="0" w:color="auto"/>
        <w:left w:val="none" w:sz="0" w:space="0" w:color="auto"/>
        <w:bottom w:val="none" w:sz="0" w:space="0" w:color="auto"/>
        <w:right w:val="none" w:sz="0" w:space="0" w:color="auto"/>
      </w:divBdr>
    </w:div>
    <w:div w:id="558172910">
      <w:bodyDiv w:val="1"/>
      <w:marLeft w:val="0"/>
      <w:marRight w:val="0"/>
      <w:marTop w:val="0"/>
      <w:marBottom w:val="0"/>
      <w:divBdr>
        <w:top w:val="none" w:sz="0" w:space="0" w:color="auto"/>
        <w:left w:val="none" w:sz="0" w:space="0" w:color="auto"/>
        <w:bottom w:val="none" w:sz="0" w:space="0" w:color="auto"/>
        <w:right w:val="none" w:sz="0" w:space="0" w:color="auto"/>
      </w:divBdr>
    </w:div>
    <w:div w:id="576135749">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21640891">
      <w:bodyDiv w:val="1"/>
      <w:marLeft w:val="0"/>
      <w:marRight w:val="0"/>
      <w:marTop w:val="0"/>
      <w:marBottom w:val="0"/>
      <w:divBdr>
        <w:top w:val="none" w:sz="0" w:space="0" w:color="auto"/>
        <w:left w:val="none" w:sz="0" w:space="0" w:color="auto"/>
        <w:bottom w:val="none" w:sz="0" w:space="0" w:color="auto"/>
        <w:right w:val="none" w:sz="0" w:space="0" w:color="auto"/>
      </w:divBdr>
    </w:div>
    <w:div w:id="72386714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3471663">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875431776">
      <w:bodyDiv w:val="1"/>
      <w:marLeft w:val="0"/>
      <w:marRight w:val="0"/>
      <w:marTop w:val="0"/>
      <w:marBottom w:val="0"/>
      <w:divBdr>
        <w:top w:val="none" w:sz="0" w:space="0" w:color="auto"/>
        <w:left w:val="none" w:sz="0" w:space="0" w:color="auto"/>
        <w:bottom w:val="none" w:sz="0" w:space="0" w:color="auto"/>
        <w:right w:val="none" w:sz="0" w:space="0" w:color="auto"/>
      </w:divBdr>
    </w:div>
    <w:div w:id="108993055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6197363">
      <w:bodyDiv w:val="1"/>
      <w:marLeft w:val="0"/>
      <w:marRight w:val="0"/>
      <w:marTop w:val="0"/>
      <w:marBottom w:val="0"/>
      <w:divBdr>
        <w:top w:val="none" w:sz="0" w:space="0" w:color="auto"/>
        <w:left w:val="none" w:sz="0" w:space="0" w:color="auto"/>
        <w:bottom w:val="none" w:sz="0" w:space="0" w:color="auto"/>
        <w:right w:val="none" w:sz="0" w:space="0" w:color="auto"/>
      </w:divBdr>
    </w:div>
    <w:div w:id="1132287417">
      <w:bodyDiv w:val="1"/>
      <w:marLeft w:val="0"/>
      <w:marRight w:val="0"/>
      <w:marTop w:val="0"/>
      <w:marBottom w:val="0"/>
      <w:divBdr>
        <w:top w:val="none" w:sz="0" w:space="0" w:color="auto"/>
        <w:left w:val="none" w:sz="0" w:space="0" w:color="auto"/>
        <w:bottom w:val="none" w:sz="0" w:space="0" w:color="auto"/>
        <w:right w:val="none" w:sz="0" w:space="0" w:color="auto"/>
      </w:divBdr>
    </w:div>
    <w:div w:id="1134910885">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294485088">
      <w:bodyDiv w:val="1"/>
      <w:marLeft w:val="0"/>
      <w:marRight w:val="0"/>
      <w:marTop w:val="0"/>
      <w:marBottom w:val="0"/>
      <w:divBdr>
        <w:top w:val="none" w:sz="0" w:space="0" w:color="auto"/>
        <w:left w:val="none" w:sz="0" w:space="0" w:color="auto"/>
        <w:bottom w:val="none" w:sz="0" w:space="0" w:color="auto"/>
        <w:right w:val="none" w:sz="0" w:space="0" w:color="auto"/>
      </w:divBdr>
    </w:div>
    <w:div w:id="1349722238">
      <w:bodyDiv w:val="1"/>
      <w:marLeft w:val="0"/>
      <w:marRight w:val="0"/>
      <w:marTop w:val="0"/>
      <w:marBottom w:val="0"/>
      <w:divBdr>
        <w:top w:val="none" w:sz="0" w:space="0" w:color="auto"/>
        <w:left w:val="none" w:sz="0" w:space="0" w:color="auto"/>
        <w:bottom w:val="none" w:sz="0" w:space="0" w:color="auto"/>
        <w:right w:val="none" w:sz="0" w:space="0" w:color="auto"/>
      </w:divBdr>
    </w:div>
    <w:div w:id="1356034440">
      <w:bodyDiv w:val="1"/>
      <w:marLeft w:val="0"/>
      <w:marRight w:val="0"/>
      <w:marTop w:val="0"/>
      <w:marBottom w:val="0"/>
      <w:divBdr>
        <w:top w:val="none" w:sz="0" w:space="0" w:color="auto"/>
        <w:left w:val="none" w:sz="0" w:space="0" w:color="auto"/>
        <w:bottom w:val="none" w:sz="0" w:space="0" w:color="auto"/>
        <w:right w:val="none" w:sz="0" w:space="0" w:color="auto"/>
      </w:divBdr>
    </w:div>
    <w:div w:id="1401053897">
      <w:bodyDiv w:val="1"/>
      <w:marLeft w:val="0"/>
      <w:marRight w:val="0"/>
      <w:marTop w:val="0"/>
      <w:marBottom w:val="0"/>
      <w:divBdr>
        <w:top w:val="none" w:sz="0" w:space="0" w:color="auto"/>
        <w:left w:val="none" w:sz="0" w:space="0" w:color="auto"/>
        <w:bottom w:val="none" w:sz="0" w:space="0" w:color="auto"/>
        <w:right w:val="none" w:sz="0" w:space="0" w:color="auto"/>
      </w:divBdr>
    </w:div>
    <w:div w:id="1412510750">
      <w:bodyDiv w:val="1"/>
      <w:marLeft w:val="0"/>
      <w:marRight w:val="0"/>
      <w:marTop w:val="0"/>
      <w:marBottom w:val="0"/>
      <w:divBdr>
        <w:top w:val="none" w:sz="0" w:space="0" w:color="auto"/>
        <w:left w:val="none" w:sz="0" w:space="0" w:color="auto"/>
        <w:bottom w:val="none" w:sz="0" w:space="0" w:color="auto"/>
        <w:right w:val="none" w:sz="0" w:space="0" w:color="auto"/>
      </w:divBdr>
    </w:div>
    <w:div w:id="1519001984">
      <w:bodyDiv w:val="1"/>
      <w:marLeft w:val="0"/>
      <w:marRight w:val="0"/>
      <w:marTop w:val="0"/>
      <w:marBottom w:val="0"/>
      <w:divBdr>
        <w:top w:val="none" w:sz="0" w:space="0" w:color="auto"/>
        <w:left w:val="none" w:sz="0" w:space="0" w:color="auto"/>
        <w:bottom w:val="none" w:sz="0" w:space="0" w:color="auto"/>
        <w:right w:val="none" w:sz="0" w:space="0" w:color="auto"/>
      </w:divBdr>
    </w:div>
    <w:div w:id="1555119552">
      <w:bodyDiv w:val="1"/>
      <w:marLeft w:val="0"/>
      <w:marRight w:val="0"/>
      <w:marTop w:val="0"/>
      <w:marBottom w:val="0"/>
      <w:divBdr>
        <w:top w:val="none" w:sz="0" w:space="0" w:color="auto"/>
        <w:left w:val="none" w:sz="0" w:space="0" w:color="auto"/>
        <w:bottom w:val="none" w:sz="0" w:space="0" w:color="auto"/>
        <w:right w:val="none" w:sz="0" w:space="0" w:color="auto"/>
      </w:divBdr>
    </w:div>
    <w:div w:id="1573007953">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
    <w:div w:id="1755861508">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824856663">
      <w:bodyDiv w:val="1"/>
      <w:marLeft w:val="0"/>
      <w:marRight w:val="0"/>
      <w:marTop w:val="0"/>
      <w:marBottom w:val="0"/>
      <w:divBdr>
        <w:top w:val="none" w:sz="0" w:space="0" w:color="auto"/>
        <w:left w:val="none" w:sz="0" w:space="0" w:color="auto"/>
        <w:bottom w:val="none" w:sz="0" w:space="0" w:color="auto"/>
        <w:right w:val="none" w:sz="0" w:space="0" w:color="auto"/>
      </w:divBdr>
    </w:div>
    <w:div w:id="1950355325">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1996958684">
      <w:bodyDiv w:val="1"/>
      <w:marLeft w:val="0"/>
      <w:marRight w:val="0"/>
      <w:marTop w:val="0"/>
      <w:marBottom w:val="0"/>
      <w:divBdr>
        <w:top w:val="none" w:sz="0" w:space="0" w:color="auto"/>
        <w:left w:val="none" w:sz="0" w:space="0" w:color="auto"/>
        <w:bottom w:val="none" w:sz="0" w:space="0" w:color="auto"/>
        <w:right w:val="none" w:sz="0" w:space="0" w:color="auto"/>
      </w:divBdr>
    </w:div>
    <w:div w:id="2008514355">
      <w:bodyDiv w:val="1"/>
      <w:marLeft w:val="0"/>
      <w:marRight w:val="0"/>
      <w:marTop w:val="0"/>
      <w:marBottom w:val="0"/>
      <w:divBdr>
        <w:top w:val="none" w:sz="0" w:space="0" w:color="auto"/>
        <w:left w:val="none" w:sz="0" w:space="0" w:color="auto"/>
        <w:bottom w:val="none" w:sz="0" w:space="0" w:color="auto"/>
        <w:right w:val="none" w:sz="0" w:space="0" w:color="auto"/>
      </w:divBdr>
    </w:div>
    <w:div w:id="2038772619">
      <w:bodyDiv w:val="1"/>
      <w:marLeft w:val="0"/>
      <w:marRight w:val="0"/>
      <w:marTop w:val="0"/>
      <w:marBottom w:val="0"/>
      <w:divBdr>
        <w:top w:val="none" w:sz="0" w:space="0" w:color="auto"/>
        <w:left w:val="none" w:sz="0" w:space="0" w:color="auto"/>
        <w:bottom w:val="none" w:sz="0" w:space="0" w:color="auto"/>
        <w:right w:val="none" w:sz="0" w:space="0" w:color="auto"/>
      </w:divBdr>
    </w:div>
    <w:div w:id="205878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9D63C027-A07F-4CBE-9FDC-736DEBC8EC3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3605</Words>
  <Characters>19832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2025-08-15T20:14:00Z</cp:lastPrinted>
  <dcterms:created xsi:type="dcterms:W3CDTF">2025-09-04T20:51:00Z</dcterms:created>
  <dcterms:modified xsi:type="dcterms:W3CDTF">2025-09-04T20:51:00Z</dcterms:modified>
</cp:coreProperties>
</file>