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C4" w:rsidRPr="00D83A91" w:rsidRDefault="002F1240" w:rsidP="00D83A91">
      <w:pPr>
        <w:spacing w:line="360" w:lineRule="auto"/>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83A91">
        <w:rPr>
          <w:rFonts w:ascii="Palatino Linotype" w:eastAsia="Palatino Linotype" w:hAnsi="Palatino Linotype" w:cs="Palatino Linotype"/>
          <w:b/>
          <w:color w:val="000000" w:themeColor="text1"/>
        </w:rPr>
        <w:t xml:space="preserve">de fecha </w:t>
      </w:r>
      <w:r w:rsidR="001C4594" w:rsidRPr="00D83A91">
        <w:rPr>
          <w:rFonts w:ascii="Palatino Linotype" w:eastAsia="Palatino Linotype" w:hAnsi="Palatino Linotype" w:cs="Palatino Linotype"/>
          <w:b/>
          <w:color w:val="000000" w:themeColor="text1"/>
        </w:rPr>
        <w:t>tres (03) de diciembre</w:t>
      </w:r>
      <w:r w:rsidRPr="00D83A91">
        <w:rPr>
          <w:rFonts w:ascii="Palatino Linotype" w:eastAsia="Palatino Linotype" w:hAnsi="Palatino Linotype" w:cs="Palatino Linotype"/>
          <w:b/>
          <w:color w:val="000000" w:themeColor="text1"/>
        </w:rPr>
        <w:t xml:space="preserve"> de dos mil veinticinco</w:t>
      </w:r>
      <w:r w:rsidRPr="00D83A91">
        <w:rPr>
          <w:rFonts w:ascii="Palatino Linotype" w:eastAsia="Palatino Linotype" w:hAnsi="Palatino Linotype" w:cs="Palatino Linotype"/>
          <w:color w:val="000000" w:themeColor="text1"/>
        </w:rPr>
        <w:t>.</w:t>
      </w:r>
    </w:p>
    <w:p w:rsidR="005555C4" w:rsidRPr="00D83A91" w:rsidRDefault="005555C4" w:rsidP="00D83A91">
      <w:pPr>
        <w:tabs>
          <w:tab w:val="left" w:pos="3465"/>
        </w:tabs>
        <w:spacing w:line="360" w:lineRule="auto"/>
        <w:jc w:val="both"/>
        <w:rPr>
          <w:rFonts w:ascii="Palatino Linotype" w:eastAsia="Palatino Linotype" w:hAnsi="Palatino Linotype" w:cs="Palatino Linotype"/>
          <w:color w:val="000000" w:themeColor="text1"/>
        </w:rPr>
      </w:pPr>
    </w:p>
    <w:p w:rsidR="005555C4" w:rsidRPr="008278F9" w:rsidRDefault="002F1240" w:rsidP="00D83A91">
      <w:pPr>
        <w:spacing w:line="360" w:lineRule="auto"/>
        <w:jc w:val="both"/>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 xml:space="preserve">VISTAS </w:t>
      </w:r>
      <w:r w:rsidRPr="00D83A91">
        <w:rPr>
          <w:rFonts w:ascii="Palatino Linotype" w:eastAsia="Palatino Linotype" w:hAnsi="Palatino Linotype" w:cs="Palatino Linotype"/>
          <w:color w:val="000000" w:themeColor="text1"/>
        </w:rPr>
        <w:t xml:space="preserve">las constancias para resolver los Recursos de Revisión </w:t>
      </w:r>
      <w:r w:rsidR="003A3989" w:rsidRPr="00D83A91">
        <w:rPr>
          <w:rFonts w:ascii="Palatino Linotype" w:eastAsia="Palatino Linotype" w:hAnsi="Palatino Linotype" w:cs="Palatino Linotype"/>
          <w:b/>
          <w:color w:val="000000" w:themeColor="text1"/>
        </w:rPr>
        <w:t>12098</w:t>
      </w:r>
      <w:r w:rsidR="00174F52" w:rsidRPr="00D83A91">
        <w:rPr>
          <w:rFonts w:ascii="Palatino Linotype" w:eastAsia="Palatino Linotype" w:hAnsi="Palatino Linotype" w:cs="Palatino Linotype"/>
          <w:b/>
          <w:color w:val="000000" w:themeColor="text1"/>
        </w:rPr>
        <w:t>/INFOEM/IP/RR/2025</w:t>
      </w:r>
      <w:r w:rsidR="003A3989" w:rsidRPr="00D83A91">
        <w:rPr>
          <w:rFonts w:ascii="Palatino Linotype" w:eastAsia="Palatino Linotype" w:hAnsi="Palatino Linotype" w:cs="Palatino Linotype"/>
          <w:b/>
          <w:color w:val="000000" w:themeColor="text1"/>
        </w:rPr>
        <w:t xml:space="preserve"> </w:t>
      </w:r>
      <w:r w:rsidR="00174F52" w:rsidRPr="00D83A91">
        <w:rPr>
          <w:rFonts w:ascii="Palatino Linotype" w:eastAsia="Palatino Linotype" w:hAnsi="Palatino Linotype" w:cs="Palatino Linotype"/>
          <w:b/>
          <w:color w:val="000000" w:themeColor="text1"/>
        </w:rPr>
        <w:t xml:space="preserve">y </w:t>
      </w:r>
      <w:r w:rsidR="003A3989" w:rsidRPr="00D83A91">
        <w:rPr>
          <w:rFonts w:ascii="Palatino Linotype" w:eastAsia="Palatino Linotype" w:hAnsi="Palatino Linotype" w:cs="Palatino Linotype"/>
          <w:b/>
          <w:color w:val="000000" w:themeColor="text1"/>
        </w:rPr>
        <w:t>12101</w:t>
      </w:r>
      <w:r w:rsidR="00174F52" w:rsidRPr="00D83A91">
        <w:rPr>
          <w:rFonts w:ascii="Palatino Linotype" w:eastAsia="Palatino Linotype" w:hAnsi="Palatino Linotype" w:cs="Palatino Linotype"/>
          <w:b/>
          <w:color w:val="000000" w:themeColor="text1"/>
        </w:rPr>
        <w:t>/INFOEM/IP/RR/2025</w:t>
      </w:r>
      <w:r w:rsidRPr="00D83A91">
        <w:rPr>
          <w:rFonts w:ascii="Palatino Linotype" w:eastAsia="Palatino Linotype" w:hAnsi="Palatino Linotype" w:cs="Palatino Linotype"/>
          <w:color w:val="000000" w:themeColor="text1"/>
        </w:rPr>
        <w:t xml:space="preserve">, promovidos por </w:t>
      </w:r>
      <w:r w:rsidR="008278F9">
        <w:rPr>
          <w:rFonts w:ascii="Palatino Linotype" w:eastAsia="Palatino Linotype" w:hAnsi="Palatino Linotype" w:cs="Palatino Linotype"/>
          <w:b/>
          <w:color w:val="000000" w:themeColor="text1"/>
        </w:rPr>
        <w:t>XXXX</w:t>
      </w:r>
      <w:r w:rsidRPr="00D83A91">
        <w:rPr>
          <w:rFonts w:ascii="Palatino Linotype" w:eastAsia="Palatino Linotype" w:hAnsi="Palatino Linotype" w:cs="Palatino Linotype"/>
          <w:color w:val="000000" w:themeColor="text1"/>
        </w:rPr>
        <w:t xml:space="preserve">, en lo sucesivo </w:t>
      </w:r>
      <w:r w:rsidRPr="00D83A91">
        <w:rPr>
          <w:rFonts w:ascii="Palatino Linotype" w:eastAsia="Palatino Linotype" w:hAnsi="Palatino Linotype" w:cs="Palatino Linotype"/>
          <w:b/>
          <w:color w:val="000000" w:themeColor="text1"/>
        </w:rPr>
        <w:t>EL RECURRENTE</w:t>
      </w:r>
      <w:r w:rsidRPr="00D83A91">
        <w:rPr>
          <w:rFonts w:ascii="Palatino Linotype" w:eastAsia="Palatino Linotype" w:hAnsi="Palatino Linotype" w:cs="Palatino Linotype"/>
          <w:color w:val="000000" w:themeColor="text1"/>
        </w:rPr>
        <w:t xml:space="preserve">, en contra de las respuestas otorgadas a las solicitudes de información </w:t>
      </w:r>
      <w:r w:rsidR="003A3989" w:rsidRPr="00D83A91">
        <w:rPr>
          <w:rFonts w:ascii="Palatino Linotype" w:eastAsia="Palatino Linotype" w:hAnsi="Palatino Linotype" w:cs="Palatino Linotype"/>
          <w:b/>
          <w:color w:val="000000" w:themeColor="text1"/>
        </w:rPr>
        <w:t xml:space="preserve">00265/SEIEM/IP/2025 </w:t>
      </w:r>
      <w:r w:rsidR="0078639F" w:rsidRPr="00D83A91">
        <w:rPr>
          <w:rFonts w:ascii="Palatino Linotype" w:eastAsia="Palatino Linotype" w:hAnsi="Palatino Linotype" w:cs="Palatino Linotype"/>
          <w:b/>
          <w:color w:val="000000" w:themeColor="text1"/>
        </w:rPr>
        <w:t xml:space="preserve">y </w:t>
      </w:r>
      <w:r w:rsidR="003A3989" w:rsidRPr="00D83A91">
        <w:rPr>
          <w:rFonts w:ascii="Palatino Linotype" w:eastAsia="Palatino Linotype" w:hAnsi="Palatino Linotype" w:cs="Palatino Linotype"/>
          <w:b/>
          <w:color w:val="000000" w:themeColor="text1"/>
        </w:rPr>
        <w:t xml:space="preserve">00263/SEIEM/IP/2025 </w:t>
      </w:r>
      <w:r w:rsidRPr="00D83A91">
        <w:rPr>
          <w:rFonts w:ascii="Palatino Linotype" w:eastAsia="Palatino Linotype" w:hAnsi="Palatino Linotype" w:cs="Palatino Linotype"/>
          <w:color w:val="000000" w:themeColor="text1"/>
        </w:rPr>
        <w:t xml:space="preserve">por </w:t>
      </w:r>
      <w:r w:rsidR="003A3989" w:rsidRPr="00D83A91">
        <w:rPr>
          <w:rFonts w:ascii="Palatino Linotype" w:eastAsia="Palatino Linotype" w:hAnsi="Palatino Linotype" w:cs="Palatino Linotype"/>
          <w:color w:val="000000" w:themeColor="text1"/>
        </w:rPr>
        <w:t>los</w:t>
      </w:r>
      <w:r w:rsidR="0078639F" w:rsidRPr="00D83A91">
        <w:rPr>
          <w:rFonts w:ascii="Palatino Linotype" w:eastAsia="Palatino Linotype" w:hAnsi="Palatino Linotype" w:cs="Palatino Linotype"/>
          <w:color w:val="000000" w:themeColor="text1"/>
        </w:rPr>
        <w:t xml:space="preserve"> </w:t>
      </w:r>
      <w:r w:rsidR="003A3989" w:rsidRPr="00D83A91">
        <w:rPr>
          <w:rFonts w:ascii="Palatino Linotype" w:eastAsia="Palatino Linotype" w:hAnsi="Palatino Linotype" w:cs="Palatino Linotype"/>
          <w:b/>
          <w:bCs/>
          <w:color w:val="000000" w:themeColor="text1"/>
        </w:rPr>
        <w:t>Servicios Educativos Integrados al Estado de México</w:t>
      </w:r>
      <w:r w:rsidRPr="00D83A91">
        <w:rPr>
          <w:rFonts w:ascii="Palatino Linotype" w:eastAsia="Palatino Linotype" w:hAnsi="Palatino Linotype" w:cs="Palatino Linotype"/>
          <w:b/>
          <w:color w:val="000000" w:themeColor="text1"/>
        </w:rPr>
        <w:t xml:space="preserve">, </w:t>
      </w:r>
      <w:r w:rsidRPr="00D83A91">
        <w:rPr>
          <w:rFonts w:ascii="Palatino Linotype" w:eastAsia="Palatino Linotype" w:hAnsi="Palatino Linotype" w:cs="Palatino Linotype"/>
          <w:color w:val="000000" w:themeColor="text1"/>
        </w:rPr>
        <w:t xml:space="preserve">en adelante el </w:t>
      </w:r>
      <w:r w:rsidRPr="00D83A91">
        <w:rPr>
          <w:rFonts w:ascii="Palatino Linotype" w:eastAsia="Palatino Linotype" w:hAnsi="Palatino Linotype" w:cs="Palatino Linotype"/>
          <w:b/>
          <w:color w:val="000000" w:themeColor="text1"/>
        </w:rPr>
        <w:t>SUJETO OBLIGADO</w:t>
      </w:r>
      <w:r w:rsidRPr="00D83A91">
        <w:rPr>
          <w:rFonts w:ascii="Palatino Linotype" w:eastAsia="Palatino Linotype" w:hAnsi="Palatino Linotype" w:cs="Palatino Linotype"/>
          <w:color w:val="000000" w:themeColor="text1"/>
        </w:rPr>
        <w:t>, se emite la presente resolución con base en los siguientes:</w:t>
      </w: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2F1240" w:rsidP="00D83A9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D83A91">
        <w:rPr>
          <w:rFonts w:ascii="Palatino Linotype" w:eastAsia="Palatino Linotype" w:hAnsi="Palatino Linotype" w:cs="Palatino Linotype"/>
          <w:b/>
          <w:color w:val="000000" w:themeColor="text1"/>
          <w:sz w:val="24"/>
          <w:szCs w:val="24"/>
        </w:rPr>
        <w:t>A N T E C E D E N T E S</w:t>
      </w:r>
    </w:p>
    <w:p w:rsidR="005555C4" w:rsidRPr="00D83A91" w:rsidRDefault="005555C4" w:rsidP="00D83A9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5555C4" w:rsidRPr="00D83A91" w:rsidRDefault="002F1240" w:rsidP="00D83A9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El </w:t>
      </w:r>
      <w:r w:rsidR="000C473E" w:rsidRPr="00D83A91">
        <w:rPr>
          <w:rFonts w:ascii="Palatino Linotype" w:eastAsia="Palatino Linotype" w:hAnsi="Palatino Linotype" w:cs="Palatino Linotype"/>
          <w:b/>
          <w:color w:val="000000" w:themeColor="text1"/>
        </w:rPr>
        <w:t>diecinueve</w:t>
      </w:r>
      <w:r w:rsidR="00174F52" w:rsidRPr="00D83A91">
        <w:rPr>
          <w:rFonts w:ascii="Palatino Linotype" w:eastAsia="Palatino Linotype" w:hAnsi="Palatino Linotype" w:cs="Palatino Linotype"/>
          <w:b/>
          <w:color w:val="000000" w:themeColor="text1"/>
        </w:rPr>
        <w:t xml:space="preserve"> de septiembre</w:t>
      </w:r>
      <w:r w:rsidRPr="00D83A91">
        <w:rPr>
          <w:rFonts w:ascii="Palatino Linotype" w:eastAsia="Palatino Linotype" w:hAnsi="Palatino Linotype" w:cs="Palatino Linotype"/>
          <w:b/>
          <w:color w:val="000000" w:themeColor="text1"/>
        </w:rPr>
        <w:t xml:space="preserve"> dos mil veinticinco</w:t>
      </w:r>
      <w:r w:rsidRPr="00D83A91">
        <w:rPr>
          <w:rFonts w:ascii="Palatino Linotype" w:eastAsia="Palatino Linotype" w:hAnsi="Palatino Linotype" w:cs="Palatino Linotype"/>
          <w:color w:val="000000" w:themeColor="text1"/>
        </w:rPr>
        <w:t>,</w:t>
      </w:r>
      <w:r w:rsidRPr="00D83A91">
        <w:rPr>
          <w:rFonts w:ascii="Palatino Linotype" w:eastAsia="Palatino Linotype" w:hAnsi="Palatino Linotype" w:cs="Palatino Linotype"/>
          <w:b/>
          <w:color w:val="000000" w:themeColor="text1"/>
        </w:rPr>
        <w:t xml:space="preserve"> </w:t>
      </w:r>
      <w:r w:rsidRPr="00D83A91">
        <w:rPr>
          <w:rFonts w:ascii="Palatino Linotype" w:eastAsia="Palatino Linotype" w:hAnsi="Palatino Linotype" w:cs="Palatino Linotype"/>
          <w:color w:val="000000" w:themeColor="text1"/>
        </w:rPr>
        <w:t xml:space="preserve">se presentaron ante el Sujeto Obligado vía Sistema de Acceso a la Información Mexiquense, en adelante SAIMEX, las siguientes </w:t>
      </w:r>
      <w:r w:rsidRPr="00D83A91">
        <w:rPr>
          <w:rFonts w:ascii="Palatino Linotype" w:eastAsia="Palatino Linotype" w:hAnsi="Palatino Linotype" w:cs="Palatino Linotype"/>
          <w:b/>
          <w:color w:val="000000" w:themeColor="text1"/>
        </w:rPr>
        <w:t>solicitudes de información</w:t>
      </w:r>
      <w:r w:rsidRPr="00D83A91">
        <w:rPr>
          <w:rFonts w:ascii="Palatino Linotype" w:eastAsia="Palatino Linotype" w:hAnsi="Palatino Linotype" w:cs="Palatino Linotype"/>
          <w:color w:val="000000" w:themeColor="text1"/>
        </w:rPr>
        <w:t xml:space="preserve"> pública:</w:t>
      </w:r>
    </w:p>
    <w:p w:rsidR="005555C4" w:rsidRPr="00D83A91" w:rsidRDefault="005555C4" w:rsidP="00D83A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3"/>
        <w:tblW w:w="9634"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689"/>
        <w:gridCol w:w="6945"/>
      </w:tblGrid>
      <w:tr w:rsidR="00D83A91" w:rsidRPr="00D83A91" w:rsidTr="005D4B86">
        <w:tc>
          <w:tcPr>
            <w:tcW w:w="2689" w:type="dxa"/>
            <w:shd w:val="clear" w:color="auto" w:fill="D9D9D9"/>
            <w:vAlign w:val="center"/>
          </w:tcPr>
          <w:p w:rsidR="003D2724" w:rsidRPr="00D83A91" w:rsidRDefault="003D2724"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Número de solicitud</w:t>
            </w:r>
          </w:p>
        </w:tc>
        <w:tc>
          <w:tcPr>
            <w:tcW w:w="6945" w:type="dxa"/>
            <w:shd w:val="clear" w:color="auto" w:fill="D9D9D9"/>
            <w:vAlign w:val="center"/>
          </w:tcPr>
          <w:p w:rsidR="003D2724" w:rsidRPr="00D83A91" w:rsidRDefault="003D2724"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Información requerida</w:t>
            </w:r>
          </w:p>
        </w:tc>
      </w:tr>
      <w:tr w:rsidR="00D83A91" w:rsidRPr="00D83A91" w:rsidTr="005D4B86">
        <w:tc>
          <w:tcPr>
            <w:tcW w:w="2689" w:type="dxa"/>
            <w:vAlign w:val="center"/>
          </w:tcPr>
          <w:p w:rsidR="003D2724" w:rsidRPr="00D83A91" w:rsidRDefault="000C473E"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 xml:space="preserve">00265/SEIEM/IP/2025 </w:t>
            </w:r>
          </w:p>
        </w:tc>
        <w:tc>
          <w:tcPr>
            <w:tcW w:w="6945" w:type="dxa"/>
          </w:tcPr>
          <w:p w:rsidR="003D2724" w:rsidRPr="00D83A91" w:rsidRDefault="000C473E"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“NO MENTIR, NO ROBAR, NO TRAICIONAR Y COMBATIR Y/O ENFRENTAR LA CORRUPCIÓN PARA ERRADICAR Y/O ELIMINAR LA IMPUNIDAD SON LOS PRINCIPIOS BÁSICOS EN LOS CUALES SE SUSTENTA EL COMPROMISO DE LA MAESTRA DELFINA GÓMEZ ÁLVAREZ GOBERNADORA DEL ESTADO LIBRE Y SOBERANO DEL ESTADO DE MÉXICO. De lo descrito anteriormente solicitamos por este medio al titular de la dirección general del organismo descentralizado SEIEM nos proporcione la siguiente información en su versión pública: Único. - Copia del “REGISTRO MENSUAL DE PUNTUALIDAD Y </w:t>
            </w:r>
            <w:r w:rsidRPr="00D83A91">
              <w:rPr>
                <w:rFonts w:ascii="Palatino Linotype" w:eastAsia="Palatino Linotype" w:hAnsi="Palatino Linotype" w:cs="Palatino Linotype"/>
                <w:i/>
                <w:color w:val="000000" w:themeColor="text1"/>
              </w:rPr>
              <w:lastRenderedPageBreak/>
              <w:t>ASISTENCIA” del periodo comprendido del 16 de julio del 2025 al día de hoy de todos y cada uno de los servidores públicos Adscritos a la Unidad Administrativa Departamento de Telesecundaria Valle de México” (Sic)</w:t>
            </w:r>
          </w:p>
        </w:tc>
      </w:tr>
      <w:tr w:rsidR="003D2724" w:rsidRPr="00D83A91" w:rsidTr="005D4B86">
        <w:tc>
          <w:tcPr>
            <w:tcW w:w="2689" w:type="dxa"/>
            <w:vAlign w:val="center"/>
          </w:tcPr>
          <w:p w:rsidR="003D2724" w:rsidRPr="00D83A91" w:rsidRDefault="000C473E"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lastRenderedPageBreak/>
              <w:t>00263/SEIEM/IP/2025</w:t>
            </w:r>
          </w:p>
        </w:tc>
        <w:tc>
          <w:tcPr>
            <w:tcW w:w="6945" w:type="dxa"/>
          </w:tcPr>
          <w:p w:rsidR="003D2724" w:rsidRPr="00D83A91" w:rsidRDefault="000C473E" w:rsidP="00D83A91">
            <w:pPr>
              <w:tabs>
                <w:tab w:val="left" w:pos="4301"/>
              </w:tabs>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“NO MENTIR, NO ROBAR, NO TRAICIONAR Y COMBATIR Y/O ENFRENTAR LA CORRUPCIÓN PARA ERRADICAR Y/O ELIMINAR LA IMPUNIDAD SON LOS PRINCIPIOS BÁSICOS EN LOS CUALES SE SUSTENTA EL COMPROMISO DE LA MAESTRA DELFINA GÓMEZ ÁLVAREZ GOBERNADORA DEL ESTADO LIBRE Y SOBERANO DEL ESTADO DE MÉXICO. De lo descrito anteriormente solicitamos por este medio al titular de la dirección general del organismo descentralizado SEIEM nos proporcione la siguiente información en su versión pública: Único. - Copia del “REGISTRO MENSUAL DE PUNTUALIDAD Y ASISTENCIA” del periodo comprendido del 16 de julio del 2025 al día de hoy de todos y cada uno de los servidores públicos Adscritos a la Unidad Administrativa Departamento de Educación Secundaria Técnica Valle de México” (Sic)</w:t>
            </w:r>
          </w:p>
        </w:tc>
      </w:tr>
    </w:tbl>
    <w:p w:rsidR="005555C4" w:rsidRPr="00D83A91" w:rsidRDefault="005555C4" w:rsidP="00D83A91">
      <w:pPr>
        <w:pBdr>
          <w:top w:val="nil"/>
          <w:left w:val="nil"/>
          <w:bottom w:val="nil"/>
          <w:right w:val="nil"/>
          <w:between w:val="nil"/>
        </w:pBdr>
        <w:jc w:val="both"/>
        <w:rPr>
          <w:rFonts w:ascii="Palatino Linotype" w:eastAsia="Palatino Linotype" w:hAnsi="Palatino Linotype" w:cs="Palatino Linotype"/>
          <w:b/>
          <w:color w:val="000000" w:themeColor="text1"/>
        </w:rPr>
      </w:pPr>
    </w:p>
    <w:p w:rsidR="005555C4" w:rsidRPr="00D83A91" w:rsidRDefault="005555C4" w:rsidP="00D83A91">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D83A91" w:rsidRDefault="002F1240" w:rsidP="005D4B8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Se eligió como modalidad de entrega de la información: A través del </w:t>
      </w:r>
      <w:r w:rsidRPr="00D83A91">
        <w:rPr>
          <w:rFonts w:ascii="Palatino Linotype" w:eastAsia="Palatino Linotype" w:hAnsi="Palatino Linotype" w:cs="Palatino Linotype"/>
          <w:b/>
          <w:color w:val="000000" w:themeColor="text1"/>
        </w:rPr>
        <w:t>SAIMEX.</w:t>
      </w:r>
    </w:p>
    <w:p w:rsidR="001278C2" w:rsidRPr="00D83A91" w:rsidRDefault="001278C2" w:rsidP="00D83A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555C4" w:rsidRPr="00D83A91" w:rsidRDefault="002F1240" w:rsidP="00D83A9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color w:val="000000" w:themeColor="text1"/>
        </w:rPr>
        <w:t xml:space="preserve">El </w:t>
      </w:r>
      <w:r w:rsidR="004937EE" w:rsidRPr="00D83A91">
        <w:rPr>
          <w:rFonts w:ascii="Palatino Linotype" w:eastAsia="Palatino Linotype" w:hAnsi="Palatino Linotype" w:cs="Palatino Linotype"/>
          <w:b/>
          <w:color w:val="000000" w:themeColor="text1"/>
        </w:rPr>
        <w:t>diez</w:t>
      </w:r>
      <w:r w:rsidR="006B356F" w:rsidRPr="00D83A91">
        <w:rPr>
          <w:rFonts w:ascii="Palatino Linotype" w:eastAsia="Palatino Linotype" w:hAnsi="Palatino Linotype" w:cs="Palatino Linotype"/>
          <w:b/>
          <w:color w:val="000000" w:themeColor="text1"/>
        </w:rPr>
        <w:t xml:space="preserve"> de </w:t>
      </w:r>
      <w:r w:rsidR="00FD0C54" w:rsidRPr="00D83A91">
        <w:rPr>
          <w:rFonts w:ascii="Palatino Linotype" w:eastAsia="Palatino Linotype" w:hAnsi="Palatino Linotype" w:cs="Palatino Linotype"/>
          <w:b/>
          <w:color w:val="000000" w:themeColor="text1"/>
        </w:rPr>
        <w:t>octubre</w:t>
      </w:r>
      <w:r w:rsidRPr="00D83A91">
        <w:rPr>
          <w:rFonts w:ascii="Palatino Linotype" w:eastAsia="Palatino Linotype" w:hAnsi="Palatino Linotype" w:cs="Palatino Linotype"/>
          <w:b/>
          <w:color w:val="000000" w:themeColor="text1"/>
        </w:rPr>
        <w:t xml:space="preserve"> de dos mil veinticinco</w:t>
      </w:r>
      <w:r w:rsidRPr="00D83A91">
        <w:rPr>
          <w:rFonts w:ascii="Palatino Linotype" w:eastAsia="Palatino Linotype" w:hAnsi="Palatino Linotype" w:cs="Palatino Linotype"/>
          <w:color w:val="000000" w:themeColor="text1"/>
        </w:rPr>
        <w:t xml:space="preserve">, el Sujeto Obligado emitió </w:t>
      </w:r>
      <w:r w:rsidRPr="00D83A91">
        <w:rPr>
          <w:rFonts w:ascii="Palatino Linotype" w:eastAsia="Palatino Linotype" w:hAnsi="Palatino Linotype" w:cs="Palatino Linotype"/>
          <w:b/>
          <w:color w:val="000000" w:themeColor="text1"/>
        </w:rPr>
        <w:t>respuestas</w:t>
      </w:r>
      <w:r w:rsidRPr="00D83A91">
        <w:rPr>
          <w:rFonts w:ascii="Palatino Linotype" w:eastAsia="Palatino Linotype" w:hAnsi="Palatino Linotype" w:cs="Palatino Linotype"/>
          <w:color w:val="000000" w:themeColor="text1"/>
        </w:rPr>
        <w:t xml:space="preserve"> a través de los archivos digitales siguiente:</w:t>
      </w:r>
    </w:p>
    <w:p w:rsidR="005555C4" w:rsidRPr="00D83A91" w:rsidRDefault="005555C4" w:rsidP="00D83A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tbl>
      <w:tblPr>
        <w:tblStyle w:val="a3"/>
        <w:tblW w:w="9918"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689"/>
        <w:gridCol w:w="7229"/>
      </w:tblGrid>
      <w:tr w:rsidR="00D83A91" w:rsidRPr="00D83A91" w:rsidTr="005D4B86">
        <w:tc>
          <w:tcPr>
            <w:tcW w:w="2689" w:type="dxa"/>
            <w:shd w:val="clear" w:color="auto" w:fill="D9D9D9"/>
            <w:vAlign w:val="center"/>
          </w:tcPr>
          <w:p w:rsidR="0018748D" w:rsidRPr="00D83A91" w:rsidRDefault="0018748D"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Número de solicitud</w:t>
            </w:r>
          </w:p>
        </w:tc>
        <w:tc>
          <w:tcPr>
            <w:tcW w:w="7229" w:type="dxa"/>
            <w:shd w:val="clear" w:color="auto" w:fill="D9D9D9"/>
            <w:vAlign w:val="center"/>
          </w:tcPr>
          <w:p w:rsidR="0018748D" w:rsidRPr="00D83A91" w:rsidRDefault="0018748D"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Respuesta</w:t>
            </w:r>
          </w:p>
        </w:tc>
      </w:tr>
      <w:tr w:rsidR="00D83A91" w:rsidRPr="00D83A91" w:rsidTr="005D4B86">
        <w:tc>
          <w:tcPr>
            <w:tcW w:w="2689" w:type="dxa"/>
            <w:vAlign w:val="center"/>
          </w:tcPr>
          <w:p w:rsidR="004937EE" w:rsidRPr="00D83A91" w:rsidRDefault="004937EE"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 xml:space="preserve">00265/SEIEM/IP/2025 </w:t>
            </w:r>
          </w:p>
        </w:tc>
        <w:tc>
          <w:tcPr>
            <w:tcW w:w="7229" w:type="dxa"/>
          </w:tcPr>
          <w:p w:rsidR="004937EE" w:rsidRPr="00D83A91" w:rsidRDefault="004937EE"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Anexos Sol 265-2025.pdf</w:t>
            </w:r>
          </w:p>
          <w:p w:rsidR="00E276E9" w:rsidRPr="00D83A91" w:rsidRDefault="001C6233"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 </w:t>
            </w:r>
            <w:r w:rsidR="00E276E9" w:rsidRPr="00D83A91">
              <w:rPr>
                <w:rFonts w:ascii="Palatino Linotype" w:eastAsia="Palatino Linotype" w:hAnsi="Palatino Linotype" w:cs="Palatino Linotype"/>
                <w:color w:val="000000" w:themeColor="text1"/>
              </w:rPr>
              <w:t xml:space="preserve">Oficio 228C010112000OL/3956/2025 de fecha 30 de septiembre de 2025, firmado por el Servidor Público Habilitado de la </w:t>
            </w:r>
            <w:r w:rsidR="00E276E9" w:rsidRPr="00D83A91">
              <w:rPr>
                <w:rFonts w:ascii="Palatino Linotype" w:eastAsia="Palatino Linotype" w:hAnsi="Palatino Linotype" w:cs="Palatino Linotype"/>
                <w:b/>
                <w:color w:val="000000" w:themeColor="text1"/>
              </w:rPr>
              <w:t>Dirección de Educación Secundaria y Servicios de Apoyo</w:t>
            </w:r>
            <w:r w:rsidR="00E276E9" w:rsidRPr="00D83A91">
              <w:rPr>
                <w:rFonts w:ascii="Palatino Linotype" w:eastAsia="Palatino Linotype" w:hAnsi="Palatino Linotype" w:cs="Palatino Linotype"/>
                <w:color w:val="000000" w:themeColor="text1"/>
              </w:rPr>
              <w:t xml:space="preserve">, a través del cual señala que previa búsqueda que se realizó en los archivos del </w:t>
            </w:r>
            <w:r w:rsidR="00E276E9" w:rsidRPr="00D83A91">
              <w:rPr>
                <w:rFonts w:ascii="Palatino Linotype" w:eastAsia="Palatino Linotype" w:hAnsi="Palatino Linotype" w:cs="Palatino Linotype"/>
                <w:color w:val="000000" w:themeColor="text1"/>
                <w:u w:val="single"/>
              </w:rPr>
              <w:t>Departamento de Telesecundaria Valle de México</w:t>
            </w:r>
            <w:r w:rsidR="00E276E9" w:rsidRPr="00D83A91">
              <w:rPr>
                <w:rFonts w:ascii="Palatino Linotype" w:eastAsia="Palatino Linotype" w:hAnsi="Palatino Linotype" w:cs="Palatino Linotype"/>
                <w:color w:val="000000" w:themeColor="text1"/>
              </w:rPr>
              <w:t>, se encontró la información que se anexa.</w:t>
            </w:r>
          </w:p>
          <w:p w:rsidR="001C6233" w:rsidRPr="00D83A91" w:rsidRDefault="001C6233" w:rsidP="00D83A91">
            <w:pPr>
              <w:jc w:val="both"/>
              <w:rPr>
                <w:rFonts w:ascii="Palatino Linotype" w:eastAsia="Palatino Linotype" w:hAnsi="Palatino Linotype" w:cs="Palatino Linotype"/>
                <w:color w:val="000000" w:themeColor="text1"/>
              </w:rPr>
            </w:pPr>
          </w:p>
          <w:p w:rsidR="001C6233" w:rsidRPr="00D83A91" w:rsidRDefault="001C6233"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 Oficio 228C0101120106T/3497/2025 de fecha 30 de septiembre de 2025, firmado por la Encargada del Despacho del </w:t>
            </w:r>
            <w:r w:rsidRPr="00D83A91">
              <w:rPr>
                <w:rFonts w:ascii="Palatino Linotype" w:eastAsia="Palatino Linotype" w:hAnsi="Palatino Linotype" w:cs="Palatino Linotype"/>
                <w:b/>
                <w:color w:val="000000" w:themeColor="text1"/>
              </w:rPr>
              <w:t>Departamento de Telesecundaria Valle de México</w:t>
            </w:r>
            <w:r w:rsidRPr="00D83A91">
              <w:rPr>
                <w:rFonts w:ascii="Palatino Linotype" w:eastAsia="Palatino Linotype" w:hAnsi="Palatino Linotype" w:cs="Palatino Linotype"/>
                <w:color w:val="000000" w:themeColor="text1"/>
              </w:rPr>
              <w:t xml:space="preserve">, a través del cual informa que </w:t>
            </w:r>
            <w:r w:rsidRPr="00D83A91">
              <w:rPr>
                <w:rFonts w:ascii="Palatino Linotype" w:eastAsia="Palatino Linotype" w:hAnsi="Palatino Linotype" w:cs="Palatino Linotype"/>
                <w:b/>
                <w:color w:val="000000" w:themeColor="text1"/>
              </w:rPr>
              <w:t>se remite el reporte mensual correspondiente al mes de julio y agosto de 2025 derivado que en el sistema CONPAS aún no se puede descargar el mes de septiembre. Se anexan (16) fojas.</w:t>
            </w:r>
          </w:p>
          <w:p w:rsidR="00E276E9" w:rsidRPr="00D83A91" w:rsidRDefault="00E276E9" w:rsidP="00D83A91">
            <w:pPr>
              <w:jc w:val="both"/>
              <w:rPr>
                <w:rFonts w:ascii="Palatino Linotype" w:eastAsia="Palatino Linotype" w:hAnsi="Palatino Linotype" w:cs="Palatino Linotype"/>
                <w:b/>
                <w:i/>
                <w:color w:val="000000" w:themeColor="text1"/>
              </w:rPr>
            </w:pPr>
          </w:p>
          <w:p w:rsidR="004937EE" w:rsidRPr="00D83A91" w:rsidRDefault="004937EE"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Anexos Testado Sol 0265-2025.pdf</w:t>
            </w:r>
          </w:p>
          <w:p w:rsidR="005E5B77" w:rsidRPr="00D83A91" w:rsidRDefault="005E5B77"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Archivo que contiene los documentos denominados:</w:t>
            </w:r>
          </w:p>
          <w:p w:rsidR="005E5B77" w:rsidRPr="00D83A91" w:rsidRDefault="005E5B77"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Reporte mensual de incidencias de puntualidad y asistencia, de l</w:t>
            </w:r>
            <w:r w:rsidR="00A9555A" w:rsidRPr="00D83A91">
              <w:rPr>
                <w:rFonts w:ascii="Palatino Linotype" w:eastAsia="Palatino Linotype" w:hAnsi="Palatino Linotype" w:cs="Palatino Linotype"/>
                <w:color w:val="000000" w:themeColor="text1"/>
              </w:rPr>
              <w:t>os meses de julio y agosto 2025.</w:t>
            </w:r>
          </w:p>
          <w:p w:rsidR="005E5B77" w:rsidRPr="00D83A91" w:rsidRDefault="005E5B77"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Reporte mensual de aplicación de descuentos por inasistencias, de los meses de julio y agosto 2025.</w:t>
            </w:r>
          </w:p>
          <w:p w:rsidR="00A9555A" w:rsidRPr="00D83A91" w:rsidRDefault="00A9555A"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Del Departamento de Telesecundaria Valle de México.</w:t>
            </w:r>
          </w:p>
          <w:p w:rsidR="005E5B77" w:rsidRPr="00D83A91" w:rsidRDefault="005E5B77"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En versión pública.</w:t>
            </w:r>
          </w:p>
          <w:p w:rsidR="005E5B77" w:rsidRPr="00D83A91" w:rsidRDefault="005E5B77" w:rsidP="00D83A91">
            <w:pPr>
              <w:jc w:val="both"/>
              <w:rPr>
                <w:rFonts w:ascii="Palatino Linotype" w:eastAsia="Palatino Linotype" w:hAnsi="Palatino Linotype" w:cs="Palatino Linotype"/>
                <w:color w:val="000000" w:themeColor="text1"/>
              </w:rPr>
            </w:pPr>
          </w:p>
          <w:p w:rsidR="004937EE" w:rsidRPr="00D83A91" w:rsidRDefault="004937EE"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Respuesta Sol 265-2025.pdf</w:t>
            </w:r>
          </w:p>
          <w:p w:rsidR="00E2486D" w:rsidRPr="00D83A91" w:rsidRDefault="00E2486D"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Oficio 228C0101030002S/UT/0961/2025 de fecha 09 de octubre de 2025, firmado por el Suplente del Titular de la Unidad de Transparencia a través del cual refiere adjuntar el acuerdo mediante el que el Comité de Transparencia, en su Décima Quinta Sesión Extraordinaria de fecha ocho de octubre del año en curso, emitió el </w:t>
            </w:r>
            <w:r w:rsidRPr="00D83A91">
              <w:rPr>
                <w:rFonts w:ascii="Palatino Linotype" w:eastAsia="Palatino Linotype" w:hAnsi="Palatino Linotype" w:cs="Palatino Linotype"/>
                <w:b/>
                <w:color w:val="000000" w:themeColor="text1"/>
              </w:rPr>
              <w:t>Acuerdo de Clasificación de Información con carácter confidencial de la Filiación o RFC</w:t>
            </w:r>
            <w:r w:rsidRPr="00D83A91">
              <w:rPr>
                <w:rFonts w:ascii="Palatino Linotype" w:eastAsia="Palatino Linotype" w:hAnsi="Palatino Linotype" w:cs="Palatino Linotype"/>
                <w:color w:val="000000" w:themeColor="text1"/>
              </w:rPr>
              <w:t>, contenidos en las copias de los cheques reporte mensual correspondiente al mes de julio y agosto de 2025. Asimismo, que el reporte se descarga de manera mensual, por lo que no fue posible agregar la información del mes de septiembre.</w:t>
            </w:r>
          </w:p>
          <w:p w:rsidR="00E2486D" w:rsidRPr="00D83A91" w:rsidRDefault="00E2486D" w:rsidP="00D83A91">
            <w:pPr>
              <w:jc w:val="both"/>
              <w:rPr>
                <w:rFonts w:ascii="Palatino Linotype" w:eastAsia="Palatino Linotype" w:hAnsi="Palatino Linotype" w:cs="Palatino Linotype"/>
                <w:color w:val="000000" w:themeColor="text1"/>
              </w:rPr>
            </w:pPr>
          </w:p>
          <w:p w:rsidR="004937EE" w:rsidRPr="00D83A91" w:rsidRDefault="004937EE"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Acuerdo 15 Ext Sol 0265-2025.pdf</w:t>
            </w:r>
          </w:p>
          <w:p w:rsidR="003D1E80" w:rsidRPr="00D83A91" w:rsidRDefault="003D1E80"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Acuerdo CT/EXT/15/2025/TERCERO, del Comité de Transparencia, respecto а la solicitud de acceso a la información pública número 00265/SEIEM/IP/2025, expedido en su décima quinta sesión extraordinaria, celebrada el día ocho de octubre de dos mil veinticinco</w:t>
            </w:r>
            <w:r w:rsidR="006305E8" w:rsidRPr="00D83A91">
              <w:rPr>
                <w:rFonts w:ascii="Palatino Linotype" w:eastAsia="Palatino Linotype" w:hAnsi="Palatino Linotype" w:cs="Palatino Linotype"/>
                <w:color w:val="000000" w:themeColor="text1"/>
              </w:rPr>
              <w:t>, refiriendo el argumento siguiente:</w:t>
            </w:r>
          </w:p>
          <w:p w:rsidR="006305E8" w:rsidRPr="00D83A91" w:rsidRDefault="006305E8" w:rsidP="00D83A91">
            <w:pPr>
              <w:jc w:val="both"/>
              <w:rPr>
                <w:rFonts w:ascii="Palatino Linotype" w:eastAsia="Palatino Linotype" w:hAnsi="Palatino Linotype" w:cs="Palatino Linotype"/>
                <w:color w:val="000000" w:themeColor="text1"/>
              </w:rPr>
            </w:pPr>
          </w:p>
          <w:p w:rsidR="006305E8" w:rsidRPr="00D83A91" w:rsidRDefault="006305E8"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del análisis de las copias reporte mensual correspondiente a los meses de julio y agosto de 2025; se reflejan una serie de datos de interés público … y por otra parte los relativos a la vida privada, como el siguiente:</w:t>
            </w:r>
          </w:p>
          <w:p w:rsidR="006305E8" w:rsidRPr="00D83A91" w:rsidRDefault="006305E8" w:rsidP="00D83A91">
            <w:pPr>
              <w:jc w:val="both"/>
              <w:rPr>
                <w:rFonts w:ascii="Palatino Linotype" w:eastAsia="Palatino Linotype" w:hAnsi="Palatino Linotype" w:cs="Palatino Linotype"/>
                <w:color w:val="000000" w:themeColor="text1"/>
              </w:rPr>
            </w:pPr>
          </w:p>
          <w:p w:rsidR="006305E8" w:rsidRPr="00D83A91" w:rsidRDefault="006305E8"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noProof/>
                <w:color w:val="000000" w:themeColor="text1"/>
                <w:lang w:val="es-MX"/>
              </w:rPr>
              <w:drawing>
                <wp:inline distT="0" distB="0" distL="0" distR="0" wp14:anchorId="433BFF0A" wp14:editId="664DC9BD">
                  <wp:extent cx="3809365" cy="105537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09365" cy="1055370"/>
                          </a:xfrm>
                          <a:prstGeom prst="rect">
                            <a:avLst/>
                          </a:prstGeom>
                        </pic:spPr>
                      </pic:pic>
                    </a:graphicData>
                  </a:graphic>
                </wp:inline>
              </w:drawing>
            </w:r>
          </w:p>
          <w:p w:rsidR="006305E8" w:rsidRPr="00D83A91" w:rsidRDefault="006305E8" w:rsidP="00D83A91">
            <w:pPr>
              <w:jc w:val="both"/>
              <w:rPr>
                <w:rFonts w:ascii="Palatino Linotype" w:eastAsia="Palatino Linotype" w:hAnsi="Palatino Linotype" w:cs="Palatino Linotype"/>
                <w:color w:val="000000" w:themeColor="text1"/>
              </w:rPr>
            </w:pPr>
          </w:p>
          <w:p w:rsidR="006305E8" w:rsidRPr="00D83A91" w:rsidRDefault="006305E8"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Resultando la procedencia de la clasificación de información como confidencial conforme al acuerdo siguiente:</w:t>
            </w:r>
          </w:p>
          <w:p w:rsidR="006305E8" w:rsidRPr="00D83A91" w:rsidRDefault="006305E8" w:rsidP="00D83A91">
            <w:pPr>
              <w:jc w:val="both"/>
              <w:rPr>
                <w:rFonts w:ascii="Palatino Linotype" w:eastAsia="Palatino Linotype" w:hAnsi="Palatino Linotype" w:cs="Palatino Linotype"/>
                <w:color w:val="000000" w:themeColor="text1"/>
              </w:rPr>
            </w:pPr>
          </w:p>
          <w:p w:rsidR="006305E8" w:rsidRPr="00D83A91" w:rsidRDefault="006305E8" w:rsidP="00D83A91">
            <w:pPr>
              <w:jc w:val="both"/>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color w:val="000000" w:themeColor="text1"/>
              </w:rPr>
              <w:t xml:space="preserve">ACUERDО: CT/EXT/15/2025/TERCERO.- Con fundamento en los artículos 3, fracción IX y 143, fracción I de la Ley de Transparencia y Acceso a la Información Pública del Estado de México y Municipios y 4, fracción XI de la Ley de Protección de Datos Personales en Posesión de Sujetos Obligados del Estado de México y Municipios, </w:t>
            </w:r>
            <w:r w:rsidRPr="00D83A91">
              <w:rPr>
                <w:rFonts w:ascii="Palatino Linotype" w:eastAsia="Palatino Linotype" w:hAnsi="Palatino Linotype" w:cs="Palatino Linotype"/>
                <w:b/>
                <w:color w:val="000000" w:themeColor="text1"/>
              </w:rPr>
              <w:t>se aprueba</w:t>
            </w:r>
            <w:r w:rsidRPr="00D83A91">
              <w:rPr>
                <w:rFonts w:ascii="Palatino Linotype" w:eastAsia="Palatino Linotype" w:hAnsi="Palatino Linotype" w:cs="Palatino Linotype"/>
                <w:color w:val="000000" w:themeColor="text1"/>
              </w:rPr>
              <w:t xml:space="preserve"> por unanimidad de votos </w:t>
            </w:r>
            <w:r w:rsidRPr="00D83A91">
              <w:rPr>
                <w:rFonts w:ascii="Palatino Linotype" w:eastAsia="Palatino Linotype" w:hAnsi="Palatino Linotype" w:cs="Palatino Linotype"/>
                <w:b/>
                <w:color w:val="000000" w:themeColor="text1"/>
              </w:rPr>
              <w:t>la clasificación de la información como confidencial de la Filiación o RFC, contenidos en el reporte mensual correspondiente al mes de julio y agosto de 2025.</w:t>
            </w:r>
          </w:p>
        </w:tc>
      </w:tr>
      <w:tr w:rsidR="004937EE" w:rsidRPr="00D83A91" w:rsidTr="005D4B86">
        <w:tc>
          <w:tcPr>
            <w:tcW w:w="2689" w:type="dxa"/>
            <w:vAlign w:val="center"/>
          </w:tcPr>
          <w:p w:rsidR="004937EE" w:rsidRPr="00D83A91" w:rsidRDefault="004937EE"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lastRenderedPageBreak/>
              <w:t>00263/SEIEM/IP/2025</w:t>
            </w:r>
          </w:p>
        </w:tc>
        <w:tc>
          <w:tcPr>
            <w:tcW w:w="7229" w:type="dxa"/>
          </w:tcPr>
          <w:p w:rsidR="008D1CB8" w:rsidRPr="00D83A91" w:rsidRDefault="008D1CB8" w:rsidP="00D83A91">
            <w:pPr>
              <w:tabs>
                <w:tab w:val="left" w:pos="2356"/>
              </w:tabs>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ACUERDO SEGUNDO15a SE.pdf</w:t>
            </w:r>
          </w:p>
          <w:p w:rsidR="008D1CB8" w:rsidRPr="00D83A91" w:rsidRDefault="008D1CB8"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Acuerdo CT/EXT/15/2025/SEGUNDO, del Comité de Transparencia, respecto a la solicitud de acceso а la información pública número 00263/SEIEM/IP/2025, expedido en su décima quinta sesión extraordinaria, celebrada el día ocho de octubre de dos mil veinticinco.</w:t>
            </w:r>
          </w:p>
          <w:p w:rsidR="008D1CB8" w:rsidRPr="00D83A91" w:rsidRDefault="008D1CB8" w:rsidP="00D83A91">
            <w:pPr>
              <w:tabs>
                <w:tab w:val="left" w:pos="2356"/>
              </w:tabs>
              <w:jc w:val="both"/>
              <w:rPr>
                <w:rFonts w:ascii="Palatino Linotype" w:eastAsia="Palatino Linotype" w:hAnsi="Palatino Linotype" w:cs="Palatino Linotype"/>
                <w:color w:val="000000" w:themeColor="text1"/>
              </w:rPr>
            </w:pPr>
          </w:p>
          <w:p w:rsidR="008D1CB8" w:rsidRPr="00D83A91" w:rsidRDefault="008D1CB8"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Refiriendo los mismos argumentos que el acuerdo antes descrito.</w:t>
            </w:r>
          </w:p>
          <w:p w:rsidR="008D1CB8" w:rsidRPr="00D83A91" w:rsidRDefault="008D1CB8" w:rsidP="00D83A91">
            <w:pPr>
              <w:tabs>
                <w:tab w:val="left" w:pos="2356"/>
              </w:tabs>
              <w:jc w:val="both"/>
              <w:rPr>
                <w:rFonts w:ascii="Palatino Linotype" w:eastAsia="Palatino Linotype" w:hAnsi="Palatino Linotype" w:cs="Palatino Linotype"/>
                <w:color w:val="000000" w:themeColor="text1"/>
              </w:rPr>
            </w:pPr>
          </w:p>
          <w:p w:rsidR="008D1CB8" w:rsidRPr="00D83A91" w:rsidRDefault="008D1CB8" w:rsidP="00D83A91">
            <w:pPr>
              <w:tabs>
                <w:tab w:val="left" w:pos="2356"/>
              </w:tabs>
              <w:jc w:val="both"/>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color w:val="000000" w:themeColor="text1"/>
              </w:rPr>
              <w:t xml:space="preserve">ACUERDO: CT/EXT/152/2025/ SEGUNDO.- Con fundamento en los artículos 3, fracción IX y 143, fracción I de la Ley de Transparencia y Acceso a la Información Pública del Estado de </w:t>
            </w:r>
            <w:r w:rsidRPr="00D83A91">
              <w:rPr>
                <w:rFonts w:ascii="Palatino Linotype" w:eastAsia="Palatino Linotype" w:hAnsi="Palatino Linotype" w:cs="Palatino Linotype"/>
                <w:color w:val="000000" w:themeColor="text1"/>
              </w:rPr>
              <w:lastRenderedPageBreak/>
              <w:t xml:space="preserve">México y Municipios y 4, fracción XI de la Ley de Protección de Datos Personales en Posesión de Sujetos Obligados del Estado de México y Municipios, se aprueba por unanimidad de votos </w:t>
            </w:r>
            <w:r w:rsidRPr="00D83A91">
              <w:rPr>
                <w:rFonts w:ascii="Palatino Linotype" w:eastAsia="Palatino Linotype" w:hAnsi="Palatino Linotype" w:cs="Palatino Linotype"/>
                <w:b/>
                <w:color w:val="000000" w:themeColor="text1"/>
              </w:rPr>
              <w:t>la clasificación de la información como confidencial como RFC o filiación contenidos en los reportes mensuales de incidencias de puntualidad y asistencia correspondientes a los meses de julio y agosto de 2025.</w:t>
            </w:r>
          </w:p>
          <w:p w:rsidR="008D1CB8" w:rsidRPr="00D83A91" w:rsidRDefault="008D1CB8" w:rsidP="00D83A91">
            <w:pPr>
              <w:tabs>
                <w:tab w:val="left" w:pos="2356"/>
              </w:tabs>
              <w:jc w:val="both"/>
              <w:rPr>
                <w:rFonts w:ascii="Palatino Linotype" w:eastAsia="Palatino Linotype" w:hAnsi="Palatino Linotype" w:cs="Palatino Linotype"/>
                <w:b/>
                <w:i/>
                <w:color w:val="000000" w:themeColor="text1"/>
              </w:rPr>
            </w:pPr>
          </w:p>
          <w:p w:rsidR="008D1CB8" w:rsidRPr="00D83A91" w:rsidRDefault="008D1CB8" w:rsidP="00D83A91">
            <w:pPr>
              <w:tabs>
                <w:tab w:val="left" w:pos="2356"/>
              </w:tabs>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RESP. CIUD. 0263.pdf</w:t>
            </w:r>
          </w:p>
          <w:p w:rsidR="008D1CB8" w:rsidRPr="00D83A91" w:rsidRDefault="008D1CB8"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Oficio 228C0101030002S/UT/945/2025 de fecha 09 de octubre de 2025, firmado por el Suplente del Titular de la Unidad de Transparencia a través del cual refiere anexar la información proporcionada por el Servidor Público Habilitado de la Dirección de Educación Secundaria y Servicios de Apoyo, así mismo informa que se aprobó la clasificación de información confidencial a través del ACUERDO: CT/EXT/15ª/2025/ SEGUNDO.</w:t>
            </w:r>
          </w:p>
          <w:p w:rsidR="008D1CB8" w:rsidRPr="00D83A91" w:rsidRDefault="008D1CB8" w:rsidP="00D83A91">
            <w:pPr>
              <w:tabs>
                <w:tab w:val="left" w:pos="2356"/>
              </w:tabs>
              <w:jc w:val="both"/>
              <w:rPr>
                <w:rFonts w:ascii="Palatino Linotype" w:eastAsia="Palatino Linotype" w:hAnsi="Palatino Linotype" w:cs="Palatino Linotype"/>
                <w:b/>
                <w:i/>
                <w:color w:val="000000" w:themeColor="text1"/>
              </w:rPr>
            </w:pPr>
          </w:p>
          <w:p w:rsidR="008D1CB8" w:rsidRPr="00D83A91" w:rsidRDefault="008D1CB8" w:rsidP="00D83A91">
            <w:pPr>
              <w:tabs>
                <w:tab w:val="left" w:pos="2356"/>
              </w:tabs>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ANEXOS (1) SOL. 0263.pdf</w:t>
            </w:r>
          </w:p>
          <w:p w:rsidR="008D1CB8" w:rsidRPr="00D83A91" w:rsidRDefault="001274EF"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 </w:t>
            </w:r>
            <w:r w:rsidR="008D1CB8" w:rsidRPr="00D83A91">
              <w:rPr>
                <w:rFonts w:ascii="Palatino Linotype" w:eastAsia="Palatino Linotype" w:hAnsi="Palatino Linotype" w:cs="Palatino Linotype"/>
                <w:color w:val="000000" w:themeColor="text1"/>
              </w:rPr>
              <w:t>Oficio 228C010112000OL/3952/2025 de fecha 30 de septiembre de 2025, firmado por el Servidor Público Habilitado de la Dirección de Educación Secundaria y Servicios de Apoyo</w:t>
            </w:r>
            <w:r w:rsidRPr="00D83A91">
              <w:rPr>
                <w:rFonts w:ascii="Palatino Linotype" w:eastAsia="Palatino Linotype" w:hAnsi="Palatino Linotype" w:cs="Palatino Linotype"/>
                <w:color w:val="000000" w:themeColor="text1"/>
              </w:rPr>
              <w:t xml:space="preserve"> a través del cual informa que </w:t>
            </w:r>
            <w:r w:rsidRPr="00D83A91">
              <w:rPr>
                <w:rFonts w:ascii="Palatino Linotype" w:eastAsia="Palatino Linotype" w:hAnsi="Palatino Linotype" w:cs="Palatino Linotype"/>
                <w:b/>
                <w:color w:val="000000" w:themeColor="text1"/>
              </w:rPr>
              <w:t>previa búsqueda que se realizó en los archivos del Departamento de Educación Secundaria Técnica Valle de México, encontró la información que se anexa</w:t>
            </w:r>
            <w:r w:rsidRPr="00D83A91">
              <w:rPr>
                <w:rFonts w:ascii="Palatino Linotype" w:eastAsia="Palatino Linotype" w:hAnsi="Palatino Linotype" w:cs="Palatino Linotype"/>
                <w:color w:val="000000" w:themeColor="text1"/>
              </w:rPr>
              <w:t>.</w:t>
            </w:r>
          </w:p>
          <w:p w:rsidR="001274EF" w:rsidRPr="00D83A91" w:rsidRDefault="001274EF" w:rsidP="00D83A91">
            <w:pPr>
              <w:tabs>
                <w:tab w:val="left" w:pos="2356"/>
              </w:tabs>
              <w:jc w:val="both"/>
              <w:rPr>
                <w:rFonts w:ascii="Palatino Linotype" w:eastAsia="Palatino Linotype" w:hAnsi="Palatino Linotype" w:cs="Palatino Linotype"/>
                <w:color w:val="000000" w:themeColor="text1"/>
              </w:rPr>
            </w:pPr>
          </w:p>
          <w:p w:rsidR="001274EF" w:rsidRPr="00D83A91" w:rsidRDefault="001274EF"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  Oficio 228C0101120105T/1075/2025 de fecha 23 de septiembre de 2025, firmado por la Encargada del </w:t>
            </w:r>
            <w:r w:rsidRPr="00D83A91">
              <w:rPr>
                <w:rFonts w:ascii="Palatino Linotype" w:eastAsia="Palatino Linotype" w:hAnsi="Palatino Linotype" w:cs="Palatino Linotype"/>
                <w:b/>
                <w:color w:val="000000" w:themeColor="text1"/>
              </w:rPr>
              <w:t>Despacho del Departamento de Educación Secundaria Técnica Valle de México</w:t>
            </w:r>
            <w:r w:rsidRPr="00D83A91">
              <w:rPr>
                <w:rFonts w:ascii="Palatino Linotype" w:eastAsia="Palatino Linotype" w:hAnsi="Palatino Linotype" w:cs="Palatino Linotype"/>
                <w:color w:val="000000" w:themeColor="text1"/>
              </w:rPr>
              <w:t xml:space="preserve">, a través del cual refiere que </w:t>
            </w:r>
            <w:r w:rsidRPr="00D83A91">
              <w:rPr>
                <w:rFonts w:ascii="Palatino Linotype" w:eastAsia="Palatino Linotype" w:hAnsi="Palatino Linotype" w:cs="Palatino Linotype"/>
                <w:i/>
                <w:color w:val="000000" w:themeColor="text1"/>
              </w:rPr>
              <w:t>“</w:t>
            </w:r>
            <w:r w:rsidRPr="00D83A91">
              <w:rPr>
                <w:rFonts w:ascii="Palatino Linotype" w:eastAsia="Palatino Linotype" w:hAnsi="Palatino Linotype" w:cs="Palatino Linotype"/>
                <w:b/>
                <w:i/>
                <w:color w:val="000000" w:themeColor="text1"/>
              </w:rPr>
              <w:t>Se remiten</w:t>
            </w:r>
            <w:r w:rsidRPr="00D83A91">
              <w:rPr>
                <w:rFonts w:ascii="Palatino Linotype" w:eastAsia="Palatino Linotype" w:hAnsi="Palatino Linotype" w:cs="Palatino Linotype"/>
                <w:i/>
                <w:color w:val="000000" w:themeColor="text1"/>
              </w:rPr>
              <w:t xml:space="preserve"> copias de los </w:t>
            </w:r>
            <w:r w:rsidRPr="00D83A91">
              <w:rPr>
                <w:rFonts w:ascii="Palatino Linotype" w:eastAsia="Palatino Linotype" w:hAnsi="Palatino Linotype" w:cs="Palatino Linotype"/>
                <w:b/>
                <w:i/>
                <w:color w:val="000000" w:themeColor="text1"/>
              </w:rPr>
              <w:t>reportes mensuales de incidencias de puntualidad y asistencia, correspondientes al mes de julio del 2025 y de agosto del 2025,</w:t>
            </w:r>
            <w:r w:rsidRPr="00D83A91">
              <w:rPr>
                <w:rFonts w:ascii="Palatino Linotype" w:eastAsia="Palatino Linotype" w:hAnsi="Palatino Linotype" w:cs="Palatino Linotype"/>
                <w:i/>
                <w:color w:val="000000" w:themeColor="text1"/>
              </w:rPr>
              <w:t xml:space="preserve"> en donde aparece el personal de las Regiones de Tultitlán, Ecatepec, y Nezahualcóyotl. Por otro lado, </w:t>
            </w:r>
            <w:r w:rsidRPr="00D83A91">
              <w:rPr>
                <w:rFonts w:ascii="Palatino Linotype" w:eastAsia="Palatino Linotype" w:hAnsi="Palatino Linotype" w:cs="Palatino Linotype"/>
                <w:b/>
                <w:i/>
                <w:color w:val="000000" w:themeColor="text1"/>
              </w:rPr>
              <w:t>no es posible remitir el reporte correspondiente al mes de septiembre del año 2025, toda vez que aún no se hace el reporte correspondiente por estar en el mes en curso</w:t>
            </w:r>
            <w:r w:rsidRPr="00D83A91">
              <w:rPr>
                <w:rFonts w:ascii="Palatino Linotype" w:eastAsia="Palatino Linotype" w:hAnsi="Palatino Linotype" w:cs="Palatino Linotype"/>
                <w:i/>
                <w:color w:val="000000" w:themeColor="text1"/>
              </w:rPr>
              <w:t>.”</w:t>
            </w:r>
          </w:p>
          <w:p w:rsidR="001274EF" w:rsidRPr="00D83A91" w:rsidRDefault="001274EF" w:rsidP="00D83A91">
            <w:pPr>
              <w:tabs>
                <w:tab w:val="left" w:pos="2356"/>
              </w:tabs>
              <w:jc w:val="both"/>
              <w:rPr>
                <w:rFonts w:ascii="Palatino Linotype" w:eastAsia="Palatino Linotype" w:hAnsi="Palatino Linotype" w:cs="Palatino Linotype"/>
                <w:color w:val="000000" w:themeColor="text1"/>
              </w:rPr>
            </w:pPr>
          </w:p>
          <w:p w:rsidR="004937EE" w:rsidRPr="00D83A91" w:rsidRDefault="008D1CB8" w:rsidP="00D83A91">
            <w:pPr>
              <w:tabs>
                <w:tab w:val="left" w:pos="2356"/>
              </w:tabs>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lastRenderedPageBreak/>
              <w:t>ANEXOS (2).pdf</w:t>
            </w:r>
          </w:p>
          <w:p w:rsidR="00830100" w:rsidRPr="00D83A91" w:rsidRDefault="00830100"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Archivo que contiene </w:t>
            </w:r>
            <w:r w:rsidR="002F3002" w:rsidRPr="00D83A91">
              <w:rPr>
                <w:rFonts w:ascii="Palatino Linotype" w:eastAsia="Palatino Linotype" w:hAnsi="Palatino Linotype" w:cs="Palatino Linotype"/>
                <w:color w:val="000000" w:themeColor="text1"/>
              </w:rPr>
              <w:t>los documentos denominados:</w:t>
            </w:r>
          </w:p>
          <w:p w:rsidR="002F3002" w:rsidRPr="00D83A91" w:rsidRDefault="002F3002"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Reporte mensual de incidencias de puntualidad y asistencia, de los meses de julio y agosto de 2025</w:t>
            </w:r>
            <w:r w:rsidR="00C64299" w:rsidRPr="00D83A91">
              <w:rPr>
                <w:rFonts w:ascii="Palatino Linotype" w:eastAsia="Palatino Linotype" w:hAnsi="Palatino Linotype" w:cs="Palatino Linotype"/>
                <w:color w:val="000000" w:themeColor="text1"/>
              </w:rPr>
              <w:t xml:space="preserve">, </w:t>
            </w:r>
            <w:r w:rsidR="00A159AA" w:rsidRPr="00D83A91">
              <w:rPr>
                <w:rFonts w:ascii="Palatino Linotype" w:eastAsia="Palatino Linotype" w:hAnsi="Palatino Linotype" w:cs="Palatino Linotype"/>
                <w:color w:val="000000" w:themeColor="text1"/>
              </w:rPr>
              <w:t xml:space="preserve">del Departamento de Educación Secundaria Técnica Valle de México, </w:t>
            </w:r>
            <w:r w:rsidR="00C64299" w:rsidRPr="00D83A91">
              <w:rPr>
                <w:rFonts w:ascii="Palatino Linotype" w:eastAsia="Palatino Linotype" w:hAnsi="Palatino Linotype" w:cs="Palatino Linotype"/>
                <w:color w:val="000000" w:themeColor="text1"/>
              </w:rPr>
              <w:t>en versión pública.</w:t>
            </w:r>
            <w:r w:rsidRPr="00D83A91">
              <w:rPr>
                <w:rFonts w:ascii="Palatino Linotype" w:eastAsia="Palatino Linotype" w:hAnsi="Palatino Linotype" w:cs="Palatino Linotype"/>
                <w:color w:val="000000" w:themeColor="text1"/>
              </w:rPr>
              <w:t xml:space="preserve"> (documento con página ilegibles)</w:t>
            </w:r>
          </w:p>
        </w:tc>
      </w:tr>
    </w:tbl>
    <w:p w:rsidR="005555C4" w:rsidRPr="00D83A91" w:rsidRDefault="005555C4" w:rsidP="00D83A91">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EA5625" w:rsidRPr="00D83A91" w:rsidRDefault="00EA5625" w:rsidP="00D83A91">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5555C4" w:rsidRPr="00D83A91" w:rsidRDefault="002F1240" w:rsidP="00D83A9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El</w:t>
      </w:r>
      <w:r w:rsidRPr="00D83A91">
        <w:rPr>
          <w:rFonts w:ascii="Palatino Linotype" w:eastAsia="Palatino Linotype" w:hAnsi="Palatino Linotype" w:cs="Palatino Linotype"/>
          <w:b/>
          <w:color w:val="000000" w:themeColor="text1"/>
        </w:rPr>
        <w:t xml:space="preserve"> </w:t>
      </w:r>
      <w:r w:rsidR="00B066E7" w:rsidRPr="00D83A91">
        <w:rPr>
          <w:rFonts w:ascii="Palatino Linotype" w:eastAsia="Palatino Linotype" w:hAnsi="Palatino Linotype" w:cs="Palatino Linotype"/>
          <w:b/>
          <w:color w:val="000000" w:themeColor="text1"/>
        </w:rPr>
        <w:t>veintiuno</w:t>
      </w:r>
      <w:r w:rsidR="005711B6" w:rsidRPr="00D83A91">
        <w:rPr>
          <w:rFonts w:ascii="Palatino Linotype" w:eastAsia="Palatino Linotype" w:hAnsi="Palatino Linotype" w:cs="Palatino Linotype"/>
          <w:b/>
          <w:color w:val="000000" w:themeColor="text1"/>
        </w:rPr>
        <w:t xml:space="preserve"> de octubre de</w:t>
      </w:r>
      <w:r w:rsidRPr="00D83A91">
        <w:rPr>
          <w:rFonts w:ascii="Palatino Linotype" w:eastAsia="Palatino Linotype" w:hAnsi="Palatino Linotype" w:cs="Palatino Linotype"/>
          <w:b/>
          <w:color w:val="000000" w:themeColor="text1"/>
        </w:rPr>
        <w:t xml:space="preserve"> dos mil veinticinco</w:t>
      </w:r>
      <w:r w:rsidRPr="00D83A91">
        <w:rPr>
          <w:rFonts w:ascii="Palatino Linotype" w:eastAsia="Palatino Linotype" w:hAnsi="Palatino Linotype" w:cs="Palatino Linotype"/>
          <w:color w:val="000000" w:themeColor="text1"/>
        </w:rPr>
        <w:t xml:space="preserve">, el particular interpuso los </w:t>
      </w:r>
      <w:r w:rsidRPr="00D83A91">
        <w:rPr>
          <w:rFonts w:ascii="Palatino Linotype" w:eastAsia="Palatino Linotype" w:hAnsi="Palatino Linotype" w:cs="Palatino Linotype"/>
          <w:b/>
          <w:color w:val="000000" w:themeColor="text1"/>
        </w:rPr>
        <w:t>Recursos de Revisión</w:t>
      </w:r>
      <w:r w:rsidRPr="00D83A91">
        <w:rPr>
          <w:rFonts w:ascii="Palatino Linotype" w:eastAsia="Palatino Linotype" w:hAnsi="Palatino Linotype" w:cs="Palatino Linotype"/>
          <w:color w:val="000000" w:themeColor="text1"/>
        </w:rPr>
        <w:t xml:space="preserve"> a los que se les asignaron los folios </w:t>
      </w:r>
      <w:r w:rsidR="00B066E7" w:rsidRPr="00D83A91">
        <w:rPr>
          <w:rFonts w:ascii="Palatino Linotype" w:eastAsia="Palatino Linotype" w:hAnsi="Palatino Linotype" w:cs="Palatino Linotype"/>
          <w:b/>
          <w:color w:val="000000" w:themeColor="text1"/>
        </w:rPr>
        <w:t>12098</w:t>
      </w:r>
      <w:r w:rsidR="005711B6" w:rsidRPr="00D83A91">
        <w:rPr>
          <w:rFonts w:ascii="Palatino Linotype" w:eastAsia="Palatino Linotype" w:hAnsi="Palatino Linotype" w:cs="Palatino Linotype"/>
          <w:b/>
          <w:color w:val="000000" w:themeColor="text1"/>
        </w:rPr>
        <w:t>/INFOEM/IP/RR/2025</w:t>
      </w:r>
      <w:r w:rsidR="00B066E7" w:rsidRPr="00D83A91">
        <w:rPr>
          <w:rFonts w:ascii="Palatino Linotype" w:eastAsia="Palatino Linotype" w:hAnsi="Palatino Linotype" w:cs="Palatino Linotype"/>
          <w:b/>
          <w:color w:val="000000" w:themeColor="text1"/>
        </w:rPr>
        <w:t xml:space="preserve"> </w:t>
      </w:r>
      <w:r w:rsidR="005711B6" w:rsidRPr="00D83A91">
        <w:rPr>
          <w:rFonts w:ascii="Palatino Linotype" w:eastAsia="Palatino Linotype" w:hAnsi="Palatino Linotype" w:cs="Palatino Linotype"/>
          <w:b/>
          <w:color w:val="000000" w:themeColor="text1"/>
        </w:rPr>
        <w:t xml:space="preserve">y </w:t>
      </w:r>
      <w:r w:rsidR="00B066E7" w:rsidRPr="00D83A91">
        <w:rPr>
          <w:rFonts w:ascii="Palatino Linotype" w:eastAsia="Palatino Linotype" w:hAnsi="Palatino Linotype" w:cs="Palatino Linotype"/>
          <w:b/>
          <w:color w:val="000000" w:themeColor="text1"/>
        </w:rPr>
        <w:t>12101</w:t>
      </w:r>
      <w:r w:rsidR="005711B6" w:rsidRPr="00D83A91">
        <w:rPr>
          <w:rFonts w:ascii="Palatino Linotype" w:eastAsia="Palatino Linotype" w:hAnsi="Palatino Linotype" w:cs="Palatino Linotype"/>
          <w:b/>
          <w:color w:val="000000" w:themeColor="text1"/>
        </w:rPr>
        <w:t xml:space="preserve">/INFOEM/IP/RR/2025 </w:t>
      </w:r>
      <w:r w:rsidRPr="00D83A91">
        <w:rPr>
          <w:rFonts w:ascii="Palatino Linotype" w:eastAsia="Palatino Linotype" w:hAnsi="Palatino Linotype" w:cs="Palatino Linotype"/>
          <w:color w:val="000000" w:themeColor="text1"/>
        </w:rPr>
        <w:t xml:space="preserve">en contra de las respuestas emitidas por el Sujeto Obligado, realizando </w:t>
      </w:r>
      <w:r w:rsidR="009528DF" w:rsidRPr="00D83A91">
        <w:rPr>
          <w:rFonts w:ascii="Palatino Linotype" w:eastAsia="Palatino Linotype" w:hAnsi="Palatino Linotype" w:cs="Palatino Linotype"/>
          <w:color w:val="000000" w:themeColor="text1"/>
        </w:rPr>
        <w:t>idénticas</w:t>
      </w:r>
      <w:r w:rsidRPr="00D83A91">
        <w:rPr>
          <w:rFonts w:ascii="Palatino Linotype" w:eastAsia="Palatino Linotype" w:hAnsi="Palatino Linotype" w:cs="Palatino Linotype"/>
          <w:color w:val="000000" w:themeColor="text1"/>
        </w:rPr>
        <w:t xml:space="preserve"> manifestaciones como </w:t>
      </w:r>
      <w:r w:rsidRPr="00D83A91">
        <w:rPr>
          <w:rFonts w:ascii="Palatino Linotype" w:eastAsia="Palatino Linotype" w:hAnsi="Palatino Linotype" w:cs="Palatino Linotype"/>
          <w:b/>
          <w:color w:val="000000" w:themeColor="text1"/>
        </w:rPr>
        <w:t>acto impugnado y razones o motivos de inconformidad</w:t>
      </w:r>
      <w:r w:rsidRPr="00D83A91">
        <w:rPr>
          <w:rFonts w:ascii="Palatino Linotype" w:eastAsia="Palatino Linotype" w:hAnsi="Palatino Linotype" w:cs="Palatino Linotype"/>
          <w:color w:val="000000" w:themeColor="text1"/>
        </w:rPr>
        <w:t>:</w:t>
      </w:r>
    </w:p>
    <w:p w:rsidR="009528DF" w:rsidRPr="00D83A91" w:rsidRDefault="009528DF" w:rsidP="00D83A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3"/>
        <w:tblW w:w="5075"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100"/>
        <w:gridCol w:w="3132"/>
        <w:gridCol w:w="3686"/>
      </w:tblGrid>
      <w:tr w:rsidR="00D83A91" w:rsidRPr="00D83A91" w:rsidTr="005D4B86">
        <w:tc>
          <w:tcPr>
            <w:tcW w:w="1563" w:type="pct"/>
            <w:shd w:val="clear" w:color="auto" w:fill="D9D9D9"/>
            <w:vAlign w:val="center"/>
          </w:tcPr>
          <w:p w:rsidR="00B104DD" w:rsidRPr="00D83A91" w:rsidRDefault="002D4C18"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Folio</w:t>
            </w:r>
            <w:r w:rsidR="00B104DD" w:rsidRPr="00D83A91">
              <w:rPr>
                <w:rFonts w:ascii="Palatino Linotype" w:eastAsia="Palatino Linotype" w:hAnsi="Palatino Linotype" w:cs="Palatino Linotype"/>
                <w:b/>
                <w:color w:val="000000" w:themeColor="text1"/>
              </w:rPr>
              <w:t xml:space="preserve"> de </w:t>
            </w:r>
            <w:r w:rsidR="00B066E7" w:rsidRPr="00D83A91">
              <w:rPr>
                <w:rFonts w:ascii="Palatino Linotype" w:eastAsia="Palatino Linotype" w:hAnsi="Palatino Linotype" w:cs="Palatino Linotype"/>
                <w:b/>
                <w:color w:val="000000" w:themeColor="text1"/>
              </w:rPr>
              <w:t>Recurso</w:t>
            </w:r>
          </w:p>
        </w:tc>
        <w:tc>
          <w:tcPr>
            <w:tcW w:w="1579" w:type="pct"/>
            <w:shd w:val="clear" w:color="auto" w:fill="D9D9D9"/>
            <w:vAlign w:val="center"/>
          </w:tcPr>
          <w:p w:rsidR="00B104DD" w:rsidRPr="00D83A91" w:rsidRDefault="005D4B86"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ACTO IMPUGNADO</w:t>
            </w:r>
          </w:p>
        </w:tc>
        <w:tc>
          <w:tcPr>
            <w:tcW w:w="1858" w:type="pct"/>
            <w:shd w:val="clear" w:color="auto" w:fill="D9D9D9"/>
          </w:tcPr>
          <w:p w:rsidR="00B104DD" w:rsidRPr="00D83A91" w:rsidRDefault="005D4B86"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RAZONES O MOTIVOS DE INCONFORMIDAD</w:t>
            </w:r>
          </w:p>
        </w:tc>
      </w:tr>
      <w:tr w:rsidR="00D83A91" w:rsidRPr="00D83A91" w:rsidTr="005D4B86">
        <w:tc>
          <w:tcPr>
            <w:tcW w:w="1563" w:type="pct"/>
            <w:vAlign w:val="center"/>
          </w:tcPr>
          <w:p w:rsidR="00B104DD" w:rsidRPr="00D83A91" w:rsidRDefault="00B066E7"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12098/INFOEM/IP/RR/2025</w:t>
            </w:r>
          </w:p>
        </w:tc>
        <w:tc>
          <w:tcPr>
            <w:tcW w:w="1579" w:type="pct"/>
            <w:vAlign w:val="center"/>
          </w:tcPr>
          <w:p w:rsidR="00B104DD" w:rsidRPr="00D83A91" w:rsidRDefault="00B066E7"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la información solicitada no corresponde a la solicitado</w:t>
            </w:r>
          </w:p>
        </w:tc>
        <w:tc>
          <w:tcPr>
            <w:tcW w:w="1858" w:type="pct"/>
            <w:vAlign w:val="center"/>
          </w:tcPr>
          <w:p w:rsidR="00B104DD" w:rsidRPr="00D83A91" w:rsidRDefault="00B066E7"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Requerimos la aplicación del MANUAL DE OPERACIONES DEL SISTEMA DE CONTROL DE PUNTUALIDAD Y ASISTENCIA PARA UNIDADES ADMINISTRATIVAS DE SERVICIOS EDUCATIVOS INTEGRADOS AL ESTADO DE MÉXICO. El manual de referencia en su apartado VII. RESPONSABILIDADES GENERALES en uno de sus apartados establece que el …” Sistema de Control de puntualidad y Asistencia para Personal Docente y de Apoyo y Asistencia a la Educación en las Unidades Administrativas “de </w:t>
            </w:r>
            <w:r w:rsidRPr="00D83A91">
              <w:rPr>
                <w:rFonts w:ascii="Palatino Linotype" w:eastAsia="Palatino Linotype" w:hAnsi="Palatino Linotype" w:cs="Palatino Linotype"/>
                <w:i/>
                <w:color w:val="000000" w:themeColor="text1"/>
              </w:rPr>
              <w:lastRenderedPageBreak/>
              <w:t>su competencia, así como supervisar la operación y la aplicación de los instrumentos de control de asistencia y puntualidad (lista de asistencia, tarjetas de control o equipo biométrico” …(Sic). y solicitamos que el servidor público habilitado nos entregue la información (INDIVIDUAL) de todos y cada uno de los servidores públicos adscritos a la Unidad Administrativa de referencia., Incluyendo las tres distintas formas de registrar la asistencia.</w:t>
            </w:r>
          </w:p>
        </w:tc>
      </w:tr>
      <w:tr w:rsidR="00D83A91" w:rsidRPr="00D83A91" w:rsidTr="005D4B86">
        <w:tc>
          <w:tcPr>
            <w:tcW w:w="1563" w:type="pct"/>
            <w:vAlign w:val="center"/>
          </w:tcPr>
          <w:p w:rsidR="00B104DD" w:rsidRPr="00D83A91" w:rsidRDefault="00B066E7"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lastRenderedPageBreak/>
              <w:t>12101/INFOEM/IP/RR/2025</w:t>
            </w:r>
          </w:p>
        </w:tc>
        <w:tc>
          <w:tcPr>
            <w:tcW w:w="1579" w:type="pct"/>
          </w:tcPr>
          <w:p w:rsidR="00B104DD" w:rsidRPr="00D83A91" w:rsidRDefault="0008548F"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i/>
                <w:color w:val="000000" w:themeColor="text1"/>
              </w:rPr>
              <w:t>La información no corresponde a lo solicitado.</w:t>
            </w:r>
          </w:p>
        </w:tc>
        <w:tc>
          <w:tcPr>
            <w:tcW w:w="1858" w:type="pct"/>
          </w:tcPr>
          <w:p w:rsidR="00B104DD" w:rsidRPr="00D83A91" w:rsidRDefault="00B45491" w:rsidP="00D83A91">
            <w:pPr>
              <w:tabs>
                <w:tab w:val="left" w:pos="2356"/>
              </w:tabs>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Requerimos la aplicación del MANUAL DE OPERACIONES DEL SISTEMA DE CONTROL DE PUNTUALIDAD Y ASISTENCIA PARA UNIDADES ADMINISTRATIVAS DE SERVICIOS EDUCATIVOS INTEGRADOS AL ESTADO DE MÉXICO. El manual de referencia en su apartado VII. RESPONSABILIDADES GENERALES en uno de sus apartados establece que el …” Sistema de Control de puntualidad y Asistencia para Personal Docente y de Apoyo y Asistencia a la Educación en las Unidades Administrativas “de su competencia, así como supervisar la operación y la aplicación de los instrumentos de control de asistencia y puntualidad (lista de asistencia, tarjetas de control o equipo </w:t>
            </w:r>
            <w:r w:rsidRPr="00D83A91">
              <w:rPr>
                <w:rFonts w:ascii="Palatino Linotype" w:eastAsia="Palatino Linotype" w:hAnsi="Palatino Linotype" w:cs="Palatino Linotype"/>
                <w:i/>
                <w:color w:val="000000" w:themeColor="text1"/>
              </w:rPr>
              <w:lastRenderedPageBreak/>
              <w:t>biométrico” …(Sic). y solicitamos que el servidor público habilitado nos entregue la información (INDIVIDUAL) de todos y cada uno de los servidores públicos adscritos a la Unidad Administrativa de referencia., Incluyendo las tres distintas formas de registrar la asistencia.</w:t>
            </w:r>
          </w:p>
        </w:tc>
      </w:tr>
    </w:tbl>
    <w:p w:rsidR="005555C4" w:rsidRPr="00D83A91" w:rsidRDefault="005555C4" w:rsidP="00D83A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bookmarkStart w:id="1" w:name="_heading=h.30j0zll" w:colFirst="0" w:colLast="0"/>
      <w:bookmarkEnd w:id="1"/>
    </w:p>
    <w:p w:rsidR="005555C4" w:rsidRPr="00D83A91" w:rsidRDefault="002F1240" w:rsidP="00D83A9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Los Comisionados de origen, con fundamento en lo dispuesto por el artículo 185, fracción II, de la ley de la materia, a través de los </w:t>
      </w:r>
      <w:r w:rsidRPr="00D83A91">
        <w:rPr>
          <w:rFonts w:ascii="Palatino Linotype" w:eastAsia="Palatino Linotype" w:hAnsi="Palatino Linotype" w:cs="Palatino Linotype"/>
          <w:b/>
          <w:color w:val="000000" w:themeColor="text1"/>
        </w:rPr>
        <w:t xml:space="preserve">acuerdos de admisión </w:t>
      </w:r>
      <w:r w:rsidRPr="00D83A91">
        <w:rPr>
          <w:rFonts w:ascii="Palatino Linotype" w:eastAsia="Palatino Linotype" w:hAnsi="Palatino Linotype" w:cs="Palatino Linotype"/>
          <w:color w:val="000000" w:themeColor="text1"/>
        </w:rPr>
        <w:t xml:space="preserve">de fechas </w:t>
      </w:r>
      <w:r w:rsidR="00655724" w:rsidRPr="00D83A91">
        <w:rPr>
          <w:rFonts w:ascii="Palatino Linotype" w:eastAsia="Palatino Linotype" w:hAnsi="Palatino Linotype" w:cs="Palatino Linotype"/>
          <w:b/>
          <w:color w:val="000000" w:themeColor="text1"/>
        </w:rPr>
        <w:t>veintitrés y veinticuatro</w:t>
      </w:r>
      <w:r w:rsidR="003F2F05" w:rsidRPr="00D83A91">
        <w:rPr>
          <w:rFonts w:ascii="Palatino Linotype" w:eastAsia="Palatino Linotype" w:hAnsi="Palatino Linotype" w:cs="Palatino Linotype"/>
          <w:b/>
          <w:color w:val="000000" w:themeColor="text1"/>
        </w:rPr>
        <w:t xml:space="preserve"> de octubre</w:t>
      </w:r>
      <w:r w:rsidR="00E37A4E" w:rsidRPr="00D83A91">
        <w:rPr>
          <w:rFonts w:ascii="Palatino Linotype" w:eastAsia="Palatino Linotype" w:hAnsi="Palatino Linotype" w:cs="Palatino Linotype"/>
          <w:b/>
          <w:color w:val="000000" w:themeColor="text1"/>
        </w:rPr>
        <w:t xml:space="preserve"> </w:t>
      </w:r>
      <w:r w:rsidRPr="00D83A91">
        <w:rPr>
          <w:rFonts w:ascii="Palatino Linotype" w:eastAsia="Palatino Linotype" w:hAnsi="Palatino Linotype" w:cs="Palatino Linotype"/>
          <w:b/>
          <w:color w:val="000000" w:themeColor="text1"/>
        </w:rPr>
        <w:t xml:space="preserve">de dos mil veinticinco, </w:t>
      </w:r>
      <w:r w:rsidR="00E37A4E" w:rsidRPr="00D83A91">
        <w:rPr>
          <w:rFonts w:ascii="Palatino Linotype" w:eastAsia="Palatino Linotype" w:hAnsi="Palatino Linotype" w:cs="Palatino Linotype"/>
          <w:color w:val="000000" w:themeColor="text1"/>
        </w:rPr>
        <w:t>se</w:t>
      </w:r>
      <w:r w:rsidR="00E37A4E" w:rsidRPr="00D83A91">
        <w:rPr>
          <w:rFonts w:ascii="Palatino Linotype" w:eastAsia="Palatino Linotype" w:hAnsi="Palatino Linotype" w:cs="Palatino Linotype"/>
          <w:b/>
          <w:color w:val="000000" w:themeColor="text1"/>
        </w:rPr>
        <w:t xml:space="preserve"> </w:t>
      </w:r>
      <w:r w:rsidRPr="00D83A91">
        <w:rPr>
          <w:rFonts w:ascii="Palatino Linotype" w:eastAsia="Palatino Linotype" w:hAnsi="Palatino Linotype" w:cs="Palatino Linotype"/>
          <w:color w:val="000000" w:themeColor="text1"/>
        </w:rPr>
        <w:t xml:space="preserve">puso a disposición de las partes los expedientes electrónicos vía SAIMEX a efecto de que en un plazo máximo de siete días manifestara lo que a su derecho conviniera, ofreciera pruebas y alegatos según corresponda al caso concreto, de esta forma para que el </w:t>
      </w:r>
      <w:r w:rsidRPr="00D83A91">
        <w:rPr>
          <w:rFonts w:ascii="Palatino Linotype" w:eastAsia="Palatino Linotype" w:hAnsi="Palatino Linotype" w:cs="Palatino Linotype"/>
          <w:b/>
          <w:color w:val="000000" w:themeColor="text1"/>
        </w:rPr>
        <w:t xml:space="preserve">SUJETO OBLIGADO </w:t>
      </w:r>
      <w:r w:rsidRPr="00D83A91">
        <w:rPr>
          <w:rFonts w:ascii="Palatino Linotype" w:eastAsia="Palatino Linotype" w:hAnsi="Palatino Linotype" w:cs="Palatino Linotype"/>
          <w:color w:val="000000" w:themeColor="text1"/>
        </w:rPr>
        <w:t>presentara Informes Justificados procedentes.</w:t>
      </w:r>
    </w:p>
    <w:p w:rsidR="005555C4" w:rsidRPr="00D83A91" w:rsidRDefault="005555C4" w:rsidP="00D83A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555C4" w:rsidRPr="00D83A91" w:rsidRDefault="002F1240" w:rsidP="00D83A9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El Recurrente dejó de realizar manifestaciones que a su derecho conviniera y asistiera. Por su parte, el Sujeto Obligado,</w:t>
      </w:r>
      <w:r w:rsidRPr="00D83A91">
        <w:rPr>
          <w:rFonts w:ascii="Palatino Linotype" w:eastAsia="Palatino Linotype" w:hAnsi="Palatino Linotype" w:cs="Palatino Linotype"/>
          <w:b/>
          <w:color w:val="000000" w:themeColor="text1"/>
        </w:rPr>
        <w:t xml:space="preserve"> </w:t>
      </w:r>
      <w:r w:rsidR="00D126BC" w:rsidRPr="00D83A91">
        <w:rPr>
          <w:rFonts w:ascii="Palatino Linotype" w:eastAsia="Palatino Linotype" w:hAnsi="Palatino Linotype" w:cs="Palatino Linotype"/>
          <w:color w:val="000000" w:themeColor="text1"/>
        </w:rPr>
        <w:t>en fecha</w:t>
      </w:r>
      <w:r w:rsidR="00D71C53" w:rsidRPr="00D83A91">
        <w:rPr>
          <w:rFonts w:ascii="Palatino Linotype" w:eastAsia="Palatino Linotype" w:hAnsi="Palatino Linotype" w:cs="Palatino Linotype"/>
          <w:color w:val="000000" w:themeColor="text1"/>
        </w:rPr>
        <w:t>s</w:t>
      </w:r>
      <w:r w:rsidRPr="00D83A91">
        <w:rPr>
          <w:rFonts w:ascii="Palatino Linotype" w:eastAsia="Palatino Linotype" w:hAnsi="Palatino Linotype" w:cs="Palatino Linotype"/>
          <w:b/>
          <w:color w:val="000000" w:themeColor="text1"/>
        </w:rPr>
        <w:t xml:space="preserve"> </w:t>
      </w:r>
      <w:r w:rsidR="00D71C53" w:rsidRPr="00D83A91">
        <w:rPr>
          <w:rFonts w:ascii="Palatino Linotype" w:eastAsia="Palatino Linotype" w:hAnsi="Palatino Linotype" w:cs="Palatino Linotype"/>
          <w:b/>
          <w:color w:val="000000" w:themeColor="text1"/>
        </w:rPr>
        <w:t>veintisiete de octubre y cuatro de noviembre</w:t>
      </w:r>
      <w:r w:rsidR="00080830" w:rsidRPr="00D83A91">
        <w:rPr>
          <w:rFonts w:ascii="Palatino Linotype" w:eastAsia="Palatino Linotype" w:hAnsi="Palatino Linotype" w:cs="Palatino Linotype"/>
          <w:b/>
          <w:color w:val="000000" w:themeColor="text1"/>
        </w:rPr>
        <w:t xml:space="preserve"> de</w:t>
      </w:r>
      <w:r w:rsidRPr="00D83A91">
        <w:rPr>
          <w:rFonts w:ascii="Palatino Linotype" w:eastAsia="Palatino Linotype" w:hAnsi="Palatino Linotype" w:cs="Palatino Linotype"/>
          <w:b/>
          <w:color w:val="000000" w:themeColor="text1"/>
        </w:rPr>
        <w:t xml:space="preserve"> dos mil veinticinco </w:t>
      </w:r>
      <w:r w:rsidRPr="00D83A91">
        <w:rPr>
          <w:rFonts w:ascii="Palatino Linotype" w:eastAsia="Palatino Linotype" w:hAnsi="Palatino Linotype" w:cs="Palatino Linotype"/>
          <w:color w:val="000000" w:themeColor="text1"/>
        </w:rPr>
        <w:t xml:space="preserve">presentó </w:t>
      </w:r>
      <w:r w:rsidRPr="00D83A91">
        <w:rPr>
          <w:rFonts w:ascii="Palatino Linotype" w:eastAsia="Palatino Linotype" w:hAnsi="Palatino Linotype" w:cs="Palatino Linotype"/>
          <w:b/>
          <w:color w:val="000000" w:themeColor="text1"/>
        </w:rPr>
        <w:t>informes justificados</w:t>
      </w:r>
      <w:r w:rsidRPr="00D83A91">
        <w:rPr>
          <w:rFonts w:ascii="Palatino Linotype" w:eastAsia="Palatino Linotype" w:hAnsi="Palatino Linotype" w:cs="Palatino Linotype"/>
          <w:color w:val="000000" w:themeColor="text1"/>
        </w:rPr>
        <w:t xml:space="preserve"> a través de los siguientes archivos electrónicos: </w:t>
      </w:r>
    </w:p>
    <w:p w:rsidR="005D4B86" w:rsidRDefault="005D4B86" w:rsidP="00D83A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3"/>
        <w:tblW w:w="5000"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514"/>
        <w:gridCol w:w="6257"/>
      </w:tblGrid>
      <w:tr w:rsidR="00D83A91" w:rsidRPr="00D83A91" w:rsidTr="00090930">
        <w:tc>
          <w:tcPr>
            <w:tcW w:w="1798" w:type="pct"/>
            <w:shd w:val="clear" w:color="auto" w:fill="D9D9D9"/>
            <w:vAlign w:val="center"/>
          </w:tcPr>
          <w:p w:rsidR="00476244" w:rsidRPr="00D83A91" w:rsidRDefault="00476244"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Folio de Recurso</w:t>
            </w:r>
          </w:p>
        </w:tc>
        <w:tc>
          <w:tcPr>
            <w:tcW w:w="3202" w:type="pct"/>
            <w:shd w:val="clear" w:color="auto" w:fill="D9D9D9"/>
            <w:vAlign w:val="center"/>
          </w:tcPr>
          <w:p w:rsidR="00476244" w:rsidRPr="00D83A91" w:rsidRDefault="00476244"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Informe Justificado</w:t>
            </w:r>
          </w:p>
        </w:tc>
      </w:tr>
      <w:tr w:rsidR="00D83A91" w:rsidRPr="00D83A91" w:rsidTr="00090930">
        <w:tc>
          <w:tcPr>
            <w:tcW w:w="1798" w:type="pct"/>
            <w:vAlign w:val="center"/>
          </w:tcPr>
          <w:p w:rsidR="002D4C18" w:rsidRPr="00D83A91" w:rsidRDefault="002D4C18"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12098/INFOEM/IP/RR/2025</w:t>
            </w:r>
          </w:p>
        </w:tc>
        <w:tc>
          <w:tcPr>
            <w:tcW w:w="3202" w:type="pct"/>
          </w:tcPr>
          <w:p w:rsidR="002D4C18" w:rsidRPr="00D83A91" w:rsidRDefault="00DA2A55"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Informe de Justificación 12098-2025 Sol 265.pdf</w:t>
            </w:r>
          </w:p>
          <w:p w:rsidR="00DA2A55" w:rsidRPr="00D83A91" w:rsidRDefault="00FC7E26"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Oficio 228C0101030002S/UT/01045/2025 de fecha 27 de octubre firmado por el Suplente del Titular de la Unidad de Transparencia a través del cual rinde informe justificado señalando que el solicitante amplía la solicitud </w:t>
            </w:r>
            <w:r w:rsidRPr="00D83A91">
              <w:rPr>
                <w:rFonts w:ascii="Palatino Linotype" w:eastAsia="Palatino Linotype" w:hAnsi="Palatino Linotype" w:cs="Palatino Linotype"/>
                <w:color w:val="000000" w:themeColor="text1"/>
              </w:rPr>
              <w:lastRenderedPageBreak/>
              <w:t>de información, asimismo refiere que no existe la obligación de generar información de acuerdo a la conveniencia del solicitante, por lo que esta autoridad no tiene más información pública oficial que la que ya tiene el solicitante en su poder.</w:t>
            </w:r>
          </w:p>
          <w:p w:rsidR="00DA2A55" w:rsidRPr="00D83A91" w:rsidRDefault="00DA2A55" w:rsidP="00D83A91">
            <w:pPr>
              <w:jc w:val="both"/>
              <w:rPr>
                <w:rFonts w:ascii="Palatino Linotype" w:eastAsia="Palatino Linotype" w:hAnsi="Palatino Linotype" w:cs="Palatino Linotype"/>
                <w:b/>
                <w:i/>
                <w:color w:val="000000" w:themeColor="text1"/>
              </w:rPr>
            </w:pPr>
          </w:p>
          <w:p w:rsidR="00DA2A55" w:rsidRPr="00D83A91" w:rsidRDefault="00DA2A55"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Anexo del Informe de Justificación 12098-2025 Sol 265.pdf</w:t>
            </w:r>
          </w:p>
          <w:p w:rsidR="002661EE" w:rsidRPr="00D83A91" w:rsidRDefault="002661EE" w:rsidP="00D83A91">
            <w:pP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Oficio 228C0101120000L/4760/2025 de fecha 22 de octubre de 2025, firmado por el Servidor Público Habilitado de la Dirección de Educación Secundaria y Servicios de Apoyo, a través del cual refiere se entregó la información en los términos solicitados, y posteriormente mediante el recurso de revisión se requieren documentos diferentes, modificando su solicitud original.</w:t>
            </w:r>
          </w:p>
        </w:tc>
      </w:tr>
      <w:tr w:rsidR="00D83A91" w:rsidRPr="00D83A91" w:rsidTr="00090930">
        <w:tc>
          <w:tcPr>
            <w:tcW w:w="1798" w:type="pct"/>
            <w:vAlign w:val="center"/>
          </w:tcPr>
          <w:p w:rsidR="002D4C18" w:rsidRPr="00D83A91" w:rsidRDefault="002D4C18" w:rsidP="00D83A91">
            <w:pPr>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lastRenderedPageBreak/>
              <w:t>12101/INFOEM/IP/RR/2025</w:t>
            </w:r>
          </w:p>
        </w:tc>
        <w:tc>
          <w:tcPr>
            <w:tcW w:w="3202" w:type="pct"/>
          </w:tcPr>
          <w:p w:rsidR="002D4C18" w:rsidRPr="00D83A91" w:rsidRDefault="003C10F6" w:rsidP="00D83A91">
            <w:pPr>
              <w:tabs>
                <w:tab w:val="left" w:pos="2356"/>
              </w:tabs>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ANEXOS INF. JUST. SOL 0263.pdf</w:t>
            </w:r>
          </w:p>
          <w:p w:rsidR="005604EC" w:rsidRPr="00D83A91" w:rsidRDefault="00205025"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 </w:t>
            </w:r>
            <w:r w:rsidR="005604EC" w:rsidRPr="00D83A91">
              <w:rPr>
                <w:rFonts w:ascii="Palatino Linotype" w:eastAsia="Palatino Linotype" w:hAnsi="Palatino Linotype" w:cs="Palatino Linotype"/>
                <w:color w:val="000000" w:themeColor="text1"/>
              </w:rPr>
              <w:t>Oficio 228C0101030002S/1051/2025 de fecha 24 de octubre de 2025, firmado por el Suplente del Titular de la Unidad de Transparencia a través del cual solicita al Servidor Público Habilitado de la Dirección de Educación Secundaria y Servicios de Apoyo, rendir informe justificado.</w:t>
            </w:r>
          </w:p>
          <w:p w:rsidR="00205025" w:rsidRPr="00D83A91" w:rsidRDefault="00205025" w:rsidP="00D83A91">
            <w:pPr>
              <w:tabs>
                <w:tab w:val="left" w:pos="2356"/>
              </w:tabs>
              <w:jc w:val="both"/>
              <w:rPr>
                <w:rFonts w:ascii="Palatino Linotype" w:eastAsia="Palatino Linotype" w:hAnsi="Palatino Linotype" w:cs="Palatino Linotype"/>
                <w:color w:val="000000" w:themeColor="text1"/>
              </w:rPr>
            </w:pPr>
          </w:p>
          <w:p w:rsidR="00CC1D42" w:rsidRPr="00D83A91" w:rsidRDefault="000758C2"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Se advierten las mismas documentales entregadas en respuesta, más una imagen de impresión de correo electrónico y el oficio en el que el Suplente del Titular de la Unidad de Transparencia, realiza el requerimiento para atender la solicitud de información primigenia.</w:t>
            </w:r>
          </w:p>
          <w:p w:rsidR="005604EC" w:rsidRPr="00D83A91" w:rsidRDefault="005604EC" w:rsidP="00D83A91">
            <w:pPr>
              <w:tabs>
                <w:tab w:val="left" w:pos="2356"/>
              </w:tabs>
              <w:jc w:val="both"/>
              <w:rPr>
                <w:rFonts w:ascii="Palatino Linotype" w:eastAsia="Palatino Linotype" w:hAnsi="Palatino Linotype" w:cs="Palatino Linotype"/>
                <w:b/>
                <w:i/>
                <w:color w:val="000000" w:themeColor="text1"/>
              </w:rPr>
            </w:pPr>
          </w:p>
          <w:p w:rsidR="003C10F6" w:rsidRPr="00D83A91" w:rsidRDefault="003C10F6" w:rsidP="00D83A91">
            <w:pPr>
              <w:tabs>
                <w:tab w:val="left" w:pos="2356"/>
              </w:tabs>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INF. DE JUST RR 12101 ( SOL 0263).pdf</w:t>
            </w:r>
          </w:p>
          <w:p w:rsidR="00B96795" w:rsidRPr="00D83A91" w:rsidRDefault="00B96795"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Oficio 228C0101030002S/UT/1082/2025 de fecha 03 de noviembre de 2025 a través del cual el Suplente Titular de la Unidad de Transparencia rinde informe justificado anexando la información proporcionada por la Dirección de Educación Secundaria y Servicios de Apoyo.</w:t>
            </w:r>
          </w:p>
          <w:p w:rsidR="00B96795" w:rsidRPr="00D83A91" w:rsidRDefault="00B96795" w:rsidP="00D83A91">
            <w:pPr>
              <w:tabs>
                <w:tab w:val="left" w:pos="2356"/>
              </w:tabs>
              <w:jc w:val="both"/>
              <w:rPr>
                <w:rFonts w:ascii="Palatino Linotype" w:eastAsia="Palatino Linotype" w:hAnsi="Palatino Linotype" w:cs="Palatino Linotype"/>
                <w:color w:val="000000" w:themeColor="text1"/>
              </w:rPr>
            </w:pPr>
          </w:p>
          <w:p w:rsidR="003C10F6" w:rsidRPr="00D83A91" w:rsidRDefault="003C10F6" w:rsidP="00D83A91">
            <w:pPr>
              <w:tabs>
                <w:tab w:val="left" w:pos="2356"/>
              </w:tabs>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ACUERDO SEGUNDO15a SE.pdf</w:t>
            </w:r>
          </w:p>
          <w:p w:rsidR="00214B44" w:rsidRPr="00D83A91" w:rsidRDefault="00214B44" w:rsidP="00D83A91">
            <w:pPr>
              <w:tabs>
                <w:tab w:val="left" w:pos="2356"/>
              </w:tabs>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lastRenderedPageBreak/>
              <w:t>Documento que contiene el acuerdo CT/EXT/15/2025/SEGUNDO, del comité de transparencia, respecto a la solicitud de acceso а la información pública número 00263/SEIEM/IP/2025, ya descrito en respuesta primigenia.</w:t>
            </w:r>
          </w:p>
        </w:tc>
      </w:tr>
    </w:tbl>
    <w:p w:rsidR="005555C4" w:rsidRPr="00D83A91" w:rsidRDefault="005555C4" w:rsidP="00D83A91">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D83A91" w:rsidRDefault="005555C4" w:rsidP="00D83A91">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Default="002F1240" w:rsidP="00D83A9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Posteriormente el Pleno de este Órgano Autónomo, </w:t>
      </w:r>
      <w:r w:rsidR="00E564D5" w:rsidRPr="00D83A91">
        <w:rPr>
          <w:rFonts w:ascii="Palatino Linotype" w:eastAsia="Palatino Linotype" w:hAnsi="Palatino Linotype" w:cs="Palatino Linotype"/>
          <w:color w:val="000000" w:themeColor="text1"/>
        </w:rPr>
        <w:t xml:space="preserve">mediante </w:t>
      </w:r>
      <w:r w:rsidR="00E564D5" w:rsidRPr="00D83A91">
        <w:rPr>
          <w:rFonts w:ascii="Palatino Linotype" w:eastAsia="Palatino Linotype" w:hAnsi="Palatino Linotype" w:cs="Palatino Linotype"/>
          <w:b/>
          <w:color w:val="000000" w:themeColor="text1"/>
        </w:rPr>
        <w:t>acuerdo</w:t>
      </w:r>
      <w:r w:rsidRPr="00D83A91">
        <w:rPr>
          <w:rFonts w:ascii="Palatino Linotype" w:eastAsia="Palatino Linotype" w:hAnsi="Palatino Linotype" w:cs="Palatino Linotype"/>
          <w:b/>
          <w:color w:val="000000" w:themeColor="text1"/>
        </w:rPr>
        <w:t xml:space="preserve"> </w:t>
      </w:r>
      <w:r w:rsidRPr="00D83A91">
        <w:rPr>
          <w:rFonts w:ascii="Palatino Linotype" w:eastAsia="Palatino Linotype" w:hAnsi="Palatino Linotype" w:cs="Palatino Linotype"/>
          <w:color w:val="000000" w:themeColor="text1"/>
        </w:rPr>
        <w:t>de fecha</w:t>
      </w:r>
      <w:r w:rsidRPr="00D83A91">
        <w:rPr>
          <w:rFonts w:ascii="Palatino Linotype" w:eastAsia="Palatino Linotype" w:hAnsi="Palatino Linotype" w:cs="Palatino Linotype"/>
          <w:b/>
          <w:color w:val="000000" w:themeColor="text1"/>
        </w:rPr>
        <w:t xml:space="preserve"> </w:t>
      </w:r>
      <w:r w:rsidR="00CD45E5" w:rsidRPr="00D83A91">
        <w:rPr>
          <w:rFonts w:ascii="Palatino Linotype" w:eastAsia="Palatino Linotype" w:hAnsi="Palatino Linotype" w:cs="Palatino Linotype"/>
          <w:b/>
          <w:color w:val="000000" w:themeColor="text1"/>
        </w:rPr>
        <w:t>veintinueve</w:t>
      </w:r>
      <w:r w:rsidR="006B63CC" w:rsidRPr="00D83A91">
        <w:rPr>
          <w:rFonts w:ascii="Palatino Linotype" w:eastAsia="Palatino Linotype" w:hAnsi="Palatino Linotype" w:cs="Palatino Linotype"/>
          <w:b/>
          <w:color w:val="000000" w:themeColor="text1"/>
        </w:rPr>
        <w:t xml:space="preserve"> de octubre</w:t>
      </w:r>
      <w:r w:rsidRPr="00D83A91">
        <w:rPr>
          <w:rFonts w:ascii="Palatino Linotype" w:eastAsia="Palatino Linotype" w:hAnsi="Palatino Linotype" w:cs="Palatino Linotype"/>
          <w:b/>
          <w:color w:val="000000" w:themeColor="text1"/>
        </w:rPr>
        <w:t xml:space="preserve"> de dos mil veinticinco</w:t>
      </w:r>
      <w:r w:rsidRPr="00D83A91">
        <w:rPr>
          <w:rFonts w:ascii="Palatino Linotype" w:eastAsia="Palatino Linotype" w:hAnsi="Palatino Linotype" w:cs="Palatino Linotype"/>
          <w:color w:val="000000" w:themeColor="text1"/>
        </w:rPr>
        <w:t xml:space="preserve">; </w:t>
      </w:r>
      <w:r w:rsidRPr="00D83A91">
        <w:rPr>
          <w:rFonts w:ascii="Palatino Linotype" w:eastAsia="Palatino Linotype" w:hAnsi="Palatino Linotype" w:cs="Palatino Linotype"/>
          <w:b/>
          <w:color w:val="000000" w:themeColor="text1"/>
        </w:rPr>
        <w:t>ordenó la acumulación</w:t>
      </w:r>
      <w:r w:rsidRPr="00D83A91">
        <w:rPr>
          <w:rFonts w:ascii="Palatino Linotype" w:eastAsia="Palatino Linotype" w:hAnsi="Palatino Linotype" w:cs="Palatino Linotype"/>
          <w:color w:val="000000" w:themeColor="text1"/>
        </w:rPr>
        <w:t xml:space="preserve"> de los recursos de revisión de mérito, a efecto de que la Ponencia de la </w:t>
      </w:r>
      <w:r w:rsidRPr="00D83A91">
        <w:rPr>
          <w:rFonts w:ascii="Palatino Linotype" w:eastAsia="Palatino Linotype" w:hAnsi="Palatino Linotype" w:cs="Palatino Linotype"/>
          <w:b/>
          <w:color w:val="000000" w:themeColor="text1"/>
        </w:rPr>
        <w:t xml:space="preserve">Comisionada María del Rosario Mejía Ayala </w:t>
      </w:r>
      <w:r w:rsidRPr="00D83A91">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83A91">
        <w:rPr>
          <w:rFonts w:ascii="Palatino Linotype" w:eastAsia="Palatino Linotype" w:hAnsi="Palatino Linotype" w:cs="Palatino Linotype"/>
          <w:i/>
          <w:color w:val="000000" w:themeColor="text1"/>
          <w:vertAlign w:val="superscript"/>
        </w:rPr>
        <w:footnoteReference w:id="1"/>
      </w:r>
      <w:r w:rsidRPr="00D83A91">
        <w:rPr>
          <w:rFonts w:ascii="Palatino Linotype" w:eastAsia="Palatino Linotype" w:hAnsi="Palatino Linotype" w:cs="Palatino Linotype"/>
          <w:color w:val="000000" w:themeColor="text1"/>
        </w:rPr>
        <w:t>, que señala:</w:t>
      </w:r>
    </w:p>
    <w:p w:rsidR="005555C4" w:rsidRPr="00D83A91" w:rsidRDefault="002F1240" w:rsidP="00D83A91">
      <w:pPr>
        <w:pBdr>
          <w:top w:val="nil"/>
          <w:left w:val="nil"/>
          <w:bottom w:val="nil"/>
          <w:right w:val="nil"/>
          <w:between w:val="nil"/>
        </w:pBd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b/>
          <w:i/>
          <w:color w:val="000000" w:themeColor="text1"/>
        </w:rPr>
        <w:t>“ONCE.</w:t>
      </w:r>
      <w:r w:rsidRPr="00D83A91">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5555C4" w:rsidRPr="00D83A91" w:rsidRDefault="002F1240" w:rsidP="00D83A91">
      <w:pPr>
        <w:pBdr>
          <w:top w:val="nil"/>
          <w:left w:val="nil"/>
          <w:bottom w:val="nil"/>
          <w:right w:val="nil"/>
          <w:between w:val="nil"/>
        </w:pBd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r w:rsidRPr="00D83A91">
        <w:rPr>
          <w:rFonts w:ascii="Palatino Linotype" w:eastAsia="Palatino Linotype" w:hAnsi="Palatino Linotype" w:cs="Palatino Linotype"/>
          <w:i/>
          <w:color w:val="000000" w:themeColor="text1"/>
        </w:rPr>
        <w:tab/>
      </w:r>
    </w:p>
    <w:p w:rsidR="005555C4" w:rsidRPr="00D83A91" w:rsidRDefault="002F1240" w:rsidP="00D83A91">
      <w:pPr>
        <w:pBdr>
          <w:top w:val="nil"/>
          <w:left w:val="nil"/>
          <w:bottom w:val="nil"/>
          <w:right w:val="nil"/>
          <w:between w:val="nil"/>
        </w:pBd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b) Las partes o los actos impugnados sean iguales</w:t>
      </w:r>
    </w:p>
    <w:p w:rsidR="005555C4" w:rsidRPr="00D83A91" w:rsidRDefault="002F1240" w:rsidP="00D83A91">
      <w:pPr>
        <w:pBdr>
          <w:top w:val="nil"/>
          <w:left w:val="nil"/>
          <w:bottom w:val="nil"/>
          <w:right w:val="nil"/>
          <w:between w:val="nil"/>
        </w:pBd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c) Cuando se trate del mismo solicitante, el mismo SUJETO OBLIGADO, aunque se trate de solicitudes diversas;</w:t>
      </w:r>
    </w:p>
    <w:p w:rsidR="005555C4" w:rsidRPr="00D83A91" w:rsidRDefault="002F1240" w:rsidP="00D83A91">
      <w:pPr>
        <w:pBdr>
          <w:top w:val="nil"/>
          <w:left w:val="nil"/>
          <w:bottom w:val="nil"/>
          <w:right w:val="nil"/>
          <w:between w:val="nil"/>
        </w:pBd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p>
    <w:p w:rsidR="005555C4" w:rsidRPr="00D83A91" w:rsidRDefault="002F1240" w:rsidP="00D83A91">
      <w:pPr>
        <w:pBdr>
          <w:top w:val="nil"/>
          <w:left w:val="nil"/>
          <w:bottom w:val="nil"/>
          <w:right w:val="nil"/>
          <w:between w:val="nil"/>
        </w:pBdr>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(Énfasis añadido)</w:t>
      </w:r>
    </w:p>
    <w:p w:rsidR="005555C4" w:rsidRPr="00D83A91" w:rsidRDefault="005555C4" w:rsidP="00D83A91">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D83A91" w:rsidRDefault="002F1240" w:rsidP="00D83A9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Es así que,</w:t>
      </w:r>
      <w:r w:rsidRPr="00D83A91">
        <w:rPr>
          <w:rFonts w:ascii="Palatino Linotype" w:eastAsia="Palatino Linotype" w:hAnsi="Palatino Linotype" w:cs="Palatino Linotype"/>
          <w:i/>
          <w:color w:val="000000" w:themeColor="text1"/>
        </w:rPr>
        <w:t xml:space="preserve"> </w:t>
      </w:r>
      <w:r w:rsidRPr="00D83A91">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w:t>
      </w:r>
      <w:r w:rsidRPr="00D83A91">
        <w:rPr>
          <w:rFonts w:ascii="Palatino Linotype" w:eastAsia="Palatino Linotype" w:hAnsi="Palatino Linotype" w:cs="Palatino Linotype"/>
          <w:color w:val="000000" w:themeColor="text1"/>
        </w:rPr>
        <w:lastRenderedPageBreak/>
        <w:t>supletoria, en términos del artículo 195, de la Ley de Transparencia y Acceso a la Información Pública del Estado de México y Municipios en vigor.</w:t>
      </w:r>
    </w:p>
    <w:p w:rsidR="005555C4" w:rsidRPr="00D83A91" w:rsidRDefault="005555C4" w:rsidP="00D83A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555C4" w:rsidRPr="00D83A91" w:rsidRDefault="002F1240" w:rsidP="00D83A9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2" w:name="_heading=h.3znysh7" w:colFirst="0" w:colLast="0"/>
      <w:bookmarkEnd w:id="2"/>
      <w:r w:rsidRPr="00D83A91">
        <w:rPr>
          <w:rFonts w:ascii="Palatino Linotype" w:eastAsia="Palatino Linotype" w:hAnsi="Palatino Linotype" w:cs="Palatino Linotype"/>
          <w:color w:val="000000" w:themeColor="text1"/>
        </w:rPr>
        <w:t>Seguidamente, en fecha</w:t>
      </w:r>
      <w:r w:rsidR="00572D9E" w:rsidRPr="00D83A91">
        <w:rPr>
          <w:rFonts w:ascii="Palatino Linotype" w:eastAsia="Palatino Linotype" w:hAnsi="Palatino Linotype" w:cs="Palatino Linotype"/>
          <w:color w:val="000000" w:themeColor="text1"/>
        </w:rPr>
        <w:t xml:space="preserve"> </w:t>
      </w:r>
      <w:r w:rsidR="00774C38" w:rsidRPr="00D83A91">
        <w:rPr>
          <w:rFonts w:ascii="Palatino Linotype" w:eastAsia="Palatino Linotype" w:hAnsi="Palatino Linotype" w:cs="Palatino Linotype"/>
          <w:b/>
          <w:color w:val="000000" w:themeColor="text1"/>
        </w:rPr>
        <w:t>dos de diciembre</w:t>
      </w:r>
      <w:r w:rsidRPr="00D83A91">
        <w:rPr>
          <w:rFonts w:ascii="Palatino Linotype" w:eastAsia="Palatino Linotype" w:hAnsi="Palatino Linotype" w:cs="Palatino Linotype"/>
          <w:b/>
          <w:color w:val="000000" w:themeColor="text1"/>
        </w:rPr>
        <w:t xml:space="preserve"> de dos mil veinticinco</w:t>
      </w:r>
      <w:r w:rsidRPr="00D83A91">
        <w:rPr>
          <w:rFonts w:ascii="Palatino Linotype" w:eastAsia="Palatino Linotype" w:hAnsi="Palatino Linotype" w:cs="Palatino Linotype"/>
          <w:color w:val="000000" w:themeColor="text1"/>
        </w:rPr>
        <w:t xml:space="preserve">, la Comisionada Ponente dictó el </w:t>
      </w:r>
      <w:r w:rsidRPr="00D83A91">
        <w:rPr>
          <w:rFonts w:ascii="Palatino Linotype" w:eastAsia="Palatino Linotype" w:hAnsi="Palatino Linotype" w:cs="Palatino Linotype"/>
          <w:b/>
          <w:color w:val="000000" w:themeColor="text1"/>
        </w:rPr>
        <w:t>cierre del periodo de instrucción</w:t>
      </w:r>
      <w:r w:rsidRPr="00D83A91">
        <w:rPr>
          <w:rFonts w:ascii="Palatino Linotype" w:eastAsia="Palatino Linotype" w:hAnsi="Palatino Linotype" w:cs="Palatino Linotype"/>
          <w:color w:val="000000" w:themeColor="text1"/>
        </w:rPr>
        <w:t xml:space="preserve"> y, ordenó la resolución que conforme a Derecho proceda:</w:t>
      </w:r>
    </w:p>
    <w:p w:rsidR="005555C4" w:rsidRPr="00D83A91" w:rsidRDefault="005555C4" w:rsidP="00D83A91">
      <w:pPr>
        <w:pBdr>
          <w:top w:val="nil"/>
          <w:left w:val="nil"/>
          <w:bottom w:val="nil"/>
          <w:right w:val="nil"/>
          <w:between w:val="nil"/>
        </w:pBdr>
        <w:rPr>
          <w:rFonts w:ascii="Palatino Linotype" w:eastAsia="Palatino Linotype" w:hAnsi="Palatino Linotype" w:cs="Palatino Linotype"/>
          <w:b/>
          <w:color w:val="000000" w:themeColor="text1"/>
        </w:rPr>
      </w:pPr>
    </w:p>
    <w:p w:rsidR="005555C4" w:rsidRPr="00D83A91" w:rsidRDefault="002F1240" w:rsidP="00D83A91">
      <w:pPr>
        <w:keepNext/>
        <w:keepLines/>
        <w:spacing w:line="360" w:lineRule="auto"/>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 xml:space="preserve">C O N S I D E R A N D O </w:t>
      </w:r>
    </w:p>
    <w:p w:rsidR="005555C4" w:rsidRPr="00D83A91" w:rsidRDefault="005555C4" w:rsidP="00D83A91">
      <w:pPr>
        <w:spacing w:line="360" w:lineRule="auto"/>
        <w:rPr>
          <w:rFonts w:ascii="Palatino Linotype" w:eastAsia="Palatino Linotype" w:hAnsi="Palatino Linotype" w:cs="Palatino Linotype"/>
          <w:color w:val="000000" w:themeColor="text1"/>
        </w:rPr>
      </w:pPr>
    </w:p>
    <w:p w:rsidR="005555C4" w:rsidRPr="00D83A91" w:rsidRDefault="002F1240" w:rsidP="00D83A91">
      <w:pPr>
        <w:keepNext/>
        <w:keepLines/>
        <w:spacing w:line="360" w:lineRule="auto"/>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PRIMERO. De la competencia</w:t>
      </w:r>
    </w:p>
    <w:p w:rsidR="005555C4" w:rsidRPr="00D83A91" w:rsidRDefault="002F1240" w:rsidP="00D83A9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w:t>
      </w:r>
      <w:r w:rsidR="00115DE6" w:rsidRPr="00D83A91">
        <w:rPr>
          <w:rFonts w:ascii="Palatino Linotype" w:eastAsia="Palatino Linotype" w:hAnsi="Palatino Linotype" w:cs="Palatino Linotype"/>
          <w:color w:val="000000" w:themeColor="text1"/>
        </w:rPr>
        <w:t>, cuadragésimo y cuadragésimo primero,</w:t>
      </w:r>
      <w:r w:rsidRPr="00D83A91">
        <w:rPr>
          <w:rFonts w:ascii="Palatino Linotype" w:eastAsia="Palatino Linotype" w:hAnsi="Palatino Linotype" w:cs="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5555C4" w:rsidRPr="00D83A91" w:rsidRDefault="005555C4" w:rsidP="00D83A91">
      <w:pPr>
        <w:tabs>
          <w:tab w:val="left" w:pos="426"/>
        </w:tabs>
        <w:spacing w:line="360" w:lineRule="auto"/>
        <w:jc w:val="both"/>
        <w:rPr>
          <w:rFonts w:ascii="Palatino Linotype" w:eastAsia="Palatino Linotype" w:hAnsi="Palatino Linotype" w:cs="Palatino Linotype"/>
          <w:color w:val="000000" w:themeColor="text1"/>
        </w:rPr>
      </w:pPr>
    </w:p>
    <w:p w:rsidR="005555C4" w:rsidRPr="00D83A91" w:rsidRDefault="002F1240" w:rsidP="00D83A91">
      <w:pPr>
        <w:keepNext/>
        <w:keepLines/>
        <w:spacing w:line="360" w:lineRule="auto"/>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SEGUNDO. De la oportunidad y procedencia.</w:t>
      </w:r>
    </w:p>
    <w:p w:rsidR="005555C4" w:rsidRPr="00D83A91" w:rsidRDefault="002F1240" w:rsidP="00D83A9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Los medios de impugnación fueron presentados a través del </w:t>
      </w:r>
      <w:r w:rsidRPr="00D83A91">
        <w:rPr>
          <w:rFonts w:ascii="Palatino Linotype" w:eastAsia="Palatino Linotype" w:hAnsi="Palatino Linotype" w:cs="Palatino Linotype"/>
          <w:b/>
          <w:color w:val="000000" w:themeColor="text1"/>
        </w:rPr>
        <w:t>SAIMEX,</w:t>
      </w:r>
      <w:r w:rsidRPr="00D83A9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83A91">
        <w:rPr>
          <w:rFonts w:ascii="Palatino Linotype" w:eastAsia="Palatino Linotype" w:hAnsi="Palatino Linotype" w:cs="Palatino Linotype"/>
          <w:b/>
          <w:color w:val="000000" w:themeColor="text1"/>
        </w:rPr>
        <w:t>SUJETO OBLIGADO</w:t>
      </w:r>
      <w:r w:rsidRPr="00D83A91">
        <w:rPr>
          <w:rFonts w:ascii="Palatino Linotype" w:eastAsia="Palatino Linotype" w:hAnsi="Palatino Linotype" w:cs="Palatino Linotype"/>
          <w:color w:val="000000" w:themeColor="text1"/>
        </w:rPr>
        <w:t xml:space="preserve"> entregó </w:t>
      </w:r>
      <w:r w:rsidRPr="00D83A91">
        <w:rPr>
          <w:rFonts w:ascii="Palatino Linotype" w:eastAsia="Palatino Linotype" w:hAnsi="Palatino Linotype" w:cs="Palatino Linotype"/>
          <w:color w:val="000000" w:themeColor="text1"/>
        </w:rPr>
        <w:lastRenderedPageBreak/>
        <w:t xml:space="preserve">respuestas el </w:t>
      </w:r>
      <w:r w:rsidR="00010282" w:rsidRPr="00D83A91">
        <w:rPr>
          <w:rFonts w:ascii="Palatino Linotype" w:eastAsia="Palatino Linotype" w:hAnsi="Palatino Linotype" w:cs="Palatino Linotype"/>
          <w:b/>
          <w:color w:val="000000" w:themeColor="text1"/>
        </w:rPr>
        <w:t>diez</w:t>
      </w:r>
      <w:r w:rsidR="00C962E0" w:rsidRPr="00D83A91">
        <w:rPr>
          <w:rFonts w:ascii="Palatino Linotype" w:eastAsia="Palatino Linotype" w:hAnsi="Palatino Linotype" w:cs="Palatino Linotype"/>
          <w:b/>
          <w:color w:val="000000" w:themeColor="text1"/>
        </w:rPr>
        <w:t xml:space="preserve"> de octubre</w:t>
      </w:r>
      <w:r w:rsidRPr="00D83A91">
        <w:rPr>
          <w:rFonts w:ascii="Palatino Linotype" w:eastAsia="Palatino Linotype" w:hAnsi="Palatino Linotype" w:cs="Palatino Linotype"/>
          <w:b/>
          <w:color w:val="000000" w:themeColor="text1"/>
        </w:rPr>
        <w:t xml:space="preserve"> de dos mil veinticinco</w:t>
      </w:r>
      <w:r w:rsidRPr="00D83A91">
        <w:rPr>
          <w:rFonts w:ascii="Palatino Linotype" w:eastAsia="Palatino Linotype" w:hAnsi="Palatino Linotype" w:cs="Palatino Linotype"/>
          <w:color w:val="000000" w:themeColor="text1"/>
        </w:rPr>
        <w:t xml:space="preserve">, de tal forma que el plazo para interponer </w:t>
      </w:r>
      <w:r w:rsidR="002C213C" w:rsidRPr="00D83A91">
        <w:rPr>
          <w:rFonts w:ascii="Palatino Linotype" w:eastAsia="Palatino Linotype" w:hAnsi="Palatino Linotype" w:cs="Palatino Linotype"/>
          <w:color w:val="000000" w:themeColor="text1"/>
        </w:rPr>
        <w:t>los</w:t>
      </w:r>
      <w:r w:rsidRPr="00D83A91">
        <w:rPr>
          <w:rFonts w:ascii="Palatino Linotype" w:eastAsia="Palatino Linotype" w:hAnsi="Palatino Linotype" w:cs="Palatino Linotype"/>
          <w:color w:val="000000" w:themeColor="text1"/>
        </w:rPr>
        <w:t xml:space="preserve"> recurso</w:t>
      </w:r>
      <w:r w:rsidR="002C213C" w:rsidRPr="00D83A91">
        <w:rPr>
          <w:rFonts w:ascii="Palatino Linotype" w:eastAsia="Palatino Linotype" w:hAnsi="Palatino Linotype" w:cs="Palatino Linotype"/>
          <w:color w:val="000000" w:themeColor="text1"/>
        </w:rPr>
        <w:t>s</w:t>
      </w:r>
      <w:r w:rsidRPr="00D83A91">
        <w:rPr>
          <w:rFonts w:ascii="Palatino Linotype" w:eastAsia="Palatino Linotype" w:hAnsi="Palatino Linotype" w:cs="Palatino Linotype"/>
          <w:color w:val="000000" w:themeColor="text1"/>
        </w:rPr>
        <w:t xml:space="preserve"> transcurrió del </w:t>
      </w:r>
      <w:r w:rsidR="00010282" w:rsidRPr="00D83A91">
        <w:rPr>
          <w:rFonts w:ascii="Palatino Linotype" w:eastAsia="Palatino Linotype" w:hAnsi="Palatino Linotype" w:cs="Palatino Linotype"/>
          <w:b/>
          <w:color w:val="000000" w:themeColor="text1"/>
        </w:rPr>
        <w:t>trece al treinta y uno de octubre</w:t>
      </w:r>
      <w:r w:rsidR="00F228C5" w:rsidRPr="00D83A91">
        <w:rPr>
          <w:rFonts w:ascii="Palatino Linotype" w:eastAsia="Palatino Linotype" w:hAnsi="Palatino Linotype" w:cs="Palatino Linotype"/>
          <w:b/>
          <w:color w:val="000000" w:themeColor="text1"/>
        </w:rPr>
        <w:t xml:space="preserve"> </w:t>
      </w:r>
      <w:r w:rsidRPr="00D83A91">
        <w:rPr>
          <w:rFonts w:ascii="Palatino Linotype" w:eastAsia="Palatino Linotype" w:hAnsi="Palatino Linotype" w:cs="Palatino Linotype"/>
          <w:b/>
          <w:color w:val="000000" w:themeColor="text1"/>
        </w:rPr>
        <w:t xml:space="preserve">de dos mil veinticinco, </w:t>
      </w:r>
      <w:r w:rsidRPr="00D83A91">
        <w:rPr>
          <w:rFonts w:ascii="Palatino Linotype" w:eastAsia="Palatino Linotype" w:hAnsi="Palatino Linotype" w:cs="Palatino Linotype"/>
          <w:color w:val="000000" w:themeColor="text1"/>
        </w:rPr>
        <w:t xml:space="preserve">en consecuencia, si el </w:t>
      </w:r>
      <w:r w:rsidRPr="00D83A91">
        <w:rPr>
          <w:rFonts w:ascii="Palatino Linotype" w:eastAsia="Palatino Linotype" w:hAnsi="Palatino Linotype" w:cs="Palatino Linotype"/>
          <w:b/>
          <w:color w:val="000000" w:themeColor="text1"/>
        </w:rPr>
        <w:t>PARTICULAR</w:t>
      </w:r>
      <w:r w:rsidRPr="00D83A91">
        <w:rPr>
          <w:rFonts w:ascii="Palatino Linotype" w:eastAsia="Palatino Linotype" w:hAnsi="Palatino Linotype" w:cs="Palatino Linotype"/>
          <w:color w:val="000000" w:themeColor="text1"/>
        </w:rPr>
        <w:t xml:space="preserve"> presentó su</w:t>
      </w:r>
      <w:r w:rsidR="002C213C" w:rsidRPr="00D83A91">
        <w:rPr>
          <w:rFonts w:ascii="Palatino Linotype" w:eastAsia="Palatino Linotype" w:hAnsi="Palatino Linotype" w:cs="Palatino Linotype"/>
          <w:color w:val="000000" w:themeColor="text1"/>
        </w:rPr>
        <w:t>s</w:t>
      </w:r>
      <w:r w:rsidRPr="00D83A91">
        <w:rPr>
          <w:rFonts w:ascii="Palatino Linotype" w:eastAsia="Palatino Linotype" w:hAnsi="Palatino Linotype" w:cs="Palatino Linotype"/>
          <w:color w:val="000000" w:themeColor="text1"/>
        </w:rPr>
        <w:t xml:space="preserve"> inconformidad</w:t>
      </w:r>
      <w:r w:rsidR="002C213C" w:rsidRPr="00D83A91">
        <w:rPr>
          <w:rFonts w:ascii="Palatino Linotype" w:eastAsia="Palatino Linotype" w:hAnsi="Palatino Linotype" w:cs="Palatino Linotype"/>
          <w:color w:val="000000" w:themeColor="text1"/>
        </w:rPr>
        <w:t>es</w:t>
      </w:r>
      <w:r w:rsidRPr="00D83A91">
        <w:rPr>
          <w:rFonts w:ascii="Palatino Linotype" w:eastAsia="Palatino Linotype" w:hAnsi="Palatino Linotype" w:cs="Palatino Linotype"/>
          <w:color w:val="000000" w:themeColor="text1"/>
        </w:rPr>
        <w:t xml:space="preserve"> el </w:t>
      </w:r>
      <w:r w:rsidR="00010282" w:rsidRPr="00D83A91">
        <w:rPr>
          <w:rFonts w:ascii="Palatino Linotype" w:eastAsia="Palatino Linotype" w:hAnsi="Palatino Linotype" w:cs="Palatino Linotype"/>
          <w:b/>
          <w:color w:val="000000" w:themeColor="text1"/>
        </w:rPr>
        <w:t>veintiuno</w:t>
      </w:r>
      <w:r w:rsidR="00354B0D" w:rsidRPr="00D83A91">
        <w:rPr>
          <w:rFonts w:ascii="Palatino Linotype" w:eastAsia="Palatino Linotype" w:hAnsi="Palatino Linotype" w:cs="Palatino Linotype"/>
          <w:b/>
          <w:color w:val="000000" w:themeColor="text1"/>
        </w:rPr>
        <w:t xml:space="preserve"> de octubre</w:t>
      </w:r>
      <w:r w:rsidRPr="00D83A91">
        <w:rPr>
          <w:rFonts w:ascii="Palatino Linotype" w:eastAsia="Palatino Linotype" w:hAnsi="Palatino Linotype" w:cs="Palatino Linotype"/>
          <w:b/>
          <w:color w:val="000000" w:themeColor="text1"/>
        </w:rPr>
        <w:t xml:space="preserve"> de dos mil veinticinco</w:t>
      </w:r>
      <w:r w:rsidRPr="00D83A91">
        <w:rPr>
          <w:rFonts w:ascii="Palatino Linotype" w:eastAsia="Palatino Linotype" w:hAnsi="Palatino Linotype" w:cs="Palatino Linotype"/>
          <w:color w:val="000000" w:themeColor="text1"/>
        </w:rPr>
        <w:t xml:space="preserve">, este  se encuentra dentro de los márgenes temporales previstos en el artículo </w:t>
      </w:r>
      <w:r w:rsidRPr="00D83A91">
        <w:rPr>
          <w:rFonts w:ascii="Palatino Linotype" w:eastAsia="Palatino Linotype" w:hAnsi="Palatino Linotype" w:cs="Palatino Linotype"/>
          <w:b/>
          <w:color w:val="000000" w:themeColor="text1"/>
        </w:rPr>
        <w:t>178</w:t>
      </w:r>
      <w:r w:rsidRPr="00D83A91">
        <w:rPr>
          <w:rFonts w:ascii="Palatino Linotype" w:eastAsia="Palatino Linotype" w:hAnsi="Palatino Linotype" w:cs="Palatino Linotype"/>
          <w:color w:val="000000" w:themeColor="text1"/>
        </w:rPr>
        <w:t xml:space="preserve"> de la </w:t>
      </w:r>
      <w:r w:rsidRPr="00D83A9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83A91">
        <w:rPr>
          <w:rFonts w:ascii="Palatino Linotype" w:eastAsia="Palatino Linotype" w:hAnsi="Palatino Linotype" w:cs="Palatino Linotype"/>
          <w:color w:val="000000" w:themeColor="text1"/>
        </w:rPr>
        <w:t xml:space="preserve">vigente. </w:t>
      </w: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bookmarkStart w:id="3" w:name="_heading=h.2et92p0" w:colFirst="0" w:colLast="0"/>
      <w:bookmarkEnd w:id="3"/>
    </w:p>
    <w:p w:rsidR="005555C4" w:rsidRPr="00D83A91" w:rsidRDefault="002F1240" w:rsidP="00D83A91">
      <w:pPr>
        <w:pStyle w:val="Ttulo2"/>
        <w:rPr>
          <w:rFonts w:ascii="Palatino Linotype" w:eastAsia="Palatino Linotype" w:hAnsi="Palatino Linotype" w:cs="Palatino Linotype"/>
          <w:b/>
          <w:i/>
          <w:color w:val="000000" w:themeColor="text1"/>
          <w:sz w:val="24"/>
          <w:szCs w:val="24"/>
        </w:rPr>
      </w:pPr>
      <w:r w:rsidRPr="00D83A91">
        <w:rPr>
          <w:rFonts w:ascii="Palatino Linotype" w:eastAsia="Palatino Linotype" w:hAnsi="Palatino Linotype" w:cs="Palatino Linotype"/>
          <w:b/>
          <w:color w:val="000000" w:themeColor="text1"/>
          <w:sz w:val="24"/>
          <w:szCs w:val="24"/>
        </w:rPr>
        <w:t xml:space="preserve">TERCERO. Del planteamiento de la </w:t>
      </w:r>
      <w:r w:rsidRPr="00D83A91">
        <w:rPr>
          <w:rFonts w:ascii="Palatino Linotype" w:eastAsia="Palatino Linotype" w:hAnsi="Palatino Linotype" w:cs="Palatino Linotype"/>
          <w:b/>
          <w:i/>
          <w:color w:val="000000" w:themeColor="text1"/>
          <w:sz w:val="24"/>
          <w:szCs w:val="24"/>
        </w:rPr>
        <w:t>Litis.</w:t>
      </w:r>
    </w:p>
    <w:p w:rsidR="005555C4" w:rsidRPr="00D83A91" w:rsidRDefault="002F1240" w:rsidP="00D83A9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Se solicitó tener acceso, a la información que a continuación se simplifica:</w:t>
      </w:r>
    </w:p>
    <w:p w:rsidR="00010282" w:rsidRPr="00D83A91" w:rsidRDefault="00010282" w:rsidP="005D4B86">
      <w:pPr>
        <w:pStyle w:val="Prrafodelista"/>
        <w:numPr>
          <w:ilvl w:val="0"/>
          <w:numId w:val="30"/>
        </w:numPr>
        <w:ind w:left="0" w:firstLine="0"/>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“Registro mensual de puntualidad y asistencia” del periodo comprendido del 16 de julio al 19 de septiembre de 2025, de los servidores públicos adscritos a las unidades administrativas siguientes:</w:t>
      </w:r>
    </w:p>
    <w:p w:rsidR="00CB6034" w:rsidRPr="00D83A91" w:rsidRDefault="00010282" w:rsidP="005D4B86">
      <w:pPr>
        <w:pStyle w:val="Prrafodelista"/>
        <w:numPr>
          <w:ilvl w:val="1"/>
          <w:numId w:val="30"/>
        </w:numPr>
        <w:ind w:left="0" w:firstLine="0"/>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 Departamento de Telesecundaria Valle de México.</w:t>
      </w:r>
    </w:p>
    <w:p w:rsidR="00010282" w:rsidRPr="00D83A91" w:rsidRDefault="00010282" w:rsidP="005D4B86">
      <w:pPr>
        <w:pStyle w:val="Prrafodelista"/>
        <w:numPr>
          <w:ilvl w:val="1"/>
          <w:numId w:val="30"/>
        </w:numPr>
        <w:ind w:left="0" w:firstLine="0"/>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Departamento de Educación Secundaria Técnica Valle de México</w:t>
      </w:r>
    </w:p>
    <w:p w:rsidR="00010282" w:rsidRPr="00D83A91" w:rsidRDefault="00010282" w:rsidP="00D83A91">
      <w:pPr>
        <w:pStyle w:val="Prrafodelista"/>
        <w:ind w:left="0"/>
        <w:rPr>
          <w:rFonts w:ascii="Palatino Linotype" w:hAnsi="Palatino Linotype"/>
          <w:i/>
          <w:color w:val="000000" w:themeColor="text1"/>
        </w:rPr>
      </w:pPr>
    </w:p>
    <w:p w:rsidR="00FD19FE" w:rsidRPr="00D83A91" w:rsidRDefault="00FD19FE" w:rsidP="00D83A91">
      <w:pPr>
        <w:pStyle w:val="Prrafodelista"/>
        <w:pBdr>
          <w:top w:val="nil"/>
          <w:left w:val="nil"/>
          <w:bottom w:val="nil"/>
          <w:right w:val="nil"/>
          <w:between w:val="nil"/>
        </w:pBdr>
        <w:ind w:left="0"/>
        <w:jc w:val="both"/>
        <w:rPr>
          <w:rFonts w:ascii="Palatino Linotype" w:eastAsia="Palatino Linotype" w:hAnsi="Palatino Linotype" w:cs="Palatino Linotype"/>
          <w:i/>
          <w:color w:val="000000" w:themeColor="text1"/>
        </w:rPr>
      </w:pPr>
    </w:p>
    <w:p w:rsidR="005555C4" w:rsidRPr="00D83A91" w:rsidRDefault="002F1240"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En respuesta, el Sujeto Obligado</w:t>
      </w:r>
      <w:r w:rsidRPr="00D83A91">
        <w:rPr>
          <w:rFonts w:ascii="Palatino Linotype" w:eastAsia="Palatino Linotype" w:hAnsi="Palatino Linotype" w:cs="Palatino Linotype"/>
          <w:b/>
          <w:color w:val="000000" w:themeColor="text1"/>
        </w:rPr>
        <w:t xml:space="preserve"> </w:t>
      </w:r>
      <w:r w:rsidRPr="00D83A91">
        <w:rPr>
          <w:rFonts w:ascii="Palatino Linotype" w:eastAsia="Palatino Linotype" w:hAnsi="Palatino Linotype" w:cs="Palatino Linotype"/>
          <w:color w:val="000000" w:themeColor="text1"/>
        </w:rPr>
        <w:t xml:space="preserve">remitió </w:t>
      </w:r>
      <w:r w:rsidR="00125241" w:rsidRPr="00D83A91">
        <w:rPr>
          <w:rFonts w:ascii="Palatino Linotype" w:eastAsia="Palatino Linotype" w:hAnsi="Palatino Linotype" w:cs="Palatino Linotype"/>
          <w:color w:val="000000" w:themeColor="text1"/>
        </w:rPr>
        <w:t>los</w:t>
      </w:r>
      <w:r w:rsidRPr="00D83A91">
        <w:rPr>
          <w:rFonts w:ascii="Palatino Linotype" w:eastAsia="Palatino Linotype" w:hAnsi="Palatino Linotype" w:cs="Palatino Linotype"/>
          <w:color w:val="000000" w:themeColor="text1"/>
        </w:rPr>
        <w:t xml:space="preserve"> archivo</w:t>
      </w:r>
      <w:r w:rsidR="00125241" w:rsidRPr="00D83A91">
        <w:rPr>
          <w:rFonts w:ascii="Palatino Linotype" w:eastAsia="Palatino Linotype" w:hAnsi="Palatino Linotype" w:cs="Palatino Linotype"/>
          <w:color w:val="000000" w:themeColor="text1"/>
        </w:rPr>
        <w:t>s</w:t>
      </w:r>
      <w:r w:rsidRPr="00D83A91">
        <w:rPr>
          <w:rFonts w:ascii="Palatino Linotype" w:eastAsia="Palatino Linotype" w:hAnsi="Palatino Linotype" w:cs="Palatino Linotype"/>
          <w:color w:val="000000" w:themeColor="text1"/>
        </w:rPr>
        <w:t xml:space="preserve"> ya de</w:t>
      </w:r>
      <w:r w:rsidR="00DB1C6E" w:rsidRPr="00D83A91">
        <w:rPr>
          <w:rFonts w:ascii="Palatino Linotype" w:eastAsia="Palatino Linotype" w:hAnsi="Palatino Linotype" w:cs="Palatino Linotype"/>
          <w:color w:val="000000" w:themeColor="text1"/>
        </w:rPr>
        <w:t>scritos en el anterior párrafo 2</w:t>
      </w:r>
      <w:r w:rsidRPr="00D83A91">
        <w:rPr>
          <w:rFonts w:ascii="Palatino Linotype" w:eastAsia="Palatino Linotype" w:hAnsi="Palatino Linotype" w:cs="Palatino Linotype"/>
          <w:color w:val="000000" w:themeColor="text1"/>
        </w:rPr>
        <w:t>, inconforme con la</w:t>
      </w:r>
      <w:r w:rsidR="00125241" w:rsidRPr="00D83A91">
        <w:rPr>
          <w:rFonts w:ascii="Palatino Linotype" w:eastAsia="Palatino Linotype" w:hAnsi="Palatino Linotype" w:cs="Palatino Linotype"/>
          <w:color w:val="000000" w:themeColor="text1"/>
        </w:rPr>
        <w:t>s</w:t>
      </w:r>
      <w:r w:rsidRPr="00D83A91">
        <w:rPr>
          <w:rFonts w:ascii="Palatino Linotype" w:eastAsia="Palatino Linotype" w:hAnsi="Palatino Linotype" w:cs="Palatino Linotype"/>
          <w:color w:val="000000" w:themeColor="text1"/>
        </w:rPr>
        <w:t xml:space="preserve"> respuesta</w:t>
      </w:r>
      <w:r w:rsidR="00125241" w:rsidRPr="00D83A91">
        <w:rPr>
          <w:rFonts w:ascii="Palatino Linotype" w:eastAsia="Palatino Linotype" w:hAnsi="Palatino Linotype" w:cs="Palatino Linotype"/>
          <w:color w:val="000000" w:themeColor="text1"/>
        </w:rPr>
        <w:t>s</w:t>
      </w:r>
      <w:r w:rsidRPr="00D83A91">
        <w:rPr>
          <w:rFonts w:ascii="Palatino Linotype" w:eastAsia="Palatino Linotype" w:hAnsi="Palatino Linotype" w:cs="Palatino Linotype"/>
          <w:color w:val="000000" w:themeColor="text1"/>
        </w:rPr>
        <w:t xml:space="preserve">, se </w:t>
      </w:r>
      <w:r w:rsidR="00125241" w:rsidRPr="00D83A91">
        <w:rPr>
          <w:rFonts w:ascii="Palatino Linotype" w:eastAsia="Palatino Linotype" w:hAnsi="Palatino Linotype" w:cs="Palatino Linotype"/>
          <w:color w:val="000000" w:themeColor="text1"/>
        </w:rPr>
        <w:t xml:space="preserve">interpusieron </w:t>
      </w:r>
      <w:r w:rsidRPr="00D83A91">
        <w:rPr>
          <w:rFonts w:ascii="Palatino Linotype" w:eastAsia="Palatino Linotype" w:hAnsi="Palatino Linotype" w:cs="Palatino Linotype"/>
          <w:color w:val="000000" w:themeColor="text1"/>
        </w:rPr>
        <w:t>recurso</w:t>
      </w:r>
      <w:r w:rsidR="00125241" w:rsidRPr="00D83A91">
        <w:rPr>
          <w:rFonts w:ascii="Palatino Linotype" w:eastAsia="Palatino Linotype" w:hAnsi="Palatino Linotype" w:cs="Palatino Linotype"/>
          <w:color w:val="000000" w:themeColor="text1"/>
        </w:rPr>
        <w:t>s</w:t>
      </w:r>
      <w:r w:rsidRPr="00D83A91">
        <w:rPr>
          <w:rFonts w:ascii="Palatino Linotype" w:eastAsia="Palatino Linotype" w:hAnsi="Palatino Linotype" w:cs="Palatino Linotype"/>
          <w:color w:val="000000" w:themeColor="text1"/>
        </w:rPr>
        <w:t xml:space="preserve"> de revisión argumentando sustancialment</w:t>
      </w:r>
      <w:r w:rsidR="00125241" w:rsidRPr="00D83A91">
        <w:rPr>
          <w:rFonts w:ascii="Palatino Linotype" w:eastAsia="Palatino Linotype" w:hAnsi="Palatino Linotype" w:cs="Palatino Linotype"/>
          <w:color w:val="000000" w:themeColor="text1"/>
        </w:rPr>
        <w:t xml:space="preserve">e </w:t>
      </w:r>
      <w:r w:rsidR="00DB1C6E" w:rsidRPr="00D83A91">
        <w:rPr>
          <w:rFonts w:ascii="Palatino Linotype" w:eastAsia="Palatino Linotype" w:hAnsi="Palatino Linotype" w:cs="Palatino Linotype"/>
          <w:color w:val="000000" w:themeColor="text1"/>
        </w:rPr>
        <w:t>que la información no corresponde a la solicitada.</w:t>
      </w:r>
    </w:p>
    <w:p w:rsidR="005555C4" w:rsidRPr="00D83A91" w:rsidRDefault="005555C4" w:rsidP="00D83A91">
      <w:pPr>
        <w:jc w:val="both"/>
        <w:rPr>
          <w:rFonts w:ascii="Palatino Linotype" w:eastAsia="Palatino Linotype" w:hAnsi="Palatino Linotype" w:cs="Palatino Linotype"/>
          <w:i/>
          <w:color w:val="000000" w:themeColor="text1"/>
        </w:rPr>
      </w:pPr>
    </w:p>
    <w:p w:rsidR="005555C4" w:rsidRPr="00D83A91" w:rsidRDefault="002F1240"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D83A91">
        <w:rPr>
          <w:rFonts w:ascii="Palatino Linotype" w:eastAsia="Palatino Linotype" w:hAnsi="Palatino Linotype" w:cs="Palatino Linotype"/>
          <w:b/>
          <w:color w:val="000000" w:themeColor="text1"/>
        </w:rPr>
        <w:t xml:space="preserve">artículo 179, </w:t>
      </w:r>
      <w:r w:rsidR="00A37683" w:rsidRPr="00D83A91">
        <w:rPr>
          <w:rFonts w:ascii="Palatino Linotype" w:eastAsia="Palatino Linotype" w:hAnsi="Palatino Linotype" w:cs="Palatino Linotype"/>
          <w:b/>
          <w:color w:val="000000" w:themeColor="text1"/>
        </w:rPr>
        <w:t>fracción</w:t>
      </w:r>
      <w:r w:rsidRPr="00D83A91">
        <w:rPr>
          <w:rFonts w:ascii="Palatino Linotype" w:eastAsia="Palatino Linotype" w:hAnsi="Palatino Linotype" w:cs="Palatino Linotype"/>
          <w:b/>
          <w:color w:val="000000" w:themeColor="text1"/>
        </w:rPr>
        <w:t xml:space="preserve"> </w:t>
      </w:r>
      <w:r w:rsidR="00DB1C6E" w:rsidRPr="00D83A91">
        <w:rPr>
          <w:rFonts w:ascii="Palatino Linotype" w:eastAsia="Palatino Linotype" w:hAnsi="Palatino Linotype" w:cs="Palatino Linotype"/>
          <w:b/>
          <w:color w:val="000000" w:themeColor="text1"/>
        </w:rPr>
        <w:t>V</w:t>
      </w:r>
      <w:r w:rsidRPr="00D83A91">
        <w:rPr>
          <w:rFonts w:ascii="Palatino Linotype" w:eastAsia="Palatino Linotype" w:hAnsi="Palatino Linotype" w:cs="Palatino Linotype"/>
          <w:b/>
          <w:color w:val="000000" w:themeColor="text1"/>
        </w:rPr>
        <w:t>I, de la Ley de Transparencia y Acceso a la Información Pública del Estado de México y Municipios</w:t>
      </w:r>
      <w:r w:rsidRPr="00D83A91">
        <w:rPr>
          <w:rFonts w:ascii="Palatino Linotype" w:eastAsia="Palatino Linotype" w:hAnsi="Palatino Linotype" w:cs="Palatino Linotype"/>
          <w:color w:val="000000" w:themeColor="text1"/>
        </w:rPr>
        <w:t xml:space="preserve">; </w:t>
      </w:r>
      <w:r w:rsidR="00A37683" w:rsidRPr="00D83A91">
        <w:rPr>
          <w:rFonts w:ascii="Palatino Linotype" w:eastAsia="Palatino Linotype" w:hAnsi="Palatino Linotype" w:cs="Palatino Linotype"/>
          <w:color w:val="000000" w:themeColor="text1"/>
        </w:rPr>
        <w:t>fracción</w:t>
      </w:r>
      <w:r w:rsidRPr="00D83A91">
        <w:rPr>
          <w:rFonts w:ascii="Palatino Linotype" w:eastAsia="Palatino Linotype" w:hAnsi="Palatino Linotype" w:cs="Palatino Linotype"/>
          <w:color w:val="000000" w:themeColor="text1"/>
        </w:rPr>
        <w:t xml:space="preserve"> que determina </w:t>
      </w:r>
      <w:r w:rsidRPr="00D83A91">
        <w:rPr>
          <w:rFonts w:ascii="Palatino Linotype" w:eastAsia="Palatino Linotype" w:hAnsi="Palatino Linotype" w:cs="Palatino Linotype"/>
          <w:b/>
          <w:color w:val="000000" w:themeColor="text1"/>
        </w:rPr>
        <w:t>la</w:t>
      </w:r>
      <w:r w:rsidRPr="00D83A91">
        <w:rPr>
          <w:rFonts w:ascii="Palatino Linotype" w:eastAsia="Palatino Linotype" w:hAnsi="Palatino Linotype" w:cs="Palatino Linotype"/>
          <w:color w:val="000000" w:themeColor="text1"/>
        </w:rPr>
        <w:t xml:space="preserve"> </w:t>
      </w:r>
      <w:r w:rsidR="00DB1C6E" w:rsidRPr="00D83A91">
        <w:rPr>
          <w:rFonts w:ascii="Palatino Linotype" w:eastAsia="Palatino Linotype" w:hAnsi="Palatino Linotype" w:cs="Palatino Linotype"/>
          <w:b/>
          <w:color w:val="000000" w:themeColor="text1"/>
        </w:rPr>
        <w:t>entrega de información que no corresponda con lo solicitado</w:t>
      </w:r>
      <w:r w:rsidRPr="00D83A91">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sus respuestas ciertamente actualiza la causal de procedencia</w:t>
      </w:r>
      <w:r w:rsidRPr="00D83A91">
        <w:rPr>
          <w:rFonts w:ascii="Palatino Linotype" w:eastAsia="Palatino Linotype" w:hAnsi="Palatino Linotype" w:cs="Palatino Linotype"/>
          <w:b/>
          <w:color w:val="000000" w:themeColor="text1"/>
        </w:rPr>
        <w:t xml:space="preserve"> </w:t>
      </w:r>
      <w:r w:rsidRPr="00D83A91">
        <w:rPr>
          <w:rFonts w:ascii="Palatino Linotype" w:eastAsia="Palatino Linotype" w:hAnsi="Palatino Linotype" w:cs="Palatino Linotype"/>
          <w:color w:val="000000" w:themeColor="text1"/>
        </w:rPr>
        <w:t xml:space="preserve">señalada. </w:t>
      </w:r>
    </w:p>
    <w:p w:rsidR="005555C4" w:rsidRPr="00D83A91" w:rsidRDefault="002F1240" w:rsidP="00D83A91">
      <w:pPr>
        <w:pStyle w:val="Ttulo2"/>
        <w:rPr>
          <w:rFonts w:ascii="Palatino Linotype" w:eastAsia="Palatino Linotype" w:hAnsi="Palatino Linotype" w:cs="Palatino Linotype"/>
          <w:b/>
          <w:color w:val="000000" w:themeColor="text1"/>
          <w:sz w:val="24"/>
          <w:szCs w:val="24"/>
        </w:rPr>
      </w:pPr>
      <w:bookmarkStart w:id="4" w:name="_heading=h.1t3h5sf" w:colFirst="0" w:colLast="0"/>
      <w:bookmarkEnd w:id="4"/>
      <w:r w:rsidRPr="00D83A91">
        <w:rPr>
          <w:rFonts w:ascii="Palatino Linotype" w:eastAsia="Palatino Linotype" w:hAnsi="Palatino Linotype" w:cs="Palatino Linotype"/>
          <w:b/>
          <w:color w:val="000000" w:themeColor="text1"/>
          <w:sz w:val="24"/>
          <w:szCs w:val="24"/>
        </w:rPr>
        <w:lastRenderedPageBreak/>
        <w:t>CUARTO. Del estudio y resolución del asunto.</w:t>
      </w:r>
    </w:p>
    <w:p w:rsidR="005555C4" w:rsidRPr="00D83A91" w:rsidRDefault="002F1240"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2F1240"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555C4" w:rsidRPr="00D83A91" w:rsidRDefault="005555C4" w:rsidP="00D83A9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555C4" w:rsidRPr="00D83A91" w:rsidRDefault="002F1240"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w:t>
      </w:r>
      <w:r w:rsidRPr="00D83A91">
        <w:rPr>
          <w:rFonts w:ascii="Palatino Linotype" w:eastAsia="Palatino Linotype" w:hAnsi="Palatino Linotype" w:cs="Palatino Linotype"/>
          <w:color w:val="000000" w:themeColor="text1"/>
        </w:rPr>
        <w:lastRenderedPageBreak/>
        <w:t>información, siempre y cuando no encuadre en una de las excepciones contempladas por la ley.</w:t>
      </w: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2F1240" w:rsidP="005D4B86">
      <w:pPr>
        <w:numPr>
          <w:ilvl w:val="0"/>
          <w:numId w:val="5"/>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Del Sujeto Obligado.</w:t>
      </w:r>
    </w:p>
    <w:p w:rsidR="000102A0" w:rsidRPr="00D83A91" w:rsidRDefault="002826D2"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Es de referir que el los Servicios Educativos Integrados al Estado de México cuentan con diversas unidades administrativas de conformidad con su estructura orgánica, tal como lo refiere su Manual General de Organización:</w:t>
      </w:r>
    </w:p>
    <w:p w:rsidR="00475D0B" w:rsidRPr="00D83A91" w:rsidRDefault="00475D0B" w:rsidP="00D83A91">
      <w:pPr>
        <w:spacing w:line="360" w:lineRule="auto"/>
        <w:jc w:val="both"/>
        <w:rPr>
          <w:rFonts w:ascii="Palatino Linotype" w:eastAsia="Palatino Linotype" w:hAnsi="Palatino Linotype" w:cs="Palatino Linotype"/>
          <w:color w:val="000000" w:themeColor="text1"/>
        </w:rPr>
      </w:pPr>
    </w:p>
    <w:p w:rsidR="002826D2" w:rsidRPr="00D83A91" w:rsidRDefault="002826D2" w:rsidP="00D83A91">
      <w:pPr>
        <w:jc w:val="center"/>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Manual General de Organización de los Servicios</w:t>
      </w:r>
    </w:p>
    <w:p w:rsidR="00475D0B" w:rsidRPr="00D83A91" w:rsidRDefault="002826D2" w:rsidP="00D83A91">
      <w:pPr>
        <w:jc w:val="center"/>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Educativos Integrados al Estado de México.</w:t>
      </w:r>
    </w:p>
    <w:p w:rsidR="002826D2" w:rsidRPr="00D83A91" w:rsidRDefault="002826D2" w:rsidP="00D83A91">
      <w:pPr>
        <w:jc w:val="center"/>
        <w:rPr>
          <w:rFonts w:ascii="Palatino Linotype" w:eastAsia="Palatino Linotype" w:hAnsi="Palatino Linotype" w:cs="Palatino Linotype"/>
          <w:b/>
          <w:i/>
          <w:color w:val="000000" w:themeColor="text1"/>
        </w:rPr>
      </w:pPr>
    </w:p>
    <w:p w:rsidR="002826D2" w:rsidRPr="00D83A91" w:rsidRDefault="002826D2" w:rsidP="00D83A91">
      <w:pPr>
        <w:jc w:val="center"/>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noProof/>
          <w:color w:val="000000" w:themeColor="text1"/>
          <w:lang w:val="es-MX"/>
        </w:rPr>
        <w:drawing>
          <wp:inline distT="0" distB="0" distL="0" distR="0" wp14:anchorId="0EAD6804" wp14:editId="181D352D">
            <wp:extent cx="4963218" cy="2981741"/>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3218" cy="2981741"/>
                    </a:xfrm>
                    <a:prstGeom prst="rect">
                      <a:avLst/>
                    </a:prstGeom>
                  </pic:spPr>
                </pic:pic>
              </a:graphicData>
            </a:graphic>
          </wp:inline>
        </w:drawing>
      </w:r>
    </w:p>
    <w:p w:rsidR="007A3560" w:rsidRPr="00D83A91" w:rsidRDefault="007A3560" w:rsidP="00D83A91">
      <w:pPr>
        <w:spacing w:line="360" w:lineRule="auto"/>
        <w:jc w:val="both"/>
        <w:rPr>
          <w:rFonts w:ascii="Palatino Linotype" w:eastAsia="Palatino Linotype" w:hAnsi="Palatino Linotype" w:cs="Palatino Linotype"/>
          <w:color w:val="000000" w:themeColor="text1"/>
        </w:rPr>
      </w:pPr>
    </w:p>
    <w:p w:rsidR="002826D2" w:rsidRPr="00D83A91" w:rsidRDefault="002826D2"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 xml:space="preserve">228C0101120000L DIRECCIÓN DE EDUCACIÓN SECUNDARIA Y SERVICIOS DE APOYO </w:t>
      </w:r>
    </w:p>
    <w:p w:rsidR="002826D2" w:rsidRPr="00D83A91" w:rsidRDefault="002826D2" w:rsidP="00D83A91">
      <w:pPr>
        <w:jc w:val="both"/>
        <w:rPr>
          <w:rFonts w:ascii="Palatino Linotype" w:eastAsia="Palatino Linotype" w:hAnsi="Palatino Linotype" w:cs="Palatino Linotype"/>
          <w:i/>
          <w:color w:val="000000" w:themeColor="text1"/>
        </w:rPr>
      </w:pP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b/>
          <w:i/>
          <w:color w:val="000000" w:themeColor="text1"/>
        </w:rPr>
        <w:t>OBJETIVO</w:t>
      </w:r>
      <w:r w:rsidRPr="00D83A91">
        <w:rPr>
          <w:rFonts w:ascii="Palatino Linotype" w:eastAsia="Palatino Linotype" w:hAnsi="Palatino Linotype" w:cs="Palatino Linotype"/>
          <w:i/>
          <w:color w:val="000000" w:themeColor="text1"/>
        </w:rPr>
        <w:t xml:space="preserve">: Organizar, dirigir, controlar y evaluar la prestación de los servicios de educación secundaria general, técnica y telesecundaria, de conformidad con la normatividad emitida en materia técnico-pedagógica, plan y programas de estudio, contenidos y métodos educativos e instrumentos para </w:t>
      </w:r>
      <w:r w:rsidRPr="00D83A91">
        <w:rPr>
          <w:rFonts w:ascii="Palatino Linotype" w:eastAsia="Palatino Linotype" w:hAnsi="Palatino Linotype" w:cs="Palatino Linotype"/>
          <w:i/>
          <w:color w:val="000000" w:themeColor="text1"/>
        </w:rPr>
        <w:lastRenderedPageBreak/>
        <w:t>la evaluación del aprendizaje; con el apoyo de los servicios de educación física, extensión, vinculación y de tecnologías de la información y la comunicación en la educación.</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p>
    <w:p w:rsidR="002826D2" w:rsidRPr="00D83A91" w:rsidRDefault="002826D2" w:rsidP="00D83A91">
      <w:pPr>
        <w:jc w:val="both"/>
        <w:rPr>
          <w:rFonts w:ascii="Palatino Linotype" w:eastAsia="Palatino Linotype" w:hAnsi="Palatino Linotype" w:cs="Palatino Linotype"/>
          <w:i/>
          <w:color w:val="000000" w:themeColor="text1"/>
        </w:rPr>
      </w:pPr>
    </w:p>
    <w:p w:rsidR="002826D2" w:rsidRPr="00D83A91" w:rsidRDefault="002826D2"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 xml:space="preserve">228C0101120105T DEPARTAMENTO DE EDUCACIÓN SECUNDARIA TÉCNICA VALLE DE MÉXICO </w:t>
      </w:r>
    </w:p>
    <w:p w:rsidR="002826D2" w:rsidRPr="00D83A91" w:rsidRDefault="002826D2" w:rsidP="00D83A91">
      <w:pPr>
        <w:jc w:val="both"/>
        <w:rPr>
          <w:rFonts w:ascii="Palatino Linotype" w:eastAsia="Palatino Linotype" w:hAnsi="Palatino Linotype" w:cs="Palatino Linotype"/>
          <w:i/>
          <w:color w:val="000000" w:themeColor="text1"/>
        </w:rPr>
      </w:pP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b/>
          <w:i/>
          <w:color w:val="000000" w:themeColor="text1"/>
        </w:rPr>
        <w:t>OBJETIVO</w:t>
      </w:r>
      <w:r w:rsidRPr="00D83A91">
        <w:rPr>
          <w:rFonts w:ascii="Palatino Linotype" w:eastAsia="Palatino Linotype" w:hAnsi="Palatino Linotype" w:cs="Palatino Linotype"/>
          <w:i/>
          <w:color w:val="000000" w:themeColor="text1"/>
        </w:rPr>
        <w:t>: Organizar, operar, controlar y evaluar la prestación de los servicios de educación secundaria técnica, conforme a las disposiciones jurídicas aplicables, en el ámbito de su competencia, a efecto de atender la demanda educativa y elevar la calidad de la educación.</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p>
    <w:p w:rsidR="002826D2" w:rsidRDefault="002826D2" w:rsidP="00D83A91">
      <w:pPr>
        <w:jc w:val="both"/>
        <w:rPr>
          <w:rFonts w:ascii="Palatino Linotype" w:eastAsia="Palatino Linotype" w:hAnsi="Palatino Linotype" w:cs="Palatino Linotype"/>
          <w:i/>
          <w:color w:val="000000" w:themeColor="text1"/>
        </w:rPr>
      </w:pPr>
    </w:p>
    <w:p w:rsidR="005D4B86" w:rsidRDefault="005D4B86" w:rsidP="00D83A91">
      <w:pPr>
        <w:jc w:val="both"/>
        <w:rPr>
          <w:rFonts w:ascii="Palatino Linotype" w:eastAsia="Palatino Linotype" w:hAnsi="Palatino Linotype" w:cs="Palatino Linotype"/>
          <w:i/>
          <w:color w:val="000000" w:themeColor="text1"/>
        </w:rPr>
      </w:pPr>
    </w:p>
    <w:p w:rsidR="005D4B86" w:rsidRDefault="005D4B86" w:rsidP="00D83A91">
      <w:pPr>
        <w:jc w:val="both"/>
        <w:rPr>
          <w:rFonts w:ascii="Palatino Linotype" w:eastAsia="Palatino Linotype" w:hAnsi="Palatino Linotype" w:cs="Palatino Linotype"/>
          <w:i/>
          <w:color w:val="000000" w:themeColor="text1"/>
        </w:rPr>
      </w:pPr>
    </w:p>
    <w:p w:rsidR="005D4B86" w:rsidRPr="00D83A91" w:rsidRDefault="005D4B86" w:rsidP="00D83A91">
      <w:pPr>
        <w:jc w:val="both"/>
        <w:rPr>
          <w:rFonts w:ascii="Palatino Linotype" w:eastAsia="Palatino Linotype" w:hAnsi="Palatino Linotype" w:cs="Palatino Linotype"/>
          <w:i/>
          <w:color w:val="000000" w:themeColor="text1"/>
        </w:rPr>
      </w:pPr>
    </w:p>
    <w:p w:rsidR="002826D2" w:rsidRPr="00D83A91" w:rsidRDefault="002826D2"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 xml:space="preserve">228C0101120106T DEPARTAMENTO DE TELESECUNDARIA VALLE DE MÉXICO </w:t>
      </w:r>
    </w:p>
    <w:p w:rsidR="002826D2" w:rsidRPr="00D83A91" w:rsidRDefault="002826D2" w:rsidP="00D83A91">
      <w:pPr>
        <w:jc w:val="both"/>
        <w:rPr>
          <w:rFonts w:ascii="Palatino Linotype" w:eastAsia="Palatino Linotype" w:hAnsi="Palatino Linotype" w:cs="Palatino Linotype"/>
          <w:i/>
          <w:color w:val="000000" w:themeColor="text1"/>
        </w:rPr>
      </w:pP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b/>
          <w:i/>
          <w:color w:val="000000" w:themeColor="text1"/>
        </w:rPr>
        <w:t>OBJETIVO</w:t>
      </w:r>
      <w:r w:rsidRPr="00D83A91">
        <w:rPr>
          <w:rFonts w:ascii="Palatino Linotype" w:eastAsia="Palatino Linotype" w:hAnsi="Palatino Linotype" w:cs="Palatino Linotype"/>
          <w:i/>
          <w:color w:val="000000" w:themeColor="text1"/>
        </w:rPr>
        <w:t>: Organizar, operar, controlar y evaluar la prestación de los servicios de telesecundaria, conforme a las disposiciones jurídicas aplicables, en el ámbito de su competencia, a efecto de atender la demanda educativa y elevar la calidad de la educación.</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p>
    <w:p w:rsidR="004A56EE" w:rsidRPr="00D83A91" w:rsidRDefault="004A56EE" w:rsidP="00D83A91">
      <w:pPr>
        <w:spacing w:line="360" w:lineRule="auto"/>
        <w:jc w:val="both"/>
        <w:rPr>
          <w:rFonts w:ascii="Palatino Linotype" w:hAnsi="Palatino Linotype"/>
          <w:color w:val="000000" w:themeColor="text1"/>
        </w:rPr>
      </w:pPr>
    </w:p>
    <w:p w:rsidR="002826D2" w:rsidRPr="00D83A91" w:rsidRDefault="00C25380"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De lo expuesto es de precisar que las respuestas fueron emitidas por </w:t>
      </w:r>
      <w:r w:rsidR="002826D2" w:rsidRPr="00D83A91">
        <w:rPr>
          <w:rFonts w:ascii="Palatino Linotype" w:eastAsia="Palatino Linotype" w:hAnsi="Palatino Linotype" w:cs="Palatino Linotype"/>
          <w:color w:val="000000" w:themeColor="text1"/>
        </w:rPr>
        <w:t xml:space="preserve">el Servidor Público Habilitado de la </w:t>
      </w:r>
      <w:r w:rsidR="002826D2" w:rsidRPr="00D83A91">
        <w:rPr>
          <w:rFonts w:ascii="Palatino Linotype" w:eastAsia="Palatino Linotype" w:hAnsi="Palatino Linotype" w:cs="Palatino Linotype"/>
          <w:b/>
          <w:color w:val="000000" w:themeColor="text1"/>
        </w:rPr>
        <w:t xml:space="preserve">Dirección de Educación Secundaria y Servicios de Apoyo, </w:t>
      </w:r>
      <w:r w:rsidR="002826D2" w:rsidRPr="00D83A91">
        <w:rPr>
          <w:rFonts w:ascii="Palatino Linotype" w:eastAsia="Palatino Linotype" w:hAnsi="Palatino Linotype" w:cs="Palatino Linotype"/>
          <w:color w:val="000000" w:themeColor="text1"/>
        </w:rPr>
        <w:t xml:space="preserve">a través del </w:t>
      </w:r>
      <w:r w:rsidR="002826D2" w:rsidRPr="00D83A91">
        <w:rPr>
          <w:rFonts w:ascii="Palatino Linotype" w:eastAsia="Palatino Linotype" w:hAnsi="Palatino Linotype" w:cs="Palatino Linotype"/>
          <w:b/>
          <w:color w:val="000000" w:themeColor="text1"/>
        </w:rPr>
        <w:t xml:space="preserve">Departamento de Telesecundaria Valle de México </w:t>
      </w:r>
      <w:r w:rsidR="002826D2" w:rsidRPr="00D83A91">
        <w:rPr>
          <w:rFonts w:ascii="Palatino Linotype" w:eastAsia="Palatino Linotype" w:hAnsi="Palatino Linotype" w:cs="Palatino Linotype"/>
          <w:color w:val="000000" w:themeColor="text1"/>
        </w:rPr>
        <w:t xml:space="preserve">y el </w:t>
      </w:r>
      <w:r w:rsidR="002826D2" w:rsidRPr="00D83A91">
        <w:rPr>
          <w:rFonts w:ascii="Palatino Linotype" w:eastAsia="Palatino Linotype" w:hAnsi="Palatino Linotype" w:cs="Palatino Linotype"/>
          <w:b/>
          <w:color w:val="000000" w:themeColor="text1"/>
        </w:rPr>
        <w:t>Departamento de Educación Secundaria Técnica Valle de México</w:t>
      </w:r>
      <w:r w:rsidR="000D7CA1" w:rsidRPr="00D83A91">
        <w:rPr>
          <w:rFonts w:ascii="Palatino Linotype" w:eastAsia="Palatino Linotype" w:hAnsi="Palatino Linotype" w:cs="Palatino Linotype"/>
          <w:b/>
          <w:color w:val="000000" w:themeColor="text1"/>
        </w:rPr>
        <w:t>,</w:t>
      </w:r>
      <w:r w:rsidRPr="00D83A91">
        <w:rPr>
          <w:rFonts w:ascii="Palatino Linotype" w:eastAsia="Palatino Linotype" w:hAnsi="Palatino Linotype" w:cs="Palatino Linotype"/>
          <w:b/>
          <w:color w:val="000000" w:themeColor="text1"/>
        </w:rPr>
        <w:t xml:space="preserve"> </w:t>
      </w:r>
      <w:r w:rsidR="002826D2" w:rsidRPr="00D83A91">
        <w:rPr>
          <w:rFonts w:ascii="Palatino Linotype" w:eastAsia="Palatino Linotype" w:hAnsi="Palatino Linotype" w:cs="Palatino Linotype"/>
          <w:color w:val="000000" w:themeColor="text1"/>
        </w:rPr>
        <w:t xml:space="preserve">por lo que podemos advertir que </w:t>
      </w:r>
      <w:r w:rsidR="002826D2" w:rsidRPr="00D83A91">
        <w:rPr>
          <w:rFonts w:ascii="Palatino Linotype" w:eastAsia="Palatino Linotype" w:hAnsi="Palatino Linotype" w:cs="Palatino Linotype"/>
          <w:b/>
          <w:color w:val="000000" w:themeColor="text1"/>
        </w:rPr>
        <w:t>EL SUJETO OBLIGADO siguió el procedimiento inmerso en la normatividad aplicable</w:t>
      </w:r>
      <w:r w:rsidR="002826D2" w:rsidRPr="00D83A91">
        <w:rPr>
          <w:rFonts w:ascii="Palatino Linotype" w:eastAsia="Palatino Linotype" w:hAnsi="Palatino Linotype" w:cs="Palatino Linotype"/>
          <w:color w:val="000000" w:themeColor="text1"/>
        </w:rPr>
        <w:t xml:space="preserve">, ya que turnó los requerimientos de información a todas las unidades administrativas competentes en las que pudiera obrar la información, conforme a lo establecido por el artículo 162 de la Ley de Transparencia y Acceso a la Información Pública del Estado de México y Municipios, de </w:t>
      </w:r>
      <w:r w:rsidR="002826D2" w:rsidRPr="00D83A91">
        <w:rPr>
          <w:rFonts w:ascii="Palatino Linotype" w:eastAsia="Palatino Linotype" w:hAnsi="Palatino Linotype" w:cs="Palatino Linotype"/>
          <w:color w:val="000000" w:themeColor="text1"/>
        </w:rPr>
        <w:lastRenderedPageBreak/>
        <w:t>conformidad con la fracción XXXIX, del artículo tercero de la legislación local vigente en materia de transparencia:</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b/>
          <w:i/>
          <w:color w:val="000000" w:themeColor="text1"/>
        </w:rPr>
        <w:t>XXXIX.</w:t>
      </w:r>
      <w:r w:rsidRPr="00D83A91">
        <w:rPr>
          <w:rFonts w:ascii="Palatino Linotype" w:eastAsia="Palatino Linotype" w:hAnsi="Palatino Linotype" w:cs="Palatino Linotype"/>
          <w:i/>
          <w:color w:val="000000" w:themeColor="text1"/>
        </w:rPr>
        <w:t xml:space="preserve"> </w:t>
      </w:r>
      <w:r w:rsidRPr="00D83A91">
        <w:rPr>
          <w:rFonts w:ascii="Palatino Linotype" w:eastAsia="Palatino Linotype" w:hAnsi="Palatino Linotype" w:cs="Palatino Linotype"/>
          <w:b/>
          <w:i/>
          <w:color w:val="000000" w:themeColor="text1"/>
        </w:rPr>
        <w:t>Servidor público habilitado</w:t>
      </w:r>
      <w:r w:rsidRPr="00D83A91">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826D2" w:rsidRPr="00D83A91" w:rsidRDefault="002826D2" w:rsidP="00D83A91">
      <w:pPr>
        <w:jc w:val="both"/>
        <w:rPr>
          <w:rFonts w:ascii="Palatino Linotype" w:eastAsia="Palatino Linotype" w:hAnsi="Palatino Linotype" w:cs="Palatino Linotype"/>
          <w:color w:val="000000" w:themeColor="text1"/>
        </w:rPr>
      </w:pPr>
    </w:p>
    <w:p w:rsidR="002826D2" w:rsidRPr="00D83A91" w:rsidRDefault="002826D2"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Así las cosas, se advierte que la Unidad de Transparencia </w:t>
      </w:r>
      <w:r w:rsidRPr="00D83A91">
        <w:rPr>
          <w:rFonts w:ascii="Palatino Linotype" w:eastAsia="Palatino Linotype" w:hAnsi="Palatino Linotype" w:cs="Palatino Linotype"/>
          <w:b/>
          <w:color w:val="000000" w:themeColor="text1"/>
        </w:rPr>
        <w:t>cumplió</w:t>
      </w:r>
      <w:r w:rsidRPr="00D83A91">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r w:rsidRPr="00D83A91">
        <w:rPr>
          <w:rFonts w:ascii="Palatino Linotype" w:eastAsia="Palatino Linotype" w:hAnsi="Palatino Linotype" w:cs="Palatino Linotype"/>
          <w:b/>
          <w:i/>
          <w:color w:val="000000" w:themeColor="text1"/>
        </w:rPr>
        <w:t>Artículo 162.</w:t>
      </w:r>
      <w:r w:rsidRPr="00D83A91">
        <w:rPr>
          <w:rFonts w:ascii="Palatino Linotype" w:eastAsia="Palatino Linotype" w:hAnsi="Palatino Linotype" w:cs="Palatino Linotype"/>
          <w:i/>
          <w:color w:val="000000" w:themeColor="text1"/>
        </w:rPr>
        <w:t xml:space="preserve"> Las unidades de transparencia deberán garantizar que las solicitudes se turnen a </w:t>
      </w:r>
      <w:r w:rsidRPr="00D83A91">
        <w:rPr>
          <w:rFonts w:ascii="Palatino Linotype" w:eastAsia="Palatino Linotype" w:hAnsi="Palatino Linotype" w:cs="Palatino Linotype"/>
          <w:b/>
          <w:i/>
          <w:color w:val="000000" w:themeColor="text1"/>
        </w:rPr>
        <w:t>todas las Áreas competentes</w:t>
      </w:r>
      <w:r w:rsidRPr="00D83A91">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D83A91">
        <w:rPr>
          <w:rFonts w:ascii="Palatino Linotype" w:eastAsia="Palatino Linotype" w:hAnsi="Palatino Linotype" w:cs="Palatino Linotype"/>
          <w:b/>
          <w:i/>
          <w:color w:val="000000" w:themeColor="text1"/>
        </w:rPr>
        <w:t>con el objeto de que realicen una búsqueda exhaustiva y razonable de la información solicitada</w:t>
      </w:r>
      <w:r w:rsidRPr="00D83A91">
        <w:rPr>
          <w:rFonts w:ascii="Palatino Linotype" w:eastAsia="Palatino Linotype" w:hAnsi="Palatino Linotype" w:cs="Palatino Linotype"/>
          <w:i/>
          <w:color w:val="000000" w:themeColor="text1"/>
        </w:rPr>
        <w:t>.”</w:t>
      </w:r>
    </w:p>
    <w:p w:rsidR="002826D2" w:rsidRPr="00D83A91" w:rsidRDefault="002826D2" w:rsidP="00D83A91">
      <w:pPr>
        <w:spacing w:line="360" w:lineRule="auto"/>
        <w:jc w:val="both"/>
        <w:rPr>
          <w:rFonts w:ascii="Palatino Linotype" w:eastAsia="Palatino Linotype" w:hAnsi="Palatino Linotype" w:cs="Palatino Linotype"/>
          <w:color w:val="000000" w:themeColor="text1"/>
        </w:rPr>
      </w:pPr>
    </w:p>
    <w:p w:rsidR="002826D2" w:rsidRPr="00D83A91" w:rsidRDefault="002826D2" w:rsidP="00D83A91">
      <w:pPr>
        <w:numPr>
          <w:ilvl w:val="0"/>
          <w:numId w:val="2"/>
        </w:numPr>
        <w:spacing w:line="360" w:lineRule="auto"/>
        <w:ind w:left="0" w:firstLine="0"/>
        <w:jc w:val="both"/>
        <w:rPr>
          <w:rFonts w:ascii="Palatino Linotype" w:hAnsi="Palatino Linotype"/>
          <w:color w:val="000000" w:themeColor="text1"/>
        </w:rPr>
      </w:pPr>
      <w:r w:rsidRPr="00D83A91">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r w:rsidRPr="00D83A91">
        <w:rPr>
          <w:rFonts w:ascii="Palatino Linotype" w:eastAsia="Palatino Linotype" w:hAnsi="Palatino Linotype" w:cs="Palatino Linotype"/>
          <w:b/>
          <w:i/>
          <w:color w:val="000000" w:themeColor="text1"/>
        </w:rPr>
        <w:t xml:space="preserve">Artículo 3. </w:t>
      </w:r>
      <w:r w:rsidRPr="00D83A91">
        <w:rPr>
          <w:rFonts w:ascii="Palatino Linotype" w:eastAsia="Palatino Linotype" w:hAnsi="Palatino Linotype" w:cs="Palatino Linotype"/>
          <w:i/>
          <w:color w:val="000000" w:themeColor="text1"/>
        </w:rPr>
        <w:t>Para los efectos de la presente Ley se entenderá por:</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b/>
          <w:i/>
          <w:color w:val="000000" w:themeColor="text1"/>
        </w:rPr>
        <w:t>XI. Documento:</w:t>
      </w:r>
      <w:r w:rsidRPr="00D83A91">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D83A91">
        <w:rPr>
          <w:rFonts w:ascii="Palatino Linotype" w:eastAsia="Palatino Linotype" w:hAnsi="Palatino Linotype" w:cs="Palatino Linotype"/>
          <w:i/>
          <w:color w:val="000000" w:themeColor="text1"/>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rsidR="002826D2" w:rsidRPr="00D83A91" w:rsidRDefault="002826D2" w:rsidP="00D83A91">
      <w:pPr>
        <w:spacing w:line="360" w:lineRule="auto"/>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p>
    <w:p w:rsidR="002826D2" w:rsidRPr="00D83A91" w:rsidRDefault="002826D2" w:rsidP="00D83A91">
      <w:pPr>
        <w:jc w:val="both"/>
        <w:rPr>
          <w:rFonts w:ascii="Palatino Linotype" w:eastAsia="Palatino Linotype" w:hAnsi="Palatino Linotype" w:cs="Palatino Linotype"/>
          <w:color w:val="000000" w:themeColor="text1"/>
        </w:rPr>
      </w:pPr>
    </w:p>
    <w:p w:rsidR="002826D2" w:rsidRPr="00D83A91" w:rsidRDefault="002826D2" w:rsidP="00D83A91">
      <w:pPr>
        <w:numPr>
          <w:ilvl w:val="0"/>
          <w:numId w:val="2"/>
        </w:numPr>
        <w:spacing w:line="360" w:lineRule="auto"/>
        <w:ind w:left="0" w:firstLine="0"/>
        <w:jc w:val="both"/>
        <w:rPr>
          <w:rFonts w:ascii="Palatino Linotype" w:hAnsi="Palatino Linotype"/>
          <w:color w:val="000000" w:themeColor="text1"/>
        </w:rPr>
      </w:pPr>
      <w:r w:rsidRPr="00D83A91">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826D2" w:rsidRPr="00D83A91" w:rsidRDefault="002826D2"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color w:val="000000" w:themeColor="text1"/>
        </w:rPr>
        <w:t>“</w:t>
      </w:r>
      <w:r w:rsidRPr="00D83A91">
        <w:rPr>
          <w:rFonts w:ascii="Palatino Linotype" w:eastAsia="Palatino Linotype" w:hAnsi="Palatino Linotype" w:cs="Palatino Linotype"/>
          <w:b/>
          <w:i/>
          <w:color w:val="000000" w:themeColor="text1"/>
        </w:rPr>
        <w:t>CRITERIO 0002-11</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D83A91">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826D2" w:rsidRPr="00D83A91" w:rsidRDefault="002826D2"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 xml:space="preserve">1) </w:t>
      </w:r>
      <w:r w:rsidRPr="00D83A91">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2826D2" w:rsidRPr="00D83A91" w:rsidRDefault="002826D2" w:rsidP="00D83A91">
      <w:pPr>
        <w:tabs>
          <w:tab w:val="left" w:pos="851"/>
        </w:tabs>
        <w:spacing w:line="360" w:lineRule="auto"/>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(Énfasis Añadido)</w:t>
      </w:r>
    </w:p>
    <w:p w:rsidR="002826D2" w:rsidRPr="00D83A91" w:rsidRDefault="002826D2" w:rsidP="00D83A91">
      <w:pPr>
        <w:pBdr>
          <w:top w:val="nil"/>
          <w:left w:val="nil"/>
          <w:bottom w:val="nil"/>
          <w:right w:val="nil"/>
          <w:between w:val="nil"/>
        </w:pBdr>
        <w:jc w:val="both"/>
        <w:rPr>
          <w:rFonts w:ascii="Palatino Linotype" w:eastAsia="Palatino Linotype" w:hAnsi="Palatino Linotype" w:cs="Palatino Linotype"/>
          <w:color w:val="000000" w:themeColor="text1"/>
        </w:rPr>
      </w:pPr>
    </w:p>
    <w:p w:rsidR="002826D2" w:rsidRPr="00D83A91" w:rsidRDefault="002826D2" w:rsidP="00D83A91">
      <w:pPr>
        <w:numPr>
          <w:ilvl w:val="0"/>
          <w:numId w:val="2"/>
        </w:numPr>
        <w:spacing w:line="360" w:lineRule="auto"/>
        <w:ind w:left="0" w:firstLine="0"/>
        <w:jc w:val="both"/>
        <w:rPr>
          <w:rFonts w:ascii="Palatino Linotype" w:hAnsi="Palatino Linotype"/>
          <w:color w:val="000000" w:themeColor="text1"/>
        </w:rPr>
      </w:pPr>
      <w:r w:rsidRPr="00D83A91">
        <w:rPr>
          <w:rFonts w:ascii="Palatino Linotype" w:eastAsia="Palatino Linotype" w:hAnsi="Palatino Linotype" w:cs="Palatino Linotype"/>
          <w:color w:val="000000" w:themeColor="text1"/>
        </w:rPr>
        <w:t>Por su parte los artículos 160 y 166, de la Ley local en la materia, que se reproduce de la siguiente forma:</w:t>
      </w: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r w:rsidRPr="00D83A91">
        <w:rPr>
          <w:rFonts w:ascii="Palatino Linotype" w:eastAsia="Palatino Linotype" w:hAnsi="Palatino Linotype" w:cs="Palatino Linotype"/>
          <w:b/>
          <w:i/>
          <w:color w:val="000000" w:themeColor="text1"/>
        </w:rPr>
        <w:t>Artículo 160.</w:t>
      </w:r>
      <w:r w:rsidRPr="00D83A91">
        <w:rPr>
          <w:rFonts w:ascii="Palatino Linotype" w:eastAsia="Palatino Linotype" w:hAnsi="Palatino Linotype" w:cs="Palatino Linotype"/>
          <w:i/>
          <w:color w:val="000000" w:themeColor="text1"/>
        </w:rPr>
        <w:t xml:space="preserve"> </w:t>
      </w:r>
      <w:r w:rsidRPr="00D83A91">
        <w:rPr>
          <w:rFonts w:ascii="Palatino Linotype" w:eastAsia="Palatino Linotype" w:hAnsi="Palatino Linotype" w:cs="Palatino Linotype"/>
          <w:i/>
          <w:color w:val="000000" w:themeColor="text1"/>
          <w:u w:val="single"/>
        </w:rPr>
        <w:t xml:space="preserve">Los sujetos obligados deberán otorgar acceso a los documentos que se encuentren en sus archivos o que estén obligados a documentar de acuerdo con sus facultades, competencias o </w:t>
      </w:r>
      <w:r w:rsidRPr="00D83A91">
        <w:rPr>
          <w:rFonts w:ascii="Palatino Linotype" w:eastAsia="Palatino Linotype" w:hAnsi="Palatino Linotype" w:cs="Palatino Linotype"/>
          <w:i/>
          <w:color w:val="000000" w:themeColor="text1"/>
          <w:u w:val="single"/>
        </w:rPr>
        <w:lastRenderedPageBreak/>
        <w:t>funciones en el formato que el solicitante manifieste, de entre aquellos formatos existentes, conforme a las características físicas de la información o del lugar donde se encuentre así lo permita</w:t>
      </w:r>
      <w:r w:rsidRPr="00D83A91">
        <w:rPr>
          <w:rFonts w:ascii="Palatino Linotype" w:eastAsia="Palatino Linotype" w:hAnsi="Palatino Linotype" w:cs="Palatino Linotype"/>
          <w:i/>
          <w:color w:val="000000" w:themeColor="text1"/>
        </w:rPr>
        <w:t>.</w:t>
      </w:r>
    </w:p>
    <w:p w:rsidR="002826D2" w:rsidRPr="00D83A91" w:rsidRDefault="002826D2" w:rsidP="00D83A91">
      <w:pPr>
        <w:jc w:val="both"/>
        <w:rPr>
          <w:rFonts w:ascii="Palatino Linotype" w:eastAsia="Palatino Linotype" w:hAnsi="Palatino Linotype" w:cs="Palatino Linotype"/>
          <w:i/>
          <w:color w:val="000000" w:themeColor="text1"/>
        </w:rPr>
      </w:pPr>
    </w:p>
    <w:p w:rsidR="002826D2" w:rsidRPr="00D83A91" w:rsidRDefault="002826D2"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2826D2" w:rsidRPr="00D83A91" w:rsidRDefault="002826D2" w:rsidP="00D83A91">
      <w:pPr>
        <w:jc w:val="both"/>
        <w:rPr>
          <w:rFonts w:ascii="Palatino Linotype" w:eastAsia="Palatino Linotype" w:hAnsi="Palatino Linotype" w:cs="Palatino Linotype"/>
          <w:i/>
          <w:color w:val="000000" w:themeColor="text1"/>
        </w:rPr>
      </w:pPr>
    </w:p>
    <w:p w:rsidR="002826D2" w:rsidRPr="00D83A91" w:rsidRDefault="002826D2" w:rsidP="00D83A91">
      <w:pPr>
        <w:jc w:val="both"/>
        <w:rPr>
          <w:rFonts w:ascii="Palatino Linotype" w:eastAsia="Palatino Linotype" w:hAnsi="Palatino Linotype" w:cs="Palatino Linotype"/>
          <w:i/>
          <w:color w:val="000000" w:themeColor="text1"/>
          <w:u w:val="single"/>
        </w:rPr>
      </w:pPr>
      <w:r w:rsidRPr="00D83A91">
        <w:rPr>
          <w:rFonts w:ascii="Palatino Linotype" w:eastAsia="Palatino Linotype" w:hAnsi="Palatino Linotype" w:cs="Palatino Linotype"/>
          <w:b/>
          <w:i/>
          <w:color w:val="000000" w:themeColor="text1"/>
        </w:rPr>
        <w:t>Artículo 166.</w:t>
      </w:r>
      <w:r w:rsidRPr="00D83A91">
        <w:rPr>
          <w:rFonts w:ascii="Palatino Linotype" w:eastAsia="Palatino Linotype" w:hAnsi="Palatino Linotype" w:cs="Palatino Linotype"/>
          <w:i/>
          <w:color w:val="000000" w:themeColor="text1"/>
        </w:rPr>
        <w:t xml:space="preserve"> </w:t>
      </w:r>
      <w:r w:rsidRPr="00D83A91">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2826D2" w:rsidRPr="00D83A91" w:rsidRDefault="002826D2" w:rsidP="00D83A91">
      <w:pPr>
        <w:spacing w:line="360" w:lineRule="auto"/>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(Énfasis añadido)</w:t>
      </w:r>
    </w:p>
    <w:p w:rsidR="002826D2" w:rsidRPr="00D83A91" w:rsidRDefault="002826D2" w:rsidP="00D83A91">
      <w:pPr>
        <w:jc w:val="both"/>
        <w:rPr>
          <w:rFonts w:ascii="Palatino Linotype" w:eastAsia="Palatino Linotype" w:hAnsi="Palatino Linotype" w:cs="Palatino Linotype"/>
          <w:color w:val="000000" w:themeColor="text1"/>
        </w:rPr>
      </w:pPr>
    </w:p>
    <w:p w:rsidR="002826D2" w:rsidRPr="00D83A91" w:rsidRDefault="002826D2" w:rsidP="00D83A91">
      <w:pPr>
        <w:numPr>
          <w:ilvl w:val="0"/>
          <w:numId w:val="2"/>
        </w:numPr>
        <w:spacing w:line="360" w:lineRule="auto"/>
        <w:ind w:left="0" w:firstLine="0"/>
        <w:jc w:val="both"/>
        <w:rPr>
          <w:rFonts w:ascii="Palatino Linotype" w:hAnsi="Palatino Linotype"/>
          <w:color w:val="000000" w:themeColor="text1"/>
        </w:rPr>
      </w:pPr>
      <w:r w:rsidRPr="00D83A91">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2826D2" w:rsidRPr="00D83A91" w:rsidRDefault="002826D2" w:rsidP="00D83A91">
      <w:pPr>
        <w:spacing w:line="360" w:lineRule="auto"/>
        <w:jc w:val="both"/>
        <w:rPr>
          <w:rFonts w:ascii="Palatino Linotype" w:hAnsi="Palatino Linotype"/>
          <w:color w:val="000000" w:themeColor="text1"/>
        </w:rPr>
      </w:pPr>
    </w:p>
    <w:p w:rsidR="002826D2" w:rsidRPr="00D83A91" w:rsidRDefault="002826D2" w:rsidP="00D83A91">
      <w:pPr>
        <w:numPr>
          <w:ilvl w:val="0"/>
          <w:numId w:val="32"/>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b/>
          <w:color w:val="000000" w:themeColor="text1"/>
        </w:rPr>
        <w:t xml:space="preserve">De la naturaleza de la información solicitada. </w:t>
      </w:r>
    </w:p>
    <w:p w:rsidR="002826D2" w:rsidRPr="00D83A91" w:rsidRDefault="002826D2" w:rsidP="00D83A91">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color w:val="000000" w:themeColor="text1"/>
        </w:rPr>
        <w:t xml:space="preserve">Se precisa que se obvia el análisis de la competencia por parte del </w:t>
      </w:r>
      <w:r w:rsidRPr="00D83A91">
        <w:rPr>
          <w:rFonts w:ascii="Palatino Linotype" w:eastAsia="Palatino Linotype" w:hAnsi="Palatino Linotype" w:cs="Palatino Linotype"/>
          <w:b/>
          <w:color w:val="000000" w:themeColor="text1"/>
        </w:rPr>
        <w:t>SUJETO OBLIGADO</w:t>
      </w:r>
      <w:r w:rsidRPr="00D83A91">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respuesta admitió contar con dicha información, tan es así que </w:t>
      </w:r>
      <w:r w:rsidRPr="00D83A91">
        <w:rPr>
          <w:rFonts w:ascii="Palatino Linotype" w:eastAsia="Palatino Linotype" w:hAnsi="Palatino Linotype" w:cs="Palatino Linotype"/>
          <w:b/>
          <w:color w:val="000000" w:themeColor="text1"/>
        </w:rPr>
        <w:t>remitió los documentos denominados “reporte mensual de incidencias de puntualidad y asistencia”, de los meses de julio y agosto 2025, de las unidades administrativas referidas en la solicitud de información.</w:t>
      </w:r>
    </w:p>
    <w:p w:rsidR="002826D2" w:rsidRPr="00D83A91" w:rsidRDefault="002826D2" w:rsidP="00D83A91">
      <w:pPr>
        <w:tabs>
          <w:tab w:val="left" w:pos="0"/>
          <w:tab w:val="left" w:pos="567"/>
        </w:tabs>
        <w:spacing w:line="360" w:lineRule="auto"/>
        <w:jc w:val="both"/>
        <w:rPr>
          <w:rFonts w:ascii="Palatino Linotype" w:eastAsia="Palatino Linotype" w:hAnsi="Palatino Linotype" w:cs="Palatino Linotype"/>
          <w:color w:val="000000" w:themeColor="text1"/>
        </w:rPr>
      </w:pPr>
    </w:p>
    <w:p w:rsidR="002826D2" w:rsidRPr="00D83A91" w:rsidRDefault="002826D2" w:rsidP="00D83A91">
      <w:pPr>
        <w:numPr>
          <w:ilvl w:val="0"/>
          <w:numId w:val="2"/>
        </w:numPr>
        <w:spacing w:line="360" w:lineRule="auto"/>
        <w:ind w:left="0" w:firstLine="0"/>
        <w:jc w:val="both"/>
        <w:rPr>
          <w:rFonts w:ascii="Palatino Linotype" w:hAnsi="Palatino Linotype"/>
          <w:color w:val="000000" w:themeColor="text1"/>
        </w:rPr>
      </w:pPr>
      <w:bookmarkStart w:id="5" w:name="_heading=h.2s8eyo1" w:colFirst="0" w:colLast="0"/>
      <w:bookmarkEnd w:id="5"/>
      <w:r w:rsidRPr="00D83A91">
        <w:rPr>
          <w:rFonts w:ascii="Palatino Linotype" w:eastAsia="Palatino Linotype" w:hAnsi="Palatino Linotype" w:cs="Palatino Linotype"/>
          <w:color w:val="000000" w:themeColor="text1"/>
        </w:rPr>
        <w:t xml:space="preserve">En efecto, el hecho de que </w:t>
      </w:r>
      <w:r w:rsidRPr="00D83A91">
        <w:rPr>
          <w:rFonts w:ascii="Palatino Linotype" w:eastAsia="Palatino Linotype" w:hAnsi="Palatino Linotype" w:cs="Palatino Linotype"/>
          <w:b/>
          <w:color w:val="000000" w:themeColor="text1"/>
        </w:rPr>
        <w:t>EL SUJETO OBLIGADO</w:t>
      </w:r>
      <w:r w:rsidRPr="00D83A91">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w:t>
      </w:r>
      <w:r w:rsidRPr="00D83A91">
        <w:rPr>
          <w:rFonts w:ascii="Palatino Linotype" w:eastAsia="Palatino Linotype" w:hAnsi="Palatino Linotype" w:cs="Palatino Linotype"/>
          <w:color w:val="000000" w:themeColor="text1"/>
        </w:rPr>
        <w:lastRenderedPageBreak/>
        <w:t>en el artículo 12 de la Ley de Transparencia y Acceso a la Información Pública del Estado de México y Municipios.</w:t>
      </w:r>
    </w:p>
    <w:p w:rsidR="002826D2" w:rsidRPr="00D83A91" w:rsidRDefault="002826D2" w:rsidP="00D83A91">
      <w:pPr>
        <w:tabs>
          <w:tab w:val="left" w:pos="8505"/>
        </w:tabs>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r w:rsidRPr="00D83A91">
        <w:rPr>
          <w:rFonts w:ascii="Palatino Linotype" w:eastAsia="Palatino Linotype" w:hAnsi="Palatino Linotype" w:cs="Palatino Linotype"/>
          <w:b/>
          <w:i/>
          <w:color w:val="000000" w:themeColor="text1"/>
        </w:rPr>
        <w:t>Artículo 12.</w:t>
      </w:r>
      <w:r w:rsidRPr="00D83A91">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2826D2" w:rsidRPr="00D83A91" w:rsidRDefault="002826D2" w:rsidP="00D83A91">
      <w:pPr>
        <w:tabs>
          <w:tab w:val="left" w:pos="8505"/>
        </w:tabs>
        <w:jc w:val="both"/>
        <w:rPr>
          <w:rFonts w:ascii="Palatino Linotype" w:eastAsia="Palatino Linotype" w:hAnsi="Palatino Linotype" w:cs="Palatino Linotype"/>
          <w:i/>
          <w:color w:val="000000" w:themeColor="text1"/>
        </w:rPr>
      </w:pPr>
    </w:p>
    <w:p w:rsidR="002826D2" w:rsidRPr="00D83A91" w:rsidRDefault="002826D2" w:rsidP="00D83A91">
      <w:pPr>
        <w:tabs>
          <w:tab w:val="left" w:pos="8505"/>
        </w:tabs>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826D2" w:rsidRPr="00D83A91" w:rsidRDefault="002826D2" w:rsidP="00D83A91">
      <w:pPr>
        <w:tabs>
          <w:tab w:val="left" w:pos="8505"/>
        </w:tabs>
        <w:jc w:val="both"/>
        <w:rPr>
          <w:rFonts w:ascii="Palatino Linotype" w:eastAsia="Palatino Linotype" w:hAnsi="Palatino Linotype" w:cs="Palatino Linotype"/>
          <w:i/>
          <w:color w:val="000000" w:themeColor="text1"/>
        </w:rPr>
      </w:pPr>
    </w:p>
    <w:p w:rsidR="002826D2" w:rsidRPr="00D83A91" w:rsidRDefault="002826D2" w:rsidP="00D83A91">
      <w:pPr>
        <w:pBdr>
          <w:top w:val="nil"/>
          <w:left w:val="nil"/>
          <w:bottom w:val="nil"/>
          <w:right w:val="nil"/>
          <w:between w:val="nil"/>
        </w:pBdr>
        <w:rPr>
          <w:rFonts w:ascii="Palatino Linotype" w:eastAsia="Palatino Linotype" w:hAnsi="Palatino Linotype" w:cs="Palatino Linotype"/>
          <w:color w:val="000000" w:themeColor="text1"/>
        </w:rPr>
      </w:pPr>
    </w:p>
    <w:p w:rsidR="002826D2" w:rsidRPr="00D83A91" w:rsidRDefault="002826D2" w:rsidP="00D83A91">
      <w:pPr>
        <w:numPr>
          <w:ilvl w:val="0"/>
          <w:numId w:val="2"/>
        </w:numPr>
        <w:spacing w:line="360" w:lineRule="auto"/>
        <w:ind w:left="0" w:firstLine="0"/>
        <w:jc w:val="both"/>
        <w:rPr>
          <w:rFonts w:ascii="Palatino Linotype" w:hAnsi="Palatino Linotype"/>
          <w:color w:val="000000" w:themeColor="text1"/>
        </w:rPr>
      </w:pPr>
      <w:r w:rsidRPr="00D83A91">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D83A91">
        <w:rPr>
          <w:rFonts w:ascii="Palatino Linotype" w:eastAsia="Palatino Linotype" w:hAnsi="Palatino Linotype" w:cs="Palatino Linotype"/>
          <w:b/>
          <w:color w:val="000000" w:themeColor="text1"/>
        </w:rPr>
        <w:t>EL SUJETO OBLIGADO</w:t>
      </w:r>
      <w:r w:rsidRPr="00D83A91">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2826D2" w:rsidRPr="00D83A91" w:rsidRDefault="002826D2" w:rsidP="00D83A91">
      <w:pPr>
        <w:spacing w:line="360" w:lineRule="auto"/>
        <w:jc w:val="both"/>
        <w:rPr>
          <w:rFonts w:ascii="Palatino Linotype" w:eastAsia="Palatino Linotype" w:hAnsi="Palatino Linotype" w:cs="Palatino Linotype"/>
          <w:color w:val="000000" w:themeColor="text1"/>
        </w:rPr>
      </w:pPr>
    </w:p>
    <w:p w:rsidR="00265BDC" w:rsidRPr="00D83A91" w:rsidRDefault="002826D2" w:rsidP="00D83A91">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D83A91">
        <w:rPr>
          <w:rFonts w:ascii="Palatino Linotype" w:eastAsia="Palatino Linotype" w:hAnsi="Palatino Linotype" w:cs="Palatino Linotype"/>
          <w:color w:val="000000" w:themeColor="text1"/>
        </w:rPr>
        <w:t xml:space="preserve">Ahora es de mencionar que </w:t>
      </w:r>
      <w:r w:rsidR="00265BDC" w:rsidRPr="00D83A91">
        <w:rPr>
          <w:rFonts w:ascii="Palatino Linotype" w:eastAsia="Palatino Linotype" w:hAnsi="Palatino Linotype" w:cs="Palatino Linotype"/>
          <w:color w:val="000000" w:themeColor="text1"/>
        </w:rPr>
        <w:t xml:space="preserve">el solicitante requirió el </w:t>
      </w:r>
      <w:r w:rsidR="00265BDC" w:rsidRPr="00D83A91">
        <w:rPr>
          <w:rFonts w:ascii="Palatino Linotype" w:eastAsia="Palatino Linotype" w:hAnsi="Palatino Linotype" w:cs="Palatino Linotype"/>
          <w:i/>
          <w:color w:val="000000" w:themeColor="text1"/>
          <w:u w:val="single"/>
        </w:rPr>
        <w:t>“Registro mensual de puntualidad y asistencia” del periodo comprendido del 16 de julio al 19 de septiembre de 2025, de los servidores públicos adscritos a las unidades administrativas siguientes: Departamento de Telesecundaria Valle de México y Departamento de Educación Secundaria Técnica Valle de México</w:t>
      </w:r>
      <w:r w:rsidR="00265BDC" w:rsidRPr="00D83A91">
        <w:rPr>
          <w:rFonts w:ascii="Palatino Linotype" w:eastAsia="Palatino Linotype" w:hAnsi="Palatino Linotype" w:cs="Palatino Linotype"/>
          <w:b/>
          <w:color w:val="000000" w:themeColor="text1"/>
          <w:u w:val="single"/>
        </w:rPr>
        <w:t xml:space="preserve">, </w:t>
      </w:r>
      <w:r w:rsidR="00265BDC" w:rsidRPr="00D83A91">
        <w:rPr>
          <w:rFonts w:ascii="Palatino Linotype" w:eastAsia="Palatino Linotype" w:hAnsi="Palatino Linotype" w:cs="Palatino Linotype"/>
          <w:color w:val="000000" w:themeColor="text1"/>
        </w:rPr>
        <w:t xml:space="preserve">en respuesta se advierte que el Sujeto Obligado remitió los documentos denominados </w:t>
      </w:r>
      <w:r w:rsidR="00265BDC" w:rsidRPr="00D83A91">
        <w:rPr>
          <w:rFonts w:ascii="Palatino Linotype" w:eastAsia="Palatino Linotype" w:hAnsi="Palatino Linotype" w:cs="Palatino Linotype"/>
          <w:b/>
          <w:color w:val="000000" w:themeColor="text1"/>
        </w:rPr>
        <w:t>“Reporte mensual de incidencias de puntualidad y asistencia”</w:t>
      </w:r>
      <w:r w:rsidR="00265BDC" w:rsidRPr="00D83A91">
        <w:rPr>
          <w:rFonts w:ascii="Palatino Linotype" w:eastAsia="Palatino Linotype" w:hAnsi="Palatino Linotype" w:cs="Palatino Linotype"/>
          <w:color w:val="000000" w:themeColor="text1"/>
        </w:rPr>
        <w:t xml:space="preserve">, de los meses de julio y agosto 2025 de las unidades administrativas requeridas, en versión pública, señalando que el relativo al mes de septiembre no es posible entregarlo toda vez que se genera de manera mensual y en virtud </w:t>
      </w:r>
      <w:r w:rsidR="00265BDC" w:rsidRPr="00D83A91">
        <w:rPr>
          <w:rFonts w:ascii="Palatino Linotype" w:eastAsia="Palatino Linotype" w:hAnsi="Palatino Linotype" w:cs="Palatino Linotype"/>
          <w:color w:val="000000" w:themeColor="text1"/>
        </w:rPr>
        <w:lastRenderedPageBreak/>
        <w:t>de la fecha de solicitud, tal reporte aún no se había generado. Reportes de los cuales se inserta una imagen para mayor referencia:</w:t>
      </w:r>
    </w:p>
    <w:p w:rsidR="00265BDC" w:rsidRPr="00D83A91" w:rsidRDefault="00265BDC" w:rsidP="00D83A91">
      <w:pPr>
        <w:spacing w:line="360" w:lineRule="auto"/>
        <w:jc w:val="both"/>
        <w:rPr>
          <w:rFonts w:ascii="Palatino Linotype" w:eastAsia="Palatino Linotype" w:hAnsi="Palatino Linotype" w:cs="Palatino Linotype"/>
          <w:i/>
          <w:color w:val="000000" w:themeColor="text1"/>
          <w:u w:val="single"/>
        </w:rPr>
      </w:pPr>
      <w:r w:rsidRPr="00D83A91">
        <w:rPr>
          <w:rFonts w:ascii="Palatino Linotype" w:eastAsia="Palatino Linotype" w:hAnsi="Palatino Linotype" w:cs="Palatino Linotype"/>
          <w:noProof/>
          <w:color w:val="000000" w:themeColor="text1"/>
          <w:lang w:val="es-MX"/>
        </w:rPr>
        <w:drawing>
          <wp:inline distT="0" distB="0" distL="0" distR="0" wp14:anchorId="61BE6BA1" wp14:editId="00DADECC">
            <wp:extent cx="5756275" cy="1848485"/>
            <wp:effectExtent l="152400" t="152400" r="358775" b="361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1848485"/>
                    </a:xfrm>
                    <a:prstGeom prst="rect">
                      <a:avLst/>
                    </a:prstGeom>
                    <a:ln>
                      <a:noFill/>
                    </a:ln>
                    <a:effectLst>
                      <a:outerShdw blurRad="292100" dist="139700" dir="2700000" algn="tl" rotWithShape="0">
                        <a:srgbClr val="333333">
                          <a:alpha val="65000"/>
                        </a:srgbClr>
                      </a:outerShdw>
                    </a:effectLst>
                  </pic:spPr>
                </pic:pic>
              </a:graphicData>
            </a:graphic>
          </wp:inline>
        </w:drawing>
      </w:r>
    </w:p>
    <w:p w:rsidR="006B624C" w:rsidRPr="00D83A91" w:rsidRDefault="00E56FA8"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Posteriormente el particular se inconformó aduciendo como </w:t>
      </w:r>
      <w:r w:rsidRPr="00D83A91">
        <w:rPr>
          <w:rFonts w:ascii="Palatino Linotype" w:eastAsia="Palatino Linotype" w:hAnsi="Palatino Linotype" w:cs="Palatino Linotype"/>
          <w:b/>
          <w:color w:val="000000" w:themeColor="text1"/>
        </w:rPr>
        <w:t>acto impugnado</w:t>
      </w:r>
      <w:r w:rsidRPr="00D83A91">
        <w:rPr>
          <w:rFonts w:ascii="Palatino Linotype" w:eastAsia="Palatino Linotype" w:hAnsi="Palatino Linotype" w:cs="Palatino Linotype"/>
          <w:color w:val="000000" w:themeColor="text1"/>
        </w:rPr>
        <w:t xml:space="preserve"> que la información entregada no corresponde con lo solicitado, circunstancia de la cual, se desprende que no le asiste la razón al recurrente, ya que el Sujeto Obligado entregó el documento que genera, posee o administra, </w:t>
      </w:r>
      <w:r w:rsidR="00876AF9" w:rsidRPr="00D83A91">
        <w:rPr>
          <w:rFonts w:ascii="Palatino Linotype" w:eastAsia="Palatino Linotype" w:hAnsi="Palatino Linotype" w:cs="Palatino Linotype"/>
          <w:color w:val="000000" w:themeColor="text1"/>
        </w:rPr>
        <w:t xml:space="preserve">mismo </w:t>
      </w:r>
      <w:r w:rsidRPr="00D83A91">
        <w:rPr>
          <w:rFonts w:ascii="Palatino Linotype" w:eastAsia="Palatino Linotype" w:hAnsi="Palatino Linotype" w:cs="Palatino Linotype"/>
          <w:color w:val="000000" w:themeColor="text1"/>
        </w:rPr>
        <w:t>que da atención al requerimiento de información.</w:t>
      </w:r>
    </w:p>
    <w:p w:rsidR="00E56FA8" w:rsidRPr="00D83A91" w:rsidRDefault="00E56FA8" w:rsidP="00D83A91">
      <w:pPr>
        <w:spacing w:line="360" w:lineRule="auto"/>
        <w:jc w:val="both"/>
        <w:rPr>
          <w:rFonts w:ascii="Palatino Linotype" w:eastAsia="Palatino Linotype" w:hAnsi="Palatino Linotype" w:cs="Palatino Linotype"/>
          <w:color w:val="000000" w:themeColor="text1"/>
        </w:rPr>
      </w:pPr>
    </w:p>
    <w:p w:rsidR="00E56FA8" w:rsidRPr="00D83A91" w:rsidRDefault="00E56FA8"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 xml:space="preserve">En este orden de ideas es de referir que como </w:t>
      </w:r>
      <w:r w:rsidRPr="00D83A91">
        <w:rPr>
          <w:rFonts w:ascii="Palatino Linotype" w:eastAsia="Palatino Linotype" w:hAnsi="Palatino Linotype" w:cs="Palatino Linotype"/>
          <w:b/>
          <w:color w:val="000000" w:themeColor="text1"/>
        </w:rPr>
        <w:t>razones o motivos de inconformidad</w:t>
      </w:r>
      <w:r w:rsidRPr="00D83A91">
        <w:rPr>
          <w:rFonts w:ascii="Palatino Linotype" w:eastAsia="Palatino Linotype" w:hAnsi="Palatino Linotype" w:cs="Palatino Linotype"/>
          <w:color w:val="000000" w:themeColor="text1"/>
        </w:rPr>
        <w:t xml:space="preserve"> el recurrente arguye lo siguiente “</w:t>
      </w:r>
      <w:r w:rsidRPr="00D83A91">
        <w:rPr>
          <w:rFonts w:ascii="Palatino Linotype" w:eastAsia="Palatino Linotype" w:hAnsi="Palatino Linotype" w:cs="Palatino Linotype"/>
          <w:i/>
          <w:color w:val="000000" w:themeColor="text1"/>
        </w:rPr>
        <w:t xml:space="preserve">Requerimos la aplicación del MANUAL DE OPERACIONES DEL SISTEMA DE CONTROL DE PUNTUALIDAD Y ASISTENCIA PARA UNIDADES ADMINISTRATIVAS DE SERVICIOS EDUCATIVOS INTEGRADOS AL ESTADO DE MÉXICO. El manual de referencia en su apartado VII. RESPONSABILIDADES GENERALES en uno de sus apartados establece que el …” Sistema de Control de puntualidad y Asistencia para Personal Docente y de Apoyo y Asistencia a la Educación en las Unidades Administrativas “de su competencia, así como supervisar la operación y la aplicación de los instrumentos de control de asistencia y </w:t>
      </w:r>
      <w:r w:rsidRPr="00D83A91">
        <w:rPr>
          <w:rFonts w:ascii="Palatino Linotype" w:eastAsia="Palatino Linotype" w:hAnsi="Palatino Linotype" w:cs="Palatino Linotype"/>
          <w:i/>
          <w:color w:val="000000" w:themeColor="text1"/>
        </w:rPr>
        <w:lastRenderedPageBreak/>
        <w:t xml:space="preserve">puntualidad (lista de asistencia, tarjetas de control o equipo biométrico” …(Sic). y </w:t>
      </w:r>
      <w:r w:rsidRPr="00D83A91">
        <w:rPr>
          <w:rFonts w:ascii="Palatino Linotype" w:eastAsia="Palatino Linotype" w:hAnsi="Palatino Linotype" w:cs="Palatino Linotype"/>
          <w:b/>
          <w:i/>
          <w:color w:val="000000" w:themeColor="text1"/>
        </w:rPr>
        <w:t>solicitamos que el servidor público habilitado nos entregue la información (INDIVIDUAL) de todos y cada uno de los servidores públicos adscritos a la Unidad Administrativa de referencia., Incluyendo las tres distintas formas de registrar la asistencia</w:t>
      </w:r>
      <w:r w:rsidRPr="00D83A91">
        <w:rPr>
          <w:rFonts w:ascii="Palatino Linotype" w:eastAsia="Palatino Linotype" w:hAnsi="Palatino Linotype" w:cs="Palatino Linotype"/>
          <w:i/>
          <w:color w:val="000000" w:themeColor="text1"/>
        </w:rPr>
        <w:t>.” (Sic)</w:t>
      </w:r>
    </w:p>
    <w:p w:rsidR="00E56FA8" w:rsidRPr="00D83A91" w:rsidRDefault="00E56FA8" w:rsidP="00D83A91">
      <w:pPr>
        <w:spacing w:line="360" w:lineRule="auto"/>
        <w:jc w:val="both"/>
        <w:rPr>
          <w:rFonts w:ascii="Palatino Linotype" w:eastAsia="Palatino Linotype" w:hAnsi="Palatino Linotype" w:cs="Palatino Linotype"/>
          <w:color w:val="000000" w:themeColor="text1"/>
        </w:rPr>
      </w:pPr>
    </w:p>
    <w:p w:rsidR="001108DA" w:rsidRPr="00D83A91" w:rsidRDefault="001108DA" w:rsidP="00D83A91">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color w:val="000000" w:themeColor="text1"/>
        </w:rPr>
        <w:t xml:space="preserve">Por tanto </w:t>
      </w:r>
      <w:r w:rsidRPr="00D83A91">
        <w:rPr>
          <w:rFonts w:ascii="Palatino Linotype" w:eastAsia="Palatino Linotype" w:hAnsi="Palatino Linotype" w:cs="Palatino Linotype"/>
          <w:b/>
          <w:color w:val="000000" w:themeColor="text1"/>
        </w:rPr>
        <w:t>los motivos de inconformidad constituyen en su totalidad nuevos requerimientos de información</w:t>
      </w:r>
      <w:r w:rsidRPr="00D83A91">
        <w:rPr>
          <w:rFonts w:ascii="Palatino Linotype" w:eastAsia="Palatino Linotype" w:hAnsi="Palatino Linotype" w:cs="Palatino Linotype"/>
          <w:color w:val="000000" w:themeColor="text1"/>
        </w:rPr>
        <w:t xml:space="preserve">, configurándose así lo que se conoce como </w:t>
      </w:r>
      <w:r w:rsidRPr="00D83A91">
        <w:rPr>
          <w:rFonts w:ascii="Palatino Linotype" w:eastAsia="Palatino Linotype" w:hAnsi="Palatino Linotype" w:cs="Palatino Linotype"/>
          <w:b/>
          <w:i/>
          <w:color w:val="000000" w:themeColor="text1"/>
        </w:rPr>
        <w:t xml:space="preserve">plus petitio, </w:t>
      </w:r>
      <w:r w:rsidRPr="00D83A91">
        <w:rPr>
          <w:rFonts w:ascii="Palatino Linotype" w:eastAsia="Palatino Linotype" w:hAnsi="Palatino Linotype" w:cs="Palatino Linotype"/>
          <w:color w:val="000000" w:themeColor="text1"/>
        </w:rPr>
        <w:t xml:space="preserve">que consiste en una ampliación a su solicitud de información, argumentos que no son susceptibles de ser valorados en términos de la fracción VII, del Artículo 191, de la Ley de Transparencia y Acceso a la Información Pública del Estado de México y Municipios, el cual señala la improcedencia cuando </w:t>
      </w:r>
      <w:r w:rsidRPr="00D83A91">
        <w:rPr>
          <w:rFonts w:ascii="Palatino Linotype" w:eastAsia="Palatino Linotype" w:hAnsi="Palatino Linotype" w:cs="Palatino Linotype"/>
          <w:b/>
          <w:color w:val="000000" w:themeColor="text1"/>
        </w:rPr>
        <w:t>la parte</w:t>
      </w:r>
      <w:r w:rsidRPr="00D83A91">
        <w:rPr>
          <w:rFonts w:ascii="Palatino Linotype" w:eastAsia="Palatino Linotype" w:hAnsi="Palatino Linotype" w:cs="Palatino Linotype"/>
          <w:color w:val="000000" w:themeColor="text1"/>
        </w:rPr>
        <w:t xml:space="preserve"> </w:t>
      </w:r>
      <w:r w:rsidRPr="00D83A91">
        <w:rPr>
          <w:rFonts w:ascii="Palatino Linotype" w:eastAsia="Palatino Linotype" w:hAnsi="Palatino Linotype" w:cs="Palatino Linotype"/>
          <w:b/>
          <w:color w:val="000000" w:themeColor="text1"/>
        </w:rPr>
        <w:t>Recurrente</w:t>
      </w:r>
      <w:r w:rsidRPr="00D83A91">
        <w:rPr>
          <w:rFonts w:ascii="Palatino Linotype" w:eastAsia="Palatino Linotype" w:hAnsi="Palatino Linotype" w:cs="Palatino Linotype"/>
          <w:color w:val="000000" w:themeColor="text1"/>
        </w:rPr>
        <w:t xml:space="preserve"> amplíe su solicitud en el Recurso de Revisión, cuestión que tuvo lugar en el presente caso, pues </w:t>
      </w:r>
      <w:r w:rsidRPr="00D83A91">
        <w:rPr>
          <w:rFonts w:ascii="Palatino Linotype" w:eastAsia="Palatino Linotype" w:hAnsi="Palatino Linotype" w:cs="Palatino Linotype"/>
          <w:b/>
          <w:color w:val="000000" w:themeColor="text1"/>
        </w:rPr>
        <w:t>el Solicitante</w:t>
      </w:r>
      <w:r w:rsidRPr="00D83A91">
        <w:rPr>
          <w:rFonts w:ascii="Palatino Linotype" w:eastAsia="Palatino Linotype" w:hAnsi="Palatino Linotype" w:cs="Palatino Linotype"/>
          <w:color w:val="000000" w:themeColor="text1"/>
        </w:rPr>
        <w:t xml:space="preserve"> formuló nuevos cuestionamientos, en los que solicitó información que no formó parte de su solicitud inicial y por lo tanto son inatendibles a través del recurso de revisión. </w:t>
      </w:r>
    </w:p>
    <w:p w:rsidR="001108DA" w:rsidRPr="00D83A91" w:rsidRDefault="001108DA" w:rsidP="00D83A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108DA" w:rsidRPr="00D83A91" w:rsidRDefault="001108DA"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En este tenor, es posible determinar que para el caso que nos ocupa, la totalidad de los argumentos formulados como razones o motivos de inconformidad son una ampliación a la solicitud inicial y corresponden a nuevos requerimientos de información, que no se encuentran relacionados con lo solicitado en un primer momento; 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1108DA" w:rsidRPr="00D83A91" w:rsidRDefault="001108DA" w:rsidP="00D83A91">
      <w:pPr>
        <w:pBdr>
          <w:top w:val="nil"/>
          <w:left w:val="nil"/>
          <w:bottom w:val="nil"/>
          <w:right w:val="nil"/>
          <w:between w:val="nil"/>
        </w:pBdr>
        <w:rPr>
          <w:rFonts w:ascii="Palatino Linotype" w:eastAsia="Palatino Linotype" w:hAnsi="Palatino Linotype" w:cs="Palatino Linotype"/>
          <w:color w:val="000000" w:themeColor="text1"/>
        </w:rPr>
      </w:pPr>
    </w:p>
    <w:p w:rsidR="001108DA" w:rsidRPr="00D83A91" w:rsidRDefault="001108DA"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lastRenderedPageBreak/>
        <w:t>Robustece lo anterior lo plasmado en el criterio orientador número 01/17 emitido por el Instituto Nacional de Transparencia, Acceso a la Información y Protección de Datos Personales, INAI, que lleva por rubro y texto lo que a continuación se transcribe:</w:t>
      </w:r>
    </w:p>
    <w:p w:rsidR="001108DA" w:rsidRPr="00D83A91" w:rsidRDefault="001108DA" w:rsidP="00D83A91">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w:t>
      </w:r>
      <w:r w:rsidRPr="00D83A91">
        <w:rPr>
          <w:rFonts w:ascii="Palatino Linotype" w:eastAsia="Palatino Linotype" w:hAnsi="Palatino Linotype" w:cs="Palatino Linotype"/>
          <w:b/>
          <w:i/>
          <w:color w:val="000000" w:themeColor="text1"/>
        </w:rPr>
        <w:t xml:space="preserve">Es improcedente ampliar las solicitudes de acceso a información, a través de la interposición del recurso de revisión. </w:t>
      </w:r>
      <w:r w:rsidRPr="00D83A91">
        <w:rPr>
          <w:rFonts w:ascii="Palatino Linotype" w:eastAsia="Palatino Linotype" w:hAnsi="Palatino Linotype" w:cs="Palatino Linotype"/>
          <w:i/>
          <w:color w:val="000000" w:themeColor="text1"/>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D83A91">
        <w:rPr>
          <w:rFonts w:ascii="Palatino Linotype" w:eastAsia="Palatino Linotype" w:hAnsi="Palatino Linotype" w:cs="Palatino Linotype"/>
          <w:b/>
          <w:i/>
          <w:color w:val="000000" w:themeColor="text1"/>
        </w:rPr>
        <w:t>.</w:t>
      </w:r>
      <w:r w:rsidRPr="00D83A91">
        <w:rPr>
          <w:rFonts w:ascii="Palatino Linotype" w:eastAsia="Palatino Linotype" w:hAnsi="Palatino Linotype" w:cs="Palatino Linotype"/>
          <w:i/>
          <w:color w:val="000000" w:themeColor="text1"/>
        </w:rPr>
        <w:t>”(Sic)</w:t>
      </w:r>
    </w:p>
    <w:p w:rsidR="001108DA" w:rsidRPr="00D83A91" w:rsidRDefault="001108DA" w:rsidP="00D83A91">
      <w:pPr>
        <w:pBdr>
          <w:top w:val="nil"/>
          <w:left w:val="nil"/>
          <w:bottom w:val="nil"/>
          <w:right w:val="nil"/>
          <w:between w:val="nil"/>
        </w:pBdr>
        <w:jc w:val="both"/>
        <w:rPr>
          <w:rFonts w:ascii="Palatino Linotype" w:eastAsia="Palatino Linotype" w:hAnsi="Palatino Linotype" w:cs="Palatino Linotype"/>
          <w:i/>
          <w:color w:val="000000" w:themeColor="text1"/>
        </w:rPr>
      </w:pPr>
    </w:p>
    <w:p w:rsidR="001108DA" w:rsidRPr="00D83A91" w:rsidRDefault="001108DA"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Acotado lo anterior,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 citado con antelación.</w:t>
      </w:r>
    </w:p>
    <w:p w:rsidR="001108DA" w:rsidRPr="00D83A91" w:rsidRDefault="001108DA" w:rsidP="00D83A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108DA" w:rsidRPr="00D83A91" w:rsidRDefault="001108DA"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Dentro de este orden de ideas, es evidente que no se puede invocar el precepto legal 191, de la Ley en cita ulteriormente, ya que ha sido admitido, determinando la actualización de un desechamiento</w:t>
      </w:r>
      <w:r w:rsidRPr="00D83A91">
        <w:rPr>
          <w:rFonts w:ascii="Palatino Linotype" w:eastAsia="Palatino Linotype" w:hAnsi="Palatino Linotype" w:cs="Palatino Linotype"/>
          <w:color w:val="000000" w:themeColor="text1"/>
          <w:vertAlign w:val="superscript"/>
        </w:rPr>
        <w:footnoteReference w:id="2"/>
      </w:r>
      <w:r w:rsidRPr="00D83A91">
        <w:rPr>
          <w:rFonts w:ascii="Palatino Linotype" w:eastAsia="Palatino Linotype" w:hAnsi="Palatino Linotype" w:cs="Palatino Linotype"/>
          <w:color w:val="000000" w:themeColor="text1"/>
        </w:rPr>
        <w:t>, porque está ya sería posterior a la etapa procedimental en la que debió desecharse.</w:t>
      </w:r>
    </w:p>
    <w:p w:rsidR="001108DA" w:rsidRPr="00D83A91" w:rsidRDefault="001108DA"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lastRenderedPageBreak/>
        <w:t xml:space="preserve">Cobrando aplicación lo previsto en la fracción IV del artículo 192, en razón a que al haber sido admitido el recurso de revisión y al actualizarse una causal de improcedencia establecida en la fracción VII del artículo 191 de la misma Ley, éste debe ser </w:t>
      </w:r>
      <w:r w:rsidRPr="00D83A91">
        <w:rPr>
          <w:rFonts w:ascii="Palatino Linotype" w:eastAsia="Palatino Linotype" w:hAnsi="Palatino Linotype" w:cs="Palatino Linotype"/>
          <w:i/>
          <w:color w:val="000000" w:themeColor="text1"/>
        </w:rPr>
        <w:t>sobreseído</w:t>
      </w:r>
      <w:r w:rsidRPr="00D83A91">
        <w:rPr>
          <w:rFonts w:ascii="Palatino Linotype" w:eastAsia="Palatino Linotype" w:hAnsi="Palatino Linotype" w:cs="Palatino Linotype"/>
          <w:color w:val="000000" w:themeColor="text1"/>
        </w:rPr>
        <w:t>, como se observa:</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b/>
          <w:i/>
          <w:color w:val="000000" w:themeColor="text1"/>
        </w:rPr>
        <w:t>Artículo 191</w:t>
      </w:r>
      <w:r w:rsidRPr="00D83A91">
        <w:rPr>
          <w:rFonts w:ascii="Palatino Linotype" w:eastAsia="Palatino Linotype" w:hAnsi="Palatino Linotype" w:cs="Palatino Linotype"/>
          <w:i/>
          <w:color w:val="000000" w:themeColor="text1"/>
        </w:rPr>
        <w:t xml:space="preserve">. El recurso </w:t>
      </w:r>
      <w:r w:rsidRPr="00D83A91">
        <w:rPr>
          <w:rFonts w:ascii="Palatino Linotype" w:eastAsia="Palatino Linotype" w:hAnsi="Palatino Linotype" w:cs="Palatino Linotype"/>
          <w:b/>
          <w:i/>
          <w:color w:val="000000" w:themeColor="text1"/>
        </w:rPr>
        <w:t>será desechado por improcedente</w:t>
      </w:r>
      <w:r w:rsidRPr="00D83A91">
        <w:rPr>
          <w:rFonts w:ascii="Palatino Linotype" w:eastAsia="Palatino Linotype" w:hAnsi="Palatino Linotype" w:cs="Palatino Linotype"/>
          <w:i/>
          <w:color w:val="000000" w:themeColor="text1"/>
        </w:rPr>
        <w:t xml:space="preserve"> cuando: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I. Sea extemporáneo por haber transcurrido el plazo establecido en la presente Ley, a partir de la respuesta;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II. Se esté tramitando ante el Poder Judicial de la Federación algún recurso o medio de defensa interpuesto por el recurrente;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III. No actualice alguno de los supuestos previstos en la presente Ley;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IV. No se haya desahogado la prevención en los términos establecidos en la presente Ley;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V. Se impugne la veracidad de la información proporcionada;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VI. Se trate de una consulta, o trámite en específico; y </w:t>
      </w:r>
    </w:p>
    <w:p w:rsidR="001108DA" w:rsidRPr="00D83A91" w:rsidRDefault="001108DA"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 xml:space="preserve">VII. El recurrente amplíe su solicitud en el recurso de revisión, únicamente respecto de los nuevos contenidos. </w:t>
      </w:r>
    </w:p>
    <w:p w:rsidR="001108DA" w:rsidRPr="00D83A91" w:rsidRDefault="001108DA" w:rsidP="00D83A91">
      <w:pPr>
        <w:jc w:val="both"/>
        <w:rPr>
          <w:rFonts w:ascii="Palatino Linotype" w:eastAsia="Palatino Linotype" w:hAnsi="Palatino Linotype" w:cs="Palatino Linotype"/>
          <w:i/>
          <w:color w:val="000000" w:themeColor="text1"/>
        </w:rPr>
      </w:pP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b/>
          <w:i/>
          <w:color w:val="000000" w:themeColor="text1"/>
        </w:rPr>
        <w:t>Artículo 192</w:t>
      </w:r>
      <w:r w:rsidRPr="00D83A91">
        <w:rPr>
          <w:rFonts w:ascii="Palatino Linotype" w:eastAsia="Palatino Linotype" w:hAnsi="Palatino Linotype" w:cs="Palatino Linotype"/>
          <w:i/>
          <w:color w:val="000000" w:themeColor="text1"/>
        </w:rPr>
        <w:t xml:space="preserve">. </w:t>
      </w:r>
      <w:r w:rsidRPr="00D83A91">
        <w:rPr>
          <w:rFonts w:ascii="Palatino Linotype" w:eastAsia="Palatino Linotype" w:hAnsi="Palatino Linotype" w:cs="Palatino Linotype"/>
          <w:b/>
          <w:i/>
          <w:color w:val="000000" w:themeColor="text1"/>
        </w:rPr>
        <w:t>El recurso será sobreseído</w:t>
      </w:r>
      <w:r w:rsidRPr="00D83A91">
        <w:rPr>
          <w:rFonts w:ascii="Palatino Linotype" w:eastAsia="Palatino Linotype" w:hAnsi="Palatino Linotype" w:cs="Palatino Linotype"/>
          <w:i/>
          <w:color w:val="000000" w:themeColor="text1"/>
        </w:rPr>
        <w:t xml:space="preserve">, en todo o en parte, cuando una vez admitido, se actualicen alguno de los siguientes supuestos: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I. El recurrente se desista expresamente del recurso;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II. El recurrente fallezca o, tratándose de personas jurídicas colectivas, se disuelva;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III. El sujeto obligado responsable del acto lo modifique o revoque de tal manera que el recurso de revisión quede sin materia; </w:t>
      </w:r>
    </w:p>
    <w:p w:rsidR="001108DA" w:rsidRPr="00D83A91" w:rsidRDefault="001108DA" w:rsidP="00D83A91">
      <w:pPr>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 xml:space="preserve">IV. Admitido el recurso de revisión, aparezca alguna causal de improcedencia en los términos de la presente Ley; y </w:t>
      </w:r>
    </w:p>
    <w:p w:rsidR="001108DA" w:rsidRPr="00D83A91" w:rsidRDefault="001108DA" w:rsidP="00D83A91">
      <w:pPr>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V. Cuando por cualquier motivo quede sin materia el recurso.</w:t>
      </w:r>
    </w:p>
    <w:p w:rsidR="001108DA" w:rsidRPr="00D83A91" w:rsidRDefault="001108DA" w:rsidP="00D83A91">
      <w:pPr>
        <w:pBdr>
          <w:top w:val="nil"/>
          <w:left w:val="nil"/>
          <w:bottom w:val="nil"/>
          <w:right w:val="nil"/>
          <w:between w:val="nil"/>
        </w:pBdr>
        <w:rPr>
          <w:rFonts w:ascii="Palatino Linotype" w:eastAsia="Palatino Linotype" w:hAnsi="Palatino Linotype" w:cs="Palatino Linotype"/>
          <w:color w:val="000000" w:themeColor="text1"/>
        </w:rPr>
      </w:pPr>
    </w:p>
    <w:p w:rsidR="001108DA" w:rsidRPr="00D83A91" w:rsidRDefault="001108DA" w:rsidP="00D83A91">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color w:val="000000" w:themeColor="text1"/>
        </w:rPr>
        <w:t xml:space="preserve">Atento a los razonamientos lógico jurídicos que han quedado precisados y toda vez que el  </w:t>
      </w:r>
      <w:r w:rsidRPr="00D83A91">
        <w:rPr>
          <w:rFonts w:ascii="Palatino Linotype" w:eastAsia="Palatino Linotype" w:hAnsi="Palatino Linotype" w:cs="Palatino Linotype"/>
          <w:b/>
          <w:i/>
          <w:color w:val="000000" w:themeColor="text1"/>
        </w:rPr>
        <w:t>sobreseimiento</w:t>
      </w:r>
      <w:r w:rsidRPr="00D83A91">
        <w:rPr>
          <w:rFonts w:ascii="Palatino Linotype" w:eastAsia="Palatino Linotype" w:hAnsi="Palatino Linotype" w:cs="Palatino Linotype"/>
          <w:i/>
          <w:color w:val="000000" w:themeColor="text1"/>
        </w:rPr>
        <w:t xml:space="preserve"> </w:t>
      </w:r>
      <w:r w:rsidRPr="00D83A91">
        <w:rPr>
          <w:rFonts w:ascii="Palatino Linotype" w:eastAsia="Palatino Linotype" w:hAnsi="Palatino Linotype" w:cs="Palatino Linotype"/>
          <w:color w:val="000000" w:themeColor="text1"/>
        </w:rPr>
        <w:t xml:space="preserve">es un acto que da por terminado el procedimiento administrativo de impugnación por alguna causa que sobreviniente en el juicio de que se trate, que impide a la autoridad referirse a lo sustancial de lo planteado por el recurrente teniendo como </w:t>
      </w:r>
      <w:r w:rsidRPr="00D83A91">
        <w:rPr>
          <w:rFonts w:ascii="Palatino Linotype" w:eastAsia="Palatino Linotype" w:hAnsi="Palatino Linotype" w:cs="Palatino Linotype"/>
          <w:color w:val="000000" w:themeColor="text1"/>
        </w:rPr>
        <w:lastRenderedPageBreak/>
        <w:t xml:space="preserve">consecuencia dar por concluido el medio de impugnación, este Instituto se encuentra imposibilitado para entrar al estudio de fondo del recurso de revisión, lo anterior con apoyo en el Criterio del Poder Judicial de la Federación con rubro: </w:t>
      </w:r>
      <w:r w:rsidRPr="00D83A91">
        <w:rPr>
          <w:rFonts w:ascii="Palatino Linotype" w:eastAsia="Palatino Linotype" w:hAnsi="Palatino Linotype" w:cs="Palatino Linotype"/>
          <w:b/>
          <w:color w:val="000000" w:themeColor="text1"/>
        </w:rPr>
        <w:t>SOBRESEIMIENTO, NO PERMITE ENTRAR AL ESTUDIO DE LAS CUESTIONES DE FONDO</w:t>
      </w:r>
      <w:r w:rsidRPr="00D83A91">
        <w:rPr>
          <w:rFonts w:ascii="Palatino Linotype" w:eastAsia="Palatino Linotype" w:hAnsi="Palatino Linotype" w:cs="Palatino Linotype"/>
          <w:color w:val="000000" w:themeColor="text1"/>
          <w:vertAlign w:val="superscript"/>
        </w:rPr>
        <w:footnoteReference w:id="3"/>
      </w:r>
      <w:r w:rsidRPr="00D83A91">
        <w:rPr>
          <w:rFonts w:ascii="Palatino Linotype" w:eastAsia="Palatino Linotype" w:hAnsi="Palatino Linotype" w:cs="Palatino Linotype"/>
          <w:b/>
          <w:color w:val="000000" w:themeColor="text1"/>
        </w:rPr>
        <w:t>.</w:t>
      </w:r>
    </w:p>
    <w:p w:rsidR="001108DA" w:rsidRPr="00D83A91" w:rsidRDefault="001108DA" w:rsidP="00D83A9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108DA" w:rsidRPr="00D83A91" w:rsidRDefault="001108DA"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1108DA" w:rsidRPr="00D83A91" w:rsidRDefault="001108DA" w:rsidP="00D83A91">
      <w:pPr>
        <w:pBdr>
          <w:top w:val="nil"/>
          <w:left w:val="nil"/>
          <w:bottom w:val="nil"/>
          <w:right w:val="nil"/>
          <w:between w:val="nil"/>
        </w:pBdr>
        <w:spacing w:before="120" w:after="120"/>
        <w:jc w:val="both"/>
        <w:rPr>
          <w:rFonts w:ascii="Palatino Linotype" w:eastAsia="Palatino Linotype" w:hAnsi="Palatino Linotype" w:cs="Palatino Linotype"/>
          <w:b/>
          <w:i/>
          <w:color w:val="000000" w:themeColor="text1"/>
        </w:rPr>
      </w:pPr>
      <w:r w:rsidRPr="00D83A91">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1108DA" w:rsidRPr="00D83A91" w:rsidRDefault="001108DA" w:rsidP="00D83A91">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D83A91">
        <w:rPr>
          <w:rFonts w:ascii="Palatino Linotype" w:eastAsia="Palatino Linotype" w:hAnsi="Palatino Linotype" w:cs="Palatino Linotype"/>
          <w:i/>
          <w:color w:val="000000" w:themeColor="text1"/>
        </w:rPr>
        <w:t xml:space="preserve">Cuerpo de la tesis: Cuando se desecha una demanda de amparo o se sobresee </w:t>
      </w:r>
    </w:p>
    <w:p w:rsidR="001108DA" w:rsidRPr="00D83A91" w:rsidRDefault="001108DA" w:rsidP="00D83A91">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i/>
          <w:color w:val="000000" w:themeColor="text1"/>
        </w:rPr>
        <w:t>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D83A91">
        <w:rPr>
          <w:rFonts w:ascii="Palatino Linotype" w:eastAsia="Palatino Linotype" w:hAnsi="Palatino Linotype" w:cs="Palatino Linotype"/>
          <w:color w:val="000000" w:themeColor="text1"/>
        </w:rPr>
        <w:tab/>
      </w:r>
    </w:p>
    <w:p w:rsidR="001108DA" w:rsidRPr="00D83A91" w:rsidRDefault="001108DA" w:rsidP="00D83A91">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p>
    <w:p w:rsidR="001108DA" w:rsidRPr="00D83A91" w:rsidRDefault="001108DA"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lastRenderedPageBreak/>
        <w:t>Por lo que se dejan a salvo los derechos del hoy Recurrente para interponer nueva solicitud de información que a sus intereses convenga.</w:t>
      </w:r>
    </w:p>
    <w:p w:rsidR="001108DA" w:rsidRPr="00D83A91" w:rsidRDefault="001108DA" w:rsidP="00D83A91">
      <w:pPr>
        <w:spacing w:line="360" w:lineRule="auto"/>
        <w:jc w:val="both"/>
        <w:rPr>
          <w:rFonts w:ascii="Palatino Linotype" w:eastAsia="Palatino Linotype" w:hAnsi="Palatino Linotype" w:cs="Palatino Linotype"/>
          <w:color w:val="000000" w:themeColor="text1"/>
        </w:rPr>
      </w:pPr>
    </w:p>
    <w:p w:rsidR="001108DA" w:rsidRPr="00D83A91" w:rsidRDefault="001108DA" w:rsidP="00D83A91">
      <w:pPr>
        <w:numPr>
          <w:ilvl w:val="0"/>
          <w:numId w:val="2"/>
        </w:numPr>
        <w:spacing w:line="360" w:lineRule="auto"/>
        <w:ind w:left="0" w:firstLine="0"/>
        <w:jc w:val="both"/>
        <w:rPr>
          <w:rFonts w:ascii="Palatino Linotype" w:eastAsia="Times New Roman" w:hAnsi="Palatino Linotype"/>
          <w:color w:val="000000" w:themeColor="text1"/>
        </w:rPr>
      </w:pPr>
      <w:r w:rsidRPr="00D83A91">
        <w:rPr>
          <w:rFonts w:ascii="Palatino Linotype" w:eastAsia="Palatino Linotype" w:hAnsi="Palatino Linotype" w:cs="Palatino Linotype"/>
          <w:color w:val="000000" w:themeColor="text1"/>
        </w:rPr>
        <w:t xml:space="preserve">Bajo ese tenor con fundamento en lo previsto en la fracción IV, del artículo 192, y al actualizarse la causal de improcedencia establecida en la fracción VII del artículo 191, de la Ley de Transparencia local, se </w:t>
      </w:r>
      <w:r w:rsidRPr="00D83A91">
        <w:rPr>
          <w:rFonts w:ascii="Palatino Linotype" w:eastAsia="Palatino Linotype" w:hAnsi="Palatino Linotype" w:cs="Palatino Linotype"/>
          <w:b/>
          <w:color w:val="000000" w:themeColor="text1"/>
        </w:rPr>
        <w:t xml:space="preserve">SOBRESEEN </w:t>
      </w:r>
      <w:r w:rsidRPr="00D83A91">
        <w:rPr>
          <w:rFonts w:ascii="Palatino Linotype" w:eastAsia="Palatino Linotype" w:hAnsi="Palatino Linotype" w:cs="Palatino Linotype"/>
          <w:color w:val="000000" w:themeColor="text1"/>
        </w:rPr>
        <w:t xml:space="preserve">los Recursos de Revisión </w:t>
      </w:r>
      <w:r w:rsidRPr="00D83A91">
        <w:rPr>
          <w:rFonts w:ascii="Palatino Linotype" w:eastAsia="Palatino Linotype" w:hAnsi="Palatino Linotype" w:cs="Palatino Linotype"/>
          <w:b/>
          <w:color w:val="000000" w:themeColor="text1"/>
        </w:rPr>
        <w:t>12098/INFOEM/IP/RR/2025 y 12101/INFOEM/IP/RR/2025</w:t>
      </w:r>
      <w:r w:rsidRPr="00D83A91">
        <w:rPr>
          <w:rFonts w:ascii="Palatino Linotype" w:eastAsia="Palatino Linotype" w:hAnsi="Palatino Linotype" w:cs="Palatino Linotype"/>
          <w:color w:val="000000" w:themeColor="text1"/>
        </w:rPr>
        <w:t>, que han sido materia del presente fallo.</w:t>
      </w:r>
    </w:p>
    <w:p w:rsidR="002826D2" w:rsidRPr="00D83A91" w:rsidRDefault="002826D2" w:rsidP="00D83A91">
      <w:pPr>
        <w:spacing w:line="360" w:lineRule="auto"/>
        <w:jc w:val="both"/>
        <w:rPr>
          <w:rFonts w:ascii="Palatino Linotype" w:eastAsia="Palatino Linotype" w:hAnsi="Palatino Linotype" w:cs="Palatino Linotype"/>
          <w:color w:val="000000" w:themeColor="text1"/>
        </w:rPr>
      </w:pPr>
    </w:p>
    <w:p w:rsidR="006539DD" w:rsidRPr="00D83A91" w:rsidRDefault="006539DD" w:rsidP="00D83A9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Por lo expuesto, y con fundamento en lo prescrito en los artículos 5, párrafos trigésimo noveno, cuadragésimo y cuadragésimo primero, fracciones IV y V</w:t>
      </w:r>
      <w:r w:rsidRPr="00D83A91">
        <w:rPr>
          <w:rFonts w:ascii="Palatino Linotype" w:eastAsia="Palatino Linotype" w:hAnsi="Palatino Linotype" w:cs="Palatino Linotype"/>
          <w:color w:val="000000" w:themeColor="text1"/>
          <w:lang w:val="es-MX"/>
        </w:rPr>
        <w:t>, de la Constitución Política del Estado Libre y Soberano de México</w:t>
      </w:r>
      <w:r w:rsidRPr="00D83A91">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5555C4" w:rsidRPr="00D83A91" w:rsidRDefault="005555C4" w:rsidP="00D83A91">
      <w:pPr>
        <w:rPr>
          <w:rFonts w:ascii="Palatino Linotype" w:eastAsia="Palatino Linotype" w:hAnsi="Palatino Linotype" w:cs="Palatino Linotype"/>
          <w:color w:val="000000" w:themeColor="text1"/>
        </w:rPr>
      </w:pPr>
    </w:p>
    <w:p w:rsidR="005555C4" w:rsidRPr="00D83A91" w:rsidRDefault="002F1240" w:rsidP="00D83A91">
      <w:pPr>
        <w:spacing w:line="360" w:lineRule="auto"/>
        <w:jc w:val="center"/>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R E S U E L V E</w:t>
      </w:r>
    </w:p>
    <w:p w:rsidR="00596260" w:rsidRPr="00D83A91" w:rsidRDefault="00596260" w:rsidP="00D83A91">
      <w:pPr>
        <w:spacing w:line="360" w:lineRule="auto"/>
        <w:rPr>
          <w:rFonts w:ascii="Palatino Linotype" w:eastAsia="Palatino Linotype" w:hAnsi="Palatino Linotype" w:cs="Palatino Linotype"/>
          <w:b/>
          <w:color w:val="000000" w:themeColor="text1"/>
        </w:rPr>
      </w:pPr>
    </w:p>
    <w:p w:rsidR="00596260" w:rsidRPr="00D83A91" w:rsidRDefault="00596260" w:rsidP="00D83A91">
      <w:pPr>
        <w:spacing w:line="360" w:lineRule="auto"/>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b/>
          <w:color w:val="000000" w:themeColor="text1"/>
        </w:rPr>
        <w:t>PRIMERO</w:t>
      </w:r>
      <w:r w:rsidRPr="00D83A91">
        <w:rPr>
          <w:rFonts w:ascii="Palatino Linotype" w:eastAsia="Palatino Linotype" w:hAnsi="Palatino Linotype" w:cs="Palatino Linotype"/>
          <w:color w:val="000000" w:themeColor="text1"/>
        </w:rPr>
        <w:t xml:space="preserve">. Se </w:t>
      </w:r>
      <w:r w:rsidRPr="00D83A91">
        <w:rPr>
          <w:rFonts w:ascii="Palatino Linotype" w:eastAsia="Palatino Linotype" w:hAnsi="Palatino Linotype" w:cs="Palatino Linotype"/>
          <w:b/>
          <w:color w:val="000000" w:themeColor="text1"/>
        </w:rPr>
        <w:t>SOBRESEEN</w:t>
      </w:r>
      <w:r w:rsidRPr="00D83A91">
        <w:rPr>
          <w:rFonts w:ascii="Palatino Linotype" w:eastAsia="Palatino Linotype" w:hAnsi="Palatino Linotype" w:cs="Palatino Linotype"/>
          <w:color w:val="000000" w:themeColor="text1"/>
        </w:rPr>
        <w:t xml:space="preserve"> los Recursos de Revisión número </w:t>
      </w:r>
      <w:r w:rsidR="00AA2C0C" w:rsidRPr="00D83A91">
        <w:rPr>
          <w:rFonts w:ascii="Palatino Linotype" w:eastAsia="Palatino Linotype" w:hAnsi="Palatino Linotype" w:cs="Palatino Linotype"/>
          <w:b/>
          <w:color w:val="000000" w:themeColor="text1"/>
        </w:rPr>
        <w:t xml:space="preserve">12098/INFOEM/IP/RR/2025 y 12101/INFOEM/IP/RR/2025, </w:t>
      </w:r>
      <w:r w:rsidR="00AA2C0C" w:rsidRPr="00D83A91">
        <w:rPr>
          <w:rFonts w:ascii="Palatino Linotype" w:eastAsia="Palatino Linotype" w:hAnsi="Palatino Linotype" w:cs="Palatino Linotype"/>
          <w:color w:val="000000" w:themeColor="text1"/>
        </w:rPr>
        <w:t>de conformidad con</w:t>
      </w:r>
      <w:r w:rsidR="00AA2C0C" w:rsidRPr="00D83A91">
        <w:rPr>
          <w:rFonts w:ascii="Palatino Linotype" w:eastAsia="Palatino Linotype" w:hAnsi="Palatino Linotype" w:cs="Palatino Linotype"/>
          <w:b/>
          <w:color w:val="000000" w:themeColor="text1"/>
        </w:rPr>
        <w:t xml:space="preserve"> </w:t>
      </w:r>
      <w:r w:rsidR="00AA2C0C" w:rsidRPr="00D83A91">
        <w:rPr>
          <w:rFonts w:ascii="Palatino Linotype" w:eastAsia="Palatino Linotype" w:hAnsi="Palatino Linotype" w:cs="Palatino Linotype"/>
          <w:color w:val="000000" w:themeColor="text1"/>
        </w:rPr>
        <w:t xml:space="preserve">lo previsto en la fracción IV, del artículo 192,  en relación con la fracción VII del artículo 191, </w:t>
      </w:r>
      <w:r w:rsidRPr="00D83A91">
        <w:rPr>
          <w:rFonts w:ascii="Palatino Linotype" w:eastAsia="Palatino Linotype" w:hAnsi="Palatino Linotype" w:cs="Palatino Linotype"/>
          <w:color w:val="000000" w:themeColor="text1"/>
        </w:rPr>
        <w:t xml:space="preserve">en términos del  </w:t>
      </w:r>
      <w:r w:rsidRPr="00D83A91">
        <w:rPr>
          <w:rFonts w:ascii="Palatino Linotype" w:eastAsia="Palatino Linotype" w:hAnsi="Palatino Linotype" w:cs="Palatino Linotype"/>
          <w:b/>
          <w:color w:val="000000" w:themeColor="text1"/>
        </w:rPr>
        <w:t>Considerando Cuarto</w:t>
      </w:r>
      <w:r w:rsidRPr="00D83A91">
        <w:rPr>
          <w:rFonts w:ascii="Palatino Linotype" w:eastAsia="Palatino Linotype" w:hAnsi="Palatino Linotype" w:cs="Palatino Linotype"/>
          <w:color w:val="000000" w:themeColor="text1"/>
        </w:rPr>
        <w:t xml:space="preserve"> de la presente resolución.</w:t>
      </w:r>
    </w:p>
    <w:p w:rsidR="00596260" w:rsidRPr="00D83A91" w:rsidRDefault="00596260" w:rsidP="00D83A91">
      <w:pPr>
        <w:spacing w:line="360" w:lineRule="auto"/>
        <w:jc w:val="both"/>
        <w:rPr>
          <w:rFonts w:ascii="Palatino Linotype" w:eastAsia="Palatino Linotype" w:hAnsi="Palatino Linotype" w:cs="Palatino Linotype"/>
          <w:color w:val="000000" w:themeColor="text1"/>
        </w:rPr>
      </w:pPr>
    </w:p>
    <w:p w:rsidR="00596260" w:rsidRPr="00D83A91" w:rsidRDefault="00596260" w:rsidP="00D83A91">
      <w:pPr>
        <w:spacing w:line="360" w:lineRule="auto"/>
        <w:jc w:val="both"/>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b/>
          <w:color w:val="000000" w:themeColor="text1"/>
        </w:rPr>
        <w:t>SEGUNDO. Notifíquese</w:t>
      </w:r>
      <w:r w:rsidRPr="00D83A91">
        <w:rPr>
          <w:rFonts w:ascii="Palatino Linotype" w:eastAsia="Palatino Linotype" w:hAnsi="Palatino Linotype" w:cs="Palatino Linotype"/>
          <w:color w:val="000000" w:themeColor="text1"/>
        </w:rPr>
        <w:t xml:space="preserve"> al Titular de la Unidad de Transparencia del </w:t>
      </w:r>
      <w:r w:rsidRPr="00D83A91">
        <w:rPr>
          <w:rFonts w:ascii="Palatino Linotype" w:eastAsia="Palatino Linotype" w:hAnsi="Palatino Linotype" w:cs="Palatino Linotype"/>
          <w:b/>
          <w:color w:val="000000" w:themeColor="text1"/>
        </w:rPr>
        <w:t>SUJETO OBLIGADO</w:t>
      </w:r>
      <w:r w:rsidRPr="00D83A91">
        <w:rPr>
          <w:rFonts w:ascii="Palatino Linotype" w:eastAsia="Palatino Linotype" w:hAnsi="Palatino Linotype" w:cs="Palatino Linotype"/>
          <w:color w:val="000000" w:themeColor="text1"/>
        </w:rPr>
        <w:t xml:space="preserve"> vía SAIMEX, para su conocimiento.</w:t>
      </w:r>
    </w:p>
    <w:p w:rsidR="00596260" w:rsidRPr="00D83A91" w:rsidRDefault="00596260" w:rsidP="00D83A91">
      <w:pPr>
        <w:spacing w:line="360" w:lineRule="auto"/>
        <w:jc w:val="both"/>
        <w:rPr>
          <w:rFonts w:ascii="Palatino Linotype" w:eastAsia="Palatino Linotype" w:hAnsi="Palatino Linotype" w:cs="Palatino Linotype"/>
          <w:color w:val="000000" w:themeColor="text1"/>
        </w:rPr>
      </w:pPr>
    </w:p>
    <w:p w:rsidR="00596260" w:rsidRPr="00D83A91" w:rsidRDefault="00596260" w:rsidP="00D83A91">
      <w:pPr>
        <w:spacing w:line="360" w:lineRule="auto"/>
        <w:jc w:val="both"/>
        <w:rPr>
          <w:rFonts w:ascii="Palatino Linotype" w:eastAsia="Palatino Linotype" w:hAnsi="Palatino Linotype" w:cs="Palatino Linotype"/>
          <w:color w:val="000000" w:themeColor="text1"/>
        </w:rPr>
      </w:pPr>
      <w:bookmarkStart w:id="6" w:name="_heading=h.xqeync8mwh44" w:colFirst="0" w:colLast="0"/>
      <w:bookmarkEnd w:id="6"/>
      <w:r w:rsidRPr="00D83A91">
        <w:rPr>
          <w:rFonts w:ascii="Palatino Linotype" w:eastAsia="Palatino Linotype" w:hAnsi="Palatino Linotype" w:cs="Palatino Linotype"/>
          <w:b/>
          <w:color w:val="000000" w:themeColor="text1"/>
        </w:rPr>
        <w:lastRenderedPageBreak/>
        <w:t>TERCERO. NOTIFÍQUESE</w:t>
      </w:r>
      <w:r w:rsidRPr="00D83A91">
        <w:rPr>
          <w:rFonts w:ascii="Palatino Linotype" w:eastAsia="Palatino Linotype" w:hAnsi="Palatino Linotype" w:cs="Palatino Linotype"/>
          <w:color w:val="000000" w:themeColor="text1"/>
        </w:rPr>
        <w:t xml:space="preserve"> la presente resolución a la parte </w:t>
      </w:r>
      <w:r w:rsidRPr="00D83A91">
        <w:rPr>
          <w:rFonts w:ascii="Palatino Linotype" w:eastAsia="Palatino Linotype" w:hAnsi="Palatino Linotype" w:cs="Palatino Linotype"/>
          <w:b/>
          <w:color w:val="000000" w:themeColor="text1"/>
        </w:rPr>
        <w:t>Recurrente</w:t>
      </w:r>
      <w:r w:rsidRPr="00D83A91">
        <w:rPr>
          <w:rFonts w:ascii="Palatino Linotype" w:eastAsia="Palatino Linotype" w:hAnsi="Palatino Linotype" w:cs="Palatino Linotype"/>
          <w:color w:val="000000" w:themeColor="text1"/>
        </w:rPr>
        <w:t xml:space="preserve"> a través del Sistema de Acceso a la Información Mexiquense </w:t>
      </w:r>
      <w:r w:rsidRPr="00D83A91">
        <w:rPr>
          <w:rFonts w:ascii="Palatino Linotype" w:eastAsia="Palatino Linotype" w:hAnsi="Palatino Linotype" w:cs="Palatino Linotype"/>
          <w:b/>
          <w:color w:val="000000" w:themeColor="text1"/>
        </w:rPr>
        <w:t>(SAIMEX)</w:t>
      </w:r>
      <w:r w:rsidRPr="00D83A91">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5555C4" w:rsidRDefault="005555C4" w:rsidP="00D83A91">
      <w:pPr>
        <w:spacing w:line="360" w:lineRule="auto"/>
        <w:jc w:val="both"/>
        <w:rPr>
          <w:rFonts w:ascii="Palatino Linotype" w:eastAsia="Palatino Linotype" w:hAnsi="Palatino Linotype" w:cs="Palatino Linotype"/>
          <w:color w:val="000000" w:themeColor="text1"/>
        </w:rPr>
      </w:pPr>
      <w:bookmarkStart w:id="7" w:name="_GoBack"/>
      <w:bookmarkEnd w:id="7"/>
    </w:p>
    <w:p w:rsidR="005555C4" w:rsidRPr="00D83A91" w:rsidRDefault="00090930" w:rsidP="00D83A91">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jc w:val="both"/>
        <w:rPr>
          <w:rFonts w:ascii="Palatino Linotype" w:eastAsia="Palatino Linotype" w:hAnsi="Palatino Linotype" w:cs="Palatino Linotype"/>
          <w:color w:val="000000" w:themeColor="text1"/>
        </w:rPr>
      </w:pPr>
    </w:p>
    <w:p w:rsidR="005555C4" w:rsidRPr="00D83A91" w:rsidRDefault="005555C4" w:rsidP="00D83A91">
      <w:pPr>
        <w:spacing w:line="360" w:lineRule="auto"/>
        <w:rPr>
          <w:rFonts w:ascii="Palatino Linotype" w:eastAsia="Palatino Linotype" w:hAnsi="Palatino Linotype" w:cs="Palatino Linotype"/>
          <w:color w:val="000000" w:themeColor="text1"/>
        </w:rPr>
      </w:pPr>
    </w:p>
    <w:p w:rsidR="005555C4" w:rsidRPr="00D83A91" w:rsidRDefault="005555C4" w:rsidP="00D83A91">
      <w:pPr>
        <w:spacing w:line="360" w:lineRule="auto"/>
        <w:rPr>
          <w:rFonts w:ascii="Palatino Linotype" w:eastAsia="Palatino Linotype" w:hAnsi="Palatino Linotype" w:cs="Palatino Linotype"/>
          <w:color w:val="000000" w:themeColor="text1"/>
        </w:rPr>
      </w:pPr>
    </w:p>
    <w:p w:rsidR="005555C4" w:rsidRPr="00D83A91" w:rsidRDefault="005555C4" w:rsidP="00D83A91">
      <w:pPr>
        <w:spacing w:line="360" w:lineRule="auto"/>
        <w:rPr>
          <w:rFonts w:ascii="Palatino Linotype" w:eastAsia="Palatino Linotype" w:hAnsi="Palatino Linotype" w:cs="Palatino Linotype"/>
          <w:color w:val="000000" w:themeColor="text1"/>
        </w:rPr>
      </w:pPr>
    </w:p>
    <w:p w:rsidR="005555C4" w:rsidRPr="00D83A91" w:rsidRDefault="005555C4" w:rsidP="00D83A91">
      <w:pPr>
        <w:tabs>
          <w:tab w:val="left" w:pos="3374"/>
        </w:tabs>
        <w:spacing w:line="360" w:lineRule="auto"/>
        <w:rPr>
          <w:rFonts w:ascii="Palatino Linotype" w:eastAsia="Palatino Linotype" w:hAnsi="Palatino Linotype" w:cs="Palatino Linotype"/>
          <w:color w:val="000000" w:themeColor="text1"/>
        </w:rPr>
      </w:pPr>
      <w:bookmarkStart w:id="8" w:name="_heading=h.lnxbz9" w:colFirst="0" w:colLast="0"/>
      <w:bookmarkEnd w:id="8"/>
    </w:p>
    <w:p w:rsidR="005555C4" w:rsidRPr="00D83A91" w:rsidRDefault="005555C4" w:rsidP="00D83A91">
      <w:pPr>
        <w:tabs>
          <w:tab w:val="left" w:pos="3374"/>
        </w:tabs>
        <w:spacing w:line="360" w:lineRule="auto"/>
        <w:rPr>
          <w:rFonts w:ascii="Palatino Linotype" w:eastAsia="Palatino Linotype" w:hAnsi="Palatino Linotype" w:cs="Palatino Linotype"/>
          <w:color w:val="000000" w:themeColor="text1"/>
        </w:rPr>
      </w:pPr>
    </w:p>
    <w:p w:rsidR="005555C4" w:rsidRPr="00D83A91" w:rsidRDefault="005555C4" w:rsidP="00D83A91">
      <w:pPr>
        <w:tabs>
          <w:tab w:val="left" w:pos="3374"/>
        </w:tabs>
        <w:spacing w:line="360" w:lineRule="auto"/>
        <w:rPr>
          <w:rFonts w:ascii="Palatino Linotype" w:eastAsia="Palatino Linotype" w:hAnsi="Palatino Linotype" w:cs="Palatino Linotype"/>
          <w:color w:val="000000" w:themeColor="text1"/>
        </w:rPr>
      </w:pPr>
    </w:p>
    <w:sectPr w:rsidR="005555C4" w:rsidRPr="00D83A91" w:rsidSect="005D4B86">
      <w:headerReference w:type="even" r:id="rId11"/>
      <w:headerReference w:type="default" r:id="rId12"/>
      <w:footerReference w:type="default" r:id="rId13"/>
      <w:headerReference w:type="first" r:id="rId14"/>
      <w:footerReference w:type="first" r:id="rId15"/>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3CD" w:rsidRDefault="00D573CD">
      <w:r>
        <w:separator/>
      </w:r>
    </w:p>
  </w:endnote>
  <w:endnote w:type="continuationSeparator" w:id="0">
    <w:p w:rsidR="00D573CD" w:rsidRDefault="00D5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BDC" w:rsidRDefault="00265BD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278F9">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278F9">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265BDC" w:rsidRDefault="00265BD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BDC" w:rsidRDefault="00265BD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278F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278F9">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265BDC" w:rsidRDefault="00265BD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3CD" w:rsidRDefault="00D573CD">
      <w:r>
        <w:separator/>
      </w:r>
    </w:p>
  </w:footnote>
  <w:footnote w:type="continuationSeparator" w:id="0">
    <w:p w:rsidR="00D573CD" w:rsidRDefault="00D573CD">
      <w:r>
        <w:continuationSeparator/>
      </w:r>
    </w:p>
  </w:footnote>
  <w:footnote w:id="1">
    <w:p w:rsidR="00265BDC" w:rsidRDefault="00265BD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1108DA" w:rsidRDefault="001108DA" w:rsidP="001108D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 w:id="3">
    <w:p w:rsidR="001108DA" w:rsidRDefault="001108DA" w:rsidP="001108D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1108DA" w:rsidRDefault="001108DA" w:rsidP="001108D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BDC" w:rsidRDefault="00D573C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371" w:type="dxa"/>
      <w:tblInd w:w="2694" w:type="dxa"/>
      <w:tblLayout w:type="fixed"/>
      <w:tblLook w:val="0400" w:firstRow="0" w:lastRow="0" w:firstColumn="0" w:lastColumn="0" w:noHBand="0" w:noVBand="1"/>
    </w:tblPr>
    <w:tblGrid>
      <w:gridCol w:w="2693"/>
      <w:gridCol w:w="4678"/>
    </w:tblGrid>
    <w:tr w:rsidR="00265BDC" w:rsidTr="00D83A91">
      <w:trPr>
        <w:trHeight w:val="227"/>
      </w:trPr>
      <w:tc>
        <w:tcPr>
          <w:tcW w:w="2693" w:type="dxa"/>
        </w:tcPr>
        <w:p w:rsidR="00265BDC" w:rsidRPr="00D83A91" w:rsidRDefault="00265BDC" w:rsidP="00D83A91">
          <w:pPr>
            <w:jc w:val="right"/>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Recurso de Revisión:</w:t>
          </w:r>
        </w:p>
      </w:tc>
      <w:tc>
        <w:tcPr>
          <w:tcW w:w="4678" w:type="dxa"/>
        </w:tcPr>
        <w:p w:rsidR="00265BDC" w:rsidRPr="00D83A91" w:rsidRDefault="00265BDC" w:rsidP="005D4B86">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D83A91">
            <w:rPr>
              <w:rFonts w:ascii="Palatino Linotype" w:eastAsia="Palatino Linotype" w:hAnsi="Palatino Linotype" w:cs="Palatino Linotype"/>
              <w:color w:val="000000" w:themeColor="text1"/>
            </w:rPr>
            <w:t>12098/INFOEM/IP/RR/2025 y Acumulados</w:t>
          </w:r>
        </w:p>
      </w:tc>
    </w:tr>
    <w:tr w:rsidR="00265BDC" w:rsidTr="00D83A91">
      <w:trPr>
        <w:trHeight w:val="342"/>
      </w:trPr>
      <w:tc>
        <w:tcPr>
          <w:tcW w:w="2693" w:type="dxa"/>
        </w:tcPr>
        <w:p w:rsidR="00265BDC" w:rsidRPr="00D83A91" w:rsidRDefault="00265BDC" w:rsidP="00D83A91">
          <w:pPr>
            <w:jc w:val="right"/>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Sujeto Obligado:</w:t>
          </w:r>
        </w:p>
      </w:tc>
      <w:tc>
        <w:tcPr>
          <w:tcW w:w="4678" w:type="dxa"/>
        </w:tcPr>
        <w:p w:rsidR="00265BDC" w:rsidRPr="00D83A91" w:rsidRDefault="00265BDC" w:rsidP="005D4B86">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D83A91">
            <w:rPr>
              <w:rFonts w:ascii="Palatino Linotype" w:eastAsia="Palatino Linotype" w:hAnsi="Palatino Linotype" w:cs="Palatino Linotype"/>
              <w:bCs/>
              <w:color w:val="000000" w:themeColor="text1"/>
            </w:rPr>
            <w:t>Servicios Educativos Integrados al Estado de México</w:t>
          </w:r>
        </w:p>
      </w:tc>
    </w:tr>
    <w:tr w:rsidR="00265BDC" w:rsidTr="00D83A91">
      <w:trPr>
        <w:trHeight w:val="342"/>
      </w:trPr>
      <w:tc>
        <w:tcPr>
          <w:tcW w:w="2693" w:type="dxa"/>
        </w:tcPr>
        <w:p w:rsidR="00265BDC" w:rsidRPr="00D83A91" w:rsidRDefault="00265BDC" w:rsidP="00D83A91">
          <w:pPr>
            <w:jc w:val="right"/>
            <w:rPr>
              <w:rFonts w:ascii="Palatino Linotype" w:eastAsia="Palatino Linotype" w:hAnsi="Palatino Linotype" w:cs="Palatino Linotype"/>
              <w:b/>
              <w:color w:val="000000" w:themeColor="text1"/>
            </w:rPr>
          </w:pPr>
          <w:r w:rsidRPr="00D83A91">
            <w:rPr>
              <w:rFonts w:ascii="Palatino Linotype" w:eastAsia="Palatino Linotype" w:hAnsi="Palatino Linotype" w:cs="Palatino Linotype"/>
              <w:b/>
              <w:color w:val="000000" w:themeColor="text1"/>
            </w:rPr>
            <w:t>Comisionada Ponente:</w:t>
          </w:r>
        </w:p>
      </w:tc>
      <w:tc>
        <w:tcPr>
          <w:tcW w:w="4678" w:type="dxa"/>
        </w:tcPr>
        <w:p w:rsidR="00265BDC" w:rsidRPr="00D83A91" w:rsidRDefault="00265BDC" w:rsidP="005D4B86">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D83A91">
            <w:rPr>
              <w:rFonts w:ascii="Palatino Linotype" w:eastAsia="Palatino Linotype" w:hAnsi="Palatino Linotype" w:cs="Palatino Linotype"/>
              <w:color w:val="000000" w:themeColor="text1"/>
            </w:rPr>
            <w:t>María del Rosario Mejía Ayala</w:t>
          </w:r>
        </w:p>
      </w:tc>
    </w:tr>
  </w:tbl>
  <w:p w:rsidR="00265BDC" w:rsidRDefault="00D573C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4.05pt;margin-top:-123.2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371" w:type="dxa"/>
      <w:tblInd w:w="2694" w:type="dxa"/>
      <w:tblLayout w:type="fixed"/>
      <w:tblLook w:val="0400" w:firstRow="0" w:lastRow="0" w:firstColumn="0" w:lastColumn="0" w:noHBand="0" w:noVBand="1"/>
    </w:tblPr>
    <w:tblGrid>
      <w:gridCol w:w="2693"/>
      <w:gridCol w:w="4678"/>
    </w:tblGrid>
    <w:tr w:rsidR="00265BDC" w:rsidTr="00D83A91">
      <w:trPr>
        <w:trHeight w:val="227"/>
      </w:trPr>
      <w:tc>
        <w:tcPr>
          <w:tcW w:w="2693" w:type="dxa"/>
        </w:tcPr>
        <w:p w:rsidR="00265BDC" w:rsidRPr="00D83A91" w:rsidRDefault="00265BDC" w:rsidP="00D83A91">
          <w:pPr>
            <w:jc w:val="right"/>
            <w:rPr>
              <w:rFonts w:ascii="Palatino Linotype" w:eastAsia="Palatino Linotype" w:hAnsi="Palatino Linotype" w:cs="Palatino Linotype"/>
              <w:b/>
            </w:rPr>
          </w:pPr>
          <w:r w:rsidRPr="00D83A91">
            <w:rPr>
              <w:rFonts w:ascii="Palatino Linotype" w:eastAsia="Palatino Linotype" w:hAnsi="Palatino Linotype" w:cs="Palatino Linotype"/>
              <w:b/>
            </w:rPr>
            <w:t>Recurso de Revisión:</w:t>
          </w:r>
        </w:p>
      </w:tc>
      <w:tc>
        <w:tcPr>
          <w:tcW w:w="4678" w:type="dxa"/>
        </w:tcPr>
        <w:p w:rsidR="00265BDC" w:rsidRPr="00D83A91" w:rsidRDefault="00265BDC" w:rsidP="005D4B86">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D83A91">
            <w:rPr>
              <w:rFonts w:ascii="Palatino Linotype" w:eastAsia="Palatino Linotype" w:hAnsi="Palatino Linotype" w:cs="Palatino Linotype"/>
              <w:color w:val="000000"/>
            </w:rPr>
            <w:t xml:space="preserve">12098/INFOEM/IP/RR/2025 y </w:t>
          </w:r>
          <w:r w:rsidRPr="00D83A91">
            <w:rPr>
              <w:rFonts w:ascii="Palatino Linotype" w:eastAsia="Palatino Linotype" w:hAnsi="Palatino Linotype" w:cs="Palatino Linotype"/>
            </w:rPr>
            <w:t>A</w:t>
          </w:r>
          <w:r w:rsidRPr="00D83A91">
            <w:rPr>
              <w:rFonts w:ascii="Palatino Linotype" w:eastAsia="Palatino Linotype" w:hAnsi="Palatino Linotype" w:cs="Palatino Linotype"/>
              <w:color w:val="000000"/>
            </w:rPr>
            <w:t>cumulado</w:t>
          </w:r>
        </w:p>
      </w:tc>
    </w:tr>
    <w:tr w:rsidR="00265BDC" w:rsidTr="00D83A91">
      <w:trPr>
        <w:trHeight w:val="242"/>
      </w:trPr>
      <w:tc>
        <w:tcPr>
          <w:tcW w:w="2693" w:type="dxa"/>
        </w:tcPr>
        <w:p w:rsidR="00265BDC" w:rsidRPr="00D83A91" w:rsidRDefault="00265BDC" w:rsidP="00D83A91">
          <w:pPr>
            <w:jc w:val="right"/>
            <w:rPr>
              <w:rFonts w:ascii="Palatino Linotype" w:eastAsia="Palatino Linotype" w:hAnsi="Palatino Linotype" w:cs="Palatino Linotype"/>
              <w:b/>
            </w:rPr>
          </w:pPr>
          <w:r w:rsidRPr="00D83A91">
            <w:rPr>
              <w:rFonts w:ascii="Palatino Linotype" w:eastAsia="Palatino Linotype" w:hAnsi="Palatino Linotype" w:cs="Palatino Linotype"/>
              <w:b/>
            </w:rPr>
            <w:t>Recurrente:</w:t>
          </w:r>
        </w:p>
      </w:tc>
      <w:tc>
        <w:tcPr>
          <w:tcW w:w="4678" w:type="dxa"/>
          <w:shd w:val="clear" w:color="auto" w:fill="auto"/>
        </w:tcPr>
        <w:p w:rsidR="00265BDC" w:rsidRPr="00D83A91" w:rsidRDefault="008278F9" w:rsidP="005D4B86">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265BDC" w:rsidTr="00D83A91">
      <w:trPr>
        <w:trHeight w:val="342"/>
      </w:trPr>
      <w:tc>
        <w:tcPr>
          <w:tcW w:w="2693" w:type="dxa"/>
        </w:tcPr>
        <w:p w:rsidR="00265BDC" w:rsidRPr="00D83A91" w:rsidRDefault="00265BDC" w:rsidP="00D83A91">
          <w:pPr>
            <w:jc w:val="right"/>
            <w:rPr>
              <w:rFonts w:ascii="Palatino Linotype" w:eastAsia="Palatino Linotype" w:hAnsi="Palatino Linotype" w:cs="Palatino Linotype"/>
              <w:b/>
            </w:rPr>
          </w:pPr>
          <w:r w:rsidRPr="00D83A91">
            <w:rPr>
              <w:rFonts w:ascii="Palatino Linotype" w:eastAsia="Palatino Linotype" w:hAnsi="Palatino Linotype" w:cs="Palatino Linotype"/>
              <w:b/>
            </w:rPr>
            <w:t>Sujeto Obligado:</w:t>
          </w:r>
        </w:p>
      </w:tc>
      <w:tc>
        <w:tcPr>
          <w:tcW w:w="4678" w:type="dxa"/>
        </w:tcPr>
        <w:p w:rsidR="00265BDC" w:rsidRPr="00D83A91" w:rsidRDefault="00265BDC" w:rsidP="005D4B86">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D83A91">
            <w:rPr>
              <w:rFonts w:ascii="Palatino Linotype" w:eastAsia="Palatino Linotype" w:hAnsi="Palatino Linotype" w:cs="Palatino Linotype"/>
              <w:bCs/>
              <w:color w:val="000000"/>
            </w:rPr>
            <w:t>Servicios Educativos Integrados al Estado de México</w:t>
          </w:r>
        </w:p>
      </w:tc>
    </w:tr>
    <w:tr w:rsidR="00265BDC" w:rsidTr="00D83A91">
      <w:trPr>
        <w:trHeight w:val="342"/>
      </w:trPr>
      <w:tc>
        <w:tcPr>
          <w:tcW w:w="2693" w:type="dxa"/>
        </w:tcPr>
        <w:p w:rsidR="00265BDC" w:rsidRPr="00D83A91" w:rsidRDefault="00265BDC" w:rsidP="00D83A91">
          <w:pPr>
            <w:jc w:val="right"/>
            <w:rPr>
              <w:rFonts w:ascii="Palatino Linotype" w:eastAsia="Palatino Linotype" w:hAnsi="Palatino Linotype" w:cs="Palatino Linotype"/>
              <w:b/>
            </w:rPr>
          </w:pPr>
          <w:r w:rsidRPr="00D83A91">
            <w:rPr>
              <w:rFonts w:ascii="Palatino Linotype" w:eastAsia="Palatino Linotype" w:hAnsi="Palatino Linotype" w:cs="Palatino Linotype"/>
              <w:b/>
            </w:rPr>
            <w:t>Comisionada Ponente:</w:t>
          </w:r>
        </w:p>
      </w:tc>
      <w:tc>
        <w:tcPr>
          <w:tcW w:w="4678" w:type="dxa"/>
        </w:tcPr>
        <w:p w:rsidR="00265BDC" w:rsidRPr="00D83A91" w:rsidRDefault="00265BDC" w:rsidP="005D4B86">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D83A91">
            <w:rPr>
              <w:rFonts w:ascii="Palatino Linotype" w:eastAsia="Palatino Linotype" w:hAnsi="Palatino Linotype" w:cs="Palatino Linotype"/>
              <w:color w:val="000000"/>
            </w:rPr>
            <w:t>María del Rosario Mejía Ayala</w:t>
          </w:r>
        </w:p>
      </w:tc>
    </w:tr>
  </w:tbl>
  <w:p w:rsidR="00265BDC" w:rsidRDefault="00D573C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1.45pt;margin-top:-137.3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3EADE2"/>
    <w:multiLevelType w:val="hybridMultilevel"/>
    <w:tmpl w:val="D8F6A4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C337C"/>
    <w:multiLevelType w:val="multilevel"/>
    <w:tmpl w:val="A57E5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6721F"/>
    <w:multiLevelType w:val="multilevel"/>
    <w:tmpl w:val="D98A07C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 w15:restartNumberingAfterBreak="0">
    <w:nsid w:val="0FB304B2"/>
    <w:multiLevelType w:val="multilevel"/>
    <w:tmpl w:val="AF1C3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794753"/>
    <w:multiLevelType w:val="multilevel"/>
    <w:tmpl w:val="E0BC4874"/>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3D6534"/>
    <w:multiLevelType w:val="multilevel"/>
    <w:tmpl w:val="AD004F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2FEE03FF"/>
    <w:multiLevelType w:val="multilevel"/>
    <w:tmpl w:val="FD9E3CB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15:restartNumberingAfterBreak="0">
    <w:nsid w:val="305F5C3E"/>
    <w:multiLevelType w:val="multilevel"/>
    <w:tmpl w:val="DFC2BB3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3340519E"/>
    <w:multiLevelType w:val="multilevel"/>
    <w:tmpl w:val="B66CEA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5420DE"/>
    <w:multiLevelType w:val="multilevel"/>
    <w:tmpl w:val="1764B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483B91"/>
    <w:multiLevelType w:val="multilevel"/>
    <w:tmpl w:val="C7B03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91076D"/>
    <w:multiLevelType w:val="hybridMultilevel"/>
    <w:tmpl w:val="06A09CD2"/>
    <w:lvl w:ilvl="0" w:tplc="701098CE">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3FB24136"/>
    <w:multiLevelType w:val="hybridMultilevel"/>
    <w:tmpl w:val="F29A94A6"/>
    <w:lvl w:ilvl="0" w:tplc="701098CE">
      <w:start w:val="1"/>
      <w:numFmt w:val="bullet"/>
      <w:lvlText w:val=""/>
      <w:lvlJc w:val="left"/>
      <w:pPr>
        <w:ind w:left="1440" w:hanging="360"/>
      </w:pPr>
      <w:rPr>
        <w:rFonts w:ascii="Symbol" w:hAnsi="Symbol" w:hint="default"/>
      </w:rPr>
    </w:lvl>
    <w:lvl w:ilvl="1" w:tplc="080A0011">
      <w:start w:val="1"/>
      <w:numFmt w:val="decimal"/>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B4731F2"/>
    <w:multiLevelType w:val="hybridMultilevel"/>
    <w:tmpl w:val="B34E38C0"/>
    <w:lvl w:ilvl="0" w:tplc="701098CE">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8"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296091"/>
    <w:multiLevelType w:val="hybridMultilevel"/>
    <w:tmpl w:val="E9786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D21A3E"/>
    <w:multiLevelType w:val="hybridMultilevel"/>
    <w:tmpl w:val="06F2ACF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6940109"/>
    <w:multiLevelType w:val="hybridMultilevel"/>
    <w:tmpl w:val="06F2ACF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793481B"/>
    <w:multiLevelType w:val="hybridMultilevel"/>
    <w:tmpl w:val="0FE05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1A79EB"/>
    <w:multiLevelType w:val="multilevel"/>
    <w:tmpl w:val="E8D01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6A0459"/>
    <w:multiLevelType w:val="hybridMultilevel"/>
    <w:tmpl w:val="3E268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D574A6"/>
    <w:multiLevelType w:val="hybridMultilevel"/>
    <w:tmpl w:val="3378C90C"/>
    <w:lvl w:ilvl="0" w:tplc="638EA728">
      <w:start w:val="1"/>
      <w:numFmt w:val="decimal"/>
      <w:lvlText w:val="%1)"/>
      <w:lvlJc w:val="left"/>
      <w:pPr>
        <w:ind w:left="2160" w:hanging="360"/>
      </w:pPr>
      <w:rPr>
        <w:i w:val="0"/>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7"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E74B4D"/>
    <w:multiLevelType w:val="multilevel"/>
    <w:tmpl w:val="FCEECC6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F276253"/>
    <w:multiLevelType w:val="hybridMultilevel"/>
    <w:tmpl w:val="3F2CF93C"/>
    <w:lvl w:ilvl="0" w:tplc="080A0001">
      <w:start w:val="1"/>
      <w:numFmt w:val="bullet"/>
      <w:lvlText w:val=""/>
      <w:lvlJc w:val="left"/>
      <w:pPr>
        <w:ind w:left="1429" w:hanging="360"/>
      </w:pPr>
      <w:rPr>
        <w:rFonts w:ascii="Symbol" w:hAnsi="Symbol" w:hint="default"/>
      </w:rPr>
    </w:lvl>
    <w:lvl w:ilvl="1" w:tplc="080A000B">
      <w:start w:val="1"/>
      <w:numFmt w:val="bullet"/>
      <w:lvlText w:val=""/>
      <w:lvlJc w:val="left"/>
      <w:pPr>
        <w:ind w:left="2149" w:hanging="360"/>
      </w:pPr>
      <w:rPr>
        <w:rFonts w:ascii="Wingdings" w:hAnsi="Wingdings"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F8A266B"/>
    <w:multiLevelType w:val="multilevel"/>
    <w:tmpl w:val="317233B6"/>
    <w:lvl w:ilvl="0">
      <w:start w:val="1"/>
      <w:numFmt w:val="bullet"/>
      <w:pStyle w:val="Listaconvietas2"/>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0"/>
  </w:num>
  <w:num w:numId="2">
    <w:abstractNumId w:val="12"/>
  </w:num>
  <w:num w:numId="3">
    <w:abstractNumId w:val="9"/>
  </w:num>
  <w:num w:numId="4">
    <w:abstractNumId w:val="13"/>
  </w:num>
  <w:num w:numId="5">
    <w:abstractNumId w:val="31"/>
  </w:num>
  <w:num w:numId="6">
    <w:abstractNumId w:val="8"/>
  </w:num>
  <w:num w:numId="7">
    <w:abstractNumId w:val="2"/>
  </w:num>
  <w:num w:numId="8">
    <w:abstractNumId w:val="3"/>
  </w:num>
  <w:num w:numId="9">
    <w:abstractNumId w:val="1"/>
  </w:num>
  <w:num w:numId="10">
    <w:abstractNumId w:val="11"/>
  </w:num>
  <w:num w:numId="11">
    <w:abstractNumId w:val="14"/>
  </w:num>
  <w:num w:numId="12">
    <w:abstractNumId w:val="29"/>
  </w:num>
  <w:num w:numId="13">
    <w:abstractNumId w:val="21"/>
  </w:num>
  <w:num w:numId="14">
    <w:abstractNumId w:val="15"/>
  </w:num>
  <w:num w:numId="15">
    <w:abstractNumId w:val="16"/>
  </w:num>
  <w:num w:numId="16">
    <w:abstractNumId w:val="6"/>
  </w:num>
  <w:num w:numId="17">
    <w:abstractNumId w:val="28"/>
  </w:num>
  <w:num w:numId="18">
    <w:abstractNumId w:val="23"/>
  </w:num>
  <w:num w:numId="19">
    <w:abstractNumId w:val="18"/>
  </w:num>
  <w:num w:numId="20">
    <w:abstractNumId w:val="24"/>
  </w:num>
  <w:num w:numId="21">
    <w:abstractNumId w:val="4"/>
  </w:num>
  <w:num w:numId="22">
    <w:abstractNumId w:val="20"/>
  </w:num>
  <w:num w:numId="23">
    <w:abstractNumId w:val="22"/>
  </w:num>
  <w:num w:numId="24">
    <w:abstractNumId w:val="19"/>
  </w:num>
  <w:num w:numId="25">
    <w:abstractNumId w:val="25"/>
  </w:num>
  <w:num w:numId="26">
    <w:abstractNumId w:val="26"/>
  </w:num>
  <w:num w:numId="27">
    <w:abstractNumId w:val="17"/>
  </w:num>
  <w:num w:numId="28">
    <w:abstractNumId w:val="0"/>
  </w:num>
  <w:num w:numId="29">
    <w:abstractNumId w:val="5"/>
  </w:num>
  <w:num w:numId="30">
    <w:abstractNumId w:val="30"/>
  </w:num>
  <w:num w:numId="31">
    <w:abstractNumId w:val="2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C4"/>
    <w:rsid w:val="000007EE"/>
    <w:rsid w:val="000016DA"/>
    <w:rsid w:val="0000458B"/>
    <w:rsid w:val="00010282"/>
    <w:rsid w:val="000102A0"/>
    <w:rsid w:val="00010606"/>
    <w:rsid w:val="00011A2F"/>
    <w:rsid w:val="00011B86"/>
    <w:rsid w:val="00016995"/>
    <w:rsid w:val="00017F6C"/>
    <w:rsid w:val="0002409B"/>
    <w:rsid w:val="00024A74"/>
    <w:rsid w:val="00027244"/>
    <w:rsid w:val="00027346"/>
    <w:rsid w:val="00031BD1"/>
    <w:rsid w:val="00034B35"/>
    <w:rsid w:val="00034E11"/>
    <w:rsid w:val="00035DD0"/>
    <w:rsid w:val="000379A3"/>
    <w:rsid w:val="00045B23"/>
    <w:rsid w:val="0004635A"/>
    <w:rsid w:val="00047160"/>
    <w:rsid w:val="00051194"/>
    <w:rsid w:val="00052B13"/>
    <w:rsid w:val="0005420E"/>
    <w:rsid w:val="00064EBE"/>
    <w:rsid w:val="00070037"/>
    <w:rsid w:val="000750BC"/>
    <w:rsid w:val="000752D4"/>
    <w:rsid w:val="000758C2"/>
    <w:rsid w:val="000802AB"/>
    <w:rsid w:val="00080830"/>
    <w:rsid w:val="000832CA"/>
    <w:rsid w:val="00084476"/>
    <w:rsid w:val="00084A41"/>
    <w:rsid w:val="000852C5"/>
    <w:rsid w:val="0008548F"/>
    <w:rsid w:val="00086D8F"/>
    <w:rsid w:val="00090930"/>
    <w:rsid w:val="00092FE2"/>
    <w:rsid w:val="00093C73"/>
    <w:rsid w:val="00095F83"/>
    <w:rsid w:val="00096796"/>
    <w:rsid w:val="000976D4"/>
    <w:rsid w:val="000A1F9A"/>
    <w:rsid w:val="000B175D"/>
    <w:rsid w:val="000B2193"/>
    <w:rsid w:val="000B552B"/>
    <w:rsid w:val="000C1FFA"/>
    <w:rsid w:val="000C319A"/>
    <w:rsid w:val="000C3E4E"/>
    <w:rsid w:val="000C473E"/>
    <w:rsid w:val="000C6618"/>
    <w:rsid w:val="000D3481"/>
    <w:rsid w:val="000D7BC3"/>
    <w:rsid w:val="000D7CA1"/>
    <w:rsid w:val="000E1D0B"/>
    <w:rsid w:val="000E23EB"/>
    <w:rsid w:val="000E6174"/>
    <w:rsid w:val="000E7715"/>
    <w:rsid w:val="000F19BE"/>
    <w:rsid w:val="000F7DEC"/>
    <w:rsid w:val="00102FF1"/>
    <w:rsid w:val="00105426"/>
    <w:rsid w:val="0010787E"/>
    <w:rsid w:val="001108DA"/>
    <w:rsid w:val="0011153B"/>
    <w:rsid w:val="001124A1"/>
    <w:rsid w:val="00115DE6"/>
    <w:rsid w:val="00121456"/>
    <w:rsid w:val="00123C5E"/>
    <w:rsid w:val="0012504B"/>
    <w:rsid w:val="00125241"/>
    <w:rsid w:val="00126033"/>
    <w:rsid w:val="001274EF"/>
    <w:rsid w:val="001278C2"/>
    <w:rsid w:val="00130DE5"/>
    <w:rsid w:val="00131063"/>
    <w:rsid w:val="00132212"/>
    <w:rsid w:val="0013258F"/>
    <w:rsid w:val="00135099"/>
    <w:rsid w:val="001369AF"/>
    <w:rsid w:val="00136E1C"/>
    <w:rsid w:val="00141141"/>
    <w:rsid w:val="001454D9"/>
    <w:rsid w:val="0015080C"/>
    <w:rsid w:val="0015105C"/>
    <w:rsid w:val="00152183"/>
    <w:rsid w:val="001570AC"/>
    <w:rsid w:val="001578AC"/>
    <w:rsid w:val="001675DC"/>
    <w:rsid w:val="00170D45"/>
    <w:rsid w:val="00174F52"/>
    <w:rsid w:val="0017614C"/>
    <w:rsid w:val="00176F87"/>
    <w:rsid w:val="00177ABD"/>
    <w:rsid w:val="00177B1A"/>
    <w:rsid w:val="001857BC"/>
    <w:rsid w:val="0018748D"/>
    <w:rsid w:val="00196213"/>
    <w:rsid w:val="00197EC9"/>
    <w:rsid w:val="001A441C"/>
    <w:rsid w:val="001B01AC"/>
    <w:rsid w:val="001B3459"/>
    <w:rsid w:val="001B44E1"/>
    <w:rsid w:val="001B4B8F"/>
    <w:rsid w:val="001B4E61"/>
    <w:rsid w:val="001C2D80"/>
    <w:rsid w:val="001C3BFC"/>
    <w:rsid w:val="001C4594"/>
    <w:rsid w:val="001C5717"/>
    <w:rsid w:val="001C6233"/>
    <w:rsid w:val="001D7761"/>
    <w:rsid w:val="001D7CFD"/>
    <w:rsid w:val="001E0D4E"/>
    <w:rsid w:val="001E1399"/>
    <w:rsid w:val="001E2410"/>
    <w:rsid w:val="001E385B"/>
    <w:rsid w:val="001E5CD9"/>
    <w:rsid w:val="001E62BD"/>
    <w:rsid w:val="001F3802"/>
    <w:rsid w:val="001F4F23"/>
    <w:rsid w:val="00200236"/>
    <w:rsid w:val="00202899"/>
    <w:rsid w:val="00205025"/>
    <w:rsid w:val="002054E4"/>
    <w:rsid w:val="002105D6"/>
    <w:rsid w:val="00211A17"/>
    <w:rsid w:val="00213485"/>
    <w:rsid w:val="00214ACA"/>
    <w:rsid w:val="00214B44"/>
    <w:rsid w:val="00216B8E"/>
    <w:rsid w:val="00222C16"/>
    <w:rsid w:val="00224D6C"/>
    <w:rsid w:val="00224D74"/>
    <w:rsid w:val="00226B98"/>
    <w:rsid w:val="00227D98"/>
    <w:rsid w:val="00234871"/>
    <w:rsid w:val="00236193"/>
    <w:rsid w:val="00237D5F"/>
    <w:rsid w:val="00243D79"/>
    <w:rsid w:val="002504EF"/>
    <w:rsid w:val="0025306A"/>
    <w:rsid w:val="002533BC"/>
    <w:rsid w:val="00256F96"/>
    <w:rsid w:val="00262166"/>
    <w:rsid w:val="00262957"/>
    <w:rsid w:val="0026326C"/>
    <w:rsid w:val="00263A08"/>
    <w:rsid w:val="00264C50"/>
    <w:rsid w:val="00265819"/>
    <w:rsid w:val="00265BDC"/>
    <w:rsid w:val="00265CD2"/>
    <w:rsid w:val="002661EE"/>
    <w:rsid w:val="002671FD"/>
    <w:rsid w:val="00267E04"/>
    <w:rsid w:val="0027408B"/>
    <w:rsid w:val="002826D2"/>
    <w:rsid w:val="00283593"/>
    <w:rsid w:val="00283974"/>
    <w:rsid w:val="00283DD7"/>
    <w:rsid w:val="00284B12"/>
    <w:rsid w:val="00291F5C"/>
    <w:rsid w:val="00292727"/>
    <w:rsid w:val="00294D3B"/>
    <w:rsid w:val="002A1FD8"/>
    <w:rsid w:val="002A5B72"/>
    <w:rsid w:val="002A6FE7"/>
    <w:rsid w:val="002B0F93"/>
    <w:rsid w:val="002B4DC0"/>
    <w:rsid w:val="002B53AF"/>
    <w:rsid w:val="002C132A"/>
    <w:rsid w:val="002C213C"/>
    <w:rsid w:val="002C55D9"/>
    <w:rsid w:val="002C5B0D"/>
    <w:rsid w:val="002D0D3A"/>
    <w:rsid w:val="002D40EE"/>
    <w:rsid w:val="002D4C18"/>
    <w:rsid w:val="002E3241"/>
    <w:rsid w:val="002E493B"/>
    <w:rsid w:val="002E6E38"/>
    <w:rsid w:val="002F00E8"/>
    <w:rsid w:val="002F1240"/>
    <w:rsid w:val="002F29BC"/>
    <w:rsid w:val="002F3002"/>
    <w:rsid w:val="002F5020"/>
    <w:rsid w:val="002F6764"/>
    <w:rsid w:val="00302A89"/>
    <w:rsid w:val="00302FBC"/>
    <w:rsid w:val="00303226"/>
    <w:rsid w:val="003067FE"/>
    <w:rsid w:val="00312155"/>
    <w:rsid w:val="00316B7D"/>
    <w:rsid w:val="00317942"/>
    <w:rsid w:val="0032116E"/>
    <w:rsid w:val="00325D5F"/>
    <w:rsid w:val="0032689F"/>
    <w:rsid w:val="00326987"/>
    <w:rsid w:val="00330493"/>
    <w:rsid w:val="00330E6C"/>
    <w:rsid w:val="00342E9C"/>
    <w:rsid w:val="00350951"/>
    <w:rsid w:val="00352B7E"/>
    <w:rsid w:val="003535B0"/>
    <w:rsid w:val="00354B0D"/>
    <w:rsid w:val="003637CD"/>
    <w:rsid w:val="00366534"/>
    <w:rsid w:val="003678E8"/>
    <w:rsid w:val="0037319A"/>
    <w:rsid w:val="00376C99"/>
    <w:rsid w:val="003775AD"/>
    <w:rsid w:val="00381256"/>
    <w:rsid w:val="0038336A"/>
    <w:rsid w:val="003834A5"/>
    <w:rsid w:val="00385861"/>
    <w:rsid w:val="0039492A"/>
    <w:rsid w:val="003A3989"/>
    <w:rsid w:val="003A45F6"/>
    <w:rsid w:val="003A50F7"/>
    <w:rsid w:val="003A5242"/>
    <w:rsid w:val="003B48A0"/>
    <w:rsid w:val="003C0146"/>
    <w:rsid w:val="003C10F6"/>
    <w:rsid w:val="003C24C3"/>
    <w:rsid w:val="003C2A8C"/>
    <w:rsid w:val="003D185D"/>
    <w:rsid w:val="003D1E80"/>
    <w:rsid w:val="003D2724"/>
    <w:rsid w:val="003D2F18"/>
    <w:rsid w:val="003D5EEE"/>
    <w:rsid w:val="003D66BE"/>
    <w:rsid w:val="003E1A76"/>
    <w:rsid w:val="003E3D51"/>
    <w:rsid w:val="003E56E8"/>
    <w:rsid w:val="003F10E8"/>
    <w:rsid w:val="003F23E0"/>
    <w:rsid w:val="003F27BC"/>
    <w:rsid w:val="003F2BB3"/>
    <w:rsid w:val="003F2F05"/>
    <w:rsid w:val="003F5DC0"/>
    <w:rsid w:val="00400E68"/>
    <w:rsid w:val="00402CD3"/>
    <w:rsid w:val="00403491"/>
    <w:rsid w:val="00405689"/>
    <w:rsid w:val="00406FFB"/>
    <w:rsid w:val="004119B4"/>
    <w:rsid w:val="00413CA1"/>
    <w:rsid w:val="004162B1"/>
    <w:rsid w:val="00417FB6"/>
    <w:rsid w:val="00430F47"/>
    <w:rsid w:val="00432DF7"/>
    <w:rsid w:val="00442BEF"/>
    <w:rsid w:val="00443950"/>
    <w:rsid w:val="00450051"/>
    <w:rsid w:val="00450954"/>
    <w:rsid w:val="00457499"/>
    <w:rsid w:val="004616E3"/>
    <w:rsid w:val="00464F9D"/>
    <w:rsid w:val="004706BE"/>
    <w:rsid w:val="0047108B"/>
    <w:rsid w:val="00472A34"/>
    <w:rsid w:val="004740B9"/>
    <w:rsid w:val="00475D0B"/>
    <w:rsid w:val="004761A0"/>
    <w:rsid w:val="00476244"/>
    <w:rsid w:val="00485C6B"/>
    <w:rsid w:val="00486F27"/>
    <w:rsid w:val="00491777"/>
    <w:rsid w:val="004937EE"/>
    <w:rsid w:val="004A0948"/>
    <w:rsid w:val="004A2809"/>
    <w:rsid w:val="004A3007"/>
    <w:rsid w:val="004A56EE"/>
    <w:rsid w:val="004A5F1F"/>
    <w:rsid w:val="004A674C"/>
    <w:rsid w:val="004A6A76"/>
    <w:rsid w:val="004B1E8A"/>
    <w:rsid w:val="004B20F9"/>
    <w:rsid w:val="004B4536"/>
    <w:rsid w:val="004C1185"/>
    <w:rsid w:val="004C2E44"/>
    <w:rsid w:val="004C404C"/>
    <w:rsid w:val="004C44AD"/>
    <w:rsid w:val="004D0468"/>
    <w:rsid w:val="004D2BB1"/>
    <w:rsid w:val="004D5C2E"/>
    <w:rsid w:val="004D6BAD"/>
    <w:rsid w:val="004D7E78"/>
    <w:rsid w:val="004E39CC"/>
    <w:rsid w:val="004E7E5C"/>
    <w:rsid w:val="004F46EA"/>
    <w:rsid w:val="004F5EF0"/>
    <w:rsid w:val="00500E49"/>
    <w:rsid w:val="00501E91"/>
    <w:rsid w:val="00506772"/>
    <w:rsid w:val="00512A84"/>
    <w:rsid w:val="00514F05"/>
    <w:rsid w:val="005229E0"/>
    <w:rsid w:val="0052436E"/>
    <w:rsid w:val="0052520F"/>
    <w:rsid w:val="00525748"/>
    <w:rsid w:val="00530484"/>
    <w:rsid w:val="0053404D"/>
    <w:rsid w:val="005346D0"/>
    <w:rsid w:val="00535D36"/>
    <w:rsid w:val="0054382F"/>
    <w:rsid w:val="00543C3B"/>
    <w:rsid w:val="005444C0"/>
    <w:rsid w:val="005465B9"/>
    <w:rsid w:val="00546712"/>
    <w:rsid w:val="00550CAD"/>
    <w:rsid w:val="005510D2"/>
    <w:rsid w:val="00554864"/>
    <w:rsid w:val="005555C4"/>
    <w:rsid w:val="005604EC"/>
    <w:rsid w:val="0056531B"/>
    <w:rsid w:val="00565E1D"/>
    <w:rsid w:val="00566B6B"/>
    <w:rsid w:val="005711B6"/>
    <w:rsid w:val="00571F3D"/>
    <w:rsid w:val="00572D9E"/>
    <w:rsid w:val="00575B88"/>
    <w:rsid w:val="005769E9"/>
    <w:rsid w:val="00582CAF"/>
    <w:rsid w:val="005832C4"/>
    <w:rsid w:val="00587171"/>
    <w:rsid w:val="00592C42"/>
    <w:rsid w:val="00593A64"/>
    <w:rsid w:val="00594DD7"/>
    <w:rsid w:val="00596260"/>
    <w:rsid w:val="005972E4"/>
    <w:rsid w:val="005A0EF6"/>
    <w:rsid w:val="005A4C36"/>
    <w:rsid w:val="005A6A00"/>
    <w:rsid w:val="005B13D5"/>
    <w:rsid w:val="005B1B55"/>
    <w:rsid w:val="005B34DC"/>
    <w:rsid w:val="005B3B43"/>
    <w:rsid w:val="005B4004"/>
    <w:rsid w:val="005B572C"/>
    <w:rsid w:val="005B5C2B"/>
    <w:rsid w:val="005C22A9"/>
    <w:rsid w:val="005C37BF"/>
    <w:rsid w:val="005C3A28"/>
    <w:rsid w:val="005C46B5"/>
    <w:rsid w:val="005C48B0"/>
    <w:rsid w:val="005D2194"/>
    <w:rsid w:val="005D33A9"/>
    <w:rsid w:val="005D4B86"/>
    <w:rsid w:val="005D5A40"/>
    <w:rsid w:val="005D7400"/>
    <w:rsid w:val="005E1F76"/>
    <w:rsid w:val="005E2196"/>
    <w:rsid w:val="005E5B77"/>
    <w:rsid w:val="005F2B4F"/>
    <w:rsid w:val="00601709"/>
    <w:rsid w:val="00602641"/>
    <w:rsid w:val="006052EF"/>
    <w:rsid w:val="006120FD"/>
    <w:rsid w:val="00612240"/>
    <w:rsid w:val="006130DF"/>
    <w:rsid w:val="006161CB"/>
    <w:rsid w:val="0062293F"/>
    <w:rsid w:val="00623E82"/>
    <w:rsid w:val="006247E0"/>
    <w:rsid w:val="006305E8"/>
    <w:rsid w:val="00636412"/>
    <w:rsid w:val="006415E2"/>
    <w:rsid w:val="0065173F"/>
    <w:rsid w:val="006518DD"/>
    <w:rsid w:val="00653443"/>
    <w:rsid w:val="006539DD"/>
    <w:rsid w:val="00655724"/>
    <w:rsid w:val="00657AE7"/>
    <w:rsid w:val="006637F2"/>
    <w:rsid w:val="00663CDB"/>
    <w:rsid w:val="00666B35"/>
    <w:rsid w:val="006671FC"/>
    <w:rsid w:val="0067149E"/>
    <w:rsid w:val="0067253B"/>
    <w:rsid w:val="00675A5F"/>
    <w:rsid w:val="006804DA"/>
    <w:rsid w:val="00681573"/>
    <w:rsid w:val="00683E0A"/>
    <w:rsid w:val="00691235"/>
    <w:rsid w:val="00692206"/>
    <w:rsid w:val="00693F5A"/>
    <w:rsid w:val="00694563"/>
    <w:rsid w:val="006954EC"/>
    <w:rsid w:val="00695DEF"/>
    <w:rsid w:val="0069688B"/>
    <w:rsid w:val="00697D9E"/>
    <w:rsid w:val="006A74B2"/>
    <w:rsid w:val="006B2EDA"/>
    <w:rsid w:val="006B356F"/>
    <w:rsid w:val="006B37A9"/>
    <w:rsid w:val="006B624C"/>
    <w:rsid w:val="006B63CC"/>
    <w:rsid w:val="006B64DE"/>
    <w:rsid w:val="006C1597"/>
    <w:rsid w:val="006D160D"/>
    <w:rsid w:val="006D7A3A"/>
    <w:rsid w:val="006E2FAA"/>
    <w:rsid w:val="006E7170"/>
    <w:rsid w:val="006F04AC"/>
    <w:rsid w:val="006F5E61"/>
    <w:rsid w:val="006F5E87"/>
    <w:rsid w:val="006F75CA"/>
    <w:rsid w:val="0070186A"/>
    <w:rsid w:val="00702291"/>
    <w:rsid w:val="0070357A"/>
    <w:rsid w:val="00705E4C"/>
    <w:rsid w:val="0071191F"/>
    <w:rsid w:val="0072445F"/>
    <w:rsid w:val="00727B74"/>
    <w:rsid w:val="0073228D"/>
    <w:rsid w:val="00733157"/>
    <w:rsid w:val="00733C24"/>
    <w:rsid w:val="00734DCF"/>
    <w:rsid w:val="007350C9"/>
    <w:rsid w:val="0074118C"/>
    <w:rsid w:val="0074392C"/>
    <w:rsid w:val="00743AF3"/>
    <w:rsid w:val="00744148"/>
    <w:rsid w:val="00745823"/>
    <w:rsid w:val="007461B4"/>
    <w:rsid w:val="007554EE"/>
    <w:rsid w:val="00761FE3"/>
    <w:rsid w:val="0076600F"/>
    <w:rsid w:val="00767097"/>
    <w:rsid w:val="007714B2"/>
    <w:rsid w:val="007736E7"/>
    <w:rsid w:val="00774C38"/>
    <w:rsid w:val="00775EC6"/>
    <w:rsid w:val="00781E81"/>
    <w:rsid w:val="0078639F"/>
    <w:rsid w:val="00787A51"/>
    <w:rsid w:val="00794B9A"/>
    <w:rsid w:val="00796041"/>
    <w:rsid w:val="00796739"/>
    <w:rsid w:val="007A3560"/>
    <w:rsid w:val="007A5908"/>
    <w:rsid w:val="007B00E1"/>
    <w:rsid w:val="007B2F39"/>
    <w:rsid w:val="007B2F82"/>
    <w:rsid w:val="007B37BB"/>
    <w:rsid w:val="007B77CB"/>
    <w:rsid w:val="007C466B"/>
    <w:rsid w:val="007D1CAF"/>
    <w:rsid w:val="007E1CA3"/>
    <w:rsid w:val="007E2AB7"/>
    <w:rsid w:val="007E3532"/>
    <w:rsid w:val="007E3E55"/>
    <w:rsid w:val="007E4EBD"/>
    <w:rsid w:val="007E5247"/>
    <w:rsid w:val="007F0BDC"/>
    <w:rsid w:val="007F0EEF"/>
    <w:rsid w:val="007F175D"/>
    <w:rsid w:val="007F234B"/>
    <w:rsid w:val="007F2B21"/>
    <w:rsid w:val="007F4938"/>
    <w:rsid w:val="007F73C4"/>
    <w:rsid w:val="007F7F1C"/>
    <w:rsid w:val="008001B7"/>
    <w:rsid w:val="008006C7"/>
    <w:rsid w:val="00801D6B"/>
    <w:rsid w:val="00802068"/>
    <w:rsid w:val="008032D4"/>
    <w:rsid w:val="008057C4"/>
    <w:rsid w:val="008076A5"/>
    <w:rsid w:val="00812DCF"/>
    <w:rsid w:val="00813676"/>
    <w:rsid w:val="0081502A"/>
    <w:rsid w:val="00815224"/>
    <w:rsid w:val="00815999"/>
    <w:rsid w:val="00817162"/>
    <w:rsid w:val="00821540"/>
    <w:rsid w:val="008227BA"/>
    <w:rsid w:val="008278F9"/>
    <w:rsid w:val="00830100"/>
    <w:rsid w:val="00832205"/>
    <w:rsid w:val="0083584C"/>
    <w:rsid w:val="00837081"/>
    <w:rsid w:val="0084387B"/>
    <w:rsid w:val="00843946"/>
    <w:rsid w:val="00844AD6"/>
    <w:rsid w:val="00844CD4"/>
    <w:rsid w:val="00846415"/>
    <w:rsid w:val="00850B37"/>
    <w:rsid w:val="008530A4"/>
    <w:rsid w:val="008537E7"/>
    <w:rsid w:val="00854455"/>
    <w:rsid w:val="00856C6C"/>
    <w:rsid w:val="00864908"/>
    <w:rsid w:val="0086575D"/>
    <w:rsid w:val="008672E6"/>
    <w:rsid w:val="00870D34"/>
    <w:rsid w:val="00872C21"/>
    <w:rsid w:val="00872CD8"/>
    <w:rsid w:val="00874495"/>
    <w:rsid w:val="008747FD"/>
    <w:rsid w:val="00875400"/>
    <w:rsid w:val="00876AF9"/>
    <w:rsid w:val="008838AA"/>
    <w:rsid w:val="00893962"/>
    <w:rsid w:val="008A0499"/>
    <w:rsid w:val="008A1CAC"/>
    <w:rsid w:val="008B4093"/>
    <w:rsid w:val="008C5696"/>
    <w:rsid w:val="008D1CB8"/>
    <w:rsid w:val="008D3327"/>
    <w:rsid w:val="008D4B29"/>
    <w:rsid w:val="008D759D"/>
    <w:rsid w:val="008E4016"/>
    <w:rsid w:val="008E4581"/>
    <w:rsid w:val="008E4E9C"/>
    <w:rsid w:val="008E7921"/>
    <w:rsid w:val="008F27E8"/>
    <w:rsid w:val="008F3076"/>
    <w:rsid w:val="008F42DE"/>
    <w:rsid w:val="0090020C"/>
    <w:rsid w:val="00901946"/>
    <w:rsid w:val="0090259F"/>
    <w:rsid w:val="00902F0C"/>
    <w:rsid w:val="00903335"/>
    <w:rsid w:val="0090717B"/>
    <w:rsid w:val="00910827"/>
    <w:rsid w:val="009162EF"/>
    <w:rsid w:val="00924C93"/>
    <w:rsid w:val="009251FA"/>
    <w:rsid w:val="00925404"/>
    <w:rsid w:val="009265CD"/>
    <w:rsid w:val="00931E83"/>
    <w:rsid w:val="009343A1"/>
    <w:rsid w:val="0094069F"/>
    <w:rsid w:val="00942DA0"/>
    <w:rsid w:val="0094409B"/>
    <w:rsid w:val="00944157"/>
    <w:rsid w:val="00945C1E"/>
    <w:rsid w:val="009476C9"/>
    <w:rsid w:val="00947F58"/>
    <w:rsid w:val="009528DF"/>
    <w:rsid w:val="00954E25"/>
    <w:rsid w:val="009556A3"/>
    <w:rsid w:val="00955A7C"/>
    <w:rsid w:val="00957775"/>
    <w:rsid w:val="00963A4E"/>
    <w:rsid w:val="009654EE"/>
    <w:rsid w:val="00965AF9"/>
    <w:rsid w:val="00966026"/>
    <w:rsid w:val="0098198F"/>
    <w:rsid w:val="0098280F"/>
    <w:rsid w:val="0098660F"/>
    <w:rsid w:val="0099436B"/>
    <w:rsid w:val="009A2A44"/>
    <w:rsid w:val="009A367E"/>
    <w:rsid w:val="009A4017"/>
    <w:rsid w:val="009A4E70"/>
    <w:rsid w:val="009B0D19"/>
    <w:rsid w:val="009B125F"/>
    <w:rsid w:val="009B6324"/>
    <w:rsid w:val="009C604E"/>
    <w:rsid w:val="009C72AE"/>
    <w:rsid w:val="009D08FA"/>
    <w:rsid w:val="009D42C5"/>
    <w:rsid w:val="009D5CAE"/>
    <w:rsid w:val="009F35A2"/>
    <w:rsid w:val="009F4031"/>
    <w:rsid w:val="009F41F6"/>
    <w:rsid w:val="009F4546"/>
    <w:rsid w:val="009F6908"/>
    <w:rsid w:val="009F6951"/>
    <w:rsid w:val="009F71E6"/>
    <w:rsid w:val="00A01AB6"/>
    <w:rsid w:val="00A06B7A"/>
    <w:rsid w:val="00A077F5"/>
    <w:rsid w:val="00A14423"/>
    <w:rsid w:val="00A14A67"/>
    <w:rsid w:val="00A159AA"/>
    <w:rsid w:val="00A22911"/>
    <w:rsid w:val="00A254C4"/>
    <w:rsid w:val="00A305B4"/>
    <w:rsid w:val="00A30809"/>
    <w:rsid w:val="00A31843"/>
    <w:rsid w:val="00A32292"/>
    <w:rsid w:val="00A33188"/>
    <w:rsid w:val="00A36277"/>
    <w:rsid w:val="00A37683"/>
    <w:rsid w:val="00A40FFF"/>
    <w:rsid w:val="00A442C0"/>
    <w:rsid w:val="00A47C86"/>
    <w:rsid w:val="00A55414"/>
    <w:rsid w:val="00A55DDD"/>
    <w:rsid w:val="00A57B8A"/>
    <w:rsid w:val="00A6533D"/>
    <w:rsid w:val="00A67D48"/>
    <w:rsid w:val="00A73564"/>
    <w:rsid w:val="00A759CD"/>
    <w:rsid w:val="00A75D1D"/>
    <w:rsid w:val="00A76695"/>
    <w:rsid w:val="00A81199"/>
    <w:rsid w:val="00A81349"/>
    <w:rsid w:val="00A86078"/>
    <w:rsid w:val="00A86FED"/>
    <w:rsid w:val="00A93F71"/>
    <w:rsid w:val="00A9488D"/>
    <w:rsid w:val="00A9555A"/>
    <w:rsid w:val="00A975C9"/>
    <w:rsid w:val="00AA18FC"/>
    <w:rsid w:val="00AA2C0C"/>
    <w:rsid w:val="00AA3D7D"/>
    <w:rsid w:val="00AB0EA3"/>
    <w:rsid w:val="00AB1913"/>
    <w:rsid w:val="00AB2780"/>
    <w:rsid w:val="00AB301D"/>
    <w:rsid w:val="00AB3B4E"/>
    <w:rsid w:val="00AC3E89"/>
    <w:rsid w:val="00AC4B72"/>
    <w:rsid w:val="00AC4D05"/>
    <w:rsid w:val="00AC5BA7"/>
    <w:rsid w:val="00AD1DA7"/>
    <w:rsid w:val="00AD32B0"/>
    <w:rsid w:val="00AD3A4D"/>
    <w:rsid w:val="00AE3442"/>
    <w:rsid w:val="00AE4EB5"/>
    <w:rsid w:val="00AF01DC"/>
    <w:rsid w:val="00AF0306"/>
    <w:rsid w:val="00AF3C28"/>
    <w:rsid w:val="00AF5D7F"/>
    <w:rsid w:val="00B01861"/>
    <w:rsid w:val="00B05B89"/>
    <w:rsid w:val="00B066E7"/>
    <w:rsid w:val="00B07B38"/>
    <w:rsid w:val="00B07F91"/>
    <w:rsid w:val="00B104DD"/>
    <w:rsid w:val="00B108BC"/>
    <w:rsid w:val="00B125F7"/>
    <w:rsid w:val="00B151EF"/>
    <w:rsid w:val="00B24C94"/>
    <w:rsid w:val="00B27460"/>
    <w:rsid w:val="00B30878"/>
    <w:rsid w:val="00B329E8"/>
    <w:rsid w:val="00B3565D"/>
    <w:rsid w:val="00B377B5"/>
    <w:rsid w:val="00B42E13"/>
    <w:rsid w:val="00B44E55"/>
    <w:rsid w:val="00B45491"/>
    <w:rsid w:val="00B50043"/>
    <w:rsid w:val="00B52507"/>
    <w:rsid w:val="00B52600"/>
    <w:rsid w:val="00B5567E"/>
    <w:rsid w:val="00B62663"/>
    <w:rsid w:val="00B634E9"/>
    <w:rsid w:val="00B72715"/>
    <w:rsid w:val="00B73B7A"/>
    <w:rsid w:val="00B746FF"/>
    <w:rsid w:val="00B75EA2"/>
    <w:rsid w:val="00B81756"/>
    <w:rsid w:val="00B85D75"/>
    <w:rsid w:val="00B86954"/>
    <w:rsid w:val="00B87B3C"/>
    <w:rsid w:val="00B92C54"/>
    <w:rsid w:val="00B96173"/>
    <w:rsid w:val="00B96678"/>
    <w:rsid w:val="00B96795"/>
    <w:rsid w:val="00B96A57"/>
    <w:rsid w:val="00BA06AF"/>
    <w:rsid w:val="00BA0F5B"/>
    <w:rsid w:val="00BA2849"/>
    <w:rsid w:val="00BA45D8"/>
    <w:rsid w:val="00BA547B"/>
    <w:rsid w:val="00BA6DE4"/>
    <w:rsid w:val="00BB1D3C"/>
    <w:rsid w:val="00BB25CC"/>
    <w:rsid w:val="00BB43CA"/>
    <w:rsid w:val="00BB4F5F"/>
    <w:rsid w:val="00BB585D"/>
    <w:rsid w:val="00BB71C0"/>
    <w:rsid w:val="00BC0FDD"/>
    <w:rsid w:val="00BC479D"/>
    <w:rsid w:val="00BC554F"/>
    <w:rsid w:val="00BC5708"/>
    <w:rsid w:val="00BC66B0"/>
    <w:rsid w:val="00BD3C22"/>
    <w:rsid w:val="00BD5BCD"/>
    <w:rsid w:val="00BD68E7"/>
    <w:rsid w:val="00BD6BDB"/>
    <w:rsid w:val="00BD6DB6"/>
    <w:rsid w:val="00BD6F70"/>
    <w:rsid w:val="00BE03F8"/>
    <w:rsid w:val="00BE236E"/>
    <w:rsid w:val="00BE40DE"/>
    <w:rsid w:val="00BE5EA5"/>
    <w:rsid w:val="00BF2488"/>
    <w:rsid w:val="00BF5D84"/>
    <w:rsid w:val="00C0283B"/>
    <w:rsid w:val="00C06211"/>
    <w:rsid w:val="00C11D33"/>
    <w:rsid w:val="00C235D8"/>
    <w:rsid w:val="00C25380"/>
    <w:rsid w:val="00C2649D"/>
    <w:rsid w:val="00C26649"/>
    <w:rsid w:val="00C30A18"/>
    <w:rsid w:val="00C40CE2"/>
    <w:rsid w:val="00C45807"/>
    <w:rsid w:val="00C4759D"/>
    <w:rsid w:val="00C50AA2"/>
    <w:rsid w:val="00C529A7"/>
    <w:rsid w:val="00C55D7B"/>
    <w:rsid w:val="00C602EB"/>
    <w:rsid w:val="00C64299"/>
    <w:rsid w:val="00C6571C"/>
    <w:rsid w:val="00C66162"/>
    <w:rsid w:val="00C6619B"/>
    <w:rsid w:val="00C67089"/>
    <w:rsid w:val="00C72C88"/>
    <w:rsid w:val="00C73141"/>
    <w:rsid w:val="00C74D6F"/>
    <w:rsid w:val="00C860FF"/>
    <w:rsid w:val="00C86ED7"/>
    <w:rsid w:val="00C870C0"/>
    <w:rsid w:val="00C92297"/>
    <w:rsid w:val="00C9265A"/>
    <w:rsid w:val="00C92C99"/>
    <w:rsid w:val="00C962E0"/>
    <w:rsid w:val="00CA1D8F"/>
    <w:rsid w:val="00CA2444"/>
    <w:rsid w:val="00CA5B61"/>
    <w:rsid w:val="00CA6658"/>
    <w:rsid w:val="00CA73E8"/>
    <w:rsid w:val="00CB2F57"/>
    <w:rsid w:val="00CB4779"/>
    <w:rsid w:val="00CB4DEE"/>
    <w:rsid w:val="00CB6034"/>
    <w:rsid w:val="00CC1D42"/>
    <w:rsid w:val="00CC47F7"/>
    <w:rsid w:val="00CD097D"/>
    <w:rsid w:val="00CD13C4"/>
    <w:rsid w:val="00CD265F"/>
    <w:rsid w:val="00CD27DB"/>
    <w:rsid w:val="00CD2E43"/>
    <w:rsid w:val="00CD45E5"/>
    <w:rsid w:val="00CE6684"/>
    <w:rsid w:val="00CF03F3"/>
    <w:rsid w:val="00CF23D3"/>
    <w:rsid w:val="00CF7078"/>
    <w:rsid w:val="00CF7352"/>
    <w:rsid w:val="00CF7490"/>
    <w:rsid w:val="00D00353"/>
    <w:rsid w:val="00D014CB"/>
    <w:rsid w:val="00D05A3C"/>
    <w:rsid w:val="00D062D6"/>
    <w:rsid w:val="00D06A93"/>
    <w:rsid w:val="00D126BC"/>
    <w:rsid w:val="00D1346C"/>
    <w:rsid w:val="00D13F3F"/>
    <w:rsid w:val="00D15CA8"/>
    <w:rsid w:val="00D16A54"/>
    <w:rsid w:val="00D210F2"/>
    <w:rsid w:val="00D21175"/>
    <w:rsid w:val="00D22C57"/>
    <w:rsid w:val="00D24BCB"/>
    <w:rsid w:val="00D25063"/>
    <w:rsid w:val="00D255C8"/>
    <w:rsid w:val="00D304BA"/>
    <w:rsid w:val="00D33384"/>
    <w:rsid w:val="00D34EBE"/>
    <w:rsid w:val="00D37361"/>
    <w:rsid w:val="00D40181"/>
    <w:rsid w:val="00D41131"/>
    <w:rsid w:val="00D437DF"/>
    <w:rsid w:val="00D50400"/>
    <w:rsid w:val="00D50543"/>
    <w:rsid w:val="00D573CD"/>
    <w:rsid w:val="00D57632"/>
    <w:rsid w:val="00D57ED6"/>
    <w:rsid w:val="00D61D11"/>
    <w:rsid w:val="00D62AFF"/>
    <w:rsid w:val="00D65662"/>
    <w:rsid w:val="00D67BE4"/>
    <w:rsid w:val="00D70634"/>
    <w:rsid w:val="00D71C53"/>
    <w:rsid w:val="00D72552"/>
    <w:rsid w:val="00D83A91"/>
    <w:rsid w:val="00D848BF"/>
    <w:rsid w:val="00D86269"/>
    <w:rsid w:val="00D92955"/>
    <w:rsid w:val="00DA1E94"/>
    <w:rsid w:val="00DA2A55"/>
    <w:rsid w:val="00DA31D1"/>
    <w:rsid w:val="00DA4E46"/>
    <w:rsid w:val="00DA5580"/>
    <w:rsid w:val="00DB1C6E"/>
    <w:rsid w:val="00DB2294"/>
    <w:rsid w:val="00DB36B5"/>
    <w:rsid w:val="00DB51B7"/>
    <w:rsid w:val="00DC0062"/>
    <w:rsid w:val="00DC154F"/>
    <w:rsid w:val="00DC3270"/>
    <w:rsid w:val="00DC4D39"/>
    <w:rsid w:val="00DC54E2"/>
    <w:rsid w:val="00DC6FC5"/>
    <w:rsid w:val="00DD0DDC"/>
    <w:rsid w:val="00DD18E1"/>
    <w:rsid w:val="00DD21A9"/>
    <w:rsid w:val="00DD475C"/>
    <w:rsid w:val="00DD7197"/>
    <w:rsid w:val="00DE0FA9"/>
    <w:rsid w:val="00DE388A"/>
    <w:rsid w:val="00DE3E0D"/>
    <w:rsid w:val="00DF5280"/>
    <w:rsid w:val="00DF52C1"/>
    <w:rsid w:val="00DF5C97"/>
    <w:rsid w:val="00DF723F"/>
    <w:rsid w:val="00E05996"/>
    <w:rsid w:val="00E07ADF"/>
    <w:rsid w:val="00E145D3"/>
    <w:rsid w:val="00E213E2"/>
    <w:rsid w:val="00E21C7D"/>
    <w:rsid w:val="00E222CD"/>
    <w:rsid w:val="00E242CC"/>
    <w:rsid w:val="00E2486D"/>
    <w:rsid w:val="00E276E9"/>
    <w:rsid w:val="00E3210E"/>
    <w:rsid w:val="00E323B5"/>
    <w:rsid w:val="00E324DD"/>
    <w:rsid w:val="00E32C1F"/>
    <w:rsid w:val="00E35C32"/>
    <w:rsid w:val="00E3642D"/>
    <w:rsid w:val="00E37A4E"/>
    <w:rsid w:val="00E40C72"/>
    <w:rsid w:val="00E42EE7"/>
    <w:rsid w:val="00E43D63"/>
    <w:rsid w:val="00E43FB0"/>
    <w:rsid w:val="00E442BD"/>
    <w:rsid w:val="00E46415"/>
    <w:rsid w:val="00E53F0B"/>
    <w:rsid w:val="00E5497D"/>
    <w:rsid w:val="00E55C57"/>
    <w:rsid w:val="00E56145"/>
    <w:rsid w:val="00E564D5"/>
    <w:rsid w:val="00E56FA8"/>
    <w:rsid w:val="00E620F6"/>
    <w:rsid w:val="00E67482"/>
    <w:rsid w:val="00E67523"/>
    <w:rsid w:val="00E70CCD"/>
    <w:rsid w:val="00E72E19"/>
    <w:rsid w:val="00E8018A"/>
    <w:rsid w:val="00E80E6E"/>
    <w:rsid w:val="00E817B7"/>
    <w:rsid w:val="00E86DBC"/>
    <w:rsid w:val="00E86F0C"/>
    <w:rsid w:val="00E87726"/>
    <w:rsid w:val="00E90363"/>
    <w:rsid w:val="00E913B7"/>
    <w:rsid w:val="00E918AE"/>
    <w:rsid w:val="00E928F1"/>
    <w:rsid w:val="00E9503E"/>
    <w:rsid w:val="00EA0868"/>
    <w:rsid w:val="00EA0B61"/>
    <w:rsid w:val="00EA1D21"/>
    <w:rsid w:val="00EA5625"/>
    <w:rsid w:val="00EA64AD"/>
    <w:rsid w:val="00EB015F"/>
    <w:rsid w:val="00EB0245"/>
    <w:rsid w:val="00EB043A"/>
    <w:rsid w:val="00EB1293"/>
    <w:rsid w:val="00EC0F26"/>
    <w:rsid w:val="00EC3D9D"/>
    <w:rsid w:val="00EC5684"/>
    <w:rsid w:val="00EC7B62"/>
    <w:rsid w:val="00ED056C"/>
    <w:rsid w:val="00ED40D1"/>
    <w:rsid w:val="00ED698E"/>
    <w:rsid w:val="00ED7D0B"/>
    <w:rsid w:val="00EE24CD"/>
    <w:rsid w:val="00EE300D"/>
    <w:rsid w:val="00EE3A39"/>
    <w:rsid w:val="00EE5248"/>
    <w:rsid w:val="00EE56BD"/>
    <w:rsid w:val="00EF28A0"/>
    <w:rsid w:val="00EF4FB3"/>
    <w:rsid w:val="00EF7D86"/>
    <w:rsid w:val="00F107CA"/>
    <w:rsid w:val="00F10A74"/>
    <w:rsid w:val="00F1282E"/>
    <w:rsid w:val="00F15E0B"/>
    <w:rsid w:val="00F228C5"/>
    <w:rsid w:val="00F27047"/>
    <w:rsid w:val="00F30A44"/>
    <w:rsid w:val="00F31775"/>
    <w:rsid w:val="00F33472"/>
    <w:rsid w:val="00F355A8"/>
    <w:rsid w:val="00F35F00"/>
    <w:rsid w:val="00F41D68"/>
    <w:rsid w:val="00F47F56"/>
    <w:rsid w:val="00F621EB"/>
    <w:rsid w:val="00F704AE"/>
    <w:rsid w:val="00F71B77"/>
    <w:rsid w:val="00F721FB"/>
    <w:rsid w:val="00F72C4A"/>
    <w:rsid w:val="00F74C74"/>
    <w:rsid w:val="00F7613B"/>
    <w:rsid w:val="00F81D07"/>
    <w:rsid w:val="00F81E08"/>
    <w:rsid w:val="00F8736C"/>
    <w:rsid w:val="00F8740F"/>
    <w:rsid w:val="00F90446"/>
    <w:rsid w:val="00F96FB4"/>
    <w:rsid w:val="00FA0424"/>
    <w:rsid w:val="00FA23FF"/>
    <w:rsid w:val="00FA3233"/>
    <w:rsid w:val="00FA3E3F"/>
    <w:rsid w:val="00FA4F3A"/>
    <w:rsid w:val="00FA7622"/>
    <w:rsid w:val="00FB4CFD"/>
    <w:rsid w:val="00FB553B"/>
    <w:rsid w:val="00FB7C83"/>
    <w:rsid w:val="00FC1966"/>
    <w:rsid w:val="00FC230A"/>
    <w:rsid w:val="00FC7E26"/>
    <w:rsid w:val="00FD0C54"/>
    <w:rsid w:val="00FD0C6F"/>
    <w:rsid w:val="00FD19FE"/>
    <w:rsid w:val="00FD7B13"/>
    <w:rsid w:val="00FD7C16"/>
    <w:rsid w:val="00FE23AD"/>
    <w:rsid w:val="00FE26A5"/>
    <w:rsid w:val="00FE367F"/>
    <w:rsid w:val="00FE58EA"/>
    <w:rsid w:val="00FE5A52"/>
    <w:rsid w:val="00FE7B32"/>
    <w:rsid w:val="00FF1876"/>
    <w:rsid w:val="00FF1EC2"/>
    <w:rsid w:val="00FF2029"/>
    <w:rsid w:val="00FF30C2"/>
    <w:rsid w:val="00FF4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8BB433-E56F-4541-AB18-B7B1872F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12"/>
      </w:numPr>
      <w:contextualSpacing/>
    </w:pPr>
    <w:rPr>
      <w:rFonts w:ascii="Times New Roman" w:eastAsia="Times New Roman" w:hAnsi="Times New Roman" w:cs="Times New Roman"/>
      <w:lang w:val="es-MX"/>
    </w:rPr>
  </w:style>
  <w:style w:type="character" w:customStyle="1" w:styleId="PuestoCar">
    <w:name w:val="Puesto Car"/>
    <w:aliases w:val="Cita textual Car"/>
    <w:basedOn w:val="Fuentedeprrafopredeter"/>
    <w:uiPriority w:val="10"/>
    <w:rsid w:val="007726BE"/>
    <w:rPr>
      <w:rFonts w:eastAsiaTheme="minorEastAsia"/>
      <w:b/>
      <w:sz w:val="72"/>
      <w:szCs w:val="72"/>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61">
      <w:bodyDiv w:val="1"/>
      <w:marLeft w:val="0"/>
      <w:marRight w:val="0"/>
      <w:marTop w:val="0"/>
      <w:marBottom w:val="0"/>
      <w:divBdr>
        <w:top w:val="none" w:sz="0" w:space="0" w:color="auto"/>
        <w:left w:val="none" w:sz="0" w:space="0" w:color="auto"/>
        <w:bottom w:val="none" w:sz="0" w:space="0" w:color="auto"/>
        <w:right w:val="none" w:sz="0" w:space="0" w:color="auto"/>
      </w:divBdr>
    </w:div>
    <w:div w:id="73624777">
      <w:bodyDiv w:val="1"/>
      <w:marLeft w:val="0"/>
      <w:marRight w:val="0"/>
      <w:marTop w:val="0"/>
      <w:marBottom w:val="0"/>
      <w:divBdr>
        <w:top w:val="none" w:sz="0" w:space="0" w:color="auto"/>
        <w:left w:val="none" w:sz="0" w:space="0" w:color="auto"/>
        <w:bottom w:val="none" w:sz="0" w:space="0" w:color="auto"/>
        <w:right w:val="none" w:sz="0" w:space="0" w:color="auto"/>
      </w:divBdr>
    </w:div>
    <w:div w:id="86272681">
      <w:bodyDiv w:val="1"/>
      <w:marLeft w:val="0"/>
      <w:marRight w:val="0"/>
      <w:marTop w:val="0"/>
      <w:marBottom w:val="0"/>
      <w:divBdr>
        <w:top w:val="none" w:sz="0" w:space="0" w:color="auto"/>
        <w:left w:val="none" w:sz="0" w:space="0" w:color="auto"/>
        <w:bottom w:val="none" w:sz="0" w:space="0" w:color="auto"/>
        <w:right w:val="none" w:sz="0" w:space="0" w:color="auto"/>
      </w:divBdr>
    </w:div>
    <w:div w:id="87888854">
      <w:bodyDiv w:val="1"/>
      <w:marLeft w:val="0"/>
      <w:marRight w:val="0"/>
      <w:marTop w:val="0"/>
      <w:marBottom w:val="0"/>
      <w:divBdr>
        <w:top w:val="none" w:sz="0" w:space="0" w:color="auto"/>
        <w:left w:val="none" w:sz="0" w:space="0" w:color="auto"/>
        <w:bottom w:val="none" w:sz="0" w:space="0" w:color="auto"/>
        <w:right w:val="none" w:sz="0" w:space="0" w:color="auto"/>
      </w:divBdr>
    </w:div>
    <w:div w:id="101845217">
      <w:bodyDiv w:val="1"/>
      <w:marLeft w:val="0"/>
      <w:marRight w:val="0"/>
      <w:marTop w:val="0"/>
      <w:marBottom w:val="0"/>
      <w:divBdr>
        <w:top w:val="none" w:sz="0" w:space="0" w:color="auto"/>
        <w:left w:val="none" w:sz="0" w:space="0" w:color="auto"/>
        <w:bottom w:val="none" w:sz="0" w:space="0" w:color="auto"/>
        <w:right w:val="none" w:sz="0" w:space="0" w:color="auto"/>
      </w:divBdr>
    </w:div>
    <w:div w:id="149251676">
      <w:bodyDiv w:val="1"/>
      <w:marLeft w:val="0"/>
      <w:marRight w:val="0"/>
      <w:marTop w:val="0"/>
      <w:marBottom w:val="0"/>
      <w:divBdr>
        <w:top w:val="none" w:sz="0" w:space="0" w:color="auto"/>
        <w:left w:val="none" w:sz="0" w:space="0" w:color="auto"/>
        <w:bottom w:val="none" w:sz="0" w:space="0" w:color="auto"/>
        <w:right w:val="none" w:sz="0" w:space="0" w:color="auto"/>
      </w:divBdr>
    </w:div>
    <w:div w:id="152113993">
      <w:bodyDiv w:val="1"/>
      <w:marLeft w:val="0"/>
      <w:marRight w:val="0"/>
      <w:marTop w:val="0"/>
      <w:marBottom w:val="0"/>
      <w:divBdr>
        <w:top w:val="none" w:sz="0" w:space="0" w:color="auto"/>
        <w:left w:val="none" w:sz="0" w:space="0" w:color="auto"/>
        <w:bottom w:val="none" w:sz="0" w:space="0" w:color="auto"/>
        <w:right w:val="none" w:sz="0" w:space="0" w:color="auto"/>
      </w:divBdr>
    </w:div>
    <w:div w:id="160127041">
      <w:bodyDiv w:val="1"/>
      <w:marLeft w:val="0"/>
      <w:marRight w:val="0"/>
      <w:marTop w:val="0"/>
      <w:marBottom w:val="0"/>
      <w:divBdr>
        <w:top w:val="none" w:sz="0" w:space="0" w:color="auto"/>
        <w:left w:val="none" w:sz="0" w:space="0" w:color="auto"/>
        <w:bottom w:val="none" w:sz="0" w:space="0" w:color="auto"/>
        <w:right w:val="none" w:sz="0" w:space="0" w:color="auto"/>
      </w:divBdr>
    </w:div>
    <w:div w:id="160660175">
      <w:bodyDiv w:val="1"/>
      <w:marLeft w:val="0"/>
      <w:marRight w:val="0"/>
      <w:marTop w:val="0"/>
      <w:marBottom w:val="0"/>
      <w:divBdr>
        <w:top w:val="none" w:sz="0" w:space="0" w:color="auto"/>
        <w:left w:val="none" w:sz="0" w:space="0" w:color="auto"/>
        <w:bottom w:val="none" w:sz="0" w:space="0" w:color="auto"/>
        <w:right w:val="none" w:sz="0" w:space="0" w:color="auto"/>
      </w:divBdr>
    </w:div>
    <w:div w:id="177476502">
      <w:bodyDiv w:val="1"/>
      <w:marLeft w:val="0"/>
      <w:marRight w:val="0"/>
      <w:marTop w:val="0"/>
      <w:marBottom w:val="0"/>
      <w:divBdr>
        <w:top w:val="none" w:sz="0" w:space="0" w:color="auto"/>
        <w:left w:val="none" w:sz="0" w:space="0" w:color="auto"/>
        <w:bottom w:val="none" w:sz="0" w:space="0" w:color="auto"/>
        <w:right w:val="none" w:sz="0" w:space="0" w:color="auto"/>
      </w:divBdr>
    </w:div>
    <w:div w:id="189341420">
      <w:bodyDiv w:val="1"/>
      <w:marLeft w:val="0"/>
      <w:marRight w:val="0"/>
      <w:marTop w:val="0"/>
      <w:marBottom w:val="0"/>
      <w:divBdr>
        <w:top w:val="none" w:sz="0" w:space="0" w:color="auto"/>
        <w:left w:val="none" w:sz="0" w:space="0" w:color="auto"/>
        <w:bottom w:val="none" w:sz="0" w:space="0" w:color="auto"/>
        <w:right w:val="none" w:sz="0" w:space="0" w:color="auto"/>
      </w:divBdr>
    </w:div>
    <w:div w:id="233200712">
      <w:bodyDiv w:val="1"/>
      <w:marLeft w:val="0"/>
      <w:marRight w:val="0"/>
      <w:marTop w:val="0"/>
      <w:marBottom w:val="0"/>
      <w:divBdr>
        <w:top w:val="none" w:sz="0" w:space="0" w:color="auto"/>
        <w:left w:val="none" w:sz="0" w:space="0" w:color="auto"/>
        <w:bottom w:val="none" w:sz="0" w:space="0" w:color="auto"/>
        <w:right w:val="none" w:sz="0" w:space="0" w:color="auto"/>
      </w:divBdr>
    </w:div>
    <w:div w:id="272052531">
      <w:bodyDiv w:val="1"/>
      <w:marLeft w:val="0"/>
      <w:marRight w:val="0"/>
      <w:marTop w:val="0"/>
      <w:marBottom w:val="0"/>
      <w:divBdr>
        <w:top w:val="none" w:sz="0" w:space="0" w:color="auto"/>
        <w:left w:val="none" w:sz="0" w:space="0" w:color="auto"/>
        <w:bottom w:val="none" w:sz="0" w:space="0" w:color="auto"/>
        <w:right w:val="none" w:sz="0" w:space="0" w:color="auto"/>
      </w:divBdr>
    </w:div>
    <w:div w:id="314065957">
      <w:bodyDiv w:val="1"/>
      <w:marLeft w:val="0"/>
      <w:marRight w:val="0"/>
      <w:marTop w:val="0"/>
      <w:marBottom w:val="0"/>
      <w:divBdr>
        <w:top w:val="none" w:sz="0" w:space="0" w:color="auto"/>
        <w:left w:val="none" w:sz="0" w:space="0" w:color="auto"/>
        <w:bottom w:val="none" w:sz="0" w:space="0" w:color="auto"/>
        <w:right w:val="none" w:sz="0" w:space="0" w:color="auto"/>
      </w:divBdr>
    </w:div>
    <w:div w:id="325983899">
      <w:bodyDiv w:val="1"/>
      <w:marLeft w:val="0"/>
      <w:marRight w:val="0"/>
      <w:marTop w:val="0"/>
      <w:marBottom w:val="0"/>
      <w:divBdr>
        <w:top w:val="none" w:sz="0" w:space="0" w:color="auto"/>
        <w:left w:val="none" w:sz="0" w:space="0" w:color="auto"/>
        <w:bottom w:val="none" w:sz="0" w:space="0" w:color="auto"/>
        <w:right w:val="none" w:sz="0" w:space="0" w:color="auto"/>
      </w:divBdr>
    </w:div>
    <w:div w:id="338385540">
      <w:bodyDiv w:val="1"/>
      <w:marLeft w:val="0"/>
      <w:marRight w:val="0"/>
      <w:marTop w:val="0"/>
      <w:marBottom w:val="0"/>
      <w:divBdr>
        <w:top w:val="none" w:sz="0" w:space="0" w:color="auto"/>
        <w:left w:val="none" w:sz="0" w:space="0" w:color="auto"/>
        <w:bottom w:val="none" w:sz="0" w:space="0" w:color="auto"/>
        <w:right w:val="none" w:sz="0" w:space="0" w:color="auto"/>
      </w:divBdr>
    </w:div>
    <w:div w:id="338508520">
      <w:bodyDiv w:val="1"/>
      <w:marLeft w:val="0"/>
      <w:marRight w:val="0"/>
      <w:marTop w:val="0"/>
      <w:marBottom w:val="0"/>
      <w:divBdr>
        <w:top w:val="none" w:sz="0" w:space="0" w:color="auto"/>
        <w:left w:val="none" w:sz="0" w:space="0" w:color="auto"/>
        <w:bottom w:val="none" w:sz="0" w:space="0" w:color="auto"/>
        <w:right w:val="none" w:sz="0" w:space="0" w:color="auto"/>
      </w:divBdr>
    </w:div>
    <w:div w:id="348024590">
      <w:bodyDiv w:val="1"/>
      <w:marLeft w:val="0"/>
      <w:marRight w:val="0"/>
      <w:marTop w:val="0"/>
      <w:marBottom w:val="0"/>
      <w:divBdr>
        <w:top w:val="none" w:sz="0" w:space="0" w:color="auto"/>
        <w:left w:val="none" w:sz="0" w:space="0" w:color="auto"/>
        <w:bottom w:val="none" w:sz="0" w:space="0" w:color="auto"/>
        <w:right w:val="none" w:sz="0" w:space="0" w:color="auto"/>
      </w:divBdr>
    </w:div>
    <w:div w:id="358898839">
      <w:bodyDiv w:val="1"/>
      <w:marLeft w:val="0"/>
      <w:marRight w:val="0"/>
      <w:marTop w:val="0"/>
      <w:marBottom w:val="0"/>
      <w:divBdr>
        <w:top w:val="none" w:sz="0" w:space="0" w:color="auto"/>
        <w:left w:val="none" w:sz="0" w:space="0" w:color="auto"/>
        <w:bottom w:val="none" w:sz="0" w:space="0" w:color="auto"/>
        <w:right w:val="none" w:sz="0" w:space="0" w:color="auto"/>
      </w:divBdr>
    </w:div>
    <w:div w:id="371998991">
      <w:bodyDiv w:val="1"/>
      <w:marLeft w:val="0"/>
      <w:marRight w:val="0"/>
      <w:marTop w:val="0"/>
      <w:marBottom w:val="0"/>
      <w:divBdr>
        <w:top w:val="none" w:sz="0" w:space="0" w:color="auto"/>
        <w:left w:val="none" w:sz="0" w:space="0" w:color="auto"/>
        <w:bottom w:val="none" w:sz="0" w:space="0" w:color="auto"/>
        <w:right w:val="none" w:sz="0" w:space="0" w:color="auto"/>
      </w:divBdr>
    </w:div>
    <w:div w:id="435366420">
      <w:bodyDiv w:val="1"/>
      <w:marLeft w:val="0"/>
      <w:marRight w:val="0"/>
      <w:marTop w:val="0"/>
      <w:marBottom w:val="0"/>
      <w:divBdr>
        <w:top w:val="none" w:sz="0" w:space="0" w:color="auto"/>
        <w:left w:val="none" w:sz="0" w:space="0" w:color="auto"/>
        <w:bottom w:val="none" w:sz="0" w:space="0" w:color="auto"/>
        <w:right w:val="none" w:sz="0" w:space="0" w:color="auto"/>
      </w:divBdr>
    </w:div>
    <w:div w:id="439955438">
      <w:bodyDiv w:val="1"/>
      <w:marLeft w:val="0"/>
      <w:marRight w:val="0"/>
      <w:marTop w:val="0"/>
      <w:marBottom w:val="0"/>
      <w:divBdr>
        <w:top w:val="none" w:sz="0" w:space="0" w:color="auto"/>
        <w:left w:val="none" w:sz="0" w:space="0" w:color="auto"/>
        <w:bottom w:val="none" w:sz="0" w:space="0" w:color="auto"/>
        <w:right w:val="none" w:sz="0" w:space="0" w:color="auto"/>
      </w:divBdr>
    </w:div>
    <w:div w:id="452020064">
      <w:bodyDiv w:val="1"/>
      <w:marLeft w:val="0"/>
      <w:marRight w:val="0"/>
      <w:marTop w:val="0"/>
      <w:marBottom w:val="0"/>
      <w:divBdr>
        <w:top w:val="none" w:sz="0" w:space="0" w:color="auto"/>
        <w:left w:val="none" w:sz="0" w:space="0" w:color="auto"/>
        <w:bottom w:val="none" w:sz="0" w:space="0" w:color="auto"/>
        <w:right w:val="none" w:sz="0" w:space="0" w:color="auto"/>
      </w:divBdr>
    </w:div>
    <w:div w:id="476217144">
      <w:bodyDiv w:val="1"/>
      <w:marLeft w:val="0"/>
      <w:marRight w:val="0"/>
      <w:marTop w:val="0"/>
      <w:marBottom w:val="0"/>
      <w:divBdr>
        <w:top w:val="none" w:sz="0" w:space="0" w:color="auto"/>
        <w:left w:val="none" w:sz="0" w:space="0" w:color="auto"/>
        <w:bottom w:val="none" w:sz="0" w:space="0" w:color="auto"/>
        <w:right w:val="none" w:sz="0" w:space="0" w:color="auto"/>
      </w:divBdr>
    </w:div>
    <w:div w:id="482237988">
      <w:bodyDiv w:val="1"/>
      <w:marLeft w:val="0"/>
      <w:marRight w:val="0"/>
      <w:marTop w:val="0"/>
      <w:marBottom w:val="0"/>
      <w:divBdr>
        <w:top w:val="none" w:sz="0" w:space="0" w:color="auto"/>
        <w:left w:val="none" w:sz="0" w:space="0" w:color="auto"/>
        <w:bottom w:val="none" w:sz="0" w:space="0" w:color="auto"/>
        <w:right w:val="none" w:sz="0" w:space="0" w:color="auto"/>
      </w:divBdr>
    </w:div>
    <w:div w:id="523178983">
      <w:bodyDiv w:val="1"/>
      <w:marLeft w:val="0"/>
      <w:marRight w:val="0"/>
      <w:marTop w:val="0"/>
      <w:marBottom w:val="0"/>
      <w:divBdr>
        <w:top w:val="none" w:sz="0" w:space="0" w:color="auto"/>
        <w:left w:val="none" w:sz="0" w:space="0" w:color="auto"/>
        <w:bottom w:val="none" w:sz="0" w:space="0" w:color="auto"/>
        <w:right w:val="none" w:sz="0" w:space="0" w:color="auto"/>
      </w:divBdr>
      <w:divsChild>
        <w:div w:id="1286811064">
          <w:marLeft w:val="0"/>
          <w:marRight w:val="0"/>
          <w:marTop w:val="0"/>
          <w:marBottom w:val="0"/>
          <w:divBdr>
            <w:top w:val="none" w:sz="0" w:space="0" w:color="auto"/>
            <w:left w:val="none" w:sz="0" w:space="0" w:color="auto"/>
            <w:bottom w:val="none" w:sz="0" w:space="0" w:color="auto"/>
            <w:right w:val="none" w:sz="0" w:space="0" w:color="auto"/>
          </w:divBdr>
        </w:div>
      </w:divsChild>
    </w:div>
    <w:div w:id="530844638">
      <w:bodyDiv w:val="1"/>
      <w:marLeft w:val="0"/>
      <w:marRight w:val="0"/>
      <w:marTop w:val="0"/>
      <w:marBottom w:val="0"/>
      <w:divBdr>
        <w:top w:val="none" w:sz="0" w:space="0" w:color="auto"/>
        <w:left w:val="none" w:sz="0" w:space="0" w:color="auto"/>
        <w:bottom w:val="none" w:sz="0" w:space="0" w:color="auto"/>
        <w:right w:val="none" w:sz="0" w:space="0" w:color="auto"/>
      </w:divBdr>
    </w:div>
    <w:div w:id="553124300">
      <w:bodyDiv w:val="1"/>
      <w:marLeft w:val="0"/>
      <w:marRight w:val="0"/>
      <w:marTop w:val="0"/>
      <w:marBottom w:val="0"/>
      <w:divBdr>
        <w:top w:val="none" w:sz="0" w:space="0" w:color="auto"/>
        <w:left w:val="none" w:sz="0" w:space="0" w:color="auto"/>
        <w:bottom w:val="none" w:sz="0" w:space="0" w:color="auto"/>
        <w:right w:val="none" w:sz="0" w:space="0" w:color="auto"/>
      </w:divBdr>
    </w:div>
    <w:div w:id="575021358">
      <w:bodyDiv w:val="1"/>
      <w:marLeft w:val="0"/>
      <w:marRight w:val="0"/>
      <w:marTop w:val="0"/>
      <w:marBottom w:val="0"/>
      <w:divBdr>
        <w:top w:val="none" w:sz="0" w:space="0" w:color="auto"/>
        <w:left w:val="none" w:sz="0" w:space="0" w:color="auto"/>
        <w:bottom w:val="none" w:sz="0" w:space="0" w:color="auto"/>
        <w:right w:val="none" w:sz="0" w:space="0" w:color="auto"/>
      </w:divBdr>
    </w:div>
    <w:div w:id="588074982">
      <w:bodyDiv w:val="1"/>
      <w:marLeft w:val="0"/>
      <w:marRight w:val="0"/>
      <w:marTop w:val="0"/>
      <w:marBottom w:val="0"/>
      <w:divBdr>
        <w:top w:val="none" w:sz="0" w:space="0" w:color="auto"/>
        <w:left w:val="none" w:sz="0" w:space="0" w:color="auto"/>
        <w:bottom w:val="none" w:sz="0" w:space="0" w:color="auto"/>
        <w:right w:val="none" w:sz="0" w:space="0" w:color="auto"/>
      </w:divBdr>
    </w:div>
    <w:div w:id="591092254">
      <w:bodyDiv w:val="1"/>
      <w:marLeft w:val="0"/>
      <w:marRight w:val="0"/>
      <w:marTop w:val="0"/>
      <w:marBottom w:val="0"/>
      <w:divBdr>
        <w:top w:val="none" w:sz="0" w:space="0" w:color="auto"/>
        <w:left w:val="none" w:sz="0" w:space="0" w:color="auto"/>
        <w:bottom w:val="none" w:sz="0" w:space="0" w:color="auto"/>
        <w:right w:val="none" w:sz="0" w:space="0" w:color="auto"/>
      </w:divBdr>
    </w:div>
    <w:div w:id="597105209">
      <w:bodyDiv w:val="1"/>
      <w:marLeft w:val="0"/>
      <w:marRight w:val="0"/>
      <w:marTop w:val="0"/>
      <w:marBottom w:val="0"/>
      <w:divBdr>
        <w:top w:val="none" w:sz="0" w:space="0" w:color="auto"/>
        <w:left w:val="none" w:sz="0" w:space="0" w:color="auto"/>
        <w:bottom w:val="none" w:sz="0" w:space="0" w:color="auto"/>
        <w:right w:val="none" w:sz="0" w:space="0" w:color="auto"/>
      </w:divBdr>
    </w:div>
    <w:div w:id="635987803">
      <w:bodyDiv w:val="1"/>
      <w:marLeft w:val="0"/>
      <w:marRight w:val="0"/>
      <w:marTop w:val="0"/>
      <w:marBottom w:val="0"/>
      <w:divBdr>
        <w:top w:val="none" w:sz="0" w:space="0" w:color="auto"/>
        <w:left w:val="none" w:sz="0" w:space="0" w:color="auto"/>
        <w:bottom w:val="none" w:sz="0" w:space="0" w:color="auto"/>
        <w:right w:val="none" w:sz="0" w:space="0" w:color="auto"/>
      </w:divBdr>
    </w:div>
    <w:div w:id="640963619">
      <w:bodyDiv w:val="1"/>
      <w:marLeft w:val="0"/>
      <w:marRight w:val="0"/>
      <w:marTop w:val="0"/>
      <w:marBottom w:val="0"/>
      <w:divBdr>
        <w:top w:val="none" w:sz="0" w:space="0" w:color="auto"/>
        <w:left w:val="none" w:sz="0" w:space="0" w:color="auto"/>
        <w:bottom w:val="none" w:sz="0" w:space="0" w:color="auto"/>
        <w:right w:val="none" w:sz="0" w:space="0" w:color="auto"/>
      </w:divBdr>
    </w:div>
    <w:div w:id="645595363">
      <w:bodyDiv w:val="1"/>
      <w:marLeft w:val="0"/>
      <w:marRight w:val="0"/>
      <w:marTop w:val="0"/>
      <w:marBottom w:val="0"/>
      <w:divBdr>
        <w:top w:val="none" w:sz="0" w:space="0" w:color="auto"/>
        <w:left w:val="none" w:sz="0" w:space="0" w:color="auto"/>
        <w:bottom w:val="none" w:sz="0" w:space="0" w:color="auto"/>
        <w:right w:val="none" w:sz="0" w:space="0" w:color="auto"/>
      </w:divBdr>
    </w:div>
    <w:div w:id="668337802">
      <w:bodyDiv w:val="1"/>
      <w:marLeft w:val="0"/>
      <w:marRight w:val="0"/>
      <w:marTop w:val="0"/>
      <w:marBottom w:val="0"/>
      <w:divBdr>
        <w:top w:val="none" w:sz="0" w:space="0" w:color="auto"/>
        <w:left w:val="none" w:sz="0" w:space="0" w:color="auto"/>
        <w:bottom w:val="none" w:sz="0" w:space="0" w:color="auto"/>
        <w:right w:val="none" w:sz="0" w:space="0" w:color="auto"/>
      </w:divBdr>
    </w:div>
    <w:div w:id="713894969">
      <w:bodyDiv w:val="1"/>
      <w:marLeft w:val="0"/>
      <w:marRight w:val="0"/>
      <w:marTop w:val="0"/>
      <w:marBottom w:val="0"/>
      <w:divBdr>
        <w:top w:val="none" w:sz="0" w:space="0" w:color="auto"/>
        <w:left w:val="none" w:sz="0" w:space="0" w:color="auto"/>
        <w:bottom w:val="none" w:sz="0" w:space="0" w:color="auto"/>
        <w:right w:val="none" w:sz="0" w:space="0" w:color="auto"/>
      </w:divBdr>
    </w:div>
    <w:div w:id="740174874">
      <w:bodyDiv w:val="1"/>
      <w:marLeft w:val="0"/>
      <w:marRight w:val="0"/>
      <w:marTop w:val="0"/>
      <w:marBottom w:val="0"/>
      <w:divBdr>
        <w:top w:val="none" w:sz="0" w:space="0" w:color="auto"/>
        <w:left w:val="none" w:sz="0" w:space="0" w:color="auto"/>
        <w:bottom w:val="none" w:sz="0" w:space="0" w:color="auto"/>
        <w:right w:val="none" w:sz="0" w:space="0" w:color="auto"/>
      </w:divBdr>
    </w:div>
    <w:div w:id="771046267">
      <w:bodyDiv w:val="1"/>
      <w:marLeft w:val="0"/>
      <w:marRight w:val="0"/>
      <w:marTop w:val="0"/>
      <w:marBottom w:val="0"/>
      <w:divBdr>
        <w:top w:val="none" w:sz="0" w:space="0" w:color="auto"/>
        <w:left w:val="none" w:sz="0" w:space="0" w:color="auto"/>
        <w:bottom w:val="none" w:sz="0" w:space="0" w:color="auto"/>
        <w:right w:val="none" w:sz="0" w:space="0" w:color="auto"/>
      </w:divBdr>
    </w:div>
    <w:div w:id="775173831">
      <w:bodyDiv w:val="1"/>
      <w:marLeft w:val="0"/>
      <w:marRight w:val="0"/>
      <w:marTop w:val="0"/>
      <w:marBottom w:val="0"/>
      <w:divBdr>
        <w:top w:val="none" w:sz="0" w:space="0" w:color="auto"/>
        <w:left w:val="none" w:sz="0" w:space="0" w:color="auto"/>
        <w:bottom w:val="none" w:sz="0" w:space="0" w:color="auto"/>
        <w:right w:val="none" w:sz="0" w:space="0" w:color="auto"/>
      </w:divBdr>
    </w:div>
    <w:div w:id="789544649">
      <w:bodyDiv w:val="1"/>
      <w:marLeft w:val="0"/>
      <w:marRight w:val="0"/>
      <w:marTop w:val="0"/>
      <w:marBottom w:val="0"/>
      <w:divBdr>
        <w:top w:val="none" w:sz="0" w:space="0" w:color="auto"/>
        <w:left w:val="none" w:sz="0" w:space="0" w:color="auto"/>
        <w:bottom w:val="none" w:sz="0" w:space="0" w:color="auto"/>
        <w:right w:val="none" w:sz="0" w:space="0" w:color="auto"/>
      </w:divBdr>
    </w:div>
    <w:div w:id="821430106">
      <w:bodyDiv w:val="1"/>
      <w:marLeft w:val="0"/>
      <w:marRight w:val="0"/>
      <w:marTop w:val="0"/>
      <w:marBottom w:val="0"/>
      <w:divBdr>
        <w:top w:val="none" w:sz="0" w:space="0" w:color="auto"/>
        <w:left w:val="none" w:sz="0" w:space="0" w:color="auto"/>
        <w:bottom w:val="none" w:sz="0" w:space="0" w:color="auto"/>
        <w:right w:val="none" w:sz="0" w:space="0" w:color="auto"/>
      </w:divBdr>
    </w:div>
    <w:div w:id="831990539">
      <w:bodyDiv w:val="1"/>
      <w:marLeft w:val="0"/>
      <w:marRight w:val="0"/>
      <w:marTop w:val="0"/>
      <w:marBottom w:val="0"/>
      <w:divBdr>
        <w:top w:val="none" w:sz="0" w:space="0" w:color="auto"/>
        <w:left w:val="none" w:sz="0" w:space="0" w:color="auto"/>
        <w:bottom w:val="none" w:sz="0" w:space="0" w:color="auto"/>
        <w:right w:val="none" w:sz="0" w:space="0" w:color="auto"/>
      </w:divBdr>
    </w:div>
    <w:div w:id="844590973">
      <w:bodyDiv w:val="1"/>
      <w:marLeft w:val="0"/>
      <w:marRight w:val="0"/>
      <w:marTop w:val="0"/>
      <w:marBottom w:val="0"/>
      <w:divBdr>
        <w:top w:val="none" w:sz="0" w:space="0" w:color="auto"/>
        <w:left w:val="none" w:sz="0" w:space="0" w:color="auto"/>
        <w:bottom w:val="none" w:sz="0" w:space="0" w:color="auto"/>
        <w:right w:val="none" w:sz="0" w:space="0" w:color="auto"/>
      </w:divBdr>
    </w:div>
    <w:div w:id="872428360">
      <w:bodyDiv w:val="1"/>
      <w:marLeft w:val="0"/>
      <w:marRight w:val="0"/>
      <w:marTop w:val="0"/>
      <w:marBottom w:val="0"/>
      <w:divBdr>
        <w:top w:val="none" w:sz="0" w:space="0" w:color="auto"/>
        <w:left w:val="none" w:sz="0" w:space="0" w:color="auto"/>
        <w:bottom w:val="none" w:sz="0" w:space="0" w:color="auto"/>
        <w:right w:val="none" w:sz="0" w:space="0" w:color="auto"/>
      </w:divBdr>
    </w:div>
    <w:div w:id="876351365">
      <w:bodyDiv w:val="1"/>
      <w:marLeft w:val="0"/>
      <w:marRight w:val="0"/>
      <w:marTop w:val="0"/>
      <w:marBottom w:val="0"/>
      <w:divBdr>
        <w:top w:val="none" w:sz="0" w:space="0" w:color="auto"/>
        <w:left w:val="none" w:sz="0" w:space="0" w:color="auto"/>
        <w:bottom w:val="none" w:sz="0" w:space="0" w:color="auto"/>
        <w:right w:val="none" w:sz="0" w:space="0" w:color="auto"/>
      </w:divBdr>
    </w:div>
    <w:div w:id="886068470">
      <w:bodyDiv w:val="1"/>
      <w:marLeft w:val="0"/>
      <w:marRight w:val="0"/>
      <w:marTop w:val="0"/>
      <w:marBottom w:val="0"/>
      <w:divBdr>
        <w:top w:val="none" w:sz="0" w:space="0" w:color="auto"/>
        <w:left w:val="none" w:sz="0" w:space="0" w:color="auto"/>
        <w:bottom w:val="none" w:sz="0" w:space="0" w:color="auto"/>
        <w:right w:val="none" w:sz="0" w:space="0" w:color="auto"/>
      </w:divBdr>
    </w:div>
    <w:div w:id="950472185">
      <w:bodyDiv w:val="1"/>
      <w:marLeft w:val="0"/>
      <w:marRight w:val="0"/>
      <w:marTop w:val="0"/>
      <w:marBottom w:val="0"/>
      <w:divBdr>
        <w:top w:val="none" w:sz="0" w:space="0" w:color="auto"/>
        <w:left w:val="none" w:sz="0" w:space="0" w:color="auto"/>
        <w:bottom w:val="none" w:sz="0" w:space="0" w:color="auto"/>
        <w:right w:val="none" w:sz="0" w:space="0" w:color="auto"/>
      </w:divBdr>
    </w:div>
    <w:div w:id="972826269">
      <w:bodyDiv w:val="1"/>
      <w:marLeft w:val="0"/>
      <w:marRight w:val="0"/>
      <w:marTop w:val="0"/>
      <w:marBottom w:val="0"/>
      <w:divBdr>
        <w:top w:val="none" w:sz="0" w:space="0" w:color="auto"/>
        <w:left w:val="none" w:sz="0" w:space="0" w:color="auto"/>
        <w:bottom w:val="none" w:sz="0" w:space="0" w:color="auto"/>
        <w:right w:val="none" w:sz="0" w:space="0" w:color="auto"/>
      </w:divBdr>
    </w:div>
    <w:div w:id="972948968">
      <w:bodyDiv w:val="1"/>
      <w:marLeft w:val="0"/>
      <w:marRight w:val="0"/>
      <w:marTop w:val="0"/>
      <w:marBottom w:val="0"/>
      <w:divBdr>
        <w:top w:val="none" w:sz="0" w:space="0" w:color="auto"/>
        <w:left w:val="none" w:sz="0" w:space="0" w:color="auto"/>
        <w:bottom w:val="none" w:sz="0" w:space="0" w:color="auto"/>
        <w:right w:val="none" w:sz="0" w:space="0" w:color="auto"/>
      </w:divBdr>
    </w:div>
    <w:div w:id="992945890">
      <w:bodyDiv w:val="1"/>
      <w:marLeft w:val="0"/>
      <w:marRight w:val="0"/>
      <w:marTop w:val="0"/>
      <w:marBottom w:val="0"/>
      <w:divBdr>
        <w:top w:val="none" w:sz="0" w:space="0" w:color="auto"/>
        <w:left w:val="none" w:sz="0" w:space="0" w:color="auto"/>
        <w:bottom w:val="none" w:sz="0" w:space="0" w:color="auto"/>
        <w:right w:val="none" w:sz="0" w:space="0" w:color="auto"/>
      </w:divBdr>
    </w:div>
    <w:div w:id="997730641">
      <w:bodyDiv w:val="1"/>
      <w:marLeft w:val="0"/>
      <w:marRight w:val="0"/>
      <w:marTop w:val="0"/>
      <w:marBottom w:val="0"/>
      <w:divBdr>
        <w:top w:val="none" w:sz="0" w:space="0" w:color="auto"/>
        <w:left w:val="none" w:sz="0" w:space="0" w:color="auto"/>
        <w:bottom w:val="none" w:sz="0" w:space="0" w:color="auto"/>
        <w:right w:val="none" w:sz="0" w:space="0" w:color="auto"/>
      </w:divBdr>
    </w:div>
    <w:div w:id="1011958373">
      <w:bodyDiv w:val="1"/>
      <w:marLeft w:val="0"/>
      <w:marRight w:val="0"/>
      <w:marTop w:val="0"/>
      <w:marBottom w:val="0"/>
      <w:divBdr>
        <w:top w:val="none" w:sz="0" w:space="0" w:color="auto"/>
        <w:left w:val="none" w:sz="0" w:space="0" w:color="auto"/>
        <w:bottom w:val="none" w:sz="0" w:space="0" w:color="auto"/>
        <w:right w:val="none" w:sz="0" w:space="0" w:color="auto"/>
      </w:divBdr>
    </w:div>
    <w:div w:id="1016538440">
      <w:bodyDiv w:val="1"/>
      <w:marLeft w:val="0"/>
      <w:marRight w:val="0"/>
      <w:marTop w:val="0"/>
      <w:marBottom w:val="0"/>
      <w:divBdr>
        <w:top w:val="none" w:sz="0" w:space="0" w:color="auto"/>
        <w:left w:val="none" w:sz="0" w:space="0" w:color="auto"/>
        <w:bottom w:val="none" w:sz="0" w:space="0" w:color="auto"/>
        <w:right w:val="none" w:sz="0" w:space="0" w:color="auto"/>
      </w:divBdr>
    </w:div>
    <w:div w:id="1055356736">
      <w:bodyDiv w:val="1"/>
      <w:marLeft w:val="0"/>
      <w:marRight w:val="0"/>
      <w:marTop w:val="0"/>
      <w:marBottom w:val="0"/>
      <w:divBdr>
        <w:top w:val="none" w:sz="0" w:space="0" w:color="auto"/>
        <w:left w:val="none" w:sz="0" w:space="0" w:color="auto"/>
        <w:bottom w:val="none" w:sz="0" w:space="0" w:color="auto"/>
        <w:right w:val="none" w:sz="0" w:space="0" w:color="auto"/>
      </w:divBdr>
    </w:div>
    <w:div w:id="1087460568">
      <w:bodyDiv w:val="1"/>
      <w:marLeft w:val="0"/>
      <w:marRight w:val="0"/>
      <w:marTop w:val="0"/>
      <w:marBottom w:val="0"/>
      <w:divBdr>
        <w:top w:val="none" w:sz="0" w:space="0" w:color="auto"/>
        <w:left w:val="none" w:sz="0" w:space="0" w:color="auto"/>
        <w:bottom w:val="none" w:sz="0" w:space="0" w:color="auto"/>
        <w:right w:val="none" w:sz="0" w:space="0" w:color="auto"/>
      </w:divBdr>
    </w:div>
    <w:div w:id="1090350589">
      <w:bodyDiv w:val="1"/>
      <w:marLeft w:val="0"/>
      <w:marRight w:val="0"/>
      <w:marTop w:val="0"/>
      <w:marBottom w:val="0"/>
      <w:divBdr>
        <w:top w:val="none" w:sz="0" w:space="0" w:color="auto"/>
        <w:left w:val="none" w:sz="0" w:space="0" w:color="auto"/>
        <w:bottom w:val="none" w:sz="0" w:space="0" w:color="auto"/>
        <w:right w:val="none" w:sz="0" w:space="0" w:color="auto"/>
      </w:divBdr>
    </w:div>
    <w:div w:id="1097673716">
      <w:bodyDiv w:val="1"/>
      <w:marLeft w:val="0"/>
      <w:marRight w:val="0"/>
      <w:marTop w:val="0"/>
      <w:marBottom w:val="0"/>
      <w:divBdr>
        <w:top w:val="none" w:sz="0" w:space="0" w:color="auto"/>
        <w:left w:val="none" w:sz="0" w:space="0" w:color="auto"/>
        <w:bottom w:val="none" w:sz="0" w:space="0" w:color="auto"/>
        <w:right w:val="none" w:sz="0" w:space="0" w:color="auto"/>
      </w:divBdr>
    </w:div>
    <w:div w:id="1105341328">
      <w:bodyDiv w:val="1"/>
      <w:marLeft w:val="0"/>
      <w:marRight w:val="0"/>
      <w:marTop w:val="0"/>
      <w:marBottom w:val="0"/>
      <w:divBdr>
        <w:top w:val="none" w:sz="0" w:space="0" w:color="auto"/>
        <w:left w:val="none" w:sz="0" w:space="0" w:color="auto"/>
        <w:bottom w:val="none" w:sz="0" w:space="0" w:color="auto"/>
        <w:right w:val="none" w:sz="0" w:space="0" w:color="auto"/>
      </w:divBdr>
    </w:div>
    <w:div w:id="1133139009">
      <w:bodyDiv w:val="1"/>
      <w:marLeft w:val="0"/>
      <w:marRight w:val="0"/>
      <w:marTop w:val="0"/>
      <w:marBottom w:val="0"/>
      <w:divBdr>
        <w:top w:val="none" w:sz="0" w:space="0" w:color="auto"/>
        <w:left w:val="none" w:sz="0" w:space="0" w:color="auto"/>
        <w:bottom w:val="none" w:sz="0" w:space="0" w:color="auto"/>
        <w:right w:val="none" w:sz="0" w:space="0" w:color="auto"/>
      </w:divBdr>
    </w:div>
    <w:div w:id="1145048692">
      <w:bodyDiv w:val="1"/>
      <w:marLeft w:val="0"/>
      <w:marRight w:val="0"/>
      <w:marTop w:val="0"/>
      <w:marBottom w:val="0"/>
      <w:divBdr>
        <w:top w:val="none" w:sz="0" w:space="0" w:color="auto"/>
        <w:left w:val="none" w:sz="0" w:space="0" w:color="auto"/>
        <w:bottom w:val="none" w:sz="0" w:space="0" w:color="auto"/>
        <w:right w:val="none" w:sz="0" w:space="0" w:color="auto"/>
      </w:divBdr>
    </w:div>
    <w:div w:id="1145731771">
      <w:bodyDiv w:val="1"/>
      <w:marLeft w:val="0"/>
      <w:marRight w:val="0"/>
      <w:marTop w:val="0"/>
      <w:marBottom w:val="0"/>
      <w:divBdr>
        <w:top w:val="none" w:sz="0" w:space="0" w:color="auto"/>
        <w:left w:val="none" w:sz="0" w:space="0" w:color="auto"/>
        <w:bottom w:val="none" w:sz="0" w:space="0" w:color="auto"/>
        <w:right w:val="none" w:sz="0" w:space="0" w:color="auto"/>
      </w:divBdr>
    </w:div>
    <w:div w:id="1152916196">
      <w:bodyDiv w:val="1"/>
      <w:marLeft w:val="0"/>
      <w:marRight w:val="0"/>
      <w:marTop w:val="0"/>
      <w:marBottom w:val="0"/>
      <w:divBdr>
        <w:top w:val="none" w:sz="0" w:space="0" w:color="auto"/>
        <w:left w:val="none" w:sz="0" w:space="0" w:color="auto"/>
        <w:bottom w:val="none" w:sz="0" w:space="0" w:color="auto"/>
        <w:right w:val="none" w:sz="0" w:space="0" w:color="auto"/>
      </w:divBdr>
    </w:div>
    <w:div w:id="1176843600">
      <w:bodyDiv w:val="1"/>
      <w:marLeft w:val="0"/>
      <w:marRight w:val="0"/>
      <w:marTop w:val="0"/>
      <w:marBottom w:val="0"/>
      <w:divBdr>
        <w:top w:val="none" w:sz="0" w:space="0" w:color="auto"/>
        <w:left w:val="none" w:sz="0" w:space="0" w:color="auto"/>
        <w:bottom w:val="none" w:sz="0" w:space="0" w:color="auto"/>
        <w:right w:val="none" w:sz="0" w:space="0" w:color="auto"/>
      </w:divBdr>
    </w:div>
    <w:div w:id="1178885176">
      <w:bodyDiv w:val="1"/>
      <w:marLeft w:val="0"/>
      <w:marRight w:val="0"/>
      <w:marTop w:val="0"/>
      <w:marBottom w:val="0"/>
      <w:divBdr>
        <w:top w:val="none" w:sz="0" w:space="0" w:color="auto"/>
        <w:left w:val="none" w:sz="0" w:space="0" w:color="auto"/>
        <w:bottom w:val="none" w:sz="0" w:space="0" w:color="auto"/>
        <w:right w:val="none" w:sz="0" w:space="0" w:color="auto"/>
      </w:divBdr>
    </w:div>
    <w:div w:id="1207524990">
      <w:bodyDiv w:val="1"/>
      <w:marLeft w:val="0"/>
      <w:marRight w:val="0"/>
      <w:marTop w:val="0"/>
      <w:marBottom w:val="0"/>
      <w:divBdr>
        <w:top w:val="none" w:sz="0" w:space="0" w:color="auto"/>
        <w:left w:val="none" w:sz="0" w:space="0" w:color="auto"/>
        <w:bottom w:val="none" w:sz="0" w:space="0" w:color="auto"/>
        <w:right w:val="none" w:sz="0" w:space="0" w:color="auto"/>
      </w:divBdr>
    </w:div>
    <w:div w:id="1270624843">
      <w:bodyDiv w:val="1"/>
      <w:marLeft w:val="0"/>
      <w:marRight w:val="0"/>
      <w:marTop w:val="0"/>
      <w:marBottom w:val="0"/>
      <w:divBdr>
        <w:top w:val="none" w:sz="0" w:space="0" w:color="auto"/>
        <w:left w:val="none" w:sz="0" w:space="0" w:color="auto"/>
        <w:bottom w:val="none" w:sz="0" w:space="0" w:color="auto"/>
        <w:right w:val="none" w:sz="0" w:space="0" w:color="auto"/>
      </w:divBdr>
    </w:div>
    <w:div w:id="1271283166">
      <w:bodyDiv w:val="1"/>
      <w:marLeft w:val="0"/>
      <w:marRight w:val="0"/>
      <w:marTop w:val="0"/>
      <w:marBottom w:val="0"/>
      <w:divBdr>
        <w:top w:val="none" w:sz="0" w:space="0" w:color="auto"/>
        <w:left w:val="none" w:sz="0" w:space="0" w:color="auto"/>
        <w:bottom w:val="none" w:sz="0" w:space="0" w:color="auto"/>
        <w:right w:val="none" w:sz="0" w:space="0" w:color="auto"/>
      </w:divBdr>
    </w:div>
    <w:div w:id="1305507824">
      <w:bodyDiv w:val="1"/>
      <w:marLeft w:val="0"/>
      <w:marRight w:val="0"/>
      <w:marTop w:val="0"/>
      <w:marBottom w:val="0"/>
      <w:divBdr>
        <w:top w:val="none" w:sz="0" w:space="0" w:color="auto"/>
        <w:left w:val="none" w:sz="0" w:space="0" w:color="auto"/>
        <w:bottom w:val="none" w:sz="0" w:space="0" w:color="auto"/>
        <w:right w:val="none" w:sz="0" w:space="0" w:color="auto"/>
      </w:divBdr>
    </w:div>
    <w:div w:id="1323311998">
      <w:bodyDiv w:val="1"/>
      <w:marLeft w:val="0"/>
      <w:marRight w:val="0"/>
      <w:marTop w:val="0"/>
      <w:marBottom w:val="0"/>
      <w:divBdr>
        <w:top w:val="none" w:sz="0" w:space="0" w:color="auto"/>
        <w:left w:val="none" w:sz="0" w:space="0" w:color="auto"/>
        <w:bottom w:val="none" w:sz="0" w:space="0" w:color="auto"/>
        <w:right w:val="none" w:sz="0" w:space="0" w:color="auto"/>
      </w:divBdr>
    </w:div>
    <w:div w:id="1343244032">
      <w:bodyDiv w:val="1"/>
      <w:marLeft w:val="0"/>
      <w:marRight w:val="0"/>
      <w:marTop w:val="0"/>
      <w:marBottom w:val="0"/>
      <w:divBdr>
        <w:top w:val="none" w:sz="0" w:space="0" w:color="auto"/>
        <w:left w:val="none" w:sz="0" w:space="0" w:color="auto"/>
        <w:bottom w:val="none" w:sz="0" w:space="0" w:color="auto"/>
        <w:right w:val="none" w:sz="0" w:space="0" w:color="auto"/>
      </w:divBdr>
    </w:div>
    <w:div w:id="1349336026">
      <w:bodyDiv w:val="1"/>
      <w:marLeft w:val="0"/>
      <w:marRight w:val="0"/>
      <w:marTop w:val="0"/>
      <w:marBottom w:val="0"/>
      <w:divBdr>
        <w:top w:val="none" w:sz="0" w:space="0" w:color="auto"/>
        <w:left w:val="none" w:sz="0" w:space="0" w:color="auto"/>
        <w:bottom w:val="none" w:sz="0" w:space="0" w:color="auto"/>
        <w:right w:val="none" w:sz="0" w:space="0" w:color="auto"/>
      </w:divBdr>
    </w:div>
    <w:div w:id="1413772866">
      <w:bodyDiv w:val="1"/>
      <w:marLeft w:val="0"/>
      <w:marRight w:val="0"/>
      <w:marTop w:val="0"/>
      <w:marBottom w:val="0"/>
      <w:divBdr>
        <w:top w:val="none" w:sz="0" w:space="0" w:color="auto"/>
        <w:left w:val="none" w:sz="0" w:space="0" w:color="auto"/>
        <w:bottom w:val="none" w:sz="0" w:space="0" w:color="auto"/>
        <w:right w:val="none" w:sz="0" w:space="0" w:color="auto"/>
      </w:divBdr>
    </w:div>
    <w:div w:id="1422919376">
      <w:bodyDiv w:val="1"/>
      <w:marLeft w:val="0"/>
      <w:marRight w:val="0"/>
      <w:marTop w:val="0"/>
      <w:marBottom w:val="0"/>
      <w:divBdr>
        <w:top w:val="none" w:sz="0" w:space="0" w:color="auto"/>
        <w:left w:val="none" w:sz="0" w:space="0" w:color="auto"/>
        <w:bottom w:val="none" w:sz="0" w:space="0" w:color="auto"/>
        <w:right w:val="none" w:sz="0" w:space="0" w:color="auto"/>
      </w:divBdr>
    </w:div>
    <w:div w:id="1464885578">
      <w:bodyDiv w:val="1"/>
      <w:marLeft w:val="0"/>
      <w:marRight w:val="0"/>
      <w:marTop w:val="0"/>
      <w:marBottom w:val="0"/>
      <w:divBdr>
        <w:top w:val="none" w:sz="0" w:space="0" w:color="auto"/>
        <w:left w:val="none" w:sz="0" w:space="0" w:color="auto"/>
        <w:bottom w:val="none" w:sz="0" w:space="0" w:color="auto"/>
        <w:right w:val="none" w:sz="0" w:space="0" w:color="auto"/>
      </w:divBdr>
    </w:div>
    <w:div w:id="1478448395">
      <w:bodyDiv w:val="1"/>
      <w:marLeft w:val="0"/>
      <w:marRight w:val="0"/>
      <w:marTop w:val="0"/>
      <w:marBottom w:val="0"/>
      <w:divBdr>
        <w:top w:val="none" w:sz="0" w:space="0" w:color="auto"/>
        <w:left w:val="none" w:sz="0" w:space="0" w:color="auto"/>
        <w:bottom w:val="none" w:sz="0" w:space="0" w:color="auto"/>
        <w:right w:val="none" w:sz="0" w:space="0" w:color="auto"/>
      </w:divBdr>
    </w:div>
    <w:div w:id="1522430149">
      <w:bodyDiv w:val="1"/>
      <w:marLeft w:val="0"/>
      <w:marRight w:val="0"/>
      <w:marTop w:val="0"/>
      <w:marBottom w:val="0"/>
      <w:divBdr>
        <w:top w:val="none" w:sz="0" w:space="0" w:color="auto"/>
        <w:left w:val="none" w:sz="0" w:space="0" w:color="auto"/>
        <w:bottom w:val="none" w:sz="0" w:space="0" w:color="auto"/>
        <w:right w:val="none" w:sz="0" w:space="0" w:color="auto"/>
      </w:divBdr>
    </w:div>
    <w:div w:id="1532263571">
      <w:bodyDiv w:val="1"/>
      <w:marLeft w:val="0"/>
      <w:marRight w:val="0"/>
      <w:marTop w:val="0"/>
      <w:marBottom w:val="0"/>
      <w:divBdr>
        <w:top w:val="none" w:sz="0" w:space="0" w:color="auto"/>
        <w:left w:val="none" w:sz="0" w:space="0" w:color="auto"/>
        <w:bottom w:val="none" w:sz="0" w:space="0" w:color="auto"/>
        <w:right w:val="none" w:sz="0" w:space="0" w:color="auto"/>
      </w:divBdr>
    </w:div>
    <w:div w:id="1536235490">
      <w:bodyDiv w:val="1"/>
      <w:marLeft w:val="0"/>
      <w:marRight w:val="0"/>
      <w:marTop w:val="0"/>
      <w:marBottom w:val="0"/>
      <w:divBdr>
        <w:top w:val="none" w:sz="0" w:space="0" w:color="auto"/>
        <w:left w:val="none" w:sz="0" w:space="0" w:color="auto"/>
        <w:bottom w:val="none" w:sz="0" w:space="0" w:color="auto"/>
        <w:right w:val="none" w:sz="0" w:space="0" w:color="auto"/>
      </w:divBdr>
    </w:div>
    <w:div w:id="1560096437">
      <w:bodyDiv w:val="1"/>
      <w:marLeft w:val="0"/>
      <w:marRight w:val="0"/>
      <w:marTop w:val="0"/>
      <w:marBottom w:val="0"/>
      <w:divBdr>
        <w:top w:val="none" w:sz="0" w:space="0" w:color="auto"/>
        <w:left w:val="none" w:sz="0" w:space="0" w:color="auto"/>
        <w:bottom w:val="none" w:sz="0" w:space="0" w:color="auto"/>
        <w:right w:val="none" w:sz="0" w:space="0" w:color="auto"/>
      </w:divBdr>
    </w:div>
    <w:div w:id="1573276066">
      <w:bodyDiv w:val="1"/>
      <w:marLeft w:val="0"/>
      <w:marRight w:val="0"/>
      <w:marTop w:val="0"/>
      <w:marBottom w:val="0"/>
      <w:divBdr>
        <w:top w:val="none" w:sz="0" w:space="0" w:color="auto"/>
        <w:left w:val="none" w:sz="0" w:space="0" w:color="auto"/>
        <w:bottom w:val="none" w:sz="0" w:space="0" w:color="auto"/>
        <w:right w:val="none" w:sz="0" w:space="0" w:color="auto"/>
      </w:divBdr>
    </w:div>
    <w:div w:id="1657147217">
      <w:bodyDiv w:val="1"/>
      <w:marLeft w:val="0"/>
      <w:marRight w:val="0"/>
      <w:marTop w:val="0"/>
      <w:marBottom w:val="0"/>
      <w:divBdr>
        <w:top w:val="none" w:sz="0" w:space="0" w:color="auto"/>
        <w:left w:val="none" w:sz="0" w:space="0" w:color="auto"/>
        <w:bottom w:val="none" w:sz="0" w:space="0" w:color="auto"/>
        <w:right w:val="none" w:sz="0" w:space="0" w:color="auto"/>
      </w:divBdr>
    </w:div>
    <w:div w:id="1668364116">
      <w:bodyDiv w:val="1"/>
      <w:marLeft w:val="0"/>
      <w:marRight w:val="0"/>
      <w:marTop w:val="0"/>
      <w:marBottom w:val="0"/>
      <w:divBdr>
        <w:top w:val="none" w:sz="0" w:space="0" w:color="auto"/>
        <w:left w:val="none" w:sz="0" w:space="0" w:color="auto"/>
        <w:bottom w:val="none" w:sz="0" w:space="0" w:color="auto"/>
        <w:right w:val="none" w:sz="0" w:space="0" w:color="auto"/>
      </w:divBdr>
    </w:div>
    <w:div w:id="1679770752">
      <w:bodyDiv w:val="1"/>
      <w:marLeft w:val="0"/>
      <w:marRight w:val="0"/>
      <w:marTop w:val="0"/>
      <w:marBottom w:val="0"/>
      <w:divBdr>
        <w:top w:val="none" w:sz="0" w:space="0" w:color="auto"/>
        <w:left w:val="none" w:sz="0" w:space="0" w:color="auto"/>
        <w:bottom w:val="none" w:sz="0" w:space="0" w:color="auto"/>
        <w:right w:val="none" w:sz="0" w:space="0" w:color="auto"/>
      </w:divBdr>
    </w:div>
    <w:div w:id="1712456989">
      <w:bodyDiv w:val="1"/>
      <w:marLeft w:val="0"/>
      <w:marRight w:val="0"/>
      <w:marTop w:val="0"/>
      <w:marBottom w:val="0"/>
      <w:divBdr>
        <w:top w:val="none" w:sz="0" w:space="0" w:color="auto"/>
        <w:left w:val="none" w:sz="0" w:space="0" w:color="auto"/>
        <w:bottom w:val="none" w:sz="0" w:space="0" w:color="auto"/>
        <w:right w:val="none" w:sz="0" w:space="0" w:color="auto"/>
      </w:divBdr>
    </w:div>
    <w:div w:id="1765416719">
      <w:bodyDiv w:val="1"/>
      <w:marLeft w:val="0"/>
      <w:marRight w:val="0"/>
      <w:marTop w:val="0"/>
      <w:marBottom w:val="0"/>
      <w:divBdr>
        <w:top w:val="none" w:sz="0" w:space="0" w:color="auto"/>
        <w:left w:val="none" w:sz="0" w:space="0" w:color="auto"/>
        <w:bottom w:val="none" w:sz="0" w:space="0" w:color="auto"/>
        <w:right w:val="none" w:sz="0" w:space="0" w:color="auto"/>
      </w:divBdr>
    </w:div>
    <w:div w:id="1775592841">
      <w:bodyDiv w:val="1"/>
      <w:marLeft w:val="0"/>
      <w:marRight w:val="0"/>
      <w:marTop w:val="0"/>
      <w:marBottom w:val="0"/>
      <w:divBdr>
        <w:top w:val="none" w:sz="0" w:space="0" w:color="auto"/>
        <w:left w:val="none" w:sz="0" w:space="0" w:color="auto"/>
        <w:bottom w:val="none" w:sz="0" w:space="0" w:color="auto"/>
        <w:right w:val="none" w:sz="0" w:space="0" w:color="auto"/>
      </w:divBdr>
    </w:div>
    <w:div w:id="1799177276">
      <w:bodyDiv w:val="1"/>
      <w:marLeft w:val="0"/>
      <w:marRight w:val="0"/>
      <w:marTop w:val="0"/>
      <w:marBottom w:val="0"/>
      <w:divBdr>
        <w:top w:val="none" w:sz="0" w:space="0" w:color="auto"/>
        <w:left w:val="none" w:sz="0" w:space="0" w:color="auto"/>
        <w:bottom w:val="none" w:sz="0" w:space="0" w:color="auto"/>
        <w:right w:val="none" w:sz="0" w:space="0" w:color="auto"/>
      </w:divBdr>
    </w:div>
    <w:div w:id="1800294099">
      <w:bodyDiv w:val="1"/>
      <w:marLeft w:val="0"/>
      <w:marRight w:val="0"/>
      <w:marTop w:val="0"/>
      <w:marBottom w:val="0"/>
      <w:divBdr>
        <w:top w:val="none" w:sz="0" w:space="0" w:color="auto"/>
        <w:left w:val="none" w:sz="0" w:space="0" w:color="auto"/>
        <w:bottom w:val="none" w:sz="0" w:space="0" w:color="auto"/>
        <w:right w:val="none" w:sz="0" w:space="0" w:color="auto"/>
      </w:divBdr>
    </w:div>
    <w:div w:id="1810437077">
      <w:bodyDiv w:val="1"/>
      <w:marLeft w:val="0"/>
      <w:marRight w:val="0"/>
      <w:marTop w:val="0"/>
      <w:marBottom w:val="0"/>
      <w:divBdr>
        <w:top w:val="none" w:sz="0" w:space="0" w:color="auto"/>
        <w:left w:val="none" w:sz="0" w:space="0" w:color="auto"/>
        <w:bottom w:val="none" w:sz="0" w:space="0" w:color="auto"/>
        <w:right w:val="none" w:sz="0" w:space="0" w:color="auto"/>
      </w:divBdr>
    </w:div>
    <w:div w:id="1824659782">
      <w:bodyDiv w:val="1"/>
      <w:marLeft w:val="0"/>
      <w:marRight w:val="0"/>
      <w:marTop w:val="0"/>
      <w:marBottom w:val="0"/>
      <w:divBdr>
        <w:top w:val="none" w:sz="0" w:space="0" w:color="auto"/>
        <w:left w:val="none" w:sz="0" w:space="0" w:color="auto"/>
        <w:bottom w:val="none" w:sz="0" w:space="0" w:color="auto"/>
        <w:right w:val="none" w:sz="0" w:space="0" w:color="auto"/>
      </w:divBdr>
    </w:div>
    <w:div w:id="1825118062">
      <w:bodyDiv w:val="1"/>
      <w:marLeft w:val="0"/>
      <w:marRight w:val="0"/>
      <w:marTop w:val="0"/>
      <w:marBottom w:val="0"/>
      <w:divBdr>
        <w:top w:val="none" w:sz="0" w:space="0" w:color="auto"/>
        <w:left w:val="none" w:sz="0" w:space="0" w:color="auto"/>
        <w:bottom w:val="none" w:sz="0" w:space="0" w:color="auto"/>
        <w:right w:val="none" w:sz="0" w:space="0" w:color="auto"/>
      </w:divBdr>
    </w:div>
    <w:div w:id="1867061593">
      <w:bodyDiv w:val="1"/>
      <w:marLeft w:val="0"/>
      <w:marRight w:val="0"/>
      <w:marTop w:val="0"/>
      <w:marBottom w:val="0"/>
      <w:divBdr>
        <w:top w:val="none" w:sz="0" w:space="0" w:color="auto"/>
        <w:left w:val="none" w:sz="0" w:space="0" w:color="auto"/>
        <w:bottom w:val="none" w:sz="0" w:space="0" w:color="auto"/>
        <w:right w:val="none" w:sz="0" w:space="0" w:color="auto"/>
      </w:divBdr>
    </w:div>
    <w:div w:id="1871603193">
      <w:bodyDiv w:val="1"/>
      <w:marLeft w:val="0"/>
      <w:marRight w:val="0"/>
      <w:marTop w:val="0"/>
      <w:marBottom w:val="0"/>
      <w:divBdr>
        <w:top w:val="none" w:sz="0" w:space="0" w:color="auto"/>
        <w:left w:val="none" w:sz="0" w:space="0" w:color="auto"/>
        <w:bottom w:val="none" w:sz="0" w:space="0" w:color="auto"/>
        <w:right w:val="none" w:sz="0" w:space="0" w:color="auto"/>
      </w:divBdr>
    </w:div>
    <w:div w:id="1955750948">
      <w:bodyDiv w:val="1"/>
      <w:marLeft w:val="0"/>
      <w:marRight w:val="0"/>
      <w:marTop w:val="0"/>
      <w:marBottom w:val="0"/>
      <w:divBdr>
        <w:top w:val="none" w:sz="0" w:space="0" w:color="auto"/>
        <w:left w:val="none" w:sz="0" w:space="0" w:color="auto"/>
        <w:bottom w:val="none" w:sz="0" w:space="0" w:color="auto"/>
        <w:right w:val="none" w:sz="0" w:space="0" w:color="auto"/>
      </w:divBdr>
    </w:div>
    <w:div w:id="1958901154">
      <w:bodyDiv w:val="1"/>
      <w:marLeft w:val="0"/>
      <w:marRight w:val="0"/>
      <w:marTop w:val="0"/>
      <w:marBottom w:val="0"/>
      <w:divBdr>
        <w:top w:val="none" w:sz="0" w:space="0" w:color="auto"/>
        <w:left w:val="none" w:sz="0" w:space="0" w:color="auto"/>
        <w:bottom w:val="none" w:sz="0" w:space="0" w:color="auto"/>
        <w:right w:val="none" w:sz="0" w:space="0" w:color="auto"/>
      </w:divBdr>
    </w:div>
    <w:div w:id="1991904473">
      <w:bodyDiv w:val="1"/>
      <w:marLeft w:val="0"/>
      <w:marRight w:val="0"/>
      <w:marTop w:val="0"/>
      <w:marBottom w:val="0"/>
      <w:divBdr>
        <w:top w:val="none" w:sz="0" w:space="0" w:color="auto"/>
        <w:left w:val="none" w:sz="0" w:space="0" w:color="auto"/>
        <w:bottom w:val="none" w:sz="0" w:space="0" w:color="auto"/>
        <w:right w:val="none" w:sz="0" w:space="0" w:color="auto"/>
      </w:divBdr>
    </w:div>
    <w:div w:id="1998069695">
      <w:bodyDiv w:val="1"/>
      <w:marLeft w:val="0"/>
      <w:marRight w:val="0"/>
      <w:marTop w:val="0"/>
      <w:marBottom w:val="0"/>
      <w:divBdr>
        <w:top w:val="none" w:sz="0" w:space="0" w:color="auto"/>
        <w:left w:val="none" w:sz="0" w:space="0" w:color="auto"/>
        <w:bottom w:val="none" w:sz="0" w:space="0" w:color="auto"/>
        <w:right w:val="none" w:sz="0" w:space="0" w:color="auto"/>
      </w:divBdr>
    </w:div>
    <w:div w:id="2018460357">
      <w:bodyDiv w:val="1"/>
      <w:marLeft w:val="0"/>
      <w:marRight w:val="0"/>
      <w:marTop w:val="0"/>
      <w:marBottom w:val="0"/>
      <w:divBdr>
        <w:top w:val="none" w:sz="0" w:space="0" w:color="auto"/>
        <w:left w:val="none" w:sz="0" w:space="0" w:color="auto"/>
        <w:bottom w:val="none" w:sz="0" w:space="0" w:color="auto"/>
        <w:right w:val="none" w:sz="0" w:space="0" w:color="auto"/>
      </w:divBdr>
    </w:div>
    <w:div w:id="2025786426">
      <w:bodyDiv w:val="1"/>
      <w:marLeft w:val="0"/>
      <w:marRight w:val="0"/>
      <w:marTop w:val="0"/>
      <w:marBottom w:val="0"/>
      <w:divBdr>
        <w:top w:val="none" w:sz="0" w:space="0" w:color="auto"/>
        <w:left w:val="none" w:sz="0" w:space="0" w:color="auto"/>
        <w:bottom w:val="none" w:sz="0" w:space="0" w:color="auto"/>
        <w:right w:val="none" w:sz="0" w:space="0" w:color="auto"/>
      </w:divBdr>
    </w:div>
    <w:div w:id="2034382011">
      <w:bodyDiv w:val="1"/>
      <w:marLeft w:val="0"/>
      <w:marRight w:val="0"/>
      <w:marTop w:val="0"/>
      <w:marBottom w:val="0"/>
      <w:divBdr>
        <w:top w:val="none" w:sz="0" w:space="0" w:color="auto"/>
        <w:left w:val="none" w:sz="0" w:space="0" w:color="auto"/>
        <w:bottom w:val="none" w:sz="0" w:space="0" w:color="auto"/>
        <w:right w:val="none" w:sz="0" w:space="0" w:color="auto"/>
      </w:divBdr>
    </w:div>
    <w:div w:id="2077043204">
      <w:bodyDiv w:val="1"/>
      <w:marLeft w:val="0"/>
      <w:marRight w:val="0"/>
      <w:marTop w:val="0"/>
      <w:marBottom w:val="0"/>
      <w:divBdr>
        <w:top w:val="none" w:sz="0" w:space="0" w:color="auto"/>
        <w:left w:val="none" w:sz="0" w:space="0" w:color="auto"/>
        <w:bottom w:val="none" w:sz="0" w:space="0" w:color="auto"/>
        <w:right w:val="none" w:sz="0" w:space="0" w:color="auto"/>
      </w:divBdr>
    </w:div>
    <w:div w:id="2085183486">
      <w:bodyDiv w:val="1"/>
      <w:marLeft w:val="0"/>
      <w:marRight w:val="0"/>
      <w:marTop w:val="0"/>
      <w:marBottom w:val="0"/>
      <w:divBdr>
        <w:top w:val="none" w:sz="0" w:space="0" w:color="auto"/>
        <w:left w:val="none" w:sz="0" w:space="0" w:color="auto"/>
        <w:bottom w:val="none" w:sz="0" w:space="0" w:color="auto"/>
        <w:right w:val="none" w:sz="0" w:space="0" w:color="auto"/>
      </w:divBdr>
    </w:div>
    <w:div w:id="2085713972">
      <w:bodyDiv w:val="1"/>
      <w:marLeft w:val="0"/>
      <w:marRight w:val="0"/>
      <w:marTop w:val="0"/>
      <w:marBottom w:val="0"/>
      <w:divBdr>
        <w:top w:val="none" w:sz="0" w:space="0" w:color="auto"/>
        <w:left w:val="none" w:sz="0" w:space="0" w:color="auto"/>
        <w:bottom w:val="none" w:sz="0" w:space="0" w:color="auto"/>
        <w:right w:val="none" w:sz="0" w:space="0" w:color="auto"/>
      </w:divBdr>
    </w:div>
    <w:div w:id="2086949692">
      <w:bodyDiv w:val="1"/>
      <w:marLeft w:val="0"/>
      <w:marRight w:val="0"/>
      <w:marTop w:val="0"/>
      <w:marBottom w:val="0"/>
      <w:divBdr>
        <w:top w:val="none" w:sz="0" w:space="0" w:color="auto"/>
        <w:left w:val="none" w:sz="0" w:space="0" w:color="auto"/>
        <w:bottom w:val="none" w:sz="0" w:space="0" w:color="auto"/>
        <w:right w:val="none" w:sz="0" w:space="0" w:color="auto"/>
      </w:divBdr>
    </w:div>
    <w:div w:id="2125230810">
      <w:bodyDiv w:val="1"/>
      <w:marLeft w:val="0"/>
      <w:marRight w:val="0"/>
      <w:marTop w:val="0"/>
      <w:marBottom w:val="0"/>
      <w:divBdr>
        <w:top w:val="none" w:sz="0" w:space="0" w:color="auto"/>
        <w:left w:val="none" w:sz="0" w:space="0" w:color="auto"/>
        <w:bottom w:val="none" w:sz="0" w:space="0" w:color="auto"/>
        <w:right w:val="none" w:sz="0" w:space="0" w:color="auto"/>
      </w:divBdr>
    </w:div>
    <w:div w:id="213451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XgCkUf9GIERNd/I/7vHyLTG3g==">CgMxLjAyCGguZ2pkZ3hzMgloLjMwajB6bGwyCWguMWZvYjl0ZTIJaC4zem55c2g3MgloLjJldDkycDAyCWguMXQzaDVzZjIJaC4yNmluMXJnMg5oLmFpNzBka3JyYmQzZDIJaC4xa3N2NHV2MgloLjNyZGNyam4yCGgubG54Yno5OAByITFsei1sbGYxcjREWHpNQlNkNGdrRko0clEzY3FxaTVDeQ==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27</Pages>
  <Words>6387</Words>
  <Characters>35133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77</cp:revision>
  <cp:lastPrinted>2025-12-05T16:14:00Z</cp:lastPrinted>
  <dcterms:created xsi:type="dcterms:W3CDTF">2025-11-26T14:40:00Z</dcterms:created>
  <dcterms:modified xsi:type="dcterms:W3CDTF">2026-01-22T23:10:00Z</dcterms:modified>
</cp:coreProperties>
</file>