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605" w:rsidRPr="00477577" w:rsidRDefault="00301111" w:rsidP="00477577">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477577">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477577">
        <w:rPr>
          <w:rFonts w:ascii="Palatino Linotype" w:eastAsia="Palatino Linotype" w:hAnsi="Palatino Linotype" w:cs="Palatino Linotype"/>
          <w:b/>
          <w:color w:val="000000" w:themeColor="text1"/>
        </w:rPr>
        <w:t xml:space="preserve">de fecha veinte (20) </w:t>
      </w:r>
      <w:r w:rsidR="00477577" w:rsidRPr="00157555">
        <w:rPr>
          <w:rFonts w:ascii="Palatino Linotype" w:eastAsia="Palatino Linotype" w:hAnsi="Palatino Linotype" w:cs="Palatino Linotype"/>
          <w:b/>
          <w:color w:val="000000" w:themeColor="text1"/>
        </w:rPr>
        <w:t xml:space="preserve">de </w:t>
      </w:r>
      <w:r w:rsidR="00477577">
        <w:rPr>
          <w:rFonts w:ascii="Palatino Linotype" w:eastAsia="Palatino Linotype" w:hAnsi="Palatino Linotype" w:cs="Palatino Linotype"/>
          <w:b/>
          <w:color w:val="000000" w:themeColor="text1"/>
        </w:rPr>
        <w:t xml:space="preserve">noviembre </w:t>
      </w:r>
      <w:r w:rsidR="00477577" w:rsidRPr="00157555">
        <w:rPr>
          <w:rFonts w:ascii="Palatino Linotype" w:eastAsia="Palatino Linotype" w:hAnsi="Palatino Linotype" w:cs="Palatino Linotype"/>
          <w:b/>
          <w:color w:val="000000" w:themeColor="text1"/>
        </w:rPr>
        <w:t>de dos mil veinticinco</w:t>
      </w:r>
      <w:r w:rsidR="00D164A6" w:rsidRPr="00477577">
        <w:rPr>
          <w:rFonts w:ascii="Palatino Linotype" w:eastAsia="Palatino Linotype" w:hAnsi="Palatino Linotype" w:cs="Palatino Linotype"/>
          <w:b/>
          <w:color w:val="000000" w:themeColor="text1"/>
        </w:rPr>
        <w:t>.</w:t>
      </w:r>
    </w:p>
    <w:p w:rsidR="007F0605" w:rsidRPr="00477577" w:rsidRDefault="007F0605" w:rsidP="00477577">
      <w:pPr>
        <w:tabs>
          <w:tab w:val="left" w:pos="3465"/>
        </w:tabs>
        <w:spacing w:line="360" w:lineRule="auto"/>
        <w:jc w:val="both"/>
        <w:rPr>
          <w:rFonts w:ascii="Palatino Linotype" w:eastAsia="Palatino Linotype" w:hAnsi="Palatino Linotype" w:cs="Palatino Linotype"/>
          <w:color w:val="000000" w:themeColor="text1"/>
        </w:rPr>
      </w:pPr>
    </w:p>
    <w:p w:rsidR="007F0605" w:rsidRPr="00477577" w:rsidRDefault="00301111" w:rsidP="00477577">
      <w:pPr>
        <w:spacing w:line="360" w:lineRule="auto"/>
        <w:jc w:val="both"/>
        <w:rPr>
          <w:rFonts w:ascii="Palatino Linotype" w:eastAsia="Palatino Linotype" w:hAnsi="Palatino Linotype" w:cs="Palatino Linotype"/>
          <w:color w:val="000000" w:themeColor="text1"/>
        </w:rPr>
      </w:pPr>
      <w:r w:rsidRPr="00477577">
        <w:rPr>
          <w:rFonts w:ascii="Palatino Linotype" w:eastAsia="Palatino Linotype" w:hAnsi="Palatino Linotype" w:cs="Palatino Linotype"/>
          <w:b/>
          <w:color w:val="000000" w:themeColor="text1"/>
        </w:rPr>
        <w:t>VISTO</w:t>
      </w:r>
      <w:r w:rsidRPr="00477577">
        <w:rPr>
          <w:rFonts w:ascii="Palatino Linotype" w:eastAsia="Palatino Linotype" w:hAnsi="Palatino Linotype" w:cs="Palatino Linotype"/>
          <w:color w:val="000000" w:themeColor="text1"/>
        </w:rPr>
        <w:t xml:space="preserve"> el expediente electrónico formado con</w:t>
      </w:r>
      <w:r w:rsidR="00D60033" w:rsidRPr="00477577">
        <w:rPr>
          <w:rFonts w:ascii="Palatino Linotype" w:eastAsia="Palatino Linotype" w:hAnsi="Palatino Linotype" w:cs="Palatino Linotype"/>
          <w:color w:val="000000" w:themeColor="text1"/>
        </w:rPr>
        <w:t xml:space="preserve"> motivo del Recurso de Revisión </w:t>
      </w:r>
      <w:r w:rsidR="002979AB" w:rsidRPr="00477577">
        <w:rPr>
          <w:rFonts w:ascii="Palatino Linotype" w:eastAsia="Palatino Linotype" w:hAnsi="Palatino Linotype" w:cs="Palatino Linotype"/>
          <w:b/>
          <w:bCs/>
          <w:color w:val="000000" w:themeColor="text1"/>
        </w:rPr>
        <w:t>12103</w:t>
      </w:r>
      <w:r w:rsidR="00D164A6" w:rsidRPr="00477577">
        <w:rPr>
          <w:rFonts w:ascii="Palatino Linotype" w:eastAsia="Palatino Linotype" w:hAnsi="Palatino Linotype" w:cs="Palatino Linotype"/>
          <w:b/>
          <w:bCs/>
          <w:color w:val="000000" w:themeColor="text1"/>
        </w:rPr>
        <w:t>/INFOEM/IP/RR/2025</w:t>
      </w:r>
      <w:r w:rsidRPr="00477577">
        <w:rPr>
          <w:rFonts w:ascii="Palatino Linotype" w:eastAsia="Palatino Linotype" w:hAnsi="Palatino Linotype" w:cs="Palatino Linotype"/>
          <w:color w:val="000000" w:themeColor="text1"/>
        </w:rPr>
        <w:t>,</w:t>
      </w:r>
      <w:r w:rsidRPr="00477577">
        <w:rPr>
          <w:rFonts w:ascii="Palatino Linotype" w:eastAsia="Palatino Linotype" w:hAnsi="Palatino Linotype" w:cs="Palatino Linotype"/>
          <w:b/>
          <w:color w:val="000000" w:themeColor="text1"/>
        </w:rPr>
        <w:t xml:space="preserve"> </w:t>
      </w:r>
      <w:r w:rsidRPr="00477577">
        <w:rPr>
          <w:rFonts w:ascii="Palatino Linotype" w:eastAsia="Palatino Linotype" w:hAnsi="Palatino Linotype" w:cs="Palatino Linotype"/>
          <w:color w:val="000000" w:themeColor="text1"/>
        </w:rPr>
        <w:t xml:space="preserve">promovido por </w:t>
      </w:r>
      <w:r w:rsidR="00F91AED">
        <w:rPr>
          <w:rFonts w:ascii="Palatino Linotype" w:eastAsia="Palatino Linotype" w:hAnsi="Palatino Linotype" w:cs="Palatino Linotype"/>
          <w:b/>
          <w:bCs/>
          <w:color w:val="000000" w:themeColor="text1"/>
        </w:rPr>
        <w:t>XXXX</w:t>
      </w:r>
      <w:r w:rsidR="00477577">
        <w:rPr>
          <w:rFonts w:ascii="Palatino Linotype" w:eastAsia="Palatino Linotype" w:hAnsi="Palatino Linotype" w:cs="Palatino Linotype"/>
          <w:b/>
          <w:bCs/>
          <w:color w:val="000000" w:themeColor="text1"/>
        </w:rPr>
        <w:t xml:space="preserve">, </w:t>
      </w:r>
      <w:r w:rsidR="00477577">
        <w:rPr>
          <w:rFonts w:ascii="Palatino Linotype" w:eastAsia="Palatino Linotype" w:hAnsi="Palatino Linotype" w:cs="Palatino Linotype"/>
          <w:bCs/>
          <w:color w:val="000000" w:themeColor="text1"/>
        </w:rPr>
        <w:t>a quien en el sucesivo se le denominará el</w:t>
      </w:r>
      <w:r w:rsidR="00FB6DBB" w:rsidRPr="00477577">
        <w:rPr>
          <w:rFonts w:ascii="Palatino Linotype" w:eastAsia="Palatino Linotype" w:hAnsi="Palatino Linotype" w:cs="Palatino Linotype"/>
          <w:b/>
          <w:bCs/>
          <w:color w:val="000000" w:themeColor="text1"/>
        </w:rPr>
        <w:t xml:space="preserve"> </w:t>
      </w:r>
      <w:r w:rsidRPr="00477577">
        <w:rPr>
          <w:rFonts w:ascii="Palatino Linotype" w:eastAsia="Palatino Linotype" w:hAnsi="Palatino Linotype" w:cs="Palatino Linotype"/>
          <w:b/>
          <w:color w:val="000000" w:themeColor="text1"/>
        </w:rPr>
        <w:t>RECURRENTE</w:t>
      </w:r>
      <w:r w:rsidRPr="00477577">
        <w:rPr>
          <w:rFonts w:ascii="Palatino Linotype" w:eastAsia="Palatino Linotype" w:hAnsi="Palatino Linotype" w:cs="Palatino Linotype"/>
          <w:color w:val="000000" w:themeColor="text1"/>
        </w:rPr>
        <w:t xml:space="preserve">, en contra de la respuesta </w:t>
      </w:r>
      <w:r w:rsidR="00FB6DBB" w:rsidRPr="00477577">
        <w:rPr>
          <w:rFonts w:ascii="Palatino Linotype" w:eastAsia="Palatino Linotype" w:hAnsi="Palatino Linotype" w:cs="Palatino Linotype"/>
          <w:color w:val="000000" w:themeColor="text1"/>
        </w:rPr>
        <w:t xml:space="preserve">del </w:t>
      </w:r>
      <w:r w:rsidR="002979AB" w:rsidRPr="00477577">
        <w:rPr>
          <w:rFonts w:ascii="Palatino Linotype" w:eastAsia="Palatino Linotype" w:hAnsi="Palatino Linotype" w:cs="Palatino Linotype"/>
          <w:b/>
          <w:color w:val="000000" w:themeColor="text1"/>
        </w:rPr>
        <w:t>Ayuntamiento de Coyotepec</w:t>
      </w:r>
      <w:r w:rsidRPr="00477577">
        <w:rPr>
          <w:rFonts w:ascii="Palatino Linotype" w:eastAsia="Palatino Linotype" w:hAnsi="Palatino Linotype" w:cs="Palatino Linotype"/>
          <w:b/>
          <w:color w:val="000000" w:themeColor="text1"/>
        </w:rPr>
        <w:t xml:space="preserve">, </w:t>
      </w:r>
      <w:r w:rsidRPr="00477577">
        <w:rPr>
          <w:rFonts w:ascii="Palatino Linotype" w:eastAsia="Palatino Linotype" w:hAnsi="Palatino Linotype" w:cs="Palatino Linotype"/>
          <w:color w:val="000000" w:themeColor="text1"/>
        </w:rPr>
        <w:t>en lo sucesivo el</w:t>
      </w:r>
      <w:r w:rsidRPr="00477577">
        <w:rPr>
          <w:rFonts w:ascii="Palatino Linotype" w:eastAsia="Palatino Linotype" w:hAnsi="Palatino Linotype" w:cs="Palatino Linotype"/>
          <w:b/>
          <w:color w:val="000000" w:themeColor="text1"/>
        </w:rPr>
        <w:t xml:space="preserve"> SUJETO OBLIGADO</w:t>
      </w:r>
      <w:r w:rsidRPr="00477577">
        <w:rPr>
          <w:rFonts w:ascii="Palatino Linotype" w:eastAsia="Palatino Linotype" w:hAnsi="Palatino Linotype" w:cs="Palatino Linotype"/>
          <w:color w:val="000000" w:themeColor="text1"/>
        </w:rPr>
        <w:t>, se procede a dictar la presente Resolución, con base en los siguientes:</w:t>
      </w:r>
    </w:p>
    <w:p w:rsidR="007F0605" w:rsidRDefault="005E5F08" w:rsidP="00477577">
      <w:pPr>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 xml:space="preserve"> </w:t>
      </w:r>
    </w:p>
    <w:p w:rsidR="005E5F08" w:rsidRPr="00477577" w:rsidRDefault="005E5F08" w:rsidP="00477577">
      <w:pPr>
        <w:jc w:val="both"/>
        <w:rPr>
          <w:rFonts w:ascii="Palatino Linotype" w:eastAsia="Palatino Linotype" w:hAnsi="Palatino Linotype" w:cs="Palatino Linotype"/>
          <w:color w:val="000000" w:themeColor="text1"/>
        </w:rPr>
      </w:pPr>
    </w:p>
    <w:p w:rsidR="007F0605" w:rsidRPr="00477577" w:rsidRDefault="005E5F08" w:rsidP="00477577">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blvvbtbyie5" w:colFirst="0" w:colLast="0"/>
      <w:bookmarkEnd w:id="1"/>
      <w:r>
        <w:rPr>
          <w:rFonts w:ascii="Palatino Linotype" w:eastAsia="Palatino Linotype" w:hAnsi="Palatino Linotype" w:cs="Palatino Linotype"/>
          <w:b/>
          <w:color w:val="000000" w:themeColor="text1"/>
          <w:sz w:val="24"/>
          <w:szCs w:val="24"/>
        </w:rPr>
        <w:t xml:space="preserve"> </w:t>
      </w:r>
      <w:r w:rsidR="00301111" w:rsidRPr="00477577">
        <w:rPr>
          <w:rFonts w:ascii="Palatino Linotype" w:eastAsia="Palatino Linotype" w:hAnsi="Palatino Linotype" w:cs="Palatino Linotype"/>
          <w:b/>
          <w:color w:val="000000" w:themeColor="text1"/>
          <w:sz w:val="24"/>
          <w:szCs w:val="24"/>
        </w:rPr>
        <w:t>A</w:t>
      </w:r>
      <w:r>
        <w:rPr>
          <w:rFonts w:ascii="Palatino Linotype" w:eastAsia="Palatino Linotype" w:hAnsi="Palatino Linotype" w:cs="Palatino Linotype"/>
          <w:b/>
          <w:color w:val="000000" w:themeColor="text1"/>
          <w:sz w:val="24"/>
          <w:szCs w:val="24"/>
        </w:rPr>
        <w:t xml:space="preserve"> </w:t>
      </w:r>
      <w:r w:rsidR="00301111" w:rsidRPr="00477577">
        <w:rPr>
          <w:rFonts w:ascii="Palatino Linotype" w:eastAsia="Palatino Linotype" w:hAnsi="Palatino Linotype" w:cs="Palatino Linotype"/>
          <w:b/>
          <w:color w:val="000000" w:themeColor="text1"/>
          <w:sz w:val="24"/>
          <w:szCs w:val="24"/>
        </w:rPr>
        <w:t>N</w:t>
      </w:r>
      <w:r>
        <w:rPr>
          <w:rFonts w:ascii="Palatino Linotype" w:eastAsia="Palatino Linotype" w:hAnsi="Palatino Linotype" w:cs="Palatino Linotype"/>
          <w:b/>
          <w:color w:val="000000" w:themeColor="text1"/>
          <w:sz w:val="24"/>
          <w:szCs w:val="24"/>
        </w:rPr>
        <w:t xml:space="preserve"> </w:t>
      </w:r>
      <w:r w:rsidR="00301111" w:rsidRPr="00477577">
        <w:rPr>
          <w:rFonts w:ascii="Palatino Linotype" w:eastAsia="Palatino Linotype" w:hAnsi="Palatino Linotype" w:cs="Palatino Linotype"/>
          <w:b/>
          <w:color w:val="000000" w:themeColor="text1"/>
          <w:sz w:val="24"/>
          <w:szCs w:val="24"/>
        </w:rPr>
        <w:t>T</w:t>
      </w:r>
      <w:r>
        <w:rPr>
          <w:rFonts w:ascii="Palatino Linotype" w:eastAsia="Palatino Linotype" w:hAnsi="Palatino Linotype" w:cs="Palatino Linotype"/>
          <w:b/>
          <w:color w:val="000000" w:themeColor="text1"/>
          <w:sz w:val="24"/>
          <w:szCs w:val="24"/>
        </w:rPr>
        <w:t xml:space="preserve"> </w:t>
      </w:r>
      <w:r w:rsidR="00301111" w:rsidRPr="00477577">
        <w:rPr>
          <w:rFonts w:ascii="Palatino Linotype" w:eastAsia="Palatino Linotype" w:hAnsi="Palatino Linotype" w:cs="Palatino Linotype"/>
          <w:b/>
          <w:color w:val="000000" w:themeColor="text1"/>
          <w:sz w:val="24"/>
          <w:szCs w:val="24"/>
        </w:rPr>
        <w:t>E</w:t>
      </w:r>
      <w:r>
        <w:rPr>
          <w:rFonts w:ascii="Palatino Linotype" w:eastAsia="Palatino Linotype" w:hAnsi="Palatino Linotype" w:cs="Palatino Linotype"/>
          <w:b/>
          <w:color w:val="000000" w:themeColor="text1"/>
          <w:sz w:val="24"/>
          <w:szCs w:val="24"/>
        </w:rPr>
        <w:t xml:space="preserve"> </w:t>
      </w:r>
      <w:r w:rsidR="00301111" w:rsidRPr="00477577">
        <w:rPr>
          <w:rFonts w:ascii="Palatino Linotype" w:eastAsia="Palatino Linotype" w:hAnsi="Palatino Linotype" w:cs="Palatino Linotype"/>
          <w:b/>
          <w:color w:val="000000" w:themeColor="text1"/>
          <w:sz w:val="24"/>
          <w:szCs w:val="24"/>
        </w:rPr>
        <w:t>C</w:t>
      </w:r>
      <w:r>
        <w:rPr>
          <w:rFonts w:ascii="Palatino Linotype" w:eastAsia="Palatino Linotype" w:hAnsi="Palatino Linotype" w:cs="Palatino Linotype"/>
          <w:b/>
          <w:color w:val="000000" w:themeColor="text1"/>
          <w:sz w:val="24"/>
          <w:szCs w:val="24"/>
        </w:rPr>
        <w:t xml:space="preserve"> </w:t>
      </w:r>
      <w:r w:rsidR="00301111" w:rsidRPr="00477577">
        <w:rPr>
          <w:rFonts w:ascii="Palatino Linotype" w:eastAsia="Palatino Linotype" w:hAnsi="Palatino Linotype" w:cs="Palatino Linotype"/>
          <w:b/>
          <w:color w:val="000000" w:themeColor="text1"/>
          <w:sz w:val="24"/>
          <w:szCs w:val="24"/>
        </w:rPr>
        <w:t>E</w:t>
      </w:r>
      <w:r>
        <w:rPr>
          <w:rFonts w:ascii="Palatino Linotype" w:eastAsia="Palatino Linotype" w:hAnsi="Palatino Linotype" w:cs="Palatino Linotype"/>
          <w:b/>
          <w:color w:val="000000" w:themeColor="text1"/>
          <w:sz w:val="24"/>
          <w:szCs w:val="24"/>
        </w:rPr>
        <w:t xml:space="preserve"> </w:t>
      </w:r>
      <w:r w:rsidR="00301111" w:rsidRPr="00477577">
        <w:rPr>
          <w:rFonts w:ascii="Palatino Linotype" w:eastAsia="Palatino Linotype" w:hAnsi="Palatino Linotype" w:cs="Palatino Linotype"/>
          <w:b/>
          <w:color w:val="000000" w:themeColor="text1"/>
          <w:sz w:val="24"/>
          <w:szCs w:val="24"/>
        </w:rPr>
        <w:t>D</w:t>
      </w:r>
      <w:r>
        <w:rPr>
          <w:rFonts w:ascii="Palatino Linotype" w:eastAsia="Palatino Linotype" w:hAnsi="Palatino Linotype" w:cs="Palatino Linotype"/>
          <w:b/>
          <w:color w:val="000000" w:themeColor="text1"/>
          <w:sz w:val="24"/>
          <w:szCs w:val="24"/>
        </w:rPr>
        <w:t xml:space="preserve"> </w:t>
      </w:r>
      <w:r w:rsidR="00301111" w:rsidRPr="00477577">
        <w:rPr>
          <w:rFonts w:ascii="Palatino Linotype" w:eastAsia="Palatino Linotype" w:hAnsi="Palatino Linotype" w:cs="Palatino Linotype"/>
          <w:b/>
          <w:color w:val="000000" w:themeColor="text1"/>
          <w:sz w:val="24"/>
          <w:szCs w:val="24"/>
        </w:rPr>
        <w:t>E</w:t>
      </w:r>
      <w:r>
        <w:rPr>
          <w:rFonts w:ascii="Palatino Linotype" w:eastAsia="Palatino Linotype" w:hAnsi="Palatino Linotype" w:cs="Palatino Linotype"/>
          <w:b/>
          <w:color w:val="000000" w:themeColor="text1"/>
          <w:sz w:val="24"/>
          <w:szCs w:val="24"/>
        </w:rPr>
        <w:t xml:space="preserve"> </w:t>
      </w:r>
      <w:r w:rsidR="00301111" w:rsidRPr="00477577">
        <w:rPr>
          <w:rFonts w:ascii="Palatino Linotype" w:eastAsia="Palatino Linotype" w:hAnsi="Palatino Linotype" w:cs="Palatino Linotype"/>
          <w:b/>
          <w:color w:val="000000" w:themeColor="text1"/>
          <w:sz w:val="24"/>
          <w:szCs w:val="24"/>
        </w:rPr>
        <w:t>N</w:t>
      </w:r>
      <w:r>
        <w:rPr>
          <w:rFonts w:ascii="Palatino Linotype" w:eastAsia="Palatino Linotype" w:hAnsi="Palatino Linotype" w:cs="Palatino Linotype"/>
          <w:b/>
          <w:color w:val="000000" w:themeColor="text1"/>
          <w:sz w:val="24"/>
          <w:szCs w:val="24"/>
        </w:rPr>
        <w:t xml:space="preserve"> </w:t>
      </w:r>
      <w:r w:rsidR="00301111" w:rsidRPr="00477577">
        <w:rPr>
          <w:rFonts w:ascii="Palatino Linotype" w:eastAsia="Palatino Linotype" w:hAnsi="Palatino Linotype" w:cs="Palatino Linotype"/>
          <w:b/>
          <w:color w:val="000000" w:themeColor="text1"/>
          <w:sz w:val="24"/>
          <w:szCs w:val="24"/>
        </w:rPr>
        <w:t>T</w:t>
      </w:r>
      <w:r>
        <w:rPr>
          <w:rFonts w:ascii="Palatino Linotype" w:eastAsia="Palatino Linotype" w:hAnsi="Palatino Linotype" w:cs="Palatino Linotype"/>
          <w:b/>
          <w:color w:val="000000" w:themeColor="text1"/>
          <w:sz w:val="24"/>
          <w:szCs w:val="24"/>
        </w:rPr>
        <w:t xml:space="preserve"> </w:t>
      </w:r>
      <w:r w:rsidR="00301111" w:rsidRPr="00477577">
        <w:rPr>
          <w:rFonts w:ascii="Palatino Linotype" w:eastAsia="Palatino Linotype" w:hAnsi="Palatino Linotype" w:cs="Palatino Linotype"/>
          <w:b/>
          <w:color w:val="000000" w:themeColor="text1"/>
          <w:sz w:val="24"/>
          <w:szCs w:val="24"/>
        </w:rPr>
        <w:t>E</w:t>
      </w:r>
      <w:r>
        <w:rPr>
          <w:rFonts w:ascii="Palatino Linotype" w:eastAsia="Palatino Linotype" w:hAnsi="Palatino Linotype" w:cs="Palatino Linotype"/>
          <w:b/>
          <w:color w:val="000000" w:themeColor="text1"/>
          <w:sz w:val="24"/>
          <w:szCs w:val="24"/>
        </w:rPr>
        <w:t xml:space="preserve"> </w:t>
      </w:r>
      <w:r w:rsidR="00301111" w:rsidRPr="00477577">
        <w:rPr>
          <w:rFonts w:ascii="Palatino Linotype" w:eastAsia="Palatino Linotype" w:hAnsi="Palatino Linotype" w:cs="Palatino Linotype"/>
          <w:b/>
          <w:color w:val="000000" w:themeColor="text1"/>
          <w:sz w:val="24"/>
          <w:szCs w:val="24"/>
        </w:rPr>
        <w:t>S</w:t>
      </w:r>
    </w:p>
    <w:p w:rsidR="007F0605" w:rsidRPr="00477577" w:rsidRDefault="007F0605" w:rsidP="005E5F08">
      <w:pPr>
        <w:pBdr>
          <w:top w:val="nil"/>
          <w:left w:val="nil"/>
          <w:bottom w:val="nil"/>
          <w:right w:val="nil"/>
          <w:between w:val="nil"/>
        </w:pBdr>
        <w:jc w:val="both"/>
        <w:rPr>
          <w:rFonts w:ascii="Palatino Linotype" w:eastAsia="Palatino Linotype" w:hAnsi="Palatino Linotype" w:cs="Palatino Linotype"/>
          <w:color w:val="000000" w:themeColor="text1"/>
        </w:rPr>
      </w:pPr>
    </w:p>
    <w:p w:rsidR="007F0605" w:rsidRPr="00477577" w:rsidRDefault="00D60033" w:rsidP="005E5F0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7577">
        <w:rPr>
          <w:rFonts w:ascii="Palatino Linotype" w:eastAsia="Palatino Linotype" w:hAnsi="Palatino Linotype" w:cs="Palatino Linotype"/>
          <w:color w:val="000000" w:themeColor="text1"/>
        </w:rPr>
        <w:t xml:space="preserve">El </w:t>
      </w:r>
      <w:r w:rsidR="002979AB" w:rsidRPr="00477577">
        <w:rPr>
          <w:rFonts w:ascii="Palatino Linotype" w:eastAsia="Palatino Linotype" w:hAnsi="Palatino Linotype" w:cs="Palatino Linotype"/>
          <w:b/>
          <w:color w:val="000000" w:themeColor="text1"/>
        </w:rPr>
        <w:t>diecisiete de septiembre</w:t>
      </w:r>
      <w:r w:rsidR="00D164A6" w:rsidRPr="00477577">
        <w:rPr>
          <w:rFonts w:ascii="Palatino Linotype" w:eastAsia="Palatino Linotype" w:hAnsi="Palatino Linotype" w:cs="Palatino Linotype"/>
          <w:b/>
          <w:color w:val="000000" w:themeColor="text1"/>
        </w:rPr>
        <w:t xml:space="preserve"> </w:t>
      </w:r>
      <w:r w:rsidR="00301111" w:rsidRPr="00477577">
        <w:rPr>
          <w:rFonts w:ascii="Palatino Linotype" w:eastAsia="Palatino Linotype" w:hAnsi="Palatino Linotype" w:cs="Palatino Linotype"/>
          <w:b/>
          <w:color w:val="000000" w:themeColor="text1"/>
        </w:rPr>
        <w:t xml:space="preserve">de dos mil veinticinco, </w:t>
      </w:r>
      <w:r w:rsidR="00301111" w:rsidRPr="00477577">
        <w:rPr>
          <w:rFonts w:ascii="Palatino Linotype" w:eastAsia="Palatino Linotype" w:hAnsi="Palatino Linotype" w:cs="Palatino Linotype"/>
          <w:color w:val="000000" w:themeColor="text1"/>
        </w:rPr>
        <w:t xml:space="preserve">se presentó ante el </w:t>
      </w:r>
      <w:r w:rsidR="00301111" w:rsidRPr="00477577">
        <w:rPr>
          <w:rFonts w:ascii="Palatino Linotype" w:eastAsia="Palatino Linotype" w:hAnsi="Palatino Linotype" w:cs="Palatino Linotype"/>
          <w:b/>
          <w:color w:val="000000" w:themeColor="text1"/>
        </w:rPr>
        <w:t>SUJETO OBLIGADO</w:t>
      </w:r>
      <w:r w:rsidR="00301111" w:rsidRPr="00477577">
        <w:rPr>
          <w:rFonts w:ascii="Palatino Linotype" w:eastAsia="Palatino Linotype" w:hAnsi="Palatino Linotype" w:cs="Palatino Linotype"/>
          <w:color w:val="000000" w:themeColor="text1"/>
        </w:rPr>
        <w:t xml:space="preserve"> vía Sistema de Acceso a la Información Mexiquense (SAIMEX), la solicitud de acceso a datos personales registrada con el número</w:t>
      </w:r>
      <w:r w:rsidR="00301111" w:rsidRPr="00477577">
        <w:rPr>
          <w:rFonts w:ascii="Palatino Linotype" w:eastAsia="Palatino Linotype" w:hAnsi="Palatino Linotype" w:cs="Palatino Linotype"/>
          <w:b/>
          <w:color w:val="000000" w:themeColor="text1"/>
        </w:rPr>
        <w:t xml:space="preserve"> </w:t>
      </w:r>
      <w:r w:rsidR="002979AB" w:rsidRPr="00477577">
        <w:rPr>
          <w:rFonts w:ascii="Palatino Linotype" w:eastAsia="Palatino Linotype" w:hAnsi="Palatino Linotype" w:cs="Palatino Linotype"/>
          <w:b/>
          <w:bCs/>
          <w:color w:val="000000" w:themeColor="text1"/>
        </w:rPr>
        <w:t>00330</w:t>
      </w:r>
      <w:r w:rsidR="00FB6DBB" w:rsidRPr="00477577">
        <w:rPr>
          <w:rFonts w:ascii="Palatino Linotype" w:eastAsia="Palatino Linotype" w:hAnsi="Palatino Linotype" w:cs="Palatino Linotype"/>
          <w:b/>
          <w:bCs/>
          <w:color w:val="000000" w:themeColor="text1"/>
        </w:rPr>
        <w:t>/</w:t>
      </w:r>
      <w:r w:rsidR="002979AB" w:rsidRPr="00477577">
        <w:rPr>
          <w:rFonts w:ascii="Palatino Linotype" w:eastAsia="Palatino Linotype" w:hAnsi="Palatino Linotype" w:cs="Palatino Linotype"/>
          <w:b/>
          <w:bCs/>
          <w:color w:val="000000" w:themeColor="text1"/>
        </w:rPr>
        <w:t>COYOTEP</w:t>
      </w:r>
      <w:r w:rsidR="00D164A6" w:rsidRPr="00477577">
        <w:rPr>
          <w:rFonts w:ascii="Palatino Linotype" w:eastAsia="Palatino Linotype" w:hAnsi="Palatino Linotype" w:cs="Palatino Linotype"/>
          <w:b/>
          <w:bCs/>
          <w:color w:val="000000" w:themeColor="text1"/>
        </w:rPr>
        <w:t>/IP/2025</w:t>
      </w:r>
      <w:r w:rsidR="00301111" w:rsidRPr="00477577">
        <w:rPr>
          <w:rFonts w:ascii="Palatino Linotype" w:eastAsia="Palatino Linotype" w:hAnsi="Palatino Linotype" w:cs="Palatino Linotype"/>
          <w:b/>
          <w:color w:val="000000" w:themeColor="text1"/>
        </w:rPr>
        <w:t xml:space="preserve">; </w:t>
      </w:r>
      <w:r w:rsidR="005E5F08">
        <w:rPr>
          <w:rFonts w:ascii="Palatino Linotype" w:eastAsia="Palatino Linotype" w:hAnsi="Palatino Linotype" w:cs="Palatino Linotype"/>
          <w:color w:val="000000" w:themeColor="text1"/>
        </w:rPr>
        <w:t>en la que</w:t>
      </w:r>
      <w:r w:rsidRPr="00477577">
        <w:rPr>
          <w:rFonts w:ascii="Palatino Linotype" w:eastAsia="Palatino Linotype" w:hAnsi="Palatino Linotype" w:cs="Palatino Linotype"/>
          <w:color w:val="000000" w:themeColor="text1"/>
        </w:rPr>
        <w:t xml:space="preserve"> </w:t>
      </w:r>
      <w:r w:rsidR="00301111" w:rsidRPr="00477577">
        <w:rPr>
          <w:rFonts w:ascii="Palatino Linotype" w:eastAsia="Palatino Linotype" w:hAnsi="Palatino Linotype" w:cs="Palatino Linotype"/>
          <w:color w:val="000000" w:themeColor="text1"/>
        </w:rPr>
        <w:t>se solicitó la siguiente información:</w:t>
      </w:r>
    </w:p>
    <w:p w:rsidR="007F0605" w:rsidRPr="00477577" w:rsidRDefault="007F0605" w:rsidP="005E5F08">
      <w:pPr>
        <w:pBdr>
          <w:top w:val="nil"/>
          <w:left w:val="nil"/>
          <w:bottom w:val="nil"/>
          <w:right w:val="nil"/>
          <w:between w:val="nil"/>
        </w:pBdr>
        <w:jc w:val="both"/>
        <w:rPr>
          <w:rFonts w:ascii="Palatino Linotype" w:eastAsia="Palatino Linotype" w:hAnsi="Palatino Linotype" w:cs="Palatino Linotype"/>
          <w:i/>
          <w:color w:val="000000" w:themeColor="text1"/>
        </w:rPr>
      </w:pPr>
    </w:p>
    <w:p w:rsidR="007F0605" w:rsidRPr="00477577" w:rsidRDefault="00301111" w:rsidP="005E5F08">
      <w:pPr>
        <w:pBdr>
          <w:top w:val="nil"/>
          <w:left w:val="nil"/>
          <w:bottom w:val="nil"/>
          <w:right w:val="nil"/>
          <w:between w:val="nil"/>
        </w:pBdr>
        <w:jc w:val="both"/>
        <w:rPr>
          <w:rFonts w:ascii="Palatino Linotype" w:eastAsia="Palatino Linotype" w:hAnsi="Palatino Linotype" w:cs="Palatino Linotype"/>
          <w:i/>
          <w:color w:val="000000" w:themeColor="text1"/>
        </w:rPr>
      </w:pPr>
      <w:r w:rsidRPr="00477577">
        <w:rPr>
          <w:rFonts w:ascii="Palatino Linotype" w:eastAsia="Palatino Linotype" w:hAnsi="Palatino Linotype" w:cs="Palatino Linotype"/>
          <w:i/>
          <w:color w:val="000000" w:themeColor="text1"/>
        </w:rPr>
        <w:t>“</w:t>
      </w:r>
      <w:r w:rsidR="002979AB" w:rsidRPr="00477577">
        <w:rPr>
          <w:rFonts w:ascii="Palatino Linotype" w:eastAsia="Palatino Linotype" w:hAnsi="Palatino Linotype" w:cs="Palatino Linotype"/>
          <w:i/>
          <w:color w:val="000000" w:themeColor="text1"/>
        </w:rPr>
        <w:t>S</w:t>
      </w:r>
      <w:r w:rsidR="002979AB" w:rsidRPr="00477577">
        <w:rPr>
          <w:rFonts w:ascii="Palatino Linotype" w:hAnsi="Palatino Linotype"/>
          <w:i/>
          <w:color w:val="000000" w:themeColor="text1"/>
        </w:rPr>
        <w:t>olicito a la presidenta municipal de Coyotepec, me proporcione copia simple de los escritos emitidos por ella desde el 1 de enero de 2025 hasta el 17 de septiembre de 2025, dirigidos a la Junta de Caminos del Estado de México, en los cuales le solicita el mantenimiento de las avenidas Mariano Pantaleón Pineda, Constitución, y Cinco de Febrero.</w:t>
      </w:r>
      <w:r w:rsidRPr="00477577">
        <w:rPr>
          <w:rFonts w:ascii="Palatino Linotype" w:eastAsia="Palatino Linotype" w:hAnsi="Palatino Linotype" w:cs="Palatino Linotype"/>
          <w:i/>
          <w:color w:val="000000" w:themeColor="text1"/>
        </w:rPr>
        <w:t>”</w:t>
      </w:r>
    </w:p>
    <w:p w:rsidR="00FB6DBB" w:rsidRDefault="00FB6DBB" w:rsidP="00477577">
      <w:pPr>
        <w:jc w:val="both"/>
        <w:rPr>
          <w:rFonts w:ascii="Palatino Linotype" w:eastAsia="Palatino Linotype" w:hAnsi="Palatino Linotype" w:cs="Palatino Linotype"/>
          <w:color w:val="000000" w:themeColor="text1"/>
        </w:rPr>
      </w:pPr>
    </w:p>
    <w:p w:rsidR="005E5F08" w:rsidRPr="00477577" w:rsidRDefault="005E5F08" w:rsidP="00477577">
      <w:pPr>
        <w:jc w:val="both"/>
        <w:rPr>
          <w:rFonts w:ascii="Palatino Linotype" w:eastAsia="Palatino Linotype" w:hAnsi="Palatino Linotype" w:cs="Palatino Linotype"/>
          <w:color w:val="000000" w:themeColor="text1"/>
        </w:rPr>
      </w:pPr>
    </w:p>
    <w:p w:rsidR="00D60033" w:rsidRPr="00477577" w:rsidRDefault="00D60033" w:rsidP="0047757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7577">
        <w:rPr>
          <w:rFonts w:ascii="Palatino Linotype" w:eastAsia="Palatino Linotype" w:hAnsi="Palatino Linotype" w:cs="Palatino Linotype"/>
          <w:color w:val="000000" w:themeColor="text1"/>
        </w:rPr>
        <w:t xml:space="preserve">Se hace constar que se señaló como modalidad de entrega de la información a través del </w:t>
      </w:r>
      <w:r w:rsidRPr="00477577">
        <w:rPr>
          <w:rFonts w:ascii="Palatino Linotype" w:eastAsia="Palatino Linotype" w:hAnsi="Palatino Linotype" w:cs="Palatino Linotype"/>
          <w:b/>
          <w:color w:val="000000" w:themeColor="text1"/>
        </w:rPr>
        <w:t>SAIMEX.</w:t>
      </w:r>
    </w:p>
    <w:p w:rsidR="00D60033" w:rsidRPr="00477577" w:rsidRDefault="00D60033" w:rsidP="00477577">
      <w:pPr>
        <w:pBdr>
          <w:top w:val="nil"/>
          <w:left w:val="nil"/>
          <w:bottom w:val="nil"/>
          <w:right w:val="nil"/>
          <w:between w:val="nil"/>
        </w:pBdr>
        <w:jc w:val="both"/>
        <w:rPr>
          <w:rFonts w:ascii="Palatino Linotype" w:eastAsia="Palatino Linotype" w:hAnsi="Palatino Linotype" w:cs="Palatino Linotype"/>
          <w:i/>
          <w:color w:val="000000" w:themeColor="text1"/>
        </w:rPr>
      </w:pPr>
    </w:p>
    <w:p w:rsidR="00FB6DBB" w:rsidRPr="00477577" w:rsidRDefault="00FB6DBB" w:rsidP="0047757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7577">
        <w:rPr>
          <w:rFonts w:ascii="Palatino Linotype" w:eastAsia="Palatino Linotype" w:hAnsi="Palatino Linotype" w:cs="Palatino Linotype"/>
          <w:color w:val="000000" w:themeColor="text1"/>
        </w:rPr>
        <w:lastRenderedPageBreak/>
        <w:t xml:space="preserve">El </w:t>
      </w:r>
      <w:r w:rsidR="002979AB" w:rsidRPr="00477577">
        <w:rPr>
          <w:rFonts w:ascii="Palatino Linotype" w:eastAsia="Palatino Linotype" w:hAnsi="Palatino Linotype" w:cs="Palatino Linotype"/>
          <w:b/>
          <w:color w:val="000000" w:themeColor="text1"/>
        </w:rPr>
        <w:t>ocho de octubre</w:t>
      </w:r>
      <w:r w:rsidRPr="00477577">
        <w:rPr>
          <w:rFonts w:ascii="Palatino Linotype" w:eastAsia="Palatino Linotype" w:hAnsi="Palatino Linotype" w:cs="Palatino Linotype"/>
          <w:b/>
          <w:color w:val="000000" w:themeColor="text1"/>
        </w:rPr>
        <w:t xml:space="preserve"> de dos mil veinticinco</w:t>
      </w:r>
      <w:r w:rsidRPr="00477577">
        <w:rPr>
          <w:rFonts w:ascii="Palatino Linotype" w:eastAsia="Palatino Linotype" w:hAnsi="Palatino Linotype" w:cs="Palatino Linotype"/>
          <w:color w:val="000000" w:themeColor="text1"/>
        </w:rPr>
        <w:t xml:space="preserve">, el </w:t>
      </w:r>
      <w:r w:rsidRPr="00477577">
        <w:rPr>
          <w:rFonts w:ascii="Palatino Linotype" w:eastAsia="Palatino Linotype" w:hAnsi="Palatino Linotype" w:cs="Palatino Linotype"/>
          <w:b/>
          <w:color w:val="000000" w:themeColor="text1"/>
        </w:rPr>
        <w:t xml:space="preserve">SUJETO OBLIGADO </w:t>
      </w:r>
      <w:r w:rsidRPr="00477577">
        <w:rPr>
          <w:rFonts w:ascii="Palatino Linotype" w:eastAsia="Palatino Linotype" w:hAnsi="Palatino Linotype" w:cs="Palatino Linotype"/>
          <w:color w:val="000000" w:themeColor="text1"/>
        </w:rPr>
        <w:t>notificó una prórroga para dar respuesta a la solicitud de información, en los siguientes términos:</w:t>
      </w:r>
    </w:p>
    <w:p w:rsidR="00FB6DBB" w:rsidRPr="00477577" w:rsidRDefault="00FB6DBB" w:rsidP="00477577">
      <w:pPr>
        <w:pStyle w:val="Prrafodelista"/>
        <w:ind w:left="0"/>
        <w:rPr>
          <w:rFonts w:ascii="Palatino Linotype" w:eastAsia="Palatino Linotype" w:hAnsi="Palatino Linotype" w:cs="Palatino Linotype"/>
          <w:i/>
          <w:color w:val="000000" w:themeColor="text1"/>
        </w:rPr>
      </w:pPr>
    </w:p>
    <w:p w:rsidR="00FB6DBB" w:rsidRPr="00477577" w:rsidRDefault="00FB6DBB" w:rsidP="00477577">
      <w:pPr>
        <w:pBdr>
          <w:top w:val="nil"/>
          <w:left w:val="nil"/>
          <w:bottom w:val="nil"/>
          <w:right w:val="nil"/>
          <w:between w:val="nil"/>
        </w:pBdr>
        <w:jc w:val="both"/>
        <w:rPr>
          <w:rFonts w:ascii="Palatino Linotype" w:hAnsi="Palatino Linotype"/>
          <w:i/>
          <w:color w:val="000000" w:themeColor="text1"/>
        </w:rPr>
      </w:pPr>
      <w:r w:rsidRPr="00477577">
        <w:rPr>
          <w:rFonts w:ascii="Palatino Linotype" w:eastAsia="Palatino Linotype" w:hAnsi="Palatino Linotype" w:cs="Palatino Linotype"/>
          <w:i/>
          <w:color w:val="000000" w:themeColor="text1"/>
        </w:rPr>
        <w:t>“</w:t>
      </w:r>
      <w:r w:rsidR="002979AB" w:rsidRPr="00477577">
        <w:rPr>
          <w:rFonts w:ascii="Palatino Linotype" w:hAnsi="Palatino Linotype"/>
          <w:i/>
          <w:color w:val="000000" w:themeColor="text1"/>
        </w:rPr>
        <w:t>Se aprueba prórroga</w:t>
      </w:r>
      <w:r w:rsidRPr="00477577">
        <w:rPr>
          <w:rFonts w:ascii="Palatino Linotype" w:hAnsi="Palatino Linotype"/>
          <w:i/>
          <w:color w:val="000000" w:themeColor="text1"/>
        </w:rPr>
        <w:t>” (Sic)</w:t>
      </w:r>
    </w:p>
    <w:p w:rsidR="005E0F45" w:rsidRPr="00477577" w:rsidRDefault="005E0F45" w:rsidP="00477577">
      <w:pPr>
        <w:pBdr>
          <w:top w:val="nil"/>
          <w:left w:val="nil"/>
          <w:bottom w:val="nil"/>
          <w:right w:val="nil"/>
          <w:between w:val="nil"/>
        </w:pBdr>
        <w:jc w:val="both"/>
        <w:rPr>
          <w:rFonts w:ascii="Palatino Linotype" w:eastAsia="Palatino Linotype" w:hAnsi="Palatino Linotype" w:cs="Palatino Linotype"/>
          <w:i/>
          <w:color w:val="000000" w:themeColor="text1"/>
        </w:rPr>
      </w:pPr>
    </w:p>
    <w:p w:rsidR="007F0605" w:rsidRPr="00477577" w:rsidRDefault="00301111" w:rsidP="0047757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477577">
        <w:rPr>
          <w:rFonts w:ascii="Palatino Linotype" w:eastAsia="Palatino Linotype" w:hAnsi="Palatino Linotype" w:cs="Palatino Linotype"/>
          <w:color w:val="000000" w:themeColor="text1"/>
        </w:rPr>
        <w:t xml:space="preserve">El </w:t>
      </w:r>
      <w:r w:rsidR="002979AB" w:rsidRPr="00477577">
        <w:rPr>
          <w:rFonts w:ascii="Palatino Linotype" w:eastAsia="Palatino Linotype" w:hAnsi="Palatino Linotype" w:cs="Palatino Linotype"/>
          <w:b/>
          <w:color w:val="000000" w:themeColor="text1"/>
        </w:rPr>
        <w:t>diecisiete de octubre</w:t>
      </w:r>
      <w:r w:rsidR="00D164A6" w:rsidRPr="00477577">
        <w:rPr>
          <w:rFonts w:ascii="Palatino Linotype" w:eastAsia="Palatino Linotype" w:hAnsi="Palatino Linotype" w:cs="Palatino Linotype"/>
          <w:b/>
          <w:color w:val="000000" w:themeColor="text1"/>
        </w:rPr>
        <w:t xml:space="preserve"> </w:t>
      </w:r>
      <w:r w:rsidRPr="00477577">
        <w:rPr>
          <w:rFonts w:ascii="Palatino Linotype" w:eastAsia="Palatino Linotype" w:hAnsi="Palatino Linotype" w:cs="Palatino Linotype"/>
          <w:b/>
          <w:color w:val="000000" w:themeColor="text1"/>
        </w:rPr>
        <w:t>de dos mil veinticinco</w:t>
      </w:r>
      <w:r w:rsidRPr="00477577">
        <w:rPr>
          <w:rFonts w:ascii="Palatino Linotype" w:eastAsia="Palatino Linotype" w:hAnsi="Palatino Linotype" w:cs="Palatino Linotype"/>
          <w:color w:val="000000" w:themeColor="text1"/>
        </w:rPr>
        <w:t xml:space="preserve">, el </w:t>
      </w:r>
      <w:r w:rsidRPr="00477577">
        <w:rPr>
          <w:rFonts w:ascii="Palatino Linotype" w:eastAsia="Palatino Linotype" w:hAnsi="Palatino Linotype" w:cs="Palatino Linotype"/>
          <w:b/>
          <w:color w:val="000000" w:themeColor="text1"/>
        </w:rPr>
        <w:t>SUJETO OBLIGADO</w:t>
      </w:r>
      <w:r w:rsidRPr="00477577">
        <w:rPr>
          <w:rFonts w:ascii="Palatino Linotype" w:eastAsia="Palatino Linotype" w:hAnsi="Palatino Linotype" w:cs="Palatino Linotype"/>
          <w:color w:val="000000" w:themeColor="text1"/>
        </w:rPr>
        <w:t xml:space="preserve"> emitió su respuesta a la solicitud a través de</w:t>
      </w:r>
      <w:r w:rsidR="00FB6DBB" w:rsidRPr="00477577">
        <w:rPr>
          <w:rFonts w:ascii="Palatino Linotype" w:eastAsia="Palatino Linotype" w:hAnsi="Palatino Linotype" w:cs="Palatino Linotype"/>
          <w:color w:val="000000" w:themeColor="text1"/>
        </w:rPr>
        <w:t xml:space="preserve"> los siguientes archivos electrónicos:</w:t>
      </w:r>
    </w:p>
    <w:p w:rsidR="00184A2D" w:rsidRPr="00477577" w:rsidRDefault="00E5148E" w:rsidP="00477577">
      <w:pPr>
        <w:pBdr>
          <w:top w:val="nil"/>
          <w:left w:val="nil"/>
          <w:bottom w:val="nil"/>
          <w:right w:val="nil"/>
          <w:between w:val="nil"/>
        </w:pBdr>
        <w:jc w:val="both"/>
        <w:rPr>
          <w:rFonts w:ascii="Palatino Linotype" w:hAnsi="Palatino Linotype"/>
          <w:color w:val="000000" w:themeColor="text1"/>
        </w:rPr>
      </w:pPr>
      <w:hyperlink r:id="rId8" w:tgtFrame="_blank" w:history="1">
        <w:r w:rsidR="002979AB" w:rsidRPr="00477577">
          <w:rPr>
            <w:rStyle w:val="Hipervnculo"/>
            <w:rFonts w:ascii="Palatino Linotype" w:hAnsi="Palatino Linotype" w:cs="Arial"/>
            <w:b/>
            <w:bCs/>
            <w:color w:val="000000" w:themeColor="text1"/>
            <w:u w:val="none"/>
          </w:rPr>
          <w:t>RESPUESTA A SOLICITUD 330 PRESIDENCIA.pdf</w:t>
        </w:r>
      </w:hyperlink>
      <w:r w:rsidR="002979AB" w:rsidRPr="00477577">
        <w:rPr>
          <w:rFonts w:ascii="Palatino Linotype" w:hAnsi="Palatino Linotype"/>
          <w:color w:val="000000" w:themeColor="text1"/>
        </w:rPr>
        <w:t xml:space="preserve">: Oficio suscrito por la Presidente Municipal Constitucional de Coyotepec, por medio del cual, </w:t>
      </w:r>
      <w:r w:rsidR="00184A2D" w:rsidRPr="00477577">
        <w:rPr>
          <w:rFonts w:ascii="Palatino Linotype" w:hAnsi="Palatino Linotype"/>
          <w:color w:val="000000" w:themeColor="text1"/>
        </w:rPr>
        <w:t xml:space="preserve">señaló </w:t>
      </w:r>
      <w:r w:rsidR="002979AB" w:rsidRPr="00477577">
        <w:rPr>
          <w:rFonts w:ascii="Palatino Linotype" w:hAnsi="Palatino Linotype"/>
          <w:color w:val="000000" w:themeColor="text1"/>
        </w:rPr>
        <w:t>que después de una búsqueda exhaustiva y minuciosa en los archivos físicos y electrónicos de la Presidencia Municipal, así como en las áreas que pudieran contar con atribuciones relacionadas c</w:t>
      </w:r>
      <w:r w:rsidR="00184A2D" w:rsidRPr="00477577">
        <w:rPr>
          <w:rFonts w:ascii="Palatino Linotype" w:hAnsi="Palatino Linotype"/>
          <w:color w:val="000000" w:themeColor="text1"/>
        </w:rPr>
        <w:t xml:space="preserve">on la información solicitada, se encontraron </w:t>
      </w:r>
      <w:r w:rsidR="002979AB" w:rsidRPr="00477577">
        <w:rPr>
          <w:rFonts w:ascii="Palatino Linotype" w:hAnsi="Palatino Linotype"/>
          <w:color w:val="000000" w:themeColor="text1"/>
        </w:rPr>
        <w:t xml:space="preserve">tres oficios fechados el 08 de agosto del 2025.y dirigidos </w:t>
      </w:r>
      <w:r w:rsidR="00184A2D" w:rsidRPr="00477577">
        <w:rPr>
          <w:rFonts w:ascii="Palatino Linotype" w:hAnsi="Palatino Linotype"/>
          <w:color w:val="000000" w:themeColor="text1"/>
        </w:rPr>
        <w:t>al Director G</w:t>
      </w:r>
      <w:r w:rsidR="002979AB" w:rsidRPr="00477577">
        <w:rPr>
          <w:rFonts w:ascii="Palatino Linotype" w:hAnsi="Palatino Linotype"/>
          <w:color w:val="000000" w:themeColor="text1"/>
        </w:rPr>
        <w:t>eneral de la Junta de Caminos del Estado de México</w:t>
      </w:r>
      <w:r w:rsidR="00184A2D" w:rsidRPr="00477577">
        <w:rPr>
          <w:rFonts w:ascii="Palatino Linotype" w:hAnsi="Palatino Linotype"/>
          <w:color w:val="000000" w:themeColor="text1"/>
        </w:rPr>
        <w:t>; siendo los siguientes</w:t>
      </w:r>
      <w:r w:rsidR="002979AB" w:rsidRPr="00477577">
        <w:rPr>
          <w:rFonts w:ascii="Palatino Linotype" w:hAnsi="Palatino Linotype"/>
          <w:color w:val="000000" w:themeColor="text1"/>
        </w:rPr>
        <w:t>:</w:t>
      </w:r>
    </w:p>
    <w:p w:rsidR="00184A2D" w:rsidRPr="00477577" w:rsidRDefault="00184A2D" w:rsidP="00477577">
      <w:pPr>
        <w:pBdr>
          <w:top w:val="nil"/>
          <w:left w:val="nil"/>
          <w:bottom w:val="nil"/>
          <w:right w:val="nil"/>
          <w:between w:val="nil"/>
        </w:pBdr>
        <w:jc w:val="both"/>
        <w:rPr>
          <w:rFonts w:ascii="Palatino Linotype" w:hAnsi="Palatino Linotype"/>
          <w:color w:val="000000" w:themeColor="text1"/>
        </w:rPr>
      </w:pPr>
    </w:p>
    <w:p w:rsidR="00184A2D" w:rsidRPr="00477577" w:rsidRDefault="00184A2D" w:rsidP="00477577">
      <w:pPr>
        <w:pBdr>
          <w:top w:val="nil"/>
          <w:left w:val="nil"/>
          <w:bottom w:val="nil"/>
          <w:right w:val="nil"/>
          <w:between w:val="nil"/>
        </w:pBdr>
        <w:jc w:val="both"/>
        <w:rPr>
          <w:rFonts w:ascii="Palatino Linotype" w:hAnsi="Palatino Linotype"/>
          <w:color w:val="000000" w:themeColor="text1"/>
        </w:rPr>
      </w:pPr>
      <w:r w:rsidRPr="00477577">
        <w:rPr>
          <w:rFonts w:ascii="Palatino Linotype" w:hAnsi="Palatino Linotype"/>
          <w:color w:val="000000" w:themeColor="text1"/>
        </w:rPr>
        <w:t>-</w:t>
      </w:r>
      <w:r w:rsidR="002979AB" w:rsidRPr="00477577">
        <w:rPr>
          <w:rFonts w:ascii="Palatino Linotype" w:hAnsi="Palatino Linotype"/>
          <w:color w:val="000000" w:themeColor="text1"/>
        </w:rPr>
        <w:t xml:space="preserve">Oficio: COY/PRESIDENCIA/EXT/07-2025/0289 corresponde a la Av. Mariano Pantaleón; </w:t>
      </w:r>
    </w:p>
    <w:p w:rsidR="00184A2D" w:rsidRPr="00477577" w:rsidRDefault="00184A2D" w:rsidP="00477577">
      <w:pPr>
        <w:pBdr>
          <w:top w:val="nil"/>
          <w:left w:val="nil"/>
          <w:bottom w:val="nil"/>
          <w:right w:val="nil"/>
          <w:between w:val="nil"/>
        </w:pBdr>
        <w:jc w:val="both"/>
        <w:rPr>
          <w:rFonts w:ascii="Palatino Linotype" w:hAnsi="Palatino Linotype"/>
          <w:color w:val="000000" w:themeColor="text1"/>
        </w:rPr>
      </w:pPr>
      <w:r w:rsidRPr="00477577">
        <w:rPr>
          <w:rFonts w:ascii="Palatino Linotype" w:hAnsi="Palatino Linotype"/>
          <w:color w:val="000000" w:themeColor="text1"/>
        </w:rPr>
        <w:t>-</w:t>
      </w:r>
      <w:r w:rsidR="002979AB" w:rsidRPr="00477577">
        <w:rPr>
          <w:rFonts w:ascii="Palatino Linotype" w:hAnsi="Palatino Linotype"/>
          <w:color w:val="000000" w:themeColor="text1"/>
        </w:rPr>
        <w:t>Oficio: COY/PRESIDENCIA/EXT/07-2025/0294 atiende a la Av. Constitución</w:t>
      </w:r>
      <w:r w:rsidRPr="00477577">
        <w:rPr>
          <w:rFonts w:ascii="Palatino Linotype" w:hAnsi="Palatino Linotype"/>
          <w:color w:val="000000" w:themeColor="text1"/>
        </w:rPr>
        <w:t>;</w:t>
      </w:r>
      <w:r w:rsidR="002979AB" w:rsidRPr="00477577">
        <w:rPr>
          <w:rFonts w:ascii="Palatino Linotype" w:hAnsi="Palatino Linotype"/>
          <w:color w:val="000000" w:themeColor="text1"/>
        </w:rPr>
        <w:t xml:space="preserve"> y </w:t>
      </w:r>
    </w:p>
    <w:p w:rsidR="002979AB" w:rsidRPr="00477577" w:rsidRDefault="00184A2D" w:rsidP="00477577">
      <w:pPr>
        <w:pBdr>
          <w:top w:val="nil"/>
          <w:left w:val="nil"/>
          <w:bottom w:val="nil"/>
          <w:right w:val="nil"/>
          <w:between w:val="nil"/>
        </w:pBdr>
        <w:jc w:val="both"/>
        <w:rPr>
          <w:rStyle w:val="Hipervnculo"/>
          <w:rFonts w:ascii="Palatino Linotype" w:hAnsi="Palatino Linotype"/>
          <w:color w:val="000000" w:themeColor="text1"/>
          <w:u w:val="none"/>
        </w:rPr>
      </w:pPr>
      <w:r w:rsidRPr="00477577">
        <w:rPr>
          <w:rFonts w:ascii="Palatino Linotype" w:hAnsi="Palatino Linotype"/>
          <w:color w:val="000000" w:themeColor="text1"/>
        </w:rPr>
        <w:t>-</w:t>
      </w:r>
      <w:r w:rsidR="002979AB" w:rsidRPr="00477577">
        <w:rPr>
          <w:rFonts w:ascii="Palatino Linotype" w:hAnsi="Palatino Linotype"/>
          <w:color w:val="000000" w:themeColor="text1"/>
        </w:rPr>
        <w:t>Oficio: COY/PRESIDENCIA/EXT/07-2025/0293 refiere a la Av. 5 de Febrero.</w:t>
      </w:r>
    </w:p>
    <w:p w:rsidR="002979AB" w:rsidRDefault="002979AB" w:rsidP="00477577">
      <w:pPr>
        <w:pBdr>
          <w:top w:val="nil"/>
          <w:left w:val="nil"/>
          <w:bottom w:val="nil"/>
          <w:right w:val="nil"/>
          <w:between w:val="nil"/>
        </w:pBdr>
        <w:jc w:val="both"/>
        <w:rPr>
          <w:rFonts w:ascii="Palatino Linotype" w:eastAsia="Palatino Linotype" w:hAnsi="Palatino Linotype" w:cs="Palatino Linotype"/>
          <w:color w:val="000000" w:themeColor="text1"/>
        </w:rPr>
      </w:pPr>
    </w:p>
    <w:p w:rsidR="005E5F08" w:rsidRPr="00477577" w:rsidRDefault="005E5F08" w:rsidP="00477577">
      <w:pPr>
        <w:pBdr>
          <w:top w:val="nil"/>
          <w:left w:val="nil"/>
          <w:bottom w:val="nil"/>
          <w:right w:val="nil"/>
          <w:between w:val="nil"/>
        </w:pBdr>
        <w:jc w:val="both"/>
        <w:rPr>
          <w:rFonts w:ascii="Palatino Linotype" w:eastAsia="Palatino Linotype" w:hAnsi="Palatino Linotype" w:cs="Palatino Linotype"/>
          <w:color w:val="000000" w:themeColor="text1"/>
        </w:rPr>
      </w:pPr>
    </w:p>
    <w:p w:rsidR="007F0605" w:rsidRPr="00477577" w:rsidRDefault="003B0F22" w:rsidP="0047757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477577">
        <w:rPr>
          <w:rFonts w:ascii="Palatino Linotype" w:eastAsia="Palatino Linotype" w:hAnsi="Palatino Linotype" w:cs="Palatino Linotype"/>
          <w:color w:val="000000" w:themeColor="text1"/>
        </w:rPr>
        <w:t>El</w:t>
      </w:r>
      <w:r w:rsidR="00301111" w:rsidRPr="00477577">
        <w:rPr>
          <w:rFonts w:ascii="Palatino Linotype" w:eastAsia="Palatino Linotype" w:hAnsi="Palatino Linotype" w:cs="Palatino Linotype"/>
          <w:color w:val="000000" w:themeColor="text1"/>
        </w:rPr>
        <w:t xml:space="preserve"> </w:t>
      </w:r>
      <w:r w:rsidR="00184A2D" w:rsidRPr="00477577">
        <w:rPr>
          <w:rFonts w:ascii="Palatino Linotype" w:eastAsia="Palatino Linotype" w:hAnsi="Palatino Linotype" w:cs="Palatino Linotype"/>
          <w:b/>
          <w:color w:val="000000" w:themeColor="text1"/>
        </w:rPr>
        <w:t>veintiuno de ctubre</w:t>
      </w:r>
      <w:r w:rsidR="00301111" w:rsidRPr="00477577">
        <w:rPr>
          <w:rFonts w:ascii="Palatino Linotype" w:eastAsia="Palatino Linotype" w:hAnsi="Palatino Linotype" w:cs="Palatino Linotype"/>
          <w:b/>
          <w:color w:val="000000" w:themeColor="text1"/>
        </w:rPr>
        <w:t xml:space="preserve"> de dos mil veinticinco</w:t>
      </w:r>
      <w:r w:rsidR="00301111" w:rsidRPr="00477577">
        <w:rPr>
          <w:rFonts w:ascii="Palatino Linotype" w:eastAsia="Palatino Linotype" w:hAnsi="Palatino Linotype" w:cs="Palatino Linotype"/>
          <w:color w:val="000000" w:themeColor="text1"/>
        </w:rPr>
        <w:t xml:space="preserve">, </w:t>
      </w:r>
      <w:r w:rsidRPr="00477577">
        <w:rPr>
          <w:rFonts w:ascii="Palatino Linotype" w:eastAsia="Palatino Linotype" w:hAnsi="Palatino Linotype" w:cs="Palatino Linotype"/>
          <w:color w:val="000000" w:themeColor="text1"/>
        </w:rPr>
        <w:t xml:space="preserve">la parte </w:t>
      </w:r>
      <w:r w:rsidRPr="00477577">
        <w:rPr>
          <w:rFonts w:ascii="Palatino Linotype" w:eastAsia="Palatino Linotype" w:hAnsi="Palatino Linotype" w:cs="Palatino Linotype"/>
          <w:b/>
          <w:color w:val="000000" w:themeColor="text1"/>
        </w:rPr>
        <w:t>RECURRENTE</w:t>
      </w:r>
      <w:r w:rsidR="00301111" w:rsidRPr="00477577">
        <w:rPr>
          <w:rFonts w:ascii="Palatino Linotype" w:eastAsia="Palatino Linotype" w:hAnsi="Palatino Linotype" w:cs="Palatino Linotype"/>
          <w:color w:val="000000" w:themeColor="text1"/>
        </w:rPr>
        <w:t xml:space="preserve"> interpuso recurso de revisión, </w:t>
      </w:r>
      <w:r w:rsidRPr="00477577">
        <w:rPr>
          <w:rFonts w:ascii="Palatino Linotype" w:eastAsia="Palatino Linotype" w:hAnsi="Palatino Linotype" w:cs="Palatino Linotype"/>
          <w:color w:val="000000" w:themeColor="text1"/>
        </w:rPr>
        <w:t>en los siguientes términos:</w:t>
      </w:r>
    </w:p>
    <w:p w:rsidR="007F0605" w:rsidRPr="00477577" w:rsidRDefault="007F0605" w:rsidP="00477577">
      <w:pPr>
        <w:pBdr>
          <w:top w:val="nil"/>
          <w:left w:val="nil"/>
          <w:bottom w:val="nil"/>
          <w:right w:val="nil"/>
          <w:between w:val="nil"/>
        </w:pBdr>
        <w:jc w:val="both"/>
        <w:rPr>
          <w:rFonts w:ascii="Palatino Linotype" w:eastAsia="Palatino Linotype" w:hAnsi="Palatino Linotype" w:cs="Palatino Linotype"/>
          <w:i/>
          <w:color w:val="000000" w:themeColor="text1"/>
        </w:rPr>
      </w:pPr>
    </w:p>
    <w:p w:rsidR="007F0605" w:rsidRPr="005E5F08" w:rsidRDefault="00301111" w:rsidP="005E5F08">
      <w:pPr>
        <w:pStyle w:val="Prrafodelista"/>
        <w:numPr>
          <w:ilvl w:val="0"/>
          <w:numId w:val="35"/>
        </w:numPr>
        <w:pBdr>
          <w:top w:val="nil"/>
          <w:left w:val="nil"/>
          <w:bottom w:val="nil"/>
          <w:right w:val="nil"/>
          <w:between w:val="nil"/>
        </w:pBdr>
        <w:jc w:val="both"/>
        <w:rPr>
          <w:rFonts w:ascii="Palatino Linotype" w:hAnsi="Palatino Linotype"/>
          <w:i/>
          <w:color w:val="000000" w:themeColor="text1"/>
        </w:rPr>
      </w:pPr>
      <w:bookmarkStart w:id="2" w:name="_heading=h.a4yqcbbd8811" w:colFirst="0" w:colLast="0"/>
      <w:bookmarkEnd w:id="2"/>
      <w:r w:rsidRPr="005E5F08">
        <w:rPr>
          <w:rFonts w:ascii="Palatino Linotype" w:eastAsia="Palatino Linotype" w:hAnsi="Palatino Linotype" w:cs="Palatino Linotype"/>
          <w:b/>
          <w:color w:val="000000" w:themeColor="text1"/>
        </w:rPr>
        <w:t>ACTO IMPUGNADO</w:t>
      </w:r>
      <w:r w:rsidRPr="005E5F08">
        <w:rPr>
          <w:rFonts w:ascii="Palatino Linotype" w:eastAsia="Palatino Linotype" w:hAnsi="Palatino Linotype" w:cs="Palatino Linotype"/>
          <w:b/>
          <w:i/>
          <w:color w:val="000000" w:themeColor="text1"/>
        </w:rPr>
        <w:t>:</w:t>
      </w:r>
      <w:r w:rsidR="003B0F22" w:rsidRPr="005E5F08">
        <w:rPr>
          <w:rFonts w:ascii="Palatino Linotype" w:eastAsia="Palatino Linotype" w:hAnsi="Palatino Linotype" w:cs="Palatino Linotype"/>
          <w:b/>
          <w:i/>
          <w:color w:val="000000" w:themeColor="text1"/>
        </w:rPr>
        <w:t xml:space="preserve"> </w:t>
      </w:r>
      <w:r w:rsidRPr="005E5F08">
        <w:rPr>
          <w:rFonts w:ascii="Palatino Linotype" w:eastAsia="Palatino Linotype" w:hAnsi="Palatino Linotype" w:cs="Palatino Linotype"/>
          <w:i/>
          <w:color w:val="000000" w:themeColor="text1"/>
        </w:rPr>
        <w:t>“</w:t>
      </w:r>
      <w:r w:rsidR="00184A2D" w:rsidRPr="005E5F08">
        <w:rPr>
          <w:rFonts w:ascii="Palatino Linotype" w:hAnsi="Palatino Linotype"/>
          <w:i/>
          <w:color w:val="000000" w:themeColor="text1"/>
        </w:rPr>
        <w:t>Deseo impugnar la respuesta que dio la presidenta municipal de Coyotepec, a mi solicitud de información 330/COYOTEPE/IP/2025, su respuesta fue mediante el oficio: COY/PRESIDENCIA/INT/05-2025/0321 de fecha 13 de octubre de 2025, y recibido por un servidor hasta el 20 de octubre de 2025.</w:t>
      </w:r>
      <w:r w:rsidR="003B0F22" w:rsidRPr="005E5F08">
        <w:rPr>
          <w:rFonts w:ascii="Palatino Linotype" w:hAnsi="Palatino Linotype"/>
          <w:i/>
          <w:color w:val="000000" w:themeColor="text1"/>
        </w:rPr>
        <w:t>” (Sic)</w:t>
      </w:r>
    </w:p>
    <w:p w:rsidR="007F0605" w:rsidRPr="00477577" w:rsidRDefault="007F0605" w:rsidP="0047757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FB6DBB" w:rsidRPr="005E5F08" w:rsidRDefault="00301111" w:rsidP="005E5F08">
      <w:pPr>
        <w:pStyle w:val="Prrafodelista"/>
        <w:numPr>
          <w:ilvl w:val="0"/>
          <w:numId w:val="35"/>
        </w:numPr>
        <w:pBdr>
          <w:top w:val="nil"/>
          <w:left w:val="nil"/>
          <w:bottom w:val="nil"/>
          <w:right w:val="nil"/>
          <w:between w:val="nil"/>
        </w:pBdr>
        <w:jc w:val="both"/>
        <w:rPr>
          <w:rFonts w:ascii="Palatino Linotype" w:eastAsia="Palatino Linotype" w:hAnsi="Palatino Linotype" w:cs="Palatino Linotype"/>
          <w:i/>
          <w:color w:val="000000" w:themeColor="text1"/>
        </w:rPr>
      </w:pPr>
      <w:r w:rsidRPr="005E5F08">
        <w:rPr>
          <w:rFonts w:ascii="Palatino Linotype" w:eastAsia="Palatino Linotype" w:hAnsi="Palatino Linotype" w:cs="Palatino Linotype"/>
          <w:b/>
          <w:color w:val="000000" w:themeColor="text1"/>
        </w:rPr>
        <w:t>RAZONE</w:t>
      </w:r>
      <w:r w:rsidR="003B0F22" w:rsidRPr="005E5F08">
        <w:rPr>
          <w:rFonts w:ascii="Palatino Linotype" w:eastAsia="Palatino Linotype" w:hAnsi="Palatino Linotype" w:cs="Palatino Linotype"/>
          <w:b/>
          <w:color w:val="000000" w:themeColor="text1"/>
        </w:rPr>
        <w:t xml:space="preserve">S O MOTIVOS DE LA INCONFORMIDAD: </w:t>
      </w:r>
      <w:r w:rsidR="00FB6DBB" w:rsidRPr="005E5F08">
        <w:rPr>
          <w:rFonts w:ascii="Palatino Linotype" w:eastAsia="Palatino Linotype" w:hAnsi="Palatino Linotype" w:cs="Palatino Linotype"/>
          <w:i/>
          <w:color w:val="000000" w:themeColor="text1"/>
        </w:rPr>
        <w:t>“</w:t>
      </w:r>
      <w:r w:rsidR="00184A2D" w:rsidRPr="005E5F08">
        <w:rPr>
          <w:rFonts w:ascii="Palatino Linotype" w:hAnsi="Palatino Linotype"/>
          <w:i/>
          <w:color w:val="000000" w:themeColor="text1"/>
        </w:rPr>
        <w:t xml:space="preserve">Yo solicite lo siguiente: "Solicito a la presidenta municipal de Coyotepec, me proporcione copia simple de los escritos emitidos por ella desde el 1 de enero de 2025 hasta el 17 de septiembre de 2025, dirigidos a la </w:t>
      </w:r>
      <w:r w:rsidR="00184A2D" w:rsidRPr="005E5F08">
        <w:rPr>
          <w:rFonts w:ascii="Palatino Linotype" w:hAnsi="Palatino Linotype"/>
          <w:i/>
          <w:color w:val="000000" w:themeColor="text1"/>
        </w:rPr>
        <w:lastRenderedPageBreak/>
        <w:t>Junta de Caminos del Estado de México, en los cuales le solicita el mantenimiento de las avenidas Mariano Pantaleón Pineda, Constitución, y Cinco de Febrero". y la respuesta de la presidenta municipal de Coyotepec solo indica que "se han encontrado tres oficios todos fechados el 08 de agosto del 2025, y dirigidos al Lic. Mario Ariel Juárez Rodríguez, director general de la Junta de Caminos del Estado de México y que se mencionan a continuación: Oficio COY/PRESIDENCIA/EXT/07-2025/0289 corresponde a la Av. Mariano Pantaleón; Oficio COY/PRESIDENCIA/EXT/07-2025/0294 atiende a la Av. Constitución y Oficio; COY/PRESIDENCIA/EXT/07-2025/0293 refiere a la Av. 5 de Febrero". Pero la presidenta municipal de Coyotepec no proporciona las copias que solicité.</w:t>
      </w:r>
      <w:r w:rsidR="00FB6DBB" w:rsidRPr="005E5F08">
        <w:rPr>
          <w:rFonts w:ascii="Palatino Linotype" w:hAnsi="Palatino Linotype"/>
          <w:i/>
          <w:color w:val="000000" w:themeColor="text1"/>
        </w:rPr>
        <w:t>” (Sic)</w:t>
      </w:r>
    </w:p>
    <w:p w:rsidR="007F0605" w:rsidRPr="00477577" w:rsidRDefault="007F0605" w:rsidP="0047757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7F0605" w:rsidRPr="00477577" w:rsidRDefault="005E5F08" w:rsidP="0047757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Pr>
          <w:rFonts w:ascii="Palatino Linotype" w:eastAsia="Palatino Linotype" w:hAnsi="Palatino Linotype" w:cs="Palatino Linotype"/>
          <w:color w:val="000000" w:themeColor="text1"/>
        </w:rPr>
        <w:t>La Comisionada p</w:t>
      </w:r>
      <w:r w:rsidR="00301111" w:rsidRPr="00477577">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 fecha </w:t>
      </w:r>
      <w:r w:rsidR="00184A2D" w:rsidRPr="00477577">
        <w:rPr>
          <w:rFonts w:ascii="Palatino Linotype" w:eastAsia="Palatino Linotype" w:hAnsi="Palatino Linotype" w:cs="Palatino Linotype"/>
          <w:b/>
          <w:color w:val="000000" w:themeColor="text1"/>
        </w:rPr>
        <w:t>veintidós de octubre</w:t>
      </w:r>
      <w:r w:rsidR="00A3102E" w:rsidRPr="00477577">
        <w:rPr>
          <w:rFonts w:ascii="Palatino Linotype" w:eastAsia="Palatino Linotype" w:hAnsi="Palatino Linotype" w:cs="Palatino Linotype"/>
          <w:b/>
          <w:color w:val="000000" w:themeColor="text1"/>
        </w:rPr>
        <w:t xml:space="preserve"> </w:t>
      </w:r>
      <w:r w:rsidR="00301111" w:rsidRPr="00477577">
        <w:rPr>
          <w:rFonts w:ascii="Palatino Linotype" w:eastAsia="Palatino Linotype" w:hAnsi="Palatino Linotype" w:cs="Palatino Linotype"/>
          <w:b/>
          <w:color w:val="000000" w:themeColor="text1"/>
        </w:rPr>
        <w:t>de dos mil veinticinco</w:t>
      </w:r>
      <w:r w:rsidR="00301111" w:rsidRPr="00477577">
        <w:rPr>
          <w:rFonts w:ascii="Palatino Linotype" w:eastAsia="Palatino Linotype" w:hAnsi="Palatino Linotype" w:cs="Palatino Linotype"/>
          <w:color w:val="000000" w:themeColor="text1"/>
        </w:rPr>
        <w:t xml:space="preserve">, puso a disposición de las partes el expediente electrónico vía </w:t>
      </w:r>
      <w:r w:rsidR="00301111" w:rsidRPr="00477577">
        <w:rPr>
          <w:rFonts w:ascii="Palatino Linotype" w:eastAsia="Palatino Linotype" w:hAnsi="Palatino Linotype" w:cs="Palatino Linotype"/>
          <w:b/>
          <w:color w:val="000000" w:themeColor="text1"/>
        </w:rPr>
        <w:t xml:space="preserve">SAIMEX </w:t>
      </w:r>
      <w:r w:rsidR="00301111" w:rsidRPr="00477577">
        <w:rPr>
          <w:rFonts w:ascii="Palatino Linotype" w:eastAsia="Palatino Linotype" w:hAnsi="Palatino Linotype" w:cs="Palatino Linotype"/>
          <w:color w:val="000000" w:themeColor="text1"/>
        </w:rPr>
        <w:t xml:space="preserve">a efecto de que en un plazo máximo de siete días manifestaran lo que a su derecho conviniera, ofrecieran pruebas y alegatos según corresponda a los casos concretos, y el </w:t>
      </w:r>
      <w:r w:rsidR="00301111" w:rsidRPr="00477577">
        <w:rPr>
          <w:rFonts w:ascii="Palatino Linotype" w:eastAsia="Palatino Linotype" w:hAnsi="Palatino Linotype" w:cs="Palatino Linotype"/>
          <w:b/>
          <w:color w:val="000000" w:themeColor="text1"/>
        </w:rPr>
        <w:t>SUJETO OBLIGADO</w:t>
      </w:r>
      <w:r w:rsidR="00301111" w:rsidRPr="00477577">
        <w:rPr>
          <w:rFonts w:ascii="Palatino Linotype" w:eastAsia="Palatino Linotype" w:hAnsi="Palatino Linotype" w:cs="Palatino Linotype"/>
          <w:color w:val="000000" w:themeColor="text1"/>
        </w:rPr>
        <w:t xml:space="preserve"> presentará el Informe Justificado procedente.</w:t>
      </w:r>
    </w:p>
    <w:p w:rsidR="00FB6DBB" w:rsidRPr="00477577" w:rsidRDefault="00FB6DBB" w:rsidP="0047757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184A2D" w:rsidRPr="00477577" w:rsidRDefault="00FB6DBB" w:rsidP="0047757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477577">
        <w:rPr>
          <w:rFonts w:ascii="Palatino Linotype" w:eastAsia="Palatino Linotype" w:hAnsi="Palatino Linotype" w:cs="Palatino Linotype"/>
          <w:color w:val="000000" w:themeColor="text1"/>
        </w:rPr>
        <w:t>El</w:t>
      </w:r>
      <w:r w:rsidR="005E0F45" w:rsidRPr="00477577">
        <w:rPr>
          <w:rFonts w:ascii="Palatino Linotype" w:eastAsia="Palatino Linotype" w:hAnsi="Palatino Linotype" w:cs="Palatino Linotype"/>
          <w:color w:val="000000" w:themeColor="text1"/>
        </w:rPr>
        <w:t xml:space="preserve"> </w:t>
      </w:r>
      <w:r w:rsidR="00184A2D" w:rsidRPr="00477577">
        <w:rPr>
          <w:rFonts w:ascii="Palatino Linotype" w:eastAsia="Palatino Linotype" w:hAnsi="Palatino Linotype" w:cs="Palatino Linotype"/>
          <w:b/>
          <w:color w:val="000000" w:themeColor="text1"/>
        </w:rPr>
        <w:t>cuatro de noviembre</w:t>
      </w:r>
      <w:r w:rsidR="005E0F45" w:rsidRPr="00477577">
        <w:rPr>
          <w:rFonts w:ascii="Palatino Linotype" w:eastAsia="Palatino Linotype" w:hAnsi="Palatino Linotype" w:cs="Palatino Linotype"/>
          <w:b/>
          <w:color w:val="000000" w:themeColor="text1"/>
        </w:rPr>
        <w:t xml:space="preserve"> de dos mil veinticinco</w:t>
      </w:r>
      <w:r w:rsidR="005E0F45" w:rsidRPr="00477577">
        <w:rPr>
          <w:rFonts w:ascii="Palatino Linotype" w:eastAsia="Palatino Linotype" w:hAnsi="Palatino Linotype" w:cs="Palatino Linotype"/>
          <w:color w:val="000000" w:themeColor="text1"/>
        </w:rPr>
        <w:t>, el</w:t>
      </w:r>
      <w:r w:rsidRPr="00477577">
        <w:rPr>
          <w:rFonts w:ascii="Palatino Linotype" w:eastAsia="Palatino Linotype" w:hAnsi="Palatino Linotype" w:cs="Palatino Linotype"/>
          <w:color w:val="000000" w:themeColor="text1"/>
        </w:rPr>
        <w:t xml:space="preserve"> </w:t>
      </w:r>
      <w:r w:rsidRPr="00477577">
        <w:rPr>
          <w:rFonts w:ascii="Palatino Linotype" w:eastAsia="Palatino Linotype" w:hAnsi="Palatino Linotype" w:cs="Palatino Linotype"/>
          <w:b/>
          <w:color w:val="000000" w:themeColor="text1"/>
        </w:rPr>
        <w:t>SUJETO OBLIGADO</w:t>
      </w:r>
      <w:r w:rsidR="005E0F45" w:rsidRPr="00477577">
        <w:rPr>
          <w:rFonts w:ascii="Palatino Linotype" w:eastAsia="Palatino Linotype" w:hAnsi="Palatino Linotype" w:cs="Palatino Linotype"/>
          <w:color w:val="000000" w:themeColor="text1"/>
        </w:rPr>
        <w:t xml:space="preserve"> rindió</w:t>
      </w:r>
      <w:r w:rsidRPr="00477577">
        <w:rPr>
          <w:rFonts w:ascii="Palatino Linotype" w:eastAsia="Palatino Linotype" w:hAnsi="Palatino Linotype" w:cs="Palatino Linotype"/>
          <w:color w:val="000000" w:themeColor="text1"/>
        </w:rPr>
        <w:t xml:space="preserve"> el infor</w:t>
      </w:r>
      <w:r w:rsidR="005E0F45" w:rsidRPr="00477577">
        <w:rPr>
          <w:rFonts w:ascii="Palatino Linotype" w:eastAsia="Palatino Linotype" w:hAnsi="Palatino Linotype" w:cs="Palatino Linotype"/>
          <w:color w:val="000000" w:themeColor="text1"/>
        </w:rPr>
        <w:t xml:space="preserve">me justificado correspondiente, por medio del archivo electrónico denominado </w:t>
      </w:r>
      <w:r w:rsidR="00184A2D" w:rsidRPr="00477577">
        <w:rPr>
          <w:rFonts w:ascii="Palatino Linotype" w:eastAsia="Palatino Linotype" w:hAnsi="Palatino Linotype" w:cs="Palatino Linotype"/>
          <w:b/>
          <w:color w:val="000000" w:themeColor="text1"/>
        </w:rPr>
        <w:t>Manifestación RR 12103</w:t>
      </w:r>
      <w:r w:rsidR="005E0F45" w:rsidRPr="00477577">
        <w:rPr>
          <w:rFonts w:ascii="Palatino Linotype" w:eastAsia="Palatino Linotype" w:hAnsi="Palatino Linotype" w:cs="Palatino Linotype"/>
          <w:b/>
          <w:color w:val="000000" w:themeColor="text1"/>
        </w:rPr>
        <w:t>.pdf</w:t>
      </w:r>
      <w:r w:rsidR="005E0F45" w:rsidRPr="00477577">
        <w:rPr>
          <w:rFonts w:ascii="Palatino Linotype" w:eastAsia="Palatino Linotype" w:hAnsi="Palatino Linotype" w:cs="Palatino Linotype"/>
          <w:color w:val="000000" w:themeColor="text1"/>
        </w:rPr>
        <w:t>, consistente en un oficio</w:t>
      </w:r>
      <w:r w:rsidR="00184A2D" w:rsidRPr="00477577">
        <w:rPr>
          <w:rFonts w:ascii="Palatino Linotype" w:eastAsia="Palatino Linotype" w:hAnsi="Palatino Linotype" w:cs="Palatino Linotype"/>
          <w:color w:val="000000" w:themeColor="text1"/>
        </w:rPr>
        <w:t xml:space="preserve"> signado por la Presidenta Municipal Constitucional de Coyotepec</w:t>
      </w:r>
      <w:r w:rsidR="00014B17" w:rsidRPr="00477577">
        <w:rPr>
          <w:rFonts w:ascii="Palatino Linotype" w:eastAsia="Palatino Linotype" w:hAnsi="Palatino Linotype" w:cs="Palatino Linotype"/>
          <w:color w:val="000000" w:themeColor="text1"/>
        </w:rPr>
        <w:t xml:space="preserve">, a través del cual, </w:t>
      </w:r>
      <w:r w:rsidR="00456380" w:rsidRPr="00477577">
        <w:rPr>
          <w:rFonts w:ascii="Palatino Linotype" w:eastAsia="Palatino Linotype" w:hAnsi="Palatino Linotype" w:cs="Palatino Linotype"/>
          <w:b/>
          <w:color w:val="000000" w:themeColor="text1"/>
        </w:rPr>
        <w:t>adjuntó</w:t>
      </w:r>
      <w:r w:rsidR="00184A2D" w:rsidRPr="00477577">
        <w:rPr>
          <w:rFonts w:ascii="Palatino Linotype" w:eastAsia="Palatino Linotype" w:hAnsi="Palatino Linotype" w:cs="Palatino Linotype"/>
          <w:b/>
          <w:color w:val="000000" w:themeColor="text1"/>
        </w:rPr>
        <w:t xml:space="preserve"> los </w:t>
      </w:r>
      <w:r w:rsidR="00184A2D" w:rsidRPr="00477577">
        <w:rPr>
          <w:rFonts w:ascii="Palatino Linotype" w:hAnsi="Palatino Linotype"/>
          <w:b/>
          <w:color w:val="000000" w:themeColor="text1"/>
        </w:rPr>
        <w:t xml:space="preserve">oficios mencionados en respuesta, así </w:t>
      </w:r>
      <w:r w:rsidR="00456380" w:rsidRPr="00477577">
        <w:rPr>
          <w:rFonts w:ascii="Palatino Linotype" w:hAnsi="Palatino Linotype"/>
          <w:b/>
          <w:color w:val="000000" w:themeColor="text1"/>
        </w:rPr>
        <w:t>como,</w:t>
      </w:r>
      <w:r w:rsidR="00184A2D" w:rsidRPr="00477577">
        <w:rPr>
          <w:rFonts w:ascii="Palatino Linotype" w:hAnsi="Palatino Linotype"/>
          <w:b/>
          <w:color w:val="000000" w:themeColor="text1"/>
        </w:rPr>
        <w:t xml:space="preserve"> los oficios COY/PRESIDENCIA/EXT/06-2025/0087, COY/PRESIDENCIA/EXT/09-2025/0326, COY/PRESIDENCIA/EXT/09-2025/0327 dirigidos a la Junta de Caminos del Estado de México, en los </w:t>
      </w:r>
      <w:r w:rsidR="00456380" w:rsidRPr="00477577">
        <w:rPr>
          <w:rFonts w:ascii="Palatino Linotype" w:hAnsi="Palatino Linotype"/>
          <w:b/>
          <w:color w:val="000000" w:themeColor="text1"/>
        </w:rPr>
        <w:t>cuales se solicitó</w:t>
      </w:r>
      <w:r w:rsidR="00184A2D" w:rsidRPr="00477577">
        <w:rPr>
          <w:rFonts w:ascii="Palatino Linotype" w:hAnsi="Palatino Linotype"/>
          <w:b/>
          <w:color w:val="000000" w:themeColor="text1"/>
        </w:rPr>
        <w:t xml:space="preserve"> el mantenimiento de las avenidas Mariano Pantaleón Pineda, Co</w:t>
      </w:r>
      <w:r w:rsidR="00456380" w:rsidRPr="00477577">
        <w:rPr>
          <w:rFonts w:ascii="Palatino Linotype" w:hAnsi="Palatino Linotype"/>
          <w:b/>
          <w:color w:val="000000" w:themeColor="text1"/>
        </w:rPr>
        <w:t>nstitución, y Cinco de Febrero.</w:t>
      </w:r>
    </w:p>
    <w:p w:rsidR="005E0F45" w:rsidRPr="00477577" w:rsidRDefault="005E0F45" w:rsidP="00477577">
      <w:pPr>
        <w:pStyle w:val="Prrafodelista"/>
        <w:ind w:left="0"/>
        <w:rPr>
          <w:rFonts w:ascii="Palatino Linotype" w:eastAsia="Palatino Linotype" w:hAnsi="Palatino Linotype" w:cs="Palatino Linotype"/>
          <w:color w:val="000000" w:themeColor="text1"/>
        </w:rPr>
      </w:pPr>
    </w:p>
    <w:p w:rsidR="00FB6DBB" w:rsidRPr="00477577" w:rsidRDefault="005E0F45" w:rsidP="0047757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7577">
        <w:rPr>
          <w:rFonts w:ascii="Palatino Linotype" w:eastAsia="Palatino Linotype" w:hAnsi="Palatino Linotype" w:cs="Palatino Linotype"/>
          <w:color w:val="000000" w:themeColor="text1"/>
        </w:rPr>
        <w:lastRenderedPageBreak/>
        <w:t>P</w:t>
      </w:r>
      <w:r w:rsidR="00FB6DBB" w:rsidRPr="00477577">
        <w:rPr>
          <w:rFonts w:ascii="Palatino Linotype" w:eastAsia="Palatino Linotype" w:hAnsi="Palatino Linotype" w:cs="Palatino Linotype"/>
          <w:color w:val="000000" w:themeColor="text1"/>
        </w:rPr>
        <w:t xml:space="preserve">or su parte, el </w:t>
      </w:r>
      <w:r w:rsidR="00FB6DBB" w:rsidRPr="00477577">
        <w:rPr>
          <w:rFonts w:ascii="Palatino Linotype" w:eastAsia="Palatino Linotype" w:hAnsi="Palatino Linotype" w:cs="Palatino Linotype"/>
          <w:b/>
          <w:color w:val="000000" w:themeColor="text1"/>
        </w:rPr>
        <w:t xml:space="preserve">RECURRENTE </w:t>
      </w:r>
      <w:r w:rsidR="00FB6DBB" w:rsidRPr="00477577">
        <w:rPr>
          <w:rFonts w:ascii="Palatino Linotype" w:eastAsia="Palatino Linotype" w:hAnsi="Palatino Linotype" w:cs="Palatino Linotype"/>
          <w:color w:val="000000" w:themeColor="text1"/>
        </w:rPr>
        <w:t>no realizó manifestaciones, ni ofreció pruebas o alegatos que a su derecho conviniera.</w:t>
      </w:r>
    </w:p>
    <w:p w:rsidR="0068443A" w:rsidRPr="00477577" w:rsidRDefault="0068443A" w:rsidP="00477577">
      <w:pPr>
        <w:pBdr>
          <w:top w:val="nil"/>
          <w:left w:val="nil"/>
          <w:bottom w:val="nil"/>
          <w:right w:val="nil"/>
          <w:between w:val="nil"/>
        </w:pBdr>
        <w:jc w:val="both"/>
        <w:rPr>
          <w:rFonts w:ascii="Palatino Linotype" w:eastAsia="Palatino Linotype" w:hAnsi="Palatino Linotype" w:cs="Palatino Linotype"/>
          <w:b/>
          <w:color w:val="000000" w:themeColor="text1"/>
        </w:rPr>
      </w:pPr>
    </w:p>
    <w:p w:rsidR="007F0605" w:rsidRPr="00477577" w:rsidRDefault="0068443A" w:rsidP="0047757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477577">
        <w:rPr>
          <w:rFonts w:ascii="Palatino Linotype" w:eastAsia="Palatino Linotype" w:hAnsi="Palatino Linotype" w:cs="Palatino Linotype"/>
          <w:color w:val="000000" w:themeColor="text1"/>
        </w:rPr>
        <w:t xml:space="preserve">El </w:t>
      </w:r>
      <w:r w:rsidR="00474777" w:rsidRPr="00477577">
        <w:rPr>
          <w:rFonts w:ascii="Palatino Linotype" w:eastAsia="Palatino Linotype" w:hAnsi="Palatino Linotype" w:cs="Palatino Linotype"/>
          <w:b/>
          <w:color w:val="000000" w:themeColor="text1"/>
        </w:rPr>
        <w:t xml:space="preserve">veinte </w:t>
      </w:r>
      <w:r w:rsidR="005E0F45" w:rsidRPr="00477577">
        <w:rPr>
          <w:rFonts w:ascii="Palatino Linotype" w:eastAsia="Palatino Linotype" w:hAnsi="Palatino Linotype" w:cs="Palatino Linotype"/>
          <w:b/>
          <w:color w:val="000000" w:themeColor="text1"/>
        </w:rPr>
        <w:t>de noviembre</w:t>
      </w:r>
      <w:r w:rsidR="008F4EAA" w:rsidRPr="00477577">
        <w:rPr>
          <w:rFonts w:ascii="Palatino Linotype" w:eastAsia="Palatino Linotype" w:hAnsi="Palatino Linotype" w:cs="Palatino Linotype"/>
          <w:b/>
          <w:color w:val="000000" w:themeColor="text1"/>
        </w:rPr>
        <w:t xml:space="preserve"> </w:t>
      </w:r>
      <w:r w:rsidRPr="00477577">
        <w:rPr>
          <w:rFonts w:ascii="Palatino Linotype" w:eastAsia="Palatino Linotype" w:hAnsi="Palatino Linotype" w:cs="Palatino Linotype"/>
          <w:b/>
          <w:color w:val="000000" w:themeColor="text1"/>
        </w:rPr>
        <w:t xml:space="preserve">de dos mil veinticinco, </w:t>
      </w:r>
      <w:r w:rsidR="00301111" w:rsidRPr="00477577">
        <w:rPr>
          <w:rFonts w:ascii="Palatino Linotype" w:eastAsia="Palatino Linotype" w:hAnsi="Palatino Linotype" w:cs="Palatino Linotype"/>
          <w:color w:val="000000" w:themeColor="text1"/>
        </w:rPr>
        <w:t>se decretó el cierre de instrucción, por lo que</w:t>
      </w:r>
      <w:r w:rsidRPr="00477577">
        <w:rPr>
          <w:rFonts w:ascii="Palatino Linotype" w:eastAsia="Palatino Linotype" w:hAnsi="Palatino Linotype" w:cs="Palatino Linotype"/>
          <w:color w:val="000000" w:themeColor="text1"/>
        </w:rPr>
        <w:t xml:space="preserve"> no habiendo más que hacer constar y </w:t>
      </w:r>
    </w:p>
    <w:p w:rsidR="007F0605" w:rsidRDefault="007F0605" w:rsidP="00477577">
      <w:pPr>
        <w:pBdr>
          <w:top w:val="nil"/>
          <w:left w:val="nil"/>
          <w:bottom w:val="nil"/>
          <w:right w:val="nil"/>
          <w:between w:val="nil"/>
        </w:pBdr>
        <w:jc w:val="both"/>
        <w:rPr>
          <w:rFonts w:ascii="Palatino Linotype" w:eastAsia="Palatino Linotype" w:hAnsi="Palatino Linotype" w:cs="Palatino Linotype"/>
          <w:b/>
          <w:color w:val="000000" w:themeColor="text1"/>
        </w:rPr>
      </w:pPr>
    </w:p>
    <w:p w:rsidR="005E5F08" w:rsidRPr="00477577" w:rsidRDefault="005E5F08" w:rsidP="00477577">
      <w:pPr>
        <w:pBdr>
          <w:top w:val="nil"/>
          <w:left w:val="nil"/>
          <w:bottom w:val="nil"/>
          <w:right w:val="nil"/>
          <w:between w:val="nil"/>
        </w:pBdr>
        <w:jc w:val="both"/>
        <w:rPr>
          <w:rFonts w:ascii="Palatino Linotype" w:eastAsia="Palatino Linotype" w:hAnsi="Palatino Linotype" w:cs="Palatino Linotype"/>
          <w:b/>
          <w:color w:val="000000" w:themeColor="text1"/>
        </w:rPr>
      </w:pPr>
    </w:p>
    <w:p w:rsidR="007F0605" w:rsidRPr="00477577" w:rsidRDefault="00301111" w:rsidP="00477577">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3" w:name="_heading=h.tcdf2ax2f2z" w:colFirst="0" w:colLast="0"/>
      <w:bookmarkEnd w:id="3"/>
      <w:r w:rsidRPr="00477577">
        <w:rPr>
          <w:rFonts w:ascii="Palatino Linotype" w:eastAsia="Palatino Linotype" w:hAnsi="Palatino Linotype" w:cs="Palatino Linotype"/>
          <w:b/>
          <w:color w:val="000000" w:themeColor="text1"/>
          <w:sz w:val="24"/>
          <w:szCs w:val="24"/>
        </w:rPr>
        <w:t>C</w:t>
      </w:r>
      <w:r w:rsidR="005E5F08">
        <w:rPr>
          <w:rFonts w:ascii="Palatino Linotype" w:eastAsia="Palatino Linotype" w:hAnsi="Palatino Linotype" w:cs="Palatino Linotype"/>
          <w:b/>
          <w:color w:val="000000" w:themeColor="text1"/>
          <w:sz w:val="24"/>
          <w:szCs w:val="24"/>
        </w:rPr>
        <w:t xml:space="preserve"> </w:t>
      </w:r>
      <w:r w:rsidRPr="00477577">
        <w:rPr>
          <w:rFonts w:ascii="Palatino Linotype" w:eastAsia="Palatino Linotype" w:hAnsi="Palatino Linotype" w:cs="Palatino Linotype"/>
          <w:b/>
          <w:color w:val="000000" w:themeColor="text1"/>
          <w:sz w:val="24"/>
          <w:szCs w:val="24"/>
        </w:rPr>
        <w:t>O</w:t>
      </w:r>
      <w:r w:rsidR="005E5F08">
        <w:rPr>
          <w:rFonts w:ascii="Palatino Linotype" w:eastAsia="Palatino Linotype" w:hAnsi="Palatino Linotype" w:cs="Palatino Linotype"/>
          <w:b/>
          <w:color w:val="000000" w:themeColor="text1"/>
          <w:sz w:val="24"/>
          <w:szCs w:val="24"/>
        </w:rPr>
        <w:t xml:space="preserve">  </w:t>
      </w:r>
      <w:r w:rsidRPr="00477577">
        <w:rPr>
          <w:rFonts w:ascii="Palatino Linotype" w:eastAsia="Palatino Linotype" w:hAnsi="Palatino Linotype" w:cs="Palatino Linotype"/>
          <w:b/>
          <w:color w:val="000000" w:themeColor="text1"/>
          <w:sz w:val="24"/>
          <w:szCs w:val="24"/>
        </w:rPr>
        <w:t>N</w:t>
      </w:r>
      <w:r w:rsidR="005E5F08">
        <w:rPr>
          <w:rFonts w:ascii="Palatino Linotype" w:eastAsia="Palatino Linotype" w:hAnsi="Palatino Linotype" w:cs="Palatino Linotype"/>
          <w:b/>
          <w:color w:val="000000" w:themeColor="text1"/>
          <w:sz w:val="24"/>
          <w:szCs w:val="24"/>
        </w:rPr>
        <w:t xml:space="preserve"> </w:t>
      </w:r>
      <w:r w:rsidRPr="00477577">
        <w:rPr>
          <w:rFonts w:ascii="Palatino Linotype" w:eastAsia="Palatino Linotype" w:hAnsi="Palatino Linotype" w:cs="Palatino Linotype"/>
          <w:b/>
          <w:color w:val="000000" w:themeColor="text1"/>
          <w:sz w:val="24"/>
          <w:szCs w:val="24"/>
        </w:rPr>
        <w:t>S</w:t>
      </w:r>
      <w:r w:rsidR="005E5F08">
        <w:rPr>
          <w:rFonts w:ascii="Palatino Linotype" w:eastAsia="Palatino Linotype" w:hAnsi="Palatino Linotype" w:cs="Palatino Linotype"/>
          <w:b/>
          <w:color w:val="000000" w:themeColor="text1"/>
          <w:sz w:val="24"/>
          <w:szCs w:val="24"/>
        </w:rPr>
        <w:t xml:space="preserve"> </w:t>
      </w:r>
      <w:r w:rsidRPr="00477577">
        <w:rPr>
          <w:rFonts w:ascii="Palatino Linotype" w:eastAsia="Palatino Linotype" w:hAnsi="Palatino Linotype" w:cs="Palatino Linotype"/>
          <w:b/>
          <w:color w:val="000000" w:themeColor="text1"/>
          <w:sz w:val="24"/>
          <w:szCs w:val="24"/>
        </w:rPr>
        <w:t>I</w:t>
      </w:r>
      <w:r w:rsidR="005E5F08">
        <w:rPr>
          <w:rFonts w:ascii="Palatino Linotype" w:eastAsia="Palatino Linotype" w:hAnsi="Palatino Linotype" w:cs="Palatino Linotype"/>
          <w:b/>
          <w:color w:val="000000" w:themeColor="text1"/>
          <w:sz w:val="24"/>
          <w:szCs w:val="24"/>
        </w:rPr>
        <w:t xml:space="preserve"> </w:t>
      </w:r>
      <w:r w:rsidRPr="00477577">
        <w:rPr>
          <w:rFonts w:ascii="Palatino Linotype" w:eastAsia="Palatino Linotype" w:hAnsi="Palatino Linotype" w:cs="Palatino Linotype"/>
          <w:b/>
          <w:color w:val="000000" w:themeColor="text1"/>
          <w:sz w:val="24"/>
          <w:szCs w:val="24"/>
        </w:rPr>
        <w:t>D</w:t>
      </w:r>
      <w:r w:rsidR="005E5F08">
        <w:rPr>
          <w:rFonts w:ascii="Palatino Linotype" w:eastAsia="Palatino Linotype" w:hAnsi="Palatino Linotype" w:cs="Palatino Linotype"/>
          <w:b/>
          <w:color w:val="000000" w:themeColor="text1"/>
          <w:sz w:val="24"/>
          <w:szCs w:val="24"/>
        </w:rPr>
        <w:t xml:space="preserve"> </w:t>
      </w:r>
      <w:r w:rsidRPr="00477577">
        <w:rPr>
          <w:rFonts w:ascii="Palatino Linotype" w:eastAsia="Palatino Linotype" w:hAnsi="Palatino Linotype" w:cs="Palatino Linotype"/>
          <w:b/>
          <w:color w:val="000000" w:themeColor="text1"/>
          <w:sz w:val="24"/>
          <w:szCs w:val="24"/>
        </w:rPr>
        <w:t>E</w:t>
      </w:r>
      <w:r w:rsidR="005E5F08">
        <w:rPr>
          <w:rFonts w:ascii="Palatino Linotype" w:eastAsia="Palatino Linotype" w:hAnsi="Palatino Linotype" w:cs="Palatino Linotype"/>
          <w:b/>
          <w:color w:val="000000" w:themeColor="text1"/>
          <w:sz w:val="24"/>
          <w:szCs w:val="24"/>
        </w:rPr>
        <w:t xml:space="preserve"> </w:t>
      </w:r>
      <w:r w:rsidRPr="00477577">
        <w:rPr>
          <w:rFonts w:ascii="Palatino Linotype" w:eastAsia="Palatino Linotype" w:hAnsi="Palatino Linotype" w:cs="Palatino Linotype"/>
          <w:b/>
          <w:color w:val="000000" w:themeColor="text1"/>
          <w:sz w:val="24"/>
          <w:szCs w:val="24"/>
        </w:rPr>
        <w:t>R</w:t>
      </w:r>
      <w:r w:rsidR="005E5F08">
        <w:rPr>
          <w:rFonts w:ascii="Palatino Linotype" w:eastAsia="Palatino Linotype" w:hAnsi="Palatino Linotype" w:cs="Palatino Linotype"/>
          <w:b/>
          <w:color w:val="000000" w:themeColor="text1"/>
          <w:sz w:val="24"/>
          <w:szCs w:val="24"/>
        </w:rPr>
        <w:t xml:space="preserve"> </w:t>
      </w:r>
      <w:r w:rsidRPr="00477577">
        <w:rPr>
          <w:rFonts w:ascii="Palatino Linotype" w:eastAsia="Palatino Linotype" w:hAnsi="Palatino Linotype" w:cs="Palatino Linotype"/>
          <w:b/>
          <w:color w:val="000000" w:themeColor="text1"/>
          <w:sz w:val="24"/>
          <w:szCs w:val="24"/>
        </w:rPr>
        <w:t>A</w:t>
      </w:r>
      <w:r w:rsidR="005E5F08">
        <w:rPr>
          <w:rFonts w:ascii="Palatino Linotype" w:eastAsia="Palatino Linotype" w:hAnsi="Palatino Linotype" w:cs="Palatino Linotype"/>
          <w:b/>
          <w:color w:val="000000" w:themeColor="text1"/>
          <w:sz w:val="24"/>
          <w:szCs w:val="24"/>
        </w:rPr>
        <w:t xml:space="preserve"> </w:t>
      </w:r>
      <w:r w:rsidRPr="00477577">
        <w:rPr>
          <w:rFonts w:ascii="Palatino Linotype" w:eastAsia="Palatino Linotype" w:hAnsi="Palatino Linotype" w:cs="Palatino Linotype"/>
          <w:b/>
          <w:color w:val="000000" w:themeColor="text1"/>
          <w:sz w:val="24"/>
          <w:szCs w:val="24"/>
        </w:rPr>
        <w:t>N</w:t>
      </w:r>
      <w:r w:rsidR="005E5F08">
        <w:rPr>
          <w:rFonts w:ascii="Palatino Linotype" w:eastAsia="Palatino Linotype" w:hAnsi="Palatino Linotype" w:cs="Palatino Linotype"/>
          <w:b/>
          <w:color w:val="000000" w:themeColor="text1"/>
          <w:sz w:val="24"/>
          <w:szCs w:val="24"/>
        </w:rPr>
        <w:t xml:space="preserve"> </w:t>
      </w:r>
      <w:r w:rsidRPr="00477577">
        <w:rPr>
          <w:rFonts w:ascii="Palatino Linotype" w:eastAsia="Palatino Linotype" w:hAnsi="Palatino Linotype" w:cs="Palatino Linotype"/>
          <w:b/>
          <w:color w:val="000000" w:themeColor="text1"/>
          <w:sz w:val="24"/>
          <w:szCs w:val="24"/>
        </w:rPr>
        <w:t>D</w:t>
      </w:r>
      <w:r w:rsidR="005E5F08">
        <w:rPr>
          <w:rFonts w:ascii="Palatino Linotype" w:eastAsia="Palatino Linotype" w:hAnsi="Palatino Linotype" w:cs="Palatino Linotype"/>
          <w:b/>
          <w:color w:val="000000" w:themeColor="text1"/>
          <w:sz w:val="24"/>
          <w:szCs w:val="24"/>
        </w:rPr>
        <w:t xml:space="preserve"> </w:t>
      </w:r>
      <w:r w:rsidRPr="00477577">
        <w:rPr>
          <w:rFonts w:ascii="Palatino Linotype" w:eastAsia="Palatino Linotype" w:hAnsi="Palatino Linotype" w:cs="Palatino Linotype"/>
          <w:b/>
          <w:color w:val="000000" w:themeColor="text1"/>
          <w:sz w:val="24"/>
          <w:szCs w:val="24"/>
        </w:rPr>
        <w:t>O</w:t>
      </w:r>
    </w:p>
    <w:p w:rsidR="007F0605" w:rsidRPr="00477577" w:rsidRDefault="007F0605" w:rsidP="00477577">
      <w:pPr>
        <w:pStyle w:val="Ttulo2"/>
        <w:spacing w:before="0"/>
        <w:rPr>
          <w:rFonts w:ascii="Palatino Linotype" w:eastAsia="Palatino Linotype" w:hAnsi="Palatino Linotype" w:cs="Palatino Linotype"/>
          <w:b/>
          <w:color w:val="000000" w:themeColor="text1"/>
          <w:sz w:val="24"/>
          <w:szCs w:val="24"/>
        </w:rPr>
      </w:pPr>
      <w:bookmarkStart w:id="4" w:name="_heading=h.eukquq32djgq" w:colFirst="0" w:colLast="0"/>
      <w:bookmarkEnd w:id="4"/>
    </w:p>
    <w:p w:rsidR="007F0605" w:rsidRPr="00477577" w:rsidRDefault="00301111" w:rsidP="00477577">
      <w:pPr>
        <w:pStyle w:val="Ttulo2"/>
        <w:spacing w:before="0" w:line="360" w:lineRule="auto"/>
        <w:rPr>
          <w:rFonts w:ascii="Palatino Linotype" w:eastAsia="Palatino Linotype" w:hAnsi="Palatino Linotype" w:cs="Palatino Linotype"/>
          <w:b/>
          <w:color w:val="000000" w:themeColor="text1"/>
          <w:sz w:val="24"/>
          <w:szCs w:val="24"/>
        </w:rPr>
      </w:pPr>
      <w:r w:rsidRPr="00477577">
        <w:rPr>
          <w:rFonts w:ascii="Palatino Linotype" w:eastAsia="Palatino Linotype" w:hAnsi="Palatino Linotype" w:cs="Palatino Linotype"/>
          <w:b/>
          <w:color w:val="000000" w:themeColor="text1"/>
          <w:sz w:val="24"/>
          <w:szCs w:val="24"/>
        </w:rPr>
        <w:t>PRIMERO. De la competencia</w:t>
      </w:r>
    </w:p>
    <w:p w:rsidR="00FA52BC" w:rsidRPr="00477577" w:rsidRDefault="00FA52BC" w:rsidP="0047757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MX"/>
        </w:rPr>
      </w:pPr>
      <w:r w:rsidRPr="00477577">
        <w:rPr>
          <w:rFonts w:ascii="Palatino Linotype" w:eastAsia="Palatino Linotype" w:hAnsi="Palatino Linotype" w:cs="Palatino Linotype"/>
          <w:color w:val="000000" w:themeColor="text1"/>
          <w:lang w:val="es-MX"/>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rsidR="007F0605" w:rsidRDefault="007F0605" w:rsidP="00477577">
      <w:pPr>
        <w:jc w:val="both"/>
        <w:rPr>
          <w:rFonts w:ascii="Palatino Linotype" w:eastAsia="Palatino Linotype" w:hAnsi="Palatino Linotype" w:cs="Palatino Linotype"/>
          <w:color w:val="000000" w:themeColor="text1"/>
        </w:rPr>
      </w:pPr>
    </w:p>
    <w:p w:rsidR="005E5F08" w:rsidRDefault="005E5F08" w:rsidP="00477577">
      <w:pPr>
        <w:jc w:val="both"/>
        <w:rPr>
          <w:rFonts w:ascii="Palatino Linotype" w:eastAsia="Palatino Linotype" w:hAnsi="Palatino Linotype" w:cs="Palatino Linotype"/>
          <w:color w:val="000000" w:themeColor="text1"/>
        </w:rPr>
      </w:pPr>
    </w:p>
    <w:p w:rsidR="005E5F08" w:rsidRDefault="005E5F08" w:rsidP="00477577">
      <w:pPr>
        <w:jc w:val="both"/>
        <w:rPr>
          <w:rFonts w:ascii="Palatino Linotype" w:eastAsia="Palatino Linotype" w:hAnsi="Palatino Linotype" w:cs="Palatino Linotype"/>
          <w:color w:val="000000" w:themeColor="text1"/>
        </w:rPr>
      </w:pPr>
    </w:p>
    <w:p w:rsidR="005E5F08" w:rsidRPr="00477577" w:rsidRDefault="005E5F08" w:rsidP="00477577">
      <w:pPr>
        <w:jc w:val="both"/>
        <w:rPr>
          <w:rFonts w:ascii="Palatino Linotype" w:eastAsia="Palatino Linotype" w:hAnsi="Palatino Linotype" w:cs="Palatino Linotype"/>
          <w:color w:val="000000" w:themeColor="text1"/>
        </w:rPr>
      </w:pPr>
    </w:p>
    <w:p w:rsidR="007F0605" w:rsidRPr="00477577" w:rsidRDefault="00301111" w:rsidP="00477577">
      <w:pPr>
        <w:spacing w:line="360" w:lineRule="auto"/>
        <w:jc w:val="both"/>
        <w:rPr>
          <w:rFonts w:ascii="Palatino Linotype" w:eastAsia="Palatino Linotype" w:hAnsi="Palatino Linotype" w:cs="Palatino Linotype"/>
          <w:b/>
          <w:color w:val="000000" w:themeColor="text1"/>
        </w:rPr>
      </w:pPr>
      <w:bookmarkStart w:id="5" w:name="_heading=h.dyf81up906hi" w:colFirst="0" w:colLast="0"/>
      <w:bookmarkEnd w:id="5"/>
      <w:r w:rsidRPr="00477577">
        <w:rPr>
          <w:rFonts w:ascii="Palatino Linotype" w:eastAsia="Palatino Linotype" w:hAnsi="Palatino Linotype" w:cs="Palatino Linotype"/>
          <w:color w:val="000000" w:themeColor="text1"/>
        </w:rPr>
        <w:lastRenderedPageBreak/>
        <w:t xml:space="preserve"> </w:t>
      </w:r>
      <w:r w:rsidRPr="00477577">
        <w:rPr>
          <w:rFonts w:ascii="Palatino Linotype" w:eastAsia="Palatino Linotype" w:hAnsi="Palatino Linotype" w:cs="Palatino Linotype"/>
          <w:b/>
          <w:color w:val="000000" w:themeColor="text1"/>
        </w:rPr>
        <w:t>SEGUNDO. De la oportunidad y procedencia.</w:t>
      </w:r>
    </w:p>
    <w:p w:rsidR="00FA52BC" w:rsidRPr="00477577" w:rsidRDefault="00FA52BC" w:rsidP="0047757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MX"/>
        </w:rPr>
      </w:pPr>
      <w:r w:rsidRPr="00477577">
        <w:rPr>
          <w:rFonts w:ascii="Palatino Linotype" w:eastAsia="Palatino Linotype" w:hAnsi="Palatino Linotype" w:cs="Palatino Linotype"/>
          <w:color w:val="000000" w:themeColor="text1"/>
          <w:lang w:val="es-MX"/>
        </w:rPr>
        <w:t xml:space="preserve">El medio de impugnación fue presentado a través del </w:t>
      </w:r>
      <w:r w:rsidRPr="00477577">
        <w:rPr>
          <w:rFonts w:ascii="Palatino Linotype" w:eastAsia="Palatino Linotype" w:hAnsi="Palatino Linotype" w:cs="Palatino Linotype"/>
          <w:b/>
          <w:color w:val="000000" w:themeColor="text1"/>
          <w:lang w:val="es-MX"/>
        </w:rPr>
        <w:t>SAIMEX,</w:t>
      </w:r>
      <w:r w:rsidRPr="00477577">
        <w:rPr>
          <w:rFonts w:ascii="Palatino Linotype" w:eastAsia="Palatino Linotype" w:hAnsi="Palatino Linotype" w:cs="Palatino Linotype"/>
          <w:color w:val="000000" w:themeColor="text1"/>
          <w:lang w:val="es-MX"/>
        </w:rPr>
        <w:t xml:space="preserve"> en el formato previamente aprobado para tal efecto y dentro del plazo legal de quince días hábiles otorgados; para el caso en particular es de señalar que el </w:t>
      </w:r>
      <w:r w:rsidRPr="00477577">
        <w:rPr>
          <w:rFonts w:ascii="Palatino Linotype" w:eastAsia="Palatino Linotype" w:hAnsi="Palatino Linotype" w:cs="Palatino Linotype"/>
          <w:b/>
          <w:color w:val="000000" w:themeColor="text1"/>
          <w:lang w:val="es-MX"/>
        </w:rPr>
        <w:t>SUJETO OBLIGADO</w:t>
      </w:r>
      <w:r w:rsidRPr="00477577">
        <w:rPr>
          <w:rFonts w:ascii="Palatino Linotype" w:eastAsia="Palatino Linotype" w:hAnsi="Palatino Linotype" w:cs="Palatino Linotype"/>
          <w:color w:val="000000" w:themeColor="text1"/>
          <w:lang w:val="es-MX"/>
        </w:rPr>
        <w:t xml:space="preserve"> entregó respuesta el </w:t>
      </w:r>
      <w:r w:rsidR="00474777" w:rsidRPr="00477577">
        <w:rPr>
          <w:rFonts w:ascii="Palatino Linotype" w:eastAsia="Palatino Linotype" w:hAnsi="Palatino Linotype" w:cs="Palatino Linotype"/>
          <w:b/>
          <w:color w:val="000000" w:themeColor="text1"/>
          <w:lang w:val="es-MX"/>
        </w:rPr>
        <w:t>diecisiete de octubre</w:t>
      </w:r>
      <w:r w:rsidRPr="00477577">
        <w:rPr>
          <w:rFonts w:ascii="Palatino Linotype" w:eastAsia="Palatino Linotype" w:hAnsi="Palatino Linotype" w:cs="Palatino Linotype"/>
          <w:b/>
          <w:color w:val="000000" w:themeColor="text1"/>
          <w:lang w:val="es-MX"/>
        </w:rPr>
        <w:t xml:space="preserve"> de dos mil veinticinco</w:t>
      </w:r>
      <w:r w:rsidRPr="00477577">
        <w:rPr>
          <w:rFonts w:ascii="Palatino Linotype" w:eastAsia="Palatino Linotype" w:hAnsi="Palatino Linotype" w:cs="Palatino Linotype"/>
          <w:color w:val="000000" w:themeColor="text1"/>
          <w:lang w:val="es-MX"/>
        </w:rPr>
        <w:t xml:space="preserve">, de tal forma que el plazo para interponer el recurso transcurrió del </w:t>
      </w:r>
      <w:r w:rsidR="00474777" w:rsidRPr="00477577">
        <w:rPr>
          <w:rFonts w:ascii="Palatino Linotype" w:eastAsia="Palatino Linotype" w:hAnsi="Palatino Linotype" w:cs="Palatino Linotype"/>
          <w:b/>
          <w:color w:val="000000" w:themeColor="text1"/>
          <w:lang w:val="es-MX"/>
        </w:rPr>
        <w:t>veinte de octubre</w:t>
      </w:r>
      <w:r w:rsidR="005E0F45" w:rsidRPr="00477577">
        <w:rPr>
          <w:rFonts w:ascii="Palatino Linotype" w:eastAsia="Palatino Linotype" w:hAnsi="Palatino Linotype" w:cs="Palatino Linotype"/>
          <w:b/>
          <w:color w:val="000000" w:themeColor="text1"/>
          <w:lang w:val="es-MX"/>
        </w:rPr>
        <w:t xml:space="preserve"> al </w:t>
      </w:r>
      <w:r w:rsidR="00474777" w:rsidRPr="00477577">
        <w:rPr>
          <w:rFonts w:ascii="Palatino Linotype" w:eastAsia="Palatino Linotype" w:hAnsi="Palatino Linotype" w:cs="Palatino Linotype"/>
          <w:b/>
          <w:color w:val="000000" w:themeColor="text1"/>
          <w:lang w:val="es-MX"/>
        </w:rPr>
        <w:t>siete de noviembre</w:t>
      </w:r>
      <w:r w:rsidRPr="00477577">
        <w:rPr>
          <w:rFonts w:ascii="Palatino Linotype" w:eastAsia="Palatino Linotype" w:hAnsi="Palatino Linotype" w:cs="Palatino Linotype"/>
          <w:b/>
          <w:color w:val="000000" w:themeColor="text1"/>
          <w:lang w:val="es-MX"/>
        </w:rPr>
        <w:t xml:space="preserve"> de dos mil veinticinco, </w:t>
      </w:r>
      <w:r w:rsidRPr="00477577">
        <w:rPr>
          <w:rFonts w:ascii="Palatino Linotype" w:eastAsia="Palatino Linotype" w:hAnsi="Palatino Linotype" w:cs="Palatino Linotype"/>
          <w:color w:val="000000" w:themeColor="text1"/>
          <w:lang w:val="es-MX"/>
        </w:rPr>
        <w:t xml:space="preserve">en consecuencia, si el </w:t>
      </w:r>
      <w:r w:rsidRPr="00477577">
        <w:rPr>
          <w:rFonts w:ascii="Palatino Linotype" w:eastAsia="Palatino Linotype" w:hAnsi="Palatino Linotype" w:cs="Palatino Linotype"/>
          <w:b/>
          <w:color w:val="000000" w:themeColor="text1"/>
          <w:lang w:val="es-MX"/>
        </w:rPr>
        <w:t>PARTICULAR</w:t>
      </w:r>
      <w:r w:rsidRPr="00477577">
        <w:rPr>
          <w:rFonts w:ascii="Palatino Linotype" w:eastAsia="Palatino Linotype" w:hAnsi="Palatino Linotype" w:cs="Palatino Linotype"/>
          <w:color w:val="000000" w:themeColor="text1"/>
          <w:lang w:val="es-MX"/>
        </w:rPr>
        <w:t xml:space="preserve"> presentó su inconformidad el </w:t>
      </w:r>
      <w:r w:rsidR="00474777" w:rsidRPr="00477577">
        <w:rPr>
          <w:rFonts w:ascii="Palatino Linotype" w:eastAsia="Palatino Linotype" w:hAnsi="Palatino Linotype" w:cs="Palatino Linotype"/>
          <w:b/>
          <w:color w:val="000000" w:themeColor="text1"/>
          <w:lang w:val="es-MX"/>
        </w:rPr>
        <w:t xml:space="preserve">veintiuno de octubre </w:t>
      </w:r>
      <w:r w:rsidRPr="00477577">
        <w:rPr>
          <w:rFonts w:ascii="Palatino Linotype" w:eastAsia="Palatino Linotype" w:hAnsi="Palatino Linotype" w:cs="Palatino Linotype"/>
          <w:b/>
          <w:color w:val="000000" w:themeColor="text1"/>
          <w:lang w:val="es-MX"/>
        </w:rPr>
        <w:t>de dos mil veinticinco</w:t>
      </w:r>
      <w:r w:rsidR="00474777" w:rsidRPr="00477577">
        <w:rPr>
          <w:rFonts w:ascii="Palatino Linotype" w:eastAsia="Palatino Linotype" w:hAnsi="Palatino Linotype" w:cs="Palatino Linotype"/>
          <w:color w:val="000000" w:themeColor="text1"/>
          <w:lang w:val="es-MX"/>
        </w:rPr>
        <w:t xml:space="preserve">, este </w:t>
      </w:r>
      <w:r w:rsidRPr="00477577">
        <w:rPr>
          <w:rFonts w:ascii="Palatino Linotype" w:eastAsia="Palatino Linotype" w:hAnsi="Palatino Linotype" w:cs="Palatino Linotype"/>
          <w:color w:val="000000" w:themeColor="text1"/>
          <w:lang w:val="es-MX"/>
        </w:rPr>
        <w:t xml:space="preserve">se encuentra dentro de los márgenes temporales previstos en el artículo 178 de la </w:t>
      </w:r>
      <w:r w:rsidRPr="00477577">
        <w:rPr>
          <w:rFonts w:ascii="Palatino Linotype" w:eastAsia="Palatino Linotype" w:hAnsi="Palatino Linotype" w:cs="Palatino Linotype"/>
          <w:b/>
          <w:color w:val="000000" w:themeColor="text1"/>
          <w:lang w:val="es-MX"/>
        </w:rPr>
        <w:t xml:space="preserve">Ley de Transparencia y Acceso a la Información Pública del Estado de México y Municipios </w:t>
      </w:r>
      <w:r w:rsidRPr="00477577">
        <w:rPr>
          <w:rFonts w:ascii="Palatino Linotype" w:eastAsia="Palatino Linotype" w:hAnsi="Palatino Linotype" w:cs="Palatino Linotype"/>
          <w:color w:val="000000" w:themeColor="text1"/>
          <w:lang w:val="es-MX"/>
        </w:rPr>
        <w:t xml:space="preserve">vigente. </w:t>
      </w:r>
    </w:p>
    <w:p w:rsidR="007F0605" w:rsidRPr="00477577" w:rsidRDefault="007F0605" w:rsidP="00477577">
      <w:pPr>
        <w:rPr>
          <w:rFonts w:ascii="Palatino Linotype" w:eastAsia="Palatino Linotype" w:hAnsi="Palatino Linotype" w:cs="Palatino Linotype"/>
          <w:color w:val="000000" w:themeColor="text1"/>
        </w:rPr>
      </w:pPr>
    </w:p>
    <w:p w:rsidR="00FA52BC" w:rsidRPr="00477577" w:rsidRDefault="00ED55EB" w:rsidP="00477577">
      <w:pPr>
        <w:pStyle w:val="Ttulo2"/>
        <w:rPr>
          <w:rFonts w:ascii="Palatino Linotype" w:eastAsia="Palatino Linotype" w:hAnsi="Palatino Linotype" w:cs="Palatino Linotype"/>
          <w:b/>
          <w:i/>
          <w:color w:val="000000" w:themeColor="text1"/>
          <w:sz w:val="24"/>
          <w:szCs w:val="24"/>
        </w:rPr>
      </w:pPr>
      <w:bookmarkStart w:id="6" w:name="_heading=h.dtalz9vugpm6" w:colFirst="0" w:colLast="0"/>
      <w:bookmarkEnd w:id="6"/>
      <w:r w:rsidRPr="00477577">
        <w:rPr>
          <w:rFonts w:ascii="Palatino Linotype" w:eastAsia="Palatino Linotype" w:hAnsi="Palatino Linotype" w:cs="Palatino Linotype"/>
          <w:b/>
          <w:color w:val="000000" w:themeColor="text1"/>
          <w:sz w:val="24"/>
          <w:szCs w:val="24"/>
        </w:rPr>
        <w:t>TERCERO. De las causales del sobreseimiento.</w:t>
      </w:r>
    </w:p>
    <w:p w:rsidR="00ED55EB" w:rsidRPr="00477577" w:rsidRDefault="00ED55EB" w:rsidP="00477577">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bookmarkStart w:id="7" w:name="_Toc504500693"/>
      <w:bookmarkStart w:id="8" w:name="_Toc534742545"/>
      <w:bookmarkStart w:id="9" w:name="_Toc2248738"/>
      <w:bookmarkStart w:id="10" w:name="_Toc34819440"/>
      <w:bookmarkStart w:id="11" w:name="_Toc51259595"/>
      <w:bookmarkStart w:id="12" w:name="_Toc83128595"/>
      <w:bookmarkStart w:id="13" w:name="_Toc34911390"/>
      <w:r w:rsidRPr="00477577">
        <w:rPr>
          <w:rFonts w:ascii="Palatino Linotype" w:eastAsia="Palatino Linotype" w:hAnsi="Palatino Linotype" w:cs="Palatino Linotype"/>
          <w:color w:val="000000" w:themeColor="text1"/>
        </w:rPr>
        <w:t xml:space="preserve">El recurso de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w:t>
      </w:r>
      <w:r w:rsidRPr="00477577">
        <w:rPr>
          <w:rFonts w:ascii="Palatino Linotype" w:eastAsia="Palatino Linotype" w:hAnsi="Palatino Linotype" w:cs="Palatino Linotype"/>
          <w:b/>
          <w:color w:val="000000" w:themeColor="text1"/>
          <w:u w:val="single"/>
        </w:rPr>
        <w:t>sobreseimiento</w:t>
      </w:r>
      <w:r w:rsidRPr="00477577">
        <w:rPr>
          <w:rFonts w:ascii="Palatino Linotype" w:eastAsia="Palatino Linotype" w:hAnsi="Palatino Linotype" w:cs="Palatino Linotype"/>
          <w:color w:val="000000" w:themeColor="text1"/>
        </w:rPr>
        <w:t xml:space="preserve">; y en su caso ordenar la entrega de la información con respecto a la respuesta emitida por el </w:t>
      </w:r>
      <w:r w:rsidRPr="00477577">
        <w:rPr>
          <w:rFonts w:ascii="Palatino Linotype" w:eastAsia="Palatino Linotype" w:hAnsi="Palatino Linotype" w:cs="Palatino Linotype"/>
          <w:b/>
          <w:color w:val="000000" w:themeColor="text1"/>
        </w:rPr>
        <w:t>SUJETO</w:t>
      </w:r>
      <w:r w:rsidRPr="00477577">
        <w:rPr>
          <w:rFonts w:ascii="Palatino Linotype" w:eastAsia="Palatino Linotype" w:hAnsi="Palatino Linotype" w:cs="Palatino Linotype"/>
          <w:color w:val="000000" w:themeColor="text1"/>
        </w:rPr>
        <w:t xml:space="preserve"> </w:t>
      </w:r>
      <w:r w:rsidRPr="00477577">
        <w:rPr>
          <w:rFonts w:ascii="Palatino Linotype" w:eastAsia="Palatino Linotype" w:hAnsi="Palatino Linotype" w:cs="Palatino Linotype"/>
          <w:b/>
          <w:color w:val="000000" w:themeColor="text1"/>
        </w:rPr>
        <w:t>OBLIGADO</w:t>
      </w:r>
      <w:r w:rsidRPr="00477577">
        <w:rPr>
          <w:rFonts w:ascii="Palatino Linotype" w:eastAsia="Palatino Linotype" w:hAnsi="Palatino Linotype" w:cs="Palatino Linotype"/>
          <w:color w:val="000000" w:themeColor="text1"/>
        </w:rPr>
        <w:t>.</w:t>
      </w:r>
    </w:p>
    <w:p w:rsidR="00ED55EB" w:rsidRPr="00477577" w:rsidRDefault="00ED55EB" w:rsidP="00477577">
      <w:pPr>
        <w:pStyle w:val="Prrafodelista"/>
        <w:spacing w:line="360" w:lineRule="auto"/>
        <w:ind w:left="0"/>
        <w:jc w:val="both"/>
        <w:rPr>
          <w:rFonts w:ascii="Palatino Linotype" w:eastAsia="Palatino Linotype" w:hAnsi="Palatino Linotype" w:cs="Palatino Linotype"/>
          <w:color w:val="000000" w:themeColor="text1"/>
        </w:rPr>
      </w:pPr>
    </w:p>
    <w:p w:rsidR="00ED55EB" w:rsidRPr="00477577" w:rsidRDefault="00ED55EB" w:rsidP="00477577">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477577">
        <w:rPr>
          <w:rFonts w:ascii="Palatino Linotype" w:eastAsia="Palatino Linotype" w:hAnsi="Palatino Linotype" w:cs="Palatino Linotype"/>
          <w:color w:val="000000" w:themeColor="text1"/>
        </w:rPr>
        <w:t xml:space="preserve">De acuerdo al precepto legal contenido en la fracción III del artículo 192 de la </w:t>
      </w:r>
      <w:r w:rsidRPr="00477577">
        <w:rPr>
          <w:rFonts w:ascii="Palatino Linotype" w:eastAsia="Palatino Linotype" w:hAnsi="Palatino Linotype" w:cs="Palatino Linotype"/>
          <w:b/>
          <w:color w:val="000000" w:themeColor="text1"/>
        </w:rPr>
        <w:t>Ley de Transparencia y Acceso a la Información Pública del Estado de México y Municipios</w:t>
      </w:r>
      <w:r w:rsidRPr="00477577">
        <w:rPr>
          <w:rFonts w:ascii="Palatino Linotype" w:eastAsia="Palatino Linotype" w:hAnsi="Palatino Linotype" w:cs="Palatino Linotype"/>
          <w:color w:val="000000" w:themeColor="text1"/>
        </w:rPr>
        <w:t xml:space="preserve">, el recurso será sobreseído, en todo o en parte, cuando una vez admitido, el sujeto obligado responsable del acto lo modifique o revoque de tal manera que el recurso de revisión quede sin materia; de ahí que la actualización de alguno de éste trae como consecuencia que el </w:t>
      </w:r>
      <w:r w:rsidRPr="00477577">
        <w:rPr>
          <w:rFonts w:ascii="Palatino Linotype" w:eastAsia="Palatino Linotype" w:hAnsi="Palatino Linotype" w:cs="Palatino Linotype"/>
          <w:color w:val="000000" w:themeColor="text1"/>
        </w:rPr>
        <w:lastRenderedPageBreak/>
        <w:t>medio de impugnación se concluya sin que se analice el objeto de estudio planteado, es decir se sobresea.</w:t>
      </w:r>
    </w:p>
    <w:p w:rsidR="00ED55EB" w:rsidRPr="00477577" w:rsidRDefault="00ED55EB" w:rsidP="00477577">
      <w:pPr>
        <w:spacing w:line="360" w:lineRule="auto"/>
        <w:jc w:val="both"/>
        <w:rPr>
          <w:rFonts w:ascii="Palatino Linotype" w:eastAsia="Palatino Linotype" w:hAnsi="Palatino Linotype" w:cs="Palatino Linotype"/>
          <w:color w:val="000000" w:themeColor="text1"/>
        </w:rPr>
      </w:pPr>
    </w:p>
    <w:p w:rsidR="00ED55EB" w:rsidRPr="00477577" w:rsidRDefault="00ED55EB" w:rsidP="00477577">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477577">
        <w:rPr>
          <w:rFonts w:ascii="Palatino Linotype" w:eastAsia="Palatino Linotype" w:hAnsi="Palatino Linotype" w:cs="Palatino Linotype"/>
          <w:color w:val="000000" w:themeColor="text1"/>
        </w:rPr>
        <w:t xml:space="preserve">Para los efectos de esta resolución, es oportuno precisar los alcances jurídicos de la fracción III de la disposición legal transcrita. Así, procede el sobreseimiento del recurso de revisión cuando el </w:t>
      </w:r>
      <w:r w:rsidRPr="00477577">
        <w:rPr>
          <w:rFonts w:ascii="Palatino Linotype" w:eastAsia="Palatino Linotype" w:hAnsi="Palatino Linotype" w:cs="Palatino Linotype"/>
          <w:b/>
          <w:color w:val="000000" w:themeColor="text1"/>
        </w:rPr>
        <w:t>SUJETO OBLIGADO</w:t>
      </w:r>
      <w:r w:rsidRPr="00477577">
        <w:rPr>
          <w:rFonts w:ascii="Palatino Linotype" w:eastAsia="Palatino Linotype" w:hAnsi="Palatino Linotype" w:cs="Palatino Linotype"/>
          <w:color w:val="000000" w:themeColor="text1"/>
        </w:rPr>
        <w:t>:</w:t>
      </w:r>
    </w:p>
    <w:p w:rsidR="00ED55EB" w:rsidRPr="00477577" w:rsidRDefault="00ED55EB" w:rsidP="00477577">
      <w:pPr>
        <w:numPr>
          <w:ilvl w:val="0"/>
          <w:numId w:val="32"/>
        </w:numPr>
        <w:ind w:left="0" w:firstLine="0"/>
        <w:jc w:val="both"/>
        <w:rPr>
          <w:rFonts w:ascii="Palatino Linotype" w:eastAsia="Palatino Linotype" w:hAnsi="Palatino Linotype" w:cs="Palatino Linotype"/>
          <w:color w:val="000000" w:themeColor="text1"/>
        </w:rPr>
      </w:pPr>
      <w:r w:rsidRPr="00477577">
        <w:rPr>
          <w:rFonts w:ascii="Palatino Linotype" w:eastAsia="Palatino Linotype" w:hAnsi="Palatino Linotype" w:cs="Palatino Linotype"/>
          <w:b/>
          <w:color w:val="000000" w:themeColor="text1"/>
        </w:rPr>
        <w:t>Modifique el acto impugnado:</w:t>
      </w:r>
      <w:r w:rsidRPr="00477577">
        <w:rPr>
          <w:rFonts w:ascii="Palatino Linotype" w:eastAsia="Palatino Linotype" w:hAnsi="Palatino Linotype" w:cs="Palatino Linotype"/>
          <w:color w:val="000000" w:themeColor="text1"/>
        </w:rPr>
        <w:t xml:space="preserve"> Se actualiza cuando el </w:t>
      </w:r>
      <w:r w:rsidRPr="00477577">
        <w:rPr>
          <w:rFonts w:ascii="Palatino Linotype" w:eastAsia="Palatino Linotype" w:hAnsi="Palatino Linotype" w:cs="Palatino Linotype"/>
          <w:b/>
          <w:color w:val="000000" w:themeColor="text1"/>
        </w:rPr>
        <w:t>SUJETO OBLIGADO</w:t>
      </w:r>
      <w:r w:rsidRPr="00477577">
        <w:rPr>
          <w:rFonts w:ascii="Palatino Linotype" w:eastAsia="Palatino Linotype" w:hAnsi="Palatino Linotype" w:cs="Palatino Linotype"/>
          <w:color w:val="000000" w:themeColor="text1"/>
        </w:rPr>
        <w:t xml:space="preserve"> después de haber otorgado una respuesta y hasta antes de dictada la resolución del recurso de revisión, emite una diversa en la que subsane las deficiencias que hubiera tenido.</w:t>
      </w:r>
    </w:p>
    <w:p w:rsidR="00ED55EB" w:rsidRPr="00477577" w:rsidRDefault="00ED55EB" w:rsidP="00477577">
      <w:pPr>
        <w:numPr>
          <w:ilvl w:val="0"/>
          <w:numId w:val="32"/>
        </w:numPr>
        <w:ind w:left="0" w:firstLine="0"/>
        <w:jc w:val="both"/>
        <w:rPr>
          <w:rFonts w:ascii="Palatino Linotype" w:eastAsia="Palatino Linotype" w:hAnsi="Palatino Linotype" w:cs="Palatino Linotype"/>
          <w:color w:val="000000" w:themeColor="text1"/>
        </w:rPr>
      </w:pPr>
      <w:r w:rsidRPr="00477577">
        <w:rPr>
          <w:rFonts w:ascii="Palatino Linotype" w:eastAsia="Palatino Linotype" w:hAnsi="Palatino Linotype" w:cs="Palatino Linotype"/>
          <w:b/>
          <w:color w:val="000000" w:themeColor="text1"/>
        </w:rPr>
        <w:t>Revoque el acto impugnado:</w:t>
      </w:r>
      <w:r w:rsidRPr="00477577">
        <w:rPr>
          <w:rFonts w:ascii="Palatino Linotype" w:eastAsia="Palatino Linotype" w:hAnsi="Palatino Linotype" w:cs="Palatino Linotype"/>
          <w:color w:val="000000" w:themeColor="text1"/>
        </w:rPr>
        <w:t xml:space="preserve"> En este supuesto, el </w:t>
      </w:r>
      <w:r w:rsidRPr="00477577">
        <w:rPr>
          <w:rFonts w:ascii="Palatino Linotype" w:eastAsia="Palatino Linotype" w:hAnsi="Palatino Linotype" w:cs="Palatino Linotype"/>
          <w:b/>
          <w:color w:val="000000" w:themeColor="text1"/>
        </w:rPr>
        <w:t>SUJETO OBLIGADO</w:t>
      </w:r>
      <w:r w:rsidRPr="00477577">
        <w:rPr>
          <w:rFonts w:ascii="Palatino Linotype" w:eastAsia="Palatino Linotype" w:hAnsi="Palatino Linotype" w:cs="Palatino Linotype"/>
          <w:color w:val="000000" w:themeColor="text1"/>
        </w:rPr>
        <w:t xml:space="preserve"> deja sin efectos la primera respuesta y en su lugar emite otra que satisfaga lo solicitado por el Particular en un primer momento.</w:t>
      </w:r>
    </w:p>
    <w:p w:rsidR="00ED55EB" w:rsidRPr="00477577" w:rsidRDefault="00ED55EB" w:rsidP="00477577">
      <w:pPr>
        <w:spacing w:line="360" w:lineRule="auto"/>
        <w:jc w:val="both"/>
        <w:rPr>
          <w:rFonts w:ascii="Palatino Linotype" w:eastAsia="Palatino Linotype" w:hAnsi="Palatino Linotype" w:cs="Palatino Linotype"/>
          <w:color w:val="000000" w:themeColor="text1"/>
        </w:rPr>
      </w:pPr>
    </w:p>
    <w:p w:rsidR="00ED55EB" w:rsidRPr="00477577" w:rsidRDefault="00ED55EB" w:rsidP="0047757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77577">
        <w:rPr>
          <w:rFonts w:ascii="Palatino Linotype" w:eastAsia="Palatino Linotype" w:hAnsi="Palatino Linotype" w:cs="Palatino Linotype"/>
          <w:color w:val="000000" w:themeColor="text1"/>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ED55EB" w:rsidRPr="00477577" w:rsidRDefault="00ED55EB" w:rsidP="00477577">
      <w:pPr>
        <w:spacing w:line="360" w:lineRule="auto"/>
        <w:jc w:val="both"/>
        <w:rPr>
          <w:rFonts w:ascii="Palatino Linotype" w:eastAsia="Palatino Linotype" w:hAnsi="Palatino Linotype" w:cs="Palatino Linotype"/>
          <w:color w:val="000000" w:themeColor="text1"/>
        </w:rPr>
      </w:pPr>
    </w:p>
    <w:p w:rsidR="00474777" w:rsidRPr="00477577" w:rsidRDefault="00ED55EB" w:rsidP="0047757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77577">
        <w:rPr>
          <w:rFonts w:ascii="Palatino Linotype" w:eastAsia="Palatino Linotype" w:hAnsi="Palatino Linotype" w:cs="Palatino Linotype"/>
          <w:color w:val="000000" w:themeColor="text1"/>
        </w:rPr>
        <w:t xml:space="preserve">En el presente caso, el </w:t>
      </w:r>
      <w:r w:rsidRPr="00477577">
        <w:rPr>
          <w:rFonts w:ascii="Palatino Linotype" w:eastAsia="Palatino Linotype" w:hAnsi="Palatino Linotype" w:cs="Palatino Linotype"/>
          <w:b/>
          <w:color w:val="000000" w:themeColor="text1"/>
        </w:rPr>
        <w:t xml:space="preserve">RECURRENTE </w:t>
      </w:r>
      <w:r w:rsidRPr="00477577">
        <w:rPr>
          <w:rFonts w:ascii="Palatino Linotype" w:eastAsia="Palatino Linotype" w:hAnsi="Palatino Linotype" w:cs="Palatino Linotype"/>
          <w:color w:val="000000" w:themeColor="text1"/>
        </w:rPr>
        <w:t xml:space="preserve">solicitó </w:t>
      </w:r>
      <w:r w:rsidR="00474777" w:rsidRPr="00477577">
        <w:rPr>
          <w:rFonts w:ascii="Palatino Linotype" w:hAnsi="Palatino Linotype"/>
          <w:b/>
          <w:color w:val="000000" w:themeColor="text1"/>
        </w:rPr>
        <w:t>los escritos emitidos por la Presidenta Municipal de Coyotepec, dirigidos a la Junta de Caminos del Estado de México, en los cuales solicitó el mantenimiento de las avenidas Mariano Pantaleón Pineda, Constitución, y Cinco de Febrero; del 1 de enero al 17 de septiembre de 2025.</w:t>
      </w:r>
    </w:p>
    <w:p w:rsidR="00474777" w:rsidRPr="00477577" w:rsidRDefault="00474777" w:rsidP="00477577">
      <w:pPr>
        <w:spacing w:line="360" w:lineRule="auto"/>
        <w:jc w:val="both"/>
        <w:rPr>
          <w:rFonts w:ascii="Palatino Linotype" w:eastAsia="Palatino Linotype" w:hAnsi="Palatino Linotype" w:cs="Palatino Linotype"/>
          <w:b/>
          <w:color w:val="000000" w:themeColor="text1"/>
        </w:rPr>
      </w:pPr>
    </w:p>
    <w:p w:rsidR="00474777" w:rsidRPr="00477577" w:rsidRDefault="00ED55EB" w:rsidP="0047757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77577">
        <w:rPr>
          <w:rFonts w:ascii="Palatino Linotype" w:eastAsia="Palatino Linotype" w:hAnsi="Palatino Linotype" w:cs="Palatino Linotype"/>
          <w:color w:val="000000" w:themeColor="text1"/>
        </w:rPr>
        <w:lastRenderedPageBreak/>
        <w:t xml:space="preserve">En respuesta, el </w:t>
      </w:r>
      <w:r w:rsidRPr="00477577">
        <w:rPr>
          <w:rFonts w:ascii="Palatino Linotype" w:eastAsia="Palatino Linotype" w:hAnsi="Palatino Linotype" w:cs="Palatino Linotype"/>
          <w:b/>
          <w:color w:val="000000" w:themeColor="text1"/>
        </w:rPr>
        <w:t>SUJETO OBLIGADO</w:t>
      </w:r>
      <w:r w:rsidRPr="00477577">
        <w:rPr>
          <w:rFonts w:ascii="Palatino Linotype" w:eastAsia="Palatino Linotype" w:hAnsi="Palatino Linotype" w:cs="Palatino Linotype"/>
          <w:color w:val="000000" w:themeColor="text1"/>
        </w:rPr>
        <w:t xml:space="preserve"> por medio </w:t>
      </w:r>
      <w:r w:rsidR="00474777" w:rsidRPr="00477577">
        <w:rPr>
          <w:rFonts w:ascii="Palatino Linotype" w:eastAsia="Palatino Linotype" w:hAnsi="Palatino Linotype" w:cs="Palatino Linotype"/>
          <w:color w:val="000000" w:themeColor="text1"/>
        </w:rPr>
        <w:t xml:space="preserve">de </w:t>
      </w:r>
      <w:r w:rsidR="00474777" w:rsidRPr="00477577">
        <w:rPr>
          <w:rFonts w:ascii="Palatino Linotype" w:hAnsi="Palatino Linotype"/>
          <w:color w:val="000000" w:themeColor="text1"/>
        </w:rPr>
        <w:t>la Presidenta Municipal de Coyotepec, informó que se localizaron tres oficios fechados el 08 de agosto del 2025 y dirigidos al Director General de la Junta de Caminos del Estado de México; siendo los siguientes:</w:t>
      </w:r>
    </w:p>
    <w:p w:rsidR="00474777" w:rsidRPr="00477577" w:rsidRDefault="00474777" w:rsidP="00477577">
      <w:pPr>
        <w:pBdr>
          <w:top w:val="nil"/>
          <w:left w:val="nil"/>
          <w:bottom w:val="nil"/>
          <w:right w:val="nil"/>
          <w:between w:val="nil"/>
        </w:pBdr>
        <w:jc w:val="both"/>
        <w:rPr>
          <w:rFonts w:ascii="Palatino Linotype" w:hAnsi="Palatino Linotype"/>
          <w:color w:val="000000" w:themeColor="text1"/>
        </w:rPr>
      </w:pPr>
      <w:r w:rsidRPr="00477577">
        <w:rPr>
          <w:rFonts w:ascii="Palatino Linotype" w:hAnsi="Palatino Linotype"/>
          <w:color w:val="000000" w:themeColor="text1"/>
        </w:rPr>
        <w:t xml:space="preserve">Oficio: COY/PRESIDENCIA/EXT/07-2025/0289 corresponde a la Av. Mariano Pantaleón; </w:t>
      </w:r>
    </w:p>
    <w:p w:rsidR="00474777" w:rsidRPr="00477577" w:rsidRDefault="00474777" w:rsidP="00477577">
      <w:pPr>
        <w:pBdr>
          <w:top w:val="nil"/>
          <w:left w:val="nil"/>
          <w:bottom w:val="nil"/>
          <w:right w:val="nil"/>
          <w:between w:val="nil"/>
        </w:pBdr>
        <w:jc w:val="both"/>
        <w:rPr>
          <w:rFonts w:ascii="Palatino Linotype" w:hAnsi="Palatino Linotype"/>
          <w:color w:val="000000" w:themeColor="text1"/>
        </w:rPr>
      </w:pPr>
      <w:r w:rsidRPr="00477577">
        <w:rPr>
          <w:rFonts w:ascii="Palatino Linotype" w:hAnsi="Palatino Linotype"/>
          <w:color w:val="000000" w:themeColor="text1"/>
        </w:rPr>
        <w:t xml:space="preserve">Oficio: COY/PRESIDENCIA/EXT/07-2025/0294 atiende a la Av. Constitución; y </w:t>
      </w:r>
    </w:p>
    <w:p w:rsidR="00474777" w:rsidRPr="00477577" w:rsidRDefault="00474777" w:rsidP="00477577">
      <w:pPr>
        <w:pBdr>
          <w:top w:val="nil"/>
          <w:left w:val="nil"/>
          <w:bottom w:val="nil"/>
          <w:right w:val="nil"/>
          <w:between w:val="nil"/>
        </w:pBdr>
        <w:jc w:val="both"/>
        <w:rPr>
          <w:rFonts w:ascii="Palatino Linotype" w:hAnsi="Palatino Linotype"/>
          <w:color w:val="000000" w:themeColor="text1"/>
        </w:rPr>
      </w:pPr>
      <w:r w:rsidRPr="00477577">
        <w:rPr>
          <w:rFonts w:ascii="Palatino Linotype" w:hAnsi="Palatino Linotype"/>
          <w:color w:val="000000" w:themeColor="text1"/>
        </w:rPr>
        <w:t>Oficio: COY/PRESIDENCIA/EXT/07-2025/0293 refiere a la Av. 5 de Febrero.</w:t>
      </w:r>
    </w:p>
    <w:p w:rsidR="00ED55EB" w:rsidRPr="00477577" w:rsidRDefault="00ED55EB" w:rsidP="00477577">
      <w:pPr>
        <w:spacing w:line="360" w:lineRule="auto"/>
        <w:jc w:val="both"/>
        <w:rPr>
          <w:rFonts w:ascii="Palatino Linotype" w:eastAsia="Palatino Linotype" w:hAnsi="Palatino Linotype" w:cs="Palatino Linotype"/>
          <w:color w:val="000000" w:themeColor="text1"/>
        </w:rPr>
      </w:pPr>
    </w:p>
    <w:p w:rsidR="00ED55EB" w:rsidRPr="00477577" w:rsidRDefault="00ED55EB" w:rsidP="0047757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77577">
        <w:rPr>
          <w:rFonts w:ascii="Palatino Linotype" w:eastAsia="Palatino Linotype" w:hAnsi="Palatino Linotype" w:cs="Palatino Linotype"/>
          <w:color w:val="000000" w:themeColor="text1"/>
        </w:rPr>
        <w:t xml:space="preserve">Posteriormente, el </w:t>
      </w:r>
      <w:r w:rsidRPr="00477577">
        <w:rPr>
          <w:rFonts w:ascii="Palatino Linotype" w:eastAsia="Palatino Linotype" w:hAnsi="Palatino Linotype" w:cs="Palatino Linotype"/>
          <w:b/>
          <w:color w:val="000000" w:themeColor="text1"/>
        </w:rPr>
        <w:t>RECURRENTE</w:t>
      </w:r>
      <w:r w:rsidRPr="00477577">
        <w:rPr>
          <w:rFonts w:ascii="Palatino Linotype" w:eastAsia="Palatino Linotype" w:hAnsi="Palatino Linotype" w:cs="Palatino Linotype"/>
          <w:color w:val="000000" w:themeColor="text1"/>
        </w:rPr>
        <w:t xml:space="preserve"> se inconformó por</w:t>
      </w:r>
      <w:r w:rsidR="00D9264B" w:rsidRPr="00477577">
        <w:rPr>
          <w:rFonts w:ascii="Palatino Linotype" w:eastAsia="Palatino Linotype" w:hAnsi="Palatino Linotype" w:cs="Palatino Linotype"/>
          <w:color w:val="000000" w:themeColor="text1"/>
        </w:rPr>
        <w:t xml:space="preserve">que </w:t>
      </w:r>
      <w:r w:rsidR="00474777" w:rsidRPr="00477577">
        <w:rPr>
          <w:rFonts w:ascii="Palatino Linotype" w:eastAsia="Palatino Linotype" w:hAnsi="Palatino Linotype" w:cs="Palatino Linotype"/>
          <w:b/>
          <w:color w:val="000000" w:themeColor="text1"/>
        </w:rPr>
        <w:t>no se adjuntaron los oficios referidos en respuesta.</w:t>
      </w:r>
    </w:p>
    <w:p w:rsidR="00ED55EB" w:rsidRPr="00477577" w:rsidRDefault="00ED55EB" w:rsidP="00477577">
      <w:pPr>
        <w:rPr>
          <w:rFonts w:ascii="Palatino Linotype" w:eastAsia="Palatino Linotype" w:hAnsi="Palatino Linotype" w:cs="Palatino Linotype"/>
          <w:color w:val="000000" w:themeColor="text1"/>
        </w:rPr>
      </w:pPr>
    </w:p>
    <w:p w:rsidR="00474777" w:rsidRPr="00477577" w:rsidRDefault="00ED55EB" w:rsidP="0047757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77577">
        <w:rPr>
          <w:rFonts w:ascii="Palatino Linotype" w:eastAsia="Palatino Linotype" w:hAnsi="Palatino Linotype" w:cs="Palatino Linotype"/>
          <w:color w:val="000000" w:themeColor="text1"/>
        </w:rPr>
        <w:t xml:space="preserve">Así, mediante un acto jurídico posterior como lo es el informe justificado, el </w:t>
      </w:r>
      <w:r w:rsidRPr="00477577">
        <w:rPr>
          <w:rFonts w:ascii="Palatino Linotype" w:eastAsia="Palatino Linotype" w:hAnsi="Palatino Linotype" w:cs="Palatino Linotype"/>
          <w:b/>
          <w:color w:val="000000" w:themeColor="text1"/>
        </w:rPr>
        <w:t>SUJETO OBLIGADO</w:t>
      </w:r>
      <w:r w:rsidRPr="00477577">
        <w:rPr>
          <w:rFonts w:ascii="Palatino Linotype" w:eastAsia="Palatino Linotype" w:hAnsi="Palatino Linotype" w:cs="Palatino Linotype"/>
          <w:color w:val="000000" w:themeColor="text1"/>
        </w:rPr>
        <w:t xml:space="preserve"> </w:t>
      </w:r>
      <w:r w:rsidR="00D9264B" w:rsidRPr="00477577">
        <w:rPr>
          <w:rFonts w:ascii="Palatino Linotype" w:eastAsia="Palatino Linotype" w:hAnsi="Palatino Linotype" w:cs="Palatino Linotype"/>
          <w:color w:val="000000" w:themeColor="text1"/>
        </w:rPr>
        <w:t>por med</w:t>
      </w:r>
      <w:r w:rsidR="00474777" w:rsidRPr="00477577">
        <w:rPr>
          <w:rFonts w:ascii="Palatino Linotype" w:eastAsia="Palatino Linotype" w:hAnsi="Palatino Linotype" w:cs="Palatino Linotype"/>
          <w:color w:val="000000" w:themeColor="text1"/>
        </w:rPr>
        <w:t xml:space="preserve">io de la Presidenta Municipal de Coyotepec, </w:t>
      </w:r>
      <w:r w:rsidR="00474777" w:rsidRPr="00477577">
        <w:rPr>
          <w:rFonts w:ascii="Palatino Linotype" w:eastAsia="Palatino Linotype" w:hAnsi="Palatino Linotype" w:cs="Palatino Linotype"/>
          <w:b/>
          <w:color w:val="000000" w:themeColor="text1"/>
        </w:rPr>
        <w:t xml:space="preserve">remitió los </w:t>
      </w:r>
      <w:r w:rsidR="00474777" w:rsidRPr="00477577">
        <w:rPr>
          <w:rFonts w:ascii="Palatino Linotype" w:hAnsi="Palatino Linotype"/>
          <w:b/>
          <w:color w:val="000000" w:themeColor="text1"/>
        </w:rPr>
        <w:t>oficios mencionados en respuesta, así como, los oficios COY/PRESIDENCIA/EXT/06-2025/0087, COY/PRESIDENCIA/EXT/09-2025/0326, COY/PRESIDENCIA/EXT/09-2025/0327 dirigidos a la Junta de Caminos del Estado de México, en los cuales se solicitó el mantenimiento de las avenidas Mariano Pantaleón Pineda, Constitución, y Cinco de Febrero.</w:t>
      </w:r>
    </w:p>
    <w:p w:rsidR="00D9264B" w:rsidRPr="00477577" w:rsidRDefault="00D9264B" w:rsidP="00477577">
      <w:pPr>
        <w:spacing w:line="360" w:lineRule="auto"/>
        <w:jc w:val="both"/>
        <w:rPr>
          <w:rFonts w:ascii="Palatino Linotype" w:eastAsia="Palatino Linotype" w:hAnsi="Palatino Linotype" w:cs="Palatino Linotype"/>
          <w:b/>
          <w:color w:val="000000" w:themeColor="text1"/>
        </w:rPr>
      </w:pPr>
    </w:p>
    <w:p w:rsidR="00D9264B" w:rsidRPr="00477577" w:rsidRDefault="00D9264B" w:rsidP="0047757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77577">
        <w:rPr>
          <w:rFonts w:ascii="Palatino Linotype" w:eastAsia="Palatino Linotype" w:hAnsi="Palatino Linotype" w:cs="Palatino Linotype"/>
          <w:color w:val="000000" w:themeColor="text1"/>
        </w:rPr>
        <w:t xml:space="preserve">Al respecto, cabe </w:t>
      </w:r>
      <w:r w:rsidRPr="00477577">
        <w:rPr>
          <w:rFonts w:ascii="Palatino Linotype" w:eastAsia="Calibri" w:hAnsi="Palatino Linotype" w:cs="Arial"/>
          <w:color w:val="000000" w:themeColor="text1"/>
          <w:lang w:val="es-ES"/>
        </w:rPr>
        <w:t xml:space="preserve">resaltar </w:t>
      </w:r>
      <w:r w:rsidRPr="00477577">
        <w:rPr>
          <w:rFonts w:ascii="Palatino Linotype" w:hAnsi="Palatino Linotype"/>
          <w:color w:val="000000" w:themeColor="text1"/>
        </w:rPr>
        <w:t>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D9264B" w:rsidRPr="00477577" w:rsidRDefault="00D9264B" w:rsidP="00477577">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477577">
        <w:rPr>
          <w:rFonts w:ascii="Palatino Linotype" w:eastAsia="Calibri" w:hAnsi="Palatino Linotype" w:cs="Arial"/>
          <w:color w:val="000000" w:themeColor="text1"/>
          <w:lang w:val="es-ES"/>
        </w:rPr>
        <w:lastRenderedPageBreak/>
        <w:t xml:space="preserve">En </w:t>
      </w:r>
      <w:r w:rsidRPr="00477577">
        <w:rPr>
          <w:rFonts w:ascii="Palatino Linotype" w:hAnsi="Palatino Linotype"/>
          <w:color w:val="000000" w:themeColor="text1"/>
        </w:rPr>
        <w:t xml:space="preserve">este sentido, para </w:t>
      </w:r>
      <w:r w:rsidRPr="00477577">
        <w:rPr>
          <w:rFonts w:ascii="Palatino Linotype" w:hAnsi="Palatino Linotype" w:cs="Arial"/>
          <w:color w:val="000000" w:themeColor="text1"/>
        </w:rPr>
        <w:t>atender las solicitudes de información, los Sujetos Obligados contarán con un área denominada Unidad de Transparencia</w:t>
      </w:r>
      <w:r w:rsidRPr="00477577">
        <w:rPr>
          <w:rFonts w:ascii="Palatino Linotype" w:hAnsi="Palatino Linotype"/>
          <w:color w:val="000000" w:themeColor="text1"/>
          <w:vertAlign w:val="superscript"/>
        </w:rPr>
        <w:footnoteReference w:id="1"/>
      </w:r>
      <w:r w:rsidRPr="00477577">
        <w:rPr>
          <w:rFonts w:ascii="Palatino Linotype" w:hAnsi="Palatino Linotype" w:cs="Arial"/>
          <w:color w:val="000000" w:themeColor="text1"/>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477577">
        <w:rPr>
          <w:rFonts w:ascii="Palatino Linotype" w:hAnsi="Palatino Linotype" w:cs="Arial"/>
          <w:b/>
          <w:bCs/>
          <w:color w:val="000000" w:themeColor="text1"/>
        </w:rPr>
        <w:t xml:space="preserve"> </w:t>
      </w:r>
      <w:r w:rsidRPr="00477577">
        <w:rPr>
          <w:rFonts w:ascii="Palatino Linotype" w:hAnsi="Palatino Linotype" w:cs="Arial"/>
          <w:color w:val="000000" w:themeColor="text1"/>
        </w:rPr>
        <w:t>en los términos de la Ley General y la Ley de Transparencia y Acceso a la Información Pública del Estado de México y Municipios</w:t>
      </w:r>
      <w:r w:rsidRPr="00477577">
        <w:rPr>
          <w:rFonts w:ascii="Palatino Linotype" w:hAnsi="Palatino Linotype"/>
          <w:color w:val="000000" w:themeColor="text1"/>
          <w:vertAlign w:val="superscript"/>
        </w:rPr>
        <w:footnoteReference w:id="2"/>
      </w:r>
      <w:r w:rsidRPr="00477577">
        <w:rPr>
          <w:rFonts w:ascii="Palatino Linotype" w:hAnsi="Palatino Linotype" w:cs="Arial"/>
          <w:color w:val="000000" w:themeColor="text1"/>
        </w:rPr>
        <w:t>.</w:t>
      </w:r>
    </w:p>
    <w:p w:rsidR="00D9264B" w:rsidRPr="00477577" w:rsidRDefault="00D9264B" w:rsidP="00477577">
      <w:pPr>
        <w:spacing w:line="360" w:lineRule="auto"/>
        <w:jc w:val="both"/>
        <w:rPr>
          <w:rFonts w:ascii="Palatino Linotype" w:eastAsia="Palatino Linotype" w:hAnsi="Palatino Linotype" w:cs="Palatino Linotype"/>
          <w:color w:val="000000" w:themeColor="text1"/>
        </w:rPr>
      </w:pPr>
    </w:p>
    <w:p w:rsidR="00D9264B" w:rsidRPr="00477577" w:rsidRDefault="00D9264B" w:rsidP="0047757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77577">
        <w:rPr>
          <w:rFonts w:ascii="Palatino Linotype" w:eastAsia="Calibri" w:hAnsi="Palatino Linotype" w:cs="Arial"/>
          <w:color w:val="000000" w:themeColor="text1"/>
          <w:lang w:val="es-ES"/>
        </w:rPr>
        <w:t xml:space="preserve">De </w:t>
      </w:r>
      <w:r w:rsidRPr="00477577">
        <w:rPr>
          <w:rFonts w:ascii="Palatino Linotype" w:hAnsi="Palatino Linotype" w:cs="Arial"/>
          <w:color w:val="000000" w:themeColor="text1"/>
        </w:rPr>
        <w:t>conformidad con lo dispuesto en la Ley de Transparencia y Acceso a la Información Pública del Estado de México y Municipios, las Unidades de Transparencia tendrán, entre sus atribuciones, las siguientes:</w:t>
      </w:r>
    </w:p>
    <w:p w:rsidR="00D9264B" w:rsidRPr="00477577" w:rsidRDefault="00D9264B" w:rsidP="005E5F08">
      <w:pPr>
        <w:pStyle w:val="Prrafodelista"/>
        <w:numPr>
          <w:ilvl w:val="1"/>
          <w:numId w:val="30"/>
        </w:numPr>
        <w:spacing w:before="240" w:after="240"/>
        <w:ind w:left="0" w:hanging="14"/>
        <w:jc w:val="both"/>
        <w:rPr>
          <w:rFonts w:ascii="Palatino Linotype" w:hAnsi="Palatino Linotype" w:cs="Arial"/>
          <w:color w:val="000000" w:themeColor="text1"/>
        </w:rPr>
      </w:pPr>
      <w:r w:rsidRPr="00477577">
        <w:rPr>
          <w:rFonts w:ascii="Palatino Linotype" w:hAnsi="Palatino Linotype" w:cs="Arial"/>
          <w:color w:val="000000" w:themeColor="text1"/>
        </w:rPr>
        <w:t>Recibir, tramitar y dar respuesta a las solicitudes de acceso a la información;</w:t>
      </w:r>
    </w:p>
    <w:p w:rsidR="00D9264B" w:rsidRPr="00477577" w:rsidRDefault="00D9264B" w:rsidP="005E5F08">
      <w:pPr>
        <w:pStyle w:val="Prrafodelista"/>
        <w:numPr>
          <w:ilvl w:val="1"/>
          <w:numId w:val="30"/>
        </w:numPr>
        <w:spacing w:before="240" w:after="240"/>
        <w:ind w:left="0" w:hanging="14"/>
        <w:jc w:val="both"/>
        <w:rPr>
          <w:rFonts w:ascii="Palatino Linotype" w:hAnsi="Palatino Linotype" w:cs="Arial"/>
          <w:color w:val="000000" w:themeColor="text1"/>
        </w:rPr>
      </w:pPr>
      <w:r w:rsidRPr="00477577">
        <w:rPr>
          <w:rFonts w:ascii="Palatino Linotype" w:hAnsi="Palatino Linotype" w:cs="Arial"/>
          <w:color w:val="000000" w:themeColor="text1"/>
        </w:rPr>
        <w:t xml:space="preserve">Realizar, con efectividad, los trámites internos necesarios para la atención de las solicitudes de acceso a la información; </w:t>
      </w:r>
    </w:p>
    <w:p w:rsidR="00D9264B" w:rsidRPr="00477577" w:rsidRDefault="00D9264B" w:rsidP="005E5F08">
      <w:pPr>
        <w:pStyle w:val="Prrafodelista"/>
        <w:numPr>
          <w:ilvl w:val="1"/>
          <w:numId w:val="30"/>
        </w:numPr>
        <w:spacing w:before="240" w:after="240"/>
        <w:ind w:left="0" w:hanging="14"/>
        <w:jc w:val="both"/>
        <w:rPr>
          <w:rFonts w:ascii="Palatino Linotype" w:hAnsi="Palatino Linotype" w:cs="Arial"/>
          <w:color w:val="000000" w:themeColor="text1"/>
        </w:rPr>
      </w:pPr>
      <w:r w:rsidRPr="00477577">
        <w:rPr>
          <w:rFonts w:ascii="Palatino Linotype" w:hAnsi="Palatino Linotype" w:cs="Arial"/>
          <w:color w:val="000000" w:themeColor="text1"/>
        </w:rPr>
        <w:t xml:space="preserve">Entregar, en su caso, a los particulares la información solicitada; y </w:t>
      </w:r>
    </w:p>
    <w:p w:rsidR="00D9264B" w:rsidRPr="00477577" w:rsidRDefault="00D9264B" w:rsidP="005E5F08">
      <w:pPr>
        <w:pStyle w:val="Prrafodelista"/>
        <w:numPr>
          <w:ilvl w:val="1"/>
          <w:numId w:val="30"/>
        </w:numPr>
        <w:spacing w:before="240" w:after="240"/>
        <w:ind w:left="0" w:hanging="14"/>
        <w:jc w:val="both"/>
        <w:rPr>
          <w:rFonts w:ascii="Palatino Linotype" w:hAnsi="Palatino Linotype"/>
          <w:color w:val="000000" w:themeColor="text1"/>
        </w:rPr>
      </w:pPr>
      <w:r w:rsidRPr="00477577">
        <w:rPr>
          <w:rFonts w:ascii="Palatino Linotype" w:hAnsi="Palatino Linotype" w:cs="Arial"/>
          <w:color w:val="000000" w:themeColor="text1"/>
        </w:rPr>
        <w:t>Efectuar las notificaciones a los solicitantes.</w:t>
      </w:r>
    </w:p>
    <w:p w:rsidR="00D9264B" w:rsidRPr="00477577" w:rsidRDefault="00D9264B" w:rsidP="00477577">
      <w:pPr>
        <w:spacing w:line="360" w:lineRule="auto"/>
        <w:jc w:val="both"/>
        <w:rPr>
          <w:rFonts w:ascii="Palatino Linotype" w:eastAsia="Palatino Linotype" w:hAnsi="Palatino Linotype" w:cs="Palatino Linotype"/>
          <w:color w:val="000000" w:themeColor="text1"/>
        </w:rPr>
      </w:pPr>
    </w:p>
    <w:p w:rsidR="00D9264B" w:rsidRPr="00477577" w:rsidRDefault="00D9264B" w:rsidP="0047757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77577">
        <w:rPr>
          <w:rFonts w:ascii="Palatino Linotype" w:eastAsia="Calibri" w:hAnsi="Palatino Linotype" w:cs="Arial"/>
          <w:color w:val="000000" w:themeColor="text1"/>
          <w:lang w:val="es-ES"/>
        </w:rPr>
        <w:t xml:space="preserve">Otros </w:t>
      </w:r>
      <w:r w:rsidRPr="00477577">
        <w:rPr>
          <w:rFonts w:ascii="Palatino Linotype" w:hAnsi="Palatino Linotype" w:cs="Arial"/>
          <w:color w:val="000000" w:themeColor="text1"/>
        </w:rPr>
        <w:t xml:space="preserve">sujetos del proceso de atención a las solicitudes de información son los servidores públicos habilitados, quienes serán designados por el titular del </w:t>
      </w:r>
      <w:r w:rsidRPr="00477577">
        <w:rPr>
          <w:rFonts w:ascii="Palatino Linotype" w:hAnsi="Palatino Linotype" w:cs="Arial"/>
          <w:b/>
          <w:color w:val="000000" w:themeColor="text1"/>
        </w:rPr>
        <w:t xml:space="preserve">SUJETO </w:t>
      </w:r>
      <w:r w:rsidRPr="00477577">
        <w:rPr>
          <w:rFonts w:ascii="Palatino Linotype" w:hAnsi="Palatino Linotype" w:cs="Arial"/>
          <w:b/>
          <w:color w:val="000000" w:themeColor="text1"/>
        </w:rPr>
        <w:lastRenderedPageBreak/>
        <w:t xml:space="preserve">OBLIGADO </w:t>
      </w:r>
      <w:r w:rsidRPr="00477577">
        <w:rPr>
          <w:rFonts w:ascii="Palatino Linotype" w:hAnsi="Palatino Linotype" w:cs="Arial"/>
          <w:color w:val="000000" w:themeColor="text1"/>
        </w:rPr>
        <w:t>a propuesta del responsable de la Unidad de Transparencia</w:t>
      </w:r>
      <w:r w:rsidRPr="00477577">
        <w:rPr>
          <w:rStyle w:val="Refdenotaalpie"/>
          <w:rFonts w:ascii="Palatino Linotype" w:hAnsi="Palatino Linotype" w:cs="Arial"/>
          <w:color w:val="000000" w:themeColor="text1"/>
        </w:rPr>
        <w:footnoteReference w:id="3"/>
      </w:r>
      <w:r w:rsidRPr="00477577">
        <w:rPr>
          <w:rFonts w:ascii="Palatino Linotype" w:hAnsi="Palatino Linotype" w:cs="Arial"/>
          <w:color w:val="000000" w:themeColor="text1"/>
        </w:rPr>
        <w:t xml:space="preserve"> y tendrán, entre sus atribuciones, las siguientes</w:t>
      </w:r>
      <w:r w:rsidRPr="00477577">
        <w:rPr>
          <w:rStyle w:val="Refdenotaalpie"/>
          <w:rFonts w:ascii="Palatino Linotype" w:hAnsi="Palatino Linotype" w:cs="Arial"/>
          <w:color w:val="000000" w:themeColor="text1"/>
        </w:rPr>
        <w:footnoteReference w:id="4"/>
      </w:r>
      <w:r w:rsidRPr="00477577">
        <w:rPr>
          <w:rFonts w:ascii="Palatino Linotype" w:hAnsi="Palatino Linotype" w:cs="Arial"/>
          <w:color w:val="000000" w:themeColor="text1"/>
        </w:rPr>
        <w:t>:</w:t>
      </w:r>
    </w:p>
    <w:p w:rsidR="00D9264B" w:rsidRPr="00477577" w:rsidRDefault="00D9264B" w:rsidP="005E5F08">
      <w:pPr>
        <w:pStyle w:val="Prrafodelista"/>
        <w:numPr>
          <w:ilvl w:val="1"/>
          <w:numId w:val="31"/>
        </w:numPr>
        <w:spacing w:before="240" w:after="240"/>
        <w:ind w:left="0" w:firstLine="0"/>
        <w:jc w:val="both"/>
        <w:rPr>
          <w:rFonts w:ascii="Palatino Linotype" w:hAnsi="Palatino Linotype" w:cs="Arial"/>
          <w:color w:val="000000" w:themeColor="text1"/>
        </w:rPr>
      </w:pPr>
      <w:r w:rsidRPr="00477577">
        <w:rPr>
          <w:rFonts w:ascii="Palatino Linotype" w:hAnsi="Palatino Linotype" w:cs="Arial"/>
          <w:color w:val="000000" w:themeColor="text1"/>
        </w:rPr>
        <w:t>Localizar la información que le solicite la Unidad de Transparencia; y</w:t>
      </w:r>
    </w:p>
    <w:p w:rsidR="00D9264B" w:rsidRPr="00477577" w:rsidRDefault="00D9264B" w:rsidP="005E5F08">
      <w:pPr>
        <w:pStyle w:val="Prrafodelista"/>
        <w:numPr>
          <w:ilvl w:val="1"/>
          <w:numId w:val="31"/>
        </w:numPr>
        <w:spacing w:before="240" w:after="240"/>
        <w:ind w:left="0" w:firstLine="0"/>
        <w:jc w:val="both"/>
        <w:rPr>
          <w:rFonts w:ascii="Palatino Linotype" w:hAnsi="Palatino Linotype"/>
          <w:color w:val="000000" w:themeColor="text1"/>
        </w:rPr>
      </w:pPr>
      <w:r w:rsidRPr="00477577">
        <w:rPr>
          <w:rFonts w:ascii="Palatino Linotype" w:hAnsi="Palatino Linotype" w:cs="Arial"/>
          <w:color w:val="000000" w:themeColor="text1"/>
        </w:rPr>
        <w:t>Proporcionar la información que obre en los archivos y que le sea solicitada por la Unidad de Transparencia.</w:t>
      </w:r>
    </w:p>
    <w:p w:rsidR="00D9264B" w:rsidRPr="00477577" w:rsidRDefault="00D9264B" w:rsidP="00477577">
      <w:pPr>
        <w:spacing w:line="360" w:lineRule="auto"/>
        <w:jc w:val="both"/>
        <w:rPr>
          <w:rFonts w:ascii="Palatino Linotype" w:eastAsia="Palatino Linotype" w:hAnsi="Palatino Linotype" w:cs="Palatino Linotype"/>
          <w:color w:val="000000" w:themeColor="text1"/>
        </w:rPr>
      </w:pPr>
    </w:p>
    <w:p w:rsidR="00D9264B" w:rsidRPr="00477577" w:rsidRDefault="00D9264B" w:rsidP="0047757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77577">
        <w:rPr>
          <w:rFonts w:ascii="Palatino Linotype" w:hAnsi="Palatino Linotype"/>
          <w:color w:val="000000" w:themeColor="text1"/>
        </w:rPr>
        <w:t xml:space="preserve">De </w:t>
      </w:r>
      <w:r w:rsidRPr="00477577">
        <w:rPr>
          <w:rFonts w:ascii="Palatino Linotype" w:hAnsi="Palatino Linotype" w:cs="Arial"/>
          <w:color w:val="000000" w:themeColor="text1"/>
        </w:rPr>
        <w:t xml:space="preserve">tal manera que cada una de las áreas administrativas del </w:t>
      </w:r>
      <w:r w:rsidRPr="00477577">
        <w:rPr>
          <w:rFonts w:ascii="Palatino Linotype" w:hAnsi="Palatino Linotype" w:cs="Arial"/>
          <w:b/>
          <w:bCs/>
          <w:color w:val="000000" w:themeColor="text1"/>
        </w:rPr>
        <w:t>SUJETO OBLIGADO</w:t>
      </w:r>
      <w:r w:rsidRPr="00477577">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D9264B" w:rsidRPr="00477577" w:rsidRDefault="00D9264B" w:rsidP="00477577">
      <w:pPr>
        <w:spacing w:line="360" w:lineRule="auto"/>
        <w:jc w:val="both"/>
        <w:rPr>
          <w:rFonts w:ascii="Palatino Linotype" w:eastAsia="Palatino Linotype" w:hAnsi="Palatino Linotype" w:cs="Palatino Linotype"/>
          <w:color w:val="000000" w:themeColor="text1"/>
        </w:rPr>
      </w:pPr>
    </w:p>
    <w:p w:rsidR="00D9264B" w:rsidRPr="00477577" w:rsidRDefault="00D9264B" w:rsidP="0047757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77577">
        <w:rPr>
          <w:rFonts w:ascii="Palatino Linotype" w:eastAsia="Calibri" w:hAnsi="Palatino Linotype" w:cs="Arial"/>
          <w:color w:val="000000" w:themeColor="text1"/>
          <w:lang w:val="es-ES"/>
        </w:rPr>
        <w:t xml:space="preserve">Aunado a lo anterior, </w:t>
      </w:r>
      <w:r w:rsidRPr="00477577">
        <w:rPr>
          <w:rFonts w:ascii="Palatino Linotype" w:hAnsi="Palatino Linotype"/>
          <w:color w:val="000000" w:themeColor="text1"/>
        </w:rPr>
        <w:t>la Ley de Transparencia y Acceso a la Información Pública del Estado de México y Municipios, en su artículo 53, establece las funciones correspondientes a esta Unidad; mismas que se inserta a continuación:</w:t>
      </w:r>
    </w:p>
    <w:p w:rsidR="00D9264B" w:rsidRPr="00477577" w:rsidRDefault="00D9264B" w:rsidP="00477577">
      <w:pPr>
        <w:pStyle w:val="Prrafodelista"/>
        <w:tabs>
          <w:tab w:val="left" w:pos="426"/>
        </w:tabs>
        <w:spacing w:before="240" w:after="240"/>
        <w:ind w:left="0"/>
        <w:jc w:val="both"/>
        <w:rPr>
          <w:rFonts w:ascii="Palatino Linotype" w:hAnsi="Palatino Linotype"/>
          <w:i/>
          <w:iCs/>
          <w:color w:val="000000" w:themeColor="text1"/>
        </w:rPr>
      </w:pPr>
      <w:r w:rsidRPr="00477577">
        <w:rPr>
          <w:rFonts w:ascii="Palatino Linotype" w:hAnsi="Palatino Linotype"/>
          <w:b/>
          <w:bCs/>
          <w:i/>
          <w:iCs/>
          <w:color w:val="000000" w:themeColor="text1"/>
        </w:rPr>
        <w:t>“Artículo 53</w:t>
      </w:r>
      <w:r w:rsidRPr="00477577">
        <w:rPr>
          <w:rFonts w:ascii="Palatino Linotype" w:hAnsi="Palatino Linotype"/>
          <w:i/>
          <w:iCs/>
          <w:color w:val="000000" w:themeColor="text1"/>
        </w:rPr>
        <w:t xml:space="preserve">. Las Unidades de Transparencia tendrán las siguientes funciones: </w:t>
      </w:r>
    </w:p>
    <w:p w:rsidR="00D9264B" w:rsidRPr="00477577" w:rsidRDefault="00D9264B" w:rsidP="00477577">
      <w:pPr>
        <w:pStyle w:val="Prrafodelista"/>
        <w:tabs>
          <w:tab w:val="left" w:pos="426"/>
        </w:tabs>
        <w:spacing w:before="240" w:after="240"/>
        <w:ind w:left="0"/>
        <w:jc w:val="both"/>
        <w:rPr>
          <w:rFonts w:ascii="Palatino Linotype" w:hAnsi="Palatino Linotype"/>
          <w:i/>
          <w:iCs/>
          <w:color w:val="000000" w:themeColor="text1"/>
        </w:rPr>
      </w:pPr>
    </w:p>
    <w:p w:rsidR="00D9264B" w:rsidRPr="00477577" w:rsidRDefault="00D9264B" w:rsidP="00477577">
      <w:pPr>
        <w:pStyle w:val="Prrafodelista"/>
        <w:tabs>
          <w:tab w:val="left" w:pos="426"/>
        </w:tabs>
        <w:spacing w:before="240" w:after="240"/>
        <w:ind w:left="0"/>
        <w:jc w:val="both"/>
        <w:rPr>
          <w:rFonts w:ascii="Palatino Linotype" w:hAnsi="Palatino Linotype"/>
          <w:i/>
          <w:iCs/>
          <w:color w:val="000000" w:themeColor="text1"/>
        </w:rPr>
      </w:pPr>
      <w:r w:rsidRPr="00477577">
        <w:rPr>
          <w:rFonts w:ascii="Palatino Linotype" w:hAnsi="Palatino Linotype"/>
          <w:i/>
          <w:iCs/>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D9264B" w:rsidRPr="00477577" w:rsidRDefault="00D9264B" w:rsidP="00477577">
      <w:pPr>
        <w:pStyle w:val="Prrafodelista"/>
        <w:tabs>
          <w:tab w:val="left" w:pos="426"/>
        </w:tabs>
        <w:spacing w:before="240" w:after="240"/>
        <w:ind w:left="0"/>
        <w:jc w:val="both"/>
        <w:rPr>
          <w:rFonts w:ascii="Palatino Linotype" w:hAnsi="Palatino Linotype"/>
          <w:b/>
          <w:bCs/>
          <w:i/>
          <w:iCs/>
          <w:color w:val="000000" w:themeColor="text1"/>
        </w:rPr>
      </w:pPr>
      <w:r w:rsidRPr="00477577">
        <w:rPr>
          <w:rFonts w:ascii="Palatino Linotype" w:hAnsi="Palatino Linotype"/>
          <w:b/>
          <w:bCs/>
          <w:i/>
          <w:iCs/>
          <w:color w:val="000000" w:themeColor="text1"/>
        </w:rPr>
        <w:t xml:space="preserve">II. Recibir, tramitar y dar respuesta a las solicitudes de acceso a la información; </w:t>
      </w:r>
    </w:p>
    <w:p w:rsidR="00D9264B" w:rsidRPr="00477577" w:rsidRDefault="00D9264B" w:rsidP="00477577">
      <w:pPr>
        <w:pStyle w:val="Prrafodelista"/>
        <w:tabs>
          <w:tab w:val="left" w:pos="426"/>
        </w:tabs>
        <w:spacing w:before="240" w:after="240"/>
        <w:ind w:left="0"/>
        <w:jc w:val="both"/>
        <w:rPr>
          <w:rFonts w:ascii="Palatino Linotype" w:hAnsi="Palatino Linotype"/>
          <w:i/>
          <w:iCs/>
          <w:color w:val="000000" w:themeColor="text1"/>
        </w:rPr>
      </w:pPr>
      <w:r w:rsidRPr="00477577">
        <w:rPr>
          <w:rFonts w:ascii="Palatino Linotype" w:hAnsi="Palatino Linotype"/>
          <w:i/>
          <w:iCs/>
          <w:color w:val="000000" w:themeColor="text1"/>
        </w:rPr>
        <w:t xml:space="preserve">III. Auxiliar a los particulares en la elaboración de solicitudes de acceso a la información y, en su caso, orientarlos sobre los sujetos obligados competentes conforme a la normatividad aplicable; </w:t>
      </w:r>
    </w:p>
    <w:p w:rsidR="00D9264B" w:rsidRPr="00477577" w:rsidRDefault="00D9264B" w:rsidP="00477577">
      <w:pPr>
        <w:pStyle w:val="Prrafodelista"/>
        <w:tabs>
          <w:tab w:val="left" w:pos="426"/>
        </w:tabs>
        <w:spacing w:before="240" w:after="240"/>
        <w:ind w:left="0"/>
        <w:jc w:val="both"/>
        <w:rPr>
          <w:rFonts w:ascii="Palatino Linotype" w:hAnsi="Palatino Linotype"/>
          <w:b/>
          <w:bCs/>
          <w:i/>
          <w:iCs/>
          <w:color w:val="000000" w:themeColor="text1"/>
        </w:rPr>
      </w:pPr>
      <w:r w:rsidRPr="00477577">
        <w:rPr>
          <w:rFonts w:ascii="Palatino Linotype" w:hAnsi="Palatino Linotype"/>
          <w:b/>
          <w:bCs/>
          <w:i/>
          <w:iCs/>
          <w:color w:val="000000" w:themeColor="text1"/>
        </w:rPr>
        <w:lastRenderedPageBreak/>
        <w:t xml:space="preserve">IV. Realizar, con efectividad, los trámites internos necesarios para la atención de las solicitudes de acceso a la información; </w:t>
      </w:r>
    </w:p>
    <w:p w:rsidR="00D9264B" w:rsidRPr="00477577" w:rsidRDefault="00D9264B" w:rsidP="00477577">
      <w:pPr>
        <w:pStyle w:val="Prrafodelista"/>
        <w:tabs>
          <w:tab w:val="left" w:pos="426"/>
        </w:tabs>
        <w:spacing w:before="240" w:after="240"/>
        <w:ind w:left="0"/>
        <w:jc w:val="both"/>
        <w:rPr>
          <w:rFonts w:ascii="Palatino Linotype" w:hAnsi="Palatino Linotype"/>
          <w:i/>
          <w:iCs/>
          <w:color w:val="000000" w:themeColor="text1"/>
        </w:rPr>
      </w:pPr>
      <w:r w:rsidRPr="00477577">
        <w:rPr>
          <w:rFonts w:ascii="Palatino Linotype" w:hAnsi="Palatino Linotype"/>
          <w:i/>
          <w:iCs/>
          <w:color w:val="000000" w:themeColor="text1"/>
        </w:rPr>
        <w:t xml:space="preserve">V. Entregar, en su caso, a los particulares la información solicitada; </w:t>
      </w:r>
    </w:p>
    <w:p w:rsidR="00D9264B" w:rsidRPr="00477577" w:rsidRDefault="00D9264B" w:rsidP="00477577">
      <w:pPr>
        <w:pStyle w:val="Prrafodelista"/>
        <w:tabs>
          <w:tab w:val="left" w:pos="426"/>
        </w:tabs>
        <w:spacing w:before="240" w:after="240"/>
        <w:ind w:left="0"/>
        <w:jc w:val="both"/>
        <w:rPr>
          <w:rFonts w:ascii="Palatino Linotype" w:hAnsi="Palatino Linotype"/>
          <w:i/>
          <w:iCs/>
          <w:color w:val="000000" w:themeColor="text1"/>
        </w:rPr>
      </w:pPr>
      <w:r w:rsidRPr="00477577">
        <w:rPr>
          <w:rFonts w:ascii="Palatino Linotype" w:hAnsi="Palatino Linotype"/>
          <w:i/>
          <w:iCs/>
          <w:color w:val="000000" w:themeColor="text1"/>
        </w:rPr>
        <w:t xml:space="preserve">VI. Efectuar las notificaciones a los solicitantes; </w:t>
      </w:r>
    </w:p>
    <w:p w:rsidR="00D9264B" w:rsidRPr="00477577" w:rsidRDefault="00D9264B" w:rsidP="00477577">
      <w:pPr>
        <w:pStyle w:val="Prrafodelista"/>
        <w:tabs>
          <w:tab w:val="left" w:pos="426"/>
        </w:tabs>
        <w:spacing w:before="240" w:after="240"/>
        <w:ind w:left="0"/>
        <w:jc w:val="both"/>
        <w:rPr>
          <w:rFonts w:ascii="Palatino Linotype" w:hAnsi="Palatino Linotype"/>
          <w:i/>
          <w:iCs/>
          <w:color w:val="000000" w:themeColor="text1"/>
        </w:rPr>
      </w:pPr>
      <w:r w:rsidRPr="00477577">
        <w:rPr>
          <w:rFonts w:ascii="Palatino Linotype" w:hAnsi="Palatino Linotype"/>
          <w:i/>
          <w:iCs/>
          <w:color w:val="000000" w:themeColor="text1"/>
        </w:rPr>
        <w:t xml:space="preserve">VII. Proponer al Comité de Transparencia, los procedimientos internos que aseguren la mayor eficiencia en la gestión de las solicitudes de acceso a la información, conforme a la normatividad aplicable; </w:t>
      </w:r>
    </w:p>
    <w:p w:rsidR="00D9264B" w:rsidRPr="00477577" w:rsidRDefault="00D9264B" w:rsidP="00477577">
      <w:pPr>
        <w:pStyle w:val="Prrafodelista"/>
        <w:tabs>
          <w:tab w:val="left" w:pos="426"/>
        </w:tabs>
        <w:spacing w:before="240" w:after="240"/>
        <w:ind w:left="0"/>
        <w:jc w:val="both"/>
        <w:rPr>
          <w:rFonts w:ascii="Palatino Linotype" w:hAnsi="Palatino Linotype"/>
          <w:i/>
          <w:iCs/>
          <w:color w:val="000000" w:themeColor="text1"/>
        </w:rPr>
      </w:pPr>
      <w:r w:rsidRPr="00477577">
        <w:rPr>
          <w:rFonts w:ascii="Palatino Linotype" w:hAnsi="Palatino Linotype"/>
          <w:i/>
          <w:iCs/>
          <w:color w:val="000000" w:themeColor="text1"/>
        </w:rPr>
        <w:t xml:space="preserve">VIII. Proponer a quien preside el Comité de Transparencia, personal habilitado que sea necesario para recibir y dar trámite a las solicitudes de acceso a la información; </w:t>
      </w:r>
    </w:p>
    <w:p w:rsidR="00D9264B" w:rsidRPr="00477577" w:rsidRDefault="00D9264B" w:rsidP="00477577">
      <w:pPr>
        <w:pStyle w:val="Prrafodelista"/>
        <w:tabs>
          <w:tab w:val="left" w:pos="426"/>
        </w:tabs>
        <w:spacing w:before="240" w:after="240"/>
        <w:ind w:left="0"/>
        <w:jc w:val="both"/>
        <w:rPr>
          <w:rFonts w:ascii="Palatino Linotype" w:hAnsi="Palatino Linotype"/>
          <w:b/>
          <w:bCs/>
          <w:i/>
          <w:iCs/>
          <w:color w:val="000000" w:themeColor="text1"/>
        </w:rPr>
      </w:pPr>
      <w:r w:rsidRPr="00477577">
        <w:rPr>
          <w:rFonts w:ascii="Palatino Linotype" w:hAnsi="Palatino Linotype"/>
          <w:b/>
          <w:bCs/>
          <w:i/>
          <w:iCs/>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D9264B" w:rsidRPr="00477577" w:rsidRDefault="00D9264B" w:rsidP="00477577">
      <w:pPr>
        <w:pStyle w:val="Prrafodelista"/>
        <w:tabs>
          <w:tab w:val="left" w:pos="426"/>
        </w:tabs>
        <w:spacing w:before="240" w:after="240"/>
        <w:ind w:left="0"/>
        <w:jc w:val="both"/>
        <w:rPr>
          <w:rFonts w:ascii="Palatino Linotype" w:hAnsi="Palatino Linotype"/>
          <w:i/>
          <w:iCs/>
          <w:color w:val="000000" w:themeColor="text1"/>
        </w:rPr>
      </w:pPr>
      <w:r w:rsidRPr="00477577">
        <w:rPr>
          <w:rFonts w:ascii="Palatino Linotype" w:hAnsi="Palatino Linotype"/>
          <w:i/>
          <w:iCs/>
          <w:color w:val="000000" w:themeColor="text1"/>
        </w:rPr>
        <w:t xml:space="preserve">X. Presentar ante el Comité, el proyecto de clasificación de información; </w:t>
      </w:r>
    </w:p>
    <w:p w:rsidR="00D9264B" w:rsidRPr="00477577" w:rsidRDefault="00D9264B" w:rsidP="00477577">
      <w:pPr>
        <w:pStyle w:val="Prrafodelista"/>
        <w:tabs>
          <w:tab w:val="left" w:pos="426"/>
        </w:tabs>
        <w:spacing w:before="240" w:after="240"/>
        <w:ind w:left="0"/>
        <w:jc w:val="both"/>
        <w:rPr>
          <w:rFonts w:ascii="Palatino Linotype" w:hAnsi="Palatino Linotype"/>
          <w:i/>
          <w:iCs/>
          <w:color w:val="000000" w:themeColor="text1"/>
        </w:rPr>
      </w:pPr>
      <w:r w:rsidRPr="00477577">
        <w:rPr>
          <w:rFonts w:ascii="Palatino Linotype" w:hAnsi="Palatino Linotype"/>
          <w:i/>
          <w:iCs/>
          <w:color w:val="000000" w:themeColor="text1"/>
        </w:rPr>
        <w:t xml:space="preserve">XI. Promover e implementar políticas de transparencia proactiva procurando su accesibilidad; </w:t>
      </w:r>
    </w:p>
    <w:p w:rsidR="00D9264B" w:rsidRPr="00477577" w:rsidRDefault="00D9264B" w:rsidP="00477577">
      <w:pPr>
        <w:pStyle w:val="Prrafodelista"/>
        <w:tabs>
          <w:tab w:val="left" w:pos="426"/>
        </w:tabs>
        <w:spacing w:before="240" w:after="240"/>
        <w:ind w:left="0"/>
        <w:jc w:val="both"/>
        <w:rPr>
          <w:rFonts w:ascii="Palatino Linotype" w:hAnsi="Palatino Linotype"/>
          <w:i/>
          <w:iCs/>
          <w:color w:val="000000" w:themeColor="text1"/>
        </w:rPr>
      </w:pPr>
      <w:r w:rsidRPr="00477577">
        <w:rPr>
          <w:rFonts w:ascii="Palatino Linotype" w:hAnsi="Palatino Linotype"/>
          <w:i/>
          <w:iCs/>
          <w:color w:val="000000" w:themeColor="text1"/>
        </w:rPr>
        <w:t xml:space="preserve">XII. Fomentar la transparencia y accesibilidad al interior del sujeto obligado; </w:t>
      </w:r>
    </w:p>
    <w:p w:rsidR="00D9264B" w:rsidRPr="00477577" w:rsidRDefault="00D9264B" w:rsidP="00477577">
      <w:pPr>
        <w:pStyle w:val="Prrafodelista"/>
        <w:tabs>
          <w:tab w:val="left" w:pos="426"/>
        </w:tabs>
        <w:spacing w:before="240" w:after="240"/>
        <w:ind w:left="0"/>
        <w:jc w:val="both"/>
        <w:rPr>
          <w:rFonts w:ascii="Palatino Linotype" w:hAnsi="Palatino Linotype"/>
          <w:i/>
          <w:iCs/>
          <w:color w:val="000000" w:themeColor="text1"/>
        </w:rPr>
      </w:pPr>
      <w:r w:rsidRPr="00477577">
        <w:rPr>
          <w:rFonts w:ascii="Palatino Linotype" w:hAnsi="Palatino Linotype"/>
          <w:i/>
          <w:iCs/>
          <w:color w:val="000000" w:themeColor="text1"/>
        </w:rPr>
        <w:t>XIII. Hacer del conocimiento de la instancia competente la probable responsabilidad por el incumplimiento de las obligaciones previstas en la presente Ley; y</w:t>
      </w:r>
    </w:p>
    <w:p w:rsidR="00D9264B" w:rsidRPr="00477577" w:rsidRDefault="00D9264B" w:rsidP="00477577">
      <w:pPr>
        <w:pStyle w:val="Prrafodelista"/>
        <w:tabs>
          <w:tab w:val="left" w:pos="426"/>
        </w:tabs>
        <w:spacing w:before="240" w:after="240"/>
        <w:ind w:left="0"/>
        <w:jc w:val="both"/>
        <w:rPr>
          <w:rFonts w:ascii="Palatino Linotype" w:hAnsi="Palatino Linotype"/>
          <w:i/>
          <w:iCs/>
          <w:color w:val="000000" w:themeColor="text1"/>
        </w:rPr>
      </w:pPr>
      <w:r w:rsidRPr="00477577">
        <w:rPr>
          <w:rFonts w:ascii="Palatino Linotype" w:hAnsi="Palatino Linotype"/>
          <w:i/>
          <w:iCs/>
          <w:color w:val="000000" w:themeColor="text1"/>
        </w:rPr>
        <w:t>XIV. Las demás que resulten necesarias para facilitar el acceso a la información y aquellas que se desprenden de la presente Ley y demás disposiciones jurídicas aplicables. (…)</w:t>
      </w:r>
    </w:p>
    <w:p w:rsidR="00D9264B" w:rsidRPr="00477577" w:rsidRDefault="00D9264B" w:rsidP="00477577">
      <w:pPr>
        <w:pStyle w:val="Prrafodelista"/>
        <w:tabs>
          <w:tab w:val="left" w:pos="426"/>
        </w:tabs>
        <w:spacing w:before="240" w:after="240"/>
        <w:ind w:left="0"/>
        <w:jc w:val="both"/>
        <w:rPr>
          <w:rFonts w:ascii="Palatino Linotype" w:hAnsi="Palatino Linotype"/>
          <w:i/>
          <w:iCs/>
          <w:color w:val="000000" w:themeColor="text1"/>
        </w:rPr>
      </w:pPr>
      <w:r w:rsidRPr="00477577">
        <w:rPr>
          <w:rFonts w:ascii="Palatino Linotype" w:hAnsi="Palatino Linotype"/>
          <w:i/>
          <w:iCs/>
          <w:color w:val="000000" w:themeColor="text1"/>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D9264B" w:rsidRPr="00477577" w:rsidRDefault="00D9264B" w:rsidP="00477577">
      <w:pPr>
        <w:spacing w:line="360" w:lineRule="auto"/>
        <w:jc w:val="both"/>
        <w:rPr>
          <w:rFonts w:ascii="Palatino Linotype" w:eastAsia="Palatino Linotype" w:hAnsi="Palatino Linotype" w:cs="Palatino Linotype"/>
          <w:color w:val="000000" w:themeColor="text1"/>
        </w:rPr>
      </w:pPr>
    </w:p>
    <w:p w:rsidR="00D9264B" w:rsidRPr="00477577" w:rsidRDefault="00D9264B" w:rsidP="0047757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77577">
        <w:rPr>
          <w:rFonts w:ascii="Palatino Linotype" w:eastAsia="Calibri" w:hAnsi="Palatino Linotype" w:cs="Arial"/>
          <w:color w:val="000000" w:themeColor="text1"/>
          <w:lang w:val="es-ES"/>
        </w:rPr>
        <w:t xml:space="preserve">De </w:t>
      </w:r>
      <w:r w:rsidRPr="00477577">
        <w:rPr>
          <w:rFonts w:ascii="Palatino Linotype" w:hAnsi="Palatino Linotype"/>
          <w:color w:val="000000" w:themeColor="text1"/>
        </w:rPr>
        <w:t>lo expuesto y con relación a lo solicitado, se tiene que, la Unidad de Transparencia es la encargada de recibir, tramitar y dar respuesta a las solicitudes de acceso a la información</w:t>
      </w:r>
      <w:r w:rsidRPr="00477577">
        <w:rPr>
          <w:rFonts w:ascii="Palatino Linotype" w:eastAsia="Calibri" w:hAnsi="Palatino Linotype" w:cs="Arial"/>
          <w:color w:val="000000" w:themeColor="text1"/>
          <w:lang w:val="es-ES"/>
        </w:rPr>
        <w:t>.</w:t>
      </w:r>
    </w:p>
    <w:p w:rsidR="00D9264B" w:rsidRPr="00477577" w:rsidRDefault="00D9264B" w:rsidP="00477577">
      <w:pPr>
        <w:spacing w:line="360" w:lineRule="auto"/>
        <w:jc w:val="both"/>
        <w:rPr>
          <w:rFonts w:ascii="Palatino Linotype" w:eastAsia="Palatino Linotype" w:hAnsi="Palatino Linotype" w:cs="Palatino Linotype"/>
          <w:color w:val="000000" w:themeColor="text1"/>
        </w:rPr>
      </w:pPr>
    </w:p>
    <w:p w:rsidR="002B0229" w:rsidRPr="00477577" w:rsidRDefault="00D9264B" w:rsidP="0047757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77577">
        <w:rPr>
          <w:rFonts w:ascii="Palatino Linotype" w:hAnsi="Palatino Linotype" w:cs="Arial"/>
          <w:color w:val="000000" w:themeColor="text1"/>
          <w:lang w:val="es-ES"/>
        </w:rPr>
        <w:t xml:space="preserve">En este sentido, se reitera que </w:t>
      </w:r>
      <w:r w:rsidRPr="00477577">
        <w:rPr>
          <w:rFonts w:ascii="Palatino Linotype" w:hAnsi="Palatino Linotype"/>
          <w:color w:val="000000" w:themeColor="text1"/>
        </w:rPr>
        <w:t xml:space="preserve">existió un pronunciamiento por parte del </w:t>
      </w:r>
      <w:r w:rsidRPr="00477577">
        <w:rPr>
          <w:rFonts w:ascii="Palatino Linotype" w:hAnsi="Palatino Linotype"/>
          <w:b/>
          <w:bCs/>
          <w:color w:val="000000" w:themeColor="text1"/>
        </w:rPr>
        <w:t>SUJETO OBLIGADO</w:t>
      </w:r>
      <w:r w:rsidRPr="00477577">
        <w:rPr>
          <w:rFonts w:ascii="Palatino Linotype" w:hAnsi="Palatino Linotype"/>
          <w:color w:val="000000" w:themeColor="text1"/>
        </w:rPr>
        <w:t xml:space="preserve">, </w:t>
      </w:r>
      <w:r w:rsidR="002B0229" w:rsidRPr="00477577">
        <w:rPr>
          <w:rFonts w:ascii="Palatino Linotype" w:hAnsi="Palatino Linotype"/>
          <w:color w:val="000000" w:themeColor="text1"/>
        </w:rPr>
        <w:t>a través de</w:t>
      </w:r>
      <w:r w:rsidRPr="00477577">
        <w:rPr>
          <w:rFonts w:ascii="Palatino Linotype" w:hAnsi="Palatino Linotype"/>
          <w:color w:val="000000" w:themeColor="text1"/>
        </w:rPr>
        <w:t xml:space="preserve"> </w:t>
      </w:r>
      <w:r w:rsidR="002B0229" w:rsidRPr="00477577">
        <w:rPr>
          <w:rFonts w:ascii="Palatino Linotype" w:hAnsi="Palatino Linotype"/>
          <w:color w:val="000000" w:themeColor="text1"/>
        </w:rPr>
        <w:t>la Presidenta Municipal,</w:t>
      </w:r>
      <w:r w:rsidR="002B0229" w:rsidRPr="00477577">
        <w:rPr>
          <w:rFonts w:ascii="Palatino Linotype" w:hAnsi="Palatino Linotype"/>
          <w:b/>
          <w:color w:val="000000" w:themeColor="text1"/>
        </w:rPr>
        <w:t xml:space="preserve"> quien mediante informe justificado </w:t>
      </w:r>
      <w:r w:rsidR="002B0229" w:rsidRPr="00477577">
        <w:rPr>
          <w:rFonts w:ascii="Palatino Linotype" w:hAnsi="Palatino Linotype"/>
          <w:b/>
          <w:color w:val="000000" w:themeColor="text1"/>
        </w:rPr>
        <w:lastRenderedPageBreak/>
        <w:t>remitió los oficios referidos en respuesta, motivo de inconformidad de la parte RECURRENTE.</w:t>
      </w:r>
    </w:p>
    <w:p w:rsidR="00D9264B" w:rsidRPr="00477577" w:rsidRDefault="00D9264B" w:rsidP="00477577">
      <w:pPr>
        <w:rPr>
          <w:rFonts w:ascii="Palatino Linotype" w:eastAsia="Palatino Linotype" w:hAnsi="Palatino Linotype" w:cs="Palatino Linotype"/>
          <w:color w:val="000000" w:themeColor="text1"/>
        </w:rPr>
      </w:pPr>
    </w:p>
    <w:p w:rsidR="00D9264B" w:rsidRPr="00477577" w:rsidRDefault="00D9264B" w:rsidP="0047757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77577">
        <w:rPr>
          <w:rFonts w:ascii="Palatino Linotype" w:eastAsia="Palatino Linotype" w:hAnsi="Palatino Linotype" w:cs="Palatino Linotype"/>
          <w:color w:val="000000" w:themeColor="text1"/>
        </w:rPr>
        <w:t>En consecuencia,</w:t>
      </w:r>
      <w:r w:rsidRPr="00477577">
        <w:rPr>
          <w:rFonts w:ascii="Palatino Linotype" w:eastAsia="Palatino Linotype" w:hAnsi="Palatino Linotype" w:cs="Palatino Linotype"/>
          <w:b/>
          <w:color w:val="000000" w:themeColor="text1"/>
        </w:rPr>
        <w:t xml:space="preserve"> </w:t>
      </w:r>
      <w:r w:rsidRPr="00477577">
        <w:rPr>
          <w:rFonts w:ascii="Palatino Linotype" w:hAnsi="Palatino Linotype" w:cs="Arial"/>
          <w:color w:val="000000" w:themeColor="text1"/>
        </w:rPr>
        <w:t xml:space="preserve">se presume que, </w:t>
      </w:r>
      <w:r w:rsidRPr="00477577">
        <w:rPr>
          <w:rFonts w:ascii="Palatino Linotype" w:hAnsi="Palatino Linotype"/>
          <w:b/>
          <w:color w:val="000000" w:themeColor="text1"/>
        </w:rPr>
        <w:t xml:space="preserve">al haber existido un pronunciamiento por parte del </w:t>
      </w:r>
      <w:r w:rsidRPr="00477577">
        <w:rPr>
          <w:rFonts w:ascii="Palatino Linotype" w:hAnsi="Palatino Linotype"/>
          <w:b/>
          <w:bCs/>
          <w:color w:val="000000" w:themeColor="text1"/>
        </w:rPr>
        <w:t xml:space="preserve">SUJETO OBLIGADO </w:t>
      </w:r>
      <w:r w:rsidRPr="00477577">
        <w:rPr>
          <w:rFonts w:ascii="Palatino Linotype" w:hAnsi="Palatino Linotype"/>
          <w:b/>
          <w:color w:val="000000" w:themeColor="text1"/>
        </w:rPr>
        <w:t xml:space="preserve">a </w:t>
      </w:r>
      <w:r w:rsidR="002B0229" w:rsidRPr="00477577">
        <w:rPr>
          <w:rFonts w:ascii="Palatino Linotype" w:hAnsi="Palatino Linotype"/>
          <w:b/>
          <w:color w:val="000000" w:themeColor="text1"/>
        </w:rPr>
        <w:t>través del informe justificado,</w:t>
      </w:r>
      <w:r w:rsidR="002B0229" w:rsidRPr="00477577">
        <w:rPr>
          <w:rFonts w:ascii="Palatino Linotype" w:hAnsi="Palatino Linotype"/>
          <w:color w:val="000000" w:themeColor="text1"/>
        </w:rPr>
        <w:t xml:space="preserve"> </w:t>
      </w:r>
      <w:r w:rsidR="00115A15" w:rsidRPr="00477577">
        <w:rPr>
          <w:rFonts w:ascii="Palatino Linotype" w:hAnsi="Palatino Linotype"/>
          <w:b/>
          <w:color w:val="000000" w:themeColor="text1"/>
        </w:rPr>
        <w:t>modificar la respuesta</w:t>
      </w:r>
      <w:r w:rsidR="002B0229" w:rsidRPr="00477577">
        <w:rPr>
          <w:rFonts w:ascii="Palatino Linotype" w:hAnsi="Palatino Linotype"/>
          <w:b/>
          <w:color w:val="000000" w:themeColor="text1"/>
        </w:rPr>
        <w:t xml:space="preserve"> y atender el requerimiento de Particular,</w:t>
      </w:r>
      <w:r w:rsidRPr="00477577">
        <w:rPr>
          <w:rFonts w:ascii="Palatino Linotype" w:hAnsi="Palatino Linotype"/>
          <w:color w:val="000000" w:themeColor="text1"/>
        </w:rPr>
        <w:t xml:space="preserve"> </w:t>
      </w:r>
      <w:r w:rsidRPr="00477577">
        <w:rPr>
          <w:rFonts w:ascii="Palatino Linotype" w:hAnsi="Palatino Linotype" w:cs="Arial"/>
          <w:bCs/>
          <w:color w:val="000000" w:themeColor="text1"/>
        </w:rPr>
        <w:t>este Instituto no está facultado para manifestarse sobre la veracidad, pues no existe precepto legal alguno en la Ley de la materia que lo faculte para que, vía recurso de revisión, pueda pronunciarse al respecto.</w:t>
      </w:r>
    </w:p>
    <w:p w:rsidR="00D9264B" w:rsidRPr="00477577" w:rsidRDefault="00D9264B" w:rsidP="00477577">
      <w:pPr>
        <w:rPr>
          <w:rFonts w:ascii="Palatino Linotype" w:eastAsia="Calibri" w:hAnsi="Palatino Linotype" w:cs="Arial"/>
          <w:color w:val="000000" w:themeColor="text1"/>
          <w:lang w:val="es-ES"/>
        </w:rPr>
      </w:pPr>
    </w:p>
    <w:p w:rsidR="00D9264B" w:rsidRPr="00477577" w:rsidRDefault="00D9264B" w:rsidP="0047757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77577">
        <w:rPr>
          <w:rFonts w:ascii="Palatino Linotype" w:eastAsia="Calibri" w:hAnsi="Palatino Linotype" w:cs="Arial"/>
          <w:color w:val="000000" w:themeColor="text1"/>
          <w:lang w:val="es-ES"/>
        </w:rPr>
        <w:t xml:space="preserve">Así, </w:t>
      </w:r>
      <w:r w:rsidRPr="00477577">
        <w:rPr>
          <w:rFonts w:ascii="Palatino Linotype" w:eastAsia="Calibri" w:hAnsi="Palatino Linotype"/>
          <w:color w:val="000000" w:themeColor="text1"/>
        </w:rPr>
        <w:t xml:space="preserve">este Pleno advierte que el </w:t>
      </w:r>
      <w:r w:rsidRPr="00477577">
        <w:rPr>
          <w:rFonts w:ascii="Palatino Linotype" w:eastAsia="Calibri" w:hAnsi="Palatino Linotype"/>
          <w:b/>
          <w:color w:val="000000" w:themeColor="text1"/>
        </w:rPr>
        <w:t>SUJETO OBLIGADO</w:t>
      </w:r>
      <w:r w:rsidRPr="00477577">
        <w:rPr>
          <w:rFonts w:ascii="Palatino Linotype" w:eastAsia="Calibri" w:hAnsi="Palatino Linotype"/>
          <w:color w:val="000000" w:themeColor="text1"/>
        </w:rPr>
        <w:t xml:space="preserve"> </w:t>
      </w:r>
      <w:r w:rsidRPr="00477577">
        <w:rPr>
          <w:rFonts w:ascii="Palatino Linotype" w:eastAsia="Calibri" w:hAnsi="Palatino Linotype"/>
          <w:b/>
          <w:color w:val="000000" w:themeColor="text1"/>
        </w:rPr>
        <w:t xml:space="preserve">modificó </w:t>
      </w:r>
      <w:r w:rsidRPr="00477577">
        <w:rPr>
          <w:rFonts w:ascii="Palatino Linotype" w:eastAsia="Calibri" w:hAnsi="Palatino Linotype"/>
          <w:color w:val="000000" w:themeColor="text1"/>
        </w:rPr>
        <w:t>el acto que le dio origen al recurso de revisión, lo que trae como consecuencia que el mismo quede sin materia, actualizándose de este modo, la hipótesis jurídica contenida en la fracción III del artículo 192 de la Ley de Transparencia Local.</w:t>
      </w:r>
    </w:p>
    <w:p w:rsidR="00D9264B" w:rsidRPr="00477577" w:rsidRDefault="00D9264B" w:rsidP="00477577">
      <w:pPr>
        <w:pStyle w:val="Prrafodelista"/>
        <w:ind w:left="0"/>
        <w:rPr>
          <w:rFonts w:ascii="Palatino Linotype" w:eastAsia="Palatino Linotype" w:hAnsi="Palatino Linotype" w:cs="Palatino Linotype"/>
          <w:color w:val="000000" w:themeColor="text1"/>
        </w:rPr>
      </w:pPr>
    </w:p>
    <w:p w:rsidR="00D9264B" w:rsidRPr="00477577" w:rsidRDefault="00D9264B" w:rsidP="0047757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77577">
        <w:rPr>
          <w:rFonts w:ascii="Palatino Linotype" w:eastAsia="Palatino Linotype" w:hAnsi="Palatino Linotype" w:cs="Palatino Linotype"/>
          <w:color w:val="000000" w:themeColor="text1"/>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como ya fue establecido, se dejan a salvo los derechos de la parte </w:t>
      </w:r>
      <w:r w:rsidRPr="00477577">
        <w:rPr>
          <w:rFonts w:ascii="Palatino Linotype" w:eastAsia="Palatino Linotype" w:hAnsi="Palatino Linotype" w:cs="Palatino Linotype"/>
          <w:b/>
          <w:color w:val="000000" w:themeColor="text1"/>
        </w:rPr>
        <w:t>RECURRENTE</w:t>
      </w:r>
      <w:r w:rsidRPr="00477577">
        <w:rPr>
          <w:rFonts w:ascii="Palatino Linotype" w:eastAsia="Palatino Linotype" w:hAnsi="Palatino Linotype" w:cs="Palatino Linotype"/>
          <w:color w:val="000000" w:themeColor="text1"/>
        </w:rPr>
        <w:t xml:space="preserve"> para que pueda realizar la solicitud de información ante el Sujeto Obligado correspondiente.</w:t>
      </w:r>
    </w:p>
    <w:p w:rsidR="00D9264B" w:rsidRPr="00477577" w:rsidRDefault="00D9264B" w:rsidP="00477577">
      <w:pPr>
        <w:spacing w:line="360" w:lineRule="auto"/>
        <w:jc w:val="both"/>
        <w:rPr>
          <w:rFonts w:ascii="Palatino Linotype" w:eastAsia="Palatino Linotype" w:hAnsi="Palatino Linotype" w:cs="Palatino Linotype"/>
          <w:b/>
          <w:color w:val="000000" w:themeColor="text1"/>
        </w:rPr>
      </w:pPr>
    </w:p>
    <w:p w:rsidR="00D9264B" w:rsidRPr="00477577" w:rsidRDefault="00D9264B" w:rsidP="0047757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77577">
        <w:rPr>
          <w:rFonts w:ascii="Palatino Linotype" w:hAnsi="Palatino Linotype" w:cs="Arial"/>
          <w:color w:val="000000" w:themeColor="text1"/>
        </w:rPr>
        <w:t xml:space="preserve">Ahora bien, </w:t>
      </w:r>
      <w:r w:rsidRPr="00477577">
        <w:rPr>
          <w:rFonts w:ascii="Palatino Linotype" w:eastAsia="Calibri" w:hAnsi="Palatino Linotype"/>
          <w:color w:val="000000" w:themeColor="text1"/>
        </w:rPr>
        <w:t xml:space="preserve">el sistema de medios de impugnación en esta materia se centra en el análisis de los agravios o motivos de inconformidad, los que deben tener relación directa con el acto de autoridad que lo motiva. En consecuencia, los motivos de la inconformidad deben </w:t>
      </w:r>
      <w:r w:rsidRPr="00477577">
        <w:rPr>
          <w:rFonts w:ascii="Palatino Linotype" w:eastAsia="Calibri" w:hAnsi="Palatino Linotype"/>
          <w:color w:val="000000" w:themeColor="text1"/>
        </w:rPr>
        <w:lastRenderedPageBreak/>
        <w:t>versar sobre la respuesta de información proporcionada por los Sujetos Obligados o la negativa de entrega de esta, derivada de la solicitud de información pública.</w:t>
      </w:r>
    </w:p>
    <w:p w:rsidR="00D9264B" w:rsidRPr="00477577" w:rsidRDefault="00D9264B" w:rsidP="00477577">
      <w:pPr>
        <w:spacing w:line="360" w:lineRule="auto"/>
        <w:jc w:val="both"/>
        <w:rPr>
          <w:rFonts w:ascii="Palatino Linotype" w:eastAsia="Palatino Linotype" w:hAnsi="Palatino Linotype" w:cs="Palatino Linotype"/>
          <w:b/>
          <w:color w:val="000000" w:themeColor="text1"/>
        </w:rPr>
      </w:pPr>
    </w:p>
    <w:p w:rsidR="00D9264B" w:rsidRPr="00477577" w:rsidRDefault="00D9264B" w:rsidP="0047757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77577">
        <w:rPr>
          <w:rFonts w:ascii="Palatino Linotype" w:hAnsi="Palatino Linotype" w:cs="Arial"/>
          <w:color w:val="000000" w:themeColor="text1"/>
        </w:rPr>
        <w:t xml:space="preserve">De </w:t>
      </w:r>
      <w:r w:rsidRPr="00477577">
        <w:rPr>
          <w:rFonts w:ascii="Palatino Linotype" w:eastAsia="Calibri" w:hAnsi="Palatino Linotype"/>
          <w:color w:val="000000" w:themeColor="text1"/>
        </w:rPr>
        <w:t xml:space="preserve">este modo, cuando el </w:t>
      </w:r>
      <w:r w:rsidRPr="00477577">
        <w:rPr>
          <w:rFonts w:ascii="Palatino Linotype" w:eastAsia="Calibri" w:hAnsi="Palatino Linotype"/>
          <w:b/>
          <w:color w:val="000000" w:themeColor="text1"/>
        </w:rPr>
        <w:t xml:space="preserve">SUJETO OBLIGADO, </w:t>
      </w:r>
      <w:r w:rsidRPr="00477577">
        <w:rPr>
          <w:rFonts w:ascii="Palatino Linotype" w:eastAsia="Calibri" w:hAnsi="Palatino Linotype"/>
          <w:color w:val="000000" w:themeColor="text1"/>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477577">
        <w:rPr>
          <w:rFonts w:ascii="Palatino Linotype" w:eastAsia="Calibri" w:hAnsi="Palatino Linotype"/>
          <w:i/>
          <w:color w:val="000000" w:themeColor="text1"/>
        </w:rPr>
        <w:t>litis</w:t>
      </w:r>
      <w:r w:rsidRPr="00477577">
        <w:rPr>
          <w:rFonts w:ascii="Palatino Linotype" w:eastAsia="Calibri" w:hAnsi="Palatino Linotype"/>
          <w:color w:val="000000" w:themeColor="text1"/>
        </w:rPr>
        <w:t xml:space="preserve"> planteada, debido a que la afectación en su esfera de derechos fue restituida por la propia autoridad que emitió el acto motivo de impugnación.</w:t>
      </w:r>
    </w:p>
    <w:p w:rsidR="00D9264B" w:rsidRPr="00477577" w:rsidRDefault="00D9264B" w:rsidP="00477577">
      <w:pPr>
        <w:spacing w:line="360" w:lineRule="auto"/>
        <w:jc w:val="both"/>
        <w:rPr>
          <w:rFonts w:ascii="Palatino Linotype" w:eastAsia="Palatino Linotype" w:hAnsi="Palatino Linotype" w:cs="Palatino Linotype"/>
          <w:b/>
          <w:color w:val="000000" w:themeColor="text1"/>
        </w:rPr>
      </w:pPr>
    </w:p>
    <w:p w:rsidR="00D9264B" w:rsidRPr="00477577" w:rsidRDefault="00D9264B" w:rsidP="0047757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77577">
        <w:rPr>
          <w:rFonts w:ascii="Palatino Linotype" w:hAnsi="Palatino Linotype" w:cs="Arial"/>
          <w:color w:val="000000" w:themeColor="text1"/>
        </w:rPr>
        <w:t xml:space="preserve">Sirve </w:t>
      </w:r>
      <w:r w:rsidRPr="00477577">
        <w:rPr>
          <w:rFonts w:ascii="Palatino Linotype" w:eastAsia="Calibri" w:hAnsi="Palatino Linotype"/>
          <w:color w:val="000000" w:themeColor="text1"/>
        </w:rPr>
        <w:t>de sustento a lo anterior la siguiente jurisprudencia por contradicción, cuyo rubro, texto y datos de identificación son los siguientes:</w:t>
      </w:r>
    </w:p>
    <w:p w:rsidR="00D9264B" w:rsidRPr="00477577" w:rsidRDefault="00D9264B" w:rsidP="00477577">
      <w:pPr>
        <w:pStyle w:val="Prrafodelista"/>
        <w:tabs>
          <w:tab w:val="left" w:pos="426"/>
          <w:tab w:val="left" w:pos="567"/>
        </w:tabs>
        <w:ind w:left="0"/>
        <w:jc w:val="both"/>
        <w:rPr>
          <w:rFonts w:ascii="Palatino Linotype" w:eastAsia="Calibri" w:hAnsi="Palatino Linotype"/>
          <w:i/>
          <w:color w:val="000000" w:themeColor="text1"/>
        </w:rPr>
      </w:pPr>
      <w:r w:rsidRPr="00477577">
        <w:rPr>
          <w:rFonts w:ascii="Palatino Linotype" w:eastAsia="Calibri" w:hAnsi="Palatino Linotype"/>
          <w:b/>
          <w:i/>
          <w:color w:val="000000" w:themeColor="text1"/>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477577">
        <w:rPr>
          <w:rFonts w:ascii="Palatino Linotype" w:eastAsia="Calibri" w:hAnsi="Palatino Linotype"/>
          <w:i/>
          <w:color w:val="000000" w:themeColor="text1"/>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D9264B" w:rsidRPr="00477577" w:rsidRDefault="00D9264B" w:rsidP="0047757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77577">
        <w:rPr>
          <w:rFonts w:ascii="Palatino Linotype" w:hAnsi="Palatino Linotype" w:cs="Arial"/>
          <w:color w:val="000000" w:themeColor="text1"/>
        </w:rPr>
        <w:lastRenderedPageBreak/>
        <w:t xml:space="preserve">La </w:t>
      </w:r>
      <w:r w:rsidRPr="00477577">
        <w:rPr>
          <w:rFonts w:ascii="Palatino Linotype" w:eastAsia="Calibri" w:hAnsi="Palatino Linotype"/>
          <w:color w:val="000000" w:themeColor="text1"/>
        </w:rPr>
        <w:t>anterior jurisprudencia resulta aplicable al presente asunto, en dos aspectos:</w:t>
      </w:r>
    </w:p>
    <w:p w:rsidR="00D9264B" w:rsidRPr="00477577" w:rsidRDefault="00D9264B" w:rsidP="00477577">
      <w:pPr>
        <w:numPr>
          <w:ilvl w:val="0"/>
          <w:numId w:val="33"/>
        </w:numPr>
        <w:ind w:left="0" w:firstLine="0"/>
        <w:contextualSpacing/>
        <w:jc w:val="both"/>
        <w:rPr>
          <w:rFonts w:ascii="Palatino Linotype" w:eastAsia="Calibri" w:hAnsi="Palatino Linotype"/>
          <w:color w:val="000000" w:themeColor="text1"/>
        </w:rPr>
      </w:pPr>
      <w:r w:rsidRPr="00477577">
        <w:rPr>
          <w:rFonts w:ascii="Palatino Linotype" w:eastAsia="Calibri" w:hAnsi="Palatino Linotype"/>
          <w:b/>
          <w:color w:val="000000" w:themeColor="text1"/>
        </w:rPr>
        <w:t>La cesación de los efectos perniciosos del acto de autoridad:</w:t>
      </w:r>
      <w:r w:rsidRPr="00477577">
        <w:rPr>
          <w:rFonts w:ascii="Palatino Linotype" w:eastAsia="Calibri" w:hAnsi="Palatino Linotype"/>
          <w:color w:val="000000" w:themeColor="text1"/>
        </w:rPr>
        <w:t xml:space="preserve"> Al respecto, la Ley de Transparencia contempla la figura jurídica del sobreseimiento cuando el </w:t>
      </w:r>
      <w:r w:rsidRPr="00477577">
        <w:rPr>
          <w:rFonts w:ascii="Palatino Linotype" w:eastAsia="Calibri" w:hAnsi="Palatino Linotype"/>
          <w:b/>
          <w:color w:val="000000" w:themeColor="text1"/>
        </w:rPr>
        <w:t>SUJETO OBLIGADO</w:t>
      </w:r>
      <w:r w:rsidRPr="00477577">
        <w:rPr>
          <w:rFonts w:ascii="Palatino Linotype" w:eastAsia="Calibri" w:hAnsi="Palatino Linotype"/>
          <w:color w:val="000000" w:themeColor="text1"/>
        </w:rPr>
        <w:t xml:space="preserve"> de </w:t>
      </w:r>
      <w:r w:rsidRPr="00477577">
        <w:rPr>
          <w:rFonts w:ascii="Palatino Linotype" w:eastAsia="Calibri" w:hAnsi="Palatino Linotype"/>
          <w:i/>
          <w:color w:val="000000" w:themeColor="text1"/>
        </w:rPr>
        <w:t>motu proprio</w:t>
      </w:r>
      <w:r w:rsidRPr="00477577">
        <w:rPr>
          <w:rFonts w:ascii="Palatino Linotype" w:eastAsia="Calibri" w:hAnsi="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rsidR="00D9264B" w:rsidRPr="00477577" w:rsidRDefault="00D9264B" w:rsidP="00477577">
      <w:pPr>
        <w:contextualSpacing/>
        <w:rPr>
          <w:rFonts w:ascii="Palatino Linotype" w:eastAsia="Calibri" w:hAnsi="Palatino Linotype"/>
          <w:color w:val="000000" w:themeColor="text1"/>
        </w:rPr>
      </w:pPr>
    </w:p>
    <w:p w:rsidR="00D9264B" w:rsidRPr="00477577" w:rsidRDefault="00D9264B" w:rsidP="00477577">
      <w:pPr>
        <w:numPr>
          <w:ilvl w:val="0"/>
          <w:numId w:val="33"/>
        </w:numPr>
        <w:ind w:left="0" w:firstLine="0"/>
        <w:contextualSpacing/>
        <w:jc w:val="both"/>
        <w:rPr>
          <w:rFonts w:ascii="Palatino Linotype" w:eastAsia="Calibri" w:hAnsi="Palatino Linotype"/>
          <w:color w:val="000000" w:themeColor="text1"/>
        </w:rPr>
      </w:pPr>
      <w:r w:rsidRPr="00477577">
        <w:rPr>
          <w:rFonts w:ascii="Palatino Linotype" w:eastAsia="Calibri" w:hAnsi="Palatino Linotype"/>
          <w:b/>
          <w:color w:val="000000" w:themeColor="text1"/>
        </w:rPr>
        <w:t>El momento procesal para modificar el acto impugnado:</w:t>
      </w:r>
      <w:r w:rsidRPr="00477577">
        <w:rPr>
          <w:rFonts w:ascii="Palatino Linotype" w:eastAsia="Calibri" w:hAnsi="Palatino Linotype"/>
          <w:color w:val="000000" w:themeColor="text1"/>
        </w:rPr>
        <w:t xml:space="preserve"> Para que se actualice el sobreseimiento de un recurso de revisión, el </w:t>
      </w:r>
      <w:r w:rsidRPr="00477577">
        <w:rPr>
          <w:rFonts w:ascii="Palatino Linotype" w:eastAsia="Calibri" w:hAnsi="Palatino Linotype"/>
          <w:b/>
          <w:color w:val="000000" w:themeColor="text1"/>
        </w:rPr>
        <w:t>SUJETO OBLIGADO</w:t>
      </w:r>
      <w:r w:rsidRPr="00477577">
        <w:rPr>
          <w:rFonts w:ascii="Palatino Linotype" w:eastAsia="Calibri" w:hAnsi="Palatino Linotype"/>
          <w:color w:val="000000" w:themeColor="text1"/>
        </w:rPr>
        <w:t xml:space="preserve"> puede entregar o completar la información al momento de rendir su informe de justificación o </w:t>
      </w:r>
      <w:r w:rsidRPr="00477577">
        <w:rPr>
          <w:rFonts w:ascii="Palatino Linotype" w:eastAsia="Calibri" w:hAnsi="Palatino Linotype"/>
          <w:b/>
          <w:color w:val="000000" w:themeColor="text1"/>
          <w:u w:val="single"/>
        </w:rPr>
        <w:t>posteriormente</w:t>
      </w:r>
      <w:r w:rsidRPr="00477577">
        <w:rPr>
          <w:rFonts w:ascii="Palatino Linotype" w:eastAsia="Calibri" w:hAnsi="Palatino Linotype"/>
          <w:color w:val="000000" w:themeColor="text1"/>
        </w:rPr>
        <w:t xml:space="preserve"> a éste, siempre y cuando el Pleno del Instituto no haya dictado resolución definitiva.</w:t>
      </w:r>
    </w:p>
    <w:p w:rsidR="00D9264B" w:rsidRPr="00477577" w:rsidRDefault="00D9264B" w:rsidP="00477577">
      <w:pPr>
        <w:spacing w:line="360" w:lineRule="auto"/>
        <w:jc w:val="both"/>
        <w:rPr>
          <w:rFonts w:ascii="Palatino Linotype" w:eastAsia="Palatino Linotype" w:hAnsi="Palatino Linotype" w:cs="Palatino Linotype"/>
          <w:b/>
          <w:color w:val="000000" w:themeColor="text1"/>
        </w:rPr>
      </w:pPr>
    </w:p>
    <w:p w:rsidR="00D9264B" w:rsidRPr="00477577" w:rsidRDefault="00D9264B" w:rsidP="0047757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77577">
        <w:rPr>
          <w:rFonts w:ascii="Palatino Linotype" w:hAnsi="Palatino Linotype" w:cs="Arial"/>
          <w:color w:val="000000" w:themeColor="text1"/>
        </w:rPr>
        <w:t xml:space="preserve">Eduardo </w:t>
      </w:r>
      <w:r w:rsidRPr="00477577">
        <w:rPr>
          <w:rFonts w:ascii="Palatino Linotype" w:eastAsia="Calibri" w:hAnsi="Palatino Linotype" w:cs="Arial"/>
          <w:color w:val="000000" w:themeColor="text1"/>
          <w:lang w:val="es-ES"/>
        </w:rPr>
        <w:t xml:space="preserve">Pallares, </w:t>
      </w:r>
      <w:r w:rsidRPr="00477577">
        <w:rPr>
          <w:rFonts w:ascii="Palatino Linotype" w:eastAsia="Calibri" w:hAnsi="Palatino Linotype"/>
          <w:color w:val="000000" w:themeColor="text1"/>
        </w:rPr>
        <w:t xml:space="preserve">en su artículo </w:t>
      </w:r>
      <w:r w:rsidRPr="00477577">
        <w:rPr>
          <w:rFonts w:ascii="Palatino Linotype" w:eastAsia="Calibri" w:hAnsi="Palatino Linotype"/>
          <w:i/>
          <w:color w:val="000000" w:themeColor="text1"/>
        </w:rPr>
        <w:t>“La caducidad y el sobreseimiento en el amparo”</w:t>
      </w:r>
      <w:r w:rsidRPr="00477577">
        <w:rPr>
          <w:rFonts w:ascii="Palatino Linotype" w:eastAsia="Calibri" w:hAnsi="Palatino Linotype"/>
          <w:color w:val="000000" w:themeColor="text1"/>
        </w:rPr>
        <w:t xml:space="preserve">, cita la definición de Aguilera Paz, aduciendo que se </w:t>
      </w:r>
      <w:r w:rsidRPr="00477577">
        <w:rPr>
          <w:rFonts w:ascii="Palatino Linotype" w:eastAsia="Calibri" w:hAnsi="Palatino Linotype"/>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477577">
        <w:rPr>
          <w:rFonts w:ascii="Palatino Linotype" w:eastAsia="Calibri" w:hAnsi="Palatino Linotype"/>
          <w:color w:val="000000" w:themeColor="text1"/>
        </w:rPr>
        <w:t>. Asimismo, señala que existe el sobreseimiento provisional y el definitivo</w:t>
      </w:r>
      <w:r w:rsidRPr="00477577">
        <w:rPr>
          <w:rFonts w:ascii="Palatino Linotype" w:eastAsia="Calibri" w:hAnsi="Palatino Linotype"/>
          <w:i/>
          <w:color w:val="000000" w:themeColor="text1"/>
        </w:rPr>
        <w:t>: “...el definitivo es una verdadera sentencia que pone fin al juicio, y que una vez dictada, produce cosa juzgada, mientras que el provisorio tiene por efectos suspender la prosecución de la causa...”</w:t>
      </w:r>
    </w:p>
    <w:p w:rsidR="00D9264B" w:rsidRPr="00477577" w:rsidRDefault="00D9264B" w:rsidP="00477577">
      <w:pPr>
        <w:spacing w:line="360" w:lineRule="auto"/>
        <w:jc w:val="both"/>
        <w:rPr>
          <w:rFonts w:ascii="Palatino Linotype" w:eastAsia="Palatino Linotype" w:hAnsi="Palatino Linotype" w:cs="Palatino Linotype"/>
          <w:b/>
          <w:color w:val="000000" w:themeColor="text1"/>
        </w:rPr>
      </w:pPr>
    </w:p>
    <w:p w:rsidR="00D9264B" w:rsidRPr="00477577" w:rsidRDefault="00D9264B" w:rsidP="0047757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77577">
        <w:rPr>
          <w:rFonts w:ascii="Palatino Linotype" w:hAnsi="Palatino Linotype" w:cs="Arial"/>
          <w:color w:val="000000" w:themeColor="text1"/>
        </w:rPr>
        <w:t xml:space="preserve">Así, </w:t>
      </w:r>
      <w:r w:rsidRPr="00477577">
        <w:rPr>
          <w:rFonts w:ascii="Palatino Linotype" w:eastAsia="Calibri" w:hAnsi="Palatino Linotype"/>
          <w:color w:val="000000" w:themeColor="text1"/>
        </w:rPr>
        <w:t xml:space="preserve">para la doctrina el sobreseimiento provoca que un procedimiento se suspenda o se resuelva en definitiva </w:t>
      </w:r>
      <w:r w:rsidRPr="00477577">
        <w:rPr>
          <w:rFonts w:ascii="Palatino Linotype" w:eastAsia="Calibri" w:hAnsi="Palatino Linotype"/>
          <w:b/>
          <w:color w:val="000000" w:themeColor="text1"/>
          <w:u w:val="single"/>
        </w:rPr>
        <w:t xml:space="preserve">sin que se entre al estudio de los agravios o motivos de inconformidad. </w:t>
      </w:r>
      <w:r w:rsidRPr="00477577">
        <w:rPr>
          <w:rFonts w:ascii="Palatino Linotype" w:eastAsia="Calibri" w:hAnsi="Palatino Linotype"/>
          <w:color w:val="000000" w:themeColor="text1"/>
        </w:rPr>
        <w:t>Este mismo criterio es compartido por el más alto tribunal del país en múltiples jurisprudencias, por lo que a continuación se agrega una de ellas que sirve como orientador en esta resolución:</w:t>
      </w:r>
    </w:p>
    <w:p w:rsidR="00D9264B" w:rsidRPr="00477577" w:rsidRDefault="00D9264B" w:rsidP="00477577">
      <w:pPr>
        <w:spacing w:line="360" w:lineRule="auto"/>
        <w:jc w:val="both"/>
        <w:rPr>
          <w:rFonts w:ascii="Palatino Linotype" w:hAnsi="Palatino Linotype" w:cs="Arial"/>
          <w:color w:val="000000" w:themeColor="text1"/>
        </w:rPr>
      </w:pPr>
    </w:p>
    <w:p w:rsidR="00D9264B" w:rsidRPr="00477577" w:rsidRDefault="00D9264B" w:rsidP="00477577">
      <w:pPr>
        <w:contextualSpacing/>
        <w:jc w:val="both"/>
        <w:rPr>
          <w:rFonts w:ascii="Palatino Linotype" w:eastAsia="Calibri" w:hAnsi="Palatino Linotype"/>
          <w:i/>
          <w:color w:val="000000" w:themeColor="text1"/>
          <w:lang w:val="es-AR"/>
        </w:rPr>
      </w:pPr>
      <w:r w:rsidRPr="00477577">
        <w:rPr>
          <w:rFonts w:ascii="Palatino Linotype" w:eastAsia="Calibri" w:hAnsi="Palatino Linotype"/>
          <w:b/>
          <w:i/>
          <w:color w:val="000000" w:themeColor="text1"/>
          <w:lang w:val="es-AR"/>
        </w:rPr>
        <w:lastRenderedPageBreak/>
        <w:t>SOBRESEIMIENTO EN EL JUICIO DE AMPARO DIRECTO. IMPIDE EL ESTUDIO DE LAS VIOLACIONES PROCESALES PLANTEADAS EN LOS CONCEPTOS DE VIOLACIÓN. El sobreseimiento</w:t>
      </w:r>
      <w:r w:rsidRPr="00477577">
        <w:rPr>
          <w:rFonts w:ascii="Palatino Linotype" w:eastAsia="Calibri" w:hAnsi="Palatino Linotype"/>
          <w:i/>
          <w:color w:val="000000" w:themeColor="text1"/>
          <w:lang w:val="es-AR"/>
        </w:rPr>
        <w:t xml:space="preserve"> en el juicio de amparo directo </w:t>
      </w:r>
      <w:r w:rsidRPr="00477577">
        <w:rPr>
          <w:rFonts w:ascii="Palatino Linotype" w:eastAsia="Calibri" w:hAnsi="Palatino Linotype"/>
          <w:b/>
          <w:i/>
          <w:color w:val="000000" w:themeColor="text1"/>
          <w:lang w:val="es-AR"/>
        </w:rPr>
        <w:t>provoca la terminación de la controversia planteada</w:t>
      </w:r>
      <w:r w:rsidRPr="00477577">
        <w:rPr>
          <w:rFonts w:ascii="Palatino Linotype" w:eastAsia="Calibri" w:hAnsi="Palatino Linotype"/>
          <w:i/>
          <w:color w:val="000000" w:themeColor="text1"/>
          <w:lang w:val="es-AR"/>
        </w:rPr>
        <w:t xml:space="preserve"> por el quejoso en la demanda de amparo</w:t>
      </w:r>
      <w:r w:rsidRPr="00477577">
        <w:rPr>
          <w:rFonts w:ascii="Palatino Linotype" w:eastAsia="Calibri" w:hAnsi="Palatino Linotype"/>
          <w:b/>
          <w:i/>
          <w:color w:val="000000" w:themeColor="text1"/>
          <w:lang w:val="es-AR"/>
        </w:rPr>
        <w:t>, sin hacer un pronunciamiento de fondo sobre la legalidad o ilegalidad de la sentencia reclamada</w:t>
      </w:r>
      <w:r w:rsidRPr="00477577">
        <w:rPr>
          <w:rFonts w:ascii="Palatino Linotype" w:eastAsia="Calibri" w:hAnsi="Palatino Linotype"/>
          <w:i/>
          <w:color w:val="000000" w:themeColor="text1"/>
          <w:lang w:val="es-AR"/>
        </w:rPr>
        <w:t xml:space="preserve">. </w:t>
      </w:r>
      <w:r w:rsidRPr="00477577">
        <w:rPr>
          <w:rFonts w:ascii="Palatino Linotype" w:eastAsia="Calibri" w:hAnsi="Palatino Linotype"/>
          <w:b/>
          <w:i/>
          <w:color w:val="000000" w:themeColor="text1"/>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477577">
        <w:rPr>
          <w:rFonts w:ascii="Palatino Linotype" w:eastAsia="Calibri" w:hAnsi="Palatino Linotype"/>
          <w:i/>
          <w:color w:val="000000" w:themeColor="text1"/>
          <w:lang w:val="es-AR"/>
        </w:rPr>
        <w:t>.</w:t>
      </w:r>
    </w:p>
    <w:p w:rsidR="00D9264B" w:rsidRPr="00477577" w:rsidRDefault="00D9264B" w:rsidP="00477577">
      <w:pPr>
        <w:spacing w:line="360" w:lineRule="auto"/>
        <w:jc w:val="both"/>
        <w:rPr>
          <w:rFonts w:ascii="Palatino Linotype" w:eastAsia="Palatino Linotype" w:hAnsi="Palatino Linotype" w:cs="Palatino Linotype"/>
          <w:b/>
          <w:color w:val="000000" w:themeColor="text1"/>
        </w:rPr>
      </w:pPr>
    </w:p>
    <w:p w:rsidR="00D9264B" w:rsidRPr="00477577" w:rsidRDefault="00D9264B" w:rsidP="0047757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77577">
        <w:rPr>
          <w:rFonts w:ascii="Palatino Linotype" w:hAnsi="Palatino Linotype" w:cs="Arial"/>
          <w:color w:val="000000" w:themeColor="text1"/>
        </w:rPr>
        <w:t xml:space="preserve">Consecuentemente, </w:t>
      </w:r>
      <w:r w:rsidRPr="00477577">
        <w:rPr>
          <w:rFonts w:ascii="Palatino Linotype" w:eastAsia="Calibri" w:hAnsi="Palatino Linotype"/>
          <w:color w:val="000000" w:themeColor="text1"/>
        </w:rPr>
        <w:t>por lo que hace a los motivos de inconformidad, los mismos devienen inatendibles por actualizarse la figura del sobreseimiento, misma que impide el estudio de los agravios planteados, máxime que se ha dado cumplimiento al derecho de acceso a la información.</w:t>
      </w:r>
    </w:p>
    <w:p w:rsidR="00D9264B" w:rsidRPr="00477577" w:rsidRDefault="00D9264B" w:rsidP="00477577">
      <w:pPr>
        <w:spacing w:line="360" w:lineRule="auto"/>
        <w:jc w:val="both"/>
        <w:rPr>
          <w:rFonts w:ascii="Palatino Linotype" w:eastAsia="Palatino Linotype" w:hAnsi="Palatino Linotype" w:cs="Palatino Linotype"/>
          <w:b/>
          <w:color w:val="000000" w:themeColor="text1"/>
        </w:rPr>
      </w:pPr>
    </w:p>
    <w:p w:rsidR="00D9264B" w:rsidRPr="00477577" w:rsidRDefault="00D9264B" w:rsidP="0047757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77577">
        <w:rPr>
          <w:rFonts w:ascii="Palatino Linotype" w:hAnsi="Palatino Linotype" w:cs="Arial"/>
          <w:color w:val="000000" w:themeColor="text1"/>
        </w:rPr>
        <w:t xml:space="preserve">Bajo </w:t>
      </w:r>
      <w:r w:rsidRPr="00477577">
        <w:rPr>
          <w:rFonts w:ascii="Palatino Linotype" w:eastAsia="Calibri" w:hAnsi="Palatino Linotype"/>
          <w:color w:val="000000" w:themeColor="text1"/>
          <w:lang w:val="es-CO"/>
        </w:rPr>
        <w:t xml:space="preserve">ese tenor y en términos del artículo 186 fracción I este Pleno determina el </w:t>
      </w:r>
      <w:r w:rsidRPr="00477577">
        <w:rPr>
          <w:rFonts w:ascii="Palatino Linotype" w:eastAsia="Calibri" w:hAnsi="Palatino Linotype"/>
          <w:b/>
          <w:color w:val="000000" w:themeColor="text1"/>
          <w:lang w:val="es-CO"/>
        </w:rPr>
        <w:t xml:space="preserve">SOBRESEIMIENTO </w:t>
      </w:r>
      <w:r w:rsidRPr="00477577">
        <w:rPr>
          <w:rFonts w:ascii="Palatino Linotype" w:eastAsia="Calibri" w:hAnsi="Palatino Linotype"/>
          <w:color w:val="000000" w:themeColor="text1"/>
          <w:lang w:val="es-CO"/>
        </w:rPr>
        <w:t>del presente recurso de revisión, toda vez que la afectación al derecho de acceso a la información pública establecido constitucionalmente a favor del Particular ha sido resarcida.</w:t>
      </w:r>
    </w:p>
    <w:p w:rsidR="00D9264B" w:rsidRPr="00477577" w:rsidRDefault="00D9264B" w:rsidP="00477577">
      <w:pPr>
        <w:rPr>
          <w:rFonts w:ascii="Palatino Linotype" w:eastAsia="Palatino Linotype" w:hAnsi="Palatino Linotype" w:cs="Palatino Linotype"/>
          <w:color w:val="000000" w:themeColor="text1"/>
        </w:rPr>
      </w:pPr>
    </w:p>
    <w:p w:rsidR="00ED55EB" w:rsidRPr="00477577" w:rsidRDefault="00D9264B" w:rsidP="0047757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77577">
        <w:rPr>
          <w:rFonts w:ascii="Palatino Linotype" w:eastAsia="Palatino Linotype" w:hAnsi="Palatino Linotype" w:cs="Palatino Linotype"/>
          <w:color w:val="000000" w:themeColor="text1"/>
        </w:rPr>
        <w:t xml:space="preserve">Por lo anteriormente expuesto y fundado, este </w:t>
      </w:r>
      <w:r w:rsidRPr="00477577">
        <w:rPr>
          <w:rFonts w:ascii="Palatino Linotype" w:eastAsia="Palatino Linotype" w:hAnsi="Palatino Linotype" w:cs="Palatino Linotype"/>
          <w:b/>
          <w:color w:val="000000" w:themeColor="text1"/>
        </w:rPr>
        <w:t>ÓRGANO GARANTE</w:t>
      </w:r>
      <w:r w:rsidRPr="00477577">
        <w:rPr>
          <w:rFonts w:ascii="Palatino Linotype" w:eastAsia="Palatino Linotype" w:hAnsi="Palatino Linotype" w:cs="Palatino Linotype"/>
          <w:color w:val="000000" w:themeColor="text1"/>
        </w:rPr>
        <w:t xml:space="preserve"> emite los siguientes:</w:t>
      </w:r>
      <w:r w:rsidR="005E5F08">
        <w:rPr>
          <w:rFonts w:ascii="Palatino Linotype" w:eastAsia="Palatino Linotype" w:hAnsi="Palatino Linotype" w:cs="Palatino Linotype"/>
          <w:color w:val="000000" w:themeColor="text1"/>
        </w:rPr>
        <w:t xml:space="preserve"> </w:t>
      </w:r>
    </w:p>
    <w:p w:rsidR="00477577" w:rsidRDefault="00477577" w:rsidP="00477577">
      <w:pPr>
        <w:pStyle w:val="Ttulo1"/>
        <w:spacing w:before="0" w:line="360" w:lineRule="auto"/>
        <w:jc w:val="center"/>
        <w:rPr>
          <w:rFonts w:ascii="Palatino Linotype" w:eastAsia="Calibri" w:hAnsi="Palatino Linotype"/>
          <w:b/>
          <w:color w:val="000000" w:themeColor="text1"/>
          <w:sz w:val="24"/>
          <w:szCs w:val="24"/>
          <w:lang w:val="es-ES"/>
        </w:rPr>
      </w:pPr>
    </w:p>
    <w:p w:rsidR="00FA52BC" w:rsidRPr="00477577" w:rsidRDefault="00FA52BC" w:rsidP="00477577">
      <w:pPr>
        <w:pStyle w:val="Ttulo1"/>
        <w:spacing w:before="0" w:line="360" w:lineRule="auto"/>
        <w:jc w:val="center"/>
        <w:rPr>
          <w:rFonts w:ascii="Palatino Linotype" w:eastAsia="Calibri" w:hAnsi="Palatino Linotype"/>
          <w:b/>
          <w:color w:val="000000" w:themeColor="text1"/>
          <w:sz w:val="24"/>
          <w:szCs w:val="24"/>
          <w:lang w:val="es-ES"/>
        </w:rPr>
      </w:pPr>
      <w:r w:rsidRPr="00477577">
        <w:rPr>
          <w:rFonts w:ascii="Palatino Linotype" w:eastAsia="Calibri" w:hAnsi="Palatino Linotype"/>
          <w:b/>
          <w:color w:val="000000" w:themeColor="text1"/>
          <w:sz w:val="24"/>
          <w:szCs w:val="24"/>
          <w:lang w:val="es-ES"/>
        </w:rPr>
        <w:t>R E S O L U T I V O S</w:t>
      </w:r>
      <w:bookmarkEnd w:id="7"/>
      <w:bookmarkEnd w:id="8"/>
      <w:bookmarkEnd w:id="9"/>
      <w:bookmarkEnd w:id="10"/>
      <w:bookmarkEnd w:id="11"/>
      <w:bookmarkEnd w:id="12"/>
    </w:p>
    <w:p w:rsidR="00FA52BC" w:rsidRPr="00477577" w:rsidRDefault="00FA52BC" w:rsidP="00477577">
      <w:pPr>
        <w:rPr>
          <w:rFonts w:ascii="Palatino Linotype" w:hAnsi="Palatino Linotype"/>
          <w:color w:val="000000" w:themeColor="text1"/>
          <w:lang w:val="es-ES"/>
        </w:rPr>
      </w:pPr>
    </w:p>
    <w:p w:rsidR="00115A15" w:rsidRPr="00477577" w:rsidRDefault="00115A15" w:rsidP="00477577">
      <w:pPr>
        <w:spacing w:line="360" w:lineRule="auto"/>
        <w:jc w:val="both"/>
        <w:rPr>
          <w:rFonts w:ascii="Palatino Linotype" w:hAnsi="Palatino Linotype"/>
          <w:b/>
          <w:color w:val="000000" w:themeColor="text1"/>
        </w:rPr>
      </w:pPr>
      <w:r w:rsidRPr="00477577">
        <w:rPr>
          <w:rFonts w:ascii="Palatino Linotype" w:hAnsi="Palatino Linotype" w:cs="Arial"/>
          <w:b/>
          <w:color w:val="000000" w:themeColor="text1"/>
        </w:rPr>
        <w:t xml:space="preserve">PRIMERO. </w:t>
      </w:r>
      <w:r w:rsidRPr="00477577">
        <w:rPr>
          <w:rFonts w:ascii="Palatino Linotype" w:hAnsi="Palatino Linotype"/>
          <w:color w:val="000000" w:themeColor="text1"/>
        </w:rPr>
        <w:t xml:space="preserve">Se </w:t>
      </w:r>
      <w:r w:rsidRPr="00477577">
        <w:rPr>
          <w:rFonts w:ascii="Palatino Linotype" w:hAnsi="Palatino Linotype"/>
          <w:b/>
          <w:color w:val="000000" w:themeColor="text1"/>
        </w:rPr>
        <w:t>SOBRESEE</w:t>
      </w:r>
      <w:r w:rsidRPr="00477577">
        <w:rPr>
          <w:rFonts w:ascii="Palatino Linotype" w:hAnsi="Palatino Linotype"/>
          <w:color w:val="000000" w:themeColor="text1"/>
        </w:rPr>
        <w:t xml:space="preserve"> el recurso de revisión número </w:t>
      </w:r>
      <w:r w:rsidR="002B0229" w:rsidRPr="00477577">
        <w:rPr>
          <w:rFonts w:ascii="Palatino Linotype" w:hAnsi="Palatino Linotype"/>
          <w:b/>
          <w:color w:val="000000" w:themeColor="text1"/>
        </w:rPr>
        <w:t>12103</w:t>
      </w:r>
      <w:r w:rsidRPr="00477577">
        <w:rPr>
          <w:rFonts w:ascii="Palatino Linotype" w:hAnsi="Palatino Linotype"/>
          <w:b/>
          <w:color w:val="000000" w:themeColor="text1"/>
        </w:rPr>
        <w:t xml:space="preserve">/INFOEM/IP/RR/2025 </w:t>
      </w:r>
      <w:r w:rsidRPr="00477577">
        <w:rPr>
          <w:rFonts w:ascii="Palatino Linotype" w:hAnsi="Palatino Linotype"/>
          <w:bCs/>
          <w:color w:val="000000" w:themeColor="text1"/>
        </w:rPr>
        <w:t xml:space="preserve">conforme al artículo 192 fracción III de la Ley de Transparencia y Acceso a la Información </w:t>
      </w:r>
      <w:r w:rsidRPr="00477577">
        <w:rPr>
          <w:rFonts w:ascii="Palatino Linotype" w:hAnsi="Palatino Linotype"/>
          <w:bCs/>
          <w:color w:val="000000" w:themeColor="text1"/>
        </w:rPr>
        <w:lastRenderedPageBreak/>
        <w:t>Pública del Estado de México y Municipios,</w:t>
      </w:r>
      <w:r w:rsidRPr="00477577">
        <w:rPr>
          <w:rFonts w:ascii="Palatino Linotype" w:hAnsi="Palatino Linotype"/>
          <w:color w:val="000000" w:themeColor="text1"/>
        </w:rPr>
        <w:t xml:space="preserve"> porque al </w:t>
      </w:r>
      <w:r w:rsidRPr="00477577">
        <w:rPr>
          <w:rFonts w:ascii="Palatino Linotype" w:hAnsi="Palatino Linotype"/>
          <w:b/>
          <w:bCs/>
          <w:color w:val="000000" w:themeColor="text1"/>
        </w:rPr>
        <w:t>modificar la respuesta a través del informe justificado y atender lo solicitado</w:t>
      </w:r>
      <w:r w:rsidRPr="00477577">
        <w:rPr>
          <w:rFonts w:ascii="Palatino Linotype" w:hAnsi="Palatino Linotype"/>
          <w:color w:val="000000" w:themeColor="text1"/>
        </w:rPr>
        <w:t xml:space="preserve">, el recurso de revisión quedó sin materia en términos del Considerando </w:t>
      </w:r>
      <w:r w:rsidRPr="00477577">
        <w:rPr>
          <w:rFonts w:ascii="Palatino Linotype" w:hAnsi="Palatino Linotype"/>
          <w:b/>
          <w:color w:val="000000" w:themeColor="text1"/>
        </w:rPr>
        <w:t>TERCERO</w:t>
      </w:r>
      <w:r w:rsidRPr="00477577">
        <w:rPr>
          <w:rFonts w:ascii="Palatino Linotype" w:hAnsi="Palatino Linotype"/>
          <w:color w:val="000000" w:themeColor="text1"/>
        </w:rPr>
        <w:t xml:space="preserve"> de la presente resolución.</w:t>
      </w:r>
    </w:p>
    <w:p w:rsidR="00115A15" w:rsidRPr="00477577" w:rsidRDefault="00115A15" w:rsidP="00477577">
      <w:pPr>
        <w:spacing w:line="360" w:lineRule="auto"/>
        <w:contextualSpacing/>
        <w:jc w:val="both"/>
        <w:rPr>
          <w:rFonts w:ascii="Palatino Linotype" w:eastAsia="Calibri" w:hAnsi="Palatino Linotype" w:cs="Arial"/>
          <w:b/>
          <w:bCs/>
          <w:color w:val="000000" w:themeColor="text1"/>
          <w:lang w:val="es-ES"/>
        </w:rPr>
      </w:pPr>
    </w:p>
    <w:p w:rsidR="00115A15" w:rsidRPr="00477577" w:rsidRDefault="00477577" w:rsidP="00477577">
      <w:pPr>
        <w:pStyle w:val="Sinespaciado"/>
        <w:spacing w:line="360" w:lineRule="auto"/>
        <w:jc w:val="both"/>
        <w:rPr>
          <w:rFonts w:ascii="Palatino Linotype" w:hAnsi="Palatino Linotype" w:cs="Arial"/>
          <w:b/>
          <w:bCs/>
          <w:color w:val="000000" w:themeColor="text1"/>
          <w:lang w:val="es-ES"/>
        </w:rPr>
      </w:pPr>
      <w:r>
        <w:rPr>
          <w:rFonts w:ascii="Palatino Linotype" w:hAnsi="Palatino Linotype" w:cs="Arial"/>
          <w:b/>
          <w:bCs/>
          <w:color w:val="000000" w:themeColor="text1"/>
          <w:lang w:val="es-ES"/>
        </w:rPr>
        <w:t>SEGUNDO. Notifíquese</w:t>
      </w:r>
      <w:r w:rsidR="00115A15" w:rsidRPr="00477577">
        <w:rPr>
          <w:rFonts w:ascii="Palatino Linotype" w:hAnsi="Palatino Linotype" w:cs="Arial"/>
          <w:b/>
          <w:bCs/>
          <w:color w:val="000000" w:themeColor="text1"/>
          <w:lang w:val="es-ES"/>
        </w:rPr>
        <w:t xml:space="preserve"> </w:t>
      </w:r>
      <w:r w:rsidR="00115A15" w:rsidRPr="00477577">
        <w:rPr>
          <w:rFonts w:ascii="Palatino Linotype" w:hAnsi="Palatino Linotype" w:cs="Arial"/>
          <w:bCs/>
          <w:color w:val="000000" w:themeColor="text1"/>
          <w:lang w:val="es-ES"/>
        </w:rPr>
        <w:t xml:space="preserve">a través del Sistema de Acceso a la Información Mexiquense </w:t>
      </w:r>
      <w:r w:rsidR="00115A15" w:rsidRPr="00477577">
        <w:rPr>
          <w:rFonts w:ascii="Palatino Linotype" w:hAnsi="Palatino Linotype" w:cs="Arial"/>
          <w:b/>
          <w:bCs/>
          <w:color w:val="000000" w:themeColor="text1"/>
          <w:lang w:val="es-ES"/>
        </w:rPr>
        <w:t xml:space="preserve">(SAIMEX) </w:t>
      </w:r>
      <w:r w:rsidR="00115A15" w:rsidRPr="00477577">
        <w:rPr>
          <w:rFonts w:ascii="Palatino Linotype" w:hAnsi="Palatino Linotype" w:cs="Arial"/>
          <w:bCs/>
          <w:color w:val="000000" w:themeColor="text1"/>
          <w:lang w:val="es-ES"/>
        </w:rPr>
        <w:t>la presente resolución al Titular de la Unidad de Transparencia del</w:t>
      </w:r>
      <w:r w:rsidR="00115A15" w:rsidRPr="00477577">
        <w:rPr>
          <w:rFonts w:ascii="Palatino Linotype" w:hAnsi="Palatino Linotype" w:cs="Arial"/>
          <w:b/>
          <w:bCs/>
          <w:color w:val="000000" w:themeColor="text1"/>
          <w:lang w:val="es-ES"/>
        </w:rPr>
        <w:t xml:space="preserve"> SUJETO OBLIGADO.</w:t>
      </w:r>
    </w:p>
    <w:p w:rsidR="00115A15" w:rsidRPr="00477577" w:rsidRDefault="00115A15" w:rsidP="00477577">
      <w:pPr>
        <w:pStyle w:val="Sinespaciado"/>
        <w:spacing w:line="360" w:lineRule="auto"/>
        <w:jc w:val="both"/>
        <w:rPr>
          <w:rFonts w:ascii="Palatino Linotype" w:hAnsi="Palatino Linotype" w:cs="Arial"/>
          <w:bCs/>
          <w:color w:val="000000" w:themeColor="text1"/>
          <w:lang w:val="es-ES"/>
        </w:rPr>
      </w:pPr>
    </w:p>
    <w:p w:rsidR="00115A15" w:rsidRPr="00477577" w:rsidRDefault="00115A15" w:rsidP="00477577">
      <w:pPr>
        <w:tabs>
          <w:tab w:val="left" w:pos="8080"/>
        </w:tabs>
        <w:spacing w:line="360" w:lineRule="auto"/>
        <w:contextualSpacing/>
        <w:jc w:val="both"/>
        <w:rPr>
          <w:rFonts w:ascii="Palatino Linotype" w:eastAsia="Calibri" w:hAnsi="Palatino Linotype" w:cs="Arial"/>
          <w:b/>
          <w:bCs/>
          <w:color w:val="000000" w:themeColor="text1"/>
          <w:lang w:val="es-ES"/>
        </w:rPr>
      </w:pPr>
      <w:r w:rsidRPr="00477577">
        <w:rPr>
          <w:rFonts w:ascii="Palatino Linotype" w:eastAsia="Palatino Linotype" w:hAnsi="Palatino Linotype" w:cs="Palatino Linotype"/>
          <w:b/>
          <w:color w:val="000000" w:themeColor="text1"/>
        </w:rPr>
        <w:t xml:space="preserve">TERCERO. </w:t>
      </w:r>
      <w:r w:rsidRPr="00477577">
        <w:rPr>
          <w:rFonts w:ascii="Palatino Linotype" w:hAnsi="Palatino Linotype"/>
          <w:b/>
          <w:bCs/>
          <w:color w:val="000000" w:themeColor="text1"/>
          <w:lang w:val="es-ES"/>
        </w:rPr>
        <w:t xml:space="preserve">Notifíquese </w:t>
      </w:r>
      <w:r w:rsidRPr="00477577">
        <w:rPr>
          <w:rFonts w:ascii="Palatino Linotype" w:hAnsi="Palatino Linotype"/>
          <w:color w:val="000000" w:themeColor="text1"/>
          <w:lang w:val="es-ES"/>
        </w:rPr>
        <w:t>a</w:t>
      </w:r>
      <w:r w:rsidRPr="00477577">
        <w:rPr>
          <w:rFonts w:ascii="Palatino Linotype" w:hAnsi="Palatino Linotype"/>
          <w:b/>
          <w:bCs/>
          <w:color w:val="000000" w:themeColor="text1"/>
          <w:lang w:val="es-ES"/>
        </w:rPr>
        <w:t xml:space="preserve"> </w:t>
      </w:r>
      <w:r w:rsidRPr="00477577">
        <w:rPr>
          <w:rFonts w:ascii="Palatino Linotype" w:hAnsi="Palatino Linotype"/>
          <w:bCs/>
          <w:color w:val="000000" w:themeColor="text1"/>
          <w:lang w:val="es-ES"/>
        </w:rPr>
        <w:t xml:space="preserve">la parte </w:t>
      </w:r>
      <w:r w:rsidRPr="00477577">
        <w:rPr>
          <w:rFonts w:ascii="Palatino Linotype" w:hAnsi="Palatino Linotype"/>
          <w:b/>
          <w:bCs/>
          <w:color w:val="000000" w:themeColor="text1"/>
          <w:lang w:val="es-ES"/>
        </w:rPr>
        <w:t>RECURRENTE</w:t>
      </w:r>
      <w:r w:rsidRPr="00477577">
        <w:rPr>
          <w:rFonts w:ascii="Palatino Linotype" w:hAnsi="Palatino Linotype"/>
          <w:color w:val="000000" w:themeColor="text1"/>
        </w:rPr>
        <w:t xml:space="preserve"> </w:t>
      </w:r>
      <w:r w:rsidRPr="00477577">
        <w:rPr>
          <w:rFonts w:ascii="Palatino Linotype" w:hAnsi="Palatino Linotype"/>
          <w:color w:val="000000" w:themeColor="text1"/>
          <w:lang w:val="es-ES"/>
        </w:rPr>
        <w:t xml:space="preserve">la presente resolución </w:t>
      </w:r>
      <w:r w:rsidRPr="00477577">
        <w:rPr>
          <w:rFonts w:ascii="Palatino Linotype" w:eastAsia="Calibri" w:hAnsi="Palatino Linotype" w:cs="Arial"/>
          <w:bCs/>
          <w:color w:val="000000" w:themeColor="text1"/>
          <w:lang w:val="es-ES"/>
        </w:rPr>
        <w:t xml:space="preserve">a través del Sistema de Acceso a la Información Mexiquense </w:t>
      </w:r>
      <w:r w:rsidRPr="00477577">
        <w:rPr>
          <w:rFonts w:ascii="Palatino Linotype" w:eastAsia="Calibri" w:hAnsi="Palatino Linotype" w:cs="Arial"/>
          <w:b/>
          <w:bCs/>
          <w:color w:val="000000" w:themeColor="text1"/>
          <w:lang w:val="es-ES"/>
        </w:rPr>
        <w:t>(SAIMEX).</w:t>
      </w:r>
    </w:p>
    <w:p w:rsidR="00115A15" w:rsidRPr="00477577" w:rsidRDefault="00115A15" w:rsidP="00477577">
      <w:pPr>
        <w:tabs>
          <w:tab w:val="left" w:pos="8080"/>
        </w:tabs>
        <w:spacing w:line="360" w:lineRule="auto"/>
        <w:contextualSpacing/>
        <w:jc w:val="both"/>
        <w:rPr>
          <w:rFonts w:ascii="Palatino Linotype" w:eastAsia="Calibri" w:hAnsi="Palatino Linotype" w:cs="Arial"/>
          <w:b/>
          <w:bCs/>
          <w:color w:val="000000" w:themeColor="text1"/>
          <w:lang w:val="es-ES"/>
        </w:rPr>
      </w:pPr>
    </w:p>
    <w:p w:rsidR="00FA52BC" w:rsidRPr="00477577" w:rsidRDefault="00115A15" w:rsidP="00477577">
      <w:pPr>
        <w:shd w:val="clear" w:color="auto" w:fill="FFFFFF"/>
        <w:spacing w:line="360" w:lineRule="auto"/>
        <w:jc w:val="both"/>
        <w:rPr>
          <w:rFonts w:ascii="Palatino Linotype" w:eastAsia="Palatino Linotype" w:hAnsi="Palatino Linotype" w:cs="Palatino Linotype"/>
          <w:color w:val="000000" w:themeColor="text1"/>
        </w:rPr>
      </w:pPr>
      <w:r w:rsidRPr="00477577">
        <w:rPr>
          <w:rFonts w:ascii="Palatino Linotype" w:hAnsi="Palatino Linotype" w:cs="Arial"/>
          <w:b/>
          <w:color w:val="000000" w:themeColor="text1"/>
        </w:rPr>
        <w:t xml:space="preserve">CUARTO. </w:t>
      </w:r>
      <w:r w:rsidRPr="00477577">
        <w:rPr>
          <w:rFonts w:ascii="Palatino Linotype" w:eastAsia="MS Mincho" w:hAnsi="Palatino Linotype"/>
          <w:color w:val="000000" w:themeColor="text1"/>
          <w:lang w:val="es-ES"/>
        </w:rPr>
        <w:t xml:space="preserve">Se hace del conocimiento de la parte </w:t>
      </w:r>
      <w:r w:rsidRPr="00477577">
        <w:rPr>
          <w:rFonts w:ascii="Palatino Linotype" w:hAnsi="Palatino Linotype"/>
          <w:b/>
          <w:bCs/>
          <w:color w:val="000000" w:themeColor="text1"/>
          <w:lang w:val="es-ES"/>
        </w:rPr>
        <w:t>RECURRENTE</w:t>
      </w:r>
      <w:r w:rsidRPr="00477577">
        <w:rPr>
          <w:rFonts w:ascii="Palatino Linotype" w:hAnsi="Palatino Linotype"/>
          <w:color w:val="000000" w:themeColor="text1"/>
        </w:rPr>
        <w:t xml:space="preserve"> </w:t>
      </w:r>
      <w:r w:rsidRPr="00477577">
        <w:rPr>
          <w:rFonts w:ascii="Palatino Linotype" w:eastAsia="MS Mincho" w:hAnsi="Palatino Linotype"/>
          <w:color w:val="000000" w:themeColor="text1"/>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477577">
        <w:rPr>
          <w:rFonts w:ascii="Palatino Linotype" w:eastAsia="MS Mincho" w:hAnsi="Palatino Linotype"/>
          <w:bCs/>
          <w:color w:val="000000" w:themeColor="text1"/>
          <w:lang w:val="es-ES"/>
        </w:rPr>
        <w:t>vía juicio de amparo</w:t>
      </w:r>
      <w:r w:rsidRPr="00477577">
        <w:rPr>
          <w:rFonts w:ascii="Palatino Linotype" w:eastAsia="MS Mincho" w:hAnsi="Palatino Linotype"/>
          <w:color w:val="000000" w:themeColor="text1"/>
          <w:lang w:val="es-ES"/>
        </w:rPr>
        <w:t> en los términos de las leyes aplicables.</w:t>
      </w:r>
    </w:p>
    <w:p w:rsidR="00FA52BC" w:rsidRPr="00477577" w:rsidRDefault="00FA52BC" w:rsidP="00477577">
      <w:pPr>
        <w:shd w:val="clear" w:color="auto" w:fill="FFFFFF"/>
        <w:jc w:val="both"/>
        <w:rPr>
          <w:rFonts w:ascii="Palatino Linotype" w:hAnsi="Palatino Linotype"/>
          <w:color w:val="000000" w:themeColor="text1"/>
          <w:lang w:val="es-ES" w:eastAsia="es-MX"/>
        </w:rPr>
      </w:pPr>
    </w:p>
    <w:p w:rsidR="00477577" w:rsidRPr="00444783" w:rsidRDefault="00477577" w:rsidP="00477577">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PRIMERA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VEINTE (20)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 xml:space="preserve">DE DOS MIL </w:t>
      </w:r>
      <w:r w:rsidRPr="00575AE2">
        <w:rPr>
          <w:rFonts w:ascii="Palatino Linotype" w:eastAsia="Palatino Linotype" w:hAnsi="Palatino Linotype" w:cs="Palatino Linotype"/>
        </w:rPr>
        <w:lastRenderedPageBreak/>
        <w:t>VEINTICINCO, ANTE EL SECRETARIO TÉCNICO DEL PLENO ALEXIS TAPIA RAMÍREZ.</w:t>
      </w:r>
    </w:p>
    <w:p w:rsidR="00FA52BC" w:rsidRDefault="00FA52BC" w:rsidP="00477577">
      <w:pPr>
        <w:spacing w:line="360" w:lineRule="auto"/>
        <w:jc w:val="both"/>
        <w:rPr>
          <w:rFonts w:ascii="Palatino Linotype" w:hAnsi="Palatino Linotype"/>
          <w:b/>
          <w:bCs/>
          <w:color w:val="000000" w:themeColor="text1"/>
        </w:rPr>
      </w:pPr>
    </w:p>
    <w:p w:rsidR="00DA7B6A" w:rsidRDefault="00DA7B6A" w:rsidP="00477577">
      <w:pPr>
        <w:spacing w:line="360" w:lineRule="auto"/>
        <w:jc w:val="both"/>
        <w:rPr>
          <w:rFonts w:ascii="Palatino Linotype" w:hAnsi="Palatino Linotype"/>
          <w:b/>
          <w:bCs/>
          <w:color w:val="000000" w:themeColor="text1"/>
        </w:rPr>
      </w:pPr>
    </w:p>
    <w:p w:rsidR="00DA7B6A" w:rsidRDefault="00DA7B6A" w:rsidP="00477577">
      <w:pPr>
        <w:spacing w:line="360" w:lineRule="auto"/>
        <w:jc w:val="both"/>
        <w:rPr>
          <w:rFonts w:ascii="Palatino Linotype" w:hAnsi="Palatino Linotype"/>
          <w:b/>
          <w:bCs/>
          <w:color w:val="000000" w:themeColor="text1"/>
        </w:rPr>
      </w:pPr>
    </w:p>
    <w:p w:rsidR="00DA7B6A" w:rsidRDefault="00DA7B6A" w:rsidP="00477577">
      <w:pPr>
        <w:spacing w:line="360" w:lineRule="auto"/>
        <w:jc w:val="both"/>
        <w:rPr>
          <w:rFonts w:ascii="Palatino Linotype" w:hAnsi="Palatino Linotype"/>
          <w:b/>
          <w:bCs/>
          <w:color w:val="000000" w:themeColor="text1"/>
        </w:rPr>
      </w:pPr>
    </w:p>
    <w:p w:rsidR="00DA7B6A" w:rsidRDefault="00DA7B6A" w:rsidP="00477577">
      <w:pPr>
        <w:spacing w:line="360" w:lineRule="auto"/>
        <w:jc w:val="both"/>
        <w:rPr>
          <w:rFonts w:ascii="Palatino Linotype" w:hAnsi="Palatino Linotype"/>
          <w:b/>
          <w:bCs/>
          <w:color w:val="000000" w:themeColor="text1"/>
        </w:rPr>
      </w:pPr>
    </w:p>
    <w:p w:rsidR="00DA7B6A" w:rsidRDefault="00DA7B6A" w:rsidP="00477577">
      <w:pPr>
        <w:spacing w:line="360" w:lineRule="auto"/>
        <w:jc w:val="both"/>
        <w:rPr>
          <w:rFonts w:ascii="Palatino Linotype" w:hAnsi="Palatino Linotype"/>
          <w:b/>
          <w:bCs/>
          <w:color w:val="000000" w:themeColor="text1"/>
        </w:rPr>
      </w:pPr>
    </w:p>
    <w:p w:rsidR="00DA7B6A" w:rsidRDefault="00DA7B6A" w:rsidP="00477577">
      <w:pPr>
        <w:spacing w:line="360" w:lineRule="auto"/>
        <w:jc w:val="both"/>
        <w:rPr>
          <w:rFonts w:ascii="Palatino Linotype" w:hAnsi="Palatino Linotype"/>
          <w:b/>
          <w:bCs/>
          <w:color w:val="000000" w:themeColor="text1"/>
        </w:rPr>
      </w:pPr>
    </w:p>
    <w:p w:rsidR="00DA7B6A" w:rsidRDefault="00DA7B6A" w:rsidP="00477577">
      <w:pPr>
        <w:spacing w:line="360" w:lineRule="auto"/>
        <w:jc w:val="both"/>
        <w:rPr>
          <w:rFonts w:ascii="Palatino Linotype" w:hAnsi="Palatino Linotype"/>
          <w:b/>
          <w:bCs/>
          <w:color w:val="000000" w:themeColor="text1"/>
        </w:rPr>
      </w:pPr>
    </w:p>
    <w:p w:rsidR="00DA7B6A" w:rsidRDefault="00DA7B6A" w:rsidP="00477577">
      <w:pPr>
        <w:spacing w:line="360" w:lineRule="auto"/>
        <w:jc w:val="both"/>
        <w:rPr>
          <w:rFonts w:ascii="Palatino Linotype" w:hAnsi="Palatino Linotype"/>
          <w:b/>
          <w:bCs/>
          <w:color w:val="000000" w:themeColor="text1"/>
        </w:rPr>
      </w:pPr>
    </w:p>
    <w:p w:rsidR="00DA7B6A" w:rsidRDefault="00DA7B6A" w:rsidP="00477577">
      <w:pPr>
        <w:spacing w:line="360" w:lineRule="auto"/>
        <w:jc w:val="both"/>
        <w:rPr>
          <w:rFonts w:ascii="Palatino Linotype" w:hAnsi="Palatino Linotype"/>
          <w:b/>
          <w:bCs/>
          <w:color w:val="000000" w:themeColor="text1"/>
        </w:rPr>
      </w:pPr>
    </w:p>
    <w:p w:rsidR="00DA7B6A" w:rsidRDefault="00DA7B6A" w:rsidP="00477577">
      <w:pPr>
        <w:spacing w:line="360" w:lineRule="auto"/>
        <w:jc w:val="both"/>
        <w:rPr>
          <w:rFonts w:ascii="Palatino Linotype" w:hAnsi="Palatino Linotype"/>
          <w:b/>
          <w:bCs/>
          <w:color w:val="000000" w:themeColor="text1"/>
        </w:rPr>
      </w:pPr>
    </w:p>
    <w:p w:rsidR="00DA7B6A" w:rsidRDefault="00DA7B6A" w:rsidP="00477577">
      <w:pPr>
        <w:spacing w:line="360" w:lineRule="auto"/>
        <w:jc w:val="both"/>
        <w:rPr>
          <w:rFonts w:ascii="Palatino Linotype" w:hAnsi="Palatino Linotype"/>
          <w:b/>
          <w:bCs/>
          <w:color w:val="000000" w:themeColor="text1"/>
        </w:rPr>
      </w:pPr>
    </w:p>
    <w:p w:rsidR="00DA7B6A" w:rsidRDefault="00DA7B6A" w:rsidP="00477577">
      <w:pPr>
        <w:spacing w:line="360" w:lineRule="auto"/>
        <w:jc w:val="both"/>
        <w:rPr>
          <w:rFonts w:ascii="Palatino Linotype" w:hAnsi="Palatino Linotype"/>
          <w:b/>
          <w:bCs/>
          <w:color w:val="000000" w:themeColor="text1"/>
        </w:rPr>
      </w:pPr>
    </w:p>
    <w:p w:rsidR="00DA7B6A" w:rsidRDefault="00DA7B6A" w:rsidP="00477577">
      <w:pPr>
        <w:spacing w:line="360" w:lineRule="auto"/>
        <w:jc w:val="both"/>
        <w:rPr>
          <w:rFonts w:ascii="Palatino Linotype" w:hAnsi="Palatino Linotype"/>
          <w:b/>
          <w:bCs/>
          <w:color w:val="000000" w:themeColor="text1"/>
        </w:rPr>
      </w:pPr>
    </w:p>
    <w:p w:rsidR="00DA7B6A" w:rsidRDefault="00DA7B6A" w:rsidP="00477577">
      <w:pPr>
        <w:spacing w:line="360" w:lineRule="auto"/>
        <w:jc w:val="both"/>
        <w:rPr>
          <w:rFonts w:ascii="Palatino Linotype" w:hAnsi="Palatino Linotype"/>
          <w:b/>
          <w:bCs/>
          <w:color w:val="000000" w:themeColor="text1"/>
        </w:rPr>
      </w:pPr>
    </w:p>
    <w:p w:rsidR="005E5F08" w:rsidRDefault="005E5F08" w:rsidP="00477577">
      <w:pPr>
        <w:spacing w:line="360" w:lineRule="auto"/>
        <w:jc w:val="both"/>
        <w:rPr>
          <w:rFonts w:ascii="Palatino Linotype" w:hAnsi="Palatino Linotype"/>
          <w:b/>
          <w:bCs/>
          <w:color w:val="000000" w:themeColor="text1"/>
        </w:rPr>
      </w:pPr>
    </w:p>
    <w:p w:rsidR="005E5F08" w:rsidRDefault="005E5F08" w:rsidP="00477577">
      <w:pPr>
        <w:spacing w:line="360" w:lineRule="auto"/>
        <w:jc w:val="both"/>
        <w:rPr>
          <w:rFonts w:ascii="Palatino Linotype" w:hAnsi="Palatino Linotype"/>
          <w:b/>
          <w:bCs/>
          <w:color w:val="000000" w:themeColor="text1"/>
        </w:rPr>
      </w:pPr>
    </w:p>
    <w:p w:rsidR="005E5F08" w:rsidRDefault="005E5F08" w:rsidP="00477577">
      <w:pPr>
        <w:spacing w:line="360" w:lineRule="auto"/>
        <w:jc w:val="both"/>
        <w:rPr>
          <w:rFonts w:ascii="Palatino Linotype" w:hAnsi="Palatino Linotype"/>
          <w:b/>
          <w:bCs/>
          <w:color w:val="000000" w:themeColor="text1"/>
        </w:rPr>
      </w:pPr>
    </w:p>
    <w:p w:rsidR="005E5F08" w:rsidRDefault="005E5F08" w:rsidP="00477577">
      <w:pPr>
        <w:spacing w:line="360" w:lineRule="auto"/>
        <w:jc w:val="both"/>
        <w:rPr>
          <w:rFonts w:ascii="Palatino Linotype" w:hAnsi="Palatino Linotype"/>
          <w:b/>
          <w:bCs/>
          <w:color w:val="000000" w:themeColor="text1"/>
        </w:rPr>
      </w:pPr>
    </w:p>
    <w:p w:rsidR="005E5F08" w:rsidRDefault="005E5F08" w:rsidP="00477577">
      <w:pPr>
        <w:spacing w:line="360" w:lineRule="auto"/>
        <w:jc w:val="both"/>
        <w:rPr>
          <w:rFonts w:ascii="Palatino Linotype" w:hAnsi="Palatino Linotype"/>
          <w:b/>
          <w:bCs/>
          <w:color w:val="000000" w:themeColor="text1"/>
        </w:rPr>
      </w:pPr>
    </w:p>
    <w:p w:rsidR="005E5F08" w:rsidRDefault="005E5F08" w:rsidP="00477577">
      <w:pPr>
        <w:spacing w:line="360" w:lineRule="auto"/>
        <w:jc w:val="both"/>
        <w:rPr>
          <w:rFonts w:ascii="Palatino Linotype" w:hAnsi="Palatino Linotype"/>
          <w:b/>
          <w:bCs/>
          <w:color w:val="000000" w:themeColor="text1"/>
        </w:rPr>
      </w:pPr>
    </w:p>
    <w:p w:rsidR="005E5F08" w:rsidRDefault="005E5F08" w:rsidP="00477577">
      <w:pPr>
        <w:spacing w:line="360" w:lineRule="auto"/>
        <w:jc w:val="both"/>
        <w:rPr>
          <w:rFonts w:ascii="Palatino Linotype" w:hAnsi="Palatino Linotype"/>
          <w:b/>
          <w:bCs/>
          <w:color w:val="000000" w:themeColor="text1"/>
        </w:rPr>
      </w:pPr>
    </w:p>
    <w:p w:rsidR="005E5F08" w:rsidRDefault="005E5F08" w:rsidP="00477577">
      <w:pPr>
        <w:spacing w:line="360" w:lineRule="auto"/>
        <w:jc w:val="both"/>
        <w:rPr>
          <w:rFonts w:ascii="Palatino Linotype" w:hAnsi="Palatino Linotype"/>
          <w:b/>
          <w:bCs/>
          <w:color w:val="000000" w:themeColor="text1"/>
        </w:rPr>
      </w:pPr>
    </w:p>
    <w:p w:rsidR="005E5F08" w:rsidRDefault="005E5F08" w:rsidP="00477577">
      <w:pPr>
        <w:spacing w:line="360" w:lineRule="auto"/>
        <w:jc w:val="both"/>
        <w:rPr>
          <w:rFonts w:ascii="Palatino Linotype" w:hAnsi="Palatino Linotype"/>
          <w:b/>
          <w:bCs/>
          <w:color w:val="000000" w:themeColor="text1"/>
        </w:rPr>
      </w:pPr>
    </w:p>
    <w:p w:rsidR="00DA7B6A" w:rsidRPr="00477577" w:rsidRDefault="00DA7B6A" w:rsidP="00477577">
      <w:pPr>
        <w:spacing w:line="360" w:lineRule="auto"/>
        <w:jc w:val="both"/>
        <w:rPr>
          <w:rFonts w:ascii="Palatino Linotype" w:hAnsi="Palatino Linotype"/>
          <w:b/>
          <w:bCs/>
          <w:color w:val="000000" w:themeColor="text1"/>
        </w:rPr>
      </w:pPr>
    </w:p>
    <w:p w:rsidR="00FA52BC" w:rsidRPr="00477577" w:rsidRDefault="00FA52BC" w:rsidP="00477577">
      <w:pPr>
        <w:spacing w:line="360" w:lineRule="auto"/>
        <w:jc w:val="both"/>
        <w:rPr>
          <w:rFonts w:ascii="Palatino Linotype" w:hAnsi="Palatino Linotype"/>
          <w:b/>
          <w:bCs/>
          <w:color w:val="000000" w:themeColor="text1"/>
        </w:rPr>
      </w:pPr>
    </w:p>
    <w:p w:rsidR="00FA52BC" w:rsidRPr="00477577" w:rsidRDefault="00FA52BC" w:rsidP="00477577">
      <w:pPr>
        <w:spacing w:line="360" w:lineRule="auto"/>
        <w:jc w:val="both"/>
        <w:rPr>
          <w:rFonts w:ascii="Palatino Linotype" w:eastAsia="Palatino Linotype" w:hAnsi="Palatino Linotype" w:cs="Palatino Linotype"/>
          <w:color w:val="000000" w:themeColor="text1"/>
        </w:rPr>
      </w:pPr>
      <w:bookmarkStart w:id="14" w:name="_heading=h.tyjcwt" w:colFirst="0" w:colLast="0"/>
      <w:bookmarkEnd w:id="13"/>
      <w:bookmarkEnd w:id="14"/>
    </w:p>
    <w:p w:rsidR="006827B8" w:rsidRPr="00477577" w:rsidRDefault="006827B8" w:rsidP="00477577">
      <w:pPr>
        <w:spacing w:line="360" w:lineRule="auto"/>
        <w:jc w:val="both"/>
        <w:rPr>
          <w:rFonts w:ascii="Palatino Linotype" w:eastAsia="Palatino Linotype" w:hAnsi="Palatino Linotype" w:cs="Palatino Linotype"/>
          <w:color w:val="000000" w:themeColor="text1"/>
        </w:rPr>
      </w:pPr>
    </w:p>
    <w:p w:rsidR="007F0605" w:rsidRPr="00477577" w:rsidRDefault="007F0605" w:rsidP="00477577">
      <w:pPr>
        <w:spacing w:line="360" w:lineRule="auto"/>
        <w:rPr>
          <w:rFonts w:ascii="Palatino Linotype" w:eastAsia="Palatino Linotype" w:hAnsi="Palatino Linotype" w:cs="Palatino Linotype"/>
          <w:color w:val="000000" w:themeColor="text1"/>
        </w:rPr>
      </w:pPr>
    </w:p>
    <w:sectPr w:rsidR="007F0605" w:rsidRPr="00477577" w:rsidSect="005E5F08">
      <w:headerReference w:type="even" r:id="rId9"/>
      <w:headerReference w:type="default" r:id="rId10"/>
      <w:footerReference w:type="default" r:id="rId11"/>
      <w:headerReference w:type="first" r:id="rId12"/>
      <w:footerReference w:type="first" r:id="rId13"/>
      <w:pgSz w:w="12240" w:h="15840"/>
      <w:pgMar w:top="2269" w:right="758" w:bottom="212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48E" w:rsidRDefault="00E5148E">
      <w:r>
        <w:separator/>
      </w:r>
    </w:p>
  </w:endnote>
  <w:endnote w:type="continuationSeparator" w:id="0">
    <w:p w:rsidR="00E5148E" w:rsidRDefault="00E51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55B" w:rsidRDefault="000D155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91AED">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91AED">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0D155B" w:rsidRDefault="000D155B">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55B" w:rsidRDefault="000D155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91AE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91AED">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0D155B" w:rsidRDefault="000D155B">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48E" w:rsidRDefault="00E5148E">
      <w:r>
        <w:separator/>
      </w:r>
    </w:p>
  </w:footnote>
  <w:footnote w:type="continuationSeparator" w:id="0">
    <w:p w:rsidR="00E5148E" w:rsidRDefault="00E5148E">
      <w:r>
        <w:continuationSeparator/>
      </w:r>
    </w:p>
  </w:footnote>
  <w:footnote w:id="1">
    <w:p w:rsidR="00D9264B" w:rsidRDefault="00D9264B" w:rsidP="00D9264B">
      <w:pPr>
        <w:pStyle w:val="Textonotapie"/>
      </w:pPr>
      <w:r>
        <w:rPr>
          <w:rStyle w:val="Refdenotaalpie"/>
        </w:rPr>
        <w:footnoteRef/>
      </w:r>
      <w:r>
        <w:t xml:space="preserve"> Artículo 50, Ley de Transparencia y Acceso a la Información Pública del Estado de México y Municipios.</w:t>
      </w:r>
    </w:p>
  </w:footnote>
  <w:footnote w:id="2">
    <w:p w:rsidR="00D9264B" w:rsidRDefault="00D9264B" w:rsidP="00D9264B">
      <w:pPr>
        <w:pStyle w:val="Textonotapie"/>
      </w:pPr>
      <w:r>
        <w:rPr>
          <w:rStyle w:val="Refdenotaalpie"/>
        </w:rPr>
        <w:footnoteRef/>
      </w:r>
      <w:r>
        <w:t xml:space="preserve"> Artículo 51, Ídem.</w:t>
      </w:r>
    </w:p>
  </w:footnote>
  <w:footnote w:id="3">
    <w:p w:rsidR="00D9264B" w:rsidRDefault="00D9264B" w:rsidP="00D9264B">
      <w:pPr>
        <w:pStyle w:val="Textonotapie"/>
      </w:pPr>
      <w:r>
        <w:rPr>
          <w:rStyle w:val="Refdenotaalpie"/>
        </w:rPr>
        <w:footnoteRef/>
      </w:r>
      <w:r>
        <w:t xml:space="preserve"> Artículo 58, Ley de Transparencia y Acceso a la Información Pública del Estado de México y Municipios.</w:t>
      </w:r>
    </w:p>
  </w:footnote>
  <w:footnote w:id="4">
    <w:p w:rsidR="00D9264B" w:rsidRDefault="00D9264B" w:rsidP="00D9264B">
      <w:pPr>
        <w:pStyle w:val="Textonotapie"/>
      </w:pPr>
      <w:r>
        <w:rPr>
          <w:rStyle w:val="Refdenotaalpie"/>
        </w:rPr>
        <w:footnoteRef/>
      </w:r>
      <w: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55B" w:rsidRDefault="00E5148E">
    <w:pPr>
      <w:pBdr>
        <w:top w:val="nil"/>
        <w:left w:val="nil"/>
        <w:bottom w:val="nil"/>
        <w:right w:val="nil"/>
        <w:between w:val="nil"/>
      </w:pBdr>
      <w:tabs>
        <w:tab w:val="center" w:pos="4419"/>
        <w:tab w:val="right" w:pos="8838"/>
      </w:tabs>
      <w:rPr>
        <w:rFonts w:eastAsia="Calibri"/>
        <w:color w:val="000000"/>
      </w:rPr>
    </w:pPr>
    <w:r>
      <w:rPr>
        <w:rFonts w:eastAsia="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6519" w:type="dxa"/>
      <w:tblInd w:w="3261" w:type="dxa"/>
      <w:tblLayout w:type="fixed"/>
      <w:tblLook w:val="0400" w:firstRow="0" w:lastRow="0" w:firstColumn="0" w:lastColumn="0" w:noHBand="0" w:noVBand="1"/>
    </w:tblPr>
    <w:tblGrid>
      <w:gridCol w:w="2976"/>
      <w:gridCol w:w="3543"/>
    </w:tblGrid>
    <w:tr w:rsidR="000D155B" w:rsidTr="005E5F08">
      <w:trPr>
        <w:trHeight w:val="227"/>
      </w:trPr>
      <w:tc>
        <w:tcPr>
          <w:tcW w:w="2976" w:type="dxa"/>
          <w:vAlign w:val="center"/>
        </w:tcPr>
        <w:p w:rsidR="000D155B" w:rsidRPr="00477577" w:rsidRDefault="000D155B" w:rsidP="00477577">
          <w:pPr>
            <w:ind w:right="34"/>
            <w:jc w:val="right"/>
            <w:rPr>
              <w:rFonts w:ascii="Palatino Linotype" w:eastAsia="Palatino Linotype" w:hAnsi="Palatino Linotype" w:cs="Palatino Linotype"/>
              <w:b/>
              <w:color w:val="000000" w:themeColor="text1"/>
            </w:rPr>
          </w:pPr>
          <w:r w:rsidRPr="00477577">
            <w:rPr>
              <w:rFonts w:ascii="Palatino Linotype" w:eastAsia="Palatino Linotype" w:hAnsi="Palatino Linotype" w:cs="Palatino Linotype"/>
              <w:b/>
              <w:color w:val="000000" w:themeColor="text1"/>
            </w:rPr>
            <w:t>Recurso de Revisión:</w:t>
          </w:r>
        </w:p>
      </w:tc>
      <w:tc>
        <w:tcPr>
          <w:tcW w:w="3543" w:type="dxa"/>
          <w:vAlign w:val="center"/>
        </w:tcPr>
        <w:p w:rsidR="000D155B" w:rsidRPr="00477577" w:rsidRDefault="002979AB" w:rsidP="0047757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477577">
            <w:rPr>
              <w:rFonts w:ascii="Palatino Linotype" w:eastAsia="Palatino Linotype" w:hAnsi="Palatino Linotype" w:cs="Palatino Linotype"/>
              <w:bCs/>
              <w:color w:val="000000" w:themeColor="text1"/>
            </w:rPr>
            <w:t>12103</w:t>
          </w:r>
          <w:r w:rsidR="000D155B" w:rsidRPr="00477577">
            <w:rPr>
              <w:rFonts w:ascii="Palatino Linotype" w:eastAsia="Palatino Linotype" w:hAnsi="Palatino Linotype" w:cs="Palatino Linotype"/>
              <w:bCs/>
              <w:color w:val="000000" w:themeColor="text1"/>
            </w:rPr>
            <w:t>/INFOEM/IP/RR/2025</w:t>
          </w:r>
        </w:p>
      </w:tc>
    </w:tr>
    <w:tr w:rsidR="000D155B" w:rsidTr="005E5F08">
      <w:trPr>
        <w:trHeight w:val="242"/>
      </w:trPr>
      <w:tc>
        <w:tcPr>
          <w:tcW w:w="2976" w:type="dxa"/>
          <w:vAlign w:val="center"/>
        </w:tcPr>
        <w:p w:rsidR="000D155B" w:rsidRPr="00477577" w:rsidRDefault="000D155B" w:rsidP="00477577">
          <w:pPr>
            <w:ind w:right="34"/>
            <w:jc w:val="right"/>
            <w:rPr>
              <w:rFonts w:ascii="Palatino Linotype" w:eastAsia="Palatino Linotype" w:hAnsi="Palatino Linotype" w:cs="Palatino Linotype"/>
              <w:b/>
              <w:color w:val="000000" w:themeColor="text1"/>
            </w:rPr>
          </w:pPr>
          <w:r w:rsidRPr="00477577">
            <w:rPr>
              <w:rFonts w:ascii="Palatino Linotype" w:eastAsia="Palatino Linotype" w:hAnsi="Palatino Linotype" w:cs="Palatino Linotype"/>
              <w:b/>
              <w:color w:val="000000" w:themeColor="text1"/>
            </w:rPr>
            <w:t>Sujeto Obligado:</w:t>
          </w:r>
        </w:p>
      </w:tc>
      <w:tc>
        <w:tcPr>
          <w:tcW w:w="3543" w:type="dxa"/>
          <w:vAlign w:val="center"/>
        </w:tcPr>
        <w:p w:rsidR="000D155B" w:rsidRPr="00477577" w:rsidRDefault="002979AB" w:rsidP="00477577">
          <w:pPr>
            <w:pBdr>
              <w:top w:val="nil"/>
              <w:left w:val="nil"/>
              <w:bottom w:val="nil"/>
              <w:right w:val="nil"/>
              <w:between w:val="nil"/>
            </w:pBdr>
            <w:tabs>
              <w:tab w:val="center" w:pos="4419"/>
              <w:tab w:val="right" w:pos="8838"/>
            </w:tabs>
            <w:ind w:right="212"/>
            <w:jc w:val="both"/>
            <w:rPr>
              <w:rFonts w:ascii="Palatino Linotype" w:eastAsia="Palatino Linotype" w:hAnsi="Palatino Linotype" w:cs="Palatino Linotype"/>
              <w:color w:val="000000" w:themeColor="text1"/>
            </w:rPr>
          </w:pPr>
          <w:r w:rsidRPr="00477577">
            <w:rPr>
              <w:rFonts w:ascii="Palatino Linotype" w:eastAsia="Palatino Linotype" w:hAnsi="Palatino Linotype" w:cs="Palatino Linotype"/>
              <w:color w:val="000000" w:themeColor="text1"/>
            </w:rPr>
            <w:t>Ayuntamiento de Coyotepec</w:t>
          </w:r>
        </w:p>
      </w:tc>
    </w:tr>
    <w:tr w:rsidR="000D155B" w:rsidTr="005E5F08">
      <w:trPr>
        <w:trHeight w:val="342"/>
      </w:trPr>
      <w:tc>
        <w:tcPr>
          <w:tcW w:w="2976" w:type="dxa"/>
          <w:vAlign w:val="center"/>
        </w:tcPr>
        <w:p w:rsidR="000D155B" w:rsidRPr="00477577" w:rsidRDefault="000D155B" w:rsidP="00477577">
          <w:pPr>
            <w:ind w:right="34"/>
            <w:jc w:val="right"/>
            <w:rPr>
              <w:rFonts w:ascii="Palatino Linotype" w:eastAsia="Palatino Linotype" w:hAnsi="Palatino Linotype" w:cs="Palatino Linotype"/>
              <w:b/>
              <w:color w:val="000000" w:themeColor="text1"/>
            </w:rPr>
          </w:pPr>
          <w:r w:rsidRPr="00477577">
            <w:rPr>
              <w:rFonts w:ascii="Palatino Linotype" w:eastAsia="Palatino Linotype" w:hAnsi="Palatino Linotype" w:cs="Palatino Linotype"/>
              <w:b/>
              <w:color w:val="000000" w:themeColor="text1"/>
            </w:rPr>
            <w:t>Comisionada Ponente:</w:t>
          </w:r>
        </w:p>
      </w:tc>
      <w:tc>
        <w:tcPr>
          <w:tcW w:w="3543" w:type="dxa"/>
          <w:vAlign w:val="center"/>
        </w:tcPr>
        <w:p w:rsidR="000D155B" w:rsidRPr="00477577" w:rsidRDefault="000D155B" w:rsidP="0047757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477577">
            <w:rPr>
              <w:rFonts w:ascii="Palatino Linotype" w:eastAsia="Palatino Linotype" w:hAnsi="Palatino Linotype" w:cs="Palatino Linotype"/>
              <w:color w:val="000000" w:themeColor="text1"/>
            </w:rPr>
            <w:t>María del Rosario Mejía Ayala</w:t>
          </w:r>
        </w:p>
      </w:tc>
    </w:tr>
  </w:tbl>
  <w:p w:rsidR="000D155B" w:rsidRDefault="00E5148E">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72.15pt;margin-top:-127.7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660" w:type="dxa"/>
      <w:tblInd w:w="3261" w:type="dxa"/>
      <w:tblLayout w:type="fixed"/>
      <w:tblLook w:val="0400" w:firstRow="0" w:lastRow="0" w:firstColumn="0" w:lastColumn="0" w:noHBand="0" w:noVBand="1"/>
    </w:tblPr>
    <w:tblGrid>
      <w:gridCol w:w="2977"/>
      <w:gridCol w:w="3683"/>
    </w:tblGrid>
    <w:tr w:rsidR="000D155B" w:rsidTr="005E5F08">
      <w:trPr>
        <w:trHeight w:val="227"/>
      </w:trPr>
      <w:tc>
        <w:tcPr>
          <w:tcW w:w="2977" w:type="dxa"/>
          <w:vAlign w:val="center"/>
        </w:tcPr>
        <w:p w:rsidR="000D155B" w:rsidRPr="00477577" w:rsidRDefault="000D155B" w:rsidP="00477577">
          <w:pPr>
            <w:jc w:val="right"/>
            <w:rPr>
              <w:rFonts w:ascii="Palatino Linotype" w:eastAsia="Palatino Linotype" w:hAnsi="Palatino Linotype" w:cs="Palatino Linotype"/>
              <w:b/>
              <w:color w:val="000000" w:themeColor="text1"/>
            </w:rPr>
          </w:pPr>
          <w:r w:rsidRPr="00477577">
            <w:rPr>
              <w:rFonts w:ascii="Palatino Linotype" w:eastAsia="Palatino Linotype" w:hAnsi="Palatino Linotype" w:cs="Palatino Linotype"/>
              <w:b/>
              <w:color w:val="000000" w:themeColor="text1"/>
            </w:rPr>
            <w:t>Recurso de Revisión:</w:t>
          </w:r>
        </w:p>
      </w:tc>
      <w:tc>
        <w:tcPr>
          <w:tcW w:w="3683" w:type="dxa"/>
          <w:vAlign w:val="center"/>
        </w:tcPr>
        <w:p w:rsidR="000D155B" w:rsidRPr="00477577" w:rsidRDefault="002979AB" w:rsidP="0047757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477577">
            <w:rPr>
              <w:rFonts w:ascii="Palatino Linotype" w:eastAsia="Palatino Linotype" w:hAnsi="Palatino Linotype" w:cs="Palatino Linotype"/>
              <w:bCs/>
              <w:color w:val="000000" w:themeColor="text1"/>
            </w:rPr>
            <w:t>12103</w:t>
          </w:r>
          <w:r w:rsidR="000D155B" w:rsidRPr="00477577">
            <w:rPr>
              <w:rFonts w:ascii="Palatino Linotype" w:eastAsia="Palatino Linotype" w:hAnsi="Palatino Linotype" w:cs="Palatino Linotype"/>
              <w:bCs/>
              <w:color w:val="000000" w:themeColor="text1"/>
            </w:rPr>
            <w:t>/INFOEM/IP/RR/2025</w:t>
          </w:r>
        </w:p>
      </w:tc>
    </w:tr>
    <w:tr w:rsidR="000D155B" w:rsidTr="005E5F08">
      <w:trPr>
        <w:trHeight w:val="242"/>
      </w:trPr>
      <w:tc>
        <w:tcPr>
          <w:tcW w:w="2977" w:type="dxa"/>
          <w:vAlign w:val="center"/>
        </w:tcPr>
        <w:p w:rsidR="000D155B" w:rsidRPr="00477577" w:rsidRDefault="000D155B" w:rsidP="00477577">
          <w:pPr>
            <w:jc w:val="right"/>
            <w:rPr>
              <w:rFonts w:ascii="Palatino Linotype" w:eastAsia="Palatino Linotype" w:hAnsi="Palatino Linotype" w:cs="Palatino Linotype"/>
              <w:b/>
              <w:color w:val="000000" w:themeColor="text1"/>
            </w:rPr>
          </w:pPr>
          <w:r w:rsidRPr="00477577">
            <w:rPr>
              <w:rFonts w:ascii="Palatino Linotype" w:eastAsia="Palatino Linotype" w:hAnsi="Palatino Linotype" w:cs="Palatino Linotype"/>
              <w:b/>
              <w:color w:val="000000" w:themeColor="text1"/>
            </w:rPr>
            <w:t>Recurrente:</w:t>
          </w:r>
        </w:p>
      </w:tc>
      <w:tc>
        <w:tcPr>
          <w:tcW w:w="3683" w:type="dxa"/>
        </w:tcPr>
        <w:p w:rsidR="000D155B" w:rsidRPr="00477577" w:rsidRDefault="00F91AED" w:rsidP="00477577">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XXXX</w:t>
          </w:r>
        </w:p>
      </w:tc>
    </w:tr>
    <w:tr w:rsidR="000D155B" w:rsidTr="005E5F08">
      <w:trPr>
        <w:trHeight w:val="342"/>
      </w:trPr>
      <w:tc>
        <w:tcPr>
          <w:tcW w:w="2977" w:type="dxa"/>
          <w:vAlign w:val="center"/>
        </w:tcPr>
        <w:p w:rsidR="000D155B" w:rsidRPr="00477577" w:rsidRDefault="000D155B" w:rsidP="00477577">
          <w:pPr>
            <w:jc w:val="right"/>
            <w:rPr>
              <w:rFonts w:ascii="Palatino Linotype" w:eastAsia="Palatino Linotype" w:hAnsi="Palatino Linotype" w:cs="Palatino Linotype"/>
              <w:b/>
              <w:color w:val="000000" w:themeColor="text1"/>
            </w:rPr>
          </w:pPr>
          <w:r w:rsidRPr="00477577">
            <w:rPr>
              <w:rFonts w:ascii="Palatino Linotype" w:eastAsia="Palatino Linotype" w:hAnsi="Palatino Linotype" w:cs="Palatino Linotype"/>
              <w:b/>
              <w:color w:val="000000" w:themeColor="text1"/>
            </w:rPr>
            <w:t>Sujeto Obligado:</w:t>
          </w:r>
        </w:p>
      </w:tc>
      <w:tc>
        <w:tcPr>
          <w:tcW w:w="3683" w:type="dxa"/>
          <w:vAlign w:val="center"/>
        </w:tcPr>
        <w:p w:rsidR="000D155B" w:rsidRPr="00477577" w:rsidRDefault="002979AB" w:rsidP="00477577">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themeColor="text1"/>
            </w:rPr>
          </w:pPr>
          <w:r w:rsidRPr="00477577">
            <w:rPr>
              <w:rFonts w:ascii="Palatino Linotype" w:eastAsia="Palatino Linotype" w:hAnsi="Palatino Linotype" w:cs="Palatino Linotype"/>
              <w:color w:val="000000" w:themeColor="text1"/>
            </w:rPr>
            <w:t>Ayuntamiento de Coyotepec</w:t>
          </w:r>
        </w:p>
      </w:tc>
    </w:tr>
    <w:tr w:rsidR="000D155B" w:rsidTr="005E5F08">
      <w:trPr>
        <w:trHeight w:val="342"/>
      </w:trPr>
      <w:tc>
        <w:tcPr>
          <w:tcW w:w="2977" w:type="dxa"/>
          <w:vAlign w:val="center"/>
        </w:tcPr>
        <w:p w:rsidR="000D155B" w:rsidRPr="00477577" w:rsidRDefault="000D155B" w:rsidP="00477577">
          <w:pPr>
            <w:jc w:val="right"/>
            <w:rPr>
              <w:rFonts w:ascii="Palatino Linotype" w:eastAsia="Palatino Linotype" w:hAnsi="Palatino Linotype" w:cs="Palatino Linotype"/>
              <w:b/>
              <w:color w:val="000000" w:themeColor="text1"/>
            </w:rPr>
          </w:pPr>
          <w:r w:rsidRPr="00477577">
            <w:rPr>
              <w:rFonts w:ascii="Palatino Linotype" w:eastAsia="Palatino Linotype" w:hAnsi="Palatino Linotype" w:cs="Palatino Linotype"/>
              <w:b/>
              <w:color w:val="000000" w:themeColor="text1"/>
            </w:rPr>
            <w:t>Comisionada Ponente:</w:t>
          </w:r>
        </w:p>
      </w:tc>
      <w:tc>
        <w:tcPr>
          <w:tcW w:w="3683" w:type="dxa"/>
          <w:vAlign w:val="center"/>
        </w:tcPr>
        <w:p w:rsidR="000D155B" w:rsidRPr="00477577" w:rsidRDefault="000D155B" w:rsidP="0047757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477577">
            <w:rPr>
              <w:rFonts w:ascii="Palatino Linotype" w:eastAsia="Palatino Linotype" w:hAnsi="Palatino Linotype" w:cs="Palatino Linotype"/>
              <w:color w:val="000000" w:themeColor="text1"/>
            </w:rPr>
            <w:t>María del Rosario Mejía Ayala</w:t>
          </w:r>
        </w:p>
      </w:tc>
    </w:tr>
  </w:tbl>
  <w:p w:rsidR="000D155B" w:rsidRDefault="00E5148E">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4.55pt;margin-top:-122.3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C00AF"/>
    <w:multiLevelType w:val="hybridMultilevel"/>
    <w:tmpl w:val="3E6E7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EA170E"/>
    <w:multiLevelType w:val="hybridMultilevel"/>
    <w:tmpl w:val="2AAA0B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7613EB3"/>
    <w:multiLevelType w:val="multilevel"/>
    <w:tmpl w:val="19CAB29A"/>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E056DC"/>
    <w:multiLevelType w:val="multilevel"/>
    <w:tmpl w:val="1130A9B6"/>
    <w:lvl w:ilvl="0">
      <w:start w:val="1"/>
      <w:numFmt w:val="decimal"/>
      <w:lvlText w:val="%1."/>
      <w:lvlJc w:val="left"/>
      <w:pPr>
        <w:ind w:left="357"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E62363"/>
    <w:multiLevelType w:val="multilevel"/>
    <w:tmpl w:val="A5808C9C"/>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5" w15:restartNumberingAfterBreak="0">
    <w:nsid w:val="081E0831"/>
    <w:multiLevelType w:val="hybridMultilevel"/>
    <w:tmpl w:val="02606F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0172BB"/>
    <w:multiLevelType w:val="hybridMultilevel"/>
    <w:tmpl w:val="F52E86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9D3F24"/>
    <w:multiLevelType w:val="hybridMultilevel"/>
    <w:tmpl w:val="13F4D0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D8039B"/>
    <w:multiLevelType w:val="multilevel"/>
    <w:tmpl w:val="18503D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7CB087A"/>
    <w:multiLevelType w:val="hybridMultilevel"/>
    <w:tmpl w:val="C9E4B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9E63E93"/>
    <w:multiLevelType w:val="hybridMultilevel"/>
    <w:tmpl w:val="9C18BB42"/>
    <w:lvl w:ilvl="0" w:tplc="89CCCE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1D7C5CA6"/>
    <w:multiLevelType w:val="multilevel"/>
    <w:tmpl w:val="46AA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B737F8"/>
    <w:multiLevelType w:val="multilevel"/>
    <w:tmpl w:val="CDD01E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78A0D39"/>
    <w:multiLevelType w:val="multilevel"/>
    <w:tmpl w:val="DE0E5EB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1963DA"/>
    <w:multiLevelType w:val="multilevel"/>
    <w:tmpl w:val="B6F0BF78"/>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6E0074"/>
    <w:multiLevelType w:val="multilevel"/>
    <w:tmpl w:val="FD206AB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20" w15:restartNumberingAfterBreak="0">
    <w:nsid w:val="3FAE3F7D"/>
    <w:multiLevelType w:val="multilevel"/>
    <w:tmpl w:val="A944026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21" w15:restartNumberingAfterBreak="0">
    <w:nsid w:val="49CD7694"/>
    <w:multiLevelType w:val="multilevel"/>
    <w:tmpl w:val="DAC2C7B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2" w15:restartNumberingAfterBreak="0">
    <w:nsid w:val="51206E6F"/>
    <w:multiLevelType w:val="hybridMultilevel"/>
    <w:tmpl w:val="BED22C5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58200C8C"/>
    <w:multiLevelType w:val="multilevel"/>
    <w:tmpl w:val="0E74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CD4B02"/>
    <w:multiLevelType w:val="hybridMultilevel"/>
    <w:tmpl w:val="02606F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FBD1911"/>
    <w:multiLevelType w:val="multilevel"/>
    <w:tmpl w:val="A120D0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2FD49B6"/>
    <w:multiLevelType w:val="hybridMultilevel"/>
    <w:tmpl w:val="BAF832DE"/>
    <w:lvl w:ilvl="0" w:tplc="C8086A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D941D3E"/>
    <w:multiLevelType w:val="hybridMultilevel"/>
    <w:tmpl w:val="930A72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E2A1933"/>
    <w:multiLevelType w:val="multilevel"/>
    <w:tmpl w:val="D976208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1" w15:restartNumberingAfterBreak="0">
    <w:nsid w:val="6FB07F24"/>
    <w:multiLevelType w:val="multilevel"/>
    <w:tmpl w:val="AEC0A02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2" w15:restartNumberingAfterBreak="0">
    <w:nsid w:val="74AE1110"/>
    <w:multiLevelType w:val="multilevel"/>
    <w:tmpl w:val="790C312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CD246D4"/>
    <w:multiLevelType w:val="hybridMultilevel"/>
    <w:tmpl w:val="1E3410F4"/>
    <w:lvl w:ilvl="0" w:tplc="DC58BC7A">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32"/>
  </w:num>
  <w:num w:numId="2">
    <w:abstractNumId w:val="15"/>
  </w:num>
  <w:num w:numId="3">
    <w:abstractNumId w:val="31"/>
  </w:num>
  <w:num w:numId="4">
    <w:abstractNumId w:val="17"/>
  </w:num>
  <w:num w:numId="5">
    <w:abstractNumId w:val="21"/>
  </w:num>
  <w:num w:numId="6">
    <w:abstractNumId w:val="9"/>
  </w:num>
  <w:num w:numId="7">
    <w:abstractNumId w:val="30"/>
  </w:num>
  <w:num w:numId="8">
    <w:abstractNumId w:val="12"/>
  </w:num>
  <w:num w:numId="9">
    <w:abstractNumId w:val="1"/>
  </w:num>
  <w:num w:numId="10">
    <w:abstractNumId w:val="33"/>
  </w:num>
  <w:num w:numId="11">
    <w:abstractNumId w:val="19"/>
  </w:num>
  <w:num w:numId="12">
    <w:abstractNumId w:val="22"/>
  </w:num>
  <w:num w:numId="13">
    <w:abstractNumId w:val="28"/>
  </w:num>
  <w:num w:numId="14">
    <w:abstractNumId w:val="6"/>
  </w:num>
  <w:num w:numId="15">
    <w:abstractNumId w:val="29"/>
  </w:num>
  <w:num w:numId="16">
    <w:abstractNumId w:val="8"/>
  </w:num>
  <w:num w:numId="17">
    <w:abstractNumId w:val="34"/>
  </w:num>
  <w:num w:numId="18">
    <w:abstractNumId w:val="23"/>
  </w:num>
  <w:num w:numId="19">
    <w:abstractNumId w:val="10"/>
  </w:num>
  <w:num w:numId="20">
    <w:abstractNumId w:val="2"/>
  </w:num>
  <w:num w:numId="21">
    <w:abstractNumId w:val="3"/>
  </w:num>
  <w:num w:numId="22">
    <w:abstractNumId w:val="16"/>
  </w:num>
  <w:num w:numId="23">
    <w:abstractNumId w:val="20"/>
  </w:num>
  <w:num w:numId="24">
    <w:abstractNumId w:val="11"/>
  </w:num>
  <w:num w:numId="25">
    <w:abstractNumId w:val="13"/>
  </w:num>
  <w:num w:numId="26">
    <w:abstractNumId w:val="5"/>
  </w:num>
  <w:num w:numId="27">
    <w:abstractNumId w:val="24"/>
  </w:num>
  <w:num w:numId="28">
    <w:abstractNumId w:val="14"/>
  </w:num>
  <w:num w:numId="29">
    <w:abstractNumId w:val="26"/>
  </w:num>
  <w:num w:numId="30">
    <w:abstractNumId w:val="25"/>
  </w:num>
  <w:num w:numId="31">
    <w:abstractNumId w:val="27"/>
  </w:num>
  <w:num w:numId="32">
    <w:abstractNumId w:val="4"/>
  </w:num>
  <w:num w:numId="33">
    <w:abstractNumId w:val="18"/>
  </w:num>
  <w:num w:numId="34">
    <w:abstractNumId w:val="7"/>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605"/>
    <w:rsid w:val="00014B17"/>
    <w:rsid w:val="000356B5"/>
    <w:rsid w:val="00071E47"/>
    <w:rsid w:val="000D155B"/>
    <w:rsid w:val="00115A15"/>
    <w:rsid w:val="001725E3"/>
    <w:rsid w:val="00184A2D"/>
    <w:rsid w:val="00186EA7"/>
    <w:rsid w:val="001E042D"/>
    <w:rsid w:val="001E109C"/>
    <w:rsid w:val="001F3566"/>
    <w:rsid w:val="00210821"/>
    <w:rsid w:val="002477B0"/>
    <w:rsid w:val="00253635"/>
    <w:rsid w:val="002979AB"/>
    <w:rsid w:val="002B0229"/>
    <w:rsid w:val="002E31E6"/>
    <w:rsid w:val="00301111"/>
    <w:rsid w:val="003B0F22"/>
    <w:rsid w:val="00441177"/>
    <w:rsid w:val="00456380"/>
    <w:rsid w:val="00474777"/>
    <w:rsid w:val="00477577"/>
    <w:rsid w:val="004C2802"/>
    <w:rsid w:val="00564C9A"/>
    <w:rsid w:val="005E0F45"/>
    <w:rsid w:val="005E5F08"/>
    <w:rsid w:val="00624CCB"/>
    <w:rsid w:val="00625E94"/>
    <w:rsid w:val="0066123A"/>
    <w:rsid w:val="006827B8"/>
    <w:rsid w:val="0068443A"/>
    <w:rsid w:val="007704C1"/>
    <w:rsid w:val="00781B34"/>
    <w:rsid w:val="007F0605"/>
    <w:rsid w:val="007F712A"/>
    <w:rsid w:val="008F4EAA"/>
    <w:rsid w:val="00903432"/>
    <w:rsid w:val="00940B75"/>
    <w:rsid w:val="0096234D"/>
    <w:rsid w:val="009C3CC2"/>
    <w:rsid w:val="00A3102E"/>
    <w:rsid w:val="00A42E88"/>
    <w:rsid w:val="00A62BA6"/>
    <w:rsid w:val="00A76465"/>
    <w:rsid w:val="00A908DD"/>
    <w:rsid w:val="00AA0C35"/>
    <w:rsid w:val="00AF4484"/>
    <w:rsid w:val="00B07386"/>
    <w:rsid w:val="00B4211F"/>
    <w:rsid w:val="00B55796"/>
    <w:rsid w:val="00BA28A7"/>
    <w:rsid w:val="00BF78B5"/>
    <w:rsid w:val="00C726F0"/>
    <w:rsid w:val="00CA6A4C"/>
    <w:rsid w:val="00CB7ABF"/>
    <w:rsid w:val="00D164A6"/>
    <w:rsid w:val="00D41203"/>
    <w:rsid w:val="00D50EE7"/>
    <w:rsid w:val="00D60033"/>
    <w:rsid w:val="00D9264B"/>
    <w:rsid w:val="00D94029"/>
    <w:rsid w:val="00DA7B6A"/>
    <w:rsid w:val="00DE0586"/>
    <w:rsid w:val="00DE2DBA"/>
    <w:rsid w:val="00E41C13"/>
    <w:rsid w:val="00E5148E"/>
    <w:rsid w:val="00E95AF5"/>
    <w:rsid w:val="00ED55EB"/>
    <w:rsid w:val="00F30DD8"/>
    <w:rsid w:val="00F331B7"/>
    <w:rsid w:val="00F704B7"/>
    <w:rsid w:val="00F91AED"/>
    <w:rsid w:val="00FA52BC"/>
    <w:rsid w:val="00FB6DBB"/>
    <w:rsid w:val="00FC63F4"/>
    <w:rsid w:val="00FC6E56"/>
    <w:rsid w:val="00FE168D"/>
    <w:rsid w:val="00FE41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1D8267A-637E-4AA1-A447-D6369ED4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rPr>
      <w:rFonts w:eastAsiaTheme="minorEastAsia"/>
      <w:lang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Fundamentos"/>
    <w:link w:val="SinespaciadoCar"/>
    <w:uiPriority w:val="1"/>
    <w:qFormat/>
    <w:rsid w:val="00B90932"/>
  </w:style>
  <w:style w:type="character" w:customStyle="1" w:styleId="SinespaciadoCar">
    <w:name w:val="Sin espaciado Car"/>
    <w:aliases w:val="Francesa Car,INAI Car,Fundamentos Car"/>
    <w:link w:val="Sinespaciado"/>
    <w:uiPriority w:val="1"/>
    <w:qFormat/>
    <w:locked/>
    <w:rsid w:val="00B90932"/>
  </w:style>
  <w:style w:type="paragraph" w:customStyle="1" w:styleId="Default">
    <w:name w:val="Default"/>
    <w:qFormat/>
    <w:rsid w:val="008809BF"/>
    <w:pPr>
      <w:autoSpaceDE w:val="0"/>
      <w:autoSpaceDN w:val="0"/>
      <w:adjustRightInd w:val="0"/>
    </w:pPr>
    <w:rPr>
      <w:rFonts w:ascii="Arial" w:hAnsi="Arial" w:cs="Arial"/>
      <w:color w:val="000000"/>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Listaconvietas3">
    <w:name w:val="List Bullet 3"/>
    <w:basedOn w:val="Normal"/>
    <w:uiPriority w:val="99"/>
    <w:unhideWhenUsed/>
    <w:rsid w:val="005301E3"/>
    <w:pPr>
      <w:numPr>
        <w:numId w:val="2"/>
      </w:numPr>
      <w:contextualSpacing/>
    </w:pPr>
    <w:rPr>
      <w:rFonts w:ascii="Times New Roman" w:eastAsia="Times New Roman" w:hAnsi="Times New Roman" w:cs="Times New Roman"/>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styleId="Tablaconcuadrcula">
    <w:name w:val="Table Grid"/>
    <w:basedOn w:val="Tablanormal"/>
    <w:uiPriority w:val="39"/>
    <w:rsid w:val="001F3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2247">
      <w:bodyDiv w:val="1"/>
      <w:marLeft w:val="0"/>
      <w:marRight w:val="0"/>
      <w:marTop w:val="0"/>
      <w:marBottom w:val="0"/>
      <w:divBdr>
        <w:top w:val="none" w:sz="0" w:space="0" w:color="auto"/>
        <w:left w:val="none" w:sz="0" w:space="0" w:color="auto"/>
        <w:bottom w:val="none" w:sz="0" w:space="0" w:color="auto"/>
        <w:right w:val="none" w:sz="0" w:space="0" w:color="auto"/>
      </w:divBdr>
    </w:div>
    <w:div w:id="893852210">
      <w:bodyDiv w:val="1"/>
      <w:marLeft w:val="0"/>
      <w:marRight w:val="0"/>
      <w:marTop w:val="0"/>
      <w:marBottom w:val="0"/>
      <w:divBdr>
        <w:top w:val="none" w:sz="0" w:space="0" w:color="auto"/>
        <w:left w:val="none" w:sz="0" w:space="0" w:color="auto"/>
        <w:bottom w:val="none" w:sz="0" w:space="0" w:color="auto"/>
        <w:right w:val="none" w:sz="0" w:space="0" w:color="auto"/>
      </w:divBdr>
    </w:div>
    <w:div w:id="978343066">
      <w:bodyDiv w:val="1"/>
      <w:marLeft w:val="0"/>
      <w:marRight w:val="0"/>
      <w:marTop w:val="0"/>
      <w:marBottom w:val="0"/>
      <w:divBdr>
        <w:top w:val="none" w:sz="0" w:space="0" w:color="auto"/>
        <w:left w:val="none" w:sz="0" w:space="0" w:color="auto"/>
        <w:bottom w:val="none" w:sz="0" w:space="0" w:color="auto"/>
        <w:right w:val="none" w:sz="0" w:space="0" w:color="auto"/>
      </w:divBdr>
    </w:div>
    <w:div w:id="1865972236">
      <w:bodyDiv w:val="1"/>
      <w:marLeft w:val="0"/>
      <w:marRight w:val="0"/>
      <w:marTop w:val="0"/>
      <w:marBottom w:val="0"/>
      <w:divBdr>
        <w:top w:val="none" w:sz="0" w:space="0" w:color="auto"/>
        <w:left w:val="none" w:sz="0" w:space="0" w:color="auto"/>
        <w:bottom w:val="none" w:sz="0" w:space="0" w:color="auto"/>
        <w:right w:val="none" w:sz="0" w:space="0" w:color="auto"/>
      </w:divBdr>
    </w:div>
    <w:div w:id="1958564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95415.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va+GhD3E7IitL4coygLD0YD8ug==">CgMxLjAyDmguZ2JsdnZidGJ5aWU1Mg5oLmE0eXFjYmJkODgxMTINaC50Y2RmMmF4MmYyejIOaC5ldWtxdXEzMmRqZ3EyDmguZHlmODF1cDkwNmhpMg5oLmR0YWx6OXZ1Z3BtNjIIaC5sbnhiejkyCWguNGQzNG9nODIJaC4xdDNoNXNmMgloLjM1bmt1bjIyDmgudDc4cXg1emMwc3c2OAByITEteWJCVHZ6bk94OTdhc2xic005MWJCaDVEaFN0dFdOMA==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3934</Words>
  <Characters>21642</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Cuenta Microsoft</cp:lastModifiedBy>
  <cp:revision>8</cp:revision>
  <cp:lastPrinted>2025-11-21T19:54:00Z</cp:lastPrinted>
  <dcterms:created xsi:type="dcterms:W3CDTF">2025-11-13T19:03:00Z</dcterms:created>
  <dcterms:modified xsi:type="dcterms:W3CDTF">2025-12-03T16:58:00Z</dcterms:modified>
</cp:coreProperties>
</file>