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5D50" w14:textId="77777777" w:rsidR="00B067FF" w:rsidRPr="00F473B0" w:rsidRDefault="00B067FF" w:rsidP="00B067FF">
      <w:pPr>
        <w:spacing w:before="240" w:after="240" w:line="360" w:lineRule="auto"/>
        <w:ind w:right="51"/>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veintitrés de abril fecha de dos mil veinticinco. </w:t>
      </w:r>
    </w:p>
    <w:p w14:paraId="226B7951" w14:textId="77777777" w:rsidR="00B067FF" w:rsidRPr="00F473B0" w:rsidRDefault="00B067FF" w:rsidP="00B067FF">
      <w:pPr>
        <w:spacing w:before="240" w:after="240" w:line="360" w:lineRule="auto"/>
        <w:ind w:right="51"/>
        <w:jc w:val="both"/>
        <w:rPr>
          <w:rFonts w:ascii="Palatino Linotype" w:eastAsia="Palatino Linotype" w:hAnsi="Palatino Linotype" w:cs="Palatino Linotype"/>
        </w:rPr>
      </w:pPr>
      <w:r w:rsidRPr="00F473B0">
        <w:rPr>
          <w:rFonts w:ascii="Palatino Linotype" w:eastAsia="Palatino Linotype" w:hAnsi="Palatino Linotype" w:cs="Palatino Linotype"/>
          <w:b/>
        </w:rPr>
        <w:t xml:space="preserve">Vistos </w:t>
      </w:r>
      <w:r w:rsidRPr="00F473B0">
        <w:rPr>
          <w:rFonts w:ascii="Palatino Linotype" w:eastAsia="Palatino Linotype" w:hAnsi="Palatino Linotype" w:cs="Palatino Linotype"/>
        </w:rPr>
        <w:t xml:space="preserve">los expedientes relativos a los recursos de revisión </w:t>
      </w:r>
      <w:bookmarkStart w:id="0" w:name="_Hlk182470784"/>
      <w:r w:rsidRPr="00F473B0">
        <w:rPr>
          <w:rFonts w:ascii="Palatino Linotype" w:eastAsia="Palatino Linotype" w:hAnsi="Palatino Linotype" w:cs="Palatino Linotype"/>
          <w:b/>
        </w:rPr>
        <w:t>01994/INFOEM/IP/RR/2025</w:t>
      </w:r>
      <w:r w:rsidRPr="00F473B0">
        <w:rPr>
          <w:rFonts w:ascii="Palatino Linotype" w:eastAsia="Palatino Linotype" w:hAnsi="Palatino Linotype" w:cs="Palatino Linotype"/>
        </w:rPr>
        <w:t>,</w:t>
      </w:r>
      <w:r w:rsidRPr="00F473B0">
        <w:rPr>
          <w:rFonts w:ascii="Palatino Linotype" w:eastAsia="Palatino Linotype" w:hAnsi="Palatino Linotype" w:cs="Palatino Linotype"/>
          <w:b/>
        </w:rPr>
        <w:t xml:space="preserve"> 01997/INFOEM/IP/RR/2025, 02438/INFOEM/IP/RR/2025, 02439/INFOEM/IP/RR/2025, 02451/INFOEM/IP/RR/2025, 02452/INFOEM/IP/RR/2025, 02453/INFOEM/IP/RR/2025 y 02454/INFOEM/IP/RR/2025, </w:t>
      </w:r>
      <w:bookmarkEnd w:id="0"/>
      <w:r w:rsidRPr="00F473B0">
        <w:rPr>
          <w:rFonts w:ascii="Palatino Linotype" w:eastAsia="Palatino Linotype" w:hAnsi="Palatino Linotype" w:cs="Palatino Linotype"/>
          <w:b/>
        </w:rPr>
        <w:t xml:space="preserve">acumulados, </w:t>
      </w:r>
      <w:r w:rsidRPr="00F473B0">
        <w:rPr>
          <w:rFonts w:ascii="Palatino Linotype" w:eastAsia="Palatino Linotype" w:hAnsi="Palatino Linotype" w:cs="Palatino Linotype"/>
        </w:rPr>
        <w:t xml:space="preserve">interpuestos por </w:t>
      </w:r>
      <w:r w:rsidRPr="00F473B0">
        <w:rPr>
          <w:rFonts w:ascii="Palatino Linotype" w:eastAsia="Palatino Linotype" w:hAnsi="Palatino Linotype" w:cs="Palatino Linotype"/>
          <w:b/>
        </w:rPr>
        <w:t>una persona que no proporcionó nombre o seudónimo</w:t>
      </w:r>
      <w:r w:rsidRPr="00F473B0">
        <w:rPr>
          <w:rFonts w:ascii="Palatino Linotype" w:eastAsia="Palatino Linotype" w:hAnsi="Palatino Linotype" w:cs="Palatino Linotype"/>
        </w:rPr>
        <w:t xml:space="preserve">, en lo sucesivo la parte </w:t>
      </w:r>
      <w:r w:rsidRPr="00F473B0">
        <w:rPr>
          <w:rFonts w:ascii="Palatino Linotype" w:eastAsia="Palatino Linotype" w:hAnsi="Palatino Linotype" w:cs="Palatino Linotype"/>
          <w:b/>
        </w:rPr>
        <w:t>Recurrente</w:t>
      </w:r>
      <w:r w:rsidRPr="00F473B0">
        <w:rPr>
          <w:rFonts w:ascii="Palatino Linotype" w:eastAsia="Palatino Linotype" w:hAnsi="Palatino Linotype" w:cs="Palatino Linotype"/>
        </w:rPr>
        <w:t xml:space="preserve">, en contra de la respuesta a las solicitudes de información con números de folio </w:t>
      </w:r>
      <w:r w:rsidRPr="00F473B0">
        <w:rPr>
          <w:rFonts w:ascii="Palatino Linotype" w:eastAsia="Palatino Linotype" w:hAnsi="Palatino Linotype" w:cs="Palatino Linotype"/>
          <w:b/>
        </w:rPr>
        <w:t xml:space="preserve">00061/SMOV/IP/2025, 00062/SMOV/IP/2025, 00063/SMOV/IP/2025, 00064/SMOV/IP/2025, 00065/SMOV/IP/2025, 00066/SMOV/IP/2025, 00067/SMOV/IP/2025 </w:t>
      </w:r>
      <w:r w:rsidRPr="00F473B0">
        <w:rPr>
          <w:rFonts w:ascii="Palatino Linotype" w:eastAsia="Palatino Linotype" w:hAnsi="Palatino Linotype" w:cs="Palatino Linotype"/>
        </w:rPr>
        <w:t xml:space="preserve">y </w:t>
      </w:r>
      <w:r w:rsidRPr="00F473B0">
        <w:rPr>
          <w:rFonts w:ascii="Palatino Linotype" w:eastAsia="Palatino Linotype" w:hAnsi="Palatino Linotype" w:cs="Palatino Linotype"/>
          <w:b/>
        </w:rPr>
        <w:t xml:space="preserve">00068/SMOV/IP/2025, </w:t>
      </w:r>
      <w:r w:rsidRPr="00F473B0">
        <w:rPr>
          <w:rFonts w:ascii="Palatino Linotype" w:eastAsia="Palatino Linotype" w:hAnsi="Palatino Linotype" w:cs="Palatino Linotype"/>
        </w:rPr>
        <w:t xml:space="preserve">por parte del </w:t>
      </w:r>
      <w:r w:rsidRPr="00F473B0">
        <w:rPr>
          <w:rFonts w:ascii="Palatino Linotype" w:eastAsia="Palatino Linotype" w:hAnsi="Palatino Linotype" w:cs="Palatino Linotype"/>
          <w:b/>
          <w:bCs/>
        </w:rPr>
        <w:t>Secretaría de Movilidad</w:t>
      </w:r>
      <w:r w:rsidRPr="00F473B0">
        <w:rPr>
          <w:rFonts w:ascii="Palatino Linotype" w:eastAsia="Palatino Linotype" w:hAnsi="Palatino Linotype" w:cs="Palatino Linotype"/>
        </w:rPr>
        <w:t xml:space="preserve">, en lo sucesivo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se procede a dictar la presente resolución, con base en lo siguiente.</w:t>
      </w:r>
    </w:p>
    <w:p w14:paraId="1019D532" w14:textId="77777777" w:rsidR="00B067FF" w:rsidRPr="00F473B0" w:rsidRDefault="00B067FF" w:rsidP="00B067FF">
      <w:pPr>
        <w:spacing w:after="0" w:line="360" w:lineRule="auto"/>
        <w:ind w:right="49"/>
        <w:jc w:val="center"/>
        <w:rPr>
          <w:rFonts w:ascii="Palatino Linotype" w:eastAsia="Palatino Linotype" w:hAnsi="Palatino Linotype" w:cs="Palatino Linotype"/>
          <w:b/>
        </w:rPr>
      </w:pPr>
      <w:r w:rsidRPr="00F473B0">
        <w:rPr>
          <w:rFonts w:ascii="Palatino Linotype" w:eastAsia="Palatino Linotype" w:hAnsi="Palatino Linotype" w:cs="Palatino Linotype"/>
          <w:b/>
        </w:rPr>
        <w:t>I. A N T E C E D E N T E S</w:t>
      </w:r>
    </w:p>
    <w:p w14:paraId="14137AB1" w14:textId="77777777" w:rsidR="00B067FF" w:rsidRPr="00F473B0" w:rsidRDefault="00B067FF" w:rsidP="00B067FF">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t>1.</w:t>
      </w:r>
      <w:r w:rsidRPr="00F473B0">
        <w:rPr>
          <w:rFonts w:ascii="Palatino Linotype" w:eastAsia="Palatino Linotype" w:hAnsi="Palatino Linotype" w:cs="Palatino Linotype"/>
        </w:rPr>
        <w:t xml:space="preserve"> </w:t>
      </w:r>
      <w:r w:rsidRPr="00F473B0">
        <w:rPr>
          <w:rFonts w:ascii="Palatino Linotype" w:eastAsia="Palatino Linotype" w:hAnsi="Palatino Linotype" w:cs="Palatino Linotype"/>
          <w:b/>
        </w:rPr>
        <w:t xml:space="preserve">Solicitudes de Acceso a la Información. </w:t>
      </w:r>
      <w:r w:rsidRPr="00F473B0">
        <w:rPr>
          <w:rFonts w:ascii="Palatino Linotype" w:eastAsia="Palatino Linotype" w:hAnsi="Palatino Linotype" w:cs="Palatino Linotype"/>
        </w:rPr>
        <w:t xml:space="preserve">El </w:t>
      </w:r>
      <w:r w:rsidRPr="00F473B0">
        <w:rPr>
          <w:rFonts w:ascii="Palatino Linotype" w:eastAsia="Palatino Linotype" w:hAnsi="Palatino Linotype" w:cs="Palatino Linotype"/>
          <w:b/>
        </w:rPr>
        <w:t>veintiuno de enero de dos mil veinticinco</w:t>
      </w:r>
      <w:r w:rsidRPr="00F473B0">
        <w:rPr>
          <w:rFonts w:ascii="Palatino Linotype" w:eastAsia="Palatino Linotype" w:hAnsi="Palatino Linotype" w:cs="Palatino Linotype"/>
        </w:rPr>
        <w:t xml:space="preserve">, la parte </w:t>
      </w:r>
      <w:r w:rsidRPr="00F473B0">
        <w:rPr>
          <w:rFonts w:ascii="Palatino Linotype" w:eastAsia="Palatino Linotype" w:hAnsi="Palatino Linotype" w:cs="Palatino Linotype"/>
          <w:b/>
        </w:rPr>
        <w:t xml:space="preserve">Recurrente, </w:t>
      </w:r>
      <w:r w:rsidRPr="00F473B0">
        <w:rPr>
          <w:rFonts w:ascii="Palatino Linotype" w:eastAsia="Palatino Linotype" w:hAnsi="Palatino Linotype" w:cs="Palatino Linotype"/>
        </w:rPr>
        <w:t xml:space="preserve">formuló solicitudes de acceso a información pública a través del </w:t>
      </w:r>
      <w:r w:rsidRPr="00F473B0">
        <w:rPr>
          <w:rFonts w:ascii="Palatino Linotype" w:eastAsia="Palatino Linotype" w:hAnsi="Palatino Linotype" w:cs="Palatino Linotype"/>
          <w:b/>
        </w:rPr>
        <w:t>SAIMEX,</w:t>
      </w:r>
      <w:r w:rsidRPr="00F473B0">
        <w:rPr>
          <w:rFonts w:ascii="Palatino Linotype" w:eastAsia="Palatino Linotype" w:hAnsi="Palatino Linotype" w:cs="Palatino Linotype"/>
        </w:rPr>
        <w:t xml:space="preserve"> en las que requirió lo siguiente:</w:t>
      </w:r>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9B4B96" w:rsidRPr="00F473B0" w14:paraId="0685C643" w14:textId="77777777" w:rsidTr="00232222">
        <w:trPr>
          <w:jc w:val="center"/>
        </w:trPr>
        <w:tc>
          <w:tcPr>
            <w:tcW w:w="3141" w:type="dxa"/>
            <w:shd w:val="clear" w:color="auto" w:fill="D0CECE"/>
            <w:vAlign w:val="center"/>
          </w:tcPr>
          <w:p w14:paraId="4A568841" w14:textId="77777777" w:rsidR="00B067FF" w:rsidRPr="00F473B0" w:rsidRDefault="00B067FF" w:rsidP="00232222">
            <w:pPr>
              <w:spacing w:before="120" w:after="120" w:line="240" w:lineRule="auto"/>
              <w:jc w:val="center"/>
              <w:rPr>
                <w:rFonts w:ascii="Palatino Linotype" w:eastAsia="Palatino Linotype" w:hAnsi="Palatino Linotype" w:cs="Palatino Linotype"/>
                <w:b/>
                <w:i/>
                <w:sz w:val="20"/>
                <w:szCs w:val="20"/>
              </w:rPr>
            </w:pPr>
            <w:r w:rsidRPr="00F473B0">
              <w:rPr>
                <w:rFonts w:ascii="Palatino Linotype" w:eastAsia="Palatino Linotype" w:hAnsi="Palatino Linotype" w:cs="Palatino Linotype"/>
                <w:b/>
                <w:sz w:val="20"/>
                <w:szCs w:val="20"/>
              </w:rPr>
              <w:t>Número de solicitud</w:t>
            </w:r>
          </w:p>
        </w:tc>
        <w:tc>
          <w:tcPr>
            <w:tcW w:w="5670" w:type="dxa"/>
            <w:shd w:val="clear" w:color="auto" w:fill="D0CECE"/>
            <w:vAlign w:val="center"/>
          </w:tcPr>
          <w:p w14:paraId="74B6090A" w14:textId="77777777" w:rsidR="00B067FF" w:rsidRPr="00F473B0" w:rsidRDefault="00B067FF" w:rsidP="00232222">
            <w:pPr>
              <w:spacing w:before="120" w:after="120" w:line="240" w:lineRule="auto"/>
              <w:jc w:val="center"/>
              <w:rPr>
                <w:rFonts w:ascii="Palatino Linotype" w:eastAsia="Palatino Linotype" w:hAnsi="Palatino Linotype" w:cs="Palatino Linotype"/>
                <w:b/>
                <w:i/>
                <w:sz w:val="20"/>
                <w:szCs w:val="20"/>
              </w:rPr>
            </w:pPr>
            <w:r w:rsidRPr="00F473B0">
              <w:rPr>
                <w:rFonts w:ascii="Palatino Linotype" w:eastAsia="Palatino Linotype" w:hAnsi="Palatino Linotype" w:cs="Palatino Linotype"/>
                <w:b/>
                <w:sz w:val="20"/>
                <w:szCs w:val="20"/>
              </w:rPr>
              <w:t>Información solicitada</w:t>
            </w:r>
          </w:p>
        </w:tc>
      </w:tr>
      <w:tr w:rsidR="009B4B96" w:rsidRPr="00F473B0" w14:paraId="6004B7E6" w14:textId="77777777" w:rsidTr="00232222">
        <w:trPr>
          <w:jc w:val="center"/>
        </w:trPr>
        <w:tc>
          <w:tcPr>
            <w:tcW w:w="3141" w:type="dxa"/>
          </w:tcPr>
          <w:p w14:paraId="5513B51B"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00061/SMOV/IP/2025</w:t>
            </w:r>
          </w:p>
          <w:p w14:paraId="7017B28F" w14:textId="77777777" w:rsidR="00B067FF" w:rsidRPr="00F473B0" w:rsidRDefault="00B067FF" w:rsidP="00232222">
            <w:pPr>
              <w:spacing w:before="120" w:after="120" w:line="240" w:lineRule="auto"/>
              <w:jc w:val="center"/>
              <w:rPr>
                <w:rFonts w:ascii="Palatino Linotype" w:eastAsia="Palatino Linotype" w:hAnsi="Palatino Linotype" w:cs="Palatino Linotype"/>
                <w:b/>
                <w:i/>
                <w:sz w:val="20"/>
                <w:szCs w:val="20"/>
              </w:rPr>
            </w:pPr>
            <w:r w:rsidRPr="00F473B0">
              <w:rPr>
                <w:rFonts w:ascii="Palatino Linotype" w:eastAsia="Palatino Linotype" w:hAnsi="Palatino Linotype" w:cs="Palatino Linotype"/>
                <w:b/>
                <w:sz w:val="20"/>
                <w:szCs w:val="20"/>
              </w:rPr>
              <w:t>01997/INFOEM/IP/RR/2025</w:t>
            </w:r>
          </w:p>
        </w:tc>
        <w:tc>
          <w:tcPr>
            <w:tcW w:w="5670" w:type="dxa"/>
          </w:tcPr>
          <w:p w14:paraId="582A0B6A"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2001 A 2005" (sic)</w:t>
            </w:r>
          </w:p>
        </w:tc>
      </w:tr>
      <w:tr w:rsidR="009B4B96" w:rsidRPr="00F473B0" w14:paraId="2A4B5E89" w14:textId="77777777" w:rsidTr="00232222">
        <w:trPr>
          <w:jc w:val="center"/>
        </w:trPr>
        <w:tc>
          <w:tcPr>
            <w:tcW w:w="3141" w:type="dxa"/>
            <w:vAlign w:val="center"/>
          </w:tcPr>
          <w:p w14:paraId="300FDCF4"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00062/SMOV/IP/2025</w:t>
            </w:r>
          </w:p>
          <w:p w14:paraId="6B9C53C8"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01994/INFOEM/IP/RR/2025</w:t>
            </w:r>
          </w:p>
        </w:tc>
        <w:tc>
          <w:tcPr>
            <w:tcW w:w="5670" w:type="dxa"/>
          </w:tcPr>
          <w:p w14:paraId="67470302"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2006 a 2010" (sic)</w:t>
            </w:r>
          </w:p>
        </w:tc>
      </w:tr>
      <w:tr w:rsidR="009B4B96" w:rsidRPr="00F473B0" w14:paraId="6499136F" w14:textId="77777777" w:rsidTr="00232222">
        <w:trPr>
          <w:jc w:val="center"/>
        </w:trPr>
        <w:tc>
          <w:tcPr>
            <w:tcW w:w="3141" w:type="dxa"/>
            <w:vAlign w:val="center"/>
          </w:tcPr>
          <w:p w14:paraId="28767C72"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00063/SMOV/IP/2025</w:t>
            </w:r>
          </w:p>
          <w:p w14:paraId="6490F09D"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02454/INFOEM/IP/RR/2025</w:t>
            </w:r>
          </w:p>
        </w:tc>
        <w:tc>
          <w:tcPr>
            <w:tcW w:w="5670" w:type="dxa"/>
          </w:tcPr>
          <w:p w14:paraId="276B90A7"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2011 A 2015” (sic)</w:t>
            </w:r>
          </w:p>
        </w:tc>
      </w:tr>
      <w:tr w:rsidR="009B4B96" w:rsidRPr="00F473B0" w14:paraId="5962CBA9" w14:textId="77777777" w:rsidTr="00232222">
        <w:trPr>
          <w:jc w:val="center"/>
        </w:trPr>
        <w:tc>
          <w:tcPr>
            <w:tcW w:w="3141" w:type="dxa"/>
            <w:vAlign w:val="center"/>
          </w:tcPr>
          <w:p w14:paraId="5F8B6F13"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00064/SMOV/IP/2025</w:t>
            </w:r>
          </w:p>
          <w:p w14:paraId="03311F5F"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02453/INFOEM/IP/RR/2025</w:t>
            </w:r>
          </w:p>
        </w:tc>
        <w:tc>
          <w:tcPr>
            <w:tcW w:w="5670" w:type="dxa"/>
          </w:tcPr>
          <w:p w14:paraId="0E8D2F78"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2016 A 2020” (sic)</w:t>
            </w:r>
          </w:p>
        </w:tc>
      </w:tr>
      <w:tr w:rsidR="009B4B96" w:rsidRPr="00F473B0" w14:paraId="1639DAE0" w14:textId="77777777" w:rsidTr="00232222">
        <w:trPr>
          <w:jc w:val="center"/>
        </w:trPr>
        <w:tc>
          <w:tcPr>
            <w:tcW w:w="3141" w:type="dxa"/>
            <w:vAlign w:val="center"/>
          </w:tcPr>
          <w:p w14:paraId="3E2C04A9"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00065/SMOV/IP/2025</w:t>
            </w:r>
          </w:p>
          <w:p w14:paraId="39BBA14F"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02452/INFOEM/IP/RR/2025</w:t>
            </w:r>
          </w:p>
        </w:tc>
        <w:tc>
          <w:tcPr>
            <w:tcW w:w="5670" w:type="dxa"/>
          </w:tcPr>
          <w:p w14:paraId="6E282C56"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2021”</w:t>
            </w:r>
          </w:p>
        </w:tc>
      </w:tr>
      <w:tr w:rsidR="009B4B96" w:rsidRPr="00F473B0" w14:paraId="57FFE7AA" w14:textId="77777777" w:rsidTr="00232222">
        <w:trPr>
          <w:jc w:val="center"/>
        </w:trPr>
        <w:tc>
          <w:tcPr>
            <w:tcW w:w="3141" w:type="dxa"/>
            <w:vAlign w:val="center"/>
          </w:tcPr>
          <w:p w14:paraId="448E9220"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00066/SMOV/IP/2025</w:t>
            </w:r>
          </w:p>
          <w:p w14:paraId="2C88ABCB"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02451/INFOEM/IP/RR/2025</w:t>
            </w:r>
          </w:p>
        </w:tc>
        <w:tc>
          <w:tcPr>
            <w:tcW w:w="5670" w:type="dxa"/>
          </w:tcPr>
          <w:p w14:paraId="1233603E"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2022” (sic)</w:t>
            </w:r>
          </w:p>
        </w:tc>
      </w:tr>
      <w:tr w:rsidR="009B4B96" w:rsidRPr="00F473B0" w14:paraId="0197134D" w14:textId="77777777" w:rsidTr="00232222">
        <w:trPr>
          <w:jc w:val="center"/>
        </w:trPr>
        <w:tc>
          <w:tcPr>
            <w:tcW w:w="3141" w:type="dxa"/>
            <w:vAlign w:val="center"/>
          </w:tcPr>
          <w:p w14:paraId="0F6746FE"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00067/SMOV/IP/2025</w:t>
            </w:r>
          </w:p>
          <w:p w14:paraId="081B36C6"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02439/INFOEM/IP/RR/2025</w:t>
            </w:r>
          </w:p>
        </w:tc>
        <w:tc>
          <w:tcPr>
            <w:tcW w:w="5670" w:type="dxa"/>
          </w:tcPr>
          <w:p w14:paraId="1710FBC3"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2023” (sic)</w:t>
            </w:r>
          </w:p>
        </w:tc>
      </w:tr>
      <w:tr w:rsidR="009B4B96" w:rsidRPr="00F473B0" w14:paraId="1FCE6A7F" w14:textId="77777777" w:rsidTr="00232222">
        <w:trPr>
          <w:jc w:val="center"/>
        </w:trPr>
        <w:tc>
          <w:tcPr>
            <w:tcW w:w="3141" w:type="dxa"/>
            <w:vAlign w:val="center"/>
          </w:tcPr>
          <w:p w14:paraId="1BCC31F0"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00068/SMOV/IP/2025</w:t>
            </w:r>
          </w:p>
          <w:p w14:paraId="03A48A2D" w14:textId="77777777" w:rsidR="00B067FF" w:rsidRPr="00F473B0" w:rsidRDefault="00B067FF"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02438INFOEM/IP/RR/2025</w:t>
            </w:r>
          </w:p>
        </w:tc>
        <w:tc>
          <w:tcPr>
            <w:tcW w:w="5670" w:type="dxa"/>
          </w:tcPr>
          <w:p w14:paraId="5A5591FD" w14:textId="77777777" w:rsidR="00B067FF" w:rsidRPr="00F473B0" w:rsidRDefault="00B067FF"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“LAS NORMA TECNICA VIGENTE Y EN SAIMEX PRO QUE EN IPOMEX NO ESTAN NO TIENEN ACTUALIZADO TODAS LAS NORMA TECNICAS QUE HA EMITIDOS EL SECTOR MOVILIDAD DE 2024”</w:t>
            </w:r>
          </w:p>
        </w:tc>
      </w:tr>
    </w:tbl>
    <w:p w14:paraId="4CD8422F" w14:textId="77777777" w:rsidR="00B067FF" w:rsidRPr="00F473B0" w:rsidRDefault="00B067FF" w:rsidP="00B067FF">
      <w:pPr>
        <w:spacing w:before="240" w:after="240" w:line="360" w:lineRule="auto"/>
        <w:ind w:right="49"/>
        <w:jc w:val="both"/>
        <w:rPr>
          <w:rFonts w:ascii="Palatino Linotype" w:eastAsia="Palatino Linotype" w:hAnsi="Palatino Linotype" w:cs="Palatino Linotype"/>
        </w:rPr>
      </w:pPr>
      <w:bookmarkStart w:id="1" w:name="_heading=h.1fob9te" w:colFirst="0" w:colLast="0"/>
      <w:bookmarkEnd w:id="1"/>
      <w:r w:rsidRPr="00F473B0">
        <w:rPr>
          <w:rFonts w:ascii="Palatino Linotype" w:eastAsia="Palatino Linotype" w:hAnsi="Palatino Linotype" w:cs="Palatino Linotype"/>
          <w:b/>
        </w:rPr>
        <w:t>Modalidad elegida para la entrega de la información:</w:t>
      </w:r>
      <w:r w:rsidRPr="00F473B0">
        <w:rPr>
          <w:rFonts w:ascii="Palatino Linotype" w:eastAsia="Palatino Linotype" w:hAnsi="Palatino Linotype" w:cs="Palatino Linotype"/>
        </w:rPr>
        <w:t xml:space="preserve"> a través del SAIMEX en todos los casos </w:t>
      </w:r>
    </w:p>
    <w:p w14:paraId="5BDFA50D" w14:textId="2DCBB8B1" w:rsidR="00B067FF" w:rsidRPr="00F473B0" w:rsidRDefault="006613A5">
      <w:pPr>
        <w:widowControl w:val="0"/>
        <w:spacing w:after="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t>2</w:t>
      </w:r>
      <w:r w:rsidR="00737761" w:rsidRPr="00F473B0">
        <w:rPr>
          <w:rFonts w:ascii="Palatino Linotype" w:eastAsia="Palatino Linotype" w:hAnsi="Palatino Linotype" w:cs="Palatino Linotype"/>
          <w:b/>
        </w:rPr>
        <w:t>.</w:t>
      </w:r>
      <w:r w:rsidR="00737761" w:rsidRPr="00F473B0">
        <w:rPr>
          <w:rFonts w:ascii="Palatino Linotype" w:eastAsia="Palatino Linotype" w:hAnsi="Palatino Linotype" w:cs="Palatino Linotype"/>
        </w:rPr>
        <w:t xml:space="preserve"> </w:t>
      </w:r>
      <w:r w:rsidR="00737761" w:rsidRPr="00F473B0">
        <w:rPr>
          <w:rFonts w:ascii="Palatino Linotype" w:eastAsia="Palatino Linotype" w:hAnsi="Palatino Linotype" w:cs="Palatino Linotype"/>
          <w:b/>
        </w:rPr>
        <w:t>Respuesta</w:t>
      </w:r>
      <w:r w:rsidR="00C702D0" w:rsidRPr="00F473B0">
        <w:rPr>
          <w:rFonts w:ascii="Palatino Linotype" w:eastAsia="Palatino Linotype" w:hAnsi="Palatino Linotype" w:cs="Palatino Linotype"/>
          <w:b/>
        </w:rPr>
        <w:t>s</w:t>
      </w:r>
      <w:r w:rsidR="00737761" w:rsidRPr="00F473B0">
        <w:rPr>
          <w:rFonts w:ascii="Palatino Linotype" w:eastAsia="Palatino Linotype" w:hAnsi="Palatino Linotype" w:cs="Palatino Linotype"/>
          <w:b/>
        </w:rPr>
        <w:t xml:space="preserve">. </w:t>
      </w:r>
      <w:r w:rsidR="00B067FF" w:rsidRPr="00F473B0">
        <w:rPr>
          <w:rFonts w:ascii="Palatino Linotype" w:eastAsia="Palatino Linotype" w:hAnsi="Palatino Linotype" w:cs="Palatino Linotype"/>
        </w:rPr>
        <w:t xml:space="preserve">En fecha </w:t>
      </w:r>
      <w:r w:rsidR="00B067FF" w:rsidRPr="00F473B0">
        <w:rPr>
          <w:rFonts w:ascii="Palatino Linotype" w:eastAsia="Palatino Linotype" w:hAnsi="Palatino Linotype" w:cs="Palatino Linotype"/>
          <w:b/>
        </w:rPr>
        <w:t>doce de febrero de dos mil veinticinco</w:t>
      </w:r>
      <w:r w:rsidR="00B067FF" w:rsidRPr="00F473B0">
        <w:rPr>
          <w:rFonts w:ascii="Palatino Linotype" w:eastAsia="Palatino Linotype" w:hAnsi="Palatino Linotype" w:cs="Palatino Linotype"/>
        </w:rPr>
        <w:t xml:space="preserve">, el </w:t>
      </w:r>
      <w:r w:rsidR="00B067FF" w:rsidRPr="00F473B0">
        <w:rPr>
          <w:rFonts w:ascii="Palatino Linotype" w:eastAsia="Palatino Linotype" w:hAnsi="Palatino Linotype" w:cs="Palatino Linotype"/>
          <w:b/>
        </w:rPr>
        <w:t>Sujeto Obligado</w:t>
      </w:r>
      <w:r w:rsidR="00B067FF" w:rsidRPr="00F473B0">
        <w:rPr>
          <w:rFonts w:ascii="Palatino Linotype" w:eastAsia="Palatino Linotype" w:hAnsi="Palatino Linotype" w:cs="Palatino Linotype"/>
        </w:rPr>
        <w:t xml:space="preserve"> notificó a la parte </w:t>
      </w:r>
      <w:r w:rsidR="00B067FF" w:rsidRPr="00F473B0">
        <w:rPr>
          <w:rFonts w:ascii="Palatino Linotype" w:eastAsia="Palatino Linotype" w:hAnsi="Palatino Linotype" w:cs="Palatino Linotype"/>
          <w:b/>
        </w:rPr>
        <w:t>Recurrente</w:t>
      </w:r>
      <w:r w:rsidR="00B067FF" w:rsidRPr="00F473B0">
        <w:rPr>
          <w:rFonts w:ascii="Palatino Linotype" w:eastAsia="Palatino Linotype" w:hAnsi="Palatino Linotype" w:cs="Palatino Linotype"/>
        </w:rPr>
        <w:t>, la respuesta a sus solicitudes de información, en los términos siguientes:</w:t>
      </w:r>
    </w:p>
    <w:tbl>
      <w:tblPr>
        <w:tblStyle w:val="Tablaconcuadrcula"/>
        <w:tblW w:w="0" w:type="auto"/>
        <w:tblLook w:val="04A0" w:firstRow="1" w:lastRow="0" w:firstColumn="1" w:lastColumn="0" w:noHBand="0" w:noVBand="1"/>
      </w:tblPr>
      <w:tblGrid>
        <w:gridCol w:w="3114"/>
        <w:gridCol w:w="5941"/>
      </w:tblGrid>
      <w:tr w:rsidR="009B4B96" w:rsidRPr="00F473B0" w14:paraId="2DBF9DC0" w14:textId="77777777" w:rsidTr="00B067FF">
        <w:tc>
          <w:tcPr>
            <w:tcW w:w="3114" w:type="dxa"/>
            <w:shd w:val="clear" w:color="auto" w:fill="D0CECE"/>
          </w:tcPr>
          <w:p w14:paraId="55F778F9" w14:textId="41B58DD5" w:rsidR="00B067FF" w:rsidRPr="00F473B0" w:rsidRDefault="00B067FF" w:rsidP="00B067FF">
            <w:pPr>
              <w:widowControl w:val="0"/>
              <w:spacing w:before="120" w:after="120"/>
              <w:jc w:val="center"/>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sz w:val="20"/>
                <w:szCs w:val="20"/>
              </w:rPr>
              <w:lastRenderedPageBreak/>
              <w:t>Número de solicitud</w:t>
            </w:r>
          </w:p>
        </w:tc>
        <w:tc>
          <w:tcPr>
            <w:tcW w:w="5941" w:type="dxa"/>
            <w:shd w:val="clear" w:color="auto" w:fill="D0CECE"/>
          </w:tcPr>
          <w:p w14:paraId="11E8DEFF" w14:textId="6A303B8E" w:rsidR="00B067FF" w:rsidRPr="00F473B0" w:rsidRDefault="00B067FF" w:rsidP="00B067FF">
            <w:pPr>
              <w:widowControl w:val="0"/>
              <w:spacing w:before="120" w:after="120"/>
              <w:jc w:val="center"/>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Respuesta</w:t>
            </w:r>
          </w:p>
        </w:tc>
      </w:tr>
      <w:tr w:rsidR="009B4B96" w:rsidRPr="00F473B0" w14:paraId="5FA9B912" w14:textId="77777777" w:rsidTr="009E61E6">
        <w:tc>
          <w:tcPr>
            <w:tcW w:w="3114" w:type="dxa"/>
          </w:tcPr>
          <w:p w14:paraId="36033858" w14:textId="77777777" w:rsidR="00B067FF" w:rsidRPr="00F473B0" w:rsidRDefault="00B067FF" w:rsidP="00B067FF">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00061/SMOV/IP/2025</w:t>
            </w:r>
          </w:p>
          <w:p w14:paraId="2B13A2AC" w14:textId="79279F69" w:rsidR="00B067FF" w:rsidRPr="00F473B0" w:rsidRDefault="00B067FF" w:rsidP="00B067FF">
            <w:pPr>
              <w:widowControl w:val="0"/>
              <w:spacing w:before="120" w:after="120"/>
              <w:jc w:val="center"/>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01997/INFOEM/IP/RR/2025</w:t>
            </w:r>
          </w:p>
        </w:tc>
        <w:tc>
          <w:tcPr>
            <w:tcW w:w="5941" w:type="dxa"/>
          </w:tcPr>
          <w:p w14:paraId="0BA88098" w14:textId="77777777"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5A59FF6A" w14:textId="77777777"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00061-2025.pdf: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2B5464BF" w14:textId="49A86830"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solicitud 061.pdf:</w:t>
            </w:r>
            <w:r w:rsidRPr="00F473B0">
              <w:rPr>
                <w:rFonts w:ascii="Palatino Linotype" w:eastAsia="Palatino Linotype" w:hAnsi="Palatino Linotype" w:cs="Palatino Linotype"/>
                <w:sz w:val="20"/>
                <w:szCs w:val="20"/>
              </w:rPr>
              <w:t xml:space="preserve"> Oficio signado por el Titular de la Unidad de Transparencia, mediante el cual remite la repuesta proporcionada por el Servidor Público Habilitado.</w:t>
            </w:r>
          </w:p>
        </w:tc>
      </w:tr>
      <w:tr w:rsidR="009B4B96" w:rsidRPr="00F473B0" w14:paraId="1D6EA3F5" w14:textId="77777777" w:rsidTr="009E61E6">
        <w:tc>
          <w:tcPr>
            <w:tcW w:w="3114" w:type="dxa"/>
          </w:tcPr>
          <w:p w14:paraId="4E13CB79" w14:textId="1B6F8B52" w:rsidR="00B067FF" w:rsidRPr="00F473B0" w:rsidRDefault="00B067FF" w:rsidP="00B067FF">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00062/SMOV/IP/2025</w:t>
            </w:r>
          </w:p>
          <w:p w14:paraId="073127A8" w14:textId="065C9515" w:rsidR="00B067FF" w:rsidRPr="00F473B0" w:rsidRDefault="00B067FF" w:rsidP="00B067FF">
            <w:pPr>
              <w:widowControl w:val="0"/>
              <w:spacing w:before="120" w:after="120"/>
              <w:jc w:val="center"/>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01994/INFOEM/IP/RR/2025</w:t>
            </w:r>
          </w:p>
        </w:tc>
        <w:tc>
          <w:tcPr>
            <w:tcW w:w="5941" w:type="dxa"/>
          </w:tcPr>
          <w:p w14:paraId="3ACF34D8" w14:textId="77777777"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3A2B1B56" w14:textId="77777777"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00062-2025.pdf: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22C4760E" w14:textId="77777777"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00062-2025-1.pdf: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65F1B952" w14:textId="77777777" w:rsidR="00B067FF" w:rsidRPr="00F473B0" w:rsidRDefault="00B067FF" w:rsidP="00B067FF">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03CAFD93" w14:textId="055F6E83" w:rsidR="00B067FF" w:rsidRPr="00F473B0" w:rsidRDefault="00B067FF" w:rsidP="00B067FF">
            <w:pPr>
              <w:widowControl w:val="0"/>
              <w:spacing w:before="120" w:after="120"/>
              <w:jc w:val="both"/>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Respuesta solicitud 062.pdf:</w:t>
            </w:r>
            <w:r w:rsidRPr="00F473B0">
              <w:rPr>
                <w:rFonts w:ascii="Palatino Linotype" w:eastAsia="Palatino Linotype" w:hAnsi="Palatino Linotype" w:cs="Palatino Linotype"/>
                <w:sz w:val="20"/>
                <w:szCs w:val="20"/>
              </w:rPr>
              <w:t xml:space="preserve"> Oficio signado por el Titular de la Unidad de Transparencia, mediante el cual remite la repuesta proporcionada por el Servidor Público Habilitado.</w:t>
            </w:r>
          </w:p>
        </w:tc>
      </w:tr>
      <w:tr w:rsidR="009B4B96" w:rsidRPr="00F473B0" w14:paraId="44714730" w14:textId="77777777" w:rsidTr="009E61E6">
        <w:tc>
          <w:tcPr>
            <w:tcW w:w="3114" w:type="dxa"/>
          </w:tcPr>
          <w:p w14:paraId="218358E2" w14:textId="77777777" w:rsidR="00B067FF" w:rsidRPr="00F473B0" w:rsidRDefault="00B067FF" w:rsidP="00B067FF">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00063/SMOV/IP/2025</w:t>
            </w:r>
          </w:p>
          <w:p w14:paraId="0D2DBE89" w14:textId="46F5AA05" w:rsidR="00B067FF" w:rsidRPr="00F473B0" w:rsidRDefault="00B067FF" w:rsidP="00B067FF">
            <w:pPr>
              <w:widowControl w:val="0"/>
              <w:spacing w:before="120" w:after="120"/>
              <w:jc w:val="center"/>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02454/INFOEM/IP/RR/2025</w:t>
            </w:r>
          </w:p>
        </w:tc>
        <w:tc>
          <w:tcPr>
            <w:tcW w:w="5941" w:type="dxa"/>
          </w:tcPr>
          <w:p w14:paraId="29AF0FBF"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00063-2025.pdf: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3BFBDC6B"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2EF33CD3" w14:textId="6944917B" w:rsidR="00B067FF"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Respuesta solicitud 063.pdf: </w:t>
            </w:r>
            <w:r w:rsidRPr="00F473B0">
              <w:rPr>
                <w:rFonts w:ascii="Palatino Linotype" w:eastAsia="Palatino Linotype" w:hAnsi="Palatino Linotype" w:cs="Palatino Linotype"/>
                <w:sz w:val="20"/>
                <w:szCs w:val="20"/>
              </w:rPr>
              <w:t>Oficio signado por el Titular de la Unidad de Transparencia, mediante el cual remite la repuesta proporcionada por el Servidor Público Habilitado.</w:t>
            </w:r>
          </w:p>
        </w:tc>
      </w:tr>
      <w:tr w:rsidR="009B4B96" w:rsidRPr="00F473B0" w14:paraId="65C51169" w14:textId="77777777" w:rsidTr="00232222">
        <w:tc>
          <w:tcPr>
            <w:tcW w:w="3114" w:type="dxa"/>
            <w:vAlign w:val="center"/>
          </w:tcPr>
          <w:p w14:paraId="4B3E2996" w14:textId="77777777"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00064/SMOV/IP/2025</w:t>
            </w:r>
          </w:p>
          <w:p w14:paraId="76712FDB" w14:textId="2ACE3DC1"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02453/INFOEM/IP/RR/2025</w:t>
            </w:r>
          </w:p>
        </w:tc>
        <w:tc>
          <w:tcPr>
            <w:tcW w:w="5941" w:type="dxa"/>
          </w:tcPr>
          <w:p w14:paraId="7C74C5C1"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00064-2025.pdf: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26D3827D"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lastRenderedPageBreak/>
              <w:t xml:space="preserve">Respuesta solicitud 064.pdf: </w:t>
            </w:r>
            <w:r w:rsidRPr="00F473B0">
              <w:rPr>
                <w:rFonts w:ascii="Palatino Linotype" w:eastAsia="Palatino Linotype" w:hAnsi="Palatino Linotype" w:cs="Palatino Linotype"/>
                <w:sz w:val="20"/>
                <w:szCs w:val="20"/>
              </w:rPr>
              <w:t>Oficio signado por el Titular de la Unidad de Transparencia, mediante el cual remite la repuesta proporcionada por el Servidor Público Habilitado.</w:t>
            </w:r>
          </w:p>
          <w:p w14:paraId="6F45D9E5" w14:textId="1B41B52D"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tc>
      </w:tr>
      <w:tr w:rsidR="009B4B96" w:rsidRPr="00F473B0" w14:paraId="71805612" w14:textId="77777777" w:rsidTr="00232222">
        <w:tc>
          <w:tcPr>
            <w:tcW w:w="3114" w:type="dxa"/>
            <w:vAlign w:val="center"/>
          </w:tcPr>
          <w:p w14:paraId="4523DBEC" w14:textId="77777777"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00065/SMOV/IP/2025</w:t>
            </w:r>
          </w:p>
          <w:p w14:paraId="0D1394B1" w14:textId="0BB8B92A"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02452/INFOEM/IP/RR/2025</w:t>
            </w:r>
          </w:p>
        </w:tc>
        <w:tc>
          <w:tcPr>
            <w:tcW w:w="5941" w:type="dxa"/>
          </w:tcPr>
          <w:p w14:paraId="603090F6"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42361990"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00065-2025.pdf: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433C0B0A" w14:textId="307F8E3E"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Respuesta solicitud 065.pdf: </w:t>
            </w:r>
            <w:r w:rsidRPr="00F473B0">
              <w:rPr>
                <w:rFonts w:ascii="Palatino Linotype" w:eastAsia="Palatino Linotype" w:hAnsi="Palatino Linotype" w:cs="Palatino Linotype"/>
                <w:sz w:val="20"/>
                <w:szCs w:val="20"/>
              </w:rPr>
              <w:t>Oficio signado por el Titular de la Unidad de Transparencia, mediante el cual remite la repuesta proporcionada por el Servidor Público Habilitado.</w:t>
            </w:r>
          </w:p>
        </w:tc>
      </w:tr>
      <w:tr w:rsidR="009B4B96" w:rsidRPr="00F473B0" w14:paraId="0734FC6E" w14:textId="77777777" w:rsidTr="00232222">
        <w:tc>
          <w:tcPr>
            <w:tcW w:w="3114" w:type="dxa"/>
            <w:vAlign w:val="center"/>
          </w:tcPr>
          <w:p w14:paraId="48A43E39" w14:textId="77777777"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00066/SMOV/IP/2025</w:t>
            </w:r>
          </w:p>
          <w:p w14:paraId="01043738" w14:textId="5FF3F2DD"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02451/INFOEM/IP/RR/2025</w:t>
            </w:r>
          </w:p>
        </w:tc>
        <w:tc>
          <w:tcPr>
            <w:tcW w:w="5941" w:type="dxa"/>
          </w:tcPr>
          <w:p w14:paraId="7FEF3C67"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17ED363A"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00066-2025.pdf: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19C72076" w14:textId="56F2D775"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solicitud 066.pdf:</w:t>
            </w:r>
            <w:r w:rsidRPr="00F473B0">
              <w:rPr>
                <w:rFonts w:ascii="Palatino Linotype" w:eastAsia="Palatino Linotype" w:hAnsi="Palatino Linotype" w:cs="Palatino Linotype"/>
                <w:sz w:val="20"/>
                <w:szCs w:val="20"/>
              </w:rPr>
              <w:t xml:space="preserve"> Oficio signado por el Titular de la Unidad de Transparencia, mediante el cual remite la repuesta proporcionada por el Servidor Público Habilitado.</w:t>
            </w:r>
          </w:p>
        </w:tc>
      </w:tr>
      <w:tr w:rsidR="009B4B96" w:rsidRPr="00F473B0" w14:paraId="08DA3E02" w14:textId="77777777" w:rsidTr="00232222">
        <w:tc>
          <w:tcPr>
            <w:tcW w:w="3114" w:type="dxa"/>
            <w:vAlign w:val="center"/>
          </w:tcPr>
          <w:p w14:paraId="2CB8E02D" w14:textId="77777777"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00067/SMOV/IP/2025</w:t>
            </w:r>
          </w:p>
          <w:p w14:paraId="0D3EC585" w14:textId="4B7CFAA9"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02439/INFOEM/IP/RR/2025</w:t>
            </w:r>
          </w:p>
        </w:tc>
        <w:tc>
          <w:tcPr>
            <w:tcW w:w="5941" w:type="dxa"/>
          </w:tcPr>
          <w:p w14:paraId="063C8DD6"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00067-2025.pdf:</w:t>
            </w:r>
            <w:r w:rsidRPr="00F473B0">
              <w:rPr>
                <w:rFonts w:ascii="Palatino Linotype" w:eastAsia="Palatino Linotype" w:hAnsi="Palatino Linotype" w:cs="Palatino Linotype"/>
                <w:sz w:val="20"/>
                <w:szCs w:val="20"/>
              </w:rPr>
              <w:t xml:space="preserve"> Oficio signado por el Director de Asuntos Jurídicos, mediante el cual proporción a dos enlaces en los cuales se encuentran las normas técnicas. </w:t>
            </w:r>
          </w:p>
          <w:p w14:paraId="5C19F560"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nueve enlaces, correspondientes a las normas técnicas.</w:t>
            </w:r>
          </w:p>
          <w:p w14:paraId="3C2C4184" w14:textId="6AE74B46"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solicitud 067.pdf:</w:t>
            </w:r>
            <w:r w:rsidRPr="00F473B0">
              <w:rPr>
                <w:rFonts w:ascii="Palatino Linotype" w:eastAsia="Palatino Linotype" w:hAnsi="Palatino Linotype" w:cs="Palatino Linotype"/>
                <w:sz w:val="20"/>
                <w:szCs w:val="20"/>
              </w:rPr>
              <w:t xml:space="preserve"> Oficio signado por el Titular de la Unidad de Transparencia, mediante el cual remite la repuesta proporcionada por el Servidor Público Habilitado.</w:t>
            </w:r>
          </w:p>
        </w:tc>
      </w:tr>
      <w:tr w:rsidR="009B4B96" w:rsidRPr="00F473B0" w14:paraId="199DD81C" w14:textId="77777777" w:rsidTr="00232222">
        <w:tc>
          <w:tcPr>
            <w:tcW w:w="3114" w:type="dxa"/>
            <w:vAlign w:val="center"/>
          </w:tcPr>
          <w:p w14:paraId="14A8F6D8" w14:textId="77777777"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00068/SMOV/IP/2025</w:t>
            </w:r>
          </w:p>
          <w:p w14:paraId="1D51F862" w14:textId="311280F4" w:rsidR="001737D9" w:rsidRPr="00F473B0" w:rsidRDefault="001737D9" w:rsidP="001737D9">
            <w:pPr>
              <w:spacing w:before="120" w:after="120"/>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02438INFOEM/IP/RR/2025</w:t>
            </w:r>
          </w:p>
        </w:tc>
        <w:tc>
          <w:tcPr>
            <w:tcW w:w="5941" w:type="dxa"/>
          </w:tcPr>
          <w:p w14:paraId="19565C3D"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00068-2025.pdf: </w:t>
            </w:r>
            <w:r w:rsidRPr="00F473B0">
              <w:rPr>
                <w:rFonts w:ascii="Palatino Linotype" w:eastAsia="Palatino Linotype" w:hAnsi="Palatino Linotype" w:cs="Palatino Linotype"/>
                <w:sz w:val="20"/>
                <w:szCs w:val="20"/>
              </w:rPr>
              <w:t>Oficio signado por el Director de Asuntos Jurídicos, mediante el cual proporción a dos enlaces en los cuales se encuentran las normas técnicas.</w:t>
            </w:r>
          </w:p>
          <w:p w14:paraId="211D4DFA" w14:textId="77777777"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ANEXO 1 NORMAS TÉCNICAS.docx: </w:t>
            </w:r>
            <w:r w:rsidRPr="00F473B0">
              <w:rPr>
                <w:rFonts w:ascii="Palatino Linotype" w:eastAsia="Palatino Linotype" w:hAnsi="Palatino Linotype" w:cs="Palatino Linotype"/>
                <w:sz w:val="20"/>
                <w:szCs w:val="20"/>
              </w:rPr>
              <w:t>Documento que contiene nueve enlaces, correspondientes a las normas técnicas.</w:t>
            </w:r>
          </w:p>
          <w:p w14:paraId="6CB29227" w14:textId="7C454409" w:rsidR="001737D9" w:rsidRPr="00F473B0" w:rsidRDefault="001737D9" w:rsidP="001737D9">
            <w:pPr>
              <w:widowControl w:val="0"/>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lastRenderedPageBreak/>
              <w:t xml:space="preserve">Respuesta solicitud 068.pdf: </w:t>
            </w:r>
            <w:r w:rsidRPr="00F473B0">
              <w:rPr>
                <w:rFonts w:ascii="Palatino Linotype" w:eastAsia="Palatino Linotype" w:hAnsi="Palatino Linotype" w:cs="Palatino Linotype"/>
                <w:sz w:val="20"/>
                <w:szCs w:val="20"/>
              </w:rPr>
              <w:t>Oficio signado por el Titular de la Unidad de Transparencia, mediante el cual remite la repuesta proporcionada por el Servidor Público Habilitado.</w:t>
            </w:r>
          </w:p>
        </w:tc>
      </w:tr>
    </w:tbl>
    <w:p w14:paraId="347B784E" w14:textId="77777777" w:rsidR="00944863" w:rsidRPr="00F473B0" w:rsidRDefault="00DD627B" w:rsidP="00944863">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lastRenderedPageBreak/>
        <w:t>3</w:t>
      </w:r>
      <w:r w:rsidR="00737761" w:rsidRPr="00F473B0">
        <w:rPr>
          <w:rFonts w:ascii="Palatino Linotype" w:eastAsia="Palatino Linotype" w:hAnsi="Palatino Linotype" w:cs="Palatino Linotype"/>
          <w:b/>
        </w:rPr>
        <w:t xml:space="preserve">. </w:t>
      </w:r>
      <w:r w:rsidR="00944863" w:rsidRPr="00F473B0">
        <w:rPr>
          <w:rFonts w:ascii="Palatino Linotype" w:eastAsia="Palatino Linotype" w:hAnsi="Palatino Linotype" w:cs="Palatino Linotype"/>
          <w:b/>
        </w:rPr>
        <w:t xml:space="preserve">Recursos de Revisión. </w:t>
      </w:r>
      <w:r w:rsidR="00944863" w:rsidRPr="00F473B0">
        <w:rPr>
          <w:rFonts w:ascii="Palatino Linotype" w:eastAsia="Palatino Linotype" w:hAnsi="Palatino Linotype" w:cs="Palatino Linotype"/>
        </w:rPr>
        <w:t>Inconforme con las respuestas del</w:t>
      </w:r>
      <w:r w:rsidR="00944863" w:rsidRPr="00F473B0">
        <w:rPr>
          <w:rFonts w:ascii="Palatino Linotype" w:eastAsia="Palatino Linotype" w:hAnsi="Palatino Linotype" w:cs="Palatino Linotype"/>
          <w:b/>
        </w:rPr>
        <w:t xml:space="preserve"> Sujeto Obligado, </w:t>
      </w:r>
      <w:r w:rsidR="00944863" w:rsidRPr="00F473B0">
        <w:rPr>
          <w:rFonts w:ascii="Palatino Linotype" w:eastAsia="Palatino Linotype" w:hAnsi="Palatino Linotype" w:cs="Palatino Linotype"/>
        </w:rPr>
        <w:t xml:space="preserve">el </w:t>
      </w:r>
      <w:r w:rsidR="00944863" w:rsidRPr="00F473B0">
        <w:rPr>
          <w:rFonts w:ascii="Palatino Linotype" w:eastAsia="Palatino Linotype" w:hAnsi="Palatino Linotype" w:cs="Palatino Linotype"/>
          <w:b/>
        </w:rPr>
        <w:t xml:space="preserve">veinticinco de febrero </w:t>
      </w:r>
      <w:r w:rsidR="00944863" w:rsidRPr="00F473B0">
        <w:rPr>
          <w:rFonts w:ascii="Palatino Linotype" w:eastAsia="Palatino Linotype" w:hAnsi="Palatino Linotype" w:cs="Palatino Linotype"/>
        </w:rPr>
        <w:t xml:space="preserve">y </w:t>
      </w:r>
      <w:r w:rsidR="00944863" w:rsidRPr="00F473B0">
        <w:rPr>
          <w:rFonts w:ascii="Palatino Linotype" w:eastAsia="Palatino Linotype" w:hAnsi="Palatino Linotype" w:cs="Palatino Linotype"/>
          <w:b/>
        </w:rPr>
        <w:t xml:space="preserve">cuatro de marzo de dos mil veinticinco, </w:t>
      </w:r>
      <w:r w:rsidR="00944863" w:rsidRPr="00F473B0">
        <w:rPr>
          <w:rFonts w:ascii="Palatino Linotype" w:eastAsia="Palatino Linotype" w:hAnsi="Palatino Linotype" w:cs="Palatino Linotype"/>
        </w:rPr>
        <w:t>la parte</w:t>
      </w:r>
      <w:r w:rsidR="00944863" w:rsidRPr="00F473B0">
        <w:rPr>
          <w:rFonts w:ascii="Palatino Linotype" w:eastAsia="Palatino Linotype" w:hAnsi="Palatino Linotype" w:cs="Palatino Linotype"/>
          <w:b/>
        </w:rPr>
        <w:t xml:space="preserve"> Recurrente </w:t>
      </w:r>
      <w:r w:rsidR="00944863" w:rsidRPr="00F473B0">
        <w:rPr>
          <w:rFonts w:ascii="Palatino Linotype" w:eastAsia="Palatino Linotype" w:hAnsi="Palatino Linotype" w:cs="Palatino Linotype"/>
        </w:rPr>
        <w:t xml:space="preserve">interpuso los recursos de revisión, en los cuales manifiesta, lo siguiente: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9B4B96" w:rsidRPr="00F473B0" w14:paraId="0D693102" w14:textId="77777777" w:rsidTr="00232222">
        <w:tc>
          <w:tcPr>
            <w:tcW w:w="2944" w:type="dxa"/>
            <w:shd w:val="clear" w:color="auto" w:fill="D0CECE"/>
            <w:vAlign w:val="center"/>
          </w:tcPr>
          <w:p w14:paraId="301B6ED2"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Recurso de Revisión</w:t>
            </w:r>
          </w:p>
        </w:tc>
        <w:tc>
          <w:tcPr>
            <w:tcW w:w="2943" w:type="dxa"/>
            <w:shd w:val="clear" w:color="auto" w:fill="D0CECE"/>
            <w:vAlign w:val="center"/>
          </w:tcPr>
          <w:p w14:paraId="27774CC7"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Acto impugnado</w:t>
            </w:r>
          </w:p>
        </w:tc>
        <w:tc>
          <w:tcPr>
            <w:tcW w:w="3180" w:type="dxa"/>
            <w:shd w:val="clear" w:color="auto" w:fill="D0CECE"/>
            <w:vAlign w:val="center"/>
          </w:tcPr>
          <w:p w14:paraId="26C923A5"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Razones o Motivos de Inconformidad</w:t>
            </w:r>
          </w:p>
        </w:tc>
      </w:tr>
      <w:tr w:rsidR="009B4B96" w:rsidRPr="00F473B0" w14:paraId="053F6D0C" w14:textId="77777777" w:rsidTr="00232222">
        <w:tc>
          <w:tcPr>
            <w:tcW w:w="2944" w:type="dxa"/>
          </w:tcPr>
          <w:p w14:paraId="1789D8D2"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01994/INFOEM/IP/RR/2025</w:t>
            </w:r>
          </w:p>
        </w:tc>
        <w:tc>
          <w:tcPr>
            <w:tcW w:w="2943" w:type="dxa"/>
          </w:tcPr>
          <w:p w14:paraId="1E4FA185"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“no se entregan los documentos que dan cuenta de las normas </w:t>
            </w:r>
            <w:proofErr w:type="spellStart"/>
            <w:r w:rsidRPr="00F473B0">
              <w:rPr>
                <w:rFonts w:ascii="Palatino Linotype" w:eastAsia="Palatino Linotype" w:hAnsi="Palatino Linotype" w:cs="Palatino Linotype"/>
                <w:i/>
                <w:sz w:val="20"/>
                <w:szCs w:val="20"/>
              </w:rPr>
              <w:t>tecnicas</w:t>
            </w:r>
            <w:proofErr w:type="spellEnd"/>
            <w:r w:rsidRPr="00F473B0">
              <w:rPr>
                <w:rFonts w:ascii="Palatino Linotype" w:eastAsia="Palatino Linotype" w:hAnsi="Palatino Linotype" w:cs="Palatino Linotype"/>
                <w:i/>
                <w:sz w:val="20"/>
                <w:szCs w:val="20"/>
              </w:rPr>
              <w:t>” (sic)</w:t>
            </w:r>
          </w:p>
        </w:tc>
        <w:tc>
          <w:tcPr>
            <w:tcW w:w="3180" w:type="dxa"/>
          </w:tcPr>
          <w:p w14:paraId="6FF42BC1"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“no entregan las normas </w:t>
            </w:r>
            <w:proofErr w:type="spellStart"/>
            <w:r w:rsidRPr="00F473B0">
              <w:rPr>
                <w:rFonts w:ascii="Palatino Linotype" w:eastAsia="Palatino Linotype" w:hAnsi="Palatino Linotype" w:cs="Palatino Linotype"/>
                <w:i/>
                <w:sz w:val="20"/>
                <w:szCs w:val="20"/>
              </w:rPr>
              <w:t>tecnicas</w:t>
            </w:r>
            <w:proofErr w:type="spellEnd"/>
            <w:r w:rsidRPr="00F473B0">
              <w:rPr>
                <w:rFonts w:ascii="Palatino Linotype" w:eastAsia="Palatino Linotype" w:hAnsi="Palatino Linotype" w:cs="Palatino Linotype"/>
                <w:i/>
                <w:sz w:val="20"/>
                <w:szCs w:val="20"/>
              </w:rPr>
              <w:t xml:space="preserve"> solicitadas” (sic)</w:t>
            </w:r>
          </w:p>
        </w:tc>
      </w:tr>
      <w:tr w:rsidR="009B4B96" w:rsidRPr="00F473B0" w14:paraId="3260D1B3" w14:textId="77777777" w:rsidTr="00232222">
        <w:tc>
          <w:tcPr>
            <w:tcW w:w="2944" w:type="dxa"/>
          </w:tcPr>
          <w:p w14:paraId="6D47286B"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01997/INFOEM/IP/RR/2025 </w:t>
            </w:r>
          </w:p>
        </w:tc>
        <w:tc>
          <w:tcPr>
            <w:tcW w:w="2943" w:type="dxa"/>
          </w:tcPr>
          <w:p w14:paraId="5DE68083"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“la Respuesta incompleta no entrega las normas </w:t>
            </w:r>
            <w:proofErr w:type="spellStart"/>
            <w:r w:rsidRPr="00F473B0">
              <w:rPr>
                <w:rFonts w:ascii="Palatino Linotype" w:eastAsia="Palatino Linotype" w:hAnsi="Palatino Linotype" w:cs="Palatino Linotype"/>
                <w:i/>
                <w:sz w:val="20"/>
                <w:szCs w:val="20"/>
              </w:rPr>
              <w:t>tecnicas</w:t>
            </w:r>
            <w:proofErr w:type="spellEnd"/>
            <w:r w:rsidRPr="00F473B0">
              <w:rPr>
                <w:rFonts w:ascii="Palatino Linotype" w:eastAsia="Palatino Linotype" w:hAnsi="Palatino Linotype" w:cs="Palatino Linotype"/>
                <w:i/>
                <w:sz w:val="20"/>
                <w:szCs w:val="20"/>
              </w:rPr>
              <w:t>” (sic)</w:t>
            </w:r>
          </w:p>
        </w:tc>
        <w:tc>
          <w:tcPr>
            <w:tcW w:w="3180" w:type="dxa"/>
          </w:tcPr>
          <w:p w14:paraId="6EDD144D"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“la Respuesta incompleta no entrega las normas </w:t>
            </w:r>
            <w:proofErr w:type="spellStart"/>
            <w:r w:rsidRPr="00F473B0">
              <w:rPr>
                <w:rFonts w:ascii="Palatino Linotype" w:eastAsia="Palatino Linotype" w:hAnsi="Palatino Linotype" w:cs="Palatino Linotype"/>
                <w:i/>
                <w:sz w:val="20"/>
                <w:szCs w:val="20"/>
              </w:rPr>
              <w:t>tecnicas</w:t>
            </w:r>
            <w:proofErr w:type="spellEnd"/>
            <w:r w:rsidRPr="00F473B0">
              <w:rPr>
                <w:rFonts w:ascii="Palatino Linotype" w:eastAsia="Palatino Linotype" w:hAnsi="Palatino Linotype" w:cs="Palatino Linotype"/>
                <w:i/>
                <w:sz w:val="20"/>
                <w:szCs w:val="20"/>
              </w:rPr>
              <w:t>” (sic)</w:t>
            </w:r>
          </w:p>
        </w:tc>
      </w:tr>
      <w:tr w:rsidR="009B4B96" w:rsidRPr="00F473B0" w14:paraId="0690E730" w14:textId="77777777" w:rsidTr="00232222">
        <w:tc>
          <w:tcPr>
            <w:tcW w:w="2944" w:type="dxa"/>
          </w:tcPr>
          <w:p w14:paraId="47598017"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02438/INFOEM/IP/RR/2025 </w:t>
            </w:r>
          </w:p>
        </w:tc>
        <w:tc>
          <w:tcPr>
            <w:tcW w:w="2943" w:type="dxa"/>
          </w:tcPr>
          <w:p w14:paraId="4F93D7CF"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“La respuesta </w:t>
            </w:r>
            <w:proofErr w:type="spellStart"/>
            <w:r w:rsidRPr="00F473B0">
              <w:rPr>
                <w:rFonts w:ascii="Palatino Linotype" w:eastAsia="Palatino Linotype" w:hAnsi="Palatino Linotype" w:cs="Palatino Linotype"/>
                <w:i/>
                <w:sz w:val="20"/>
                <w:szCs w:val="20"/>
              </w:rPr>
              <w:t>esta</w:t>
            </w:r>
            <w:proofErr w:type="spellEnd"/>
            <w:r w:rsidRPr="00F473B0">
              <w:rPr>
                <w:rFonts w:ascii="Palatino Linotype" w:eastAsia="Palatino Linotype" w:hAnsi="Palatino Linotype" w:cs="Palatino Linotype"/>
                <w:i/>
                <w:sz w:val="20"/>
                <w:szCs w:val="20"/>
              </w:rPr>
              <w:t xml:space="preserve"> incompleta” (sic)</w:t>
            </w:r>
          </w:p>
        </w:tc>
        <w:tc>
          <w:tcPr>
            <w:tcW w:w="3180" w:type="dxa"/>
          </w:tcPr>
          <w:p w14:paraId="75CAF7CA"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“La entrega de la información </w:t>
            </w:r>
            <w:proofErr w:type="spellStart"/>
            <w:r w:rsidRPr="00F473B0">
              <w:rPr>
                <w:rFonts w:ascii="Palatino Linotype" w:eastAsia="Palatino Linotype" w:hAnsi="Palatino Linotype" w:cs="Palatino Linotype"/>
                <w:i/>
                <w:sz w:val="20"/>
                <w:szCs w:val="20"/>
              </w:rPr>
              <w:t>esta</w:t>
            </w:r>
            <w:proofErr w:type="spellEnd"/>
            <w:r w:rsidRPr="00F473B0">
              <w:rPr>
                <w:rFonts w:ascii="Palatino Linotype" w:eastAsia="Palatino Linotype" w:hAnsi="Palatino Linotype" w:cs="Palatino Linotype"/>
                <w:i/>
                <w:sz w:val="20"/>
                <w:szCs w:val="20"/>
              </w:rPr>
              <w:t xml:space="preserve"> incompleta” (sic)</w:t>
            </w:r>
          </w:p>
        </w:tc>
      </w:tr>
      <w:tr w:rsidR="009B4B96" w:rsidRPr="00F473B0" w14:paraId="7AB4FEED" w14:textId="77777777" w:rsidTr="00232222">
        <w:tc>
          <w:tcPr>
            <w:tcW w:w="2944" w:type="dxa"/>
          </w:tcPr>
          <w:p w14:paraId="0001D802"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02439/INFOEM/IP/RR/2025</w:t>
            </w:r>
          </w:p>
        </w:tc>
        <w:tc>
          <w:tcPr>
            <w:tcW w:w="2943" w:type="dxa"/>
          </w:tcPr>
          <w:p w14:paraId="61C887B6"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 respuesta incompleta” (sic)</w:t>
            </w:r>
          </w:p>
        </w:tc>
        <w:tc>
          <w:tcPr>
            <w:tcW w:w="3180" w:type="dxa"/>
          </w:tcPr>
          <w:p w14:paraId="650B39CB"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“La </w:t>
            </w:r>
            <w:proofErr w:type="spellStart"/>
            <w:r w:rsidRPr="00F473B0">
              <w:rPr>
                <w:rFonts w:ascii="Palatino Linotype" w:eastAsia="Palatino Linotype" w:hAnsi="Palatino Linotype" w:cs="Palatino Linotype"/>
                <w:i/>
                <w:sz w:val="20"/>
                <w:szCs w:val="20"/>
              </w:rPr>
              <w:t>enterga</w:t>
            </w:r>
            <w:proofErr w:type="spellEnd"/>
            <w:r w:rsidRPr="00F473B0">
              <w:rPr>
                <w:rFonts w:ascii="Palatino Linotype" w:eastAsia="Palatino Linotype" w:hAnsi="Palatino Linotype" w:cs="Palatino Linotype"/>
                <w:i/>
                <w:sz w:val="20"/>
                <w:szCs w:val="20"/>
              </w:rPr>
              <w:t xml:space="preserve"> d </w:t>
            </w:r>
            <w:proofErr w:type="spellStart"/>
            <w:r w:rsidRPr="00F473B0">
              <w:rPr>
                <w:rFonts w:ascii="Palatino Linotype" w:eastAsia="Palatino Linotype" w:hAnsi="Palatino Linotype" w:cs="Palatino Linotype"/>
                <w:i/>
                <w:sz w:val="20"/>
                <w:szCs w:val="20"/>
              </w:rPr>
              <w:t>ela</w:t>
            </w:r>
            <w:proofErr w:type="spellEnd"/>
            <w:r w:rsidRPr="00F473B0">
              <w:rPr>
                <w:rFonts w:ascii="Palatino Linotype" w:eastAsia="Palatino Linotype" w:hAnsi="Palatino Linotype" w:cs="Palatino Linotype"/>
                <w:i/>
                <w:sz w:val="20"/>
                <w:szCs w:val="20"/>
              </w:rPr>
              <w:t xml:space="preserve"> información incompleta” (sic)</w:t>
            </w:r>
          </w:p>
        </w:tc>
      </w:tr>
      <w:tr w:rsidR="009B4B96" w:rsidRPr="00F473B0" w14:paraId="4D18088F" w14:textId="77777777" w:rsidTr="00232222">
        <w:tc>
          <w:tcPr>
            <w:tcW w:w="2944" w:type="dxa"/>
          </w:tcPr>
          <w:p w14:paraId="0CA4D6AB"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02451/INFOEM/IP/RR/2025</w:t>
            </w:r>
          </w:p>
        </w:tc>
        <w:tc>
          <w:tcPr>
            <w:tcW w:w="2943" w:type="dxa"/>
          </w:tcPr>
          <w:p w14:paraId="2ACC084F"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 respuesta no entrega lo solicitado” (sic)</w:t>
            </w:r>
          </w:p>
        </w:tc>
        <w:tc>
          <w:tcPr>
            <w:tcW w:w="3180" w:type="dxa"/>
          </w:tcPr>
          <w:p w14:paraId="70677C4A"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“No son todas las normas técnicas faltan” (sic)</w:t>
            </w:r>
          </w:p>
        </w:tc>
      </w:tr>
      <w:tr w:rsidR="009B4B96" w:rsidRPr="00F473B0" w14:paraId="1DC94D3D" w14:textId="77777777" w:rsidTr="00232222">
        <w:tc>
          <w:tcPr>
            <w:tcW w:w="2944" w:type="dxa"/>
          </w:tcPr>
          <w:p w14:paraId="2E0D4286"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02452/INFOEM/IP/RR/2025</w:t>
            </w:r>
          </w:p>
        </w:tc>
        <w:tc>
          <w:tcPr>
            <w:tcW w:w="2943" w:type="dxa"/>
          </w:tcPr>
          <w:p w14:paraId="4DBDC9B9"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 respuesta no entrega lo solicitado” (sic)</w:t>
            </w:r>
          </w:p>
        </w:tc>
        <w:tc>
          <w:tcPr>
            <w:tcW w:w="3180" w:type="dxa"/>
          </w:tcPr>
          <w:p w14:paraId="04F09D25"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“Faltan normas técnicas no entrega todas” (sic)</w:t>
            </w:r>
          </w:p>
        </w:tc>
      </w:tr>
      <w:tr w:rsidR="009B4B96" w:rsidRPr="00F473B0" w14:paraId="3F134DC1" w14:textId="77777777" w:rsidTr="00232222">
        <w:tc>
          <w:tcPr>
            <w:tcW w:w="2944" w:type="dxa"/>
          </w:tcPr>
          <w:p w14:paraId="4EA4EADC"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02453/INFOEM/IP/RR/2025</w:t>
            </w:r>
          </w:p>
        </w:tc>
        <w:tc>
          <w:tcPr>
            <w:tcW w:w="2943" w:type="dxa"/>
          </w:tcPr>
          <w:p w14:paraId="27D2E1A0"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 respuesta no entrega lo solicitado” (sic)</w:t>
            </w:r>
          </w:p>
        </w:tc>
        <w:tc>
          <w:tcPr>
            <w:tcW w:w="3180" w:type="dxa"/>
          </w:tcPr>
          <w:p w14:paraId="60267996"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“Faltan normas técnicas no </w:t>
            </w:r>
            <w:proofErr w:type="spellStart"/>
            <w:r w:rsidRPr="00F473B0">
              <w:rPr>
                <w:rFonts w:ascii="Palatino Linotype" w:eastAsia="Palatino Linotype" w:hAnsi="Palatino Linotype" w:cs="Palatino Linotype"/>
                <w:i/>
                <w:sz w:val="20"/>
                <w:szCs w:val="20"/>
              </w:rPr>
              <w:t>entraga</w:t>
            </w:r>
            <w:proofErr w:type="spellEnd"/>
            <w:r w:rsidRPr="00F473B0">
              <w:rPr>
                <w:rFonts w:ascii="Palatino Linotype" w:eastAsia="Palatino Linotype" w:hAnsi="Palatino Linotype" w:cs="Palatino Linotype"/>
                <w:i/>
                <w:sz w:val="20"/>
                <w:szCs w:val="20"/>
              </w:rPr>
              <w:t xml:space="preserve"> todas” (sic)</w:t>
            </w:r>
          </w:p>
        </w:tc>
      </w:tr>
      <w:tr w:rsidR="009B4B96" w:rsidRPr="00F473B0" w14:paraId="35C602DD" w14:textId="77777777" w:rsidTr="00232222">
        <w:tc>
          <w:tcPr>
            <w:tcW w:w="2944" w:type="dxa"/>
          </w:tcPr>
          <w:p w14:paraId="629AABEB" w14:textId="77777777" w:rsidR="004505D8" w:rsidRPr="00F473B0" w:rsidRDefault="004505D8" w:rsidP="00232222">
            <w:pPr>
              <w:spacing w:before="120" w:after="120" w:line="240" w:lineRule="auto"/>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02454/INFOEM/IP/RR/2025</w:t>
            </w:r>
          </w:p>
        </w:tc>
        <w:tc>
          <w:tcPr>
            <w:tcW w:w="2943" w:type="dxa"/>
          </w:tcPr>
          <w:p w14:paraId="62C24929"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“La respuesta no entrega lo solicitado” (sic)</w:t>
            </w:r>
          </w:p>
        </w:tc>
        <w:tc>
          <w:tcPr>
            <w:tcW w:w="3180" w:type="dxa"/>
          </w:tcPr>
          <w:p w14:paraId="527D8E39" w14:textId="77777777" w:rsidR="004505D8" w:rsidRPr="00F473B0" w:rsidRDefault="004505D8" w:rsidP="00232222">
            <w:pPr>
              <w:spacing w:before="120" w:after="120" w:line="240" w:lineRule="auto"/>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“Faltan normas no entrega todas” (sic)</w:t>
            </w:r>
          </w:p>
        </w:tc>
      </w:tr>
    </w:tbl>
    <w:p w14:paraId="37FA0DC8" w14:textId="6DE70CCD" w:rsidR="00E61C9D" w:rsidRPr="00F473B0" w:rsidRDefault="00DD627B" w:rsidP="004505D8">
      <w:pPr>
        <w:spacing w:after="0" w:line="360" w:lineRule="auto"/>
        <w:jc w:val="both"/>
        <w:rPr>
          <w:rFonts w:ascii="Palatino Linotype" w:hAnsi="Palatino Linotype"/>
        </w:rPr>
      </w:pPr>
      <w:r w:rsidRPr="00F473B0">
        <w:rPr>
          <w:rFonts w:ascii="Palatino Linotype" w:eastAsia="Palatino Linotype" w:hAnsi="Palatino Linotype" w:cs="Palatino Linotype"/>
          <w:b/>
        </w:rPr>
        <w:t>4</w:t>
      </w:r>
      <w:r w:rsidR="00737761" w:rsidRPr="00F473B0">
        <w:rPr>
          <w:rFonts w:ascii="Palatino Linotype" w:eastAsia="Palatino Linotype" w:hAnsi="Palatino Linotype" w:cs="Palatino Linotype"/>
          <w:b/>
        </w:rPr>
        <w:t xml:space="preserve">. </w:t>
      </w:r>
      <w:r w:rsidR="004505D8" w:rsidRPr="00F473B0">
        <w:rPr>
          <w:rFonts w:ascii="Palatino Linotype" w:eastAsia="Palatino Linotype" w:hAnsi="Palatino Linotype" w:cs="Palatino Linotype"/>
          <w:b/>
        </w:rPr>
        <w:t xml:space="preserve">Turno. </w:t>
      </w:r>
      <w:r w:rsidR="004505D8" w:rsidRPr="00F473B0">
        <w:rPr>
          <w:rFonts w:ascii="Palatino Linotype" w:eastAsia="Palatino Linotype" w:hAnsi="Palatino Linotype" w:cs="Palatino Linotype"/>
          <w:lang w:eastAsia="es-MX"/>
        </w:rPr>
        <w:t>De conformidad con el artículo 185, fracción I de la Ley Transparencia y Acceso a la Información Pública, los recursos de revisión fueron turnados</w:t>
      </w:r>
      <w:r w:rsidR="004505D8" w:rsidRPr="00F473B0">
        <w:rPr>
          <w:rFonts w:ascii="Palatino Linotype" w:hAnsi="Palatino Linotype"/>
        </w:rPr>
        <w:t xml:space="preserve"> </w:t>
      </w:r>
      <w:r w:rsidR="004505D8" w:rsidRPr="00F473B0">
        <w:rPr>
          <w:rFonts w:ascii="Palatino Linotype" w:eastAsia="Palatino Linotype" w:hAnsi="Palatino Linotype" w:cs="Palatino Linotype"/>
          <w:lang w:eastAsia="es-MX"/>
        </w:rPr>
        <w:t xml:space="preserve">a los Comisionados </w:t>
      </w:r>
      <w:r w:rsidR="004505D8" w:rsidRPr="00F473B0">
        <w:rPr>
          <w:rFonts w:ascii="Palatino Linotype" w:eastAsia="Palatino Linotype" w:hAnsi="Palatino Linotype" w:cs="Palatino Linotype"/>
          <w:b/>
          <w:lang w:eastAsia="es-MX"/>
        </w:rPr>
        <w:t xml:space="preserve">Guadalupe </w:t>
      </w:r>
      <w:r w:rsidR="004505D8" w:rsidRPr="00F473B0">
        <w:rPr>
          <w:rFonts w:ascii="Palatino Linotype" w:eastAsia="Palatino Linotype" w:hAnsi="Palatino Linotype" w:cs="Palatino Linotype"/>
          <w:b/>
          <w:lang w:eastAsia="es-MX"/>
        </w:rPr>
        <w:lastRenderedPageBreak/>
        <w:t>Ramírez Peña, Sharon Cristina Martínez Morales</w:t>
      </w:r>
      <w:r w:rsidR="004505D8" w:rsidRPr="00F473B0">
        <w:rPr>
          <w:rFonts w:ascii="Palatino Linotype" w:eastAsia="Palatino Linotype" w:hAnsi="Palatino Linotype" w:cs="Palatino Linotype"/>
          <w:lang w:eastAsia="es-MX"/>
        </w:rPr>
        <w:t xml:space="preserve">, </w:t>
      </w:r>
      <w:r w:rsidR="004505D8" w:rsidRPr="00F473B0">
        <w:rPr>
          <w:rFonts w:ascii="Palatino Linotype" w:eastAsia="Palatino Linotype" w:hAnsi="Palatino Linotype" w:cs="Palatino Linotype"/>
          <w:b/>
          <w:lang w:eastAsia="es-MX"/>
        </w:rPr>
        <w:t>Luis Gustavo Parra Noriega</w:t>
      </w:r>
      <w:r w:rsidR="004505D8" w:rsidRPr="00F473B0">
        <w:rPr>
          <w:rFonts w:ascii="Palatino Linotype" w:eastAsia="Palatino Linotype" w:hAnsi="Palatino Linotype" w:cs="Palatino Linotype"/>
          <w:lang w:eastAsia="es-MX"/>
        </w:rPr>
        <w:t xml:space="preserve"> y </w:t>
      </w:r>
      <w:r w:rsidR="004505D8" w:rsidRPr="00F473B0">
        <w:rPr>
          <w:rFonts w:ascii="Palatino Linotype" w:eastAsia="Palatino Linotype" w:hAnsi="Palatino Linotype" w:cs="Palatino Linotype"/>
          <w:b/>
          <w:lang w:eastAsia="es-MX"/>
        </w:rPr>
        <w:t>María del Rosario Mejía Ayala</w:t>
      </w:r>
      <w:r w:rsidR="004505D8" w:rsidRPr="00F473B0">
        <w:rPr>
          <w:rFonts w:ascii="Palatino Linotype" w:eastAsia="Palatino Linotype" w:hAnsi="Palatino Linotype" w:cs="Palatino Linotype"/>
          <w:lang w:eastAsia="es-MX"/>
        </w:rPr>
        <w:t>, a efecto de presentar al Pleno los proyectos de resolución correspondientes.</w:t>
      </w:r>
    </w:p>
    <w:p w14:paraId="16301CD3" w14:textId="77777777" w:rsidR="004505D8" w:rsidRPr="00F473B0" w:rsidRDefault="004505D8" w:rsidP="004505D8">
      <w:pPr>
        <w:spacing w:before="240" w:after="240" w:line="360" w:lineRule="auto"/>
        <w:jc w:val="both"/>
        <w:rPr>
          <w:rFonts w:ascii="Palatino Linotype" w:eastAsia="Palatino Linotype" w:hAnsi="Palatino Linotype" w:cs="Palatino Linotype"/>
          <w:lang w:eastAsia="es-MX"/>
        </w:rPr>
      </w:pPr>
      <w:r w:rsidRPr="00F473B0">
        <w:rPr>
          <w:rFonts w:ascii="Palatino Linotype" w:eastAsia="Palatino Linotype" w:hAnsi="Palatino Linotype" w:cs="Palatino Linotype"/>
          <w:b/>
        </w:rPr>
        <w:t xml:space="preserve">5. </w:t>
      </w:r>
      <w:r w:rsidRPr="00F473B0">
        <w:rPr>
          <w:rFonts w:ascii="Palatino Linotype" w:eastAsia="Palatino Linotype" w:hAnsi="Palatino Linotype" w:cs="Palatino Linotype"/>
          <w:b/>
          <w:lang w:eastAsia="es-MX"/>
        </w:rPr>
        <w:t xml:space="preserve">Admisión de los Recursos de Revisión. </w:t>
      </w:r>
      <w:r w:rsidRPr="00F473B0">
        <w:rPr>
          <w:rFonts w:ascii="Palatino Linotype" w:eastAsia="Palatino Linotype" w:hAnsi="Palatino Linotype" w:cs="Palatino Linotype"/>
          <w:lang w:eastAsia="es-MX"/>
        </w:rPr>
        <w:t>El</w:t>
      </w:r>
      <w:r w:rsidRPr="00F473B0">
        <w:rPr>
          <w:rFonts w:ascii="Palatino Linotype" w:eastAsia="Palatino Linotype" w:hAnsi="Palatino Linotype" w:cs="Palatino Linotype"/>
          <w:b/>
          <w:lang w:eastAsia="es-MX"/>
        </w:rPr>
        <w:t xml:space="preserve"> veintisiete y veintiocho de febrero, siete y doce de marzo de dos mil veinticinco, </w:t>
      </w:r>
      <w:r w:rsidRPr="00F473B0">
        <w:rPr>
          <w:rFonts w:ascii="Palatino Linotype" w:eastAsia="Palatino Linotype" w:hAnsi="Palatino Linotype" w:cs="Palatino Linotype"/>
          <w:lang w:eastAsia="es-MX"/>
        </w:rPr>
        <w:t>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el</w:t>
      </w:r>
      <w:r w:rsidRPr="00F473B0">
        <w:rPr>
          <w:rFonts w:ascii="Palatino Linotype" w:eastAsia="Palatino Linotype" w:hAnsi="Palatino Linotype" w:cs="Palatino Linotype"/>
          <w:b/>
          <w:lang w:eastAsia="es-MX"/>
        </w:rPr>
        <w:t xml:space="preserve"> Sujeto Obligado </w:t>
      </w:r>
      <w:r w:rsidRPr="00F473B0">
        <w:rPr>
          <w:rFonts w:ascii="Palatino Linotype" w:eastAsia="Palatino Linotype" w:hAnsi="Palatino Linotype" w:cs="Palatino Linotype"/>
          <w:lang w:eastAsia="es-MX"/>
        </w:rPr>
        <w:t>presentara su informe justificado.</w:t>
      </w:r>
    </w:p>
    <w:p w14:paraId="4ECE7C54"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t xml:space="preserve">6. Manifestaciones. </w:t>
      </w:r>
      <w:r w:rsidRPr="00F473B0">
        <w:rPr>
          <w:rFonts w:ascii="Palatino Linotype" w:eastAsia="Palatino Linotype" w:hAnsi="Palatino Linotype" w:cs="Palatino Linotype"/>
        </w:rPr>
        <w:t xml:space="preserve">El </w:t>
      </w:r>
      <w:r w:rsidRPr="00F473B0">
        <w:rPr>
          <w:rFonts w:ascii="Palatino Linotype" w:eastAsia="Palatino Linotype" w:hAnsi="Palatino Linotype" w:cs="Palatino Linotype"/>
          <w:b/>
        </w:rPr>
        <w:t>trece, catorce, diecinueve, veinte y veintiuno de marzo de dos mil veinticinco</w:t>
      </w:r>
      <w:r w:rsidRPr="00F473B0">
        <w:rPr>
          <w:rFonts w:ascii="Palatino Linotype" w:eastAsia="Palatino Linotype" w:hAnsi="Palatino Linotype" w:cs="Palatino Linotype"/>
        </w:rPr>
        <w:t xml:space="preserve">, el </w:t>
      </w:r>
      <w:r w:rsidRPr="00F473B0">
        <w:rPr>
          <w:rFonts w:ascii="Palatino Linotype" w:eastAsia="Palatino Linotype" w:hAnsi="Palatino Linotype" w:cs="Palatino Linotype"/>
          <w:b/>
        </w:rPr>
        <w:t>Sujeto Obligado</w:t>
      </w:r>
      <w:r w:rsidRPr="00F473B0">
        <w:rPr>
          <w:rFonts w:ascii="Palatino Linotype" w:eastAsia="Palatino Linotype" w:hAnsi="Palatino Linotype" w:cs="Palatino Linotype"/>
        </w:rPr>
        <w:t xml:space="preserve"> remitió, a través de SAIMEX, su informe justificado, en los siguientes términos:</w:t>
      </w:r>
    </w:p>
    <w:tbl>
      <w:tblPr>
        <w:tblStyle w:val="Tablaconcuadrcula"/>
        <w:tblW w:w="0" w:type="auto"/>
        <w:tblLook w:val="04A0" w:firstRow="1" w:lastRow="0" w:firstColumn="1" w:lastColumn="0" w:noHBand="0" w:noVBand="1"/>
      </w:tblPr>
      <w:tblGrid>
        <w:gridCol w:w="2689"/>
        <w:gridCol w:w="6366"/>
      </w:tblGrid>
      <w:tr w:rsidR="009B4B96" w:rsidRPr="00F473B0" w14:paraId="48BE74A8" w14:textId="77777777" w:rsidTr="004505D8">
        <w:tc>
          <w:tcPr>
            <w:tcW w:w="2689" w:type="dxa"/>
            <w:shd w:val="clear" w:color="auto" w:fill="D0CECE"/>
          </w:tcPr>
          <w:p w14:paraId="62B56CDB" w14:textId="0A3F8488" w:rsidR="00034108" w:rsidRPr="00F473B0" w:rsidRDefault="00034108" w:rsidP="004505D8">
            <w:pPr>
              <w:spacing w:before="120" w:after="120"/>
              <w:jc w:val="center"/>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Recurso de Revisión</w:t>
            </w:r>
          </w:p>
        </w:tc>
        <w:tc>
          <w:tcPr>
            <w:tcW w:w="6366" w:type="dxa"/>
            <w:shd w:val="clear" w:color="auto" w:fill="D0CECE"/>
          </w:tcPr>
          <w:p w14:paraId="651DF149" w14:textId="38CDDFCD" w:rsidR="00034108" w:rsidRPr="00F473B0" w:rsidRDefault="00034108" w:rsidP="004505D8">
            <w:pPr>
              <w:spacing w:before="120" w:after="120"/>
              <w:jc w:val="center"/>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Informe Justificado</w:t>
            </w:r>
          </w:p>
        </w:tc>
      </w:tr>
      <w:tr w:rsidR="009B4B96" w:rsidRPr="00F473B0" w14:paraId="50874FAE" w14:textId="77777777" w:rsidTr="004505D8">
        <w:tc>
          <w:tcPr>
            <w:tcW w:w="2689" w:type="dxa"/>
          </w:tcPr>
          <w:p w14:paraId="329B795D" w14:textId="6F3E5C18" w:rsidR="00034108" w:rsidRPr="00F473B0" w:rsidRDefault="00034108"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t>0</w:t>
            </w:r>
            <w:r w:rsidR="004813DB" w:rsidRPr="00F473B0">
              <w:rPr>
                <w:rFonts w:ascii="Palatino Linotype" w:eastAsia="Palatino Linotype" w:hAnsi="Palatino Linotype" w:cs="Palatino Linotype"/>
                <w:b/>
                <w:sz w:val="20"/>
                <w:szCs w:val="20"/>
                <w:lang w:eastAsia="es-MX"/>
              </w:rPr>
              <w:t>1</w:t>
            </w:r>
            <w:r w:rsidR="00D91B23" w:rsidRPr="00F473B0">
              <w:rPr>
                <w:rFonts w:ascii="Palatino Linotype" w:eastAsia="Palatino Linotype" w:hAnsi="Palatino Linotype" w:cs="Palatino Linotype"/>
                <w:b/>
                <w:sz w:val="20"/>
                <w:szCs w:val="20"/>
                <w:lang w:eastAsia="es-MX"/>
              </w:rPr>
              <w:t>99</w:t>
            </w:r>
            <w:r w:rsidR="004813DB" w:rsidRPr="00F473B0">
              <w:rPr>
                <w:rFonts w:ascii="Palatino Linotype" w:eastAsia="Palatino Linotype" w:hAnsi="Palatino Linotype" w:cs="Palatino Linotype"/>
                <w:b/>
                <w:sz w:val="20"/>
                <w:szCs w:val="20"/>
                <w:lang w:eastAsia="es-MX"/>
              </w:rPr>
              <w:t>4</w:t>
            </w:r>
            <w:r w:rsidRPr="00F473B0">
              <w:rPr>
                <w:rFonts w:ascii="Palatino Linotype" w:eastAsia="Palatino Linotype" w:hAnsi="Palatino Linotype" w:cs="Palatino Linotype"/>
                <w:b/>
                <w:sz w:val="20"/>
                <w:szCs w:val="20"/>
                <w:lang w:eastAsia="es-MX"/>
              </w:rPr>
              <w:t>/INFOEM/IP/RR/202</w:t>
            </w:r>
            <w:r w:rsidR="004813DB" w:rsidRPr="00F473B0">
              <w:rPr>
                <w:rFonts w:ascii="Palatino Linotype" w:eastAsia="Palatino Linotype" w:hAnsi="Palatino Linotype" w:cs="Palatino Linotype"/>
                <w:b/>
                <w:sz w:val="20"/>
                <w:szCs w:val="20"/>
                <w:lang w:eastAsia="es-MX"/>
              </w:rPr>
              <w:t>5</w:t>
            </w:r>
          </w:p>
          <w:p w14:paraId="018EEEB6" w14:textId="5A073CA4" w:rsidR="00B747CA" w:rsidRPr="00F473B0" w:rsidRDefault="00B747CA" w:rsidP="004505D8">
            <w:pPr>
              <w:spacing w:before="120" w:after="120"/>
              <w:jc w:val="center"/>
              <w:rPr>
                <w:rFonts w:ascii="Palatino Linotype" w:eastAsia="Palatino Linotype" w:hAnsi="Palatino Linotype" w:cs="Palatino Linotype"/>
                <w:b/>
                <w:sz w:val="20"/>
                <w:szCs w:val="20"/>
                <w:lang w:eastAsia="es-MX"/>
              </w:rPr>
            </w:pPr>
          </w:p>
          <w:p w14:paraId="4D8E2387" w14:textId="6DBB0DD6" w:rsidR="00D73190" w:rsidRPr="00F473B0" w:rsidRDefault="00D73190" w:rsidP="004505D8">
            <w:pPr>
              <w:spacing w:before="120" w:after="120"/>
              <w:jc w:val="center"/>
              <w:rPr>
                <w:rFonts w:ascii="Palatino Linotype" w:eastAsia="Palatino Linotype" w:hAnsi="Palatino Linotype" w:cs="Palatino Linotype"/>
                <w:sz w:val="20"/>
                <w:szCs w:val="20"/>
              </w:rPr>
            </w:pPr>
          </w:p>
        </w:tc>
        <w:tc>
          <w:tcPr>
            <w:tcW w:w="6366" w:type="dxa"/>
          </w:tcPr>
          <w:p w14:paraId="7619953F" w14:textId="0E5A5992" w:rsidR="009243D9" w:rsidRPr="00F473B0" w:rsidRDefault="00630226"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Informe Justificado 1994.pdf: </w:t>
            </w:r>
            <w:r w:rsidRPr="00F473B0">
              <w:rPr>
                <w:rFonts w:ascii="Palatino Linotype" w:eastAsia="Palatino Linotype" w:hAnsi="Palatino Linotype" w:cs="Palatino Linotype"/>
                <w:sz w:val="20"/>
                <w:szCs w:val="20"/>
              </w:rPr>
              <w:t xml:space="preserve">Oficio signado por el Titular de la Unidad de Transparencia y Coordinador de Control Técnico, mediante el cual </w:t>
            </w:r>
            <w:r w:rsidR="00483A81" w:rsidRPr="00F473B0">
              <w:rPr>
                <w:rFonts w:ascii="Palatino Linotype" w:eastAsia="Palatino Linotype" w:hAnsi="Palatino Linotype" w:cs="Palatino Linotype"/>
                <w:sz w:val="20"/>
                <w:szCs w:val="20"/>
              </w:rPr>
              <w:t>rinde su inform</w:t>
            </w:r>
            <w:r w:rsidR="00AD40D9" w:rsidRPr="00F473B0">
              <w:rPr>
                <w:rFonts w:ascii="Palatino Linotype" w:eastAsia="Palatino Linotype" w:hAnsi="Palatino Linotype" w:cs="Palatino Linotype"/>
                <w:sz w:val="20"/>
                <w:szCs w:val="20"/>
              </w:rPr>
              <w:t>e</w:t>
            </w:r>
            <w:r w:rsidR="00483A81" w:rsidRPr="00F473B0">
              <w:rPr>
                <w:rFonts w:ascii="Palatino Linotype" w:eastAsia="Palatino Linotype" w:hAnsi="Palatino Linotype" w:cs="Palatino Linotype"/>
                <w:sz w:val="20"/>
                <w:szCs w:val="20"/>
              </w:rPr>
              <w:t xml:space="preserve"> justificado</w:t>
            </w:r>
            <w:r w:rsidRPr="00F473B0">
              <w:rPr>
                <w:rFonts w:ascii="Palatino Linotype" w:eastAsia="Palatino Linotype" w:hAnsi="Palatino Linotype" w:cs="Palatino Linotype"/>
                <w:sz w:val="20"/>
                <w:szCs w:val="20"/>
              </w:rPr>
              <w:t>.</w:t>
            </w:r>
          </w:p>
          <w:p w14:paraId="2A60368B" w14:textId="11F60CD4" w:rsidR="00630226" w:rsidRPr="00F473B0" w:rsidRDefault="00630226"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TÉCNICAS.docx:</w:t>
            </w:r>
            <w:r w:rsidRPr="00F473B0">
              <w:rPr>
                <w:rFonts w:ascii="Palatino Linotype" w:eastAsia="Palatino Linotype" w:hAnsi="Palatino Linotype" w:cs="Palatino Linotype"/>
                <w:sz w:val="20"/>
                <w:szCs w:val="20"/>
              </w:rPr>
              <w:t xml:space="preserve"> Documento que contiene once enlaces, correspondientes a las normas técnicas.</w:t>
            </w:r>
          </w:p>
          <w:p w14:paraId="740EAD95" w14:textId="15337F48" w:rsidR="00630226" w:rsidRPr="00F473B0" w:rsidRDefault="00630226"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JURIDICO.pdf:</w:t>
            </w:r>
            <w:r w:rsidRPr="00F473B0">
              <w:rPr>
                <w:rFonts w:ascii="Palatino Linotype" w:eastAsia="Palatino Linotype" w:hAnsi="Palatino Linotype" w:cs="Palatino Linotype"/>
                <w:sz w:val="20"/>
                <w:szCs w:val="20"/>
              </w:rPr>
              <w:t xml:space="preserve"> Oficio signado por el Director de Asuntos Jurídicos, mediante el cual rinde su informe justificado.</w:t>
            </w:r>
          </w:p>
          <w:p w14:paraId="60F5CB5B" w14:textId="098BFA19" w:rsidR="00630226" w:rsidRPr="00F473B0" w:rsidRDefault="00630226"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ITEM.pdf:</w:t>
            </w:r>
            <w:r w:rsidRPr="00F473B0">
              <w:rPr>
                <w:rFonts w:ascii="Palatino Linotype" w:eastAsia="Palatino Linotype" w:hAnsi="Palatino Linotype" w:cs="Palatino Linotype"/>
                <w:sz w:val="20"/>
                <w:szCs w:val="20"/>
              </w:rPr>
              <w:t xml:space="preserve"> </w:t>
            </w:r>
            <w:r w:rsidR="0010072C" w:rsidRPr="00F473B0">
              <w:rPr>
                <w:rFonts w:ascii="Palatino Linotype" w:eastAsia="Palatino Linotype" w:hAnsi="Palatino Linotype" w:cs="Palatino Linotype"/>
                <w:sz w:val="20"/>
                <w:szCs w:val="20"/>
              </w:rPr>
              <w:t>Oficio signado por el Subdirector de Normatividad y Capacitación del Instituto del Transporte del Estado de México, mediante el cual rinde su informe justificado.</w:t>
            </w:r>
          </w:p>
        </w:tc>
      </w:tr>
      <w:tr w:rsidR="009B4B96" w:rsidRPr="00F473B0" w14:paraId="1CE1CCB3" w14:textId="77777777" w:rsidTr="004505D8">
        <w:tc>
          <w:tcPr>
            <w:tcW w:w="2689" w:type="dxa"/>
          </w:tcPr>
          <w:p w14:paraId="72089615" w14:textId="6F694110" w:rsidR="004813DB" w:rsidRPr="00F473B0" w:rsidRDefault="004813DB" w:rsidP="004505D8">
            <w:pPr>
              <w:spacing w:before="120" w:after="120"/>
              <w:jc w:val="center"/>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lang w:eastAsia="es-MX"/>
              </w:rPr>
              <w:t>0</w:t>
            </w:r>
            <w:r w:rsidR="00D91B23" w:rsidRPr="00F473B0">
              <w:rPr>
                <w:rFonts w:ascii="Palatino Linotype" w:eastAsia="Palatino Linotype" w:hAnsi="Palatino Linotype" w:cs="Palatino Linotype"/>
                <w:b/>
                <w:sz w:val="20"/>
                <w:szCs w:val="20"/>
                <w:lang w:eastAsia="es-MX"/>
              </w:rPr>
              <w:t>1997</w:t>
            </w:r>
            <w:r w:rsidRPr="00F473B0">
              <w:rPr>
                <w:rFonts w:ascii="Palatino Linotype" w:eastAsia="Palatino Linotype" w:hAnsi="Palatino Linotype" w:cs="Palatino Linotype"/>
                <w:b/>
                <w:sz w:val="20"/>
                <w:szCs w:val="20"/>
                <w:lang w:eastAsia="es-MX"/>
              </w:rPr>
              <w:t>/INFOEM/IP/RR/2025</w:t>
            </w:r>
          </w:p>
        </w:tc>
        <w:tc>
          <w:tcPr>
            <w:tcW w:w="6366" w:type="dxa"/>
          </w:tcPr>
          <w:p w14:paraId="063C9936" w14:textId="7E64C55D" w:rsidR="004813DB" w:rsidRPr="00F473B0" w:rsidRDefault="001F6044"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JDCO.pdf:</w:t>
            </w:r>
            <w:r w:rsidRPr="00F473B0">
              <w:rPr>
                <w:rFonts w:ascii="Palatino Linotype" w:eastAsia="Palatino Linotype" w:hAnsi="Palatino Linotype" w:cs="Palatino Linotype"/>
                <w:sz w:val="20"/>
                <w:szCs w:val="20"/>
              </w:rPr>
              <w:t xml:space="preserve"> Oficio signado por el Director de Asuntos Jurídicos, mediante el cual rinde su informe justificado.</w:t>
            </w:r>
          </w:p>
          <w:p w14:paraId="09445B8A" w14:textId="7966F1F3" w:rsidR="001F6044" w:rsidRPr="00F473B0" w:rsidRDefault="001F6044"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lastRenderedPageBreak/>
              <w:t>Informe Justificado 1997.pdf:</w:t>
            </w:r>
            <w:r w:rsidRPr="00F473B0">
              <w:rPr>
                <w:rFonts w:ascii="Palatino Linotype" w:eastAsia="Palatino Linotype" w:hAnsi="Palatino Linotype" w:cs="Palatino Linotype"/>
                <w:sz w:val="20"/>
                <w:szCs w:val="20"/>
              </w:rPr>
              <w:t xml:space="preserve"> Oficio signado por el Titular de la Unidad de Transparencia y Coordinador de Control Técnico, mediante el cual </w:t>
            </w:r>
            <w:r w:rsidR="00483A81" w:rsidRPr="00F473B0">
              <w:rPr>
                <w:rFonts w:ascii="Palatino Linotype" w:eastAsia="Palatino Linotype" w:hAnsi="Palatino Linotype" w:cs="Palatino Linotype"/>
                <w:sz w:val="20"/>
                <w:szCs w:val="20"/>
              </w:rPr>
              <w:t>rinde su inform</w:t>
            </w:r>
            <w:r w:rsidR="00AD40D9" w:rsidRPr="00F473B0">
              <w:rPr>
                <w:rFonts w:ascii="Palatino Linotype" w:eastAsia="Palatino Linotype" w:hAnsi="Palatino Linotype" w:cs="Palatino Linotype"/>
                <w:sz w:val="20"/>
                <w:szCs w:val="20"/>
              </w:rPr>
              <w:t>e</w:t>
            </w:r>
            <w:r w:rsidR="00483A81" w:rsidRPr="00F473B0">
              <w:rPr>
                <w:rFonts w:ascii="Palatino Linotype" w:eastAsia="Palatino Linotype" w:hAnsi="Palatino Linotype" w:cs="Palatino Linotype"/>
                <w:sz w:val="20"/>
                <w:szCs w:val="20"/>
              </w:rPr>
              <w:t xml:space="preserve"> justificado</w:t>
            </w:r>
            <w:r w:rsidRPr="00F473B0">
              <w:rPr>
                <w:rFonts w:ascii="Palatino Linotype" w:eastAsia="Palatino Linotype" w:hAnsi="Palatino Linotype" w:cs="Palatino Linotype"/>
                <w:sz w:val="20"/>
                <w:szCs w:val="20"/>
              </w:rPr>
              <w:t>.</w:t>
            </w:r>
          </w:p>
          <w:p w14:paraId="4E729598" w14:textId="56166653" w:rsidR="001F6044" w:rsidRPr="00F473B0" w:rsidRDefault="001F6044"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 1 NORMAS TÉCNICAS (1).docx:</w:t>
            </w:r>
            <w:r w:rsidRPr="00F473B0">
              <w:rPr>
                <w:rFonts w:ascii="Palatino Linotype" w:eastAsia="Palatino Linotype" w:hAnsi="Palatino Linotype" w:cs="Palatino Linotype"/>
                <w:sz w:val="20"/>
                <w:szCs w:val="20"/>
              </w:rPr>
              <w:t xml:space="preserve"> Documento que contiene once enlaces, correspondientes a las normas técnicas.</w:t>
            </w:r>
          </w:p>
        </w:tc>
      </w:tr>
      <w:tr w:rsidR="009B4B96" w:rsidRPr="00F473B0" w14:paraId="4F39F654" w14:textId="77777777" w:rsidTr="004505D8">
        <w:tc>
          <w:tcPr>
            <w:tcW w:w="2689" w:type="dxa"/>
          </w:tcPr>
          <w:p w14:paraId="025FC8BB" w14:textId="59F5D99C" w:rsidR="00D83D6A" w:rsidRPr="00F473B0" w:rsidRDefault="00D83D6A"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lastRenderedPageBreak/>
              <w:t>02438/INFOEM/IP/RR/2025</w:t>
            </w:r>
          </w:p>
        </w:tc>
        <w:tc>
          <w:tcPr>
            <w:tcW w:w="6366" w:type="dxa"/>
          </w:tcPr>
          <w:p w14:paraId="0DEAC9BE" w14:textId="48FAEAE6" w:rsidR="00D83D6A" w:rsidRPr="00F473B0" w:rsidRDefault="00D83D6A"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RESPUESTA DGV.pdf: </w:t>
            </w:r>
            <w:r w:rsidRPr="00F473B0">
              <w:rPr>
                <w:rFonts w:ascii="Palatino Linotype" w:eastAsia="Palatino Linotype" w:hAnsi="Palatino Linotype" w:cs="Palatino Linotype"/>
                <w:sz w:val="20"/>
                <w:szCs w:val="20"/>
              </w:rPr>
              <w:t>Oficio signado por el Director de Asuntos Jurídicos, mediante el cual rinde su informe justificado.</w:t>
            </w:r>
          </w:p>
          <w:p w14:paraId="79B5C8F1" w14:textId="149732CA" w:rsidR="00D83D6A" w:rsidRPr="00F473B0" w:rsidRDefault="00D83D6A" w:rsidP="004505D8">
            <w:pPr>
              <w:spacing w:before="120" w:after="120"/>
              <w:jc w:val="both"/>
              <w:rPr>
                <w:rFonts w:ascii="Palatino Linotype" w:eastAsia="Palatino Linotype" w:hAnsi="Palatino Linotype" w:cs="Palatino Linotype"/>
                <w:sz w:val="20"/>
                <w:szCs w:val="20"/>
              </w:rPr>
            </w:pPr>
            <w:proofErr w:type="spellStart"/>
            <w:r w:rsidRPr="00F473B0">
              <w:rPr>
                <w:rFonts w:ascii="Palatino Linotype" w:eastAsia="Palatino Linotype" w:hAnsi="Palatino Linotype" w:cs="Palatino Linotype"/>
                <w:b/>
                <w:bCs/>
                <w:sz w:val="20"/>
                <w:szCs w:val="20"/>
              </w:rPr>
              <w:t>RevManifestaciones</w:t>
            </w:r>
            <w:proofErr w:type="spellEnd"/>
            <w:r w:rsidRPr="00F473B0">
              <w:rPr>
                <w:rFonts w:ascii="Palatino Linotype" w:eastAsia="Palatino Linotype" w:hAnsi="Palatino Linotype" w:cs="Palatino Linotype"/>
                <w:b/>
                <w:bCs/>
                <w:sz w:val="20"/>
                <w:szCs w:val="20"/>
              </w:rPr>
              <w:t xml:space="preserve"> 2438.docx.pdf: </w:t>
            </w:r>
            <w:r w:rsidRPr="00F473B0">
              <w:rPr>
                <w:rFonts w:ascii="Palatino Linotype" w:eastAsia="Palatino Linotype" w:hAnsi="Palatino Linotype" w:cs="Palatino Linotype"/>
                <w:sz w:val="20"/>
                <w:szCs w:val="20"/>
              </w:rPr>
              <w:t>Oficio signado por el Subdirector de Normatividad y Capacitación del Instituto del Transporte del Estado de México, mediante el cual rinde su informe justificado.</w:t>
            </w:r>
          </w:p>
          <w:p w14:paraId="4C55E5D7" w14:textId="16924481" w:rsidR="00D83D6A" w:rsidRPr="00F473B0" w:rsidRDefault="00D83D6A"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anexo.docx: </w:t>
            </w:r>
            <w:r w:rsidRPr="00F473B0">
              <w:rPr>
                <w:rFonts w:ascii="Palatino Linotype" w:eastAsia="Palatino Linotype" w:hAnsi="Palatino Linotype" w:cs="Palatino Linotype"/>
                <w:sz w:val="20"/>
                <w:szCs w:val="20"/>
              </w:rPr>
              <w:t>Documento que contiene trece enlaces, correspondientes a las normas técnicas.</w:t>
            </w:r>
          </w:p>
          <w:p w14:paraId="2FA45ABE" w14:textId="042D6745" w:rsidR="00D83D6A" w:rsidRPr="00F473B0" w:rsidRDefault="00D83D6A" w:rsidP="004505D8">
            <w:pPr>
              <w:spacing w:before="120" w:after="120"/>
              <w:jc w:val="both"/>
              <w:rPr>
                <w:rFonts w:ascii="Palatino Linotype" w:eastAsia="Palatino Linotype" w:hAnsi="Palatino Linotype" w:cs="Palatino Linotype"/>
                <w:b/>
                <w:bCs/>
                <w:sz w:val="20"/>
                <w:szCs w:val="20"/>
              </w:rPr>
            </w:pPr>
            <w:r w:rsidRPr="00F473B0">
              <w:rPr>
                <w:rFonts w:ascii="Palatino Linotype" w:eastAsia="Palatino Linotype" w:hAnsi="Palatino Linotype" w:cs="Palatino Linotype"/>
                <w:b/>
                <w:bCs/>
                <w:sz w:val="20"/>
                <w:szCs w:val="20"/>
              </w:rPr>
              <w:t xml:space="preserve">2438.pdf: </w:t>
            </w:r>
            <w:r w:rsidRPr="00F473B0">
              <w:rPr>
                <w:rFonts w:ascii="Palatino Linotype" w:eastAsia="Palatino Linotype" w:hAnsi="Palatino Linotype" w:cs="Palatino Linotype"/>
                <w:sz w:val="20"/>
                <w:szCs w:val="20"/>
              </w:rPr>
              <w:t>Oficio signado por el Titular de la Unidad de Transparencia y Coordinador de Control Técnico, mediante el cual rinde su informe justificado.</w:t>
            </w:r>
          </w:p>
        </w:tc>
      </w:tr>
      <w:tr w:rsidR="009B4B96" w:rsidRPr="00F473B0" w14:paraId="1CAA8879" w14:textId="77777777" w:rsidTr="004505D8">
        <w:tc>
          <w:tcPr>
            <w:tcW w:w="2689" w:type="dxa"/>
          </w:tcPr>
          <w:p w14:paraId="01F559D2" w14:textId="3C1921B3" w:rsidR="004813DB" w:rsidRPr="00F473B0" w:rsidRDefault="004813DB"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t>0</w:t>
            </w:r>
            <w:r w:rsidR="00D91B23" w:rsidRPr="00F473B0">
              <w:rPr>
                <w:rFonts w:ascii="Palatino Linotype" w:eastAsia="Palatino Linotype" w:hAnsi="Palatino Linotype" w:cs="Palatino Linotype"/>
                <w:b/>
                <w:sz w:val="20"/>
                <w:szCs w:val="20"/>
                <w:lang w:eastAsia="es-MX"/>
              </w:rPr>
              <w:t>2439</w:t>
            </w:r>
            <w:r w:rsidRPr="00F473B0">
              <w:rPr>
                <w:rFonts w:ascii="Palatino Linotype" w:eastAsia="Palatino Linotype" w:hAnsi="Palatino Linotype" w:cs="Palatino Linotype"/>
                <w:b/>
                <w:sz w:val="20"/>
                <w:szCs w:val="20"/>
                <w:lang w:eastAsia="es-MX"/>
              </w:rPr>
              <w:t>/INFOEM/IP/RR/2025</w:t>
            </w:r>
          </w:p>
        </w:tc>
        <w:tc>
          <w:tcPr>
            <w:tcW w:w="6366" w:type="dxa"/>
          </w:tcPr>
          <w:p w14:paraId="41541FF9" w14:textId="6F759F1F" w:rsidR="004813DB" w:rsidRPr="00F473B0" w:rsidRDefault="00333697"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Informe Justificado 2439 (1).</w:t>
            </w:r>
            <w:proofErr w:type="spellStart"/>
            <w:r w:rsidRPr="00F473B0">
              <w:rPr>
                <w:rFonts w:ascii="Palatino Linotype" w:eastAsia="Palatino Linotype" w:hAnsi="Palatino Linotype" w:cs="Palatino Linotype"/>
                <w:b/>
                <w:bCs/>
                <w:sz w:val="20"/>
                <w:szCs w:val="20"/>
              </w:rPr>
              <w:t>pdf</w:t>
            </w:r>
            <w:proofErr w:type="spellEnd"/>
            <w:r w:rsidRPr="00F473B0">
              <w:rPr>
                <w:rFonts w:ascii="Palatino Linotype" w:eastAsia="Palatino Linotype" w:hAnsi="Palatino Linotype" w:cs="Palatino Linotype"/>
                <w:b/>
                <w:bCs/>
                <w:sz w:val="20"/>
                <w:szCs w:val="20"/>
              </w:rPr>
              <w:t>:</w:t>
            </w:r>
            <w:r w:rsidR="00BE1C7C" w:rsidRPr="00F473B0">
              <w:rPr>
                <w:rFonts w:ascii="Palatino Linotype" w:eastAsia="Palatino Linotype" w:hAnsi="Palatino Linotype" w:cs="Palatino Linotype"/>
                <w:sz w:val="20"/>
                <w:szCs w:val="20"/>
              </w:rPr>
              <w:t xml:space="preserve"> Oficio signado por el Titular de la Unidad de Transparencia y Coordinador de Control Técnico, mediante el cual </w:t>
            </w:r>
            <w:r w:rsidR="00483A81" w:rsidRPr="00F473B0">
              <w:rPr>
                <w:rFonts w:ascii="Palatino Linotype" w:eastAsia="Palatino Linotype" w:hAnsi="Palatino Linotype" w:cs="Palatino Linotype"/>
                <w:sz w:val="20"/>
                <w:szCs w:val="20"/>
              </w:rPr>
              <w:t>rinde su inform</w:t>
            </w:r>
            <w:r w:rsidR="00AD40D9" w:rsidRPr="00F473B0">
              <w:rPr>
                <w:rFonts w:ascii="Palatino Linotype" w:eastAsia="Palatino Linotype" w:hAnsi="Palatino Linotype" w:cs="Palatino Linotype"/>
                <w:sz w:val="20"/>
                <w:szCs w:val="20"/>
              </w:rPr>
              <w:t>e</w:t>
            </w:r>
            <w:r w:rsidR="00483A81" w:rsidRPr="00F473B0">
              <w:rPr>
                <w:rFonts w:ascii="Palatino Linotype" w:eastAsia="Palatino Linotype" w:hAnsi="Palatino Linotype" w:cs="Palatino Linotype"/>
                <w:sz w:val="20"/>
                <w:szCs w:val="20"/>
              </w:rPr>
              <w:t xml:space="preserve"> justificado</w:t>
            </w:r>
            <w:r w:rsidR="00BE1C7C" w:rsidRPr="00F473B0">
              <w:rPr>
                <w:rFonts w:ascii="Palatino Linotype" w:eastAsia="Palatino Linotype" w:hAnsi="Palatino Linotype" w:cs="Palatino Linotype"/>
                <w:sz w:val="20"/>
                <w:szCs w:val="20"/>
              </w:rPr>
              <w:t>.</w:t>
            </w:r>
          </w:p>
          <w:p w14:paraId="7921B648" w14:textId="6DC988A3" w:rsidR="00333697" w:rsidRPr="00F473B0" w:rsidRDefault="00333697"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anexo.docx:</w:t>
            </w:r>
            <w:r w:rsidR="00BE1C7C" w:rsidRPr="00F473B0">
              <w:rPr>
                <w:rFonts w:ascii="Palatino Linotype" w:eastAsia="Palatino Linotype" w:hAnsi="Palatino Linotype" w:cs="Palatino Linotype"/>
                <w:sz w:val="20"/>
                <w:szCs w:val="20"/>
              </w:rPr>
              <w:t xml:space="preserve"> Documento que contiene trece enlaces, correspondientes a las normas técnicas.</w:t>
            </w:r>
          </w:p>
          <w:p w14:paraId="3A472691" w14:textId="15DF4855" w:rsidR="00333697" w:rsidRPr="00F473B0" w:rsidRDefault="00333697"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RESPUESTA JURIDICO.pdf:</w:t>
            </w:r>
            <w:r w:rsidR="00BE1C7C" w:rsidRPr="00F473B0">
              <w:rPr>
                <w:rFonts w:ascii="Palatino Linotype" w:eastAsia="Palatino Linotype" w:hAnsi="Palatino Linotype" w:cs="Palatino Linotype"/>
                <w:sz w:val="20"/>
                <w:szCs w:val="20"/>
              </w:rPr>
              <w:t xml:space="preserve"> Oficio signado por el Director de Asuntos Jurídicos, mediante el cual rinde su informe justificado.</w:t>
            </w:r>
          </w:p>
          <w:p w14:paraId="3C8385A3" w14:textId="75C04515" w:rsidR="00333697" w:rsidRPr="00F473B0" w:rsidRDefault="00333697" w:rsidP="004505D8">
            <w:pPr>
              <w:spacing w:before="120" w:after="120"/>
              <w:jc w:val="both"/>
              <w:rPr>
                <w:rFonts w:ascii="Palatino Linotype" w:eastAsia="Palatino Linotype" w:hAnsi="Palatino Linotype" w:cs="Palatino Linotype"/>
                <w:sz w:val="20"/>
                <w:szCs w:val="20"/>
              </w:rPr>
            </w:pPr>
            <w:proofErr w:type="spellStart"/>
            <w:r w:rsidRPr="00F473B0">
              <w:rPr>
                <w:rFonts w:ascii="Palatino Linotype" w:eastAsia="Palatino Linotype" w:hAnsi="Palatino Linotype" w:cs="Palatino Linotype"/>
                <w:b/>
                <w:bCs/>
                <w:sz w:val="20"/>
                <w:szCs w:val="20"/>
              </w:rPr>
              <w:t>RevManifestaciones</w:t>
            </w:r>
            <w:proofErr w:type="spellEnd"/>
            <w:r w:rsidRPr="00F473B0">
              <w:rPr>
                <w:rFonts w:ascii="Palatino Linotype" w:eastAsia="Palatino Linotype" w:hAnsi="Palatino Linotype" w:cs="Palatino Linotype"/>
                <w:b/>
                <w:bCs/>
                <w:sz w:val="20"/>
                <w:szCs w:val="20"/>
              </w:rPr>
              <w:t xml:space="preserve"> 2439.docx.pdf:</w:t>
            </w:r>
            <w:r w:rsidR="00BE1C7C" w:rsidRPr="00F473B0">
              <w:rPr>
                <w:rFonts w:ascii="Palatino Linotype" w:eastAsia="Palatino Linotype" w:hAnsi="Palatino Linotype" w:cs="Palatino Linotype"/>
                <w:sz w:val="20"/>
                <w:szCs w:val="20"/>
              </w:rPr>
              <w:t xml:space="preserve"> Oficio signado por el Subdirector de Normatividad y Capacitación del Instituto del Transporte del Estado de México, mediante el cual rinde su informe justificado.</w:t>
            </w:r>
          </w:p>
        </w:tc>
      </w:tr>
      <w:tr w:rsidR="009B4B96" w:rsidRPr="00F473B0" w14:paraId="2AAFCDCB" w14:textId="77777777" w:rsidTr="004505D8">
        <w:tc>
          <w:tcPr>
            <w:tcW w:w="2689" w:type="dxa"/>
          </w:tcPr>
          <w:p w14:paraId="2EA05D83" w14:textId="5CC1CAEC" w:rsidR="004813DB" w:rsidRPr="00F473B0" w:rsidRDefault="004813DB"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t>0</w:t>
            </w:r>
            <w:r w:rsidR="00D91B23" w:rsidRPr="00F473B0">
              <w:rPr>
                <w:rFonts w:ascii="Palatino Linotype" w:eastAsia="Palatino Linotype" w:hAnsi="Palatino Linotype" w:cs="Palatino Linotype"/>
                <w:b/>
                <w:sz w:val="20"/>
                <w:szCs w:val="20"/>
                <w:lang w:eastAsia="es-MX"/>
              </w:rPr>
              <w:t>2451</w:t>
            </w:r>
            <w:r w:rsidRPr="00F473B0">
              <w:rPr>
                <w:rFonts w:ascii="Palatino Linotype" w:eastAsia="Palatino Linotype" w:hAnsi="Palatino Linotype" w:cs="Palatino Linotype"/>
                <w:b/>
                <w:sz w:val="20"/>
                <w:szCs w:val="20"/>
                <w:lang w:eastAsia="es-MX"/>
              </w:rPr>
              <w:t>/INFOEM/IP/RR/2025</w:t>
            </w:r>
          </w:p>
        </w:tc>
        <w:tc>
          <w:tcPr>
            <w:tcW w:w="6366" w:type="dxa"/>
          </w:tcPr>
          <w:p w14:paraId="58371504" w14:textId="019E69B6" w:rsidR="004813DB" w:rsidRPr="00F473B0" w:rsidRDefault="0077137C"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2451 Juridico.pdf:</w:t>
            </w:r>
            <w:r w:rsidRPr="00F473B0">
              <w:rPr>
                <w:rFonts w:ascii="Palatino Linotype" w:eastAsia="Palatino Linotype" w:hAnsi="Palatino Linotype" w:cs="Palatino Linotype"/>
                <w:sz w:val="20"/>
                <w:szCs w:val="20"/>
              </w:rPr>
              <w:t xml:space="preserve"> Oficio signado por el Director de Asuntos Jurídicos, mediante el cual rinde su informe justificado.</w:t>
            </w:r>
          </w:p>
          <w:p w14:paraId="6A7AC44B" w14:textId="108C58EF" w:rsidR="0077137C" w:rsidRPr="00F473B0" w:rsidRDefault="0077137C"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Anexos.zip:</w:t>
            </w:r>
            <w:r w:rsidRPr="00F473B0">
              <w:rPr>
                <w:rFonts w:ascii="Palatino Linotype" w:eastAsia="Palatino Linotype" w:hAnsi="Palatino Linotype" w:cs="Palatino Linotype"/>
                <w:sz w:val="20"/>
                <w:szCs w:val="20"/>
              </w:rPr>
              <w:t xml:space="preserve"> Carpeta que contiene el </w:t>
            </w:r>
            <w:r w:rsidRPr="00F473B0">
              <w:rPr>
                <w:rFonts w:ascii="Palatino Linotype" w:hAnsi="Palatino Linotype"/>
                <w:sz w:val="20"/>
                <w:szCs w:val="20"/>
              </w:rPr>
              <w:t>ACUERDO DEL SECRETARIO DE MOVILIDAD POR EL QUE SE EMITE LA NORMA TÉCNICA APLICABLE A VEHÍCULOS ADAPTADOS PARA PRESTAR LOS SERVICIOS AUXILIARES DE ARRASTRE, SALVAMENTO, GUARDA, CUSTODIA Y DEPÓSITO DE VEHÍCULOS EN EL ESTADO DE MÉXICO y documento con trece enlaces, correspondientes a las normas técnicas.</w:t>
            </w:r>
          </w:p>
          <w:p w14:paraId="3D4CDC64" w14:textId="42EB5366" w:rsidR="0077137C" w:rsidRPr="00F473B0" w:rsidRDefault="0077137C"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lastRenderedPageBreak/>
              <w:t>ITEM 2451.docx.pdf:</w:t>
            </w:r>
            <w:r w:rsidRPr="00F473B0">
              <w:rPr>
                <w:rFonts w:ascii="Palatino Linotype" w:eastAsia="Palatino Linotype" w:hAnsi="Palatino Linotype" w:cs="Palatino Linotype"/>
                <w:sz w:val="20"/>
                <w:szCs w:val="20"/>
              </w:rPr>
              <w:t xml:space="preserve"> Oficio signado por el Subdirector de Normatividad y Capacitación del Instituto del Transporte del Estado de México, mediante el cual rinde su informe justificado.</w:t>
            </w:r>
          </w:p>
          <w:p w14:paraId="4307CC49" w14:textId="08B9FAE1" w:rsidR="0077137C" w:rsidRPr="00F473B0" w:rsidRDefault="0077137C"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Informe Justificado 2451.pdf:</w:t>
            </w:r>
            <w:r w:rsidRPr="00F473B0">
              <w:rPr>
                <w:rFonts w:ascii="Palatino Linotype" w:hAnsi="Palatino Linotype"/>
                <w:sz w:val="20"/>
                <w:szCs w:val="20"/>
              </w:rPr>
              <w:t xml:space="preserve"> </w:t>
            </w:r>
            <w:r w:rsidRPr="00F473B0">
              <w:rPr>
                <w:rFonts w:ascii="Palatino Linotype" w:eastAsia="Palatino Linotype" w:hAnsi="Palatino Linotype" w:cs="Palatino Linotype"/>
                <w:sz w:val="20"/>
                <w:szCs w:val="20"/>
              </w:rPr>
              <w:t xml:space="preserve">Oficio signado por el Titular de la Unidad de Transparencia y Coordinador de Control Técnico, mediante el cual </w:t>
            </w:r>
            <w:r w:rsidR="00483A81" w:rsidRPr="00F473B0">
              <w:rPr>
                <w:rFonts w:ascii="Palatino Linotype" w:eastAsia="Palatino Linotype" w:hAnsi="Palatino Linotype" w:cs="Palatino Linotype"/>
                <w:sz w:val="20"/>
                <w:szCs w:val="20"/>
              </w:rPr>
              <w:t>rinde su inform</w:t>
            </w:r>
            <w:r w:rsidR="00AD40D9" w:rsidRPr="00F473B0">
              <w:rPr>
                <w:rFonts w:ascii="Palatino Linotype" w:eastAsia="Palatino Linotype" w:hAnsi="Palatino Linotype" w:cs="Palatino Linotype"/>
                <w:sz w:val="20"/>
                <w:szCs w:val="20"/>
              </w:rPr>
              <w:t>e</w:t>
            </w:r>
            <w:r w:rsidR="00483A81" w:rsidRPr="00F473B0">
              <w:rPr>
                <w:rFonts w:ascii="Palatino Linotype" w:eastAsia="Palatino Linotype" w:hAnsi="Palatino Linotype" w:cs="Palatino Linotype"/>
                <w:sz w:val="20"/>
                <w:szCs w:val="20"/>
              </w:rPr>
              <w:t xml:space="preserve"> justificado</w:t>
            </w:r>
            <w:r w:rsidRPr="00F473B0">
              <w:rPr>
                <w:rFonts w:ascii="Palatino Linotype" w:eastAsia="Palatino Linotype" w:hAnsi="Palatino Linotype" w:cs="Palatino Linotype"/>
                <w:sz w:val="20"/>
                <w:szCs w:val="20"/>
              </w:rPr>
              <w:t>.</w:t>
            </w:r>
          </w:p>
          <w:p w14:paraId="59303D62" w14:textId="5012F134" w:rsidR="0077137C" w:rsidRPr="00F473B0" w:rsidRDefault="0077137C"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2451.pdf:</w:t>
            </w:r>
            <w:r w:rsidR="00483A81" w:rsidRPr="00F473B0">
              <w:rPr>
                <w:rFonts w:ascii="Palatino Linotype" w:hAnsi="Palatino Linotype"/>
                <w:sz w:val="20"/>
                <w:szCs w:val="20"/>
              </w:rPr>
              <w:t xml:space="preserve"> </w:t>
            </w:r>
            <w:r w:rsidR="00483A81" w:rsidRPr="00F473B0">
              <w:rPr>
                <w:rFonts w:ascii="Palatino Linotype" w:eastAsia="Palatino Linotype" w:hAnsi="Palatino Linotype" w:cs="Palatino Linotype"/>
                <w:sz w:val="20"/>
                <w:szCs w:val="20"/>
              </w:rPr>
              <w:t>Oficio signado por el Titular de la Unidad de Transparencia y Coordinador de Control Técnico, mediante el cual rinde su informa justificado.</w:t>
            </w:r>
          </w:p>
        </w:tc>
      </w:tr>
      <w:tr w:rsidR="009B4B96" w:rsidRPr="00F473B0" w14:paraId="0FC19EB7" w14:textId="77777777" w:rsidTr="004505D8">
        <w:tc>
          <w:tcPr>
            <w:tcW w:w="2689" w:type="dxa"/>
          </w:tcPr>
          <w:p w14:paraId="07E445F7" w14:textId="15B22823" w:rsidR="004813DB" w:rsidRPr="00F473B0" w:rsidRDefault="004813DB"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lastRenderedPageBreak/>
              <w:t>0</w:t>
            </w:r>
            <w:r w:rsidR="00D91B23" w:rsidRPr="00F473B0">
              <w:rPr>
                <w:rFonts w:ascii="Palatino Linotype" w:eastAsia="Palatino Linotype" w:hAnsi="Palatino Linotype" w:cs="Palatino Linotype"/>
                <w:b/>
                <w:sz w:val="20"/>
                <w:szCs w:val="20"/>
                <w:lang w:eastAsia="es-MX"/>
              </w:rPr>
              <w:t>2452</w:t>
            </w:r>
            <w:r w:rsidRPr="00F473B0">
              <w:rPr>
                <w:rFonts w:ascii="Palatino Linotype" w:eastAsia="Palatino Linotype" w:hAnsi="Palatino Linotype" w:cs="Palatino Linotype"/>
                <w:b/>
                <w:sz w:val="20"/>
                <w:szCs w:val="20"/>
                <w:lang w:eastAsia="es-MX"/>
              </w:rPr>
              <w:t>/INFOEM/IP/RR/2025</w:t>
            </w:r>
          </w:p>
        </w:tc>
        <w:tc>
          <w:tcPr>
            <w:tcW w:w="6366" w:type="dxa"/>
          </w:tcPr>
          <w:p w14:paraId="73E001BD" w14:textId="5687F69A" w:rsidR="004813DB" w:rsidRPr="00F473B0" w:rsidRDefault="00483A81"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ITEM 2452.docx.pdf:</w:t>
            </w:r>
            <w:r w:rsidR="00237A8D" w:rsidRPr="00F473B0">
              <w:rPr>
                <w:rFonts w:ascii="Palatino Linotype" w:eastAsia="Palatino Linotype" w:hAnsi="Palatino Linotype" w:cs="Palatino Linotype"/>
                <w:sz w:val="20"/>
                <w:szCs w:val="20"/>
              </w:rPr>
              <w:t xml:space="preserve"> Oficio signado por el Subdirector de Normatividad y Capacitación del Instituto del Transporte del Estado de México, mediante el cual rinde su informe justificado.</w:t>
            </w:r>
          </w:p>
          <w:p w14:paraId="47E03DD5" w14:textId="0CB8D52A" w:rsidR="00483A81"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Informe Justificado 2452.pdf:</w:t>
            </w:r>
            <w:r w:rsidRPr="00F473B0">
              <w:rPr>
                <w:rFonts w:ascii="Palatino Linotype" w:hAnsi="Palatino Linotype"/>
                <w:sz w:val="20"/>
                <w:szCs w:val="20"/>
              </w:rPr>
              <w:t xml:space="preserve"> </w:t>
            </w:r>
            <w:r w:rsidRPr="00F473B0">
              <w:rPr>
                <w:rFonts w:ascii="Palatino Linotype" w:eastAsia="Palatino Linotype" w:hAnsi="Palatino Linotype" w:cs="Palatino Linotype"/>
                <w:sz w:val="20"/>
                <w:szCs w:val="20"/>
              </w:rPr>
              <w:t>Oficio signado por el Titular de la Unidad de Transparencia y Coordinador de Control Técnico, mediante el cual rinde su inform</w:t>
            </w:r>
            <w:r w:rsidR="00AD40D9" w:rsidRPr="00F473B0">
              <w:rPr>
                <w:rFonts w:ascii="Palatino Linotype" w:eastAsia="Palatino Linotype" w:hAnsi="Palatino Linotype" w:cs="Palatino Linotype"/>
                <w:sz w:val="20"/>
                <w:szCs w:val="20"/>
              </w:rPr>
              <w:t>e</w:t>
            </w:r>
            <w:r w:rsidRPr="00F473B0">
              <w:rPr>
                <w:rFonts w:ascii="Palatino Linotype" w:eastAsia="Palatino Linotype" w:hAnsi="Palatino Linotype" w:cs="Palatino Linotype"/>
                <w:sz w:val="20"/>
                <w:szCs w:val="20"/>
              </w:rPr>
              <w:t xml:space="preserve"> justificado.</w:t>
            </w:r>
          </w:p>
          <w:p w14:paraId="376035DF" w14:textId="7F9055EC"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2452 Juridico.pdf:</w:t>
            </w:r>
            <w:r w:rsidRPr="00F473B0">
              <w:rPr>
                <w:rFonts w:ascii="Palatino Linotype" w:hAnsi="Palatino Linotype"/>
                <w:sz w:val="20"/>
                <w:szCs w:val="20"/>
              </w:rPr>
              <w:t xml:space="preserve"> </w:t>
            </w:r>
            <w:r w:rsidRPr="00F473B0">
              <w:rPr>
                <w:rFonts w:ascii="Palatino Linotype" w:eastAsia="Palatino Linotype" w:hAnsi="Palatino Linotype" w:cs="Palatino Linotype"/>
                <w:sz w:val="20"/>
                <w:szCs w:val="20"/>
              </w:rPr>
              <w:t>Oficio signado por el Director de Asuntos Jurídicos, mediante el cual rinde su informe justificado.</w:t>
            </w:r>
          </w:p>
          <w:p w14:paraId="570B8407" w14:textId="20A4DB27"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2452.pdf:</w:t>
            </w:r>
            <w:r w:rsidRPr="00F473B0">
              <w:rPr>
                <w:rFonts w:ascii="Palatino Linotype" w:eastAsia="Palatino Linotype" w:hAnsi="Palatino Linotype" w:cs="Palatino Linotype"/>
                <w:sz w:val="20"/>
                <w:szCs w:val="20"/>
              </w:rPr>
              <w:t xml:space="preserve"> Oficio signado por el Titular de la Unidad de Transparencia y Coordinador de Control Técnico, mediante el cual rinde su inform</w:t>
            </w:r>
            <w:r w:rsidR="00AD40D9" w:rsidRPr="00F473B0">
              <w:rPr>
                <w:rFonts w:ascii="Palatino Linotype" w:eastAsia="Palatino Linotype" w:hAnsi="Palatino Linotype" w:cs="Palatino Linotype"/>
                <w:sz w:val="20"/>
                <w:szCs w:val="20"/>
              </w:rPr>
              <w:t>e</w:t>
            </w:r>
            <w:r w:rsidRPr="00F473B0">
              <w:rPr>
                <w:rFonts w:ascii="Palatino Linotype" w:eastAsia="Palatino Linotype" w:hAnsi="Palatino Linotype" w:cs="Palatino Linotype"/>
                <w:sz w:val="20"/>
                <w:szCs w:val="20"/>
              </w:rPr>
              <w:t xml:space="preserve"> justificado.</w:t>
            </w:r>
          </w:p>
          <w:p w14:paraId="5B5CBCBE" w14:textId="045CE899"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anexo.docx:</w:t>
            </w:r>
            <w:r w:rsidRPr="00F473B0">
              <w:rPr>
                <w:rFonts w:ascii="Palatino Linotype" w:eastAsia="Palatino Linotype" w:hAnsi="Palatino Linotype" w:cs="Palatino Linotype"/>
                <w:sz w:val="20"/>
                <w:szCs w:val="20"/>
              </w:rPr>
              <w:t xml:space="preserve"> Documento que contiene trece enlaces, correspondientes a las normas técnicas.</w:t>
            </w:r>
          </w:p>
        </w:tc>
      </w:tr>
      <w:tr w:rsidR="009B4B96" w:rsidRPr="00F473B0" w14:paraId="2BA51FB4" w14:textId="77777777" w:rsidTr="004505D8">
        <w:tc>
          <w:tcPr>
            <w:tcW w:w="2689" w:type="dxa"/>
          </w:tcPr>
          <w:p w14:paraId="0AF965EA" w14:textId="069F10B4" w:rsidR="004813DB" w:rsidRPr="00F473B0" w:rsidRDefault="004813DB"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t>0</w:t>
            </w:r>
            <w:r w:rsidR="00D91B23" w:rsidRPr="00F473B0">
              <w:rPr>
                <w:rFonts w:ascii="Palatino Linotype" w:eastAsia="Palatino Linotype" w:hAnsi="Palatino Linotype" w:cs="Palatino Linotype"/>
                <w:b/>
                <w:sz w:val="20"/>
                <w:szCs w:val="20"/>
                <w:lang w:eastAsia="es-MX"/>
              </w:rPr>
              <w:t>2453</w:t>
            </w:r>
            <w:r w:rsidRPr="00F473B0">
              <w:rPr>
                <w:rFonts w:ascii="Palatino Linotype" w:eastAsia="Palatino Linotype" w:hAnsi="Palatino Linotype" w:cs="Palatino Linotype"/>
                <w:b/>
                <w:sz w:val="20"/>
                <w:szCs w:val="20"/>
                <w:lang w:eastAsia="es-MX"/>
              </w:rPr>
              <w:t>/INFOEM/IP/RR/2025</w:t>
            </w:r>
          </w:p>
        </w:tc>
        <w:tc>
          <w:tcPr>
            <w:tcW w:w="6366" w:type="dxa"/>
          </w:tcPr>
          <w:p w14:paraId="20170067" w14:textId="0EBCE59E" w:rsidR="004813DB"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Anexos.zip:</w:t>
            </w:r>
            <w:r w:rsidRPr="00F473B0">
              <w:rPr>
                <w:rFonts w:ascii="Palatino Linotype" w:eastAsia="Palatino Linotype" w:hAnsi="Palatino Linotype" w:cs="Palatino Linotype"/>
                <w:sz w:val="20"/>
                <w:szCs w:val="20"/>
              </w:rPr>
              <w:t xml:space="preserve"> Carpeta que con</w:t>
            </w:r>
            <w:r w:rsidR="00D45B0D" w:rsidRPr="00F473B0">
              <w:rPr>
                <w:rFonts w:ascii="Palatino Linotype" w:eastAsia="Palatino Linotype" w:hAnsi="Palatino Linotype" w:cs="Palatino Linotype"/>
                <w:sz w:val="20"/>
                <w:szCs w:val="20"/>
              </w:rPr>
              <w:t>tiene, CÓDIGO DE ÉTICA Y CONDUCTA DEL PODER LEGISLATIVO DEL ESTADO DE MÉXICO, Norma Técnica para autobuses que presten el servicio público de transporte urbano y suburbano en el Estado de México, ACUERDO DEL SECRETARIO DE MOVILIDAD POR EL QUE SE PUBLICA LA NORMA TÉCNICA QUE FIJA Y ACTUALIZA LAS BASES PARA DETERMINAR LAS TARIFAS DEL SERVICIO PÚBLICO DE TRANSPORTE EN SUS DIVERSAS MODALIDADES, ACUERDO DEL SECRETARIO DE MOVILIDAD POR EL QUE SE PUBLICA LA NORMA TÉCNICA DE CAPACITACIÓN Y CERTIFICACIÓN PERMANENTE DE LOS OPERADORES DEL SERVICIO PÚBLICO DE TRANSPORTE DE FORMA PRESENCIAL O EN LÍNEA y un documento con trece enlaces correspondientes a las normas técnicas.</w:t>
            </w:r>
          </w:p>
          <w:p w14:paraId="1EEC8D27" w14:textId="2336DE25"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lastRenderedPageBreak/>
              <w:t>2453 Juridico.pdf:</w:t>
            </w:r>
            <w:r w:rsidR="00D45B0D" w:rsidRPr="00F473B0">
              <w:rPr>
                <w:rFonts w:ascii="Palatino Linotype" w:eastAsia="Palatino Linotype" w:hAnsi="Palatino Linotype" w:cs="Palatino Linotype"/>
                <w:sz w:val="20"/>
                <w:szCs w:val="20"/>
              </w:rPr>
              <w:t xml:space="preserve"> </w:t>
            </w:r>
            <w:r w:rsidR="00AD40D9" w:rsidRPr="00F473B0">
              <w:rPr>
                <w:rFonts w:ascii="Palatino Linotype" w:eastAsia="Palatino Linotype" w:hAnsi="Palatino Linotype" w:cs="Palatino Linotype"/>
                <w:sz w:val="20"/>
                <w:szCs w:val="20"/>
              </w:rPr>
              <w:t>Oficio signado por el Director de Asuntos Jurídicos, mediante el cual rinde su informe justificado.</w:t>
            </w:r>
          </w:p>
          <w:p w14:paraId="2979D98A" w14:textId="0B4DB983"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Informe Justificado 2453.pdf:</w:t>
            </w:r>
            <w:r w:rsidR="00AD40D9" w:rsidRPr="00F473B0">
              <w:rPr>
                <w:rFonts w:ascii="Palatino Linotype" w:hAnsi="Palatino Linotype"/>
                <w:sz w:val="20"/>
                <w:szCs w:val="20"/>
              </w:rPr>
              <w:t xml:space="preserve"> </w:t>
            </w:r>
            <w:r w:rsidR="00AD40D9" w:rsidRPr="00F473B0">
              <w:rPr>
                <w:rFonts w:ascii="Palatino Linotype" w:eastAsia="Palatino Linotype" w:hAnsi="Palatino Linotype" w:cs="Palatino Linotype"/>
                <w:sz w:val="20"/>
                <w:szCs w:val="20"/>
              </w:rPr>
              <w:t>Oficio signado por el Titular de la Unidad de Transparencia y Coordinador de Control Técnico, mediante el cual rinde su informe justificado.</w:t>
            </w:r>
          </w:p>
          <w:p w14:paraId="2BECD8B4" w14:textId="2067B5C0"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ITEM 2453.docx.pdf:</w:t>
            </w:r>
            <w:r w:rsidR="00AD40D9" w:rsidRPr="00F473B0">
              <w:rPr>
                <w:rFonts w:ascii="Palatino Linotype" w:eastAsia="Palatino Linotype" w:hAnsi="Palatino Linotype" w:cs="Palatino Linotype"/>
                <w:sz w:val="20"/>
                <w:szCs w:val="20"/>
              </w:rPr>
              <w:t xml:space="preserve"> Oficio signado por el Subdirector de Normatividad y Capacitación del Instituto del Transporte del Estado de México, mediante el cual rinde su informe justificado.</w:t>
            </w:r>
          </w:p>
          <w:p w14:paraId="1CC77A22" w14:textId="4EE0814A" w:rsidR="00237A8D" w:rsidRPr="00F473B0" w:rsidRDefault="00237A8D"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2453.pdf:</w:t>
            </w:r>
            <w:r w:rsidR="00AD40D9" w:rsidRPr="00F473B0">
              <w:rPr>
                <w:rFonts w:ascii="Palatino Linotype" w:eastAsia="Palatino Linotype" w:hAnsi="Palatino Linotype" w:cs="Palatino Linotype"/>
                <w:sz w:val="20"/>
                <w:szCs w:val="20"/>
              </w:rPr>
              <w:t xml:space="preserve"> Oficio signado por el Titular de la Unidad de Transparencia y Coordinador de Control Técnico, mediante el cual rinde su informe justificado.</w:t>
            </w:r>
          </w:p>
        </w:tc>
      </w:tr>
      <w:tr w:rsidR="009B4B96" w:rsidRPr="00F473B0" w14:paraId="347D7A5B" w14:textId="77777777" w:rsidTr="004505D8">
        <w:tc>
          <w:tcPr>
            <w:tcW w:w="2689" w:type="dxa"/>
          </w:tcPr>
          <w:p w14:paraId="5998AF79" w14:textId="7E00F777" w:rsidR="004813DB" w:rsidRPr="00F473B0" w:rsidRDefault="004813DB" w:rsidP="004505D8">
            <w:pPr>
              <w:spacing w:before="120" w:after="120"/>
              <w:jc w:val="center"/>
              <w:rPr>
                <w:rFonts w:ascii="Palatino Linotype" w:eastAsia="Palatino Linotype" w:hAnsi="Palatino Linotype" w:cs="Palatino Linotype"/>
                <w:b/>
                <w:sz w:val="20"/>
                <w:szCs w:val="20"/>
                <w:lang w:eastAsia="es-MX"/>
              </w:rPr>
            </w:pPr>
            <w:r w:rsidRPr="00F473B0">
              <w:rPr>
                <w:rFonts w:ascii="Palatino Linotype" w:eastAsia="Palatino Linotype" w:hAnsi="Palatino Linotype" w:cs="Palatino Linotype"/>
                <w:b/>
                <w:sz w:val="20"/>
                <w:szCs w:val="20"/>
                <w:lang w:eastAsia="es-MX"/>
              </w:rPr>
              <w:lastRenderedPageBreak/>
              <w:t>0</w:t>
            </w:r>
            <w:r w:rsidR="00D91B23" w:rsidRPr="00F473B0">
              <w:rPr>
                <w:rFonts w:ascii="Palatino Linotype" w:eastAsia="Palatino Linotype" w:hAnsi="Palatino Linotype" w:cs="Palatino Linotype"/>
                <w:b/>
                <w:sz w:val="20"/>
                <w:szCs w:val="20"/>
                <w:lang w:eastAsia="es-MX"/>
              </w:rPr>
              <w:t>2454</w:t>
            </w:r>
            <w:r w:rsidRPr="00F473B0">
              <w:rPr>
                <w:rFonts w:ascii="Palatino Linotype" w:eastAsia="Palatino Linotype" w:hAnsi="Palatino Linotype" w:cs="Palatino Linotype"/>
                <w:b/>
                <w:sz w:val="20"/>
                <w:szCs w:val="20"/>
                <w:lang w:eastAsia="es-MX"/>
              </w:rPr>
              <w:t>/INFOEM/IP/RR/2025</w:t>
            </w:r>
          </w:p>
        </w:tc>
        <w:tc>
          <w:tcPr>
            <w:tcW w:w="6366" w:type="dxa"/>
          </w:tcPr>
          <w:p w14:paraId="58789CD9" w14:textId="20A1D87E" w:rsidR="004813DB" w:rsidRPr="00F473B0" w:rsidRDefault="00815635"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 xml:space="preserve">ITEM 2454.docx.pdf: </w:t>
            </w:r>
            <w:r w:rsidR="00057809" w:rsidRPr="00F473B0">
              <w:rPr>
                <w:rFonts w:ascii="Palatino Linotype" w:eastAsia="Palatino Linotype" w:hAnsi="Palatino Linotype" w:cs="Palatino Linotype"/>
                <w:sz w:val="20"/>
                <w:szCs w:val="20"/>
              </w:rPr>
              <w:t>Oficio signado por el Subdirector de Normatividad y Capacitación del Instituto del Transporte del Estado de México, mediante el cual rinde su informe justificado.</w:t>
            </w:r>
          </w:p>
          <w:p w14:paraId="707EE361" w14:textId="0316F0A4" w:rsidR="00815635" w:rsidRPr="00F473B0" w:rsidRDefault="00815635"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Anexos.zip:</w:t>
            </w:r>
            <w:r w:rsidR="00057809" w:rsidRPr="00F473B0">
              <w:rPr>
                <w:rFonts w:ascii="Palatino Linotype" w:eastAsia="Palatino Linotype" w:hAnsi="Palatino Linotype" w:cs="Palatino Linotype"/>
                <w:sz w:val="20"/>
                <w:szCs w:val="20"/>
              </w:rPr>
              <w:t xml:space="preserve"> Carpeta que contiene, Acuerdo donde se abroga LA NORMA TÉCNICA DE LA CAPACITACIÓN PERMANENTE A LOS O ERADORES DEL TRANSPORTE PUBLICO EN EL ESTADO DE MÉXICO, PUBLICADA EN EL PERIODICO OFICIAL, GACETA DEL GOBIERNO DEL ESTADO DE MÉXICO EL 13 DE MAYO DE 2011, ACUERDO POR EL QUE SE PUBLICA LA NORMA TÉCNICA PARA LA OPERACIÓN DEL SERVICIO DE TRANSPORTE ESCOLAR, DE PERSONAL Y TURISMO, ACUERDO POR EL QUE SE PUBLICA LA ACTUALIZACIÓN DE LA NORMA TÉCNICA DE VEHÍCULOS ADAPTADOS PARA PRESTAR LOS SERVICIOS AUXILIARES DE ARRASTRE, TRASLADO, SALVAMENTO, GUARDA, CUSTODIA Y DEPÓSITO DE VEHÍCULOS, ASÍ COMO COBRO DE SERVICIOS, ACUERDO POR EL QUE SE PUBLICA LA NORMA TÉCNICA PARA LA SUSTITUCIÓN, EXPEDICIÓN, RENOVACIÓN Y DUPLICADO DE LICENCIAS PARA CONDUCIR VEHÍCULOS AUTOMOTORES AFECTOS AL SERVICIO DE PASAJEROS EN SU MODALIDAD DE COLECTIVO, MASIVO, INDIVIDUAL, ESPECIALIZADO, MIXTO, DE CARGA Y DE SERVICIOS A LA COMUNIDAD, ACUERDO DEL SECRETARIO DE TRANSPORTE POR EL QUE SE DA A CONOCER LA NORMA TÉCNICA DEL SISTEMA DE VIDEO VIGILANCIA, GEOLOCALIZACIÓN Y BOTONES DE PÁNICO EN EL TRANSPORTE PÚBLICO EN LA MODALIDAD DE COLECTIVO, CON ENLACE REMOTO AL SISTEMA DE ATENCIÓN DE LLAMADAS DE EMERGENCIAS 0-6-6., ACUERDO POR EL QUE SE PUBLICA LA NORMA TÉCNICA EN MATERIA DE </w:t>
            </w:r>
            <w:r w:rsidR="00057809" w:rsidRPr="00F473B0">
              <w:rPr>
                <w:rFonts w:ascii="Palatino Linotype" w:eastAsia="Palatino Linotype" w:hAnsi="Palatino Linotype" w:cs="Palatino Linotype"/>
                <w:sz w:val="20"/>
                <w:szCs w:val="20"/>
              </w:rPr>
              <w:lastRenderedPageBreak/>
              <w:t>PLATAFORMAS CENTRALIZADAS ELECTRÓNICAS, SITIOS VIRTUALES Y/O APLICACIONES MÓVILES PARA LA CONTRATACIÓN DEL SERVICIO PÚBLICO DE TRANSPORTE EN SU MODALIDAD INDIVIDUAL DENOMINADOS TAXIS, ACUERDO POR EL QUE SE PUBLICA LA NORMA TÉCNICA EN MATERIA DE EMISIÓN PUBLICITARIA POR PANTALLA LED PARA VEHÍCULOS AUTOMOTORES AFECTOS AL SERVICIO DE TRANSPORTE PÚBLICO EN SUS MODALIDADES DISCRECIONAL (TAXI) Y COLECTIVO y un documento con trece enlaces, correspondientes a las normas técnicas.</w:t>
            </w:r>
          </w:p>
          <w:p w14:paraId="0F82E363" w14:textId="0C7D5DB7" w:rsidR="00815635" w:rsidRPr="00F473B0" w:rsidRDefault="00815635"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2454 Juridico.pdf:</w:t>
            </w:r>
            <w:r w:rsidR="00057809" w:rsidRPr="00F473B0">
              <w:rPr>
                <w:rFonts w:ascii="Palatino Linotype" w:eastAsia="Palatino Linotype" w:hAnsi="Palatino Linotype" w:cs="Palatino Linotype"/>
                <w:sz w:val="20"/>
                <w:szCs w:val="20"/>
              </w:rPr>
              <w:t xml:space="preserve"> Oficio signado por el Director de Asuntos Jurídicos, mediante el cual rinde su informe justificado.</w:t>
            </w:r>
          </w:p>
          <w:p w14:paraId="33F0D538" w14:textId="73818C57" w:rsidR="00815635" w:rsidRPr="00F473B0" w:rsidRDefault="00815635"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Informe Justificado 2454.pdf:</w:t>
            </w:r>
            <w:r w:rsidR="00620B08" w:rsidRPr="00F473B0">
              <w:rPr>
                <w:rFonts w:ascii="Palatino Linotype" w:hAnsi="Palatino Linotype"/>
                <w:sz w:val="20"/>
                <w:szCs w:val="20"/>
              </w:rPr>
              <w:t xml:space="preserve"> </w:t>
            </w:r>
            <w:r w:rsidR="00620B08" w:rsidRPr="00F473B0">
              <w:rPr>
                <w:rFonts w:ascii="Palatino Linotype" w:eastAsia="Palatino Linotype" w:hAnsi="Palatino Linotype" w:cs="Palatino Linotype"/>
                <w:sz w:val="20"/>
                <w:szCs w:val="20"/>
              </w:rPr>
              <w:t>Oficio signado por el Titular de la Unidad de Transparencia y Coordinador de Control Técnico, mediante el cual rinde su informe justificado.</w:t>
            </w:r>
          </w:p>
          <w:p w14:paraId="5190A101" w14:textId="597ABFFB" w:rsidR="00815635" w:rsidRPr="00F473B0" w:rsidRDefault="00815635" w:rsidP="004505D8">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bCs/>
                <w:sz w:val="20"/>
                <w:szCs w:val="20"/>
              </w:rPr>
              <w:t>2454.pdf:</w:t>
            </w:r>
            <w:r w:rsidR="00620B08" w:rsidRPr="00F473B0">
              <w:rPr>
                <w:rFonts w:ascii="Palatino Linotype" w:eastAsia="Palatino Linotype" w:hAnsi="Palatino Linotype" w:cs="Palatino Linotype"/>
                <w:sz w:val="20"/>
                <w:szCs w:val="20"/>
              </w:rPr>
              <w:t xml:space="preserve"> Oficio signado por el Titular de la Unidad de Transparencia y Coordinador de Control Técnico, mediante el cual rinde su informe justificado.</w:t>
            </w:r>
          </w:p>
        </w:tc>
      </w:tr>
    </w:tbl>
    <w:p w14:paraId="03467503" w14:textId="77777777" w:rsidR="004505D8" w:rsidRPr="00F473B0" w:rsidRDefault="004505D8" w:rsidP="004505D8">
      <w:pPr>
        <w:spacing w:before="240" w:after="240" w:line="360" w:lineRule="auto"/>
        <w:jc w:val="both"/>
        <w:rPr>
          <w:rFonts w:ascii="Palatino Linotype" w:eastAsia="Palatino Linotype" w:hAnsi="Palatino Linotype" w:cs="Palatino Linotype"/>
          <w:szCs w:val="24"/>
        </w:rPr>
      </w:pPr>
      <w:r w:rsidRPr="00F473B0">
        <w:rPr>
          <w:rFonts w:ascii="Palatino Linotype" w:eastAsia="Palatino Linotype" w:hAnsi="Palatino Linotype" w:cs="Palatino Linotype"/>
          <w:b/>
        </w:rPr>
        <w:lastRenderedPageBreak/>
        <w:t xml:space="preserve">7. Acumulación. </w:t>
      </w:r>
      <w:r w:rsidRPr="00F473B0">
        <w:rPr>
          <w:rFonts w:ascii="Palatino Linotype" w:eastAsia="Palatino Linotype" w:hAnsi="Palatino Linotype" w:cs="Palatino Linotype"/>
        </w:rPr>
        <w:t>En la</w:t>
      </w:r>
      <w:r w:rsidRPr="00F473B0">
        <w:rPr>
          <w:rFonts w:ascii="Palatino Linotype" w:eastAsia="Palatino Linotype" w:hAnsi="Palatino Linotype" w:cs="Palatino Linotype"/>
          <w:b/>
        </w:rPr>
        <w:t xml:space="preserve"> Octava, Novena y Décima Sesiones Ordinarias </w:t>
      </w:r>
      <w:r w:rsidRPr="00F473B0">
        <w:rPr>
          <w:rFonts w:ascii="Palatino Linotype" w:eastAsia="Palatino Linotype" w:hAnsi="Palatino Linotype" w:cs="Palatino Linotype"/>
        </w:rPr>
        <w:t>celebradas el</w:t>
      </w:r>
      <w:r w:rsidRPr="00F473B0">
        <w:rPr>
          <w:rFonts w:ascii="Palatino Linotype" w:eastAsia="Palatino Linotype" w:hAnsi="Palatino Linotype" w:cs="Palatino Linotype"/>
          <w:b/>
        </w:rPr>
        <w:t xml:space="preserve"> seis, doce y veinte de marzo de dos mil veinticinco, </w:t>
      </w:r>
      <w:r w:rsidRPr="00F473B0">
        <w:rPr>
          <w:rFonts w:ascii="Palatino Linotype" w:eastAsia="Palatino Linotype" w:hAnsi="Palatino Linotype" w:cs="Palatino Linotype"/>
        </w:rPr>
        <w:t xml:space="preserve">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w:t>
      </w:r>
      <w:r w:rsidRPr="00F473B0">
        <w:rPr>
          <w:rFonts w:ascii="Palatino Linotype" w:eastAsia="Palatino Linotype" w:hAnsi="Palatino Linotype" w:cs="Palatino Linotype"/>
          <w:szCs w:val="24"/>
        </w:rPr>
        <w:t xml:space="preserve">el Pleno de este Instituto, aprobó la acumulación de los expedientes citados, a efecto de que la Comisionada </w:t>
      </w:r>
      <w:r w:rsidRPr="00F473B0">
        <w:rPr>
          <w:rFonts w:ascii="Palatino Linotype" w:eastAsia="Palatino Linotype" w:hAnsi="Palatino Linotype" w:cs="Palatino Linotype"/>
          <w:b/>
          <w:szCs w:val="24"/>
        </w:rPr>
        <w:t xml:space="preserve">Guadalupe Ramírez Peña </w:t>
      </w:r>
      <w:r w:rsidRPr="00F473B0">
        <w:rPr>
          <w:rFonts w:ascii="Palatino Linotype" w:eastAsia="Palatino Linotype" w:hAnsi="Palatino Linotype" w:cs="Palatino Linotype"/>
          <w:szCs w:val="24"/>
        </w:rPr>
        <w:t>formulara y presentara el proyecto de resolución correspondiente.</w:t>
      </w:r>
    </w:p>
    <w:p w14:paraId="41039C1A" w14:textId="77777777" w:rsidR="004505D8" w:rsidRPr="00F473B0" w:rsidRDefault="004505D8" w:rsidP="004505D8">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F473B0">
        <w:rPr>
          <w:rFonts w:ascii="Palatino Linotype" w:eastAsia="Palatino Linotype" w:hAnsi="Palatino Linotype" w:cs="Palatino Linotype"/>
          <w:b/>
          <w:i/>
        </w:rPr>
        <w:t>Código de Procedimientos Administrativos del Estado de México</w:t>
      </w:r>
    </w:p>
    <w:p w14:paraId="42886B23" w14:textId="77777777" w:rsidR="004505D8" w:rsidRPr="00F473B0" w:rsidRDefault="004505D8" w:rsidP="004505D8">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F473B0">
        <w:rPr>
          <w:rFonts w:ascii="Palatino Linotype" w:eastAsia="Palatino Linotype" w:hAnsi="Palatino Linotype" w:cs="Palatino Linotype"/>
          <w:b/>
          <w:i/>
        </w:rPr>
        <w:t>“Artículo 18.-</w:t>
      </w:r>
      <w:r w:rsidRPr="00F473B0">
        <w:rPr>
          <w:rFonts w:ascii="Palatino Linotype" w:eastAsia="Palatino Linotype" w:hAnsi="Palatino Linotype" w:cs="Palatino Linotype"/>
          <w:i/>
        </w:rPr>
        <w:t xml:space="preserve"> </w:t>
      </w:r>
      <w:r w:rsidRPr="00F473B0">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F473B0">
        <w:rPr>
          <w:rFonts w:ascii="Palatino Linotype" w:eastAsia="Palatino Linotype" w:hAnsi="Palatino Linotype" w:cs="Palatino Linotype"/>
          <w:i/>
        </w:rPr>
        <w:t xml:space="preserve"> o a petición de parte, </w:t>
      </w:r>
      <w:r w:rsidRPr="00F473B0">
        <w:rPr>
          <w:rFonts w:ascii="Palatino Linotype" w:eastAsia="Palatino Linotype" w:hAnsi="Palatino Linotype" w:cs="Palatino Linotype"/>
          <w:b/>
          <w:i/>
        </w:rPr>
        <w:t>cuando las partes</w:t>
      </w:r>
      <w:r w:rsidRPr="00F473B0">
        <w:rPr>
          <w:rFonts w:ascii="Palatino Linotype" w:eastAsia="Palatino Linotype" w:hAnsi="Palatino Linotype" w:cs="Palatino Linotype"/>
          <w:i/>
        </w:rPr>
        <w:t xml:space="preserve"> o los actos administrativos sean iguales, se trate de actos conexos o </w:t>
      </w:r>
      <w:r w:rsidRPr="00F473B0">
        <w:rPr>
          <w:rFonts w:ascii="Palatino Linotype" w:eastAsia="Palatino Linotype" w:hAnsi="Palatino Linotype" w:cs="Palatino Linotype"/>
          <w:b/>
          <w:i/>
        </w:rPr>
        <w:t xml:space="preserve">resulte conveniente </w:t>
      </w:r>
      <w:r w:rsidRPr="00F473B0">
        <w:rPr>
          <w:rFonts w:ascii="Palatino Linotype" w:eastAsia="Palatino Linotype" w:hAnsi="Palatino Linotype" w:cs="Palatino Linotype"/>
          <w:b/>
          <w:i/>
        </w:rPr>
        <w:lastRenderedPageBreak/>
        <w:t>el trámite unificado de los asuntos, para evitar la emisión de resoluciones contradictorias</w:t>
      </w:r>
      <w:r w:rsidRPr="00F473B0">
        <w:rPr>
          <w:rFonts w:ascii="Palatino Linotype" w:eastAsia="Palatino Linotype" w:hAnsi="Palatino Linotype" w:cs="Palatino Linotype"/>
          <w:i/>
        </w:rPr>
        <w:t>. La misma regla se aplicará, en lo conducente, para la separación de los expedientes.”</w:t>
      </w:r>
    </w:p>
    <w:p w14:paraId="0682F875" w14:textId="77777777" w:rsidR="004505D8" w:rsidRPr="00F473B0" w:rsidRDefault="004505D8" w:rsidP="004505D8">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F473B0">
        <w:rPr>
          <w:rFonts w:ascii="Palatino Linotype" w:eastAsia="Palatino Linotype" w:hAnsi="Palatino Linotype" w:cs="Palatino Linotype"/>
          <w:b/>
          <w:i/>
        </w:rPr>
        <w:t>Ley de Transparencia y Acceso a la Información Pública del Estado de México y Municipios</w:t>
      </w:r>
    </w:p>
    <w:p w14:paraId="698252B4" w14:textId="77777777" w:rsidR="004505D8" w:rsidRPr="00F473B0" w:rsidRDefault="004505D8" w:rsidP="004505D8">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F473B0">
        <w:rPr>
          <w:rFonts w:ascii="Palatino Linotype" w:eastAsia="Palatino Linotype" w:hAnsi="Palatino Linotype" w:cs="Palatino Linotype"/>
          <w:b/>
          <w:i/>
        </w:rPr>
        <w:t>“Artículo 195.-</w:t>
      </w:r>
      <w:r w:rsidRPr="00F473B0">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47ABB80E" w14:textId="77777777" w:rsidR="004505D8" w:rsidRPr="00F473B0" w:rsidRDefault="004505D8" w:rsidP="004505D8">
      <w:pPr>
        <w:spacing w:before="240" w:after="240" w:line="360" w:lineRule="auto"/>
        <w:jc w:val="both"/>
        <w:rPr>
          <w:rFonts w:ascii="Palatino Linotype" w:eastAsia="Palatino Linotype" w:hAnsi="Palatino Linotype" w:cs="Palatino Linotype"/>
          <w:szCs w:val="24"/>
        </w:rPr>
      </w:pPr>
      <w:r w:rsidRPr="00F473B0">
        <w:rPr>
          <w:rFonts w:ascii="Palatino Linotype" w:eastAsia="Palatino Linotype" w:hAnsi="Palatino Linotype" w:cs="Palatino Linotype"/>
          <w:b/>
          <w:szCs w:val="24"/>
        </w:rPr>
        <w:t xml:space="preserve">8. Cierre de Instrucción. </w:t>
      </w:r>
      <w:r w:rsidRPr="00F473B0">
        <w:rPr>
          <w:rFonts w:ascii="Palatino Linotype" w:eastAsia="Palatino Linotype" w:hAnsi="Palatino Linotype" w:cs="Palatino Linotype"/>
          <w:szCs w:val="24"/>
        </w:rPr>
        <w:t xml:space="preserve">El </w:t>
      </w:r>
      <w:r w:rsidRPr="00F473B0">
        <w:rPr>
          <w:rFonts w:ascii="Palatino Linotype" w:eastAsia="Palatino Linotype" w:hAnsi="Palatino Linotype" w:cs="Palatino Linotype"/>
          <w:b/>
          <w:szCs w:val="24"/>
        </w:rPr>
        <w:t>diez de abril de dos mil veinticinco</w:t>
      </w:r>
      <w:r w:rsidRPr="00F473B0">
        <w:rPr>
          <w:rFonts w:ascii="Palatino Linotype" w:eastAsia="Palatino Linotype" w:hAnsi="Palatino Linotype" w:cs="Palatino Linotype"/>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21C0C3CF"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t>9. Ampliación del término para resolver</w:t>
      </w:r>
      <w:r w:rsidRPr="00F473B0">
        <w:rPr>
          <w:rFonts w:ascii="Palatino Linotype" w:eastAsia="Palatino Linotype" w:hAnsi="Palatino Linotype" w:cs="Palatino Linotype"/>
        </w:rPr>
        <w:t xml:space="preserve">. El </w:t>
      </w:r>
      <w:r w:rsidRPr="00F473B0">
        <w:rPr>
          <w:rFonts w:ascii="Palatino Linotype" w:eastAsia="Palatino Linotype" w:hAnsi="Palatino Linotype" w:cs="Palatino Linotype"/>
          <w:b/>
        </w:rPr>
        <w:t>veintiuno de abril de dos mil veinticinco</w:t>
      </w:r>
      <w:r w:rsidRPr="00F473B0">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7B24A40D"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7B68E58" w14:textId="77777777" w:rsidR="004505D8" w:rsidRPr="00F473B0" w:rsidRDefault="004505D8" w:rsidP="004505D8">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F473B0">
        <w:rPr>
          <w:rFonts w:ascii="Palatino Linotype" w:eastAsia="Palatino Linotype" w:hAnsi="Palatino Linotype" w:cs="Palatino Linotype"/>
          <w:b/>
          <w:sz w:val="24"/>
          <w:szCs w:val="24"/>
        </w:rPr>
        <w:t>II. C O N S I D E R A N D O S:</w:t>
      </w:r>
    </w:p>
    <w:p w14:paraId="417F971E"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szCs w:val="24"/>
        </w:rPr>
        <w:t>Primero. Competencia.</w:t>
      </w:r>
      <w:r w:rsidRPr="00F473B0">
        <w:rPr>
          <w:rFonts w:ascii="Palatino Linotype" w:eastAsia="Palatino Linotype" w:hAnsi="Palatino Linotype" w:cs="Palatino Linotype"/>
          <w:szCs w:val="24"/>
        </w:rPr>
        <w:t xml:space="preserve"> </w:t>
      </w:r>
      <w:r w:rsidRPr="00F473B0">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w:t>
      </w:r>
      <w:r w:rsidRPr="00F473B0">
        <w:rPr>
          <w:rFonts w:ascii="Palatino Linotype" w:eastAsia="Palatino Linotype" w:hAnsi="Palatino Linotype" w:cs="Palatino Linotype"/>
        </w:rPr>
        <w:lastRenderedPageBreak/>
        <w:t>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6D528DF"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t>Segundo. Oportunidad y Procedibilidad del Recurso de Revisión</w:t>
      </w:r>
      <w:r w:rsidRPr="00F473B0">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A8DDE15"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 xml:space="preserve">remitió la respuesta a las solicitudes de información el </w:t>
      </w:r>
      <w:r w:rsidRPr="00F473B0">
        <w:rPr>
          <w:rFonts w:ascii="Palatino Linotype" w:eastAsia="Palatino Linotype" w:hAnsi="Palatino Linotype" w:cs="Palatino Linotype"/>
          <w:b/>
        </w:rPr>
        <w:t xml:space="preserve">doce de febrero de dos mil veinticinco, </w:t>
      </w:r>
      <w:r w:rsidRPr="00F473B0">
        <w:rPr>
          <w:rFonts w:ascii="Palatino Linotype" w:eastAsia="Palatino Linotype" w:hAnsi="Palatino Linotype" w:cs="Palatino Linotype"/>
        </w:rPr>
        <w:t xml:space="preserve">mientras que los recursos de revisión interpuestos por la parte </w:t>
      </w:r>
      <w:r w:rsidRPr="00F473B0">
        <w:rPr>
          <w:rFonts w:ascii="Palatino Linotype" w:eastAsia="Palatino Linotype" w:hAnsi="Palatino Linotype" w:cs="Palatino Linotype"/>
          <w:b/>
        </w:rPr>
        <w:t>Recurrente</w:t>
      </w:r>
      <w:r w:rsidRPr="00F473B0">
        <w:rPr>
          <w:rFonts w:ascii="Palatino Linotype" w:eastAsia="Palatino Linotype" w:hAnsi="Palatino Linotype" w:cs="Palatino Linotype"/>
        </w:rPr>
        <w:t xml:space="preserve">, se tuvieron por presentados el </w:t>
      </w:r>
      <w:r w:rsidRPr="00F473B0">
        <w:rPr>
          <w:rFonts w:ascii="Palatino Linotype" w:eastAsia="Palatino Linotype" w:hAnsi="Palatino Linotype" w:cs="Palatino Linotype"/>
          <w:b/>
        </w:rPr>
        <w:t>veinticinco de febrero y cuatro de marzo de dos mil veinticinco,</w:t>
      </w:r>
      <w:r w:rsidRPr="00F473B0">
        <w:rPr>
          <w:rFonts w:ascii="Palatino Linotype" w:eastAsia="Palatino Linotype" w:hAnsi="Palatino Linotype" w:cs="Palatino Linotype"/>
        </w:rPr>
        <w:t xml:space="preserve"> esto es al noveno y décimo tercer día hábil posterior a aquel en el que tuvo conocimiento de las respuestas impugnadas. En este sentido, se concluye que los presentes recursos de revisión se encuentran dentro de los márgenes temporales previstos en las disposiciones legales referidas.</w:t>
      </w:r>
    </w:p>
    <w:p w14:paraId="3F8DBB1F"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Además, por cuanto hace a la procedibilidad del recurso de revisión, es de suma importancia señalar que la parte</w:t>
      </w:r>
      <w:r w:rsidRPr="00F473B0">
        <w:rPr>
          <w:rFonts w:ascii="Palatino Linotype" w:eastAsia="Palatino Linotype" w:hAnsi="Palatino Linotype" w:cs="Palatino Linotype"/>
          <w:b/>
        </w:rPr>
        <w:t xml:space="preserve"> Recurrente</w:t>
      </w:r>
      <w:r w:rsidRPr="00F473B0">
        <w:rPr>
          <w:rFonts w:ascii="Palatino Linotype" w:eastAsia="Palatino Linotype" w:hAnsi="Palatino Linotype" w:cs="Palatino Linotype"/>
        </w:rPr>
        <w:t xml:space="preserve">, no señaló un </w:t>
      </w:r>
      <w:r w:rsidRPr="00F473B0">
        <w:rPr>
          <w:rFonts w:ascii="Palatino Linotype" w:eastAsia="Palatino Linotype" w:hAnsi="Palatino Linotype" w:cs="Palatino Linotype"/>
          <w:b/>
        </w:rPr>
        <w:t>nombre</w:t>
      </w:r>
      <w:r w:rsidRPr="00F473B0">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w:t>
      </w:r>
      <w:r w:rsidRPr="00F473B0">
        <w:rPr>
          <w:rFonts w:ascii="Palatino Linotype" w:eastAsia="Palatino Linotype" w:hAnsi="Palatino Linotype" w:cs="Palatino Linotype"/>
        </w:rPr>
        <w:lastRenderedPageBreak/>
        <w:t>conforme a lo previsto en el artículo 155, penúltimo párrafo de la Ley de Transparencia y Acceso a la Información Pública del Estado de México y Municipios que establece lo siguiente:</w:t>
      </w:r>
    </w:p>
    <w:p w14:paraId="3B5078E4" w14:textId="77777777" w:rsidR="004505D8" w:rsidRPr="00F473B0" w:rsidRDefault="004505D8" w:rsidP="004505D8">
      <w:pPr>
        <w:spacing w:before="120" w:after="120"/>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b/>
          <w:i/>
        </w:rPr>
        <w:t>Las solicitudes anónimas</w:t>
      </w:r>
      <w:r w:rsidRPr="00F473B0">
        <w:rPr>
          <w:rFonts w:ascii="Palatino Linotype" w:eastAsia="Palatino Linotype" w:hAnsi="Palatino Linotype" w:cs="Palatino Linotype"/>
          <w:i/>
        </w:rPr>
        <w:t>, con nombre incompleto o seudónimo serán procedentes para su trámite por parte del sujeto obligado ante quien se presente. No podrá requerirse información adicional con motivo del nombre proporcionado por el solicitante."</w:t>
      </w:r>
    </w:p>
    <w:p w14:paraId="193A9A7F" w14:textId="77777777" w:rsidR="004505D8" w:rsidRPr="00F473B0" w:rsidRDefault="004505D8" w:rsidP="004505D8">
      <w:pPr>
        <w:spacing w:before="240" w:after="240" w:line="360" w:lineRule="auto"/>
        <w:jc w:val="both"/>
        <w:rPr>
          <w:rFonts w:ascii="Palatino Linotype" w:eastAsia="Palatino Linotype" w:hAnsi="Palatino Linotype" w:cs="Palatino Linotype"/>
          <w:b/>
        </w:rPr>
      </w:pPr>
      <w:r w:rsidRPr="00F473B0">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F473B0">
        <w:rPr>
          <w:rFonts w:ascii="Palatino Linotype" w:eastAsia="Palatino Linotype" w:hAnsi="Palatino Linotype" w:cs="Palatino Linotype"/>
          <w:b/>
        </w:rPr>
        <w:t xml:space="preserve"> SAIMEX.</w:t>
      </w:r>
    </w:p>
    <w:p w14:paraId="7845C18A" w14:textId="77777777" w:rsidR="004505D8" w:rsidRPr="00F473B0" w:rsidRDefault="004505D8" w:rsidP="004505D8">
      <w:pPr>
        <w:spacing w:before="240" w:after="240" w:line="360" w:lineRule="auto"/>
        <w:jc w:val="both"/>
        <w:rPr>
          <w:rFonts w:ascii="Palatino Linotype" w:eastAsia="Palatino Linotype" w:hAnsi="Palatino Linotype" w:cs="Palatino Linotype"/>
        </w:rPr>
      </w:pPr>
      <w:bookmarkStart w:id="2" w:name="_heading=h.3znysh7" w:colFirst="0" w:colLast="0"/>
      <w:bookmarkEnd w:id="2"/>
      <w:r w:rsidRPr="00F473B0">
        <w:rPr>
          <w:rFonts w:ascii="Palatino Linotype" w:eastAsia="Palatino Linotype" w:hAnsi="Palatino Linotype" w:cs="Palatino Linotype"/>
        </w:rPr>
        <w:t xml:space="preserve">Finalmente, se advierte que resulta procedente la interposición del recurso, según lo manifestado por la parte </w:t>
      </w:r>
      <w:r w:rsidRPr="00F473B0">
        <w:rPr>
          <w:rFonts w:ascii="Palatino Linotype" w:eastAsia="Palatino Linotype" w:hAnsi="Palatino Linotype" w:cs="Palatino Linotype"/>
          <w:b/>
        </w:rPr>
        <w:t>Recurrente</w:t>
      </w:r>
      <w:r w:rsidRPr="00F473B0">
        <w:rPr>
          <w:rFonts w:ascii="Palatino Linotype" w:eastAsia="Palatino Linotype" w:hAnsi="Palatino Linotype" w:cs="Palatino Linotype"/>
        </w:rPr>
        <w:t xml:space="preserve"> en sus motivos de inconformidad, de acuerdo al artículo 179, fracciones I y V del ordenamiento legal citado, que a la letra dice: </w:t>
      </w:r>
    </w:p>
    <w:p w14:paraId="271ECF4F" w14:textId="77777777" w:rsidR="004505D8" w:rsidRPr="00F473B0" w:rsidRDefault="004505D8" w:rsidP="004505D8">
      <w:pPr>
        <w:tabs>
          <w:tab w:val="left" w:pos="7938"/>
        </w:tabs>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b/>
          <w:i/>
        </w:rPr>
        <w:t>Artículo 179.</w:t>
      </w:r>
      <w:r w:rsidRPr="00F473B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403CD0F" w14:textId="77777777" w:rsidR="004505D8" w:rsidRPr="00F473B0" w:rsidRDefault="004505D8" w:rsidP="004505D8">
      <w:pPr>
        <w:tabs>
          <w:tab w:val="left" w:pos="7938"/>
        </w:tabs>
        <w:spacing w:before="120" w:after="120" w:line="240" w:lineRule="auto"/>
        <w:ind w:left="1134" w:right="900"/>
        <w:jc w:val="both"/>
        <w:rPr>
          <w:rFonts w:ascii="Palatino Linotype" w:eastAsia="Palatino Linotype" w:hAnsi="Palatino Linotype" w:cs="Palatino Linotype"/>
          <w:b/>
          <w:i/>
        </w:rPr>
      </w:pPr>
      <w:r w:rsidRPr="00F473B0">
        <w:rPr>
          <w:rFonts w:ascii="Palatino Linotype" w:eastAsia="Palatino Linotype" w:hAnsi="Palatino Linotype" w:cs="Palatino Linotype"/>
          <w:b/>
          <w:i/>
        </w:rPr>
        <w:t xml:space="preserve">I. </w:t>
      </w:r>
      <w:r w:rsidRPr="00F473B0">
        <w:rPr>
          <w:rFonts w:ascii="Palatino Linotype" w:eastAsia="Palatino Linotype" w:hAnsi="Palatino Linotype" w:cs="Palatino Linotype"/>
          <w:i/>
        </w:rPr>
        <w:t>La negativa a la información solicitada;</w:t>
      </w:r>
      <w:r w:rsidRPr="00F473B0">
        <w:rPr>
          <w:rFonts w:ascii="Palatino Linotype" w:eastAsia="Palatino Linotype" w:hAnsi="Palatino Linotype" w:cs="Palatino Linotype"/>
          <w:b/>
          <w:i/>
        </w:rPr>
        <w:t xml:space="preserve"> </w:t>
      </w:r>
      <w:r w:rsidRPr="00F473B0">
        <w:rPr>
          <w:rFonts w:ascii="Palatino Linotype" w:eastAsia="Palatino Linotype" w:hAnsi="Palatino Linotype" w:cs="Palatino Linotype"/>
          <w:b/>
          <w:i/>
        </w:rPr>
        <w:cr/>
        <w:t>...</w:t>
      </w:r>
    </w:p>
    <w:p w14:paraId="00DE9D9B" w14:textId="77777777" w:rsidR="004505D8" w:rsidRPr="00F473B0" w:rsidRDefault="004505D8" w:rsidP="004505D8">
      <w:pPr>
        <w:spacing w:before="120" w:after="120" w:line="240" w:lineRule="auto"/>
        <w:ind w:left="1134"/>
        <w:jc w:val="both"/>
        <w:rPr>
          <w:rFonts w:ascii="Palatino Linotype" w:eastAsia="Palatino Linotype" w:hAnsi="Palatino Linotype" w:cs="Palatino Linotype"/>
          <w:szCs w:val="24"/>
        </w:rPr>
      </w:pPr>
      <w:r w:rsidRPr="00F473B0">
        <w:rPr>
          <w:rFonts w:ascii="Palatino Linotype" w:hAnsi="Palatino Linotype"/>
          <w:b/>
          <w:i/>
        </w:rPr>
        <w:t>V</w:t>
      </w:r>
      <w:r w:rsidRPr="00F473B0">
        <w:rPr>
          <w:rFonts w:ascii="Palatino Linotype" w:hAnsi="Palatino Linotype"/>
          <w:i/>
        </w:rPr>
        <w:t>. La entrega de información incompleta;”</w:t>
      </w:r>
    </w:p>
    <w:p w14:paraId="7750FF06" w14:textId="77777777" w:rsidR="004505D8" w:rsidRPr="00F473B0" w:rsidRDefault="004505D8" w:rsidP="004505D8">
      <w:pPr>
        <w:spacing w:before="240" w:after="240" w:line="360" w:lineRule="auto"/>
        <w:jc w:val="both"/>
        <w:rPr>
          <w:rFonts w:ascii="Palatino Linotype" w:eastAsia="Palatino Linotype" w:hAnsi="Palatino Linotype" w:cs="Palatino Linotype"/>
          <w:b/>
        </w:rPr>
      </w:pPr>
      <w:r w:rsidRPr="00F473B0">
        <w:rPr>
          <w:rFonts w:ascii="Palatino Linotype" w:eastAsia="Palatino Linotype" w:hAnsi="Palatino Linotype" w:cs="Palatino Linotype"/>
          <w:b/>
        </w:rPr>
        <w:t xml:space="preserve">Tercero. Materia de la revisión. </w:t>
      </w:r>
      <w:r w:rsidRPr="00F473B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F473B0">
        <w:rPr>
          <w:rFonts w:ascii="Palatino Linotype" w:eastAsia="Palatino Linotype" w:hAnsi="Palatino Linotype" w:cs="Palatino Linotype"/>
          <w:b/>
        </w:rPr>
        <w:t xml:space="preserve">verificar si la información proporcionada por el Sujeto Obligado es adecuada y suficiente para satisfacer el derecho </w:t>
      </w:r>
      <w:r w:rsidRPr="00F473B0">
        <w:rPr>
          <w:rFonts w:ascii="Palatino Linotype" w:eastAsia="Palatino Linotype" w:hAnsi="Palatino Linotype" w:cs="Palatino Linotype"/>
          <w:b/>
        </w:rPr>
        <w:lastRenderedPageBreak/>
        <w:t xml:space="preserve">de acceso a la información pública </w:t>
      </w:r>
      <w:r w:rsidRPr="00F473B0">
        <w:rPr>
          <w:rFonts w:ascii="Palatino Linotype" w:eastAsia="Palatino Linotype" w:hAnsi="Palatino Linotype" w:cs="Palatino Linotype"/>
        </w:rPr>
        <w:t xml:space="preserve">de la parte </w:t>
      </w:r>
      <w:r w:rsidRPr="00F473B0">
        <w:rPr>
          <w:rFonts w:ascii="Palatino Linotype" w:eastAsia="Palatino Linotype" w:hAnsi="Palatino Linotype" w:cs="Palatino Linotype"/>
          <w:b/>
        </w:rPr>
        <w:t>Recurrente</w:t>
      </w:r>
      <w:r w:rsidRPr="00F473B0">
        <w:rPr>
          <w:rFonts w:ascii="Palatino Linotype" w:eastAsia="Palatino Linotype" w:hAnsi="Palatino Linotype" w:cs="Palatino Linotype"/>
        </w:rPr>
        <w:t>, o en su defecto, en caso de ser procedente, ordenar la entrega de información.</w:t>
      </w:r>
    </w:p>
    <w:p w14:paraId="79548077" w14:textId="77777777" w:rsidR="004505D8" w:rsidRPr="00F473B0" w:rsidRDefault="004505D8" w:rsidP="004505D8">
      <w:pPr>
        <w:spacing w:before="240" w:after="240" w:line="360" w:lineRule="auto"/>
        <w:jc w:val="both"/>
        <w:rPr>
          <w:rFonts w:ascii="Palatino Linotype" w:eastAsia="Palatino Linotype" w:hAnsi="Palatino Linotype" w:cs="Palatino Linotype"/>
        </w:rPr>
      </w:pPr>
      <w:bookmarkStart w:id="3" w:name="_heading=h.2et92p0" w:colFirst="0" w:colLast="0"/>
      <w:bookmarkEnd w:id="3"/>
      <w:r w:rsidRPr="00F473B0">
        <w:rPr>
          <w:rFonts w:ascii="Palatino Linotype" w:eastAsia="Palatino Linotype" w:hAnsi="Palatino Linotype" w:cs="Palatino Linotype"/>
          <w:b/>
        </w:rPr>
        <w:t xml:space="preserve">Cuarto. Estudio del asunto. </w:t>
      </w:r>
      <w:r w:rsidRPr="00F473B0">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9D14134"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b/>
          <w:i/>
        </w:rPr>
        <w:t>Artículo 4</w:t>
      </w:r>
      <w:r w:rsidRPr="00F473B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BBF37FE"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473B0">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1D3C56B"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473B0">
        <w:rPr>
          <w:rFonts w:ascii="Palatino Linotype" w:eastAsia="Palatino Linotype" w:hAnsi="Palatino Linotype" w:cs="Palatino Linotype"/>
          <w:i/>
        </w:rPr>
        <w:t>.”</w:t>
      </w:r>
    </w:p>
    <w:p w14:paraId="144971EA"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w:t>
      </w:r>
      <w:r w:rsidRPr="00F473B0">
        <w:rPr>
          <w:rFonts w:ascii="Palatino Linotype" w:eastAsia="Palatino Linotype" w:hAnsi="Palatino Linotype" w:cs="Palatino Linotype"/>
        </w:rPr>
        <w:lastRenderedPageBreak/>
        <w:t>procesamiento de la misma, ni presentarla conforme al interés del solicitante; como así lo establece el artículo 12 de la Ley de Transparencia y Acceso a la Información Pública del Estado de México y Municipios, que a la letra dice:</w:t>
      </w:r>
    </w:p>
    <w:p w14:paraId="60A3E1E4"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b/>
          <w:i/>
        </w:rPr>
        <w:t>“Artículo 12.-</w:t>
      </w:r>
      <w:r w:rsidRPr="00F473B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A1DD766"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473B0">
        <w:rPr>
          <w:rFonts w:ascii="Palatino Linotype" w:eastAsia="Palatino Linotype" w:hAnsi="Palatino Linotype" w:cs="Palatino Linotype"/>
          <w:i/>
        </w:rPr>
        <w:t xml:space="preserve">. </w:t>
      </w:r>
      <w:r w:rsidRPr="00F473B0">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p>
    <w:p w14:paraId="35DD294A" w14:textId="77777777" w:rsidR="004505D8" w:rsidRPr="00F473B0" w:rsidRDefault="004505D8" w:rsidP="004505D8">
      <w:pPr>
        <w:spacing w:before="240" w:after="240" w:line="360" w:lineRule="auto"/>
        <w:ind w:right="-93"/>
        <w:jc w:val="both"/>
        <w:rPr>
          <w:rFonts w:ascii="Palatino Linotype" w:eastAsia="Palatino Linotype" w:hAnsi="Palatino Linotype" w:cs="Palatino Linotype"/>
        </w:rPr>
      </w:pPr>
      <w:r w:rsidRPr="00F473B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085CF6F" w14:textId="77777777" w:rsidR="004505D8" w:rsidRPr="00F473B0" w:rsidRDefault="004505D8" w:rsidP="004505D8">
      <w:pPr>
        <w:spacing w:before="240" w:after="240" w:line="360" w:lineRule="auto"/>
        <w:jc w:val="both"/>
        <w:rPr>
          <w:rFonts w:ascii="Palatino Linotype" w:eastAsia="Palatino Linotype" w:hAnsi="Palatino Linotype" w:cs="Palatino Linotype"/>
          <w:b/>
        </w:rPr>
      </w:pPr>
      <w:r w:rsidRPr="00F473B0">
        <w:rPr>
          <w:rFonts w:ascii="Palatino Linotype" w:eastAsia="Palatino Linotype" w:hAnsi="Palatino Linotype" w:cs="Palatino Linotype"/>
        </w:rPr>
        <w:t>Sirve de apoyo a lo anterior, el criterio orientador con clave de control SO/003/2017, emitido por el entonces Instituto Nacional de Transparencia, Acceso a la Información y Protección de Datos Personales, que por rubro y texto, dispone lo siguiente:</w:t>
      </w:r>
      <w:r w:rsidRPr="00F473B0">
        <w:rPr>
          <w:rFonts w:ascii="Palatino Linotype" w:eastAsia="Palatino Linotype" w:hAnsi="Palatino Linotype" w:cs="Palatino Linotype"/>
          <w:b/>
        </w:rPr>
        <w:t xml:space="preserve"> </w:t>
      </w:r>
    </w:p>
    <w:p w14:paraId="287376BE" w14:textId="77777777" w:rsidR="004505D8" w:rsidRPr="00F473B0" w:rsidRDefault="004505D8" w:rsidP="004505D8">
      <w:pPr>
        <w:spacing w:before="120" w:after="120" w:line="240" w:lineRule="auto"/>
        <w:ind w:left="1134"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 xml:space="preserve"> “</w:t>
      </w:r>
      <w:r w:rsidRPr="00F473B0">
        <w:rPr>
          <w:rFonts w:ascii="Palatino Linotype" w:eastAsia="Palatino Linotype" w:hAnsi="Palatino Linotype" w:cs="Palatino Linotype"/>
          <w:b/>
          <w:i/>
        </w:rPr>
        <w:t>No existe obligación de elaborar documentos ad hoc para atender las solicitudes de acceso a la información.</w:t>
      </w:r>
      <w:r w:rsidRPr="00F473B0">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w:t>
      </w:r>
      <w:r w:rsidRPr="00F473B0">
        <w:rPr>
          <w:rFonts w:ascii="Palatino Linotype" w:eastAsia="Palatino Linotype" w:hAnsi="Palatino Linotype" w:cs="Palatino Linotype"/>
          <w:i/>
        </w:rPr>
        <w:lastRenderedPageBreak/>
        <w:t xml:space="preserve">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09F3150"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33AAAF"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27CAED"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b/>
          <w:i/>
        </w:rPr>
        <w:t xml:space="preserve">Artículo 3. </w:t>
      </w:r>
      <w:r w:rsidRPr="00F473B0">
        <w:rPr>
          <w:rFonts w:ascii="Palatino Linotype" w:eastAsia="Palatino Linotype" w:hAnsi="Palatino Linotype" w:cs="Palatino Linotype"/>
          <w:i/>
        </w:rPr>
        <w:t>Para los efectos de la presente Ley se entenderá por:</w:t>
      </w:r>
    </w:p>
    <w:p w14:paraId="3CA0A749" w14:textId="77777777" w:rsidR="004505D8" w:rsidRPr="00F473B0" w:rsidRDefault="004505D8" w:rsidP="004505D8">
      <w:pPr>
        <w:spacing w:before="120" w:after="120" w:line="240" w:lineRule="auto"/>
        <w:ind w:left="1134"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p>
    <w:p w14:paraId="7A3E7668" w14:textId="77777777" w:rsidR="004505D8" w:rsidRPr="00F473B0" w:rsidRDefault="004505D8" w:rsidP="004505D8">
      <w:pPr>
        <w:spacing w:before="120" w:after="120" w:line="240" w:lineRule="auto"/>
        <w:ind w:left="1134" w:right="902"/>
        <w:jc w:val="both"/>
        <w:rPr>
          <w:rFonts w:ascii="Palatino Linotype" w:eastAsia="Palatino Linotype" w:hAnsi="Palatino Linotype" w:cs="Palatino Linotype"/>
          <w:i/>
        </w:rPr>
      </w:pPr>
      <w:r w:rsidRPr="00F473B0">
        <w:rPr>
          <w:rFonts w:ascii="Palatino Linotype" w:eastAsia="Palatino Linotype" w:hAnsi="Palatino Linotype" w:cs="Palatino Linotype"/>
          <w:b/>
          <w:i/>
        </w:rPr>
        <w:t>XI. Documento:</w:t>
      </w:r>
      <w:r w:rsidRPr="00F473B0">
        <w:rPr>
          <w:rFonts w:ascii="Palatino Linotype" w:eastAsia="Palatino Linotype" w:hAnsi="Palatino Linotype" w:cs="Palatino Linotype"/>
          <w:i/>
        </w:rPr>
        <w:t xml:space="preserve"> Los expedientes, reportes, estudios, actas</w:t>
      </w:r>
      <w:r w:rsidRPr="00F473B0">
        <w:rPr>
          <w:rFonts w:ascii="Palatino Linotype" w:eastAsia="Palatino Linotype" w:hAnsi="Palatino Linotype" w:cs="Palatino Linotype"/>
          <w:b/>
          <w:i/>
        </w:rPr>
        <w:t>,</w:t>
      </w:r>
      <w:r w:rsidRPr="00F473B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9515A48"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lastRenderedPageBreak/>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016894"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b/>
        </w:rPr>
        <w:t>“</w:t>
      </w:r>
      <w:r w:rsidRPr="00F473B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473B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15C93C" w14:textId="77777777" w:rsidR="004505D8" w:rsidRPr="00F473B0" w:rsidRDefault="004505D8" w:rsidP="004505D8">
      <w:pPr>
        <w:spacing w:before="120" w:after="120" w:line="240" w:lineRule="auto"/>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En consecuencia el acceso a la información se refiere a que se cumplan cualquiera de los siguientes tres supuestos:</w:t>
      </w:r>
    </w:p>
    <w:p w14:paraId="64D5E9F9" w14:textId="77777777" w:rsidR="004505D8" w:rsidRPr="00F473B0" w:rsidRDefault="004505D8" w:rsidP="004505D8">
      <w:pPr>
        <w:spacing w:before="120" w:after="120" w:line="240" w:lineRule="auto"/>
        <w:ind w:left="1134"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D7DD3DD" w14:textId="77777777" w:rsidR="004505D8" w:rsidRPr="00F473B0" w:rsidRDefault="004505D8" w:rsidP="004505D8">
      <w:pPr>
        <w:spacing w:before="120" w:after="120" w:line="240" w:lineRule="auto"/>
        <w:ind w:left="1134"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5F35C064" w14:textId="77777777" w:rsidR="004505D8" w:rsidRPr="00F473B0" w:rsidRDefault="004505D8" w:rsidP="004505D8">
      <w:pPr>
        <w:spacing w:before="120" w:after="120" w:line="240" w:lineRule="auto"/>
        <w:ind w:left="1134"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3) Que se trate de información registrada en cualquier soporte documental, que en ejercicio de las atribuciones conferidas, se encuentre en posesión de los Sujetos Obligados.”</w:t>
      </w:r>
    </w:p>
    <w:p w14:paraId="2C22A6F4" w14:textId="77777777" w:rsidR="004505D8" w:rsidRPr="00F473B0" w:rsidRDefault="004505D8" w:rsidP="004505D8">
      <w:pPr>
        <w:spacing w:before="240" w:after="240" w:line="360" w:lineRule="auto"/>
        <w:ind w:right="51"/>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w:t>
      </w:r>
      <w:r w:rsidRPr="00F473B0">
        <w:rPr>
          <w:rFonts w:ascii="Palatino Linotype" w:eastAsia="Palatino Linotype" w:hAnsi="Palatino Linotype" w:cs="Palatino Linotype"/>
        </w:rPr>
        <w:lastRenderedPageBreak/>
        <w:t>servidor público habilitado de cada Sujeto Obligado; como así se establece en la Ley de Transparencia y Acceso a la Información Pública del Estado de México y Municipios.</w:t>
      </w:r>
    </w:p>
    <w:p w14:paraId="486BA453" w14:textId="77777777" w:rsidR="004505D8" w:rsidRPr="00F473B0" w:rsidRDefault="004505D8" w:rsidP="004505D8">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48BDB24" w14:textId="77777777" w:rsidR="004505D8" w:rsidRPr="00F473B0" w:rsidRDefault="004505D8" w:rsidP="00FE393E">
      <w:pPr>
        <w:spacing w:before="240" w:after="240" w:line="360" w:lineRule="auto"/>
        <w:ind w:right="51"/>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F473B0">
        <w:rPr>
          <w:rFonts w:ascii="Palatino Linotype" w:eastAsia="Palatino Linotype" w:hAnsi="Palatino Linotype" w:cs="Palatino Linotype"/>
          <w:b/>
        </w:rPr>
        <w:t>Recurrente</w:t>
      </w:r>
      <w:r w:rsidRPr="00F473B0">
        <w:rPr>
          <w:rFonts w:ascii="Palatino Linotype" w:eastAsia="Palatino Linotype" w:hAnsi="Palatino Linotype" w:cs="Palatino Linotype"/>
        </w:rPr>
        <w:t xml:space="preserve"> requirió al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le proporcione, información consistente en lo siguiente:</w:t>
      </w:r>
    </w:p>
    <w:p w14:paraId="224DAB9E" w14:textId="200C9BEE" w:rsidR="00DE076D" w:rsidRPr="00F473B0" w:rsidRDefault="004505D8" w:rsidP="00FE393E">
      <w:pPr>
        <w:spacing w:before="240" w:after="240" w:line="360" w:lineRule="auto"/>
        <w:ind w:left="426" w:right="49"/>
        <w:jc w:val="both"/>
        <w:rPr>
          <w:rFonts w:ascii="Palatino Linotype" w:eastAsia="Palatino Linotype" w:hAnsi="Palatino Linotype" w:cs="Palatino Linotype"/>
        </w:rPr>
      </w:pPr>
      <w:r w:rsidRPr="00F473B0">
        <w:rPr>
          <w:rFonts w:ascii="Palatino Linotype" w:eastAsia="Palatino Linotype" w:hAnsi="Palatino Linotype" w:cs="Palatino Linotype"/>
        </w:rPr>
        <w:t>1. Normas técnicas vigentes que</w:t>
      </w:r>
      <w:r w:rsidR="00387790" w:rsidRPr="00F473B0">
        <w:rPr>
          <w:rFonts w:ascii="Palatino Linotype" w:eastAsia="Palatino Linotype" w:hAnsi="Palatino Linotype" w:cs="Palatino Linotype"/>
        </w:rPr>
        <w:t xml:space="preserve"> se</w:t>
      </w:r>
      <w:r w:rsidRPr="00F473B0">
        <w:rPr>
          <w:rFonts w:ascii="Palatino Linotype" w:eastAsia="Palatino Linotype" w:hAnsi="Palatino Linotype" w:cs="Palatino Linotype"/>
        </w:rPr>
        <w:t xml:space="preserve"> ha</w:t>
      </w:r>
      <w:r w:rsidR="00387790" w:rsidRPr="00F473B0">
        <w:rPr>
          <w:rFonts w:ascii="Palatino Linotype" w:eastAsia="Palatino Linotype" w:hAnsi="Palatino Linotype" w:cs="Palatino Linotype"/>
        </w:rPr>
        <w:t>n</w:t>
      </w:r>
      <w:r w:rsidRPr="00F473B0">
        <w:rPr>
          <w:rFonts w:ascii="Palatino Linotype" w:eastAsia="Palatino Linotype" w:hAnsi="Palatino Linotype" w:cs="Palatino Linotype"/>
        </w:rPr>
        <w:t xml:space="preserve"> emitido en materia de movilidad del 2001 a 2024.</w:t>
      </w:r>
      <w:r w:rsidR="00865053" w:rsidRPr="00F473B0">
        <w:rPr>
          <w:rFonts w:ascii="Palatino Linotype" w:eastAsia="Palatino Linotype" w:hAnsi="Palatino Linotype" w:cs="Palatino Linotype"/>
        </w:rPr>
        <w:t xml:space="preserve"> </w:t>
      </w:r>
    </w:p>
    <w:p w14:paraId="73807C32" w14:textId="0847C3BC" w:rsidR="00A00F6C" w:rsidRPr="00F473B0" w:rsidRDefault="00FE393E" w:rsidP="00FE393E">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por conducto de la Unidad de Transparencia, hizo del conocimiento de la persona solicitante las respuestas emitidas por las personas servidoras públicas habilitadas del Instituto del Transporte del Estado de México y la Coordinación Jurídica, de Igualdad de Género y Erradicación de la Violencia,</w:t>
      </w:r>
      <w:r w:rsidR="001A0709" w:rsidRPr="00F473B0">
        <w:rPr>
          <w:rFonts w:ascii="Palatino Linotype" w:eastAsia="Palatino Linotype" w:hAnsi="Palatino Linotype" w:cs="Palatino Linotype"/>
        </w:rPr>
        <w:t xml:space="preserve"> quienes </w:t>
      </w:r>
      <w:r w:rsidRPr="00F473B0">
        <w:rPr>
          <w:rFonts w:ascii="Palatino Linotype" w:eastAsia="Palatino Linotype" w:hAnsi="Palatino Linotype" w:cs="Palatino Linotype"/>
        </w:rPr>
        <w:t xml:space="preserve">cuyos términos serán analizados en líneas posteriores. </w:t>
      </w:r>
    </w:p>
    <w:p w14:paraId="538602E7" w14:textId="53A62604" w:rsidR="00FE393E" w:rsidRPr="00F473B0" w:rsidRDefault="00387790" w:rsidP="00FE393E">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lastRenderedPageBreak/>
        <w:t>Sin embargo</w:t>
      </w:r>
      <w:r w:rsidR="00FE393E" w:rsidRPr="00F473B0">
        <w:rPr>
          <w:rFonts w:ascii="Palatino Linotype" w:eastAsia="Palatino Linotype" w:hAnsi="Palatino Linotype" w:cs="Palatino Linotype"/>
        </w:rPr>
        <w:t>, al no estar de acuerdo con los términos de las respuestas emitidas, la persona solicitante interpuso los recursos de revisión que se resuelven,</w:t>
      </w:r>
      <w:r w:rsidR="0036055B" w:rsidRPr="00F473B0">
        <w:rPr>
          <w:rFonts w:ascii="Palatino Linotype" w:eastAsia="Palatino Linotype" w:hAnsi="Palatino Linotype" w:cs="Palatino Linotype"/>
        </w:rPr>
        <w:t xml:space="preserve"> por medio de los cuales alegó que no se le entregaron los documentos que dan cuenta de las normas técnicas, asimismo que se hizo entrega de la información incompleta, al no proporcionar todas las normas técnicas solicitadas.</w:t>
      </w:r>
    </w:p>
    <w:p w14:paraId="539E6AF1" w14:textId="680DC436" w:rsidR="001A0709" w:rsidRPr="00F473B0" w:rsidRDefault="001A0709" w:rsidP="001A0709">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Durante el periodo de manifestaciones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ratificó en lo sustancial la respuesta proporcionada en primera instancia, asimismo, hizo entrega de las normas técnicas</w:t>
      </w:r>
      <w:r w:rsidR="00387790" w:rsidRPr="00F473B0">
        <w:rPr>
          <w:rFonts w:ascii="Palatino Linotype" w:eastAsia="Palatino Linotype" w:hAnsi="Palatino Linotype" w:cs="Palatino Linotype"/>
        </w:rPr>
        <w:t xml:space="preserve"> que se encuentran</w:t>
      </w:r>
      <w:r w:rsidRPr="00F473B0">
        <w:rPr>
          <w:rFonts w:ascii="Palatino Linotype" w:eastAsia="Palatino Linotype" w:hAnsi="Palatino Linotype" w:cs="Palatino Linotype"/>
        </w:rPr>
        <w:t xml:space="preserve"> vigentes en formato </w:t>
      </w:r>
      <w:r w:rsidR="00387790" w:rsidRPr="00F473B0">
        <w:rPr>
          <w:rFonts w:ascii="Palatino Linotype" w:eastAsia="Palatino Linotype" w:hAnsi="Palatino Linotype" w:cs="Palatino Linotype"/>
        </w:rPr>
        <w:t>PDF.</w:t>
      </w:r>
    </w:p>
    <w:p w14:paraId="555A590E" w14:textId="77777777" w:rsidR="001A0709" w:rsidRPr="00F473B0" w:rsidRDefault="001A0709" w:rsidP="001A0709">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Dicha información se hizo del conocimiento de la parte </w:t>
      </w:r>
      <w:r w:rsidRPr="00F473B0">
        <w:rPr>
          <w:rFonts w:ascii="Palatino Linotype" w:eastAsia="Palatino Linotype" w:hAnsi="Palatino Linotype" w:cs="Palatino Linotype"/>
          <w:b/>
        </w:rPr>
        <w:t xml:space="preserve">Recurrente </w:t>
      </w:r>
      <w:r w:rsidRPr="00F473B0">
        <w:rPr>
          <w:rFonts w:ascii="Palatino Linotype" w:eastAsia="Palatino Linotype" w:hAnsi="Palatino Linotype" w:cs="Palatino Linotype"/>
        </w:rPr>
        <w:t>con la finalidad de que manifestara lo que a su derecho estimara conveniente, sin embargo, fue omisa en ejercer dicha prerrogativa.</w:t>
      </w:r>
    </w:p>
    <w:p w14:paraId="06174A1A" w14:textId="77777777" w:rsidR="001A0709" w:rsidRPr="00F473B0" w:rsidRDefault="001A0709" w:rsidP="001A070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 xml:space="preserve">en contraposición con el motivo de inconformidad alegado por la parte </w:t>
      </w:r>
      <w:r w:rsidRPr="00F473B0">
        <w:rPr>
          <w:rFonts w:ascii="Palatino Linotype" w:eastAsia="Palatino Linotype" w:hAnsi="Palatino Linotype" w:cs="Palatino Linotype"/>
          <w:b/>
        </w:rPr>
        <w:t xml:space="preserve">Recurrente, </w:t>
      </w:r>
      <w:r w:rsidRPr="00F473B0">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6BE96EF7" w14:textId="0929F018" w:rsidR="00746305" w:rsidRPr="00F473B0" w:rsidRDefault="001A0709" w:rsidP="001A0709">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En este tenor, </w:t>
      </w:r>
      <w:r w:rsidR="00387790" w:rsidRPr="00F473B0">
        <w:rPr>
          <w:rFonts w:ascii="Palatino Linotype" w:eastAsia="Palatino Linotype" w:hAnsi="Palatino Linotype" w:cs="Palatino Linotype"/>
        </w:rPr>
        <w:t xml:space="preserve">tomando en consideración la materia de la solicitud, es oportuno </w:t>
      </w:r>
      <w:r w:rsidR="00E9176C" w:rsidRPr="00F473B0">
        <w:rPr>
          <w:rFonts w:ascii="Palatino Linotype" w:eastAsia="Palatino Linotype" w:hAnsi="Palatino Linotype" w:cs="Palatino Linotype"/>
        </w:rPr>
        <w:t>mencionar que</w:t>
      </w:r>
      <w:r w:rsidR="00772640" w:rsidRPr="00F473B0">
        <w:rPr>
          <w:rFonts w:ascii="Palatino Linotype" w:eastAsia="Palatino Linotype" w:hAnsi="Palatino Linotype" w:cs="Palatino Linotype"/>
        </w:rPr>
        <w:t xml:space="preserve"> las autoridades de la administración pública estatal están facultadas para emitir normas técnicas, </w:t>
      </w:r>
      <w:r w:rsidR="00B65FAA" w:rsidRPr="00F473B0">
        <w:rPr>
          <w:rFonts w:ascii="Palatino Linotype" w:eastAsia="Palatino Linotype" w:hAnsi="Palatino Linotype" w:cs="Palatino Linotype"/>
        </w:rPr>
        <w:t>las cuales son disposiciones administrativas de carácter general consistentes en regulaciones técnicas, directrices, características y prescripciones aplicables a un producto, proceso, instalación, establecimiento, sistema, actividad, servicio o método de producción u operación.</w:t>
      </w:r>
      <w:r w:rsidR="00746305" w:rsidRPr="00F473B0">
        <w:rPr>
          <w:rFonts w:ascii="Palatino Linotype" w:eastAsia="Palatino Linotype" w:hAnsi="Palatino Linotype" w:cs="Palatino Linotype"/>
        </w:rPr>
        <w:t xml:space="preserve"> En el caso de la Secretaría de Movilidad, se le confiere la atribución de expedir las </w:t>
      </w:r>
      <w:r w:rsidR="00746305" w:rsidRPr="00F473B0">
        <w:rPr>
          <w:rFonts w:ascii="Palatino Linotype" w:eastAsia="Palatino Linotype" w:hAnsi="Palatino Linotype" w:cs="Palatino Linotype"/>
        </w:rPr>
        <w:lastRenderedPageBreak/>
        <w:t>normas técnicas relativas a las características de los equipos, sistemas, dispositivos y accesorios de seguridad con que deberán contar los vehículos de su competencia que transiten por la infraestructura vial, la eficiencia y sustentabilidad del transporte, y podrá así mismo, a las que debe sujetarse el establecimiento y operación de la infraestructura vial primaria y las comunicaciones de jurisdicción local, y demás disposiciones de carácter general en la materia cuando lo estime procedente.</w:t>
      </w:r>
    </w:p>
    <w:p w14:paraId="3D2B622D" w14:textId="05A2FB92" w:rsidR="00746305" w:rsidRPr="00F473B0" w:rsidRDefault="00746305" w:rsidP="001A0709">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t>Lo anterior con sustento en los artículos 1.5, fracción IV, 1.31, 7.6</w:t>
      </w:r>
      <w:r w:rsidR="00232222" w:rsidRPr="00F473B0">
        <w:rPr>
          <w:rFonts w:ascii="Palatino Linotype" w:eastAsia="Palatino Linotype" w:hAnsi="Palatino Linotype" w:cs="Palatino Linotype"/>
        </w:rPr>
        <w:t xml:space="preserve"> </w:t>
      </w:r>
      <w:r w:rsidRPr="00F473B0">
        <w:rPr>
          <w:rFonts w:ascii="Palatino Linotype" w:eastAsia="Palatino Linotype" w:hAnsi="Palatino Linotype" w:cs="Palatino Linotype"/>
        </w:rPr>
        <w:t xml:space="preserve">del Código Administrativo del Estado de México, 55 de la Ley Orgánica de la Administración Pública del Estado de México, 7, fracción XXXVII del Reglamento Interior de la Secretaría de Movilidad, </w:t>
      </w:r>
      <w:r w:rsidR="001F4243" w:rsidRPr="00F473B0">
        <w:rPr>
          <w:rFonts w:ascii="Palatino Linotype" w:eastAsia="Palatino Linotype" w:hAnsi="Palatino Linotype" w:cs="Palatino Linotype"/>
        </w:rPr>
        <w:t xml:space="preserve">y 5 del Reglamento del Transporte </w:t>
      </w:r>
      <w:r w:rsidR="001A2648" w:rsidRPr="00F473B0">
        <w:rPr>
          <w:rFonts w:ascii="Palatino Linotype" w:eastAsia="Palatino Linotype" w:hAnsi="Palatino Linotype" w:cs="Palatino Linotype"/>
        </w:rPr>
        <w:t xml:space="preserve">Público y Servicios Conexos del Estado de México, </w:t>
      </w:r>
      <w:r w:rsidR="00232222" w:rsidRPr="00F473B0">
        <w:rPr>
          <w:rFonts w:ascii="Palatino Linotype" w:eastAsia="Palatino Linotype" w:hAnsi="Palatino Linotype" w:cs="Palatino Linotype"/>
        </w:rPr>
        <w:t>a saber:</w:t>
      </w:r>
    </w:p>
    <w:p w14:paraId="71E244A7" w14:textId="77777777" w:rsidR="00232222" w:rsidRPr="00F473B0" w:rsidRDefault="00232222" w:rsidP="00232222">
      <w:pPr>
        <w:spacing w:before="120" w:after="120" w:line="240" w:lineRule="auto"/>
        <w:ind w:left="851" w:right="845"/>
        <w:jc w:val="both"/>
        <w:rPr>
          <w:rFonts w:ascii="Palatino Linotype" w:eastAsia="Palatino Linotype" w:hAnsi="Palatino Linotype" w:cs="Palatino Linotype"/>
          <w:i/>
        </w:rPr>
      </w:pPr>
      <w:r w:rsidRPr="00F473B0">
        <w:rPr>
          <w:rFonts w:ascii="Palatino Linotype" w:eastAsia="Palatino Linotype" w:hAnsi="Palatino Linotype" w:cs="Palatino Linotype"/>
          <w:b/>
          <w:i/>
        </w:rPr>
        <w:t>Artículo 1.5.</w:t>
      </w:r>
      <w:r w:rsidRPr="00F473B0">
        <w:rPr>
          <w:rFonts w:ascii="Palatino Linotype" w:eastAsia="Palatino Linotype" w:hAnsi="Palatino Linotype" w:cs="Palatino Linotype"/>
          <w:i/>
        </w:rPr>
        <w:t>- Son atribuciones de las autoridades estatales y municipales a que se refiere este Código, en las materias que les corresponde aplicar:</w:t>
      </w:r>
    </w:p>
    <w:p w14:paraId="54E1E01F" w14:textId="5BD9076A" w:rsidR="00232222" w:rsidRPr="00F473B0" w:rsidRDefault="00232222" w:rsidP="00232222">
      <w:pPr>
        <w:spacing w:before="120" w:after="120" w:line="240" w:lineRule="auto"/>
        <w:ind w:left="1134" w:right="845"/>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p>
    <w:p w14:paraId="1070A1D9" w14:textId="77777777" w:rsidR="00232222" w:rsidRPr="00F473B0" w:rsidRDefault="00232222" w:rsidP="00232222">
      <w:pPr>
        <w:spacing w:before="120" w:after="120" w:line="240" w:lineRule="auto"/>
        <w:ind w:left="1134" w:right="845"/>
        <w:jc w:val="both"/>
        <w:rPr>
          <w:rFonts w:ascii="Palatino Linotype" w:eastAsia="Palatino Linotype" w:hAnsi="Palatino Linotype" w:cs="Palatino Linotype"/>
          <w:b/>
          <w:i/>
          <w:u w:val="single"/>
        </w:rPr>
      </w:pPr>
      <w:r w:rsidRPr="00F473B0">
        <w:rPr>
          <w:rFonts w:ascii="Palatino Linotype" w:eastAsia="Palatino Linotype" w:hAnsi="Palatino Linotype" w:cs="Palatino Linotype"/>
          <w:b/>
          <w:i/>
        </w:rPr>
        <w:t>IV.</w:t>
      </w:r>
      <w:r w:rsidRPr="00F473B0">
        <w:rPr>
          <w:rFonts w:ascii="Palatino Linotype" w:eastAsia="Palatino Linotype" w:hAnsi="Palatino Linotype" w:cs="Palatino Linotype"/>
          <w:i/>
        </w:rPr>
        <w:t xml:space="preserve"> </w:t>
      </w:r>
      <w:r w:rsidRPr="00F473B0">
        <w:rPr>
          <w:rFonts w:ascii="Palatino Linotype" w:eastAsia="Palatino Linotype" w:hAnsi="Palatino Linotype" w:cs="Palatino Linotype"/>
          <w:b/>
          <w:i/>
        </w:rPr>
        <w:t xml:space="preserve">Expedir normas técnicas </w:t>
      </w:r>
      <w:r w:rsidRPr="00F473B0">
        <w:rPr>
          <w:rFonts w:ascii="Palatino Linotype" w:eastAsia="Palatino Linotype" w:hAnsi="Palatino Linotype" w:cs="Palatino Linotype"/>
          <w:i/>
        </w:rPr>
        <w:t xml:space="preserve">en los casos previstos en este Código y realizar, directamente o a través de terceros autorizados, la evaluación de conformidad. </w:t>
      </w:r>
      <w:r w:rsidRPr="00F473B0">
        <w:rPr>
          <w:rFonts w:ascii="Palatino Linotype" w:eastAsia="Palatino Linotype" w:hAnsi="Palatino Linotype" w:cs="Palatino Linotype"/>
          <w:b/>
          <w:i/>
          <w:u w:val="single"/>
        </w:rPr>
        <w:t>La expedición de una norma técnica estará reservada a las dependencias de la administración pública estatal;</w:t>
      </w:r>
    </w:p>
    <w:p w14:paraId="7F282117" w14:textId="16282EFC" w:rsidR="00232222" w:rsidRPr="00F473B0" w:rsidRDefault="00232222" w:rsidP="00232222">
      <w:pPr>
        <w:spacing w:before="120" w:after="120" w:line="240" w:lineRule="auto"/>
        <w:ind w:left="851" w:right="845"/>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p>
    <w:p w14:paraId="2FFE5669" w14:textId="77777777" w:rsidR="00232222" w:rsidRPr="00F473B0" w:rsidRDefault="00232222" w:rsidP="00232222">
      <w:pPr>
        <w:spacing w:before="120" w:after="120" w:line="240" w:lineRule="auto"/>
        <w:ind w:left="851" w:right="845"/>
        <w:jc w:val="both"/>
        <w:rPr>
          <w:rFonts w:ascii="Palatino Linotype" w:eastAsia="Palatino Linotype" w:hAnsi="Palatino Linotype" w:cs="Palatino Linotype"/>
          <w:i/>
        </w:rPr>
      </w:pPr>
      <w:r w:rsidRPr="00F473B0">
        <w:rPr>
          <w:rFonts w:ascii="Palatino Linotype" w:eastAsia="Palatino Linotype" w:hAnsi="Palatino Linotype" w:cs="Palatino Linotype"/>
          <w:b/>
          <w:i/>
        </w:rPr>
        <w:t>Artículo 1.31.-</w:t>
      </w:r>
      <w:r w:rsidRPr="00F473B0">
        <w:rPr>
          <w:rFonts w:ascii="Palatino Linotype" w:eastAsia="Palatino Linotype" w:hAnsi="Palatino Linotype" w:cs="Palatino Linotype"/>
          <w:i/>
        </w:rPr>
        <w:t xml:space="preserve"> </w:t>
      </w:r>
      <w:r w:rsidRPr="00F473B0">
        <w:rPr>
          <w:rFonts w:ascii="Palatino Linotype" w:eastAsia="Palatino Linotype" w:hAnsi="Palatino Linotype" w:cs="Palatino Linotype"/>
          <w:b/>
          <w:i/>
        </w:rPr>
        <w:t>Las dependencias de la administración pública estatal podrán expedir normas técnicas</w:t>
      </w:r>
      <w:r w:rsidRPr="00F473B0">
        <w:rPr>
          <w:rFonts w:ascii="Palatino Linotype" w:eastAsia="Palatino Linotype" w:hAnsi="Palatino Linotype" w:cs="Palatino Linotype"/>
          <w:i/>
        </w:rPr>
        <w:t xml:space="preserve"> en los casos previstos en este Código, con el objeto de garantizar el cumplimiento de las finalidades del mismo.</w:t>
      </w:r>
    </w:p>
    <w:p w14:paraId="5FD3A15A" w14:textId="4CD76AC7" w:rsidR="00232222" w:rsidRPr="00F473B0" w:rsidRDefault="00232222" w:rsidP="00232222">
      <w:pPr>
        <w:spacing w:before="120" w:after="120" w:line="240" w:lineRule="auto"/>
        <w:ind w:left="851" w:right="845"/>
        <w:jc w:val="both"/>
        <w:rPr>
          <w:rFonts w:ascii="Palatino Linotype" w:eastAsia="Palatino Linotype" w:hAnsi="Palatino Linotype" w:cs="Palatino Linotype"/>
          <w:i/>
        </w:rPr>
      </w:pPr>
      <w:r w:rsidRPr="00F473B0">
        <w:rPr>
          <w:rFonts w:ascii="Palatino Linotype" w:eastAsia="Palatino Linotype" w:hAnsi="Palatino Linotype" w:cs="Palatino Linotype"/>
          <w:i/>
        </w:rPr>
        <w:t>Las normas técnicas son disposiciones administrativas de carácter general consistentes en regulaciones técnicas, directrices, características y prescripciones aplicables a un producto, proceso, instalación, establecimiento, sistema, actividad, servicio o método de producción u operación.</w:t>
      </w:r>
    </w:p>
    <w:p w14:paraId="2D0E1B31" w14:textId="77777777" w:rsidR="00232222" w:rsidRPr="00F473B0" w:rsidRDefault="00232222" w:rsidP="00232222">
      <w:pPr>
        <w:spacing w:before="120" w:after="120" w:line="240" w:lineRule="auto"/>
        <w:ind w:left="851" w:right="845"/>
        <w:jc w:val="both"/>
        <w:rPr>
          <w:rFonts w:ascii="Palatino Linotype" w:hAnsi="Palatino Linotype"/>
          <w:i/>
        </w:rPr>
      </w:pPr>
      <w:r w:rsidRPr="00F473B0">
        <w:rPr>
          <w:rFonts w:ascii="Palatino Linotype" w:hAnsi="Palatino Linotype"/>
          <w:b/>
          <w:i/>
        </w:rPr>
        <w:t>Artículo 7.6.</w:t>
      </w:r>
      <w:r w:rsidRPr="00F473B0">
        <w:rPr>
          <w:rFonts w:ascii="Palatino Linotype" w:hAnsi="Palatino Linotype"/>
          <w:i/>
        </w:rPr>
        <w:t xml:space="preserve"> </w:t>
      </w:r>
      <w:r w:rsidRPr="00F473B0">
        <w:rPr>
          <w:rFonts w:ascii="Palatino Linotype" w:hAnsi="Palatino Linotype"/>
          <w:b/>
          <w:i/>
        </w:rPr>
        <w:t xml:space="preserve">La Secretaría de Movilidad expedirá las normas técnicas relativas a las características de los equipos, sistemas, dispositivos y accesorios de seguridad con que deberán contar los vehículos de su </w:t>
      </w:r>
      <w:r w:rsidRPr="00F473B0">
        <w:rPr>
          <w:rFonts w:ascii="Palatino Linotype" w:hAnsi="Palatino Linotype"/>
          <w:b/>
          <w:i/>
        </w:rPr>
        <w:lastRenderedPageBreak/>
        <w:t xml:space="preserve">competencia que transiten por la infraestructura vial, </w:t>
      </w:r>
      <w:r w:rsidRPr="00F473B0">
        <w:rPr>
          <w:rFonts w:ascii="Palatino Linotype" w:hAnsi="Palatino Linotype"/>
          <w:i/>
        </w:rPr>
        <w:t xml:space="preserve">así como sobre los demás conceptos que regula el presente Libro, incluyendo la eficiencia y sustentabilidad del transporte, y podrá así mismo, expedir al respecto disposiciones de carácter general cuando lo estime procedente. </w:t>
      </w:r>
    </w:p>
    <w:p w14:paraId="5F396B75" w14:textId="77777777" w:rsidR="00232222" w:rsidRPr="00F473B0" w:rsidRDefault="00232222" w:rsidP="00232222">
      <w:pPr>
        <w:spacing w:before="120" w:after="120" w:line="240" w:lineRule="auto"/>
        <w:ind w:left="851" w:right="845"/>
        <w:jc w:val="both"/>
        <w:rPr>
          <w:rFonts w:ascii="Palatino Linotype" w:hAnsi="Palatino Linotype"/>
          <w:i/>
        </w:rPr>
      </w:pPr>
      <w:r w:rsidRPr="00F473B0">
        <w:rPr>
          <w:rFonts w:ascii="Palatino Linotype" w:hAnsi="Palatino Linotype"/>
          <w:i/>
        </w:rPr>
        <w:t xml:space="preserve">La Secretaría de Movilidad en coordinación con la Secretaría del Medio Ambiente y Desarrollo Sostenible, establecerá un programa de reducción de contaminantes que incluirá los indicadores que sean necesarios. </w:t>
      </w:r>
    </w:p>
    <w:p w14:paraId="1E4E408C" w14:textId="751E7165" w:rsidR="00232222" w:rsidRPr="00F473B0" w:rsidRDefault="00232222" w:rsidP="00232222">
      <w:pPr>
        <w:spacing w:before="120" w:after="120" w:line="240" w:lineRule="auto"/>
        <w:ind w:left="851" w:right="845"/>
        <w:jc w:val="both"/>
        <w:rPr>
          <w:rFonts w:ascii="Palatino Linotype" w:hAnsi="Palatino Linotype"/>
          <w:i/>
        </w:rPr>
      </w:pPr>
      <w:r w:rsidRPr="00F473B0">
        <w:rPr>
          <w:rFonts w:ascii="Palatino Linotype" w:hAnsi="Palatino Linotype"/>
          <w:i/>
        </w:rPr>
        <w:t>Con la finalidad de garantizar la seguridad de los pasajeros, los vehículos de transporte de pasajeros colectivo, de alta capacidad o masivo, individual y mixto, deberán contar con sistemas moderadores de velocidad, denominados gobernadores de velocidad y con sistemas de videograbación que deberán almacenar su contenido en dispositivos de almacenamiento extraíbles, los que deberán colocarse en zonas de difícil acceso para las personas.”</w:t>
      </w:r>
    </w:p>
    <w:p w14:paraId="097BBC88" w14:textId="77777777" w:rsidR="007A4784" w:rsidRPr="00F473B0" w:rsidRDefault="007A4784" w:rsidP="007A4784">
      <w:pPr>
        <w:spacing w:before="120" w:after="120" w:line="240" w:lineRule="auto"/>
        <w:ind w:left="851" w:right="845"/>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b/>
          <w:i/>
        </w:rPr>
        <w:t>Artículo 55.</w:t>
      </w:r>
      <w:r w:rsidRPr="00F473B0">
        <w:rPr>
          <w:rFonts w:ascii="Palatino Linotype" w:eastAsia="Palatino Linotype" w:hAnsi="Palatino Linotype" w:cs="Palatino Linotype"/>
          <w:i/>
        </w:rPr>
        <w:t xml:space="preserve"> La Secretaría de Movilidad contará con las siguientes atribuciones:</w:t>
      </w:r>
    </w:p>
    <w:p w14:paraId="5BD5DCDA" w14:textId="5162AD70" w:rsidR="007A4784" w:rsidRPr="00F473B0" w:rsidRDefault="007A4784" w:rsidP="007A4784">
      <w:pPr>
        <w:tabs>
          <w:tab w:val="left" w:pos="1682"/>
        </w:tabs>
        <w:spacing w:before="120" w:after="120" w:line="240" w:lineRule="auto"/>
        <w:ind w:left="1134" w:right="845"/>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i/>
        </w:rPr>
        <w:tab/>
      </w:r>
    </w:p>
    <w:p w14:paraId="7BFB14B4" w14:textId="151DE35A" w:rsidR="007A4784" w:rsidRPr="00F473B0" w:rsidRDefault="007A4784" w:rsidP="007A4784">
      <w:pPr>
        <w:spacing w:before="120" w:after="120" w:line="240" w:lineRule="auto"/>
        <w:ind w:left="1134" w:right="845"/>
        <w:jc w:val="both"/>
        <w:rPr>
          <w:rFonts w:ascii="Palatino Linotype" w:eastAsia="Palatino Linotype" w:hAnsi="Palatino Linotype" w:cs="Palatino Linotype"/>
          <w:i/>
        </w:rPr>
      </w:pPr>
      <w:r w:rsidRPr="00F473B0">
        <w:rPr>
          <w:rFonts w:ascii="Palatino Linotype" w:eastAsia="Palatino Linotype" w:hAnsi="Palatino Linotype" w:cs="Palatino Linotype"/>
          <w:b/>
          <w:i/>
        </w:rPr>
        <w:t>XI</w:t>
      </w:r>
      <w:r w:rsidRPr="00F473B0">
        <w:rPr>
          <w:rFonts w:ascii="Palatino Linotype" w:eastAsia="Palatino Linotype" w:hAnsi="Palatino Linotype" w:cs="Palatino Linotype"/>
          <w:i/>
        </w:rPr>
        <w:t xml:space="preserve">. Expedir normas técnicas a que debe sujetarse el establecimiento y operación de la infraestructura vial primaria y las comunicaciones de jurisdicción </w:t>
      </w:r>
      <w:proofErr w:type="gramStart"/>
      <w:r w:rsidRPr="00F473B0">
        <w:rPr>
          <w:rFonts w:ascii="Palatino Linotype" w:eastAsia="Palatino Linotype" w:hAnsi="Palatino Linotype" w:cs="Palatino Linotype"/>
          <w:i/>
        </w:rPr>
        <w:t>local;“</w:t>
      </w:r>
      <w:proofErr w:type="gramEnd"/>
    </w:p>
    <w:p w14:paraId="36A7BBA1" w14:textId="77777777" w:rsidR="007A4784" w:rsidRPr="00F473B0" w:rsidRDefault="007A4784" w:rsidP="007A4784">
      <w:pPr>
        <w:spacing w:after="0" w:line="360" w:lineRule="auto"/>
        <w:ind w:right="49"/>
        <w:jc w:val="both"/>
        <w:rPr>
          <w:rFonts w:ascii="Palatino Linotype" w:eastAsia="Palatino Linotype" w:hAnsi="Palatino Linotype" w:cs="Palatino Linotype"/>
          <w:i/>
        </w:rPr>
      </w:pPr>
    </w:p>
    <w:p w14:paraId="05B6EAAC" w14:textId="1376DF07" w:rsidR="007A4784" w:rsidRPr="00F473B0" w:rsidRDefault="007A4784" w:rsidP="007A4784">
      <w:pPr>
        <w:spacing w:before="120" w:after="120" w:line="240" w:lineRule="auto"/>
        <w:ind w:left="851" w:right="845"/>
        <w:jc w:val="both"/>
        <w:rPr>
          <w:rFonts w:ascii="Palatino Linotype" w:eastAsia="Palatino Linotype" w:hAnsi="Palatino Linotype" w:cs="Palatino Linotype"/>
          <w:i/>
        </w:rPr>
      </w:pPr>
      <w:r w:rsidRPr="00F473B0">
        <w:rPr>
          <w:rFonts w:ascii="Palatino Linotype" w:eastAsia="Palatino Linotype" w:hAnsi="Palatino Linotype" w:cs="Palatino Linotype"/>
          <w:b/>
          <w:i/>
        </w:rPr>
        <w:t>“Artículo 7</w:t>
      </w:r>
      <w:r w:rsidRPr="00F473B0">
        <w:rPr>
          <w:rFonts w:ascii="Palatino Linotype" w:eastAsia="Palatino Linotype" w:hAnsi="Palatino Linotype" w:cs="Palatino Linotype"/>
          <w:i/>
        </w:rPr>
        <w:t>. Corresponden a la persona titular de la Secretaría las atribuciones siguientes:</w:t>
      </w:r>
    </w:p>
    <w:p w14:paraId="0236A725" w14:textId="4E9DA381" w:rsidR="007A4784" w:rsidRPr="00F473B0" w:rsidRDefault="007A4784" w:rsidP="007A4784">
      <w:pPr>
        <w:spacing w:before="120" w:after="120" w:line="240" w:lineRule="auto"/>
        <w:ind w:left="1134" w:right="845"/>
        <w:jc w:val="both"/>
        <w:rPr>
          <w:rFonts w:ascii="Palatino Linotype" w:hAnsi="Palatino Linotype"/>
          <w:b/>
          <w:i/>
        </w:rPr>
      </w:pPr>
      <w:r w:rsidRPr="00F473B0">
        <w:rPr>
          <w:rFonts w:ascii="Palatino Linotype" w:hAnsi="Palatino Linotype"/>
          <w:b/>
          <w:i/>
        </w:rPr>
        <w:t>...</w:t>
      </w:r>
    </w:p>
    <w:p w14:paraId="6B11FC51" w14:textId="2FC68645" w:rsidR="007A4784" w:rsidRPr="00F473B0" w:rsidRDefault="007A4784" w:rsidP="007A4784">
      <w:pPr>
        <w:spacing w:before="120" w:after="120" w:line="240" w:lineRule="auto"/>
        <w:ind w:left="1134" w:right="845"/>
        <w:jc w:val="both"/>
        <w:rPr>
          <w:rFonts w:ascii="Palatino Linotype" w:hAnsi="Palatino Linotype"/>
          <w:i/>
        </w:rPr>
      </w:pPr>
      <w:r w:rsidRPr="00F473B0">
        <w:rPr>
          <w:rFonts w:ascii="Palatino Linotype" w:hAnsi="Palatino Linotype"/>
          <w:b/>
          <w:i/>
        </w:rPr>
        <w:t>XXXVII.</w:t>
      </w:r>
      <w:r w:rsidRPr="00F473B0">
        <w:rPr>
          <w:rFonts w:ascii="Palatino Linotype" w:hAnsi="Palatino Linotype"/>
          <w:i/>
        </w:rPr>
        <w:t xml:space="preserve"> Expedir las normas técnicas a que debe sujetarse el establecimiento y operación de la infraestructura vial primaria y las comunicaciones de jurisdicción local;</w:t>
      </w:r>
    </w:p>
    <w:p w14:paraId="0FC74869" w14:textId="77777777" w:rsidR="00AF5853" w:rsidRPr="00F473B0" w:rsidRDefault="00AF5853" w:rsidP="00AF5853">
      <w:pPr>
        <w:spacing w:before="120" w:after="120" w:line="240" w:lineRule="auto"/>
        <w:ind w:left="851" w:right="845"/>
        <w:jc w:val="both"/>
        <w:rPr>
          <w:rFonts w:ascii="Palatino Linotype" w:hAnsi="Palatino Linotype"/>
          <w:i/>
        </w:rPr>
      </w:pPr>
      <w:r w:rsidRPr="00F473B0">
        <w:rPr>
          <w:rFonts w:ascii="Palatino Linotype" w:eastAsia="Palatino Linotype" w:hAnsi="Palatino Linotype" w:cs="Palatino Linotype"/>
          <w:i/>
        </w:rPr>
        <w:t>“</w:t>
      </w:r>
      <w:r w:rsidRPr="00F473B0">
        <w:rPr>
          <w:rFonts w:ascii="Palatino Linotype" w:hAnsi="Palatino Linotype"/>
          <w:b/>
          <w:i/>
        </w:rPr>
        <w:t>ARTICULO 5</w:t>
      </w:r>
      <w:r w:rsidRPr="00F473B0">
        <w:rPr>
          <w:rFonts w:ascii="Palatino Linotype" w:hAnsi="Palatino Linotype"/>
          <w:i/>
        </w:rPr>
        <w:t xml:space="preserve">.- El Secretario expedirá normas técnicas en los términos previstos en la ley. En materias de transporte público, arrastre, salvamento y depósito de vehículos, así como de servicios conexos, el Secretario podrá expedir las normas técnicas que tenga por objeto determinar: </w:t>
      </w:r>
    </w:p>
    <w:p w14:paraId="6B97BDA4" w14:textId="77777777"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I</w:t>
      </w:r>
      <w:r w:rsidRPr="00F473B0">
        <w:rPr>
          <w:rFonts w:ascii="Palatino Linotype" w:hAnsi="Palatino Linotype"/>
          <w:i/>
        </w:rPr>
        <w:t xml:space="preserve">. El tipo de vehículos y equipo destinados al servicio público de transporte, de arrastre y de salvamento, conforme a los bienes relativos disponibles en el mercado, así como la periodicidad de uso de los mismos en el servicio. </w:t>
      </w:r>
    </w:p>
    <w:p w14:paraId="61B08600" w14:textId="77777777"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lastRenderedPageBreak/>
        <w:t>II.</w:t>
      </w:r>
      <w:r w:rsidRPr="00F473B0">
        <w:rPr>
          <w:rFonts w:ascii="Palatino Linotype" w:hAnsi="Palatino Linotype"/>
          <w:i/>
        </w:rPr>
        <w:t xml:space="preserve"> Las reglas para la repotenciación de vehículos afectos al servicio público de transporte. </w:t>
      </w:r>
    </w:p>
    <w:p w14:paraId="5883AA0B" w14:textId="77777777"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III.</w:t>
      </w:r>
      <w:r w:rsidRPr="00F473B0">
        <w:rPr>
          <w:rFonts w:ascii="Palatino Linotype" w:hAnsi="Palatino Linotype"/>
          <w:i/>
        </w:rPr>
        <w:t xml:space="preserve"> La forma, estructura y demás elementos para la construcción e instalación de paraderos y terminales. </w:t>
      </w:r>
    </w:p>
    <w:p w14:paraId="2097DBA2" w14:textId="77777777"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IV.</w:t>
      </w:r>
      <w:r w:rsidRPr="00F473B0">
        <w:rPr>
          <w:rFonts w:ascii="Palatino Linotype" w:hAnsi="Palatino Linotype"/>
          <w:i/>
        </w:rPr>
        <w:t xml:space="preserve"> Las reglas para el uso de combustibles alternos en los vehículos del servicio público de transporte. </w:t>
      </w:r>
    </w:p>
    <w:p w14:paraId="764B4997" w14:textId="7CD189D9"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V.</w:t>
      </w:r>
      <w:r w:rsidRPr="00F473B0">
        <w:rPr>
          <w:rFonts w:ascii="Palatino Linotype" w:hAnsi="Palatino Linotype"/>
          <w:i/>
        </w:rPr>
        <w:t xml:space="preserve"> La cromática y su diseño, que usarán los vehículos y equipo afectos al servicio público de transporte, de arrastre y de salvamento.</w:t>
      </w:r>
    </w:p>
    <w:p w14:paraId="5ECAC883" w14:textId="2E9177A4" w:rsidR="001F424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VI</w:t>
      </w:r>
      <w:r w:rsidRPr="00F473B0">
        <w:rPr>
          <w:rFonts w:ascii="Palatino Linotype" w:hAnsi="Palatino Linotype"/>
          <w:i/>
        </w:rPr>
        <w:t>. La forma, contenido y uso de publicidad interior y exterior que contraten los concesionarios y permisionarios.</w:t>
      </w:r>
    </w:p>
    <w:p w14:paraId="640113CE" w14:textId="77777777"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VII</w:t>
      </w:r>
      <w:r w:rsidRPr="00F473B0">
        <w:rPr>
          <w:rFonts w:ascii="Palatino Linotype" w:hAnsi="Palatino Linotype"/>
          <w:i/>
        </w:rPr>
        <w:t xml:space="preserve">. Las reglas a las que se sujetará la capacitación permanente de los operarios del servicio público de transporte. </w:t>
      </w:r>
    </w:p>
    <w:p w14:paraId="1DA7A8F2" w14:textId="77777777" w:rsidR="00AF5853" w:rsidRPr="00F473B0" w:rsidRDefault="00AF5853" w:rsidP="00AF5853">
      <w:pPr>
        <w:spacing w:before="120" w:after="120" w:line="240" w:lineRule="auto"/>
        <w:ind w:left="1134" w:right="845"/>
        <w:jc w:val="both"/>
        <w:rPr>
          <w:rFonts w:ascii="Palatino Linotype" w:hAnsi="Palatino Linotype"/>
          <w:i/>
        </w:rPr>
      </w:pPr>
      <w:r w:rsidRPr="00F473B0">
        <w:rPr>
          <w:rFonts w:ascii="Palatino Linotype" w:hAnsi="Palatino Linotype"/>
          <w:b/>
          <w:i/>
        </w:rPr>
        <w:t>VIII</w:t>
      </w:r>
      <w:r w:rsidRPr="00F473B0">
        <w:rPr>
          <w:rFonts w:ascii="Palatino Linotype" w:hAnsi="Palatino Linotype"/>
          <w:i/>
        </w:rPr>
        <w:t xml:space="preserve">. Las reglas para la construcción, operación, mantenimiento, rehabilitación y ampliación de los servicios de transporte masivo o de alta capacidad. </w:t>
      </w:r>
    </w:p>
    <w:p w14:paraId="05ACE13F" w14:textId="443DBEA3" w:rsidR="00AF5853" w:rsidRPr="00F473B0" w:rsidRDefault="00AF5853" w:rsidP="00AF5853">
      <w:pPr>
        <w:spacing w:before="120" w:after="120" w:line="240" w:lineRule="auto"/>
        <w:ind w:left="1134" w:right="845"/>
        <w:jc w:val="both"/>
        <w:rPr>
          <w:rFonts w:ascii="Palatino Linotype" w:eastAsia="Palatino Linotype" w:hAnsi="Palatino Linotype" w:cs="Palatino Linotype"/>
          <w:i/>
        </w:rPr>
      </w:pPr>
      <w:r w:rsidRPr="00F473B0">
        <w:rPr>
          <w:rFonts w:ascii="Palatino Linotype" w:hAnsi="Palatino Linotype"/>
          <w:b/>
          <w:i/>
        </w:rPr>
        <w:t>IX.</w:t>
      </w:r>
      <w:r w:rsidRPr="00F473B0">
        <w:rPr>
          <w:rFonts w:ascii="Palatino Linotype" w:hAnsi="Palatino Linotype"/>
          <w:i/>
        </w:rPr>
        <w:t xml:space="preserve"> En los demás casos previstos expresamente en este Reglamento.”</w:t>
      </w:r>
    </w:p>
    <w:p w14:paraId="46827D05" w14:textId="4E3175BC" w:rsidR="001A0709" w:rsidRPr="00F473B0" w:rsidRDefault="00387790" w:rsidP="001A0709">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En segundo lugar, </w:t>
      </w:r>
      <w:r w:rsidR="001A0709" w:rsidRPr="00F473B0">
        <w:rPr>
          <w:rFonts w:ascii="Palatino Linotype" w:eastAsia="Palatino Linotype" w:hAnsi="Palatino Linotype" w:cs="Palatino Linotype"/>
        </w:rPr>
        <w:t>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1702FDCA" w14:textId="77777777" w:rsidR="001A0709" w:rsidRPr="00F473B0" w:rsidRDefault="001A0709" w:rsidP="001A0709">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68CEE11B" w14:textId="77777777" w:rsidR="001A0709" w:rsidRPr="00F473B0" w:rsidRDefault="001A0709" w:rsidP="001A0709">
      <w:pPr>
        <w:spacing w:before="240" w:after="240" w:line="360" w:lineRule="auto"/>
        <w:ind w:right="51"/>
        <w:jc w:val="both"/>
        <w:rPr>
          <w:rFonts w:ascii="Palatino Linotype" w:eastAsia="Palatino Linotype" w:hAnsi="Palatino Linotype" w:cs="Palatino Linotype"/>
        </w:rPr>
      </w:pPr>
      <w:r w:rsidRPr="00F473B0">
        <w:rPr>
          <w:rFonts w:ascii="Palatino Linotype" w:eastAsia="Palatino Linotype" w:hAnsi="Palatino Linotype" w:cs="Palatino Linotype"/>
        </w:rPr>
        <w:lastRenderedPageBreak/>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639EC7E3" w14:textId="77777777" w:rsidR="001A0709" w:rsidRPr="00F473B0" w:rsidRDefault="001A0709" w:rsidP="001A0709">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5D672BB3" w14:textId="0C990C41" w:rsidR="001A0709" w:rsidRPr="00F473B0" w:rsidRDefault="001A0709" w:rsidP="001A0709">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turnó </w:t>
      </w:r>
      <w:r w:rsidR="004B41C3" w:rsidRPr="00F473B0">
        <w:rPr>
          <w:rFonts w:ascii="Palatino Linotype" w:eastAsia="Palatino Linotype" w:hAnsi="Palatino Linotype" w:cs="Palatino Linotype"/>
        </w:rPr>
        <w:t>la solicitud de información al</w:t>
      </w:r>
      <w:r w:rsidRPr="00F473B0">
        <w:rPr>
          <w:rFonts w:ascii="Palatino Linotype" w:eastAsia="Palatino Linotype" w:hAnsi="Palatino Linotype" w:cs="Palatino Linotype"/>
        </w:rPr>
        <w:t xml:space="preserve"> </w:t>
      </w:r>
      <w:r w:rsidR="004B41C3" w:rsidRPr="00F473B0">
        <w:rPr>
          <w:rFonts w:ascii="Palatino Linotype" w:eastAsia="Palatino Linotype" w:hAnsi="Palatino Linotype" w:cs="Palatino Linotype"/>
        </w:rPr>
        <w:t>Instituto del Transporte del Estado de México y la Coordinación Jurídica, de Igualdad de Género</w:t>
      </w:r>
      <w:r w:rsidR="001F4243" w:rsidRPr="00F473B0">
        <w:rPr>
          <w:rFonts w:ascii="Palatino Linotype" w:eastAsia="Palatino Linotype" w:hAnsi="Palatino Linotype" w:cs="Palatino Linotype"/>
        </w:rPr>
        <w:t xml:space="preserve"> y Erradicación de la Violencia, </w:t>
      </w:r>
      <w:r w:rsidRPr="00F473B0">
        <w:rPr>
          <w:rFonts w:ascii="Palatino Linotype" w:eastAsia="Palatino Linotype" w:hAnsi="Palatino Linotype" w:cs="Palatino Linotype"/>
        </w:rPr>
        <w:t>como las áreas competentes para conocer de la información que es del interés de la persona solicitante.</w:t>
      </w:r>
    </w:p>
    <w:p w14:paraId="799B4754" w14:textId="1488F61C" w:rsidR="0036055B" w:rsidRPr="00F473B0" w:rsidRDefault="001F4243" w:rsidP="00FE393E">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lastRenderedPageBreak/>
        <w:t>En este tenor es oportuno mencionar que de conformidad con el artículo 19</w:t>
      </w:r>
      <w:r w:rsidR="005B3D6E" w:rsidRPr="00F473B0">
        <w:rPr>
          <w:rFonts w:ascii="Palatino Linotype" w:eastAsia="Palatino Linotype" w:hAnsi="Palatino Linotype" w:cs="Palatino Linotype"/>
        </w:rPr>
        <w:t>, fracción VIII del Reglamento Interno del Instituto del Transporte del Estado de México, la atribución de elaborar las normas técnicas del transporte para someterlas a consideración del Vocal Ejecutivo, corresponde a la Subdirección de Normatividad y Capacitación, como se lee enseguida:</w:t>
      </w:r>
    </w:p>
    <w:p w14:paraId="655658ED" w14:textId="0FF4BD8C" w:rsidR="005B3D6E" w:rsidRPr="00F473B0" w:rsidRDefault="005B3D6E" w:rsidP="005B3D6E">
      <w:pPr>
        <w:spacing w:before="120" w:after="120" w:line="240" w:lineRule="auto"/>
        <w:ind w:left="851" w:right="845"/>
        <w:jc w:val="both"/>
        <w:rPr>
          <w:rFonts w:ascii="Palatino Linotype" w:hAnsi="Palatino Linotype"/>
          <w:i/>
        </w:rPr>
      </w:pPr>
      <w:r w:rsidRPr="00F473B0">
        <w:rPr>
          <w:rFonts w:ascii="Palatino Linotype" w:hAnsi="Palatino Linotype"/>
          <w:b/>
          <w:i/>
        </w:rPr>
        <w:t>“Artículo 19.-</w:t>
      </w:r>
      <w:r w:rsidRPr="00F473B0">
        <w:rPr>
          <w:rFonts w:ascii="Palatino Linotype" w:hAnsi="Palatino Linotype"/>
          <w:i/>
        </w:rPr>
        <w:t xml:space="preserve"> Corresponde a la Subdirección de Normatividad y Capacitación:</w:t>
      </w:r>
    </w:p>
    <w:p w14:paraId="3B185670" w14:textId="5E305DD8" w:rsidR="005B3D6E" w:rsidRPr="00F473B0" w:rsidRDefault="005B3D6E" w:rsidP="005B3D6E">
      <w:pPr>
        <w:spacing w:before="120" w:after="120" w:line="240" w:lineRule="auto"/>
        <w:ind w:left="1134" w:right="845"/>
        <w:jc w:val="both"/>
        <w:rPr>
          <w:rFonts w:ascii="Palatino Linotype" w:hAnsi="Palatino Linotype"/>
          <w:b/>
          <w:i/>
        </w:rPr>
      </w:pPr>
      <w:r w:rsidRPr="00F473B0">
        <w:rPr>
          <w:rFonts w:ascii="Palatino Linotype" w:hAnsi="Palatino Linotype"/>
          <w:b/>
          <w:i/>
        </w:rPr>
        <w:t>...</w:t>
      </w:r>
    </w:p>
    <w:p w14:paraId="008D1D7C" w14:textId="1E67E4C9" w:rsidR="005B3D6E" w:rsidRPr="00F473B0" w:rsidRDefault="005B3D6E" w:rsidP="005B3D6E">
      <w:pPr>
        <w:spacing w:before="120" w:after="120" w:line="240" w:lineRule="auto"/>
        <w:ind w:left="1134" w:right="845"/>
        <w:jc w:val="both"/>
        <w:rPr>
          <w:rFonts w:ascii="Palatino Linotype" w:hAnsi="Palatino Linotype"/>
          <w:i/>
        </w:rPr>
      </w:pPr>
      <w:r w:rsidRPr="00F473B0">
        <w:rPr>
          <w:rFonts w:ascii="Palatino Linotype" w:hAnsi="Palatino Linotype"/>
          <w:b/>
          <w:i/>
        </w:rPr>
        <w:t>VIII.</w:t>
      </w:r>
      <w:r w:rsidRPr="00F473B0">
        <w:rPr>
          <w:rFonts w:ascii="Palatino Linotype" w:hAnsi="Palatino Linotype"/>
          <w:i/>
        </w:rPr>
        <w:t xml:space="preserve"> Elaborar las normas técnicas del transporte y someterlas a la consideración del Vocal Ejecutivo.”</w:t>
      </w:r>
    </w:p>
    <w:p w14:paraId="11FB0D86" w14:textId="298CFF67" w:rsidR="00856558" w:rsidRPr="00F473B0" w:rsidRDefault="005B3D6E" w:rsidP="00856558">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Dicha atribución se desarrolla a través del Departamento de Normatividad, </w:t>
      </w:r>
      <w:r w:rsidR="003C76AC" w:rsidRPr="00F473B0">
        <w:rPr>
          <w:rFonts w:ascii="Palatino Linotype" w:eastAsia="Palatino Linotype" w:hAnsi="Palatino Linotype" w:cs="Palatino Linotype"/>
        </w:rPr>
        <w:t xml:space="preserve">el cual, de conformidad con el código estructural 223BIO201 del Manual General de Organización del Instituto del Transporte del Estado de México, </w:t>
      </w:r>
      <w:r w:rsidR="00856558" w:rsidRPr="00F473B0">
        <w:rPr>
          <w:rFonts w:ascii="Palatino Linotype" w:eastAsia="Palatino Linotype" w:hAnsi="Palatino Linotype" w:cs="Palatino Linotype"/>
        </w:rPr>
        <w:t>tiene por objetivo elaborar, proponer y aplicar los mecanismos, normas técnicas y lineamientos que regulan las acciones relativas al transporte público en sus diferentes modalidades, entre cuyas atribuciones se encuentran las siguientes en su parte conducente:</w:t>
      </w:r>
    </w:p>
    <w:p w14:paraId="212EE631" w14:textId="54485F4E" w:rsidR="00856558" w:rsidRPr="00F473B0" w:rsidRDefault="00856558" w:rsidP="00856558">
      <w:pPr>
        <w:spacing w:before="240" w:after="240" w:line="360" w:lineRule="auto"/>
        <w:ind w:left="426" w:right="-6"/>
        <w:jc w:val="both"/>
        <w:rPr>
          <w:rFonts w:ascii="Palatino Linotype" w:hAnsi="Palatino Linotype"/>
        </w:rPr>
      </w:pPr>
      <w:r w:rsidRPr="00F473B0">
        <w:rPr>
          <w:rFonts w:ascii="Palatino Linotype" w:eastAsia="Palatino Linotype" w:hAnsi="Palatino Linotype" w:cs="Palatino Linotype"/>
        </w:rPr>
        <w:t xml:space="preserve">- </w:t>
      </w:r>
      <w:r w:rsidRPr="00F473B0">
        <w:rPr>
          <w:rFonts w:ascii="Palatino Linotype" w:hAnsi="Palatino Linotype"/>
        </w:rPr>
        <w:t>Elaborar y proponer la normatividad administrativa, técnica y operativa que se requiera para la prestación del servicio público de transporte en sus diferentes modalidades.</w:t>
      </w:r>
    </w:p>
    <w:p w14:paraId="777D151D" w14:textId="642A471E" w:rsidR="00856558" w:rsidRPr="00F473B0" w:rsidRDefault="00856558" w:rsidP="00856558">
      <w:pPr>
        <w:spacing w:before="240" w:after="240" w:line="360" w:lineRule="auto"/>
        <w:ind w:left="426" w:right="-6"/>
        <w:jc w:val="both"/>
        <w:rPr>
          <w:rFonts w:ascii="Palatino Linotype" w:hAnsi="Palatino Linotype"/>
        </w:rPr>
      </w:pPr>
      <w:r w:rsidRPr="00F473B0">
        <w:rPr>
          <w:rFonts w:ascii="Palatino Linotype" w:hAnsi="Palatino Linotype"/>
        </w:rPr>
        <w:t>- Recopilar, elaborar y actualizar las disposiciones relacionadas con la operación del transporte en todas sus modalidades incluyendo las normas técnicas y administrativas.</w:t>
      </w:r>
    </w:p>
    <w:p w14:paraId="5B8C05BD" w14:textId="718D3091" w:rsidR="00102B49" w:rsidRPr="00F473B0" w:rsidRDefault="00102B49" w:rsidP="00856558">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Por otro lado, la Coordinación Jurídica, de Igualdad de Género y Erradicación de la Violencia, es responsable de recopilar, interpretar y difundir el marco jurídico de actuación de la Secretaría,</w:t>
      </w:r>
      <w:r w:rsidR="00EA50A8" w:rsidRPr="00F473B0">
        <w:rPr>
          <w:rFonts w:ascii="Palatino Linotype" w:eastAsia="Palatino Linotype" w:hAnsi="Palatino Linotype" w:cs="Palatino Linotype"/>
        </w:rPr>
        <w:t xml:space="preserve"> cuyas atribuciones se encuentran conferidas en el artículo 16 del Reglamento Interior de la Secretaría de Movilidad, y el código estructural 22000006000000L del Manual </w:t>
      </w:r>
      <w:r w:rsidR="00EA50A8" w:rsidRPr="00F473B0">
        <w:rPr>
          <w:rFonts w:ascii="Palatino Linotype" w:eastAsia="Palatino Linotype" w:hAnsi="Palatino Linotype" w:cs="Palatino Linotype"/>
        </w:rPr>
        <w:lastRenderedPageBreak/>
        <w:t>General de Organización de la Secretaría de Movilidad, entre las cuales se encuentran las siguientes en su parte conducente:</w:t>
      </w:r>
    </w:p>
    <w:p w14:paraId="508D11DA" w14:textId="308E5784" w:rsidR="00EA50A8" w:rsidRPr="00F473B0" w:rsidRDefault="00AC02AB" w:rsidP="00AC02AB">
      <w:pPr>
        <w:spacing w:before="240" w:after="240" w:line="360" w:lineRule="auto"/>
        <w:ind w:left="426" w:right="-6"/>
        <w:jc w:val="both"/>
        <w:rPr>
          <w:rFonts w:ascii="Palatino Linotype" w:hAnsi="Palatino Linotype"/>
        </w:rPr>
      </w:pPr>
      <w:r w:rsidRPr="00F473B0">
        <w:rPr>
          <w:rFonts w:ascii="Palatino Linotype" w:eastAsia="Palatino Linotype" w:hAnsi="Palatino Linotype" w:cs="Palatino Linotype"/>
        </w:rPr>
        <w:t xml:space="preserve">- </w:t>
      </w:r>
      <w:r w:rsidRPr="00F473B0">
        <w:rPr>
          <w:rFonts w:ascii="Palatino Linotype" w:hAnsi="Palatino Linotype"/>
        </w:rPr>
        <w:t>Formular, y en su caso coordinar y revisar conjuntamente con las unidades administrativas involucradas, los proyectos de ordenamientos jurídicos que regulen la organización y el funcionamiento de la Secretaría y someterlos a la consideración de la persona titular de la Secretaría;</w:t>
      </w:r>
    </w:p>
    <w:p w14:paraId="640F56B1" w14:textId="336DADE5" w:rsidR="00AC02AB" w:rsidRPr="00F473B0" w:rsidRDefault="00AC02AB" w:rsidP="00AC02AB">
      <w:pPr>
        <w:spacing w:before="240" w:after="240" w:line="360" w:lineRule="auto"/>
        <w:ind w:left="426" w:right="-6"/>
        <w:jc w:val="both"/>
        <w:rPr>
          <w:rFonts w:ascii="Palatino Linotype" w:hAnsi="Palatino Linotype"/>
        </w:rPr>
      </w:pPr>
      <w:r w:rsidRPr="00F473B0">
        <w:rPr>
          <w:rFonts w:ascii="Palatino Linotype" w:hAnsi="Palatino Linotype"/>
        </w:rPr>
        <w:t xml:space="preserve">- </w:t>
      </w:r>
      <w:r w:rsidRPr="00F473B0">
        <w:rPr>
          <w:rFonts w:ascii="Palatino Linotype" w:hAnsi="Palatino Linotype"/>
          <w:b/>
        </w:rPr>
        <w:t>Organizar, integrar, difundir y mantener actualizados los ordenamientos jurídicos</w:t>
      </w:r>
      <w:r w:rsidRPr="00F473B0">
        <w:rPr>
          <w:rFonts w:ascii="Palatino Linotype" w:hAnsi="Palatino Linotype"/>
        </w:rPr>
        <w:t xml:space="preserve"> relacionados con el funcionamiento y operación de la Secretaría;</w:t>
      </w:r>
    </w:p>
    <w:p w14:paraId="11B4FD71" w14:textId="74AFC2BE" w:rsidR="00AC02AB" w:rsidRPr="00F473B0" w:rsidRDefault="00AC02AB" w:rsidP="00AC02AB">
      <w:pPr>
        <w:spacing w:before="240" w:after="240" w:line="360" w:lineRule="auto"/>
        <w:ind w:left="426" w:right="-6"/>
        <w:jc w:val="both"/>
        <w:rPr>
          <w:rFonts w:ascii="Palatino Linotype" w:hAnsi="Palatino Linotype"/>
        </w:rPr>
      </w:pPr>
      <w:r w:rsidRPr="00F473B0">
        <w:rPr>
          <w:rFonts w:ascii="Palatino Linotype" w:hAnsi="Palatino Linotype"/>
        </w:rPr>
        <w:t xml:space="preserve">- </w:t>
      </w:r>
      <w:r w:rsidRPr="00F473B0">
        <w:rPr>
          <w:rFonts w:ascii="Palatino Linotype" w:hAnsi="Palatino Linotype"/>
          <w:b/>
        </w:rPr>
        <w:t>Compilar, interpretar y difundir el marco jurídico de actuación de la Secretaría a sus unidades administrativas y órgano desconcentrado</w:t>
      </w:r>
      <w:r w:rsidRPr="00F473B0">
        <w:rPr>
          <w:rFonts w:ascii="Palatino Linotype" w:hAnsi="Palatino Linotype"/>
        </w:rPr>
        <w:t>.</w:t>
      </w:r>
    </w:p>
    <w:p w14:paraId="15CEF195" w14:textId="010CDB7D" w:rsidR="00AC02AB" w:rsidRPr="00F473B0" w:rsidRDefault="00AC02AB" w:rsidP="00AC02AB">
      <w:pPr>
        <w:spacing w:before="240" w:after="240" w:line="360" w:lineRule="auto"/>
        <w:ind w:left="426" w:right="-6"/>
        <w:jc w:val="both"/>
        <w:rPr>
          <w:rFonts w:ascii="Palatino Linotype" w:eastAsia="Palatino Linotype" w:hAnsi="Palatino Linotype" w:cs="Palatino Linotype"/>
        </w:rPr>
      </w:pPr>
      <w:r w:rsidRPr="00F473B0">
        <w:rPr>
          <w:rFonts w:ascii="Palatino Linotype" w:hAnsi="Palatino Linotype"/>
        </w:rPr>
        <w:t xml:space="preserve">- </w:t>
      </w:r>
      <w:r w:rsidRPr="00F473B0">
        <w:rPr>
          <w:rFonts w:ascii="Palatino Linotype" w:hAnsi="Palatino Linotype"/>
          <w:b/>
        </w:rPr>
        <w:t>Revisar y analizar los ordenamientos jurídicos que regulan el actuar de la Secretaría</w:t>
      </w:r>
      <w:r w:rsidRPr="00F473B0">
        <w:rPr>
          <w:rFonts w:ascii="Palatino Linotype" w:hAnsi="Palatino Linotype"/>
        </w:rPr>
        <w:t>, debiendo proponer las adecuaciones que sean necesarias para el cumplimiento de sus objetivos, asimismo, analizar y opinar respecto de los proyectos de reformas y adiciones que se pretendan realizar a estos por parte de otras dependencias o de proyectos de nuevos ordenamientos relacionados con la materia.</w:t>
      </w:r>
    </w:p>
    <w:p w14:paraId="44A6172A" w14:textId="7355A844" w:rsidR="00B6685D" w:rsidRPr="00F473B0" w:rsidRDefault="00B6685D" w:rsidP="00B6685D">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Para el cumplimiento de sus atribuciones la Coordinación Jurídica, de Igualdad de Género y Erradicación de la Violencia se auxilia de la Dirección Consultiva, cuyo objetivo, de conformidad con el código estructural 22000006010000L del Manual General de Organización de la Secretaría de Movilidad, consiste en actuar como órgano de asesoría y consulta en asuntos jurídicos relacionados con la Secretaría, sus unidades administrativas y de su órgano desconcentrado; revisar y en su caso, elaborar proyectos de iniciativas de ley y decretos, así como de reglamentos, acuerdos, convenios y demás instrumentos jurídicos que se requieran </w:t>
      </w:r>
      <w:r w:rsidRPr="00F473B0">
        <w:rPr>
          <w:rFonts w:ascii="Palatino Linotype" w:eastAsia="Palatino Linotype" w:hAnsi="Palatino Linotype" w:cs="Palatino Linotype"/>
        </w:rPr>
        <w:lastRenderedPageBreak/>
        <w:t>en asuntos competencia de estas; además de compilar y difundir al interior de la Secretaría las normas jurídicas de la materia.</w:t>
      </w:r>
    </w:p>
    <w:p w14:paraId="7E60C6E0" w14:textId="452E4702" w:rsidR="006B4E7A" w:rsidRPr="00F473B0" w:rsidRDefault="006B4E7A" w:rsidP="00B6685D">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En este tenor, en atención a la solicitud de información los servidores públicos habilitados se pronunciaron en los siguientes términos:</w:t>
      </w:r>
    </w:p>
    <w:tbl>
      <w:tblPr>
        <w:tblStyle w:val="Tablaconcuadrcula"/>
        <w:tblW w:w="0" w:type="auto"/>
        <w:jc w:val="center"/>
        <w:tblLook w:val="04A0" w:firstRow="1" w:lastRow="0" w:firstColumn="1" w:lastColumn="0" w:noHBand="0" w:noVBand="1"/>
      </w:tblPr>
      <w:tblGrid>
        <w:gridCol w:w="3018"/>
        <w:gridCol w:w="3018"/>
        <w:gridCol w:w="3019"/>
      </w:tblGrid>
      <w:tr w:rsidR="009B4B96" w:rsidRPr="00F473B0" w14:paraId="0ACB8074" w14:textId="77777777" w:rsidTr="00E01D7C">
        <w:trPr>
          <w:jc w:val="center"/>
        </w:trPr>
        <w:tc>
          <w:tcPr>
            <w:tcW w:w="3018" w:type="dxa"/>
            <w:shd w:val="clear" w:color="auto" w:fill="D0CECE"/>
            <w:vAlign w:val="center"/>
          </w:tcPr>
          <w:p w14:paraId="2BA3F144" w14:textId="0D4D4236" w:rsidR="00E01D7C" w:rsidRPr="00F473B0" w:rsidRDefault="000A6F2B" w:rsidP="000A6F2B">
            <w:pPr>
              <w:spacing w:before="120" w:after="120"/>
              <w:ind w:right="-6"/>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Normas técnicas vigentes, emitidas:</w:t>
            </w:r>
          </w:p>
        </w:tc>
        <w:tc>
          <w:tcPr>
            <w:tcW w:w="3018" w:type="dxa"/>
            <w:shd w:val="clear" w:color="auto" w:fill="D0CECE"/>
            <w:vAlign w:val="center"/>
          </w:tcPr>
          <w:p w14:paraId="4B6B973E" w14:textId="4B116777" w:rsidR="00E01D7C" w:rsidRPr="00F473B0" w:rsidRDefault="000314E8" w:rsidP="00E01D7C">
            <w:pPr>
              <w:spacing w:before="120" w:after="120"/>
              <w:ind w:right="-6"/>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Respuesta</w:t>
            </w:r>
          </w:p>
        </w:tc>
        <w:tc>
          <w:tcPr>
            <w:tcW w:w="3019" w:type="dxa"/>
            <w:shd w:val="clear" w:color="auto" w:fill="D0CECE"/>
            <w:vAlign w:val="center"/>
          </w:tcPr>
          <w:p w14:paraId="799601AF" w14:textId="35CA74F3" w:rsidR="00E01D7C" w:rsidRPr="00F473B0" w:rsidRDefault="000314E8" w:rsidP="00E01D7C">
            <w:pPr>
              <w:spacing w:before="120" w:after="120"/>
              <w:ind w:right="-6"/>
              <w:jc w:val="center"/>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Informe justificado</w:t>
            </w:r>
          </w:p>
        </w:tc>
      </w:tr>
      <w:tr w:rsidR="009B4B96" w:rsidRPr="00F473B0" w14:paraId="0AA61469" w14:textId="77777777" w:rsidTr="00E01D7C">
        <w:trPr>
          <w:jc w:val="center"/>
        </w:trPr>
        <w:tc>
          <w:tcPr>
            <w:tcW w:w="3018" w:type="dxa"/>
          </w:tcPr>
          <w:p w14:paraId="68811341" w14:textId="77777777" w:rsidR="00E01D7C" w:rsidRPr="00F473B0" w:rsidRDefault="000A6F2B" w:rsidP="00093C33">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t xml:space="preserve">De </w:t>
            </w:r>
            <w:r w:rsidR="00093C33" w:rsidRPr="00F473B0">
              <w:rPr>
                <w:rFonts w:ascii="Palatino Linotype" w:eastAsia="Palatino Linotype" w:hAnsi="Palatino Linotype" w:cs="Palatino Linotype"/>
                <w:sz w:val="20"/>
              </w:rPr>
              <w:t>2001 a 2005</w:t>
            </w:r>
          </w:p>
          <w:p w14:paraId="3C0B8894" w14:textId="64234550" w:rsidR="00290A7F" w:rsidRPr="00F473B0" w:rsidRDefault="00290A7F" w:rsidP="00093C33">
            <w:pPr>
              <w:spacing w:before="120" w:after="120"/>
              <w:ind w:right="-6"/>
              <w:jc w:val="center"/>
              <w:rPr>
                <w:rFonts w:ascii="Palatino Linotype" w:eastAsia="Palatino Linotype" w:hAnsi="Palatino Linotype" w:cs="Palatino Linotype"/>
                <w:sz w:val="20"/>
              </w:rPr>
            </w:pPr>
          </w:p>
        </w:tc>
        <w:tc>
          <w:tcPr>
            <w:tcW w:w="3018" w:type="dxa"/>
          </w:tcPr>
          <w:p w14:paraId="54CA27D6" w14:textId="77777777" w:rsidR="003E7C93" w:rsidRPr="00F473B0" w:rsidRDefault="000314E8" w:rsidP="009C208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Instituto del Transporte del Estado de México</w:t>
            </w:r>
            <w:r w:rsidR="00040D4E" w:rsidRPr="00F473B0">
              <w:rPr>
                <w:rFonts w:ascii="Palatino Linotype" w:eastAsia="Palatino Linotype" w:hAnsi="Palatino Linotype" w:cs="Palatino Linotype"/>
                <w:b/>
                <w:sz w:val="20"/>
                <w:szCs w:val="20"/>
              </w:rPr>
              <w:t>:</w:t>
            </w:r>
            <w:r w:rsidR="009C208A" w:rsidRPr="00F473B0">
              <w:rPr>
                <w:rFonts w:ascii="Palatino Linotype" w:eastAsia="Palatino Linotype" w:hAnsi="Palatino Linotype" w:cs="Palatino Linotype"/>
                <w:b/>
                <w:sz w:val="20"/>
                <w:szCs w:val="20"/>
              </w:rPr>
              <w:t xml:space="preserve"> </w:t>
            </w:r>
          </w:p>
          <w:p w14:paraId="313FCE81" w14:textId="6A6730E1" w:rsidR="00E01D7C" w:rsidRPr="00F473B0" w:rsidRDefault="009C208A" w:rsidP="009C208A">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w:t>
            </w:r>
          </w:p>
          <w:p w14:paraId="13CB1669" w14:textId="77777777" w:rsidR="003E7C93" w:rsidRPr="00F473B0" w:rsidRDefault="000314E8" w:rsidP="009C208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r w:rsidR="00040D4E" w:rsidRPr="00F473B0">
              <w:rPr>
                <w:rFonts w:ascii="Palatino Linotype" w:eastAsia="Palatino Linotype" w:hAnsi="Palatino Linotype" w:cs="Palatino Linotype"/>
                <w:b/>
                <w:sz w:val="20"/>
                <w:szCs w:val="20"/>
              </w:rPr>
              <w:t>:</w:t>
            </w:r>
          </w:p>
          <w:p w14:paraId="11148AA1" w14:textId="7127787B" w:rsidR="000314E8" w:rsidRPr="00F473B0" w:rsidRDefault="009C208A" w:rsidP="009C208A">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lastRenderedPageBreak/>
              <w:t xml:space="preserve"> </w:t>
            </w:r>
            <w:r w:rsidRPr="00F473B0">
              <w:rPr>
                <w:rFonts w:ascii="Palatino Linotype" w:eastAsia="Palatino Linotype" w:hAnsi="Palatino Linotype" w:cs="Palatino Linotype"/>
                <w:sz w:val="20"/>
                <w:szCs w:val="20"/>
              </w:rPr>
              <w:t>Derivado de la búsqueda exhaustiva dentro de los archivos físicos y electrónicos de la Coordinación y de las áreas adscritas a la misma, no es competencia de la Dirección Consultiva la información requerida.</w:t>
            </w:r>
          </w:p>
          <w:p w14:paraId="21837693" w14:textId="17FCB576" w:rsidR="0055328D" w:rsidRPr="00F473B0" w:rsidRDefault="0055328D" w:rsidP="003E7C93">
            <w:pPr>
              <w:spacing w:before="120" w:after="120"/>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en la cual se encuentran las normas técnicas vigentes a la fecha, y, para efectos de la consulta proporcionó las direcciones electrónicas</w:t>
            </w:r>
            <w:r w:rsidR="007E1C98" w:rsidRPr="00F473B0">
              <w:rPr>
                <w:rFonts w:ascii="Palatino Linotype" w:eastAsia="Palatino Linotype" w:hAnsi="Palatino Linotype" w:cs="Palatino Linotype"/>
                <w:sz w:val="20"/>
                <w:szCs w:val="20"/>
              </w:rPr>
              <w:t xml:space="preserve"> de la </w:t>
            </w:r>
            <w:proofErr w:type="spellStart"/>
            <w:r w:rsidR="007E1C98" w:rsidRPr="00F473B0">
              <w:rPr>
                <w:rFonts w:ascii="Palatino Linotype" w:eastAsia="Palatino Linotype" w:hAnsi="Palatino Linotype" w:cs="Palatino Linotype"/>
                <w:sz w:val="20"/>
                <w:szCs w:val="20"/>
              </w:rPr>
              <w:t>Normateca</w:t>
            </w:r>
            <w:proofErr w:type="spellEnd"/>
            <w:r w:rsidR="007E1C98" w:rsidRPr="00F473B0">
              <w:rPr>
                <w:rFonts w:ascii="Palatino Linotype" w:eastAsia="Palatino Linotype" w:hAnsi="Palatino Linotype" w:cs="Palatino Linotype"/>
                <w:sz w:val="20"/>
                <w:szCs w:val="20"/>
              </w:rPr>
              <w:t xml:space="preserve">, y la </w:t>
            </w:r>
            <w:proofErr w:type="spellStart"/>
            <w:r w:rsidR="007E1C98" w:rsidRPr="00F473B0">
              <w:rPr>
                <w:rFonts w:ascii="Palatino Linotype" w:eastAsia="Palatino Linotype" w:hAnsi="Palatino Linotype" w:cs="Palatino Linotype"/>
                <w:sz w:val="20"/>
                <w:szCs w:val="20"/>
              </w:rPr>
              <w:t>Normateca</w:t>
            </w:r>
            <w:proofErr w:type="spellEnd"/>
            <w:r w:rsidR="007E1C98"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19E74F9F" w14:textId="77777777" w:rsidR="00480C1D" w:rsidRPr="00F473B0" w:rsidRDefault="00480C1D" w:rsidP="00480C1D">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57DB8198" w14:textId="77777777" w:rsidR="00E01D7C" w:rsidRPr="00F473B0" w:rsidRDefault="00480C1D" w:rsidP="00480C1D">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t>Omiso</w:t>
            </w:r>
          </w:p>
          <w:p w14:paraId="1B0795E3" w14:textId="77777777" w:rsidR="00480C1D" w:rsidRPr="00F473B0" w:rsidRDefault="00480C1D" w:rsidP="00480C1D">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4B68B2F4" w14:textId="744F766B" w:rsidR="00480C1D" w:rsidRPr="00F473B0" w:rsidRDefault="00480C1D" w:rsidP="005D3153">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rPr>
              <w:t xml:space="preserve">Ratificó su respuesta, </w:t>
            </w:r>
            <w:r w:rsidR="00290A7F" w:rsidRPr="00F473B0">
              <w:rPr>
                <w:rFonts w:ascii="Palatino Linotype" w:eastAsia="Palatino Linotype" w:hAnsi="Palatino Linotype" w:cs="Palatino Linotype"/>
                <w:bCs/>
                <w:sz w:val="20"/>
                <w:szCs w:val="20"/>
              </w:rPr>
              <w:t xml:space="preserve">manifestando que </w:t>
            </w:r>
            <w:r w:rsidR="005D3153" w:rsidRPr="00F473B0">
              <w:rPr>
                <w:rFonts w:ascii="Palatino Linotype" w:eastAsia="Palatino Linotype" w:hAnsi="Palatino Linotype" w:cs="Palatino Linotype"/>
                <w:bCs/>
                <w:sz w:val="20"/>
                <w:szCs w:val="20"/>
              </w:rPr>
              <w:t xml:space="preserve">lo solicitado se trata de documentación que no genera, ni posee, ni administra dicha unidad administrativa, sin embargo, </w:t>
            </w:r>
            <w:r w:rsidR="00290A7F" w:rsidRPr="00F473B0">
              <w:rPr>
                <w:rFonts w:ascii="Palatino Linotype" w:eastAsia="Palatino Linotype" w:hAnsi="Palatino Linotype" w:cs="Palatino Linotype"/>
                <w:bCs/>
                <w:sz w:val="20"/>
                <w:szCs w:val="20"/>
              </w:rPr>
              <w:t xml:space="preserve"> hizo entrega de las normas técnicas bajo las cuales la Secretaría rige sus funciones, y que se encuentran dentro de la </w:t>
            </w:r>
            <w:proofErr w:type="spellStart"/>
            <w:r w:rsidR="00290A7F" w:rsidRPr="00F473B0">
              <w:rPr>
                <w:rFonts w:ascii="Palatino Linotype" w:eastAsia="Palatino Linotype" w:hAnsi="Palatino Linotype" w:cs="Palatino Linotype"/>
                <w:bCs/>
                <w:sz w:val="20"/>
                <w:szCs w:val="20"/>
              </w:rPr>
              <w:t>Normateca</w:t>
            </w:r>
            <w:proofErr w:type="spellEnd"/>
            <w:r w:rsidR="00290A7F" w:rsidRPr="00F473B0">
              <w:rPr>
                <w:rFonts w:ascii="Palatino Linotype" w:eastAsia="Palatino Linotype" w:hAnsi="Palatino Linotype" w:cs="Palatino Linotype"/>
                <w:bCs/>
                <w:sz w:val="20"/>
                <w:szCs w:val="20"/>
              </w:rPr>
              <w:t xml:space="preserve"> de la misma, disponible en su portal de internet, </w:t>
            </w:r>
            <w:r w:rsidR="005D3153" w:rsidRPr="00F473B0">
              <w:rPr>
                <w:rFonts w:ascii="Palatino Linotype" w:eastAsia="Palatino Linotype" w:hAnsi="Palatino Linotype" w:cs="Palatino Linotype"/>
                <w:bCs/>
                <w:sz w:val="20"/>
                <w:szCs w:val="20"/>
              </w:rPr>
              <w:t xml:space="preserve">asimismo hizo entrega de las </w:t>
            </w:r>
            <w:r w:rsidR="00290A7F" w:rsidRPr="00F473B0">
              <w:rPr>
                <w:rFonts w:ascii="Palatino Linotype" w:eastAsia="Palatino Linotype" w:hAnsi="Palatino Linotype" w:cs="Palatino Linotype"/>
                <w:bCs/>
                <w:sz w:val="20"/>
                <w:szCs w:val="20"/>
              </w:rPr>
              <w:t xml:space="preserve">direcciones electrónicas </w:t>
            </w:r>
            <w:r w:rsidR="005D3153" w:rsidRPr="00F473B0">
              <w:rPr>
                <w:rFonts w:ascii="Palatino Linotype" w:eastAsia="Palatino Linotype" w:hAnsi="Palatino Linotype" w:cs="Palatino Linotype"/>
                <w:bCs/>
                <w:sz w:val="20"/>
                <w:szCs w:val="20"/>
              </w:rPr>
              <w:t xml:space="preserve">para la consulta de la </w:t>
            </w:r>
            <w:proofErr w:type="spellStart"/>
            <w:r w:rsidR="005D3153" w:rsidRPr="00F473B0">
              <w:rPr>
                <w:rFonts w:ascii="Palatino Linotype" w:eastAsia="Palatino Linotype" w:hAnsi="Palatino Linotype" w:cs="Palatino Linotype"/>
                <w:bCs/>
                <w:sz w:val="20"/>
                <w:szCs w:val="20"/>
              </w:rPr>
              <w:t>Normateca</w:t>
            </w:r>
            <w:proofErr w:type="spellEnd"/>
            <w:r w:rsidR="005D3153" w:rsidRPr="00F473B0">
              <w:rPr>
                <w:rFonts w:ascii="Palatino Linotype" w:eastAsia="Palatino Linotype" w:hAnsi="Palatino Linotype" w:cs="Palatino Linotype"/>
                <w:bCs/>
                <w:sz w:val="20"/>
                <w:szCs w:val="20"/>
              </w:rPr>
              <w:t xml:space="preserve"> y las normas técnicas vigentes, </w:t>
            </w:r>
            <w:r w:rsidR="00290A7F" w:rsidRPr="00F473B0">
              <w:rPr>
                <w:rFonts w:ascii="Palatino Linotype" w:eastAsia="Palatino Linotype" w:hAnsi="Palatino Linotype" w:cs="Palatino Linotype"/>
                <w:bCs/>
                <w:sz w:val="20"/>
                <w:szCs w:val="20"/>
              </w:rPr>
              <w:t>a través de un documento editable.</w:t>
            </w:r>
          </w:p>
        </w:tc>
      </w:tr>
      <w:tr w:rsidR="009B4B96" w:rsidRPr="00F473B0" w14:paraId="7267ACBE" w14:textId="77777777" w:rsidTr="00E01D7C">
        <w:trPr>
          <w:jc w:val="center"/>
        </w:trPr>
        <w:tc>
          <w:tcPr>
            <w:tcW w:w="3018" w:type="dxa"/>
          </w:tcPr>
          <w:p w14:paraId="2069A47D" w14:textId="13C5F6D3" w:rsidR="00A24D42" w:rsidRPr="00F473B0" w:rsidRDefault="00A24D42" w:rsidP="00A24D42">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t xml:space="preserve">De </w:t>
            </w:r>
            <w:r w:rsidRPr="00F473B0">
              <w:rPr>
                <w:rFonts w:ascii="Palatino Linotype" w:eastAsia="Palatino Linotype" w:hAnsi="Palatino Linotype" w:cs="Palatino Linotype"/>
                <w:sz w:val="20"/>
                <w:szCs w:val="20"/>
              </w:rPr>
              <w:t>2006 a 2010</w:t>
            </w:r>
          </w:p>
        </w:tc>
        <w:tc>
          <w:tcPr>
            <w:tcW w:w="3018" w:type="dxa"/>
          </w:tcPr>
          <w:p w14:paraId="16351BE8" w14:textId="77777777" w:rsidR="00A24D42" w:rsidRPr="00F473B0" w:rsidRDefault="00A24D42" w:rsidP="00A24D42">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Instituto del Transporte del Estado de México: </w:t>
            </w:r>
          </w:p>
          <w:p w14:paraId="0E7C5812" w14:textId="77777777" w:rsidR="00A24D42" w:rsidRPr="00F473B0" w:rsidRDefault="00A24D42" w:rsidP="00A24D42">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w:t>
            </w:r>
            <w:r w:rsidRPr="00F473B0">
              <w:rPr>
                <w:rFonts w:ascii="Palatino Linotype" w:eastAsia="Palatino Linotype" w:hAnsi="Palatino Linotype" w:cs="Palatino Linotype"/>
                <w:sz w:val="20"/>
                <w:szCs w:val="20"/>
              </w:rPr>
              <w:lastRenderedPageBreak/>
              <w:t>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w:t>
            </w:r>
          </w:p>
          <w:p w14:paraId="534B5446" w14:textId="77777777" w:rsidR="00A24D42" w:rsidRPr="00F473B0" w:rsidRDefault="00A24D42" w:rsidP="00A24D42">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0BECE1F1" w14:textId="77777777" w:rsidR="00A24D42" w:rsidRPr="00F473B0" w:rsidRDefault="00A24D42" w:rsidP="00A24D42">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Derivado de la búsqueda exhaustiva dentro de los archivos físicos y electrónicos de la Coordinación y de las áreas adscritas a la misma, no es competencia de la Dirección Consultiva la información requerida.</w:t>
            </w:r>
          </w:p>
          <w:p w14:paraId="0FD80690" w14:textId="19A48C3B" w:rsidR="00A24D42" w:rsidRPr="00F473B0" w:rsidRDefault="00A24D42" w:rsidP="00A24D42">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w:t>
            </w:r>
            <w:r w:rsidRPr="00F473B0">
              <w:rPr>
                <w:rFonts w:ascii="Palatino Linotype" w:eastAsia="Palatino Linotype" w:hAnsi="Palatino Linotype" w:cs="Palatino Linotype"/>
                <w:sz w:val="20"/>
                <w:szCs w:val="20"/>
              </w:rPr>
              <w:lastRenderedPageBreak/>
              <w:t>nueve normas técnicas en formato abierto.</w:t>
            </w:r>
          </w:p>
        </w:tc>
        <w:tc>
          <w:tcPr>
            <w:tcW w:w="3019" w:type="dxa"/>
          </w:tcPr>
          <w:p w14:paraId="58A47751" w14:textId="77777777" w:rsidR="00A24D42" w:rsidRPr="00F473B0" w:rsidRDefault="00A24D42" w:rsidP="00A24D42">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15C9F531" w14:textId="20D1DA0A" w:rsidR="00DC1FB2" w:rsidRPr="00F473B0" w:rsidRDefault="002F3AF4" w:rsidP="00DC1FB2">
            <w:pPr>
              <w:spacing w:before="120" w:after="120"/>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M</w:t>
            </w:r>
            <w:r w:rsidR="00DC1FB2" w:rsidRPr="00F473B0">
              <w:rPr>
                <w:rFonts w:ascii="Palatino Linotype" w:eastAsia="Palatino Linotype" w:hAnsi="Palatino Linotype" w:cs="Palatino Linotype"/>
                <w:bCs/>
                <w:sz w:val="20"/>
                <w:szCs w:val="20"/>
              </w:rPr>
              <w:t xml:space="preserve">anifestó que si bien de conformidad con los artículos 146 y 147 del Reglamento del Transporte Público y Servicios Conexos del Estado de México el Instituto del Transporte del Estado de México, es el encargo de emitir “Dictámenes, Opiniones, Propuestas y Laudos" que cuyo objeto sea la investigación, elaboración de </w:t>
            </w:r>
            <w:r w:rsidR="00DC1FB2" w:rsidRPr="00F473B0">
              <w:rPr>
                <w:rFonts w:ascii="Palatino Linotype" w:eastAsia="Palatino Linotype" w:hAnsi="Palatino Linotype" w:cs="Palatino Linotype"/>
                <w:bCs/>
                <w:sz w:val="20"/>
                <w:szCs w:val="20"/>
              </w:rPr>
              <w:lastRenderedPageBreak/>
              <w:t>estudios, modernización y desarrollo de los sistemas de transportación publica en la entidad, lo cierto es que por el paso del tiempo no se detenta información relacionada a lo solicitado en los archivos del Instituto.</w:t>
            </w:r>
          </w:p>
          <w:p w14:paraId="33D7BD87" w14:textId="6EA9EC7A" w:rsidR="00A24D42" w:rsidRPr="00F473B0" w:rsidRDefault="00DC1FB2" w:rsidP="00A24D42">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t>Asimismo, refirió que de conformidad con el artículo 56 de Ley Orgánica de la Administración Pública del Estado de México la Consejería Jurídica es la dependencia encargada de la publicación del Periódico Oficial "Gaceta del Gobierno, así como de proporcionar información de los ordenamientos legales, por lo cual estima que es la autoridad competente en proporcionar la información que llegará detentar, y en virtud de ello, en aras de seguir 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79F6F4DE" w14:textId="77777777" w:rsidR="00A24D42" w:rsidRPr="00F473B0" w:rsidRDefault="00A24D42" w:rsidP="00A24D42">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6D8069CC" w14:textId="121CE28F" w:rsidR="00A24D42" w:rsidRPr="00F473B0" w:rsidRDefault="00A24D42" w:rsidP="00A24D42">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hizo entrega de las normas técnicas bajo las cuales la 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técnicas vigentes, a través de un documento editable.</w:t>
            </w:r>
          </w:p>
        </w:tc>
      </w:tr>
      <w:tr w:rsidR="009B4B96" w:rsidRPr="00F473B0" w14:paraId="220A9248" w14:textId="77777777" w:rsidTr="00E01D7C">
        <w:trPr>
          <w:jc w:val="center"/>
        </w:trPr>
        <w:tc>
          <w:tcPr>
            <w:tcW w:w="3018" w:type="dxa"/>
          </w:tcPr>
          <w:p w14:paraId="0E5AFC1F" w14:textId="12A380E2" w:rsidR="0073242A" w:rsidRPr="00F473B0" w:rsidRDefault="0073242A" w:rsidP="0073242A">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De 2011 a 2015</w:t>
            </w:r>
          </w:p>
        </w:tc>
        <w:tc>
          <w:tcPr>
            <w:tcW w:w="3018" w:type="dxa"/>
          </w:tcPr>
          <w:p w14:paraId="3B541F8B" w14:textId="77777777" w:rsidR="0073242A" w:rsidRPr="00F473B0" w:rsidRDefault="0073242A" w:rsidP="0073242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Instituto del Transporte del Estado de México: </w:t>
            </w:r>
          </w:p>
          <w:p w14:paraId="254AFB3A" w14:textId="77777777" w:rsidR="0073242A" w:rsidRPr="00F473B0" w:rsidRDefault="0073242A" w:rsidP="0073242A">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w:t>
            </w:r>
            <w:r w:rsidRPr="00F473B0">
              <w:rPr>
                <w:rFonts w:ascii="Palatino Linotype" w:eastAsia="Palatino Linotype" w:hAnsi="Palatino Linotype" w:cs="Palatino Linotype"/>
                <w:sz w:val="20"/>
                <w:szCs w:val="20"/>
              </w:rPr>
              <w:lastRenderedPageBreak/>
              <w:t>los sistemas de transportación pública en la entidad.</w:t>
            </w:r>
          </w:p>
          <w:p w14:paraId="4894B0D8" w14:textId="77777777" w:rsidR="0073242A" w:rsidRPr="00F473B0" w:rsidRDefault="0073242A" w:rsidP="0073242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0B5120F8" w14:textId="77777777" w:rsidR="0073242A" w:rsidRPr="00F473B0" w:rsidRDefault="0073242A" w:rsidP="0073242A">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Derivado de la búsqueda exhaustiva dentro de los archivos físicos y electrónicos de la Coordinación y de las áreas adscritas a la misma, no es competencia de la Dirección Consultiva la información requerida.</w:t>
            </w:r>
          </w:p>
          <w:p w14:paraId="5386F7EB" w14:textId="426A7D0C" w:rsidR="0073242A" w:rsidRPr="00F473B0" w:rsidRDefault="0073242A" w:rsidP="0073242A">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0A4BFC9F" w14:textId="77777777" w:rsidR="0073242A" w:rsidRPr="00F473B0" w:rsidRDefault="0073242A" w:rsidP="0073242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116FEDF1" w14:textId="77777777" w:rsidR="00112D62" w:rsidRPr="00F473B0" w:rsidRDefault="0073242A" w:rsidP="0073242A">
            <w:pPr>
              <w:spacing w:before="120" w:after="120"/>
              <w:ind w:right="-6"/>
              <w:jc w:val="both"/>
              <w:rPr>
                <w:rFonts w:ascii="Palatino Linotype" w:hAnsi="Palatino Linotype"/>
                <w:sz w:val="20"/>
                <w:szCs w:val="20"/>
              </w:rPr>
            </w:pPr>
            <w:r w:rsidRPr="00F473B0">
              <w:rPr>
                <w:rFonts w:ascii="Palatino Linotype" w:eastAsia="Palatino Linotype" w:hAnsi="Palatino Linotype" w:cs="Palatino Linotype"/>
                <w:bCs/>
                <w:sz w:val="20"/>
                <w:szCs w:val="20"/>
              </w:rPr>
              <w:t xml:space="preserve">Manifestó que si bien de conformidad con los artículos 146 y 147 del Reglamento del Transporte Público y Servicios Conexos del Estado de México el Instituto del Transporte del Estado de México, es el encargo de emitir “Dictámenes, Opiniones, Propuestas y Laudos" </w:t>
            </w:r>
            <w:r w:rsidR="00112D62" w:rsidRPr="00F473B0">
              <w:rPr>
                <w:rFonts w:ascii="Palatino Linotype" w:eastAsia="Palatino Linotype" w:hAnsi="Palatino Linotype" w:cs="Palatino Linotype"/>
                <w:bCs/>
                <w:sz w:val="20"/>
                <w:szCs w:val="20"/>
              </w:rPr>
              <w:t xml:space="preserve">que cuyo objeto sea la investigación, elaboración de estudios, modernización y desarrollo de los sistemas de transportación publica en la entidad, lo cierto es que </w:t>
            </w:r>
            <w:r w:rsidR="00112D62" w:rsidRPr="00F473B0">
              <w:rPr>
                <w:rFonts w:ascii="Palatino Linotype" w:hAnsi="Palatino Linotype"/>
                <w:sz w:val="20"/>
                <w:szCs w:val="20"/>
              </w:rPr>
              <w:t xml:space="preserve">lo cierto también es que por el paso del tiempo no se detenta la información en los archivos de </w:t>
            </w:r>
            <w:r w:rsidR="00112D62" w:rsidRPr="00F473B0">
              <w:rPr>
                <w:rFonts w:ascii="Palatino Linotype" w:hAnsi="Palatino Linotype"/>
                <w:sz w:val="20"/>
                <w:szCs w:val="20"/>
              </w:rPr>
              <w:lastRenderedPageBreak/>
              <w:t>este Instituto información relacionada a lo solicitado.</w:t>
            </w:r>
          </w:p>
          <w:p w14:paraId="149B8E09" w14:textId="0E07E8AE" w:rsidR="0073242A" w:rsidRPr="00F473B0" w:rsidRDefault="0073242A" w:rsidP="0073242A">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t>Asimismo, refirió que de conformidad con el artículo 56 de Ley Orgánica de la Administración Pública del Estado de México la Consejería Jurídica es la dependencia encargada de la publicación del Periódico Oficial "Gaceta del Gobierno, así como de proporcionar información de los ordenamientos legales, por lo cual estima que es la autoridad competente en proporcionar la información que llegará detentar, y en virtud de ello, en aras de seguir 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2EA4AD50" w14:textId="77777777" w:rsidR="0073242A" w:rsidRPr="00F473B0" w:rsidRDefault="0073242A" w:rsidP="0073242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1E40F47B" w14:textId="77777777" w:rsidR="0073242A" w:rsidRPr="00F473B0" w:rsidRDefault="0073242A" w:rsidP="0073242A">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sz w:val="20"/>
              </w:rPr>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w:t>
            </w:r>
            <w:r w:rsidRPr="00F473B0">
              <w:rPr>
                <w:rFonts w:ascii="Palatino Linotype" w:eastAsia="Palatino Linotype" w:hAnsi="Palatino Linotype" w:cs="Palatino Linotype"/>
                <w:bCs/>
                <w:sz w:val="20"/>
                <w:szCs w:val="20"/>
              </w:rPr>
              <w:lastRenderedPageBreak/>
              <w:t xml:space="preserve">hizo entrega de las normas técnicas bajo las cuales la 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técnicas vigentes, a través de un documento editable.</w:t>
            </w:r>
          </w:p>
          <w:p w14:paraId="305F2132" w14:textId="77777777" w:rsidR="00A80078" w:rsidRPr="00F473B0" w:rsidRDefault="00A80078" w:rsidP="0073242A">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 xml:space="preserve">Asimismo, adjuntó </w:t>
            </w:r>
            <w:r w:rsidR="00B67065" w:rsidRPr="00F473B0">
              <w:rPr>
                <w:rFonts w:ascii="Palatino Linotype" w:eastAsia="Palatino Linotype" w:hAnsi="Palatino Linotype" w:cs="Palatino Linotype"/>
                <w:bCs/>
                <w:sz w:val="20"/>
                <w:szCs w:val="20"/>
              </w:rPr>
              <w:t>las siguientes normas técnicas en formato PDF:</w:t>
            </w:r>
          </w:p>
          <w:p w14:paraId="53EC2324" w14:textId="77777777" w:rsidR="00B67065" w:rsidRPr="00F473B0" w:rsidRDefault="00B67065" w:rsidP="00B67065">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w:t>
            </w:r>
            <w:r w:rsidRPr="00F473B0">
              <w:rPr>
                <w:rFonts w:ascii="Palatino Linotype" w:hAnsi="Palatino Linotype"/>
                <w:sz w:val="20"/>
                <w:szCs w:val="20"/>
              </w:rPr>
              <w:t>NORMA TÉCNICA PARA LA OPERACIÓN DEL SERVICIO DE TRANSPORTE ESCOLAR, DE PERSONAL Y TURISMO, publicada en el Periódico Oficial “Gaceta del Gobierno” del Estado de México, el trece de mayo de dos mil once.</w:t>
            </w:r>
          </w:p>
          <w:p w14:paraId="250D073A" w14:textId="77777777" w:rsidR="00B67065" w:rsidRPr="00F473B0" w:rsidRDefault="00B67065" w:rsidP="00B67065">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ACTUALIZACION DE LA NORMA TECNICA DE VEHICULOS ADAPTADOS PARA PRESTAR LOS SERVICIOS AUXILIARES DE ARRASTRE, TRASLADO, SALVAMENTO, GUARDA, CUSTODIA Y DEPOSITO DE VEHICULOS, ASI COMO COBRO DE SERVICIOS, </w:t>
            </w:r>
            <w:r w:rsidRPr="00F473B0">
              <w:rPr>
                <w:rFonts w:ascii="Palatino Linotype" w:hAnsi="Palatino Linotype"/>
                <w:sz w:val="20"/>
                <w:szCs w:val="20"/>
              </w:rPr>
              <w:t>publicada en el Periódico Oficial “Gaceta del Gobierno” del Estado de México, el quince de abril de dos mil trece.</w:t>
            </w:r>
          </w:p>
          <w:p w14:paraId="7FDB0C2A" w14:textId="77777777" w:rsidR="00B67065" w:rsidRPr="00F473B0" w:rsidRDefault="00B67065" w:rsidP="00B67065">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lastRenderedPageBreak/>
              <w:t xml:space="preserve">- NORMA TECNICA DEL SISTEMA DE VIDEO VIGILANCIA, GEOLOCALIZACION Y BOTONES DE PANICO EN EL TRANSPORTE PUBLICO EN LA MODALIDAD DE COLECTIVO, CON ENLACE REMOTO AL SISTEMA DE ATENCION DE LLAMADAS DE EMERGENCIAS 0-6-6, </w:t>
            </w:r>
            <w:r w:rsidRPr="00F473B0">
              <w:rPr>
                <w:rFonts w:ascii="Palatino Linotype" w:hAnsi="Palatino Linotype"/>
                <w:sz w:val="20"/>
                <w:szCs w:val="20"/>
              </w:rPr>
              <w:t>publicada en el Periódico Oficial “Gaceta del Gobierno” del Estado de México, el diecinueve de julio de dos mil trece.</w:t>
            </w:r>
          </w:p>
          <w:p w14:paraId="116EAE22" w14:textId="77777777" w:rsidR="00B67065" w:rsidRPr="00F473B0" w:rsidRDefault="00B67065" w:rsidP="00B67065">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ACUERDO MEDIANTE EL CUAL SE ABROGA LA NORMA TÉCNICA DE LA CAPACITACIÓN PERMANENTE A LOS OPERADORES DEL TRANSPORTE PÚBLICO EN EL ESTADO DE MÉXICO, PUBLICADA EN EL PERIÓDICO OFICIAL, GACETA DEL GOBIERNO DEL ESTADO DE MÉXICO EL 13 DE MAYO DE 2011, </w:t>
            </w:r>
            <w:r w:rsidRPr="00F473B0">
              <w:rPr>
                <w:rFonts w:ascii="Palatino Linotype" w:hAnsi="Palatino Linotype"/>
                <w:sz w:val="20"/>
                <w:szCs w:val="20"/>
              </w:rPr>
              <w:t>publicado en el Periódico Oficial “Gaceta del Gobierno” del Estado de México, el diez de noviembre de dos mil catorce.</w:t>
            </w:r>
          </w:p>
          <w:p w14:paraId="5E1B0007" w14:textId="77777777" w:rsidR="00B67065" w:rsidRPr="00F473B0" w:rsidRDefault="00B67065" w:rsidP="00B67065">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NORMA TÉCNICA EN MATERIA DE EMISIÓN PUBLICITARIA POR PANTALLA LED PARA VEHÍCULOS AUTOMOTORES AFECTOS AL SERVICIO DE TRANSPORTE PÚBLICO EN </w:t>
            </w:r>
            <w:r w:rsidRPr="00F473B0">
              <w:rPr>
                <w:rFonts w:ascii="Palatino Linotype" w:eastAsia="Palatino Linotype" w:hAnsi="Palatino Linotype" w:cs="Palatino Linotype"/>
                <w:sz w:val="20"/>
                <w:szCs w:val="20"/>
              </w:rPr>
              <w:lastRenderedPageBreak/>
              <w:t xml:space="preserve">SUS MODALIDADES DISCRECIONAL (TAXI) Y COLECTIVO, </w:t>
            </w:r>
            <w:r w:rsidRPr="00F473B0">
              <w:rPr>
                <w:rFonts w:ascii="Palatino Linotype" w:hAnsi="Palatino Linotype"/>
                <w:sz w:val="20"/>
                <w:szCs w:val="20"/>
              </w:rPr>
              <w:t>publicada en el Periódico Oficial “Gaceta del Gobierno” del Estado de México, el treinta y uno de agosto de dos mil quince.</w:t>
            </w:r>
            <w:r w:rsidRPr="00F473B0">
              <w:rPr>
                <w:rFonts w:ascii="Palatino Linotype" w:eastAsia="Palatino Linotype" w:hAnsi="Palatino Linotype" w:cs="Palatino Linotype"/>
                <w:sz w:val="20"/>
                <w:szCs w:val="20"/>
              </w:rPr>
              <w:t xml:space="preserve"> </w:t>
            </w:r>
          </w:p>
          <w:p w14:paraId="4CDCF6CA" w14:textId="77777777" w:rsidR="00B67065" w:rsidRPr="00F473B0" w:rsidRDefault="00B67065" w:rsidP="00B67065">
            <w:pPr>
              <w:spacing w:before="120" w:after="120"/>
              <w:jc w:val="both"/>
              <w:rPr>
                <w:rFonts w:ascii="Palatino Linotype" w:eastAsia="Palatino Linotype" w:hAnsi="Palatino Linotype" w:cs="Palatino Linotype"/>
                <w:sz w:val="20"/>
                <w:szCs w:val="20"/>
              </w:rPr>
            </w:pPr>
            <w:r w:rsidRPr="00F473B0">
              <w:rPr>
                <w:rFonts w:ascii="Palatino Linotype" w:hAnsi="Palatino Linotype"/>
                <w:sz w:val="20"/>
                <w:szCs w:val="20"/>
              </w:rPr>
              <w:t>- NORMA TÉCNICA PARA LA SUSTITUCIÓN, EXPEDICIÓN, RENOVACIÓN Y DUPLICADO DE LICENCIAS PARA CONDUCIR VEHÍCULOS AUTOMOTORES AFECTOS AL SERVICIO DE PASAJEROS EN SU MODALIDAD DE COLECTIVO, MASIVO, INDIVIDUAL, ESPECIALIZADO, MIXTO, DE CARGA Y DE SERVICIOS A LA COMUNIDAD, publicada en el Periódico Oficial “Gaceta del Gobierno” del Estado de México, el diecisiete de septiembre de dos mil quince.</w:t>
            </w:r>
            <w:r w:rsidRPr="00F473B0">
              <w:rPr>
                <w:rFonts w:ascii="Palatino Linotype" w:eastAsia="Palatino Linotype" w:hAnsi="Palatino Linotype" w:cs="Palatino Linotype"/>
                <w:sz w:val="20"/>
                <w:szCs w:val="20"/>
              </w:rPr>
              <w:t xml:space="preserve"> </w:t>
            </w:r>
          </w:p>
          <w:p w14:paraId="7BE1D739" w14:textId="68B65FDF" w:rsidR="00B67065" w:rsidRPr="00F473B0" w:rsidRDefault="00B67065" w:rsidP="00B67065">
            <w:pPr>
              <w:spacing w:before="120" w:after="120"/>
              <w:jc w:val="both"/>
              <w:rPr>
                <w:rFonts w:ascii="Palatino Linotype" w:hAnsi="Palatino Linotype"/>
                <w:sz w:val="20"/>
                <w:szCs w:val="20"/>
              </w:rPr>
            </w:pPr>
            <w:r w:rsidRPr="00F473B0">
              <w:rPr>
                <w:rFonts w:ascii="Palatino Linotype" w:hAnsi="Palatino Linotype"/>
                <w:sz w:val="20"/>
                <w:szCs w:val="20"/>
              </w:rPr>
              <w:t xml:space="preserve">- NORMA TÉCNICA EN MATERIA DE PLATAFORMAS CENTRALIZADAS ELECTRÓNICAS, SITIOS VIRTUALES Y/O APLICACIONES MÓVILES PARA LA CONTRATACIÓN DEL SERVICIO PÚBLICO DE TRANSPORTE EN SU MODALIDAD INDIVIDUAL DENOMINADOS TAXIS, publicada en el Periódico Oficial “Gaceta del Gobierno” del Estado de México, el </w:t>
            </w:r>
            <w:r w:rsidRPr="00F473B0">
              <w:rPr>
                <w:rFonts w:ascii="Palatino Linotype" w:hAnsi="Palatino Linotype"/>
                <w:sz w:val="20"/>
                <w:szCs w:val="20"/>
              </w:rPr>
              <w:lastRenderedPageBreak/>
              <w:t>veinticuatro de septiembre de dos mil quince.</w:t>
            </w:r>
          </w:p>
        </w:tc>
      </w:tr>
      <w:tr w:rsidR="009B4B96" w:rsidRPr="00F473B0" w14:paraId="78166671" w14:textId="77777777" w:rsidTr="00E01D7C">
        <w:trPr>
          <w:jc w:val="center"/>
        </w:trPr>
        <w:tc>
          <w:tcPr>
            <w:tcW w:w="3018" w:type="dxa"/>
          </w:tcPr>
          <w:p w14:paraId="0A9A8F47" w14:textId="0D416EAC" w:rsidR="0073242A" w:rsidRPr="00F473B0" w:rsidRDefault="0073242A" w:rsidP="0073242A">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De 2016 a 2020</w:t>
            </w:r>
          </w:p>
        </w:tc>
        <w:tc>
          <w:tcPr>
            <w:tcW w:w="3018" w:type="dxa"/>
          </w:tcPr>
          <w:p w14:paraId="4561C2E9" w14:textId="77777777" w:rsidR="00AD6C15" w:rsidRPr="00F473B0" w:rsidRDefault="00AD6C15" w:rsidP="00AD6C15">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Instituto del Transporte del Estado de México: </w:t>
            </w:r>
          </w:p>
          <w:p w14:paraId="527F4214" w14:textId="77777777" w:rsidR="00AD6C15" w:rsidRPr="00F473B0" w:rsidRDefault="00AD6C15" w:rsidP="00AD6C15">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w:t>
            </w:r>
          </w:p>
          <w:p w14:paraId="7716E682" w14:textId="77777777" w:rsidR="00AD6C15" w:rsidRPr="00F473B0" w:rsidRDefault="00AD6C15" w:rsidP="00AD6C15">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449602FC" w14:textId="77777777" w:rsidR="00AD6C15" w:rsidRPr="00F473B0" w:rsidRDefault="00AD6C15" w:rsidP="00AD6C15">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Derivado de la búsqueda exhaustiva dentro de los archivos físicos y electrónicos de la Coordinación y de las áreas adscritas a la misma, no es competencia de la Dirección Consultiva la información requerida.</w:t>
            </w:r>
          </w:p>
          <w:p w14:paraId="66775655" w14:textId="49FD5DD4" w:rsidR="0073242A" w:rsidRPr="00F473B0" w:rsidRDefault="00AD6C15" w:rsidP="00AD6C15">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w:t>
            </w:r>
            <w:r w:rsidRPr="00F473B0">
              <w:rPr>
                <w:rFonts w:ascii="Palatino Linotype" w:eastAsia="Palatino Linotype" w:hAnsi="Palatino Linotype" w:cs="Palatino Linotype"/>
                <w:sz w:val="20"/>
                <w:szCs w:val="20"/>
              </w:rPr>
              <w:lastRenderedPageBreak/>
              <w:t xml:space="preserve">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5F818C3D" w14:textId="77777777" w:rsidR="0082346A" w:rsidRPr="00F473B0" w:rsidRDefault="0082346A" w:rsidP="0082346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2091CB96" w14:textId="77777777" w:rsidR="00112D62" w:rsidRPr="00F473B0" w:rsidRDefault="0082346A" w:rsidP="00112D62">
            <w:pPr>
              <w:spacing w:before="120" w:after="120"/>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 xml:space="preserve">Manifestó que si bien de conformidad con los artículos 146 y 147 del Reglamento del Transporte Público y Servicios Conexos del Estado de México el Instituto del Transporte del Estado de México, es el encargo de emitir “Dictámenes, Opiniones, Propuestas y Laudos" </w:t>
            </w:r>
            <w:r w:rsidR="00112D62" w:rsidRPr="00F473B0">
              <w:rPr>
                <w:rFonts w:ascii="Palatino Linotype" w:eastAsia="Palatino Linotype" w:hAnsi="Palatino Linotype" w:cs="Palatino Linotype"/>
                <w:bCs/>
                <w:sz w:val="20"/>
                <w:szCs w:val="20"/>
              </w:rPr>
              <w:t>que cuyo objeto sea la investigación, elaboración de estudios, modernización y desarrollo de los sistemas de transportación publica en la entidad, lo cierto es que la publicación de dichas normas, como los documentos finales es llevada a cabo por otro sujeto obligado.</w:t>
            </w:r>
          </w:p>
          <w:p w14:paraId="4F2691C0" w14:textId="28AD6F41" w:rsidR="0082346A" w:rsidRPr="00F473B0" w:rsidRDefault="0082346A" w:rsidP="0082346A">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t xml:space="preserve">Asimismo, refirió que de conformidad con el artículo 56 de Ley Orgánica de la Administración Pública del Estado de México la Consejería Jurídica es la dependencia encargada de la publicación del Periódico Oficial "Gaceta del Gobierno, así como de proporcionar información de los ordenamientos legales, por lo cual estima que es la autoridad competente en proporcionar la información que llegará detentar, y en virtud de ello, en aras de seguir </w:t>
            </w:r>
            <w:r w:rsidRPr="00F473B0">
              <w:rPr>
                <w:rFonts w:ascii="Palatino Linotype" w:eastAsia="Palatino Linotype" w:hAnsi="Palatino Linotype" w:cs="Palatino Linotype"/>
                <w:bCs/>
                <w:sz w:val="20"/>
                <w:szCs w:val="20"/>
              </w:rPr>
              <w:lastRenderedPageBreak/>
              <w:t>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15B260AC" w14:textId="77777777" w:rsidR="0082346A" w:rsidRPr="00F473B0" w:rsidRDefault="0082346A" w:rsidP="0082346A">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77336BDD" w14:textId="77777777" w:rsidR="0082346A" w:rsidRPr="00F473B0" w:rsidRDefault="0082346A" w:rsidP="0082346A">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sz w:val="20"/>
              </w:rPr>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hizo entrega de las normas técnicas bajo las cuales la 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técnicas vigentes, a través de un documento editable.</w:t>
            </w:r>
          </w:p>
          <w:p w14:paraId="0ABE0522" w14:textId="77777777" w:rsidR="0082346A" w:rsidRPr="00F473B0" w:rsidRDefault="0082346A" w:rsidP="0082346A">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Asimismo, adjuntó las siguientes normas técnicas en formato PDF:</w:t>
            </w:r>
          </w:p>
          <w:p w14:paraId="550E11EC" w14:textId="77777777" w:rsidR="00A92E1C" w:rsidRPr="00F473B0" w:rsidRDefault="00A92E1C" w:rsidP="00A92E1C">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NORMA TÉCNICA PARA AUTOBUSES QUE PRESTEN </w:t>
            </w:r>
            <w:r w:rsidRPr="00F473B0">
              <w:rPr>
                <w:rFonts w:ascii="Palatino Linotype" w:eastAsia="Palatino Linotype" w:hAnsi="Palatino Linotype" w:cs="Palatino Linotype"/>
                <w:sz w:val="20"/>
                <w:szCs w:val="20"/>
              </w:rPr>
              <w:lastRenderedPageBreak/>
              <w:t xml:space="preserve">EL SERVICIO PÚBLICO DE TRANSPORTE URBANO Y SUBURBANO EN EL ESTADO DE MÉXICO, </w:t>
            </w:r>
            <w:r w:rsidRPr="00F473B0">
              <w:rPr>
                <w:rFonts w:ascii="Palatino Linotype" w:hAnsi="Palatino Linotype"/>
                <w:sz w:val="20"/>
                <w:szCs w:val="20"/>
              </w:rPr>
              <w:t>publicada en el Periódico Oficial “Gaceta del Gobierno” del Estado de México, el cuatro de agosto de dos mil dieciséis.</w:t>
            </w:r>
          </w:p>
          <w:p w14:paraId="17D2689F" w14:textId="77777777" w:rsidR="00A92E1C" w:rsidRPr="00F473B0" w:rsidRDefault="00A92E1C" w:rsidP="00A92E1C">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w:t>
            </w:r>
            <w:r w:rsidRPr="00F473B0">
              <w:rPr>
                <w:rFonts w:ascii="Palatino Linotype" w:hAnsi="Palatino Linotype"/>
                <w:sz w:val="20"/>
                <w:szCs w:val="20"/>
              </w:rPr>
              <w:t>NORMA TÉCNICA DE CAPACITACIÓN Y CERTIFICACIÓN PERMANENTE DE LOS OPERADORES DEL SERVICIO PÚBLICO DE TRANSPORTE DE FORMA PRESENCIAL O EN LÍNEA, publicada en el Periódico Oficial “Gaceta del Gobierno” del Estado de México, el doce de julio de dos mil diecisiete.</w:t>
            </w:r>
          </w:p>
          <w:p w14:paraId="7E046616" w14:textId="77777777" w:rsidR="00A92E1C" w:rsidRPr="00F473B0" w:rsidRDefault="00A92E1C" w:rsidP="00A92E1C">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w:t>
            </w:r>
            <w:r w:rsidRPr="00F473B0">
              <w:rPr>
                <w:rFonts w:ascii="Palatino Linotype" w:hAnsi="Palatino Linotype"/>
                <w:sz w:val="20"/>
                <w:szCs w:val="20"/>
              </w:rPr>
              <w:t>NORMA TÉCNICA QUE FIJA Y ACTUALIZA LAS BASES PARA DETERMINAR LAS TARIFAS DEL SERVICIO PÚBLICO DE TRANSPORTE EN SUS DIVERSAS MODALIDADES, publicada en el Periódico Oficial “Gaceta del Gobierno” del Estado de México, el ocho de septiembre de dos mil diecisiete.</w:t>
            </w:r>
          </w:p>
          <w:p w14:paraId="09CD6164" w14:textId="77777777" w:rsidR="00A92E1C" w:rsidRPr="00F473B0" w:rsidRDefault="00A92E1C" w:rsidP="00A92E1C">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w:t>
            </w:r>
            <w:r w:rsidRPr="00F473B0">
              <w:rPr>
                <w:rFonts w:ascii="Palatino Linotype" w:hAnsi="Palatino Linotype"/>
                <w:sz w:val="20"/>
                <w:szCs w:val="20"/>
              </w:rPr>
              <w:t xml:space="preserve">NORMA TÉCNICA DEL SERVICIO PÚBLICO DE TRANSPORTE EN LA MODALIDAD DE DISCRECIONAL DE PASAJE INDIVIDUAL, EN VEHÍCULO DE PROPULSIÓN NO MECÁNICA DENOMINADO ECOBICITAXI, publicada en el </w:t>
            </w:r>
            <w:r w:rsidRPr="00F473B0">
              <w:rPr>
                <w:rFonts w:ascii="Palatino Linotype" w:hAnsi="Palatino Linotype"/>
                <w:sz w:val="20"/>
                <w:szCs w:val="20"/>
              </w:rPr>
              <w:lastRenderedPageBreak/>
              <w:t>Periódico Oficial “Gaceta del Gobierno” del Estado de México, el dos de mayo de dos mil diecinueve.</w:t>
            </w:r>
          </w:p>
          <w:p w14:paraId="0B37D5EC" w14:textId="435FDD82" w:rsidR="0073242A" w:rsidRPr="00F473B0" w:rsidRDefault="00A92E1C" w:rsidP="00A92E1C">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 </w:t>
            </w:r>
            <w:r w:rsidRPr="00F473B0">
              <w:rPr>
                <w:rFonts w:ascii="Palatino Linotype" w:hAnsi="Palatino Linotype"/>
                <w:sz w:val="20"/>
                <w:szCs w:val="20"/>
              </w:rPr>
              <w:t>NORMA TÉCNICA QUE ACTUALIZA Y FIJA LAS BASES PARA DETERMINAR LAS TARIFAS DEL SERVICIO PÚBLICO DE TRANSPORTE EN SUS DIVERSAS MODALIDADES Y DE LOS SERVICIOS AUXILIARES, publicada en el Periódico Oficial “Gaceta del Gobierno” del Estado de México, el diecinueve de diciembre de dos mil diecinueve.</w:t>
            </w:r>
          </w:p>
        </w:tc>
      </w:tr>
      <w:tr w:rsidR="009B4B96" w:rsidRPr="00F473B0" w14:paraId="01FD9BBF" w14:textId="77777777" w:rsidTr="00E01D7C">
        <w:trPr>
          <w:jc w:val="center"/>
        </w:trPr>
        <w:tc>
          <w:tcPr>
            <w:tcW w:w="3018" w:type="dxa"/>
          </w:tcPr>
          <w:p w14:paraId="0E650799" w14:textId="6C99AFD7" w:rsidR="0073242A" w:rsidRPr="00F473B0" w:rsidRDefault="0073242A" w:rsidP="0073242A">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En 2021</w:t>
            </w:r>
          </w:p>
        </w:tc>
        <w:tc>
          <w:tcPr>
            <w:tcW w:w="3018" w:type="dxa"/>
          </w:tcPr>
          <w:p w14:paraId="6F175EE8"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Instituto del Transporte del Estado de México: </w:t>
            </w:r>
          </w:p>
          <w:p w14:paraId="6EA0CBFC" w14:textId="77777777" w:rsidR="00471AFC" w:rsidRPr="00F473B0" w:rsidRDefault="00471AFC" w:rsidP="00471AFC">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w:t>
            </w:r>
            <w:r w:rsidRPr="00F473B0">
              <w:rPr>
                <w:rFonts w:ascii="Palatino Linotype" w:eastAsia="Palatino Linotype" w:hAnsi="Palatino Linotype" w:cs="Palatino Linotype"/>
                <w:sz w:val="20"/>
                <w:szCs w:val="20"/>
              </w:rPr>
              <w:lastRenderedPageBreak/>
              <w:t>los sistemas de transportación pública en la entidad.</w:t>
            </w:r>
          </w:p>
          <w:p w14:paraId="29BE7D5B"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0BDBDAD0" w14:textId="77777777" w:rsidR="00471AFC" w:rsidRPr="00F473B0" w:rsidRDefault="00471AFC" w:rsidP="00471AFC">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Derivado de la búsqueda exhaustiva dentro de los archivos físicos y electrónicos de la Coordinación y de las áreas adscritas a la misma, no es competencia de la Dirección Consultiva la información requerida.</w:t>
            </w:r>
          </w:p>
          <w:p w14:paraId="54E12683" w14:textId="0C660D5F" w:rsidR="0073242A" w:rsidRPr="00F473B0" w:rsidRDefault="00471AFC" w:rsidP="00471AFC">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1E636C4F"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76DD73B9" w14:textId="77777777" w:rsidR="00112D62" w:rsidRPr="00F473B0" w:rsidRDefault="00471AFC" w:rsidP="00112D62">
            <w:pPr>
              <w:spacing w:before="120" w:after="120"/>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 xml:space="preserve">Manifestó que si bien de conformidad con los artículos 146 y 147 del Reglamento del Transporte Público y Servicios Conexos del Estado de México el Instituto del Transporte del Estado de México, es el encargo de emitir “Dictámenes, Opiniones, Propuestas y Laudos" </w:t>
            </w:r>
            <w:r w:rsidR="00112D62" w:rsidRPr="00F473B0">
              <w:rPr>
                <w:rFonts w:ascii="Palatino Linotype" w:eastAsia="Palatino Linotype" w:hAnsi="Palatino Linotype" w:cs="Palatino Linotype"/>
                <w:bCs/>
                <w:sz w:val="20"/>
                <w:szCs w:val="20"/>
              </w:rPr>
              <w:t>que cuyo objeto sea la investigación, elaboración de estudios, modernización y desarrollo de los sistemas de transportación publica en la entidad, lo cierto es que la publicación de dichas normas, como los documentos finales es llevada a cabo por otro sujeto obligado.</w:t>
            </w:r>
          </w:p>
          <w:p w14:paraId="6F2B73AC" w14:textId="51564D39" w:rsidR="00471AFC" w:rsidRPr="00F473B0" w:rsidRDefault="00471AFC" w:rsidP="00471AFC">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lastRenderedPageBreak/>
              <w:t>Asimismo, refirió que de conformidad con el artículo 56 de Ley Orgánica de la Administración Pública del Estado de México la Consejería Jurídica es la dependencia encargada de la publicación del Periódico Oficial "Gaceta del Gobierno, así como de proporcionar información de los ordenamientos legales, por lo cual estima que es la autoridad competente en proporcionar la información que llegará detentar, y en virtud de ello, en aras de seguir 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71017675"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5C8F56B1" w14:textId="52B661E7" w:rsidR="0073242A" w:rsidRPr="00F473B0" w:rsidRDefault="00471AFC" w:rsidP="0073242A">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sz w:val="20"/>
              </w:rPr>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hizo entrega de las normas técnicas bajo las cuales la </w:t>
            </w:r>
            <w:r w:rsidRPr="00F473B0">
              <w:rPr>
                <w:rFonts w:ascii="Palatino Linotype" w:eastAsia="Palatino Linotype" w:hAnsi="Palatino Linotype" w:cs="Palatino Linotype"/>
                <w:bCs/>
                <w:sz w:val="20"/>
                <w:szCs w:val="20"/>
              </w:rPr>
              <w:lastRenderedPageBreak/>
              <w:t xml:space="preserve">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técnicas vigentes, a través de un documento editable.</w:t>
            </w:r>
          </w:p>
        </w:tc>
      </w:tr>
      <w:tr w:rsidR="009B4B96" w:rsidRPr="00F473B0" w14:paraId="30DA7294" w14:textId="77777777" w:rsidTr="00E01D7C">
        <w:trPr>
          <w:jc w:val="center"/>
        </w:trPr>
        <w:tc>
          <w:tcPr>
            <w:tcW w:w="3018" w:type="dxa"/>
          </w:tcPr>
          <w:p w14:paraId="794CA0E3" w14:textId="3823EAAC" w:rsidR="0073242A" w:rsidRPr="00F473B0" w:rsidRDefault="0073242A" w:rsidP="0073242A">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En 2022</w:t>
            </w:r>
          </w:p>
        </w:tc>
        <w:tc>
          <w:tcPr>
            <w:tcW w:w="3018" w:type="dxa"/>
          </w:tcPr>
          <w:p w14:paraId="6E51CAA0"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 xml:space="preserve">Instituto del Transporte del Estado de México: </w:t>
            </w:r>
          </w:p>
          <w:p w14:paraId="52D74E2A" w14:textId="77777777" w:rsidR="00471AFC" w:rsidRPr="00F473B0" w:rsidRDefault="00471AFC" w:rsidP="00471AFC">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w:t>
            </w:r>
          </w:p>
          <w:p w14:paraId="28DE8CC8"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7CCBA13B" w14:textId="77777777" w:rsidR="00471AFC" w:rsidRPr="00F473B0" w:rsidRDefault="00471AFC" w:rsidP="00471AFC">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 xml:space="preserve">Derivado de la búsqueda exhaustiva dentro de los </w:t>
            </w:r>
            <w:r w:rsidRPr="00F473B0">
              <w:rPr>
                <w:rFonts w:ascii="Palatino Linotype" w:eastAsia="Palatino Linotype" w:hAnsi="Palatino Linotype" w:cs="Palatino Linotype"/>
                <w:sz w:val="20"/>
                <w:szCs w:val="20"/>
              </w:rPr>
              <w:lastRenderedPageBreak/>
              <w:t>archivos físicos y electrónicos de la Coordinación y de las áreas adscritas a la misma, no es competencia de la Dirección Consultiva la información requerida.</w:t>
            </w:r>
          </w:p>
          <w:p w14:paraId="0BC50EA5" w14:textId="2AF546B3" w:rsidR="0073242A" w:rsidRPr="00F473B0" w:rsidRDefault="00471AFC" w:rsidP="00471AFC">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32FA3D77"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4A9D2CB4" w14:textId="77777777" w:rsidR="00FE7624" w:rsidRPr="00F473B0" w:rsidRDefault="00471AFC" w:rsidP="00FE7624">
            <w:pPr>
              <w:spacing w:before="120" w:after="120"/>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 xml:space="preserve">Manifestó que si bien de conformidad con los artículos 146 y 147 del Reglamento del Transporte Público y Servicios Conexos del Estado de México el Instituto del Transporte del Estado de México, es el encargo de emitir “Dictámenes, Opiniones, Propuestas y Laudos" </w:t>
            </w:r>
            <w:r w:rsidR="00FE7624" w:rsidRPr="00F473B0">
              <w:rPr>
                <w:rFonts w:ascii="Palatino Linotype" w:eastAsia="Palatino Linotype" w:hAnsi="Palatino Linotype" w:cs="Palatino Linotype"/>
                <w:bCs/>
                <w:sz w:val="20"/>
                <w:szCs w:val="20"/>
              </w:rPr>
              <w:t>que cuyo objeto sea la investigación, elaboración de estudios, modernización y desarrollo de los sistemas de transportación publica en la entidad, lo cierto es que la publicación de dichas normas, como los documentos finales es llevada a cabo por otro sujeto obligado.</w:t>
            </w:r>
          </w:p>
          <w:p w14:paraId="48F49BC4" w14:textId="0DC49BE4" w:rsidR="00471AFC" w:rsidRPr="00F473B0" w:rsidRDefault="00471AFC" w:rsidP="00471AFC">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t xml:space="preserve">Asimismo, refirió que de conformidad con el artículo 56 de Ley Orgánica de la Administración Pública del Estado de México la Consejería Jurídica es la dependencia encargada de la publicación del Periódico Oficial "Gaceta del </w:t>
            </w:r>
            <w:r w:rsidRPr="00F473B0">
              <w:rPr>
                <w:rFonts w:ascii="Palatino Linotype" w:eastAsia="Palatino Linotype" w:hAnsi="Palatino Linotype" w:cs="Palatino Linotype"/>
                <w:bCs/>
                <w:sz w:val="20"/>
                <w:szCs w:val="20"/>
              </w:rPr>
              <w:lastRenderedPageBreak/>
              <w:t>Gobierno, así como de proporcionar información de los ordenamientos legales, por lo cual estima que es la autoridad competente en proporcionar la información que llegará detentar, y en virtud de ello, en aras de seguir 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6B088FAF" w14:textId="77777777" w:rsidR="00471AFC" w:rsidRPr="00F473B0" w:rsidRDefault="00471AFC" w:rsidP="00471AFC">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427D127A" w14:textId="77777777" w:rsidR="00471AFC" w:rsidRPr="00F473B0" w:rsidRDefault="00471AFC" w:rsidP="00471AFC">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sz w:val="20"/>
              </w:rPr>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hizo entrega de las normas técnicas bajo las cuales la 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w:t>
            </w:r>
            <w:r w:rsidRPr="00F473B0">
              <w:rPr>
                <w:rFonts w:ascii="Palatino Linotype" w:eastAsia="Palatino Linotype" w:hAnsi="Palatino Linotype" w:cs="Palatino Linotype"/>
                <w:bCs/>
                <w:sz w:val="20"/>
                <w:szCs w:val="20"/>
              </w:rPr>
              <w:lastRenderedPageBreak/>
              <w:t>técnicas vigentes, a través de un documento editable.</w:t>
            </w:r>
          </w:p>
          <w:p w14:paraId="533AAD5B" w14:textId="1F5BC29E" w:rsidR="00471AFC" w:rsidRPr="00F473B0" w:rsidRDefault="00471AFC" w:rsidP="00471AFC">
            <w:pPr>
              <w:spacing w:before="120" w:after="120"/>
              <w:ind w:right="-6"/>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Asimismo, adjuntó la siguiente norma técnica en formato PDF:</w:t>
            </w:r>
          </w:p>
          <w:p w14:paraId="21CF82D2" w14:textId="7982EE30" w:rsidR="0073242A" w:rsidRPr="00F473B0" w:rsidRDefault="00471AFC" w:rsidP="00471AFC">
            <w:pPr>
              <w:spacing w:before="120" w:after="120"/>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NORMA TÉCNICA APLICABLE A VEHÍCULOS ADAPTADOS PARA PRESTAR LOS SERVICIOS AUXILIARES DE  ARRASTRE, SALVAMENTO, GUARDA, CUSTODIA Y DEPÓSITO DE VEHÍCULOS EN EL ESTADO DE MÉXICO</w:t>
            </w:r>
            <w:r w:rsidRPr="00F473B0">
              <w:rPr>
                <w:rFonts w:ascii="Palatino Linotype" w:hAnsi="Palatino Linotype"/>
                <w:b/>
                <w:sz w:val="20"/>
                <w:szCs w:val="20"/>
              </w:rPr>
              <w:t xml:space="preserve">, </w:t>
            </w:r>
            <w:r w:rsidRPr="00F473B0">
              <w:rPr>
                <w:rFonts w:ascii="Palatino Linotype" w:hAnsi="Palatino Linotype"/>
                <w:sz w:val="20"/>
                <w:szCs w:val="20"/>
              </w:rPr>
              <w:t>publicada en el Periódico Oficial “Gaceta del Gobierno” del Estado de México, el tres de agosto de dos mil veintidós.</w:t>
            </w:r>
          </w:p>
        </w:tc>
      </w:tr>
      <w:tr w:rsidR="009B4B96" w:rsidRPr="00F473B0" w14:paraId="49831BD0" w14:textId="77777777" w:rsidTr="00E01D7C">
        <w:trPr>
          <w:jc w:val="center"/>
        </w:trPr>
        <w:tc>
          <w:tcPr>
            <w:tcW w:w="3018" w:type="dxa"/>
          </w:tcPr>
          <w:p w14:paraId="476A6BC3" w14:textId="19563C1C" w:rsidR="0073242A" w:rsidRPr="00F473B0" w:rsidRDefault="0073242A" w:rsidP="0073242A">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En 2023</w:t>
            </w:r>
          </w:p>
        </w:tc>
        <w:tc>
          <w:tcPr>
            <w:tcW w:w="3018" w:type="dxa"/>
          </w:tcPr>
          <w:p w14:paraId="6CD24656" w14:textId="77777777" w:rsidR="00582A65" w:rsidRPr="00F473B0" w:rsidRDefault="00582A65" w:rsidP="00582A65">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w:t>
            </w:r>
          </w:p>
          <w:p w14:paraId="59E143CE" w14:textId="77777777" w:rsidR="00582A65" w:rsidRPr="00F473B0" w:rsidRDefault="00582A65" w:rsidP="00582A65">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Coordinación Jurídica, de Igualdad de Género y Erradicación de la Violencia:</w:t>
            </w:r>
          </w:p>
          <w:p w14:paraId="31F32BB3" w14:textId="77777777" w:rsidR="00582A65" w:rsidRPr="00F473B0" w:rsidRDefault="00582A65" w:rsidP="00582A65">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Derivado de la búsqueda exhaustiva dentro de los archivos físicos y electrónicos de la Coordinación y de las áreas adscritas a la misma, no es competencia de la Dirección Consultiva la información requerida.</w:t>
            </w:r>
          </w:p>
          <w:p w14:paraId="58B4E311" w14:textId="0D3FDDD1" w:rsidR="0073242A" w:rsidRPr="00F473B0" w:rsidRDefault="00582A65" w:rsidP="00582A65">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5F4ED826" w14:textId="77777777" w:rsidR="00B358E2" w:rsidRPr="00F473B0" w:rsidRDefault="00B358E2" w:rsidP="00B358E2">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1AC8E13A" w14:textId="77777777" w:rsidR="00112D62" w:rsidRPr="00F473B0" w:rsidRDefault="00B358E2" w:rsidP="00112D62">
            <w:pPr>
              <w:spacing w:before="120" w:after="120"/>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 xml:space="preserve">Manifestó que si bien de conformidad con los artículos 146 y 147 del Reglamento del Transporte Público y Servicios Conexos del Estado de México el Instituto del Transporte del Estado de México, es el encargo de emitir “Dictámenes, Opiniones, Propuestas y Laudos" </w:t>
            </w:r>
            <w:r w:rsidR="00112D62" w:rsidRPr="00F473B0">
              <w:rPr>
                <w:rFonts w:ascii="Palatino Linotype" w:eastAsia="Palatino Linotype" w:hAnsi="Palatino Linotype" w:cs="Palatino Linotype"/>
                <w:bCs/>
                <w:sz w:val="20"/>
                <w:szCs w:val="20"/>
              </w:rPr>
              <w:t>que cuyo objeto sea la investigación, elaboración de estudios, modernización y desarrollo de los sistemas de transportación publica en la entidad, lo cierto es que la publicación de dichas normas como los documentos finales, es llevada a cabo por otro sujeto obligado.</w:t>
            </w:r>
          </w:p>
          <w:p w14:paraId="647BFBC2" w14:textId="4E7C8A0D" w:rsidR="00B358E2" w:rsidRPr="00F473B0" w:rsidRDefault="00B358E2" w:rsidP="00B358E2">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lastRenderedPageBreak/>
              <w:t>Asimismo, refirió que de conformidad con el artículo 56 de Ley Orgánica de la Administración Pública del Estado de México la Consejería Jurídica es la dependencia encargada de la publicación del Periódico Oficial "Gaceta del Gobierno, así como de proporcionar información de los ordenamientos legales, por lo cual estima que es la autoridad competente en proporcionar la información que llegará detentar, y en virtud de ello, en aras de seguir 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037626B5" w14:textId="77777777" w:rsidR="00B358E2" w:rsidRPr="00F473B0" w:rsidRDefault="00B358E2" w:rsidP="00B358E2">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2E77EB1A" w14:textId="2FF8ABDB" w:rsidR="0073242A" w:rsidRPr="00F473B0" w:rsidRDefault="00B358E2" w:rsidP="00B358E2">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rPr>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hizo entrega de las normas técnicas bajo las cuales la </w:t>
            </w:r>
            <w:r w:rsidRPr="00F473B0">
              <w:rPr>
                <w:rFonts w:ascii="Palatino Linotype" w:eastAsia="Palatino Linotype" w:hAnsi="Palatino Linotype" w:cs="Palatino Linotype"/>
                <w:bCs/>
                <w:sz w:val="20"/>
                <w:szCs w:val="20"/>
              </w:rPr>
              <w:lastRenderedPageBreak/>
              <w:t xml:space="preserve">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técnicas vigentes, a través de un documento editable.</w:t>
            </w:r>
          </w:p>
        </w:tc>
      </w:tr>
      <w:tr w:rsidR="009B4B96" w:rsidRPr="00F473B0" w14:paraId="11147367" w14:textId="77777777" w:rsidTr="00E01D7C">
        <w:trPr>
          <w:jc w:val="center"/>
        </w:trPr>
        <w:tc>
          <w:tcPr>
            <w:tcW w:w="3018" w:type="dxa"/>
          </w:tcPr>
          <w:p w14:paraId="25607D67" w14:textId="3EE81CA6" w:rsidR="004F6C61" w:rsidRPr="00F473B0" w:rsidRDefault="004F6C61" w:rsidP="004F6C61">
            <w:pPr>
              <w:spacing w:before="120" w:after="120"/>
              <w:ind w:right="-6"/>
              <w:jc w:val="center"/>
              <w:rPr>
                <w:rFonts w:ascii="Palatino Linotype" w:eastAsia="Palatino Linotype" w:hAnsi="Palatino Linotype" w:cs="Palatino Linotype"/>
                <w:sz w:val="20"/>
              </w:rPr>
            </w:pPr>
            <w:r w:rsidRPr="00F473B0">
              <w:rPr>
                <w:rFonts w:ascii="Palatino Linotype" w:eastAsia="Palatino Linotype" w:hAnsi="Palatino Linotype" w:cs="Palatino Linotype"/>
                <w:sz w:val="20"/>
              </w:rPr>
              <w:lastRenderedPageBreak/>
              <w:t>En 2024</w:t>
            </w:r>
          </w:p>
        </w:tc>
        <w:tc>
          <w:tcPr>
            <w:tcW w:w="3018" w:type="dxa"/>
          </w:tcPr>
          <w:p w14:paraId="5C69EA74" w14:textId="77777777" w:rsidR="004F6C61" w:rsidRPr="00F473B0" w:rsidRDefault="004F6C61" w:rsidP="004F6C61">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sz w:val="20"/>
                <w:szCs w:val="20"/>
              </w:rPr>
              <w:t>Debido a la temporalidad y después de realizar una búsqueda exhaustiva en los archivos de las áreas que forman parte del Instituto del Transporte del Estado de México, NO se encontró información o documentación que corresponda al tema que nos ocupa.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w:t>
            </w:r>
          </w:p>
          <w:p w14:paraId="66545D13" w14:textId="77777777" w:rsidR="004F6C61" w:rsidRPr="00F473B0" w:rsidRDefault="004F6C61" w:rsidP="004F6C61">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4D83822F" w14:textId="77777777" w:rsidR="004F6C61" w:rsidRPr="00F473B0" w:rsidRDefault="004F6C61" w:rsidP="004F6C61">
            <w:pPr>
              <w:spacing w:before="120" w:after="120"/>
              <w:ind w:right="-6"/>
              <w:jc w:val="both"/>
              <w:rPr>
                <w:rFonts w:ascii="Palatino Linotype" w:eastAsia="Palatino Linotype" w:hAnsi="Palatino Linotype" w:cs="Palatino Linotype"/>
                <w:sz w:val="20"/>
                <w:szCs w:val="20"/>
              </w:rPr>
            </w:pPr>
            <w:r w:rsidRPr="00F473B0">
              <w:rPr>
                <w:rFonts w:ascii="Palatino Linotype" w:eastAsia="Palatino Linotype" w:hAnsi="Palatino Linotype" w:cs="Palatino Linotype"/>
                <w:b/>
                <w:sz w:val="20"/>
                <w:szCs w:val="20"/>
              </w:rPr>
              <w:t xml:space="preserve"> </w:t>
            </w:r>
            <w:r w:rsidRPr="00F473B0">
              <w:rPr>
                <w:rFonts w:ascii="Palatino Linotype" w:eastAsia="Palatino Linotype" w:hAnsi="Palatino Linotype" w:cs="Palatino Linotype"/>
                <w:sz w:val="20"/>
                <w:szCs w:val="20"/>
              </w:rPr>
              <w:t xml:space="preserve">Derivado de la búsqueda exhaustiva dentro de los archivos físicos y electrónicos de la Coordinación y de las </w:t>
            </w:r>
            <w:r w:rsidRPr="00F473B0">
              <w:rPr>
                <w:rFonts w:ascii="Palatino Linotype" w:eastAsia="Palatino Linotype" w:hAnsi="Palatino Linotype" w:cs="Palatino Linotype"/>
                <w:sz w:val="20"/>
                <w:szCs w:val="20"/>
              </w:rPr>
              <w:lastRenderedPageBreak/>
              <w:t>áreas adscritas a la misma, no es competencia de la Dirección Consultiva la información requerida.</w:t>
            </w:r>
          </w:p>
          <w:p w14:paraId="01B7AF0A" w14:textId="49262E93" w:rsidR="004F6C61" w:rsidRPr="00F473B0" w:rsidRDefault="004F6C61" w:rsidP="004F6C61">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szCs w:val="20"/>
              </w:rPr>
              <w:t xml:space="preserve">Sin embargo, bajo los principios de auxilio y orientación, hizo de conocimiento que en la página de internet de la Secretaría de Movilidad se pone a disposición de la población la información relativa a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en la cual se encuentran las normas técnicas vigentes a la fecha, y, para efectos de la consulta proporcionó las direcciones electrónicas de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y la </w:t>
            </w:r>
            <w:proofErr w:type="spellStart"/>
            <w:r w:rsidRPr="00F473B0">
              <w:rPr>
                <w:rFonts w:ascii="Palatino Linotype" w:eastAsia="Palatino Linotype" w:hAnsi="Palatino Linotype" w:cs="Palatino Linotype"/>
                <w:sz w:val="20"/>
                <w:szCs w:val="20"/>
              </w:rPr>
              <w:t>Normateca</w:t>
            </w:r>
            <w:proofErr w:type="spellEnd"/>
            <w:r w:rsidRPr="00F473B0">
              <w:rPr>
                <w:rFonts w:ascii="Palatino Linotype" w:eastAsia="Palatino Linotype" w:hAnsi="Palatino Linotype" w:cs="Palatino Linotype"/>
                <w:sz w:val="20"/>
                <w:szCs w:val="20"/>
              </w:rPr>
              <w:t xml:space="preserve"> Interna de ña Secretaría de Movilidad, en formato cerrado, así como de nueve normas técnicas en formato abierto.</w:t>
            </w:r>
          </w:p>
        </w:tc>
        <w:tc>
          <w:tcPr>
            <w:tcW w:w="3019" w:type="dxa"/>
          </w:tcPr>
          <w:p w14:paraId="58D58DA6" w14:textId="77777777" w:rsidR="004F6C61" w:rsidRPr="00F473B0" w:rsidRDefault="004F6C61" w:rsidP="004F6C61">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lastRenderedPageBreak/>
              <w:t xml:space="preserve">Instituto del Transporte del Estado de México: </w:t>
            </w:r>
          </w:p>
          <w:p w14:paraId="2E79C119" w14:textId="77777777" w:rsidR="004F6C61" w:rsidRPr="00F473B0" w:rsidRDefault="004F6C61" w:rsidP="004F6C61">
            <w:pPr>
              <w:spacing w:before="120" w:after="120"/>
              <w:jc w:val="both"/>
              <w:rPr>
                <w:rFonts w:ascii="Palatino Linotype" w:eastAsia="Palatino Linotype" w:hAnsi="Palatino Linotype" w:cs="Palatino Linotype"/>
                <w:bCs/>
                <w:sz w:val="20"/>
                <w:szCs w:val="20"/>
              </w:rPr>
            </w:pPr>
            <w:r w:rsidRPr="00F473B0">
              <w:rPr>
                <w:rFonts w:ascii="Palatino Linotype" w:eastAsia="Palatino Linotype" w:hAnsi="Palatino Linotype" w:cs="Palatino Linotype"/>
                <w:bCs/>
                <w:sz w:val="20"/>
                <w:szCs w:val="20"/>
              </w:rPr>
              <w:t>Manifestó que si bien de conformidad con los artículos 146 y 147 del Reglamento del Transporte Público y Servicios Conexos del Estado de México el Instituto del Transporte del Estado de México, es el encargo de emitir “Dictámenes, Opiniones, Propuestas y Laudos" que cuyo objeto sea la investigación, elaboración de estudios, modernización y desarrollo de los sistemas de transportación publica en la entidad, lo cierto es que la publicación de dichas normas, como los documentos finales es llevada a cabo por otro sujeto obligado.</w:t>
            </w:r>
          </w:p>
          <w:p w14:paraId="303E208D" w14:textId="6C164C4B" w:rsidR="004F6C61" w:rsidRPr="00F473B0" w:rsidRDefault="004F6C61" w:rsidP="004F6C61">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bCs/>
                <w:sz w:val="20"/>
                <w:szCs w:val="20"/>
              </w:rPr>
              <w:t xml:space="preserve">Asimismo, refirió que de conformidad con el artículo 56 de Ley Orgánica de la Administración Pública del Estado de México la Consejería Jurídica es la dependencia encargada de la publicación del Periódico Oficial "Gaceta del </w:t>
            </w:r>
            <w:r w:rsidRPr="00F473B0">
              <w:rPr>
                <w:rFonts w:ascii="Palatino Linotype" w:eastAsia="Palatino Linotype" w:hAnsi="Palatino Linotype" w:cs="Palatino Linotype"/>
                <w:bCs/>
                <w:sz w:val="20"/>
                <w:szCs w:val="20"/>
              </w:rPr>
              <w:lastRenderedPageBreak/>
              <w:t>Gobierno, así como de proporcionar información de los ordenamientos legales, por lo cual estima que es la autoridad competente en proporcionar la información que llegará detentar, y en virtud de ello, en aras de seguir garantizando el derecho de acceso a la información pública de la parte Recurrente, hizo de conocimiento la existencia del portal "LEGISLATEL" de la Consejería Jurídica, en el cual se pueden consultar las publicaciones en la Gaceta de Gobierno, cuya dirección electrónica proporcionó así como una breve explicación del procedimiento para realizar la consulta.</w:t>
            </w:r>
          </w:p>
          <w:p w14:paraId="5A7385DB" w14:textId="77777777" w:rsidR="004F6C61" w:rsidRPr="00F473B0" w:rsidRDefault="004F6C61" w:rsidP="004F6C61">
            <w:pPr>
              <w:spacing w:before="120" w:after="120"/>
              <w:ind w:right="-6"/>
              <w:jc w:val="both"/>
              <w:rPr>
                <w:rFonts w:ascii="Palatino Linotype" w:eastAsia="Palatino Linotype" w:hAnsi="Palatino Linotype" w:cs="Palatino Linotype"/>
                <w:b/>
                <w:sz w:val="20"/>
                <w:szCs w:val="20"/>
              </w:rPr>
            </w:pPr>
            <w:r w:rsidRPr="00F473B0">
              <w:rPr>
                <w:rFonts w:ascii="Palatino Linotype" w:eastAsia="Palatino Linotype" w:hAnsi="Palatino Linotype" w:cs="Palatino Linotype"/>
                <w:b/>
                <w:sz w:val="20"/>
                <w:szCs w:val="20"/>
              </w:rPr>
              <w:t>Coordinación Jurídica, de Igualdad de Género y Erradicación de la Violencia:</w:t>
            </w:r>
          </w:p>
          <w:p w14:paraId="7EC2C535" w14:textId="1CE30B16" w:rsidR="004F6C61" w:rsidRPr="00F473B0" w:rsidRDefault="004F6C61" w:rsidP="004F6C61">
            <w:pPr>
              <w:spacing w:before="120" w:after="120"/>
              <w:ind w:right="-6"/>
              <w:jc w:val="both"/>
              <w:rPr>
                <w:rFonts w:ascii="Palatino Linotype" w:eastAsia="Palatino Linotype" w:hAnsi="Palatino Linotype" w:cs="Palatino Linotype"/>
                <w:sz w:val="20"/>
              </w:rPr>
            </w:pPr>
            <w:r w:rsidRPr="00F473B0">
              <w:rPr>
                <w:rFonts w:ascii="Palatino Linotype" w:eastAsia="Palatino Linotype" w:hAnsi="Palatino Linotype" w:cs="Palatino Linotype"/>
                <w:sz w:val="20"/>
              </w:rPr>
              <w:t xml:space="preserve">Ratificó su respuesta, </w:t>
            </w:r>
            <w:r w:rsidRPr="00F473B0">
              <w:rPr>
                <w:rFonts w:ascii="Palatino Linotype" w:eastAsia="Palatino Linotype" w:hAnsi="Palatino Linotype" w:cs="Palatino Linotype"/>
                <w:bCs/>
                <w:sz w:val="20"/>
                <w:szCs w:val="20"/>
              </w:rPr>
              <w:t xml:space="preserve">manifestando que lo solicitado se trata de documentación que no genera, ni posee, ni administra dicha unidad administrativa, sin embargo,  hizo entrega de las normas técnicas bajo las cuales la Secretaría rige sus funciones, y que se encuentran dentro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de la misma, disponible en su portal de internet, asimismo hizo entrega de las direcciones electrónicas para la consulta de la </w:t>
            </w:r>
            <w:proofErr w:type="spellStart"/>
            <w:r w:rsidRPr="00F473B0">
              <w:rPr>
                <w:rFonts w:ascii="Palatino Linotype" w:eastAsia="Palatino Linotype" w:hAnsi="Palatino Linotype" w:cs="Palatino Linotype"/>
                <w:bCs/>
                <w:sz w:val="20"/>
                <w:szCs w:val="20"/>
              </w:rPr>
              <w:t>Normateca</w:t>
            </w:r>
            <w:proofErr w:type="spellEnd"/>
            <w:r w:rsidRPr="00F473B0">
              <w:rPr>
                <w:rFonts w:ascii="Palatino Linotype" w:eastAsia="Palatino Linotype" w:hAnsi="Palatino Linotype" w:cs="Palatino Linotype"/>
                <w:bCs/>
                <w:sz w:val="20"/>
                <w:szCs w:val="20"/>
              </w:rPr>
              <w:t xml:space="preserve"> y las normas </w:t>
            </w:r>
            <w:r w:rsidRPr="00F473B0">
              <w:rPr>
                <w:rFonts w:ascii="Palatino Linotype" w:eastAsia="Palatino Linotype" w:hAnsi="Palatino Linotype" w:cs="Palatino Linotype"/>
                <w:bCs/>
                <w:sz w:val="20"/>
                <w:szCs w:val="20"/>
              </w:rPr>
              <w:lastRenderedPageBreak/>
              <w:t>técnicas vigentes, a través de un documento editable.</w:t>
            </w:r>
          </w:p>
        </w:tc>
      </w:tr>
    </w:tbl>
    <w:p w14:paraId="1E23B61F" w14:textId="77777777" w:rsidR="00AE3AF0" w:rsidRPr="00F473B0" w:rsidRDefault="009D4F01" w:rsidP="00AE3AF0">
      <w:pPr>
        <w:spacing w:before="240" w:after="240" w:line="360" w:lineRule="auto"/>
        <w:jc w:val="both"/>
        <w:rPr>
          <w:rFonts w:ascii="Palatino Linotype" w:hAnsi="Palatino Linotype" w:cs="Arial"/>
        </w:rPr>
      </w:pPr>
      <w:r w:rsidRPr="00F473B0">
        <w:rPr>
          <w:rFonts w:ascii="Palatino Linotype" w:eastAsia="Palatino Linotype" w:hAnsi="Palatino Linotype" w:cs="Palatino Linotype"/>
        </w:rPr>
        <w:lastRenderedPageBreak/>
        <w:t xml:space="preserve">Como puede advertirse en el cuadro anterior, es oportuno mencionar que a través de la Coordinación Jurídica, de Igualdad de Género y Erradicación de la Violencia,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 xml:space="preserve">proporcionó las direcciones electrónicas para la consulta de las normas técnicas  bajo las cuales la Secretaría de Movilidad rige sus funciones, las cuales se encuentran publicadas en la </w:t>
      </w:r>
      <w:proofErr w:type="spellStart"/>
      <w:r w:rsidRPr="00F473B0">
        <w:rPr>
          <w:rFonts w:ascii="Palatino Linotype" w:eastAsia="Palatino Linotype" w:hAnsi="Palatino Linotype" w:cs="Palatino Linotype"/>
        </w:rPr>
        <w:t>Normateca</w:t>
      </w:r>
      <w:proofErr w:type="spellEnd"/>
      <w:r w:rsidR="001674A5" w:rsidRPr="00F473B0">
        <w:rPr>
          <w:rFonts w:ascii="Palatino Linotype" w:eastAsia="Palatino Linotype" w:hAnsi="Palatino Linotype" w:cs="Palatino Linotype"/>
        </w:rPr>
        <w:t xml:space="preserve"> de la Secretaría, y si bien es cierto que en un primer momento proporcionó la dirección electrónica </w:t>
      </w:r>
      <w:r w:rsidR="00AE3AF0" w:rsidRPr="00F473B0">
        <w:rPr>
          <w:rFonts w:ascii="Palatino Linotype" w:eastAsia="Palatino Linotype" w:hAnsi="Palatino Linotype" w:cs="Palatino Linotype"/>
        </w:rPr>
        <w:t xml:space="preserve">de la </w:t>
      </w:r>
      <w:proofErr w:type="spellStart"/>
      <w:r w:rsidR="00AE3AF0" w:rsidRPr="00F473B0">
        <w:rPr>
          <w:rFonts w:ascii="Palatino Linotype" w:eastAsia="Palatino Linotype" w:hAnsi="Palatino Linotype" w:cs="Palatino Linotype"/>
        </w:rPr>
        <w:t>Normateca</w:t>
      </w:r>
      <w:proofErr w:type="spellEnd"/>
      <w:r w:rsidR="00AE3AF0" w:rsidRPr="00F473B0">
        <w:rPr>
          <w:rFonts w:ascii="Palatino Linotype" w:eastAsia="Palatino Linotype" w:hAnsi="Palatino Linotype" w:cs="Palatino Linotype"/>
        </w:rPr>
        <w:t xml:space="preserve"> se proporcionó en </w:t>
      </w:r>
      <w:r w:rsidR="001674A5" w:rsidRPr="00F473B0">
        <w:rPr>
          <w:rFonts w:ascii="Palatino Linotype" w:eastAsia="Palatino Linotype" w:hAnsi="Palatino Linotype" w:cs="Palatino Linotype"/>
        </w:rPr>
        <w:t>cerrado, no debe perderse de vista que</w:t>
      </w:r>
      <w:r w:rsidR="00AE3AF0" w:rsidRPr="00F473B0">
        <w:rPr>
          <w:rFonts w:ascii="Palatino Linotype" w:eastAsia="Palatino Linotype" w:hAnsi="Palatino Linotype" w:cs="Palatino Linotype"/>
        </w:rPr>
        <w:t xml:space="preserve"> la dirección electrónica de las normas técnicas se proporcionó a través de un documento editable siendo oportuno mencionar que dicha orientación cumple con lo señalado en el artículo 161 de </w:t>
      </w:r>
      <w:r w:rsidR="00AE3AF0" w:rsidRPr="00F473B0">
        <w:rPr>
          <w:rFonts w:ascii="Palatino Linotype" w:hAnsi="Palatino Linotype" w:cs="Arial"/>
        </w:rPr>
        <w:t xml:space="preserve">la </w:t>
      </w:r>
      <w:r w:rsidR="00AE3AF0" w:rsidRPr="00F473B0">
        <w:rPr>
          <w:rFonts w:ascii="Palatino Linotype" w:hAnsi="Palatino Linotype"/>
        </w:rPr>
        <w:t>Ley de Transparencia y Acceso a la Información Pública del Estado de México y Municipios</w:t>
      </w:r>
      <w:r w:rsidR="00AE3AF0" w:rsidRPr="00F473B0">
        <w:rPr>
          <w:rFonts w:ascii="Palatino Linotype" w:hAnsi="Palatino Linotype"/>
          <w:i/>
        </w:rPr>
        <w:t xml:space="preserve">, </w:t>
      </w:r>
      <w:r w:rsidR="00AE3AF0" w:rsidRPr="00F473B0">
        <w:rPr>
          <w:rFonts w:ascii="Palatino Linotype" w:hAnsi="Palatino Linotype" w:cs="Arial"/>
        </w:rPr>
        <w:t>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B0E7430" w14:textId="77777777" w:rsidR="00AE3AF0" w:rsidRPr="00F473B0" w:rsidRDefault="00AE3AF0" w:rsidP="00AE3AF0">
      <w:pPr>
        <w:spacing w:before="120" w:after="120"/>
        <w:ind w:left="284" w:right="51"/>
        <w:jc w:val="both"/>
        <w:rPr>
          <w:rFonts w:ascii="Palatino Linotype" w:hAnsi="Palatino Linotype" w:cs="Arial"/>
        </w:rPr>
      </w:pPr>
      <w:r w:rsidRPr="00F473B0">
        <w:rPr>
          <w:rFonts w:ascii="Palatino Linotype" w:hAnsi="Palatino Linotype" w:cs="Arial"/>
        </w:rPr>
        <w:t>a) La fuente</w:t>
      </w:r>
    </w:p>
    <w:p w14:paraId="548C46BA" w14:textId="77777777" w:rsidR="00AE3AF0" w:rsidRPr="00F473B0" w:rsidRDefault="00AE3AF0" w:rsidP="00AE3AF0">
      <w:pPr>
        <w:spacing w:before="120" w:after="120"/>
        <w:ind w:left="284" w:right="51"/>
        <w:jc w:val="both"/>
        <w:rPr>
          <w:rFonts w:ascii="Palatino Linotype" w:hAnsi="Palatino Linotype" w:cs="Arial"/>
        </w:rPr>
      </w:pPr>
      <w:r w:rsidRPr="00F473B0">
        <w:rPr>
          <w:rFonts w:ascii="Palatino Linotype" w:hAnsi="Palatino Linotype" w:cs="Arial"/>
        </w:rPr>
        <w:t>b) El lugar y</w:t>
      </w:r>
    </w:p>
    <w:p w14:paraId="24823FFD" w14:textId="77777777" w:rsidR="00AE3AF0" w:rsidRPr="00F473B0" w:rsidRDefault="00AE3AF0" w:rsidP="00AE3AF0">
      <w:pPr>
        <w:spacing w:before="120" w:after="120"/>
        <w:ind w:left="284" w:right="51"/>
        <w:jc w:val="both"/>
        <w:rPr>
          <w:rFonts w:ascii="Palatino Linotype" w:hAnsi="Palatino Linotype" w:cs="Arial"/>
        </w:rPr>
      </w:pPr>
      <w:r w:rsidRPr="00F473B0">
        <w:rPr>
          <w:rFonts w:ascii="Palatino Linotype" w:hAnsi="Palatino Linotype" w:cs="Arial"/>
        </w:rPr>
        <w:t>c) La forma</w:t>
      </w:r>
    </w:p>
    <w:p w14:paraId="33DD8E66" w14:textId="77777777" w:rsidR="00AE3AF0" w:rsidRPr="00F473B0" w:rsidRDefault="00AE3AF0" w:rsidP="00AE3AF0">
      <w:pPr>
        <w:spacing w:before="240" w:after="240" w:line="360" w:lineRule="auto"/>
        <w:ind w:right="49"/>
        <w:jc w:val="both"/>
        <w:rPr>
          <w:rFonts w:ascii="Palatino Linotype" w:hAnsi="Palatino Linotype" w:cs="Arial"/>
        </w:rPr>
      </w:pPr>
      <w:r w:rsidRPr="00F473B0">
        <w:rPr>
          <w:rFonts w:ascii="Palatino Linotype" w:hAnsi="Palatino Linotype" w:cs="Arial"/>
        </w:rPr>
        <w:t>Asimismo, se establece que la fuente de la información deberá ser:</w:t>
      </w:r>
    </w:p>
    <w:p w14:paraId="55ACAF74" w14:textId="77777777" w:rsidR="00AE3AF0" w:rsidRPr="00F473B0" w:rsidRDefault="00AE3AF0" w:rsidP="00AE3AF0">
      <w:pPr>
        <w:spacing w:before="120" w:after="120"/>
        <w:ind w:left="284" w:right="51"/>
        <w:jc w:val="both"/>
        <w:rPr>
          <w:rFonts w:ascii="Palatino Linotype" w:hAnsi="Palatino Linotype" w:cs="Arial"/>
        </w:rPr>
      </w:pPr>
      <w:r w:rsidRPr="00F473B0">
        <w:rPr>
          <w:rFonts w:ascii="Palatino Linotype" w:hAnsi="Palatino Linotype" w:cs="Arial"/>
        </w:rPr>
        <w:t>a) Precisa</w:t>
      </w:r>
    </w:p>
    <w:p w14:paraId="5CD3CB28" w14:textId="77777777" w:rsidR="00AE3AF0" w:rsidRPr="00F473B0" w:rsidRDefault="00AE3AF0" w:rsidP="00AE3AF0">
      <w:pPr>
        <w:spacing w:before="120" w:after="120"/>
        <w:ind w:left="284" w:right="51"/>
        <w:jc w:val="both"/>
        <w:rPr>
          <w:rFonts w:ascii="Palatino Linotype" w:hAnsi="Palatino Linotype" w:cs="Arial"/>
        </w:rPr>
      </w:pPr>
      <w:r w:rsidRPr="00F473B0">
        <w:rPr>
          <w:rFonts w:ascii="Palatino Linotype" w:hAnsi="Palatino Linotype" w:cs="Arial"/>
        </w:rPr>
        <w:t>b) Concreta</w:t>
      </w:r>
    </w:p>
    <w:p w14:paraId="4425AB73" w14:textId="77777777" w:rsidR="00AE3AF0" w:rsidRPr="00F473B0" w:rsidRDefault="00AE3AF0" w:rsidP="00AE3AF0">
      <w:pPr>
        <w:spacing w:before="120" w:after="120"/>
        <w:ind w:left="284" w:right="51"/>
        <w:jc w:val="both"/>
        <w:rPr>
          <w:rFonts w:ascii="Palatino Linotype" w:hAnsi="Palatino Linotype" w:cs="Arial"/>
        </w:rPr>
      </w:pPr>
      <w:r w:rsidRPr="00F473B0">
        <w:rPr>
          <w:rFonts w:ascii="Palatino Linotype" w:hAnsi="Palatino Linotype" w:cs="Arial"/>
        </w:rPr>
        <w:lastRenderedPageBreak/>
        <w:t>c) Y no debe implicar que el solicitante realice una búsqueda en toda la información que se encuentre disponible.</w:t>
      </w:r>
    </w:p>
    <w:p w14:paraId="742F4685" w14:textId="77777777" w:rsidR="00AE3AF0" w:rsidRPr="00F473B0" w:rsidRDefault="00AE3AF0" w:rsidP="00AE3AF0">
      <w:pPr>
        <w:spacing w:before="240" w:after="240" w:line="360" w:lineRule="auto"/>
        <w:ind w:right="49"/>
        <w:jc w:val="both"/>
        <w:rPr>
          <w:rFonts w:ascii="Palatino Linotype" w:hAnsi="Palatino Linotype" w:cs="Arial"/>
        </w:rPr>
      </w:pPr>
      <w:r w:rsidRPr="00F473B0">
        <w:rPr>
          <w:rFonts w:ascii="Palatino Linotype" w:hAnsi="Palatino Linotype" w:cs="Arial"/>
        </w:rPr>
        <w:t>Imperativos legales que establecen el procedimiento que deben seguir los Sujetos Obligados para que pueda tomarse como válida su orientación sobre la forma en que puede consultar la información requerida.</w:t>
      </w:r>
    </w:p>
    <w:p w14:paraId="4EFA36C0" w14:textId="6BC837BC" w:rsidR="00AE3AF0" w:rsidRPr="00F473B0" w:rsidRDefault="00AE3AF0" w:rsidP="00B6685D">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Lo anterior se afirma así en virtud de que derivado de la consulta realizada por este Organismo Garante, </w:t>
      </w:r>
      <w:r w:rsidR="00E3122D" w:rsidRPr="00F473B0">
        <w:rPr>
          <w:rFonts w:ascii="Palatino Linotype" w:eastAsia="Palatino Linotype" w:hAnsi="Palatino Linotype" w:cs="Palatino Linotype"/>
        </w:rPr>
        <w:t>se constató que las direcciones electrónicas dirigen a las normas técnicas emitidas por la Secretaría de Movilidad, publicadas en el Periódico Oficial “Gaceta del Gobierno# del Estado de México, como se ilustra a continuación de manera ejemplificativa:</w:t>
      </w:r>
    </w:p>
    <w:p w14:paraId="66DAE74A" w14:textId="77777777" w:rsidR="00C02A24" w:rsidRPr="00F473B0" w:rsidRDefault="00C02A24" w:rsidP="00C02A24">
      <w:pPr>
        <w:jc w:val="both"/>
        <w:rPr>
          <w:rFonts w:ascii="Palatino Linotype" w:hAnsi="Palatino Linotype"/>
          <w:sz w:val="18"/>
          <w:szCs w:val="18"/>
        </w:rPr>
      </w:pPr>
      <w:r w:rsidRPr="00F473B0">
        <w:rPr>
          <w:rFonts w:ascii="Palatino Linotype" w:hAnsi="Palatino Linotype"/>
          <w:sz w:val="18"/>
          <w:szCs w:val="18"/>
        </w:rPr>
        <w:t>1.- Norma Técnica para la operación del servicio de transporte escolar, de personal y turismo</w:t>
      </w:r>
    </w:p>
    <w:p w14:paraId="76E7E7A2" w14:textId="77777777" w:rsidR="00C02A24" w:rsidRPr="00F473B0" w:rsidRDefault="003C55DF" w:rsidP="00C02A24">
      <w:pPr>
        <w:jc w:val="both"/>
        <w:rPr>
          <w:rFonts w:ascii="Palatino Linotype" w:hAnsi="Palatino Linotype"/>
          <w:sz w:val="18"/>
          <w:szCs w:val="18"/>
        </w:rPr>
      </w:pPr>
      <w:hyperlink r:id="rId9" w:history="1">
        <w:r w:rsidR="00C02A24" w:rsidRPr="00F473B0">
          <w:rPr>
            <w:rStyle w:val="Hipervnculo"/>
            <w:rFonts w:ascii="Palatino Linotype" w:hAnsi="Palatino Linotype"/>
            <w:color w:val="auto"/>
            <w:sz w:val="18"/>
            <w:szCs w:val="18"/>
          </w:rPr>
          <w:t>http://legislacion.edomex.gob.mx/sites/legislacion.edomex.gob.mx/files/files/pdf/gct/2011/may133.PDF</w:t>
        </w:r>
      </w:hyperlink>
    </w:p>
    <w:p w14:paraId="6A161248" w14:textId="3E589CC9" w:rsidR="00E3122D" w:rsidRPr="00F473B0" w:rsidRDefault="00C02A24" w:rsidP="00C02A24">
      <w:pPr>
        <w:spacing w:before="240" w:after="240" w:line="360" w:lineRule="auto"/>
        <w:ind w:right="-6"/>
        <w:jc w:val="center"/>
        <w:rPr>
          <w:rFonts w:ascii="Palatino Linotype" w:eastAsia="Palatino Linotype" w:hAnsi="Palatino Linotype" w:cs="Palatino Linotype"/>
        </w:rPr>
      </w:pPr>
      <w:r w:rsidRPr="00F473B0">
        <w:rPr>
          <w:rFonts w:ascii="Palatino Linotype" w:eastAsia="Palatino Linotype" w:hAnsi="Palatino Linotype" w:cs="Palatino Linotype"/>
          <w:noProof/>
          <w:lang w:eastAsia="es-MX"/>
        </w:rPr>
        <w:drawing>
          <wp:inline distT="0" distB="0" distL="0" distR="0" wp14:anchorId="68839AD1" wp14:editId="6C6813C1">
            <wp:extent cx="4860000" cy="3423177"/>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0000" cy="3423177"/>
                    </a:xfrm>
                    <a:prstGeom prst="rect">
                      <a:avLst/>
                    </a:prstGeom>
                  </pic:spPr>
                </pic:pic>
              </a:graphicData>
            </a:graphic>
          </wp:inline>
        </w:drawing>
      </w:r>
    </w:p>
    <w:p w14:paraId="40B77465" w14:textId="77777777" w:rsidR="00C02A24" w:rsidRPr="00F473B0" w:rsidRDefault="00C02A24" w:rsidP="00C02A24">
      <w:pPr>
        <w:jc w:val="both"/>
        <w:rPr>
          <w:rFonts w:ascii="Palatino Linotype" w:hAnsi="Palatino Linotype"/>
          <w:sz w:val="18"/>
          <w:szCs w:val="18"/>
        </w:rPr>
      </w:pPr>
      <w:r w:rsidRPr="00F473B0">
        <w:rPr>
          <w:rFonts w:ascii="Palatino Linotype" w:hAnsi="Palatino Linotype"/>
          <w:sz w:val="18"/>
          <w:szCs w:val="18"/>
        </w:rPr>
        <w:lastRenderedPageBreak/>
        <w:t>9.- Norma técnica aplicable a vehículos adaptados para prestar los servicios auxiliares de arrastre, salvamento, guarda, custodia y depósito de vehículos en el Estado De México.</w:t>
      </w:r>
    </w:p>
    <w:p w14:paraId="68F74C5A" w14:textId="77777777" w:rsidR="00C02A24" w:rsidRPr="00F473B0" w:rsidRDefault="003C55DF" w:rsidP="00C02A24">
      <w:pPr>
        <w:jc w:val="both"/>
        <w:rPr>
          <w:rStyle w:val="Hipervnculo"/>
          <w:rFonts w:ascii="Palatino Linotype" w:hAnsi="Palatino Linotype"/>
          <w:color w:val="auto"/>
          <w:sz w:val="18"/>
          <w:szCs w:val="18"/>
        </w:rPr>
      </w:pPr>
      <w:hyperlink r:id="rId11" w:tgtFrame="_blank" w:history="1">
        <w:r w:rsidR="00C02A24" w:rsidRPr="00F473B0">
          <w:rPr>
            <w:rStyle w:val="Hipervnculo"/>
            <w:rFonts w:ascii="Palatino Linotype" w:hAnsi="Palatino Linotype"/>
            <w:color w:val="auto"/>
          </w:rPr>
          <w:t>h</w:t>
        </w:r>
        <w:r w:rsidR="00C02A24" w:rsidRPr="00F473B0">
          <w:rPr>
            <w:rStyle w:val="Hipervnculo"/>
            <w:rFonts w:ascii="Palatino Linotype" w:hAnsi="Palatino Linotype"/>
            <w:color w:val="auto"/>
            <w:sz w:val="18"/>
            <w:szCs w:val="18"/>
          </w:rPr>
          <w:t>ttps://legislacion.edomex.gob.mx/sites/legislacion.edomex.gob.mx/files/files/pdf/gct/2022/agosto/ago031/ago031f.pdf</w:t>
        </w:r>
      </w:hyperlink>
    </w:p>
    <w:p w14:paraId="6FCAC9DF" w14:textId="2CDE7B3A" w:rsidR="00C02A24" w:rsidRPr="00F473B0" w:rsidRDefault="00C02A24" w:rsidP="00C02A24">
      <w:pPr>
        <w:spacing w:before="240" w:after="240" w:line="360" w:lineRule="auto"/>
        <w:ind w:right="-6"/>
        <w:jc w:val="center"/>
        <w:rPr>
          <w:rFonts w:ascii="Palatino Linotype" w:eastAsia="Palatino Linotype" w:hAnsi="Palatino Linotype" w:cs="Palatino Linotype"/>
        </w:rPr>
      </w:pPr>
      <w:r w:rsidRPr="00F473B0">
        <w:rPr>
          <w:rFonts w:ascii="Palatino Linotype" w:eastAsia="Palatino Linotype" w:hAnsi="Palatino Linotype" w:cs="Palatino Linotype"/>
          <w:noProof/>
          <w:lang w:eastAsia="es-MX"/>
        </w:rPr>
        <w:drawing>
          <wp:inline distT="0" distB="0" distL="0" distR="0" wp14:anchorId="6E2A2035" wp14:editId="24802F40">
            <wp:extent cx="5756275" cy="16846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275" cy="1684655"/>
                    </a:xfrm>
                    <a:prstGeom prst="rect">
                      <a:avLst/>
                    </a:prstGeom>
                  </pic:spPr>
                </pic:pic>
              </a:graphicData>
            </a:graphic>
          </wp:inline>
        </w:drawing>
      </w:r>
    </w:p>
    <w:p w14:paraId="7E20176B" w14:textId="38EE0CF1" w:rsidR="001674A5" w:rsidRPr="00F473B0" w:rsidRDefault="00AE3AF0" w:rsidP="00B6685D">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Asimismo, de manera posterior, esto es, en la etapa de manifestaciones, </w:t>
      </w:r>
      <w:r w:rsidR="00810158" w:rsidRPr="00F473B0">
        <w:rPr>
          <w:rFonts w:ascii="Palatino Linotype" w:eastAsia="Palatino Linotype" w:hAnsi="Palatino Linotype" w:cs="Palatino Linotype"/>
        </w:rPr>
        <w:t xml:space="preserve">la Coordinación Jurídica, de Igualdad de Género y Erradicación de la Violencia </w:t>
      </w:r>
      <w:r w:rsidRPr="00F473B0">
        <w:rPr>
          <w:rFonts w:ascii="Palatino Linotype" w:eastAsia="Palatino Linotype" w:hAnsi="Palatino Linotype" w:cs="Palatino Linotype"/>
        </w:rPr>
        <w:t xml:space="preserve">hizo entrega de </w:t>
      </w:r>
      <w:r w:rsidR="00810158" w:rsidRPr="00F473B0">
        <w:rPr>
          <w:rFonts w:ascii="Palatino Linotype" w:eastAsia="Palatino Linotype" w:hAnsi="Palatino Linotype" w:cs="Palatino Linotype"/>
        </w:rPr>
        <w:t>las normas técnicas en formato PDF.</w:t>
      </w:r>
    </w:p>
    <w:p w14:paraId="362E071C" w14:textId="782F8785" w:rsidR="00982393" w:rsidRPr="00F473B0" w:rsidRDefault="00810158" w:rsidP="00982393">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Sin embargo, si bien la información proporcionada por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 xml:space="preserve">corresponde con lo solicitado, </w:t>
      </w:r>
      <w:r w:rsidR="00982393" w:rsidRPr="00F473B0">
        <w:rPr>
          <w:rFonts w:ascii="Palatino Linotype" w:eastAsia="Palatino Linotype" w:hAnsi="Palatino Linotype" w:cs="Palatino Linotype"/>
        </w:rPr>
        <w:t>debe puntualizarse que</w:t>
      </w:r>
      <w:r w:rsidR="00731E70" w:rsidRPr="00F473B0">
        <w:rPr>
          <w:rFonts w:ascii="Palatino Linotype" w:eastAsia="Palatino Linotype" w:hAnsi="Palatino Linotype" w:cs="Palatino Linotype"/>
        </w:rPr>
        <w:t xml:space="preserve"> no puede tenerse por satisfecho el Derecho de acceso de la persona solicitante, dado que </w:t>
      </w:r>
      <w:r w:rsidR="00982393" w:rsidRPr="00F473B0">
        <w:rPr>
          <w:rFonts w:ascii="Palatino Linotype" w:eastAsia="Palatino Linotype" w:hAnsi="Palatino Linotype" w:cs="Palatino Linotype"/>
        </w:rPr>
        <w:t>en el presente asunto no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w:t>
      </w:r>
    </w:p>
    <w:p w14:paraId="00EDA06C" w14:textId="4017B37B" w:rsidR="00B6685D" w:rsidRPr="00F473B0" w:rsidRDefault="00982393" w:rsidP="00982393">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Lo anterior se afirma así en virtud de que en el expediente electrónico de la solicitud no obra registro del turno de las solicitudes a los servidores públicos habilitados de las demás áreas competentes para generar, administrar y o poseer la información requerida, concretamente a la Dirección General de Vialidad, al ser dicha dependencia la responsable de proponer normas </w:t>
      </w:r>
      <w:r w:rsidRPr="00F473B0">
        <w:rPr>
          <w:rFonts w:ascii="Palatino Linotype" w:eastAsia="Palatino Linotype" w:hAnsi="Palatino Linotype" w:cs="Palatino Linotype"/>
        </w:rPr>
        <w:lastRenderedPageBreak/>
        <w:t>y manuales técnicos,  lineamientos, especificaciones y disposiciones aplicables a la construcción, operación, conservación, mantenimiento, rehabilitación, modernización, incorporación y desincorporación de la infraestructura vial y para la movilidad, sus instalaciones y el equipamiento vial o mobiliario urbano, con un enfoque de seguridad vial y sistemas seguros, como se desprende del artículo 15, fracción XII del Reglamento Interior de la Secretaría de Movilidad, a saber:</w:t>
      </w:r>
    </w:p>
    <w:p w14:paraId="684D5584" w14:textId="13809837" w:rsidR="00982393" w:rsidRPr="00F473B0" w:rsidRDefault="00982393" w:rsidP="00982393">
      <w:pPr>
        <w:spacing w:before="120" w:after="120" w:line="240" w:lineRule="auto"/>
        <w:ind w:left="851" w:right="845"/>
        <w:jc w:val="both"/>
        <w:rPr>
          <w:rFonts w:ascii="Palatino Linotype" w:hAnsi="Palatino Linotype"/>
          <w:i/>
        </w:rPr>
      </w:pPr>
      <w:r w:rsidRPr="00F473B0">
        <w:rPr>
          <w:rFonts w:ascii="Palatino Linotype" w:eastAsia="Palatino Linotype" w:hAnsi="Palatino Linotype" w:cs="Palatino Linotype"/>
          <w:i/>
        </w:rPr>
        <w:t>“</w:t>
      </w:r>
      <w:r w:rsidRPr="00F473B0">
        <w:rPr>
          <w:rFonts w:ascii="Palatino Linotype" w:hAnsi="Palatino Linotype"/>
          <w:b/>
          <w:i/>
        </w:rPr>
        <w:t xml:space="preserve">Artículo 15. </w:t>
      </w:r>
      <w:r w:rsidRPr="00F473B0">
        <w:rPr>
          <w:rFonts w:ascii="Palatino Linotype" w:hAnsi="Palatino Linotype"/>
          <w:i/>
        </w:rPr>
        <w:t>Corresponden a la Dirección General de Vialidad las siguientes atribuciones:</w:t>
      </w:r>
    </w:p>
    <w:p w14:paraId="475C32E6" w14:textId="025BEC70" w:rsidR="00982393" w:rsidRPr="00F473B0" w:rsidRDefault="00982393" w:rsidP="00982393">
      <w:pPr>
        <w:spacing w:before="120" w:after="120" w:line="240" w:lineRule="auto"/>
        <w:ind w:left="1134" w:right="845"/>
        <w:jc w:val="both"/>
        <w:rPr>
          <w:rFonts w:ascii="Palatino Linotype" w:hAnsi="Palatino Linotype"/>
          <w:i/>
        </w:rPr>
      </w:pPr>
      <w:r w:rsidRPr="00F473B0">
        <w:rPr>
          <w:rFonts w:ascii="Palatino Linotype" w:hAnsi="Palatino Linotype"/>
          <w:i/>
        </w:rPr>
        <w:t>...</w:t>
      </w:r>
    </w:p>
    <w:p w14:paraId="1B8A3AB7" w14:textId="5D52F283" w:rsidR="00982393" w:rsidRPr="00F473B0" w:rsidRDefault="00982393" w:rsidP="00982393">
      <w:pPr>
        <w:spacing w:before="120" w:after="120" w:line="240" w:lineRule="auto"/>
        <w:ind w:left="1134" w:right="845"/>
        <w:jc w:val="both"/>
        <w:rPr>
          <w:rFonts w:ascii="Palatino Linotype" w:eastAsia="Palatino Linotype" w:hAnsi="Palatino Linotype" w:cs="Palatino Linotype"/>
          <w:i/>
        </w:rPr>
      </w:pPr>
      <w:r w:rsidRPr="00F473B0">
        <w:rPr>
          <w:rFonts w:ascii="Palatino Linotype" w:hAnsi="Palatino Linotype"/>
          <w:b/>
          <w:i/>
        </w:rPr>
        <w:t>XII</w:t>
      </w:r>
      <w:r w:rsidRPr="00F473B0">
        <w:rPr>
          <w:rFonts w:ascii="Palatino Linotype" w:hAnsi="Palatino Linotype"/>
          <w:i/>
        </w:rPr>
        <w:t xml:space="preserve">. </w:t>
      </w:r>
      <w:r w:rsidRPr="00F473B0">
        <w:rPr>
          <w:rFonts w:ascii="Palatino Linotype" w:hAnsi="Palatino Linotype"/>
          <w:b/>
          <w:i/>
        </w:rPr>
        <w:t>Proponer normas y manuales técnicos</w:t>
      </w:r>
      <w:r w:rsidRPr="00F473B0">
        <w:rPr>
          <w:rFonts w:ascii="Palatino Linotype" w:hAnsi="Palatino Linotype"/>
          <w:i/>
        </w:rPr>
        <w:t>, lineamientos, especificaciones y disposiciones aplicables a la construcción, operación, conservación, mantenimiento, rehabilitación, modernización, incorporación y desincorporación de la infraestructura vial y para la movilidad, sus instalaciones y el equipamiento vial o mobiliario urbano, con un enfoque de seguridad vial y sistemas seguros;</w:t>
      </w:r>
    </w:p>
    <w:p w14:paraId="2915058E" w14:textId="77777777" w:rsidR="004B1BAD" w:rsidRPr="00F473B0" w:rsidRDefault="00644AD6" w:rsidP="004B1BAD">
      <w:pPr>
        <w:spacing w:before="240" w:after="240" w:line="360" w:lineRule="auto"/>
        <w:ind w:right="-6"/>
        <w:jc w:val="both"/>
        <w:rPr>
          <w:rFonts w:ascii="Palatino Linotype" w:hAnsi="Palatino Linotype"/>
        </w:rPr>
      </w:pPr>
      <w:r w:rsidRPr="00F473B0">
        <w:rPr>
          <w:rFonts w:ascii="Palatino Linotype" w:eastAsia="Palatino Linotype" w:hAnsi="Palatino Linotype" w:cs="Palatino Linotype"/>
        </w:rPr>
        <w:t xml:space="preserve">Cabe señalar además que, de conformidad con el </w:t>
      </w:r>
      <w:r w:rsidR="004B1BAD" w:rsidRPr="00F473B0">
        <w:rPr>
          <w:rFonts w:ascii="Palatino Linotype" w:eastAsia="Palatino Linotype" w:hAnsi="Palatino Linotype" w:cs="Palatino Linotype"/>
        </w:rPr>
        <w:t xml:space="preserve">código estructural 22000001000000L del </w:t>
      </w:r>
      <w:r w:rsidRPr="00F473B0">
        <w:rPr>
          <w:rFonts w:ascii="Palatino Linotype" w:eastAsia="Palatino Linotype" w:hAnsi="Palatino Linotype" w:cs="Palatino Linotype"/>
        </w:rPr>
        <w:t>Manual General de Organización de la Secretaría de Movilidad, la Dirección General de Vialidad</w:t>
      </w:r>
      <w:r w:rsidR="004B1BAD" w:rsidRPr="00F473B0">
        <w:rPr>
          <w:rFonts w:ascii="Palatino Linotype" w:eastAsia="Palatino Linotype" w:hAnsi="Palatino Linotype" w:cs="Palatino Linotype"/>
        </w:rPr>
        <w:t xml:space="preserve"> tiene, entre otras funciones, la de </w:t>
      </w:r>
      <w:r w:rsidR="004B1BAD" w:rsidRPr="00F473B0">
        <w:rPr>
          <w:rFonts w:ascii="Palatino Linotype" w:eastAsia="Palatino Linotype" w:hAnsi="Palatino Linotype" w:cs="Palatino Linotype"/>
          <w:b/>
          <w:u w:val="single"/>
        </w:rPr>
        <w:t>regular, mediante la aplicación de normas técnicas</w:t>
      </w:r>
      <w:r w:rsidR="004B1BAD" w:rsidRPr="00F473B0">
        <w:rPr>
          <w:rFonts w:ascii="Palatino Linotype" w:eastAsia="Palatino Linotype" w:hAnsi="Palatino Linotype" w:cs="Palatino Linotype"/>
        </w:rPr>
        <w:t xml:space="preserve">, la construcción y operación de infraestructura vial y para la movilidad, a efecto de agilizar el tránsito peatonal y vehicular seguro, incluyente y con perspectiva de género en el Estado, dicha atribución se desarrolla con apoyo del Departamento de Normatividad, adscrito a la Subdirección de Estucaos y Proyectos, de la Dirección de Normatividad y Proyectos, como se desprende del organigrama de diga dependencia, y de los códigos estructurales </w:t>
      </w:r>
      <w:r w:rsidR="004B1BAD" w:rsidRPr="00F473B0">
        <w:rPr>
          <w:rFonts w:ascii="Palatino Linotype" w:hAnsi="Palatino Linotype"/>
        </w:rPr>
        <w:t>22000001010000L, 22000001010100L, y 22000001010101L, del Manual General de Organización, que en su parte conducente es del tenor literal siguiente:</w:t>
      </w:r>
    </w:p>
    <w:p w14:paraId="64EAEE06" w14:textId="4E02BA44" w:rsidR="004B1BAD" w:rsidRPr="00F473B0" w:rsidRDefault="004B1BAD" w:rsidP="004B1BAD">
      <w:pPr>
        <w:spacing w:before="240" w:after="240" w:line="360" w:lineRule="auto"/>
        <w:ind w:right="-6"/>
        <w:jc w:val="center"/>
        <w:rPr>
          <w:rFonts w:ascii="Palatino Linotype" w:hAnsi="Palatino Linotype"/>
        </w:rPr>
      </w:pPr>
      <w:r w:rsidRPr="00F473B0">
        <w:rPr>
          <w:rFonts w:ascii="Palatino Linotype" w:hAnsi="Palatino Linotype"/>
          <w:noProof/>
          <w:lang w:eastAsia="es-MX"/>
        </w:rPr>
        <w:lastRenderedPageBreak/>
        <mc:AlternateContent>
          <mc:Choice Requires="wps">
            <w:drawing>
              <wp:anchor distT="0" distB="0" distL="114300" distR="114300" simplePos="0" relativeHeight="251659264" behindDoc="0" locked="0" layoutInCell="1" allowOverlap="1" wp14:anchorId="59B0AD2D" wp14:editId="004C35D4">
                <wp:simplePos x="0" y="0"/>
                <wp:positionH relativeFrom="column">
                  <wp:posOffset>1184400</wp:posOffset>
                </wp:positionH>
                <wp:positionV relativeFrom="paragraph">
                  <wp:posOffset>697587</wp:posOffset>
                </wp:positionV>
                <wp:extent cx="1141800" cy="3285111"/>
                <wp:effectExtent l="0" t="823913" r="0" b="815657"/>
                <wp:wrapNone/>
                <wp:docPr id="2" name="Paralelogramo 2"/>
                <wp:cNvGraphicFramePr/>
                <a:graphic xmlns:a="http://schemas.openxmlformats.org/drawingml/2006/main">
                  <a:graphicData uri="http://schemas.microsoft.com/office/word/2010/wordprocessingShape">
                    <wps:wsp>
                      <wps:cNvSpPr/>
                      <wps:spPr>
                        <a:xfrm rot="2709791">
                          <a:off x="0" y="0"/>
                          <a:ext cx="1141800" cy="3285111"/>
                        </a:xfrm>
                        <a:prstGeom prst="parallelogram">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578E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2" o:spid="_x0000_s1026" type="#_x0000_t7" style="position:absolute;margin-left:93.25pt;margin-top:54.95pt;width:89.9pt;height:258.65pt;rotation:295981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" filled="f" strokecolor="#c00000" strokeweight="3pt"/>
            </w:pict>
          </mc:Fallback>
        </mc:AlternateContent>
      </w:r>
      <w:r w:rsidRPr="00F473B0">
        <w:rPr>
          <w:rFonts w:ascii="Palatino Linotype" w:hAnsi="Palatino Linotype"/>
          <w:noProof/>
          <w:lang w:eastAsia="es-MX"/>
        </w:rPr>
        <w:drawing>
          <wp:inline distT="0" distB="0" distL="0" distR="0" wp14:anchorId="7CC130BF" wp14:editId="3901DF1C">
            <wp:extent cx="4860000" cy="35078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0000" cy="3507885"/>
                    </a:xfrm>
                    <a:prstGeom prst="rect">
                      <a:avLst/>
                    </a:prstGeom>
                  </pic:spPr>
                </pic:pic>
              </a:graphicData>
            </a:graphic>
          </wp:inline>
        </w:drawing>
      </w:r>
    </w:p>
    <w:p w14:paraId="53D474BE" w14:textId="7A68FF3F" w:rsidR="004B1BAD" w:rsidRPr="00F473B0" w:rsidRDefault="004B1BAD" w:rsidP="00F941E9">
      <w:pPr>
        <w:spacing w:before="240" w:after="240"/>
        <w:ind w:left="284" w:right="-6"/>
        <w:jc w:val="both"/>
        <w:rPr>
          <w:rFonts w:ascii="Palatino Linotype" w:hAnsi="Palatino Linotype"/>
          <w:b/>
        </w:rPr>
      </w:pPr>
      <w:r w:rsidRPr="00F473B0">
        <w:rPr>
          <w:rFonts w:ascii="Palatino Linotype" w:hAnsi="Palatino Linotype"/>
          <w:b/>
        </w:rPr>
        <w:t xml:space="preserve">22000001010000L DIRECCIÓN DE NORMATIVIDAD Y PROYECTOS </w:t>
      </w:r>
    </w:p>
    <w:p w14:paraId="2682E131" w14:textId="59681117" w:rsidR="004B1BAD" w:rsidRPr="00F473B0" w:rsidRDefault="004B1BAD" w:rsidP="00F941E9">
      <w:pPr>
        <w:spacing w:before="240" w:after="240"/>
        <w:ind w:left="284" w:right="-6"/>
        <w:jc w:val="both"/>
        <w:rPr>
          <w:rFonts w:ascii="Palatino Linotype" w:hAnsi="Palatino Linotype"/>
          <w:b/>
        </w:rPr>
      </w:pPr>
      <w:r w:rsidRPr="00F473B0">
        <w:rPr>
          <w:rFonts w:ascii="Palatino Linotype" w:hAnsi="Palatino Linotype"/>
          <w:b/>
        </w:rPr>
        <w:t>...</w:t>
      </w:r>
    </w:p>
    <w:p w14:paraId="73C8C574" w14:textId="2603105F" w:rsidR="004B1BAD" w:rsidRPr="00F473B0" w:rsidRDefault="004B1BAD" w:rsidP="00F941E9">
      <w:pPr>
        <w:spacing w:before="240" w:after="240"/>
        <w:ind w:left="284" w:right="-6"/>
        <w:jc w:val="both"/>
        <w:rPr>
          <w:rFonts w:ascii="Palatino Linotype" w:hAnsi="Palatino Linotype"/>
        </w:rPr>
      </w:pPr>
      <w:r w:rsidRPr="00F473B0">
        <w:rPr>
          <w:rFonts w:ascii="Palatino Linotype" w:hAnsi="Palatino Linotype"/>
        </w:rPr>
        <w:t xml:space="preserve">- </w:t>
      </w:r>
      <w:r w:rsidRPr="00F473B0">
        <w:rPr>
          <w:rFonts w:ascii="Palatino Linotype" w:hAnsi="Palatino Linotype"/>
          <w:b/>
        </w:rPr>
        <w:t>Definir y proponer las normas técnicas</w:t>
      </w:r>
      <w:r w:rsidRPr="00F473B0">
        <w:rPr>
          <w:rFonts w:ascii="Palatino Linotype" w:hAnsi="Palatino Linotype"/>
        </w:rPr>
        <w:t>, operativas y administrativas que regulen la construcción, operación y mantenimiento de vialidades primarias e infraestructura para la movilidad en el Estado</w:t>
      </w:r>
    </w:p>
    <w:p w14:paraId="729BC321" w14:textId="21640FD2" w:rsidR="004B1BAD" w:rsidRPr="00F473B0" w:rsidRDefault="004B1BAD" w:rsidP="00F941E9">
      <w:pPr>
        <w:spacing w:before="240" w:after="240"/>
        <w:ind w:left="284" w:right="-6"/>
        <w:jc w:val="both"/>
        <w:rPr>
          <w:rFonts w:ascii="Palatino Linotype" w:hAnsi="Palatino Linotype"/>
          <w:b/>
        </w:rPr>
      </w:pPr>
      <w:r w:rsidRPr="00F473B0">
        <w:rPr>
          <w:rFonts w:ascii="Palatino Linotype" w:hAnsi="Palatino Linotype"/>
          <w:b/>
        </w:rPr>
        <w:t>22000001010100L SUBDIRECCIÓN DE ESTUDIOS Y PROYECTOS</w:t>
      </w:r>
    </w:p>
    <w:p w14:paraId="086495D2" w14:textId="26E85709" w:rsidR="004B1BAD" w:rsidRPr="00F473B0" w:rsidRDefault="004B1BAD" w:rsidP="00F941E9">
      <w:pPr>
        <w:spacing w:before="240" w:after="240"/>
        <w:ind w:left="284" w:right="-6"/>
        <w:jc w:val="both"/>
        <w:rPr>
          <w:rFonts w:ascii="Palatino Linotype" w:hAnsi="Palatino Linotype"/>
        </w:rPr>
      </w:pPr>
      <w:r w:rsidRPr="00F473B0">
        <w:rPr>
          <w:rFonts w:ascii="Palatino Linotype" w:hAnsi="Palatino Linotype"/>
        </w:rPr>
        <w:t>...</w:t>
      </w:r>
    </w:p>
    <w:p w14:paraId="16BFC009" w14:textId="4A95DD76" w:rsidR="004B1BAD" w:rsidRPr="00F473B0" w:rsidRDefault="004B1BAD" w:rsidP="00F941E9">
      <w:pPr>
        <w:spacing w:before="240" w:after="240"/>
        <w:ind w:left="284" w:right="-6"/>
        <w:jc w:val="both"/>
        <w:rPr>
          <w:rFonts w:ascii="Palatino Linotype" w:hAnsi="Palatino Linotype"/>
        </w:rPr>
      </w:pPr>
      <w:r w:rsidRPr="00F473B0">
        <w:rPr>
          <w:rFonts w:ascii="Palatino Linotype" w:hAnsi="Palatino Linotype"/>
        </w:rPr>
        <w:t xml:space="preserve">- </w:t>
      </w:r>
      <w:r w:rsidRPr="00F473B0">
        <w:rPr>
          <w:rFonts w:ascii="Palatino Linotype" w:hAnsi="Palatino Linotype"/>
          <w:b/>
        </w:rPr>
        <w:t xml:space="preserve">Proponer normas técnicas </w:t>
      </w:r>
      <w:r w:rsidRPr="00F473B0">
        <w:rPr>
          <w:rFonts w:ascii="Palatino Linotype" w:hAnsi="Palatino Linotype"/>
        </w:rPr>
        <w:t>que regulen la orientación del acceso–salida a los estacionamientos públicos y privados, y demás desarrollos, así como de las áreas de transferencia, flujo vehicular e infraestructura vial y para la movilidad, contribuyendo al mejoramiento y desarrollo de las vialidades e infraestructura para la movilidad de la entidad.</w:t>
      </w:r>
    </w:p>
    <w:p w14:paraId="000B63C1" w14:textId="0170AF1C" w:rsidR="004B1BAD" w:rsidRPr="00F473B0" w:rsidRDefault="004B1BAD" w:rsidP="00F941E9">
      <w:pPr>
        <w:spacing w:before="240" w:after="240"/>
        <w:ind w:left="284" w:right="-6"/>
        <w:jc w:val="both"/>
        <w:rPr>
          <w:rFonts w:ascii="Palatino Linotype" w:hAnsi="Palatino Linotype"/>
          <w:b/>
        </w:rPr>
      </w:pPr>
      <w:r w:rsidRPr="00F473B0">
        <w:rPr>
          <w:rFonts w:ascii="Palatino Linotype" w:hAnsi="Palatino Linotype"/>
          <w:b/>
        </w:rPr>
        <w:lastRenderedPageBreak/>
        <w:t>22000001010101L DEPARTAMENTO DE NORMATIVIDAD</w:t>
      </w:r>
    </w:p>
    <w:p w14:paraId="3A5FBD7A" w14:textId="27F89522" w:rsidR="004B1BAD" w:rsidRPr="00F473B0" w:rsidRDefault="004B1BAD" w:rsidP="00F941E9">
      <w:pPr>
        <w:spacing w:before="240" w:after="240"/>
        <w:ind w:left="284" w:right="-6"/>
        <w:jc w:val="both"/>
        <w:rPr>
          <w:rFonts w:ascii="Palatino Linotype" w:hAnsi="Palatino Linotype"/>
          <w:b/>
        </w:rPr>
      </w:pPr>
      <w:r w:rsidRPr="00F473B0">
        <w:rPr>
          <w:rFonts w:ascii="Palatino Linotype" w:hAnsi="Palatino Linotype"/>
          <w:b/>
        </w:rPr>
        <w:t>...</w:t>
      </w:r>
    </w:p>
    <w:p w14:paraId="5AFA66AA" w14:textId="2DC44FB3" w:rsidR="004B1BAD" w:rsidRPr="00F473B0" w:rsidRDefault="004B1BAD" w:rsidP="00F941E9">
      <w:pPr>
        <w:spacing w:before="240" w:after="240"/>
        <w:ind w:left="284" w:right="-6"/>
        <w:jc w:val="both"/>
        <w:rPr>
          <w:rFonts w:ascii="Palatino Linotype" w:eastAsia="Palatino Linotype" w:hAnsi="Palatino Linotype" w:cs="Palatino Linotype"/>
        </w:rPr>
      </w:pPr>
      <w:r w:rsidRPr="00F473B0">
        <w:rPr>
          <w:rFonts w:ascii="Palatino Linotype" w:hAnsi="Palatino Linotype"/>
        </w:rPr>
        <w:t xml:space="preserve">- </w:t>
      </w:r>
      <w:r w:rsidRPr="00F473B0">
        <w:rPr>
          <w:rFonts w:ascii="Palatino Linotype" w:hAnsi="Palatino Linotype"/>
          <w:b/>
          <w:u w:val="single"/>
        </w:rPr>
        <w:t xml:space="preserve">Proponer y aplicar las normas técnicas </w:t>
      </w:r>
      <w:r w:rsidRPr="00F473B0">
        <w:rPr>
          <w:rFonts w:ascii="Palatino Linotype" w:hAnsi="Palatino Linotype"/>
        </w:rPr>
        <w:t>que regulan los programas y acciones relativas a la administración del tránsito peatonal y vehicular en la entidad.</w:t>
      </w:r>
    </w:p>
    <w:p w14:paraId="6F90CEB0" w14:textId="7099BC73" w:rsidR="00731E70" w:rsidRPr="00F473B0" w:rsidRDefault="00731E70" w:rsidP="00EC724C">
      <w:pPr>
        <w:spacing w:before="240" w:after="240" w:line="360" w:lineRule="auto"/>
        <w:ind w:right="-6"/>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En este tenor, se estima necesario que, previa búsqueda exhaustiva y razonable se haga entrega de las </w:t>
      </w:r>
      <w:r w:rsidRPr="00F473B0">
        <w:rPr>
          <w:rFonts w:ascii="Palatino Linotype" w:eastAsia="Palatino Linotype" w:hAnsi="Palatino Linotype" w:cs="Palatino Linotype"/>
          <w:b/>
        </w:rPr>
        <w:t xml:space="preserve">normas técnicas </w:t>
      </w:r>
      <w:r w:rsidRPr="00F473B0">
        <w:rPr>
          <w:rFonts w:ascii="Palatino Linotype" w:eastAsia="Palatino Linotype" w:hAnsi="Palatino Linotype" w:cs="Palatino Linotype"/>
          <w:b/>
          <w:u w:val="single"/>
        </w:rPr>
        <w:t>vigentes al veintiuno de enero de dos mil veinticinco</w:t>
      </w:r>
      <w:r w:rsidRPr="00F473B0">
        <w:rPr>
          <w:rFonts w:ascii="Palatino Linotype" w:eastAsia="Palatino Linotype" w:hAnsi="Palatino Linotype" w:cs="Palatino Linotype"/>
          <w:b/>
        </w:rPr>
        <w:t>,</w:t>
      </w:r>
      <w:r w:rsidRPr="00F473B0">
        <w:rPr>
          <w:rFonts w:ascii="Palatino Linotype" w:eastAsia="Palatino Linotype" w:hAnsi="Palatino Linotype" w:cs="Palatino Linotype"/>
        </w:rPr>
        <w:t xml:space="preserve"> emitidas por el Sujeto Obligado del uno de enero de dos mil uno al  treinta y uno de enero de dos mil veinticuatro, faltantes, a efecto de tener por atendidas las solicitudes de información.</w:t>
      </w:r>
    </w:p>
    <w:p w14:paraId="4714F18E" w14:textId="425CC7C6" w:rsidR="00731E70" w:rsidRPr="00F473B0" w:rsidRDefault="00731E70" w:rsidP="00EC724C">
      <w:pPr>
        <w:spacing w:before="240" w:after="240" w:line="360" w:lineRule="auto"/>
        <w:jc w:val="both"/>
        <w:rPr>
          <w:rFonts w:ascii="Palatino Linotype" w:eastAsia="Palatino Linotype" w:hAnsi="Palatino Linotype" w:cs="Palatino Linotype"/>
        </w:rPr>
      </w:pPr>
      <w:r w:rsidRPr="00F473B0">
        <w:rPr>
          <w:rFonts w:ascii="Palatino Linotype" w:hAnsi="Palatino Linotype"/>
        </w:rPr>
        <w:t xml:space="preserve">Sin embargo, toda vez que la normatividad aplicable al caso concreto no establece de manera precisa como una obligación la emisión de normas por parte del </w:t>
      </w:r>
      <w:r w:rsidRPr="00F473B0">
        <w:rPr>
          <w:rFonts w:ascii="Palatino Linotype" w:hAnsi="Palatino Linotype"/>
          <w:b/>
          <w:bCs/>
        </w:rPr>
        <w:t>Sujeto Obligado</w:t>
      </w:r>
      <w:r w:rsidRPr="00F473B0">
        <w:rPr>
          <w:rFonts w:ascii="Palatino Linotype" w:hAnsi="Palatino Linotype"/>
        </w:rPr>
        <w:t xml:space="preserve">, en determinado tiempo, para el caso de que no se llegara a localizar información adicional a la entregada, por no haberse generado, o bien por que las normas técnicas no se encuentren vigentes a la  fecha de la solicitud, </w:t>
      </w:r>
      <w:r w:rsidRPr="00F473B0">
        <w:rPr>
          <w:rFonts w:ascii="Palatino Linotype" w:eastAsia="Palatino Linotype" w:hAnsi="Palatino Linotype" w:cs="Palatino Linotype"/>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983BB64" w14:textId="77777777" w:rsidR="00731E70" w:rsidRPr="00F473B0" w:rsidRDefault="00731E70" w:rsidP="00731E70">
      <w:pPr>
        <w:spacing w:before="120" w:after="120"/>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w:t>
      </w:r>
      <w:r w:rsidRPr="00F473B0">
        <w:rPr>
          <w:rFonts w:ascii="Palatino Linotype" w:eastAsia="Palatino Linotype" w:hAnsi="Palatino Linotype" w:cs="Palatino Linotype"/>
          <w:b/>
          <w:i/>
        </w:rPr>
        <w:t>Artículo 19</w:t>
      </w:r>
      <w:r w:rsidRPr="00F473B0">
        <w:rPr>
          <w:rFonts w:ascii="Palatino Linotype" w:eastAsia="Palatino Linotype" w:hAnsi="Palatino Linotype" w:cs="Palatino Linotype"/>
          <w:i/>
        </w:rPr>
        <w:t>…</w:t>
      </w:r>
    </w:p>
    <w:p w14:paraId="1DB8A6E6" w14:textId="77777777" w:rsidR="00731E70" w:rsidRPr="00F473B0" w:rsidRDefault="00731E70" w:rsidP="00731E70">
      <w:pPr>
        <w:spacing w:before="120" w:after="120"/>
        <w:ind w:left="851" w:right="902"/>
        <w:jc w:val="both"/>
        <w:rPr>
          <w:rFonts w:ascii="Palatino Linotype" w:eastAsia="Palatino Linotype" w:hAnsi="Palatino Linotype" w:cs="Palatino Linotype"/>
          <w:i/>
        </w:rPr>
      </w:pPr>
      <w:r w:rsidRPr="00F473B0">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4FE7888A" w14:textId="7C68D722" w:rsidR="00731E70" w:rsidRPr="00F473B0" w:rsidRDefault="00731E70" w:rsidP="00731E70">
      <w:pPr>
        <w:spacing w:before="240" w:after="240" w:line="360" w:lineRule="auto"/>
        <w:jc w:val="both"/>
        <w:rPr>
          <w:rFonts w:ascii="Palatino Linotype" w:hAnsi="Palatino Linotype"/>
        </w:rPr>
      </w:pPr>
      <w:r w:rsidRPr="00F473B0">
        <w:rPr>
          <w:rFonts w:ascii="Palatino Linotype" w:hAnsi="Palatino Linotype"/>
        </w:rPr>
        <w:t xml:space="preserve">En tal supuesto,  es improcedente la entrega de documento alguno, o en su caso, el Acuerdo de Inexistencia, toda vez que el pronunciamiento del </w:t>
      </w:r>
      <w:r w:rsidRPr="00F473B0">
        <w:rPr>
          <w:rFonts w:ascii="Palatino Linotype" w:hAnsi="Palatino Linotype" w:cs="Arial"/>
          <w:b/>
        </w:rPr>
        <w:t>Sujeto Obligado</w:t>
      </w:r>
      <w:r w:rsidRPr="00F473B0">
        <w:rPr>
          <w:rFonts w:ascii="Palatino Linotype" w:hAnsi="Palatino Linotype" w:cs="Arial"/>
        </w:rPr>
        <w:t xml:space="preserve"> </w:t>
      </w:r>
      <w:r w:rsidRPr="00F473B0">
        <w:rPr>
          <w:rFonts w:ascii="Palatino Linotype" w:hAnsi="Palatino Linotype"/>
        </w:rPr>
        <w:t xml:space="preserve">declararía en automática la inexistencia de la información solicitada de modo que no existe obligación de justificar o allegar pruebas, y por ende no tiene aplicación lo estatuido en el artículo 49, fracción </w:t>
      </w:r>
      <w:r w:rsidRPr="00F473B0">
        <w:rPr>
          <w:rFonts w:ascii="Palatino Linotype" w:hAnsi="Palatino Linotype"/>
        </w:rPr>
        <w:lastRenderedPageBreak/>
        <w:t>XIII de la Ley de Transparencia y Acceso a la Información Pública del Estado de México y Municipios.</w:t>
      </w:r>
    </w:p>
    <w:p w14:paraId="2FA7BDFB" w14:textId="77E0575F" w:rsidR="00A60DE6" w:rsidRPr="00F473B0" w:rsidRDefault="00A60DE6" w:rsidP="00A60DE6">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De lo hasta aquí expuesto, se concluye que los motivos de inconformidad de la parte </w:t>
      </w:r>
      <w:r w:rsidRPr="00F473B0">
        <w:rPr>
          <w:rFonts w:ascii="Palatino Linotype" w:eastAsia="Palatino Linotype" w:hAnsi="Palatino Linotype" w:cs="Palatino Linotype"/>
          <w:b/>
        </w:rPr>
        <w:t xml:space="preserve">Recurrente </w:t>
      </w:r>
      <w:r w:rsidRPr="00F473B0">
        <w:rPr>
          <w:rFonts w:ascii="Palatino Linotype" w:eastAsia="Palatino Linotype" w:hAnsi="Palatino Linotype" w:cs="Palatino Linotype"/>
        </w:rPr>
        <w:t xml:space="preserve">devienen parcialmente fundados, siendo procedente </w:t>
      </w:r>
      <w:r w:rsidRPr="00F473B0">
        <w:rPr>
          <w:rFonts w:ascii="Palatino Linotype" w:eastAsia="Palatino Linotype" w:hAnsi="Palatino Linotype" w:cs="Palatino Linotype"/>
          <w:i/>
        </w:rPr>
        <w:t xml:space="preserve">Modificar </w:t>
      </w:r>
      <w:r w:rsidRPr="00F473B0">
        <w:rPr>
          <w:rFonts w:ascii="Palatino Linotype" w:eastAsia="Palatino Linotype" w:hAnsi="Palatino Linotype" w:cs="Palatino Linotype"/>
        </w:rPr>
        <w:t>la</w:t>
      </w:r>
      <w:r w:rsidR="00EC724C" w:rsidRPr="00F473B0">
        <w:rPr>
          <w:rFonts w:ascii="Palatino Linotype" w:eastAsia="Palatino Linotype" w:hAnsi="Palatino Linotype" w:cs="Palatino Linotype"/>
        </w:rPr>
        <w:t>s</w:t>
      </w:r>
      <w:r w:rsidRPr="00F473B0">
        <w:rPr>
          <w:rFonts w:ascii="Palatino Linotype" w:eastAsia="Palatino Linotype" w:hAnsi="Palatino Linotype" w:cs="Palatino Linotype"/>
        </w:rPr>
        <w:t xml:space="preserve"> respuesta</w:t>
      </w:r>
      <w:r w:rsidR="00EC724C" w:rsidRPr="00F473B0">
        <w:rPr>
          <w:rFonts w:ascii="Palatino Linotype" w:eastAsia="Palatino Linotype" w:hAnsi="Palatino Linotype" w:cs="Palatino Linotype"/>
        </w:rPr>
        <w:t>s</w:t>
      </w:r>
      <w:r w:rsidRPr="00F473B0">
        <w:rPr>
          <w:rFonts w:ascii="Palatino Linotype" w:eastAsia="Palatino Linotype" w:hAnsi="Palatino Linotype" w:cs="Palatino Linotype"/>
        </w:rPr>
        <w:t xml:space="preserve"> proporcionada</w:t>
      </w:r>
      <w:r w:rsidR="00EC724C" w:rsidRPr="00F473B0">
        <w:rPr>
          <w:rFonts w:ascii="Palatino Linotype" w:eastAsia="Palatino Linotype" w:hAnsi="Palatino Linotype" w:cs="Palatino Linotype"/>
        </w:rPr>
        <w:t>s</w:t>
      </w:r>
      <w:r w:rsidRPr="00F473B0">
        <w:rPr>
          <w:rFonts w:ascii="Palatino Linotype" w:eastAsia="Palatino Linotype" w:hAnsi="Palatino Linotype" w:cs="Palatino Linotype"/>
        </w:rPr>
        <w:t xml:space="preserve"> por el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1CCE1B92" w14:textId="77777777" w:rsidR="00A60DE6" w:rsidRPr="00F473B0" w:rsidRDefault="00A60DE6" w:rsidP="00A60DE6">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2A0461CB" w14:textId="77777777" w:rsidR="00A60DE6" w:rsidRPr="00F473B0" w:rsidRDefault="00A60DE6" w:rsidP="00A60DE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F473B0">
        <w:rPr>
          <w:rFonts w:ascii="Palatino Linotype" w:eastAsia="Palatino Linotype" w:hAnsi="Palatino Linotype" w:cs="Palatino Linotype"/>
          <w:b/>
        </w:rPr>
        <w:t>III. R E S U E L V E</w:t>
      </w:r>
    </w:p>
    <w:p w14:paraId="0528739A" w14:textId="263F3914" w:rsidR="00A60DE6" w:rsidRPr="00F473B0" w:rsidRDefault="00A60DE6" w:rsidP="00A60DE6">
      <w:pPr>
        <w:spacing w:before="240" w:after="240" w:line="360" w:lineRule="auto"/>
        <w:jc w:val="both"/>
        <w:rPr>
          <w:rFonts w:ascii="Palatino Linotype" w:eastAsia="Palatino Linotype" w:hAnsi="Palatino Linotype" w:cs="Palatino Linotype"/>
        </w:rPr>
      </w:pPr>
      <w:bookmarkStart w:id="4" w:name="_heading=h.1t3h5sf" w:colFirst="0" w:colLast="0"/>
      <w:bookmarkEnd w:id="4"/>
      <w:r w:rsidRPr="00F473B0">
        <w:rPr>
          <w:rFonts w:ascii="Palatino Linotype" w:eastAsia="Palatino Linotype" w:hAnsi="Palatino Linotype" w:cs="Palatino Linotype"/>
          <w:b/>
        </w:rPr>
        <w:t xml:space="preserve">Primero. </w:t>
      </w:r>
      <w:r w:rsidRPr="00F473B0">
        <w:rPr>
          <w:rFonts w:ascii="Palatino Linotype" w:eastAsia="Palatino Linotype" w:hAnsi="Palatino Linotype" w:cs="Palatino Linotype"/>
        </w:rPr>
        <w:t>Resultan</w:t>
      </w:r>
      <w:r w:rsidRPr="00F473B0">
        <w:rPr>
          <w:rFonts w:ascii="Palatino Linotype" w:eastAsia="Palatino Linotype" w:hAnsi="Palatino Linotype" w:cs="Palatino Linotype"/>
          <w:b/>
        </w:rPr>
        <w:t xml:space="preserve"> parcialmente fundadas</w:t>
      </w:r>
      <w:r w:rsidRPr="00F473B0">
        <w:rPr>
          <w:rFonts w:ascii="Palatino Linotype" w:eastAsia="Palatino Linotype" w:hAnsi="Palatino Linotype" w:cs="Palatino Linotype"/>
        </w:rPr>
        <w:t xml:space="preserve"> las razones o motivos de inconformidad hechos valer por la parte</w:t>
      </w:r>
      <w:r w:rsidRPr="00F473B0">
        <w:rPr>
          <w:rFonts w:ascii="Palatino Linotype" w:eastAsia="Palatino Linotype" w:hAnsi="Palatino Linotype" w:cs="Palatino Linotype"/>
          <w:b/>
        </w:rPr>
        <w:t xml:space="preserve"> Recurrente</w:t>
      </w:r>
      <w:r w:rsidRPr="00F473B0">
        <w:rPr>
          <w:rFonts w:ascii="Palatino Linotype" w:eastAsia="Palatino Linotype" w:hAnsi="Palatino Linotype" w:cs="Palatino Linotype"/>
        </w:rPr>
        <w:t xml:space="preserve"> en el recurso de revisión </w:t>
      </w:r>
      <w:r w:rsidR="00EC724C" w:rsidRPr="00F473B0">
        <w:rPr>
          <w:rFonts w:ascii="Palatino Linotype" w:eastAsia="Palatino Linotype" w:hAnsi="Palatino Linotype" w:cs="Palatino Linotype"/>
          <w:b/>
        </w:rPr>
        <w:t>01997/INFOEM/IP/RR/2025, 02438/INFOEM/IP/RR/2025, 02439/INFOEM/IP/RR/2025, 02451/INFOEM/IP/RR/2025, 02452/INFOEM/IP/RR/2025, 02453/INFOEM/IP/RR/2025 y 02454/INFOEM/IP/RR/2025, acumulados</w:t>
      </w:r>
      <w:r w:rsidRPr="00F473B0">
        <w:rPr>
          <w:rFonts w:ascii="Palatino Linotype" w:eastAsia="Palatino Linotype" w:hAnsi="Palatino Linotype" w:cs="Palatino Linotype"/>
        </w:rPr>
        <w:t xml:space="preserve">; por lo que, en términos del </w:t>
      </w:r>
      <w:r w:rsidRPr="00F473B0">
        <w:rPr>
          <w:rFonts w:ascii="Palatino Linotype" w:eastAsia="Palatino Linotype" w:hAnsi="Palatino Linotype" w:cs="Palatino Linotype"/>
          <w:b/>
        </w:rPr>
        <w:t>Considerando</w:t>
      </w:r>
      <w:r w:rsidRPr="00F473B0">
        <w:rPr>
          <w:rFonts w:ascii="Palatino Linotype" w:eastAsia="Palatino Linotype" w:hAnsi="Palatino Linotype" w:cs="Palatino Linotype"/>
        </w:rPr>
        <w:t xml:space="preserve"> </w:t>
      </w:r>
      <w:r w:rsidRPr="00F473B0">
        <w:rPr>
          <w:rFonts w:ascii="Palatino Linotype" w:eastAsia="Palatino Linotype" w:hAnsi="Palatino Linotype" w:cs="Palatino Linotype"/>
          <w:b/>
        </w:rPr>
        <w:t xml:space="preserve">Cuarto </w:t>
      </w:r>
      <w:r w:rsidRPr="00F473B0">
        <w:rPr>
          <w:rFonts w:ascii="Palatino Linotype" w:eastAsia="Palatino Linotype" w:hAnsi="Palatino Linotype" w:cs="Palatino Linotype"/>
        </w:rPr>
        <w:t xml:space="preserve">de esta resolución, se </w:t>
      </w:r>
      <w:r w:rsidRPr="00F473B0">
        <w:rPr>
          <w:rFonts w:ascii="Palatino Linotype" w:eastAsia="Palatino Linotype" w:hAnsi="Palatino Linotype" w:cs="Palatino Linotype"/>
          <w:b/>
        </w:rPr>
        <w:t>Modifica</w:t>
      </w:r>
      <w:r w:rsidR="00EC724C" w:rsidRPr="00F473B0">
        <w:rPr>
          <w:rFonts w:ascii="Palatino Linotype" w:eastAsia="Palatino Linotype" w:hAnsi="Palatino Linotype" w:cs="Palatino Linotype"/>
          <w:b/>
        </w:rPr>
        <w:t>n</w:t>
      </w:r>
      <w:r w:rsidRPr="00F473B0">
        <w:rPr>
          <w:rFonts w:ascii="Palatino Linotype" w:eastAsia="Palatino Linotype" w:hAnsi="Palatino Linotype" w:cs="Palatino Linotype"/>
          <w:b/>
        </w:rPr>
        <w:t xml:space="preserve"> </w:t>
      </w:r>
      <w:r w:rsidRPr="00F473B0">
        <w:rPr>
          <w:rFonts w:ascii="Palatino Linotype" w:eastAsia="Palatino Linotype" w:hAnsi="Palatino Linotype" w:cs="Palatino Linotype"/>
        </w:rPr>
        <w:t>la</w:t>
      </w:r>
      <w:r w:rsidR="00EC724C" w:rsidRPr="00F473B0">
        <w:rPr>
          <w:rFonts w:ascii="Palatino Linotype" w:eastAsia="Palatino Linotype" w:hAnsi="Palatino Linotype" w:cs="Palatino Linotype"/>
        </w:rPr>
        <w:t>s</w:t>
      </w:r>
      <w:r w:rsidRPr="00F473B0">
        <w:rPr>
          <w:rFonts w:ascii="Palatino Linotype" w:eastAsia="Palatino Linotype" w:hAnsi="Palatino Linotype" w:cs="Palatino Linotype"/>
        </w:rPr>
        <w:t xml:space="preserve"> respuesta</w:t>
      </w:r>
      <w:r w:rsidR="00EC724C" w:rsidRPr="00F473B0">
        <w:rPr>
          <w:rFonts w:ascii="Palatino Linotype" w:eastAsia="Palatino Linotype" w:hAnsi="Palatino Linotype" w:cs="Palatino Linotype"/>
        </w:rPr>
        <w:t>s</w:t>
      </w:r>
      <w:r w:rsidRPr="00F473B0">
        <w:rPr>
          <w:rFonts w:ascii="Palatino Linotype" w:eastAsia="Palatino Linotype" w:hAnsi="Palatino Linotype" w:cs="Palatino Linotype"/>
        </w:rPr>
        <w:t xml:space="preserve"> emitida por el </w:t>
      </w:r>
      <w:r w:rsidRPr="00F473B0">
        <w:rPr>
          <w:rFonts w:ascii="Palatino Linotype" w:eastAsia="Palatino Linotype" w:hAnsi="Palatino Linotype" w:cs="Palatino Linotype"/>
          <w:b/>
        </w:rPr>
        <w:t xml:space="preserve">Sujeto Obligado. </w:t>
      </w:r>
    </w:p>
    <w:p w14:paraId="7BE7A007" w14:textId="4CD77FBF" w:rsidR="00A60DE6" w:rsidRPr="00F473B0" w:rsidRDefault="00A60DE6" w:rsidP="00A60DE6">
      <w:pPr>
        <w:spacing w:before="240" w:after="240" w:line="360" w:lineRule="auto"/>
        <w:ind w:right="49"/>
        <w:jc w:val="both"/>
        <w:rPr>
          <w:rFonts w:ascii="Palatino Linotype" w:eastAsia="Palatino Linotype" w:hAnsi="Palatino Linotype" w:cs="Palatino Linotype"/>
        </w:rPr>
      </w:pPr>
      <w:r w:rsidRPr="00F473B0">
        <w:rPr>
          <w:rFonts w:ascii="Palatino Linotype" w:eastAsia="Palatino Linotype" w:hAnsi="Palatino Linotype" w:cs="Palatino Linotype"/>
          <w:b/>
        </w:rPr>
        <w:t xml:space="preserve">Segundo. </w:t>
      </w:r>
      <w:r w:rsidRPr="00F473B0">
        <w:rPr>
          <w:rFonts w:ascii="Palatino Linotype" w:eastAsia="Palatino Linotype" w:hAnsi="Palatino Linotype" w:cs="Palatino Linotype"/>
        </w:rPr>
        <w:t xml:space="preserve">Se </w:t>
      </w:r>
      <w:r w:rsidRPr="00F473B0">
        <w:rPr>
          <w:rFonts w:ascii="Palatino Linotype" w:eastAsia="Palatino Linotype" w:hAnsi="Palatino Linotype" w:cs="Palatino Linotype"/>
          <w:b/>
        </w:rPr>
        <w:t xml:space="preserve">Ordena </w:t>
      </w:r>
      <w:r w:rsidRPr="00F473B0">
        <w:rPr>
          <w:rFonts w:ascii="Palatino Linotype" w:eastAsia="Palatino Linotype" w:hAnsi="Palatino Linotype" w:cs="Palatino Linotype"/>
        </w:rPr>
        <w:t xml:space="preserve">al </w:t>
      </w:r>
      <w:r w:rsidRPr="00F473B0">
        <w:rPr>
          <w:rFonts w:ascii="Palatino Linotype" w:eastAsia="Palatino Linotype" w:hAnsi="Palatino Linotype" w:cs="Palatino Linotype"/>
          <w:b/>
        </w:rPr>
        <w:t xml:space="preserve">Sujeto Obligado, </w:t>
      </w:r>
      <w:r w:rsidRPr="00F473B0">
        <w:rPr>
          <w:rFonts w:ascii="Palatino Linotype" w:eastAsia="Palatino Linotype" w:hAnsi="Palatino Linotype" w:cs="Palatino Linotype"/>
        </w:rPr>
        <w:t>en términos de</w:t>
      </w:r>
      <w:r w:rsidR="00EC724C" w:rsidRPr="00F473B0">
        <w:rPr>
          <w:rFonts w:ascii="Palatino Linotype" w:eastAsia="Palatino Linotype" w:hAnsi="Palatino Linotype" w:cs="Palatino Linotype"/>
        </w:rPr>
        <w:t xml:space="preserve">l </w:t>
      </w:r>
      <w:r w:rsidR="00EC724C" w:rsidRPr="00F473B0">
        <w:rPr>
          <w:rFonts w:ascii="Palatino Linotype" w:eastAsia="Palatino Linotype" w:hAnsi="Palatino Linotype" w:cs="Palatino Linotype"/>
          <w:b/>
        </w:rPr>
        <w:t>Considerando</w:t>
      </w:r>
      <w:r w:rsidRPr="00F473B0">
        <w:rPr>
          <w:rFonts w:ascii="Palatino Linotype" w:eastAsia="Palatino Linotype" w:hAnsi="Palatino Linotype" w:cs="Palatino Linotype"/>
        </w:rPr>
        <w:t xml:space="preserve"> </w:t>
      </w:r>
      <w:r w:rsidRPr="00F473B0">
        <w:rPr>
          <w:rFonts w:ascii="Palatino Linotype" w:eastAsia="Palatino Linotype" w:hAnsi="Palatino Linotype" w:cs="Palatino Linotype"/>
          <w:b/>
        </w:rPr>
        <w:t xml:space="preserve">Cuarto </w:t>
      </w:r>
      <w:r w:rsidRPr="00F473B0">
        <w:rPr>
          <w:rFonts w:ascii="Palatino Linotype" w:eastAsia="Palatino Linotype" w:hAnsi="Palatino Linotype" w:cs="Palatino Linotype"/>
        </w:rPr>
        <w:t xml:space="preserve">de esta resolución, haga entrega, vía </w:t>
      </w:r>
      <w:r w:rsidRPr="00F473B0">
        <w:rPr>
          <w:rFonts w:ascii="Palatino Linotype" w:eastAsia="Palatino Linotype" w:hAnsi="Palatino Linotype" w:cs="Palatino Linotype"/>
          <w:b/>
        </w:rPr>
        <w:t>SAIMEX</w:t>
      </w:r>
      <w:r w:rsidRPr="00F473B0">
        <w:rPr>
          <w:rFonts w:ascii="Palatino Linotype" w:eastAsia="Palatino Linotype" w:hAnsi="Palatino Linotype" w:cs="Palatino Linotype"/>
        </w:rPr>
        <w:t>, previa búsqueda exhaustiva y razonable, de lo siguiente:</w:t>
      </w:r>
    </w:p>
    <w:p w14:paraId="2C00500E" w14:textId="263D0D85" w:rsidR="00A60DE6" w:rsidRPr="00F473B0" w:rsidRDefault="00EC724C" w:rsidP="00EC724C">
      <w:pPr>
        <w:tabs>
          <w:tab w:val="left" w:pos="851"/>
        </w:tabs>
        <w:spacing w:before="240" w:after="240" w:line="360" w:lineRule="auto"/>
        <w:ind w:left="426" w:right="51"/>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rPr>
        <w:lastRenderedPageBreak/>
        <w:t>1. Normas técnicas</w:t>
      </w:r>
      <w:r w:rsidR="009B4B96" w:rsidRPr="00F473B0">
        <w:rPr>
          <w:rFonts w:ascii="Palatino Linotype" w:eastAsia="Palatino Linotype" w:hAnsi="Palatino Linotype" w:cs="Palatino Linotype"/>
        </w:rPr>
        <w:t xml:space="preserve"> faltantes, </w:t>
      </w:r>
      <w:r w:rsidRPr="00F473B0">
        <w:rPr>
          <w:rFonts w:ascii="Palatino Linotype" w:eastAsia="Palatino Linotype" w:hAnsi="Palatino Linotype" w:cs="Palatino Linotype"/>
        </w:rPr>
        <w:t xml:space="preserve">emitidas del uno de enero de dos mil uno al  treinta y uno de enero de dos mil veinticuatro, vigentes al veintiuno </w:t>
      </w:r>
      <w:r w:rsidR="009B4B96" w:rsidRPr="00F473B0">
        <w:rPr>
          <w:rFonts w:ascii="Palatino Linotype" w:eastAsia="Palatino Linotype" w:hAnsi="Palatino Linotype" w:cs="Palatino Linotype"/>
        </w:rPr>
        <w:t>de enero de dos mil veinticinco.</w:t>
      </w:r>
    </w:p>
    <w:p w14:paraId="230BE34F" w14:textId="7D5A49E4" w:rsidR="00A60DE6" w:rsidRPr="00F473B0" w:rsidRDefault="00A60DE6" w:rsidP="00A60DE6">
      <w:pPr>
        <w:tabs>
          <w:tab w:val="left" w:pos="851"/>
        </w:tabs>
        <w:spacing w:before="120" w:after="120"/>
        <w:ind w:left="567" w:right="49"/>
        <w:jc w:val="both"/>
        <w:rPr>
          <w:rFonts w:ascii="Palatino Linotype" w:eastAsia="Palatino Linotype" w:hAnsi="Palatino Linotype" w:cs="Palatino Linotype"/>
          <w:i/>
          <w:sz w:val="20"/>
          <w:szCs w:val="20"/>
        </w:rPr>
      </w:pPr>
      <w:r w:rsidRPr="00F473B0">
        <w:rPr>
          <w:rFonts w:ascii="Palatino Linotype" w:eastAsia="Palatino Linotype" w:hAnsi="Palatino Linotype" w:cs="Palatino Linotype"/>
          <w:i/>
          <w:sz w:val="20"/>
          <w:szCs w:val="20"/>
        </w:rPr>
        <w:t xml:space="preserve">En el supuesto que la información ordenada no obre en los archivos del </w:t>
      </w:r>
      <w:r w:rsidRPr="00F473B0">
        <w:rPr>
          <w:rFonts w:ascii="Palatino Linotype" w:eastAsia="Palatino Linotype" w:hAnsi="Palatino Linotype" w:cs="Palatino Linotype"/>
          <w:b/>
          <w:i/>
          <w:sz w:val="20"/>
          <w:szCs w:val="20"/>
        </w:rPr>
        <w:t xml:space="preserve">Sujeto Obligado </w:t>
      </w:r>
      <w:r w:rsidRPr="00F473B0">
        <w:rPr>
          <w:rFonts w:ascii="Palatino Linotype" w:eastAsia="Palatino Linotype" w:hAnsi="Palatino Linotype" w:cs="Palatino Linotype"/>
          <w:i/>
          <w:sz w:val="20"/>
          <w:szCs w:val="20"/>
        </w:rPr>
        <w:t>por no haberse generado,</w:t>
      </w:r>
      <w:r w:rsidR="00EC724C" w:rsidRPr="00F473B0">
        <w:rPr>
          <w:rFonts w:ascii="Palatino Linotype" w:eastAsia="Palatino Linotype" w:hAnsi="Palatino Linotype" w:cs="Palatino Linotype"/>
          <w:i/>
          <w:sz w:val="20"/>
          <w:szCs w:val="20"/>
        </w:rPr>
        <w:t xml:space="preserve"> o no encontrarse vigente a la fecha de presentación de la solicitud, </w:t>
      </w:r>
      <w:r w:rsidRPr="00F473B0">
        <w:rPr>
          <w:rFonts w:ascii="Palatino Linotype" w:eastAsia="Palatino Linotype" w:hAnsi="Palatino Linotype" w:cs="Palatino Linotype"/>
          <w:i/>
          <w:sz w:val="20"/>
          <w:szCs w:val="20"/>
        </w:rPr>
        <w:t xml:space="preserve">bastará con que así lo haga del conocimiento de la parte </w:t>
      </w:r>
      <w:r w:rsidRPr="00F473B0">
        <w:rPr>
          <w:rFonts w:ascii="Palatino Linotype" w:eastAsia="Palatino Linotype" w:hAnsi="Palatino Linotype" w:cs="Palatino Linotype"/>
          <w:b/>
          <w:i/>
          <w:sz w:val="20"/>
          <w:szCs w:val="20"/>
        </w:rPr>
        <w:t>Recurrente</w:t>
      </w:r>
      <w:r w:rsidRPr="00F473B0">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1A1C0659" w14:textId="77777777" w:rsidR="00A60DE6" w:rsidRPr="00F473B0" w:rsidRDefault="00A60DE6" w:rsidP="00A60DE6">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b/>
        </w:rPr>
        <w:t xml:space="preserve">Tercero. Notifíquese, </w:t>
      </w:r>
      <w:r w:rsidRPr="00F473B0">
        <w:rPr>
          <w:rFonts w:ascii="Palatino Linotype" w:eastAsia="Palatino Linotype" w:hAnsi="Palatino Linotype" w:cs="Palatino Linotype"/>
        </w:rPr>
        <w:t xml:space="preserve">vía </w:t>
      </w:r>
      <w:r w:rsidRPr="00F473B0">
        <w:rPr>
          <w:rFonts w:ascii="Palatino Linotype" w:eastAsia="Palatino Linotype" w:hAnsi="Palatino Linotype" w:cs="Palatino Linotype"/>
          <w:b/>
        </w:rPr>
        <w:t>SAIMEX</w:t>
      </w:r>
      <w:r w:rsidRPr="00F473B0">
        <w:rPr>
          <w:rFonts w:ascii="Palatino Linotype" w:eastAsia="Palatino Linotype" w:hAnsi="Palatino Linotype" w:cs="Palatino Linotype"/>
        </w:rPr>
        <w:t xml:space="preserve">, al Titular de la Unidad de Transparencia del </w:t>
      </w:r>
      <w:r w:rsidRPr="00F473B0">
        <w:rPr>
          <w:rFonts w:ascii="Palatino Linotype" w:eastAsia="Palatino Linotype" w:hAnsi="Palatino Linotype" w:cs="Palatino Linotype"/>
          <w:b/>
        </w:rPr>
        <w:t>Sujeto Obligado,</w:t>
      </w:r>
      <w:r w:rsidRPr="00F473B0">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2C4419" w14:textId="77777777" w:rsidR="00A60DE6" w:rsidRPr="00F473B0" w:rsidRDefault="00A60DE6" w:rsidP="00A60DE6">
      <w:pPr>
        <w:spacing w:before="240" w:after="240" w:line="360" w:lineRule="auto"/>
        <w:jc w:val="both"/>
        <w:rPr>
          <w:rFonts w:ascii="Palatino Linotype" w:eastAsia="Palatino Linotype" w:hAnsi="Palatino Linotype" w:cs="Palatino Linotype"/>
        </w:rPr>
      </w:pPr>
      <w:r w:rsidRPr="00F473B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473B0">
        <w:rPr>
          <w:rFonts w:ascii="Palatino Linotype" w:eastAsia="Palatino Linotype" w:hAnsi="Palatino Linotype" w:cs="Palatino Linotype"/>
          <w:b/>
        </w:rPr>
        <w:t>Sujeto Obligado</w:t>
      </w:r>
      <w:r w:rsidRPr="00F473B0">
        <w:rPr>
          <w:rFonts w:ascii="Palatino Linotype" w:eastAsia="Palatino Linotype" w:hAnsi="Palatino Linotype" w:cs="Palatino Linotype"/>
        </w:rPr>
        <w:t xml:space="preserve"> de manera fundada y motivada, podrá solicitar una ampliación de plazo para el cumplimiento de la presente resolución.</w:t>
      </w:r>
    </w:p>
    <w:p w14:paraId="7D3D3CA9" w14:textId="77777777" w:rsidR="00A60DE6" w:rsidRPr="00F473B0" w:rsidRDefault="00A60DE6" w:rsidP="00A60DE6">
      <w:pPr>
        <w:spacing w:before="240" w:after="240" w:line="360" w:lineRule="auto"/>
        <w:jc w:val="both"/>
        <w:rPr>
          <w:rFonts w:ascii="Palatino Linotype" w:eastAsia="Palatino Linotype" w:hAnsi="Palatino Linotype" w:cs="Palatino Linotype"/>
        </w:rPr>
      </w:pPr>
      <w:bookmarkStart w:id="5" w:name="_heading=h.ot3qq6vxa08f" w:colFirst="0" w:colLast="0"/>
      <w:bookmarkEnd w:id="5"/>
      <w:r w:rsidRPr="00F473B0">
        <w:rPr>
          <w:rFonts w:ascii="Palatino Linotype" w:eastAsia="Palatino Linotype" w:hAnsi="Palatino Linotype" w:cs="Palatino Linotype"/>
          <w:b/>
        </w:rPr>
        <w:t xml:space="preserve">Cuarto.  Notifíquese, </w:t>
      </w:r>
      <w:r w:rsidRPr="00F473B0">
        <w:rPr>
          <w:rFonts w:ascii="Palatino Linotype" w:eastAsia="Palatino Linotype" w:hAnsi="Palatino Linotype" w:cs="Palatino Linotype"/>
        </w:rPr>
        <w:t xml:space="preserve">vía </w:t>
      </w:r>
      <w:r w:rsidRPr="00F473B0">
        <w:rPr>
          <w:rFonts w:ascii="Palatino Linotype" w:eastAsia="Palatino Linotype" w:hAnsi="Palatino Linotype" w:cs="Palatino Linotype"/>
          <w:b/>
        </w:rPr>
        <w:t>SAIMEX</w:t>
      </w:r>
      <w:r w:rsidRPr="00F473B0">
        <w:rPr>
          <w:rFonts w:ascii="Palatino Linotype" w:eastAsia="Palatino Linotype" w:hAnsi="Palatino Linotype" w:cs="Palatino Linotype"/>
        </w:rPr>
        <w:t xml:space="preserve"> a la parte </w:t>
      </w:r>
      <w:r w:rsidRPr="00F473B0">
        <w:rPr>
          <w:rFonts w:ascii="Palatino Linotype" w:eastAsia="Palatino Linotype" w:hAnsi="Palatino Linotype" w:cs="Palatino Linotype"/>
          <w:b/>
        </w:rPr>
        <w:t>Recurrente</w:t>
      </w:r>
      <w:r w:rsidRPr="00F473B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66ACC263" w14:textId="77777777" w:rsidR="002A33A7" w:rsidRPr="000410B8" w:rsidRDefault="002A33A7" w:rsidP="002A33A7">
      <w:pPr>
        <w:tabs>
          <w:tab w:val="left" w:pos="8647"/>
        </w:tabs>
        <w:spacing w:before="240" w:after="240" w:line="360" w:lineRule="auto"/>
        <w:ind w:right="51"/>
        <w:jc w:val="both"/>
        <w:rPr>
          <w:rFonts w:ascii="Palatino Linotype" w:eastAsia="Palatino Linotype" w:hAnsi="Palatino Linotype" w:cs="Palatino Linotype"/>
        </w:rPr>
      </w:pPr>
      <w:r w:rsidRPr="00F473B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352EFD00" w14:textId="77777777" w:rsidR="002A33A7" w:rsidRDefault="002A33A7" w:rsidP="00A60DE6">
      <w:pPr>
        <w:spacing w:before="240" w:after="240" w:line="360" w:lineRule="auto"/>
        <w:jc w:val="both"/>
        <w:rPr>
          <w:rFonts w:ascii="Palatino Linotype" w:eastAsia="Palatino Linotype" w:hAnsi="Palatino Linotype" w:cs="Palatino Linotype"/>
        </w:rPr>
      </w:pPr>
    </w:p>
    <w:p w14:paraId="0CAA448F" w14:textId="77777777" w:rsidR="002A33A7" w:rsidRDefault="002A33A7" w:rsidP="00A60DE6">
      <w:pPr>
        <w:spacing w:before="240" w:after="240" w:line="360" w:lineRule="auto"/>
        <w:jc w:val="both"/>
        <w:rPr>
          <w:rFonts w:ascii="Palatino Linotype" w:eastAsia="Palatino Linotype" w:hAnsi="Palatino Linotype" w:cs="Palatino Linotype"/>
        </w:rPr>
      </w:pPr>
    </w:p>
    <w:p w14:paraId="7B14C756" w14:textId="77777777" w:rsidR="002A33A7" w:rsidRDefault="002A33A7" w:rsidP="00A60DE6">
      <w:pPr>
        <w:spacing w:before="240" w:after="240" w:line="360" w:lineRule="auto"/>
        <w:jc w:val="both"/>
        <w:rPr>
          <w:rFonts w:ascii="Palatino Linotype" w:eastAsia="Palatino Linotype" w:hAnsi="Palatino Linotype" w:cs="Palatino Linotype"/>
        </w:rPr>
      </w:pPr>
    </w:p>
    <w:p w14:paraId="67302095" w14:textId="77777777" w:rsidR="002A33A7" w:rsidRDefault="002A33A7" w:rsidP="00A60DE6">
      <w:pPr>
        <w:spacing w:before="240" w:after="240" w:line="360" w:lineRule="auto"/>
        <w:jc w:val="both"/>
        <w:rPr>
          <w:rFonts w:ascii="Palatino Linotype" w:eastAsia="Palatino Linotype" w:hAnsi="Palatino Linotype" w:cs="Palatino Linotype"/>
        </w:rPr>
      </w:pPr>
    </w:p>
    <w:p w14:paraId="3C5ED529" w14:textId="77777777" w:rsidR="002A33A7" w:rsidRDefault="002A33A7" w:rsidP="00A60DE6">
      <w:pPr>
        <w:spacing w:before="240" w:after="240" w:line="360" w:lineRule="auto"/>
        <w:jc w:val="both"/>
        <w:rPr>
          <w:rFonts w:ascii="Palatino Linotype" w:eastAsia="Palatino Linotype" w:hAnsi="Palatino Linotype" w:cs="Palatino Linotype"/>
        </w:rPr>
      </w:pPr>
    </w:p>
    <w:p w14:paraId="1D24685A" w14:textId="77777777" w:rsidR="002A33A7" w:rsidRDefault="002A33A7" w:rsidP="00A60DE6">
      <w:pPr>
        <w:spacing w:before="240" w:after="240" w:line="360" w:lineRule="auto"/>
        <w:jc w:val="both"/>
        <w:rPr>
          <w:rFonts w:ascii="Palatino Linotype" w:eastAsia="Palatino Linotype" w:hAnsi="Palatino Linotype" w:cs="Palatino Linotype"/>
        </w:rPr>
      </w:pPr>
    </w:p>
    <w:p w14:paraId="18C41219" w14:textId="77777777" w:rsidR="002A33A7" w:rsidRDefault="002A33A7" w:rsidP="00A60DE6">
      <w:pPr>
        <w:spacing w:before="240" w:after="240" w:line="360" w:lineRule="auto"/>
        <w:jc w:val="both"/>
        <w:rPr>
          <w:rFonts w:ascii="Palatino Linotype" w:eastAsia="Palatino Linotype" w:hAnsi="Palatino Linotype" w:cs="Palatino Linotype"/>
        </w:rPr>
      </w:pPr>
    </w:p>
    <w:p w14:paraId="34F714E9" w14:textId="77777777" w:rsidR="002A33A7" w:rsidRDefault="002A33A7" w:rsidP="00A60DE6">
      <w:pPr>
        <w:spacing w:before="240" w:after="240" w:line="360" w:lineRule="auto"/>
        <w:jc w:val="both"/>
        <w:rPr>
          <w:rFonts w:ascii="Palatino Linotype" w:eastAsia="Palatino Linotype" w:hAnsi="Palatino Linotype" w:cs="Palatino Linotype"/>
        </w:rPr>
      </w:pPr>
    </w:p>
    <w:p w14:paraId="05EA0198" w14:textId="77777777" w:rsidR="002A33A7" w:rsidRDefault="002A33A7" w:rsidP="00A60DE6">
      <w:pPr>
        <w:spacing w:before="240" w:after="240" w:line="360" w:lineRule="auto"/>
        <w:jc w:val="both"/>
        <w:rPr>
          <w:rFonts w:ascii="Palatino Linotype" w:eastAsia="Palatino Linotype" w:hAnsi="Palatino Linotype" w:cs="Palatino Linotype"/>
        </w:rPr>
      </w:pPr>
    </w:p>
    <w:p w14:paraId="7D4BDA9D" w14:textId="77777777" w:rsidR="002A33A7" w:rsidRDefault="002A33A7" w:rsidP="00A60DE6">
      <w:pPr>
        <w:spacing w:before="240" w:after="240" w:line="360" w:lineRule="auto"/>
        <w:jc w:val="both"/>
        <w:rPr>
          <w:rFonts w:ascii="Palatino Linotype" w:eastAsia="Palatino Linotype" w:hAnsi="Palatino Linotype" w:cs="Palatino Linotype"/>
        </w:rPr>
      </w:pPr>
    </w:p>
    <w:p w14:paraId="620EB44A" w14:textId="77777777" w:rsidR="002A33A7" w:rsidRDefault="002A33A7" w:rsidP="00A60DE6">
      <w:pPr>
        <w:spacing w:before="240" w:after="240" w:line="360" w:lineRule="auto"/>
        <w:jc w:val="both"/>
        <w:rPr>
          <w:rFonts w:ascii="Palatino Linotype" w:eastAsia="Palatino Linotype" w:hAnsi="Palatino Linotype" w:cs="Palatino Linotype"/>
        </w:rPr>
      </w:pPr>
    </w:p>
    <w:p w14:paraId="69277371" w14:textId="77777777" w:rsidR="002A33A7" w:rsidRPr="009B4B96" w:rsidRDefault="002A33A7" w:rsidP="00A60DE6">
      <w:pPr>
        <w:spacing w:before="240" w:after="240" w:line="360" w:lineRule="auto"/>
        <w:jc w:val="both"/>
        <w:rPr>
          <w:rFonts w:ascii="Palatino Linotype" w:eastAsia="Palatino Linotype" w:hAnsi="Palatino Linotype" w:cs="Palatino Linotype"/>
        </w:rPr>
      </w:pPr>
    </w:p>
    <w:p w14:paraId="65A18DFF" w14:textId="1F9E1155" w:rsidR="003C76AC" w:rsidRPr="009B4B96" w:rsidRDefault="003C76AC">
      <w:pPr>
        <w:spacing w:before="120" w:after="120" w:line="240" w:lineRule="auto"/>
        <w:ind w:right="-7"/>
        <w:jc w:val="both"/>
        <w:rPr>
          <w:rFonts w:ascii="Palatino Linotype" w:eastAsia="Palatino Linotype" w:hAnsi="Palatino Linotype" w:cs="Palatino Linotype"/>
        </w:rPr>
      </w:pPr>
    </w:p>
    <w:sectPr w:rsidR="003C76AC" w:rsidRPr="009B4B96">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B9DB" w14:textId="77777777" w:rsidR="002D31F5" w:rsidRDefault="002D31F5">
      <w:pPr>
        <w:spacing w:after="0" w:line="240" w:lineRule="auto"/>
      </w:pPr>
      <w:r>
        <w:separator/>
      </w:r>
    </w:p>
  </w:endnote>
  <w:endnote w:type="continuationSeparator" w:id="0">
    <w:p w14:paraId="5A5B61C8" w14:textId="77777777" w:rsidR="002D31F5" w:rsidRDefault="002D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F3CF" w14:textId="77777777" w:rsidR="00810158" w:rsidRDefault="0081015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473B0">
      <w:rPr>
        <w:b/>
        <w:noProof/>
        <w:color w:val="000000"/>
        <w:sz w:val="24"/>
        <w:szCs w:val="24"/>
      </w:rPr>
      <w:t>52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473B0">
      <w:rPr>
        <w:b/>
        <w:noProof/>
        <w:color w:val="000000"/>
        <w:sz w:val="24"/>
        <w:szCs w:val="24"/>
      </w:rPr>
      <w:t>54</w:t>
    </w:r>
    <w:r>
      <w:rPr>
        <w:b/>
        <w:color w:val="000000"/>
        <w:sz w:val="24"/>
        <w:szCs w:val="24"/>
      </w:rPr>
      <w:fldChar w:fldCharType="end"/>
    </w:r>
  </w:p>
  <w:p w14:paraId="339F2238" w14:textId="77777777" w:rsidR="00810158" w:rsidRDefault="0081015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DEE8" w14:textId="77777777" w:rsidR="00810158" w:rsidRDefault="0081015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473B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473B0">
      <w:rPr>
        <w:b/>
        <w:noProof/>
        <w:color w:val="000000"/>
        <w:sz w:val="24"/>
        <w:szCs w:val="24"/>
      </w:rPr>
      <w:t>54</w:t>
    </w:r>
    <w:r>
      <w:rPr>
        <w:b/>
        <w:color w:val="000000"/>
        <w:sz w:val="24"/>
        <w:szCs w:val="24"/>
      </w:rPr>
      <w:fldChar w:fldCharType="end"/>
    </w:r>
  </w:p>
  <w:p w14:paraId="1D6C4C11" w14:textId="77777777" w:rsidR="00810158" w:rsidRDefault="0081015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66F1" w14:textId="77777777" w:rsidR="002D31F5" w:rsidRDefault="002D31F5">
      <w:pPr>
        <w:spacing w:after="0" w:line="240" w:lineRule="auto"/>
      </w:pPr>
      <w:r>
        <w:separator/>
      </w:r>
    </w:p>
  </w:footnote>
  <w:footnote w:type="continuationSeparator" w:id="0">
    <w:p w14:paraId="358CDE48" w14:textId="77777777" w:rsidR="002D31F5" w:rsidRDefault="002D3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3CFB" w14:textId="77777777" w:rsidR="00810158" w:rsidRDefault="00810158">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75A8FDB2" wp14:editId="6F199244">
          <wp:simplePos x="0" y="0"/>
          <wp:positionH relativeFrom="column">
            <wp:posOffset>-717547</wp:posOffset>
          </wp:positionH>
          <wp:positionV relativeFrom="paragraph">
            <wp:posOffset>-250187</wp:posOffset>
          </wp:positionV>
          <wp:extent cx="7809876" cy="101658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03" w:type="dxa"/>
      <w:tblInd w:w="3611" w:type="dxa"/>
      <w:tblLayout w:type="fixed"/>
      <w:tblLook w:val="0400" w:firstRow="0" w:lastRow="0" w:firstColumn="0" w:lastColumn="0" w:noHBand="0" w:noVBand="1"/>
    </w:tblPr>
    <w:tblGrid>
      <w:gridCol w:w="2551"/>
      <w:gridCol w:w="3052"/>
    </w:tblGrid>
    <w:tr w:rsidR="00810158" w14:paraId="7A85D430" w14:textId="77777777">
      <w:tc>
        <w:tcPr>
          <w:tcW w:w="2551" w:type="dxa"/>
          <w:vAlign w:val="center"/>
        </w:tcPr>
        <w:p w14:paraId="72905E38"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277B7FE8"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7E6C0F8" w14:textId="3A46FF13"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01994/INFOEM/IP/RR/2025 y acumulados</w:t>
          </w:r>
        </w:p>
      </w:tc>
    </w:tr>
    <w:tr w:rsidR="00810158" w14:paraId="635E46A7" w14:textId="77777777">
      <w:trPr>
        <w:trHeight w:val="217"/>
      </w:trPr>
      <w:tc>
        <w:tcPr>
          <w:tcW w:w="2551" w:type="dxa"/>
          <w:vAlign w:val="center"/>
        </w:tcPr>
        <w:p w14:paraId="7B2A3D6E" w14:textId="1E61BE50"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Sujeto </w:t>
          </w:r>
          <w:r w:rsidR="00496C09">
            <w:rPr>
              <w:rFonts w:ascii="Palatino Linotype" w:eastAsia="Palatino Linotype" w:hAnsi="Palatino Linotype" w:cs="Palatino Linotype"/>
              <w:b/>
              <w:color w:val="000000"/>
            </w:rPr>
            <w:t>O</w:t>
          </w:r>
          <w:r>
            <w:rPr>
              <w:rFonts w:ascii="Palatino Linotype" w:eastAsia="Palatino Linotype" w:hAnsi="Palatino Linotype" w:cs="Palatino Linotype"/>
              <w:b/>
              <w:color w:val="000000"/>
            </w:rPr>
            <w:t>bligado:</w:t>
          </w:r>
        </w:p>
        <w:p w14:paraId="1E8398E1"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98CA337" w14:textId="5006B593" w:rsidR="00810158" w:rsidRDefault="00810158">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Movilidad</w:t>
          </w:r>
        </w:p>
      </w:tc>
    </w:tr>
    <w:tr w:rsidR="00810158" w14:paraId="5C30AF99" w14:textId="77777777">
      <w:tc>
        <w:tcPr>
          <w:tcW w:w="2551" w:type="dxa"/>
          <w:vAlign w:val="center"/>
        </w:tcPr>
        <w:p w14:paraId="32C94E0F" w14:textId="4D51974A" w:rsidR="00810158" w:rsidRDefault="00496C0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w:t>
          </w:r>
          <w:r w:rsidR="00810158">
            <w:rPr>
              <w:rFonts w:ascii="Palatino Linotype" w:eastAsia="Palatino Linotype" w:hAnsi="Palatino Linotype" w:cs="Palatino Linotype"/>
              <w:b/>
              <w:color w:val="000000"/>
            </w:rPr>
            <w:t>onente:</w:t>
          </w:r>
        </w:p>
      </w:tc>
      <w:tc>
        <w:tcPr>
          <w:tcW w:w="3052" w:type="dxa"/>
          <w:vAlign w:val="center"/>
        </w:tcPr>
        <w:p w14:paraId="6FC463AC"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2CD72FF" w14:textId="77777777" w:rsidR="00810158" w:rsidRDefault="0081015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B44C" w14:textId="77777777" w:rsidR="00810158" w:rsidRDefault="00810158">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430D3D9A" wp14:editId="6E01235F">
          <wp:simplePos x="0" y="0"/>
          <wp:positionH relativeFrom="column">
            <wp:posOffset>-725802</wp:posOffset>
          </wp:positionH>
          <wp:positionV relativeFrom="paragraph">
            <wp:posOffset>-29841</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603" w:type="dxa"/>
      <w:tblInd w:w="3611" w:type="dxa"/>
      <w:tblLayout w:type="fixed"/>
      <w:tblLook w:val="0400" w:firstRow="0" w:lastRow="0" w:firstColumn="0" w:lastColumn="0" w:noHBand="0" w:noVBand="1"/>
    </w:tblPr>
    <w:tblGrid>
      <w:gridCol w:w="2551"/>
      <w:gridCol w:w="3052"/>
    </w:tblGrid>
    <w:tr w:rsidR="00810158" w14:paraId="3034A1A4" w14:textId="77777777">
      <w:tc>
        <w:tcPr>
          <w:tcW w:w="2551" w:type="dxa"/>
          <w:vAlign w:val="center"/>
        </w:tcPr>
        <w:p w14:paraId="580ACF9A"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31CB3ADC"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C9DE3AF" w14:textId="464B0B6A"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01994/INFOEM/IP/RR/2025 y acumulados</w:t>
          </w:r>
        </w:p>
      </w:tc>
    </w:tr>
    <w:tr w:rsidR="00810158" w14:paraId="5F1DDE9A" w14:textId="77777777">
      <w:tc>
        <w:tcPr>
          <w:tcW w:w="2551" w:type="dxa"/>
          <w:vAlign w:val="center"/>
        </w:tcPr>
        <w:p w14:paraId="6E29EE16"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99FB634" w14:textId="4801C6BC"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810158" w14:paraId="00E9ACB0" w14:textId="77777777">
      <w:trPr>
        <w:trHeight w:val="152"/>
      </w:trPr>
      <w:tc>
        <w:tcPr>
          <w:tcW w:w="2551" w:type="dxa"/>
          <w:vAlign w:val="center"/>
        </w:tcPr>
        <w:p w14:paraId="17F1A180" w14:textId="7DCB34B1" w:rsidR="00810158" w:rsidRDefault="00496C09">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w:t>
          </w:r>
          <w:r w:rsidR="00810158">
            <w:rPr>
              <w:rFonts w:ascii="Palatino Linotype" w:eastAsia="Palatino Linotype" w:hAnsi="Palatino Linotype" w:cs="Palatino Linotype"/>
              <w:b/>
              <w:color w:val="000000"/>
            </w:rPr>
            <w:t>bligado:</w:t>
          </w:r>
        </w:p>
      </w:tc>
      <w:tc>
        <w:tcPr>
          <w:tcW w:w="3052" w:type="dxa"/>
          <w:vAlign w:val="center"/>
        </w:tcPr>
        <w:p w14:paraId="2BCD6007" w14:textId="4500C892" w:rsidR="00810158" w:rsidRDefault="00810158">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6" w:name="_heading=h.tyjcwt" w:colFirst="0" w:colLast="0"/>
          <w:bookmarkEnd w:id="6"/>
          <w:r>
            <w:rPr>
              <w:rFonts w:ascii="Palatino Linotype" w:eastAsia="Palatino Linotype" w:hAnsi="Palatino Linotype" w:cs="Palatino Linotype"/>
              <w:b/>
              <w:color w:val="000000"/>
            </w:rPr>
            <w:t xml:space="preserve">Secretaría de Movilidad  </w:t>
          </w:r>
        </w:p>
      </w:tc>
    </w:tr>
    <w:tr w:rsidR="00810158" w14:paraId="2D414178" w14:textId="77777777">
      <w:tc>
        <w:tcPr>
          <w:tcW w:w="2551" w:type="dxa"/>
          <w:vAlign w:val="center"/>
        </w:tcPr>
        <w:p w14:paraId="1F927BA2" w14:textId="281993A8" w:rsidR="00810158" w:rsidRDefault="00496C0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w:t>
          </w:r>
          <w:r w:rsidR="00810158">
            <w:rPr>
              <w:rFonts w:ascii="Palatino Linotype" w:eastAsia="Palatino Linotype" w:hAnsi="Palatino Linotype" w:cs="Palatino Linotype"/>
              <w:b/>
              <w:color w:val="000000"/>
            </w:rPr>
            <w:t>onente:</w:t>
          </w:r>
        </w:p>
      </w:tc>
      <w:tc>
        <w:tcPr>
          <w:tcW w:w="3052" w:type="dxa"/>
          <w:vAlign w:val="center"/>
        </w:tcPr>
        <w:p w14:paraId="519DC952" w14:textId="77777777" w:rsidR="00810158" w:rsidRDefault="0081015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B795F54" w14:textId="77777777" w:rsidR="00810158" w:rsidRDefault="00810158">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307"/>
    <w:multiLevelType w:val="multilevel"/>
    <w:tmpl w:val="8B2EDC7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B68F8"/>
    <w:multiLevelType w:val="multilevel"/>
    <w:tmpl w:val="9662A63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9936B1"/>
    <w:multiLevelType w:val="multilevel"/>
    <w:tmpl w:val="B2EA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442113"/>
    <w:multiLevelType w:val="multilevel"/>
    <w:tmpl w:val="3F74A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7B1FF2"/>
    <w:multiLevelType w:val="multilevel"/>
    <w:tmpl w:val="A2BCA63E"/>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9D"/>
    <w:rsid w:val="00001C50"/>
    <w:rsid w:val="000104FD"/>
    <w:rsid w:val="0001061C"/>
    <w:rsid w:val="000314E8"/>
    <w:rsid w:val="00033F1F"/>
    <w:rsid w:val="00034108"/>
    <w:rsid w:val="00040D4E"/>
    <w:rsid w:val="00051712"/>
    <w:rsid w:val="000541B2"/>
    <w:rsid w:val="00057809"/>
    <w:rsid w:val="00062A69"/>
    <w:rsid w:val="00065356"/>
    <w:rsid w:val="0007233A"/>
    <w:rsid w:val="000730E8"/>
    <w:rsid w:val="0008209C"/>
    <w:rsid w:val="00084422"/>
    <w:rsid w:val="00087AC5"/>
    <w:rsid w:val="00093C33"/>
    <w:rsid w:val="000A5C41"/>
    <w:rsid w:val="000A6F2B"/>
    <w:rsid w:val="000B0A04"/>
    <w:rsid w:val="000B6CA5"/>
    <w:rsid w:val="000C634F"/>
    <w:rsid w:val="000E7A1E"/>
    <w:rsid w:val="0010072C"/>
    <w:rsid w:val="00102B49"/>
    <w:rsid w:val="0010303F"/>
    <w:rsid w:val="00103A40"/>
    <w:rsid w:val="00105F52"/>
    <w:rsid w:val="001102A1"/>
    <w:rsid w:val="00112D62"/>
    <w:rsid w:val="001149CE"/>
    <w:rsid w:val="0012666A"/>
    <w:rsid w:val="00132797"/>
    <w:rsid w:val="0014162F"/>
    <w:rsid w:val="0014207C"/>
    <w:rsid w:val="00145028"/>
    <w:rsid w:val="00147B19"/>
    <w:rsid w:val="001574B7"/>
    <w:rsid w:val="001674A5"/>
    <w:rsid w:val="00170C89"/>
    <w:rsid w:val="001737D9"/>
    <w:rsid w:val="00176AF9"/>
    <w:rsid w:val="0017728A"/>
    <w:rsid w:val="00183E9A"/>
    <w:rsid w:val="001965E3"/>
    <w:rsid w:val="001A0709"/>
    <w:rsid w:val="001A2648"/>
    <w:rsid w:val="001A4678"/>
    <w:rsid w:val="001A770F"/>
    <w:rsid w:val="001B26F5"/>
    <w:rsid w:val="001C2521"/>
    <w:rsid w:val="001C3106"/>
    <w:rsid w:val="001C6A86"/>
    <w:rsid w:val="001D7315"/>
    <w:rsid w:val="001E33A7"/>
    <w:rsid w:val="001E3514"/>
    <w:rsid w:val="001F4243"/>
    <w:rsid w:val="001F6044"/>
    <w:rsid w:val="002068E7"/>
    <w:rsid w:val="00206A0F"/>
    <w:rsid w:val="00210DCA"/>
    <w:rsid w:val="00212770"/>
    <w:rsid w:val="0021430F"/>
    <w:rsid w:val="00215C97"/>
    <w:rsid w:val="002209E0"/>
    <w:rsid w:val="002220B2"/>
    <w:rsid w:val="0023009D"/>
    <w:rsid w:val="00232222"/>
    <w:rsid w:val="00233C5F"/>
    <w:rsid w:val="00233FBF"/>
    <w:rsid w:val="00234221"/>
    <w:rsid w:val="0023529D"/>
    <w:rsid w:val="00237A8D"/>
    <w:rsid w:val="00237EA2"/>
    <w:rsid w:val="00240470"/>
    <w:rsid w:val="0024163B"/>
    <w:rsid w:val="00271C3E"/>
    <w:rsid w:val="002742CA"/>
    <w:rsid w:val="00277055"/>
    <w:rsid w:val="00290A7F"/>
    <w:rsid w:val="002914DD"/>
    <w:rsid w:val="00294A45"/>
    <w:rsid w:val="00294F52"/>
    <w:rsid w:val="0029687B"/>
    <w:rsid w:val="00297922"/>
    <w:rsid w:val="00297FB0"/>
    <w:rsid w:val="002A33A7"/>
    <w:rsid w:val="002A4237"/>
    <w:rsid w:val="002A4D50"/>
    <w:rsid w:val="002B06B0"/>
    <w:rsid w:val="002B2C9D"/>
    <w:rsid w:val="002B5484"/>
    <w:rsid w:val="002C2053"/>
    <w:rsid w:val="002C47AC"/>
    <w:rsid w:val="002D1E9E"/>
    <w:rsid w:val="002D31F5"/>
    <w:rsid w:val="002D6A60"/>
    <w:rsid w:val="002E1EF5"/>
    <w:rsid w:val="002E2209"/>
    <w:rsid w:val="002E5331"/>
    <w:rsid w:val="002E56EF"/>
    <w:rsid w:val="002F3AF4"/>
    <w:rsid w:val="00302B4D"/>
    <w:rsid w:val="00310FB6"/>
    <w:rsid w:val="00320537"/>
    <w:rsid w:val="00324ABA"/>
    <w:rsid w:val="00325EBF"/>
    <w:rsid w:val="00325FA8"/>
    <w:rsid w:val="00333697"/>
    <w:rsid w:val="00337E72"/>
    <w:rsid w:val="003416A6"/>
    <w:rsid w:val="00341CB9"/>
    <w:rsid w:val="00345149"/>
    <w:rsid w:val="00351CA1"/>
    <w:rsid w:val="003534A1"/>
    <w:rsid w:val="00354B34"/>
    <w:rsid w:val="0036055B"/>
    <w:rsid w:val="003673C9"/>
    <w:rsid w:val="00372BA5"/>
    <w:rsid w:val="00376056"/>
    <w:rsid w:val="003826B2"/>
    <w:rsid w:val="00383E51"/>
    <w:rsid w:val="00385A83"/>
    <w:rsid w:val="00386C7B"/>
    <w:rsid w:val="00387790"/>
    <w:rsid w:val="003A0288"/>
    <w:rsid w:val="003A0E2F"/>
    <w:rsid w:val="003A16FE"/>
    <w:rsid w:val="003A50F5"/>
    <w:rsid w:val="003B7170"/>
    <w:rsid w:val="003C2620"/>
    <w:rsid w:val="003C3454"/>
    <w:rsid w:val="003C35A7"/>
    <w:rsid w:val="003C55DF"/>
    <w:rsid w:val="003C76AC"/>
    <w:rsid w:val="003D2476"/>
    <w:rsid w:val="003D33A7"/>
    <w:rsid w:val="003D4F30"/>
    <w:rsid w:val="003D5915"/>
    <w:rsid w:val="003E2D63"/>
    <w:rsid w:val="003E7C93"/>
    <w:rsid w:val="003F3932"/>
    <w:rsid w:val="003F5C0D"/>
    <w:rsid w:val="003F640E"/>
    <w:rsid w:val="00403637"/>
    <w:rsid w:val="00404E34"/>
    <w:rsid w:val="0041362A"/>
    <w:rsid w:val="00413F1D"/>
    <w:rsid w:val="004157C3"/>
    <w:rsid w:val="00425282"/>
    <w:rsid w:val="00425922"/>
    <w:rsid w:val="00441A67"/>
    <w:rsid w:val="004457C8"/>
    <w:rsid w:val="004505D8"/>
    <w:rsid w:val="00471AFC"/>
    <w:rsid w:val="00474DBA"/>
    <w:rsid w:val="00480C1D"/>
    <w:rsid w:val="004813DB"/>
    <w:rsid w:val="004824F9"/>
    <w:rsid w:val="00483A81"/>
    <w:rsid w:val="0048496D"/>
    <w:rsid w:val="00496C09"/>
    <w:rsid w:val="004B1BAD"/>
    <w:rsid w:val="004B3D56"/>
    <w:rsid w:val="004B41C3"/>
    <w:rsid w:val="004C0E50"/>
    <w:rsid w:val="004C4A3F"/>
    <w:rsid w:val="004C77C4"/>
    <w:rsid w:val="004E0FC5"/>
    <w:rsid w:val="004F2296"/>
    <w:rsid w:val="004F6C61"/>
    <w:rsid w:val="00507489"/>
    <w:rsid w:val="0051185F"/>
    <w:rsid w:val="00514D31"/>
    <w:rsid w:val="00526D3D"/>
    <w:rsid w:val="00531D60"/>
    <w:rsid w:val="00531F32"/>
    <w:rsid w:val="005438FA"/>
    <w:rsid w:val="005444F6"/>
    <w:rsid w:val="0055328D"/>
    <w:rsid w:val="00555D87"/>
    <w:rsid w:val="005607CB"/>
    <w:rsid w:val="00561A34"/>
    <w:rsid w:val="0056590A"/>
    <w:rsid w:val="00567D61"/>
    <w:rsid w:val="005711A8"/>
    <w:rsid w:val="00572668"/>
    <w:rsid w:val="005742C7"/>
    <w:rsid w:val="00582A65"/>
    <w:rsid w:val="005863C1"/>
    <w:rsid w:val="0059475A"/>
    <w:rsid w:val="00595555"/>
    <w:rsid w:val="005A1E14"/>
    <w:rsid w:val="005A2C69"/>
    <w:rsid w:val="005A349B"/>
    <w:rsid w:val="005A4A8C"/>
    <w:rsid w:val="005B0F73"/>
    <w:rsid w:val="005B3D6E"/>
    <w:rsid w:val="005C0B7F"/>
    <w:rsid w:val="005C475D"/>
    <w:rsid w:val="005D195D"/>
    <w:rsid w:val="005D2234"/>
    <w:rsid w:val="005D3153"/>
    <w:rsid w:val="005D384A"/>
    <w:rsid w:val="005D7020"/>
    <w:rsid w:val="005E26B9"/>
    <w:rsid w:val="005E3893"/>
    <w:rsid w:val="005E4B1C"/>
    <w:rsid w:val="005F2267"/>
    <w:rsid w:val="00603AA3"/>
    <w:rsid w:val="006041C4"/>
    <w:rsid w:val="00611078"/>
    <w:rsid w:val="006114D9"/>
    <w:rsid w:val="00620B08"/>
    <w:rsid w:val="00623FF5"/>
    <w:rsid w:val="00630226"/>
    <w:rsid w:val="0063092E"/>
    <w:rsid w:val="00634CA6"/>
    <w:rsid w:val="00641162"/>
    <w:rsid w:val="00644AD6"/>
    <w:rsid w:val="00650AD0"/>
    <w:rsid w:val="00651978"/>
    <w:rsid w:val="006541E6"/>
    <w:rsid w:val="0065450C"/>
    <w:rsid w:val="00656492"/>
    <w:rsid w:val="006613A5"/>
    <w:rsid w:val="00665C79"/>
    <w:rsid w:val="00667B86"/>
    <w:rsid w:val="00681C78"/>
    <w:rsid w:val="00683E11"/>
    <w:rsid w:val="006844A8"/>
    <w:rsid w:val="00684DF5"/>
    <w:rsid w:val="006878C7"/>
    <w:rsid w:val="0069134F"/>
    <w:rsid w:val="00697C21"/>
    <w:rsid w:val="006A17B5"/>
    <w:rsid w:val="006B4E7A"/>
    <w:rsid w:val="006B6D53"/>
    <w:rsid w:val="006B78A4"/>
    <w:rsid w:val="006C65BC"/>
    <w:rsid w:val="006D60A7"/>
    <w:rsid w:val="006D6D29"/>
    <w:rsid w:val="006F231C"/>
    <w:rsid w:val="00702457"/>
    <w:rsid w:val="007141F1"/>
    <w:rsid w:val="0071627F"/>
    <w:rsid w:val="00722E23"/>
    <w:rsid w:val="00725FE9"/>
    <w:rsid w:val="00731E70"/>
    <w:rsid w:val="0073242A"/>
    <w:rsid w:val="00733CB4"/>
    <w:rsid w:val="00737761"/>
    <w:rsid w:val="0074434A"/>
    <w:rsid w:val="00746305"/>
    <w:rsid w:val="00746E1C"/>
    <w:rsid w:val="00761078"/>
    <w:rsid w:val="00770A7B"/>
    <w:rsid w:val="00771110"/>
    <w:rsid w:val="0077137C"/>
    <w:rsid w:val="00771A13"/>
    <w:rsid w:val="00772640"/>
    <w:rsid w:val="00775EA5"/>
    <w:rsid w:val="00784927"/>
    <w:rsid w:val="00787E8A"/>
    <w:rsid w:val="0079007A"/>
    <w:rsid w:val="007921DC"/>
    <w:rsid w:val="00793190"/>
    <w:rsid w:val="007A1B59"/>
    <w:rsid w:val="007A247C"/>
    <w:rsid w:val="007A3A5C"/>
    <w:rsid w:val="007A4784"/>
    <w:rsid w:val="007B5239"/>
    <w:rsid w:val="007C7186"/>
    <w:rsid w:val="007D60F6"/>
    <w:rsid w:val="007E1C98"/>
    <w:rsid w:val="007E5BB1"/>
    <w:rsid w:val="007E7F82"/>
    <w:rsid w:val="007F00A2"/>
    <w:rsid w:val="007F0340"/>
    <w:rsid w:val="007F558A"/>
    <w:rsid w:val="007F6954"/>
    <w:rsid w:val="008003CE"/>
    <w:rsid w:val="00800B11"/>
    <w:rsid w:val="00804871"/>
    <w:rsid w:val="00807110"/>
    <w:rsid w:val="00810158"/>
    <w:rsid w:val="008139A6"/>
    <w:rsid w:val="00813D62"/>
    <w:rsid w:val="00815635"/>
    <w:rsid w:val="0082346A"/>
    <w:rsid w:val="00827995"/>
    <w:rsid w:val="00832712"/>
    <w:rsid w:val="00842AF0"/>
    <w:rsid w:val="00842D83"/>
    <w:rsid w:val="00843B3A"/>
    <w:rsid w:val="00856558"/>
    <w:rsid w:val="00862437"/>
    <w:rsid w:val="00862592"/>
    <w:rsid w:val="00865053"/>
    <w:rsid w:val="0087375E"/>
    <w:rsid w:val="00874DA6"/>
    <w:rsid w:val="0087766D"/>
    <w:rsid w:val="008A156E"/>
    <w:rsid w:val="008B3732"/>
    <w:rsid w:val="008C46B4"/>
    <w:rsid w:val="008D1ED5"/>
    <w:rsid w:val="008F4D5C"/>
    <w:rsid w:val="008F4FD6"/>
    <w:rsid w:val="00906CE5"/>
    <w:rsid w:val="00907CC0"/>
    <w:rsid w:val="00910467"/>
    <w:rsid w:val="009179B1"/>
    <w:rsid w:val="00922953"/>
    <w:rsid w:val="009243D9"/>
    <w:rsid w:val="00932BB5"/>
    <w:rsid w:val="00933EB3"/>
    <w:rsid w:val="00933F77"/>
    <w:rsid w:val="00944863"/>
    <w:rsid w:val="0095696A"/>
    <w:rsid w:val="00963570"/>
    <w:rsid w:val="00971CAE"/>
    <w:rsid w:val="00973923"/>
    <w:rsid w:val="00982393"/>
    <w:rsid w:val="009826B7"/>
    <w:rsid w:val="00990A0C"/>
    <w:rsid w:val="009B2805"/>
    <w:rsid w:val="009B4B96"/>
    <w:rsid w:val="009C208A"/>
    <w:rsid w:val="009C66D1"/>
    <w:rsid w:val="009C7C87"/>
    <w:rsid w:val="009D4F01"/>
    <w:rsid w:val="009E61E6"/>
    <w:rsid w:val="009F1E27"/>
    <w:rsid w:val="009F263F"/>
    <w:rsid w:val="009F3857"/>
    <w:rsid w:val="009F7DFE"/>
    <w:rsid w:val="00A00BDE"/>
    <w:rsid w:val="00A00F6C"/>
    <w:rsid w:val="00A032EA"/>
    <w:rsid w:val="00A0379D"/>
    <w:rsid w:val="00A03C9F"/>
    <w:rsid w:val="00A04667"/>
    <w:rsid w:val="00A04831"/>
    <w:rsid w:val="00A04904"/>
    <w:rsid w:val="00A0713A"/>
    <w:rsid w:val="00A134B4"/>
    <w:rsid w:val="00A17C58"/>
    <w:rsid w:val="00A21EEE"/>
    <w:rsid w:val="00A24D42"/>
    <w:rsid w:val="00A42FC4"/>
    <w:rsid w:val="00A50B65"/>
    <w:rsid w:val="00A52D2B"/>
    <w:rsid w:val="00A52F03"/>
    <w:rsid w:val="00A53047"/>
    <w:rsid w:val="00A60DE6"/>
    <w:rsid w:val="00A614B8"/>
    <w:rsid w:val="00A626A8"/>
    <w:rsid w:val="00A6561D"/>
    <w:rsid w:val="00A72700"/>
    <w:rsid w:val="00A76816"/>
    <w:rsid w:val="00A80078"/>
    <w:rsid w:val="00A81F6D"/>
    <w:rsid w:val="00A92D5D"/>
    <w:rsid w:val="00A92E1C"/>
    <w:rsid w:val="00A92FC8"/>
    <w:rsid w:val="00A94F12"/>
    <w:rsid w:val="00AA137A"/>
    <w:rsid w:val="00AA6264"/>
    <w:rsid w:val="00AA7595"/>
    <w:rsid w:val="00AA7D08"/>
    <w:rsid w:val="00AB0782"/>
    <w:rsid w:val="00AC02AB"/>
    <w:rsid w:val="00AC53B0"/>
    <w:rsid w:val="00AD40D9"/>
    <w:rsid w:val="00AD52A8"/>
    <w:rsid w:val="00AD6BCF"/>
    <w:rsid w:val="00AD6C15"/>
    <w:rsid w:val="00AE20D4"/>
    <w:rsid w:val="00AE3AF0"/>
    <w:rsid w:val="00AF4DB7"/>
    <w:rsid w:val="00AF5853"/>
    <w:rsid w:val="00B067FF"/>
    <w:rsid w:val="00B06CA8"/>
    <w:rsid w:val="00B11FA4"/>
    <w:rsid w:val="00B1383D"/>
    <w:rsid w:val="00B2787F"/>
    <w:rsid w:val="00B31BF8"/>
    <w:rsid w:val="00B358E2"/>
    <w:rsid w:val="00B45D94"/>
    <w:rsid w:val="00B522A1"/>
    <w:rsid w:val="00B616CD"/>
    <w:rsid w:val="00B63F52"/>
    <w:rsid w:val="00B65FAA"/>
    <w:rsid w:val="00B6685D"/>
    <w:rsid w:val="00B67065"/>
    <w:rsid w:val="00B71A72"/>
    <w:rsid w:val="00B747CA"/>
    <w:rsid w:val="00B81DF9"/>
    <w:rsid w:val="00B876CB"/>
    <w:rsid w:val="00B90505"/>
    <w:rsid w:val="00B90555"/>
    <w:rsid w:val="00B9324B"/>
    <w:rsid w:val="00BA2E2D"/>
    <w:rsid w:val="00BA41FC"/>
    <w:rsid w:val="00BA4CF7"/>
    <w:rsid w:val="00BA7DFC"/>
    <w:rsid w:val="00BB5A6F"/>
    <w:rsid w:val="00BB5D7E"/>
    <w:rsid w:val="00BB73F3"/>
    <w:rsid w:val="00BC2385"/>
    <w:rsid w:val="00BC434B"/>
    <w:rsid w:val="00BC6AA8"/>
    <w:rsid w:val="00BD41CF"/>
    <w:rsid w:val="00BD422C"/>
    <w:rsid w:val="00BE1C7C"/>
    <w:rsid w:val="00BE31CD"/>
    <w:rsid w:val="00BF2AC7"/>
    <w:rsid w:val="00C02A24"/>
    <w:rsid w:val="00C04AD9"/>
    <w:rsid w:val="00C06376"/>
    <w:rsid w:val="00C07AF3"/>
    <w:rsid w:val="00C13F8D"/>
    <w:rsid w:val="00C21C4A"/>
    <w:rsid w:val="00C2556B"/>
    <w:rsid w:val="00C264DE"/>
    <w:rsid w:val="00C31F13"/>
    <w:rsid w:val="00C32E63"/>
    <w:rsid w:val="00C35BF1"/>
    <w:rsid w:val="00C36E0E"/>
    <w:rsid w:val="00C402DA"/>
    <w:rsid w:val="00C43DCF"/>
    <w:rsid w:val="00C506F7"/>
    <w:rsid w:val="00C51F0F"/>
    <w:rsid w:val="00C65C8A"/>
    <w:rsid w:val="00C702D0"/>
    <w:rsid w:val="00C72B7F"/>
    <w:rsid w:val="00C72BEC"/>
    <w:rsid w:val="00C8559C"/>
    <w:rsid w:val="00CB1190"/>
    <w:rsid w:val="00CB29F2"/>
    <w:rsid w:val="00CB54C3"/>
    <w:rsid w:val="00CC22C6"/>
    <w:rsid w:val="00CE0F45"/>
    <w:rsid w:val="00CF4609"/>
    <w:rsid w:val="00D03D9A"/>
    <w:rsid w:val="00D12127"/>
    <w:rsid w:val="00D22436"/>
    <w:rsid w:val="00D32750"/>
    <w:rsid w:val="00D34362"/>
    <w:rsid w:val="00D4292C"/>
    <w:rsid w:val="00D45B0D"/>
    <w:rsid w:val="00D468AF"/>
    <w:rsid w:val="00D526BF"/>
    <w:rsid w:val="00D6118A"/>
    <w:rsid w:val="00D619CE"/>
    <w:rsid w:val="00D631F5"/>
    <w:rsid w:val="00D671CB"/>
    <w:rsid w:val="00D72535"/>
    <w:rsid w:val="00D73190"/>
    <w:rsid w:val="00D819AE"/>
    <w:rsid w:val="00D82581"/>
    <w:rsid w:val="00D83D6A"/>
    <w:rsid w:val="00D91B23"/>
    <w:rsid w:val="00D96510"/>
    <w:rsid w:val="00DB163A"/>
    <w:rsid w:val="00DC0FA3"/>
    <w:rsid w:val="00DC1FB2"/>
    <w:rsid w:val="00DC2855"/>
    <w:rsid w:val="00DC2B1F"/>
    <w:rsid w:val="00DC4497"/>
    <w:rsid w:val="00DC690A"/>
    <w:rsid w:val="00DD627B"/>
    <w:rsid w:val="00DD6374"/>
    <w:rsid w:val="00DE076D"/>
    <w:rsid w:val="00DE11A0"/>
    <w:rsid w:val="00DE3FAD"/>
    <w:rsid w:val="00DF1F0D"/>
    <w:rsid w:val="00DF2032"/>
    <w:rsid w:val="00DF2DA9"/>
    <w:rsid w:val="00DF72CE"/>
    <w:rsid w:val="00E01554"/>
    <w:rsid w:val="00E01D7C"/>
    <w:rsid w:val="00E13556"/>
    <w:rsid w:val="00E179BD"/>
    <w:rsid w:val="00E2783D"/>
    <w:rsid w:val="00E305E9"/>
    <w:rsid w:val="00E3122D"/>
    <w:rsid w:val="00E314BF"/>
    <w:rsid w:val="00E44AED"/>
    <w:rsid w:val="00E52832"/>
    <w:rsid w:val="00E52894"/>
    <w:rsid w:val="00E52A14"/>
    <w:rsid w:val="00E61C9D"/>
    <w:rsid w:val="00E73FCB"/>
    <w:rsid w:val="00E9176C"/>
    <w:rsid w:val="00EA03CE"/>
    <w:rsid w:val="00EA50A8"/>
    <w:rsid w:val="00EB21CD"/>
    <w:rsid w:val="00EB2E67"/>
    <w:rsid w:val="00EB3E6A"/>
    <w:rsid w:val="00EC4DF4"/>
    <w:rsid w:val="00EC724C"/>
    <w:rsid w:val="00ED4FF6"/>
    <w:rsid w:val="00EE2414"/>
    <w:rsid w:val="00EE629B"/>
    <w:rsid w:val="00EE673D"/>
    <w:rsid w:val="00F163B7"/>
    <w:rsid w:val="00F165F0"/>
    <w:rsid w:val="00F244FB"/>
    <w:rsid w:val="00F3164A"/>
    <w:rsid w:val="00F4595D"/>
    <w:rsid w:val="00F473B0"/>
    <w:rsid w:val="00F503C0"/>
    <w:rsid w:val="00F61EAC"/>
    <w:rsid w:val="00F659A1"/>
    <w:rsid w:val="00F70449"/>
    <w:rsid w:val="00F82414"/>
    <w:rsid w:val="00F85C35"/>
    <w:rsid w:val="00F86CC7"/>
    <w:rsid w:val="00F86F87"/>
    <w:rsid w:val="00F87D00"/>
    <w:rsid w:val="00F904E9"/>
    <w:rsid w:val="00F93A37"/>
    <w:rsid w:val="00F94196"/>
    <w:rsid w:val="00F941E9"/>
    <w:rsid w:val="00F944D0"/>
    <w:rsid w:val="00F949C4"/>
    <w:rsid w:val="00F97166"/>
    <w:rsid w:val="00FB5CF2"/>
    <w:rsid w:val="00FC5E2C"/>
    <w:rsid w:val="00FD4EC0"/>
    <w:rsid w:val="00FD782E"/>
    <w:rsid w:val="00FE0909"/>
    <w:rsid w:val="00FE393E"/>
    <w:rsid w:val="00FE620C"/>
    <w:rsid w:val="00FE7624"/>
    <w:rsid w:val="00FF669C"/>
    <w:rsid w:val="00FF7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5379"/>
  <w15:docId w15:val="{AA74DCB3-01DA-4C09-8578-BCA51C2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0"/>
    <w:pPr>
      <w:spacing w:after="0" w:line="240" w:lineRule="auto"/>
    </w:pPr>
    <w:tblPr>
      <w:tblStyleRowBandSize w:val="1"/>
      <w:tblStyleColBandSize w:val="1"/>
      <w:tblCellMar>
        <w:top w:w="15" w:type="dxa"/>
        <w:left w:w="115" w:type="dxa"/>
        <w:bottom w:w="15" w:type="dxa"/>
        <w:right w:w="115" w:type="dxa"/>
      </w:tblCellMar>
    </w:tblPr>
  </w:style>
  <w:style w:type="character" w:customStyle="1" w:styleId="Mencinsinresolver4">
    <w:name w:val="Mención sin resolver4"/>
    <w:basedOn w:val="Fuentedeprrafopredeter"/>
    <w:uiPriority w:val="99"/>
    <w:semiHidden/>
    <w:unhideWhenUsed/>
    <w:rsid w:val="00D83D6A"/>
    <w:rPr>
      <w:color w:val="605E5C"/>
      <w:shd w:val="clear" w:color="auto" w:fill="E1DFDD"/>
    </w:rPr>
  </w:style>
  <w:style w:type="character" w:styleId="Hipervnculovisitado">
    <w:name w:val="FollowedHyperlink"/>
    <w:basedOn w:val="Fuentedeprrafopredeter"/>
    <w:uiPriority w:val="99"/>
    <w:semiHidden/>
    <w:unhideWhenUsed/>
    <w:rsid w:val="00C02A24"/>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1E70"/>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31E70"/>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1E70"/>
    <w:rPr>
      <w:vertAlign w:val="superscript"/>
    </w:rPr>
  </w:style>
  <w:style w:type="paragraph" w:styleId="Listaconvietas3">
    <w:name w:val="List Bullet 3"/>
    <w:basedOn w:val="Normal"/>
    <w:uiPriority w:val="99"/>
    <w:unhideWhenUsed/>
    <w:rsid w:val="00A60DE6"/>
    <w:pPr>
      <w:numPr>
        <w:numId w:val="5"/>
      </w:numPr>
      <w:spacing w:after="0" w:line="240" w:lineRule="auto"/>
      <w:contextualSpacing/>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9114">
      <w:bodyDiv w:val="1"/>
      <w:marLeft w:val="0"/>
      <w:marRight w:val="0"/>
      <w:marTop w:val="0"/>
      <w:marBottom w:val="0"/>
      <w:divBdr>
        <w:top w:val="none" w:sz="0" w:space="0" w:color="auto"/>
        <w:left w:val="none" w:sz="0" w:space="0" w:color="auto"/>
        <w:bottom w:val="none" w:sz="0" w:space="0" w:color="auto"/>
        <w:right w:val="none" w:sz="0" w:space="0" w:color="auto"/>
      </w:divBdr>
    </w:div>
    <w:div w:id="631905202">
      <w:bodyDiv w:val="1"/>
      <w:marLeft w:val="0"/>
      <w:marRight w:val="0"/>
      <w:marTop w:val="0"/>
      <w:marBottom w:val="0"/>
      <w:divBdr>
        <w:top w:val="none" w:sz="0" w:space="0" w:color="auto"/>
        <w:left w:val="none" w:sz="0" w:space="0" w:color="auto"/>
        <w:bottom w:val="none" w:sz="0" w:space="0" w:color="auto"/>
        <w:right w:val="none" w:sz="0" w:space="0" w:color="auto"/>
      </w:divBdr>
    </w:div>
    <w:div w:id="1398552701">
      <w:bodyDiv w:val="1"/>
      <w:marLeft w:val="0"/>
      <w:marRight w:val="0"/>
      <w:marTop w:val="0"/>
      <w:marBottom w:val="0"/>
      <w:divBdr>
        <w:top w:val="none" w:sz="0" w:space="0" w:color="auto"/>
        <w:left w:val="none" w:sz="0" w:space="0" w:color="auto"/>
        <w:bottom w:val="none" w:sz="0" w:space="0" w:color="auto"/>
        <w:right w:val="none" w:sz="0" w:space="0" w:color="auto"/>
      </w:divBdr>
    </w:div>
    <w:div w:id="1979261554">
      <w:bodyDiv w:val="1"/>
      <w:marLeft w:val="0"/>
      <w:marRight w:val="0"/>
      <w:marTop w:val="0"/>
      <w:marBottom w:val="0"/>
      <w:divBdr>
        <w:top w:val="none" w:sz="0" w:space="0" w:color="auto"/>
        <w:left w:val="none" w:sz="0" w:space="0" w:color="auto"/>
        <w:bottom w:val="none" w:sz="0" w:space="0" w:color="auto"/>
        <w:right w:val="none" w:sz="0" w:space="0" w:color="auto"/>
      </w:divBdr>
      <w:divsChild>
        <w:div w:id="2047524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cion.edomex.gob.mx/sites/legislacion.edomex.gob.mx/files/files/pdf/gct/2022/agosto/ago031/ago031f.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legislacion.edomex.gob.mx/sites/legislacion.edomex.gob.mx/files/files/pdf/gct/2011/may13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LhPa2SYCKbNypWn3VEx3CVE7A==">CgMxLjAyCWguMWZvYjl0ZTIJaC4zem55c2g3MghoLmdqZGd4czIJaC4yZXQ5MnAwMghoLnR5amN3dDgAciExcUEwenNfdVU0X1R0WFV2OWtVUjcyWkhFNF96TjczTk8=</go:docsCustomData>
</go:gDocsCustomXmlDataStorage>
</file>

<file path=customXml/itemProps1.xml><?xml version="1.0" encoding="utf-8"?>
<ds:datastoreItem xmlns:ds="http://schemas.openxmlformats.org/officeDocument/2006/customXml" ds:itemID="{5D5E4A8C-5CFB-44C7-A2C2-A600DC8072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13922</Words>
  <Characters>76574</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2025-04-25T16:40:00Z</cp:lastPrinted>
  <dcterms:created xsi:type="dcterms:W3CDTF">2025-05-08T16:32:00Z</dcterms:created>
  <dcterms:modified xsi:type="dcterms:W3CDTF">2025-05-08T16:32:00Z</dcterms:modified>
</cp:coreProperties>
</file>