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2"/>
          <w:lang w:val="es-ES" w:eastAsia="es-ES"/>
        </w:rPr>
        <w:id w:val="1393005918"/>
        <w:docPartObj>
          <w:docPartGallery w:val="Table of Contents"/>
          <w:docPartUnique/>
        </w:docPartObj>
      </w:sdtPr>
      <w:sdtEndPr>
        <w:rPr>
          <w:b/>
          <w:bCs/>
        </w:rPr>
      </w:sdtEndPr>
      <w:sdtContent>
        <w:p w14:paraId="4C8EBD91" w14:textId="77777777" w:rsidR="00247497" w:rsidRPr="00E419A1" w:rsidRDefault="00247497" w:rsidP="00E419A1">
          <w:pPr>
            <w:pStyle w:val="TtuloTDC"/>
            <w:rPr>
              <w:color w:val="auto"/>
              <w:sz w:val="22"/>
              <w:szCs w:val="22"/>
            </w:rPr>
          </w:pPr>
          <w:r w:rsidRPr="00E419A1">
            <w:rPr>
              <w:color w:val="auto"/>
              <w:sz w:val="22"/>
              <w:szCs w:val="22"/>
              <w:lang w:val="es-ES"/>
            </w:rPr>
            <w:t>Contenido</w:t>
          </w:r>
        </w:p>
        <w:p w14:paraId="4D40701F" w14:textId="5C6CC941" w:rsidR="00E419A1" w:rsidRPr="00E419A1" w:rsidRDefault="00247497" w:rsidP="00E419A1">
          <w:pPr>
            <w:pStyle w:val="TDC1"/>
            <w:tabs>
              <w:tab w:val="right" w:leader="dot" w:pos="9034"/>
            </w:tabs>
            <w:rPr>
              <w:rFonts w:asciiTheme="minorHAnsi" w:eastAsiaTheme="minorEastAsia" w:hAnsiTheme="minorHAnsi" w:cstheme="minorBidi"/>
              <w:noProof/>
              <w:szCs w:val="22"/>
              <w:lang w:eastAsia="es-MX"/>
            </w:rPr>
          </w:pPr>
          <w:r w:rsidRPr="00E419A1">
            <w:rPr>
              <w:b/>
              <w:bCs/>
              <w:szCs w:val="22"/>
              <w:lang w:val="es-ES"/>
            </w:rPr>
            <w:fldChar w:fldCharType="begin"/>
          </w:r>
          <w:r w:rsidRPr="00E419A1">
            <w:rPr>
              <w:b/>
              <w:bCs/>
              <w:szCs w:val="22"/>
              <w:lang w:val="es-ES"/>
            </w:rPr>
            <w:instrText xml:space="preserve"> TOC \o "1-3" \h \z \u </w:instrText>
          </w:r>
          <w:r w:rsidRPr="00E419A1">
            <w:rPr>
              <w:b/>
              <w:bCs/>
              <w:szCs w:val="22"/>
              <w:lang w:val="es-ES"/>
            </w:rPr>
            <w:fldChar w:fldCharType="separate"/>
          </w:r>
          <w:hyperlink w:anchor="_Toc201190675" w:history="1">
            <w:r w:rsidR="00E419A1" w:rsidRPr="00E419A1">
              <w:rPr>
                <w:rStyle w:val="Hipervnculo"/>
                <w:rFonts w:eastAsiaTheme="majorEastAsia"/>
                <w:noProof/>
                <w:color w:val="auto"/>
              </w:rPr>
              <w:t>ANTECEDENTES</w:t>
            </w:r>
            <w:r w:rsidR="00E419A1" w:rsidRPr="00E419A1">
              <w:rPr>
                <w:noProof/>
                <w:webHidden/>
              </w:rPr>
              <w:tab/>
            </w:r>
            <w:r w:rsidR="00E419A1" w:rsidRPr="00E419A1">
              <w:rPr>
                <w:noProof/>
                <w:webHidden/>
              </w:rPr>
              <w:fldChar w:fldCharType="begin"/>
            </w:r>
            <w:r w:rsidR="00E419A1" w:rsidRPr="00E419A1">
              <w:rPr>
                <w:noProof/>
                <w:webHidden/>
              </w:rPr>
              <w:instrText xml:space="preserve"> PAGEREF _Toc201190675 \h </w:instrText>
            </w:r>
            <w:r w:rsidR="00E419A1" w:rsidRPr="00E419A1">
              <w:rPr>
                <w:noProof/>
                <w:webHidden/>
              </w:rPr>
            </w:r>
            <w:r w:rsidR="00E419A1" w:rsidRPr="00E419A1">
              <w:rPr>
                <w:noProof/>
                <w:webHidden/>
              </w:rPr>
              <w:fldChar w:fldCharType="separate"/>
            </w:r>
            <w:r w:rsidR="002A0CBB">
              <w:rPr>
                <w:noProof/>
                <w:webHidden/>
              </w:rPr>
              <w:t>1</w:t>
            </w:r>
            <w:r w:rsidR="00E419A1" w:rsidRPr="00E419A1">
              <w:rPr>
                <w:noProof/>
                <w:webHidden/>
              </w:rPr>
              <w:fldChar w:fldCharType="end"/>
            </w:r>
          </w:hyperlink>
        </w:p>
        <w:p w14:paraId="3C1A46EE" w14:textId="370A7F47" w:rsidR="00E419A1" w:rsidRPr="00E419A1" w:rsidRDefault="00E419A1" w:rsidP="00E419A1">
          <w:pPr>
            <w:pStyle w:val="TDC2"/>
            <w:rPr>
              <w:rFonts w:asciiTheme="minorHAnsi" w:eastAsiaTheme="minorEastAsia" w:hAnsiTheme="minorHAnsi" w:cstheme="minorBidi"/>
              <w:noProof/>
              <w:szCs w:val="22"/>
              <w:lang w:eastAsia="es-MX"/>
            </w:rPr>
          </w:pPr>
          <w:hyperlink w:anchor="_Toc201190676" w:history="1">
            <w:r w:rsidRPr="00E419A1">
              <w:rPr>
                <w:rStyle w:val="Hipervnculo"/>
                <w:rFonts w:eastAsiaTheme="majorEastAsia"/>
                <w:noProof/>
                <w:color w:val="auto"/>
              </w:rPr>
              <w:t>DE LA SOLICITUD DE INFORMACIÓN</w:t>
            </w:r>
            <w:r w:rsidRPr="00E419A1">
              <w:rPr>
                <w:noProof/>
                <w:webHidden/>
              </w:rPr>
              <w:tab/>
            </w:r>
            <w:r w:rsidRPr="00E419A1">
              <w:rPr>
                <w:noProof/>
                <w:webHidden/>
              </w:rPr>
              <w:fldChar w:fldCharType="begin"/>
            </w:r>
            <w:r w:rsidRPr="00E419A1">
              <w:rPr>
                <w:noProof/>
                <w:webHidden/>
              </w:rPr>
              <w:instrText xml:space="preserve"> PAGEREF _Toc201190676 \h </w:instrText>
            </w:r>
            <w:r w:rsidRPr="00E419A1">
              <w:rPr>
                <w:noProof/>
                <w:webHidden/>
              </w:rPr>
            </w:r>
            <w:r w:rsidRPr="00E419A1">
              <w:rPr>
                <w:noProof/>
                <w:webHidden/>
              </w:rPr>
              <w:fldChar w:fldCharType="separate"/>
            </w:r>
            <w:r w:rsidR="002A0CBB">
              <w:rPr>
                <w:noProof/>
                <w:webHidden/>
              </w:rPr>
              <w:t>1</w:t>
            </w:r>
            <w:r w:rsidRPr="00E419A1">
              <w:rPr>
                <w:noProof/>
                <w:webHidden/>
              </w:rPr>
              <w:fldChar w:fldCharType="end"/>
            </w:r>
          </w:hyperlink>
        </w:p>
        <w:p w14:paraId="571FE0FE" w14:textId="2630E48D" w:rsidR="00E419A1" w:rsidRPr="00E419A1" w:rsidRDefault="00E419A1" w:rsidP="00E419A1">
          <w:pPr>
            <w:pStyle w:val="TDC3"/>
            <w:rPr>
              <w:rFonts w:asciiTheme="minorHAnsi" w:eastAsiaTheme="minorEastAsia" w:hAnsiTheme="minorHAnsi" w:cstheme="minorBidi"/>
              <w:noProof/>
              <w:szCs w:val="22"/>
              <w:lang w:eastAsia="es-MX"/>
            </w:rPr>
          </w:pPr>
          <w:hyperlink w:anchor="_Toc201190677" w:history="1">
            <w:r w:rsidRPr="00E419A1">
              <w:rPr>
                <w:rStyle w:val="Hipervnculo"/>
                <w:rFonts w:eastAsiaTheme="majorEastAsia"/>
                <w:noProof/>
                <w:color w:val="auto"/>
              </w:rPr>
              <w:t>a) Solicitud de información.</w:t>
            </w:r>
            <w:r w:rsidRPr="00E419A1">
              <w:rPr>
                <w:noProof/>
                <w:webHidden/>
              </w:rPr>
              <w:tab/>
            </w:r>
            <w:r w:rsidRPr="00E419A1">
              <w:rPr>
                <w:noProof/>
                <w:webHidden/>
              </w:rPr>
              <w:fldChar w:fldCharType="begin"/>
            </w:r>
            <w:r w:rsidRPr="00E419A1">
              <w:rPr>
                <w:noProof/>
                <w:webHidden/>
              </w:rPr>
              <w:instrText xml:space="preserve"> PAGEREF _Toc201190677 \h </w:instrText>
            </w:r>
            <w:r w:rsidRPr="00E419A1">
              <w:rPr>
                <w:noProof/>
                <w:webHidden/>
              </w:rPr>
            </w:r>
            <w:r w:rsidRPr="00E419A1">
              <w:rPr>
                <w:noProof/>
                <w:webHidden/>
              </w:rPr>
              <w:fldChar w:fldCharType="separate"/>
            </w:r>
            <w:r w:rsidR="002A0CBB">
              <w:rPr>
                <w:noProof/>
                <w:webHidden/>
              </w:rPr>
              <w:t>1</w:t>
            </w:r>
            <w:r w:rsidRPr="00E419A1">
              <w:rPr>
                <w:noProof/>
                <w:webHidden/>
              </w:rPr>
              <w:fldChar w:fldCharType="end"/>
            </w:r>
          </w:hyperlink>
        </w:p>
        <w:p w14:paraId="7D074384" w14:textId="3240CBE8" w:rsidR="00E419A1" w:rsidRPr="00E419A1" w:rsidRDefault="00E419A1" w:rsidP="00E419A1">
          <w:pPr>
            <w:pStyle w:val="TDC3"/>
            <w:rPr>
              <w:rFonts w:asciiTheme="minorHAnsi" w:eastAsiaTheme="minorEastAsia" w:hAnsiTheme="minorHAnsi" w:cstheme="minorBidi"/>
              <w:noProof/>
              <w:szCs w:val="22"/>
              <w:lang w:eastAsia="es-MX"/>
            </w:rPr>
          </w:pPr>
          <w:hyperlink w:anchor="_Toc201190678" w:history="1">
            <w:r w:rsidRPr="00E419A1">
              <w:rPr>
                <w:rStyle w:val="Hipervnculo"/>
                <w:rFonts w:eastAsiaTheme="majorEastAsia"/>
                <w:noProof/>
                <w:color w:val="auto"/>
              </w:rPr>
              <w:t>b) Respuesta del Sujeto Obligado.</w:t>
            </w:r>
            <w:r w:rsidRPr="00E419A1">
              <w:rPr>
                <w:noProof/>
                <w:webHidden/>
              </w:rPr>
              <w:tab/>
            </w:r>
            <w:r w:rsidRPr="00E419A1">
              <w:rPr>
                <w:noProof/>
                <w:webHidden/>
              </w:rPr>
              <w:fldChar w:fldCharType="begin"/>
            </w:r>
            <w:r w:rsidRPr="00E419A1">
              <w:rPr>
                <w:noProof/>
                <w:webHidden/>
              </w:rPr>
              <w:instrText xml:space="preserve"> PAGEREF _Toc201190678 \h </w:instrText>
            </w:r>
            <w:r w:rsidRPr="00E419A1">
              <w:rPr>
                <w:noProof/>
                <w:webHidden/>
              </w:rPr>
            </w:r>
            <w:r w:rsidRPr="00E419A1">
              <w:rPr>
                <w:noProof/>
                <w:webHidden/>
              </w:rPr>
              <w:fldChar w:fldCharType="separate"/>
            </w:r>
            <w:r w:rsidR="002A0CBB">
              <w:rPr>
                <w:noProof/>
                <w:webHidden/>
              </w:rPr>
              <w:t>2</w:t>
            </w:r>
            <w:r w:rsidRPr="00E419A1">
              <w:rPr>
                <w:noProof/>
                <w:webHidden/>
              </w:rPr>
              <w:fldChar w:fldCharType="end"/>
            </w:r>
          </w:hyperlink>
        </w:p>
        <w:p w14:paraId="1AB61797" w14:textId="4D8A54AF" w:rsidR="00E419A1" w:rsidRPr="00E419A1" w:rsidRDefault="00E419A1" w:rsidP="00E419A1">
          <w:pPr>
            <w:pStyle w:val="TDC2"/>
            <w:rPr>
              <w:rFonts w:asciiTheme="minorHAnsi" w:eastAsiaTheme="minorEastAsia" w:hAnsiTheme="minorHAnsi" w:cstheme="minorBidi"/>
              <w:noProof/>
              <w:szCs w:val="22"/>
              <w:lang w:eastAsia="es-MX"/>
            </w:rPr>
          </w:pPr>
          <w:hyperlink w:anchor="_Toc201190679" w:history="1">
            <w:r w:rsidRPr="00E419A1">
              <w:rPr>
                <w:rStyle w:val="Hipervnculo"/>
                <w:rFonts w:eastAsiaTheme="majorEastAsia"/>
                <w:noProof/>
                <w:color w:val="auto"/>
              </w:rPr>
              <w:t>DEL RECURSO DE REVISIÓN</w:t>
            </w:r>
            <w:r w:rsidRPr="00E419A1">
              <w:rPr>
                <w:noProof/>
                <w:webHidden/>
              </w:rPr>
              <w:tab/>
            </w:r>
            <w:r w:rsidRPr="00E419A1">
              <w:rPr>
                <w:noProof/>
                <w:webHidden/>
              </w:rPr>
              <w:fldChar w:fldCharType="begin"/>
            </w:r>
            <w:r w:rsidRPr="00E419A1">
              <w:rPr>
                <w:noProof/>
                <w:webHidden/>
              </w:rPr>
              <w:instrText xml:space="preserve"> PAGEREF _Toc201190679 \h </w:instrText>
            </w:r>
            <w:r w:rsidRPr="00E419A1">
              <w:rPr>
                <w:noProof/>
                <w:webHidden/>
              </w:rPr>
            </w:r>
            <w:r w:rsidRPr="00E419A1">
              <w:rPr>
                <w:noProof/>
                <w:webHidden/>
              </w:rPr>
              <w:fldChar w:fldCharType="separate"/>
            </w:r>
            <w:r w:rsidR="002A0CBB">
              <w:rPr>
                <w:noProof/>
                <w:webHidden/>
              </w:rPr>
              <w:t>5</w:t>
            </w:r>
            <w:r w:rsidRPr="00E419A1">
              <w:rPr>
                <w:noProof/>
                <w:webHidden/>
              </w:rPr>
              <w:fldChar w:fldCharType="end"/>
            </w:r>
          </w:hyperlink>
        </w:p>
        <w:p w14:paraId="56B3C06A" w14:textId="70B566B7" w:rsidR="00E419A1" w:rsidRPr="00E419A1" w:rsidRDefault="00E419A1" w:rsidP="00E419A1">
          <w:pPr>
            <w:pStyle w:val="TDC3"/>
            <w:rPr>
              <w:rFonts w:asciiTheme="minorHAnsi" w:eastAsiaTheme="minorEastAsia" w:hAnsiTheme="minorHAnsi" w:cstheme="minorBidi"/>
              <w:noProof/>
              <w:szCs w:val="22"/>
              <w:lang w:eastAsia="es-MX"/>
            </w:rPr>
          </w:pPr>
          <w:hyperlink w:anchor="_Toc201190680" w:history="1">
            <w:r w:rsidRPr="00E419A1">
              <w:rPr>
                <w:rStyle w:val="Hipervnculo"/>
                <w:rFonts w:eastAsiaTheme="majorEastAsia"/>
                <w:noProof/>
                <w:color w:val="auto"/>
              </w:rPr>
              <w:t>a) Interposición del Recurso de Revisión.</w:t>
            </w:r>
            <w:r w:rsidRPr="00E419A1">
              <w:rPr>
                <w:noProof/>
                <w:webHidden/>
              </w:rPr>
              <w:tab/>
            </w:r>
            <w:r w:rsidRPr="00E419A1">
              <w:rPr>
                <w:noProof/>
                <w:webHidden/>
              </w:rPr>
              <w:fldChar w:fldCharType="begin"/>
            </w:r>
            <w:r w:rsidRPr="00E419A1">
              <w:rPr>
                <w:noProof/>
                <w:webHidden/>
              </w:rPr>
              <w:instrText xml:space="preserve"> PAGEREF _Toc201190680 \h </w:instrText>
            </w:r>
            <w:r w:rsidRPr="00E419A1">
              <w:rPr>
                <w:noProof/>
                <w:webHidden/>
              </w:rPr>
            </w:r>
            <w:r w:rsidRPr="00E419A1">
              <w:rPr>
                <w:noProof/>
                <w:webHidden/>
              </w:rPr>
              <w:fldChar w:fldCharType="separate"/>
            </w:r>
            <w:r w:rsidR="002A0CBB">
              <w:rPr>
                <w:noProof/>
                <w:webHidden/>
              </w:rPr>
              <w:t>5</w:t>
            </w:r>
            <w:r w:rsidRPr="00E419A1">
              <w:rPr>
                <w:noProof/>
                <w:webHidden/>
              </w:rPr>
              <w:fldChar w:fldCharType="end"/>
            </w:r>
          </w:hyperlink>
        </w:p>
        <w:p w14:paraId="48E98410" w14:textId="7AF2FBD7" w:rsidR="00E419A1" w:rsidRPr="00E419A1" w:rsidRDefault="00E419A1" w:rsidP="00E419A1">
          <w:pPr>
            <w:pStyle w:val="TDC3"/>
            <w:rPr>
              <w:rFonts w:asciiTheme="minorHAnsi" w:eastAsiaTheme="minorEastAsia" w:hAnsiTheme="minorHAnsi" w:cstheme="minorBidi"/>
              <w:noProof/>
              <w:szCs w:val="22"/>
              <w:lang w:eastAsia="es-MX"/>
            </w:rPr>
          </w:pPr>
          <w:hyperlink w:anchor="_Toc201190681" w:history="1">
            <w:r w:rsidRPr="00E419A1">
              <w:rPr>
                <w:rStyle w:val="Hipervnculo"/>
                <w:rFonts w:eastAsiaTheme="majorEastAsia"/>
                <w:noProof/>
                <w:color w:val="auto"/>
              </w:rPr>
              <w:t>b) Turno del Recurso de Revisión.</w:t>
            </w:r>
            <w:r w:rsidRPr="00E419A1">
              <w:rPr>
                <w:noProof/>
                <w:webHidden/>
              </w:rPr>
              <w:tab/>
            </w:r>
            <w:r w:rsidRPr="00E419A1">
              <w:rPr>
                <w:noProof/>
                <w:webHidden/>
              </w:rPr>
              <w:fldChar w:fldCharType="begin"/>
            </w:r>
            <w:r w:rsidRPr="00E419A1">
              <w:rPr>
                <w:noProof/>
                <w:webHidden/>
              </w:rPr>
              <w:instrText xml:space="preserve"> PAGEREF _Toc201190681 \h </w:instrText>
            </w:r>
            <w:r w:rsidRPr="00E419A1">
              <w:rPr>
                <w:noProof/>
                <w:webHidden/>
              </w:rPr>
            </w:r>
            <w:r w:rsidRPr="00E419A1">
              <w:rPr>
                <w:noProof/>
                <w:webHidden/>
              </w:rPr>
              <w:fldChar w:fldCharType="separate"/>
            </w:r>
            <w:r w:rsidR="002A0CBB">
              <w:rPr>
                <w:noProof/>
                <w:webHidden/>
              </w:rPr>
              <w:t>5</w:t>
            </w:r>
            <w:r w:rsidRPr="00E419A1">
              <w:rPr>
                <w:noProof/>
                <w:webHidden/>
              </w:rPr>
              <w:fldChar w:fldCharType="end"/>
            </w:r>
          </w:hyperlink>
        </w:p>
        <w:p w14:paraId="417C46AF" w14:textId="5F2EB300" w:rsidR="00E419A1" w:rsidRPr="00E419A1" w:rsidRDefault="00E419A1" w:rsidP="00E419A1">
          <w:pPr>
            <w:pStyle w:val="TDC3"/>
            <w:rPr>
              <w:rFonts w:asciiTheme="minorHAnsi" w:eastAsiaTheme="minorEastAsia" w:hAnsiTheme="minorHAnsi" w:cstheme="minorBidi"/>
              <w:noProof/>
              <w:szCs w:val="22"/>
              <w:lang w:eastAsia="es-MX"/>
            </w:rPr>
          </w:pPr>
          <w:hyperlink w:anchor="_Toc201190682" w:history="1">
            <w:r w:rsidRPr="00E419A1">
              <w:rPr>
                <w:rStyle w:val="Hipervnculo"/>
                <w:rFonts w:eastAsiaTheme="majorEastAsia"/>
                <w:noProof/>
                <w:color w:val="auto"/>
              </w:rPr>
              <w:t>c) Admisión del Recurso de Revisión.</w:t>
            </w:r>
            <w:r w:rsidRPr="00E419A1">
              <w:rPr>
                <w:noProof/>
                <w:webHidden/>
              </w:rPr>
              <w:tab/>
            </w:r>
            <w:r w:rsidRPr="00E419A1">
              <w:rPr>
                <w:noProof/>
                <w:webHidden/>
              </w:rPr>
              <w:fldChar w:fldCharType="begin"/>
            </w:r>
            <w:r w:rsidRPr="00E419A1">
              <w:rPr>
                <w:noProof/>
                <w:webHidden/>
              </w:rPr>
              <w:instrText xml:space="preserve"> PAGEREF _Toc201190682 \h </w:instrText>
            </w:r>
            <w:r w:rsidRPr="00E419A1">
              <w:rPr>
                <w:noProof/>
                <w:webHidden/>
              </w:rPr>
            </w:r>
            <w:r w:rsidRPr="00E419A1">
              <w:rPr>
                <w:noProof/>
                <w:webHidden/>
              </w:rPr>
              <w:fldChar w:fldCharType="separate"/>
            </w:r>
            <w:r w:rsidR="002A0CBB">
              <w:rPr>
                <w:noProof/>
                <w:webHidden/>
              </w:rPr>
              <w:t>6</w:t>
            </w:r>
            <w:r w:rsidRPr="00E419A1">
              <w:rPr>
                <w:noProof/>
                <w:webHidden/>
              </w:rPr>
              <w:fldChar w:fldCharType="end"/>
            </w:r>
          </w:hyperlink>
        </w:p>
        <w:p w14:paraId="57B07E7D" w14:textId="1C0FF090" w:rsidR="00E419A1" w:rsidRPr="00E419A1" w:rsidRDefault="00E419A1" w:rsidP="00E419A1">
          <w:pPr>
            <w:pStyle w:val="TDC3"/>
            <w:rPr>
              <w:rFonts w:asciiTheme="minorHAnsi" w:eastAsiaTheme="minorEastAsia" w:hAnsiTheme="minorHAnsi" w:cstheme="minorBidi"/>
              <w:noProof/>
              <w:szCs w:val="22"/>
              <w:lang w:eastAsia="es-MX"/>
            </w:rPr>
          </w:pPr>
          <w:hyperlink w:anchor="_Toc201190683" w:history="1">
            <w:r w:rsidRPr="00E419A1">
              <w:rPr>
                <w:rStyle w:val="Hipervnculo"/>
                <w:rFonts w:eastAsiaTheme="majorEastAsia"/>
                <w:noProof/>
                <w:color w:val="auto"/>
              </w:rPr>
              <w:t>d) Informe Justificado del Sujeto Obligado.</w:t>
            </w:r>
            <w:r w:rsidRPr="00E419A1">
              <w:rPr>
                <w:noProof/>
                <w:webHidden/>
              </w:rPr>
              <w:tab/>
            </w:r>
            <w:r w:rsidRPr="00E419A1">
              <w:rPr>
                <w:noProof/>
                <w:webHidden/>
              </w:rPr>
              <w:fldChar w:fldCharType="begin"/>
            </w:r>
            <w:r w:rsidRPr="00E419A1">
              <w:rPr>
                <w:noProof/>
                <w:webHidden/>
              </w:rPr>
              <w:instrText xml:space="preserve"> PAGEREF _Toc201190683 \h </w:instrText>
            </w:r>
            <w:r w:rsidRPr="00E419A1">
              <w:rPr>
                <w:noProof/>
                <w:webHidden/>
              </w:rPr>
            </w:r>
            <w:r w:rsidRPr="00E419A1">
              <w:rPr>
                <w:noProof/>
                <w:webHidden/>
              </w:rPr>
              <w:fldChar w:fldCharType="separate"/>
            </w:r>
            <w:r w:rsidR="002A0CBB">
              <w:rPr>
                <w:noProof/>
                <w:webHidden/>
              </w:rPr>
              <w:t>6</w:t>
            </w:r>
            <w:r w:rsidRPr="00E419A1">
              <w:rPr>
                <w:noProof/>
                <w:webHidden/>
              </w:rPr>
              <w:fldChar w:fldCharType="end"/>
            </w:r>
          </w:hyperlink>
        </w:p>
        <w:p w14:paraId="28F1763A" w14:textId="6A18AF56" w:rsidR="00E419A1" w:rsidRPr="00E419A1" w:rsidRDefault="00E419A1" w:rsidP="00E419A1">
          <w:pPr>
            <w:pStyle w:val="TDC3"/>
            <w:rPr>
              <w:rFonts w:asciiTheme="minorHAnsi" w:eastAsiaTheme="minorEastAsia" w:hAnsiTheme="minorHAnsi" w:cstheme="minorBidi"/>
              <w:noProof/>
              <w:szCs w:val="22"/>
              <w:lang w:eastAsia="es-MX"/>
            </w:rPr>
          </w:pPr>
          <w:hyperlink w:anchor="_Toc201190684" w:history="1">
            <w:r w:rsidRPr="00E419A1">
              <w:rPr>
                <w:rStyle w:val="Hipervnculo"/>
                <w:rFonts w:eastAsiaTheme="majorEastAsia"/>
                <w:noProof/>
                <w:color w:val="auto"/>
              </w:rPr>
              <w:t>e) Manifestaciones de la Parte Recurrente.</w:t>
            </w:r>
            <w:r w:rsidRPr="00E419A1">
              <w:rPr>
                <w:noProof/>
                <w:webHidden/>
              </w:rPr>
              <w:tab/>
            </w:r>
            <w:r w:rsidRPr="00E419A1">
              <w:rPr>
                <w:noProof/>
                <w:webHidden/>
              </w:rPr>
              <w:fldChar w:fldCharType="begin"/>
            </w:r>
            <w:r w:rsidRPr="00E419A1">
              <w:rPr>
                <w:noProof/>
                <w:webHidden/>
              </w:rPr>
              <w:instrText xml:space="preserve"> PAGEREF _Toc201190684 \h </w:instrText>
            </w:r>
            <w:r w:rsidRPr="00E419A1">
              <w:rPr>
                <w:noProof/>
                <w:webHidden/>
              </w:rPr>
            </w:r>
            <w:r w:rsidRPr="00E419A1">
              <w:rPr>
                <w:noProof/>
                <w:webHidden/>
              </w:rPr>
              <w:fldChar w:fldCharType="separate"/>
            </w:r>
            <w:r w:rsidR="002A0CBB">
              <w:rPr>
                <w:noProof/>
                <w:webHidden/>
              </w:rPr>
              <w:t>8</w:t>
            </w:r>
            <w:r w:rsidRPr="00E419A1">
              <w:rPr>
                <w:noProof/>
                <w:webHidden/>
              </w:rPr>
              <w:fldChar w:fldCharType="end"/>
            </w:r>
          </w:hyperlink>
        </w:p>
        <w:p w14:paraId="5251495D" w14:textId="6141F6CD" w:rsidR="00E419A1" w:rsidRPr="00E419A1" w:rsidRDefault="00E419A1" w:rsidP="00E419A1">
          <w:pPr>
            <w:pStyle w:val="TDC3"/>
            <w:rPr>
              <w:rFonts w:asciiTheme="minorHAnsi" w:eastAsiaTheme="minorEastAsia" w:hAnsiTheme="minorHAnsi" w:cstheme="minorBidi"/>
              <w:noProof/>
              <w:szCs w:val="22"/>
              <w:lang w:eastAsia="es-MX"/>
            </w:rPr>
          </w:pPr>
          <w:hyperlink w:anchor="_Toc201190685" w:history="1">
            <w:r w:rsidRPr="00E419A1">
              <w:rPr>
                <w:rStyle w:val="Hipervnculo"/>
                <w:rFonts w:eastAsiaTheme="majorEastAsia"/>
                <w:noProof/>
                <w:color w:val="auto"/>
              </w:rPr>
              <w:t>f) Ampliación de Plazo para Resolver</w:t>
            </w:r>
            <w:r w:rsidRPr="00E419A1">
              <w:rPr>
                <w:noProof/>
                <w:webHidden/>
              </w:rPr>
              <w:tab/>
            </w:r>
            <w:r w:rsidRPr="00E419A1">
              <w:rPr>
                <w:noProof/>
                <w:webHidden/>
              </w:rPr>
              <w:fldChar w:fldCharType="begin"/>
            </w:r>
            <w:r w:rsidRPr="00E419A1">
              <w:rPr>
                <w:noProof/>
                <w:webHidden/>
              </w:rPr>
              <w:instrText xml:space="preserve"> PAGEREF _Toc201190685 \h </w:instrText>
            </w:r>
            <w:r w:rsidRPr="00E419A1">
              <w:rPr>
                <w:noProof/>
                <w:webHidden/>
              </w:rPr>
            </w:r>
            <w:r w:rsidRPr="00E419A1">
              <w:rPr>
                <w:noProof/>
                <w:webHidden/>
              </w:rPr>
              <w:fldChar w:fldCharType="separate"/>
            </w:r>
            <w:r w:rsidR="002A0CBB">
              <w:rPr>
                <w:noProof/>
                <w:webHidden/>
              </w:rPr>
              <w:t>8</w:t>
            </w:r>
            <w:r w:rsidRPr="00E419A1">
              <w:rPr>
                <w:noProof/>
                <w:webHidden/>
              </w:rPr>
              <w:fldChar w:fldCharType="end"/>
            </w:r>
          </w:hyperlink>
        </w:p>
        <w:p w14:paraId="13785AC4" w14:textId="0F0EB00D" w:rsidR="00E419A1" w:rsidRPr="00E419A1" w:rsidRDefault="00E419A1" w:rsidP="00E419A1">
          <w:pPr>
            <w:pStyle w:val="TDC3"/>
            <w:rPr>
              <w:rFonts w:asciiTheme="minorHAnsi" w:eastAsiaTheme="minorEastAsia" w:hAnsiTheme="minorHAnsi" w:cstheme="minorBidi"/>
              <w:noProof/>
              <w:szCs w:val="22"/>
              <w:lang w:eastAsia="es-MX"/>
            </w:rPr>
          </w:pPr>
          <w:hyperlink w:anchor="_Toc201190686" w:history="1">
            <w:r w:rsidRPr="00E419A1">
              <w:rPr>
                <w:rStyle w:val="Hipervnculo"/>
                <w:rFonts w:eastAsiaTheme="majorEastAsia"/>
                <w:noProof/>
                <w:color w:val="auto"/>
              </w:rPr>
              <w:t>g) Cierre de instrucción.</w:t>
            </w:r>
            <w:r w:rsidRPr="00E419A1">
              <w:rPr>
                <w:noProof/>
                <w:webHidden/>
              </w:rPr>
              <w:tab/>
            </w:r>
            <w:r w:rsidRPr="00E419A1">
              <w:rPr>
                <w:noProof/>
                <w:webHidden/>
              </w:rPr>
              <w:fldChar w:fldCharType="begin"/>
            </w:r>
            <w:r w:rsidRPr="00E419A1">
              <w:rPr>
                <w:noProof/>
                <w:webHidden/>
              </w:rPr>
              <w:instrText xml:space="preserve"> PAGEREF _Toc201190686 \h </w:instrText>
            </w:r>
            <w:r w:rsidRPr="00E419A1">
              <w:rPr>
                <w:noProof/>
                <w:webHidden/>
              </w:rPr>
            </w:r>
            <w:r w:rsidRPr="00E419A1">
              <w:rPr>
                <w:noProof/>
                <w:webHidden/>
              </w:rPr>
              <w:fldChar w:fldCharType="separate"/>
            </w:r>
            <w:r w:rsidR="002A0CBB">
              <w:rPr>
                <w:noProof/>
                <w:webHidden/>
              </w:rPr>
              <w:t>11</w:t>
            </w:r>
            <w:r w:rsidRPr="00E419A1">
              <w:rPr>
                <w:noProof/>
                <w:webHidden/>
              </w:rPr>
              <w:fldChar w:fldCharType="end"/>
            </w:r>
          </w:hyperlink>
        </w:p>
        <w:p w14:paraId="0B3ECCD9" w14:textId="17B6865D" w:rsidR="00E419A1" w:rsidRPr="00E419A1" w:rsidRDefault="00E419A1" w:rsidP="00E419A1">
          <w:pPr>
            <w:pStyle w:val="TDC1"/>
            <w:tabs>
              <w:tab w:val="right" w:leader="dot" w:pos="9034"/>
            </w:tabs>
            <w:rPr>
              <w:rFonts w:asciiTheme="minorHAnsi" w:eastAsiaTheme="minorEastAsia" w:hAnsiTheme="minorHAnsi" w:cstheme="minorBidi"/>
              <w:noProof/>
              <w:szCs w:val="22"/>
              <w:lang w:eastAsia="es-MX"/>
            </w:rPr>
          </w:pPr>
          <w:hyperlink w:anchor="_Toc201190687" w:history="1">
            <w:r w:rsidRPr="00E419A1">
              <w:rPr>
                <w:rStyle w:val="Hipervnculo"/>
                <w:rFonts w:eastAsiaTheme="majorEastAsia"/>
                <w:noProof/>
                <w:color w:val="auto"/>
              </w:rPr>
              <w:t>CONSIDERANDOS</w:t>
            </w:r>
            <w:r w:rsidRPr="00E419A1">
              <w:rPr>
                <w:noProof/>
                <w:webHidden/>
              </w:rPr>
              <w:tab/>
            </w:r>
            <w:r w:rsidRPr="00E419A1">
              <w:rPr>
                <w:noProof/>
                <w:webHidden/>
              </w:rPr>
              <w:fldChar w:fldCharType="begin"/>
            </w:r>
            <w:r w:rsidRPr="00E419A1">
              <w:rPr>
                <w:noProof/>
                <w:webHidden/>
              </w:rPr>
              <w:instrText xml:space="preserve"> PAGEREF _Toc201190687 \h </w:instrText>
            </w:r>
            <w:r w:rsidRPr="00E419A1">
              <w:rPr>
                <w:noProof/>
                <w:webHidden/>
              </w:rPr>
            </w:r>
            <w:r w:rsidRPr="00E419A1">
              <w:rPr>
                <w:noProof/>
                <w:webHidden/>
              </w:rPr>
              <w:fldChar w:fldCharType="separate"/>
            </w:r>
            <w:r w:rsidR="002A0CBB">
              <w:rPr>
                <w:noProof/>
                <w:webHidden/>
              </w:rPr>
              <w:t>11</w:t>
            </w:r>
            <w:r w:rsidRPr="00E419A1">
              <w:rPr>
                <w:noProof/>
                <w:webHidden/>
              </w:rPr>
              <w:fldChar w:fldCharType="end"/>
            </w:r>
          </w:hyperlink>
        </w:p>
        <w:p w14:paraId="03456ACA" w14:textId="440A884B" w:rsidR="00E419A1" w:rsidRPr="00E419A1" w:rsidRDefault="00E419A1" w:rsidP="00E419A1">
          <w:pPr>
            <w:pStyle w:val="TDC2"/>
            <w:rPr>
              <w:rFonts w:asciiTheme="minorHAnsi" w:eastAsiaTheme="minorEastAsia" w:hAnsiTheme="minorHAnsi" w:cstheme="minorBidi"/>
              <w:noProof/>
              <w:szCs w:val="22"/>
              <w:lang w:eastAsia="es-MX"/>
            </w:rPr>
          </w:pPr>
          <w:hyperlink w:anchor="_Toc201190688" w:history="1">
            <w:r w:rsidRPr="00E419A1">
              <w:rPr>
                <w:rStyle w:val="Hipervnculo"/>
                <w:rFonts w:eastAsiaTheme="majorEastAsia"/>
                <w:noProof/>
                <w:color w:val="auto"/>
              </w:rPr>
              <w:t>PRIMERO. Procedibilidad</w:t>
            </w:r>
            <w:r w:rsidRPr="00E419A1">
              <w:rPr>
                <w:noProof/>
                <w:webHidden/>
              </w:rPr>
              <w:tab/>
            </w:r>
            <w:r w:rsidRPr="00E419A1">
              <w:rPr>
                <w:noProof/>
                <w:webHidden/>
              </w:rPr>
              <w:fldChar w:fldCharType="begin"/>
            </w:r>
            <w:r w:rsidRPr="00E419A1">
              <w:rPr>
                <w:noProof/>
                <w:webHidden/>
              </w:rPr>
              <w:instrText xml:space="preserve"> PAGEREF _Toc201190688 \h </w:instrText>
            </w:r>
            <w:r w:rsidRPr="00E419A1">
              <w:rPr>
                <w:noProof/>
                <w:webHidden/>
              </w:rPr>
            </w:r>
            <w:r w:rsidRPr="00E419A1">
              <w:rPr>
                <w:noProof/>
                <w:webHidden/>
              </w:rPr>
              <w:fldChar w:fldCharType="separate"/>
            </w:r>
            <w:r w:rsidR="002A0CBB">
              <w:rPr>
                <w:noProof/>
                <w:webHidden/>
              </w:rPr>
              <w:t>12</w:t>
            </w:r>
            <w:r w:rsidRPr="00E419A1">
              <w:rPr>
                <w:noProof/>
                <w:webHidden/>
              </w:rPr>
              <w:fldChar w:fldCharType="end"/>
            </w:r>
          </w:hyperlink>
        </w:p>
        <w:p w14:paraId="191E8593" w14:textId="2FD06D36" w:rsidR="00E419A1" w:rsidRPr="00E419A1" w:rsidRDefault="00E419A1" w:rsidP="00E419A1">
          <w:pPr>
            <w:pStyle w:val="TDC3"/>
            <w:rPr>
              <w:rFonts w:asciiTheme="minorHAnsi" w:eastAsiaTheme="minorEastAsia" w:hAnsiTheme="minorHAnsi" w:cstheme="minorBidi"/>
              <w:noProof/>
              <w:szCs w:val="22"/>
              <w:lang w:eastAsia="es-MX"/>
            </w:rPr>
          </w:pPr>
          <w:hyperlink w:anchor="_Toc201190689" w:history="1">
            <w:r w:rsidRPr="00E419A1">
              <w:rPr>
                <w:rStyle w:val="Hipervnculo"/>
                <w:rFonts w:eastAsiaTheme="majorEastAsia"/>
                <w:noProof/>
                <w:color w:val="auto"/>
              </w:rPr>
              <w:t>a) Competencia del Instituto.</w:t>
            </w:r>
            <w:r w:rsidRPr="00E419A1">
              <w:rPr>
                <w:noProof/>
                <w:webHidden/>
              </w:rPr>
              <w:tab/>
            </w:r>
            <w:r w:rsidRPr="00E419A1">
              <w:rPr>
                <w:noProof/>
                <w:webHidden/>
              </w:rPr>
              <w:fldChar w:fldCharType="begin"/>
            </w:r>
            <w:r w:rsidRPr="00E419A1">
              <w:rPr>
                <w:noProof/>
                <w:webHidden/>
              </w:rPr>
              <w:instrText xml:space="preserve"> PAGEREF _Toc201190689 \h </w:instrText>
            </w:r>
            <w:r w:rsidRPr="00E419A1">
              <w:rPr>
                <w:noProof/>
                <w:webHidden/>
              </w:rPr>
            </w:r>
            <w:r w:rsidRPr="00E419A1">
              <w:rPr>
                <w:noProof/>
                <w:webHidden/>
              </w:rPr>
              <w:fldChar w:fldCharType="separate"/>
            </w:r>
            <w:r w:rsidR="002A0CBB">
              <w:rPr>
                <w:noProof/>
                <w:webHidden/>
              </w:rPr>
              <w:t>12</w:t>
            </w:r>
            <w:r w:rsidRPr="00E419A1">
              <w:rPr>
                <w:noProof/>
                <w:webHidden/>
              </w:rPr>
              <w:fldChar w:fldCharType="end"/>
            </w:r>
          </w:hyperlink>
        </w:p>
        <w:p w14:paraId="42F7291A" w14:textId="4837835C" w:rsidR="00E419A1" w:rsidRPr="00E419A1" w:rsidRDefault="00E419A1" w:rsidP="00E419A1">
          <w:pPr>
            <w:pStyle w:val="TDC3"/>
            <w:rPr>
              <w:rFonts w:asciiTheme="minorHAnsi" w:eastAsiaTheme="minorEastAsia" w:hAnsiTheme="minorHAnsi" w:cstheme="minorBidi"/>
              <w:noProof/>
              <w:szCs w:val="22"/>
              <w:lang w:eastAsia="es-MX"/>
            </w:rPr>
          </w:pPr>
          <w:hyperlink w:anchor="_Toc201190690" w:history="1">
            <w:r w:rsidRPr="00E419A1">
              <w:rPr>
                <w:rStyle w:val="Hipervnculo"/>
                <w:rFonts w:eastAsiaTheme="majorEastAsia"/>
                <w:noProof/>
                <w:color w:val="auto"/>
              </w:rPr>
              <w:t>b) Legitimidad de la parte recurrente.</w:t>
            </w:r>
            <w:r w:rsidRPr="00E419A1">
              <w:rPr>
                <w:noProof/>
                <w:webHidden/>
              </w:rPr>
              <w:tab/>
            </w:r>
            <w:r w:rsidRPr="00E419A1">
              <w:rPr>
                <w:noProof/>
                <w:webHidden/>
              </w:rPr>
              <w:fldChar w:fldCharType="begin"/>
            </w:r>
            <w:r w:rsidRPr="00E419A1">
              <w:rPr>
                <w:noProof/>
                <w:webHidden/>
              </w:rPr>
              <w:instrText xml:space="preserve"> PAGEREF _Toc201190690 \h </w:instrText>
            </w:r>
            <w:r w:rsidRPr="00E419A1">
              <w:rPr>
                <w:noProof/>
                <w:webHidden/>
              </w:rPr>
            </w:r>
            <w:r w:rsidRPr="00E419A1">
              <w:rPr>
                <w:noProof/>
                <w:webHidden/>
              </w:rPr>
              <w:fldChar w:fldCharType="separate"/>
            </w:r>
            <w:r w:rsidR="002A0CBB">
              <w:rPr>
                <w:noProof/>
                <w:webHidden/>
              </w:rPr>
              <w:t>12</w:t>
            </w:r>
            <w:r w:rsidRPr="00E419A1">
              <w:rPr>
                <w:noProof/>
                <w:webHidden/>
              </w:rPr>
              <w:fldChar w:fldCharType="end"/>
            </w:r>
          </w:hyperlink>
        </w:p>
        <w:p w14:paraId="1EF0ACFA" w14:textId="57596A72" w:rsidR="00E419A1" w:rsidRPr="00E419A1" w:rsidRDefault="00E419A1" w:rsidP="00E419A1">
          <w:pPr>
            <w:pStyle w:val="TDC3"/>
            <w:rPr>
              <w:rFonts w:asciiTheme="minorHAnsi" w:eastAsiaTheme="minorEastAsia" w:hAnsiTheme="minorHAnsi" w:cstheme="minorBidi"/>
              <w:noProof/>
              <w:szCs w:val="22"/>
              <w:lang w:eastAsia="es-MX"/>
            </w:rPr>
          </w:pPr>
          <w:hyperlink w:anchor="_Toc201190691" w:history="1">
            <w:r w:rsidRPr="00E419A1">
              <w:rPr>
                <w:rStyle w:val="Hipervnculo"/>
                <w:rFonts w:eastAsiaTheme="majorEastAsia"/>
                <w:noProof/>
                <w:color w:val="auto"/>
              </w:rPr>
              <w:t>c) Plazo para interponer el recurso.</w:t>
            </w:r>
            <w:r w:rsidRPr="00E419A1">
              <w:rPr>
                <w:noProof/>
                <w:webHidden/>
              </w:rPr>
              <w:tab/>
            </w:r>
            <w:r w:rsidRPr="00E419A1">
              <w:rPr>
                <w:noProof/>
                <w:webHidden/>
              </w:rPr>
              <w:fldChar w:fldCharType="begin"/>
            </w:r>
            <w:r w:rsidRPr="00E419A1">
              <w:rPr>
                <w:noProof/>
                <w:webHidden/>
              </w:rPr>
              <w:instrText xml:space="preserve"> PAGEREF _Toc201190691 \h </w:instrText>
            </w:r>
            <w:r w:rsidRPr="00E419A1">
              <w:rPr>
                <w:noProof/>
                <w:webHidden/>
              </w:rPr>
            </w:r>
            <w:r w:rsidRPr="00E419A1">
              <w:rPr>
                <w:noProof/>
                <w:webHidden/>
              </w:rPr>
              <w:fldChar w:fldCharType="separate"/>
            </w:r>
            <w:r w:rsidR="002A0CBB">
              <w:rPr>
                <w:noProof/>
                <w:webHidden/>
              </w:rPr>
              <w:t>12</w:t>
            </w:r>
            <w:r w:rsidRPr="00E419A1">
              <w:rPr>
                <w:noProof/>
                <w:webHidden/>
              </w:rPr>
              <w:fldChar w:fldCharType="end"/>
            </w:r>
          </w:hyperlink>
        </w:p>
        <w:p w14:paraId="1228C731" w14:textId="1778DEAC" w:rsidR="00E419A1" w:rsidRPr="00E419A1" w:rsidRDefault="00E419A1" w:rsidP="00E419A1">
          <w:pPr>
            <w:pStyle w:val="TDC3"/>
            <w:rPr>
              <w:rFonts w:asciiTheme="minorHAnsi" w:eastAsiaTheme="minorEastAsia" w:hAnsiTheme="minorHAnsi" w:cstheme="minorBidi"/>
              <w:noProof/>
              <w:szCs w:val="22"/>
              <w:lang w:eastAsia="es-MX"/>
            </w:rPr>
          </w:pPr>
          <w:hyperlink w:anchor="_Toc201190692" w:history="1">
            <w:r w:rsidRPr="00E419A1">
              <w:rPr>
                <w:rStyle w:val="Hipervnculo"/>
                <w:rFonts w:eastAsiaTheme="majorEastAsia"/>
                <w:noProof/>
                <w:color w:val="auto"/>
              </w:rPr>
              <w:t>d) Causal de procedencia.</w:t>
            </w:r>
            <w:r w:rsidRPr="00E419A1">
              <w:rPr>
                <w:noProof/>
                <w:webHidden/>
              </w:rPr>
              <w:tab/>
            </w:r>
            <w:r w:rsidRPr="00E419A1">
              <w:rPr>
                <w:noProof/>
                <w:webHidden/>
              </w:rPr>
              <w:fldChar w:fldCharType="begin"/>
            </w:r>
            <w:r w:rsidRPr="00E419A1">
              <w:rPr>
                <w:noProof/>
                <w:webHidden/>
              </w:rPr>
              <w:instrText xml:space="preserve"> PAGEREF _Toc201190692 \h </w:instrText>
            </w:r>
            <w:r w:rsidRPr="00E419A1">
              <w:rPr>
                <w:noProof/>
                <w:webHidden/>
              </w:rPr>
            </w:r>
            <w:r w:rsidRPr="00E419A1">
              <w:rPr>
                <w:noProof/>
                <w:webHidden/>
              </w:rPr>
              <w:fldChar w:fldCharType="separate"/>
            </w:r>
            <w:r w:rsidR="002A0CBB">
              <w:rPr>
                <w:noProof/>
                <w:webHidden/>
              </w:rPr>
              <w:t>13</w:t>
            </w:r>
            <w:r w:rsidRPr="00E419A1">
              <w:rPr>
                <w:noProof/>
                <w:webHidden/>
              </w:rPr>
              <w:fldChar w:fldCharType="end"/>
            </w:r>
          </w:hyperlink>
        </w:p>
        <w:p w14:paraId="416E6A82" w14:textId="7C29F84D" w:rsidR="00E419A1" w:rsidRPr="00E419A1" w:rsidRDefault="00E419A1" w:rsidP="00E419A1">
          <w:pPr>
            <w:pStyle w:val="TDC3"/>
            <w:rPr>
              <w:rFonts w:asciiTheme="minorHAnsi" w:eastAsiaTheme="minorEastAsia" w:hAnsiTheme="minorHAnsi" w:cstheme="minorBidi"/>
              <w:noProof/>
              <w:szCs w:val="22"/>
              <w:lang w:eastAsia="es-MX"/>
            </w:rPr>
          </w:pPr>
          <w:hyperlink w:anchor="_Toc201190693" w:history="1">
            <w:r w:rsidRPr="00E419A1">
              <w:rPr>
                <w:rStyle w:val="Hipervnculo"/>
                <w:rFonts w:eastAsiaTheme="majorEastAsia"/>
                <w:noProof/>
                <w:color w:val="auto"/>
              </w:rPr>
              <w:t>e) Requisitos formales para la interposición del recurso.</w:t>
            </w:r>
            <w:r w:rsidRPr="00E419A1">
              <w:rPr>
                <w:noProof/>
                <w:webHidden/>
              </w:rPr>
              <w:tab/>
            </w:r>
            <w:r w:rsidRPr="00E419A1">
              <w:rPr>
                <w:noProof/>
                <w:webHidden/>
              </w:rPr>
              <w:fldChar w:fldCharType="begin"/>
            </w:r>
            <w:r w:rsidRPr="00E419A1">
              <w:rPr>
                <w:noProof/>
                <w:webHidden/>
              </w:rPr>
              <w:instrText xml:space="preserve"> PAGEREF _Toc201190693 \h </w:instrText>
            </w:r>
            <w:r w:rsidRPr="00E419A1">
              <w:rPr>
                <w:noProof/>
                <w:webHidden/>
              </w:rPr>
            </w:r>
            <w:r w:rsidRPr="00E419A1">
              <w:rPr>
                <w:noProof/>
                <w:webHidden/>
              </w:rPr>
              <w:fldChar w:fldCharType="separate"/>
            </w:r>
            <w:r w:rsidR="002A0CBB">
              <w:rPr>
                <w:noProof/>
                <w:webHidden/>
              </w:rPr>
              <w:t>13</w:t>
            </w:r>
            <w:r w:rsidRPr="00E419A1">
              <w:rPr>
                <w:noProof/>
                <w:webHidden/>
              </w:rPr>
              <w:fldChar w:fldCharType="end"/>
            </w:r>
          </w:hyperlink>
        </w:p>
        <w:p w14:paraId="43F8D08C" w14:textId="164963C2" w:rsidR="00E419A1" w:rsidRPr="00E419A1" w:rsidRDefault="00E419A1" w:rsidP="00E419A1">
          <w:pPr>
            <w:pStyle w:val="TDC2"/>
            <w:rPr>
              <w:rFonts w:asciiTheme="minorHAnsi" w:eastAsiaTheme="minorEastAsia" w:hAnsiTheme="minorHAnsi" w:cstheme="minorBidi"/>
              <w:noProof/>
              <w:szCs w:val="22"/>
              <w:lang w:eastAsia="es-MX"/>
            </w:rPr>
          </w:pPr>
          <w:hyperlink w:anchor="_Toc201190694" w:history="1">
            <w:r w:rsidRPr="00E419A1">
              <w:rPr>
                <w:rStyle w:val="Hipervnculo"/>
                <w:rFonts w:eastAsiaTheme="majorEastAsia"/>
                <w:noProof/>
                <w:color w:val="auto"/>
              </w:rPr>
              <w:t>SEGUNDO. Estudio de Fondo.</w:t>
            </w:r>
            <w:r w:rsidRPr="00E419A1">
              <w:rPr>
                <w:noProof/>
                <w:webHidden/>
              </w:rPr>
              <w:tab/>
            </w:r>
            <w:r w:rsidRPr="00E419A1">
              <w:rPr>
                <w:noProof/>
                <w:webHidden/>
              </w:rPr>
              <w:fldChar w:fldCharType="begin"/>
            </w:r>
            <w:r w:rsidRPr="00E419A1">
              <w:rPr>
                <w:noProof/>
                <w:webHidden/>
              </w:rPr>
              <w:instrText xml:space="preserve"> PAGEREF _Toc201190694 \h </w:instrText>
            </w:r>
            <w:r w:rsidRPr="00E419A1">
              <w:rPr>
                <w:noProof/>
                <w:webHidden/>
              </w:rPr>
            </w:r>
            <w:r w:rsidRPr="00E419A1">
              <w:rPr>
                <w:noProof/>
                <w:webHidden/>
              </w:rPr>
              <w:fldChar w:fldCharType="separate"/>
            </w:r>
            <w:r w:rsidR="002A0CBB">
              <w:rPr>
                <w:noProof/>
                <w:webHidden/>
              </w:rPr>
              <w:t>14</w:t>
            </w:r>
            <w:r w:rsidRPr="00E419A1">
              <w:rPr>
                <w:noProof/>
                <w:webHidden/>
              </w:rPr>
              <w:fldChar w:fldCharType="end"/>
            </w:r>
          </w:hyperlink>
        </w:p>
        <w:p w14:paraId="3B656419" w14:textId="396E1600" w:rsidR="00E419A1" w:rsidRPr="00E419A1" w:rsidRDefault="00E419A1" w:rsidP="00E419A1">
          <w:pPr>
            <w:pStyle w:val="TDC3"/>
            <w:rPr>
              <w:rFonts w:asciiTheme="minorHAnsi" w:eastAsiaTheme="minorEastAsia" w:hAnsiTheme="minorHAnsi" w:cstheme="minorBidi"/>
              <w:noProof/>
              <w:szCs w:val="22"/>
              <w:lang w:eastAsia="es-MX"/>
            </w:rPr>
          </w:pPr>
          <w:hyperlink w:anchor="_Toc201190695" w:history="1">
            <w:r w:rsidRPr="00E419A1">
              <w:rPr>
                <w:rStyle w:val="Hipervnculo"/>
                <w:rFonts w:eastAsiaTheme="majorEastAsia"/>
                <w:noProof/>
                <w:color w:val="auto"/>
              </w:rPr>
              <w:t>a) Mandato de transparencia y responsabilidad del Sujeto Obligado.</w:t>
            </w:r>
            <w:r w:rsidRPr="00E419A1">
              <w:rPr>
                <w:noProof/>
                <w:webHidden/>
              </w:rPr>
              <w:tab/>
            </w:r>
            <w:r w:rsidRPr="00E419A1">
              <w:rPr>
                <w:noProof/>
                <w:webHidden/>
              </w:rPr>
              <w:fldChar w:fldCharType="begin"/>
            </w:r>
            <w:r w:rsidRPr="00E419A1">
              <w:rPr>
                <w:noProof/>
                <w:webHidden/>
              </w:rPr>
              <w:instrText xml:space="preserve"> PAGEREF _Toc201190695 \h </w:instrText>
            </w:r>
            <w:r w:rsidRPr="00E419A1">
              <w:rPr>
                <w:noProof/>
                <w:webHidden/>
              </w:rPr>
            </w:r>
            <w:r w:rsidRPr="00E419A1">
              <w:rPr>
                <w:noProof/>
                <w:webHidden/>
              </w:rPr>
              <w:fldChar w:fldCharType="separate"/>
            </w:r>
            <w:r w:rsidR="002A0CBB">
              <w:rPr>
                <w:noProof/>
                <w:webHidden/>
              </w:rPr>
              <w:t>14</w:t>
            </w:r>
            <w:r w:rsidRPr="00E419A1">
              <w:rPr>
                <w:noProof/>
                <w:webHidden/>
              </w:rPr>
              <w:fldChar w:fldCharType="end"/>
            </w:r>
          </w:hyperlink>
        </w:p>
        <w:p w14:paraId="3BBDF9BC" w14:textId="1D8A727D" w:rsidR="00E419A1" w:rsidRPr="00E419A1" w:rsidRDefault="00E419A1" w:rsidP="00E419A1">
          <w:pPr>
            <w:pStyle w:val="TDC3"/>
            <w:rPr>
              <w:rFonts w:asciiTheme="minorHAnsi" w:eastAsiaTheme="minorEastAsia" w:hAnsiTheme="minorHAnsi" w:cstheme="minorBidi"/>
              <w:noProof/>
              <w:szCs w:val="22"/>
              <w:lang w:eastAsia="es-MX"/>
            </w:rPr>
          </w:pPr>
          <w:hyperlink w:anchor="_Toc201190696" w:history="1">
            <w:r w:rsidRPr="00E419A1">
              <w:rPr>
                <w:rStyle w:val="Hipervnculo"/>
                <w:rFonts w:eastAsiaTheme="majorEastAsia"/>
                <w:noProof/>
                <w:color w:val="auto"/>
              </w:rPr>
              <w:t>b) Controversia a resolver.</w:t>
            </w:r>
            <w:r w:rsidRPr="00E419A1">
              <w:rPr>
                <w:noProof/>
                <w:webHidden/>
              </w:rPr>
              <w:tab/>
            </w:r>
            <w:r w:rsidRPr="00E419A1">
              <w:rPr>
                <w:noProof/>
                <w:webHidden/>
              </w:rPr>
              <w:fldChar w:fldCharType="begin"/>
            </w:r>
            <w:r w:rsidRPr="00E419A1">
              <w:rPr>
                <w:noProof/>
                <w:webHidden/>
              </w:rPr>
              <w:instrText xml:space="preserve"> PAGEREF _Toc201190696 \h </w:instrText>
            </w:r>
            <w:r w:rsidRPr="00E419A1">
              <w:rPr>
                <w:noProof/>
                <w:webHidden/>
              </w:rPr>
            </w:r>
            <w:r w:rsidRPr="00E419A1">
              <w:rPr>
                <w:noProof/>
                <w:webHidden/>
              </w:rPr>
              <w:fldChar w:fldCharType="separate"/>
            </w:r>
            <w:r w:rsidR="002A0CBB">
              <w:rPr>
                <w:noProof/>
                <w:webHidden/>
              </w:rPr>
              <w:t>17</w:t>
            </w:r>
            <w:r w:rsidRPr="00E419A1">
              <w:rPr>
                <w:noProof/>
                <w:webHidden/>
              </w:rPr>
              <w:fldChar w:fldCharType="end"/>
            </w:r>
          </w:hyperlink>
        </w:p>
        <w:p w14:paraId="0222754C" w14:textId="17F3354F" w:rsidR="00E419A1" w:rsidRPr="00E419A1" w:rsidRDefault="00E419A1" w:rsidP="00E419A1">
          <w:pPr>
            <w:pStyle w:val="TDC3"/>
            <w:rPr>
              <w:rFonts w:asciiTheme="minorHAnsi" w:eastAsiaTheme="minorEastAsia" w:hAnsiTheme="minorHAnsi" w:cstheme="minorBidi"/>
              <w:noProof/>
              <w:szCs w:val="22"/>
              <w:lang w:eastAsia="es-MX"/>
            </w:rPr>
          </w:pPr>
          <w:hyperlink w:anchor="_Toc201190697" w:history="1">
            <w:r w:rsidRPr="00E419A1">
              <w:rPr>
                <w:rStyle w:val="Hipervnculo"/>
                <w:rFonts w:eastAsiaTheme="majorEastAsia"/>
                <w:noProof/>
                <w:color w:val="auto"/>
              </w:rPr>
              <w:t>c) Estudio de la controversia.</w:t>
            </w:r>
            <w:r w:rsidRPr="00E419A1">
              <w:rPr>
                <w:noProof/>
                <w:webHidden/>
              </w:rPr>
              <w:tab/>
            </w:r>
            <w:r w:rsidRPr="00E419A1">
              <w:rPr>
                <w:noProof/>
                <w:webHidden/>
              </w:rPr>
              <w:fldChar w:fldCharType="begin"/>
            </w:r>
            <w:r w:rsidRPr="00E419A1">
              <w:rPr>
                <w:noProof/>
                <w:webHidden/>
              </w:rPr>
              <w:instrText xml:space="preserve"> PAGEREF _Toc201190697 \h </w:instrText>
            </w:r>
            <w:r w:rsidRPr="00E419A1">
              <w:rPr>
                <w:noProof/>
                <w:webHidden/>
              </w:rPr>
            </w:r>
            <w:r w:rsidRPr="00E419A1">
              <w:rPr>
                <w:noProof/>
                <w:webHidden/>
              </w:rPr>
              <w:fldChar w:fldCharType="separate"/>
            </w:r>
            <w:r w:rsidR="002A0CBB">
              <w:rPr>
                <w:noProof/>
                <w:webHidden/>
              </w:rPr>
              <w:t>21</w:t>
            </w:r>
            <w:r w:rsidRPr="00E419A1">
              <w:rPr>
                <w:noProof/>
                <w:webHidden/>
              </w:rPr>
              <w:fldChar w:fldCharType="end"/>
            </w:r>
          </w:hyperlink>
        </w:p>
        <w:p w14:paraId="7EFA8978" w14:textId="00A5F6F8" w:rsidR="00E419A1" w:rsidRPr="00E419A1" w:rsidRDefault="00E419A1" w:rsidP="00E419A1">
          <w:pPr>
            <w:pStyle w:val="TDC3"/>
            <w:rPr>
              <w:rFonts w:asciiTheme="minorHAnsi" w:eastAsiaTheme="minorEastAsia" w:hAnsiTheme="minorHAnsi" w:cstheme="minorBidi"/>
              <w:noProof/>
              <w:szCs w:val="22"/>
              <w:lang w:eastAsia="es-MX"/>
            </w:rPr>
          </w:pPr>
          <w:hyperlink w:anchor="_Toc201190698" w:history="1">
            <w:r w:rsidRPr="00E419A1">
              <w:rPr>
                <w:rStyle w:val="Hipervnculo"/>
                <w:rFonts w:eastAsiaTheme="majorEastAsia"/>
                <w:noProof/>
                <w:color w:val="auto"/>
              </w:rPr>
              <w:t>d) Conclusión.</w:t>
            </w:r>
            <w:r w:rsidRPr="00E419A1">
              <w:rPr>
                <w:noProof/>
                <w:webHidden/>
              </w:rPr>
              <w:tab/>
            </w:r>
            <w:r w:rsidRPr="00E419A1">
              <w:rPr>
                <w:noProof/>
                <w:webHidden/>
              </w:rPr>
              <w:fldChar w:fldCharType="begin"/>
            </w:r>
            <w:r w:rsidRPr="00E419A1">
              <w:rPr>
                <w:noProof/>
                <w:webHidden/>
              </w:rPr>
              <w:instrText xml:space="preserve"> PAGEREF _Toc201190698 \h </w:instrText>
            </w:r>
            <w:r w:rsidRPr="00E419A1">
              <w:rPr>
                <w:noProof/>
                <w:webHidden/>
              </w:rPr>
            </w:r>
            <w:r w:rsidRPr="00E419A1">
              <w:rPr>
                <w:noProof/>
                <w:webHidden/>
              </w:rPr>
              <w:fldChar w:fldCharType="separate"/>
            </w:r>
            <w:r w:rsidR="002A0CBB">
              <w:rPr>
                <w:noProof/>
                <w:webHidden/>
              </w:rPr>
              <w:t>24</w:t>
            </w:r>
            <w:r w:rsidRPr="00E419A1">
              <w:rPr>
                <w:noProof/>
                <w:webHidden/>
              </w:rPr>
              <w:fldChar w:fldCharType="end"/>
            </w:r>
          </w:hyperlink>
        </w:p>
        <w:p w14:paraId="6C78CEE2" w14:textId="7605A131" w:rsidR="00E419A1" w:rsidRPr="00E419A1" w:rsidRDefault="00E419A1" w:rsidP="00E419A1">
          <w:pPr>
            <w:pStyle w:val="TDC1"/>
            <w:tabs>
              <w:tab w:val="right" w:leader="dot" w:pos="9034"/>
            </w:tabs>
            <w:rPr>
              <w:rFonts w:asciiTheme="minorHAnsi" w:eastAsiaTheme="minorEastAsia" w:hAnsiTheme="minorHAnsi" w:cstheme="minorBidi"/>
              <w:noProof/>
              <w:szCs w:val="22"/>
              <w:lang w:eastAsia="es-MX"/>
            </w:rPr>
          </w:pPr>
          <w:hyperlink w:anchor="_Toc201190699" w:history="1">
            <w:r w:rsidRPr="00E419A1">
              <w:rPr>
                <w:rStyle w:val="Hipervnculo"/>
                <w:rFonts w:eastAsiaTheme="majorEastAsia"/>
                <w:noProof/>
                <w:color w:val="auto"/>
              </w:rPr>
              <w:t>RESUELVE</w:t>
            </w:r>
            <w:r w:rsidRPr="00E419A1">
              <w:rPr>
                <w:noProof/>
                <w:webHidden/>
              </w:rPr>
              <w:tab/>
            </w:r>
            <w:r w:rsidRPr="00E419A1">
              <w:rPr>
                <w:noProof/>
                <w:webHidden/>
              </w:rPr>
              <w:fldChar w:fldCharType="begin"/>
            </w:r>
            <w:r w:rsidRPr="00E419A1">
              <w:rPr>
                <w:noProof/>
                <w:webHidden/>
              </w:rPr>
              <w:instrText xml:space="preserve"> PAGEREF _Toc201190699 \h </w:instrText>
            </w:r>
            <w:r w:rsidRPr="00E419A1">
              <w:rPr>
                <w:noProof/>
                <w:webHidden/>
              </w:rPr>
            </w:r>
            <w:r w:rsidRPr="00E419A1">
              <w:rPr>
                <w:noProof/>
                <w:webHidden/>
              </w:rPr>
              <w:fldChar w:fldCharType="separate"/>
            </w:r>
            <w:r w:rsidR="002A0CBB">
              <w:rPr>
                <w:noProof/>
                <w:webHidden/>
              </w:rPr>
              <w:t>25</w:t>
            </w:r>
            <w:r w:rsidRPr="00E419A1">
              <w:rPr>
                <w:noProof/>
                <w:webHidden/>
              </w:rPr>
              <w:fldChar w:fldCharType="end"/>
            </w:r>
          </w:hyperlink>
        </w:p>
        <w:p w14:paraId="3A77D8BC" w14:textId="2857D984" w:rsidR="00247497" w:rsidRPr="00E419A1" w:rsidRDefault="00247497" w:rsidP="00E419A1">
          <w:pPr>
            <w:rPr>
              <w:szCs w:val="22"/>
            </w:rPr>
          </w:pPr>
          <w:r w:rsidRPr="00E419A1">
            <w:rPr>
              <w:b/>
              <w:bCs/>
              <w:szCs w:val="22"/>
              <w:lang w:val="es-ES"/>
            </w:rPr>
            <w:fldChar w:fldCharType="end"/>
          </w:r>
        </w:p>
      </w:sdtContent>
    </w:sdt>
    <w:p w14:paraId="22C281BC" w14:textId="77777777" w:rsidR="002B11D9" w:rsidRPr="00E419A1" w:rsidRDefault="002B11D9" w:rsidP="00E419A1">
      <w:pPr>
        <w:rPr>
          <w:szCs w:val="22"/>
        </w:rPr>
        <w:sectPr w:rsidR="002B11D9" w:rsidRPr="00E419A1">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AF7D02E" w14:textId="7E4EBE5A" w:rsidR="002B11D9" w:rsidRPr="00E419A1" w:rsidRDefault="00E43858" w:rsidP="00E419A1">
      <w:pPr>
        <w:rPr>
          <w:b/>
          <w:szCs w:val="22"/>
        </w:rPr>
      </w:pPr>
      <w:r w:rsidRPr="00E419A1">
        <w:rPr>
          <w:szCs w:val="22"/>
        </w:rPr>
        <w:lastRenderedPageBreak/>
        <w:t>Resolución del Pleno del Instituto de Transparencia, Acceso a la Información Pública y Protección de Datos Personales del Estado de México y Municipios, con domicilio en Metepec, Estado de México, de</w:t>
      </w:r>
      <w:r w:rsidR="00090FAC" w:rsidRPr="00E419A1">
        <w:rPr>
          <w:szCs w:val="22"/>
        </w:rPr>
        <w:t>l</w:t>
      </w:r>
      <w:r w:rsidRPr="00E419A1">
        <w:rPr>
          <w:szCs w:val="22"/>
        </w:rPr>
        <w:t xml:space="preserve"> </w:t>
      </w:r>
      <w:r w:rsidR="00347A1E" w:rsidRPr="00E419A1">
        <w:rPr>
          <w:b/>
          <w:szCs w:val="22"/>
        </w:rPr>
        <w:t xml:space="preserve">dieciocho </w:t>
      </w:r>
      <w:r w:rsidRPr="00E419A1">
        <w:rPr>
          <w:b/>
          <w:szCs w:val="22"/>
        </w:rPr>
        <w:t xml:space="preserve">de </w:t>
      </w:r>
      <w:r w:rsidR="00776C59" w:rsidRPr="00E419A1">
        <w:rPr>
          <w:b/>
          <w:szCs w:val="22"/>
        </w:rPr>
        <w:t>junio</w:t>
      </w:r>
      <w:r w:rsidR="00090FAC" w:rsidRPr="00E419A1">
        <w:rPr>
          <w:b/>
          <w:szCs w:val="22"/>
        </w:rPr>
        <w:t xml:space="preserve"> </w:t>
      </w:r>
      <w:r w:rsidRPr="00E419A1">
        <w:rPr>
          <w:b/>
          <w:szCs w:val="22"/>
        </w:rPr>
        <w:t xml:space="preserve">de dos mil </w:t>
      </w:r>
      <w:r w:rsidR="00743588" w:rsidRPr="00E419A1">
        <w:rPr>
          <w:b/>
          <w:szCs w:val="22"/>
        </w:rPr>
        <w:t>veinticinco</w:t>
      </w:r>
      <w:r w:rsidRPr="00E419A1">
        <w:rPr>
          <w:b/>
          <w:szCs w:val="22"/>
        </w:rPr>
        <w:t>.</w:t>
      </w:r>
    </w:p>
    <w:p w14:paraId="2FFA481C" w14:textId="77777777" w:rsidR="002B11D9" w:rsidRPr="00E419A1" w:rsidRDefault="002B11D9" w:rsidP="00E419A1">
      <w:pPr>
        <w:rPr>
          <w:szCs w:val="22"/>
        </w:rPr>
      </w:pPr>
    </w:p>
    <w:p w14:paraId="2FAD1405" w14:textId="0B6F0E9F" w:rsidR="002B11D9" w:rsidRPr="00E419A1" w:rsidRDefault="00E43858" w:rsidP="00E419A1">
      <w:pPr>
        <w:rPr>
          <w:szCs w:val="22"/>
        </w:rPr>
      </w:pPr>
      <w:r w:rsidRPr="00E419A1">
        <w:rPr>
          <w:b/>
          <w:szCs w:val="22"/>
        </w:rPr>
        <w:t xml:space="preserve">VISTO </w:t>
      </w:r>
      <w:r w:rsidRPr="00E419A1">
        <w:rPr>
          <w:szCs w:val="22"/>
        </w:rPr>
        <w:t xml:space="preserve">el expediente formado con motivo del Recurso de Revisión </w:t>
      </w:r>
      <w:r w:rsidR="001D5629" w:rsidRPr="00E419A1">
        <w:rPr>
          <w:b/>
          <w:szCs w:val="22"/>
        </w:rPr>
        <w:t>02717</w:t>
      </w:r>
      <w:r w:rsidRPr="00E419A1">
        <w:rPr>
          <w:b/>
          <w:szCs w:val="22"/>
        </w:rPr>
        <w:t>/INFOEM/IP/RR/202</w:t>
      </w:r>
      <w:r w:rsidR="00CB091A" w:rsidRPr="00E419A1">
        <w:rPr>
          <w:b/>
          <w:szCs w:val="22"/>
        </w:rPr>
        <w:t>5</w:t>
      </w:r>
      <w:r w:rsidRPr="00E419A1">
        <w:rPr>
          <w:szCs w:val="22"/>
        </w:rPr>
        <w:t xml:space="preserve"> interpuesto por </w:t>
      </w:r>
      <w:r w:rsidR="00776C59" w:rsidRPr="00E419A1">
        <w:rPr>
          <w:b/>
          <w:szCs w:val="22"/>
        </w:rPr>
        <w:t xml:space="preserve">una persona de manera anónima, </w:t>
      </w:r>
      <w:r w:rsidRPr="00E419A1">
        <w:rPr>
          <w:szCs w:val="22"/>
        </w:rPr>
        <w:t xml:space="preserve">a quien en lo subsecuente se le denominará </w:t>
      </w:r>
      <w:r w:rsidRPr="00E419A1">
        <w:rPr>
          <w:b/>
          <w:szCs w:val="22"/>
        </w:rPr>
        <w:t>LA PARTE RECURRENTE</w:t>
      </w:r>
      <w:r w:rsidRPr="00E419A1">
        <w:rPr>
          <w:szCs w:val="22"/>
        </w:rPr>
        <w:t xml:space="preserve">, en contra de la respuesta emitida por </w:t>
      </w:r>
      <w:r w:rsidR="00CB091A" w:rsidRPr="00E419A1">
        <w:rPr>
          <w:szCs w:val="22"/>
        </w:rPr>
        <w:t>el</w:t>
      </w:r>
      <w:r w:rsidRPr="00E419A1">
        <w:rPr>
          <w:szCs w:val="22"/>
        </w:rPr>
        <w:t xml:space="preserve"> </w:t>
      </w:r>
      <w:r w:rsidR="001D5629" w:rsidRPr="00E419A1">
        <w:rPr>
          <w:b/>
          <w:szCs w:val="22"/>
        </w:rPr>
        <w:t>Organismo Público Descentralizado Municipal para la Prestación de Los Servicios de Agua Potable Alcantarillado y Saneamiento de Cuautitlán Izcalli denominado OPERAGUA, O.P.D.M.</w:t>
      </w:r>
      <w:r w:rsidRPr="00E419A1">
        <w:rPr>
          <w:b/>
          <w:szCs w:val="22"/>
        </w:rPr>
        <w:t xml:space="preserve">, </w:t>
      </w:r>
      <w:r w:rsidRPr="00E419A1">
        <w:rPr>
          <w:szCs w:val="22"/>
        </w:rPr>
        <w:t xml:space="preserve">en adelante </w:t>
      </w:r>
      <w:r w:rsidRPr="00E419A1">
        <w:rPr>
          <w:b/>
          <w:szCs w:val="22"/>
        </w:rPr>
        <w:t>EL SUJETO OBLIGADO</w:t>
      </w:r>
      <w:r w:rsidRPr="00E419A1">
        <w:rPr>
          <w:szCs w:val="22"/>
        </w:rPr>
        <w:t>, se emite la presente Resolución con base en los Antecedentes y Considerandos que se exponen a continuación:</w:t>
      </w:r>
    </w:p>
    <w:p w14:paraId="1DE5BFFC" w14:textId="77777777" w:rsidR="002B11D9" w:rsidRPr="00E419A1" w:rsidRDefault="002B11D9" w:rsidP="00E419A1">
      <w:pPr>
        <w:rPr>
          <w:szCs w:val="22"/>
        </w:rPr>
      </w:pPr>
    </w:p>
    <w:p w14:paraId="1202FAEB" w14:textId="77777777" w:rsidR="002B11D9" w:rsidRPr="00E419A1" w:rsidRDefault="00E43858" w:rsidP="00E419A1">
      <w:pPr>
        <w:pStyle w:val="Ttulo1"/>
        <w:rPr>
          <w:szCs w:val="22"/>
        </w:rPr>
      </w:pPr>
      <w:bookmarkStart w:id="2" w:name="_Toc201190675"/>
      <w:r w:rsidRPr="00E419A1">
        <w:rPr>
          <w:szCs w:val="22"/>
        </w:rPr>
        <w:t>ANTECEDENTES</w:t>
      </w:r>
      <w:bookmarkEnd w:id="2"/>
    </w:p>
    <w:p w14:paraId="1760D115" w14:textId="77777777" w:rsidR="002B11D9" w:rsidRPr="00E419A1" w:rsidRDefault="002B11D9" w:rsidP="00E419A1">
      <w:pPr>
        <w:rPr>
          <w:szCs w:val="22"/>
        </w:rPr>
      </w:pPr>
    </w:p>
    <w:p w14:paraId="7841BF95" w14:textId="77777777" w:rsidR="002B11D9" w:rsidRPr="00E419A1" w:rsidRDefault="00E43858" w:rsidP="00E419A1">
      <w:pPr>
        <w:pStyle w:val="Ttulo2"/>
        <w:jc w:val="left"/>
        <w:rPr>
          <w:szCs w:val="22"/>
        </w:rPr>
      </w:pPr>
      <w:bookmarkStart w:id="3" w:name="_Toc201190676"/>
      <w:r w:rsidRPr="00E419A1">
        <w:rPr>
          <w:szCs w:val="22"/>
        </w:rPr>
        <w:t>DE LA SOLICITUD DE INFORMACIÓN</w:t>
      </w:r>
      <w:bookmarkEnd w:id="3"/>
    </w:p>
    <w:p w14:paraId="2BF20AA9" w14:textId="77777777" w:rsidR="002B11D9" w:rsidRPr="00E419A1" w:rsidRDefault="00E43858" w:rsidP="00E419A1">
      <w:pPr>
        <w:pStyle w:val="Ttulo3"/>
        <w:rPr>
          <w:szCs w:val="22"/>
        </w:rPr>
      </w:pPr>
      <w:bookmarkStart w:id="4" w:name="_Toc201190677"/>
      <w:r w:rsidRPr="00E419A1">
        <w:rPr>
          <w:szCs w:val="22"/>
        </w:rPr>
        <w:t>a) Solicitud de información.</w:t>
      </w:r>
      <w:bookmarkEnd w:id="4"/>
    </w:p>
    <w:p w14:paraId="7F8FD05B" w14:textId="42597709" w:rsidR="002B11D9" w:rsidRPr="00E419A1" w:rsidRDefault="00E43858" w:rsidP="00E419A1">
      <w:pPr>
        <w:pBdr>
          <w:top w:val="nil"/>
          <w:left w:val="nil"/>
          <w:bottom w:val="nil"/>
          <w:right w:val="nil"/>
          <w:between w:val="nil"/>
        </w:pBdr>
        <w:tabs>
          <w:tab w:val="left" w:pos="0"/>
        </w:tabs>
        <w:rPr>
          <w:rFonts w:eastAsia="Palatino Linotype" w:cs="Palatino Linotype"/>
          <w:szCs w:val="22"/>
        </w:rPr>
      </w:pPr>
      <w:r w:rsidRPr="00E419A1">
        <w:rPr>
          <w:rFonts w:eastAsia="Palatino Linotype" w:cs="Palatino Linotype"/>
          <w:szCs w:val="22"/>
        </w:rPr>
        <w:t xml:space="preserve">El </w:t>
      </w:r>
      <w:r w:rsidR="001D5629" w:rsidRPr="00E419A1">
        <w:rPr>
          <w:rFonts w:eastAsia="Palatino Linotype" w:cs="Palatino Linotype"/>
          <w:b/>
          <w:szCs w:val="22"/>
        </w:rPr>
        <w:t>treinta y uno</w:t>
      </w:r>
      <w:r w:rsidRPr="00E419A1">
        <w:rPr>
          <w:rFonts w:eastAsia="Palatino Linotype" w:cs="Palatino Linotype"/>
          <w:b/>
          <w:szCs w:val="22"/>
        </w:rPr>
        <w:t xml:space="preserve"> de </w:t>
      </w:r>
      <w:r w:rsidR="001D5629" w:rsidRPr="00E419A1">
        <w:rPr>
          <w:rFonts w:eastAsia="Palatino Linotype" w:cs="Palatino Linotype"/>
          <w:b/>
          <w:szCs w:val="22"/>
        </w:rPr>
        <w:t>enero</w:t>
      </w:r>
      <w:r w:rsidRPr="00E419A1">
        <w:rPr>
          <w:rFonts w:eastAsia="Palatino Linotype" w:cs="Palatino Linotype"/>
          <w:b/>
          <w:szCs w:val="22"/>
        </w:rPr>
        <w:t xml:space="preserve"> de dos mil </w:t>
      </w:r>
      <w:r w:rsidR="001C0893" w:rsidRPr="00E419A1">
        <w:rPr>
          <w:rFonts w:eastAsia="Palatino Linotype" w:cs="Palatino Linotype"/>
          <w:b/>
          <w:szCs w:val="22"/>
        </w:rPr>
        <w:t>veinticinco</w:t>
      </w:r>
      <w:r w:rsidRPr="00E419A1">
        <w:rPr>
          <w:rFonts w:eastAsia="Palatino Linotype" w:cs="Palatino Linotype"/>
          <w:szCs w:val="22"/>
        </w:rPr>
        <w:t xml:space="preserve"> </w:t>
      </w:r>
      <w:r w:rsidRPr="00E419A1">
        <w:rPr>
          <w:rFonts w:eastAsia="Palatino Linotype" w:cs="Palatino Linotype"/>
          <w:b/>
          <w:szCs w:val="22"/>
        </w:rPr>
        <w:t>LA PARTE RECURRENTE</w:t>
      </w:r>
      <w:r w:rsidRPr="00E419A1">
        <w:rPr>
          <w:rFonts w:eastAsia="Palatino Linotype" w:cs="Palatino Linotype"/>
          <w:szCs w:val="22"/>
        </w:rPr>
        <w:t xml:space="preserve"> presentó una solicitud de acceso a la información pública ante el </w:t>
      </w:r>
      <w:r w:rsidRPr="00E419A1">
        <w:rPr>
          <w:rFonts w:eastAsia="Palatino Linotype" w:cs="Palatino Linotype"/>
          <w:b/>
          <w:szCs w:val="22"/>
        </w:rPr>
        <w:t>SUJETO OBLIGADO</w:t>
      </w:r>
      <w:r w:rsidRPr="00E419A1">
        <w:rPr>
          <w:rFonts w:eastAsia="Palatino Linotype" w:cs="Palatino Linotype"/>
          <w:szCs w:val="22"/>
        </w:rPr>
        <w:t>, a través de</w:t>
      </w:r>
      <w:r w:rsidR="004A1070" w:rsidRPr="00E419A1">
        <w:rPr>
          <w:rFonts w:eastAsia="Palatino Linotype" w:cs="Palatino Linotype"/>
          <w:szCs w:val="22"/>
        </w:rPr>
        <w:t xml:space="preserve">l </w:t>
      </w:r>
      <w:r w:rsidRPr="00E419A1">
        <w:rPr>
          <w:rFonts w:eastAsia="Palatino Linotype" w:cs="Palatino Linotype"/>
          <w:szCs w:val="22"/>
        </w:rPr>
        <w:t>Sistema de Acceso a la Información Mexiquense (</w:t>
      </w:r>
      <w:r w:rsidRPr="00E419A1">
        <w:rPr>
          <w:rFonts w:eastAsia="Palatino Linotype" w:cs="Palatino Linotype"/>
          <w:b/>
          <w:szCs w:val="22"/>
        </w:rPr>
        <w:t>SAIMEX</w:t>
      </w:r>
      <w:r w:rsidRPr="00E419A1">
        <w:rPr>
          <w:rFonts w:eastAsia="Palatino Linotype" w:cs="Palatino Linotype"/>
          <w:szCs w:val="22"/>
        </w:rPr>
        <w:t>). Dicha solicitud quedó registrada con el número de folio</w:t>
      </w:r>
      <w:r w:rsidR="00602E1E" w:rsidRPr="00E419A1">
        <w:rPr>
          <w:rFonts w:eastAsia="Palatino Linotype" w:cs="Palatino Linotype"/>
          <w:b/>
          <w:szCs w:val="22"/>
        </w:rPr>
        <w:t xml:space="preserve"> </w:t>
      </w:r>
      <w:r w:rsidR="001D5629" w:rsidRPr="00E419A1">
        <w:rPr>
          <w:rFonts w:eastAsia="Palatino Linotype" w:cs="Palatino Linotype"/>
          <w:b/>
          <w:szCs w:val="22"/>
        </w:rPr>
        <w:t>00020/OASCUATIZC/IP/2025</w:t>
      </w:r>
      <w:r w:rsidR="00776C59" w:rsidRPr="00E419A1">
        <w:rPr>
          <w:rFonts w:eastAsia="Palatino Linotype" w:cs="Palatino Linotype"/>
          <w:b/>
          <w:szCs w:val="22"/>
        </w:rPr>
        <w:t xml:space="preserve"> </w:t>
      </w:r>
      <w:r w:rsidRPr="00E419A1">
        <w:rPr>
          <w:rFonts w:eastAsia="Palatino Linotype" w:cs="Palatino Linotype"/>
          <w:szCs w:val="22"/>
        </w:rPr>
        <w:t>y en ella se requirió la siguiente información:</w:t>
      </w:r>
    </w:p>
    <w:p w14:paraId="4B392087" w14:textId="77777777" w:rsidR="002B11D9" w:rsidRPr="00E419A1" w:rsidRDefault="002B11D9" w:rsidP="00E419A1">
      <w:pPr>
        <w:tabs>
          <w:tab w:val="left" w:pos="4667"/>
        </w:tabs>
        <w:ind w:left="567" w:right="567"/>
        <w:rPr>
          <w:b/>
          <w:szCs w:val="22"/>
        </w:rPr>
      </w:pPr>
    </w:p>
    <w:p w14:paraId="69A1C36A" w14:textId="66A72DD5" w:rsidR="002B11D9" w:rsidRPr="00E419A1" w:rsidRDefault="00E43858" w:rsidP="00E419A1">
      <w:pPr>
        <w:pStyle w:val="Ttulo"/>
      </w:pPr>
      <w:r w:rsidRPr="00E419A1">
        <w:t>“</w:t>
      </w:r>
      <w:r w:rsidR="001D5629" w:rsidRPr="00E419A1">
        <w:t xml:space="preserve">Por medio del presente, solicito copia del acta de Integración del Comité de Transparencia, copia del acta de integración del Comité de Adquisiciones y Servicios, copia del acta de </w:t>
      </w:r>
      <w:r w:rsidR="001D5629" w:rsidRPr="00E419A1">
        <w:lastRenderedPageBreak/>
        <w:t xml:space="preserve">integración del Comité de Arrendamientos, Adquisición de Inmuebles y </w:t>
      </w:r>
      <w:proofErr w:type="gramStart"/>
      <w:r w:rsidR="001D5629" w:rsidRPr="00E419A1">
        <w:t>Enajenaciones</w:t>
      </w:r>
      <w:proofErr w:type="gramEnd"/>
      <w:r w:rsidR="001D5629" w:rsidRPr="00E419A1">
        <w:t xml:space="preserve"> así como la copia del acta de integración del Comité de Bienes Muebles e Inmuebles.</w:t>
      </w:r>
      <w:r w:rsidRPr="00E419A1">
        <w:t>” (sic).</w:t>
      </w:r>
    </w:p>
    <w:p w14:paraId="7DD2BAAE" w14:textId="63A89CDC" w:rsidR="002B11D9" w:rsidRPr="00E419A1" w:rsidRDefault="002B11D9" w:rsidP="00E419A1">
      <w:pPr>
        <w:tabs>
          <w:tab w:val="left" w:pos="5743"/>
        </w:tabs>
        <w:ind w:left="567" w:right="567"/>
        <w:rPr>
          <w:i/>
          <w:szCs w:val="22"/>
        </w:rPr>
      </w:pPr>
    </w:p>
    <w:p w14:paraId="1850AB1C" w14:textId="77777777" w:rsidR="002B11D9" w:rsidRPr="00E419A1" w:rsidRDefault="00E43858" w:rsidP="00E419A1">
      <w:pPr>
        <w:tabs>
          <w:tab w:val="left" w:pos="4667"/>
        </w:tabs>
        <w:ind w:right="567"/>
        <w:rPr>
          <w:szCs w:val="22"/>
        </w:rPr>
      </w:pPr>
      <w:r w:rsidRPr="00E419A1">
        <w:rPr>
          <w:b/>
          <w:szCs w:val="22"/>
        </w:rPr>
        <w:t>Modalidad de entrega</w:t>
      </w:r>
      <w:r w:rsidRPr="00E419A1">
        <w:rPr>
          <w:szCs w:val="22"/>
        </w:rPr>
        <w:t>: a</w:t>
      </w:r>
      <w:r w:rsidRPr="00E419A1">
        <w:rPr>
          <w:i/>
          <w:szCs w:val="22"/>
        </w:rPr>
        <w:t xml:space="preserve"> </w:t>
      </w:r>
      <w:r w:rsidRPr="00E419A1">
        <w:rPr>
          <w:szCs w:val="22"/>
        </w:rPr>
        <w:t xml:space="preserve">través del </w:t>
      </w:r>
      <w:r w:rsidRPr="00E419A1">
        <w:rPr>
          <w:b/>
          <w:szCs w:val="22"/>
        </w:rPr>
        <w:t>SAIMEX</w:t>
      </w:r>
      <w:r w:rsidRPr="00E419A1">
        <w:rPr>
          <w:szCs w:val="22"/>
        </w:rPr>
        <w:t>.</w:t>
      </w:r>
    </w:p>
    <w:p w14:paraId="78A9538B" w14:textId="77777777" w:rsidR="00CF12D7" w:rsidRPr="00E419A1" w:rsidRDefault="00CF12D7" w:rsidP="00E419A1">
      <w:pPr>
        <w:rPr>
          <w:szCs w:val="22"/>
        </w:rPr>
      </w:pPr>
    </w:p>
    <w:p w14:paraId="53C684AE" w14:textId="78DB59D4" w:rsidR="002B11D9" w:rsidRPr="00E419A1" w:rsidRDefault="001D5629" w:rsidP="00E419A1">
      <w:pPr>
        <w:pStyle w:val="Ttulo3"/>
        <w:rPr>
          <w:szCs w:val="22"/>
        </w:rPr>
      </w:pPr>
      <w:bookmarkStart w:id="5" w:name="_Toc184287666"/>
      <w:bookmarkStart w:id="6" w:name="_Toc201190678"/>
      <w:r w:rsidRPr="00E419A1">
        <w:rPr>
          <w:szCs w:val="22"/>
        </w:rPr>
        <w:t>b</w:t>
      </w:r>
      <w:r w:rsidR="00EC13AD" w:rsidRPr="00E419A1">
        <w:rPr>
          <w:szCs w:val="22"/>
        </w:rPr>
        <w:t xml:space="preserve">) </w:t>
      </w:r>
      <w:bookmarkEnd w:id="5"/>
      <w:r w:rsidR="00E43858" w:rsidRPr="00E419A1">
        <w:rPr>
          <w:szCs w:val="22"/>
        </w:rPr>
        <w:t>Respuesta del Sujeto Obligado.</w:t>
      </w:r>
      <w:bookmarkEnd w:id="6"/>
    </w:p>
    <w:p w14:paraId="01DCF07D" w14:textId="1914A3CF" w:rsidR="002B11D9" w:rsidRPr="00E419A1" w:rsidRDefault="00E43858" w:rsidP="00E419A1">
      <w:pPr>
        <w:pBdr>
          <w:top w:val="nil"/>
          <w:left w:val="nil"/>
          <w:bottom w:val="nil"/>
          <w:right w:val="nil"/>
          <w:between w:val="nil"/>
        </w:pBdr>
        <w:rPr>
          <w:rFonts w:eastAsia="Palatino Linotype" w:cs="Palatino Linotype"/>
          <w:szCs w:val="22"/>
        </w:rPr>
      </w:pPr>
      <w:r w:rsidRPr="00E419A1">
        <w:rPr>
          <w:rFonts w:eastAsia="Palatino Linotype" w:cs="Palatino Linotype"/>
          <w:szCs w:val="22"/>
        </w:rPr>
        <w:t xml:space="preserve">El </w:t>
      </w:r>
      <w:r w:rsidR="001D5629" w:rsidRPr="00E419A1">
        <w:rPr>
          <w:rFonts w:eastAsia="Palatino Linotype" w:cs="Palatino Linotype"/>
          <w:b/>
          <w:szCs w:val="22"/>
        </w:rPr>
        <w:t>veinticuatro</w:t>
      </w:r>
      <w:r w:rsidRPr="00E419A1">
        <w:rPr>
          <w:rFonts w:eastAsia="Palatino Linotype" w:cs="Palatino Linotype"/>
          <w:b/>
          <w:szCs w:val="22"/>
        </w:rPr>
        <w:t xml:space="preserve"> de </w:t>
      </w:r>
      <w:r w:rsidR="001D5629" w:rsidRPr="00E419A1">
        <w:rPr>
          <w:rFonts w:eastAsia="Palatino Linotype" w:cs="Palatino Linotype"/>
          <w:b/>
          <w:szCs w:val="22"/>
        </w:rPr>
        <w:t>febrero</w:t>
      </w:r>
      <w:r w:rsidRPr="00E419A1">
        <w:rPr>
          <w:rFonts w:eastAsia="Palatino Linotype" w:cs="Palatino Linotype"/>
          <w:b/>
          <w:szCs w:val="22"/>
        </w:rPr>
        <w:t xml:space="preserve"> de dos mil </w:t>
      </w:r>
      <w:r w:rsidR="00732DB5" w:rsidRPr="00E419A1">
        <w:rPr>
          <w:rFonts w:eastAsia="Palatino Linotype" w:cs="Palatino Linotype"/>
          <w:b/>
          <w:szCs w:val="22"/>
        </w:rPr>
        <w:t>veinticinco</w:t>
      </w:r>
      <w:r w:rsidRPr="00E419A1">
        <w:rPr>
          <w:rFonts w:eastAsia="Palatino Linotype" w:cs="Palatino Linotype"/>
          <w:szCs w:val="22"/>
        </w:rPr>
        <w:t xml:space="preserve"> el Titular de la Unidad de Transparencia del </w:t>
      </w:r>
      <w:r w:rsidRPr="00E419A1">
        <w:rPr>
          <w:rFonts w:eastAsia="Palatino Linotype" w:cs="Palatino Linotype"/>
          <w:b/>
          <w:szCs w:val="22"/>
        </w:rPr>
        <w:t>SUJETO OBLIGADO</w:t>
      </w:r>
      <w:r w:rsidRPr="00E419A1">
        <w:rPr>
          <w:rFonts w:eastAsia="Palatino Linotype" w:cs="Palatino Linotype"/>
          <w:szCs w:val="22"/>
        </w:rPr>
        <w:t xml:space="preserve"> notificó la siguiente respuesta a través del </w:t>
      </w:r>
      <w:r w:rsidRPr="00E419A1">
        <w:rPr>
          <w:rFonts w:eastAsia="Palatino Linotype" w:cs="Palatino Linotype"/>
          <w:b/>
          <w:szCs w:val="22"/>
        </w:rPr>
        <w:t>SAIMEX</w:t>
      </w:r>
      <w:r w:rsidRPr="00E419A1">
        <w:rPr>
          <w:rFonts w:eastAsia="Palatino Linotype" w:cs="Palatino Linotype"/>
          <w:szCs w:val="22"/>
        </w:rPr>
        <w:t>:</w:t>
      </w:r>
    </w:p>
    <w:p w14:paraId="1402A6C2" w14:textId="77777777" w:rsidR="002B11D9" w:rsidRPr="00E419A1" w:rsidRDefault="002B11D9" w:rsidP="00E419A1">
      <w:pPr>
        <w:tabs>
          <w:tab w:val="left" w:pos="4667"/>
        </w:tabs>
        <w:ind w:left="567" w:right="567"/>
        <w:rPr>
          <w:b/>
          <w:szCs w:val="22"/>
        </w:rPr>
      </w:pPr>
    </w:p>
    <w:p w14:paraId="3726FE85" w14:textId="7B17EC52" w:rsidR="001D5629" w:rsidRPr="00E419A1" w:rsidRDefault="001D5629" w:rsidP="00E419A1">
      <w:pPr>
        <w:pStyle w:val="Ttulo"/>
        <w:spacing w:line="276" w:lineRule="auto"/>
      </w:pPr>
      <w:r w:rsidRPr="00E419A1">
        <w:t>“</w:t>
      </w:r>
      <w:r w:rsidR="00B31713" w:rsidRPr="00E419A1">
        <w:t>…</w:t>
      </w:r>
      <w:r w:rsidRPr="00E419A1">
        <w:t>De conformidad con los artículos 1, 2 fracción II, 3 fracciones X, XXXIX y XLIV, 4, 8, 12, 15, 16, 17, 18, 21, 23, fracción IV, 24 fracciones XI, XVI, XIX y últimos dos párrafos, 50, 51, 53 fracciones II, III, IV, V, VI, 165 párrafo primero y 173 fracción I de la Ley de Transparencia y Acceso a la Información Pública del Estado de México y Municipios, se da respuesta a la solicitud de acceso información pública ingresada mediante el Sistema de Acceso a la Información Mexiquense (SAIMEX), de fecha treinta y uno de enero de dos mil veinticinco, registrada bajo el número de folio 00020/OASCUATIZC/IP/2025.</w:t>
      </w:r>
    </w:p>
    <w:p w14:paraId="5FD20AB6" w14:textId="77777777" w:rsidR="00B31713" w:rsidRPr="00E419A1" w:rsidRDefault="00B31713" w:rsidP="00E419A1"/>
    <w:p w14:paraId="6DFF0310" w14:textId="77777777" w:rsidR="001D5629" w:rsidRPr="00E419A1" w:rsidRDefault="001D5629" w:rsidP="00E419A1">
      <w:pPr>
        <w:pStyle w:val="Ttulo"/>
        <w:spacing w:line="276" w:lineRule="auto"/>
      </w:pPr>
      <w:r w:rsidRPr="00E419A1">
        <w:t>ATENTAMENTE</w:t>
      </w:r>
    </w:p>
    <w:p w14:paraId="17F1CAF3" w14:textId="77777777" w:rsidR="00B31713" w:rsidRPr="00E419A1" w:rsidRDefault="00B31713" w:rsidP="00E419A1"/>
    <w:p w14:paraId="306F69A1" w14:textId="6B257957" w:rsidR="002B11D9" w:rsidRPr="00E419A1" w:rsidRDefault="001D5629" w:rsidP="00E419A1">
      <w:pPr>
        <w:pStyle w:val="Ttulo"/>
        <w:spacing w:line="276" w:lineRule="auto"/>
      </w:pPr>
      <w:r w:rsidRPr="00E419A1">
        <w:t>Consuelo Emily Espinoza Mendoza</w:t>
      </w:r>
      <w:r w:rsidR="00E43858" w:rsidRPr="00E419A1">
        <w:t>”</w:t>
      </w:r>
    </w:p>
    <w:p w14:paraId="73AEC8AE" w14:textId="77777777" w:rsidR="00E43858" w:rsidRPr="00E419A1" w:rsidRDefault="00E43858" w:rsidP="00E419A1">
      <w:pPr>
        <w:pBdr>
          <w:top w:val="nil"/>
          <w:left w:val="nil"/>
          <w:bottom w:val="nil"/>
          <w:right w:val="nil"/>
          <w:between w:val="nil"/>
        </w:pBdr>
        <w:ind w:right="-28"/>
        <w:rPr>
          <w:szCs w:val="22"/>
        </w:rPr>
      </w:pPr>
    </w:p>
    <w:p w14:paraId="0B0A03FE" w14:textId="7B441C74" w:rsidR="00CB091A" w:rsidRPr="00E419A1" w:rsidRDefault="00CB091A" w:rsidP="00E419A1">
      <w:pPr>
        <w:pBdr>
          <w:top w:val="nil"/>
          <w:left w:val="nil"/>
          <w:bottom w:val="nil"/>
          <w:right w:val="nil"/>
          <w:between w:val="nil"/>
        </w:pBdr>
        <w:ind w:right="-28"/>
        <w:rPr>
          <w:szCs w:val="22"/>
        </w:rPr>
      </w:pPr>
      <w:r w:rsidRPr="00E419A1">
        <w:rPr>
          <w:szCs w:val="22"/>
        </w:rPr>
        <w:t xml:space="preserve">A la respuesta, </w:t>
      </w:r>
      <w:r w:rsidRPr="00E419A1">
        <w:rPr>
          <w:b/>
          <w:szCs w:val="22"/>
        </w:rPr>
        <w:t xml:space="preserve">EL SUJETO OBLIGADO </w:t>
      </w:r>
      <w:r w:rsidRPr="00E419A1">
        <w:rPr>
          <w:szCs w:val="22"/>
        </w:rPr>
        <w:t xml:space="preserve">adjuntó </w:t>
      </w:r>
      <w:r w:rsidR="00CF12D7" w:rsidRPr="00E419A1">
        <w:rPr>
          <w:szCs w:val="22"/>
        </w:rPr>
        <w:t>los</w:t>
      </w:r>
      <w:r w:rsidRPr="00E419A1">
        <w:rPr>
          <w:szCs w:val="22"/>
        </w:rPr>
        <w:t xml:space="preserve"> documento</w:t>
      </w:r>
      <w:r w:rsidR="00CF12D7" w:rsidRPr="00E419A1">
        <w:rPr>
          <w:szCs w:val="22"/>
        </w:rPr>
        <w:t>s</w:t>
      </w:r>
      <w:r w:rsidRPr="00E419A1">
        <w:rPr>
          <w:szCs w:val="22"/>
        </w:rPr>
        <w:t xml:space="preserve"> que a continuación se describe</w:t>
      </w:r>
      <w:r w:rsidR="00CF12D7" w:rsidRPr="00E419A1">
        <w:rPr>
          <w:szCs w:val="22"/>
        </w:rPr>
        <w:t>n</w:t>
      </w:r>
      <w:r w:rsidRPr="00E419A1">
        <w:rPr>
          <w:szCs w:val="22"/>
        </w:rPr>
        <w:t>:</w:t>
      </w:r>
    </w:p>
    <w:p w14:paraId="2F177D98" w14:textId="77777777" w:rsidR="00776C59" w:rsidRPr="00E419A1" w:rsidRDefault="00776C59" w:rsidP="00E419A1">
      <w:pPr>
        <w:pBdr>
          <w:top w:val="nil"/>
          <w:left w:val="nil"/>
          <w:bottom w:val="nil"/>
          <w:right w:val="nil"/>
          <w:between w:val="nil"/>
        </w:pBdr>
        <w:ind w:right="-28"/>
        <w:rPr>
          <w:szCs w:val="22"/>
        </w:rPr>
      </w:pPr>
    </w:p>
    <w:p w14:paraId="63D673AA" w14:textId="7DCCF65F" w:rsidR="001D5629" w:rsidRPr="00E419A1" w:rsidRDefault="00CF12D7" w:rsidP="00E419A1">
      <w:pPr>
        <w:pStyle w:val="Prrafodelista"/>
        <w:numPr>
          <w:ilvl w:val="0"/>
          <w:numId w:val="1"/>
        </w:numPr>
        <w:pBdr>
          <w:top w:val="nil"/>
          <w:left w:val="nil"/>
          <w:bottom w:val="nil"/>
          <w:right w:val="nil"/>
          <w:between w:val="nil"/>
        </w:pBdr>
        <w:ind w:right="-28"/>
        <w:rPr>
          <w:szCs w:val="22"/>
        </w:rPr>
      </w:pPr>
      <w:r w:rsidRPr="00E419A1">
        <w:rPr>
          <w:b/>
          <w:i/>
          <w:szCs w:val="22"/>
        </w:rPr>
        <w:lastRenderedPageBreak/>
        <w:t>“</w:t>
      </w:r>
      <w:r w:rsidR="001D5629" w:rsidRPr="00E419A1">
        <w:rPr>
          <w:b/>
          <w:i/>
          <w:szCs w:val="22"/>
        </w:rPr>
        <w:t xml:space="preserve">RESPUESTA ADMINISTRACIÓN Y </w:t>
      </w:r>
      <w:proofErr w:type="spellStart"/>
      <w:r w:rsidR="001D5629" w:rsidRPr="00E419A1">
        <w:rPr>
          <w:b/>
          <w:i/>
          <w:szCs w:val="22"/>
        </w:rPr>
        <w:t>FINANZAS.rar</w:t>
      </w:r>
      <w:proofErr w:type="spellEnd"/>
      <w:r w:rsidR="00575FA4" w:rsidRPr="00E419A1">
        <w:rPr>
          <w:b/>
          <w:i/>
          <w:szCs w:val="22"/>
        </w:rPr>
        <w:t>”</w:t>
      </w:r>
      <w:r w:rsidR="001D5629" w:rsidRPr="00E419A1">
        <w:rPr>
          <w:szCs w:val="22"/>
        </w:rPr>
        <w:t>: documento que contiene</w:t>
      </w:r>
      <w:r w:rsidR="00A568E4" w:rsidRPr="00E419A1">
        <w:rPr>
          <w:szCs w:val="22"/>
        </w:rPr>
        <w:t xml:space="preserve"> l</w:t>
      </w:r>
      <w:r w:rsidR="00D6308A" w:rsidRPr="00E419A1">
        <w:rPr>
          <w:szCs w:val="22"/>
        </w:rPr>
        <w:t>a</w:t>
      </w:r>
      <w:r w:rsidR="00A568E4" w:rsidRPr="00E419A1">
        <w:rPr>
          <w:szCs w:val="22"/>
        </w:rPr>
        <w:t xml:space="preserve"> siguiente</w:t>
      </w:r>
      <w:r w:rsidR="00D6308A" w:rsidRPr="00E419A1">
        <w:rPr>
          <w:szCs w:val="22"/>
        </w:rPr>
        <w:t xml:space="preserve"> información</w:t>
      </w:r>
      <w:r w:rsidR="001D5629" w:rsidRPr="00E419A1">
        <w:rPr>
          <w:szCs w:val="22"/>
        </w:rPr>
        <w:t xml:space="preserve">: </w:t>
      </w:r>
    </w:p>
    <w:p w14:paraId="76008E58" w14:textId="570F37E4" w:rsidR="00A568E4" w:rsidRPr="00E419A1" w:rsidRDefault="00A568E4" w:rsidP="00E419A1">
      <w:pPr>
        <w:pStyle w:val="Prrafodelista"/>
        <w:numPr>
          <w:ilvl w:val="0"/>
          <w:numId w:val="2"/>
        </w:numPr>
        <w:pBdr>
          <w:top w:val="nil"/>
          <w:left w:val="nil"/>
          <w:bottom w:val="nil"/>
          <w:right w:val="nil"/>
          <w:between w:val="nil"/>
        </w:pBdr>
        <w:ind w:right="-28"/>
        <w:rPr>
          <w:szCs w:val="22"/>
        </w:rPr>
      </w:pPr>
      <w:r w:rsidRPr="00E419A1">
        <w:rPr>
          <w:szCs w:val="22"/>
        </w:rPr>
        <w:t>El oficio con número de registro DAF/154/JEQA/2025, suscrito por el Director de Administración y Finanzas, por medio del cual indica que se hace entrega de los documentos digitales correspondientes al Acta de integración del Comité de Adquisiciones y Servicios, así como el Acta de integración del Comité de Arrendamientos, Adquisición de Inmuebles y Enajenaciones.</w:t>
      </w:r>
    </w:p>
    <w:p w14:paraId="2CDF7A61" w14:textId="764B4020" w:rsidR="001D5629" w:rsidRPr="00E419A1" w:rsidRDefault="001D5629" w:rsidP="00E419A1">
      <w:pPr>
        <w:pStyle w:val="Prrafodelista"/>
        <w:numPr>
          <w:ilvl w:val="0"/>
          <w:numId w:val="2"/>
        </w:numPr>
        <w:pBdr>
          <w:top w:val="nil"/>
          <w:left w:val="nil"/>
          <w:bottom w:val="nil"/>
          <w:right w:val="nil"/>
          <w:between w:val="nil"/>
        </w:pBdr>
        <w:ind w:right="-28"/>
        <w:rPr>
          <w:szCs w:val="22"/>
        </w:rPr>
      </w:pPr>
      <w:r w:rsidRPr="00E419A1">
        <w:rPr>
          <w:szCs w:val="22"/>
        </w:rPr>
        <w:t xml:space="preserve">El Acta correspondiente a la Instalación y Primera Sesión Ordinaria del Comité de Arrendamientos, Adquisiciones de Inmuebles y Enajenaciones del Organismo </w:t>
      </w:r>
      <w:r w:rsidRPr="00E419A1">
        <w:t>Público Descentralizado Municipal para la Prestación de Los Servicios de Agua Potable Alcantarillado y Saneamiento de Cuautitlán Izcalli denominado OPERAGUA, O.P.D.M. Administración 2022-2024.</w:t>
      </w:r>
    </w:p>
    <w:p w14:paraId="3FE81532" w14:textId="74EE8BEA" w:rsidR="001D5629" w:rsidRPr="00E419A1" w:rsidRDefault="00A568E4" w:rsidP="00E419A1">
      <w:pPr>
        <w:pStyle w:val="Prrafodelista"/>
        <w:numPr>
          <w:ilvl w:val="0"/>
          <w:numId w:val="2"/>
        </w:numPr>
        <w:pBdr>
          <w:top w:val="nil"/>
          <w:left w:val="nil"/>
          <w:bottom w:val="nil"/>
          <w:right w:val="nil"/>
          <w:between w:val="nil"/>
        </w:pBdr>
        <w:ind w:right="-28"/>
        <w:rPr>
          <w:szCs w:val="22"/>
        </w:rPr>
      </w:pPr>
      <w:r w:rsidRPr="00E419A1">
        <w:t>Acta de la Primera Sesión Ordinaria del Comité de Adquisiciones y Servicios de OPERAGUA, Izcalli O.P.D.M 2022-2024.</w:t>
      </w:r>
    </w:p>
    <w:p w14:paraId="093DCE5E" w14:textId="77777777" w:rsidR="002C79A8" w:rsidRPr="00E419A1" w:rsidRDefault="002C79A8" w:rsidP="00E419A1">
      <w:pPr>
        <w:pBdr>
          <w:top w:val="nil"/>
          <w:left w:val="nil"/>
          <w:bottom w:val="nil"/>
          <w:right w:val="nil"/>
          <w:between w:val="nil"/>
        </w:pBdr>
        <w:ind w:right="-28"/>
        <w:rPr>
          <w:szCs w:val="22"/>
        </w:rPr>
      </w:pPr>
    </w:p>
    <w:p w14:paraId="02C2A9C2" w14:textId="1139F27B" w:rsidR="002C79A8" w:rsidRPr="00E419A1" w:rsidRDefault="002C79A8" w:rsidP="00E419A1">
      <w:pPr>
        <w:pStyle w:val="Prrafodelista"/>
        <w:numPr>
          <w:ilvl w:val="0"/>
          <w:numId w:val="1"/>
        </w:numPr>
        <w:pBdr>
          <w:top w:val="nil"/>
          <w:left w:val="nil"/>
          <w:bottom w:val="nil"/>
          <w:right w:val="nil"/>
          <w:between w:val="nil"/>
        </w:pBdr>
        <w:ind w:right="-28"/>
        <w:rPr>
          <w:szCs w:val="22"/>
        </w:rPr>
      </w:pPr>
      <w:r w:rsidRPr="00E419A1">
        <w:rPr>
          <w:b/>
          <w:i/>
          <w:szCs w:val="22"/>
        </w:rPr>
        <w:t>“</w:t>
      </w:r>
      <w:r w:rsidR="00A568E4" w:rsidRPr="00E419A1">
        <w:rPr>
          <w:b/>
          <w:i/>
          <w:szCs w:val="22"/>
        </w:rPr>
        <w:t>ACTA INSTALACIÓN DEL COMITE DE TRANSPARENCIA.pdf</w:t>
      </w:r>
      <w:r w:rsidRPr="00E419A1">
        <w:rPr>
          <w:b/>
          <w:i/>
          <w:szCs w:val="22"/>
        </w:rPr>
        <w:t xml:space="preserve">”: </w:t>
      </w:r>
      <w:r w:rsidRPr="00E419A1">
        <w:rPr>
          <w:szCs w:val="22"/>
        </w:rPr>
        <w:t xml:space="preserve">documento que contiene </w:t>
      </w:r>
      <w:r w:rsidR="00A568E4" w:rsidRPr="00E419A1">
        <w:rPr>
          <w:szCs w:val="22"/>
        </w:rPr>
        <w:t xml:space="preserve">Acta de la Primera Sesión Ordinaria de Instalación del Comité de Transparencia del Organismo Público Descentralizado para la Prestación de los Servicios de Agua Potable, Alcantarillado y Saneamiento del Municipio de Cuautitlán Izcalli. denominado "OPERAGUA </w:t>
      </w:r>
      <w:r w:rsidR="00D6308A" w:rsidRPr="00E419A1">
        <w:rPr>
          <w:szCs w:val="22"/>
        </w:rPr>
        <w:t xml:space="preserve">Izcalli </w:t>
      </w:r>
      <w:r w:rsidR="00A568E4" w:rsidRPr="00E419A1">
        <w:rPr>
          <w:szCs w:val="22"/>
        </w:rPr>
        <w:t>O.P.D.M” administración 2025-2027</w:t>
      </w:r>
      <w:r w:rsidRPr="00E419A1">
        <w:rPr>
          <w:szCs w:val="22"/>
        </w:rPr>
        <w:t>.</w:t>
      </w:r>
    </w:p>
    <w:p w14:paraId="2322A28C" w14:textId="77777777" w:rsidR="002C79A8" w:rsidRPr="00E419A1" w:rsidRDefault="002C79A8" w:rsidP="00E419A1">
      <w:pPr>
        <w:pStyle w:val="Prrafodelista"/>
        <w:pBdr>
          <w:top w:val="nil"/>
          <w:left w:val="nil"/>
          <w:bottom w:val="nil"/>
          <w:right w:val="nil"/>
          <w:between w:val="nil"/>
        </w:pBdr>
        <w:ind w:right="-28"/>
        <w:rPr>
          <w:szCs w:val="22"/>
        </w:rPr>
      </w:pPr>
    </w:p>
    <w:p w14:paraId="2DB6AED8" w14:textId="7A8087B7" w:rsidR="00575FA4" w:rsidRPr="00E419A1" w:rsidRDefault="00575FA4" w:rsidP="00E419A1">
      <w:pPr>
        <w:pStyle w:val="Prrafodelista"/>
        <w:numPr>
          <w:ilvl w:val="0"/>
          <w:numId w:val="1"/>
        </w:numPr>
        <w:pBdr>
          <w:top w:val="nil"/>
          <w:left w:val="nil"/>
          <w:bottom w:val="nil"/>
          <w:right w:val="nil"/>
          <w:between w:val="nil"/>
        </w:pBdr>
        <w:ind w:right="-28"/>
        <w:rPr>
          <w:szCs w:val="22"/>
        </w:rPr>
      </w:pPr>
      <w:r w:rsidRPr="00E419A1">
        <w:rPr>
          <w:b/>
          <w:i/>
          <w:szCs w:val="22"/>
        </w:rPr>
        <w:t>“</w:t>
      </w:r>
      <w:r w:rsidR="00776C59" w:rsidRPr="00E419A1">
        <w:rPr>
          <w:b/>
          <w:i/>
          <w:szCs w:val="22"/>
        </w:rPr>
        <w:t>ACTA DE INSTALACIÓN DE CONSEJO DIRECTIVO - 2025.pdf</w:t>
      </w:r>
      <w:r w:rsidRPr="00E419A1">
        <w:rPr>
          <w:b/>
          <w:i/>
          <w:szCs w:val="22"/>
        </w:rPr>
        <w:t xml:space="preserve">”: </w:t>
      </w:r>
      <w:r w:rsidRPr="00E419A1">
        <w:rPr>
          <w:szCs w:val="22"/>
        </w:rPr>
        <w:t xml:space="preserve">documento que contiene </w:t>
      </w:r>
      <w:r w:rsidR="00776C59" w:rsidRPr="00E419A1">
        <w:t xml:space="preserve">el acta de </w:t>
      </w:r>
      <w:r w:rsidR="002C79A8" w:rsidRPr="00E419A1">
        <w:t xml:space="preserve">la sesión de instalación del Consejo Directivo del Organismo </w:t>
      </w:r>
      <w:r w:rsidR="002C79A8" w:rsidRPr="00E419A1">
        <w:lastRenderedPageBreak/>
        <w:t>Potable, Alcantarillado y Saneamiento del Municipio de Tlalnepantla, México, administración 2025-2027.</w:t>
      </w:r>
    </w:p>
    <w:p w14:paraId="2FE36F98" w14:textId="77777777" w:rsidR="002C79A8" w:rsidRPr="00E419A1" w:rsidRDefault="002C79A8" w:rsidP="00E419A1">
      <w:pPr>
        <w:pStyle w:val="Prrafodelista"/>
        <w:pBdr>
          <w:top w:val="nil"/>
          <w:left w:val="nil"/>
          <w:bottom w:val="nil"/>
          <w:right w:val="nil"/>
          <w:between w:val="nil"/>
        </w:pBdr>
        <w:ind w:right="-28"/>
        <w:rPr>
          <w:szCs w:val="22"/>
        </w:rPr>
      </w:pPr>
    </w:p>
    <w:p w14:paraId="0C7EE4C6" w14:textId="77777777" w:rsidR="00D6308A" w:rsidRPr="00E419A1" w:rsidRDefault="00575FA4" w:rsidP="00E419A1">
      <w:pPr>
        <w:pStyle w:val="Prrafodelista"/>
        <w:numPr>
          <w:ilvl w:val="0"/>
          <w:numId w:val="1"/>
        </w:numPr>
        <w:pBdr>
          <w:top w:val="nil"/>
          <w:left w:val="nil"/>
          <w:bottom w:val="nil"/>
          <w:right w:val="nil"/>
          <w:between w:val="nil"/>
        </w:pBdr>
        <w:ind w:right="-28"/>
        <w:rPr>
          <w:szCs w:val="22"/>
        </w:rPr>
      </w:pPr>
      <w:r w:rsidRPr="00E419A1">
        <w:rPr>
          <w:b/>
          <w:i/>
          <w:szCs w:val="22"/>
        </w:rPr>
        <w:t>“</w:t>
      </w:r>
      <w:r w:rsidR="00A568E4" w:rsidRPr="00E419A1">
        <w:rPr>
          <w:b/>
          <w:i/>
          <w:szCs w:val="22"/>
        </w:rPr>
        <w:t xml:space="preserve">RESPUESTA CONTRALORIA </w:t>
      </w:r>
      <w:proofErr w:type="spellStart"/>
      <w:r w:rsidR="00A568E4" w:rsidRPr="00E419A1">
        <w:rPr>
          <w:b/>
          <w:i/>
          <w:szCs w:val="22"/>
        </w:rPr>
        <w:t>INTERNA.rar</w:t>
      </w:r>
      <w:proofErr w:type="spellEnd"/>
      <w:r w:rsidRPr="00E419A1">
        <w:rPr>
          <w:b/>
          <w:i/>
          <w:szCs w:val="22"/>
        </w:rPr>
        <w:t xml:space="preserve">”: </w:t>
      </w:r>
      <w:r w:rsidRPr="00E419A1">
        <w:rPr>
          <w:szCs w:val="22"/>
        </w:rPr>
        <w:t xml:space="preserve">documento que contiene </w:t>
      </w:r>
      <w:r w:rsidR="00D6308A" w:rsidRPr="00E419A1">
        <w:rPr>
          <w:szCs w:val="22"/>
        </w:rPr>
        <w:t>la siguiente información:</w:t>
      </w:r>
    </w:p>
    <w:p w14:paraId="73B95CC8" w14:textId="7A55F38F" w:rsidR="00D6308A" w:rsidRPr="00E419A1" w:rsidRDefault="00D6308A" w:rsidP="00E419A1">
      <w:pPr>
        <w:pStyle w:val="Prrafodelista"/>
        <w:numPr>
          <w:ilvl w:val="0"/>
          <w:numId w:val="2"/>
        </w:numPr>
        <w:pBdr>
          <w:top w:val="nil"/>
          <w:left w:val="nil"/>
          <w:bottom w:val="nil"/>
          <w:right w:val="nil"/>
          <w:between w:val="nil"/>
        </w:pBdr>
        <w:ind w:right="-28"/>
        <w:rPr>
          <w:szCs w:val="22"/>
        </w:rPr>
      </w:pPr>
      <w:r w:rsidRPr="00E419A1">
        <w:rPr>
          <w:szCs w:val="22"/>
        </w:rPr>
        <w:t>Oficio con número de registro OPDM/CI/0054/2025, suscrito por el Titular del Órgano de Control Interno, por medio del cual informa que, la actual administración inició el 1 de enero de 2025</w:t>
      </w:r>
      <w:r w:rsidR="00922B0A" w:rsidRPr="00E419A1">
        <w:rPr>
          <w:szCs w:val="22"/>
        </w:rPr>
        <w:t>, por lo que el Comité de Bienes Muebles e Inmuebles del Organismo se encuentra en proceso de integración.</w:t>
      </w:r>
    </w:p>
    <w:p w14:paraId="6AA26995" w14:textId="6B3B7F7D" w:rsidR="00D6308A" w:rsidRPr="00E419A1" w:rsidRDefault="00D6308A" w:rsidP="00E419A1">
      <w:pPr>
        <w:pStyle w:val="Prrafodelista"/>
        <w:numPr>
          <w:ilvl w:val="0"/>
          <w:numId w:val="2"/>
        </w:numPr>
        <w:pBdr>
          <w:top w:val="nil"/>
          <w:left w:val="nil"/>
          <w:bottom w:val="nil"/>
          <w:right w:val="nil"/>
          <w:between w:val="nil"/>
        </w:pBdr>
        <w:ind w:right="-28"/>
        <w:rPr>
          <w:szCs w:val="22"/>
        </w:rPr>
      </w:pPr>
      <w:r w:rsidRPr="00E419A1">
        <w:t>E</w:t>
      </w:r>
      <w:r w:rsidR="002C79A8" w:rsidRPr="00E419A1">
        <w:t xml:space="preserve">l </w:t>
      </w:r>
      <w:r w:rsidR="00A568E4" w:rsidRPr="00E419A1">
        <w:t xml:space="preserve">Acta administrativa de la Instalación y Primera Sesión Ordinaria del Comité de Bienes Muebles e Inmuebles del </w:t>
      </w:r>
      <w:r w:rsidRPr="00E419A1">
        <w:rPr>
          <w:szCs w:val="22"/>
        </w:rPr>
        <w:t>Organismo Público Descentralizado para la Prestación de los Servicios de Agua Potable, Alcantarillado y Saneamiento del Municipio de Cuautitlán Izcalli, denominado "OPERAGUA Izcalli O.P.D.M” ejercicio fiscal 2025</w:t>
      </w:r>
      <w:r w:rsidR="002C79A8" w:rsidRPr="00E419A1">
        <w:t>.</w:t>
      </w:r>
    </w:p>
    <w:p w14:paraId="75AE65B5" w14:textId="77777777" w:rsidR="002C79A8" w:rsidRPr="00E419A1" w:rsidRDefault="002C79A8" w:rsidP="00E419A1">
      <w:pPr>
        <w:pBdr>
          <w:top w:val="nil"/>
          <w:left w:val="nil"/>
          <w:bottom w:val="nil"/>
          <w:right w:val="nil"/>
          <w:between w:val="nil"/>
        </w:pBdr>
        <w:ind w:right="-28"/>
        <w:rPr>
          <w:szCs w:val="22"/>
        </w:rPr>
      </w:pPr>
    </w:p>
    <w:p w14:paraId="3DC3F600" w14:textId="1FCBF626" w:rsidR="00602E1E" w:rsidRPr="00E419A1" w:rsidRDefault="00575FA4" w:rsidP="00E419A1">
      <w:pPr>
        <w:pStyle w:val="Prrafodelista"/>
        <w:numPr>
          <w:ilvl w:val="0"/>
          <w:numId w:val="1"/>
        </w:numPr>
        <w:pBdr>
          <w:top w:val="nil"/>
          <w:left w:val="nil"/>
          <w:bottom w:val="nil"/>
          <w:right w:val="nil"/>
          <w:between w:val="nil"/>
        </w:pBdr>
        <w:ind w:right="-28"/>
        <w:rPr>
          <w:szCs w:val="22"/>
        </w:rPr>
      </w:pPr>
      <w:r w:rsidRPr="00E419A1">
        <w:rPr>
          <w:b/>
          <w:i/>
          <w:szCs w:val="22"/>
        </w:rPr>
        <w:t>“</w:t>
      </w:r>
      <w:r w:rsidR="00922B0A" w:rsidRPr="00E419A1">
        <w:rPr>
          <w:b/>
          <w:i/>
          <w:szCs w:val="22"/>
        </w:rPr>
        <w:t>ACTA INSTALACIÓN DEL COMITE DE TRANSPARENCIA.pdf</w:t>
      </w:r>
      <w:r w:rsidRPr="00E419A1">
        <w:rPr>
          <w:b/>
          <w:i/>
          <w:szCs w:val="22"/>
        </w:rPr>
        <w:t>”</w:t>
      </w:r>
      <w:r w:rsidRPr="00E419A1">
        <w:rPr>
          <w:szCs w:val="22"/>
        </w:rPr>
        <w:t>: documento que contiene</w:t>
      </w:r>
      <w:r w:rsidR="00922B0A" w:rsidRPr="00E419A1">
        <w:rPr>
          <w:szCs w:val="22"/>
        </w:rPr>
        <w:t xml:space="preserve"> el </w:t>
      </w:r>
      <w:r w:rsidR="00922B0A" w:rsidRPr="00E419A1">
        <w:t>Acta de la Primera Sesión Ordinaria de Instalación del Comité de Transparencia del Organismo Público Descentralizado para la Prestación de los Servicios de Agua Potable, Alcantarillado y Saneamiento del Municipio de Cuautitlán Izcalli. denominado "OPERAGUA Izcalli O.P.D.M” administración 2025-2027</w:t>
      </w:r>
      <w:r w:rsidR="002C79A8" w:rsidRPr="00E419A1">
        <w:rPr>
          <w:szCs w:val="22"/>
        </w:rPr>
        <w:t>.</w:t>
      </w:r>
    </w:p>
    <w:p w14:paraId="5EA2D630" w14:textId="77777777" w:rsidR="002C79A8" w:rsidRPr="00E419A1" w:rsidRDefault="002C79A8" w:rsidP="00E419A1">
      <w:pPr>
        <w:pBdr>
          <w:top w:val="nil"/>
          <w:left w:val="nil"/>
          <w:bottom w:val="nil"/>
          <w:right w:val="nil"/>
          <w:between w:val="nil"/>
        </w:pBdr>
        <w:ind w:right="-28"/>
        <w:rPr>
          <w:szCs w:val="22"/>
        </w:rPr>
      </w:pPr>
    </w:p>
    <w:p w14:paraId="1355A11E" w14:textId="77777777" w:rsidR="002B11D9" w:rsidRPr="00E419A1" w:rsidRDefault="00E43858" w:rsidP="00E419A1">
      <w:pPr>
        <w:pStyle w:val="Ttulo2"/>
        <w:jc w:val="left"/>
        <w:rPr>
          <w:szCs w:val="22"/>
        </w:rPr>
      </w:pPr>
      <w:bookmarkStart w:id="7" w:name="_Toc201190679"/>
      <w:r w:rsidRPr="00E419A1">
        <w:rPr>
          <w:szCs w:val="22"/>
        </w:rPr>
        <w:lastRenderedPageBreak/>
        <w:t>DEL RECURSO DE REVISIÓN</w:t>
      </w:r>
      <w:bookmarkEnd w:id="7"/>
    </w:p>
    <w:p w14:paraId="030CC57B" w14:textId="77777777" w:rsidR="002B11D9" w:rsidRPr="00E419A1" w:rsidRDefault="00E43858" w:rsidP="00E419A1">
      <w:pPr>
        <w:pStyle w:val="Ttulo3"/>
        <w:rPr>
          <w:szCs w:val="22"/>
        </w:rPr>
      </w:pPr>
      <w:bookmarkStart w:id="8" w:name="_Toc201190680"/>
      <w:r w:rsidRPr="00E419A1">
        <w:rPr>
          <w:szCs w:val="22"/>
        </w:rPr>
        <w:t>a) Interposición del Recurso de Revisión.</w:t>
      </w:r>
      <w:bookmarkEnd w:id="8"/>
    </w:p>
    <w:p w14:paraId="1C00BD81" w14:textId="2AA81C98" w:rsidR="002B11D9" w:rsidRPr="00E419A1" w:rsidRDefault="00E43858" w:rsidP="00E419A1">
      <w:pPr>
        <w:ind w:right="-28"/>
        <w:rPr>
          <w:szCs w:val="22"/>
        </w:rPr>
      </w:pPr>
      <w:r w:rsidRPr="00E419A1">
        <w:rPr>
          <w:szCs w:val="22"/>
        </w:rPr>
        <w:t xml:space="preserve">El </w:t>
      </w:r>
      <w:r w:rsidR="00922B0A" w:rsidRPr="00E419A1">
        <w:rPr>
          <w:b/>
          <w:szCs w:val="22"/>
        </w:rPr>
        <w:t>diez</w:t>
      </w:r>
      <w:r w:rsidR="00324E04" w:rsidRPr="00E419A1">
        <w:rPr>
          <w:b/>
          <w:szCs w:val="22"/>
        </w:rPr>
        <w:t xml:space="preserve"> de </w:t>
      </w:r>
      <w:r w:rsidR="002C79A8" w:rsidRPr="00E419A1">
        <w:rPr>
          <w:b/>
          <w:szCs w:val="22"/>
        </w:rPr>
        <w:t>marzo</w:t>
      </w:r>
      <w:r w:rsidRPr="00E419A1">
        <w:rPr>
          <w:b/>
          <w:szCs w:val="22"/>
        </w:rPr>
        <w:t xml:space="preserve"> de dos mil </w:t>
      </w:r>
      <w:r w:rsidR="00732DB5" w:rsidRPr="00E419A1">
        <w:rPr>
          <w:b/>
          <w:szCs w:val="22"/>
        </w:rPr>
        <w:t>veinticinco</w:t>
      </w:r>
      <w:r w:rsidRPr="00E419A1">
        <w:rPr>
          <w:szCs w:val="22"/>
        </w:rPr>
        <w:t xml:space="preserve"> </w:t>
      </w:r>
      <w:r w:rsidRPr="00E419A1">
        <w:rPr>
          <w:b/>
          <w:szCs w:val="22"/>
        </w:rPr>
        <w:t>LA PARTE RECURRENTE</w:t>
      </w:r>
      <w:r w:rsidRPr="00E419A1">
        <w:rPr>
          <w:szCs w:val="22"/>
        </w:rPr>
        <w:t xml:space="preserve"> interpuso el recurso de revisión en contra de la respuesta emitida por el </w:t>
      </w:r>
      <w:r w:rsidRPr="00E419A1">
        <w:rPr>
          <w:b/>
          <w:szCs w:val="22"/>
        </w:rPr>
        <w:t>SUJETO OBLIGADO</w:t>
      </w:r>
      <w:r w:rsidRPr="00E419A1">
        <w:rPr>
          <w:szCs w:val="22"/>
        </w:rPr>
        <w:t xml:space="preserve">, mismo que fue registrado en </w:t>
      </w:r>
      <w:r w:rsidR="00680595" w:rsidRPr="00E419A1">
        <w:rPr>
          <w:b/>
          <w:szCs w:val="22"/>
        </w:rPr>
        <w:t>EL SAIMEX</w:t>
      </w:r>
      <w:r w:rsidR="00680595" w:rsidRPr="00E419A1">
        <w:rPr>
          <w:szCs w:val="22"/>
        </w:rPr>
        <w:t xml:space="preserve"> </w:t>
      </w:r>
      <w:r w:rsidRPr="00E419A1">
        <w:rPr>
          <w:szCs w:val="22"/>
        </w:rPr>
        <w:t xml:space="preserve">con el número de expediente </w:t>
      </w:r>
      <w:r w:rsidR="00706BBF" w:rsidRPr="00E419A1">
        <w:rPr>
          <w:b/>
          <w:szCs w:val="22"/>
        </w:rPr>
        <w:t>0</w:t>
      </w:r>
      <w:r w:rsidR="002C79A8" w:rsidRPr="00E419A1">
        <w:rPr>
          <w:b/>
          <w:szCs w:val="22"/>
        </w:rPr>
        <w:t>2</w:t>
      </w:r>
      <w:r w:rsidR="00D7605D" w:rsidRPr="00E419A1">
        <w:rPr>
          <w:b/>
          <w:szCs w:val="22"/>
        </w:rPr>
        <w:t>717</w:t>
      </w:r>
      <w:r w:rsidRPr="00E419A1">
        <w:rPr>
          <w:b/>
          <w:szCs w:val="22"/>
        </w:rPr>
        <w:t>/INFOEM/IP/RR/202</w:t>
      </w:r>
      <w:r w:rsidR="00732DB5" w:rsidRPr="00E419A1">
        <w:rPr>
          <w:b/>
          <w:szCs w:val="22"/>
        </w:rPr>
        <w:t>5</w:t>
      </w:r>
      <w:r w:rsidRPr="00E419A1">
        <w:rPr>
          <w:szCs w:val="22"/>
        </w:rPr>
        <w:t xml:space="preserve"> y en el cual manifiesta lo siguiente:</w:t>
      </w:r>
    </w:p>
    <w:p w14:paraId="4BD314D7" w14:textId="77777777" w:rsidR="009123BE" w:rsidRPr="00E419A1" w:rsidRDefault="009123BE" w:rsidP="00E419A1">
      <w:pPr>
        <w:tabs>
          <w:tab w:val="left" w:pos="4667"/>
        </w:tabs>
        <w:ind w:right="539"/>
        <w:rPr>
          <w:szCs w:val="22"/>
        </w:rPr>
      </w:pPr>
    </w:p>
    <w:p w14:paraId="2F36828A" w14:textId="4D715EB8" w:rsidR="001B5316" w:rsidRPr="00E419A1" w:rsidRDefault="00E43858" w:rsidP="00E419A1">
      <w:pPr>
        <w:ind w:right="-28"/>
        <w:rPr>
          <w:b/>
          <w:szCs w:val="22"/>
        </w:rPr>
      </w:pPr>
      <w:r w:rsidRPr="00E419A1">
        <w:rPr>
          <w:b/>
          <w:szCs w:val="22"/>
        </w:rPr>
        <w:t>ACTO IMPUGNADO</w:t>
      </w:r>
      <w:r w:rsidR="002C79A8" w:rsidRPr="00E419A1">
        <w:rPr>
          <w:b/>
          <w:szCs w:val="22"/>
        </w:rPr>
        <w:t>:</w:t>
      </w:r>
    </w:p>
    <w:p w14:paraId="4132A8FB" w14:textId="3B6F3B3B" w:rsidR="002B11D9" w:rsidRPr="00E419A1" w:rsidRDefault="002B11D9" w:rsidP="00E419A1">
      <w:pPr>
        <w:pStyle w:val="Ttulo"/>
      </w:pPr>
    </w:p>
    <w:p w14:paraId="2132426C" w14:textId="03C56C77" w:rsidR="001B5316" w:rsidRPr="00E419A1" w:rsidRDefault="00E43858" w:rsidP="00E419A1">
      <w:pPr>
        <w:pStyle w:val="Ttulo"/>
      </w:pPr>
      <w:bookmarkStart w:id="9" w:name="_Hlk188528269"/>
      <w:r w:rsidRPr="00E419A1">
        <w:t>“</w:t>
      </w:r>
      <w:r w:rsidR="00D7605D" w:rsidRPr="00E419A1">
        <w:t>Respuesta</w:t>
      </w:r>
      <w:r w:rsidRPr="00E419A1">
        <w:t xml:space="preserve">” </w:t>
      </w:r>
      <w:r w:rsidR="00B95674" w:rsidRPr="00E419A1">
        <w:t>(S</w:t>
      </w:r>
      <w:r w:rsidRPr="00E419A1">
        <w:t>ic).</w:t>
      </w:r>
      <w:r w:rsidR="00B95674" w:rsidRPr="00E419A1">
        <w:t xml:space="preserve"> </w:t>
      </w:r>
    </w:p>
    <w:p w14:paraId="114BA831" w14:textId="77777777" w:rsidR="002C79A8" w:rsidRPr="00E419A1" w:rsidRDefault="002C79A8" w:rsidP="00E419A1">
      <w:pPr>
        <w:pStyle w:val="Ttulo"/>
      </w:pPr>
    </w:p>
    <w:p w14:paraId="040ABB37" w14:textId="39179DB6" w:rsidR="002C79A8" w:rsidRPr="00E419A1" w:rsidRDefault="002C79A8" w:rsidP="00E419A1">
      <w:pPr>
        <w:tabs>
          <w:tab w:val="left" w:pos="4667"/>
        </w:tabs>
        <w:ind w:right="539"/>
        <w:rPr>
          <w:b/>
          <w:szCs w:val="22"/>
        </w:rPr>
      </w:pPr>
      <w:r w:rsidRPr="00E419A1">
        <w:rPr>
          <w:b/>
          <w:szCs w:val="22"/>
        </w:rPr>
        <w:t>RAZONES O MOTIVOS DE INCONFORMIDAD:</w:t>
      </w:r>
    </w:p>
    <w:p w14:paraId="5A0A2702" w14:textId="77777777" w:rsidR="002C79A8" w:rsidRPr="00E419A1" w:rsidRDefault="002C79A8" w:rsidP="00E419A1">
      <w:pPr>
        <w:pStyle w:val="Ttulo"/>
      </w:pPr>
    </w:p>
    <w:p w14:paraId="16FADF51" w14:textId="085DB6FA" w:rsidR="002C79A8" w:rsidRPr="00E419A1" w:rsidRDefault="002C79A8" w:rsidP="00E419A1">
      <w:pPr>
        <w:pStyle w:val="Ttulo"/>
      </w:pPr>
      <w:r w:rsidRPr="00E419A1">
        <w:t>“</w:t>
      </w:r>
      <w:r w:rsidR="00D7605D" w:rsidRPr="00E419A1">
        <w:t>Atendiendo a lo establecido en la Ley, debieron haber proporcionado la información del año corriente y del año inmediato anterior, no proporcionan el acta de instalación del Comité de Adquisiciones, de Arrendamientos del año en curso.</w:t>
      </w:r>
      <w:r w:rsidRPr="00E419A1">
        <w:t xml:space="preserve">” (Sic). </w:t>
      </w:r>
    </w:p>
    <w:p w14:paraId="3B487407" w14:textId="77777777" w:rsidR="002C79A8" w:rsidRPr="00E419A1" w:rsidRDefault="002C79A8" w:rsidP="00E419A1">
      <w:pPr>
        <w:pStyle w:val="Ttulo"/>
      </w:pPr>
    </w:p>
    <w:p w14:paraId="1DE31879" w14:textId="54575A60" w:rsidR="002B11D9" w:rsidRPr="00E419A1" w:rsidRDefault="00E43858" w:rsidP="00E419A1">
      <w:pPr>
        <w:pStyle w:val="Ttulo3"/>
        <w:rPr>
          <w:szCs w:val="22"/>
        </w:rPr>
      </w:pPr>
      <w:bookmarkStart w:id="10" w:name="_Toc201190681"/>
      <w:bookmarkEnd w:id="9"/>
      <w:r w:rsidRPr="00E419A1">
        <w:rPr>
          <w:szCs w:val="22"/>
        </w:rPr>
        <w:t>b) Turno del Recurso de Revisión.</w:t>
      </w:r>
      <w:bookmarkEnd w:id="10"/>
    </w:p>
    <w:p w14:paraId="2C2E947A" w14:textId="5DDB66D0" w:rsidR="002B11D9" w:rsidRPr="00E419A1" w:rsidRDefault="00E43858" w:rsidP="00E419A1">
      <w:pPr>
        <w:rPr>
          <w:szCs w:val="22"/>
        </w:rPr>
      </w:pPr>
      <w:r w:rsidRPr="00E419A1">
        <w:rPr>
          <w:szCs w:val="22"/>
        </w:rPr>
        <w:t>Con fundamento en el artículo 185, fracción I de la Ley de Transparencia y Acceso a la Información Pública del Estado de México y Municipios, el</w:t>
      </w:r>
      <w:r w:rsidRPr="00E419A1">
        <w:rPr>
          <w:b/>
          <w:szCs w:val="22"/>
        </w:rPr>
        <w:t xml:space="preserve"> </w:t>
      </w:r>
      <w:r w:rsidR="00D7605D" w:rsidRPr="00E419A1">
        <w:rPr>
          <w:b/>
          <w:szCs w:val="22"/>
        </w:rPr>
        <w:t>diez</w:t>
      </w:r>
      <w:r w:rsidR="00575FA4" w:rsidRPr="00E419A1">
        <w:rPr>
          <w:b/>
          <w:szCs w:val="22"/>
        </w:rPr>
        <w:t xml:space="preserve"> </w:t>
      </w:r>
      <w:r w:rsidRPr="00E419A1">
        <w:rPr>
          <w:b/>
          <w:szCs w:val="22"/>
        </w:rPr>
        <w:t xml:space="preserve">de </w:t>
      </w:r>
      <w:r w:rsidR="002C79A8" w:rsidRPr="00E419A1">
        <w:rPr>
          <w:b/>
          <w:szCs w:val="22"/>
        </w:rPr>
        <w:t>marzo</w:t>
      </w:r>
      <w:r w:rsidRPr="00E419A1">
        <w:rPr>
          <w:b/>
          <w:szCs w:val="22"/>
        </w:rPr>
        <w:t xml:space="preserve"> de dos mil </w:t>
      </w:r>
      <w:r w:rsidR="00732DB5" w:rsidRPr="00E419A1">
        <w:rPr>
          <w:b/>
          <w:szCs w:val="22"/>
        </w:rPr>
        <w:t>veinticinco</w:t>
      </w:r>
      <w:r w:rsidRPr="00E419A1">
        <w:rPr>
          <w:szCs w:val="22"/>
        </w:rPr>
        <w:t xml:space="preserve"> se turnó el recurso de revisión a través del SAIMEX a la </w:t>
      </w:r>
      <w:r w:rsidRPr="00E419A1">
        <w:rPr>
          <w:b/>
          <w:szCs w:val="22"/>
        </w:rPr>
        <w:t>Comisionada Sharon Cristina Morales Martínez</w:t>
      </w:r>
      <w:r w:rsidRPr="00E419A1">
        <w:rPr>
          <w:szCs w:val="22"/>
        </w:rPr>
        <w:t>, a efecto de decret</w:t>
      </w:r>
      <w:r w:rsidR="00B95674" w:rsidRPr="00E419A1">
        <w:rPr>
          <w:szCs w:val="22"/>
        </w:rPr>
        <w:t>ar su admisión o desechamiento.</w:t>
      </w:r>
    </w:p>
    <w:p w14:paraId="1202E0D8" w14:textId="77777777" w:rsidR="002B11D9" w:rsidRPr="00E419A1" w:rsidRDefault="002B11D9" w:rsidP="00E419A1">
      <w:pPr>
        <w:rPr>
          <w:szCs w:val="22"/>
        </w:rPr>
      </w:pPr>
    </w:p>
    <w:p w14:paraId="13786DC0" w14:textId="77777777" w:rsidR="002B11D9" w:rsidRPr="00E419A1" w:rsidRDefault="00E43858" w:rsidP="00E419A1">
      <w:pPr>
        <w:pStyle w:val="Ttulo3"/>
        <w:rPr>
          <w:szCs w:val="22"/>
        </w:rPr>
      </w:pPr>
      <w:bookmarkStart w:id="11" w:name="_Toc201190682"/>
      <w:r w:rsidRPr="00E419A1">
        <w:rPr>
          <w:szCs w:val="22"/>
        </w:rPr>
        <w:lastRenderedPageBreak/>
        <w:t>c) Admisión del Recurso de Revisión.</w:t>
      </w:r>
      <w:bookmarkEnd w:id="11"/>
    </w:p>
    <w:p w14:paraId="0E1729D5" w14:textId="5278C046" w:rsidR="002B11D9" w:rsidRPr="00E419A1" w:rsidRDefault="00E43858" w:rsidP="00E419A1">
      <w:pPr>
        <w:rPr>
          <w:szCs w:val="22"/>
        </w:rPr>
      </w:pPr>
      <w:r w:rsidRPr="00E419A1">
        <w:rPr>
          <w:szCs w:val="22"/>
        </w:rPr>
        <w:t xml:space="preserve">El </w:t>
      </w:r>
      <w:r w:rsidR="00B31713" w:rsidRPr="00E419A1">
        <w:rPr>
          <w:b/>
          <w:szCs w:val="22"/>
        </w:rPr>
        <w:t>trece</w:t>
      </w:r>
      <w:r w:rsidR="00FD79D8" w:rsidRPr="00E419A1">
        <w:rPr>
          <w:b/>
          <w:szCs w:val="22"/>
        </w:rPr>
        <w:t xml:space="preserve"> </w:t>
      </w:r>
      <w:r w:rsidRPr="00E419A1">
        <w:rPr>
          <w:b/>
          <w:szCs w:val="22"/>
        </w:rPr>
        <w:t xml:space="preserve">de </w:t>
      </w:r>
      <w:r w:rsidR="00575FA4" w:rsidRPr="00E419A1">
        <w:rPr>
          <w:b/>
          <w:szCs w:val="22"/>
        </w:rPr>
        <w:t>marzo</w:t>
      </w:r>
      <w:r w:rsidRPr="00E419A1">
        <w:rPr>
          <w:b/>
          <w:szCs w:val="22"/>
        </w:rPr>
        <w:t xml:space="preserve"> de dos mil </w:t>
      </w:r>
      <w:r w:rsidR="00732DB5" w:rsidRPr="00E419A1">
        <w:rPr>
          <w:b/>
          <w:szCs w:val="22"/>
        </w:rPr>
        <w:t>veinticinco</w:t>
      </w:r>
      <w:r w:rsidRPr="00E419A1">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9AC8402" w14:textId="77777777" w:rsidR="002B11D9" w:rsidRPr="00E419A1" w:rsidRDefault="002B11D9" w:rsidP="00E419A1">
      <w:pPr>
        <w:rPr>
          <w:b/>
          <w:szCs w:val="22"/>
        </w:rPr>
      </w:pPr>
    </w:p>
    <w:p w14:paraId="5A50F9F8" w14:textId="52382EE2" w:rsidR="002B11D9" w:rsidRPr="00E419A1" w:rsidRDefault="00E43858" w:rsidP="00E419A1">
      <w:pPr>
        <w:pStyle w:val="Ttulo3"/>
        <w:rPr>
          <w:szCs w:val="22"/>
        </w:rPr>
      </w:pPr>
      <w:bookmarkStart w:id="12" w:name="_Toc201190683"/>
      <w:r w:rsidRPr="00E419A1">
        <w:rPr>
          <w:szCs w:val="22"/>
        </w:rPr>
        <w:t xml:space="preserve">d) </w:t>
      </w:r>
      <w:r w:rsidR="00F023FC" w:rsidRPr="00E419A1">
        <w:rPr>
          <w:szCs w:val="22"/>
        </w:rPr>
        <w:t>Informe Justificado</w:t>
      </w:r>
      <w:r w:rsidRPr="00E419A1">
        <w:rPr>
          <w:szCs w:val="22"/>
        </w:rPr>
        <w:t xml:space="preserve"> del Sujeto Obligado.</w:t>
      </w:r>
      <w:bookmarkEnd w:id="12"/>
    </w:p>
    <w:p w14:paraId="1572871E" w14:textId="3A7E4059" w:rsidR="00633FBD" w:rsidRPr="00E419A1" w:rsidRDefault="00633FBD" w:rsidP="00E419A1">
      <w:pPr>
        <w:rPr>
          <w:szCs w:val="22"/>
        </w:rPr>
      </w:pPr>
      <w:r w:rsidRPr="00E419A1">
        <w:rPr>
          <w:szCs w:val="22"/>
        </w:rPr>
        <w:t xml:space="preserve">El </w:t>
      </w:r>
      <w:r w:rsidR="00B31713" w:rsidRPr="00E419A1">
        <w:rPr>
          <w:b/>
          <w:szCs w:val="22"/>
        </w:rPr>
        <w:t xml:space="preserve">veinticinco y veintiséis </w:t>
      </w:r>
      <w:r w:rsidRPr="00E419A1">
        <w:rPr>
          <w:b/>
          <w:szCs w:val="22"/>
        </w:rPr>
        <w:t>de marzo de dos mil veinticinco, EL SUJETO OBLIGADO</w:t>
      </w:r>
      <w:r w:rsidRPr="00E419A1">
        <w:rPr>
          <w:szCs w:val="22"/>
        </w:rPr>
        <w:t xml:space="preserve"> remitió conforme a su derecho, </w:t>
      </w:r>
      <w:r w:rsidR="00D7605D" w:rsidRPr="00E419A1">
        <w:rPr>
          <w:szCs w:val="22"/>
        </w:rPr>
        <w:t>los</w:t>
      </w:r>
      <w:r w:rsidRPr="00E419A1">
        <w:rPr>
          <w:szCs w:val="22"/>
        </w:rPr>
        <w:t xml:space="preserve"> archivo</w:t>
      </w:r>
      <w:r w:rsidR="00D7605D" w:rsidRPr="00E419A1">
        <w:rPr>
          <w:szCs w:val="22"/>
        </w:rPr>
        <w:t>s</w:t>
      </w:r>
      <w:r w:rsidRPr="00E419A1">
        <w:rPr>
          <w:szCs w:val="22"/>
        </w:rPr>
        <w:t xml:space="preserve"> digital</w:t>
      </w:r>
      <w:r w:rsidR="00D7605D" w:rsidRPr="00E419A1">
        <w:rPr>
          <w:szCs w:val="22"/>
        </w:rPr>
        <w:t>es</w:t>
      </w:r>
      <w:r w:rsidRPr="00E419A1">
        <w:rPr>
          <w:szCs w:val="22"/>
        </w:rPr>
        <w:t xml:space="preserve"> que a continuación se describe</w:t>
      </w:r>
      <w:r w:rsidR="00D7605D" w:rsidRPr="00E419A1">
        <w:rPr>
          <w:szCs w:val="22"/>
        </w:rPr>
        <w:t>n</w:t>
      </w:r>
      <w:r w:rsidRPr="00E419A1">
        <w:rPr>
          <w:szCs w:val="22"/>
        </w:rPr>
        <w:t>:</w:t>
      </w:r>
    </w:p>
    <w:p w14:paraId="0ADBE98E" w14:textId="77777777" w:rsidR="00633FBD" w:rsidRPr="00E419A1" w:rsidRDefault="00633FBD" w:rsidP="00E419A1">
      <w:pPr>
        <w:rPr>
          <w:szCs w:val="22"/>
        </w:rPr>
      </w:pPr>
    </w:p>
    <w:p w14:paraId="7B0980BB" w14:textId="77777777" w:rsidR="00466A9F" w:rsidRPr="00E419A1" w:rsidRDefault="00466A9F" w:rsidP="00E419A1">
      <w:pPr>
        <w:pStyle w:val="Prrafodelista"/>
        <w:numPr>
          <w:ilvl w:val="0"/>
          <w:numId w:val="1"/>
        </w:numPr>
        <w:pBdr>
          <w:top w:val="nil"/>
          <w:left w:val="nil"/>
          <w:bottom w:val="nil"/>
          <w:right w:val="nil"/>
          <w:between w:val="nil"/>
        </w:pBdr>
        <w:ind w:right="-28"/>
        <w:rPr>
          <w:szCs w:val="22"/>
        </w:rPr>
      </w:pPr>
      <w:r w:rsidRPr="00E419A1">
        <w:rPr>
          <w:b/>
          <w:i/>
          <w:szCs w:val="22"/>
        </w:rPr>
        <w:t xml:space="preserve">“RR 02717_INFOEM_RR_2025 Y ANEXOS </w:t>
      </w:r>
      <w:proofErr w:type="gramStart"/>
      <w:r w:rsidRPr="00E419A1">
        <w:rPr>
          <w:b/>
          <w:i/>
          <w:szCs w:val="22"/>
        </w:rPr>
        <w:t>DAF.pdf“</w:t>
      </w:r>
      <w:proofErr w:type="gramEnd"/>
      <w:r w:rsidRPr="00E419A1">
        <w:rPr>
          <w:b/>
          <w:i/>
          <w:szCs w:val="22"/>
        </w:rPr>
        <w:t xml:space="preserve">: </w:t>
      </w:r>
      <w:r w:rsidRPr="00E419A1">
        <w:rPr>
          <w:szCs w:val="22"/>
        </w:rPr>
        <w:t>documento que contiene la siguiente información:</w:t>
      </w:r>
    </w:p>
    <w:p w14:paraId="369C8BC2" w14:textId="77777777" w:rsidR="00466A9F" w:rsidRPr="00E419A1" w:rsidRDefault="00466A9F" w:rsidP="00E419A1">
      <w:pPr>
        <w:pStyle w:val="Prrafodelista"/>
        <w:numPr>
          <w:ilvl w:val="0"/>
          <w:numId w:val="2"/>
        </w:numPr>
        <w:rPr>
          <w:szCs w:val="22"/>
        </w:rPr>
      </w:pPr>
      <w:r w:rsidRPr="00E419A1">
        <w:rPr>
          <w:szCs w:val="22"/>
        </w:rPr>
        <w:t>Oficio número DG/DAF/0042/2025, suscrito por el Titular de la Administración y Finanzas del Organismo, por medio del cual señala que se remite el oficio DAF/CA/0025/2025 de la Coordinación de Administración.</w:t>
      </w:r>
    </w:p>
    <w:p w14:paraId="2EAA54D7" w14:textId="77777777" w:rsidR="00466A9F" w:rsidRPr="00E419A1" w:rsidRDefault="00466A9F" w:rsidP="00E419A1">
      <w:pPr>
        <w:pStyle w:val="Prrafodelista"/>
        <w:numPr>
          <w:ilvl w:val="0"/>
          <w:numId w:val="2"/>
        </w:numPr>
        <w:rPr>
          <w:szCs w:val="22"/>
        </w:rPr>
      </w:pPr>
      <w:r w:rsidRPr="00E419A1">
        <w:rPr>
          <w:szCs w:val="22"/>
        </w:rPr>
        <w:t>Oficio con número de registro DAF/CA/0025/2025, suscrito por la Coordinadora de Administración del Organismo, mediante el cual indica que se hace entrega del Acta de la Instalación del Comité de Adquisiciones y Servicios del Organismo denominado OPERAGUA Izcalli, O.P.D.M administración 2025-2028.</w:t>
      </w:r>
    </w:p>
    <w:p w14:paraId="57857AE5" w14:textId="77777777" w:rsidR="00466A9F" w:rsidRPr="00E419A1" w:rsidRDefault="00466A9F" w:rsidP="00E419A1">
      <w:pPr>
        <w:pBdr>
          <w:top w:val="nil"/>
          <w:left w:val="nil"/>
          <w:bottom w:val="nil"/>
          <w:right w:val="nil"/>
          <w:between w:val="nil"/>
        </w:pBdr>
        <w:ind w:right="-28"/>
        <w:rPr>
          <w:szCs w:val="22"/>
        </w:rPr>
      </w:pPr>
    </w:p>
    <w:p w14:paraId="36C88546" w14:textId="77777777" w:rsidR="00466A9F" w:rsidRPr="00E419A1" w:rsidRDefault="00466A9F" w:rsidP="00E419A1">
      <w:pPr>
        <w:pStyle w:val="Prrafodelista"/>
        <w:numPr>
          <w:ilvl w:val="0"/>
          <w:numId w:val="1"/>
        </w:numPr>
        <w:pBdr>
          <w:top w:val="nil"/>
          <w:left w:val="nil"/>
          <w:bottom w:val="nil"/>
          <w:right w:val="nil"/>
          <w:between w:val="nil"/>
        </w:pBdr>
        <w:ind w:right="-28"/>
        <w:rPr>
          <w:szCs w:val="22"/>
        </w:rPr>
      </w:pPr>
      <w:r w:rsidRPr="00E419A1">
        <w:rPr>
          <w:b/>
          <w:i/>
          <w:szCs w:val="22"/>
        </w:rPr>
        <w:lastRenderedPageBreak/>
        <w:t xml:space="preserve">“RR 02717_INFOEM_RR_2025 Y ANEXOS DAF.pdf”: </w:t>
      </w:r>
      <w:r w:rsidRPr="00E419A1">
        <w:rPr>
          <w:szCs w:val="22"/>
        </w:rPr>
        <w:t xml:space="preserve">documento que contiene </w:t>
      </w:r>
      <w:r w:rsidRPr="00E419A1">
        <w:t xml:space="preserve">los oficios DG/DAF/0042/2025, </w:t>
      </w:r>
      <w:r w:rsidRPr="00E419A1">
        <w:rPr>
          <w:szCs w:val="22"/>
        </w:rPr>
        <w:t>DAF/CA/0025/2025 antes descritos y el Acta de Instalación del Comité de Adquisiciones y Servicios del Organismo denominado OPERAGUA Izcalli, O.P.D.M., administración 2025-2028.</w:t>
      </w:r>
    </w:p>
    <w:p w14:paraId="2D4995ED" w14:textId="77777777" w:rsidR="00466A9F" w:rsidRPr="00E419A1" w:rsidRDefault="00466A9F" w:rsidP="00E419A1">
      <w:pPr>
        <w:pStyle w:val="Prrafodelista"/>
        <w:pBdr>
          <w:top w:val="nil"/>
          <w:left w:val="nil"/>
          <w:bottom w:val="nil"/>
          <w:right w:val="nil"/>
          <w:between w:val="nil"/>
        </w:pBdr>
        <w:ind w:right="-28"/>
        <w:rPr>
          <w:b/>
          <w:i/>
          <w:szCs w:val="22"/>
        </w:rPr>
      </w:pPr>
    </w:p>
    <w:p w14:paraId="798C48A7" w14:textId="233E6912" w:rsidR="00D73196" w:rsidRPr="00E419A1" w:rsidRDefault="00D73196" w:rsidP="00E419A1">
      <w:pPr>
        <w:pStyle w:val="Prrafodelista"/>
        <w:numPr>
          <w:ilvl w:val="0"/>
          <w:numId w:val="1"/>
        </w:numPr>
        <w:pBdr>
          <w:top w:val="nil"/>
          <w:left w:val="nil"/>
          <w:bottom w:val="nil"/>
          <w:right w:val="nil"/>
          <w:between w:val="nil"/>
        </w:pBdr>
        <w:ind w:right="-28"/>
        <w:rPr>
          <w:b/>
          <w:i/>
          <w:szCs w:val="22"/>
        </w:rPr>
      </w:pPr>
      <w:r w:rsidRPr="00E419A1">
        <w:rPr>
          <w:b/>
          <w:i/>
          <w:szCs w:val="22"/>
        </w:rPr>
        <w:t>“</w:t>
      </w:r>
      <w:r w:rsidR="00D7605D" w:rsidRPr="00E419A1">
        <w:rPr>
          <w:b/>
          <w:i/>
          <w:szCs w:val="22"/>
        </w:rPr>
        <w:t xml:space="preserve">ACTA DE INTEGRACIÓN DEL COMITÉ DE BIENES MUEBLES E INMUEBLES </w:t>
      </w:r>
      <w:proofErr w:type="gramStart"/>
      <w:r w:rsidR="00D7605D" w:rsidRPr="00E419A1">
        <w:rPr>
          <w:b/>
          <w:i/>
          <w:szCs w:val="22"/>
        </w:rPr>
        <w:t>2024.pdf</w:t>
      </w:r>
      <w:r w:rsidRPr="00E419A1">
        <w:rPr>
          <w:b/>
          <w:i/>
          <w:szCs w:val="22"/>
        </w:rPr>
        <w:t>“</w:t>
      </w:r>
      <w:proofErr w:type="gramEnd"/>
      <w:r w:rsidRPr="00E419A1">
        <w:rPr>
          <w:b/>
          <w:i/>
          <w:szCs w:val="22"/>
        </w:rPr>
        <w:t xml:space="preserve">: </w:t>
      </w:r>
      <w:r w:rsidRPr="00E419A1">
        <w:rPr>
          <w:szCs w:val="22"/>
        </w:rPr>
        <w:t xml:space="preserve">documento que contiene el </w:t>
      </w:r>
      <w:r w:rsidR="00D7605D" w:rsidRPr="00E419A1">
        <w:t xml:space="preserve">Acta administrativa de la Instalación y Primera Sesión Ordinaria del Comité de Bienes Muebles e Inmuebles del </w:t>
      </w:r>
      <w:r w:rsidR="00D7605D" w:rsidRPr="00E419A1">
        <w:rPr>
          <w:szCs w:val="22"/>
        </w:rPr>
        <w:t>Organismo Público Descentralizado para la Prestación de los Servicios de Agua Potable, Alcantarillado y Saneamiento del Municipio de Cuautitlán Izcalli, denominado "OPERAGUA Izcalli O.P.D.M” ejercicio fiscal 2025</w:t>
      </w:r>
      <w:r w:rsidRPr="00E419A1">
        <w:rPr>
          <w:szCs w:val="22"/>
        </w:rPr>
        <w:t>.</w:t>
      </w:r>
    </w:p>
    <w:p w14:paraId="01D23D74" w14:textId="77777777" w:rsidR="00D73196" w:rsidRPr="00E419A1" w:rsidRDefault="00D73196" w:rsidP="00E419A1">
      <w:pPr>
        <w:pStyle w:val="Prrafodelista"/>
        <w:pBdr>
          <w:top w:val="nil"/>
          <w:left w:val="nil"/>
          <w:bottom w:val="nil"/>
          <w:right w:val="nil"/>
          <w:between w:val="nil"/>
        </w:pBdr>
        <w:ind w:right="-28"/>
        <w:rPr>
          <w:szCs w:val="22"/>
        </w:rPr>
      </w:pPr>
    </w:p>
    <w:p w14:paraId="6A09A953" w14:textId="457A420F" w:rsidR="000D7B24" w:rsidRPr="00E419A1" w:rsidRDefault="00633FBD" w:rsidP="00E419A1">
      <w:pPr>
        <w:pStyle w:val="Prrafodelista"/>
        <w:numPr>
          <w:ilvl w:val="0"/>
          <w:numId w:val="1"/>
        </w:numPr>
        <w:pBdr>
          <w:top w:val="nil"/>
          <w:left w:val="nil"/>
          <w:bottom w:val="nil"/>
          <w:right w:val="nil"/>
          <w:between w:val="nil"/>
        </w:pBdr>
        <w:ind w:right="-28"/>
        <w:rPr>
          <w:szCs w:val="22"/>
        </w:rPr>
      </w:pPr>
      <w:r w:rsidRPr="00E419A1">
        <w:rPr>
          <w:b/>
          <w:i/>
          <w:szCs w:val="22"/>
        </w:rPr>
        <w:t>“</w:t>
      </w:r>
      <w:r w:rsidR="00D7605D" w:rsidRPr="00E419A1">
        <w:rPr>
          <w:b/>
          <w:i/>
          <w:szCs w:val="22"/>
        </w:rPr>
        <w:t>PRIMERA SESIÓN ORDINARIA DEL COMITÉ DE TRANSPARENCIA 2024.pdf</w:t>
      </w:r>
      <w:r w:rsidRPr="00E419A1">
        <w:rPr>
          <w:b/>
          <w:i/>
          <w:szCs w:val="22"/>
        </w:rPr>
        <w:t xml:space="preserve">”: </w:t>
      </w:r>
      <w:r w:rsidR="002C79A8" w:rsidRPr="00E419A1">
        <w:rPr>
          <w:szCs w:val="22"/>
        </w:rPr>
        <w:t xml:space="preserve">documento que contiene </w:t>
      </w:r>
      <w:r w:rsidR="00D7605D" w:rsidRPr="00E419A1">
        <w:t>el acta de la</w:t>
      </w:r>
      <w:r w:rsidR="002C79A8" w:rsidRPr="00E419A1">
        <w:t xml:space="preserve"> </w:t>
      </w:r>
      <w:r w:rsidR="00D7605D" w:rsidRPr="00E419A1">
        <w:t>Primera Sesión Ordinaria del Comité de Transparencia del Organismo Público Descentralizado para la Prestación de los Servicios de Agua Potable, Alcantarillado y Saneamiento del Municipio de Cuautitlán Izcalli. denominado "OPERAGUA IZCALLI O.P.D.M", ejercicio 2024</w:t>
      </w:r>
      <w:r w:rsidR="002C79A8" w:rsidRPr="00E419A1">
        <w:t>.</w:t>
      </w:r>
    </w:p>
    <w:p w14:paraId="3CFF0888" w14:textId="77777777" w:rsidR="00D73196" w:rsidRPr="00E419A1" w:rsidRDefault="00D73196" w:rsidP="00E419A1">
      <w:pPr>
        <w:rPr>
          <w:rFonts w:cs="Tahoma"/>
          <w:bCs/>
          <w:szCs w:val="22"/>
        </w:rPr>
      </w:pPr>
    </w:p>
    <w:p w14:paraId="26CB579B" w14:textId="04D952EA" w:rsidR="00F465D2" w:rsidRPr="00E419A1" w:rsidRDefault="00F465D2" w:rsidP="00E419A1">
      <w:pPr>
        <w:rPr>
          <w:rFonts w:cs="Tahoma"/>
          <w:bCs/>
          <w:szCs w:val="22"/>
        </w:rPr>
      </w:pPr>
      <w:r w:rsidRPr="00E419A1">
        <w:rPr>
          <w:rFonts w:cs="Tahoma"/>
          <w:bCs/>
          <w:szCs w:val="22"/>
        </w:rPr>
        <w:t xml:space="preserve">Esta información fue puesta a la vista de </w:t>
      </w:r>
      <w:r w:rsidRPr="00E419A1">
        <w:rPr>
          <w:rFonts w:cs="Tahoma"/>
          <w:b/>
          <w:szCs w:val="22"/>
        </w:rPr>
        <w:t xml:space="preserve">LA PARTE RECURRENTE </w:t>
      </w:r>
      <w:r w:rsidRPr="00E419A1">
        <w:rPr>
          <w:rFonts w:cs="Tahoma"/>
          <w:bCs/>
          <w:szCs w:val="22"/>
        </w:rPr>
        <w:t xml:space="preserve">el </w:t>
      </w:r>
      <w:r w:rsidR="00B31713" w:rsidRPr="00E419A1">
        <w:rPr>
          <w:rFonts w:cs="Tahoma"/>
          <w:b/>
          <w:szCs w:val="22"/>
        </w:rPr>
        <w:t>dos</w:t>
      </w:r>
      <w:r w:rsidRPr="00E419A1">
        <w:rPr>
          <w:rFonts w:cs="Tahoma"/>
          <w:b/>
          <w:szCs w:val="22"/>
        </w:rPr>
        <w:t xml:space="preserve"> de </w:t>
      </w:r>
      <w:r w:rsidR="00597D34" w:rsidRPr="00E419A1">
        <w:rPr>
          <w:rFonts w:cs="Tahoma"/>
          <w:b/>
          <w:szCs w:val="22"/>
        </w:rPr>
        <w:t>junio</w:t>
      </w:r>
      <w:r w:rsidRPr="00E419A1">
        <w:rPr>
          <w:rFonts w:cs="Tahoma"/>
          <w:b/>
          <w:szCs w:val="22"/>
        </w:rPr>
        <w:t xml:space="preserve"> de dos mil veinticinco</w:t>
      </w:r>
      <w:r w:rsidRPr="00E419A1">
        <w:rPr>
          <w:rFonts w:cs="Tahoma"/>
          <w:bCs/>
          <w:szCs w:val="22"/>
        </w:rPr>
        <w:t xml:space="preserve"> para que, en un plazo de tres días hábiles, manifestara lo que a su derecho conviniera, de conformidad con lo establecido en el </w:t>
      </w:r>
      <w:r w:rsidRPr="00E419A1">
        <w:rPr>
          <w:rFonts w:cs="Arial"/>
          <w:szCs w:val="22"/>
        </w:rPr>
        <w:t>artículo 185, fracción III de la Ley de Transparencia y Acceso a la Información Pública del Estado de México y Municipios</w:t>
      </w:r>
      <w:r w:rsidRPr="00E419A1">
        <w:rPr>
          <w:rFonts w:cs="Tahoma"/>
          <w:bCs/>
          <w:szCs w:val="22"/>
        </w:rPr>
        <w:t>.</w:t>
      </w:r>
    </w:p>
    <w:p w14:paraId="61ECA6FB" w14:textId="77777777" w:rsidR="00F465D2" w:rsidRPr="00E419A1" w:rsidRDefault="00F465D2" w:rsidP="00E419A1">
      <w:pPr>
        <w:ind w:right="539"/>
        <w:rPr>
          <w:szCs w:val="22"/>
        </w:rPr>
      </w:pPr>
    </w:p>
    <w:p w14:paraId="0D5AC062" w14:textId="77777777" w:rsidR="002B11D9" w:rsidRPr="00E419A1" w:rsidRDefault="00E43858" w:rsidP="00E419A1">
      <w:pPr>
        <w:pStyle w:val="Ttulo3"/>
        <w:rPr>
          <w:szCs w:val="22"/>
        </w:rPr>
      </w:pPr>
      <w:bookmarkStart w:id="13" w:name="_Toc201190684"/>
      <w:r w:rsidRPr="00E419A1">
        <w:rPr>
          <w:szCs w:val="22"/>
        </w:rPr>
        <w:lastRenderedPageBreak/>
        <w:t>e) Manifestaciones de la Parte Recurrente.</w:t>
      </w:r>
      <w:bookmarkEnd w:id="13"/>
    </w:p>
    <w:p w14:paraId="6D93204D" w14:textId="77777777" w:rsidR="002B11D9" w:rsidRPr="00E419A1" w:rsidRDefault="00E43858" w:rsidP="00E419A1">
      <w:pPr>
        <w:rPr>
          <w:szCs w:val="22"/>
        </w:rPr>
      </w:pPr>
      <w:r w:rsidRPr="00E419A1">
        <w:rPr>
          <w:b/>
          <w:szCs w:val="22"/>
        </w:rPr>
        <w:t xml:space="preserve">LA PARTE RECURRENTE </w:t>
      </w:r>
      <w:r w:rsidRPr="00E419A1">
        <w:rPr>
          <w:szCs w:val="22"/>
        </w:rPr>
        <w:t>no realizó manifestación alguna dentro del término legalmente concedido para tal efecto, ni presentó pruebas o alegatos.</w:t>
      </w:r>
    </w:p>
    <w:p w14:paraId="5EEFF756" w14:textId="77777777" w:rsidR="002B11D9" w:rsidRPr="00E419A1" w:rsidRDefault="002B11D9" w:rsidP="00E419A1">
      <w:pPr>
        <w:rPr>
          <w:szCs w:val="22"/>
        </w:rPr>
      </w:pPr>
      <w:bookmarkStart w:id="14" w:name="_heading=h.26in1rg" w:colFirst="0" w:colLast="0"/>
      <w:bookmarkEnd w:id="14"/>
    </w:p>
    <w:p w14:paraId="0A68B576" w14:textId="6CCE863F" w:rsidR="009645D3" w:rsidRPr="00E419A1" w:rsidRDefault="009645D3" w:rsidP="00E419A1">
      <w:pPr>
        <w:pStyle w:val="Ttulo3"/>
      </w:pPr>
      <w:bookmarkStart w:id="15" w:name="_Toc194926695"/>
      <w:bookmarkStart w:id="16" w:name="_Toc198812857"/>
      <w:bookmarkStart w:id="17" w:name="_Toc201190685"/>
      <w:r w:rsidRPr="00E419A1">
        <w:t>f) Ampliación de Plazo para Resolver</w:t>
      </w:r>
      <w:bookmarkEnd w:id="15"/>
      <w:bookmarkEnd w:id="16"/>
      <w:bookmarkEnd w:id="17"/>
      <w:r w:rsidRPr="00E419A1">
        <w:t> </w:t>
      </w:r>
    </w:p>
    <w:p w14:paraId="6E062D88" w14:textId="65989EE8" w:rsidR="009645D3" w:rsidRPr="00E419A1" w:rsidRDefault="009645D3" w:rsidP="00E419A1">
      <w:r w:rsidRPr="00E419A1">
        <w:t xml:space="preserve">El </w:t>
      </w:r>
      <w:r w:rsidR="00597D34" w:rsidRPr="00E419A1">
        <w:rPr>
          <w:b/>
          <w:bCs/>
        </w:rPr>
        <w:t>veintiuno</w:t>
      </w:r>
      <w:r w:rsidRPr="00E419A1">
        <w:rPr>
          <w:b/>
          <w:bCs/>
        </w:rPr>
        <w:t xml:space="preserve"> de mayo de dos mil veinticinco</w:t>
      </w:r>
      <w:r w:rsidRPr="00E419A1">
        <w:t>, se notificó el acuerdo de ampliación de plazo para resolver el presente Recurso de Revisión, previsto en el artículo 181, tercer párrafo de la Ley de Transparencia y Acceso a la Información Pública del Estado de México y Municipios.</w:t>
      </w:r>
    </w:p>
    <w:p w14:paraId="468228EC" w14:textId="77777777" w:rsidR="009645D3" w:rsidRPr="00E419A1" w:rsidRDefault="009645D3" w:rsidP="00E419A1">
      <w:pPr>
        <w:rPr>
          <w:szCs w:val="22"/>
        </w:rPr>
      </w:pPr>
    </w:p>
    <w:p w14:paraId="37C65DC5" w14:textId="77777777" w:rsidR="00B31713" w:rsidRPr="00E419A1" w:rsidRDefault="00B31713" w:rsidP="00E419A1">
      <w:pPr>
        <w:rPr>
          <w:rFonts w:cs="Arial"/>
          <w:lang w:eastAsia="es-MX"/>
        </w:rPr>
      </w:pPr>
      <w:r w:rsidRPr="00E419A1">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008203D" w14:textId="77777777" w:rsidR="00B31713" w:rsidRPr="00E419A1" w:rsidRDefault="00B31713" w:rsidP="00E419A1">
      <w:pPr>
        <w:rPr>
          <w:rFonts w:cs="Arial"/>
          <w:lang w:eastAsia="es-MX"/>
        </w:rPr>
      </w:pPr>
    </w:p>
    <w:p w14:paraId="62C99D8C" w14:textId="77777777" w:rsidR="00B31713" w:rsidRPr="00E419A1" w:rsidRDefault="00B31713" w:rsidP="00E419A1">
      <w:pPr>
        <w:rPr>
          <w:rFonts w:cs="Arial"/>
          <w:lang w:eastAsia="es-MX"/>
        </w:rPr>
      </w:pPr>
      <w:r w:rsidRPr="00E419A1">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6BADF872" w14:textId="77777777" w:rsidR="00B31713" w:rsidRPr="00E419A1" w:rsidRDefault="00B31713" w:rsidP="00E419A1">
      <w:pPr>
        <w:rPr>
          <w:rFonts w:cs="Arial"/>
          <w:lang w:eastAsia="es-MX"/>
        </w:rPr>
      </w:pPr>
    </w:p>
    <w:p w14:paraId="0C211F89" w14:textId="77777777" w:rsidR="00B31713" w:rsidRPr="00E419A1" w:rsidRDefault="00B31713" w:rsidP="00E419A1">
      <w:pPr>
        <w:rPr>
          <w:rFonts w:cs="Arial"/>
          <w:lang w:eastAsia="es-MX"/>
        </w:rPr>
      </w:pPr>
      <w:r w:rsidRPr="00E419A1">
        <w:rPr>
          <w:rFonts w:cs="Arial"/>
          <w:lang w:eastAsia="es-MX"/>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r w:rsidRPr="00E419A1">
        <w:rPr>
          <w:rFonts w:cs="Arial"/>
          <w:lang w:eastAsia="es-MX"/>
        </w:rPr>
        <w:lastRenderedPageBreak/>
        <w:t>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DC37075" w14:textId="77777777" w:rsidR="00B31713" w:rsidRPr="00E419A1" w:rsidRDefault="00B31713" w:rsidP="00E419A1">
      <w:pPr>
        <w:rPr>
          <w:rFonts w:cs="Arial"/>
          <w:lang w:eastAsia="es-MX"/>
        </w:rPr>
      </w:pPr>
    </w:p>
    <w:p w14:paraId="7DBE205A" w14:textId="77777777" w:rsidR="00B31713" w:rsidRPr="00E419A1" w:rsidRDefault="00B31713" w:rsidP="00E419A1">
      <w:pPr>
        <w:rPr>
          <w:rFonts w:cs="Arial"/>
          <w:lang w:eastAsia="es-MX"/>
        </w:rPr>
      </w:pPr>
      <w:r w:rsidRPr="00E419A1">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01EC139C" w14:textId="77777777" w:rsidR="00B31713" w:rsidRPr="00E419A1" w:rsidRDefault="00B31713" w:rsidP="00E419A1">
      <w:pPr>
        <w:rPr>
          <w:rFonts w:cs="Arial"/>
          <w:lang w:eastAsia="es-MX"/>
        </w:rPr>
      </w:pPr>
    </w:p>
    <w:p w14:paraId="58B90556" w14:textId="77777777" w:rsidR="00B31713" w:rsidRPr="00E419A1" w:rsidRDefault="00B31713" w:rsidP="00E419A1">
      <w:pPr>
        <w:numPr>
          <w:ilvl w:val="0"/>
          <w:numId w:val="4"/>
        </w:numPr>
        <w:spacing w:after="160" w:line="278" w:lineRule="auto"/>
        <w:jc w:val="left"/>
        <w:rPr>
          <w:rFonts w:cs="Arial"/>
          <w:lang w:eastAsia="es-MX"/>
        </w:rPr>
      </w:pPr>
      <w:r w:rsidRPr="00E419A1">
        <w:rPr>
          <w:rFonts w:cs="Arial"/>
          <w:b/>
          <w:lang w:eastAsia="es-MX"/>
        </w:rPr>
        <w:t>Complejidad del asunto:</w:t>
      </w:r>
      <w:r w:rsidRPr="00E419A1">
        <w:rPr>
          <w:rFonts w:cs="Arial"/>
          <w:lang w:eastAsia="es-MX"/>
        </w:rPr>
        <w:t xml:space="preserve"> La complejidad de la prueba, la pluralidad de sujetos procesales, el tiempo transcurrido, las características y contexto del recurso.</w:t>
      </w:r>
    </w:p>
    <w:p w14:paraId="4D0EA0E4" w14:textId="77777777" w:rsidR="00B31713" w:rsidRPr="00E419A1" w:rsidRDefault="00B31713" w:rsidP="00E419A1">
      <w:pPr>
        <w:numPr>
          <w:ilvl w:val="0"/>
          <w:numId w:val="4"/>
        </w:numPr>
        <w:spacing w:after="160" w:line="278" w:lineRule="auto"/>
        <w:jc w:val="left"/>
        <w:rPr>
          <w:rFonts w:cs="Arial"/>
          <w:lang w:eastAsia="es-MX"/>
        </w:rPr>
      </w:pPr>
      <w:r w:rsidRPr="00E419A1">
        <w:rPr>
          <w:rFonts w:cs="Arial"/>
          <w:b/>
          <w:lang w:eastAsia="es-MX"/>
        </w:rPr>
        <w:t>Actividad Procesal del interesado:</w:t>
      </w:r>
      <w:r w:rsidRPr="00E419A1">
        <w:rPr>
          <w:rFonts w:cs="Arial"/>
          <w:lang w:eastAsia="es-MX"/>
        </w:rPr>
        <w:t xml:space="preserve"> Acciones u omisiones del interesado.</w:t>
      </w:r>
    </w:p>
    <w:p w14:paraId="453F23D8" w14:textId="77777777" w:rsidR="00B31713" w:rsidRPr="00E419A1" w:rsidRDefault="00B31713" w:rsidP="00E419A1">
      <w:pPr>
        <w:numPr>
          <w:ilvl w:val="0"/>
          <w:numId w:val="4"/>
        </w:numPr>
        <w:spacing w:after="160" w:line="278" w:lineRule="auto"/>
        <w:jc w:val="left"/>
        <w:rPr>
          <w:rFonts w:cs="Arial"/>
          <w:lang w:eastAsia="es-MX"/>
        </w:rPr>
      </w:pPr>
      <w:r w:rsidRPr="00E419A1">
        <w:rPr>
          <w:rFonts w:cs="Arial"/>
          <w:b/>
          <w:lang w:eastAsia="es-MX"/>
        </w:rPr>
        <w:t>Conducta de la Autoridad:</w:t>
      </w:r>
      <w:r w:rsidRPr="00E419A1">
        <w:rPr>
          <w:rFonts w:cs="Arial"/>
          <w:lang w:eastAsia="es-MX"/>
        </w:rPr>
        <w:t xml:space="preserve"> Las Acciones u omisiones realizadas en el procedimiento. Así como si la autoridad actuó con la debida diligencia.</w:t>
      </w:r>
    </w:p>
    <w:p w14:paraId="224EE738" w14:textId="77777777" w:rsidR="00B31713" w:rsidRPr="00E419A1" w:rsidRDefault="00B31713" w:rsidP="00E419A1">
      <w:pPr>
        <w:numPr>
          <w:ilvl w:val="0"/>
          <w:numId w:val="4"/>
        </w:numPr>
        <w:spacing w:after="160" w:line="278" w:lineRule="auto"/>
        <w:jc w:val="left"/>
        <w:rPr>
          <w:rFonts w:cs="Arial"/>
          <w:lang w:eastAsia="es-MX"/>
        </w:rPr>
      </w:pPr>
      <w:r w:rsidRPr="00E419A1">
        <w:rPr>
          <w:rFonts w:cs="Arial"/>
          <w:b/>
          <w:lang w:eastAsia="es-MX"/>
        </w:rPr>
        <w:t xml:space="preserve">La afectación generada en la situación jurídica de la persona involucrada en el proceso: </w:t>
      </w:r>
      <w:r w:rsidRPr="00E419A1">
        <w:rPr>
          <w:rFonts w:cs="Arial"/>
          <w:lang w:eastAsia="es-MX"/>
        </w:rPr>
        <w:t>Violación a sus derechos humanos.</w:t>
      </w:r>
    </w:p>
    <w:p w14:paraId="48090957" w14:textId="77777777" w:rsidR="00B31713" w:rsidRPr="00E419A1" w:rsidRDefault="00B31713" w:rsidP="00E419A1">
      <w:pPr>
        <w:rPr>
          <w:rFonts w:cs="Arial"/>
          <w:lang w:eastAsia="es-MX"/>
        </w:rPr>
      </w:pPr>
    </w:p>
    <w:p w14:paraId="1DB818B6" w14:textId="77777777" w:rsidR="00B31713" w:rsidRPr="00E419A1" w:rsidRDefault="00B31713" w:rsidP="00E419A1">
      <w:pPr>
        <w:rPr>
          <w:rFonts w:cs="Arial"/>
          <w:lang w:eastAsia="es-MX"/>
        </w:rPr>
      </w:pPr>
      <w:r w:rsidRPr="00E419A1">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98CA3F" w14:textId="77777777" w:rsidR="00B31713" w:rsidRPr="00E419A1" w:rsidRDefault="00B31713" w:rsidP="00E419A1">
      <w:pPr>
        <w:rPr>
          <w:rFonts w:cs="Arial"/>
          <w:lang w:eastAsia="es-MX"/>
        </w:rPr>
      </w:pPr>
    </w:p>
    <w:p w14:paraId="12939B58" w14:textId="77777777" w:rsidR="00B31713" w:rsidRPr="00E419A1" w:rsidRDefault="00B31713" w:rsidP="00E419A1">
      <w:pPr>
        <w:rPr>
          <w:rFonts w:cs="Arial"/>
          <w:lang w:eastAsia="es-MX"/>
        </w:rPr>
      </w:pPr>
      <w:r w:rsidRPr="00E419A1">
        <w:rPr>
          <w:rFonts w:cs="Arial"/>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3BB4B3F" w14:textId="77777777" w:rsidR="00B31713" w:rsidRPr="00E419A1" w:rsidRDefault="00B31713" w:rsidP="00E419A1">
      <w:pPr>
        <w:rPr>
          <w:rFonts w:cs="Arial"/>
          <w:lang w:eastAsia="es-MX"/>
        </w:rPr>
      </w:pPr>
    </w:p>
    <w:p w14:paraId="03428648" w14:textId="77777777" w:rsidR="00B31713" w:rsidRPr="00E419A1" w:rsidRDefault="00B31713" w:rsidP="00E419A1">
      <w:pPr>
        <w:rPr>
          <w:rFonts w:cs="Arial"/>
          <w:lang w:eastAsia="es-MX"/>
        </w:rPr>
      </w:pPr>
      <w:r w:rsidRPr="00E419A1">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263C31" w14:textId="77777777" w:rsidR="00B31713" w:rsidRPr="00E419A1" w:rsidRDefault="00B31713" w:rsidP="00E419A1">
      <w:pPr>
        <w:rPr>
          <w:rFonts w:cs="Arial"/>
          <w:lang w:eastAsia="es-MX"/>
        </w:rPr>
      </w:pPr>
    </w:p>
    <w:p w14:paraId="17DFFAF3" w14:textId="77777777" w:rsidR="00B31713" w:rsidRPr="00E419A1" w:rsidRDefault="00B31713" w:rsidP="00E419A1">
      <w:pPr>
        <w:rPr>
          <w:rFonts w:cs="Arial"/>
          <w:lang w:eastAsia="es-MX"/>
        </w:rPr>
      </w:pPr>
      <w:r w:rsidRPr="00E419A1">
        <w:rPr>
          <w:rFonts w:cs="Arial"/>
          <w:lang w:eastAsia="es-MX"/>
        </w:rPr>
        <w:t>Al respecto, también son de considerar los criterios sostenidos por el Cuarto Tribunal Colegiado en Materia Administrativa del Primer Circuito, cuyos rubros y datos de identificación son los siguientes:</w:t>
      </w:r>
    </w:p>
    <w:p w14:paraId="06AAE9EA" w14:textId="77777777" w:rsidR="00B31713" w:rsidRPr="00E419A1" w:rsidRDefault="00B31713" w:rsidP="00E419A1">
      <w:pPr>
        <w:rPr>
          <w:rFonts w:cs="Arial"/>
          <w:lang w:eastAsia="es-MX"/>
        </w:rPr>
      </w:pPr>
    </w:p>
    <w:p w14:paraId="65DC5ADF" w14:textId="77777777" w:rsidR="00B31713" w:rsidRPr="00E419A1" w:rsidRDefault="00B31713" w:rsidP="00E419A1">
      <w:pPr>
        <w:spacing w:line="240" w:lineRule="auto"/>
        <w:ind w:left="567" w:right="567"/>
        <w:contextualSpacing/>
        <w:rPr>
          <w:i/>
          <w:kern w:val="28"/>
          <w:szCs w:val="56"/>
          <w:lang w:eastAsia="es-MX"/>
        </w:rPr>
      </w:pPr>
      <w:r w:rsidRPr="00E419A1">
        <w:rPr>
          <w:i/>
          <w:kern w:val="28"/>
          <w:szCs w:val="56"/>
          <w:lang w:eastAsia="es-MX"/>
        </w:rPr>
        <w:t>“</w:t>
      </w:r>
      <w:r w:rsidRPr="00E419A1">
        <w:rPr>
          <w:b/>
          <w:i/>
          <w:kern w:val="28"/>
          <w:szCs w:val="56"/>
          <w:lang w:eastAsia="es-MX"/>
        </w:rPr>
        <w:t>PLAZO RAZONABLE PARA RESOLVER. DIMENSIÓN Y EFECTOS DE ESTE CONCEPTO CUANDO SE ADUCE EXCESIVA CARGA DE TRABAJO</w:t>
      </w:r>
      <w:r w:rsidRPr="00E419A1">
        <w:rPr>
          <w:i/>
          <w:kern w:val="28"/>
          <w:szCs w:val="56"/>
          <w:lang w:eastAsia="es-MX"/>
        </w:rPr>
        <w:t xml:space="preserve">.” </w:t>
      </w:r>
      <w:r w:rsidRPr="00E419A1">
        <w:rPr>
          <w:i/>
          <w:kern w:val="28"/>
          <w:szCs w:val="56"/>
          <w:lang w:eastAsia="es-MX"/>
        </w:rPr>
        <w:lastRenderedPageBreak/>
        <w:t>consultable en el Seminario Judicial de la Federación y su gaceta, con el registro digital 2002351.</w:t>
      </w:r>
    </w:p>
    <w:p w14:paraId="519704F0" w14:textId="77777777" w:rsidR="00B31713" w:rsidRPr="00E419A1" w:rsidRDefault="00B31713" w:rsidP="00E419A1">
      <w:pPr>
        <w:ind w:left="851" w:right="616"/>
        <w:rPr>
          <w:rFonts w:cs="Arial"/>
          <w:i/>
          <w:lang w:eastAsia="es-MX"/>
        </w:rPr>
      </w:pPr>
    </w:p>
    <w:p w14:paraId="29A5428E" w14:textId="77777777" w:rsidR="00B31713" w:rsidRPr="00E419A1" w:rsidRDefault="00B31713" w:rsidP="00E419A1">
      <w:pPr>
        <w:spacing w:line="240" w:lineRule="auto"/>
        <w:ind w:left="567" w:right="567"/>
        <w:contextualSpacing/>
        <w:rPr>
          <w:rFonts w:cs="Arial"/>
          <w:kern w:val="28"/>
          <w:szCs w:val="56"/>
          <w:lang w:eastAsia="es-MX"/>
        </w:rPr>
      </w:pPr>
      <w:r w:rsidRPr="00E419A1">
        <w:rPr>
          <w:rFonts w:cs="Arial"/>
          <w:i/>
          <w:kern w:val="28"/>
          <w:szCs w:val="56"/>
          <w:lang w:eastAsia="es-MX"/>
        </w:rPr>
        <w:t>“</w:t>
      </w:r>
      <w:r w:rsidRPr="00E419A1">
        <w:rPr>
          <w:rFonts w:cs="Arial"/>
          <w:b/>
          <w:i/>
          <w:kern w:val="28"/>
          <w:szCs w:val="56"/>
          <w:lang w:eastAsia="es-MX"/>
        </w:rPr>
        <w:t xml:space="preserve">PLAZO RAZONABLE </w:t>
      </w:r>
      <w:r w:rsidRPr="00E419A1">
        <w:rPr>
          <w:b/>
          <w:i/>
          <w:kern w:val="28"/>
          <w:szCs w:val="56"/>
          <w:lang w:eastAsia="es-MX"/>
        </w:rPr>
        <w:t>PARA</w:t>
      </w:r>
      <w:r w:rsidRPr="00E419A1">
        <w:rPr>
          <w:rFonts w:cs="Arial"/>
          <w:b/>
          <w:i/>
          <w:kern w:val="28"/>
          <w:szCs w:val="56"/>
          <w:lang w:eastAsia="es-MX"/>
        </w:rPr>
        <w:t xml:space="preserve"> RESOLVER. CONCEPTO Y ELEMENTOS QUE LO INTEGRAN A LA LUZ DEL DERECHO INTERNACIONAL DE LOS DERECHOS HUMANOS</w:t>
      </w:r>
      <w:r w:rsidRPr="00E419A1">
        <w:rPr>
          <w:rFonts w:cs="Arial"/>
          <w:i/>
          <w:kern w:val="28"/>
          <w:szCs w:val="56"/>
          <w:lang w:eastAsia="es-MX"/>
        </w:rPr>
        <w:t>.”, visible en el Seminario Judicial de la Federación y su gaceta, con el registro digital 2002350.</w:t>
      </w:r>
    </w:p>
    <w:p w14:paraId="43F7137C" w14:textId="77777777" w:rsidR="00B31713" w:rsidRPr="00E419A1" w:rsidRDefault="00B31713" w:rsidP="00E419A1">
      <w:pPr>
        <w:rPr>
          <w:rFonts w:cs="Arial"/>
          <w:lang w:eastAsia="es-MX"/>
        </w:rPr>
      </w:pPr>
    </w:p>
    <w:p w14:paraId="78B343FA" w14:textId="77777777" w:rsidR="00B31713" w:rsidRPr="00E419A1" w:rsidRDefault="00B31713" w:rsidP="00E419A1">
      <w:pPr>
        <w:rPr>
          <w:rFonts w:cs="Arial"/>
          <w:lang w:eastAsia="es-MX"/>
        </w:rPr>
      </w:pPr>
      <w:r w:rsidRPr="00E419A1">
        <w:rPr>
          <w:rFonts w:cs="Arial"/>
          <w:lang w:eastAsia="es-MX"/>
        </w:rPr>
        <w:t xml:space="preserve">Por ello, este organismo garante </w:t>
      </w:r>
      <w:r w:rsidRPr="00E419A1">
        <w:rPr>
          <w:rFonts w:cs="Tahoma"/>
          <w:szCs w:val="22"/>
        </w:rPr>
        <w:t>comprometido</w:t>
      </w:r>
      <w:r w:rsidRPr="00E419A1">
        <w:rPr>
          <w:rFonts w:cs="Arial"/>
          <w:lang w:eastAsia="es-MX"/>
        </w:rPr>
        <w:t xml:space="preserve"> con la tutela de los derechos humanos confiados señala que este exceso del plazo legal para resolver el asunto resulta de carácter excepcional.</w:t>
      </w:r>
    </w:p>
    <w:p w14:paraId="429DB8C6" w14:textId="77777777" w:rsidR="00B31713" w:rsidRPr="00E419A1" w:rsidRDefault="00B31713" w:rsidP="00E419A1">
      <w:pPr>
        <w:rPr>
          <w:szCs w:val="22"/>
        </w:rPr>
      </w:pPr>
    </w:p>
    <w:p w14:paraId="36F09980" w14:textId="2491AF74" w:rsidR="002B11D9" w:rsidRPr="00E419A1" w:rsidRDefault="009645D3" w:rsidP="00E419A1">
      <w:pPr>
        <w:pStyle w:val="Ttulo3"/>
        <w:rPr>
          <w:szCs w:val="22"/>
        </w:rPr>
      </w:pPr>
      <w:bookmarkStart w:id="18" w:name="_Toc201190686"/>
      <w:r w:rsidRPr="00E419A1">
        <w:rPr>
          <w:szCs w:val="22"/>
        </w:rPr>
        <w:t>g</w:t>
      </w:r>
      <w:r w:rsidR="00E43858" w:rsidRPr="00E419A1">
        <w:rPr>
          <w:szCs w:val="22"/>
        </w:rPr>
        <w:t>) Cierre de instrucción.</w:t>
      </w:r>
      <w:bookmarkEnd w:id="18"/>
    </w:p>
    <w:p w14:paraId="473D959F" w14:textId="79251BD0" w:rsidR="002B11D9" w:rsidRPr="00E419A1" w:rsidRDefault="00E43858" w:rsidP="00E419A1">
      <w:pPr>
        <w:rPr>
          <w:szCs w:val="22"/>
        </w:rPr>
      </w:pPr>
      <w:bookmarkStart w:id="19" w:name="_heading=h.35nkun2" w:colFirst="0" w:colLast="0"/>
      <w:bookmarkEnd w:id="19"/>
      <w:r w:rsidRPr="00E419A1">
        <w:rPr>
          <w:szCs w:val="22"/>
        </w:rPr>
        <w:t xml:space="preserve">Al no existir diligencias pendientes por desahogar, el </w:t>
      </w:r>
      <w:r w:rsidR="00B31713" w:rsidRPr="00E419A1">
        <w:rPr>
          <w:b/>
          <w:szCs w:val="22"/>
        </w:rPr>
        <w:t xml:space="preserve">diecisiete </w:t>
      </w:r>
      <w:r w:rsidRPr="00E419A1">
        <w:rPr>
          <w:b/>
          <w:szCs w:val="22"/>
        </w:rPr>
        <w:t xml:space="preserve">de </w:t>
      </w:r>
      <w:r w:rsidR="00D73196" w:rsidRPr="00E419A1">
        <w:rPr>
          <w:b/>
          <w:szCs w:val="22"/>
        </w:rPr>
        <w:t>junio</w:t>
      </w:r>
      <w:r w:rsidR="00680595" w:rsidRPr="00E419A1">
        <w:rPr>
          <w:b/>
          <w:szCs w:val="22"/>
        </w:rPr>
        <w:t xml:space="preserve"> d</w:t>
      </w:r>
      <w:r w:rsidRPr="00E419A1">
        <w:rPr>
          <w:b/>
          <w:szCs w:val="22"/>
        </w:rPr>
        <w:t xml:space="preserve">e dos mil </w:t>
      </w:r>
      <w:r w:rsidR="00743588" w:rsidRPr="00E419A1">
        <w:rPr>
          <w:b/>
          <w:szCs w:val="22"/>
        </w:rPr>
        <w:t>veinticinco</w:t>
      </w:r>
      <w:r w:rsidRPr="00E419A1">
        <w:rPr>
          <w:szCs w:val="22"/>
        </w:rPr>
        <w:t xml:space="preserve"> la </w:t>
      </w:r>
      <w:r w:rsidRPr="00E419A1">
        <w:rPr>
          <w:b/>
          <w:szCs w:val="22"/>
        </w:rPr>
        <w:t xml:space="preserve">Comisionada Sharon Cristina Morales Martínez </w:t>
      </w:r>
      <w:r w:rsidRPr="00E419A1">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419A1">
        <w:rPr>
          <w:b/>
          <w:szCs w:val="22"/>
        </w:rPr>
        <w:t>SAIMEX</w:t>
      </w:r>
      <w:r w:rsidRPr="00E419A1">
        <w:rPr>
          <w:szCs w:val="22"/>
        </w:rPr>
        <w:t>.</w:t>
      </w:r>
    </w:p>
    <w:p w14:paraId="20A1D19A" w14:textId="77777777" w:rsidR="002B11D9" w:rsidRPr="00E419A1" w:rsidRDefault="002B11D9" w:rsidP="00E419A1">
      <w:pPr>
        <w:rPr>
          <w:szCs w:val="22"/>
        </w:rPr>
      </w:pPr>
    </w:p>
    <w:p w14:paraId="7AF2B671" w14:textId="77777777" w:rsidR="002B11D9" w:rsidRPr="00E419A1" w:rsidRDefault="00E43858" w:rsidP="00E419A1">
      <w:pPr>
        <w:pStyle w:val="Ttulo1"/>
        <w:rPr>
          <w:szCs w:val="22"/>
        </w:rPr>
      </w:pPr>
      <w:bookmarkStart w:id="20" w:name="_Toc201190687"/>
      <w:r w:rsidRPr="00E419A1">
        <w:rPr>
          <w:szCs w:val="22"/>
        </w:rPr>
        <w:t>CONSIDERANDOS</w:t>
      </w:r>
      <w:bookmarkEnd w:id="20"/>
    </w:p>
    <w:p w14:paraId="4C4E016A" w14:textId="77777777" w:rsidR="002B11D9" w:rsidRPr="00E419A1" w:rsidRDefault="002B11D9" w:rsidP="00E419A1">
      <w:pPr>
        <w:jc w:val="center"/>
        <w:rPr>
          <w:b/>
          <w:szCs w:val="22"/>
        </w:rPr>
      </w:pPr>
    </w:p>
    <w:p w14:paraId="67991CCB" w14:textId="77777777" w:rsidR="002B11D9" w:rsidRPr="00E419A1" w:rsidRDefault="00E43858" w:rsidP="00E419A1">
      <w:pPr>
        <w:pStyle w:val="Ttulo2"/>
        <w:rPr>
          <w:szCs w:val="22"/>
        </w:rPr>
      </w:pPr>
      <w:bookmarkStart w:id="21" w:name="_Toc201190688"/>
      <w:r w:rsidRPr="00E419A1">
        <w:rPr>
          <w:szCs w:val="22"/>
        </w:rPr>
        <w:lastRenderedPageBreak/>
        <w:t>PRIMERO. Procedibilidad</w:t>
      </w:r>
      <w:bookmarkEnd w:id="21"/>
    </w:p>
    <w:p w14:paraId="77F2770D" w14:textId="77777777" w:rsidR="002B11D9" w:rsidRPr="00E419A1" w:rsidRDefault="00E43858" w:rsidP="00E419A1">
      <w:pPr>
        <w:pStyle w:val="Ttulo3"/>
        <w:rPr>
          <w:szCs w:val="22"/>
        </w:rPr>
      </w:pPr>
      <w:bookmarkStart w:id="22" w:name="_Toc201190689"/>
      <w:r w:rsidRPr="00E419A1">
        <w:rPr>
          <w:szCs w:val="22"/>
        </w:rPr>
        <w:t>a) Competencia del Instituto.</w:t>
      </w:r>
      <w:bookmarkEnd w:id="22"/>
    </w:p>
    <w:p w14:paraId="3112AFB4" w14:textId="77777777" w:rsidR="00E0178C" w:rsidRPr="00E419A1" w:rsidRDefault="00E0178C" w:rsidP="00E419A1">
      <w:r w:rsidRPr="00E419A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009ABBE" w14:textId="77777777" w:rsidR="002B11D9" w:rsidRPr="00E419A1" w:rsidRDefault="002B11D9" w:rsidP="00E419A1">
      <w:pPr>
        <w:rPr>
          <w:szCs w:val="22"/>
        </w:rPr>
      </w:pPr>
    </w:p>
    <w:p w14:paraId="2E0E6234" w14:textId="77777777" w:rsidR="002B11D9" w:rsidRPr="00E419A1" w:rsidRDefault="00E43858" w:rsidP="00E419A1">
      <w:pPr>
        <w:pStyle w:val="Ttulo3"/>
        <w:rPr>
          <w:szCs w:val="22"/>
        </w:rPr>
      </w:pPr>
      <w:bookmarkStart w:id="23" w:name="_Toc201190690"/>
      <w:r w:rsidRPr="00E419A1">
        <w:rPr>
          <w:szCs w:val="22"/>
        </w:rPr>
        <w:t>b) Legitimidad de la parte recurrente.</w:t>
      </w:r>
      <w:bookmarkEnd w:id="23"/>
    </w:p>
    <w:p w14:paraId="78DA37FC" w14:textId="77777777" w:rsidR="002B11D9" w:rsidRPr="00E419A1" w:rsidRDefault="00E43858" w:rsidP="00E419A1">
      <w:pPr>
        <w:rPr>
          <w:szCs w:val="22"/>
        </w:rPr>
      </w:pPr>
      <w:r w:rsidRPr="00E419A1">
        <w:rPr>
          <w:szCs w:val="22"/>
        </w:rPr>
        <w:t>El recurso de revisión fue interpuesto por parte legítima, ya que se presentó por la misma persona que formuló la solicitud de acceso a la Información Pública,</w:t>
      </w:r>
      <w:r w:rsidRPr="00E419A1">
        <w:rPr>
          <w:b/>
          <w:szCs w:val="22"/>
        </w:rPr>
        <w:t xml:space="preserve"> </w:t>
      </w:r>
      <w:r w:rsidRPr="00E419A1">
        <w:rPr>
          <w:szCs w:val="22"/>
        </w:rPr>
        <w:t>debido a que los datos de acceso</w:t>
      </w:r>
      <w:r w:rsidRPr="00E419A1">
        <w:rPr>
          <w:b/>
          <w:szCs w:val="22"/>
        </w:rPr>
        <w:t xml:space="preserve"> SAIMEX</w:t>
      </w:r>
      <w:r w:rsidRPr="00E419A1">
        <w:rPr>
          <w:szCs w:val="22"/>
        </w:rPr>
        <w:t xml:space="preserve"> son personales e irrepetibles.</w:t>
      </w:r>
    </w:p>
    <w:p w14:paraId="66A2A93E" w14:textId="77777777" w:rsidR="002B11D9" w:rsidRPr="00E419A1" w:rsidRDefault="002B11D9" w:rsidP="00E419A1">
      <w:pPr>
        <w:rPr>
          <w:szCs w:val="22"/>
        </w:rPr>
      </w:pPr>
    </w:p>
    <w:p w14:paraId="0943A28B" w14:textId="77777777" w:rsidR="002B11D9" w:rsidRPr="00E419A1" w:rsidRDefault="00E43858" w:rsidP="00E419A1">
      <w:pPr>
        <w:pStyle w:val="Ttulo3"/>
        <w:rPr>
          <w:szCs w:val="22"/>
        </w:rPr>
      </w:pPr>
      <w:bookmarkStart w:id="24" w:name="_Toc201190691"/>
      <w:r w:rsidRPr="00E419A1">
        <w:rPr>
          <w:szCs w:val="22"/>
        </w:rPr>
        <w:t>c) Plazo para interponer el recurso.</w:t>
      </w:r>
      <w:bookmarkEnd w:id="24"/>
    </w:p>
    <w:p w14:paraId="02BF5B02" w14:textId="64EB1386" w:rsidR="002B11D9" w:rsidRPr="00E419A1" w:rsidRDefault="00E43858" w:rsidP="00E419A1">
      <w:pPr>
        <w:rPr>
          <w:szCs w:val="22"/>
        </w:rPr>
      </w:pPr>
      <w:bookmarkStart w:id="25" w:name="_heading=h.1y810tw" w:colFirst="0" w:colLast="0"/>
      <w:bookmarkEnd w:id="25"/>
      <w:r w:rsidRPr="00E419A1">
        <w:rPr>
          <w:b/>
          <w:szCs w:val="22"/>
        </w:rPr>
        <w:t>EL SUJETO OBLIGADO</w:t>
      </w:r>
      <w:r w:rsidRPr="00E419A1">
        <w:rPr>
          <w:szCs w:val="22"/>
        </w:rPr>
        <w:t xml:space="preserve"> notificó la respuesta a la solicitud de acceso a la Información Pública el </w:t>
      </w:r>
      <w:r w:rsidR="00597D34" w:rsidRPr="00E419A1">
        <w:rPr>
          <w:b/>
          <w:szCs w:val="22"/>
        </w:rPr>
        <w:t>veinticuatro</w:t>
      </w:r>
      <w:r w:rsidRPr="00E419A1">
        <w:rPr>
          <w:b/>
          <w:szCs w:val="22"/>
        </w:rPr>
        <w:t xml:space="preserve"> de </w:t>
      </w:r>
      <w:r w:rsidR="00597D34" w:rsidRPr="00E419A1">
        <w:rPr>
          <w:b/>
          <w:szCs w:val="22"/>
        </w:rPr>
        <w:t>febrero</w:t>
      </w:r>
      <w:r w:rsidRPr="00E419A1">
        <w:rPr>
          <w:b/>
          <w:szCs w:val="22"/>
        </w:rPr>
        <w:t xml:space="preserve"> de dos mil </w:t>
      </w:r>
      <w:r w:rsidR="000955A6" w:rsidRPr="00E419A1">
        <w:rPr>
          <w:b/>
          <w:szCs w:val="22"/>
        </w:rPr>
        <w:t>veinticinco</w:t>
      </w:r>
      <w:r w:rsidRPr="00E419A1">
        <w:rPr>
          <w:szCs w:val="22"/>
        </w:rPr>
        <w:t xml:space="preserve"> y el recurso que nos ocupa se interpuso el </w:t>
      </w:r>
      <w:r w:rsidR="00597D34" w:rsidRPr="00E419A1">
        <w:rPr>
          <w:b/>
          <w:szCs w:val="22"/>
        </w:rPr>
        <w:t>diez</w:t>
      </w:r>
      <w:r w:rsidRPr="00E419A1">
        <w:rPr>
          <w:b/>
          <w:szCs w:val="22"/>
        </w:rPr>
        <w:t xml:space="preserve"> de </w:t>
      </w:r>
      <w:r w:rsidR="00E0178C" w:rsidRPr="00E419A1">
        <w:rPr>
          <w:b/>
          <w:szCs w:val="22"/>
        </w:rPr>
        <w:t>marzo</w:t>
      </w:r>
      <w:r w:rsidRPr="00E419A1">
        <w:rPr>
          <w:b/>
          <w:szCs w:val="22"/>
        </w:rPr>
        <w:t xml:space="preserve"> de dos mil </w:t>
      </w:r>
      <w:r w:rsidR="000955A6" w:rsidRPr="00E419A1">
        <w:rPr>
          <w:b/>
          <w:szCs w:val="22"/>
        </w:rPr>
        <w:t>veinticinco</w:t>
      </w:r>
      <w:r w:rsidRPr="00E419A1">
        <w:rPr>
          <w:szCs w:val="22"/>
        </w:rPr>
        <w:t xml:space="preserve"> por lo tanto, éste se encuentra dentro del margen </w:t>
      </w:r>
      <w:r w:rsidRPr="00E419A1">
        <w:rPr>
          <w:szCs w:val="22"/>
        </w:rPr>
        <w:lastRenderedPageBreak/>
        <w:t xml:space="preserve">temporal previsto en el artículo 178 de la Ley de Transparencia y Acceso a la Información Pública del Estado de México y Municipios, el cual transcurrió del </w:t>
      </w:r>
      <w:r w:rsidR="00597D34" w:rsidRPr="00E419A1">
        <w:rPr>
          <w:b/>
          <w:szCs w:val="22"/>
        </w:rPr>
        <w:t>veinticinco de febrero</w:t>
      </w:r>
      <w:r w:rsidR="001B5316" w:rsidRPr="00E419A1">
        <w:rPr>
          <w:b/>
          <w:szCs w:val="22"/>
        </w:rPr>
        <w:t xml:space="preserve"> </w:t>
      </w:r>
      <w:r w:rsidR="00F465D2" w:rsidRPr="00E419A1">
        <w:rPr>
          <w:b/>
          <w:szCs w:val="22"/>
        </w:rPr>
        <w:t xml:space="preserve">al </w:t>
      </w:r>
      <w:r w:rsidR="00597D34" w:rsidRPr="00E419A1">
        <w:rPr>
          <w:b/>
          <w:szCs w:val="22"/>
        </w:rPr>
        <w:t>diecinueve</w:t>
      </w:r>
      <w:r w:rsidR="00F465D2" w:rsidRPr="00E419A1">
        <w:rPr>
          <w:b/>
          <w:szCs w:val="22"/>
        </w:rPr>
        <w:t xml:space="preserve"> de marzo </w:t>
      </w:r>
      <w:r w:rsidR="001C0893" w:rsidRPr="00E419A1">
        <w:rPr>
          <w:b/>
          <w:szCs w:val="22"/>
        </w:rPr>
        <w:t>de d</w:t>
      </w:r>
      <w:r w:rsidRPr="00E419A1">
        <w:rPr>
          <w:b/>
          <w:szCs w:val="22"/>
        </w:rPr>
        <w:t xml:space="preserve">os mil </w:t>
      </w:r>
      <w:r w:rsidR="00502F3C" w:rsidRPr="00E419A1">
        <w:rPr>
          <w:b/>
          <w:szCs w:val="22"/>
        </w:rPr>
        <w:t>veinticinco</w:t>
      </w:r>
      <w:r w:rsidRPr="00E419A1">
        <w:rPr>
          <w:szCs w:val="22"/>
        </w:rPr>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02130B29" w14:textId="77777777" w:rsidR="002B11D9" w:rsidRPr="00E419A1" w:rsidRDefault="002B11D9" w:rsidP="00E419A1">
      <w:pPr>
        <w:rPr>
          <w:szCs w:val="22"/>
        </w:rPr>
      </w:pPr>
    </w:p>
    <w:p w14:paraId="2F9FD68D" w14:textId="77777777" w:rsidR="002B11D9" w:rsidRPr="00E419A1" w:rsidRDefault="00E43858" w:rsidP="00E419A1">
      <w:pPr>
        <w:pStyle w:val="Ttulo3"/>
        <w:rPr>
          <w:szCs w:val="22"/>
        </w:rPr>
      </w:pPr>
      <w:bookmarkStart w:id="26" w:name="_Toc201190692"/>
      <w:r w:rsidRPr="00E419A1">
        <w:rPr>
          <w:szCs w:val="22"/>
        </w:rPr>
        <w:t>d) Causal de procedencia.</w:t>
      </w:r>
      <w:bookmarkEnd w:id="26"/>
    </w:p>
    <w:p w14:paraId="21F6A19B" w14:textId="522088AD" w:rsidR="002B11D9" w:rsidRPr="00E419A1" w:rsidRDefault="00E43858" w:rsidP="00E419A1">
      <w:pPr>
        <w:rPr>
          <w:szCs w:val="22"/>
        </w:rPr>
      </w:pPr>
      <w:r w:rsidRPr="00E419A1">
        <w:rPr>
          <w:szCs w:val="22"/>
        </w:rPr>
        <w:t>Resulta procedente la interposición del recurso de revisión, ya que se actualiza la causal de procedencia señalad</w:t>
      </w:r>
      <w:r w:rsidR="00FD79D8" w:rsidRPr="00E419A1">
        <w:rPr>
          <w:szCs w:val="22"/>
        </w:rPr>
        <w:t xml:space="preserve">a en el artículo 179, fracción </w:t>
      </w:r>
      <w:r w:rsidR="00597D34" w:rsidRPr="00E419A1">
        <w:rPr>
          <w:szCs w:val="22"/>
        </w:rPr>
        <w:t>V</w:t>
      </w:r>
      <w:r w:rsidRPr="00E419A1">
        <w:rPr>
          <w:szCs w:val="22"/>
        </w:rPr>
        <w:t xml:space="preserve"> de la Ley de Transparencia y Acceso a la Información Pública del Estado de México y Municipios.</w:t>
      </w:r>
    </w:p>
    <w:p w14:paraId="0DA286F6" w14:textId="77777777" w:rsidR="002B11D9" w:rsidRPr="00E419A1" w:rsidRDefault="002B11D9" w:rsidP="00E419A1">
      <w:pPr>
        <w:rPr>
          <w:szCs w:val="22"/>
        </w:rPr>
      </w:pPr>
    </w:p>
    <w:p w14:paraId="2F204211" w14:textId="77777777" w:rsidR="002B11D9" w:rsidRPr="00E419A1" w:rsidRDefault="00E43858" w:rsidP="00E419A1">
      <w:pPr>
        <w:pStyle w:val="Ttulo3"/>
        <w:rPr>
          <w:szCs w:val="22"/>
        </w:rPr>
      </w:pPr>
      <w:bookmarkStart w:id="27" w:name="_Toc201190693"/>
      <w:r w:rsidRPr="00E419A1">
        <w:rPr>
          <w:szCs w:val="22"/>
        </w:rPr>
        <w:t>e) Requisitos formales para la interposición del recurso.</w:t>
      </w:r>
      <w:bookmarkEnd w:id="27"/>
    </w:p>
    <w:p w14:paraId="6ED38D12" w14:textId="7D0E788E" w:rsidR="008A23EF" w:rsidRPr="00E419A1" w:rsidRDefault="00400B8C" w:rsidP="00E419A1">
      <w:r w:rsidRPr="00E419A1">
        <w:rPr>
          <w:b/>
        </w:rPr>
        <w:t xml:space="preserve">LA PARTE RECURRENTE </w:t>
      </w:r>
      <w:r w:rsidRPr="00E419A1">
        <w:t>acreditó todos y cada uno de los elementos formales exigidos por el artículo 180 de la misma normatividad.</w:t>
      </w:r>
    </w:p>
    <w:p w14:paraId="44D7D078" w14:textId="77777777" w:rsidR="008A23EF" w:rsidRPr="00E419A1" w:rsidRDefault="008A23EF" w:rsidP="00E419A1">
      <w:pPr>
        <w:rPr>
          <w:lang w:val="es-ES"/>
        </w:rPr>
      </w:pPr>
    </w:p>
    <w:p w14:paraId="266558D9" w14:textId="77777777" w:rsidR="008A23EF" w:rsidRPr="00E419A1" w:rsidRDefault="008A23EF" w:rsidP="00E419A1">
      <w:pPr>
        <w:rPr>
          <w:rFonts w:cs="Arial"/>
          <w:lang w:val="es-ES"/>
        </w:rPr>
      </w:pPr>
      <w:r w:rsidRPr="00E419A1">
        <w:rPr>
          <w:lang w:val="es-ES"/>
        </w:rPr>
        <w:t xml:space="preserve">Sin embargo, es importante mencionar que, de la revisión de los expedientes electrónicos del </w:t>
      </w:r>
      <w:r w:rsidRPr="00E419A1">
        <w:rPr>
          <w:b/>
          <w:bCs/>
          <w:lang w:val="es-ES"/>
        </w:rPr>
        <w:t>SAIMEX</w:t>
      </w:r>
      <w:r w:rsidRPr="00E419A1">
        <w:rPr>
          <w:bCs/>
          <w:lang w:val="es-ES"/>
        </w:rPr>
        <w:t>,</w:t>
      </w:r>
      <w:r w:rsidRPr="00E419A1">
        <w:rPr>
          <w:lang w:val="es-ES"/>
        </w:rPr>
        <w:t xml:space="preserve"> se observa que </w:t>
      </w:r>
      <w:r w:rsidRPr="00E419A1">
        <w:rPr>
          <w:b/>
          <w:bCs/>
          <w:lang w:val="es-ES"/>
        </w:rPr>
        <w:t>LA PARTE RECURRENTE</w:t>
      </w:r>
      <w:r w:rsidRPr="00E419A1">
        <w:rPr>
          <w:lang w:val="es-ES"/>
        </w:rPr>
        <w:t xml:space="preserve"> no proporcionó su nombre para ser identificado, lo que en estricto sentido provoca que </w:t>
      </w:r>
      <w:r w:rsidRPr="00E419A1">
        <w:rPr>
          <w:rFonts w:cs="Arial"/>
          <w:lang w:val="es-ES"/>
        </w:rPr>
        <w:t>no</w:t>
      </w:r>
      <w:r w:rsidRPr="00E419A1">
        <w:rPr>
          <w:lang w:val="es-ES"/>
        </w:rPr>
        <w:t xml:space="preserve"> se colmen los requisitos establecidos en el artículo 180 de la Ley de Transparencia; sin embargo, el artículo 15 de </w:t>
      </w:r>
      <w:r w:rsidRPr="00E419A1">
        <w:rPr>
          <w:rFonts w:cs="Arial"/>
          <w:lang w:val="es-ES" w:eastAsia="es-MX"/>
        </w:rPr>
        <w:t xml:space="preserve">Ley de Transparencia y Acceso a la </w:t>
      </w:r>
      <w:r w:rsidRPr="00E419A1">
        <w:rPr>
          <w:rFonts w:cs="Arial"/>
          <w:lang w:val="es-ES"/>
        </w:rPr>
        <w:t>Información</w:t>
      </w:r>
      <w:r w:rsidRPr="00E419A1">
        <w:rPr>
          <w:rFonts w:cs="Arial"/>
          <w:lang w:val="es-ES" w:eastAsia="es-MX"/>
        </w:rPr>
        <w:t xml:space="preserve"> Pública del Estado de México y Municipios </w:t>
      </w:r>
      <w:r w:rsidRPr="00E419A1">
        <w:rPr>
          <w:rFonts w:cs="Arial"/>
          <w:iCs/>
          <w:lang w:val="es-ES"/>
        </w:rPr>
        <w:t xml:space="preserve">prevé que </w:t>
      </w:r>
      <w:r w:rsidRPr="00E419A1">
        <w:rPr>
          <w:lang w:val="es-ES"/>
        </w:rPr>
        <w:t xml:space="preserve">toda persona tendrá acceso a la información </w:t>
      </w:r>
      <w:r w:rsidRPr="00E419A1">
        <w:rPr>
          <w:rFonts w:cs="Arial"/>
          <w:lang w:val="es-ES"/>
        </w:rPr>
        <w:t xml:space="preserve">sin necesidad de acreditar interés alguno o </w:t>
      </w:r>
      <w:r w:rsidRPr="00E419A1">
        <w:rPr>
          <w:rFonts w:cs="Arial"/>
          <w:lang w:val="es-ES"/>
        </w:rPr>
        <w:lastRenderedPageBreak/>
        <w:t xml:space="preserve">justificar su utilización, de lo que se infiere que </w:t>
      </w:r>
      <w:r w:rsidRPr="00E419A1">
        <w:rPr>
          <w:rFonts w:cs="Arial"/>
          <w:b/>
          <w:u w:val="single"/>
          <w:lang w:val="es-ES"/>
        </w:rPr>
        <w:t xml:space="preserve">el nombre no es un requisito </w:t>
      </w:r>
      <w:r w:rsidRPr="00E419A1">
        <w:rPr>
          <w:rFonts w:cs="Arial"/>
          <w:b/>
          <w:iCs/>
          <w:u w:val="single"/>
          <w:lang w:val="es-ES"/>
        </w:rPr>
        <w:t>indispensable</w:t>
      </w:r>
      <w:r w:rsidRPr="00E419A1">
        <w:rPr>
          <w:rFonts w:cs="Arial"/>
          <w:lang w:val="es-ES"/>
        </w:rPr>
        <w:t xml:space="preserve"> para que las y los ciudadanos ejerzan el derecho de acceso a la información pública. </w:t>
      </w:r>
    </w:p>
    <w:p w14:paraId="190E3ABA" w14:textId="77777777" w:rsidR="008A23EF" w:rsidRPr="00E419A1" w:rsidRDefault="008A23EF" w:rsidP="00E419A1">
      <w:pPr>
        <w:rPr>
          <w:rFonts w:cs="Arial"/>
          <w:sz w:val="24"/>
          <w:szCs w:val="24"/>
          <w:lang w:val="es-ES"/>
        </w:rPr>
      </w:pPr>
    </w:p>
    <w:p w14:paraId="51EFA665" w14:textId="77777777" w:rsidR="008A23EF" w:rsidRPr="00E419A1" w:rsidRDefault="008A23EF" w:rsidP="00E419A1">
      <w:pPr>
        <w:rPr>
          <w:lang w:val="es-ES"/>
        </w:rPr>
      </w:pPr>
      <w:r w:rsidRPr="00E419A1">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419A1">
        <w:rPr>
          <w:b/>
          <w:bCs/>
          <w:lang w:val="es-ES"/>
        </w:rPr>
        <w:t>LA PARTE RECURRENTE</w:t>
      </w:r>
      <w:r w:rsidRPr="00E419A1">
        <w:rPr>
          <w:b/>
          <w:lang w:val="es-ES"/>
        </w:rPr>
        <w:t>;</w:t>
      </w:r>
      <w:r w:rsidRPr="00E419A1">
        <w:rPr>
          <w:lang w:val="es-ES"/>
        </w:rPr>
        <w:t xml:space="preserve"> por lo que, en el presente caso, al haber sido presentado el recurso de revisión vía </w:t>
      </w:r>
      <w:r w:rsidRPr="00E419A1">
        <w:rPr>
          <w:b/>
          <w:bCs/>
          <w:lang w:val="es-ES"/>
        </w:rPr>
        <w:t>SAIMEX</w:t>
      </w:r>
      <w:r w:rsidRPr="00E419A1">
        <w:rPr>
          <w:lang w:val="es-ES"/>
        </w:rPr>
        <w:t>, dicho requisito resulta innecesario.</w:t>
      </w:r>
    </w:p>
    <w:p w14:paraId="458725C4" w14:textId="77777777" w:rsidR="002B11D9" w:rsidRPr="00E419A1" w:rsidRDefault="002B11D9" w:rsidP="00E419A1">
      <w:pPr>
        <w:rPr>
          <w:szCs w:val="22"/>
        </w:rPr>
      </w:pPr>
    </w:p>
    <w:p w14:paraId="6CC0AE89" w14:textId="142E352E" w:rsidR="002B11D9" w:rsidRPr="00E419A1" w:rsidRDefault="00E43858" w:rsidP="00E419A1">
      <w:pPr>
        <w:pStyle w:val="Ttulo2"/>
        <w:rPr>
          <w:szCs w:val="22"/>
        </w:rPr>
      </w:pPr>
      <w:bookmarkStart w:id="28" w:name="_Toc201190694"/>
      <w:r w:rsidRPr="00E419A1">
        <w:rPr>
          <w:szCs w:val="22"/>
        </w:rPr>
        <w:t xml:space="preserve">SEGUNDO. </w:t>
      </w:r>
      <w:r w:rsidR="005201C8" w:rsidRPr="00E419A1">
        <w:rPr>
          <w:szCs w:val="22"/>
        </w:rPr>
        <w:t>Estudio de Fondo</w:t>
      </w:r>
      <w:r w:rsidRPr="00E419A1">
        <w:rPr>
          <w:szCs w:val="22"/>
        </w:rPr>
        <w:t>.</w:t>
      </w:r>
      <w:bookmarkEnd w:id="28"/>
    </w:p>
    <w:p w14:paraId="36F4B1E9" w14:textId="77777777" w:rsidR="002B11D9" w:rsidRPr="00E419A1" w:rsidRDefault="00E43858" w:rsidP="00E419A1">
      <w:pPr>
        <w:pStyle w:val="Ttulo3"/>
        <w:rPr>
          <w:szCs w:val="22"/>
        </w:rPr>
      </w:pPr>
      <w:bookmarkStart w:id="29" w:name="_Toc201190695"/>
      <w:r w:rsidRPr="00E419A1">
        <w:rPr>
          <w:szCs w:val="22"/>
        </w:rPr>
        <w:t>a) Mandato de transparencia y responsabilidad del Sujeto Obligado.</w:t>
      </w:r>
      <w:bookmarkEnd w:id="29"/>
    </w:p>
    <w:p w14:paraId="645A0019" w14:textId="77777777" w:rsidR="002B11D9" w:rsidRPr="00E419A1" w:rsidRDefault="00E43858" w:rsidP="00E419A1">
      <w:pPr>
        <w:rPr>
          <w:szCs w:val="22"/>
        </w:rPr>
      </w:pPr>
      <w:r w:rsidRPr="00E419A1">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BC2B1B8" w14:textId="77777777" w:rsidR="002B11D9" w:rsidRPr="00E419A1" w:rsidRDefault="002B11D9" w:rsidP="00E419A1">
      <w:pPr>
        <w:rPr>
          <w:szCs w:val="22"/>
        </w:rPr>
      </w:pPr>
    </w:p>
    <w:p w14:paraId="2728DC9A" w14:textId="77777777" w:rsidR="002B11D9" w:rsidRPr="00E419A1" w:rsidRDefault="00E43858" w:rsidP="00E419A1">
      <w:pPr>
        <w:spacing w:line="240" w:lineRule="auto"/>
        <w:ind w:left="567" w:right="539"/>
        <w:rPr>
          <w:b/>
          <w:i/>
          <w:szCs w:val="22"/>
        </w:rPr>
      </w:pPr>
      <w:r w:rsidRPr="00E419A1">
        <w:rPr>
          <w:b/>
          <w:i/>
          <w:szCs w:val="22"/>
        </w:rPr>
        <w:t>Constitución Política de los Estados Unidos Mexicanos</w:t>
      </w:r>
    </w:p>
    <w:p w14:paraId="65A3C40E" w14:textId="77777777" w:rsidR="002B11D9" w:rsidRPr="00E419A1" w:rsidRDefault="00E43858" w:rsidP="00E419A1">
      <w:pPr>
        <w:spacing w:line="240" w:lineRule="auto"/>
        <w:ind w:left="567" w:right="539"/>
        <w:rPr>
          <w:b/>
          <w:i/>
          <w:szCs w:val="22"/>
        </w:rPr>
      </w:pPr>
      <w:r w:rsidRPr="00E419A1">
        <w:rPr>
          <w:b/>
          <w:i/>
          <w:szCs w:val="22"/>
        </w:rPr>
        <w:t>“Artículo 6.</w:t>
      </w:r>
    </w:p>
    <w:p w14:paraId="56A52B32" w14:textId="77777777" w:rsidR="002B11D9" w:rsidRPr="00E419A1" w:rsidRDefault="00E43858" w:rsidP="00E419A1">
      <w:pPr>
        <w:spacing w:line="240" w:lineRule="auto"/>
        <w:ind w:left="567" w:right="539"/>
        <w:rPr>
          <w:i/>
          <w:szCs w:val="22"/>
        </w:rPr>
      </w:pPr>
      <w:r w:rsidRPr="00E419A1">
        <w:rPr>
          <w:i/>
          <w:szCs w:val="22"/>
        </w:rPr>
        <w:t>(…)</w:t>
      </w:r>
    </w:p>
    <w:p w14:paraId="1976FC67" w14:textId="77777777" w:rsidR="002B11D9" w:rsidRPr="00E419A1" w:rsidRDefault="00E43858" w:rsidP="00E419A1">
      <w:pPr>
        <w:spacing w:line="240" w:lineRule="auto"/>
        <w:ind w:left="567" w:right="539"/>
        <w:rPr>
          <w:i/>
          <w:szCs w:val="22"/>
        </w:rPr>
      </w:pPr>
      <w:r w:rsidRPr="00E419A1">
        <w:rPr>
          <w:i/>
          <w:szCs w:val="22"/>
        </w:rPr>
        <w:t>Para efectos de lo dispuesto en el presente artículo se observará lo siguiente:</w:t>
      </w:r>
    </w:p>
    <w:p w14:paraId="04BDA9BA" w14:textId="77777777" w:rsidR="002B11D9" w:rsidRPr="00E419A1" w:rsidRDefault="00E43858" w:rsidP="00E419A1">
      <w:pPr>
        <w:spacing w:line="240" w:lineRule="auto"/>
        <w:ind w:left="567" w:right="539"/>
        <w:rPr>
          <w:b/>
          <w:i/>
          <w:szCs w:val="22"/>
        </w:rPr>
      </w:pPr>
      <w:r w:rsidRPr="00E419A1">
        <w:rPr>
          <w:b/>
          <w:i/>
          <w:szCs w:val="22"/>
        </w:rPr>
        <w:t>A</w:t>
      </w:r>
      <w:r w:rsidRPr="00E419A1">
        <w:rPr>
          <w:i/>
          <w:szCs w:val="22"/>
        </w:rPr>
        <w:t xml:space="preserve">. </w:t>
      </w:r>
      <w:r w:rsidRPr="00E419A1">
        <w:rPr>
          <w:b/>
          <w:i/>
          <w:szCs w:val="22"/>
        </w:rPr>
        <w:t>Para el ejercicio del derecho de acceso a la información</w:t>
      </w:r>
      <w:r w:rsidRPr="00E419A1">
        <w:rPr>
          <w:i/>
          <w:szCs w:val="22"/>
        </w:rPr>
        <w:t xml:space="preserve">, la Federación y </w:t>
      </w:r>
      <w:r w:rsidRPr="00E419A1">
        <w:rPr>
          <w:b/>
          <w:i/>
          <w:szCs w:val="22"/>
        </w:rPr>
        <w:t>las entidades federativas, en el ámbito de sus respectivas competencias, se regirán por los siguientes principios y bases:</w:t>
      </w:r>
    </w:p>
    <w:p w14:paraId="7B2501C9" w14:textId="77777777" w:rsidR="002B11D9" w:rsidRPr="00E419A1" w:rsidRDefault="00E43858" w:rsidP="00E419A1">
      <w:pPr>
        <w:spacing w:line="240" w:lineRule="auto"/>
        <w:ind w:left="567" w:right="539"/>
        <w:rPr>
          <w:i/>
          <w:szCs w:val="22"/>
        </w:rPr>
      </w:pPr>
      <w:r w:rsidRPr="00E419A1">
        <w:rPr>
          <w:b/>
          <w:i/>
          <w:szCs w:val="22"/>
        </w:rPr>
        <w:lastRenderedPageBreak/>
        <w:t xml:space="preserve">I. </w:t>
      </w:r>
      <w:r w:rsidRPr="00E419A1">
        <w:rPr>
          <w:b/>
          <w:i/>
          <w:szCs w:val="22"/>
        </w:rPr>
        <w:tab/>
        <w:t>Toda la información en posesión de cualquier</w:t>
      </w:r>
      <w:r w:rsidRPr="00E419A1">
        <w:rPr>
          <w:i/>
          <w:szCs w:val="22"/>
        </w:rPr>
        <w:t xml:space="preserve"> </w:t>
      </w:r>
      <w:r w:rsidRPr="00E419A1">
        <w:rPr>
          <w:b/>
          <w:i/>
          <w:szCs w:val="22"/>
        </w:rPr>
        <w:t>autoridad</w:t>
      </w:r>
      <w:r w:rsidRPr="00E419A1">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19A1">
        <w:rPr>
          <w:b/>
          <w:i/>
          <w:szCs w:val="22"/>
        </w:rPr>
        <w:t>municipal</w:t>
      </w:r>
      <w:r w:rsidRPr="00E419A1">
        <w:rPr>
          <w:i/>
          <w:szCs w:val="22"/>
        </w:rPr>
        <w:t xml:space="preserve">, </w:t>
      </w:r>
      <w:r w:rsidRPr="00E419A1">
        <w:rPr>
          <w:b/>
          <w:i/>
          <w:szCs w:val="22"/>
        </w:rPr>
        <w:t>es pública</w:t>
      </w:r>
      <w:r w:rsidRPr="00E419A1">
        <w:rPr>
          <w:i/>
          <w:szCs w:val="22"/>
        </w:rPr>
        <w:t xml:space="preserve"> y sólo podrá ser reservada temporalmente por razones de interés público y seguridad nacional, en los términos que fijen las leyes. </w:t>
      </w:r>
      <w:r w:rsidRPr="00E419A1">
        <w:rPr>
          <w:b/>
          <w:i/>
          <w:szCs w:val="22"/>
        </w:rPr>
        <w:t>En la interpretación de este derecho deberá prevalecer el principio de máxima publicidad. Los sujetos obligados deberán documentar todo acto que derive del ejercicio de sus facultades, competencias o funciones</w:t>
      </w:r>
      <w:r w:rsidRPr="00E419A1">
        <w:rPr>
          <w:i/>
          <w:szCs w:val="22"/>
        </w:rPr>
        <w:t>, la ley determinará los supuestos específicos bajo los cuales procederá la declaración de inexistencia de la información.”</w:t>
      </w:r>
    </w:p>
    <w:p w14:paraId="55C26538" w14:textId="77777777" w:rsidR="002B11D9" w:rsidRPr="00E419A1" w:rsidRDefault="002B11D9" w:rsidP="00E419A1">
      <w:pPr>
        <w:spacing w:line="240" w:lineRule="auto"/>
        <w:ind w:left="567" w:right="539"/>
        <w:rPr>
          <w:b/>
          <w:i/>
          <w:szCs w:val="22"/>
        </w:rPr>
      </w:pPr>
    </w:p>
    <w:p w14:paraId="1DB1F016" w14:textId="77777777" w:rsidR="002B11D9" w:rsidRPr="00E419A1" w:rsidRDefault="00E43858" w:rsidP="00E419A1">
      <w:pPr>
        <w:spacing w:line="240" w:lineRule="auto"/>
        <w:ind w:left="567" w:right="539"/>
        <w:rPr>
          <w:b/>
          <w:i/>
          <w:szCs w:val="22"/>
        </w:rPr>
      </w:pPr>
      <w:r w:rsidRPr="00E419A1">
        <w:rPr>
          <w:b/>
          <w:i/>
          <w:szCs w:val="22"/>
        </w:rPr>
        <w:t>Constitución Política del Estado Libre y Soberano de México</w:t>
      </w:r>
    </w:p>
    <w:p w14:paraId="4E542E32" w14:textId="77777777" w:rsidR="002B11D9" w:rsidRPr="00E419A1" w:rsidRDefault="00E43858" w:rsidP="00E419A1">
      <w:pPr>
        <w:spacing w:line="240" w:lineRule="auto"/>
        <w:ind w:left="567" w:right="539"/>
        <w:rPr>
          <w:i/>
          <w:szCs w:val="22"/>
        </w:rPr>
      </w:pPr>
      <w:r w:rsidRPr="00E419A1">
        <w:rPr>
          <w:b/>
          <w:i/>
          <w:szCs w:val="22"/>
        </w:rPr>
        <w:t>“Artículo 5</w:t>
      </w:r>
      <w:r w:rsidRPr="00E419A1">
        <w:rPr>
          <w:i/>
          <w:szCs w:val="22"/>
        </w:rPr>
        <w:t xml:space="preserve">.- </w:t>
      </w:r>
    </w:p>
    <w:p w14:paraId="0E7D0278" w14:textId="77777777" w:rsidR="002B11D9" w:rsidRPr="00E419A1" w:rsidRDefault="00E43858" w:rsidP="00E419A1">
      <w:pPr>
        <w:spacing w:line="240" w:lineRule="auto"/>
        <w:ind w:left="567" w:right="539"/>
        <w:rPr>
          <w:i/>
          <w:szCs w:val="22"/>
        </w:rPr>
      </w:pPr>
      <w:r w:rsidRPr="00E419A1">
        <w:rPr>
          <w:i/>
          <w:szCs w:val="22"/>
        </w:rPr>
        <w:t>(…)</w:t>
      </w:r>
    </w:p>
    <w:p w14:paraId="6CD461F3" w14:textId="77777777" w:rsidR="002B11D9" w:rsidRPr="00E419A1" w:rsidRDefault="00E43858" w:rsidP="00E419A1">
      <w:pPr>
        <w:spacing w:line="240" w:lineRule="auto"/>
        <w:ind w:left="567" w:right="539"/>
        <w:rPr>
          <w:i/>
          <w:szCs w:val="22"/>
        </w:rPr>
      </w:pPr>
      <w:r w:rsidRPr="00E419A1">
        <w:rPr>
          <w:b/>
          <w:i/>
          <w:szCs w:val="22"/>
        </w:rPr>
        <w:t>El derecho a la información será garantizado por el Estado. La ley establecerá las previsiones que permitan asegurar la protección, el respeto y la difusión de este derecho</w:t>
      </w:r>
      <w:r w:rsidRPr="00E419A1">
        <w:rPr>
          <w:i/>
          <w:szCs w:val="22"/>
        </w:rPr>
        <w:t>.</w:t>
      </w:r>
    </w:p>
    <w:p w14:paraId="2ABE9580" w14:textId="77777777" w:rsidR="002B11D9" w:rsidRPr="00E419A1" w:rsidRDefault="00E43858" w:rsidP="00E419A1">
      <w:pPr>
        <w:spacing w:line="240" w:lineRule="auto"/>
        <w:ind w:left="567" w:right="539"/>
        <w:rPr>
          <w:i/>
          <w:szCs w:val="22"/>
        </w:rPr>
      </w:pPr>
      <w:r w:rsidRPr="00E419A1">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7A0A77" w14:textId="77777777" w:rsidR="002B11D9" w:rsidRPr="00E419A1" w:rsidRDefault="00E43858" w:rsidP="00E419A1">
      <w:pPr>
        <w:spacing w:line="240" w:lineRule="auto"/>
        <w:ind w:left="567" w:right="539"/>
        <w:rPr>
          <w:i/>
          <w:szCs w:val="22"/>
        </w:rPr>
      </w:pPr>
      <w:r w:rsidRPr="00E419A1">
        <w:rPr>
          <w:b/>
          <w:i/>
          <w:szCs w:val="22"/>
        </w:rPr>
        <w:t>Este derecho se regirá por los principios y bases siguientes</w:t>
      </w:r>
      <w:r w:rsidRPr="00E419A1">
        <w:rPr>
          <w:i/>
          <w:szCs w:val="22"/>
        </w:rPr>
        <w:t>:</w:t>
      </w:r>
    </w:p>
    <w:p w14:paraId="20F07590" w14:textId="77777777" w:rsidR="002B11D9" w:rsidRPr="00E419A1" w:rsidRDefault="00E43858" w:rsidP="00E419A1">
      <w:pPr>
        <w:spacing w:line="240" w:lineRule="auto"/>
        <w:ind w:left="567" w:right="539"/>
        <w:rPr>
          <w:i/>
          <w:szCs w:val="22"/>
        </w:rPr>
      </w:pPr>
      <w:r w:rsidRPr="00E419A1">
        <w:rPr>
          <w:b/>
          <w:i/>
          <w:szCs w:val="22"/>
        </w:rPr>
        <w:t>I. Toda la información en posesión de cualquier autoridad, entidad, órgano y organismos de los</w:t>
      </w:r>
      <w:r w:rsidRPr="00E419A1">
        <w:rPr>
          <w:i/>
          <w:szCs w:val="22"/>
        </w:rPr>
        <w:t xml:space="preserve"> Poderes Ejecutivo, Legislativo y Judicial, órganos autónomos, partidos políticos, fideicomisos y fondos públicos estatales y </w:t>
      </w:r>
      <w:r w:rsidRPr="00E419A1">
        <w:rPr>
          <w:b/>
          <w:i/>
          <w:szCs w:val="22"/>
        </w:rPr>
        <w:t>municipales</w:t>
      </w:r>
      <w:r w:rsidRPr="00E419A1">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19A1">
        <w:rPr>
          <w:b/>
          <w:i/>
          <w:szCs w:val="22"/>
        </w:rPr>
        <w:t>es pública</w:t>
      </w:r>
      <w:r w:rsidRPr="00E419A1">
        <w:rPr>
          <w:i/>
          <w:szCs w:val="22"/>
        </w:rPr>
        <w:t xml:space="preserve"> y sólo podrá ser reservada temporalmente por razones previstas en la Constitución Política de los Estados Unidos Mexicanos de interés público y seguridad, en los términos que fijen las leyes. </w:t>
      </w:r>
      <w:r w:rsidRPr="00E419A1">
        <w:rPr>
          <w:b/>
          <w:i/>
          <w:szCs w:val="22"/>
        </w:rPr>
        <w:t>En la interpretación de este derecho deberá prevalecer el principio de máxima publicidad</w:t>
      </w:r>
      <w:r w:rsidRPr="00E419A1">
        <w:rPr>
          <w:i/>
          <w:szCs w:val="22"/>
        </w:rPr>
        <w:t xml:space="preserve">. </w:t>
      </w:r>
      <w:r w:rsidRPr="00E419A1">
        <w:rPr>
          <w:b/>
          <w:i/>
          <w:szCs w:val="22"/>
        </w:rPr>
        <w:t>Los sujetos obligados deberán documentar todo acto que derive del ejercicio de sus facultades, competencias o funciones</w:t>
      </w:r>
      <w:r w:rsidRPr="00E419A1">
        <w:rPr>
          <w:i/>
          <w:szCs w:val="22"/>
        </w:rPr>
        <w:t>, la ley determinará los supuestos específicos bajo los cuales procederá la declaración de inexistencia de la información.”</w:t>
      </w:r>
    </w:p>
    <w:p w14:paraId="43DAD261" w14:textId="77777777" w:rsidR="002B11D9" w:rsidRPr="00E419A1" w:rsidRDefault="002B11D9" w:rsidP="00E419A1">
      <w:pPr>
        <w:rPr>
          <w:b/>
          <w:i/>
          <w:szCs w:val="22"/>
        </w:rPr>
      </w:pPr>
    </w:p>
    <w:p w14:paraId="3CC5AE80" w14:textId="77777777" w:rsidR="002B11D9" w:rsidRPr="00E419A1" w:rsidRDefault="00E43858" w:rsidP="00E419A1">
      <w:pPr>
        <w:rPr>
          <w:i/>
          <w:szCs w:val="22"/>
        </w:rPr>
      </w:pPr>
      <w:r w:rsidRPr="00E419A1">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419A1">
        <w:rPr>
          <w:i/>
          <w:szCs w:val="22"/>
        </w:rPr>
        <w:t>por los principios de simplicidad, rapidez, gratuidad del procedimiento, auxilio y orientación a los particulares.</w:t>
      </w:r>
    </w:p>
    <w:p w14:paraId="06C4477C" w14:textId="77777777" w:rsidR="002B11D9" w:rsidRPr="00E419A1" w:rsidRDefault="002B11D9" w:rsidP="00E419A1">
      <w:pPr>
        <w:rPr>
          <w:i/>
          <w:szCs w:val="22"/>
        </w:rPr>
      </w:pPr>
    </w:p>
    <w:p w14:paraId="32F71180" w14:textId="77777777" w:rsidR="002B11D9" w:rsidRPr="00E419A1" w:rsidRDefault="00E43858" w:rsidP="00E419A1">
      <w:pPr>
        <w:rPr>
          <w:i/>
          <w:szCs w:val="22"/>
        </w:rPr>
      </w:pPr>
      <w:r w:rsidRPr="00E419A1">
        <w:rPr>
          <w:szCs w:val="22"/>
        </w:rP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B6730D8" w14:textId="77777777" w:rsidR="002B11D9" w:rsidRPr="00E419A1" w:rsidRDefault="002B11D9" w:rsidP="00E419A1">
      <w:pPr>
        <w:rPr>
          <w:szCs w:val="22"/>
        </w:rPr>
      </w:pPr>
    </w:p>
    <w:p w14:paraId="50C9A409" w14:textId="77777777" w:rsidR="002B11D9" w:rsidRPr="00E419A1" w:rsidRDefault="00E43858" w:rsidP="00E419A1">
      <w:pPr>
        <w:rPr>
          <w:szCs w:val="22"/>
        </w:rPr>
      </w:pPr>
      <w:r w:rsidRPr="00E419A1">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2A6D7BE" w14:textId="77777777" w:rsidR="002B11D9" w:rsidRPr="00E419A1" w:rsidRDefault="002B11D9" w:rsidP="00E419A1">
      <w:pPr>
        <w:rPr>
          <w:szCs w:val="22"/>
        </w:rPr>
      </w:pPr>
    </w:p>
    <w:p w14:paraId="35AF7222" w14:textId="77777777" w:rsidR="002B11D9" w:rsidRPr="00E419A1" w:rsidRDefault="00E43858" w:rsidP="00E419A1">
      <w:pPr>
        <w:rPr>
          <w:szCs w:val="22"/>
        </w:rPr>
      </w:pPr>
      <w:r w:rsidRPr="00E419A1">
        <w:rPr>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E419A1">
        <w:rPr>
          <w:szCs w:val="22"/>
        </w:rPr>
        <w:lastRenderedPageBreak/>
        <w:t>estado que se encuentra, sin necesidad de concretarse al interés o términos específicos del solicitante.</w:t>
      </w:r>
    </w:p>
    <w:p w14:paraId="26BA6196" w14:textId="77777777" w:rsidR="002B11D9" w:rsidRPr="00E419A1" w:rsidRDefault="002B11D9" w:rsidP="00E419A1">
      <w:pPr>
        <w:rPr>
          <w:szCs w:val="22"/>
        </w:rPr>
      </w:pPr>
    </w:p>
    <w:p w14:paraId="573E8C29" w14:textId="77777777" w:rsidR="002B11D9" w:rsidRPr="00E419A1" w:rsidRDefault="00E43858" w:rsidP="00E419A1">
      <w:pPr>
        <w:rPr>
          <w:szCs w:val="22"/>
        </w:rPr>
      </w:pPr>
      <w:r w:rsidRPr="00E419A1">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593E47A" w14:textId="77777777" w:rsidR="002B11D9" w:rsidRPr="00E419A1" w:rsidRDefault="002B11D9" w:rsidP="00E419A1">
      <w:pPr>
        <w:rPr>
          <w:szCs w:val="22"/>
        </w:rPr>
      </w:pPr>
    </w:p>
    <w:p w14:paraId="65B0DF28" w14:textId="77777777" w:rsidR="002B11D9" w:rsidRPr="00E419A1" w:rsidRDefault="00E43858" w:rsidP="00E419A1">
      <w:pPr>
        <w:rPr>
          <w:szCs w:val="22"/>
        </w:rPr>
      </w:pPr>
      <w:bookmarkStart w:id="30" w:name="_heading=h.2bn6wsx" w:colFirst="0" w:colLast="0"/>
      <w:bookmarkEnd w:id="30"/>
      <w:r w:rsidRPr="00E419A1">
        <w:rPr>
          <w:szCs w:val="22"/>
        </w:rPr>
        <w:t xml:space="preserve">Con base en lo anterior, se considera que </w:t>
      </w:r>
      <w:r w:rsidRPr="00E419A1">
        <w:rPr>
          <w:b/>
          <w:szCs w:val="22"/>
        </w:rPr>
        <w:t>EL</w:t>
      </w:r>
      <w:r w:rsidRPr="00E419A1">
        <w:rPr>
          <w:szCs w:val="22"/>
        </w:rPr>
        <w:t xml:space="preserve"> </w:t>
      </w:r>
      <w:r w:rsidRPr="00E419A1">
        <w:rPr>
          <w:b/>
          <w:szCs w:val="22"/>
        </w:rPr>
        <w:t>SUJETO OBLIGADO</w:t>
      </w:r>
      <w:r w:rsidRPr="00E419A1">
        <w:rPr>
          <w:szCs w:val="22"/>
        </w:rPr>
        <w:t xml:space="preserve"> se encontraba compelido a atender la solicitud de acceso a la información realizada por </w:t>
      </w:r>
      <w:r w:rsidRPr="00E419A1">
        <w:rPr>
          <w:b/>
          <w:szCs w:val="22"/>
        </w:rPr>
        <w:t>LA PARTE RECURRENTE</w:t>
      </w:r>
      <w:r w:rsidRPr="00E419A1">
        <w:rPr>
          <w:szCs w:val="22"/>
        </w:rPr>
        <w:t>.</w:t>
      </w:r>
    </w:p>
    <w:p w14:paraId="4D6DDC45" w14:textId="77777777" w:rsidR="002B11D9" w:rsidRPr="00E419A1" w:rsidRDefault="002B11D9" w:rsidP="00E419A1">
      <w:pPr>
        <w:rPr>
          <w:szCs w:val="22"/>
        </w:rPr>
      </w:pPr>
    </w:p>
    <w:p w14:paraId="0AA81BA3" w14:textId="7A07553B" w:rsidR="002B11D9" w:rsidRPr="00E419A1" w:rsidRDefault="00E43858" w:rsidP="00E419A1">
      <w:pPr>
        <w:pStyle w:val="Ttulo3"/>
        <w:rPr>
          <w:szCs w:val="22"/>
        </w:rPr>
      </w:pPr>
      <w:bookmarkStart w:id="31" w:name="_Toc201190696"/>
      <w:r w:rsidRPr="00E419A1">
        <w:rPr>
          <w:szCs w:val="22"/>
        </w:rPr>
        <w:t>b) Controversia a resolver</w:t>
      </w:r>
      <w:r w:rsidR="0043233B" w:rsidRPr="00E419A1">
        <w:rPr>
          <w:szCs w:val="22"/>
        </w:rPr>
        <w:t>.</w:t>
      </w:r>
      <w:bookmarkEnd w:id="31"/>
    </w:p>
    <w:p w14:paraId="33DDE037" w14:textId="74B543F7" w:rsidR="006A6B1A" w:rsidRPr="00E419A1" w:rsidRDefault="00FD79D8" w:rsidP="00E419A1">
      <w:pPr>
        <w:rPr>
          <w:rFonts w:eastAsia="Calibri"/>
          <w:szCs w:val="22"/>
          <w:lang w:eastAsia="es-ES_tradnl"/>
        </w:rPr>
      </w:pPr>
      <w:r w:rsidRPr="00E419A1">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419A1">
        <w:rPr>
          <w:rFonts w:eastAsia="Calibri"/>
          <w:b/>
          <w:bCs/>
          <w:szCs w:val="22"/>
          <w:lang w:eastAsia="es-ES_tradnl"/>
        </w:rPr>
        <w:t>LA PARTE RECURRENTE</w:t>
      </w:r>
      <w:r w:rsidRPr="00E419A1">
        <w:rPr>
          <w:rFonts w:eastAsia="Calibri"/>
          <w:szCs w:val="22"/>
          <w:lang w:eastAsia="es-ES_tradnl"/>
        </w:rPr>
        <w:t xml:space="preserve"> solicitó</w:t>
      </w:r>
      <w:r w:rsidR="006A6B1A" w:rsidRPr="00E419A1">
        <w:rPr>
          <w:rFonts w:eastAsia="Calibri"/>
          <w:szCs w:val="22"/>
          <w:lang w:eastAsia="es-ES_tradnl"/>
        </w:rPr>
        <w:t xml:space="preserve"> </w:t>
      </w:r>
      <w:r w:rsidR="006A75CA" w:rsidRPr="00E419A1">
        <w:rPr>
          <w:rFonts w:eastAsia="Calibri"/>
          <w:szCs w:val="22"/>
          <w:lang w:eastAsia="es-ES_tradnl"/>
        </w:rPr>
        <w:t>copia de las siguientes actas</w:t>
      </w:r>
      <w:r w:rsidRPr="00E419A1">
        <w:rPr>
          <w:rFonts w:eastAsia="Calibri"/>
          <w:szCs w:val="22"/>
          <w:lang w:eastAsia="es-ES_tradnl"/>
        </w:rPr>
        <w:t>:</w:t>
      </w:r>
    </w:p>
    <w:p w14:paraId="31A3CD97" w14:textId="77777777" w:rsidR="00597D34" w:rsidRPr="00E419A1" w:rsidRDefault="00597D34" w:rsidP="00E419A1">
      <w:pPr>
        <w:tabs>
          <w:tab w:val="left" w:pos="4667"/>
          <w:tab w:val="left" w:pos="4962"/>
        </w:tabs>
        <w:ind w:right="567"/>
        <w:rPr>
          <w:szCs w:val="22"/>
        </w:rPr>
      </w:pPr>
    </w:p>
    <w:p w14:paraId="433555D3" w14:textId="0EC4CC61" w:rsidR="00957319" w:rsidRPr="00E419A1" w:rsidRDefault="006A75CA" w:rsidP="00E419A1">
      <w:pPr>
        <w:pStyle w:val="Prrafodelista"/>
        <w:numPr>
          <w:ilvl w:val="0"/>
          <w:numId w:val="3"/>
        </w:numPr>
        <w:tabs>
          <w:tab w:val="left" w:pos="4667"/>
          <w:tab w:val="left" w:pos="4962"/>
        </w:tabs>
        <w:ind w:right="567"/>
        <w:rPr>
          <w:szCs w:val="22"/>
        </w:rPr>
      </w:pPr>
      <w:r w:rsidRPr="00E419A1">
        <w:rPr>
          <w:szCs w:val="22"/>
        </w:rPr>
        <w:t>A</w:t>
      </w:r>
      <w:r w:rsidR="00957319" w:rsidRPr="00E419A1">
        <w:rPr>
          <w:szCs w:val="22"/>
        </w:rPr>
        <w:t>cta de Integraci</w:t>
      </w:r>
      <w:r w:rsidRPr="00E419A1">
        <w:rPr>
          <w:szCs w:val="22"/>
        </w:rPr>
        <w:t>ón del Comité de Transparencia;</w:t>
      </w:r>
    </w:p>
    <w:p w14:paraId="6A9A742A" w14:textId="3DB53A67" w:rsidR="00957319" w:rsidRPr="00E419A1" w:rsidRDefault="006A75CA" w:rsidP="00E419A1">
      <w:pPr>
        <w:pStyle w:val="Prrafodelista"/>
        <w:numPr>
          <w:ilvl w:val="0"/>
          <w:numId w:val="3"/>
        </w:numPr>
        <w:tabs>
          <w:tab w:val="left" w:pos="4667"/>
          <w:tab w:val="left" w:pos="4962"/>
        </w:tabs>
        <w:ind w:right="567"/>
        <w:rPr>
          <w:szCs w:val="22"/>
        </w:rPr>
      </w:pPr>
      <w:r w:rsidRPr="00E419A1">
        <w:rPr>
          <w:szCs w:val="22"/>
        </w:rPr>
        <w:t>A</w:t>
      </w:r>
      <w:r w:rsidR="00957319" w:rsidRPr="00E419A1">
        <w:rPr>
          <w:szCs w:val="22"/>
        </w:rPr>
        <w:t>cta de integración del Comit</w:t>
      </w:r>
      <w:r w:rsidRPr="00E419A1">
        <w:rPr>
          <w:szCs w:val="22"/>
        </w:rPr>
        <w:t>é de Adquisiciones y Servicios;</w:t>
      </w:r>
    </w:p>
    <w:p w14:paraId="584170F9" w14:textId="18E62637" w:rsidR="00957319" w:rsidRPr="00E419A1" w:rsidRDefault="006A75CA" w:rsidP="00E419A1">
      <w:pPr>
        <w:pStyle w:val="Prrafodelista"/>
        <w:numPr>
          <w:ilvl w:val="0"/>
          <w:numId w:val="3"/>
        </w:numPr>
        <w:tabs>
          <w:tab w:val="left" w:pos="4667"/>
          <w:tab w:val="left" w:pos="4962"/>
        </w:tabs>
        <w:ind w:right="567"/>
        <w:rPr>
          <w:szCs w:val="22"/>
        </w:rPr>
      </w:pPr>
      <w:r w:rsidRPr="00E419A1">
        <w:rPr>
          <w:szCs w:val="22"/>
        </w:rPr>
        <w:t>A</w:t>
      </w:r>
      <w:r w:rsidR="00957319" w:rsidRPr="00E419A1">
        <w:rPr>
          <w:szCs w:val="22"/>
        </w:rPr>
        <w:t>cta de integración del Comité de Arrendamientos, Adquisici</w:t>
      </w:r>
      <w:r w:rsidRPr="00E419A1">
        <w:rPr>
          <w:szCs w:val="22"/>
        </w:rPr>
        <w:t>ón de Inmuebles y Enajenaciones; y</w:t>
      </w:r>
    </w:p>
    <w:p w14:paraId="46A04500" w14:textId="173F419A" w:rsidR="00597D34" w:rsidRPr="00E419A1" w:rsidRDefault="006A75CA" w:rsidP="00E419A1">
      <w:pPr>
        <w:pStyle w:val="Prrafodelista"/>
        <w:numPr>
          <w:ilvl w:val="0"/>
          <w:numId w:val="3"/>
        </w:numPr>
        <w:tabs>
          <w:tab w:val="left" w:pos="4667"/>
          <w:tab w:val="left" w:pos="4962"/>
        </w:tabs>
        <w:ind w:right="567"/>
        <w:rPr>
          <w:szCs w:val="22"/>
        </w:rPr>
      </w:pPr>
      <w:r w:rsidRPr="00E419A1">
        <w:rPr>
          <w:szCs w:val="22"/>
        </w:rPr>
        <w:lastRenderedPageBreak/>
        <w:t>A</w:t>
      </w:r>
      <w:r w:rsidR="00957319" w:rsidRPr="00E419A1">
        <w:rPr>
          <w:szCs w:val="22"/>
        </w:rPr>
        <w:t>cta de integración del Comité de Bienes Muebles e Inmuebles.</w:t>
      </w:r>
    </w:p>
    <w:p w14:paraId="0D83F688" w14:textId="77777777" w:rsidR="00597D34" w:rsidRPr="00E419A1" w:rsidRDefault="00597D34" w:rsidP="00E419A1">
      <w:pPr>
        <w:tabs>
          <w:tab w:val="left" w:pos="4667"/>
          <w:tab w:val="left" w:pos="4962"/>
        </w:tabs>
        <w:ind w:right="567"/>
        <w:rPr>
          <w:szCs w:val="22"/>
        </w:rPr>
      </w:pPr>
    </w:p>
    <w:p w14:paraId="7EAD0B00" w14:textId="77777777" w:rsidR="00C30394" w:rsidRPr="00E419A1" w:rsidRDefault="00D96DE4" w:rsidP="00E419A1">
      <w:pPr>
        <w:pBdr>
          <w:top w:val="nil"/>
          <w:left w:val="nil"/>
          <w:bottom w:val="nil"/>
          <w:right w:val="nil"/>
          <w:between w:val="nil"/>
        </w:pBdr>
        <w:ind w:right="-28"/>
        <w:rPr>
          <w:szCs w:val="22"/>
        </w:rPr>
      </w:pPr>
      <w:r w:rsidRPr="00E419A1">
        <w:rPr>
          <w:szCs w:val="22"/>
        </w:rPr>
        <w:t xml:space="preserve">En respuesta, </w:t>
      </w:r>
      <w:r w:rsidRPr="00E419A1">
        <w:rPr>
          <w:b/>
          <w:szCs w:val="22"/>
        </w:rPr>
        <w:t>EL SUJETO OBLIGADO</w:t>
      </w:r>
      <w:r w:rsidR="000B7D6E" w:rsidRPr="00E419A1">
        <w:rPr>
          <w:b/>
          <w:szCs w:val="22"/>
        </w:rPr>
        <w:t xml:space="preserve"> </w:t>
      </w:r>
      <w:r w:rsidR="00DC66A5" w:rsidRPr="00E419A1">
        <w:rPr>
          <w:szCs w:val="22"/>
        </w:rPr>
        <w:t xml:space="preserve">se pronunció por </w:t>
      </w:r>
      <w:r w:rsidR="00957319" w:rsidRPr="00E419A1">
        <w:rPr>
          <w:szCs w:val="22"/>
        </w:rPr>
        <w:t xml:space="preserve">conducto </w:t>
      </w:r>
      <w:r w:rsidR="002602A2" w:rsidRPr="00E419A1">
        <w:rPr>
          <w:szCs w:val="22"/>
        </w:rPr>
        <w:t xml:space="preserve">del </w:t>
      </w:r>
      <w:r w:rsidR="00957319" w:rsidRPr="00E419A1">
        <w:rPr>
          <w:szCs w:val="22"/>
        </w:rPr>
        <w:t>Director de Administración y Finanzas, quien indicó hacer entrega de</w:t>
      </w:r>
      <w:r w:rsidR="00C30394" w:rsidRPr="00E419A1">
        <w:rPr>
          <w:szCs w:val="22"/>
        </w:rPr>
        <w:t xml:space="preserve"> </w:t>
      </w:r>
      <w:r w:rsidR="00957319" w:rsidRPr="00E419A1">
        <w:rPr>
          <w:szCs w:val="22"/>
        </w:rPr>
        <w:t>l</w:t>
      </w:r>
      <w:r w:rsidR="00C30394" w:rsidRPr="00E419A1">
        <w:rPr>
          <w:szCs w:val="22"/>
        </w:rPr>
        <w:t>o siguiente:</w:t>
      </w:r>
    </w:p>
    <w:p w14:paraId="5396130C" w14:textId="77777777" w:rsidR="00C30394" w:rsidRPr="00E419A1" w:rsidRDefault="00C30394" w:rsidP="00E419A1">
      <w:pPr>
        <w:pBdr>
          <w:top w:val="nil"/>
          <w:left w:val="nil"/>
          <w:bottom w:val="nil"/>
          <w:right w:val="nil"/>
          <w:between w:val="nil"/>
        </w:pBdr>
        <w:ind w:right="-28"/>
        <w:rPr>
          <w:szCs w:val="22"/>
        </w:rPr>
      </w:pPr>
    </w:p>
    <w:p w14:paraId="0CD717C5" w14:textId="45DC3EDC" w:rsidR="00CA78B9" w:rsidRPr="00E419A1" w:rsidRDefault="00CA78B9" w:rsidP="00E419A1">
      <w:pPr>
        <w:pStyle w:val="Prrafodelista"/>
        <w:numPr>
          <w:ilvl w:val="0"/>
          <w:numId w:val="2"/>
        </w:numPr>
        <w:pBdr>
          <w:top w:val="nil"/>
          <w:left w:val="nil"/>
          <w:bottom w:val="nil"/>
          <w:right w:val="nil"/>
          <w:between w:val="nil"/>
        </w:pBdr>
        <w:ind w:right="-28"/>
        <w:rPr>
          <w:szCs w:val="22"/>
        </w:rPr>
      </w:pPr>
      <w:r w:rsidRPr="00E419A1">
        <w:rPr>
          <w:szCs w:val="22"/>
        </w:rPr>
        <w:t xml:space="preserve">Acta correspondiente a la Instalación y Primera Sesión Ordinaria del Comité de Arrendamientos, Adquisiciones de Inmuebles y Enajenaciones del Organismo </w:t>
      </w:r>
      <w:r w:rsidRPr="00E419A1">
        <w:t xml:space="preserve">Público Descentralizado Municipal para la Prestación de </w:t>
      </w:r>
      <w:r w:rsidR="006A75CA" w:rsidRPr="00E419A1">
        <w:t xml:space="preserve">los </w:t>
      </w:r>
      <w:r w:rsidRPr="00E419A1">
        <w:t>Servicios de Agua Potable Alcantarillado y Saneamiento de Cuautitlán Izcalli denominado OPERAGUA, O.P.D.M. Administración 2022-2024.</w:t>
      </w:r>
    </w:p>
    <w:p w14:paraId="6E53BDA2" w14:textId="77777777" w:rsidR="00CA78B9" w:rsidRPr="00E419A1" w:rsidRDefault="00CA78B9" w:rsidP="00E419A1">
      <w:pPr>
        <w:pStyle w:val="Prrafodelista"/>
        <w:numPr>
          <w:ilvl w:val="0"/>
          <w:numId w:val="2"/>
        </w:numPr>
        <w:pBdr>
          <w:top w:val="nil"/>
          <w:left w:val="nil"/>
          <w:bottom w:val="nil"/>
          <w:right w:val="nil"/>
          <w:between w:val="nil"/>
        </w:pBdr>
        <w:ind w:right="-28"/>
        <w:rPr>
          <w:szCs w:val="22"/>
        </w:rPr>
      </w:pPr>
      <w:r w:rsidRPr="00E419A1">
        <w:t>Acta de la Primera Sesión Ordinaria del Comité de Adquisiciones y Servicios de OPERAGUA, Izcalli O.P.D.M 2022-2024.</w:t>
      </w:r>
    </w:p>
    <w:p w14:paraId="6617D7A5" w14:textId="77777777" w:rsidR="00CA78B9" w:rsidRPr="00E419A1" w:rsidRDefault="00CA78B9" w:rsidP="00E419A1">
      <w:pPr>
        <w:pStyle w:val="Prrafodelista"/>
        <w:numPr>
          <w:ilvl w:val="0"/>
          <w:numId w:val="2"/>
        </w:numPr>
        <w:pBdr>
          <w:top w:val="nil"/>
          <w:left w:val="nil"/>
          <w:bottom w:val="nil"/>
          <w:right w:val="nil"/>
          <w:between w:val="nil"/>
        </w:pBdr>
        <w:ind w:right="-28"/>
        <w:rPr>
          <w:szCs w:val="22"/>
        </w:rPr>
      </w:pPr>
      <w:r w:rsidRPr="00E419A1">
        <w:rPr>
          <w:szCs w:val="22"/>
        </w:rPr>
        <w:t>Acta de la Primera Sesión Ordinaria de Instalación del Comité de Transparencia del Organismo Público Descentralizado para la Prestación de los Servicios de Agua Potable, Alcantarillado y Saneamiento del Municipio de Cuautitlán Izcalli denominado "OPERAGUA Izcalli O.P.D.M” administración 2025-2027.</w:t>
      </w:r>
    </w:p>
    <w:p w14:paraId="2AD2DC98" w14:textId="4691F0DB" w:rsidR="00CA78B9" w:rsidRPr="00E419A1" w:rsidRDefault="00CA78B9" w:rsidP="00E419A1">
      <w:pPr>
        <w:pStyle w:val="Prrafodelista"/>
        <w:numPr>
          <w:ilvl w:val="0"/>
          <w:numId w:val="2"/>
        </w:numPr>
        <w:pBdr>
          <w:top w:val="nil"/>
          <w:left w:val="nil"/>
          <w:bottom w:val="nil"/>
          <w:right w:val="nil"/>
          <w:between w:val="nil"/>
        </w:pBdr>
        <w:ind w:right="-28"/>
        <w:rPr>
          <w:szCs w:val="22"/>
        </w:rPr>
      </w:pPr>
      <w:r w:rsidRPr="00E419A1">
        <w:t>Acta de la sesión de instalación del Consejo Directivo del Organismo Potable, Alcantarillado y Saneamiento del Municipio de Tlalnepantla, México, administración 2025-2027.</w:t>
      </w:r>
    </w:p>
    <w:p w14:paraId="469234DF" w14:textId="77777777" w:rsidR="00466A9F" w:rsidRPr="00E419A1" w:rsidRDefault="00CA78B9" w:rsidP="00E419A1">
      <w:pPr>
        <w:pStyle w:val="Prrafodelista"/>
        <w:numPr>
          <w:ilvl w:val="0"/>
          <w:numId w:val="2"/>
        </w:numPr>
        <w:pBdr>
          <w:top w:val="nil"/>
          <w:left w:val="nil"/>
          <w:bottom w:val="nil"/>
          <w:right w:val="nil"/>
          <w:between w:val="nil"/>
        </w:pBdr>
        <w:ind w:right="-28"/>
        <w:rPr>
          <w:szCs w:val="22"/>
        </w:rPr>
      </w:pPr>
      <w:r w:rsidRPr="00E419A1">
        <w:t xml:space="preserve">El Acta administrativa de la Instalación y Primera Sesión Ordinaria del Comité de Bienes Muebles e Inmuebles del </w:t>
      </w:r>
      <w:r w:rsidRPr="00E419A1">
        <w:rPr>
          <w:szCs w:val="22"/>
        </w:rPr>
        <w:t>Organismo Público Descentralizado para la Prestación de los Servicios de Agua Potable, Alcantarillado y Saneamiento del Municipio de Cuautitlán Izcalli, denominado "OPERAGUA Izcalli O.P.D.M” ejercicio fiscal 2025</w:t>
      </w:r>
      <w:r w:rsidRPr="00E419A1">
        <w:t>.</w:t>
      </w:r>
    </w:p>
    <w:p w14:paraId="1A0692D5" w14:textId="15CA9E37" w:rsidR="00CA78B9" w:rsidRPr="00E419A1" w:rsidRDefault="00CA78B9" w:rsidP="00E419A1">
      <w:pPr>
        <w:pStyle w:val="Prrafodelista"/>
        <w:numPr>
          <w:ilvl w:val="0"/>
          <w:numId w:val="2"/>
        </w:numPr>
        <w:pBdr>
          <w:top w:val="nil"/>
          <w:left w:val="nil"/>
          <w:bottom w:val="nil"/>
          <w:right w:val="nil"/>
          <w:between w:val="nil"/>
        </w:pBdr>
        <w:ind w:right="-28"/>
        <w:rPr>
          <w:szCs w:val="22"/>
        </w:rPr>
      </w:pPr>
      <w:r w:rsidRPr="00E419A1">
        <w:lastRenderedPageBreak/>
        <w:t>Acta de la Primera Sesión Ordinaria de Instalación del Comité de Transparencia del Organismo Público Descentralizado para la Prestación de los Servicios de Agua Potable, Alcantarillado y Saneamiento del M</w:t>
      </w:r>
      <w:r w:rsidR="00466A9F" w:rsidRPr="00E419A1">
        <w:t xml:space="preserve">unicipio de Cuautitlán Izcalli </w:t>
      </w:r>
      <w:r w:rsidRPr="00E419A1">
        <w:t>denominado "OPERAGUA Izcalli O.P.D.M” administración 2025-2027</w:t>
      </w:r>
      <w:r w:rsidRPr="00E419A1">
        <w:rPr>
          <w:szCs w:val="22"/>
        </w:rPr>
        <w:t>.</w:t>
      </w:r>
    </w:p>
    <w:p w14:paraId="093BA5DC" w14:textId="77777777" w:rsidR="00CA78B9" w:rsidRPr="00E419A1" w:rsidRDefault="00CA78B9" w:rsidP="00E419A1">
      <w:pPr>
        <w:pBdr>
          <w:top w:val="nil"/>
          <w:left w:val="nil"/>
          <w:bottom w:val="nil"/>
          <w:right w:val="nil"/>
          <w:between w:val="nil"/>
        </w:pBdr>
        <w:ind w:right="-28"/>
        <w:rPr>
          <w:szCs w:val="22"/>
        </w:rPr>
      </w:pPr>
    </w:p>
    <w:p w14:paraId="1C6BC7C5" w14:textId="53B4D532" w:rsidR="00957319" w:rsidRPr="00E419A1" w:rsidRDefault="00C30394" w:rsidP="00E419A1">
      <w:pPr>
        <w:pBdr>
          <w:top w:val="nil"/>
          <w:left w:val="nil"/>
          <w:bottom w:val="nil"/>
          <w:right w:val="nil"/>
          <w:between w:val="nil"/>
        </w:pBdr>
        <w:ind w:right="-28"/>
        <w:rPr>
          <w:szCs w:val="22"/>
        </w:rPr>
      </w:pPr>
      <w:r w:rsidRPr="00E419A1">
        <w:rPr>
          <w:szCs w:val="22"/>
        </w:rPr>
        <w:t xml:space="preserve">Por otra </w:t>
      </w:r>
      <w:proofErr w:type="gramStart"/>
      <w:r w:rsidRPr="00E419A1">
        <w:rPr>
          <w:szCs w:val="22"/>
        </w:rPr>
        <w:t>parte</w:t>
      </w:r>
      <w:proofErr w:type="gramEnd"/>
      <w:r w:rsidRPr="00E419A1">
        <w:rPr>
          <w:szCs w:val="22"/>
        </w:rPr>
        <w:t xml:space="preserve"> </w:t>
      </w:r>
      <w:r w:rsidR="00957319" w:rsidRPr="00E419A1">
        <w:rPr>
          <w:szCs w:val="22"/>
        </w:rPr>
        <w:t>el Titular</w:t>
      </w:r>
      <w:r w:rsidRPr="00E419A1">
        <w:rPr>
          <w:szCs w:val="22"/>
        </w:rPr>
        <w:t xml:space="preserve"> del Órgano de Control Interno señaló </w:t>
      </w:r>
      <w:r w:rsidR="00957319" w:rsidRPr="00E419A1">
        <w:rPr>
          <w:szCs w:val="22"/>
        </w:rPr>
        <w:t>que, la actual administración inició el 1 de enero de 2025, por lo que el Comité de Bienes Muebles e Inmuebles del Organismo se encuentra en proceso de integración.</w:t>
      </w:r>
    </w:p>
    <w:p w14:paraId="6DDB9127" w14:textId="77777777" w:rsidR="00957319" w:rsidRPr="00E419A1" w:rsidRDefault="00957319" w:rsidP="00E419A1">
      <w:pPr>
        <w:pBdr>
          <w:top w:val="nil"/>
          <w:left w:val="nil"/>
          <w:bottom w:val="nil"/>
          <w:right w:val="nil"/>
          <w:between w:val="nil"/>
        </w:pBdr>
        <w:ind w:right="-28"/>
        <w:rPr>
          <w:szCs w:val="22"/>
        </w:rPr>
      </w:pPr>
    </w:p>
    <w:p w14:paraId="3A9BA8BF" w14:textId="1D640714" w:rsidR="002B11D9" w:rsidRPr="00E419A1" w:rsidRDefault="00E43858" w:rsidP="00E419A1">
      <w:pPr>
        <w:tabs>
          <w:tab w:val="left" w:pos="4962"/>
        </w:tabs>
      </w:pPr>
      <w:r w:rsidRPr="00E419A1">
        <w:rPr>
          <w:szCs w:val="22"/>
        </w:rPr>
        <w:t xml:space="preserve">Ahora bien, en la interposición del presente recurso </w:t>
      </w:r>
      <w:r w:rsidRPr="00E419A1">
        <w:rPr>
          <w:b/>
          <w:szCs w:val="22"/>
        </w:rPr>
        <w:t>LA PARTE RECURRENTE</w:t>
      </w:r>
      <w:r w:rsidRPr="00E419A1">
        <w:rPr>
          <w:szCs w:val="22"/>
        </w:rPr>
        <w:t xml:space="preserve"> se inconformó </w:t>
      </w:r>
      <w:r w:rsidR="00036E41" w:rsidRPr="00E419A1">
        <w:rPr>
          <w:szCs w:val="22"/>
        </w:rPr>
        <w:t xml:space="preserve">sobre </w:t>
      </w:r>
      <w:r w:rsidR="00C30394" w:rsidRPr="00E419A1">
        <w:rPr>
          <w:szCs w:val="22"/>
        </w:rPr>
        <w:t>la entrega de información incompleta</w:t>
      </w:r>
      <w:r w:rsidR="00466A9F" w:rsidRPr="00E419A1">
        <w:rPr>
          <w:szCs w:val="22"/>
        </w:rPr>
        <w:t xml:space="preserve">, precisando que </w:t>
      </w:r>
      <w:r w:rsidR="00466A9F" w:rsidRPr="00E419A1">
        <w:t xml:space="preserve">no se proporcionó el Acta de instalación del </w:t>
      </w:r>
      <w:r w:rsidR="006A75CA" w:rsidRPr="00E419A1">
        <w:t xml:space="preserve">Comité de </w:t>
      </w:r>
      <w:r w:rsidR="006A75CA" w:rsidRPr="00E419A1">
        <w:rPr>
          <w:szCs w:val="22"/>
        </w:rPr>
        <w:t xml:space="preserve">Arrendamientos, Adquisiciones de Inmuebles y Enajenaciones del Organismo </w:t>
      </w:r>
      <w:r w:rsidR="00466A9F" w:rsidRPr="00E419A1">
        <w:t>del año en curso.</w:t>
      </w:r>
    </w:p>
    <w:p w14:paraId="1707D334" w14:textId="77777777" w:rsidR="00466A9F" w:rsidRPr="00E419A1" w:rsidRDefault="00466A9F" w:rsidP="00E419A1">
      <w:pPr>
        <w:tabs>
          <w:tab w:val="left" w:pos="4962"/>
        </w:tabs>
      </w:pPr>
    </w:p>
    <w:p w14:paraId="3816FA1F" w14:textId="4634C67F" w:rsidR="00466A9F" w:rsidRPr="00E419A1" w:rsidRDefault="00466A9F" w:rsidP="00E419A1">
      <w:pPr>
        <w:tabs>
          <w:tab w:val="left" w:pos="4667"/>
          <w:tab w:val="left" w:pos="4962"/>
        </w:tabs>
        <w:ind w:right="-28"/>
        <w:rPr>
          <w:szCs w:val="22"/>
        </w:rPr>
      </w:pPr>
      <w:r w:rsidRPr="00E419A1">
        <w:t>Ante tal situación, la parte del requerimiento relativo a la c</w:t>
      </w:r>
      <w:r w:rsidRPr="00E419A1">
        <w:rPr>
          <w:szCs w:val="22"/>
        </w:rPr>
        <w:t>opia de las actas de Integración del Comité de Transparencia, del Comité de Adquisiciones y Servicios y el Comité de Bienes Muebles e Inmuebles</w:t>
      </w:r>
      <w:r w:rsidRPr="00E419A1">
        <w:t>, se declaran como actos consentidos por el propio solicitante, por lo que no pueden producirse efectos jurídicos tendentes a revocar, confirmar o modificar el acto reclamado.</w:t>
      </w:r>
    </w:p>
    <w:p w14:paraId="648636CD" w14:textId="77777777" w:rsidR="00466A9F" w:rsidRPr="00E419A1" w:rsidRDefault="00466A9F" w:rsidP="00E419A1"/>
    <w:p w14:paraId="0BF14884" w14:textId="77777777" w:rsidR="00466A9F" w:rsidRPr="00E419A1" w:rsidRDefault="00466A9F" w:rsidP="00E419A1">
      <w:r w:rsidRPr="00E419A1">
        <w:t>Sirve de sustento, la tesis jurisprudencial número VI.3o.C. J/60, publicada en el Semanario Judicial de la Federación y su Gaceta bajo el número de registro 176,608 que a la letra dice:</w:t>
      </w:r>
    </w:p>
    <w:p w14:paraId="4277B4F6" w14:textId="77777777" w:rsidR="00466A9F" w:rsidRPr="00E419A1" w:rsidRDefault="00466A9F" w:rsidP="00E419A1"/>
    <w:p w14:paraId="05662660" w14:textId="77777777" w:rsidR="00466A9F" w:rsidRPr="00E419A1" w:rsidRDefault="00466A9F" w:rsidP="00E419A1">
      <w:pPr>
        <w:pStyle w:val="Ttulo"/>
      </w:pPr>
      <w:r w:rsidRPr="00E419A1">
        <w:rPr>
          <w:b/>
        </w:rPr>
        <w:lastRenderedPageBreak/>
        <w:t xml:space="preserve">“ACTOS CONSENTIDOS. SON LOS QUE NO SE IMPUGNAN MEDIANTE EL RECURSO IDÓNEO. </w:t>
      </w:r>
      <w:r w:rsidRPr="00E419A1">
        <w:t xml:space="preserve">Debe reputarse como consentido el acto que no se impugnó por el medio establecido por la ley, </w:t>
      </w:r>
      <w:proofErr w:type="gramStart"/>
      <w:r w:rsidRPr="00E419A1">
        <w:t>ya que</w:t>
      </w:r>
      <w:proofErr w:type="gramEnd"/>
      <w:r w:rsidRPr="00E419A1">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E419A1">
        <w:t>del mismo</w:t>
      </w:r>
      <w:proofErr w:type="gramEnd"/>
      <w:r w:rsidRPr="00E419A1">
        <w:t xml:space="preserve"> por falta de impugnación eficaz.”</w:t>
      </w:r>
    </w:p>
    <w:p w14:paraId="3213D847" w14:textId="77777777" w:rsidR="00F10C1B" w:rsidRPr="00E419A1" w:rsidRDefault="00F10C1B" w:rsidP="00E419A1">
      <w:pPr>
        <w:rPr>
          <w:szCs w:val="22"/>
        </w:rPr>
      </w:pPr>
    </w:p>
    <w:p w14:paraId="738EA4CB" w14:textId="2BF389F9" w:rsidR="006A75CA" w:rsidRPr="00E419A1" w:rsidRDefault="00D707EC" w:rsidP="00E419A1">
      <w:pPr>
        <w:rPr>
          <w:szCs w:val="22"/>
        </w:rPr>
      </w:pPr>
      <w:r w:rsidRPr="00E419A1">
        <w:rPr>
          <w:szCs w:val="22"/>
        </w:rPr>
        <w:t>Por otra parte, en el apartado de manifestaciones</w:t>
      </w:r>
      <w:r w:rsidR="005F7177" w:rsidRPr="00E419A1">
        <w:rPr>
          <w:szCs w:val="22"/>
        </w:rPr>
        <w:t xml:space="preserve"> </w:t>
      </w:r>
      <w:r w:rsidRPr="00E419A1">
        <w:rPr>
          <w:b/>
          <w:szCs w:val="22"/>
        </w:rPr>
        <w:t xml:space="preserve">EL SUJETO OBLIGADO </w:t>
      </w:r>
      <w:r w:rsidR="00F465D2" w:rsidRPr="00E419A1">
        <w:rPr>
          <w:szCs w:val="22"/>
        </w:rPr>
        <w:t xml:space="preserve">mediante su </w:t>
      </w:r>
      <w:r w:rsidR="00DC66A5" w:rsidRPr="00E419A1">
        <w:rPr>
          <w:szCs w:val="22"/>
        </w:rPr>
        <w:t xml:space="preserve">informe justificado </w:t>
      </w:r>
      <w:r w:rsidR="006A75CA" w:rsidRPr="00E419A1">
        <w:rPr>
          <w:szCs w:val="22"/>
        </w:rPr>
        <w:t xml:space="preserve">remitió el Acta de la Instalación del Comité de Adquisiciones y Servicios del Organismo denominado OPERAGUA Izcalli, O.P.D.M administración 2025-2028; el </w:t>
      </w:r>
      <w:r w:rsidR="006A75CA" w:rsidRPr="00E419A1">
        <w:t xml:space="preserve">Acta administrativa de la Instalación y Primera Sesión Ordinaria del Comité de Bienes Muebles e Inmuebles del </w:t>
      </w:r>
      <w:r w:rsidR="006A75CA" w:rsidRPr="00E419A1">
        <w:rPr>
          <w:szCs w:val="22"/>
        </w:rPr>
        <w:t xml:space="preserve">Organismo Público Descentralizado para la Prestación de los Servicios de Agua Potable, Alcantarillado y Saneamiento del Municipio de Cuautitlán Izcalli, denominado "OPERAGUA Izcalli O.P.D.M” ejercicio fiscal 2025; y </w:t>
      </w:r>
      <w:r w:rsidR="006A75CA" w:rsidRPr="00E419A1">
        <w:t>el acta de la Primera Sesión Ordinaria del Comité de Transparencia del Organismo Público Descentralizado para la Prestación de los Servicios de Agua Potable, Alcantarillado y Saneamiento del Municipio de Cuautitlán Izcalli denominado "OPERAGUA IZCALLI O.P.D.M", ejercicio 2024.</w:t>
      </w:r>
    </w:p>
    <w:p w14:paraId="4039063B" w14:textId="77777777" w:rsidR="006A75CA" w:rsidRPr="00E419A1" w:rsidRDefault="006A75CA" w:rsidP="00E419A1">
      <w:pPr>
        <w:rPr>
          <w:szCs w:val="22"/>
        </w:rPr>
      </w:pPr>
    </w:p>
    <w:p w14:paraId="7E535975" w14:textId="7448AB3D" w:rsidR="000B4924" w:rsidRPr="00E419A1" w:rsidRDefault="006A75CA" w:rsidP="00E419A1">
      <w:pPr>
        <w:rPr>
          <w:szCs w:val="22"/>
        </w:rPr>
      </w:pPr>
      <w:r w:rsidRPr="00E419A1">
        <w:rPr>
          <w:szCs w:val="22"/>
        </w:rPr>
        <w:t>P</w:t>
      </w:r>
      <w:r w:rsidR="00DC66A5" w:rsidRPr="00E419A1">
        <w:rPr>
          <w:szCs w:val="22"/>
        </w:rPr>
        <w:t xml:space="preserve">or su parte, el solicitante no </w:t>
      </w:r>
      <w:r w:rsidRPr="00E419A1">
        <w:rPr>
          <w:szCs w:val="22"/>
        </w:rPr>
        <w:t>proporcionó pruebas o alegatos en la etapa procesal oportuna.</w:t>
      </w:r>
    </w:p>
    <w:p w14:paraId="348631A2" w14:textId="77777777" w:rsidR="004A4AA5" w:rsidRPr="00E419A1" w:rsidRDefault="004A4AA5" w:rsidP="00E419A1">
      <w:pPr>
        <w:rPr>
          <w:b/>
          <w:szCs w:val="22"/>
        </w:rPr>
      </w:pPr>
    </w:p>
    <w:p w14:paraId="7D151D0D" w14:textId="4202FF25" w:rsidR="005F7177" w:rsidRPr="00E419A1" w:rsidRDefault="00D707EC" w:rsidP="00E419A1">
      <w:pPr>
        <w:tabs>
          <w:tab w:val="left" w:pos="4962"/>
        </w:tabs>
        <w:rPr>
          <w:bCs/>
          <w:szCs w:val="22"/>
        </w:rPr>
      </w:pPr>
      <w:r w:rsidRPr="00E419A1">
        <w:rPr>
          <w:szCs w:val="22"/>
        </w:rPr>
        <w:t xml:space="preserve">En razón de lo anterior, el estudio se centrará en determinar </w:t>
      </w:r>
      <w:r w:rsidR="00E54A54" w:rsidRPr="00E419A1">
        <w:rPr>
          <w:szCs w:val="22"/>
        </w:rPr>
        <w:t xml:space="preserve">si </w:t>
      </w:r>
      <w:r w:rsidR="00ED16CA" w:rsidRPr="00E419A1">
        <w:rPr>
          <w:szCs w:val="22"/>
        </w:rPr>
        <w:t xml:space="preserve">la información remitida por </w:t>
      </w:r>
      <w:r w:rsidR="005F7177" w:rsidRPr="00E419A1">
        <w:rPr>
          <w:b/>
          <w:szCs w:val="22"/>
        </w:rPr>
        <w:t xml:space="preserve">EL SUJETO OBLIGADO </w:t>
      </w:r>
      <w:r w:rsidR="006A75CA" w:rsidRPr="00E419A1">
        <w:rPr>
          <w:bCs/>
          <w:szCs w:val="22"/>
        </w:rPr>
        <w:t>fue proporcionada de manera completa.</w:t>
      </w:r>
    </w:p>
    <w:p w14:paraId="6371A379" w14:textId="77777777" w:rsidR="00193492" w:rsidRPr="00E419A1" w:rsidRDefault="00193492" w:rsidP="00E419A1">
      <w:pPr>
        <w:rPr>
          <w:szCs w:val="22"/>
        </w:rPr>
      </w:pPr>
    </w:p>
    <w:p w14:paraId="19995242" w14:textId="77777777" w:rsidR="002B11D9" w:rsidRPr="00E419A1" w:rsidRDefault="00E43858" w:rsidP="00E419A1">
      <w:pPr>
        <w:pStyle w:val="Ttulo3"/>
        <w:tabs>
          <w:tab w:val="left" w:pos="6015"/>
        </w:tabs>
        <w:rPr>
          <w:szCs w:val="22"/>
        </w:rPr>
      </w:pPr>
      <w:bookmarkStart w:id="32" w:name="_Toc201190697"/>
      <w:r w:rsidRPr="00E419A1">
        <w:rPr>
          <w:szCs w:val="22"/>
        </w:rPr>
        <w:lastRenderedPageBreak/>
        <w:t>c) Estudio de la controversia.</w:t>
      </w:r>
      <w:bookmarkEnd w:id="32"/>
    </w:p>
    <w:p w14:paraId="08833BBD" w14:textId="77777777" w:rsidR="00602ACA" w:rsidRPr="00E419A1" w:rsidRDefault="00602ACA" w:rsidP="00E419A1">
      <w:pPr>
        <w:ind w:right="-93"/>
        <w:rPr>
          <w:szCs w:val="22"/>
        </w:rPr>
      </w:pPr>
      <w:r w:rsidRPr="00E419A1">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D976840" w14:textId="77777777" w:rsidR="00602ACA" w:rsidRPr="00E419A1" w:rsidRDefault="00602ACA" w:rsidP="00E419A1">
      <w:pPr>
        <w:ind w:right="-93"/>
        <w:rPr>
          <w:szCs w:val="22"/>
        </w:rPr>
      </w:pPr>
    </w:p>
    <w:p w14:paraId="248727A2" w14:textId="77777777" w:rsidR="00602ACA" w:rsidRPr="00E419A1" w:rsidRDefault="00602ACA" w:rsidP="00E419A1">
      <w:pPr>
        <w:pStyle w:val="Ttulo"/>
        <w:rPr>
          <w:szCs w:val="22"/>
        </w:rPr>
      </w:pPr>
      <w:r w:rsidRPr="00E419A1">
        <w:rPr>
          <w:b/>
          <w:szCs w:val="22"/>
        </w:rPr>
        <w:t>Artículo 18</w:t>
      </w:r>
      <w:r w:rsidRPr="00E419A1">
        <w:rPr>
          <w:szCs w:val="22"/>
        </w:rPr>
        <w:t>. Los sujetos obligados deberán documentar todo acto que derive del ejercicio de sus facultades, competencias o funciones, considerando desde su origen la eventual publicidad y reutilización de la información que generen</w:t>
      </w:r>
    </w:p>
    <w:p w14:paraId="70083728" w14:textId="77777777" w:rsidR="00602ACA" w:rsidRPr="00E419A1" w:rsidRDefault="00602ACA" w:rsidP="00E419A1">
      <w:pPr>
        <w:ind w:right="-93"/>
        <w:rPr>
          <w:szCs w:val="22"/>
        </w:rPr>
      </w:pPr>
    </w:p>
    <w:p w14:paraId="0638FA69" w14:textId="77777777" w:rsidR="00602ACA" w:rsidRPr="00E419A1" w:rsidRDefault="00602ACA" w:rsidP="00E419A1">
      <w:pPr>
        <w:ind w:right="-93"/>
        <w:rPr>
          <w:szCs w:val="22"/>
        </w:rPr>
      </w:pPr>
      <w:r w:rsidRPr="00E419A1">
        <w:rPr>
          <w:szCs w:val="22"/>
        </w:rPr>
        <w:t xml:space="preserve">Lo anterior toma relevancia, pues según Jarquín, Soledad (2019), en el “Diccionario de Transparencia y Acceso a la Información Pública” (p. 126 y 127), todos los </w:t>
      </w:r>
      <w:r w:rsidRPr="00E419A1">
        <w:rPr>
          <w:b/>
          <w:szCs w:val="22"/>
        </w:rPr>
        <w:t>SUJETOS OBLIGADOS</w:t>
      </w:r>
      <w:r w:rsidRPr="00E419A1">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2EB51CE" w14:textId="77777777" w:rsidR="00602ACA" w:rsidRPr="00E419A1" w:rsidRDefault="00602ACA" w:rsidP="00E419A1">
      <w:pPr>
        <w:ind w:right="-93"/>
        <w:rPr>
          <w:szCs w:val="22"/>
        </w:rPr>
      </w:pPr>
    </w:p>
    <w:p w14:paraId="297CD57F" w14:textId="77777777" w:rsidR="003E4487" w:rsidRPr="00E419A1" w:rsidRDefault="00602ACA" w:rsidP="00E419A1">
      <w:pPr>
        <w:widowControl w:val="0"/>
        <w:rPr>
          <w:szCs w:val="22"/>
        </w:rPr>
      </w:pPr>
      <w:r w:rsidRPr="00E419A1">
        <w:rPr>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r w:rsidR="00240BB6" w:rsidRPr="00E419A1">
        <w:rPr>
          <w:szCs w:val="22"/>
        </w:rPr>
        <w:t xml:space="preserve">. </w:t>
      </w:r>
    </w:p>
    <w:p w14:paraId="0094BEE7" w14:textId="77777777" w:rsidR="007F2745" w:rsidRPr="00E419A1" w:rsidRDefault="007F2745" w:rsidP="00E419A1">
      <w:pPr>
        <w:tabs>
          <w:tab w:val="left" w:pos="4962"/>
        </w:tabs>
      </w:pPr>
    </w:p>
    <w:p w14:paraId="05BB9315" w14:textId="25369866" w:rsidR="00996FCF" w:rsidRPr="00E419A1" w:rsidRDefault="001C428F" w:rsidP="00E419A1">
      <w:r w:rsidRPr="00E419A1">
        <w:t>Avanzando en estudio, resulta importante que para dar atención al requerimie</w:t>
      </w:r>
      <w:r w:rsidR="00285A51" w:rsidRPr="00E419A1">
        <w:t xml:space="preserve">nto del particular, se </w:t>
      </w:r>
      <w:r w:rsidR="000708F7" w:rsidRPr="00E419A1">
        <w:t>pronunció</w:t>
      </w:r>
      <w:r w:rsidR="00285A51" w:rsidRPr="00E419A1">
        <w:t xml:space="preserve"> </w:t>
      </w:r>
      <w:r w:rsidR="000708F7" w:rsidRPr="00E419A1">
        <w:t>el servidor público</w:t>
      </w:r>
      <w:r w:rsidRPr="00E419A1">
        <w:t xml:space="preserve"> que se estima competente, dada la propia y especial de la solicitud, así como lo previsto </w:t>
      </w:r>
      <w:r w:rsidR="004E2497" w:rsidRPr="00E419A1">
        <w:t xml:space="preserve">en las atribuciones conferidas </w:t>
      </w:r>
      <w:r w:rsidR="000708F7" w:rsidRPr="00E419A1">
        <w:t>en el Reglamento Interno del Organismo Público Descentralizado para la Prestación de los Servicios de Agua Potable, Alcantarillado y Saneamiento del municipio de Cuautitlán Izcalli, denominado OPERAGUA Izcalli O.P.D.M. 2025-2027, como a continuación se observa:</w:t>
      </w:r>
    </w:p>
    <w:p w14:paraId="7504245F" w14:textId="77777777" w:rsidR="000708F7" w:rsidRPr="00E419A1" w:rsidRDefault="000708F7" w:rsidP="00E419A1"/>
    <w:p w14:paraId="7876BC4B" w14:textId="149BA977" w:rsidR="000708F7" w:rsidRPr="00E419A1" w:rsidRDefault="000708F7" w:rsidP="00E419A1">
      <w:pPr>
        <w:pStyle w:val="Ttulo"/>
      </w:pPr>
      <w:r w:rsidRPr="00E419A1">
        <w:t>“</w:t>
      </w:r>
      <w:r w:rsidRPr="00E419A1">
        <w:rPr>
          <w:b/>
        </w:rPr>
        <w:t>Artículo 52</w:t>
      </w:r>
      <w:r w:rsidRPr="00E419A1">
        <w:t xml:space="preserve">.- Corresponde a la Dirección de Administración y Finanzas el despacho de los siguientes asuntos: </w:t>
      </w:r>
    </w:p>
    <w:p w14:paraId="7CCFA2D2" w14:textId="5F0A31C3" w:rsidR="000708F7" w:rsidRPr="00E419A1" w:rsidRDefault="000708F7" w:rsidP="00E419A1">
      <w:pPr>
        <w:pStyle w:val="Ttulo"/>
      </w:pPr>
      <w:r w:rsidRPr="00E419A1">
        <w:t>(…)</w:t>
      </w:r>
    </w:p>
    <w:p w14:paraId="3AF44939" w14:textId="3EC040AE" w:rsidR="000708F7" w:rsidRPr="00E419A1" w:rsidRDefault="000708F7" w:rsidP="00E419A1">
      <w:pPr>
        <w:pStyle w:val="Ttulo"/>
      </w:pPr>
      <w:r w:rsidRPr="00E419A1">
        <w:rPr>
          <w:b/>
        </w:rPr>
        <w:t>XV</w:t>
      </w:r>
      <w:r w:rsidRPr="00E419A1">
        <w:t xml:space="preserve">. Presidir los </w:t>
      </w:r>
      <w:r w:rsidRPr="00E419A1">
        <w:rPr>
          <w:b/>
        </w:rPr>
        <w:t>Comités</w:t>
      </w:r>
      <w:r w:rsidRPr="00E419A1">
        <w:t xml:space="preserve"> de Adquisiciones y de </w:t>
      </w:r>
      <w:r w:rsidRPr="00E419A1">
        <w:rPr>
          <w:b/>
        </w:rPr>
        <w:t>Arrendamientos</w:t>
      </w:r>
      <w:r w:rsidRPr="00E419A1">
        <w:t xml:space="preserve"> del Organismo;”</w:t>
      </w:r>
    </w:p>
    <w:p w14:paraId="09155EC9" w14:textId="77777777" w:rsidR="00996FCF" w:rsidRPr="00E419A1" w:rsidRDefault="00996FCF" w:rsidP="00E419A1"/>
    <w:p w14:paraId="0BFB52A8" w14:textId="22504952" w:rsidR="008F1D85" w:rsidRPr="00E419A1" w:rsidRDefault="008F1D85" w:rsidP="00E419A1">
      <w:pPr>
        <w:pBdr>
          <w:top w:val="nil"/>
          <w:left w:val="nil"/>
          <w:bottom w:val="nil"/>
          <w:right w:val="nil"/>
          <w:between w:val="nil"/>
        </w:pBdr>
        <w:ind w:right="-28"/>
        <w:rPr>
          <w:szCs w:val="22"/>
          <w:lang w:eastAsia="es-MX"/>
        </w:rPr>
      </w:pPr>
      <w:r w:rsidRPr="00E419A1">
        <w:rPr>
          <w:szCs w:val="22"/>
          <w:lang w:eastAsia="es-MX"/>
        </w:rPr>
        <w:t xml:space="preserve">Ahora bien, del análisis integral de las constancias que obran dentro del expediente electrónico del </w:t>
      </w:r>
      <w:r w:rsidRPr="00E419A1">
        <w:rPr>
          <w:b/>
          <w:szCs w:val="22"/>
          <w:lang w:eastAsia="es-MX"/>
        </w:rPr>
        <w:t>SAIMEX</w:t>
      </w:r>
      <w:r w:rsidRPr="00E419A1">
        <w:rPr>
          <w:szCs w:val="22"/>
          <w:lang w:eastAsia="es-MX"/>
        </w:rPr>
        <w:t>, se advierte que la persona recurrente formuló una solicitud clara y precisa consistente en la entrega de copia del acta de integración del Comité de Arrendamientos, Adquisición de Inmuebles y Enajenaciones.</w:t>
      </w:r>
    </w:p>
    <w:p w14:paraId="439EBA64" w14:textId="77777777" w:rsidR="008F1D85" w:rsidRPr="00E419A1" w:rsidRDefault="008F1D85" w:rsidP="00E419A1">
      <w:pPr>
        <w:pBdr>
          <w:top w:val="nil"/>
          <w:left w:val="nil"/>
          <w:bottom w:val="nil"/>
          <w:right w:val="nil"/>
          <w:between w:val="nil"/>
        </w:pBdr>
        <w:ind w:right="-28"/>
        <w:rPr>
          <w:szCs w:val="22"/>
          <w:lang w:eastAsia="es-MX"/>
        </w:rPr>
      </w:pPr>
    </w:p>
    <w:p w14:paraId="79D48B1F" w14:textId="181B24B5" w:rsidR="008F1D85" w:rsidRPr="00E419A1" w:rsidRDefault="008F1D85" w:rsidP="00E419A1">
      <w:pPr>
        <w:pBdr>
          <w:top w:val="nil"/>
          <w:left w:val="nil"/>
          <w:bottom w:val="nil"/>
          <w:right w:val="nil"/>
          <w:between w:val="nil"/>
        </w:pBdr>
        <w:ind w:right="-28"/>
        <w:rPr>
          <w:szCs w:val="22"/>
          <w:lang w:eastAsia="es-MX"/>
        </w:rPr>
      </w:pPr>
      <w:r w:rsidRPr="00E419A1">
        <w:rPr>
          <w:szCs w:val="22"/>
          <w:lang w:eastAsia="es-MX"/>
        </w:rPr>
        <w:t xml:space="preserve">En respuesta, el </w:t>
      </w:r>
      <w:r w:rsidRPr="00E419A1">
        <w:rPr>
          <w:b/>
          <w:szCs w:val="22"/>
          <w:lang w:eastAsia="es-MX"/>
        </w:rPr>
        <w:t>SUJETO OBLIGADO</w:t>
      </w:r>
      <w:r w:rsidRPr="00E419A1">
        <w:rPr>
          <w:szCs w:val="22"/>
          <w:lang w:eastAsia="es-MX"/>
        </w:rPr>
        <w:t xml:space="preserve"> proporcionó un documento correspondiente a la Instalación y Primera Sesión Ordinaria del Comité de Arrendamientos, Adquisiciones de Inmuebles y Enajenaciones de la administración 2022–2024. Sin embargo, dicho documento no satisface el requerimiento formulado, toda vez que la misma corresponde a una administración anterior a la señalada por el propio </w:t>
      </w:r>
      <w:r w:rsidR="00B31713" w:rsidRPr="00E419A1">
        <w:rPr>
          <w:b/>
          <w:szCs w:val="22"/>
          <w:lang w:eastAsia="es-MX"/>
        </w:rPr>
        <w:t>SUJETO OBLIGADO</w:t>
      </w:r>
      <w:r w:rsidR="00B31713" w:rsidRPr="00E419A1">
        <w:rPr>
          <w:szCs w:val="22"/>
          <w:lang w:eastAsia="es-MX"/>
        </w:rPr>
        <w:t xml:space="preserve"> </w:t>
      </w:r>
      <w:r w:rsidRPr="00E419A1">
        <w:rPr>
          <w:szCs w:val="22"/>
          <w:lang w:eastAsia="es-MX"/>
        </w:rPr>
        <w:t xml:space="preserve">como vigente a partir del 1 de enero de 2025, lo cual evidencia que la información entregada no guarda </w:t>
      </w:r>
      <w:r w:rsidRPr="00E419A1">
        <w:rPr>
          <w:szCs w:val="22"/>
          <w:lang w:eastAsia="es-MX"/>
        </w:rPr>
        <w:lastRenderedPageBreak/>
        <w:t>r</w:t>
      </w:r>
      <w:r w:rsidR="000B3F31" w:rsidRPr="00E419A1">
        <w:rPr>
          <w:szCs w:val="22"/>
          <w:lang w:eastAsia="es-MX"/>
        </w:rPr>
        <w:t xml:space="preserve">elación con el periodo requerido, de conformidad con lo previsto en el Criterio orientador número 3/19 emitido por el entonces INAI, mismo que señala que, </w:t>
      </w:r>
      <w:r w:rsidR="000B3F31" w:rsidRPr="00E419A1">
        <w:t>cuando la persona solicitante no señale el periodo respecto del cual requiere la información se considerará que el requerimiento se refiere al año inmediato anterior, contado a partir de la fecha de recepción de la solicitud.</w:t>
      </w:r>
    </w:p>
    <w:p w14:paraId="69EA2B0E" w14:textId="77777777" w:rsidR="008F1D85" w:rsidRPr="00E419A1" w:rsidRDefault="008F1D85" w:rsidP="00E419A1">
      <w:pPr>
        <w:pBdr>
          <w:top w:val="nil"/>
          <w:left w:val="nil"/>
          <w:bottom w:val="nil"/>
          <w:right w:val="nil"/>
          <w:between w:val="nil"/>
        </w:pBdr>
        <w:ind w:right="-28"/>
        <w:rPr>
          <w:szCs w:val="22"/>
          <w:lang w:eastAsia="es-MX"/>
        </w:rPr>
      </w:pPr>
    </w:p>
    <w:p w14:paraId="5782AF98" w14:textId="775C9059" w:rsidR="008F1D85" w:rsidRPr="00E419A1" w:rsidRDefault="008F1D85" w:rsidP="00E419A1">
      <w:pPr>
        <w:pBdr>
          <w:top w:val="nil"/>
          <w:left w:val="nil"/>
          <w:bottom w:val="nil"/>
          <w:right w:val="nil"/>
          <w:between w:val="nil"/>
        </w:pBdr>
        <w:ind w:right="-28"/>
        <w:rPr>
          <w:szCs w:val="22"/>
          <w:lang w:eastAsia="es-MX"/>
        </w:rPr>
      </w:pPr>
      <w:r w:rsidRPr="00E419A1">
        <w:rPr>
          <w:szCs w:val="22"/>
          <w:lang w:eastAsia="es-MX"/>
        </w:rPr>
        <w:t>Además, no se aportó constancia alguna que dé cuenta de la existencia, integración o proceso de integración del comité requerido para el año 2025, ni se justificó formalmente su inexistencia en términos de lo dispuesto por el artículo 19, último párrafo de la Ley de Transparencia y Acceso a la Información Pública del Estado de México y Municipios, lo que representa una omisión sustancial.</w:t>
      </w:r>
    </w:p>
    <w:p w14:paraId="4B974F8E" w14:textId="77777777" w:rsidR="008F1D85" w:rsidRPr="00E419A1" w:rsidRDefault="008F1D85" w:rsidP="00E419A1">
      <w:pPr>
        <w:pBdr>
          <w:top w:val="nil"/>
          <w:left w:val="nil"/>
          <w:bottom w:val="nil"/>
          <w:right w:val="nil"/>
          <w:between w:val="nil"/>
        </w:pBdr>
        <w:ind w:right="-28"/>
        <w:rPr>
          <w:szCs w:val="22"/>
          <w:lang w:eastAsia="es-MX"/>
        </w:rPr>
      </w:pPr>
    </w:p>
    <w:p w14:paraId="06D3E5AA" w14:textId="13EB7EB3" w:rsidR="008F1D85" w:rsidRPr="00E419A1" w:rsidRDefault="000B3F31" w:rsidP="00E419A1">
      <w:pPr>
        <w:pBdr>
          <w:top w:val="nil"/>
          <w:left w:val="nil"/>
          <w:bottom w:val="nil"/>
          <w:right w:val="nil"/>
          <w:between w:val="nil"/>
        </w:pBdr>
        <w:ind w:right="-28"/>
        <w:rPr>
          <w:szCs w:val="22"/>
          <w:lang w:eastAsia="es-MX"/>
        </w:rPr>
      </w:pPr>
      <w:r w:rsidRPr="00E419A1">
        <w:rPr>
          <w:szCs w:val="22"/>
          <w:lang w:eastAsia="es-MX"/>
        </w:rPr>
        <w:t>Así, a</w:t>
      </w:r>
      <w:r w:rsidR="008F1D85" w:rsidRPr="00E419A1">
        <w:rPr>
          <w:szCs w:val="22"/>
          <w:lang w:eastAsia="es-MX"/>
        </w:rPr>
        <w:t xml:space="preserve">un cuando en su informe justificado el </w:t>
      </w:r>
      <w:r w:rsidRPr="00E419A1">
        <w:rPr>
          <w:b/>
          <w:szCs w:val="22"/>
          <w:lang w:eastAsia="es-MX"/>
        </w:rPr>
        <w:t>SUJETO OBLIGADO</w:t>
      </w:r>
      <w:r w:rsidRPr="00E419A1">
        <w:rPr>
          <w:szCs w:val="22"/>
          <w:lang w:eastAsia="es-MX"/>
        </w:rPr>
        <w:t xml:space="preserve"> </w:t>
      </w:r>
      <w:r w:rsidR="008F1D85" w:rsidRPr="00E419A1">
        <w:rPr>
          <w:szCs w:val="22"/>
          <w:lang w:eastAsia="es-MX"/>
        </w:rPr>
        <w:t xml:space="preserve">adjuntó documentos relativos a la integración de otros </w:t>
      </w:r>
      <w:r w:rsidRPr="00E419A1">
        <w:rPr>
          <w:szCs w:val="22"/>
          <w:lang w:eastAsia="es-MX"/>
        </w:rPr>
        <w:t xml:space="preserve">Comités </w:t>
      </w:r>
      <w:r w:rsidR="008F1D85" w:rsidRPr="00E419A1">
        <w:rPr>
          <w:szCs w:val="22"/>
          <w:lang w:eastAsia="es-MX"/>
        </w:rPr>
        <w:t>—como el de Adquisiciones y Servicios, Bienes Muebles e Inmuebles y Transparencia—</w:t>
      </w:r>
      <w:r w:rsidRPr="00E419A1">
        <w:rPr>
          <w:szCs w:val="22"/>
          <w:lang w:eastAsia="es-MX"/>
        </w:rPr>
        <w:t>,</w:t>
      </w:r>
      <w:r w:rsidR="008F1D85" w:rsidRPr="00E419A1">
        <w:rPr>
          <w:szCs w:val="22"/>
          <w:lang w:eastAsia="es-MX"/>
        </w:rPr>
        <w:t xml:space="preserve"> omitió remitir cualquier documento relacionado con el Comité de Arrendamientos, Adquisición de Inmuebles y Enajenaciones para el ejercicio 2025, ni proporcionó razonamiento alguno respecto de su omisión, ni manifestó la inexistencia del acta solicitada.</w:t>
      </w:r>
    </w:p>
    <w:p w14:paraId="0A1E4D87" w14:textId="77777777" w:rsidR="008F1D85" w:rsidRPr="00E419A1" w:rsidRDefault="008F1D85" w:rsidP="00E419A1">
      <w:pPr>
        <w:pBdr>
          <w:top w:val="nil"/>
          <w:left w:val="nil"/>
          <w:bottom w:val="nil"/>
          <w:right w:val="nil"/>
          <w:between w:val="nil"/>
        </w:pBdr>
        <w:ind w:right="-28"/>
        <w:rPr>
          <w:szCs w:val="22"/>
          <w:lang w:eastAsia="es-MX"/>
        </w:rPr>
      </w:pPr>
    </w:p>
    <w:p w14:paraId="556C6E58" w14:textId="4790F24F" w:rsidR="00A53893" w:rsidRPr="00E419A1" w:rsidRDefault="008F1D85" w:rsidP="00E419A1">
      <w:pPr>
        <w:pBdr>
          <w:top w:val="nil"/>
          <w:left w:val="nil"/>
          <w:bottom w:val="nil"/>
          <w:right w:val="nil"/>
          <w:between w:val="nil"/>
        </w:pBdr>
        <w:ind w:right="-28"/>
        <w:rPr>
          <w:szCs w:val="22"/>
          <w:lang w:eastAsia="es-MX"/>
        </w:rPr>
      </w:pPr>
      <w:r w:rsidRPr="00E419A1">
        <w:rPr>
          <w:szCs w:val="22"/>
          <w:lang w:eastAsia="es-MX"/>
        </w:rPr>
        <w:t>En tal virtud, se concluye que el sujeto obligado no colmó el requerimiento de información formulado por la parte recurrente, al no entregar el acta de integración solicitada ni acreditar la imposibilidad jurídica o material de contar con ella.</w:t>
      </w:r>
    </w:p>
    <w:p w14:paraId="15B5FB9C" w14:textId="77777777" w:rsidR="000B3F31" w:rsidRPr="00E419A1" w:rsidRDefault="000B3F31" w:rsidP="00E419A1">
      <w:pPr>
        <w:pBdr>
          <w:top w:val="nil"/>
          <w:left w:val="nil"/>
          <w:bottom w:val="nil"/>
          <w:right w:val="nil"/>
          <w:between w:val="nil"/>
        </w:pBdr>
        <w:ind w:right="-28"/>
        <w:rPr>
          <w:szCs w:val="22"/>
          <w:lang w:eastAsia="es-MX"/>
        </w:rPr>
      </w:pPr>
    </w:p>
    <w:p w14:paraId="648BB992" w14:textId="48309575" w:rsidR="000B3F31" w:rsidRPr="00E419A1" w:rsidRDefault="000B3F31" w:rsidP="00E419A1">
      <w:pPr>
        <w:tabs>
          <w:tab w:val="left" w:pos="4667"/>
          <w:tab w:val="left" w:pos="4962"/>
        </w:tabs>
        <w:ind w:right="-28"/>
        <w:rPr>
          <w:szCs w:val="22"/>
        </w:rPr>
      </w:pPr>
      <w:r w:rsidRPr="00E419A1">
        <w:rPr>
          <w:szCs w:val="22"/>
          <w:lang w:eastAsia="es-MX"/>
        </w:rPr>
        <w:lastRenderedPageBreak/>
        <w:t>Llegados a este punto, este Órgano Garante colige ordenar previa búsqueda exhaustiva y razonable</w:t>
      </w:r>
      <w:r w:rsidR="00B31713" w:rsidRPr="00E419A1">
        <w:rPr>
          <w:szCs w:val="22"/>
          <w:lang w:eastAsia="es-MX"/>
        </w:rPr>
        <w:t xml:space="preserve"> de ser procedente en </w:t>
      </w:r>
      <w:r w:rsidR="00B31713" w:rsidRPr="00E419A1">
        <w:rPr>
          <w:b/>
          <w:szCs w:val="22"/>
          <w:lang w:eastAsia="es-MX"/>
        </w:rPr>
        <w:t xml:space="preserve">versión pública </w:t>
      </w:r>
      <w:r w:rsidRPr="00E419A1">
        <w:rPr>
          <w:szCs w:val="22"/>
          <w:lang w:eastAsia="es-MX"/>
        </w:rPr>
        <w:t xml:space="preserve">el </w:t>
      </w:r>
      <w:r w:rsidRPr="00E419A1">
        <w:rPr>
          <w:szCs w:val="22"/>
        </w:rPr>
        <w:t xml:space="preserve">Acta de integración del Comité de Arrendamientos, Adquisición de Inmuebles y Enajenaciones de la administración </w:t>
      </w:r>
      <w:r w:rsidRPr="00E419A1">
        <w:t>2025-2027.</w:t>
      </w:r>
    </w:p>
    <w:p w14:paraId="1EAC985E" w14:textId="77777777" w:rsidR="008F1D85" w:rsidRPr="00E419A1" w:rsidRDefault="008F1D85" w:rsidP="00E419A1">
      <w:pPr>
        <w:pBdr>
          <w:top w:val="nil"/>
          <w:left w:val="nil"/>
          <w:bottom w:val="nil"/>
          <w:right w:val="nil"/>
          <w:between w:val="nil"/>
        </w:pBdr>
        <w:ind w:right="-28"/>
      </w:pPr>
    </w:p>
    <w:p w14:paraId="5F9CF211" w14:textId="36F5E66E" w:rsidR="009D760D" w:rsidRPr="00E419A1" w:rsidRDefault="00B31713" w:rsidP="00E419A1">
      <w:pPr>
        <w:pStyle w:val="Ttulo3"/>
      </w:pPr>
      <w:bookmarkStart w:id="33" w:name="_Toc170898812"/>
      <w:bookmarkStart w:id="34" w:name="_Toc172051201"/>
      <w:bookmarkStart w:id="35" w:name="_Toc174466654"/>
      <w:bookmarkStart w:id="36" w:name="_Toc201190698"/>
      <w:r w:rsidRPr="00E419A1">
        <w:t xml:space="preserve">d) </w:t>
      </w:r>
      <w:bookmarkStart w:id="37" w:name="_Toc195088422"/>
      <w:bookmarkEnd w:id="33"/>
      <w:bookmarkEnd w:id="34"/>
      <w:bookmarkEnd w:id="35"/>
      <w:r w:rsidR="009D760D" w:rsidRPr="00E419A1">
        <w:t>Conclusión.</w:t>
      </w:r>
      <w:bookmarkEnd w:id="37"/>
      <w:bookmarkEnd w:id="36"/>
    </w:p>
    <w:p w14:paraId="22FF4DEB" w14:textId="77777777" w:rsidR="009D760D" w:rsidRPr="00E419A1" w:rsidRDefault="009D760D" w:rsidP="00E419A1">
      <w:pPr>
        <w:widowControl w:val="0"/>
        <w:tabs>
          <w:tab w:val="left" w:pos="1701"/>
          <w:tab w:val="left" w:pos="1843"/>
        </w:tabs>
      </w:pPr>
      <w:r w:rsidRPr="00E419A1">
        <w:t xml:space="preserve">En razón de lo anteriormente expuesto, este Instituto estima que las razones o motivos de inconformidad hechos valer por </w:t>
      </w:r>
      <w:r w:rsidRPr="00E419A1">
        <w:rPr>
          <w:b/>
        </w:rPr>
        <w:t>EL RECURRENTE</w:t>
      </w:r>
      <w:r w:rsidRPr="00E419A1">
        <w:t xml:space="preserve"> devienen </w:t>
      </w:r>
      <w:r w:rsidRPr="00E419A1">
        <w:rPr>
          <w:b/>
        </w:rPr>
        <w:t>fundadas</w:t>
      </w:r>
      <w:r w:rsidRPr="00E419A1">
        <w:t xml:space="preserve">; motivo por el cual, este Órgano Garante determina </w:t>
      </w:r>
      <w:r w:rsidRPr="00E419A1">
        <w:rPr>
          <w:b/>
        </w:rPr>
        <w:t xml:space="preserve">MODIFICAR </w:t>
      </w:r>
      <w:r w:rsidRPr="00E419A1">
        <w:t xml:space="preserve">la respuesta otorgada por </w:t>
      </w:r>
      <w:r w:rsidRPr="00E419A1">
        <w:rPr>
          <w:b/>
        </w:rPr>
        <w:t xml:space="preserve">EL SUJETO OBLIGADO, </w:t>
      </w:r>
      <w:r w:rsidRPr="00E419A1">
        <w:t>en términos del artículo 186, fracción III de la Ley de Transparencia y Acceso a la Información Pública del Estado de México y Municipios por las razones expuestas en el presente considerando.</w:t>
      </w:r>
    </w:p>
    <w:p w14:paraId="375CFEBF" w14:textId="77777777" w:rsidR="009D760D" w:rsidRPr="00E419A1" w:rsidRDefault="009D760D" w:rsidP="00E419A1">
      <w:pPr>
        <w:widowControl w:val="0"/>
        <w:tabs>
          <w:tab w:val="left" w:pos="1701"/>
          <w:tab w:val="left" w:pos="1843"/>
        </w:tabs>
      </w:pPr>
    </w:p>
    <w:p w14:paraId="05A5BF14" w14:textId="0BCDD151" w:rsidR="009D760D" w:rsidRDefault="009D760D" w:rsidP="00E419A1">
      <w:pPr>
        <w:ind w:right="-93"/>
      </w:pPr>
      <w:r w:rsidRPr="00E419A1">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E3D429" w14:textId="681C74F7" w:rsidR="00E419A1" w:rsidRDefault="00E419A1" w:rsidP="00E419A1">
      <w:pPr>
        <w:ind w:right="-93"/>
      </w:pPr>
    </w:p>
    <w:p w14:paraId="26C02756" w14:textId="1FC2EC3C" w:rsidR="00E419A1" w:rsidRDefault="00E419A1" w:rsidP="00E419A1">
      <w:pPr>
        <w:ind w:right="-93"/>
      </w:pPr>
    </w:p>
    <w:p w14:paraId="13ED8A46" w14:textId="77777777" w:rsidR="00E419A1" w:rsidRPr="00E419A1" w:rsidRDefault="00E419A1" w:rsidP="00E419A1">
      <w:pPr>
        <w:ind w:right="-93"/>
      </w:pPr>
    </w:p>
    <w:p w14:paraId="42A02600" w14:textId="77777777" w:rsidR="009D760D" w:rsidRPr="00E419A1" w:rsidRDefault="009D760D" w:rsidP="00E419A1"/>
    <w:p w14:paraId="14DEAFA2" w14:textId="77777777" w:rsidR="009D760D" w:rsidRPr="00E419A1" w:rsidRDefault="009D760D" w:rsidP="00E419A1">
      <w:pPr>
        <w:pStyle w:val="Ttulo1"/>
      </w:pPr>
      <w:bookmarkStart w:id="38" w:name="_heading=h.nmbnwb842ao3" w:colFirst="0" w:colLast="0"/>
      <w:bookmarkStart w:id="39" w:name="_Toc195088423"/>
      <w:bookmarkStart w:id="40" w:name="_Toc201190699"/>
      <w:bookmarkEnd w:id="38"/>
      <w:r w:rsidRPr="00E419A1">
        <w:lastRenderedPageBreak/>
        <w:t>RESUELVE</w:t>
      </w:r>
      <w:bookmarkEnd w:id="39"/>
      <w:bookmarkEnd w:id="40"/>
    </w:p>
    <w:p w14:paraId="3E04A754" w14:textId="77777777" w:rsidR="009D760D" w:rsidRPr="00E419A1" w:rsidRDefault="009D760D" w:rsidP="00E419A1">
      <w:pPr>
        <w:ind w:right="113"/>
        <w:rPr>
          <w:b/>
        </w:rPr>
      </w:pPr>
    </w:p>
    <w:p w14:paraId="5394144F" w14:textId="079E75B9" w:rsidR="009D760D" w:rsidRPr="00E419A1" w:rsidRDefault="009D760D" w:rsidP="00E419A1">
      <w:pPr>
        <w:widowControl w:val="0"/>
      </w:pPr>
      <w:r w:rsidRPr="00E419A1">
        <w:rPr>
          <w:b/>
        </w:rPr>
        <w:t>PRIMERO.</w:t>
      </w:r>
      <w:r w:rsidRPr="00E419A1">
        <w:t xml:space="preserve"> Se </w:t>
      </w:r>
      <w:r w:rsidRPr="00E419A1">
        <w:rPr>
          <w:b/>
        </w:rPr>
        <w:t>MODIFICA</w:t>
      </w:r>
      <w:r w:rsidRPr="00E419A1">
        <w:t xml:space="preserve"> la respuesta entregada por el </w:t>
      </w:r>
      <w:r w:rsidRPr="00E419A1">
        <w:rPr>
          <w:b/>
        </w:rPr>
        <w:t>SUJETO OBLIGADO</w:t>
      </w:r>
      <w:r w:rsidRPr="00E419A1">
        <w:t xml:space="preserve"> en la solicitud de información </w:t>
      </w:r>
      <w:r w:rsidR="000B3F31" w:rsidRPr="00E419A1">
        <w:rPr>
          <w:b/>
        </w:rPr>
        <w:t>00020/OASCUATIZC/IP/2025</w:t>
      </w:r>
      <w:r w:rsidRPr="00E419A1">
        <w:t xml:space="preserve">, por resultar </w:t>
      </w:r>
      <w:r w:rsidRPr="00E419A1">
        <w:rPr>
          <w:b/>
        </w:rPr>
        <w:t>FUNDADAS</w:t>
      </w:r>
      <w:r w:rsidRPr="00E419A1">
        <w:t xml:space="preserve"> las razones o motivos de inconformidad hechos valer por </w:t>
      </w:r>
      <w:r w:rsidRPr="00E419A1">
        <w:rPr>
          <w:b/>
        </w:rPr>
        <w:t>LA PARTE RECURRENTE</w:t>
      </w:r>
      <w:r w:rsidRPr="00E419A1">
        <w:t xml:space="preserve"> en el Recurso de Revisión </w:t>
      </w:r>
      <w:r w:rsidR="00F475D8" w:rsidRPr="00E419A1">
        <w:rPr>
          <w:b/>
        </w:rPr>
        <w:t>02</w:t>
      </w:r>
      <w:r w:rsidR="000B3F31" w:rsidRPr="00E419A1">
        <w:rPr>
          <w:b/>
        </w:rPr>
        <w:t>717</w:t>
      </w:r>
      <w:r w:rsidRPr="00E419A1">
        <w:rPr>
          <w:b/>
        </w:rPr>
        <w:t xml:space="preserve">/INFOEM/IP/RR/2025 </w:t>
      </w:r>
      <w:r w:rsidRPr="00E419A1">
        <w:t xml:space="preserve">en términos del considerando </w:t>
      </w:r>
      <w:r w:rsidRPr="00E419A1">
        <w:rPr>
          <w:b/>
        </w:rPr>
        <w:t>SEGUNDO</w:t>
      </w:r>
      <w:r w:rsidRPr="00E419A1">
        <w:t xml:space="preserve"> de la presente Resolución.</w:t>
      </w:r>
    </w:p>
    <w:p w14:paraId="72DC0FE2" w14:textId="77777777" w:rsidR="009D760D" w:rsidRPr="00E419A1" w:rsidRDefault="009D760D" w:rsidP="00E419A1">
      <w:pPr>
        <w:widowControl w:val="0"/>
      </w:pPr>
    </w:p>
    <w:p w14:paraId="7F5A5499" w14:textId="06938904" w:rsidR="009D760D" w:rsidRPr="00E419A1" w:rsidRDefault="009D760D" w:rsidP="00E419A1">
      <w:pPr>
        <w:ind w:right="-93"/>
      </w:pPr>
      <w:r w:rsidRPr="00E419A1">
        <w:rPr>
          <w:b/>
        </w:rPr>
        <w:t>SEGUNDO.</w:t>
      </w:r>
      <w:r w:rsidRPr="00E419A1">
        <w:t xml:space="preserve"> Se </w:t>
      </w:r>
      <w:r w:rsidRPr="00E419A1">
        <w:rPr>
          <w:b/>
        </w:rPr>
        <w:t xml:space="preserve">ORDENA </w:t>
      </w:r>
      <w:r w:rsidRPr="00E419A1">
        <w:t xml:space="preserve">al </w:t>
      </w:r>
      <w:r w:rsidRPr="00E419A1">
        <w:rPr>
          <w:b/>
        </w:rPr>
        <w:t>SUJETO OBLIGADO</w:t>
      </w:r>
      <w:r w:rsidRPr="00E419A1">
        <w:t xml:space="preserve">, a efecto de que, entregue a través del </w:t>
      </w:r>
      <w:r w:rsidRPr="00E419A1">
        <w:rPr>
          <w:b/>
        </w:rPr>
        <w:t xml:space="preserve">SAIMEX, </w:t>
      </w:r>
      <w:r w:rsidRPr="00E419A1">
        <w:t>lo siguiente:</w:t>
      </w:r>
    </w:p>
    <w:p w14:paraId="147BD80F" w14:textId="77777777" w:rsidR="00F475D8" w:rsidRPr="00E419A1" w:rsidRDefault="00F475D8" w:rsidP="00E419A1">
      <w:pPr>
        <w:rPr>
          <w:b/>
        </w:rPr>
      </w:pPr>
    </w:p>
    <w:p w14:paraId="59D279EF" w14:textId="20D6E4FA" w:rsidR="009D760D" w:rsidRPr="00E419A1" w:rsidRDefault="000A052B" w:rsidP="00E419A1">
      <w:pPr>
        <w:pStyle w:val="Ttulo"/>
        <w:spacing w:line="276" w:lineRule="auto"/>
        <w:rPr>
          <w:b/>
        </w:rPr>
      </w:pPr>
      <w:r w:rsidRPr="00E419A1">
        <w:rPr>
          <w:b/>
        </w:rPr>
        <w:t>El a</w:t>
      </w:r>
      <w:r w:rsidR="000B3F31" w:rsidRPr="00E419A1">
        <w:rPr>
          <w:b/>
        </w:rPr>
        <w:t>cta de integración del Comité de Arrendamientos, Adquisición de Inmuebles y Enajenaciones de la administración 2025-2027</w:t>
      </w:r>
      <w:r w:rsidR="00F475D8" w:rsidRPr="00E419A1">
        <w:rPr>
          <w:b/>
        </w:rPr>
        <w:t>.</w:t>
      </w:r>
    </w:p>
    <w:p w14:paraId="1B58E6DF" w14:textId="77777777" w:rsidR="00A53893" w:rsidRPr="00E419A1" w:rsidRDefault="00A53893" w:rsidP="00E419A1">
      <w:pPr>
        <w:tabs>
          <w:tab w:val="left" w:pos="2834"/>
          <w:tab w:val="right" w:pos="8838"/>
        </w:tabs>
        <w:ind w:left="-108" w:right="-105"/>
      </w:pPr>
    </w:p>
    <w:p w14:paraId="4EE3908C" w14:textId="56B1B19C" w:rsidR="000A052B" w:rsidRPr="00E419A1" w:rsidRDefault="000A052B" w:rsidP="00E419A1">
      <w:pPr>
        <w:rPr>
          <w:b/>
        </w:rPr>
      </w:pPr>
      <w:r w:rsidRPr="00E419A1">
        <w:t xml:space="preserve">Para el caso de que no obre en los archivos la información de la cual se ordena su entrega, por no haberse </w:t>
      </w:r>
      <w:r w:rsidR="004E1621" w:rsidRPr="00E419A1">
        <w:t>integrado el Comité referido al 31 de enero de 2025</w:t>
      </w:r>
      <w:r w:rsidRPr="00E419A1">
        <w:t xml:space="preserve">, bastará con que </w:t>
      </w:r>
      <w:r w:rsidRPr="00E419A1">
        <w:rPr>
          <w:b/>
        </w:rPr>
        <w:t xml:space="preserve">EL SUJETO OBLIGADO </w:t>
      </w:r>
      <w:r w:rsidRPr="00E419A1">
        <w:t xml:space="preserve">lo haga del conocimiento de </w:t>
      </w:r>
      <w:r w:rsidRPr="00E419A1">
        <w:rPr>
          <w:b/>
        </w:rPr>
        <w:t xml:space="preserve">LA PARTE RECURRENTE. </w:t>
      </w:r>
    </w:p>
    <w:p w14:paraId="46A81C62" w14:textId="77777777" w:rsidR="000C45CF" w:rsidRPr="00E419A1" w:rsidRDefault="000C45CF" w:rsidP="00E419A1">
      <w:pPr>
        <w:rPr>
          <w:lang w:val="es-ES_tradnl"/>
        </w:rPr>
      </w:pPr>
    </w:p>
    <w:p w14:paraId="618C0F79" w14:textId="77777777" w:rsidR="009D760D" w:rsidRPr="00E419A1" w:rsidRDefault="009D760D" w:rsidP="00E419A1">
      <w:r w:rsidRPr="00E419A1">
        <w:rPr>
          <w:b/>
        </w:rPr>
        <w:t>TERCERO.</w:t>
      </w:r>
      <w:r w:rsidRPr="00E419A1">
        <w:t xml:space="preserve"> </w:t>
      </w:r>
      <w:r w:rsidRPr="00E419A1">
        <w:rPr>
          <w:b/>
        </w:rPr>
        <w:t xml:space="preserve">Notifíquese </w:t>
      </w:r>
      <w:r w:rsidRPr="00E419A1">
        <w:t>vía Sistema de Acceso a la Información Mexiquense (</w:t>
      </w:r>
      <w:r w:rsidRPr="00E419A1">
        <w:rPr>
          <w:b/>
        </w:rPr>
        <w:t>SAIMEX)</w:t>
      </w:r>
      <w:r w:rsidRPr="00E419A1">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w:t>
      </w:r>
      <w:r w:rsidRPr="00E419A1">
        <w:lastRenderedPageBreak/>
        <w:t>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3A8C3E" w14:textId="77777777" w:rsidR="009D760D" w:rsidRPr="00E419A1" w:rsidRDefault="009D760D" w:rsidP="00E419A1"/>
    <w:p w14:paraId="422306F5" w14:textId="77777777" w:rsidR="009D760D" w:rsidRPr="00E419A1" w:rsidRDefault="009D760D" w:rsidP="00E419A1">
      <w:pPr>
        <w:rPr>
          <w:b/>
        </w:rPr>
      </w:pPr>
      <w:r w:rsidRPr="00E419A1">
        <w:rPr>
          <w:b/>
        </w:rPr>
        <w:t>CUARTO.</w:t>
      </w:r>
      <w:r w:rsidRPr="00E419A1">
        <w:t xml:space="preserve"> Notifíquese a </w:t>
      </w:r>
      <w:r w:rsidRPr="00E419A1">
        <w:rPr>
          <w:b/>
        </w:rPr>
        <w:t>LA PARTE RECURRENTE</w:t>
      </w:r>
      <w:r w:rsidRPr="00E419A1">
        <w:t xml:space="preserve"> la presente resolución vía Sistema de Acceso a la Información Mexiquense </w:t>
      </w:r>
      <w:r w:rsidRPr="00E419A1">
        <w:rPr>
          <w:b/>
        </w:rPr>
        <w:t>(SAIMEX).</w:t>
      </w:r>
    </w:p>
    <w:p w14:paraId="54CEB613" w14:textId="77777777" w:rsidR="009D760D" w:rsidRPr="00E419A1" w:rsidRDefault="009D760D" w:rsidP="00E419A1"/>
    <w:p w14:paraId="192BE546" w14:textId="77777777" w:rsidR="009D760D" w:rsidRPr="00E419A1" w:rsidRDefault="009D760D" w:rsidP="00E419A1">
      <w:r w:rsidRPr="00E419A1">
        <w:rPr>
          <w:b/>
        </w:rPr>
        <w:t>QUINTO</w:t>
      </w:r>
      <w:r w:rsidRPr="00E419A1">
        <w:t xml:space="preserve">. Hágase del conocimiento a </w:t>
      </w:r>
      <w:r w:rsidRPr="00E419A1">
        <w:rPr>
          <w:b/>
        </w:rPr>
        <w:t>LA PARTE RECURRENTE</w:t>
      </w:r>
      <w:r w:rsidRPr="00E419A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4077743" w14:textId="77777777" w:rsidR="009D760D" w:rsidRPr="00E419A1" w:rsidRDefault="009D760D" w:rsidP="00E419A1"/>
    <w:p w14:paraId="6D770E18" w14:textId="77777777" w:rsidR="009D760D" w:rsidRPr="00E419A1" w:rsidRDefault="009D760D" w:rsidP="00E419A1">
      <w:r w:rsidRPr="00E419A1">
        <w:rPr>
          <w:b/>
        </w:rPr>
        <w:t>SEXTO.</w:t>
      </w:r>
      <w:r w:rsidRPr="00E419A1">
        <w:t xml:space="preserve"> De conformidad con el artículo 198 de la Ley de Transparencia y Acceso a la Información Pública del Estado de México y Municipios, el </w:t>
      </w:r>
      <w:r w:rsidRPr="00E419A1">
        <w:rPr>
          <w:b/>
        </w:rPr>
        <w:t>SUJETO OBLIGADO</w:t>
      </w:r>
      <w:r w:rsidRPr="00E419A1">
        <w:t xml:space="preserve"> podrá solicitar una ampliación de plazo de manera fundada y motivada, para el cumplimiento de la presente resolución.</w:t>
      </w:r>
    </w:p>
    <w:p w14:paraId="2A28E507" w14:textId="33FD22C3" w:rsidR="005202C2" w:rsidRDefault="005202C2" w:rsidP="00E419A1">
      <w:pPr>
        <w:rPr>
          <w:szCs w:val="22"/>
        </w:rPr>
      </w:pPr>
    </w:p>
    <w:p w14:paraId="112B5860" w14:textId="636A0035" w:rsidR="00E419A1" w:rsidRDefault="00E419A1" w:rsidP="00E419A1">
      <w:pPr>
        <w:rPr>
          <w:szCs w:val="22"/>
        </w:rPr>
      </w:pPr>
    </w:p>
    <w:p w14:paraId="7496CFA9" w14:textId="3081B119" w:rsidR="00E419A1" w:rsidRDefault="00E419A1" w:rsidP="00E419A1">
      <w:pPr>
        <w:rPr>
          <w:szCs w:val="22"/>
        </w:rPr>
      </w:pPr>
    </w:p>
    <w:p w14:paraId="7A73D12A" w14:textId="77777777" w:rsidR="00E419A1" w:rsidRPr="00E419A1" w:rsidRDefault="00E419A1" w:rsidP="00E419A1">
      <w:pPr>
        <w:rPr>
          <w:szCs w:val="22"/>
        </w:rPr>
      </w:pPr>
    </w:p>
    <w:p w14:paraId="7EBF28F7" w14:textId="77777777" w:rsidR="000A052B" w:rsidRPr="00E419A1" w:rsidRDefault="000A052B" w:rsidP="00E419A1">
      <w:pPr>
        <w:ind w:right="-93"/>
      </w:pPr>
      <w:r w:rsidRPr="00E419A1">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5991A213" w14:textId="77777777" w:rsidR="002B11D9" w:rsidRPr="00E419A1" w:rsidRDefault="00E43858" w:rsidP="00E419A1">
      <w:pPr>
        <w:tabs>
          <w:tab w:val="left" w:pos="2325"/>
        </w:tabs>
        <w:rPr>
          <w:sz w:val="20"/>
          <w:szCs w:val="22"/>
        </w:rPr>
      </w:pPr>
      <w:r w:rsidRPr="00E419A1">
        <w:rPr>
          <w:sz w:val="20"/>
          <w:szCs w:val="22"/>
        </w:rPr>
        <w:t>SCMM/AGZ/DEMF/DLM</w:t>
      </w:r>
    </w:p>
    <w:p w14:paraId="4303A265" w14:textId="77777777" w:rsidR="002B11D9" w:rsidRPr="00E419A1" w:rsidRDefault="002B11D9" w:rsidP="00E419A1">
      <w:pPr>
        <w:ind w:right="-93"/>
        <w:rPr>
          <w:szCs w:val="22"/>
        </w:rPr>
      </w:pPr>
    </w:p>
    <w:p w14:paraId="7D79E151" w14:textId="77777777" w:rsidR="002B11D9" w:rsidRPr="00E419A1" w:rsidRDefault="002B11D9" w:rsidP="00E419A1">
      <w:pPr>
        <w:ind w:right="-93"/>
        <w:rPr>
          <w:szCs w:val="22"/>
        </w:rPr>
      </w:pPr>
    </w:p>
    <w:p w14:paraId="47C5DE74" w14:textId="77777777" w:rsidR="002B11D9" w:rsidRPr="00E419A1" w:rsidRDefault="002B11D9" w:rsidP="00E419A1">
      <w:pPr>
        <w:ind w:right="-93"/>
        <w:rPr>
          <w:szCs w:val="22"/>
        </w:rPr>
      </w:pPr>
    </w:p>
    <w:p w14:paraId="0CF3F610" w14:textId="77777777" w:rsidR="002B11D9" w:rsidRPr="00E419A1" w:rsidRDefault="002B11D9" w:rsidP="00E419A1">
      <w:pPr>
        <w:ind w:right="-93"/>
        <w:rPr>
          <w:szCs w:val="22"/>
        </w:rPr>
      </w:pPr>
    </w:p>
    <w:p w14:paraId="06338933" w14:textId="77777777" w:rsidR="002B11D9" w:rsidRPr="00E419A1" w:rsidRDefault="002B11D9" w:rsidP="00E419A1">
      <w:pPr>
        <w:ind w:right="-93"/>
        <w:rPr>
          <w:szCs w:val="22"/>
        </w:rPr>
      </w:pPr>
    </w:p>
    <w:p w14:paraId="022324A6" w14:textId="77777777" w:rsidR="002B11D9" w:rsidRPr="00E419A1" w:rsidRDefault="002B11D9" w:rsidP="00E419A1">
      <w:pPr>
        <w:ind w:right="-93"/>
        <w:rPr>
          <w:szCs w:val="22"/>
        </w:rPr>
      </w:pPr>
    </w:p>
    <w:p w14:paraId="1941B3D9" w14:textId="77777777" w:rsidR="002B11D9" w:rsidRPr="00E419A1" w:rsidRDefault="002B11D9" w:rsidP="00E419A1">
      <w:pPr>
        <w:ind w:right="-93"/>
        <w:rPr>
          <w:szCs w:val="22"/>
        </w:rPr>
      </w:pPr>
    </w:p>
    <w:p w14:paraId="089D4083" w14:textId="77777777" w:rsidR="002B11D9" w:rsidRPr="00E419A1" w:rsidRDefault="002B11D9" w:rsidP="00E419A1">
      <w:pPr>
        <w:ind w:right="-93"/>
        <w:rPr>
          <w:szCs w:val="22"/>
        </w:rPr>
      </w:pPr>
    </w:p>
    <w:p w14:paraId="13C0A04F" w14:textId="77777777" w:rsidR="002B11D9" w:rsidRPr="00E419A1" w:rsidRDefault="002B11D9" w:rsidP="00E419A1">
      <w:pPr>
        <w:tabs>
          <w:tab w:val="center" w:pos="4568"/>
        </w:tabs>
        <w:ind w:right="-93"/>
        <w:rPr>
          <w:szCs w:val="22"/>
        </w:rPr>
      </w:pPr>
    </w:p>
    <w:p w14:paraId="5FD2AB72" w14:textId="77777777" w:rsidR="002B11D9" w:rsidRPr="00E419A1" w:rsidRDefault="002B11D9" w:rsidP="00E419A1">
      <w:pPr>
        <w:tabs>
          <w:tab w:val="center" w:pos="4568"/>
        </w:tabs>
        <w:ind w:right="-93"/>
        <w:rPr>
          <w:szCs w:val="22"/>
        </w:rPr>
      </w:pPr>
    </w:p>
    <w:p w14:paraId="30082FD2" w14:textId="77777777" w:rsidR="002B11D9" w:rsidRPr="00E419A1" w:rsidRDefault="002B11D9" w:rsidP="00E419A1">
      <w:pPr>
        <w:tabs>
          <w:tab w:val="center" w:pos="4568"/>
        </w:tabs>
        <w:ind w:right="-93"/>
        <w:rPr>
          <w:szCs w:val="22"/>
        </w:rPr>
      </w:pPr>
    </w:p>
    <w:p w14:paraId="451F6B59" w14:textId="77777777" w:rsidR="002B11D9" w:rsidRPr="00E419A1" w:rsidRDefault="002B11D9" w:rsidP="00E419A1">
      <w:pPr>
        <w:tabs>
          <w:tab w:val="center" w:pos="4568"/>
        </w:tabs>
        <w:ind w:right="-93"/>
        <w:rPr>
          <w:szCs w:val="22"/>
        </w:rPr>
      </w:pPr>
    </w:p>
    <w:p w14:paraId="616609ED" w14:textId="77777777" w:rsidR="002B11D9" w:rsidRPr="00E419A1" w:rsidRDefault="002B11D9" w:rsidP="00E419A1">
      <w:pPr>
        <w:tabs>
          <w:tab w:val="center" w:pos="4568"/>
        </w:tabs>
        <w:ind w:right="-93"/>
        <w:rPr>
          <w:szCs w:val="22"/>
        </w:rPr>
      </w:pPr>
    </w:p>
    <w:p w14:paraId="2297A5B6" w14:textId="77777777" w:rsidR="002B11D9" w:rsidRPr="00E419A1" w:rsidRDefault="002B11D9" w:rsidP="00E419A1">
      <w:pPr>
        <w:tabs>
          <w:tab w:val="center" w:pos="4568"/>
        </w:tabs>
        <w:ind w:right="-93"/>
        <w:rPr>
          <w:szCs w:val="22"/>
        </w:rPr>
      </w:pPr>
    </w:p>
    <w:p w14:paraId="2EBCFE13" w14:textId="77777777" w:rsidR="002B11D9" w:rsidRPr="00E419A1" w:rsidRDefault="002B11D9" w:rsidP="00E419A1">
      <w:pPr>
        <w:tabs>
          <w:tab w:val="center" w:pos="4568"/>
        </w:tabs>
        <w:ind w:right="-93"/>
        <w:rPr>
          <w:szCs w:val="22"/>
        </w:rPr>
      </w:pPr>
    </w:p>
    <w:p w14:paraId="236BF945" w14:textId="77777777" w:rsidR="002B11D9" w:rsidRPr="00E419A1" w:rsidRDefault="002B11D9" w:rsidP="00E419A1">
      <w:pPr>
        <w:tabs>
          <w:tab w:val="center" w:pos="4568"/>
        </w:tabs>
        <w:ind w:right="-93"/>
        <w:rPr>
          <w:szCs w:val="22"/>
        </w:rPr>
      </w:pPr>
    </w:p>
    <w:p w14:paraId="004681CB" w14:textId="77777777" w:rsidR="002B11D9" w:rsidRPr="00E419A1" w:rsidRDefault="002B11D9" w:rsidP="00E419A1">
      <w:pPr>
        <w:tabs>
          <w:tab w:val="center" w:pos="4568"/>
        </w:tabs>
        <w:ind w:right="-93"/>
        <w:rPr>
          <w:szCs w:val="22"/>
        </w:rPr>
      </w:pPr>
    </w:p>
    <w:p w14:paraId="2BEE054A" w14:textId="77777777" w:rsidR="002B11D9" w:rsidRPr="00E419A1" w:rsidRDefault="002B11D9" w:rsidP="00E419A1">
      <w:pPr>
        <w:tabs>
          <w:tab w:val="center" w:pos="4568"/>
        </w:tabs>
        <w:ind w:right="-93"/>
        <w:rPr>
          <w:szCs w:val="22"/>
        </w:rPr>
      </w:pPr>
    </w:p>
    <w:p w14:paraId="654DB8BB" w14:textId="77777777" w:rsidR="002B11D9" w:rsidRPr="00E419A1" w:rsidRDefault="002B11D9" w:rsidP="00E419A1">
      <w:pPr>
        <w:tabs>
          <w:tab w:val="center" w:pos="4568"/>
        </w:tabs>
        <w:ind w:right="-93"/>
        <w:rPr>
          <w:szCs w:val="22"/>
        </w:rPr>
      </w:pPr>
    </w:p>
    <w:p w14:paraId="71B4C5C8" w14:textId="77777777" w:rsidR="002B11D9" w:rsidRPr="00E419A1" w:rsidRDefault="002B11D9" w:rsidP="00E419A1">
      <w:pPr>
        <w:tabs>
          <w:tab w:val="center" w:pos="4568"/>
        </w:tabs>
        <w:ind w:right="-93"/>
        <w:rPr>
          <w:szCs w:val="22"/>
        </w:rPr>
      </w:pPr>
    </w:p>
    <w:p w14:paraId="3F14806B" w14:textId="77777777" w:rsidR="002B11D9" w:rsidRPr="00E419A1" w:rsidRDefault="002B11D9" w:rsidP="00E419A1">
      <w:pPr>
        <w:tabs>
          <w:tab w:val="center" w:pos="4568"/>
        </w:tabs>
        <w:ind w:right="-93"/>
        <w:rPr>
          <w:szCs w:val="22"/>
        </w:rPr>
      </w:pPr>
    </w:p>
    <w:p w14:paraId="108F5EF8" w14:textId="77777777" w:rsidR="002B11D9" w:rsidRPr="00E419A1" w:rsidRDefault="002B11D9" w:rsidP="00E419A1">
      <w:pPr>
        <w:tabs>
          <w:tab w:val="center" w:pos="4568"/>
        </w:tabs>
        <w:ind w:right="-93"/>
        <w:rPr>
          <w:szCs w:val="22"/>
        </w:rPr>
      </w:pPr>
    </w:p>
    <w:p w14:paraId="673AF841" w14:textId="77777777" w:rsidR="002B11D9" w:rsidRPr="00E419A1" w:rsidRDefault="002B11D9" w:rsidP="00E419A1">
      <w:pPr>
        <w:tabs>
          <w:tab w:val="center" w:pos="4568"/>
        </w:tabs>
        <w:ind w:right="-93"/>
        <w:rPr>
          <w:szCs w:val="22"/>
        </w:rPr>
      </w:pPr>
    </w:p>
    <w:p w14:paraId="5C52BD3D" w14:textId="77777777" w:rsidR="002B11D9" w:rsidRPr="00E419A1" w:rsidRDefault="002B11D9" w:rsidP="00E419A1">
      <w:pPr>
        <w:tabs>
          <w:tab w:val="center" w:pos="4568"/>
        </w:tabs>
        <w:ind w:right="-93"/>
        <w:rPr>
          <w:szCs w:val="22"/>
        </w:rPr>
      </w:pPr>
    </w:p>
    <w:p w14:paraId="6D32AF04" w14:textId="77777777" w:rsidR="002B11D9" w:rsidRPr="00E419A1" w:rsidRDefault="002B11D9" w:rsidP="00E419A1">
      <w:pPr>
        <w:rPr>
          <w:szCs w:val="22"/>
        </w:rPr>
      </w:pPr>
    </w:p>
    <w:sectPr w:rsidR="002B11D9" w:rsidRPr="00E419A1">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9ADB" w14:textId="77777777" w:rsidR="001D0A78" w:rsidRDefault="001D0A78">
      <w:pPr>
        <w:spacing w:line="240" w:lineRule="auto"/>
      </w:pPr>
      <w:r>
        <w:separator/>
      </w:r>
    </w:p>
  </w:endnote>
  <w:endnote w:type="continuationSeparator" w:id="0">
    <w:p w14:paraId="1952E685" w14:textId="77777777" w:rsidR="001D0A78" w:rsidRDefault="001D0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FC25" w14:textId="77777777" w:rsidR="00B31713" w:rsidRDefault="00B31713">
    <w:pPr>
      <w:tabs>
        <w:tab w:val="center" w:pos="4550"/>
        <w:tab w:val="left" w:pos="5818"/>
      </w:tabs>
      <w:ind w:right="260"/>
      <w:jc w:val="right"/>
      <w:rPr>
        <w:color w:val="071320"/>
        <w:sz w:val="24"/>
        <w:szCs w:val="24"/>
      </w:rPr>
    </w:pPr>
  </w:p>
  <w:p w14:paraId="6956D721" w14:textId="77777777" w:rsidR="00B31713" w:rsidRDefault="00B31713">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1145" w14:textId="7F57EA57" w:rsidR="00B31713" w:rsidRDefault="00B3171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419A1">
      <w:rPr>
        <w:noProof/>
        <w:color w:val="0A1D30"/>
        <w:sz w:val="24"/>
        <w:szCs w:val="24"/>
      </w:rPr>
      <w:t>28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419A1">
      <w:rPr>
        <w:noProof/>
        <w:color w:val="0A1D30"/>
        <w:sz w:val="24"/>
        <w:szCs w:val="24"/>
      </w:rPr>
      <w:t>30</w:t>
    </w:r>
    <w:r>
      <w:rPr>
        <w:color w:val="0A1D30"/>
        <w:sz w:val="24"/>
        <w:szCs w:val="24"/>
      </w:rPr>
      <w:fldChar w:fldCharType="end"/>
    </w:r>
  </w:p>
  <w:p w14:paraId="6E3F5C8E" w14:textId="77777777" w:rsidR="00B31713" w:rsidRDefault="00B31713">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B056" w14:textId="77777777" w:rsidR="001D0A78" w:rsidRDefault="001D0A78">
      <w:pPr>
        <w:spacing w:line="240" w:lineRule="auto"/>
      </w:pPr>
      <w:r>
        <w:separator/>
      </w:r>
    </w:p>
  </w:footnote>
  <w:footnote w:type="continuationSeparator" w:id="0">
    <w:p w14:paraId="367700FC" w14:textId="77777777" w:rsidR="001D0A78" w:rsidRDefault="001D0A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EF45" w14:textId="77777777" w:rsidR="00B31713" w:rsidRDefault="00B31713">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31713" w14:paraId="0D9B3EDA" w14:textId="77777777">
      <w:trPr>
        <w:trHeight w:val="144"/>
        <w:jc w:val="right"/>
      </w:trPr>
      <w:tc>
        <w:tcPr>
          <w:tcW w:w="2727" w:type="dxa"/>
        </w:tcPr>
        <w:p w14:paraId="27E11930" w14:textId="77777777" w:rsidR="00B31713" w:rsidRDefault="00B31713">
          <w:pPr>
            <w:tabs>
              <w:tab w:val="right" w:pos="8838"/>
            </w:tabs>
            <w:ind w:left="-74" w:right="-105"/>
            <w:rPr>
              <w:b/>
            </w:rPr>
          </w:pPr>
          <w:r>
            <w:rPr>
              <w:b/>
            </w:rPr>
            <w:t>Recurso de Revisión:</w:t>
          </w:r>
        </w:p>
      </w:tc>
      <w:tc>
        <w:tcPr>
          <w:tcW w:w="3402" w:type="dxa"/>
        </w:tcPr>
        <w:p w14:paraId="0190084E" w14:textId="0A81539F" w:rsidR="00B31713" w:rsidRPr="00E43858" w:rsidRDefault="00B31713" w:rsidP="001D5629">
          <w:pPr>
            <w:tabs>
              <w:tab w:val="right" w:pos="8838"/>
            </w:tabs>
            <w:ind w:left="-74" w:right="-105"/>
          </w:pPr>
          <w:r>
            <w:t>02717</w:t>
          </w:r>
          <w:r w:rsidRPr="00E43858">
            <w:t>/INFOEM/IP/RR/202</w:t>
          </w:r>
          <w:r>
            <w:t>5</w:t>
          </w:r>
          <w:r w:rsidRPr="00E43858">
            <w:t xml:space="preserve"> </w:t>
          </w:r>
        </w:p>
      </w:tc>
    </w:tr>
    <w:tr w:rsidR="00B31713" w14:paraId="71073FBB" w14:textId="77777777">
      <w:trPr>
        <w:trHeight w:val="283"/>
        <w:jc w:val="right"/>
      </w:trPr>
      <w:tc>
        <w:tcPr>
          <w:tcW w:w="2727" w:type="dxa"/>
        </w:tcPr>
        <w:p w14:paraId="17C6F29D" w14:textId="77777777" w:rsidR="00B31713" w:rsidRDefault="00B31713">
          <w:pPr>
            <w:tabs>
              <w:tab w:val="right" w:pos="8838"/>
            </w:tabs>
            <w:ind w:left="-74" w:right="-105"/>
            <w:rPr>
              <w:b/>
            </w:rPr>
          </w:pPr>
          <w:r>
            <w:rPr>
              <w:b/>
            </w:rPr>
            <w:t>Sujeto Obligado:</w:t>
          </w:r>
        </w:p>
      </w:tc>
      <w:tc>
        <w:tcPr>
          <w:tcW w:w="3402" w:type="dxa"/>
        </w:tcPr>
        <w:p w14:paraId="46561F9A" w14:textId="5BEB7140" w:rsidR="00B31713" w:rsidRPr="00737DE3" w:rsidRDefault="00B31713">
          <w:pPr>
            <w:tabs>
              <w:tab w:val="left" w:pos="2834"/>
              <w:tab w:val="right" w:pos="8838"/>
            </w:tabs>
            <w:ind w:left="-108" w:right="-105"/>
            <w:rPr>
              <w:highlight w:val="yellow"/>
            </w:rPr>
          </w:pPr>
          <w:r w:rsidRPr="001D5629">
            <w:t>Organismo Público Descentralizado Municipal para la Prestación de Los Servicios de Agua Potable Alcantarillado y Saneamiento de Cuautitlán Izcalli denominado OPERAGUA, O.P.D.M.</w:t>
          </w:r>
        </w:p>
      </w:tc>
    </w:tr>
    <w:tr w:rsidR="00B31713" w14:paraId="5434ECEC" w14:textId="77777777">
      <w:trPr>
        <w:trHeight w:val="283"/>
        <w:jc w:val="right"/>
      </w:trPr>
      <w:tc>
        <w:tcPr>
          <w:tcW w:w="2727" w:type="dxa"/>
        </w:tcPr>
        <w:p w14:paraId="3E24D6EE" w14:textId="77777777" w:rsidR="00B31713" w:rsidRDefault="00B31713">
          <w:pPr>
            <w:tabs>
              <w:tab w:val="right" w:pos="8838"/>
            </w:tabs>
            <w:ind w:left="-74" w:right="-105"/>
            <w:rPr>
              <w:b/>
            </w:rPr>
          </w:pPr>
          <w:r>
            <w:rPr>
              <w:b/>
            </w:rPr>
            <w:t>Comisionada Ponente:</w:t>
          </w:r>
        </w:p>
      </w:tc>
      <w:tc>
        <w:tcPr>
          <w:tcW w:w="3402" w:type="dxa"/>
        </w:tcPr>
        <w:p w14:paraId="265634D1" w14:textId="77777777" w:rsidR="00B31713" w:rsidRDefault="00B31713">
          <w:pPr>
            <w:tabs>
              <w:tab w:val="right" w:pos="8838"/>
            </w:tabs>
            <w:ind w:left="-108" w:right="-105"/>
          </w:pPr>
          <w:r>
            <w:t>Sharon Cristina Morales Martínez</w:t>
          </w:r>
        </w:p>
      </w:tc>
    </w:tr>
  </w:tbl>
  <w:p w14:paraId="0D720004" w14:textId="77777777" w:rsidR="00B31713" w:rsidRDefault="00B31713">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9A1AD7C" wp14:editId="1A892C77">
          <wp:simplePos x="0" y="0"/>
          <wp:positionH relativeFrom="margin">
            <wp:posOffset>-995043</wp:posOffset>
          </wp:positionH>
          <wp:positionV relativeFrom="margin">
            <wp:posOffset>-1782444</wp:posOffset>
          </wp:positionV>
          <wp:extent cx="8426450" cy="109728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CA90" w14:textId="601947EC" w:rsidR="00B31713" w:rsidRDefault="002A0CBB">
    <w:pPr>
      <w:widowControl w:val="0"/>
      <w:pBdr>
        <w:top w:val="nil"/>
        <w:left w:val="nil"/>
        <w:bottom w:val="nil"/>
        <w:right w:val="nil"/>
        <w:between w:val="nil"/>
      </w:pBdr>
      <w:spacing w:line="276" w:lineRule="auto"/>
      <w:jc w:val="left"/>
      <w:rPr>
        <w:rFonts w:eastAsia="Palatino Linotype" w:cs="Palatino Linotype"/>
        <w:color w:val="000000"/>
        <w:sz w:val="14"/>
        <w:szCs w:val="14"/>
      </w:rPr>
    </w:pPr>
    <w:r>
      <w:rPr>
        <w:rFonts w:eastAsia="Palatino Linotype" w:cs="Palatino Linotype"/>
        <w:color w:val="000000"/>
        <w:sz w:val="36"/>
        <w:szCs w:val="36"/>
      </w:rPr>
      <w:pict w14:anchorId="1B7B9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5.65pt;margin-top:-171.85pt;width:663.5pt;height:12in;z-index:-251658240;mso-position-horizontal-relative:margin;mso-position-vertical-relative:margin">
          <v:imagedata r:id="rId1" o:title="image1"/>
          <w10:wrap anchorx="margin" anchory="margin"/>
        </v:shape>
      </w:pict>
    </w:r>
  </w:p>
  <w:tbl>
    <w:tblPr>
      <w:tblStyle w:val="a0"/>
      <w:tblW w:w="6661" w:type="dxa"/>
      <w:tblInd w:w="2552" w:type="dxa"/>
      <w:tblLayout w:type="fixed"/>
      <w:tblLook w:val="0400" w:firstRow="0" w:lastRow="0" w:firstColumn="0" w:lastColumn="0" w:noHBand="0" w:noVBand="1"/>
    </w:tblPr>
    <w:tblGrid>
      <w:gridCol w:w="283"/>
      <w:gridCol w:w="6378"/>
    </w:tblGrid>
    <w:tr w:rsidR="00B31713" w14:paraId="07D4DC48" w14:textId="77777777">
      <w:trPr>
        <w:trHeight w:val="1435"/>
      </w:trPr>
      <w:tc>
        <w:tcPr>
          <w:tcW w:w="283" w:type="dxa"/>
          <w:shd w:val="clear" w:color="auto" w:fill="auto"/>
        </w:tcPr>
        <w:p w14:paraId="10AEDB3E" w14:textId="77777777" w:rsidR="00B31713" w:rsidRDefault="00B31713">
          <w:pPr>
            <w:tabs>
              <w:tab w:val="right" w:pos="4273"/>
            </w:tabs>
            <w:rPr>
              <w:rFonts w:ascii="Garamond" w:eastAsia="Garamond" w:hAnsi="Garamond" w:cs="Garamond"/>
            </w:rPr>
          </w:pPr>
        </w:p>
      </w:tc>
      <w:tc>
        <w:tcPr>
          <w:tcW w:w="6379" w:type="dxa"/>
          <w:shd w:val="clear" w:color="auto" w:fill="auto"/>
        </w:tcPr>
        <w:p w14:paraId="1F1DA6B4" w14:textId="77777777" w:rsidR="00B31713" w:rsidRDefault="00B31713">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B31713" w14:paraId="6CAFFB43" w14:textId="77777777">
            <w:trPr>
              <w:trHeight w:val="144"/>
            </w:trPr>
            <w:tc>
              <w:tcPr>
                <w:tcW w:w="2790" w:type="dxa"/>
              </w:tcPr>
              <w:p w14:paraId="4F90FE50" w14:textId="77777777" w:rsidR="00B31713" w:rsidRDefault="00B31713">
                <w:pPr>
                  <w:tabs>
                    <w:tab w:val="right" w:pos="8838"/>
                  </w:tabs>
                  <w:ind w:left="-74" w:right="-105"/>
                  <w:rPr>
                    <w:b/>
                  </w:rPr>
                </w:pPr>
                <w:bookmarkStart w:id="0" w:name="_heading=h.147n2zr" w:colFirst="0" w:colLast="0"/>
                <w:bookmarkEnd w:id="0"/>
                <w:r>
                  <w:rPr>
                    <w:b/>
                  </w:rPr>
                  <w:t>Recurso de Revisión:</w:t>
                </w:r>
              </w:p>
            </w:tc>
            <w:tc>
              <w:tcPr>
                <w:tcW w:w="3345" w:type="dxa"/>
              </w:tcPr>
              <w:p w14:paraId="08792260" w14:textId="2121C1DA" w:rsidR="00B31713" w:rsidRPr="00E43858" w:rsidRDefault="00B31713" w:rsidP="001D5629">
                <w:pPr>
                  <w:tabs>
                    <w:tab w:val="right" w:pos="8838"/>
                  </w:tabs>
                  <w:ind w:left="-74" w:right="-105"/>
                </w:pPr>
                <w:r>
                  <w:t>02717/INFOEM/IP/RR/2025</w:t>
                </w:r>
                <w:r w:rsidRPr="00E43858">
                  <w:t xml:space="preserve"> </w:t>
                </w:r>
              </w:p>
            </w:tc>
            <w:tc>
              <w:tcPr>
                <w:tcW w:w="3405" w:type="dxa"/>
              </w:tcPr>
              <w:p w14:paraId="2A287227" w14:textId="77777777" w:rsidR="00B31713" w:rsidRDefault="00B31713">
                <w:pPr>
                  <w:tabs>
                    <w:tab w:val="right" w:pos="8838"/>
                  </w:tabs>
                  <w:ind w:left="-74" w:right="-105"/>
                </w:pPr>
              </w:p>
            </w:tc>
          </w:tr>
          <w:tr w:rsidR="00B31713" w14:paraId="0656BFF9" w14:textId="77777777">
            <w:trPr>
              <w:trHeight w:val="144"/>
            </w:trPr>
            <w:tc>
              <w:tcPr>
                <w:tcW w:w="2790" w:type="dxa"/>
              </w:tcPr>
              <w:p w14:paraId="364722EA" w14:textId="77777777" w:rsidR="00B31713" w:rsidRDefault="00B31713">
                <w:pPr>
                  <w:tabs>
                    <w:tab w:val="right" w:pos="8838"/>
                  </w:tabs>
                  <w:ind w:left="-74" w:right="-105"/>
                  <w:rPr>
                    <w:b/>
                  </w:rPr>
                </w:pPr>
                <w:bookmarkStart w:id="1" w:name="_heading=h.3o7alnk" w:colFirst="0" w:colLast="0"/>
                <w:bookmarkEnd w:id="1"/>
                <w:r>
                  <w:rPr>
                    <w:b/>
                  </w:rPr>
                  <w:t>Recurrente:</w:t>
                </w:r>
              </w:p>
            </w:tc>
            <w:tc>
              <w:tcPr>
                <w:tcW w:w="3345" w:type="dxa"/>
              </w:tcPr>
              <w:p w14:paraId="6213424C" w14:textId="4FBC69F9" w:rsidR="00B31713" w:rsidRDefault="00B31713" w:rsidP="00776C59">
                <w:pPr>
                  <w:tabs>
                    <w:tab w:val="left" w:pos="3122"/>
                    <w:tab w:val="right" w:pos="8838"/>
                  </w:tabs>
                  <w:ind w:left="-105" w:right="-105"/>
                </w:pPr>
              </w:p>
            </w:tc>
            <w:tc>
              <w:tcPr>
                <w:tcW w:w="3405" w:type="dxa"/>
              </w:tcPr>
              <w:p w14:paraId="17E34EE7" w14:textId="77777777" w:rsidR="00B31713" w:rsidRDefault="00B31713">
                <w:pPr>
                  <w:tabs>
                    <w:tab w:val="left" w:pos="3122"/>
                    <w:tab w:val="right" w:pos="8838"/>
                  </w:tabs>
                  <w:ind w:left="-105" w:right="-105"/>
                </w:pPr>
              </w:p>
            </w:tc>
          </w:tr>
          <w:tr w:rsidR="00B31713" w14:paraId="3FA08C30" w14:textId="77777777">
            <w:trPr>
              <w:trHeight w:val="283"/>
            </w:trPr>
            <w:tc>
              <w:tcPr>
                <w:tcW w:w="2790" w:type="dxa"/>
              </w:tcPr>
              <w:p w14:paraId="490F74F2" w14:textId="77777777" w:rsidR="00B31713" w:rsidRDefault="00B31713">
                <w:pPr>
                  <w:tabs>
                    <w:tab w:val="right" w:pos="8838"/>
                  </w:tabs>
                  <w:ind w:left="-74" w:right="-105"/>
                  <w:rPr>
                    <w:b/>
                  </w:rPr>
                </w:pPr>
                <w:r>
                  <w:rPr>
                    <w:b/>
                  </w:rPr>
                  <w:t>Sujeto Obligado:</w:t>
                </w:r>
              </w:p>
            </w:tc>
            <w:tc>
              <w:tcPr>
                <w:tcW w:w="3345" w:type="dxa"/>
              </w:tcPr>
              <w:p w14:paraId="7106384F" w14:textId="6779C39B" w:rsidR="00B31713" w:rsidRPr="00737DE3" w:rsidRDefault="00B31713">
                <w:pPr>
                  <w:tabs>
                    <w:tab w:val="left" w:pos="2834"/>
                    <w:tab w:val="right" w:pos="8838"/>
                  </w:tabs>
                  <w:ind w:left="-108" w:right="-105"/>
                  <w:rPr>
                    <w:highlight w:val="yellow"/>
                  </w:rPr>
                </w:pPr>
                <w:r w:rsidRPr="001D5629">
                  <w:t>Organismo Público Descentralizado Municipal para la Prestación de Los Servicios de Agua Potable Alcantarillado y Saneamiento de Cuautitlán Izcalli denominado OPERAGUA, O.P.D.M.</w:t>
                </w:r>
              </w:p>
            </w:tc>
            <w:tc>
              <w:tcPr>
                <w:tcW w:w="3405" w:type="dxa"/>
              </w:tcPr>
              <w:p w14:paraId="16AB2B15" w14:textId="77777777" w:rsidR="00B31713" w:rsidRDefault="00B31713">
                <w:pPr>
                  <w:tabs>
                    <w:tab w:val="left" w:pos="2834"/>
                    <w:tab w:val="right" w:pos="8838"/>
                  </w:tabs>
                  <w:ind w:left="-108" w:right="-105"/>
                </w:pPr>
              </w:p>
            </w:tc>
          </w:tr>
          <w:tr w:rsidR="00B31713" w14:paraId="2BEAB0A2" w14:textId="77777777">
            <w:trPr>
              <w:trHeight w:val="283"/>
            </w:trPr>
            <w:tc>
              <w:tcPr>
                <w:tcW w:w="2790" w:type="dxa"/>
              </w:tcPr>
              <w:p w14:paraId="0D2ED2D3" w14:textId="77777777" w:rsidR="00B31713" w:rsidRDefault="00B31713">
                <w:pPr>
                  <w:tabs>
                    <w:tab w:val="right" w:pos="8838"/>
                  </w:tabs>
                  <w:ind w:left="-74" w:right="-105"/>
                  <w:rPr>
                    <w:b/>
                  </w:rPr>
                </w:pPr>
                <w:r>
                  <w:rPr>
                    <w:b/>
                  </w:rPr>
                  <w:t>Comisionada Ponente:</w:t>
                </w:r>
              </w:p>
            </w:tc>
            <w:tc>
              <w:tcPr>
                <w:tcW w:w="3345" w:type="dxa"/>
              </w:tcPr>
              <w:p w14:paraId="585AA3C5" w14:textId="77777777" w:rsidR="00B31713" w:rsidRDefault="00B31713">
                <w:pPr>
                  <w:tabs>
                    <w:tab w:val="right" w:pos="8838"/>
                  </w:tabs>
                  <w:ind w:left="-108" w:right="-105"/>
                </w:pPr>
                <w:r>
                  <w:t>Sharon Cristina Morales Martínez</w:t>
                </w:r>
              </w:p>
            </w:tc>
            <w:tc>
              <w:tcPr>
                <w:tcW w:w="3405" w:type="dxa"/>
              </w:tcPr>
              <w:p w14:paraId="2849A278" w14:textId="77777777" w:rsidR="00B31713" w:rsidRDefault="00B31713">
                <w:pPr>
                  <w:tabs>
                    <w:tab w:val="right" w:pos="8838"/>
                  </w:tabs>
                  <w:ind w:left="-108" w:right="-105"/>
                </w:pPr>
              </w:p>
            </w:tc>
          </w:tr>
        </w:tbl>
        <w:p w14:paraId="658704ED" w14:textId="77777777" w:rsidR="00B31713" w:rsidRDefault="00B31713">
          <w:pPr>
            <w:tabs>
              <w:tab w:val="right" w:pos="8838"/>
            </w:tabs>
            <w:ind w:left="-28"/>
            <w:rPr>
              <w:rFonts w:ascii="Arial" w:eastAsia="Arial" w:hAnsi="Arial" w:cs="Arial"/>
              <w:b/>
            </w:rPr>
          </w:pPr>
        </w:p>
      </w:tc>
    </w:tr>
  </w:tbl>
  <w:p w14:paraId="0C136404" w14:textId="7854965C" w:rsidR="00B31713" w:rsidRDefault="00B31713">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D93"/>
    <w:multiLevelType w:val="hybridMultilevel"/>
    <w:tmpl w:val="33CECB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2861F8"/>
    <w:multiLevelType w:val="hybridMultilevel"/>
    <w:tmpl w:val="7C7ADE20"/>
    <w:lvl w:ilvl="0" w:tplc="ABE2B190">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8144B6"/>
    <w:multiLevelType w:val="hybridMultilevel"/>
    <w:tmpl w:val="76088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63184276">
    <w:abstractNumId w:val="3"/>
  </w:num>
  <w:num w:numId="2" w16cid:durableId="918443781">
    <w:abstractNumId w:val="2"/>
  </w:num>
  <w:num w:numId="3" w16cid:durableId="932972909">
    <w:abstractNumId w:val="0"/>
  </w:num>
  <w:num w:numId="4" w16cid:durableId="132508875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D9"/>
    <w:rsid w:val="000007C1"/>
    <w:rsid w:val="000021B4"/>
    <w:rsid w:val="000122E9"/>
    <w:rsid w:val="00012BCD"/>
    <w:rsid w:val="0001436B"/>
    <w:rsid w:val="00016B51"/>
    <w:rsid w:val="00034C5C"/>
    <w:rsid w:val="00036E41"/>
    <w:rsid w:val="000470DF"/>
    <w:rsid w:val="00050E16"/>
    <w:rsid w:val="00051331"/>
    <w:rsid w:val="0005205B"/>
    <w:rsid w:val="000521AB"/>
    <w:rsid w:val="00060361"/>
    <w:rsid w:val="0006761C"/>
    <w:rsid w:val="00070233"/>
    <w:rsid w:val="000708F7"/>
    <w:rsid w:val="000828F4"/>
    <w:rsid w:val="00084868"/>
    <w:rsid w:val="00090FAC"/>
    <w:rsid w:val="000955A6"/>
    <w:rsid w:val="000A052B"/>
    <w:rsid w:val="000B3F31"/>
    <w:rsid w:val="000B4924"/>
    <w:rsid w:val="000B7111"/>
    <w:rsid w:val="000B7D6E"/>
    <w:rsid w:val="000C270A"/>
    <w:rsid w:val="000C45CF"/>
    <w:rsid w:val="000D2848"/>
    <w:rsid w:val="000D33B0"/>
    <w:rsid w:val="000D5826"/>
    <w:rsid w:val="000D600D"/>
    <w:rsid w:val="000D7B24"/>
    <w:rsid w:val="000E3DF1"/>
    <w:rsid w:val="000E42CA"/>
    <w:rsid w:val="000E5873"/>
    <w:rsid w:val="000E5967"/>
    <w:rsid w:val="000F553A"/>
    <w:rsid w:val="0010000B"/>
    <w:rsid w:val="001126E3"/>
    <w:rsid w:val="0011454E"/>
    <w:rsid w:val="00114C81"/>
    <w:rsid w:val="001254EE"/>
    <w:rsid w:val="00131BE1"/>
    <w:rsid w:val="00134FA1"/>
    <w:rsid w:val="00135023"/>
    <w:rsid w:val="00155E4A"/>
    <w:rsid w:val="0016145D"/>
    <w:rsid w:val="001621AE"/>
    <w:rsid w:val="00167E06"/>
    <w:rsid w:val="0017354D"/>
    <w:rsid w:val="00191CF7"/>
    <w:rsid w:val="00193492"/>
    <w:rsid w:val="001A6D05"/>
    <w:rsid w:val="001B5316"/>
    <w:rsid w:val="001B7238"/>
    <w:rsid w:val="001C0893"/>
    <w:rsid w:val="001C12D6"/>
    <w:rsid w:val="001C1369"/>
    <w:rsid w:val="001C428F"/>
    <w:rsid w:val="001C583F"/>
    <w:rsid w:val="001C660F"/>
    <w:rsid w:val="001C77EC"/>
    <w:rsid w:val="001D0A78"/>
    <w:rsid w:val="001D3D68"/>
    <w:rsid w:val="001D5629"/>
    <w:rsid w:val="001E3743"/>
    <w:rsid w:val="001F3976"/>
    <w:rsid w:val="001F4F40"/>
    <w:rsid w:val="00204A21"/>
    <w:rsid w:val="00210D17"/>
    <w:rsid w:val="00217A55"/>
    <w:rsid w:val="002205B7"/>
    <w:rsid w:val="002363EB"/>
    <w:rsid w:val="002366E5"/>
    <w:rsid w:val="00237373"/>
    <w:rsid w:val="00240BB6"/>
    <w:rsid w:val="00247497"/>
    <w:rsid w:val="00251076"/>
    <w:rsid w:val="002602A2"/>
    <w:rsid w:val="00283837"/>
    <w:rsid w:val="00285A51"/>
    <w:rsid w:val="00290706"/>
    <w:rsid w:val="00290F13"/>
    <w:rsid w:val="002A0CBB"/>
    <w:rsid w:val="002A28CE"/>
    <w:rsid w:val="002A3FDC"/>
    <w:rsid w:val="002A72FE"/>
    <w:rsid w:val="002B11D9"/>
    <w:rsid w:val="002B24B6"/>
    <w:rsid w:val="002B599D"/>
    <w:rsid w:val="002C26FC"/>
    <w:rsid w:val="002C79A8"/>
    <w:rsid w:val="002D1F4F"/>
    <w:rsid w:val="00300C47"/>
    <w:rsid w:val="00300DA3"/>
    <w:rsid w:val="00317E05"/>
    <w:rsid w:val="00322DE3"/>
    <w:rsid w:val="003248B8"/>
    <w:rsid w:val="00324E04"/>
    <w:rsid w:val="00325427"/>
    <w:rsid w:val="003263B2"/>
    <w:rsid w:val="0032654E"/>
    <w:rsid w:val="00326E22"/>
    <w:rsid w:val="0032750C"/>
    <w:rsid w:val="003278EC"/>
    <w:rsid w:val="0033679A"/>
    <w:rsid w:val="00347A1E"/>
    <w:rsid w:val="00365E5D"/>
    <w:rsid w:val="00382FEF"/>
    <w:rsid w:val="0038711B"/>
    <w:rsid w:val="00387BDF"/>
    <w:rsid w:val="003D41EA"/>
    <w:rsid w:val="003E4487"/>
    <w:rsid w:val="003E7E95"/>
    <w:rsid w:val="003F521F"/>
    <w:rsid w:val="00400B8C"/>
    <w:rsid w:val="00407396"/>
    <w:rsid w:val="00421000"/>
    <w:rsid w:val="00421C6E"/>
    <w:rsid w:val="0043233B"/>
    <w:rsid w:val="00432402"/>
    <w:rsid w:val="00437BFC"/>
    <w:rsid w:val="0044614C"/>
    <w:rsid w:val="00453556"/>
    <w:rsid w:val="0046290A"/>
    <w:rsid w:val="00466868"/>
    <w:rsid w:val="00466A9F"/>
    <w:rsid w:val="004757B0"/>
    <w:rsid w:val="00476551"/>
    <w:rsid w:val="0047718C"/>
    <w:rsid w:val="00483D29"/>
    <w:rsid w:val="00492EA4"/>
    <w:rsid w:val="00497546"/>
    <w:rsid w:val="004A011D"/>
    <w:rsid w:val="004A1070"/>
    <w:rsid w:val="004A3433"/>
    <w:rsid w:val="004A4AA5"/>
    <w:rsid w:val="004B4A22"/>
    <w:rsid w:val="004D4360"/>
    <w:rsid w:val="004E1621"/>
    <w:rsid w:val="004E2497"/>
    <w:rsid w:val="004E4285"/>
    <w:rsid w:val="004E7127"/>
    <w:rsid w:val="004F003A"/>
    <w:rsid w:val="004F59D6"/>
    <w:rsid w:val="004F6883"/>
    <w:rsid w:val="00502F3C"/>
    <w:rsid w:val="00506730"/>
    <w:rsid w:val="005201C8"/>
    <w:rsid w:val="005202C2"/>
    <w:rsid w:val="00520C66"/>
    <w:rsid w:val="005315C2"/>
    <w:rsid w:val="00572C31"/>
    <w:rsid w:val="00575FA4"/>
    <w:rsid w:val="00583B5F"/>
    <w:rsid w:val="0059020D"/>
    <w:rsid w:val="00597D34"/>
    <w:rsid w:val="005A1DCB"/>
    <w:rsid w:val="005A7A29"/>
    <w:rsid w:val="005D1356"/>
    <w:rsid w:val="005F6CC7"/>
    <w:rsid w:val="005F7177"/>
    <w:rsid w:val="0060153D"/>
    <w:rsid w:val="006027DF"/>
    <w:rsid w:val="00602ACA"/>
    <w:rsid w:val="00602E1E"/>
    <w:rsid w:val="0060676F"/>
    <w:rsid w:val="00633FBD"/>
    <w:rsid w:val="006426A9"/>
    <w:rsid w:val="00670C38"/>
    <w:rsid w:val="00680595"/>
    <w:rsid w:val="0068222A"/>
    <w:rsid w:val="00686164"/>
    <w:rsid w:val="00692AAF"/>
    <w:rsid w:val="006A5807"/>
    <w:rsid w:val="006A6B1A"/>
    <w:rsid w:val="006A75CA"/>
    <w:rsid w:val="006D0732"/>
    <w:rsid w:val="006D169C"/>
    <w:rsid w:val="006F2AC9"/>
    <w:rsid w:val="00706BBF"/>
    <w:rsid w:val="00712E23"/>
    <w:rsid w:val="00716C11"/>
    <w:rsid w:val="007176B5"/>
    <w:rsid w:val="00727552"/>
    <w:rsid w:val="00732DB5"/>
    <w:rsid w:val="00737DE3"/>
    <w:rsid w:val="00743588"/>
    <w:rsid w:val="00751776"/>
    <w:rsid w:val="0075459A"/>
    <w:rsid w:val="0076015C"/>
    <w:rsid w:val="00775026"/>
    <w:rsid w:val="00776C59"/>
    <w:rsid w:val="007860D6"/>
    <w:rsid w:val="0078667E"/>
    <w:rsid w:val="007B2DF6"/>
    <w:rsid w:val="007E00DB"/>
    <w:rsid w:val="007F2745"/>
    <w:rsid w:val="007F74F7"/>
    <w:rsid w:val="0080475F"/>
    <w:rsid w:val="008063A5"/>
    <w:rsid w:val="00812D8B"/>
    <w:rsid w:val="00815E38"/>
    <w:rsid w:val="00817E8F"/>
    <w:rsid w:val="008225E9"/>
    <w:rsid w:val="00843C04"/>
    <w:rsid w:val="00847690"/>
    <w:rsid w:val="00875119"/>
    <w:rsid w:val="00895DB5"/>
    <w:rsid w:val="008A23EF"/>
    <w:rsid w:val="008C4CBE"/>
    <w:rsid w:val="008C5864"/>
    <w:rsid w:val="008E0413"/>
    <w:rsid w:val="008F1D85"/>
    <w:rsid w:val="008F496E"/>
    <w:rsid w:val="00900821"/>
    <w:rsid w:val="009047DE"/>
    <w:rsid w:val="00904CC0"/>
    <w:rsid w:val="0090521A"/>
    <w:rsid w:val="00911794"/>
    <w:rsid w:val="009123BE"/>
    <w:rsid w:val="009224ED"/>
    <w:rsid w:val="00922B0A"/>
    <w:rsid w:val="00945355"/>
    <w:rsid w:val="009459E1"/>
    <w:rsid w:val="00946782"/>
    <w:rsid w:val="009539DF"/>
    <w:rsid w:val="00957319"/>
    <w:rsid w:val="00964083"/>
    <w:rsid w:val="009645D3"/>
    <w:rsid w:val="009773B7"/>
    <w:rsid w:val="009921EE"/>
    <w:rsid w:val="00996FCF"/>
    <w:rsid w:val="009B4DA5"/>
    <w:rsid w:val="009C6FFB"/>
    <w:rsid w:val="009D656C"/>
    <w:rsid w:val="009D760D"/>
    <w:rsid w:val="009E18B2"/>
    <w:rsid w:val="009E5A62"/>
    <w:rsid w:val="00A027DE"/>
    <w:rsid w:val="00A11BCA"/>
    <w:rsid w:val="00A174AD"/>
    <w:rsid w:val="00A2512A"/>
    <w:rsid w:val="00A31783"/>
    <w:rsid w:val="00A379DD"/>
    <w:rsid w:val="00A40AE4"/>
    <w:rsid w:val="00A44643"/>
    <w:rsid w:val="00A50B3F"/>
    <w:rsid w:val="00A53893"/>
    <w:rsid w:val="00A568E4"/>
    <w:rsid w:val="00A7186C"/>
    <w:rsid w:val="00A77AB3"/>
    <w:rsid w:val="00A8009F"/>
    <w:rsid w:val="00A80C8C"/>
    <w:rsid w:val="00A84F9D"/>
    <w:rsid w:val="00A91718"/>
    <w:rsid w:val="00A934BB"/>
    <w:rsid w:val="00A9674B"/>
    <w:rsid w:val="00AC6B4A"/>
    <w:rsid w:val="00AD418B"/>
    <w:rsid w:val="00AF49F6"/>
    <w:rsid w:val="00B03554"/>
    <w:rsid w:val="00B05724"/>
    <w:rsid w:val="00B1246E"/>
    <w:rsid w:val="00B2633D"/>
    <w:rsid w:val="00B31713"/>
    <w:rsid w:val="00B33781"/>
    <w:rsid w:val="00B35406"/>
    <w:rsid w:val="00B42E7B"/>
    <w:rsid w:val="00B47A84"/>
    <w:rsid w:val="00B55678"/>
    <w:rsid w:val="00B637B4"/>
    <w:rsid w:val="00B73983"/>
    <w:rsid w:val="00B95674"/>
    <w:rsid w:val="00B96B00"/>
    <w:rsid w:val="00BA6B9F"/>
    <w:rsid w:val="00BC1D2B"/>
    <w:rsid w:val="00BC1E0C"/>
    <w:rsid w:val="00BD06D1"/>
    <w:rsid w:val="00BD2B5E"/>
    <w:rsid w:val="00BD59B1"/>
    <w:rsid w:val="00BD6B68"/>
    <w:rsid w:val="00BF779F"/>
    <w:rsid w:val="00C11483"/>
    <w:rsid w:val="00C15ABB"/>
    <w:rsid w:val="00C27CEF"/>
    <w:rsid w:val="00C30394"/>
    <w:rsid w:val="00C32CB5"/>
    <w:rsid w:val="00C65269"/>
    <w:rsid w:val="00CA33C7"/>
    <w:rsid w:val="00CA340B"/>
    <w:rsid w:val="00CA78B9"/>
    <w:rsid w:val="00CB091A"/>
    <w:rsid w:val="00CB277E"/>
    <w:rsid w:val="00CB4E1B"/>
    <w:rsid w:val="00CC6C3B"/>
    <w:rsid w:val="00CE6A7F"/>
    <w:rsid w:val="00CE6CC7"/>
    <w:rsid w:val="00CF0519"/>
    <w:rsid w:val="00CF12D7"/>
    <w:rsid w:val="00CF6D5B"/>
    <w:rsid w:val="00D03F32"/>
    <w:rsid w:val="00D04833"/>
    <w:rsid w:val="00D0620A"/>
    <w:rsid w:val="00D12525"/>
    <w:rsid w:val="00D1766E"/>
    <w:rsid w:val="00D2797F"/>
    <w:rsid w:val="00D27C50"/>
    <w:rsid w:val="00D31951"/>
    <w:rsid w:val="00D34440"/>
    <w:rsid w:val="00D35494"/>
    <w:rsid w:val="00D45240"/>
    <w:rsid w:val="00D47FDB"/>
    <w:rsid w:val="00D6308A"/>
    <w:rsid w:val="00D707EC"/>
    <w:rsid w:val="00D72F5D"/>
    <w:rsid w:val="00D73196"/>
    <w:rsid w:val="00D7605D"/>
    <w:rsid w:val="00D76749"/>
    <w:rsid w:val="00D858BC"/>
    <w:rsid w:val="00D870AB"/>
    <w:rsid w:val="00D92D40"/>
    <w:rsid w:val="00D93A0D"/>
    <w:rsid w:val="00D96A09"/>
    <w:rsid w:val="00D96DE4"/>
    <w:rsid w:val="00DA1852"/>
    <w:rsid w:val="00DA57F8"/>
    <w:rsid w:val="00DA71D0"/>
    <w:rsid w:val="00DC4D39"/>
    <w:rsid w:val="00DC66A5"/>
    <w:rsid w:val="00DE4BA1"/>
    <w:rsid w:val="00E0178C"/>
    <w:rsid w:val="00E105B0"/>
    <w:rsid w:val="00E27DD5"/>
    <w:rsid w:val="00E419A1"/>
    <w:rsid w:val="00E424B0"/>
    <w:rsid w:val="00E43858"/>
    <w:rsid w:val="00E44EBA"/>
    <w:rsid w:val="00E46E50"/>
    <w:rsid w:val="00E50421"/>
    <w:rsid w:val="00E51E50"/>
    <w:rsid w:val="00E54A54"/>
    <w:rsid w:val="00E61AC3"/>
    <w:rsid w:val="00E61C36"/>
    <w:rsid w:val="00E71D62"/>
    <w:rsid w:val="00EA0D99"/>
    <w:rsid w:val="00EA2905"/>
    <w:rsid w:val="00EB0438"/>
    <w:rsid w:val="00EC13AD"/>
    <w:rsid w:val="00EC3D52"/>
    <w:rsid w:val="00ED0C1D"/>
    <w:rsid w:val="00ED16CA"/>
    <w:rsid w:val="00ED4973"/>
    <w:rsid w:val="00EF2D8D"/>
    <w:rsid w:val="00EF53D2"/>
    <w:rsid w:val="00EF7B58"/>
    <w:rsid w:val="00F01BEA"/>
    <w:rsid w:val="00F023FC"/>
    <w:rsid w:val="00F067ED"/>
    <w:rsid w:val="00F10C1B"/>
    <w:rsid w:val="00F1249A"/>
    <w:rsid w:val="00F16E3A"/>
    <w:rsid w:val="00F238CE"/>
    <w:rsid w:val="00F36219"/>
    <w:rsid w:val="00F465D2"/>
    <w:rsid w:val="00F475D8"/>
    <w:rsid w:val="00F53262"/>
    <w:rsid w:val="00F64803"/>
    <w:rsid w:val="00F82DB2"/>
    <w:rsid w:val="00F86BF3"/>
    <w:rsid w:val="00F9328E"/>
    <w:rsid w:val="00F93DBC"/>
    <w:rsid w:val="00F94C2B"/>
    <w:rsid w:val="00F97DF9"/>
    <w:rsid w:val="00FA569C"/>
    <w:rsid w:val="00FA6B94"/>
    <w:rsid w:val="00FB5184"/>
    <w:rsid w:val="00FB77EC"/>
    <w:rsid w:val="00FD0059"/>
    <w:rsid w:val="00FD79D8"/>
    <w:rsid w:val="00FF3389"/>
    <w:rsid w:val="00FF5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7498A9"/>
  <w15:docId w15:val="{8A06B529-6FD3-4970-971B-FA39AC0F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0768">
      <w:bodyDiv w:val="1"/>
      <w:marLeft w:val="0"/>
      <w:marRight w:val="0"/>
      <w:marTop w:val="0"/>
      <w:marBottom w:val="0"/>
      <w:divBdr>
        <w:top w:val="none" w:sz="0" w:space="0" w:color="auto"/>
        <w:left w:val="none" w:sz="0" w:space="0" w:color="auto"/>
        <w:bottom w:val="none" w:sz="0" w:space="0" w:color="auto"/>
        <w:right w:val="none" w:sz="0" w:space="0" w:color="auto"/>
      </w:divBdr>
    </w:div>
    <w:div w:id="768501968">
      <w:bodyDiv w:val="1"/>
      <w:marLeft w:val="0"/>
      <w:marRight w:val="0"/>
      <w:marTop w:val="0"/>
      <w:marBottom w:val="0"/>
      <w:divBdr>
        <w:top w:val="none" w:sz="0" w:space="0" w:color="auto"/>
        <w:left w:val="none" w:sz="0" w:space="0" w:color="auto"/>
        <w:bottom w:val="none" w:sz="0" w:space="0" w:color="auto"/>
        <w:right w:val="none" w:sz="0" w:space="0" w:color="auto"/>
      </w:divBdr>
    </w:div>
    <w:div w:id="852305405">
      <w:bodyDiv w:val="1"/>
      <w:marLeft w:val="0"/>
      <w:marRight w:val="0"/>
      <w:marTop w:val="0"/>
      <w:marBottom w:val="0"/>
      <w:divBdr>
        <w:top w:val="none" w:sz="0" w:space="0" w:color="auto"/>
        <w:left w:val="none" w:sz="0" w:space="0" w:color="auto"/>
        <w:bottom w:val="none" w:sz="0" w:space="0" w:color="auto"/>
        <w:right w:val="none" w:sz="0" w:space="0" w:color="auto"/>
      </w:divBdr>
    </w:div>
    <w:div w:id="1015888329">
      <w:bodyDiv w:val="1"/>
      <w:marLeft w:val="0"/>
      <w:marRight w:val="0"/>
      <w:marTop w:val="0"/>
      <w:marBottom w:val="0"/>
      <w:divBdr>
        <w:top w:val="none" w:sz="0" w:space="0" w:color="auto"/>
        <w:left w:val="none" w:sz="0" w:space="0" w:color="auto"/>
        <w:bottom w:val="none" w:sz="0" w:space="0" w:color="auto"/>
        <w:right w:val="none" w:sz="0" w:space="0" w:color="auto"/>
      </w:divBdr>
    </w:div>
    <w:div w:id="1128475832">
      <w:bodyDiv w:val="1"/>
      <w:marLeft w:val="0"/>
      <w:marRight w:val="0"/>
      <w:marTop w:val="0"/>
      <w:marBottom w:val="0"/>
      <w:divBdr>
        <w:top w:val="none" w:sz="0" w:space="0" w:color="auto"/>
        <w:left w:val="none" w:sz="0" w:space="0" w:color="auto"/>
        <w:bottom w:val="none" w:sz="0" w:space="0" w:color="auto"/>
        <w:right w:val="none" w:sz="0" w:space="0" w:color="auto"/>
      </w:divBdr>
    </w:div>
    <w:div w:id="1401293831">
      <w:bodyDiv w:val="1"/>
      <w:marLeft w:val="0"/>
      <w:marRight w:val="0"/>
      <w:marTop w:val="0"/>
      <w:marBottom w:val="0"/>
      <w:divBdr>
        <w:top w:val="none" w:sz="0" w:space="0" w:color="auto"/>
        <w:left w:val="none" w:sz="0" w:space="0" w:color="auto"/>
        <w:bottom w:val="none" w:sz="0" w:space="0" w:color="auto"/>
        <w:right w:val="none" w:sz="0" w:space="0" w:color="auto"/>
      </w:divBdr>
    </w:div>
    <w:div w:id="1697729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mVfl7Bw/ZeHNAn8gMk68Xz8V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OAByITFqanZ4ZmJUTFU0TC1BR0dfZzBmTFRJYm5qWU8wcmpPcg==</go:docsCustomData>
</go:gDocsCustomXmlDataStorage>
</file>

<file path=customXml/itemProps1.xml><?xml version="1.0" encoding="utf-8"?>
<ds:datastoreItem xmlns:ds="http://schemas.openxmlformats.org/officeDocument/2006/customXml" ds:itemID="{13E8BC71-3455-4B15-89CB-6069DFF4A9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6121</Words>
  <Characters>33669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Jorge Luis Penunuri Loredo</cp:lastModifiedBy>
  <cp:revision>5</cp:revision>
  <cp:lastPrinted>2025-06-20T06:33:00Z</cp:lastPrinted>
  <dcterms:created xsi:type="dcterms:W3CDTF">2025-06-12T18:55:00Z</dcterms:created>
  <dcterms:modified xsi:type="dcterms:W3CDTF">2025-06-20T06:33:00Z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