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831F9"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w:t>
      </w:r>
      <w:r>
        <w:rPr>
          <w:rFonts w:ascii="Palatino Linotype" w:eastAsia="Times New Roman" w:hAnsi="Palatino Linotype" w:cs="Palatino Linotype"/>
          <w:color w:val="000000"/>
          <w:sz w:val="24"/>
          <w:szCs w:val="24"/>
          <w:lang w:val="es-ES_tradnl" w:eastAsia="es-MX"/>
        </w:rPr>
        <w:t xml:space="preserve"> doce de marzo de dos mil veinticinco.</w:t>
      </w:r>
    </w:p>
    <w:p w14:paraId="05F21858"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39C9740" w14:textId="293F6E8C" w:rsidR="008B6E81"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0" w:name="_GoBack"/>
      <w:r>
        <w:rPr>
          <w:rFonts w:ascii="Palatino Linotype" w:eastAsia="Times New Roman" w:hAnsi="Palatino Linotype" w:cs="Palatino Linotype"/>
          <w:b/>
          <w:color w:val="000000"/>
          <w:sz w:val="24"/>
          <w:szCs w:val="24"/>
          <w:lang w:val="es-ES_tradnl" w:eastAsia="es-MX"/>
        </w:rPr>
        <w:t>00990/INFOEM/IP/RR/2025</w:t>
      </w:r>
      <w:bookmarkEnd w:id="0"/>
      <w:r>
        <w:rPr>
          <w:rFonts w:ascii="Palatino Linotype" w:eastAsia="Times New Roman" w:hAnsi="Palatino Linotype" w:cs="Palatino Linotype"/>
          <w:color w:val="000000"/>
          <w:sz w:val="24"/>
          <w:szCs w:val="24"/>
          <w:lang w:val="es-ES_tradnl" w:eastAsia="es-MX"/>
        </w:rPr>
        <w:t>, interpuesto por</w:t>
      </w:r>
      <w:r w:rsidR="002D085F">
        <w:rPr>
          <w:rFonts w:ascii="Palatino Linotype" w:eastAsia="Times New Roman" w:hAnsi="Palatino Linotype" w:cs="Palatino Linotype"/>
          <w:color w:val="000000"/>
          <w:sz w:val="24"/>
          <w:szCs w:val="24"/>
          <w:lang w:val="es-ES_tradnl" w:eastAsia="es-MX"/>
        </w:rPr>
        <w:t xml:space="preserve"> </w:t>
      </w:r>
      <w:r w:rsidR="002D085F">
        <w:rPr>
          <w:rFonts w:ascii="Palatino Linotype" w:eastAsia="Times New Roman" w:hAnsi="Palatino Linotype" w:cs="Palatino Linotype"/>
          <w:b/>
          <w:color w:val="000000"/>
          <w:sz w:val="24"/>
          <w:szCs w:val="24"/>
          <w:lang w:val="es-ES_tradnl" w:eastAsia="es-MX"/>
        </w:rPr>
        <w:t>XXXXXX</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 respuesta</w:t>
      </w:r>
      <w:r>
        <w:rPr>
          <w:rFonts w:ascii="Palatino Linotype" w:eastAsia="Times New Roman" w:hAnsi="Palatino Linotype" w:cs="Palatino Linotype"/>
          <w:color w:val="000000"/>
          <w:sz w:val="24"/>
          <w:szCs w:val="24"/>
          <w:lang w:val="es-ES_tradnl" w:eastAsia="es-MX"/>
        </w:rPr>
        <w:t xml:space="preserve"> del </w:t>
      </w:r>
      <w:r w:rsidRPr="008B6E81">
        <w:rPr>
          <w:rFonts w:ascii="Palatino Linotype" w:hAnsi="Palatino Linotype"/>
          <w:b/>
          <w:bCs/>
          <w:color w:val="000000"/>
          <w:sz w:val="24"/>
          <w:szCs w:val="24"/>
        </w:rPr>
        <w:t>Ayuntamiento de Calimaya</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19633D55" w14:textId="77777777" w:rsidR="008B6E81"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F349982"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FF1C978" w14:textId="77777777" w:rsidR="008B6E81" w:rsidRPr="00D53477" w:rsidRDefault="008B6E81" w:rsidP="008B6E81">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29CAF81B"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A9CF2DB" w14:textId="77777777" w:rsidR="008B6E81" w:rsidRPr="00D53477" w:rsidRDefault="008B6E81" w:rsidP="008B6E8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221DAD9A"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veinte de enero de dos mil veinticinco</w:t>
      </w:r>
      <w:r w:rsidRPr="00F444C4">
        <w:rPr>
          <w:rFonts w:ascii="Palatino Linotype" w:eastAsia="Times New Roman" w:hAnsi="Palatino Linotype" w:cs="Palatino Linotype"/>
          <w:color w:val="000000"/>
          <w:sz w:val="24"/>
          <w:szCs w:val="24"/>
          <w:lang w:val="es-ES_tradnl" w:eastAsia="es-MX"/>
        </w:rPr>
        <w:t>, el Recurrente presentó mediante el Sistema de Acceso a la Información Mexiquense (</w:t>
      </w:r>
      <w:r w:rsidRPr="008B6E81">
        <w:rPr>
          <w:rFonts w:ascii="Palatino Linotype" w:eastAsia="Times New Roman" w:hAnsi="Palatino Linotype" w:cs="Palatino Linotype"/>
          <w:b/>
          <w:color w:val="000000"/>
          <w:sz w:val="24"/>
          <w:szCs w:val="24"/>
          <w:lang w:val="es-ES_tradnl" w:eastAsia="es-MX"/>
        </w:rPr>
        <w:t>SAIMEX</w:t>
      </w:r>
      <w:r w:rsidRPr="00F444C4">
        <w:rPr>
          <w:rFonts w:ascii="Palatino Linotype" w:eastAsia="Times New Roman" w:hAnsi="Palatino Linotype" w:cs="Palatino Linotype"/>
          <w:color w:val="000000"/>
          <w:sz w:val="24"/>
          <w:szCs w:val="24"/>
          <w:lang w:val="es-ES_tradnl" w:eastAsia="es-MX"/>
        </w:rPr>
        <w:t xml:space="preserve">),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Pr="008B6E81">
        <w:rPr>
          <w:rFonts w:ascii="Palatino Linotype" w:hAnsi="Palatino Linotype"/>
          <w:b/>
          <w:bCs/>
          <w:sz w:val="24"/>
          <w:szCs w:val="24"/>
        </w:rPr>
        <w:t>00055/CALIMAYA/IP/2025</w:t>
      </w:r>
      <w:r w:rsidRPr="00116F4B">
        <w:rPr>
          <w:rFonts w:ascii="Palatino Linotype" w:eastAsia="Times New Roman" w:hAnsi="Palatino Linotype" w:cs="Palatino Linotype"/>
          <w:sz w:val="24"/>
          <w:szCs w:val="24"/>
          <w:lang w:val="es-ES_tradnl" w:eastAsia="es-MX"/>
        </w:rPr>
        <w:t>,</w:t>
      </w:r>
      <w:r w:rsidRPr="00116F4B">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6799B1F4" w14:textId="77777777" w:rsidR="008B6E81" w:rsidRPr="00F70BDE" w:rsidRDefault="008B6E81" w:rsidP="008B6E81">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0E4CC2A6" w14:textId="77777777" w:rsidR="008B6E81" w:rsidRPr="008B6E81" w:rsidRDefault="008B6E81" w:rsidP="008B6E81">
      <w:pPr>
        <w:spacing w:after="0" w:line="360" w:lineRule="auto"/>
        <w:ind w:left="567" w:right="567"/>
        <w:contextualSpacing/>
        <w:jc w:val="both"/>
        <w:rPr>
          <w:rFonts w:ascii="Palatino Linotype" w:hAnsi="Palatino Linotype"/>
          <w:i/>
          <w:color w:val="000000"/>
          <w:sz w:val="24"/>
          <w:szCs w:val="24"/>
        </w:rPr>
      </w:pPr>
      <w:r w:rsidRPr="008B6E81">
        <w:rPr>
          <w:rFonts w:ascii="Palatino Linotype" w:hAnsi="Palatino Linotype"/>
          <w:i/>
          <w:color w:val="000000"/>
          <w:sz w:val="24"/>
          <w:szCs w:val="24"/>
        </w:rPr>
        <w:t xml:space="preserve">“solicito </w:t>
      </w:r>
      <w:proofErr w:type="spellStart"/>
      <w:r w:rsidRPr="008B6E81">
        <w:rPr>
          <w:rFonts w:ascii="Palatino Linotype" w:hAnsi="Palatino Linotype"/>
          <w:i/>
          <w:color w:val="000000"/>
          <w:sz w:val="24"/>
          <w:szCs w:val="24"/>
        </w:rPr>
        <w:t>curriculum</w:t>
      </w:r>
      <w:proofErr w:type="spellEnd"/>
      <w:r w:rsidRPr="008B6E81">
        <w:rPr>
          <w:rFonts w:ascii="Palatino Linotype" w:hAnsi="Palatino Linotype"/>
          <w:i/>
          <w:color w:val="000000"/>
          <w:sz w:val="24"/>
          <w:szCs w:val="24"/>
        </w:rPr>
        <w:t xml:space="preserve"> vitae de los servidores que ingresaron el primero de enero 2025, </w:t>
      </w:r>
      <w:proofErr w:type="gramStart"/>
      <w:r w:rsidRPr="008B6E81">
        <w:rPr>
          <w:rFonts w:ascii="Palatino Linotype" w:hAnsi="Palatino Linotype"/>
          <w:i/>
          <w:color w:val="000000"/>
          <w:sz w:val="24"/>
          <w:szCs w:val="24"/>
        </w:rPr>
        <w:t>comprobante</w:t>
      </w:r>
      <w:proofErr w:type="gramEnd"/>
      <w:r w:rsidRPr="008B6E81">
        <w:rPr>
          <w:rFonts w:ascii="Palatino Linotype" w:hAnsi="Palatino Linotype"/>
          <w:i/>
          <w:color w:val="000000"/>
          <w:sz w:val="24"/>
          <w:szCs w:val="24"/>
        </w:rPr>
        <w:t xml:space="preserve"> de estudios, nómina de la primera quincena de enero 2025 del DIF MUNICIPAL, ESTANCIAS INFANTILES, UBRIS, CALIMAYA.” </w:t>
      </w:r>
      <w:r w:rsidRPr="008B6E81">
        <w:rPr>
          <w:rFonts w:ascii="Palatino Linotype" w:eastAsia="Times New Roman" w:hAnsi="Palatino Linotype" w:cs="Palatino Linotype"/>
          <w:i/>
          <w:color w:val="000000"/>
          <w:sz w:val="24"/>
          <w:szCs w:val="24"/>
          <w:lang w:val="es-ES_tradnl" w:eastAsia="es-MX"/>
        </w:rPr>
        <w:t xml:space="preserve"> (Sic)</w:t>
      </w:r>
    </w:p>
    <w:p w14:paraId="31D40816"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E470D29" w14:textId="77777777" w:rsidR="008B6E81" w:rsidRPr="00315FB1"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76D09736" w14:textId="77777777" w:rsidR="008B6E81" w:rsidRPr="00D53477" w:rsidRDefault="008B6E81" w:rsidP="008B6E8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lastRenderedPageBreak/>
        <w:t>SEGUNDO. De la respuesta del Sujeto Obligado.</w:t>
      </w:r>
    </w:p>
    <w:p w14:paraId="3B45F119"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veinte de enero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053F16F0" w14:textId="77777777" w:rsidR="008B6E81" w:rsidRDefault="008B6E81" w:rsidP="008B6E81">
      <w:pPr>
        <w:spacing w:after="0" w:line="360" w:lineRule="auto"/>
        <w:contextualSpacing/>
        <w:jc w:val="both"/>
        <w:rPr>
          <w:rFonts w:ascii="Palatino Linotype" w:eastAsia="Times New Roman" w:hAnsi="Palatino Linotype" w:cs="Palatino Linotype"/>
          <w:i/>
          <w:color w:val="000000"/>
          <w:lang w:val="es-ES_tradnl" w:eastAsia="es-MX"/>
        </w:rPr>
      </w:pPr>
    </w:p>
    <w:tbl>
      <w:tblPr>
        <w:tblW w:w="7751" w:type="dxa"/>
        <w:jc w:val="center"/>
        <w:tblCellSpacing w:w="0" w:type="dxa"/>
        <w:tblCellMar>
          <w:left w:w="0" w:type="dxa"/>
          <w:right w:w="0" w:type="dxa"/>
        </w:tblCellMar>
        <w:tblLook w:val="04A0" w:firstRow="1" w:lastRow="0" w:firstColumn="1" w:lastColumn="0" w:noHBand="0" w:noVBand="1"/>
      </w:tblPr>
      <w:tblGrid>
        <w:gridCol w:w="7751"/>
      </w:tblGrid>
      <w:tr w:rsidR="008B6E81" w:rsidRPr="008B6E81" w14:paraId="5379D50A" w14:textId="77777777" w:rsidTr="008B6E81">
        <w:trPr>
          <w:trHeight w:val="257"/>
          <w:tblCellSpacing w:w="0" w:type="dxa"/>
          <w:jc w:val="center"/>
        </w:trPr>
        <w:tc>
          <w:tcPr>
            <w:tcW w:w="0" w:type="auto"/>
            <w:vAlign w:val="center"/>
            <w:hideMark/>
          </w:tcPr>
          <w:p w14:paraId="605FBA45" w14:textId="77777777" w:rsidR="008B6E81" w:rsidRPr="008B6E81" w:rsidRDefault="008B6E81" w:rsidP="008B6E81">
            <w:pPr>
              <w:spacing w:after="0" w:line="240" w:lineRule="auto"/>
              <w:jc w:val="right"/>
              <w:rPr>
                <w:rFonts w:ascii="Palatino Linotype" w:eastAsia="Times New Roman" w:hAnsi="Palatino Linotype" w:cs="Times New Roman"/>
                <w:i/>
                <w:lang w:eastAsia="es-MX"/>
              </w:rPr>
            </w:pPr>
            <w:r w:rsidRPr="008B6E81">
              <w:rPr>
                <w:rFonts w:ascii="Palatino Linotype" w:eastAsia="Times New Roman" w:hAnsi="Palatino Linotype" w:cs="Times New Roman"/>
                <w:i/>
                <w:lang w:eastAsia="es-MX"/>
              </w:rPr>
              <w:t>Calimaya, México a 20 de Enero de 2025</w:t>
            </w:r>
          </w:p>
        </w:tc>
      </w:tr>
      <w:tr w:rsidR="008B6E81" w:rsidRPr="008B6E81" w14:paraId="76FBF691" w14:textId="77777777" w:rsidTr="008B6E81">
        <w:trPr>
          <w:trHeight w:val="257"/>
          <w:tblCellSpacing w:w="0" w:type="dxa"/>
          <w:jc w:val="center"/>
        </w:trPr>
        <w:tc>
          <w:tcPr>
            <w:tcW w:w="0" w:type="auto"/>
            <w:vAlign w:val="center"/>
            <w:hideMark/>
          </w:tcPr>
          <w:p w14:paraId="03EEB0A9" w14:textId="77777777" w:rsidR="008B6E81" w:rsidRPr="008B6E81" w:rsidRDefault="008B6E81" w:rsidP="008B6E81">
            <w:pPr>
              <w:spacing w:after="0" w:line="240" w:lineRule="auto"/>
              <w:jc w:val="right"/>
              <w:rPr>
                <w:rFonts w:ascii="Palatino Linotype" w:eastAsia="Times New Roman" w:hAnsi="Palatino Linotype" w:cs="Times New Roman"/>
                <w:i/>
                <w:lang w:eastAsia="es-MX"/>
              </w:rPr>
            </w:pPr>
            <w:r w:rsidRPr="008B6E81">
              <w:rPr>
                <w:rFonts w:ascii="Palatino Linotype" w:eastAsia="Times New Roman" w:hAnsi="Palatino Linotype" w:cs="Times New Roman"/>
                <w:i/>
                <w:lang w:eastAsia="es-MX"/>
              </w:rPr>
              <w:t>Nombre del solicitante: C. Solicitante</w:t>
            </w:r>
          </w:p>
        </w:tc>
      </w:tr>
      <w:tr w:rsidR="008B6E81" w:rsidRPr="008B6E81" w14:paraId="19335D8E" w14:textId="77777777" w:rsidTr="008B6E81">
        <w:trPr>
          <w:trHeight w:val="257"/>
          <w:tblCellSpacing w:w="0" w:type="dxa"/>
          <w:jc w:val="center"/>
        </w:trPr>
        <w:tc>
          <w:tcPr>
            <w:tcW w:w="0" w:type="auto"/>
            <w:vAlign w:val="center"/>
            <w:hideMark/>
          </w:tcPr>
          <w:p w14:paraId="3B2F1B34" w14:textId="77777777" w:rsidR="008B6E81" w:rsidRPr="008B6E81" w:rsidRDefault="008B6E81" w:rsidP="008B6E81">
            <w:pPr>
              <w:spacing w:after="0" w:line="240" w:lineRule="auto"/>
              <w:jc w:val="right"/>
              <w:rPr>
                <w:rFonts w:ascii="Palatino Linotype" w:eastAsia="Times New Roman" w:hAnsi="Palatino Linotype" w:cs="Times New Roman"/>
                <w:i/>
                <w:lang w:eastAsia="es-MX"/>
              </w:rPr>
            </w:pPr>
            <w:r w:rsidRPr="008B6E81">
              <w:rPr>
                <w:rFonts w:ascii="Palatino Linotype" w:eastAsia="Times New Roman" w:hAnsi="Palatino Linotype" w:cs="Times New Roman"/>
                <w:i/>
                <w:lang w:eastAsia="es-MX"/>
              </w:rPr>
              <w:t>Folio de la solicitud: 00055/CALIMAYA/IP/2025</w:t>
            </w:r>
          </w:p>
        </w:tc>
      </w:tr>
      <w:tr w:rsidR="008B6E81" w:rsidRPr="008B6E81" w14:paraId="19C60A10" w14:textId="77777777" w:rsidTr="008B6E81">
        <w:trPr>
          <w:trHeight w:val="386"/>
          <w:tblCellSpacing w:w="0" w:type="dxa"/>
          <w:jc w:val="center"/>
        </w:trPr>
        <w:tc>
          <w:tcPr>
            <w:tcW w:w="0" w:type="auto"/>
            <w:vAlign w:val="center"/>
            <w:hideMark/>
          </w:tcPr>
          <w:p w14:paraId="6298C4E2" w14:textId="77777777" w:rsidR="008B6E81" w:rsidRPr="008B6E81" w:rsidRDefault="008B6E81" w:rsidP="008B6E81">
            <w:pPr>
              <w:spacing w:after="0" w:line="240" w:lineRule="auto"/>
              <w:jc w:val="right"/>
              <w:rPr>
                <w:rFonts w:ascii="Palatino Linotype" w:eastAsia="Times New Roman" w:hAnsi="Palatino Linotype" w:cs="Times New Roman"/>
                <w:i/>
                <w:lang w:eastAsia="es-MX"/>
              </w:rPr>
            </w:pPr>
          </w:p>
        </w:tc>
      </w:tr>
      <w:tr w:rsidR="008B6E81" w:rsidRPr="008B6E81" w14:paraId="19CD0225" w14:textId="77777777" w:rsidTr="008B6E81">
        <w:trPr>
          <w:trHeight w:val="128"/>
          <w:tblCellSpacing w:w="0" w:type="dxa"/>
          <w:jc w:val="center"/>
        </w:trPr>
        <w:tc>
          <w:tcPr>
            <w:tcW w:w="0" w:type="auto"/>
            <w:vAlign w:val="center"/>
            <w:hideMark/>
          </w:tcPr>
          <w:p w14:paraId="5D7CDA3B" w14:textId="77777777" w:rsidR="008B6E81" w:rsidRPr="008B6E81" w:rsidRDefault="008B6E81" w:rsidP="008B6E81">
            <w:pPr>
              <w:spacing w:after="0" w:line="240" w:lineRule="auto"/>
              <w:jc w:val="both"/>
              <w:rPr>
                <w:rFonts w:ascii="Palatino Linotype" w:eastAsia="Times New Roman" w:hAnsi="Palatino Linotype" w:cs="Times New Roman"/>
                <w:i/>
                <w:lang w:eastAsia="es-MX"/>
              </w:rPr>
            </w:pPr>
            <w:r w:rsidRPr="008B6E81">
              <w:rPr>
                <w:rFonts w:ascii="Palatino Linotype" w:eastAsia="Times New Roman" w:hAnsi="Palatino Linotype" w:cs="Times New Roman"/>
                <w:i/>
                <w:lang w:eastAsia="es-MX"/>
              </w:rPr>
              <w:t xml:space="preserve">Calimaya Estado de México, 20 de enero de 2025. PMC/UT/084/2025. DETERMINACIÓN DE INCOMPETENCIA ESTIMADO SOLICITANTE: CON FUNDAMENTO EN LOS ARTÍCULOS 12, 19 Y 167 PRIMER PÁRRAFO DE LA LEY DE TRANSPARENCIA Y ACCESO A LA INFORMACIÓN PÚBLICA DEL ESTADO DE MÉXICO Y MUNICIPIOS, ESTA UNIDAD DE TRANSPARENCIA DETERMINA LA NOTORIA INCOMPETENCIA PARA DAR CURSO A SU SOLICITUD DE INFORMACIÓN CON NÚMERO DE FOLIO 00055/CALIMAYA/IP/2023 EN VIRTUD DE QUE SU SOLICITUD REFIERE: “solicito </w:t>
            </w:r>
            <w:proofErr w:type="spellStart"/>
            <w:r w:rsidRPr="008B6E81">
              <w:rPr>
                <w:rFonts w:ascii="Palatino Linotype" w:eastAsia="Times New Roman" w:hAnsi="Palatino Linotype" w:cs="Times New Roman"/>
                <w:i/>
                <w:lang w:eastAsia="es-MX"/>
              </w:rPr>
              <w:t>curriculum</w:t>
            </w:r>
            <w:proofErr w:type="spellEnd"/>
            <w:r w:rsidRPr="008B6E81">
              <w:rPr>
                <w:rFonts w:ascii="Palatino Linotype" w:eastAsia="Times New Roman" w:hAnsi="Palatino Linotype" w:cs="Times New Roman"/>
                <w:i/>
                <w:lang w:eastAsia="es-MX"/>
              </w:rPr>
              <w:t xml:space="preserve"> vitae de los servidores que ingresaron el primero de enero 2025, comprobante de estudios, nómina de la primera quincena de enero 2025 del DIF MUNICIPAL, ESTANCIAS INFANTILES, UBRIS, CALIMAYA..”</w:t>
            </w:r>
          </w:p>
        </w:tc>
      </w:tr>
    </w:tbl>
    <w:p w14:paraId="68D810D1" w14:textId="77777777" w:rsidR="008B6E81" w:rsidRDefault="008B6E81" w:rsidP="008B6E81">
      <w:pPr>
        <w:spacing w:after="0" w:line="360" w:lineRule="auto"/>
        <w:contextualSpacing/>
        <w:jc w:val="both"/>
        <w:rPr>
          <w:rFonts w:ascii="Palatino Linotype" w:eastAsia="Times New Roman" w:hAnsi="Palatino Linotype" w:cs="Palatino Linotype"/>
          <w:i/>
          <w:color w:val="000000"/>
          <w:lang w:val="es-ES_tradnl" w:eastAsia="es-MX"/>
        </w:rPr>
      </w:pPr>
    </w:p>
    <w:p w14:paraId="440A17CA" w14:textId="77777777" w:rsidR="008B6E81" w:rsidRDefault="008B6E81" w:rsidP="008B6E81">
      <w:pPr>
        <w:spacing w:after="0" w:line="360" w:lineRule="auto"/>
        <w:contextualSpacing/>
        <w:jc w:val="both"/>
        <w:rPr>
          <w:rFonts w:ascii="Palatino Linotype" w:eastAsia="Times New Roman" w:hAnsi="Palatino Linotype" w:cs="Palatino Linotype"/>
          <w:i/>
          <w:color w:val="000000"/>
          <w:lang w:val="es-ES_tradnl" w:eastAsia="es-MX"/>
        </w:rPr>
      </w:pPr>
    </w:p>
    <w:p w14:paraId="523F6F82" w14:textId="77777777" w:rsidR="008B6E81" w:rsidRPr="00A47ACD" w:rsidRDefault="008B6E81" w:rsidP="008B6E81">
      <w:pPr>
        <w:spacing w:after="0" w:line="360" w:lineRule="auto"/>
        <w:contextualSpacing/>
        <w:jc w:val="both"/>
        <w:rPr>
          <w:rFonts w:ascii="Palatino Linotype" w:eastAsia="Times New Roman" w:hAnsi="Palatino Linotype" w:cs="Palatino Linotype"/>
          <w:i/>
          <w:color w:val="000000"/>
          <w:lang w:val="es-ES_tradnl" w:eastAsia="es-MX"/>
        </w:rPr>
      </w:pPr>
    </w:p>
    <w:p w14:paraId="66A5A0DF" w14:textId="77777777" w:rsidR="008B6E81" w:rsidRPr="00315FB1" w:rsidRDefault="008B6E81" w:rsidP="008B6E81">
      <w:pPr>
        <w:spacing w:after="0" w:line="360" w:lineRule="auto"/>
        <w:contextualSpacing/>
        <w:jc w:val="both"/>
        <w:rPr>
          <w:rFonts w:ascii="Palatino Linotype" w:eastAsia="Times New Roman" w:hAnsi="Palatino Linotype" w:cs="Palatino Linotype"/>
          <w:i/>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el documento denominado </w:t>
      </w:r>
      <w:r w:rsidRPr="005363EC">
        <w:rPr>
          <w:rFonts w:ascii="Palatino Linotype" w:eastAsia="Times New Roman" w:hAnsi="Palatino Linotype" w:cs="Palatino Linotype"/>
          <w:i/>
          <w:sz w:val="24"/>
          <w:szCs w:val="24"/>
          <w:lang w:val="es-ES_tradnl" w:eastAsia="es-MX"/>
        </w:rPr>
        <w:t>“</w:t>
      </w:r>
      <w:r w:rsidRPr="008B6E81">
        <w:rPr>
          <w:rFonts w:ascii="Palatino Linotype" w:hAnsi="Palatino Linotype" w:cs="Arial"/>
          <w:b/>
          <w:bCs/>
          <w:i/>
          <w:sz w:val="24"/>
          <w:szCs w:val="24"/>
        </w:rPr>
        <w:t>Documento 54.pdf”,</w:t>
      </w:r>
      <w:r w:rsidRPr="008B6E81">
        <w:rPr>
          <w:rFonts w:ascii="Palatino Linotype" w:hAnsi="Palatino Linotype" w:cs="Arial"/>
          <w:b/>
          <w:bCs/>
          <w:sz w:val="24"/>
          <w:szCs w:val="24"/>
        </w:rPr>
        <w:t xml:space="preserve"> </w:t>
      </w:r>
      <w:r w:rsidRPr="008B6E81">
        <w:rPr>
          <w:rFonts w:ascii="Palatino Linotype" w:hAnsi="Palatino Linotype" w:cs="Arial"/>
          <w:bCs/>
          <w:sz w:val="24"/>
          <w:szCs w:val="24"/>
        </w:rPr>
        <w:t>el</w:t>
      </w:r>
      <w:r>
        <w:rPr>
          <w:rFonts w:ascii="Palatino Linotype" w:hAnsi="Palatino Linotype" w:cs="Arial"/>
          <w:bCs/>
          <w:sz w:val="24"/>
          <w:szCs w:val="24"/>
        </w:rPr>
        <w:t xml:space="preserve"> cual </w:t>
      </w:r>
      <w:r>
        <w:rPr>
          <w:rFonts w:ascii="Palatino Linotype" w:eastAsia="Times New Roman" w:hAnsi="Palatino Linotype" w:cs="Palatino Linotype"/>
          <w:color w:val="000000"/>
          <w:sz w:val="24"/>
          <w:szCs w:val="24"/>
          <w:lang w:val="es-ES_tradnl" w:eastAsia="es-MX"/>
        </w:rPr>
        <w:t>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7B197242" w14:textId="77777777" w:rsidR="008B6E81" w:rsidRPr="00116F4B" w:rsidRDefault="008B6E81" w:rsidP="008B6E81">
      <w:pPr>
        <w:spacing w:after="0" w:line="360" w:lineRule="auto"/>
        <w:contextualSpacing/>
        <w:jc w:val="both"/>
        <w:rPr>
          <w:rFonts w:ascii="Palatino Linotype" w:hAnsi="Palatino Linotype" w:cs="Arial"/>
          <w:b/>
          <w:bCs/>
          <w:i/>
          <w:sz w:val="24"/>
          <w:szCs w:val="24"/>
        </w:rPr>
      </w:pPr>
    </w:p>
    <w:p w14:paraId="1A4159B8" w14:textId="77777777" w:rsidR="008B6E81" w:rsidRPr="00D53477" w:rsidRDefault="008B6E81" w:rsidP="008B6E8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581BB88A" w14:textId="77777777" w:rsidR="008B6E81" w:rsidRPr="00EF0296"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diez de febrero de dos mil veinticinco</w:t>
      </w:r>
      <w:r w:rsidRPr="00F444C4">
        <w:rPr>
          <w:rFonts w:ascii="Palatino Linotype" w:eastAsia="Times New Roman" w:hAnsi="Palatino Linotype" w:cs="Palatino Linotype"/>
          <w:color w:val="000000"/>
          <w:sz w:val="24"/>
          <w:szCs w:val="24"/>
          <w:lang w:val="es-ES_tradnl" w:eastAsia="es-MX"/>
        </w:rPr>
        <w:t xml:space="preserve">, el cual se </w:t>
      </w:r>
      <w:r w:rsidRPr="00F444C4">
        <w:rPr>
          <w:rFonts w:ascii="Palatino Linotype" w:eastAsia="Times New Roman" w:hAnsi="Palatino Linotype" w:cs="Palatino Linotype"/>
          <w:color w:val="000000"/>
          <w:sz w:val="24"/>
          <w:szCs w:val="24"/>
          <w:lang w:val="es-ES_tradnl" w:eastAsia="es-MX"/>
        </w:rPr>
        <w:lastRenderedPageBreak/>
        <w:t xml:space="preserve">registró con el expediente número </w:t>
      </w:r>
      <w:r>
        <w:rPr>
          <w:rFonts w:ascii="Palatino Linotype" w:eastAsia="Times New Roman" w:hAnsi="Palatino Linotype" w:cs="Palatino Linotype"/>
          <w:b/>
          <w:color w:val="000000"/>
          <w:sz w:val="24"/>
          <w:szCs w:val="24"/>
          <w:lang w:val="es-ES_tradnl" w:eastAsia="es-MX"/>
        </w:rPr>
        <w:t>00990/INFOEM/IP/RR/2025</w:t>
      </w:r>
      <w:r w:rsidRPr="00F444C4">
        <w:rPr>
          <w:rFonts w:ascii="Palatino Linotype" w:eastAsia="Times New Roman" w:hAnsi="Palatino Linotype" w:cs="Palatino Linotype"/>
          <w:color w:val="000000"/>
          <w:sz w:val="24"/>
          <w:szCs w:val="24"/>
          <w:lang w:val="es-ES_tradnl" w:eastAsia="es-MX"/>
        </w:rPr>
        <w:t>, manifestando lo siguiente:</w:t>
      </w:r>
    </w:p>
    <w:p w14:paraId="3A837806" w14:textId="77777777" w:rsidR="008B6E81" w:rsidRPr="008B6E81" w:rsidRDefault="008B6E81" w:rsidP="008B6E81">
      <w:pPr>
        <w:pStyle w:val="Prrafodelista"/>
        <w:numPr>
          <w:ilvl w:val="0"/>
          <w:numId w:val="2"/>
        </w:numPr>
        <w:spacing w:after="0" w:line="360" w:lineRule="auto"/>
        <w:ind w:right="567"/>
        <w:jc w:val="both"/>
        <w:rPr>
          <w:rFonts w:ascii="Palatino Linotype" w:hAnsi="Palatino Linotype"/>
          <w:i/>
          <w:color w:val="000000"/>
          <w:sz w:val="24"/>
          <w:szCs w:val="24"/>
        </w:rPr>
      </w:pPr>
      <w:r>
        <w:rPr>
          <w:rFonts w:ascii="Palatino Linotype" w:hAnsi="Palatino Linotype" w:cs="Palatino Linotype"/>
          <w:b/>
          <w:i/>
          <w:sz w:val="24"/>
          <w:szCs w:val="24"/>
          <w:lang w:val="es-ES_tradnl" w:eastAsia="es-MX"/>
        </w:rPr>
        <w:t xml:space="preserve">Acto Impugnado </w:t>
      </w:r>
    </w:p>
    <w:p w14:paraId="60A05B9D" w14:textId="77777777" w:rsidR="008B6E81" w:rsidRPr="008B6E81" w:rsidRDefault="008B6E81" w:rsidP="008B6E81">
      <w:pPr>
        <w:pStyle w:val="Prrafodelista"/>
        <w:spacing w:after="0" w:line="360" w:lineRule="auto"/>
        <w:ind w:left="785" w:right="567"/>
        <w:jc w:val="both"/>
        <w:rPr>
          <w:rFonts w:ascii="Palatino Linotype" w:hAnsi="Palatino Linotype"/>
          <w:i/>
          <w:color w:val="000000"/>
          <w:sz w:val="24"/>
          <w:szCs w:val="24"/>
        </w:rPr>
      </w:pPr>
      <w:r>
        <w:rPr>
          <w:rFonts w:ascii="Palatino Linotype" w:hAnsi="Palatino Linotype"/>
          <w:i/>
          <w:color w:val="000000"/>
          <w:sz w:val="24"/>
          <w:szCs w:val="24"/>
        </w:rPr>
        <w:t>“</w:t>
      </w:r>
      <w:r w:rsidRPr="008B6E81">
        <w:rPr>
          <w:rFonts w:ascii="Palatino Linotype" w:hAnsi="Palatino Linotype"/>
          <w:i/>
          <w:color w:val="000000"/>
          <w:sz w:val="24"/>
          <w:szCs w:val="24"/>
        </w:rPr>
        <w:t>Niegan la información</w:t>
      </w:r>
      <w:r>
        <w:rPr>
          <w:rFonts w:ascii="Palatino Linotype" w:hAnsi="Palatino Linotype"/>
          <w:i/>
          <w:color w:val="000000"/>
          <w:sz w:val="24"/>
          <w:szCs w:val="24"/>
        </w:rPr>
        <w:t xml:space="preserve">” </w:t>
      </w:r>
      <w:r w:rsidRPr="00D53477">
        <w:rPr>
          <w:rFonts w:ascii="Palatino Linotype" w:hAnsi="Palatino Linotype"/>
          <w:i/>
          <w:color w:val="000000"/>
          <w:sz w:val="24"/>
          <w:szCs w:val="24"/>
        </w:rPr>
        <w:t>(Sic)</w:t>
      </w:r>
    </w:p>
    <w:p w14:paraId="02E78349" w14:textId="77777777" w:rsidR="008B6E81" w:rsidRPr="008B6E81" w:rsidRDefault="008B6E81" w:rsidP="008B6E81">
      <w:pPr>
        <w:pStyle w:val="Prrafodelista"/>
        <w:spacing w:after="0" w:line="360" w:lineRule="auto"/>
        <w:ind w:left="785" w:right="567"/>
        <w:jc w:val="both"/>
        <w:rPr>
          <w:rFonts w:ascii="Palatino Linotype" w:hAnsi="Palatino Linotype"/>
          <w:i/>
          <w:color w:val="000000"/>
          <w:sz w:val="24"/>
          <w:szCs w:val="24"/>
        </w:rPr>
      </w:pPr>
    </w:p>
    <w:p w14:paraId="06A4348E" w14:textId="77777777" w:rsidR="008B6E81" w:rsidRPr="00116F4B" w:rsidRDefault="008B6E81" w:rsidP="008B6E81">
      <w:pPr>
        <w:pStyle w:val="Prrafodelista"/>
        <w:numPr>
          <w:ilvl w:val="0"/>
          <w:numId w:val="2"/>
        </w:numPr>
        <w:spacing w:after="0" w:line="360" w:lineRule="auto"/>
        <w:ind w:right="567"/>
        <w:jc w:val="both"/>
        <w:rPr>
          <w:rFonts w:ascii="Palatino Linotype" w:hAnsi="Palatino Linotype"/>
          <w:i/>
          <w:color w:val="000000"/>
          <w:sz w:val="24"/>
          <w:szCs w:val="24"/>
        </w:rPr>
      </w:pPr>
      <w:r w:rsidRPr="00116F4B">
        <w:rPr>
          <w:rFonts w:ascii="Palatino Linotype" w:eastAsia="Times New Roman" w:hAnsi="Palatino Linotype" w:cs="Palatino Linotype"/>
          <w:b/>
          <w:i/>
          <w:sz w:val="24"/>
          <w:szCs w:val="24"/>
          <w:lang w:val="es-ES_tradnl" w:eastAsia="es-MX"/>
        </w:rPr>
        <w:t>Motivos de Inconformidad</w:t>
      </w:r>
      <w:r w:rsidRPr="00116F4B">
        <w:rPr>
          <w:rFonts w:ascii="Palatino Linotype" w:eastAsia="Times New Roman" w:hAnsi="Palatino Linotype" w:cs="Palatino Linotype"/>
          <w:i/>
          <w:color w:val="000000"/>
          <w:sz w:val="24"/>
          <w:szCs w:val="24"/>
          <w:lang w:val="es-ES_tradnl" w:eastAsia="es-MX"/>
        </w:rPr>
        <w:t>:</w:t>
      </w:r>
    </w:p>
    <w:p w14:paraId="6480E56E" w14:textId="77777777" w:rsidR="008B6E81" w:rsidRPr="005363EC" w:rsidRDefault="008B6E81" w:rsidP="008B6E81">
      <w:pPr>
        <w:pStyle w:val="Prrafodelista"/>
        <w:spacing w:after="0" w:line="360" w:lineRule="auto"/>
        <w:ind w:left="785" w:right="567"/>
        <w:jc w:val="both"/>
        <w:rPr>
          <w:rFonts w:ascii="Palatino Linotype" w:hAnsi="Palatino Linotype"/>
          <w:i/>
          <w:color w:val="000000"/>
          <w:sz w:val="24"/>
          <w:szCs w:val="24"/>
        </w:rPr>
      </w:pPr>
      <w:r w:rsidRPr="008B6E81">
        <w:rPr>
          <w:rFonts w:ascii="Palatino Linotype" w:hAnsi="Palatino Linotype" w:cs="Palatino Linotype"/>
          <w:b/>
          <w:i/>
          <w:sz w:val="24"/>
          <w:szCs w:val="24"/>
          <w:lang w:val="es-ES_tradnl" w:eastAsia="es-MX"/>
        </w:rPr>
        <w:t>“</w:t>
      </w:r>
      <w:r w:rsidRPr="008B6E81">
        <w:rPr>
          <w:rFonts w:ascii="Palatino Linotype" w:hAnsi="Palatino Linotype"/>
          <w:i/>
          <w:color w:val="000000"/>
          <w:sz w:val="24"/>
          <w:szCs w:val="24"/>
        </w:rPr>
        <w:t xml:space="preserve">violentan lo establecido en el título séptimo de la ley de transparencia y acceso a la información </w:t>
      </w:r>
      <w:proofErr w:type="spellStart"/>
      <w:r w:rsidRPr="008B6E81">
        <w:rPr>
          <w:rFonts w:ascii="Palatino Linotype" w:hAnsi="Palatino Linotype"/>
          <w:i/>
          <w:color w:val="000000"/>
          <w:sz w:val="24"/>
          <w:szCs w:val="24"/>
        </w:rPr>
        <w:t>publica</w:t>
      </w:r>
      <w:proofErr w:type="spellEnd"/>
      <w:r w:rsidRPr="008B6E81">
        <w:rPr>
          <w:rFonts w:ascii="Palatino Linotype" w:hAnsi="Palatino Linotype"/>
          <w:i/>
          <w:color w:val="000000"/>
          <w:sz w:val="24"/>
          <w:szCs w:val="24"/>
        </w:rPr>
        <w:t xml:space="preserve"> del estado de </w:t>
      </w:r>
      <w:proofErr w:type="spellStart"/>
      <w:r w:rsidRPr="008B6E81">
        <w:rPr>
          <w:rFonts w:ascii="Palatino Linotype" w:hAnsi="Palatino Linotype"/>
          <w:i/>
          <w:color w:val="000000"/>
          <w:sz w:val="24"/>
          <w:szCs w:val="24"/>
        </w:rPr>
        <w:t>mexico</w:t>
      </w:r>
      <w:proofErr w:type="spellEnd"/>
      <w:r w:rsidRPr="008B6E81">
        <w:rPr>
          <w:rFonts w:ascii="Palatino Linotype" w:hAnsi="Palatino Linotype"/>
          <w:i/>
          <w:color w:val="000000"/>
          <w:sz w:val="24"/>
          <w:szCs w:val="24"/>
        </w:rPr>
        <w:t xml:space="preserve"> y municipios</w:t>
      </w:r>
      <w:r>
        <w:rPr>
          <w:rFonts w:ascii="Palatino Linotype" w:hAnsi="Palatino Linotype"/>
          <w:i/>
          <w:color w:val="000000"/>
          <w:sz w:val="24"/>
          <w:szCs w:val="24"/>
        </w:rPr>
        <w:t xml:space="preserve">” </w:t>
      </w:r>
      <w:r w:rsidRPr="00D53477">
        <w:rPr>
          <w:rFonts w:ascii="Palatino Linotype" w:hAnsi="Palatino Linotype"/>
          <w:i/>
          <w:color w:val="000000"/>
          <w:sz w:val="24"/>
          <w:szCs w:val="24"/>
        </w:rPr>
        <w:t>(Sic)</w:t>
      </w:r>
    </w:p>
    <w:p w14:paraId="3FEEA67C" w14:textId="77777777" w:rsidR="008B6E81" w:rsidRPr="00056169" w:rsidRDefault="008B6E81" w:rsidP="008B6E81">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4175C56E" w14:textId="77777777" w:rsidR="008B6E81" w:rsidRPr="00D53477" w:rsidRDefault="008B6E81" w:rsidP="008B6E8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5E23D364"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once de febrero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1F7199A4" w14:textId="77777777" w:rsidR="008B6E81" w:rsidRPr="00D53477" w:rsidRDefault="008B6E81" w:rsidP="008B6E81">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641FFB26" w14:textId="77777777" w:rsidR="008B6E81" w:rsidRPr="001F6642" w:rsidRDefault="008B6E81" w:rsidP="008B6E8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QUINTO. De la etapa de instrucción.</w:t>
      </w:r>
    </w:p>
    <w:p w14:paraId="39F2C117" w14:textId="77777777" w:rsidR="008B6E81"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Pr="00315FB1">
        <w:rPr>
          <w:rFonts w:ascii="Palatino Linotype" w:eastAsia="Times New Roman" w:hAnsi="Palatino Linotype" w:cs="Palatino Linotype"/>
          <w:b/>
          <w:bCs/>
          <w:color w:val="000000"/>
          <w:sz w:val="24"/>
          <w:szCs w:val="24"/>
          <w:lang w:val="es-ES_tradnl" w:eastAsia="es-MX"/>
        </w:rPr>
        <w:t>fue omiso</w:t>
      </w:r>
      <w:r w:rsidRPr="001F6642">
        <w:rPr>
          <w:rFonts w:ascii="Palatino Linotype" w:eastAsia="Times New Roman" w:hAnsi="Palatino Linotype" w:cs="Palatino Linotype"/>
          <w:color w:val="000000"/>
          <w:sz w:val="24"/>
          <w:szCs w:val="24"/>
          <w:lang w:val="es-ES_tradnl" w:eastAsia="es-MX"/>
        </w:rPr>
        <w:t xml:space="preserve"> para rendir su Informe Justificado.  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14:paraId="30E6527E"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EF77C06" w14:textId="77777777" w:rsidR="008B6E81" w:rsidRPr="00D53477" w:rsidRDefault="008B6E81" w:rsidP="008B6E8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lastRenderedPageBreak/>
        <w:t>SEXTO. Del cierre de instrucción.</w:t>
      </w:r>
    </w:p>
    <w:p w14:paraId="475DBA43" w14:textId="77777777" w:rsidR="008B6E81"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veinticuatro de febrero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71BF6C23" w14:textId="77777777" w:rsidR="008B6E81" w:rsidRDefault="008B6E81" w:rsidP="008B6E81">
      <w:pPr>
        <w:spacing w:line="360" w:lineRule="auto"/>
        <w:ind w:right="49"/>
        <w:jc w:val="both"/>
        <w:rPr>
          <w:rFonts w:ascii="Palatino Linotype" w:hAnsi="Palatino Linotype" w:cs="Arial"/>
          <w:sz w:val="24"/>
          <w:szCs w:val="24"/>
          <w:lang w:val="es-ES" w:eastAsia="es-ES"/>
        </w:rPr>
      </w:pPr>
    </w:p>
    <w:p w14:paraId="57A465B6" w14:textId="77777777" w:rsidR="008B6E81" w:rsidRPr="00D26901" w:rsidRDefault="008B6E81" w:rsidP="008B6E81">
      <w:pPr>
        <w:spacing w:line="360" w:lineRule="auto"/>
        <w:ind w:right="49"/>
        <w:jc w:val="both"/>
        <w:rPr>
          <w:rFonts w:ascii="Palatino Linotype" w:hAnsi="Palatino Linotype" w:cs="Arial"/>
          <w:sz w:val="24"/>
          <w:szCs w:val="24"/>
          <w:lang w:val="es-ES" w:eastAsia="es-ES"/>
        </w:rPr>
      </w:pPr>
    </w:p>
    <w:p w14:paraId="58DEDFA4" w14:textId="77777777" w:rsidR="008B6E81" w:rsidRDefault="008B6E81" w:rsidP="008B6E81">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79367F53" w14:textId="77777777" w:rsidR="008B6E81" w:rsidRDefault="008B6E81" w:rsidP="008B6E81">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3ABF90CF" w14:textId="77777777" w:rsidR="008B6E81" w:rsidRPr="0055610A" w:rsidRDefault="008B6E81" w:rsidP="008B6E81">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62232033" w14:textId="77777777" w:rsidR="008B6E81" w:rsidRPr="0055610A" w:rsidRDefault="008B6E81" w:rsidP="008B6E81">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w:t>
      </w:r>
      <w:r>
        <w:rPr>
          <w:rFonts w:ascii="Palatino Linotype" w:hAnsi="Palatino Linotype" w:cs="Arial"/>
          <w:lang w:val="es-ES" w:eastAsia="es-ES"/>
        </w:rPr>
        <w:t xml:space="preserve">os Estados Unidos Mexicanos; 5,párrafos trigésimo segundo, </w:t>
      </w:r>
      <w:r w:rsidRPr="0055610A">
        <w:rPr>
          <w:rFonts w:ascii="Palatino Linotype" w:hAnsi="Palatino Linotype" w:cs="Arial"/>
          <w:lang w:val="es-ES" w:eastAsia="es-ES"/>
        </w:rPr>
        <w:t>trigésimo tercero</w:t>
      </w:r>
      <w:r>
        <w:rPr>
          <w:rFonts w:ascii="Palatino Linotype" w:hAnsi="Palatino Linotype" w:cs="Arial"/>
          <w:lang w:val="es-ES" w:eastAsia="es-ES"/>
        </w:rPr>
        <w:t xml:space="preserve"> y trigésimo cuarto</w:t>
      </w:r>
      <w:r w:rsidRPr="0055610A">
        <w:rPr>
          <w:rFonts w:ascii="Palatino Linotype" w:hAnsi="Palatino Linotype" w:cs="Arial"/>
          <w:lang w:val="es-ES" w:eastAsia="es-ES"/>
        </w:rPr>
        <w:t xml:space="preserve"> fracciones IV y V, de la Constitución Política del Estado Libre y Soberano de México; artículos 1, 2 fracción II, 13, 29, 36 fracciones I y II, </w:t>
      </w:r>
      <w:hyperlink r:id="rId7" w:history="1">
        <w:r w:rsidRPr="0055610A">
          <w:rPr>
            <w:rFonts w:ascii="Palatino Linotype" w:hAnsi="Palatino Linotype" w:cs="Arial"/>
            <w:lang w:val="es-ES" w:eastAsia="es-ES"/>
          </w:rPr>
          <w:t>176, 178, 179, 181</w:t>
        </w:r>
      </w:hyperlink>
      <w:r w:rsidRPr="0055610A">
        <w:rPr>
          <w:rFonts w:ascii="Palatino Linotype" w:hAnsi="Palatino Linotype" w:cs="Arial"/>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8973DE8" w14:textId="77777777" w:rsidR="008B6E81" w:rsidRPr="0055610A" w:rsidRDefault="008B6E81" w:rsidP="008B6E81">
      <w:pPr>
        <w:spacing w:line="360" w:lineRule="auto"/>
        <w:jc w:val="both"/>
        <w:rPr>
          <w:rFonts w:ascii="Palatino Linotype" w:hAnsi="Palatino Linotype" w:cs="Arial"/>
        </w:rPr>
      </w:pPr>
    </w:p>
    <w:p w14:paraId="5D2EF75F" w14:textId="77777777" w:rsidR="008B6E81" w:rsidRPr="0055610A" w:rsidRDefault="008B6E81" w:rsidP="008B6E81">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6DD4EEB8" w14:textId="77777777" w:rsidR="008B6E81" w:rsidRDefault="008B6E81" w:rsidP="008B6E81">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lastRenderedPageBreak/>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CD708AD" w14:textId="77777777" w:rsidR="008B6E81" w:rsidRPr="0055610A" w:rsidRDefault="008B6E81" w:rsidP="008B6E81">
      <w:pPr>
        <w:autoSpaceDE w:val="0"/>
        <w:autoSpaceDN w:val="0"/>
        <w:adjustRightInd w:val="0"/>
        <w:spacing w:line="360" w:lineRule="auto"/>
        <w:jc w:val="both"/>
        <w:rPr>
          <w:rFonts w:ascii="Palatino Linotype" w:hAnsi="Palatino Linotype" w:cs="Arial"/>
          <w:lang w:val="es-ES" w:eastAsia="es-ES"/>
        </w:rPr>
      </w:pPr>
    </w:p>
    <w:p w14:paraId="007483D5" w14:textId="77777777" w:rsidR="00994928" w:rsidRPr="00DB6E06" w:rsidRDefault="008B6E81" w:rsidP="00994928">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w:t>
      </w:r>
      <w:r w:rsidR="00994928" w:rsidRPr="00994928">
        <w:rPr>
          <w:rFonts w:ascii="Palatino Linotype" w:hAnsi="Palatino Linotype" w:cs="Arial"/>
          <w:b/>
          <w:sz w:val="28"/>
          <w:szCs w:val="28"/>
        </w:rPr>
        <w:t xml:space="preserve"> </w:t>
      </w:r>
      <w:r w:rsidR="00994928" w:rsidRPr="00DB6E06">
        <w:rPr>
          <w:rFonts w:ascii="Palatino Linotype" w:hAnsi="Palatino Linotype" w:cs="Arial"/>
          <w:b/>
          <w:sz w:val="28"/>
          <w:szCs w:val="28"/>
        </w:rPr>
        <w:t>Cuestiones de previo y especial pronunciamiento</w:t>
      </w:r>
    </w:p>
    <w:p w14:paraId="10F23196" w14:textId="77777777" w:rsidR="00994928" w:rsidRPr="00484932" w:rsidRDefault="00994928" w:rsidP="00994928">
      <w:pPr>
        <w:autoSpaceDE w:val="0"/>
        <w:autoSpaceDN w:val="0"/>
        <w:adjustRightInd w:val="0"/>
        <w:spacing w:before="240" w:line="360" w:lineRule="auto"/>
        <w:jc w:val="both"/>
        <w:rPr>
          <w:rFonts w:ascii="Palatino Linotype" w:hAnsi="Palatino Linotype"/>
          <w:sz w:val="24"/>
          <w:szCs w:val="24"/>
        </w:rPr>
      </w:pPr>
      <w:r w:rsidRPr="00484932">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36650B9B" w14:textId="77777777" w:rsidR="00994928" w:rsidRPr="00F8454F" w:rsidRDefault="00994928" w:rsidP="00994928">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5D7AFC8E" w14:textId="77777777" w:rsidR="00994928" w:rsidRPr="00F8454F" w:rsidRDefault="00994928" w:rsidP="0099492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5237C16E" w14:textId="77777777" w:rsidR="00994928" w:rsidRPr="00F8454F" w:rsidRDefault="00994928" w:rsidP="0099492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40047DBD" w14:textId="77777777" w:rsidR="00994928" w:rsidRPr="00F8454F" w:rsidRDefault="00994928" w:rsidP="0099492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0758A144" w14:textId="77777777" w:rsidR="00994928" w:rsidRPr="00F8454F" w:rsidRDefault="00994928" w:rsidP="0099492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14:paraId="6E2F6CDD" w14:textId="77777777" w:rsidR="00994928" w:rsidRPr="00F8454F" w:rsidRDefault="00994928" w:rsidP="0099492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2C705F36" w14:textId="77777777" w:rsidR="00994928" w:rsidRPr="00F8454F" w:rsidRDefault="00994928" w:rsidP="0099492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6E015715" w14:textId="77777777" w:rsidR="00994928" w:rsidRPr="00F8454F" w:rsidRDefault="00994928" w:rsidP="0099492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lastRenderedPageBreak/>
        <w:t>VII. La copia de la respuesta que se impugna y, en su caso, de la notificación correspondiente, en el caso de respuesta de la solicitud; y</w:t>
      </w:r>
    </w:p>
    <w:p w14:paraId="4476B0DF" w14:textId="77777777" w:rsidR="00994928" w:rsidRPr="00F8454F" w:rsidRDefault="00994928" w:rsidP="0099492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14:paraId="186C38C0" w14:textId="77777777" w:rsidR="00994928" w:rsidRPr="00F8454F" w:rsidRDefault="00994928" w:rsidP="0099492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0AC9DA25" w14:textId="77777777" w:rsidR="00994928" w:rsidRPr="00F8454F" w:rsidRDefault="00994928" w:rsidP="0099492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14:paraId="7CC28059" w14:textId="77777777" w:rsidR="00994928" w:rsidRPr="00F8454F" w:rsidRDefault="00994928" w:rsidP="00994928">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4CC2DE67" w14:textId="77777777" w:rsidR="00994928" w:rsidRPr="0034179B" w:rsidRDefault="00994928" w:rsidP="00994928">
      <w:pPr>
        <w:autoSpaceDE w:val="0"/>
        <w:autoSpaceDN w:val="0"/>
        <w:adjustRightInd w:val="0"/>
        <w:spacing w:before="240" w:line="360" w:lineRule="auto"/>
        <w:ind w:left="1080"/>
        <w:jc w:val="both"/>
        <w:rPr>
          <w:rFonts w:ascii="Palatino Linotype" w:hAnsi="Palatino Linotype"/>
          <w:b/>
          <w:i/>
          <w:u w:val="single"/>
        </w:rPr>
      </w:pPr>
    </w:p>
    <w:p w14:paraId="6ADAE9DC" w14:textId="77777777" w:rsidR="00994928" w:rsidRPr="00484932" w:rsidRDefault="00994928" w:rsidP="00994928">
      <w:pPr>
        <w:spacing w:line="360" w:lineRule="auto"/>
        <w:jc w:val="both"/>
        <w:rPr>
          <w:rFonts w:ascii="Palatino Linotype" w:hAnsi="Palatino Linotype" w:cs="Arial"/>
          <w:sz w:val="24"/>
          <w:szCs w:val="24"/>
        </w:rPr>
      </w:pPr>
      <w:r w:rsidRPr="00484932">
        <w:rPr>
          <w:rFonts w:ascii="Palatino Linotype" w:hAnsi="Palatino Linotype" w:cs="Segoe UI"/>
          <w:sz w:val="24"/>
          <w:szCs w:val="24"/>
        </w:rPr>
        <w:t xml:space="preserve">Cabe señalar que </w:t>
      </w:r>
      <w:r w:rsidRPr="00484932">
        <w:rPr>
          <w:rFonts w:ascii="Palatino Linotype" w:hAnsi="Palatino Linotype" w:cs="Segoe UI"/>
          <w:b/>
          <w:sz w:val="24"/>
          <w:szCs w:val="24"/>
        </w:rPr>
        <w:t>El Recurrente</w:t>
      </w:r>
      <w:r w:rsidRPr="00484932">
        <w:rPr>
          <w:rFonts w:ascii="Palatino Linotype" w:hAnsi="Palatino Linotype" w:cs="Segoe UI"/>
          <w:sz w:val="24"/>
          <w:szCs w:val="24"/>
        </w:rPr>
        <w:t xml:space="preserve"> </w:t>
      </w:r>
      <w:r w:rsidRPr="00484932">
        <w:rPr>
          <w:rFonts w:ascii="Palatino Linotype" w:hAnsi="Palatino Linotype" w:cs="Segoe UI"/>
          <w:sz w:val="24"/>
          <w:szCs w:val="24"/>
          <w:u w:val="single"/>
        </w:rPr>
        <w:t>ejerció su derecho mediante su nombre sin embargo es de establecer que, si bien fue de propio derecho de haberse realizado de manera anónima</w:t>
      </w:r>
      <w:r w:rsidRPr="00484932">
        <w:rPr>
          <w:rFonts w:ascii="Palatino Linotype" w:hAnsi="Palatino Linotype"/>
          <w:sz w:val="24"/>
          <w:szCs w:val="24"/>
        </w:rPr>
        <w:t xml:space="preserve">, no sería motivo para desechar las </w:t>
      </w:r>
      <w:r w:rsidRPr="00484932">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6B4A91F5" w14:textId="77777777" w:rsidR="00994928" w:rsidRPr="00F13B52" w:rsidRDefault="00994928" w:rsidP="00994928">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26CE59B8" w14:textId="77777777" w:rsidR="00994928" w:rsidRPr="0034179B" w:rsidRDefault="00994928" w:rsidP="00994928">
      <w:pPr>
        <w:spacing w:before="240" w:line="360" w:lineRule="auto"/>
        <w:ind w:left="851" w:right="851"/>
        <w:jc w:val="both"/>
        <w:rPr>
          <w:rFonts w:ascii="Palatino Linotype" w:hAnsi="Palatino Linotype" w:cs="Arial"/>
          <w:b/>
          <w:i/>
        </w:rPr>
      </w:pPr>
    </w:p>
    <w:p w14:paraId="5554A91B" w14:textId="77777777" w:rsidR="00994928" w:rsidRPr="00484932" w:rsidRDefault="00994928" w:rsidP="00994928">
      <w:pPr>
        <w:spacing w:line="360" w:lineRule="auto"/>
        <w:jc w:val="both"/>
        <w:rPr>
          <w:rFonts w:ascii="Palatino Linotype" w:hAnsi="Palatino Linotype"/>
          <w:sz w:val="24"/>
          <w:szCs w:val="24"/>
        </w:rPr>
      </w:pPr>
      <w:r w:rsidRPr="00484932">
        <w:rPr>
          <w:rFonts w:ascii="Palatino Linotype" w:hAnsi="Palatino Linotype"/>
          <w:sz w:val="24"/>
          <w:szCs w:val="24"/>
        </w:rPr>
        <w:t xml:space="preserve">Robustece lo anterior se encuentra lo dispuesto en los artículos 6, Apartado A, fracciones III y IV de la Constitución Política de los Estados Unidos Mexicanos y 5 párrafos </w:t>
      </w:r>
      <w:r w:rsidRPr="00484932">
        <w:rPr>
          <w:rFonts w:ascii="Palatino Linotype" w:hAnsi="Palatino Linotype" w:cs="Arial"/>
          <w:sz w:val="24"/>
          <w:szCs w:val="24"/>
        </w:rPr>
        <w:lastRenderedPageBreak/>
        <w:t>vigésimo, vigésimo primero y vigésimo segundo</w:t>
      </w:r>
      <w:r w:rsidRPr="00484932">
        <w:rPr>
          <w:rFonts w:ascii="Palatino Linotype" w:hAnsi="Palatino Linotype"/>
          <w:sz w:val="24"/>
          <w:szCs w:val="24"/>
        </w:rPr>
        <w:t>, de la Constitución Política del Estado Libre y Soberano de México, se establece lo siguiente:</w:t>
      </w:r>
    </w:p>
    <w:p w14:paraId="2BE852AB" w14:textId="77777777" w:rsidR="00994928" w:rsidRPr="00545A72" w:rsidRDefault="00994928" w:rsidP="00994928">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 los Estados Unidos Mexicanos</w:t>
      </w:r>
    </w:p>
    <w:p w14:paraId="0AB82624" w14:textId="77777777" w:rsidR="00994928" w:rsidRPr="00545A72" w:rsidRDefault="00994928" w:rsidP="00994928">
      <w:pPr>
        <w:spacing w:before="240" w:line="360" w:lineRule="auto"/>
        <w:ind w:left="851" w:right="851"/>
        <w:jc w:val="both"/>
        <w:rPr>
          <w:rFonts w:ascii="Palatino Linotype" w:hAnsi="Palatino Linotype"/>
          <w:i/>
        </w:rPr>
      </w:pPr>
      <w:r w:rsidRPr="00545A72">
        <w:rPr>
          <w:rFonts w:ascii="Palatino Linotype" w:hAnsi="Palatino Linotype"/>
          <w:b/>
          <w:i/>
        </w:rPr>
        <w:t>“Artículo 6</w:t>
      </w:r>
      <w:r w:rsidRPr="00545A7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59BF982" w14:textId="77777777" w:rsidR="00994928" w:rsidRPr="00545A72" w:rsidRDefault="00994928" w:rsidP="00994928">
      <w:pPr>
        <w:spacing w:before="240" w:line="360" w:lineRule="auto"/>
        <w:ind w:left="851" w:right="851"/>
        <w:jc w:val="both"/>
        <w:rPr>
          <w:rFonts w:ascii="Palatino Linotype" w:hAnsi="Palatino Linotype"/>
          <w:i/>
        </w:rPr>
      </w:pPr>
      <w:r w:rsidRPr="00545A72">
        <w:rPr>
          <w:rFonts w:ascii="Palatino Linotype" w:hAnsi="Palatino Linotype"/>
          <w:i/>
        </w:rPr>
        <w:t>(…)</w:t>
      </w:r>
    </w:p>
    <w:p w14:paraId="5BBFE689" w14:textId="77777777" w:rsidR="00994928" w:rsidRPr="00545A72" w:rsidRDefault="00994928" w:rsidP="00994928">
      <w:pPr>
        <w:spacing w:before="240" w:line="360" w:lineRule="auto"/>
        <w:ind w:left="851" w:right="851"/>
        <w:jc w:val="both"/>
        <w:rPr>
          <w:rFonts w:ascii="Palatino Linotype" w:hAnsi="Palatino Linotype"/>
          <w:i/>
        </w:rPr>
      </w:pPr>
      <w:r w:rsidRPr="00545A72">
        <w:rPr>
          <w:rFonts w:ascii="Palatino Linotype" w:hAnsi="Palatino Linotype"/>
          <w:i/>
        </w:rPr>
        <w:t xml:space="preserve">Para efectos de lo dispuesto en el presente artículo se observará lo siguiente: </w:t>
      </w:r>
    </w:p>
    <w:p w14:paraId="6BFC0EB4" w14:textId="77777777" w:rsidR="00994928" w:rsidRPr="00545A72" w:rsidRDefault="00994928" w:rsidP="00994928">
      <w:pPr>
        <w:spacing w:before="240" w:line="360" w:lineRule="auto"/>
        <w:ind w:left="851" w:right="851"/>
        <w:jc w:val="both"/>
        <w:rPr>
          <w:rFonts w:ascii="Palatino Linotype" w:hAnsi="Palatino Linotype"/>
          <w:i/>
        </w:rPr>
      </w:pPr>
      <w:r w:rsidRPr="00545A7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3FCCEFAC" w14:textId="77777777" w:rsidR="00994928" w:rsidRPr="00545A72" w:rsidRDefault="00994928" w:rsidP="00994928">
      <w:pPr>
        <w:spacing w:before="240" w:line="360" w:lineRule="auto"/>
        <w:ind w:left="851" w:right="851"/>
        <w:jc w:val="both"/>
        <w:rPr>
          <w:rFonts w:ascii="Palatino Linotype" w:hAnsi="Palatino Linotype"/>
          <w:i/>
        </w:rPr>
      </w:pPr>
      <w:r w:rsidRPr="00545A72">
        <w:rPr>
          <w:rFonts w:ascii="Palatino Linotype" w:hAnsi="Palatino Linotype"/>
          <w:i/>
        </w:rPr>
        <w:t>(…)</w:t>
      </w:r>
    </w:p>
    <w:p w14:paraId="3413830F" w14:textId="77777777" w:rsidR="00994928" w:rsidRPr="00545A72" w:rsidRDefault="00994928" w:rsidP="00994928">
      <w:pPr>
        <w:spacing w:before="240" w:line="360" w:lineRule="auto"/>
        <w:ind w:left="851" w:right="851"/>
        <w:jc w:val="both"/>
        <w:rPr>
          <w:rFonts w:ascii="Palatino Linotype" w:hAnsi="Palatino Linotype"/>
          <w:i/>
        </w:rPr>
      </w:pPr>
      <w:r w:rsidRPr="00545A7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6B97ADAA" w14:textId="77777777" w:rsidR="00994928" w:rsidRPr="00EA0374" w:rsidRDefault="00994928" w:rsidP="00994928">
      <w:pPr>
        <w:spacing w:before="240" w:line="360" w:lineRule="auto"/>
        <w:ind w:left="851" w:right="851"/>
        <w:jc w:val="both"/>
        <w:rPr>
          <w:rFonts w:ascii="Palatino Linotype" w:hAnsi="Palatino Linotype"/>
          <w:b/>
          <w:i/>
        </w:rPr>
      </w:pPr>
      <w:r w:rsidRPr="00545A7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14:paraId="34EE3D15" w14:textId="77777777" w:rsidR="00994928" w:rsidRPr="00545A72" w:rsidRDefault="00994928" w:rsidP="00994928">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32AA1EE1" w14:textId="77777777" w:rsidR="00994928" w:rsidRPr="00545A72" w:rsidRDefault="00994928" w:rsidP="00994928">
      <w:pPr>
        <w:spacing w:before="240" w:line="360" w:lineRule="auto"/>
        <w:ind w:left="851" w:right="851"/>
        <w:jc w:val="both"/>
        <w:rPr>
          <w:rFonts w:ascii="Palatino Linotype" w:hAnsi="Palatino Linotype"/>
          <w:i/>
        </w:rPr>
      </w:pPr>
      <w:r w:rsidRPr="00545A72">
        <w:rPr>
          <w:rFonts w:ascii="Palatino Linotype" w:hAnsi="Palatino Linotype"/>
          <w:i/>
        </w:rPr>
        <w:lastRenderedPageBreak/>
        <w:t>“</w:t>
      </w:r>
      <w:r w:rsidRPr="00545A72">
        <w:rPr>
          <w:rFonts w:ascii="Palatino Linotype" w:hAnsi="Palatino Linotype"/>
          <w:b/>
          <w:i/>
        </w:rPr>
        <w:t>Artículo 5</w:t>
      </w:r>
      <w:r w:rsidRPr="00545A7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36F65D2" w14:textId="77777777" w:rsidR="00994928" w:rsidRPr="00545A72" w:rsidRDefault="00994928" w:rsidP="00994928">
      <w:pPr>
        <w:spacing w:before="240" w:line="360" w:lineRule="auto"/>
        <w:ind w:left="851" w:right="851"/>
        <w:jc w:val="both"/>
        <w:rPr>
          <w:rFonts w:ascii="Palatino Linotype" w:hAnsi="Palatino Linotype"/>
          <w:i/>
        </w:rPr>
      </w:pPr>
      <w:r w:rsidRPr="00545A72">
        <w:rPr>
          <w:rFonts w:ascii="Palatino Linotype" w:hAnsi="Palatino Linotype"/>
          <w:i/>
        </w:rPr>
        <w:t>(…)</w:t>
      </w:r>
    </w:p>
    <w:p w14:paraId="23A1F917" w14:textId="77777777" w:rsidR="00994928" w:rsidRPr="00545A72" w:rsidRDefault="00994928" w:rsidP="00994928">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17DDABFE" w14:textId="77777777" w:rsidR="00994928" w:rsidRPr="00484932" w:rsidRDefault="00994928" w:rsidP="00994928">
      <w:pPr>
        <w:autoSpaceDE w:val="0"/>
        <w:autoSpaceDN w:val="0"/>
        <w:adjustRightInd w:val="0"/>
        <w:spacing w:before="240" w:line="360" w:lineRule="auto"/>
        <w:jc w:val="both"/>
        <w:rPr>
          <w:rFonts w:ascii="Palatino Linotype" w:hAnsi="Palatino Linotype" w:cs="Arial"/>
          <w:sz w:val="24"/>
          <w:szCs w:val="24"/>
        </w:rPr>
      </w:pPr>
      <w:r w:rsidRPr="00484932">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84932">
        <w:rPr>
          <w:rFonts w:ascii="Palatino Linotype" w:hAnsi="Palatino Linotype"/>
          <w:b/>
          <w:sz w:val="24"/>
          <w:szCs w:val="24"/>
          <w:u w:val="single"/>
        </w:rPr>
        <w:t>incluso, la solicitud de acceso a la información pueda ser anónima</w:t>
      </w:r>
      <w:r w:rsidRPr="00484932">
        <w:rPr>
          <w:rFonts w:ascii="Palatino Linotype" w:hAnsi="Palatino Linotype"/>
          <w:sz w:val="24"/>
          <w:szCs w:val="24"/>
        </w:rPr>
        <w:t xml:space="preserve"> o no contener un nombre que identifique al solicitante o que permita tener certeza sobre su identidad. </w:t>
      </w:r>
      <w:r w:rsidRPr="00484932">
        <w:rPr>
          <w:rFonts w:ascii="Palatino Linotype" w:hAnsi="Palatino Linotype" w:cs="Arial"/>
          <w:sz w:val="24"/>
          <w:szCs w:val="24"/>
        </w:rPr>
        <w:t>En conclusión, se cubrieron los requisitos de procedencia y procedibilidad y conforme a las constancias que obran en el expediente.</w:t>
      </w:r>
    </w:p>
    <w:p w14:paraId="2E1BF170" w14:textId="77777777" w:rsidR="00994928" w:rsidRPr="0034179B" w:rsidRDefault="00994928" w:rsidP="00994928">
      <w:pPr>
        <w:autoSpaceDE w:val="0"/>
        <w:autoSpaceDN w:val="0"/>
        <w:adjustRightInd w:val="0"/>
        <w:spacing w:before="240" w:line="360" w:lineRule="auto"/>
        <w:jc w:val="both"/>
        <w:rPr>
          <w:rFonts w:cs="Arial"/>
          <w:b/>
        </w:rPr>
      </w:pPr>
    </w:p>
    <w:p w14:paraId="010A1814" w14:textId="77777777" w:rsidR="00994928" w:rsidRPr="00F444C4" w:rsidRDefault="00994928" w:rsidP="00994928">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7B4A6831" w14:textId="77777777" w:rsidR="00994928" w:rsidRPr="00D606ED" w:rsidRDefault="00994928" w:rsidP="00994928">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procedibilidad que deben estudiarse con la </w:t>
      </w:r>
      <w:r w:rsidRPr="00D606ED">
        <w:rPr>
          <w:rFonts w:ascii="Palatino Linotype" w:hAnsi="Palatino Linotype" w:cs="Palatino Linotype"/>
          <w:color w:val="000000"/>
          <w:sz w:val="24"/>
          <w:szCs w:val="24"/>
          <w:lang w:val="es-ES_tradnl"/>
        </w:rPr>
        <w:lastRenderedPageBreak/>
        <w:t>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08C1117" w14:textId="77777777" w:rsidR="00994928" w:rsidRPr="00D606ED" w:rsidRDefault="00994928" w:rsidP="00994928">
      <w:pPr>
        <w:spacing w:line="360" w:lineRule="auto"/>
        <w:contextualSpacing/>
        <w:jc w:val="both"/>
        <w:rPr>
          <w:rFonts w:ascii="Palatino Linotype" w:hAnsi="Palatino Linotype" w:cs="Palatino Linotype"/>
          <w:color w:val="000000"/>
          <w:sz w:val="24"/>
          <w:szCs w:val="24"/>
          <w:lang w:val="es-ES_tradnl"/>
        </w:rPr>
      </w:pPr>
    </w:p>
    <w:p w14:paraId="48789D4F" w14:textId="77777777" w:rsidR="00994928" w:rsidRPr="00D606ED" w:rsidRDefault="00994928" w:rsidP="00994928">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D606ED">
        <w:rPr>
          <w:rFonts w:ascii="Palatino Linotype" w:hAnsi="Palatino Linotype" w:cs="Palatino Linotype"/>
          <w:color w:val="000000"/>
          <w:sz w:val="24"/>
          <w:szCs w:val="24"/>
          <w:vertAlign w:val="superscript"/>
          <w:lang w:val="es-ES_tradnl"/>
        </w:rPr>
        <w:footnoteReference w:id="1"/>
      </w:r>
      <w:r w:rsidRPr="00D606ED">
        <w:rPr>
          <w:rFonts w:ascii="Palatino Linotype" w:hAnsi="Palatino Linotype" w:cs="Palatino Linotype"/>
          <w:color w:val="000000"/>
          <w:sz w:val="24"/>
          <w:szCs w:val="24"/>
          <w:lang w:val="es-ES_tradnl"/>
        </w:rPr>
        <w:t xml:space="preserve">, la cual permite dilucidar alguna </w:t>
      </w:r>
      <w:r w:rsidRPr="00D606ED">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5637C693" w14:textId="77777777" w:rsidR="00994928" w:rsidRPr="00D606ED" w:rsidRDefault="00994928" w:rsidP="00994928">
      <w:pPr>
        <w:spacing w:line="360" w:lineRule="auto"/>
        <w:contextualSpacing/>
        <w:jc w:val="both"/>
        <w:rPr>
          <w:rFonts w:ascii="Palatino Linotype" w:hAnsi="Palatino Linotype" w:cs="Palatino Linotype"/>
          <w:color w:val="000000"/>
          <w:sz w:val="24"/>
          <w:szCs w:val="24"/>
          <w:lang w:val="es-ES_tradnl"/>
        </w:rPr>
      </w:pPr>
    </w:p>
    <w:p w14:paraId="34C9DE4E" w14:textId="77777777" w:rsidR="00994928" w:rsidRPr="00D606ED" w:rsidRDefault="00994928" w:rsidP="00994928">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F621533" w14:textId="77777777" w:rsidR="00994928" w:rsidRDefault="00994928" w:rsidP="00994928">
      <w:pPr>
        <w:autoSpaceDE w:val="0"/>
        <w:autoSpaceDN w:val="0"/>
        <w:adjustRightInd w:val="0"/>
        <w:spacing w:before="240"/>
        <w:rPr>
          <w:rFonts w:ascii="Palatino Linotype" w:hAnsi="Palatino Linotype"/>
          <w:b/>
          <w:color w:val="000000" w:themeColor="text1"/>
          <w:sz w:val="26"/>
          <w:szCs w:val="26"/>
          <w:lang w:val="es-ES_tradnl"/>
        </w:rPr>
      </w:pPr>
    </w:p>
    <w:p w14:paraId="30D42E94" w14:textId="77777777" w:rsidR="00994928" w:rsidRPr="00F444C4" w:rsidRDefault="00994928" w:rsidP="00994928">
      <w:pPr>
        <w:autoSpaceDE w:val="0"/>
        <w:autoSpaceDN w:val="0"/>
        <w:adjustRightInd w:val="0"/>
        <w:spacing w:before="240"/>
        <w:rPr>
          <w:rFonts w:ascii="Palatino Linotype" w:hAnsi="Palatino Linotype"/>
          <w:b/>
          <w:color w:val="000000" w:themeColor="text1"/>
          <w:sz w:val="26"/>
          <w:szCs w:val="26"/>
          <w:lang w:val="es-ES_tradnl"/>
        </w:rPr>
      </w:pPr>
    </w:p>
    <w:p w14:paraId="570BB091" w14:textId="77777777" w:rsidR="008B6E81" w:rsidRPr="00116F4B" w:rsidRDefault="00994928" w:rsidP="008B6E81">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QUINTO</w:t>
      </w:r>
      <w:r w:rsidR="008B6E81" w:rsidRPr="00F444C4">
        <w:rPr>
          <w:rFonts w:ascii="Palatino Linotype" w:hAnsi="Palatino Linotype"/>
          <w:b/>
          <w:color w:val="000000" w:themeColor="text1"/>
          <w:sz w:val="26"/>
          <w:szCs w:val="26"/>
          <w:lang w:val="es-ES_tradnl"/>
        </w:rPr>
        <w:t>.</w:t>
      </w:r>
      <w:r w:rsidR="008B6E81">
        <w:rPr>
          <w:rFonts w:ascii="Palatino Linotype" w:hAnsi="Palatino Linotype"/>
          <w:b/>
          <w:color w:val="000000" w:themeColor="text1"/>
          <w:sz w:val="26"/>
          <w:szCs w:val="26"/>
          <w:lang w:val="es-ES_tradnl"/>
        </w:rPr>
        <w:t xml:space="preserve"> </w:t>
      </w:r>
      <w:r w:rsidR="008B6E81" w:rsidRPr="00B7320F">
        <w:rPr>
          <w:rFonts w:ascii="Palatino Linotype" w:hAnsi="Palatino Linotype" w:cs="Arial"/>
          <w:b/>
          <w:sz w:val="28"/>
        </w:rPr>
        <w:t>Del estudio y resolución del asunto.</w:t>
      </w:r>
      <w:r w:rsidR="008B6E81" w:rsidRPr="00B7320F">
        <w:rPr>
          <w:rFonts w:ascii="Palatino Linotype" w:hAnsi="Palatino Linotype" w:cs="Arial"/>
          <w:sz w:val="28"/>
        </w:rPr>
        <w:t xml:space="preserve"> </w:t>
      </w:r>
    </w:p>
    <w:p w14:paraId="76818B7B"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2D0E199"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26B846D" w14:textId="77777777" w:rsidR="008B6E81" w:rsidRPr="005A1020"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71C3F4E7" w14:textId="77777777" w:rsidR="008B6E81" w:rsidRPr="008B6E81" w:rsidRDefault="008B6E81" w:rsidP="008B6E81">
      <w:pPr>
        <w:pStyle w:val="Prrafodelista"/>
        <w:numPr>
          <w:ilvl w:val="0"/>
          <w:numId w:val="4"/>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lastRenderedPageBreak/>
        <w:t>De</w:t>
      </w:r>
      <w:r w:rsidRPr="008B6E81">
        <w:rPr>
          <w:rFonts w:ascii="Palatino Linotype" w:hAnsi="Palatino Linotype"/>
          <w:color w:val="000000"/>
          <w:sz w:val="24"/>
          <w:szCs w:val="24"/>
        </w:rPr>
        <w:t xml:space="preserve"> los servidores que ingr</w:t>
      </w:r>
      <w:r>
        <w:rPr>
          <w:rFonts w:ascii="Palatino Linotype" w:hAnsi="Palatino Linotype"/>
          <w:color w:val="000000"/>
          <w:sz w:val="24"/>
          <w:szCs w:val="24"/>
        </w:rPr>
        <w:t xml:space="preserve">esaron el primero de enero 2025 al </w:t>
      </w:r>
      <w:r w:rsidRPr="008B6E81">
        <w:rPr>
          <w:rFonts w:ascii="Palatino Linotype" w:hAnsi="Palatino Linotype"/>
          <w:color w:val="000000"/>
          <w:sz w:val="24"/>
          <w:szCs w:val="24"/>
        </w:rPr>
        <w:t>DIF MUNICIPAL, ESTANCIAS INFANTILES, UBRIS, CALIMAYA</w:t>
      </w:r>
      <w:r>
        <w:rPr>
          <w:rFonts w:ascii="Palatino Linotype" w:hAnsi="Palatino Linotype"/>
          <w:color w:val="000000"/>
          <w:sz w:val="24"/>
          <w:szCs w:val="24"/>
        </w:rPr>
        <w:t>;</w:t>
      </w:r>
    </w:p>
    <w:p w14:paraId="059741AD" w14:textId="77777777" w:rsidR="008B6E81" w:rsidRPr="008B6E81" w:rsidRDefault="008B6E81" w:rsidP="008B6E81">
      <w:pPr>
        <w:pStyle w:val="Prrafodelista"/>
        <w:numPr>
          <w:ilvl w:val="4"/>
          <w:numId w:val="4"/>
        </w:numPr>
        <w:spacing w:after="0" w:line="360" w:lineRule="auto"/>
        <w:ind w:left="1418" w:hanging="709"/>
        <w:contextualSpacing w:val="0"/>
        <w:jc w:val="both"/>
        <w:rPr>
          <w:rFonts w:ascii="Palatino Linotype" w:eastAsia="Times New Roman" w:hAnsi="Palatino Linotype" w:cs="Palatino Linotype"/>
          <w:color w:val="000000"/>
          <w:sz w:val="24"/>
          <w:szCs w:val="24"/>
          <w:lang w:val="es-ES_tradnl" w:eastAsia="es-MX"/>
        </w:rPr>
      </w:pPr>
      <w:proofErr w:type="spellStart"/>
      <w:r>
        <w:rPr>
          <w:rFonts w:ascii="Palatino Linotype" w:hAnsi="Palatino Linotype"/>
          <w:color w:val="000000"/>
          <w:sz w:val="24"/>
          <w:szCs w:val="24"/>
        </w:rPr>
        <w:t>Curriculum</w:t>
      </w:r>
      <w:proofErr w:type="spellEnd"/>
      <w:r>
        <w:rPr>
          <w:rFonts w:ascii="Palatino Linotype" w:hAnsi="Palatino Linotype"/>
          <w:color w:val="000000"/>
          <w:sz w:val="24"/>
          <w:szCs w:val="24"/>
        </w:rPr>
        <w:t xml:space="preserve"> vitae.</w:t>
      </w:r>
    </w:p>
    <w:p w14:paraId="16BF48B7" w14:textId="77777777" w:rsidR="008B6E81" w:rsidRPr="008B6E81" w:rsidRDefault="008B6E81" w:rsidP="00C6667C">
      <w:pPr>
        <w:pStyle w:val="Prrafodelista"/>
        <w:numPr>
          <w:ilvl w:val="4"/>
          <w:numId w:val="4"/>
        </w:numPr>
        <w:spacing w:after="0" w:line="360" w:lineRule="auto"/>
        <w:ind w:left="1418" w:hanging="709"/>
        <w:contextualSpacing w:val="0"/>
        <w:jc w:val="both"/>
        <w:rPr>
          <w:rFonts w:ascii="Palatino Linotype" w:eastAsia="Times New Roman" w:hAnsi="Palatino Linotype" w:cs="Palatino Linotype"/>
          <w:color w:val="000000"/>
          <w:sz w:val="24"/>
          <w:szCs w:val="24"/>
          <w:lang w:val="es-ES_tradnl" w:eastAsia="es-MX"/>
        </w:rPr>
      </w:pPr>
      <w:r w:rsidRPr="008B6E81">
        <w:rPr>
          <w:rFonts w:ascii="Palatino Linotype" w:hAnsi="Palatino Linotype"/>
          <w:color w:val="000000"/>
          <w:sz w:val="24"/>
          <w:szCs w:val="24"/>
        </w:rPr>
        <w:t xml:space="preserve"> Comprobante de estudios</w:t>
      </w:r>
      <w:r>
        <w:rPr>
          <w:rFonts w:ascii="Palatino Linotype" w:hAnsi="Palatino Linotype"/>
          <w:color w:val="000000"/>
          <w:sz w:val="24"/>
          <w:szCs w:val="24"/>
        </w:rPr>
        <w:t>.</w:t>
      </w:r>
    </w:p>
    <w:p w14:paraId="4355572B" w14:textId="77777777" w:rsidR="008B6E81" w:rsidRPr="008B6E81" w:rsidRDefault="008B6E81" w:rsidP="00C6667C">
      <w:pPr>
        <w:pStyle w:val="Prrafodelista"/>
        <w:numPr>
          <w:ilvl w:val="4"/>
          <w:numId w:val="4"/>
        </w:numPr>
        <w:spacing w:after="0" w:line="360" w:lineRule="auto"/>
        <w:ind w:left="1418" w:hanging="709"/>
        <w:contextualSpacing w:val="0"/>
        <w:jc w:val="both"/>
        <w:rPr>
          <w:rFonts w:ascii="Palatino Linotype" w:eastAsia="Times New Roman" w:hAnsi="Palatino Linotype" w:cs="Palatino Linotype"/>
          <w:color w:val="000000"/>
          <w:sz w:val="24"/>
          <w:szCs w:val="24"/>
          <w:lang w:val="es-ES_tradnl" w:eastAsia="es-MX"/>
        </w:rPr>
      </w:pPr>
      <w:r w:rsidRPr="008B6E81">
        <w:rPr>
          <w:rFonts w:ascii="Palatino Linotype" w:hAnsi="Palatino Linotype"/>
          <w:color w:val="000000"/>
          <w:sz w:val="24"/>
          <w:szCs w:val="24"/>
        </w:rPr>
        <w:t>Nómina de la primera quincena de enero 2025.</w:t>
      </w:r>
    </w:p>
    <w:p w14:paraId="3BFDD96C" w14:textId="77777777" w:rsidR="008B6E81" w:rsidRPr="008B6E81" w:rsidRDefault="008B6E81" w:rsidP="008B6E81">
      <w:pPr>
        <w:spacing w:after="0" w:line="360" w:lineRule="auto"/>
        <w:ind w:left="284"/>
        <w:jc w:val="both"/>
        <w:rPr>
          <w:rFonts w:ascii="Palatino Linotype" w:eastAsia="Times New Roman" w:hAnsi="Palatino Linotype" w:cs="Palatino Linotype"/>
          <w:color w:val="000000"/>
          <w:sz w:val="24"/>
          <w:szCs w:val="24"/>
          <w:lang w:val="es-ES_tradnl" w:eastAsia="es-MX"/>
        </w:rPr>
      </w:pPr>
    </w:p>
    <w:p w14:paraId="148AE50B" w14:textId="77777777" w:rsidR="008B6E81" w:rsidRPr="00107C25" w:rsidRDefault="008B6E81" w:rsidP="008B6E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l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2F81A48C" w14:textId="77777777" w:rsidR="008B6E81" w:rsidRPr="008B6E81" w:rsidRDefault="008B6E81" w:rsidP="008B6E81">
      <w:pPr>
        <w:pStyle w:val="Prrafodelista"/>
        <w:numPr>
          <w:ilvl w:val="1"/>
          <w:numId w:val="4"/>
        </w:numPr>
        <w:spacing w:after="0" w:line="360" w:lineRule="auto"/>
        <w:jc w:val="both"/>
        <w:rPr>
          <w:rFonts w:ascii="Palatino Linotype" w:eastAsia="Times New Roman" w:hAnsi="Palatino Linotype" w:cs="Palatino Linotype"/>
          <w:i/>
          <w:color w:val="000000"/>
          <w:sz w:val="24"/>
          <w:szCs w:val="24"/>
          <w:lang w:val="es-ES_tradnl" w:eastAsia="es-MX"/>
        </w:rPr>
      </w:pPr>
      <w:r w:rsidRPr="008B6E81">
        <w:rPr>
          <w:rFonts w:ascii="Palatino Linotype" w:hAnsi="Palatino Linotype" w:cs="Arial"/>
          <w:b/>
          <w:bCs/>
          <w:i/>
          <w:sz w:val="24"/>
          <w:szCs w:val="24"/>
        </w:rPr>
        <w:t>Documento 54.pdf</w:t>
      </w:r>
      <w:r>
        <w:rPr>
          <w:rFonts w:ascii="Palatino Linotype" w:hAnsi="Palatino Linotype" w:cs="Arial"/>
          <w:b/>
          <w:bCs/>
          <w:i/>
          <w:sz w:val="24"/>
          <w:szCs w:val="24"/>
        </w:rPr>
        <w:t xml:space="preserve">; </w:t>
      </w:r>
      <w:r>
        <w:rPr>
          <w:rFonts w:ascii="Palatino Linotype" w:hAnsi="Palatino Linotype" w:cs="Arial"/>
          <w:bCs/>
          <w:sz w:val="24"/>
          <w:szCs w:val="24"/>
        </w:rPr>
        <w:t xml:space="preserve">Documento que consta de dos fojas en formato PDF de fecha veinte de enero de dos mil veinticinco por medio del cual el Titular de la Unidad de Transparencia manifiesta la </w:t>
      </w:r>
      <w:r w:rsidR="00C6667C">
        <w:rPr>
          <w:rFonts w:ascii="Palatino Linotype" w:hAnsi="Palatino Linotype" w:cs="Arial"/>
          <w:bCs/>
          <w:sz w:val="24"/>
          <w:szCs w:val="24"/>
        </w:rPr>
        <w:t xml:space="preserve">notoria </w:t>
      </w:r>
      <w:r>
        <w:rPr>
          <w:rFonts w:ascii="Palatino Linotype" w:hAnsi="Palatino Linotype" w:cs="Arial"/>
          <w:bCs/>
          <w:sz w:val="24"/>
          <w:szCs w:val="24"/>
        </w:rPr>
        <w:t xml:space="preserve">incompetencia para dar atención a lo solicitado </w:t>
      </w:r>
      <w:r w:rsidR="00C6667C">
        <w:rPr>
          <w:rFonts w:ascii="Palatino Linotype" w:hAnsi="Palatino Linotype" w:cs="Arial"/>
          <w:bCs/>
          <w:sz w:val="24"/>
          <w:szCs w:val="24"/>
        </w:rPr>
        <w:t>orientándolo a solicitar la información al Sistema Municipal para el Desarrollo Integral de la Familia de Calimaya estableciendo que es quien posee, administra y genera la información solicitada.</w:t>
      </w:r>
    </w:p>
    <w:p w14:paraId="1B9268A0" w14:textId="77777777" w:rsidR="008B6E81" w:rsidRDefault="008B6E81" w:rsidP="008B6E81">
      <w:pPr>
        <w:spacing w:after="0" w:line="360" w:lineRule="auto"/>
        <w:jc w:val="both"/>
        <w:rPr>
          <w:rFonts w:ascii="Palatino Linotype" w:eastAsia="Times New Roman" w:hAnsi="Palatino Linotype" w:cs="Palatino Linotype"/>
          <w:color w:val="000000"/>
          <w:sz w:val="24"/>
          <w:lang w:val="es-ES_tradnl" w:eastAsia="es-MX"/>
        </w:rPr>
      </w:pPr>
    </w:p>
    <w:p w14:paraId="5AC48CD4" w14:textId="77777777" w:rsidR="008B6E81" w:rsidRPr="00C6667C" w:rsidRDefault="008B6E81" w:rsidP="00C6667C">
      <w:pPr>
        <w:spacing w:after="0" w:line="360" w:lineRule="auto"/>
        <w:jc w:val="both"/>
        <w:rPr>
          <w:rFonts w:ascii="Palatino Linotype" w:eastAsia="Times New Roman" w:hAnsi="Palatino Linotype" w:cs="Palatino Linotype"/>
          <w:color w:val="000000"/>
          <w:sz w:val="24"/>
          <w:lang w:val="es-ES_tradnl" w:eastAsia="es-MX"/>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 </w:t>
      </w:r>
      <w:r w:rsidR="00C6667C" w:rsidRPr="00C6667C">
        <w:rPr>
          <w:rFonts w:ascii="Palatino Linotype" w:eastAsia="Times New Roman" w:hAnsi="Palatino Linotype" w:cs="Palatino Linotype"/>
          <w:i/>
          <w:color w:val="000000"/>
          <w:sz w:val="24"/>
          <w:szCs w:val="24"/>
          <w:lang w:val="es-ES_tradnl" w:eastAsia="es-MX"/>
        </w:rPr>
        <w:t>“</w:t>
      </w:r>
      <w:r w:rsidR="00C6667C" w:rsidRPr="00C6667C">
        <w:rPr>
          <w:rFonts w:ascii="Palatino Linotype" w:hAnsi="Palatino Linotype"/>
          <w:i/>
          <w:color w:val="000000"/>
          <w:sz w:val="24"/>
          <w:szCs w:val="24"/>
        </w:rPr>
        <w:t>Niegan la información”</w:t>
      </w:r>
      <w:r w:rsidR="00C6667C">
        <w:rPr>
          <w:rFonts w:ascii="Palatino Linotype" w:eastAsia="Times New Roman" w:hAnsi="Palatino Linotype" w:cs="Palatino Linotype"/>
          <w:color w:val="000000"/>
          <w:sz w:val="24"/>
          <w:lang w:val="es-ES_tradnl" w:eastAsia="es-MX"/>
        </w:rPr>
        <w:t xml:space="preserve"> </w:t>
      </w:r>
      <w:r>
        <w:rPr>
          <w:rFonts w:ascii="Palatino Linotype" w:eastAsia="Times New Roman" w:hAnsi="Palatino Linotype" w:cs="Palatino Linotype"/>
          <w:color w:val="000000"/>
          <w:sz w:val="24"/>
          <w:lang w:val="es-ES_tradnl" w:eastAsia="es-MX"/>
        </w:rPr>
        <w:t xml:space="preserve">y </w:t>
      </w:r>
      <w:r w:rsidRPr="00AB5458">
        <w:rPr>
          <w:rFonts w:ascii="Palatino Linotype" w:eastAsia="Times New Roman" w:hAnsi="Palatino Linotype" w:cs="Palatino Linotype"/>
          <w:color w:val="000000"/>
          <w:sz w:val="24"/>
          <w:lang w:val="es-ES_tradnl" w:eastAsia="es-MX"/>
        </w:rPr>
        <w:t xml:space="preserve">motivos de inconformidad </w:t>
      </w:r>
      <w:r w:rsidRPr="00517012">
        <w:rPr>
          <w:rFonts w:ascii="Palatino Linotype" w:eastAsia="Times New Roman" w:hAnsi="Palatino Linotype" w:cs="Palatino Linotype"/>
          <w:i/>
          <w:color w:val="000000"/>
          <w:sz w:val="24"/>
          <w:szCs w:val="24"/>
          <w:lang w:val="es-ES_tradnl" w:eastAsia="es-MX"/>
        </w:rPr>
        <w:t>“</w:t>
      </w:r>
      <w:r w:rsidR="00C6667C" w:rsidRPr="00C6667C">
        <w:rPr>
          <w:rFonts w:ascii="Palatino Linotype" w:hAnsi="Palatino Linotype"/>
          <w:i/>
          <w:color w:val="000000"/>
          <w:sz w:val="24"/>
          <w:szCs w:val="24"/>
        </w:rPr>
        <w:t xml:space="preserve">violentan lo establecido en el título séptimo de la ley de transparencia y acceso a la información </w:t>
      </w:r>
      <w:proofErr w:type="spellStart"/>
      <w:r w:rsidR="00C6667C" w:rsidRPr="00C6667C">
        <w:rPr>
          <w:rFonts w:ascii="Palatino Linotype" w:hAnsi="Palatino Linotype"/>
          <w:i/>
          <w:color w:val="000000"/>
          <w:sz w:val="24"/>
          <w:szCs w:val="24"/>
        </w:rPr>
        <w:t>publica</w:t>
      </w:r>
      <w:proofErr w:type="spellEnd"/>
      <w:r w:rsidR="00C6667C" w:rsidRPr="00C6667C">
        <w:rPr>
          <w:rFonts w:ascii="Palatino Linotype" w:hAnsi="Palatino Linotype"/>
          <w:i/>
          <w:color w:val="000000"/>
          <w:sz w:val="24"/>
          <w:szCs w:val="24"/>
        </w:rPr>
        <w:t xml:space="preserve"> del estado de </w:t>
      </w:r>
      <w:proofErr w:type="spellStart"/>
      <w:r w:rsidR="00C6667C" w:rsidRPr="00C6667C">
        <w:rPr>
          <w:rFonts w:ascii="Palatino Linotype" w:hAnsi="Palatino Linotype"/>
          <w:i/>
          <w:color w:val="000000"/>
          <w:sz w:val="24"/>
          <w:szCs w:val="24"/>
        </w:rPr>
        <w:t>mexico</w:t>
      </w:r>
      <w:proofErr w:type="spellEnd"/>
      <w:r w:rsidR="00C6667C" w:rsidRPr="00C6667C">
        <w:rPr>
          <w:rFonts w:ascii="Palatino Linotype" w:hAnsi="Palatino Linotype"/>
          <w:i/>
          <w:color w:val="000000"/>
          <w:sz w:val="24"/>
          <w:szCs w:val="24"/>
        </w:rPr>
        <w:t xml:space="preserve"> y municipios</w:t>
      </w:r>
      <w:r>
        <w:rPr>
          <w:rFonts w:ascii="Palatino Linotype" w:eastAsia="Times New Roman" w:hAnsi="Palatino Linotype" w:cs="Palatino Linotype"/>
          <w:i/>
          <w:color w:val="000000"/>
          <w:sz w:val="24"/>
          <w:szCs w:val="24"/>
          <w:lang w:val="es-ES_tradnl" w:eastAsia="es-MX"/>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w:t>
      </w:r>
      <w:r w:rsidR="00C6667C">
        <w:rPr>
          <w:rFonts w:ascii="Palatino Linotype" w:eastAsia="Times New Roman" w:hAnsi="Palatino Linotype" w:cs="Palatino Linotype"/>
          <w:color w:val="000000"/>
          <w:sz w:val="24"/>
          <w:lang w:val="es-ES_tradnl" w:eastAsia="es-MX"/>
        </w:rPr>
        <w:t xml:space="preserve"> Sujeto Obligado no le dio cuenta de </w:t>
      </w:r>
      <w:r w:rsidR="00C6667C">
        <w:rPr>
          <w:rFonts w:ascii="Palatino Linotype" w:hAnsi="Palatino Linotype"/>
          <w:color w:val="000000"/>
          <w:sz w:val="24"/>
          <w:szCs w:val="24"/>
        </w:rPr>
        <w:t xml:space="preserve">el </w:t>
      </w:r>
      <w:proofErr w:type="spellStart"/>
      <w:r w:rsidR="00C6667C">
        <w:rPr>
          <w:rFonts w:ascii="Palatino Linotype" w:hAnsi="Palatino Linotype"/>
          <w:color w:val="000000"/>
          <w:sz w:val="24"/>
          <w:szCs w:val="24"/>
        </w:rPr>
        <w:t>c</w:t>
      </w:r>
      <w:r w:rsidR="00C6667C" w:rsidRPr="00C6667C">
        <w:rPr>
          <w:rFonts w:ascii="Palatino Linotype" w:hAnsi="Palatino Linotype"/>
          <w:color w:val="000000"/>
          <w:sz w:val="24"/>
          <w:szCs w:val="24"/>
        </w:rPr>
        <w:t>urriculum</w:t>
      </w:r>
      <w:proofErr w:type="spellEnd"/>
      <w:r w:rsidR="00C6667C" w:rsidRPr="00C6667C">
        <w:rPr>
          <w:rFonts w:ascii="Palatino Linotype" w:hAnsi="Palatino Linotype"/>
          <w:color w:val="000000"/>
          <w:sz w:val="24"/>
          <w:szCs w:val="24"/>
        </w:rPr>
        <w:t xml:space="preserve"> vitae</w:t>
      </w:r>
      <w:r w:rsidR="00C6667C">
        <w:rPr>
          <w:rFonts w:ascii="Palatino Linotype" w:hAnsi="Palatino Linotype"/>
          <w:color w:val="000000"/>
          <w:sz w:val="24"/>
          <w:szCs w:val="24"/>
        </w:rPr>
        <w:t xml:space="preserve">, el </w:t>
      </w:r>
      <w:r w:rsidR="00C6667C" w:rsidRPr="00C6667C">
        <w:rPr>
          <w:rFonts w:ascii="Palatino Linotype" w:hAnsi="Palatino Linotype"/>
          <w:color w:val="000000"/>
          <w:sz w:val="24"/>
          <w:szCs w:val="24"/>
        </w:rPr>
        <w:t xml:space="preserve"> </w:t>
      </w:r>
      <w:r w:rsidR="00C6667C">
        <w:rPr>
          <w:rFonts w:ascii="Palatino Linotype" w:hAnsi="Palatino Linotype"/>
          <w:color w:val="000000"/>
          <w:sz w:val="24"/>
          <w:szCs w:val="24"/>
        </w:rPr>
        <w:t>c</w:t>
      </w:r>
      <w:r w:rsidR="00C6667C" w:rsidRPr="00C6667C">
        <w:rPr>
          <w:rFonts w:ascii="Palatino Linotype" w:hAnsi="Palatino Linotype"/>
          <w:color w:val="000000"/>
          <w:sz w:val="24"/>
          <w:szCs w:val="24"/>
        </w:rPr>
        <w:t>omprobante de estudios</w:t>
      </w:r>
      <w:r w:rsidR="00C6667C">
        <w:rPr>
          <w:rFonts w:ascii="Palatino Linotype" w:hAnsi="Palatino Linotype"/>
          <w:color w:val="000000"/>
          <w:sz w:val="24"/>
          <w:szCs w:val="24"/>
        </w:rPr>
        <w:t xml:space="preserve"> y la n</w:t>
      </w:r>
      <w:r w:rsidR="00C6667C" w:rsidRPr="008B6E81">
        <w:rPr>
          <w:rFonts w:ascii="Palatino Linotype" w:hAnsi="Palatino Linotype"/>
          <w:color w:val="000000"/>
          <w:sz w:val="24"/>
          <w:szCs w:val="24"/>
        </w:rPr>
        <w:t>ómina de la primera quincena de enero</w:t>
      </w:r>
      <w:r w:rsidR="00C6667C">
        <w:rPr>
          <w:rFonts w:ascii="Palatino Linotype" w:hAnsi="Palatino Linotype"/>
          <w:color w:val="000000"/>
          <w:sz w:val="24"/>
          <w:szCs w:val="24"/>
        </w:rPr>
        <w:t xml:space="preserve"> de dos </w:t>
      </w:r>
      <w:r w:rsidR="00C6667C">
        <w:rPr>
          <w:rFonts w:ascii="Palatino Linotype" w:hAnsi="Palatino Linotype"/>
          <w:color w:val="000000"/>
          <w:sz w:val="24"/>
          <w:szCs w:val="24"/>
        </w:rPr>
        <w:lastRenderedPageBreak/>
        <w:t xml:space="preserve">mil veinticinco </w:t>
      </w:r>
      <w:r w:rsidR="00C6667C" w:rsidRPr="00EF0296">
        <w:rPr>
          <w:rFonts w:ascii="Palatino Linotype" w:hAnsi="Palatino Linotype"/>
          <w:color w:val="000000"/>
          <w:sz w:val="24"/>
          <w:szCs w:val="24"/>
          <w:u w:val="single"/>
        </w:rPr>
        <w:t>de los servidores que ingresaron el primero de enero dos mil veinticinco al DIF MUNICIPAL, ESTANCIAS INFANTILES, UBRIS, CALIMAYA</w:t>
      </w:r>
      <w:r w:rsidRPr="00EF0296">
        <w:rPr>
          <w:rFonts w:ascii="Palatino Linotype" w:hAnsi="Palatino Linotype"/>
          <w:color w:val="000000"/>
          <w:sz w:val="24"/>
          <w:szCs w:val="24"/>
          <w:u w:val="single"/>
        </w:rPr>
        <w:t>.</w:t>
      </w:r>
    </w:p>
    <w:p w14:paraId="415B7E87" w14:textId="77777777" w:rsidR="008B6E81" w:rsidRPr="00F444C4" w:rsidRDefault="008B6E81" w:rsidP="008B6E8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6E11CEE4" w14:textId="77777777" w:rsidR="008B6E81" w:rsidRDefault="008B6E81" w:rsidP="008B6E81">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C3AF677" w14:textId="77777777" w:rsidR="008B6E81" w:rsidRPr="00107C25" w:rsidRDefault="008B6E81" w:rsidP="008B6E8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D0E13F7" w14:textId="77777777" w:rsidR="008B6E81" w:rsidRPr="00F444C4" w:rsidRDefault="008B6E81" w:rsidP="008B6E8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6020B150" w14:textId="77777777" w:rsidR="008B6E81" w:rsidRPr="00F444C4" w:rsidRDefault="008B6E81" w:rsidP="008B6E8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13F27F2" w14:textId="77777777" w:rsidR="008B6E81" w:rsidRPr="00F444C4" w:rsidRDefault="008B6E81" w:rsidP="008B6E8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4EEC5F9B" w14:textId="77777777" w:rsidR="008B6E81" w:rsidRPr="00452B4D" w:rsidRDefault="008B6E81" w:rsidP="008B6E8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5D1C9E57" w14:textId="77777777" w:rsidR="008B6E81" w:rsidRDefault="008B6E81" w:rsidP="008B6E81">
      <w:pPr>
        <w:spacing w:before="240" w:after="240" w:line="360" w:lineRule="auto"/>
        <w:ind w:right="49"/>
        <w:contextualSpacing/>
        <w:jc w:val="both"/>
        <w:rPr>
          <w:rFonts w:ascii="Palatino Linotype" w:eastAsia="Times New Roman" w:hAnsi="Palatino Linotype" w:cs="Arial"/>
          <w:sz w:val="24"/>
          <w:lang w:val="es-ES_tradnl" w:eastAsia="es-MX"/>
        </w:rPr>
      </w:pPr>
    </w:p>
    <w:p w14:paraId="2DF35210" w14:textId="77777777" w:rsidR="008B6E81" w:rsidRDefault="008B6E81" w:rsidP="008B6E81">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lastRenderedPageBreak/>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A9FFD36" w14:textId="77777777" w:rsidR="008B6E81" w:rsidRPr="00F444C4" w:rsidRDefault="008B6E81" w:rsidP="008B6E81">
      <w:pPr>
        <w:spacing w:before="240" w:after="240" w:line="360" w:lineRule="auto"/>
        <w:ind w:right="49"/>
        <w:contextualSpacing/>
        <w:jc w:val="both"/>
        <w:rPr>
          <w:rFonts w:ascii="Palatino Linotype" w:eastAsia="MS Mincho" w:hAnsi="Palatino Linotype" w:cs="Calibri"/>
          <w:sz w:val="24"/>
          <w:lang w:val="es-ES_tradnl" w:eastAsia="es-MX"/>
        </w:rPr>
      </w:pPr>
    </w:p>
    <w:p w14:paraId="16C1F2D0" w14:textId="77777777" w:rsidR="008B6E81" w:rsidRPr="00F444C4" w:rsidRDefault="008B6E81" w:rsidP="008B6E81">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 xml:space="preserve">de acuerdo con el </w:t>
      </w:r>
      <w:r>
        <w:rPr>
          <w:rFonts w:ascii="Palatino Linotype" w:eastAsia="MS Mincho" w:hAnsi="Palatino Linotype" w:cs="Calibri"/>
          <w:sz w:val="24"/>
          <w:lang w:val="es-ES_tradnl" w:eastAsia="es-MX"/>
        </w:rPr>
        <w:t xml:space="preserve"> </w:t>
      </w:r>
      <w:r w:rsidRPr="00F444C4">
        <w:rPr>
          <w:rFonts w:ascii="Palatino Linotype" w:eastAsia="MS Mincho" w:hAnsi="Palatino Linotype" w:cs="Calibri"/>
          <w:sz w:val="24"/>
          <w:lang w:val="es-ES_tradnl" w:eastAsia="es-MX"/>
        </w:rPr>
        <w:t>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298CC226" w14:textId="77777777" w:rsidR="008B6E81" w:rsidRDefault="008B6E81" w:rsidP="008B6E81">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800E235" w14:textId="77777777" w:rsidR="008B6E81" w:rsidRDefault="008B6E81" w:rsidP="008B6E81">
      <w:pPr>
        <w:spacing w:after="0" w:line="360" w:lineRule="auto"/>
        <w:ind w:right="616"/>
        <w:contextualSpacing/>
        <w:jc w:val="both"/>
        <w:rPr>
          <w:rFonts w:ascii="Palatino Linotype" w:eastAsia="Times New Roman" w:hAnsi="Palatino Linotype" w:cs="Arial"/>
          <w:b/>
          <w:i/>
          <w:lang w:val="es-ES_tradnl" w:eastAsia="gl-ES"/>
        </w:rPr>
      </w:pPr>
    </w:p>
    <w:p w14:paraId="74F2B9C8" w14:textId="77777777" w:rsidR="008B6E81" w:rsidRPr="001F6642" w:rsidRDefault="008B6E81" w:rsidP="008B6E81">
      <w:pPr>
        <w:spacing w:after="0" w:line="360" w:lineRule="auto"/>
        <w:ind w:right="-2"/>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r>
        <w:rPr>
          <w:rFonts w:ascii="Palatino Linotype" w:eastAsia="Times New Roman" w:hAnsi="Palatino Linotype" w:cs="Arial"/>
          <w:sz w:val="24"/>
        </w:rPr>
        <w:t xml:space="preserve"> estableciendo en este sentido que el Recurrente se inconformó respecto el </w:t>
      </w:r>
      <w:r>
        <w:rPr>
          <w:rFonts w:ascii="Palatino Linotype" w:eastAsia="Times New Roman" w:hAnsi="Palatino Linotype" w:cs="Arial"/>
          <w:sz w:val="24"/>
        </w:rPr>
        <w:lastRenderedPageBreak/>
        <w:t>acuerdo de incompetencia por lo que en lo sucesivo se entenderá que el presente estudio versara sobre la incompetencia del Sujeto Obligado</w:t>
      </w:r>
      <w:r w:rsidRPr="00F444C4">
        <w:rPr>
          <w:rFonts w:ascii="Palatino Linotype" w:eastAsia="Times New Roman" w:hAnsi="Palatino Linotype" w:cs="Arial"/>
          <w:sz w:val="24"/>
        </w:rPr>
        <w:t>.</w:t>
      </w:r>
    </w:p>
    <w:p w14:paraId="1ECE2625" w14:textId="77777777" w:rsidR="008B6E81" w:rsidRDefault="008B6E81" w:rsidP="008B6E81">
      <w:pPr>
        <w:spacing w:after="0" w:line="360" w:lineRule="auto"/>
        <w:jc w:val="both"/>
      </w:pPr>
    </w:p>
    <w:p w14:paraId="659A0FEA" w14:textId="77777777" w:rsidR="008B6E81" w:rsidRPr="008C2C78" w:rsidRDefault="008B6E81" w:rsidP="008B6E81">
      <w:pPr>
        <w:spacing w:line="360" w:lineRule="auto"/>
        <w:jc w:val="both"/>
        <w:rPr>
          <w:rFonts w:ascii="Palatino Linotype" w:hAnsi="Palatino Linotype"/>
          <w:sz w:val="24"/>
          <w:szCs w:val="24"/>
        </w:rPr>
      </w:pPr>
      <w:r>
        <w:rPr>
          <w:rFonts w:ascii="Palatino Linotype" w:hAnsi="Palatino Linotype"/>
          <w:sz w:val="24"/>
          <w:szCs w:val="24"/>
        </w:rPr>
        <w:t>Ahora bien</w:t>
      </w:r>
      <w:r w:rsidRPr="008C2C78">
        <w:rPr>
          <w:rFonts w:ascii="Palatino Linotype" w:hAnsi="Palatino Linotype"/>
          <w:sz w:val="24"/>
          <w:szCs w:val="24"/>
        </w:rPr>
        <w:t xml:space="preserve">; si bien es cierto que el Sujeto Obligado emitió un pronunciamiento al respecto de conformidad con lo establecido en el artículo 167 de la Ley de Transparencia y Acceso a la Información Pública, que indica que cuando el Sujeto Obligado sea incompetente para dar contestación a la solicitud de información de manera total o parcial deberá notificar al particular dentro de los tres días hábiles posteriores a la recepción de la solicitud de información. Lo cual de conformidad con las constancias que integran el expediente electrónico, </w:t>
      </w:r>
      <w:r w:rsidRPr="008C2C78">
        <w:rPr>
          <w:rFonts w:ascii="Palatino Linotype" w:hAnsi="Palatino Linotype"/>
          <w:b/>
          <w:sz w:val="24"/>
          <w:szCs w:val="24"/>
        </w:rPr>
        <w:t xml:space="preserve">se advierte que la declaratoria de incompetencia </w:t>
      </w:r>
      <w:r w:rsidR="00C6667C">
        <w:rPr>
          <w:rFonts w:ascii="Palatino Linotype" w:hAnsi="Palatino Linotype"/>
          <w:b/>
          <w:sz w:val="24"/>
          <w:szCs w:val="24"/>
        </w:rPr>
        <w:t>SI</w:t>
      </w:r>
      <w:r>
        <w:rPr>
          <w:rFonts w:ascii="Palatino Linotype" w:hAnsi="Palatino Linotype"/>
          <w:b/>
          <w:sz w:val="24"/>
          <w:szCs w:val="24"/>
        </w:rPr>
        <w:t xml:space="preserve"> fue realizada al tercer día hábil </w:t>
      </w:r>
      <w:r>
        <w:rPr>
          <w:rFonts w:ascii="Palatino Linotype" w:hAnsi="Palatino Linotype"/>
          <w:bCs/>
          <w:sz w:val="24"/>
          <w:szCs w:val="24"/>
        </w:rPr>
        <w:t>en términos de lo establecido por el artículo 167 de la Ley de Transparencia Local</w:t>
      </w:r>
      <w:r w:rsidRPr="008C2C78">
        <w:rPr>
          <w:rFonts w:ascii="Palatino Linotype" w:hAnsi="Palatino Linotype"/>
          <w:sz w:val="24"/>
          <w:szCs w:val="24"/>
        </w:rPr>
        <w:t>, se inserta el precepto a continuación para pronta referencia:</w:t>
      </w:r>
    </w:p>
    <w:p w14:paraId="62615FDE" w14:textId="77777777" w:rsidR="008B6E81" w:rsidRPr="00B2469B" w:rsidRDefault="008B6E81" w:rsidP="008B6E81">
      <w:pPr>
        <w:spacing w:line="360" w:lineRule="auto"/>
        <w:ind w:left="708"/>
        <w:jc w:val="both"/>
        <w:rPr>
          <w:rFonts w:ascii="Palatino Linotype" w:hAnsi="Palatino Linotype"/>
          <w:i/>
        </w:rPr>
      </w:pPr>
      <w:r w:rsidRPr="001D179E">
        <w:rPr>
          <w:rFonts w:ascii="Palatino Linotype" w:hAnsi="Palatino Linotype"/>
          <w:b/>
          <w:i/>
        </w:rPr>
        <w:t>Artículo 167</w:t>
      </w:r>
      <w:r w:rsidRPr="00B2469B">
        <w:rPr>
          <w:rFonts w:ascii="Palatino Linotype" w:hAnsi="Palatino Linotype"/>
          <w:i/>
        </w:rPr>
        <w:t xml:space="preserve">. Cuando las unidades de transparencia determinen la notoria incompetencia por parte de los sujetos obligados, dentro del ámbito de aplicación, para atender la solicitud de acceso a la información, </w:t>
      </w:r>
      <w:r w:rsidRPr="001D179E">
        <w:rPr>
          <w:rFonts w:ascii="Palatino Linotype" w:hAnsi="Palatino Linotype"/>
          <w:i/>
          <w:u w:val="single"/>
        </w:rPr>
        <w:t>deberán comunicarlo al solicitante, dentro de los tres días hábiles posteriores a la recepción de la solicitud</w:t>
      </w:r>
      <w:r w:rsidRPr="00B2469B">
        <w:rPr>
          <w:rFonts w:ascii="Palatino Linotype" w:hAnsi="Palatino Linotype"/>
          <w:i/>
        </w:rPr>
        <w:t xml:space="preserve"> y, en su </w:t>
      </w:r>
      <w:r w:rsidRPr="001D179E">
        <w:rPr>
          <w:rFonts w:ascii="Palatino Linotype" w:hAnsi="Palatino Linotype"/>
          <w:b/>
          <w:i/>
        </w:rPr>
        <w:t>caso orientar al solicitante, el o los sujetos obligados competentes</w:t>
      </w:r>
      <w:r w:rsidRPr="00B2469B">
        <w:rPr>
          <w:rFonts w:ascii="Palatino Linotype" w:hAnsi="Palatino Linotype"/>
          <w:i/>
        </w:rPr>
        <w:t xml:space="preserve">. </w:t>
      </w:r>
    </w:p>
    <w:p w14:paraId="4CA7BC03" w14:textId="77777777" w:rsidR="008B6E81" w:rsidRPr="00E85798" w:rsidRDefault="008B6E81" w:rsidP="008B6E81">
      <w:pPr>
        <w:shd w:val="clear" w:color="auto" w:fill="FFFFFF"/>
        <w:spacing w:line="360" w:lineRule="auto"/>
        <w:ind w:left="708"/>
        <w:jc w:val="both"/>
        <w:rPr>
          <w:rFonts w:ascii="Palatino Linotype" w:hAnsi="Palatino Linotype"/>
          <w:i/>
        </w:rPr>
      </w:pPr>
      <w:r w:rsidRPr="00E85798">
        <w:rPr>
          <w:rFonts w:ascii="Palatino Linotype" w:hAnsi="Palatino Linotype"/>
          <w:i/>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59E49C4D" w14:textId="77777777" w:rsidR="008B6E81" w:rsidRDefault="008B6E81" w:rsidP="008B6E81">
      <w:pPr>
        <w:spacing w:line="360" w:lineRule="auto"/>
        <w:ind w:left="708"/>
        <w:jc w:val="both"/>
        <w:rPr>
          <w:rFonts w:ascii="Palatino Linotype" w:hAnsi="Palatino Linotype"/>
          <w:i/>
        </w:rPr>
      </w:pPr>
      <w:r w:rsidRPr="00B2469B">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324D0E50" w14:textId="77777777" w:rsidR="008B6E81" w:rsidRDefault="008B6E81" w:rsidP="008B6E81">
      <w:pPr>
        <w:spacing w:line="360" w:lineRule="auto"/>
        <w:ind w:left="708"/>
        <w:jc w:val="both"/>
        <w:rPr>
          <w:rFonts w:ascii="Palatino Linotype" w:hAnsi="Palatino Linotype"/>
          <w:i/>
        </w:rPr>
      </w:pPr>
    </w:p>
    <w:p w14:paraId="512AF2D2" w14:textId="77777777" w:rsidR="008B6E81" w:rsidRDefault="008B6E81" w:rsidP="008B6E81">
      <w:pPr>
        <w:spacing w:line="360" w:lineRule="auto"/>
        <w:jc w:val="both"/>
        <w:rPr>
          <w:rFonts w:ascii="Palatino Linotype" w:hAnsi="Palatino Linotype" w:cs="Arial"/>
          <w:b/>
          <w:bCs/>
          <w:sz w:val="24"/>
          <w:szCs w:val="24"/>
        </w:rPr>
      </w:pPr>
      <w:r w:rsidRPr="009A1165">
        <w:rPr>
          <w:rFonts w:ascii="Palatino Linotype" w:hAnsi="Palatino Linotype"/>
          <w:sz w:val="24"/>
          <w:szCs w:val="24"/>
        </w:rPr>
        <w:lastRenderedPageBreak/>
        <w:t>Por lo que, si el Sujeto Obligado no tiene competencia para administrar, generar o poseer la información en estudio</w:t>
      </w:r>
      <w:r>
        <w:rPr>
          <w:rFonts w:ascii="Palatino Linotype" w:hAnsi="Palatino Linotype"/>
          <w:sz w:val="24"/>
          <w:szCs w:val="24"/>
        </w:rPr>
        <w:t xml:space="preserve"> bastará con que oriente al Recurrente</w:t>
      </w:r>
      <w:r w:rsidRPr="009A1165">
        <w:rPr>
          <w:rFonts w:ascii="Palatino Linotype" w:hAnsi="Palatino Linotype"/>
          <w:sz w:val="24"/>
          <w:szCs w:val="24"/>
        </w:rPr>
        <w:t xml:space="preserve">, </w:t>
      </w:r>
      <w:r>
        <w:rPr>
          <w:rFonts w:ascii="Palatino Linotype" w:hAnsi="Palatino Linotype"/>
          <w:sz w:val="24"/>
          <w:szCs w:val="24"/>
        </w:rPr>
        <w:t xml:space="preserve">por lo que </w:t>
      </w:r>
      <w:r w:rsidRPr="009A1165">
        <w:rPr>
          <w:rFonts w:ascii="Palatino Linotype" w:hAnsi="Palatino Linotype"/>
          <w:sz w:val="24"/>
          <w:szCs w:val="24"/>
        </w:rPr>
        <w:t xml:space="preserve">conforme el artículo 167 de la Ley de Transparencia Local </w:t>
      </w:r>
      <w:r w:rsidRPr="00345B25">
        <w:rPr>
          <w:rFonts w:ascii="Palatino Linotype" w:hAnsi="Palatino Linotype"/>
          <w:b/>
          <w:bCs/>
          <w:sz w:val="24"/>
          <w:szCs w:val="24"/>
        </w:rPr>
        <w:t>el Sujeto Obligado oriento al Recurrente a solicitar la información ante el</w:t>
      </w:r>
      <w:r w:rsidR="00C6667C">
        <w:rPr>
          <w:rFonts w:ascii="Palatino Linotype" w:hAnsi="Palatino Linotype" w:cs="Arial"/>
          <w:b/>
          <w:bCs/>
          <w:sz w:val="24"/>
          <w:szCs w:val="24"/>
        </w:rPr>
        <w:t xml:space="preserve"> Sistema Municipal para el Desarrollo Integral de la Familia de Calimaya</w:t>
      </w:r>
      <w:r w:rsidRPr="00345B25">
        <w:rPr>
          <w:rFonts w:ascii="Palatino Linotype" w:hAnsi="Palatino Linotype" w:cs="Arial"/>
          <w:b/>
          <w:bCs/>
          <w:sz w:val="24"/>
          <w:szCs w:val="24"/>
        </w:rPr>
        <w:t>.</w:t>
      </w:r>
    </w:p>
    <w:p w14:paraId="77B2415F" w14:textId="77777777" w:rsidR="00C6667C" w:rsidRPr="00345B25" w:rsidRDefault="00C6667C" w:rsidP="008B6E81">
      <w:pPr>
        <w:spacing w:line="360" w:lineRule="auto"/>
        <w:jc w:val="both"/>
        <w:rPr>
          <w:rFonts w:ascii="Palatino Linotype" w:hAnsi="Palatino Linotype"/>
          <w:sz w:val="24"/>
          <w:szCs w:val="24"/>
        </w:rPr>
      </w:pPr>
    </w:p>
    <w:p w14:paraId="0C82C69C" w14:textId="77777777" w:rsidR="008B6E81" w:rsidRPr="00C6667C" w:rsidRDefault="008B6E81" w:rsidP="00C6667C">
      <w:pPr>
        <w:spacing w:line="360" w:lineRule="auto"/>
        <w:jc w:val="both"/>
        <w:rPr>
          <w:rFonts w:ascii="Palatino Linotype" w:hAnsi="Palatino Linotype" w:cs="Arial"/>
          <w:b/>
          <w:bCs/>
          <w:sz w:val="24"/>
          <w:szCs w:val="24"/>
        </w:rPr>
      </w:pPr>
      <w:r>
        <w:rPr>
          <w:rFonts w:ascii="Palatino Linotype" w:hAnsi="Palatino Linotype" w:cs="Segoe UI"/>
          <w:color w:val="212529"/>
          <w:sz w:val="24"/>
          <w:szCs w:val="24"/>
          <w:shd w:val="clear" w:color="auto" w:fill="FFFFFF"/>
        </w:rPr>
        <w:t xml:space="preserve">De lo anterior, </w:t>
      </w:r>
      <w:r>
        <w:rPr>
          <w:rFonts w:ascii="Palatino Linotype" w:hAnsi="Palatino Linotype"/>
          <w:sz w:val="24"/>
          <w:szCs w:val="24"/>
        </w:rPr>
        <w:t>es de establecerse que la Plataforma denominada Información Pública de Oficio de los Sujetos Obligados del Estado de México y Municipios (</w:t>
      </w:r>
      <w:r>
        <w:rPr>
          <w:rFonts w:ascii="Palatino Linotype" w:hAnsi="Palatino Linotype"/>
          <w:b/>
          <w:sz w:val="24"/>
          <w:szCs w:val="24"/>
        </w:rPr>
        <w:t xml:space="preserve">IPOMEX) </w:t>
      </w:r>
      <w:r>
        <w:rPr>
          <w:rFonts w:ascii="Palatino Linotype" w:hAnsi="Palatino Linotype"/>
          <w:sz w:val="24"/>
          <w:szCs w:val="24"/>
        </w:rPr>
        <w:t xml:space="preserve"> el </w:t>
      </w:r>
      <w:r w:rsidR="00C6667C" w:rsidRPr="00C6667C">
        <w:rPr>
          <w:rFonts w:ascii="Palatino Linotype" w:hAnsi="Palatino Linotype" w:cs="Arial"/>
          <w:bCs/>
          <w:sz w:val="24"/>
          <w:szCs w:val="24"/>
        </w:rPr>
        <w:t>Desarrollo Integral de la Familia de Calimaya</w:t>
      </w:r>
      <w:r w:rsidR="00C6667C">
        <w:rPr>
          <w:rFonts w:ascii="Palatino Linotype" w:hAnsi="Palatino Linotype" w:cs="Arial"/>
          <w:b/>
          <w:bCs/>
          <w:sz w:val="24"/>
          <w:szCs w:val="24"/>
        </w:rPr>
        <w:t xml:space="preserve"> </w:t>
      </w:r>
      <w:r>
        <w:rPr>
          <w:rFonts w:ascii="Palatino Linotype" w:hAnsi="Palatino Linotype" w:cs="Arial"/>
          <w:sz w:val="24"/>
          <w:szCs w:val="24"/>
        </w:rPr>
        <w:t xml:space="preserve">es un Sujeto Obligado diverso al Ayuntamiento de </w:t>
      </w:r>
      <w:r w:rsidR="00C6667C">
        <w:rPr>
          <w:rFonts w:ascii="Palatino Linotype" w:hAnsi="Palatino Linotype" w:cs="Arial"/>
          <w:sz w:val="24"/>
          <w:szCs w:val="24"/>
        </w:rPr>
        <w:t>Calimay</w:t>
      </w:r>
      <w:r>
        <w:rPr>
          <w:rFonts w:ascii="Palatino Linotype" w:hAnsi="Palatino Linotype" w:cs="Arial"/>
          <w:sz w:val="24"/>
          <w:szCs w:val="24"/>
        </w:rPr>
        <w:t>a, tal como se ilustra;</w:t>
      </w:r>
    </w:p>
    <w:p w14:paraId="100A1422" w14:textId="77777777" w:rsidR="008B6E81" w:rsidRDefault="008B6E81" w:rsidP="008B6E81">
      <w:pPr>
        <w:spacing w:after="0" w:line="360" w:lineRule="auto"/>
        <w:jc w:val="both"/>
        <w:rPr>
          <w:rFonts w:ascii="Palatino Linotype" w:hAnsi="Palatino Linotype" w:cs="Arial"/>
          <w:sz w:val="24"/>
          <w:szCs w:val="24"/>
        </w:rPr>
      </w:pPr>
    </w:p>
    <w:p w14:paraId="6DB31E70" w14:textId="77777777" w:rsidR="008B6E81" w:rsidRDefault="00C6667C" w:rsidP="008B6E81">
      <w:pPr>
        <w:spacing w:after="0" w:line="360" w:lineRule="auto"/>
        <w:jc w:val="center"/>
        <w:rPr>
          <w:rFonts w:ascii="Palatino Linotype" w:hAnsi="Palatino Linotype" w:cs="Arial"/>
          <w:noProof/>
          <w:sz w:val="24"/>
          <w:szCs w:val="24"/>
          <w:lang w:eastAsia="es-MX"/>
        </w:rPr>
      </w:pPr>
      <w:r>
        <w:rPr>
          <w:rFonts w:ascii="Palatino Linotype" w:hAnsi="Palatino Linotype" w:cs="Arial"/>
          <w:noProof/>
          <w:sz w:val="24"/>
          <w:szCs w:val="24"/>
          <w:lang w:eastAsia="es-MX"/>
        </w:rPr>
        <w:lastRenderedPageBreak/>
        <mc:AlternateContent>
          <mc:Choice Requires="wps">
            <w:drawing>
              <wp:anchor distT="0" distB="0" distL="114300" distR="114300" simplePos="0" relativeHeight="251661312" behindDoc="0" locked="0" layoutInCell="1" allowOverlap="1" wp14:anchorId="62025EA6" wp14:editId="0FF5E1D5">
                <wp:simplePos x="0" y="0"/>
                <wp:positionH relativeFrom="column">
                  <wp:posOffset>938916</wp:posOffset>
                </wp:positionH>
                <wp:positionV relativeFrom="paragraph">
                  <wp:posOffset>3039414</wp:posOffset>
                </wp:positionV>
                <wp:extent cx="4118195" cy="731520"/>
                <wp:effectExtent l="19050" t="19050" r="15875" b="11430"/>
                <wp:wrapNone/>
                <wp:docPr id="4" name="Rectángulo 4"/>
                <wp:cNvGraphicFramePr/>
                <a:graphic xmlns:a="http://schemas.openxmlformats.org/drawingml/2006/main">
                  <a:graphicData uri="http://schemas.microsoft.com/office/word/2010/wordprocessingShape">
                    <wps:wsp>
                      <wps:cNvSpPr/>
                      <wps:spPr>
                        <a:xfrm>
                          <a:off x="0" y="0"/>
                          <a:ext cx="4118195" cy="7315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A29B488" id="Rectángulo 4" o:spid="_x0000_s1026" style="position:absolute;margin-left:73.95pt;margin-top:239.3pt;width:324.2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" filled="f" strokecolor="red" strokeweight="3pt"/>
            </w:pict>
          </mc:Fallback>
        </mc:AlternateContent>
      </w:r>
      <w:r>
        <w:rPr>
          <w:rFonts w:ascii="Palatino Linotype" w:hAnsi="Palatino Linotype" w:cs="Arial"/>
          <w:noProof/>
          <w:sz w:val="24"/>
          <w:szCs w:val="24"/>
          <w:lang w:eastAsia="es-MX"/>
        </w:rPr>
        <mc:AlternateContent>
          <mc:Choice Requires="wps">
            <w:drawing>
              <wp:anchor distT="0" distB="0" distL="114300" distR="114300" simplePos="0" relativeHeight="251659264" behindDoc="0" locked="0" layoutInCell="1" allowOverlap="1" wp14:anchorId="66E56A2A" wp14:editId="0A26B988">
                <wp:simplePos x="0" y="0"/>
                <wp:positionH relativeFrom="margin">
                  <wp:align>center</wp:align>
                </wp:positionH>
                <wp:positionV relativeFrom="paragraph">
                  <wp:posOffset>1727228</wp:posOffset>
                </wp:positionV>
                <wp:extent cx="4174435" cy="667909"/>
                <wp:effectExtent l="19050" t="19050" r="17145" b="18415"/>
                <wp:wrapNone/>
                <wp:docPr id="3" name="Rectángulo 3"/>
                <wp:cNvGraphicFramePr/>
                <a:graphic xmlns:a="http://schemas.openxmlformats.org/drawingml/2006/main">
                  <a:graphicData uri="http://schemas.microsoft.com/office/word/2010/wordprocessingShape">
                    <wps:wsp>
                      <wps:cNvSpPr/>
                      <wps:spPr>
                        <a:xfrm>
                          <a:off x="0" y="0"/>
                          <a:ext cx="4174435" cy="667909"/>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55B0540" id="Rectángulo 3" o:spid="_x0000_s1026" style="position:absolute;margin-left:0;margin-top:136pt;width:328.7pt;height:52.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" filled="f" strokecolor="red" strokeweight="3pt">
                <w10:wrap anchorx="margin"/>
              </v:rect>
            </w:pict>
          </mc:Fallback>
        </mc:AlternateContent>
      </w:r>
      <w:r w:rsidRPr="00C6667C">
        <w:rPr>
          <w:rFonts w:ascii="Palatino Linotype" w:hAnsi="Palatino Linotype" w:cs="Arial"/>
          <w:noProof/>
          <w:sz w:val="24"/>
          <w:szCs w:val="24"/>
          <w:lang w:eastAsia="es-MX"/>
        </w:rPr>
        <w:drawing>
          <wp:inline distT="0" distB="0" distL="0" distR="0" wp14:anchorId="0AA85BF1" wp14:editId="77DBF59A">
            <wp:extent cx="4460681" cy="3819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7711" cy="3833867"/>
                    </a:xfrm>
                    <a:prstGeom prst="rect">
                      <a:avLst/>
                    </a:prstGeom>
                  </pic:spPr>
                </pic:pic>
              </a:graphicData>
            </a:graphic>
          </wp:inline>
        </w:drawing>
      </w:r>
      <w:r w:rsidR="008B6E81" w:rsidRPr="00345B25">
        <w:rPr>
          <w:rFonts w:ascii="Palatino Linotype" w:hAnsi="Palatino Linotype" w:cs="Arial"/>
          <w:noProof/>
          <w:sz w:val="24"/>
          <w:szCs w:val="24"/>
          <w:lang w:eastAsia="es-MX"/>
        </w:rPr>
        <w:t xml:space="preserve"> </w:t>
      </w:r>
    </w:p>
    <w:p w14:paraId="0BA39079" w14:textId="77777777" w:rsidR="008B6E81" w:rsidRDefault="008B6E81" w:rsidP="008B6E81">
      <w:pPr>
        <w:spacing w:line="360" w:lineRule="auto"/>
        <w:ind w:right="39"/>
        <w:jc w:val="both"/>
        <w:rPr>
          <w:rFonts w:ascii="Palatino Linotype" w:hAnsi="Palatino Linotype" w:cs="Arial"/>
          <w:sz w:val="24"/>
          <w:szCs w:val="24"/>
        </w:rPr>
      </w:pPr>
    </w:p>
    <w:p w14:paraId="1CEA2715" w14:textId="77777777" w:rsidR="003E24AD" w:rsidRPr="003E24AD" w:rsidRDefault="008B6E81" w:rsidP="007D0114">
      <w:pPr>
        <w:spacing w:line="360" w:lineRule="auto"/>
        <w:ind w:right="39"/>
        <w:jc w:val="both"/>
        <w:rPr>
          <w:rFonts w:ascii="Palatino Linotype" w:hAnsi="Palatino Linotype"/>
          <w:sz w:val="24"/>
          <w:szCs w:val="24"/>
        </w:rPr>
      </w:pPr>
      <w:r>
        <w:rPr>
          <w:rFonts w:ascii="Palatino Linotype" w:hAnsi="Palatino Linotype" w:cs="Arial"/>
          <w:sz w:val="24"/>
          <w:szCs w:val="24"/>
        </w:rPr>
        <w:t xml:space="preserve">Por lo que conforme lo establecido por </w:t>
      </w:r>
      <w:r w:rsidR="007D0114">
        <w:rPr>
          <w:rFonts w:ascii="Palatino Linotype" w:hAnsi="Palatino Linotype" w:cs="Arial"/>
          <w:sz w:val="24"/>
          <w:szCs w:val="24"/>
        </w:rPr>
        <w:t xml:space="preserve">el artículo 56 del Bando Municipal Vigente del Sujeto Obligado así como </w:t>
      </w:r>
      <w:r w:rsidR="003E24AD">
        <w:rPr>
          <w:rFonts w:ascii="Palatino Linotype" w:hAnsi="Palatino Linotype" w:cs="Arial"/>
          <w:sz w:val="24"/>
          <w:szCs w:val="24"/>
        </w:rPr>
        <w:t xml:space="preserve">el </w:t>
      </w:r>
      <w:r w:rsidR="007D0114">
        <w:rPr>
          <w:rFonts w:ascii="Palatino Linotype" w:hAnsi="Palatino Linotype" w:cs="Arial"/>
          <w:sz w:val="24"/>
          <w:szCs w:val="24"/>
        </w:rPr>
        <w:t>artículo 3</w:t>
      </w:r>
      <w:r w:rsidR="003E24AD">
        <w:rPr>
          <w:rFonts w:ascii="Palatino Linotype" w:hAnsi="Palatino Linotype" w:cs="Arial"/>
          <w:sz w:val="24"/>
          <w:szCs w:val="24"/>
        </w:rPr>
        <w:t xml:space="preserve"> de la </w:t>
      </w:r>
      <w:r w:rsidR="007D0114" w:rsidRPr="007D0114">
        <w:rPr>
          <w:rFonts w:ascii="Palatino Linotype" w:hAnsi="Palatino Linotype"/>
          <w:sz w:val="24"/>
          <w:szCs w:val="24"/>
        </w:rPr>
        <w:t>ley que crea los organismos públicos descentralizados de asistencia social, de carácter municipal, denominados "sistemas municipales para el desarrollo integral de la familia"</w:t>
      </w:r>
      <w:r w:rsidR="003E24AD">
        <w:rPr>
          <w:rFonts w:ascii="Palatino Linotype" w:hAnsi="Palatino Linotype"/>
          <w:sz w:val="24"/>
          <w:szCs w:val="24"/>
        </w:rPr>
        <w:t xml:space="preserve"> a fin de establecer que el </w:t>
      </w:r>
      <w:r w:rsidR="003E24AD" w:rsidRPr="003E24AD">
        <w:rPr>
          <w:rFonts w:ascii="Palatino Linotype" w:hAnsi="Palatino Linotype"/>
          <w:sz w:val="24"/>
          <w:szCs w:val="24"/>
        </w:rPr>
        <w:t>Sistema Municipal para el Desarrollo Integral de la Familia de Calimaya</w:t>
      </w:r>
      <w:r w:rsidR="003E24AD">
        <w:rPr>
          <w:rFonts w:ascii="Palatino Linotype" w:hAnsi="Palatino Linotype"/>
          <w:sz w:val="24"/>
          <w:szCs w:val="24"/>
        </w:rPr>
        <w:t xml:space="preserve"> es un organismo descentralizado del Sujeto Obligado que tiene entre sus finalidades f</w:t>
      </w:r>
      <w:r w:rsidR="003E24AD" w:rsidRPr="003E24AD">
        <w:rPr>
          <w:rFonts w:ascii="Palatino Linotype" w:hAnsi="Palatino Linotype"/>
          <w:sz w:val="24"/>
          <w:szCs w:val="24"/>
        </w:rPr>
        <w:t xml:space="preserve">omentar la educación escolar y extra-escolar e impulsar el sano crecimiento físico y mental de la niñez, </w:t>
      </w:r>
      <w:r w:rsidR="003E24AD">
        <w:rPr>
          <w:rFonts w:ascii="Palatino Linotype" w:hAnsi="Palatino Linotype"/>
          <w:sz w:val="24"/>
          <w:szCs w:val="24"/>
        </w:rPr>
        <w:t>p</w:t>
      </w:r>
      <w:r w:rsidR="003E24AD" w:rsidRPr="003E24AD">
        <w:rPr>
          <w:rFonts w:ascii="Palatino Linotype" w:hAnsi="Palatino Linotype"/>
          <w:sz w:val="24"/>
          <w:szCs w:val="24"/>
        </w:rPr>
        <w:t>restar servicios jurídicos y de orientación social a niñas, niños adolescentes, adultos mayores y personas con discapacidad carentes de recursos económicos, así como a la familia para su integración y bienestar</w:t>
      </w:r>
      <w:r w:rsidR="003E24AD">
        <w:rPr>
          <w:rFonts w:ascii="Palatino Linotype" w:hAnsi="Palatino Linotype"/>
          <w:sz w:val="24"/>
          <w:szCs w:val="24"/>
        </w:rPr>
        <w:t xml:space="preserve"> así como c</w:t>
      </w:r>
      <w:r w:rsidR="003E24AD" w:rsidRPr="003E24AD">
        <w:rPr>
          <w:rFonts w:ascii="Palatino Linotype" w:hAnsi="Palatino Linotype"/>
          <w:sz w:val="24"/>
          <w:szCs w:val="24"/>
        </w:rPr>
        <w:t xml:space="preserve">oordinar las actividades que en </w:t>
      </w:r>
      <w:r w:rsidR="003E24AD" w:rsidRPr="003E24AD">
        <w:rPr>
          <w:rFonts w:ascii="Palatino Linotype" w:hAnsi="Palatino Linotype"/>
          <w:sz w:val="24"/>
          <w:szCs w:val="24"/>
        </w:rPr>
        <w:lastRenderedPageBreak/>
        <w:t>materia de asistencia social realicen otras Instituciones públicas o privadas en el municipio</w:t>
      </w:r>
      <w:r w:rsidR="003E24AD">
        <w:rPr>
          <w:rFonts w:ascii="Palatino Linotype" w:hAnsi="Palatino Linotype"/>
          <w:sz w:val="24"/>
          <w:szCs w:val="24"/>
        </w:rPr>
        <w:t xml:space="preserve">, en los términos siguientes; </w:t>
      </w:r>
    </w:p>
    <w:p w14:paraId="5DEA2226" w14:textId="77777777" w:rsidR="007D0114" w:rsidRDefault="007D0114" w:rsidP="007D0114">
      <w:pPr>
        <w:spacing w:line="360" w:lineRule="auto"/>
        <w:ind w:left="708" w:right="39"/>
        <w:jc w:val="both"/>
        <w:rPr>
          <w:rFonts w:ascii="Palatino Linotype" w:hAnsi="Palatino Linotype"/>
          <w:i/>
        </w:rPr>
      </w:pPr>
      <w:r w:rsidRPr="007D0114">
        <w:rPr>
          <w:rFonts w:ascii="Palatino Linotype" w:hAnsi="Palatino Linotype"/>
          <w:i/>
        </w:rPr>
        <w:t>Artículo 56. Para el despacho de los asuntos de la Administración Pública Municipal, el Ayuntamiento contará con Dependencias Administrativas Centralizadas, Organismos Públicos Descentralizados y Organismos Autónomos que se consideren necesarios. El Presidente Municipal para el ejercicio de sus atribuciones y funcionamiento de la Administración Pública Municipal, se auxiliará de las Dependencias, Unidades y Organismos siguientes:</w:t>
      </w:r>
    </w:p>
    <w:p w14:paraId="7A2CFD9E" w14:textId="77777777" w:rsidR="007D0114" w:rsidRDefault="007D0114" w:rsidP="007D0114">
      <w:pPr>
        <w:spacing w:line="360" w:lineRule="auto"/>
        <w:ind w:left="708" w:right="39"/>
        <w:jc w:val="both"/>
        <w:rPr>
          <w:rFonts w:ascii="Palatino Linotype" w:hAnsi="Palatino Linotype"/>
          <w:i/>
        </w:rPr>
      </w:pPr>
      <w:r>
        <w:rPr>
          <w:rFonts w:ascii="Palatino Linotype" w:hAnsi="Palatino Linotype"/>
          <w:i/>
        </w:rPr>
        <w:t>….</w:t>
      </w:r>
    </w:p>
    <w:p w14:paraId="2B0A933B" w14:textId="77777777" w:rsidR="007D0114" w:rsidRDefault="007D0114" w:rsidP="007D0114">
      <w:pPr>
        <w:spacing w:line="360" w:lineRule="auto"/>
        <w:ind w:left="708" w:right="39"/>
        <w:jc w:val="both"/>
        <w:rPr>
          <w:rFonts w:ascii="Palatino Linotype" w:hAnsi="Palatino Linotype"/>
          <w:i/>
        </w:rPr>
      </w:pPr>
      <w:r w:rsidRPr="007D0114">
        <w:rPr>
          <w:rFonts w:ascii="Palatino Linotype" w:hAnsi="Palatino Linotype"/>
          <w:b/>
          <w:i/>
        </w:rPr>
        <w:t>C) ORGANISMOS DESCENTRALIZADOS</w:t>
      </w:r>
      <w:r w:rsidRPr="007D0114">
        <w:rPr>
          <w:rFonts w:ascii="Palatino Linotype" w:hAnsi="Palatino Linotype"/>
          <w:i/>
        </w:rPr>
        <w:t xml:space="preserve">: </w:t>
      </w:r>
    </w:p>
    <w:p w14:paraId="4FBF0996" w14:textId="77777777" w:rsidR="007D0114" w:rsidRDefault="007D0114" w:rsidP="007D0114">
      <w:pPr>
        <w:spacing w:line="360" w:lineRule="auto"/>
        <w:ind w:left="1416" w:right="39"/>
        <w:jc w:val="both"/>
        <w:rPr>
          <w:rFonts w:ascii="Palatino Linotype" w:hAnsi="Palatino Linotype"/>
          <w:i/>
        </w:rPr>
      </w:pPr>
      <w:r w:rsidRPr="007D0114">
        <w:rPr>
          <w:rFonts w:ascii="Palatino Linotype" w:hAnsi="Palatino Linotype"/>
          <w:i/>
        </w:rPr>
        <w:t>I</w:t>
      </w:r>
      <w:r w:rsidRPr="007D0114">
        <w:rPr>
          <w:rFonts w:ascii="Palatino Linotype" w:hAnsi="Palatino Linotype"/>
          <w:b/>
          <w:i/>
        </w:rPr>
        <w:t>. Sistema Municipal para el Desarrollo Integral de la Familia de Calimaya</w:t>
      </w:r>
      <w:r w:rsidRPr="007D0114">
        <w:rPr>
          <w:rFonts w:ascii="Palatino Linotype" w:hAnsi="Palatino Linotype"/>
          <w:i/>
        </w:rPr>
        <w:t>;</w:t>
      </w:r>
    </w:p>
    <w:p w14:paraId="6EDFA072" w14:textId="77777777" w:rsidR="007D0114" w:rsidRDefault="007D0114" w:rsidP="007D0114">
      <w:pPr>
        <w:spacing w:line="360" w:lineRule="auto"/>
        <w:ind w:left="1416" w:right="39"/>
        <w:jc w:val="both"/>
        <w:rPr>
          <w:rFonts w:ascii="Palatino Linotype" w:hAnsi="Palatino Linotype"/>
          <w:i/>
        </w:rPr>
      </w:pPr>
      <w:r w:rsidRPr="007D0114">
        <w:rPr>
          <w:rFonts w:ascii="Palatino Linotype" w:hAnsi="Palatino Linotype"/>
          <w:i/>
        </w:rPr>
        <w:t xml:space="preserve"> II. Organismo Público Descentralizado Municipal para la Prestación de los Servicios de Agua Potable, Drenaje, Alcantarillado y Saneamiento de Calimaya, México, y </w:t>
      </w:r>
    </w:p>
    <w:p w14:paraId="141B3745" w14:textId="77777777" w:rsidR="007D0114" w:rsidRPr="007D0114" w:rsidRDefault="007D0114" w:rsidP="007D0114">
      <w:pPr>
        <w:spacing w:line="360" w:lineRule="auto"/>
        <w:ind w:left="1416" w:right="39"/>
        <w:jc w:val="both"/>
        <w:rPr>
          <w:rFonts w:ascii="Palatino Linotype" w:hAnsi="Palatino Linotype"/>
          <w:i/>
        </w:rPr>
      </w:pPr>
      <w:r w:rsidRPr="007D0114">
        <w:rPr>
          <w:rFonts w:ascii="Palatino Linotype" w:hAnsi="Palatino Linotype"/>
          <w:i/>
        </w:rPr>
        <w:t>III. Instituto Municipal de Cultura Física y Deporte de Calimaya.</w:t>
      </w:r>
    </w:p>
    <w:p w14:paraId="7323FD4C" w14:textId="77777777" w:rsidR="007D0114" w:rsidRPr="00972E32" w:rsidRDefault="007D0114" w:rsidP="007D0114">
      <w:pPr>
        <w:spacing w:line="360" w:lineRule="auto"/>
        <w:ind w:right="39"/>
        <w:jc w:val="both"/>
        <w:rPr>
          <w:rFonts w:ascii="Palatino Linotype" w:hAnsi="Palatino Linotype" w:cs="Arial"/>
          <w:i/>
          <w:sz w:val="24"/>
          <w:szCs w:val="24"/>
        </w:rPr>
      </w:pPr>
    </w:p>
    <w:p w14:paraId="46B94565" w14:textId="77777777" w:rsidR="008B6E81" w:rsidRPr="003E24AD" w:rsidRDefault="007D0114" w:rsidP="007D0114">
      <w:pPr>
        <w:spacing w:line="360" w:lineRule="auto"/>
        <w:ind w:left="708" w:right="39"/>
        <w:jc w:val="both"/>
        <w:rPr>
          <w:rFonts w:ascii="Palatino Linotype" w:hAnsi="Palatino Linotype"/>
          <w:i/>
        </w:rPr>
      </w:pPr>
      <w:r w:rsidRPr="003E24AD">
        <w:rPr>
          <w:rFonts w:ascii="Palatino Linotype" w:hAnsi="Palatino Linotype"/>
          <w:i/>
        </w:rPr>
        <w:t>Artículo 3. Los organismos a que se refiere esta Ley tendrán los siguientes objetivos de asistencia social, protección de niñas, niños y adolescentes y beneficio colectivo:</w:t>
      </w:r>
    </w:p>
    <w:p w14:paraId="4CA8060A" w14:textId="77777777" w:rsidR="003E24AD" w:rsidRPr="003E24AD" w:rsidRDefault="007D0114" w:rsidP="007D0114">
      <w:pPr>
        <w:pStyle w:val="Prrafodelista"/>
        <w:numPr>
          <w:ilvl w:val="0"/>
          <w:numId w:val="5"/>
        </w:numPr>
        <w:spacing w:line="360" w:lineRule="auto"/>
        <w:ind w:right="39"/>
        <w:jc w:val="both"/>
        <w:rPr>
          <w:rFonts w:ascii="Palatino Linotype" w:hAnsi="Palatino Linotype"/>
          <w:i/>
        </w:rPr>
      </w:pPr>
      <w:r w:rsidRPr="003E24AD">
        <w:rPr>
          <w:rFonts w:ascii="Palatino Linotype" w:hAnsi="Palatino Linotype"/>
          <w:i/>
        </w:rPr>
        <w:t>Asegurar la atención permanente a la población marginada, brindando servicios integrales de asistencia social, enmarcados dentro de los Programas Básicos del Sistema para el Desarrollo</w:t>
      </w:r>
      <w:r w:rsidR="003E24AD" w:rsidRPr="003E24AD">
        <w:rPr>
          <w:rFonts w:ascii="Palatino Linotype" w:hAnsi="Palatino Linotype"/>
          <w:i/>
        </w:rPr>
        <w:t xml:space="preserve"> </w:t>
      </w:r>
      <w:r w:rsidRPr="003E24AD">
        <w:rPr>
          <w:rFonts w:ascii="Palatino Linotype" w:hAnsi="Palatino Linotype"/>
          <w:i/>
        </w:rPr>
        <w:t xml:space="preserve">Integral de la Familia en el Estado de México, conforme a las normas establecidas a nivel Nacional y Estatal; </w:t>
      </w:r>
    </w:p>
    <w:p w14:paraId="64FC7902" w14:textId="77777777" w:rsidR="003E24AD" w:rsidRPr="003E24AD" w:rsidRDefault="007D0114" w:rsidP="007D0114">
      <w:pPr>
        <w:pStyle w:val="Prrafodelista"/>
        <w:numPr>
          <w:ilvl w:val="0"/>
          <w:numId w:val="5"/>
        </w:numPr>
        <w:spacing w:line="360" w:lineRule="auto"/>
        <w:ind w:right="39"/>
        <w:jc w:val="both"/>
        <w:rPr>
          <w:rFonts w:ascii="Palatino Linotype" w:hAnsi="Palatino Linotype"/>
          <w:i/>
        </w:rPr>
      </w:pPr>
      <w:r w:rsidRPr="003E24AD">
        <w:rPr>
          <w:rFonts w:ascii="Palatino Linotype" w:hAnsi="Palatino Linotype"/>
          <w:i/>
        </w:rPr>
        <w:t xml:space="preserve">Promover los mínimos de bienestar social y el desarrollo de la comunidad, para crear mejores condiciones de vida a los habitantes del Municipio; </w:t>
      </w:r>
    </w:p>
    <w:p w14:paraId="44BB3797" w14:textId="77777777" w:rsidR="003E24AD" w:rsidRPr="003E24AD" w:rsidRDefault="007D0114" w:rsidP="007D0114">
      <w:pPr>
        <w:pStyle w:val="Prrafodelista"/>
        <w:numPr>
          <w:ilvl w:val="0"/>
          <w:numId w:val="5"/>
        </w:numPr>
        <w:spacing w:line="360" w:lineRule="auto"/>
        <w:ind w:right="39"/>
        <w:jc w:val="both"/>
        <w:rPr>
          <w:rFonts w:ascii="Palatino Linotype" w:hAnsi="Palatino Linotype"/>
          <w:i/>
        </w:rPr>
      </w:pPr>
      <w:r w:rsidRPr="003E24AD">
        <w:rPr>
          <w:rFonts w:ascii="Palatino Linotype" w:hAnsi="Palatino Linotype"/>
          <w:i/>
        </w:rPr>
        <w:lastRenderedPageBreak/>
        <w:t xml:space="preserve"> Fomentar la educación escolar y extra-escolar e impulsar el sano crecimiento físico y mental de la niñez</w:t>
      </w:r>
    </w:p>
    <w:p w14:paraId="5D506AFA" w14:textId="77777777" w:rsidR="003E24AD" w:rsidRPr="003E24AD" w:rsidRDefault="007D0114" w:rsidP="007D0114">
      <w:pPr>
        <w:pStyle w:val="Prrafodelista"/>
        <w:numPr>
          <w:ilvl w:val="0"/>
          <w:numId w:val="5"/>
        </w:numPr>
        <w:spacing w:line="360" w:lineRule="auto"/>
        <w:ind w:right="39"/>
        <w:jc w:val="both"/>
        <w:rPr>
          <w:rFonts w:ascii="Palatino Linotype" w:hAnsi="Palatino Linotype"/>
          <w:i/>
        </w:rPr>
      </w:pPr>
      <w:r w:rsidRPr="003E24AD">
        <w:rPr>
          <w:rFonts w:ascii="Palatino Linotype" w:hAnsi="Palatino Linotype"/>
          <w:i/>
        </w:rPr>
        <w:t xml:space="preserve">Coordinar las actividades que en materia de asistencia social realicen otras Instituciones públicas o privadas en el municipio; </w:t>
      </w:r>
    </w:p>
    <w:p w14:paraId="7124F1D4" w14:textId="77777777" w:rsidR="003E24AD" w:rsidRPr="003E24AD" w:rsidRDefault="007D0114" w:rsidP="007D0114">
      <w:pPr>
        <w:pStyle w:val="Prrafodelista"/>
        <w:numPr>
          <w:ilvl w:val="0"/>
          <w:numId w:val="5"/>
        </w:numPr>
        <w:spacing w:line="360" w:lineRule="auto"/>
        <w:ind w:right="39"/>
        <w:jc w:val="both"/>
        <w:rPr>
          <w:rFonts w:ascii="Palatino Linotype" w:hAnsi="Palatino Linotype"/>
          <w:i/>
        </w:rPr>
      </w:pPr>
      <w:r w:rsidRPr="003E24AD">
        <w:rPr>
          <w:rFonts w:ascii="Palatino Linotype" w:hAnsi="Palatino Linotype"/>
          <w:i/>
        </w:rPr>
        <w:t xml:space="preserve">Impulsar, promover o gestionar la creación de Instituciones o establecimientos de asistencia social, en beneficio de niñas, niños y adolescentes en estado de abandono, de adultos mayores y de personas con discapacidad sin recursos. </w:t>
      </w:r>
    </w:p>
    <w:p w14:paraId="315E3945" w14:textId="77777777" w:rsidR="003E24AD" w:rsidRPr="003E24AD" w:rsidRDefault="007D0114" w:rsidP="007D0114">
      <w:pPr>
        <w:pStyle w:val="Prrafodelista"/>
        <w:numPr>
          <w:ilvl w:val="0"/>
          <w:numId w:val="5"/>
        </w:numPr>
        <w:spacing w:line="360" w:lineRule="auto"/>
        <w:ind w:right="39"/>
        <w:jc w:val="both"/>
        <w:rPr>
          <w:rFonts w:ascii="Palatino Linotype" w:hAnsi="Palatino Linotype"/>
          <w:i/>
        </w:rPr>
      </w:pPr>
      <w:r w:rsidRPr="003E24AD">
        <w:rPr>
          <w:rFonts w:ascii="Palatino Linotype" w:hAnsi="Palatino Linotype"/>
          <w:i/>
        </w:rPr>
        <w:t xml:space="preserve"> Prestar servicios jurídicos y de orientación social a niñas, niños adolescentes, adultos mayores y personas con discapacidad carentes de recursos económicos, así como a la familia para su integración y bienestar. </w:t>
      </w:r>
    </w:p>
    <w:p w14:paraId="06C7CB3C" w14:textId="77777777" w:rsidR="003E24AD" w:rsidRPr="003E24AD" w:rsidRDefault="007D0114" w:rsidP="007D0114">
      <w:pPr>
        <w:pStyle w:val="Prrafodelista"/>
        <w:numPr>
          <w:ilvl w:val="0"/>
          <w:numId w:val="5"/>
        </w:numPr>
        <w:spacing w:line="360" w:lineRule="auto"/>
        <w:ind w:right="39"/>
        <w:jc w:val="both"/>
        <w:rPr>
          <w:rFonts w:ascii="Palatino Linotype" w:hAnsi="Palatino Linotype"/>
          <w:i/>
        </w:rPr>
      </w:pPr>
      <w:r w:rsidRPr="003E24AD">
        <w:rPr>
          <w:rFonts w:ascii="Palatino Linotype" w:hAnsi="Palatino Linotype"/>
          <w:i/>
        </w:rPr>
        <w:t xml:space="preserve">Proteger de manera integral los derechos de niñas, niños y adolescentes y restituirlos en caso de vulneración de los mismos, a través de las medidas especiales de protección que sean necesarias. </w:t>
      </w:r>
    </w:p>
    <w:p w14:paraId="39CC74FE" w14:textId="77777777" w:rsidR="003E24AD" w:rsidRPr="003E24AD" w:rsidRDefault="007D0114" w:rsidP="007D0114">
      <w:pPr>
        <w:pStyle w:val="Prrafodelista"/>
        <w:numPr>
          <w:ilvl w:val="0"/>
          <w:numId w:val="5"/>
        </w:numPr>
        <w:spacing w:line="360" w:lineRule="auto"/>
        <w:ind w:right="39"/>
        <w:jc w:val="both"/>
        <w:rPr>
          <w:rFonts w:ascii="Palatino Linotype" w:hAnsi="Palatino Linotype"/>
          <w:i/>
        </w:rPr>
      </w:pPr>
      <w:r w:rsidRPr="003E24AD">
        <w:rPr>
          <w:rFonts w:ascii="Palatino Linotype" w:hAnsi="Palatino Linotype"/>
          <w:i/>
        </w:rPr>
        <w:t>Procurar permanentemente la adecuación de los objetivos y programas del Sistema Municipal y los que lleve a cabo el Sistema para el Desarrollo Integral de la Familia del Estado de México, a través de acuerdos, convenios o cualquier figura jurídica, encaminados a la protección de la infancia y adolescencia y la obtención del bienestar social.</w:t>
      </w:r>
    </w:p>
    <w:p w14:paraId="73B116F3" w14:textId="77777777" w:rsidR="003E24AD" w:rsidRPr="003E24AD" w:rsidRDefault="003E24AD" w:rsidP="007D0114">
      <w:pPr>
        <w:pStyle w:val="Prrafodelista"/>
        <w:numPr>
          <w:ilvl w:val="0"/>
          <w:numId w:val="5"/>
        </w:numPr>
        <w:spacing w:line="360" w:lineRule="auto"/>
        <w:ind w:right="39"/>
        <w:jc w:val="both"/>
        <w:rPr>
          <w:rFonts w:ascii="Palatino Linotype" w:hAnsi="Palatino Linotype"/>
          <w:i/>
        </w:rPr>
      </w:pPr>
      <w:r w:rsidRPr="003E24AD">
        <w:rPr>
          <w:rFonts w:ascii="Palatino Linotype" w:hAnsi="Palatino Linotype"/>
          <w:i/>
        </w:rPr>
        <w:t>I</w:t>
      </w:r>
      <w:r w:rsidR="007D0114" w:rsidRPr="003E24AD">
        <w:rPr>
          <w:rFonts w:ascii="Palatino Linotype" w:hAnsi="Palatino Linotype"/>
          <w:i/>
        </w:rPr>
        <w:t xml:space="preserve">mpulsar acciones para promover el desarrollo humano integral de los adultos mayores, coadyuvando para que sus distintas capacidades sean valoradas y aprovechadas en el desarrollo comunitario, económico y social. </w:t>
      </w:r>
    </w:p>
    <w:p w14:paraId="6BCA70F2" w14:textId="77777777" w:rsidR="007D0114" w:rsidRPr="003E24AD" w:rsidRDefault="007D0114" w:rsidP="008B6E81">
      <w:pPr>
        <w:pStyle w:val="Prrafodelista"/>
        <w:numPr>
          <w:ilvl w:val="0"/>
          <w:numId w:val="5"/>
        </w:numPr>
        <w:spacing w:line="360" w:lineRule="auto"/>
        <w:ind w:right="39"/>
        <w:jc w:val="both"/>
      </w:pPr>
      <w:r w:rsidRPr="003E24AD">
        <w:rPr>
          <w:rFonts w:ascii="Palatino Linotype" w:hAnsi="Palatino Linotype"/>
          <w:i/>
        </w:rPr>
        <w:t>Las demás que le encomienden las leyes</w:t>
      </w:r>
      <w:r>
        <w:t>.</w:t>
      </w:r>
    </w:p>
    <w:p w14:paraId="505BD9BE" w14:textId="77777777" w:rsidR="003E24AD" w:rsidRDefault="003E24AD" w:rsidP="008B6E81">
      <w:pPr>
        <w:spacing w:line="360" w:lineRule="auto"/>
        <w:ind w:right="39"/>
        <w:jc w:val="both"/>
        <w:rPr>
          <w:rFonts w:ascii="Palatino Linotype" w:hAnsi="Palatino Linotype" w:cs="Arial"/>
          <w:sz w:val="24"/>
          <w:szCs w:val="24"/>
        </w:rPr>
      </w:pPr>
    </w:p>
    <w:p w14:paraId="6EBD222A" w14:textId="77777777" w:rsidR="008B6E81" w:rsidRPr="003E24AD" w:rsidRDefault="008B6E81" w:rsidP="008B6E81">
      <w:pPr>
        <w:spacing w:line="360" w:lineRule="auto"/>
        <w:ind w:right="39"/>
        <w:jc w:val="both"/>
        <w:rPr>
          <w:rFonts w:ascii="Palatino Linotype" w:hAnsi="Palatino Linotype" w:cs="Arial"/>
          <w:sz w:val="24"/>
          <w:szCs w:val="24"/>
        </w:rPr>
      </w:pPr>
      <w:r>
        <w:rPr>
          <w:rFonts w:ascii="Palatino Linotype" w:hAnsi="Palatino Linotype" w:cs="Arial"/>
          <w:sz w:val="24"/>
          <w:szCs w:val="24"/>
        </w:rPr>
        <w:t>Sin que pase por desapercibido que</w:t>
      </w:r>
      <w:r w:rsidR="003E24AD">
        <w:rPr>
          <w:rFonts w:ascii="Palatino Linotype" w:hAnsi="Palatino Linotype" w:cs="Arial"/>
          <w:sz w:val="24"/>
          <w:szCs w:val="24"/>
        </w:rPr>
        <w:t xml:space="preserve"> en términos de la </w:t>
      </w:r>
      <w:r w:rsidR="003E24AD" w:rsidRPr="007D0114">
        <w:rPr>
          <w:rFonts w:ascii="Palatino Linotype" w:hAnsi="Palatino Linotype"/>
          <w:sz w:val="24"/>
          <w:szCs w:val="24"/>
        </w:rPr>
        <w:t xml:space="preserve">ley que crea los organismos públicos descentralizados de asistencia social, de carácter municipal, denominados </w:t>
      </w:r>
      <w:r w:rsidR="00EF0296">
        <w:rPr>
          <w:rFonts w:ascii="Palatino Linotype" w:hAnsi="Palatino Linotype"/>
          <w:sz w:val="24"/>
          <w:szCs w:val="24"/>
        </w:rPr>
        <w:lastRenderedPageBreak/>
        <w:t>"Sistemas Municipales para el Desarrollo I</w:t>
      </w:r>
      <w:r w:rsidR="003E24AD" w:rsidRPr="007D0114">
        <w:rPr>
          <w:rFonts w:ascii="Palatino Linotype" w:hAnsi="Palatino Linotype"/>
          <w:sz w:val="24"/>
          <w:szCs w:val="24"/>
        </w:rPr>
        <w:t xml:space="preserve">ntegral </w:t>
      </w:r>
      <w:r w:rsidR="00EF0296">
        <w:rPr>
          <w:rFonts w:ascii="Palatino Linotype" w:hAnsi="Palatino Linotype"/>
          <w:sz w:val="24"/>
          <w:szCs w:val="24"/>
        </w:rPr>
        <w:t>de la F</w:t>
      </w:r>
      <w:r w:rsidR="003E24AD" w:rsidRPr="003E24AD">
        <w:rPr>
          <w:rFonts w:ascii="Palatino Linotype" w:hAnsi="Palatino Linotype"/>
          <w:sz w:val="24"/>
          <w:szCs w:val="24"/>
        </w:rPr>
        <w:t xml:space="preserve">amilia" </w:t>
      </w:r>
      <w:r w:rsidR="003E24AD">
        <w:rPr>
          <w:rFonts w:ascii="Palatino Linotype" w:hAnsi="Palatino Linotype"/>
          <w:sz w:val="24"/>
          <w:szCs w:val="24"/>
        </w:rPr>
        <w:t>l</w:t>
      </w:r>
      <w:r w:rsidR="003E24AD" w:rsidRPr="003E24AD">
        <w:rPr>
          <w:rFonts w:ascii="Palatino Linotype" w:hAnsi="Palatino Linotype"/>
          <w:sz w:val="24"/>
          <w:szCs w:val="24"/>
        </w:rPr>
        <w:t>os Ayuntamientos proveerán en la esfera de su competencia a la instalación o integración de los Sistemas Municipales, proporcionándoles las facilidades administrativas necesarias.</w:t>
      </w:r>
    </w:p>
    <w:p w14:paraId="68D4A4C9" w14:textId="77777777" w:rsidR="003E24AD" w:rsidRPr="002D4C42" w:rsidRDefault="003E24AD" w:rsidP="008B6E81">
      <w:pPr>
        <w:spacing w:line="360" w:lineRule="auto"/>
        <w:ind w:right="39"/>
        <w:jc w:val="both"/>
        <w:rPr>
          <w:rFonts w:ascii="Palatino Linotype" w:hAnsi="Palatino Linotype"/>
          <w:sz w:val="24"/>
          <w:szCs w:val="24"/>
        </w:rPr>
      </w:pPr>
    </w:p>
    <w:p w14:paraId="40C292DA" w14:textId="77777777" w:rsidR="008B6E81" w:rsidRPr="008865BE" w:rsidRDefault="008B6E81" w:rsidP="008B6E81">
      <w:pPr>
        <w:spacing w:line="360" w:lineRule="auto"/>
        <w:ind w:right="39"/>
        <w:jc w:val="both"/>
        <w:rPr>
          <w:rFonts w:ascii="Palatino Linotype" w:eastAsia="Palatino Linotype" w:hAnsi="Palatino Linotype" w:cs="Palatino Linotype"/>
          <w:bCs/>
          <w:sz w:val="24"/>
          <w:szCs w:val="24"/>
        </w:rPr>
      </w:pPr>
      <w:r w:rsidRPr="008865BE">
        <w:rPr>
          <w:rFonts w:ascii="Palatino Linotype" w:hAnsi="Palatino Linotype" w:cs="Arial"/>
          <w:sz w:val="24"/>
          <w:szCs w:val="24"/>
        </w:rPr>
        <w:t>De lo anterior, e</w:t>
      </w:r>
      <w:r w:rsidRPr="008865BE">
        <w:rPr>
          <w:rFonts w:ascii="Palatino Linotype" w:eastAsia="Palatino Linotype" w:hAnsi="Palatino Linotype" w:cs="Palatino Linotype"/>
          <w:bCs/>
          <w:sz w:val="24"/>
          <w:szCs w:val="24"/>
        </w:rPr>
        <w:t>l Pleno del Instituto realizó una interpretación a lo dispuesto en los artículos 49 fracción II y 167 de la Ley de la materia y se emitió el criterio reiterado 01/19, en el que se estableció lo siguiente:</w:t>
      </w:r>
    </w:p>
    <w:p w14:paraId="03889B40" w14:textId="77777777" w:rsidR="008B6E81" w:rsidRPr="008865BE" w:rsidRDefault="008B6E81" w:rsidP="008B6E81">
      <w:pPr>
        <w:spacing w:line="360" w:lineRule="auto"/>
        <w:ind w:left="567" w:right="606"/>
        <w:jc w:val="both"/>
        <w:rPr>
          <w:rFonts w:ascii="Palatino Linotype" w:eastAsia="Palatino Linotype" w:hAnsi="Palatino Linotype" w:cs="Palatino Linotype"/>
          <w:b/>
          <w:i/>
          <w:iCs/>
        </w:rPr>
      </w:pPr>
      <w:r w:rsidRPr="008865BE">
        <w:rPr>
          <w:rFonts w:ascii="Palatino Linotype" w:eastAsia="Palatino Linotype" w:hAnsi="Palatino Linotype" w:cs="Palatino Linotype"/>
          <w:b/>
          <w:i/>
          <w:iCs/>
        </w:rPr>
        <w:t>DECLARATORIA DE INCOMPETENCIA DEL SUJETO OBLIGADO. SUPUESTO PARA CONFIRMARLA POR ACUERDO DEL COMITÉ DE TRANSPARENCIA.</w:t>
      </w:r>
    </w:p>
    <w:p w14:paraId="2AB8A8DD" w14:textId="77777777" w:rsidR="008B6E81" w:rsidRPr="008865BE" w:rsidRDefault="008B6E81" w:rsidP="008B6E81">
      <w:pPr>
        <w:spacing w:line="360" w:lineRule="auto"/>
        <w:ind w:left="567" w:right="606"/>
        <w:jc w:val="both"/>
        <w:rPr>
          <w:rFonts w:ascii="Palatino Linotype" w:eastAsia="Palatino Linotype" w:hAnsi="Palatino Linotype" w:cs="Palatino Linotype"/>
          <w:bCs/>
          <w:i/>
          <w:iCs/>
        </w:rPr>
      </w:pPr>
      <w:r w:rsidRPr="008865BE">
        <w:rPr>
          <w:rFonts w:ascii="Palatino Linotype" w:eastAsia="Palatino Linotype" w:hAnsi="Palatino Linotype" w:cs="Palatino Linotype"/>
          <w:b/>
          <w:i/>
          <w:iCs/>
          <w:u w:val="single"/>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8865BE">
        <w:rPr>
          <w:rFonts w:ascii="Palatino Linotype" w:eastAsia="Palatino Linotype" w:hAnsi="Palatino Linotype" w:cs="Palatino Linotype"/>
          <w:bCs/>
          <w:i/>
          <w:iCs/>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0932EC1F" w14:textId="77777777" w:rsidR="008B6E81" w:rsidRPr="008865BE" w:rsidRDefault="008B6E81" w:rsidP="008B6E81">
      <w:pPr>
        <w:spacing w:line="360" w:lineRule="auto"/>
        <w:ind w:right="39"/>
        <w:jc w:val="both"/>
        <w:rPr>
          <w:rFonts w:ascii="Palatino Linotype" w:eastAsia="Palatino Linotype" w:hAnsi="Palatino Linotype" w:cs="Palatino Linotype"/>
          <w:bCs/>
          <w:sz w:val="24"/>
          <w:szCs w:val="24"/>
        </w:rPr>
      </w:pPr>
    </w:p>
    <w:p w14:paraId="01991FD5" w14:textId="77777777" w:rsidR="008B6E81" w:rsidRPr="008865BE" w:rsidRDefault="008B6E81" w:rsidP="008B6E81">
      <w:pPr>
        <w:spacing w:line="360" w:lineRule="auto"/>
        <w:ind w:right="39"/>
        <w:jc w:val="both"/>
        <w:rPr>
          <w:rFonts w:ascii="Palatino Linotype" w:eastAsia="Palatino Linotype" w:hAnsi="Palatino Linotype" w:cs="Palatino Linotype"/>
          <w:bCs/>
          <w:sz w:val="24"/>
          <w:szCs w:val="24"/>
        </w:rPr>
      </w:pPr>
      <w:r w:rsidRPr="008865BE">
        <w:rPr>
          <w:rFonts w:ascii="Palatino Linotype" w:eastAsia="Palatino Linotype" w:hAnsi="Palatino Linotype" w:cs="Palatino Linotype"/>
          <w:bCs/>
          <w:sz w:val="24"/>
          <w:szCs w:val="24"/>
        </w:rPr>
        <w:lastRenderedPageBreak/>
        <w:t>Asimismo, se determinó viable adoptar el criterio con clave de control SO/002/2020 emitido por el Instituto Nacional de Transparencia, Acceso a la Información y Protección de Datos Personales (INAI), que a la letra estipula lo siguiente:</w:t>
      </w:r>
    </w:p>
    <w:p w14:paraId="6A66D531" w14:textId="77777777" w:rsidR="008B6E81" w:rsidRPr="008865BE" w:rsidRDefault="008B6E81" w:rsidP="008B6E81">
      <w:pPr>
        <w:spacing w:line="360" w:lineRule="auto"/>
        <w:ind w:left="567" w:right="606"/>
        <w:jc w:val="both"/>
        <w:rPr>
          <w:rFonts w:ascii="Palatino Linotype" w:eastAsia="Palatino Linotype" w:hAnsi="Palatino Linotype" w:cs="Palatino Linotype"/>
          <w:b/>
          <w:i/>
          <w:u w:val="single"/>
        </w:rPr>
      </w:pPr>
      <w:r w:rsidRPr="008865BE">
        <w:rPr>
          <w:rFonts w:ascii="Palatino Linotype" w:eastAsia="Palatino Linotype" w:hAnsi="Palatino Linotype" w:cs="Palatino Linotype"/>
          <w:b/>
          <w:bCs/>
          <w:i/>
        </w:rPr>
        <w:t xml:space="preserve">Declaración de incompetencia por parte del Comité, cuando no sea notoria o manifiesta. </w:t>
      </w:r>
      <w:r w:rsidRPr="008865BE">
        <w:rPr>
          <w:rFonts w:ascii="Palatino Linotype" w:eastAsia="Palatino Linotype" w:hAnsi="Palatino Linotype" w:cs="Palatino Linotype"/>
          <w:bCs/>
          <w:i/>
        </w:rPr>
        <w:t xml:space="preserve"> Cuando la normatividad que prevé las atribuciones del sujeto </w:t>
      </w:r>
      <w:r w:rsidRPr="008865BE">
        <w:rPr>
          <w:rFonts w:ascii="Palatino Linotype" w:eastAsia="Palatino Linotype" w:hAnsi="Palatino Linotype" w:cs="Palatino Linotype"/>
          <w:b/>
          <w:i/>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060D9617" w14:textId="77777777" w:rsidR="008B6E81" w:rsidRPr="008865BE" w:rsidRDefault="008B6E81" w:rsidP="008B6E81">
      <w:pPr>
        <w:spacing w:line="360" w:lineRule="auto"/>
        <w:ind w:right="39"/>
        <w:jc w:val="both"/>
        <w:rPr>
          <w:rFonts w:ascii="Palatino Linotype" w:eastAsia="Palatino Linotype" w:hAnsi="Palatino Linotype" w:cs="Palatino Linotype"/>
          <w:bCs/>
          <w:sz w:val="24"/>
          <w:szCs w:val="24"/>
        </w:rPr>
      </w:pPr>
    </w:p>
    <w:p w14:paraId="5243B4C4" w14:textId="77777777" w:rsidR="008B6E81" w:rsidRPr="008865BE" w:rsidRDefault="008B6E81" w:rsidP="008B6E81">
      <w:pPr>
        <w:spacing w:line="360" w:lineRule="auto"/>
        <w:ind w:right="39"/>
        <w:jc w:val="both"/>
        <w:rPr>
          <w:rFonts w:ascii="Palatino Linotype" w:eastAsia="Palatino Linotype" w:hAnsi="Palatino Linotype" w:cs="Palatino Linotype"/>
          <w:b/>
          <w:sz w:val="24"/>
          <w:szCs w:val="24"/>
        </w:rPr>
      </w:pPr>
      <w:r w:rsidRPr="008865BE">
        <w:rPr>
          <w:rFonts w:ascii="Palatino Linotype" w:eastAsia="Palatino Linotype" w:hAnsi="Palatino Linotype" w:cs="Palatino Linotype"/>
          <w:bCs/>
          <w:sz w:val="24"/>
          <w:szCs w:val="24"/>
        </w:rPr>
        <w:t xml:space="preserve">Así, del contenido de ambos criterios se ha concluido que </w:t>
      </w:r>
      <w:r w:rsidRPr="008865BE">
        <w:rPr>
          <w:rFonts w:ascii="Palatino Linotype" w:eastAsia="Palatino Linotype" w:hAnsi="Palatino Linotype" w:cs="Palatino Linotype"/>
          <w:b/>
          <w:sz w:val="24"/>
          <w:szCs w:val="24"/>
        </w:rPr>
        <w:t xml:space="preserve">es necesario que los sujetos obligados hagan entrega del acuerdo que emitan sus Comités de Transparencia mediante los cuales se confirme la declaratoria de incompetencia, con la finalidad de que, </w:t>
      </w:r>
      <w:r w:rsidRPr="00FD1D27">
        <w:rPr>
          <w:rFonts w:ascii="Palatino Linotype" w:eastAsia="Palatino Linotype" w:hAnsi="Palatino Linotype" w:cs="Palatino Linotype"/>
          <w:b/>
          <w:sz w:val="24"/>
          <w:szCs w:val="24"/>
          <w:u w:val="single"/>
        </w:rPr>
        <w:t>ante la incertidumbre derivada de que dicha incompetencia no es clara, evidente o notoria</w:t>
      </w:r>
      <w:r w:rsidRPr="008865BE">
        <w:rPr>
          <w:rFonts w:ascii="Palatino Linotype" w:eastAsia="Palatino Linotype" w:hAnsi="Palatino Linotype" w:cs="Palatino Linotype"/>
          <w:b/>
          <w:sz w:val="24"/>
          <w:szCs w:val="24"/>
        </w:rPr>
        <w:t>,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0A7A96D4" w14:textId="77777777" w:rsidR="008B6E81" w:rsidRPr="008865BE" w:rsidRDefault="008B6E81" w:rsidP="008B6E81">
      <w:pPr>
        <w:spacing w:line="360" w:lineRule="auto"/>
        <w:ind w:right="39"/>
        <w:jc w:val="both"/>
        <w:rPr>
          <w:rFonts w:ascii="Palatino Linotype" w:eastAsia="Palatino Linotype" w:hAnsi="Palatino Linotype" w:cs="Palatino Linotype"/>
          <w:bCs/>
          <w:sz w:val="24"/>
          <w:szCs w:val="24"/>
        </w:rPr>
      </w:pPr>
    </w:p>
    <w:p w14:paraId="1BF8EB68" w14:textId="77777777" w:rsidR="008B6E81" w:rsidRPr="002644A4" w:rsidRDefault="008B6E81" w:rsidP="008B6E81">
      <w:pPr>
        <w:spacing w:line="360" w:lineRule="auto"/>
        <w:ind w:right="39"/>
        <w:jc w:val="both"/>
        <w:rPr>
          <w:rFonts w:ascii="Palatino Linotype" w:eastAsia="Palatino Linotype" w:hAnsi="Palatino Linotype" w:cs="Palatino Linotype"/>
          <w:sz w:val="24"/>
          <w:szCs w:val="24"/>
          <w:lang w:val="es-ES"/>
        </w:rPr>
      </w:pPr>
      <w:r w:rsidRPr="008865BE">
        <w:rPr>
          <w:rFonts w:ascii="Palatino Linotype" w:eastAsia="Palatino Linotype" w:hAnsi="Palatino Linotype" w:cs="Palatino Linotype"/>
          <w:sz w:val="24"/>
          <w:szCs w:val="24"/>
          <w:lang w:val="es-ES"/>
        </w:rPr>
        <w:t xml:space="preserve">En conclusión, </w:t>
      </w:r>
      <w:r w:rsidRPr="008865BE">
        <w:rPr>
          <w:rFonts w:ascii="Palatino Linotype" w:eastAsia="Palatino Linotype" w:hAnsi="Palatino Linotype" w:cs="Palatino Linotype"/>
          <w:bCs/>
          <w:sz w:val="24"/>
          <w:szCs w:val="24"/>
          <w:lang w:val="es-ES"/>
        </w:rPr>
        <w:t xml:space="preserve">se estima que el acuerdo del Comité de Transparencia </w:t>
      </w:r>
      <w:r w:rsidRPr="00FD1D27">
        <w:rPr>
          <w:rFonts w:ascii="Palatino Linotype" w:eastAsia="Palatino Linotype" w:hAnsi="Palatino Linotype" w:cs="Palatino Linotype"/>
          <w:b/>
          <w:sz w:val="24"/>
          <w:szCs w:val="24"/>
          <w:u w:val="single"/>
          <w:lang w:val="es-ES"/>
        </w:rPr>
        <w:t>sólo debe ser ordenado cuando la incompetencia no sea notoria</w:t>
      </w:r>
      <w:r w:rsidRPr="008865BE">
        <w:rPr>
          <w:rFonts w:ascii="Palatino Linotype" w:eastAsia="Palatino Linotype" w:hAnsi="Palatino Linotype" w:cs="Palatino Linotype"/>
          <w:bCs/>
          <w:sz w:val="24"/>
          <w:szCs w:val="24"/>
          <w:lang w:val="es-ES"/>
        </w:rPr>
        <w:t>, o bien, cuando mediante el estudio correspondiente del caso en concreto se determine que existen facultades concurrentes entre dos o más sujetos obligados para generar, poseer o administrar la información solicitada</w:t>
      </w:r>
      <w:r w:rsidRPr="008865BE">
        <w:rPr>
          <w:rFonts w:ascii="Palatino Linotype" w:eastAsia="Palatino Linotype" w:hAnsi="Palatino Linotype" w:cs="Palatino Linotype"/>
          <w:sz w:val="24"/>
          <w:szCs w:val="24"/>
          <w:lang w:val="es-ES"/>
        </w:rPr>
        <w:t xml:space="preserve">, por lo que precisado lo anterior se deben dejar a salvo los derechos del </w:t>
      </w:r>
      <w:r w:rsidRPr="008865BE">
        <w:rPr>
          <w:rFonts w:ascii="Palatino Linotype" w:eastAsia="Palatino Linotype" w:hAnsi="Palatino Linotype" w:cs="Palatino Linotype"/>
          <w:sz w:val="24"/>
          <w:szCs w:val="24"/>
          <w:lang w:val="es-ES"/>
        </w:rPr>
        <w:lastRenderedPageBreak/>
        <w:t>recurrente para realizar una nueva solicitud de información al Sujeto Obligado que administra, genera o posee la información requerida.</w:t>
      </w:r>
      <w:r>
        <w:rPr>
          <w:rFonts w:ascii="Palatino Linotype" w:eastAsia="Palatino Linotype" w:hAnsi="Palatino Linotype" w:cs="Palatino Linotype"/>
          <w:sz w:val="24"/>
          <w:szCs w:val="24"/>
          <w:lang w:val="es-ES"/>
        </w:rPr>
        <w:t xml:space="preserve"> </w:t>
      </w:r>
    </w:p>
    <w:p w14:paraId="376BA496" w14:textId="77777777" w:rsidR="008B6E81" w:rsidRDefault="008B6E81" w:rsidP="008B6E81">
      <w:pPr>
        <w:spacing w:line="360" w:lineRule="auto"/>
        <w:jc w:val="both"/>
        <w:rPr>
          <w:rFonts w:ascii="Palatino Linotype" w:hAnsi="Palatino Linotype" w:cs="Arial"/>
          <w:sz w:val="24"/>
          <w:szCs w:val="24"/>
        </w:rPr>
      </w:pPr>
    </w:p>
    <w:p w14:paraId="3795E3FC" w14:textId="77777777" w:rsidR="003E24AD" w:rsidRPr="003E24AD" w:rsidRDefault="008B6E81" w:rsidP="003E24AD">
      <w:pPr>
        <w:spacing w:after="0" w:line="360" w:lineRule="auto"/>
        <w:jc w:val="both"/>
        <w:rPr>
          <w:rFonts w:ascii="Palatino Linotype" w:eastAsia="Times New Roman" w:hAnsi="Palatino Linotype" w:cs="Palatino Linotype"/>
          <w:i/>
          <w:iCs/>
          <w:color w:val="000000"/>
          <w:sz w:val="24"/>
          <w:lang w:val="es-ES_tradnl" w:eastAsia="es-MX"/>
        </w:rPr>
      </w:pPr>
      <w:r w:rsidRPr="00E13FA9">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E13FA9">
        <w:rPr>
          <w:rFonts w:ascii="Palatino Linotype" w:eastAsia="Times New Roman" w:hAnsi="Palatino Linotype" w:cs="Arial"/>
          <w:b/>
          <w:noProof/>
          <w:color w:val="000000"/>
          <w:sz w:val="24"/>
          <w:szCs w:val="24"/>
          <w:lang w:val="es-ES" w:eastAsia="es-MX"/>
        </w:rPr>
        <w:t xml:space="preserve">Sujeto Obligado </w:t>
      </w:r>
      <w:r w:rsidRPr="00E13FA9">
        <w:rPr>
          <w:rFonts w:ascii="Palatino Linotype" w:eastAsia="Times New Roman" w:hAnsi="Palatino Linotype" w:cs="Arial"/>
          <w:noProof/>
          <w:color w:val="000000"/>
          <w:sz w:val="24"/>
          <w:szCs w:val="24"/>
          <w:lang w:val="es-ES" w:eastAsia="es-MX"/>
        </w:rPr>
        <w:t>colmó el derecho de acceso a la información ejercido por el particular</w:t>
      </w:r>
      <w:r>
        <w:rPr>
          <w:rFonts w:ascii="Palatino Linotype" w:eastAsia="Times New Roman" w:hAnsi="Palatino Linotype" w:cs="Arial"/>
          <w:noProof/>
          <w:color w:val="000000"/>
          <w:sz w:val="24"/>
          <w:szCs w:val="24"/>
          <w:lang w:val="es-ES" w:eastAsia="es-MX"/>
        </w:rPr>
        <w:t>, pues este Instituto advierte que el Sujeto Obligado oriento de manera eficaz al Recurrente al  Sujeto Obligado diverso denominado</w:t>
      </w:r>
      <w:r w:rsidR="003E24AD" w:rsidRPr="003E24AD">
        <w:rPr>
          <w:rFonts w:ascii="Palatino Linotype" w:hAnsi="Palatino Linotype" w:cs="Arial"/>
          <w:bCs/>
          <w:sz w:val="24"/>
          <w:szCs w:val="24"/>
        </w:rPr>
        <w:t xml:space="preserve"> </w:t>
      </w:r>
      <w:r w:rsidR="003E24AD" w:rsidRPr="00C6667C">
        <w:rPr>
          <w:rFonts w:ascii="Palatino Linotype" w:hAnsi="Palatino Linotype" w:cs="Arial"/>
          <w:bCs/>
          <w:sz w:val="24"/>
          <w:szCs w:val="24"/>
        </w:rPr>
        <w:t>Desarrollo Integral de la Familia de Calimaya</w:t>
      </w:r>
      <w:r w:rsidR="003E24AD">
        <w:rPr>
          <w:rFonts w:ascii="Palatino Linotype" w:eastAsia="Times New Roman" w:hAnsi="Palatino Linotype" w:cs="Arial"/>
          <w:noProof/>
          <w:color w:val="000000"/>
          <w:sz w:val="24"/>
          <w:szCs w:val="24"/>
          <w:lang w:val="es-ES" w:eastAsia="es-MX"/>
        </w:rPr>
        <w:t xml:space="preserve"> </w:t>
      </w:r>
      <w:r w:rsidR="003E24AD">
        <w:rPr>
          <w:rFonts w:ascii="Palatino Linotype" w:hAnsi="Palatino Linotype" w:cs="Arial"/>
          <w:sz w:val="24"/>
          <w:szCs w:val="24"/>
        </w:rPr>
        <w:t xml:space="preserve">que es un Sujeto Obligado especializado en por lo que está facultado para generar, poseer o administrar la información de interés del Recurrente </w:t>
      </w:r>
      <w:r w:rsidR="003E24AD">
        <w:rPr>
          <w:rFonts w:ascii="Palatino Linotype" w:eastAsia="Times New Roman" w:hAnsi="Palatino Linotype" w:cs="Palatino Linotype"/>
          <w:color w:val="000000"/>
          <w:sz w:val="24"/>
          <w:lang w:val="es-ES_tradnl" w:eastAsia="es-MX"/>
        </w:rPr>
        <w:t>respecto “</w:t>
      </w:r>
      <w:r w:rsidR="003E24AD" w:rsidRPr="003E24AD">
        <w:rPr>
          <w:rFonts w:ascii="Palatino Linotype" w:hAnsi="Palatino Linotype"/>
          <w:i/>
          <w:color w:val="000000"/>
          <w:sz w:val="24"/>
          <w:szCs w:val="24"/>
        </w:rPr>
        <w:t xml:space="preserve">el </w:t>
      </w:r>
      <w:proofErr w:type="spellStart"/>
      <w:r w:rsidR="003E24AD" w:rsidRPr="003E24AD">
        <w:rPr>
          <w:rFonts w:ascii="Palatino Linotype" w:hAnsi="Palatino Linotype"/>
          <w:i/>
          <w:color w:val="000000"/>
          <w:sz w:val="24"/>
          <w:szCs w:val="24"/>
        </w:rPr>
        <w:t>curriculum</w:t>
      </w:r>
      <w:proofErr w:type="spellEnd"/>
      <w:r w:rsidR="003E24AD" w:rsidRPr="003E24AD">
        <w:rPr>
          <w:rFonts w:ascii="Palatino Linotype" w:hAnsi="Palatino Linotype"/>
          <w:i/>
          <w:color w:val="000000"/>
          <w:sz w:val="24"/>
          <w:szCs w:val="24"/>
        </w:rPr>
        <w:t xml:space="preserve"> vitae, el  comprobante de estudios y la nómina de la primera quincena de enero de dos mil veinticinco de los servidores que ingresaron el primero de enero dos mil veinticinco al DIF MUNICIPAL, ESTANCIAS INFANTILES, UBRIS, CALIMAYA.</w:t>
      </w:r>
      <w:r w:rsidR="003E24AD">
        <w:rPr>
          <w:rFonts w:ascii="Palatino Linotype" w:eastAsia="Times New Roman" w:hAnsi="Palatino Linotype" w:cs="Palatino Linotype"/>
          <w:color w:val="000000"/>
          <w:sz w:val="24"/>
          <w:lang w:val="es-ES_tradnl" w:eastAsia="es-MX"/>
        </w:rPr>
        <w:t>”</w:t>
      </w:r>
      <w:r w:rsidR="003E24AD">
        <w:rPr>
          <w:rFonts w:ascii="Palatino Linotype" w:hAnsi="Palatino Linotype"/>
          <w:color w:val="000000"/>
          <w:sz w:val="24"/>
          <w:szCs w:val="24"/>
        </w:rPr>
        <w:t>.</w:t>
      </w:r>
    </w:p>
    <w:p w14:paraId="0C581E0E" w14:textId="77777777" w:rsidR="003E24AD" w:rsidRDefault="003E24AD" w:rsidP="008B6E81">
      <w:pPr>
        <w:spacing w:after="0" w:line="360" w:lineRule="auto"/>
        <w:jc w:val="both"/>
        <w:rPr>
          <w:rFonts w:ascii="Palatino Linotype" w:hAnsi="Palatino Linotype" w:cs="Arial"/>
          <w:sz w:val="24"/>
          <w:szCs w:val="24"/>
        </w:rPr>
      </w:pPr>
    </w:p>
    <w:p w14:paraId="2B85BAF5" w14:textId="77777777" w:rsidR="008B6E81" w:rsidRDefault="008B6E81" w:rsidP="008B6E81">
      <w:pPr>
        <w:spacing w:line="360" w:lineRule="auto"/>
        <w:jc w:val="both"/>
        <w:rPr>
          <w:rFonts w:ascii="Palatino Linotype" w:hAnsi="Palatino Linotype" w:cs="Arial"/>
          <w:sz w:val="24"/>
          <w:szCs w:val="24"/>
        </w:rPr>
      </w:pPr>
      <w:r w:rsidRPr="00E13FA9">
        <w:rPr>
          <w:rFonts w:ascii="Palatino Linotype" w:hAnsi="Palatino Linotype"/>
          <w:sz w:val="24"/>
          <w:szCs w:val="24"/>
        </w:rPr>
        <w:t>Sin pasar por desapercibido por este Instituto que se debe deja a salvo los derechos del Recurrente a efecto de que pueda presentar nuevamente la solicitud de información de ser el caso ante el Sujeto Obligado competente; debiendo presentar dicha solici</w:t>
      </w:r>
      <w:r>
        <w:rPr>
          <w:rFonts w:ascii="Palatino Linotype" w:hAnsi="Palatino Linotype"/>
          <w:sz w:val="24"/>
          <w:szCs w:val="24"/>
        </w:rPr>
        <w:t xml:space="preserve">tud de información a través de </w:t>
      </w:r>
      <w:r w:rsidRPr="00E13FA9">
        <w:rPr>
          <w:rFonts w:ascii="Palatino Linotype" w:hAnsi="Palatino Linotype"/>
          <w:sz w:val="24"/>
          <w:szCs w:val="24"/>
        </w:rPr>
        <w:t xml:space="preserve">la Plataforma Nacional de </w:t>
      </w:r>
      <w:r>
        <w:rPr>
          <w:rFonts w:ascii="Palatino Linotype" w:hAnsi="Palatino Linotype"/>
          <w:sz w:val="24"/>
          <w:szCs w:val="24"/>
        </w:rPr>
        <w:t xml:space="preserve">Transparencia </w:t>
      </w:r>
      <w:r>
        <w:rPr>
          <w:rStyle w:val="Refdenotaalpie"/>
          <w:rFonts w:ascii="Palatino Linotype" w:hAnsi="Palatino Linotype"/>
          <w:sz w:val="24"/>
          <w:szCs w:val="24"/>
        </w:rPr>
        <w:footnoteReference w:id="2"/>
      </w:r>
      <w:r>
        <w:rPr>
          <w:rFonts w:ascii="Palatino Linotype" w:hAnsi="Palatino Linotype"/>
          <w:sz w:val="24"/>
          <w:szCs w:val="24"/>
        </w:rPr>
        <w:t xml:space="preserve"> o vía Sistema de Acceso a la Información Mexiquense (</w:t>
      </w:r>
      <w:r w:rsidRPr="00BA1F6F">
        <w:rPr>
          <w:rFonts w:ascii="Palatino Linotype" w:hAnsi="Palatino Linotype"/>
          <w:b/>
          <w:sz w:val="24"/>
          <w:szCs w:val="24"/>
        </w:rPr>
        <w:t>SAIMEX)</w:t>
      </w:r>
      <w:r>
        <w:rPr>
          <w:rStyle w:val="Refdenotaalpie"/>
          <w:rFonts w:ascii="Palatino Linotype" w:hAnsi="Palatino Linotype"/>
          <w:b/>
          <w:sz w:val="24"/>
          <w:szCs w:val="24"/>
        </w:rPr>
        <w:footnoteReference w:id="3"/>
      </w:r>
    </w:p>
    <w:p w14:paraId="44620180" w14:textId="77777777" w:rsidR="008B6E81" w:rsidRPr="002302A4" w:rsidRDefault="008B6E81" w:rsidP="008B6E81">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7EE063B0" w14:textId="1F695314" w:rsidR="002302A4" w:rsidRPr="002302A4" w:rsidRDefault="008B6E81" w:rsidP="008B6E81">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2302A4">
        <w:rPr>
          <w:rFonts w:ascii="Palatino Linotype" w:eastAsia="Palatino Linotype" w:hAnsi="Palatino Linotype" w:cs="Palatino Linotype"/>
          <w:sz w:val="24"/>
          <w:szCs w:val="24"/>
        </w:rPr>
        <w:t xml:space="preserve">En mérito de lo expuesto en líneas anteriores, este Instituto considera que los motivos de inconformidad planteados por la parte </w:t>
      </w:r>
      <w:r w:rsidRPr="002302A4">
        <w:rPr>
          <w:rFonts w:ascii="Palatino Linotype" w:eastAsia="Palatino Linotype" w:hAnsi="Palatino Linotype" w:cs="Palatino Linotype"/>
          <w:b/>
          <w:sz w:val="24"/>
          <w:szCs w:val="24"/>
        </w:rPr>
        <w:t>Recurrente</w:t>
      </w:r>
      <w:r w:rsidRPr="002302A4">
        <w:rPr>
          <w:rFonts w:ascii="Palatino Linotype" w:eastAsia="Palatino Linotype" w:hAnsi="Palatino Linotype" w:cs="Palatino Linotype"/>
          <w:sz w:val="24"/>
          <w:szCs w:val="24"/>
        </w:rPr>
        <w:t xml:space="preserve"> resultan infundados; por ello </w:t>
      </w:r>
      <w:r w:rsidRPr="002302A4">
        <w:rPr>
          <w:rFonts w:ascii="Palatino Linotype" w:eastAsia="Palatino Linotype" w:hAnsi="Palatino Linotype" w:cs="Palatino Linotype"/>
          <w:b/>
          <w:sz w:val="24"/>
          <w:szCs w:val="24"/>
        </w:rPr>
        <w:t xml:space="preserve">con </w:t>
      </w:r>
      <w:r w:rsidRPr="002302A4">
        <w:rPr>
          <w:rFonts w:ascii="Palatino Linotype" w:eastAsia="Palatino Linotype" w:hAnsi="Palatino Linotype" w:cs="Palatino Linotype"/>
          <w:b/>
          <w:sz w:val="24"/>
          <w:szCs w:val="24"/>
        </w:rPr>
        <w:lastRenderedPageBreak/>
        <w:t xml:space="preserve">fundamento en la segunda fracción del artículo 186 </w:t>
      </w:r>
      <w:r w:rsidRPr="002302A4">
        <w:rPr>
          <w:rFonts w:ascii="Palatino Linotype" w:eastAsia="Palatino Linotype" w:hAnsi="Palatino Linotype" w:cs="Palatino Linotype"/>
          <w:sz w:val="24"/>
          <w:szCs w:val="24"/>
        </w:rPr>
        <w:t xml:space="preserve">de la Ley de Transparencia y Acceso a la Información Pública del Estado de México y Municipios, se </w:t>
      </w:r>
      <w:r w:rsidRPr="002302A4">
        <w:rPr>
          <w:rFonts w:ascii="Palatino Linotype" w:eastAsia="Palatino Linotype" w:hAnsi="Palatino Linotype" w:cs="Palatino Linotype"/>
          <w:b/>
          <w:sz w:val="24"/>
          <w:szCs w:val="24"/>
        </w:rPr>
        <w:t xml:space="preserve">CONFIRMA </w:t>
      </w:r>
      <w:r w:rsidRPr="002302A4">
        <w:rPr>
          <w:rFonts w:ascii="Palatino Linotype" w:eastAsia="Palatino Linotype" w:hAnsi="Palatino Linotype" w:cs="Palatino Linotype"/>
          <w:sz w:val="24"/>
          <w:szCs w:val="24"/>
        </w:rPr>
        <w:t>la respuesta proporcionada a la solicitud de información número</w:t>
      </w:r>
      <w:r w:rsidRPr="002302A4">
        <w:rPr>
          <w:rFonts w:ascii="Palatino Linotype" w:hAnsi="Palatino Linotype"/>
          <w:color w:val="000000"/>
          <w:sz w:val="24"/>
          <w:szCs w:val="24"/>
        </w:rPr>
        <w:t> </w:t>
      </w:r>
      <w:r w:rsidR="002302A4" w:rsidRPr="002302A4">
        <w:rPr>
          <w:rFonts w:ascii="Palatino Linotype" w:hAnsi="Palatino Linotype"/>
          <w:b/>
          <w:bCs/>
          <w:i/>
          <w:sz w:val="24"/>
          <w:szCs w:val="24"/>
        </w:rPr>
        <w:t>00055/CALIMAYA/IP/2025</w:t>
      </w:r>
      <w:r w:rsidRPr="002302A4">
        <w:rPr>
          <w:rFonts w:ascii="Palatino Linotype" w:eastAsia="Palatino Linotype" w:hAnsi="Palatino Linotype" w:cs="Palatino Linotype"/>
          <w:sz w:val="24"/>
          <w:szCs w:val="24"/>
        </w:rPr>
        <w:t>,</w:t>
      </w:r>
      <w:r w:rsidRPr="002302A4">
        <w:rPr>
          <w:rFonts w:ascii="Palatino Linotype" w:eastAsia="Palatino Linotype" w:hAnsi="Palatino Linotype" w:cs="Palatino Linotype"/>
          <w:b/>
          <w:sz w:val="24"/>
          <w:szCs w:val="24"/>
        </w:rPr>
        <w:t xml:space="preserve"> </w:t>
      </w:r>
      <w:r w:rsidRPr="002302A4">
        <w:rPr>
          <w:rFonts w:ascii="Palatino Linotype" w:eastAsia="Palatino Linotype" w:hAnsi="Palatino Linotype" w:cs="Palatino Linotype"/>
          <w:sz w:val="24"/>
          <w:szCs w:val="24"/>
        </w:rPr>
        <w:t>que ha sido materia del presente estudio.</w:t>
      </w:r>
    </w:p>
    <w:p w14:paraId="015D4F20" w14:textId="77777777" w:rsidR="008B6E81" w:rsidRPr="002302A4" w:rsidRDefault="008B6E81" w:rsidP="008B6E81">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2302A4">
        <w:rPr>
          <w:rFonts w:ascii="Palatino Linotype" w:eastAsia="Palatino Linotype" w:hAnsi="Palatino Linotype" w:cs="Palatino Linotype"/>
          <w:sz w:val="24"/>
          <w:szCs w:val="24"/>
        </w:rPr>
        <w:t>Por lo antes expuesto y fundado es de resolverse y,</w:t>
      </w:r>
    </w:p>
    <w:p w14:paraId="73B13F96" w14:textId="77777777" w:rsidR="008B6E81" w:rsidRPr="00E644F2" w:rsidRDefault="008B6E81" w:rsidP="008B6E81">
      <w:pPr>
        <w:pBdr>
          <w:top w:val="nil"/>
          <w:left w:val="nil"/>
          <w:bottom w:val="nil"/>
          <w:right w:val="nil"/>
          <w:between w:val="nil"/>
        </w:pBdr>
        <w:spacing w:line="360" w:lineRule="auto"/>
        <w:jc w:val="both"/>
        <w:rPr>
          <w:rFonts w:ascii="Palatino Linotype" w:eastAsia="Palatino Linotype" w:hAnsi="Palatino Linotype" w:cs="Palatino Linotype"/>
        </w:rPr>
      </w:pPr>
    </w:p>
    <w:p w14:paraId="71E149D6" w14:textId="77777777" w:rsidR="008B6E81" w:rsidRPr="00E644F2" w:rsidRDefault="008B6E81" w:rsidP="008B6E81">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E644F2">
        <w:rPr>
          <w:rFonts w:ascii="Palatino Linotype" w:eastAsia="Palatino Linotype" w:hAnsi="Palatino Linotype" w:cs="Palatino Linotype"/>
          <w:b/>
          <w:sz w:val="28"/>
          <w:szCs w:val="28"/>
        </w:rPr>
        <w:t>S E    R E S U E L V E</w:t>
      </w:r>
    </w:p>
    <w:p w14:paraId="6ADA9525" w14:textId="7C2748D2" w:rsidR="008B6E81" w:rsidRPr="00E644F2" w:rsidRDefault="008B6E81" w:rsidP="008B6E81">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6"/>
          <w:szCs w:val="26"/>
        </w:rPr>
        <w:t>PRIMERO</w:t>
      </w:r>
      <w:r w:rsidRPr="00E644F2">
        <w:rPr>
          <w:rFonts w:ascii="Palatino Linotype" w:eastAsia="Palatino Linotype" w:hAnsi="Palatino Linotype" w:cs="Palatino Linotype"/>
          <w:b/>
        </w:rPr>
        <w:t>.</w:t>
      </w:r>
      <w:r w:rsidRPr="00E644F2">
        <w:rPr>
          <w:rFonts w:ascii="Palatino Linotype" w:eastAsia="Palatino Linotype" w:hAnsi="Palatino Linotype" w:cs="Palatino Linotype"/>
        </w:rPr>
        <w:t xml:space="preserve"> Se</w:t>
      </w:r>
      <w:r>
        <w:rPr>
          <w:rFonts w:ascii="Palatino Linotype" w:eastAsia="Palatino Linotype" w:hAnsi="Palatino Linotype" w:cs="Palatino Linotype"/>
        </w:rPr>
        <w:t xml:space="preserve"> </w:t>
      </w:r>
      <w:r>
        <w:rPr>
          <w:rFonts w:ascii="Palatino Linotype" w:eastAsia="Palatino Linotype" w:hAnsi="Palatino Linotype" w:cs="Palatino Linotype"/>
          <w:b/>
        </w:rPr>
        <w:t>CONFI</w:t>
      </w:r>
      <w:r w:rsidR="00804804">
        <w:rPr>
          <w:rFonts w:ascii="Palatino Linotype" w:eastAsia="Palatino Linotype" w:hAnsi="Palatino Linotype" w:cs="Palatino Linotype"/>
          <w:b/>
        </w:rPr>
        <w:t>R</w:t>
      </w:r>
      <w:r>
        <w:rPr>
          <w:rFonts w:ascii="Palatino Linotype" w:eastAsia="Palatino Linotype" w:hAnsi="Palatino Linotype" w:cs="Palatino Linotype"/>
          <w:b/>
        </w:rPr>
        <w:t>MA</w:t>
      </w:r>
      <w:r>
        <w:rPr>
          <w:rFonts w:ascii="Palatino Linotype" w:eastAsia="Palatino Linotype" w:hAnsi="Palatino Linotype" w:cs="Palatino Linotype"/>
        </w:rPr>
        <w:t xml:space="preserve"> </w:t>
      </w:r>
      <w:r w:rsidRPr="00E644F2">
        <w:rPr>
          <w:rFonts w:ascii="Palatino Linotype" w:eastAsia="Palatino Linotype" w:hAnsi="Palatino Linotype" w:cs="Palatino Linotype"/>
        </w:rPr>
        <w:t xml:space="preserve">la respuesta entregada por el </w:t>
      </w:r>
      <w:r w:rsidRPr="00E644F2">
        <w:rPr>
          <w:rFonts w:ascii="Palatino Linotype" w:eastAsia="Palatino Linotype" w:hAnsi="Palatino Linotype" w:cs="Palatino Linotype"/>
          <w:b/>
        </w:rPr>
        <w:t xml:space="preserve">Sujeto Obligado </w:t>
      </w:r>
      <w:r w:rsidRPr="00E644F2">
        <w:rPr>
          <w:rFonts w:ascii="Palatino Linotype" w:eastAsia="Palatino Linotype" w:hAnsi="Palatino Linotype" w:cs="Palatino Linotype"/>
        </w:rPr>
        <w:t>a la solicitud de información</w:t>
      </w:r>
      <w:r>
        <w:rPr>
          <w:rFonts w:ascii="Palatino Linotype" w:hAnsi="Palatino Linotype"/>
          <w:b/>
          <w:bCs/>
        </w:rPr>
        <w:t xml:space="preserve"> </w:t>
      </w:r>
      <w:r w:rsidR="000F676A" w:rsidRPr="000F676A">
        <w:rPr>
          <w:rFonts w:ascii="Palatino Linotype" w:hAnsi="Palatino Linotype"/>
          <w:b/>
          <w:bCs/>
          <w:sz w:val="24"/>
          <w:szCs w:val="24"/>
        </w:rPr>
        <w:t>00055/CALIMAYA/IP/2025</w:t>
      </w:r>
      <w:r w:rsidRPr="000F676A">
        <w:rPr>
          <w:rFonts w:ascii="Palatino Linotype" w:eastAsia="Palatino Linotype" w:hAnsi="Palatino Linotype" w:cs="Palatino Linotype"/>
        </w:rPr>
        <w:t>,</w:t>
      </w:r>
      <w:r>
        <w:rPr>
          <w:rFonts w:ascii="Palatino Linotype" w:eastAsia="Palatino Linotype" w:hAnsi="Palatino Linotype" w:cs="Palatino Linotype"/>
        </w:rPr>
        <w:t xml:space="preserve"> por resultar in</w:t>
      </w:r>
      <w:r w:rsidRPr="00E644F2">
        <w:rPr>
          <w:rFonts w:ascii="Palatino Linotype" w:eastAsia="Palatino Linotype" w:hAnsi="Palatino Linotype" w:cs="Palatino Linotype"/>
        </w:rPr>
        <w:t xml:space="preserve">fundados los motivos de inconformidad argüidos por la parte </w:t>
      </w:r>
      <w:r w:rsidRPr="00E644F2">
        <w:rPr>
          <w:rFonts w:ascii="Palatino Linotype" w:eastAsia="Palatino Linotype" w:hAnsi="Palatino Linotype" w:cs="Palatino Linotype"/>
          <w:b/>
        </w:rPr>
        <w:t>Recurrente</w:t>
      </w:r>
      <w:r w:rsidRPr="00E644F2">
        <w:rPr>
          <w:rFonts w:ascii="Palatino Linotype" w:eastAsia="Palatino Linotype" w:hAnsi="Palatino Linotype" w:cs="Palatino Linotype"/>
        </w:rPr>
        <w:t>, en términos del considerando</w:t>
      </w:r>
      <w:r w:rsidR="0018214C">
        <w:rPr>
          <w:rFonts w:ascii="Palatino Linotype" w:eastAsia="Palatino Linotype" w:hAnsi="Palatino Linotype" w:cs="Palatino Linotype"/>
          <w:b/>
        </w:rPr>
        <w:t xml:space="preserve"> QUIN</w:t>
      </w:r>
      <w:r>
        <w:rPr>
          <w:rFonts w:ascii="Palatino Linotype" w:eastAsia="Palatino Linotype" w:hAnsi="Palatino Linotype" w:cs="Palatino Linotype"/>
          <w:b/>
        </w:rPr>
        <w:t>TO</w:t>
      </w:r>
      <w:r w:rsidRPr="00E644F2">
        <w:rPr>
          <w:rFonts w:ascii="Palatino Linotype" w:eastAsia="Palatino Linotype" w:hAnsi="Palatino Linotype" w:cs="Palatino Linotype"/>
          <w:b/>
        </w:rPr>
        <w:t xml:space="preserve"> </w:t>
      </w:r>
      <w:r w:rsidRPr="00E644F2">
        <w:rPr>
          <w:rFonts w:ascii="Palatino Linotype" w:eastAsia="Palatino Linotype" w:hAnsi="Palatino Linotype" w:cs="Palatino Linotype"/>
        </w:rPr>
        <w:t xml:space="preserve">de la presente resolución. </w:t>
      </w:r>
    </w:p>
    <w:p w14:paraId="5E9896C3" w14:textId="77777777" w:rsidR="008B6E81" w:rsidRPr="00E644F2" w:rsidRDefault="008B6E81" w:rsidP="008B6E81">
      <w:pPr>
        <w:pBdr>
          <w:top w:val="nil"/>
          <w:left w:val="nil"/>
          <w:bottom w:val="nil"/>
          <w:right w:val="nil"/>
          <w:between w:val="nil"/>
        </w:pBdr>
        <w:spacing w:line="360" w:lineRule="auto"/>
        <w:jc w:val="both"/>
        <w:rPr>
          <w:rFonts w:ascii="Palatino Linotype" w:eastAsia="Palatino Linotype" w:hAnsi="Palatino Linotype" w:cs="Palatino Linotype"/>
          <w:sz w:val="21"/>
          <w:szCs w:val="21"/>
        </w:rPr>
      </w:pPr>
    </w:p>
    <w:p w14:paraId="1EDCAD74" w14:textId="77777777" w:rsidR="008B6E81" w:rsidRPr="002F7755" w:rsidRDefault="008B6E81" w:rsidP="008B6E81">
      <w:pPr>
        <w:pBdr>
          <w:top w:val="nil"/>
          <w:left w:val="nil"/>
          <w:bottom w:val="nil"/>
          <w:right w:val="nil"/>
          <w:between w:val="nil"/>
        </w:pBdr>
        <w:spacing w:line="360" w:lineRule="auto"/>
        <w:jc w:val="both"/>
        <w:rPr>
          <w:rFonts w:ascii="Palatino Linotype" w:hAnsi="Palatino Linotype" w:cs="Arial"/>
          <w:i/>
          <w:szCs w:val="23"/>
        </w:rPr>
      </w:pPr>
      <w:r>
        <w:rPr>
          <w:rFonts w:ascii="Palatino Linotype" w:eastAsia="Palatino Linotype" w:hAnsi="Palatino Linotype" w:cs="Palatino Linotype"/>
          <w:b/>
          <w:sz w:val="26"/>
          <w:szCs w:val="26"/>
        </w:rPr>
        <w:t>SEGUNDO</w:t>
      </w:r>
      <w:r w:rsidRPr="00E644F2">
        <w:rPr>
          <w:rFonts w:ascii="Palatino Linotype" w:eastAsia="Palatino Linotype" w:hAnsi="Palatino Linotype" w:cs="Palatino Linotype"/>
          <w:b/>
        </w:rPr>
        <w:t>.</w:t>
      </w:r>
      <w:r>
        <w:rPr>
          <w:rFonts w:ascii="Palatino Linotype" w:eastAsia="Palatino Linotype" w:hAnsi="Palatino Linotype" w:cs="Palatino Linotype"/>
          <w:b/>
        </w:rPr>
        <w:t xml:space="preserve"> </w:t>
      </w:r>
      <w:r w:rsidRPr="00401E50">
        <w:rPr>
          <w:rFonts w:ascii="Palatino Linotype" w:hAnsi="Palatino Linotype" w:cs="Arial"/>
          <w:b/>
        </w:rPr>
        <w:t>Notifíquese</w:t>
      </w:r>
      <w:r w:rsidRPr="00401E50">
        <w:rPr>
          <w:rFonts w:ascii="Palatino Linotype" w:eastAsia="Palatino Linotype" w:hAnsi="Palatino Linotype" w:cs="Palatino Linotype"/>
          <w:b/>
        </w:rPr>
        <w:t xml:space="preserve">, </w:t>
      </w:r>
      <w:r w:rsidRPr="00401E50">
        <w:rPr>
          <w:rFonts w:ascii="Palatino Linotype" w:eastAsia="Palatino Linotype" w:hAnsi="Palatino Linotype" w:cs="Palatino Linotype"/>
        </w:rPr>
        <w:t>vía Sistema de Acceso a la Información Mexiquense (</w:t>
      </w:r>
      <w:r w:rsidRPr="00136959">
        <w:rPr>
          <w:rFonts w:ascii="Palatino Linotype" w:eastAsia="Palatino Linotype" w:hAnsi="Palatino Linotype" w:cs="Palatino Linotype"/>
          <w:b/>
        </w:rPr>
        <w:t>SAIMEX),</w:t>
      </w:r>
      <w:r w:rsidRPr="00401E50">
        <w:rPr>
          <w:rFonts w:ascii="Palatino Linotype" w:eastAsia="Palatino Linotype" w:hAnsi="Palatino Linotype" w:cs="Palatino Linotype"/>
        </w:rPr>
        <w:t xml:space="preserve"> la presente resolución al Titular de la Unidad de Transparencia del </w:t>
      </w:r>
      <w:r w:rsidRPr="00401E50">
        <w:rPr>
          <w:rFonts w:ascii="Palatino Linotype" w:eastAsia="Palatino Linotype" w:hAnsi="Palatino Linotype" w:cs="Palatino Linotype"/>
          <w:b/>
        </w:rPr>
        <w:t>SUJETO OBLIGADO</w:t>
      </w:r>
    </w:p>
    <w:p w14:paraId="12F7033A" w14:textId="77777777" w:rsidR="008B6E81" w:rsidRDefault="008B6E81" w:rsidP="008B6E81">
      <w:pPr>
        <w:spacing w:line="360" w:lineRule="auto"/>
        <w:jc w:val="both"/>
        <w:rPr>
          <w:rFonts w:ascii="Palatino Linotype" w:hAnsi="Palatino Linotype" w:cs="Arial"/>
          <w:lang w:eastAsia="es-ES"/>
        </w:rPr>
      </w:pPr>
    </w:p>
    <w:p w14:paraId="29437182" w14:textId="77777777" w:rsidR="008B6E81" w:rsidRDefault="008B6E81" w:rsidP="008B6E81">
      <w:pPr>
        <w:spacing w:line="360" w:lineRule="auto"/>
        <w:jc w:val="both"/>
        <w:rPr>
          <w:rFonts w:ascii="Palatino Linotype" w:hAnsi="Palatino Linotype" w:cs="Arial"/>
          <w:lang w:val="es-ES" w:eastAsia="es-ES"/>
        </w:rPr>
      </w:pPr>
      <w:r>
        <w:rPr>
          <w:rFonts w:ascii="Palatino Linotype" w:eastAsia="Palatino Linotype" w:hAnsi="Palatino Linotype" w:cs="Palatino Linotype"/>
          <w:b/>
          <w:sz w:val="26"/>
          <w:szCs w:val="26"/>
        </w:rPr>
        <w:t>TERCERO</w:t>
      </w:r>
      <w:r w:rsidRPr="00E644F2">
        <w:rPr>
          <w:rFonts w:ascii="Palatino Linotype" w:eastAsia="Palatino Linotype" w:hAnsi="Palatino Linotype" w:cs="Palatino Linotype"/>
          <w:b/>
        </w:rPr>
        <w:t xml:space="preserve">. </w:t>
      </w:r>
      <w:r w:rsidRPr="0055610A">
        <w:rPr>
          <w:rFonts w:ascii="Palatino Linotype" w:hAnsi="Palatino Linotype" w:cs="Arial"/>
          <w:b/>
          <w:lang w:val="es-ES" w:eastAsia="es-ES"/>
        </w:rPr>
        <w:t>Notifíquese</w:t>
      </w:r>
      <w:r w:rsidRPr="0055610A">
        <w:rPr>
          <w:rFonts w:ascii="Palatino Linotype" w:hAnsi="Palatino Linotype" w:cs="Arial"/>
          <w:lang w:val="es-ES" w:eastAsia="es-ES"/>
        </w:rPr>
        <w:t xml:space="preserve"> </w:t>
      </w:r>
      <w:r w:rsidRPr="0055610A">
        <w:rPr>
          <w:rFonts w:ascii="Palatino Linotype" w:hAnsi="Palatino Linotype" w:cs="Arial"/>
          <w:b/>
          <w:lang w:val="es-ES" w:eastAsia="es-ES"/>
        </w:rPr>
        <w:t>a la Recurrente</w:t>
      </w:r>
      <w:r w:rsidRPr="0055610A">
        <w:rPr>
          <w:rFonts w:ascii="Palatino Linotype" w:hAnsi="Palatino Linotype" w:cs="Arial"/>
          <w:lang w:val="es-ES" w:eastAsia="es-ES"/>
        </w:rPr>
        <w:t xml:space="preserve"> a través del</w:t>
      </w:r>
      <w:r>
        <w:rPr>
          <w:rFonts w:ascii="Palatino Linotype" w:hAnsi="Palatino Linotype" w:cs="Arial"/>
          <w:lang w:val="es-ES" w:eastAsia="es-ES"/>
        </w:rPr>
        <w:t xml:space="preserve"> </w:t>
      </w:r>
      <w:r w:rsidRPr="00401E50">
        <w:rPr>
          <w:rFonts w:ascii="Palatino Linotype" w:eastAsia="Palatino Linotype" w:hAnsi="Palatino Linotype" w:cs="Palatino Linotype"/>
        </w:rPr>
        <w:t>Sistema de Acceso a la Información Mexiquense</w:t>
      </w:r>
      <w:r w:rsidRPr="0055610A">
        <w:rPr>
          <w:rFonts w:ascii="Palatino Linotype" w:hAnsi="Palatino Linotype" w:cs="Arial"/>
          <w:lang w:val="es-ES" w:eastAsia="es-ES"/>
        </w:rPr>
        <w:t xml:space="preserve"> </w:t>
      </w:r>
      <w:r>
        <w:rPr>
          <w:rFonts w:ascii="Palatino Linotype" w:hAnsi="Palatino Linotype" w:cs="Arial"/>
          <w:lang w:val="es-ES" w:eastAsia="es-ES"/>
        </w:rPr>
        <w:t>(</w:t>
      </w:r>
      <w:r w:rsidRPr="0050100B">
        <w:rPr>
          <w:rFonts w:ascii="Palatino Linotype" w:hAnsi="Palatino Linotype" w:cs="Arial"/>
          <w:b/>
          <w:lang w:val="es-ES" w:eastAsia="es-ES"/>
        </w:rPr>
        <w:t>SAIMEX),</w:t>
      </w:r>
      <w:r w:rsidRPr="0055610A">
        <w:rPr>
          <w:rFonts w:ascii="Palatino Linotype" w:hAnsi="Palatino Linotype" w:cs="Arial"/>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w:t>
      </w:r>
      <w:r>
        <w:rPr>
          <w:rFonts w:ascii="Palatino Linotype" w:hAnsi="Palatino Linotype" w:cs="Arial"/>
          <w:lang w:val="es-ES" w:eastAsia="es-ES"/>
        </w:rPr>
        <w:t>l Estado de México y Municipios.</w:t>
      </w:r>
    </w:p>
    <w:p w14:paraId="1B664CDD" w14:textId="77777777" w:rsidR="008B6E81" w:rsidRPr="00F76430" w:rsidRDefault="008B6E81" w:rsidP="008B6E81">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3E9F7C72" w14:textId="3BC36286" w:rsidR="008B6E81" w:rsidRDefault="008B6E81" w:rsidP="008B6E81">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lastRenderedPageBreak/>
        <w:t xml:space="preserve">ASÍ LO RESUELVE, </w:t>
      </w:r>
      <w:r w:rsidRPr="00FD1D27">
        <w:rPr>
          <w:rFonts w:ascii="Palatino Linotype" w:eastAsia="Times New Roman" w:hAnsi="Palatino Linotype" w:cs="Arial"/>
          <w:b/>
          <w:bCs/>
          <w:sz w:val="24"/>
          <w:szCs w:val="24"/>
          <w:lang w:val="es-ES_tradnl" w:eastAsia="es-MX"/>
        </w:rPr>
        <w:t xml:space="preserve">POR UNANIMIDAD DE VOTOS </w:t>
      </w:r>
      <w:r w:rsidRPr="00F444C4">
        <w:rPr>
          <w:rFonts w:ascii="Palatino Linotype" w:eastAsia="Times New Roman" w:hAnsi="Palatino Linotype" w:cs="Arial"/>
          <w:sz w:val="24"/>
          <w:szCs w:val="24"/>
          <w:lang w:val="es-ES_tradnl" w:eastAsia="es-MX"/>
        </w:rPr>
        <w:t>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LUIS GUSTAVO PARRA NORIEGA Y GUADALUPE RAMÍREZ PEÑA, EN </w:t>
      </w:r>
      <w:r w:rsidRPr="00FD1D27">
        <w:rPr>
          <w:rFonts w:ascii="Palatino Linotype" w:eastAsia="Times New Roman" w:hAnsi="Palatino Linotype" w:cs="Arial"/>
          <w:b/>
          <w:bCs/>
          <w:sz w:val="24"/>
          <w:szCs w:val="24"/>
          <w:lang w:val="es-ES_tradnl" w:eastAsia="es-MX"/>
        </w:rPr>
        <w:t>LA</w:t>
      </w:r>
      <w:r w:rsidRPr="00FD1D27">
        <w:rPr>
          <w:rFonts w:ascii="Palatino Linotype" w:eastAsia="Times New Roman" w:hAnsi="Palatino Linotype" w:cs="Arial"/>
          <w:b/>
          <w:bCs/>
          <w:sz w:val="24"/>
          <w:szCs w:val="24"/>
          <w:lang w:val="es-419" w:eastAsia="es-MX"/>
        </w:rPr>
        <w:t xml:space="preserve"> </w:t>
      </w:r>
      <w:r w:rsidR="00233AF3">
        <w:rPr>
          <w:rFonts w:ascii="Palatino Linotype" w:eastAsia="Times New Roman" w:hAnsi="Palatino Linotype" w:cs="Arial"/>
          <w:b/>
          <w:bCs/>
          <w:sz w:val="24"/>
          <w:szCs w:val="24"/>
          <w:lang w:val="es-419" w:eastAsia="es-MX"/>
        </w:rPr>
        <w:t xml:space="preserve">NOVENA </w:t>
      </w:r>
      <w:r w:rsidRPr="00FD1D27">
        <w:rPr>
          <w:rFonts w:ascii="Palatino Linotype" w:eastAsia="Times New Roman" w:hAnsi="Palatino Linotype" w:cs="Arial"/>
          <w:b/>
          <w:bCs/>
          <w:sz w:val="24"/>
          <w:szCs w:val="24"/>
          <w:lang w:val="es-419" w:eastAsia="es-MX"/>
        </w:rPr>
        <w:t xml:space="preserve">SESIÓN ORDINARIA CELEBRADA EL </w:t>
      </w:r>
      <w:r w:rsidR="009128B3">
        <w:rPr>
          <w:rFonts w:ascii="Palatino Linotype" w:eastAsia="Times New Roman" w:hAnsi="Palatino Linotype" w:cs="Arial"/>
          <w:b/>
          <w:bCs/>
          <w:sz w:val="24"/>
          <w:szCs w:val="24"/>
          <w:lang w:val="es-419" w:eastAsia="es-MX"/>
        </w:rPr>
        <w:t xml:space="preserve">DOCE </w:t>
      </w:r>
      <w:r w:rsidR="00233AF3">
        <w:rPr>
          <w:rFonts w:ascii="Palatino Linotype" w:eastAsia="Times New Roman" w:hAnsi="Palatino Linotype" w:cs="Arial"/>
          <w:b/>
          <w:bCs/>
          <w:sz w:val="24"/>
          <w:szCs w:val="24"/>
          <w:lang w:val="es-419" w:eastAsia="es-MX"/>
        </w:rPr>
        <w:t>DE MARZO</w:t>
      </w:r>
      <w:r>
        <w:rPr>
          <w:rFonts w:ascii="Palatino Linotype" w:eastAsia="Times New Roman" w:hAnsi="Palatino Linotype" w:cs="Arial"/>
          <w:b/>
          <w:bCs/>
          <w:sz w:val="24"/>
          <w:szCs w:val="24"/>
          <w:lang w:val="es-419" w:eastAsia="es-MX"/>
        </w:rPr>
        <w:t xml:space="preserve"> DE DOS MIL VE</w:t>
      </w:r>
      <w:r w:rsidR="00233AF3">
        <w:rPr>
          <w:rFonts w:ascii="Palatino Linotype" w:eastAsia="Times New Roman" w:hAnsi="Palatino Linotype" w:cs="Arial"/>
          <w:b/>
          <w:bCs/>
          <w:sz w:val="24"/>
          <w:szCs w:val="24"/>
          <w:lang w:val="es-419" w:eastAsia="es-MX"/>
        </w:rPr>
        <w:t>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Pr>
          <w:rFonts w:ascii="Palatino Linotype" w:hAnsi="Palatino Linotype" w:cs="Arial"/>
          <w:sz w:val="24"/>
          <w:szCs w:val="24"/>
        </w:rPr>
        <w:t>--------------------------------------------------------------------------------------------------------------------------------------------------------------------------------------------------------------------------------------------------------------------------------------------------------------------------------------------------------------------------------------------------------------------------------------------------------------------------------------------------------------------------------------------------------------------------------------------------------------------------------------------------------------------------------------------------------------------------------------------------------------------------------------------------------------------------------------------------------------------------------------------------------------------------------------------------------------------------------------------------------------------------------------------------------------------------------------------------------------------------</w:t>
      </w:r>
      <w:r w:rsidR="00E378A1" w:rsidRPr="00E378A1">
        <w:rPr>
          <w:rFonts w:ascii="Palatino Linotype" w:hAnsi="Palatino Linotype" w:cs="Arial"/>
          <w:sz w:val="24"/>
          <w:szCs w:val="24"/>
        </w:rPr>
        <w:t>------------------------------------------------------------------------------------------------------------------------------------------------------------------------------------------------------------------------------------------------------------------------------------------------------------------------------------------------------</w:t>
      </w:r>
      <w:r w:rsidR="00E378A1">
        <w:rPr>
          <w:rFonts w:ascii="Palatino Linotype" w:hAnsi="Palatino Linotype" w:cs="Arial"/>
          <w:sz w:val="24"/>
          <w:szCs w:val="24"/>
        </w:rPr>
        <w:t>---------</w:t>
      </w:r>
    </w:p>
    <w:p w14:paraId="07760A2B" w14:textId="77777777" w:rsidR="008B6E81" w:rsidRPr="00647A07" w:rsidRDefault="008B6E81" w:rsidP="008B6E81">
      <w:pPr>
        <w:spacing w:after="0" w:line="360" w:lineRule="auto"/>
        <w:jc w:val="both"/>
        <w:rPr>
          <w:rFonts w:ascii="Palatino Linotype" w:eastAsia="Times New Roman" w:hAnsi="Palatino Linotype" w:cs="Arial"/>
          <w:sz w:val="24"/>
          <w:szCs w:val="24"/>
          <w:lang w:eastAsia="es-MX"/>
        </w:rPr>
      </w:pPr>
      <w:r w:rsidRPr="00647A07">
        <w:rPr>
          <w:rFonts w:ascii="Palatino Linotype" w:eastAsia="Times New Roman" w:hAnsi="Palatino Linotype" w:cs="Arial"/>
          <w:sz w:val="20"/>
          <w:lang w:val="es-ES_tradnl" w:eastAsia="es-MX"/>
        </w:rPr>
        <w:t xml:space="preserve"> </w:t>
      </w:r>
      <w:r w:rsidRPr="00F444C4">
        <w:rPr>
          <w:rFonts w:ascii="Palatino Linotype" w:eastAsia="Times New Roman" w:hAnsi="Palatino Linotype" w:cs="Arial"/>
          <w:sz w:val="20"/>
          <w:lang w:val="es-ES_tradnl" w:eastAsia="es-MX"/>
        </w:rPr>
        <w:t>JMV/CCR/NJMB</w:t>
      </w:r>
    </w:p>
    <w:p w14:paraId="5670C48C" w14:textId="77777777" w:rsidR="008B6E81" w:rsidRPr="00F444C4" w:rsidRDefault="008B6E81" w:rsidP="008B6E81">
      <w:pPr>
        <w:spacing w:after="0" w:line="360" w:lineRule="auto"/>
        <w:jc w:val="both"/>
        <w:rPr>
          <w:rFonts w:ascii="Palatino Linotype" w:eastAsia="Times New Roman" w:hAnsi="Palatino Linotype" w:cs="Arial"/>
          <w:sz w:val="20"/>
          <w:lang w:val="es-ES_tradnl" w:eastAsia="es-MX"/>
        </w:rPr>
      </w:pPr>
    </w:p>
    <w:p w14:paraId="3F312027" w14:textId="77777777" w:rsidR="008B6E81" w:rsidRPr="00F444C4" w:rsidRDefault="008B6E81" w:rsidP="008B6E81">
      <w:pPr>
        <w:spacing w:after="0" w:line="360" w:lineRule="auto"/>
        <w:jc w:val="both"/>
        <w:rPr>
          <w:rFonts w:ascii="Palatino Linotype" w:eastAsia="Times New Roman" w:hAnsi="Palatino Linotype" w:cs="Arial"/>
          <w:sz w:val="20"/>
          <w:lang w:val="es-ES_tradnl" w:eastAsia="es-MX"/>
        </w:rPr>
      </w:pPr>
    </w:p>
    <w:p w14:paraId="5AAB4438"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7650031"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8C54E8F"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463C068"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1D92462"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2558BD5"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6E2481D"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1F5634B"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DEEF729" w14:textId="77777777" w:rsidR="008B6E81" w:rsidRPr="00F444C4" w:rsidRDefault="008B6E81" w:rsidP="008B6E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38C9B3D" w14:textId="77777777" w:rsidR="008B6E81" w:rsidRPr="00F444C4" w:rsidRDefault="008B6E81" w:rsidP="008B6E81">
      <w:pPr>
        <w:spacing w:after="0" w:line="360" w:lineRule="auto"/>
        <w:jc w:val="both"/>
        <w:rPr>
          <w:rFonts w:ascii="Palatino Linotype" w:eastAsia="Times New Roman" w:hAnsi="Palatino Linotype" w:cs="Calibri"/>
          <w:sz w:val="24"/>
          <w:lang w:val="es-ES_tradnl" w:eastAsia="es-MX"/>
        </w:rPr>
      </w:pPr>
    </w:p>
    <w:p w14:paraId="642C479A" w14:textId="77777777" w:rsidR="008B6E81" w:rsidRPr="00F444C4" w:rsidRDefault="008B6E81" w:rsidP="008B6E81">
      <w:pPr>
        <w:spacing w:after="0" w:line="360" w:lineRule="auto"/>
        <w:jc w:val="both"/>
        <w:rPr>
          <w:rFonts w:ascii="Palatino Linotype" w:eastAsia="Times New Roman" w:hAnsi="Palatino Linotype" w:cs="Calibri"/>
          <w:sz w:val="24"/>
          <w:lang w:val="es-ES_tradnl" w:eastAsia="es-MX"/>
        </w:rPr>
      </w:pPr>
    </w:p>
    <w:p w14:paraId="11C3D3FD" w14:textId="77777777" w:rsidR="008B6E81" w:rsidRPr="00F444C4" w:rsidRDefault="008B6E81" w:rsidP="008B6E81">
      <w:pPr>
        <w:spacing w:after="0" w:line="360" w:lineRule="auto"/>
        <w:jc w:val="both"/>
        <w:rPr>
          <w:rFonts w:ascii="Palatino Linotype" w:eastAsia="Times New Roman" w:hAnsi="Palatino Linotype" w:cs="Calibri"/>
          <w:sz w:val="24"/>
          <w:lang w:val="es-ES_tradnl" w:eastAsia="es-MX"/>
        </w:rPr>
      </w:pPr>
    </w:p>
    <w:p w14:paraId="20A839C0" w14:textId="77777777" w:rsidR="008B6E81" w:rsidRPr="00F444C4" w:rsidRDefault="008B6E81" w:rsidP="008B6E81">
      <w:pPr>
        <w:spacing w:after="0" w:line="360" w:lineRule="auto"/>
        <w:jc w:val="both"/>
        <w:rPr>
          <w:rFonts w:ascii="Palatino Linotype" w:eastAsia="Times New Roman" w:hAnsi="Palatino Linotype" w:cs="Calibri"/>
          <w:sz w:val="24"/>
          <w:lang w:val="es-ES_tradnl" w:eastAsia="es-MX"/>
        </w:rPr>
      </w:pPr>
    </w:p>
    <w:p w14:paraId="70BC2E00" w14:textId="77777777" w:rsidR="008B6E81" w:rsidRDefault="008B6E81" w:rsidP="008B6E81">
      <w:pPr>
        <w:spacing w:line="360" w:lineRule="auto"/>
      </w:pPr>
    </w:p>
    <w:p w14:paraId="7E3D9920" w14:textId="77777777" w:rsidR="008B6E81" w:rsidRDefault="008B6E81" w:rsidP="008B6E81">
      <w:pPr>
        <w:spacing w:line="360" w:lineRule="auto"/>
      </w:pPr>
    </w:p>
    <w:p w14:paraId="1C286CD1" w14:textId="77777777" w:rsidR="008B6E81" w:rsidRDefault="008B6E81" w:rsidP="008B6E81">
      <w:pPr>
        <w:spacing w:line="360" w:lineRule="auto"/>
      </w:pPr>
    </w:p>
    <w:p w14:paraId="55E36212" w14:textId="77777777" w:rsidR="008B6E81" w:rsidRDefault="008B6E81" w:rsidP="008B6E81">
      <w:pPr>
        <w:spacing w:line="360" w:lineRule="auto"/>
      </w:pPr>
    </w:p>
    <w:p w14:paraId="0F3625B5" w14:textId="77777777" w:rsidR="008B6E81" w:rsidRDefault="008B6E81" w:rsidP="008B6E81">
      <w:pPr>
        <w:spacing w:line="360" w:lineRule="auto"/>
      </w:pPr>
    </w:p>
    <w:p w14:paraId="2B514A13" w14:textId="77777777" w:rsidR="008B6E81" w:rsidRDefault="008B6E81" w:rsidP="008B6E81"/>
    <w:p w14:paraId="68939304" w14:textId="77777777" w:rsidR="008B6E81" w:rsidRDefault="008B6E81" w:rsidP="008B6E81"/>
    <w:p w14:paraId="007BF1AD" w14:textId="77777777" w:rsidR="008B6E81" w:rsidRDefault="008B6E81" w:rsidP="008B6E81"/>
    <w:p w14:paraId="2DF31892" w14:textId="77777777" w:rsidR="00377F63" w:rsidRDefault="00377F63"/>
    <w:sectPr w:rsidR="00377F63" w:rsidSect="00C6667C">
      <w:headerReference w:type="even" r:id="rId9"/>
      <w:headerReference w:type="default" r:id="rId10"/>
      <w:footerReference w:type="default" r:id="rId11"/>
      <w:headerReference w:type="first" r:id="rId12"/>
      <w:footerReference w:type="first" r:id="rId13"/>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E7428" w14:textId="77777777" w:rsidR="00CA00E9" w:rsidRDefault="00CA00E9" w:rsidP="008B6E81">
      <w:pPr>
        <w:spacing w:after="0" w:line="240" w:lineRule="auto"/>
      </w:pPr>
      <w:r>
        <w:separator/>
      </w:r>
    </w:p>
  </w:endnote>
  <w:endnote w:type="continuationSeparator" w:id="0">
    <w:p w14:paraId="6E7396E9" w14:textId="77777777" w:rsidR="00CA00E9" w:rsidRDefault="00CA00E9" w:rsidP="008B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49A9" w14:textId="77777777" w:rsidR="00C6667C" w:rsidRPr="00871A91" w:rsidRDefault="00C6667C" w:rsidP="00C6667C">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D085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D085F">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A824" w14:textId="77777777" w:rsidR="00C6667C" w:rsidRPr="00871A91" w:rsidRDefault="00C6667C" w:rsidP="00C6667C">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D085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D085F">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CBE09" w14:textId="77777777" w:rsidR="00CA00E9" w:rsidRDefault="00CA00E9" w:rsidP="008B6E81">
      <w:pPr>
        <w:spacing w:after="0" w:line="240" w:lineRule="auto"/>
      </w:pPr>
      <w:r>
        <w:separator/>
      </w:r>
    </w:p>
  </w:footnote>
  <w:footnote w:type="continuationSeparator" w:id="0">
    <w:p w14:paraId="6FD82376" w14:textId="77777777" w:rsidR="00CA00E9" w:rsidRDefault="00CA00E9" w:rsidP="008B6E81">
      <w:pPr>
        <w:spacing w:after="0" w:line="240" w:lineRule="auto"/>
      </w:pPr>
      <w:r>
        <w:continuationSeparator/>
      </w:r>
    </w:p>
  </w:footnote>
  <w:footnote w:id="1">
    <w:p w14:paraId="29311110" w14:textId="77777777" w:rsidR="00994928" w:rsidRPr="0031280C" w:rsidRDefault="00994928" w:rsidP="00994928">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A6859D8" w14:textId="77777777" w:rsidR="00994928" w:rsidRPr="0031280C" w:rsidRDefault="00994928" w:rsidP="00994928">
      <w:pPr>
        <w:rPr>
          <w:rFonts w:cs="Palatino Linotype"/>
          <w:color w:val="000000"/>
          <w:sz w:val="20"/>
          <w:szCs w:val="20"/>
        </w:rPr>
      </w:pPr>
    </w:p>
    <w:p w14:paraId="704B94CC" w14:textId="77777777" w:rsidR="00994928" w:rsidRPr="0031280C" w:rsidRDefault="00994928" w:rsidP="00994928">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E985471" w14:textId="77777777" w:rsidR="00994928" w:rsidRPr="00783A97" w:rsidRDefault="00994928" w:rsidP="00994928">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4EC301E" w14:textId="77777777" w:rsidR="00C6667C" w:rsidRDefault="00C6667C" w:rsidP="008B6E81">
      <w:pPr>
        <w:pStyle w:val="Textonotapie"/>
      </w:pPr>
      <w:r>
        <w:rPr>
          <w:rStyle w:val="Refdenotaalpie"/>
        </w:rPr>
        <w:footnoteRef/>
      </w:r>
      <w:r>
        <w:t xml:space="preserve"> </w:t>
      </w:r>
      <w:hyperlink r:id="rId3" w:anchor="inicio" w:history="1">
        <w:r w:rsidRPr="00D23E5D">
          <w:rPr>
            <w:rStyle w:val="Hipervnculo"/>
            <w:rFonts w:cstheme="minorBidi"/>
          </w:rPr>
          <w:t>https://consultapublicamx.plataformadetransparencia.org.mx/vut-web/faces/view/consultaPublica.xhtml#inicio</w:t>
        </w:r>
      </w:hyperlink>
      <w:r>
        <w:t xml:space="preserve"> </w:t>
      </w:r>
    </w:p>
  </w:footnote>
  <w:footnote w:id="3">
    <w:p w14:paraId="03FECA2A" w14:textId="77777777" w:rsidR="00C6667C" w:rsidRPr="006F0360" w:rsidRDefault="00C6667C" w:rsidP="008B6E81">
      <w:pPr>
        <w:pStyle w:val="Textonotapie"/>
        <w:rPr>
          <w:lang w:val="es-MX"/>
        </w:rPr>
      </w:pPr>
      <w:r>
        <w:rPr>
          <w:rStyle w:val="Refdenotaalpie"/>
        </w:rPr>
        <w:footnoteRef/>
      </w:r>
      <w:r>
        <w:t xml:space="preserve"> </w:t>
      </w:r>
      <w:hyperlink r:id="rId4" w:history="1">
        <w:r w:rsidRPr="00875AE5">
          <w:rPr>
            <w:rStyle w:val="Hipervnculo"/>
          </w:rPr>
          <w:t>https://saimex.org.mx/saimex/ciudadano/login.page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3873" w14:textId="77777777" w:rsidR="00C6667C" w:rsidRDefault="002D085F">
    <w:pPr>
      <w:pStyle w:val="Encabezado"/>
    </w:pPr>
    <w:r>
      <w:rPr>
        <w:noProof/>
        <w:lang w:val="es-MX" w:eastAsia="es-MX"/>
      </w:rPr>
      <w:pict w14:anchorId="36B63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0"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C6667C" w:rsidRPr="00B17577" w14:paraId="0996D3DB" w14:textId="77777777" w:rsidTr="00C6667C">
      <w:trPr>
        <w:trHeight w:val="237"/>
      </w:trPr>
      <w:tc>
        <w:tcPr>
          <w:tcW w:w="5180" w:type="dxa"/>
          <w:hideMark/>
        </w:tcPr>
        <w:p w14:paraId="52D0912D" w14:textId="77777777" w:rsidR="00C6667C" w:rsidRPr="00F70BDE" w:rsidRDefault="00C6667C" w:rsidP="00C6667C">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265E4557" w14:textId="77777777" w:rsidR="00C6667C" w:rsidRPr="00F70BDE" w:rsidRDefault="00C6667C" w:rsidP="00C6667C">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0990/INFOEM/IP/RR/2025</w:t>
          </w:r>
        </w:p>
      </w:tc>
    </w:tr>
    <w:tr w:rsidR="00C6667C" w14:paraId="2C62C9C6" w14:textId="77777777" w:rsidTr="00C6667C">
      <w:trPr>
        <w:trHeight w:val="252"/>
      </w:trPr>
      <w:tc>
        <w:tcPr>
          <w:tcW w:w="5180" w:type="dxa"/>
          <w:hideMark/>
        </w:tcPr>
        <w:p w14:paraId="7A4A2357" w14:textId="77777777" w:rsidR="00C6667C" w:rsidRPr="00F70BDE" w:rsidRDefault="00C6667C" w:rsidP="00C6667C">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093AB5F2" w14:textId="77777777" w:rsidR="00C6667C" w:rsidRPr="00F70BDE" w:rsidRDefault="00C6667C" w:rsidP="00C6667C">
          <w:pPr>
            <w:spacing w:after="120" w:line="240" w:lineRule="auto"/>
            <w:ind w:left="-81" w:right="71"/>
            <w:jc w:val="right"/>
            <w:rPr>
              <w:rFonts w:ascii="Palatino Linotype" w:hAnsi="Palatino Linotype" w:cs="Arial"/>
              <w:sz w:val="24"/>
              <w:szCs w:val="24"/>
            </w:rPr>
          </w:pPr>
          <w:r w:rsidRPr="008B6E81">
            <w:rPr>
              <w:rFonts w:ascii="Palatino Linotype" w:hAnsi="Palatino Linotype"/>
              <w:b/>
              <w:bCs/>
              <w:color w:val="000000"/>
              <w:sz w:val="24"/>
              <w:szCs w:val="24"/>
            </w:rPr>
            <w:t>Ayuntamiento de Calimaya</w:t>
          </w:r>
        </w:p>
      </w:tc>
    </w:tr>
    <w:tr w:rsidR="00C6667C" w:rsidRPr="00F63239" w14:paraId="356041F2" w14:textId="77777777" w:rsidTr="00C6667C">
      <w:trPr>
        <w:trHeight w:val="357"/>
      </w:trPr>
      <w:tc>
        <w:tcPr>
          <w:tcW w:w="5180" w:type="dxa"/>
          <w:hideMark/>
        </w:tcPr>
        <w:p w14:paraId="64E387FF" w14:textId="77777777" w:rsidR="00C6667C" w:rsidRPr="00F70BDE" w:rsidRDefault="00C6667C" w:rsidP="00C6667C">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07E51E07" w14:textId="77777777" w:rsidR="00C6667C" w:rsidRPr="00F70BDE" w:rsidRDefault="00C6667C" w:rsidP="00C6667C">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7BBDA497" w14:textId="77777777" w:rsidR="00C6667C" w:rsidRPr="00F70BDE" w:rsidRDefault="00C6667C" w:rsidP="00C6667C">
          <w:pPr>
            <w:spacing w:after="120" w:line="240" w:lineRule="auto"/>
            <w:ind w:left="-486" w:right="71" w:firstLine="567"/>
            <w:jc w:val="right"/>
            <w:rPr>
              <w:rFonts w:ascii="Palatino Linotype" w:hAnsi="Palatino Linotype" w:cs="Arial"/>
              <w:sz w:val="24"/>
              <w:szCs w:val="24"/>
            </w:rPr>
          </w:pPr>
        </w:p>
      </w:tc>
    </w:tr>
  </w:tbl>
  <w:p w14:paraId="48CEBBF4" w14:textId="77777777" w:rsidR="00C6667C" w:rsidRPr="00871A91" w:rsidRDefault="002D085F">
    <w:pPr>
      <w:pStyle w:val="Encabezado"/>
      <w:rPr>
        <w:sz w:val="2"/>
      </w:rPr>
    </w:pPr>
    <w:r>
      <w:rPr>
        <w:noProof/>
        <w:lang w:val="es-MX" w:eastAsia="es-MX"/>
      </w:rPr>
      <w:pict w14:anchorId="06DC2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49" type="#_x0000_t75" alt="" style="position:absolute;left:0;text-align:left;margin-left:-81.55pt;margin-top:-142.95pt;width:609.4pt;height:793.75pt;z-index:-251657216;mso-wrap-edited:f;mso-width-percent:0;mso-height-percent:0;mso-position-horizontal-relative:margin;mso-position-vertical-relative:margin;mso-width-percent:0;mso-height-percent:0" o:allowincell="f">
          <v:imagedata r:id="rId1" o:title=""/>
          <w10:wrap anchorx="margin" anchory="margin"/>
        </v:shape>
      </w:pict>
    </w:r>
    <w:r w:rsidR="00C6667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6667C" w:rsidRPr="00F70BDE" w14:paraId="4353F783" w14:textId="77777777" w:rsidTr="00C6667C">
      <w:trPr>
        <w:trHeight w:val="227"/>
      </w:trPr>
      <w:tc>
        <w:tcPr>
          <w:tcW w:w="5103" w:type="dxa"/>
          <w:hideMark/>
        </w:tcPr>
        <w:p w14:paraId="78EBE32A" w14:textId="77777777" w:rsidR="00C6667C" w:rsidRPr="00F70BDE" w:rsidRDefault="00C6667C" w:rsidP="00C6667C">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0C76C443" w14:textId="77777777" w:rsidR="00C6667C" w:rsidRPr="00F70BDE" w:rsidRDefault="00C6667C" w:rsidP="00C6667C">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00990/INFOEM/IP/RR/2025</w:t>
          </w:r>
        </w:p>
      </w:tc>
    </w:tr>
    <w:tr w:rsidR="00C6667C" w:rsidRPr="00F70BDE" w14:paraId="51A70C17" w14:textId="77777777" w:rsidTr="00C6667C">
      <w:trPr>
        <w:trHeight w:val="227"/>
      </w:trPr>
      <w:tc>
        <w:tcPr>
          <w:tcW w:w="5103" w:type="dxa"/>
        </w:tcPr>
        <w:p w14:paraId="074B26C6" w14:textId="77777777" w:rsidR="00C6667C" w:rsidRPr="00F70BDE" w:rsidRDefault="00C6667C" w:rsidP="00C6667C">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691B26A9" w14:textId="44456B06" w:rsidR="00C6667C" w:rsidRPr="00F70BDE" w:rsidRDefault="002D085F" w:rsidP="00C6667C">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XXXXXX</w:t>
          </w:r>
        </w:p>
      </w:tc>
    </w:tr>
    <w:tr w:rsidR="00C6667C" w:rsidRPr="00F70BDE" w14:paraId="2B3D8165" w14:textId="77777777" w:rsidTr="00C6667C">
      <w:trPr>
        <w:trHeight w:val="242"/>
      </w:trPr>
      <w:tc>
        <w:tcPr>
          <w:tcW w:w="5103" w:type="dxa"/>
          <w:hideMark/>
        </w:tcPr>
        <w:p w14:paraId="1087C160" w14:textId="77777777" w:rsidR="00C6667C" w:rsidRPr="00F70BDE" w:rsidRDefault="00C6667C" w:rsidP="00C6667C">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43122C62" w14:textId="77777777" w:rsidR="00C6667C" w:rsidRPr="008B6E81" w:rsidRDefault="00C6667C" w:rsidP="00C6667C">
          <w:pPr>
            <w:spacing w:after="120" w:line="240" w:lineRule="auto"/>
            <w:ind w:left="-70" w:right="68"/>
            <w:jc w:val="right"/>
            <w:rPr>
              <w:rFonts w:ascii="Palatino Linotype" w:hAnsi="Palatino Linotype" w:cs="Arial"/>
              <w:sz w:val="24"/>
              <w:szCs w:val="24"/>
            </w:rPr>
          </w:pPr>
          <w:r w:rsidRPr="008B6E81">
            <w:rPr>
              <w:rFonts w:ascii="Palatino Linotype" w:hAnsi="Palatino Linotype"/>
              <w:b/>
              <w:bCs/>
              <w:color w:val="000000"/>
              <w:sz w:val="24"/>
              <w:szCs w:val="24"/>
            </w:rPr>
            <w:t>Ayuntamiento de Calimaya</w:t>
          </w:r>
        </w:p>
      </w:tc>
    </w:tr>
    <w:tr w:rsidR="00C6667C" w:rsidRPr="00F70BDE" w14:paraId="54AB33EF" w14:textId="77777777" w:rsidTr="00C6667C">
      <w:trPr>
        <w:trHeight w:val="342"/>
      </w:trPr>
      <w:tc>
        <w:tcPr>
          <w:tcW w:w="5103" w:type="dxa"/>
          <w:hideMark/>
        </w:tcPr>
        <w:p w14:paraId="7199D8B4" w14:textId="77777777" w:rsidR="00C6667C" w:rsidRPr="00F70BDE" w:rsidRDefault="00C6667C" w:rsidP="00C6667C">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361B6980" w14:textId="77777777" w:rsidR="00C6667C" w:rsidRPr="00F70BDE" w:rsidRDefault="00C6667C" w:rsidP="00C6667C">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46F428E6" w14:textId="77777777" w:rsidR="00C6667C" w:rsidRPr="00871A91" w:rsidRDefault="00C6667C">
    <w:pPr>
      <w:pStyle w:val="Encabezado"/>
      <w:rPr>
        <w:sz w:val="2"/>
      </w:rPr>
    </w:pPr>
    <w:r>
      <w:rPr>
        <w:noProof/>
        <w:lang w:val="es-MX" w:eastAsia="es-MX"/>
      </w:rPr>
      <w:drawing>
        <wp:anchor distT="0" distB="0" distL="114300" distR="114300" simplePos="0" relativeHeight="251661312" behindDoc="1" locked="0" layoutInCell="0" allowOverlap="1" wp14:anchorId="4821AE59" wp14:editId="4F2A69F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15:restartNumberingAfterBreak="0">
    <w:nsid w:val="112C7EAA"/>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 w15:restartNumberingAfterBreak="0">
    <w:nsid w:val="762C5A84"/>
    <w:multiLevelType w:val="hybridMultilevel"/>
    <w:tmpl w:val="04DE15B0"/>
    <w:lvl w:ilvl="0" w:tplc="FCE0C27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81"/>
    <w:rsid w:val="00080A77"/>
    <w:rsid w:val="000F676A"/>
    <w:rsid w:val="0018214C"/>
    <w:rsid w:val="002302A4"/>
    <w:rsid w:val="00233AF3"/>
    <w:rsid w:val="002D085F"/>
    <w:rsid w:val="00377F63"/>
    <w:rsid w:val="003E24AD"/>
    <w:rsid w:val="00771136"/>
    <w:rsid w:val="007D0114"/>
    <w:rsid w:val="00804804"/>
    <w:rsid w:val="008B6E81"/>
    <w:rsid w:val="009128B3"/>
    <w:rsid w:val="00994928"/>
    <w:rsid w:val="00C6667C"/>
    <w:rsid w:val="00CA00E9"/>
    <w:rsid w:val="00D32ECA"/>
    <w:rsid w:val="00DF0401"/>
    <w:rsid w:val="00E378A1"/>
    <w:rsid w:val="00EF0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6BC326"/>
  <w15:chartTrackingRefBased/>
  <w15:docId w15:val="{D68BE7E5-445B-4936-98F8-797991F2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B6E81"/>
    <w:pPr>
      <w:ind w:left="720"/>
      <w:contextualSpacing/>
    </w:pPr>
  </w:style>
  <w:style w:type="paragraph" w:styleId="Encabezado">
    <w:name w:val="header"/>
    <w:basedOn w:val="Normal"/>
    <w:link w:val="EncabezadoCar"/>
    <w:uiPriority w:val="99"/>
    <w:unhideWhenUsed/>
    <w:rsid w:val="008B6E8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8B6E8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B6E8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B6E81"/>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B6E81"/>
  </w:style>
  <w:style w:type="character" w:styleId="Hipervnculo">
    <w:name w:val="Hyperlink"/>
    <w:aliases w:val="Hipervínculo1,Hipervínculo11,Hipervínculo12,Hipervínculo13,Hipervínculo14,Hipervínculo15"/>
    <w:basedOn w:val="Fuentedeprrafopredeter"/>
    <w:uiPriority w:val="99"/>
    <w:unhideWhenUsed/>
    <w:rsid w:val="008B6E81"/>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B6E81"/>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B6E8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B6E8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nsultapublicamx.plataformadetransparencia.org.mx/vut-web/faces/view/consultaPublica.xhtml"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saimex.org.mx/saimex/ciudadano/login.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5011</Words>
  <Characters>27564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5</cp:revision>
  <dcterms:created xsi:type="dcterms:W3CDTF">2025-03-13T15:32:00Z</dcterms:created>
  <dcterms:modified xsi:type="dcterms:W3CDTF">2025-03-28T17:31:00Z</dcterms:modified>
</cp:coreProperties>
</file>