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D2441" w14:textId="77777777" w:rsidR="009E51A5" w:rsidRPr="00F02EAF" w:rsidRDefault="009E51A5" w:rsidP="009E51A5">
      <w:pPr>
        <w:shd w:val="clear" w:color="auto" w:fill="FFFFFF"/>
        <w:spacing w:line="360" w:lineRule="auto"/>
        <w:jc w:val="both"/>
        <w:rPr>
          <w:rFonts w:ascii="Palatino Linotype" w:hAnsi="Palatino Linotype" w:cs="Arial"/>
          <w:color w:val="000000"/>
          <w:lang w:val="es-MX" w:eastAsia="es-MX"/>
        </w:rPr>
      </w:pPr>
      <w:bookmarkStart w:id="0" w:name="_GoBack"/>
      <w:bookmarkEnd w:id="0"/>
      <w:r w:rsidRPr="00F02EAF">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B479E">
        <w:rPr>
          <w:rFonts w:ascii="Palatino Linotype" w:hAnsi="Palatino Linotype" w:cs="Arial"/>
          <w:b/>
          <w:color w:val="000000"/>
          <w:lang w:val="es-MX" w:eastAsia="es-MX"/>
        </w:rPr>
        <w:t>trece de agosto</w:t>
      </w:r>
      <w:r>
        <w:rPr>
          <w:rFonts w:ascii="Palatino Linotype" w:hAnsi="Palatino Linotype" w:cs="Arial"/>
          <w:b/>
          <w:color w:val="000000"/>
          <w:lang w:val="es-MX" w:eastAsia="es-MX"/>
        </w:rPr>
        <w:t xml:space="preserve"> de dos mil veinticinco</w:t>
      </w:r>
      <w:r w:rsidRPr="00F02EAF">
        <w:rPr>
          <w:rFonts w:ascii="Palatino Linotype" w:hAnsi="Palatino Linotype" w:cs="Arial"/>
          <w:color w:val="000000"/>
          <w:lang w:val="es-MX" w:eastAsia="es-MX"/>
        </w:rPr>
        <w:t>.</w:t>
      </w:r>
    </w:p>
    <w:p w14:paraId="58C4B724" w14:textId="77777777" w:rsidR="009E51A5" w:rsidRPr="00F02EAF" w:rsidRDefault="009E51A5" w:rsidP="009E51A5">
      <w:pPr>
        <w:shd w:val="clear" w:color="auto" w:fill="FFFFFF"/>
        <w:spacing w:line="360" w:lineRule="auto"/>
        <w:jc w:val="both"/>
        <w:rPr>
          <w:rFonts w:ascii="Palatino Linotype" w:hAnsi="Palatino Linotype" w:cs="Arial"/>
          <w:color w:val="000000"/>
          <w:lang w:val="es-MX" w:eastAsia="es-MX"/>
        </w:rPr>
      </w:pPr>
    </w:p>
    <w:p w14:paraId="0DB2BEA4" w14:textId="77777777" w:rsidR="009E51A5" w:rsidRPr="009E51A5" w:rsidRDefault="009E51A5" w:rsidP="009E51A5">
      <w:pPr>
        <w:tabs>
          <w:tab w:val="left" w:pos="1701"/>
        </w:tabs>
        <w:spacing w:line="360" w:lineRule="auto"/>
        <w:jc w:val="both"/>
        <w:rPr>
          <w:rFonts w:ascii="Palatino Linotype" w:hAnsi="Palatino Linotype"/>
          <w:b/>
          <w:bCs/>
        </w:rPr>
      </w:pPr>
      <w:r w:rsidRPr="00F02EAF">
        <w:rPr>
          <w:rFonts w:ascii="Palatino Linotype" w:eastAsiaTheme="minorHAnsi" w:hAnsi="Palatino Linotype" w:cs="Arial"/>
          <w:b/>
          <w:lang w:val="es-MX" w:eastAsia="en-US"/>
        </w:rPr>
        <w:t>VISTO</w:t>
      </w:r>
      <w:r w:rsidRPr="00F02EAF">
        <w:rPr>
          <w:rFonts w:ascii="Palatino Linotype" w:eastAsiaTheme="minorHAnsi" w:hAnsi="Palatino Linotype" w:cs="Arial"/>
          <w:lang w:val="es-MX" w:eastAsia="en-US"/>
        </w:rPr>
        <w:t xml:space="preserve"> el expe</w:t>
      </w:r>
      <w:r>
        <w:rPr>
          <w:rFonts w:ascii="Palatino Linotype" w:eastAsiaTheme="minorHAnsi" w:hAnsi="Palatino Linotype" w:cs="Arial"/>
          <w:lang w:val="es-MX" w:eastAsia="en-US"/>
        </w:rPr>
        <w:t xml:space="preserve">diente electrónico formado </w:t>
      </w:r>
      <w:r w:rsidRPr="00F02EAF">
        <w:rPr>
          <w:rFonts w:ascii="Palatino Linotype" w:eastAsiaTheme="minorHAnsi" w:hAnsi="Palatino Linotype" w:cs="Arial"/>
          <w:lang w:val="es-MX" w:eastAsia="en-US"/>
        </w:rPr>
        <w:t>con motivo de</w:t>
      </w:r>
      <w:r>
        <w:rPr>
          <w:rFonts w:ascii="Palatino Linotype" w:eastAsiaTheme="minorHAnsi" w:hAnsi="Palatino Linotype" w:cs="Arial"/>
          <w:lang w:val="es-MX" w:eastAsia="en-US"/>
        </w:rPr>
        <w:t xml:space="preserve"> </w:t>
      </w:r>
      <w:r w:rsidRPr="00F02EAF">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F02EAF">
        <w:rPr>
          <w:rFonts w:ascii="Palatino Linotype" w:eastAsiaTheme="minorHAnsi" w:hAnsi="Palatino Linotype" w:cs="Arial"/>
          <w:lang w:val="es-MX" w:eastAsia="en-US"/>
        </w:rPr>
        <w:t xml:space="preserve"> recurso</w:t>
      </w:r>
      <w:r>
        <w:rPr>
          <w:rFonts w:ascii="Palatino Linotype" w:eastAsiaTheme="minorHAnsi" w:hAnsi="Palatino Linotype" w:cs="Arial"/>
          <w:lang w:val="es-MX" w:eastAsia="en-US"/>
        </w:rPr>
        <w:t>s</w:t>
      </w:r>
      <w:r w:rsidRPr="00F02EAF">
        <w:rPr>
          <w:rFonts w:ascii="Palatino Linotype" w:eastAsiaTheme="minorHAnsi" w:hAnsi="Palatino Linotype" w:cs="Arial"/>
          <w:lang w:val="es-MX" w:eastAsia="en-US"/>
        </w:rPr>
        <w:t xml:space="preserve"> de revisión número </w:t>
      </w:r>
      <w:r w:rsidRPr="009E51A5">
        <w:rPr>
          <w:rFonts w:ascii="Palatino Linotype" w:hAnsi="Palatino Linotype"/>
          <w:b/>
          <w:bCs/>
        </w:rPr>
        <w:t>07175/INFOEM/IP/RR/2025</w:t>
      </w:r>
      <w:r>
        <w:rPr>
          <w:rFonts w:ascii="Palatino Linotype" w:hAnsi="Palatino Linotype"/>
          <w:b/>
          <w:bCs/>
        </w:rPr>
        <w:t>, 07176</w:t>
      </w:r>
      <w:r w:rsidRPr="009E51A5">
        <w:rPr>
          <w:rFonts w:ascii="Palatino Linotype" w:hAnsi="Palatino Linotype"/>
          <w:b/>
          <w:bCs/>
        </w:rPr>
        <w:t>/INFOEM/IP/RR/2025</w:t>
      </w:r>
      <w:r>
        <w:rPr>
          <w:rFonts w:ascii="Palatino Linotype" w:hAnsi="Palatino Linotype"/>
          <w:b/>
          <w:bCs/>
        </w:rPr>
        <w:t>, 07177</w:t>
      </w:r>
      <w:r w:rsidRPr="009E51A5">
        <w:rPr>
          <w:rFonts w:ascii="Palatino Linotype" w:hAnsi="Palatino Linotype"/>
          <w:b/>
          <w:bCs/>
        </w:rPr>
        <w:t>/INFOEM/IP/RR/2025</w:t>
      </w:r>
      <w:r>
        <w:rPr>
          <w:rFonts w:ascii="Palatino Linotype" w:hAnsi="Palatino Linotype"/>
          <w:b/>
          <w:bCs/>
        </w:rPr>
        <w:t xml:space="preserve"> y 07178</w:t>
      </w:r>
      <w:r w:rsidRPr="009E51A5">
        <w:rPr>
          <w:rFonts w:ascii="Palatino Linotype" w:hAnsi="Palatino Linotype"/>
          <w:b/>
          <w:bCs/>
        </w:rPr>
        <w:t>/INFOEM/IP/RR/2025</w:t>
      </w:r>
      <w:r w:rsidRPr="00F02EAF">
        <w:rPr>
          <w:rFonts w:ascii="Palatino Linotype" w:eastAsiaTheme="minorHAnsi" w:hAnsi="Palatino Linotype" w:cs="Arial"/>
          <w:lang w:val="es-MX" w:eastAsia="en-US"/>
        </w:rPr>
        <w:t xml:space="preserve">, </w:t>
      </w:r>
      <w:r w:rsidRPr="00F02EAF">
        <w:rPr>
          <w:rFonts w:ascii="Palatino Linotype" w:hAnsi="Palatino Linotype" w:cs="Arial"/>
        </w:rPr>
        <w:t>interpuesto</w:t>
      </w:r>
      <w:r>
        <w:rPr>
          <w:rFonts w:ascii="Palatino Linotype" w:hAnsi="Palatino Linotype" w:cs="Arial"/>
        </w:rPr>
        <w:t>s</w:t>
      </w:r>
      <w:r w:rsidRPr="00F02EAF">
        <w:rPr>
          <w:rFonts w:ascii="Palatino Linotype" w:hAnsi="Palatino Linotype" w:cs="Arial"/>
        </w:rPr>
        <w:t xml:space="preserve"> por</w:t>
      </w:r>
      <w:r>
        <w:rPr>
          <w:rFonts w:ascii="Palatino Linotype" w:hAnsi="Palatino Linotype" w:cs="Arial"/>
          <w:b/>
        </w:rPr>
        <w:t xml:space="preserve"> un ciudadano</w:t>
      </w:r>
      <w:r w:rsidRPr="00F02EAF">
        <w:rPr>
          <w:rFonts w:ascii="Palatino Linotype" w:hAnsi="Palatino Linotype" w:cs="Arial"/>
        </w:rPr>
        <w:t>,</w:t>
      </w:r>
      <w:r w:rsidRPr="00F02EAF">
        <w:rPr>
          <w:rFonts w:ascii="Palatino Linotype" w:hAnsi="Palatino Linotype" w:cs="Arial"/>
          <w:b/>
        </w:rPr>
        <w:t xml:space="preserve"> </w:t>
      </w:r>
      <w:r w:rsidRPr="00F02EAF">
        <w:rPr>
          <w:rFonts w:ascii="Palatino Linotype" w:hAnsi="Palatino Linotype" w:cs="Arial"/>
        </w:rPr>
        <w:t xml:space="preserve">en lo sucesivo </w:t>
      </w:r>
      <w:r>
        <w:rPr>
          <w:rFonts w:ascii="Palatino Linotype" w:hAnsi="Palatino Linotype" w:cs="Arial"/>
          <w:b/>
        </w:rPr>
        <w:t>El</w:t>
      </w:r>
      <w:r w:rsidRPr="00F02EAF">
        <w:rPr>
          <w:rFonts w:ascii="Palatino Linotype" w:hAnsi="Palatino Linotype" w:cs="Arial"/>
          <w:b/>
        </w:rPr>
        <w:t xml:space="preserve"> Recurrente</w:t>
      </w:r>
      <w:r w:rsidRPr="00F02EAF">
        <w:rPr>
          <w:rFonts w:ascii="Palatino Linotype" w:eastAsiaTheme="minorHAnsi" w:hAnsi="Palatino Linotype" w:cs="Arial"/>
          <w:lang w:val="es-MX" w:eastAsia="en-US"/>
        </w:rPr>
        <w:t>, en contra de la respuesta de</w:t>
      </w:r>
      <w:r>
        <w:rPr>
          <w:rFonts w:ascii="Palatino Linotype" w:eastAsiaTheme="minorHAnsi" w:hAnsi="Palatino Linotype" w:cs="Arial"/>
          <w:lang w:val="es-MX" w:eastAsia="en-US"/>
        </w:rPr>
        <w:t>l</w:t>
      </w:r>
      <w:r>
        <w:rPr>
          <w:rFonts w:ascii="Palatino Linotype" w:hAnsi="Palatino Linotype"/>
          <w:b/>
          <w:bCs/>
          <w:color w:val="000000"/>
        </w:rPr>
        <w:t xml:space="preserve"> </w:t>
      </w:r>
      <w:r w:rsidRPr="009E51A5">
        <w:rPr>
          <w:rFonts w:ascii="Palatino Linotype" w:hAnsi="Palatino Linotype"/>
          <w:b/>
          <w:bCs/>
          <w:color w:val="000000"/>
        </w:rPr>
        <w:t>Ayuntamiento de Teoloyucan</w:t>
      </w:r>
      <w:r w:rsidRPr="00F02EAF">
        <w:rPr>
          <w:rFonts w:ascii="Palatino Linotype" w:eastAsiaTheme="minorHAnsi" w:hAnsi="Palatino Linotype" w:cs="Arial"/>
          <w:lang w:val="es-MX" w:eastAsia="en-US"/>
        </w:rPr>
        <w:t>,</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en lo subsecuente</w:t>
      </w:r>
      <w:r w:rsidRPr="00F02EAF">
        <w:rPr>
          <w:rFonts w:ascii="Palatino Linotype" w:eastAsiaTheme="minorHAnsi" w:hAnsi="Palatino Linotype" w:cs="Arial"/>
          <w:b/>
          <w:lang w:val="es-MX" w:eastAsia="en-US"/>
        </w:rPr>
        <w:t xml:space="preserve"> El Sujeto Obligado, </w:t>
      </w:r>
      <w:r w:rsidRPr="00F02EAF">
        <w:rPr>
          <w:rFonts w:ascii="Palatino Linotype" w:eastAsiaTheme="minorHAnsi" w:hAnsi="Palatino Linotype" w:cs="Arial"/>
          <w:lang w:val="es-MX" w:eastAsia="en-US"/>
        </w:rPr>
        <w:t>se procede a dictar la presente resolución.</w:t>
      </w:r>
    </w:p>
    <w:p w14:paraId="1D4855E6" w14:textId="77777777" w:rsidR="009E51A5" w:rsidRPr="00F02EAF" w:rsidRDefault="009E51A5" w:rsidP="009E51A5">
      <w:pPr>
        <w:tabs>
          <w:tab w:val="left" w:pos="1701"/>
        </w:tabs>
        <w:spacing w:line="360" w:lineRule="auto"/>
        <w:jc w:val="both"/>
        <w:rPr>
          <w:rFonts w:ascii="Palatino Linotype" w:eastAsiaTheme="minorHAnsi" w:hAnsi="Palatino Linotype" w:cs="Arial"/>
          <w:b/>
          <w:sz w:val="20"/>
          <w:lang w:val="es-MX" w:eastAsia="en-US"/>
        </w:rPr>
      </w:pPr>
    </w:p>
    <w:p w14:paraId="7B14147E" w14:textId="77777777" w:rsidR="009E51A5" w:rsidRDefault="009E51A5" w:rsidP="009E51A5">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A N T E C E D E N T E S</w:t>
      </w:r>
    </w:p>
    <w:p w14:paraId="4C6331F7" w14:textId="77777777" w:rsidR="009E51A5" w:rsidRPr="00F02EAF" w:rsidRDefault="009E51A5" w:rsidP="009E51A5">
      <w:pPr>
        <w:spacing w:line="360" w:lineRule="auto"/>
        <w:jc w:val="center"/>
        <w:rPr>
          <w:rFonts w:ascii="Palatino Linotype" w:eastAsiaTheme="minorHAnsi" w:hAnsi="Palatino Linotype" w:cs="Arial"/>
          <w:b/>
          <w:sz w:val="28"/>
          <w:lang w:val="es-MX" w:eastAsia="en-US"/>
        </w:rPr>
      </w:pPr>
    </w:p>
    <w:p w14:paraId="1480A4E1" w14:textId="77777777" w:rsidR="009E51A5" w:rsidRPr="00F02EAF" w:rsidRDefault="009E51A5" w:rsidP="009E51A5">
      <w:pPr>
        <w:spacing w:line="360" w:lineRule="auto"/>
        <w:jc w:val="center"/>
        <w:rPr>
          <w:rFonts w:ascii="Palatino Linotype" w:eastAsiaTheme="minorHAnsi" w:hAnsi="Palatino Linotype" w:cs="Arial"/>
          <w:b/>
          <w:sz w:val="14"/>
          <w:lang w:val="es-MX" w:eastAsia="en-US"/>
        </w:rPr>
      </w:pPr>
    </w:p>
    <w:p w14:paraId="2641FE8B" w14:textId="77777777" w:rsidR="009E51A5" w:rsidRPr="00F02EAF" w:rsidRDefault="009E51A5" w:rsidP="009E51A5">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PRIMERO. De la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solicitud</w:t>
      </w:r>
      <w:r>
        <w:rPr>
          <w:rFonts w:ascii="Palatino Linotype" w:eastAsiaTheme="minorHAnsi" w:hAnsi="Palatino Linotype" w:cs="Arial"/>
          <w:b/>
          <w:sz w:val="28"/>
          <w:lang w:val="es-MX" w:eastAsia="en-US"/>
        </w:rPr>
        <w:t>es</w:t>
      </w:r>
      <w:r w:rsidRPr="00F02EAF">
        <w:rPr>
          <w:rFonts w:ascii="Palatino Linotype" w:eastAsiaTheme="minorHAnsi" w:hAnsi="Palatino Linotype" w:cs="Arial"/>
          <w:b/>
          <w:sz w:val="28"/>
          <w:lang w:val="es-MX" w:eastAsia="en-US"/>
        </w:rPr>
        <w:t xml:space="preserve"> de información.</w:t>
      </w:r>
    </w:p>
    <w:p w14:paraId="4CCED3D1" w14:textId="77777777" w:rsidR="009E51A5" w:rsidRPr="00870ED9" w:rsidRDefault="009E51A5" w:rsidP="009E51A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En fecha  </w:t>
      </w:r>
      <w:r w:rsidR="009208F2">
        <w:rPr>
          <w:rFonts w:ascii="Palatino Linotype" w:eastAsiaTheme="minorHAnsi" w:hAnsi="Palatino Linotype" w:cs="Arial"/>
          <w:szCs w:val="22"/>
          <w:lang w:val="es-MX" w:eastAsia="en-US"/>
        </w:rPr>
        <w:t>veintitrés</w:t>
      </w:r>
      <w:r w:rsidR="00870ED9">
        <w:rPr>
          <w:rFonts w:ascii="Palatino Linotype" w:eastAsiaTheme="minorHAnsi" w:hAnsi="Palatino Linotype" w:cs="Arial"/>
          <w:szCs w:val="22"/>
          <w:lang w:val="es-MX" w:eastAsia="en-US"/>
        </w:rPr>
        <w:t xml:space="preserve"> de mayo </w:t>
      </w:r>
      <w:r>
        <w:rPr>
          <w:rFonts w:ascii="Palatino Linotype" w:eastAsiaTheme="minorHAnsi" w:hAnsi="Palatino Linotype" w:cs="Arial"/>
          <w:szCs w:val="22"/>
          <w:lang w:val="es-MX" w:eastAsia="en-US"/>
        </w:rPr>
        <w:t>de dos mil veinticinco</w:t>
      </w:r>
      <w:r w:rsidRPr="00F02EAF">
        <w:rPr>
          <w:rFonts w:ascii="Palatino Linotype" w:eastAsiaTheme="minorHAnsi" w:hAnsi="Palatino Linotype" w:cs="Arial"/>
          <w:szCs w:val="22"/>
          <w:lang w:val="es-MX" w:eastAsia="en-US"/>
        </w:rPr>
        <w:t xml:space="preserve">, el </w:t>
      </w:r>
      <w:r w:rsidRPr="00F02EAF">
        <w:rPr>
          <w:rFonts w:ascii="Palatino Linotype" w:eastAsiaTheme="minorHAnsi" w:hAnsi="Palatino Linotype" w:cs="Arial"/>
          <w:b/>
          <w:szCs w:val="22"/>
          <w:lang w:val="es-MX" w:eastAsia="en-US"/>
        </w:rPr>
        <w:t>Recurrente</w:t>
      </w:r>
      <w:r w:rsidRPr="00F02EAF">
        <w:rPr>
          <w:rFonts w:ascii="Palatino Linotype" w:eastAsiaTheme="minorHAnsi" w:hAnsi="Palatino Linotype" w:cs="Arial"/>
          <w:szCs w:val="22"/>
          <w:lang w:val="es-MX" w:eastAsia="en-US"/>
        </w:rPr>
        <w:t xml:space="preserve">, presentó a </w:t>
      </w:r>
      <w:r>
        <w:rPr>
          <w:rFonts w:ascii="Palatino Linotype" w:eastAsiaTheme="minorHAnsi" w:hAnsi="Palatino Linotype" w:cs="Arial"/>
          <w:szCs w:val="22"/>
          <w:lang w:val="es-MX" w:eastAsia="en-US"/>
        </w:rPr>
        <w:t>través del Sistema de Acceso a l</w:t>
      </w:r>
      <w:r w:rsidRPr="00F02EAF">
        <w:rPr>
          <w:rFonts w:ascii="Palatino Linotype" w:eastAsiaTheme="minorHAnsi" w:hAnsi="Palatino Linotype" w:cs="Arial"/>
          <w:szCs w:val="22"/>
          <w:lang w:val="es-MX" w:eastAsia="en-US"/>
        </w:rPr>
        <w:t xml:space="preserve">a Información Mexiquense </w:t>
      </w:r>
      <w:r w:rsidRPr="00F02EAF">
        <w:rPr>
          <w:rFonts w:ascii="Palatino Linotype" w:eastAsiaTheme="minorHAnsi" w:hAnsi="Palatino Linotype" w:cs="Arial"/>
          <w:b/>
          <w:szCs w:val="22"/>
          <w:lang w:val="es-MX" w:eastAsia="en-US"/>
        </w:rPr>
        <w:t>(SAIMEX),</w:t>
      </w:r>
      <w:r w:rsidRPr="00F02EAF">
        <w:rPr>
          <w:rFonts w:ascii="Palatino Linotype" w:eastAsiaTheme="minorHAnsi" w:hAnsi="Palatino Linotype" w:cs="Arial"/>
          <w:szCs w:val="22"/>
          <w:lang w:val="es-MX" w:eastAsia="en-US"/>
        </w:rPr>
        <w:t xml:space="preserve"> ante el </w:t>
      </w:r>
      <w:r w:rsidRPr="00F02EAF">
        <w:rPr>
          <w:rFonts w:ascii="Palatino Linotype" w:eastAsiaTheme="minorHAnsi" w:hAnsi="Palatino Linotype" w:cs="Arial"/>
          <w:b/>
          <w:szCs w:val="22"/>
          <w:lang w:val="es-MX" w:eastAsia="en-US"/>
        </w:rPr>
        <w:t>Sujeto Obligado</w:t>
      </w:r>
      <w:r w:rsidRPr="00F02EAF">
        <w:rPr>
          <w:rFonts w:ascii="Palatino Linotype" w:eastAsiaTheme="minorHAnsi" w:hAnsi="Palatino Linotype" w:cs="Arial"/>
          <w:szCs w:val="22"/>
          <w:lang w:val="es-MX" w:eastAsia="en-US"/>
        </w:rPr>
        <w:t>, la solicitud de acceso a la información pública, a la</w:t>
      </w:r>
      <w:r>
        <w:rPr>
          <w:rFonts w:ascii="Palatino Linotype" w:eastAsiaTheme="minorHAnsi" w:hAnsi="Palatino Linotype" w:cs="Arial"/>
          <w:szCs w:val="22"/>
          <w:lang w:val="es-MX" w:eastAsia="en-US"/>
        </w:rPr>
        <w:t>s</w:t>
      </w:r>
      <w:r w:rsidRPr="00F02EAF">
        <w:rPr>
          <w:rFonts w:ascii="Palatino Linotype" w:eastAsiaTheme="minorHAnsi" w:hAnsi="Palatino Linotype" w:cs="Arial"/>
          <w:szCs w:val="22"/>
          <w:lang w:val="es-MX" w:eastAsia="en-US"/>
        </w:rPr>
        <w:t xml:space="preserve"> que se le</w:t>
      </w:r>
      <w:r>
        <w:rPr>
          <w:rFonts w:ascii="Palatino Linotype" w:eastAsiaTheme="minorHAnsi" w:hAnsi="Palatino Linotype" w:cs="Arial"/>
          <w:szCs w:val="22"/>
          <w:lang w:val="es-MX" w:eastAsia="en-US"/>
        </w:rPr>
        <w:t>s</w:t>
      </w:r>
      <w:r w:rsidRPr="00F02EAF">
        <w:rPr>
          <w:rFonts w:ascii="Palatino Linotype" w:eastAsiaTheme="minorHAnsi" w:hAnsi="Palatino Linotype" w:cs="Arial"/>
          <w:szCs w:val="22"/>
          <w:lang w:val="es-MX" w:eastAsia="en-US"/>
        </w:rPr>
        <w:t xml:space="preserve"> asignó el número de expediente</w:t>
      </w:r>
      <w:r>
        <w:rPr>
          <w:rFonts w:ascii="Verdana" w:hAnsi="Verdana"/>
          <w:b/>
          <w:bCs/>
          <w:color w:val="FF0000"/>
        </w:rPr>
        <w:t> </w:t>
      </w:r>
      <w:r w:rsidR="009208F2" w:rsidRPr="009208F2">
        <w:rPr>
          <w:rFonts w:ascii="Palatino Linotype" w:hAnsi="Palatino Linotype"/>
          <w:b/>
          <w:bCs/>
        </w:rPr>
        <w:t>00468/TEOLOYU/IP/2025</w:t>
      </w:r>
      <w:r w:rsidR="005D63D4" w:rsidRPr="005D63D4">
        <w:rPr>
          <w:rFonts w:ascii="Palatino Linotype" w:hAnsi="Palatino Linotype"/>
          <w:b/>
          <w:bCs/>
        </w:rPr>
        <w:t>,  00469/TEOLOYU/IP/2025</w:t>
      </w:r>
      <w:r w:rsidR="00625279">
        <w:rPr>
          <w:rFonts w:ascii="Palatino Linotype" w:hAnsi="Palatino Linotype"/>
          <w:b/>
          <w:bCs/>
        </w:rPr>
        <w:t xml:space="preserve">, </w:t>
      </w:r>
      <w:r w:rsidR="00625279" w:rsidRPr="00625279">
        <w:rPr>
          <w:rFonts w:ascii="Palatino Linotype" w:hAnsi="Palatino Linotype"/>
          <w:b/>
          <w:bCs/>
        </w:rPr>
        <w:t>00470/TEOLOYU/IP/2025</w:t>
      </w:r>
      <w:r w:rsidR="00870ED9">
        <w:rPr>
          <w:rFonts w:ascii="Palatino Linotype" w:hAnsi="Palatino Linotype"/>
          <w:b/>
          <w:bCs/>
        </w:rPr>
        <w:t xml:space="preserve"> y </w:t>
      </w:r>
      <w:r w:rsidR="00870ED9" w:rsidRPr="00870ED9">
        <w:rPr>
          <w:rFonts w:ascii="Palatino Linotype" w:hAnsi="Palatino Linotype"/>
          <w:b/>
          <w:bCs/>
        </w:rPr>
        <w:t>00471/TEOLOYU/IP/2025</w:t>
      </w:r>
      <w:r w:rsidRPr="00763393">
        <w:rPr>
          <w:rFonts w:ascii="Palatino Linotype" w:eastAsiaTheme="minorHAnsi" w:hAnsi="Palatino Linotype" w:cs="Arial"/>
          <w:b/>
          <w:szCs w:val="22"/>
          <w:lang w:val="es-MX" w:eastAsia="en-US"/>
        </w:rPr>
        <w:t>,</w:t>
      </w:r>
      <w:r w:rsidRPr="00763393">
        <w:rPr>
          <w:rFonts w:ascii="Palatino Linotype" w:eastAsiaTheme="minorHAnsi" w:hAnsi="Palatino Linotype" w:cs="Arial"/>
          <w:szCs w:val="22"/>
          <w:lang w:val="es-MX" w:eastAsia="en-US"/>
        </w:rPr>
        <w:t xml:space="preserve"> </w:t>
      </w:r>
      <w:r>
        <w:rPr>
          <w:rFonts w:ascii="Palatino Linotype" w:eastAsiaTheme="minorHAnsi" w:hAnsi="Palatino Linotype" w:cs="Arial"/>
          <w:szCs w:val="22"/>
          <w:lang w:val="es-MX" w:eastAsia="en-US"/>
        </w:rPr>
        <w:t>mediante los</w:t>
      </w:r>
      <w:r w:rsidRPr="00F02EAF">
        <w:rPr>
          <w:rFonts w:ascii="Palatino Linotype" w:eastAsiaTheme="minorHAnsi" w:hAnsi="Palatino Linotype" w:cs="Arial"/>
          <w:szCs w:val="22"/>
          <w:lang w:val="es-MX" w:eastAsia="en-US"/>
        </w:rPr>
        <w:t xml:space="preserve"> cual solicitó lo siguiente:</w:t>
      </w:r>
    </w:p>
    <w:p w14:paraId="35A0D10B" w14:textId="77777777" w:rsidR="009E51A5" w:rsidRPr="00870ED9" w:rsidRDefault="009E51A5" w:rsidP="009E51A5">
      <w:pPr>
        <w:pStyle w:val="Prrafodelista"/>
        <w:numPr>
          <w:ilvl w:val="0"/>
          <w:numId w:val="3"/>
        </w:numPr>
        <w:jc w:val="both"/>
        <w:rPr>
          <w:rFonts w:ascii="Palatino Linotype" w:hAnsi="Palatino Linotype"/>
          <w:i/>
          <w:lang w:val="es-MX"/>
        </w:rPr>
      </w:pPr>
      <w:r w:rsidRPr="00870ED9">
        <w:rPr>
          <w:rFonts w:ascii="Palatino Linotype" w:hAnsi="Palatino Linotype"/>
          <w:i/>
          <w:lang w:val="es-MX"/>
        </w:rPr>
        <w:t xml:space="preserve">Para la solicitud de información </w:t>
      </w:r>
      <w:r w:rsidRPr="00870ED9">
        <w:rPr>
          <w:rFonts w:ascii="Palatino Linotype" w:hAnsi="Palatino Linotype"/>
          <w:b/>
          <w:bCs/>
          <w:i/>
        </w:rPr>
        <w:t xml:space="preserve"> </w:t>
      </w:r>
      <w:r w:rsidR="009208F2" w:rsidRPr="00870ED9">
        <w:rPr>
          <w:rFonts w:ascii="Palatino Linotype" w:hAnsi="Palatino Linotype"/>
          <w:b/>
          <w:bCs/>
          <w:i/>
        </w:rPr>
        <w:t>00468/TEOLOYU/IP/2025</w:t>
      </w:r>
    </w:p>
    <w:p w14:paraId="75805DD9" w14:textId="77777777" w:rsidR="009E51A5" w:rsidRPr="00870ED9" w:rsidRDefault="009E51A5" w:rsidP="009208F2">
      <w:pPr>
        <w:ind w:left="708"/>
        <w:jc w:val="both"/>
        <w:rPr>
          <w:rFonts w:ascii="Palatino Linotype" w:hAnsi="Palatino Linotype"/>
          <w:i/>
          <w:color w:val="000000"/>
        </w:rPr>
      </w:pPr>
      <w:r w:rsidRPr="00870ED9">
        <w:rPr>
          <w:rFonts w:ascii="Palatino Linotype" w:hAnsi="Palatino Linotype"/>
          <w:i/>
          <w:lang w:val="es-MX"/>
        </w:rPr>
        <w:t>“</w:t>
      </w:r>
      <w:r w:rsidR="009208F2" w:rsidRPr="00870ED9">
        <w:rPr>
          <w:rFonts w:ascii="Palatino Linotype" w:hAnsi="Palatino Linotype"/>
          <w:i/>
          <w:color w:val="000000"/>
        </w:rPr>
        <w:t>Solicito todos los oficios firmados, por el director de panteones del ayuntamiento de TEOLOYUCAN del mes de enero 2025</w:t>
      </w:r>
      <w:r w:rsidRPr="00870ED9">
        <w:rPr>
          <w:rFonts w:ascii="Palatino Linotype" w:hAnsi="Palatino Linotype"/>
          <w:i/>
          <w:lang w:val="es-MX" w:eastAsia="es-MX"/>
        </w:rPr>
        <w:t>.</w:t>
      </w:r>
      <w:r w:rsidRPr="00870ED9">
        <w:rPr>
          <w:rFonts w:ascii="Palatino Linotype" w:hAnsi="Palatino Linotype"/>
          <w:i/>
          <w:lang w:val="es-MX"/>
        </w:rPr>
        <w:t>”</w:t>
      </w:r>
      <w:r w:rsidRPr="00870ED9">
        <w:rPr>
          <w:rFonts w:ascii="Palatino Linotype" w:hAnsi="Palatino Linotype"/>
          <w:i/>
          <w:lang w:val="es-ES_tradnl"/>
        </w:rPr>
        <w:t xml:space="preserve"> (Sic).</w:t>
      </w:r>
    </w:p>
    <w:p w14:paraId="589D3947" w14:textId="77777777" w:rsidR="009E51A5" w:rsidRPr="00870ED9" w:rsidRDefault="009E51A5" w:rsidP="009E51A5">
      <w:pPr>
        <w:ind w:left="708"/>
        <w:jc w:val="both"/>
        <w:rPr>
          <w:rFonts w:ascii="Palatino Linotype" w:hAnsi="Palatino Linotype"/>
          <w:i/>
          <w:lang w:val="es-ES_tradnl"/>
        </w:rPr>
      </w:pPr>
    </w:p>
    <w:p w14:paraId="22AB44EB" w14:textId="77777777" w:rsidR="009E51A5" w:rsidRPr="00870ED9" w:rsidRDefault="009E51A5" w:rsidP="009E51A5">
      <w:pPr>
        <w:ind w:left="708"/>
        <w:jc w:val="both"/>
        <w:rPr>
          <w:rFonts w:ascii="Palatino Linotype" w:hAnsi="Palatino Linotype"/>
          <w:i/>
          <w:lang w:val="es-MX"/>
        </w:rPr>
      </w:pPr>
    </w:p>
    <w:p w14:paraId="1F7FA2F8" w14:textId="77777777" w:rsidR="009E51A5" w:rsidRPr="00870ED9" w:rsidRDefault="009E51A5" w:rsidP="009E51A5">
      <w:pPr>
        <w:pStyle w:val="Sinespaciado"/>
        <w:rPr>
          <w:rFonts w:ascii="Palatino Linotype" w:hAnsi="Palatino Linotype"/>
          <w:i/>
        </w:rPr>
      </w:pPr>
    </w:p>
    <w:p w14:paraId="7E9BD563" w14:textId="77777777" w:rsidR="009E51A5" w:rsidRPr="00870ED9" w:rsidRDefault="009E51A5" w:rsidP="009E51A5">
      <w:pPr>
        <w:pStyle w:val="Prrafodelista"/>
        <w:numPr>
          <w:ilvl w:val="0"/>
          <w:numId w:val="3"/>
        </w:numPr>
        <w:jc w:val="both"/>
        <w:rPr>
          <w:rFonts w:ascii="Palatino Linotype" w:hAnsi="Palatino Linotype"/>
          <w:i/>
          <w:lang w:val="es-MX"/>
        </w:rPr>
      </w:pPr>
      <w:r w:rsidRPr="00870ED9">
        <w:rPr>
          <w:rFonts w:ascii="Palatino Linotype" w:hAnsi="Palatino Linotype"/>
          <w:i/>
          <w:lang w:val="es-MX"/>
        </w:rPr>
        <w:t xml:space="preserve">Para la solicitud de información </w:t>
      </w:r>
      <w:r w:rsidRPr="00870ED9">
        <w:rPr>
          <w:rFonts w:ascii="Palatino Linotype" w:hAnsi="Palatino Linotype"/>
          <w:b/>
          <w:bCs/>
          <w:i/>
        </w:rPr>
        <w:t xml:space="preserve"> </w:t>
      </w:r>
      <w:r w:rsidR="005D63D4" w:rsidRPr="00870ED9">
        <w:rPr>
          <w:rFonts w:ascii="Palatino Linotype" w:hAnsi="Palatino Linotype"/>
          <w:b/>
          <w:bCs/>
          <w:i/>
        </w:rPr>
        <w:t>00469/TEOLOYU/IP/2025</w:t>
      </w:r>
    </w:p>
    <w:p w14:paraId="3B563A3D" w14:textId="77777777" w:rsidR="009E51A5" w:rsidRPr="00870ED9" w:rsidRDefault="009E51A5" w:rsidP="009E51A5">
      <w:pPr>
        <w:ind w:left="708"/>
        <w:jc w:val="both"/>
        <w:rPr>
          <w:rFonts w:ascii="Palatino Linotype" w:hAnsi="Palatino Linotype"/>
          <w:i/>
          <w:color w:val="000000"/>
        </w:rPr>
      </w:pPr>
      <w:r w:rsidRPr="00870ED9">
        <w:rPr>
          <w:rFonts w:ascii="Palatino Linotype" w:hAnsi="Palatino Linotype"/>
          <w:i/>
          <w:lang w:val="es-MX"/>
        </w:rPr>
        <w:t>“</w:t>
      </w:r>
      <w:r w:rsidR="005D63D4" w:rsidRPr="00870ED9">
        <w:rPr>
          <w:rFonts w:ascii="Palatino Linotype" w:hAnsi="Palatino Linotype"/>
          <w:i/>
          <w:color w:val="000000"/>
        </w:rPr>
        <w:t>Solicito todos los oficios firmados, por el director de panteones del ayuntamiento de TEOLOYUCAN del mes de febrero 2025</w:t>
      </w:r>
    </w:p>
    <w:p w14:paraId="760518FD" w14:textId="77777777" w:rsidR="009E51A5" w:rsidRPr="00870ED9" w:rsidRDefault="009E51A5" w:rsidP="009E51A5">
      <w:pPr>
        <w:ind w:left="708"/>
        <w:jc w:val="both"/>
        <w:rPr>
          <w:rFonts w:ascii="Palatino Linotype" w:hAnsi="Palatino Linotype"/>
          <w:i/>
          <w:lang w:val="es-ES_tradnl"/>
        </w:rPr>
      </w:pPr>
      <w:r w:rsidRPr="00870ED9">
        <w:rPr>
          <w:rFonts w:ascii="Palatino Linotype" w:hAnsi="Palatino Linotype"/>
          <w:i/>
          <w:lang w:val="es-MX" w:eastAsia="es-MX"/>
        </w:rPr>
        <w:t>.</w:t>
      </w:r>
      <w:r w:rsidRPr="00870ED9">
        <w:rPr>
          <w:rFonts w:ascii="Palatino Linotype" w:hAnsi="Palatino Linotype"/>
          <w:i/>
          <w:lang w:val="es-MX"/>
        </w:rPr>
        <w:t>”</w:t>
      </w:r>
      <w:r w:rsidRPr="00870ED9">
        <w:rPr>
          <w:rFonts w:ascii="Palatino Linotype" w:hAnsi="Palatino Linotype"/>
          <w:i/>
          <w:lang w:val="es-ES_tradnl"/>
        </w:rPr>
        <w:t xml:space="preserve"> (Sic).</w:t>
      </w:r>
    </w:p>
    <w:p w14:paraId="3C9C9227" w14:textId="77777777" w:rsidR="009E51A5" w:rsidRPr="00870ED9" w:rsidRDefault="009E51A5" w:rsidP="009E51A5">
      <w:pPr>
        <w:tabs>
          <w:tab w:val="left" w:pos="5647"/>
        </w:tabs>
        <w:spacing w:line="360" w:lineRule="auto"/>
        <w:ind w:right="850"/>
        <w:jc w:val="both"/>
        <w:rPr>
          <w:rFonts w:ascii="Palatino Linotype" w:hAnsi="Palatino Linotype"/>
          <w:i/>
          <w:lang w:val="es-ES_tradnl"/>
        </w:rPr>
      </w:pPr>
    </w:p>
    <w:p w14:paraId="5D9FBFE7" w14:textId="77777777" w:rsidR="009E51A5" w:rsidRPr="00870ED9" w:rsidRDefault="009E51A5" w:rsidP="009E51A5">
      <w:pPr>
        <w:pStyle w:val="Prrafodelista"/>
        <w:numPr>
          <w:ilvl w:val="0"/>
          <w:numId w:val="3"/>
        </w:numPr>
        <w:jc w:val="both"/>
        <w:rPr>
          <w:rFonts w:ascii="Palatino Linotype" w:hAnsi="Palatino Linotype"/>
          <w:i/>
          <w:lang w:val="es-MX"/>
        </w:rPr>
      </w:pPr>
      <w:r w:rsidRPr="00870ED9">
        <w:rPr>
          <w:rFonts w:ascii="Palatino Linotype" w:hAnsi="Palatino Linotype"/>
          <w:i/>
          <w:lang w:val="es-MX"/>
        </w:rPr>
        <w:t xml:space="preserve">Para la solicitud de información </w:t>
      </w:r>
      <w:r w:rsidRPr="00870ED9">
        <w:rPr>
          <w:rFonts w:ascii="Palatino Linotype" w:hAnsi="Palatino Linotype"/>
          <w:b/>
          <w:bCs/>
          <w:i/>
        </w:rPr>
        <w:t xml:space="preserve"> </w:t>
      </w:r>
      <w:r w:rsidR="00625279" w:rsidRPr="00870ED9">
        <w:rPr>
          <w:rFonts w:ascii="Palatino Linotype" w:hAnsi="Palatino Linotype"/>
          <w:b/>
          <w:bCs/>
          <w:i/>
        </w:rPr>
        <w:t>00470/TEOLOYU/IP/2025</w:t>
      </w:r>
    </w:p>
    <w:p w14:paraId="5491E3AC" w14:textId="77777777" w:rsidR="009E51A5" w:rsidRPr="00870ED9" w:rsidRDefault="009E51A5" w:rsidP="00625279">
      <w:pPr>
        <w:ind w:left="708"/>
        <w:jc w:val="both"/>
        <w:rPr>
          <w:rFonts w:ascii="Palatino Linotype" w:hAnsi="Palatino Linotype"/>
          <w:i/>
          <w:color w:val="000000"/>
        </w:rPr>
      </w:pPr>
      <w:r w:rsidRPr="00870ED9">
        <w:rPr>
          <w:rFonts w:ascii="Palatino Linotype" w:hAnsi="Palatino Linotype"/>
          <w:i/>
          <w:lang w:val="es-MX"/>
        </w:rPr>
        <w:t>“</w:t>
      </w:r>
      <w:r w:rsidR="00625279" w:rsidRPr="00870ED9">
        <w:rPr>
          <w:rFonts w:ascii="Palatino Linotype" w:hAnsi="Palatino Linotype"/>
          <w:i/>
          <w:color w:val="000000"/>
        </w:rPr>
        <w:t>Solicito todos los oficios firmados, por el director de panteones del ayuntamiento de TEOLOYUCAN del mes de marzo 2025</w:t>
      </w:r>
      <w:r w:rsidRPr="00870ED9">
        <w:rPr>
          <w:rFonts w:ascii="Palatino Linotype" w:hAnsi="Palatino Linotype"/>
          <w:i/>
          <w:lang w:val="es-MX" w:eastAsia="es-MX"/>
        </w:rPr>
        <w:t>.</w:t>
      </w:r>
      <w:r w:rsidRPr="00870ED9">
        <w:rPr>
          <w:rFonts w:ascii="Palatino Linotype" w:hAnsi="Palatino Linotype"/>
          <w:i/>
          <w:lang w:val="es-MX"/>
        </w:rPr>
        <w:t>”</w:t>
      </w:r>
      <w:r w:rsidRPr="00870ED9">
        <w:rPr>
          <w:rFonts w:ascii="Palatino Linotype" w:hAnsi="Palatino Linotype"/>
          <w:i/>
          <w:lang w:val="es-ES_tradnl"/>
        </w:rPr>
        <w:t xml:space="preserve"> (Sic).</w:t>
      </w:r>
    </w:p>
    <w:p w14:paraId="7BD826C1" w14:textId="77777777" w:rsidR="009E51A5" w:rsidRPr="00870ED9" w:rsidRDefault="009E51A5" w:rsidP="009E51A5">
      <w:pPr>
        <w:tabs>
          <w:tab w:val="left" w:pos="5647"/>
        </w:tabs>
        <w:spacing w:line="360" w:lineRule="auto"/>
        <w:ind w:right="850"/>
        <w:jc w:val="both"/>
        <w:rPr>
          <w:rFonts w:ascii="Palatino Linotype" w:hAnsi="Palatino Linotype"/>
          <w:i/>
          <w:lang w:val="es-ES_tradnl"/>
        </w:rPr>
      </w:pPr>
    </w:p>
    <w:p w14:paraId="2E53C22F" w14:textId="77777777" w:rsidR="009E51A5" w:rsidRPr="00870ED9" w:rsidRDefault="009E51A5" w:rsidP="009E51A5">
      <w:pPr>
        <w:pStyle w:val="Prrafodelista"/>
        <w:numPr>
          <w:ilvl w:val="0"/>
          <w:numId w:val="3"/>
        </w:numPr>
        <w:jc w:val="both"/>
        <w:rPr>
          <w:rFonts w:ascii="Palatino Linotype" w:hAnsi="Palatino Linotype"/>
          <w:i/>
          <w:lang w:val="es-MX"/>
        </w:rPr>
      </w:pPr>
      <w:r w:rsidRPr="00870ED9">
        <w:rPr>
          <w:rFonts w:ascii="Palatino Linotype" w:hAnsi="Palatino Linotype"/>
          <w:i/>
          <w:lang w:val="es-MX"/>
        </w:rPr>
        <w:t xml:space="preserve">Para la solicitud de información </w:t>
      </w:r>
      <w:r w:rsidRPr="00870ED9">
        <w:rPr>
          <w:rFonts w:ascii="Palatino Linotype" w:hAnsi="Palatino Linotype"/>
          <w:b/>
          <w:bCs/>
          <w:i/>
        </w:rPr>
        <w:t xml:space="preserve"> </w:t>
      </w:r>
      <w:r w:rsidR="00870ED9" w:rsidRPr="00870ED9">
        <w:rPr>
          <w:rFonts w:ascii="Palatino Linotype" w:hAnsi="Palatino Linotype"/>
          <w:b/>
          <w:bCs/>
          <w:i/>
        </w:rPr>
        <w:t>00471/TEOLOYU/IP/2025</w:t>
      </w:r>
    </w:p>
    <w:p w14:paraId="5E4D5984" w14:textId="77777777" w:rsidR="009E51A5" w:rsidRPr="00870ED9" w:rsidRDefault="009E51A5" w:rsidP="00870ED9">
      <w:pPr>
        <w:ind w:left="708"/>
        <w:jc w:val="both"/>
        <w:rPr>
          <w:rFonts w:ascii="Palatino Linotype" w:hAnsi="Palatino Linotype"/>
          <w:i/>
          <w:color w:val="000000"/>
        </w:rPr>
      </w:pPr>
      <w:r w:rsidRPr="00870ED9">
        <w:rPr>
          <w:rFonts w:ascii="Palatino Linotype" w:hAnsi="Palatino Linotype"/>
          <w:i/>
          <w:lang w:val="es-MX"/>
        </w:rPr>
        <w:t>“</w:t>
      </w:r>
      <w:r w:rsidR="00870ED9" w:rsidRPr="00870ED9">
        <w:rPr>
          <w:rFonts w:ascii="Palatino Linotype" w:hAnsi="Palatino Linotype"/>
          <w:i/>
          <w:color w:val="000000"/>
        </w:rPr>
        <w:t>Solicito todos los oficios firmados, por el director de panteones del ayuntamiento de TEOLOYUCAN del mes de abril 2025</w:t>
      </w:r>
      <w:r w:rsidRPr="00870ED9">
        <w:rPr>
          <w:rFonts w:ascii="Palatino Linotype" w:hAnsi="Palatino Linotype"/>
          <w:i/>
          <w:lang w:val="es-MX" w:eastAsia="es-MX"/>
        </w:rPr>
        <w:t>.</w:t>
      </w:r>
      <w:r w:rsidRPr="00870ED9">
        <w:rPr>
          <w:rFonts w:ascii="Palatino Linotype" w:hAnsi="Palatino Linotype"/>
          <w:i/>
          <w:lang w:val="es-MX"/>
        </w:rPr>
        <w:t>”</w:t>
      </w:r>
      <w:r w:rsidRPr="00870ED9">
        <w:rPr>
          <w:rFonts w:ascii="Palatino Linotype" w:hAnsi="Palatino Linotype"/>
          <w:i/>
          <w:lang w:val="es-ES_tradnl"/>
        </w:rPr>
        <w:t xml:space="preserve"> (Sic).</w:t>
      </w:r>
    </w:p>
    <w:p w14:paraId="587011FD" w14:textId="77777777" w:rsidR="009E51A5" w:rsidRDefault="009E51A5" w:rsidP="009E51A5">
      <w:pPr>
        <w:tabs>
          <w:tab w:val="left" w:pos="5647"/>
        </w:tabs>
        <w:spacing w:line="360" w:lineRule="auto"/>
        <w:ind w:right="850"/>
        <w:jc w:val="both"/>
        <w:rPr>
          <w:rFonts w:ascii="Palatino Linotype" w:hAnsi="Palatino Linotype"/>
          <w:lang w:val="es-ES_tradnl"/>
        </w:rPr>
      </w:pPr>
    </w:p>
    <w:p w14:paraId="5E6F0C79" w14:textId="77777777" w:rsidR="009E51A5" w:rsidRPr="00F02EAF" w:rsidRDefault="009E51A5" w:rsidP="009E51A5">
      <w:pPr>
        <w:tabs>
          <w:tab w:val="left" w:pos="5647"/>
        </w:tabs>
        <w:spacing w:line="360" w:lineRule="auto"/>
        <w:ind w:right="850"/>
        <w:jc w:val="both"/>
        <w:rPr>
          <w:rFonts w:ascii="Palatino Linotype" w:hAnsi="Palatino Linotype"/>
          <w:lang w:val="es-ES_tradnl"/>
        </w:rPr>
      </w:pPr>
    </w:p>
    <w:p w14:paraId="653E5792" w14:textId="77777777" w:rsidR="009E51A5" w:rsidRPr="00F02EAF" w:rsidRDefault="009E51A5" w:rsidP="009E51A5">
      <w:pPr>
        <w:tabs>
          <w:tab w:val="left" w:pos="5647"/>
        </w:tabs>
        <w:spacing w:line="360" w:lineRule="auto"/>
        <w:ind w:right="850"/>
        <w:jc w:val="both"/>
        <w:rPr>
          <w:rFonts w:ascii="Palatino Linotype" w:eastAsiaTheme="minorHAnsi" w:hAnsi="Palatino Linotype" w:cstheme="minorBidi"/>
          <w:color w:val="000000"/>
          <w:lang w:val="es-MX" w:eastAsia="en-US"/>
        </w:rPr>
      </w:pPr>
      <w:r w:rsidRPr="00D366A9">
        <w:rPr>
          <w:rFonts w:ascii="Palatino Linotype" w:hAnsi="Palatino Linotype"/>
          <w:b/>
          <w:sz w:val="22"/>
          <w:szCs w:val="22"/>
          <w:lang w:val="es-ES_tradnl"/>
        </w:rPr>
        <w:t>MODALIDAD DE ENTREGA:</w:t>
      </w:r>
      <w:r w:rsidRPr="00F02EAF">
        <w:rPr>
          <w:rFonts w:ascii="Palatino Linotype" w:hAnsi="Palatino Linotype"/>
          <w:lang w:val="es-ES_tradnl"/>
        </w:rPr>
        <w:t xml:space="preserve"> </w:t>
      </w:r>
      <w:r w:rsidRPr="00F02EAF">
        <w:rPr>
          <w:rFonts w:ascii="Palatino Linotype" w:eastAsiaTheme="minorHAnsi" w:hAnsi="Palatino Linotype" w:cstheme="minorBidi"/>
          <w:color w:val="000000"/>
          <w:lang w:val="es-MX" w:eastAsia="en-US"/>
        </w:rPr>
        <w:t xml:space="preserve">A través del </w:t>
      </w:r>
      <w:r w:rsidRPr="00F02EAF">
        <w:rPr>
          <w:rFonts w:ascii="Palatino Linotype" w:eastAsiaTheme="minorHAnsi" w:hAnsi="Palatino Linotype" w:cstheme="minorBidi"/>
          <w:b/>
          <w:color w:val="000000"/>
          <w:lang w:val="es-MX" w:eastAsia="en-US"/>
        </w:rPr>
        <w:t>SAIMEX</w:t>
      </w:r>
      <w:r>
        <w:rPr>
          <w:rFonts w:ascii="Palatino Linotype" w:eastAsiaTheme="minorHAnsi" w:hAnsi="Palatino Linotype" w:cstheme="minorBidi"/>
          <w:b/>
          <w:color w:val="000000"/>
          <w:lang w:val="es-MX" w:eastAsia="en-US"/>
        </w:rPr>
        <w:t xml:space="preserve"> </w:t>
      </w:r>
    </w:p>
    <w:p w14:paraId="23B25F2C" w14:textId="77777777" w:rsidR="009E51A5" w:rsidRPr="00F02EAF" w:rsidRDefault="009E51A5" w:rsidP="009E51A5">
      <w:pPr>
        <w:spacing w:line="360" w:lineRule="auto"/>
        <w:jc w:val="both"/>
        <w:rPr>
          <w:rFonts w:ascii="Palatino Linotype" w:eastAsiaTheme="minorHAnsi" w:hAnsi="Palatino Linotype" w:cs="Arial"/>
          <w:b/>
          <w:sz w:val="28"/>
          <w:u w:val="single"/>
          <w:lang w:val="es-MX" w:eastAsia="en-US"/>
        </w:rPr>
      </w:pPr>
    </w:p>
    <w:p w14:paraId="0CF9DA61" w14:textId="77777777" w:rsidR="009E51A5" w:rsidRPr="00F02EAF" w:rsidRDefault="009E51A5" w:rsidP="009E51A5">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SEGUNDO. De la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respuesta</w:t>
      </w:r>
      <w:r>
        <w:rPr>
          <w:rFonts w:ascii="Palatino Linotype" w:eastAsiaTheme="minorHAnsi" w:hAnsi="Palatino Linotype" w:cs="Arial"/>
          <w:b/>
          <w:sz w:val="28"/>
          <w:lang w:val="es-MX" w:eastAsia="en-US"/>
        </w:rPr>
        <w:t>s</w:t>
      </w:r>
      <w:r w:rsidRPr="00F02EAF">
        <w:rPr>
          <w:rFonts w:ascii="Palatino Linotype" w:eastAsiaTheme="minorHAnsi" w:hAnsi="Palatino Linotype" w:cs="Arial"/>
          <w:b/>
          <w:sz w:val="28"/>
          <w:lang w:val="es-MX" w:eastAsia="en-US"/>
        </w:rPr>
        <w:t xml:space="preserve"> del Sujeto Obligado. </w:t>
      </w:r>
    </w:p>
    <w:p w14:paraId="683B61F9" w14:textId="77777777" w:rsidR="009E51A5" w:rsidRDefault="009E51A5" w:rsidP="009E51A5">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De las constancias que obran en el sistema SAIMEX, se advierte que </w:t>
      </w:r>
      <w:r w:rsidR="00870ED9">
        <w:rPr>
          <w:rFonts w:ascii="Palatino Linotype" w:eastAsiaTheme="minorHAnsi" w:hAnsi="Palatino Linotype" w:cs="Arial"/>
          <w:lang w:val="es-MX" w:eastAsia="en-US"/>
        </w:rPr>
        <w:t>el trece de junio de</w:t>
      </w:r>
      <w:r>
        <w:rPr>
          <w:rFonts w:ascii="Palatino Linotype" w:eastAsiaTheme="minorHAnsi" w:hAnsi="Palatino Linotype" w:cs="Arial"/>
          <w:lang w:val="es-MX" w:eastAsia="en-US"/>
        </w:rPr>
        <w:t xml:space="preserve"> dos mil veinticinco</w:t>
      </w:r>
      <w:r w:rsidRPr="00F02EAF">
        <w:rPr>
          <w:rFonts w:ascii="Palatino Linotype" w:eastAsiaTheme="minorHAnsi" w:hAnsi="Palatino Linotype" w:cs="Arial"/>
          <w:lang w:val="es-MX" w:eastAsia="en-US"/>
        </w:rPr>
        <w:t xml:space="preserve">, </w:t>
      </w:r>
      <w:r w:rsidRPr="00F02EAF">
        <w:rPr>
          <w:rFonts w:ascii="Palatino Linotype" w:eastAsiaTheme="minorHAnsi" w:hAnsi="Palatino Linotype" w:cs="Arial"/>
          <w:b/>
          <w:lang w:val="es-MX" w:eastAsia="en-US"/>
        </w:rPr>
        <w:t>El Sujeto Obligado</w:t>
      </w:r>
      <w:r w:rsidRPr="00F02EAF">
        <w:rPr>
          <w:rFonts w:ascii="Palatino Linotype" w:eastAsiaTheme="minorHAnsi" w:hAnsi="Palatino Linotype" w:cs="Arial"/>
          <w:lang w:val="es-MX" w:eastAsia="en-US"/>
        </w:rPr>
        <w:t xml:space="preserve"> emitió la respuesta en los siguientes términos:</w:t>
      </w:r>
    </w:p>
    <w:tbl>
      <w:tblPr>
        <w:tblStyle w:val="Tablaconcuadrcula"/>
        <w:tblW w:w="0" w:type="auto"/>
        <w:jc w:val="center"/>
        <w:tblLook w:val="04A0" w:firstRow="1" w:lastRow="0" w:firstColumn="1" w:lastColumn="0" w:noHBand="0" w:noVBand="1"/>
      </w:tblPr>
      <w:tblGrid>
        <w:gridCol w:w="2950"/>
        <w:gridCol w:w="3849"/>
      </w:tblGrid>
      <w:tr w:rsidR="009E51A5" w:rsidRPr="00133BF6" w14:paraId="71FD1AB4" w14:textId="77777777" w:rsidTr="00133BF6">
        <w:trPr>
          <w:trHeight w:val="537"/>
          <w:jc w:val="center"/>
        </w:trPr>
        <w:tc>
          <w:tcPr>
            <w:tcW w:w="2950" w:type="dxa"/>
            <w:shd w:val="clear" w:color="auto" w:fill="AEAAAA" w:themeFill="background2" w:themeFillShade="BF"/>
          </w:tcPr>
          <w:p w14:paraId="492A8A23" w14:textId="77777777" w:rsidR="009E51A5" w:rsidRPr="00133BF6" w:rsidRDefault="009E51A5" w:rsidP="009E51A5">
            <w:pPr>
              <w:spacing w:line="360" w:lineRule="auto"/>
              <w:jc w:val="center"/>
              <w:rPr>
                <w:rFonts w:ascii="Palatino Linotype" w:eastAsiaTheme="minorHAnsi" w:hAnsi="Palatino Linotype" w:cs="Arial"/>
                <w:i/>
                <w:lang w:val="es-MX" w:eastAsia="en-US"/>
              </w:rPr>
            </w:pPr>
            <w:r w:rsidRPr="00133BF6">
              <w:rPr>
                <w:rFonts w:ascii="Palatino Linotype" w:eastAsiaTheme="minorHAnsi" w:hAnsi="Palatino Linotype" w:cs="Arial"/>
                <w:i/>
                <w:lang w:val="es-MX" w:eastAsia="en-US"/>
              </w:rPr>
              <w:t>Solicitud de Información</w:t>
            </w:r>
          </w:p>
        </w:tc>
        <w:tc>
          <w:tcPr>
            <w:tcW w:w="3849" w:type="dxa"/>
            <w:shd w:val="clear" w:color="auto" w:fill="AEAAAA" w:themeFill="background2" w:themeFillShade="BF"/>
          </w:tcPr>
          <w:p w14:paraId="00024426" w14:textId="77777777" w:rsidR="009E51A5" w:rsidRPr="00133BF6" w:rsidRDefault="009E51A5" w:rsidP="009E51A5">
            <w:pPr>
              <w:spacing w:line="360" w:lineRule="auto"/>
              <w:jc w:val="center"/>
              <w:rPr>
                <w:rFonts w:ascii="Palatino Linotype" w:eastAsiaTheme="minorHAnsi" w:hAnsi="Palatino Linotype" w:cs="Arial"/>
                <w:i/>
                <w:lang w:val="es-MX" w:eastAsia="en-US"/>
              </w:rPr>
            </w:pPr>
            <w:r w:rsidRPr="00133BF6">
              <w:rPr>
                <w:rFonts w:ascii="Palatino Linotype" w:eastAsiaTheme="minorHAnsi" w:hAnsi="Palatino Linotype" w:cs="Arial"/>
                <w:i/>
                <w:lang w:val="es-MX" w:eastAsia="en-US"/>
              </w:rPr>
              <w:t>Respuesta del Sujeto Obligado</w:t>
            </w:r>
          </w:p>
        </w:tc>
      </w:tr>
      <w:tr w:rsidR="009E51A5" w:rsidRPr="00133BF6" w14:paraId="42F4B5EF" w14:textId="77777777" w:rsidTr="00133BF6">
        <w:trPr>
          <w:trHeight w:val="418"/>
          <w:jc w:val="center"/>
        </w:trPr>
        <w:tc>
          <w:tcPr>
            <w:tcW w:w="2950" w:type="dxa"/>
          </w:tcPr>
          <w:p w14:paraId="15F64E60" w14:textId="77777777" w:rsidR="009E51A5" w:rsidRPr="00133BF6" w:rsidRDefault="009208F2" w:rsidP="009E51A5">
            <w:pPr>
              <w:spacing w:line="360" w:lineRule="auto"/>
              <w:jc w:val="both"/>
              <w:rPr>
                <w:rFonts w:ascii="Palatino Linotype" w:hAnsi="Palatino Linotype"/>
                <w:b/>
                <w:bCs/>
                <w:i/>
              </w:rPr>
            </w:pPr>
            <w:r w:rsidRPr="00133BF6">
              <w:rPr>
                <w:rFonts w:ascii="Palatino Linotype" w:hAnsi="Palatino Linotype"/>
                <w:b/>
                <w:bCs/>
                <w:i/>
              </w:rPr>
              <w:t>00468/TEOLOYU/IP/2025</w:t>
            </w:r>
          </w:p>
        </w:tc>
        <w:tc>
          <w:tcPr>
            <w:tcW w:w="3849" w:type="dxa"/>
          </w:tcPr>
          <w:p w14:paraId="25297831" w14:textId="77777777" w:rsidR="009E51A5" w:rsidRPr="00133BF6" w:rsidRDefault="009208F2" w:rsidP="009E51A5">
            <w:pPr>
              <w:pStyle w:val="Prrafodelista"/>
              <w:numPr>
                <w:ilvl w:val="0"/>
                <w:numId w:val="4"/>
              </w:numPr>
              <w:spacing w:line="360" w:lineRule="auto"/>
              <w:jc w:val="both"/>
              <w:rPr>
                <w:rFonts w:ascii="Palatino Linotype" w:hAnsi="Palatino Linotype" w:cs="Arial"/>
                <w:b/>
                <w:bCs/>
                <w:i/>
                <w:color w:val="333333"/>
              </w:rPr>
            </w:pPr>
            <w:r w:rsidRPr="00133BF6">
              <w:rPr>
                <w:rFonts w:ascii="Palatino Linotype" w:eastAsiaTheme="majorEastAsia" w:hAnsi="Palatino Linotype" w:cs="Arial"/>
                <w:b/>
                <w:bCs/>
                <w:i/>
              </w:rPr>
              <w:t>respuesta sol. 468.pdf</w:t>
            </w:r>
          </w:p>
        </w:tc>
      </w:tr>
      <w:tr w:rsidR="009E51A5" w:rsidRPr="00133BF6" w14:paraId="6142E679" w14:textId="77777777" w:rsidTr="00133BF6">
        <w:trPr>
          <w:trHeight w:val="466"/>
          <w:jc w:val="center"/>
        </w:trPr>
        <w:tc>
          <w:tcPr>
            <w:tcW w:w="2950" w:type="dxa"/>
          </w:tcPr>
          <w:p w14:paraId="40F46C43" w14:textId="77777777" w:rsidR="009E51A5" w:rsidRPr="00133BF6" w:rsidRDefault="005D63D4" w:rsidP="009E51A5">
            <w:pPr>
              <w:spacing w:line="360" w:lineRule="auto"/>
              <w:jc w:val="both"/>
              <w:rPr>
                <w:rFonts w:ascii="Palatino Linotype" w:eastAsiaTheme="minorHAnsi" w:hAnsi="Palatino Linotype" w:cs="Arial"/>
                <w:i/>
                <w:lang w:val="es-MX" w:eastAsia="en-US"/>
              </w:rPr>
            </w:pPr>
            <w:r w:rsidRPr="00133BF6">
              <w:rPr>
                <w:rFonts w:ascii="Palatino Linotype" w:hAnsi="Palatino Linotype"/>
                <w:b/>
                <w:bCs/>
                <w:i/>
              </w:rPr>
              <w:t>00469/TEOLOYU/IP/2025</w:t>
            </w:r>
          </w:p>
        </w:tc>
        <w:tc>
          <w:tcPr>
            <w:tcW w:w="3849" w:type="dxa"/>
          </w:tcPr>
          <w:p w14:paraId="7BEA2964" w14:textId="77777777" w:rsidR="009E51A5" w:rsidRPr="00133BF6" w:rsidRDefault="005D63D4" w:rsidP="009E51A5">
            <w:pPr>
              <w:pStyle w:val="Prrafodelista"/>
              <w:numPr>
                <w:ilvl w:val="0"/>
                <w:numId w:val="4"/>
              </w:numPr>
              <w:spacing w:line="360" w:lineRule="auto"/>
              <w:jc w:val="both"/>
              <w:rPr>
                <w:rFonts w:ascii="Palatino Linotype" w:hAnsi="Palatino Linotype" w:cs="Arial"/>
                <w:b/>
                <w:bCs/>
                <w:i/>
                <w:color w:val="333333"/>
              </w:rPr>
            </w:pPr>
            <w:r w:rsidRPr="00133BF6">
              <w:rPr>
                <w:rFonts w:ascii="Palatino Linotype" w:eastAsiaTheme="majorEastAsia" w:hAnsi="Palatino Linotype" w:cs="Arial"/>
                <w:b/>
                <w:bCs/>
                <w:i/>
              </w:rPr>
              <w:t>respuesta sol 469.pdf</w:t>
            </w:r>
          </w:p>
        </w:tc>
      </w:tr>
      <w:tr w:rsidR="009208F2" w:rsidRPr="00133BF6" w14:paraId="07B8FA89" w14:textId="77777777" w:rsidTr="00133BF6">
        <w:trPr>
          <w:trHeight w:val="466"/>
          <w:jc w:val="center"/>
        </w:trPr>
        <w:tc>
          <w:tcPr>
            <w:tcW w:w="2950" w:type="dxa"/>
          </w:tcPr>
          <w:p w14:paraId="5E90A79E" w14:textId="77777777" w:rsidR="009208F2" w:rsidRPr="00133BF6" w:rsidRDefault="00625279" w:rsidP="009E51A5">
            <w:pPr>
              <w:spacing w:line="360" w:lineRule="auto"/>
              <w:jc w:val="both"/>
              <w:rPr>
                <w:rFonts w:ascii="Palatino Linotype" w:eastAsiaTheme="minorHAnsi" w:hAnsi="Palatino Linotype" w:cs="Arial"/>
                <w:i/>
                <w:lang w:val="es-MX" w:eastAsia="en-US"/>
              </w:rPr>
            </w:pPr>
            <w:r w:rsidRPr="00133BF6">
              <w:rPr>
                <w:rFonts w:ascii="Palatino Linotype" w:hAnsi="Palatino Linotype"/>
                <w:b/>
                <w:bCs/>
                <w:i/>
              </w:rPr>
              <w:t>00470/TEOLOYU/IP/2025</w:t>
            </w:r>
          </w:p>
        </w:tc>
        <w:tc>
          <w:tcPr>
            <w:tcW w:w="3849" w:type="dxa"/>
          </w:tcPr>
          <w:p w14:paraId="6E7B354F" w14:textId="77777777" w:rsidR="009208F2" w:rsidRPr="00133BF6" w:rsidRDefault="00625279" w:rsidP="009E51A5">
            <w:pPr>
              <w:pStyle w:val="Prrafodelista"/>
              <w:numPr>
                <w:ilvl w:val="0"/>
                <w:numId w:val="4"/>
              </w:numPr>
              <w:spacing w:line="360" w:lineRule="auto"/>
              <w:jc w:val="both"/>
              <w:rPr>
                <w:rFonts w:ascii="Palatino Linotype" w:hAnsi="Palatino Linotype" w:cs="Arial"/>
                <w:b/>
                <w:bCs/>
                <w:i/>
                <w:color w:val="333333"/>
              </w:rPr>
            </w:pPr>
            <w:r w:rsidRPr="00133BF6">
              <w:rPr>
                <w:rFonts w:ascii="Palatino Linotype" w:eastAsiaTheme="majorEastAsia" w:hAnsi="Palatino Linotype" w:cs="Arial"/>
                <w:b/>
                <w:bCs/>
                <w:i/>
              </w:rPr>
              <w:t>respuesta sol. 470.pdf</w:t>
            </w:r>
          </w:p>
        </w:tc>
      </w:tr>
      <w:tr w:rsidR="00625279" w:rsidRPr="00133BF6" w14:paraId="0047C586" w14:textId="77777777" w:rsidTr="00133BF6">
        <w:trPr>
          <w:trHeight w:val="466"/>
          <w:jc w:val="center"/>
        </w:trPr>
        <w:tc>
          <w:tcPr>
            <w:tcW w:w="2950" w:type="dxa"/>
          </w:tcPr>
          <w:p w14:paraId="5E6FFD5C" w14:textId="77777777" w:rsidR="00625279" w:rsidRPr="00133BF6" w:rsidRDefault="00870ED9" w:rsidP="009E51A5">
            <w:pPr>
              <w:spacing w:line="360" w:lineRule="auto"/>
              <w:jc w:val="both"/>
              <w:rPr>
                <w:rFonts w:ascii="Palatino Linotype" w:hAnsi="Palatino Linotype"/>
                <w:b/>
                <w:bCs/>
                <w:i/>
              </w:rPr>
            </w:pPr>
            <w:r w:rsidRPr="00133BF6">
              <w:rPr>
                <w:rFonts w:ascii="Palatino Linotype" w:hAnsi="Palatino Linotype"/>
                <w:b/>
                <w:bCs/>
                <w:i/>
              </w:rPr>
              <w:t>00471/TEOLOYU/IP/2025</w:t>
            </w:r>
          </w:p>
        </w:tc>
        <w:tc>
          <w:tcPr>
            <w:tcW w:w="3849" w:type="dxa"/>
          </w:tcPr>
          <w:p w14:paraId="095796FB" w14:textId="77777777" w:rsidR="00625279" w:rsidRPr="00133BF6" w:rsidRDefault="00870ED9" w:rsidP="009E51A5">
            <w:pPr>
              <w:pStyle w:val="Prrafodelista"/>
              <w:numPr>
                <w:ilvl w:val="0"/>
                <w:numId w:val="4"/>
              </w:numPr>
              <w:spacing w:line="360" w:lineRule="auto"/>
              <w:jc w:val="both"/>
              <w:rPr>
                <w:rFonts w:ascii="Palatino Linotype" w:hAnsi="Palatino Linotype" w:cs="Arial"/>
                <w:b/>
                <w:bCs/>
                <w:i/>
                <w:color w:val="333333"/>
              </w:rPr>
            </w:pPr>
            <w:r w:rsidRPr="00133BF6">
              <w:rPr>
                <w:rFonts w:ascii="Palatino Linotype" w:eastAsiaTheme="majorEastAsia" w:hAnsi="Palatino Linotype" w:cs="Arial"/>
                <w:b/>
                <w:bCs/>
                <w:i/>
              </w:rPr>
              <w:t>respuesta sol. 471.pdf</w:t>
            </w:r>
          </w:p>
        </w:tc>
      </w:tr>
    </w:tbl>
    <w:p w14:paraId="5C714AD8" w14:textId="77777777" w:rsidR="009E51A5" w:rsidRDefault="009E51A5" w:rsidP="009E51A5">
      <w:pPr>
        <w:spacing w:line="360" w:lineRule="auto"/>
        <w:jc w:val="both"/>
        <w:rPr>
          <w:rFonts w:ascii="Palatino Linotype" w:eastAsiaTheme="minorHAnsi" w:hAnsi="Palatino Linotype" w:cs="Arial"/>
          <w:lang w:val="es-MX" w:eastAsia="en-US"/>
        </w:rPr>
      </w:pPr>
    </w:p>
    <w:p w14:paraId="01511DE9" w14:textId="77777777" w:rsidR="009E51A5" w:rsidRDefault="009E51A5" w:rsidP="009E51A5">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lastRenderedPageBreak/>
        <w:t xml:space="preserve">De los archivos electrónicos </w:t>
      </w:r>
      <w:r w:rsidRPr="00F02EAF">
        <w:rPr>
          <w:rFonts w:ascii="Palatino Linotype" w:eastAsiaTheme="minorHAnsi" w:hAnsi="Palatino Linotype" w:cs="Arial"/>
          <w:lang w:val="es-MX" w:eastAsia="en-US"/>
        </w:rPr>
        <w:t xml:space="preserve">cuyo contenido no se inserta por ser del conocimiento de las partes, sin embargo, serán motivo de estudio en el Considerado respectivo. </w:t>
      </w:r>
    </w:p>
    <w:p w14:paraId="1FF5228D" w14:textId="77777777" w:rsidR="009E51A5" w:rsidRPr="0004776C" w:rsidRDefault="009E51A5" w:rsidP="009E51A5">
      <w:pPr>
        <w:spacing w:line="360" w:lineRule="auto"/>
        <w:jc w:val="both"/>
        <w:rPr>
          <w:rFonts w:ascii="Palatino Linotype" w:eastAsiaTheme="minorHAnsi" w:hAnsi="Palatino Linotype" w:cs="Arial"/>
          <w:lang w:val="es-MX" w:eastAsia="en-US"/>
        </w:rPr>
      </w:pPr>
    </w:p>
    <w:p w14:paraId="1A3B49D4" w14:textId="77777777" w:rsidR="009E51A5" w:rsidRPr="00F02EAF" w:rsidRDefault="009E51A5" w:rsidP="009E51A5">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TERCERO. Del recurso de revisión.</w:t>
      </w:r>
    </w:p>
    <w:p w14:paraId="6F8BF762" w14:textId="77777777" w:rsidR="009E51A5" w:rsidRPr="00F02EAF" w:rsidRDefault="009E51A5" w:rsidP="009E51A5">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Inconforme con la respuesta por parte del </w:t>
      </w:r>
      <w:r w:rsidRPr="00F02EAF">
        <w:rPr>
          <w:rFonts w:ascii="Palatino Linotype" w:eastAsiaTheme="minorHAnsi" w:hAnsi="Palatino Linotype" w:cs="Arial"/>
          <w:b/>
          <w:lang w:val="es-MX" w:eastAsia="en-US"/>
        </w:rPr>
        <w:t>Sujeto Obligado</w:t>
      </w:r>
      <w:r w:rsidRPr="00F02EAF">
        <w:rPr>
          <w:rFonts w:ascii="Palatino Linotype" w:eastAsiaTheme="minorHAnsi" w:hAnsi="Palatino Linotype" w:cs="Arial"/>
          <w:lang w:val="es-MX" w:eastAsia="en-US"/>
        </w:rPr>
        <w:t xml:space="preserve">, el ahora </w:t>
      </w:r>
      <w:r w:rsidRPr="00F02EAF">
        <w:rPr>
          <w:rFonts w:ascii="Palatino Linotype" w:eastAsiaTheme="minorHAnsi" w:hAnsi="Palatino Linotype" w:cs="Arial"/>
          <w:b/>
          <w:lang w:val="es-MX" w:eastAsia="en-US"/>
        </w:rPr>
        <w:t>Recurrente</w:t>
      </w:r>
      <w:r w:rsidRPr="00F02EAF">
        <w:rPr>
          <w:rFonts w:ascii="Palatino Linotype" w:eastAsiaTheme="minorHAnsi" w:hAnsi="Palatino Linotype" w:cs="Arial"/>
          <w:lang w:val="es-MX" w:eastAsia="en-US"/>
        </w:rPr>
        <w:t xml:space="preserve"> interpuso el presen</w:t>
      </w:r>
      <w:r>
        <w:rPr>
          <w:rFonts w:ascii="Palatino Linotype" w:eastAsiaTheme="minorHAnsi" w:hAnsi="Palatino Linotype" w:cs="Arial"/>
          <w:lang w:val="es-MX" w:eastAsia="en-US"/>
        </w:rPr>
        <w:t xml:space="preserve">te recurso de revisión en fecha </w:t>
      </w:r>
      <w:r w:rsidR="009208F2">
        <w:rPr>
          <w:rFonts w:ascii="Palatino Linotype" w:eastAsiaTheme="minorHAnsi" w:hAnsi="Palatino Linotype" w:cs="Arial"/>
          <w:lang w:val="es-MX" w:eastAsia="en-US"/>
        </w:rPr>
        <w:t>dieciséis</w:t>
      </w:r>
      <w:r w:rsidR="00133BF6">
        <w:rPr>
          <w:rFonts w:ascii="Palatino Linotype" w:eastAsiaTheme="minorHAnsi" w:hAnsi="Palatino Linotype" w:cs="Arial"/>
          <w:lang w:val="es-MX" w:eastAsia="en-US"/>
        </w:rPr>
        <w:t xml:space="preserve"> </w:t>
      </w:r>
      <w:r w:rsidR="009208F2">
        <w:rPr>
          <w:rFonts w:ascii="Palatino Linotype" w:eastAsiaTheme="minorHAnsi" w:hAnsi="Palatino Linotype" w:cs="Arial"/>
          <w:lang w:val="es-MX" w:eastAsia="en-US"/>
        </w:rPr>
        <w:t>de junio</w:t>
      </w:r>
      <w:r w:rsidR="00133BF6">
        <w:rPr>
          <w:rFonts w:ascii="Palatino Linotype" w:eastAsiaTheme="minorHAnsi" w:hAnsi="Palatino Linotype" w:cs="Arial"/>
          <w:lang w:val="es-MX" w:eastAsia="en-US"/>
        </w:rPr>
        <w:t xml:space="preserve"> de dos mil veinticinco</w:t>
      </w:r>
      <w:r>
        <w:rPr>
          <w:rFonts w:ascii="Palatino Linotype" w:eastAsiaTheme="minorHAnsi" w:hAnsi="Palatino Linotype" w:cs="Arial"/>
          <w:lang w:val="es-MX" w:eastAsia="en-US"/>
        </w:rPr>
        <w:t xml:space="preserve">, los </w:t>
      </w:r>
      <w:r w:rsidRPr="00F02EAF">
        <w:rPr>
          <w:rFonts w:ascii="Palatino Linotype" w:eastAsiaTheme="minorHAnsi" w:hAnsi="Palatino Linotype" w:cs="Arial"/>
          <w:lang w:val="es-MX" w:eastAsia="en-US"/>
        </w:rPr>
        <w:t>cual</w:t>
      </w:r>
      <w:r>
        <w:rPr>
          <w:rFonts w:ascii="Palatino Linotype" w:eastAsiaTheme="minorHAnsi" w:hAnsi="Palatino Linotype" w:cs="Arial"/>
          <w:lang w:val="es-MX" w:eastAsia="en-US"/>
        </w:rPr>
        <w:t>es</w:t>
      </w:r>
      <w:r w:rsidRPr="00F02EAF">
        <w:rPr>
          <w:rFonts w:ascii="Palatino Linotype" w:eastAsiaTheme="minorHAnsi" w:hAnsi="Palatino Linotype" w:cs="Arial"/>
          <w:lang w:val="es-MX" w:eastAsia="en-US"/>
        </w:rPr>
        <w:t xml:space="preserve"> fue</w:t>
      </w:r>
      <w:r>
        <w:rPr>
          <w:rFonts w:ascii="Palatino Linotype" w:eastAsiaTheme="minorHAnsi" w:hAnsi="Palatino Linotype" w:cs="Arial"/>
          <w:lang w:val="es-MX" w:eastAsia="en-US"/>
        </w:rPr>
        <w:t>ron</w:t>
      </w:r>
      <w:r w:rsidRPr="00F02EAF">
        <w:rPr>
          <w:rFonts w:ascii="Palatino Linotype" w:eastAsiaTheme="minorHAnsi" w:hAnsi="Palatino Linotype" w:cs="Arial"/>
          <w:lang w:val="es-MX" w:eastAsia="en-US"/>
        </w:rPr>
        <w:t xml:space="preserve"> registrado</w:t>
      </w:r>
      <w:r>
        <w:rPr>
          <w:rFonts w:ascii="Palatino Linotype" w:eastAsiaTheme="minorHAnsi" w:hAnsi="Palatino Linotype" w:cs="Arial"/>
          <w:lang w:val="es-MX" w:eastAsia="en-US"/>
        </w:rPr>
        <w:t>s</w:t>
      </w:r>
      <w:r w:rsidRPr="00F02EAF">
        <w:rPr>
          <w:rFonts w:ascii="Palatino Linotype" w:eastAsiaTheme="minorHAnsi" w:hAnsi="Palatino Linotype" w:cs="Arial"/>
          <w:b/>
          <w:lang w:val="es-MX" w:eastAsia="en-US"/>
        </w:rPr>
        <w:t xml:space="preserve"> </w:t>
      </w:r>
      <w:r w:rsidRPr="00F02EAF">
        <w:rPr>
          <w:rFonts w:ascii="Palatino Linotype" w:eastAsiaTheme="minorHAnsi" w:hAnsi="Palatino Linotype" w:cs="Arial"/>
          <w:lang w:val="es-MX" w:eastAsia="en-US"/>
        </w:rPr>
        <w:t>en el sistema electrónico con el expediente</w:t>
      </w:r>
      <w:r>
        <w:rPr>
          <w:rFonts w:ascii="Palatino Linotype" w:eastAsiaTheme="minorHAnsi" w:hAnsi="Palatino Linotype" w:cs="Arial"/>
          <w:lang w:val="es-MX" w:eastAsia="en-US"/>
        </w:rPr>
        <w:t>s</w:t>
      </w:r>
      <w:r w:rsidRPr="00F02EAF">
        <w:rPr>
          <w:rFonts w:ascii="Palatino Linotype" w:eastAsiaTheme="minorHAnsi" w:hAnsi="Palatino Linotype" w:cs="Arial"/>
          <w:lang w:val="es-MX" w:eastAsia="en-US"/>
        </w:rPr>
        <w:t xml:space="preserve"> número</w:t>
      </w:r>
      <w:r w:rsidR="00A006C4">
        <w:rPr>
          <w:rFonts w:ascii="Palatino Linotype" w:eastAsiaTheme="minorHAnsi" w:hAnsi="Palatino Linotype" w:cs="Arial"/>
          <w:lang w:val="es-MX" w:eastAsia="en-US"/>
        </w:rPr>
        <w:t xml:space="preserve"> </w:t>
      </w:r>
      <w:r w:rsidR="00133BF6" w:rsidRPr="009E51A5">
        <w:rPr>
          <w:rFonts w:ascii="Palatino Linotype" w:hAnsi="Palatino Linotype"/>
          <w:b/>
          <w:bCs/>
        </w:rPr>
        <w:t>07175/INFOEM/IP/RR/2025</w:t>
      </w:r>
      <w:r w:rsidR="00133BF6">
        <w:rPr>
          <w:rFonts w:ascii="Palatino Linotype" w:hAnsi="Palatino Linotype"/>
          <w:b/>
          <w:bCs/>
        </w:rPr>
        <w:t>, 07176</w:t>
      </w:r>
      <w:r w:rsidR="00133BF6" w:rsidRPr="009E51A5">
        <w:rPr>
          <w:rFonts w:ascii="Palatino Linotype" w:hAnsi="Palatino Linotype"/>
          <w:b/>
          <w:bCs/>
        </w:rPr>
        <w:t>/INFOEM/IP/RR/2025</w:t>
      </w:r>
      <w:r w:rsidR="00133BF6">
        <w:rPr>
          <w:rFonts w:ascii="Palatino Linotype" w:hAnsi="Palatino Linotype"/>
          <w:b/>
          <w:bCs/>
        </w:rPr>
        <w:t>, 07177</w:t>
      </w:r>
      <w:r w:rsidR="00133BF6" w:rsidRPr="009E51A5">
        <w:rPr>
          <w:rFonts w:ascii="Palatino Linotype" w:hAnsi="Palatino Linotype"/>
          <w:b/>
          <w:bCs/>
        </w:rPr>
        <w:t>/INFOEM/IP/RR/2025</w:t>
      </w:r>
      <w:r w:rsidR="00133BF6">
        <w:rPr>
          <w:rFonts w:ascii="Palatino Linotype" w:hAnsi="Palatino Linotype"/>
          <w:b/>
          <w:bCs/>
        </w:rPr>
        <w:t xml:space="preserve"> y 07178</w:t>
      </w:r>
      <w:r w:rsidR="00133BF6" w:rsidRPr="009E51A5">
        <w:rPr>
          <w:rFonts w:ascii="Palatino Linotype" w:hAnsi="Palatino Linotype"/>
          <w:b/>
          <w:bCs/>
        </w:rPr>
        <w:t>/INFOEM/IP/RR/2025</w:t>
      </w:r>
      <w:r>
        <w:rPr>
          <w:rFonts w:ascii="Palatino Linotype" w:eastAsiaTheme="minorHAnsi" w:hAnsi="Palatino Linotype" w:cs="Arial"/>
          <w:lang w:val="es-MX" w:eastAsia="en-US"/>
        </w:rPr>
        <w:t>, en los</w:t>
      </w:r>
      <w:r w:rsidRPr="00F02EAF">
        <w:rPr>
          <w:rFonts w:ascii="Palatino Linotype" w:eastAsiaTheme="minorHAnsi" w:hAnsi="Palatino Linotype" w:cs="Arial"/>
          <w:lang w:val="es-MX" w:eastAsia="en-US"/>
        </w:rPr>
        <w:t xml:space="preserve"> cual</w:t>
      </w:r>
      <w:r>
        <w:rPr>
          <w:rFonts w:ascii="Palatino Linotype" w:eastAsiaTheme="minorHAnsi" w:hAnsi="Palatino Linotype" w:cs="Arial"/>
          <w:lang w:val="es-MX" w:eastAsia="en-US"/>
        </w:rPr>
        <w:t>es</w:t>
      </w:r>
      <w:r w:rsidRPr="00F02EAF">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expresa</w:t>
      </w:r>
      <w:r w:rsidRPr="00F02EAF">
        <w:rPr>
          <w:rFonts w:ascii="Palatino Linotype" w:eastAsiaTheme="minorHAnsi" w:hAnsi="Palatino Linotype" w:cs="Arial"/>
          <w:lang w:val="es-MX" w:eastAsia="en-US"/>
        </w:rPr>
        <w:t>, las siguientes manifestaciones:</w:t>
      </w:r>
    </w:p>
    <w:p w14:paraId="679E56FC" w14:textId="77777777" w:rsidR="009E51A5" w:rsidRDefault="009E51A5" w:rsidP="009E51A5">
      <w:pPr>
        <w:spacing w:line="360" w:lineRule="auto"/>
        <w:jc w:val="both"/>
        <w:rPr>
          <w:rFonts w:ascii="Palatino Linotype" w:eastAsiaTheme="minorHAnsi" w:hAnsi="Palatino Linotype" w:cs="Arial"/>
          <w:sz w:val="14"/>
          <w:lang w:val="es-MX" w:eastAsia="en-US"/>
        </w:rPr>
      </w:pPr>
    </w:p>
    <w:p w14:paraId="407BE4D4" w14:textId="77777777" w:rsidR="009E51A5" w:rsidRPr="00133BF6" w:rsidRDefault="009E51A5" w:rsidP="009E51A5">
      <w:pPr>
        <w:pStyle w:val="Prrafodelista"/>
        <w:numPr>
          <w:ilvl w:val="0"/>
          <w:numId w:val="3"/>
        </w:numPr>
        <w:jc w:val="both"/>
        <w:rPr>
          <w:rFonts w:ascii="Palatino Linotype" w:hAnsi="Palatino Linotype"/>
          <w:lang w:val="es-MX"/>
        </w:rPr>
      </w:pPr>
      <w:r w:rsidRPr="00133BF6">
        <w:rPr>
          <w:rFonts w:ascii="Palatino Linotype" w:hAnsi="Palatino Linotype"/>
          <w:lang w:val="es-MX"/>
        </w:rPr>
        <w:t xml:space="preserve">Para el recurso de revisión </w:t>
      </w:r>
      <w:r w:rsidR="009208F2" w:rsidRPr="00133BF6">
        <w:rPr>
          <w:rFonts w:ascii="Palatino Linotype" w:hAnsi="Palatino Linotype"/>
          <w:b/>
          <w:bCs/>
        </w:rPr>
        <w:t>07175/INFOEM/IP/RR/2025</w:t>
      </w:r>
    </w:p>
    <w:p w14:paraId="6C066657" w14:textId="77777777" w:rsidR="009E51A5" w:rsidRPr="00133BF6" w:rsidRDefault="009E51A5" w:rsidP="009E51A5">
      <w:pPr>
        <w:ind w:left="708"/>
        <w:jc w:val="both"/>
        <w:rPr>
          <w:rFonts w:ascii="Palatino Linotype" w:hAnsi="Palatino Linotype"/>
          <w:i/>
          <w:lang w:val="es-MX"/>
        </w:rPr>
      </w:pPr>
    </w:p>
    <w:p w14:paraId="4C9102D4" w14:textId="77777777" w:rsidR="009E51A5" w:rsidRPr="00133BF6" w:rsidRDefault="009E51A5" w:rsidP="009E51A5">
      <w:pPr>
        <w:numPr>
          <w:ilvl w:val="0"/>
          <w:numId w:val="1"/>
        </w:numPr>
        <w:spacing w:line="259" w:lineRule="auto"/>
        <w:jc w:val="both"/>
        <w:rPr>
          <w:rFonts w:ascii="Palatino Linotype" w:hAnsi="Palatino Linotype" w:cs="Arial"/>
          <w:b/>
          <w:i/>
        </w:rPr>
      </w:pPr>
      <w:r w:rsidRPr="00133BF6">
        <w:rPr>
          <w:rFonts w:ascii="Palatino Linotype" w:hAnsi="Palatino Linotype" w:cs="Arial"/>
          <w:b/>
          <w:i/>
        </w:rPr>
        <w:t>Acto Impugnado</w:t>
      </w:r>
    </w:p>
    <w:p w14:paraId="72265628" w14:textId="77777777" w:rsidR="009E51A5" w:rsidRPr="00133BF6" w:rsidRDefault="009E51A5" w:rsidP="009E51A5">
      <w:pPr>
        <w:ind w:firstLine="360"/>
        <w:jc w:val="both"/>
        <w:rPr>
          <w:rFonts w:ascii="Palatino Linotype" w:hAnsi="Palatino Linotype"/>
          <w:i/>
          <w:lang w:val="es-MX" w:eastAsia="es-MX"/>
        </w:rPr>
      </w:pPr>
      <w:r w:rsidRPr="00133BF6">
        <w:rPr>
          <w:rFonts w:ascii="Palatino Linotype" w:eastAsiaTheme="minorHAnsi" w:hAnsi="Palatino Linotype" w:cstheme="minorBidi"/>
          <w:i/>
          <w:color w:val="000000"/>
          <w:lang w:val="es-MX" w:eastAsia="en-US"/>
        </w:rPr>
        <w:t>“</w:t>
      </w:r>
      <w:r w:rsidR="009208F2" w:rsidRPr="00133BF6">
        <w:rPr>
          <w:rFonts w:ascii="Palatino Linotype" w:hAnsi="Palatino Linotype"/>
          <w:i/>
          <w:color w:val="000000"/>
        </w:rPr>
        <w:t>RESPUESTA</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43C41FE3" w14:textId="77777777" w:rsidR="009E51A5" w:rsidRPr="00133BF6" w:rsidRDefault="009E51A5" w:rsidP="009E51A5">
      <w:pPr>
        <w:spacing w:line="259" w:lineRule="auto"/>
        <w:ind w:left="720"/>
        <w:jc w:val="both"/>
        <w:rPr>
          <w:rFonts w:ascii="Palatino Linotype" w:hAnsi="Palatino Linotype" w:cs="Arial"/>
          <w:b/>
          <w:i/>
        </w:rPr>
      </w:pPr>
    </w:p>
    <w:p w14:paraId="56081BE8" w14:textId="77777777" w:rsidR="009E51A5" w:rsidRPr="00133BF6" w:rsidRDefault="009E51A5" w:rsidP="009E51A5">
      <w:pPr>
        <w:numPr>
          <w:ilvl w:val="0"/>
          <w:numId w:val="1"/>
        </w:numPr>
        <w:spacing w:line="259" w:lineRule="auto"/>
        <w:jc w:val="both"/>
        <w:rPr>
          <w:rFonts w:ascii="Palatino Linotype" w:hAnsi="Palatino Linotype" w:cs="Arial"/>
          <w:b/>
          <w:i/>
        </w:rPr>
      </w:pPr>
      <w:r w:rsidRPr="00133BF6">
        <w:rPr>
          <w:rFonts w:ascii="Palatino Linotype" w:hAnsi="Palatino Linotype" w:cs="Arial"/>
          <w:b/>
          <w:i/>
        </w:rPr>
        <w:t>Razones o Motivos de Inconformidad</w:t>
      </w:r>
    </w:p>
    <w:p w14:paraId="10238853" w14:textId="77777777" w:rsidR="009E51A5" w:rsidRPr="00133BF6" w:rsidRDefault="009E51A5" w:rsidP="009E51A5">
      <w:pPr>
        <w:ind w:left="360"/>
        <w:jc w:val="both"/>
        <w:rPr>
          <w:rFonts w:ascii="Palatino Linotype" w:eastAsiaTheme="minorHAnsi" w:hAnsi="Palatino Linotype" w:cstheme="minorBidi"/>
          <w:i/>
          <w:color w:val="000000"/>
          <w:lang w:val="es-MX" w:eastAsia="en-US"/>
        </w:rPr>
      </w:pPr>
      <w:r w:rsidRPr="00133BF6">
        <w:rPr>
          <w:rFonts w:ascii="Palatino Linotype" w:hAnsi="Palatino Linotype"/>
          <w:i/>
          <w:color w:val="000000"/>
        </w:rPr>
        <w:t>”</w:t>
      </w:r>
      <w:r w:rsidR="009208F2" w:rsidRPr="00133BF6">
        <w:rPr>
          <w:rFonts w:ascii="Palatino Linotype" w:hAnsi="Palatino Linotype"/>
          <w:i/>
          <w:color w:val="000000"/>
        </w:rPr>
        <w:t xml:space="preserve"> Solicité los OFCIOS FIRMADOS y en la respuesta que me entregan me dan un concentrado de los oficios y es algo que no solicite, requiero los oficios como están, no un concentrado de los mismo</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3E3180FD" w14:textId="77777777" w:rsidR="009E51A5" w:rsidRPr="00133BF6" w:rsidRDefault="009E51A5" w:rsidP="009E51A5">
      <w:pPr>
        <w:ind w:left="360"/>
        <w:jc w:val="both"/>
        <w:rPr>
          <w:rFonts w:ascii="Palatino Linotype" w:hAnsi="Palatino Linotype"/>
          <w:i/>
          <w:lang w:val="es-MX"/>
        </w:rPr>
      </w:pPr>
    </w:p>
    <w:p w14:paraId="0C2E4387" w14:textId="77777777" w:rsidR="009208F2" w:rsidRPr="00133BF6" w:rsidRDefault="009208F2" w:rsidP="009E51A5">
      <w:pPr>
        <w:ind w:left="360"/>
        <w:jc w:val="both"/>
        <w:rPr>
          <w:rFonts w:ascii="Palatino Linotype" w:hAnsi="Palatino Linotype"/>
          <w:i/>
          <w:lang w:val="es-MX"/>
        </w:rPr>
      </w:pPr>
    </w:p>
    <w:p w14:paraId="65E14ECF" w14:textId="77777777" w:rsidR="009208F2" w:rsidRPr="00133BF6" w:rsidRDefault="009208F2" w:rsidP="009208F2">
      <w:pPr>
        <w:pStyle w:val="Prrafodelista"/>
        <w:numPr>
          <w:ilvl w:val="0"/>
          <w:numId w:val="3"/>
        </w:numPr>
        <w:jc w:val="both"/>
        <w:rPr>
          <w:rFonts w:ascii="Palatino Linotype" w:hAnsi="Palatino Linotype"/>
          <w:lang w:val="es-MX"/>
        </w:rPr>
      </w:pPr>
      <w:r w:rsidRPr="00133BF6">
        <w:rPr>
          <w:rFonts w:ascii="Palatino Linotype" w:hAnsi="Palatino Linotype"/>
          <w:lang w:val="es-MX"/>
        </w:rPr>
        <w:t xml:space="preserve">Para el recurso de revisión </w:t>
      </w:r>
      <w:r w:rsidR="005D63D4" w:rsidRPr="00133BF6">
        <w:rPr>
          <w:rFonts w:ascii="Palatino Linotype" w:hAnsi="Palatino Linotype"/>
          <w:b/>
          <w:bCs/>
        </w:rPr>
        <w:t>07176/INFOEM/IP/RR/2025</w:t>
      </w:r>
    </w:p>
    <w:p w14:paraId="0F9940F5" w14:textId="77777777" w:rsidR="009208F2" w:rsidRPr="00133BF6" w:rsidRDefault="009208F2" w:rsidP="009208F2">
      <w:pPr>
        <w:ind w:left="708"/>
        <w:jc w:val="both"/>
        <w:rPr>
          <w:rFonts w:ascii="Palatino Linotype" w:hAnsi="Palatino Linotype"/>
          <w:i/>
          <w:lang w:val="es-MX"/>
        </w:rPr>
      </w:pPr>
    </w:p>
    <w:p w14:paraId="055D9DBF" w14:textId="77777777" w:rsidR="009208F2" w:rsidRPr="00133BF6" w:rsidRDefault="009208F2" w:rsidP="009208F2">
      <w:pPr>
        <w:numPr>
          <w:ilvl w:val="0"/>
          <w:numId w:val="23"/>
        </w:numPr>
        <w:spacing w:line="259" w:lineRule="auto"/>
        <w:jc w:val="both"/>
        <w:rPr>
          <w:rFonts w:ascii="Palatino Linotype" w:hAnsi="Palatino Linotype" w:cs="Arial"/>
          <w:b/>
          <w:i/>
        </w:rPr>
      </w:pPr>
      <w:r w:rsidRPr="00133BF6">
        <w:rPr>
          <w:rFonts w:ascii="Palatino Linotype" w:hAnsi="Palatino Linotype" w:cs="Arial"/>
          <w:b/>
          <w:i/>
        </w:rPr>
        <w:t>Acto Impugnado</w:t>
      </w:r>
    </w:p>
    <w:p w14:paraId="73795857" w14:textId="77777777" w:rsidR="009208F2" w:rsidRPr="00133BF6" w:rsidRDefault="009208F2" w:rsidP="009208F2">
      <w:pPr>
        <w:ind w:firstLine="360"/>
        <w:jc w:val="both"/>
        <w:rPr>
          <w:rFonts w:ascii="Palatino Linotype" w:hAnsi="Palatino Linotype"/>
          <w:i/>
          <w:lang w:val="es-MX" w:eastAsia="es-MX"/>
        </w:rPr>
      </w:pPr>
      <w:r w:rsidRPr="00133BF6">
        <w:rPr>
          <w:rFonts w:ascii="Palatino Linotype" w:eastAsiaTheme="minorHAnsi" w:hAnsi="Palatino Linotype" w:cstheme="minorBidi"/>
          <w:i/>
          <w:color w:val="000000"/>
          <w:lang w:val="es-MX" w:eastAsia="en-US"/>
        </w:rPr>
        <w:t>“</w:t>
      </w:r>
      <w:r w:rsidR="005D63D4" w:rsidRPr="00133BF6">
        <w:rPr>
          <w:rFonts w:ascii="Palatino Linotype" w:hAnsi="Palatino Linotype"/>
          <w:i/>
          <w:color w:val="000000"/>
        </w:rPr>
        <w:t>RESPUESTA</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113EE50A" w14:textId="77777777" w:rsidR="009208F2" w:rsidRPr="00133BF6" w:rsidRDefault="009208F2" w:rsidP="009208F2">
      <w:pPr>
        <w:spacing w:line="259" w:lineRule="auto"/>
        <w:ind w:left="720"/>
        <w:jc w:val="both"/>
        <w:rPr>
          <w:rFonts w:ascii="Palatino Linotype" w:hAnsi="Palatino Linotype" w:cs="Arial"/>
          <w:b/>
          <w:i/>
        </w:rPr>
      </w:pPr>
    </w:p>
    <w:p w14:paraId="34E5659C" w14:textId="77777777" w:rsidR="009208F2" w:rsidRPr="00133BF6" w:rsidRDefault="009208F2" w:rsidP="009208F2">
      <w:pPr>
        <w:numPr>
          <w:ilvl w:val="0"/>
          <w:numId w:val="23"/>
        </w:numPr>
        <w:spacing w:line="259" w:lineRule="auto"/>
        <w:jc w:val="both"/>
        <w:rPr>
          <w:rFonts w:ascii="Palatino Linotype" w:hAnsi="Palatino Linotype" w:cs="Arial"/>
          <w:b/>
          <w:i/>
        </w:rPr>
      </w:pPr>
      <w:r w:rsidRPr="00133BF6">
        <w:rPr>
          <w:rFonts w:ascii="Palatino Linotype" w:hAnsi="Palatino Linotype" w:cs="Arial"/>
          <w:b/>
          <w:i/>
        </w:rPr>
        <w:t>Razones o Motivos de Inconformidad</w:t>
      </w:r>
    </w:p>
    <w:p w14:paraId="5F77D541" w14:textId="77777777" w:rsidR="009208F2" w:rsidRPr="00133BF6" w:rsidRDefault="009208F2" w:rsidP="005D63D4">
      <w:pPr>
        <w:ind w:left="360"/>
        <w:jc w:val="both"/>
        <w:rPr>
          <w:rFonts w:ascii="Palatino Linotype" w:hAnsi="Palatino Linotype"/>
          <w:i/>
          <w:lang w:val="es-MX" w:eastAsia="es-MX"/>
        </w:rPr>
      </w:pPr>
      <w:r w:rsidRPr="00133BF6">
        <w:rPr>
          <w:rFonts w:ascii="Palatino Linotype" w:hAnsi="Palatino Linotype"/>
          <w:i/>
          <w:color w:val="000000"/>
        </w:rPr>
        <w:t>”</w:t>
      </w:r>
      <w:r w:rsidR="005D63D4" w:rsidRPr="00133BF6">
        <w:rPr>
          <w:rFonts w:ascii="Palatino Linotype" w:hAnsi="Palatino Linotype"/>
          <w:i/>
        </w:rPr>
        <w:t xml:space="preserve"> </w:t>
      </w:r>
      <w:r w:rsidR="005D63D4" w:rsidRPr="00133BF6">
        <w:rPr>
          <w:rFonts w:ascii="Palatino Linotype" w:hAnsi="Palatino Linotype"/>
          <w:i/>
          <w:lang w:val="es-MX" w:eastAsia="es-MX"/>
        </w:rPr>
        <w:t>Solicité los OFCIOS FIRMADOS y en la respuesta que me entregan me dan un concentrado de los oficios y es algo que no solicite, requiero los oficios como están, no un concentrado de los mismos.</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133D18AD" w14:textId="77777777" w:rsidR="00E27C48" w:rsidRPr="00133BF6" w:rsidRDefault="00E27C48" w:rsidP="00133BF6">
      <w:pPr>
        <w:jc w:val="both"/>
        <w:rPr>
          <w:rFonts w:ascii="Palatino Linotype" w:eastAsiaTheme="minorHAnsi" w:hAnsi="Palatino Linotype" w:cstheme="minorBidi"/>
          <w:i/>
          <w:color w:val="000000"/>
          <w:lang w:val="es-MX" w:eastAsia="en-US"/>
        </w:rPr>
      </w:pPr>
    </w:p>
    <w:p w14:paraId="29E85434" w14:textId="77777777" w:rsidR="009208F2" w:rsidRPr="00133BF6" w:rsidRDefault="009208F2" w:rsidP="009208F2">
      <w:pPr>
        <w:pStyle w:val="Prrafodelista"/>
        <w:numPr>
          <w:ilvl w:val="0"/>
          <w:numId w:val="3"/>
        </w:numPr>
        <w:jc w:val="both"/>
        <w:rPr>
          <w:rFonts w:ascii="Palatino Linotype" w:hAnsi="Palatino Linotype"/>
          <w:lang w:val="es-MX"/>
        </w:rPr>
      </w:pPr>
      <w:r w:rsidRPr="00133BF6">
        <w:rPr>
          <w:rFonts w:ascii="Palatino Linotype" w:hAnsi="Palatino Linotype"/>
          <w:lang w:val="es-MX"/>
        </w:rPr>
        <w:t xml:space="preserve">Para el recurso de revisión </w:t>
      </w:r>
      <w:r w:rsidR="00E27C48" w:rsidRPr="00133BF6">
        <w:rPr>
          <w:rFonts w:ascii="Palatino Linotype" w:hAnsi="Palatino Linotype"/>
          <w:b/>
          <w:bCs/>
        </w:rPr>
        <w:t>07177/INFOEM/IP/RR/2025</w:t>
      </w:r>
    </w:p>
    <w:p w14:paraId="50F320F0" w14:textId="77777777" w:rsidR="009208F2" w:rsidRPr="00133BF6" w:rsidRDefault="009208F2" w:rsidP="009208F2">
      <w:pPr>
        <w:ind w:left="708"/>
        <w:jc w:val="both"/>
        <w:rPr>
          <w:rFonts w:ascii="Palatino Linotype" w:hAnsi="Palatino Linotype"/>
          <w:i/>
          <w:lang w:val="es-MX"/>
        </w:rPr>
      </w:pPr>
    </w:p>
    <w:p w14:paraId="1A436D0F" w14:textId="77777777" w:rsidR="009208F2" w:rsidRPr="00133BF6" w:rsidRDefault="009208F2" w:rsidP="009208F2">
      <w:pPr>
        <w:numPr>
          <w:ilvl w:val="0"/>
          <w:numId w:val="24"/>
        </w:numPr>
        <w:spacing w:line="259" w:lineRule="auto"/>
        <w:jc w:val="both"/>
        <w:rPr>
          <w:rFonts w:ascii="Palatino Linotype" w:hAnsi="Palatino Linotype" w:cs="Arial"/>
          <w:b/>
          <w:i/>
        </w:rPr>
      </w:pPr>
      <w:r w:rsidRPr="00133BF6">
        <w:rPr>
          <w:rFonts w:ascii="Palatino Linotype" w:hAnsi="Palatino Linotype" w:cs="Arial"/>
          <w:b/>
          <w:i/>
        </w:rPr>
        <w:t>Acto Impugnado</w:t>
      </w:r>
    </w:p>
    <w:p w14:paraId="27BB9212" w14:textId="77777777" w:rsidR="009208F2" w:rsidRPr="00133BF6" w:rsidRDefault="009208F2" w:rsidP="009208F2">
      <w:pPr>
        <w:ind w:firstLine="360"/>
        <w:jc w:val="both"/>
        <w:rPr>
          <w:rFonts w:ascii="Palatino Linotype" w:hAnsi="Palatino Linotype"/>
          <w:i/>
          <w:lang w:val="es-MX" w:eastAsia="es-MX"/>
        </w:rPr>
      </w:pPr>
      <w:r w:rsidRPr="00133BF6">
        <w:rPr>
          <w:rFonts w:ascii="Palatino Linotype" w:eastAsiaTheme="minorHAnsi" w:hAnsi="Palatino Linotype" w:cstheme="minorBidi"/>
          <w:i/>
          <w:color w:val="000000"/>
          <w:lang w:val="es-MX" w:eastAsia="en-US"/>
        </w:rPr>
        <w:t>“</w:t>
      </w:r>
      <w:r w:rsidR="00E27C48" w:rsidRPr="00133BF6">
        <w:rPr>
          <w:rFonts w:ascii="Palatino Linotype" w:hAnsi="Palatino Linotype"/>
          <w:i/>
          <w:color w:val="000000"/>
        </w:rPr>
        <w:t>RESPUESTA</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61DF8A2A" w14:textId="77777777" w:rsidR="009208F2" w:rsidRPr="00133BF6" w:rsidRDefault="009208F2" w:rsidP="009208F2">
      <w:pPr>
        <w:spacing w:line="259" w:lineRule="auto"/>
        <w:ind w:left="720"/>
        <w:jc w:val="both"/>
        <w:rPr>
          <w:rFonts w:ascii="Palatino Linotype" w:hAnsi="Palatino Linotype" w:cs="Arial"/>
          <w:b/>
          <w:i/>
        </w:rPr>
      </w:pPr>
    </w:p>
    <w:p w14:paraId="57C44DFD" w14:textId="77777777" w:rsidR="009208F2" w:rsidRPr="00133BF6" w:rsidRDefault="009208F2" w:rsidP="009208F2">
      <w:pPr>
        <w:numPr>
          <w:ilvl w:val="0"/>
          <w:numId w:val="24"/>
        </w:numPr>
        <w:spacing w:line="259" w:lineRule="auto"/>
        <w:jc w:val="both"/>
        <w:rPr>
          <w:rFonts w:ascii="Palatino Linotype" w:hAnsi="Palatino Linotype" w:cs="Arial"/>
          <w:b/>
          <w:i/>
        </w:rPr>
      </w:pPr>
      <w:r w:rsidRPr="00133BF6">
        <w:rPr>
          <w:rFonts w:ascii="Palatino Linotype" w:hAnsi="Palatino Linotype" w:cs="Arial"/>
          <w:b/>
          <w:i/>
        </w:rPr>
        <w:t>Razones o Motivos de Inconformidad</w:t>
      </w:r>
    </w:p>
    <w:p w14:paraId="20F0CFDC" w14:textId="77777777" w:rsidR="009208F2" w:rsidRPr="00133BF6" w:rsidRDefault="009208F2" w:rsidP="009208F2">
      <w:pPr>
        <w:ind w:left="360"/>
        <w:jc w:val="both"/>
        <w:rPr>
          <w:rFonts w:ascii="Palatino Linotype" w:eastAsiaTheme="minorHAnsi" w:hAnsi="Palatino Linotype" w:cstheme="minorBidi"/>
          <w:i/>
          <w:color w:val="000000"/>
          <w:lang w:val="es-MX" w:eastAsia="en-US"/>
        </w:rPr>
      </w:pPr>
      <w:r w:rsidRPr="00133BF6">
        <w:rPr>
          <w:rFonts w:ascii="Palatino Linotype" w:hAnsi="Palatino Linotype"/>
          <w:i/>
          <w:color w:val="000000"/>
        </w:rPr>
        <w:t>”</w:t>
      </w:r>
      <w:r w:rsidR="00E27C48" w:rsidRPr="00133BF6">
        <w:rPr>
          <w:rFonts w:ascii="Palatino Linotype" w:hAnsi="Palatino Linotype"/>
          <w:i/>
          <w:color w:val="000000"/>
        </w:rPr>
        <w:t xml:space="preserve"> Solicité los OFCIOS FIRMADOS y en la respuesta que me entregan me dan un concentrado de los oficios y es algo que no solicite, requiero los oficios como están, no un concentrado de los mismos.</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5162E271" w14:textId="77777777" w:rsidR="009208F2" w:rsidRPr="00133BF6" w:rsidRDefault="009208F2" w:rsidP="009208F2">
      <w:pPr>
        <w:jc w:val="both"/>
        <w:rPr>
          <w:rFonts w:ascii="Palatino Linotype" w:hAnsi="Palatino Linotype"/>
          <w:i/>
          <w:color w:val="000000"/>
        </w:rPr>
      </w:pPr>
    </w:p>
    <w:p w14:paraId="5995F9BE" w14:textId="77777777" w:rsidR="009208F2" w:rsidRPr="00133BF6" w:rsidRDefault="009208F2" w:rsidP="009208F2">
      <w:pPr>
        <w:jc w:val="both"/>
        <w:rPr>
          <w:rFonts w:ascii="Palatino Linotype" w:eastAsiaTheme="minorHAnsi" w:hAnsi="Palatino Linotype" w:cstheme="minorBidi"/>
          <w:color w:val="000000"/>
          <w:lang w:val="es-MX" w:eastAsia="en-US"/>
        </w:rPr>
      </w:pPr>
    </w:p>
    <w:p w14:paraId="699ACF0E" w14:textId="77777777" w:rsidR="009208F2" w:rsidRPr="00133BF6" w:rsidRDefault="009208F2" w:rsidP="009208F2">
      <w:pPr>
        <w:pStyle w:val="Prrafodelista"/>
        <w:numPr>
          <w:ilvl w:val="0"/>
          <w:numId w:val="3"/>
        </w:numPr>
        <w:jc w:val="both"/>
        <w:rPr>
          <w:rFonts w:ascii="Palatino Linotype" w:hAnsi="Palatino Linotype"/>
          <w:lang w:val="es-MX"/>
        </w:rPr>
      </w:pPr>
      <w:r w:rsidRPr="00133BF6">
        <w:rPr>
          <w:rFonts w:ascii="Palatino Linotype" w:hAnsi="Palatino Linotype"/>
          <w:lang w:val="es-MX"/>
        </w:rPr>
        <w:t xml:space="preserve">Para el recurso de revisión </w:t>
      </w:r>
      <w:r w:rsidR="00133BF6" w:rsidRPr="00133BF6">
        <w:rPr>
          <w:rFonts w:ascii="Palatino Linotype" w:hAnsi="Palatino Linotype"/>
          <w:b/>
          <w:bCs/>
        </w:rPr>
        <w:t>07178/INFOEM/IP/RR/2025</w:t>
      </w:r>
    </w:p>
    <w:p w14:paraId="73062E8A" w14:textId="77777777" w:rsidR="009208F2" w:rsidRPr="00133BF6" w:rsidRDefault="009208F2" w:rsidP="009208F2">
      <w:pPr>
        <w:ind w:left="708"/>
        <w:jc w:val="both"/>
        <w:rPr>
          <w:rFonts w:ascii="Palatino Linotype" w:hAnsi="Palatino Linotype"/>
          <w:i/>
          <w:lang w:val="es-MX"/>
        </w:rPr>
      </w:pPr>
    </w:p>
    <w:p w14:paraId="4F3457E5" w14:textId="77777777" w:rsidR="009208F2" w:rsidRPr="00133BF6" w:rsidRDefault="009208F2" w:rsidP="009208F2">
      <w:pPr>
        <w:numPr>
          <w:ilvl w:val="0"/>
          <w:numId w:val="25"/>
        </w:numPr>
        <w:spacing w:line="259" w:lineRule="auto"/>
        <w:jc w:val="both"/>
        <w:rPr>
          <w:rFonts w:ascii="Palatino Linotype" w:hAnsi="Palatino Linotype" w:cs="Arial"/>
          <w:b/>
          <w:i/>
        </w:rPr>
      </w:pPr>
      <w:r w:rsidRPr="00133BF6">
        <w:rPr>
          <w:rFonts w:ascii="Palatino Linotype" w:hAnsi="Palatino Linotype" w:cs="Arial"/>
          <w:b/>
          <w:i/>
        </w:rPr>
        <w:t>Acto Impugnado</w:t>
      </w:r>
    </w:p>
    <w:p w14:paraId="261CDE75" w14:textId="77777777" w:rsidR="009208F2" w:rsidRPr="00133BF6" w:rsidRDefault="009208F2" w:rsidP="009208F2">
      <w:pPr>
        <w:ind w:firstLine="360"/>
        <w:jc w:val="both"/>
        <w:rPr>
          <w:rFonts w:ascii="Palatino Linotype" w:hAnsi="Palatino Linotype"/>
          <w:i/>
          <w:lang w:val="es-MX" w:eastAsia="es-MX"/>
        </w:rPr>
      </w:pPr>
      <w:r w:rsidRPr="00133BF6">
        <w:rPr>
          <w:rFonts w:ascii="Palatino Linotype" w:eastAsiaTheme="minorHAnsi" w:hAnsi="Palatino Linotype" w:cstheme="minorBidi"/>
          <w:i/>
          <w:color w:val="000000"/>
          <w:lang w:val="es-MX" w:eastAsia="en-US"/>
        </w:rPr>
        <w:t>“</w:t>
      </w:r>
      <w:r w:rsidR="00133BF6" w:rsidRPr="00133BF6">
        <w:rPr>
          <w:rFonts w:ascii="Palatino Linotype" w:hAnsi="Palatino Linotype"/>
          <w:i/>
          <w:color w:val="000000"/>
        </w:rPr>
        <w:t>RESPUESTA</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3C8F086B" w14:textId="77777777" w:rsidR="009208F2" w:rsidRPr="00133BF6" w:rsidRDefault="009208F2" w:rsidP="009208F2">
      <w:pPr>
        <w:spacing w:line="259" w:lineRule="auto"/>
        <w:ind w:left="720"/>
        <w:jc w:val="both"/>
        <w:rPr>
          <w:rFonts w:ascii="Palatino Linotype" w:hAnsi="Palatino Linotype" w:cs="Arial"/>
          <w:b/>
          <w:i/>
        </w:rPr>
      </w:pPr>
    </w:p>
    <w:p w14:paraId="5642C983" w14:textId="77777777" w:rsidR="009208F2" w:rsidRPr="00133BF6" w:rsidRDefault="009208F2" w:rsidP="009208F2">
      <w:pPr>
        <w:numPr>
          <w:ilvl w:val="0"/>
          <w:numId w:val="25"/>
        </w:numPr>
        <w:spacing w:line="259" w:lineRule="auto"/>
        <w:jc w:val="both"/>
        <w:rPr>
          <w:rFonts w:ascii="Palatino Linotype" w:hAnsi="Palatino Linotype" w:cs="Arial"/>
          <w:b/>
          <w:i/>
        </w:rPr>
      </w:pPr>
      <w:r w:rsidRPr="00133BF6">
        <w:rPr>
          <w:rFonts w:ascii="Palatino Linotype" w:hAnsi="Palatino Linotype" w:cs="Arial"/>
          <w:b/>
          <w:i/>
        </w:rPr>
        <w:t>Razones o Motivos de Inconformidad</w:t>
      </w:r>
    </w:p>
    <w:p w14:paraId="5B397BDB" w14:textId="77777777" w:rsidR="009208F2" w:rsidRPr="00133BF6" w:rsidRDefault="009208F2" w:rsidP="009208F2">
      <w:pPr>
        <w:ind w:left="360"/>
        <w:jc w:val="both"/>
        <w:rPr>
          <w:rFonts w:ascii="Palatino Linotype" w:eastAsiaTheme="minorHAnsi" w:hAnsi="Palatino Linotype" w:cstheme="minorBidi"/>
          <w:i/>
          <w:color w:val="000000"/>
          <w:lang w:val="es-MX" w:eastAsia="en-US"/>
        </w:rPr>
      </w:pPr>
      <w:r w:rsidRPr="00133BF6">
        <w:rPr>
          <w:rFonts w:ascii="Palatino Linotype" w:hAnsi="Palatino Linotype"/>
          <w:i/>
          <w:color w:val="000000"/>
        </w:rPr>
        <w:t>”</w:t>
      </w:r>
      <w:r w:rsidR="00133BF6" w:rsidRPr="00133BF6">
        <w:rPr>
          <w:rFonts w:ascii="Palatino Linotype" w:hAnsi="Palatino Linotype"/>
          <w:i/>
          <w:color w:val="000000"/>
        </w:rPr>
        <w:t xml:space="preserve"> Solicité los OFCIOS FIRMADOS y en la respuesta que me entregan me dan un concentrado de los oficios y es algo que no solicite, requiero los oficios como están, no un concentrado de los mismo</w:t>
      </w:r>
      <w:r w:rsidRPr="00133BF6">
        <w:rPr>
          <w:rFonts w:ascii="Palatino Linotype" w:hAnsi="Palatino Linotype"/>
          <w:i/>
          <w:color w:val="000000"/>
        </w:rPr>
        <w:t>”</w:t>
      </w:r>
      <w:r w:rsidRPr="00133BF6">
        <w:rPr>
          <w:rFonts w:ascii="Palatino Linotype" w:eastAsiaTheme="minorHAnsi" w:hAnsi="Palatino Linotype" w:cstheme="minorBidi"/>
          <w:i/>
          <w:color w:val="000000"/>
          <w:lang w:val="es-MX" w:eastAsia="en-US"/>
        </w:rPr>
        <w:t xml:space="preserve"> (Sic).</w:t>
      </w:r>
    </w:p>
    <w:p w14:paraId="47517586" w14:textId="77777777" w:rsidR="009E51A5" w:rsidRDefault="009E51A5" w:rsidP="009E51A5">
      <w:pPr>
        <w:spacing w:line="276" w:lineRule="auto"/>
        <w:jc w:val="both"/>
        <w:rPr>
          <w:rFonts w:ascii="Palatino Linotype" w:hAnsi="Palatino Linotype"/>
          <w:i/>
          <w:sz w:val="26"/>
          <w:szCs w:val="26"/>
          <w:lang w:val="es-MX" w:eastAsia="es-MX"/>
        </w:rPr>
      </w:pPr>
    </w:p>
    <w:p w14:paraId="1B165DEA" w14:textId="77777777" w:rsidR="009E51A5" w:rsidRPr="008E24A8" w:rsidRDefault="009E51A5" w:rsidP="009E51A5">
      <w:pPr>
        <w:spacing w:line="276" w:lineRule="auto"/>
        <w:jc w:val="both"/>
        <w:rPr>
          <w:rFonts w:ascii="Palatino Linotype" w:hAnsi="Palatino Linotype"/>
          <w:i/>
          <w:sz w:val="26"/>
          <w:szCs w:val="26"/>
          <w:lang w:val="es-MX" w:eastAsia="es-MX"/>
        </w:rPr>
      </w:pPr>
    </w:p>
    <w:p w14:paraId="441D9161" w14:textId="77777777" w:rsidR="009E51A5" w:rsidRPr="00F02EAF" w:rsidRDefault="009E51A5" w:rsidP="009E51A5">
      <w:pPr>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CUARTO. Del turno del recurso de revisión.</w:t>
      </w:r>
    </w:p>
    <w:p w14:paraId="3D5F18FF" w14:textId="77777777" w:rsidR="009E51A5" w:rsidRPr="007C3AF0" w:rsidRDefault="009E51A5" w:rsidP="009E51A5">
      <w:pPr>
        <w:spacing w:line="360" w:lineRule="auto"/>
        <w:jc w:val="both"/>
        <w:rPr>
          <w:rFonts w:ascii="Palatino Linotype" w:eastAsiaTheme="minorHAnsi" w:hAnsi="Palatino Linotype" w:cs="Arial"/>
          <w:b/>
          <w:lang w:val="es-MX" w:eastAsia="en-US"/>
        </w:rPr>
      </w:pPr>
      <w:r w:rsidRPr="00F02EAF">
        <w:rPr>
          <w:rFonts w:ascii="Palatino Linotype" w:eastAsiaTheme="minorHAnsi" w:hAnsi="Palatino Linotype" w:cs="Arial"/>
          <w:lang w:val="es-MX" w:eastAsia="en-US"/>
        </w:rPr>
        <w:t xml:space="preserve">Medio de impugnación que le fue turnado al Comisionado Presidente </w:t>
      </w:r>
      <w:r w:rsidRPr="00F02EAF">
        <w:rPr>
          <w:rFonts w:ascii="Palatino Linotype" w:eastAsiaTheme="minorHAnsi" w:hAnsi="Palatino Linotype" w:cs="Arial"/>
          <w:b/>
          <w:lang w:val="es-MX" w:eastAsia="en-US"/>
        </w:rPr>
        <w:t>José Martínez Vilchis</w:t>
      </w:r>
      <w:r w:rsidRPr="00F02EAF">
        <w:rPr>
          <w:rFonts w:ascii="Palatino Linotype" w:eastAsiaTheme="minorHAnsi" w:hAnsi="Palatino Linotype" w:cs="Arial"/>
          <w:lang w:val="es-MX" w:eastAsia="en-US"/>
        </w:rPr>
        <w:t>,</w:t>
      </w:r>
      <w:r w:rsidR="009208F2">
        <w:rPr>
          <w:rFonts w:ascii="Palatino Linotype" w:eastAsiaTheme="minorHAnsi" w:hAnsi="Palatino Linotype" w:cs="Arial"/>
          <w:lang w:val="es-MX" w:eastAsia="en-US"/>
        </w:rPr>
        <w:t xml:space="preserve"> </w:t>
      </w:r>
      <w:r w:rsidR="009208F2">
        <w:rPr>
          <w:rFonts w:ascii="Palatino Linotype" w:eastAsiaTheme="minorHAnsi" w:hAnsi="Palatino Linotype" w:cs="Arial"/>
          <w:b/>
          <w:lang w:val="es-MX" w:eastAsia="en-US"/>
        </w:rPr>
        <w:t>Luis Gustavo Parra Noriega, Sharon Cristina Morales Martínez, María del Rosario Mejía Ayala, Guadalupe Ramírez Peña</w:t>
      </w:r>
      <w:r w:rsidRPr="00F02EAF">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de lo anterior y con fundamento en el artículo </w:t>
      </w:r>
      <w:r w:rsidRPr="00F02EAF">
        <w:rPr>
          <w:rFonts w:ascii="Palatino Linotype" w:eastAsiaTheme="minorHAnsi" w:hAnsi="Palatino Linotype" w:cs="Arial"/>
          <w:lang w:val="es-MX" w:eastAsia="en-US"/>
        </w:rPr>
        <w:t xml:space="preserve">185, fracción I, de la Ley de Transparencia y Acceso a la información Pública del Estado de México y Municipios, del cual recayó acuerdo de admisión </w:t>
      </w:r>
      <w:r w:rsidRPr="005D63D4">
        <w:rPr>
          <w:rFonts w:ascii="Palatino Linotype" w:eastAsiaTheme="minorHAnsi" w:hAnsi="Palatino Linotype" w:cs="Arial"/>
          <w:b/>
          <w:lang w:val="es-MX" w:eastAsia="en-US"/>
        </w:rPr>
        <w:t xml:space="preserve">en fechas </w:t>
      </w:r>
      <w:r w:rsidR="00133BF6">
        <w:rPr>
          <w:rFonts w:ascii="Palatino Linotype" w:eastAsiaTheme="minorHAnsi" w:hAnsi="Palatino Linotype" w:cs="Arial"/>
          <w:b/>
          <w:lang w:val="es-MX" w:eastAsia="en-US"/>
        </w:rPr>
        <w:t xml:space="preserve">dieciocho y </w:t>
      </w:r>
      <w:r w:rsidR="005D63D4" w:rsidRPr="005D63D4">
        <w:rPr>
          <w:rFonts w:ascii="Palatino Linotype" w:eastAsiaTheme="minorHAnsi" w:hAnsi="Palatino Linotype" w:cs="Arial"/>
          <w:b/>
          <w:lang w:val="es-MX" w:eastAsia="en-US"/>
        </w:rPr>
        <w:t>veinte de junio</w:t>
      </w:r>
      <w:r w:rsidRPr="005D63D4">
        <w:rPr>
          <w:rFonts w:ascii="Palatino Linotype" w:eastAsiaTheme="minorHAnsi" w:hAnsi="Palatino Linotype" w:cs="Arial"/>
          <w:b/>
          <w:lang w:val="es-MX" w:eastAsia="en-US"/>
        </w:rPr>
        <w:t xml:space="preserve"> </w:t>
      </w:r>
      <w:r>
        <w:rPr>
          <w:rFonts w:ascii="Palatino Linotype" w:eastAsiaTheme="minorHAnsi" w:hAnsi="Palatino Linotype" w:cs="Arial"/>
          <w:b/>
          <w:lang w:val="es-MX" w:eastAsia="en-US"/>
        </w:rPr>
        <w:t>de dos mil veinticinco</w:t>
      </w:r>
      <w:r w:rsidRPr="00F02EAF">
        <w:rPr>
          <w:rFonts w:ascii="Palatino Linotype" w:eastAsiaTheme="minorHAnsi" w:hAnsi="Palatino Linotype" w:cs="Arial"/>
          <w:lang w:val="es-MX" w:eastAsia="en-US"/>
        </w:rPr>
        <w:t xml:space="preserve">, determinándose en él, un plazo de </w:t>
      </w:r>
      <w:r w:rsidRPr="00F02EAF">
        <w:rPr>
          <w:rFonts w:ascii="Palatino Linotype" w:eastAsiaTheme="minorHAnsi" w:hAnsi="Palatino Linotype" w:cs="Arial"/>
          <w:lang w:val="es-MX" w:eastAsia="en-US"/>
        </w:rPr>
        <w:lastRenderedPageBreak/>
        <w:t>siete días para que las partes manifestaran lo que a su derecho corresponda en términos del numeral ya citado.</w:t>
      </w:r>
    </w:p>
    <w:p w14:paraId="044EB18D" w14:textId="77777777" w:rsidR="009E51A5" w:rsidRDefault="009E51A5" w:rsidP="009E51A5">
      <w:pPr>
        <w:spacing w:line="360" w:lineRule="auto"/>
        <w:jc w:val="both"/>
        <w:rPr>
          <w:rFonts w:ascii="Palatino Linotype" w:eastAsiaTheme="minorHAnsi" w:hAnsi="Palatino Linotype" w:cs="Arial"/>
          <w:lang w:val="es-MX" w:eastAsia="en-US"/>
        </w:rPr>
      </w:pPr>
    </w:p>
    <w:p w14:paraId="59FE2991" w14:textId="77777777" w:rsidR="009E51A5" w:rsidRPr="006702F8" w:rsidRDefault="009E51A5" w:rsidP="009E51A5">
      <w:pPr>
        <w:spacing w:line="360" w:lineRule="auto"/>
        <w:jc w:val="both"/>
        <w:rPr>
          <w:rFonts w:ascii="Palatino Linotype" w:hAnsi="Palatino Linotype" w:cs="Arial"/>
          <w:b/>
          <w:sz w:val="28"/>
          <w:szCs w:val="28"/>
        </w:rPr>
      </w:pPr>
      <w:r w:rsidRPr="00E0510F">
        <w:rPr>
          <w:rFonts w:ascii="Palatino Linotype" w:hAnsi="Palatino Linotype" w:cs="Arial"/>
          <w:b/>
          <w:sz w:val="28"/>
          <w:szCs w:val="28"/>
        </w:rPr>
        <w:t>QUINTO. De la Acumulación</w:t>
      </w:r>
      <w:r w:rsidRPr="006702F8">
        <w:rPr>
          <w:rFonts w:ascii="Palatino Linotype" w:hAnsi="Palatino Linotype" w:cs="Arial"/>
          <w:b/>
          <w:sz w:val="28"/>
          <w:szCs w:val="28"/>
        </w:rPr>
        <w:t xml:space="preserve"> </w:t>
      </w:r>
    </w:p>
    <w:p w14:paraId="068D7420" w14:textId="77777777" w:rsidR="009E51A5" w:rsidRPr="00532C22" w:rsidRDefault="009E51A5" w:rsidP="009E51A5">
      <w:pPr>
        <w:spacing w:line="360" w:lineRule="auto"/>
        <w:contextualSpacing/>
        <w:jc w:val="both"/>
        <w:rPr>
          <w:rFonts w:ascii="Palatino Linotype" w:hAnsi="Palatino Linotype"/>
          <w:b/>
        </w:rPr>
      </w:pPr>
      <w:r w:rsidRPr="00F40D09">
        <w:rPr>
          <w:rFonts w:ascii="Palatino Linotype" w:hAnsi="Palatino Linotype" w:cs="Arial"/>
        </w:rPr>
        <w:t>Posteriormente por acuerdo</w:t>
      </w:r>
      <w:r>
        <w:rPr>
          <w:rFonts w:ascii="Palatino Linotype" w:hAnsi="Palatino Linotype" w:cs="Arial"/>
        </w:rPr>
        <w:t xml:space="preserve"> de Pleno, en la </w:t>
      </w:r>
      <w:r w:rsidRPr="00AA52DB">
        <w:rPr>
          <w:rFonts w:ascii="Palatino Linotype" w:hAnsi="Palatino Linotype" w:cs="Arial"/>
          <w:b/>
        </w:rPr>
        <w:t xml:space="preserve">en fecha </w:t>
      </w:r>
      <w:r w:rsidR="002B4524">
        <w:rPr>
          <w:rFonts w:ascii="Palatino Linotype" w:hAnsi="Palatino Linotype" w:cs="Arial"/>
          <w:b/>
        </w:rPr>
        <w:t>tres de julio</w:t>
      </w:r>
      <w:r w:rsidRPr="00AA52DB">
        <w:rPr>
          <w:rFonts w:ascii="Palatino Linotype" w:hAnsi="Palatino Linotype" w:cs="Arial"/>
          <w:b/>
        </w:rPr>
        <w:t xml:space="preserve"> de dos mil veinticinco</w:t>
      </w:r>
      <w:r>
        <w:rPr>
          <w:rFonts w:ascii="Palatino Linotype" w:hAnsi="Palatino Linotype" w:cs="Arial"/>
        </w:rPr>
        <w:t xml:space="preserve"> </w:t>
      </w:r>
      <w:r w:rsidRPr="00F40D09">
        <w:rPr>
          <w:rFonts w:ascii="Palatino Linotype" w:hAnsi="Palatino Linotype"/>
        </w:rPr>
        <w:t>se ap</w:t>
      </w:r>
      <w:r>
        <w:rPr>
          <w:rFonts w:ascii="Palatino Linotype" w:hAnsi="Palatino Linotype"/>
        </w:rPr>
        <w:t>robó la acumulación de</w:t>
      </w:r>
      <w:r w:rsidR="00532C22">
        <w:rPr>
          <w:rFonts w:ascii="Palatino Linotype" w:hAnsi="Palatino Linotype"/>
        </w:rPr>
        <w:t xml:space="preserve"> </w:t>
      </w:r>
      <w:r>
        <w:rPr>
          <w:rFonts w:ascii="Palatino Linotype" w:hAnsi="Palatino Linotype"/>
        </w:rPr>
        <w:t>l</w:t>
      </w:r>
      <w:r w:rsidR="00532C22">
        <w:rPr>
          <w:rFonts w:ascii="Palatino Linotype" w:hAnsi="Palatino Linotype"/>
        </w:rPr>
        <w:t>os</w:t>
      </w:r>
      <w:r>
        <w:rPr>
          <w:rFonts w:ascii="Palatino Linotype" w:hAnsi="Palatino Linotype"/>
        </w:rPr>
        <w:t xml:space="preserve"> recurso</w:t>
      </w:r>
      <w:r w:rsidR="00532C22">
        <w:rPr>
          <w:rFonts w:ascii="Palatino Linotype" w:hAnsi="Palatino Linotype"/>
        </w:rPr>
        <w:t>s</w:t>
      </w:r>
      <w:r w:rsidRPr="00F40D09">
        <w:rPr>
          <w:rFonts w:ascii="Palatino Linotype" w:hAnsi="Palatino Linotype"/>
        </w:rPr>
        <w:t xml:space="preserve"> de revisión</w:t>
      </w:r>
      <w:r w:rsidR="00133BF6">
        <w:rPr>
          <w:rFonts w:ascii="Palatino Linotype" w:hAnsi="Palatino Linotype"/>
        </w:rPr>
        <w:t xml:space="preserve"> </w:t>
      </w:r>
      <w:r w:rsidR="00133BF6">
        <w:rPr>
          <w:rFonts w:ascii="Palatino Linotype" w:hAnsi="Palatino Linotype"/>
          <w:b/>
          <w:bCs/>
        </w:rPr>
        <w:t>07175</w:t>
      </w:r>
      <w:r w:rsidR="00133BF6" w:rsidRPr="009E51A5">
        <w:rPr>
          <w:rFonts w:ascii="Palatino Linotype" w:hAnsi="Palatino Linotype"/>
          <w:b/>
          <w:bCs/>
        </w:rPr>
        <w:t>/INFOEM/IP/RR/2025</w:t>
      </w:r>
      <w:r w:rsidR="00133BF6">
        <w:rPr>
          <w:rFonts w:ascii="Palatino Linotype" w:hAnsi="Palatino Linotype"/>
          <w:b/>
          <w:bCs/>
        </w:rPr>
        <w:t xml:space="preserve">, </w:t>
      </w:r>
      <w:r w:rsidR="00532C22">
        <w:rPr>
          <w:rFonts w:ascii="Palatino Linotype" w:hAnsi="Palatino Linotype"/>
          <w:b/>
          <w:bCs/>
        </w:rPr>
        <w:t>07176</w:t>
      </w:r>
      <w:r w:rsidR="00532C22" w:rsidRPr="009E51A5">
        <w:rPr>
          <w:rFonts w:ascii="Palatino Linotype" w:hAnsi="Palatino Linotype"/>
          <w:b/>
          <w:bCs/>
        </w:rPr>
        <w:t>/INFOEM/IP/RR/2025</w:t>
      </w:r>
      <w:r w:rsidR="00532C22">
        <w:rPr>
          <w:rFonts w:ascii="Palatino Linotype" w:hAnsi="Palatino Linotype"/>
          <w:b/>
          <w:bCs/>
        </w:rPr>
        <w:t>, 07177</w:t>
      </w:r>
      <w:r w:rsidR="00532C22" w:rsidRPr="009E51A5">
        <w:rPr>
          <w:rFonts w:ascii="Palatino Linotype" w:hAnsi="Palatino Linotype"/>
          <w:b/>
          <w:bCs/>
        </w:rPr>
        <w:t>/INFOEM/IP/RR/2025</w:t>
      </w:r>
      <w:r w:rsidR="00532C22">
        <w:rPr>
          <w:rFonts w:ascii="Palatino Linotype" w:hAnsi="Palatino Linotype"/>
          <w:b/>
          <w:bCs/>
        </w:rPr>
        <w:t xml:space="preserve"> y 07178</w:t>
      </w:r>
      <w:r w:rsidR="00532C22" w:rsidRPr="009E51A5">
        <w:rPr>
          <w:rFonts w:ascii="Palatino Linotype" w:hAnsi="Palatino Linotype"/>
          <w:b/>
          <w:bCs/>
        </w:rPr>
        <w:t>/INFOEM/IP/RR/2025</w:t>
      </w:r>
      <w:r w:rsidRPr="00F24EFF">
        <w:rPr>
          <w:rFonts w:ascii="Palatino Linotype" w:hAnsi="Palatino Linotype"/>
          <w:b/>
        </w:rPr>
        <w:t xml:space="preserve">, </w:t>
      </w:r>
      <w:r w:rsidRPr="00F40D09">
        <w:rPr>
          <w:rFonts w:ascii="Palatino Linotype" w:hAnsi="Palatino Linotype" w:cs="Arial"/>
        </w:rPr>
        <w:t xml:space="preserve">ya que existe identidad del solicitante, del </w:t>
      </w:r>
      <w:r w:rsidRPr="00F40D09">
        <w:rPr>
          <w:rFonts w:ascii="Palatino Linotype" w:hAnsi="Palatino Linotype" w:cs="Arial"/>
          <w:b/>
        </w:rPr>
        <w:t>Sujeto Obligado</w:t>
      </w:r>
      <w:r w:rsidRPr="00F40D09">
        <w:rPr>
          <w:rFonts w:ascii="Palatino Linotype" w:hAnsi="Palatino Linotype" w:cs="Arial"/>
        </w:rPr>
        <w:t xml:space="preserve"> y similitud de causas y objeto de solicitud</w:t>
      </w:r>
      <w:r w:rsidRPr="0055610A">
        <w:rPr>
          <w:rFonts w:cs="Arial"/>
        </w:rPr>
        <w:t>.</w:t>
      </w:r>
      <w:r>
        <w:rPr>
          <w:rFonts w:ascii="Palatino Linotype" w:hAnsi="Palatino Linotype" w:cs="Palatino Linotype"/>
          <w:color w:val="000000"/>
          <w:lang w:eastAsia="es-MX"/>
        </w:rPr>
        <w:t xml:space="preserve"> </w:t>
      </w:r>
      <w:r w:rsidRPr="0055610A">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w:t>
      </w:r>
      <w:r>
        <w:rPr>
          <w:rFonts w:ascii="Palatino Linotype" w:hAnsi="Palatino Linotype"/>
        </w:rPr>
        <w:t>tivamente:</w:t>
      </w:r>
    </w:p>
    <w:p w14:paraId="7BAC97EF" w14:textId="77777777" w:rsidR="009E51A5" w:rsidRPr="006A38B6" w:rsidRDefault="009E51A5" w:rsidP="009E51A5">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t>“</w:t>
      </w:r>
      <w:r w:rsidRPr="006A38B6">
        <w:rPr>
          <w:rFonts w:ascii="Palatino Linotype" w:hAnsi="Palatino Linotype"/>
          <w:b/>
          <w:i/>
          <w:sz w:val="22"/>
          <w:szCs w:val="22"/>
        </w:rPr>
        <w:t>Artículo 195.</w:t>
      </w:r>
      <w:r w:rsidRPr="006A38B6">
        <w:rPr>
          <w:rFonts w:ascii="Palatino Linotype" w:hAnsi="Palatino Linotype"/>
          <w:i/>
          <w:sz w:val="22"/>
          <w:szCs w:val="22"/>
        </w:rPr>
        <w:t xml:space="preserve"> En la tramitación del recurso de revisión se aplicarán supletoriamente las disposiciones contenidas en el </w:t>
      </w:r>
      <w:r w:rsidRPr="006A38B6">
        <w:rPr>
          <w:rFonts w:ascii="Palatino Linotype" w:hAnsi="Palatino Linotype"/>
          <w:b/>
          <w:i/>
          <w:sz w:val="22"/>
          <w:szCs w:val="22"/>
          <w:u w:val="single"/>
        </w:rPr>
        <w:t>Código de Procedimientos Administrativos del Estado de México</w:t>
      </w:r>
      <w:r w:rsidRPr="006A38B6">
        <w:rPr>
          <w:rFonts w:ascii="Palatino Linotype" w:hAnsi="Palatino Linotype"/>
          <w:i/>
          <w:sz w:val="22"/>
          <w:szCs w:val="22"/>
        </w:rPr>
        <w:t>.”</w:t>
      </w:r>
    </w:p>
    <w:p w14:paraId="274DA163" w14:textId="77777777" w:rsidR="009E51A5" w:rsidRPr="006A38B6" w:rsidRDefault="009E51A5" w:rsidP="009E51A5">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t>“</w:t>
      </w:r>
      <w:r w:rsidRPr="006A38B6">
        <w:rPr>
          <w:rFonts w:ascii="Palatino Linotype" w:hAnsi="Palatino Linotype"/>
          <w:b/>
          <w:i/>
          <w:sz w:val="22"/>
          <w:szCs w:val="22"/>
        </w:rPr>
        <w:t>Artículo 18.</w:t>
      </w:r>
      <w:r w:rsidRPr="006A38B6">
        <w:rPr>
          <w:rFonts w:ascii="Palatino Linotype" w:hAnsi="Palatino Linotype"/>
          <w:i/>
          <w:sz w:val="22"/>
          <w:szCs w:val="22"/>
        </w:rPr>
        <w:t xml:space="preserve"> </w:t>
      </w:r>
      <w:r w:rsidRPr="006A38B6">
        <w:rPr>
          <w:rFonts w:ascii="Palatino Linotype" w:hAnsi="Palatino Linotype"/>
          <w:b/>
          <w:i/>
          <w:sz w:val="22"/>
          <w:szCs w:val="22"/>
          <w:u w:val="single"/>
        </w:rPr>
        <w:t>La autoridad administrativa</w:t>
      </w:r>
      <w:r w:rsidRPr="006A38B6">
        <w:rPr>
          <w:rFonts w:ascii="Palatino Linotype" w:hAnsi="Palatino Linotype"/>
          <w:i/>
          <w:sz w:val="22"/>
          <w:szCs w:val="22"/>
        </w:rPr>
        <w:t xml:space="preserve"> o el Tribunal </w:t>
      </w:r>
      <w:r w:rsidRPr="006A38B6">
        <w:rPr>
          <w:rFonts w:ascii="Palatino Linotype" w:hAnsi="Palatino Linotype"/>
          <w:b/>
          <w:i/>
          <w:sz w:val="22"/>
          <w:szCs w:val="22"/>
          <w:u w:val="single"/>
        </w:rPr>
        <w:t>acordarán la acumulación</w:t>
      </w:r>
      <w:r w:rsidRPr="006A38B6">
        <w:rPr>
          <w:rFonts w:ascii="Palatino Linotype" w:hAnsi="Palatino Linotype"/>
          <w:i/>
          <w:sz w:val="22"/>
          <w:szCs w:val="22"/>
        </w:rPr>
        <w:t xml:space="preserve"> de los expedientes del procedimiento y proceso administrativo que ante ellos se sigan</w:t>
      </w:r>
      <w:r w:rsidRPr="006A38B6">
        <w:rPr>
          <w:rFonts w:ascii="Palatino Linotype" w:hAnsi="Palatino Linotype"/>
          <w:b/>
          <w:i/>
          <w:sz w:val="22"/>
          <w:szCs w:val="22"/>
          <w:u w:val="single"/>
        </w:rPr>
        <w:t>, de oficio</w:t>
      </w:r>
      <w:r w:rsidRPr="006A38B6">
        <w:rPr>
          <w:rFonts w:ascii="Palatino Linotype" w:hAnsi="Palatino Linotype"/>
          <w:i/>
          <w:sz w:val="22"/>
          <w:szCs w:val="22"/>
        </w:rPr>
        <w:t xml:space="preserve"> o a petición de parte, </w:t>
      </w:r>
      <w:r w:rsidRPr="006A38B6">
        <w:rPr>
          <w:rFonts w:ascii="Palatino Linotype" w:hAnsi="Palatino Linotype"/>
          <w:b/>
          <w:i/>
          <w:sz w:val="22"/>
          <w:szCs w:val="22"/>
          <w:u w:val="single"/>
        </w:rPr>
        <w:t>cuando las partes o los actos administrativos sean iguales, se trate de actos conexos o resulte conveniente el trámite unificado de los asuntos</w:t>
      </w:r>
      <w:r w:rsidRPr="006A38B6">
        <w:rPr>
          <w:rFonts w:ascii="Palatino Linotype" w:hAnsi="Palatino Linotype"/>
          <w:i/>
          <w:sz w:val="22"/>
          <w:szCs w:val="22"/>
        </w:rPr>
        <w:t>, para evitar la emisión de resoluciones contradictorias. La misma regla se aplicará, en lo conducente, para la separación de los expedientes.”</w:t>
      </w:r>
    </w:p>
    <w:p w14:paraId="68352CA7" w14:textId="77777777" w:rsidR="009E51A5" w:rsidRPr="00F02EAF" w:rsidRDefault="009E51A5" w:rsidP="009E51A5">
      <w:pPr>
        <w:spacing w:line="360" w:lineRule="auto"/>
        <w:jc w:val="both"/>
        <w:rPr>
          <w:rFonts w:ascii="Palatino Linotype" w:eastAsiaTheme="minorHAnsi" w:hAnsi="Palatino Linotype" w:cs="Arial"/>
          <w:lang w:val="es-MX" w:eastAsia="en-US"/>
        </w:rPr>
      </w:pPr>
    </w:p>
    <w:p w14:paraId="5AFEECC4" w14:textId="77777777" w:rsidR="009E51A5" w:rsidRPr="00F02EAF" w:rsidRDefault="009E51A5" w:rsidP="009E51A5">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SEXTO</w:t>
      </w:r>
      <w:r w:rsidRPr="00D93EDA">
        <w:rPr>
          <w:rFonts w:ascii="Palatino Linotype" w:eastAsiaTheme="minorHAnsi" w:hAnsi="Palatino Linotype" w:cs="Arial"/>
          <w:b/>
          <w:sz w:val="28"/>
          <w:lang w:val="es-MX" w:eastAsia="en-US"/>
        </w:rPr>
        <w:t>. De la etapa de</w:t>
      </w:r>
      <w:r w:rsidRPr="00F02EAF">
        <w:rPr>
          <w:rFonts w:ascii="Palatino Linotype" w:eastAsiaTheme="minorHAnsi" w:hAnsi="Palatino Linotype" w:cs="Arial"/>
          <w:b/>
          <w:sz w:val="28"/>
          <w:lang w:val="es-MX" w:eastAsia="en-US"/>
        </w:rPr>
        <w:t xml:space="preserve"> manifestaciones y/o alegatos.</w:t>
      </w:r>
    </w:p>
    <w:p w14:paraId="00CDFCD7" w14:textId="77777777" w:rsidR="009E51A5" w:rsidRDefault="009E51A5" w:rsidP="009E51A5">
      <w:pPr>
        <w:spacing w:line="360" w:lineRule="auto"/>
        <w:jc w:val="both"/>
        <w:rPr>
          <w:rFonts w:ascii="Palatino Linotype" w:eastAsia="Calibri" w:hAnsi="Palatino Linotype" w:cs="Arial"/>
          <w:lang w:val="es-MX" w:eastAsia="en-US"/>
        </w:rPr>
      </w:pPr>
      <w:r w:rsidRPr="00304548">
        <w:rPr>
          <w:rFonts w:ascii="Palatino Linotype" w:eastAsia="Calibri" w:hAnsi="Palatino Linotype" w:cs="Arial"/>
          <w:lang w:val="es-MX" w:eastAsia="en-US"/>
        </w:rPr>
        <w:lastRenderedPageBreak/>
        <w:t xml:space="preserve">Una vez transcurrido el término legal referido se destaca que </w:t>
      </w:r>
      <w:r w:rsidRPr="00304548">
        <w:rPr>
          <w:rFonts w:ascii="Palatino Linotype" w:eastAsia="Calibri" w:hAnsi="Palatino Linotype" w:cs="Arial"/>
          <w:b/>
          <w:lang w:val="es-MX" w:eastAsia="en-US"/>
        </w:rPr>
        <w:t xml:space="preserve">El Sujeto </w:t>
      </w:r>
      <w:r w:rsidRPr="00346D28">
        <w:rPr>
          <w:rFonts w:ascii="Palatino Linotype" w:eastAsia="Calibri" w:hAnsi="Palatino Linotype" w:cs="Arial"/>
          <w:b/>
          <w:lang w:val="es-MX" w:eastAsia="en-US"/>
        </w:rPr>
        <w:t>Obligado</w:t>
      </w:r>
      <w:r>
        <w:rPr>
          <w:rFonts w:ascii="Palatino Linotype" w:eastAsia="Calibri" w:hAnsi="Palatino Linotype" w:cs="Arial"/>
          <w:b/>
          <w:lang w:val="es-MX" w:eastAsia="en-US"/>
        </w:rPr>
        <w:t xml:space="preserve"> presentó su informe justificado</w:t>
      </w:r>
      <w:r>
        <w:rPr>
          <w:rFonts w:ascii="Palatino Linotype" w:eastAsia="Calibri" w:hAnsi="Palatino Linotype" w:cs="Arial"/>
          <w:lang w:val="es-MX" w:eastAsia="en-US"/>
        </w:rPr>
        <w:t xml:space="preserve">, en los términos siguientes; </w:t>
      </w:r>
    </w:p>
    <w:tbl>
      <w:tblPr>
        <w:tblStyle w:val="Tablaconcuadrcula"/>
        <w:tblW w:w="0" w:type="auto"/>
        <w:jc w:val="center"/>
        <w:tblLayout w:type="fixed"/>
        <w:tblLook w:val="04A0" w:firstRow="1" w:lastRow="0" w:firstColumn="1" w:lastColumn="0" w:noHBand="0" w:noVBand="1"/>
      </w:tblPr>
      <w:tblGrid>
        <w:gridCol w:w="2972"/>
        <w:gridCol w:w="3969"/>
      </w:tblGrid>
      <w:tr w:rsidR="009E51A5" w:rsidRPr="00133BF6" w14:paraId="14B53D85" w14:textId="77777777" w:rsidTr="00133BF6">
        <w:trPr>
          <w:trHeight w:val="537"/>
          <w:jc w:val="center"/>
        </w:trPr>
        <w:tc>
          <w:tcPr>
            <w:tcW w:w="2972" w:type="dxa"/>
            <w:shd w:val="clear" w:color="auto" w:fill="AEAAAA" w:themeFill="background2" w:themeFillShade="BF"/>
          </w:tcPr>
          <w:p w14:paraId="79696B37" w14:textId="77777777" w:rsidR="009E51A5" w:rsidRPr="00133BF6" w:rsidRDefault="009E51A5" w:rsidP="009E51A5">
            <w:pPr>
              <w:spacing w:line="360" w:lineRule="auto"/>
              <w:jc w:val="center"/>
              <w:rPr>
                <w:rFonts w:ascii="Palatino Linotype" w:eastAsiaTheme="minorHAnsi" w:hAnsi="Palatino Linotype" w:cs="Arial"/>
                <w:b/>
                <w:sz w:val="22"/>
                <w:szCs w:val="22"/>
                <w:lang w:val="es-MX" w:eastAsia="en-US"/>
              </w:rPr>
            </w:pPr>
            <w:r w:rsidRPr="00133BF6">
              <w:rPr>
                <w:rFonts w:ascii="Palatino Linotype" w:eastAsiaTheme="minorHAnsi" w:hAnsi="Palatino Linotype" w:cs="Arial"/>
                <w:b/>
                <w:sz w:val="22"/>
                <w:szCs w:val="22"/>
                <w:lang w:val="es-MX" w:eastAsia="en-US"/>
              </w:rPr>
              <w:t>Solicitud de Información</w:t>
            </w:r>
          </w:p>
        </w:tc>
        <w:tc>
          <w:tcPr>
            <w:tcW w:w="3969" w:type="dxa"/>
            <w:shd w:val="clear" w:color="auto" w:fill="AEAAAA" w:themeFill="background2" w:themeFillShade="BF"/>
          </w:tcPr>
          <w:p w14:paraId="5C431624" w14:textId="77777777" w:rsidR="009E51A5" w:rsidRPr="00133BF6" w:rsidRDefault="009E51A5" w:rsidP="009E51A5">
            <w:pPr>
              <w:spacing w:line="360" w:lineRule="auto"/>
              <w:jc w:val="center"/>
              <w:rPr>
                <w:rFonts w:ascii="Palatino Linotype" w:eastAsiaTheme="minorHAnsi" w:hAnsi="Palatino Linotype" w:cs="Arial"/>
                <w:b/>
                <w:sz w:val="22"/>
                <w:szCs w:val="22"/>
                <w:lang w:val="es-MX" w:eastAsia="en-US"/>
              </w:rPr>
            </w:pPr>
            <w:r w:rsidRPr="00133BF6">
              <w:rPr>
                <w:rFonts w:ascii="Palatino Linotype" w:eastAsiaTheme="minorHAnsi" w:hAnsi="Palatino Linotype" w:cs="Arial"/>
                <w:b/>
                <w:sz w:val="22"/>
                <w:szCs w:val="22"/>
                <w:lang w:val="es-MX" w:eastAsia="en-US"/>
              </w:rPr>
              <w:t>Informe Justificado</w:t>
            </w:r>
          </w:p>
        </w:tc>
      </w:tr>
      <w:tr w:rsidR="009E51A5" w:rsidRPr="00133BF6" w14:paraId="296285D0" w14:textId="77777777" w:rsidTr="00133BF6">
        <w:trPr>
          <w:trHeight w:val="418"/>
          <w:jc w:val="center"/>
        </w:trPr>
        <w:tc>
          <w:tcPr>
            <w:tcW w:w="2972" w:type="dxa"/>
          </w:tcPr>
          <w:p w14:paraId="0805D403" w14:textId="77777777" w:rsidR="009E51A5" w:rsidRPr="00133BF6" w:rsidRDefault="009208F2" w:rsidP="009E51A5">
            <w:pPr>
              <w:spacing w:line="360" w:lineRule="auto"/>
              <w:jc w:val="both"/>
              <w:rPr>
                <w:rFonts w:ascii="Palatino Linotype" w:hAnsi="Palatino Linotype"/>
                <w:b/>
                <w:bCs/>
                <w:i/>
                <w:sz w:val="22"/>
                <w:szCs w:val="22"/>
              </w:rPr>
            </w:pPr>
            <w:r w:rsidRPr="00133BF6">
              <w:rPr>
                <w:rFonts w:ascii="Palatino Linotype" w:hAnsi="Palatino Linotype"/>
                <w:b/>
                <w:bCs/>
                <w:i/>
                <w:sz w:val="22"/>
                <w:szCs w:val="22"/>
              </w:rPr>
              <w:t>00468/TEOLOYU/IP/2025</w:t>
            </w:r>
          </w:p>
        </w:tc>
        <w:tc>
          <w:tcPr>
            <w:tcW w:w="3969" w:type="dxa"/>
          </w:tcPr>
          <w:p w14:paraId="62A32F82" w14:textId="77777777" w:rsidR="009E51A5" w:rsidRPr="00133BF6" w:rsidRDefault="00480C42" w:rsidP="009E51A5">
            <w:pPr>
              <w:pStyle w:val="Prrafodelista"/>
              <w:numPr>
                <w:ilvl w:val="0"/>
                <w:numId w:val="4"/>
              </w:numPr>
              <w:spacing w:line="360" w:lineRule="auto"/>
              <w:ind w:left="232" w:hanging="232"/>
              <w:jc w:val="both"/>
              <w:rPr>
                <w:rFonts w:ascii="Palatino Linotype" w:hAnsi="Palatino Linotype" w:cs="Arial"/>
                <w:b/>
                <w:bCs/>
                <w:i/>
                <w:color w:val="333333"/>
                <w:sz w:val="22"/>
                <w:szCs w:val="22"/>
              </w:rPr>
            </w:pPr>
            <w:r w:rsidRPr="00133BF6">
              <w:rPr>
                <w:rFonts w:ascii="Palatino Linotype" w:eastAsiaTheme="majorEastAsia" w:hAnsi="Palatino Linotype" w:cs="Arial"/>
                <w:b/>
                <w:bCs/>
                <w:i/>
                <w:sz w:val="22"/>
                <w:szCs w:val="22"/>
              </w:rPr>
              <w:t>Manifestaciones a diversos RR.pdf</w:t>
            </w:r>
          </w:p>
        </w:tc>
      </w:tr>
      <w:tr w:rsidR="009208F2" w:rsidRPr="00133BF6" w14:paraId="35C1EC6E" w14:textId="77777777" w:rsidTr="00133BF6">
        <w:trPr>
          <w:trHeight w:val="418"/>
          <w:jc w:val="center"/>
        </w:trPr>
        <w:tc>
          <w:tcPr>
            <w:tcW w:w="2972" w:type="dxa"/>
          </w:tcPr>
          <w:p w14:paraId="43B45281" w14:textId="77777777" w:rsidR="009208F2" w:rsidRPr="00133BF6" w:rsidRDefault="005D63D4" w:rsidP="009E51A5">
            <w:pPr>
              <w:spacing w:line="360" w:lineRule="auto"/>
              <w:jc w:val="both"/>
              <w:rPr>
                <w:rFonts w:ascii="Palatino Linotype" w:hAnsi="Palatino Linotype"/>
                <w:b/>
                <w:bCs/>
                <w:i/>
                <w:sz w:val="22"/>
                <w:szCs w:val="22"/>
              </w:rPr>
            </w:pPr>
            <w:r w:rsidRPr="00133BF6">
              <w:rPr>
                <w:rFonts w:ascii="Palatino Linotype" w:hAnsi="Palatino Linotype"/>
                <w:b/>
                <w:bCs/>
                <w:i/>
                <w:sz w:val="22"/>
                <w:szCs w:val="22"/>
              </w:rPr>
              <w:t>00469/TEOLOYU/IP/2025</w:t>
            </w:r>
          </w:p>
        </w:tc>
        <w:tc>
          <w:tcPr>
            <w:tcW w:w="3969" w:type="dxa"/>
          </w:tcPr>
          <w:p w14:paraId="77CE05D0" w14:textId="77777777" w:rsidR="009208F2" w:rsidRPr="00133BF6" w:rsidRDefault="005D63D4" w:rsidP="009E51A5">
            <w:pPr>
              <w:pStyle w:val="Prrafodelista"/>
              <w:numPr>
                <w:ilvl w:val="0"/>
                <w:numId w:val="4"/>
              </w:numPr>
              <w:spacing w:line="360" w:lineRule="auto"/>
              <w:ind w:left="232" w:hanging="232"/>
              <w:jc w:val="both"/>
              <w:rPr>
                <w:rFonts w:ascii="Palatino Linotype" w:hAnsi="Palatino Linotype" w:cs="Arial"/>
                <w:b/>
                <w:bCs/>
                <w:i/>
                <w:color w:val="333333"/>
                <w:sz w:val="22"/>
                <w:szCs w:val="22"/>
              </w:rPr>
            </w:pPr>
            <w:r w:rsidRPr="00133BF6">
              <w:rPr>
                <w:rFonts w:ascii="Palatino Linotype" w:eastAsiaTheme="majorEastAsia" w:hAnsi="Palatino Linotype" w:cs="Arial"/>
                <w:b/>
                <w:bCs/>
                <w:i/>
                <w:sz w:val="22"/>
                <w:szCs w:val="22"/>
              </w:rPr>
              <w:t>Manifestaciones a diversos RR.pdf</w:t>
            </w:r>
          </w:p>
        </w:tc>
      </w:tr>
      <w:tr w:rsidR="009208F2" w:rsidRPr="00133BF6" w14:paraId="1546691E" w14:textId="77777777" w:rsidTr="00133BF6">
        <w:trPr>
          <w:trHeight w:val="418"/>
          <w:jc w:val="center"/>
        </w:trPr>
        <w:tc>
          <w:tcPr>
            <w:tcW w:w="2972" w:type="dxa"/>
          </w:tcPr>
          <w:p w14:paraId="6B981924" w14:textId="77777777" w:rsidR="009208F2" w:rsidRPr="00133BF6" w:rsidRDefault="00625279" w:rsidP="009E51A5">
            <w:pPr>
              <w:spacing w:line="360" w:lineRule="auto"/>
              <w:jc w:val="both"/>
              <w:rPr>
                <w:rFonts w:ascii="Palatino Linotype" w:hAnsi="Palatino Linotype"/>
                <w:b/>
                <w:bCs/>
                <w:i/>
                <w:sz w:val="22"/>
                <w:szCs w:val="22"/>
              </w:rPr>
            </w:pPr>
            <w:r w:rsidRPr="00133BF6">
              <w:rPr>
                <w:rFonts w:ascii="Palatino Linotype" w:hAnsi="Palatino Linotype"/>
                <w:b/>
                <w:bCs/>
                <w:i/>
                <w:sz w:val="22"/>
                <w:szCs w:val="22"/>
              </w:rPr>
              <w:t>00470/TEOLOYU/IP/2025</w:t>
            </w:r>
          </w:p>
        </w:tc>
        <w:tc>
          <w:tcPr>
            <w:tcW w:w="3969" w:type="dxa"/>
          </w:tcPr>
          <w:p w14:paraId="45096A78" w14:textId="77777777" w:rsidR="009208F2" w:rsidRPr="00133BF6" w:rsidRDefault="00E27C48" w:rsidP="009E51A5">
            <w:pPr>
              <w:pStyle w:val="Prrafodelista"/>
              <w:numPr>
                <w:ilvl w:val="0"/>
                <w:numId w:val="4"/>
              </w:numPr>
              <w:spacing w:line="360" w:lineRule="auto"/>
              <w:ind w:left="232" w:hanging="232"/>
              <w:jc w:val="both"/>
              <w:rPr>
                <w:rFonts w:ascii="Palatino Linotype" w:hAnsi="Palatino Linotype" w:cs="Arial"/>
                <w:b/>
                <w:bCs/>
                <w:i/>
                <w:color w:val="333333"/>
                <w:sz w:val="22"/>
                <w:szCs w:val="22"/>
              </w:rPr>
            </w:pPr>
            <w:r w:rsidRPr="00133BF6">
              <w:rPr>
                <w:rFonts w:ascii="Palatino Linotype" w:eastAsiaTheme="majorEastAsia" w:hAnsi="Palatino Linotype" w:cs="Arial"/>
                <w:b/>
                <w:bCs/>
                <w:i/>
                <w:sz w:val="22"/>
                <w:szCs w:val="22"/>
              </w:rPr>
              <w:t>Manifestaciones a diversos RR.pdf</w:t>
            </w:r>
          </w:p>
        </w:tc>
      </w:tr>
      <w:tr w:rsidR="009208F2" w:rsidRPr="00133BF6" w14:paraId="03B298A0" w14:textId="77777777" w:rsidTr="00133BF6">
        <w:trPr>
          <w:trHeight w:val="418"/>
          <w:jc w:val="center"/>
        </w:trPr>
        <w:tc>
          <w:tcPr>
            <w:tcW w:w="2972" w:type="dxa"/>
          </w:tcPr>
          <w:p w14:paraId="493B707A" w14:textId="77777777" w:rsidR="009208F2" w:rsidRPr="00133BF6" w:rsidRDefault="00870ED9" w:rsidP="009E51A5">
            <w:pPr>
              <w:spacing w:line="360" w:lineRule="auto"/>
              <w:jc w:val="both"/>
              <w:rPr>
                <w:rFonts w:ascii="Palatino Linotype" w:hAnsi="Palatino Linotype"/>
                <w:b/>
                <w:bCs/>
                <w:i/>
                <w:sz w:val="22"/>
                <w:szCs w:val="22"/>
              </w:rPr>
            </w:pPr>
            <w:r w:rsidRPr="00133BF6">
              <w:rPr>
                <w:rFonts w:ascii="Palatino Linotype" w:hAnsi="Palatino Linotype"/>
                <w:b/>
                <w:bCs/>
                <w:i/>
                <w:sz w:val="22"/>
                <w:szCs w:val="22"/>
              </w:rPr>
              <w:t>00471/TEOLOYU/IP/2025</w:t>
            </w:r>
          </w:p>
        </w:tc>
        <w:tc>
          <w:tcPr>
            <w:tcW w:w="3969" w:type="dxa"/>
          </w:tcPr>
          <w:p w14:paraId="0856C43A" w14:textId="77777777" w:rsidR="009208F2" w:rsidRPr="00133BF6" w:rsidRDefault="00133BF6" w:rsidP="009E51A5">
            <w:pPr>
              <w:pStyle w:val="Prrafodelista"/>
              <w:numPr>
                <w:ilvl w:val="0"/>
                <w:numId w:val="4"/>
              </w:numPr>
              <w:spacing w:line="360" w:lineRule="auto"/>
              <w:ind w:left="232" w:hanging="232"/>
              <w:jc w:val="both"/>
              <w:rPr>
                <w:rFonts w:ascii="Palatino Linotype" w:hAnsi="Palatino Linotype" w:cs="Arial"/>
                <w:b/>
                <w:bCs/>
                <w:i/>
                <w:color w:val="333333"/>
                <w:sz w:val="22"/>
                <w:szCs w:val="22"/>
              </w:rPr>
            </w:pPr>
            <w:r w:rsidRPr="00133BF6">
              <w:rPr>
                <w:rFonts w:ascii="Palatino Linotype" w:eastAsiaTheme="majorEastAsia" w:hAnsi="Palatino Linotype" w:cs="Arial"/>
                <w:b/>
                <w:bCs/>
                <w:i/>
                <w:sz w:val="22"/>
                <w:szCs w:val="22"/>
              </w:rPr>
              <w:t>Manifestaciones a diversos RR.pdf</w:t>
            </w:r>
          </w:p>
        </w:tc>
      </w:tr>
    </w:tbl>
    <w:p w14:paraId="7595E466" w14:textId="77777777" w:rsidR="009E51A5" w:rsidRDefault="009E51A5" w:rsidP="009E51A5">
      <w:pPr>
        <w:spacing w:line="360" w:lineRule="auto"/>
        <w:jc w:val="both"/>
        <w:rPr>
          <w:rFonts w:ascii="Palatino Linotype" w:eastAsia="Calibri" w:hAnsi="Palatino Linotype" w:cs="Arial"/>
          <w:lang w:val="es-MX" w:eastAsia="en-US"/>
        </w:rPr>
      </w:pPr>
    </w:p>
    <w:p w14:paraId="126818B1" w14:textId="77777777" w:rsidR="009E51A5" w:rsidRDefault="009E51A5" w:rsidP="009E51A5">
      <w:pPr>
        <w:spacing w:line="360" w:lineRule="auto"/>
        <w:jc w:val="both"/>
        <w:rPr>
          <w:rFonts w:ascii="Palatino Linotype" w:eastAsia="Calibri" w:hAnsi="Palatino Linotype" w:cs="Arial"/>
          <w:noProof/>
          <w:lang w:val="es-MX" w:eastAsia="en-US"/>
        </w:rPr>
      </w:pPr>
      <w:r>
        <w:rPr>
          <w:rFonts w:ascii="Palatino Linotype" w:eastAsia="Calibri" w:hAnsi="Palatino Linotype" w:cs="Arial"/>
          <w:lang w:val="es-MX" w:eastAsia="en-US"/>
        </w:rPr>
        <w:t>A</w:t>
      </w:r>
      <w:r w:rsidRPr="00304548">
        <w:rPr>
          <w:rFonts w:ascii="Palatino Linotype" w:eastAsia="Calibri" w:hAnsi="Palatino Linotype" w:cs="Arial"/>
          <w:lang w:val="es-MX" w:eastAsia="en-US"/>
        </w:rPr>
        <w:t xml:space="preserve">simismo, se aprecia que la parte </w:t>
      </w:r>
      <w:r w:rsidRPr="00304548">
        <w:rPr>
          <w:rFonts w:ascii="Palatino Linotype" w:eastAsia="Calibri" w:hAnsi="Palatino Linotype" w:cs="Arial"/>
          <w:b/>
          <w:lang w:val="es-MX" w:eastAsia="en-US"/>
        </w:rPr>
        <w:t>Recurrente</w:t>
      </w:r>
      <w:r w:rsidRPr="00304548">
        <w:rPr>
          <w:rFonts w:ascii="Palatino Linotype" w:eastAsia="Calibri" w:hAnsi="Palatino Linotype" w:cs="Arial"/>
          <w:lang w:val="es-MX" w:eastAsia="en-US"/>
        </w:rPr>
        <w:t xml:space="preserve"> no realizó alegatos, ni ofreció pruebas o manifestaciones.</w:t>
      </w:r>
      <w:r w:rsidRPr="00304548">
        <w:rPr>
          <w:rFonts w:ascii="Palatino Linotype" w:eastAsia="Calibri" w:hAnsi="Palatino Linotype" w:cs="Arial"/>
          <w:noProof/>
          <w:lang w:val="es-MX" w:eastAsia="en-US"/>
        </w:rPr>
        <w:t xml:space="preserve"> </w:t>
      </w:r>
    </w:p>
    <w:p w14:paraId="3E87E6B0" w14:textId="77777777" w:rsidR="009E51A5" w:rsidRPr="00AA77FD" w:rsidRDefault="009E51A5" w:rsidP="009E51A5">
      <w:pPr>
        <w:spacing w:line="360" w:lineRule="auto"/>
        <w:jc w:val="both"/>
        <w:rPr>
          <w:rFonts w:ascii="Palatino Linotype" w:eastAsia="Calibri" w:hAnsi="Palatino Linotype" w:cs="Arial"/>
          <w:lang w:val="es-MX" w:eastAsia="en-US"/>
        </w:rPr>
      </w:pPr>
    </w:p>
    <w:p w14:paraId="7EA9C41A" w14:textId="77777777" w:rsidR="009E51A5" w:rsidRPr="00F02EAF" w:rsidRDefault="009E51A5" w:rsidP="009E51A5">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SÉPTIMO</w:t>
      </w:r>
      <w:r w:rsidRPr="00F02EAF">
        <w:rPr>
          <w:rFonts w:ascii="Palatino Linotype" w:eastAsiaTheme="minorHAnsi" w:hAnsi="Palatino Linotype" w:cs="Arial"/>
          <w:b/>
          <w:sz w:val="28"/>
          <w:lang w:val="es-MX" w:eastAsia="en-US"/>
        </w:rPr>
        <w:t>. Del cierre de instrucción.</w:t>
      </w:r>
      <w:r w:rsidRPr="00F02EAF">
        <w:rPr>
          <w:rFonts w:ascii="Palatino Linotype" w:eastAsiaTheme="minorHAnsi" w:hAnsi="Palatino Linotype" w:cs="Arial"/>
          <w:b/>
          <w:sz w:val="28"/>
          <w:lang w:val="es-MX" w:eastAsia="en-US"/>
        </w:rPr>
        <w:tab/>
      </w:r>
    </w:p>
    <w:p w14:paraId="51D5154D" w14:textId="77777777" w:rsidR="009E51A5" w:rsidRDefault="009E51A5" w:rsidP="009E51A5">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Así, una vez transcurrido el término legal, </w:t>
      </w:r>
      <w:r>
        <w:rPr>
          <w:rFonts w:ascii="Palatino Linotype" w:eastAsiaTheme="minorHAnsi" w:hAnsi="Palatino Linotype" w:cs="Arial"/>
          <w:lang w:val="es-MX" w:eastAsia="en-US"/>
        </w:rPr>
        <w:t>procedió a</w:t>
      </w:r>
      <w:r w:rsidRPr="00F02EAF">
        <w:rPr>
          <w:rFonts w:ascii="Palatino Linotype" w:eastAsiaTheme="minorHAnsi" w:hAnsi="Palatino Linotype" w:cs="Arial"/>
          <w:lang w:val="es-MX" w:eastAsia="en-US"/>
        </w:rPr>
        <w:t xml:space="preserve"> decretarse el cierre de instrucción en fecha </w:t>
      </w:r>
      <w:r w:rsidR="00480C42">
        <w:rPr>
          <w:rFonts w:ascii="Palatino Linotype" w:eastAsiaTheme="minorHAnsi" w:hAnsi="Palatino Linotype" w:cs="Arial"/>
          <w:b/>
          <w:lang w:val="es-MX" w:eastAsia="en-US"/>
        </w:rPr>
        <w:t>cuatro de agosto</w:t>
      </w:r>
      <w:r>
        <w:rPr>
          <w:rFonts w:ascii="Palatino Linotype" w:eastAsiaTheme="minorHAnsi" w:hAnsi="Palatino Linotype" w:cs="Arial"/>
          <w:b/>
          <w:lang w:val="es-MX" w:eastAsia="en-US"/>
        </w:rPr>
        <w:t xml:space="preserve"> de dos mil veinticinco</w:t>
      </w:r>
      <w:r w:rsidRPr="00F02EAF">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69F0E8D" w14:textId="77777777" w:rsidR="009E51A5" w:rsidRDefault="009E51A5" w:rsidP="009E51A5">
      <w:pPr>
        <w:spacing w:line="360" w:lineRule="auto"/>
        <w:jc w:val="both"/>
        <w:rPr>
          <w:rFonts w:ascii="Palatino Linotype" w:eastAsiaTheme="minorHAnsi" w:hAnsi="Palatino Linotype" w:cs="Arial"/>
          <w:lang w:val="es-MX" w:eastAsia="en-US"/>
        </w:rPr>
      </w:pPr>
    </w:p>
    <w:p w14:paraId="4EFE206C" w14:textId="77777777" w:rsidR="009E51A5" w:rsidRPr="00D24262" w:rsidRDefault="009E51A5" w:rsidP="009E51A5">
      <w:pPr>
        <w:keepNext/>
        <w:keepLines/>
        <w:spacing w:line="360" w:lineRule="auto"/>
        <w:jc w:val="both"/>
        <w:outlineLvl w:val="1"/>
        <w:rPr>
          <w:rFonts w:ascii="Palatino Linotype" w:hAnsi="Palatino Linotype" w:cs="Palatino Linotype"/>
          <w:color w:val="000000"/>
          <w:lang w:val="es-ES_tradnl" w:eastAsia="es-MX"/>
        </w:rPr>
      </w:pPr>
      <w:r>
        <w:rPr>
          <w:rFonts w:ascii="Palatino Linotype" w:hAnsi="Palatino Linotype"/>
          <w:b/>
          <w:color w:val="000000" w:themeColor="text1"/>
          <w:sz w:val="28"/>
          <w:szCs w:val="28"/>
          <w:lang w:val="es-ES_tradnl" w:eastAsia="es-MX"/>
        </w:rPr>
        <w:t>OCTAVO</w:t>
      </w:r>
      <w:r w:rsidRPr="001F6642">
        <w:rPr>
          <w:rFonts w:ascii="Palatino Linotype" w:hAnsi="Palatino Linotype"/>
          <w:b/>
          <w:color w:val="000000" w:themeColor="text1"/>
          <w:sz w:val="28"/>
          <w:szCs w:val="28"/>
          <w:lang w:val="es-ES_tradnl" w:eastAsia="es-MX"/>
        </w:rPr>
        <w:t>.</w:t>
      </w:r>
      <w:r w:rsidRPr="00D24262">
        <w:rPr>
          <w:rFonts w:ascii="Palatino Linotype" w:hAnsi="Palatino Linotype"/>
          <w:b/>
          <w:color w:val="000000" w:themeColor="text1"/>
          <w:sz w:val="28"/>
          <w:szCs w:val="28"/>
          <w:lang w:val="es-ES_tradnl" w:eastAsia="es-MX"/>
        </w:rPr>
        <w:t xml:space="preserve"> </w:t>
      </w:r>
      <w:r w:rsidRPr="0055610A">
        <w:rPr>
          <w:rFonts w:ascii="Palatino Linotype" w:eastAsia="Calibri" w:hAnsi="Palatino Linotype" w:cs="Arial"/>
          <w:b/>
          <w:sz w:val="28"/>
          <w:lang w:val="es-ES_tradnl"/>
        </w:rPr>
        <w:t>De la ampliación del término para resolver.</w:t>
      </w:r>
    </w:p>
    <w:p w14:paraId="062EA9FA" w14:textId="77777777" w:rsidR="009E51A5" w:rsidRPr="00480C42" w:rsidRDefault="009E51A5" w:rsidP="009E51A5">
      <w:pPr>
        <w:spacing w:line="360" w:lineRule="auto"/>
        <w:contextualSpacing/>
        <w:jc w:val="both"/>
        <w:rPr>
          <w:rFonts w:ascii="Palatino Linotype" w:hAnsi="Palatino Linotype"/>
        </w:rPr>
      </w:pPr>
      <w:r w:rsidRPr="002F041E">
        <w:rPr>
          <w:rFonts w:ascii="Palatino Linotype" w:hAnsi="Palatino Linotype"/>
        </w:rPr>
        <w:t xml:space="preserve">De las constancias que integran el expediente electrónico, se advierte que han transcurrido los términos de Ley, para la emisión de la resolución en el presente recurso de revisión, por lo que en </w:t>
      </w:r>
      <w:r w:rsidRPr="00DD5F10">
        <w:rPr>
          <w:rFonts w:ascii="Palatino Linotype" w:hAnsi="Palatino Linotype"/>
        </w:rPr>
        <w:t>fecha</w:t>
      </w:r>
      <w:r w:rsidRPr="002F041E">
        <w:rPr>
          <w:rFonts w:ascii="Palatino Linotype" w:hAnsi="Palatino Linotype"/>
          <w:b/>
        </w:rPr>
        <w:t xml:space="preserve"> </w:t>
      </w:r>
      <w:r w:rsidR="00480C42">
        <w:rPr>
          <w:rFonts w:ascii="Palatino Linotype" w:hAnsi="Palatino Linotype"/>
          <w:b/>
        </w:rPr>
        <w:t>doce de agosto</w:t>
      </w:r>
      <w:r>
        <w:rPr>
          <w:rFonts w:ascii="Palatino Linotype" w:hAnsi="Palatino Linotype"/>
          <w:b/>
        </w:rPr>
        <w:t xml:space="preserve">  de dos mil veinticinco</w:t>
      </w:r>
      <w:r w:rsidRPr="002F041E">
        <w:rPr>
          <w:rFonts w:ascii="Palatino Linotype" w:hAnsi="Palatino Linotype"/>
        </w:rPr>
        <w:t xml:space="preserve">, se notificó a las partes el acuerdo por el que se ordena ampliar el plazo para la emisión de la resolución, en términos del artículo 181 párrafo tercero de la Ley de Transparencia y </w:t>
      </w:r>
      <w:r w:rsidRPr="002F041E">
        <w:rPr>
          <w:rFonts w:ascii="Palatino Linotype" w:hAnsi="Palatino Linotype"/>
        </w:rPr>
        <w:lastRenderedPageBreak/>
        <w:t>Acceso a la Información Pública del Estado de México y Municipios, ordenándose turnar los expedientes a la resolución que en derecho proceda.</w:t>
      </w:r>
    </w:p>
    <w:p w14:paraId="473B8E06" w14:textId="77777777" w:rsidR="009E51A5" w:rsidRDefault="009E51A5" w:rsidP="009E51A5">
      <w:pPr>
        <w:spacing w:line="360" w:lineRule="auto"/>
        <w:jc w:val="both"/>
        <w:rPr>
          <w:rFonts w:ascii="Palatino Linotype" w:eastAsiaTheme="minorHAnsi" w:hAnsi="Palatino Linotype" w:cs="Arial"/>
          <w:lang w:val="es-MX" w:eastAsia="en-US"/>
        </w:rPr>
      </w:pPr>
    </w:p>
    <w:p w14:paraId="52C44A7B" w14:textId="77777777" w:rsidR="00133BF6" w:rsidRPr="008E24A8" w:rsidRDefault="00133BF6" w:rsidP="009E51A5">
      <w:pPr>
        <w:spacing w:line="360" w:lineRule="auto"/>
        <w:jc w:val="both"/>
        <w:rPr>
          <w:rFonts w:ascii="Palatino Linotype" w:eastAsiaTheme="minorHAnsi" w:hAnsi="Palatino Linotype" w:cs="Arial"/>
          <w:lang w:val="es-MX" w:eastAsia="en-US"/>
        </w:rPr>
      </w:pPr>
    </w:p>
    <w:p w14:paraId="4F6A2367" w14:textId="77777777" w:rsidR="009E51A5" w:rsidRDefault="009E51A5" w:rsidP="009E51A5">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 xml:space="preserve">C O N S I D E R A N D O </w:t>
      </w:r>
    </w:p>
    <w:p w14:paraId="35DD14A3" w14:textId="77777777" w:rsidR="009E51A5" w:rsidRPr="00F02EAF" w:rsidRDefault="009E51A5" w:rsidP="009E51A5">
      <w:pPr>
        <w:spacing w:line="360" w:lineRule="auto"/>
        <w:jc w:val="center"/>
        <w:rPr>
          <w:rFonts w:ascii="Palatino Linotype" w:eastAsiaTheme="minorHAnsi" w:hAnsi="Palatino Linotype" w:cs="Arial"/>
          <w:b/>
          <w:sz w:val="28"/>
          <w:lang w:val="es-MX" w:eastAsia="en-US"/>
        </w:rPr>
      </w:pPr>
    </w:p>
    <w:p w14:paraId="7D6D9278" w14:textId="77777777" w:rsidR="009E51A5" w:rsidRPr="00F02EAF" w:rsidRDefault="009E51A5" w:rsidP="009E51A5">
      <w:pPr>
        <w:spacing w:line="360" w:lineRule="auto"/>
        <w:rPr>
          <w:rFonts w:ascii="Palatino Linotype" w:eastAsiaTheme="minorHAnsi" w:hAnsi="Palatino Linotype" w:cs="Arial"/>
          <w:b/>
          <w:lang w:val="es-MX" w:eastAsia="en-US"/>
        </w:rPr>
      </w:pPr>
    </w:p>
    <w:p w14:paraId="6F98FCF4" w14:textId="77777777" w:rsidR="009E51A5" w:rsidRPr="00F02EAF" w:rsidRDefault="009E51A5" w:rsidP="009E51A5">
      <w:pPr>
        <w:spacing w:line="360" w:lineRule="auto"/>
        <w:jc w:val="both"/>
        <w:rPr>
          <w:rFonts w:ascii="Palatino Linotype" w:eastAsiaTheme="minorHAnsi" w:hAnsi="Palatino Linotype" w:cs="Arial"/>
          <w:sz w:val="28"/>
          <w:lang w:val="es-MX" w:eastAsia="en-US"/>
        </w:rPr>
      </w:pPr>
      <w:r w:rsidRPr="00F02EAF">
        <w:rPr>
          <w:rFonts w:ascii="Palatino Linotype" w:eastAsiaTheme="minorHAnsi" w:hAnsi="Palatino Linotype" w:cs="Arial"/>
          <w:b/>
          <w:sz w:val="28"/>
          <w:lang w:val="es-MX" w:eastAsia="en-US"/>
        </w:rPr>
        <w:t>PRIMERO. De la competencia</w:t>
      </w:r>
      <w:r w:rsidRPr="00F02EAF">
        <w:rPr>
          <w:rFonts w:ascii="Palatino Linotype" w:eastAsiaTheme="minorHAnsi" w:hAnsi="Palatino Linotype" w:cs="Arial"/>
          <w:sz w:val="28"/>
          <w:lang w:val="es-MX" w:eastAsia="en-US"/>
        </w:rPr>
        <w:t>.</w:t>
      </w:r>
    </w:p>
    <w:p w14:paraId="5B2D041E" w14:textId="77777777" w:rsidR="009E51A5" w:rsidRPr="008A2022" w:rsidRDefault="009E51A5" w:rsidP="009E51A5">
      <w:pPr>
        <w:spacing w:line="360" w:lineRule="auto"/>
        <w:jc w:val="both"/>
        <w:rPr>
          <w:rFonts w:ascii="Palatino Linotype" w:hAnsi="Palatino Linotype"/>
        </w:rPr>
      </w:pPr>
      <w:r w:rsidRPr="008A202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rPr>
        <w:t>.</w:t>
      </w:r>
    </w:p>
    <w:p w14:paraId="6903C6E4" w14:textId="77777777" w:rsidR="009E51A5" w:rsidRPr="00F02EAF" w:rsidRDefault="009E51A5" w:rsidP="009E51A5">
      <w:pPr>
        <w:spacing w:line="360" w:lineRule="auto"/>
        <w:jc w:val="both"/>
        <w:rPr>
          <w:rFonts w:ascii="Palatino Linotype" w:eastAsiaTheme="minorHAnsi" w:hAnsi="Palatino Linotype" w:cs="Arial"/>
          <w:lang w:val="es-MX" w:eastAsia="en-US"/>
        </w:rPr>
      </w:pPr>
    </w:p>
    <w:p w14:paraId="50F20A6B" w14:textId="77777777" w:rsidR="009E51A5" w:rsidRPr="00F02EAF" w:rsidRDefault="009E51A5" w:rsidP="009E51A5">
      <w:pPr>
        <w:autoSpaceDE w:val="0"/>
        <w:autoSpaceDN w:val="0"/>
        <w:adjustRightInd w:val="0"/>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 xml:space="preserve">SEGUNDO. De los alcances del Recurso de Revisión. </w:t>
      </w:r>
    </w:p>
    <w:p w14:paraId="708692CB" w14:textId="77777777" w:rsidR="009E51A5" w:rsidRPr="00F02EAF" w:rsidRDefault="009E51A5" w:rsidP="009E51A5">
      <w:pPr>
        <w:autoSpaceDE w:val="0"/>
        <w:autoSpaceDN w:val="0"/>
        <w:adjustRightInd w:val="0"/>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F02EAF">
        <w:rPr>
          <w:rFonts w:ascii="Palatino Linotype" w:eastAsiaTheme="minorHAnsi" w:hAnsi="Palatino Linotype" w:cs="Arial"/>
          <w:lang w:val="es-MX" w:eastAsia="en-US"/>
        </w:rPr>
        <w:lastRenderedPageBreak/>
        <w:t>expediente electrónico con la finalidad de reparar cualquier posible afectación al derecho de acceso a la información pública y garantizando el principio rector de máxima publicidad.</w:t>
      </w:r>
    </w:p>
    <w:p w14:paraId="75BA7379" w14:textId="77777777" w:rsidR="009E51A5" w:rsidRPr="00F02EAF" w:rsidRDefault="009E51A5" w:rsidP="009E51A5">
      <w:pPr>
        <w:autoSpaceDE w:val="0"/>
        <w:autoSpaceDN w:val="0"/>
        <w:adjustRightInd w:val="0"/>
        <w:spacing w:line="360" w:lineRule="auto"/>
        <w:jc w:val="both"/>
        <w:rPr>
          <w:rFonts w:ascii="Palatino Linotype" w:eastAsiaTheme="minorHAnsi" w:hAnsi="Palatino Linotype" w:cs="Arial"/>
          <w:lang w:val="es-MX" w:eastAsia="en-US"/>
        </w:rPr>
      </w:pPr>
    </w:p>
    <w:p w14:paraId="0CECE15F" w14:textId="77777777" w:rsidR="009E51A5" w:rsidRPr="00D07047" w:rsidRDefault="009E51A5" w:rsidP="009E51A5">
      <w:pPr>
        <w:pBdr>
          <w:top w:val="nil"/>
          <w:left w:val="nil"/>
          <w:bottom w:val="nil"/>
          <w:right w:val="nil"/>
          <w:between w:val="nil"/>
        </w:pBdr>
        <w:spacing w:line="360" w:lineRule="auto"/>
        <w:contextualSpacing/>
        <w:jc w:val="both"/>
        <w:rPr>
          <w:rFonts w:ascii="Palatino Linotype" w:hAnsi="Palatino Linotype" w:cs="Arial"/>
          <w:b/>
          <w:sz w:val="26"/>
          <w:szCs w:val="26"/>
        </w:rPr>
      </w:pPr>
      <w:r w:rsidRPr="00D07047">
        <w:rPr>
          <w:rFonts w:ascii="Palatino Linotype" w:eastAsia="Palatino Linotype" w:hAnsi="Palatino Linotype" w:cs="Palatino Linotype"/>
          <w:b/>
          <w:color w:val="000000"/>
          <w:sz w:val="26"/>
          <w:szCs w:val="26"/>
        </w:rPr>
        <w:t>TERCERO</w:t>
      </w:r>
      <w:r w:rsidRPr="00D07047">
        <w:rPr>
          <w:rFonts w:ascii="Palatino Linotype" w:hAnsi="Palatino Linotype" w:cs="Arial"/>
          <w:b/>
          <w:sz w:val="26"/>
          <w:szCs w:val="26"/>
        </w:rPr>
        <w:t>. Cuestiones de previo y especial pronunciamiento.</w:t>
      </w:r>
    </w:p>
    <w:p w14:paraId="768EA917" w14:textId="77777777" w:rsidR="009E51A5" w:rsidRPr="00D93EDA" w:rsidRDefault="009E51A5" w:rsidP="009E51A5">
      <w:pPr>
        <w:pBdr>
          <w:top w:val="nil"/>
          <w:left w:val="nil"/>
          <w:bottom w:val="nil"/>
          <w:right w:val="nil"/>
          <w:between w:val="nil"/>
        </w:pBdr>
        <w:spacing w:line="360" w:lineRule="auto"/>
        <w:contextualSpacing/>
        <w:jc w:val="both"/>
        <w:rPr>
          <w:rFonts w:ascii="Palatino Linotype" w:hAnsi="Palatino Linotype" w:cs="Arial"/>
          <w:lang w:val="es-MX"/>
        </w:rPr>
      </w:pPr>
      <w:r w:rsidRPr="00D07047">
        <w:rPr>
          <w:rFonts w:ascii="Palatino Linotype" w:hAnsi="Palatino Linotype" w:cs="Arial"/>
          <w:lang w:val="es-MX"/>
        </w:rPr>
        <w:t>Los Recursos de Revisión en estudio contienen los elementos normativos de validez exigidos en la Ley de Transparencia y Acceso a la Información Pública del Estado de México y Municipios, establecidos en el artículo 180 que enuncia:</w:t>
      </w:r>
    </w:p>
    <w:p w14:paraId="59F9BE4E"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“Artículo 180. El recurso de revisión contendrá:</w:t>
      </w:r>
    </w:p>
    <w:p w14:paraId="5D06A65A"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 El sujeto obligado ante la cual se presentó la solicitud;</w:t>
      </w:r>
    </w:p>
    <w:p w14:paraId="6328B9BD"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b/>
          <w:bCs/>
          <w:i/>
          <w:iCs/>
          <w:sz w:val="22"/>
          <w:szCs w:val="22"/>
          <w:u w:val="single"/>
          <w:lang w:val="es-MX"/>
        </w:rPr>
        <w:t>II. El nombre del solicitante</w:t>
      </w:r>
      <w:r w:rsidRPr="00D366A9">
        <w:rPr>
          <w:rFonts w:ascii="Palatino Linotype" w:hAnsi="Palatino Linotype" w:cs="Arial"/>
          <w:i/>
          <w:iCs/>
          <w:sz w:val="22"/>
          <w:szCs w:val="22"/>
          <w:lang w:val="es-MX"/>
        </w:rPr>
        <w:t xml:space="preserve"> que recurre o de su representante y, en su caso, del tercero interesado, así como la dirección o medio que señale para recibir notificaciones; </w:t>
      </w:r>
    </w:p>
    <w:p w14:paraId="2C6A68D8"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III. El número de folio de respuesta de la solicitud de acceso;</w:t>
      </w:r>
    </w:p>
    <w:p w14:paraId="0944F080"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IV. La fecha en que fue notificada la respuesta al solicitante o tuvo conocimiento del acto reclamado, o de presentación de la solicitud, en caso de falta de respuesta;</w:t>
      </w:r>
    </w:p>
    <w:p w14:paraId="34CB23A9"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 El acto que se recurre;</w:t>
      </w:r>
    </w:p>
    <w:p w14:paraId="7023D6F8"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 Las razones o motivos de inconformidad;</w:t>
      </w:r>
    </w:p>
    <w:p w14:paraId="29FADA5C"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 La copia de la respuesta que se impugna y, en su caso, de la notificación correspondiente, en el caso de respuesta de la solicitud; y</w:t>
      </w:r>
    </w:p>
    <w:p w14:paraId="1797D56A"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VIII. Firma del recurrente, en su caso, cuando se presente por escrito, requisito sin el cual se dará trámite al recurso.</w:t>
      </w:r>
    </w:p>
    <w:p w14:paraId="36E2FCC1"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Adicionalmente, se podrán anexar las pruebas y demás elementos que considere procedentes someter a juicio del Instituto.</w:t>
      </w:r>
    </w:p>
    <w:p w14:paraId="3D074943" w14:textId="77777777" w:rsidR="009E51A5" w:rsidRPr="00D366A9" w:rsidRDefault="009E51A5" w:rsidP="009E51A5">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En ningún caso será necesario que el particular ratifique el recurso de revisión interpuesto.</w:t>
      </w:r>
    </w:p>
    <w:p w14:paraId="5B925E50" w14:textId="77777777" w:rsidR="009E51A5" w:rsidRPr="00D366A9" w:rsidRDefault="009E51A5" w:rsidP="009E51A5">
      <w:pPr>
        <w:autoSpaceDE w:val="0"/>
        <w:autoSpaceDN w:val="0"/>
        <w:adjustRightInd w:val="0"/>
        <w:ind w:left="567" w:right="567"/>
        <w:jc w:val="both"/>
        <w:rPr>
          <w:rFonts w:ascii="Palatino Linotype" w:hAnsi="Palatino Linotype" w:cs="Arial"/>
          <w:b/>
          <w:bCs/>
          <w:i/>
          <w:iCs/>
          <w:sz w:val="22"/>
          <w:szCs w:val="22"/>
          <w:u w:val="single"/>
          <w:lang w:val="es-MX"/>
        </w:rPr>
      </w:pPr>
      <w:r w:rsidRPr="00D366A9">
        <w:rPr>
          <w:rFonts w:ascii="Palatino Linotype" w:hAnsi="Palatino Linotype" w:cs="Arial"/>
          <w:b/>
          <w:bCs/>
          <w:i/>
          <w:iCs/>
          <w:sz w:val="22"/>
          <w:szCs w:val="22"/>
          <w:u w:val="single"/>
          <w:lang w:val="es-MX"/>
        </w:rPr>
        <w:t>En caso de que el recurso se interponga de manera electrónica no será indispensable que contengan los requisitos establecidos en las fracciones II, IV, VII y VIII.” [Sic]</w:t>
      </w:r>
    </w:p>
    <w:p w14:paraId="19390E23" w14:textId="77777777" w:rsidR="009E51A5" w:rsidRPr="001E01E9" w:rsidRDefault="009E51A5" w:rsidP="009E51A5">
      <w:pPr>
        <w:autoSpaceDE w:val="0"/>
        <w:autoSpaceDN w:val="0"/>
        <w:adjustRightInd w:val="0"/>
        <w:spacing w:line="360" w:lineRule="auto"/>
        <w:jc w:val="both"/>
        <w:rPr>
          <w:rFonts w:ascii="Palatino Linotype" w:hAnsi="Palatino Linotype"/>
        </w:rPr>
      </w:pPr>
    </w:p>
    <w:p w14:paraId="3CE01DD8" w14:textId="77777777" w:rsidR="009E51A5" w:rsidRPr="001E01E9" w:rsidRDefault="009E51A5" w:rsidP="009E51A5">
      <w:pPr>
        <w:autoSpaceDE w:val="0"/>
        <w:autoSpaceDN w:val="0"/>
        <w:adjustRightInd w:val="0"/>
        <w:spacing w:line="360" w:lineRule="auto"/>
        <w:jc w:val="both"/>
        <w:rPr>
          <w:rFonts w:ascii="Palatino Linotype" w:hAnsi="Palatino Linotype"/>
        </w:rPr>
      </w:pPr>
      <w:r w:rsidRPr="00D07047">
        <w:rPr>
          <w:rFonts w:ascii="Palatino Linotype" w:hAnsi="Palatino Linotype"/>
        </w:rPr>
        <w:t>Cabe se</w:t>
      </w:r>
      <w:r>
        <w:rPr>
          <w:rFonts w:ascii="Palatino Linotype" w:hAnsi="Palatino Linotype"/>
        </w:rPr>
        <w:t xml:space="preserve">ñalar que la parte Recurrente </w:t>
      </w:r>
      <w:r w:rsidRPr="00133BF6">
        <w:rPr>
          <w:rFonts w:ascii="Palatino Linotype" w:hAnsi="Palatino Linotype"/>
          <w:u w:val="single"/>
        </w:rPr>
        <w:t>proporcionó su nombre al ejercer su derecho de acceso a la información pública</w:t>
      </w:r>
      <w:r w:rsidRPr="00D07047">
        <w:rPr>
          <w:rFonts w:ascii="Palatino Linotype" w:hAnsi="Palatino Linotype"/>
        </w:rPr>
        <w:t>; sin embargo,</w:t>
      </w:r>
      <w:r w:rsidR="00133BF6">
        <w:rPr>
          <w:rFonts w:ascii="Palatino Linotype" w:hAnsi="Palatino Linotype"/>
        </w:rPr>
        <w:t xml:space="preserve"> de no haberlo proporcionado no </w:t>
      </w:r>
      <w:proofErr w:type="spellStart"/>
      <w:r w:rsidR="00133BF6">
        <w:rPr>
          <w:rFonts w:ascii="Palatino Linotype" w:hAnsi="Palatino Linotype"/>
        </w:rPr>
        <w:t>seria</w:t>
      </w:r>
      <w:proofErr w:type="spellEnd"/>
      <w:r w:rsidR="00133BF6">
        <w:rPr>
          <w:rFonts w:ascii="Palatino Linotype" w:hAnsi="Palatino Linotype"/>
        </w:rPr>
        <w:t xml:space="preserve"> </w:t>
      </w:r>
      <w:r w:rsidRPr="00D07047">
        <w:rPr>
          <w:rFonts w:ascii="Palatino Linotype" w:hAnsi="Palatino Linotype"/>
        </w:rPr>
        <w:t xml:space="preserve">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7CE5CC18"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lastRenderedPageBreak/>
        <w:t>“</w:t>
      </w:r>
      <w:r w:rsidRPr="00FF673A">
        <w:rPr>
          <w:rFonts w:ascii="Palatino Linotype" w:hAnsi="Palatino Linotype"/>
          <w:b/>
          <w:i/>
          <w:iCs/>
          <w:sz w:val="22"/>
          <w:szCs w:val="22"/>
        </w:rPr>
        <w:t>Artículo 55</w:t>
      </w:r>
      <w:proofErr w:type="gramStart"/>
      <w:r w:rsidRPr="00FF673A">
        <w:rPr>
          <w:rFonts w:ascii="Palatino Linotype" w:hAnsi="Palatino Linotype"/>
          <w:b/>
          <w:i/>
          <w:iCs/>
          <w:sz w:val="22"/>
          <w:szCs w:val="22"/>
        </w:rPr>
        <w:t>.(</w:t>
      </w:r>
      <w:proofErr w:type="gramEnd"/>
      <w:r w:rsidRPr="00FF673A">
        <w:rPr>
          <w:rFonts w:ascii="Palatino Linotype" w:hAnsi="Palatino Linotype"/>
          <w:b/>
          <w:i/>
          <w:iCs/>
          <w:sz w:val="22"/>
          <w:szCs w:val="22"/>
        </w:rPr>
        <w:t>…)</w:t>
      </w:r>
    </w:p>
    <w:p w14:paraId="16D3B2C0"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527D374E" w14:textId="77777777" w:rsidR="009E51A5" w:rsidRPr="001E01E9" w:rsidRDefault="009E51A5" w:rsidP="009E51A5">
      <w:pPr>
        <w:autoSpaceDE w:val="0"/>
        <w:autoSpaceDN w:val="0"/>
        <w:adjustRightInd w:val="0"/>
        <w:spacing w:line="360" w:lineRule="auto"/>
        <w:ind w:right="567"/>
        <w:jc w:val="both"/>
        <w:rPr>
          <w:rFonts w:ascii="Palatino Linotype" w:hAnsi="Palatino Linotype" w:cs="Arial"/>
          <w:b/>
          <w:i/>
          <w:iCs/>
          <w:sz w:val="28"/>
          <w:szCs w:val="28"/>
          <w:lang w:val="es-MX"/>
        </w:rPr>
      </w:pPr>
    </w:p>
    <w:p w14:paraId="28BF9716" w14:textId="77777777" w:rsidR="009E51A5" w:rsidRPr="00D33B37" w:rsidRDefault="009E51A5" w:rsidP="009E51A5">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Robusteciendo lo anterior </w:t>
      </w:r>
      <w:r>
        <w:rPr>
          <w:rFonts w:ascii="Palatino Linotype" w:hAnsi="Palatino Linotype"/>
          <w:lang w:val="es-MX"/>
        </w:rPr>
        <w:t>se encuentra lo dispuesto en el</w:t>
      </w:r>
      <w:r w:rsidRPr="00D07047">
        <w:rPr>
          <w:rFonts w:ascii="Palatino Linotype" w:hAnsi="Palatino Linotype"/>
          <w:lang w:val="es-MX"/>
        </w:rPr>
        <w:t xml:space="preserve"> artículo 5 párrafos vigésimo, vigésimo primero y vigésimo segundo, de la Constitución Política del Estado Libre y Soberano de México, se establece lo siguiente:</w:t>
      </w:r>
    </w:p>
    <w:p w14:paraId="5913E21C" w14:textId="77777777" w:rsidR="009E51A5" w:rsidRPr="00FF673A" w:rsidRDefault="009E51A5" w:rsidP="009E51A5">
      <w:pPr>
        <w:autoSpaceDE w:val="0"/>
        <w:autoSpaceDN w:val="0"/>
        <w:adjustRightInd w:val="0"/>
        <w:ind w:left="567" w:right="567"/>
        <w:jc w:val="center"/>
        <w:rPr>
          <w:rFonts w:ascii="Palatino Linotype" w:hAnsi="Palatino Linotype"/>
          <w:b/>
          <w:bCs/>
          <w:i/>
          <w:iCs/>
          <w:sz w:val="22"/>
          <w:szCs w:val="22"/>
          <w:u w:val="single"/>
          <w:lang w:val="es-MX"/>
        </w:rPr>
      </w:pPr>
      <w:r w:rsidRPr="00FF673A">
        <w:rPr>
          <w:rFonts w:ascii="Palatino Linotype" w:hAnsi="Palatino Linotype"/>
          <w:b/>
          <w:bCs/>
          <w:i/>
          <w:iCs/>
          <w:sz w:val="22"/>
          <w:szCs w:val="22"/>
          <w:u w:val="single"/>
          <w:lang w:val="es-MX"/>
        </w:rPr>
        <w:t>Constitución Política del Estado Libre y Soberano de México</w:t>
      </w:r>
    </w:p>
    <w:p w14:paraId="6AD63212"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64BDDF1"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178E34B4"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 persona en el Estado de México, tiene derecho al libre acceso a la información plural y oportuna, así como a buscar recibir y difundir información e ideas de toda índole por cualquier medio de expresión. </w:t>
      </w:r>
    </w:p>
    <w:p w14:paraId="4588A22D"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25C26873"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2E2DBDEC"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2BDBDEC7"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III. Toda persona, sin necesidad de acreditar interés alguno o justificar su utilización, tendrá acceso gratuito a la información pública, a sus datos personales o a la rectificación de éstos;</w:t>
      </w:r>
    </w:p>
    <w:p w14:paraId="2CFE3C2E"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IV. Se establecerán mecanismos de acceso a la información y procedimientos de revisión expeditos que se sustanciarán ante el organismo autónomo especializado e imparcial que establece esta Constitución. </w:t>
      </w:r>
    </w:p>
    <w:p w14:paraId="305779EB"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26ECF19B" w14:textId="77777777" w:rsidR="009E51A5" w:rsidRPr="00FF673A" w:rsidRDefault="009E51A5" w:rsidP="009E51A5">
      <w:pPr>
        <w:autoSpaceDE w:val="0"/>
        <w:autoSpaceDN w:val="0"/>
        <w:adjustRightInd w:val="0"/>
        <w:ind w:left="567" w:right="567"/>
        <w:jc w:val="both"/>
        <w:rPr>
          <w:rFonts w:ascii="Palatino Linotype" w:hAnsi="Palatino Linotype"/>
          <w:b/>
          <w:bCs/>
          <w:i/>
          <w:iCs/>
          <w:sz w:val="22"/>
          <w:szCs w:val="22"/>
          <w:lang w:val="es-MX"/>
        </w:rPr>
      </w:pPr>
      <w:r w:rsidRPr="00FF673A">
        <w:rPr>
          <w:rFonts w:ascii="Palatino Linotype" w:hAnsi="Palatino Linotype"/>
          <w:i/>
          <w:iCs/>
          <w:sz w:val="22"/>
          <w:szCs w:val="22"/>
          <w:lang w:val="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FF673A">
        <w:rPr>
          <w:rFonts w:ascii="Palatino Linotype" w:hAnsi="Palatino Linotype"/>
          <w:i/>
          <w:iCs/>
          <w:sz w:val="22"/>
          <w:szCs w:val="22"/>
          <w:lang w:val="es-MX"/>
        </w:rPr>
        <w:lastRenderedPageBreak/>
        <w:t xml:space="preserve">la información pública y a la protección de datos personales en posesión de los sujetos obligados en los términos que establezca la ley. (…)” </w:t>
      </w:r>
      <w:r w:rsidRPr="00FF673A">
        <w:rPr>
          <w:rFonts w:ascii="Palatino Linotype" w:hAnsi="Palatino Linotype"/>
          <w:b/>
          <w:bCs/>
          <w:i/>
          <w:iCs/>
          <w:sz w:val="22"/>
          <w:szCs w:val="22"/>
          <w:lang w:val="es-MX"/>
        </w:rPr>
        <w:t>[Sic]</w:t>
      </w:r>
    </w:p>
    <w:p w14:paraId="6AFD9ADA" w14:textId="77777777" w:rsidR="009E51A5" w:rsidRPr="00FF673A" w:rsidRDefault="009E51A5" w:rsidP="009E51A5">
      <w:pPr>
        <w:autoSpaceDE w:val="0"/>
        <w:autoSpaceDN w:val="0"/>
        <w:adjustRightInd w:val="0"/>
        <w:ind w:left="567" w:right="567"/>
        <w:jc w:val="both"/>
        <w:rPr>
          <w:rFonts w:ascii="Palatino Linotype" w:hAnsi="Palatino Linotype"/>
          <w:b/>
          <w:bCs/>
          <w:i/>
          <w:iCs/>
          <w:sz w:val="22"/>
          <w:szCs w:val="22"/>
          <w:lang w:val="es-MX"/>
        </w:rPr>
      </w:pPr>
    </w:p>
    <w:p w14:paraId="1E2A8B58" w14:textId="77777777" w:rsidR="009E51A5" w:rsidRPr="001E01E9" w:rsidRDefault="009E51A5" w:rsidP="009E51A5">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otra parte, del contenido del artículo 1 de la Constitución Política de los Estados Unidos Mexicanos, se destaca lo siguiente: </w:t>
      </w:r>
    </w:p>
    <w:p w14:paraId="6130630B"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1854800E" w14:textId="77777777" w:rsidR="009E51A5" w:rsidRPr="00FF673A" w:rsidRDefault="009E51A5" w:rsidP="009E51A5">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7CC15181" w14:textId="77777777" w:rsidR="009E51A5" w:rsidRPr="001E01E9" w:rsidRDefault="009E51A5" w:rsidP="009E51A5">
      <w:pPr>
        <w:autoSpaceDE w:val="0"/>
        <w:autoSpaceDN w:val="0"/>
        <w:adjustRightInd w:val="0"/>
        <w:ind w:left="567" w:right="567"/>
        <w:jc w:val="both"/>
        <w:rPr>
          <w:rFonts w:ascii="Palatino Linotype" w:hAnsi="Palatino Linotype"/>
          <w:i/>
          <w:iCs/>
          <w:lang w:val="es-MX"/>
        </w:rPr>
      </w:pPr>
    </w:p>
    <w:p w14:paraId="1F60B973" w14:textId="77777777" w:rsidR="009E51A5" w:rsidRDefault="009E51A5" w:rsidP="009E51A5">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07047">
        <w:rPr>
          <w:rFonts w:ascii="Palatino Linotype" w:hAnsi="Palatino Linotype"/>
          <w:b/>
          <w:u w:val="single"/>
          <w:lang w:val="es-MX"/>
        </w:rPr>
        <w:t>incluso, la solicitud de acceso a la información pueda ser anónima</w:t>
      </w:r>
      <w:r w:rsidRPr="00D07047">
        <w:rPr>
          <w:rFonts w:ascii="Palatino Linotype" w:hAnsi="Palatino Linotype"/>
          <w:lang w:val="es-MX"/>
        </w:rPr>
        <w:t xml:space="preserve"> o no contener un nombre que identifique al solicitante o que permita tener certeza sobre su ident</w:t>
      </w:r>
      <w:r>
        <w:rPr>
          <w:rFonts w:ascii="Palatino Linotype" w:hAnsi="Palatino Linotype"/>
          <w:lang w:val="es-MX"/>
        </w:rPr>
        <w:t>idad.</w:t>
      </w:r>
    </w:p>
    <w:p w14:paraId="5CB746B8" w14:textId="77777777" w:rsidR="009E51A5" w:rsidRPr="00D07047" w:rsidRDefault="009E51A5" w:rsidP="009E51A5">
      <w:pPr>
        <w:autoSpaceDE w:val="0"/>
        <w:autoSpaceDN w:val="0"/>
        <w:adjustRightInd w:val="0"/>
        <w:spacing w:line="360" w:lineRule="auto"/>
        <w:jc w:val="both"/>
        <w:rPr>
          <w:rFonts w:ascii="Palatino Linotype" w:hAnsi="Palatino Linotype"/>
          <w:lang w:val="es-MX"/>
        </w:rPr>
      </w:pPr>
    </w:p>
    <w:p w14:paraId="7E20E7CB" w14:textId="77777777" w:rsidR="009E51A5" w:rsidRPr="00D07047" w:rsidRDefault="009E51A5" w:rsidP="009E51A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07047">
        <w:rPr>
          <w:rFonts w:ascii="Palatino Linotype" w:hAnsi="Palatino Linotype"/>
          <w:lang w:val="es-MX"/>
        </w:rPr>
        <w:t xml:space="preserve">En conclusión, se cubrieron los requisitos de procedencia y </w:t>
      </w:r>
      <w:proofErr w:type="spellStart"/>
      <w:r w:rsidRPr="00D07047">
        <w:rPr>
          <w:rFonts w:ascii="Palatino Linotype" w:hAnsi="Palatino Linotype"/>
          <w:lang w:val="es-MX"/>
        </w:rPr>
        <w:t>procedibilidad</w:t>
      </w:r>
      <w:proofErr w:type="spellEnd"/>
      <w:r w:rsidRPr="00D07047">
        <w:rPr>
          <w:rFonts w:ascii="Palatino Linotype" w:hAnsi="Palatino Linotype"/>
          <w:lang w:val="es-MX"/>
        </w:rPr>
        <w:t xml:space="preserve"> y conforme a las constancias que obran en el expediente.</w:t>
      </w:r>
    </w:p>
    <w:p w14:paraId="4F69469D" w14:textId="77777777" w:rsidR="009E51A5" w:rsidRPr="00BB59EC" w:rsidRDefault="009E51A5" w:rsidP="009E51A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4C6D638" w14:textId="77777777" w:rsidR="009E51A5" w:rsidRPr="00BB59EC" w:rsidRDefault="009E51A5" w:rsidP="009E51A5">
      <w:pPr>
        <w:spacing w:line="360" w:lineRule="auto"/>
        <w:jc w:val="both"/>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6"/>
          <w:szCs w:val="26"/>
          <w:lang w:eastAsia="en-US"/>
        </w:rPr>
        <w:t>CUARTO</w:t>
      </w:r>
      <w:r w:rsidRPr="00BB59EC">
        <w:rPr>
          <w:rFonts w:ascii="Palatino Linotype" w:eastAsiaTheme="minorHAnsi" w:hAnsi="Palatino Linotype" w:cstheme="minorBidi"/>
          <w:b/>
          <w:sz w:val="26"/>
          <w:szCs w:val="26"/>
          <w:lang w:eastAsia="en-US"/>
        </w:rPr>
        <w:t xml:space="preserve">. De las causas de improcedencia. </w:t>
      </w:r>
    </w:p>
    <w:p w14:paraId="2B14EC60" w14:textId="77777777" w:rsidR="009E51A5" w:rsidRPr="00BB59EC" w:rsidRDefault="009E51A5" w:rsidP="009E51A5">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lastRenderedPageBreak/>
        <w:t xml:space="preserve">En el procedimiento de acceso a la información y de los medios de impugnación de la materia, se advierten diversos supuestos de </w:t>
      </w:r>
      <w:proofErr w:type="spellStart"/>
      <w:r w:rsidRPr="00BB59EC">
        <w:rPr>
          <w:rFonts w:ascii="Palatino Linotype" w:eastAsiaTheme="minorHAnsi" w:hAnsi="Palatino Linotype" w:cstheme="minorBidi"/>
          <w:lang w:eastAsia="en-US"/>
        </w:rPr>
        <w:t>procedibilidad</w:t>
      </w:r>
      <w:proofErr w:type="spellEnd"/>
      <w:r w:rsidRPr="00BB59EC">
        <w:rPr>
          <w:rFonts w:ascii="Palatino Linotype" w:eastAsiaTheme="minorHAnsi" w:hAnsi="Palatino Linotype" w:cstheme="minorBidi"/>
          <w:lang w:eastAsia="en-U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5CBCE408" w14:textId="77777777" w:rsidR="009E51A5" w:rsidRPr="00BB59EC" w:rsidRDefault="009E51A5" w:rsidP="009E51A5">
      <w:pPr>
        <w:spacing w:line="360" w:lineRule="auto"/>
        <w:jc w:val="both"/>
        <w:rPr>
          <w:rFonts w:ascii="Palatino Linotype" w:eastAsiaTheme="minorHAnsi" w:hAnsi="Palatino Linotype" w:cstheme="minorBidi"/>
          <w:lang w:eastAsia="en-US"/>
        </w:rPr>
      </w:pPr>
    </w:p>
    <w:p w14:paraId="5584F9D8" w14:textId="77777777" w:rsidR="009E51A5" w:rsidRPr="00BB59EC" w:rsidRDefault="009E51A5" w:rsidP="009E51A5">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 xml:space="preserve">Siendo una facultad legal entrar al estudio de las causas de improcedencia que hagan valer las partes o que se adviertan de oficio por este Órgano </w:t>
      </w:r>
      <w:proofErr w:type="spellStart"/>
      <w:r w:rsidRPr="00BB59EC">
        <w:rPr>
          <w:rFonts w:ascii="Palatino Linotype" w:eastAsiaTheme="minorHAnsi" w:hAnsi="Palatino Linotype" w:cstheme="minorBidi"/>
          <w:lang w:eastAsia="en-US"/>
        </w:rPr>
        <w:t>Resolutor</w:t>
      </w:r>
      <w:proofErr w:type="spellEnd"/>
      <w:r w:rsidRPr="00BB59EC">
        <w:rPr>
          <w:rFonts w:ascii="Palatino Linotype" w:eastAsiaTheme="minorHAnsi" w:hAnsi="Palatino Linotype" w:cstheme="minorBidi"/>
          <w:lang w:eastAsia="en-US"/>
        </w:rPr>
        <w:t xml:space="preserve">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6971C5BB" w14:textId="77777777" w:rsidR="009E51A5" w:rsidRPr="00BB59EC" w:rsidRDefault="009E51A5" w:rsidP="009E51A5">
      <w:pPr>
        <w:spacing w:line="360" w:lineRule="auto"/>
        <w:jc w:val="both"/>
        <w:rPr>
          <w:rFonts w:ascii="Palatino Linotype" w:eastAsiaTheme="minorHAnsi" w:hAnsi="Palatino Linotype" w:cstheme="minorBidi"/>
          <w:lang w:eastAsia="en-US"/>
        </w:rPr>
      </w:pPr>
    </w:p>
    <w:p w14:paraId="4CBB9736" w14:textId="77777777" w:rsidR="009E51A5" w:rsidRDefault="009E51A5" w:rsidP="009E51A5">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3A4CB42" w14:textId="77777777" w:rsidR="009E51A5" w:rsidRPr="00BB59EC" w:rsidRDefault="009E51A5" w:rsidP="009E51A5">
      <w:pPr>
        <w:spacing w:line="360" w:lineRule="auto"/>
        <w:jc w:val="both"/>
        <w:rPr>
          <w:rFonts w:ascii="Palatino Linotype" w:eastAsiaTheme="minorHAnsi" w:hAnsi="Palatino Linotype" w:cstheme="minorBidi"/>
          <w:lang w:eastAsia="en-US"/>
        </w:rPr>
      </w:pPr>
    </w:p>
    <w:p w14:paraId="7416783E" w14:textId="77777777" w:rsidR="009E51A5" w:rsidRPr="00156640" w:rsidRDefault="009E51A5" w:rsidP="009E51A5">
      <w:pPr>
        <w:pStyle w:val="Ttulo2"/>
        <w:spacing w:before="0" w:line="360" w:lineRule="auto"/>
        <w:jc w:val="both"/>
        <w:rPr>
          <w:rFonts w:ascii="Palatino Linotype" w:eastAsia="Palatino Linotype" w:hAnsi="Palatino Linotype"/>
          <w:b/>
          <w:color w:val="000000" w:themeColor="text1"/>
          <w:sz w:val="28"/>
          <w:szCs w:val="24"/>
        </w:rPr>
      </w:pPr>
      <w:r>
        <w:rPr>
          <w:rFonts w:ascii="Palatino Linotype" w:eastAsia="Palatino Linotype" w:hAnsi="Palatino Linotype"/>
          <w:b/>
          <w:color w:val="000000" w:themeColor="text1"/>
          <w:sz w:val="28"/>
          <w:szCs w:val="24"/>
        </w:rPr>
        <w:lastRenderedPageBreak/>
        <w:t xml:space="preserve">QUINTO. </w:t>
      </w:r>
      <w:r w:rsidRPr="00156640">
        <w:rPr>
          <w:rFonts w:ascii="Palatino Linotype" w:eastAsia="Palatino Linotype" w:hAnsi="Palatino Linotype"/>
          <w:b/>
          <w:color w:val="000000" w:themeColor="text1"/>
          <w:sz w:val="28"/>
          <w:szCs w:val="24"/>
        </w:rPr>
        <w:t>Estudio y resolución del asunto.</w:t>
      </w:r>
    </w:p>
    <w:p w14:paraId="1D0FD77D" w14:textId="77777777" w:rsidR="009E51A5" w:rsidRPr="00F444C4" w:rsidRDefault="009E51A5" w:rsidP="009E51A5">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CA9EB8" w14:textId="77777777" w:rsidR="009E51A5" w:rsidRPr="00F444C4" w:rsidRDefault="009E51A5" w:rsidP="009E51A5">
      <w:pPr>
        <w:spacing w:line="360" w:lineRule="auto"/>
        <w:contextualSpacing/>
        <w:jc w:val="both"/>
        <w:rPr>
          <w:rFonts w:ascii="Palatino Linotype" w:hAnsi="Palatino Linotype" w:cs="Palatino Linotype"/>
          <w:color w:val="000000"/>
          <w:lang w:val="es-ES_tradnl" w:eastAsia="es-MX"/>
        </w:rPr>
      </w:pPr>
    </w:p>
    <w:p w14:paraId="0F37B730" w14:textId="77777777" w:rsidR="009E51A5" w:rsidRDefault="009E51A5" w:rsidP="009E51A5">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Por tanto, es conveniente recordar que el hoy Recurrente requirió de</w:t>
      </w:r>
      <w:r>
        <w:rPr>
          <w:rFonts w:ascii="Palatino Linotype" w:hAnsi="Palatino Linotype" w:cs="Palatino Linotype"/>
          <w:color w:val="000000"/>
          <w:lang w:val="es-ES_tradnl" w:eastAsia="es-MX"/>
        </w:rPr>
        <w:t>l Sujeto Obligado, lo siguiente:</w:t>
      </w:r>
    </w:p>
    <w:p w14:paraId="677B64B5" w14:textId="77777777" w:rsidR="009208F2" w:rsidRDefault="00133BF6" w:rsidP="00133BF6">
      <w:pPr>
        <w:pStyle w:val="Prrafodelista"/>
        <w:numPr>
          <w:ilvl w:val="1"/>
          <w:numId w:val="24"/>
        </w:numPr>
        <w:spacing w:line="360" w:lineRule="auto"/>
        <w:jc w:val="both"/>
        <w:rPr>
          <w:rFonts w:ascii="Palatino Linotype" w:hAnsi="Palatino Linotype" w:cs="Palatino Linotype"/>
          <w:color w:val="000000"/>
          <w:lang w:val="es-ES_tradnl" w:eastAsia="es-MX"/>
        </w:rPr>
      </w:pPr>
      <w:r>
        <w:rPr>
          <w:rFonts w:ascii="Palatino Linotype" w:hAnsi="Palatino Linotype" w:cs="Palatino Linotype"/>
          <w:color w:val="000000"/>
          <w:lang w:val="es-ES_tradnl" w:eastAsia="es-MX"/>
        </w:rPr>
        <w:t>Oficios firmados  por el Directo de Panteones del mes de enero, febrero, marzo y abril del 2025.</w:t>
      </w:r>
    </w:p>
    <w:p w14:paraId="03D35D68" w14:textId="77777777" w:rsidR="00133BF6" w:rsidRPr="00133BF6" w:rsidRDefault="00133BF6" w:rsidP="00133BF6">
      <w:pPr>
        <w:pStyle w:val="Prrafodelista"/>
        <w:spacing w:line="360" w:lineRule="auto"/>
        <w:ind w:left="1440"/>
        <w:jc w:val="both"/>
        <w:rPr>
          <w:rFonts w:ascii="Palatino Linotype" w:hAnsi="Palatino Linotype" w:cs="Palatino Linotype"/>
          <w:color w:val="000000"/>
          <w:lang w:val="es-ES_tradnl" w:eastAsia="es-MX"/>
        </w:rPr>
      </w:pPr>
    </w:p>
    <w:p w14:paraId="5EB3169A" w14:textId="77777777" w:rsidR="009E51A5" w:rsidRPr="00107C25" w:rsidRDefault="009E51A5" w:rsidP="009E51A5">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Por lo que atento a la solicitud de información el Sujeto Obligado hizo entrega de</w:t>
      </w:r>
      <w:r>
        <w:rPr>
          <w:rFonts w:ascii="Palatino Linotype" w:hAnsi="Palatino Linotype" w:cs="Palatino Linotype"/>
          <w:color w:val="000000"/>
          <w:lang w:val="es-ES_tradnl" w:eastAsia="es-MX"/>
        </w:rPr>
        <w:t xml:space="preserve">l </w:t>
      </w:r>
      <w:r w:rsidRPr="00F444C4">
        <w:rPr>
          <w:rFonts w:ascii="Palatino Linotype" w:hAnsi="Palatino Linotype" w:cs="Palatino Linotype"/>
          <w:color w:val="000000"/>
          <w:lang w:val="es-ES_tradnl" w:eastAsia="es-MX"/>
        </w:rPr>
        <w:t>siguient</w:t>
      </w:r>
      <w:r>
        <w:rPr>
          <w:rFonts w:ascii="Palatino Linotype" w:hAnsi="Palatino Linotype" w:cs="Palatino Linotype"/>
          <w:color w:val="000000"/>
          <w:lang w:val="es-ES_tradnl" w:eastAsia="es-MX"/>
        </w:rPr>
        <w:t>e</w:t>
      </w:r>
      <w:r w:rsidRPr="00F444C4">
        <w:rPr>
          <w:rFonts w:ascii="Palatino Linotype" w:hAnsi="Palatino Linotype" w:cs="Palatino Linotype"/>
          <w:color w:val="000000"/>
          <w:lang w:val="es-ES_tradnl" w:eastAsia="es-MX"/>
        </w:rPr>
        <w:t xml:space="preserve"> archivo electrónico:</w:t>
      </w:r>
    </w:p>
    <w:p w14:paraId="1776F826" w14:textId="77777777" w:rsidR="009208F2" w:rsidRDefault="009E51A5" w:rsidP="009E51A5">
      <w:pPr>
        <w:pStyle w:val="Prrafodelista"/>
        <w:numPr>
          <w:ilvl w:val="0"/>
          <w:numId w:val="12"/>
        </w:numPr>
        <w:spacing w:line="360" w:lineRule="auto"/>
        <w:ind w:left="709" w:hanging="425"/>
        <w:jc w:val="both"/>
        <w:rPr>
          <w:rFonts w:ascii="Palatino Linotype" w:hAnsi="Palatino Linotype"/>
          <w:b/>
          <w:bCs/>
        </w:rPr>
      </w:pPr>
      <w:r w:rsidRPr="00AA52DB">
        <w:rPr>
          <w:rFonts w:ascii="Palatino Linotype" w:hAnsi="Palatino Linotype" w:cs="Calibri"/>
          <w:iCs/>
          <w:lang w:val="es-ES_tradnl" w:eastAsia="es-MX"/>
        </w:rPr>
        <w:t>Para la solicitud de información</w:t>
      </w:r>
      <w:r w:rsidRPr="00AA52DB">
        <w:rPr>
          <w:rFonts w:ascii="Verdana" w:hAnsi="Verdana"/>
          <w:b/>
          <w:bCs/>
          <w:color w:val="FF0000"/>
        </w:rPr>
        <w:t xml:space="preserve"> </w:t>
      </w:r>
      <w:r w:rsidR="009208F2" w:rsidRPr="009208F2">
        <w:rPr>
          <w:rFonts w:ascii="Palatino Linotype" w:hAnsi="Palatino Linotype"/>
          <w:b/>
          <w:bCs/>
        </w:rPr>
        <w:t>00468/TEOLOYU/IP/2025</w:t>
      </w:r>
    </w:p>
    <w:p w14:paraId="4A1A9A5A" w14:textId="77777777" w:rsidR="009208F2" w:rsidRPr="009208F2" w:rsidRDefault="009208F2" w:rsidP="009208F2">
      <w:pPr>
        <w:pStyle w:val="Prrafodelista"/>
        <w:numPr>
          <w:ilvl w:val="0"/>
          <w:numId w:val="4"/>
        </w:numPr>
        <w:spacing w:line="360" w:lineRule="auto"/>
        <w:jc w:val="both"/>
        <w:rPr>
          <w:rFonts w:ascii="Palatino Linotype" w:hAnsi="Palatino Linotype"/>
          <w:b/>
          <w:bCs/>
        </w:rPr>
      </w:pPr>
      <w:r w:rsidRPr="009208F2">
        <w:rPr>
          <w:rFonts w:ascii="Palatino Linotype" w:eastAsiaTheme="majorEastAsia" w:hAnsi="Palatino Linotype" w:cs="Arial"/>
          <w:b/>
          <w:bCs/>
        </w:rPr>
        <w:t>respuesta sol. 468.pdf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dos fojas en formato PDF de fecha diez de junio de dos mil veinticinco por medio del cual el Director Ejecutivo de Panteones manifiesta que hace llegar la información requerida adjuntando copia simple de todos los oficios firmados del mes de enero</w:t>
      </w:r>
      <w:r w:rsidR="00625279">
        <w:rPr>
          <w:rFonts w:ascii="Palatino Linotype" w:eastAsiaTheme="majorEastAsia" w:hAnsi="Palatino Linotype" w:cs="Arial"/>
          <w:bCs/>
        </w:rPr>
        <w:t xml:space="preserve"> de 2025</w:t>
      </w:r>
      <w:r>
        <w:rPr>
          <w:rFonts w:ascii="Palatino Linotype" w:eastAsiaTheme="majorEastAsia" w:hAnsi="Palatino Linotype" w:cs="Arial"/>
          <w:bCs/>
        </w:rPr>
        <w:t xml:space="preserve">. </w:t>
      </w:r>
    </w:p>
    <w:p w14:paraId="79A052A5" w14:textId="77777777" w:rsidR="009208F2" w:rsidRPr="009208F2" w:rsidRDefault="009208F2" w:rsidP="009208F2">
      <w:pPr>
        <w:pStyle w:val="Prrafodelista"/>
        <w:spacing w:line="360" w:lineRule="auto"/>
        <w:ind w:left="720"/>
        <w:jc w:val="both"/>
        <w:rPr>
          <w:rFonts w:ascii="Palatino Linotype" w:hAnsi="Palatino Linotype"/>
          <w:b/>
          <w:bCs/>
        </w:rPr>
      </w:pPr>
    </w:p>
    <w:p w14:paraId="168F8FFC" w14:textId="77777777" w:rsidR="009208F2" w:rsidRPr="009208F2" w:rsidRDefault="009208F2" w:rsidP="009208F2">
      <w:pPr>
        <w:pStyle w:val="Prrafodelista"/>
        <w:spacing w:line="360" w:lineRule="auto"/>
        <w:ind w:left="720"/>
        <w:jc w:val="both"/>
        <w:rPr>
          <w:rFonts w:ascii="Palatino Linotype" w:hAnsi="Palatino Linotype"/>
          <w:bCs/>
        </w:rPr>
      </w:pPr>
      <w:r>
        <w:rPr>
          <w:rFonts w:ascii="Palatino Linotype" w:eastAsiaTheme="majorEastAsia" w:hAnsi="Palatino Linotype" w:cs="Arial"/>
          <w:bCs/>
        </w:rPr>
        <w:lastRenderedPageBreak/>
        <w:t xml:space="preserve">En este sentido adjunta una tabla que da cuenta del número de oficio, la fecha, el destinatario y el asunto en los términos siguientes; </w:t>
      </w:r>
    </w:p>
    <w:p w14:paraId="1C937CC2" w14:textId="77777777" w:rsidR="009208F2" w:rsidRPr="009208F2" w:rsidRDefault="009208F2" w:rsidP="009208F2">
      <w:pPr>
        <w:pStyle w:val="Prrafodelista"/>
        <w:spacing w:line="360" w:lineRule="auto"/>
        <w:ind w:left="720"/>
        <w:jc w:val="center"/>
        <w:rPr>
          <w:rFonts w:ascii="Palatino Linotype" w:hAnsi="Palatino Linotype"/>
          <w:b/>
          <w:bCs/>
        </w:rPr>
      </w:pPr>
      <w:r w:rsidRPr="009208F2">
        <w:rPr>
          <w:rFonts w:ascii="Palatino Linotype" w:hAnsi="Palatino Linotype"/>
          <w:b/>
          <w:bCs/>
          <w:noProof/>
          <w:lang w:val="es-MX" w:eastAsia="es-MX"/>
        </w:rPr>
        <w:drawing>
          <wp:inline distT="0" distB="0" distL="0" distR="0" wp14:anchorId="506EFD66" wp14:editId="4CFC21D9">
            <wp:extent cx="4878964" cy="3371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5590" cy="3390252"/>
                    </a:xfrm>
                    <a:prstGeom prst="rect">
                      <a:avLst/>
                    </a:prstGeom>
                  </pic:spPr>
                </pic:pic>
              </a:graphicData>
            </a:graphic>
          </wp:inline>
        </w:drawing>
      </w:r>
    </w:p>
    <w:p w14:paraId="6125D985" w14:textId="77777777" w:rsidR="009208F2" w:rsidRPr="009208F2" w:rsidRDefault="009208F2" w:rsidP="009208F2">
      <w:pPr>
        <w:pStyle w:val="Prrafodelista"/>
        <w:spacing w:line="360" w:lineRule="auto"/>
        <w:ind w:left="720"/>
        <w:jc w:val="both"/>
        <w:rPr>
          <w:rFonts w:ascii="Palatino Linotype" w:hAnsi="Palatino Linotype"/>
          <w:b/>
          <w:bCs/>
        </w:rPr>
      </w:pPr>
    </w:p>
    <w:p w14:paraId="0416A241" w14:textId="77777777" w:rsidR="009208F2" w:rsidRPr="009208F2" w:rsidRDefault="009208F2" w:rsidP="009E51A5">
      <w:pPr>
        <w:pStyle w:val="Prrafodelista"/>
        <w:numPr>
          <w:ilvl w:val="0"/>
          <w:numId w:val="12"/>
        </w:numPr>
        <w:spacing w:line="360" w:lineRule="auto"/>
        <w:ind w:left="709" w:hanging="425"/>
        <w:jc w:val="both"/>
        <w:rPr>
          <w:rFonts w:ascii="Palatino Linotype" w:hAnsi="Palatino Linotype"/>
          <w:b/>
          <w:bCs/>
        </w:rPr>
      </w:pPr>
      <w:r w:rsidRPr="009208F2">
        <w:rPr>
          <w:rFonts w:ascii="Palatino Linotype" w:hAnsi="Palatino Linotype" w:cs="Calibri"/>
          <w:iCs/>
          <w:lang w:val="es-ES_tradnl" w:eastAsia="es-MX"/>
        </w:rPr>
        <w:t>Para la solicitud de información</w:t>
      </w:r>
      <w:r w:rsidR="005D63D4" w:rsidRPr="005D63D4">
        <w:rPr>
          <w:rFonts w:ascii="Palatino Linotype" w:hAnsi="Palatino Linotype"/>
          <w:b/>
          <w:bCs/>
        </w:rPr>
        <w:t>00469/TEOLOYU/IP/2025</w:t>
      </w:r>
    </w:p>
    <w:p w14:paraId="735B5068" w14:textId="77777777" w:rsidR="005D63D4" w:rsidRPr="00133BF6" w:rsidRDefault="005D63D4" w:rsidP="005D63D4">
      <w:pPr>
        <w:pStyle w:val="Prrafodelista"/>
        <w:numPr>
          <w:ilvl w:val="0"/>
          <w:numId w:val="4"/>
        </w:numPr>
        <w:spacing w:line="360" w:lineRule="auto"/>
        <w:jc w:val="both"/>
        <w:rPr>
          <w:rFonts w:ascii="Palatino Linotype" w:hAnsi="Palatino Linotype"/>
          <w:b/>
          <w:bCs/>
        </w:rPr>
      </w:pPr>
      <w:r w:rsidRPr="00133BF6">
        <w:rPr>
          <w:rFonts w:ascii="Palatino Linotype" w:eastAsiaTheme="majorEastAsia" w:hAnsi="Palatino Linotype" w:cs="Arial"/>
          <w:b/>
          <w:bCs/>
        </w:rPr>
        <w:t xml:space="preserve">respuesta sol 469.pdf: </w:t>
      </w:r>
      <w:r w:rsidRPr="00133BF6">
        <w:rPr>
          <w:rFonts w:ascii="Palatino Linotype" w:eastAsiaTheme="majorEastAsia" w:hAnsi="Palatino Linotype" w:cs="Arial"/>
          <w:bCs/>
        </w:rPr>
        <w:t xml:space="preserve">Documento que consta de dos fojas en formato PDF de fecha diez de junio de dos mil veinticinco por medio del cual el Director Ejecutivo de Panteones manifiesta que hace llegar la información requerida adjuntando copia simple de todos los oficios firmados del mes de febrero </w:t>
      </w:r>
      <w:r w:rsidR="00625279" w:rsidRPr="00133BF6">
        <w:rPr>
          <w:rFonts w:ascii="Palatino Linotype" w:eastAsiaTheme="majorEastAsia" w:hAnsi="Palatino Linotype" w:cs="Arial"/>
          <w:bCs/>
        </w:rPr>
        <w:t>de 2025.</w:t>
      </w:r>
    </w:p>
    <w:p w14:paraId="112899D9" w14:textId="77777777" w:rsidR="005D63D4" w:rsidRPr="00133BF6" w:rsidRDefault="005D63D4" w:rsidP="005D63D4">
      <w:pPr>
        <w:pStyle w:val="Prrafodelista"/>
        <w:spacing w:line="360" w:lineRule="auto"/>
        <w:ind w:left="720"/>
        <w:jc w:val="both"/>
        <w:rPr>
          <w:rFonts w:ascii="Palatino Linotype" w:hAnsi="Palatino Linotype"/>
          <w:b/>
          <w:bCs/>
        </w:rPr>
      </w:pPr>
    </w:p>
    <w:p w14:paraId="5DA2DB3E" w14:textId="77777777" w:rsidR="005D63D4" w:rsidRPr="00133BF6" w:rsidRDefault="005D63D4" w:rsidP="005D63D4">
      <w:pPr>
        <w:pStyle w:val="Prrafodelista"/>
        <w:spacing w:line="360" w:lineRule="auto"/>
        <w:ind w:left="720"/>
        <w:jc w:val="both"/>
        <w:rPr>
          <w:rFonts w:ascii="Palatino Linotype" w:hAnsi="Palatino Linotype"/>
          <w:bCs/>
        </w:rPr>
      </w:pPr>
      <w:r w:rsidRPr="00133BF6">
        <w:rPr>
          <w:rFonts w:ascii="Palatino Linotype" w:eastAsiaTheme="majorEastAsia" w:hAnsi="Palatino Linotype" w:cs="Arial"/>
          <w:bCs/>
        </w:rPr>
        <w:t xml:space="preserve">En este sentido adjunta una tabla que da cuenta del número de oficio, la fecha, el destinatario y el asunto en los términos siguientes; </w:t>
      </w:r>
    </w:p>
    <w:p w14:paraId="4BC1C951" w14:textId="77777777" w:rsidR="009208F2" w:rsidRPr="005D63D4" w:rsidRDefault="005D63D4" w:rsidP="005D63D4">
      <w:pPr>
        <w:pStyle w:val="Prrafodelista"/>
        <w:spacing w:line="360" w:lineRule="auto"/>
        <w:ind w:left="720"/>
        <w:jc w:val="both"/>
        <w:rPr>
          <w:rFonts w:ascii="Palatino Linotype" w:hAnsi="Palatino Linotype"/>
          <w:b/>
          <w:bCs/>
        </w:rPr>
      </w:pPr>
      <w:r w:rsidRPr="005D63D4">
        <w:rPr>
          <w:rFonts w:ascii="Palatino Linotype" w:hAnsi="Palatino Linotype"/>
          <w:b/>
          <w:bCs/>
          <w:noProof/>
          <w:lang w:val="es-MX" w:eastAsia="es-MX"/>
        </w:rPr>
        <w:lastRenderedPageBreak/>
        <w:drawing>
          <wp:inline distT="0" distB="0" distL="0" distR="0" wp14:anchorId="7FAB5BF8" wp14:editId="6BF426A3">
            <wp:extent cx="4818490" cy="362585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 r="-316" b="9180"/>
                    <a:stretch/>
                  </pic:blipFill>
                  <pic:spPr bwMode="auto">
                    <a:xfrm>
                      <a:off x="0" y="0"/>
                      <a:ext cx="4839250" cy="3641472"/>
                    </a:xfrm>
                    <a:prstGeom prst="rect">
                      <a:avLst/>
                    </a:prstGeom>
                    <a:ln>
                      <a:noFill/>
                    </a:ln>
                    <a:extLst>
                      <a:ext uri="{53640926-AAD7-44D8-BBD7-CCE9431645EC}">
                        <a14:shadowObscured xmlns:a14="http://schemas.microsoft.com/office/drawing/2010/main"/>
                      </a:ext>
                    </a:extLst>
                  </pic:spPr>
                </pic:pic>
              </a:graphicData>
            </a:graphic>
          </wp:inline>
        </w:drawing>
      </w:r>
    </w:p>
    <w:p w14:paraId="64550290" w14:textId="77777777" w:rsidR="005D63D4" w:rsidRPr="009208F2" w:rsidRDefault="005D63D4" w:rsidP="005D63D4">
      <w:pPr>
        <w:pStyle w:val="Prrafodelista"/>
        <w:spacing w:line="360" w:lineRule="auto"/>
        <w:ind w:left="720"/>
        <w:jc w:val="both"/>
        <w:rPr>
          <w:rFonts w:ascii="Palatino Linotype" w:hAnsi="Palatino Linotype"/>
          <w:b/>
          <w:bCs/>
        </w:rPr>
      </w:pPr>
    </w:p>
    <w:p w14:paraId="2C503BDC" w14:textId="77777777" w:rsidR="009E51A5" w:rsidRPr="009208F2" w:rsidRDefault="009208F2" w:rsidP="009E51A5">
      <w:pPr>
        <w:pStyle w:val="Prrafodelista"/>
        <w:numPr>
          <w:ilvl w:val="0"/>
          <w:numId w:val="12"/>
        </w:numPr>
        <w:spacing w:line="360" w:lineRule="auto"/>
        <w:ind w:left="709" w:hanging="425"/>
        <w:jc w:val="both"/>
        <w:rPr>
          <w:rFonts w:ascii="Palatino Linotype" w:hAnsi="Palatino Linotype"/>
          <w:b/>
          <w:bCs/>
        </w:rPr>
      </w:pPr>
      <w:r w:rsidRPr="009208F2">
        <w:rPr>
          <w:rFonts w:ascii="Palatino Linotype" w:hAnsi="Palatino Linotype" w:cs="Calibri"/>
          <w:iCs/>
          <w:lang w:val="es-ES_tradnl" w:eastAsia="es-MX"/>
        </w:rPr>
        <w:t xml:space="preserve"> Para la solicitud de información</w:t>
      </w:r>
      <w:r w:rsidR="00625279" w:rsidRPr="00625279">
        <w:rPr>
          <w:rFonts w:ascii="Palatino Linotype" w:hAnsi="Palatino Linotype"/>
          <w:b/>
          <w:bCs/>
        </w:rPr>
        <w:t>00470/TEOLOYU/IP/2025</w:t>
      </w:r>
    </w:p>
    <w:p w14:paraId="1D152FD4" w14:textId="77777777" w:rsidR="00625279" w:rsidRPr="00133BF6" w:rsidRDefault="00625279" w:rsidP="00625279">
      <w:pPr>
        <w:pStyle w:val="Prrafodelista"/>
        <w:numPr>
          <w:ilvl w:val="0"/>
          <w:numId w:val="4"/>
        </w:numPr>
        <w:spacing w:line="360" w:lineRule="auto"/>
        <w:jc w:val="both"/>
        <w:rPr>
          <w:rFonts w:ascii="Palatino Linotype" w:hAnsi="Palatino Linotype"/>
          <w:b/>
          <w:bCs/>
        </w:rPr>
      </w:pPr>
      <w:r w:rsidRPr="00133BF6">
        <w:rPr>
          <w:rFonts w:ascii="Palatino Linotype" w:eastAsiaTheme="majorEastAsia" w:hAnsi="Palatino Linotype" w:cs="Arial"/>
          <w:b/>
          <w:bCs/>
        </w:rPr>
        <w:t xml:space="preserve">respuesta sol. 470.pdf: </w:t>
      </w:r>
      <w:r w:rsidRPr="00133BF6">
        <w:rPr>
          <w:rFonts w:ascii="Palatino Linotype" w:eastAsiaTheme="majorEastAsia" w:hAnsi="Palatino Linotype" w:cs="Arial"/>
          <w:bCs/>
        </w:rPr>
        <w:t>Documento que consta de dos fojas en formato PDF de fecha diez de junio de dos mil veinticinco por medio del cual el Director Ejecutivo de Panteones manifiesta que hace llegar la información requerida adjuntando copia simple de todos los oficios firmados del mes de marzo de 2025.</w:t>
      </w:r>
    </w:p>
    <w:p w14:paraId="50D8A7BD" w14:textId="77777777" w:rsidR="00625279" w:rsidRPr="00133BF6" w:rsidRDefault="00625279" w:rsidP="00625279">
      <w:pPr>
        <w:pStyle w:val="Prrafodelista"/>
        <w:spacing w:line="360" w:lineRule="auto"/>
        <w:ind w:left="720"/>
        <w:jc w:val="both"/>
        <w:rPr>
          <w:rFonts w:ascii="Palatino Linotype" w:hAnsi="Palatino Linotype"/>
          <w:b/>
          <w:bCs/>
        </w:rPr>
      </w:pPr>
    </w:p>
    <w:p w14:paraId="22A7E1B1" w14:textId="77777777" w:rsidR="00625279" w:rsidRPr="00133BF6" w:rsidRDefault="00625279" w:rsidP="00625279">
      <w:pPr>
        <w:pStyle w:val="Prrafodelista"/>
        <w:spacing w:line="360" w:lineRule="auto"/>
        <w:ind w:left="720"/>
        <w:jc w:val="both"/>
        <w:rPr>
          <w:rFonts w:ascii="Palatino Linotype" w:hAnsi="Palatino Linotype"/>
          <w:bCs/>
        </w:rPr>
      </w:pPr>
      <w:r w:rsidRPr="00133BF6">
        <w:rPr>
          <w:rFonts w:ascii="Palatino Linotype" w:eastAsiaTheme="majorEastAsia" w:hAnsi="Palatino Linotype" w:cs="Arial"/>
          <w:bCs/>
        </w:rPr>
        <w:t xml:space="preserve">En este sentido adjunta una tabla que da cuenta del número de oficio, la fecha, el destinatario y el asunto en los términos siguientes; </w:t>
      </w:r>
    </w:p>
    <w:p w14:paraId="1D8A0996" w14:textId="77777777" w:rsidR="009208F2" w:rsidRPr="009208F2" w:rsidRDefault="009208F2" w:rsidP="00625279">
      <w:pPr>
        <w:pStyle w:val="Prrafodelista"/>
        <w:ind w:left="720"/>
        <w:rPr>
          <w:rFonts w:ascii="Palatino Linotype" w:hAnsi="Palatino Linotype"/>
          <w:b/>
          <w:bCs/>
        </w:rPr>
      </w:pPr>
    </w:p>
    <w:p w14:paraId="539E8181" w14:textId="77777777" w:rsidR="009208F2" w:rsidRDefault="00625279" w:rsidP="00625279">
      <w:pPr>
        <w:pStyle w:val="Prrafodelista"/>
        <w:spacing w:line="360" w:lineRule="auto"/>
        <w:ind w:left="709"/>
        <w:jc w:val="center"/>
        <w:rPr>
          <w:rFonts w:ascii="Palatino Linotype" w:hAnsi="Palatino Linotype"/>
          <w:b/>
          <w:bCs/>
        </w:rPr>
      </w:pPr>
      <w:r w:rsidRPr="00625279">
        <w:rPr>
          <w:rFonts w:ascii="Palatino Linotype" w:hAnsi="Palatino Linotype"/>
          <w:b/>
          <w:bCs/>
          <w:noProof/>
          <w:lang w:val="es-MX" w:eastAsia="es-MX"/>
        </w:rPr>
        <w:lastRenderedPageBreak/>
        <w:drawing>
          <wp:inline distT="0" distB="0" distL="0" distR="0" wp14:anchorId="107B2AA3" wp14:editId="601F6696">
            <wp:extent cx="4419600" cy="34480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0726" cy="3456730"/>
                    </a:xfrm>
                    <a:prstGeom prst="rect">
                      <a:avLst/>
                    </a:prstGeom>
                  </pic:spPr>
                </pic:pic>
              </a:graphicData>
            </a:graphic>
          </wp:inline>
        </w:drawing>
      </w:r>
    </w:p>
    <w:p w14:paraId="02DB0CAE" w14:textId="77777777" w:rsidR="00870ED9" w:rsidRPr="009208F2" w:rsidRDefault="00870ED9" w:rsidP="00870ED9">
      <w:pPr>
        <w:pStyle w:val="Prrafodelista"/>
        <w:spacing w:line="360" w:lineRule="auto"/>
        <w:ind w:left="709"/>
        <w:rPr>
          <w:rFonts w:ascii="Palatino Linotype" w:hAnsi="Palatino Linotype"/>
          <w:b/>
          <w:bCs/>
        </w:rPr>
      </w:pPr>
    </w:p>
    <w:p w14:paraId="28822862" w14:textId="77777777" w:rsidR="009208F2" w:rsidRPr="009208F2" w:rsidRDefault="009208F2" w:rsidP="009E51A5">
      <w:pPr>
        <w:pStyle w:val="Prrafodelista"/>
        <w:numPr>
          <w:ilvl w:val="0"/>
          <w:numId w:val="12"/>
        </w:numPr>
        <w:spacing w:line="360" w:lineRule="auto"/>
        <w:ind w:left="709" w:hanging="425"/>
        <w:jc w:val="both"/>
        <w:rPr>
          <w:rFonts w:ascii="Palatino Linotype" w:hAnsi="Palatino Linotype"/>
          <w:b/>
          <w:bCs/>
        </w:rPr>
      </w:pPr>
      <w:r w:rsidRPr="00AA52DB">
        <w:rPr>
          <w:rFonts w:ascii="Palatino Linotype" w:hAnsi="Palatino Linotype" w:cs="Calibri"/>
          <w:iCs/>
          <w:lang w:val="es-ES_tradnl" w:eastAsia="es-MX"/>
        </w:rPr>
        <w:t>Para la solicitud de información</w:t>
      </w:r>
      <w:r w:rsidR="00133BF6">
        <w:rPr>
          <w:rFonts w:ascii="Palatino Linotype" w:hAnsi="Palatino Linotype" w:cs="Calibri"/>
          <w:iCs/>
          <w:lang w:val="es-ES_tradnl" w:eastAsia="es-MX"/>
        </w:rPr>
        <w:t xml:space="preserve"> </w:t>
      </w:r>
      <w:r w:rsidR="00870ED9" w:rsidRPr="00870ED9">
        <w:rPr>
          <w:rFonts w:ascii="Palatino Linotype" w:hAnsi="Palatino Linotype"/>
          <w:b/>
          <w:bCs/>
          <w:i/>
        </w:rPr>
        <w:t>00471/TEOLOYU/IP/2025</w:t>
      </w:r>
    </w:p>
    <w:p w14:paraId="245401C9" w14:textId="77777777" w:rsidR="00133BF6" w:rsidRPr="009208F2" w:rsidRDefault="00133BF6" w:rsidP="00133BF6">
      <w:pPr>
        <w:pStyle w:val="Prrafodelista"/>
        <w:numPr>
          <w:ilvl w:val="0"/>
          <w:numId w:val="4"/>
        </w:numPr>
        <w:spacing w:line="360" w:lineRule="auto"/>
        <w:jc w:val="both"/>
        <w:rPr>
          <w:rFonts w:ascii="Palatino Linotype" w:hAnsi="Palatino Linotype"/>
          <w:b/>
          <w:bCs/>
        </w:rPr>
      </w:pPr>
      <w:r w:rsidRPr="00133BF6">
        <w:rPr>
          <w:rFonts w:ascii="Palatino Linotype" w:eastAsiaTheme="majorEastAsia" w:hAnsi="Palatino Linotype" w:cs="Arial"/>
          <w:b/>
          <w:bCs/>
          <w:i/>
        </w:rPr>
        <w:t>respuesta sol. 471.pdf</w:t>
      </w:r>
      <w:r>
        <w:rPr>
          <w:rFonts w:ascii="Palatino Linotype" w:eastAsiaTheme="majorEastAsia" w:hAnsi="Palatino Linotype" w:cs="Arial"/>
          <w:bCs/>
        </w:rPr>
        <w:t>: Documento que consta de dos fojas en formato PDF de fecha diez de junio de dos mil veinticinco por medio del cual el Director Ejecutivo de Panteones manifiesta que hace llegar la información requerida adjuntando copia simple de todos los oficios firmados del mes de abril de 2025.</w:t>
      </w:r>
    </w:p>
    <w:p w14:paraId="45D53FC1" w14:textId="77777777" w:rsidR="00133BF6" w:rsidRPr="009208F2" w:rsidRDefault="00133BF6" w:rsidP="00133BF6">
      <w:pPr>
        <w:pStyle w:val="Prrafodelista"/>
        <w:spacing w:line="360" w:lineRule="auto"/>
        <w:ind w:left="720"/>
        <w:jc w:val="both"/>
        <w:rPr>
          <w:rFonts w:ascii="Palatino Linotype" w:hAnsi="Palatino Linotype"/>
          <w:b/>
          <w:bCs/>
        </w:rPr>
      </w:pPr>
    </w:p>
    <w:p w14:paraId="20FBB0BF" w14:textId="77777777" w:rsidR="00133BF6" w:rsidRPr="009208F2" w:rsidRDefault="00133BF6" w:rsidP="00133BF6">
      <w:pPr>
        <w:pStyle w:val="Prrafodelista"/>
        <w:spacing w:line="360" w:lineRule="auto"/>
        <w:ind w:left="720"/>
        <w:jc w:val="both"/>
        <w:rPr>
          <w:rFonts w:ascii="Palatino Linotype" w:hAnsi="Palatino Linotype"/>
          <w:bCs/>
        </w:rPr>
      </w:pPr>
      <w:r>
        <w:rPr>
          <w:rFonts w:ascii="Palatino Linotype" w:eastAsiaTheme="majorEastAsia" w:hAnsi="Palatino Linotype" w:cs="Arial"/>
          <w:bCs/>
        </w:rPr>
        <w:t xml:space="preserve">En este sentido adjunta una tabla que da cuenta del número de oficio, la fecha, el destinatario y el asunto en los términos siguientes; </w:t>
      </w:r>
    </w:p>
    <w:p w14:paraId="72B85CDC" w14:textId="77777777" w:rsidR="00133BF6" w:rsidRDefault="00133BF6" w:rsidP="00133BF6">
      <w:pPr>
        <w:pStyle w:val="Prrafodelista"/>
        <w:spacing w:line="360" w:lineRule="auto"/>
        <w:ind w:left="720"/>
        <w:jc w:val="both"/>
        <w:rPr>
          <w:rFonts w:ascii="Palatino Linotype" w:hAnsi="Palatino Linotype" w:cs="Palatino Linotype"/>
          <w:color w:val="000000"/>
          <w:lang w:val="es-ES_tradnl" w:eastAsia="es-MX"/>
        </w:rPr>
      </w:pPr>
    </w:p>
    <w:p w14:paraId="25CF5D15" w14:textId="77777777" w:rsidR="00133BF6" w:rsidRPr="00133BF6" w:rsidRDefault="00133BF6" w:rsidP="00133BF6">
      <w:pPr>
        <w:pStyle w:val="Prrafodelista"/>
        <w:spacing w:line="360" w:lineRule="auto"/>
        <w:ind w:left="720"/>
        <w:jc w:val="both"/>
        <w:rPr>
          <w:rFonts w:ascii="Palatino Linotype" w:hAnsi="Palatino Linotype" w:cs="Palatino Linotype"/>
          <w:color w:val="000000"/>
          <w:lang w:val="es-ES_tradnl" w:eastAsia="es-MX"/>
        </w:rPr>
      </w:pPr>
      <w:r w:rsidRPr="00133BF6">
        <w:rPr>
          <w:rFonts w:ascii="Palatino Linotype" w:hAnsi="Palatino Linotype" w:cs="Palatino Linotype"/>
          <w:noProof/>
          <w:color w:val="000000"/>
          <w:lang w:val="es-MX" w:eastAsia="es-MX"/>
        </w:rPr>
        <w:lastRenderedPageBreak/>
        <w:drawing>
          <wp:inline distT="0" distB="0" distL="0" distR="0" wp14:anchorId="2FAF6B40" wp14:editId="77B23928">
            <wp:extent cx="4601210" cy="3534775"/>
            <wp:effectExtent l="0" t="0" r="889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1971" cy="3543042"/>
                    </a:xfrm>
                    <a:prstGeom prst="rect">
                      <a:avLst/>
                    </a:prstGeom>
                  </pic:spPr>
                </pic:pic>
              </a:graphicData>
            </a:graphic>
          </wp:inline>
        </w:drawing>
      </w:r>
    </w:p>
    <w:p w14:paraId="1F32BD88" w14:textId="77777777" w:rsidR="00133BF6" w:rsidRDefault="00133BF6" w:rsidP="009E51A5">
      <w:pPr>
        <w:spacing w:line="360" w:lineRule="auto"/>
        <w:jc w:val="both"/>
        <w:rPr>
          <w:rFonts w:ascii="Palatino Linotype" w:hAnsi="Palatino Linotype" w:cs="Palatino Linotype"/>
          <w:color w:val="000000"/>
          <w:lang w:val="es-ES_tradnl" w:eastAsia="es-MX"/>
        </w:rPr>
      </w:pPr>
    </w:p>
    <w:p w14:paraId="789DC825" w14:textId="77777777" w:rsidR="009E51A5" w:rsidRPr="00F02C73" w:rsidRDefault="009E51A5" w:rsidP="009E51A5">
      <w:pPr>
        <w:spacing w:line="360" w:lineRule="auto"/>
        <w:jc w:val="both"/>
        <w:rPr>
          <w:rFonts w:ascii="Palatino Linotype" w:hAnsi="Palatino Linotype"/>
          <w:color w:val="000000"/>
        </w:rPr>
      </w:pPr>
      <w:r w:rsidRPr="00AB5458">
        <w:rPr>
          <w:rFonts w:ascii="Palatino Linotype" w:hAnsi="Palatino Linotype" w:cs="Palatino Linotype"/>
          <w:color w:val="000000"/>
          <w:lang w:val="es-ES_tradnl" w:eastAsia="es-MX"/>
        </w:rPr>
        <w:t>Ante la respuesta emitida por el Sujeto Obligado, el Recurrente consideró que su derecho a la información pública había sido conculcado, por lo que interpuso el recurso de revisión al rubro citado, señalando como</w:t>
      </w:r>
      <w:r>
        <w:rPr>
          <w:rFonts w:ascii="Palatino Linotype" w:hAnsi="Palatino Linotype" w:cs="Palatino Linotype"/>
          <w:color w:val="000000"/>
          <w:lang w:val="es-ES_tradnl" w:eastAsia="es-MX"/>
        </w:rPr>
        <w:t xml:space="preserve"> acto impugnado para </w:t>
      </w:r>
      <w:r w:rsidR="00F02C73">
        <w:rPr>
          <w:rFonts w:ascii="Palatino Linotype" w:hAnsi="Palatino Linotype" w:cs="Palatino Linotype"/>
          <w:color w:val="000000"/>
          <w:lang w:val="es-ES_tradnl" w:eastAsia="es-MX"/>
        </w:rPr>
        <w:t xml:space="preserve"> todas las</w:t>
      </w:r>
      <w:r>
        <w:rPr>
          <w:rFonts w:ascii="Palatino Linotype" w:hAnsi="Palatino Linotype" w:cs="Palatino Linotype"/>
          <w:color w:val="000000"/>
          <w:lang w:val="es-ES_tradnl" w:eastAsia="es-MX"/>
        </w:rPr>
        <w:t xml:space="preserve"> solicitudes </w:t>
      </w:r>
      <w:r w:rsidRPr="00F02C73">
        <w:rPr>
          <w:rFonts w:ascii="Palatino Linotype" w:hAnsi="Palatino Linotype" w:cs="Palatino Linotype"/>
          <w:i/>
          <w:color w:val="000000"/>
          <w:lang w:val="es-ES_tradnl" w:eastAsia="es-MX"/>
        </w:rPr>
        <w:t>“</w:t>
      </w:r>
      <w:r w:rsidR="00F02C73" w:rsidRPr="00F02C73">
        <w:rPr>
          <w:rFonts w:ascii="Palatino Linotype" w:hAnsi="Palatino Linotype"/>
          <w:i/>
          <w:color w:val="000000"/>
        </w:rPr>
        <w:t>RESPUESTA</w:t>
      </w:r>
      <w:r>
        <w:rPr>
          <w:rFonts w:ascii="Palatino Linotype" w:hAnsi="Palatino Linotype"/>
          <w:b/>
          <w:bCs/>
        </w:rPr>
        <w:t>”</w:t>
      </w:r>
      <w:r w:rsidR="00F02C73">
        <w:rPr>
          <w:rFonts w:ascii="Palatino Linotype" w:hAnsi="Palatino Linotype"/>
          <w:b/>
          <w:bCs/>
        </w:rPr>
        <w:t xml:space="preserve"> </w:t>
      </w:r>
      <w:r>
        <w:rPr>
          <w:rFonts w:ascii="Palatino Linotype" w:hAnsi="Palatino Linotype" w:cs="Palatino Linotype"/>
          <w:color w:val="000000"/>
          <w:lang w:val="es-ES_tradnl" w:eastAsia="es-MX"/>
        </w:rPr>
        <w:t>y motivos de inconformidad</w:t>
      </w:r>
      <w:r w:rsidR="00F02C73">
        <w:rPr>
          <w:rFonts w:ascii="Palatino Linotype" w:hAnsi="Palatino Linotype" w:cs="Palatino Linotype"/>
          <w:color w:val="000000"/>
          <w:lang w:val="es-ES_tradnl" w:eastAsia="es-MX"/>
        </w:rPr>
        <w:t xml:space="preserve"> </w:t>
      </w:r>
      <w:r w:rsidR="00F02C73">
        <w:rPr>
          <w:rFonts w:ascii="Palatino Linotype" w:hAnsi="Palatino Linotype"/>
          <w:i/>
          <w:color w:val="000000"/>
        </w:rPr>
        <w:t>”</w:t>
      </w:r>
      <w:r w:rsidR="00F02C73" w:rsidRPr="00F02C73">
        <w:rPr>
          <w:rFonts w:ascii="Palatino Linotype" w:hAnsi="Palatino Linotype"/>
          <w:i/>
          <w:color w:val="000000"/>
        </w:rPr>
        <w:t>Solicité los OFCIOS FIRMADOS y en la respuesta que me entregan me dan un concentrado de los oficios y es algo que no solicite, requiero los oficios como están, no un concentrado de los mismos</w:t>
      </w:r>
      <w:r w:rsidR="00F02C73">
        <w:rPr>
          <w:rFonts w:ascii="Verdana" w:hAnsi="Verdana"/>
          <w:color w:val="000000"/>
          <w:sz w:val="14"/>
          <w:szCs w:val="14"/>
        </w:rPr>
        <w:t>.</w:t>
      </w:r>
      <w:r>
        <w:rPr>
          <w:rFonts w:ascii="Palatino Linotype" w:hAnsi="Palatino Linotype"/>
          <w:i/>
          <w:color w:val="000000"/>
        </w:rPr>
        <w:t xml:space="preserve">”, </w:t>
      </w:r>
      <w:r>
        <w:rPr>
          <w:rFonts w:ascii="Palatino Linotype" w:hAnsi="Palatino Linotype"/>
          <w:color w:val="000000"/>
        </w:rPr>
        <w:t>por lo que el Recurrente  considero que el sujeto obligado no le dio cuenta</w:t>
      </w:r>
      <w:r w:rsidR="00F02C73">
        <w:rPr>
          <w:rFonts w:ascii="Palatino Linotype" w:hAnsi="Palatino Linotype"/>
          <w:color w:val="000000"/>
        </w:rPr>
        <w:t xml:space="preserve"> de los oficios firmados por el </w:t>
      </w:r>
      <w:r w:rsidR="00F02C73">
        <w:rPr>
          <w:rFonts w:ascii="Palatino Linotype" w:hAnsi="Palatino Linotype" w:cs="Palatino Linotype"/>
          <w:color w:val="000000"/>
          <w:lang w:val="es-ES_tradnl" w:eastAsia="es-MX"/>
        </w:rPr>
        <w:t>el Directo de Panteones del mes de enero, febrero, marzo y abril del 2025.</w:t>
      </w:r>
    </w:p>
    <w:p w14:paraId="5814270E" w14:textId="77777777" w:rsidR="009E51A5" w:rsidRPr="00A33949" w:rsidRDefault="009E51A5" w:rsidP="009E51A5">
      <w:pPr>
        <w:spacing w:line="360" w:lineRule="auto"/>
        <w:jc w:val="both"/>
        <w:rPr>
          <w:rFonts w:ascii="Palatino Linotype" w:hAnsi="Palatino Linotype"/>
          <w:b/>
          <w:bCs/>
        </w:rPr>
      </w:pPr>
    </w:p>
    <w:p w14:paraId="182B286B" w14:textId="77777777" w:rsidR="00480C42" w:rsidRPr="0033681E" w:rsidRDefault="009E51A5" w:rsidP="0033681E">
      <w:pPr>
        <w:spacing w:line="360" w:lineRule="auto"/>
        <w:jc w:val="both"/>
        <w:rPr>
          <w:rFonts w:ascii="Palatino Linotype" w:hAnsi="Palatino Linotype" w:cs="Palatino Linotype"/>
          <w:color w:val="000000"/>
        </w:rPr>
      </w:pPr>
      <w:r>
        <w:rPr>
          <w:rFonts w:ascii="Palatino Linotype" w:hAnsi="Palatino Linotype" w:cs="Palatino Linotype"/>
          <w:color w:val="000000"/>
        </w:rPr>
        <w:t xml:space="preserve">Por lo que a efecto de no vulnerar el derecho al acceso a la información del Recurrente el Sujeto Obligado hizo entrega de su informe justificado en </w:t>
      </w:r>
      <w:r w:rsidR="0033681E">
        <w:rPr>
          <w:rFonts w:ascii="Palatino Linotype" w:hAnsi="Palatino Linotype" w:cs="Palatino Linotype"/>
          <w:color w:val="000000"/>
        </w:rPr>
        <w:t>todas las solicitudes de información el archivo electrónico denominado “</w:t>
      </w:r>
      <w:r w:rsidR="00480C42" w:rsidRPr="0033681E">
        <w:rPr>
          <w:rFonts w:ascii="Palatino Linotype" w:eastAsiaTheme="majorEastAsia" w:hAnsi="Palatino Linotype" w:cs="Arial"/>
          <w:b/>
          <w:bCs/>
          <w:i/>
        </w:rPr>
        <w:t>Manifestaciones a diversos RR.pdf</w:t>
      </w:r>
      <w:r w:rsidR="0033681E">
        <w:rPr>
          <w:rFonts w:ascii="Palatino Linotype" w:eastAsiaTheme="majorEastAsia" w:hAnsi="Palatino Linotype" w:cs="Arial"/>
          <w:b/>
          <w:bCs/>
          <w:i/>
        </w:rPr>
        <w:t xml:space="preserve">” </w:t>
      </w:r>
      <w:r w:rsidR="00480C42" w:rsidRPr="0033681E">
        <w:rPr>
          <w:rFonts w:ascii="Palatino Linotype" w:eastAsiaTheme="majorEastAsia" w:hAnsi="Palatino Linotype" w:cs="Arial"/>
          <w:bCs/>
        </w:rPr>
        <w:lastRenderedPageBreak/>
        <w:t xml:space="preserve">que consta de cuatro fojas en formato PDF de fecha veintitrés </w:t>
      </w:r>
      <w:r w:rsidR="00625279" w:rsidRPr="0033681E">
        <w:rPr>
          <w:rFonts w:ascii="Palatino Linotype" w:eastAsiaTheme="majorEastAsia" w:hAnsi="Palatino Linotype" w:cs="Arial"/>
          <w:bCs/>
        </w:rPr>
        <w:t>d</w:t>
      </w:r>
      <w:r w:rsidR="00480C42" w:rsidRPr="0033681E">
        <w:rPr>
          <w:rFonts w:ascii="Palatino Linotype" w:eastAsiaTheme="majorEastAsia" w:hAnsi="Palatino Linotype" w:cs="Arial"/>
          <w:bCs/>
        </w:rPr>
        <w:t xml:space="preserve">e junio de dos mil veinticinco por medio del cual  la Titular de la Unidad de Transparencia propone cambio de modalidad. </w:t>
      </w:r>
    </w:p>
    <w:p w14:paraId="4ABA4CAA" w14:textId="77777777" w:rsidR="009208F2" w:rsidRPr="009208F2" w:rsidRDefault="009208F2" w:rsidP="009208F2">
      <w:pPr>
        <w:spacing w:line="360" w:lineRule="auto"/>
        <w:jc w:val="both"/>
        <w:rPr>
          <w:rFonts w:ascii="Palatino Linotype" w:hAnsi="Palatino Linotype" w:cs="Palatino Linotype"/>
          <w:color w:val="000000"/>
        </w:rPr>
      </w:pPr>
    </w:p>
    <w:p w14:paraId="681BEDA6" w14:textId="77777777" w:rsidR="009E51A5" w:rsidRPr="00967FC1" w:rsidRDefault="009E51A5" w:rsidP="009E51A5">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De lo anterior se debe señalar que el artículo 4, párrafo segundo de la Ley de Transparencia y Acceso a la Información Pública del Estado d</w:t>
      </w:r>
      <w:r>
        <w:rPr>
          <w:rFonts w:ascii="Palatino Linotype" w:hAnsi="Palatino Linotype" w:cs="Arial"/>
          <w:lang w:val="es-ES_tradnl" w:eastAsia="es-MX"/>
        </w:rPr>
        <w:t>e México y Municipios, dispone:</w:t>
      </w:r>
    </w:p>
    <w:p w14:paraId="1278D59F" w14:textId="77777777" w:rsidR="009E51A5" w:rsidRPr="00A72CE1" w:rsidRDefault="009E51A5" w:rsidP="009E51A5">
      <w:pPr>
        <w:spacing w:line="360" w:lineRule="auto"/>
        <w:ind w:left="567" w:right="616"/>
        <w:jc w:val="both"/>
        <w:rPr>
          <w:rFonts w:ascii="Palatino Linotype" w:hAnsi="Palatino Linotype" w:cs="Arial"/>
          <w:i/>
          <w:sz w:val="22"/>
          <w:szCs w:val="22"/>
          <w:lang w:val="es-ES_tradnl" w:eastAsia="es-MX"/>
        </w:rPr>
      </w:pPr>
      <w:r w:rsidRPr="00A72CE1">
        <w:rPr>
          <w:rFonts w:ascii="Palatino Linotype" w:hAnsi="Palatino Linotype" w:cs="Arial"/>
          <w:i/>
          <w:sz w:val="22"/>
          <w:szCs w:val="22"/>
          <w:lang w:val="es-ES_tradnl" w:eastAsia="es-MX"/>
        </w:rPr>
        <w:t>“</w:t>
      </w:r>
      <w:r w:rsidRPr="00A72CE1">
        <w:rPr>
          <w:rFonts w:ascii="Palatino Linotype" w:hAnsi="Palatino Linotype" w:cs="Arial"/>
          <w:b/>
          <w:i/>
          <w:sz w:val="22"/>
          <w:szCs w:val="22"/>
          <w:lang w:val="es-ES_tradnl" w:eastAsia="es-MX"/>
        </w:rPr>
        <w:t xml:space="preserve">Artículo 4. </w:t>
      </w:r>
      <w:r w:rsidRPr="00A72CE1">
        <w:rPr>
          <w:rFonts w:ascii="Palatino Linotype" w:hAnsi="Palatino Linotype" w:cs="Arial"/>
          <w:i/>
          <w:sz w:val="22"/>
          <w:szCs w:val="22"/>
          <w:lang w:val="es-ES_tradnl" w:eastAsia="es-MX"/>
        </w:rPr>
        <w:t xml:space="preserve">… </w:t>
      </w:r>
    </w:p>
    <w:p w14:paraId="40A7DFD9" w14:textId="77777777" w:rsidR="009E51A5" w:rsidRPr="00A72CE1" w:rsidRDefault="009E51A5" w:rsidP="009E51A5">
      <w:pPr>
        <w:spacing w:line="360" w:lineRule="auto"/>
        <w:ind w:left="567" w:right="616"/>
        <w:jc w:val="both"/>
        <w:rPr>
          <w:rFonts w:ascii="Palatino Linotype" w:hAnsi="Palatino Linotype" w:cs="Arial"/>
          <w:i/>
          <w:sz w:val="22"/>
          <w:szCs w:val="22"/>
          <w:lang w:val="es-ES_tradnl" w:eastAsia="es-MX"/>
        </w:rPr>
      </w:pPr>
      <w:r w:rsidRPr="00A72CE1">
        <w:rPr>
          <w:rFonts w:ascii="Palatino Linotype" w:hAnsi="Palatino Linotype" w:cs="Arial"/>
          <w:i/>
          <w:sz w:val="22"/>
          <w:szCs w:val="22"/>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434C52" w14:textId="77777777" w:rsidR="009E51A5" w:rsidRPr="00916664" w:rsidRDefault="009E51A5" w:rsidP="009E51A5">
      <w:pPr>
        <w:spacing w:line="360" w:lineRule="auto"/>
        <w:ind w:right="616"/>
        <w:jc w:val="both"/>
        <w:rPr>
          <w:rFonts w:ascii="Palatino Linotype" w:hAnsi="Palatino Linotype" w:cs="Arial"/>
          <w:i/>
          <w:lang w:val="es-ES_tradnl" w:eastAsia="es-MX"/>
        </w:rPr>
      </w:pPr>
    </w:p>
    <w:p w14:paraId="47D39A04" w14:textId="77777777" w:rsidR="009E51A5" w:rsidRPr="00F444C4" w:rsidRDefault="009E51A5" w:rsidP="009E51A5">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BC85616" w14:textId="77777777" w:rsidR="009E51A5" w:rsidRPr="00F444C4" w:rsidRDefault="009E51A5" w:rsidP="009E51A5">
      <w:pPr>
        <w:tabs>
          <w:tab w:val="left" w:pos="709"/>
        </w:tabs>
        <w:spacing w:line="360" w:lineRule="auto"/>
        <w:contextualSpacing/>
        <w:jc w:val="both"/>
        <w:rPr>
          <w:rFonts w:ascii="Palatino Linotype" w:hAnsi="Palatino Linotype" w:cs="Arial"/>
          <w:lang w:val="es-ES_tradnl" w:eastAsia="es-MX"/>
        </w:rPr>
      </w:pPr>
    </w:p>
    <w:p w14:paraId="6F9B512C" w14:textId="77777777" w:rsidR="009E51A5" w:rsidRPr="00107C25" w:rsidRDefault="009E51A5" w:rsidP="009E51A5">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u w:val="single"/>
          <w:lang w:val="es-ES_tradnl" w:eastAsia="es-MX"/>
        </w:rPr>
        <w:t xml:space="preserve">expedientes, reportes, estudios, actas, resoluciones, oficios, correspondencia, </w:t>
      </w:r>
      <w:r w:rsidRPr="00F444C4">
        <w:rPr>
          <w:rFonts w:ascii="Palatino Linotype" w:hAnsi="Palatino Linotype" w:cs="Arial"/>
          <w:b/>
          <w:u w:val="single"/>
          <w:lang w:val="es-ES_tradnl" w:eastAsia="es-MX"/>
        </w:rPr>
        <w:lastRenderedPageBreak/>
        <w:t>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485F441" w14:textId="77777777" w:rsidR="009E51A5" w:rsidRPr="00902F6D" w:rsidRDefault="009E51A5" w:rsidP="009E51A5">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r w:rsidRPr="00902F6D">
        <w:rPr>
          <w:rFonts w:ascii="Palatino Linotype" w:hAnsi="Palatino Linotype" w:cs="Arial"/>
          <w:b/>
          <w:i/>
          <w:sz w:val="22"/>
          <w:szCs w:val="22"/>
          <w:lang w:val="es-ES_tradnl" w:eastAsia="es-MX"/>
        </w:rPr>
        <w:t xml:space="preserve">Artículo 3. </w:t>
      </w:r>
      <w:r w:rsidRPr="00902F6D">
        <w:rPr>
          <w:rFonts w:ascii="Palatino Linotype" w:hAnsi="Palatino Linotype" w:cs="Arial"/>
          <w:i/>
          <w:sz w:val="22"/>
          <w:szCs w:val="22"/>
          <w:lang w:val="es-ES_tradnl" w:eastAsia="es-MX"/>
        </w:rPr>
        <w:t>Para los efectos de la presente Ley se entenderá por:</w:t>
      </w:r>
    </w:p>
    <w:p w14:paraId="11F8316A" w14:textId="77777777" w:rsidR="009E51A5" w:rsidRPr="00902F6D" w:rsidRDefault="009E51A5" w:rsidP="009E51A5">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p>
    <w:p w14:paraId="798C7424" w14:textId="77777777" w:rsidR="009E51A5" w:rsidRPr="00902F6D" w:rsidRDefault="009E51A5" w:rsidP="009E51A5">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b/>
          <w:i/>
          <w:sz w:val="22"/>
          <w:szCs w:val="22"/>
          <w:lang w:val="es-ES_tradnl" w:eastAsia="es-MX"/>
        </w:rPr>
        <w:t>XI. Documento:</w:t>
      </w:r>
      <w:r w:rsidRPr="00902F6D">
        <w:rPr>
          <w:rFonts w:ascii="Palatino Linotype" w:hAnsi="Palatino Linotype" w:cs="Arial"/>
          <w:i/>
          <w:sz w:val="22"/>
          <w:szCs w:val="22"/>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902F6D">
        <w:rPr>
          <w:rFonts w:ascii="Palatino Linotype" w:hAnsi="Palatino Linotype" w:cs="Arial"/>
          <w:b/>
          <w:i/>
          <w:sz w:val="22"/>
          <w:szCs w:val="22"/>
          <w:u w:val="single"/>
          <w:lang w:val="es-ES_tradnl" w:eastAsia="es-MX"/>
        </w:rPr>
        <w:t>registro que documente el ejercicio de las facultades, funciones y competencias de los sujetos obligados</w:t>
      </w:r>
      <w:r w:rsidRPr="00902F6D">
        <w:rPr>
          <w:rFonts w:ascii="Palatino Linotype" w:hAnsi="Palatino Linotype" w:cs="Arial"/>
          <w:i/>
          <w:sz w:val="22"/>
          <w:szCs w:val="22"/>
          <w:u w:val="single"/>
          <w:lang w:val="es-ES_tradnl" w:eastAsia="es-MX"/>
        </w:rPr>
        <w:t>,</w:t>
      </w:r>
      <w:r w:rsidRPr="00902F6D">
        <w:rPr>
          <w:rFonts w:ascii="Palatino Linotype" w:hAnsi="Palatino Linotype" w:cs="Arial"/>
          <w:i/>
          <w:sz w:val="22"/>
          <w:szCs w:val="22"/>
          <w:lang w:val="es-ES_tradnl" w:eastAsia="es-MX"/>
        </w:rPr>
        <w:t xml:space="preserve"> sus servidores públicos e integrantes, </w:t>
      </w:r>
      <w:r w:rsidRPr="00902F6D">
        <w:rPr>
          <w:rFonts w:ascii="Palatino Linotype" w:hAnsi="Palatino Linotype" w:cs="Arial"/>
          <w:b/>
          <w:i/>
          <w:sz w:val="22"/>
          <w:szCs w:val="22"/>
          <w:u w:val="single"/>
          <w:lang w:val="es-ES_tradnl" w:eastAsia="es-MX"/>
        </w:rPr>
        <w:t>sin importar su fuente o fecha de elaboración.</w:t>
      </w:r>
      <w:r w:rsidRPr="00902F6D">
        <w:rPr>
          <w:rFonts w:ascii="Palatino Linotype" w:hAnsi="Palatino Linotype" w:cs="Arial"/>
          <w:i/>
          <w:sz w:val="22"/>
          <w:szCs w:val="22"/>
          <w:lang w:val="es-ES_tradnl" w:eastAsia="es-MX"/>
        </w:rPr>
        <w:t xml:space="preserve"> Los documentos podrán estar en cualquier medio, sea escrito, impreso, sonoro, visual, electrónico, informático u holográfico;</w:t>
      </w:r>
    </w:p>
    <w:p w14:paraId="1C50719B" w14:textId="77777777" w:rsidR="009E51A5" w:rsidRPr="00902F6D" w:rsidRDefault="009E51A5" w:rsidP="009E51A5">
      <w:pPr>
        <w:spacing w:line="360" w:lineRule="auto"/>
        <w:ind w:left="567" w:right="616"/>
        <w:jc w:val="both"/>
        <w:rPr>
          <w:rFonts w:ascii="Palatino Linotype" w:hAnsi="Palatino Linotype" w:cs="Arial"/>
          <w:i/>
          <w:sz w:val="22"/>
          <w:szCs w:val="22"/>
          <w:lang w:val="es-ES_tradnl" w:eastAsia="es-MX"/>
        </w:rPr>
      </w:pPr>
      <w:r w:rsidRPr="00902F6D">
        <w:rPr>
          <w:rFonts w:ascii="Palatino Linotype" w:hAnsi="Palatino Linotype" w:cs="Arial"/>
          <w:i/>
          <w:sz w:val="22"/>
          <w:szCs w:val="22"/>
          <w:lang w:val="es-ES_tradnl" w:eastAsia="es-MX"/>
        </w:rPr>
        <w:t>(…)”</w:t>
      </w:r>
    </w:p>
    <w:p w14:paraId="552309C5" w14:textId="77777777" w:rsidR="009E51A5" w:rsidRDefault="009E51A5" w:rsidP="009E51A5">
      <w:pPr>
        <w:spacing w:before="240" w:after="240" w:line="360" w:lineRule="auto"/>
        <w:ind w:right="49"/>
        <w:contextualSpacing/>
        <w:jc w:val="both"/>
        <w:rPr>
          <w:rFonts w:ascii="Palatino Linotype" w:hAnsi="Palatino Linotype" w:cs="Arial"/>
          <w:lang w:val="es-ES_tradnl" w:eastAsia="es-MX"/>
        </w:rPr>
      </w:pPr>
    </w:p>
    <w:p w14:paraId="3C3AA8D4" w14:textId="77777777" w:rsidR="009E51A5" w:rsidRPr="00F444C4" w:rsidRDefault="009E51A5" w:rsidP="009E51A5">
      <w:pPr>
        <w:spacing w:before="240" w:after="240" w:line="360" w:lineRule="auto"/>
        <w:ind w:right="49"/>
        <w:contextualSpacing/>
        <w:jc w:val="both"/>
        <w:rPr>
          <w:rFonts w:ascii="Palatino Linotype" w:eastAsia="MS Mincho" w:hAnsi="Palatino Linotype" w:cs="Calibri"/>
          <w:lang w:val="es-ES_tradnl" w:eastAsia="es-MX"/>
        </w:rPr>
      </w:pPr>
      <w:r w:rsidRPr="00F444C4">
        <w:rPr>
          <w:rFonts w:ascii="Palatino Linotype" w:hAnsi="Palatino Linotype" w:cs="Arial"/>
          <w:lang w:val="es-ES_tradnl" w:eastAsia="es-MX"/>
        </w:rPr>
        <w:t xml:space="preserve">Además, </w:t>
      </w:r>
      <w:r w:rsidRPr="00F444C4">
        <w:rPr>
          <w:rFonts w:ascii="Palatino Linotype" w:eastAsia="MS Mincho" w:hAnsi="Palatino Linotype" w:cs="Calibri"/>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w:t>
      </w:r>
      <w:r w:rsidRPr="00F444C4">
        <w:rPr>
          <w:rFonts w:ascii="Palatino Linotype" w:eastAsia="MS Mincho" w:hAnsi="Palatino Linotype" w:cs="Calibri"/>
          <w:lang w:val="es-ES_tradnl" w:eastAsia="es-MX"/>
        </w:rPr>
        <w:lastRenderedPageBreak/>
        <w:t>modificaciones o procesamiento, no presentarla conforme a los interés de los particulares, como de igual forma los Sujeto Obligados no deberán de generar, resumir o efectuar cálculos o practicar investigaciones.</w:t>
      </w:r>
    </w:p>
    <w:p w14:paraId="316B93D3" w14:textId="77777777" w:rsidR="009E51A5" w:rsidRDefault="009E51A5" w:rsidP="009E51A5">
      <w:pPr>
        <w:spacing w:line="360" w:lineRule="auto"/>
        <w:jc w:val="both"/>
        <w:rPr>
          <w:rFonts w:ascii="Palatino Linotype" w:hAnsi="Palatino Linotype" w:cs="Arial"/>
        </w:rPr>
      </w:pPr>
    </w:p>
    <w:p w14:paraId="0712D215" w14:textId="77777777" w:rsidR="009E51A5" w:rsidRPr="00F444C4" w:rsidRDefault="009E51A5" w:rsidP="009E51A5">
      <w:pPr>
        <w:spacing w:line="360" w:lineRule="auto"/>
        <w:jc w:val="both"/>
        <w:rPr>
          <w:rFonts w:ascii="Palatino Linotype" w:hAnsi="Palatino Linotype" w:cs="Arial"/>
        </w:rPr>
      </w:pPr>
      <w:r>
        <w:rPr>
          <w:rFonts w:ascii="Palatino Linotype" w:hAnsi="Palatino Linotype" w:cs="Arial"/>
        </w:rPr>
        <w:t xml:space="preserve">Ahora bien, </w:t>
      </w:r>
      <w:r w:rsidRPr="00F444C4">
        <w:rPr>
          <w:rFonts w:ascii="Palatino Linotype" w:hAnsi="Palatino Linotype" w:cs="Arial"/>
        </w:rPr>
        <w:t xml:space="preserve">se procede al análisis de la totalidad de las constancias que integran el expediente electrónico del </w:t>
      </w:r>
      <w:r w:rsidRPr="00F444C4">
        <w:rPr>
          <w:rFonts w:ascii="Palatino Linotype" w:hAnsi="Palatino Linotype" w:cs="Arial"/>
          <w:b/>
        </w:rPr>
        <w:t>SAIMEX</w:t>
      </w:r>
      <w:r w:rsidRPr="00F444C4">
        <w:rPr>
          <w:rFonts w:ascii="Palatino Linotype" w:hAnsi="Palatino Linotype" w:cs="Arial"/>
        </w:rPr>
        <w:t xml:space="preserve">, a efecto de determinar si con la información remitida por </w:t>
      </w:r>
      <w:r w:rsidRPr="00F444C4">
        <w:rPr>
          <w:rFonts w:ascii="Palatino Linotype" w:hAnsi="Palatino Linotype" w:cs="Arial"/>
          <w:b/>
        </w:rPr>
        <w:t>El Sujeto Obligado</w:t>
      </w:r>
      <w:r w:rsidRPr="00F444C4">
        <w:rPr>
          <w:rFonts w:ascii="Palatino Linotype" w:hAnsi="Palatino Linotype" w:cs="Arial"/>
        </w:rPr>
        <w:t xml:space="preserve"> a través de su respuesta se colma lo requerido en dicha solicitud.</w:t>
      </w:r>
    </w:p>
    <w:p w14:paraId="78122D97" w14:textId="77777777" w:rsidR="009E51A5" w:rsidRDefault="009E51A5" w:rsidP="009E51A5">
      <w:pPr>
        <w:spacing w:line="360" w:lineRule="auto"/>
        <w:jc w:val="both"/>
      </w:pPr>
    </w:p>
    <w:p w14:paraId="6C6C025F" w14:textId="77777777" w:rsidR="00416033" w:rsidRDefault="00AA6CBB" w:rsidP="00AA6CBB">
      <w:pPr>
        <w:spacing w:line="360" w:lineRule="auto"/>
        <w:jc w:val="both"/>
        <w:rPr>
          <w:rFonts w:ascii="Palatino Linotype" w:hAnsi="Palatino Linotype"/>
        </w:rPr>
      </w:pPr>
      <w:r>
        <w:rPr>
          <w:rFonts w:ascii="Palatino Linotype" w:hAnsi="Palatino Linotype"/>
        </w:rPr>
        <w:t xml:space="preserve">De lo anterior, resulta imprescindible traer a colación los artículos 103 y 106 del Reglamento Interior de la Administración Pública Municipal de Teoloyucan con el fin de advertir la unidad administrativa denominada “Jefatura de Panteones”  dependiente de la Dirección de Servicios Públicos la cual tiene entre sus atribuciones </w:t>
      </w:r>
      <w:r w:rsidRPr="00AA6CBB">
        <w:rPr>
          <w:rFonts w:ascii="Palatino Linotype" w:hAnsi="Palatino Linotype"/>
        </w:rPr>
        <w:t>programar el mantenimiento, conservación y limpieza de panteones municipales y autorizar las órdenes de pago por derechos y servicios relativos a panteones municipales</w:t>
      </w:r>
      <w:r>
        <w:rPr>
          <w:rFonts w:ascii="Palatino Linotype" w:hAnsi="Palatino Linotype"/>
        </w:rPr>
        <w:t xml:space="preserve"> conforme lo siguiente; </w:t>
      </w:r>
    </w:p>
    <w:p w14:paraId="06A3F4EB" w14:textId="77777777" w:rsidR="00AA6CBB" w:rsidRPr="00AA6CBB" w:rsidRDefault="00AA6CBB" w:rsidP="00AA6CBB">
      <w:pPr>
        <w:spacing w:line="360" w:lineRule="auto"/>
        <w:jc w:val="both"/>
        <w:rPr>
          <w:rFonts w:ascii="Palatino Linotype" w:hAnsi="Palatino Linotype"/>
        </w:rPr>
      </w:pPr>
    </w:p>
    <w:p w14:paraId="5AF79F54" w14:textId="77777777" w:rsidR="00AA6CBB" w:rsidRPr="00AA6CBB" w:rsidRDefault="00AA6CBB" w:rsidP="00AA6CBB">
      <w:pPr>
        <w:spacing w:line="360" w:lineRule="auto"/>
        <w:ind w:left="708"/>
        <w:jc w:val="both"/>
        <w:rPr>
          <w:rFonts w:ascii="Palatino Linotype" w:hAnsi="Palatino Linotype"/>
          <w:i/>
          <w:sz w:val="22"/>
          <w:szCs w:val="22"/>
        </w:rPr>
      </w:pPr>
      <w:r w:rsidRPr="00AA6CBB">
        <w:rPr>
          <w:rFonts w:ascii="Palatino Linotype" w:hAnsi="Palatino Linotype"/>
          <w:b/>
          <w:i/>
          <w:sz w:val="22"/>
          <w:szCs w:val="22"/>
        </w:rPr>
        <w:t>ARTÍCULO 103.</w:t>
      </w:r>
      <w:r w:rsidRPr="00AA6CBB">
        <w:rPr>
          <w:rFonts w:ascii="Palatino Linotype" w:hAnsi="Palatino Linotype"/>
          <w:i/>
          <w:sz w:val="22"/>
          <w:szCs w:val="22"/>
        </w:rPr>
        <w:t xml:space="preserve"> Se crean y se adscriben para el estudio, planeación, despacho y cumplimiento de lo señalado en el artículo anterior la Dirección de Servicios Públicos contará con la estructura orgánica siguiente:</w:t>
      </w:r>
    </w:p>
    <w:p w14:paraId="68A8500D" w14:textId="77777777" w:rsidR="00AA6CBB" w:rsidRPr="00AA6CBB" w:rsidRDefault="00AA6CBB" w:rsidP="00AA6CBB">
      <w:pPr>
        <w:spacing w:line="360" w:lineRule="auto"/>
        <w:ind w:left="708"/>
        <w:jc w:val="both"/>
        <w:rPr>
          <w:rFonts w:ascii="Palatino Linotype" w:hAnsi="Palatino Linotype"/>
          <w:i/>
          <w:sz w:val="22"/>
          <w:szCs w:val="22"/>
        </w:rPr>
      </w:pPr>
      <w:r w:rsidRPr="00AA6CBB">
        <w:rPr>
          <w:rFonts w:ascii="Palatino Linotype" w:hAnsi="Palatino Linotype"/>
          <w:i/>
          <w:sz w:val="22"/>
          <w:szCs w:val="22"/>
        </w:rPr>
        <w:t>…</w:t>
      </w:r>
    </w:p>
    <w:p w14:paraId="1C13EA33" w14:textId="77777777" w:rsidR="00AA6CBB" w:rsidRPr="00AA6CBB" w:rsidRDefault="00AA6CBB" w:rsidP="00AA6CBB">
      <w:pPr>
        <w:spacing w:line="360" w:lineRule="auto"/>
        <w:ind w:firstLine="708"/>
        <w:jc w:val="both"/>
        <w:rPr>
          <w:rFonts w:ascii="Palatino Linotype" w:hAnsi="Palatino Linotype"/>
          <w:b/>
          <w:i/>
          <w:sz w:val="22"/>
          <w:szCs w:val="22"/>
        </w:rPr>
      </w:pPr>
      <w:r w:rsidRPr="00AA6CBB">
        <w:rPr>
          <w:rFonts w:ascii="Palatino Linotype" w:hAnsi="Palatino Linotype"/>
          <w:b/>
          <w:i/>
          <w:sz w:val="22"/>
          <w:szCs w:val="22"/>
        </w:rPr>
        <w:t>III. Jefatura de Panteones</w:t>
      </w:r>
    </w:p>
    <w:p w14:paraId="430C7A72" w14:textId="77777777" w:rsidR="00AA6CBB" w:rsidRDefault="00AA6CBB" w:rsidP="00AA6CBB">
      <w:pPr>
        <w:spacing w:line="360" w:lineRule="auto"/>
        <w:ind w:left="708"/>
        <w:jc w:val="both"/>
      </w:pPr>
    </w:p>
    <w:p w14:paraId="50C25209" w14:textId="77777777" w:rsidR="00AA6CBB" w:rsidRPr="00AA6CBB" w:rsidRDefault="00AA6CBB" w:rsidP="00AA6CBB">
      <w:pPr>
        <w:spacing w:line="360" w:lineRule="auto"/>
        <w:ind w:left="708"/>
        <w:jc w:val="both"/>
        <w:rPr>
          <w:rFonts w:ascii="Palatino Linotype" w:hAnsi="Palatino Linotype"/>
          <w:i/>
          <w:sz w:val="22"/>
          <w:szCs w:val="22"/>
        </w:rPr>
      </w:pPr>
      <w:r w:rsidRPr="00AA6CBB">
        <w:rPr>
          <w:rFonts w:ascii="Palatino Linotype" w:hAnsi="Palatino Linotype"/>
          <w:b/>
          <w:i/>
          <w:sz w:val="22"/>
          <w:szCs w:val="22"/>
        </w:rPr>
        <w:t>ARTÍCULO 106.</w:t>
      </w:r>
      <w:r w:rsidRPr="00AA6CBB">
        <w:rPr>
          <w:rFonts w:ascii="Palatino Linotype" w:hAnsi="Palatino Linotype"/>
          <w:i/>
          <w:sz w:val="22"/>
          <w:szCs w:val="22"/>
        </w:rPr>
        <w:t xml:space="preserve"> La Jefatura de Panteones tendrá un titular que se denominará, Jefe de Panteones, quien tendrá las funciones siguientes: </w:t>
      </w:r>
    </w:p>
    <w:p w14:paraId="49D20F51" w14:textId="77777777" w:rsidR="00AA6CBB" w:rsidRPr="00AA6CBB" w:rsidRDefault="00AA6CBB" w:rsidP="00AA6CBB">
      <w:pPr>
        <w:pStyle w:val="Prrafodelista"/>
        <w:numPr>
          <w:ilvl w:val="2"/>
          <w:numId w:val="24"/>
        </w:numPr>
        <w:spacing w:line="360" w:lineRule="auto"/>
        <w:jc w:val="both"/>
        <w:rPr>
          <w:rFonts w:ascii="Palatino Linotype" w:hAnsi="Palatino Linotype"/>
          <w:i/>
          <w:sz w:val="22"/>
          <w:szCs w:val="22"/>
        </w:rPr>
      </w:pPr>
      <w:r w:rsidRPr="00AA6CBB">
        <w:rPr>
          <w:rFonts w:ascii="Palatino Linotype" w:hAnsi="Palatino Linotype"/>
          <w:i/>
          <w:sz w:val="22"/>
          <w:szCs w:val="22"/>
        </w:rPr>
        <w:lastRenderedPageBreak/>
        <w:t xml:space="preserve">Programar el mantenimiento, conservación y limpieza de panteones municipales; </w:t>
      </w:r>
    </w:p>
    <w:p w14:paraId="1AA26D6C" w14:textId="77777777" w:rsidR="00AA6CBB" w:rsidRPr="00AA6CBB" w:rsidRDefault="00AA6CBB" w:rsidP="00AA6CBB">
      <w:pPr>
        <w:pStyle w:val="Prrafodelista"/>
        <w:numPr>
          <w:ilvl w:val="2"/>
          <w:numId w:val="24"/>
        </w:numPr>
        <w:spacing w:line="360" w:lineRule="auto"/>
        <w:jc w:val="both"/>
        <w:rPr>
          <w:rFonts w:ascii="Palatino Linotype" w:hAnsi="Palatino Linotype"/>
          <w:i/>
          <w:sz w:val="22"/>
          <w:szCs w:val="22"/>
        </w:rPr>
      </w:pPr>
      <w:r w:rsidRPr="00AA6CBB">
        <w:rPr>
          <w:rFonts w:ascii="Palatino Linotype" w:hAnsi="Palatino Linotype"/>
          <w:i/>
          <w:sz w:val="22"/>
          <w:szCs w:val="22"/>
        </w:rPr>
        <w:t xml:space="preserve"> Autorizar las órdenes de pago por derechos y servicios relativos a panteones municipales;</w:t>
      </w:r>
    </w:p>
    <w:p w14:paraId="644C774A" w14:textId="77777777" w:rsidR="00AA6CBB" w:rsidRDefault="00AA6CBB" w:rsidP="005853E6">
      <w:pPr>
        <w:pBdr>
          <w:top w:val="nil"/>
          <w:left w:val="nil"/>
          <w:bottom w:val="nil"/>
          <w:right w:val="nil"/>
          <w:between w:val="nil"/>
        </w:pBdr>
        <w:spacing w:line="360" w:lineRule="auto"/>
        <w:contextualSpacing/>
        <w:jc w:val="both"/>
        <w:rPr>
          <w:rFonts w:ascii="Palatino Linotype" w:hAnsi="Palatino Linotype"/>
        </w:rPr>
      </w:pPr>
    </w:p>
    <w:p w14:paraId="64892E6B" w14:textId="77777777" w:rsidR="00AA6CBB" w:rsidRPr="00B6416E" w:rsidRDefault="00AA6CBB" w:rsidP="00B6416E">
      <w:pPr>
        <w:pBdr>
          <w:top w:val="nil"/>
          <w:left w:val="nil"/>
          <w:bottom w:val="nil"/>
          <w:right w:val="nil"/>
          <w:between w:val="nil"/>
        </w:pBdr>
        <w:spacing w:line="360" w:lineRule="auto"/>
        <w:contextualSpacing/>
        <w:jc w:val="both"/>
        <w:rPr>
          <w:rFonts w:ascii="Palatino Linotype" w:hAnsi="Palatino Linotype"/>
        </w:rPr>
      </w:pPr>
      <w:r>
        <w:rPr>
          <w:rFonts w:ascii="Palatino Linotype" w:hAnsi="Palatino Linotype"/>
        </w:rPr>
        <w:t>En este sentido</w:t>
      </w:r>
      <w:r w:rsidR="009E51A5" w:rsidRPr="001C4D31">
        <w:rPr>
          <w:rFonts w:ascii="Palatino Linotype" w:hAnsi="Palatino Linotype"/>
        </w:rPr>
        <w:t>,</w:t>
      </w:r>
      <w:r>
        <w:rPr>
          <w:rFonts w:ascii="Palatino Linotype" w:hAnsi="Palatino Linotype"/>
        </w:rPr>
        <w:t xml:space="preserve"> no pasa por desapercibido que el Sujeto Obligado </w:t>
      </w:r>
      <w:r w:rsidR="00B6416E">
        <w:rPr>
          <w:rFonts w:ascii="Palatino Linotype" w:hAnsi="Palatino Linotype"/>
        </w:rPr>
        <w:t xml:space="preserve">dio atención en primer lugar a la solicitud de información mediante un documento ad hoc que consta de una tabla en la que se advierte el número de oficios firmados por el titular de la unidad administrativa referida en solicitud así como aquellos oficios cancelados por lo que </w:t>
      </w:r>
      <w:r w:rsidRPr="00AA6CBB">
        <w:rPr>
          <w:rFonts w:ascii="Palatino Linotype" w:hAnsi="Palatino Linotype" w:cs="Arial"/>
          <w:bCs/>
        </w:rPr>
        <w:t>en armonía al Criterio orientador 03/17 del entonces Ór</w:t>
      </w:r>
      <w:r w:rsidR="00B6416E">
        <w:rPr>
          <w:rFonts w:ascii="Palatino Linotype" w:hAnsi="Palatino Linotype" w:cs="Arial"/>
          <w:bCs/>
        </w:rPr>
        <w:t xml:space="preserve">gano Nacional Garante no existe </w:t>
      </w:r>
      <w:r w:rsidRPr="00AA6CBB">
        <w:rPr>
          <w:rFonts w:ascii="Palatino Linotype" w:eastAsia="Arial" w:hAnsi="Palatino Linotype" w:cs="Arial"/>
          <w:spacing w:val="-1"/>
        </w:rPr>
        <w:t>necesidad de</w:t>
      </w:r>
      <w:r w:rsidRPr="00AA6CBB">
        <w:rPr>
          <w:rFonts w:ascii="Palatino Linotype" w:eastAsia="Arial" w:hAnsi="Palatino Linotype" w:cs="Arial"/>
          <w:spacing w:val="1"/>
        </w:rPr>
        <w:t xml:space="preserve"> e</w:t>
      </w:r>
      <w:r w:rsidRPr="00AA6CBB">
        <w:rPr>
          <w:rFonts w:ascii="Palatino Linotype" w:eastAsia="Arial" w:hAnsi="Palatino Linotype" w:cs="Arial"/>
        </w:rPr>
        <w:t>la</w:t>
      </w:r>
      <w:r w:rsidRPr="00AA6CBB">
        <w:rPr>
          <w:rFonts w:ascii="Palatino Linotype" w:eastAsia="Arial" w:hAnsi="Palatino Linotype" w:cs="Arial"/>
          <w:spacing w:val="1"/>
        </w:rPr>
        <w:t>bo</w:t>
      </w:r>
      <w:r w:rsidRPr="00AA6CBB">
        <w:rPr>
          <w:rFonts w:ascii="Palatino Linotype" w:eastAsia="Arial" w:hAnsi="Palatino Linotype" w:cs="Arial"/>
        </w:rPr>
        <w:t xml:space="preserve">rar </w:t>
      </w:r>
      <w:r w:rsidRPr="00AA6CBB">
        <w:rPr>
          <w:rFonts w:ascii="Palatino Linotype" w:eastAsia="Arial" w:hAnsi="Palatino Linotype" w:cs="Arial"/>
          <w:spacing w:val="1"/>
        </w:rPr>
        <w:t>do</w:t>
      </w:r>
      <w:r w:rsidRPr="00AA6CBB">
        <w:rPr>
          <w:rFonts w:ascii="Palatino Linotype" w:eastAsia="Arial" w:hAnsi="Palatino Linotype" w:cs="Arial"/>
          <w:spacing w:val="-2"/>
        </w:rPr>
        <w:t>c</w:t>
      </w:r>
      <w:r w:rsidRPr="00AA6CBB">
        <w:rPr>
          <w:rFonts w:ascii="Palatino Linotype" w:eastAsia="Arial" w:hAnsi="Palatino Linotype" w:cs="Arial"/>
          <w:spacing w:val="1"/>
        </w:rPr>
        <w:t>u</w:t>
      </w:r>
      <w:r w:rsidRPr="00AA6CBB">
        <w:rPr>
          <w:rFonts w:ascii="Palatino Linotype" w:eastAsia="Arial" w:hAnsi="Palatino Linotype" w:cs="Arial"/>
          <w:spacing w:val="-1"/>
        </w:rPr>
        <w:t>m</w:t>
      </w:r>
      <w:r w:rsidRPr="00AA6CBB">
        <w:rPr>
          <w:rFonts w:ascii="Palatino Linotype" w:eastAsia="Arial" w:hAnsi="Palatino Linotype" w:cs="Arial"/>
          <w:spacing w:val="1"/>
        </w:rPr>
        <w:t>en</w:t>
      </w:r>
      <w:r w:rsidRPr="00AA6CBB">
        <w:rPr>
          <w:rFonts w:ascii="Palatino Linotype" w:eastAsia="Arial" w:hAnsi="Palatino Linotype" w:cs="Arial"/>
          <w:spacing w:val="-2"/>
        </w:rPr>
        <w:t>t</w:t>
      </w:r>
      <w:r w:rsidRPr="00AA6CBB">
        <w:rPr>
          <w:rFonts w:ascii="Palatino Linotype" w:eastAsia="Arial" w:hAnsi="Palatino Linotype" w:cs="Arial"/>
          <w:spacing w:val="1"/>
        </w:rPr>
        <w:t>o</w:t>
      </w:r>
      <w:r w:rsidRPr="00AA6CBB">
        <w:rPr>
          <w:rFonts w:ascii="Palatino Linotype" w:eastAsia="Arial" w:hAnsi="Palatino Linotype" w:cs="Arial"/>
        </w:rPr>
        <w:t>s</w:t>
      </w:r>
      <w:r w:rsidRPr="00AA6CBB">
        <w:rPr>
          <w:rFonts w:ascii="Palatino Linotype" w:eastAsia="Arial" w:hAnsi="Palatino Linotype" w:cs="Arial"/>
          <w:spacing w:val="3"/>
        </w:rPr>
        <w:t xml:space="preserve"> </w:t>
      </w:r>
      <w:r w:rsidRPr="00AA6CBB">
        <w:rPr>
          <w:rFonts w:ascii="Palatino Linotype" w:eastAsia="Arial" w:hAnsi="Palatino Linotype" w:cs="Arial"/>
          <w:spacing w:val="1"/>
        </w:rPr>
        <w:t>a</w:t>
      </w:r>
      <w:r w:rsidRPr="00AA6CBB">
        <w:rPr>
          <w:rFonts w:ascii="Palatino Linotype" w:eastAsia="Arial" w:hAnsi="Palatino Linotype" w:cs="Arial"/>
        </w:rPr>
        <w:t>d</w:t>
      </w:r>
      <w:r w:rsidRPr="00AA6CBB">
        <w:rPr>
          <w:rFonts w:ascii="Palatino Linotype" w:eastAsia="Arial" w:hAnsi="Palatino Linotype" w:cs="Arial"/>
          <w:spacing w:val="1"/>
        </w:rPr>
        <w:t xml:space="preserve"> ho</w:t>
      </w:r>
      <w:r w:rsidRPr="00AA6CBB">
        <w:rPr>
          <w:rFonts w:ascii="Palatino Linotype" w:eastAsia="Arial" w:hAnsi="Palatino Linotype" w:cs="Arial"/>
        </w:rPr>
        <w:t>c</w:t>
      </w:r>
      <w:r w:rsidRPr="00AA6CBB">
        <w:rPr>
          <w:rFonts w:ascii="Palatino Linotype" w:eastAsia="Arial" w:hAnsi="Palatino Linotype" w:cs="Arial"/>
          <w:spacing w:val="2"/>
        </w:rPr>
        <w:t xml:space="preserve"> </w:t>
      </w:r>
      <w:r w:rsidRPr="00AA6CBB">
        <w:rPr>
          <w:rFonts w:ascii="Palatino Linotype" w:eastAsia="Arial" w:hAnsi="Palatino Linotype" w:cs="Arial"/>
          <w:spacing w:val="1"/>
        </w:rPr>
        <w:t>pa</w:t>
      </w:r>
      <w:r w:rsidRPr="00AA6CBB">
        <w:rPr>
          <w:rFonts w:ascii="Palatino Linotype" w:eastAsia="Arial" w:hAnsi="Palatino Linotype" w:cs="Arial"/>
        </w:rPr>
        <w:t xml:space="preserve">ra </w:t>
      </w:r>
      <w:r w:rsidRPr="00AA6CBB">
        <w:rPr>
          <w:rFonts w:ascii="Palatino Linotype" w:eastAsia="Arial" w:hAnsi="Palatino Linotype" w:cs="Arial"/>
          <w:spacing w:val="1"/>
        </w:rPr>
        <w:t>a</w:t>
      </w:r>
      <w:r w:rsidRPr="00AA6CBB">
        <w:rPr>
          <w:rFonts w:ascii="Palatino Linotype" w:eastAsia="Arial" w:hAnsi="Palatino Linotype" w:cs="Arial"/>
        </w:rPr>
        <w:t>t</w:t>
      </w:r>
      <w:r w:rsidRPr="00AA6CBB">
        <w:rPr>
          <w:rFonts w:ascii="Palatino Linotype" w:eastAsia="Arial" w:hAnsi="Palatino Linotype" w:cs="Arial"/>
          <w:spacing w:val="-1"/>
        </w:rPr>
        <w:t>e</w:t>
      </w:r>
      <w:r w:rsidRPr="00AA6CBB">
        <w:rPr>
          <w:rFonts w:ascii="Palatino Linotype" w:eastAsia="Arial" w:hAnsi="Palatino Linotype" w:cs="Arial"/>
          <w:spacing w:val="1"/>
        </w:rPr>
        <w:t>n</w:t>
      </w:r>
      <w:r w:rsidRPr="00AA6CBB">
        <w:rPr>
          <w:rFonts w:ascii="Palatino Linotype" w:eastAsia="Arial" w:hAnsi="Palatino Linotype" w:cs="Arial"/>
          <w:spacing w:val="-1"/>
        </w:rPr>
        <w:t>d</w:t>
      </w:r>
      <w:r w:rsidRPr="00AA6CBB">
        <w:rPr>
          <w:rFonts w:ascii="Palatino Linotype" w:eastAsia="Arial" w:hAnsi="Palatino Linotype" w:cs="Arial"/>
          <w:spacing w:val="1"/>
        </w:rPr>
        <w:t>e</w:t>
      </w:r>
      <w:r w:rsidRPr="00AA6CBB">
        <w:rPr>
          <w:rFonts w:ascii="Palatino Linotype" w:eastAsia="Arial" w:hAnsi="Palatino Linotype" w:cs="Arial"/>
        </w:rPr>
        <w:t>r</w:t>
      </w:r>
      <w:r w:rsidRPr="00AA6CBB">
        <w:rPr>
          <w:rFonts w:ascii="Palatino Linotype" w:eastAsia="Arial" w:hAnsi="Palatino Linotype" w:cs="Arial"/>
          <w:spacing w:val="2"/>
        </w:rPr>
        <w:t xml:space="preserve"> </w:t>
      </w:r>
      <w:r w:rsidRPr="00AA6CBB">
        <w:rPr>
          <w:rFonts w:ascii="Palatino Linotype" w:eastAsia="Arial" w:hAnsi="Palatino Linotype" w:cs="Arial"/>
        </w:rPr>
        <w:t>l</w:t>
      </w:r>
      <w:r w:rsidRPr="00AA6CBB">
        <w:rPr>
          <w:rFonts w:ascii="Palatino Linotype" w:eastAsia="Arial" w:hAnsi="Palatino Linotype" w:cs="Arial"/>
          <w:spacing w:val="-2"/>
        </w:rPr>
        <w:t>a</w:t>
      </w:r>
      <w:r w:rsidRPr="00AA6CBB">
        <w:rPr>
          <w:rFonts w:ascii="Palatino Linotype" w:eastAsia="Arial" w:hAnsi="Palatino Linotype" w:cs="Arial"/>
        </w:rPr>
        <w:t>s</w:t>
      </w:r>
      <w:r w:rsidRPr="00AA6CBB">
        <w:rPr>
          <w:rFonts w:ascii="Palatino Linotype" w:eastAsia="Arial" w:hAnsi="Palatino Linotype" w:cs="Arial"/>
          <w:spacing w:val="2"/>
        </w:rPr>
        <w:t xml:space="preserve"> </w:t>
      </w:r>
      <w:r w:rsidRPr="00AA6CBB">
        <w:rPr>
          <w:rFonts w:ascii="Palatino Linotype" w:eastAsia="Arial" w:hAnsi="Palatino Linotype" w:cs="Arial"/>
        </w:rPr>
        <w:t>s</w:t>
      </w:r>
      <w:r w:rsidRPr="00AA6CBB">
        <w:rPr>
          <w:rFonts w:ascii="Palatino Linotype" w:eastAsia="Arial" w:hAnsi="Palatino Linotype" w:cs="Arial"/>
          <w:spacing w:val="1"/>
        </w:rPr>
        <w:t>o</w:t>
      </w:r>
      <w:r w:rsidRPr="00AA6CBB">
        <w:rPr>
          <w:rFonts w:ascii="Palatino Linotype" w:eastAsia="Arial" w:hAnsi="Palatino Linotype" w:cs="Arial"/>
        </w:rPr>
        <w:t>l</w:t>
      </w:r>
      <w:r w:rsidRPr="00AA6CBB">
        <w:rPr>
          <w:rFonts w:ascii="Palatino Linotype" w:eastAsia="Arial" w:hAnsi="Palatino Linotype" w:cs="Arial"/>
          <w:spacing w:val="-1"/>
        </w:rPr>
        <w:t>i</w:t>
      </w:r>
      <w:r w:rsidRPr="00AA6CBB">
        <w:rPr>
          <w:rFonts w:ascii="Palatino Linotype" w:eastAsia="Arial" w:hAnsi="Palatino Linotype" w:cs="Arial"/>
        </w:rPr>
        <w:t>cit</w:t>
      </w:r>
      <w:r w:rsidRPr="00AA6CBB">
        <w:rPr>
          <w:rFonts w:ascii="Palatino Linotype" w:eastAsia="Arial" w:hAnsi="Palatino Linotype" w:cs="Arial"/>
          <w:spacing w:val="1"/>
        </w:rPr>
        <w:t>ude</w:t>
      </w:r>
      <w:r w:rsidRPr="00AA6CBB">
        <w:rPr>
          <w:rFonts w:ascii="Palatino Linotype" w:eastAsia="Arial" w:hAnsi="Palatino Linotype" w:cs="Arial"/>
        </w:rPr>
        <w:t>s</w:t>
      </w:r>
      <w:r w:rsidRPr="00AA6CBB">
        <w:rPr>
          <w:rFonts w:ascii="Palatino Linotype" w:eastAsia="Arial" w:hAnsi="Palatino Linotype" w:cs="Arial"/>
          <w:spacing w:val="4"/>
        </w:rPr>
        <w:t xml:space="preserve"> </w:t>
      </w:r>
      <w:r w:rsidRPr="00AA6CBB">
        <w:rPr>
          <w:rFonts w:ascii="Palatino Linotype" w:eastAsia="Arial" w:hAnsi="Palatino Linotype" w:cs="Arial"/>
          <w:spacing w:val="-1"/>
        </w:rPr>
        <w:t>d</w:t>
      </w:r>
      <w:r w:rsidRPr="00AA6CBB">
        <w:rPr>
          <w:rFonts w:ascii="Palatino Linotype" w:eastAsia="Arial" w:hAnsi="Palatino Linotype" w:cs="Arial"/>
        </w:rPr>
        <w:t>e</w:t>
      </w:r>
      <w:r w:rsidRPr="00AA6CBB">
        <w:rPr>
          <w:rFonts w:ascii="Palatino Linotype" w:eastAsia="Arial" w:hAnsi="Palatino Linotype" w:cs="Arial"/>
          <w:spacing w:val="3"/>
        </w:rPr>
        <w:t xml:space="preserve"> </w:t>
      </w:r>
      <w:r w:rsidRPr="00AA6CBB">
        <w:rPr>
          <w:rFonts w:ascii="Palatino Linotype" w:eastAsia="Arial" w:hAnsi="Palatino Linotype" w:cs="Arial"/>
        </w:rPr>
        <w:t>i</w:t>
      </w:r>
      <w:r w:rsidRPr="00AA6CBB">
        <w:rPr>
          <w:rFonts w:ascii="Palatino Linotype" w:eastAsia="Arial" w:hAnsi="Palatino Linotype" w:cs="Arial"/>
          <w:spacing w:val="-2"/>
        </w:rPr>
        <w:t>n</w:t>
      </w:r>
      <w:r w:rsidRPr="00AA6CBB">
        <w:rPr>
          <w:rFonts w:ascii="Palatino Linotype" w:eastAsia="Arial" w:hAnsi="Palatino Linotype" w:cs="Arial"/>
        </w:rPr>
        <w:t>f</w:t>
      </w:r>
      <w:r w:rsidRPr="00AA6CBB">
        <w:rPr>
          <w:rFonts w:ascii="Palatino Linotype" w:eastAsia="Arial" w:hAnsi="Palatino Linotype" w:cs="Arial"/>
          <w:spacing w:val="1"/>
        </w:rPr>
        <w:t>o</w:t>
      </w:r>
      <w:r w:rsidRPr="00AA6CBB">
        <w:rPr>
          <w:rFonts w:ascii="Palatino Linotype" w:eastAsia="Arial" w:hAnsi="Palatino Linotype" w:cs="Arial"/>
        </w:rPr>
        <w:t>r</w:t>
      </w:r>
      <w:r w:rsidRPr="00AA6CBB">
        <w:rPr>
          <w:rFonts w:ascii="Palatino Linotype" w:eastAsia="Arial" w:hAnsi="Palatino Linotype" w:cs="Arial"/>
          <w:spacing w:val="-1"/>
        </w:rPr>
        <w:t>m</w:t>
      </w:r>
      <w:r w:rsidRPr="00AA6CBB">
        <w:rPr>
          <w:rFonts w:ascii="Palatino Linotype" w:eastAsia="Arial" w:hAnsi="Palatino Linotype" w:cs="Arial"/>
          <w:spacing w:val="1"/>
        </w:rPr>
        <w:t>a</w:t>
      </w:r>
      <w:r w:rsidRPr="00AA6CBB">
        <w:rPr>
          <w:rFonts w:ascii="Palatino Linotype" w:eastAsia="Arial" w:hAnsi="Palatino Linotype" w:cs="Arial"/>
        </w:rPr>
        <w:t>ció</w:t>
      </w:r>
      <w:r w:rsidRPr="00AA6CBB">
        <w:rPr>
          <w:rFonts w:ascii="Palatino Linotype" w:eastAsia="Arial" w:hAnsi="Palatino Linotype" w:cs="Arial"/>
          <w:spacing w:val="1"/>
        </w:rPr>
        <w:t>n</w:t>
      </w:r>
      <w:r w:rsidRPr="00AA6CBB">
        <w:rPr>
          <w:rFonts w:ascii="Palatino Linotype" w:eastAsia="Arial" w:hAnsi="Palatino Linotype" w:cs="Arial"/>
        </w:rPr>
        <w:t xml:space="preserve"> los sujetos obligados deberán otorgar acceso a los documentos que se encuentren en sus archivos o qu</w:t>
      </w:r>
      <w:r w:rsidR="00D336DD">
        <w:rPr>
          <w:rFonts w:ascii="Palatino Linotype" w:eastAsia="Arial" w:hAnsi="Palatino Linotype" w:cs="Arial"/>
        </w:rPr>
        <w:t>e estén obligados a documentar</w:t>
      </w:r>
      <w:r w:rsidRPr="00AA6CBB">
        <w:rPr>
          <w:rFonts w:ascii="Palatino Linotype" w:hAnsi="Palatino Linotype"/>
          <w:color w:val="000000"/>
        </w:rPr>
        <w:t xml:space="preserve">, por lo que se debe de observar el criterio referido con anterioridad; </w:t>
      </w:r>
    </w:p>
    <w:p w14:paraId="7DC6A538" w14:textId="77777777" w:rsidR="00AA6CBB" w:rsidRPr="00AA6CBB" w:rsidRDefault="00AA6CBB" w:rsidP="00AA6CBB">
      <w:pPr>
        <w:pStyle w:val="Ttulo1"/>
        <w:ind w:left="708"/>
        <w:rPr>
          <w:rFonts w:ascii="Palatino Linotype" w:eastAsia="Arial" w:hAnsi="Palatino Linotype"/>
          <w:b/>
          <w:i/>
          <w:color w:val="auto"/>
          <w:spacing w:val="18"/>
          <w:sz w:val="22"/>
          <w:szCs w:val="22"/>
        </w:rPr>
      </w:pPr>
      <w:bookmarkStart w:id="1" w:name="_Toc103270306"/>
      <w:r w:rsidRPr="00AA6CBB">
        <w:rPr>
          <w:rFonts w:ascii="Palatino Linotype" w:hAnsi="Palatino Linotype"/>
          <w:b/>
          <w:i/>
          <w:color w:val="auto"/>
          <w:sz w:val="22"/>
          <w:szCs w:val="22"/>
        </w:rPr>
        <w:t xml:space="preserve">CRITERIO: </w:t>
      </w:r>
      <w:r w:rsidRPr="00AA6CBB">
        <w:rPr>
          <w:rFonts w:ascii="Palatino Linotype" w:eastAsia="Arial" w:hAnsi="Palatino Linotype"/>
          <w:b/>
          <w:i/>
          <w:color w:val="auto"/>
          <w:sz w:val="22"/>
          <w:szCs w:val="22"/>
        </w:rPr>
        <w:t xml:space="preserve">03/17.- No existe obligación de elaborar </w:t>
      </w:r>
      <w:r w:rsidRPr="00AA6CBB">
        <w:rPr>
          <w:rFonts w:ascii="Palatino Linotype" w:eastAsia="Arial" w:hAnsi="Palatino Linotype"/>
          <w:b/>
          <w:i/>
          <w:color w:val="auto"/>
          <w:spacing w:val="-3"/>
          <w:sz w:val="22"/>
          <w:szCs w:val="22"/>
        </w:rPr>
        <w:t>d</w:t>
      </w:r>
      <w:r w:rsidRPr="00AA6CBB">
        <w:rPr>
          <w:rFonts w:ascii="Palatino Linotype" w:eastAsia="Arial" w:hAnsi="Palatino Linotype"/>
          <w:b/>
          <w:i/>
          <w:color w:val="auto"/>
          <w:sz w:val="22"/>
          <w:szCs w:val="22"/>
        </w:rPr>
        <w:t>ocum</w:t>
      </w:r>
      <w:r w:rsidRPr="00AA6CBB">
        <w:rPr>
          <w:rFonts w:ascii="Palatino Linotype" w:eastAsia="Arial" w:hAnsi="Palatino Linotype"/>
          <w:b/>
          <w:i/>
          <w:color w:val="auto"/>
          <w:spacing w:val="1"/>
          <w:sz w:val="22"/>
          <w:szCs w:val="22"/>
        </w:rPr>
        <w:t>e</w:t>
      </w:r>
      <w:r w:rsidRPr="00AA6CBB">
        <w:rPr>
          <w:rFonts w:ascii="Palatino Linotype" w:eastAsia="Arial" w:hAnsi="Palatino Linotype"/>
          <w:b/>
          <w:i/>
          <w:color w:val="auto"/>
          <w:sz w:val="22"/>
          <w:szCs w:val="22"/>
        </w:rPr>
        <w:t>n</w:t>
      </w:r>
      <w:r w:rsidRPr="00AA6CBB">
        <w:rPr>
          <w:rFonts w:ascii="Palatino Linotype" w:eastAsia="Arial" w:hAnsi="Palatino Linotype"/>
          <w:b/>
          <w:i/>
          <w:color w:val="auto"/>
          <w:spacing w:val="-1"/>
          <w:sz w:val="22"/>
          <w:szCs w:val="22"/>
        </w:rPr>
        <w:t>t</w:t>
      </w:r>
      <w:r w:rsidRPr="00AA6CBB">
        <w:rPr>
          <w:rFonts w:ascii="Palatino Linotype" w:eastAsia="Arial" w:hAnsi="Palatino Linotype"/>
          <w:b/>
          <w:i/>
          <w:color w:val="auto"/>
          <w:sz w:val="22"/>
          <w:szCs w:val="22"/>
        </w:rPr>
        <w:t>os</w:t>
      </w:r>
      <w:r w:rsidRPr="00AA6CBB">
        <w:rPr>
          <w:rFonts w:ascii="Palatino Linotype" w:eastAsia="Arial" w:hAnsi="Palatino Linotype"/>
          <w:b/>
          <w:i/>
          <w:color w:val="auto"/>
          <w:spacing w:val="14"/>
          <w:sz w:val="22"/>
          <w:szCs w:val="22"/>
        </w:rPr>
        <w:t xml:space="preserve"> </w:t>
      </w:r>
      <w:r w:rsidRPr="00AA6CBB">
        <w:rPr>
          <w:rFonts w:ascii="Palatino Linotype" w:eastAsia="Arial" w:hAnsi="Palatino Linotype"/>
          <w:b/>
          <w:i/>
          <w:color w:val="auto"/>
          <w:spacing w:val="-1"/>
          <w:sz w:val="22"/>
          <w:szCs w:val="22"/>
        </w:rPr>
        <w:t xml:space="preserve">ad </w:t>
      </w:r>
      <w:r w:rsidRPr="00AA6CBB">
        <w:rPr>
          <w:rFonts w:ascii="Palatino Linotype" w:eastAsia="Arial" w:hAnsi="Palatino Linotype"/>
          <w:b/>
          <w:i/>
          <w:color w:val="auto"/>
          <w:sz w:val="22"/>
          <w:szCs w:val="22"/>
        </w:rPr>
        <w:t>hoc</w:t>
      </w:r>
      <w:r w:rsidRPr="00AA6CBB">
        <w:rPr>
          <w:rFonts w:ascii="Palatino Linotype" w:eastAsia="Arial" w:hAnsi="Palatino Linotype"/>
          <w:b/>
          <w:i/>
          <w:color w:val="auto"/>
          <w:spacing w:val="11"/>
          <w:sz w:val="22"/>
          <w:szCs w:val="22"/>
        </w:rPr>
        <w:t xml:space="preserve"> </w:t>
      </w:r>
      <w:r w:rsidRPr="00AA6CBB">
        <w:rPr>
          <w:rFonts w:ascii="Palatino Linotype" w:eastAsia="Arial" w:hAnsi="Palatino Linotype"/>
          <w:b/>
          <w:i/>
          <w:color w:val="auto"/>
          <w:sz w:val="22"/>
          <w:szCs w:val="22"/>
        </w:rPr>
        <w:t>para</w:t>
      </w:r>
      <w:r w:rsidRPr="00AA6CBB">
        <w:rPr>
          <w:rFonts w:ascii="Palatino Linotype" w:eastAsia="Arial" w:hAnsi="Palatino Linotype"/>
          <w:b/>
          <w:i/>
          <w:color w:val="auto"/>
          <w:spacing w:val="10"/>
          <w:sz w:val="22"/>
          <w:szCs w:val="22"/>
        </w:rPr>
        <w:t xml:space="preserve"> </w:t>
      </w:r>
      <w:r w:rsidRPr="00AA6CBB">
        <w:rPr>
          <w:rFonts w:ascii="Palatino Linotype" w:eastAsia="Arial" w:hAnsi="Palatino Linotype"/>
          <w:b/>
          <w:i/>
          <w:color w:val="auto"/>
          <w:sz w:val="22"/>
          <w:szCs w:val="22"/>
        </w:rPr>
        <w:t>atender las sol</w:t>
      </w:r>
      <w:r w:rsidRPr="00AA6CBB">
        <w:rPr>
          <w:rFonts w:ascii="Palatino Linotype" w:eastAsia="Arial" w:hAnsi="Palatino Linotype"/>
          <w:b/>
          <w:i/>
          <w:color w:val="auto"/>
          <w:spacing w:val="-2"/>
          <w:sz w:val="22"/>
          <w:szCs w:val="22"/>
        </w:rPr>
        <w:t>i</w:t>
      </w:r>
      <w:r w:rsidRPr="00AA6CBB">
        <w:rPr>
          <w:rFonts w:ascii="Palatino Linotype" w:eastAsia="Arial" w:hAnsi="Palatino Linotype"/>
          <w:b/>
          <w:i/>
          <w:color w:val="auto"/>
          <w:spacing w:val="1"/>
          <w:sz w:val="22"/>
          <w:szCs w:val="22"/>
        </w:rPr>
        <w:t>c</w:t>
      </w:r>
      <w:r w:rsidRPr="00AA6CBB">
        <w:rPr>
          <w:rFonts w:ascii="Palatino Linotype" w:eastAsia="Arial" w:hAnsi="Palatino Linotype"/>
          <w:b/>
          <w:i/>
          <w:color w:val="auto"/>
          <w:sz w:val="22"/>
          <w:szCs w:val="22"/>
        </w:rPr>
        <w:t>itudes</w:t>
      </w:r>
      <w:r w:rsidRPr="00AA6CBB">
        <w:rPr>
          <w:rFonts w:ascii="Palatino Linotype" w:eastAsia="Arial" w:hAnsi="Palatino Linotype"/>
          <w:b/>
          <w:i/>
          <w:color w:val="auto"/>
          <w:spacing w:val="10"/>
          <w:sz w:val="22"/>
          <w:szCs w:val="22"/>
        </w:rPr>
        <w:t xml:space="preserve"> </w:t>
      </w:r>
      <w:r w:rsidRPr="00AA6CBB">
        <w:rPr>
          <w:rFonts w:ascii="Palatino Linotype" w:eastAsia="Arial" w:hAnsi="Palatino Linotype"/>
          <w:b/>
          <w:i/>
          <w:color w:val="auto"/>
          <w:sz w:val="22"/>
          <w:szCs w:val="22"/>
        </w:rPr>
        <w:t>de</w:t>
      </w:r>
      <w:r w:rsidRPr="00AA6CBB">
        <w:rPr>
          <w:rFonts w:ascii="Palatino Linotype" w:eastAsia="Arial" w:hAnsi="Palatino Linotype"/>
          <w:b/>
          <w:i/>
          <w:color w:val="auto"/>
          <w:spacing w:val="9"/>
          <w:sz w:val="22"/>
          <w:szCs w:val="22"/>
        </w:rPr>
        <w:t xml:space="preserve"> </w:t>
      </w:r>
      <w:r w:rsidRPr="00AA6CBB">
        <w:rPr>
          <w:rFonts w:ascii="Palatino Linotype" w:eastAsia="Arial" w:hAnsi="Palatino Linotype"/>
          <w:b/>
          <w:i/>
          <w:color w:val="auto"/>
          <w:spacing w:val="1"/>
          <w:sz w:val="22"/>
          <w:szCs w:val="22"/>
        </w:rPr>
        <w:t>ac</w:t>
      </w:r>
      <w:r w:rsidRPr="00AA6CBB">
        <w:rPr>
          <w:rFonts w:ascii="Palatino Linotype" w:eastAsia="Arial" w:hAnsi="Palatino Linotype"/>
          <w:b/>
          <w:i/>
          <w:color w:val="auto"/>
          <w:spacing w:val="-1"/>
          <w:sz w:val="22"/>
          <w:szCs w:val="22"/>
        </w:rPr>
        <w:t>c</w:t>
      </w:r>
      <w:r w:rsidRPr="00AA6CBB">
        <w:rPr>
          <w:rFonts w:ascii="Palatino Linotype" w:eastAsia="Arial" w:hAnsi="Palatino Linotype"/>
          <w:b/>
          <w:i/>
          <w:color w:val="auto"/>
          <w:spacing w:val="1"/>
          <w:sz w:val="22"/>
          <w:szCs w:val="22"/>
        </w:rPr>
        <w:t>es</w:t>
      </w:r>
      <w:r w:rsidRPr="00AA6CBB">
        <w:rPr>
          <w:rFonts w:ascii="Palatino Linotype" w:eastAsia="Arial" w:hAnsi="Palatino Linotype"/>
          <w:b/>
          <w:i/>
          <w:color w:val="auto"/>
          <w:sz w:val="22"/>
          <w:szCs w:val="22"/>
        </w:rPr>
        <w:t>o</w:t>
      </w:r>
      <w:r w:rsidRPr="00AA6CBB">
        <w:rPr>
          <w:rFonts w:ascii="Palatino Linotype" w:eastAsia="Arial" w:hAnsi="Palatino Linotype"/>
          <w:b/>
          <w:i/>
          <w:color w:val="auto"/>
          <w:spacing w:val="11"/>
          <w:sz w:val="22"/>
          <w:szCs w:val="22"/>
        </w:rPr>
        <w:t xml:space="preserve"> </w:t>
      </w:r>
      <w:r w:rsidRPr="00AA6CBB">
        <w:rPr>
          <w:rFonts w:ascii="Palatino Linotype" w:eastAsia="Arial" w:hAnsi="Palatino Linotype"/>
          <w:b/>
          <w:i/>
          <w:color w:val="auto"/>
          <w:sz w:val="22"/>
          <w:szCs w:val="22"/>
        </w:rPr>
        <w:t>a</w:t>
      </w:r>
      <w:r w:rsidRPr="00AA6CBB">
        <w:rPr>
          <w:rFonts w:ascii="Palatino Linotype" w:eastAsia="Arial" w:hAnsi="Palatino Linotype"/>
          <w:b/>
          <w:i/>
          <w:color w:val="auto"/>
          <w:spacing w:val="9"/>
          <w:sz w:val="22"/>
          <w:szCs w:val="22"/>
        </w:rPr>
        <w:t xml:space="preserve"> </w:t>
      </w:r>
      <w:r w:rsidRPr="00AA6CBB">
        <w:rPr>
          <w:rFonts w:ascii="Palatino Linotype" w:eastAsia="Arial" w:hAnsi="Palatino Linotype"/>
          <w:b/>
          <w:i/>
          <w:color w:val="auto"/>
          <w:sz w:val="22"/>
          <w:szCs w:val="22"/>
        </w:rPr>
        <w:t>la</w:t>
      </w:r>
      <w:r w:rsidRPr="00AA6CBB">
        <w:rPr>
          <w:rFonts w:ascii="Palatino Linotype" w:eastAsia="Arial" w:hAnsi="Palatino Linotype"/>
          <w:b/>
          <w:i/>
          <w:color w:val="auto"/>
          <w:spacing w:val="10"/>
          <w:sz w:val="22"/>
          <w:szCs w:val="22"/>
        </w:rPr>
        <w:t xml:space="preserve"> </w:t>
      </w:r>
      <w:r w:rsidRPr="00AA6CBB">
        <w:rPr>
          <w:rFonts w:ascii="Palatino Linotype" w:eastAsia="Arial" w:hAnsi="Palatino Linotype"/>
          <w:b/>
          <w:i/>
          <w:color w:val="auto"/>
          <w:sz w:val="22"/>
          <w:szCs w:val="22"/>
        </w:rPr>
        <w:t>informa</w:t>
      </w:r>
      <w:r w:rsidRPr="00AA6CBB">
        <w:rPr>
          <w:rFonts w:ascii="Palatino Linotype" w:eastAsia="Arial" w:hAnsi="Palatino Linotype"/>
          <w:b/>
          <w:i/>
          <w:color w:val="auto"/>
          <w:spacing w:val="1"/>
          <w:sz w:val="22"/>
          <w:szCs w:val="22"/>
        </w:rPr>
        <w:t>c</w:t>
      </w:r>
      <w:r w:rsidRPr="00AA6CBB">
        <w:rPr>
          <w:rFonts w:ascii="Palatino Linotype" w:eastAsia="Arial" w:hAnsi="Palatino Linotype"/>
          <w:b/>
          <w:i/>
          <w:color w:val="auto"/>
          <w:sz w:val="22"/>
          <w:szCs w:val="22"/>
        </w:rPr>
        <w:t>ió</w:t>
      </w:r>
      <w:r w:rsidRPr="00AA6CBB">
        <w:rPr>
          <w:rFonts w:ascii="Palatino Linotype" w:eastAsia="Arial" w:hAnsi="Palatino Linotype"/>
          <w:b/>
          <w:i/>
          <w:color w:val="auto"/>
          <w:spacing w:val="-2"/>
          <w:sz w:val="22"/>
          <w:szCs w:val="22"/>
        </w:rPr>
        <w:t>n</w:t>
      </w:r>
      <w:r w:rsidRPr="00AA6CBB">
        <w:rPr>
          <w:rFonts w:ascii="Palatino Linotype" w:eastAsia="Arial" w:hAnsi="Palatino Linotype"/>
          <w:b/>
          <w:i/>
          <w:color w:val="auto"/>
          <w:sz w:val="22"/>
          <w:szCs w:val="22"/>
        </w:rPr>
        <w:t>.</w:t>
      </w:r>
      <w:bookmarkEnd w:id="1"/>
      <w:r w:rsidRPr="00AA6CBB">
        <w:rPr>
          <w:rFonts w:ascii="Palatino Linotype" w:eastAsia="Arial" w:hAnsi="Palatino Linotype"/>
          <w:b/>
          <w:i/>
          <w:color w:val="auto"/>
          <w:spacing w:val="18"/>
          <w:sz w:val="22"/>
          <w:szCs w:val="22"/>
        </w:rPr>
        <w:t xml:space="preserve"> </w:t>
      </w:r>
    </w:p>
    <w:p w14:paraId="48BD5A31" w14:textId="77777777" w:rsidR="00AA6CBB" w:rsidRPr="00AA6CBB" w:rsidRDefault="00AA6CBB" w:rsidP="00AA6CBB">
      <w:pPr>
        <w:spacing w:before="73" w:line="360" w:lineRule="auto"/>
        <w:ind w:left="708" w:right="97"/>
        <w:jc w:val="both"/>
        <w:rPr>
          <w:rFonts w:ascii="Palatino Linotype" w:eastAsia="Arial" w:hAnsi="Palatino Linotype" w:cs="Arial"/>
          <w:b/>
          <w:i/>
        </w:rPr>
      </w:pPr>
      <w:r w:rsidRPr="00AA6CBB">
        <w:rPr>
          <w:rFonts w:ascii="Palatino Linotype" w:eastAsia="Arial" w:hAnsi="Palatino Linotype" w:cs="Arial"/>
          <w:i/>
          <w:spacing w:val="18"/>
        </w:rPr>
        <w:t>L</w:t>
      </w:r>
      <w:r w:rsidRPr="00AA6CBB">
        <w:rPr>
          <w:rFonts w:ascii="Palatino Linotype" w:eastAsia="Arial" w:hAnsi="Palatino Linotype" w:cs="Arial"/>
          <w:i/>
          <w:spacing w:val="-1"/>
        </w:rPr>
        <w:t xml:space="preserve">os </w:t>
      </w:r>
      <w:r w:rsidRPr="00AA6CBB">
        <w:rPr>
          <w:rFonts w:ascii="Palatino Linotype" w:eastAsia="Arial" w:hAnsi="Palatino Linotype" w:cs="Arial"/>
          <w:i/>
          <w:spacing w:val="1"/>
        </w:rPr>
        <w:t>a</w:t>
      </w:r>
      <w:r w:rsidRPr="00AA6CBB">
        <w:rPr>
          <w:rFonts w:ascii="Palatino Linotype" w:eastAsia="Arial" w:hAnsi="Palatino Linotype" w:cs="Arial"/>
          <w:i/>
        </w:rPr>
        <w:t>rt</w:t>
      </w:r>
      <w:r w:rsidRPr="00AA6CBB">
        <w:rPr>
          <w:rFonts w:ascii="Palatino Linotype" w:eastAsia="Arial" w:hAnsi="Palatino Linotype" w:cs="Arial"/>
          <w:i/>
          <w:spacing w:val="-2"/>
        </w:rPr>
        <w:t>í</w:t>
      </w:r>
      <w:r w:rsidRPr="00AA6CBB">
        <w:rPr>
          <w:rFonts w:ascii="Palatino Linotype" w:eastAsia="Arial" w:hAnsi="Palatino Linotype" w:cs="Arial"/>
          <w:i/>
        </w:rPr>
        <w:t>c</w:t>
      </w:r>
      <w:r w:rsidRPr="00AA6CBB">
        <w:rPr>
          <w:rFonts w:ascii="Palatino Linotype" w:eastAsia="Arial" w:hAnsi="Palatino Linotype" w:cs="Arial"/>
          <w:i/>
          <w:spacing w:val="1"/>
        </w:rPr>
        <w:t>u</w:t>
      </w:r>
      <w:r w:rsidRPr="00AA6CBB">
        <w:rPr>
          <w:rFonts w:ascii="Palatino Linotype" w:eastAsia="Arial" w:hAnsi="Palatino Linotype" w:cs="Arial"/>
          <w:i/>
        </w:rPr>
        <w:t>los</w:t>
      </w:r>
      <w:r w:rsidRPr="00AA6CBB">
        <w:rPr>
          <w:rFonts w:ascii="Palatino Linotype" w:eastAsia="Arial" w:hAnsi="Palatino Linotype" w:cs="Arial"/>
          <w:i/>
          <w:spacing w:val="8"/>
        </w:rPr>
        <w:t xml:space="preserve"> 129 </w:t>
      </w:r>
      <w:r w:rsidRPr="00AA6CBB">
        <w:rPr>
          <w:rFonts w:ascii="Palatino Linotype" w:eastAsia="Arial" w:hAnsi="Palatino Linotype" w:cs="Arial"/>
          <w:i/>
          <w:spacing w:val="1"/>
        </w:rPr>
        <w:t>d</w:t>
      </w:r>
      <w:r w:rsidRPr="00AA6CBB">
        <w:rPr>
          <w:rFonts w:ascii="Palatino Linotype" w:eastAsia="Arial" w:hAnsi="Palatino Linotype" w:cs="Arial"/>
          <w:i/>
        </w:rPr>
        <w:t>e</w:t>
      </w:r>
      <w:r w:rsidRPr="00AA6CBB">
        <w:rPr>
          <w:rFonts w:ascii="Palatino Linotype" w:eastAsia="Arial" w:hAnsi="Palatino Linotype" w:cs="Arial"/>
          <w:i/>
          <w:spacing w:val="9"/>
        </w:rPr>
        <w:t xml:space="preserve"> </w:t>
      </w:r>
      <w:r w:rsidRPr="00AA6CBB">
        <w:rPr>
          <w:rFonts w:ascii="Palatino Linotype" w:eastAsia="Arial" w:hAnsi="Palatino Linotype" w:cs="Arial"/>
          <w:i/>
        </w:rPr>
        <w:t>la</w:t>
      </w:r>
      <w:r w:rsidRPr="00AA6CBB">
        <w:rPr>
          <w:rFonts w:ascii="Palatino Linotype" w:eastAsia="Arial" w:hAnsi="Palatino Linotype" w:cs="Arial"/>
          <w:i/>
          <w:spacing w:val="10"/>
        </w:rPr>
        <w:t xml:space="preserve"> </w:t>
      </w:r>
      <w:r w:rsidRPr="00AA6CBB">
        <w:rPr>
          <w:rFonts w:ascii="Palatino Linotype" w:eastAsia="Arial" w:hAnsi="Palatino Linotype" w:cs="Arial"/>
          <w:i/>
          <w:spacing w:val="-1"/>
        </w:rPr>
        <w:t>L</w:t>
      </w:r>
      <w:r w:rsidRPr="00AA6CBB">
        <w:rPr>
          <w:rFonts w:ascii="Palatino Linotype" w:eastAsia="Arial" w:hAnsi="Palatino Linotype" w:cs="Arial"/>
          <w:i/>
          <w:spacing w:val="1"/>
        </w:rPr>
        <w:t>e</w:t>
      </w:r>
      <w:r w:rsidRPr="00AA6CBB">
        <w:rPr>
          <w:rFonts w:ascii="Palatino Linotype" w:eastAsia="Arial" w:hAnsi="Palatino Linotype" w:cs="Arial"/>
          <w:i/>
        </w:rPr>
        <w:t>y</w:t>
      </w:r>
      <w:r w:rsidRPr="00AA6CBB">
        <w:rPr>
          <w:rFonts w:ascii="Palatino Linotype" w:eastAsia="Arial" w:hAnsi="Palatino Linotype" w:cs="Arial"/>
          <w:i/>
          <w:spacing w:val="8"/>
        </w:rPr>
        <w:t xml:space="preserve"> </w:t>
      </w:r>
      <w:r w:rsidRPr="00AA6CBB">
        <w:rPr>
          <w:rFonts w:ascii="Palatino Linotype" w:eastAsia="Arial" w:hAnsi="Palatino Linotype" w:cs="Arial"/>
          <w:i/>
        </w:rPr>
        <w:t>General</w:t>
      </w:r>
      <w:r w:rsidRPr="00AA6CBB">
        <w:rPr>
          <w:rFonts w:ascii="Palatino Linotype" w:eastAsia="Arial" w:hAnsi="Palatino Linotype" w:cs="Arial"/>
          <w:i/>
          <w:spacing w:val="10"/>
        </w:rPr>
        <w:t xml:space="preserve"> </w:t>
      </w:r>
      <w:r w:rsidRPr="00AA6CBB">
        <w:rPr>
          <w:rFonts w:ascii="Palatino Linotype" w:eastAsia="Arial" w:hAnsi="Palatino Linotype" w:cs="Arial"/>
          <w:i/>
          <w:spacing w:val="-1"/>
        </w:rPr>
        <w:t>d</w:t>
      </w:r>
      <w:r w:rsidRPr="00AA6CBB">
        <w:rPr>
          <w:rFonts w:ascii="Palatino Linotype" w:eastAsia="Arial" w:hAnsi="Palatino Linotype" w:cs="Arial"/>
          <w:i/>
        </w:rPr>
        <w:t>e</w:t>
      </w:r>
      <w:r w:rsidRPr="00AA6CBB">
        <w:rPr>
          <w:rFonts w:ascii="Palatino Linotype" w:eastAsia="Arial" w:hAnsi="Palatino Linotype" w:cs="Arial"/>
          <w:i/>
          <w:spacing w:val="9"/>
        </w:rPr>
        <w:t xml:space="preserve"> </w:t>
      </w:r>
      <w:r w:rsidRPr="00AA6CBB">
        <w:rPr>
          <w:rFonts w:ascii="Palatino Linotype" w:eastAsia="Arial" w:hAnsi="Palatino Linotype" w:cs="Arial"/>
          <w:i/>
          <w:spacing w:val="2"/>
        </w:rPr>
        <w:t>T</w:t>
      </w:r>
      <w:r w:rsidRPr="00AA6CBB">
        <w:rPr>
          <w:rFonts w:ascii="Palatino Linotype" w:eastAsia="Arial" w:hAnsi="Palatino Linotype" w:cs="Arial"/>
          <w:i/>
        </w:rPr>
        <w:t>r</w:t>
      </w:r>
      <w:r w:rsidRPr="00AA6CBB">
        <w:rPr>
          <w:rFonts w:ascii="Palatino Linotype" w:eastAsia="Arial" w:hAnsi="Palatino Linotype" w:cs="Arial"/>
          <w:i/>
          <w:spacing w:val="-2"/>
        </w:rPr>
        <w:t>a</w:t>
      </w:r>
      <w:r w:rsidRPr="00AA6CBB">
        <w:rPr>
          <w:rFonts w:ascii="Palatino Linotype" w:eastAsia="Arial" w:hAnsi="Palatino Linotype" w:cs="Arial"/>
          <w:i/>
          <w:spacing w:val="1"/>
        </w:rPr>
        <w:t>n</w:t>
      </w:r>
      <w:r w:rsidRPr="00AA6CBB">
        <w:rPr>
          <w:rFonts w:ascii="Palatino Linotype" w:eastAsia="Arial" w:hAnsi="Palatino Linotype" w:cs="Arial"/>
          <w:i/>
        </w:rPr>
        <w:t>s</w:t>
      </w:r>
      <w:r w:rsidRPr="00AA6CBB">
        <w:rPr>
          <w:rFonts w:ascii="Palatino Linotype" w:eastAsia="Arial" w:hAnsi="Palatino Linotype" w:cs="Arial"/>
          <w:i/>
          <w:spacing w:val="1"/>
        </w:rPr>
        <w:t>pa</w:t>
      </w:r>
      <w:r w:rsidRPr="00AA6CBB">
        <w:rPr>
          <w:rFonts w:ascii="Palatino Linotype" w:eastAsia="Arial" w:hAnsi="Palatino Linotype" w:cs="Arial"/>
          <w:i/>
        </w:rPr>
        <w:t>r</w:t>
      </w:r>
      <w:r w:rsidRPr="00AA6CBB">
        <w:rPr>
          <w:rFonts w:ascii="Palatino Linotype" w:eastAsia="Arial" w:hAnsi="Palatino Linotype" w:cs="Arial"/>
          <w:i/>
          <w:spacing w:val="-2"/>
        </w:rPr>
        <w:t>e</w:t>
      </w:r>
      <w:r w:rsidRPr="00AA6CBB">
        <w:rPr>
          <w:rFonts w:ascii="Palatino Linotype" w:eastAsia="Arial" w:hAnsi="Palatino Linotype" w:cs="Arial"/>
          <w:i/>
          <w:spacing w:val="1"/>
        </w:rPr>
        <w:t>n</w:t>
      </w:r>
      <w:r w:rsidRPr="00AA6CBB">
        <w:rPr>
          <w:rFonts w:ascii="Palatino Linotype" w:eastAsia="Arial" w:hAnsi="Palatino Linotype" w:cs="Arial"/>
          <w:i/>
        </w:rPr>
        <w:t>cia y Acc</w:t>
      </w:r>
      <w:r w:rsidRPr="00AA6CBB">
        <w:rPr>
          <w:rFonts w:ascii="Palatino Linotype" w:eastAsia="Arial" w:hAnsi="Palatino Linotype" w:cs="Arial"/>
          <w:i/>
          <w:spacing w:val="1"/>
        </w:rPr>
        <w:t>e</w:t>
      </w:r>
      <w:r w:rsidRPr="00AA6CBB">
        <w:rPr>
          <w:rFonts w:ascii="Palatino Linotype" w:eastAsia="Arial" w:hAnsi="Palatino Linotype" w:cs="Arial"/>
          <w:i/>
        </w:rPr>
        <w:t>so</w:t>
      </w:r>
      <w:r w:rsidRPr="00AA6CBB">
        <w:rPr>
          <w:rFonts w:ascii="Palatino Linotype" w:eastAsia="Arial" w:hAnsi="Palatino Linotype" w:cs="Arial"/>
          <w:i/>
          <w:spacing w:val="3"/>
        </w:rPr>
        <w:t xml:space="preserve"> </w:t>
      </w:r>
      <w:r w:rsidRPr="00AA6CBB">
        <w:rPr>
          <w:rFonts w:ascii="Palatino Linotype" w:eastAsia="Arial" w:hAnsi="Palatino Linotype" w:cs="Arial"/>
          <w:i/>
        </w:rPr>
        <w:t>a</w:t>
      </w:r>
      <w:r w:rsidRPr="00AA6CBB">
        <w:rPr>
          <w:rFonts w:ascii="Palatino Linotype" w:eastAsia="Arial" w:hAnsi="Palatino Linotype" w:cs="Arial"/>
          <w:i/>
          <w:spacing w:val="1"/>
        </w:rPr>
        <w:t xml:space="preserve"> </w:t>
      </w:r>
      <w:r w:rsidRPr="00AA6CBB">
        <w:rPr>
          <w:rFonts w:ascii="Palatino Linotype" w:eastAsia="Arial" w:hAnsi="Palatino Linotype" w:cs="Arial"/>
          <w:i/>
        </w:rPr>
        <w:t>la I</w:t>
      </w:r>
      <w:r w:rsidRPr="00AA6CBB">
        <w:rPr>
          <w:rFonts w:ascii="Palatino Linotype" w:eastAsia="Arial" w:hAnsi="Palatino Linotype" w:cs="Arial"/>
          <w:i/>
          <w:spacing w:val="-1"/>
        </w:rPr>
        <w:t>n</w:t>
      </w:r>
      <w:r w:rsidRPr="00AA6CBB">
        <w:rPr>
          <w:rFonts w:ascii="Palatino Linotype" w:eastAsia="Arial" w:hAnsi="Palatino Linotype" w:cs="Arial"/>
          <w:i/>
        </w:rPr>
        <w:t>f</w:t>
      </w:r>
      <w:r w:rsidRPr="00AA6CBB">
        <w:rPr>
          <w:rFonts w:ascii="Palatino Linotype" w:eastAsia="Arial" w:hAnsi="Palatino Linotype" w:cs="Arial"/>
          <w:i/>
          <w:spacing w:val="1"/>
        </w:rPr>
        <w:t>o</w:t>
      </w:r>
      <w:r w:rsidRPr="00AA6CBB">
        <w:rPr>
          <w:rFonts w:ascii="Palatino Linotype" w:eastAsia="Arial" w:hAnsi="Palatino Linotype" w:cs="Arial"/>
          <w:i/>
          <w:spacing w:val="-3"/>
        </w:rPr>
        <w:t>r</w:t>
      </w:r>
      <w:r w:rsidRPr="00AA6CBB">
        <w:rPr>
          <w:rFonts w:ascii="Palatino Linotype" w:eastAsia="Arial" w:hAnsi="Palatino Linotype" w:cs="Arial"/>
          <w:i/>
          <w:spacing w:val="1"/>
        </w:rPr>
        <w:t>ma</w:t>
      </w:r>
      <w:r w:rsidRPr="00AA6CBB">
        <w:rPr>
          <w:rFonts w:ascii="Palatino Linotype" w:eastAsia="Arial" w:hAnsi="Palatino Linotype" w:cs="Arial"/>
          <w:i/>
        </w:rPr>
        <w:t>ci</w:t>
      </w:r>
      <w:r w:rsidRPr="00AA6CBB">
        <w:rPr>
          <w:rFonts w:ascii="Palatino Linotype" w:eastAsia="Arial" w:hAnsi="Palatino Linotype" w:cs="Arial"/>
          <w:i/>
          <w:spacing w:val="-2"/>
        </w:rPr>
        <w:t>ó</w:t>
      </w:r>
      <w:r w:rsidRPr="00AA6CBB">
        <w:rPr>
          <w:rFonts w:ascii="Palatino Linotype" w:eastAsia="Arial" w:hAnsi="Palatino Linotype" w:cs="Arial"/>
          <w:i/>
        </w:rPr>
        <w:t>n</w:t>
      </w:r>
      <w:r w:rsidRPr="00AA6CBB">
        <w:rPr>
          <w:rFonts w:ascii="Palatino Linotype" w:eastAsia="Arial" w:hAnsi="Palatino Linotype" w:cs="Arial"/>
          <w:i/>
          <w:spacing w:val="6"/>
        </w:rPr>
        <w:t xml:space="preserve"> </w:t>
      </w:r>
      <w:r w:rsidRPr="00AA6CBB">
        <w:rPr>
          <w:rFonts w:ascii="Palatino Linotype" w:eastAsia="Arial" w:hAnsi="Palatino Linotype" w:cs="Arial"/>
          <w:i/>
          <w:spacing w:val="-2"/>
        </w:rPr>
        <w:t>P</w:t>
      </w:r>
      <w:r w:rsidRPr="00AA6CBB">
        <w:rPr>
          <w:rFonts w:ascii="Palatino Linotype" w:eastAsia="Arial" w:hAnsi="Palatino Linotype" w:cs="Arial"/>
          <w:i/>
          <w:spacing w:val="1"/>
        </w:rPr>
        <w:t>úb</w:t>
      </w:r>
      <w:r w:rsidRPr="00AA6CBB">
        <w:rPr>
          <w:rFonts w:ascii="Palatino Linotype" w:eastAsia="Arial" w:hAnsi="Palatino Linotype" w:cs="Arial"/>
          <w:i/>
        </w:rPr>
        <w:t>l</w:t>
      </w:r>
      <w:r w:rsidRPr="00AA6CBB">
        <w:rPr>
          <w:rFonts w:ascii="Palatino Linotype" w:eastAsia="Arial" w:hAnsi="Palatino Linotype" w:cs="Arial"/>
          <w:i/>
          <w:spacing w:val="-1"/>
        </w:rPr>
        <w:t>i</w:t>
      </w:r>
      <w:r w:rsidRPr="00AA6CBB">
        <w:rPr>
          <w:rFonts w:ascii="Palatino Linotype" w:eastAsia="Arial" w:hAnsi="Palatino Linotype" w:cs="Arial"/>
          <w:i/>
        </w:rPr>
        <w:t xml:space="preserve">ca y </w:t>
      </w:r>
      <w:r w:rsidRPr="00AA6CBB">
        <w:rPr>
          <w:rFonts w:ascii="Palatino Linotype" w:eastAsia="Arial" w:hAnsi="Palatino Linotype" w:cs="Arial"/>
          <w:i/>
          <w:spacing w:val="8"/>
        </w:rPr>
        <w:t xml:space="preserve">130, párrafo cuarto, </w:t>
      </w:r>
      <w:r w:rsidRPr="00AA6CBB">
        <w:rPr>
          <w:rFonts w:ascii="Palatino Linotype" w:eastAsia="Arial" w:hAnsi="Palatino Linotype" w:cs="Arial"/>
          <w:i/>
          <w:spacing w:val="1"/>
        </w:rPr>
        <w:t>d</w:t>
      </w:r>
      <w:r w:rsidRPr="00AA6CBB">
        <w:rPr>
          <w:rFonts w:ascii="Palatino Linotype" w:eastAsia="Arial" w:hAnsi="Palatino Linotype" w:cs="Arial"/>
          <w:i/>
        </w:rPr>
        <w:t>e</w:t>
      </w:r>
      <w:r w:rsidRPr="00AA6CBB">
        <w:rPr>
          <w:rFonts w:ascii="Palatino Linotype" w:eastAsia="Arial" w:hAnsi="Palatino Linotype" w:cs="Arial"/>
          <w:i/>
          <w:spacing w:val="9"/>
        </w:rPr>
        <w:t xml:space="preserve"> </w:t>
      </w:r>
      <w:r w:rsidRPr="00AA6CBB">
        <w:rPr>
          <w:rFonts w:ascii="Palatino Linotype" w:eastAsia="Arial" w:hAnsi="Palatino Linotype" w:cs="Arial"/>
          <w:i/>
        </w:rPr>
        <w:t>la</w:t>
      </w:r>
      <w:r w:rsidRPr="00AA6CBB">
        <w:rPr>
          <w:rFonts w:ascii="Palatino Linotype" w:eastAsia="Arial" w:hAnsi="Palatino Linotype" w:cs="Arial"/>
          <w:i/>
          <w:spacing w:val="10"/>
        </w:rPr>
        <w:t xml:space="preserve"> </w:t>
      </w:r>
      <w:r w:rsidRPr="00AA6CBB">
        <w:rPr>
          <w:rFonts w:ascii="Palatino Linotype" w:eastAsia="Arial" w:hAnsi="Palatino Linotype" w:cs="Arial"/>
          <w:i/>
          <w:spacing w:val="-1"/>
        </w:rPr>
        <w:t>L</w:t>
      </w:r>
      <w:r w:rsidRPr="00AA6CBB">
        <w:rPr>
          <w:rFonts w:ascii="Palatino Linotype" w:eastAsia="Arial" w:hAnsi="Palatino Linotype" w:cs="Arial"/>
          <w:i/>
          <w:spacing w:val="1"/>
        </w:rPr>
        <w:t>e</w:t>
      </w:r>
      <w:r w:rsidRPr="00AA6CBB">
        <w:rPr>
          <w:rFonts w:ascii="Palatino Linotype" w:eastAsia="Arial" w:hAnsi="Palatino Linotype" w:cs="Arial"/>
          <w:i/>
        </w:rPr>
        <w:t>y</w:t>
      </w:r>
      <w:r w:rsidRPr="00AA6CBB">
        <w:rPr>
          <w:rFonts w:ascii="Palatino Linotype" w:eastAsia="Arial" w:hAnsi="Palatino Linotype" w:cs="Arial"/>
          <w:i/>
          <w:spacing w:val="8"/>
        </w:rPr>
        <w:t xml:space="preserve"> </w:t>
      </w:r>
      <w:r w:rsidRPr="00AA6CBB">
        <w:rPr>
          <w:rFonts w:ascii="Palatino Linotype" w:eastAsia="Arial" w:hAnsi="Palatino Linotype" w:cs="Arial"/>
          <w:i/>
        </w:rPr>
        <w:t>Fe</w:t>
      </w:r>
      <w:r w:rsidRPr="00AA6CBB">
        <w:rPr>
          <w:rFonts w:ascii="Palatino Linotype" w:eastAsia="Arial" w:hAnsi="Palatino Linotype" w:cs="Arial"/>
          <w:i/>
          <w:spacing w:val="1"/>
        </w:rPr>
        <w:t>de</w:t>
      </w:r>
      <w:r w:rsidRPr="00AA6CBB">
        <w:rPr>
          <w:rFonts w:ascii="Palatino Linotype" w:eastAsia="Arial" w:hAnsi="Palatino Linotype" w:cs="Arial"/>
          <w:i/>
        </w:rPr>
        <w:t>ral</w:t>
      </w:r>
      <w:r w:rsidRPr="00AA6CBB">
        <w:rPr>
          <w:rFonts w:ascii="Palatino Linotype" w:eastAsia="Arial" w:hAnsi="Palatino Linotype" w:cs="Arial"/>
          <w:i/>
          <w:spacing w:val="10"/>
        </w:rPr>
        <w:t xml:space="preserve"> </w:t>
      </w:r>
      <w:r w:rsidRPr="00AA6CBB">
        <w:rPr>
          <w:rFonts w:ascii="Palatino Linotype" w:eastAsia="Arial" w:hAnsi="Palatino Linotype" w:cs="Arial"/>
          <w:i/>
          <w:spacing w:val="-1"/>
        </w:rPr>
        <w:t>d</w:t>
      </w:r>
      <w:r w:rsidRPr="00AA6CBB">
        <w:rPr>
          <w:rFonts w:ascii="Palatino Linotype" w:eastAsia="Arial" w:hAnsi="Palatino Linotype" w:cs="Arial"/>
          <w:i/>
        </w:rPr>
        <w:t>e</w:t>
      </w:r>
      <w:r w:rsidRPr="00AA6CBB">
        <w:rPr>
          <w:rFonts w:ascii="Palatino Linotype" w:eastAsia="Arial" w:hAnsi="Palatino Linotype" w:cs="Arial"/>
          <w:i/>
          <w:spacing w:val="9"/>
        </w:rPr>
        <w:t xml:space="preserve"> </w:t>
      </w:r>
      <w:r w:rsidRPr="00AA6CBB">
        <w:rPr>
          <w:rFonts w:ascii="Palatino Linotype" w:eastAsia="Arial" w:hAnsi="Palatino Linotype" w:cs="Arial"/>
          <w:i/>
          <w:spacing w:val="2"/>
        </w:rPr>
        <w:t>T</w:t>
      </w:r>
      <w:r w:rsidRPr="00AA6CBB">
        <w:rPr>
          <w:rFonts w:ascii="Palatino Linotype" w:eastAsia="Arial" w:hAnsi="Palatino Linotype" w:cs="Arial"/>
          <w:i/>
        </w:rPr>
        <w:t>r</w:t>
      </w:r>
      <w:r w:rsidRPr="00AA6CBB">
        <w:rPr>
          <w:rFonts w:ascii="Palatino Linotype" w:eastAsia="Arial" w:hAnsi="Palatino Linotype" w:cs="Arial"/>
          <w:i/>
          <w:spacing w:val="-2"/>
        </w:rPr>
        <w:t>a</w:t>
      </w:r>
      <w:r w:rsidRPr="00AA6CBB">
        <w:rPr>
          <w:rFonts w:ascii="Palatino Linotype" w:eastAsia="Arial" w:hAnsi="Palatino Linotype" w:cs="Arial"/>
          <w:i/>
          <w:spacing w:val="1"/>
        </w:rPr>
        <w:t>n</w:t>
      </w:r>
      <w:r w:rsidRPr="00AA6CBB">
        <w:rPr>
          <w:rFonts w:ascii="Palatino Linotype" w:eastAsia="Arial" w:hAnsi="Palatino Linotype" w:cs="Arial"/>
          <w:i/>
        </w:rPr>
        <w:t>s</w:t>
      </w:r>
      <w:r w:rsidRPr="00AA6CBB">
        <w:rPr>
          <w:rFonts w:ascii="Palatino Linotype" w:eastAsia="Arial" w:hAnsi="Palatino Linotype" w:cs="Arial"/>
          <w:i/>
          <w:spacing w:val="1"/>
        </w:rPr>
        <w:t>pa</w:t>
      </w:r>
      <w:r w:rsidRPr="00AA6CBB">
        <w:rPr>
          <w:rFonts w:ascii="Palatino Linotype" w:eastAsia="Arial" w:hAnsi="Palatino Linotype" w:cs="Arial"/>
          <w:i/>
        </w:rPr>
        <w:t>r</w:t>
      </w:r>
      <w:r w:rsidRPr="00AA6CBB">
        <w:rPr>
          <w:rFonts w:ascii="Palatino Linotype" w:eastAsia="Arial" w:hAnsi="Palatino Linotype" w:cs="Arial"/>
          <w:i/>
          <w:spacing w:val="-2"/>
        </w:rPr>
        <w:t>e</w:t>
      </w:r>
      <w:r w:rsidRPr="00AA6CBB">
        <w:rPr>
          <w:rFonts w:ascii="Palatino Linotype" w:eastAsia="Arial" w:hAnsi="Palatino Linotype" w:cs="Arial"/>
          <w:i/>
          <w:spacing w:val="1"/>
        </w:rPr>
        <w:t>n</w:t>
      </w:r>
      <w:r w:rsidRPr="00AA6CBB">
        <w:rPr>
          <w:rFonts w:ascii="Palatino Linotype" w:eastAsia="Arial" w:hAnsi="Palatino Linotype" w:cs="Arial"/>
          <w:i/>
        </w:rPr>
        <w:t>cia y Acc</w:t>
      </w:r>
      <w:r w:rsidRPr="00AA6CBB">
        <w:rPr>
          <w:rFonts w:ascii="Palatino Linotype" w:eastAsia="Arial" w:hAnsi="Palatino Linotype" w:cs="Arial"/>
          <w:i/>
          <w:spacing w:val="1"/>
        </w:rPr>
        <w:t>e</w:t>
      </w:r>
      <w:r w:rsidRPr="00AA6CBB">
        <w:rPr>
          <w:rFonts w:ascii="Palatino Linotype" w:eastAsia="Arial" w:hAnsi="Palatino Linotype" w:cs="Arial"/>
          <w:i/>
        </w:rPr>
        <w:t>so</w:t>
      </w:r>
      <w:r w:rsidRPr="00AA6CBB">
        <w:rPr>
          <w:rFonts w:ascii="Palatino Linotype" w:eastAsia="Arial" w:hAnsi="Palatino Linotype" w:cs="Arial"/>
          <w:i/>
          <w:spacing w:val="3"/>
        </w:rPr>
        <w:t xml:space="preserve"> </w:t>
      </w:r>
      <w:r w:rsidRPr="00AA6CBB">
        <w:rPr>
          <w:rFonts w:ascii="Palatino Linotype" w:eastAsia="Arial" w:hAnsi="Palatino Linotype" w:cs="Arial"/>
          <w:i/>
        </w:rPr>
        <w:t>a</w:t>
      </w:r>
      <w:r w:rsidRPr="00AA6CBB">
        <w:rPr>
          <w:rFonts w:ascii="Palatino Linotype" w:eastAsia="Arial" w:hAnsi="Palatino Linotype" w:cs="Arial"/>
          <w:i/>
          <w:spacing w:val="1"/>
        </w:rPr>
        <w:t xml:space="preserve"> </w:t>
      </w:r>
      <w:r w:rsidRPr="00AA6CBB">
        <w:rPr>
          <w:rFonts w:ascii="Palatino Linotype" w:eastAsia="Arial" w:hAnsi="Palatino Linotype" w:cs="Arial"/>
          <w:i/>
        </w:rPr>
        <w:t>la I</w:t>
      </w:r>
      <w:r w:rsidRPr="00AA6CBB">
        <w:rPr>
          <w:rFonts w:ascii="Palatino Linotype" w:eastAsia="Arial" w:hAnsi="Palatino Linotype" w:cs="Arial"/>
          <w:i/>
          <w:spacing w:val="-1"/>
        </w:rPr>
        <w:t>n</w:t>
      </w:r>
      <w:r w:rsidRPr="00AA6CBB">
        <w:rPr>
          <w:rFonts w:ascii="Palatino Linotype" w:eastAsia="Arial" w:hAnsi="Palatino Linotype" w:cs="Arial"/>
          <w:i/>
        </w:rPr>
        <w:t>f</w:t>
      </w:r>
      <w:r w:rsidRPr="00AA6CBB">
        <w:rPr>
          <w:rFonts w:ascii="Palatino Linotype" w:eastAsia="Arial" w:hAnsi="Palatino Linotype" w:cs="Arial"/>
          <w:i/>
          <w:spacing w:val="1"/>
        </w:rPr>
        <w:t>o</w:t>
      </w:r>
      <w:r w:rsidRPr="00AA6CBB">
        <w:rPr>
          <w:rFonts w:ascii="Palatino Linotype" w:eastAsia="Arial" w:hAnsi="Palatino Linotype" w:cs="Arial"/>
          <w:i/>
          <w:spacing w:val="-3"/>
        </w:rPr>
        <w:t>r</w:t>
      </w:r>
      <w:r w:rsidRPr="00AA6CBB">
        <w:rPr>
          <w:rFonts w:ascii="Palatino Linotype" w:eastAsia="Arial" w:hAnsi="Palatino Linotype" w:cs="Arial"/>
          <w:i/>
          <w:spacing w:val="1"/>
        </w:rPr>
        <w:t>ma</w:t>
      </w:r>
      <w:r w:rsidRPr="00AA6CBB">
        <w:rPr>
          <w:rFonts w:ascii="Palatino Linotype" w:eastAsia="Arial" w:hAnsi="Palatino Linotype" w:cs="Arial"/>
          <w:i/>
        </w:rPr>
        <w:t>ci</w:t>
      </w:r>
      <w:r w:rsidRPr="00AA6CBB">
        <w:rPr>
          <w:rFonts w:ascii="Palatino Linotype" w:eastAsia="Arial" w:hAnsi="Palatino Linotype" w:cs="Arial"/>
          <w:i/>
          <w:spacing w:val="-2"/>
        </w:rPr>
        <w:t>ó</w:t>
      </w:r>
      <w:r w:rsidRPr="00AA6CBB">
        <w:rPr>
          <w:rFonts w:ascii="Palatino Linotype" w:eastAsia="Arial" w:hAnsi="Palatino Linotype" w:cs="Arial"/>
          <w:i/>
        </w:rPr>
        <w:t>n</w:t>
      </w:r>
      <w:r w:rsidRPr="00AA6CBB">
        <w:rPr>
          <w:rFonts w:ascii="Palatino Linotype" w:eastAsia="Arial" w:hAnsi="Palatino Linotype" w:cs="Arial"/>
          <w:i/>
          <w:spacing w:val="6"/>
        </w:rPr>
        <w:t xml:space="preserve"> </w:t>
      </w:r>
      <w:r w:rsidRPr="00AA6CBB">
        <w:rPr>
          <w:rFonts w:ascii="Palatino Linotype" w:eastAsia="Arial" w:hAnsi="Palatino Linotype" w:cs="Arial"/>
          <w:i/>
          <w:spacing w:val="-2"/>
        </w:rPr>
        <w:t>P</w:t>
      </w:r>
      <w:r w:rsidRPr="00AA6CBB">
        <w:rPr>
          <w:rFonts w:ascii="Palatino Linotype" w:eastAsia="Arial" w:hAnsi="Palatino Linotype" w:cs="Arial"/>
          <w:i/>
          <w:spacing w:val="1"/>
        </w:rPr>
        <w:t>úb</w:t>
      </w:r>
      <w:r w:rsidRPr="00AA6CBB">
        <w:rPr>
          <w:rFonts w:ascii="Palatino Linotype" w:eastAsia="Arial" w:hAnsi="Palatino Linotype" w:cs="Arial"/>
          <w:i/>
        </w:rPr>
        <w:t>l</w:t>
      </w:r>
      <w:r w:rsidRPr="00AA6CBB">
        <w:rPr>
          <w:rFonts w:ascii="Palatino Linotype" w:eastAsia="Arial" w:hAnsi="Palatino Linotype" w:cs="Arial"/>
          <w:i/>
          <w:spacing w:val="-1"/>
        </w:rPr>
        <w:t>i</w:t>
      </w:r>
      <w:r w:rsidRPr="00AA6CBB">
        <w:rPr>
          <w:rFonts w:ascii="Palatino Linotype" w:eastAsia="Arial" w:hAnsi="Palatino Linotype" w:cs="Arial"/>
          <w:i/>
        </w:rPr>
        <w:t xml:space="preserve">ca, </w:t>
      </w:r>
      <w:r w:rsidRPr="00AA6CBB">
        <w:rPr>
          <w:rFonts w:ascii="Palatino Linotype" w:eastAsia="Arial" w:hAnsi="Palatino Linotype" w:cs="Arial"/>
          <w:i/>
          <w:spacing w:val="-1"/>
        </w:rPr>
        <w:t>señalan</w:t>
      </w:r>
      <w:r w:rsidRPr="00AA6CBB">
        <w:rPr>
          <w:rFonts w:ascii="Palatino Linotype" w:eastAsia="Arial" w:hAnsi="Palatino Linotype" w:cs="Arial"/>
          <w:i/>
          <w:spacing w:val="1"/>
        </w:rPr>
        <w:t xml:space="preserve"> </w:t>
      </w:r>
      <w:r w:rsidRPr="00AA6CBB">
        <w:rPr>
          <w:rFonts w:ascii="Palatino Linotype" w:eastAsia="Arial" w:hAnsi="Palatino Linotype" w:cs="Arial"/>
          <w:i/>
          <w:spacing w:val="-1"/>
        </w:rPr>
        <w:t>q</w:t>
      </w:r>
      <w:r w:rsidRPr="00AA6CBB">
        <w:rPr>
          <w:rFonts w:ascii="Palatino Linotype" w:eastAsia="Arial" w:hAnsi="Palatino Linotype" w:cs="Arial"/>
          <w:i/>
          <w:spacing w:val="1"/>
        </w:rPr>
        <w:t>u</w:t>
      </w:r>
      <w:r w:rsidRPr="00AA6CBB">
        <w:rPr>
          <w:rFonts w:ascii="Palatino Linotype" w:eastAsia="Arial" w:hAnsi="Palatino Linotype" w:cs="Arial"/>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w:t>
      </w:r>
      <w:r w:rsidRPr="00AA6CBB">
        <w:rPr>
          <w:rFonts w:ascii="Palatino Linotype" w:eastAsia="Arial" w:hAnsi="Palatino Linotype" w:cs="Arial"/>
          <w:i/>
        </w:rPr>
        <w:lastRenderedPageBreak/>
        <w:t>en sus archivos;</w:t>
      </w:r>
      <w:r w:rsidRPr="00AA6CBB">
        <w:rPr>
          <w:rFonts w:ascii="Palatino Linotype" w:eastAsia="Arial" w:hAnsi="Palatino Linotype" w:cs="Arial"/>
          <w:i/>
          <w:spacing w:val="-1"/>
        </w:rPr>
        <w:t xml:space="preserve"> sin necesidad de</w:t>
      </w:r>
      <w:r w:rsidRPr="00AA6CBB">
        <w:rPr>
          <w:rFonts w:ascii="Palatino Linotype" w:eastAsia="Arial" w:hAnsi="Palatino Linotype" w:cs="Arial"/>
          <w:i/>
          <w:spacing w:val="1"/>
        </w:rPr>
        <w:t xml:space="preserve"> e</w:t>
      </w:r>
      <w:r w:rsidRPr="00AA6CBB">
        <w:rPr>
          <w:rFonts w:ascii="Palatino Linotype" w:eastAsia="Arial" w:hAnsi="Palatino Linotype" w:cs="Arial"/>
          <w:i/>
        </w:rPr>
        <w:t>la</w:t>
      </w:r>
      <w:r w:rsidRPr="00AA6CBB">
        <w:rPr>
          <w:rFonts w:ascii="Palatino Linotype" w:eastAsia="Arial" w:hAnsi="Palatino Linotype" w:cs="Arial"/>
          <w:i/>
          <w:spacing w:val="1"/>
        </w:rPr>
        <w:t>bo</w:t>
      </w:r>
      <w:r w:rsidRPr="00AA6CBB">
        <w:rPr>
          <w:rFonts w:ascii="Palatino Linotype" w:eastAsia="Arial" w:hAnsi="Palatino Linotype" w:cs="Arial"/>
          <w:i/>
        </w:rPr>
        <w:t xml:space="preserve">rar </w:t>
      </w:r>
      <w:r w:rsidRPr="00AA6CBB">
        <w:rPr>
          <w:rFonts w:ascii="Palatino Linotype" w:eastAsia="Arial" w:hAnsi="Palatino Linotype" w:cs="Arial"/>
          <w:i/>
          <w:spacing w:val="1"/>
        </w:rPr>
        <w:t>do</w:t>
      </w:r>
      <w:r w:rsidRPr="00AA6CBB">
        <w:rPr>
          <w:rFonts w:ascii="Palatino Linotype" w:eastAsia="Arial" w:hAnsi="Palatino Linotype" w:cs="Arial"/>
          <w:i/>
          <w:spacing w:val="-2"/>
        </w:rPr>
        <w:t>c</w:t>
      </w:r>
      <w:r w:rsidRPr="00AA6CBB">
        <w:rPr>
          <w:rFonts w:ascii="Palatino Linotype" w:eastAsia="Arial" w:hAnsi="Palatino Linotype" w:cs="Arial"/>
          <w:i/>
          <w:spacing w:val="1"/>
        </w:rPr>
        <w:t>u</w:t>
      </w:r>
      <w:r w:rsidRPr="00AA6CBB">
        <w:rPr>
          <w:rFonts w:ascii="Palatino Linotype" w:eastAsia="Arial" w:hAnsi="Palatino Linotype" w:cs="Arial"/>
          <w:i/>
          <w:spacing w:val="-1"/>
        </w:rPr>
        <w:t>m</w:t>
      </w:r>
      <w:r w:rsidRPr="00AA6CBB">
        <w:rPr>
          <w:rFonts w:ascii="Palatino Linotype" w:eastAsia="Arial" w:hAnsi="Palatino Linotype" w:cs="Arial"/>
          <w:i/>
          <w:spacing w:val="1"/>
        </w:rPr>
        <w:t>en</w:t>
      </w:r>
      <w:r w:rsidRPr="00AA6CBB">
        <w:rPr>
          <w:rFonts w:ascii="Palatino Linotype" w:eastAsia="Arial" w:hAnsi="Palatino Linotype" w:cs="Arial"/>
          <w:i/>
          <w:spacing w:val="-2"/>
        </w:rPr>
        <w:t>t</w:t>
      </w:r>
      <w:r w:rsidRPr="00AA6CBB">
        <w:rPr>
          <w:rFonts w:ascii="Palatino Linotype" w:eastAsia="Arial" w:hAnsi="Palatino Linotype" w:cs="Arial"/>
          <w:i/>
          <w:spacing w:val="1"/>
        </w:rPr>
        <w:t>o</w:t>
      </w:r>
      <w:r w:rsidRPr="00AA6CBB">
        <w:rPr>
          <w:rFonts w:ascii="Palatino Linotype" w:eastAsia="Arial" w:hAnsi="Palatino Linotype" w:cs="Arial"/>
          <w:i/>
        </w:rPr>
        <w:t>s</w:t>
      </w:r>
      <w:r w:rsidRPr="00AA6CBB">
        <w:rPr>
          <w:rFonts w:ascii="Palatino Linotype" w:eastAsia="Arial" w:hAnsi="Palatino Linotype" w:cs="Arial"/>
          <w:i/>
          <w:spacing w:val="3"/>
        </w:rPr>
        <w:t xml:space="preserve"> </w:t>
      </w:r>
      <w:r w:rsidRPr="00AA6CBB">
        <w:rPr>
          <w:rFonts w:ascii="Palatino Linotype" w:eastAsia="Arial" w:hAnsi="Palatino Linotype" w:cs="Arial"/>
          <w:i/>
          <w:spacing w:val="1"/>
        </w:rPr>
        <w:t>a</w:t>
      </w:r>
      <w:r w:rsidRPr="00AA6CBB">
        <w:rPr>
          <w:rFonts w:ascii="Palatino Linotype" w:eastAsia="Arial" w:hAnsi="Palatino Linotype" w:cs="Arial"/>
          <w:i/>
        </w:rPr>
        <w:t>d</w:t>
      </w:r>
      <w:r w:rsidRPr="00AA6CBB">
        <w:rPr>
          <w:rFonts w:ascii="Palatino Linotype" w:eastAsia="Arial" w:hAnsi="Palatino Linotype" w:cs="Arial"/>
          <w:i/>
          <w:spacing w:val="1"/>
        </w:rPr>
        <w:t xml:space="preserve"> ho</w:t>
      </w:r>
      <w:r w:rsidRPr="00AA6CBB">
        <w:rPr>
          <w:rFonts w:ascii="Palatino Linotype" w:eastAsia="Arial" w:hAnsi="Palatino Linotype" w:cs="Arial"/>
          <w:i/>
        </w:rPr>
        <w:t>c</w:t>
      </w:r>
      <w:r w:rsidRPr="00AA6CBB">
        <w:rPr>
          <w:rFonts w:ascii="Palatino Linotype" w:eastAsia="Arial" w:hAnsi="Palatino Linotype" w:cs="Arial"/>
          <w:i/>
          <w:spacing w:val="2"/>
        </w:rPr>
        <w:t xml:space="preserve"> </w:t>
      </w:r>
      <w:r w:rsidRPr="00AA6CBB">
        <w:rPr>
          <w:rFonts w:ascii="Palatino Linotype" w:eastAsia="Arial" w:hAnsi="Palatino Linotype" w:cs="Arial"/>
          <w:i/>
          <w:spacing w:val="1"/>
        </w:rPr>
        <w:t>pa</w:t>
      </w:r>
      <w:r w:rsidRPr="00AA6CBB">
        <w:rPr>
          <w:rFonts w:ascii="Palatino Linotype" w:eastAsia="Arial" w:hAnsi="Palatino Linotype" w:cs="Arial"/>
          <w:i/>
        </w:rPr>
        <w:t xml:space="preserve">ra </w:t>
      </w:r>
      <w:r w:rsidRPr="00AA6CBB">
        <w:rPr>
          <w:rFonts w:ascii="Palatino Linotype" w:eastAsia="Arial" w:hAnsi="Palatino Linotype" w:cs="Arial"/>
          <w:i/>
          <w:spacing w:val="1"/>
        </w:rPr>
        <w:t>a</w:t>
      </w:r>
      <w:r w:rsidRPr="00AA6CBB">
        <w:rPr>
          <w:rFonts w:ascii="Palatino Linotype" w:eastAsia="Arial" w:hAnsi="Palatino Linotype" w:cs="Arial"/>
          <w:i/>
        </w:rPr>
        <w:t>t</w:t>
      </w:r>
      <w:r w:rsidRPr="00AA6CBB">
        <w:rPr>
          <w:rFonts w:ascii="Palatino Linotype" w:eastAsia="Arial" w:hAnsi="Palatino Linotype" w:cs="Arial"/>
          <w:i/>
          <w:spacing w:val="-1"/>
        </w:rPr>
        <w:t>e</w:t>
      </w:r>
      <w:r w:rsidRPr="00AA6CBB">
        <w:rPr>
          <w:rFonts w:ascii="Palatino Linotype" w:eastAsia="Arial" w:hAnsi="Palatino Linotype" w:cs="Arial"/>
          <w:i/>
          <w:spacing w:val="1"/>
        </w:rPr>
        <w:t>n</w:t>
      </w:r>
      <w:r w:rsidRPr="00AA6CBB">
        <w:rPr>
          <w:rFonts w:ascii="Palatino Linotype" w:eastAsia="Arial" w:hAnsi="Palatino Linotype" w:cs="Arial"/>
          <w:i/>
          <w:spacing w:val="-1"/>
        </w:rPr>
        <w:t>d</w:t>
      </w:r>
      <w:r w:rsidRPr="00AA6CBB">
        <w:rPr>
          <w:rFonts w:ascii="Palatino Linotype" w:eastAsia="Arial" w:hAnsi="Palatino Linotype" w:cs="Arial"/>
          <w:i/>
          <w:spacing w:val="1"/>
        </w:rPr>
        <w:t>e</w:t>
      </w:r>
      <w:r w:rsidRPr="00AA6CBB">
        <w:rPr>
          <w:rFonts w:ascii="Palatino Linotype" w:eastAsia="Arial" w:hAnsi="Palatino Linotype" w:cs="Arial"/>
          <w:i/>
        </w:rPr>
        <w:t>r</w:t>
      </w:r>
      <w:r w:rsidRPr="00AA6CBB">
        <w:rPr>
          <w:rFonts w:ascii="Palatino Linotype" w:eastAsia="Arial" w:hAnsi="Palatino Linotype" w:cs="Arial"/>
          <w:i/>
          <w:spacing w:val="2"/>
        </w:rPr>
        <w:t xml:space="preserve"> </w:t>
      </w:r>
      <w:r w:rsidRPr="00AA6CBB">
        <w:rPr>
          <w:rFonts w:ascii="Palatino Linotype" w:eastAsia="Arial" w:hAnsi="Palatino Linotype" w:cs="Arial"/>
          <w:i/>
        </w:rPr>
        <w:t>l</w:t>
      </w:r>
      <w:r w:rsidRPr="00AA6CBB">
        <w:rPr>
          <w:rFonts w:ascii="Palatino Linotype" w:eastAsia="Arial" w:hAnsi="Palatino Linotype" w:cs="Arial"/>
          <w:i/>
          <w:spacing w:val="-2"/>
        </w:rPr>
        <w:t>a</w:t>
      </w:r>
      <w:r w:rsidRPr="00AA6CBB">
        <w:rPr>
          <w:rFonts w:ascii="Palatino Linotype" w:eastAsia="Arial" w:hAnsi="Palatino Linotype" w:cs="Arial"/>
          <w:i/>
        </w:rPr>
        <w:t>s</w:t>
      </w:r>
      <w:r w:rsidRPr="00AA6CBB">
        <w:rPr>
          <w:rFonts w:ascii="Palatino Linotype" w:eastAsia="Arial" w:hAnsi="Palatino Linotype" w:cs="Arial"/>
          <w:i/>
          <w:spacing w:val="2"/>
        </w:rPr>
        <w:t xml:space="preserve"> </w:t>
      </w:r>
      <w:r w:rsidRPr="00AA6CBB">
        <w:rPr>
          <w:rFonts w:ascii="Palatino Linotype" w:eastAsia="Arial" w:hAnsi="Palatino Linotype" w:cs="Arial"/>
          <w:i/>
        </w:rPr>
        <w:t>s</w:t>
      </w:r>
      <w:r w:rsidRPr="00AA6CBB">
        <w:rPr>
          <w:rFonts w:ascii="Palatino Linotype" w:eastAsia="Arial" w:hAnsi="Palatino Linotype" w:cs="Arial"/>
          <w:i/>
          <w:spacing w:val="1"/>
        </w:rPr>
        <w:t>o</w:t>
      </w:r>
      <w:r w:rsidRPr="00AA6CBB">
        <w:rPr>
          <w:rFonts w:ascii="Palatino Linotype" w:eastAsia="Arial" w:hAnsi="Palatino Linotype" w:cs="Arial"/>
          <w:i/>
        </w:rPr>
        <w:t>l</w:t>
      </w:r>
      <w:r w:rsidRPr="00AA6CBB">
        <w:rPr>
          <w:rFonts w:ascii="Palatino Linotype" w:eastAsia="Arial" w:hAnsi="Palatino Linotype" w:cs="Arial"/>
          <w:i/>
          <w:spacing w:val="-1"/>
        </w:rPr>
        <w:t>i</w:t>
      </w:r>
      <w:r w:rsidRPr="00AA6CBB">
        <w:rPr>
          <w:rFonts w:ascii="Palatino Linotype" w:eastAsia="Arial" w:hAnsi="Palatino Linotype" w:cs="Arial"/>
          <w:i/>
        </w:rPr>
        <w:t>cit</w:t>
      </w:r>
      <w:r w:rsidRPr="00AA6CBB">
        <w:rPr>
          <w:rFonts w:ascii="Palatino Linotype" w:eastAsia="Arial" w:hAnsi="Palatino Linotype" w:cs="Arial"/>
          <w:i/>
          <w:spacing w:val="1"/>
        </w:rPr>
        <w:t>ude</w:t>
      </w:r>
      <w:r w:rsidRPr="00AA6CBB">
        <w:rPr>
          <w:rFonts w:ascii="Palatino Linotype" w:eastAsia="Arial" w:hAnsi="Palatino Linotype" w:cs="Arial"/>
          <w:i/>
        </w:rPr>
        <w:t>s</w:t>
      </w:r>
      <w:r w:rsidRPr="00AA6CBB">
        <w:rPr>
          <w:rFonts w:ascii="Palatino Linotype" w:eastAsia="Arial" w:hAnsi="Palatino Linotype" w:cs="Arial"/>
          <w:i/>
          <w:spacing w:val="4"/>
        </w:rPr>
        <w:t xml:space="preserve"> </w:t>
      </w:r>
      <w:r w:rsidRPr="00AA6CBB">
        <w:rPr>
          <w:rFonts w:ascii="Palatino Linotype" w:eastAsia="Arial" w:hAnsi="Palatino Linotype" w:cs="Arial"/>
          <w:i/>
          <w:spacing w:val="-1"/>
        </w:rPr>
        <w:t>d</w:t>
      </w:r>
      <w:r w:rsidRPr="00AA6CBB">
        <w:rPr>
          <w:rFonts w:ascii="Palatino Linotype" w:eastAsia="Arial" w:hAnsi="Palatino Linotype" w:cs="Arial"/>
          <w:i/>
        </w:rPr>
        <w:t>e</w:t>
      </w:r>
      <w:r w:rsidRPr="00AA6CBB">
        <w:rPr>
          <w:rFonts w:ascii="Palatino Linotype" w:eastAsia="Arial" w:hAnsi="Palatino Linotype" w:cs="Arial"/>
          <w:i/>
          <w:spacing w:val="3"/>
        </w:rPr>
        <w:t xml:space="preserve"> </w:t>
      </w:r>
      <w:r w:rsidRPr="00AA6CBB">
        <w:rPr>
          <w:rFonts w:ascii="Palatino Linotype" w:eastAsia="Arial" w:hAnsi="Palatino Linotype" w:cs="Arial"/>
          <w:i/>
        </w:rPr>
        <w:t>i</w:t>
      </w:r>
      <w:r w:rsidRPr="00AA6CBB">
        <w:rPr>
          <w:rFonts w:ascii="Palatino Linotype" w:eastAsia="Arial" w:hAnsi="Palatino Linotype" w:cs="Arial"/>
          <w:i/>
          <w:spacing w:val="-2"/>
        </w:rPr>
        <w:t>n</w:t>
      </w:r>
      <w:r w:rsidRPr="00AA6CBB">
        <w:rPr>
          <w:rFonts w:ascii="Palatino Linotype" w:eastAsia="Arial" w:hAnsi="Palatino Linotype" w:cs="Arial"/>
          <w:i/>
        </w:rPr>
        <w:t>f</w:t>
      </w:r>
      <w:r w:rsidRPr="00AA6CBB">
        <w:rPr>
          <w:rFonts w:ascii="Palatino Linotype" w:eastAsia="Arial" w:hAnsi="Palatino Linotype" w:cs="Arial"/>
          <w:i/>
          <w:spacing w:val="1"/>
        </w:rPr>
        <w:t>o</w:t>
      </w:r>
      <w:r w:rsidRPr="00AA6CBB">
        <w:rPr>
          <w:rFonts w:ascii="Palatino Linotype" w:eastAsia="Arial" w:hAnsi="Palatino Linotype" w:cs="Arial"/>
          <w:i/>
        </w:rPr>
        <w:t>r</w:t>
      </w:r>
      <w:r w:rsidRPr="00AA6CBB">
        <w:rPr>
          <w:rFonts w:ascii="Palatino Linotype" w:eastAsia="Arial" w:hAnsi="Palatino Linotype" w:cs="Arial"/>
          <w:i/>
          <w:spacing w:val="-1"/>
        </w:rPr>
        <w:t>m</w:t>
      </w:r>
      <w:r w:rsidRPr="00AA6CBB">
        <w:rPr>
          <w:rFonts w:ascii="Palatino Linotype" w:eastAsia="Arial" w:hAnsi="Palatino Linotype" w:cs="Arial"/>
          <w:i/>
          <w:spacing w:val="1"/>
        </w:rPr>
        <w:t>a</w:t>
      </w:r>
      <w:r w:rsidRPr="00AA6CBB">
        <w:rPr>
          <w:rFonts w:ascii="Palatino Linotype" w:eastAsia="Arial" w:hAnsi="Palatino Linotype" w:cs="Arial"/>
          <w:i/>
        </w:rPr>
        <w:t>ció</w:t>
      </w:r>
      <w:r w:rsidRPr="00AA6CBB">
        <w:rPr>
          <w:rFonts w:ascii="Palatino Linotype" w:eastAsia="Arial" w:hAnsi="Palatino Linotype" w:cs="Arial"/>
          <w:i/>
          <w:spacing w:val="1"/>
        </w:rPr>
        <w:t>n</w:t>
      </w:r>
      <w:r w:rsidRPr="00AA6CBB">
        <w:rPr>
          <w:rFonts w:ascii="Palatino Linotype" w:eastAsia="Arial" w:hAnsi="Palatino Linotype" w:cs="Arial"/>
          <w:i/>
        </w:rPr>
        <w:t>.</w:t>
      </w:r>
    </w:p>
    <w:p w14:paraId="2339E597" w14:textId="77777777" w:rsidR="00AA6CBB" w:rsidRDefault="00AA6CBB" w:rsidP="00AA6CBB">
      <w:pPr>
        <w:spacing w:line="360" w:lineRule="auto"/>
        <w:ind w:right="49"/>
        <w:jc w:val="both"/>
        <w:rPr>
          <w:rFonts w:ascii="Palatino Linotype" w:hAnsi="Palatino Linotype"/>
          <w:b/>
          <w:i/>
        </w:rPr>
      </w:pPr>
    </w:p>
    <w:p w14:paraId="7F2998E2" w14:textId="77777777" w:rsidR="00D336DD" w:rsidRPr="00D336DD" w:rsidRDefault="00D336DD" w:rsidP="00AA6CBB">
      <w:pPr>
        <w:spacing w:line="360" w:lineRule="auto"/>
        <w:ind w:right="49"/>
        <w:jc w:val="both"/>
        <w:rPr>
          <w:rFonts w:ascii="Palatino Linotype" w:eastAsia="Palatino Linotype" w:hAnsi="Palatino Linotype" w:cs="Palatino Linotype"/>
        </w:rPr>
      </w:pPr>
      <w:r>
        <w:rPr>
          <w:rFonts w:ascii="Palatino Linotype" w:hAnsi="Palatino Linotype"/>
        </w:rPr>
        <w:t>Por lo que se debe de establecer que el Sujeto Obligado debió entregar el soporte documental correspondiente a los oficios requeridos por el Recurrente sin embargo se limitó a entregarle únicamente el número de oficio, la fecha, el destinatario y el asunto de los oficios, por lo que no se puede tener por colmado el derecho al acceso a la información.</w:t>
      </w:r>
    </w:p>
    <w:p w14:paraId="79DB1DCB" w14:textId="77777777" w:rsidR="00AA6CBB" w:rsidRDefault="00AA6CBB" w:rsidP="005853E6">
      <w:pPr>
        <w:pBdr>
          <w:top w:val="nil"/>
          <w:left w:val="nil"/>
          <w:bottom w:val="nil"/>
          <w:right w:val="nil"/>
          <w:between w:val="nil"/>
        </w:pBdr>
        <w:spacing w:line="360" w:lineRule="auto"/>
        <w:contextualSpacing/>
        <w:jc w:val="both"/>
        <w:rPr>
          <w:rFonts w:ascii="Palatino Linotype" w:hAnsi="Palatino Linotype"/>
        </w:rPr>
      </w:pPr>
    </w:p>
    <w:p w14:paraId="6612F326" w14:textId="77777777" w:rsidR="005853E6" w:rsidRPr="004B6DBF" w:rsidRDefault="00AA6CBB" w:rsidP="005853E6">
      <w:pPr>
        <w:pBdr>
          <w:top w:val="nil"/>
          <w:left w:val="nil"/>
          <w:bottom w:val="nil"/>
          <w:right w:val="nil"/>
          <w:between w:val="nil"/>
        </w:pBdr>
        <w:spacing w:line="360" w:lineRule="auto"/>
        <w:contextualSpacing/>
        <w:jc w:val="both"/>
        <w:rPr>
          <w:rFonts w:ascii="Palatino Linotype" w:hAnsi="Palatino Linotype"/>
        </w:rPr>
      </w:pPr>
      <w:r>
        <w:rPr>
          <w:rFonts w:ascii="Palatino Linotype" w:hAnsi="Palatino Linotype"/>
        </w:rPr>
        <w:t xml:space="preserve">Ahora bien, </w:t>
      </w:r>
      <w:r w:rsidR="009E51A5" w:rsidRPr="001C4D31">
        <w:rPr>
          <w:rFonts w:ascii="Palatino Linotype" w:hAnsi="Palatino Linotype"/>
        </w:rPr>
        <w:t xml:space="preserve"> </w:t>
      </w:r>
      <w:r w:rsidR="005853E6">
        <w:rPr>
          <w:rFonts w:ascii="Palatino Linotype" w:hAnsi="Palatino Linotype"/>
        </w:rPr>
        <w:t xml:space="preserve">respecto el cambio de modalidad manifestado por el Titular de la Unidad de Transparencia </w:t>
      </w:r>
      <w:r w:rsidR="005853E6" w:rsidRPr="00CC2403">
        <w:rPr>
          <w:rFonts w:ascii="Palatino Linotype" w:hAnsi="Palatino Linotype"/>
        </w:rPr>
        <w:t xml:space="preserve"> </w:t>
      </w:r>
      <w:r w:rsidR="00D336DD">
        <w:rPr>
          <w:rFonts w:ascii="Palatino Linotype" w:hAnsi="Palatino Linotype"/>
        </w:rPr>
        <w:t xml:space="preserve">mediante informe justificado </w:t>
      </w:r>
      <w:r w:rsidR="005853E6" w:rsidRPr="00CC2403">
        <w:rPr>
          <w:rFonts w:ascii="Palatino Linotype" w:hAnsi="Palatino Linotype"/>
        </w:rPr>
        <w:t xml:space="preserve">en atención a los Lineamientos </w:t>
      </w:r>
      <w:r w:rsidR="005853E6">
        <w:rPr>
          <w:rFonts w:ascii="Palatino Linotype" w:hAnsi="Palatino Linotype"/>
        </w:rPr>
        <w:t xml:space="preserve">para la Operación del Sistema de Acceso a la Información Mexiquense (SAIMEX) y Oposición de Datos Personales del Estado de México (SARCOEM) establece que los para el caso en que los Sujetos Obligados se vean impedidos para otorgar la información a través del sistema electrónico deberá fundar y motivar la imposibilidad y ofrecer al particular diversas modalidades de entrega de la información así mismo establece que la carga del servidor es de </w:t>
      </w:r>
      <w:r w:rsidR="005853E6">
        <w:rPr>
          <w:rFonts w:ascii="Palatino Linotype" w:hAnsi="Palatino Linotype"/>
          <w:b/>
        </w:rPr>
        <w:t>un peso total de quinientos megabytes</w:t>
      </w:r>
      <w:r w:rsidR="005853E6">
        <w:rPr>
          <w:rFonts w:ascii="Palatino Linotype" w:hAnsi="Palatino Linotype"/>
        </w:rPr>
        <w:t xml:space="preserve"> conforme lo siguiente; </w:t>
      </w:r>
    </w:p>
    <w:p w14:paraId="0006E322" w14:textId="77777777" w:rsidR="005853E6" w:rsidRPr="00CC2403" w:rsidRDefault="005853E6" w:rsidP="005853E6">
      <w:pPr>
        <w:pBdr>
          <w:top w:val="nil"/>
          <w:left w:val="nil"/>
          <w:bottom w:val="nil"/>
          <w:right w:val="nil"/>
          <w:between w:val="nil"/>
        </w:pBdr>
        <w:spacing w:line="360" w:lineRule="auto"/>
        <w:ind w:left="708"/>
        <w:contextualSpacing/>
        <w:jc w:val="both"/>
        <w:rPr>
          <w:rFonts w:ascii="Palatino Linotype" w:hAnsi="Palatino Linotype"/>
          <w:i/>
          <w:sz w:val="22"/>
          <w:szCs w:val="22"/>
        </w:rPr>
      </w:pPr>
      <w:r w:rsidRPr="0046699A">
        <w:rPr>
          <w:rFonts w:ascii="Palatino Linotype" w:hAnsi="Palatino Linotype"/>
          <w:b/>
          <w:i/>
          <w:sz w:val="22"/>
          <w:szCs w:val="22"/>
        </w:rPr>
        <w:t>VIGÉSIMO CUARTO.</w:t>
      </w:r>
      <w:r w:rsidRPr="00CC2403">
        <w:rPr>
          <w:rFonts w:ascii="Palatino Linotype" w:hAnsi="Palatino Linotype"/>
          <w:i/>
          <w:sz w:val="22"/>
          <w:szCs w:val="22"/>
        </w:rPr>
        <w:t xml:space="preserve"> Los sujetos obligados deberán entregar la información solicitada o permitir su acceso, en la modalidad que señale el solicitante. </w:t>
      </w:r>
      <w:r w:rsidRPr="009D6FDB">
        <w:rPr>
          <w:rFonts w:ascii="Palatino Linotype" w:hAnsi="Palatino Linotype"/>
          <w:i/>
          <w:sz w:val="22"/>
          <w:szCs w:val="22"/>
          <w:u w:val="single"/>
        </w:rPr>
        <w:t>Los sistemas electrónicos cuentan con una capacidad máxima de carga dentro del servidor con un peso total de quinientos megabytes o su equivalente a ocho mil fojas aproximadamente</w:t>
      </w:r>
      <w:r w:rsidRPr="00CC2403">
        <w:rPr>
          <w:rFonts w:ascii="Palatino Linotype" w:hAnsi="Palatino Linotype"/>
          <w:i/>
          <w:sz w:val="22"/>
          <w:szCs w:val="22"/>
        </w:rPr>
        <w:t>, por lo que, cuando la información no pueda entregarse o enviarse a través de dichos sistemas en la modalidad solicitada, el sujeto obligado deberá ofrecer otra u otras modalidades de entrega.</w:t>
      </w:r>
    </w:p>
    <w:p w14:paraId="2344392A" w14:textId="77777777" w:rsidR="009E51A5" w:rsidRDefault="009E51A5" w:rsidP="005853E6">
      <w:pPr>
        <w:spacing w:line="360" w:lineRule="auto"/>
        <w:jc w:val="both"/>
        <w:rPr>
          <w:rFonts w:ascii="Palatino Linotype" w:hAnsi="Palatino Linotype"/>
        </w:rPr>
      </w:pPr>
    </w:p>
    <w:p w14:paraId="0B51C160" w14:textId="77777777" w:rsidR="005853E6" w:rsidRPr="005853E6" w:rsidRDefault="005853E6" w:rsidP="005853E6">
      <w:pPr>
        <w:spacing w:line="360" w:lineRule="auto"/>
        <w:jc w:val="both"/>
        <w:rPr>
          <w:rFonts w:ascii="Palatino Linotype" w:hAnsi="Palatino Linotype"/>
        </w:rPr>
      </w:pPr>
      <w:r>
        <w:rPr>
          <w:rFonts w:ascii="Palatino Linotype" w:hAnsi="Palatino Linotype"/>
        </w:rPr>
        <w:lastRenderedPageBreak/>
        <w:t xml:space="preserve">Por lo que este Instituto advierte que en respuesta primigenia el Sujeto Obligado manifestó contar en primer lugar con la información requerida por el Recurrente pues proporcionó mediante un documento ad hoc una tabla que consta del número de oficio, fecha, destinatario y asunto los cuales conforme la manifestación del Director Ejecutivo de Panteones fueron los firmados por </w:t>
      </w:r>
      <w:r w:rsidR="00A96ABF">
        <w:rPr>
          <w:rFonts w:ascii="Palatino Linotype" w:hAnsi="Palatino Linotype"/>
        </w:rPr>
        <w:t>dicho servido público</w:t>
      </w:r>
      <w:r>
        <w:rPr>
          <w:rFonts w:ascii="Palatino Linotype" w:hAnsi="Palatino Linotype"/>
        </w:rPr>
        <w:t xml:space="preserve">, en tal sentido de lo manifestado por el Servidor Público Habilitado este Órgano Garante no considera que la información sobrepase </w:t>
      </w:r>
      <w:r>
        <w:rPr>
          <w:rFonts w:ascii="Palatino Linotype" w:hAnsi="Palatino Linotype"/>
          <w:b/>
        </w:rPr>
        <w:t xml:space="preserve">quinientos megabytes </w:t>
      </w:r>
      <w:r>
        <w:rPr>
          <w:rFonts w:ascii="Palatino Linotype" w:hAnsi="Palatino Linotype"/>
        </w:rPr>
        <w:t xml:space="preserve">de la plataforma del Sistema de Acceso a la Información Mexiquense  (SAIMEX). </w:t>
      </w:r>
    </w:p>
    <w:p w14:paraId="5A743B11" w14:textId="77777777" w:rsidR="005853E6" w:rsidRDefault="005853E6" w:rsidP="005853E6">
      <w:pPr>
        <w:spacing w:line="360" w:lineRule="auto"/>
        <w:jc w:val="both"/>
        <w:rPr>
          <w:rFonts w:ascii="Palatino Linotype" w:hAnsi="Palatino Linotype"/>
        </w:rPr>
      </w:pPr>
    </w:p>
    <w:p w14:paraId="380AE80C" w14:textId="77777777" w:rsidR="005853E6" w:rsidRPr="00D336DD" w:rsidRDefault="00D336DD" w:rsidP="005853E6">
      <w:pPr>
        <w:spacing w:line="360" w:lineRule="auto"/>
        <w:jc w:val="both"/>
        <w:rPr>
          <w:rFonts w:ascii="Palatino Linotype" w:hAnsi="Palatino Linotype"/>
          <w:sz w:val="22"/>
          <w:szCs w:val="22"/>
        </w:rPr>
      </w:pPr>
      <w:r w:rsidRPr="00D336DD">
        <w:rPr>
          <w:rFonts w:ascii="Palatino Linotype" w:hAnsi="Palatino Linotype"/>
        </w:rPr>
        <w:t>En este sentido</w:t>
      </w:r>
      <w:r w:rsidR="00753023">
        <w:rPr>
          <w:rFonts w:ascii="Palatino Linotype" w:hAnsi="Palatino Linotype"/>
        </w:rPr>
        <w:t>,</w:t>
      </w:r>
      <w:r w:rsidRPr="00D336DD">
        <w:rPr>
          <w:rFonts w:ascii="Palatino Linotype" w:hAnsi="Palatino Linotype"/>
        </w:rPr>
        <w:t xml:space="preserve"> resulta dable ordenar al Sujeto Obligado haga entrega al Recurrente de ser procedente en versión pública los oficios </w:t>
      </w:r>
      <w:r w:rsidR="009F6728">
        <w:rPr>
          <w:rFonts w:ascii="Palatino Linotype" w:hAnsi="Palatino Linotype" w:cs="Palatino Linotype"/>
          <w:color w:val="000000"/>
          <w:lang w:val="es-ES_tradnl" w:eastAsia="es-MX"/>
        </w:rPr>
        <w:t>firmados</w:t>
      </w:r>
      <w:r w:rsidRPr="00D336DD">
        <w:rPr>
          <w:rFonts w:ascii="Palatino Linotype" w:hAnsi="Palatino Linotype" w:cs="Palatino Linotype"/>
          <w:color w:val="000000"/>
          <w:lang w:val="es-ES_tradnl" w:eastAsia="es-MX"/>
        </w:rPr>
        <w:t xml:space="preserve"> por el </w:t>
      </w:r>
      <w:r w:rsidR="005E530A" w:rsidRPr="00D336DD">
        <w:rPr>
          <w:rFonts w:ascii="Palatino Linotype" w:hAnsi="Palatino Linotype" w:cs="Palatino Linotype"/>
          <w:color w:val="000000"/>
          <w:lang w:val="es-ES_tradnl" w:eastAsia="es-MX"/>
        </w:rPr>
        <w:t>Directo</w:t>
      </w:r>
      <w:r w:rsidR="005E530A">
        <w:rPr>
          <w:rFonts w:ascii="Palatino Linotype" w:hAnsi="Palatino Linotype" w:cs="Palatino Linotype"/>
          <w:color w:val="000000"/>
          <w:lang w:val="es-ES_tradnl" w:eastAsia="es-MX"/>
        </w:rPr>
        <w:t xml:space="preserve">r Ejecutivo </w:t>
      </w:r>
      <w:r w:rsidR="005E530A" w:rsidRPr="00D336DD">
        <w:rPr>
          <w:rFonts w:ascii="Palatino Linotype" w:hAnsi="Palatino Linotype" w:cs="Palatino Linotype"/>
          <w:color w:val="000000"/>
          <w:lang w:val="es-ES_tradnl" w:eastAsia="es-MX"/>
        </w:rPr>
        <w:t>de Panteones</w:t>
      </w:r>
      <w:r w:rsidRPr="00D336DD">
        <w:rPr>
          <w:rFonts w:ascii="Palatino Linotype" w:hAnsi="Palatino Linotype" w:cs="Palatino Linotype"/>
          <w:color w:val="000000"/>
          <w:lang w:val="es-ES_tradnl" w:eastAsia="es-MX"/>
        </w:rPr>
        <w:t xml:space="preserve"> del mes de enero, febrero, marzo y abril de</w:t>
      </w:r>
      <w:r w:rsidR="00A64C25">
        <w:rPr>
          <w:rFonts w:ascii="Palatino Linotype" w:hAnsi="Palatino Linotype" w:cs="Palatino Linotype"/>
          <w:color w:val="000000"/>
          <w:lang w:val="es-ES_tradnl" w:eastAsia="es-MX"/>
        </w:rPr>
        <w:t>l 2025 referidos en respuesta</w:t>
      </w:r>
      <w:r>
        <w:rPr>
          <w:rFonts w:ascii="Palatino Linotype" w:hAnsi="Palatino Linotype" w:cs="Palatino Linotype"/>
          <w:color w:val="000000"/>
          <w:lang w:val="es-ES_tradnl" w:eastAsia="es-MX"/>
        </w:rPr>
        <w:t xml:space="preserve">. </w:t>
      </w:r>
    </w:p>
    <w:p w14:paraId="1574EB47" w14:textId="77777777" w:rsidR="009E51A5" w:rsidRDefault="009E51A5" w:rsidP="009E51A5">
      <w:pPr>
        <w:spacing w:line="360" w:lineRule="auto"/>
        <w:jc w:val="both"/>
        <w:rPr>
          <w:rFonts w:ascii="Palatino Linotype" w:hAnsi="Palatino Linotype"/>
        </w:rPr>
      </w:pPr>
    </w:p>
    <w:p w14:paraId="4172D13E" w14:textId="77777777" w:rsidR="009E51A5" w:rsidRPr="00800002" w:rsidRDefault="009E51A5" w:rsidP="009E51A5">
      <w:pPr>
        <w:keepNext/>
        <w:keepLines/>
        <w:spacing w:line="360" w:lineRule="auto"/>
        <w:jc w:val="both"/>
        <w:outlineLvl w:val="2"/>
        <w:rPr>
          <w:rFonts w:ascii="Palatino Linotype" w:eastAsia="Palatino Linotype" w:hAnsi="Palatino Linotype" w:cstheme="majorBidi"/>
          <w:b/>
          <w:i/>
          <w:color w:val="000000" w:themeColor="text1"/>
          <w:u w:val="single"/>
          <w:lang w:val="es-ES_tradnl" w:eastAsia="es-MX"/>
        </w:rPr>
      </w:pPr>
      <w:r>
        <w:rPr>
          <w:rFonts w:ascii="Palatino Linotype" w:hAnsi="Palatino Linotype"/>
        </w:rPr>
        <w:t xml:space="preserve"> </w:t>
      </w:r>
      <w:r w:rsidRPr="00800002">
        <w:rPr>
          <w:rFonts w:ascii="Palatino Linotype" w:eastAsia="Palatino Linotype" w:hAnsi="Palatino Linotype" w:cstheme="majorBidi"/>
          <w:b/>
          <w:i/>
          <w:color w:val="000000" w:themeColor="text1"/>
          <w:u w:val="single"/>
          <w:lang w:val="es-ES_tradnl" w:eastAsia="es-MX"/>
        </w:rPr>
        <w:t>DE LA VERSIÓN PÚBLICA</w:t>
      </w:r>
    </w:p>
    <w:p w14:paraId="6CD2182E"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2F682B0"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Artículo 3.</w:t>
      </w:r>
      <w:r w:rsidRPr="00753023">
        <w:rPr>
          <w:rFonts w:ascii="Palatino Linotype" w:eastAsia="Palatino Linotype" w:hAnsi="Palatino Linotype" w:cs="Palatino Linotype"/>
          <w:i/>
          <w:sz w:val="22"/>
          <w:szCs w:val="22"/>
          <w:lang w:val="es-ES_tradnl" w:eastAsia="es-MX"/>
        </w:rPr>
        <w:t xml:space="preserve"> Para los efectos de la presente Ley se entenderá por:</w:t>
      </w:r>
    </w:p>
    <w:p w14:paraId="56007C05"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w:t>
      </w:r>
    </w:p>
    <w:p w14:paraId="6BA29CBD"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IX. Datos personales:</w:t>
      </w:r>
      <w:r w:rsidRPr="00753023">
        <w:rPr>
          <w:rFonts w:ascii="Palatino Linotype" w:eastAsia="Palatino Linotype" w:hAnsi="Palatino Linotype" w:cs="Palatino Linotype"/>
          <w:i/>
          <w:sz w:val="22"/>
          <w:szCs w:val="22"/>
          <w:lang w:val="es-ES_tradnl" w:eastAsia="es-MX"/>
        </w:rPr>
        <w:t xml:space="preserve"> La información concerniente a una persona, identificada o identificable según lo dispuesto por la Ley de Protección de Datos Personales del Estado de México; </w:t>
      </w:r>
    </w:p>
    <w:p w14:paraId="5863DF17"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XX.</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b/>
          <w:i/>
          <w:sz w:val="22"/>
          <w:szCs w:val="22"/>
          <w:lang w:val="es-ES_tradnl" w:eastAsia="es-MX"/>
        </w:rPr>
        <w:t>Información clasificada:</w:t>
      </w:r>
      <w:r w:rsidRPr="00753023">
        <w:rPr>
          <w:rFonts w:ascii="Palatino Linotype" w:eastAsia="Palatino Linotype" w:hAnsi="Palatino Linotype" w:cs="Palatino Linotype"/>
          <w:i/>
          <w:sz w:val="22"/>
          <w:szCs w:val="22"/>
          <w:lang w:val="es-ES_tradnl" w:eastAsia="es-MX"/>
        </w:rPr>
        <w:t xml:space="preserve"> Aquella considerada por la presente Ley como reservada o confidencial;</w:t>
      </w:r>
    </w:p>
    <w:p w14:paraId="0A726CDF"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XXI.</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b/>
          <w:i/>
          <w:sz w:val="22"/>
          <w:szCs w:val="22"/>
          <w:lang w:val="es-ES_tradnl" w:eastAsia="es-MX"/>
        </w:rPr>
        <w:t>Información confidencial:</w:t>
      </w:r>
      <w:r w:rsidRPr="00753023">
        <w:rPr>
          <w:rFonts w:ascii="Palatino Linotype" w:eastAsia="Palatino Linotype" w:hAnsi="Palatino Linotype" w:cs="Palatino Linotype"/>
          <w:i/>
          <w:sz w:val="22"/>
          <w:szCs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2C74F9F"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lastRenderedPageBreak/>
        <w:t>[…]</w:t>
      </w:r>
    </w:p>
    <w:p w14:paraId="134671D6"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XLV.</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b/>
          <w:i/>
          <w:sz w:val="22"/>
          <w:szCs w:val="22"/>
          <w:lang w:val="es-ES_tradnl" w:eastAsia="es-MX"/>
        </w:rPr>
        <w:t>Versión pública:</w:t>
      </w:r>
      <w:r w:rsidRPr="00753023">
        <w:rPr>
          <w:rFonts w:ascii="Palatino Linotype" w:eastAsia="Palatino Linotype" w:hAnsi="Palatino Linotype" w:cs="Palatino Linotype"/>
          <w:i/>
          <w:sz w:val="22"/>
          <w:szCs w:val="22"/>
          <w:lang w:val="es-ES_tradnl" w:eastAsia="es-MX"/>
        </w:rPr>
        <w:t xml:space="preserve"> Documento en el que se elimine, suprime o borra la información clasificada como reservada o confidencial para permitir su acceso.</w:t>
      </w:r>
    </w:p>
    <w:p w14:paraId="1089E7E0"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w:t>
      </w:r>
    </w:p>
    <w:p w14:paraId="15913AA5"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p>
    <w:p w14:paraId="7F837D3E"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 xml:space="preserve">Artículo 91. </w:t>
      </w:r>
      <w:r w:rsidRPr="00753023">
        <w:rPr>
          <w:rFonts w:ascii="Palatino Linotype" w:eastAsia="Palatino Linotype" w:hAnsi="Palatino Linotype" w:cs="Palatino Linotype"/>
          <w:i/>
          <w:sz w:val="22"/>
          <w:szCs w:val="22"/>
          <w:lang w:val="es-ES_tradnl" w:eastAsia="es-MX"/>
        </w:rPr>
        <w:t>El acceso a la información pública será restringido excepcionalmente, cuando ésta sea clasificada como reservada o confidencial.</w:t>
      </w:r>
    </w:p>
    <w:p w14:paraId="7268A14A"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p>
    <w:p w14:paraId="33009822"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Artículo 132.</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i/>
          <w:sz w:val="22"/>
          <w:szCs w:val="22"/>
          <w:u w:val="single"/>
          <w:lang w:val="es-ES_tradnl" w:eastAsia="es-MX"/>
        </w:rPr>
        <w:t>La clasificación de la información se llevará a cabo en el momento en que</w:t>
      </w:r>
      <w:r w:rsidRPr="00753023">
        <w:rPr>
          <w:rFonts w:ascii="Palatino Linotype" w:eastAsia="Palatino Linotype" w:hAnsi="Palatino Linotype" w:cs="Palatino Linotype"/>
          <w:i/>
          <w:sz w:val="22"/>
          <w:szCs w:val="22"/>
          <w:lang w:val="es-ES_tradnl" w:eastAsia="es-MX"/>
        </w:rPr>
        <w:t>:</w:t>
      </w:r>
    </w:p>
    <w:p w14:paraId="38D91AC2"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I.</w:t>
      </w:r>
      <w:r w:rsidRPr="00753023">
        <w:rPr>
          <w:rFonts w:ascii="Palatino Linotype" w:eastAsia="Palatino Linotype" w:hAnsi="Palatino Linotype" w:cs="Palatino Linotype"/>
          <w:i/>
          <w:sz w:val="22"/>
          <w:szCs w:val="22"/>
          <w:lang w:val="es-ES_tradnl" w:eastAsia="es-MX"/>
        </w:rPr>
        <w:t xml:space="preserve"> Se reciba una solicitud de acceso a la información;</w:t>
      </w:r>
    </w:p>
    <w:p w14:paraId="7BE4461C"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II.</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i/>
          <w:sz w:val="22"/>
          <w:szCs w:val="22"/>
          <w:u w:val="single"/>
          <w:lang w:val="es-ES_tradnl" w:eastAsia="es-MX"/>
        </w:rPr>
        <w:t>Se determine mediante resolución de autoridad competente; o</w:t>
      </w:r>
    </w:p>
    <w:p w14:paraId="7F62A4DE" w14:textId="77777777" w:rsidR="009E51A5" w:rsidRPr="00753023" w:rsidRDefault="009E51A5" w:rsidP="009E51A5">
      <w:pPr>
        <w:ind w:left="567" w:right="567"/>
        <w:jc w:val="both"/>
        <w:rPr>
          <w:rFonts w:ascii="Palatino Linotype" w:eastAsia="Palatino Linotype" w:hAnsi="Palatino Linotype" w:cs="Palatino Linotype"/>
          <w:i/>
          <w:sz w:val="22"/>
          <w:szCs w:val="22"/>
          <w:u w:val="single"/>
          <w:lang w:val="es-ES_tradnl" w:eastAsia="es-MX"/>
        </w:rPr>
      </w:pPr>
      <w:r w:rsidRPr="00753023">
        <w:rPr>
          <w:rFonts w:ascii="Palatino Linotype" w:eastAsia="Palatino Linotype" w:hAnsi="Palatino Linotype" w:cs="Palatino Linotype"/>
          <w:b/>
          <w:i/>
          <w:sz w:val="22"/>
          <w:szCs w:val="22"/>
          <w:lang w:val="es-ES_tradnl" w:eastAsia="es-MX"/>
        </w:rPr>
        <w:t>III.</w:t>
      </w:r>
      <w:r w:rsidRPr="00753023">
        <w:rPr>
          <w:rFonts w:ascii="Palatino Linotype" w:eastAsia="Palatino Linotype" w:hAnsi="Palatino Linotype" w:cs="Palatino Linotype"/>
          <w:i/>
          <w:sz w:val="22"/>
          <w:szCs w:val="22"/>
          <w:lang w:val="es-ES_tradnl" w:eastAsia="es-MX"/>
        </w:rPr>
        <w:t xml:space="preserve"> </w:t>
      </w:r>
      <w:r w:rsidRPr="00753023">
        <w:rPr>
          <w:rFonts w:ascii="Palatino Linotype" w:eastAsia="Palatino Linotype" w:hAnsi="Palatino Linotype" w:cs="Palatino Linotype"/>
          <w:i/>
          <w:sz w:val="22"/>
          <w:szCs w:val="22"/>
          <w:u w:val="single"/>
          <w:lang w:val="es-ES_tradnl" w:eastAsia="es-MX"/>
        </w:rPr>
        <w:t>Se generen versiones públicas para dar cumplimiento a las obligaciones de transparencia previstas en esta Ley.</w:t>
      </w:r>
    </w:p>
    <w:p w14:paraId="065BCCDE"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w:t>
      </w:r>
    </w:p>
    <w:p w14:paraId="0ACF09A3" w14:textId="77777777" w:rsidR="009E51A5" w:rsidRPr="00800002" w:rsidRDefault="009E51A5" w:rsidP="009E51A5">
      <w:pPr>
        <w:spacing w:line="360" w:lineRule="auto"/>
        <w:jc w:val="both"/>
        <w:rPr>
          <w:rFonts w:ascii="Palatino Linotype" w:eastAsia="Palatino Linotype" w:hAnsi="Palatino Linotype" w:cs="Palatino Linotype"/>
          <w:i/>
          <w:lang w:val="es-ES_tradnl" w:eastAsia="es-MX"/>
        </w:rPr>
      </w:pPr>
    </w:p>
    <w:p w14:paraId="43B17367" w14:textId="77777777" w:rsidR="009E51A5" w:rsidRDefault="009E51A5" w:rsidP="009E51A5">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9A5114F"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p>
    <w:p w14:paraId="1C95C3D7"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 xml:space="preserve">Por otro lado, los </w:t>
      </w:r>
      <w:r w:rsidRPr="005C45E9">
        <w:rPr>
          <w:rFonts w:ascii="Palatino Linotype" w:eastAsia="Palatino Linotype" w:hAnsi="Palatino Linotype" w:cs="Palatino Linotype"/>
          <w:iCs/>
          <w:lang w:val="es-ES_tradnl" w:eastAsia="es-MX"/>
        </w:rPr>
        <w:t>Lineamientos Generales en Materia de Clasificación y Desclasificación de la Información, así como para la elaboración de Versiones Públicas</w:t>
      </w:r>
      <w:r w:rsidRPr="005C45E9">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886D52A"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p>
    <w:p w14:paraId="27AC7FBB"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lastRenderedPageBreak/>
        <w:t>Entorno a lo que aquí nos interesa, los Lineamientos Quincuagésimo sexto, Quincuagésimo séptimo y Quincuagésimo octavo, establecen lo siguiente:</w:t>
      </w:r>
    </w:p>
    <w:p w14:paraId="1FACE9C0"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Quincuagésimo sexto.</w:t>
      </w:r>
      <w:r w:rsidRPr="00753023">
        <w:rPr>
          <w:rFonts w:ascii="Palatino Linotype" w:eastAsia="Palatino Linotype" w:hAnsi="Palatino Linotype" w:cs="Palatino Linotype"/>
          <w:i/>
          <w:sz w:val="22"/>
          <w:szCs w:val="22"/>
          <w:lang w:val="es-ES_tradnl" w:eastAsia="es-MX"/>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79022CC"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p>
    <w:p w14:paraId="7F93C0DA"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Quincuagésimo séptimo.</w:t>
      </w:r>
      <w:r w:rsidRPr="00753023">
        <w:rPr>
          <w:rFonts w:ascii="Palatino Linotype" w:eastAsia="Palatino Linotype" w:hAnsi="Palatino Linotype" w:cs="Palatino Linotype"/>
          <w:i/>
          <w:sz w:val="22"/>
          <w:szCs w:val="22"/>
          <w:lang w:val="es-ES_tradnl" w:eastAsia="es-MX"/>
        </w:rPr>
        <w:t xml:space="preserve"> Se considera, en principio, como información pública y no podrá omitirse de las versiones públicas la siguiente:</w:t>
      </w:r>
    </w:p>
    <w:p w14:paraId="625A55BE"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 xml:space="preserve"> </w:t>
      </w:r>
    </w:p>
    <w:p w14:paraId="3E983F41"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 xml:space="preserve">I. La relativa a las Obligaciones de Transparencia que contempla el Título V de la Ley General y las demás disposiciones legales aplicables; </w:t>
      </w:r>
    </w:p>
    <w:p w14:paraId="71BF634C"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56514DC6"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82185D1"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p>
    <w:p w14:paraId="09175116"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i/>
          <w:sz w:val="22"/>
          <w:szCs w:val="22"/>
          <w:lang w:val="es-ES_tradnl" w:eastAsia="es-MX"/>
        </w:rPr>
        <w:t xml:space="preserve">Lo anterior, siempre y cuando no se acredite alguna causal de clasificación, prevista en las leyes o en los tratados internacionales suscritos por el Estado mexicano. </w:t>
      </w:r>
    </w:p>
    <w:p w14:paraId="5E8E6845"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p>
    <w:p w14:paraId="18431083" w14:textId="77777777" w:rsidR="009E51A5" w:rsidRPr="00753023" w:rsidRDefault="009E51A5" w:rsidP="009E51A5">
      <w:pPr>
        <w:ind w:left="567" w:right="567"/>
        <w:jc w:val="both"/>
        <w:rPr>
          <w:rFonts w:ascii="Palatino Linotype" w:eastAsia="Palatino Linotype" w:hAnsi="Palatino Linotype" w:cs="Palatino Linotype"/>
          <w:i/>
          <w:sz w:val="22"/>
          <w:szCs w:val="22"/>
          <w:lang w:val="es-ES_tradnl" w:eastAsia="es-MX"/>
        </w:rPr>
      </w:pPr>
      <w:r w:rsidRPr="00753023">
        <w:rPr>
          <w:rFonts w:ascii="Palatino Linotype" w:eastAsia="Palatino Linotype" w:hAnsi="Palatino Linotype" w:cs="Palatino Linotype"/>
          <w:b/>
          <w:i/>
          <w:sz w:val="22"/>
          <w:szCs w:val="22"/>
          <w:lang w:val="es-ES_tradnl" w:eastAsia="es-MX"/>
        </w:rPr>
        <w:t>Quincuagésimo octavo.</w:t>
      </w:r>
      <w:r w:rsidRPr="00753023">
        <w:rPr>
          <w:rFonts w:ascii="Palatino Linotype" w:eastAsia="Palatino Linotype" w:hAnsi="Palatino Linotype" w:cs="Palatino Linotype"/>
          <w:i/>
          <w:sz w:val="22"/>
          <w:szCs w:val="22"/>
          <w:lang w:val="es-ES_tradnl" w:eastAsia="es-MX"/>
        </w:rPr>
        <w:t xml:space="preserve"> Los sujetos obligados garantizarán que los sistemas o medios empleados para eliminar la información en las versiones públicas sean irreversibles, de tal forma que no permitan la recuperación o la visualización de la misma.</w:t>
      </w:r>
    </w:p>
    <w:p w14:paraId="5FDD2537" w14:textId="77777777" w:rsidR="009E51A5" w:rsidRPr="005C45E9" w:rsidRDefault="009E51A5" w:rsidP="009E51A5">
      <w:pPr>
        <w:spacing w:line="360" w:lineRule="auto"/>
        <w:jc w:val="both"/>
        <w:rPr>
          <w:rFonts w:ascii="Palatino Linotype" w:eastAsia="Palatino Linotype" w:hAnsi="Palatino Linotype" w:cs="Palatino Linotype"/>
          <w:i/>
          <w:lang w:val="es-ES_tradnl" w:eastAsia="es-MX"/>
        </w:rPr>
      </w:pPr>
    </w:p>
    <w:p w14:paraId="41E98E97" w14:textId="77777777" w:rsidR="009E51A5" w:rsidRDefault="009E51A5" w:rsidP="009E51A5">
      <w:pPr>
        <w:spacing w:line="360" w:lineRule="auto"/>
        <w:jc w:val="both"/>
        <w:rPr>
          <w:rFonts w:ascii="Palatino Linotype" w:eastAsia="Palatino Linotype" w:hAnsi="Palatino Linotype" w:cs="Palatino Linotype"/>
          <w:lang w:val="es-ES_tradnl" w:eastAsia="es-MX"/>
        </w:rPr>
      </w:pPr>
      <w:r w:rsidRPr="005C45E9">
        <w:rPr>
          <w:rFonts w:ascii="Palatino Linotype" w:eastAsia="Palatino Linotype" w:hAnsi="Palatino Linotype" w:cs="Palatino Linotype"/>
          <w:lang w:val="es-ES_tradnl"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5C45E9">
        <w:rPr>
          <w:rFonts w:ascii="Palatino Linotype" w:eastAsia="Palatino Linotype" w:hAnsi="Palatino Linotype" w:cs="Palatino Linotype"/>
          <w:lang w:val="es-ES_tradnl" w:eastAsia="es-MX"/>
        </w:rPr>
        <w:lastRenderedPageBreak/>
        <w:t>suprimen- deja a la solicitante en estado de incertidumbre, al no conocer o comprender porque no aparecen en la documentación respectiva. Por lo que respecta al Acuerdo del Comité de Transparencia que sustente la versión pública de la documentación a entregar, deberá ser notificado mediante el SAIMEX.</w:t>
      </w:r>
    </w:p>
    <w:p w14:paraId="38100801" w14:textId="77777777" w:rsidR="009E51A5" w:rsidRPr="005C45E9" w:rsidRDefault="009E51A5" w:rsidP="009E51A5">
      <w:pPr>
        <w:spacing w:line="360" w:lineRule="auto"/>
        <w:jc w:val="both"/>
        <w:rPr>
          <w:rFonts w:ascii="Palatino Linotype" w:eastAsia="Palatino Linotype" w:hAnsi="Palatino Linotype" w:cs="Palatino Linotype"/>
          <w:lang w:val="es-ES_tradnl" w:eastAsia="es-MX"/>
        </w:rPr>
      </w:pPr>
    </w:p>
    <w:p w14:paraId="5A0FDD56"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DAB1751" w14:textId="77777777" w:rsidR="009E51A5" w:rsidRPr="005C45E9" w:rsidRDefault="009E51A5" w:rsidP="009E51A5">
      <w:pPr>
        <w:spacing w:line="360" w:lineRule="auto"/>
        <w:jc w:val="both"/>
        <w:rPr>
          <w:rFonts w:ascii="Palatino Linotype" w:hAnsi="Palatino Linotype" w:cs="Arial"/>
        </w:rPr>
      </w:pPr>
    </w:p>
    <w:p w14:paraId="17AA478F"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A87F736" w14:textId="77777777" w:rsidR="009E51A5" w:rsidRPr="005C45E9" w:rsidRDefault="009E51A5" w:rsidP="009E51A5">
      <w:pPr>
        <w:spacing w:line="360" w:lineRule="auto"/>
        <w:jc w:val="both"/>
        <w:rPr>
          <w:rFonts w:ascii="Palatino Linotype" w:hAnsi="Palatino Linotype" w:cs="Arial"/>
        </w:rPr>
      </w:pPr>
    </w:p>
    <w:p w14:paraId="4D23D0A5"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Al respecto, el máximo tribunal del país ha establecido jurisprudencia respecto a qué debe entenderse por fundamentación y motivación, en los siguientes términos:</w:t>
      </w:r>
    </w:p>
    <w:p w14:paraId="720837DC" w14:textId="77777777" w:rsidR="009E51A5" w:rsidRPr="00753023" w:rsidRDefault="009E51A5" w:rsidP="009E51A5">
      <w:pPr>
        <w:spacing w:line="360" w:lineRule="auto"/>
        <w:ind w:left="567" w:right="567"/>
        <w:jc w:val="both"/>
        <w:rPr>
          <w:rFonts w:ascii="Palatino Linotype" w:hAnsi="Palatino Linotype" w:cs="Arial"/>
          <w:i/>
          <w:sz w:val="22"/>
          <w:szCs w:val="22"/>
        </w:rPr>
      </w:pPr>
      <w:r w:rsidRPr="00753023">
        <w:rPr>
          <w:rFonts w:ascii="Palatino Linotype" w:hAnsi="Palatino Linotype" w:cs="Arial"/>
          <w:b/>
          <w:i/>
          <w:sz w:val="22"/>
          <w:szCs w:val="22"/>
        </w:rPr>
        <w:t>FUNDAMENTACIÓN Y MOTIVACIÓN</w:t>
      </w:r>
      <w:r w:rsidRPr="00753023">
        <w:rPr>
          <w:rFonts w:ascii="Palatino Linotype" w:hAnsi="Palatino Linotype" w:cs="Arial"/>
          <w:i/>
          <w:sz w:val="22"/>
          <w:szCs w:val="22"/>
        </w:rPr>
        <w:t xml:space="preserve">. La debida fundamentación y motivación legal, deben entenderse, por lo primero, la cita del precepto legal aplicable al caso, y por lo </w:t>
      </w:r>
      <w:r w:rsidRPr="00753023">
        <w:rPr>
          <w:rFonts w:ascii="Palatino Linotype" w:hAnsi="Palatino Linotype" w:cs="Arial"/>
          <w:i/>
          <w:sz w:val="22"/>
          <w:szCs w:val="22"/>
        </w:rPr>
        <w:lastRenderedPageBreak/>
        <w:t>segundo, las razones, motivos o circunstancias especiales que llevaron a la autoridad a concluir que el caso particular encuadra en el supuesto previsto por la norma legal invocada como fundamento.</w:t>
      </w:r>
    </w:p>
    <w:p w14:paraId="4053DEAB" w14:textId="77777777" w:rsidR="009E51A5" w:rsidRDefault="009E51A5" w:rsidP="009E51A5">
      <w:pPr>
        <w:spacing w:line="360" w:lineRule="auto"/>
        <w:jc w:val="both"/>
        <w:rPr>
          <w:rFonts w:ascii="Palatino Linotype" w:hAnsi="Palatino Linotype" w:cs="Arial"/>
        </w:rPr>
      </w:pPr>
    </w:p>
    <w:p w14:paraId="6C9227C0" w14:textId="77777777" w:rsidR="009E51A5" w:rsidRDefault="009E51A5" w:rsidP="009E51A5">
      <w:pPr>
        <w:spacing w:line="360" w:lineRule="auto"/>
        <w:jc w:val="both"/>
        <w:rPr>
          <w:rFonts w:ascii="Palatino Linotype" w:hAnsi="Palatino Linotype" w:cs="Arial"/>
        </w:rPr>
      </w:pPr>
      <w:r w:rsidRPr="005C45E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E0BE497" w14:textId="77777777" w:rsidR="009E51A5" w:rsidRPr="005C45E9" w:rsidRDefault="009E51A5" w:rsidP="009E51A5">
      <w:pPr>
        <w:spacing w:line="360" w:lineRule="auto"/>
        <w:jc w:val="both"/>
        <w:rPr>
          <w:rFonts w:ascii="Palatino Linotype" w:hAnsi="Palatino Linotype" w:cs="Arial"/>
        </w:rPr>
      </w:pPr>
    </w:p>
    <w:p w14:paraId="694D47CD"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4C8603C" w14:textId="77777777" w:rsidR="009E51A5" w:rsidRPr="00753023" w:rsidRDefault="009E51A5" w:rsidP="009E51A5">
      <w:pPr>
        <w:spacing w:line="360" w:lineRule="auto"/>
        <w:ind w:left="567" w:right="567"/>
        <w:jc w:val="both"/>
        <w:rPr>
          <w:rFonts w:ascii="Palatino Linotype" w:hAnsi="Palatino Linotype" w:cs="Arial"/>
          <w:i/>
          <w:sz w:val="22"/>
          <w:szCs w:val="22"/>
        </w:rPr>
      </w:pPr>
      <w:r w:rsidRPr="0075302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753023">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w:t>
      </w:r>
      <w:r w:rsidRPr="00753023">
        <w:rPr>
          <w:rFonts w:ascii="Palatino Linotype" w:hAnsi="Palatino Linotype" w:cs="Arial"/>
          <w:i/>
          <w:sz w:val="22"/>
          <w:szCs w:val="22"/>
        </w:rPr>
        <w:lastRenderedPageBreak/>
        <w:t>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620B2B1" w14:textId="77777777" w:rsidR="009E51A5" w:rsidRPr="00753023" w:rsidRDefault="009E51A5" w:rsidP="009E51A5">
      <w:pPr>
        <w:spacing w:line="360" w:lineRule="auto"/>
        <w:jc w:val="both"/>
        <w:rPr>
          <w:rFonts w:ascii="Palatino Linotype" w:hAnsi="Palatino Linotype" w:cs="Arial"/>
          <w:sz w:val="22"/>
          <w:szCs w:val="22"/>
        </w:rPr>
      </w:pPr>
    </w:p>
    <w:p w14:paraId="4F74026C"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08DC612" w14:textId="77777777" w:rsidR="009E51A5" w:rsidRPr="005C45E9" w:rsidRDefault="009E51A5" w:rsidP="009E51A5">
      <w:pPr>
        <w:spacing w:line="360" w:lineRule="auto"/>
        <w:jc w:val="both"/>
        <w:rPr>
          <w:rFonts w:ascii="Palatino Linotype" w:hAnsi="Palatino Linotype" w:cs="Arial"/>
        </w:rPr>
      </w:pPr>
    </w:p>
    <w:p w14:paraId="49F47C67" w14:textId="77777777" w:rsidR="009E51A5" w:rsidRPr="005C45E9" w:rsidRDefault="009E51A5" w:rsidP="009E51A5">
      <w:pPr>
        <w:spacing w:line="360" w:lineRule="auto"/>
        <w:jc w:val="both"/>
        <w:rPr>
          <w:rFonts w:ascii="Palatino Linotype" w:hAnsi="Palatino Linotype" w:cs="Arial"/>
        </w:rPr>
      </w:pPr>
      <w:r w:rsidRPr="005C45E9">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55496B" w14:textId="77777777" w:rsidR="009E51A5" w:rsidRDefault="009E51A5" w:rsidP="009E51A5">
      <w:pPr>
        <w:spacing w:line="360" w:lineRule="auto"/>
        <w:jc w:val="both"/>
        <w:rPr>
          <w:rFonts w:ascii="Palatino Linotype" w:hAnsi="Palatino Linotype" w:cs="Arial"/>
        </w:rPr>
      </w:pPr>
    </w:p>
    <w:p w14:paraId="39EE6B15" w14:textId="77777777" w:rsidR="009E51A5" w:rsidRDefault="009E51A5" w:rsidP="009E51A5">
      <w:pPr>
        <w:spacing w:line="360" w:lineRule="auto"/>
        <w:jc w:val="both"/>
        <w:rPr>
          <w:rFonts w:ascii="Palatino Linotype" w:hAnsi="Palatino Linotype"/>
        </w:rPr>
      </w:pPr>
      <w:r w:rsidRPr="005D30C1">
        <w:rPr>
          <w:rFonts w:ascii="Palatino Linotype" w:hAnsi="Palatino Linotype" w:cs="Arial"/>
        </w:rPr>
        <w:t>Final</w:t>
      </w:r>
      <w:r w:rsidRPr="005D30C1">
        <w:rPr>
          <w:rFonts w:ascii="Palatino Linotype" w:hAnsi="Palatino Linotype"/>
        </w:rPr>
        <w:t xml:space="preserve">mente, y en mérito de lo expuesto en líneas anteriores, resultan fundados los motivos de inconformidad vertidos por </w:t>
      </w:r>
      <w:r w:rsidRPr="005D30C1">
        <w:rPr>
          <w:rFonts w:ascii="Palatino Linotype" w:hAnsi="Palatino Linotype"/>
          <w:b/>
          <w:bCs/>
        </w:rPr>
        <w:t xml:space="preserve">el </w:t>
      </w:r>
      <w:r w:rsidRPr="005D30C1">
        <w:rPr>
          <w:rFonts w:ascii="Palatino Linotype" w:hAnsi="Palatino Linotype"/>
          <w:b/>
        </w:rPr>
        <w:t>Recurrente</w:t>
      </w:r>
      <w:r w:rsidRPr="005D30C1">
        <w:rPr>
          <w:rFonts w:ascii="Palatino Linotype" w:hAnsi="Palatino Linotype"/>
        </w:rPr>
        <w:t xml:space="preserve">, por ello con fundamento en la </w:t>
      </w:r>
      <w:r w:rsidR="00753023">
        <w:rPr>
          <w:rFonts w:ascii="Palatino Linotype" w:hAnsi="Palatino Linotype"/>
          <w:i/>
        </w:rPr>
        <w:lastRenderedPageBreak/>
        <w:t>segunda</w:t>
      </w:r>
      <w:r w:rsidRPr="005D30C1">
        <w:rPr>
          <w:rFonts w:ascii="Palatino Linotype" w:hAnsi="Palatino Linotype"/>
          <w:i/>
        </w:rPr>
        <w:t xml:space="preserve"> hipótesis</w:t>
      </w:r>
      <w:r w:rsidRPr="005D30C1">
        <w:rPr>
          <w:rFonts w:ascii="Palatino Linotype" w:hAnsi="Palatino Linotype"/>
        </w:rPr>
        <w:t xml:space="preserve"> del artículo 186, fracción III, de la Ley de Transparencia y Acceso a la Información Pública del Estado de México y Municipios, se </w:t>
      </w:r>
      <w:r w:rsidR="00274660">
        <w:rPr>
          <w:rFonts w:ascii="Palatino Linotype" w:hAnsi="Palatino Linotype"/>
          <w:b/>
        </w:rPr>
        <w:t>MODIFICAN</w:t>
      </w:r>
      <w:r w:rsidRPr="005D30C1">
        <w:rPr>
          <w:rFonts w:ascii="Palatino Linotype" w:hAnsi="Palatino Linotype"/>
          <w:b/>
        </w:rPr>
        <w:t xml:space="preserve"> </w:t>
      </w:r>
      <w:r w:rsidRPr="005D30C1">
        <w:rPr>
          <w:rFonts w:ascii="Palatino Linotype" w:hAnsi="Palatino Linotype"/>
        </w:rPr>
        <w:t>la</w:t>
      </w:r>
      <w:r>
        <w:rPr>
          <w:rFonts w:ascii="Palatino Linotype" w:hAnsi="Palatino Linotype"/>
        </w:rPr>
        <w:t>s</w:t>
      </w:r>
      <w:r w:rsidRPr="005D30C1">
        <w:rPr>
          <w:rFonts w:ascii="Palatino Linotype" w:hAnsi="Palatino Linotype"/>
        </w:rPr>
        <w:t xml:space="preserve"> respuesta</w:t>
      </w:r>
      <w:r>
        <w:rPr>
          <w:rFonts w:ascii="Palatino Linotype" w:hAnsi="Palatino Linotype"/>
        </w:rPr>
        <w:t>s</w:t>
      </w:r>
      <w:r w:rsidRPr="005D30C1">
        <w:rPr>
          <w:rFonts w:ascii="Palatino Linotype" w:hAnsi="Palatino Linotype"/>
        </w:rPr>
        <w:t xml:space="preserve"> a la</w:t>
      </w:r>
      <w:r>
        <w:rPr>
          <w:rFonts w:ascii="Palatino Linotype" w:hAnsi="Palatino Linotype"/>
        </w:rPr>
        <w:t>s</w:t>
      </w:r>
      <w:r w:rsidRPr="005D30C1">
        <w:rPr>
          <w:rFonts w:ascii="Palatino Linotype" w:hAnsi="Palatino Linotype"/>
        </w:rPr>
        <w:t xml:space="preserve"> solicitud</w:t>
      </w:r>
      <w:r>
        <w:rPr>
          <w:rFonts w:ascii="Palatino Linotype" w:hAnsi="Palatino Linotype"/>
        </w:rPr>
        <w:t>es</w:t>
      </w:r>
      <w:r w:rsidRPr="005D30C1">
        <w:rPr>
          <w:rFonts w:ascii="Palatino Linotype" w:hAnsi="Palatino Linotype"/>
        </w:rPr>
        <w:t xml:space="preserve"> de información </w:t>
      </w:r>
      <w:r w:rsidRPr="005D30C1">
        <w:rPr>
          <w:rFonts w:ascii="Verdana" w:hAnsi="Verdana"/>
          <w:b/>
          <w:bCs/>
          <w:color w:val="FF0000"/>
        </w:rPr>
        <w:t>  </w:t>
      </w:r>
      <w:r w:rsidR="00274660" w:rsidRPr="009208F2">
        <w:rPr>
          <w:rFonts w:ascii="Palatino Linotype" w:hAnsi="Palatino Linotype"/>
          <w:b/>
          <w:bCs/>
        </w:rPr>
        <w:t>00468/TEOLOYU/IP/2025</w:t>
      </w:r>
      <w:r w:rsidR="00274660" w:rsidRPr="005D63D4">
        <w:rPr>
          <w:rFonts w:ascii="Palatino Linotype" w:hAnsi="Palatino Linotype"/>
          <w:b/>
          <w:bCs/>
        </w:rPr>
        <w:t>,  00469/TEOLOYU/IP/2025</w:t>
      </w:r>
      <w:r w:rsidR="00274660">
        <w:rPr>
          <w:rFonts w:ascii="Palatino Linotype" w:hAnsi="Palatino Linotype"/>
          <w:b/>
          <w:bCs/>
        </w:rPr>
        <w:t xml:space="preserve">, </w:t>
      </w:r>
      <w:r w:rsidR="00274660" w:rsidRPr="00625279">
        <w:rPr>
          <w:rFonts w:ascii="Palatino Linotype" w:hAnsi="Palatino Linotype"/>
          <w:b/>
          <w:bCs/>
        </w:rPr>
        <w:t>00470/TEOLOYU/IP/2025</w:t>
      </w:r>
      <w:r w:rsidR="00274660">
        <w:rPr>
          <w:rFonts w:ascii="Palatino Linotype" w:hAnsi="Palatino Linotype"/>
          <w:b/>
          <w:bCs/>
        </w:rPr>
        <w:t xml:space="preserve"> y </w:t>
      </w:r>
      <w:r w:rsidR="00274660" w:rsidRPr="00870ED9">
        <w:rPr>
          <w:rFonts w:ascii="Palatino Linotype" w:hAnsi="Palatino Linotype"/>
          <w:b/>
          <w:bCs/>
        </w:rPr>
        <w:t>00471/TEOLOYU/IP/2025</w:t>
      </w:r>
      <w:r w:rsidRPr="005D30C1">
        <w:rPr>
          <w:rFonts w:ascii="Palatino Linotype" w:hAnsi="Palatino Linotype" w:cs="Arial"/>
          <w:b/>
        </w:rPr>
        <w:t xml:space="preserve">, </w:t>
      </w:r>
      <w:r w:rsidRPr="005D30C1">
        <w:rPr>
          <w:rFonts w:ascii="Palatino Linotype" w:hAnsi="Palatino Linotype"/>
        </w:rPr>
        <w:t>que ha sido materia del presente fallo.</w:t>
      </w:r>
    </w:p>
    <w:p w14:paraId="0A8EDCF9" w14:textId="77777777" w:rsidR="009E51A5" w:rsidRPr="005D30C1" w:rsidRDefault="009E51A5" w:rsidP="009E51A5">
      <w:pPr>
        <w:spacing w:line="360" w:lineRule="auto"/>
        <w:jc w:val="both"/>
        <w:rPr>
          <w:rFonts w:ascii="Palatino Linotype" w:hAnsi="Palatino Linotype"/>
        </w:rPr>
      </w:pPr>
    </w:p>
    <w:p w14:paraId="25BFF5DB" w14:textId="77777777" w:rsidR="009E51A5" w:rsidRPr="005D30C1" w:rsidRDefault="009E51A5" w:rsidP="009E51A5">
      <w:pPr>
        <w:spacing w:line="276" w:lineRule="auto"/>
        <w:jc w:val="both"/>
        <w:rPr>
          <w:rFonts w:ascii="Palatino Linotype" w:hAnsi="Palatino Linotype"/>
        </w:rPr>
      </w:pPr>
      <w:r w:rsidRPr="005D30C1">
        <w:rPr>
          <w:rFonts w:ascii="Palatino Linotype" w:hAnsi="Palatino Linotype"/>
        </w:rPr>
        <w:t>Por lo antes expuesto y fundado es de resolverse y;</w:t>
      </w:r>
    </w:p>
    <w:p w14:paraId="50478B47" w14:textId="77777777" w:rsidR="009E51A5" w:rsidRPr="00B704A7" w:rsidRDefault="009E51A5" w:rsidP="009E51A5">
      <w:pPr>
        <w:spacing w:line="276" w:lineRule="auto"/>
        <w:jc w:val="both"/>
        <w:rPr>
          <w:rFonts w:ascii="Palatino Linotype" w:hAnsi="Palatino Linotype"/>
        </w:rPr>
      </w:pPr>
    </w:p>
    <w:p w14:paraId="63B70FE3" w14:textId="77777777" w:rsidR="009E51A5" w:rsidRPr="00B704A7" w:rsidRDefault="009E51A5" w:rsidP="009E51A5">
      <w:pPr>
        <w:spacing w:line="276" w:lineRule="auto"/>
        <w:jc w:val="both"/>
        <w:rPr>
          <w:rFonts w:ascii="Palatino Linotype" w:hAnsi="Palatino Linotype"/>
        </w:rPr>
      </w:pPr>
    </w:p>
    <w:p w14:paraId="00E9634A" w14:textId="77777777" w:rsidR="009E51A5" w:rsidRPr="00B704A7" w:rsidRDefault="009E51A5" w:rsidP="009E51A5">
      <w:pPr>
        <w:spacing w:line="360" w:lineRule="auto"/>
        <w:jc w:val="center"/>
        <w:rPr>
          <w:rFonts w:ascii="Palatino Linotype" w:hAnsi="Palatino Linotype"/>
          <w:b/>
          <w:sz w:val="28"/>
        </w:rPr>
      </w:pPr>
      <w:r w:rsidRPr="00B704A7">
        <w:rPr>
          <w:rFonts w:ascii="Palatino Linotype" w:hAnsi="Palatino Linotype"/>
          <w:b/>
          <w:sz w:val="28"/>
        </w:rPr>
        <w:t>S E    R E S U E L V E</w:t>
      </w:r>
    </w:p>
    <w:p w14:paraId="1492CFF9" w14:textId="77777777" w:rsidR="009E51A5" w:rsidRPr="00B704A7" w:rsidRDefault="009E51A5" w:rsidP="009E51A5">
      <w:pPr>
        <w:spacing w:line="360" w:lineRule="auto"/>
        <w:jc w:val="both"/>
      </w:pPr>
    </w:p>
    <w:p w14:paraId="5F413EE0" w14:textId="77777777" w:rsidR="009E51A5" w:rsidRPr="0050773B" w:rsidRDefault="009E51A5" w:rsidP="009E51A5">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5D30C1">
        <w:rPr>
          <w:rFonts w:ascii="Palatino Linotype" w:eastAsia="Arial Unicode MS" w:hAnsi="Palatino Linotype" w:cs="Arial"/>
        </w:rPr>
        <w:t>Se</w:t>
      </w:r>
      <w:r w:rsidRPr="005D30C1">
        <w:rPr>
          <w:rFonts w:ascii="Palatino Linotype" w:hAnsi="Palatino Linotype" w:cs="Arial"/>
          <w:lang w:val="es-ES_tradnl"/>
        </w:rPr>
        <w:t xml:space="preserve"> </w:t>
      </w:r>
      <w:r w:rsidR="00274660">
        <w:rPr>
          <w:rFonts w:ascii="Palatino Linotype" w:hAnsi="Palatino Linotype" w:cs="Arial"/>
          <w:b/>
          <w:lang w:val="es-419"/>
        </w:rPr>
        <w:t xml:space="preserve">MODIFICAN </w:t>
      </w:r>
      <w:r w:rsidRPr="005D30C1">
        <w:rPr>
          <w:rFonts w:ascii="Palatino Linotype" w:eastAsia="Arial Unicode MS" w:hAnsi="Palatino Linotype" w:cs="Arial"/>
        </w:rPr>
        <w:t>la</w:t>
      </w:r>
      <w:r w:rsidR="00274660">
        <w:rPr>
          <w:rFonts w:ascii="Palatino Linotype" w:eastAsia="Arial Unicode MS" w:hAnsi="Palatino Linotype" w:cs="Arial"/>
        </w:rPr>
        <w:t>s</w:t>
      </w:r>
      <w:r w:rsidRPr="005D30C1">
        <w:rPr>
          <w:rFonts w:ascii="Palatino Linotype" w:eastAsia="Arial Unicode MS" w:hAnsi="Palatino Linotype" w:cs="Arial"/>
        </w:rPr>
        <w:t xml:space="preserve"> respuesta</w:t>
      </w:r>
      <w:r w:rsidR="00274660">
        <w:rPr>
          <w:rFonts w:ascii="Palatino Linotype" w:eastAsia="Arial Unicode MS" w:hAnsi="Palatino Linotype" w:cs="Arial"/>
        </w:rPr>
        <w:t>s</w:t>
      </w:r>
      <w:r w:rsidRPr="005D30C1">
        <w:rPr>
          <w:rFonts w:ascii="Palatino Linotype" w:eastAsia="Arial Unicode MS" w:hAnsi="Palatino Linotype" w:cs="Arial"/>
        </w:rPr>
        <w:t xml:space="preserve"> entregada</w:t>
      </w:r>
      <w:r w:rsidR="00274660">
        <w:rPr>
          <w:rFonts w:ascii="Palatino Linotype" w:eastAsia="Arial Unicode MS" w:hAnsi="Palatino Linotype" w:cs="Arial"/>
        </w:rPr>
        <w:t>s</w:t>
      </w:r>
      <w:r w:rsidRPr="005D30C1">
        <w:rPr>
          <w:rFonts w:ascii="Palatino Linotype" w:eastAsia="Arial Unicode MS" w:hAnsi="Palatino Linotype" w:cs="Arial"/>
        </w:rPr>
        <w:t xml:space="preserve"> por </w:t>
      </w:r>
      <w:r w:rsidRPr="005D30C1">
        <w:rPr>
          <w:rFonts w:ascii="Palatino Linotype" w:eastAsia="Arial Unicode MS" w:hAnsi="Palatino Linotype" w:cs="Arial"/>
          <w:b/>
        </w:rPr>
        <w:t xml:space="preserve">el Sujeto Obligado </w:t>
      </w:r>
      <w:r w:rsidRPr="005D30C1">
        <w:rPr>
          <w:rFonts w:ascii="Palatino Linotype" w:eastAsia="Arial Unicode MS" w:hAnsi="Palatino Linotype" w:cs="Arial"/>
        </w:rPr>
        <w:t>a la</w:t>
      </w:r>
      <w:r>
        <w:rPr>
          <w:rFonts w:ascii="Palatino Linotype" w:eastAsia="Arial Unicode MS" w:hAnsi="Palatino Linotype" w:cs="Arial"/>
        </w:rPr>
        <w:t>s</w:t>
      </w:r>
      <w:r w:rsidRPr="005D30C1">
        <w:rPr>
          <w:rFonts w:ascii="Palatino Linotype" w:eastAsia="Arial Unicode MS" w:hAnsi="Palatino Linotype" w:cs="Arial"/>
        </w:rPr>
        <w:t xml:space="preserve"> solicitud</w:t>
      </w:r>
      <w:r>
        <w:rPr>
          <w:rFonts w:ascii="Palatino Linotype" w:eastAsia="Arial Unicode MS" w:hAnsi="Palatino Linotype" w:cs="Arial"/>
        </w:rPr>
        <w:t>es</w:t>
      </w:r>
      <w:r w:rsidRPr="005D30C1">
        <w:rPr>
          <w:rFonts w:ascii="Palatino Linotype" w:eastAsia="Arial Unicode MS" w:hAnsi="Palatino Linotype" w:cs="Arial"/>
        </w:rPr>
        <w:t xml:space="preserve"> de información número </w:t>
      </w:r>
      <w:r w:rsidR="00274660" w:rsidRPr="009208F2">
        <w:rPr>
          <w:rFonts w:ascii="Palatino Linotype" w:hAnsi="Palatino Linotype"/>
          <w:b/>
          <w:bCs/>
        </w:rPr>
        <w:t>00468/TEOLOYU/IP/2025</w:t>
      </w:r>
      <w:r w:rsidR="00274660" w:rsidRPr="005D63D4">
        <w:rPr>
          <w:rFonts w:ascii="Palatino Linotype" w:hAnsi="Palatino Linotype"/>
          <w:b/>
          <w:bCs/>
        </w:rPr>
        <w:t>,  00469/TEOLOYU/IP/2025</w:t>
      </w:r>
      <w:r w:rsidR="00274660">
        <w:rPr>
          <w:rFonts w:ascii="Palatino Linotype" w:hAnsi="Palatino Linotype"/>
          <w:b/>
          <w:bCs/>
        </w:rPr>
        <w:t xml:space="preserve">, </w:t>
      </w:r>
      <w:r w:rsidR="00274660" w:rsidRPr="00625279">
        <w:rPr>
          <w:rFonts w:ascii="Palatino Linotype" w:hAnsi="Palatino Linotype"/>
          <w:b/>
          <w:bCs/>
        </w:rPr>
        <w:t>00470/TEOLOYU/IP/2025</w:t>
      </w:r>
      <w:r w:rsidR="00274660">
        <w:rPr>
          <w:rFonts w:ascii="Palatino Linotype" w:hAnsi="Palatino Linotype"/>
          <w:b/>
          <w:bCs/>
        </w:rPr>
        <w:t xml:space="preserve"> y </w:t>
      </w:r>
      <w:r w:rsidR="00274660" w:rsidRPr="00870ED9">
        <w:rPr>
          <w:rFonts w:ascii="Palatino Linotype" w:hAnsi="Palatino Linotype"/>
          <w:b/>
          <w:bCs/>
        </w:rPr>
        <w:t>00471/TEOLOYU/IP/2025</w:t>
      </w:r>
      <w:r w:rsidRPr="00A539AD">
        <w:rPr>
          <w:rFonts w:ascii="Palatino Linotype" w:hAnsi="Palatino Linotype"/>
          <w:b/>
          <w:bCs/>
        </w:rPr>
        <w:t>5</w:t>
      </w:r>
      <w:r w:rsidRPr="005D30C1">
        <w:rPr>
          <w:rFonts w:ascii="Palatino Linotype" w:hAnsi="Palatino Linotype" w:cs="Arial"/>
        </w:rPr>
        <w:t xml:space="preserve">, al resultar </w:t>
      </w:r>
      <w:r w:rsidR="00274660">
        <w:rPr>
          <w:rFonts w:ascii="Palatino Linotype" w:hAnsi="Palatino Linotype" w:cs="Arial"/>
        </w:rPr>
        <w:t xml:space="preserve">parcialmente </w:t>
      </w:r>
      <w:r w:rsidRPr="005D30C1">
        <w:rPr>
          <w:rFonts w:ascii="Palatino Linotype" w:hAnsi="Palatino Linotype" w:cs="Arial"/>
        </w:rPr>
        <w:t xml:space="preserve">fundadas las razones o motivos de inconformidad vertidos por </w:t>
      </w:r>
      <w:r w:rsidRPr="005D30C1">
        <w:rPr>
          <w:rFonts w:ascii="Palatino Linotype" w:hAnsi="Palatino Linotype" w:cs="Arial"/>
          <w:b/>
        </w:rPr>
        <w:t>el Recurrente</w:t>
      </w:r>
      <w:r w:rsidRPr="005D30C1">
        <w:rPr>
          <w:rFonts w:ascii="Palatino Linotype" w:hAnsi="Palatino Linotype" w:cs="Arial"/>
        </w:rPr>
        <w:t xml:space="preserve">, </w:t>
      </w:r>
      <w:r w:rsidRPr="005D30C1">
        <w:rPr>
          <w:rFonts w:ascii="Palatino Linotype" w:eastAsia="Arial Unicode MS" w:hAnsi="Palatino Linotype" w:cs="Arial"/>
        </w:rPr>
        <w:t xml:space="preserve">en términos del </w:t>
      </w:r>
      <w:r w:rsidRPr="005D30C1">
        <w:rPr>
          <w:rFonts w:ascii="Palatino Linotype" w:hAnsi="Palatino Linotype" w:cs="Arial"/>
        </w:rPr>
        <w:t xml:space="preserve">Considerando </w:t>
      </w:r>
      <w:r w:rsidRPr="005D30C1">
        <w:rPr>
          <w:rFonts w:ascii="Palatino Linotype" w:hAnsi="Palatino Linotype" w:cs="Arial"/>
          <w:b/>
          <w:lang w:val="es-419"/>
        </w:rPr>
        <w:t>QUINTO</w:t>
      </w:r>
      <w:r w:rsidRPr="005D30C1">
        <w:rPr>
          <w:rFonts w:ascii="Palatino Linotype" w:hAnsi="Palatino Linotype" w:cs="Arial"/>
        </w:rPr>
        <w:t xml:space="preserve"> de la presente resolución.</w:t>
      </w:r>
    </w:p>
    <w:p w14:paraId="6515FE49" w14:textId="77777777" w:rsidR="009E51A5" w:rsidRDefault="009E51A5" w:rsidP="009E51A5">
      <w:pPr>
        <w:autoSpaceDE w:val="0"/>
        <w:autoSpaceDN w:val="0"/>
        <w:adjustRightInd w:val="0"/>
        <w:spacing w:line="360" w:lineRule="auto"/>
        <w:ind w:right="49"/>
        <w:jc w:val="both"/>
        <w:rPr>
          <w:rFonts w:ascii="Palatino Linotype" w:hAnsi="Palatino Linotype"/>
          <w:b/>
          <w:sz w:val="28"/>
        </w:rPr>
      </w:pPr>
    </w:p>
    <w:p w14:paraId="17C9360D" w14:textId="77777777" w:rsidR="005E530A" w:rsidRPr="005D30C1" w:rsidRDefault="009E51A5" w:rsidP="009E51A5">
      <w:pPr>
        <w:spacing w:before="240" w:line="360" w:lineRule="auto"/>
        <w:ind w:right="49"/>
        <w:jc w:val="both"/>
        <w:rPr>
          <w:rFonts w:ascii="Palatino Linotype" w:eastAsia="Palatino Linotype" w:hAnsi="Palatino Linotype" w:cs="Palatino Linotype"/>
        </w:rPr>
      </w:pPr>
      <w:r w:rsidRPr="00B704A7">
        <w:rPr>
          <w:rFonts w:ascii="Palatino Linotype" w:hAnsi="Palatino Linotype"/>
          <w:b/>
          <w:sz w:val="28"/>
        </w:rPr>
        <w:t>SEGUNDO.</w:t>
      </w:r>
      <w:r w:rsidRPr="00B704A7">
        <w:rPr>
          <w:rFonts w:ascii="Palatino Linotype" w:hAnsi="Palatino Linotype" w:cs="Arial"/>
          <w:sz w:val="28"/>
        </w:rPr>
        <w:t xml:space="preserve"> </w:t>
      </w:r>
      <w:r w:rsidRPr="005D30C1">
        <w:rPr>
          <w:rFonts w:ascii="Palatino Linotype" w:hAnsi="Palatino Linotype" w:cs="Arial"/>
        </w:rPr>
        <w:t xml:space="preserve">Se ordena al Sujeto Obligado, haga entrega al </w:t>
      </w:r>
      <w:r w:rsidRPr="005D30C1">
        <w:rPr>
          <w:rFonts w:ascii="Palatino Linotype" w:hAnsi="Palatino Linotype" w:cs="Arial"/>
          <w:b/>
        </w:rPr>
        <w:t>Recurrente</w:t>
      </w:r>
      <w:r w:rsidRPr="005D30C1">
        <w:rPr>
          <w:rFonts w:ascii="Palatino Linotype" w:hAnsi="Palatino Linotype" w:cs="Arial"/>
        </w:rPr>
        <w:t xml:space="preserve"> en términos del Considerando</w:t>
      </w:r>
      <w:r w:rsidRPr="005D30C1">
        <w:rPr>
          <w:rFonts w:ascii="Palatino Linotype" w:hAnsi="Palatino Linotype" w:cs="Arial"/>
          <w:b/>
          <w:lang w:val="es-419"/>
        </w:rPr>
        <w:t xml:space="preserve"> QUINTO</w:t>
      </w:r>
      <w:r w:rsidRPr="005D30C1">
        <w:rPr>
          <w:rFonts w:ascii="Palatino Linotype" w:hAnsi="Palatino Linotype" w:cs="Arial"/>
        </w:rPr>
        <w:t xml:space="preserve"> de la presente resolución, </w:t>
      </w:r>
      <w:r w:rsidRPr="005D30C1">
        <w:rPr>
          <w:rFonts w:ascii="Palatino Linotype" w:eastAsia="Palatino Linotype" w:hAnsi="Palatino Linotype" w:cs="Palatino Linotype"/>
        </w:rPr>
        <w:t xml:space="preserve">a través del Sistema de Acceso a la Información Mexiquense </w:t>
      </w:r>
      <w:r w:rsidRPr="005D30C1">
        <w:rPr>
          <w:rFonts w:ascii="Palatino Linotype" w:eastAsia="Palatino Linotype" w:hAnsi="Palatino Linotype" w:cs="Palatino Linotype"/>
          <w:b/>
        </w:rPr>
        <w:t xml:space="preserve">(SAIMEX) </w:t>
      </w:r>
      <w:r w:rsidRPr="005D30C1">
        <w:rPr>
          <w:rFonts w:ascii="Palatino Linotype" w:eastAsia="Palatino Linotype" w:hAnsi="Palatino Linotype" w:cs="Palatino Linotype"/>
        </w:rPr>
        <w:t xml:space="preserve">se entrega al Recurrente </w:t>
      </w:r>
      <w:r w:rsidR="00274660">
        <w:rPr>
          <w:rFonts w:ascii="Palatino Linotype" w:eastAsia="Palatino Linotype" w:hAnsi="Palatino Linotype" w:cs="Palatino Linotype"/>
        </w:rPr>
        <w:t xml:space="preserve">de ser procedente en versión pública </w:t>
      </w:r>
      <w:r w:rsidRPr="005D30C1">
        <w:rPr>
          <w:rFonts w:ascii="Palatino Linotype" w:eastAsia="Palatino Linotype" w:hAnsi="Palatino Linotype" w:cs="Palatino Linotype"/>
        </w:rPr>
        <w:t>de lo siguiente:</w:t>
      </w:r>
    </w:p>
    <w:p w14:paraId="1D2B4A0C" w14:textId="77777777" w:rsidR="009E51A5" w:rsidRPr="0012161A" w:rsidRDefault="00274660" w:rsidP="009E51A5">
      <w:pPr>
        <w:pStyle w:val="Prrafodelista"/>
        <w:numPr>
          <w:ilvl w:val="0"/>
          <w:numId w:val="18"/>
        </w:numPr>
        <w:spacing w:line="360" w:lineRule="auto"/>
        <w:jc w:val="both"/>
        <w:rPr>
          <w:rFonts w:ascii="Palatino Linotype" w:hAnsi="Palatino Linotype"/>
        </w:rPr>
      </w:pPr>
      <w:r>
        <w:rPr>
          <w:rFonts w:ascii="Palatino Linotype" w:hAnsi="Palatino Linotype"/>
        </w:rPr>
        <w:lastRenderedPageBreak/>
        <w:t>O</w:t>
      </w:r>
      <w:r w:rsidRPr="00D336DD">
        <w:rPr>
          <w:rFonts w:ascii="Palatino Linotype" w:hAnsi="Palatino Linotype"/>
        </w:rPr>
        <w:t xml:space="preserve">ficios </w:t>
      </w:r>
      <w:r w:rsidR="005E530A">
        <w:rPr>
          <w:rFonts w:ascii="Palatino Linotype" w:hAnsi="Palatino Linotype" w:cs="Palatino Linotype"/>
          <w:color w:val="000000"/>
          <w:lang w:val="es-ES_tradnl" w:eastAsia="es-MX"/>
        </w:rPr>
        <w:t xml:space="preserve">firmados </w:t>
      </w:r>
      <w:r w:rsidRPr="00D336DD">
        <w:rPr>
          <w:rFonts w:ascii="Palatino Linotype" w:hAnsi="Palatino Linotype" w:cs="Palatino Linotype"/>
          <w:color w:val="000000"/>
          <w:lang w:val="es-ES_tradnl" w:eastAsia="es-MX"/>
        </w:rPr>
        <w:t>por el Directo</w:t>
      </w:r>
      <w:r w:rsidR="005E530A">
        <w:rPr>
          <w:rFonts w:ascii="Palatino Linotype" w:hAnsi="Palatino Linotype" w:cs="Palatino Linotype"/>
          <w:color w:val="000000"/>
          <w:lang w:val="es-ES_tradnl" w:eastAsia="es-MX"/>
        </w:rPr>
        <w:t xml:space="preserve">r Ejecutivo </w:t>
      </w:r>
      <w:r w:rsidRPr="00D336DD">
        <w:rPr>
          <w:rFonts w:ascii="Palatino Linotype" w:hAnsi="Palatino Linotype" w:cs="Palatino Linotype"/>
          <w:color w:val="000000"/>
          <w:lang w:val="es-ES_tradnl" w:eastAsia="es-MX"/>
        </w:rPr>
        <w:t xml:space="preserve">de Panteones del mes de enero, febrero, marzo y abril </w:t>
      </w:r>
      <w:r w:rsidR="009F6728">
        <w:rPr>
          <w:rFonts w:ascii="Palatino Linotype" w:hAnsi="Palatino Linotype" w:cs="Palatino Linotype"/>
          <w:color w:val="000000"/>
          <w:lang w:val="es-ES_tradnl" w:eastAsia="es-MX"/>
        </w:rPr>
        <w:t>del 2025 referidos en respuesta</w:t>
      </w:r>
      <w:r w:rsidR="009E51A5" w:rsidRPr="0012161A">
        <w:rPr>
          <w:rFonts w:ascii="Palatino Linotype" w:hAnsi="Palatino Linotype"/>
        </w:rPr>
        <w:t>.</w:t>
      </w:r>
    </w:p>
    <w:p w14:paraId="20C4601D" w14:textId="77777777" w:rsidR="009E51A5" w:rsidRPr="0012161A" w:rsidRDefault="009E51A5" w:rsidP="009E51A5">
      <w:pPr>
        <w:spacing w:after="160" w:line="360" w:lineRule="auto"/>
        <w:ind w:left="360"/>
        <w:contextualSpacing/>
        <w:jc w:val="both"/>
        <w:rPr>
          <w:rFonts w:ascii="Palatino Linotype" w:hAnsi="Palatino Linotype"/>
        </w:rPr>
      </w:pPr>
    </w:p>
    <w:p w14:paraId="28A80364" w14:textId="77777777" w:rsidR="009E51A5" w:rsidRDefault="009E51A5" w:rsidP="009E51A5">
      <w:pPr>
        <w:tabs>
          <w:tab w:val="left" w:pos="720"/>
        </w:tabs>
        <w:spacing w:line="276" w:lineRule="auto"/>
        <w:ind w:left="709"/>
        <w:jc w:val="both"/>
        <w:rPr>
          <w:rFonts w:ascii="Palatino Linotype" w:hAnsi="Palatino Linotype"/>
          <w:i/>
        </w:rPr>
      </w:pPr>
      <w:r w:rsidRPr="00752CFB">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752CFB">
        <w:rPr>
          <w:rFonts w:ascii="Palatino Linotype" w:hAnsi="Palatino Linotype"/>
          <w:b/>
          <w:i/>
        </w:rPr>
        <w:t>Recurrente</w:t>
      </w:r>
      <w:r w:rsidRPr="00752CFB">
        <w:rPr>
          <w:rFonts w:ascii="Palatino Linotype" w:hAnsi="Palatino Linotype"/>
          <w:i/>
        </w:rPr>
        <w:t>.</w:t>
      </w:r>
    </w:p>
    <w:p w14:paraId="5096D869" w14:textId="77777777" w:rsidR="009E51A5" w:rsidRPr="005D30C1" w:rsidRDefault="009E51A5" w:rsidP="009E51A5">
      <w:pPr>
        <w:pBdr>
          <w:top w:val="nil"/>
          <w:left w:val="nil"/>
          <w:bottom w:val="nil"/>
          <w:right w:val="nil"/>
          <w:between w:val="nil"/>
        </w:pBdr>
        <w:spacing w:before="240" w:line="276" w:lineRule="auto"/>
        <w:ind w:right="49"/>
        <w:jc w:val="both"/>
        <w:rPr>
          <w:rFonts w:ascii="Palatino Linotype" w:eastAsia="Palatino Linotype" w:hAnsi="Palatino Linotype" w:cs="Palatino Linotype"/>
          <w:i/>
          <w:color w:val="000000"/>
          <w:lang w:eastAsia="es-MX"/>
        </w:rPr>
      </w:pPr>
    </w:p>
    <w:p w14:paraId="45F9201E" w14:textId="77777777" w:rsidR="009E51A5" w:rsidRDefault="009E51A5" w:rsidP="009E51A5">
      <w:pPr>
        <w:autoSpaceDE w:val="0"/>
        <w:autoSpaceDN w:val="0"/>
        <w:adjustRightInd w:val="0"/>
        <w:spacing w:line="360" w:lineRule="auto"/>
        <w:jc w:val="both"/>
        <w:rPr>
          <w:rFonts w:ascii="Palatino Linotype" w:eastAsia="Palatino Linotype" w:hAnsi="Palatino Linotype" w:cs="Palatino Linotype"/>
          <w:b/>
          <w:color w:val="000000"/>
          <w:lang w:val="es-ES_tradn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Pr="003B79D4">
        <w:rPr>
          <w:rFonts w:ascii="Palatino Linotype" w:hAnsi="Palatino Linotype" w:cs="Arial"/>
          <w:b/>
        </w:rPr>
        <w:t>Notifíquese</w:t>
      </w:r>
      <w:r w:rsidRPr="003B79D4">
        <w:rPr>
          <w:rFonts w:ascii="Palatino Linotype" w:hAnsi="Palatino Linotype" w:cs="Arial"/>
          <w:b/>
          <w:i/>
        </w:rPr>
        <w:t xml:space="preserve"> </w:t>
      </w:r>
      <w:r w:rsidRPr="003B79D4">
        <w:rPr>
          <w:rFonts w:ascii="Palatino Linotype" w:hAnsi="Palatino Linotype" w:cs="Arial"/>
        </w:rPr>
        <w:t>al Titular de la Unidad de Transparencia del</w:t>
      </w:r>
      <w:r w:rsidRPr="003B79D4">
        <w:rPr>
          <w:rFonts w:ascii="Palatino Linotype" w:hAnsi="Palatino Linotype" w:cs="Arial"/>
          <w:b/>
        </w:rPr>
        <w:t xml:space="preserve"> SUJETO OBLIGADO</w:t>
      </w:r>
      <w:r w:rsidRPr="003B79D4">
        <w:rPr>
          <w:rFonts w:ascii="Palatino Linotype" w:hAnsi="Palatino Linotype" w:cs="Arial"/>
        </w:rPr>
        <w:t xml:space="preserve">, por medio del Sistema de Acceso a la Información Mexiquense </w:t>
      </w:r>
      <w:r w:rsidRPr="003B79D4">
        <w:rPr>
          <w:rFonts w:ascii="Palatino Linotype" w:hAnsi="Palatino Linotype" w:cs="Arial"/>
          <w:b/>
        </w:rPr>
        <w:t>(SAIMEX)</w:t>
      </w:r>
      <w:r w:rsidRPr="003B79D4">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B79D4">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51EEED" w14:textId="77777777" w:rsidR="009E51A5" w:rsidRPr="005441E4" w:rsidRDefault="009E51A5" w:rsidP="009E51A5">
      <w:pPr>
        <w:autoSpaceDE w:val="0"/>
        <w:autoSpaceDN w:val="0"/>
        <w:adjustRightInd w:val="0"/>
        <w:spacing w:line="360" w:lineRule="auto"/>
        <w:jc w:val="both"/>
        <w:rPr>
          <w:rFonts w:ascii="Palatino Linotype" w:hAnsi="Palatino Linotype" w:cs="Arial"/>
        </w:rPr>
      </w:pPr>
    </w:p>
    <w:p w14:paraId="3F47AD46" w14:textId="77777777" w:rsidR="009E51A5" w:rsidRPr="00CA1D2B" w:rsidRDefault="009E51A5" w:rsidP="009E51A5">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3B79D4">
        <w:rPr>
          <w:rFonts w:ascii="Palatino Linotype" w:hAnsi="Palatino Linotype" w:cs="Arial"/>
          <w:bCs/>
        </w:rPr>
        <w:t xml:space="preserve">De conformidad con el artículo 198, de la Ley de Transparencia y Acceso a la Información Pública del Estado de México y Municipios, de considerarlo </w:t>
      </w:r>
      <w:r w:rsidRPr="003B79D4">
        <w:rPr>
          <w:rFonts w:ascii="Palatino Linotype" w:hAnsi="Palatino Linotype" w:cs="Arial"/>
          <w:bCs/>
        </w:rPr>
        <w:lastRenderedPageBreak/>
        <w:t xml:space="preserve">procedente, el </w:t>
      </w:r>
      <w:r w:rsidRPr="003B79D4">
        <w:rPr>
          <w:rFonts w:ascii="Palatino Linotype" w:hAnsi="Palatino Linotype" w:cs="Arial"/>
          <w:b/>
          <w:bCs/>
        </w:rPr>
        <w:t>Sujeto Obligado</w:t>
      </w:r>
      <w:r w:rsidRPr="003B79D4">
        <w:rPr>
          <w:rFonts w:ascii="Palatino Linotype" w:hAnsi="Palatino Linotype" w:cs="Arial"/>
          <w:bCs/>
        </w:rPr>
        <w:t xml:space="preserve"> de manera fundada y motivada, podrá solicitar una ampliación de plazo para el cumplimiento de la presente resolución.</w:t>
      </w:r>
    </w:p>
    <w:p w14:paraId="3BCF3298" w14:textId="77777777" w:rsidR="009E51A5" w:rsidRDefault="009E51A5" w:rsidP="009E51A5">
      <w:pPr>
        <w:autoSpaceDE w:val="0"/>
        <w:autoSpaceDN w:val="0"/>
        <w:adjustRightInd w:val="0"/>
        <w:spacing w:line="360" w:lineRule="auto"/>
        <w:ind w:right="51"/>
        <w:jc w:val="both"/>
        <w:rPr>
          <w:rFonts w:ascii="Palatino Linotype" w:hAnsi="Palatino Linotype" w:cs="Arial"/>
          <w:b/>
          <w:sz w:val="28"/>
          <w:szCs w:val="28"/>
        </w:rPr>
      </w:pPr>
    </w:p>
    <w:p w14:paraId="16D4C032" w14:textId="77777777" w:rsidR="009E51A5" w:rsidRPr="00F02EAF" w:rsidRDefault="009E51A5" w:rsidP="009E51A5">
      <w:pPr>
        <w:autoSpaceDE w:val="0"/>
        <w:autoSpaceDN w:val="0"/>
        <w:adjustRightInd w:val="0"/>
        <w:spacing w:line="360" w:lineRule="auto"/>
        <w:ind w:right="49"/>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w:t>
      </w:r>
      <w:r w:rsidRPr="003B79D4">
        <w:rPr>
          <w:rFonts w:ascii="Palatino Linotype" w:hAnsi="Palatino Linotype" w:cs="Arial"/>
          <w:b/>
        </w:rPr>
        <w:t>NOTIFÍQUESE</w:t>
      </w:r>
      <w:r w:rsidRPr="003B79D4">
        <w:rPr>
          <w:rFonts w:ascii="Palatino Linotype" w:hAnsi="Palatino Linotype" w:cs="Arial"/>
        </w:rPr>
        <w:t xml:space="preserve"> al </w:t>
      </w:r>
      <w:r w:rsidRPr="003B79D4">
        <w:rPr>
          <w:rFonts w:ascii="Palatino Linotype" w:hAnsi="Palatino Linotype" w:cs="Arial"/>
          <w:b/>
        </w:rPr>
        <w:t>Recurrente</w:t>
      </w:r>
      <w:r w:rsidRPr="003B79D4">
        <w:rPr>
          <w:rFonts w:ascii="Palatino Linotype" w:hAnsi="Palatino Linotype" w:cs="Arial"/>
        </w:rPr>
        <w:t xml:space="preserve"> la presente resolución a través del Sistema de Acceso a la Información Mexiquense </w:t>
      </w:r>
      <w:r w:rsidRPr="003B79D4">
        <w:rPr>
          <w:rFonts w:ascii="Palatino Linotype" w:hAnsi="Palatino Linotype" w:cs="Arial"/>
          <w:b/>
        </w:rPr>
        <w:t>(SAIMEX),</w:t>
      </w:r>
      <w:r w:rsidRPr="003B79D4">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ADE02DF" w14:textId="77777777" w:rsidR="009E51A5" w:rsidRPr="00F02EAF" w:rsidRDefault="009E51A5" w:rsidP="009E51A5">
      <w:pPr>
        <w:spacing w:line="360" w:lineRule="auto"/>
        <w:jc w:val="both"/>
        <w:rPr>
          <w:rFonts w:ascii="Palatino Linotype" w:hAnsi="Palatino Linotype"/>
        </w:rPr>
      </w:pPr>
    </w:p>
    <w:p w14:paraId="32211482" w14:textId="16422CC9" w:rsidR="009E51A5" w:rsidRDefault="009E51A5" w:rsidP="009E51A5">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ASÍ LO RESUELVE, POR </w:t>
      </w:r>
      <w:r w:rsidRPr="0030508F">
        <w:rPr>
          <w:rFonts w:ascii="Palatino Linotype" w:eastAsiaTheme="minorHAnsi" w:hAnsi="Palatino Linotype" w:cs="Arial"/>
          <w:b/>
          <w:bCs/>
          <w:lang w:val="es-MX" w:eastAsia="en-US"/>
        </w:rPr>
        <w:t>UNANIMIDAD DE VOTOS</w:t>
      </w:r>
      <w:r w:rsidRPr="00F02EAF">
        <w:rPr>
          <w:rFonts w:ascii="Palatino Linotype" w:eastAsiaTheme="minorHAnsi" w:hAnsi="Palatino Linotype" w:cs="Arial"/>
          <w:lang w:val="es-MX" w:eastAsia="en-US"/>
        </w:rPr>
        <w:t>, EL PLENO DEL</w:t>
      </w:r>
      <w:r w:rsidRPr="00F02EA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2EAF">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w:t>
      </w:r>
      <w:r>
        <w:rPr>
          <w:rFonts w:ascii="Palatino Linotype" w:eastAsiaTheme="minorHAnsi" w:hAnsi="Palatino Linotype" w:cs="Arial"/>
          <w:lang w:val="es-MX" w:eastAsia="en-US"/>
        </w:rPr>
        <w:t xml:space="preserve">; </w:t>
      </w:r>
      <w:r w:rsidRPr="0030508F">
        <w:rPr>
          <w:rFonts w:ascii="Palatino Linotype" w:eastAsiaTheme="minorHAnsi" w:hAnsi="Palatino Linotype" w:cs="Arial"/>
          <w:b/>
          <w:bCs/>
          <w:lang w:val="es-MX" w:eastAsia="en-US"/>
        </w:rPr>
        <w:t xml:space="preserve">EN LA </w:t>
      </w:r>
      <w:r>
        <w:rPr>
          <w:rFonts w:ascii="Palatino Linotype" w:eastAsiaTheme="minorHAnsi" w:hAnsi="Palatino Linotype" w:cs="Arial"/>
          <w:b/>
          <w:bCs/>
          <w:lang w:val="es-MX" w:eastAsia="en-US"/>
        </w:rPr>
        <w:t>VIG</w:t>
      </w:r>
      <w:r w:rsidR="00C01687">
        <w:rPr>
          <w:rFonts w:ascii="Palatino Linotype" w:eastAsiaTheme="minorHAnsi" w:hAnsi="Palatino Linotype" w:cs="Arial"/>
          <w:b/>
          <w:bCs/>
          <w:lang w:val="es-MX" w:eastAsia="en-US"/>
        </w:rPr>
        <w:t>É</w:t>
      </w:r>
      <w:r>
        <w:rPr>
          <w:rFonts w:ascii="Palatino Linotype" w:eastAsiaTheme="minorHAnsi" w:hAnsi="Palatino Linotype" w:cs="Arial"/>
          <w:b/>
          <w:bCs/>
          <w:lang w:val="es-MX" w:eastAsia="en-US"/>
        </w:rPr>
        <w:t xml:space="preserve">SIMA </w:t>
      </w:r>
      <w:r w:rsidR="00C15CD4">
        <w:rPr>
          <w:rFonts w:ascii="Palatino Linotype" w:eastAsiaTheme="minorHAnsi" w:hAnsi="Palatino Linotype" w:cs="Arial"/>
          <w:b/>
          <w:bCs/>
          <w:lang w:val="es-MX" w:eastAsia="en-US"/>
        </w:rPr>
        <w:t xml:space="preserve">OCTAVA </w:t>
      </w:r>
      <w:r w:rsidRPr="0030508F">
        <w:rPr>
          <w:rFonts w:ascii="Palatino Linotype" w:eastAsiaTheme="minorHAnsi" w:hAnsi="Palatino Linotype" w:cs="Arial"/>
          <w:b/>
          <w:bCs/>
          <w:lang w:val="es-MX" w:eastAsia="en-US"/>
        </w:rPr>
        <w:t xml:space="preserve">SESIÓN ORDINARIA CELEBRADA EL </w:t>
      </w:r>
      <w:r w:rsidR="00C15CD4">
        <w:rPr>
          <w:rFonts w:ascii="Palatino Linotype" w:hAnsi="Palatino Linotype" w:cs="Arial"/>
          <w:b/>
          <w:bCs/>
          <w:color w:val="000000"/>
          <w:lang w:val="es-MX" w:eastAsia="es-MX"/>
        </w:rPr>
        <w:t>TRECE DE AGOSTO</w:t>
      </w:r>
      <w:r>
        <w:rPr>
          <w:rFonts w:ascii="Palatino Linotype" w:hAnsi="Palatino Linotype" w:cs="Arial"/>
          <w:b/>
          <w:bCs/>
          <w:color w:val="000000"/>
          <w:lang w:val="es-MX" w:eastAsia="es-MX"/>
        </w:rPr>
        <w:t xml:space="preserve"> DE DOS MIL VEINTICINCO</w:t>
      </w:r>
      <w:r w:rsidRPr="00F02EAF">
        <w:rPr>
          <w:rFonts w:ascii="Palatino Linotype" w:eastAsiaTheme="minorHAnsi" w:hAnsi="Palatino Linotype" w:cs="Arial"/>
          <w:lang w:val="es-MX" w:eastAsia="en-US"/>
        </w:rPr>
        <w:t>, ANTE EL SECRETARIO TÉCNICO DEL PLENO, ALEXIS TAPIA RAMÍREZ.-----------------------------------------------------------------------------------------------------------------------------------------------------------------------------------------------------------------------------------------------------------------------------------------------------------------------------</w:t>
      </w:r>
      <w:r w:rsidR="00C01687">
        <w:rPr>
          <w:rFonts w:ascii="Palatino Linotype" w:eastAsiaTheme="minorHAnsi" w:hAnsi="Palatino Linotype" w:cs="Arial"/>
          <w:lang w:val="es-MX" w:eastAsia="en-US"/>
        </w:rPr>
        <w:t>--------</w:t>
      </w:r>
      <w:r w:rsidRPr="00F02EAF">
        <w:rPr>
          <w:rFonts w:ascii="Palatino Linotype" w:eastAsiaTheme="minorHAnsi" w:hAnsi="Palatino Linotype" w:cs="Arial"/>
          <w:lang w:val="es-MX" w:eastAsia="en-US"/>
        </w:rPr>
        <w:t>-----------------------------------------------------------------------------------</w:t>
      </w:r>
    </w:p>
    <w:p w14:paraId="3A1C7D7E" w14:textId="77777777" w:rsidR="009E51A5" w:rsidRPr="00034983" w:rsidRDefault="009E51A5" w:rsidP="009E51A5">
      <w:pPr>
        <w:spacing w:line="360" w:lineRule="auto"/>
        <w:jc w:val="both"/>
        <w:rPr>
          <w:rFonts w:ascii="Palatino Linotype" w:eastAsiaTheme="minorHAnsi" w:hAnsi="Palatino Linotype" w:cs="Arial"/>
          <w:sz w:val="22"/>
          <w:szCs w:val="22"/>
          <w:lang w:val="es-MX" w:eastAsia="en-US"/>
        </w:rPr>
      </w:pPr>
      <w:r w:rsidRPr="00034983">
        <w:rPr>
          <w:rFonts w:ascii="Palatino Linotype" w:eastAsiaTheme="minorHAnsi" w:hAnsi="Palatino Linotype" w:cs="Arial"/>
          <w:sz w:val="22"/>
          <w:szCs w:val="22"/>
          <w:lang w:val="es-MX" w:eastAsia="en-US"/>
        </w:rPr>
        <w:t>CCR/NJMB</w:t>
      </w:r>
    </w:p>
    <w:p w14:paraId="72072270" w14:textId="77777777" w:rsidR="009E51A5" w:rsidRPr="00054E04" w:rsidRDefault="009E51A5" w:rsidP="009E51A5">
      <w:pPr>
        <w:spacing w:line="360" w:lineRule="auto"/>
        <w:jc w:val="both"/>
        <w:rPr>
          <w:rFonts w:ascii="Palatino Linotype" w:eastAsiaTheme="minorHAnsi" w:hAnsi="Palatino Linotype" w:cs="Arial"/>
          <w:sz w:val="8"/>
          <w:lang w:val="es-MX" w:eastAsia="en-US"/>
        </w:rPr>
      </w:pPr>
    </w:p>
    <w:p w14:paraId="16C11076" w14:textId="77777777" w:rsidR="009E51A5" w:rsidRDefault="009E51A5" w:rsidP="009E51A5"/>
    <w:p w14:paraId="07A13665" w14:textId="77777777" w:rsidR="009E51A5" w:rsidRDefault="009E51A5" w:rsidP="009E51A5"/>
    <w:p w14:paraId="4EB064A8" w14:textId="77777777" w:rsidR="009E51A5" w:rsidRDefault="009E51A5" w:rsidP="009E51A5"/>
    <w:p w14:paraId="60126210" w14:textId="77777777" w:rsidR="009E51A5" w:rsidRDefault="009E51A5" w:rsidP="009E51A5"/>
    <w:p w14:paraId="3C48E245" w14:textId="77777777" w:rsidR="009E51A5" w:rsidRDefault="009E51A5" w:rsidP="009E51A5"/>
    <w:p w14:paraId="531D3E77" w14:textId="77777777" w:rsidR="009E51A5" w:rsidRDefault="009E51A5" w:rsidP="009E51A5"/>
    <w:p w14:paraId="23F24D6C" w14:textId="77777777" w:rsidR="009E51A5" w:rsidRDefault="009E51A5" w:rsidP="009E51A5"/>
    <w:p w14:paraId="2190FB2F" w14:textId="77777777" w:rsidR="009E51A5" w:rsidRDefault="009E51A5" w:rsidP="009E51A5"/>
    <w:p w14:paraId="5200F079" w14:textId="77777777" w:rsidR="009E51A5" w:rsidRDefault="009E51A5" w:rsidP="009E51A5"/>
    <w:p w14:paraId="091626DB" w14:textId="77777777" w:rsidR="009E51A5" w:rsidRDefault="009E51A5" w:rsidP="009E51A5"/>
    <w:p w14:paraId="31DD4B51" w14:textId="77777777" w:rsidR="009E51A5" w:rsidRDefault="009E51A5" w:rsidP="009E51A5"/>
    <w:p w14:paraId="119F3F44" w14:textId="77777777" w:rsidR="009E51A5" w:rsidRDefault="009E51A5" w:rsidP="009E51A5"/>
    <w:p w14:paraId="254AC934" w14:textId="77777777" w:rsidR="009E51A5" w:rsidRDefault="009E51A5" w:rsidP="009E51A5"/>
    <w:p w14:paraId="41159DE4" w14:textId="77777777" w:rsidR="009E51A5" w:rsidRDefault="009E51A5" w:rsidP="009E51A5"/>
    <w:p w14:paraId="75571109" w14:textId="77777777" w:rsidR="009E51A5" w:rsidRDefault="009E51A5" w:rsidP="009E51A5"/>
    <w:p w14:paraId="283584FA" w14:textId="77777777" w:rsidR="009E51A5" w:rsidRDefault="009E51A5" w:rsidP="009E51A5"/>
    <w:p w14:paraId="283B244B" w14:textId="77777777" w:rsidR="009E51A5" w:rsidRDefault="009E51A5" w:rsidP="009E51A5"/>
    <w:p w14:paraId="7FEC10EE" w14:textId="77777777" w:rsidR="009E51A5" w:rsidRDefault="009E51A5" w:rsidP="009E51A5"/>
    <w:p w14:paraId="1E5289CD" w14:textId="77777777" w:rsidR="009E51A5" w:rsidRDefault="009E51A5" w:rsidP="009E51A5"/>
    <w:p w14:paraId="5F7D4361" w14:textId="77777777" w:rsidR="009E51A5" w:rsidRDefault="009E51A5" w:rsidP="009E51A5"/>
    <w:p w14:paraId="638ECC22" w14:textId="77777777" w:rsidR="009E51A5" w:rsidRDefault="009E51A5" w:rsidP="009E51A5"/>
    <w:p w14:paraId="783A23C4" w14:textId="77777777" w:rsidR="009E51A5" w:rsidRDefault="009E51A5" w:rsidP="009E51A5"/>
    <w:p w14:paraId="697B1A39" w14:textId="77777777" w:rsidR="009E51A5" w:rsidRDefault="009E51A5" w:rsidP="009E51A5"/>
    <w:p w14:paraId="32A9FF02" w14:textId="77777777" w:rsidR="009E51A5" w:rsidRDefault="009E51A5" w:rsidP="009E51A5"/>
    <w:p w14:paraId="3EA8C4B2" w14:textId="77777777" w:rsidR="009E51A5" w:rsidRDefault="009E51A5" w:rsidP="009E51A5"/>
    <w:p w14:paraId="6B8EB9C0" w14:textId="77777777" w:rsidR="009E51A5" w:rsidRDefault="009E51A5" w:rsidP="009E51A5"/>
    <w:p w14:paraId="5D78F9D4" w14:textId="77777777" w:rsidR="009E51A5" w:rsidRDefault="009E51A5" w:rsidP="009E51A5"/>
    <w:p w14:paraId="05151642" w14:textId="77777777" w:rsidR="009E51A5" w:rsidRDefault="009E51A5" w:rsidP="009E51A5"/>
    <w:p w14:paraId="15038618" w14:textId="77777777" w:rsidR="009E51A5" w:rsidRDefault="009E51A5" w:rsidP="009E51A5"/>
    <w:p w14:paraId="433C0F53" w14:textId="77777777" w:rsidR="009E51A5" w:rsidRDefault="009E51A5" w:rsidP="009E51A5"/>
    <w:p w14:paraId="7224BD5D" w14:textId="77777777" w:rsidR="009E51A5" w:rsidRDefault="009E51A5" w:rsidP="009E51A5"/>
    <w:p w14:paraId="06818D4D" w14:textId="77777777" w:rsidR="009E51A5" w:rsidRDefault="009E51A5" w:rsidP="009E51A5"/>
    <w:p w14:paraId="331687D5" w14:textId="77777777" w:rsidR="009E51A5" w:rsidRDefault="009E51A5" w:rsidP="009E51A5"/>
    <w:p w14:paraId="0265CD73" w14:textId="77777777" w:rsidR="009E51A5" w:rsidRDefault="009E51A5" w:rsidP="009E51A5"/>
    <w:p w14:paraId="16876ACE" w14:textId="77777777" w:rsidR="009E51A5" w:rsidRPr="003E56C9" w:rsidRDefault="009E51A5" w:rsidP="009E51A5"/>
    <w:p w14:paraId="641912E3" w14:textId="77777777" w:rsidR="009E51A5" w:rsidRDefault="009E51A5" w:rsidP="009E51A5"/>
    <w:p w14:paraId="30F68C32" w14:textId="77777777" w:rsidR="009E51A5" w:rsidRDefault="009E51A5" w:rsidP="009E51A5"/>
    <w:p w14:paraId="7D6D2C0F" w14:textId="77777777" w:rsidR="009E51A5" w:rsidRDefault="009E51A5" w:rsidP="009E51A5"/>
    <w:p w14:paraId="604029BE" w14:textId="77777777" w:rsidR="009E51A5" w:rsidRDefault="009E51A5" w:rsidP="009E51A5"/>
    <w:p w14:paraId="188E4640" w14:textId="77777777" w:rsidR="009E51A5" w:rsidRDefault="009E51A5" w:rsidP="009E51A5"/>
    <w:p w14:paraId="2529D221" w14:textId="77777777" w:rsidR="00FC7A38" w:rsidRDefault="00FC7A38"/>
    <w:sectPr w:rsidR="00FC7A38" w:rsidSect="009E51A5">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05C9C" w14:textId="77777777" w:rsidR="00643728" w:rsidRDefault="00643728" w:rsidP="009E51A5">
      <w:r>
        <w:separator/>
      </w:r>
    </w:p>
  </w:endnote>
  <w:endnote w:type="continuationSeparator" w:id="0">
    <w:p w14:paraId="6B001856" w14:textId="77777777" w:rsidR="00643728" w:rsidRDefault="00643728" w:rsidP="009E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B7A2" w14:textId="77777777" w:rsidR="00416033" w:rsidRPr="000D3AD4" w:rsidRDefault="00416033" w:rsidP="009E51A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F610C">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F610C">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510B2" w14:textId="77777777" w:rsidR="00416033" w:rsidRPr="000D3AD4" w:rsidRDefault="00416033" w:rsidP="009E51A5">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F610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F610C">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2E6FE" w14:textId="77777777" w:rsidR="00643728" w:rsidRDefault="00643728" w:rsidP="009E51A5">
      <w:r>
        <w:separator/>
      </w:r>
    </w:p>
  </w:footnote>
  <w:footnote w:type="continuationSeparator" w:id="0">
    <w:p w14:paraId="73605661" w14:textId="77777777" w:rsidR="00643728" w:rsidRDefault="00643728" w:rsidP="009E5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9564" w14:textId="77777777" w:rsidR="00416033" w:rsidRDefault="00643728">
    <w:pPr>
      <w:pStyle w:val="Encabezado"/>
    </w:pPr>
    <w:r>
      <w:rPr>
        <w:noProof/>
        <w:lang w:val="es-MX" w:eastAsia="es-MX"/>
      </w:rPr>
      <w:pict w14:anchorId="239EC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16033" w:rsidRPr="008F2CCC" w14:paraId="70149B4A" w14:textId="77777777" w:rsidTr="009E51A5">
      <w:tc>
        <w:tcPr>
          <w:tcW w:w="2551" w:type="dxa"/>
          <w:vAlign w:val="center"/>
        </w:tcPr>
        <w:p w14:paraId="6F8B9BD5"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9E6388F" w14:textId="77777777" w:rsidR="00416033" w:rsidRPr="0029071C" w:rsidRDefault="00416033" w:rsidP="009E51A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07175</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416033" w:rsidRPr="008F2CCC" w14:paraId="090B1E20" w14:textId="77777777" w:rsidTr="009E51A5">
      <w:trPr>
        <w:trHeight w:val="228"/>
      </w:trPr>
      <w:tc>
        <w:tcPr>
          <w:tcW w:w="2551" w:type="dxa"/>
          <w:vAlign w:val="center"/>
        </w:tcPr>
        <w:p w14:paraId="619661D0"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6133532F" w14:textId="77777777" w:rsidR="00416033" w:rsidRPr="00AA77FD" w:rsidRDefault="00416033" w:rsidP="009E51A5">
          <w:pPr>
            <w:spacing w:line="276" w:lineRule="auto"/>
            <w:jc w:val="right"/>
            <w:rPr>
              <w:rFonts w:ascii="Palatino Linotype" w:hAnsi="Palatino Linotype"/>
            </w:rPr>
          </w:pPr>
          <w:r w:rsidRPr="009E51A5">
            <w:rPr>
              <w:rFonts w:ascii="Palatino Linotype" w:hAnsi="Palatino Linotype"/>
              <w:b/>
              <w:bCs/>
              <w:color w:val="000000"/>
            </w:rPr>
            <w:t>Ayuntamiento de Teoloyucan</w:t>
          </w:r>
        </w:p>
      </w:tc>
    </w:tr>
    <w:tr w:rsidR="00416033" w:rsidRPr="008F2CCC" w14:paraId="10016872" w14:textId="77777777" w:rsidTr="009E51A5">
      <w:tc>
        <w:tcPr>
          <w:tcW w:w="2551" w:type="dxa"/>
          <w:vAlign w:val="center"/>
        </w:tcPr>
        <w:p w14:paraId="0A8F6242"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39B92D08" w14:textId="77777777" w:rsidR="00416033" w:rsidRPr="0029071C" w:rsidRDefault="00416033" w:rsidP="009E51A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1109D68" w14:textId="77777777" w:rsidR="00416033" w:rsidRPr="001779E0" w:rsidRDefault="00643728" w:rsidP="009E51A5">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1DC12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16.85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416033" w:rsidRPr="008F2CCC" w14:paraId="1D27C84F" w14:textId="77777777" w:rsidTr="009E51A5">
      <w:tc>
        <w:tcPr>
          <w:tcW w:w="2551" w:type="dxa"/>
          <w:vAlign w:val="center"/>
        </w:tcPr>
        <w:p w14:paraId="0A92D377"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3DC72D75" w14:textId="77777777" w:rsidR="00416033" w:rsidRPr="0029071C" w:rsidRDefault="00416033" w:rsidP="009E51A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07175</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416033" w:rsidRPr="008F2CCC" w14:paraId="366AD766" w14:textId="77777777" w:rsidTr="009E51A5">
      <w:tc>
        <w:tcPr>
          <w:tcW w:w="2551" w:type="dxa"/>
          <w:vAlign w:val="center"/>
        </w:tcPr>
        <w:p w14:paraId="1A3C3A45"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13942C0E" w14:textId="77777777" w:rsidR="00416033" w:rsidRPr="00FB4CBE" w:rsidRDefault="00416033" w:rsidP="009E51A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Un ciudadano</w:t>
          </w:r>
        </w:p>
      </w:tc>
    </w:tr>
    <w:tr w:rsidR="00416033" w:rsidRPr="008F2CCC" w14:paraId="6EA9AE8F" w14:textId="77777777" w:rsidTr="009E51A5">
      <w:trPr>
        <w:trHeight w:val="228"/>
      </w:trPr>
      <w:tc>
        <w:tcPr>
          <w:tcW w:w="2551" w:type="dxa"/>
          <w:vAlign w:val="center"/>
        </w:tcPr>
        <w:p w14:paraId="3BD63461"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23A43C4A" w14:textId="77777777" w:rsidR="00416033" w:rsidRPr="009E51A5" w:rsidRDefault="00416033" w:rsidP="009E51A5">
          <w:pPr>
            <w:spacing w:line="276" w:lineRule="auto"/>
            <w:jc w:val="right"/>
            <w:rPr>
              <w:rFonts w:ascii="Palatino Linotype" w:hAnsi="Palatino Linotype"/>
            </w:rPr>
          </w:pPr>
          <w:r w:rsidRPr="009E51A5">
            <w:rPr>
              <w:rFonts w:ascii="Palatino Linotype" w:hAnsi="Palatino Linotype"/>
              <w:b/>
              <w:bCs/>
              <w:color w:val="000000"/>
            </w:rPr>
            <w:t>Ayuntamiento de Teoloyucan</w:t>
          </w:r>
        </w:p>
      </w:tc>
    </w:tr>
    <w:tr w:rsidR="00416033" w:rsidRPr="008F2CCC" w14:paraId="64151CD6" w14:textId="77777777" w:rsidTr="009E51A5">
      <w:tc>
        <w:tcPr>
          <w:tcW w:w="2551" w:type="dxa"/>
          <w:vAlign w:val="center"/>
        </w:tcPr>
        <w:p w14:paraId="7E9A8F51" w14:textId="77777777" w:rsidR="00416033" w:rsidRPr="008F5DAE" w:rsidRDefault="00416033" w:rsidP="009E51A5">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0A7921DF" w14:textId="77777777" w:rsidR="00416033" w:rsidRPr="0029071C" w:rsidRDefault="00416033" w:rsidP="009E51A5">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90019C2" w14:textId="77777777" w:rsidR="00416033" w:rsidRPr="009F1AB6" w:rsidRDefault="00643728">
    <w:pPr>
      <w:pStyle w:val="Encabezado"/>
      <w:rPr>
        <w:sz w:val="10"/>
      </w:rPr>
    </w:pPr>
    <w:r>
      <w:rPr>
        <w:noProof/>
        <w:sz w:val="10"/>
        <w:lang w:val="es-MX" w:eastAsia="es-MX"/>
      </w:rPr>
      <w:pict w14:anchorId="167FA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6EF8"/>
    <w:multiLevelType w:val="hybridMultilevel"/>
    <w:tmpl w:val="42E6FC20"/>
    <w:lvl w:ilvl="0" w:tplc="080A000B">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15:restartNumberingAfterBreak="0">
    <w:nsid w:val="09CA3C44"/>
    <w:multiLevelType w:val="hybridMultilevel"/>
    <w:tmpl w:val="EAE4BA4C"/>
    <w:lvl w:ilvl="0" w:tplc="080A000B">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1413" w:hanging="360"/>
      </w:pPr>
      <w:rPr>
        <w:rFonts w:ascii="Symbol" w:hAnsi="Symbol" w:hint="default"/>
      </w:rPr>
    </w:lvl>
    <w:lvl w:ilvl="1" w:tplc="080A0003">
      <w:start w:val="1"/>
      <w:numFmt w:val="bullet"/>
      <w:lvlText w:val="o"/>
      <w:lvlJc w:val="left"/>
      <w:pPr>
        <w:ind w:left="2133" w:hanging="360"/>
      </w:pPr>
      <w:rPr>
        <w:rFonts w:ascii="Courier New" w:hAnsi="Courier New" w:cs="Courier New" w:hint="default"/>
      </w:rPr>
    </w:lvl>
    <w:lvl w:ilvl="2" w:tplc="080A0005" w:tentative="1">
      <w:start w:val="1"/>
      <w:numFmt w:val="bullet"/>
      <w:lvlText w:val=""/>
      <w:lvlJc w:val="left"/>
      <w:pPr>
        <w:ind w:left="2853" w:hanging="360"/>
      </w:pPr>
      <w:rPr>
        <w:rFonts w:ascii="Wingdings" w:hAnsi="Wingdings" w:hint="default"/>
      </w:rPr>
    </w:lvl>
    <w:lvl w:ilvl="3" w:tplc="080A0001" w:tentative="1">
      <w:start w:val="1"/>
      <w:numFmt w:val="bullet"/>
      <w:lvlText w:val=""/>
      <w:lvlJc w:val="left"/>
      <w:pPr>
        <w:ind w:left="3573" w:hanging="360"/>
      </w:pPr>
      <w:rPr>
        <w:rFonts w:ascii="Symbol" w:hAnsi="Symbol" w:hint="default"/>
      </w:rPr>
    </w:lvl>
    <w:lvl w:ilvl="4" w:tplc="080A0003" w:tentative="1">
      <w:start w:val="1"/>
      <w:numFmt w:val="bullet"/>
      <w:lvlText w:val="o"/>
      <w:lvlJc w:val="left"/>
      <w:pPr>
        <w:ind w:left="4293" w:hanging="360"/>
      </w:pPr>
      <w:rPr>
        <w:rFonts w:ascii="Courier New" w:hAnsi="Courier New" w:cs="Courier New" w:hint="default"/>
      </w:rPr>
    </w:lvl>
    <w:lvl w:ilvl="5" w:tplc="080A0005" w:tentative="1">
      <w:start w:val="1"/>
      <w:numFmt w:val="bullet"/>
      <w:lvlText w:val=""/>
      <w:lvlJc w:val="left"/>
      <w:pPr>
        <w:ind w:left="5013" w:hanging="360"/>
      </w:pPr>
      <w:rPr>
        <w:rFonts w:ascii="Wingdings" w:hAnsi="Wingdings" w:hint="default"/>
      </w:rPr>
    </w:lvl>
    <w:lvl w:ilvl="6" w:tplc="080A0001" w:tentative="1">
      <w:start w:val="1"/>
      <w:numFmt w:val="bullet"/>
      <w:lvlText w:val=""/>
      <w:lvlJc w:val="left"/>
      <w:pPr>
        <w:ind w:left="5733" w:hanging="360"/>
      </w:pPr>
      <w:rPr>
        <w:rFonts w:ascii="Symbol" w:hAnsi="Symbol" w:hint="default"/>
      </w:rPr>
    </w:lvl>
    <w:lvl w:ilvl="7" w:tplc="080A0003" w:tentative="1">
      <w:start w:val="1"/>
      <w:numFmt w:val="bullet"/>
      <w:lvlText w:val="o"/>
      <w:lvlJc w:val="left"/>
      <w:pPr>
        <w:ind w:left="6453" w:hanging="360"/>
      </w:pPr>
      <w:rPr>
        <w:rFonts w:ascii="Courier New" w:hAnsi="Courier New" w:cs="Courier New" w:hint="default"/>
      </w:rPr>
    </w:lvl>
    <w:lvl w:ilvl="8" w:tplc="080A0005" w:tentative="1">
      <w:start w:val="1"/>
      <w:numFmt w:val="bullet"/>
      <w:lvlText w:val=""/>
      <w:lvlJc w:val="left"/>
      <w:pPr>
        <w:ind w:left="7173" w:hanging="360"/>
      </w:pPr>
      <w:rPr>
        <w:rFonts w:ascii="Wingdings" w:hAnsi="Wingdings" w:hint="default"/>
      </w:rPr>
    </w:lvl>
  </w:abstractNum>
  <w:abstractNum w:abstractNumId="3" w15:restartNumberingAfterBreak="0">
    <w:nsid w:val="110B0DE0"/>
    <w:multiLevelType w:val="hybridMultilevel"/>
    <w:tmpl w:val="433E3472"/>
    <w:lvl w:ilvl="0" w:tplc="9BE05B54">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15255929"/>
    <w:multiLevelType w:val="hybridMultilevel"/>
    <w:tmpl w:val="A41C3D7A"/>
    <w:lvl w:ilvl="0" w:tplc="58F641E0">
      <w:numFmt w:val="bullet"/>
      <w:lvlText w:val=""/>
      <w:lvlJc w:val="left"/>
      <w:pPr>
        <w:ind w:left="720" w:hanging="360"/>
      </w:pPr>
      <w:rPr>
        <w:rFonts w:ascii="Symbol" w:eastAsiaTheme="majorEastAsia"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D410F3"/>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862074"/>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5C0423"/>
    <w:multiLevelType w:val="hybridMultilevel"/>
    <w:tmpl w:val="3F00481C"/>
    <w:lvl w:ilvl="0" w:tplc="080A000B">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073264"/>
    <w:multiLevelType w:val="hybridMultilevel"/>
    <w:tmpl w:val="236E74CA"/>
    <w:lvl w:ilvl="0" w:tplc="6BD0920A">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1"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2" w15:restartNumberingAfterBreak="0">
    <w:nsid w:val="37737EF3"/>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252902"/>
    <w:multiLevelType w:val="hybridMultilevel"/>
    <w:tmpl w:val="D92AA6BC"/>
    <w:lvl w:ilvl="0" w:tplc="A274D62C">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7C790C"/>
    <w:multiLevelType w:val="hybridMultilevel"/>
    <w:tmpl w:val="C87860A6"/>
    <w:lvl w:ilvl="0" w:tplc="ADBCBBBC">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15" w15:restartNumberingAfterBreak="0">
    <w:nsid w:val="4A794C9D"/>
    <w:multiLevelType w:val="hybridMultilevel"/>
    <w:tmpl w:val="5C78BD74"/>
    <w:lvl w:ilvl="0" w:tplc="47840B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4D155F31"/>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0854A6"/>
    <w:multiLevelType w:val="hybridMultilevel"/>
    <w:tmpl w:val="589A9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5752A08"/>
    <w:multiLevelType w:val="hybridMultilevel"/>
    <w:tmpl w:val="3B546596"/>
    <w:lvl w:ilvl="0" w:tplc="B13E3866">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5F603BCE"/>
    <w:multiLevelType w:val="hybridMultilevel"/>
    <w:tmpl w:val="147E73CC"/>
    <w:lvl w:ilvl="0" w:tplc="ABFA30F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15:restartNumberingAfterBreak="0">
    <w:nsid w:val="691F29A9"/>
    <w:multiLevelType w:val="hybridMultilevel"/>
    <w:tmpl w:val="055E33F8"/>
    <w:lvl w:ilvl="0" w:tplc="4A46DB3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797A193D"/>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2233D2"/>
    <w:multiLevelType w:val="hybridMultilevel"/>
    <w:tmpl w:val="8E5CF2B2"/>
    <w:lvl w:ilvl="0" w:tplc="B61A870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23"/>
  </w:num>
  <w:num w:numId="2">
    <w:abstractNumId w:val="13"/>
  </w:num>
  <w:num w:numId="3">
    <w:abstractNumId w:val="0"/>
  </w:num>
  <w:num w:numId="4">
    <w:abstractNumId w:val="4"/>
  </w:num>
  <w:num w:numId="5">
    <w:abstractNumId w:val="11"/>
  </w:num>
  <w:num w:numId="6">
    <w:abstractNumId w:val="9"/>
  </w:num>
  <w:num w:numId="7">
    <w:abstractNumId w:val="16"/>
  </w:num>
  <w:num w:numId="8">
    <w:abstractNumId w:val="21"/>
  </w:num>
  <w:num w:numId="9">
    <w:abstractNumId w:val="14"/>
  </w:num>
  <w:num w:numId="10">
    <w:abstractNumId w:val="10"/>
  </w:num>
  <w:num w:numId="11">
    <w:abstractNumId w:val="17"/>
  </w:num>
  <w:num w:numId="12">
    <w:abstractNumId w:val="1"/>
  </w:num>
  <w:num w:numId="13">
    <w:abstractNumId w:val="19"/>
  </w:num>
  <w:num w:numId="14">
    <w:abstractNumId w:val="2"/>
  </w:num>
  <w:num w:numId="15">
    <w:abstractNumId w:val="20"/>
  </w:num>
  <w:num w:numId="16">
    <w:abstractNumId w:val="6"/>
  </w:num>
  <w:num w:numId="17">
    <w:abstractNumId w:val="18"/>
  </w:num>
  <w:num w:numId="18">
    <w:abstractNumId w:val="7"/>
  </w:num>
  <w:num w:numId="19">
    <w:abstractNumId w:val="3"/>
  </w:num>
  <w:num w:numId="20">
    <w:abstractNumId w:val="15"/>
  </w:num>
  <w:num w:numId="21">
    <w:abstractNumId w:val="22"/>
  </w:num>
  <w:num w:numId="22">
    <w:abstractNumId w:val="24"/>
  </w:num>
  <w:num w:numId="23">
    <w:abstractNumId w:val="8"/>
  </w:num>
  <w:num w:numId="24">
    <w:abstractNumId w:val="1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A5"/>
    <w:rsid w:val="00133BF6"/>
    <w:rsid w:val="00274660"/>
    <w:rsid w:val="002B4524"/>
    <w:rsid w:val="0033681E"/>
    <w:rsid w:val="003E1CFD"/>
    <w:rsid w:val="00416033"/>
    <w:rsid w:val="004203F5"/>
    <w:rsid w:val="00480C42"/>
    <w:rsid w:val="00532C22"/>
    <w:rsid w:val="005853E6"/>
    <w:rsid w:val="005A391D"/>
    <w:rsid w:val="005D63D4"/>
    <w:rsid w:val="005E530A"/>
    <w:rsid w:val="005F610C"/>
    <w:rsid w:val="00625279"/>
    <w:rsid w:val="00643728"/>
    <w:rsid w:val="00753023"/>
    <w:rsid w:val="00870ED9"/>
    <w:rsid w:val="009208F2"/>
    <w:rsid w:val="009A4DFB"/>
    <w:rsid w:val="009E51A5"/>
    <w:rsid w:val="009F6728"/>
    <w:rsid w:val="00A006C4"/>
    <w:rsid w:val="00A52BCD"/>
    <w:rsid w:val="00A64C25"/>
    <w:rsid w:val="00A96ABF"/>
    <w:rsid w:val="00AA6CBB"/>
    <w:rsid w:val="00B6416E"/>
    <w:rsid w:val="00C01687"/>
    <w:rsid w:val="00C15CD4"/>
    <w:rsid w:val="00D336DD"/>
    <w:rsid w:val="00E06FEC"/>
    <w:rsid w:val="00E27C48"/>
    <w:rsid w:val="00EB479E"/>
    <w:rsid w:val="00F02C73"/>
    <w:rsid w:val="00FC7A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377A37"/>
  <w15:chartTrackingRefBased/>
  <w15:docId w15:val="{92AE422B-2676-4D03-B1AB-6232B30B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1A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E51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51A5"/>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51A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E51A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E51A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E51A5"/>
    <w:rPr>
      <w:rFonts w:eastAsiaTheme="minorEastAsia"/>
      <w:sz w:val="24"/>
      <w:szCs w:val="24"/>
      <w:lang w:val="es-ES_tradnl" w:eastAsia="es-ES"/>
    </w:rPr>
  </w:style>
  <w:style w:type="paragraph" w:styleId="Piedepgina">
    <w:name w:val="footer"/>
    <w:basedOn w:val="Normal"/>
    <w:link w:val="PiedepginaCar"/>
    <w:uiPriority w:val="99"/>
    <w:unhideWhenUsed/>
    <w:rsid w:val="009E51A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E51A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51A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51A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E51A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E51A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E51A5"/>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9E51A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E51A5"/>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E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E51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7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6906</Words>
  <Characters>37985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Cuenta Microsoft</cp:lastModifiedBy>
  <cp:revision>24</cp:revision>
  <cp:lastPrinted>2025-08-15T18:15:00Z</cp:lastPrinted>
  <dcterms:created xsi:type="dcterms:W3CDTF">2025-08-05T17:05:00Z</dcterms:created>
  <dcterms:modified xsi:type="dcterms:W3CDTF">2025-08-15T18:15:00Z</dcterms:modified>
</cp:coreProperties>
</file>