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000000" w:themeColor="text1"/>
          <w:sz w:val="22"/>
          <w:szCs w:val="22"/>
          <w:lang w:val="es-ES"/>
        </w:rPr>
        <w:id w:val="1831946835"/>
        <w:docPartObj>
          <w:docPartGallery w:val="Table of Contents"/>
          <w:docPartUnique/>
        </w:docPartObj>
      </w:sdtPr>
      <w:sdtEndPr>
        <w:rPr>
          <w:b/>
          <w:bCs/>
        </w:rPr>
      </w:sdtEndPr>
      <w:sdtContent>
        <w:p w14:paraId="28225226" w14:textId="7B9C2CCD" w:rsidR="00A50615" w:rsidRPr="00C04044" w:rsidRDefault="00C04044" w:rsidP="003755C0">
          <w:pPr>
            <w:pStyle w:val="TtulodeTDC"/>
            <w:spacing w:before="0" w:line="360" w:lineRule="auto"/>
            <w:jc w:val="center"/>
            <w:rPr>
              <w:rFonts w:ascii="Palatino Linotype" w:hAnsi="Palatino Linotype"/>
              <w:color w:val="auto"/>
              <w:sz w:val="22"/>
              <w:szCs w:val="22"/>
            </w:rPr>
          </w:pPr>
          <w:r w:rsidRPr="00C04044">
            <w:rPr>
              <w:rFonts w:ascii="Palatino Linotype" w:hAnsi="Palatino Linotype"/>
              <w:color w:val="auto"/>
              <w:sz w:val="22"/>
              <w:szCs w:val="22"/>
              <w:lang w:val="es-ES"/>
            </w:rPr>
            <w:t xml:space="preserve">RESOLUCIÓN DEL RECURSO DE REVISIÓN </w:t>
          </w:r>
          <w:r w:rsidR="00D43F99" w:rsidRPr="00D43F99">
            <w:rPr>
              <w:rFonts w:ascii="Palatino Linotype" w:hAnsi="Palatino Linotype"/>
              <w:color w:val="auto"/>
              <w:sz w:val="22"/>
              <w:szCs w:val="22"/>
            </w:rPr>
            <w:t>06421/INFOEM/IP/RR/2025 y acumulados</w:t>
          </w:r>
        </w:p>
        <w:p w14:paraId="1707B683" w14:textId="64950937" w:rsidR="00817669" w:rsidRDefault="00A50615" w:rsidP="003755C0">
          <w:pPr>
            <w:pStyle w:val="TDC1"/>
            <w:tabs>
              <w:tab w:val="right" w:leader="dot" w:pos="9204"/>
            </w:tabs>
            <w:spacing w:after="0" w:line="360" w:lineRule="auto"/>
            <w:rPr>
              <w:rFonts w:asciiTheme="minorHAnsi" w:eastAsiaTheme="minorEastAsia" w:hAnsiTheme="minorHAnsi" w:cstheme="minorBidi"/>
              <w:noProof/>
              <w:color w:val="auto"/>
              <w:kern w:val="2"/>
              <w14:ligatures w14:val="standardContextual"/>
            </w:rPr>
          </w:pPr>
          <w:r>
            <w:fldChar w:fldCharType="begin"/>
          </w:r>
          <w:r>
            <w:instrText xml:space="preserve"> TOC \o "1-3" \h \z \u </w:instrText>
          </w:r>
          <w:r>
            <w:fldChar w:fldCharType="separate"/>
          </w:r>
          <w:hyperlink w:anchor="_Toc187931801" w:history="1">
            <w:r w:rsidR="00817669" w:rsidRPr="00AB77C5">
              <w:rPr>
                <w:rStyle w:val="Hipervnculo"/>
                <w:noProof/>
              </w:rPr>
              <w:t>A N T E C E D E N T E S</w:t>
            </w:r>
            <w:r w:rsidR="00817669">
              <w:rPr>
                <w:noProof/>
                <w:webHidden/>
              </w:rPr>
              <w:tab/>
            </w:r>
            <w:r w:rsidR="00817669">
              <w:rPr>
                <w:noProof/>
                <w:webHidden/>
              </w:rPr>
              <w:fldChar w:fldCharType="begin"/>
            </w:r>
            <w:r w:rsidR="00817669">
              <w:rPr>
                <w:noProof/>
                <w:webHidden/>
              </w:rPr>
              <w:instrText xml:space="preserve"> PAGEREF _Toc187931801 \h </w:instrText>
            </w:r>
            <w:r w:rsidR="00817669">
              <w:rPr>
                <w:noProof/>
                <w:webHidden/>
              </w:rPr>
            </w:r>
            <w:r w:rsidR="00817669">
              <w:rPr>
                <w:noProof/>
                <w:webHidden/>
              </w:rPr>
              <w:fldChar w:fldCharType="separate"/>
            </w:r>
            <w:r w:rsidR="000310B2">
              <w:rPr>
                <w:noProof/>
                <w:webHidden/>
              </w:rPr>
              <w:t>2</w:t>
            </w:r>
            <w:r w:rsidR="00817669">
              <w:rPr>
                <w:noProof/>
                <w:webHidden/>
              </w:rPr>
              <w:fldChar w:fldCharType="end"/>
            </w:r>
          </w:hyperlink>
        </w:p>
        <w:p w14:paraId="1DF16D73" w14:textId="1AEB5716" w:rsidR="00817669" w:rsidRDefault="00665738" w:rsidP="003755C0">
          <w:pPr>
            <w:pStyle w:val="TDC2"/>
            <w:tabs>
              <w:tab w:val="right" w:leader="dot" w:pos="9204"/>
            </w:tabs>
            <w:spacing w:after="0" w:line="360" w:lineRule="auto"/>
            <w:rPr>
              <w:rFonts w:asciiTheme="minorHAnsi" w:eastAsiaTheme="minorEastAsia" w:hAnsiTheme="minorHAnsi" w:cstheme="minorBidi"/>
              <w:noProof/>
              <w:color w:val="auto"/>
              <w:kern w:val="2"/>
              <w14:ligatures w14:val="standardContextual"/>
            </w:rPr>
          </w:pPr>
          <w:hyperlink w:anchor="_Toc187931802" w:history="1">
            <w:r w:rsidR="00817669" w:rsidRPr="00AB77C5">
              <w:rPr>
                <w:rStyle w:val="Hipervnculo"/>
                <w:noProof/>
              </w:rPr>
              <w:t>I. Presentación de la solicitud</w:t>
            </w:r>
            <w:r w:rsidR="00817669">
              <w:rPr>
                <w:noProof/>
                <w:webHidden/>
              </w:rPr>
              <w:tab/>
            </w:r>
            <w:r w:rsidR="00817669">
              <w:rPr>
                <w:noProof/>
                <w:webHidden/>
              </w:rPr>
              <w:fldChar w:fldCharType="begin"/>
            </w:r>
            <w:r w:rsidR="00817669">
              <w:rPr>
                <w:noProof/>
                <w:webHidden/>
              </w:rPr>
              <w:instrText xml:space="preserve"> PAGEREF _Toc187931802 \h </w:instrText>
            </w:r>
            <w:r w:rsidR="00817669">
              <w:rPr>
                <w:noProof/>
                <w:webHidden/>
              </w:rPr>
            </w:r>
            <w:r w:rsidR="00817669">
              <w:rPr>
                <w:noProof/>
                <w:webHidden/>
              </w:rPr>
              <w:fldChar w:fldCharType="separate"/>
            </w:r>
            <w:r w:rsidR="000310B2">
              <w:rPr>
                <w:noProof/>
                <w:webHidden/>
              </w:rPr>
              <w:t>2</w:t>
            </w:r>
            <w:r w:rsidR="00817669">
              <w:rPr>
                <w:noProof/>
                <w:webHidden/>
              </w:rPr>
              <w:fldChar w:fldCharType="end"/>
            </w:r>
          </w:hyperlink>
        </w:p>
        <w:p w14:paraId="52008E8C" w14:textId="3B94549E" w:rsidR="00817669" w:rsidRDefault="00665738" w:rsidP="003755C0">
          <w:pPr>
            <w:pStyle w:val="TDC2"/>
            <w:tabs>
              <w:tab w:val="right" w:leader="dot" w:pos="9204"/>
            </w:tabs>
            <w:spacing w:after="0" w:line="360" w:lineRule="auto"/>
            <w:rPr>
              <w:rFonts w:asciiTheme="minorHAnsi" w:eastAsiaTheme="minorEastAsia" w:hAnsiTheme="minorHAnsi" w:cstheme="minorBidi"/>
              <w:noProof/>
              <w:color w:val="auto"/>
              <w:kern w:val="2"/>
              <w14:ligatures w14:val="standardContextual"/>
            </w:rPr>
          </w:pPr>
          <w:hyperlink w:anchor="_Toc187931803" w:history="1">
            <w:r w:rsidR="00817669" w:rsidRPr="00AB77C5">
              <w:rPr>
                <w:rStyle w:val="Hipervnculo"/>
                <w:noProof/>
              </w:rPr>
              <w:t>II. Respuesta del Sujeto Obligado</w:t>
            </w:r>
            <w:r w:rsidR="00817669">
              <w:rPr>
                <w:noProof/>
                <w:webHidden/>
              </w:rPr>
              <w:tab/>
            </w:r>
            <w:r w:rsidR="00817669">
              <w:rPr>
                <w:noProof/>
                <w:webHidden/>
              </w:rPr>
              <w:fldChar w:fldCharType="begin"/>
            </w:r>
            <w:r w:rsidR="00817669">
              <w:rPr>
                <w:noProof/>
                <w:webHidden/>
              </w:rPr>
              <w:instrText xml:space="preserve"> PAGEREF _Toc187931803 \h </w:instrText>
            </w:r>
            <w:r w:rsidR="00817669">
              <w:rPr>
                <w:noProof/>
                <w:webHidden/>
              </w:rPr>
            </w:r>
            <w:r w:rsidR="00817669">
              <w:rPr>
                <w:noProof/>
                <w:webHidden/>
              </w:rPr>
              <w:fldChar w:fldCharType="separate"/>
            </w:r>
            <w:r w:rsidR="000310B2">
              <w:rPr>
                <w:noProof/>
                <w:webHidden/>
              </w:rPr>
              <w:t>5</w:t>
            </w:r>
            <w:r w:rsidR="00817669">
              <w:rPr>
                <w:noProof/>
                <w:webHidden/>
              </w:rPr>
              <w:fldChar w:fldCharType="end"/>
            </w:r>
          </w:hyperlink>
        </w:p>
        <w:p w14:paraId="7A696C6B" w14:textId="1C85414A" w:rsidR="00817669" w:rsidRDefault="00665738" w:rsidP="003755C0">
          <w:pPr>
            <w:pStyle w:val="TDC2"/>
            <w:tabs>
              <w:tab w:val="right" w:leader="dot" w:pos="9204"/>
            </w:tabs>
            <w:spacing w:after="0" w:line="360" w:lineRule="auto"/>
            <w:rPr>
              <w:rFonts w:asciiTheme="minorHAnsi" w:eastAsiaTheme="minorEastAsia" w:hAnsiTheme="minorHAnsi" w:cstheme="minorBidi"/>
              <w:noProof/>
              <w:color w:val="auto"/>
              <w:kern w:val="2"/>
              <w14:ligatures w14:val="standardContextual"/>
            </w:rPr>
          </w:pPr>
          <w:hyperlink w:anchor="_Toc187931804" w:history="1">
            <w:r w:rsidR="00817669" w:rsidRPr="00AB77C5">
              <w:rPr>
                <w:rStyle w:val="Hipervnculo"/>
                <w:noProof/>
              </w:rPr>
              <w:t>III. Interposición del Recurso de Revisión</w:t>
            </w:r>
            <w:r w:rsidR="00817669">
              <w:rPr>
                <w:noProof/>
                <w:webHidden/>
              </w:rPr>
              <w:tab/>
            </w:r>
            <w:r w:rsidR="00817669">
              <w:rPr>
                <w:noProof/>
                <w:webHidden/>
              </w:rPr>
              <w:fldChar w:fldCharType="begin"/>
            </w:r>
            <w:r w:rsidR="00817669">
              <w:rPr>
                <w:noProof/>
                <w:webHidden/>
              </w:rPr>
              <w:instrText xml:space="preserve"> PAGEREF _Toc187931804 \h </w:instrText>
            </w:r>
            <w:r w:rsidR="00817669">
              <w:rPr>
                <w:noProof/>
                <w:webHidden/>
              </w:rPr>
            </w:r>
            <w:r w:rsidR="00817669">
              <w:rPr>
                <w:noProof/>
                <w:webHidden/>
              </w:rPr>
              <w:fldChar w:fldCharType="separate"/>
            </w:r>
            <w:r w:rsidR="000310B2">
              <w:rPr>
                <w:noProof/>
                <w:webHidden/>
              </w:rPr>
              <w:t>9</w:t>
            </w:r>
            <w:r w:rsidR="00817669">
              <w:rPr>
                <w:noProof/>
                <w:webHidden/>
              </w:rPr>
              <w:fldChar w:fldCharType="end"/>
            </w:r>
          </w:hyperlink>
        </w:p>
        <w:p w14:paraId="397143BA" w14:textId="3E44DDBA" w:rsidR="00817669" w:rsidRDefault="00665738" w:rsidP="003755C0">
          <w:pPr>
            <w:pStyle w:val="TDC2"/>
            <w:tabs>
              <w:tab w:val="right" w:leader="dot" w:pos="9204"/>
            </w:tabs>
            <w:spacing w:after="0" w:line="360" w:lineRule="auto"/>
            <w:rPr>
              <w:rFonts w:asciiTheme="minorHAnsi" w:eastAsiaTheme="minorEastAsia" w:hAnsiTheme="minorHAnsi" w:cstheme="minorBidi"/>
              <w:noProof/>
              <w:color w:val="auto"/>
              <w:kern w:val="2"/>
              <w14:ligatures w14:val="standardContextual"/>
            </w:rPr>
          </w:pPr>
          <w:hyperlink w:anchor="_Toc187931805" w:history="1">
            <w:r w:rsidR="00817669" w:rsidRPr="00AB77C5">
              <w:rPr>
                <w:rStyle w:val="Hipervnculo"/>
                <w:noProof/>
              </w:rPr>
              <w:t>IV. Trámite del Recurso de Revisión ante este Instituto</w:t>
            </w:r>
            <w:r w:rsidR="00817669">
              <w:rPr>
                <w:noProof/>
                <w:webHidden/>
              </w:rPr>
              <w:tab/>
            </w:r>
            <w:r w:rsidR="00817669">
              <w:rPr>
                <w:noProof/>
                <w:webHidden/>
              </w:rPr>
              <w:fldChar w:fldCharType="begin"/>
            </w:r>
            <w:r w:rsidR="00817669">
              <w:rPr>
                <w:noProof/>
                <w:webHidden/>
              </w:rPr>
              <w:instrText xml:space="preserve"> PAGEREF _Toc187931805 \h </w:instrText>
            </w:r>
            <w:r w:rsidR="00817669">
              <w:rPr>
                <w:noProof/>
                <w:webHidden/>
              </w:rPr>
            </w:r>
            <w:r w:rsidR="00817669">
              <w:rPr>
                <w:noProof/>
                <w:webHidden/>
              </w:rPr>
              <w:fldChar w:fldCharType="separate"/>
            </w:r>
            <w:r w:rsidR="000310B2">
              <w:rPr>
                <w:noProof/>
                <w:webHidden/>
              </w:rPr>
              <w:t>9</w:t>
            </w:r>
            <w:r w:rsidR="00817669">
              <w:rPr>
                <w:noProof/>
                <w:webHidden/>
              </w:rPr>
              <w:fldChar w:fldCharType="end"/>
            </w:r>
          </w:hyperlink>
        </w:p>
        <w:p w14:paraId="493FFDFA" w14:textId="356D7D77" w:rsidR="00817669" w:rsidRDefault="00665738" w:rsidP="003755C0">
          <w:pPr>
            <w:pStyle w:val="TDC1"/>
            <w:tabs>
              <w:tab w:val="right" w:leader="dot" w:pos="9204"/>
            </w:tabs>
            <w:spacing w:after="0" w:line="360" w:lineRule="auto"/>
            <w:rPr>
              <w:rFonts w:asciiTheme="minorHAnsi" w:eastAsiaTheme="minorEastAsia" w:hAnsiTheme="minorHAnsi" w:cstheme="minorBidi"/>
              <w:noProof/>
              <w:color w:val="auto"/>
              <w:kern w:val="2"/>
              <w14:ligatures w14:val="standardContextual"/>
            </w:rPr>
          </w:pPr>
          <w:hyperlink w:anchor="_Toc187931806" w:history="1">
            <w:r w:rsidR="00817669" w:rsidRPr="00AB77C5">
              <w:rPr>
                <w:rStyle w:val="Hipervnculo"/>
                <w:noProof/>
              </w:rPr>
              <w:t>C O N S I D E R A N D O S</w:t>
            </w:r>
            <w:r w:rsidR="00817669">
              <w:rPr>
                <w:noProof/>
                <w:webHidden/>
              </w:rPr>
              <w:tab/>
            </w:r>
            <w:r w:rsidR="00817669">
              <w:rPr>
                <w:noProof/>
                <w:webHidden/>
              </w:rPr>
              <w:fldChar w:fldCharType="begin"/>
            </w:r>
            <w:r w:rsidR="00817669">
              <w:rPr>
                <w:noProof/>
                <w:webHidden/>
              </w:rPr>
              <w:instrText xml:space="preserve"> PAGEREF _Toc187931806 \h </w:instrText>
            </w:r>
            <w:r w:rsidR="00817669">
              <w:rPr>
                <w:noProof/>
                <w:webHidden/>
              </w:rPr>
            </w:r>
            <w:r w:rsidR="00817669">
              <w:rPr>
                <w:noProof/>
                <w:webHidden/>
              </w:rPr>
              <w:fldChar w:fldCharType="separate"/>
            </w:r>
            <w:r w:rsidR="000310B2">
              <w:rPr>
                <w:noProof/>
                <w:webHidden/>
              </w:rPr>
              <w:t>12</w:t>
            </w:r>
            <w:r w:rsidR="00817669">
              <w:rPr>
                <w:noProof/>
                <w:webHidden/>
              </w:rPr>
              <w:fldChar w:fldCharType="end"/>
            </w:r>
          </w:hyperlink>
        </w:p>
        <w:p w14:paraId="36FF3DA2" w14:textId="5EE8329A" w:rsidR="00817669" w:rsidRDefault="00665738" w:rsidP="003755C0">
          <w:pPr>
            <w:pStyle w:val="TDC2"/>
            <w:tabs>
              <w:tab w:val="right" w:leader="dot" w:pos="9204"/>
            </w:tabs>
            <w:spacing w:after="0" w:line="360" w:lineRule="auto"/>
            <w:rPr>
              <w:rFonts w:asciiTheme="minorHAnsi" w:eastAsiaTheme="minorEastAsia" w:hAnsiTheme="minorHAnsi" w:cstheme="minorBidi"/>
              <w:noProof/>
              <w:color w:val="auto"/>
              <w:kern w:val="2"/>
              <w14:ligatures w14:val="standardContextual"/>
            </w:rPr>
          </w:pPr>
          <w:hyperlink w:anchor="_Toc187931807" w:history="1">
            <w:r w:rsidR="00817669" w:rsidRPr="00AB77C5">
              <w:rPr>
                <w:rStyle w:val="Hipervnculo"/>
                <w:noProof/>
              </w:rPr>
              <w:t>PRIMERO. Competencia</w:t>
            </w:r>
            <w:r w:rsidR="00817669">
              <w:rPr>
                <w:noProof/>
                <w:webHidden/>
              </w:rPr>
              <w:tab/>
            </w:r>
            <w:r w:rsidR="00817669">
              <w:rPr>
                <w:noProof/>
                <w:webHidden/>
              </w:rPr>
              <w:fldChar w:fldCharType="begin"/>
            </w:r>
            <w:r w:rsidR="00817669">
              <w:rPr>
                <w:noProof/>
                <w:webHidden/>
              </w:rPr>
              <w:instrText xml:space="preserve"> PAGEREF _Toc187931807 \h </w:instrText>
            </w:r>
            <w:r w:rsidR="00817669">
              <w:rPr>
                <w:noProof/>
                <w:webHidden/>
              </w:rPr>
            </w:r>
            <w:r w:rsidR="00817669">
              <w:rPr>
                <w:noProof/>
                <w:webHidden/>
              </w:rPr>
              <w:fldChar w:fldCharType="separate"/>
            </w:r>
            <w:r w:rsidR="000310B2">
              <w:rPr>
                <w:noProof/>
                <w:webHidden/>
              </w:rPr>
              <w:t>12</w:t>
            </w:r>
            <w:r w:rsidR="00817669">
              <w:rPr>
                <w:noProof/>
                <w:webHidden/>
              </w:rPr>
              <w:fldChar w:fldCharType="end"/>
            </w:r>
          </w:hyperlink>
        </w:p>
        <w:p w14:paraId="78EC3335" w14:textId="7460EDB4" w:rsidR="00817669" w:rsidRDefault="00665738" w:rsidP="003755C0">
          <w:pPr>
            <w:pStyle w:val="TDC2"/>
            <w:tabs>
              <w:tab w:val="right" w:leader="dot" w:pos="9204"/>
            </w:tabs>
            <w:spacing w:after="0" w:line="360" w:lineRule="auto"/>
            <w:rPr>
              <w:rFonts w:asciiTheme="minorHAnsi" w:eastAsiaTheme="minorEastAsia" w:hAnsiTheme="minorHAnsi" w:cstheme="minorBidi"/>
              <w:noProof/>
              <w:color w:val="auto"/>
              <w:kern w:val="2"/>
              <w14:ligatures w14:val="standardContextual"/>
            </w:rPr>
          </w:pPr>
          <w:hyperlink w:anchor="_Toc187931808" w:history="1">
            <w:r w:rsidR="00817669" w:rsidRPr="00AB77C5">
              <w:rPr>
                <w:rStyle w:val="Hipervnculo"/>
                <w:noProof/>
              </w:rPr>
              <w:t>SEGUNDO. Causales de improcedencia y sobreseimiento</w:t>
            </w:r>
            <w:r w:rsidR="00817669">
              <w:rPr>
                <w:noProof/>
                <w:webHidden/>
              </w:rPr>
              <w:tab/>
            </w:r>
            <w:r w:rsidR="00817669">
              <w:rPr>
                <w:noProof/>
                <w:webHidden/>
              </w:rPr>
              <w:fldChar w:fldCharType="begin"/>
            </w:r>
            <w:r w:rsidR="00817669">
              <w:rPr>
                <w:noProof/>
                <w:webHidden/>
              </w:rPr>
              <w:instrText xml:space="preserve"> PAGEREF _Toc187931808 \h </w:instrText>
            </w:r>
            <w:r w:rsidR="00817669">
              <w:rPr>
                <w:noProof/>
                <w:webHidden/>
              </w:rPr>
            </w:r>
            <w:r w:rsidR="00817669">
              <w:rPr>
                <w:noProof/>
                <w:webHidden/>
              </w:rPr>
              <w:fldChar w:fldCharType="separate"/>
            </w:r>
            <w:r w:rsidR="000310B2">
              <w:rPr>
                <w:noProof/>
                <w:webHidden/>
              </w:rPr>
              <w:t>12</w:t>
            </w:r>
            <w:r w:rsidR="00817669">
              <w:rPr>
                <w:noProof/>
                <w:webHidden/>
              </w:rPr>
              <w:fldChar w:fldCharType="end"/>
            </w:r>
          </w:hyperlink>
        </w:p>
        <w:p w14:paraId="187583C6" w14:textId="221EAC2D" w:rsidR="00817669" w:rsidRDefault="00665738" w:rsidP="003755C0">
          <w:pPr>
            <w:pStyle w:val="TDC2"/>
            <w:tabs>
              <w:tab w:val="right" w:leader="dot" w:pos="9204"/>
            </w:tabs>
            <w:spacing w:after="0" w:line="360" w:lineRule="auto"/>
            <w:rPr>
              <w:rFonts w:asciiTheme="minorHAnsi" w:eastAsiaTheme="minorEastAsia" w:hAnsiTheme="minorHAnsi" w:cstheme="minorBidi"/>
              <w:noProof/>
              <w:color w:val="auto"/>
              <w:kern w:val="2"/>
              <w14:ligatures w14:val="standardContextual"/>
            </w:rPr>
          </w:pPr>
          <w:hyperlink w:anchor="_Toc187931809" w:history="1">
            <w:r w:rsidR="00817669" w:rsidRPr="00AB77C5">
              <w:rPr>
                <w:rStyle w:val="Hipervnculo"/>
                <w:noProof/>
              </w:rPr>
              <w:t>TERCERO. Determinación de la Controversia.</w:t>
            </w:r>
            <w:r w:rsidR="00817669">
              <w:rPr>
                <w:noProof/>
                <w:webHidden/>
              </w:rPr>
              <w:tab/>
            </w:r>
            <w:r w:rsidR="00817669">
              <w:rPr>
                <w:noProof/>
                <w:webHidden/>
              </w:rPr>
              <w:fldChar w:fldCharType="begin"/>
            </w:r>
            <w:r w:rsidR="00817669">
              <w:rPr>
                <w:noProof/>
                <w:webHidden/>
              </w:rPr>
              <w:instrText xml:space="preserve"> PAGEREF _Toc187931809 \h </w:instrText>
            </w:r>
            <w:r w:rsidR="00817669">
              <w:rPr>
                <w:noProof/>
                <w:webHidden/>
              </w:rPr>
            </w:r>
            <w:r w:rsidR="00817669">
              <w:rPr>
                <w:noProof/>
                <w:webHidden/>
              </w:rPr>
              <w:fldChar w:fldCharType="separate"/>
            </w:r>
            <w:r w:rsidR="000310B2">
              <w:rPr>
                <w:noProof/>
                <w:webHidden/>
              </w:rPr>
              <w:t>14</w:t>
            </w:r>
            <w:r w:rsidR="00817669">
              <w:rPr>
                <w:noProof/>
                <w:webHidden/>
              </w:rPr>
              <w:fldChar w:fldCharType="end"/>
            </w:r>
          </w:hyperlink>
        </w:p>
        <w:p w14:paraId="6F4CFECB" w14:textId="4FC87743" w:rsidR="00817669" w:rsidRDefault="00665738" w:rsidP="003755C0">
          <w:pPr>
            <w:pStyle w:val="TDC2"/>
            <w:tabs>
              <w:tab w:val="right" w:leader="dot" w:pos="9204"/>
            </w:tabs>
            <w:spacing w:after="0" w:line="360" w:lineRule="auto"/>
            <w:rPr>
              <w:rFonts w:asciiTheme="minorHAnsi" w:eastAsiaTheme="minorEastAsia" w:hAnsiTheme="minorHAnsi" w:cstheme="minorBidi"/>
              <w:noProof/>
              <w:color w:val="auto"/>
              <w:kern w:val="2"/>
              <w14:ligatures w14:val="standardContextual"/>
            </w:rPr>
          </w:pPr>
          <w:hyperlink w:anchor="_Toc187931810" w:history="1">
            <w:r w:rsidR="00817669" w:rsidRPr="00AB77C5">
              <w:rPr>
                <w:rStyle w:val="Hipervnculo"/>
                <w:noProof/>
              </w:rPr>
              <w:t>CUARTO. Marco normativo aplicable en materia de transparencia y acceso a la información pública</w:t>
            </w:r>
            <w:r w:rsidR="00817669">
              <w:rPr>
                <w:noProof/>
                <w:webHidden/>
              </w:rPr>
              <w:tab/>
            </w:r>
            <w:r w:rsidR="00817669">
              <w:rPr>
                <w:noProof/>
                <w:webHidden/>
              </w:rPr>
              <w:fldChar w:fldCharType="begin"/>
            </w:r>
            <w:r w:rsidR="00817669">
              <w:rPr>
                <w:noProof/>
                <w:webHidden/>
              </w:rPr>
              <w:instrText xml:space="preserve"> PAGEREF _Toc187931810 \h </w:instrText>
            </w:r>
            <w:r w:rsidR="00817669">
              <w:rPr>
                <w:noProof/>
                <w:webHidden/>
              </w:rPr>
            </w:r>
            <w:r w:rsidR="00817669">
              <w:rPr>
                <w:noProof/>
                <w:webHidden/>
              </w:rPr>
              <w:fldChar w:fldCharType="separate"/>
            </w:r>
            <w:r w:rsidR="000310B2">
              <w:rPr>
                <w:noProof/>
                <w:webHidden/>
              </w:rPr>
              <w:t>15</w:t>
            </w:r>
            <w:r w:rsidR="00817669">
              <w:rPr>
                <w:noProof/>
                <w:webHidden/>
              </w:rPr>
              <w:fldChar w:fldCharType="end"/>
            </w:r>
          </w:hyperlink>
        </w:p>
        <w:p w14:paraId="77D7B6F7" w14:textId="3F17EC8A" w:rsidR="00817669" w:rsidRDefault="00665738" w:rsidP="003755C0">
          <w:pPr>
            <w:pStyle w:val="TDC2"/>
            <w:tabs>
              <w:tab w:val="right" w:leader="dot" w:pos="9204"/>
            </w:tabs>
            <w:spacing w:after="0" w:line="360" w:lineRule="auto"/>
            <w:rPr>
              <w:rFonts w:asciiTheme="minorHAnsi" w:eastAsiaTheme="minorEastAsia" w:hAnsiTheme="minorHAnsi" w:cstheme="minorBidi"/>
              <w:noProof/>
              <w:color w:val="auto"/>
              <w:kern w:val="2"/>
              <w14:ligatures w14:val="standardContextual"/>
            </w:rPr>
          </w:pPr>
          <w:hyperlink w:anchor="_Toc187931811" w:history="1">
            <w:r w:rsidR="00817669" w:rsidRPr="00AB77C5">
              <w:rPr>
                <w:rStyle w:val="Hipervnculo"/>
                <w:caps/>
                <w:noProof/>
              </w:rPr>
              <w:t>Quinto.</w:t>
            </w:r>
            <w:r w:rsidR="00817669" w:rsidRPr="00AB77C5">
              <w:rPr>
                <w:rStyle w:val="Hipervnculo"/>
                <w:noProof/>
              </w:rPr>
              <w:t xml:space="preserve"> Estudio de Fondo</w:t>
            </w:r>
            <w:r w:rsidR="00817669">
              <w:rPr>
                <w:noProof/>
                <w:webHidden/>
              </w:rPr>
              <w:tab/>
            </w:r>
            <w:r w:rsidR="00817669">
              <w:rPr>
                <w:noProof/>
                <w:webHidden/>
              </w:rPr>
              <w:fldChar w:fldCharType="begin"/>
            </w:r>
            <w:r w:rsidR="00817669">
              <w:rPr>
                <w:noProof/>
                <w:webHidden/>
              </w:rPr>
              <w:instrText xml:space="preserve"> PAGEREF _Toc187931811 \h </w:instrText>
            </w:r>
            <w:r w:rsidR="00817669">
              <w:rPr>
                <w:noProof/>
                <w:webHidden/>
              </w:rPr>
            </w:r>
            <w:r w:rsidR="00817669">
              <w:rPr>
                <w:noProof/>
                <w:webHidden/>
              </w:rPr>
              <w:fldChar w:fldCharType="separate"/>
            </w:r>
            <w:r w:rsidR="000310B2">
              <w:rPr>
                <w:noProof/>
                <w:webHidden/>
              </w:rPr>
              <w:t>16</w:t>
            </w:r>
            <w:r w:rsidR="00817669">
              <w:rPr>
                <w:noProof/>
                <w:webHidden/>
              </w:rPr>
              <w:fldChar w:fldCharType="end"/>
            </w:r>
          </w:hyperlink>
        </w:p>
        <w:p w14:paraId="29932070" w14:textId="1AA74C10" w:rsidR="00817669" w:rsidRDefault="00665738" w:rsidP="003755C0">
          <w:pPr>
            <w:pStyle w:val="TDC2"/>
            <w:tabs>
              <w:tab w:val="right" w:leader="dot" w:pos="9204"/>
            </w:tabs>
            <w:spacing w:after="0" w:line="360" w:lineRule="auto"/>
            <w:rPr>
              <w:rFonts w:asciiTheme="minorHAnsi" w:eastAsiaTheme="minorEastAsia" w:hAnsiTheme="minorHAnsi" w:cstheme="minorBidi"/>
              <w:noProof/>
              <w:color w:val="auto"/>
              <w:kern w:val="2"/>
              <w14:ligatures w14:val="standardContextual"/>
            </w:rPr>
          </w:pPr>
          <w:hyperlink w:anchor="_Toc187931812" w:history="1">
            <w:r w:rsidR="00817669" w:rsidRPr="00AB77C5">
              <w:rPr>
                <w:rStyle w:val="Hipervnculo"/>
                <w:noProof/>
              </w:rPr>
              <w:t>SÉPTIMO. Decisión</w:t>
            </w:r>
            <w:r w:rsidR="00817669">
              <w:rPr>
                <w:noProof/>
                <w:webHidden/>
              </w:rPr>
              <w:tab/>
            </w:r>
            <w:r w:rsidR="00817669">
              <w:rPr>
                <w:noProof/>
                <w:webHidden/>
              </w:rPr>
              <w:fldChar w:fldCharType="begin"/>
            </w:r>
            <w:r w:rsidR="00817669">
              <w:rPr>
                <w:noProof/>
                <w:webHidden/>
              </w:rPr>
              <w:instrText xml:space="preserve"> PAGEREF _Toc187931812 \h </w:instrText>
            </w:r>
            <w:r w:rsidR="00817669">
              <w:rPr>
                <w:noProof/>
                <w:webHidden/>
              </w:rPr>
            </w:r>
            <w:r w:rsidR="00817669">
              <w:rPr>
                <w:noProof/>
                <w:webHidden/>
              </w:rPr>
              <w:fldChar w:fldCharType="separate"/>
            </w:r>
            <w:r w:rsidR="000310B2">
              <w:rPr>
                <w:noProof/>
                <w:webHidden/>
              </w:rPr>
              <w:t>26</w:t>
            </w:r>
            <w:r w:rsidR="00817669">
              <w:rPr>
                <w:noProof/>
                <w:webHidden/>
              </w:rPr>
              <w:fldChar w:fldCharType="end"/>
            </w:r>
          </w:hyperlink>
        </w:p>
        <w:p w14:paraId="0C502229" w14:textId="0CAEB35E" w:rsidR="00817669" w:rsidRDefault="00665738" w:rsidP="003755C0">
          <w:pPr>
            <w:pStyle w:val="TDC1"/>
            <w:tabs>
              <w:tab w:val="right" w:leader="dot" w:pos="9204"/>
            </w:tabs>
            <w:spacing w:after="0" w:line="360" w:lineRule="auto"/>
            <w:rPr>
              <w:rFonts w:asciiTheme="minorHAnsi" w:eastAsiaTheme="minorEastAsia" w:hAnsiTheme="minorHAnsi" w:cstheme="minorBidi"/>
              <w:noProof/>
              <w:color w:val="auto"/>
              <w:kern w:val="2"/>
              <w14:ligatures w14:val="standardContextual"/>
            </w:rPr>
          </w:pPr>
          <w:hyperlink w:anchor="_Toc187931813" w:history="1">
            <w:r w:rsidR="00817669" w:rsidRPr="00AB77C5">
              <w:rPr>
                <w:rStyle w:val="Hipervnculo"/>
                <w:noProof/>
              </w:rPr>
              <w:t>R E S U E L V E</w:t>
            </w:r>
            <w:r w:rsidR="00817669">
              <w:rPr>
                <w:noProof/>
                <w:webHidden/>
              </w:rPr>
              <w:tab/>
            </w:r>
            <w:r w:rsidR="00817669">
              <w:rPr>
                <w:noProof/>
                <w:webHidden/>
              </w:rPr>
              <w:fldChar w:fldCharType="begin"/>
            </w:r>
            <w:r w:rsidR="00817669">
              <w:rPr>
                <w:noProof/>
                <w:webHidden/>
              </w:rPr>
              <w:instrText xml:space="preserve"> PAGEREF _Toc187931813 \h </w:instrText>
            </w:r>
            <w:r w:rsidR="00817669">
              <w:rPr>
                <w:noProof/>
                <w:webHidden/>
              </w:rPr>
            </w:r>
            <w:r w:rsidR="00817669">
              <w:rPr>
                <w:noProof/>
                <w:webHidden/>
              </w:rPr>
              <w:fldChar w:fldCharType="separate"/>
            </w:r>
            <w:r w:rsidR="000310B2">
              <w:rPr>
                <w:noProof/>
                <w:webHidden/>
              </w:rPr>
              <w:t>28</w:t>
            </w:r>
            <w:r w:rsidR="00817669">
              <w:rPr>
                <w:noProof/>
                <w:webHidden/>
              </w:rPr>
              <w:fldChar w:fldCharType="end"/>
            </w:r>
          </w:hyperlink>
        </w:p>
        <w:p w14:paraId="47B63EDE" w14:textId="793B3E95" w:rsidR="00A50615" w:rsidRDefault="00A50615" w:rsidP="003755C0">
          <w:pPr>
            <w:spacing w:after="0" w:line="360" w:lineRule="auto"/>
          </w:pPr>
          <w:r>
            <w:rPr>
              <w:b/>
              <w:bCs/>
              <w:lang w:val="es-ES"/>
            </w:rPr>
            <w:fldChar w:fldCharType="end"/>
          </w:r>
        </w:p>
      </w:sdtContent>
    </w:sdt>
    <w:p w14:paraId="696D2B71" w14:textId="62AE22F0" w:rsidR="00CE58A5" w:rsidRDefault="00C04044" w:rsidP="003755C0">
      <w:pPr>
        <w:spacing w:after="0" w:line="360" w:lineRule="auto"/>
      </w:pPr>
      <w:r>
        <w:br w:type="column"/>
      </w:r>
    </w:p>
    <w:p w14:paraId="1C288FC1" w14:textId="012CA530" w:rsidR="00CE58A5" w:rsidRPr="0027513C" w:rsidRDefault="00CE4466" w:rsidP="003755C0">
      <w:pPr>
        <w:spacing w:after="0" w:line="360" w:lineRule="auto"/>
      </w:pPr>
      <w:r w:rsidRPr="0027513C">
        <w:t xml:space="preserve">Resolución del Pleno del Instituto de Transparencia, Acceso a la Información Pública y Protección de Datos Personales del Estado de México y Municipios, con domicilio en Metepec, Estado de México, de fecha </w:t>
      </w:r>
      <w:r w:rsidR="00530FA3">
        <w:t>tres de diciembre</w:t>
      </w:r>
      <w:r w:rsidR="005F757D">
        <w:t xml:space="preserve"> de dos mil veinticinco</w:t>
      </w:r>
      <w:r w:rsidRPr="0027513C">
        <w:t>.</w:t>
      </w:r>
    </w:p>
    <w:p w14:paraId="5B1FA2B3" w14:textId="77777777" w:rsidR="00CE58A5" w:rsidRPr="0027513C" w:rsidRDefault="00CE58A5" w:rsidP="003755C0">
      <w:pPr>
        <w:spacing w:after="0" w:line="360" w:lineRule="auto"/>
        <w:rPr>
          <w:b/>
        </w:rPr>
      </w:pPr>
    </w:p>
    <w:p w14:paraId="67B180B8" w14:textId="6EC110F8" w:rsidR="00CE58A5" w:rsidRPr="0027513C" w:rsidRDefault="00CE4466" w:rsidP="003755C0">
      <w:pPr>
        <w:spacing w:after="0" w:line="360" w:lineRule="auto"/>
      </w:pPr>
      <w:r w:rsidRPr="0027513C">
        <w:rPr>
          <w:b/>
        </w:rPr>
        <w:t>VISTO</w:t>
      </w:r>
      <w:r w:rsidRPr="0027513C">
        <w:t xml:space="preserve"> el expediente conformado con motivo del Recurso de Revisión </w:t>
      </w:r>
      <w:r w:rsidR="00155DD4" w:rsidRPr="00367447">
        <w:rPr>
          <w:b/>
          <w:bCs/>
        </w:rPr>
        <w:t>0</w:t>
      </w:r>
      <w:r w:rsidR="00D43F99" w:rsidRPr="00367447">
        <w:rPr>
          <w:b/>
          <w:bCs/>
        </w:rPr>
        <w:t>6421</w:t>
      </w:r>
      <w:r w:rsidR="006D4068" w:rsidRPr="00367447">
        <w:rPr>
          <w:b/>
          <w:bCs/>
        </w:rPr>
        <w:t>/INFOEM/IP/RR/202</w:t>
      </w:r>
      <w:r w:rsidR="005F757D" w:rsidRPr="00367447">
        <w:rPr>
          <w:b/>
          <w:bCs/>
        </w:rPr>
        <w:t>5</w:t>
      </w:r>
      <w:r w:rsidRPr="00367447">
        <w:rPr>
          <w:b/>
          <w:bCs/>
        </w:rPr>
        <w:t>,</w:t>
      </w:r>
      <w:r w:rsidR="00D43F99" w:rsidRPr="00367447">
        <w:rPr>
          <w:b/>
          <w:bCs/>
        </w:rPr>
        <w:t xml:space="preserve"> 06527/INFOEM/IP/RR/2025, 06528/INFOEM/IP/RR/2025, 06529/INFOEM/IP/RR/2025, 06530</w:t>
      </w:r>
      <w:r w:rsidR="00931639" w:rsidRPr="00367447">
        <w:rPr>
          <w:b/>
          <w:bCs/>
        </w:rPr>
        <w:t>/INFOEM/IP/RR/2025</w:t>
      </w:r>
      <w:r w:rsidR="0045033F" w:rsidRPr="00367447">
        <w:rPr>
          <w:b/>
          <w:bCs/>
        </w:rPr>
        <w:t>,</w:t>
      </w:r>
      <w:r w:rsidR="003C1D61" w:rsidRPr="00367447">
        <w:rPr>
          <w:b/>
          <w:bCs/>
        </w:rPr>
        <w:t xml:space="preserve">  06531</w:t>
      </w:r>
      <w:r w:rsidR="00D43F99" w:rsidRPr="00367447">
        <w:rPr>
          <w:b/>
          <w:bCs/>
        </w:rPr>
        <w:t xml:space="preserve">/INFOEM/IP/RR/2025, </w:t>
      </w:r>
      <w:r w:rsidR="0045033F" w:rsidRPr="00367447">
        <w:rPr>
          <w:b/>
          <w:bCs/>
        </w:rPr>
        <w:t>08177/INFOEM/IP/RR/2025, 08179/INFOEM/IP/RR/2025, 08181/INFOEM/IP/RR/2025, 08183/INFOEM/IP/RR/2025 y  08184/INFOEM/IP/RR/2025</w:t>
      </w:r>
      <w:r w:rsidR="0045033F" w:rsidRPr="003755C0">
        <w:rPr>
          <w:bCs/>
        </w:rPr>
        <w:t xml:space="preserve"> </w:t>
      </w:r>
      <w:r w:rsidRPr="003755C0">
        <w:rPr>
          <w:bCs/>
        </w:rPr>
        <w:t>interpuesto</w:t>
      </w:r>
      <w:r w:rsidR="0045033F" w:rsidRPr="003755C0">
        <w:rPr>
          <w:bCs/>
        </w:rPr>
        <w:t>s</w:t>
      </w:r>
      <w:r w:rsidRPr="003755C0">
        <w:rPr>
          <w:bCs/>
        </w:rPr>
        <w:t xml:space="preserve"> </w:t>
      </w:r>
      <w:r w:rsidR="001A54EF" w:rsidRPr="003755C0">
        <w:rPr>
          <w:bCs/>
        </w:rPr>
        <w:t xml:space="preserve">por </w:t>
      </w:r>
      <w:r w:rsidR="00C960A7">
        <w:rPr>
          <w:bCs/>
        </w:rPr>
        <w:t>el</w:t>
      </w:r>
      <w:bookmarkStart w:id="0" w:name="_GoBack"/>
      <w:bookmarkEnd w:id="0"/>
      <w:r w:rsidR="006D4068" w:rsidRPr="003755C0">
        <w:rPr>
          <w:bCs/>
        </w:rPr>
        <w:t xml:space="preserve"> </w:t>
      </w:r>
      <w:r w:rsidRPr="003755C0">
        <w:rPr>
          <w:bCs/>
        </w:rPr>
        <w:t>Recurrente o Particular, en contra de la</w:t>
      </w:r>
      <w:r w:rsidR="00E53E75" w:rsidRPr="003755C0">
        <w:rPr>
          <w:bCs/>
        </w:rPr>
        <w:t>s</w:t>
      </w:r>
      <w:r w:rsidRPr="003755C0">
        <w:rPr>
          <w:bCs/>
        </w:rPr>
        <w:t xml:space="preserve"> respuesta</w:t>
      </w:r>
      <w:r w:rsidR="00E53E75" w:rsidRPr="003755C0">
        <w:rPr>
          <w:bCs/>
        </w:rPr>
        <w:t>s</w:t>
      </w:r>
      <w:r w:rsidRPr="003755C0">
        <w:rPr>
          <w:bCs/>
        </w:rPr>
        <w:t xml:space="preserve"> del Sujeto Obligado, </w:t>
      </w:r>
      <w:r w:rsidR="005F757D" w:rsidRPr="00367447">
        <w:rPr>
          <w:b/>
          <w:bCs/>
        </w:rPr>
        <w:t xml:space="preserve">Ayuntamiento de </w:t>
      </w:r>
      <w:r w:rsidR="003C1D61" w:rsidRPr="00367447">
        <w:rPr>
          <w:b/>
          <w:bCs/>
        </w:rPr>
        <w:t>Toluca</w:t>
      </w:r>
      <w:r w:rsidRPr="003755C0">
        <w:rPr>
          <w:bCs/>
        </w:rPr>
        <w:t>, a la</w:t>
      </w:r>
      <w:r w:rsidR="003C1D61" w:rsidRPr="003755C0">
        <w:rPr>
          <w:bCs/>
        </w:rPr>
        <w:t>s</w:t>
      </w:r>
      <w:r w:rsidRPr="003755C0">
        <w:rPr>
          <w:bCs/>
        </w:rPr>
        <w:t xml:space="preserve"> solicitud</w:t>
      </w:r>
      <w:r w:rsidR="003C1D61" w:rsidRPr="003755C0">
        <w:rPr>
          <w:bCs/>
        </w:rPr>
        <w:t>es</w:t>
      </w:r>
      <w:r w:rsidRPr="003755C0">
        <w:rPr>
          <w:bCs/>
        </w:rPr>
        <w:t xml:space="preserve"> de acceso a la información </w:t>
      </w:r>
      <w:r w:rsidR="00857233" w:rsidRPr="003755C0">
        <w:rPr>
          <w:bCs/>
          <w:color w:val="0D0D0D"/>
        </w:rPr>
        <w:t>01960/TOLUCA/IP/2025</w:t>
      </w:r>
      <w:r w:rsidRPr="003755C0">
        <w:rPr>
          <w:bCs/>
        </w:rPr>
        <w:t xml:space="preserve">, </w:t>
      </w:r>
      <w:r w:rsidR="00857233" w:rsidRPr="003755C0">
        <w:rPr>
          <w:bCs/>
        </w:rPr>
        <w:t>02776/TOLUCA/IP/2025, 02775/TOLUCA/IP/2025, 02772/TOLUCA</w:t>
      </w:r>
      <w:r w:rsidR="00B73D0C" w:rsidRPr="003755C0">
        <w:rPr>
          <w:bCs/>
        </w:rPr>
        <w:t xml:space="preserve">/IP/2025, 02774/TOLUCA/IP/2025, </w:t>
      </w:r>
      <w:r w:rsidR="00857233" w:rsidRPr="003755C0">
        <w:rPr>
          <w:bCs/>
        </w:rPr>
        <w:t xml:space="preserve"> 02773/TOLUCA/IP/2025  </w:t>
      </w:r>
      <w:r w:rsidR="00B73D0C" w:rsidRPr="003755C0">
        <w:rPr>
          <w:bCs/>
        </w:rPr>
        <w:t>02781/TOLUCA/IP/2025, 02777/TOLUCA/IP/2025, 02778/TOLUCA/IP/2025, 02780</w:t>
      </w:r>
      <w:r w:rsidR="0045033F" w:rsidRPr="003755C0">
        <w:rPr>
          <w:bCs/>
        </w:rPr>
        <w:t>/TOLUCA/IP/202</w:t>
      </w:r>
      <w:r w:rsidR="00B73D0C" w:rsidRPr="003755C0">
        <w:rPr>
          <w:bCs/>
        </w:rPr>
        <w:t>5 y 02779</w:t>
      </w:r>
      <w:r w:rsidR="0045033F" w:rsidRPr="003755C0">
        <w:rPr>
          <w:bCs/>
        </w:rPr>
        <w:t>/TOLUCA/IP/2025</w:t>
      </w:r>
      <w:r w:rsidR="0045033F" w:rsidRPr="0045033F">
        <w:rPr>
          <w:bCs/>
        </w:rPr>
        <w:t xml:space="preserve">  </w:t>
      </w:r>
      <w:r w:rsidRPr="000A5247">
        <w:rPr>
          <w:bCs/>
        </w:rPr>
        <w:t>se emite la presente</w:t>
      </w:r>
      <w:r w:rsidRPr="0027513C">
        <w:t xml:space="preserve"> Resolución, con base en los Antecedentes y Considerandos que se exponen a continuación:</w:t>
      </w:r>
    </w:p>
    <w:p w14:paraId="1FA40EED" w14:textId="77777777" w:rsidR="00CE58A5" w:rsidRPr="0027513C" w:rsidRDefault="00CE58A5" w:rsidP="003755C0">
      <w:pPr>
        <w:spacing w:after="0" w:line="360" w:lineRule="auto"/>
      </w:pPr>
    </w:p>
    <w:p w14:paraId="73DD6C24" w14:textId="6D4C9EA9" w:rsidR="00CE58A5" w:rsidRPr="0027513C" w:rsidRDefault="00CE4466" w:rsidP="003755C0">
      <w:pPr>
        <w:pStyle w:val="Ttulo1"/>
        <w:spacing w:before="0" w:after="0"/>
      </w:pPr>
      <w:bookmarkStart w:id="1" w:name="_Toc179975594"/>
      <w:bookmarkStart w:id="2" w:name="_Toc187931801"/>
      <w:r w:rsidRPr="0027513C">
        <w:t>A N T E C E D E N T E S</w:t>
      </w:r>
      <w:bookmarkEnd w:id="1"/>
      <w:bookmarkEnd w:id="2"/>
    </w:p>
    <w:p w14:paraId="108A9D50" w14:textId="77777777" w:rsidR="00CE58A5" w:rsidRPr="0027513C" w:rsidRDefault="00CE58A5" w:rsidP="003755C0">
      <w:pPr>
        <w:spacing w:after="0" w:line="360" w:lineRule="auto"/>
      </w:pPr>
    </w:p>
    <w:p w14:paraId="30C1BFAF" w14:textId="5DB5EBF4" w:rsidR="00CE58A5" w:rsidRPr="0027513C" w:rsidRDefault="00CE4466" w:rsidP="003755C0">
      <w:pPr>
        <w:pStyle w:val="Ttulo2"/>
        <w:spacing w:before="0" w:after="0"/>
      </w:pPr>
      <w:bookmarkStart w:id="3" w:name="_Toc179975595"/>
      <w:bookmarkStart w:id="4" w:name="_Toc187931802"/>
      <w:r w:rsidRPr="0027513C">
        <w:t>I. Presentación</w:t>
      </w:r>
      <w:bookmarkEnd w:id="3"/>
      <w:r w:rsidRPr="0027513C">
        <w:t xml:space="preserve"> </w:t>
      </w:r>
      <w:r w:rsidR="00E57161">
        <w:t>de la</w:t>
      </w:r>
      <w:r w:rsidR="00857233">
        <w:t>s</w:t>
      </w:r>
      <w:r w:rsidR="00E57161">
        <w:t xml:space="preserve"> solicitud</w:t>
      </w:r>
      <w:bookmarkEnd w:id="4"/>
      <w:r w:rsidR="00857233">
        <w:t>es</w:t>
      </w:r>
    </w:p>
    <w:p w14:paraId="13E36A34" w14:textId="77777777" w:rsidR="00CE58A5" w:rsidRPr="0027513C" w:rsidRDefault="00CE58A5" w:rsidP="003755C0">
      <w:pPr>
        <w:tabs>
          <w:tab w:val="left" w:pos="567"/>
        </w:tabs>
        <w:spacing w:after="0" w:line="360" w:lineRule="auto"/>
      </w:pPr>
    </w:p>
    <w:p w14:paraId="166E0743" w14:textId="0D51AC44" w:rsidR="00CE58A5" w:rsidRPr="0027513C" w:rsidRDefault="00CE4466" w:rsidP="003755C0">
      <w:pPr>
        <w:spacing w:after="0" w:line="360" w:lineRule="auto"/>
      </w:pPr>
      <w:r w:rsidRPr="0027513C">
        <w:t xml:space="preserve">Con fecha </w:t>
      </w:r>
      <w:r w:rsidR="00857233">
        <w:t>primero de abril</w:t>
      </w:r>
      <w:r w:rsidR="005F757D">
        <w:t xml:space="preserve"> </w:t>
      </w:r>
      <w:r w:rsidR="000D0558">
        <w:t xml:space="preserve"> y trece de mayo </w:t>
      </w:r>
      <w:r w:rsidR="005F757D">
        <w:t>de dos mil veinticinco</w:t>
      </w:r>
      <w:r w:rsidR="00B73D0C">
        <w:t>, el Particular presentó once</w:t>
      </w:r>
      <w:r w:rsidRPr="0027513C">
        <w:t xml:space="preserve"> solicitud</w:t>
      </w:r>
      <w:r w:rsidR="00E52D61">
        <w:t>es</w:t>
      </w:r>
      <w:r w:rsidRPr="0027513C">
        <w:t xml:space="preserve"> de acceso a la información pública</w:t>
      </w:r>
      <w:r w:rsidR="001A54EF">
        <w:t xml:space="preserve"> </w:t>
      </w:r>
      <w:r w:rsidRPr="0027513C">
        <w:t xml:space="preserve"> a través del Sistema de Acceso a la Información Mexiquense (SAIMEX), ante el </w:t>
      </w:r>
      <w:r w:rsidR="00B40CD5">
        <w:t>Sujeto Obligado</w:t>
      </w:r>
      <w:r w:rsidRPr="0027513C">
        <w:t xml:space="preserve">, en los siguientes términos: </w:t>
      </w:r>
    </w:p>
    <w:p w14:paraId="35CBB05B" w14:textId="77777777" w:rsidR="00E52D61" w:rsidRDefault="00E52D61" w:rsidP="003755C0">
      <w:pPr>
        <w:spacing w:after="0" w:line="360" w:lineRule="auto"/>
      </w:pPr>
    </w:p>
    <w:p w14:paraId="114A6667" w14:textId="77777777" w:rsidR="00B73D0C" w:rsidRDefault="00B73D0C" w:rsidP="003755C0">
      <w:pPr>
        <w:spacing w:after="0" w:line="360" w:lineRule="auto"/>
      </w:pPr>
    </w:p>
    <w:p w14:paraId="16195BED" w14:textId="42CFB7D1" w:rsidR="00CE58A5" w:rsidRPr="00E53E75" w:rsidRDefault="00E52D61" w:rsidP="003755C0">
      <w:pPr>
        <w:spacing w:after="0" w:line="360" w:lineRule="auto"/>
        <w:rPr>
          <w:b/>
        </w:rPr>
      </w:pPr>
      <w:r w:rsidRPr="00E53E75">
        <w:rPr>
          <w:b/>
        </w:rPr>
        <w:t>01960/TOLUCA/IP/2025</w:t>
      </w:r>
    </w:p>
    <w:p w14:paraId="65E84A9E" w14:textId="77777777" w:rsidR="00CE58A5" w:rsidRPr="0027513C" w:rsidRDefault="00CE4466" w:rsidP="003755C0">
      <w:pPr>
        <w:tabs>
          <w:tab w:val="left" w:pos="4667"/>
        </w:tabs>
        <w:spacing w:after="0" w:line="360" w:lineRule="auto"/>
        <w:ind w:left="567" w:right="567"/>
        <w:rPr>
          <w:b/>
          <w:i/>
          <w:sz w:val="20"/>
          <w:szCs w:val="20"/>
        </w:rPr>
      </w:pPr>
      <w:r w:rsidRPr="0027513C">
        <w:rPr>
          <w:b/>
          <w:i/>
          <w:sz w:val="20"/>
          <w:szCs w:val="20"/>
        </w:rPr>
        <w:t>“DESCRIPCIÓN CLARA Y PRECISA DE LA INFORMACIÓN SOLICITADA.</w:t>
      </w:r>
    </w:p>
    <w:p w14:paraId="1B838018" w14:textId="0FE237CC" w:rsidR="00CE58A5" w:rsidRDefault="00B7484C" w:rsidP="003755C0">
      <w:pPr>
        <w:tabs>
          <w:tab w:val="left" w:pos="4667"/>
        </w:tabs>
        <w:spacing w:after="0" w:line="360" w:lineRule="auto"/>
        <w:ind w:left="567" w:right="567"/>
        <w:rPr>
          <w:i/>
          <w:sz w:val="20"/>
          <w:szCs w:val="20"/>
        </w:rPr>
      </w:pPr>
      <w:r>
        <w:rPr>
          <w:i/>
          <w:sz w:val="20"/>
          <w:szCs w:val="20"/>
        </w:rPr>
        <w:t>l</w:t>
      </w:r>
      <w:r w:rsidR="000D0558" w:rsidRPr="000D0558">
        <w:rPr>
          <w:i/>
          <w:sz w:val="20"/>
          <w:szCs w:val="20"/>
        </w:rPr>
        <w:t>as actas de cabildo desde la sesión 1 a la sesión de esta semana con sus citatorio, y actas firmadas.</w:t>
      </w:r>
      <w:r w:rsidR="001A54EF">
        <w:rPr>
          <w:i/>
          <w:sz w:val="20"/>
          <w:szCs w:val="20"/>
        </w:rPr>
        <w:t xml:space="preserve">” </w:t>
      </w:r>
      <w:r w:rsidR="001A54EF" w:rsidRPr="0027513C">
        <w:rPr>
          <w:i/>
          <w:sz w:val="16"/>
          <w:szCs w:val="16"/>
        </w:rPr>
        <w:t>(</w:t>
      </w:r>
      <w:r w:rsidR="001A54EF" w:rsidRPr="0027513C">
        <w:rPr>
          <w:i/>
          <w:sz w:val="20"/>
          <w:szCs w:val="20"/>
        </w:rPr>
        <w:t xml:space="preserve">Sic) </w:t>
      </w:r>
    </w:p>
    <w:p w14:paraId="57AA4293" w14:textId="77777777" w:rsidR="009435EF" w:rsidRDefault="009435EF" w:rsidP="003755C0">
      <w:pPr>
        <w:tabs>
          <w:tab w:val="left" w:pos="4667"/>
        </w:tabs>
        <w:spacing w:after="0" w:line="360" w:lineRule="auto"/>
        <w:ind w:right="567"/>
        <w:rPr>
          <w:b/>
        </w:rPr>
      </w:pPr>
    </w:p>
    <w:p w14:paraId="0171970D" w14:textId="769B8ABD" w:rsidR="00E52D61" w:rsidRPr="00E53E75" w:rsidRDefault="00E52D61" w:rsidP="003755C0">
      <w:pPr>
        <w:tabs>
          <w:tab w:val="left" w:pos="4667"/>
        </w:tabs>
        <w:spacing w:after="0" w:line="360" w:lineRule="auto"/>
        <w:ind w:right="567"/>
        <w:rPr>
          <w:b/>
        </w:rPr>
      </w:pPr>
      <w:r w:rsidRPr="00E53E75">
        <w:rPr>
          <w:b/>
        </w:rPr>
        <w:t>02776/TOLUCA/IP/2025</w:t>
      </w:r>
    </w:p>
    <w:p w14:paraId="4269A528" w14:textId="420066DC" w:rsidR="00E52D61" w:rsidRPr="0027513C" w:rsidRDefault="00E52D61" w:rsidP="003755C0">
      <w:pPr>
        <w:tabs>
          <w:tab w:val="left" w:pos="4667"/>
        </w:tabs>
        <w:spacing w:after="0" w:line="360" w:lineRule="auto"/>
        <w:ind w:left="567" w:right="567"/>
        <w:rPr>
          <w:b/>
          <w:i/>
          <w:sz w:val="20"/>
          <w:szCs w:val="20"/>
        </w:rPr>
      </w:pPr>
      <w:r w:rsidRPr="0027513C">
        <w:rPr>
          <w:b/>
          <w:i/>
          <w:sz w:val="20"/>
          <w:szCs w:val="20"/>
        </w:rPr>
        <w:t>“DESCRIPCIÓN CLARA Y PRECISA DE LA INFORMACIÓN SOLICITADA.</w:t>
      </w:r>
    </w:p>
    <w:p w14:paraId="69F1CDA4" w14:textId="4A04F952" w:rsidR="00E52D61" w:rsidRDefault="000D0558" w:rsidP="003755C0">
      <w:pPr>
        <w:tabs>
          <w:tab w:val="left" w:pos="4667"/>
        </w:tabs>
        <w:spacing w:after="0" w:line="360" w:lineRule="auto"/>
        <w:ind w:left="567" w:right="567"/>
        <w:rPr>
          <w:i/>
          <w:sz w:val="20"/>
          <w:szCs w:val="20"/>
        </w:rPr>
      </w:pPr>
      <w:r w:rsidRPr="000D0558">
        <w:rPr>
          <w:i/>
          <w:sz w:val="20"/>
          <w:szCs w:val="20"/>
        </w:rPr>
        <w:t>Se solicita en copia certificadas las actas de cabil, los citatorios versión escenografía, audio y video,listas de asistencia, justificante de los integrantes que no asistieron, fotografías de las sesiones del mes de mayo 2025.</w:t>
      </w:r>
      <w:r w:rsidR="00E52D61">
        <w:rPr>
          <w:i/>
          <w:sz w:val="20"/>
          <w:szCs w:val="20"/>
        </w:rPr>
        <w:t xml:space="preserve">” </w:t>
      </w:r>
      <w:r w:rsidR="00E52D61" w:rsidRPr="0027513C">
        <w:rPr>
          <w:i/>
          <w:sz w:val="16"/>
          <w:szCs w:val="16"/>
        </w:rPr>
        <w:t>(</w:t>
      </w:r>
      <w:r w:rsidR="00E52D61" w:rsidRPr="0027513C">
        <w:rPr>
          <w:i/>
          <w:sz w:val="20"/>
          <w:szCs w:val="20"/>
        </w:rPr>
        <w:t xml:space="preserve">Sic) </w:t>
      </w:r>
    </w:p>
    <w:p w14:paraId="7C1ED5E3" w14:textId="77777777" w:rsidR="00E52D61" w:rsidRDefault="00E52D61" w:rsidP="003755C0">
      <w:pPr>
        <w:tabs>
          <w:tab w:val="left" w:pos="4667"/>
        </w:tabs>
        <w:spacing w:after="0" w:line="360" w:lineRule="auto"/>
        <w:ind w:left="567" w:right="567"/>
        <w:rPr>
          <w:i/>
          <w:sz w:val="20"/>
          <w:szCs w:val="20"/>
        </w:rPr>
      </w:pPr>
    </w:p>
    <w:p w14:paraId="227A1A2E" w14:textId="77777777" w:rsidR="000D0558" w:rsidRPr="00E53E75" w:rsidRDefault="00E52D61" w:rsidP="003755C0">
      <w:pPr>
        <w:tabs>
          <w:tab w:val="left" w:pos="4667"/>
        </w:tabs>
        <w:spacing w:after="0" w:line="360" w:lineRule="auto"/>
        <w:ind w:right="567"/>
        <w:rPr>
          <w:b/>
        </w:rPr>
      </w:pPr>
      <w:r w:rsidRPr="00E53E75">
        <w:rPr>
          <w:b/>
        </w:rPr>
        <w:t xml:space="preserve">02775/TOLUCA/IP/2025 </w:t>
      </w:r>
    </w:p>
    <w:p w14:paraId="2CE55F3C" w14:textId="414B093F" w:rsidR="00E52D61" w:rsidRPr="0027513C" w:rsidRDefault="00E52D61" w:rsidP="003755C0">
      <w:pPr>
        <w:tabs>
          <w:tab w:val="left" w:pos="4667"/>
        </w:tabs>
        <w:spacing w:after="0" w:line="360" w:lineRule="auto"/>
        <w:ind w:left="567" w:right="567"/>
        <w:rPr>
          <w:b/>
          <w:i/>
          <w:sz w:val="20"/>
          <w:szCs w:val="20"/>
        </w:rPr>
      </w:pPr>
      <w:r w:rsidRPr="0027513C">
        <w:rPr>
          <w:b/>
          <w:i/>
          <w:sz w:val="20"/>
          <w:szCs w:val="20"/>
        </w:rPr>
        <w:t>“DESCRIPCIÓN CLARA Y PRECISA DE LA INFORMACIÓN SOLICITADA.</w:t>
      </w:r>
    </w:p>
    <w:p w14:paraId="76833E29" w14:textId="0991D87E" w:rsidR="00E52D61" w:rsidRDefault="00EF4911" w:rsidP="003755C0">
      <w:pPr>
        <w:tabs>
          <w:tab w:val="left" w:pos="4667"/>
        </w:tabs>
        <w:spacing w:after="0" w:line="360" w:lineRule="auto"/>
        <w:ind w:left="567" w:right="567"/>
        <w:rPr>
          <w:i/>
          <w:sz w:val="20"/>
          <w:szCs w:val="20"/>
        </w:rPr>
      </w:pPr>
      <w:r w:rsidRPr="00EF4911">
        <w:rPr>
          <w:i/>
          <w:sz w:val="20"/>
          <w:szCs w:val="20"/>
        </w:rPr>
        <w:t>Se solicita en copia certificadas las actas de cabil, los citatorios versión escenografía, audio y video,listas de asistencia, justificante de los integrantes que no asistieron, fotografías de las sesiones del mes de abril 2025.</w:t>
      </w:r>
      <w:r w:rsidR="00E52D61" w:rsidRPr="00B40CD5">
        <w:rPr>
          <w:i/>
          <w:sz w:val="20"/>
          <w:szCs w:val="20"/>
        </w:rPr>
        <w:t>.</w:t>
      </w:r>
      <w:r w:rsidR="00E52D61">
        <w:rPr>
          <w:i/>
          <w:sz w:val="20"/>
          <w:szCs w:val="20"/>
        </w:rPr>
        <w:t xml:space="preserve">” </w:t>
      </w:r>
      <w:r w:rsidR="00E52D61" w:rsidRPr="0027513C">
        <w:rPr>
          <w:i/>
          <w:sz w:val="16"/>
          <w:szCs w:val="16"/>
        </w:rPr>
        <w:t>(</w:t>
      </w:r>
      <w:r w:rsidR="00E52D61" w:rsidRPr="0027513C">
        <w:rPr>
          <w:i/>
          <w:sz w:val="20"/>
          <w:szCs w:val="20"/>
        </w:rPr>
        <w:t xml:space="preserve">Sic) </w:t>
      </w:r>
    </w:p>
    <w:p w14:paraId="15E4DE7E" w14:textId="77777777" w:rsidR="00E52D61" w:rsidRDefault="00E52D61" w:rsidP="003755C0">
      <w:pPr>
        <w:tabs>
          <w:tab w:val="left" w:pos="4667"/>
        </w:tabs>
        <w:spacing w:after="0" w:line="360" w:lineRule="auto"/>
        <w:ind w:left="567" w:right="567"/>
        <w:rPr>
          <w:i/>
          <w:sz w:val="20"/>
          <w:szCs w:val="20"/>
        </w:rPr>
      </w:pPr>
    </w:p>
    <w:p w14:paraId="23F4A208" w14:textId="63AA51BB" w:rsidR="00E52D61" w:rsidRPr="00E53E75" w:rsidRDefault="000D0558" w:rsidP="003755C0">
      <w:pPr>
        <w:spacing w:after="0" w:line="360" w:lineRule="auto"/>
        <w:rPr>
          <w:b/>
        </w:rPr>
      </w:pPr>
      <w:r w:rsidRPr="00E53E75">
        <w:rPr>
          <w:b/>
        </w:rPr>
        <w:t>02772</w:t>
      </w:r>
      <w:r w:rsidR="00E52D61" w:rsidRPr="00E53E75">
        <w:rPr>
          <w:b/>
        </w:rPr>
        <w:t>/TOLUCA/IP/2025</w:t>
      </w:r>
    </w:p>
    <w:p w14:paraId="7AF8DF8D" w14:textId="77777777" w:rsidR="00E52D61" w:rsidRPr="0027513C" w:rsidRDefault="00E52D61" w:rsidP="003755C0">
      <w:pPr>
        <w:tabs>
          <w:tab w:val="left" w:pos="4667"/>
        </w:tabs>
        <w:spacing w:after="0" w:line="360" w:lineRule="auto"/>
        <w:ind w:left="567" w:right="567"/>
        <w:rPr>
          <w:b/>
          <w:i/>
          <w:sz w:val="20"/>
          <w:szCs w:val="20"/>
        </w:rPr>
      </w:pPr>
      <w:r w:rsidRPr="0027513C">
        <w:rPr>
          <w:b/>
          <w:i/>
          <w:sz w:val="20"/>
          <w:szCs w:val="20"/>
        </w:rPr>
        <w:t>“DESCRIPCIÓN CLARA Y PRECISA DE LA INFORMACIÓN SOLICITADA.</w:t>
      </w:r>
    </w:p>
    <w:p w14:paraId="38A50B7A" w14:textId="0E5E70F6" w:rsidR="00E52D61" w:rsidRDefault="00EF4911" w:rsidP="003755C0">
      <w:pPr>
        <w:spacing w:after="0" w:line="360" w:lineRule="auto"/>
        <w:ind w:left="567"/>
        <w:rPr>
          <w:i/>
          <w:sz w:val="20"/>
          <w:szCs w:val="20"/>
        </w:rPr>
      </w:pPr>
      <w:r w:rsidRPr="00EF4911">
        <w:rPr>
          <w:i/>
          <w:sz w:val="20"/>
          <w:szCs w:val="20"/>
        </w:rPr>
        <w:t>Se solicita en copia certificadas las actas de cabil, los citatorios versión escenografía, audio y video,listas de asistencia, justificante de los integrantes que no asistieron, fotografías de las sesiones del mes de enero 2025.</w:t>
      </w:r>
      <w:r w:rsidR="00E52D61">
        <w:rPr>
          <w:i/>
          <w:sz w:val="20"/>
          <w:szCs w:val="20"/>
        </w:rPr>
        <w:t xml:space="preserve">” </w:t>
      </w:r>
      <w:r w:rsidR="00E52D61" w:rsidRPr="0027513C">
        <w:rPr>
          <w:i/>
          <w:sz w:val="16"/>
          <w:szCs w:val="16"/>
        </w:rPr>
        <w:t>(</w:t>
      </w:r>
      <w:r w:rsidR="00E52D61" w:rsidRPr="0027513C">
        <w:rPr>
          <w:i/>
          <w:sz w:val="20"/>
          <w:szCs w:val="20"/>
        </w:rPr>
        <w:t xml:space="preserve">Sic) </w:t>
      </w:r>
    </w:p>
    <w:p w14:paraId="73FF5E43" w14:textId="77777777" w:rsidR="00E52D61" w:rsidRDefault="00E52D61" w:rsidP="003755C0">
      <w:pPr>
        <w:tabs>
          <w:tab w:val="left" w:pos="4667"/>
        </w:tabs>
        <w:spacing w:after="0" w:line="360" w:lineRule="auto"/>
        <w:ind w:left="567" w:right="567"/>
        <w:rPr>
          <w:i/>
          <w:sz w:val="20"/>
          <w:szCs w:val="20"/>
        </w:rPr>
      </w:pPr>
    </w:p>
    <w:p w14:paraId="2EB6067C" w14:textId="200C9BC6" w:rsidR="00E52D61" w:rsidRPr="00E53E75" w:rsidRDefault="000D0558" w:rsidP="003755C0">
      <w:pPr>
        <w:spacing w:after="0" w:line="360" w:lineRule="auto"/>
        <w:rPr>
          <w:b/>
        </w:rPr>
      </w:pPr>
      <w:r w:rsidRPr="00E53E75">
        <w:rPr>
          <w:b/>
        </w:rPr>
        <w:t>02774</w:t>
      </w:r>
      <w:r w:rsidR="00E52D61" w:rsidRPr="00E53E75">
        <w:rPr>
          <w:b/>
        </w:rPr>
        <w:t>/TOLUCA/IP/2025</w:t>
      </w:r>
    </w:p>
    <w:p w14:paraId="1823A19C" w14:textId="77777777" w:rsidR="00E52D61" w:rsidRPr="0027513C" w:rsidRDefault="00E52D61" w:rsidP="003755C0">
      <w:pPr>
        <w:tabs>
          <w:tab w:val="left" w:pos="4667"/>
        </w:tabs>
        <w:spacing w:after="0" w:line="360" w:lineRule="auto"/>
        <w:ind w:left="567" w:right="567"/>
        <w:rPr>
          <w:b/>
          <w:i/>
          <w:sz w:val="20"/>
          <w:szCs w:val="20"/>
        </w:rPr>
      </w:pPr>
      <w:r w:rsidRPr="0027513C">
        <w:rPr>
          <w:b/>
          <w:i/>
          <w:sz w:val="20"/>
          <w:szCs w:val="20"/>
        </w:rPr>
        <w:t>“DESCRIPCIÓN CLARA Y PRECISA DE LA INFORMACIÓN SOLICITADA.</w:t>
      </w:r>
    </w:p>
    <w:p w14:paraId="29FB99FE" w14:textId="70F2FA53" w:rsidR="00E52D61" w:rsidRDefault="00EF4911" w:rsidP="003755C0">
      <w:pPr>
        <w:tabs>
          <w:tab w:val="left" w:pos="4667"/>
        </w:tabs>
        <w:spacing w:after="0" w:line="360" w:lineRule="auto"/>
        <w:ind w:left="567" w:right="567"/>
        <w:rPr>
          <w:i/>
          <w:sz w:val="20"/>
          <w:szCs w:val="20"/>
        </w:rPr>
      </w:pPr>
      <w:r w:rsidRPr="00EF4911">
        <w:rPr>
          <w:i/>
          <w:sz w:val="20"/>
          <w:szCs w:val="20"/>
        </w:rPr>
        <w:t>Se solicita en copia certificadas las actas de cabil, los citatorios versión escenografía, audio y video,listas de asistencia, justificante de los integrantes que no asistieron, fotografías de las sesiones del mes de marzo 2025.</w:t>
      </w:r>
      <w:r w:rsidR="00E52D61">
        <w:rPr>
          <w:i/>
          <w:sz w:val="20"/>
          <w:szCs w:val="20"/>
        </w:rPr>
        <w:t xml:space="preserve">” </w:t>
      </w:r>
      <w:r w:rsidR="00E52D61" w:rsidRPr="0027513C">
        <w:rPr>
          <w:i/>
          <w:sz w:val="16"/>
          <w:szCs w:val="16"/>
        </w:rPr>
        <w:t>(</w:t>
      </w:r>
      <w:r w:rsidR="00E52D61" w:rsidRPr="0027513C">
        <w:rPr>
          <w:i/>
          <w:sz w:val="20"/>
          <w:szCs w:val="20"/>
        </w:rPr>
        <w:t xml:space="preserve">Sic) </w:t>
      </w:r>
    </w:p>
    <w:p w14:paraId="26D01425" w14:textId="77777777" w:rsidR="00E52D61" w:rsidRDefault="00E52D61" w:rsidP="003755C0">
      <w:pPr>
        <w:tabs>
          <w:tab w:val="left" w:pos="4667"/>
        </w:tabs>
        <w:spacing w:after="0" w:line="360" w:lineRule="auto"/>
        <w:ind w:left="567" w:right="567"/>
        <w:rPr>
          <w:i/>
          <w:sz w:val="20"/>
          <w:szCs w:val="20"/>
        </w:rPr>
      </w:pPr>
    </w:p>
    <w:p w14:paraId="5CEF13BC" w14:textId="77777777" w:rsidR="001763F8" w:rsidRDefault="001763F8" w:rsidP="003755C0">
      <w:pPr>
        <w:tabs>
          <w:tab w:val="left" w:pos="4667"/>
        </w:tabs>
        <w:spacing w:after="0" w:line="360" w:lineRule="auto"/>
        <w:ind w:left="567" w:right="567"/>
        <w:rPr>
          <w:i/>
          <w:sz w:val="20"/>
          <w:szCs w:val="20"/>
        </w:rPr>
      </w:pPr>
    </w:p>
    <w:p w14:paraId="344F6138" w14:textId="4A856498" w:rsidR="00E52D61" w:rsidRPr="00E53E75" w:rsidRDefault="000D0558" w:rsidP="003755C0">
      <w:pPr>
        <w:spacing w:after="0" w:line="360" w:lineRule="auto"/>
        <w:rPr>
          <w:b/>
        </w:rPr>
      </w:pPr>
      <w:r w:rsidRPr="00E53E75">
        <w:rPr>
          <w:b/>
        </w:rPr>
        <w:t>02773</w:t>
      </w:r>
      <w:r w:rsidR="00E52D61" w:rsidRPr="00E53E75">
        <w:rPr>
          <w:b/>
        </w:rPr>
        <w:t>/TOLUCA/IP/2025</w:t>
      </w:r>
    </w:p>
    <w:p w14:paraId="645160CE" w14:textId="77777777" w:rsidR="00E52D61" w:rsidRPr="001763F8" w:rsidRDefault="00E52D61" w:rsidP="003755C0">
      <w:pPr>
        <w:tabs>
          <w:tab w:val="left" w:pos="4667"/>
        </w:tabs>
        <w:spacing w:after="0" w:line="360" w:lineRule="auto"/>
        <w:ind w:left="567" w:right="567"/>
        <w:rPr>
          <w:b/>
          <w:i/>
          <w:sz w:val="20"/>
          <w:szCs w:val="20"/>
        </w:rPr>
      </w:pPr>
      <w:r w:rsidRPr="001763F8">
        <w:rPr>
          <w:b/>
          <w:i/>
          <w:sz w:val="20"/>
          <w:szCs w:val="20"/>
        </w:rPr>
        <w:t>“DESCRIPCIÓN CLARA Y PRECISA DE LA INFORMACIÓN SOLICITADA.</w:t>
      </w:r>
    </w:p>
    <w:p w14:paraId="20FBB945" w14:textId="41EFDB29" w:rsidR="00E52D61" w:rsidRDefault="00F55A1C" w:rsidP="003755C0">
      <w:pPr>
        <w:tabs>
          <w:tab w:val="left" w:pos="4667"/>
        </w:tabs>
        <w:spacing w:after="0" w:line="360" w:lineRule="auto"/>
        <w:ind w:left="567" w:right="567"/>
        <w:rPr>
          <w:i/>
          <w:sz w:val="20"/>
          <w:szCs w:val="20"/>
        </w:rPr>
      </w:pPr>
      <w:r w:rsidRPr="001763F8">
        <w:rPr>
          <w:i/>
          <w:sz w:val="20"/>
          <w:szCs w:val="20"/>
        </w:rPr>
        <w:t>Se solicita en copia certificadas las actas de cabil, los citatorios versión escenografía, audio y video,listas de asistencia, justificante de los integrantes que no asistieron, fotografías de las sesiones del mes de febrero 2025.</w:t>
      </w:r>
      <w:r w:rsidR="00E52D61" w:rsidRPr="001763F8">
        <w:rPr>
          <w:i/>
          <w:sz w:val="20"/>
          <w:szCs w:val="20"/>
        </w:rPr>
        <w:t xml:space="preserve">” </w:t>
      </w:r>
      <w:r w:rsidR="00E52D61" w:rsidRPr="001763F8">
        <w:rPr>
          <w:i/>
          <w:sz w:val="16"/>
          <w:szCs w:val="16"/>
        </w:rPr>
        <w:t>(</w:t>
      </w:r>
      <w:r w:rsidR="00E52D61" w:rsidRPr="001763F8">
        <w:rPr>
          <w:i/>
          <w:sz w:val="20"/>
          <w:szCs w:val="20"/>
        </w:rPr>
        <w:t>Sic)</w:t>
      </w:r>
      <w:r w:rsidR="00E52D61" w:rsidRPr="0027513C">
        <w:rPr>
          <w:i/>
          <w:sz w:val="20"/>
          <w:szCs w:val="20"/>
        </w:rPr>
        <w:t xml:space="preserve"> </w:t>
      </w:r>
    </w:p>
    <w:p w14:paraId="77D18619" w14:textId="77777777" w:rsidR="001763F8" w:rsidRDefault="001763F8" w:rsidP="003755C0">
      <w:pPr>
        <w:tabs>
          <w:tab w:val="left" w:pos="4667"/>
        </w:tabs>
        <w:spacing w:after="0" w:line="360" w:lineRule="auto"/>
        <w:ind w:right="567"/>
        <w:rPr>
          <w:b/>
        </w:rPr>
      </w:pPr>
    </w:p>
    <w:p w14:paraId="216DEA57" w14:textId="77777777" w:rsidR="009B5F48" w:rsidRPr="009435EF" w:rsidRDefault="009B5F48" w:rsidP="003755C0">
      <w:pPr>
        <w:tabs>
          <w:tab w:val="left" w:pos="4667"/>
        </w:tabs>
        <w:spacing w:after="0" w:line="360" w:lineRule="auto"/>
        <w:ind w:right="567"/>
        <w:rPr>
          <w:b/>
        </w:rPr>
      </w:pPr>
      <w:r w:rsidRPr="009435EF">
        <w:rPr>
          <w:b/>
        </w:rPr>
        <w:t xml:space="preserve">02781/TOLUCA/IP/2025 </w:t>
      </w:r>
    </w:p>
    <w:p w14:paraId="3431F200" w14:textId="10C3C1A2" w:rsidR="00B73D0C" w:rsidRPr="001763F8" w:rsidRDefault="00B73D0C" w:rsidP="003755C0">
      <w:pPr>
        <w:tabs>
          <w:tab w:val="left" w:pos="4667"/>
        </w:tabs>
        <w:spacing w:after="0" w:line="360" w:lineRule="auto"/>
        <w:ind w:left="567" w:right="567"/>
        <w:rPr>
          <w:b/>
          <w:i/>
          <w:sz w:val="20"/>
          <w:szCs w:val="20"/>
        </w:rPr>
      </w:pPr>
      <w:r w:rsidRPr="009435EF">
        <w:rPr>
          <w:b/>
          <w:i/>
          <w:sz w:val="20"/>
          <w:szCs w:val="20"/>
        </w:rPr>
        <w:t>“DESCRIPCIÓN CLARA Y PRECISA</w:t>
      </w:r>
      <w:r w:rsidRPr="001763F8">
        <w:rPr>
          <w:b/>
          <w:i/>
          <w:sz w:val="20"/>
          <w:szCs w:val="20"/>
        </w:rPr>
        <w:t xml:space="preserve"> DE LA INFORMACIÓN SOLICITADA.</w:t>
      </w:r>
    </w:p>
    <w:p w14:paraId="7B1DBD51" w14:textId="3EFCE937" w:rsidR="00B73D0C" w:rsidRPr="001763F8" w:rsidRDefault="009B5F48" w:rsidP="003755C0">
      <w:pPr>
        <w:tabs>
          <w:tab w:val="left" w:pos="4667"/>
        </w:tabs>
        <w:spacing w:after="0" w:line="360" w:lineRule="auto"/>
        <w:ind w:left="567" w:right="567"/>
        <w:rPr>
          <w:i/>
          <w:sz w:val="20"/>
          <w:szCs w:val="20"/>
        </w:rPr>
      </w:pPr>
      <w:r w:rsidRPr="001763F8">
        <w:rPr>
          <w:i/>
          <w:sz w:val="20"/>
          <w:szCs w:val="20"/>
        </w:rPr>
        <w:t>Se solicita las actas de cabil, los citatorios versión escenografía, audio y video,listas de asistencia, justificante de los integrantes que no asistieron, fotografías de las sesiones del mes de abril 2025.</w:t>
      </w:r>
      <w:r w:rsidR="00B73D0C" w:rsidRPr="001763F8">
        <w:rPr>
          <w:i/>
          <w:sz w:val="20"/>
          <w:szCs w:val="20"/>
        </w:rPr>
        <w:t xml:space="preserve">” </w:t>
      </w:r>
      <w:r w:rsidR="00B73D0C" w:rsidRPr="001763F8">
        <w:rPr>
          <w:i/>
          <w:sz w:val="16"/>
          <w:szCs w:val="16"/>
        </w:rPr>
        <w:t>(</w:t>
      </w:r>
      <w:r w:rsidR="00B73D0C" w:rsidRPr="001763F8">
        <w:rPr>
          <w:i/>
          <w:sz w:val="20"/>
          <w:szCs w:val="20"/>
        </w:rPr>
        <w:t xml:space="preserve">Sic) </w:t>
      </w:r>
    </w:p>
    <w:p w14:paraId="476D0D54" w14:textId="77777777" w:rsidR="00B73D0C" w:rsidRPr="001763F8" w:rsidRDefault="00B73D0C" w:rsidP="003755C0">
      <w:pPr>
        <w:tabs>
          <w:tab w:val="left" w:pos="4667"/>
        </w:tabs>
        <w:spacing w:after="0" w:line="360" w:lineRule="auto"/>
        <w:ind w:right="567"/>
        <w:rPr>
          <w:szCs w:val="20"/>
        </w:rPr>
      </w:pPr>
    </w:p>
    <w:p w14:paraId="6D153F08" w14:textId="77777777" w:rsidR="009B5F48" w:rsidRPr="001763F8" w:rsidRDefault="009B5F48" w:rsidP="003755C0">
      <w:pPr>
        <w:tabs>
          <w:tab w:val="left" w:pos="4667"/>
        </w:tabs>
        <w:spacing w:after="0" w:line="360" w:lineRule="auto"/>
        <w:ind w:right="567"/>
        <w:rPr>
          <w:b/>
        </w:rPr>
      </w:pPr>
      <w:r w:rsidRPr="001763F8">
        <w:rPr>
          <w:b/>
        </w:rPr>
        <w:t xml:space="preserve">02777/TOLUCA/IP/2025 </w:t>
      </w:r>
    </w:p>
    <w:p w14:paraId="50440F45" w14:textId="63200506" w:rsidR="00B73D0C" w:rsidRPr="001763F8" w:rsidRDefault="00B73D0C" w:rsidP="003755C0">
      <w:pPr>
        <w:tabs>
          <w:tab w:val="left" w:pos="4667"/>
        </w:tabs>
        <w:spacing w:after="0" w:line="360" w:lineRule="auto"/>
        <w:ind w:left="567" w:right="567"/>
        <w:rPr>
          <w:b/>
          <w:i/>
          <w:sz w:val="20"/>
          <w:szCs w:val="20"/>
        </w:rPr>
      </w:pPr>
      <w:r w:rsidRPr="001763F8">
        <w:rPr>
          <w:b/>
          <w:i/>
          <w:sz w:val="20"/>
          <w:szCs w:val="20"/>
        </w:rPr>
        <w:t>“DESCRIPCIÓN CLARA Y PRECISA DE LA INFORMACIÓN SOLICITADA.</w:t>
      </w:r>
    </w:p>
    <w:p w14:paraId="5E0AA507" w14:textId="156C4538" w:rsidR="00B73D0C" w:rsidRPr="001763F8" w:rsidRDefault="009B5F48" w:rsidP="003755C0">
      <w:pPr>
        <w:tabs>
          <w:tab w:val="left" w:pos="4667"/>
        </w:tabs>
        <w:spacing w:after="0" w:line="360" w:lineRule="auto"/>
        <w:ind w:left="567" w:right="567"/>
        <w:rPr>
          <w:i/>
          <w:sz w:val="20"/>
          <w:szCs w:val="20"/>
        </w:rPr>
      </w:pPr>
      <w:r w:rsidRPr="001763F8">
        <w:rPr>
          <w:i/>
          <w:sz w:val="20"/>
          <w:szCs w:val="20"/>
        </w:rPr>
        <w:t>Se solicita las actas de cabil, los citatorios versión escenografía, audio y video,listas de asistencia, justificante de los integrantes que no asistieron, fotografías de las sesiones del mes de enero 2025.</w:t>
      </w:r>
      <w:r w:rsidR="00B73D0C" w:rsidRPr="001763F8">
        <w:rPr>
          <w:i/>
          <w:sz w:val="20"/>
          <w:szCs w:val="20"/>
        </w:rPr>
        <w:t xml:space="preserve">” </w:t>
      </w:r>
      <w:r w:rsidR="00B73D0C" w:rsidRPr="001763F8">
        <w:rPr>
          <w:i/>
          <w:sz w:val="16"/>
          <w:szCs w:val="16"/>
        </w:rPr>
        <w:t>(</w:t>
      </w:r>
      <w:r w:rsidR="00B73D0C" w:rsidRPr="001763F8">
        <w:rPr>
          <w:i/>
          <w:sz w:val="20"/>
          <w:szCs w:val="20"/>
        </w:rPr>
        <w:t xml:space="preserve">Sic) </w:t>
      </w:r>
    </w:p>
    <w:p w14:paraId="3DA529E1" w14:textId="77777777" w:rsidR="00B73D0C" w:rsidRPr="001763F8" w:rsidRDefault="00B73D0C" w:rsidP="003755C0">
      <w:pPr>
        <w:tabs>
          <w:tab w:val="left" w:pos="4667"/>
        </w:tabs>
        <w:spacing w:after="0" w:line="360" w:lineRule="auto"/>
        <w:ind w:right="567"/>
        <w:rPr>
          <w:szCs w:val="20"/>
        </w:rPr>
      </w:pPr>
    </w:p>
    <w:p w14:paraId="082C95BD" w14:textId="77777777" w:rsidR="009B5F48" w:rsidRPr="001763F8" w:rsidRDefault="009B5F48" w:rsidP="003755C0">
      <w:pPr>
        <w:tabs>
          <w:tab w:val="left" w:pos="4667"/>
        </w:tabs>
        <w:spacing w:after="0" w:line="360" w:lineRule="auto"/>
        <w:ind w:right="567"/>
        <w:rPr>
          <w:b/>
        </w:rPr>
      </w:pPr>
      <w:r w:rsidRPr="001763F8">
        <w:rPr>
          <w:b/>
        </w:rPr>
        <w:t xml:space="preserve">02778/TOLUCA/IP/2025 </w:t>
      </w:r>
    </w:p>
    <w:p w14:paraId="0E21104D" w14:textId="31792650" w:rsidR="00B73D0C" w:rsidRPr="001763F8" w:rsidRDefault="00B73D0C" w:rsidP="003755C0">
      <w:pPr>
        <w:tabs>
          <w:tab w:val="left" w:pos="4667"/>
        </w:tabs>
        <w:spacing w:after="0" w:line="360" w:lineRule="auto"/>
        <w:ind w:left="567" w:right="567"/>
        <w:rPr>
          <w:b/>
          <w:i/>
          <w:sz w:val="20"/>
          <w:szCs w:val="20"/>
        </w:rPr>
      </w:pPr>
      <w:r w:rsidRPr="001763F8">
        <w:rPr>
          <w:b/>
          <w:i/>
          <w:sz w:val="20"/>
          <w:szCs w:val="20"/>
        </w:rPr>
        <w:t>“DESCRIPCIÓN CLARA Y PRECISA DE LA INFORMACIÓN SOLICITADA.</w:t>
      </w:r>
    </w:p>
    <w:p w14:paraId="257B1817" w14:textId="6C1559BB" w:rsidR="00B73D0C" w:rsidRPr="001763F8" w:rsidRDefault="009B5F48" w:rsidP="003755C0">
      <w:pPr>
        <w:tabs>
          <w:tab w:val="left" w:pos="4667"/>
        </w:tabs>
        <w:spacing w:after="0" w:line="360" w:lineRule="auto"/>
        <w:ind w:left="567" w:right="567"/>
        <w:rPr>
          <w:i/>
          <w:sz w:val="20"/>
          <w:szCs w:val="20"/>
        </w:rPr>
      </w:pPr>
      <w:r w:rsidRPr="001763F8">
        <w:rPr>
          <w:i/>
          <w:sz w:val="20"/>
          <w:szCs w:val="20"/>
        </w:rPr>
        <w:t>Se solicita las actas de cabil, los citatorios versión escenografía, audio y video,listas de asistencia, justificante de los integrantes que no asistieron, fotografías de las sesiones del mes de febrero 2025.</w:t>
      </w:r>
      <w:r w:rsidR="00B73D0C" w:rsidRPr="001763F8">
        <w:rPr>
          <w:i/>
          <w:sz w:val="20"/>
          <w:szCs w:val="20"/>
        </w:rPr>
        <w:t xml:space="preserve">” </w:t>
      </w:r>
      <w:r w:rsidR="00B73D0C" w:rsidRPr="001763F8">
        <w:rPr>
          <w:i/>
          <w:sz w:val="16"/>
          <w:szCs w:val="16"/>
        </w:rPr>
        <w:t>(</w:t>
      </w:r>
      <w:r w:rsidR="00B73D0C" w:rsidRPr="001763F8">
        <w:rPr>
          <w:i/>
          <w:sz w:val="20"/>
          <w:szCs w:val="20"/>
        </w:rPr>
        <w:t xml:space="preserve">Sic) </w:t>
      </w:r>
    </w:p>
    <w:p w14:paraId="044478D4" w14:textId="77777777" w:rsidR="00B73D0C" w:rsidRPr="001763F8" w:rsidRDefault="00B73D0C" w:rsidP="003755C0">
      <w:pPr>
        <w:tabs>
          <w:tab w:val="left" w:pos="4667"/>
        </w:tabs>
        <w:spacing w:after="0" w:line="360" w:lineRule="auto"/>
        <w:ind w:right="567"/>
        <w:rPr>
          <w:szCs w:val="20"/>
        </w:rPr>
      </w:pPr>
    </w:p>
    <w:p w14:paraId="51DC198F" w14:textId="77777777" w:rsidR="00B73D0C" w:rsidRPr="001763F8" w:rsidRDefault="00B73D0C" w:rsidP="003755C0">
      <w:pPr>
        <w:tabs>
          <w:tab w:val="left" w:pos="4667"/>
        </w:tabs>
        <w:spacing w:after="0" w:line="360" w:lineRule="auto"/>
        <w:ind w:right="567"/>
        <w:rPr>
          <w:szCs w:val="20"/>
        </w:rPr>
      </w:pPr>
    </w:p>
    <w:p w14:paraId="5533D728" w14:textId="77777777" w:rsidR="008A0461" w:rsidRPr="001763F8" w:rsidRDefault="008A0461" w:rsidP="003755C0">
      <w:pPr>
        <w:tabs>
          <w:tab w:val="left" w:pos="4667"/>
        </w:tabs>
        <w:spacing w:after="0" w:line="360" w:lineRule="auto"/>
        <w:ind w:right="567"/>
        <w:rPr>
          <w:b/>
        </w:rPr>
      </w:pPr>
      <w:r w:rsidRPr="001763F8">
        <w:rPr>
          <w:b/>
        </w:rPr>
        <w:t xml:space="preserve">02780/TOLUCA/IP/2025 </w:t>
      </w:r>
    </w:p>
    <w:p w14:paraId="0F3BBFA5" w14:textId="40D20F3E" w:rsidR="00B73D0C" w:rsidRPr="001763F8" w:rsidRDefault="00B73D0C" w:rsidP="003755C0">
      <w:pPr>
        <w:tabs>
          <w:tab w:val="left" w:pos="4667"/>
        </w:tabs>
        <w:spacing w:after="0" w:line="360" w:lineRule="auto"/>
        <w:ind w:left="567" w:right="567"/>
        <w:rPr>
          <w:b/>
          <w:i/>
          <w:sz w:val="20"/>
          <w:szCs w:val="20"/>
        </w:rPr>
      </w:pPr>
      <w:r w:rsidRPr="001763F8">
        <w:rPr>
          <w:b/>
          <w:i/>
          <w:sz w:val="20"/>
          <w:szCs w:val="20"/>
        </w:rPr>
        <w:t>“DESCRIPCIÓN CLARA Y PRECISA DE LA INFORMACIÓN SOLICITADA.</w:t>
      </w:r>
    </w:p>
    <w:p w14:paraId="0233D3B8" w14:textId="652EE2FE" w:rsidR="00B73D0C" w:rsidRPr="001763F8" w:rsidRDefault="008A0461" w:rsidP="003755C0">
      <w:pPr>
        <w:tabs>
          <w:tab w:val="left" w:pos="4667"/>
        </w:tabs>
        <w:spacing w:after="0" w:line="360" w:lineRule="auto"/>
        <w:ind w:left="567" w:right="567"/>
        <w:rPr>
          <w:i/>
          <w:sz w:val="20"/>
          <w:szCs w:val="20"/>
        </w:rPr>
      </w:pPr>
      <w:r w:rsidRPr="001763F8">
        <w:rPr>
          <w:i/>
          <w:sz w:val="20"/>
          <w:szCs w:val="20"/>
        </w:rPr>
        <w:t>Se solicita las actas de cabil, los citatorios versión escenografía, audio y video,listas de asistencia, justificante de los integrantes que no asistieron, fotografías de las sesiones del mes de marzo 2025.</w:t>
      </w:r>
      <w:r w:rsidR="00B73D0C" w:rsidRPr="001763F8">
        <w:rPr>
          <w:i/>
          <w:sz w:val="20"/>
          <w:szCs w:val="20"/>
        </w:rPr>
        <w:t xml:space="preserve">” </w:t>
      </w:r>
      <w:r w:rsidR="00B73D0C" w:rsidRPr="001763F8">
        <w:rPr>
          <w:i/>
          <w:sz w:val="16"/>
          <w:szCs w:val="16"/>
        </w:rPr>
        <w:t>(</w:t>
      </w:r>
      <w:r w:rsidR="00B73D0C" w:rsidRPr="001763F8">
        <w:rPr>
          <w:i/>
          <w:sz w:val="20"/>
          <w:szCs w:val="20"/>
        </w:rPr>
        <w:t xml:space="preserve">Sic) </w:t>
      </w:r>
    </w:p>
    <w:p w14:paraId="03CD53CD" w14:textId="77777777" w:rsidR="00B73D0C" w:rsidRPr="001763F8" w:rsidRDefault="00B73D0C" w:rsidP="003755C0">
      <w:pPr>
        <w:tabs>
          <w:tab w:val="left" w:pos="4667"/>
        </w:tabs>
        <w:spacing w:after="0" w:line="360" w:lineRule="auto"/>
        <w:ind w:right="567"/>
        <w:rPr>
          <w:szCs w:val="20"/>
        </w:rPr>
      </w:pPr>
    </w:p>
    <w:p w14:paraId="6E97A09D" w14:textId="77777777" w:rsidR="008A0461" w:rsidRPr="001763F8" w:rsidRDefault="008A0461" w:rsidP="003755C0">
      <w:pPr>
        <w:tabs>
          <w:tab w:val="left" w:pos="4667"/>
        </w:tabs>
        <w:spacing w:after="0" w:line="360" w:lineRule="auto"/>
        <w:ind w:right="567"/>
        <w:rPr>
          <w:b/>
        </w:rPr>
      </w:pPr>
      <w:r w:rsidRPr="001763F8">
        <w:rPr>
          <w:b/>
        </w:rPr>
        <w:t xml:space="preserve">02779/TOLUCA/IP/2025 </w:t>
      </w:r>
    </w:p>
    <w:p w14:paraId="5C516313" w14:textId="49F99C4C" w:rsidR="00B73D0C" w:rsidRPr="001763F8" w:rsidRDefault="00B73D0C" w:rsidP="003755C0">
      <w:pPr>
        <w:tabs>
          <w:tab w:val="left" w:pos="4667"/>
        </w:tabs>
        <w:spacing w:after="0" w:line="360" w:lineRule="auto"/>
        <w:ind w:left="567" w:right="567"/>
        <w:rPr>
          <w:b/>
          <w:i/>
          <w:sz w:val="20"/>
          <w:szCs w:val="20"/>
        </w:rPr>
      </w:pPr>
      <w:r w:rsidRPr="001763F8">
        <w:rPr>
          <w:b/>
          <w:i/>
          <w:sz w:val="20"/>
          <w:szCs w:val="20"/>
        </w:rPr>
        <w:t>“DESCRIPCIÓN CLARA Y PRECISA DE LA INFORMACIÓN SOLICITADA.</w:t>
      </w:r>
    </w:p>
    <w:p w14:paraId="3952C59E" w14:textId="30F2E8DF" w:rsidR="00B73D0C" w:rsidRDefault="008A0461" w:rsidP="003755C0">
      <w:pPr>
        <w:tabs>
          <w:tab w:val="left" w:pos="4667"/>
        </w:tabs>
        <w:spacing w:after="0" w:line="360" w:lineRule="auto"/>
        <w:ind w:left="567" w:right="567"/>
        <w:rPr>
          <w:i/>
          <w:sz w:val="20"/>
          <w:szCs w:val="20"/>
        </w:rPr>
      </w:pPr>
      <w:r w:rsidRPr="001763F8">
        <w:rPr>
          <w:i/>
          <w:sz w:val="20"/>
          <w:szCs w:val="20"/>
        </w:rPr>
        <w:t>Se solicita las actas de cabil, los citatorios versión escenografía, audio y video,listas de asistencia, justificante de los integrantes que no asistieron, fotografías de las sesiones del mes de marzo 2025</w:t>
      </w:r>
      <w:r w:rsidR="00B73D0C" w:rsidRPr="001763F8">
        <w:rPr>
          <w:i/>
          <w:sz w:val="20"/>
          <w:szCs w:val="20"/>
        </w:rPr>
        <w:t xml:space="preserve">.” </w:t>
      </w:r>
      <w:r w:rsidR="00B73D0C" w:rsidRPr="001763F8">
        <w:rPr>
          <w:i/>
          <w:sz w:val="16"/>
          <w:szCs w:val="16"/>
        </w:rPr>
        <w:t>(</w:t>
      </w:r>
      <w:r w:rsidR="00B73D0C" w:rsidRPr="001763F8">
        <w:rPr>
          <w:i/>
          <w:sz w:val="20"/>
          <w:szCs w:val="20"/>
        </w:rPr>
        <w:t>Sic)</w:t>
      </w:r>
      <w:r w:rsidR="00B73D0C" w:rsidRPr="0027513C">
        <w:rPr>
          <w:i/>
          <w:sz w:val="20"/>
          <w:szCs w:val="20"/>
        </w:rPr>
        <w:t xml:space="preserve"> </w:t>
      </w:r>
    </w:p>
    <w:p w14:paraId="77149292" w14:textId="77777777" w:rsidR="00B73D0C" w:rsidRDefault="00B73D0C" w:rsidP="003755C0">
      <w:pPr>
        <w:tabs>
          <w:tab w:val="left" w:pos="4667"/>
        </w:tabs>
        <w:spacing w:after="0" w:line="360" w:lineRule="auto"/>
        <w:ind w:right="567"/>
        <w:rPr>
          <w:szCs w:val="20"/>
        </w:rPr>
      </w:pPr>
    </w:p>
    <w:p w14:paraId="039CE69D" w14:textId="4B71249D" w:rsidR="001A54EF" w:rsidRPr="0027513C" w:rsidRDefault="00F55A1C" w:rsidP="003755C0">
      <w:pPr>
        <w:tabs>
          <w:tab w:val="left" w:pos="4667"/>
        </w:tabs>
        <w:spacing w:after="0" w:line="360" w:lineRule="auto"/>
        <w:ind w:right="567"/>
        <w:rPr>
          <w:b/>
          <w:i/>
          <w:sz w:val="20"/>
          <w:szCs w:val="20"/>
        </w:rPr>
      </w:pPr>
      <w:r>
        <w:rPr>
          <w:szCs w:val="20"/>
        </w:rPr>
        <w:t xml:space="preserve">En todas las solicitudes se </w:t>
      </w:r>
      <w:r w:rsidR="00E53E75">
        <w:rPr>
          <w:szCs w:val="20"/>
        </w:rPr>
        <w:t>estableció:</w:t>
      </w:r>
      <w:r>
        <w:rPr>
          <w:szCs w:val="20"/>
        </w:rPr>
        <w:t xml:space="preserve"> </w:t>
      </w:r>
    </w:p>
    <w:p w14:paraId="0C1B5F6D" w14:textId="77777777" w:rsidR="00CE58A5" w:rsidRPr="0027513C" w:rsidRDefault="00CE4466" w:rsidP="003755C0">
      <w:pPr>
        <w:tabs>
          <w:tab w:val="left" w:pos="4667"/>
        </w:tabs>
        <w:spacing w:after="0" w:line="360" w:lineRule="auto"/>
        <w:ind w:left="567" w:right="567"/>
        <w:rPr>
          <w:b/>
          <w:i/>
          <w:sz w:val="20"/>
          <w:szCs w:val="20"/>
        </w:rPr>
      </w:pPr>
      <w:r w:rsidRPr="0027513C">
        <w:rPr>
          <w:b/>
          <w:i/>
          <w:sz w:val="20"/>
          <w:szCs w:val="20"/>
        </w:rPr>
        <w:t>“MODALIDAD DE ENTREGA</w:t>
      </w:r>
    </w:p>
    <w:p w14:paraId="11287FA3" w14:textId="77777777" w:rsidR="00CE58A5" w:rsidRPr="0027513C" w:rsidRDefault="00CE4466" w:rsidP="003755C0">
      <w:pPr>
        <w:spacing w:after="0" w:line="360" w:lineRule="auto"/>
        <w:ind w:left="567" w:right="567"/>
        <w:rPr>
          <w:i/>
          <w:sz w:val="20"/>
          <w:szCs w:val="20"/>
        </w:rPr>
      </w:pPr>
      <w:r w:rsidRPr="0027513C">
        <w:rPr>
          <w:i/>
          <w:sz w:val="20"/>
          <w:szCs w:val="20"/>
        </w:rPr>
        <w:t>A través del SAIMEX”</w:t>
      </w:r>
    </w:p>
    <w:p w14:paraId="59B55C0B" w14:textId="77777777" w:rsidR="00CE58A5" w:rsidRPr="0027513C" w:rsidRDefault="00CE58A5" w:rsidP="003755C0">
      <w:pPr>
        <w:spacing w:after="0" w:line="360" w:lineRule="auto"/>
        <w:rPr>
          <w:b/>
        </w:rPr>
      </w:pPr>
    </w:p>
    <w:p w14:paraId="1B6460CD" w14:textId="0C37AE8A" w:rsidR="00F55A1C" w:rsidRDefault="00F55A1C" w:rsidP="003755C0">
      <w:pPr>
        <w:pStyle w:val="Ttulo2"/>
        <w:spacing w:before="0" w:after="0"/>
      </w:pPr>
      <w:bookmarkStart w:id="5" w:name="_Toc179975597"/>
      <w:bookmarkStart w:id="6" w:name="_Toc187931803"/>
      <w:r>
        <w:t xml:space="preserve">II. Prórroga. </w:t>
      </w:r>
    </w:p>
    <w:p w14:paraId="6E625E27" w14:textId="2C38AD19" w:rsidR="00F55A1C" w:rsidRPr="00F55A1C" w:rsidRDefault="00F55A1C" w:rsidP="003755C0">
      <w:pPr>
        <w:spacing w:after="0" w:line="360" w:lineRule="auto"/>
      </w:pPr>
      <w:r w:rsidRPr="001149E9">
        <w:t xml:space="preserve">El treinta de abril </w:t>
      </w:r>
      <w:r w:rsidR="00CF2E93" w:rsidRPr="001149E9">
        <w:t xml:space="preserve"> y seis de junio </w:t>
      </w:r>
      <w:r w:rsidRPr="001149E9">
        <w:t xml:space="preserve">de dos mil veinticinco, el Sujeto Obligado </w:t>
      </w:r>
      <w:r w:rsidR="007807B9" w:rsidRPr="001149E9">
        <w:t>notificó la prórroga por siete días para dar atención a la</w:t>
      </w:r>
      <w:r w:rsidR="00CF2E93" w:rsidRPr="001149E9">
        <w:t>s</w:t>
      </w:r>
      <w:r w:rsidR="007807B9" w:rsidRPr="001149E9">
        <w:t xml:space="preserve"> solicitud</w:t>
      </w:r>
      <w:r w:rsidR="00CF2E93" w:rsidRPr="001149E9">
        <w:t xml:space="preserve">es </w:t>
      </w:r>
      <w:r w:rsidR="007807B9" w:rsidRPr="001149E9">
        <w:t xml:space="preserve"> 01960/TOLUCA/IP/2025</w:t>
      </w:r>
      <w:r w:rsidR="00CF2E93" w:rsidRPr="001149E9">
        <w:t>, 02781/TOLUCA/IP/2025,</w:t>
      </w:r>
      <w:r w:rsidR="00DE0076" w:rsidRPr="001149E9">
        <w:t xml:space="preserve"> 02777/TOLUCA/IP/2025,</w:t>
      </w:r>
      <w:r w:rsidR="001149E9" w:rsidRPr="001149E9">
        <w:t xml:space="preserve"> 02778/TOLUCA/IP/2025, 02780/TOLUCA/IP/2025  y 02779/TOLUCA/IP/2025</w:t>
      </w:r>
    </w:p>
    <w:p w14:paraId="74E25CF4" w14:textId="77777777" w:rsidR="00F55A1C" w:rsidRDefault="00F55A1C" w:rsidP="003755C0">
      <w:pPr>
        <w:pStyle w:val="Ttulo2"/>
        <w:spacing w:before="0" w:after="0"/>
      </w:pPr>
    </w:p>
    <w:p w14:paraId="1D98E4F2" w14:textId="203D0641" w:rsidR="00CE58A5" w:rsidRPr="0027513C" w:rsidRDefault="00B40CD5" w:rsidP="003755C0">
      <w:pPr>
        <w:pStyle w:val="Ttulo2"/>
        <w:spacing w:before="0" w:after="0"/>
      </w:pPr>
      <w:r w:rsidRPr="00E9135B">
        <w:t>I</w:t>
      </w:r>
      <w:r w:rsidR="007807B9" w:rsidRPr="00E9135B">
        <w:t>I</w:t>
      </w:r>
      <w:r w:rsidR="001A54EF" w:rsidRPr="00E9135B">
        <w:t>I. Respuesta del Sujeto Obligado</w:t>
      </w:r>
      <w:bookmarkEnd w:id="5"/>
      <w:bookmarkEnd w:id="6"/>
    </w:p>
    <w:p w14:paraId="0D93CE51" w14:textId="77777777" w:rsidR="00CE58A5" w:rsidRPr="0027513C" w:rsidRDefault="00CE58A5" w:rsidP="003755C0">
      <w:pPr>
        <w:spacing w:after="0" w:line="360" w:lineRule="auto"/>
        <w:rPr>
          <w:b/>
        </w:rPr>
      </w:pPr>
    </w:p>
    <w:p w14:paraId="5609E936" w14:textId="46BB3EE4" w:rsidR="005F757D" w:rsidRDefault="00CE4466" w:rsidP="003755C0">
      <w:pPr>
        <w:spacing w:after="0" w:line="360" w:lineRule="auto"/>
      </w:pPr>
      <w:r w:rsidRPr="0027513C">
        <w:t xml:space="preserve">Con fecha </w:t>
      </w:r>
      <w:r w:rsidR="00241FEC">
        <w:t xml:space="preserve">doce de mayo </w:t>
      </w:r>
      <w:r w:rsidR="005F757D">
        <w:t xml:space="preserve"> de dos mil veinticinco</w:t>
      </w:r>
      <w:r w:rsidRPr="0027513C">
        <w:t>, el Sujeto Obligado notificó, a través del Sistema de Acceso a la Información Mexiquense (SAIMEX), la</w:t>
      </w:r>
      <w:r w:rsidR="00E9135B">
        <w:t>s</w:t>
      </w:r>
      <w:r w:rsidRPr="0027513C">
        <w:t xml:space="preserve"> respuesta</w:t>
      </w:r>
      <w:r w:rsidR="00E9135B">
        <w:t>s</w:t>
      </w:r>
      <w:r w:rsidRPr="0027513C">
        <w:t xml:space="preserve"> a la</w:t>
      </w:r>
      <w:r w:rsidR="00241FEC">
        <w:t>s</w:t>
      </w:r>
      <w:r w:rsidRPr="0027513C">
        <w:t xml:space="preserve"> solicitud</w:t>
      </w:r>
      <w:r w:rsidR="00241FEC">
        <w:t>es</w:t>
      </w:r>
      <w:r w:rsidRPr="0027513C">
        <w:t xml:space="preserve"> de acceso a la información pública, </w:t>
      </w:r>
      <w:r w:rsidR="00241FEC">
        <w:t xml:space="preserve">de la siguiente manera: </w:t>
      </w:r>
    </w:p>
    <w:p w14:paraId="406985D1" w14:textId="77777777" w:rsidR="00534E1C" w:rsidRDefault="00534E1C" w:rsidP="003755C0">
      <w:pPr>
        <w:spacing w:after="0" w:line="360" w:lineRule="auto"/>
      </w:pPr>
    </w:p>
    <w:p w14:paraId="0A645F60" w14:textId="536AA4DA" w:rsidR="00241FEC" w:rsidRDefault="00241FEC" w:rsidP="003755C0">
      <w:pPr>
        <w:spacing w:after="0" w:line="360" w:lineRule="auto"/>
      </w:pPr>
    </w:p>
    <w:tbl>
      <w:tblPr>
        <w:tblStyle w:val="Tablaconcuadrcula"/>
        <w:tblW w:w="0" w:type="auto"/>
        <w:tblLook w:val="04A0" w:firstRow="1" w:lastRow="0" w:firstColumn="1" w:lastColumn="0" w:noHBand="0" w:noVBand="1"/>
      </w:tblPr>
      <w:tblGrid>
        <w:gridCol w:w="2402"/>
        <w:gridCol w:w="6802"/>
      </w:tblGrid>
      <w:tr w:rsidR="00E51996" w:rsidRPr="003755C0" w14:paraId="5BB9B292" w14:textId="77777777" w:rsidTr="003755C0">
        <w:tc>
          <w:tcPr>
            <w:tcW w:w="2263" w:type="dxa"/>
            <w:shd w:val="clear" w:color="auto" w:fill="BFBFBF" w:themeFill="background1" w:themeFillShade="BF"/>
          </w:tcPr>
          <w:p w14:paraId="0B05D934" w14:textId="543C8B9A" w:rsidR="00241FEC" w:rsidRPr="003755C0" w:rsidRDefault="00241FEC" w:rsidP="003755C0">
            <w:pPr>
              <w:spacing w:line="360" w:lineRule="auto"/>
              <w:rPr>
                <w:rFonts w:cstheme="majorHAnsi"/>
                <w:sz w:val="20"/>
                <w:szCs w:val="20"/>
              </w:rPr>
            </w:pPr>
            <w:r w:rsidRPr="003755C0">
              <w:rPr>
                <w:rFonts w:cstheme="majorHAnsi"/>
                <w:sz w:val="20"/>
                <w:szCs w:val="20"/>
              </w:rPr>
              <w:t>SOLICITUD</w:t>
            </w:r>
          </w:p>
        </w:tc>
        <w:tc>
          <w:tcPr>
            <w:tcW w:w="6941" w:type="dxa"/>
            <w:shd w:val="clear" w:color="auto" w:fill="BFBFBF" w:themeFill="background1" w:themeFillShade="BF"/>
          </w:tcPr>
          <w:p w14:paraId="7A6A5131" w14:textId="2D41C211" w:rsidR="00241FEC" w:rsidRPr="003755C0" w:rsidRDefault="00241FEC" w:rsidP="003755C0">
            <w:pPr>
              <w:spacing w:line="360" w:lineRule="auto"/>
              <w:rPr>
                <w:rFonts w:cstheme="majorHAnsi"/>
                <w:sz w:val="20"/>
                <w:szCs w:val="20"/>
              </w:rPr>
            </w:pPr>
            <w:r w:rsidRPr="003755C0">
              <w:rPr>
                <w:rFonts w:cstheme="majorHAnsi"/>
                <w:sz w:val="20"/>
                <w:szCs w:val="20"/>
              </w:rPr>
              <w:t>RESPUESTA</w:t>
            </w:r>
          </w:p>
        </w:tc>
      </w:tr>
      <w:tr w:rsidR="00E51996" w:rsidRPr="003755C0" w14:paraId="717B34A1" w14:textId="77777777" w:rsidTr="003755C0">
        <w:tc>
          <w:tcPr>
            <w:tcW w:w="2263" w:type="dxa"/>
          </w:tcPr>
          <w:p w14:paraId="7E0468EC" w14:textId="1D9AE2E8" w:rsidR="00241FEC" w:rsidRPr="003755C0" w:rsidRDefault="00B64251" w:rsidP="003755C0">
            <w:pPr>
              <w:spacing w:line="360" w:lineRule="auto"/>
              <w:rPr>
                <w:rFonts w:cstheme="majorHAnsi"/>
                <w:sz w:val="20"/>
                <w:szCs w:val="20"/>
              </w:rPr>
            </w:pPr>
            <w:r w:rsidRPr="003755C0">
              <w:rPr>
                <w:rFonts w:cstheme="majorHAnsi"/>
                <w:sz w:val="20"/>
                <w:szCs w:val="20"/>
              </w:rPr>
              <w:t>01960/TOLUCA/IP/2025</w:t>
            </w:r>
            <w:r w:rsidR="00241FEC" w:rsidRPr="003755C0">
              <w:rPr>
                <w:rFonts w:cstheme="majorHAnsi"/>
                <w:sz w:val="20"/>
                <w:szCs w:val="20"/>
              </w:rPr>
              <w:t xml:space="preserve"> </w:t>
            </w:r>
          </w:p>
        </w:tc>
        <w:tc>
          <w:tcPr>
            <w:tcW w:w="6941" w:type="dxa"/>
          </w:tcPr>
          <w:p w14:paraId="5D6A96D9" w14:textId="2C47BD5B" w:rsidR="00AA16BA" w:rsidRPr="003755C0" w:rsidRDefault="00E9135B" w:rsidP="003755C0">
            <w:pPr>
              <w:spacing w:line="360" w:lineRule="auto"/>
              <w:rPr>
                <w:rFonts w:cstheme="majorHAnsi"/>
                <w:sz w:val="20"/>
                <w:szCs w:val="20"/>
              </w:rPr>
            </w:pPr>
            <w:r w:rsidRPr="003755C0">
              <w:rPr>
                <w:rFonts w:cstheme="majorHAnsi"/>
                <w:sz w:val="20"/>
                <w:szCs w:val="20"/>
              </w:rPr>
              <w:t>Remitió la d</w:t>
            </w:r>
            <w:r w:rsidR="00556F8E" w:rsidRPr="003755C0">
              <w:rPr>
                <w:rFonts w:cstheme="majorHAnsi"/>
                <w:sz w:val="20"/>
                <w:szCs w:val="20"/>
              </w:rPr>
              <w:t>igitalización de</w:t>
            </w:r>
            <w:r w:rsidR="00AA16BA" w:rsidRPr="003755C0">
              <w:rPr>
                <w:rFonts w:cstheme="majorHAnsi"/>
                <w:sz w:val="20"/>
                <w:szCs w:val="20"/>
              </w:rPr>
              <w:t xml:space="preserve"> la siguientes </w:t>
            </w:r>
            <w:r w:rsidR="00556F8E" w:rsidRPr="003755C0">
              <w:rPr>
                <w:rFonts w:cstheme="majorHAnsi"/>
                <w:sz w:val="20"/>
                <w:szCs w:val="20"/>
              </w:rPr>
              <w:t xml:space="preserve"> Acta</w:t>
            </w:r>
            <w:r w:rsidR="00AA16BA" w:rsidRPr="003755C0">
              <w:rPr>
                <w:rFonts w:cstheme="majorHAnsi"/>
                <w:sz w:val="20"/>
                <w:szCs w:val="20"/>
              </w:rPr>
              <w:t>s:</w:t>
            </w:r>
          </w:p>
          <w:p w14:paraId="68B4BCBE" w14:textId="16FEB0AF" w:rsidR="00241FEC" w:rsidRPr="003755C0" w:rsidRDefault="00556F8E" w:rsidP="003755C0">
            <w:pPr>
              <w:spacing w:line="360" w:lineRule="auto"/>
              <w:rPr>
                <w:rFonts w:cstheme="majorHAnsi"/>
                <w:sz w:val="20"/>
                <w:szCs w:val="20"/>
              </w:rPr>
            </w:pPr>
            <w:r w:rsidRPr="003755C0">
              <w:rPr>
                <w:rFonts w:cstheme="majorHAnsi"/>
                <w:sz w:val="20"/>
                <w:szCs w:val="20"/>
              </w:rPr>
              <w:t xml:space="preserve">Instalación y Primera </w:t>
            </w:r>
            <w:r w:rsidR="00AA16BA" w:rsidRPr="003755C0">
              <w:rPr>
                <w:rFonts w:cstheme="majorHAnsi"/>
                <w:sz w:val="20"/>
                <w:szCs w:val="20"/>
              </w:rPr>
              <w:t xml:space="preserve">Sesión </w:t>
            </w:r>
            <w:r w:rsidRPr="003755C0">
              <w:rPr>
                <w:rFonts w:cstheme="majorHAnsi"/>
                <w:sz w:val="20"/>
                <w:szCs w:val="20"/>
              </w:rPr>
              <w:t>Ordinaria de Cabildo 2025.</w:t>
            </w:r>
          </w:p>
          <w:p w14:paraId="233603A5" w14:textId="12C3CC53" w:rsidR="00AA16BA" w:rsidRPr="003755C0" w:rsidRDefault="00AA16BA" w:rsidP="003755C0">
            <w:pPr>
              <w:spacing w:line="360" w:lineRule="auto"/>
              <w:rPr>
                <w:rFonts w:cstheme="majorHAnsi"/>
                <w:sz w:val="20"/>
                <w:szCs w:val="20"/>
              </w:rPr>
            </w:pPr>
            <w:r w:rsidRPr="003755C0">
              <w:rPr>
                <w:rFonts w:cstheme="majorHAnsi"/>
                <w:sz w:val="20"/>
                <w:szCs w:val="20"/>
              </w:rPr>
              <w:t>Segunda Sesión  Ordinaria de Cabildo 2025.</w:t>
            </w:r>
          </w:p>
          <w:p w14:paraId="7E054869" w14:textId="1EEF8B4E" w:rsidR="006B079A" w:rsidRPr="003755C0" w:rsidRDefault="006B079A" w:rsidP="003755C0">
            <w:pPr>
              <w:spacing w:line="360" w:lineRule="auto"/>
              <w:rPr>
                <w:rFonts w:cstheme="majorHAnsi"/>
                <w:sz w:val="20"/>
                <w:szCs w:val="20"/>
              </w:rPr>
            </w:pPr>
            <w:r w:rsidRPr="003755C0">
              <w:rPr>
                <w:rFonts w:cstheme="majorHAnsi"/>
                <w:sz w:val="20"/>
                <w:szCs w:val="20"/>
              </w:rPr>
              <w:t>Tercera Sesión  Ordinaria de Cabildo 2025</w:t>
            </w:r>
          </w:p>
          <w:p w14:paraId="3D762C7A" w14:textId="634FF737" w:rsidR="00556F8E" w:rsidRPr="003755C0" w:rsidRDefault="006B079A" w:rsidP="003755C0">
            <w:pPr>
              <w:spacing w:line="360" w:lineRule="auto"/>
              <w:rPr>
                <w:rFonts w:cstheme="majorHAnsi"/>
                <w:sz w:val="20"/>
                <w:szCs w:val="20"/>
              </w:rPr>
            </w:pPr>
            <w:r w:rsidRPr="003755C0">
              <w:rPr>
                <w:rFonts w:cstheme="majorHAnsi"/>
                <w:sz w:val="20"/>
                <w:szCs w:val="20"/>
              </w:rPr>
              <w:t>Cuarta Sesión  Ordinaria de Cabildo 2025</w:t>
            </w:r>
          </w:p>
          <w:p w14:paraId="1073ED3F" w14:textId="77777777" w:rsidR="006B079A" w:rsidRPr="003755C0" w:rsidRDefault="006B079A" w:rsidP="003755C0">
            <w:pPr>
              <w:spacing w:line="360" w:lineRule="auto"/>
              <w:rPr>
                <w:rFonts w:cstheme="majorHAnsi"/>
                <w:sz w:val="20"/>
                <w:szCs w:val="20"/>
              </w:rPr>
            </w:pPr>
            <w:r w:rsidRPr="003755C0">
              <w:rPr>
                <w:rFonts w:cstheme="majorHAnsi"/>
                <w:sz w:val="20"/>
                <w:szCs w:val="20"/>
              </w:rPr>
              <w:t>Quinta Sesión  Ordinaria de Cabildo 2025</w:t>
            </w:r>
          </w:p>
          <w:p w14:paraId="63A45DD4" w14:textId="1D49DA4D" w:rsidR="00811A76" w:rsidRPr="003755C0" w:rsidRDefault="00811A76" w:rsidP="003755C0">
            <w:pPr>
              <w:spacing w:line="360" w:lineRule="auto"/>
              <w:rPr>
                <w:rFonts w:cstheme="majorHAnsi"/>
                <w:sz w:val="20"/>
                <w:szCs w:val="20"/>
              </w:rPr>
            </w:pPr>
            <w:r w:rsidRPr="003755C0">
              <w:rPr>
                <w:rFonts w:cstheme="majorHAnsi"/>
                <w:sz w:val="20"/>
                <w:szCs w:val="20"/>
              </w:rPr>
              <w:t xml:space="preserve">Sexta Sesión  Ordinaria de Cabildo 2025 </w:t>
            </w:r>
            <w:r w:rsidR="00E9135B" w:rsidRPr="003755C0">
              <w:rPr>
                <w:rFonts w:cstheme="majorHAnsi"/>
                <w:sz w:val="20"/>
                <w:szCs w:val="20"/>
              </w:rPr>
              <w:t xml:space="preserve"> </w:t>
            </w:r>
          </w:p>
          <w:p w14:paraId="33B06F6C" w14:textId="3A85F6CF" w:rsidR="00811A76" w:rsidRPr="003755C0" w:rsidRDefault="00C9090E" w:rsidP="003755C0">
            <w:pPr>
              <w:spacing w:line="360" w:lineRule="auto"/>
              <w:rPr>
                <w:rFonts w:cstheme="majorHAnsi"/>
                <w:sz w:val="20"/>
                <w:szCs w:val="20"/>
              </w:rPr>
            </w:pPr>
            <w:r w:rsidRPr="003755C0">
              <w:rPr>
                <w:rFonts w:cstheme="majorHAnsi"/>
                <w:sz w:val="20"/>
                <w:szCs w:val="20"/>
              </w:rPr>
              <w:t>Séptima</w:t>
            </w:r>
            <w:r w:rsidR="00811A76" w:rsidRPr="003755C0">
              <w:rPr>
                <w:rFonts w:cstheme="majorHAnsi"/>
                <w:sz w:val="20"/>
                <w:szCs w:val="20"/>
              </w:rPr>
              <w:t xml:space="preserve"> Sesión  Ordinaria de Cabildo 2025</w:t>
            </w:r>
            <w:r w:rsidRPr="003755C0">
              <w:rPr>
                <w:rFonts w:cstheme="majorHAnsi"/>
                <w:sz w:val="20"/>
                <w:szCs w:val="20"/>
              </w:rPr>
              <w:t xml:space="preserve"> </w:t>
            </w:r>
            <w:r w:rsidR="00E9135B" w:rsidRPr="003755C0">
              <w:rPr>
                <w:rFonts w:cstheme="majorHAnsi"/>
                <w:sz w:val="20"/>
                <w:szCs w:val="20"/>
              </w:rPr>
              <w:t xml:space="preserve"> </w:t>
            </w:r>
          </w:p>
          <w:p w14:paraId="482E0C0D" w14:textId="5D6F2223" w:rsidR="00CA277A" w:rsidRPr="003755C0" w:rsidRDefault="00CA277A" w:rsidP="003755C0">
            <w:pPr>
              <w:spacing w:line="360" w:lineRule="auto"/>
              <w:rPr>
                <w:rFonts w:cstheme="majorHAnsi"/>
                <w:sz w:val="20"/>
                <w:szCs w:val="20"/>
              </w:rPr>
            </w:pPr>
            <w:r w:rsidRPr="003755C0">
              <w:rPr>
                <w:rFonts w:cstheme="majorHAnsi"/>
                <w:sz w:val="20"/>
                <w:szCs w:val="20"/>
              </w:rPr>
              <w:t xml:space="preserve">Octava Sesión  Ordinaria de Cabildo 2025 </w:t>
            </w:r>
            <w:r w:rsidR="00E9135B" w:rsidRPr="003755C0">
              <w:rPr>
                <w:rFonts w:cstheme="majorHAnsi"/>
                <w:sz w:val="20"/>
                <w:szCs w:val="20"/>
              </w:rPr>
              <w:t xml:space="preserve"> </w:t>
            </w:r>
          </w:p>
          <w:p w14:paraId="12AF612C" w14:textId="670DBE57" w:rsidR="00811A76" w:rsidRPr="003755C0" w:rsidRDefault="00C9090E" w:rsidP="003755C0">
            <w:pPr>
              <w:spacing w:line="360" w:lineRule="auto"/>
              <w:rPr>
                <w:rFonts w:cstheme="majorHAnsi"/>
                <w:sz w:val="20"/>
                <w:szCs w:val="20"/>
              </w:rPr>
            </w:pPr>
            <w:r w:rsidRPr="003755C0">
              <w:rPr>
                <w:rFonts w:cstheme="majorHAnsi"/>
                <w:sz w:val="20"/>
                <w:szCs w:val="20"/>
              </w:rPr>
              <w:t>Novena</w:t>
            </w:r>
            <w:r w:rsidR="00811A76" w:rsidRPr="003755C0">
              <w:rPr>
                <w:rFonts w:cstheme="majorHAnsi"/>
                <w:sz w:val="20"/>
                <w:szCs w:val="20"/>
              </w:rPr>
              <w:t xml:space="preserve"> Sesión  Ordinaria de Cabildo 2025</w:t>
            </w:r>
            <w:r w:rsidRPr="003755C0">
              <w:rPr>
                <w:rFonts w:cstheme="majorHAnsi"/>
                <w:sz w:val="20"/>
                <w:szCs w:val="20"/>
              </w:rPr>
              <w:t xml:space="preserve">  </w:t>
            </w:r>
            <w:r w:rsidR="00E9135B" w:rsidRPr="003755C0">
              <w:rPr>
                <w:rFonts w:cstheme="majorHAnsi"/>
                <w:sz w:val="20"/>
                <w:szCs w:val="20"/>
              </w:rPr>
              <w:t xml:space="preserve"> </w:t>
            </w:r>
          </w:p>
          <w:p w14:paraId="1C9E6A44" w14:textId="217D5015" w:rsidR="000600A8" w:rsidRPr="003755C0" w:rsidRDefault="000600A8" w:rsidP="003755C0">
            <w:pPr>
              <w:spacing w:line="360" w:lineRule="auto"/>
              <w:rPr>
                <w:rFonts w:cstheme="majorHAnsi"/>
                <w:sz w:val="20"/>
                <w:szCs w:val="20"/>
              </w:rPr>
            </w:pPr>
            <w:r w:rsidRPr="003755C0">
              <w:rPr>
                <w:rFonts w:cstheme="majorHAnsi"/>
                <w:sz w:val="20"/>
                <w:szCs w:val="20"/>
              </w:rPr>
              <w:t>Primera Sesión de Cabildo Abierto</w:t>
            </w:r>
            <w:r w:rsidR="00E51996" w:rsidRPr="003755C0">
              <w:rPr>
                <w:rFonts w:cstheme="majorHAnsi"/>
                <w:sz w:val="20"/>
                <w:szCs w:val="20"/>
              </w:rPr>
              <w:t xml:space="preserve"> 2025 </w:t>
            </w:r>
            <w:r w:rsidR="00E9135B" w:rsidRPr="003755C0">
              <w:rPr>
                <w:rFonts w:cstheme="majorHAnsi"/>
                <w:sz w:val="20"/>
                <w:szCs w:val="20"/>
              </w:rPr>
              <w:t xml:space="preserve"> </w:t>
            </w:r>
          </w:p>
          <w:p w14:paraId="4EB40EB6" w14:textId="4A5138E9" w:rsidR="00E51996" w:rsidRPr="003755C0" w:rsidRDefault="000600A8" w:rsidP="003755C0">
            <w:pPr>
              <w:spacing w:line="360" w:lineRule="auto"/>
              <w:rPr>
                <w:rFonts w:cstheme="majorHAnsi"/>
                <w:sz w:val="20"/>
                <w:szCs w:val="20"/>
              </w:rPr>
            </w:pPr>
            <w:r w:rsidRPr="003755C0">
              <w:rPr>
                <w:rFonts w:cstheme="majorHAnsi"/>
                <w:sz w:val="20"/>
                <w:szCs w:val="20"/>
              </w:rPr>
              <w:t>Décima</w:t>
            </w:r>
            <w:r w:rsidR="00811A76" w:rsidRPr="003755C0">
              <w:rPr>
                <w:rFonts w:cstheme="majorHAnsi"/>
                <w:sz w:val="20"/>
                <w:szCs w:val="20"/>
              </w:rPr>
              <w:t xml:space="preserve"> Sesión  Ordinaria de Cabildo 2025</w:t>
            </w:r>
            <w:r w:rsidRPr="003755C0">
              <w:rPr>
                <w:rFonts w:cstheme="majorHAnsi"/>
                <w:sz w:val="20"/>
                <w:szCs w:val="20"/>
              </w:rPr>
              <w:t xml:space="preserve"> </w:t>
            </w:r>
            <w:r w:rsidR="00E9135B" w:rsidRPr="003755C0">
              <w:rPr>
                <w:rFonts w:cstheme="majorHAnsi"/>
                <w:sz w:val="20"/>
                <w:szCs w:val="20"/>
              </w:rPr>
              <w:t xml:space="preserve"> </w:t>
            </w:r>
          </w:p>
          <w:p w14:paraId="493CCD44" w14:textId="0D9DEE15" w:rsidR="006A41FE" w:rsidRPr="003755C0" w:rsidRDefault="006A41FE" w:rsidP="003755C0">
            <w:pPr>
              <w:spacing w:line="360" w:lineRule="auto"/>
              <w:rPr>
                <w:rFonts w:cstheme="majorHAnsi"/>
                <w:sz w:val="20"/>
                <w:szCs w:val="20"/>
              </w:rPr>
            </w:pPr>
            <w:r w:rsidRPr="003755C0">
              <w:rPr>
                <w:rFonts w:cstheme="majorHAnsi"/>
                <w:sz w:val="20"/>
                <w:szCs w:val="20"/>
              </w:rPr>
              <w:t xml:space="preserve">Décima Primera Sesión  Ordinaria de Cabildo 2025 </w:t>
            </w:r>
            <w:r w:rsidR="00E9135B" w:rsidRPr="003755C0">
              <w:rPr>
                <w:rFonts w:cstheme="majorHAnsi"/>
                <w:sz w:val="20"/>
                <w:szCs w:val="20"/>
              </w:rPr>
              <w:t xml:space="preserve"> </w:t>
            </w:r>
          </w:p>
          <w:p w14:paraId="222417C6" w14:textId="24939DEF" w:rsidR="006A41FE" w:rsidRPr="003755C0" w:rsidRDefault="006A41FE" w:rsidP="003755C0">
            <w:pPr>
              <w:spacing w:line="360" w:lineRule="auto"/>
              <w:rPr>
                <w:rFonts w:cstheme="majorHAnsi"/>
                <w:sz w:val="20"/>
                <w:szCs w:val="20"/>
              </w:rPr>
            </w:pPr>
            <w:r w:rsidRPr="003755C0">
              <w:rPr>
                <w:rFonts w:cstheme="majorHAnsi"/>
                <w:sz w:val="20"/>
                <w:szCs w:val="20"/>
              </w:rPr>
              <w:t xml:space="preserve">Décima Segunda Sesión  Ordinaria de Cabildo 2025 </w:t>
            </w:r>
            <w:r w:rsidR="00E9135B" w:rsidRPr="003755C0">
              <w:rPr>
                <w:rFonts w:cstheme="majorHAnsi"/>
                <w:sz w:val="20"/>
                <w:szCs w:val="20"/>
              </w:rPr>
              <w:t xml:space="preserve"> </w:t>
            </w:r>
          </w:p>
          <w:p w14:paraId="7B3B9296" w14:textId="77777777" w:rsidR="00811A76" w:rsidRPr="003755C0" w:rsidRDefault="00375C9B" w:rsidP="003755C0">
            <w:pPr>
              <w:spacing w:line="360" w:lineRule="auto"/>
              <w:rPr>
                <w:rFonts w:cstheme="majorHAnsi"/>
                <w:sz w:val="20"/>
                <w:szCs w:val="20"/>
              </w:rPr>
            </w:pPr>
            <w:r w:rsidRPr="003755C0">
              <w:rPr>
                <w:rFonts w:cstheme="majorHAnsi"/>
                <w:sz w:val="20"/>
                <w:szCs w:val="20"/>
              </w:rPr>
              <w:t>Además se remitió la digitalización de l</w:t>
            </w:r>
            <w:r w:rsidR="00534E1C" w:rsidRPr="003755C0">
              <w:rPr>
                <w:rFonts w:cstheme="majorHAnsi"/>
                <w:sz w:val="20"/>
                <w:szCs w:val="20"/>
              </w:rPr>
              <w:t>os citatorios para las sesiones.</w:t>
            </w:r>
          </w:p>
          <w:p w14:paraId="0A3A166E" w14:textId="3F4792BA" w:rsidR="005A36B0" w:rsidRPr="003755C0" w:rsidRDefault="005A36B0" w:rsidP="003755C0">
            <w:pPr>
              <w:spacing w:line="360" w:lineRule="auto"/>
              <w:rPr>
                <w:rFonts w:cstheme="majorHAnsi"/>
                <w:sz w:val="20"/>
                <w:szCs w:val="20"/>
              </w:rPr>
            </w:pPr>
            <w:r w:rsidRPr="003755C0">
              <w:rPr>
                <w:rFonts w:cstheme="majorHAnsi"/>
                <w:sz w:val="20"/>
                <w:szCs w:val="20"/>
              </w:rPr>
              <w:t>En algunas Actas se testó información publica relativa a la dirección de licencias de funcionamiento autorizadas por Cabildo</w:t>
            </w:r>
          </w:p>
        </w:tc>
      </w:tr>
      <w:tr w:rsidR="00E51996" w:rsidRPr="003755C0" w14:paraId="390871FF" w14:textId="77777777" w:rsidTr="003755C0">
        <w:tc>
          <w:tcPr>
            <w:tcW w:w="2263" w:type="dxa"/>
          </w:tcPr>
          <w:p w14:paraId="1E9EE6F2" w14:textId="7B562B16" w:rsidR="00241FEC" w:rsidRPr="003755C0" w:rsidRDefault="00241FEC" w:rsidP="003755C0">
            <w:pPr>
              <w:spacing w:line="360" w:lineRule="auto"/>
              <w:rPr>
                <w:rFonts w:cstheme="majorHAnsi"/>
                <w:sz w:val="20"/>
                <w:szCs w:val="20"/>
              </w:rPr>
            </w:pPr>
            <w:r w:rsidRPr="003755C0">
              <w:rPr>
                <w:rFonts w:cstheme="majorHAnsi"/>
                <w:sz w:val="20"/>
                <w:szCs w:val="20"/>
              </w:rPr>
              <w:t xml:space="preserve">02776/TOLUCA/IP/2025, </w:t>
            </w:r>
            <w:r w:rsidR="00866A88" w:rsidRPr="003755C0">
              <w:rPr>
                <w:rFonts w:cstheme="majorHAnsi"/>
                <w:sz w:val="20"/>
                <w:szCs w:val="20"/>
              </w:rPr>
              <w:t xml:space="preserve">02775/TOLUCA/IP/2025, 02772/TOLUCA/IP/2025, 02774/TOLUCA/IP/2025, 02773/TOLUCA/IP/2025  </w:t>
            </w:r>
          </w:p>
        </w:tc>
        <w:tc>
          <w:tcPr>
            <w:tcW w:w="6941" w:type="dxa"/>
          </w:tcPr>
          <w:p w14:paraId="510E9F77" w14:textId="0669173D" w:rsidR="00241FEC" w:rsidRPr="003755C0" w:rsidRDefault="00964D77" w:rsidP="003755C0">
            <w:pPr>
              <w:spacing w:line="360" w:lineRule="auto"/>
              <w:rPr>
                <w:rFonts w:cstheme="majorHAnsi"/>
                <w:sz w:val="20"/>
                <w:szCs w:val="20"/>
              </w:rPr>
            </w:pPr>
            <w:r w:rsidRPr="003755C0">
              <w:rPr>
                <w:rFonts w:cstheme="majorHAnsi"/>
                <w:sz w:val="20"/>
                <w:szCs w:val="20"/>
              </w:rPr>
              <w:t>Por medio de la Secretaría del Ayuntamiento se comunicó que toda vez que se requiere copia certificada de los documentos, es necesario que realice el trámite correspondiente para entregarle la información</w:t>
            </w:r>
          </w:p>
        </w:tc>
      </w:tr>
      <w:tr w:rsidR="00C06C94" w:rsidRPr="003755C0" w14:paraId="6D1A919E" w14:textId="77777777" w:rsidTr="003755C0">
        <w:tc>
          <w:tcPr>
            <w:tcW w:w="2263" w:type="dxa"/>
          </w:tcPr>
          <w:p w14:paraId="63EBF86A" w14:textId="5691EC18" w:rsidR="00C06C94" w:rsidRPr="003755C0" w:rsidRDefault="00C06C94" w:rsidP="003755C0">
            <w:pPr>
              <w:spacing w:line="360" w:lineRule="auto"/>
              <w:rPr>
                <w:rFonts w:cstheme="majorHAnsi"/>
                <w:sz w:val="20"/>
                <w:szCs w:val="20"/>
              </w:rPr>
            </w:pPr>
            <w:r w:rsidRPr="003755C0">
              <w:rPr>
                <w:rFonts w:cstheme="majorHAnsi"/>
                <w:sz w:val="20"/>
                <w:szCs w:val="20"/>
              </w:rPr>
              <w:t>02781/TOLUCA/IP/2025</w:t>
            </w:r>
          </w:p>
        </w:tc>
        <w:tc>
          <w:tcPr>
            <w:tcW w:w="6941" w:type="dxa"/>
          </w:tcPr>
          <w:p w14:paraId="2D1FCAE3" w14:textId="77777777" w:rsidR="00C06C94" w:rsidRPr="003755C0" w:rsidRDefault="00C06C94" w:rsidP="003755C0">
            <w:pPr>
              <w:spacing w:line="360" w:lineRule="auto"/>
              <w:rPr>
                <w:rFonts w:cstheme="majorHAnsi"/>
                <w:sz w:val="20"/>
                <w:szCs w:val="20"/>
              </w:rPr>
            </w:pPr>
            <w:r w:rsidRPr="003755C0">
              <w:rPr>
                <w:rFonts w:cstheme="majorHAnsi"/>
                <w:sz w:val="20"/>
                <w:szCs w:val="20"/>
              </w:rPr>
              <w:t>Remitió la digitalización de los siguientes documentos:</w:t>
            </w:r>
          </w:p>
          <w:p w14:paraId="2A50D2E2" w14:textId="6B756CFC" w:rsidR="00C06C94" w:rsidRPr="003755C0" w:rsidRDefault="00C06C94" w:rsidP="003755C0">
            <w:pPr>
              <w:pStyle w:val="Prrafodelista"/>
              <w:numPr>
                <w:ilvl w:val="0"/>
                <w:numId w:val="31"/>
              </w:numPr>
              <w:spacing w:line="360" w:lineRule="auto"/>
              <w:rPr>
                <w:rFonts w:cstheme="majorHAnsi"/>
                <w:sz w:val="20"/>
                <w:szCs w:val="20"/>
              </w:rPr>
            </w:pPr>
            <w:r w:rsidRPr="003755C0">
              <w:rPr>
                <w:rFonts w:cstheme="majorHAnsi"/>
                <w:sz w:val="20"/>
                <w:szCs w:val="20"/>
              </w:rPr>
              <w:t xml:space="preserve">Convocatorias a las sesiones de Cabildo </w:t>
            </w:r>
            <w:r w:rsidR="008E5117" w:rsidRPr="003755C0">
              <w:rPr>
                <w:rFonts w:cstheme="majorHAnsi"/>
                <w:sz w:val="20"/>
                <w:szCs w:val="20"/>
              </w:rPr>
              <w:t xml:space="preserve">Décima Tercera Ordinaria, Decima Cuarta Ordinaria, Décima Quinta Ordinaria </w:t>
            </w:r>
            <w:r w:rsidR="00FB1D09" w:rsidRPr="003755C0">
              <w:rPr>
                <w:rFonts w:cstheme="majorHAnsi"/>
                <w:sz w:val="20"/>
                <w:szCs w:val="20"/>
              </w:rPr>
              <w:t xml:space="preserve"> </w:t>
            </w:r>
            <w:r w:rsidR="008E5117" w:rsidRPr="003755C0">
              <w:rPr>
                <w:rFonts w:cstheme="majorHAnsi"/>
                <w:sz w:val="20"/>
                <w:szCs w:val="20"/>
              </w:rPr>
              <w:t xml:space="preserve">y Segunda Sesión de Cabildo Abierto. </w:t>
            </w:r>
          </w:p>
          <w:p w14:paraId="57F284F0" w14:textId="3D996437" w:rsidR="008E5117" w:rsidRPr="003755C0" w:rsidRDefault="008E5117" w:rsidP="003755C0">
            <w:pPr>
              <w:pStyle w:val="Prrafodelista"/>
              <w:numPr>
                <w:ilvl w:val="0"/>
                <w:numId w:val="31"/>
              </w:numPr>
              <w:spacing w:line="360" w:lineRule="auto"/>
              <w:rPr>
                <w:rFonts w:cstheme="majorHAnsi"/>
                <w:sz w:val="20"/>
                <w:szCs w:val="20"/>
              </w:rPr>
            </w:pPr>
            <w:r w:rsidRPr="003755C0">
              <w:rPr>
                <w:rFonts w:cstheme="majorHAnsi"/>
                <w:sz w:val="20"/>
                <w:szCs w:val="20"/>
              </w:rPr>
              <w:t>Orden del Día de las sesiones de Cabildo Décima Tercera Ordinaria, Decima Cuarta Ordinaria, Décima Quinta Ordinaria y Segunda Sesión de Cabildo Abierto.</w:t>
            </w:r>
          </w:p>
          <w:p w14:paraId="17F8A900" w14:textId="77777777" w:rsidR="002E7093" w:rsidRPr="003755C0" w:rsidRDefault="008E5117" w:rsidP="003755C0">
            <w:pPr>
              <w:spacing w:line="360" w:lineRule="auto"/>
              <w:rPr>
                <w:rFonts w:cstheme="majorHAnsi"/>
                <w:sz w:val="20"/>
                <w:szCs w:val="20"/>
              </w:rPr>
            </w:pPr>
            <w:r w:rsidRPr="003755C0">
              <w:rPr>
                <w:rFonts w:cstheme="majorHAnsi"/>
                <w:sz w:val="20"/>
                <w:szCs w:val="20"/>
              </w:rPr>
              <w:t>Actas de las sesiones de Cabildo Décima Tercera Ordinaria, Decima Cuarta Ordinaria, Décima Quinta Ordinaria y Segunda Sesión de Cabildo Abierto</w:t>
            </w:r>
            <w:r w:rsidR="00DD7FA0" w:rsidRPr="003755C0">
              <w:rPr>
                <w:rFonts w:cstheme="majorHAnsi"/>
                <w:sz w:val="20"/>
                <w:szCs w:val="20"/>
              </w:rPr>
              <w:t>.</w:t>
            </w:r>
            <w:r w:rsidR="00C11F1D" w:rsidRPr="003755C0">
              <w:rPr>
                <w:rFonts w:cstheme="majorHAnsi"/>
                <w:sz w:val="20"/>
                <w:szCs w:val="20"/>
              </w:rPr>
              <w:t xml:space="preserve"> </w:t>
            </w:r>
          </w:p>
          <w:p w14:paraId="7F3E4FC8" w14:textId="397831E1" w:rsidR="002E7093" w:rsidRPr="003755C0" w:rsidRDefault="002E7093" w:rsidP="003755C0">
            <w:pPr>
              <w:spacing w:line="360" w:lineRule="auto"/>
              <w:rPr>
                <w:rFonts w:cstheme="majorHAnsi"/>
                <w:sz w:val="20"/>
                <w:szCs w:val="20"/>
              </w:rPr>
            </w:pPr>
            <w:r w:rsidRPr="003755C0">
              <w:rPr>
                <w:rFonts w:cstheme="majorHAnsi"/>
                <w:sz w:val="20"/>
                <w:szCs w:val="20"/>
              </w:rPr>
              <w:t xml:space="preserve">En una de las Actas se dejó a la vista información confidencial relativa al nombre de Particulares. </w:t>
            </w:r>
          </w:p>
          <w:p w14:paraId="15900009" w14:textId="77777777" w:rsidR="002E7093" w:rsidRPr="003755C0" w:rsidRDefault="002E7093" w:rsidP="003755C0">
            <w:pPr>
              <w:spacing w:line="360" w:lineRule="auto"/>
              <w:rPr>
                <w:rFonts w:cstheme="majorHAnsi"/>
                <w:sz w:val="20"/>
                <w:szCs w:val="20"/>
              </w:rPr>
            </w:pPr>
            <w:r w:rsidRPr="003755C0">
              <w:rPr>
                <w:rFonts w:cstheme="majorHAnsi"/>
                <w:sz w:val="20"/>
                <w:szCs w:val="20"/>
              </w:rPr>
              <w:t xml:space="preserve">En algunas Actas se testó información publica relativa a la dirección de licencias de funcionamiento autorizadas por Cabildo </w:t>
            </w:r>
          </w:p>
          <w:p w14:paraId="07347623" w14:textId="505E1968" w:rsidR="00DD7FA0" w:rsidRPr="003755C0" w:rsidRDefault="00DD7FA0" w:rsidP="003755C0">
            <w:pPr>
              <w:spacing w:line="360" w:lineRule="auto"/>
              <w:rPr>
                <w:rFonts w:cstheme="majorHAnsi"/>
                <w:sz w:val="20"/>
                <w:szCs w:val="20"/>
              </w:rPr>
            </w:pPr>
            <w:r w:rsidRPr="003755C0">
              <w:rPr>
                <w:rFonts w:cstheme="majorHAnsi"/>
                <w:sz w:val="20"/>
                <w:szCs w:val="20"/>
              </w:rPr>
              <w:t xml:space="preserve">Por medio del Secretario del Ayuntamiento comunicó que las versiones </w:t>
            </w:r>
            <w:r w:rsidR="00EF69F0" w:rsidRPr="003755C0">
              <w:rPr>
                <w:rFonts w:cstheme="majorHAnsi"/>
                <w:sz w:val="20"/>
                <w:szCs w:val="20"/>
              </w:rPr>
              <w:t>videograbadas</w:t>
            </w:r>
            <w:r w:rsidRPr="003755C0">
              <w:rPr>
                <w:rFonts w:cstheme="majorHAnsi"/>
                <w:sz w:val="20"/>
                <w:szCs w:val="20"/>
              </w:rPr>
              <w:t xml:space="preserve"> de las sesiones se encuentran disponibles en las ligas electrónicas que proporcionó en format</w:t>
            </w:r>
            <w:r w:rsidR="00943C3B" w:rsidRPr="003755C0">
              <w:rPr>
                <w:rFonts w:cstheme="majorHAnsi"/>
                <w:sz w:val="20"/>
                <w:szCs w:val="20"/>
              </w:rPr>
              <w:t>o abierto y que las listas de asistencia se encuentran en el cuerpo de las Actas</w:t>
            </w:r>
          </w:p>
          <w:p w14:paraId="415E321C" w14:textId="1FDFFC73" w:rsidR="00C11F1D" w:rsidRPr="003755C0" w:rsidRDefault="00C11F1D" w:rsidP="003755C0">
            <w:pPr>
              <w:spacing w:line="360" w:lineRule="auto"/>
              <w:rPr>
                <w:rFonts w:cstheme="majorHAnsi"/>
                <w:color w:val="auto"/>
                <w:sz w:val="20"/>
                <w:szCs w:val="20"/>
              </w:rPr>
            </w:pPr>
            <w:r w:rsidRPr="003755C0">
              <w:rPr>
                <w:rFonts w:cstheme="majorHAnsi"/>
                <w:sz w:val="20"/>
                <w:szCs w:val="20"/>
              </w:rPr>
              <w:t xml:space="preserve">El Secretario del Ayuntamiento refirió remitir los justificantes de los Ediles ausentes en las sesiones </w:t>
            </w:r>
            <w:r w:rsidR="00943C3B" w:rsidRPr="003755C0">
              <w:rPr>
                <w:rFonts w:cstheme="majorHAnsi"/>
                <w:sz w:val="20"/>
                <w:szCs w:val="20"/>
              </w:rPr>
              <w:t>sin que se aprecie la remisión de dichos documentos</w:t>
            </w:r>
          </w:p>
          <w:p w14:paraId="6EA5E3A1" w14:textId="2A195EA6" w:rsidR="008E5117" w:rsidRPr="003755C0" w:rsidRDefault="008E5117" w:rsidP="003755C0">
            <w:pPr>
              <w:spacing w:line="360" w:lineRule="auto"/>
              <w:rPr>
                <w:rFonts w:cstheme="majorHAnsi"/>
                <w:sz w:val="20"/>
                <w:szCs w:val="20"/>
              </w:rPr>
            </w:pPr>
          </w:p>
        </w:tc>
      </w:tr>
      <w:tr w:rsidR="00C06C94" w:rsidRPr="003755C0" w14:paraId="6281CD49" w14:textId="77777777" w:rsidTr="003755C0">
        <w:tc>
          <w:tcPr>
            <w:tcW w:w="2263" w:type="dxa"/>
          </w:tcPr>
          <w:p w14:paraId="2F515D99" w14:textId="5C623548" w:rsidR="00C06C94" w:rsidRPr="003755C0" w:rsidRDefault="00DE0076" w:rsidP="003755C0">
            <w:pPr>
              <w:spacing w:line="360" w:lineRule="auto"/>
              <w:rPr>
                <w:rFonts w:cstheme="majorHAnsi"/>
                <w:sz w:val="20"/>
                <w:szCs w:val="20"/>
              </w:rPr>
            </w:pPr>
            <w:r w:rsidRPr="003755C0">
              <w:rPr>
                <w:rFonts w:cstheme="majorHAnsi"/>
                <w:sz w:val="20"/>
                <w:szCs w:val="20"/>
              </w:rPr>
              <w:t xml:space="preserve">02777/TOLUCA/IP/2025, </w:t>
            </w:r>
          </w:p>
        </w:tc>
        <w:tc>
          <w:tcPr>
            <w:tcW w:w="6941" w:type="dxa"/>
          </w:tcPr>
          <w:p w14:paraId="31847412" w14:textId="7A7F0213" w:rsidR="002250B6" w:rsidRPr="003755C0" w:rsidRDefault="00EF69F0" w:rsidP="003755C0">
            <w:pPr>
              <w:spacing w:line="360" w:lineRule="auto"/>
              <w:rPr>
                <w:rFonts w:cstheme="majorHAnsi"/>
                <w:sz w:val="20"/>
                <w:szCs w:val="20"/>
              </w:rPr>
            </w:pPr>
            <w:r w:rsidRPr="003755C0">
              <w:rPr>
                <w:rFonts w:cstheme="majorHAnsi"/>
                <w:sz w:val="20"/>
                <w:szCs w:val="20"/>
              </w:rPr>
              <w:t xml:space="preserve">Remitió la digitalización de Citatorios, Actas de Cabildo y Orden del día de las sesiones </w:t>
            </w:r>
            <w:r w:rsidR="00CC5850" w:rsidRPr="003755C0">
              <w:rPr>
                <w:rFonts w:cstheme="majorHAnsi"/>
                <w:sz w:val="20"/>
                <w:szCs w:val="20"/>
              </w:rPr>
              <w:t>Primera, Segunda, Tercera, Cuarta y Quinta</w:t>
            </w:r>
            <w:r w:rsidR="00C24829" w:rsidRPr="003755C0">
              <w:rPr>
                <w:rFonts w:cstheme="majorHAnsi"/>
                <w:sz w:val="20"/>
                <w:szCs w:val="20"/>
              </w:rPr>
              <w:t>.</w:t>
            </w:r>
          </w:p>
          <w:p w14:paraId="5F809284" w14:textId="15762EA1" w:rsidR="00943C3B" w:rsidRPr="003755C0" w:rsidRDefault="00C24829" w:rsidP="003755C0">
            <w:pPr>
              <w:spacing w:line="360" w:lineRule="auto"/>
              <w:rPr>
                <w:rFonts w:cstheme="majorHAnsi"/>
                <w:sz w:val="20"/>
                <w:szCs w:val="20"/>
              </w:rPr>
            </w:pPr>
            <w:r w:rsidRPr="003755C0">
              <w:rPr>
                <w:rFonts w:cstheme="majorHAnsi"/>
                <w:sz w:val="20"/>
                <w:szCs w:val="20"/>
              </w:rPr>
              <w:t>Así mismo, el Secretario del Ayuntamiento comunicó que</w:t>
            </w:r>
            <w:r w:rsidR="002601DA" w:rsidRPr="003755C0">
              <w:rPr>
                <w:rFonts w:cstheme="majorHAnsi"/>
                <w:sz w:val="20"/>
                <w:szCs w:val="20"/>
              </w:rPr>
              <w:t xml:space="preserve"> e</w:t>
            </w:r>
            <w:r w:rsidRPr="003755C0">
              <w:rPr>
                <w:rFonts w:cstheme="majorHAnsi"/>
                <w:sz w:val="20"/>
                <w:szCs w:val="20"/>
              </w:rPr>
              <w:t>n relación con los Justificantes de los asistentes que no asistieron, no se localizó expresión documental que de atención a la solic</w:t>
            </w:r>
            <w:r w:rsidR="002601DA" w:rsidRPr="003755C0">
              <w:rPr>
                <w:rFonts w:cstheme="majorHAnsi"/>
                <w:sz w:val="20"/>
                <w:szCs w:val="20"/>
              </w:rPr>
              <w:t>itud, q</w:t>
            </w:r>
            <w:r w:rsidR="000C1855" w:rsidRPr="003755C0">
              <w:rPr>
                <w:rFonts w:cstheme="majorHAnsi"/>
                <w:sz w:val="20"/>
                <w:szCs w:val="20"/>
              </w:rPr>
              <w:t>ue las versiones videograbadas de las sesiones se encuentran disponibles en las ligas electrónicas que</w:t>
            </w:r>
            <w:r w:rsidR="002601DA" w:rsidRPr="003755C0">
              <w:rPr>
                <w:rFonts w:cstheme="majorHAnsi"/>
                <w:sz w:val="20"/>
                <w:szCs w:val="20"/>
              </w:rPr>
              <w:t xml:space="preserve"> proporcionó en formato abierto y q</w:t>
            </w:r>
            <w:r w:rsidR="00943C3B" w:rsidRPr="003755C0">
              <w:rPr>
                <w:rFonts w:cstheme="majorHAnsi"/>
                <w:sz w:val="20"/>
                <w:szCs w:val="20"/>
              </w:rPr>
              <w:t>ue las listas de asistencia se encuentran en el cuerpo de las Actas</w:t>
            </w:r>
          </w:p>
        </w:tc>
      </w:tr>
      <w:tr w:rsidR="00C06C94" w:rsidRPr="003755C0" w14:paraId="6F7D3933" w14:textId="77777777" w:rsidTr="003755C0">
        <w:tc>
          <w:tcPr>
            <w:tcW w:w="2263" w:type="dxa"/>
          </w:tcPr>
          <w:p w14:paraId="28AD429C" w14:textId="670F1EEE" w:rsidR="00C06C94" w:rsidRPr="003755C0" w:rsidRDefault="00DE0076" w:rsidP="003755C0">
            <w:pPr>
              <w:spacing w:line="360" w:lineRule="auto"/>
              <w:rPr>
                <w:rFonts w:cstheme="majorHAnsi"/>
                <w:sz w:val="20"/>
                <w:szCs w:val="20"/>
              </w:rPr>
            </w:pPr>
            <w:r w:rsidRPr="003755C0">
              <w:rPr>
                <w:rFonts w:cstheme="majorHAnsi"/>
                <w:sz w:val="20"/>
                <w:szCs w:val="20"/>
              </w:rPr>
              <w:t xml:space="preserve">02778/TOLUCA/IP/2025, </w:t>
            </w:r>
          </w:p>
        </w:tc>
        <w:tc>
          <w:tcPr>
            <w:tcW w:w="6941" w:type="dxa"/>
          </w:tcPr>
          <w:p w14:paraId="347BB362" w14:textId="77777777" w:rsidR="002939B6" w:rsidRPr="003755C0" w:rsidRDefault="002939B6" w:rsidP="003755C0">
            <w:pPr>
              <w:spacing w:line="360" w:lineRule="auto"/>
              <w:rPr>
                <w:rFonts w:cstheme="majorHAnsi"/>
                <w:sz w:val="20"/>
                <w:szCs w:val="20"/>
              </w:rPr>
            </w:pPr>
            <w:r w:rsidRPr="003755C0">
              <w:rPr>
                <w:rFonts w:cstheme="majorHAnsi"/>
                <w:sz w:val="20"/>
                <w:szCs w:val="20"/>
              </w:rPr>
              <w:t>Remitió la digitalización de los siguientes documentos:</w:t>
            </w:r>
          </w:p>
          <w:p w14:paraId="089D7F23" w14:textId="60141A4E" w:rsidR="002939B6" w:rsidRPr="003755C0" w:rsidRDefault="002939B6" w:rsidP="003755C0">
            <w:pPr>
              <w:spacing w:line="360" w:lineRule="auto"/>
              <w:rPr>
                <w:rFonts w:cstheme="majorHAnsi"/>
                <w:sz w:val="20"/>
                <w:szCs w:val="20"/>
              </w:rPr>
            </w:pPr>
            <w:r w:rsidRPr="003755C0">
              <w:rPr>
                <w:rFonts w:cstheme="majorHAnsi"/>
                <w:sz w:val="20"/>
                <w:szCs w:val="20"/>
              </w:rPr>
              <w:t xml:space="preserve">Convocatoria a la sesión de Cabildo Sexta  Ordinaria. </w:t>
            </w:r>
          </w:p>
          <w:p w14:paraId="64F3D5DA" w14:textId="04C6A59A" w:rsidR="002939B6" w:rsidRPr="003755C0" w:rsidRDefault="002939B6" w:rsidP="003755C0">
            <w:pPr>
              <w:spacing w:line="360" w:lineRule="auto"/>
              <w:rPr>
                <w:rFonts w:cstheme="majorHAnsi"/>
                <w:sz w:val="20"/>
                <w:szCs w:val="20"/>
              </w:rPr>
            </w:pPr>
            <w:r w:rsidRPr="003755C0">
              <w:rPr>
                <w:rFonts w:cstheme="majorHAnsi"/>
                <w:sz w:val="20"/>
                <w:szCs w:val="20"/>
              </w:rPr>
              <w:t>Actas de las sesiones de Cabildo Sexta Ordinaria, Séptima Ordinaria, Octava</w:t>
            </w:r>
            <w:r w:rsidR="008968D3" w:rsidRPr="003755C0">
              <w:rPr>
                <w:rFonts w:cstheme="majorHAnsi"/>
                <w:sz w:val="20"/>
                <w:szCs w:val="20"/>
              </w:rPr>
              <w:t xml:space="preserve"> Ordinaria y Primera</w:t>
            </w:r>
            <w:r w:rsidRPr="003755C0">
              <w:rPr>
                <w:rFonts w:cstheme="majorHAnsi"/>
                <w:sz w:val="20"/>
                <w:szCs w:val="20"/>
              </w:rPr>
              <w:t xml:space="preserve"> Sesión de Cabildo Abierto. </w:t>
            </w:r>
          </w:p>
          <w:p w14:paraId="5DBB2F70" w14:textId="77777777" w:rsidR="00016911" w:rsidRPr="003755C0" w:rsidRDefault="00016911" w:rsidP="003755C0">
            <w:pPr>
              <w:spacing w:line="360" w:lineRule="auto"/>
              <w:rPr>
                <w:rFonts w:cstheme="majorHAnsi"/>
                <w:sz w:val="20"/>
                <w:szCs w:val="20"/>
              </w:rPr>
            </w:pPr>
            <w:r w:rsidRPr="003755C0">
              <w:rPr>
                <w:rFonts w:cstheme="majorHAnsi"/>
                <w:sz w:val="20"/>
                <w:szCs w:val="20"/>
              </w:rPr>
              <w:t xml:space="preserve">En una de las Actas se dejó a la vista información confidencial relativa al nombre de Particulares. </w:t>
            </w:r>
          </w:p>
          <w:p w14:paraId="53CBBCFE" w14:textId="7117BB98" w:rsidR="00016911" w:rsidRPr="003755C0" w:rsidRDefault="00016911" w:rsidP="003755C0">
            <w:pPr>
              <w:spacing w:line="360" w:lineRule="auto"/>
              <w:rPr>
                <w:rFonts w:cstheme="majorHAnsi"/>
                <w:sz w:val="20"/>
                <w:szCs w:val="20"/>
              </w:rPr>
            </w:pPr>
            <w:r w:rsidRPr="003755C0">
              <w:rPr>
                <w:rFonts w:cstheme="majorHAnsi"/>
                <w:sz w:val="20"/>
                <w:szCs w:val="20"/>
              </w:rPr>
              <w:t>En algunas Actas se testó información publica relativa a la dirección de licencias de funcionamiento autorizadas por Cabildo</w:t>
            </w:r>
          </w:p>
          <w:p w14:paraId="795FF6F7" w14:textId="77777777" w:rsidR="002939B6" w:rsidRPr="003755C0" w:rsidRDefault="002939B6" w:rsidP="003755C0">
            <w:pPr>
              <w:spacing w:line="360" w:lineRule="auto"/>
              <w:rPr>
                <w:rFonts w:cstheme="majorHAnsi"/>
                <w:sz w:val="20"/>
                <w:szCs w:val="20"/>
              </w:rPr>
            </w:pPr>
            <w:r w:rsidRPr="003755C0">
              <w:rPr>
                <w:rFonts w:cstheme="majorHAnsi"/>
                <w:sz w:val="20"/>
                <w:szCs w:val="20"/>
              </w:rPr>
              <w:t>Por medio del Secretario del Ayuntamiento comunicó que las versiones videograbadas de las sesiones se encuentran disponibles en las ligas electrónicas que proporcionó en formato abierto.</w:t>
            </w:r>
          </w:p>
          <w:p w14:paraId="19E13364" w14:textId="1E515A0A" w:rsidR="00C06C94" w:rsidRPr="003755C0" w:rsidRDefault="002939B6" w:rsidP="003755C0">
            <w:pPr>
              <w:spacing w:line="360" w:lineRule="auto"/>
              <w:rPr>
                <w:rFonts w:cstheme="majorHAnsi"/>
                <w:sz w:val="20"/>
                <w:szCs w:val="20"/>
              </w:rPr>
            </w:pPr>
            <w:r w:rsidRPr="003755C0">
              <w:rPr>
                <w:rFonts w:cstheme="majorHAnsi"/>
                <w:sz w:val="20"/>
                <w:szCs w:val="20"/>
              </w:rPr>
              <w:t xml:space="preserve">El Secretario del Ayuntamiento refirió remitir los justificantes de los </w:t>
            </w:r>
            <w:r w:rsidR="002601DA" w:rsidRPr="003755C0">
              <w:rPr>
                <w:rFonts w:cstheme="majorHAnsi"/>
                <w:sz w:val="20"/>
                <w:szCs w:val="20"/>
              </w:rPr>
              <w:t>Ediles ausentes en las sesiones, que las listas de asistencia se encuentran en el cuerpo de las Actas</w:t>
            </w:r>
          </w:p>
        </w:tc>
      </w:tr>
      <w:tr w:rsidR="00C06C94" w:rsidRPr="003755C0" w14:paraId="13CA03DB" w14:textId="77777777" w:rsidTr="003755C0">
        <w:tc>
          <w:tcPr>
            <w:tcW w:w="2263" w:type="dxa"/>
          </w:tcPr>
          <w:p w14:paraId="32084A5F" w14:textId="03C3536D" w:rsidR="00C06C94" w:rsidRPr="003755C0" w:rsidRDefault="00DE0076" w:rsidP="003755C0">
            <w:pPr>
              <w:spacing w:line="360" w:lineRule="auto"/>
              <w:rPr>
                <w:rFonts w:cstheme="majorHAnsi"/>
                <w:sz w:val="20"/>
                <w:szCs w:val="20"/>
              </w:rPr>
            </w:pPr>
            <w:r w:rsidRPr="003755C0">
              <w:rPr>
                <w:rFonts w:cstheme="majorHAnsi"/>
                <w:sz w:val="20"/>
                <w:szCs w:val="20"/>
              </w:rPr>
              <w:t xml:space="preserve">02780/TOLUCA/IP/2025 </w:t>
            </w:r>
          </w:p>
        </w:tc>
        <w:tc>
          <w:tcPr>
            <w:tcW w:w="6941" w:type="dxa"/>
          </w:tcPr>
          <w:p w14:paraId="6CE58B45" w14:textId="77777777" w:rsidR="00024553" w:rsidRPr="003755C0" w:rsidRDefault="00024553" w:rsidP="003755C0">
            <w:pPr>
              <w:spacing w:line="360" w:lineRule="auto"/>
              <w:rPr>
                <w:rFonts w:cstheme="majorHAnsi"/>
                <w:sz w:val="20"/>
                <w:szCs w:val="20"/>
              </w:rPr>
            </w:pPr>
            <w:r w:rsidRPr="003755C0">
              <w:rPr>
                <w:rFonts w:cstheme="majorHAnsi"/>
                <w:sz w:val="20"/>
                <w:szCs w:val="20"/>
              </w:rPr>
              <w:t>Remitió la digitalización de los siguientes documentos:</w:t>
            </w:r>
          </w:p>
          <w:p w14:paraId="3D1CB5D3" w14:textId="1323D770" w:rsidR="00024553" w:rsidRPr="003755C0" w:rsidRDefault="00024553" w:rsidP="003755C0">
            <w:pPr>
              <w:spacing w:line="360" w:lineRule="auto"/>
              <w:rPr>
                <w:rFonts w:cstheme="majorHAnsi"/>
                <w:sz w:val="20"/>
                <w:szCs w:val="20"/>
              </w:rPr>
            </w:pPr>
            <w:r w:rsidRPr="003755C0">
              <w:rPr>
                <w:rFonts w:cstheme="majorHAnsi"/>
                <w:sz w:val="20"/>
                <w:szCs w:val="20"/>
              </w:rPr>
              <w:t>Convocatoria a la sesiones de Cabildo Novena  Ordinaria, Décima Ordinaria, Decima Primera Ordinaria, Décima Segunda Ordinaria y Primera Sesión Solemne</w:t>
            </w:r>
          </w:p>
          <w:p w14:paraId="0E07A29D" w14:textId="77777777" w:rsidR="00016911" w:rsidRPr="003755C0" w:rsidRDefault="00024553" w:rsidP="003755C0">
            <w:pPr>
              <w:spacing w:line="360" w:lineRule="auto"/>
              <w:rPr>
                <w:rFonts w:cstheme="majorHAnsi"/>
                <w:sz w:val="20"/>
                <w:szCs w:val="20"/>
              </w:rPr>
            </w:pPr>
            <w:r w:rsidRPr="003755C0">
              <w:rPr>
                <w:rFonts w:cstheme="majorHAnsi"/>
                <w:sz w:val="20"/>
                <w:szCs w:val="20"/>
              </w:rPr>
              <w:t xml:space="preserve">Actas de las sesiones de Cabildo Novena  Ordinaria, Décima Ordinaria, Décima Segunda Ordinaria y Primera Sesión Solemne. </w:t>
            </w:r>
          </w:p>
          <w:p w14:paraId="5CC2B428" w14:textId="4078FDC3" w:rsidR="00016911" w:rsidRPr="003755C0" w:rsidRDefault="00016911" w:rsidP="003755C0">
            <w:pPr>
              <w:spacing w:line="360" w:lineRule="auto"/>
              <w:rPr>
                <w:rFonts w:cstheme="majorHAnsi"/>
                <w:sz w:val="20"/>
                <w:szCs w:val="20"/>
              </w:rPr>
            </w:pPr>
            <w:r w:rsidRPr="003755C0">
              <w:rPr>
                <w:rFonts w:cstheme="majorHAnsi"/>
                <w:sz w:val="20"/>
                <w:szCs w:val="20"/>
              </w:rPr>
              <w:t>En algunas Actas se testó información publica relativa a la dirección de licencias de funcionamiento autorizadas por Cabildo</w:t>
            </w:r>
          </w:p>
          <w:p w14:paraId="4D115F22" w14:textId="77777777" w:rsidR="00024553" w:rsidRPr="003755C0" w:rsidRDefault="00024553" w:rsidP="003755C0">
            <w:pPr>
              <w:spacing w:line="360" w:lineRule="auto"/>
              <w:rPr>
                <w:rFonts w:cstheme="majorHAnsi"/>
                <w:sz w:val="20"/>
                <w:szCs w:val="20"/>
              </w:rPr>
            </w:pPr>
            <w:r w:rsidRPr="003755C0">
              <w:rPr>
                <w:rFonts w:cstheme="majorHAnsi"/>
                <w:sz w:val="20"/>
                <w:szCs w:val="20"/>
              </w:rPr>
              <w:t>Por medio del Secretario del Ayuntamiento comunicó que las versiones videograbadas de las sesiones se encuentran disponibles en las ligas electrónicas que proporcionó en formato abierto.</w:t>
            </w:r>
          </w:p>
          <w:p w14:paraId="2E7B7EEF" w14:textId="77777777" w:rsidR="00024553" w:rsidRPr="003755C0" w:rsidRDefault="00024553" w:rsidP="003755C0">
            <w:pPr>
              <w:pStyle w:val="Prrafodelista"/>
              <w:numPr>
                <w:ilvl w:val="0"/>
                <w:numId w:val="31"/>
              </w:numPr>
              <w:spacing w:line="360" w:lineRule="auto"/>
              <w:rPr>
                <w:rFonts w:cstheme="majorHAnsi"/>
                <w:color w:val="auto"/>
                <w:sz w:val="20"/>
                <w:szCs w:val="20"/>
              </w:rPr>
            </w:pPr>
            <w:r w:rsidRPr="003755C0">
              <w:rPr>
                <w:rFonts w:cstheme="majorHAnsi"/>
                <w:sz w:val="20"/>
                <w:szCs w:val="20"/>
              </w:rPr>
              <w:t xml:space="preserve">El Secretario del Ayuntamiento refirió remitir los justificantes de los Ediles ausentes en las sesiones </w:t>
            </w:r>
            <w:r w:rsidRPr="003755C0">
              <w:rPr>
                <w:rFonts w:cstheme="majorHAnsi"/>
                <w:color w:val="auto"/>
                <w:sz w:val="20"/>
                <w:szCs w:val="20"/>
              </w:rPr>
              <w:t>No obstante no se remitieron dichas documentales</w:t>
            </w:r>
          </w:p>
          <w:p w14:paraId="0319E745" w14:textId="7D1BE7B2" w:rsidR="00C06C94" w:rsidRPr="003755C0" w:rsidRDefault="002601DA" w:rsidP="003755C0">
            <w:pPr>
              <w:spacing w:line="360" w:lineRule="auto"/>
              <w:rPr>
                <w:rFonts w:cstheme="majorHAnsi"/>
                <w:sz w:val="20"/>
                <w:szCs w:val="20"/>
              </w:rPr>
            </w:pPr>
            <w:r w:rsidRPr="003755C0">
              <w:rPr>
                <w:rFonts w:cstheme="majorHAnsi"/>
                <w:sz w:val="20"/>
                <w:szCs w:val="20"/>
              </w:rPr>
              <w:t>Informó que las listas de asistencia se encuentran en el cuerpo de las Actas</w:t>
            </w:r>
          </w:p>
        </w:tc>
      </w:tr>
      <w:tr w:rsidR="00C06C94" w:rsidRPr="003755C0" w14:paraId="5FE6EE57" w14:textId="77777777" w:rsidTr="003755C0">
        <w:tc>
          <w:tcPr>
            <w:tcW w:w="2263" w:type="dxa"/>
          </w:tcPr>
          <w:p w14:paraId="4802AE78" w14:textId="561F2383" w:rsidR="00C06C94" w:rsidRPr="003755C0" w:rsidRDefault="00DE0076" w:rsidP="003755C0">
            <w:pPr>
              <w:spacing w:line="360" w:lineRule="auto"/>
              <w:rPr>
                <w:rFonts w:cstheme="majorHAnsi"/>
                <w:sz w:val="20"/>
                <w:szCs w:val="20"/>
              </w:rPr>
            </w:pPr>
            <w:r w:rsidRPr="003755C0">
              <w:rPr>
                <w:rFonts w:cstheme="majorHAnsi"/>
                <w:sz w:val="20"/>
                <w:szCs w:val="20"/>
              </w:rPr>
              <w:t>02779/TOLUCA/IP/2025</w:t>
            </w:r>
          </w:p>
        </w:tc>
        <w:tc>
          <w:tcPr>
            <w:tcW w:w="6941" w:type="dxa"/>
          </w:tcPr>
          <w:p w14:paraId="083975A0" w14:textId="6ECBC34E" w:rsidR="00112C51" w:rsidRPr="003755C0" w:rsidRDefault="002601DA" w:rsidP="003755C0">
            <w:pPr>
              <w:spacing w:line="360" w:lineRule="auto"/>
              <w:contextualSpacing/>
              <w:rPr>
                <w:rFonts w:eastAsia="Times New Roman" w:cstheme="majorHAnsi"/>
                <w:sz w:val="20"/>
                <w:szCs w:val="20"/>
                <w:lang w:val="es-MX" w:eastAsia="es-ES"/>
              </w:rPr>
            </w:pPr>
            <w:r w:rsidRPr="003755C0">
              <w:rPr>
                <w:rFonts w:eastAsia="Times New Roman" w:cstheme="majorHAnsi"/>
                <w:sz w:val="20"/>
                <w:szCs w:val="20"/>
                <w:lang w:val="es-MX" w:eastAsia="es-ES"/>
              </w:rPr>
              <w:t xml:space="preserve">Remitió </w:t>
            </w:r>
            <w:r w:rsidR="00112C51" w:rsidRPr="003755C0">
              <w:rPr>
                <w:rFonts w:eastAsia="Times New Roman" w:cstheme="majorHAnsi"/>
                <w:sz w:val="20"/>
                <w:szCs w:val="20"/>
                <w:lang w:val="es-MX" w:eastAsia="es-ES"/>
              </w:rPr>
              <w:t>Convocatoria a la sesiones de Cabildo Novena  Ordinaria, Décima Ordinaria, Decima Primera Ordinaria, Décima Segunda Ordinaria y Primera Sesión Solemne</w:t>
            </w:r>
          </w:p>
          <w:p w14:paraId="1D8226BB" w14:textId="77777777" w:rsidR="00016911" w:rsidRPr="003755C0" w:rsidRDefault="00C77A97" w:rsidP="003755C0">
            <w:pPr>
              <w:spacing w:line="360" w:lineRule="auto"/>
              <w:contextualSpacing/>
              <w:rPr>
                <w:rFonts w:eastAsia="Times New Roman" w:cstheme="majorHAnsi"/>
                <w:sz w:val="20"/>
                <w:szCs w:val="20"/>
                <w:lang w:val="es-MX" w:eastAsia="es-ES"/>
              </w:rPr>
            </w:pPr>
            <w:r w:rsidRPr="003755C0">
              <w:rPr>
                <w:rFonts w:eastAsia="Times New Roman" w:cstheme="majorHAnsi"/>
                <w:sz w:val="20"/>
                <w:szCs w:val="20"/>
                <w:lang w:val="es-MX" w:eastAsia="es-ES"/>
              </w:rPr>
              <w:t xml:space="preserve">Remitió las </w:t>
            </w:r>
            <w:r w:rsidR="00112C51" w:rsidRPr="003755C0">
              <w:rPr>
                <w:rFonts w:eastAsia="Times New Roman" w:cstheme="majorHAnsi"/>
                <w:sz w:val="20"/>
                <w:szCs w:val="20"/>
                <w:lang w:val="es-MX" w:eastAsia="es-ES"/>
              </w:rPr>
              <w:t xml:space="preserve">Actas de las sesiones de Cabildo Novena  Ordinaria, Décima Ordinaria, Décima Primera, Décima Segunda Ordinaria y Primera Sesión Solemne. </w:t>
            </w:r>
          </w:p>
          <w:p w14:paraId="1FE095B7" w14:textId="70550B64" w:rsidR="00016911" w:rsidRPr="003755C0" w:rsidRDefault="00016911" w:rsidP="003755C0">
            <w:pPr>
              <w:spacing w:line="360" w:lineRule="auto"/>
              <w:contextualSpacing/>
              <w:rPr>
                <w:rFonts w:eastAsia="Times New Roman" w:cstheme="majorHAnsi"/>
                <w:sz w:val="20"/>
                <w:szCs w:val="20"/>
                <w:lang w:val="es-MX" w:eastAsia="es-ES"/>
              </w:rPr>
            </w:pPr>
            <w:r w:rsidRPr="003755C0">
              <w:rPr>
                <w:rFonts w:eastAsia="Times New Roman" w:cstheme="majorHAnsi"/>
                <w:sz w:val="20"/>
                <w:szCs w:val="20"/>
                <w:lang w:val="es-MX" w:eastAsia="es-ES"/>
              </w:rPr>
              <w:t>En algunas Actas se testó información publica relativa a la dirección de licencias de funcionamiento autorizadas por Cabildo</w:t>
            </w:r>
          </w:p>
          <w:p w14:paraId="7D3B18F9" w14:textId="40B87BD8" w:rsidR="00C77A97" w:rsidRPr="003755C0" w:rsidRDefault="00C77A97" w:rsidP="003755C0">
            <w:pPr>
              <w:spacing w:line="360" w:lineRule="auto"/>
              <w:rPr>
                <w:rFonts w:cstheme="majorHAnsi"/>
                <w:sz w:val="20"/>
                <w:szCs w:val="20"/>
              </w:rPr>
            </w:pPr>
            <w:r w:rsidRPr="003755C0">
              <w:rPr>
                <w:rFonts w:cstheme="majorHAnsi"/>
                <w:sz w:val="20"/>
                <w:szCs w:val="20"/>
              </w:rPr>
              <w:t>Por medio del Secretario del Ayuntamiento comunicó que las versiones videograbadas de las sesiones se encuentran disponibles en las ligas electrónicas que proporcionó en formato abierto.</w:t>
            </w:r>
          </w:p>
          <w:p w14:paraId="5F3A1672" w14:textId="18C6BEB5" w:rsidR="00C77A97" w:rsidRPr="003755C0" w:rsidRDefault="00C77A97" w:rsidP="003755C0">
            <w:pPr>
              <w:spacing w:line="360" w:lineRule="auto"/>
              <w:rPr>
                <w:rFonts w:cstheme="majorHAnsi"/>
                <w:sz w:val="20"/>
                <w:szCs w:val="20"/>
              </w:rPr>
            </w:pPr>
            <w:r w:rsidRPr="003755C0">
              <w:rPr>
                <w:rFonts w:cstheme="majorHAnsi"/>
                <w:sz w:val="20"/>
                <w:szCs w:val="20"/>
              </w:rPr>
              <w:t>El Secretario del Ayuntamiento refirió remitir los justificantes de los Ediles ausentes en las s</w:t>
            </w:r>
            <w:r w:rsidR="00016911" w:rsidRPr="003755C0">
              <w:rPr>
                <w:rFonts w:cstheme="majorHAnsi"/>
                <w:sz w:val="20"/>
                <w:szCs w:val="20"/>
              </w:rPr>
              <w:t>esiones, n</w:t>
            </w:r>
            <w:r w:rsidRPr="003755C0">
              <w:rPr>
                <w:rFonts w:cstheme="majorHAnsi"/>
                <w:sz w:val="20"/>
                <w:szCs w:val="20"/>
              </w:rPr>
              <w:t>o obstante no se remitieron dichas documentales</w:t>
            </w:r>
          </w:p>
          <w:p w14:paraId="29EC0E22" w14:textId="527BF558" w:rsidR="00C06C94" w:rsidRPr="003755C0" w:rsidRDefault="00C77A97" w:rsidP="003755C0">
            <w:pPr>
              <w:spacing w:line="360" w:lineRule="auto"/>
              <w:rPr>
                <w:rFonts w:cstheme="majorHAnsi"/>
                <w:sz w:val="20"/>
                <w:szCs w:val="20"/>
              </w:rPr>
            </w:pPr>
            <w:r w:rsidRPr="003755C0">
              <w:rPr>
                <w:rFonts w:cstheme="majorHAnsi"/>
                <w:sz w:val="20"/>
                <w:szCs w:val="20"/>
              </w:rPr>
              <w:t>Informó que las listas de asistencia se encuentran en el cuerpo de las Actas</w:t>
            </w:r>
          </w:p>
        </w:tc>
      </w:tr>
    </w:tbl>
    <w:p w14:paraId="47ABAE8E" w14:textId="77777777" w:rsidR="00241FEC" w:rsidRDefault="00241FEC" w:rsidP="003755C0">
      <w:pPr>
        <w:spacing w:after="0" w:line="360" w:lineRule="auto"/>
      </w:pPr>
    </w:p>
    <w:p w14:paraId="2FA06B09" w14:textId="55CC6DEE" w:rsidR="00CE58A5" w:rsidRPr="0027513C" w:rsidRDefault="00CE4466" w:rsidP="003755C0">
      <w:pPr>
        <w:pStyle w:val="Ttulo2"/>
        <w:spacing w:before="0" w:after="0"/>
      </w:pPr>
      <w:bookmarkStart w:id="7" w:name="_Toc179975598"/>
      <w:bookmarkStart w:id="8" w:name="_Toc187931804"/>
      <w:r w:rsidRPr="0027513C">
        <w:t>I</w:t>
      </w:r>
      <w:r w:rsidR="00BA7CA9">
        <w:t>II</w:t>
      </w:r>
      <w:r w:rsidRPr="0027513C">
        <w:t>. Interposición del Recurso de Revisión</w:t>
      </w:r>
      <w:bookmarkEnd w:id="7"/>
      <w:bookmarkEnd w:id="8"/>
    </w:p>
    <w:p w14:paraId="3837109C" w14:textId="77777777" w:rsidR="00CE58A5" w:rsidRPr="0027513C" w:rsidRDefault="00CE58A5" w:rsidP="003755C0">
      <w:pPr>
        <w:spacing w:after="0" w:line="360" w:lineRule="auto"/>
        <w:rPr>
          <w:b/>
        </w:rPr>
      </w:pPr>
    </w:p>
    <w:p w14:paraId="4B1C9F19" w14:textId="27900C24" w:rsidR="00DC3998" w:rsidRDefault="00CE4466" w:rsidP="003755C0">
      <w:pPr>
        <w:spacing w:after="0" w:line="360" w:lineRule="auto"/>
      </w:pPr>
      <w:r w:rsidRPr="0027513C">
        <w:t xml:space="preserve">Con </w:t>
      </w:r>
      <w:r w:rsidR="00664544" w:rsidRPr="0027513C">
        <w:t>fecha</w:t>
      </w:r>
      <w:r w:rsidR="00664544">
        <w:t xml:space="preserve"> </w:t>
      </w:r>
      <w:bookmarkStart w:id="9" w:name="_Hlk191366148"/>
      <w:r w:rsidR="00664544">
        <w:t xml:space="preserve">tres de julio </w:t>
      </w:r>
      <w:r w:rsidR="00CB5ECD">
        <w:t>de dos mil veinticinco</w:t>
      </w:r>
      <w:bookmarkEnd w:id="9"/>
      <w:r w:rsidRPr="0027513C">
        <w:t>, se recibió en este Instituto, a través del Sistema de Acceso a la Información Mexiquense (SAIMEX), Recurso</w:t>
      </w:r>
      <w:r w:rsidR="00DC3998">
        <w:t>s</w:t>
      </w:r>
      <w:r w:rsidRPr="0027513C">
        <w:t xml:space="preserve"> de Revisión interpuesto</w:t>
      </w:r>
      <w:r w:rsidR="00DC3998">
        <w:t>s</w:t>
      </w:r>
      <w:r w:rsidRPr="0027513C">
        <w:t xml:space="preserve"> por la parte Recurrente, en contra de la respuesta por el Sujeto Obligado, a la</w:t>
      </w:r>
      <w:r w:rsidR="00DC3998">
        <w:t>s</w:t>
      </w:r>
      <w:r w:rsidRPr="0027513C">
        <w:t xml:space="preserve"> solicitud</w:t>
      </w:r>
      <w:r w:rsidR="00DC3998">
        <w:t>es</w:t>
      </w:r>
      <w:r w:rsidRPr="0027513C">
        <w:t xml:space="preserve"> de información, en los siguientes términos:</w:t>
      </w:r>
      <w:bookmarkStart w:id="10" w:name="_Toc179975599"/>
      <w:bookmarkStart w:id="11" w:name="_Toc187931805"/>
    </w:p>
    <w:p w14:paraId="2F936185" w14:textId="77777777" w:rsidR="003755C0" w:rsidRDefault="003755C0" w:rsidP="003755C0">
      <w:pPr>
        <w:spacing w:after="0" w:line="360" w:lineRule="auto"/>
      </w:pPr>
    </w:p>
    <w:tbl>
      <w:tblPr>
        <w:tblStyle w:val="Tablaconcuadrcula"/>
        <w:tblpPr w:leftFromText="141" w:rightFromText="141" w:vertAnchor="text" w:tblpY="1"/>
        <w:tblOverlap w:val="never"/>
        <w:tblW w:w="0" w:type="auto"/>
        <w:tblLook w:val="04A0" w:firstRow="1" w:lastRow="0" w:firstColumn="1" w:lastColumn="0" w:noHBand="0" w:noVBand="1"/>
      </w:tblPr>
      <w:tblGrid>
        <w:gridCol w:w="3091"/>
        <w:gridCol w:w="2093"/>
        <w:gridCol w:w="4020"/>
      </w:tblGrid>
      <w:tr w:rsidR="00DC3998" w:rsidRPr="003755C0" w14:paraId="516B5AE1" w14:textId="77777777" w:rsidTr="003755C0">
        <w:tc>
          <w:tcPr>
            <w:tcW w:w="0" w:type="auto"/>
            <w:shd w:val="clear" w:color="auto" w:fill="BFBFBF" w:themeFill="background1" w:themeFillShade="BF"/>
          </w:tcPr>
          <w:p w14:paraId="26E744E1" w14:textId="27900C24" w:rsidR="00DC3998" w:rsidRPr="003755C0" w:rsidRDefault="00B64251" w:rsidP="003755C0">
            <w:pPr>
              <w:pStyle w:val="Ttulo2"/>
              <w:spacing w:before="0" w:after="0"/>
              <w:outlineLvl w:val="1"/>
              <w:rPr>
                <w:sz w:val="20"/>
                <w:szCs w:val="32"/>
              </w:rPr>
            </w:pPr>
            <w:r w:rsidRPr="003755C0">
              <w:rPr>
                <w:sz w:val="20"/>
                <w:szCs w:val="32"/>
              </w:rPr>
              <w:t>SOLICITUD</w:t>
            </w:r>
          </w:p>
        </w:tc>
        <w:tc>
          <w:tcPr>
            <w:tcW w:w="0" w:type="auto"/>
            <w:shd w:val="clear" w:color="auto" w:fill="BFBFBF" w:themeFill="background1" w:themeFillShade="BF"/>
          </w:tcPr>
          <w:p w14:paraId="114A2F1A" w14:textId="113487A8" w:rsidR="00DC3998" w:rsidRPr="003755C0" w:rsidRDefault="00B64251" w:rsidP="003755C0">
            <w:pPr>
              <w:pStyle w:val="Ttulo2"/>
              <w:spacing w:before="0" w:after="0"/>
              <w:outlineLvl w:val="1"/>
              <w:rPr>
                <w:sz w:val="20"/>
                <w:szCs w:val="32"/>
              </w:rPr>
            </w:pPr>
            <w:r w:rsidRPr="003755C0">
              <w:rPr>
                <w:sz w:val="20"/>
                <w:szCs w:val="32"/>
              </w:rPr>
              <w:t>ACTO IMPUGNADO</w:t>
            </w:r>
          </w:p>
        </w:tc>
        <w:tc>
          <w:tcPr>
            <w:tcW w:w="0" w:type="auto"/>
            <w:shd w:val="clear" w:color="auto" w:fill="BFBFBF" w:themeFill="background1" w:themeFillShade="BF"/>
          </w:tcPr>
          <w:p w14:paraId="65FDB73C" w14:textId="0CA0D5BE" w:rsidR="00DC3998" w:rsidRPr="003755C0" w:rsidRDefault="00B64251" w:rsidP="003755C0">
            <w:pPr>
              <w:pStyle w:val="Ttulo2"/>
              <w:spacing w:before="0" w:after="0"/>
              <w:outlineLvl w:val="1"/>
              <w:rPr>
                <w:sz w:val="20"/>
                <w:szCs w:val="32"/>
              </w:rPr>
            </w:pPr>
            <w:r w:rsidRPr="003755C0">
              <w:rPr>
                <w:sz w:val="20"/>
                <w:szCs w:val="32"/>
              </w:rPr>
              <w:t>RAZONES O MOTIVOS DE LA INCONFORMIDAD</w:t>
            </w:r>
          </w:p>
        </w:tc>
      </w:tr>
      <w:tr w:rsidR="00DC3998" w:rsidRPr="003755C0" w14:paraId="0E2EE55D" w14:textId="77777777" w:rsidTr="003755C0">
        <w:tc>
          <w:tcPr>
            <w:tcW w:w="0" w:type="auto"/>
          </w:tcPr>
          <w:p w14:paraId="1E8A3AAA" w14:textId="410BA01B" w:rsidR="00DC3998" w:rsidRPr="003755C0" w:rsidRDefault="00B64251" w:rsidP="003755C0">
            <w:pPr>
              <w:pStyle w:val="Ttulo2"/>
              <w:spacing w:before="0" w:after="0"/>
              <w:outlineLvl w:val="1"/>
              <w:rPr>
                <w:b w:val="0"/>
                <w:sz w:val="20"/>
                <w:szCs w:val="32"/>
              </w:rPr>
            </w:pPr>
            <w:r w:rsidRPr="003755C0">
              <w:rPr>
                <w:b w:val="0"/>
                <w:sz w:val="20"/>
                <w:szCs w:val="32"/>
              </w:rPr>
              <w:t>01960/TOLUCA/IP/2025</w:t>
            </w:r>
          </w:p>
        </w:tc>
        <w:tc>
          <w:tcPr>
            <w:tcW w:w="0" w:type="auto"/>
          </w:tcPr>
          <w:p w14:paraId="37F945D4" w14:textId="658F93B9" w:rsidR="00DC3998" w:rsidRPr="003755C0" w:rsidRDefault="00C17D68" w:rsidP="003755C0">
            <w:pPr>
              <w:pStyle w:val="Ttulo2"/>
              <w:spacing w:before="0" w:after="0"/>
              <w:outlineLvl w:val="1"/>
              <w:rPr>
                <w:b w:val="0"/>
                <w:i/>
                <w:sz w:val="20"/>
                <w:szCs w:val="32"/>
              </w:rPr>
            </w:pPr>
            <w:r w:rsidRPr="003755C0">
              <w:rPr>
                <w:b w:val="0"/>
                <w:i/>
                <w:sz w:val="20"/>
                <w:szCs w:val="32"/>
              </w:rPr>
              <w:t>“</w:t>
            </w:r>
            <w:r w:rsidR="00B64251" w:rsidRPr="003755C0">
              <w:rPr>
                <w:b w:val="0"/>
                <w:i/>
                <w:sz w:val="20"/>
                <w:szCs w:val="32"/>
              </w:rPr>
              <w:t>LA ENTREGA DE LA INFORMACIÓN INCOMPLETA</w:t>
            </w:r>
            <w:r w:rsidRPr="003755C0">
              <w:rPr>
                <w:b w:val="0"/>
                <w:i/>
                <w:sz w:val="20"/>
                <w:szCs w:val="32"/>
              </w:rPr>
              <w:t>” (Sic)</w:t>
            </w:r>
          </w:p>
        </w:tc>
        <w:tc>
          <w:tcPr>
            <w:tcW w:w="0" w:type="auto"/>
          </w:tcPr>
          <w:p w14:paraId="70F8A716" w14:textId="7B3C6077" w:rsidR="00DC3998" w:rsidRPr="003755C0" w:rsidRDefault="00C17D68" w:rsidP="003755C0">
            <w:pPr>
              <w:pStyle w:val="Ttulo2"/>
              <w:spacing w:before="0" w:after="0"/>
              <w:outlineLvl w:val="1"/>
              <w:rPr>
                <w:b w:val="0"/>
                <w:i/>
                <w:sz w:val="20"/>
                <w:szCs w:val="32"/>
              </w:rPr>
            </w:pPr>
            <w:r w:rsidRPr="003755C0">
              <w:rPr>
                <w:b w:val="0"/>
                <w:i/>
                <w:sz w:val="20"/>
                <w:szCs w:val="32"/>
              </w:rPr>
              <w:t>“</w:t>
            </w:r>
            <w:r w:rsidR="00B64251" w:rsidRPr="003755C0">
              <w:rPr>
                <w:b w:val="0"/>
                <w:i/>
                <w:sz w:val="20"/>
                <w:szCs w:val="32"/>
              </w:rPr>
              <w:t>LA ENTREGA DE LA INFORMACIÓN INCOMPLETA</w:t>
            </w:r>
            <w:r w:rsidRPr="003755C0">
              <w:rPr>
                <w:b w:val="0"/>
                <w:i/>
                <w:sz w:val="20"/>
                <w:szCs w:val="32"/>
              </w:rPr>
              <w:t>” (Sic)</w:t>
            </w:r>
          </w:p>
        </w:tc>
      </w:tr>
      <w:tr w:rsidR="00DC3998" w:rsidRPr="003755C0" w14:paraId="232552E7" w14:textId="77777777" w:rsidTr="003755C0">
        <w:tc>
          <w:tcPr>
            <w:tcW w:w="0" w:type="auto"/>
          </w:tcPr>
          <w:p w14:paraId="3821E9B1" w14:textId="39BE3B4E" w:rsidR="00DC3998" w:rsidRPr="003755C0" w:rsidRDefault="00B64251" w:rsidP="003755C0">
            <w:pPr>
              <w:pStyle w:val="Ttulo2"/>
              <w:spacing w:before="0" w:after="0"/>
              <w:outlineLvl w:val="1"/>
              <w:rPr>
                <w:b w:val="0"/>
                <w:sz w:val="20"/>
                <w:szCs w:val="32"/>
              </w:rPr>
            </w:pPr>
            <w:r w:rsidRPr="003755C0">
              <w:rPr>
                <w:b w:val="0"/>
                <w:sz w:val="20"/>
                <w:szCs w:val="32"/>
              </w:rPr>
              <w:t>02776/TOLUCA</w:t>
            </w:r>
            <w:r w:rsidR="007F1FE1" w:rsidRPr="003755C0">
              <w:rPr>
                <w:b w:val="0"/>
                <w:sz w:val="20"/>
                <w:szCs w:val="32"/>
              </w:rPr>
              <w:t xml:space="preserve">/IP/2025, 02775/TOLUCA/IP/2025 </w:t>
            </w:r>
            <w:r w:rsidRPr="003755C0">
              <w:rPr>
                <w:b w:val="0"/>
                <w:sz w:val="20"/>
                <w:szCs w:val="32"/>
              </w:rPr>
              <w:t>02772/TOLUC</w:t>
            </w:r>
            <w:r w:rsidR="007F1FE1" w:rsidRPr="003755C0">
              <w:rPr>
                <w:b w:val="0"/>
                <w:sz w:val="20"/>
                <w:szCs w:val="32"/>
              </w:rPr>
              <w:t>A/IP/2025 02774/TOLUCA/IP/2025</w:t>
            </w:r>
            <w:r w:rsidRPr="003755C0">
              <w:rPr>
                <w:b w:val="0"/>
                <w:sz w:val="20"/>
                <w:szCs w:val="32"/>
              </w:rPr>
              <w:t xml:space="preserve"> 02773/TOLUCA/IP/2025  </w:t>
            </w:r>
          </w:p>
        </w:tc>
        <w:tc>
          <w:tcPr>
            <w:tcW w:w="0" w:type="auto"/>
          </w:tcPr>
          <w:p w14:paraId="080EFB07" w14:textId="591FA556" w:rsidR="00DC3998" w:rsidRPr="003755C0" w:rsidRDefault="00C17D68" w:rsidP="003755C0">
            <w:pPr>
              <w:pStyle w:val="Ttulo2"/>
              <w:spacing w:before="0" w:after="0"/>
              <w:outlineLvl w:val="1"/>
              <w:rPr>
                <w:b w:val="0"/>
                <w:i/>
                <w:sz w:val="20"/>
                <w:szCs w:val="32"/>
              </w:rPr>
            </w:pPr>
            <w:r w:rsidRPr="003755C0">
              <w:rPr>
                <w:b w:val="0"/>
                <w:i/>
                <w:sz w:val="20"/>
                <w:szCs w:val="32"/>
              </w:rPr>
              <w:t>“</w:t>
            </w:r>
            <w:r w:rsidR="00B64251" w:rsidRPr="003755C0">
              <w:rPr>
                <w:b w:val="0"/>
                <w:i/>
                <w:sz w:val="20"/>
                <w:szCs w:val="32"/>
              </w:rPr>
              <w:t>La respuesta no atiende la solicitud</w:t>
            </w:r>
            <w:r w:rsidRPr="003755C0">
              <w:rPr>
                <w:b w:val="0"/>
                <w:i/>
                <w:sz w:val="20"/>
                <w:szCs w:val="32"/>
              </w:rPr>
              <w:t xml:space="preserve"> (Sic)</w:t>
            </w:r>
          </w:p>
        </w:tc>
        <w:tc>
          <w:tcPr>
            <w:tcW w:w="0" w:type="auto"/>
          </w:tcPr>
          <w:p w14:paraId="41C0F936" w14:textId="3021CA4E" w:rsidR="00DC3998" w:rsidRPr="003755C0" w:rsidRDefault="00C17D68" w:rsidP="003755C0">
            <w:pPr>
              <w:pStyle w:val="Ttulo2"/>
              <w:spacing w:before="0" w:after="0"/>
              <w:jc w:val="both"/>
              <w:outlineLvl w:val="1"/>
              <w:rPr>
                <w:b w:val="0"/>
                <w:i/>
                <w:sz w:val="20"/>
                <w:szCs w:val="32"/>
              </w:rPr>
            </w:pPr>
            <w:r w:rsidRPr="003755C0">
              <w:rPr>
                <w:b w:val="0"/>
                <w:i/>
                <w:sz w:val="20"/>
                <w:szCs w:val="32"/>
              </w:rPr>
              <w:t>“</w:t>
            </w:r>
            <w:r w:rsidR="00B64251" w:rsidRPr="003755C0">
              <w:rPr>
                <w:b w:val="0"/>
                <w:i/>
                <w:sz w:val="20"/>
                <w:szCs w:val="32"/>
              </w:rPr>
              <w:t>dicen que son copia certificada y que deo pagas y si se piden certificada y con pago pero no me dicen donde cuanto y como pagar estan cuartando mi derecho y retrazando la necesidad de la información no se dan los elementos para pagar por lo que se pide muy atentamente al infoem se garantice se me entregue la información</w:t>
            </w:r>
            <w:r w:rsidRPr="003755C0">
              <w:rPr>
                <w:b w:val="0"/>
                <w:i/>
                <w:sz w:val="20"/>
                <w:szCs w:val="32"/>
              </w:rPr>
              <w:t>” (Sic)</w:t>
            </w:r>
          </w:p>
        </w:tc>
      </w:tr>
      <w:tr w:rsidR="00082A75" w:rsidRPr="003755C0" w14:paraId="0AFB0E93" w14:textId="77777777" w:rsidTr="003755C0">
        <w:tc>
          <w:tcPr>
            <w:tcW w:w="0" w:type="auto"/>
          </w:tcPr>
          <w:p w14:paraId="08C62A15" w14:textId="5D6E9CB5" w:rsidR="00082A75" w:rsidRPr="003755C0" w:rsidRDefault="00082A75" w:rsidP="003755C0">
            <w:pPr>
              <w:pStyle w:val="Ttulo2"/>
              <w:spacing w:before="0" w:after="0"/>
              <w:outlineLvl w:val="1"/>
              <w:rPr>
                <w:sz w:val="20"/>
                <w:szCs w:val="32"/>
              </w:rPr>
            </w:pPr>
            <w:r w:rsidRPr="003755C0">
              <w:rPr>
                <w:sz w:val="20"/>
                <w:szCs w:val="32"/>
              </w:rPr>
              <w:t>02781/TOLUCA/IP/2025</w:t>
            </w:r>
          </w:p>
        </w:tc>
        <w:tc>
          <w:tcPr>
            <w:tcW w:w="0" w:type="auto"/>
          </w:tcPr>
          <w:p w14:paraId="354913EA" w14:textId="2726F2AD" w:rsidR="00082A75" w:rsidRPr="003755C0" w:rsidRDefault="00557396" w:rsidP="003755C0">
            <w:pPr>
              <w:pStyle w:val="Ttulo2"/>
              <w:spacing w:before="0" w:after="0"/>
              <w:outlineLvl w:val="1"/>
              <w:rPr>
                <w:b w:val="0"/>
                <w:i/>
                <w:sz w:val="20"/>
                <w:szCs w:val="32"/>
              </w:rPr>
            </w:pPr>
            <w:r w:rsidRPr="003755C0">
              <w:rPr>
                <w:b w:val="0"/>
                <w:i/>
                <w:sz w:val="20"/>
                <w:szCs w:val="32"/>
              </w:rPr>
              <w:t>“</w:t>
            </w:r>
            <w:r w:rsidR="00082A75" w:rsidRPr="003755C0">
              <w:rPr>
                <w:b w:val="0"/>
                <w:i/>
                <w:sz w:val="20"/>
                <w:szCs w:val="32"/>
              </w:rPr>
              <w:t>la negativa de la informaicón es pública y se debe entregar y no esta completo</w:t>
            </w:r>
            <w:r w:rsidRPr="003755C0">
              <w:rPr>
                <w:b w:val="0"/>
                <w:i/>
                <w:sz w:val="20"/>
                <w:szCs w:val="32"/>
              </w:rPr>
              <w:t>” (Sic)</w:t>
            </w:r>
          </w:p>
        </w:tc>
        <w:tc>
          <w:tcPr>
            <w:tcW w:w="0" w:type="auto"/>
          </w:tcPr>
          <w:p w14:paraId="4F8DB8E5" w14:textId="7312DC27" w:rsidR="00082A75" w:rsidRPr="003755C0" w:rsidRDefault="00557396" w:rsidP="003755C0">
            <w:pPr>
              <w:pStyle w:val="Ttulo2"/>
              <w:spacing w:before="0" w:after="0"/>
              <w:outlineLvl w:val="1"/>
              <w:rPr>
                <w:b w:val="0"/>
                <w:i/>
                <w:sz w:val="20"/>
                <w:szCs w:val="32"/>
              </w:rPr>
            </w:pPr>
            <w:r w:rsidRPr="003755C0">
              <w:rPr>
                <w:b w:val="0"/>
                <w:i/>
                <w:sz w:val="20"/>
                <w:szCs w:val="32"/>
              </w:rPr>
              <w:t>“la negativa de la informaicón es pública y se debe entregar y no esta completo” (Sic)</w:t>
            </w:r>
          </w:p>
        </w:tc>
      </w:tr>
      <w:tr w:rsidR="00930F00" w:rsidRPr="003755C0" w14:paraId="373B8F0E" w14:textId="77777777" w:rsidTr="003755C0">
        <w:tc>
          <w:tcPr>
            <w:tcW w:w="0" w:type="auto"/>
          </w:tcPr>
          <w:p w14:paraId="5C6AC7A9" w14:textId="4F7FF955" w:rsidR="00930F00" w:rsidRPr="003755C0" w:rsidRDefault="00930F00" w:rsidP="003755C0">
            <w:pPr>
              <w:pStyle w:val="Ttulo2"/>
              <w:spacing w:before="0" w:after="0"/>
              <w:outlineLvl w:val="1"/>
              <w:rPr>
                <w:sz w:val="20"/>
                <w:szCs w:val="32"/>
              </w:rPr>
            </w:pPr>
            <w:r w:rsidRPr="003755C0">
              <w:rPr>
                <w:sz w:val="20"/>
                <w:szCs w:val="32"/>
              </w:rPr>
              <w:t>02777/TOLUCA/IP/2025</w:t>
            </w:r>
          </w:p>
        </w:tc>
        <w:tc>
          <w:tcPr>
            <w:tcW w:w="0" w:type="auto"/>
          </w:tcPr>
          <w:p w14:paraId="077A8952" w14:textId="779EAB33" w:rsidR="00930F00" w:rsidRPr="003755C0" w:rsidRDefault="00930F00" w:rsidP="003755C0">
            <w:pPr>
              <w:pStyle w:val="Ttulo2"/>
              <w:spacing w:before="0" w:after="0"/>
              <w:outlineLvl w:val="1"/>
              <w:rPr>
                <w:sz w:val="20"/>
                <w:szCs w:val="32"/>
              </w:rPr>
            </w:pPr>
            <w:r w:rsidRPr="003755C0">
              <w:rPr>
                <w:b w:val="0"/>
                <w:i/>
                <w:sz w:val="20"/>
                <w:szCs w:val="32"/>
              </w:rPr>
              <w:t>“la negativa de la informaicón es pública y se debe entregar y no esta completo” (Sic)</w:t>
            </w:r>
          </w:p>
        </w:tc>
        <w:tc>
          <w:tcPr>
            <w:tcW w:w="0" w:type="auto"/>
          </w:tcPr>
          <w:p w14:paraId="02F2C9FD" w14:textId="1D1ABF63" w:rsidR="00930F00" w:rsidRPr="003755C0" w:rsidRDefault="00930F00" w:rsidP="003755C0">
            <w:pPr>
              <w:pStyle w:val="Ttulo2"/>
              <w:spacing w:before="0" w:after="0"/>
              <w:outlineLvl w:val="1"/>
              <w:rPr>
                <w:sz w:val="20"/>
                <w:szCs w:val="32"/>
              </w:rPr>
            </w:pPr>
            <w:r w:rsidRPr="003755C0">
              <w:rPr>
                <w:b w:val="0"/>
                <w:i/>
                <w:sz w:val="20"/>
                <w:szCs w:val="32"/>
              </w:rPr>
              <w:t>“la negativa de la informaicón es pública y se debe entregar y no esta completo” (Sic)</w:t>
            </w:r>
          </w:p>
        </w:tc>
      </w:tr>
      <w:tr w:rsidR="00930F00" w:rsidRPr="003755C0" w14:paraId="0C91BCC3" w14:textId="77777777" w:rsidTr="003755C0">
        <w:tc>
          <w:tcPr>
            <w:tcW w:w="0" w:type="auto"/>
          </w:tcPr>
          <w:p w14:paraId="02EBE302" w14:textId="2F7971E0" w:rsidR="00930F00" w:rsidRPr="003755C0" w:rsidRDefault="00930F00" w:rsidP="003755C0">
            <w:pPr>
              <w:pStyle w:val="Ttulo2"/>
              <w:spacing w:before="0" w:after="0"/>
              <w:outlineLvl w:val="1"/>
              <w:rPr>
                <w:sz w:val="20"/>
                <w:szCs w:val="32"/>
              </w:rPr>
            </w:pPr>
            <w:r w:rsidRPr="003755C0">
              <w:rPr>
                <w:sz w:val="20"/>
                <w:szCs w:val="32"/>
              </w:rPr>
              <w:t xml:space="preserve">02778/TOLUCA/IP/2025, </w:t>
            </w:r>
          </w:p>
        </w:tc>
        <w:tc>
          <w:tcPr>
            <w:tcW w:w="0" w:type="auto"/>
          </w:tcPr>
          <w:p w14:paraId="2E7082D1" w14:textId="6BAE0DFE" w:rsidR="00930F00" w:rsidRPr="003755C0" w:rsidRDefault="00930F00" w:rsidP="003755C0">
            <w:pPr>
              <w:pStyle w:val="Ttulo2"/>
              <w:spacing w:before="0" w:after="0"/>
              <w:outlineLvl w:val="1"/>
              <w:rPr>
                <w:sz w:val="20"/>
                <w:szCs w:val="32"/>
              </w:rPr>
            </w:pPr>
            <w:r w:rsidRPr="003755C0">
              <w:rPr>
                <w:b w:val="0"/>
                <w:i/>
                <w:sz w:val="20"/>
                <w:szCs w:val="32"/>
              </w:rPr>
              <w:t>“la negativa de la informaicón es pública y se debe entregar y no esta completo” (Sic)</w:t>
            </w:r>
          </w:p>
        </w:tc>
        <w:tc>
          <w:tcPr>
            <w:tcW w:w="0" w:type="auto"/>
          </w:tcPr>
          <w:p w14:paraId="2D576385" w14:textId="0F5BAC42" w:rsidR="00930F00" w:rsidRPr="003755C0" w:rsidRDefault="00930F00" w:rsidP="003755C0">
            <w:pPr>
              <w:pStyle w:val="Ttulo2"/>
              <w:spacing w:before="0" w:after="0"/>
              <w:outlineLvl w:val="1"/>
              <w:rPr>
                <w:sz w:val="20"/>
                <w:szCs w:val="32"/>
              </w:rPr>
            </w:pPr>
            <w:r w:rsidRPr="003755C0">
              <w:rPr>
                <w:b w:val="0"/>
                <w:i/>
                <w:sz w:val="20"/>
                <w:szCs w:val="32"/>
              </w:rPr>
              <w:t>“la negativa de la informaicón es pública y se debe entregar y no esta completo” (Sic)</w:t>
            </w:r>
          </w:p>
        </w:tc>
      </w:tr>
      <w:tr w:rsidR="00930F00" w:rsidRPr="003755C0" w14:paraId="6C1F8A8B" w14:textId="77777777" w:rsidTr="003755C0">
        <w:tc>
          <w:tcPr>
            <w:tcW w:w="0" w:type="auto"/>
          </w:tcPr>
          <w:p w14:paraId="4E033757" w14:textId="61125B97" w:rsidR="00930F00" w:rsidRPr="003755C0" w:rsidRDefault="00930F00" w:rsidP="003755C0">
            <w:pPr>
              <w:pStyle w:val="Ttulo2"/>
              <w:spacing w:before="0" w:after="0"/>
              <w:outlineLvl w:val="1"/>
              <w:rPr>
                <w:sz w:val="20"/>
                <w:szCs w:val="32"/>
              </w:rPr>
            </w:pPr>
            <w:r w:rsidRPr="003755C0">
              <w:rPr>
                <w:sz w:val="20"/>
                <w:szCs w:val="32"/>
              </w:rPr>
              <w:t xml:space="preserve">02780/TOLUCA/IP/2025 </w:t>
            </w:r>
          </w:p>
        </w:tc>
        <w:tc>
          <w:tcPr>
            <w:tcW w:w="0" w:type="auto"/>
          </w:tcPr>
          <w:p w14:paraId="6C6EEEC7" w14:textId="230DFCCF" w:rsidR="00930F00" w:rsidRPr="003755C0" w:rsidRDefault="00930F00" w:rsidP="003755C0">
            <w:pPr>
              <w:pStyle w:val="Ttulo2"/>
              <w:spacing w:before="0" w:after="0"/>
              <w:outlineLvl w:val="1"/>
              <w:rPr>
                <w:sz w:val="20"/>
                <w:szCs w:val="32"/>
              </w:rPr>
            </w:pPr>
            <w:r w:rsidRPr="003755C0">
              <w:rPr>
                <w:b w:val="0"/>
                <w:i/>
                <w:sz w:val="20"/>
                <w:szCs w:val="32"/>
              </w:rPr>
              <w:t>“la negativa de la informaicón es pública y se debe entregar y no esta completo” (Sic)</w:t>
            </w:r>
          </w:p>
        </w:tc>
        <w:tc>
          <w:tcPr>
            <w:tcW w:w="0" w:type="auto"/>
          </w:tcPr>
          <w:p w14:paraId="76CB30E4" w14:textId="6AA85BD3" w:rsidR="00930F00" w:rsidRPr="003755C0" w:rsidRDefault="00930F00" w:rsidP="003755C0">
            <w:pPr>
              <w:pStyle w:val="Ttulo2"/>
              <w:spacing w:before="0" w:after="0"/>
              <w:outlineLvl w:val="1"/>
              <w:rPr>
                <w:sz w:val="20"/>
                <w:szCs w:val="32"/>
              </w:rPr>
            </w:pPr>
            <w:r w:rsidRPr="003755C0">
              <w:rPr>
                <w:b w:val="0"/>
                <w:i/>
                <w:sz w:val="20"/>
                <w:szCs w:val="32"/>
              </w:rPr>
              <w:t>“la negativa de la informaicón es pública y se debe entregar y no esta completo” (Sic)</w:t>
            </w:r>
          </w:p>
        </w:tc>
      </w:tr>
      <w:tr w:rsidR="00930F00" w:rsidRPr="003755C0" w14:paraId="01DBBD26" w14:textId="77777777" w:rsidTr="003755C0">
        <w:tc>
          <w:tcPr>
            <w:tcW w:w="0" w:type="auto"/>
          </w:tcPr>
          <w:p w14:paraId="1112F01C" w14:textId="1850990F" w:rsidR="00930F00" w:rsidRPr="003755C0" w:rsidRDefault="00930F00" w:rsidP="003755C0">
            <w:pPr>
              <w:pStyle w:val="Ttulo2"/>
              <w:spacing w:before="0" w:after="0"/>
              <w:outlineLvl w:val="1"/>
              <w:rPr>
                <w:sz w:val="20"/>
                <w:szCs w:val="32"/>
              </w:rPr>
            </w:pPr>
            <w:r w:rsidRPr="003755C0">
              <w:rPr>
                <w:sz w:val="20"/>
                <w:szCs w:val="32"/>
              </w:rPr>
              <w:t>02779/TOLUCA/IP/2025</w:t>
            </w:r>
          </w:p>
        </w:tc>
        <w:tc>
          <w:tcPr>
            <w:tcW w:w="0" w:type="auto"/>
          </w:tcPr>
          <w:p w14:paraId="1E920E28" w14:textId="277FE1AD" w:rsidR="00930F00" w:rsidRPr="003755C0" w:rsidRDefault="00930F00" w:rsidP="003755C0">
            <w:pPr>
              <w:pStyle w:val="Ttulo2"/>
              <w:spacing w:before="0" w:after="0"/>
              <w:outlineLvl w:val="1"/>
              <w:rPr>
                <w:sz w:val="20"/>
                <w:szCs w:val="32"/>
              </w:rPr>
            </w:pPr>
            <w:r w:rsidRPr="003755C0">
              <w:rPr>
                <w:b w:val="0"/>
                <w:i/>
                <w:sz w:val="20"/>
                <w:szCs w:val="32"/>
              </w:rPr>
              <w:t>“la negativa de la informaicón es pública y se debe entregar y no esta completo” (Sic)</w:t>
            </w:r>
          </w:p>
        </w:tc>
        <w:tc>
          <w:tcPr>
            <w:tcW w:w="0" w:type="auto"/>
          </w:tcPr>
          <w:p w14:paraId="6435DFE8" w14:textId="70017FB6" w:rsidR="00930F00" w:rsidRPr="003755C0" w:rsidRDefault="00930F00" w:rsidP="003755C0">
            <w:pPr>
              <w:pStyle w:val="Ttulo2"/>
              <w:spacing w:before="0" w:after="0"/>
              <w:outlineLvl w:val="1"/>
              <w:rPr>
                <w:sz w:val="20"/>
                <w:szCs w:val="32"/>
              </w:rPr>
            </w:pPr>
            <w:r w:rsidRPr="003755C0">
              <w:rPr>
                <w:b w:val="0"/>
                <w:i/>
                <w:sz w:val="20"/>
                <w:szCs w:val="32"/>
              </w:rPr>
              <w:t>“la negativa de la informaicón es pública y se debe entregar y no esta completo” (Sic)</w:t>
            </w:r>
          </w:p>
        </w:tc>
      </w:tr>
    </w:tbl>
    <w:p w14:paraId="51F5F547" w14:textId="77777777" w:rsidR="007F1FE1" w:rsidRDefault="007F1FE1" w:rsidP="003755C0">
      <w:pPr>
        <w:pStyle w:val="Ttulo2"/>
        <w:spacing w:before="0" w:after="0"/>
      </w:pPr>
    </w:p>
    <w:p w14:paraId="256BC137" w14:textId="764B430C" w:rsidR="00CE58A5" w:rsidRDefault="00674D7A" w:rsidP="003755C0">
      <w:pPr>
        <w:pStyle w:val="Ttulo2"/>
        <w:spacing w:before="0" w:after="0"/>
      </w:pPr>
      <w:r w:rsidRPr="00E40746">
        <w:t>I</w:t>
      </w:r>
      <w:r w:rsidR="00CE4466" w:rsidRPr="00E40746">
        <w:t>V. Trámite del Recurso de Revisión ante este Instituto</w:t>
      </w:r>
      <w:bookmarkEnd w:id="10"/>
      <w:bookmarkEnd w:id="11"/>
    </w:p>
    <w:p w14:paraId="08451C4E" w14:textId="77777777" w:rsidR="001A54EF" w:rsidRPr="0027513C" w:rsidRDefault="001A54EF" w:rsidP="003755C0">
      <w:pPr>
        <w:spacing w:after="0" w:line="360" w:lineRule="auto"/>
        <w:rPr>
          <w:b/>
        </w:rPr>
      </w:pPr>
    </w:p>
    <w:p w14:paraId="31E01367" w14:textId="5993FA00" w:rsidR="00CE58A5" w:rsidRPr="006A04FF" w:rsidRDefault="00CE4466" w:rsidP="003755C0">
      <w:pPr>
        <w:pStyle w:val="Prrafodelista"/>
        <w:numPr>
          <w:ilvl w:val="0"/>
          <w:numId w:val="29"/>
        </w:numPr>
        <w:spacing w:line="360" w:lineRule="auto"/>
        <w:ind w:left="284"/>
        <w:rPr>
          <w:b/>
        </w:rPr>
      </w:pPr>
      <w:r w:rsidRPr="006A04FF">
        <w:rPr>
          <w:b/>
        </w:rPr>
        <w:t>Turno del Medio de Impugnación.</w:t>
      </w:r>
      <w:r w:rsidRPr="0027513C">
        <w:t xml:space="preserve"> El </w:t>
      </w:r>
      <w:r w:rsidR="00CB5ECD" w:rsidRPr="00CB5ECD">
        <w:t>seis de febrero de dos mil veinticinco</w:t>
      </w:r>
      <w:r w:rsidRPr="0027513C">
        <w:t xml:space="preserve">, el Sistema de Acceso a la Información Mexiquense (SAIMEX), asignó el número de expediente </w:t>
      </w:r>
      <w:r w:rsidR="00A017F4" w:rsidRPr="00A017F4">
        <w:rPr>
          <w:b/>
        </w:rPr>
        <w:t>06421/INFOEM/IP/RR/2025, 06527/INFOEM/IP/RR/2025, 06528/INFOEM/IP/RR/2025, 06529/INFOEM/IP/RR/2025, 06530/INFOEM/IP/RR/2025,  06531/INFOEM/IP/RR/2025, 08177/INFOEM/IP/RR/2025, 08179/INFOEM/IP/RR/2025, 08181/INFOEM/IP/RR/2025, 08183/INFOEM/IP/RR/2025 y  08184/INFOEM/IP/RR/2025</w:t>
      </w:r>
      <w:r w:rsidR="007F1FE1">
        <w:t>, a los</w:t>
      </w:r>
      <w:r w:rsidRPr="0027513C">
        <w:t xml:space="preserve"> medio</w:t>
      </w:r>
      <w:r w:rsidR="007F1FE1">
        <w:t>s</w:t>
      </w:r>
      <w:r w:rsidRPr="0027513C">
        <w:t xml:space="preserve"> de impugnación que nos ocupa</w:t>
      </w:r>
      <w:r w:rsidR="007F1FE1">
        <w:t>n</w:t>
      </w:r>
      <w:r w:rsidRPr="0027513C">
        <w:t>, con base en el sistema aprobado por el Pleno de este Órgano Garante y lo</w:t>
      </w:r>
      <w:r w:rsidR="007F1FE1">
        <w:t xml:space="preserve">s turnó a los </w:t>
      </w:r>
      <w:r w:rsidRPr="0027513C">
        <w:t xml:space="preserve"> Comisionado</w:t>
      </w:r>
      <w:r w:rsidR="007F1FE1">
        <w:t>s</w:t>
      </w:r>
      <w:r w:rsidRPr="0027513C">
        <w:t xml:space="preserve"> Ponente</w:t>
      </w:r>
      <w:r w:rsidR="007F1FE1">
        <w:t>s</w:t>
      </w:r>
      <w:r w:rsidRPr="0027513C">
        <w:t xml:space="preserve"> Luis Gustavo Parra Noriega, </w:t>
      </w:r>
      <w:r w:rsidR="007F1FE1" w:rsidRPr="007F1FE1">
        <w:t>Sharon Cristina Morales Martínez</w:t>
      </w:r>
      <w:r w:rsidR="00DB24A0">
        <w:t xml:space="preserve">, </w:t>
      </w:r>
      <w:r w:rsidR="00DB24A0" w:rsidRPr="00DB24A0">
        <w:t>María Del Rosario Mejía Ayala</w:t>
      </w:r>
      <w:r w:rsidR="00DB24A0">
        <w:t xml:space="preserve">, </w:t>
      </w:r>
      <w:r w:rsidR="00DB24A0" w:rsidRPr="00DB24A0">
        <w:t>Guadalupe Ramírez Peña</w:t>
      </w:r>
      <w:r w:rsidR="00DB24A0">
        <w:t xml:space="preserve"> y </w:t>
      </w:r>
      <w:r w:rsidR="006A04FF">
        <w:t>José Martínez Vilchis pa</w:t>
      </w:r>
      <w:r w:rsidRPr="0027513C">
        <w:t>ra los efectos del artículo 185, fracción I de la Ley de Transparencia y Acceso a la Información Pública del Estado de México y Municipios.</w:t>
      </w:r>
    </w:p>
    <w:p w14:paraId="7C5527A3" w14:textId="77777777" w:rsidR="00CE58A5" w:rsidRPr="0027513C" w:rsidRDefault="00CE58A5" w:rsidP="003755C0">
      <w:pPr>
        <w:spacing w:after="0" w:line="360" w:lineRule="auto"/>
      </w:pPr>
    </w:p>
    <w:p w14:paraId="69DE9485" w14:textId="75F814C6" w:rsidR="00CE58A5" w:rsidRPr="0027513C" w:rsidRDefault="00CE4466" w:rsidP="003755C0">
      <w:pPr>
        <w:spacing w:after="0" w:line="360" w:lineRule="auto"/>
      </w:pPr>
      <w:r w:rsidRPr="0027513C">
        <w:rPr>
          <w:b/>
        </w:rPr>
        <w:t>b) Admisión del Recurso de Revisión.</w:t>
      </w:r>
      <w:r w:rsidRPr="0027513C">
        <w:t xml:space="preserve"> El </w:t>
      </w:r>
      <w:r w:rsidR="006D3047">
        <w:t>cinco</w:t>
      </w:r>
      <w:r w:rsidR="006A04FF">
        <w:t xml:space="preserve">, seis y diez </w:t>
      </w:r>
      <w:r w:rsidR="006D3047">
        <w:t xml:space="preserve"> de junio </w:t>
      </w:r>
      <w:r w:rsidR="00CB5ECD" w:rsidRPr="00CB5ECD">
        <w:t>de dos mil veinticinco</w:t>
      </w:r>
      <w:r w:rsidR="006A04FF">
        <w:t>, se acordó la admisión de los</w:t>
      </w:r>
      <w:r w:rsidRPr="0027513C">
        <w:t xml:space="preserve"> Recurso</w:t>
      </w:r>
      <w:r w:rsidR="006A04FF">
        <w:t>s</w:t>
      </w:r>
      <w:r w:rsidRPr="0027513C">
        <w:t xml:space="preserve"> de Revisión interpuesto</w:t>
      </w:r>
      <w:r w:rsidR="006A04FF">
        <w:t>s</w:t>
      </w:r>
      <w:r w:rsidRPr="0027513C">
        <w:t xml:space="preserve"> por el Recurrente en contra del Sujeto Obligado, en términos del artículo 185, fracciones I y II de la Ley de Transparencia y Acceso a la Información Pública del Estado de México y Municipios, el cual fue notificado a las partes a través del Sistema de Acceso a la Información Mexiquense (SAIMEX), en el que se les otorgó un plazo de siete días hábiles posteriores a la misma, para que manifestaran lo que a su derecho conviniera y formularan alegatos.</w:t>
      </w:r>
    </w:p>
    <w:p w14:paraId="1BDBC2F4" w14:textId="77777777" w:rsidR="00E14CA1" w:rsidRPr="0027513C" w:rsidRDefault="00E14CA1" w:rsidP="003755C0">
      <w:pPr>
        <w:spacing w:after="0" w:line="360" w:lineRule="auto"/>
        <w:rPr>
          <w:b/>
        </w:rPr>
      </w:pPr>
    </w:p>
    <w:p w14:paraId="6AAC51D8" w14:textId="6713E808" w:rsidR="00372769" w:rsidRDefault="00CE4466" w:rsidP="003755C0">
      <w:pPr>
        <w:pStyle w:val="Prrafodelista"/>
        <w:numPr>
          <w:ilvl w:val="0"/>
          <w:numId w:val="37"/>
        </w:numPr>
        <w:spacing w:line="360" w:lineRule="auto"/>
        <w:ind w:left="142" w:hanging="142"/>
      </w:pPr>
      <w:r w:rsidRPr="00E71310">
        <w:rPr>
          <w:b/>
        </w:rPr>
        <w:t xml:space="preserve">Informe Justificado. </w:t>
      </w:r>
      <w:r w:rsidR="006A04FF" w:rsidRPr="00A02AEA">
        <w:t xml:space="preserve">El Sujeto Obligado rindió sus informes justificados, por medio de los cuales </w:t>
      </w:r>
      <w:r w:rsidR="001D7955" w:rsidRPr="00A02AEA">
        <w:t>ratificó</w:t>
      </w:r>
      <w:r w:rsidR="006A04FF" w:rsidRPr="00A02AEA">
        <w:t xml:space="preserve"> su</w:t>
      </w:r>
      <w:r w:rsidR="002768E4" w:rsidRPr="00A02AEA">
        <w:t>s</w:t>
      </w:r>
      <w:r w:rsidR="006A04FF" w:rsidRPr="00A02AEA">
        <w:t xml:space="preserve"> respuesta</w:t>
      </w:r>
      <w:r w:rsidR="002768E4" w:rsidRPr="00A02AEA">
        <w:t>s</w:t>
      </w:r>
      <w:r w:rsidR="006A04FF" w:rsidRPr="00A02AEA">
        <w:t>.</w:t>
      </w:r>
      <w:r w:rsidR="001D7955" w:rsidRPr="00A02AEA">
        <w:t xml:space="preserve"> La Recurrente no realizó manifestación alguna vía alegatos</w:t>
      </w:r>
    </w:p>
    <w:p w14:paraId="0571CBE0" w14:textId="77777777" w:rsidR="00E71310" w:rsidRDefault="00E71310" w:rsidP="003755C0">
      <w:pPr>
        <w:spacing w:after="0" w:line="360" w:lineRule="auto"/>
      </w:pPr>
    </w:p>
    <w:p w14:paraId="1A09EF2F" w14:textId="474D83CE" w:rsidR="00467C1D" w:rsidRDefault="004E159B" w:rsidP="003755C0">
      <w:pPr>
        <w:spacing w:after="0" w:line="360" w:lineRule="auto"/>
        <w:contextualSpacing/>
        <w:rPr>
          <w:lang w:val="es-ES"/>
        </w:rPr>
      </w:pPr>
      <w:r>
        <w:rPr>
          <w:b/>
          <w:bCs/>
          <w:lang w:val="es-ES"/>
        </w:rPr>
        <w:t>d</w:t>
      </w:r>
      <w:r w:rsidR="00467C1D">
        <w:rPr>
          <w:b/>
          <w:bCs/>
          <w:lang w:val="es-ES"/>
        </w:rPr>
        <w:t xml:space="preserve">) </w:t>
      </w:r>
      <w:r w:rsidR="00467C1D" w:rsidRPr="00810FD6">
        <w:rPr>
          <w:b/>
          <w:bCs/>
          <w:lang w:val="es-ES"/>
        </w:rPr>
        <w:t xml:space="preserve">Ampliación de plazo para resolver. </w:t>
      </w:r>
      <w:r w:rsidR="00467C1D" w:rsidRPr="00810FD6">
        <w:rPr>
          <w:lang w:val="es-ES"/>
        </w:rPr>
        <w:t xml:space="preserve">El </w:t>
      </w:r>
      <w:r>
        <w:rPr>
          <w:lang w:val="es-ES"/>
        </w:rPr>
        <w:t>veintisiete de noviembre de dos mil veinticinco</w:t>
      </w:r>
      <w:r w:rsidR="00467C1D" w:rsidRPr="00810FD6">
        <w:rPr>
          <w:lang w:val="es-ES"/>
        </w:rPr>
        <w:t>, el Comisionado Ponente, con fundamento en lo dispuesto por el artículo 181, párrafo tercero, de la Ley de Transparencia y Acceso a la Información Pública del Estado de México y Municipios, acordó ampliar el plazo para resolver el Recurso de Revisión que nos ocupa; acto que fue notificado a las partes, mediante el Sistema de Acceso a la Información Mexiquense (SAIMEX).</w:t>
      </w:r>
    </w:p>
    <w:p w14:paraId="0A298B7C" w14:textId="77777777" w:rsidR="00467C1D" w:rsidRPr="00810FD6" w:rsidRDefault="00467C1D" w:rsidP="003755C0">
      <w:pPr>
        <w:spacing w:after="0" w:line="360" w:lineRule="auto"/>
        <w:contextualSpacing/>
        <w:rPr>
          <w:rFonts w:cs="Tahoma"/>
          <w:color w:val="0D0D0D" w:themeColor="text1" w:themeTint="F2"/>
        </w:rPr>
      </w:pPr>
    </w:p>
    <w:p w14:paraId="13E25C12" w14:textId="699D32B8" w:rsidR="00CE58A5" w:rsidRDefault="00791585" w:rsidP="003755C0">
      <w:pPr>
        <w:spacing w:after="0" w:line="360" w:lineRule="auto"/>
      </w:pPr>
      <w:r w:rsidRPr="004E159B">
        <w:rPr>
          <w:b/>
        </w:rPr>
        <w:t>e) Cierre de instrucción.</w:t>
      </w:r>
      <w:r w:rsidRPr="004E159B">
        <w:t xml:space="preserve"> El </w:t>
      </w:r>
      <w:r w:rsidR="00434821" w:rsidRPr="004E159B">
        <w:t>dos de diciembre</w:t>
      </w:r>
      <w:r w:rsidR="00CB5ECD" w:rsidRPr="004E159B">
        <w:t xml:space="preserve"> de</w:t>
      </w:r>
      <w:r w:rsidR="00CB5ECD" w:rsidRPr="00CB5ECD">
        <w:t xml:space="preserve"> dos mil veinticinco</w:t>
      </w:r>
      <w:r w:rsidRPr="0027513C">
        <w:t>,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500A34CF" w14:textId="77777777" w:rsidR="00CB5ECD" w:rsidRPr="0027513C" w:rsidRDefault="00CB5ECD" w:rsidP="003755C0">
      <w:pPr>
        <w:spacing w:after="0" w:line="360" w:lineRule="auto"/>
        <w:rPr>
          <w:b/>
        </w:rPr>
      </w:pPr>
    </w:p>
    <w:p w14:paraId="1A2D1592" w14:textId="77777777" w:rsidR="00CE58A5" w:rsidRPr="0027513C" w:rsidRDefault="00CE4466" w:rsidP="003755C0">
      <w:pPr>
        <w:spacing w:after="0" w:line="360" w:lineRule="auto"/>
      </w:pPr>
      <w:r w:rsidRPr="0027513C">
        <w:t xml:space="preserve">En razón de que fue debidamente sustanciado e integrado el expediente electrónico y no existe diligencia pendiente de desahogo, se emite la resolución que conforme a Derecho proceda, de acuerdo a los siguientes: </w:t>
      </w:r>
    </w:p>
    <w:p w14:paraId="4EA15356" w14:textId="77777777" w:rsidR="00CE58A5" w:rsidRPr="0027513C" w:rsidRDefault="00CE58A5" w:rsidP="003755C0">
      <w:pPr>
        <w:spacing w:after="0" w:line="360" w:lineRule="auto"/>
      </w:pPr>
    </w:p>
    <w:p w14:paraId="1E06E728" w14:textId="69856E54" w:rsidR="00CE58A5" w:rsidRPr="0027513C" w:rsidRDefault="00CE4466" w:rsidP="003755C0">
      <w:pPr>
        <w:pStyle w:val="Ttulo1"/>
        <w:spacing w:before="0" w:after="0"/>
      </w:pPr>
      <w:bookmarkStart w:id="12" w:name="_Toc179975600"/>
      <w:bookmarkStart w:id="13" w:name="_Toc187931806"/>
      <w:r w:rsidRPr="0027513C">
        <w:t>C O N S I D E R A N D O S</w:t>
      </w:r>
      <w:bookmarkEnd w:id="12"/>
      <w:bookmarkEnd w:id="13"/>
    </w:p>
    <w:p w14:paraId="09DEA601" w14:textId="77777777" w:rsidR="00CE58A5" w:rsidRPr="0027513C" w:rsidRDefault="00CE58A5" w:rsidP="003755C0">
      <w:pPr>
        <w:spacing w:after="0" w:line="360" w:lineRule="auto"/>
        <w:rPr>
          <w:b/>
        </w:rPr>
      </w:pPr>
    </w:p>
    <w:p w14:paraId="3D9317E1" w14:textId="77777777" w:rsidR="00CE58A5" w:rsidRPr="0027513C" w:rsidRDefault="00CE4466" w:rsidP="003755C0">
      <w:pPr>
        <w:pStyle w:val="Ttulo2"/>
        <w:spacing w:before="0" w:after="0"/>
      </w:pPr>
      <w:bookmarkStart w:id="14" w:name="_Toc179975601"/>
      <w:bookmarkStart w:id="15" w:name="_Toc187931807"/>
      <w:r w:rsidRPr="0027513C">
        <w:t>PRIMERO. Competencia</w:t>
      </w:r>
      <w:bookmarkEnd w:id="14"/>
      <w:bookmarkEnd w:id="15"/>
    </w:p>
    <w:p w14:paraId="4F07F053" w14:textId="77777777" w:rsidR="00CE58A5" w:rsidRPr="0027513C" w:rsidRDefault="00CE58A5" w:rsidP="003755C0">
      <w:pPr>
        <w:spacing w:after="0" w:line="360" w:lineRule="auto"/>
        <w:rPr>
          <w:b/>
        </w:rPr>
      </w:pPr>
    </w:p>
    <w:p w14:paraId="2CE33F9D" w14:textId="1934D1E0" w:rsidR="00CE58A5" w:rsidRDefault="00093D4D" w:rsidP="003755C0">
      <w:pPr>
        <w:spacing w:after="0" w:line="360" w:lineRule="auto"/>
      </w:pPr>
      <w:r w:rsidRPr="00093D4D">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1A64347A" w14:textId="77777777" w:rsidR="00093D4D" w:rsidRPr="0027513C" w:rsidRDefault="00093D4D" w:rsidP="003755C0">
      <w:pPr>
        <w:spacing w:after="0" w:line="360" w:lineRule="auto"/>
      </w:pPr>
    </w:p>
    <w:p w14:paraId="250C24B5" w14:textId="77777777" w:rsidR="00CE58A5" w:rsidRPr="0027513C" w:rsidRDefault="00CE4466" w:rsidP="003755C0">
      <w:pPr>
        <w:pStyle w:val="Ttulo2"/>
        <w:spacing w:before="0" w:after="0"/>
      </w:pPr>
      <w:bookmarkStart w:id="16" w:name="_Toc179975602"/>
      <w:bookmarkStart w:id="17" w:name="_Toc187931808"/>
      <w:r w:rsidRPr="0027513C">
        <w:t>SEGUNDO. Causales de improcedencia y sobreseimiento</w:t>
      </w:r>
      <w:bookmarkEnd w:id="16"/>
      <w:bookmarkEnd w:id="17"/>
    </w:p>
    <w:p w14:paraId="5DE8EFD8" w14:textId="77777777" w:rsidR="00CE58A5" w:rsidRPr="0027513C" w:rsidRDefault="00CE58A5" w:rsidP="003755C0">
      <w:pPr>
        <w:spacing w:after="0" w:line="360" w:lineRule="auto"/>
      </w:pPr>
    </w:p>
    <w:p w14:paraId="4C46253C" w14:textId="77777777" w:rsidR="00CE58A5" w:rsidRPr="0027513C" w:rsidRDefault="00CE4466" w:rsidP="003755C0">
      <w:pPr>
        <w:spacing w:after="0" w:line="360" w:lineRule="auto"/>
      </w:pPr>
      <w:r w:rsidRPr="0027513C">
        <w:t xml:space="preserve">De las constancias que forma parte del Recurso de Revisión que se analiza, se advierte que previo al estudio del fondo de la </w:t>
      </w:r>
      <w:r w:rsidRPr="0027513C">
        <w:rPr>
          <w:i/>
        </w:rPr>
        <w:t>litis</w:t>
      </w:r>
      <w:r w:rsidRPr="0027513C">
        <w:t>, es necesario estudiar las causales de improcedencia y sobreseimiento que se adviertan, para determinar lo que en Derecho proceda.</w:t>
      </w:r>
    </w:p>
    <w:p w14:paraId="3A0F3AA0" w14:textId="77777777" w:rsidR="00CE58A5" w:rsidRPr="0027513C" w:rsidRDefault="00CE58A5" w:rsidP="003755C0">
      <w:pPr>
        <w:spacing w:after="0" w:line="360" w:lineRule="auto"/>
      </w:pPr>
    </w:p>
    <w:p w14:paraId="7548DF11" w14:textId="77777777" w:rsidR="00CE58A5" w:rsidRPr="0027513C" w:rsidRDefault="00CE4466" w:rsidP="003755C0">
      <w:pPr>
        <w:spacing w:after="0" w:line="360" w:lineRule="auto"/>
      </w:pPr>
      <w:r w:rsidRPr="0027513C">
        <w:rPr>
          <w:b/>
        </w:rPr>
        <w:t>Causales de improcedencia</w:t>
      </w:r>
    </w:p>
    <w:p w14:paraId="02D368DF" w14:textId="77777777" w:rsidR="00CE58A5" w:rsidRPr="0027513C" w:rsidRDefault="00CE4466" w:rsidP="003755C0">
      <w:pPr>
        <w:spacing w:after="0" w:line="360" w:lineRule="auto"/>
      </w:pPr>
      <w:r w:rsidRPr="0027513C">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27513C">
        <w:rPr>
          <w:b/>
        </w:rPr>
        <w:t xml:space="preserve"> </w:t>
      </w:r>
      <w:r w:rsidRPr="0027513C">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036ADEC6" w14:textId="77777777" w:rsidR="00CE58A5" w:rsidRPr="0027513C" w:rsidRDefault="00CE58A5" w:rsidP="003755C0">
      <w:pPr>
        <w:spacing w:after="0" w:line="360" w:lineRule="auto"/>
      </w:pPr>
    </w:p>
    <w:p w14:paraId="35F10868" w14:textId="77777777" w:rsidR="00CE58A5" w:rsidRPr="0027513C" w:rsidRDefault="00CE4466" w:rsidP="003755C0">
      <w:pPr>
        <w:spacing w:after="0" w:line="360" w:lineRule="auto"/>
      </w:pPr>
      <w:r w:rsidRPr="0027513C">
        <w:t xml:space="preserve">En el presente caso, </w:t>
      </w:r>
      <w:r w:rsidRPr="0027513C">
        <w:rPr>
          <w:b/>
        </w:rPr>
        <w:t>no se actualiza ninguna de las causales de improcedencia</w:t>
      </w:r>
      <w:r w:rsidRPr="0027513C">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7ADC4A46" w14:textId="77777777" w:rsidR="00CE58A5" w:rsidRPr="0027513C" w:rsidRDefault="00CE58A5" w:rsidP="003755C0">
      <w:pPr>
        <w:spacing w:after="0" w:line="360" w:lineRule="auto"/>
        <w:rPr>
          <w:b/>
        </w:rPr>
      </w:pPr>
    </w:p>
    <w:p w14:paraId="701A6972" w14:textId="47018549" w:rsidR="00CE58A5" w:rsidRPr="0027513C" w:rsidRDefault="00CE4466" w:rsidP="003755C0">
      <w:pPr>
        <w:spacing w:after="0" w:line="360" w:lineRule="auto"/>
      </w:pPr>
      <w:r w:rsidRPr="0027513C">
        <w:t>Asimismo, se actualiza</w:t>
      </w:r>
      <w:r w:rsidR="004E159B">
        <w:t>n</w:t>
      </w:r>
      <w:r w:rsidRPr="0027513C">
        <w:t xml:space="preserve"> la</w:t>
      </w:r>
      <w:r w:rsidR="004E159B">
        <w:t>s</w:t>
      </w:r>
      <w:r w:rsidRPr="0027513C">
        <w:t xml:space="preserve"> causal</w:t>
      </w:r>
      <w:r w:rsidR="004E159B">
        <w:t>es</w:t>
      </w:r>
      <w:r w:rsidRPr="0027513C">
        <w:t xml:space="preserve"> de procedencia del Recurso de Revisión señal</w:t>
      </w:r>
      <w:r w:rsidR="00D52F9F">
        <w:t>ada en el</w:t>
      </w:r>
      <w:r w:rsidR="00C503C4">
        <w:t xml:space="preserve"> artículo 179, fracciones I</w:t>
      </w:r>
      <w:r w:rsidR="00F66575">
        <w:t xml:space="preserve"> y V</w:t>
      </w:r>
      <w:r w:rsidRPr="0027513C">
        <w:t xml:space="preserve">, de la Ley en cita, pues la Recurrente se inconformó de la </w:t>
      </w:r>
      <w:r w:rsidR="00F66575">
        <w:t>negativa de la información y la entrega incompleta.</w:t>
      </w:r>
    </w:p>
    <w:p w14:paraId="404C2A95" w14:textId="77777777" w:rsidR="00CE58A5" w:rsidRPr="0027513C" w:rsidRDefault="00CE58A5" w:rsidP="003755C0">
      <w:pPr>
        <w:spacing w:after="0" w:line="360" w:lineRule="auto"/>
        <w:rPr>
          <w:b/>
        </w:rPr>
      </w:pPr>
    </w:p>
    <w:p w14:paraId="74D31774" w14:textId="77777777" w:rsidR="00922619" w:rsidRPr="00922619" w:rsidRDefault="00922619" w:rsidP="003755C0">
      <w:pPr>
        <w:spacing w:after="0" w:line="360" w:lineRule="auto"/>
        <w:ind w:right="-28"/>
        <w:contextualSpacing/>
        <w:rPr>
          <w:rFonts w:eastAsia="Calibri" w:cs="Tahoma"/>
          <w:b/>
          <w:color w:val="auto"/>
          <w:lang w:val="es-ES" w:eastAsia="es-ES_tradnl"/>
        </w:rPr>
      </w:pPr>
      <w:r w:rsidRPr="00922619">
        <w:rPr>
          <w:rFonts w:eastAsia="Calibri" w:cs="Tahoma"/>
          <w:b/>
          <w:color w:val="auto"/>
          <w:lang w:val="es-ES" w:eastAsia="es-ES_tradnl"/>
        </w:rPr>
        <w:t>Causales de sobreseimiento.</w:t>
      </w:r>
    </w:p>
    <w:p w14:paraId="6137A151" w14:textId="77777777" w:rsidR="00922619" w:rsidRPr="00922619" w:rsidRDefault="00922619" w:rsidP="003755C0">
      <w:pPr>
        <w:spacing w:after="0" w:line="360" w:lineRule="auto"/>
        <w:ind w:right="-28"/>
        <w:contextualSpacing/>
        <w:rPr>
          <w:rFonts w:eastAsia="Calibri" w:cs="Tahoma"/>
          <w:color w:val="auto"/>
          <w:lang w:val="es-ES" w:eastAsia="es-ES_tradnl"/>
        </w:rPr>
      </w:pPr>
    </w:p>
    <w:p w14:paraId="2E349B16" w14:textId="77777777" w:rsidR="00922619" w:rsidRPr="00922619" w:rsidRDefault="00922619" w:rsidP="003755C0">
      <w:pPr>
        <w:spacing w:after="0" w:line="360" w:lineRule="auto"/>
        <w:contextualSpacing/>
        <w:rPr>
          <w:rFonts w:eastAsia="Times New Roman" w:cs="Tahoma"/>
          <w:color w:val="auto"/>
          <w:szCs w:val="24"/>
          <w:lang w:eastAsia="es-ES"/>
        </w:rPr>
      </w:pPr>
      <w:r w:rsidRPr="00922619">
        <w:rPr>
          <w:rFonts w:eastAsia="Times New Roman" w:cs="Tahoma"/>
          <w:color w:val="auto"/>
          <w:szCs w:val="24"/>
          <w:lang w:eastAsia="es-ES"/>
        </w:rPr>
        <w:t>Por ser de previo y especial pronunciamiento, este Instituto analiza si se actualiza alguna causal de sobreseimiento.</w:t>
      </w:r>
    </w:p>
    <w:p w14:paraId="332E5BBB" w14:textId="77777777" w:rsidR="00922619" w:rsidRPr="00922619" w:rsidRDefault="00922619" w:rsidP="003755C0">
      <w:pPr>
        <w:spacing w:after="0" w:line="360" w:lineRule="auto"/>
        <w:contextualSpacing/>
        <w:rPr>
          <w:rFonts w:eastAsia="Times New Roman" w:cs="Tahoma"/>
          <w:color w:val="auto"/>
          <w:szCs w:val="24"/>
          <w:lang w:eastAsia="es-ES"/>
        </w:rPr>
      </w:pPr>
    </w:p>
    <w:p w14:paraId="1481EC61" w14:textId="06DFA40F" w:rsidR="00922619" w:rsidRPr="00922619" w:rsidRDefault="00922619" w:rsidP="003755C0">
      <w:pPr>
        <w:spacing w:after="0" w:line="360" w:lineRule="auto"/>
        <w:rPr>
          <w:rFonts w:eastAsia="Calibri" w:cs="Tahoma"/>
          <w:color w:val="0D0D0D" w:themeColor="text1" w:themeTint="F2"/>
          <w:lang w:eastAsia="es-ES_tradnl"/>
        </w:rPr>
      </w:pPr>
      <w:r w:rsidRPr="00922619">
        <w:rPr>
          <w:rFonts w:eastAsia="Times New Roman" w:cs="Tahoma"/>
          <w:color w:val="0D0D0D" w:themeColor="text1" w:themeTint="F2"/>
          <w:lang w:eastAsia="es-ES"/>
        </w:rPr>
        <w:t xml:space="preserve">El artículo 192 de la </w:t>
      </w:r>
      <w:r w:rsidRPr="00922619">
        <w:rPr>
          <w:rFonts w:eastAsia="Calibri" w:cs="Tahoma"/>
          <w:bCs/>
          <w:color w:val="0D0D0D" w:themeColor="text1" w:themeTint="F2"/>
          <w:lang w:eastAsia="es-ES_tradnl"/>
        </w:rPr>
        <w:t xml:space="preserve">Ley Transparencia y Acceso a la Información Pública del Estado de México y Municipios, señala las causales por las cuales se puede sobreseer en todo o en parte el Recurso de Revisión; así, </w:t>
      </w:r>
      <w:r w:rsidRPr="00922619">
        <w:rPr>
          <w:rFonts w:eastAsia="Calibri" w:cs="Tahoma"/>
          <w:color w:val="0D0D0D" w:themeColor="text1" w:themeTint="F2"/>
          <w:lang w:eastAsia="es-ES_tradnl"/>
        </w:rPr>
        <w:t>del análisis realizado por este Instituto, se advierte que</w:t>
      </w:r>
      <w:r w:rsidRPr="00922619">
        <w:rPr>
          <w:rFonts w:eastAsia="Calibri" w:cs="Tahoma"/>
          <w:b/>
          <w:color w:val="0D0D0D" w:themeColor="text1" w:themeTint="F2"/>
          <w:lang w:eastAsia="es-ES_tradnl"/>
        </w:rPr>
        <w:t xml:space="preserve"> no se configuran las causales establecidas en las fracciones I, II, III, </w:t>
      </w:r>
      <w:r w:rsidR="0090345F">
        <w:rPr>
          <w:rFonts w:eastAsia="Calibri" w:cs="Tahoma"/>
          <w:b/>
          <w:color w:val="0D0D0D" w:themeColor="text1" w:themeTint="F2"/>
          <w:lang w:eastAsia="es-ES_tradnl"/>
        </w:rPr>
        <w:t xml:space="preserve">IV </w:t>
      </w:r>
      <w:r w:rsidRPr="00922619">
        <w:rPr>
          <w:rFonts w:eastAsia="Calibri" w:cs="Tahoma"/>
          <w:b/>
          <w:color w:val="0D0D0D" w:themeColor="text1" w:themeTint="F2"/>
          <w:lang w:eastAsia="es-ES_tradnl"/>
        </w:rPr>
        <w:t xml:space="preserve">y V, </w:t>
      </w:r>
      <w:r w:rsidRPr="00922619">
        <w:rPr>
          <w:rFonts w:eastAsia="Calibri" w:cs="Tahoma"/>
          <w:color w:val="0D0D0D" w:themeColor="text1" w:themeTint="F2"/>
          <w:lang w:eastAsia="es-ES_tradnl"/>
        </w:rPr>
        <w:t>toda vez que no hay constancias en el expediente en que se actúa, de que la Recurrente se haya desistido, fallecido, que el Sujeto Obligado hubiese modificado o revocado el acto impugnado o bien,</w:t>
      </w:r>
      <w:r w:rsidR="0090345F" w:rsidRPr="0090345F">
        <w:t xml:space="preserve"> </w:t>
      </w:r>
      <w:r w:rsidR="0090345F" w:rsidRPr="0090345F">
        <w:rPr>
          <w:rFonts w:eastAsia="Calibri" w:cs="Tahoma"/>
          <w:color w:val="0D0D0D" w:themeColor="text1" w:themeTint="F2"/>
          <w:lang w:eastAsia="es-ES_tradnl"/>
        </w:rPr>
        <w:t>que admitido una vez admitido el Recurso de Revisión, aparezca alguna causal de improcedencia</w:t>
      </w:r>
      <w:r w:rsidR="0090345F">
        <w:rPr>
          <w:rFonts w:eastAsia="Calibri" w:cs="Tahoma"/>
          <w:color w:val="0D0D0D" w:themeColor="text1" w:themeTint="F2"/>
          <w:lang w:eastAsia="es-ES_tradnl"/>
        </w:rPr>
        <w:t xml:space="preserve"> o</w:t>
      </w:r>
      <w:r w:rsidRPr="00922619">
        <w:rPr>
          <w:rFonts w:eastAsia="Calibri" w:cs="Tahoma"/>
          <w:color w:val="0D0D0D" w:themeColor="text1" w:themeTint="F2"/>
          <w:lang w:eastAsia="es-ES_tradnl"/>
        </w:rPr>
        <w:t xml:space="preserve"> haya quedado sin materia.</w:t>
      </w:r>
    </w:p>
    <w:p w14:paraId="5755F7BD" w14:textId="77777777" w:rsidR="00922619" w:rsidRPr="00922619" w:rsidRDefault="00922619" w:rsidP="003755C0">
      <w:pPr>
        <w:spacing w:after="0" w:line="360" w:lineRule="auto"/>
        <w:contextualSpacing/>
        <w:rPr>
          <w:rFonts w:eastAsia="Times New Roman" w:cs="Tahoma"/>
          <w:color w:val="auto"/>
          <w:szCs w:val="24"/>
          <w:lang w:eastAsia="es-ES"/>
        </w:rPr>
      </w:pPr>
    </w:p>
    <w:p w14:paraId="1E0EBBE3" w14:textId="7C2F2C54" w:rsidR="00CE58A5" w:rsidRPr="0027513C" w:rsidRDefault="00CE4466" w:rsidP="003755C0">
      <w:pPr>
        <w:pStyle w:val="Ttulo2"/>
        <w:spacing w:before="0" w:after="0"/>
      </w:pPr>
      <w:bookmarkStart w:id="18" w:name="_Toc179975603"/>
      <w:bookmarkStart w:id="19" w:name="_Toc187931809"/>
      <w:r w:rsidRPr="0027513C">
        <w:t>TERCERO. Determinación de la Controversia.</w:t>
      </w:r>
      <w:bookmarkEnd w:id="18"/>
      <w:bookmarkEnd w:id="19"/>
      <w:r w:rsidRPr="0027513C">
        <w:t xml:space="preserve"> </w:t>
      </w:r>
    </w:p>
    <w:p w14:paraId="364AB4CE" w14:textId="77777777" w:rsidR="00CE58A5" w:rsidRPr="0027513C" w:rsidRDefault="00CE58A5" w:rsidP="003755C0">
      <w:pPr>
        <w:spacing w:after="0" w:line="360" w:lineRule="auto"/>
        <w:rPr>
          <w:b/>
        </w:rPr>
      </w:pPr>
    </w:p>
    <w:p w14:paraId="067F7AAA" w14:textId="5D527E76" w:rsidR="00B7484C" w:rsidRDefault="00CE4466" w:rsidP="003755C0">
      <w:pPr>
        <w:widowControl w:val="0"/>
        <w:spacing w:after="0" w:line="360" w:lineRule="auto"/>
      </w:pPr>
      <w:r w:rsidRPr="0027513C">
        <w:t xml:space="preserve">Una vez realizado el estudio de las constancias que integran el expediente en que se actúa, se desprende que el Recurrente </w:t>
      </w:r>
      <w:r w:rsidR="000A5247" w:rsidRPr="0027513C">
        <w:t>requirió</w:t>
      </w:r>
      <w:r w:rsidR="001A6591">
        <w:t xml:space="preserve"> </w:t>
      </w:r>
      <w:r w:rsidR="004E2636">
        <w:t xml:space="preserve"> lo siguiente: </w:t>
      </w:r>
      <w:r w:rsidR="00CB5ECD" w:rsidRPr="00CB5ECD">
        <w:t xml:space="preserve">  </w:t>
      </w:r>
    </w:p>
    <w:p w14:paraId="139662EF" w14:textId="77777777" w:rsidR="00504436" w:rsidRDefault="00504436" w:rsidP="003755C0">
      <w:pPr>
        <w:widowControl w:val="0"/>
        <w:spacing w:after="0" w:line="360" w:lineRule="auto"/>
      </w:pPr>
    </w:p>
    <w:p w14:paraId="69C1D2A1" w14:textId="4AB7B892" w:rsidR="00B7484C" w:rsidRPr="00431665" w:rsidRDefault="005C096F" w:rsidP="003755C0">
      <w:pPr>
        <w:pStyle w:val="Prrafodelista"/>
        <w:widowControl w:val="0"/>
        <w:numPr>
          <w:ilvl w:val="0"/>
          <w:numId w:val="30"/>
        </w:numPr>
        <w:spacing w:line="360" w:lineRule="auto"/>
      </w:pPr>
      <w:r w:rsidRPr="00431665">
        <w:t>L</w:t>
      </w:r>
      <w:r w:rsidR="00B7484C" w:rsidRPr="00431665">
        <w:t xml:space="preserve">as actas de cabildo </w:t>
      </w:r>
      <w:r w:rsidRPr="00431665">
        <w:t>firmadas</w:t>
      </w:r>
      <w:r w:rsidR="00B7484C" w:rsidRPr="00431665">
        <w:t>,  citatorio</w:t>
      </w:r>
      <w:r w:rsidRPr="00431665">
        <w:t>s</w:t>
      </w:r>
      <w:r w:rsidR="007D7CD8" w:rsidRPr="00431665">
        <w:t>,  versión estenográfica, audio y video, listas de asistencia, justificante de los integrantes que no asistieron</w:t>
      </w:r>
      <w:r w:rsidR="004E159B" w:rsidRPr="00431665">
        <w:t xml:space="preserve"> y</w:t>
      </w:r>
      <w:r w:rsidR="007D7CD8" w:rsidRPr="00431665">
        <w:t xml:space="preserve"> fotografías de las sesiones </w:t>
      </w:r>
      <w:r w:rsidR="004E159B" w:rsidRPr="00431665">
        <w:t xml:space="preserve">de Cabildo </w:t>
      </w:r>
      <w:r w:rsidR="007D7CD8" w:rsidRPr="00431665">
        <w:t xml:space="preserve">del periodo primero de enero al </w:t>
      </w:r>
      <w:r w:rsidR="00171F22" w:rsidRPr="00431665">
        <w:t>treinta de abril de dos mil veinticinco.</w:t>
      </w:r>
    </w:p>
    <w:p w14:paraId="412CC8AA" w14:textId="77777777" w:rsidR="00171F22" w:rsidRPr="00171F22" w:rsidRDefault="00171F22" w:rsidP="003755C0">
      <w:pPr>
        <w:pStyle w:val="Prrafodelista"/>
        <w:widowControl w:val="0"/>
        <w:spacing w:line="360" w:lineRule="auto"/>
        <w:rPr>
          <w:highlight w:val="yellow"/>
        </w:rPr>
      </w:pPr>
    </w:p>
    <w:p w14:paraId="21ABB245" w14:textId="1C5A9B4F" w:rsidR="005C096F" w:rsidRDefault="00806D08" w:rsidP="003755C0">
      <w:pPr>
        <w:pStyle w:val="Prrafodelista"/>
        <w:widowControl w:val="0"/>
        <w:numPr>
          <w:ilvl w:val="0"/>
          <w:numId w:val="30"/>
        </w:numPr>
        <w:spacing w:line="360" w:lineRule="auto"/>
      </w:pPr>
      <w:r>
        <w:t>C</w:t>
      </w:r>
      <w:r w:rsidR="005C096F" w:rsidRPr="005C096F">
        <w:t>opia</w:t>
      </w:r>
      <w:r w:rsidR="00F66575">
        <w:t>s</w:t>
      </w:r>
      <w:r w:rsidR="005C096F" w:rsidRPr="005C096F">
        <w:t xml:space="preserve"> certificadas </w:t>
      </w:r>
      <w:r w:rsidR="00E64B1B">
        <w:t xml:space="preserve">de </w:t>
      </w:r>
      <w:r w:rsidR="005C096F" w:rsidRPr="005C096F">
        <w:t>las actas de cabil</w:t>
      </w:r>
      <w:r w:rsidR="004B1A43">
        <w:t>do</w:t>
      </w:r>
      <w:r w:rsidR="005C096F" w:rsidRPr="005C096F">
        <w:t>, los citatorios</w:t>
      </w:r>
      <w:r>
        <w:t xml:space="preserve">,  versión </w:t>
      </w:r>
      <w:r w:rsidR="00E64B1B">
        <w:t>estenográfic</w:t>
      </w:r>
      <w:r w:rsidR="00E64B1B" w:rsidRPr="005C096F">
        <w:t>a</w:t>
      </w:r>
      <w:r w:rsidR="005C096F" w:rsidRPr="005C096F">
        <w:t>, audio y video,</w:t>
      </w:r>
      <w:r w:rsidR="004B1A43">
        <w:t xml:space="preserve"> </w:t>
      </w:r>
      <w:r w:rsidR="005C096F" w:rsidRPr="005C096F">
        <w:t>listas de asistencia, justificante de lo</w:t>
      </w:r>
      <w:r w:rsidR="00E64B1B">
        <w:t>s integrantes que no asistieron y</w:t>
      </w:r>
      <w:r w:rsidR="005C096F" w:rsidRPr="005C096F">
        <w:t xml:space="preserve"> fotografías de las sesiones del </w:t>
      </w:r>
      <w:r w:rsidR="00E64B1B">
        <w:t xml:space="preserve">Cabildo del periodo </w:t>
      </w:r>
      <w:r w:rsidR="004B1A43">
        <w:t xml:space="preserve">enero a </w:t>
      </w:r>
      <w:r w:rsidR="00E64B1B">
        <w:t>mayo de dos mil veinticinco</w:t>
      </w:r>
      <w:r w:rsidR="005C096F" w:rsidRPr="005C096F">
        <w:t>.</w:t>
      </w:r>
    </w:p>
    <w:p w14:paraId="45ED0464" w14:textId="77777777" w:rsidR="00B7484C" w:rsidRDefault="00B7484C" w:rsidP="003755C0">
      <w:pPr>
        <w:widowControl w:val="0"/>
        <w:spacing w:after="0" w:line="360" w:lineRule="auto"/>
      </w:pPr>
    </w:p>
    <w:p w14:paraId="4F086EBE" w14:textId="45377FBE" w:rsidR="00B7484C" w:rsidRDefault="00E64B1B" w:rsidP="003755C0">
      <w:pPr>
        <w:widowControl w:val="0"/>
        <w:spacing w:after="0" w:line="360" w:lineRule="auto"/>
      </w:pPr>
      <w:r w:rsidRPr="00431665">
        <w:t xml:space="preserve">Por respuesta, el Sujeto Obligado remitió la digitalización de las Actas de las Sesiones de Cabildo del periodo primero de enero a </w:t>
      </w:r>
      <w:r w:rsidR="00D97D07" w:rsidRPr="00431665">
        <w:t xml:space="preserve">treinta de abril </w:t>
      </w:r>
      <w:r w:rsidRPr="00431665">
        <w:t xml:space="preserve"> de dos mil veinticinco, </w:t>
      </w:r>
      <w:r w:rsidR="00D97D07" w:rsidRPr="00431665">
        <w:t>los</w:t>
      </w:r>
      <w:r w:rsidRPr="00431665">
        <w:t xml:space="preserve"> citatorios</w:t>
      </w:r>
      <w:r w:rsidR="007B7987" w:rsidRPr="00431665">
        <w:t xml:space="preserve"> para dichas sesiones. </w:t>
      </w:r>
      <w:r w:rsidR="00D97D07" w:rsidRPr="00431665">
        <w:t>Por medio del Secretario del Ayuntamiento refirió que en relación con las listas de asistencia, la</w:t>
      </w:r>
      <w:r w:rsidR="00FE6A81" w:rsidRPr="00431665">
        <w:t>s</w:t>
      </w:r>
      <w:r w:rsidR="00D97D07" w:rsidRPr="00431665">
        <w:t xml:space="preserve"> misma</w:t>
      </w:r>
      <w:r w:rsidR="00FE6A81" w:rsidRPr="00431665">
        <w:t>s se encuentran dentro de las actas remitidas, por lo que hace a la versión estenográfica o videograbada, comunicó que se cuenta con las versiones videograbadas, proporcionando el link en formato abierto para acceder a las sesiones, acompañado de fotografías de cada sesión. Así mismo</w:t>
      </w:r>
      <w:r w:rsidR="005755EF" w:rsidRPr="00431665">
        <w:t xml:space="preserve"> refirió que se remitían los justificantes de los ediles que no asistieron a alguna sesión</w:t>
      </w:r>
      <w:r w:rsidR="00431665">
        <w:t xml:space="preserve">. </w:t>
      </w:r>
      <w:r w:rsidR="00687FB6">
        <w:t>Por otro lado, el Sujeto Obligado</w:t>
      </w:r>
      <w:r w:rsidR="007B7987">
        <w:t xml:space="preserve"> comunicó que por lo que respecta a las copias certificadas, se debía realizar previamente el trámite correspondiente para entregarle la información. </w:t>
      </w:r>
    </w:p>
    <w:p w14:paraId="520E9B12" w14:textId="77777777" w:rsidR="00143832" w:rsidRDefault="00143832" w:rsidP="003755C0">
      <w:pPr>
        <w:widowControl w:val="0"/>
        <w:spacing w:after="0" w:line="360" w:lineRule="auto"/>
        <w:rPr>
          <w:color w:val="000000"/>
        </w:rPr>
      </w:pPr>
    </w:p>
    <w:p w14:paraId="03A96CDF" w14:textId="46542272" w:rsidR="004E2636" w:rsidRDefault="004E2636" w:rsidP="003755C0">
      <w:pPr>
        <w:widowControl w:val="0"/>
        <w:spacing w:after="0" w:line="360" w:lineRule="auto"/>
        <w:rPr>
          <w:color w:val="000000"/>
        </w:rPr>
      </w:pPr>
      <w:r>
        <w:rPr>
          <w:color w:val="000000"/>
        </w:rPr>
        <w:t>A</w:t>
      </w:r>
      <w:r w:rsidR="00A7495B">
        <w:rPr>
          <w:color w:val="000000"/>
        </w:rPr>
        <w:t xml:space="preserve">nte dicha respuesta, el Particular se inconformó de la </w:t>
      </w:r>
      <w:r>
        <w:rPr>
          <w:color w:val="000000"/>
        </w:rPr>
        <w:t xml:space="preserve">entrega de información incompleta  y de la </w:t>
      </w:r>
      <w:r w:rsidR="005041FF">
        <w:rPr>
          <w:color w:val="000000"/>
        </w:rPr>
        <w:t>negativa de la información</w:t>
      </w:r>
      <w:r w:rsidR="00690DEB">
        <w:rPr>
          <w:color w:val="000000"/>
        </w:rPr>
        <w:t xml:space="preserve">, </w:t>
      </w:r>
      <w:r w:rsidR="00106280">
        <w:rPr>
          <w:color w:val="000000"/>
        </w:rPr>
        <w:t>argumentando que</w:t>
      </w:r>
      <w:r w:rsidR="0006163A">
        <w:rPr>
          <w:color w:val="000000"/>
        </w:rPr>
        <w:t xml:space="preserve"> </w:t>
      </w:r>
      <w:r w:rsidR="008F56C0">
        <w:rPr>
          <w:color w:val="000000"/>
        </w:rPr>
        <w:t>no le comunican el</w:t>
      </w:r>
      <w:r w:rsidR="00687FB6">
        <w:rPr>
          <w:color w:val="000000"/>
        </w:rPr>
        <w:t xml:space="preserve"> monto y como realizar el pago y que la información estaba incompleta, </w:t>
      </w:r>
      <w:r w:rsidR="008F56C0">
        <w:rPr>
          <w:color w:val="000000"/>
        </w:rPr>
        <w:t xml:space="preserve">lo cual actualiza las causales de procedencia establecidas en las fracciones I y V del artículo 179 de la Ley de </w:t>
      </w:r>
      <w:r w:rsidR="00296614">
        <w:rPr>
          <w:color w:val="000000"/>
        </w:rPr>
        <w:t>Transparencia</w:t>
      </w:r>
      <w:r w:rsidR="008F56C0">
        <w:rPr>
          <w:color w:val="000000"/>
        </w:rPr>
        <w:t xml:space="preserve"> local. </w:t>
      </w:r>
    </w:p>
    <w:p w14:paraId="56E188BA" w14:textId="77777777" w:rsidR="00E31683" w:rsidRDefault="00E31683" w:rsidP="003755C0">
      <w:pPr>
        <w:widowControl w:val="0"/>
        <w:spacing w:after="0" w:line="360" w:lineRule="auto"/>
        <w:rPr>
          <w:color w:val="000000"/>
        </w:rPr>
      </w:pPr>
    </w:p>
    <w:p w14:paraId="0EE1EB02" w14:textId="504955E0" w:rsidR="00514FE7" w:rsidRDefault="00CE4466" w:rsidP="003755C0">
      <w:pPr>
        <w:widowControl w:val="0"/>
        <w:spacing w:after="0" w:line="360" w:lineRule="auto"/>
        <w:rPr>
          <w:color w:val="000000"/>
        </w:rPr>
      </w:pPr>
      <w:r w:rsidRPr="004E16CA">
        <w:rPr>
          <w:color w:val="000000"/>
        </w:rPr>
        <w:t xml:space="preserve">Así las cosas, una vez admitido y notificado el Recurso de Revisión a las partes, </w:t>
      </w:r>
      <w:r w:rsidR="00296614">
        <w:rPr>
          <w:color w:val="000000"/>
        </w:rPr>
        <w:t>el Sujeto Obligado ratificó sus respuestas.</w:t>
      </w:r>
    </w:p>
    <w:p w14:paraId="2E09C468" w14:textId="77777777" w:rsidR="00514FE7" w:rsidRDefault="00514FE7" w:rsidP="003755C0">
      <w:pPr>
        <w:widowControl w:val="0"/>
        <w:spacing w:after="0" w:line="360" w:lineRule="auto"/>
        <w:rPr>
          <w:color w:val="000000"/>
        </w:rPr>
      </w:pPr>
    </w:p>
    <w:p w14:paraId="6DC5D7CF" w14:textId="7F76E773" w:rsidR="00CE58A5" w:rsidRPr="0027513C" w:rsidRDefault="00CE4466" w:rsidP="003755C0">
      <w:pPr>
        <w:spacing w:after="0" w:line="360" w:lineRule="auto"/>
      </w:pPr>
      <w:r w:rsidRPr="004E16CA">
        <w:t>Lo anterior, se desprende de las documentales que obran en los expedientes de referencia, materia de la presente resolución, consistente en: la solicitud de acceso a la información; la</w:t>
      </w:r>
      <w:r w:rsidRPr="0027513C">
        <w:t xml:space="preserve"> respuesta del Sujeto Obligado</w:t>
      </w:r>
      <w:r w:rsidR="00296614">
        <w:t xml:space="preserve">, </w:t>
      </w:r>
      <w:r w:rsidR="0006163A">
        <w:t xml:space="preserve"> </w:t>
      </w:r>
      <w:r w:rsidRPr="0027513C">
        <w:t>el escrito recursal</w:t>
      </w:r>
      <w:r w:rsidR="00296614">
        <w:t xml:space="preserve"> y los informes justificados</w:t>
      </w:r>
      <w:r w:rsidRPr="0027513C">
        <w:t>; instrumentales que se toman en cuenta a efecto de resolver el presente medio de impugnación, conforme a lo dispuesto por el artículo 185, fracción IV, de la Ley de Transparencia y Acceso a la Información Pública del Estado de México y Municipios.</w:t>
      </w:r>
    </w:p>
    <w:p w14:paraId="59F5025B" w14:textId="77777777" w:rsidR="00CE58A5" w:rsidRPr="0027513C" w:rsidRDefault="00CE58A5" w:rsidP="003755C0">
      <w:pPr>
        <w:spacing w:after="0" w:line="360" w:lineRule="auto"/>
      </w:pPr>
    </w:p>
    <w:p w14:paraId="276834F4" w14:textId="2C1ED29F" w:rsidR="00CE58A5" w:rsidRPr="0027513C" w:rsidRDefault="00CE4466" w:rsidP="003755C0">
      <w:pPr>
        <w:pStyle w:val="Ttulo2"/>
        <w:spacing w:before="0" w:after="0"/>
      </w:pPr>
      <w:bookmarkStart w:id="20" w:name="_Toc179975604"/>
      <w:bookmarkStart w:id="21" w:name="_Toc187931810"/>
      <w:r w:rsidRPr="0027513C">
        <w:t>CUARTO. Marco normativo aplicable en materia de transparencia y acceso a la información pública</w:t>
      </w:r>
      <w:bookmarkEnd w:id="20"/>
      <w:bookmarkEnd w:id="21"/>
    </w:p>
    <w:p w14:paraId="63C42A96" w14:textId="77777777" w:rsidR="00CE58A5" w:rsidRPr="0027513C" w:rsidRDefault="00CE58A5" w:rsidP="003755C0">
      <w:pPr>
        <w:spacing w:after="0" w:line="360" w:lineRule="auto"/>
        <w:rPr>
          <w:color w:val="000000"/>
        </w:rPr>
      </w:pPr>
    </w:p>
    <w:p w14:paraId="77A2B44D" w14:textId="77777777" w:rsidR="00CE58A5" w:rsidRPr="0027513C" w:rsidRDefault="00CE4466" w:rsidP="003755C0">
      <w:pPr>
        <w:spacing w:after="0" w:line="360" w:lineRule="auto"/>
        <w:rPr>
          <w:color w:val="000000"/>
        </w:rPr>
      </w:pPr>
      <w:r w:rsidRPr="0027513C">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7EBD8D2" w14:textId="77777777" w:rsidR="00CE58A5" w:rsidRPr="0027513C" w:rsidRDefault="00CE58A5" w:rsidP="003755C0">
      <w:pPr>
        <w:spacing w:after="0" w:line="360" w:lineRule="auto"/>
        <w:rPr>
          <w:color w:val="000000"/>
        </w:rPr>
      </w:pPr>
    </w:p>
    <w:p w14:paraId="6DE9CAE0" w14:textId="77777777" w:rsidR="00CE58A5" w:rsidRPr="0027513C" w:rsidRDefault="00CE4466" w:rsidP="003755C0">
      <w:pPr>
        <w:spacing w:after="0" w:line="360" w:lineRule="auto"/>
        <w:rPr>
          <w:color w:val="000000"/>
        </w:rPr>
      </w:pPr>
      <w:r w:rsidRPr="0027513C">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7B49C76A" w14:textId="77777777" w:rsidR="00922619" w:rsidRDefault="00922619" w:rsidP="003755C0">
      <w:pPr>
        <w:spacing w:after="0" w:line="360" w:lineRule="auto"/>
        <w:rPr>
          <w:color w:val="000000"/>
        </w:rPr>
      </w:pPr>
    </w:p>
    <w:p w14:paraId="7EFDC0B0" w14:textId="5473D89C" w:rsidR="00CE58A5" w:rsidRPr="0027513C" w:rsidRDefault="00CE4466" w:rsidP="003755C0">
      <w:pPr>
        <w:spacing w:after="0" w:line="360" w:lineRule="auto"/>
        <w:rPr>
          <w:color w:val="000000"/>
        </w:rPr>
      </w:pPr>
      <w:r w:rsidRPr="0027513C">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7D61845" w14:textId="77777777" w:rsidR="00CE58A5" w:rsidRPr="0027513C" w:rsidRDefault="00CE58A5" w:rsidP="003755C0">
      <w:pPr>
        <w:spacing w:after="0" w:line="360" w:lineRule="auto"/>
        <w:rPr>
          <w:color w:val="000000"/>
        </w:rPr>
      </w:pPr>
    </w:p>
    <w:p w14:paraId="1B6E0455" w14:textId="77777777" w:rsidR="00CE58A5" w:rsidRPr="0027513C" w:rsidRDefault="00CE4466" w:rsidP="003755C0">
      <w:pPr>
        <w:spacing w:after="0" w:line="360" w:lineRule="auto"/>
        <w:rPr>
          <w:color w:val="000000"/>
        </w:rPr>
      </w:pPr>
      <w:r w:rsidRPr="0027513C">
        <w:rPr>
          <w:color w:val="000000"/>
        </w:rPr>
        <w:t>Por su parte, la Ley de Transparencia y Acceso a la Información Pública del Estado de México y Municipios (Reglamentaria del artículo 5° de la Constitución Local), establece lo siguiente:</w:t>
      </w:r>
    </w:p>
    <w:p w14:paraId="66A8EE9E" w14:textId="77777777" w:rsidR="00CE58A5" w:rsidRPr="0027513C" w:rsidRDefault="00CE58A5" w:rsidP="003755C0">
      <w:pPr>
        <w:spacing w:after="0" w:line="360" w:lineRule="auto"/>
        <w:rPr>
          <w:color w:val="000000"/>
        </w:rPr>
      </w:pPr>
    </w:p>
    <w:p w14:paraId="79D71702" w14:textId="77777777" w:rsidR="00CE58A5" w:rsidRPr="0027513C" w:rsidRDefault="00CE4466" w:rsidP="003755C0">
      <w:pPr>
        <w:spacing w:after="0" w:line="360" w:lineRule="auto"/>
        <w:rPr>
          <w:color w:val="000000"/>
        </w:rPr>
      </w:pPr>
      <w:r w:rsidRPr="0027513C">
        <w:rPr>
          <w:color w:val="000000"/>
        </w:rPr>
        <w:t>El artículo 12, que, quienes generen, recopilen, administren, manejen, procesen, archiven o conserven información pública serán responsables de la misma.</w:t>
      </w:r>
    </w:p>
    <w:p w14:paraId="5C34EA42" w14:textId="77777777" w:rsidR="00D51406" w:rsidRPr="0027513C" w:rsidRDefault="00D51406" w:rsidP="003755C0">
      <w:pPr>
        <w:spacing w:after="0" w:line="360" w:lineRule="auto"/>
        <w:rPr>
          <w:color w:val="000000"/>
        </w:rPr>
      </w:pPr>
    </w:p>
    <w:p w14:paraId="08B8B529" w14:textId="77777777" w:rsidR="00CE58A5" w:rsidRPr="0027513C" w:rsidRDefault="00CE4466" w:rsidP="003755C0">
      <w:pPr>
        <w:widowControl w:val="0"/>
        <w:spacing w:after="0" w:line="360" w:lineRule="auto"/>
        <w:rPr>
          <w:color w:val="000000"/>
        </w:rPr>
      </w:pPr>
      <w:r w:rsidRPr="0027513C">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310A9B8B" w14:textId="77777777" w:rsidR="00CE58A5" w:rsidRPr="0027513C" w:rsidRDefault="00CE58A5" w:rsidP="003755C0">
      <w:pPr>
        <w:spacing w:after="0" w:line="360" w:lineRule="auto"/>
        <w:rPr>
          <w:color w:val="000000"/>
        </w:rPr>
      </w:pPr>
    </w:p>
    <w:p w14:paraId="7EFDFF6E" w14:textId="77777777" w:rsidR="00CE58A5" w:rsidRPr="0027513C" w:rsidRDefault="00CE4466" w:rsidP="003755C0">
      <w:pPr>
        <w:spacing w:after="0" w:line="360" w:lineRule="auto"/>
        <w:rPr>
          <w:color w:val="000000"/>
        </w:rPr>
      </w:pPr>
      <w:r w:rsidRPr="0027513C">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13D1A4A" w14:textId="77777777" w:rsidR="00CE58A5" w:rsidRPr="0027513C" w:rsidRDefault="00CE58A5" w:rsidP="003755C0">
      <w:pPr>
        <w:spacing w:after="0" w:line="360" w:lineRule="auto"/>
      </w:pPr>
    </w:p>
    <w:p w14:paraId="1DF82A1D" w14:textId="4C40B5A6" w:rsidR="00CE58A5" w:rsidRPr="0027513C" w:rsidRDefault="00CE4466" w:rsidP="003755C0">
      <w:pPr>
        <w:pStyle w:val="Ttulo2"/>
        <w:spacing w:before="0" w:after="0"/>
      </w:pPr>
      <w:bookmarkStart w:id="22" w:name="_Toc179975605"/>
      <w:bookmarkStart w:id="23" w:name="_Toc187931811"/>
      <w:r w:rsidRPr="00A50615">
        <w:rPr>
          <w:caps/>
        </w:rPr>
        <w:t>Quinto.</w:t>
      </w:r>
      <w:r w:rsidRPr="0027513C">
        <w:t xml:space="preserve"> Estudio de Fondo</w:t>
      </w:r>
      <w:bookmarkEnd w:id="22"/>
      <w:bookmarkEnd w:id="23"/>
    </w:p>
    <w:p w14:paraId="547460E4" w14:textId="77777777" w:rsidR="00CE58A5" w:rsidRPr="0027513C" w:rsidRDefault="00CE58A5" w:rsidP="003755C0">
      <w:pPr>
        <w:widowControl w:val="0"/>
        <w:spacing w:after="0" w:line="360" w:lineRule="auto"/>
        <w:rPr>
          <w:color w:val="000000"/>
        </w:rPr>
      </w:pPr>
    </w:p>
    <w:p w14:paraId="0B66168B" w14:textId="3D7E7981" w:rsidR="003B0222" w:rsidRDefault="00CE4466" w:rsidP="003755C0">
      <w:pPr>
        <w:widowControl w:val="0"/>
        <w:spacing w:after="0" w:line="360" w:lineRule="auto"/>
        <w:rPr>
          <w:color w:val="000000"/>
        </w:rPr>
      </w:pPr>
      <w:r w:rsidRPr="0027513C">
        <w:rPr>
          <w:color w:val="000000"/>
        </w:rPr>
        <w:t xml:space="preserve">Expuestas las posturas de las partes, se procede al análisis del agravio hecho valer por el Recurrente, concerniente a </w:t>
      </w:r>
      <w:r w:rsidR="004E16CA">
        <w:rPr>
          <w:color w:val="000000"/>
        </w:rPr>
        <w:t xml:space="preserve">la </w:t>
      </w:r>
      <w:r w:rsidR="009459F6">
        <w:rPr>
          <w:color w:val="000000"/>
        </w:rPr>
        <w:t xml:space="preserve">negativa de la información y </w:t>
      </w:r>
      <w:r w:rsidR="00296614">
        <w:rPr>
          <w:color w:val="000000"/>
        </w:rPr>
        <w:t>entrega incompleta</w:t>
      </w:r>
      <w:r w:rsidRPr="0027513C">
        <w:t xml:space="preserve">, </w:t>
      </w:r>
      <w:r w:rsidRPr="0027513C">
        <w:rPr>
          <w:color w:val="000000"/>
        </w:rPr>
        <w:t>para lo cual, en principio es necesario contextual</w:t>
      </w:r>
      <w:r w:rsidR="00321F56">
        <w:rPr>
          <w:color w:val="000000"/>
        </w:rPr>
        <w:t>izar la solicitud</w:t>
      </w:r>
      <w:r w:rsidR="003B0222">
        <w:rPr>
          <w:color w:val="000000"/>
        </w:rPr>
        <w:t>.</w:t>
      </w:r>
    </w:p>
    <w:p w14:paraId="2D452251" w14:textId="77777777" w:rsidR="003B0222" w:rsidRDefault="003B0222" w:rsidP="003755C0">
      <w:pPr>
        <w:widowControl w:val="0"/>
        <w:spacing w:after="0" w:line="360" w:lineRule="auto"/>
        <w:rPr>
          <w:color w:val="000000"/>
        </w:rPr>
      </w:pPr>
    </w:p>
    <w:p w14:paraId="0BFC620E" w14:textId="1A561F17" w:rsidR="00C8459B" w:rsidRPr="00C8459B" w:rsidRDefault="0006163A" w:rsidP="003755C0">
      <w:pPr>
        <w:spacing w:after="0" w:line="360" w:lineRule="auto"/>
        <w:contextualSpacing/>
        <w:rPr>
          <w:rFonts w:eastAsia="Times New Roman" w:cs="Tahoma"/>
          <w:color w:val="auto"/>
        </w:rPr>
      </w:pPr>
      <w:r>
        <w:rPr>
          <w:rFonts w:eastAsia="Times New Roman" w:cs="Tahoma"/>
          <w:color w:val="auto"/>
          <w:lang w:eastAsia="es-ES"/>
        </w:rPr>
        <w:t>S</w:t>
      </w:r>
      <w:r w:rsidR="00C8459B" w:rsidRPr="00C8459B">
        <w:rPr>
          <w:rFonts w:eastAsia="Times New Roman" w:cs="Tahoma"/>
          <w:color w:val="auto"/>
          <w:lang w:eastAsia="es-ES"/>
        </w:rPr>
        <w:t>obre el tema, los artículos 116 y 117 de la Constitución Política del Estado Libre y Soberano de México, establecen que los Ayuntamientos serán la asamblea deliberante, conformada por un jefe de asamblea, que será el Presidente Municipal y los Síndicos y Regidores necesarios.</w:t>
      </w:r>
    </w:p>
    <w:p w14:paraId="6C4A7B17" w14:textId="77777777" w:rsidR="00C8459B" w:rsidRPr="00C8459B" w:rsidRDefault="00C8459B" w:rsidP="003755C0">
      <w:pPr>
        <w:spacing w:after="0" w:line="360" w:lineRule="auto"/>
        <w:ind w:right="-28"/>
        <w:contextualSpacing/>
        <w:rPr>
          <w:rFonts w:eastAsia="Times New Roman" w:cs="Tahoma"/>
          <w:color w:val="auto"/>
          <w:lang w:eastAsia="es-ES"/>
        </w:rPr>
      </w:pPr>
      <w:r w:rsidRPr="00C8459B">
        <w:rPr>
          <w:rFonts w:eastAsia="Times New Roman" w:cs="Tahoma"/>
          <w:color w:val="auto"/>
          <w:lang w:eastAsia="es-ES"/>
        </w:rPr>
        <w:t xml:space="preserve"> </w:t>
      </w:r>
    </w:p>
    <w:p w14:paraId="0061108E" w14:textId="77777777" w:rsidR="00C8459B" w:rsidRPr="00C8459B" w:rsidRDefault="00C8459B" w:rsidP="003755C0">
      <w:pPr>
        <w:spacing w:after="0" w:line="360" w:lineRule="auto"/>
        <w:ind w:right="-28"/>
        <w:contextualSpacing/>
        <w:rPr>
          <w:rFonts w:eastAsia="Times New Roman" w:cs="Tahoma"/>
          <w:color w:val="auto"/>
          <w:lang w:eastAsia="es-ES"/>
        </w:rPr>
      </w:pPr>
      <w:r w:rsidRPr="00C8459B">
        <w:rPr>
          <w:rFonts w:eastAsia="Times New Roman" w:cs="Tahoma"/>
          <w:color w:val="auto"/>
          <w:lang w:eastAsia="es-ES"/>
        </w:rPr>
        <w:t>En ese sentido, la Ley Orgánica Municipal del Estado de México y Municipios, en sus artículos 28 y 30, establecen lo siguiente:</w:t>
      </w:r>
    </w:p>
    <w:p w14:paraId="26C4B9FB" w14:textId="77777777" w:rsidR="00C8459B" w:rsidRPr="00C8459B" w:rsidRDefault="00C8459B" w:rsidP="003755C0">
      <w:pPr>
        <w:spacing w:after="0" w:line="360" w:lineRule="auto"/>
        <w:ind w:right="-28"/>
        <w:contextualSpacing/>
        <w:jc w:val="left"/>
        <w:rPr>
          <w:rFonts w:ascii="Times New Roman" w:eastAsia="Times New Roman" w:hAnsi="Times New Roman" w:cs="Tahoma"/>
          <w:color w:val="auto"/>
          <w:sz w:val="20"/>
          <w:szCs w:val="20"/>
          <w:lang w:eastAsia="es-ES"/>
        </w:rPr>
      </w:pPr>
      <w:r w:rsidRPr="00C8459B">
        <w:rPr>
          <w:rFonts w:ascii="Times New Roman" w:eastAsia="Times New Roman" w:hAnsi="Times New Roman" w:cs="Tahoma"/>
          <w:color w:val="auto"/>
          <w:sz w:val="20"/>
          <w:szCs w:val="20"/>
          <w:lang w:eastAsia="es-ES"/>
        </w:rPr>
        <w:t xml:space="preserve"> </w:t>
      </w:r>
    </w:p>
    <w:p w14:paraId="641F93F8" w14:textId="4740B89C" w:rsidR="00C8459B" w:rsidRPr="00C8459B" w:rsidRDefault="00C8459B" w:rsidP="003755C0">
      <w:pPr>
        <w:numPr>
          <w:ilvl w:val="0"/>
          <w:numId w:val="27"/>
        </w:numPr>
        <w:spacing w:after="0" w:line="360" w:lineRule="auto"/>
        <w:ind w:right="-28"/>
        <w:contextualSpacing/>
        <w:jc w:val="left"/>
        <w:rPr>
          <w:rFonts w:eastAsia="Calibri" w:cs="Tahoma"/>
          <w:color w:val="000000"/>
        </w:rPr>
      </w:pPr>
      <w:r w:rsidRPr="00C8459B">
        <w:rPr>
          <w:rFonts w:eastAsia="Calibri" w:cs="Tahoma"/>
          <w:color w:val="000000"/>
        </w:rPr>
        <w:t>El Cabildo sesionará cuando menos, un</w:t>
      </w:r>
      <w:r w:rsidR="00776676">
        <w:rPr>
          <w:rFonts w:eastAsia="Calibri" w:cs="Tahoma"/>
          <w:color w:val="000000"/>
        </w:rPr>
        <w:t>a vez cada ocho días, las sesiones</w:t>
      </w:r>
      <w:r w:rsidRPr="00C8459B">
        <w:rPr>
          <w:rFonts w:eastAsia="Calibri" w:cs="Tahoma"/>
          <w:color w:val="000000"/>
        </w:rPr>
        <w:t xml:space="preserve"> serán públicas y deberán transmitirse por Internet;</w:t>
      </w:r>
    </w:p>
    <w:p w14:paraId="2A7C8BC1" w14:textId="77777777" w:rsidR="00C8459B" w:rsidRPr="00C8459B" w:rsidRDefault="00C8459B" w:rsidP="003755C0">
      <w:pPr>
        <w:spacing w:after="0" w:line="360" w:lineRule="auto"/>
        <w:ind w:left="720" w:right="-28"/>
        <w:contextualSpacing/>
        <w:rPr>
          <w:rFonts w:eastAsia="Calibri" w:cs="Tahoma"/>
          <w:color w:val="000000"/>
        </w:rPr>
      </w:pPr>
    </w:p>
    <w:p w14:paraId="070A2BDB" w14:textId="77777777" w:rsidR="00C8459B" w:rsidRPr="00C8459B" w:rsidRDefault="00C8459B" w:rsidP="003755C0">
      <w:pPr>
        <w:numPr>
          <w:ilvl w:val="0"/>
          <w:numId w:val="27"/>
        </w:numPr>
        <w:spacing w:after="0" w:line="360" w:lineRule="auto"/>
        <w:ind w:right="-28"/>
        <w:contextualSpacing/>
        <w:rPr>
          <w:rFonts w:eastAsia="Calibri" w:cs="Tahoma"/>
          <w:color w:val="000000"/>
        </w:rPr>
      </w:pPr>
      <w:r w:rsidRPr="00C8459B">
        <w:rPr>
          <w:rFonts w:eastAsia="Calibri" w:cs="Tahoma"/>
          <w:color w:val="000000"/>
        </w:rPr>
        <w:t>Las sesiones del Cabildo, constarán en un libro que deberá contener</w:t>
      </w:r>
      <w:r w:rsidRPr="00C8459B">
        <w:rPr>
          <w:rFonts w:eastAsia="Calibri" w:cs="Tahoma"/>
          <w:b/>
          <w:bCs/>
          <w:color w:val="000000"/>
        </w:rPr>
        <w:t xml:space="preserve"> las actas de las cuales deberán asentarse los extractos de los acuerdos, los asuntos tratados y resultados de la votación;</w:t>
      </w:r>
    </w:p>
    <w:p w14:paraId="2C4121A3" w14:textId="77777777" w:rsidR="00C8459B" w:rsidRPr="00C8459B" w:rsidRDefault="00C8459B" w:rsidP="003755C0">
      <w:pPr>
        <w:spacing w:after="0" w:line="360" w:lineRule="auto"/>
        <w:ind w:left="720"/>
        <w:contextualSpacing/>
        <w:rPr>
          <w:rFonts w:eastAsia="Calibri" w:cs="Tahoma"/>
          <w:color w:val="000000"/>
        </w:rPr>
      </w:pPr>
      <w:r w:rsidRPr="00C8459B">
        <w:rPr>
          <w:rFonts w:eastAsia="Calibri" w:cs="Tahoma"/>
          <w:color w:val="000000"/>
        </w:rPr>
        <w:t xml:space="preserve"> </w:t>
      </w:r>
    </w:p>
    <w:p w14:paraId="59B44314" w14:textId="77777777" w:rsidR="00C8459B" w:rsidRPr="00C8459B" w:rsidRDefault="00C8459B" w:rsidP="003755C0">
      <w:pPr>
        <w:numPr>
          <w:ilvl w:val="0"/>
          <w:numId w:val="27"/>
        </w:numPr>
        <w:spacing w:after="0" w:line="360" w:lineRule="auto"/>
        <w:ind w:right="-28"/>
        <w:contextualSpacing/>
        <w:jc w:val="left"/>
        <w:rPr>
          <w:rFonts w:eastAsia="Calibri" w:cs="Tahoma"/>
          <w:color w:val="000000"/>
        </w:rPr>
      </w:pPr>
      <w:r w:rsidRPr="00C8459B">
        <w:rPr>
          <w:rFonts w:eastAsia="Calibri" w:cs="Tahoma"/>
          <w:color w:val="000000"/>
        </w:rPr>
        <w:t>Todos los acuerdos de las sesiones y el resultado de la votación, serán difundidos, cada mes en la Gaceta Municipal y en los estrados de la Secretaría del Ayuntamiento, y</w:t>
      </w:r>
    </w:p>
    <w:p w14:paraId="737E4070" w14:textId="77777777" w:rsidR="00C8459B" w:rsidRPr="00C8459B" w:rsidRDefault="00C8459B" w:rsidP="003755C0">
      <w:pPr>
        <w:spacing w:after="0" w:line="360" w:lineRule="auto"/>
        <w:ind w:left="720"/>
        <w:contextualSpacing/>
        <w:rPr>
          <w:rFonts w:eastAsia="Calibri" w:cs="Tahoma"/>
          <w:color w:val="000000"/>
        </w:rPr>
      </w:pPr>
      <w:r w:rsidRPr="00C8459B">
        <w:rPr>
          <w:rFonts w:eastAsia="Calibri" w:cs="Tahoma"/>
          <w:color w:val="000000"/>
        </w:rPr>
        <w:t xml:space="preserve"> </w:t>
      </w:r>
    </w:p>
    <w:p w14:paraId="4D7AF149" w14:textId="77777777" w:rsidR="00C8459B" w:rsidRPr="00C8459B" w:rsidRDefault="00C8459B" w:rsidP="003755C0">
      <w:pPr>
        <w:numPr>
          <w:ilvl w:val="0"/>
          <w:numId w:val="27"/>
        </w:numPr>
        <w:spacing w:after="0" w:line="360" w:lineRule="auto"/>
        <w:ind w:right="-28"/>
        <w:contextualSpacing/>
        <w:rPr>
          <w:rFonts w:eastAsia="Calibri" w:cs="Tahoma"/>
          <w:color w:val="000000"/>
        </w:rPr>
      </w:pPr>
      <w:r w:rsidRPr="00C8459B">
        <w:rPr>
          <w:rFonts w:eastAsia="Calibri" w:cs="Tahoma"/>
          <w:color w:val="000000"/>
        </w:rPr>
        <w:t>Para cada sesión se deberá contar con una versión estenográfica o videograbada que permita hacer las aclaraciones pertinentes, la cual formara parte del acta correspondiente, las cuales deberán estar disponibles en internet o en las oficinas de la Secretaría del Ayuntamiento.</w:t>
      </w:r>
    </w:p>
    <w:p w14:paraId="00876D3E" w14:textId="77777777" w:rsidR="00C8459B" w:rsidRPr="00C8459B" w:rsidRDefault="00C8459B" w:rsidP="003755C0">
      <w:pPr>
        <w:spacing w:after="0" w:line="360" w:lineRule="auto"/>
        <w:contextualSpacing/>
        <w:rPr>
          <w:rFonts w:eastAsia="Calibri" w:cs="Tahoma"/>
          <w:bCs/>
          <w:color w:val="auto"/>
          <w:lang w:eastAsia="es-ES"/>
        </w:rPr>
      </w:pPr>
    </w:p>
    <w:p w14:paraId="5B890372" w14:textId="77777777" w:rsidR="005E56A8" w:rsidRDefault="00C8459B" w:rsidP="003755C0">
      <w:pPr>
        <w:spacing w:after="0" w:line="360" w:lineRule="auto"/>
        <w:contextualSpacing/>
        <w:rPr>
          <w:rFonts w:eastAsia="Times New Roman" w:cs="Tahoma"/>
          <w:bCs/>
          <w:color w:val="auto"/>
          <w:lang w:eastAsia="es-ES"/>
        </w:rPr>
      </w:pPr>
      <w:r w:rsidRPr="00C8459B">
        <w:rPr>
          <w:rFonts w:eastAsia="Times New Roman" w:cs="Tahoma"/>
          <w:bCs/>
          <w:color w:val="auto"/>
          <w:lang w:eastAsia="es-ES"/>
        </w:rPr>
        <w:t>En este orden de ideas, resulta</w:t>
      </w:r>
      <w:r w:rsidR="00776676">
        <w:rPr>
          <w:rFonts w:eastAsia="Times New Roman" w:cs="Tahoma"/>
          <w:bCs/>
          <w:color w:val="auto"/>
          <w:lang w:eastAsia="es-ES"/>
        </w:rPr>
        <w:t xml:space="preserve"> importante traer a colación el artículo</w:t>
      </w:r>
      <w:r w:rsidRPr="00C8459B">
        <w:rPr>
          <w:rFonts w:eastAsia="Times New Roman" w:cs="Tahoma"/>
          <w:bCs/>
          <w:color w:val="auto"/>
          <w:lang w:eastAsia="es-ES"/>
        </w:rPr>
        <w:t xml:space="preserve"> </w:t>
      </w:r>
      <w:r w:rsidR="002B0575">
        <w:rPr>
          <w:rFonts w:eastAsia="Times New Roman" w:cs="Tahoma"/>
          <w:bCs/>
          <w:color w:val="auto"/>
          <w:lang w:eastAsia="es-ES"/>
        </w:rPr>
        <w:t>89</w:t>
      </w:r>
      <w:r w:rsidRPr="00C8459B">
        <w:rPr>
          <w:rFonts w:eastAsia="Times New Roman" w:cs="Tahoma"/>
          <w:bCs/>
          <w:color w:val="auto"/>
          <w:lang w:eastAsia="es-ES"/>
        </w:rPr>
        <w:t xml:space="preserve"> del Bando Municipal de </w:t>
      </w:r>
      <w:r w:rsidR="002B0575">
        <w:rPr>
          <w:rFonts w:eastAsia="Times New Roman" w:cs="Tahoma"/>
          <w:bCs/>
          <w:color w:val="auto"/>
          <w:lang w:eastAsia="es-ES"/>
        </w:rPr>
        <w:t>Toluca</w:t>
      </w:r>
      <w:r w:rsidRPr="00C8459B">
        <w:rPr>
          <w:rFonts w:eastAsia="Times New Roman" w:cs="Tahoma"/>
          <w:bCs/>
          <w:color w:val="auto"/>
          <w:lang w:eastAsia="es-ES"/>
        </w:rPr>
        <w:t xml:space="preserve"> </w:t>
      </w:r>
      <w:r w:rsidR="003E09A4">
        <w:rPr>
          <w:rFonts w:eastAsia="Times New Roman" w:cs="Tahoma"/>
          <w:bCs/>
          <w:color w:val="auto"/>
          <w:lang w:eastAsia="es-ES"/>
        </w:rPr>
        <w:t xml:space="preserve">que establece que </w:t>
      </w:r>
      <w:r w:rsidR="005E56A8">
        <w:rPr>
          <w:rFonts w:eastAsia="Times New Roman" w:cs="Tahoma"/>
          <w:bCs/>
          <w:color w:val="auto"/>
          <w:lang w:eastAsia="es-ES"/>
        </w:rPr>
        <w:t>e</w:t>
      </w:r>
      <w:r w:rsidR="005E56A8" w:rsidRPr="005E56A8">
        <w:rPr>
          <w:rFonts w:eastAsia="Times New Roman" w:cs="Tahoma"/>
          <w:bCs/>
          <w:color w:val="auto"/>
          <w:lang w:eastAsia="es-ES"/>
        </w:rPr>
        <w:t>l ejercicio del gobierno municipal se deposita en un cuerpo colegiado</w:t>
      </w:r>
      <w:r w:rsidR="005E56A8">
        <w:rPr>
          <w:rFonts w:eastAsia="Times New Roman" w:cs="Tahoma"/>
          <w:bCs/>
          <w:color w:val="auto"/>
          <w:lang w:eastAsia="es-ES"/>
        </w:rPr>
        <w:t xml:space="preserve"> </w:t>
      </w:r>
      <w:r w:rsidR="005E56A8" w:rsidRPr="005E56A8">
        <w:rPr>
          <w:rFonts w:eastAsia="Times New Roman" w:cs="Tahoma"/>
          <w:bCs/>
          <w:color w:val="auto"/>
          <w:lang w:eastAsia="es-ES"/>
        </w:rPr>
        <w:t>denominado Ayuntamiento. La ejecución de las atribuciones corresponde al Presidente</w:t>
      </w:r>
      <w:r w:rsidR="005E56A8">
        <w:rPr>
          <w:rFonts w:eastAsia="Times New Roman" w:cs="Tahoma"/>
          <w:bCs/>
          <w:color w:val="auto"/>
          <w:lang w:eastAsia="es-ES"/>
        </w:rPr>
        <w:t xml:space="preserve"> </w:t>
      </w:r>
      <w:r w:rsidR="005E56A8" w:rsidRPr="005E56A8">
        <w:rPr>
          <w:rFonts w:eastAsia="Times New Roman" w:cs="Tahoma"/>
          <w:bCs/>
          <w:color w:val="auto"/>
          <w:lang w:eastAsia="es-ES"/>
        </w:rPr>
        <w:t>Municipal, quien dirige la Administración Pública Municipal. Las competencias se</w:t>
      </w:r>
      <w:r w:rsidR="005E56A8">
        <w:rPr>
          <w:rFonts w:eastAsia="Times New Roman" w:cs="Tahoma"/>
          <w:bCs/>
          <w:color w:val="auto"/>
          <w:lang w:eastAsia="es-ES"/>
        </w:rPr>
        <w:t xml:space="preserve"> </w:t>
      </w:r>
      <w:r w:rsidR="005E56A8" w:rsidRPr="005E56A8">
        <w:rPr>
          <w:rFonts w:eastAsia="Times New Roman" w:cs="Tahoma"/>
          <w:bCs/>
          <w:color w:val="auto"/>
          <w:lang w:eastAsia="es-ES"/>
        </w:rPr>
        <w:t>ejercerán conforme al marco legal aplicable</w:t>
      </w:r>
      <w:r w:rsidR="005E56A8">
        <w:rPr>
          <w:rFonts w:eastAsia="Times New Roman" w:cs="Tahoma"/>
          <w:bCs/>
          <w:color w:val="auto"/>
          <w:lang w:eastAsia="es-ES"/>
        </w:rPr>
        <w:t>.</w:t>
      </w:r>
    </w:p>
    <w:p w14:paraId="2C489A1C" w14:textId="77777777" w:rsidR="005E56A8" w:rsidRDefault="005E56A8" w:rsidP="003755C0">
      <w:pPr>
        <w:spacing w:after="0" w:line="360" w:lineRule="auto"/>
        <w:contextualSpacing/>
        <w:rPr>
          <w:rFonts w:eastAsia="Times New Roman" w:cs="Tahoma"/>
          <w:bCs/>
          <w:color w:val="auto"/>
          <w:lang w:eastAsia="es-ES"/>
        </w:rPr>
      </w:pPr>
    </w:p>
    <w:p w14:paraId="4130E1A1" w14:textId="031B9576" w:rsidR="00CE58A5" w:rsidRPr="0027513C" w:rsidRDefault="0060513D" w:rsidP="003755C0">
      <w:pPr>
        <w:widowControl w:val="0"/>
        <w:spacing w:after="0" w:line="360" w:lineRule="auto"/>
        <w:rPr>
          <w:color w:val="000000"/>
        </w:rPr>
      </w:pPr>
      <w:r w:rsidRPr="0027513C">
        <w:rPr>
          <w:color w:val="000000"/>
        </w:rPr>
        <w:t>Ante</w:t>
      </w:r>
      <w:r w:rsidRPr="0027513C">
        <w:t xml:space="preserve"> dicha circunstancia, es necesario precisar que de las constancias que obran en el expediente se logra vislumbrar que el Sujeto Obligado en respuesta, turnó la solicitud de información a la </w:t>
      </w:r>
      <w:r w:rsidR="003E09A4">
        <w:t>Secretaría del Ayuntamiento</w:t>
      </w:r>
      <w:r w:rsidRPr="0027513C">
        <w:t>,</w:t>
      </w:r>
      <w:r w:rsidR="00760CA6">
        <w:t xml:space="preserve"> </w:t>
      </w:r>
      <w:r w:rsidRPr="0027513C">
        <w:t>por lo que, resulta necesario hacer referencia al procedimiento de búsqueda que deben de seguir los Sujetos Obligados para localizar la información, el cual se encuentra previsto en los artículos 160 de la Ley de Transparencia y Acceso a la Información Pública del Estado de México y Municipios</w:t>
      </w:r>
      <w:r w:rsidR="003755C0">
        <w:t>, el cual precisa que las</w:t>
      </w:r>
      <w:r w:rsidR="00CE4466" w:rsidRPr="0027513C">
        <w:rPr>
          <w:color w:val="000000"/>
        </w:rPr>
        <w:t xml:space="preserve">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r w:rsidR="003755C0">
        <w:rPr>
          <w:color w:val="000000"/>
        </w:rPr>
        <w:t>.</w:t>
      </w:r>
    </w:p>
    <w:p w14:paraId="0B4CA3ED" w14:textId="77777777" w:rsidR="00CE58A5" w:rsidRPr="0027513C" w:rsidRDefault="00CE58A5" w:rsidP="003755C0">
      <w:pPr>
        <w:spacing w:after="0" w:line="360" w:lineRule="auto"/>
      </w:pPr>
    </w:p>
    <w:p w14:paraId="692BC41C" w14:textId="459A9A60" w:rsidR="003E09A4" w:rsidRDefault="00CE4466" w:rsidP="003755C0">
      <w:pPr>
        <w:spacing w:after="0" w:line="360" w:lineRule="auto"/>
        <w:ind w:right="-28"/>
        <w:rPr>
          <w:color w:val="000000"/>
        </w:rPr>
      </w:pPr>
      <w:r w:rsidRPr="0027513C">
        <w:rPr>
          <w:color w:val="000000"/>
        </w:rPr>
        <w:t>Así,</w:t>
      </w:r>
      <w:r w:rsidR="00E763D9" w:rsidRPr="0027513C">
        <w:rPr>
          <w:color w:val="000000"/>
        </w:rPr>
        <w:t xml:space="preserve"> a efecto de verificar que el Sujeto Obligado cumplió con el procedimiento de búsqueda señalado, es necesario traer a colación </w:t>
      </w:r>
      <w:r w:rsidR="007F0973">
        <w:rPr>
          <w:color w:val="000000"/>
        </w:rPr>
        <w:t>el artículo 9</w:t>
      </w:r>
      <w:r w:rsidR="003E09A4">
        <w:rPr>
          <w:color w:val="000000"/>
        </w:rPr>
        <w:t>1</w:t>
      </w:r>
      <w:r w:rsidR="007F0973">
        <w:rPr>
          <w:color w:val="000000"/>
        </w:rPr>
        <w:t xml:space="preserve"> </w:t>
      </w:r>
      <w:r w:rsidR="00C66931">
        <w:rPr>
          <w:color w:val="000000"/>
        </w:rPr>
        <w:t xml:space="preserve">fracciones I y IV </w:t>
      </w:r>
      <w:r w:rsidR="003E09A4">
        <w:rPr>
          <w:color w:val="000000"/>
        </w:rPr>
        <w:t xml:space="preserve">de la Ley </w:t>
      </w:r>
      <w:r w:rsidR="00C66931">
        <w:rPr>
          <w:color w:val="000000"/>
        </w:rPr>
        <w:t>Orgánica</w:t>
      </w:r>
      <w:r w:rsidR="003E09A4">
        <w:rPr>
          <w:color w:val="000000"/>
        </w:rPr>
        <w:t xml:space="preserve"> Municipal del Estado de México y Municipios, que </w:t>
      </w:r>
      <w:r w:rsidR="00C66931">
        <w:rPr>
          <w:color w:val="000000"/>
        </w:rPr>
        <w:t>contempla</w:t>
      </w:r>
      <w:r w:rsidR="003E09A4">
        <w:rPr>
          <w:color w:val="000000"/>
        </w:rPr>
        <w:t xml:space="preserve"> que l</w:t>
      </w:r>
      <w:r w:rsidR="003E09A4" w:rsidRPr="003E09A4">
        <w:rPr>
          <w:color w:val="000000"/>
        </w:rPr>
        <w:t>a Secretaría del Ayuntamiento estará a cargo de un Secretario, el que, sin ser</w:t>
      </w:r>
      <w:r w:rsidR="003E09A4">
        <w:rPr>
          <w:color w:val="000000"/>
        </w:rPr>
        <w:t xml:space="preserve"> </w:t>
      </w:r>
      <w:r w:rsidR="003E09A4" w:rsidRPr="003E09A4">
        <w:rPr>
          <w:color w:val="000000"/>
        </w:rPr>
        <w:t>miembro del mismo, deberá ser nombrado por el propio Ayuntamiento a propuesta del</w:t>
      </w:r>
      <w:r w:rsidR="003E09A4">
        <w:rPr>
          <w:color w:val="000000"/>
        </w:rPr>
        <w:t xml:space="preserve"> </w:t>
      </w:r>
      <w:r w:rsidR="003E09A4" w:rsidRPr="003E09A4">
        <w:rPr>
          <w:color w:val="000000"/>
        </w:rPr>
        <w:t xml:space="preserve">Presidente Municipal </w:t>
      </w:r>
      <w:r w:rsidR="003E09A4">
        <w:rPr>
          <w:color w:val="000000"/>
        </w:rPr>
        <w:t xml:space="preserve"> y dentro de </w:t>
      </w:r>
      <w:r w:rsidR="003E09A4" w:rsidRPr="003E09A4">
        <w:rPr>
          <w:color w:val="000000"/>
        </w:rPr>
        <w:t xml:space="preserve">sus atribuciones </w:t>
      </w:r>
      <w:r w:rsidR="003E09A4">
        <w:rPr>
          <w:color w:val="000000"/>
        </w:rPr>
        <w:t>se contemplan</w:t>
      </w:r>
      <w:r w:rsidR="00C66931">
        <w:rPr>
          <w:color w:val="000000"/>
        </w:rPr>
        <w:t>, a</w:t>
      </w:r>
      <w:r w:rsidR="003E09A4" w:rsidRPr="003E09A4">
        <w:rPr>
          <w:color w:val="000000"/>
        </w:rPr>
        <w:t>sistir a las sesiones del ayuntamiento y levantar las actas correspondientes</w:t>
      </w:r>
      <w:r w:rsidR="00C66931">
        <w:rPr>
          <w:color w:val="000000"/>
        </w:rPr>
        <w:t xml:space="preserve"> y l</w:t>
      </w:r>
      <w:r w:rsidR="003E09A4" w:rsidRPr="003E09A4">
        <w:rPr>
          <w:color w:val="000000"/>
        </w:rPr>
        <w:t>levar y conservar los libros de actas de cabildo, obteniendo las firmas de los asistentes a</w:t>
      </w:r>
      <w:r w:rsidR="00C66931">
        <w:rPr>
          <w:color w:val="000000"/>
        </w:rPr>
        <w:t xml:space="preserve"> </w:t>
      </w:r>
      <w:r w:rsidR="003E09A4" w:rsidRPr="003E09A4">
        <w:rPr>
          <w:color w:val="000000"/>
        </w:rPr>
        <w:t>las sesiones;</w:t>
      </w:r>
      <w:r w:rsidR="003E09A4" w:rsidRPr="003E09A4">
        <w:rPr>
          <w:color w:val="000000"/>
        </w:rPr>
        <w:cr/>
      </w:r>
    </w:p>
    <w:p w14:paraId="32D86025" w14:textId="5FB318B3" w:rsidR="00CE58A5" w:rsidRDefault="00CF6EC8" w:rsidP="003755C0">
      <w:pPr>
        <w:spacing w:after="0" w:line="360" w:lineRule="auto"/>
        <w:ind w:right="-28"/>
        <w:rPr>
          <w:color w:val="000000"/>
        </w:rPr>
      </w:pPr>
      <w:r>
        <w:rPr>
          <w:color w:val="000000"/>
        </w:rPr>
        <w:t>De tal circunstancia</w:t>
      </w:r>
      <w:r w:rsidR="00E763D9" w:rsidRPr="0027513C">
        <w:rPr>
          <w:color w:val="000000"/>
        </w:rPr>
        <w:t>, se advierte que el Sujeto Obligado cumplió con el procedimiento de búsqueda establecido en el artículo 162 de la Ley de Transparencia y Acceso a la Información Pública del Estado de México y Municipios, al gestionar el</w:t>
      </w:r>
      <w:r w:rsidR="00C6112D">
        <w:rPr>
          <w:color w:val="000000"/>
        </w:rPr>
        <w:t xml:space="preserve"> re</w:t>
      </w:r>
      <w:r w:rsidR="00152404">
        <w:rPr>
          <w:color w:val="000000"/>
        </w:rPr>
        <w:t>querimiento de información al</w:t>
      </w:r>
      <w:r w:rsidR="00E763D9" w:rsidRPr="0027513C">
        <w:rPr>
          <w:color w:val="000000"/>
        </w:rPr>
        <w:t xml:space="preserve"> área encargada de ver </w:t>
      </w:r>
      <w:r>
        <w:rPr>
          <w:color w:val="000000"/>
        </w:rPr>
        <w:t xml:space="preserve">las cuestiones relacionadas </w:t>
      </w:r>
      <w:r w:rsidR="00C66931">
        <w:rPr>
          <w:color w:val="000000"/>
        </w:rPr>
        <w:t xml:space="preserve">con </w:t>
      </w:r>
      <w:r w:rsidR="00C66931" w:rsidRPr="00C66931">
        <w:rPr>
          <w:color w:val="000000"/>
        </w:rPr>
        <w:t>llevar y conservar los libros de actas de cabildo</w:t>
      </w:r>
      <w:r w:rsidR="00FA0404">
        <w:rPr>
          <w:color w:val="000000"/>
        </w:rPr>
        <w:t xml:space="preserve"> así como convocar a las sesiones.</w:t>
      </w:r>
    </w:p>
    <w:p w14:paraId="54BFF0BA" w14:textId="77777777" w:rsidR="00DE3BBD" w:rsidRPr="0027513C" w:rsidRDefault="00DE3BBD" w:rsidP="003755C0">
      <w:pPr>
        <w:spacing w:after="0" w:line="360" w:lineRule="auto"/>
        <w:ind w:right="-28"/>
        <w:rPr>
          <w:color w:val="000000"/>
        </w:rPr>
      </w:pPr>
    </w:p>
    <w:p w14:paraId="247B31E4" w14:textId="3B910ECE" w:rsidR="00535345" w:rsidRDefault="00CE4466" w:rsidP="003755C0">
      <w:pPr>
        <w:spacing w:after="0" w:line="360" w:lineRule="auto"/>
        <w:rPr>
          <w:color w:val="000000"/>
        </w:rPr>
      </w:pPr>
      <w:r w:rsidRPr="0027513C">
        <w:rPr>
          <w:color w:val="000000"/>
        </w:rPr>
        <w:t xml:space="preserve">Ahora bien, </w:t>
      </w:r>
      <w:r w:rsidR="00347EC1">
        <w:rPr>
          <w:color w:val="000000"/>
        </w:rPr>
        <w:t>e</w:t>
      </w:r>
      <w:r w:rsidR="002E2C77" w:rsidRPr="002E2C77">
        <w:rPr>
          <w:color w:val="000000"/>
        </w:rPr>
        <w:t xml:space="preserve">n respuesta el Sujeto </w:t>
      </w:r>
      <w:r w:rsidR="00C66931" w:rsidRPr="002E2C77">
        <w:rPr>
          <w:color w:val="000000"/>
        </w:rPr>
        <w:t xml:space="preserve">Obligado </w:t>
      </w:r>
      <w:r w:rsidR="005E56A8">
        <w:rPr>
          <w:color w:val="000000"/>
        </w:rPr>
        <w:t xml:space="preserve">remitió diversa información para dar por atendido el requerimiento de información, </w:t>
      </w:r>
      <w:r w:rsidR="00535345">
        <w:rPr>
          <w:color w:val="000000"/>
        </w:rPr>
        <w:t>por lo que se procede a su análisis con el fin de determinar si con la misma se dio por atendido el derecho de acceso a la</w:t>
      </w:r>
      <w:r w:rsidR="00FA0404">
        <w:rPr>
          <w:color w:val="000000"/>
        </w:rPr>
        <w:t xml:space="preserve"> información del Particular, para lo cual, </w:t>
      </w:r>
      <w:r w:rsidR="00535345">
        <w:rPr>
          <w:color w:val="000000"/>
        </w:rPr>
        <w:t>se inserta la siguiente tabla de relación.</w:t>
      </w:r>
    </w:p>
    <w:p w14:paraId="427CF02E" w14:textId="77777777" w:rsidR="00FB4892" w:rsidRDefault="00FB4892" w:rsidP="003755C0">
      <w:pPr>
        <w:spacing w:after="0" w:line="360" w:lineRule="auto"/>
        <w:rPr>
          <w:color w:val="000000"/>
        </w:rPr>
      </w:pPr>
    </w:p>
    <w:tbl>
      <w:tblPr>
        <w:tblStyle w:val="Tablaconcuadrcula"/>
        <w:tblW w:w="0" w:type="auto"/>
        <w:tblLook w:val="04A0" w:firstRow="1" w:lastRow="0" w:firstColumn="1" w:lastColumn="0" w:noHBand="0" w:noVBand="1"/>
      </w:tblPr>
      <w:tblGrid>
        <w:gridCol w:w="3068"/>
        <w:gridCol w:w="3068"/>
        <w:gridCol w:w="3068"/>
      </w:tblGrid>
      <w:tr w:rsidR="00535345" w:rsidRPr="003755C0" w14:paraId="2D4F33BA" w14:textId="77777777" w:rsidTr="00DA6711">
        <w:tc>
          <w:tcPr>
            <w:tcW w:w="3068" w:type="dxa"/>
            <w:shd w:val="clear" w:color="auto" w:fill="BFBFBF" w:themeFill="background1" w:themeFillShade="BF"/>
          </w:tcPr>
          <w:p w14:paraId="278248F2" w14:textId="03191B4D" w:rsidR="00535345" w:rsidRPr="003755C0" w:rsidRDefault="00535345" w:rsidP="003755C0">
            <w:pPr>
              <w:spacing w:line="360" w:lineRule="auto"/>
              <w:jc w:val="center"/>
              <w:rPr>
                <w:color w:val="000000"/>
                <w:sz w:val="20"/>
                <w:szCs w:val="20"/>
              </w:rPr>
            </w:pPr>
            <w:r w:rsidRPr="003755C0">
              <w:rPr>
                <w:color w:val="000000"/>
                <w:sz w:val="20"/>
                <w:szCs w:val="20"/>
              </w:rPr>
              <w:t>SOLICITUD</w:t>
            </w:r>
          </w:p>
        </w:tc>
        <w:tc>
          <w:tcPr>
            <w:tcW w:w="3068" w:type="dxa"/>
            <w:shd w:val="clear" w:color="auto" w:fill="BFBFBF" w:themeFill="background1" w:themeFillShade="BF"/>
          </w:tcPr>
          <w:p w14:paraId="4C352D8D" w14:textId="6FDBA1FB" w:rsidR="00535345" w:rsidRPr="003755C0" w:rsidRDefault="00535345" w:rsidP="003755C0">
            <w:pPr>
              <w:spacing w:line="360" w:lineRule="auto"/>
              <w:jc w:val="center"/>
              <w:rPr>
                <w:color w:val="000000"/>
                <w:sz w:val="20"/>
                <w:szCs w:val="20"/>
              </w:rPr>
            </w:pPr>
            <w:r w:rsidRPr="003755C0">
              <w:rPr>
                <w:color w:val="000000"/>
                <w:sz w:val="20"/>
                <w:szCs w:val="20"/>
              </w:rPr>
              <w:t>RESPUESTA</w:t>
            </w:r>
          </w:p>
        </w:tc>
        <w:tc>
          <w:tcPr>
            <w:tcW w:w="3068" w:type="dxa"/>
            <w:shd w:val="clear" w:color="auto" w:fill="BFBFBF" w:themeFill="background1" w:themeFillShade="BF"/>
          </w:tcPr>
          <w:p w14:paraId="2F21588F" w14:textId="5BB1C9CB" w:rsidR="00535345" w:rsidRPr="003755C0" w:rsidRDefault="00535345" w:rsidP="003755C0">
            <w:pPr>
              <w:spacing w:line="360" w:lineRule="auto"/>
              <w:jc w:val="center"/>
              <w:rPr>
                <w:color w:val="000000"/>
                <w:sz w:val="20"/>
                <w:szCs w:val="20"/>
              </w:rPr>
            </w:pPr>
            <w:r w:rsidRPr="003755C0">
              <w:rPr>
                <w:color w:val="000000"/>
                <w:sz w:val="20"/>
                <w:szCs w:val="20"/>
              </w:rPr>
              <w:t>OBSERVACIONES</w:t>
            </w:r>
          </w:p>
        </w:tc>
      </w:tr>
      <w:tr w:rsidR="006B6AFC" w:rsidRPr="003755C0" w14:paraId="09BD3805" w14:textId="77777777" w:rsidTr="00535345">
        <w:trPr>
          <w:trHeight w:val="1613"/>
        </w:trPr>
        <w:tc>
          <w:tcPr>
            <w:tcW w:w="3068" w:type="dxa"/>
          </w:tcPr>
          <w:p w14:paraId="1F79518C" w14:textId="23EC6DC6" w:rsidR="006B6AFC" w:rsidRPr="003755C0" w:rsidRDefault="009F302D" w:rsidP="003755C0">
            <w:pPr>
              <w:spacing w:line="360" w:lineRule="auto"/>
              <w:rPr>
                <w:color w:val="000000"/>
                <w:sz w:val="20"/>
                <w:szCs w:val="20"/>
              </w:rPr>
            </w:pPr>
            <w:r w:rsidRPr="003755C0">
              <w:rPr>
                <w:color w:val="000000"/>
                <w:sz w:val="20"/>
                <w:szCs w:val="20"/>
              </w:rPr>
              <w:t>Las actas de cabildo firmadas,  citatorios,  versión estenográfica, audio y video, listas de asistencia, justificante de los integrantes que no asistieron, fotografías de las sesiones del periodo primero de enero al treinta de abril de dos mil veinticinco.</w:t>
            </w:r>
          </w:p>
        </w:tc>
        <w:tc>
          <w:tcPr>
            <w:tcW w:w="3068" w:type="dxa"/>
          </w:tcPr>
          <w:p w14:paraId="0C3A30D8" w14:textId="4F3786D1" w:rsidR="006B6AFC" w:rsidRPr="003755C0" w:rsidRDefault="009F302D" w:rsidP="003755C0">
            <w:pPr>
              <w:spacing w:line="360" w:lineRule="auto"/>
              <w:rPr>
                <w:color w:val="000000"/>
                <w:sz w:val="20"/>
                <w:szCs w:val="20"/>
              </w:rPr>
            </w:pPr>
            <w:r w:rsidRPr="003755C0">
              <w:rPr>
                <w:color w:val="000000"/>
                <w:sz w:val="20"/>
                <w:szCs w:val="20"/>
              </w:rPr>
              <w:t>Por respuesta, el Sujeto Obligado remitió la digitalización de las Actas de las Sesiones de Cabildo del periodo primero de enero a treinta de abril  de dos mil veinticinco, los citatorios para dichas sesiones. Por medio del Secretario del Ayuntamiento refirió que en relación con las listas de asistencia, las mismas se encuentran dentro de las actas remitidas, por lo que hace a la versión estenográfica o videograbada, comunicó que se cuenta con las versiones videograbadas, proporcionando el link en formato abierto para acceder a las sesiones, acompañado de fotografías de cada sesión. Así mismo refirió que se remitían los justificantes de los ediles que no asistieron a alguna sesión</w:t>
            </w:r>
          </w:p>
        </w:tc>
        <w:tc>
          <w:tcPr>
            <w:tcW w:w="3068" w:type="dxa"/>
          </w:tcPr>
          <w:p w14:paraId="0858BA3B" w14:textId="71DC40A6" w:rsidR="00E95A50" w:rsidRPr="003755C0" w:rsidRDefault="00CB527D" w:rsidP="003755C0">
            <w:pPr>
              <w:spacing w:line="360" w:lineRule="auto"/>
              <w:rPr>
                <w:color w:val="000000"/>
                <w:sz w:val="20"/>
                <w:szCs w:val="20"/>
              </w:rPr>
            </w:pPr>
            <w:r w:rsidRPr="003755C0">
              <w:rPr>
                <w:color w:val="000000"/>
                <w:sz w:val="20"/>
                <w:szCs w:val="20"/>
              </w:rPr>
              <w:t>Satisface parcialmente, toda vez que s</w:t>
            </w:r>
            <w:r w:rsidR="009F302D" w:rsidRPr="003755C0">
              <w:rPr>
                <w:color w:val="000000"/>
                <w:sz w:val="20"/>
                <w:szCs w:val="20"/>
              </w:rPr>
              <w:t>e remitieron Acta</w:t>
            </w:r>
            <w:r w:rsidR="00C113D5" w:rsidRPr="003755C0">
              <w:rPr>
                <w:color w:val="000000"/>
                <w:sz w:val="20"/>
                <w:szCs w:val="20"/>
              </w:rPr>
              <w:t>s</w:t>
            </w:r>
            <w:r w:rsidR="009F302D" w:rsidRPr="003755C0">
              <w:rPr>
                <w:color w:val="000000"/>
                <w:sz w:val="20"/>
                <w:szCs w:val="20"/>
              </w:rPr>
              <w:t xml:space="preserve"> de Cabildo donde se testó información pública relativa al domicilio de las licencias de </w:t>
            </w:r>
            <w:r w:rsidR="00E95A50" w:rsidRPr="003755C0">
              <w:rPr>
                <w:color w:val="000000"/>
                <w:sz w:val="20"/>
                <w:szCs w:val="20"/>
              </w:rPr>
              <w:t>funcionamiento</w:t>
            </w:r>
            <w:r w:rsidR="009F302D" w:rsidRPr="003755C0">
              <w:rPr>
                <w:color w:val="000000"/>
                <w:sz w:val="20"/>
                <w:szCs w:val="20"/>
              </w:rPr>
              <w:t xml:space="preserve"> autorizadas </w:t>
            </w:r>
            <w:r w:rsidR="00E95A50" w:rsidRPr="003755C0">
              <w:rPr>
                <w:color w:val="000000"/>
                <w:sz w:val="20"/>
                <w:szCs w:val="20"/>
              </w:rPr>
              <w:t>por</w:t>
            </w:r>
            <w:r w:rsidRPr="003755C0">
              <w:rPr>
                <w:color w:val="000000"/>
                <w:sz w:val="20"/>
                <w:szCs w:val="20"/>
              </w:rPr>
              <w:t xml:space="preserve"> cabildo y s</w:t>
            </w:r>
            <w:r w:rsidR="00E95A50" w:rsidRPr="003755C0">
              <w:rPr>
                <w:color w:val="000000"/>
                <w:sz w:val="20"/>
                <w:szCs w:val="20"/>
              </w:rPr>
              <w:t xml:space="preserve">e dejó a la vista en </w:t>
            </w:r>
            <w:r w:rsidR="003E1A60" w:rsidRPr="003755C0">
              <w:rPr>
                <w:color w:val="000000"/>
                <w:sz w:val="20"/>
                <w:szCs w:val="20"/>
              </w:rPr>
              <w:t>dos</w:t>
            </w:r>
            <w:r w:rsidR="00E95A50" w:rsidRPr="003755C0">
              <w:rPr>
                <w:color w:val="000000"/>
                <w:sz w:val="20"/>
                <w:szCs w:val="20"/>
              </w:rPr>
              <w:t xml:space="preserve"> Actas, nombre de Particulares que participaron en la sesión de Cabildo abierto. </w:t>
            </w:r>
          </w:p>
          <w:p w14:paraId="29A911BF" w14:textId="77777777" w:rsidR="00CB527D" w:rsidRPr="003755C0" w:rsidRDefault="00CB527D" w:rsidP="003755C0">
            <w:pPr>
              <w:spacing w:line="360" w:lineRule="auto"/>
              <w:rPr>
                <w:color w:val="000000"/>
                <w:sz w:val="20"/>
                <w:szCs w:val="20"/>
              </w:rPr>
            </w:pPr>
          </w:p>
          <w:p w14:paraId="2D709454" w14:textId="77777777" w:rsidR="00CB527D" w:rsidRPr="003755C0" w:rsidRDefault="00CB527D" w:rsidP="003755C0">
            <w:pPr>
              <w:spacing w:line="360" w:lineRule="auto"/>
              <w:rPr>
                <w:color w:val="000000"/>
                <w:sz w:val="20"/>
                <w:szCs w:val="20"/>
              </w:rPr>
            </w:pPr>
          </w:p>
          <w:p w14:paraId="4EED16FD" w14:textId="77777777" w:rsidR="00E95A50" w:rsidRPr="003755C0" w:rsidRDefault="00E95A50" w:rsidP="003755C0">
            <w:pPr>
              <w:spacing w:line="360" w:lineRule="auto"/>
              <w:rPr>
                <w:color w:val="000000"/>
                <w:sz w:val="20"/>
                <w:szCs w:val="20"/>
              </w:rPr>
            </w:pPr>
          </w:p>
          <w:p w14:paraId="2F707ECD" w14:textId="094071C1" w:rsidR="00E95A50" w:rsidRPr="003755C0" w:rsidRDefault="00E95A50" w:rsidP="003755C0">
            <w:pPr>
              <w:spacing w:line="360" w:lineRule="auto"/>
              <w:rPr>
                <w:color w:val="000000"/>
                <w:sz w:val="20"/>
                <w:szCs w:val="20"/>
              </w:rPr>
            </w:pPr>
          </w:p>
        </w:tc>
      </w:tr>
      <w:tr w:rsidR="00535345" w:rsidRPr="003755C0" w14:paraId="1B81CD04" w14:textId="77777777" w:rsidTr="00535345">
        <w:tc>
          <w:tcPr>
            <w:tcW w:w="3068" w:type="dxa"/>
          </w:tcPr>
          <w:p w14:paraId="1F8E4714" w14:textId="6B3F3716" w:rsidR="00535345" w:rsidRPr="003755C0" w:rsidRDefault="00012C7F" w:rsidP="003755C0">
            <w:pPr>
              <w:spacing w:line="360" w:lineRule="auto"/>
              <w:rPr>
                <w:color w:val="000000"/>
                <w:sz w:val="20"/>
                <w:szCs w:val="20"/>
              </w:rPr>
            </w:pPr>
            <w:r w:rsidRPr="003755C0">
              <w:rPr>
                <w:color w:val="000000"/>
                <w:sz w:val="20"/>
                <w:szCs w:val="20"/>
              </w:rPr>
              <w:t>Copia certificadas de las actas de cabildo, los citatorios,  versión estenográfica, audio y video, listas de asistencia, justificante de los integrantes que no asistieron y fotografías de las sesiones del Cabildo del periodo enero a mayo de dos mil veinticinco</w:t>
            </w:r>
          </w:p>
        </w:tc>
        <w:tc>
          <w:tcPr>
            <w:tcW w:w="3068" w:type="dxa"/>
          </w:tcPr>
          <w:p w14:paraId="30498A1B" w14:textId="7B810B41" w:rsidR="00535345" w:rsidRPr="003755C0" w:rsidRDefault="00012C7F" w:rsidP="003755C0">
            <w:pPr>
              <w:spacing w:line="360" w:lineRule="auto"/>
              <w:rPr>
                <w:color w:val="000000"/>
                <w:sz w:val="20"/>
                <w:szCs w:val="20"/>
              </w:rPr>
            </w:pPr>
            <w:r w:rsidRPr="003755C0">
              <w:rPr>
                <w:color w:val="000000"/>
                <w:sz w:val="20"/>
                <w:szCs w:val="20"/>
              </w:rPr>
              <w:t>Comunicó que por lo que respecta a las copias certificadas, se debía realizar previamente el trámite correspondiente</w:t>
            </w:r>
            <w:r w:rsidR="00E31683" w:rsidRPr="003755C0">
              <w:rPr>
                <w:color w:val="000000"/>
                <w:sz w:val="20"/>
                <w:szCs w:val="20"/>
              </w:rPr>
              <w:t xml:space="preserve"> de pago</w:t>
            </w:r>
            <w:r w:rsidRPr="003755C0">
              <w:rPr>
                <w:color w:val="000000"/>
                <w:sz w:val="20"/>
                <w:szCs w:val="20"/>
              </w:rPr>
              <w:t xml:space="preserve"> para entregarle la información.</w:t>
            </w:r>
          </w:p>
        </w:tc>
        <w:tc>
          <w:tcPr>
            <w:tcW w:w="3068" w:type="dxa"/>
          </w:tcPr>
          <w:p w14:paraId="1043FE5C" w14:textId="73642B6A" w:rsidR="00535345" w:rsidRPr="003755C0" w:rsidRDefault="00E31683" w:rsidP="003755C0">
            <w:pPr>
              <w:spacing w:line="360" w:lineRule="auto"/>
              <w:rPr>
                <w:color w:val="000000"/>
                <w:sz w:val="20"/>
                <w:szCs w:val="20"/>
              </w:rPr>
            </w:pPr>
            <w:r w:rsidRPr="003755C0">
              <w:rPr>
                <w:color w:val="000000"/>
                <w:sz w:val="20"/>
                <w:szCs w:val="20"/>
              </w:rPr>
              <w:t>No Satisface</w:t>
            </w:r>
            <w:r w:rsidR="00012C7F" w:rsidRPr="003755C0">
              <w:rPr>
                <w:color w:val="000000"/>
                <w:sz w:val="20"/>
                <w:szCs w:val="20"/>
              </w:rPr>
              <w:t>, pue</w:t>
            </w:r>
            <w:r w:rsidR="003438E2" w:rsidRPr="003755C0">
              <w:rPr>
                <w:color w:val="000000"/>
                <w:sz w:val="20"/>
                <w:szCs w:val="20"/>
              </w:rPr>
              <w:t>s</w:t>
            </w:r>
            <w:r w:rsidR="00012C7F" w:rsidRPr="003755C0">
              <w:rPr>
                <w:color w:val="000000"/>
                <w:sz w:val="20"/>
                <w:szCs w:val="20"/>
              </w:rPr>
              <w:t xml:space="preserve"> </w:t>
            </w:r>
            <w:r w:rsidR="003438E2" w:rsidRPr="003755C0">
              <w:rPr>
                <w:color w:val="000000"/>
                <w:sz w:val="20"/>
                <w:szCs w:val="20"/>
              </w:rPr>
              <w:t>no</w:t>
            </w:r>
            <w:r w:rsidR="00012C7F" w:rsidRPr="003755C0">
              <w:rPr>
                <w:color w:val="000000"/>
                <w:sz w:val="20"/>
                <w:szCs w:val="20"/>
              </w:rPr>
              <w:t xml:space="preserve"> comunicó el monto y procedimiento para </w:t>
            </w:r>
            <w:r w:rsidRPr="003755C0">
              <w:rPr>
                <w:color w:val="000000"/>
                <w:sz w:val="20"/>
                <w:szCs w:val="20"/>
              </w:rPr>
              <w:t>hacer el pago de las copias y</w:t>
            </w:r>
            <w:r w:rsidR="003438E2" w:rsidRPr="003755C0">
              <w:rPr>
                <w:color w:val="000000"/>
                <w:sz w:val="20"/>
                <w:szCs w:val="20"/>
              </w:rPr>
              <w:t xml:space="preserve"> de la entrega de la información</w:t>
            </w:r>
          </w:p>
        </w:tc>
      </w:tr>
    </w:tbl>
    <w:p w14:paraId="2535C5FB" w14:textId="77777777" w:rsidR="00535345" w:rsidRDefault="00535345" w:rsidP="003755C0">
      <w:pPr>
        <w:spacing w:after="0" w:line="360" w:lineRule="auto"/>
        <w:rPr>
          <w:color w:val="000000"/>
        </w:rPr>
      </w:pPr>
    </w:p>
    <w:p w14:paraId="54387309" w14:textId="5F1A15EB" w:rsidR="003E1A60" w:rsidRDefault="00DA6711" w:rsidP="003755C0">
      <w:pPr>
        <w:spacing w:after="0" w:line="360" w:lineRule="auto"/>
        <w:rPr>
          <w:color w:val="000000"/>
        </w:rPr>
      </w:pPr>
      <w:r w:rsidRPr="008D222B">
        <w:rPr>
          <w:color w:val="000000"/>
        </w:rPr>
        <w:t xml:space="preserve">Como ha quedado establecido anteriormente, el Ayuntamiento de Toluca, remitió la </w:t>
      </w:r>
      <w:r w:rsidR="00EF4640" w:rsidRPr="008D222B">
        <w:rPr>
          <w:color w:val="000000"/>
        </w:rPr>
        <w:t>d</w:t>
      </w:r>
      <w:r w:rsidRPr="008D222B">
        <w:rPr>
          <w:color w:val="000000"/>
        </w:rPr>
        <w:t xml:space="preserve">igitalización de las Actas de </w:t>
      </w:r>
      <w:r w:rsidR="003E1A60" w:rsidRPr="008D222B">
        <w:rPr>
          <w:color w:val="000000"/>
        </w:rPr>
        <w:t xml:space="preserve">las Sesiones de Cabildo </w:t>
      </w:r>
      <w:r w:rsidRPr="008D222B">
        <w:rPr>
          <w:color w:val="000000"/>
        </w:rPr>
        <w:t xml:space="preserve"> del periodo primero de enero a </w:t>
      </w:r>
      <w:r w:rsidR="003E1A60" w:rsidRPr="008D222B">
        <w:rPr>
          <w:color w:val="000000"/>
        </w:rPr>
        <w:t>treinta</w:t>
      </w:r>
      <w:r w:rsidRPr="008D222B">
        <w:rPr>
          <w:color w:val="000000"/>
        </w:rPr>
        <w:t xml:space="preserve"> de dos mil veinticinco, </w:t>
      </w:r>
      <w:r w:rsidR="003E1A60" w:rsidRPr="008D222B">
        <w:rPr>
          <w:color w:val="000000"/>
        </w:rPr>
        <w:t xml:space="preserve">no obstante por lo que hace a las Actas de las sesiones </w:t>
      </w:r>
      <w:r w:rsidR="00A525E1" w:rsidRPr="008D222B">
        <w:rPr>
          <w:color w:val="000000"/>
        </w:rPr>
        <w:t>Séptima Ordinaria, Octava Ordinaria, Novena Ordinaria, Décima Segunda Ordinaria y Segunda Sesión de Cabildo Abierto, se testó el dato de la dirección de la unidad económica a la cual se le autorizó licencia de funcionamiento por parte del Cabildo.</w:t>
      </w:r>
      <w:r w:rsidR="00A525E1">
        <w:rPr>
          <w:color w:val="000000"/>
        </w:rPr>
        <w:t xml:space="preserve"> </w:t>
      </w:r>
    </w:p>
    <w:p w14:paraId="453C0682" w14:textId="77777777" w:rsidR="003260FE" w:rsidRDefault="003260FE" w:rsidP="003755C0">
      <w:pPr>
        <w:spacing w:after="0" w:line="360" w:lineRule="auto"/>
        <w:rPr>
          <w:color w:val="000000"/>
        </w:rPr>
      </w:pPr>
    </w:p>
    <w:p w14:paraId="75B5164A" w14:textId="5D0AE31E" w:rsidR="003260FE" w:rsidRDefault="003260FE" w:rsidP="003755C0">
      <w:pPr>
        <w:spacing w:after="0" w:line="360" w:lineRule="auto"/>
        <w:rPr>
          <w:color w:val="000000"/>
        </w:rPr>
      </w:pPr>
      <w:r w:rsidRPr="003260FE">
        <w:rPr>
          <w:color w:val="000000"/>
        </w:rPr>
        <w:t>Por lo que hace a los citatorios, se remitieron de forma completa</w:t>
      </w:r>
      <w:r>
        <w:rPr>
          <w:color w:val="000000"/>
        </w:rPr>
        <w:t xml:space="preserve"> los citatorios de todas las sesiones del periodo solicitado</w:t>
      </w:r>
      <w:r w:rsidRPr="003260FE">
        <w:rPr>
          <w:color w:val="000000"/>
        </w:rPr>
        <w:t xml:space="preserve">, por lo que </w:t>
      </w:r>
      <w:r>
        <w:rPr>
          <w:color w:val="000000"/>
        </w:rPr>
        <w:t xml:space="preserve">satisface la respuesta y el punto se tiene por atendido. </w:t>
      </w:r>
    </w:p>
    <w:p w14:paraId="05B7E53F" w14:textId="77777777" w:rsidR="003260FE" w:rsidRPr="003260FE" w:rsidRDefault="003260FE" w:rsidP="003755C0">
      <w:pPr>
        <w:spacing w:after="0" w:line="360" w:lineRule="auto"/>
        <w:rPr>
          <w:color w:val="000000"/>
        </w:rPr>
      </w:pPr>
    </w:p>
    <w:p w14:paraId="0D314445" w14:textId="62DE41EF" w:rsidR="0034741F" w:rsidRDefault="003260FE" w:rsidP="003755C0">
      <w:pPr>
        <w:spacing w:after="0" w:line="360" w:lineRule="auto"/>
        <w:rPr>
          <w:color w:val="000000"/>
        </w:rPr>
      </w:pPr>
      <w:r w:rsidRPr="003260FE">
        <w:rPr>
          <w:color w:val="000000"/>
        </w:rPr>
        <w:t xml:space="preserve">En lo que toca a las versiones estenográficas o video grabadas, el Sujeto Obligado refirió poseer en sus archivos las videograbaciones de las sesiones de Cabildo, proporcionando una liga electrónica de </w:t>
      </w:r>
      <w:r w:rsidR="0034741F">
        <w:rPr>
          <w:color w:val="000000"/>
        </w:rPr>
        <w:t xml:space="preserve">cada sesión en formato abierto. A manera de ejemplo este Instituto procedió a acceder a la liga remitida correspondiente a la </w:t>
      </w:r>
      <w:r w:rsidR="00710C7E">
        <w:rPr>
          <w:color w:val="000000"/>
        </w:rPr>
        <w:t>Décima Tercera</w:t>
      </w:r>
      <w:r w:rsidR="0034741F">
        <w:rPr>
          <w:color w:val="000000"/>
        </w:rPr>
        <w:t xml:space="preserve"> Sesión </w:t>
      </w:r>
      <w:r w:rsidR="00710C7E">
        <w:rPr>
          <w:color w:val="000000"/>
        </w:rPr>
        <w:t>Ordinaria</w:t>
      </w:r>
      <w:r w:rsidR="0034741F">
        <w:rPr>
          <w:color w:val="000000"/>
        </w:rPr>
        <w:t xml:space="preserve">, de lo cual remite  a la siguiente </w:t>
      </w:r>
      <w:r w:rsidR="00710C7E">
        <w:rPr>
          <w:color w:val="000000"/>
        </w:rPr>
        <w:t>videograbación:</w:t>
      </w:r>
      <w:r w:rsidR="0034741F">
        <w:rPr>
          <w:color w:val="000000"/>
        </w:rPr>
        <w:t xml:space="preserve"> </w:t>
      </w:r>
    </w:p>
    <w:p w14:paraId="2D6ABB24" w14:textId="77777777" w:rsidR="0034741F" w:rsidRDefault="0034741F" w:rsidP="003755C0">
      <w:pPr>
        <w:spacing w:after="0" w:line="360" w:lineRule="auto"/>
        <w:rPr>
          <w:color w:val="000000"/>
        </w:rPr>
      </w:pPr>
    </w:p>
    <w:p w14:paraId="5499AF45" w14:textId="79E4AE27" w:rsidR="0034741F" w:rsidRDefault="00710C7E" w:rsidP="003755C0">
      <w:pPr>
        <w:spacing w:after="0" w:line="360" w:lineRule="auto"/>
        <w:jc w:val="center"/>
        <w:rPr>
          <w:color w:val="000000"/>
        </w:rPr>
      </w:pPr>
      <w:r w:rsidRPr="00710C7E">
        <w:rPr>
          <w:noProof/>
          <w:color w:val="000000"/>
        </w:rPr>
        <w:drawing>
          <wp:inline distT="0" distB="0" distL="0" distR="0" wp14:anchorId="54FA16B0" wp14:editId="24169B9F">
            <wp:extent cx="3986518" cy="2533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90424" cy="2536132"/>
                    </a:xfrm>
                    <a:prstGeom prst="rect">
                      <a:avLst/>
                    </a:prstGeom>
                  </pic:spPr>
                </pic:pic>
              </a:graphicData>
            </a:graphic>
          </wp:inline>
        </w:drawing>
      </w:r>
    </w:p>
    <w:p w14:paraId="26E5D9A3" w14:textId="77777777" w:rsidR="0034741F" w:rsidRDefault="0034741F" w:rsidP="003755C0">
      <w:pPr>
        <w:spacing w:after="0" w:line="360" w:lineRule="auto"/>
        <w:rPr>
          <w:color w:val="000000"/>
        </w:rPr>
      </w:pPr>
    </w:p>
    <w:p w14:paraId="5ADB0773" w14:textId="77777777" w:rsidR="0034741F" w:rsidRDefault="0034741F" w:rsidP="003755C0">
      <w:pPr>
        <w:spacing w:after="0" w:line="360" w:lineRule="auto"/>
        <w:rPr>
          <w:color w:val="000000"/>
        </w:rPr>
      </w:pPr>
    </w:p>
    <w:p w14:paraId="3F24F936" w14:textId="6E2EDCA8" w:rsidR="003260FE" w:rsidRDefault="00710C7E" w:rsidP="003755C0">
      <w:pPr>
        <w:spacing w:after="0" w:line="360" w:lineRule="auto"/>
        <w:rPr>
          <w:color w:val="000000"/>
        </w:rPr>
      </w:pPr>
      <w:r>
        <w:rPr>
          <w:color w:val="000000"/>
        </w:rPr>
        <w:t xml:space="preserve">Así </w:t>
      </w:r>
      <w:r w:rsidR="003F687A">
        <w:rPr>
          <w:color w:val="000000"/>
        </w:rPr>
        <w:t>mismo,</w:t>
      </w:r>
      <w:r>
        <w:rPr>
          <w:color w:val="000000"/>
        </w:rPr>
        <w:t xml:space="preserve"> se acompañó </w:t>
      </w:r>
      <w:r w:rsidR="003260FE" w:rsidRPr="003260FE">
        <w:rPr>
          <w:color w:val="000000"/>
        </w:rPr>
        <w:t xml:space="preserve">fotografía de cada sesión, por lo que se considera  que dicho punto quedó debidamente atendido. </w:t>
      </w:r>
    </w:p>
    <w:p w14:paraId="7E57E589" w14:textId="77777777" w:rsidR="003755C0" w:rsidRPr="003260FE" w:rsidRDefault="003755C0" w:rsidP="003755C0">
      <w:pPr>
        <w:spacing w:after="0" w:line="360" w:lineRule="auto"/>
        <w:rPr>
          <w:color w:val="000000"/>
        </w:rPr>
      </w:pPr>
    </w:p>
    <w:p w14:paraId="08796EDA" w14:textId="77777777" w:rsidR="003260FE" w:rsidRDefault="003260FE" w:rsidP="003755C0">
      <w:pPr>
        <w:spacing w:after="0" w:line="360" w:lineRule="auto"/>
        <w:rPr>
          <w:color w:val="000000"/>
        </w:rPr>
      </w:pPr>
      <w:r w:rsidRPr="003260FE">
        <w:rPr>
          <w:color w:val="000000"/>
        </w:rPr>
        <w:t xml:space="preserve">En lo tocante a las listas de asistencia, el Secretario del Ayuntamiento refirió que las mismas pueden ser consultadas en cada una de las Actas remitidas, información que fue corroborada por este Instituto, con lo cual quedó debidamente atendido este punto. </w:t>
      </w:r>
    </w:p>
    <w:p w14:paraId="16D41DBB" w14:textId="77777777" w:rsidR="003F687A" w:rsidRDefault="003260FE" w:rsidP="003755C0">
      <w:pPr>
        <w:spacing w:after="0" w:line="360" w:lineRule="auto"/>
        <w:rPr>
          <w:color w:val="000000"/>
        </w:rPr>
      </w:pPr>
      <w:r w:rsidRPr="003260FE">
        <w:rPr>
          <w:color w:val="000000"/>
        </w:rPr>
        <w:t>Ahora bien, por lo que respecta a los justificantes de los integrantes del Cabildo ausentes a alguna de las sesiones, el Secretario del Ayuntamiento refirió remitir los documentos pertinentes, no obstante de la revisión del archivo electrónico este Instituto pudo corroborar que no se remitió ningún documento relacionado con justificantes de las faltas a las sesiones de Cabildo</w:t>
      </w:r>
      <w:r w:rsidR="008814F6">
        <w:rPr>
          <w:color w:val="000000"/>
        </w:rPr>
        <w:t xml:space="preserve"> por parte de alguno de sus integrantes</w:t>
      </w:r>
      <w:r w:rsidRPr="003260FE">
        <w:rPr>
          <w:color w:val="000000"/>
        </w:rPr>
        <w:t xml:space="preserve">. </w:t>
      </w:r>
    </w:p>
    <w:p w14:paraId="4B28408B" w14:textId="3FFD3C16" w:rsidR="003260FE" w:rsidRPr="003260FE" w:rsidRDefault="003260FE" w:rsidP="003755C0">
      <w:pPr>
        <w:spacing w:after="0" w:line="360" w:lineRule="auto"/>
        <w:rPr>
          <w:color w:val="000000"/>
        </w:rPr>
      </w:pPr>
      <w:r w:rsidRPr="003260FE">
        <w:rPr>
          <w:color w:val="000000"/>
        </w:rPr>
        <w:t xml:space="preserve">En tal sentido, la Ley Orgánica Municipal del Estado de México contempla en su artículo 40 que  los miembros del ayuntamiento necesitan licencia del mismo, para separarse temporal o definitivamente del ejercicio de sus </w:t>
      </w:r>
      <w:r w:rsidR="003F687A" w:rsidRPr="003260FE">
        <w:rPr>
          <w:color w:val="000000"/>
        </w:rPr>
        <w:t>funciones. Las</w:t>
      </w:r>
      <w:r w:rsidRPr="003260FE">
        <w:rPr>
          <w:color w:val="000000"/>
        </w:rPr>
        <w:t xml:space="preserve"> faltas de los integrantes del ayuntamiento podrán ser temporales o </w:t>
      </w:r>
      <w:r w:rsidR="003F687A" w:rsidRPr="003260FE">
        <w:rPr>
          <w:color w:val="000000"/>
        </w:rPr>
        <w:t>definitivas.</w:t>
      </w:r>
      <w:r w:rsidR="003F687A" w:rsidRPr="00C930F8">
        <w:rPr>
          <w:b/>
          <w:color w:val="000000"/>
        </w:rPr>
        <w:t xml:space="preserve"> Las</w:t>
      </w:r>
      <w:r w:rsidRPr="00C930F8">
        <w:rPr>
          <w:b/>
          <w:color w:val="000000"/>
        </w:rPr>
        <w:t xml:space="preserve"> faltas temporales que no excedan de quince días naturales se harán del conocimiento del Ayuntamiento sin que se requiera acuerdo de cabildo para autorizarlas</w:t>
      </w:r>
      <w:r w:rsidRPr="003260FE">
        <w:rPr>
          <w:color w:val="000000"/>
        </w:rPr>
        <w:t>, hasta por tres ocasiones, durante su periodo constitucional. Las faltas temporales que excedan de quince días</w:t>
      </w:r>
      <w:r w:rsidR="008814F6">
        <w:rPr>
          <w:color w:val="000000"/>
        </w:rPr>
        <w:t xml:space="preserve"> </w:t>
      </w:r>
      <w:r w:rsidRPr="003260FE">
        <w:rPr>
          <w:color w:val="000000"/>
        </w:rPr>
        <w:t xml:space="preserve">naturales serán aprobadas por el Ayuntamiento cuando exista causa justificada. </w:t>
      </w:r>
    </w:p>
    <w:p w14:paraId="5CBBE437" w14:textId="77777777" w:rsidR="008814F6" w:rsidRDefault="008814F6" w:rsidP="003755C0">
      <w:pPr>
        <w:spacing w:after="0" w:line="360" w:lineRule="auto"/>
        <w:rPr>
          <w:color w:val="000000"/>
        </w:rPr>
      </w:pPr>
    </w:p>
    <w:p w14:paraId="2AD27CC6" w14:textId="0638A074" w:rsidR="003260FE" w:rsidRDefault="003260FE" w:rsidP="003755C0">
      <w:pPr>
        <w:spacing w:after="0" w:line="360" w:lineRule="auto"/>
        <w:rPr>
          <w:color w:val="000000"/>
        </w:rPr>
      </w:pPr>
      <w:r w:rsidRPr="003260FE">
        <w:rPr>
          <w:color w:val="000000"/>
        </w:rPr>
        <w:t>De lo anterior  se aprecia que</w:t>
      </w:r>
      <w:r w:rsidR="008814F6">
        <w:rPr>
          <w:color w:val="000000"/>
        </w:rPr>
        <w:t xml:space="preserve">, toda vez que las ausencias apreciadas por diversos ediles a las sesiones remitidas en respuesta no exceden de quince días, </w:t>
      </w:r>
      <w:r w:rsidRPr="003260FE">
        <w:rPr>
          <w:color w:val="000000"/>
        </w:rPr>
        <w:t xml:space="preserve"> l</w:t>
      </w:r>
      <w:r w:rsidR="008814F6">
        <w:rPr>
          <w:color w:val="000000"/>
        </w:rPr>
        <w:t xml:space="preserve">a ley no obliga a que </w:t>
      </w:r>
      <w:r w:rsidRPr="003260FE">
        <w:rPr>
          <w:color w:val="000000"/>
        </w:rPr>
        <w:t xml:space="preserve"> deban de ser justificadas con algún documento, por lo que al no existir fuente obligacional para ordenar su entrega, el punto en comento queda atendido.</w:t>
      </w:r>
    </w:p>
    <w:p w14:paraId="68097FB5" w14:textId="77777777" w:rsidR="003260FE" w:rsidRDefault="003260FE" w:rsidP="003755C0">
      <w:pPr>
        <w:spacing w:after="0" w:line="360" w:lineRule="auto"/>
        <w:rPr>
          <w:color w:val="000000"/>
        </w:rPr>
      </w:pPr>
    </w:p>
    <w:p w14:paraId="318131E6" w14:textId="605019C2" w:rsidR="00C737DD" w:rsidRPr="00CB527D" w:rsidRDefault="008814F6" w:rsidP="003755C0">
      <w:pPr>
        <w:spacing w:after="0" w:line="360" w:lineRule="auto"/>
        <w:rPr>
          <w:color w:val="000000"/>
        </w:rPr>
      </w:pPr>
      <w:r>
        <w:rPr>
          <w:color w:val="000000"/>
        </w:rPr>
        <w:t>Sentado lo anterior</w:t>
      </w:r>
      <w:r w:rsidR="002745BC">
        <w:rPr>
          <w:color w:val="000000"/>
        </w:rPr>
        <w:t>, toda vez que se testó información relativa al domicilio de las licencias de funcionamiento autorizadas</w:t>
      </w:r>
      <w:r w:rsidR="002745BC" w:rsidRPr="003F687A">
        <w:rPr>
          <w:color w:val="000000"/>
        </w:rPr>
        <w:t xml:space="preserve">, </w:t>
      </w:r>
      <w:r w:rsidR="00C737DD" w:rsidRPr="003F687A">
        <w:rPr>
          <w:color w:val="000000"/>
        </w:rPr>
        <w:t>es pertinente analizar si es un dato confidencial, o bien, corresponde a información pública</w:t>
      </w:r>
      <w:r w:rsidR="00C737DD" w:rsidRPr="003F687A">
        <w:t>; en principio</w:t>
      </w:r>
      <w:r w:rsidR="00C737DD" w:rsidRPr="00EA1710">
        <w:t>, cabe mencionar que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44640E95" w14:textId="77777777" w:rsidR="00C737DD" w:rsidRPr="00EA1710" w:rsidRDefault="00C737DD" w:rsidP="003755C0">
      <w:pPr>
        <w:spacing w:after="0" w:line="360" w:lineRule="auto"/>
      </w:pPr>
    </w:p>
    <w:p w14:paraId="4D9055A7" w14:textId="77777777" w:rsidR="00C737DD" w:rsidRPr="00EA1710" w:rsidRDefault="00C737DD" w:rsidP="003755C0">
      <w:pPr>
        <w:spacing w:after="0" w:line="360" w:lineRule="auto"/>
      </w:pPr>
      <w:r w:rsidRPr="00EA1710">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7539A0C9" w14:textId="77777777" w:rsidR="00C737DD" w:rsidRPr="00EA1710" w:rsidRDefault="00C737DD" w:rsidP="003755C0">
      <w:pPr>
        <w:spacing w:after="0" w:line="360" w:lineRule="auto"/>
      </w:pPr>
      <w:r w:rsidRPr="00EA1710">
        <w:t>En términos de lo expuesto, la documentación y aquellos datos que se consideren confidenciales, serán una limitante del derecho de acceso a la información, siempre y cuando:</w:t>
      </w:r>
    </w:p>
    <w:p w14:paraId="3EDA3F4C" w14:textId="77777777" w:rsidR="00C737DD" w:rsidRPr="00EA1710" w:rsidRDefault="00C737DD" w:rsidP="003755C0">
      <w:pPr>
        <w:spacing w:after="0" w:line="360" w:lineRule="auto"/>
      </w:pPr>
    </w:p>
    <w:p w14:paraId="55BB1F40" w14:textId="77777777" w:rsidR="00C737DD" w:rsidRPr="00EA1710" w:rsidRDefault="00C737DD" w:rsidP="003755C0">
      <w:pPr>
        <w:numPr>
          <w:ilvl w:val="0"/>
          <w:numId w:val="35"/>
        </w:numPr>
        <w:spacing w:after="0" w:line="360" w:lineRule="auto"/>
        <w:ind w:left="567"/>
      </w:pPr>
      <w:r w:rsidRPr="00EA1710">
        <w:rPr>
          <w:color w:val="000000"/>
        </w:rPr>
        <w:t xml:space="preserve">Se trate de datos personales o información privada; esto es, información concerniente a una persona física o jurídico colectiva y que esta sea identificada o identificable. </w:t>
      </w:r>
    </w:p>
    <w:p w14:paraId="06AAAF86" w14:textId="77777777" w:rsidR="00C737DD" w:rsidRPr="00EA1710" w:rsidRDefault="00C737DD" w:rsidP="003755C0">
      <w:pPr>
        <w:spacing w:after="0" w:line="360" w:lineRule="auto"/>
        <w:ind w:left="567"/>
      </w:pPr>
    </w:p>
    <w:p w14:paraId="5D1C4FEA" w14:textId="77777777" w:rsidR="00C737DD" w:rsidRPr="00EA1710" w:rsidRDefault="00C737DD" w:rsidP="003755C0">
      <w:pPr>
        <w:numPr>
          <w:ilvl w:val="0"/>
          <w:numId w:val="35"/>
        </w:numPr>
        <w:spacing w:after="0" w:line="360" w:lineRule="auto"/>
        <w:ind w:left="567"/>
      </w:pPr>
      <w:r w:rsidRPr="00EA1710">
        <w:rPr>
          <w:color w:val="000000"/>
        </w:rPr>
        <w:t>Para la difusión de los datos, se requiera el consentimiento del titular.</w:t>
      </w:r>
    </w:p>
    <w:p w14:paraId="2232B29B" w14:textId="77777777" w:rsidR="00C737DD" w:rsidRPr="00EA1710" w:rsidRDefault="00C737DD" w:rsidP="003755C0">
      <w:pPr>
        <w:spacing w:after="0" w:line="360" w:lineRule="auto"/>
        <w:rPr>
          <w:color w:val="000000"/>
        </w:rPr>
      </w:pPr>
    </w:p>
    <w:p w14:paraId="0DFA9BAF" w14:textId="77777777" w:rsidR="00C737DD" w:rsidRPr="00EA1710" w:rsidRDefault="00C737DD" w:rsidP="003755C0">
      <w:pPr>
        <w:spacing w:after="0" w:line="360" w:lineRule="auto"/>
      </w:pPr>
      <w:r w:rsidRPr="00EA1710">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623344F7" w14:textId="77777777" w:rsidR="00C737DD" w:rsidRPr="00EA1710" w:rsidRDefault="00C737DD" w:rsidP="003755C0">
      <w:pPr>
        <w:spacing w:after="0" w:line="360" w:lineRule="auto"/>
      </w:pPr>
    </w:p>
    <w:p w14:paraId="63E9A101" w14:textId="77777777" w:rsidR="00C737DD" w:rsidRPr="00EA1710" w:rsidRDefault="00C737DD" w:rsidP="003755C0">
      <w:pPr>
        <w:spacing w:after="0" w:line="360" w:lineRule="auto"/>
      </w:pPr>
      <w:r w:rsidRPr="00EA1710">
        <w:t>Bajo ese contexto, se analizarán si los datos mencionados, deben ser considerados confidenciales, en términos del artículo 143, fracción I, de la Ley de Transparencia y Acceso a la Información Pública del Estado de México y Municipios, o públicos.</w:t>
      </w:r>
    </w:p>
    <w:p w14:paraId="14D28513" w14:textId="77777777" w:rsidR="00C737DD" w:rsidRPr="00655724" w:rsidRDefault="00C737DD" w:rsidP="003755C0">
      <w:pPr>
        <w:spacing w:after="0" w:line="360" w:lineRule="auto"/>
        <w:rPr>
          <w:rFonts w:eastAsia="Times New Roman" w:cs="Tahoma"/>
          <w:lang w:val="es-ES" w:eastAsia="es-ES"/>
        </w:rPr>
      </w:pPr>
    </w:p>
    <w:p w14:paraId="6D570547" w14:textId="574D71FC" w:rsidR="003755C0" w:rsidRPr="003755C0" w:rsidRDefault="00573C71" w:rsidP="003755C0">
      <w:pPr>
        <w:numPr>
          <w:ilvl w:val="0"/>
          <w:numId w:val="33"/>
        </w:numPr>
        <w:spacing w:after="0" w:line="360" w:lineRule="auto"/>
        <w:ind w:right="-93"/>
        <w:contextualSpacing/>
        <w:rPr>
          <w:rFonts w:cs="Tahoma"/>
          <w:bCs/>
        </w:rPr>
      </w:pPr>
      <w:r w:rsidRPr="003755C0">
        <w:rPr>
          <w:rFonts w:eastAsia="Calibri" w:cs="Tahoma"/>
          <w:b/>
          <w:bCs/>
        </w:rPr>
        <w:t>D</w:t>
      </w:r>
      <w:r w:rsidR="00D416DD" w:rsidRPr="003755C0">
        <w:rPr>
          <w:rFonts w:eastAsia="Calibri" w:cs="Tahoma"/>
          <w:b/>
          <w:bCs/>
        </w:rPr>
        <w:t>omicilio</w:t>
      </w:r>
      <w:r w:rsidR="00C737DD" w:rsidRPr="003755C0">
        <w:rPr>
          <w:rFonts w:eastAsia="Calibri" w:cs="Tahoma"/>
          <w:b/>
          <w:bCs/>
        </w:rPr>
        <w:t xml:space="preserve"> de la Licencia de</w:t>
      </w:r>
      <w:r w:rsidR="00D416DD" w:rsidRPr="003755C0">
        <w:rPr>
          <w:rFonts w:eastAsia="Calibri" w:cs="Tahoma"/>
          <w:b/>
          <w:bCs/>
        </w:rPr>
        <w:t xml:space="preserve"> funcionamiento </w:t>
      </w:r>
      <w:r w:rsidR="003755C0">
        <w:rPr>
          <w:rFonts w:eastAsia="Calibri" w:cs="Tahoma"/>
          <w:b/>
          <w:bCs/>
        </w:rPr>
        <w:t>(</w:t>
      </w:r>
      <w:r w:rsidR="003755C0" w:rsidRPr="003755C0">
        <w:rPr>
          <w:rFonts w:cs="Tahoma"/>
          <w:b/>
          <w:bCs/>
        </w:rPr>
        <w:t>Ubicación de la unidad económica</w:t>
      </w:r>
      <w:r w:rsidR="003755C0">
        <w:rPr>
          <w:rFonts w:cs="Tahoma"/>
          <w:b/>
          <w:bCs/>
        </w:rPr>
        <w:t>)</w:t>
      </w:r>
    </w:p>
    <w:p w14:paraId="3E726A5B" w14:textId="77777777" w:rsidR="003755C0" w:rsidRPr="0004110B" w:rsidRDefault="003755C0" w:rsidP="003755C0">
      <w:pPr>
        <w:spacing w:after="0" w:line="360" w:lineRule="auto"/>
        <w:rPr>
          <w:rFonts w:cs="Tahoma"/>
          <w:b/>
          <w:bCs/>
        </w:rPr>
      </w:pPr>
    </w:p>
    <w:p w14:paraId="4666FEBF" w14:textId="77777777" w:rsidR="003755C0" w:rsidRPr="0004110B" w:rsidRDefault="003755C0" w:rsidP="003755C0">
      <w:pPr>
        <w:spacing w:after="0" w:line="360" w:lineRule="auto"/>
        <w:rPr>
          <w:rFonts w:cs="Tahoma"/>
          <w:bCs/>
        </w:rPr>
      </w:pPr>
      <w:r w:rsidRPr="0004110B">
        <w:rPr>
          <w:rFonts w:cs="Tahoma"/>
          <w:bCs/>
        </w:rPr>
        <w:t>Sobre dicho dato, resulta necesario precisar que este no corresponde al domicilio particular del titular de dichas autorizaciones, sino que corresponde a aquel donde se localiza la unidad económica, es decir, en el lugar en donde se realizará la actividad comercial, industrial o de servicios.</w:t>
      </w:r>
    </w:p>
    <w:p w14:paraId="7847CF7B" w14:textId="77777777" w:rsidR="003755C0" w:rsidRPr="0004110B" w:rsidRDefault="003755C0" w:rsidP="003755C0">
      <w:pPr>
        <w:spacing w:after="0" w:line="360" w:lineRule="auto"/>
        <w:rPr>
          <w:rFonts w:cs="Tahoma"/>
          <w:bCs/>
        </w:rPr>
      </w:pPr>
    </w:p>
    <w:p w14:paraId="75EFA9AD" w14:textId="77777777" w:rsidR="003755C0" w:rsidRPr="0004110B" w:rsidRDefault="003755C0" w:rsidP="003755C0">
      <w:pPr>
        <w:widowControl w:val="0"/>
        <w:spacing w:after="0" w:line="360" w:lineRule="auto"/>
        <w:ind w:right="-91"/>
        <w:rPr>
          <w:rFonts w:eastAsia="Calibri" w:cs="Tahoma"/>
          <w:bCs/>
          <w:lang w:eastAsia="en-US"/>
        </w:rPr>
      </w:pPr>
      <w:r w:rsidRPr="0004110B">
        <w:rPr>
          <w:rFonts w:cs="Tahoma"/>
          <w:bCs/>
        </w:rPr>
        <w:t xml:space="preserve">Por lo cual, el dato en comento </w:t>
      </w:r>
      <w:r w:rsidRPr="0004110B">
        <w:rPr>
          <w:rFonts w:eastAsia="Calibri" w:cs="Tahoma"/>
          <w:bCs/>
          <w:lang w:eastAsia="en-US"/>
        </w:rPr>
        <w:t>únicamente identifica la ubicación donde se realiza una actividad económica regulada por el Municipio, respecto del cual se expidió una licencia o permiso.</w:t>
      </w:r>
    </w:p>
    <w:p w14:paraId="064D45C4" w14:textId="77777777" w:rsidR="003755C0" w:rsidRPr="0004110B" w:rsidRDefault="003755C0" w:rsidP="003755C0">
      <w:pPr>
        <w:spacing w:after="0" w:line="360" w:lineRule="auto"/>
        <w:rPr>
          <w:rFonts w:cs="Tahoma"/>
          <w:bCs/>
        </w:rPr>
      </w:pPr>
    </w:p>
    <w:p w14:paraId="5D7A23AD" w14:textId="77777777" w:rsidR="003755C0" w:rsidRPr="0004110B" w:rsidRDefault="003755C0" w:rsidP="003755C0">
      <w:pPr>
        <w:spacing w:after="0" w:line="360" w:lineRule="auto"/>
        <w:rPr>
          <w:rFonts w:cs="Tahoma"/>
          <w:bCs/>
        </w:rPr>
      </w:pPr>
      <w:r w:rsidRPr="0004110B">
        <w:rPr>
          <w:rFonts w:cs="Tahoma"/>
          <w:bCs/>
        </w:rPr>
        <w:t>De tales circunstancias, dicho dato guarda la naturaleza de pública, pues permite identificar, que la ubicación de la unidad económica (puesto o establecimiento) corresponde con la licencia o permiso (esto es, que no se puso a la vista una licencia que no corresponda), y que está debidamente registrada ante la autoridad Municipal; por lo que se trata de un dato de acceso a público, pues como se precisó dichos documentos deben de estar a la vista del público en general. Así no resulta procedente, la clasificación, en términos del artículo 143, fracción I de la Ley de Transparencia y Acceso a la Información Pública del Estado de México y Municipios.</w:t>
      </w:r>
    </w:p>
    <w:p w14:paraId="1A4246E3" w14:textId="77777777" w:rsidR="00C737DD" w:rsidRPr="00655724" w:rsidRDefault="00C737DD" w:rsidP="003755C0">
      <w:pPr>
        <w:spacing w:after="0" w:line="360" w:lineRule="auto"/>
        <w:ind w:right="-93"/>
        <w:rPr>
          <w:rFonts w:eastAsia="Calibri" w:cs="Tahoma"/>
          <w:bCs/>
          <w:lang w:val="es-ES"/>
        </w:rPr>
      </w:pPr>
    </w:p>
    <w:p w14:paraId="5B9AE244" w14:textId="632F1340" w:rsidR="00C737DD" w:rsidRPr="000C664B" w:rsidRDefault="00C737DD" w:rsidP="003755C0">
      <w:pPr>
        <w:spacing w:after="0" w:line="360" w:lineRule="auto"/>
        <w:contextualSpacing/>
        <w:rPr>
          <w:color w:val="000000"/>
        </w:rPr>
      </w:pPr>
      <w:r w:rsidRPr="000C664B">
        <w:rPr>
          <w:color w:val="000000"/>
        </w:rPr>
        <w:t xml:space="preserve">Así, este Instituto considera que el Sujeto Obligado deberá proporcionar lo solicitado en versión pública, </w:t>
      </w:r>
      <w:r>
        <w:rPr>
          <w:color w:val="000000"/>
        </w:rPr>
        <w:t xml:space="preserve">en donde no podrá clasificar el </w:t>
      </w:r>
      <w:r w:rsidR="002C5327">
        <w:rPr>
          <w:color w:val="000000"/>
        </w:rPr>
        <w:t>domicilio</w:t>
      </w:r>
      <w:r>
        <w:rPr>
          <w:color w:val="000000"/>
        </w:rPr>
        <w:t xml:space="preserve"> las licencias de funcionamiento</w:t>
      </w:r>
      <w:r w:rsidRPr="000C664B">
        <w:rPr>
          <w:color w:val="000000"/>
        </w:rPr>
        <w:t>; sobre dicha circunstancia, el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5FE72E35" w14:textId="77777777" w:rsidR="00C737DD" w:rsidRPr="000C664B" w:rsidRDefault="00C737DD" w:rsidP="003755C0">
      <w:pPr>
        <w:tabs>
          <w:tab w:val="left" w:pos="7157"/>
        </w:tabs>
        <w:spacing w:after="0" w:line="360" w:lineRule="auto"/>
        <w:contextualSpacing/>
        <w:rPr>
          <w:color w:val="000000"/>
        </w:rPr>
      </w:pPr>
      <w:r w:rsidRPr="000C664B">
        <w:rPr>
          <w:color w:val="000000"/>
        </w:rPr>
        <w:tab/>
      </w:r>
    </w:p>
    <w:p w14:paraId="42E4897C" w14:textId="77777777" w:rsidR="00C737DD" w:rsidRPr="000C664B" w:rsidRDefault="00C737DD" w:rsidP="003755C0">
      <w:pPr>
        <w:spacing w:after="0" w:line="360" w:lineRule="auto"/>
        <w:contextualSpacing/>
        <w:rPr>
          <w:color w:val="000000"/>
        </w:rPr>
      </w:pPr>
      <w:r w:rsidRPr="000C664B">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547B38E8" w14:textId="77777777" w:rsidR="00C737DD" w:rsidRDefault="00C737DD" w:rsidP="003755C0">
      <w:pPr>
        <w:spacing w:after="0" w:line="360" w:lineRule="auto"/>
        <w:contextualSpacing/>
        <w:rPr>
          <w:rFonts w:eastAsia="Times New Roman" w:cs="Tahoma"/>
          <w:lang w:val="es-ES" w:eastAsia="es-ES"/>
        </w:rPr>
      </w:pPr>
    </w:p>
    <w:p w14:paraId="39E95481" w14:textId="1AEF562D" w:rsidR="002B5F4F" w:rsidRPr="002B5F4F" w:rsidRDefault="002B5F4F" w:rsidP="002B5F4F">
      <w:pPr>
        <w:spacing w:after="0" w:line="360" w:lineRule="auto"/>
        <w:rPr>
          <w:color w:val="000000"/>
        </w:rPr>
      </w:pPr>
      <w:r w:rsidRPr="002B5F4F">
        <w:rPr>
          <w:color w:val="000000"/>
        </w:rPr>
        <w:t xml:space="preserve">Ahora bien, el Particular </w:t>
      </w:r>
      <w:r>
        <w:rPr>
          <w:color w:val="000000"/>
        </w:rPr>
        <w:t>solicitó parte de la información</w:t>
      </w:r>
      <w:r w:rsidRPr="002B5F4F">
        <w:rPr>
          <w:color w:val="000000"/>
        </w:rPr>
        <w:t xml:space="preserve"> en copias certificadas, por lo que es necesario precisar que la fracción V, del artículo 155, de la Ley de Transparencia y Acceso a la Información Pública del Estado de México y Municipios, precisa que, entre los requisitos para presentar una solicitud de acceso, se encuentra señalar la modalidad de entrega de la información. Situación que toma relevancia, pues el diverso 164 de la Ley Local, establece que el acceso se dará en la modalidad de entrega y, en su caso, envió elegidos por el solicitante.</w:t>
      </w:r>
    </w:p>
    <w:p w14:paraId="475BA883" w14:textId="77777777" w:rsidR="002B5F4F" w:rsidRPr="002B5F4F" w:rsidRDefault="002B5F4F" w:rsidP="002B5F4F">
      <w:pPr>
        <w:spacing w:after="0" w:line="360" w:lineRule="auto"/>
        <w:rPr>
          <w:color w:val="000000"/>
        </w:rPr>
      </w:pPr>
    </w:p>
    <w:p w14:paraId="225C86A7" w14:textId="77777777" w:rsidR="002B5F4F" w:rsidRPr="002B5F4F" w:rsidRDefault="002B5F4F" w:rsidP="002B5F4F">
      <w:pPr>
        <w:spacing w:after="0" w:line="360" w:lineRule="auto"/>
        <w:rPr>
          <w:color w:val="000000"/>
        </w:rPr>
      </w:pPr>
      <w:r w:rsidRPr="002B5F4F">
        <w:rPr>
          <w:color w:val="000000"/>
        </w:rPr>
        <w:t>Conforme a lo anterior, se logra vislumbrar que por regla general cuando una solicitud se presenta por medio del Sistema de Acceso a la Información Mexiquense, se entiende que acepta que las notificaciones se hagan por dichos sistemas, tan es así, que el Particular refirió dicho medio; sin embargo, en el presente caso, se señaló como modalidad de entrega de información dicha vía y copias certificadas.</w:t>
      </w:r>
    </w:p>
    <w:p w14:paraId="52A67F12" w14:textId="77777777" w:rsidR="002B5F4F" w:rsidRPr="002B5F4F" w:rsidRDefault="002B5F4F" w:rsidP="002B5F4F">
      <w:pPr>
        <w:spacing w:after="0" w:line="360" w:lineRule="auto"/>
        <w:rPr>
          <w:color w:val="000000"/>
        </w:rPr>
      </w:pPr>
    </w:p>
    <w:p w14:paraId="5865BD8A" w14:textId="77777777" w:rsidR="002B5F4F" w:rsidRPr="002B5F4F" w:rsidRDefault="002B5F4F" w:rsidP="002B5F4F">
      <w:pPr>
        <w:spacing w:after="0" w:line="360" w:lineRule="auto"/>
        <w:rPr>
          <w:color w:val="000000"/>
        </w:rPr>
      </w:pPr>
      <w:r w:rsidRPr="002B5F4F">
        <w:rPr>
          <w:color w:val="000000"/>
        </w:rPr>
        <w:t>Ahora bien, respecto a las copias certificadas, es necesario traer a colación, el Criterio de Interpretación, con clave de control, número SO/006/2017, emitido por el Instituto Nacional de Transparencia, Acceso a la Información y Protección de Datos Personales el cual se trae por analogía, establece que las copias certificadas, como modalidad de entrega, corrobora que el documento es una copia fiel del que obra en los archivos del Sujeto Obligado; por lo que la certificación, para efectos de acceso a la información, no tiene como propósito que el documento certificado haga las veces de original, sino dejar evidencia de que los documentos obran en los archivos del Sujeto Obligado, tal como se encuentra.</w:t>
      </w:r>
    </w:p>
    <w:p w14:paraId="52253577" w14:textId="77777777" w:rsidR="002B5F4F" w:rsidRPr="002B5F4F" w:rsidRDefault="002B5F4F" w:rsidP="002B5F4F">
      <w:pPr>
        <w:spacing w:after="0" w:line="360" w:lineRule="auto"/>
        <w:rPr>
          <w:color w:val="000000"/>
        </w:rPr>
      </w:pPr>
    </w:p>
    <w:p w14:paraId="78810A5E" w14:textId="77777777" w:rsidR="002B5F4F" w:rsidRPr="002B5F4F" w:rsidRDefault="002B5F4F" w:rsidP="002B5F4F">
      <w:pPr>
        <w:spacing w:after="0" w:line="360" w:lineRule="auto"/>
        <w:rPr>
          <w:color w:val="000000"/>
        </w:rPr>
      </w:pPr>
      <w:r w:rsidRPr="002B5F4F">
        <w:rPr>
          <w:color w:val="000000"/>
        </w:rPr>
        <w:t>Por lo que, el Sujeto Obligado deberá proporcionar de manera digital gratuita por SAIMEX y en copias certificadas, previo de los costos de reproducción correspondientes, en términos del artículo 174 de la Ley de la materia, con relación al artículo 148 del Código Financiero del Estado de México y Municipios.</w:t>
      </w:r>
    </w:p>
    <w:p w14:paraId="0977A6D2" w14:textId="77777777" w:rsidR="002B5F4F" w:rsidRPr="002B5F4F" w:rsidRDefault="002B5F4F" w:rsidP="002B5F4F">
      <w:pPr>
        <w:spacing w:after="0" w:line="360" w:lineRule="auto"/>
        <w:rPr>
          <w:color w:val="000000"/>
        </w:rPr>
      </w:pPr>
    </w:p>
    <w:p w14:paraId="6ECA1AE3" w14:textId="4E4784B4" w:rsidR="00214364" w:rsidRDefault="002B5F4F" w:rsidP="002B5F4F">
      <w:pPr>
        <w:spacing w:after="0" w:line="360" w:lineRule="auto"/>
        <w:rPr>
          <w:color w:val="000000"/>
        </w:rPr>
      </w:pPr>
      <w:r w:rsidRPr="002B5F4F">
        <w:rPr>
          <w:color w:val="000000"/>
        </w:rPr>
        <w:t>Para lo anterior, en atención al Vigésimo Sexto de los Lineamientos para la operación del Sistema de Acceso a la Información Mexiquense (SAIMEX) y del Sistema de Acceso, Rectificación, Cancelación y Oposición de Datos Personales del Estado de México (SARCOEM), el Sujeto Obligado deberá indicar a través de los sistemas electrónicos el nombre del servidor público que lo atenderá, domicilio de la Unidad de Transparencia, los días, horarios de atención, y en su caso los costos de reproducción.</w:t>
      </w:r>
    </w:p>
    <w:p w14:paraId="223D3FCE" w14:textId="77777777" w:rsidR="002B5F4F" w:rsidRDefault="002B5F4F" w:rsidP="002B5F4F">
      <w:pPr>
        <w:spacing w:after="0" w:line="360" w:lineRule="auto"/>
        <w:rPr>
          <w:color w:val="000000"/>
        </w:rPr>
      </w:pPr>
    </w:p>
    <w:p w14:paraId="5C3D4F30" w14:textId="79EB3108" w:rsidR="00214364" w:rsidRDefault="002F6588" w:rsidP="003755C0">
      <w:pPr>
        <w:spacing w:after="0" w:line="360" w:lineRule="auto"/>
        <w:rPr>
          <w:color w:val="000000"/>
        </w:rPr>
      </w:pPr>
      <w:r>
        <w:rPr>
          <w:color w:val="000000"/>
        </w:rPr>
        <w:t xml:space="preserve">En tal sentido, con el fin de dar por satisfecho el derecho de acceso a la información del Particular, este Instituto determina procedente </w:t>
      </w:r>
      <w:r w:rsidR="002B5F4F">
        <w:rPr>
          <w:color w:val="000000"/>
        </w:rPr>
        <w:t>m</w:t>
      </w:r>
      <w:r>
        <w:rPr>
          <w:color w:val="000000"/>
        </w:rPr>
        <w:t xml:space="preserve">odificar la respuesta del Ayuntamiento de Toluca, a efecto de que entregue vía copias certificadas con costo la información requerida, de la cual se deberá exentar de cobro las primeras veinte hojas de conformidad a lo establecido en la ley </w:t>
      </w:r>
      <w:r w:rsidR="00E83864">
        <w:rPr>
          <w:color w:val="000000"/>
        </w:rPr>
        <w:t xml:space="preserve">local de transparencia, como ya </w:t>
      </w:r>
      <w:r>
        <w:rPr>
          <w:color w:val="000000"/>
        </w:rPr>
        <w:t xml:space="preserve">se ha referido con antelación. </w:t>
      </w:r>
    </w:p>
    <w:p w14:paraId="6164F4D3" w14:textId="77777777" w:rsidR="00DA6711" w:rsidRDefault="00DA6711" w:rsidP="003755C0">
      <w:pPr>
        <w:spacing w:after="0" w:line="360" w:lineRule="auto"/>
        <w:rPr>
          <w:color w:val="000000"/>
        </w:rPr>
      </w:pPr>
    </w:p>
    <w:p w14:paraId="41DE7962" w14:textId="77777777" w:rsidR="000424C3" w:rsidRDefault="000424C3" w:rsidP="003755C0">
      <w:pPr>
        <w:spacing w:after="0" w:line="360" w:lineRule="auto"/>
        <w:contextualSpacing/>
        <w:rPr>
          <w:rFonts w:cs="Tahoma"/>
          <w:bCs/>
          <w:iCs/>
          <w:color w:val="auto"/>
        </w:rPr>
      </w:pPr>
      <w:r>
        <w:rPr>
          <w:rFonts w:cs="Tahoma"/>
          <w:bCs/>
          <w:iCs/>
        </w:rPr>
        <w:t xml:space="preserve">Ahora bien, no pasa desapercibido para este Instituto, que los documentos podrían contener datos o información clasificada, por lo que, deberá elaborar las versiones públicas respectivas;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0EE36F4F" w14:textId="77777777" w:rsidR="000424C3" w:rsidRDefault="000424C3" w:rsidP="003755C0">
      <w:pPr>
        <w:spacing w:after="0" w:line="360" w:lineRule="auto"/>
        <w:contextualSpacing/>
        <w:rPr>
          <w:rFonts w:cs="Tahoma"/>
          <w:bCs/>
          <w:iCs/>
        </w:rPr>
      </w:pPr>
    </w:p>
    <w:p w14:paraId="4631E0D9" w14:textId="77777777" w:rsidR="000424C3" w:rsidRDefault="000424C3" w:rsidP="003755C0">
      <w:pPr>
        <w:spacing w:after="0" w:line="360" w:lineRule="auto"/>
        <w:contextualSpacing/>
        <w:rPr>
          <w:rFonts w:cs="Tahoma"/>
          <w:bCs/>
          <w:iCs/>
        </w:rPr>
      </w:pPr>
      <w:r>
        <w:rPr>
          <w:rFonts w:cs="Tahoma"/>
          <w:bCs/>
          <w:iC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9E2A7E7" w14:textId="77777777" w:rsidR="000424C3" w:rsidRDefault="000424C3" w:rsidP="003755C0">
      <w:pPr>
        <w:spacing w:after="0" w:line="360" w:lineRule="auto"/>
        <w:rPr>
          <w:color w:val="000000"/>
        </w:rPr>
      </w:pPr>
    </w:p>
    <w:p w14:paraId="5B59CABD" w14:textId="0ADC6A9D" w:rsidR="0093706C" w:rsidRPr="00C85AF9" w:rsidRDefault="00B663EA" w:rsidP="003755C0">
      <w:pPr>
        <w:pStyle w:val="Ttulo2"/>
        <w:spacing w:before="0" w:after="0"/>
      </w:pPr>
      <w:bookmarkStart w:id="24" w:name="_Toc179975607"/>
      <w:bookmarkStart w:id="25" w:name="_Toc187931812"/>
      <w:r>
        <w:t>S</w:t>
      </w:r>
      <w:r w:rsidR="000424C3">
        <w:t>EXTO</w:t>
      </w:r>
      <w:r>
        <w:t xml:space="preserve">. </w:t>
      </w:r>
      <w:r w:rsidR="0093706C" w:rsidRPr="00C85AF9">
        <w:t>Decisión</w:t>
      </w:r>
      <w:bookmarkEnd w:id="24"/>
      <w:bookmarkEnd w:id="25"/>
    </w:p>
    <w:p w14:paraId="1EC38DFA" w14:textId="77777777" w:rsidR="0093706C" w:rsidRPr="00C85AF9" w:rsidRDefault="0093706C" w:rsidP="003755C0">
      <w:pPr>
        <w:spacing w:after="0" w:line="360" w:lineRule="auto"/>
        <w:rPr>
          <w:rFonts w:cs="Tahoma"/>
          <w:b/>
        </w:rPr>
      </w:pPr>
    </w:p>
    <w:p w14:paraId="091CE520" w14:textId="5BF18D3E" w:rsidR="00AC3B0D" w:rsidRPr="00AC3B0D" w:rsidRDefault="0093706C" w:rsidP="003755C0">
      <w:pPr>
        <w:spacing w:after="0" w:line="360" w:lineRule="auto"/>
        <w:rPr>
          <w:rFonts w:cs="Tahoma"/>
        </w:rPr>
      </w:pPr>
      <w:r w:rsidRPr="007830F9">
        <w:rPr>
          <w:rFonts w:cs="Tahoma"/>
        </w:rPr>
        <w:t>Con fundame</w:t>
      </w:r>
      <w:r w:rsidR="00785C6F">
        <w:rPr>
          <w:rFonts w:cs="Tahoma"/>
        </w:rPr>
        <w:t xml:space="preserve">nto en el artículo 186, fracciones II y </w:t>
      </w:r>
      <w:r w:rsidRPr="007830F9">
        <w:rPr>
          <w:rFonts w:cs="Tahoma"/>
        </w:rPr>
        <w:t xml:space="preserve"> III, de la Ley de Transparencia y Acceso a la </w:t>
      </w:r>
      <w:r w:rsidRPr="0093706C">
        <w:rPr>
          <w:rFonts w:cs="Tahoma"/>
        </w:rPr>
        <w:t xml:space="preserve">Información </w:t>
      </w:r>
      <w:r w:rsidR="00785C6F">
        <w:rPr>
          <w:rFonts w:cs="Tahoma"/>
        </w:rPr>
        <w:t xml:space="preserve">este Órgano Garante determina procedente </w:t>
      </w:r>
      <w:r w:rsidR="00C31608" w:rsidRPr="00C31608">
        <w:rPr>
          <w:rFonts w:cs="Tahoma"/>
          <w:b/>
        </w:rPr>
        <w:t>CONFIRMAR</w:t>
      </w:r>
      <w:r w:rsidR="00C31608" w:rsidRPr="00C31608">
        <w:rPr>
          <w:rFonts w:cs="Tahoma"/>
        </w:rPr>
        <w:t xml:space="preserve"> la respuesta otorgada por el Sujeto Obligado</w:t>
      </w:r>
      <w:r w:rsidR="00C31608">
        <w:rPr>
          <w:rFonts w:cs="Tahoma"/>
        </w:rPr>
        <w:t xml:space="preserve"> a la solicitud de información </w:t>
      </w:r>
      <w:r w:rsidR="00C31608" w:rsidRPr="003B7C47">
        <w:rPr>
          <w:b/>
          <w:bCs/>
          <w:color w:val="000000"/>
          <w:lang w:eastAsia="es-ES"/>
        </w:rPr>
        <w:t>02777/TOLUCA/IP/2025</w:t>
      </w:r>
      <w:r w:rsidR="007F558A">
        <w:rPr>
          <w:b/>
          <w:bCs/>
          <w:color w:val="000000"/>
          <w:lang w:eastAsia="es-ES"/>
        </w:rPr>
        <w:t xml:space="preserve"> </w:t>
      </w:r>
      <w:r w:rsidR="007F558A" w:rsidRPr="007F558A">
        <w:rPr>
          <w:bCs/>
          <w:color w:val="000000"/>
          <w:lang w:eastAsia="es-ES"/>
        </w:rPr>
        <w:t>por resulta</w:t>
      </w:r>
      <w:r w:rsidR="007F558A">
        <w:rPr>
          <w:bCs/>
          <w:color w:val="000000"/>
          <w:lang w:eastAsia="es-ES"/>
        </w:rPr>
        <w:t>r</w:t>
      </w:r>
      <w:r w:rsidR="007F558A" w:rsidRPr="007F558A">
        <w:rPr>
          <w:bCs/>
          <w:color w:val="000000"/>
          <w:lang w:eastAsia="es-ES"/>
        </w:rPr>
        <w:t xml:space="preserve"> INF</w:t>
      </w:r>
      <w:r w:rsidR="007F558A">
        <w:rPr>
          <w:bCs/>
          <w:color w:val="000000"/>
          <w:lang w:eastAsia="es-ES"/>
        </w:rPr>
        <w:t>U</w:t>
      </w:r>
      <w:r w:rsidR="007F558A" w:rsidRPr="007F558A">
        <w:rPr>
          <w:bCs/>
          <w:color w:val="000000"/>
          <w:lang w:eastAsia="es-ES"/>
        </w:rPr>
        <w:t>NDADOS los motivos de inconformidad</w:t>
      </w:r>
      <w:r w:rsidR="00C31608" w:rsidRPr="007F558A">
        <w:rPr>
          <w:bCs/>
          <w:color w:val="000000"/>
          <w:lang w:eastAsia="es-ES"/>
        </w:rPr>
        <w:t>.</w:t>
      </w:r>
      <w:r w:rsidR="00C31608">
        <w:rPr>
          <w:b/>
          <w:bCs/>
          <w:color w:val="000000"/>
          <w:lang w:eastAsia="es-ES"/>
        </w:rPr>
        <w:t xml:space="preserve"> </w:t>
      </w:r>
      <w:r w:rsidR="00C31608" w:rsidRPr="00C31608">
        <w:rPr>
          <w:bCs/>
          <w:color w:val="000000"/>
          <w:lang w:eastAsia="es-ES"/>
        </w:rPr>
        <w:t>Así mismo,</w:t>
      </w:r>
      <w:r w:rsidR="00C31608">
        <w:rPr>
          <w:b/>
          <w:bCs/>
          <w:color w:val="000000"/>
          <w:lang w:eastAsia="es-ES"/>
        </w:rPr>
        <w:t xml:space="preserve"> </w:t>
      </w:r>
      <w:r w:rsidR="00E83864">
        <w:rPr>
          <w:rFonts w:cs="Tahoma"/>
          <w:b/>
        </w:rPr>
        <w:t>MODIFICAR</w:t>
      </w:r>
      <w:r w:rsidR="007A54F7">
        <w:rPr>
          <w:rFonts w:cs="Tahoma"/>
          <w:b/>
        </w:rPr>
        <w:t xml:space="preserve"> </w:t>
      </w:r>
      <w:r w:rsidR="007A54F7" w:rsidRPr="00AC3B0D">
        <w:rPr>
          <w:rFonts w:cs="Tahoma"/>
        </w:rPr>
        <w:t>la</w:t>
      </w:r>
      <w:r w:rsidR="00E83864">
        <w:rPr>
          <w:rFonts w:cs="Tahoma"/>
        </w:rPr>
        <w:t>s</w:t>
      </w:r>
      <w:r w:rsidRPr="00AC3B0D">
        <w:rPr>
          <w:rFonts w:cs="Tahoma"/>
        </w:rPr>
        <w:t xml:space="preserve"> r</w:t>
      </w:r>
      <w:r w:rsidRPr="0093706C">
        <w:rPr>
          <w:rFonts w:cs="Tahoma"/>
        </w:rPr>
        <w:t>espuesta</w:t>
      </w:r>
      <w:r w:rsidR="00E83864">
        <w:rPr>
          <w:rFonts w:cs="Tahoma"/>
        </w:rPr>
        <w:t>s</w:t>
      </w:r>
      <w:r w:rsidR="009559E4">
        <w:rPr>
          <w:rFonts w:cs="Tahoma"/>
        </w:rPr>
        <w:t xml:space="preserve"> otorgada</w:t>
      </w:r>
      <w:r w:rsidR="00E83864">
        <w:rPr>
          <w:rFonts w:cs="Tahoma"/>
        </w:rPr>
        <w:t>s</w:t>
      </w:r>
      <w:r w:rsidR="009559E4">
        <w:rPr>
          <w:rFonts w:cs="Tahoma"/>
        </w:rPr>
        <w:t xml:space="preserve"> </w:t>
      </w:r>
      <w:r w:rsidR="00C31608">
        <w:rPr>
          <w:rFonts w:eastAsia="Calibri" w:cs="Tahoma"/>
        </w:rPr>
        <w:t xml:space="preserve">a las solicitudes </w:t>
      </w:r>
      <w:r w:rsidR="00C31608" w:rsidRPr="00C31608">
        <w:rPr>
          <w:rFonts w:eastAsia="Calibri" w:cs="Tahoma"/>
          <w:b/>
        </w:rPr>
        <w:t>01960/TOLUCA/IP/2025, 02776/TOLUCA/IP/2025, 02775/TOLUCA/IP/2025, 02772/TOLUCA/IP/2025, 02774/TOLUCA/IP/2025,  02773/TOLUCA/IP/2025  02781/TOLUCA/IP/2025, 02778/TOLUCA/IP/2025, 02780/TOLUCA/IP/2025 y 02779/TOLUCA/IP/2025</w:t>
      </w:r>
      <w:r w:rsidR="00C940D9">
        <w:rPr>
          <w:rFonts w:eastAsia="Calibri" w:cs="Tahoma"/>
          <w:b/>
        </w:rPr>
        <w:t xml:space="preserve"> </w:t>
      </w:r>
      <w:r w:rsidRPr="007830F9">
        <w:rPr>
          <w:rFonts w:cs="Tahoma"/>
        </w:rPr>
        <w:t xml:space="preserve">a efecto de que </w:t>
      </w:r>
      <w:r w:rsidR="00687F86">
        <w:rPr>
          <w:rFonts w:cs="Tahoma"/>
        </w:rPr>
        <w:t>vía Sistema de Acceso a la Información Mexiquense se entregue</w:t>
      </w:r>
      <w:r w:rsidR="009559E4">
        <w:rPr>
          <w:rFonts w:cs="Tahoma"/>
        </w:rPr>
        <w:t>,</w:t>
      </w:r>
      <w:r w:rsidR="00E83864">
        <w:rPr>
          <w:rFonts w:cs="Tahoma"/>
        </w:rPr>
        <w:t xml:space="preserve"> en su caso en versión pública </w:t>
      </w:r>
      <w:r w:rsidR="005277D3">
        <w:rPr>
          <w:rFonts w:cs="Tahoma"/>
        </w:rPr>
        <w:t xml:space="preserve">lo solicitado </w:t>
      </w:r>
      <w:r w:rsidR="00E83864">
        <w:rPr>
          <w:rFonts w:cs="Tahoma"/>
        </w:rPr>
        <w:t xml:space="preserve">y </w:t>
      </w:r>
      <w:r w:rsidR="00A3512F">
        <w:rPr>
          <w:rFonts w:cs="Tahoma"/>
        </w:rPr>
        <w:t xml:space="preserve">en los casos que </w:t>
      </w:r>
      <w:r w:rsidR="005277D3">
        <w:rPr>
          <w:rFonts w:cs="Tahoma"/>
        </w:rPr>
        <w:t xml:space="preserve">se </w:t>
      </w:r>
      <w:r w:rsidR="00A3512F">
        <w:rPr>
          <w:rFonts w:cs="Tahoma"/>
        </w:rPr>
        <w:t>requirió,</w:t>
      </w:r>
      <w:r w:rsidR="00373731">
        <w:rPr>
          <w:rFonts w:cs="Tahoma"/>
        </w:rPr>
        <w:t xml:space="preserve"> </w:t>
      </w:r>
      <w:r w:rsidR="00E83864">
        <w:rPr>
          <w:rFonts w:cs="Tahoma"/>
        </w:rPr>
        <w:t xml:space="preserve">copias certificadas los documentos donde conste </w:t>
      </w:r>
      <w:r w:rsidR="00A3512F">
        <w:rPr>
          <w:rFonts w:cs="Tahoma"/>
        </w:rPr>
        <w:t>la información</w:t>
      </w:r>
      <w:r w:rsidR="00A96784">
        <w:rPr>
          <w:rFonts w:cs="Tahoma"/>
        </w:rPr>
        <w:t>.</w:t>
      </w:r>
    </w:p>
    <w:p w14:paraId="15674D1A" w14:textId="5710DEDA" w:rsidR="00785C6F" w:rsidRDefault="00C31608" w:rsidP="003755C0">
      <w:pPr>
        <w:spacing w:after="0" w:line="360" w:lineRule="auto"/>
        <w:ind w:right="-28"/>
        <w:rPr>
          <w:b/>
          <w:color w:val="000000"/>
        </w:rPr>
      </w:pPr>
      <w:r>
        <w:rPr>
          <w:rFonts w:cs="Tahoma"/>
        </w:rPr>
        <w:t xml:space="preserve"> </w:t>
      </w:r>
    </w:p>
    <w:p w14:paraId="15D1F52F" w14:textId="77777777" w:rsidR="00CE58A5" w:rsidRDefault="00CE4466" w:rsidP="003755C0">
      <w:pPr>
        <w:spacing w:after="0" w:line="360" w:lineRule="auto"/>
        <w:ind w:right="-28"/>
        <w:rPr>
          <w:b/>
          <w:color w:val="000000"/>
        </w:rPr>
      </w:pPr>
      <w:r w:rsidRPr="0027513C">
        <w:rPr>
          <w:b/>
          <w:color w:val="000000"/>
        </w:rPr>
        <w:t>Términos de la Resolución para conocimiento del Particular</w:t>
      </w:r>
    </w:p>
    <w:p w14:paraId="708E5DB4" w14:textId="77777777" w:rsidR="007A54F7" w:rsidRPr="0027513C" w:rsidRDefault="007A54F7" w:rsidP="003755C0">
      <w:pPr>
        <w:spacing w:after="0" w:line="360" w:lineRule="auto"/>
        <w:ind w:right="-28"/>
        <w:rPr>
          <w:b/>
          <w:color w:val="000000"/>
        </w:rPr>
      </w:pPr>
    </w:p>
    <w:p w14:paraId="3A425D2C" w14:textId="4BB51F44" w:rsidR="00CF60B9" w:rsidRDefault="0093706C" w:rsidP="003755C0">
      <w:pPr>
        <w:spacing w:after="0" w:line="360" w:lineRule="auto"/>
        <w:ind w:right="-28"/>
        <w:rPr>
          <w:rFonts w:eastAsia="Times New Roman" w:cs="Times New Roman"/>
        </w:rPr>
      </w:pPr>
      <w:r w:rsidRPr="00C85AF9">
        <w:rPr>
          <w:rFonts w:eastAsia="Times New Roman" w:cs="Times New Roman"/>
        </w:rPr>
        <w:t xml:space="preserve">Se le hace del conocimiento al Particular, que, en el presente caso, se le concede </w:t>
      </w:r>
      <w:r w:rsidR="003D1D15">
        <w:rPr>
          <w:rFonts w:eastAsia="Times New Roman" w:cs="Times New Roman"/>
        </w:rPr>
        <w:t>la razón</w:t>
      </w:r>
      <w:r w:rsidR="00E83864">
        <w:rPr>
          <w:rFonts w:eastAsia="Times New Roman" w:cs="Times New Roman"/>
        </w:rPr>
        <w:t xml:space="preserve"> parcialmente</w:t>
      </w:r>
      <w:r w:rsidR="003D1D15">
        <w:rPr>
          <w:rFonts w:eastAsia="Times New Roman" w:cs="Times New Roman"/>
        </w:rPr>
        <w:t xml:space="preserve">, pues </w:t>
      </w:r>
      <w:r w:rsidR="00E83864">
        <w:rPr>
          <w:rFonts w:eastAsia="Times New Roman" w:cs="Times New Roman"/>
        </w:rPr>
        <w:t>el Sujeto Obligado le proporcionó respue</w:t>
      </w:r>
      <w:r w:rsidR="00C940D9">
        <w:rPr>
          <w:rFonts w:eastAsia="Times New Roman" w:cs="Times New Roman"/>
        </w:rPr>
        <w:t>sta completa a una de sus</w:t>
      </w:r>
      <w:r w:rsidR="00A3512F">
        <w:rPr>
          <w:rFonts w:eastAsia="Times New Roman" w:cs="Times New Roman"/>
        </w:rPr>
        <w:t xml:space="preserve"> solicitud</w:t>
      </w:r>
      <w:r w:rsidR="00C940D9">
        <w:rPr>
          <w:rFonts w:eastAsia="Times New Roman" w:cs="Times New Roman"/>
        </w:rPr>
        <w:t>es</w:t>
      </w:r>
      <w:r w:rsidR="00E83864">
        <w:rPr>
          <w:rFonts w:eastAsia="Times New Roman" w:cs="Times New Roman"/>
        </w:rPr>
        <w:t xml:space="preserve">. </w:t>
      </w:r>
      <w:r w:rsidR="00A3512F">
        <w:rPr>
          <w:rFonts w:eastAsia="Times New Roman" w:cs="Times New Roman"/>
        </w:rPr>
        <w:t xml:space="preserve">Así mismo, </w:t>
      </w:r>
      <w:r w:rsidR="00E83864">
        <w:rPr>
          <w:rFonts w:eastAsia="Times New Roman" w:cs="Times New Roman"/>
        </w:rPr>
        <w:t>por lo que refiere a los documentos solicitados vía copia certificada, no se le informó el costo n</w:t>
      </w:r>
      <w:r w:rsidR="00BB5193">
        <w:rPr>
          <w:rFonts w:eastAsia="Times New Roman" w:cs="Times New Roman"/>
        </w:rPr>
        <w:t>i</w:t>
      </w:r>
      <w:r w:rsidR="00E83864">
        <w:rPr>
          <w:rFonts w:eastAsia="Times New Roman" w:cs="Times New Roman"/>
        </w:rPr>
        <w:t xml:space="preserve"> el procedimiento para acceder a la información</w:t>
      </w:r>
      <w:r w:rsidR="00BB5193">
        <w:rPr>
          <w:rFonts w:eastAsia="Times New Roman" w:cs="Times New Roman"/>
        </w:rPr>
        <w:t xml:space="preserve">, por lo que deberá de </w:t>
      </w:r>
      <w:r w:rsidR="00A96784">
        <w:rPr>
          <w:rFonts w:eastAsia="Times New Roman" w:cs="Times New Roman"/>
        </w:rPr>
        <w:t>entregarle dicha información informando previamente el costo y procedimientos para el pago y entrega de la informació</w:t>
      </w:r>
      <w:r w:rsidR="00A63545">
        <w:rPr>
          <w:rFonts w:eastAsia="Times New Roman" w:cs="Times New Roman"/>
        </w:rPr>
        <w:t>n.</w:t>
      </w:r>
      <w:r w:rsidR="00BB5193">
        <w:rPr>
          <w:rFonts w:eastAsia="Times New Roman" w:cs="Times New Roman"/>
        </w:rPr>
        <w:t xml:space="preserve"> </w:t>
      </w:r>
      <w:r w:rsidR="00C940D9">
        <w:rPr>
          <w:rFonts w:eastAsia="Times New Roman" w:cs="Times New Roman"/>
        </w:rPr>
        <w:t>Por otro lado, en varias de las Actas de Cabildo, se testó información que tiene el carácter de pública, por lo que deberá de remitir</w:t>
      </w:r>
      <w:r w:rsidR="005277D3">
        <w:rPr>
          <w:rFonts w:eastAsia="Times New Roman" w:cs="Times New Roman"/>
        </w:rPr>
        <w:t>la de nuevo</w:t>
      </w:r>
      <w:r w:rsidR="00530FA3">
        <w:rPr>
          <w:rFonts w:eastAsia="Times New Roman" w:cs="Times New Roman"/>
        </w:rPr>
        <w:t xml:space="preserve"> vía SAIMEX, sin clasificar el dato  público.</w:t>
      </w:r>
    </w:p>
    <w:p w14:paraId="3883796D" w14:textId="77777777" w:rsidR="00DB2E59" w:rsidRDefault="00DB2E59" w:rsidP="003755C0">
      <w:pPr>
        <w:spacing w:after="0" w:line="360" w:lineRule="auto"/>
        <w:ind w:right="-28"/>
        <w:rPr>
          <w:rFonts w:eastAsia="Calibri" w:cs="Tahoma"/>
        </w:rPr>
      </w:pPr>
    </w:p>
    <w:p w14:paraId="345F88D8" w14:textId="23D0615E" w:rsidR="0093706C" w:rsidRDefault="0093706C" w:rsidP="003755C0">
      <w:pPr>
        <w:spacing w:after="0" w:line="360" w:lineRule="auto"/>
        <w:ind w:right="-28"/>
        <w:rPr>
          <w:rFonts w:eastAsia="Calibri" w:cs="Tahoma"/>
          <w:bCs/>
          <w:iCs/>
          <w:color w:val="auto"/>
        </w:rPr>
      </w:pPr>
      <w:r w:rsidRPr="00C85AF9">
        <w:rPr>
          <w:rFonts w:eastAsia="Calibri" w:cs="Tahoma"/>
          <w:bCs/>
          <w:iCs/>
          <w:color w:val="auto"/>
        </w:rPr>
        <w:t xml:space="preserve">Finalmente, la labor </w:t>
      </w:r>
      <w:r>
        <w:rPr>
          <w:rFonts w:eastAsia="Calibri" w:cs="Tahoma"/>
          <w:bCs/>
          <w:iCs/>
          <w:color w:val="auto"/>
        </w:rPr>
        <w:t>del</w:t>
      </w:r>
      <w:r w:rsidRPr="00C85AF9">
        <w:rPr>
          <w:rFonts w:eastAsia="Calibri" w:cs="Tahoma"/>
          <w:bCs/>
          <w:iCs/>
          <w:color w:val="auto"/>
        </w:rPr>
        <w:t xml:space="preserve"> Instituto, es apoyar a la población a acceder a la información pública y garantizar la protección de los datos personales.</w:t>
      </w:r>
    </w:p>
    <w:p w14:paraId="28417F5F" w14:textId="77777777" w:rsidR="00B55BD5" w:rsidRDefault="00B55BD5" w:rsidP="003755C0">
      <w:pPr>
        <w:spacing w:after="0" w:line="360" w:lineRule="auto"/>
        <w:ind w:right="-28"/>
        <w:rPr>
          <w:rFonts w:eastAsia="Calibri" w:cs="Tahoma"/>
          <w:bCs/>
          <w:iCs/>
          <w:color w:val="auto"/>
        </w:rPr>
      </w:pPr>
    </w:p>
    <w:p w14:paraId="7E7D564E" w14:textId="77777777" w:rsidR="005277D3" w:rsidRDefault="005277D3" w:rsidP="003755C0">
      <w:pPr>
        <w:autoSpaceDE w:val="0"/>
        <w:autoSpaceDN w:val="0"/>
        <w:adjustRightInd w:val="0"/>
        <w:spacing w:after="0" w:line="360" w:lineRule="auto"/>
        <w:rPr>
          <w:rFonts w:eastAsia="Calibri" w:cs="Tahoma"/>
          <w:b/>
          <w:bCs/>
          <w:iCs/>
          <w:lang w:val="es-ES_tradnl"/>
        </w:rPr>
      </w:pPr>
    </w:p>
    <w:p w14:paraId="5129E5E8" w14:textId="31136FBD" w:rsidR="00B55BD5" w:rsidRDefault="00B55BD5" w:rsidP="003755C0">
      <w:pPr>
        <w:autoSpaceDE w:val="0"/>
        <w:autoSpaceDN w:val="0"/>
        <w:adjustRightInd w:val="0"/>
        <w:spacing w:after="0" w:line="360" w:lineRule="auto"/>
        <w:rPr>
          <w:rFonts w:eastAsia="Calibri" w:cs="Tahoma"/>
          <w:b/>
          <w:bCs/>
          <w:iCs/>
          <w:lang w:val="es-ES_tradnl"/>
        </w:rPr>
      </w:pPr>
      <w:r>
        <w:rPr>
          <w:rFonts w:eastAsia="Calibri" w:cs="Tahoma"/>
          <w:b/>
          <w:bCs/>
          <w:iCs/>
          <w:lang w:val="es-ES_tradnl"/>
        </w:rPr>
        <w:t>SÉPTIMO. Vista la Dirección General de Protección de Datos Personales</w:t>
      </w:r>
    </w:p>
    <w:p w14:paraId="6F9AD237" w14:textId="77777777" w:rsidR="003755C0" w:rsidRDefault="003755C0" w:rsidP="003755C0">
      <w:pPr>
        <w:autoSpaceDE w:val="0"/>
        <w:autoSpaceDN w:val="0"/>
        <w:adjustRightInd w:val="0"/>
        <w:spacing w:after="0" w:line="360" w:lineRule="auto"/>
        <w:rPr>
          <w:rFonts w:eastAsia="Calibri" w:cs="Tahoma"/>
          <w:b/>
          <w:bCs/>
          <w:iCs/>
          <w:lang w:val="es-ES_tradnl"/>
        </w:rPr>
      </w:pPr>
    </w:p>
    <w:p w14:paraId="11DB7203" w14:textId="0665EEC5" w:rsidR="00B55BD5" w:rsidRDefault="00B55BD5" w:rsidP="003755C0">
      <w:pPr>
        <w:tabs>
          <w:tab w:val="left" w:pos="4962"/>
        </w:tabs>
        <w:spacing w:after="0" w:line="360" w:lineRule="auto"/>
        <w:rPr>
          <w:rFonts w:eastAsia="Calibri" w:cs="Tahoma"/>
          <w:bCs/>
          <w:iCs/>
          <w:lang w:val="es-ES_tradnl"/>
        </w:rPr>
      </w:pPr>
      <w:r>
        <w:rPr>
          <w:rFonts w:eastAsia="Calibri" w:cs="Tahoma"/>
          <w:bCs/>
          <w:iCs/>
          <w:lang w:val="es-ES_tradnl"/>
        </w:rPr>
        <w:t>Ahora bien, toda vez que el Sujeto Obligado remitió documentos donde se aprecian datos personales</w:t>
      </w:r>
      <w:r w:rsidR="002F245E">
        <w:rPr>
          <w:rFonts w:eastAsia="Calibri" w:cs="Tahoma"/>
          <w:bCs/>
          <w:iCs/>
          <w:lang w:val="es-ES_tradnl"/>
        </w:rPr>
        <w:t xml:space="preserve">, consistente en nombre de particulares, circunstancia que vulnera lo previsto en el artículo 143, fracción i, de la ley de transparencia </w:t>
      </w:r>
      <w:r>
        <w:rPr>
          <w:rFonts w:eastAsia="Calibri" w:cs="Tahoma"/>
          <w:bCs/>
          <w:iCs/>
          <w:lang w:val="es-ES_tradnl"/>
        </w:rPr>
        <w:t>y Acceso a la Información Pública del Estado de México y Municipios. Por lo tanto, el Ente Recurrido, inobservó la Ley de Transparencia y Acceso a la Información Pública del Estado de México y Municipios y la Ley de Protección de Datos Personales en Posesión de Sujetos Obligados del Estado de México y Municipios.</w:t>
      </w:r>
    </w:p>
    <w:p w14:paraId="2FD57BA8" w14:textId="77777777" w:rsidR="003755C0" w:rsidRDefault="003755C0" w:rsidP="003755C0">
      <w:pPr>
        <w:tabs>
          <w:tab w:val="left" w:pos="4962"/>
        </w:tabs>
        <w:spacing w:after="0" w:line="360" w:lineRule="auto"/>
        <w:rPr>
          <w:rFonts w:eastAsia="Calibri" w:cs="Tahoma"/>
          <w:bCs/>
          <w:iCs/>
          <w:lang w:val="es-ES_tradnl"/>
        </w:rPr>
      </w:pPr>
    </w:p>
    <w:p w14:paraId="79AD74B7" w14:textId="2BF5AB02" w:rsidR="00B55BD5" w:rsidRDefault="00B55BD5" w:rsidP="003755C0">
      <w:pPr>
        <w:autoSpaceDE w:val="0"/>
        <w:autoSpaceDN w:val="0"/>
        <w:adjustRightInd w:val="0"/>
        <w:spacing w:after="0" w:line="360" w:lineRule="auto"/>
        <w:rPr>
          <w:rFonts w:eastAsia="Calibri" w:cs="Tahoma"/>
          <w:bCs/>
          <w:iCs/>
          <w:lang w:val="es-ES_tradnl"/>
        </w:rPr>
      </w:pPr>
      <w:r>
        <w:rPr>
          <w:rFonts w:eastAsia="Calibri" w:cs="Tahoma"/>
          <w:bCs/>
          <w:iCs/>
          <w:lang w:val="es-ES_tradnl"/>
        </w:rPr>
        <w:t>Sobre el particular, si bien, la presente resolución no tiene por objetivo investigar y determinar posibles violaciones al derecho de acceso a la información; toda vez que este Organismo Autónomo, advirtió la posible vulneración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288E8F04" w14:textId="77777777" w:rsidR="00CE58A5" w:rsidRPr="0027513C" w:rsidRDefault="00CE58A5" w:rsidP="003755C0">
      <w:pPr>
        <w:spacing w:after="0" w:line="360" w:lineRule="auto"/>
      </w:pPr>
    </w:p>
    <w:p w14:paraId="001142A1" w14:textId="77777777" w:rsidR="00CE58A5" w:rsidRPr="0027513C" w:rsidRDefault="00CE4466" w:rsidP="003755C0">
      <w:pPr>
        <w:spacing w:after="0" w:line="360" w:lineRule="auto"/>
        <w:rPr>
          <w:color w:val="000000"/>
        </w:rPr>
      </w:pPr>
      <w:r w:rsidRPr="0027513C">
        <w:t>Por</w:t>
      </w:r>
      <w:r w:rsidRPr="0027513C">
        <w:rPr>
          <w:color w:val="000000"/>
        </w:rPr>
        <w:t xml:space="preserve"> lo expuesto y fundado, este Pleno:</w:t>
      </w:r>
    </w:p>
    <w:p w14:paraId="3135DA7A" w14:textId="77777777" w:rsidR="00CE58A5" w:rsidRPr="0027513C" w:rsidRDefault="00CE58A5" w:rsidP="003755C0">
      <w:pPr>
        <w:spacing w:after="0" w:line="360" w:lineRule="auto"/>
        <w:rPr>
          <w:color w:val="000000"/>
        </w:rPr>
      </w:pPr>
    </w:p>
    <w:p w14:paraId="7A0B58CE" w14:textId="552315FF" w:rsidR="00CE58A5" w:rsidRPr="0027513C" w:rsidRDefault="00CE4466" w:rsidP="003755C0">
      <w:pPr>
        <w:pStyle w:val="Ttulo1"/>
        <w:spacing w:before="0" w:after="0"/>
      </w:pPr>
      <w:bookmarkStart w:id="26" w:name="_Toc179975608"/>
      <w:bookmarkStart w:id="27" w:name="_Toc187931813"/>
      <w:r w:rsidRPr="0027513C">
        <w:t>R E S U E L V E</w:t>
      </w:r>
      <w:bookmarkEnd w:id="26"/>
      <w:bookmarkEnd w:id="27"/>
    </w:p>
    <w:p w14:paraId="205AC030" w14:textId="77777777" w:rsidR="00CE58A5" w:rsidRPr="0027513C" w:rsidRDefault="00CE58A5" w:rsidP="003755C0">
      <w:pPr>
        <w:spacing w:after="0" w:line="360" w:lineRule="auto"/>
        <w:rPr>
          <w:b/>
          <w:color w:val="000000"/>
        </w:rPr>
      </w:pPr>
    </w:p>
    <w:p w14:paraId="50B83AF4" w14:textId="771B8683" w:rsidR="003B7C47" w:rsidRPr="003B7C47" w:rsidRDefault="003B7C47" w:rsidP="003755C0">
      <w:pPr>
        <w:spacing w:after="0" w:line="360" w:lineRule="auto"/>
        <w:rPr>
          <w:color w:val="000000"/>
          <w:lang w:eastAsia="es-ES"/>
        </w:rPr>
      </w:pPr>
      <w:r w:rsidRPr="003B7C47">
        <w:rPr>
          <w:b/>
          <w:color w:val="000000"/>
          <w:lang w:eastAsia="es-ES"/>
        </w:rPr>
        <w:t>PRIMERO.</w:t>
      </w:r>
      <w:r w:rsidRPr="003B7C47">
        <w:rPr>
          <w:color w:val="000000"/>
          <w:lang w:eastAsia="es-ES"/>
        </w:rPr>
        <w:t xml:space="preserve"> Se </w:t>
      </w:r>
      <w:r w:rsidRPr="003B7C47">
        <w:rPr>
          <w:b/>
          <w:color w:val="000000"/>
          <w:lang w:eastAsia="es-ES"/>
        </w:rPr>
        <w:t xml:space="preserve">CONFIRMA </w:t>
      </w:r>
      <w:r w:rsidRPr="003B7C47">
        <w:rPr>
          <w:color w:val="000000"/>
          <w:lang w:eastAsia="es-ES"/>
        </w:rPr>
        <w:t>la respuesta entregada por</w:t>
      </w:r>
      <w:r>
        <w:rPr>
          <w:color w:val="000000"/>
          <w:lang w:eastAsia="es-ES"/>
        </w:rPr>
        <w:t xml:space="preserve"> el Ayuntamiento de Toluca</w:t>
      </w:r>
      <w:r w:rsidRPr="003B7C47">
        <w:rPr>
          <w:color w:val="000000"/>
          <w:lang w:eastAsia="es-ES"/>
        </w:rPr>
        <w:t xml:space="preserve"> a la solicitud de acceso a la información </w:t>
      </w:r>
      <w:r w:rsidRPr="003755C0">
        <w:rPr>
          <w:color w:val="000000"/>
          <w:lang w:eastAsia="es-ES"/>
        </w:rPr>
        <w:t>02777/TOLUCA/IP/2025</w:t>
      </w:r>
      <w:r w:rsidRPr="003B7C47">
        <w:rPr>
          <w:color w:val="000000"/>
          <w:lang w:eastAsia="es-ES"/>
        </w:rPr>
        <w:t xml:space="preserve">, por resultar </w:t>
      </w:r>
      <w:r w:rsidRPr="003B7C47">
        <w:rPr>
          <w:b/>
          <w:color w:val="000000"/>
          <w:lang w:eastAsia="es-ES"/>
        </w:rPr>
        <w:t>INFUNDADAS</w:t>
      </w:r>
      <w:r w:rsidRPr="003B7C47">
        <w:rPr>
          <w:color w:val="000000"/>
          <w:lang w:eastAsia="es-ES"/>
        </w:rPr>
        <w:t xml:space="preserve"> las razones o motivos de inconformidad hechas valer por el Recurrente, en términos de los Considerandos QUINTO y SEXTO de esta Resolución.</w:t>
      </w:r>
    </w:p>
    <w:p w14:paraId="1EC74ACB" w14:textId="77777777" w:rsidR="003B5D03" w:rsidRDefault="003B5D03" w:rsidP="003755C0">
      <w:pPr>
        <w:spacing w:after="0" w:line="360" w:lineRule="auto"/>
        <w:contextualSpacing/>
        <w:rPr>
          <w:rFonts w:cs="Tahoma"/>
          <w:b/>
          <w:bCs/>
        </w:rPr>
      </w:pPr>
    </w:p>
    <w:p w14:paraId="76013A1C" w14:textId="3C0B3305" w:rsidR="0093706C" w:rsidRDefault="003B7C47" w:rsidP="003755C0">
      <w:pPr>
        <w:spacing w:after="0" w:line="360" w:lineRule="auto"/>
        <w:contextualSpacing/>
        <w:rPr>
          <w:rFonts w:eastAsia="Calibri" w:cs="Tahoma"/>
          <w:bCs/>
        </w:rPr>
      </w:pPr>
      <w:r>
        <w:rPr>
          <w:rFonts w:cs="Tahoma"/>
          <w:b/>
          <w:bCs/>
        </w:rPr>
        <w:t>SEGUNDO</w:t>
      </w:r>
      <w:r w:rsidR="0093706C" w:rsidRPr="00C85AF9">
        <w:rPr>
          <w:rFonts w:cs="Tahoma"/>
          <w:b/>
          <w:bCs/>
        </w:rPr>
        <w:t xml:space="preserve">. </w:t>
      </w:r>
      <w:r w:rsidR="0093706C" w:rsidRPr="00C85AF9">
        <w:rPr>
          <w:rFonts w:cs="Tahoma"/>
          <w:bCs/>
        </w:rPr>
        <w:t xml:space="preserve">Se </w:t>
      </w:r>
      <w:r w:rsidR="00BB5193">
        <w:rPr>
          <w:rFonts w:cs="Tahoma"/>
          <w:b/>
          <w:bCs/>
        </w:rPr>
        <w:t>MODIFICA</w:t>
      </w:r>
      <w:r w:rsidR="00BB5193" w:rsidRPr="00C85AF9">
        <w:rPr>
          <w:rFonts w:cs="Tahoma"/>
          <w:bCs/>
        </w:rPr>
        <w:t xml:space="preserve"> la respuesta a la</w:t>
      </w:r>
      <w:r w:rsidR="003D32CD">
        <w:rPr>
          <w:rFonts w:cs="Tahoma"/>
          <w:bCs/>
        </w:rPr>
        <w:t>s</w:t>
      </w:r>
      <w:r w:rsidR="00BB5193" w:rsidRPr="00C85AF9">
        <w:rPr>
          <w:rFonts w:cs="Tahoma"/>
          <w:bCs/>
        </w:rPr>
        <w:t xml:space="preserve"> solicitud</w:t>
      </w:r>
      <w:r w:rsidR="003D32CD">
        <w:rPr>
          <w:rFonts w:cs="Tahoma"/>
          <w:bCs/>
        </w:rPr>
        <w:t>es</w:t>
      </w:r>
      <w:r w:rsidR="00BB5193" w:rsidRPr="00C85AF9">
        <w:rPr>
          <w:rFonts w:cs="Tahoma"/>
          <w:bCs/>
        </w:rPr>
        <w:t xml:space="preserve"> de </w:t>
      </w:r>
      <w:r w:rsidR="00BB5193" w:rsidRPr="00C85AF9">
        <w:rPr>
          <w:rFonts w:eastAsia="Calibri" w:cs="Tahoma"/>
        </w:rPr>
        <w:t>información</w:t>
      </w:r>
      <w:r w:rsidR="00BB5193">
        <w:rPr>
          <w:rFonts w:eastAsia="Calibri" w:cs="Tahoma"/>
        </w:rPr>
        <w:t xml:space="preserve"> </w:t>
      </w:r>
      <w:r w:rsidR="00BF0D14" w:rsidRPr="003755C0">
        <w:rPr>
          <w:rFonts w:eastAsia="Calibri" w:cs="Tahoma"/>
          <w:bCs/>
        </w:rPr>
        <w:t>01960/TOLUCA/IP/2025, 02776/TOLUCA/IP/2025, 02775/TOLUCA/IP/2025, 02772/TOLUCA/IP/2025, 02774/TOLUCA/IP/2025, 02773/TOLUCA/IP/2025</w:t>
      </w:r>
      <w:r w:rsidR="003755C0">
        <w:rPr>
          <w:rFonts w:eastAsia="Calibri" w:cs="Tahoma"/>
          <w:bCs/>
        </w:rPr>
        <w:t xml:space="preserve">, </w:t>
      </w:r>
      <w:r w:rsidR="00BF0D14" w:rsidRPr="003755C0">
        <w:rPr>
          <w:rFonts w:eastAsia="Calibri" w:cs="Tahoma"/>
          <w:bCs/>
        </w:rPr>
        <w:t>02781/TOLUCA/IP/2025, 02778/TOLUCA/IP/2025, 02780/TOLUCA/IP/2025 y 02779/TOLUCA/IP/2025</w:t>
      </w:r>
      <w:r w:rsidR="003D32CD" w:rsidRPr="003755C0">
        <w:rPr>
          <w:rFonts w:eastAsia="Calibri" w:cs="Tahoma"/>
          <w:bCs/>
        </w:rPr>
        <w:t>,</w:t>
      </w:r>
      <w:r w:rsidR="00BB5193" w:rsidRPr="003755C0">
        <w:rPr>
          <w:rFonts w:eastAsia="Calibri" w:cs="Tahoma"/>
          <w:bCs/>
        </w:rPr>
        <w:t xml:space="preserve"> </w:t>
      </w:r>
      <w:r w:rsidR="00BB5193" w:rsidRPr="00C85AF9">
        <w:t xml:space="preserve">por resultar </w:t>
      </w:r>
      <w:r w:rsidR="00BF0D14">
        <w:t xml:space="preserve">parcialmente </w:t>
      </w:r>
      <w:r w:rsidR="00BB5193" w:rsidRPr="00C85AF9">
        <w:rPr>
          <w:b/>
        </w:rPr>
        <w:t>FUNDADAS</w:t>
      </w:r>
      <w:r w:rsidR="00BB5193" w:rsidRPr="00C85AF9">
        <w:rPr>
          <w:rFonts w:cs="Tahoma"/>
        </w:rPr>
        <w:t xml:space="preserve"> </w:t>
      </w:r>
      <w:r w:rsidR="00BB5193" w:rsidRPr="00C85AF9">
        <w:rPr>
          <w:rFonts w:eastAsia="Calibri" w:cs="Tahoma"/>
        </w:rPr>
        <w:t>las razones o motivos de inconformidad hechos valer por el Particular, en</w:t>
      </w:r>
      <w:r w:rsidR="00BB5193" w:rsidRPr="00C85AF9">
        <w:rPr>
          <w:rFonts w:eastAsia="Calibri" w:cs="Tahoma"/>
          <w:bCs/>
        </w:rPr>
        <w:t xml:space="preserve"> términos de los considerandos </w:t>
      </w:r>
      <w:r w:rsidR="00BB5193" w:rsidRPr="00383F08">
        <w:rPr>
          <w:rFonts w:eastAsia="Calibri" w:cs="Tahoma"/>
          <w:b/>
          <w:bCs/>
        </w:rPr>
        <w:t>QUINTO</w:t>
      </w:r>
      <w:r w:rsidR="00BB5193" w:rsidRPr="00DA4DB5">
        <w:rPr>
          <w:rFonts w:eastAsia="Calibri" w:cs="Tahoma"/>
          <w:bCs/>
        </w:rPr>
        <w:t xml:space="preserve"> </w:t>
      </w:r>
      <w:r w:rsidR="00BB5193" w:rsidRPr="00DA4DB5">
        <w:rPr>
          <w:rFonts w:eastAsia="Calibri" w:cs="Tahoma"/>
        </w:rPr>
        <w:t xml:space="preserve">y </w:t>
      </w:r>
      <w:r w:rsidR="00BB5193" w:rsidRPr="00383F08">
        <w:rPr>
          <w:rFonts w:eastAsia="Calibri" w:cs="Tahoma"/>
          <w:b/>
          <w:bCs/>
        </w:rPr>
        <w:t>SEXTO</w:t>
      </w:r>
      <w:r w:rsidR="00BB5193" w:rsidRPr="00C85AF9">
        <w:rPr>
          <w:rFonts w:eastAsia="Calibri" w:cs="Tahoma"/>
          <w:bCs/>
        </w:rPr>
        <w:t xml:space="preserve"> de la presente Resolución.</w:t>
      </w:r>
    </w:p>
    <w:p w14:paraId="4C78831E" w14:textId="77777777" w:rsidR="003D32CD" w:rsidRDefault="003D32CD" w:rsidP="003755C0">
      <w:pPr>
        <w:spacing w:after="0" w:line="360" w:lineRule="auto"/>
        <w:rPr>
          <w:b/>
        </w:rPr>
      </w:pPr>
    </w:p>
    <w:p w14:paraId="25663E1E" w14:textId="160C5127" w:rsidR="00230D03" w:rsidRDefault="003B7C47" w:rsidP="003755C0">
      <w:pPr>
        <w:spacing w:after="0" w:line="360" w:lineRule="auto"/>
        <w:rPr>
          <w:rFonts w:eastAsia="Calibri" w:cs="Tahoma"/>
        </w:rPr>
      </w:pPr>
      <w:r>
        <w:rPr>
          <w:rFonts w:cs="Tahoma"/>
          <w:b/>
          <w:bCs/>
        </w:rPr>
        <w:t>TERCERO</w:t>
      </w:r>
      <w:r w:rsidR="0093706C" w:rsidRPr="0056554E">
        <w:rPr>
          <w:rFonts w:cs="Tahoma"/>
          <w:b/>
          <w:bCs/>
        </w:rPr>
        <w:t xml:space="preserve">. </w:t>
      </w:r>
      <w:r w:rsidR="0093706C" w:rsidRPr="0056554E">
        <w:rPr>
          <w:rFonts w:cs="Tahoma"/>
        </w:rPr>
        <w:t xml:space="preserve">Se </w:t>
      </w:r>
      <w:r w:rsidR="0093706C" w:rsidRPr="0056554E">
        <w:rPr>
          <w:rFonts w:cs="Tahoma"/>
          <w:b/>
        </w:rPr>
        <w:t xml:space="preserve">ORDENA </w:t>
      </w:r>
      <w:r w:rsidR="0093706C" w:rsidRPr="0056554E">
        <w:rPr>
          <w:rFonts w:cs="Tahoma"/>
          <w:bCs/>
        </w:rPr>
        <w:t xml:space="preserve">al </w:t>
      </w:r>
      <w:r w:rsidR="0093706C" w:rsidRPr="0056554E">
        <w:rPr>
          <w:rFonts w:cs="Tahoma"/>
        </w:rPr>
        <w:t>Ente Recurrido, a efecto de</w:t>
      </w:r>
      <w:r w:rsidR="0093706C" w:rsidRPr="0056554E">
        <w:rPr>
          <w:rFonts w:eastAsia="Calibri" w:cs="Tahoma"/>
        </w:rPr>
        <w:t xml:space="preserve"> que</w:t>
      </w:r>
      <w:r w:rsidR="00C04044">
        <w:rPr>
          <w:rFonts w:eastAsia="Calibri" w:cs="Tahoma"/>
        </w:rPr>
        <w:t xml:space="preserve"> previa búsqueda exhaustiva y razonable en los archivos de las unidades administrativas competentes,</w:t>
      </w:r>
      <w:r w:rsidR="0093706C" w:rsidRPr="0056554E">
        <w:rPr>
          <w:rFonts w:eastAsia="Calibri" w:cs="Tahoma"/>
        </w:rPr>
        <w:t xml:space="preserve"> </w:t>
      </w:r>
      <w:r w:rsidR="00962ED8">
        <w:rPr>
          <w:rFonts w:eastAsia="Calibri" w:cs="Tahoma"/>
        </w:rPr>
        <w:t xml:space="preserve">entregue al particular </w:t>
      </w:r>
      <w:r w:rsidR="00230D03" w:rsidRPr="00230D03">
        <w:rPr>
          <w:rFonts w:eastAsia="Calibri" w:cs="Tahoma"/>
        </w:rPr>
        <w:t>en su caso en versión pública, lo siguiente:</w:t>
      </w:r>
    </w:p>
    <w:p w14:paraId="58C6574F" w14:textId="77777777" w:rsidR="00230D03" w:rsidRDefault="00230D03" w:rsidP="003755C0">
      <w:pPr>
        <w:spacing w:after="0" w:line="360" w:lineRule="auto"/>
        <w:rPr>
          <w:rFonts w:eastAsia="Calibri" w:cs="Tahoma"/>
        </w:rPr>
      </w:pPr>
    </w:p>
    <w:p w14:paraId="40DE2AC6" w14:textId="4B63F619" w:rsidR="00962ED8" w:rsidRPr="003755C0" w:rsidRDefault="003755C0" w:rsidP="003755C0">
      <w:pPr>
        <w:pStyle w:val="Prrafodelista"/>
        <w:numPr>
          <w:ilvl w:val="0"/>
          <w:numId w:val="33"/>
        </w:numPr>
        <w:spacing w:line="360" w:lineRule="auto"/>
        <w:rPr>
          <w:rFonts w:eastAsia="Calibri" w:cs="Tahoma"/>
        </w:rPr>
      </w:pPr>
      <w:r>
        <w:t xml:space="preserve">Ponga a </w:t>
      </w:r>
      <w:r w:rsidRPr="003755C0">
        <w:rPr>
          <w:color w:val="000000"/>
        </w:rPr>
        <w:t>disposición en copias certificadas (con costo)</w:t>
      </w:r>
      <w:r w:rsidR="002773CA" w:rsidRPr="003755C0">
        <w:rPr>
          <w:rFonts w:eastAsia="Calibri" w:cs="Tahoma"/>
        </w:rPr>
        <w:t>,</w:t>
      </w:r>
      <w:r w:rsidR="00962ED8" w:rsidRPr="003755C0">
        <w:rPr>
          <w:rFonts w:eastAsia="Calibri" w:cs="Tahoma"/>
        </w:rPr>
        <w:t xml:space="preserve"> </w:t>
      </w:r>
      <w:r w:rsidR="00230D03" w:rsidRPr="003755C0">
        <w:rPr>
          <w:rFonts w:eastAsia="Calibri" w:cs="Tahoma"/>
        </w:rPr>
        <w:t>d</w:t>
      </w:r>
      <w:r w:rsidR="00895D94" w:rsidRPr="003755C0">
        <w:rPr>
          <w:rFonts w:eastAsia="Calibri" w:cs="Tahoma"/>
        </w:rPr>
        <w:t>el periodo primero de enero al trece de mayo de dos mil veinticinco:</w:t>
      </w:r>
    </w:p>
    <w:p w14:paraId="5D08DE28" w14:textId="77777777" w:rsidR="009F1A4C" w:rsidRDefault="009F1A4C" w:rsidP="003755C0">
      <w:pPr>
        <w:spacing w:after="0" w:line="360" w:lineRule="auto"/>
        <w:rPr>
          <w:rFonts w:eastAsia="Calibri" w:cs="Tahoma"/>
        </w:rPr>
      </w:pPr>
    </w:p>
    <w:p w14:paraId="05FE950E" w14:textId="4F121E29" w:rsidR="00895D94" w:rsidRDefault="00A35395" w:rsidP="003755C0">
      <w:pPr>
        <w:pStyle w:val="Prrafodelista"/>
        <w:numPr>
          <w:ilvl w:val="1"/>
          <w:numId w:val="1"/>
        </w:numPr>
        <w:spacing w:line="360" w:lineRule="auto"/>
        <w:rPr>
          <w:rFonts w:cs="Tahoma"/>
          <w:color w:val="auto"/>
          <w:lang w:val="es-ES"/>
        </w:rPr>
      </w:pPr>
      <w:r w:rsidRPr="00895D94">
        <w:rPr>
          <w:rFonts w:cs="Tahoma"/>
          <w:color w:val="auto"/>
          <w:lang w:val="es-ES"/>
        </w:rPr>
        <w:t>L</w:t>
      </w:r>
      <w:r w:rsidR="002773CA">
        <w:rPr>
          <w:rFonts w:cs="Tahoma"/>
          <w:color w:val="auto"/>
          <w:lang w:val="es-ES"/>
        </w:rPr>
        <w:t xml:space="preserve">as </w:t>
      </w:r>
      <w:r w:rsidR="003755C0">
        <w:rPr>
          <w:rFonts w:cs="Tahoma"/>
          <w:color w:val="auto"/>
          <w:lang w:val="es-ES"/>
        </w:rPr>
        <w:t>A</w:t>
      </w:r>
      <w:r w:rsidR="002773CA">
        <w:rPr>
          <w:rFonts w:cs="Tahoma"/>
          <w:color w:val="auto"/>
          <w:lang w:val="es-ES"/>
        </w:rPr>
        <w:t>ctas</w:t>
      </w:r>
      <w:r w:rsidR="00895D94">
        <w:rPr>
          <w:rFonts w:cs="Tahoma"/>
          <w:color w:val="auto"/>
          <w:lang w:val="es-ES"/>
        </w:rPr>
        <w:t xml:space="preserve"> de las </w:t>
      </w:r>
      <w:r w:rsidR="003755C0">
        <w:rPr>
          <w:rFonts w:cs="Tahoma"/>
          <w:color w:val="auto"/>
          <w:lang w:val="es-ES"/>
        </w:rPr>
        <w:t>S</w:t>
      </w:r>
      <w:r w:rsidR="00895D94">
        <w:rPr>
          <w:rFonts w:cs="Tahoma"/>
          <w:color w:val="auto"/>
          <w:lang w:val="es-ES"/>
        </w:rPr>
        <w:t xml:space="preserve">esiones </w:t>
      </w:r>
      <w:r w:rsidR="002773CA">
        <w:rPr>
          <w:rFonts w:cs="Tahoma"/>
          <w:color w:val="auto"/>
          <w:lang w:val="es-ES"/>
        </w:rPr>
        <w:t xml:space="preserve">de Cabildo </w:t>
      </w:r>
      <w:r w:rsidR="00895D94">
        <w:rPr>
          <w:rFonts w:cs="Tahoma"/>
          <w:color w:val="auto"/>
          <w:lang w:val="es-ES"/>
        </w:rPr>
        <w:t>celebradas</w:t>
      </w:r>
      <w:r w:rsidR="009F1A4C">
        <w:rPr>
          <w:rFonts w:cs="Tahoma"/>
          <w:color w:val="auto"/>
          <w:lang w:val="es-ES"/>
        </w:rPr>
        <w:t>.</w:t>
      </w:r>
    </w:p>
    <w:p w14:paraId="7BA36C63" w14:textId="3E825712" w:rsidR="00895D94" w:rsidRDefault="00895D94" w:rsidP="003755C0">
      <w:pPr>
        <w:pStyle w:val="Prrafodelista"/>
        <w:numPr>
          <w:ilvl w:val="1"/>
          <w:numId w:val="1"/>
        </w:numPr>
        <w:spacing w:line="360" w:lineRule="auto"/>
        <w:rPr>
          <w:rFonts w:cs="Tahoma"/>
          <w:color w:val="auto"/>
          <w:lang w:val="es-ES"/>
        </w:rPr>
      </w:pPr>
      <w:r>
        <w:rPr>
          <w:rFonts w:cs="Tahoma"/>
          <w:color w:val="auto"/>
          <w:lang w:val="es-ES"/>
        </w:rPr>
        <w:t>L</w:t>
      </w:r>
      <w:r w:rsidR="00962ED8" w:rsidRPr="00895D94">
        <w:rPr>
          <w:rFonts w:cs="Tahoma"/>
          <w:color w:val="auto"/>
          <w:lang w:val="es-ES"/>
        </w:rPr>
        <w:t>os citatorios</w:t>
      </w:r>
      <w:r w:rsidR="00A35395" w:rsidRPr="00895D94">
        <w:rPr>
          <w:rFonts w:cs="Tahoma"/>
          <w:color w:val="auto"/>
          <w:lang w:val="es-ES"/>
        </w:rPr>
        <w:t xml:space="preserve"> </w:t>
      </w:r>
      <w:r w:rsidR="003755C0">
        <w:rPr>
          <w:rFonts w:cs="Tahoma"/>
          <w:color w:val="auto"/>
          <w:lang w:val="es-ES"/>
        </w:rPr>
        <w:t>emitidos</w:t>
      </w:r>
      <w:r w:rsidR="009F1A4C">
        <w:rPr>
          <w:rFonts w:cs="Tahoma"/>
          <w:color w:val="auto"/>
          <w:lang w:val="es-ES"/>
        </w:rPr>
        <w:t>.</w:t>
      </w:r>
      <w:r w:rsidR="00962ED8" w:rsidRPr="00895D94">
        <w:rPr>
          <w:rFonts w:cs="Tahoma"/>
          <w:color w:val="auto"/>
          <w:lang w:val="es-ES"/>
        </w:rPr>
        <w:t xml:space="preserve">  </w:t>
      </w:r>
    </w:p>
    <w:p w14:paraId="12B92297" w14:textId="7545CF7A" w:rsidR="000C03C1" w:rsidRDefault="00895D94" w:rsidP="003755C0">
      <w:pPr>
        <w:pStyle w:val="Prrafodelista"/>
        <w:numPr>
          <w:ilvl w:val="1"/>
          <w:numId w:val="1"/>
        </w:numPr>
        <w:spacing w:line="360" w:lineRule="auto"/>
        <w:rPr>
          <w:rFonts w:cs="Tahoma"/>
          <w:color w:val="auto"/>
          <w:lang w:val="es-ES"/>
        </w:rPr>
      </w:pPr>
      <w:r>
        <w:rPr>
          <w:rFonts w:cs="Tahoma"/>
          <w:color w:val="auto"/>
          <w:lang w:val="es-ES"/>
        </w:rPr>
        <w:t>F</w:t>
      </w:r>
      <w:r w:rsidR="00962ED8" w:rsidRPr="00895D94">
        <w:rPr>
          <w:rFonts w:cs="Tahoma"/>
          <w:color w:val="auto"/>
          <w:lang w:val="es-ES"/>
        </w:rPr>
        <w:t>otografías de las sesiones</w:t>
      </w:r>
      <w:r w:rsidR="003755C0">
        <w:rPr>
          <w:rFonts w:cs="Tahoma"/>
          <w:color w:val="auto"/>
          <w:lang w:val="es-ES"/>
        </w:rPr>
        <w:t>.</w:t>
      </w:r>
    </w:p>
    <w:p w14:paraId="12CDD172" w14:textId="77777777" w:rsidR="009F1A4C" w:rsidRDefault="009F1A4C" w:rsidP="003755C0">
      <w:pPr>
        <w:spacing w:after="0" w:line="360" w:lineRule="auto"/>
        <w:rPr>
          <w:rFonts w:eastAsia="Times New Roman" w:cs="Tahoma"/>
          <w:iCs/>
          <w:lang w:eastAsia="es-ES"/>
        </w:rPr>
      </w:pPr>
    </w:p>
    <w:p w14:paraId="486EA485" w14:textId="7ED80F31" w:rsidR="00872DBB" w:rsidRDefault="003755C0" w:rsidP="003755C0">
      <w:pPr>
        <w:pStyle w:val="Prrafodelista"/>
        <w:numPr>
          <w:ilvl w:val="0"/>
          <w:numId w:val="33"/>
        </w:numPr>
        <w:spacing w:line="360" w:lineRule="auto"/>
        <w:rPr>
          <w:rFonts w:cs="Tahoma"/>
          <w:iCs/>
        </w:rPr>
      </w:pPr>
      <w:r>
        <w:rPr>
          <w:rFonts w:cs="Tahoma"/>
          <w:iCs/>
        </w:rPr>
        <w:t>Entregue, a través del</w:t>
      </w:r>
      <w:r w:rsidR="00872DBB">
        <w:rPr>
          <w:rFonts w:cs="Tahoma"/>
          <w:iCs/>
        </w:rPr>
        <w:t xml:space="preserve"> Sistema </w:t>
      </w:r>
      <w:r>
        <w:rPr>
          <w:rFonts w:cs="Tahoma"/>
          <w:iCs/>
        </w:rPr>
        <w:t>de Acceso</w:t>
      </w:r>
      <w:r w:rsidR="00872DBB">
        <w:rPr>
          <w:rFonts w:cs="Tahoma"/>
          <w:iCs/>
        </w:rPr>
        <w:t xml:space="preserve"> a la Información Mexiquense </w:t>
      </w:r>
      <w:r>
        <w:rPr>
          <w:rFonts w:cs="Tahoma"/>
          <w:iCs/>
        </w:rPr>
        <w:t>(</w:t>
      </w:r>
      <w:r w:rsidR="00872DBB">
        <w:rPr>
          <w:rFonts w:cs="Tahoma"/>
          <w:iCs/>
        </w:rPr>
        <w:t>SAIMEX</w:t>
      </w:r>
      <w:r>
        <w:rPr>
          <w:rFonts w:cs="Tahoma"/>
          <w:iCs/>
        </w:rPr>
        <w:t>)</w:t>
      </w:r>
      <w:r w:rsidR="00872DBB">
        <w:rPr>
          <w:rFonts w:cs="Tahoma"/>
          <w:iCs/>
        </w:rPr>
        <w:t>, en versión pública</w:t>
      </w:r>
      <w:r>
        <w:rPr>
          <w:rFonts w:cs="Tahoma"/>
          <w:iCs/>
        </w:rPr>
        <w:t>, en términos del Considerando QUINTO</w:t>
      </w:r>
      <w:r w:rsidR="00872DBB">
        <w:rPr>
          <w:rFonts w:cs="Tahoma"/>
          <w:iCs/>
        </w:rPr>
        <w:t>:</w:t>
      </w:r>
    </w:p>
    <w:p w14:paraId="07A2DCA7" w14:textId="77777777" w:rsidR="00872DBB" w:rsidRPr="00F22BD8" w:rsidRDefault="00872DBB" w:rsidP="003755C0">
      <w:pPr>
        <w:spacing w:after="0" w:line="360" w:lineRule="auto"/>
        <w:rPr>
          <w:rFonts w:eastAsia="Times New Roman" w:cs="Tahoma"/>
          <w:iCs/>
          <w:lang w:eastAsia="es-ES"/>
        </w:rPr>
      </w:pPr>
    </w:p>
    <w:p w14:paraId="0DF7B090" w14:textId="76242AEA" w:rsidR="00872DBB" w:rsidRDefault="00785C6F" w:rsidP="003755C0">
      <w:pPr>
        <w:pStyle w:val="Prrafodelista"/>
        <w:numPr>
          <w:ilvl w:val="0"/>
          <w:numId w:val="36"/>
        </w:numPr>
        <w:spacing w:line="360" w:lineRule="auto"/>
        <w:ind w:left="1276"/>
        <w:rPr>
          <w:rFonts w:cs="Tahoma"/>
          <w:iCs/>
        </w:rPr>
      </w:pPr>
      <w:r>
        <w:rPr>
          <w:rFonts w:cs="Tahoma"/>
          <w:iCs/>
        </w:rPr>
        <w:t xml:space="preserve">Las </w:t>
      </w:r>
      <w:r w:rsidR="00103ED7" w:rsidRPr="00F22BD8">
        <w:rPr>
          <w:rFonts w:cs="Tahoma"/>
          <w:iCs/>
        </w:rPr>
        <w:t>Acta</w:t>
      </w:r>
      <w:r w:rsidR="00782D6B" w:rsidRPr="00F22BD8">
        <w:rPr>
          <w:rFonts w:cs="Tahoma"/>
          <w:iCs/>
        </w:rPr>
        <w:t>s</w:t>
      </w:r>
      <w:r w:rsidR="00103ED7" w:rsidRPr="00F22BD8">
        <w:rPr>
          <w:rFonts w:cs="Tahoma"/>
          <w:iCs/>
        </w:rPr>
        <w:t xml:space="preserve"> de</w:t>
      </w:r>
      <w:r w:rsidR="00103ED7">
        <w:rPr>
          <w:rFonts w:cs="Tahoma"/>
          <w:iCs/>
        </w:rPr>
        <w:t xml:space="preserve"> la Séptima, Octava, Novena</w:t>
      </w:r>
      <w:r w:rsidR="00782D6B">
        <w:rPr>
          <w:rFonts w:cs="Tahoma"/>
          <w:iCs/>
        </w:rPr>
        <w:t xml:space="preserve"> y</w:t>
      </w:r>
      <w:r w:rsidR="00103ED7">
        <w:rPr>
          <w:rFonts w:cs="Tahoma"/>
          <w:iCs/>
        </w:rPr>
        <w:t xml:space="preserve"> Décima Segunda Sesi</w:t>
      </w:r>
      <w:r w:rsidR="00782D6B">
        <w:rPr>
          <w:rFonts w:cs="Tahoma"/>
          <w:iCs/>
        </w:rPr>
        <w:t>ones</w:t>
      </w:r>
      <w:r w:rsidR="00103ED7">
        <w:rPr>
          <w:rFonts w:cs="Tahoma"/>
          <w:iCs/>
        </w:rPr>
        <w:t xml:space="preserve"> Ordinaria</w:t>
      </w:r>
      <w:r w:rsidR="00782D6B">
        <w:rPr>
          <w:rFonts w:cs="Tahoma"/>
          <w:iCs/>
        </w:rPr>
        <w:t>s de Cabildo así como Segunda Sesión de Cabildo Abierto.</w:t>
      </w:r>
    </w:p>
    <w:p w14:paraId="19FB6F05" w14:textId="77777777" w:rsidR="00782D6B" w:rsidRPr="00782D6B" w:rsidRDefault="00782D6B" w:rsidP="003755C0">
      <w:pPr>
        <w:spacing w:after="0" w:line="360" w:lineRule="auto"/>
        <w:ind w:left="916"/>
        <w:rPr>
          <w:rFonts w:cs="Tahoma"/>
          <w:iCs/>
        </w:rPr>
      </w:pPr>
    </w:p>
    <w:p w14:paraId="65BAE0E7" w14:textId="77777777" w:rsidR="00FE6ED1" w:rsidRDefault="00FE6ED1" w:rsidP="003755C0">
      <w:pPr>
        <w:spacing w:after="0" w:line="360" w:lineRule="auto"/>
        <w:rPr>
          <w:rFonts w:eastAsia="Times New Roman" w:cs="Tahoma"/>
          <w:iCs/>
          <w:lang w:eastAsia="es-ES"/>
        </w:rPr>
      </w:pPr>
      <w:r w:rsidRPr="00252FD8">
        <w:rPr>
          <w:rFonts w:eastAsia="Times New Roman" w:cs="Tahoma"/>
          <w:iCs/>
          <w:lang w:eastAsia="es-ES"/>
        </w:rPr>
        <w:t>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7CE8D069" w14:textId="77777777" w:rsidR="009F1A4C" w:rsidRDefault="009F1A4C" w:rsidP="003755C0">
      <w:pPr>
        <w:spacing w:after="0" w:line="360" w:lineRule="auto"/>
        <w:rPr>
          <w:rFonts w:eastAsia="Times New Roman" w:cs="Tahoma"/>
          <w:iCs/>
          <w:lang w:eastAsia="es-ES"/>
        </w:rPr>
      </w:pPr>
    </w:p>
    <w:p w14:paraId="34780ACC" w14:textId="77777777" w:rsidR="003755C0" w:rsidRDefault="003755C0" w:rsidP="003755C0">
      <w:pPr>
        <w:spacing w:after="0" w:line="360" w:lineRule="auto"/>
      </w:pPr>
      <w:r>
        <w:t>Para la entrega de las copias certificadas, el Sujeto Obligado, a través del Sistema de Acceso a la Información Mexiquense (SAIMEX), deberá indicar el domicilio para entregar la información o la posibilidad de envió por correo certificado, previo del pago correspondiente, así como los días y horarios de atención, junto con el nombre de la persona servidora pública que le atenderá, el procedimiento de pago y el costo, de conformidad con el Vigésimo Sexto de los Lineamientos para la operación del Sistema de Acceso a la Información Mexiquense (SAIMEX) y del Sistema de Acceso, Rectificación, Cancelación y Oposición de Datos Personales del Estado de México (SARCOEM).</w:t>
      </w:r>
    </w:p>
    <w:p w14:paraId="7F80FC61" w14:textId="77777777" w:rsidR="00A72B87" w:rsidRDefault="00A72B87" w:rsidP="003755C0">
      <w:pPr>
        <w:spacing w:after="0" w:line="360" w:lineRule="auto"/>
        <w:rPr>
          <w:rFonts w:eastAsia="Times New Roman" w:cs="Tahoma"/>
          <w:iCs/>
          <w:lang w:eastAsia="es-ES"/>
        </w:rPr>
      </w:pPr>
    </w:p>
    <w:p w14:paraId="125F2122" w14:textId="5EA5FC2E" w:rsidR="00A72B87" w:rsidRDefault="00A72B87" w:rsidP="003755C0">
      <w:pPr>
        <w:spacing w:after="0" w:line="360" w:lineRule="auto"/>
        <w:rPr>
          <w:rFonts w:eastAsia="Times New Roman" w:cs="Tahoma"/>
          <w:iCs/>
          <w:lang w:eastAsia="es-ES"/>
        </w:rPr>
      </w:pPr>
      <w:r>
        <w:rPr>
          <w:rFonts w:eastAsia="Times New Roman" w:cs="Tahoma"/>
          <w:iCs/>
          <w:lang w:eastAsia="es-ES"/>
        </w:rPr>
        <w:t>En caso de que el Sujeto Obligado no cuente con la informa</w:t>
      </w:r>
      <w:r w:rsidR="00CA6F5D">
        <w:rPr>
          <w:rFonts w:eastAsia="Times New Roman" w:cs="Tahoma"/>
          <w:iCs/>
          <w:lang w:eastAsia="es-ES"/>
        </w:rPr>
        <w:t>ción que se ordena en el punto 3</w:t>
      </w:r>
      <w:r>
        <w:rPr>
          <w:rFonts w:eastAsia="Times New Roman" w:cs="Tahoma"/>
          <w:iCs/>
          <w:lang w:eastAsia="es-ES"/>
        </w:rPr>
        <w:t>, por no</w:t>
      </w:r>
      <w:r w:rsidR="00872DBB">
        <w:rPr>
          <w:rFonts w:eastAsia="Times New Roman" w:cs="Tahoma"/>
          <w:iCs/>
          <w:lang w:eastAsia="es-ES"/>
        </w:rPr>
        <w:t xml:space="preserve"> realizarse tomas fotográficas</w:t>
      </w:r>
      <w:r w:rsidR="002773CA">
        <w:rPr>
          <w:rFonts w:eastAsia="Times New Roman" w:cs="Tahoma"/>
          <w:iCs/>
          <w:lang w:eastAsia="es-ES"/>
        </w:rPr>
        <w:t>, deberá de hacerlo del conocimiento del Particular de forma clara.</w:t>
      </w:r>
    </w:p>
    <w:p w14:paraId="20C84F0C" w14:textId="77777777" w:rsidR="00872DBB" w:rsidRDefault="00872DBB" w:rsidP="003755C0">
      <w:pPr>
        <w:spacing w:after="0" w:line="360" w:lineRule="auto"/>
        <w:rPr>
          <w:rFonts w:eastAsia="Times New Roman" w:cs="Tahoma"/>
          <w:iCs/>
          <w:lang w:eastAsia="es-ES"/>
        </w:rPr>
      </w:pPr>
    </w:p>
    <w:p w14:paraId="264CFFB1" w14:textId="351CFEFE" w:rsidR="0093706C" w:rsidRPr="00C73548" w:rsidRDefault="006B5474" w:rsidP="003755C0">
      <w:pPr>
        <w:spacing w:after="0" w:line="360" w:lineRule="auto"/>
        <w:rPr>
          <w:rFonts w:cs="Arial"/>
        </w:rPr>
      </w:pPr>
      <w:r>
        <w:rPr>
          <w:rFonts w:eastAsia="Calibri" w:cs="Tahoma"/>
          <w:b/>
          <w:bCs/>
          <w:iCs/>
          <w:color w:val="auto"/>
          <w:lang w:val="es-ES" w:eastAsia="es-ES"/>
        </w:rPr>
        <w:t>CUARTO</w:t>
      </w:r>
      <w:r w:rsidR="0093706C" w:rsidRPr="0093706C">
        <w:rPr>
          <w:rFonts w:eastAsia="Calibri" w:cs="Tahoma"/>
          <w:b/>
          <w:bCs/>
          <w:color w:val="auto"/>
          <w:lang w:eastAsia="en-US"/>
        </w:rPr>
        <w:t xml:space="preserve">. </w:t>
      </w:r>
      <w:r w:rsidR="0093706C" w:rsidRPr="0093706C">
        <w:rPr>
          <w:rFonts w:eastAsia="Times New Roman" w:cs="Tahoma"/>
          <w:b/>
          <w:color w:val="000000"/>
          <w:lang w:eastAsia="es-ES"/>
        </w:rPr>
        <w:t>NOTIFÍQUESE</w:t>
      </w:r>
      <w:r w:rsidR="00ED280F">
        <w:rPr>
          <w:rFonts w:eastAsia="Times New Roman" w:cs="Tahoma"/>
          <w:b/>
          <w:color w:val="000000"/>
          <w:lang w:eastAsia="es-ES"/>
        </w:rPr>
        <w:t xml:space="preserve"> VÍA SAIMEX</w:t>
      </w:r>
      <w:r w:rsidR="0093706C" w:rsidRPr="0093706C">
        <w:rPr>
          <w:rFonts w:eastAsia="Times New Roman" w:cs="Tahoma"/>
          <w:b/>
          <w:color w:val="000000"/>
          <w:lang w:eastAsia="es-ES"/>
        </w:rPr>
        <w:t xml:space="preserve"> </w:t>
      </w:r>
      <w:r w:rsidR="0093706C" w:rsidRPr="0093706C">
        <w:rPr>
          <w:rFonts w:eastAsia="Times New Roman" w:cs="Tahoma"/>
          <w:color w:val="000000"/>
          <w:lang w:eastAsia="es-ES"/>
        </w:rPr>
        <w:t xml:space="preserve">la presente </w:t>
      </w:r>
      <w:r w:rsidR="0093706C">
        <w:rPr>
          <w:rFonts w:eastAsia="Times New Roman" w:cs="Tahoma"/>
          <w:color w:val="000000"/>
          <w:lang w:eastAsia="es-ES"/>
        </w:rPr>
        <w:t>R</w:t>
      </w:r>
      <w:r w:rsidR="0093706C" w:rsidRPr="0093706C">
        <w:rPr>
          <w:rFonts w:eastAsia="Times New Roman" w:cs="Tahoma"/>
          <w:color w:val="000000"/>
          <w:lang w:eastAsia="es-ES"/>
        </w:rPr>
        <w:t>esolución</w:t>
      </w:r>
      <w:r w:rsidR="00ED280F">
        <w:rPr>
          <w:rFonts w:eastAsia="Times New Roman" w:cs="Tahoma"/>
          <w:color w:val="000000"/>
          <w:lang w:eastAsia="es-ES"/>
        </w:rPr>
        <w:t xml:space="preserve"> </w:t>
      </w:r>
      <w:r w:rsidR="0093706C" w:rsidRPr="00C73548">
        <w:rPr>
          <w:rFonts w:cs="Arial"/>
        </w:rPr>
        <w:t>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644C583A" w14:textId="72F9E637" w:rsidR="0093706C" w:rsidRPr="0093706C" w:rsidRDefault="0093706C" w:rsidP="003755C0">
      <w:pPr>
        <w:spacing w:after="0" w:line="360" w:lineRule="auto"/>
        <w:ind w:right="-28"/>
        <w:rPr>
          <w:rFonts w:eastAsia="Times New Roman" w:cs="Tahoma"/>
          <w:i/>
          <w:color w:val="000000"/>
          <w:lang w:eastAsia="es-ES"/>
        </w:rPr>
      </w:pPr>
    </w:p>
    <w:p w14:paraId="5FE18E12" w14:textId="34AE713E" w:rsidR="0093706C" w:rsidRPr="0093706C" w:rsidRDefault="0093706C" w:rsidP="003755C0">
      <w:pPr>
        <w:spacing w:after="0" w:line="360" w:lineRule="auto"/>
        <w:rPr>
          <w:rFonts w:eastAsia="Calibri" w:cs="Tahoma"/>
          <w:iCs/>
          <w:color w:val="000000"/>
          <w:lang w:eastAsia="en-US"/>
        </w:rPr>
      </w:pPr>
      <w:r w:rsidRPr="0093706C">
        <w:rPr>
          <w:rFonts w:eastAsia="Calibri" w:cs="Tahoma"/>
          <w:iCs/>
          <w:color w:val="000000"/>
          <w:lang w:eastAsia="en-US"/>
        </w:rPr>
        <w:t xml:space="preserve">De conformidad con el artículo 198 de la </w:t>
      </w:r>
      <w:r>
        <w:rPr>
          <w:rFonts w:eastAsia="Calibri" w:cs="Tahoma"/>
          <w:iCs/>
          <w:color w:val="000000"/>
          <w:lang w:eastAsia="en-US"/>
        </w:rPr>
        <w:t>Ley de la materia</w:t>
      </w:r>
      <w:r w:rsidRPr="0093706C">
        <w:rPr>
          <w:rFonts w:eastAsia="Calibri" w:cs="Tahoma"/>
          <w:iCs/>
          <w:color w:val="000000"/>
          <w:lang w:eastAsia="en-US"/>
        </w:rPr>
        <w:t>, de considerarlo procedente, el Sujeto Obligado de manera fundada y motivada, podrá solicitar una ampliación de plazo para el cumplimiento de la presente resolución.</w:t>
      </w:r>
    </w:p>
    <w:p w14:paraId="07A24C52" w14:textId="77777777" w:rsidR="00CE58A5" w:rsidRPr="0027513C" w:rsidRDefault="00CE58A5" w:rsidP="003755C0">
      <w:pPr>
        <w:spacing w:after="0" w:line="360" w:lineRule="auto"/>
        <w:rPr>
          <w:b/>
          <w:i/>
          <w:color w:val="000000"/>
        </w:rPr>
      </w:pPr>
    </w:p>
    <w:p w14:paraId="7856AACB" w14:textId="25EC656B" w:rsidR="00CE58A5" w:rsidRDefault="006B5474" w:rsidP="003755C0">
      <w:pPr>
        <w:spacing w:after="0" w:line="360" w:lineRule="auto"/>
        <w:rPr>
          <w:color w:val="000000"/>
        </w:rPr>
      </w:pPr>
      <w:r>
        <w:rPr>
          <w:b/>
          <w:color w:val="000000"/>
        </w:rPr>
        <w:t>QUINTO</w:t>
      </w:r>
      <w:r w:rsidR="0093706C" w:rsidRPr="0027513C">
        <w:rPr>
          <w:b/>
          <w:color w:val="000000"/>
        </w:rPr>
        <w:t xml:space="preserve">. NOTIFÍQUESE </w:t>
      </w:r>
      <w:r w:rsidR="00ED280F">
        <w:rPr>
          <w:b/>
          <w:color w:val="000000"/>
        </w:rPr>
        <w:t xml:space="preserve">VÍA SAIMEX </w:t>
      </w:r>
      <w:r w:rsidR="0093706C" w:rsidRPr="0027513C">
        <w:rPr>
          <w:color w:val="000000"/>
        </w:rPr>
        <w:t>al Recurrente la presente Resolución</w:t>
      </w:r>
      <w:r w:rsidR="0093706C">
        <w:rPr>
          <w:color w:val="000000"/>
        </w:rPr>
        <w:t xml:space="preserve">, </w:t>
      </w:r>
      <w:r w:rsidR="0093706C" w:rsidRPr="0027513C">
        <w:rPr>
          <w:color w:val="000000"/>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2E42437" w14:textId="77777777" w:rsidR="003B5D03" w:rsidRDefault="003B5D03" w:rsidP="003755C0">
      <w:pPr>
        <w:spacing w:after="0" w:line="360" w:lineRule="auto"/>
        <w:rPr>
          <w:color w:val="000000"/>
        </w:rPr>
      </w:pPr>
    </w:p>
    <w:p w14:paraId="11CC0939" w14:textId="78590EB6" w:rsidR="00F22BD8" w:rsidRDefault="00F22BD8" w:rsidP="003755C0">
      <w:pPr>
        <w:spacing w:after="0" w:line="360" w:lineRule="auto"/>
        <w:rPr>
          <w:color w:val="000000"/>
        </w:rPr>
      </w:pPr>
      <w:r>
        <w:rPr>
          <w:b/>
          <w:bCs/>
          <w:color w:val="000000"/>
        </w:rPr>
        <w:t>SEXTO.</w:t>
      </w:r>
      <w:r>
        <w:rPr>
          <w:color w:val="000000"/>
        </w:rPr>
        <w:t xml:space="preserve"> 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SÉXTO de la presente Resolución.</w:t>
      </w:r>
    </w:p>
    <w:p w14:paraId="65677E49" w14:textId="77777777" w:rsidR="009A4759" w:rsidRDefault="009A4759" w:rsidP="003755C0">
      <w:pPr>
        <w:spacing w:after="0" w:line="360" w:lineRule="auto"/>
      </w:pPr>
    </w:p>
    <w:p w14:paraId="3B12E1AE" w14:textId="20B3F6AF" w:rsidR="00CE58A5" w:rsidRDefault="00CE4466" w:rsidP="003755C0">
      <w:pPr>
        <w:spacing w:after="0" w:line="360" w:lineRule="auto"/>
      </w:pPr>
      <w:r w:rsidRPr="0027513C">
        <w:t xml:space="preserve">ASÍ LO RESUELVE, POR </w:t>
      </w:r>
      <w:r w:rsidRPr="0027513C">
        <w:rPr>
          <w:b/>
        </w:rPr>
        <w:t>UNANIMIDAD</w:t>
      </w:r>
      <w:r w:rsidRPr="0027513C">
        <w:t xml:space="preserve"> DE VOTOS EL PLENO DEL INSTITUTO DE TRANSPARENCIA, ACCESO A LA INFORMACIÓN PÚBLICA Y PROTECCIÓN DE DATOS PERSONALES DEL ESTADO DE MÉXICO Y MUNICIPIOS, CONFORMADO POR LOS COMISIONADOS JOSÉ MARTÍNEZ VILCHIS, MARÍA DEL ROSARIO MEJÍA AYALA</w:t>
      </w:r>
      <w:r w:rsidR="00367447">
        <w:t xml:space="preserve"> </w:t>
      </w:r>
      <w:r w:rsidR="00093D4D">
        <w:t>CON VOTO PARTICULAR CONCURRENTE</w:t>
      </w:r>
      <w:r w:rsidRPr="0027513C">
        <w:t xml:space="preserve">, SHARON CRISTINA MORALES MARTÍNEZ, LUIS GUSTAVO PARRA NORIEGA </w:t>
      </w:r>
      <w:r w:rsidR="00093D4D">
        <w:t xml:space="preserve">CON VOTO PARTICULAR CONCURRENTE </w:t>
      </w:r>
      <w:r w:rsidR="00802E3A">
        <w:t xml:space="preserve">Y GUADALUPE RAMÍREZ PEÑA, EN LA </w:t>
      </w:r>
      <w:r w:rsidR="00367447">
        <w:t>CUADRA</w:t>
      </w:r>
      <w:r w:rsidR="009A4759">
        <w:t>GÉSIMA TERCERA</w:t>
      </w:r>
      <w:r w:rsidR="00802E3A">
        <w:t xml:space="preserve"> </w:t>
      </w:r>
      <w:r w:rsidRPr="0027513C">
        <w:t xml:space="preserve">SESIÓN ORDINARIA, CELEBRADA EL </w:t>
      </w:r>
      <w:r w:rsidR="009A4759">
        <w:t>TRES DE DICIEMBRE</w:t>
      </w:r>
      <w:r w:rsidR="00275206">
        <w:t xml:space="preserve">  DE DOS MIL VEINTICINCO</w:t>
      </w:r>
      <w:r w:rsidR="00802E3A" w:rsidRPr="0027513C">
        <w:t xml:space="preserve">, ANTE </w:t>
      </w:r>
      <w:r w:rsidRPr="0027513C">
        <w:t>EL SECRETARIO TÉCNICO DEL PLENO, ALEXIS TAPIA RAMÍREZ.</w:t>
      </w:r>
    </w:p>
    <w:p w14:paraId="5E68A960" w14:textId="77777777" w:rsidR="00CE58A5" w:rsidRDefault="00CE4466" w:rsidP="003755C0">
      <w:pPr>
        <w:spacing w:after="0" w:line="360" w:lineRule="auto"/>
        <w:jc w:val="left"/>
      </w:pPr>
      <w:r>
        <w:br w:type="page"/>
      </w:r>
    </w:p>
    <w:sectPr w:rsidR="00CE58A5" w:rsidSect="00CE4466">
      <w:headerReference w:type="even" r:id="rId10"/>
      <w:headerReference w:type="default" r:id="rId11"/>
      <w:footerReference w:type="even" r:id="rId12"/>
      <w:footerReference w:type="default" r:id="rId13"/>
      <w:headerReference w:type="first" r:id="rId14"/>
      <w:footerReference w:type="first" r:id="rId15"/>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BD82A4" w14:textId="77777777" w:rsidR="00665738" w:rsidRDefault="00665738">
      <w:pPr>
        <w:spacing w:after="0" w:line="240" w:lineRule="auto"/>
      </w:pPr>
      <w:r>
        <w:separator/>
      </w:r>
    </w:p>
  </w:endnote>
  <w:endnote w:type="continuationSeparator" w:id="0">
    <w:p w14:paraId="55130C44" w14:textId="77777777" w:rsidR="00665738" w:rsidRDefault="00665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05151" w14:textId="77777777" w:rsidR="002E7093" w:rsidRDefault="002E709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310B2">
      <w:rPr>
        <w:b/>
        <w:noProof/>
        <w:color w:val="000000"/>
        <w:sz w:val="24"/>
        <w:szCs w:val="24"/>
      </w:rPr>
      <w:t>32</w:t>
    </w:r>
    <w:r>
      <w:rPr>
        <w:b/>
        <w:color w:val="000000"/>
        <w:sz w:val="24"/>
        <w:szCs w:val="24"/>
      </w:rPr>
      <w:fldChar w:fldCharType="end"/>
    </w:r>
  </w:p>
  <w:p w14:paraId="547C391C" w14:textId="77777777" w:rsidR="002E7093" w:rsidRDefault="002E709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4D7FE" w14:textId="593A2114" w:rsidR="002E7093" w:rsidRDefault="002E709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015FF">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015FF">
      <w:rPr>
        <w:b/>
        <w:noProof/>
        <w:color w:val="000000"/>
        <w:sz w:val="24"/>
        <w:szCs w:val="24"/>
      </w:rPr>
      <w:t>32</w:t>
    </w:r>
    <w:r>
      <w:rPr>
        <w:b/>
        <w:color w:val="000000"/>
        <w:sz w:val="24"/>
        <w:szCs w:val="24"/>
      </w:rPr>
      <w:fldChar w:fldCharType="end"/>
    </w:r>
  </w:p>
  <w:p w14:paraId="021EE9EB" w14:textId="77777777" w:rsidR="002E7093" w:rsidRDefault="002E7093">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D3A60" w14:textId="77777777" w:rsidR="002E7093" w:rsidRDefault="002E709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65738">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65738">
      <w:rPr>
        <w:b/>
        <w:noProof/>
        <w:color w:val="000000"/>
        <w:sz w:val="24"/>
        <w:szCs w:val="24"/>
      </w:rPr>
      <w:t>1</w:t>
    </w:r>
    <w:r>
      <w:rPr>
        <w:b/>
        <w:color w:val="000000"/>
        <w:sz w:val="24"/>
        <w:szCs w:val="24"/>
      </w:rPr>
      <w:fldChar w:fldCharType="end"/>
    </w:r>
  </w:p>
  <w:p w14:paraId="23D55011" w14:textId="77777777" w:rsidR="002E7093" w:rsidRDefault="002E709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278B67" w14:textId="77777777" w:rsidR="00665738" w:rsidRDefault="00665738">
      <w:pPr>
        <w:spacing w:after="0" w:line="240" w:lineRule="auto"/>
      </w:pPr>
      <w:r>
        <w:separator/>
      </w:r>
    </w:p>
  </w:footnote>
  <w:footnote w:type="continuationSeparator" w:id="0">
    <w:p w14:paraId="0FDBA94A" w14:textId="77777777" w:rsidR="00665738" w:rsidRDefault="006657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B54C7" w14:textId="77777777" w:rsidR="002E7093" w:rsidRDefault="002E7093">
    <w:pPr>
      <w:widowControl w:val="0"/>
      <w:pBdr>
        <w:top w:val="nil"/>
        <w:left w:val="nil"/>
        <w:bottom w:val="nil"/>
        <w:right w:val="nil"/>
        <w:between w:val="nil"/>
      </w:pBdr>
      <w:spacing w:after="0" w:line="276" w:lineRule="auto"/>
      <w:jc w:val="left"/>
      <w:rPr>
        <w:color w:val="000000"/>
      </w:rPr>
    </w:pPr>
  </w:p>
  <w:tbl>
    <w:tblPr>
      <w:tblStyle w:val="a0"/>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2E7093" w14:paraId="4913F089" w14:textId="77777777">
      <w:trPr>
        <w:trHeight w:val="141"/>
      </w:trPr>
      <w:tc>
        <w:tcPr>
          <w:tcW w:w="2404" w:type="dxa"/>
        </w:tcPr>
        <w:p w14:paraId="1D800919" w14:textId="77777777" w:rsidR="002E7093" w:rsidRDefault="002E7093">
          <w:pPr>
            <w:tabs>
              <w:tab w:val="right" w:pos="8838"/>
            </w:tabs>
            <w:ind w:right="-105"/>
            <w:rPr>
              <w:b/>
            </w:rPr>
          </w:pPr>
          <w:r>
            <w:rPr>
              <w:b/>
            </w:rPr>
            <w:t>Recurso de Revisión:</w:t>
          </w:r>
        </w:p>
      </w:tc>
      <w:tc>
        <w:tcPr>
          <w:tcW w:w="3587" w:type="dxa"/>
        </w:tcPr>
        <w:p w14:paraId="53E9BD67" w14:textId="77777777" w:rsidR="002E7093" w:rsidRDefault="002E7093">
          <w:pPr>
            <w:tabs>
              <w:tab w:val="right" w:pos="8838"/>
            </w:tabs>
            <w:ind w:left="-28" w:right="683"/>
          </w:pPr>
          <w:r>
            <w:t>04196/INFOEM/IP/RR/2020</w:t>
          </w:r>
        </w:p>
      </w:tc>
    </w:tr>
    <w:tr w:rsidR="002E7093" w14:paraId="515F523A" w14:textId="77777777">
      <w:trPr>
        <w:trHeight w:val="276"/>
      </w:trPr>
      <w:tc>
        <w:tcPr>
          <w:tcW w:w="2404" w:type="dxa"/>
        </w:tcPr>
        <w:p w14:paraId="1CFF82A0" w14:textId="77777777" w:rsidR="002E7093" w:rsidRDefault="002E7093">
          <w:pPr>
            <w:tabs>
              <w:tab w:val="right" w:pos="8838"/>
            </w:tabs>
            <w:ind w:right="-105"/>
            <w:rPr>
              <w:b/>
            </w:rPr>
          </w:pPr>
          <w:r>
            <w:rPr>
              <w:b/>
            </w:rPr>
            <w:t>Sujeto Obligado:</w:t>
          </w:r>
        </w:p>
      </w:tc>
      <w:tc>
        <w:tcPr>
          <w:tcW w:w="3587" w:type="dxa"/>
        </w:tcPr>
        <w:p w14:paraId="1142F936" w14:textId="77777777" w:rsidR="002E7093" w:rsidRDefault="002E7093">
          <w:pPr>
            <w:tabs>
              <w:tab w:val="right" w:pos="8838"/>
            </w:tabs>
            <w:ind w:right="116"/>
          </w:pPr>
          <w:r>
            <w:t>Ayuntamiento de Chapultepec</w:t>
          </w:r>
        </w:p>
      </w:tc>
    </w:tr>
    <w:tr w:rsidR="002E7093" w14:paraId="69080D23" w14:textId="77777777">
      <w:trPr>
        <w:trHeight w:val="276"/>
      </w:trPr>
      <w:tc>
        <w:tcPr>
          <w:tcW w:w="2404" w:type="dxa"/>
        </w:tcPr>
        <w:p w14:paraId="50E24B18" w14:textId="77777777" w:rsidR="002E7093" w:rsidRDefault="002E7093">
          <w:pPr>
            <w:tabs>
              <w:tab w:val="right" w:pos="8838"/>
            </w:tabs>
            <w:ind w:right="-105"/>
            <w:rPr>
              <w:b/>
            </w:rPr>
          </w:pPr>
          <w:r>
            <w:rPr>
              <w:b/>
            </w:rPr>
            <w:t>Comisionado Ponente:</w:t>
          </w:r>
        </w:p>
      </w:tc>
      <w:tc>
        <w:tcPr>
          <w:tcW w:w="3587" w:type="dxa"/>
        </w:tcPr>
        <w:p w14:paraId="1467B143" w14:textId="77777777" w:rsidR="002E7093" w:rsidRDefault="002E7093">
          <w:pPr>
            <w:tabs>
              <w:tab w:val="right" w:pos="8838"/>
            </w:tabs>
            <w:ind w:right="-32"/>
          </w:pPr>
          <w:r>
            <w:t>Luis Gustavo Parra Noriega</w:t>
          </w:r>
        </w:p>
      </w:tc>
    </w:tr>
  </w:tbl>
  <w:p w14:paraId="74ECE196" w14:textId="77777777" w:rsidR="002E7093" w:rsidRDefault="00665738">
    <w:pPr>
      <w:pBdr>
        <w:top w:val="nil"/>
        <w:left w:val="nil"/>
        <w:bottom w:val="nil"/>
        <w:right w:val="nil"/>
        <w:between w:val="nil"/>
      </w:pBdr>
      <w:tabs>
        <w:tab w:val="center" w:pos="4419"/>
        <w:tab w:val="right" w:pos="8838"/>
      </w:tabs>
      <w:spacing w:after="0" w:line="240" w:lineRule="auto"/>
      <w:rPr>
        <w:color w:val="000000"/>
      </w:rPr>
    </w:pPr>
    <w:r>
      <w:rPr>
        <w:color w:val="000000"/>
      </w:rPr>
      <w:pict w14:anchorId="5F096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96FF8" w14:textId="77777777" w:rsidR="002E7093" w:rsidRDefault="002E7093">
    <w:pPr>
      <w:rPr>
        <w:sz w:val="16"/>
        <w:szCs w:val="16"/>
      </w:rPr>
    </w:pPr>
  </w:p>
  <w:tbl>
    <w:tblPr>
      <w:tblStyle w:val="a"/>
      <w:tblW w:w="7513"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404"/>
      <w:gridCol w:w="5109"/>
    </w:tblGrid>
    <w:tr w:rsidR="002E7093" w14:paraId="087E2B73" w14:textId="77777777" w:rsidTr="003755C0">
      <w:trPr>
        <w:trHeight w:val="141"/>
      </w:trPr>
      <w:tc>
        <w:tcPr>
          <w:tcW w:w="2404" w:type="dxa"/>
        </w:tcPr>
        <w:p w14:paraId="44594EC4" w14:textId="77777777" w:rsidR="002E7093" w:rsidRDefault="002E7093">
          <w:pPr>
            <w:tabs>
              <w:tab w:val="right" w:pos="8838"/>
            </w:tabs>
            <w:ind w:left="-395" w:right="-105" w:firstLine="395"/>
            <w:rPr>
              <w:b/>
            </w:rPr>
          </w:pPr>
          <w:r>
            <w:rPr>
              <w:b/>
            </w:rPr>
            <w:t>Recurso de Revisión:</w:t>
          </w:r>
        </w:p>
      </w:tc>
      <w:tc>
        <w:tcPr>
          <w:tcW w:w="5109" w:type="dxa"/>
        </w:tcPr>
        <w:p w14:paraId="312F8E98" w14:textId="26A06552" w:rsidR="002E7093" w:rsidRDefault="002E7093" w:rsidP="00672439">
          <w:pPr>
            <w:tabs>
              <w:tab w:val="right" w:pos="8838"/>
            </w:tabs>
            <w:ind w:left="-28" w:right="454"/>
          </w:pPr>
          <w:r>
            <w:t>06421/INFOEM/IP/RR/2025 y acumulados</w:t>
          </w:r>
        </w:p>
      </w:tc>
    </w:tr>
    <w:tr w:rsidR="002E7093" w14:paraId="31D07777" w14:textId="77777777" w:rsidTr="003755C0">
      <w:trPr>
        <w:trHeight w:val="276"/>
      </w:trPr>
      <w:tc>
        <w:tcPr>
          <w:tcW w:w="2404" w:type="dxa"/>
        </w:tcPr>
        <w:p w14:paraId="6B55802A" w14:textId="77777777" w:rsidR="002E7093" w:rsidRDefault="002E7093">
          <w:pPr>
            <w:tabs>
              <w:tab w:val="right" w:pos="8838"/>
            </w:tabs>
            <w:ind w:right="-105"/>
            <w:rPr>
              <w:b/>
            </w:rPr>
          </w:pPr>
          <w:r>
            <w:rPr>
              <w:b/>
            </w:rPr>
            <w:t>Sujeto Obligado:</w:t>
          </w:r>
        </w:p>
      </w:tc>
      <w:tc>
        <w:tcPr>
          <w:tcW w:w="5109" w:type="dxa"/>
        </w:tcPr>
        <w:p w14:paraId="4A22BD99" w14:textId="190ED30B" w:rsidR="002E7093" w:rsidRDefault="002E7093">
          <w:pPr>
            <w:tabs>
              <w:tab w:val="left" w:pos="3158"/>
              <w:tab w:val="left" w:pos="4292"/>
              <w:tab w:val="right" w:pos="8838"/>
            </w:tabs>
            <w:ind w:right="601"/>
          </w:pPr>
          <w:r w:rsidRPr="00D43F99">
            <w:t>Ayuntamiento de Toluca</w:t>
          </w:r>
        </w:p>
      </w:tc>
    </w:tr>
    <w:tr w:rsidR="002E7093" w14:paraId="161D40C6" w14:textId="77777777" w:rsidTr="003755C0">
      <w:trPr>
        <w:trHeight w:val="276"/>
      </w:trPr>
      <w:tc>
        <w:tcPr>
          <w:tcW w:w="2404" w:type="dxa"/>
        </w:tcPr>
        <w:p w14:paraId="2583E4C0" w14:textId="77777777" w:rsidR="002E7093" w:rsidRDefault="002E7093">
          <w:pPr>
            <w:tabs>
              <w:tab w:val="right" w:pos="8838"/>
            </w:tabs>
            <w:ind w:right="-105"/>
            <w:rPr>
              <w:b/>
            </w:rPr>
          </w:pPr>
          <w:r>
            <w:rPr>
              <w:b/>
            </w:rPr>
            <w:t>Comisionado Ponente:</w:t>
          </w:r>
        </w:p>
      </w:tc>
      <w:tc>
        <w:tcPr>
          <w:tcW w:w="5109" w:type="dxa"/>
        </w:tcPr>
        <w:p w14:paraId="4FEB6F64" w14:textId="77777777" w:rsidR="002E7093" w:rsidRDefault="002E7093">
          <w:pPr>
            <w:tabs>
              <w:tab w:val="right" w:pos="8838"/>
            </w:tabs>
            <w:ind w:right="454"/>
          </w:pPr>
          <w:r>
            <w:t>Luis Gustavo Parra Noriega</w:t>
          </w:r>
        </w:p>
      </w:tc>
    </w:tr>
  </w:tbl>
  <w:p w14:paraId="7B4A9F8D" w14:textId="77777777" w:rsidR="002E7093" w:rsidRDefault="00665738">
    <w:pPr>
      <w:pBdr>
        <w:top w:val="nil"/>
        <w:left w:val="nil"/>
        <w:bottom w:val="nil"/>
        <w:right w:val="nil"/>
        <w:between w:val="nil"/>
      </w:pBdr>
      <w:tabs>
        <w:tab w:val="center" w:pos="4419"/>
        <w:tab w:val="right" w:pos="8838"/>
      </w:tabs>
      <w:spacing w:after="0" w:line="240" w:lineRule="auto"/>
      <w:rPr>
        <w:color w:val="000000"/>
      </w:rPr>
    </w:pPr>
    <w:r>
      <w:rPr>
        <w:color w:val="000000"/>
      </w:rPr>
      <w:pict w14:anchorId="3E3703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0D355" w14:textId="2B66174C" w:rsidR="002E7093" w:rsidRDefault="002E7093">
    <w:pPr>
      <w:widowControl w:val="0"/>
      <w:pBdr>
        <w:top w:val="nil"/>
        <w:left w:val="nil"/>
        <w:bottom w:val="nil"/>
        <w:right w:val="nil"/>
        <w:between w:val="nil"/>
      </w:pBdr>
      <w:spacing w:after="0" w:line="276" w:lineRule="auto"/>
      <w:jc w:val="left"/>
      <w:rPr>
        <w:color w:val="000000"/>
      </w:rPr>
    </w:pPr>
  </w:p>
  <w:tbl>
    <w:tblPr>
      <w:tblStyle w:val="a1"/>
      <w:tblW w:w="9214" w:type="dxa"/>
      <w:tblInd w:w="0" w:type="dxa"/>
      <w:tblLayout w:type="fixed"/>
      <w:tblLook w:val="0400" w:firstRow="0" w:lastRow="0" w:firstColumn="0" w:lastColumn="0" w:noHBand="0" w:noVBand="1"/>
    </w:tblPr>
    <w:tblGrid>
      <w:gridCol w:w="2127"/>
      <w:gridCol w:w="7087"/>
    </w:tblGrid>
    <w:tr w:rsidR="002E7093" w14:paraId="11A312BD" w14:textId="77777777" w:rsidTr="00CE4466">
      <w:trPr>
        <w:trHeight w:val="1546"/>
      </w:trPr>
      <w:tc>
        <w:tcPr>
          <w:tcW w:w="2127" w:type="dxa"/>
          <w:shd w:val="clear" w:color="auto" w:fill="auto"/>
        </w:tcPr>
        <w:p w14:paraId="02785A7F" w14:textId="77777777" w:rsidR="002E7093" w:rsidRDefault="002E7093">
          <w:pPr>
            <w:tabs>
              <w:tab w:val="right" w:pos="4273"/>
            </w:tabs>
            <w:rPr>
              <w:rFonts w:ascii="Garamond" w:eastAsia="Garamond" w:hAnsi="Garamond" w:cs="Garamond"/>
              <w:sz w:val="16"/>
              <w:szCs w:val="16"/>
            </w:rPr>
          </w:pPr>
        </w:p>
      </w:tc>
      <w:tc>
        <w:tcPr>
          <w:tcW w:w="7087" w:type="dxa"/>
          <w:shd w:val="clear" w:color="auto" w:fill="auto"/>
        </w:tcPr>
        <w:p w14:paraId="5E345BDA" w14:textId="77777777" w:rsidR="002E7093" w:rsidRDefault="002E7093">
          <w:pPr>
            <w:rPr>
              <w:sz w:val="10"/>
              <w:szCs w:val="10"/>
            </w:rPr>
          </w:pPr>
        </w:p>
        <w:tbl>
          <w:tblPr>
            <w:tblStyle w:val="a2"/>
            <w:tblW w:w="6379" w:type="dxa"/>
            <w:tblInd w:w="1167" w:type="dxa"/>
            <w:tblBorders>
              <w:top w:val="nil"/>
              <w:left w:val="nil"/>
              <w:bottom w:val="nil"/>
              <w:right w:val="nil"/>
              <w:insideH w:val="nil"/>
              <w:insideV w:val="nil"/>
            </w:tblBorders>
            <w:tblLayout w:type="fixed"/>
            <w:tblLook w:val="0400" w:firstRow="0" w:lastRow="0" w:firstColumn="0" w:lastColumn="0" w:noHBand="0" w:noVBand="1"/>
          </w:tblPr>
          <w:tblGrid>
            <w:gridCol w:w="2404"/>
            <w:gridCol w:w="3975"/>
          </w:tblGrid>
          <w:tr w:rsidR="002E7093" w14:paraId="4D093FE8" w14:textId="77777777">
            <w:trPr>
              <w:trHeight w:val="141"/>
            </w:trPr>
            <w:tc>
              <w:tcPr>
                <w:tcW w:w="2404" w:type="dxa"/>
                <w:vAlign w:val="bottom"/>
              </w:tcPr>
              <w:p w14:paraId="19B4B05D" w14:textId="77777777" w:rsidR="002E7093" w:rsidRDefault="002E7093">
                <w:pPr>
                  <w:tabs>
                    <w:tab w:val="right" w:pos="8838"/>
                  </w:tabs>
                  <w:ind w:right="-105"/>
                  <w:rPr>
                    <w:b/>
                  </w:rPr>
                </w:pPr>
                <w:r>
                  <w:rPr>
                    <w:b/>
                  </w:rPr>
                  <w:t>Recurso de Revisión:</w:t>
                </w:r>
              </w:p>
            </w:tc>
            <w:tc>
              <w:tcPr>
                <w:tcW w:w="3975" w:type="dxa"/>
              </w:tcPr>
              <w:p w14:paraId="43DE950F" w14:textId="741C7790" w:rsidR="002E7093" w:rsidRDefault="002E7093">
                <w:pPr>
                  <w:tabs>
                    <w:tab w:val="right" w:pos="8838"/>
                  </w:tabs>
                  <w:ind w:left="-28" w:right="-107"/>
                </w:pPr>
                <w:r>
                  <w:t>06421</w:t>
                </w:r>
                <w:r w:rsidRPr="00E87065">
                  <w:t>/INFOEM/IP/RR/202</w:t>
                </w:r>
                <w:r>
                  <w:t>5 y acumulados</w:t>
                </w:r>
              </w:p>
            </w:tc>
          </w:tr>
          <w:tr w:rsidR="002E7093" w14:paraId="073EAE42" w14:textId="77777777">
            <w:trPr>
              <w:trHeight w:val="141"/>
            </w:trPr>
            <w:tc>
              <w:tcPr>
                <w:tcW w:w="2404" w:type="dxa"/>
              </w:tcPr>
              <w:p w14:paraId="76E590DA" w14:textId="77777777" w:rsidR="002E7093" w:rsidRDefault="002E7093">
                <w:pPr>
                  <w:tabs>
                    <w:tab w:val="right" w:pos="8838"/>
                  </w:tabs>
                  <w:ind w:right="-105"/>
                  <w:rPr>
                    <w:b/>
                  </w:rPr>
                </w:pPr>
                <w:r>
                  <w:rPr>
                    <w:b/>
                  </w:rPr>
                  <w:t>Recurrente:</w:t>
                </w:r>
              </w:p>
            </w:tc>
            <w:tc>
              <w:tcPr>
                <w:tcW w:w="3975" w:type="dxa"/>
              </w:tcPr>
              <w:p w14:paraId="5FF2F8C6" w14:textId="2418371A" w:rsidR="002E7093" w:rsidRDefault="002E7093">
                <w:pPr>
                  <w:tabs>
                    <w:tab w:val="right" w:pos="8838"/>
                  </w:tabs>
                  <w:ind w:right="-107"/>
                </w:pPr>
              </w:p>
            </w:tc>
          </w:tr>
          <w:tr w:rsidR="002E7093" w14:paraId="009C2510" w14:textId="77777777">
            <w:trPr>
              <w:trHeight w:val="276"/>
            </w:trPr>
            <w:tc>
              <w:tcPr>
                <w:tcW w:w="2404" w:type="dxa"/>
              </w:tcPr>
              <w:p w14:paraId="0AAFC3CA" w14:textId="77777777" w:rsidR="002E7093" w:rsidRDefault="002E7093">
                <w:pPr>
                  <w:tabs>
                    <w:tab w:val="right" w:pos="8838"/>
                  </w:tabs>
                  <w:ind w:right="-105"/>
                  <w:rPr>
                    <w:b/>
                  </w:rPr>
                </w:pPr>
                <w:r>
                  <w:rPr>
                    <w:b/>
                  </w:rPr>
                  <w:t>Sujeto Obligado:</w:t>
                </w:r>
              </w:p>
            </w:tc>
            <w:tc>
              <w:tcPr>
                <w:tcW w:w="3975" w:type="dxa"/>
              </w:tcPr>
              <w:p w14:paraId="13F6DD80" w14:textId="6F00CAE8" w:rsidR="002E7093" w:rsidRDefault="002E7093" w:rsidP="00D43F99">
                <w:pPr>
                  <w:tabs>
                    <w:tab w:val="right" w:pos="8838"/>
                  </w:tabs>
                  <w:ind w:right="33"/>
                </w:pPr>
                <w:r w:rsidRPr="005F757D">
                  <w:t xml:space="preserve">Ayuntamiento de </w:t>
                </w:r>
                <w:r>
                  <w:t>Toluca</w:t>
                </w:r>
              </w:p>
            </w:tc>
          </w:tr>
          <w:tr w:rsidR="002E7093" w14:paraId="7A4EADF6" w14:textId="77777777">
            <w:trPr>
              <w:trHeight w:val="276"/>
            </w:trPr>
            <w:tc>
              <w:tcPr>
                <w:tcW w:w="2404" w:type="dxa"/>
              </w:tcPr>
              <w:p w14:paraId="014674B7" w14:textId="77777777" w:rsidR="002E7093" w:rsidRDefault="002E7093">
                <w:pPr>
                  <w:tabs>
                    <w:tab w:val="right" w:pos="8838"/>
                  </w:tabs>
                  <w:ind w:right="-105"/>
                  <w:rPr>
                    <w:b/>
                  </w:rPr>
                </w:pPr>
                <w:r>
                  <w:rPr>
                    <w:b/>
                  </w:rPr>
                  <w:t>Comisionado Ponente:</w:t>
                </w:r>
              </w:p>
            </w:tc>
            <w:tc>
              <w:tcPr>
                <w:tcW w:w="3975" w:type="dxa"/>
              </w:tcPr>
              <w:p w14:paraId="06F82FCE" w14:textId="77777777" w:rsidR="002E7093" w:rsidRDefault="002E7093">
                <w:pPr>
                  <w:tabs>
                    <w:tab w:val="right" w:pos="8838"/>
                  </w:tabs>
                  <w:ind w:right="-107"/>
                </w:pPr>
                <w:r>
                  <w:t>Luis Gustavo Parra Noriega</w:t>
                </w:r>
              </w:p>
            </w:tc>
          </w:tr>
        </w:tbl>
        <w:p w14:paraId="3774A9CE" w14:textId="77777777" w:rsidR="002E7093" w:rsidRDefault="002E7093">
          <w:pPr>
            <w:tabs>
              <w:tab w:val="right" w:pos="8838"/>
            </w:tabs>
            <w:ind w:left="-28"/>
            <w:rPr>
              <w:rFonts w:ascii="Arial" w:eastAsia="Arial" w:hAnsi="Arial" w:cs="Arial"/>
              <w:b/>
            </w:rPr>
          </w:pPr>
        </w:p>
      </w:tc>
    </w:tr>
  </w:tbl>
  <w:p w14:paraId="38129A67" w14:textId="248B6D27" w:rsidR="002E7093" w:rsidRDefault="002E7093">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2FDB"/>
    <w:multiLevelType w:val="hybridMultilevel"/>
    <w:tmpl w:val="C50E4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F1142C"/>
    <w:multiLevelType w:val="hybridMultilevel"/>
    <w:tmpl w:val="C5E6C0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F64D25"/>
    <w:multiLevelType w:val="multilevel"/>
    <w:tmpl w:val="ABE4F524"/>
    <w:lvl w:ilvl="0">
      <w:start w:val="1"/>
      <w:numFmt w:val="low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184459"/>
    <w:multiLevelType w:val="hybridMultilevel"/>
    <w:tmpl w:val="86781B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DE220C8"/>
    <w:multiLevelType w:val="hybridMultilevel"/>
    <w:tmpl w:val="C360BD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8A1CCC"/>
    <w:multiLevelType w:val="multilevel"/>
    <w:tmpl w:val="CCDCCE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37331A4"/>
    <w:multiLevelType w:val="hybridMultilevel"/>
    <w:tmpl w:val="26E0D64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1C030C"/>
    <w:multiLevelType w:val="multilevel"/>
    <w:tmpl w:val="0BA2AEE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BB2B0E"/>
    <w:multiLevelType w:val="hybridMultilevel"/>
    <w:tmpl w:val="C5CCC23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36FF069E"/>
    <w:multiLevelType w:val="hybridMultilevel"/>
    <w:tmpl w:val="36AE13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2F31AE"/>
    <w:multiLevelType w:val="hybridMultilevel"/>
    <w:tmpl w:val="A156D1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3B0D2973"/>
    <w:multiLevelType w:val="hybridMultilevel"/>
    <w:tmpl w:val="BBB47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98550A"/>
    <w:multiLevelType w:val="hybridMultilevel"/>
    <w:tmpl w:val="500C61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E297416"/>
    <w:multiLevelType w:val="hybridMultilevel"/>
    <w:tmpl w:val="888622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FB5E23"/>
    <w:multiLevelType w:val="hybridMultilevel"/>
    <w:tmpl w:val="4B0A34D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8"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49C25EDD"/>
    <w:multiLevelType w:val="hybridMultilevel"/>
    <w:tmpl w:val="22D806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4D7B27C6"/>
    <w:multiLevelType w:val="hybridMultilevel"/>
    <w:tmpl w:val="ACB0505C"/>
    <w:lvl w:ilvl="0" w:tplc="37A087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3B6D56"/>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55E336B3"/>
    <w:multiLevelType w:val="hybridMultilevel"/>
    <w:tmpl w:val="511C1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C0D1D37"/>
    <w:multiLevelType w:val="hybridMultilevel"/>
    <w:tmpl w:val="6D3854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E607AD"/>
    <w:multiLevelType w:val="hybridMultilevel"/>
    <w:tmpl w:val="2E5CE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E0D67F2"/>
    <w:multiLevelType w:val="multilevel"/>
    <w:tmpl w:val="210658BC"/>
    <w:lvl w:ilvl="0">
      <w:start w:val="4"/>
      <w:numFmt w:val="decimal"/>
      <w:lvlText w:val="%1."/>
      <w:lvlJc w:val="left"/>
      <w:pPr>
        <w:ind w:left="720" w:hanging="360"/>
      </w:pPr>
      <w:rPr>
        <w:rFonts w:hint="default"/>
        <w:b w:val="0"/>
        <w:bCs/>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6" w15:restartNumberingAfterBreak="0">
    <w:nsid w:val="69B63059"/>
    <w:multiLevelType w:val="hybridMultilevel"/>
    <w:tmpl w:val="EF842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B267057"/>
    <w:multiLevelType w:val="multilevel"/>
    <w:tmpl w:val="060A270A"/>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74982F1C"/>
    <w:multiLevelType w:val="hybridMultilevel"/>
    <w:tmpl w:val="D4F07F0A"/>
    <w:lvl w:ilvl="0" w:tplc="37ECDAD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5C2585F"/>
    <w:multiLevelType w:val="hybridMultilevel"/>
    <w:tmpl w:val="201646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6A2788A"/>
    <w:multiLevelType w:val="hybridMultilevel"/>
    <w:tmpl w:val="1FB85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B67ABA"/>
    <w:multiLevelType w:val="hybridMultilevel"/>
    <w:tmpl w:val="173260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E153A59"/>
    <w:multiLevelType w:val="hybridMultilevel"/>
    <w:tmpl w:val="4986F5E0"/>
    <w:lvl w:ilvl="0" w:tplc="856632CA">
      <w:start w:val="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7E9E5928"/>
    <w:multiLevelType w:val="hybridMultilevel"/>
    <w:tmpl w:val="508A5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4"/>
  </w:num>
  <w:num w:numId="5">
    <w:abstractNumId w:val="4"/>
  </w:num>
  <w:num w:numId="6">
    <w:abstractNumId w:val="33"/>
  </w:num>
  <w:num w:numId="7">
    <w:abstractNumId w:val="5"/>
  </w:num>
  <w:num w:numId="8">
    <w:abstractNumId w:val="18"/>
  </w:num>
  <w:num w:numId="9">
    <w:abstractNumId w:val="13"/>
  </w:num>
  <w:num w:numId="10">
    <w:abstractNumId w:val="19"/>
  </w:num>
  <w:num w:numId="11">
    <w:abstractNumId w:val="17"/>
  </w:num>
  <w:num w:numId="12">
    <w:abstractNumId w:val="6"/>
  </w:num>
  <w:num w:numId="13">
    <w:abstractNumId w:val="1"/>
  </w:num>
  <w:num w:numId="14">
    <w:abstractNumId w:val="10"/>
  </w:num>
  <w:num w:numId="15">
    <w:abstractNumId w:val="11"/>
  </w:num>
  <w:num w:numId="16">
    <w:abstractNumId w:val="26"/>
  </w:num>
  <w:num w:numId="17">
    <w:abstractNumId w:val="24"/>
  </w:num>
  <w:num w:numId="18">
    <w:abstractNumId w:val="8"/>
  </w:num>
  <w:num w:numId="19">
    <w:abstractNumId w:val="15"/>
  </w:num>
  <w:num w:numId="20">
    <w:abstractNumId w:val="23"/>
  </w:num>
  <w:num w:numId="21">
    <w:abstractNumId w:val="29"/>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2"/>
  </w:num>
  <w:num w:numId="25">
    <w:abstractNumId w:val="3"/>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22"/>
  </w:num>
  <w:num w:numId="29">
    <w:abstractNumId w:val="20"/>
  </w:num>
  <w:num w:numId="30">
    <w:abstractNumId w:val="14"/>
  </w:num>
  <w:num w:numId="31">
    <w:abstractNumId w:val="31"/>
  </w:num>
  <w:num w:numId="32">
    <w:abstractNumId w:val="16"/>
  </w:num>
  <w:num w:numId="33">
    <w:abstractNumId w:val="0"/>
  </w:num>
  <w:num w:numId="34">
    <w:abstractNumId w:val="30"/>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8A5"/>
    <w:rsid w:val="0001121A"/>
    <w:rsid w:val="00012C7F"/>
    <w:rsid w:val="00016911"/>
    <w:rsid w:val="00024553"/>
    <w:rsid w:val="00030A14"/>
    <w:rsid w:val="000310B2"/>
    <w:rsid w:val="0003121B"/>
    <w:rsid w:val="000330C6"/>
    <w:rsid w:val="000333F3"/>
    <w:rsid w:val="000424C3"/>
    <w:rsid w:val="000457C1"/>
    <w:rsid w:val="000600A8"/>
    <w:rsid w:val="0006163A"/>
    <w:rsid w:val="00061E62"/>
    <w:rsid w:val="000620C8"/>
    <w:rsid w:val="000662A8"/>
    <w:rsid w:val="000678E8"/>
    <w:rsid w:val="00082A75"/>
    <w:rsid w:val="0008574F"/>
    <w:rsid w:val="00093D4D"/>
    <w:rsid w:val="000973A1"/>
    <w:rsid w:val="000A5247"/>
    <w:rsid w:val="000B34E2"/>
    <w:rsid w:val="000C03C1"/>
    <w:rsid w:val="000C05D7"/>
    <w:rsid w:val="000C1855"/>
    <w:rsid w:val="000C30C0"/>
    <w:rsid w:val="000C455C"/>
    <w:rsid w:val="000D0558"/>
    <w:rsid w:val="000E31C6"/>
    <w:rsid w:val="000E51A2"/>
    <w:rsid w:val="000F1C66"/>
    <w:rsid w:val="001015FF"/>
    <w:rsid w:val="00103ED7"/>
    <w:rsid w:val="00106280"/>
    <w:rsid w:val="00112C51"/>
    <w:rsid w:val="001149E9"/>
    <w:rsid w:val="00116267"/>
    <w:rsid w:val="00123ED6"/>
    <w:rsid w:val="0012421F"/>
    <w:rsid w:val="001425AD"/>
    <w:rsid w:val="00143832"/>
    <w:rsid w:val="00152404"/>
    <w:rsid w:val="00153299"/>
    <w:rsid w:val="001544A8"/>
    <w:rsid w:val="00155DD4"/>
    <w:rsid w:val="001615A2"/>
    <w:rsid w:val="00171F22"/>
    <w:rsid w:val="001763F8"/>
    <w:rsid w:val="0018608F"/>
    <w:rsid w:val="001A043A"/>
    <w:rsid w:val="001A3FA2"/>
    <w:rsid w:val="001A4D72"/>
    <w:rsid w:val="001A518F"/>
    <w:rsid w:val="001A54EF"/>
    <w:rsid w:val="001A6591"/>
    <w:rsid w:val="001B2B90"/>
    <w:rsid w:val="001C3D22"/>
    <w:rsid w:val="001D0F05"/>
    <w:rsid w:val="001D461D"/>
    <w:rsid w:val="001D7955"/>
    <w:rsid w:val="001E3BEF"/>
    <w:rsid w:val="001E735A"/>
    <w:rsid w:val="001F1666"/>
    <w:rsid w:val="001F7131"/>
    <w:rsid w:val="00201106"/>
    <w:rsid w:val="00214364"/>
    <w:rsid w:val="00214680"/>
    <w:rsid w:val="002250B6"/>
    <w:rsid w:val="00226312"/>
    <w:rsid w:val="00227BE3"/>
    <w:rsid w:val="00230D03"/>
    <w:rsid w:val="00241FEC"/>
    <w:rsid w:val="00246A31"/>
    <w:rsid w:val="00247679"/>
    <w:rsid w:val="00251683"/>
    <w:rsid w:val="002601DA"/>
    <w:rsid w:val="0026142D"/>
    <w:rsid w:val="00267D04"/>
    <w:rsid w:val="00271EEF"/>
    <w:rsid w:val="0027405F"/>
    <w:rsid w:val="002745BC"/>
    <w:rsid w:val="0027513C"/>
    <w:rsid w:val="00275206"/>
    <w:rsid w:val="002768E4"/>
    <w:rsid w:val="002773CA"/>
    <w:rsid w:val="00281A8C"/>
    <w:rsid w:val="00290E55"/>
    <w:rsid w:val="002939B6"/>
    <w:rsid w:val="00296614"/>
    <w:rsid w:val="002A1E5F"/>
    <w:rsid w:val="002A4B9F"/>
    <w:rsid w:val="002B0575"/>
    <w:rsid w:val="002B3613"/>
    <w:rsid w:val="002B5F4F"/>
    <w:rsid w:val="002B77FE"/>
    <w:rsid w:val="002C22B7"/>
    <w:rsid w:val="002C5327"/>
    <w:rsid w:val="002C5C66"/>
    <w:rsid w:val="002D0172"/>
    <w:rsid w:val="002D4685"/>
    <w:rsid w:val="002E2C77"/>
    <w:rsid w:val="002E7093"/>
    <w:rsid w:val="002F245E"/>
    <w:rsid w:val="002F6588"/>
    <w:rsid w:val="0030191A"/>
    <w:rsid w:val="0030497A"/>
    <w:rsid w:val="00321F56"/>
    <w:rsid w:val="003260FE"/>
    <w:rsid w:val="003313D5"/>
    <w:rsid w:val="003376EE"/>
    <w:rsid w:val="003438E2"/>
    <w:rsid w:val="0034741F"/>
    <w:rsid w:val="00347EC1"/>
    <w:rsid w:val="00352DFA"/>
    <w:rsid w:val="00355945"/>
    <w:rsid w:val="00367447"/>
    <w:rsid w:val="003715A2"/>
    <w:rsid w:val="00372769"/>
    <w:rsid w:val="00373731"/>
    <w:rsid w:val="003755C0"/>
    <w:rsid w:val="00375C9B"/>
    <w:rsid w:val="0038068D"/>
    <w:rsid w:val="00382344"/>
    <w:rsid w:val="00383F08"/>
    <w:rsid w:val="0038597C"/>
    <w:rsid w:val="00396DDC"/>
    <w:rsid w:val="003A6BE7"/>
    <w:rsid w:val="003B0222"/>
    <w:rsid w:val="003B5D03"/>
    <w:rsid w:val="003B7C47"/>
    <w:rsid w:val="003C1D61"/>
    <w:rsid w:val="003D1D15"/>
    <w:rsid w:val="003D32CD"/>
    <w:rsid w:val="003E09A4"/>
    <w:rsid w:val="003E1A60"/>
    <w:rsid w:val="003F687A"/>
    <w:rsid w:val="00400449"/>
    <w:rsid w:val="00403155"/>
    <w:rsid w:val="00416366"/>
    <w:rsid w:val="00417149"/>
    <w:rsid w:val="004257BF"/>
    <w:rsid w:val="004312DE"/>
    <w:rsid w:val="00431665"/>
    <w:rsid w:val="00432851"/>
    <w:rsid w:val="00434821"/>
    <w:rsid w:val="0045033F"/>
    <w:rsid w:val="0045203D"/>
    <w:rsid w:val="00453A63"/>
    <w:rsid w:val="00464E39"/>
    <w:rsid w:val="0046624D"/>
    <w:rsid w:val="00467C1D"/>
    <w:rsid w:val="00467C3C"/>
    <w:rsid w:val="00473647"/>
    <w:rsid w:val="00480823"/>
    <w:rsid w:val="00482F65"/>
    <w:rsid w:val="004952B7"/>
    <w:rsid w:val="004A5664"/>
    <w:rsid w:val="004B1A43"/>
    <w:rsid w:val="004B2592"/>
    <w:rsid w:val="004B503B"/>
    <w:rsid w:val="004B77C7"/>
    <w:rsid w:val="004C4B87"/>
    <w:rsid w:val="004D37D8"/>
    <w:rsid w:val="004D6AC0"/>
    <w:rsid w:val="004E159B"/>
    <w:rsid w:val="004E16CA"/>
    <w:rsid w:val="004E2636"/>
    <w:rsid w:val="00500D89"/>
    <w:rsid w:val="005041FF"/>
    <w:rsid w:val="00504436"/>
    <w:rsid w:val="00507919"/>
    <w:rsid w:val="00511FBB"/>
    <w:rsid w:val="005134A9"/>
    <w:rsid w:val="00514FE7"/>
    <w:rsid w:val="00515931"/>
    <w:rsid w:val="00522F93"/>
    <w:rsid w:val="005277D3"/>
    <w:rsid w:val="00530FA3"/>
    <w:rsid w:val="00531C5D"/>
    <w:rsid w:val="00534E1C"/>
    <w:rsid w:val="00535345"/>
    <w:rsid w:val="00543995"/>
    <w:rsid w:val="00556F8E"/>
    <w:rsid w:val="00557396"/>
    <w:rsid w:val="00565CB9"/>
    <w:rsid w:val="00573C71"/>
    <w:rsid w:val="005755EF"/>
    <w:rsid w:val="005A36B0"/>
    <w:rsid w:val="005B5E7C"/>
    <w:rsid w:val="005B6629"/>
    <w:rsid w:val="005C096F"/>
    <w:rsid w:val="005C4CEA"/>
    <w:rsid w:val="005C6CD7"/>
    <w:rsid w:val="005C6EA6"/>
    <w:rsid w:val="005D7AEB"/>
    <w:rsid w:val="005E1192"/>
    <w:rsid w:val="005E56A8"/>
    <w:rsid w:val="005F757D"/>
    <w:rsid w:val="00600C74"/>
    <w:rsid w:val="006020E8"/>
    <w:rsid w:val="00603C0C"/>
    <w:rsid w:val="00604A85"/>
    <w:rsid w:val="0060513D"/>
    <w:rsid w:val="006269DD"/>
    <w:rsid w:val="00627EF5"/>
    <w:rsid w:val="0064624B"/>
    <w:rsid w:val="00647460"/>
    <w:rsid w:val="0064764C"/>
    <w:rsid w:val="006515E5"/>
    <w:rsid w:val="0065522B"/>
    <w:rsid w:val="00664544"/>
    <w:rsid w:val="00665738"/>
    <w:rsid w:val="00670439"/>
    <w:rsid w:val="00672439"/>
    <w:rsid w:val="00674D7A"/>
    <w:rsid w:val="00675D60"/>
    <w:rsid w:val="006819BC"/>
    <w:rsid w:val="0068258C"/>
    <w:rsid w:val="00687F86"/>
    <w:rsid w:val="00687FB6"/>
    <w:rsid w:val="00690DEB"/>
    <w:rsid w:val="006A04FF"/>
    <w:rsid w:val="006A41FE"/>
    <w:rsid w:val="006A6273"/>
    <w:rsid w:val="006B079A"/>
    <w:rsid w:val="006B4641"/>
    <w:rsid w:val="006B5474"/>
    <w:rsid w:val="006B6AFC"/>
    <w:rsid w:val="006C4DBF"/>
    <w:rsid w:val="006C7CB4"/>
    <w:rsid w:val="006D3047"/>
    <w:rsid w:val="006D4068"/>
    <w:rsid w:val="006D541A"/>
    <w:rsid w:val="006E46EA"/>
    <w:rsid w:val="006E6C38"/>
    <w:rsid w:val="00710C7E"/>
    <w:rsid w:val="00711284"/>
    <w:rsid w:val="00716B64"/>
    <w:rsid w:val="00737DFC"/>
    <w:rsid w:val="007417AA"/>
    <w:rsid w:val="00750C88"/>
    <w:rsid w:val="00752F6F"/>
    <w:rsid w:val="00760CA6"/>
    <w:rsid w:val="0076362A"/>
    <w:rsid w:val="00764360"/>
    <w:rsid w:val="00776676"/>
    <w:rsid w:val="00780772"/>
    <w:rsid w:val="007807B9"/>
    <w:rsid w:val="0078202B"/>
    <w:rsid w:val="00782D6B"/>
    <w:rsid w:val="00785C6F"/>
    <w:rsid w:val="00791585"/>
    <w:rsid w:val="00794055"/>
    <w:rsid w:val="007A54F7"/>
    <w:rsid w:val="007B0013"/>
    <w:rsid w:val="007B7987"/>
    <w:rsid w:val="007D0E75"/>
    <w:rsid w:val="007D30CD"/>
    <w:rsid w:val="007D7CD8"/>
    <w:rsid w:val="007F0973"/>
    <w:rsid w:val="007F198A"/>
    <w:rsid w:val="007F1FE1"/>
    <w:rsid w:val="007F558A"/>
    <w:rsid w:val="008022FE"/>
    <w:rsid w:val="00802E3A"/>
    <w:rsid w:val="008061A1"/>
    <w:rsid w:val="00806D08"/>
    <w:rsid w:val="00811A76"/>
    <w:rsid w:val="00817669"/>
    <w:rsid w:val="00827EA8"/>
    <w:rsid w:val="00836753"/>
    <w:rsid w:val="00850D54"/>
    <w:rsid w:val="00857233"/>
    <w:rsid w:val="00862C79"/>
    <w:rsid w:val="00866A88"/>
    <w:rsid w:val="00872DBB"/>
    <w:rsid w:val="00876057"/>
    <w:rsid w:val="008814F6"/>
    <w:rsid w:val="008854E3"/>
    <w:rsid w:val="00887460"/>
    <w:rsid w:val="0089088A"/>
    <w:rsid w:val="00895704"/>
    <w:rsid w:val="00895D94"/>
    <w:rsid w:val="008968D3"/>
    <w:rsid w:val="00897C88"/>
    <w:rsid w:val="008A0461"/>
    <w:rsid w:val="008B1792"/>
    <w:rsid w:val="008B667D"/>
    <w:rsid w:val="008C369E"/>
    <w:rsid w:val="008D1717"/>
    <w:rsid w:val="008D1D78"/>
    <w:rsid w:val="008D200F"/>
    <w:rsid w:val="008D222B"/>
    <w:rsid w:val="008E5117"/>
    <w:rsid w:val="008F56C0"/>
    <w:rsid w:val="008F6CB4"/>
    <w:rsid w:val="00901916"/>
    <w:rsid w:val="0090345F"/>
    <w:rsid w:val="00914DCE"/>
    <w:rsid w:val="00915CC6"/>
    <w:rsid w:val="00921B80"/>
    <w:rsid w:val="00922619"/>
    <w:rsid w:val="00924A2A"/>
    <w:rsid w:val="00930F00"/>
    <w:rsid w:val="00931639"/>
    <w:rsid w:val="00931903"/>
    <w:rsid w:val="00933D31"/>
    <w:rsid w:val="009354C9"/>
    <w:rsid w:val="0093706C"/>
    <w:rsid w:val="009435EF"/>
    <w:rsid w:val="00943C3B"/>
    <w:rsid w:val="009459F6"/>
    <w:rsid w:val="009559C4"/>
    <w:rsid w:val="009559E4"/>
    <w:rsid w:val="00956F0A"/>
    <w:rsid w:val="00962ED8"/>
    <w:rsid w:val="00964D77"/>
    <w:rsid w:val="0098702F"/>
    <w:rsid w:val="009A0999"/>
    <w:rsid w:val="009A4759"/>
    <w:rsid w:val="009B468B"/>
    <w:rsid w:val="009B5F48"/>
    <w:rsid w:val="009C3A65"/>
    <w:rsid w:val="009C439A"/>
    <w:rsid w:val="009C73B5"/>
    <w:rsid w:val="009D13F0"/>
    <w:rsid w:val="009D1C16"/>
    <w:rsid w:val="009D3780"/>
    <w:rsid w:val="009D5DFC"/>
    <w:rsid w:val="009E143C"/>
    <w:rsid w:val="009F177B"/>
    <w:rsid w:val="009F1A4C"/>
    <w:rsid w:val="009F302D"/>
    <w:rsid w:val="009F4781"/>
    <w:rsid w:val="00A012C4"/>
    <w:rsid w:val="00A017F4"/>
    <w:rsid w:val="00A01C44"/>
    <w:rsid w:val="00A02AEA"/>
    <w:rsid w:val="00A05CCD"/>
    <w:rsid w:val="00A07B02"/>
    <w:rsid w:val="00A169B3"/>
    <w:rsid w:val="00A278EE"/>
    <w:rsid w:val="00A31D29"/>
    <w:rsid w:val="00A340DF"/>
    <w:rsid w:val="00A3512F"/>
    <w:rsid w:val="00A35395"/>
    <w:rsid w:val="00A3628B"/>
    <w:rsid w:val="00A36580"/>
    <w:rsid w:val="00A50615"/>
    <w:rsid w:val="00A525E1"/>
    <w:rsid w:val="00A6353E"/>
    <w:rsid w:val="00A63545"/>
    <w:rsid w:val="00A72B87"/>
    <w:rsid w:val="00A7495B"/>
    <w:rsid w:val="00A81115"/>
    <w:rsid w:val="00A84D13"/>
    <w:rsid w:val="00A876A7"/>
    <w:rsid w:val="00A96784"/>
    <w:rsid w:val="00AA16BA"/>
    <w:rsid w:val="00AA681D"/>
    <w:rsid w:val="00AB525A"/>
    <w:rsid w:val="00AC3B0D"/>
    <w:rsid w:val="00AE68DB"/>
    <w:rsid w:val="00AF1546"/>
    <w:rsid w:val="00B12E36"/>
    <w:rsid w:val="00B2250B"/>
    <w:rsid w:val="00B27F86"/>
    <w:rsid w:val="00B40CD5"/>
    <w:rsid w:val="00B439A5"/>
    <w:rsid w:val="00B46A70"/>
    <w:rsid w:val="00B55BD5"/>
    <w:rsid w:val="00B574FD"/>
    <w:rsid w:val="00B64251"/>
    <w:rsid w:val="00B662E6"/>
    <w:rsid w:val="00B663EA"/>
    <w:rsid w:val="00B73D0C"/>
    <w:rsid w:val="00B7484C"/>
    <w:rsid w:val="00B85EBA"/>
    <w:rsid w:val="00B87D27"/>
    <w:rsid w:val="00B91BCB"/>
    <w:rsid w:val="00B91BD0"/>
    <w:rsid w:val="00B97C98"/>
    <w:rsid w:val="00BA1C09"/>
    <w:rsid w:val="00BA599A"/>
    <w:rsid w:val="00BA71C0"/>
    <w:rsid w:val="00BA7CA9"/>
    <w:rsid w:val="00BB5193"/>
    <w:rsid w:val="00BC2FB9"/>
    <w:rsid w:val="00BC37F6"/>
    <w:rsid w:val="00BD07A2"/>
    <w:rsid w:val="00BD5CCE"/>
    <w:rsid w:val="00BD76D4"/>
    <w:rsid w:val="00BE33F6"/>
    <w:rsid w:val="00BF0D14"/>
    <w:rsid w:val="00BF4381"/>
    <w:rsid w:val="00C03D97"/>
    <w:rsid w:val="00C04044"/>
    <w:rsid w:val="00C06C94"/>
    <w:rsid w:val="00C113D5"/>
    <w:rsid w:val="00C11F1D"/>
    <w:rsid w:val="00C13CA5"/>
    <w:rsid w:val="00C178A1"/>
    <w:rsid w:val="00C17D68"/>
    <w:rsid w:val="00C23341"/>
    <w:rsid w:val="00C24829"/>
    <w:rsid w:val="00C301B3"/>
    <w:rsid w:val="00C31608"/>
    <w:rsid w:val="00C37680"/>
    <w:rsid w:val="00C4170A"/>
    <w:rsid w:val="00C503C4"/>
    <w:rsid w:val="00C54A79"/>
    <w:rsid w:val="00C6112D"/>
    <w:rsid w:val="00C66931"/>
    <w:rsid w:val="00C70DF5"/>
    <w:rsid w:val="00C737DD"/>
    <w:rsid w:val="00C74055"/>
    <w:rsid w:val="00C74AED"/>
    <w:rsid w:val="00C776C5"/>
    <w:rsid w:val="00C77A97"/>
    <w:rsid w:val="00C80616"/>
    <w:rsid w:val="00C8459B"/>
    <w:rsid w:val="00C9090E"/>
    <w:rsid w:val="00C930F8"/>
    <w:rsid w:val="00C940D9"/>
    <w:rsid w:val="00C960A7"/>
    <w:rsid w:val="00CA016E"/>
    <w:rsid w:val="00CA277A"/>
    <w:rsid w:val="00CA52C6"/>
    <w:rsid w:val="00CA6F5D"/>
    <w:rsid w:val="00CA79CD"/>
    <w:rsid w:val="00CB527D"/>
    <w:rsid w:val="00CB5ECD"/>
    <w:rsid w:val="00CC1235"/>
    <w:rsid w:val="00CC263D"/>
    <w:rsid w:val="00CC5850"/>
    <w:rsid w:val="00CC66F0"/>
    <w:rsid w:val="00CE19BD"/>
    <w:rsid w:val="00CE3B03"/>
    <w:rsid w:val="00CE4466"/>
    <w:rsid w:val="00CE58A5"/>
    <w:rsid w:val="00CF024F"/>
    <w:rsid w:val="00CF0C7D"/>
    <w:rsid w:val="00CF0CB5"/>
    <w:rsid w:val="00CF2E93"/>
    <w:rsid w:val="00CF60B9"/>
    <w:rsid w:val="00CF6EC8"/>
    <w:rsid w:val="00CF72CA"/>
    <w:rsid w:val="00D21192"/>
    <w:rsid w:val="00D213E4"/>
    <w:rsid w:val="00D24828"/>
    <w:rsid w:val="00D416DD"/>
    <w:rsid w:val="00D43F99"/>
    <w:rsid w:val="00D4464F"/>
    <w:rsid w:val="00D44EDE"/>
    <w:rsid w:val="00D457C1"/>
    <w:rsid w:val="00D51406"/>
    <w:rsid w:val="00D52F9F"/>
    <w:rsid w:val="00D7798F"/>
    <w:rsid w:val="00D93ABD"/>
    <w:rsid w:val="00D93D09"/>
    <w:rsid w:val="00D97D07"/>
    <w:rsid w:val="00DA3675"/>
    <w:rsid w:val="00DA6711"/>
    <w:rsid w:val="00DB24A0"/>
    <w:rsid w:val="00DB2DF7"/>
    <w:rsid w:val="00DB2E59"/>
    <w:rsid w:val="00DC3998"/>
    <w:rsid w:val="00DD7C00"/>
    <w:rsid w:val="00DD7FA0"/>
    <w:rsid w:val="00DE0076"/>
    <w:rsid w:val="00DE3BBD"/>
    <w:rsid w:val="00DF6F15"/>
    <w:rsid w:val="00E03F94"/>
    <w:rsid w:val="00E14CA1"/>
    <w:rsid w:val="00E162DB"/>
    <w:rsid w:val="00E253AE"/>
    <w:rsid w:val="00E27D46"/>
    <w:rsid w:val="00E31683"/>
    <w:rsid w:val="00E40746"/>
    <w:rsid w:val="00E51996"/>
    <w:rsid w:val="00E51F39"/>
    <w:rsid w:val="00E52D61"/>
    <w:rsid w:val="00E53E75"/>
    <w:rsid w:val="00E57161"/>
    <w:rsid w:val="00E60BED"/>
    <w:rsid w:val="00E624D4"/>
    <w:rsid w:val="00E64B1B"/>
    <w:rsid w:val="00E6706F"/>
    <w:rsid w:val="00E71310"/>
    <w:rsid w:val="00E73EE5"/>
    <w:rsid w:val="00E763D9"/>
    <w:rsid w:val="00E83864"/>
    <w:rsid w:val="00E87065"/>
    <w:rsid w:val="00E9135B"/>
    <w:rsid w:val="00E91907"/>
    <w:rsid w:val="00E92AFD"/>
    <w:rsid w:val="00E95A50"/>
    <w:rsid w:val="00E9628A"/>
    <w:rsid w:val="00EA18B6"/>
    <w:rsid w:val="00EA399E"/>
    <w:rsid w:val="00EC2F43"/>
    <w:rsid w:val="00ED280F"/>
    <w:rsid w:val="00EE5144"/>
    <w:rsid w:val="00EF4640"/>
    <w:rsid w:val="00EF4911"/>
    <w:rsid w:val="00EF69F0"/>
    <w:rsid w:val="00F01C4C"/>
    <w:rsid w:val="00F03AF0"/>
    <w:rsid w:val="00F04222"/>
    <w:rsid w:val="00F0525A"/>
    <w:rsid w:val="00F05322"/>
    <w:rsid w:val="00F127E0"/>
    <w:rsid w:val="00F1744F"/>
    <w:rsid w:val="00F22BD8"/>
    <w:rsid w:val="00F35C82"/>
    <w:rsid w:val="00F37803"/>
    <w:rsid w:val="00F42B22"/>
    <w:rsid w:val="00F42D47"/>
    <w:rsid w:val="00F44355"/>
    <w:rsid w:val="00F55A1C"/>
    <w:rsid w:val="00F64A35"/>
    <w:rsid w:val="00F66575"/>
    <w:rsid w:val="00F671A9"/>
    <w:rsid w:val="00F72062"/>
    <w:rsid w:val="00F747A4"/>
    <w:rsid w:val="00F84B60"/>
    <w:rsid w:val="00F8647F"/>
    <w:rsid w:val="00FA0404"/>
    <w:rsid w:val="00FA77FF"/>
    <w:rsid w:val="00FB1D09"/>
    <w:rsid w:val="00FB4892"/>
    <w:rsid w:val="00FB5127"/>
    <w:rsid w:val="00FB5BD5"/>
    <w:rsid w:val="00FB6A6B"/>
    <w:rsid w:val="00FC037F"/>
    <w:rsid w:val="00FC14F1"/>
    <w:rsid w:val="00FC5767"/>
    <w:rsid w:val="00FD0C0D"/>
    <w:rsid w:val="00FE04AF"/>
    <w:rsid w:val="00FE6A81"/>
    <w:rsid w:val="00FE6E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BEC749"/>
  <w15:docId w15:val="{220D7430-DA4E-794B-8599-BDE413816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C51"/>
    <w:rPr>
      <w:color w:val="000000" w:themeColor="text1"/>
    </w:rPr>
  </w:style>
  <w:style w:type="paragraph" w:styleId="Ttulo1">
    <w:name w:val="heading 1"/>
    <w:basedOn w:val="Normal"/>
    <w:next w:val="Normal"/>
    <w:uiPriority w:val="9"/>
    <w:qFormat/>
    <w:rsid w:val="00A50615"/>
    <w:pPr>
      <w:keepNext/>
      <w:keepLines/>
      <w:spacing w:before="480" w:after="120" w:line="360" w:lineRule="auto"/>
      <w:jc w:val="center"/>
      <w:outlineLvl w:val="0"/>
    </w:pPr>
    <w:rPr>
      <w:b/>
      <w:sz w:val="24"/>
      <w:szCs w:val="48"/>
    </w:rPr>
  </w:style>
  <w:style w:type="paragraph" w:styleId="Ttulo2">
    <w:name w:val="heading 2"/>
    <w:basedOn w:val="Normal"/>
    <w:next w:val="Normal"/>
    <w:uiPriority w:val="9"/>
    <w:unhideWhenUsed/>
    <w:qFormat/>
    <w:rsid w:val="00A50615"/>
    <w:pPr>
      <w:keepNext/>
      <w:keepLines/>
      <w:spacing w:before="360" w:after="80" w:line="360" w:lineRule="auto"/>
      <w:jc w:val="left"/>
      <w:outlineLvl w:val="1"/>
    </w:pPr>
    <w:rPr>
      <w:b/>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CB5E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773794">
      <w:bodyDiv w:val="1"/>
      <w:marLeft w:val="0"/>
      <w:marRight w:val="0"/>
      <w:marTop w:val="0"/>
      <w:marBottom w:val="0"/>
      <w:divBdr>
        <w:top w:val="none" w:sz="0" w:space="0" w:color="auto"/>
        <w:left w:val="none" w:sz="0" w:space="0" w:color="auto"/>
        <w:bottom w:val="none" w:sz="0" w:space="0" w:color="auto"/>
        <w:right w:val="none" w:sz="0" w:space="0" w:color="auto"/>
      </w:divBdr>
    </w:div>
    <w:div w:id="475071237">
      <w:bodyDiv w:val="1"/>
      <w:marLeft w:val="0"/>
      <w:marRight w:val="0"/>
      <w:marTop w:val="0"/>
      <w:marBottom w:val="0"/>
      <w:divBdr>
        <w:top w:val="none" w:sz="0" w:space="0" w:color="auto"/>
        <w:left w:val="none" w:sz="0" w:space="0" w:color="auto"/>
        <w:bottom w:val="none" w:sz="0" w:space="0" w:color="auto"/>
        <w:right w:val="none" w:sz="0" w:space="0" w:color="auto"/>
      </w:divBdr>
    </w:div>
    <w:div w:id="600262563">
      <w:bodyDiv w:val="1"/>
      <w:marLeft w:val="0"/>
      <w:marRight w:val="0"/>
      <w:marTop w:val="0"/>
      <w:marBottom w:val="0"/>
      <w:divBdr>
        <w:top w:val="none" w:sz="0" w:space="0" w:color="auto"/>
        <w:left w:val="none" w:sz="0" w:space="0" w:color="auto"/>
        <w:bottom w:val="none" w:sz="0" w:space="0" w:color="auto"/>
        <w:right w:val="none" w:sz="0" w:space="0" w:color="auto"/>
      </w:divBdr>
    </w:div>
    <w:div w:id="904147859">
      <w:bodyDiv w:val="1"/>
      <w:marLeft w:val="0"/>
      <w:marRight w:val="0"/>
      <w:marTop w:val="0"/>
      <w:marBottom w:val="0"/>
      <w:divBdr>
        <w:top w:val="none" w:sz="0" w:space="0" w:color="auto"/>
        <w:left w:val="none" w:sz="0" w:space="0" w:color="auto"/>
        <w:bottom w:val="none" w:sz="0" w:space="0" w:color="auto"/>
        <w:right w:val="none" w:sz="0" w:space="0" w:color="auto"/>
      </w:divBdr>
    </w:div>
    <w:div w:id="969478302">
      <w:bodyDiv w:val="1"/>
      <w:marLeft w:val="0"/>
      <w:marRight w:val="0"/>
      <w:marTop w:val="0"/>
      <w:marBottom w:val="0"/>
      <w:divBdr>
        <w:top w:val="none" w:sz="0" w:space="0" w:color="auto"/>
        <w:left w:val="none" w:sz="0" w:space="0" w:color="auto"/>
        <w:bottom w:val="none" w:sz="0" w:space="0" w:color="auto"/>
        <w:right w:val="none" w:sz="0" w:space="0" w:color="auto"/>
      </w:divBdr>
    </w:div>
    <w:div w:id="989018390">
      <w:bodyDiv w:val="1"/>
      <w:marLeft w:val="0"/>
      <w:marRight w:val="0"/>
      <w:marTop w:val="0"/>
      <w:marBottom w:val="0"/>
      <w:divBdr>
        <w:top w:val="none" w:sz="0" w:space="0" w:color="auto"/>
        <w:left w:val="none" w:sz="0" w:space="0" w:color="auto"/>
        <w:bottom w:val="none" w:sz="0" w:space="0" w:color="auto"/>
        <w:right w:val="none" w:sz="0" w:space="0" w:color="auto"/>
      </w:divBdr>
    </w:div>
    <w:div w:id="1209031358">
      <w:bodyDiv w:val="1"/>
      <w:marLeft w:val="0"/>
      <w:marRight w:val="0"/>
      <w:marTop w:val="0"/>
      <w:marBottom w:val="0"/>
      <w:divBdr>
        <w:top w:val="none" w:sz="0" w:space="0" w:color="auto"/>
        <w:left w:val="none" w:sz="0" w:space="0" w:color="auto"/>
        <w:bottom w:val="none" w:sz="0" w:space="0" w:color="auto"/>
        <w:right w:val="none" w:sz="0" w:space="0" w:color="auto"/>
      </w:divBdr>
    </w:div>
    <w:div w:id="1584990588">
      <w:bodyDiv w:val="1"/>
      <w:marLeft w:val="0"/>
      <w:marRight w:val="0"/>
      <w:marTop w:val="0"/>
      <w:marBottom w:val="0"/>
      <w:divBdr>
        <w:top w:val="none" w:sz="0" w:space="0" w:color="auto"/>
        <w:left w:val="none" w:sz="0" w:space="0" w:color="auto"/>
        <w:bottom w:val="none" w:sz="0" w:space="0" w:color="auto"/>
        <w:right w:val="none" w:sz="0" w:space="0" w:color="auto"/>
      </w:divBdr>
      <w:divsChild>
        <w:div w:id="164513933">
          <w:marLeft w:val="0"/>
          <w:marRight w:val="-18928"/>
          <w:marTop w:val="2835"/>
          <w:marBottom w:val="0"/>
          <w:divBdr>
            <w:top w:val="single" w:sz="2" w:space="0" w:color="auto"/>
            <w:left w:val="single" w:sz="2" w:space="0" w:color="auto"/>
            <w:bottom w:val="single" w:sz="2" w:space="0" w:color="auto"/>
            <w:right w:val="single" w:sz="2" w:space="0" w:color="auto"/>
          </w:divBdr>
        </w:div>
        <w:div w:id="1703817986">
          <w:marLeft w:val="0"/>
          <w:marRight w:val="-18928"/>
          <w:marTop w:val="3525"/>
          <w:marBottom w:val="0"/>
          <w:divBdr>
            <w:top w:val="single" w:sz="2" w:space="0" w:color="auto"/>
            <w:left w:val="single" w:sz="2" w:space="0" w:color="auto"/>
            <w:bottom w:val="single" w:sz="2" w:space="0" w:color="auto"/>
            <w:right w:val="single" w:sz="2" w:space="0" w:color="auto"/>
          </w:divBdr>
        </w:div>
      </w:divsChild>
    </w:div>
    <w:div w:id="1815675817">
      <w:bodyDiv w:val="1"/>
      <w:marLeft w:val="0"/>
      <w:marRight w:val="0"/>
      <w:marTop w:val="0"/>
      <w:marBottom w:val="0"/>
      <w:divBdr>
        <w:top w:val="none" w:sz="0" w:space="0" w:color="auto"/>
        <w:left w:val="none" w:sz="0" w:space="0" w:color="auto"/>
        <w:bottom w:val="none" w:sz="0" w:space="0" w:color="auto"/>
        <w:right w:val="none" w:sz="0" w:space="0" w:color="auto"/>
      </w:divBdr>
    </w:div>
    <w:div w:id="18460911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HK429uzWx4VWYw8qmXf6QOzx2w==">CgMxLjA4AHIhMVFGTFBWOVNXRDJDSk5FN2JkVEYxTUExcTFVRGRMbWl6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C17CBDD-AD89-40B0-8A36-78A05398C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7888</Words>
  <Characters>43384</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oswaldo</dc:creator>
  <cp:lastModifiedBy>ROX</cp:lastModifiedBy>
  <cp:revision>6</cp:revision>
  <cp:lastPrinted>2025-12-05T16:25:00Z</cp:lastPrinted>
  <dcterms:created xsi:type="dcterms:W3CDTF">2025-12-05T16:25:00Z</dcterms:created>
  <dcterms:modified xsi:type="dcterms:W3CDTF">2026-02-24T17:20:00Z</dcterms:modified>
</cp:coreProperties>
</file>