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8F78623" w:rsidR="007D645B" w:rsidRPr="005B7584" w:rsidRDefault="00871098" w:rsidP="00886B5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5B758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B28A6" w:rsidRPr="005B7584">
        <w:rPr>
          <w:rFonts w:ascii="Palatino Linotype" w:hAnsi="Palatino Linotype" w:cs="Arial"/>
          <w:color w:val="000000"/>
          <w:lang w:val="es-MX" w:eastAsia="es-MX"/>
        </w:rPr>
        <w:t>veintisiete de agosto</w:t>
      </w:r>
      <w:r w:rsidR="00927683">
        <w:rPr>
          <w:rFonts w:ascii="Palatino Linotype" w:hAnsi="Palatino Linotype" w:cs="Arial"/>
          <w:color w:val="000000"/>
          <w:lang w:val="es-MX" w:eastAsia="es-MX"/>
        </w:rPr>
        <w:t xml:space="preserve"> de</w:t>
      </w:r>
      <w:r w:rsidR="009B28A6" w:rsidRPr="005B7584">
        <w:rPr>
          <w:rFonts w:ascii="Palatino Linotype" w:hAnsi="Palatino Linotype" w:cs="Arial"/>
          <w:color w:val="000000"/>
          <w:lang w:val="es-MX" w:eastAsia="es-MX"/>
        </w:rPr>
        <w:t xml:space="preserve"> </w:t>
      </w:r>
      <w:r w:rsidR="007237B8" w:rsidRPr="005B7584">
        <w:rPr>
          <w:rFonts w:ascii="Palatino Linotype" w:hAnsi="Palatino Linotype" w:cs="Arial"/>
          <w:color w:val="000000"/>
          <w:lang w:val="es-MX" w:eastAsia="es-MX"/>
        </w:rPr>
        <w:t>dos mil veinti</w:t>
      </w:r>
      <w:r w:rsidR="0009050D" w:rsidRPr="005B7584">
        <w:rPr>
          <w:rFonts w:ascii="Palatino Linotype" w:hAnsi="Palatino Linotype" w:cs="Arial"/>
          <w:color w:val="000000"/>
          <w:lang w:val="es-MX" w:eastAsia="es-MX"/>
        </w:rPr>
        <w:t>cinco</w:t>
      </w:r>
      <w:r w:rsidR="0029071C" w:rsidRPr="005B7584">
        <w:rPr>
          <w:rFonts w:ascii="Palatino Linotype" w:hAnsi="Palatino Linotype" w:cs="Arial"/>
          <w:color w:val="000000"/>
          <w:lang w:val="es-MX" w:eastAsia="es-MX"/>
        </w:rPr>
        <w:t>.</w:t>
      </w:r>
    </w:p>
    <w:p w14:paraId="7DD3052D" w14:textId="77777777" w:rsidR="00886B57" w:rsidRPr="005B7584" w:rsidRDefault="00886B57" w:rsidP="00886B57">
      <w:pPr>
        <w:shd w:val="clear" w:color="auto" w:fill="FFFFFF"/>
        <w:spacing w:line="360" w:lineRule="auto"/>
        <w:jc w:val="both"/>
        <w:rPr>
          <w:rFonts w:ascii="Palatino Linotype" w:hAnsi="Palatino Linotype" w:cs="Arial"/>
          <w:color w:val="000000"/>
          <w:lang w:val="es-MX" w:eastAsia="es-MX"/>
        </w:rPr>
      </w:pPr>
    </w:p>
    <w:p w14:paraId="5D167B00" w14:textId="62EB75D6" w:rsidR="007D645B" w:rsidRPr="005B7584" w:rsidRDefault="0029071C" w:rsidP="00886B57">
      <w:pPr>
        <w:tabs>
          <w:tab w:val="left" w:pos="1701"/>
        </w:tabs>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b/>
          <w:lang w:val="es-MX" w:eastAsia="en-US"/>
        </w:rPr>
        <w:t>VISTO</w:t>
      </w:r>
      <w:r w:rsidRPr="005B7584">
        <w:rPr>
          <w:rFonts w:ascii="Palatino Linotype" w:eastAsiaTheme="minorHAnsi" w:hAnsi="Palatino Linotype" w:cs="Arial"/>
          <w:lang w:val="es-MX" w:eastAsia="en-US"/>
        </w:rPr>
        <w:t xml:space="preserve"> el expediente electrónico formado con motivo del recurso de revisión número </w:t>
      </w:r>
      <w:r w:rsidR="007D645B" w:rsidRPr="005B7584">
        <w:rPr>
          <w:rFonts w:ascii="Palatino Linotype" w:eastAsiaTheme="minorHAnsi" w:hAnsi="Palatino Linotype" w:cs="Arial"/>
          <w:b/>
          <w:lang w:val="es-MX" w:eastAsia="en-US"/>
        </w:rPr>
        <w:t>0</w:t>
      </w:r>
      <w:r w:rsidR="009B28A6" w:rsidRPr="005B7584">
        <w:rPr>
          <w:rFonts w:ascii="Palatino Linotype" w:eastAsiaTheme="minorHAnsi" w:hAnsi="Palatino Linotype" w:cs="Arial"/>
          <w:b/>
          <w:lang w:val="es-MX" w:eastAsia="en-US"/>
        </w:rPr>
        <w:t>5650</w:t>
      </w:r>
      <w:r w:rsidR="00951242" w:rsidRPr="005B7584">
        <w:rPr>
          <w:rFonts w:ascii="Palatino Linotype" w:eastAsiaTheme="minorHAnsi" w:hAnsi="Palatino Linotype" w:cs="Arial"/>
          <w:b/>
          <w:lang w:val="es-MX" w:eastAsia="en-US"/>
        </w:rPr>
        <w:t>/</w:t>
      </w:r>
      <w:r w:rsidRPr="005B7584">
        <w:rPr>
          <w:rFonts w:ascii="Palatino Linotype" w:eastAsiaTheme="minorHAnsi" w:hAnsi="Palatino Linotype" w:cs="Arial"/>
          <w:b/>
          <w:bCs/>
          <w:lang w:val="es-MX" w:eastAsia="es-MX"/>
        </w:rPr>
        <w:t>INFOEM/IP/RR/202</w:t>
      </w:r>
      <w:r w:rsidR="00B14416" w:rsidRPr="005B7584">
        <w:rPr>
          <w:rFonts w:ascii="Palatino Linotype" w:eastAsiaTheme="minorHAnsi" w:hAnsi="Palatino Linotype" w:cs="Arial"/>
          <w:b/>
          <w:bCs/>
          <w:lang w:val="es-MX" w:eastAsia="es-MX"/>
        </w:rPr>
        <w:t>5</w:t>
      </w:r>
      <w:r w:rsidRPr="005B7584">
        <w:rPr>
          <w:rFonts w:ascii="Palatino Linotype" w:eastAsiaTheme="minorHAnsi" w:hAnsi="Palatino Linotype" w:cs="Arial"/>
          <w:lang w:val="es-MX" w:eastAsia="en-US"/>
        </w:rPr>
        <w:t xml:space="preserve">, </w:t>
      </w:r>
      <w:r w:rsidR="00266841" w:rsidRPr="005B7584">
        <w:rPr>
          <w:rFonts w:ascii="Palatino Linotype" w:hAnsi="Palatino Linotype" w:cs="Arial"/>
        </w:rPr>
        <w:t>interpuesto</w:t>
      </w:r>
      <w:r w:rsidR="005327BF" w:rsidRPr="005B7584">
        <w:rPr>
          <w:rFonts w:ascii="Palatino Linotype" w:hAnsi="Palatino Linotype" w:cs="Arial"/>
        </w:rPr>
        <w:t xml:space="preserve"> </w:t>
      </w:r>
      <w:r w:rsidR="00B14416" w:rsidRPr="005B7584">
        <w:rPr>
          <w:rFonts w:ascii="Palatino Linotype" w:hAnsi="Palatino Linotype" w:cs="Arial"/>
        </w:rPr>
        <w:t>por un particular que al momento de ingresar la solicitud de información e interponer el recurso de revisión, no señaló nombre o seudónimo con el cual desee ser identif</w:t>
      </w:r>
      <w:bookmarkStart w:id="0" w:name="_GoBack"/>
      <w:bookmarkEnd w:id="0"/>
      <w:r w:rsidR="00B14416" w:rsidRPr="005B7584">
        <w:rPr>
          <w:rFonts w:ascii="Palatino Linotype" w:hAnsi="Palatino Linotype" w:cs="Arial"/>
        </w:rPr>
        <w:t>icado</w:t>
      </w:r>
      <w:r w:rsidR="005F1F89" w:rsidRPr="005B7584">
        <w:rPr>
          <w:rFonts w:ascii="Palatino Linotype" w:hAnsi="Palatino Linotype" w:cs="Arial"/>
        </w:rPr>
        <w:t>,</w:t>
      </w:r>
      <w:r w:rsidR="005F1F89" w:rsidRPr="005B7584">
        <w:rPr>
          <w:rFonts w:ascii="Palatino Linotype" w:hAnsi="Palatino Linotype" w:cs="Arial"/>
          <w:b/>
        </w:rPr>
        <w:t xml:space="preserve"> </w:t>
      </w:r>
      <w:r w:rsidR="005F1F89" w:rsidRPr="005B7584">
        <w:rPr>
          <w:rFonts w:ascii="Palatino Linotype" w:hAnsi="Palatino Linotype" w:cs="Arial"/>
        </w:rPr>
        <w:t>en lo sucesivo</w:t>
      </w:r>
      <w:r w:rsidR="0027342B" w:rsidRPr="005B7584">
        <w:rPr>
          <w:rFonts w:ascii="Palatino Linotype" w:hAnsi="Palatino Linotype" w:cs="Arial"/>
        </w:rPr>
        <w:t xml:space="preserve"> la parte </w:t>
      </w:r>
      <w:r w:rsidR="005F1F89" w:rsidRPr="005B7584">
        <w:rPr>
          <w:rFonts w:ascii="Palatino Linotype" w:hAnsi="Palatino Linotype" w:cs="Arial"/>
          <w:b/>
        </w:rPr>
        <w:t>Recurrente</w:t>
      </w:r>
      <w:r w:rsidRPr="005B7584">
        <w:rPr>
          <w:rFonts w:ascii="Palatino Linotype" w:eastAsiaTheme="minorHAnsi" w:hAnsi="Palatino Linotype" w:cs="Arial"/>
          <w:lang w:val="es-MX" w:eastAsia="en-US"/>
        </w:rPr>
        <w:t>, en contra de la respuesta de</w:t>
      </w:r>
      <w:r w:rsidR="00B20C2B" w:rsidRPr="005B7584">
        <w:rPr>
          <w:rFonts w:ascii="Palatino Linotype" w:eastAsiaTheme="minorHAnsi" w:hAnsi="Palatino Linotype" w:cs="Arial"/>
          <w:lang w:val="es-MX" w:eastAsia="en-US"/>
        </w:rPr>
        <w:t>l</w:t>
      </w:r>
      <w:r w:rsidRPr="005B7584">
        <w:rPr>
          <w:rFonts w:ascii="Palatino Linotype" w:eastAsiaTheme="minorHAnsi" w:hAnsi="Palatino Linotype" w:cs="Arial"/>
          <w:lang w:val="es-MX" w:eastAsia="en-US"/>
        </w:rPr>
        <w:t xml:space="preserve"> </w:t>
      </w:r>
      <w:r w:rsidR="00344236" w:rsidRPr="005B7584">
        <w:rPr>
          <w:rFonts w:ascii="Palatino Linotype" w:eastAsiaTheme="minorHAnsi" w:hAnsi="Palatino Linotype" w:cs="Arial"/>
          <w:b/>
          <w:lang w:val="es-MX" w:eastAsia="en-US"/>
        </w:rPr>
        <w:t xml:space="preserve">Ayuntamiento de </w:t>
      </w:r>
      <w:r w:rsidR="00B14416" w:rsidRPr="005B7584">
        <w:rPr>
          <w:rFonts w:ascii="Palatino Linotype" w:eastAsiaTheme="minorHAnsi" w:hAnsi="Palatino Linotype" w:cs="Arial"/>
          <w:b/>
          <w:lang w:val="es-MX" w:eastAsia="en-US"/>
        </w:rPr>
        <w:t>Toluca</w:t>
      </w:r>
      <w:r w:rsidRPr="005B7584">
        <w:rPr>
          <w:rFonts w:ascii="Palatino Linotype" w:eastAsiaTheme="minorHAnsi" w:hAnsi="Palatino Linotype" w:cs="Arial"/>
          <w:lang w:val="es-MX" w:eastAsia="en-US"/>
        </w:rPr>
        <w:t>,</w:t>
      </w:r>
      <w:r w:rsidRPr="005B7584">
        <w:rPr>
          <w:rFonts w:ascii="Palatino Linotype" w:eastAsiaTheme="minorHAnsi" w:hAnsi="Palatino Linotype" w:cs="Arial"/>
          <w:b/>
          <w:lang w:val="es-MX" w:eastAsia="en-US"/>
        </w:rPr>
        <w:t xml:space="preserve"> </w:t>
      </w:r>
      <w:r w:rsidRPr="005B7584">
        <w:rPr>
          <w:rFonts w:ascii="Palatino Linotype" w:eastAsiaTheme="minorHAnsi" w:hAnsi="Palatino Linotype" w:cs="Arial"/>
          <w:lang w:val="es-MX" w:eastAsia="en-US"/>
        </w:rPr>
        <w:t>en lo subsecuente</w:t>
      </w:r>
      <w:r w:rsidRPr="005B7584">
        <w:rPr>
          <w:rFonts w:ascii="Palatino Linotype" w:eastAsiaTheme="minorHAnsi" w:hAnsi="Palatino Linotype" w:cs="Arial"/>
          <w:b/>
          <w:lang w:val="es-MX" w:eastAsia="en-US"/>
        </w:rPr>
        <w:t xml:space="preserve"> El Sujeto Obligado, </w:t>
      </w:r>
      <w:r w:rsidRPr="005B7584">
        <w:rPr>
          <w:rFonts w:ascii="Palatino Linotype" w:eastAsiaTheme="minorHAnsi" w:hAnsi="Palatino Linotype" w:cs="Arial"/>
          <w:lang w:val="es-MX" w:eastAsia="en-US"/>
        </w:rPr>
        <w:t>se procede a dictar la presente resolución.</w:t>
      </w:r>
    </w:p>
    <w:p w14:paraId="721D5036" w14:textId="77777777" w:rsidR="00886B57" w:rsidRPr="005B7584" w:rsidRDefault="00886B57" w:rsidP="00886B57">
      <w:pPr>
        <w:tabs>
          <w:tab w:val="left" w:pos="1701"/>
        </w:tabs>
        <w:spacing w:line="360" w:lineRule="auto"/>
        <w:jc w:val="both"/>
        <w:rPr>
          <w:rFonts w:ascii="Palatino Linotype" w:eastAsiaTheme="minorHAnsi" w:hAnsi="Palatino Linotype" w:cs="Arial"/>
          <w:lang w:val="es-MX" w:eastAsia="en-US"/>
        </w:rPr>
      </w:pPr>
    </w:p>
    <w:p w14:paraId="44F11F6B" w14:textId="705E3FA6" w:rsidR="007D645B" w:rsidRPr="005B7584" w:rsidRDefault="0029071C" w:rsidP="00886B57">
      <w:pPr>
        <w:spacing w:line="360" w:lineRule="auto"/>
        <w:jc w:val="center"/>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A N T E C E D E N T E S</w:t>
      </w:r>
    </w:p>
    <w:p w14:paraId="63F902C0" w14:textId="77777777" w:rsidR="00886B57" w:rsidRPr="005B7584" w:rsidRDefault="00886B57" w:rsidP="00886B57">
      <w:pPr>
        <w:spacing w:line="360" w:lineRule="auto"/>
        <w:jc w:val="center"/>
        <w:rPr>
          <w:rFonts w:ascii="Palatino Linotype" w:eastAsiaTheme="minorHAnsi" w:hAnsi="Palatino Linotype" w:cs="Arial"/>
          <w:b/>
          <w:szCs w:val="22"/>
          <w:lang w:val="es-MX" w:eastAsia="en-US"/>
        </w:rPr>
      </w:pPr>
    </w:p>
    <w:p w14:paraId="1AD87C73" w14:textId="77777777" w:rsidR="0029071C" w:rsidRPr="005B7584" w:rsidRDefault="0029071C" w:rsidP="0029071C">
      <w:pPr>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PRIMERO. De la solicitud de información.</w:t>
      </w:r>
    </w:p>
    <w:p w14:paraId="0ABB0306" w14:textId="655B5DD8" w:rsidR="0027342B" w:rsidRPr="005B7584" w:rsidRDefault="0029071C" w:rsidP="00886B57">
      <w:pPr>
        <w:spacing w:line="360" w:lineRule="auto"/>
        <w:jc w:val="both"/>
        <w:rPr>
          <w:rFonts w:ascii="Palatino Linotype" w:eastAsiaTheme="minorHAnsi" w:hAnsi="Palatino Linotype" w:cs="Arial"/>
          <w:szCs w:val="22"/>
          <w:lang w:val="es-MX" w:eastAsia="en-US"/>
        </w:rPr>
      </w:pPr>
      <w:r w:rsidRPr="005B7584">
        <w:rPr>
          <w:rFonts w:ascii="Palatino Linotype" w:eastAsiaTheme="minorHAnsi" w:hAnsi="Palatino Linotype" w:cs="Arial"/>
          <w:szCs w:val="22"/>
          <w:lang w:val="es-MX" w:eastAsia="en-US"/>
        </w:rPr>
        <w:t xml:space="preserve">En fecha </w:t>
      </w:r>
      <w:r w:rsidR="00886B57" w:rsidRPr="005B7584">
        <w:rPr>
          <w:rFonts w:ascii="Palatino Linotype" w:eastAsiaTheme="minorHAnsi" w:hAnsi="Palatino Linotype" w:cs="Arial"/>
          <w:szCs w:val="22"/>
          <w:lang w:val="es-MX" w:eastAsia="en-US"/>
        </w:rPr>
        <w:t>veintiocho de marzo</w:t>
      </w:r>
      <w:r w:rsidR="00B14416" w:rsidRPr="005B7584">
        <w:rPr>
          <w:rFonts w:ascii="Palatino Linotype" w:eastAsiaTheme="minorHAnsi" w:hAnsi="Palatino Linotype" w:cs="Arial"/>
          <w:szCs w:val="22"/>
          <w:lang w:val="es-MX" w:eastAsia="en-US"/>
        </w:rPr>
        <w:t xml:space="preserve"> de dos mil veinticinco</w:t>
      </w:r>
      <w:r w:rsidRPr="005B7584">
        <w:rPr>
          <w:rFonts w:ascii="Palatino Linotype" w:eastAsiaTheme="minorHAnsi" w:hAnsi="Palatino Linotype" w:cs="Arial"/>
          <w:szCs w:val="22"/>
          <w:lang w:val="es-MX" w:eastAsia="en-US"/>
        </w:rPr>
        <w:t xml:space="preserve">, </w:t>
      </w:r>
      <w:r w:rsidR="0027342B" w:rsidRPr="005B7584">
        <w:rPr>
          <w:rFonts w:ascii="Palatino Linotype" w:eastAsiaTheme="minorHAnsi" w:hAnsi="Palatino Linotype" w:cs="Arial"/>
          <w:szCs w:val="22"/>
          <w:lang w:val="es-MX" w:eastAsia="en-US"/>
        </w:rPr>
        <w:t xml:space="preserve">la parte </w:t>
      </w:r>
      <w:r w:rsidRPr="005B7584">
        <w:rPr>
          <w:rFonts w:ascii="Palatino Linotype" w:eastAsiaTheme="minorHAnsi" w:hAnsi="Palatino Linotype" w:cs="Arial"/>
          <w:b/>
          <w:szCs w:val="22"/>
          <w:lang w:val="es-MX" w:eastAsia="en-US"/>
        </w:rPr>
        <w:t>Recurrente</w:t>
      </w:r>
      <w:r w:rsidRPr="005B7584">
        <w:rPr>
          <w:rFonts w:ascii="Palatino Linotype" w:eastAsiaTheme="minorHAnsi" w:hAnsi="Palatino Linotype" w:cs="Arial"/>
          <w:szCs w:val="22"/>
          <w:lang w:val="es-MX" w:eastAsia="en-US"/>
        </w:rPr>
        <w:t xml:space="preserve">, presentó a través del Sistema de Acceso a la Información Mexiquense </w:t>
      </w:r>
      <w:r w:rsidRPr="005B7584">
        <w:rPr>
          <w:rFonts w:ascii="Palatino Linotype" w:eastAsiaTheme="minorHAnsi" w:hAnsi="Palatino Linotype" w:cs="Arial"/>
          <w:b/>
          <w:szCs w:val="22"/>
          <w:lang w:val="es-MX" w:eastAsia="en-US"/>
        </w:rPr>
        <w:t>(SAIMEX),</w:t>
      </w:r>
      <w:r w:rsidRPr="005B7584">
        <w:rPr>
          <w:rFonts w:ascii="Palatino Linotype" w:eastAsiaTheme="minorHAnsi" w:hAnsi="Palatino Linotype" w:cs="Arial"/>
          <w:szCs w:val="22"/>
          <w:lang w:val="es-MX" w:eastAsia="en-US"/>
        </w:rPr>
        <w:t xml:space="preserve"> ante el </w:t>
      </w:r>
      <w:r w:rsidRPr="005B7584">
        <w:rPr>
          <w:rFonts w:ascii="Palatino Linotype" w:eastAsiaTheme="minorHAnsi" w:hAnsi="Palatino Linotype" w:cs="Arial"/>
          <w:b/>
          <w:szCs w:val="22"/>
          <w:lang w:val="es-MX" w:eastAsia="en-US"/>
        </w:rPr>
        <w:t>Sujeto Obligado</w:t>
      </w:r>
      <w:r w:rsidRPr="005B7584">
        <w:rPr>
          <w:rFonts w:ascii="Palatino Linotype" w:eastAsiaTheme="minorHAnsi" w:hAnsi="Palatino Linotype" w:cs="Arial"/>
          <w:szCs w:val="22"/>
          <w:lang w:val="es-MX" w:eastAsia="en-US"/>
        </w:rPr>
        <w:t>, la solicitud de acceso a la información pública, a la que se le</w:t>
      </w:r>
      <w:r w:rsidR="00C753C2" w:rsidRPr="005B7584">
        <w:rPr>
          <w:rFonts w:ascii="Palatino Linotype" w:eastAsiaTheme="minorHAnsi" w:hAnsi="Palatino Linotype" w:cs="Arial"/>
          <w:szCs w:val="22"/>
          <w:lang w:val="es-MX" w:eastAsia="en-US"/>
        </w:rPr>
        <w:t xml:space="preserve"> asignó el número de expediente </w:t>
      </w:r>
      <w:r w:rsidR="00886B57" w:rsidRPr="005B7584">
        <w:rPr>
          <w:rFonts w:ascii="Palatino Linotype" w:eastAsiaTheme="minorHAnsi" w:hAnsi="Palatino Linotype" w:cs="Arial"/>
          <w:b/>
          <w:szCs w:val="22"/>
          <w:lang w:val="es-MX" w:eastAsia="en-US"/>
        </w:rPr>
        <w:t>01888/TOLUCA/IP/2025</w:t>
      </w:r>
      <w:r w:rsidRPr="005B7584">
        <w:rPr>
          <w:rFonts w:ascii="Palatino Linotype" w:eastAsiaTheme="minorHAnsi" w:hAnsi="Palatino Linotype" w:cs="Arial"/>
          <w:szCs w:val="22"/>
          <w:lang w:val="es-MX" w:eastAsia="en-US"/>
        </w:rPr>
        <w:t>, mediante la cual solicitó lo siguiente:</w:t>
      </w:r>
    </w:p>
    <w:p w14:paraId="1E742BC4" w14:textId="77777777" w:rsidR="00886B57" w:rsidRPr="005B7584" w:rsidRDefault="00886B57" w:rsidP="00886B57">
      <w:pPr>
        <w:spacing w:line="360" w:lineRule="auto"/>
        <w:jc w:val="both"/>
        <w:rPr>
          <w:rFonts w:ascii="Palatino Linotype" w:eastAsiaTheme="minorHAnsi" w:hAnsi="Palatino Linotype" w:cs="Arial"/>
          <w:szCs w:val="22"/>
          <w:lang w:val="es-MX" w:eastAsia="en-US"/>
        </w:rPr>
      </w:pPr>
    </w:p>
    <w:p w14:paraId="3A941F80" w14:textId="69BFCD40" w:rsidR="0027342B" w:rsidRPr="005B7584" w:rsidRDefault="0029071C" w:rsidP="00886B57">
      <w:pPr>
        <w:spacing w:line="276" w:lineRule="auto"/>
        <w:ind w:left="284" w:right="332"/>
        <w:jc w:val="both"/>
        <w:rPr>
          <w:rFonts w:ascii="Palatino Linotype" w:hAnsi="Palatino Linotype"/>
          <w:i/>
          <w:sz w:val="22"/>
          <w:szCs w:val="20"/>
          <w:lang w:val="es-ES_tradnl"/>
        </w:rPr>
      </w:pPr>
      <w:r w:rsidRPr="005B7584">
        <w:rPr>
          <w:rFonts w:ascii="Palatino Linotype" w:hAnsi="Palatino Linotype"/>
          <w:i/>
          <w:sz w:val="22"/>
          <w:szCs w:val="20"/>
          <w:lang w:val="es-MX"/>
        </w:rPr>
        <w:t>“</w:t>
      </w:r>
      <w:r w:rsidR="00886B57" w:rsidRPr="005B7584">
        <w:rPr>
          <w:rFonts w:ascii="Palatino Linotype" w:hAnsi="Palatino Linotype"/>
          <w:i/>
          <w:sz w:val="22"/>
          <w:szCs w:val="20"/>
          <w:lang w:val="es-MX" w:eastAsia="es-MX"/>
        </w:rPr>
        <w:t xml:space="preserve">Solito las listas de asistencias de los eventos llevados </w:t>
      </w:r>
      <w:proofErr w:type="spellStart"/>
      <w:r w:rsidR="00886B57" w:rsidRPr="005B7584">
        <w:rPr>
          <w:rFonts w:ascii="Palatino Linotype" w:hAnsi="Palatino Linotype"/>
          <w:i/>
          <w:sz w:val="22"/>
          <w:szCs w:val="20"/>
          <w:lang w:val="es-MX" w:eastAsia="es-MX"/>
        </w:rPr>
        <w:t>acabo</w:t>
      </w:r>
      <w:proofErr w:type="spellEnd"/>
      <w:r w:rsidR="00886B57" w:rsidRPr="005B7584">
        <w:rPr>
          <w:rFonts w:ascii="Palatino Linotype" w:hAnsi="Palatino Linotype"/>
          <w:i/>
          <w:sz w:val="22"/>
          <w:szCs w:val="20"/>
          <w:lang w:val="es-MX" w:eastAsia="es-MX"/>
        </w:rPr>
        <w:t xml:space="preserve"> de los meses de enero a marzo de las Direcciones de Derechos Humanos, Juventud, Desarrollo Social, Desarrollo Turístico y Artesanal, Equidad de Género, Cultura.</w:t>
      </w:r>
      <w:r w:rsidRPr="005B7584">
        <w:rPr>
          <w:rFonts w:ascii="Palatino Linotype" w:hAnsi="Palatino Linotype"/>
          <w:i/>
          <w:sz w:val="22"/>
          <w:szCs w:val="20"/>
          <w:lang w:val="es-MX"/>
        </w:rPr>
        <w:t>”</w:t>
      </w:r>
      <w:r w:rsidRPr="005B7584">
        <w:rPr>
          <w:rFonts w:ascii="Palatino Linotype" w:hAnsi="Palatino Linotype"/>
          <w:i/>
          <w:sz w:val="22"/>
          <w:szCs w:val="20"/>
          <w:lang w:val="es-ES_tradnl"/>
        </w:rPr>
        <w:t xml:space="preserve"> (Sic).</w:t>
      </w:r>
    </w:p>
    <w:p w14:paraId="5F8EBC41" w14:textId="77777777" w:rsidR="00886B57" w:rsidRPr="005B7584" w:rsidRDefault="00886B57" w:rsidP="00886B57">
      <w:pPr>
        <w:spacing w:line="360" w:lineRule="auto"/>
        <w:ind w:left="284" w:right="332"/>
        <w:jc w:val="both"/>
        <w:rPr>
          <w:rFonts w:ascii="Palatino Linotype" w:hAnsi="Palatino Linotype"/>
          <w:i/>
          <w:sz w:val="22"/>
          <w:szCs w:val="20"/>
          <w:lang w:val="es-ES_tradnl"/>
        </w:rPr>
      </w:pPr>
    </w:p>
    <w:p w14:paraId="43AD7BFC" w14:textId="470417E3" w:rsidR="007D645B" w:rsidRPr="005B7584"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5B7584">
        <w:rPr>
          <w:rFonts w:ascii="Palatino Linotype" w:hAnsi="Palatino Linotype"/>
          <w:b/>
          <w:lang w:val="es-ES_tradnl"/>
        </w:rPr>
        <w:t>MODALIDAD DE ENTREGA:</w:t>
      </w:r>
      <w:r w:rsidRPr="005B7584">
        <w:rPr>
          <w:rFonts w:ascii="Palatino Linotype" w:hAnsi="Palatino Linotype"/>
          <w:lang w:val="es-ES_tradnl"/>
        </w:rPr>
        <w:t xml:space="preserve"> </w:t>
      </w:r>
      <w:r w:rsidRPr="005B7584">
        <w:rPr>
          <w:rFonts w:ascii="Palatino Linotype" w:eastAsiaTheme="minorHAnsi" w:hAnsi="Palatino Linotype" w:cstheme="minorBidi"/>
          <w:color w:val="000000"/>
          <w:lang w:val="es-MX" w:eastAsia="en-US"/>
        </w:rPr>
        <w:t xml:space="preserve">A través del </w:t>
      </w:r>
      <w:r w:rsidRPr="005B7584">
        <w:rPr>
          <w:rFonts w:ascii="Palatino Linotype" w:eastAsiaTheme="minorHAnsi" w:hAnsi="Palatino Linotype" w:cstheme="minorBidi"/>
          <w:b/>
          <w:color w:val="000000"/>
          <w:lang w:val="es-MX" w:eastAsia="en-US"/>
        </w:rPr>
        <w:t>SAIMEX</w:t>
      </w:r>
      <w:r w:rsidRPr="005B7584">
        <w:rPr>
          <w:rFonts w:ascii="Palatino Linotype" w:eastAsiaTheme="minorHAnsi" w:hAnsi="Palatino Linotype" w:cstheme="minorBidi"/>
          <w:color w:val="000000"/>
          <w:lang w:val="es-MX" w:eastAsia="en-US"/>
        </w:rPr>
        <w:t>.</w:t>
      </w:r>
    </w:p>
    <w:p w14:paraId="208C7227" w14:textId="77777777" w:rsidR="00B14416" w:rsidRPr="005B7584" w:rsidRDefault="00B14416" w:rsidP="00B14416">
      <w:pPr>
        <w:pStyle w:val="Sinespaciado"/>
        <w:rPr>
          <w:rFonts w:eastAsiaTheme="minorHAnsi"/>
          <w:lang w:eastAsia="en-US"/>
        </w:rPr>
      </w:pPr>
    </w:p>
    <w:p w14:paraId="2D0D8690" w14:textId="77777777" w:rsidR="00886B57" w:rsidRPr="005B7584" w:rsidRDefault="00886B57" w:rsidP="00B14416">
      <w:pPr>
        <w:pStyle w:val="Sinespaciado"/>
        <w:rPr>
          <w:rFonts w:eastAsiaTheme="minorHAnsi"/>
          <w:lang w:eastAsia="en-US"/>
        </w:rPr>
      </w:pPr>
    </w:p>
    <w:p w14:paraId="717A4484" w14:textId="4F23FAB8" w:rsidR="007D645B" w:rsidRPr="005B7584" w:rsidRDefault="00B14416" w:rsidP="007D645B">
      <w:pPr>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lastRenderedPageBreak/>
        <w:t>SEGUND</w:t>
      </w:r>
      <w:r w:rsidR="007D645B" w:rsidRPr="005B7584">
        <w:rPr>
          <w:rFonts w:ascii="Palatino Linotype" w:eastAsiaTheme="minorHAnsi" w:hAnsi="Palatino Linotype" w:cs="Arial"/>
          <w:b/>
          <w:sz w:val="28"/>
          <w:lang w:val="es-MX" w:eastAsia="en-US"/>
        </w:rPr>
        <w:t xml:space="preserve">O. De la respuesta del Sujeto Obligado. </w:t>
      </w:r>
    </w:p>
    <w:p w14:paraId="7AA37136" w14:textId="3D1850D1" w:rsidR="007D645B" w:rsidRPr="005B7584" w:rsidRDefault="007D645B" w:rsidP="007D645B">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De las constancias que obran en el sistema </w:t>
      </w:r>
      <w:r w:rsidRPr="005B7584">
        <w:rPr>
          <w:rFonts w:ascii="Palatino Linotype" w:eastAsiaTheme="minorHAnsi" w:hAnsi="Palatino Linotype" w:cs="Arial"/>
          <w:b/>
          <w:bCs/>
          <w:lang w:val="es-MX" w:eastAsia="en-US"/>
        </w:rPr>
        <w:t>SAIMEX</w:t>
      </w:r>
      <w:r w:rsidRPr="005B7584">
        <w:rPr>
          <w:rFonts w:ascii="Palatino Linotype" w:eastAsiaTheme="minorHAnsi" w:hAnsi="Palatino Linotype" w:cs="Arial"/>
          <w:lang w:val="es-MX" w:eastAsia="en-US"/>
        </w:rPr>
        <w:t xml:space="preserve">, se advierte que en fecha </w:t>
      </w:r>
      <w:r w:rsidR="00886B57" w:rsidRPr="005B7584">
        <w:rPr>
          <w:rFonts w:ascii="Palatino Linotype" w:eastAsiaTheme="minorHAnsi" w:hAnsi="Palatino Linotype" w:cs="Arial"/>
          <w:lang w:val="es-MX" w:eastAsia="en-US"/>
        </w:rPr>
        <w:t xml:space="preserve">veinticinco de abril </w:t>
      </w:r>
      <w:r w:rsidR="00B14416" w:rsidRPr="005B7584">
        <w:rPr>
          <w:rFonts w:ascii="Palatino Linotype" w:eastAsiaTheme="minorHAnsi" w:hAnsi="Palatino Linotype" w:cs="Arial"/>
          <w:lang w:val="es-MX" w:eastAsia="en-US"/>
        </w:rPr>
        <w:t>de dos mil veinticinco</w:t>
      </w:r>
      <w:r w:rsidRPr="005B7584">
        <w:rPr>
          <w:rFonts w:ascii="Palatino Linotype" w:eastAsiaTheme="minorHAnsi" w:hAnsi="Palatino Linotype" w:cs="Arial"/>
          <w:lang w:val="es-MX" w:eastAsia="en-US"/>
        </w:rPr>
        <w:t>,</w:t>
      </w:r>
      <w:r w:rsidR="00B14416" w:rsidRPr="005B7584">
        <w:rPr>
          <w:rFonts w:ascii="Palatino Linotype" w:eastAsiaTheme="minorHAnsi" w:hAnsi="Palatino Linotype" w:cs="Arial"/>
          <w:lang w:val="es-MX" w:eastAsia="en-US"/>
        </w:rPr>
        <w:t xml:space="preserve"> 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lang w:val="es-MX" w:eastAsia="en-US"/>
        </w:rPr>
        <w:t xml:space="preserve"> emitió la respuesta en los siguientes términos:</w:t>
      </w:r>
    </w:p>
    <w:p w14:paraId="6B3B2F28" w14:textId="77777777" w:rsidR="007D645B" w:rsidRPr="005B7584" w:rsidRDefault="007D645B" w:rsidP="007D645B">
      <w:pPr>
        <w:rPr>
          <w:lang w:val="es-MX"/>
        </w:rPr>
      </w:pPr>
    </w:p>
    <w:p w14:paraId="0932A725" w14:textId="77777777" w:rsidR="00886B57" w:rsidRPr="005B7584" w:rsidRDefault="007D645B" w:rsidP="00886B57">
      <w:pPr>
        <w:spacing w:line="276" w:lineRule="auto"/>
        <w:ind w:left="567" w:right="567"/>
        <w:jc w:val="both"/>
        <w:rPr>
          <w:rFonts w:ascii="Palatino Linotype" w:hAnsi="Palatino Linotype"/>
          <w:i/>
          <w:sz w:val="22"/>
          <w:szCs w:val="22"/>
          <w:lang w:val="es-MX" w:eastAsia="es-MX"/>
        </w:rPr>
      </w:pPr>
      <w:r w:rsidRPr="005B7584">
        <w:rPr>
          <w:rFonts w:ascii="Palatino Linotype" w:hAnsi="Palatino Linotype"/>
          <w:i/>
          <w:sz w:val="22"/>
          <w:szCs w:val="22"/>
          <w:lang w:val="es-MX" w:eastAsia="es-MX"/>
        </w:rPr>
        <w:t>“</w:t>
      </w:r>
      <w:r w:rsidR="00886B57" w:rsidRPr="005B758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38DD6D" w14:textId="77777777" w:rsidR="00886B57" w:rsidRPr="005B7584" w:rsidRDefault="00886B57" w:rsidP="00886B57">
      <w:pPr>
        <w:spacing w:line="276" w:lineRule="auto"/>
        <w:ind w:left="567" w:right="567"/>
        <w:jc w:val="both"/>
        <w:rPr>
          <w:rFonts w:ascii="Palatino Linotype" w:hAnsi="Palatino Linotype"/>
          <w:i/>
          <w:sz w:val="22"/>
          <w:szCs w:val="22"/>
          <w:lang w:val="es-MX" w:eastAsia="es-MX"/>
        </w:rPr>
      </w:pPr>
    </w:p>
    <w:p w14:paraId="7742EF02" w14:textId="223772B9" w:rsidR="00886B57" w:rsidRPr="005B7584" w:rsidRDefault="00886B57" w:rsidP="00886B57">
      <w:pPr>
        <w:spacing w:line="276" w:lineRule="auto"/>
        <w:ind w:left="567" w:right="567"/>
        <w:jc w:val="both"/>
        <w:rPr>
          <w:rFonts w:ascii="Palatino Linotype" w:hAnsi="Palatino Linotype"/>
          <w:i/>
          <w:sz w:val="22"/>
          <w:szCs w:val="22"/>
          <w:lang w:val="es-MX" w:eastAsia="es-MX"/>
        </w:rPr>
      </w:pPr>
      <w:r w:rsidRPr="005B7584">
        <w:rPr>
          <w:rFonts w:ascii="Palatino Linotype" w:hAnsi="Palatino Linotype"/>
          <w:i/>
          <w:sz w:val="22"/>
          <w:szCs w:val="22"/>
          <w:lang w:val="es-MX" w:eastAsia="es-MX"/>
        </w:rPr>
        <w:t xml:space="preserve">En atención a la solicitud con folio </w:t>
      </w:r>
      <w:r w:rsidRPr="005B7584">
        <w:rPr>
          <w:rFonts w:ascii="Palatino Linotype" w:hAnsi="Palatino Linotype"/>
          <w:b/>
          <w:bCs/>
          <w:i/>
          <w:sz w:val="22"/>
          <w:szCs w:val="22"/>
          <w:lang w:val="es-MX" w:eastAsia="es-MX"/>
        </w:rPr>
        <w:t>01888/TOLUCA/IP/2025</w:t>
      </w:r>
      <w:r w:rsidRPr="005B7584">
        <w:rPr>
          <w:rFonts w:ascii="Palatino Linotype" w:hAnsi="Palatino Linotype"/>
          <w:i/>
          <w:sz w:val="22"/>
          <w:szCs w:val="22"/>
          <w:lang w:val="es-MX" w:eastAsia="es-MX"/>
        </w:rPr>
        <w:t>, me permito adjuntar al presente la respuesta correspondiente DE LA DEFENSORÍA MUNICIPAL DE DERECHOS HUMANOS, DIRECCIÓN GENERAL DE BIENESTAR, DIRECCIÓN GENERAL DE EDUCACIÓN, CULTURA Y TURISMO, Sin más por el momento, reciba un saludo.</w:t>
      </w:r>
    </w:p>
    <w:p w14:paraId="39468970" w14:textId="77777777" w:rsidR="00886B57" w:rsidRPr="005B7584" w:rsidRDefault="00886B57" w:rsidP="00886B57">
      <w:pPr>
        <w:spacing w:line="276" w:lineRule="auto"/>
        <w:ind w:left="567" w:right="567"/>
        <w:jc w:val="both"/>
        <w:rPr>
          <w:rFonts w:ascii="Palatino Linotype" w:hAnsi="Palatino Linotype"/>
          <w:i/>
          <w:sz w:val="22"/>
          <w:szCs w:val="22"/>
          <w:lang w:val="es-MX" w:eastAsia="es-MX"/>
        </w:rPr>
      </w:pPr>
    </w:p>
    <w:p w14:paraId="5DD8253F" w14:textId="54937D9B" w:rsidR="00886B57" w:rsidRPr="005B7584" w:rsidRDefault="00886B57" w:rsidP="00886B57">
      <w:pPr>
        <w:spacing w:line="276" w:lineRule="auto"/>
        <w:ind w:left="567" w:right="567"/>
        <w:jc w:val="both"/>
        <w:rPr>
          <w:rFonts w:ascii="Palatino Linotype" w:hAnsi="Palatino Linotype"/>
          <w:i/>
          <w:sz w:val="22"/>
          <w:szCs w:val="22"/>
          <w:lang w:val="es-MX" w:eastAsia="es-MX"/>
        </w:rPr>
      </w:pPr>
      <w:r w:rsidRPr="005B7584">
        <w:rPr>
          <w:rFonts w:ascii="Palatino Linotype" w:hAnsi="Palatino Linotype"/>
          <w:i/>
          <w:sz w:val="22"/>
          <w:szCs w:val="22"/>
          <w:lang w:val="es-MX" w:eastAsia="es-MX"/>
        </w:rPr>
        <w:t>ATENTAMENTE</w:t>
      </w:r>
    </w:p>
    <w:p w14:paraId="53D4F058" w14:textId="4819D61A" w:rsidR="007D645B" w:rsidRPr="005B7584" w:rsidRDefault="00886B57" w:rsidP="00886B57">
      <w:pPr>
        <w:spacing w:line="276" w:lineRule="auto"/>
        <w:ind w:left="567" w:right="567"/>
        <w:jc w:val="both"/>
        <w:rPr>
          <w:rFonts w:ascii="Palatino Linotype" w:hAnsi="Palatino Linotype"/>
          <w:i/>
          <w:sz w:val="22"/>
          <w:szCs w:val="22"/>
          <w:lang w:val="es-MX" w:eastAsia="es-MX"/>
        </w:rPr>
      </w:pPr>
      <w:r w:rsidRPr="005B7584">
        <w:rPr>
          <w:rFonts w:ascii="Palatino Linotype" w:hAnsi="Palatino Linotype"/>
          <w:i/>
          <w:sz w:val="22"/>
          <w:szCs w:val="22"/>
          <w:lang w:val="es-MX" w:eastAsia="es-MX"/>
        </w:rPr>
        <w:t xml:space="preserve">Dr. </w:t>
      </w:r>
      <w:proofErr w:type="spellStart"/>
      <w:r w:rsidRPr="005B7584">
        <w:rPr>
          <w:rFonts w:ascii="Palatino Linotype" w:hAnsi="Palatino Linotype"/>
          <w:i/>
          <w:sz w:val="22"/>
          <w:szCs w:val="22"/>
          <w:lang w:val="es-MX" w:eastAsia="es-MX"/>
        </w:rPr>
        <w:t>Nahum</w:t>
      </w:r>
      <w:proofErr w:type="spellEnd"/>
      <w:r w:rsidRPr="005B7584">
        <w:rPr>
          <w:rFonts w:ascii="Palatino Linotype" w:hAnsi="Palatino Linotype"/>
          <w:i/>
          <w:sz w:val="22"/>
          <w:szCs w:val="22"/>
          <w:lang w:val="es-MX" w:eastAsia="es-MX"/>
        </w:rPr>
        <w:t xml:space="preserve"> Miguel Mendoza Morales</w:t>
      </w:r>
      <w:r w:rsidR="007D645B" w:rsidRPr="005B7584">
        <w:rPr>
          <w:rFonts w:ascii="Palatino Linotype" w:hAnsi="Palatino Linotype"/>
          <w:i/>
          <w:sz w:val="22"/>
          <w:szCs w:val="22"/>
          <w:lang w:val="es-MX" w:eastAsia="es-MX"/>
        </w:rPr>
        <w:t>” (Sic).</w:t>
      </w:r>
    </w:p>
    <w:p w14:paraId="2B153B28" w14:textId="77777777" w:rsidR="007D645B" w:rsidRPr="005B7584" w:rsidRDefault="007D645B" w:rsidP="007D645B">
      <w:pPr>
        <w:ind w:right="567"/>
        <w:jc w:val="both"/>
        <w:rPr>
          <w:rFonts w:ascii="Palatino Linotype" w:hAnsi="Palatino Linotype"/>
          <w:i/>
          <w:sz w:val="14"/>
          <w:szCs w:val="22"/>
          <w:lang w:val="es-MX" w:eastAsia="es-MX"/>
        </w:rPr>
      </w:pPr>
    </w:p>
    <w:p w14:paraId="688B498B" w14:textId="77777777" w:rsidR="007D645B" w:rsidRPr="005B7584" w:rsidRDefault="007D645B" w:rsidP="007D645B">
      <w:pPr>
        <w:pStyle w:val="Sinespaciado"/>
        <w:rPr>
          <w:lang w:eastAsia="es-MX"/>
        </w:rPr>
      </w:pPr>
    </w:p>
    <w:p w14:paraId="57BBB84B" w14:textId="0775E706" w:rsidR="007D645B" w:rsidRPr="005B7584" w:rsidRDefault="007D645B" w:rsidP="007D645B">
      <w:pPr>
        <w:spacing w:line="360" w:lineRule="auto"/>
        <w:jc w:val="both"/>
        <w:rPr>
          <w:rFonts w:ascii="Palatino Linotype" w:hAnsi="Palatino Linotype"/>
          <w:i/>
          <w:sz w:val="22"/>
          <w:szCs w:val="22"/>
          <w:lang w:val="es-MX" w:eastAsia="es-MX"/>
        </w:rPr>
      </w:pPr>
      <w:r w:rsidRPr="005B7584">
        <w:rPr>
          <w:rFonts w:ascii="Palatino Linotype" w:eastAsiaTheme="minorHAnsi" w:hAnsi="Palatino Linotype" w:cs="Arial"/>
          <w:lang w:val="es-MX" w:eastAsia="en-US"/>
        </w:rPr>
        <w:t xml:space="preserve">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lang w:val="es-MX" w:eastAsia="en-US"/>
        </w:rPr>
        <w:t xml:space="preserve"> adjuntó a su respuesta, </w:t>
      </w:r>
      <w:r w:rsidR="00B14416" w:rsidRPr="005B7584">
        <w:rPr>
          <w:rFonts w:ascii="Palatino Linotype" w:eastAsiaTheme="minorHAnsi" w:hAnsi="Palatino Linotype" w:cs="Arial"/>
          <w:lang w:val="es-MX" w:eastAsia="en-US"/>
        </w:rPr>
        <w:t>los</w:t>
      </w:r>
      <w:r w:rsidRPr="005B7584">
        <w:rPr>
          <w:rFonts w:ascii="Palatino Linotype" w:eastAsiaTheme="minorHAnsi" w:hAnsi="Palatino Linotype" w:cs="Arial"/>
          <w:lang w:val="es-MX" w:eastAsia="en-US"/>
        </w:rPr>
        <w:t xml:space="preserve"> archivo</w:t>
      </w:r>
      <w:r w:rsidR="00B14416" w:rsidRPr="005B7584">
        <w:rPr>
          <w:rFonts w:ascii="Palatino Linotype" w:eastAsiaTheme="minorHAnsi" w:hAnsi="Palatino Linotype" w:cs="Arial"/>
          <w:lang w:val="es-MX" w:eastAsia="en-US"/>
        </w:rPr>
        <w:t>s</w:t>
      </w:r>
      <w:r w:rsidRPr="005B7584">
        <w:rPr>
          <w:rFonts w:ascii="Palatino Linotype" w:eastAsiaTheme="minorHAnsi" w:hAnsi="Palatino Linotype" w:cs="Arial"/>
          <w:lang w:val="es-MX" w:eastAsia="en-US"/>
        </w:rPr>
        <w:t xml:space="preserve"> electrónico</w:t>
      </w:r>
      <w:r w:rsidR="00B14416" w:rsidRPr="005B7584">
        <w:rPr>
          <w:rFonts w:ascii="Palatino Linotype" w:eastAsiaTheme="minorHAnsi" w:hAnsi="Palatino Linotype" w:cs="Arial"/>
          <w:lang w:val="es-MX" w:eastAsia="en-US"/>
        </w:rPr>
        <w:t>s</w:t>
      </w:r>
      <w:r w:rsidRPr="005B7584">
        <w:rPr>
          <w:rFonts w:ascii="Palatino Linotype" w:eastAsiaTheme="minorHAnsi" w:hAnsi="Palatino Linotype" w:cs="Arial"/>
          <w:lang w:val="es-MX" w:eastAsia="en-US"/>
        </w:rPr>
        <w:t xml:space="preserve"> denominado</w:t>
      </w:r>
      <w:r w:rsidR="00B14416" w:rsidRPr="005B7584">
        <w:rPr>
          <w:rFonts w:ascii="Palatino Linotype" w:eastAsiaTheme="minorHAnsi" w:hAnsi="Palatino Linotype" w:cs="Arial"/>
          <w:lang w:val="es-MX" w:eastAsia="en-US"/>
        </w:rPr>
        <w:t>s</w:t>
      </w:r>
      <w:r w:rsidRPr="005B7584">
        <w:rPr>
          <w:rFonts w:ascii="Palatino Linotype" w:eastAsiaTheme="minorHAnsi" w:hAnsi="Palatino Linotype" w:cs="Arial"/>
          <w:lang w:val="es-MX" w:eastAsia="en-US"/>
        </w:rPr>
        <w:t xml:space="preserve"> </w:t>
      </w:r>
      <w:r w:rsidRPr="005B7584">
        <w:rPr>
          <w:rFonts w:ascii="Palatino Linotype" w:eastAsiaTheme="minorHAnsi" w:hAnsi="Palatino Linotype" w:cs="Arial"/>
          <w:i/>
          <w:lang w:val="es-MX" w:eastAsia="en-US"/>
        </w:rPr>
        <w:t>“</w:t>
      </w:r>
      <w:r w:rsidR="00886B57" w:rsidRPr="005B7584">
        <w:rPr>
          <w:rFonts w:ascii="Palatino Linotype" w:eastAsiaTheme="minorHAnsi" w:hAnsi="Palatino Linotype" w:cs="Arial"/>
          <w:i/>
          <w:lang w:val="es-MX" w:eastAsia="en-US"/>
        </w:rPr>
        <w:t>Respuesta solicitud 01888-TOLUCA-IP-2025.pdf</w:t>
      </w:r>
      <w:r w:rsidRPr="005B7584">
        <w:rPr>
          <w:rFonts w:ascii="Palatino Linotype" w:eastAsiaTheme="minorHAnsi" w:hAnsi="Palatino Linotype" w:cs="Arial"/>
          <w:i/>
          <w:lang w:val="es-MX" w:eastAsia="en-US"/>
        </w:rPr>
        <w:t>”</w:t>
      </w:r>
      <w:r w:rsidR="00886B57" w:rsidRPr="005B7584">
        <w:rPr>
          <w:rFonts w:ascii="Palatino Linotype" w:eastAsiaTheme="minorHAnsi" w:hAnsi="Palatino Linotype" w:cs="Arial"/>
          <w:i/>
          <w:lang w:val="es-MX" w:eastAsia="en-US"/>
        </w:rPr>
        <w:t xml:space="preserve">, “RESPUESTA AL FOLIO 1888-1.pdf”, “RESPUESTA AL FOLIO 1888-2.pdf”, “listas de asistencia </w:t>
      </w:r>
      <w:proofErr w:type="spellStart"/>
      <w:r w:rsidR="00886B57" w:rsidRPr="005B7584">
        <w:rPr>
          <w:rFonts w:ascii="Palatino Linotype" w:eastAsiaTheme="minorHAnsi" w:hAnsi="Palatino Linotype" w:cs="Arial"/>
          <w:i/>
          <w:lang w:val="es-MX" w:eastAsia="en-US"/>
        </w:rPr>
        <w:t>saimex</w:t>
      </w:r>
      <w:proofErr w:type="spellEnd"/>
      <w:r w:rsidR="00886B57" w:rsidRPr="005B7584">
        <w:rPr>
          <w:rFonts w:ascii="Palatino Linotype" w:eastAsiaTheme="minorHAnsi" w:hAnsi="Palatino Linotype" w:cs="Arial"/>
          <w:i/>
          <w:lang w:val="es-MX" w:eastAsia="en-US"/>
        </w:rPr>
        <w:t xml:space="preserve"> 01888.pdf”</w:t>
      </w:r>
      <w:r w:rsidR="00B14416" w:rsidRPr="005B7584">
        <w:rPr>
          <w:rFonts w:ascii="Palatino Linotype" w:eastAsiaTheme="minorHAnsi" w:hAnsi="Palatino Linotype" w:cs="Arial"/>
          <w:i/>
          <w:lang w:val="es-MX" w:eastAsia="en-US"/>
        </w:rPr>
        <w:t xml:space="preserve"> </w:t>
      </w:r>
      <w:r w:rsidR="00B14416" w:rsidRPr="005B7584">
        <w:rPr>
          <w:rFonts w:ascii="Palatino Linotype" w:eastAsiaTheme="minorHAnsi" w:hAnsi="Palatino Linotype" w:cs="Arial"/>
          <w:lang w:val="es-MX" w:eastAsia="en-US"/>
        </w:rPr>
        <w:t>y</w:t>
      </w:r>
      <w:r w:rsidR="00B14416" w:rsidRPr="005B7584">
        <w:rPr>
          <w:rFonts w:ascii="Palatino Linotype" w:eastAsiaTheme="minorHAnsi" w:hAnsi="Palatino Linotype" w:cs="Arial"/>
          <w:i/>
          <w:lang w:val="es-MX" w:eastAsia="en-US"/>
        </w:rPr>
        <w:t xml:space="preserve"> “</w:t>
      </w:r>
      <w:r w:rsidR="00886B57" w:rsidRPr="005B7584">
        <w:rPr>
          <w:rFonts w:ascii="Palatino Linotype" w:eastAsiaTheme="minorHAnsi" w:hAnsi="Palatino Linotype" w:cs="Arial"/>
          <w:i/>
          <w:lang w:val="es-MX" w:eastAsia="en-US"/>
        </w:rPr>
        <w:t>R. 01888. 2025</w:t>
      </w:r>
      <w:proofErr w:type="gramStart"/>
      <w:r w:rsidR="00886B57" w:rsidRPr="005B7584">
        <w:rPr>
          <w:rFonts w:ascii="Palatino Linotype" w:eastAsiaTheme="minorHAnsi" w:hAnsi="Palatino Linotype" w:cs="Arial"/>
          <w:i/>
          <w:lang w:val="es-MX" w:eastAsia="en-US"/>
        </w:rPr>
        <w:t>.pdf</w:t>
      </w:r>
      <w:proofErr w:type="gramEnd"/>
      <w:r w:rsidR="00B14416" w:rsidRPr="005B7584">
        <w:rPr>
          <w:rFonts w:ascii="Palatino Linotype" w:eastAsiaTheme="minorHAnsi" w:hAnsi="Palatino Linotype" w:cs="Arial"/>
          <w:i/>
          <w:lang w:val="es-MX" w:eastAsia="en-US"/>
        </w:rPr>
        <w:t>”</w:t>
      </w:r>
      <w:r w:rsidRPr="005B7584">
        <w:rPr>
          <w:rFonts w:ascii="Palatino Linotype" w:eastAsiaTheme="minorHAnsi" w:hAnsi="Palatino Linotype" w:cs="Arial"/>
          <w:i/>
          <w:lang w:val="es-MX" w:eastAsia="en-US"/>
        </w:rPr>
        <w:t>;</w:t>
      </w:r>
      <w:r w:rsidRPr="005B7584">
        <w:rPr>
          <w:rFonts w:ascii="Palatino Linotype" w:eastAsiaTheme="minorHAnsi" w:hAnsi="Palatino Linotype" w:cs="Arial"/>
          <w:lang w:val="es-MX" w:eastAsia="en-US"/>
        </w:rPr>
        <w:t xml:space="preserve"> cuyo contenido no se inserta por ser del conocimiento de las partes, sin embargo, será</w:t>
      </w:r>
      <w:r w:rsidR="00B14416" w:rsidRPr="005B7584">
        <w:rPr>
          <w:rFonts w:ascii="Palatino Linotype" w:eastAsiaTheme="minorHAnsi" w:hAnsi="Palatino Linotype" w:cs="Arial"/>
          <w:lang w:val="es-MX" w:eastAsia="en-US"/>
        </w:rPr>
        <w:t>n</w:t>
      </w:r>
      <w:r w:rsidRPr="005B7584">
        <w:rPr>
          <w:rFonts w:ascii="Palatino Linotype" w:eastAsiaTheme="minorHAnsi" w:hAnsi="Palatino Linotype" w:cs="Arial"/>
          <w:lang w:val="es-MX" w:eastAsia="en-US"/>
        </w:rPr>
        <w:t xml:space="preserve"> motivo de estudio en el Considerado respectivo. </w:t>
      </w:r>
    </w:p>
    <w:p w14:paraId="1D2F2BF7" w14:textId="77777777" w:rsidR="0057280C" w:rsidRPr="005B7584"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5B7584" w:rsidRDefault="00B14416" w:rsidP="007D645B">
      <w:pPr>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TERCER</w:t>
      </w:r>
      <w:r w:rsidR="007D645B" w:rsidRPr="005B7584">
        <w:rPr>
          <w:rFonts w:ascii="Palatino Linotype" w:eastAsiaTheme="minorHAnsi" w:hAnsi="Palatino Linotype" w:cs="Arial"/>
          <w:b/>
          <w:sz w:val="28"/>
          <w:lang w:val="es-MX" w:eastAsia="en-US"/>
        </w:rPr>
        <w:t>O. Del recurso de revisión.</w:t>
      </w:r>
    </w:p>
    <w:p w14:paraId="475931F5" w14:textId="7E66FDD9" w:rsidR="007D645B" w:rsidRPr="005B7584" w:rsidRDefault="007D645B" w:rsidP="007D645B">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Inconforme con la respuesta por parte del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lang w:val="es-MX" w:eastAsia="en-US"/>
        </w:rPr>
        <w:t xml:space="preserve">, </w:t>
      </w:r>
      <w:r w:rsidR="00344236" w:rsidRPr="005B7584">
        <w:rPr>
          <w:rFonts w:ascii="Palatino Linotype" w:eastAsiaTheme="minorHAnsi" w:hAnsi="Palatino Linotype" w:cs="Arial"/>
          <w:lang w:val="es-MX" w:eastAsia="en-US"/>
        </w:rPr>
        <w:t>el</w:t>
      </w:r>
      <w:r w:rsidRPr="005B7584">
        <w:rPr>
          <w:rFonts w:ascii="Palatino Linotype" w:eastAsiaTheme="minorHAnsi" w:hAnsi="Palatino Linotype" w:cs="Arial"/>
          <w:lang w:val="es-MX" w:eastAsia="en-US"/>
        </w:rPr>
        <w:t xml:space="preserve"> ahora </w:t>
      </w:r>
      <w:r w:rsidRPr="005B7584">
        <w:rPr>
          <w:rFonts w:ascii="Palatino Linotype" w:eastAsiaTheme="minorHAnsi" w:hAnsi="Palatino Linotype" w:cs="Arial"/>
          <w:b/>
          <w:lang w:val="es-MX" w:eastAsia="en-US"/>
        </w:rPr>
        <w:t>Recurrente</w:t>
      </w:r>
      <w:r w:rsidRPr="005B7584">
        <w:rPr>
          <w:rFonts w:ascii="Palatino Linotype" w:eastAsiaTheme="minorHAnsi" w:hAnsi="Palatino Linotype" w:cs="Arial"/>
          <w:lang w:val="es-MX" w:eastAsia="en-US"/>
        </w:rPr>
        <w:t xml:space="preserve"> interpuso el presente recurso de revisión en fecha </w:t>
      </w:r>
      <w:r w:rsidR="007F3C99" w:rsidRPr="005B7584">
        <w:rPr>
          <w:rFonts w:ascii="Palatino Linotype" w:eastAsiaTheme="minorHAnsi" w:hAnsi="Palatino Linotype" w:cs="Arial"/>
          <w:lang w:val="es-MX" w:eastAsia="en-US"/>
        </w:rPr>
        <w:t>diecinueve de mayo</w:t>
      </w:r>
      <w:r w:rsidRPr="005B7584">
        <w:rPr>
          <w:rFonts w:ascii="Palatino Linotype" w:eastAsiaTheme="minorHAnsi" w:hAnsi="Palatino Linotype" w:cs="Arial"/>
          <w:lang w:val="es-MX" w:eastAsia="en-US"/>
        </w:rPr>
        <w:t xml:space="preserve"> de do</w:t>
      </w:r>
      <w:r w:rsidR="00B14416" w:rsidRPr="005B7584">
        <w:rPr>
          <w:rFonts w:ascii="Palatino Linotype" w:eastAsiaTheme="minorHAnsi" w:hAnsi="Palatino Linotype" w:cs="Arial"/>
          <w:lang w:val="es-MX" w:eastAsia="en-US"/>
        </w:rPr>
        <w:t>s mil veinticinco</w:t>
      </w:r>
      <w:r w:rsidRPr="005B7584">
        <w:rPr>
          <w:rFonts w:ascii="Palatino Linotype" w:eastAsiaTheme="minorHAnsi" w:hAnsi="Palatino Linotype" w:cs="Arial"/>
          <w:lang w:val="es-MX" w:eastAsia="en-US"/>
        </w:rPr>
        <w:t>, el cual fue registrado</w:t>
      </w:r>
      <w:r w:rsidRPr="005B7584">
        <w:rPr>
          <w:rFonts w:ascii="Palatino Linotype" w:eastAsiaTheme="minorHAnsi" w:hAnsi="Palatino Linotype" w:cs="Arial"/>
          <w:b/>
          <w:lang w:val="es-MX" w:eastAsia="en-US"/>
        </w:rPr>
        <w:t xml:space="preserve"> </w:t>
      </w:r>
      <w:r w:rsidRPr="005B7584">
        <w:rPr>
          <w:rFonts w:ascii="Palatino Linotype" w:eastAsiaTheme="minorHAnsi" w:hAnsi="Palatino Linotype" w:cs="Arial"/>
          <w:lang w:val="es-MX" w:eastAsia="en-US"/>
        </w:rPr>
        <w:t xml:space="preserve">en el sistema electrónico con el expediente número </w:t>
      </w:r>
      <w:r w:rsidRPr="005B7584">
        <w:rPr>
          <w:rFonts w:ascii="Palatino Linotype" w:eastAsiaTheme="minorHAnsi" w:hAnsi="Palatino Linotype" w:cs="Arial"/>
          <w:b/>
          <w:bCs/>
          <w:lang w:val="es-MX" w:eastAsia="es-MX"/>
        </w:rPr>
        <w:t>0</w:t>
      </w:r>
      <w:r w:rsidR="00886B57" w:rsidRPr="005B7584">
        <w:rPr>
          <w:rFonts w:ascii="Palatino Linotype" w:eastAsiaTheme="minorHAnsi" w:hAnsi="Palatino Linotype" w:cs="Arial"/>
          <w:b/>
          <w:bCs/>
          <w:lang w:val="es-MX" w:eastAsia="es-MX"/>
        </w:rPr>
        <w:t>5650</w:t>
      </w:r>
      <w:r w:rsidRPr="005B7584">
        <w:rPr>
          <w:rFonts w:ascii="Palatino Linotype" w:eastAsiaTheme="minorHAnsi" w:hAnsi="Palatino Linotype" w:cs="Arial"/>
          <w:b/>
          <w:bCs/>
          <w:lang w:val="es-MX" w:eastAsia="es-MX"/>
        </w:rPr>
        <w:t>/INFOEM/IP/RR/202</w:t>
      </w:r>
      <w:r w:rsidR="00B14416" w:rsidRPr="005B7584">
        <w:rPr>
          <w:rFonts w:ascii="Palatino Linotype" w:eastAsiaTheme="minorHAnsi" w:hAnsi="Palatino Linotype" w:cs="Arial"/>
          <w:b/>
          <w:bCs/>
          <w:lang w:val="es-MX" w:eastAsia="es-MX"/>
        </w:rPr>
        <w:t>5</w:t>
      </w:r>
      <w:r w:rsidRPr="005B7584">
        <w:rPr>
          <w:rFonts w:ascii="Palatino Linotype" w:eastAsiaTheme="minorHAnsi" w:hAnsi="Palatino Linotype" w:cs="Arial"/>
          <w:lang w:val="es-MX" w:eastAsia="en-US"/>
        </w:rPr>
        <w:t>, en el cual aduce, las siguientes manifestaciones:</w:t>
      </w:r>
    </w:p>
    <w:p w14:paraId="451EF501" w14:textId="77777777" w:rsidR="007D645B" w:rsidRPr="005B7584" w:rsidRDefault="007D645B" w:rsidP="007D645B">
      <w:pPr>
        <w:rPr>
          <w:lang w:val="es-MX"/>
        </w:rPr>
      </w:pPr>
    </w:p>
    <w:p w14:paraId="4567D74F" w14:textId="13029645" w:rsidR="007D645B" w:rsidRPr="005B7584" w:rsidRDefault="007D645B" w:rsidP="00B14416">
      <w:pPr>
        <w:numPr>
          <w:ilvl w:val="0"/>
          <w:numId w:val="1"/>
        </w:numPr>
        <w:spacing w:line="259" w:lineRule="auto"/>
        <w:jc w:val="both"/>
        <w:rPr>
          <w:rFonts w:ascii="Palatino Linotype" w:hAnsi="Palatino Linotype" w:cs="Arial"/>
          <w:b/>
          <w:sz w:val="26"/>
          <w:szCs w:val="26"/>
        </w:rPr>
      </w:pPr>
      <w:r w:rsidRPr="005B7584">
        <w:rPr>
          <w:rFonts w:ascii="Palatino Linotype" w:hAnsi="Palatino Linotype" w:cs="Arial"/>
          <w:b/>
          <w:sz w:val="26"/>
          <w:szCs w:val="26"/>
        </w:rPr>
        <w:t>Acto Impugnado:</w:t>
      </w:r>
      <w:r w:rsidR="0057280C" w:rsidRPr="005B7584">
        <w:rPr>
          <w:rFonts w:ascii="Palatino Linotype" w:hAnsi="Palatino Linotype" w:cs="Arial"/>
          <w:b/>
          <w:sz w:val="26"/>
          <w:szCs w:val="26"/>
        </w:rPr>
        <w:t xml:space="preserve"> </w:t>
      </w:r>
      <w:r w:rsidRPr="005B7584">
        <w:rPr>
          <w:rFonts w:ascii="Palatino Linotype" w:eastAsiaTheme="minorHAnsi" w:hAnsi="Palatino Linotype" w:cstheme="minorBidi"/>
          <w:i/>
          <w:color w:val="000000"/>
          <w:sz w:val="22"/>
          <w:szCs w:val="22"/>
          <w:lang w:val="es-MX" w:eastAsia="en-US"/>
        </w:rPr>
        <w:t>“</w:t>
      </w:r>
      <w:proofErr w:type="spellStart"/>
      <w:r w:rsidR="007F3C99" w:rsidRPr="005B7584">
        <w:rPr>
          <w:rFonts w:ascii="Palatino Linotype" w:eastAsiaTheme="minorHAnsi" w:hAnsi="Palatino Linotype" w:cstheme="minorBidi"/>
          <w:i/>
          <w:color w:val="000000"/>
          <w:sz w:val="22"/>
          <w:szCs w:val="22"/>
          <w:lang w:val="es-MX" w:eastAsia="en-US"/>
        </w:rPr>
        <w:t>lA</w:t>
      </w:r>
      <w:proofErr w:type="spellEnd"/>
      <w:r w:rsidR="007F3C99" w:rsidRPr="005B7584">
        <w:rPr>
          <w:rFonts w:ascii="Palatino Linotype" w:eastAsiaTheme="minorHAnsi" w:hAnsi="Palatino Linotype" w:cstheme="minorBidi"/>
          <w:i/>
          <w:color w:val="000000"/>
          <w:sz w:val="22"/>
          <w:szCs w:val="22"/>
          <w:lang w:val="es-MX" w:eastAsia="en-US"/>
        </w:rPr>
        <w:t xml:space="preserve"> CONSTESTACIÓN A MI SAIMEX</w:t>
      </w:r>
      <w:r w:rsidRPr="005B7584">
        <w:rPr>
          <w:rFonts w:ascii="Palatino Linotype" w:eastAsiaTheme="minorHAnsi" w:hAnsi="Palatino Linotype" w:cstheme="minorBidi"/>
          <w:i/>
          <w:color w:val="000000"/>
          <w:sz w:val="22"/>
          <w:szCs w:val="22"/>
          <w:lang w:val="es-MX" w:eastAsia="en-US"/>
        </w:rPr>
        <w:t>” (Sic).</w:t>
      </w:r>
    </w:p>
    <w:p w14:paraId="3BBBBFDA" w14:textId="77777777" w:rsidR="007D645B" w:rsidRPr="005B7584" w:rsidRDefault="007D645B" w:rsidP="007D645B">
      <w:pPr>
        <w:spacing w:line="276" w:lineRule="auto"/>
        <w:ind w:left="284"/>
        <w:jc w:val="both"/>
        <w:rPr>
          <w:rFonts w:ascii="Palatino Linotype" w:hAnsi="Palatino Linotype"/>
          <w:i/>
          <w:sz w:val="22"/>
          <w:szCs w:val="22"/>
          <w:lang w:val="es-MX" w:eastAsia="es-MX"/>
        </w:rPr>
      </w:pPr>
    </w:p>
    <w:p w14:paraId="3C99B748" w14:textId="09BCFB43" w:rsidR="007D645B" w:rsidRPr="005B7584" w:rsidRDefault="007D645B" w:rsidP="00B14416">
      <w:pPr>
        <w:pStyle w:val="Prrafodelista"/>
        <w:numPr>
          <w:ilvl w:val="0"/>
          <w:numId w:val="1"/>
        </w:numPr>
        <w:jc w:val="both"/>
        <w:rPr>
          <w:rFonts w:ascii="Palatino Linotype" w:hAnsi="Palatino Linotype"/>
          <w:i/>
          <w:sz w:val="26"/>
          <w:szCs w:val="26"/>
          <w:lang w:val="es-MX" w:eastAsia="es-MX"/>
        </w:rPr>
      </w:pPr>
      <w:r w:rsidRPr="005B7584">
        <w:rPr>
          <w:rFonts w:ascii="Palatino Linotype" w:hAnsi="Palatino Linotype" w:cs="Arial"/>
          <w:b/>
          <w:sz w:val="26"/>
          <w:szCs w:val="26"/>
        </w:rPr>
        <w:t>Razones o Motivos de Inconformidad</w:t>
      </w:r>
      <w:r w:rsidRPr="005B7584">
        <w:rPr>
          <w:rFonts w:ascii="Palatino Linotype" w:hAnsi="Palatino Linotype" w:cs="Arial"/>
          <w:sz w:val="26"/>
          <w:szCs w:val="26"/>
        </w:rPr>
        <w:t xml:space="preserve">: </w:t>
      </w:r>
      <w:r w:rsidRPr="005B7584">
        <w:rPr>
          <w:rFonts w:ascii="Palatino Linotype" w:eastAsiaTheme="minorHAnsi" w:hAnsi="Palatino Linotype" w:cs="Arial"/>
          <w:i/>
          <w:sz w:val="22"/>
          <w:szCs w:val="22"/>
          <w:lang w:val="es-MX" w:eastAsia="en-US"/>
        </w:rPr>
        <w:t>“</w:t>
      </w:r>
      <w:r w:rsidR="007F3C99" w:rsidRPr="005B7584">
        <w:rPr>
          <w:rFonts w:ascii="Palatino Linotype" w:eastAsiaTheme="minorHAnsi" w:hAnsi="Palatino Linotype" w:cstheme="minorBidi"/>
          <w:i/>
          <w:color w:val="000000"/>
          <w:sz w:val="22"/>
          <w:szCs w:val="22"/>
          <w:lang w:val="es-MX" w:eastAsia="en-US"/>
        </w:rPr>
        <w:t>FALTA INFORMAICÓN NO ESTA COMPLETO</w:t>
      </w:r>
      <w:r w:rsidRPr="005B7584">
        <w:rPr>
          <w:rFonts w:ascii="Palatino Linotype" w:eastAsiaTheme="minorHAnsi" w:hAnsi="Palatino Linotype" w:cstheme="minorBidi"/>
          <w:i/>
          <w:color w:val="000000"/>
          <w:sz w:val="22"/>
          <w:szCs w:val="22"/>
          <w:lang w:val="es-MX" w:eastAsia="en-US"/>
        </w:rPr>
        <w:t>” (Sic)</w:t>
      </w:r>
    </w:p>
    <w:p w14:paraId="0CF62488" w14:textId="77777777" w:rsidR="00DB55A6" w:rsidRPr="005B7584"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5B7584" w:rsidRDefault="00B14416" w:rsidP="007D645B">
      <w:pPr>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CUAR</w:t>
      </w:r>
      <w:r w:rsidR="007D645B" w:rsidRPr="005B7584">
        <w:rPr>
          <w:rFonts w:ascii="Palatino Linotype" w:eastAsiaTheme="minorHAnsi" w:hAnsi="Palatino Linotype" w:cs="Arial"/>
          <w:b/>
          <w:sz w:val="28"/>
          <w:lang w:val="es-MX" w:eastAsia="en-US"/>
        </w:rPr>
        <w:t>TO. Del turno del recurso de revisión.</w:t>
      </w:r>
    </w:p>
    <w:p w14:paraId="572BF66E" w14:textId="3F633861" w:rsidR="007D645B" w:rsidRPr="005B7584" w:rsidRDefault="007D645B" w:rsidP="007D645B">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Medio de impugnación que le fue turnado al Comisionado Presidente </w:t>
      </w:r>
      <w:r w:rsidRPr="005B7584">
        <w:rPr>
          <w:rFonts w:ascii="Palatino Linotype" w:eastAsiaTheme="minorHAnsi" w:hAnsi="Palatino Linotype" w:cs="Arial"/>
          <w:b/>
          <w:lang w:val="es-MX" w:eastAsia="en-US"/>
        </w:rPr>
        <w:t>José Martínez Vilchis</w:t>
      </w:r>
      <w:r w:rsidRPr="005B758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F3C99" w:rsidRPr="005B7584">
        <w:rPr>
          <w:rFonts w:ascii="Palatino Linotype" w:eastAsiaTheme="minorHAnsi" w:hAnsi="Palatino Linotype" w:cs="Arial"/>
          <w:lang w:val="es-MX" w:eastAsia="en-US"/>
        </w:rPr>
        <w:t>veintiséis de mayo</w:t>
      </w:r>
      <w:r w:rsidR="0057280C" w:rsidRPr="005B7584">
        <w:rPr>
          <w:rFonts w:ascii="Palatino Linotype" w:eastAsiaTheme="minorHAnsi" w:hAnsi="Palatino Linotype" w:cs="Arial"/>
          <w:lang w:val="es-MX" w:eastAsia="en-US"/>
        </w:rPr>
        <w:t xml:space="preserve"> de dos mil veintic</w:t>
      </w:r>
      <w:r w:rsidR="00B14416" w:rsidRPr="005B7584">
        <w:rPr>
          <w:rFonts w:ascii="Palatino Linotype" w:eastAsiaTheme="minorHAnsi" w:hAnsi="Palatino Linotype" w:cs="Arial"/>
          <w:lang w:val="es-MX" w:eastAsia="en-US"/>
        </w:rPr>
        <w:t>inco</w:t>
      </w:r>
      <w:r w:rsidRPr="005B7584">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5B7584"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5B7584" w:rsidRDefault="00B14416" w:rsidP="007D645B">
      <w:pPr>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QUIN</w:t>
      </w:r>
      <w:r w:rsidR="007D645B" w:rsidRPr="005B7584">
        <w:rPr>
          <w:rFonts w:ascii="Palatino Linotype" w:eastAsiaTheme="minorHAnsi" w:hAnsi="Palatino Linotype" w:cs="Arial"/>
          <w:b/>
          <w:sz w:val="28"/>
          <w:lang w:val="es-MX" w:eastAsia="en-US"/>
        </w:rPr>
        <w:t>TO. De la etapa de manifestaciones y/o alegatos.</w:t>
      </w:r>
    </w:p>
    <w:p w14:paraId="114E3931" w14:textId="2117672F" w:rsidR="00B14416" w:rsidRPr="005B7584" w:rsidRDefault="007D645B" w:rsidP="00B14416">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Una vez transcurrido el término legal referido se destaca que,</w:t>
      </w:r>
      <w:r w:rsidR="00B14416" w:rsidRPr="005B7584">
        <w:rPr>
          <w:rFonts w:ascii="Palatino Linotype" w:eastAsiaTheme="minorHAnsi" w:hAnsi="Palatino Linotype" w:cs="Arial"/>
          <w:lang w:val="es-MX" w:eastAsia="en-US"/>
        </w:rPr>
        <w:t xml:space="preserve"> en fecha </w:t>
      </w:r>
      <w:r w:rsidR="007F3C99" w:rsidRPr="005B7584">
        <w:rPr>
          <w:rFonts w:ascii="Palatino Linotype" w:eastAsiaTheme="minorHAnsi" w:hAnsi="Palatino Linotype" w:cs="Arial"/>
          <w:lang w:val="es-MX" w:eastAsia="en-US"/>
        </w:rPr>
        <w:t>cuatro de junio</w:t>
      </w:r>
      <w:r w:rsidR="00B14416" w:rsidRPr="005B7584">
        <w:rPr>
          <w:rFonts w:ascii="Palatino Linotype" w:eastAsiaTheme="minorHAnsi" w:hAnsi="Palatino Linotype" w:cs="Arial"/>
          <w:lang w:val="es-MX" w:eastAsia="en-US"/>
        </w:rPr>
        <w:t xml:space="preserve"> de dos mil veinticinco, el </w:t>
      </w:r>
      <w:r w:rsidR="00B14416" w:rsidRPr="005B7584">
        <w:rPr>
          <w:rFonts w:ascii="Palatino Linotype" w:eastAsiaTheme="minorHAnsi" w:hAnsi="Palatino Linotype" w:cs="Arial"/>
          <w:b/>
          <w:lang w:val="es-MX" w:eastAsia="en-US"/>
        </w:rPr>
        <w:t>Sujeto Obligado</w:t>
      </w:r>
      <w:r w:rsidR="00B14416" w:rsidRPr="005B7584">
        <w:rPr>
          <w:rFonts w:ascii="Palatino Linotype" w:eastAsiaTheme="minorHAnsi" w:hAnsi="Palatino Linotype" w:cs="Arial"/>
          <w:lang w:val="es-MX" w:eastAsia="en-US"/>
        </w:rPr>
        <w:t xml:space="preserve"> remitió su informe justificado mediante los archivos electrónicos denominados </w:t>
      </w:r>
      <w:r w:rsidR="00B14416" w:rsidRPr="005B7584">
        <w:rPr>
          <w:rFonts w:ascii="Palatino Linotype" w:eastAsiaTheme="minorHAnsi" w:hAnsi="Palatino Linotype" w:cs="Arial"/>
          <w:i/>
          <w:iCs/>
          <w:lang w:val="es-MX" w:eastAsia="en-US"/>
        </w:rPr>
        <w:t>“</w:t>
      </w:r>
      <w:r w:rsidR="007F3C99" w:rsidRPr="005B7584">
        <w:rPr>
          <w:rFonts w:ascii="Palatino Linotype" w:eastAsiaTheme="minorHAnsi" w:hAnsi="Palatino Linotype" w:cs="Arial"/>
          <w:i/>
          <w:iCs/>
          <w:lang w:val="es-MX" w:eastAsia="en-US"/>
        </w:rPr>
        <w:t>ANEXO RR 5650.pdf</w:t>
      </w:r>
      <w:r w:rsidR="00B14416" w:rsidRPr="005B7584">
        <w:rPr>
          <w:rFonts w:ascii="Palatino Linotype" w:eastAsiaTheme="minorHAnsi" w:hAnsi="Palatino Linotype" w:cs="Arial"/>
          <w:i/>
          <w:iCs/>
          <w:lang w:val="es-MX" w:eastAsia="en-US"/>
        </w:rPr>
        <w:t>”</w:t>
      </w:r>
      <w:r w:rsidR="00B14416" w:rsidRPr="005B7584">
        <w:rPr>
          <w:rFonts w:ascii="Palatino Linotype" w:eastAsiaTheme="minorHAnsi" w:hAnsi="Palatino Linotype" w:cs="Arial"/>
          <w:lang w:val="es-MX" w:eastAsia="en-US"/>
        </w:rPr>
        <w:t xml:space="preserve"> y </w:t>
      </w:r>
      <w:r w:rsidR="00B14416" w:rsidRPr="005B7584">
        <w:rPr>
          <w:rFonts w:ascii="Palatino Linotype" w:eastAsiaTheme="minorHAnsi" w:hAnsi="Palatino Linotype" w:cs="Arial"/>
          <w:i/>
          <w:iCs/>
          <w:lang w:val="es-MX" w:eastAsia="en-US"/>
        </w:rPr>
        <w:t>“</w:t>
      </w:r>
      <w:r w:rsidR="007F3C99" w:rsidRPr="005B7584">
        <w:rPr>
          <w:rFonts w:ascii="Palatino Linotype" w:eastAsiaTheme="minorHAnsi" w:hAnsi="Palatino Linotype" w:cs="Arial"/>
          <w:i/>
          <w:iCs/>
          <w:lang w:val="es-MX" w:eastAsia="en-US"/>
        </w:rPr>
        <w:t>2. Ratificación RR-5650-2025.pdf</w:t>
      </w:r>
      <w:r w:rsidR="00B14416" w:rsidRPr="005B7584">
        <w:rPr>
          <w:rFonts w:ascii="Palatino Linotype" w:eastAsiaTheme="minorHAnsi" w:hAnsi="Palatino Linotype" w:cs="Arial"/>
          <w:i/>
          <w:iCs/>
          <w:lang w:val="es-MX" w:eastAsia="en-US"/>
        </w:rPr>
        <w:t>”</w:t>
      </w:r>
      <w:r w:rsidR="00B14416" w:rsidRPr="005B7584">
        <w:rPr>
          <w:rFonts w:ascii="Palatino Linotype" w:eastAsiaTheme="minorHAnsi" w:hAnsi="Palatino Linotype" w:cs="Arial"/>
          <w:lang w:val="es-MX" w:eastAsia="en-US"/>
        </w:rPr>
        <w:t xml:space="preserve">; mismos que se pusieron a la vista del particular, mediante Acuerdo de fecha </w:t>
      </w:r>
      <w:r w:rsidR="007F3C99" w:rsidRPr="005B7584">
        <w:rPr>
          <w:rFonts w:ascii="Palatino Linotype" w:eastAsiaTheme="minorHAnsi" w:hAnsi="Palatino Linotype" w:cs="Arial"/>
          <w:lang w:val="es-MX" w:eastAsia="en-US"/>
        </w:rPr>
        <w:t>cinco</w:t>
      </w:r>
      <w:r w:rsidR="00B14416" w:rsidRPr="005B7584">
        <w:rPr>
          <w:rFonts w:ascii="Palatino Linotype" w:eastAsiaTheme="minorHAnsi" w:hAnsi="Palatino Linotype" w:cs="Arial"/>
          <w:lang w:val="es-MX" w:eastAsia="en-US"/>
        </w:rPr>
        <w:t xml:space="preserve"> del mismo mes y año; asimismo, se aprecia que la parte </w:t>
      </w:r>
      <w:r w:rsidR="00B14416" w:rsidRPr="005B7584">
        <w:rPr>
          <w:rFonts w:ascii="Palatino Linotype" w:eastAsiaTheme="minorHAnsi" w:hAnsi="Palatino Linotype" w:cs="Arial"/>
          <w:b/>
          <w:lang w:val="es-MX" w:eastAsia="en-US"/>
        </w:rPr>
        <w:t>Recurrente</w:t>
      </w:r>
      <w:r w:rsidR="00B14416" w:rsidRPr="005B7584">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4D3C4757" w14:textId="79ACFB9F" w:rsidR="0057280C" w:rsidRPr="005B7584" w:rsidRDefault="007F3C99" w:rsidP="00714A67">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noProof/>
          <w:lang w:val="es-MX" w:eastAsia="es-MX"/>
        </w:rPr>
        <w:lastRenderedPageBreak/>
        <w:drawing>
          <wp:inline distT="0" distB="0" distL="0" distR="0" wp14:anchorId="1ED181AC" wp14:editId="3C829C25">
            <wp:extent cx="5791835" cy="1974215"/>
            <wp:effectExtent l="152400" t="152400" r="361315" b="368935"/>
            <wp:docPr id="361342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42390" name=""/>
                    <pic:cNvPicPr/>
                  </pic:nvPicPr>
                  <pic:blipFill>
                    <a:blip r:embed="rId8"/>
                    <a:stretch>
                      <a:fillRect/>
                    </a:stretch>
                  </pic:blipFill>
                  <pic:spPr>
                    <a:xfrm>
                      <a:off x="0" y="0"/>
                      <a:ext cx="5791835" cy="1974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5B7584"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SEXT</w:t>
      </w:r>
      <w:r w:rsidR="007D645B" w:rsidRPr="005B7584">
        <w:rPr>
          <w:rFonts w:ascii="Palatino Linotype" w:eastAsiaTheme="minorHAnsi" w:hAnsi="Palatino Linotype" w:cs="Arial"/>
          <w:b/>
          <w:sz w:val="28"/>
          <w:lang w:val="es-MX" w:eastAsia="en-US"/>
        </w:rPr>
        <w:t>O. Del cierre de instrucción.</w:t>
      </w:r>
      <w:r w:rsidR="007D645B" w:rsidRPr="005B7584">
        <w:rPr>
          <w:rFonts w:ascii="Palatino Linotype" w:eastAsiaTheme="minorHAnsi" w:hAnsi="Palatino Linotype" w:cs="Arial"/>
          <w:b/>
          <w:sz w:val="28"/>
          <w:lang w:val="es-MX" w:eastAsia="en-US"/>
        </w:rPr>
        <w:tab/>
      </w:r>
    </w:p>
    <w:p w14:paraId="12AA9CFF" w14:textId="4786C4C2" w:rsidR="007D645B" w:rsidRPr="005B7584" w:rsidRDefault="007D645B" w:rsidP="007D645B">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Así, una vez transcurrido el término legal, permitió decretarse el cierre de instrucción en fecha </w:t>
      </w:r>
      <w:r w:rsidR="007F3C99" w:rsidRPr="005B7584">
        <w:rPr>
          <w:rFonts w:ascii="Palatino Linotype" w:eastAsiaTheme="minorHAnsi" w:hAnsi="Palatino Linotype" w:cs="Arial"/>
          <w:lang w:val="es-MX" w:eastAsia="en-US"/>
        </w:rPr>
        <w:t>doce de junio</w:t>
      </w:r>
      <w:r w:rsidRPr="005B7584">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4976894" w14:textId="77777777" w:rsidR="007F3C99" w:rsidRPr="005B7584" w:rsidRDefault="007F3C99" w:rsidP="007D645B">
      <w:pPr>
        <w:spacing w:line="360" w:lineRule="auto"/>
        <w:jc w:val="both"/>
        <w:rPr>
          <w:rFonts w:ascii="Palatino Linotype" w:eastAsiaTheme="minorHAnsi" w:hAnsi="Palatino Linotype" w:cs="Arial"/>
          <w:lang w:val="es-MX" w:eastAsia="en-US"/>
        </w:rPr>
      </w:pPr>
    </w:p>
    <w:p w14:paraId="7059AB1F" w14:textId="77777777" w:rsidR="007F3C99" w:rsidRPr="005B7584" w:rsidRDefault="007F3C99" w:rsidP="007F3C99">
      <w:pPr>
        <w:spacing w:line="360" w:lineRule="auto"/>
        <w:jc w:val="both"/>
        <w:rPr>
          <w:rFonts w:ascii="Palatino Linotype" w:hAnsi="Palatino Linotype" w:cs="Arial"/>
          <w:b/>
        </w:rPr>
      </w:pPr>
      <w:r w:rsidRPr="005B7584">
        <w:rPr>
          <w:rFonts w:ascii="Palatino Linotype" w:hAnsi="Palatino Linotype" w:cs="Arial"/>
          <w:b/>
          <w:sz w:val="28"/>
        </w:rPr>
        <w:t>SÉPTIMO</w:t>
      </w:r>
      <w:r w:rsidRPr="005B7584">
        <w:rPr>
          <w:rFonts w:ascii="Palatino Linotype" w:hAnsi="Palatino Linotype" w:cs="Arial"/>
          <w:b/>
        </w:rPr>
        <w:t xml:space="preserve">. </w:t>
      </w:r>
      <w:r w:rsidRPr="005B7584">
        <w:rPr>
          <w:rFonts w:ascii="Palatino Linotype" w:hAnsi="Palatino Linotype" w:cs="Arial"/>
          <w:b/>
          <w:sz w:val="28"/>
          <w:szCs w:val="28"/>
        </w:rPr>
        <w:t>De la ampliación de plazo para resolver.</w:t>
      </w:r>
    </w:p>
    <w:p w14:paraId="3B06BD32" w14:textId="1F272AB1" w:rsidR="007F3C99" w:rsidRPr="005B7584" w:rsidRDefault="007F3C99" w:rsidP="007F3C99">
      <w:pPr>
        <w:spacing w:line="360" w:lineRule="auto"/>
        <w:jc w:val="both"/>
        <w:rPr>
          <w:rFonts w:ascii="Palatino Linotype" w:hAnsi="Palatino Linotype"/>
          <w:lang w:val="es-MX"/>
        </w:rPr>
      </w:pPr>
      <w:r w:rsidRPr="005B7584">
        <w:rPr>
          <w:rFonts w:ascii="Palatino Linotype" w:hAnsi="Palatino Linotype" w:cs="Arial"/>
          <w:lang w:val="es-MX"/>
        </w:rPr>
        <w:t>E</w:t>
      </w:r>
      <w:r w:rsidRPr="005B7584">
        <w:rPr>
          <w:rFonts w:ascii="Palatino Linotype" w:hAnsi="Palatino Linotype"/>
          <w:lang w:val="es-MX"/>
        </w:rPr>
        <w:t>n fecha siete de julio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5B7584" w:rsidRDefault="005327BF" w:rsidP="00B96A17">
      <w:pPr>
        <w:spacing w:line="360" w:lineRule="auto"/>
        <w:jc w:val="both"/>
        <w:rPr>
          <w:rFonts w:ascii="Palatino Linotype" w:hAnsi="Palatino Linotype"/>
          <w:lang w:val="es-MX"/>
        </w:rPr>
      </w:pPr>
    </w:p>
    <w:p w14:paraId="2FDBFDAE" w14:textId="77777777" w:rsidR="00E74701" w:rsidRPr="005B7584" w:rsidRDefault="00E74701" w:rsidP="00D57F74">
      <w:pPr>
        <w:spacing w:line="360" w:lineRule="auto"/>
        <w:jc w:val="center"/>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C O N S I D E R A N</w:t>
      </w:r>
      <w:r w:rsidR="00D57F74" w:rsidRPr="005B7584">
        <w:rPr>
          <w:rFonts w:ascii="Palatino Linotype" w:eastAsiaTheme="minorHAnsi" w:hAnsi="Palatino Linotype" w:cs="Arial"/>
          <w:b/>
          <w:sz w:val="28"/>
          <w:lang w:val="es-MX" w:eastAsia="en-US"/>
        </w:rPr>
        <w:t xml:space="preserve"> D O </w:t>
      </w:r>
    </w:p>
    <w:p w14:paraId="259FBCF3" w14:textId="77777777" w:rsidR="00D57F74" w:rsidRPr="005B7584"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5B7584" w:rsidRDefault="0029071C" w:rsidP="0029071C">
      <w:pPr>
        <w:spacing w:line="360" w:lineRule="auto"/>
        <w:jc w:val="both"/>
        <w:rPr>
          <w:rFonts w:ascii="Palatino Linotype" w:eastAsiaTheme="minorHAnsi" w:hAnsi="Palatino Linotype" w:cs="Arial"/>
          <w:sz w:val="28"/>
          <w:lang w:val="es-MX" w:eastAsia="en-US"/>
        </w:rPr>
      </w:pPr>
      <w:r w:rsidRPr="005B7584">
        <w:rPr>
          <w:rFonts w:ascii="Palatino Linotype" w:eastAsiaTheme="minorHAnsi" w:hAnsi="Palatino Linotype" w:cs="Arial"/>
          <w:b/>
          <w:sz w:val="28"/>
          <w:lang w:val="es-MX" w:eastAsia="en-US"/>
        </w:rPr>
        <w:t>PRIMERO. De la competencia</w:t>
      </w:r>
      <w:r w:rsidRPr="005B7584">
        <w:rPr>
          <w:rFonts w:ascii="Palatino Linotype" w:eastAsiaTheme="minorHAnsi" w:hAnsi="Palatino Linotype" w:cs="Arial"/>
          <w:sz w:val="28"/>
          <w:lang w:val="es-MX" w:eastAsia="en-US"/>
        </w:rPr>
        <w:t>.</w:t>
      </w:r>
    </w:p>
    <w:p w14:paraId="20F21730" w14:textId="43144346" w:rsidR="000007FD" w:rsidRPr="005B7584" w:rsidRDefault="00C8502C" w:rsidP="00CC0B81">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5B7584">
        <w:rPr>
          <w:rFonts w:ascii="Palatino Linotype" w:eastAsiaTheme="minorHAnsi" w:hAnsi="Palatino Linotype" w:cs="Arial"/>
          <w:lang w:val="es-MX" w:eastAsia="en-US"/>
        </w:rPr>
        <w:lastRenderedPageBreak/>
        <w:t>el presente recurso de revisión interpuesto por el ahora Recurrente, conforme a lo dispuesto en los artículos 6, apartado A, fracción IV</w:t>
      </w:r>
      <w:r w:rsidR="00714A67" w:rsidRPr="005B7584">
        <w:rPr>
          <w:rFonts w:ascii="Palatino Linotype" w:eastAsiaTheme="minorHAnsi" w:hAnsi="Palatino Linotype" w:cs="Arial"/>
          <w:lang w:val="es-MX" w:eastAsia="en-US"/>
        </w:rPr>
        <w:t>,</w:t>
      </w:r>
      <w:r w:rsidRPr="005B7584">
        <w:rPr>
          <w:rFonts w:ascii="Palatino Linotype" w:eastAsiaTheme="minorHAnsi" w:hAnsi="Palatino Linotype" w:cs="Arial"/>
          <w:lang w:val="es-MX" w:eastAsia="en-US"/>
        </w:rPr>
        <w:t xml:space="preserve"> de la Constitución Política de los Estados Unidos Mexicanos; 5, párrafos trigésimo </w:t>
      </w:r>
      <w:r w:rsidR="00714A67" w:rsidRPr="005B7584">
        <w:rPr>
          <w:rFonts w:ascii="Palatino Linotype" w:eastAsiaTheme="minorHAnsi" w:hAnsi="Palatino Linotype" w:cs="Arial"/>
          <w:lang w:val="es-MX" w:eastAsia="en-US"/>
        </w:rPr>
        <w:t>tercero</w:t>
      </w:r>
      <w:r w:rsidRPr="005B7584">
        <w:rPr>
          <w:rFonts w:ascii="Palatino Linotype" w:eastAsiaTheme="minorHAnsi" w:hAnsi="Palatino Linotype" w:cs="Arial"/>
          <w:lang w:val="es-MX" w:eastAsia="en-US"/>
        </w:rPr>
        <w:t xml:space="preserve"> y trigésimo </w:t>
      </w:r>
      <w:r w:rsidR="00714A67" w:rsidRPr="005B7584">
        <w:rPr>
          <w:rFonts w:ascii="Palatino Linotype" w:eastAsiaTheme="minorHAnsi" w:hAnsi="Palatino Linotype" w:cs="Arial"/>
          <w:lang w:val="es-MX" w:eastAsia="en-US"/>
        </w:rPr>
        <w:t>cuarto</w:t>
      </w:r>
      <w:r w:rsidRPr="005B7584">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A31156" w:rsidRPr="005B7584">
        <w:rPr>
          <w:rFonts w:ascii="Palatino Linotype" w:eastAsiaTheme="minorHAnsi" w:hAnsi="Palatino Linotype" w:cs="Arial"/>
          <w:lang w:val="es-MX" w:eastAsia="en-US"/>
        </w:rPr>
        <w:t>.</w:t>
      </w:r>
    </w:p>
    <w:p w14:paraId="24BF2268" w14:textId="77777777" w:rsidR="00C145A0" w:rsidRPr="005B7584" w:rsidRDefault="00C145A0" w:rsidP="00CC0B81">
      <w:pPr>
        <w:spacing w:line="360" w:lineRule="auto"/>
        <w:jc w:val="both"/>
        <w:rPr>
          <w:rFonts w:ascii="Palatino Linotype" w:eastAsiaTheme="minorHAnsi" w:hAnsi="Palatino Linotype" w:cs="Arial"/>
          <w:lang w:val="es-MX" w:eastAsia="en-US"/>
        </w:rPr>
      </w:pPr>
    </w:p>
    <w:p w14:paraId="7A9D3570" w14:textId="77777777" w:rsidR="0029071C" w:rsidRPr="005B758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5B7584">
        <w:rPr>
          <w:rFonts w:ascii="Palatino Linotype" w:eastAsiaTheme="minorHAnsi" w:hAnsi="Palatino Linotype" w:cs="Arial"/>
          <w:lang w:val="es-MX" w:eastAsia="en-US"/>
        </w:rPr>
        <w:t xml:space="preserve"> fracción V, </w:t>
      </w:r>
      <w:r w:rsidRPr="005B7584">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D6AE1" w14:textId="77777777" w:rsidR="007F3C99" w:rsidRPr="005B7584" w:rsidRDefault="007F3C99"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5B7584" w:rsidRDefault="00B14416" w:rsidP="00B14416">
      <w:pPr>
        <w:autoSpaceDE w:val="0"/>
        <w:autoSpaceDN w:val="0"/>
        <w:adjustRightInd w:val="0"/>
        <w:spacing w:line="360" w:lineRule="auto"/>
        <w:jc w:val="both"/>
        <w:rPr>
          <w:rFonts w:ascii="Palatino Linotype" w:hAnsi="Palatino Linotype" w:cs="Arial"/>
          <w:b/>
        </w:rPr>
      </w:pPr>
      <w:r w:rsidRPr="005B7584">
        <w:rPr>
          <w:rFonts w:ascii="Palatino Linotype" w:hAnsi="Palatino Linotype" w:cs="Arial"/>
          <w:b/>
          <w:sz w:val="28"/>
        </w:rPr>
        <w:t>TERCERO. Cuestiones de previo y especial pronunciamiento</w:t>
      </w:r>
      <w:r w:rsidRPr="005B7584">
        <w:rPr>
          <w:rFonts w:ascii="Palatino Linotype" w:hAnsi="Palatino Linotype" w:cs="Arial"/>
          <w:b/>
        </w:rPr>
        <w:t>.</w:t>
      </w:r>
    </w:p>
    <w:p w14:paraId="74545F1F" w14:textId="77777777" w:rsidR="00B14416" w:rsidRPr="005B7584" w:rsidRDefault="00B14416" w:rsidP="00B14416">
      <w:pPr>
        <w:spacing w:line="360" w:lineRule="auto"/>
        <w:jc w:val="both"/>
        <w:rPr>
          <w:rFonts w:ascii="Palatino Linotype" w:hAnsi="Palatino Linotype"/>
        </w:rPr>
      </w:pPr>
      <w:r w:rsidRPr="005B758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B7584">
        <w:rPr>
          <w:rFonts w:ascii="Palatino Linotype" w:hAnsi="Palatino Linotype"/>
          <w:b/>
        </w:rPr>
        <w:t>Recurrente,</w:t>
      </w:r>
      <w:r w:rsidRPr="005B7584">
        <w:rPr>
          <w:rFonts w:ascii="Palatino Linotype" w:hAnsi="Palatino Linotype"/>
        </w:rPr>
        <w:t xml:space="preserve"> por lo que en este punto se </w:t>
      </w:r>
      <w:r w:rsidRPr="005B7584">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B7584">
        <w:rPr>
          <w:rFonts w:ascii="Palatino Linotype" w:hAnsi="Palatino Linotype" w:cs="Arial"/>
        </w:rPr>
        <w:t>, del cual no se colige que corresponda al nombre de una persona.</w:t>
      </w:r>
    </w:p>
    <w:p w14:paraId="63D211FC"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cs="Arial"/>
        </w:rPr>
      </w:pPr>
      <w:r w:rsidRPr="005B7584">
        <w:rPr>
          <w:rFonts w:ascii="Palatino Linotype" w:hAnsi="Palatino Linotype" w:cs="Arial"/>
        </w:rPr>
        <w:t xml:space="preserve">Esta Ponencia considera importante abordar el análisis de los requisitos de </w:t>
      </w:r>
      <w:proofErr w:type="spellStart"/>
      <w:r w:rsidRPr="005B7584">
        <w:rPr>
          <w:rFonts w:ascii="Palatino Linotype" w:hAnsi="Palatino Linotype" w:cs="Arial"/>
        </w:rPr>
        <w:t>procedibilidad</w:t>
      </w:r>
      <w:proofErr w:type="spellEnd"/>
      <w:r w:rsidRPr="005B7584">
        <w:rPr>
          <w:rFonts w:ascii="Palatino Linotype" w:hAnsi="Palatino Linotype" w:cs="Arial"/>
        </w:rPr>
        <w:t xml:space="preserve"> de los recursos de revisión, así el artículo 180 de la </w:t>
      </w:r>
      <w:r w:rsidRPr="005B7584">
        <w:rPr>
          <w:rFonts w:ascii="Palatino Linotype" w:hAnsi="Palatino Linotype" w:cs="Arial"/>
          <w:lang w:eastAsia="es-MX"/>
        </w:rPr>
        <w:t xml:space="preserve">Ley de Transparencia y Acceso a la Información Pública del Estado de México y Municipios, que </w:t>
      </w:r>
      <w:r w:rsidRPr="005B7584">
        <w:rPr>
          <w:rFonts w:ascii="Palatino Linotype" w:hAnsi="Palatino Linotype" w:cs="Arial"/>
        </w:rPr>
        <w:t>establece lo siguiente:</w:t>
      </w:r>
    </w:p>
    <w:p w14:paraId="26FDF5FB" w14:textId="77777777" w:rsidR="00B14416" w:rsidRPr="005B7584" w:rsidRDefault="00B14416" w:rsidP="00B14416">
      <w:pPr>
        <w:rPr>
          <w:lang w:val="es-MX"/>
        </w:rPr>
      </w:pPr>
    </w:p>
    <w:p w14:paraId="77D26AFB" w14:textId="77777777" w:rsidR="00B14416" w:rsidRPr="005B7584" w:rsidRDefault="00B14416" w:rsidP="00B14416">
      <w:pPr>
        <w:ind w:left="851" w:right="851"/>
        <w:jc w:val="both"/>
        <w:rPr>
          <w:rFonts w:ascii="Palatino Linotype" w:hAnsi="Palatino Linotype"/>
          <w:b/>
          <w:i/>
          <w:sz w:val="22"/>
        </w:rPr>
      </w:pPr>
      <w:r w:rsidRPr="005B7584">
        <w:rPr>
          <w:rFonts w:ascii="Palatino Linotype" w:hAnsi="Palatino Linotype"/>
          <w:i/>
          <w:sz w:val="22"/>
        </w:rPr>
        <w:t>“</w:t>
      </w:r>
      <w:r w:rsidRPr="005B7584">
        <w:rPr>
          <w:rFonts w:ascii="Palatino Linotype" w:hAnsi="Palatino Linotype"/>
          <w:b/>
          <w:i/>
          <w:sz w:val="22"/>
        </w:rPr>
        <w:t xml:space="preserve">Artículo 180. </w:t>
      </w:r>
      <w:r w:rsidRPr="005B7584">
        <w:rPr>
          <w:rFonts w:ascii="Palatino Linotype" w:hAnsi="Palatino Linotype"/>
          <w:i/>
          <w:sz w:val="22"/>
        </w:rPr>
        <w:t xml:space="preserve">El </w:t>
      </w:r>
      <w:r w:rsidRPr="005B7584">
        <w:rPr>
          <w:rFonts w:ascii="Palatino Linotype" w:hAnsi="Palatino Linotype" w:cs="Arial"/>
          <w:i/>
          <w:sz w:val="22"/>
        </w:rPr>
        <w:t>recurso</w:t>
      </w:r>
      <w:r w:rsidRPr="005B7584">
        <w:rPr>
          <w:rFonts w:ascii="Palatino Linotype" w:hAnsi="Palatino Linotype"/>
          <w:i/>
          <w:sz w:val="22"/>
        </w:rPr>
        <w:t xml:space="preserve"> </w:t>
      </w:r>
      <w:r w:rsidRPr="005B7584">
        <w:rPr>
          <w:rFonts w:ascii="Palatino Linotype" w:hAnsi="Palatino Linotype" w:cs="Arial"/>
          <w:i/>
          <w:sz w:val="22"/>
          <w:lang w:eastAsia="es-MX"/>
        </w:rPr>
        <w:t>de</w:t>
      </w:r>
      <w:r w:rsidRPr="005B7584">
        <w:rPr>
          <w:rFonts w:ascii="Palatino Linotype" w:hAnsi="Palatino Linotype"/>
          <w:i/>
          <w:sz w:val="22"/>
        </w:rPr>
        <w:t xml:space="preserve"> revisión contendrá:</w:t>
      </w:r>
      <w:r w:rsidRPr="005B7584">
        <w:rPr>
          <w:rFonts w:ascii="Palatino Linotype" w:hAnsi="Palatino Linotype"/>
          <w:b/>
          <w:i/>
          <w:sz w:val="22"/>
        </w:rPr>
        <w:t xml:space="preserve"> </w:t>
      </w:r>
    </w:p>
    <w:p w14:paraId="5E5F265A" w14:textId="77777777" w:rsidR="00B14416" w:rsidRPr="005B7584" w:rsidRDefault="00B14416" w:rsidP="00B14416">
      <w:pPr>
        <w:ind w:left="851" w:right="851"/>
        <w:jc w:val="both"/>
        <w:rPr>
          <w:rFonts w:ascii="Palatino Linotype" w:hAnsi="Palatino Linotype"/>
          <w:b/>
          <w:i/>
          <w:sz w:val="22"/>
        </w:rPr>
      </w:pPr>
      <w:r w:rsidRPr="005B7584">
        <w:rPr>
          <w:rFonts w:ascii="Palatino Linotype" w:hAnsi="Palatino Linotype"/>
          <w:b/>
          <w:i/>
          <w:sz w:val="22"/>
        </w:rPr>
        <w:t xml:space="preserve">I. </w:t>
      </w:r>
      <w:r w:rsidRPr="005B7584">
        <w:rPr>
          <w:rFonts w:ascii="Palatino Linotype" w:hAnsi="Palatino Linotype"/>
          <w:i/>
          <w:sz w:val="22"/>
        </w:rPr>
        <w:t xml:space="preserve">El sujeto obligado ante </w:t>
      </w:r>
      <w:r w:rsidRPr="005B7584">
        <w:rPr>
          <w:rFonts w:ascii="Palatino Linotype" w:hAnsi="Palatino Linotype" w:cs="Arial"/>
          <w:i/>
          <w:sz w:val="22"/>
        </w:rPr>
        <w:t>la</w:t>
      </w:r>
      <w:r w:rsidRPr="005B7584">
        <w:rPr>
          <w:rFonts w:ascii="Palatino Linotype" w:hAnsi="Palatino Linotype"/>
          <w:i/>
          <w:sz w:val="22"/>
        </w:rPr>
        <w:t xml:space="preserve"> cual </w:t>
      </w:r>
      <w:r w:rsidRPr="005B7584">
        <w:rPr>
          <w:rFonts w:ascii="Palatino Linotype" w:hAnsi="Palatino Linotype" w:cs="Arial"/>
          <w:i/>
          <w:sz w:val="22"/>
          <w:lang w:eastAsia="es-MX"/>
        </w:rPr>
        <w:t>se</w:t>
      </w:r>
      <w:r w:rsidRPr="005B7584">
        <w:rPr>
          <w:rFonts w:ascii="Palatino Linotype" w:hAnsi="Palatino Linotype"/>
          <w:i/>
          <w:sz w:val="22"/>
        </w:rPr>
        <w:t xml:space="preserve"> presentó la solicitud;</w:t>
      </w:r>
      <w:r w:rsidRPr="005B7584">
        <w:rPr>
          <w:rFonts w:ascii="Palatino Linotype" w:hAnsi="Palatino Linotype"/>
          <w:b/>
          <w:i/>
          <w:sz w:val="22"/>
        </w:rPr>
        <w:t xml:space="preserve"> </w:t>
      </w:r>
    </w:p>
    <w:p w14:paraId="034F3E9D" w14:textId="77777777" w:rsidR="00B14416" w:rsidRPr="005B7584" w:rsidRDefault="00B14416" w:rsidP="00B14416">
      <w:pPr>
        <w:ind w:left="851" w:right="851"/>
        <w:jc w:val="both"/>
        <w:rPr>
          <w:rFonts w:ascii="Palatino Linotype" w:hAnsi="Palatino Linotype"/>
          <w:b/>
          <w:i/>
          <w:sz w:val="22"/>
        </w:rPr>
      </w:pPr>
      <w:r w:rsidRPr="005B7584">
        <w:rPr>
          <w:rFonts w:ascii="Palatino Linotype" w:hAnsi="Palatino Linotype"/>
          <w:b/>
          <w:i/>
          <w:sz w:val="22"/>
        </w:rPr>
        <w:t xml:space="preserve">II. </w:t>
      </w:r>
      <w:r w:rsidRPr="005B7584">
        <w:rPr>
          <w:rFonts w:ascii="Palatino Linotype" w:hAnsi="Palatino Linotype"/>
          <w:b/>
          <w:i/>
          <w:sz w:val="22"/>
          <w:u w:val="single"/>
        </w:rPr>
        <w:t xml:space="preserve">El nombre del solicitante </w:t>
      </w:r>
      <w:r w:rsidRPr="005B7584">
        <w:rPr>
          <w:rFonts w:ascii="Palatino Linotype" w:hAnsi="Palatino Linotype" w:cs="Arial"/>
          <w:b/>
          <w:i/>
          <w:sz w:val="22"/>
          <w:u w:val="single"/>
          <w:lang w:eastAsia="es-MX"/>
        </w:rPr>
        <w:t>que</w:t>
      </w:r>
      <w:r w:rsidRPr="005B7584">
        <w:rPr>
          <w:rFonts w:ascii="Palatino Linotype" w:hAnsi="Palatino Linotype"/>
          <w:b/>
          <w:i/>
          <w:sz w:val="22"/>
          <w:u w:val="single"/>
        </w:rPr>
        <w:t xml:space="preserve"> recurre</w:t>
      </w:r>
      <w:r w:rsidRPr="005B7584">
        <w:rPr>
          <w:rFonts w:ascii="Palatino Linotype" w:hAnsi="Palatino Linotype"/>
          <w:b/>
          <w:i/>
          <w:sz w:val="22"/>
        </w:rPr>
        <w:t xml:space="preserve"> </w:t>
      </w:r>
      <w:r w:rsidRPr="005B7584">
        <w:rPr>
          <w:rFonts w:ascii="Palatino Linotype" w:hAnsi="Palatino Linotype"/>
          <w:i/>
          <w:sz w:val="22"/>
        </w:rPr>
        <w:t>o de su representante y, en su caso, del tercero interesado, así como la dirección o medio que señale para recibir notificaciones;</w:t>
      </w:r>
      <w:r w:rsidRPr="005B7584">
        <w:rPr>
          <w:rFonts w:ascii="Palatino Linotype" w:hAnsi="Palatino Linotype"/>
          <w:b/>
          <w:i/>
          <w:sz w:val="22"/>
        </w:rPr>
        <w:t xml:space="preserve"> </w:t>
      </w:r>
    </w:p>
    <w:p w14:paraId="1221C070"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rPr>
      </w:pPr>
      <w:r w:rsidRPr="005B7584">
        <w:rPr>
          <w:rFonts w:ascii="Palatino Linotype" w:hAnsi="Palatino Linotype"/>
        </w:rPr>
        <w:t xml:space="preserve">En principio, de una interpretación del artículo transcrito se observan los requisitos que </w:t>
      </w:r>
      <w:r w:rsidRPr="005B7584">
        <w:rPr>
          <w:rFonts w:ascii="Palatino Linotype" w:hAnsi="Palatino Linotype" w:cs="Arial"/>
        </w:rPr>
        <w:t>deberán</w:t>
      </w:r>
      <w:r w:rsidRPr="005B7584">
        <w:rPr>
          <w:rFonts w:ascii="Palatino Linotype" w:hAnsi="Palatino Linotype"/>
        </w:rPr>
        <w:t xml:space="preserve"> contener los recursos de revisión; sobre el particular, de la revisión del expediente electrónico del </w:t>
      </w:r>
      <w:r w:rsidRPr="005B7584">
        <w:rPr>
          <w:rFonts w:ascii="Palatino Linotype" w:hAnsi="Palatino Linotype"/>
          <w:b/>
        </w:rPr>
        <w:t>SAIMEX</w:t>
      </w:r>
      <w:r w:rsidRPr="005B7584">
        <w:rPr>
          <w:rFonts w:ascii="Palatino Linotype" w:hAnsi="Palatino Linotype"/>
        </w:rPr>
        <w:t xml:space="preserve"> se desprende que el solicitante y ahora </w:t>
      </w:r>
      <w:r w:rsidRPr="005B7584">
        <w:rPr>
          <w:rFonts w:ascii="Palatino Linotype" w:hAnsi="Palatino Linotype"/>
          <w:b/>
        </w:rPr>
        <w:t>Recurrente</w:t>
      </w:r>
      <w:r w:rsidRPr="005B7584">
        <w:rPr>
          <w:rFonts w:ascii="Palatino Linotype" w:hAnsi="Palatino Linotype"/>
        </w:rPr>
        <w:t xml:space="preserve">, en ejercicio de su derecho de acceso a la información pública, no proporcionó un nombre para que </w:t>
      </w:r>
      <w:r w:rsidRPr="005B7584">
        <w:rPr>
          <w:rFonts w:ascii="Palatino Linotype" w:hAnsi="Palatino Linotype" w:cs="Arial"/>
        </w:rPr>
        <w:t>sea</w:t>
      </w:r>
      <w:r w:rsidRPr="005B758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cs="Arial"/>
        </w:rPr>
      </w:pPr>
      <w:r w:rsidRPr="005B7584">
        <w:rPr>
          <w:rFonts w:ascii="Palatino Linotype" w:hAnsi="Palatino Linotype"/>
        </w:rPr>
        <w:t xml:space="preserve">No obstante lo anterior, debe destacarse que el artículo 15, de </w:t>
      </w:r>
      <w:r w:rsidRPr="005B7584">
        <w:rPr>
          <w:rFonts w:ascii="Palatino Linotype" w:hAnsi="Palatino Linotype" w:cs="Arial"/>
          <w:lang w:eastAsia="es-MX"/>
        </w:rPr>
        <w:t xml:space="preserve">Ley de Transparencia y Acceso a la </w:t>
      </w:r>
      <w:r w:rsidRPr="005B7584">
        <w:rPr>
          <w:rFonts w:ascii="Palatino Linotype" w:hAnsi="Palatino Linotype" w:cs="Arial"/>
        </w:rPr>
        <w:t>Información</w:t>
      </w:r>
      <w:r w:rsidRPr="005B7584">
        <w:rPr>
          <w:rFonts w:ascii="Palatino Linotype" w:hAnsi="Palatino Linotype" w:cs="Arial"/>
          <w:lang w:eastAsia="es-MX"/>
        </w:rPr>
        <w:t xml:space="preserve"> Pública del Estado de México y Municipios </w:t>
      </w:r>
      <w:r w:rsidRPr="005B7584">
        <w:rPr>
          <w:rFonts w:ascii="Palatino Linotype" w:hAnsi="Palatino Linotype" w:cs="Arial"/>
          <w:iCs/>
        </w:rPr>
        <w:t xml:space="preserve">prevé que, </w:t>
      </w:r>
      <w:r w:rsidRPr="005B7584">
        <w:rPr>
          <w:rFonts w:ascii="Palatino Linotype" w:hAnsi="Palatino Linotype"/>
        </w:rPr>
        <w:t xml:space="preserve">toda persona tendrá acceso a la información </w:t>
      </w:r>
      <w:r w:rsidRPr="005B7584">
        <w:rPr>
          <w:rFonts w:ascii="Palatino Linotype" w:hAnsi="Palatino Linotype" w:cs="Arial"/>
        </w:rPr>
        <w:t xml:space="preserve">sin necesidad de acreditar interés alguno o </w:t>
      </w:r>
      <w:r w:rsidRPr="005B7584">
        <w:rPr>
          <w:rFonts w:ascii="Palatino Linotype" w:hAnsi="Palatino Linotype" w:cs="Arial"/>
        </w:rPr>
        <w:lastRenderedPageBreak/>
        <w:t xml:space="preserve">justificar su utilización, de lo que se infiere que para el </w:t>
      </w:r>
      <w:r w:rsidRPr="005B7584">
        <w:rPr>
          <w:rFonts w:ascii="Palatino Linotype" w:hAnsi="Palatino Linotype"/>
        </w:rPr>
        <w:t>ejercicio</w:t>
      </w:r>
      <w:r w:rsidRPr="005B7584">
        <w:rPr>
          <w:rFonts w:ascii="Palatino Linotype" w:hAnsi="Palatino Linotype" w:cs="Arial"/>
        </w:rPr>
        <w:t xml:space="preserve"> del derecho de acceso a la información pública, el nombre no es un requisito </w:t>
      </w:r>
      <w:r w:rsidRPr="005B7584">
        <w:rPr>
          <w:rFonts w:ascii="Palatino Linotype" w:hAnsi="Palatino Linotype" w:cs="Arial"/>
          <w:i/>
        </w:rPr>
        <w:t>sine qua non</w:t>
      </w:r>
      <w:r w:rsidRPr="005B758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5B758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5B7584"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B7584">
        <w:rPr>
          <w:rFonts w:ascii="Palatino Linotype" w:hAnsi="Palatino Linotype" w:cs="Arial"/>
        </w:rPr>
        <w:t>derecho</w:t>
      </w:r>
      <w:r w:rsidRPr="005B758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5B7584"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5B7584"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7584">
        <w:rPr>
          <w:rFonts w:ascii="Palatino Linotype" w:eastAsiaTheme="minorHAnsi" w:hAnsi="Palatino Linotype" w:cs="Arial"/>
          <w:b/>
          <w:sz w:val="28"/>
          <w:lang w:val="es-MX" w:eastAsia="en-US"/>
        </w:rPr>
        <w:t>CUART</w:t>
      </w:r>
      <w:r w:rsidR="0029071C" w:rsidRPr="005B7584">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5B7584">
        <w:rPr>
          <w:rFonts w:ascii="Palatino Linotype" w:eastAsiaTheme="minorHAnsi" w:hAnsi="Palatino Linotype" w:cs="Arial"/>
          <w:lang w:val="es-MX" w:eastAsia="en-US"/>
        </w:rPr>
        <w:t>Resolutor</w:t>
      </w:r>
      <w:proofErr w:type="spellEnd"/>
      <w:r w:rsidRPr="005B7584">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5B7584">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5B7584">
        <w:rPr>
          <w:rStyle w:val="Refdenotaalpie"/>
          <w:rFonts w:ascii="Palatino Linotype" w:eastAsiaTheme="minorHAnsi" w:hAnsi="Palatino Linotype" w:cs="Arial"/>
          <w:lang w:val="es-MX" w:eastAsia="en-US"/>
        </w:rPr>
        <w:footnoteReference w:id="1"/>
      </w:r>
      <w:r w:rsidRPr="005B7584">
        <w:rPr>
          <w:rFonts w:ascii="Palatino Linotype" w:eastAsiaTheme="minorHAnsi" w:hAnsi="Palatino Linotype" w:cs="Arial"/>
          <w:lang w:val="es-MX" w:eastAsia="en-US"/>
        </w:rPr>
        <w:t>.</w:t>
      </w:r>
    </w:p>
    <w:p w14:paraId="2F8D1936" w14:textId="77777777" w:rsidR="004B5F63" w:rsidRPr="005B7584"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5B7584" w:rsidRDefault="0029071C" w:rsidP="0029071C">
      <w:pPr>
        <w:rPr>
          <w:lang w:val="es-MX"/>
        </w:rPr>
      </w:pPr>
    </w:p>
    <w:p w14:paraId="6A3C738B"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w:t>
      </w:r>
      <w:r w:rsidRPr="005B7584">
        <w:rPr>
          <w:rFonts w:ascii="Palatino Linotype" w:hAnsi="Palatino Linotype" w:cs="Arial"/>
          <w:b/>
          <w:i/>
          <w:sz w:val="22"/>
          <w:szCs w:val="22"/>
        </w:rPr>
        <w:t>Artículo 191.</w:t>
      </w:r>
      <w:r w:rsidRPr="005B7584">
        <w:rPr>
          <w:rFonts w:ascii="Palatino Linotype" w:hAnsi="Palatino Linotype" w:cs="Arial"/>
          <w:i/>
          <w:sz w:val="22"/>
          <w:szCs w:val="22"/>
        </w:rPr>
        <w:t xml:space="preserve"> El recurso será desechado por improcedente cuando:  </w:t>
      </w:r>
    </w:p>
    <w:p w14:paraId="2C29909C"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 xml:space="preserve">III. No actualice alguno de los supuestos previstos en la presente Ley;  </w:t>
      </w:r>
    </w:p>
    <w:p w14:paraId="050BC017"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IV. No se haya desahogado la prevención en los términos establecidos en la presente Ley;</w:t>
      </w:r>
    </w:p>
    <w:p w14:paraId="2ED4EE39"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 xml:space="preserve">V. Se impugne la veracidad de la información proporcionada;  </w:t>
      </w:r>
    </w:p>
    <w:p w14:paraId="39C3DF91"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 xml:space="preserve">VI. Se trate de una consulta, o trámite en específico; y  </w:t>
      </w:r>
    </w:p>
    <w:p w14:paraId="2A6495DE" w14:textId="77777777" w:rsidR="0029071C" w:rsidRPr="005B7584" w:rsidRDefault="0029071C" w:rsidP="0029071C">
      <w:pPr>
        <w:autoSpaceDE w:val="0"/>
        <w:autoSpaceDN w:val="0"/>
        <w:adjustRightInd w:val="0"/>
        <w:ind w:left="708" w:right="850"/>
        <w:jc w:val="both"/>
        <w:rPr>
          <w:rFonts w:ascii="Palatino Linotype" w:hAnsi="Palatino Linotype" w:cs="Arial"/>
          <w:i/>
          <w:sz w:val="22"/>
          <w:szCs w:val="22"/>
        </w:rPr>
      </w:pPr>
      <w:r w:rsidRPr="005B7584">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5B7584"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5B7584">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5B7584"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5B7584" w:rsidRDefault="0029071C" w:rsidP="0029071C">
      <w:pPr>
        <w:autoSpaceDE w:val="0"/>
        <w:autoSpaceDN w:val="0"/>
        <w:adjustRightInd w:val="0"/>
        <w:spacing w:line="360" w:lineRule="auto"/>
        <w:jc w:val="both"/>
        <w:rPr>
          <w:rFonts w:ascii="Palatino Linotype" w:hAnsi="Palatino Linotype" w:cs="Arial"/>
        </w:rPr>
      </w:pPr>
      <w:r w:rsidRPr="005B7584">
        <w:rPr>
          <w:rFonts w:ascii="Palatino Linotype" w:hAnsi="Palatino Linotype" w:cs="Arial"/>
        </w:rPr>
        <w:t xml:space="preserve">Así las cosas, al no existir causas de improcedencia invocadas por las partes ni advertidas de oficio por este </w:t>
      </w:r>
      <w:proofErr w:type="spellStart"/>
      <w:r w:rsidRPr="005B7584">
        <w:rPr>
          <w:rFonts w:ascii="Palatino Linotype" w:hAnsi="Palatino Linotype" w:cs="Arial"/>
        </w:rPr>
        <w:t>Resolutor</w:t>
      </w:r>
      <w:proofErr w:type="spellEnd"/>
      <w:r w:rsidRPr="005B7584">
        <w:rPr>
          <w:rFonts w:ascii="Palatino Linotype" w:hAnsi="Palatino Linotype" w:cs="Arial"/>
        </w:rPr>
        <w:t xml:space="preserve">, se </w:t>
      </w:r>
      <w:proofErr w:type="gramStart"/>
      <w:r w:rsidRPr="005B7584">
        <w:rPr>
          <w:rFonts w:ascii="Palatino Linotype" w:hAnsi="Palatino Linotype" w:cs="Arial"/>
        </w:rPr>
        <w:t>procede</w:t>
      </w:r>
      <w:proofErr w:type="gramEnd"/>
      <w:r w:rsidRPr="005B7584">
        <w:rPr>
          <w:rFonts w:ascii="Palatino Linotype" w:hAnsi="Palatino Linotype" w:cs="Arial"/>
        </w:rPr>
        <w:t xml:space="preserve"> al análisis del fondo de los asuntos en los siguientes términos.</w:t>
      </w:r>
    </w:p>
    <w:p w14:paraId="30F5D428" w14:textId="77777777" w:rsidR="00F712EE" w:rsidRPr="005B7584"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5B7584" w:rsidRDefault="00B14416" w:rsidP="0029071C">
      <w:pPr>
        <w:autoSpaceDE w:val="0"/>
        <w:autoSpaceDN w:val="0"/>
        <w:adjustRightInd w:val="0"/>
        <w:spacing w:line="360" w:lineRule="auto"/>
        <w:jc w:val="both"/>
        <w:rPr>
          <w:rFonts w:ascii="Palatino Linotype" w:hAnsi="Palatino Linotype" w:cs="Arial"/>
          <w:sz w:val="28"/>
        </w:rPr>
      </w:pPr>
      <w:r w:rsidRPr="005B7584">
        <w:rPr>
          <w:rFonts w:ascii="Palatino Linotype" w:hAnsi="Palatino Linotype" w:cs="Arial"/>
          <w:b/>
          <w:sz w:val="28"/>
        </w:rPr>
        <w:t>QUIN</w:t>
      </w:r>
      <w:r w:rsidR="00266841" w:rsidRPr="005B7584">
        <w:rPr>
          <w:rFonts w:ascii="Palatino Linotype" w:hAnsi="Palatino Linotype" w:cs="Arial"/>
          <w:b/>
          <w:sz w:val="28"/>
        </w:rPr>
        <w:t>T</w:t>
      </w:r>
      <w:r w:rsidR="0029071C" w:rsidRPr="005B7584">
        <w:rPr>
          <w:rFonts w:ascii="Palatino Linotype" w:hAnsi="Palatino Linotype" w:cs="Arial"/>
          <w:b/>
          <w:sz w:val="28"/>
        </w:rPr>
        <w:t>O. Del estudio y resolución del asunto.</w:t>
      </w:r>
      <w:r w:rsidR="0029071C" w:rsidRPr="005B7584">
        <w:rPr>
          <w:rFonts w:ascii="Palatino Linotype" w:hAnsi="Palatino Linotype" w:cs="Arial"/>
          <w:sz w:val="28"/>
        </w:rPr>
        <w:t xml:space="preserve"> </w:t>
      </w:r>
    </w:p>
    <w:p w14:paraId="583A524B" w14:textId="77777777" w:rsidR="0029071C"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5B758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5B7584" w:rsidRDefault="0029071C" w:rsidP="0029071C">
      <w:pPr>
        <w:spacing w:line="360" w:lineRule="auto"/>
        <w:ind w:right="141"/>
        <w:jc w:val="both"/>
        <w:rPr>
          <w:rFonts w:ascii="Palatino Linotype" w:eastAsiaTheme="minorHAnsi" w:hAnsi="Palatino Linotype" w:cstheme="minorBidi"/>
          <w:lang w:val="es-MX" w:eastAsia="es-MX"/>
        </w:rPr>
      </w:pPr>
      <w:r w:rsidRPr="005B758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B7584">
        <w:rPr>
          <w:rFonts w:ascii="Palatino Linotype" w:eastAsiaTheme="minorHAnsi" w:hAnsi="Palatino Linotype" w:cstheme="minorBidi"/>
          <w:b/>
          <w:lang w:val="es-MX" w:eastAsia="es-MX"/>
        </w:rPr>
        <w:t xml:space="preserve"> </w:t>
      </w:r>
      <w:r w:rsidRPr="005B7584">
        <w:rPr>
          <w:rFonts w:ascii="Palatino Linotype" w:eastAsiaTheme="minorHAnsi" w:hAnsi="Palatino Linotype" w:cstheme="minorBidi"/>
          <w:lang w:val="es-MX" w:eastAsia="es-MX"/>
        </w:rPr>
        <w:t>parte</w:t>
      </w:r>
      <w:r w:rsidR="001D2DE0" w:rsidRPr="005B7584">
        <w:rPr>
          <w:rFonts w:ascii="Palatino Linotype" w:eastAsiaTheme="minorHAnsi" w:hAnsi="Palatino Linotype" w:cstheme="minorBidi"/>
          <w:b/>
          <w:lang w:val="es-MX" w:eastAsia="es-MX"/>
        </w:rPr>
        <w:t xml:space="preserve"> </w:t>
      </w:r>
      <w:r w:rsidRPr="005B7584">
        <w:rPr>
          <w:rFonts w:ascii="Palatino Linotype" w:eastAsiaTheme="minorHAnsi" w:hAnsi="Palatino Linotype" w:cstheme="minorBidi"/>
          <w:b/>
          <w:lang w:val="es-MX" w:eastAsia="es-MX"/>
        </w:rPr>
        <w:t>Recurrente</w:t>
      </w:r>
      <w:r w:rsidRPr="005B7584">
        <w:rPr>
          <w:rFonts w:ascii="Palatino Linotype" w:eastAsiaTheme="minorHAnsi" w:hAnsi="Palatino Linotype" w:cstheme="minorBidi"/>
          <w:lang w:val="es-MX" w:eastAsia="es-MX"/>
        </w:rPr>
        <w:t xml:space="preserve">, para ello analizaremos lo solicitado </w:t>
      </w:r>
      <w:r w:rsidR="00574FDC" w:rsidRPr="005B7584">
        <w:rPr>
          <w:rFonts w:ascii="Palatino Linotype" w:eastAsiaTheme="minorHAnsi" w:hAnsi="Palatino Linotype" w:cstheme="minorBidi"/>
          <w:lang w:val="es-MX" w:eastAsia="es-MX"/>
        </w:rPr>
        <w:t>y la información proporcionada.</w:t>
      </w:r>
    </w:p>
    <w:p w14:paraId="22357606" w14:textId="77777777" w:rsidR="00DB55A6" w:rsidRPr="005B7584" w:rsidRDefault="00DB55A6"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5B7584" w:rsidRDefault="0029071C" w:rsidP="00803913">
      <w:pPr>
        <w:spacing w:line="360" w:lineRule="auto"/>
        <w:ind w:right="141"/>
        <w:jc w:val="both"/>
        <w:rPr>
          <w:rFonts w:ascii="Palatino Linotype" w:eastAsiaTheme="minorHAnsi" w:hAnsi="Palatino Linotype" w:cstheme="minorBidi"/>
          <w:b/>
          <w:szCs w:val="22"/>
          <w:lang w:val="es-MX" w:eastAsia="es-MX"/>
        </w:rPr>
      </w:pPr>
      <w:r w:rsidRPr="005B7584">
        <w:rPr>
          <w:rFonts w:ascii="Palatino Linotype" w:eastAsiaTheme="minorHAnsi" w:hAnsi="Palatino Linotype" w:cstheme="minorBidi"/>
          <w:b/>
          <w:szCs w:val="22"/>
          <w:lang w:val="es-MX" w:eastAsia="es-MX"/>
        </w:rPr>
        <w:t>REQUERIMIENTOS SOLICITADOS:</w:t>
      </w:r>
      <w:r w:rsidR="00A26BD8" w:rsidRPr="005B7584">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p w14:paraId="33680701" w14:textId="35EB7C6B" w:rsidR="006B26B2" w:rsidRPr="005B7584" w:rsidRDefault="007F3C99" w:rsidP="007659E9">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sidRPr="005B7584">
        <w:rPr>
          <w:rFonts w:ascii="Palatino Linotype" w:eastAsiaTheme="minorHAnsi" w:hAnsi="Palatino Linotype" w:cstheme="minorBidi"/>
          <w:szCs w:val="22"/>
          <w:lang w:val="es-MX" w:eastAsia="es-MX"/>
        </w:rPr>
        <w:lastRenderedPageBreak/>
        <w:t xml:space="preserve">Las listas de asistencias de los eventos llevados </w:t>
      </w:r>
      <w:proofErr w:type="spellStart"/>
      <w:r w:rsidRPr="005B7584">
        <w:rPr>
          <w:rFonts w:ascii="Palatino Linotype" w:eastAsiaTheme="minorHAnsi" w:hAnsi="Palatino Linotype" w:cstheme="minorBidi"/>
          <w:szCs w:val="22"/>
          <w:lang w:val="es-MX" w:eastAsia="es-MX"/>
        </w:rPr>
        <w:t>acabo</w:t>
      </w:r>
      <w:proofErr w:type="spellEnd"/>
      <w:r w:rsidRPr="005B7584">
        <w:rPr>
          <w:rFonts w:ascii="Palatino Linotype" w:eastAsiaTheme="minorHAnsi" w:hAnsi="Palatino Linotype" w:cstheme="minorBidi"/>
          <w:szCs w:val="22"/>
          <w:lang w:val="es-MX" w:eastAsia="es-MX"/>
        </w:rPr>
        <w:t xml:space="preserve"> de los meses de enero a marzo de las Direcciones de </w:t>
      </w:r>
      <w:r w:rsidRPr="005B7584">
        <w:rPr>
          <w:rFonts w:ascii="Palatino Linotype" w:eastAsiaTheme="minorHAnsi" w:hAnsi="Palatino Linotype" w:cstheme="minorBidi"/>
          <w:b/>
          <w:bCs/>
          <w:szCs w:val="22"/>
          <w:u w:val="single"/>
          <w:lang w:val="es-MX" w:eastAsia="es-MX"/>
        </w:rPr>
        <w:t>Derechos Humanos</w:t>
      </w:r>
      <w:r w:rsidRPr="005B7584">
        <w:rPr>
          <w:rFonts w:ascii="Palatino Linotype" w:eastAsiaTheme="minorHAnsi" w:hAnsi="Palatino Linotype" w:cstheme="minorBidi"/>
          <w:szCs w:val="22"/>
          <w:lang w:val="es-MX" w:eastAsia="es-MX"/>
        </w:rPr>
        <w:t xml:space="preserve">, </w:t>
      </w:r>
      <w:r w:rsidRPr="005B7584">
        <w:rPr>
          <w:rFonts w:ascii="Palatino Linotype" w:eastAsiaTheme="minorHAnsi" w:hAnsi="Palatino Linotype" w:cstheme="minorBidi"/>
          <w:b/>
          <w:bCs/>
          <w:szCs w:val="22"/>
          <w:u w:val="single"/>
          <w:lang w:val="es-MX" w:eastAsia="es-MX"/>
        </w:rPr>
        <w:t>Juventud</w:t>
      </w:r>
      <w:r w:rsidRPr="005B7584">
        <w:rPr>
          <w:rFonts w:ascii="Palatino Linotype" w:eastAsiaTheme="minorHAnsi" w:hAnsi="Palatino Linotype" w:cstheme="minorBidi"/>
          <w:szCs w:val="22"/>
          <w:lang w:val="es-MX" w:eastAsia="es-MX"/>
        </w:rPr>
        <w:t xml:space="preserve">, </w:t>
      </w:r>
      <w:r w:rsidRPr="005B7584">
        <w:rPr>
          <w:rFonts w:ascii="Palatino Linotype" w:eastAsiaTheme="minorHAnsi" w:hAnsi="Palatino Linotype" w:cstheme="minorBidi"/>
          <w:b/>
          <w:bCs/>
          <w:szCs w:val="22"/>
          <w:u w:val="single"/>
          <w:lang w:val="es-MX" w:eastAsia="es-MX"/>
        </w:rPr>
        <w:t>Desarrollo Social</w:t>
      </w:r>
      <w:r w:rsidRPr="005B7584">
        <w:rPr>
          <w:rFonts w:ascii="Palatino Linotype" w:eastAsiaTheme="minorHAnsi" w:hAnsi="Palatino Linotype" w:cstheme="minorBidi"/>
          <w:szCs w:val="22"/>
          <w:lang w:val="es-MX" w:eastAsia="es-MX"/>
        </w:rPr>
        <w:t xml:space="preserve">, </w:t>
      </w:r>
      <w:r w:rsidRPr="005B7584">
        <w:rPr>
          <w:rFonts w:ascii="Palatino Linotype" w:eastAsiaTheme="minorHAnsi" w:hAnsi="Palatino Linotype" w:cstheme="minorBidi"/>
          <w:b/>
          <w:bCs/>
          <w:szCs w:val="22"/>
          <w:u w:val="single"/>
          <w:lang w:val="es-MX" w:eastAsia="es-MX"/>
        </w:rPr>
        <w:t>Desarrollo Turístico y Artesanal</w:t>
      </w:r>
      <w:r w:rsidRPr="005B7584">
        <w:rPr>
          <w:rFonts w:ascii="Palatino Linotype" w:eastAsiaTheme="minorHAnsi" w:hAnsi="Palatino Linotype" w:cstheme="minorBidi"/>
          <w:b/>
          <w:bCs/>
          <w:szCs w:val="22"/>
          <w:lang w:val="es-MX" w:eastAsia="es-MX"/>
        </w:rPr>
        <w:t xml:space="preserve">, </w:t>
      </w:r>
      <w:r w:rsidRPr="005B7584">
        <w:rPr>
          <w:rFonts w:ascii="Palatino Linotype" w:eastAsiaTheme="minorHAnsi" w:hAnsi="Palatino Linotype" w:cstheme="minorBidi"/>
          <w:b/>
          <w:bCs/>
          <w:szCs w:val="22"/>
          <w:u w:val="single"/>
          <w:lang w:val="es-MX" w:eastAsia="es-MX"/>
        </w:rPr>
        <w:t>Equidad de Género</w:t>
      </w:r>
      <w:r w:rsidRPr="005B7584">
        <w:rPr>
          <w:rFonts w:ascii="Palatino Linotype" w:eastAsiaTheme="minorHAnsi" w:hAnsi="Palatino Linotype" w:cstheme="minorBidi"/>
          <w:b/>
          <w:bCs/>
          <w:szCs w:val="22"/>
          <w:lang w:val="es-MX" w:eastAsia="es-MX"/>
        </w:rPr>
        <w:t xml:space="preserve">, </w:t>
      </w:r>
      <w:r w:rsidRPr="005B7584">
        <w:rPr>
          <w:rFonts w:ascii="Palatino Linotype" w:eastAsiaTheme="minorHAnsi" w:hAnsi="Palatino Linotype" w:cstheme="minorBidi"/>
          <w:b/>
          <w:bCs/>
          <w:szCs w:val="22"/>
          <w:u w:val="single"/>
          <w:lang w:val="es-MX" w:eastAsia="es-MX"/>
        </w:rPr>
        <w:t>Cultura</w:t>
      </w:r>
      <w:r w:rsidRPr="005B7584">
        <w:rPr>
          <w:rFonts w:ascii="Palatino Linotype" w:eastAsiaTheme="minorHAnsi" w:hAnsi="Palatino Linotype" w:cstheme="minorBidi"/>
          <w:szCs w:val="22"/>
          <w:lang w:val="es-MX" w:eastAsia="es-MX"/>
        </w:rPr>
        <w:t>.</w:t>
      </w:r>
    </w:p>
    <w:bookmarkEnd w:id="1"/>
    <w:bookmarkEnd w:id="2"/>
    <w:bookmarkEnd w:id="3"/>
    <w:p w14:paraId="19624DE1" w14:textId="77777777" w:rsidR="00714A67" w:rsidRPr="005B7584" w:rsidRDefault="00714A67" w:rsidP="004648B5">
      <w:pPr>
        <w:pStyle w:val="Sinespaciado"/>
        <w:rPr>
          <w:rFonts w:eastAsiaTheme="minorHAnsi"/>
          <w:lang w:eastAsia="es-MX"/>
        </w:rPr>
      </w:pPr>
    </w:p>
    <w:p w14:paraId="630ED2C4" w14:textId="06DACC65" w:rsidR="00424FFC" w:rsidRPr="005B7584" w:rsidRDefault="0029071C" w:rsidP="00737A9B">
      <w:pPr>
        <w:spacing w:line="360" w:lineRule="auto"/>
        <w:ind w:right="49"/>
        <w:jc w:val="both"/>
        <w:rPr>
          <w:rFonts w:ascii="Palatino Linotype" w:eastAsiaTheme="minorHAnsi" w:hAnsi="Palatino Linotype" w:cstheme="minorBidi"/>
          <w:lang w:val="es-MX" w:eastAsia="es-MX"/>
        </w:rPr>
      </w:pPr>
      <w:r w:rsidRPr="005B7584">
        <w:rPr>
          <w:rFonts w:ascii="Palatino Linotype" w:eastAsiaTheme="minorHAnsi" w:hAnsi="Palatino Linotype" w:cstheme="minorBidi"/>
          <w:lang w:val="es-MX" w:eastAsia="es-MX"/>
        </w:rPr>
        <w:t>Atento a la solicitud de información</w:t>
      </w:r>
      <w:r w:rsidR="00561D99" w:rsidRPr="005B7584">
        <w:rPr>
          <w:rFonts w:ascii="Palatino Linotype" w:eastAsiaTheme="minorHAnsi" w:hAnsi="Palatino Linotype" w:cstheme="minorBidi"/>
          <w:lang w:val="es-MX" w:eastAsia="es-MX"/>
        </w:rPr>
        <w:t xml:space="preserve"> el </w:t>
      </w:r>
      <w:r w:rsidRPr="005B7584">
        <w:rPr>
          <w:rFonts w:ascii="Palatino Linotype" w:eastAsiaTheme="minorHAnsi" w:hAnsi="Palatino Linotype" w:cstheme="minorBidi"/>
          <w:b/>
          <w:lang w:val="es-MX" w:eastAsia="es-MX"/>
        </w:rPr>
        <w:t>Sujeto Obligado</w:t>
      </w:r>
      <w:r w:rsidRPr="005B7584">
        <w:rPr>
          <w:rFonts w:ascii="Palatino Linotype" w:eastAsiaTheme="minorHAnsi" w:hAnsi="Palatino Linotype" w:cstheme="minorBidi"/>
          <w:lang w:val="es-MX" w:eastAsia="es-MX"/>
        </w:rPr>
        <w:t>, emitió su respuesta</w:t>
      </w:r>
      <w:r w:rsidR="002A45F3" w:rsidRPr="005B7584">
        <w:rPr>
          <w:rFonts w:ascii="Palatino Linotype" w:eastAsiaTheme="minorHAnsi" w:hAnsi="Palatino Linotype" w:cstheme="minorBidi"/>
          <w:lang w:val="es-MX" w:eastAsia="es-MX"/>
        </w:rPr>
        <w:t xml:space="preserve"> a través </w:t>
      </w:r>
      <w:bookmarkStart w:id="4" w:name="_Hlk205918600"/>
      <w:r w:rsidR="002A45F3" w:rsidRPr="005B7584">
        <w:rPr>
          <w:rFonts w:ascii="Palatino Linotype" w:eastAsiaTheme="minorHAnsi" w:hAnsi="Palatino Linotype" w:cstheme="minorBidi"/>
          <w:lang w:val="es-MX" w:eastAsia="es-MX"/>
        </w:rPr>
        <w:t>de</w:t>
      </w:r>
      <w:r w:rsidR="005F5B9F" w:rsidRPr="005B7584">
        <w:rPr>
          <w:rFonts w:ascii="Palatino Linotype" w:eastAsiaTheme="minorHAnsi" w:hAnsi="Palatino Linotype" w:cstheme="minorBidi"/>
          <w:lang w:val="es-MX" w:eastAsia="es-MX"/>
        </w:rPr>
        <w:t xml:space="preserve"> los Servidores Públicos Habilitados de la Defensoría Municipal </w:t>
      </w:r>
      <w:r w:rsidR="006577B3" w:rsidRPr="005B7584">
        <w:rPr>
          <w:rFonts w:ascii="Palatino Linotype" w:eastAsiaTheme="minorHAnsi" w:hAnsi="Palatino Linotype" w:cstheme="minorBidi"/>
          <w:lang w:val="es-MX" w:eastAsia="es-MX"/>
        </w:rPr>
        <w:t xml:space="preserve">de Derechos Humanos </w:t>
      </w:r>
      <w:r w:rsidR="005F5B9F" w:rsidRPr="005B7584">
        <w:rPr>
          <w:rFonts w:ascii="Palatino Linotype" w:eastAsiaTheme="minorHAnsi" w:hAnsi="Palatino Linotype" w:cstheme="minorBidi"/>
          <w:lang w:val="es-MX" w:eastAsia="es-MX"/>
        </w:rPr>
        <w:t>y de la Dirección General de Bienestar</w:t>
      </w:r>
      <w:bookmarkEnd w:id="4"/>
      <w:r w:rsidR="005F5B9F" w:rsidRPr="005B7584">
        <w:rPr>
          <w:rFonts w:ascii="Palatino Linotype" w:eastAsiaTheme="minorHAnsi" w:hAnsi="Palatino Linotype" w:cstheme="minorBidi"/>
          <w:lang w:val="es-MX" w:eastAsia="es-MX"/>
        </w:rPr>
        <w:t>, de conformidad con lo siguiente:</w:t>
      </w:r>
    </w:p>
    <w:p w14:paraId="7A67888D" w14:textId="77777777" w:rsidR="005F5B9F" w:rsidRPr="005B7584" w:rsidRDefault="005F5B9F" w:rsidP="004648B5">
      <w:pPr>
        <w:pStyle w:val="Sinespaciado"/>
        <w:rPr>
          <w:rFonts w:eastAsiaTheme="minorHAnsi"/>
          <w:lang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5F5B9F" w:rsidRPr="005B7584" w14:paraId="56F95B37" w14:textId="77777777" w:rsidTr="00402436">
        <w:trPr>
          <w:tblHeader/>
        </w:trPr>
        <w:tc>
          <w:tcPr>
            <w:tcW w:w="1980" w:type="dxa"/>
            <w:shd w:val="clear" w:color="auto" w:fill="D9D9D9" w:themeFill="background1" w:themeFillShade="D9"/>
            <w:vAlign w:val="center"/>
          </w:tcPr>
          <w:p w14:paraId="32131BCA" w14:textId="77777777" w:rsidR="005F5B9F" w:rsidRPr="005B7584" w:rsidRDefault="005F5B9F" w:rsidP="00402436">
            <w:pPr>
              <w:ind w:right="49"/>
              <w:jc w:val="center"/>
              <w:rPr>
                <w:rFonts w:ascii="Palatino Linotype" w:hAnsi="Palatino Linotype" w:cs="Arial"/>
                <w:b/>
                <w:sz w:val="22"/>
              </w:rPr>
            </w:pPr>
            <w:bookmarkStart w:id="5" w:name="_Hlk195202232"/>
            <w:r w:rsidRPr="005B7584">
              <w:rPr>
                <w:rFonts w:ascii="Palatino Linotype" w:hAnsi="Palatino Linotype"/>
                <w:b/>
                <w:sz w:val="22"/>
              </w:rPr>
              <w:t>Solicitud de información</w:t>
            </w:r>
          </w:p>
        </w:tc>
        <w:tc>
          <w:tcPr>
            <w:tcW w:w="5361" w:type="dxa"/>
            <w:shd w:val="clear" w:color="auto" w:fill="D9D9D9" w:themeFill="background1" w:themeFillShade="D9"/>
            <w:vAlign w:val="center"/>
          </w:tcPr>
          <w:p w14:paraId="221DE17C" w14:textId="77777777" w:rsidR="005F5B9F" w:rsidRPr="005B7584" w:rsidRDefault="005F5B9F" w:rsidP="00402436">
            <w:pPr>
              <w:ind w:right="49"/>
              <w:jc w:val="center"/>
              <w:rPr>
                <w:rFonts w:ascii="Palatino Linotype" w:hAnsi="Palatino Linotype" w:cs="Arial"/>
                <w:b/>
                <w:sz w:val="22"/>
              </w:rPr>
            </w:pPr>
            <w:r w:rsidRPr="005B7584">
              <w:rPr>
                <w:rFonts w:ascii="Palatino Linotype" w:hAnsi="Palatino Linotype"/>
                <w:b/>
                <w:sz w:val="22"/>
              </w:rPr>
              <w:t>Respuesta</w:t>
            </w:r>
          </w:p>
        </w:tc>
        <w:tc>
          <w:tcPr>
            <w:tcW w:w="1868" w:type="dxa"/>
            <w:shd w:val="clear" w:color="auto" w:fill="D9D9D9" w:themeFill="background1" w:themeFillShade="D9"/>
            <w:vAlign w:val="center"/>
          </w:tcPr>
          <w:p w14:paraId="6F60285D" w14:textId="77777777" w:rsidR="005F5B9F" w:rsidRPr="005B7584" w:rsidRDefault="005F5B9F" w:rsidP="00402436">
            <w:pPr>
              <w:ind w:right="49"/>
              <w:jc w:val="center"/>
              <w:rPr>
                <w:rFonts w:ascii="Palatino Linotype" w:hAnsi="Palatino Linotype" w:cs="Arial"/>
                <w:b/>
                <w:sz w:val="22"/>
              </w:rPr>
            </w:pPr>
            <w:r w:rsidRPr="005B7584">
              <w:rPr>
                <w:rFonts w:ascii="Palatino Linotype" w:hAnsi="Palatino Linotype"/>
                <w:b/>
                <w:sz w:val="22"/>
              </w:rPr>
              <w:t>Cumplimiento</w:t>
            </w:r>
          </w:p>
        </w:tc>
      </w:tr>
      <w:tr w:rsidR="005F5B9F" w:rsidRPr="005B7584" w14:paraId="496F51C2" w14:textId="77777777" w:rsidTr="00402436">
        <w:tc>
          <w:tcPr>
            <w:tcW w:w="1980" w:type="dxa"/>
            <w:vAlign w:val="center"/>
          </w:tcPr>
          <w:p w14:paraId="372D2852" w14:textId="33B75A13" w:rsidR="005F5B9F" w:rsidRPr="005B7584" w:rsidRDefault="00725141" w:rsidP="00402436">
            <w:pPr>
              <w:ind w:right="49"/>
              <w:jc w:val="both"/>
              <w:rPr>
                <w:rFonts w:ascii="Palatino Linotype" w:hAnsi="Palatino Linotype" w:cs="Arial"/>
                <w:sz w:val="18"/>
                <w:szCs w:val="20"/>
              </w:rPr>
            </w:pPr>
            <w:bookmarkStart w:id="6" w:name="_Hlk147247852"/>
            <w:r w:rsidRPr="005B7584">
              <w:rPr>
                <w:rFonts w:ascii="Palatino Linotype" w:hAnsi="Palatino Linotype" w:cs="Arial"/>
                <w:sz w:val="18"/>
                <w:szCs w:val="20"/>
              </w:rPr>
              <w:t xml:space="preserve">Listas de asistencia de eventos llevados a cabo por la Dirección de </w:t>
            </w:r>
            <w:r w:rsidRPr="005B7584">
              <w:rPr>
                <w:rFonts w:ascii="Palatino Linotype" w:hAnsi="Palatino Linotype" w:cs="Arial"/>
                <w:b/>
                <w:bCs/>
                <w:sz w:val="18"/>
                <w:szCs w:val="20"/>
                <w:u w:val="single"/>
              </w:rPr>
              <w:t>Derechos Humanos</w:t>
            </w:r>
            <w:r w:rsidRPr="005B7584">
              <w:rPr>
                <w:rFonts w:ascii="Palatino Linotype" w:hAnsi="Palatino Linotype" w:cs="Arial"/>
                <w:sz w:val="18"/>
                <w:szCs w:val="20"/>
              </w:rPr>
              <w:t>.</w:t>
            </w:r>
          </w:p>
        </w:tc>
        <w:tc>
          <w:tcPr>
            <w:tcW w:w="5361" w:type="dxa"/>
            <w:vAlign w:val="center"/>
          </w:tcPr>
          <w:p w14:paraId="5A709560" w14:textId="0E9F34F1" w:rsidR="005F5B9F" w:rsidRPr="005B7584" w:rsidRDefault="00A10B43" w:rsidP="00402436">
            <w:pPr>
              <w:spacing w:line="276" w:lineRule="auto"/>
              <w:ind w:right="49"/>
              <w:jc w:val="both"/>
              <w:rPr>
                <w:rFonts w:ascii="Palatino Linotype" w:hAnsi="Palatino Linotype"/>
                <w:sz w:val="20"/>
                <w:szCs w:val="20"/>
              </w:rPr>
            </w:pPr>
            <w:bookmarkStart w:id="7" w:name="_Hlk205919724"/>
            <w:r w:rsidRPr="005B7584">
              <w:rPr>
                <w:rFonts w:ascii="Palatino Linotype" w:hAnsi="Palatino Linotype"/>
                <w:sz w:val="20"/>
                <w:szCs w:val="20"/>
              </w:rPr>
              <w:t xml:space="preserve">La </w:t>
            </w:r>
            <w:r w:rsidRPr="005B7584">
              <w:rPr>
                <w:rFonts w:ascii="Palatino Linotype" w:hAnsi="Palatino Linotype"/>
                <w:b/>
                <w:bCs/>
                <w:sz w:val="20"/>
                <w:szCs w:val="20"/>
              </w:rPr>
              <w:t>Defensora Municipal</w:t>
            </w:r>
            <w:r w:rsidR="006577B3" w:rsidRPr="005B7584">
              <w:rPr>
                <w:rFonts w:ascii="Palatino Linotype" w:hAnsi="Palatino Linotype"/>
                <w:b/>
                <w:bCs/>
                <w:sz w:val="20"/>
                <w:szCs w:val="20"/>
              </w:rPr>
              <w:t xml:space="preserve"> de Derechos Humanos</w:t>
            </w:r>
            <w:r w:rsidRPr="005B7584">
              <w:rPr>
                <w:rFonts w:ascii="Palatino Linotype" w:hAnsi="Palatino Linotype"/>
                <w:sz w:val="20"/>
                <w:szCs w:val="20"/>
              </w:rPr>
              <w:t xml:space="preserve">, mediante el oficio número </w:t>
            </w:r>
            <w:r w:rsidRPr="005B7584">
              <w:rPr>
                <w:rFonts w:ascii="Palatino Linotype" w:hAnsi="Palatino Linotype"/>
                <w:b/>
                <w:bCs/>
                <w:sz w:val="20"/>
                <w:szCs w:val="20"/>
              </w:rPr>
              <w:t>200E00000/046/2025</w:t>
            </w:r>
            <w:r w:rsidR="00414404" w:rsidRPr="005B7584">
              <w:rPr>
                <w:rFonts w:ascii="Palatino Linotype" w:hAnsi="Palatino Linotype"/>
                <w:sz w:val="20"/>
                <w:szCs w:val="20"/>
              </w:rPr>
              <w:t>;</w:t>
            </w:r>
            <w:r w:rsidRPr="005B7584">
              <w:rPr>
                <w:rFonts w:ascii="Palatino Linotype" w:hAnsi="Palatino Linotype"/>
                <w:sz w:val="20"/>
                <w:szCs w:val="20"/>
              </w:rPr>
              <w:t xml:space="preserve"> </w:t>
            </w:r>
            <w:bookmarkEnd w:id="7"/>
            <w:r w:rsidRPr="005B7584">
              <w:rPr>
                <w:rFonts w:ascii="Palatino Linotype" w:hAnsi="Palatino Linotype"/>
                <w:sz w:val="20"/>
                <w:szCs w:val="20"/>
              </w:rPr>
              <w:t xml:space="preserve">informó que, después de una exhaustiva y minuciosa búsqueda dentro de los archivos que se resguardan, no se localizó archivo o documento denominado “…listas de asistencias de los eventos…”, por lo que se encuentran material y jurídicamente imposibilitados a brindar la información solicitada. </w:t>
            </w:r>
          </w:p>
        </w:tc>
        <w:tc>
          <w:tcPr>
            <w:tcW w:w="1868" w:type="dxa"/>
            <w:vAlign w:val="center"/>
          </w:tcPr>
          <w:p w14:paraId="6AE9F847" w14:textId="77777777" w:rsidR="005F5B9F" w:rsidRPr="005B7584" w:rsidRDefault="00A10B43" w:rsidP="005F5B9F">
            <w:pPr>
              <w:ind w:right="49"/>
              <w:jc w:val="center"/>
              <w:rPr>
                <w:rFonts w:ascii="Palatino Linotype" w:hAnsi="Palatino Linotype" w:cs="Arial"/>
                <w:b/>
                <w:bCs/>
              </w:rPr>
            </w:pPr>
            <w:r w:rsidRPr="005B7584">
              <w:rPr>
                <w:rFonts w:ascii="Palatino Linotype" w:hAnsi="Palatino Linotype" w:cs="Arial"/>
                <w:b/>
                <w:bCs/>
              </w:rPr>
              <w:t>Sí</w:t>
            </w:r>
          </w:p>
          <w:p w14:paraId="2C1F5792" w14:textId="6838CE10" w:rsidR="00A10B43" w:rsidRPr="005B7584" w:rsidRDefault="00A10B43" w:rsidP="005F5B9F">
            <w:pPr>
              <w:ind w:right="49"/>
              <w:jc w:val="center"/>
              <w:rPr>
                <w:rFonts w:ascii="Palatino Linotype" w:hAnsi="Palatino Linotype" w:cs="Arial"/>
                <w:i/>
                <w:iCs/>
                <w:sz w:val="18"/>
              </w:rPr>
            </w:pPr>
            <w:r w:rsidRPr="005B7584">
              <w:rPr>
                <w:rFonts w:ascii="Palatino Linotype" w:hAnsi="Palatino Linotype" w:cs="Arial"/>
                <w:i/>
                <w:iCs/>
                <w:sz w:val="18"/>
              </w:rPr>
              <w:t>(Hechos negativos)</w:t>
            </w:r>
          </w:p>
        </w:tc>
      </w:tr>
      <w:tr w:rsidR="004648B5" w:rsidRPr="005B7584" w14:paraId="37D8AD2C" w14:textId="77777777" w:rsidTr="004648B5">
        <w:trPr>
          <w:trHeight w:val="2377"/>
        </w:trPr>
        <w:tc>
          <w:tcPr>
            <w:tcW w:w="1980" w:type="dxa"/>
            <w:vAlign w:val="center"/>
          </w:tcPr>
          <w:p w14:paraId="4EA05186" w14:textId="587C7880" w:rsidR="004648B5" w:rsidRPr="005B7584" w:rsidRDefault="004648B5" w:rsidP="004648B5">
            <w:pPr>
              <w:ind w:right="49"/>
              <w:jc w:val="both"/>
              <w:rPr>
                <w:rFonts w:ascii="Palatino Linotype" w:hAnsi="Palatino Linotype" w:cs="Arial"/>
                <w:sz w:val="18"/>
                <w:szCs w:val="20"/>
              </w:rPr>
            </w:pPr>
            <w:bookmarkStart w:id="8" w:name="_Hlk198642885"/>
            <w:r w:rsidRPr="005B7584">
              <w:rPr>
                <w:rFonts w:ascii="Palatino Linotype" w:hAnsi="Palatino Linotype" w:cs="Arial"/>
                <w:sz w:val="18"/>
                <w:szCs w:val="20"/>
              </w:rPr>
              <w:t xml:space="preserve">Listas de asistencia de eventos llevados a cabo por la </w:t>
            </w:r>
            <w:r w:rsidRPr="005B7584">
              <w:rPr>
                <w:rFonts w:ascii="Palatino Linotype" w:hAnsi="Palatino Linotype" w:cs="Arial"/>
                <w:b/>
                <w:bCs/>
                <w:sz w:val="18"/>
                <w:szCs w:val="20"/>
                <w:u w:val="single"/>
              </w:rPr>
              <w:t>Dirección de Juventud</w:t>
            </w:r>
            <w:r w:rsidRPr="005B7584">
              <w:rPr>
                <w:rFonts w:ascii="Palatino Linotype" w:hAnsi="Palatino Linotype" w:cs="Arial"/>
                <w:sz w:val="18"/>
                <w:szCs w:val="20"/>
              </w:rPr>
              <w:t>.</w:t>
            </w:r>
          </w:p>
        </w:tc>
        <w:tc>
          <w:tcPr>
            <w:tcW w:w="5361" w:type="dxa"/>
            <w:vMerge w:val="restart"/>
            <w:vAlign w:val="center"/>
          </w:tcPr>
          <w:p w14:paraId="133F8A34" w14:textId="77777777" w:rsidR="004648B5" w:rsidRPr="005B7584" w:rsidRDefault="004648B5" w:rsidP="004648B5">
            <w:pPr>
              <w:spacing w:line="276" w:lineRule="auto"/>
              <w:ind w:right="49"/>
              <w:jc w:val="both"/>
              <w:rPr>
                <w:rFonts w:ascii="Palatino Linotype" w:hAnsi="Palatino Linotype"/>
                <w:sz w:val="20"/>
                <w:szCs w:val="20"/>
              </w:rPr>
            </w:pPr>
            <w:r w:rsidRPr="005B7584">
              <w:rPr>
                <w:rFonts w:ascii="Palatino Linotype" w:hAnsi="Palatino Linotype"/>
                <w:sz w:val="20"/>
                <w:szCs w:val="20"/>
              </w:rPr>
              <w:t xml:space="preserve">Mediante </w:t>
            </w:r>
            <w:bookmarkStart w:id="9" w:name="_Hlk205919857"/>
            <w:r w:rsidRPr="005B7584">
              <w:rPr>
                <w:rFonts w:ascii="Palatino Linotype" w:hAnsi="Palatino Linotype"/>
                <w:sz w:val="20"/>
                <w:szCs w:val="20"/>
              </w:rPr>
              <w:t xml:space="preserve">el oficio número </w:t>
            </w:r>
            <w:r w:rsidRPr="005B7584">
              <w:rPr>
                <w:rFonts w:ascii="Palatino Linotype" w:hAnsi="Palatino Linotype"/>
                <w:b/>
                <w:bCs/>
                <w:sz w:val="20"/>
                <w:szCs w:val="20"/>
              </w:rPr>
              <w:t>211010000/582/2025</w:t>
            </w:r>
            <w:r w:rsidRPr="005B7584">
              <w:rPr>
                <w:rFonts w:ascii="Palatino Linotype" w:hAnsi="Palatino Linotype"/>
                <w:sz w:val="20"/>
                <w:szCs w:val="20"/>
              </w:rPr>
              <w:t>,</w:t>
            </w:r>
            <w:r w:rsidRPr="005B7584">
              <w:rPr>
                <w:rFonts w:ascii="Palatino Linotype" w:hAnsi="Palatino Linotype"/>
                <w:b/>
                <w:bCs/>
                <w:sz w:val="20"/>
                <w:szCs w:val="20"/>
              </w:rPr>
              <w:t xml:space="preserve"> </w:t>
            </w:r>
            <w:r w:rsidRPr="005B7584">
              <w:rPr>
                <w:rFonts w:ascii="Palatino Linotype" w:hAnsi="Palatino Linotype"/>
                <w:sz w:val="20"/>
                <w:szCs w:val="20"/>
              </w:rPr>
              <w:t>firmado por la</w:t>
            </w:r>
            <w:r w:rsidRPr="005B7584">
              <w:rPr>
                <w:rFonts w:ascii="Palatino Linotype" w:hAnsi="Palatino Linotype"/>
                <w:b/>
                <w:bCs/>
                <w:sz w:val="20"/>
                <w:szCs w:val="20"/>
              </w:rPr>
              <w:t xml:space="preserve"> Directora General de Bienestar</w:t>
            </w:r>
            <w:r w:rsidRPr="005B7584">
              <w:rPr>
                <w:rFonts w:ascii="Palatino Linotype" w:hAnsi="Palatino Linotype"/>
                <w:sz w:val="20"/>
                <w:szCs w:val="20"/>
              </w:rPr>
              <w:t xml:space="preserve">, informó que, en el ámbito de las atribuciones establecidas en el artículo 3.59 del Código Reglamentario Municipal de Toluca, adjuntaba las listas de asistencias del evento denominado </w:t>
            </w:r>
            <w:r w:rsidRPr="005B7584">
              <w:rPr>
                <w:rFonts w:ascii="Palatino Linotype" w:hAnsi="Palatino Linotype"/>
                <w:i/>
                <w:iCs/>
                <w:sz w:val="20"/>
                <w:szCs w:val="20"/>
              </w:rPr>
              <w:t>“Pertenencia Ancestral”</w:t>
            </w:r>
            <w:r w:rsidRPr="005B7584">
              <w:rPr>
                <w:rFonts w:ascii="Palatino Linotype" w:hAnsi="Palatino Linotype"/>
                <w:sz w:val="20"/>
                <w:szCs w:val="20"/>
              </w:rPr>
              <w:t xml:space="preserve">, llevado a cabo por la </w:t>
            </w:r>
            <w:r w:rsidRPr="005B7584">
              <w:rPr>
                <w:rFonts w:ascii="Palatino Linotype" w:hAnsi="Palatino Linotype"/>
                <w:b/>
                <w:bCs/>
                <w:sz w:val="20"/>
                <w:szCs w:val="20"/>
                <w:u w:val="single"/>
              </w:rPr>
              <w:t>Dirección de Apoyo a la Juventud, Recreación y Convivencia Social</w:t>
            </w:r>
            <w:r w:rsidRPr="005B7584">
              <w:rPr>
                <w:rFonts w:ascii="Palatino Linotype" w:hAnsi="Palatino Linotype"/>
                <w:sz w:val="20"/>
                <w:szCs w:val="20"/>
              </w:rPr>
              <w:t xml:space="preserve">, en el periodo que comprende del mes de enero a marzo del año en curso, mismas que se encuentran testadas por contener datos personales, aprobado por el Comité de Transparencia municipal, en el Acta Cuadrigentésima Octogésima Sexta Sesión Extraordinaria 2025 de fecha 24 de abril de 2025, con número de acuerdo CT/SE/486/02/2025. </w:t>
            </w:r>
          </w:p>
          <w:bookmarkEnd w:id="9"/>
          <w:p w14:paraId="07A59967" w14:textId="77777777" w:rsidR="004648B5" w:rsidRPr="005B7584" w:rsidRDefault="004648B5" w:rsidP="004648B5">
            <w:pPr>
              <w:spacing w:line="276" w:lineRule="auto"/>
              <w:ind w:right="49"/>
              <w:jc w:val="both"/>
              <w:rPr>
                <w:rFonts w:ascii="Palatino Linotype" w:hAnsi="Palatino Linotype"/>
                <w:sz w:val="20"/>
                <w:szCs w:val="20"/>
              </w:rPr>
            </w:pPr>
          </w:p>
          <w:p w14:paraId="7764578B" w14:textId="1897D8DC" w:rsidR="004648B5" w:rsidRPr="005B7584" w:rsidRDefault="004648B5" w:rsidP="004648B5">
            <w:pPr>
              <w:spacing w:line="276" w:lineRule="auto"/>
              <w:ind w:right="49"/>
              <w:jc w:val="both"/>
              <w:rPr>
                <w:rFonts w:ascii="Palatino Linotype" w:hAnsi="Palatino Linotype"/>
                <w:sz w:val="20"/>
                <w:szCs w:val="20"/>
              </w:rPr>
            </w:pPr>
            <w:r w:rsidRPr="005B7584">
              <w:rPr>
                <w:rFonts w:ascii="Palatino Linotype" w:hAnsi="Palatino Linotype"/>
                <w:sz w:val="20"/>
                <w:szCs w:val="20"/>
              </w:rPr>
              <w:t xml:space="preserve">Adicionalmente, el registro de beneficiarios, como Unidad Responsable el Departamento Vinculación e Impulso </w:t>
            </w:r>
            <w:r w:rsidRPr="005B7584">
              <w:rPr>
                <w:rFonts w:ascii="Palatino Linotype" w:hAnsi="Palatino Linotype"/>
                <w:sz w:val="20"/>
                <w:szCs w:val="20"/>
              </w:rPr>
              <w:lastRenderedPageBreak/>
              <w:t>Juvenil, de fecha 21 de marzo de 2025, testando los rubros correspondientes a: Nombre, edad y sexo.</w:t>
            </w:r>
          </w:p>
        </w:tc>
        <w:tc>
          <w:tcPr>
            <w:tcW w:w="1868" w:type="dxa"/>
            <w:vAlign w:val="center"/>
          </w:tcPr>
          <w:p w14:paraId="29D2D37F" w14:textId="77777777"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b/>
                <w:bCs/>
              </w:rPr>
              <w:lastRenderedPageBreak/>
              <w:t>Parcialmente</w:t>
            </w:r>
          </w:p>
          <w:p w14:paraId="5F7F75D7" w14:textId="18087439"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i/>
                <w:iCs/>
                <w:sz w:val="18"/>
              </w:rPr>
              <w:t>(Faltó remitir el Acta del Comité referida en respuesta)</w:t>
            </w:r>
          </w:p>
        </w:tc>
      </w:tr>
      <w:tr w:rsidR="004648B5" w:rsidRPr="005B7584" w14:paraId="013C9307" w14:textId="77777777" w:rsidTr="00A10B43">
        <w:tc>
          <w:tcPr>
            <w:tcW w:w="1980" w:type="dxa"/>
            <w:vAlign w:val="center"/>
          </w:tcPr>
          <w:p w14:paraId="0A4EB460" w14:textId="4270F612" w:rsidR="004648B5" w:rsidRPr="005B7584" w:rsidRDefault="004648B5" w:rsidP="004648B5">
            <w:pPr>
              <w:ind w:right="49"/>
              <w:jc w:val="both"/>
              <w:rPr>
                <w:rFonts w:ascii="Palatino Linotype" w:hAnsi="Palatino Linotype" w:cs="Arial"/>
                <w:sz w:val="18"/>
                <w:szCs w:val="20"/>
              </w:rPr>
            </w:pPr>
            <w:r w:rsidRPr="005B7584">
              <w:rPr>
                <w:rFonts w:ascii="Palatino Linotype" w:hAnsi="Palatino Linotype" w:cs="Arial"/>
                <w:sz w:val="18"/>
                <w:szCs w:val="20"/>
              </w:rPr>
              <w:t xml:space="preserve">Listas de asistencia de eventos llevados a cabo por la </w:t>
            </w:r>
            <w:r w:rsidRPr="005B7584">
              <w:rPr>
                <w:rFonts w:ascii="Palatino Linotype" w:hAnsi="Palatino Linotype" w:cs="Arial"/>
                <w:b/>
                <w:bCs/>
                <w:sz w:val="18"/>
                <w:szCs w:val="20"/>
                <w:u w:val="single"/>
              </w:rPr>
              <w:t>Dirección de Desarrollo Social</w:t>
            </w:r>
            <w:r w:rsidRPr="005B7584">
              <w:rPr>
                <w:rFonts w:ascii="Palatino Linotype" w:hAnsi="Palatino Linotype" w:cs="Arial"/>
                <w:sz w:val="18"/>
                <w:szCs w:val="20"/>
              </w:rPr>
              <w:t>.</w:t>
            </w:r>
          </w:p>
        </w:tc>
        <w:tc>
          <w:tcPr>
            <w:tcW w:w="5361" w:type="dxa"/>
            <w:vMerge/>
            <w:vAlign w:val="center"/>
          </w:tcPr>
          <w:p w14:paraId="086A7C14" w14:textId="523D42FB" w:rsidR="004648B5" w:rsidRPr="005B7584" w:rsidRDefault="004648B5" w:rsidP="004648B5">
            <w:pPr>
              <w:spacing w:line="276" w:lineRule="auto"/>
              <w:ind w:right="49"/>
              <w:jc w:val="both"/>
              <w:rPr>
                <w:rFonts w:ascii="Palatino Linotype" w:hAnsi="Palatino Linotype"/>
                <w:sz w:val="20"/>
                <w:szCs w:val="20"/>
              </w:rPr>
            </w:pPr>
          </w:p>
        </w:tc>
        <w:tc>
          <w:tcPr>
            <w:tcW w:w="1868" w:type="dxa"/>
            <w:vAlign w:val="center"/>
          </w:tcPr>
          <w:p w14:paraId="2148D48F" w14:textId="77777777"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b/>
                <w:bCs/>
              </w:rPr>
              <w:t>Parcialmente</w:t>
            </w:r>
          </w:p>
          <w:p w14:paraId="7826BD64" w14:textId="59B44A2C" w:rsidR="004648B5" w:rsidRPr="005B7584" w:rsidRDefault="004648B5" w:rsidP="004648B5">
            <w:pPr>
              <w:ind w:right="49"/>
              <w:jc w:val="both"/>
              <w:rPr>
                <w:rFonts w:ascii="Palatino Linotype" w:hAnsi="Palatino Linotype" w:cs="Arial"/>
                <w:bCs/>
                <w:i/>
                <w:iCs/>
                <w:sz w:val="20"/>
                <w:szCs w:val="20"/>
              </w:rPr>
            </w:pPr>
            <w:r w:rsidRPr="005B7584">
              <w:rPr>
                <w:rFonts w:ascii="Palatino Linotype" w:hAnsi="Palatino Linotype" w:cs="Arial"/>
                <w:i/>
                <w:iCs/>
                <w:sz w:val="18"/>
              </w:rPr>
              <w:t>(Faltó remitir el Acta del Comité referida en respuesta)</w:t>
            </w:r>
          </w:p>
        </w:tc>
      </w:tr>
      <w:tr w:rsidR="004648B5" w:rsidRPr="005B7584" w14:paraId="05F62CCD" w14:textId="77777777" w:rsidTr="00A10B43">
        <w:tc>
          <w:tcPr>
            <w:tcW w:w="1980" w:type="dxa"/>
            <w:vAlign w:val="center"/>
          </w:tcPr>
          <w:p w14:paraId="5AFA9AC6" w14:textId="0CAB9D34" w:rsidR="004648B5" w:rsidRPr="005B7584" w:rsidRDefault="004648B5" w:rsidP="004648B5">
            <w:pPr>
              <w:ind w:right="49"/>
              <w:jc w:val="both"/>
              <w:rPr>
                <w:rFonts w:ascii="Palatino Linotype" w:hAnsi="Palatino Linotype" w:cs="Arial"/>
                <w:sz w:val="18"/>
                <w:szCs w:val="20"/>
              </w:rPr>
            </w:pPr>
            <w:r w:rsidRPr="005B7584">
              <w:rPr>
                <w:rFonts w:ascii="Palatino Linotype" w:hAnsi="Palatino Linotype" w:cs="Arial"/>
                <w:sz w:val="18"/>
                <w:szCs w:val="20"/>
              </w:rPr>
              <w:t xml:space="preserve">Listas de asistencia de eventos llevados a cabo por la Dirección de </w:t>
            </w:r>
            <w:r w:rsidRPr="005B7584">
              <w:rPr>
                <w:rFonts w:ascii="Palatino Linotype" w:hAnsi="Palatino Linotype" w:cs="Arial"/>
                <w:b/>
                <w:bCs/>
                <w:sz w:val="18"/>
                <w:szCs w:val="20"/>
                <w:u w:val="single"/>
              </w:rPr>
              <w:t>Desarrollo Turístico</w:t>
            </w:r>
            <w:r w:rsidRPr="005B7584">
              <w:rPr>
                <w:rFonts w:ascii="Palatino Linotype" w:hAnsi="Palatino Linotype" w:cs="Arial"/>
                <w:sz w:val="18"/>
                <w:szCs w:val="20"/>
              </w:rPr>
              <w:t>.</w:t>
            </w:r>
          </w:p>
        </w:tc>
        <w:tc>
          <w:tcPr>
            <w:tcW w:w="5361" w:type="dxa"/>
            <w:vAlign w:val="center"/>
          </w:tcPr>
          <w:p w14:paraId="5B10742C" w14:textId="0A3E9256" w:rsidR="004648B5" w:rsidRPr="005B7584" w:rsidRDefault="004648B5" w:rsidP="004648B5">
            <w:pPr>
              <w:spacing w:line="276" w:lineRule="auto"/>
              <w:ind w:right="49"/>
              <w:jc w:val="both"/>
              <w:rPr>
                <w:rFonts w:ascii="Palatino Linotype" w:hAnsi="Palatino Linotype"/>
                <w:sz w:val="20"/>
                <w:szCs w:val="20"/>
              </w:rPr>
            </w:pPr>
            <w:r w:rsidRPr="005B7584">
              <w:rPr>
                <w:rFonts w:ascii="Palatino Linotype" w:hAnsi="Palatino Linotype"/>
                <w:sz w:val="20"/>
                <w:szCs w:val="20"/>
              </w:rPr>
              <w:t xml:space="preserve">No hubo pronunciamiento por parte del </w:t>
            </w:r>
            <w:r w:rsidRPr="005B7584">
              <w:rPr>
                <w:rFonts w:ascii="Palatino Linotype" w:hAnsi="Palatino Linotype"/>
                <w:b/>
                <w:bCs/>
                <w:sz w:val="20"/>
                <w:szCs w:val="20"/>
              </w:rPr>
              <w:t>Sujeto Obligado</w:t>
            </w:r>
            <w:r w:rsidRPr="005B7584">
              <w:rPr>
                <w:rFonts w:ascii="Palatino Linotype" w:hAnsi="Palatino Linotype"/>
                <w:sz w:val="20"/>
                <w:szCs w:val="20"/>
              </w:rPr>
              <w:t xml:space="preserve">. </w:t>
            </w:r>
          </w:p>
        </w:tc>
        <w:tc>
          <w:tcPr>
            <w:tcW w:w="1868" w:type="dxa"/>
            <w:vAlign w:val="center"/>
          </w:tcPr>
          <w:p w14:paraId="21459873" w14:textId="69892C44" w:rsidR="004648B5" w:rsidRPr="005B7584" w:rsidRDefault="004648B5" w:rsidP="004648B5">
            <w:pPr>
              <w:ind w:right="49"/>
              <w:jc w:val="center"/>
              <w:rPr>
                <w:rFonts w:ascii="Palatino Linotype" w:hAnsi="Palatino Linotype" w:cs="Arial"/>
                <w:bCs/>
                <w:i/>
                <w:iCs/>
                <w:sz w:val="20"/>
                <w:szCs w:val="20"/>
              </w:rPr>
            </w:pPr>
            <w:r w:rsidRPr="005B7584">
              <w:rPr>
                <w:rFonts w:ascii="Palatino Linotype" w:hAnsi="Palatino Linotype" w:cs="Arial"/>
                <w:b/>
                <w:bCs/>
              </w:rPr>
              <w:t>No</w:t>
            </w:r>
          </w:p>
        </w:tc>
      </w:tr>
      <w:tr w:rsidR="004648B5" w:rsidRPr="005B7584" w14:paraId="6035258B" w14:textId="77777777" w:rsidTr="00A10B43">
        <w:tc>
          <w:tcPr>
            <w:tcW w:w="1980" w:type="dxa"/>
            <w:vAlign w:val="center"/>
          </w:tcPr>
          <w:p w14:paraId="03A0FE29" w14:textId="6483EDB5" w:rsidR="004648B5" w:rsidRPr="005B7584" w:rsidRDefault="004648B5" w:rsidP="004648B5">
            <w:pPr>
              <w:ind w:right="49"/>
              <w:jc w:val="both"/>
              <w:rPr>
                <w:rFonts w:ascii="Palatino Linotype" w:hAnsi="Palatino Linotype" w:cs="Arial"/>
                <w:sz w:val="18"/>
                <w:szCs w:val="20"/>
              </w:rPr>
            </w:pPr>
            <w:r w:rsidRPr="005B7584">
              <w:rPr>
                <w:rFonts w:ascii="Palatino Linotype" w:hAnsi="Palatino Linotype" w:cs="Arial"/>
                <w:sz w:val="18"/>
                <w:szCs w:val="20"/>
              </w:rPr>
              <w:t xml:space="preserve">Listas de asistencia de eventos llevados a cabo por la Dirección de </w:t>
            </w:r>
            <w:r w:rsidRPr="005B7584">
              <w:rPr>
                <w:rFonts w:ascii="Palatino Linotype" w:hAnsi="Palatino Linotype" w:cs="Arial"/>
                <w:b/>
                <w:bCs/>
                <w:sz w:val="18"/>
                <w:szCs w:val="20"/>
                <w:u w:val="single"/>
              </w:rPr>
              <w:t>Equidad de Género</w:t>
            </w:r>
            <w:r w:rsidRPr="005B7584">
              <w:rPr>
                <w:rFonts w:ascii="Palatino Linotype" w:hAnsi="Palatino Linotype" w:cs="Arial"/>
                <w:sz w:val="18"/>
                <w:szCs w:val="20"/>
              </w:rPr>
              <w:t>.</w:t>
            </w:r>
          </w:p>
        </w:tc>
        <w:tc>
          <w:tcPr>
            <w:tcW w:w="5361" w:type="dxa"/>
            <w:vAlign w:val="center"/>
          </w:tcPr>
          <w:p w14:paraId="524321BE" w14:textId="02E56451" w:rsidR="004648B5" w:rsidRPr="005B7584" w:rsidRDefault="004648B5" w:rsidP="004648B5">
            <w:pPr>
              <w:spacing w:line="276" w:lineRule="auto"/>
              <w:ind w:right="49"/>
              <w:jc w:val="both"/>
              <w:rPr>
                <w:rFonts w:ascii="Palatino Linotype" w:hAnsi="Palatino Linotype"/>
                <w:sz w:val="20"/>
                <w:szCs w:val="20"/>
              </w:rPr>
            </w:pPr>
            <w:bookmarkStart w:id="10" w:name="_Hlk205919790"/>
            <w:r w:rsidRPr="005B7584">
              <w:rPr>
                <w:rFonts w:ascii="Palatino Linotype" w:hAnsi="Palatino Linotype"/>
                <w:sz w:val="20"/>
                <w:szCs w:val="20"/>
              </w:rPr>
              <w:t xml:space="preserve">La </w:t>
            </w:r>
            <w:r w:rsidRPr="005B7584">
              <w:rPr>
                <w:rFonts w:ascii="Palatino Linotype" w:hAnsi="Palatino Linotype"/>
                <w:b/>
                <w:bCs/>
                <w:sz w:val="20"/>
                <w:szCs w:val="20"/>
              </w:rPr>
              <w:t>Directora General de Bienestar</w:t>
            </w:r>
            <w:r w:rsidRPr="005B7584">
              <w:rPr>
                <w:rFonts w:ascii="Palatino Linotype" w:hAnsi="Palatino Linotype"/>
                <w:sz w:val="20"/>
                <w:szCs w:val="20"/>
              </w:rPr>
              <w:t xml:space="preserve">, mediante el oficio número </w:t>
            </w:r>
            <w:r w:rsidRPr="005B7584">
              <w:rPr>
                <w:rFonts w:ascii="Palatino Linotype" w:hAnsi="Palatino Linotype"/>
                <w:b/>
                <w:bCs/>
                <w:sz w:val="20"/>
                <w:szCs w:val="20"/>
              </w:rPr>
              <w:t>211010000/583/2025</w:t>
            </w:r>
            <w:bookmarkEnd w:id="10"/>
            <w:r w:rsidRPr="005B7584">
              <w:rPr>
                <w:rFonts w:ascii="Palatino Linotype" w:hAnsi="Palatino Linotype"/>
                <w:sz w:val="20"/>
                <w:szCs w:val="20"/>
              </w:rPr>
              <w:t xml:space="preserve">; informó que, aún no se han llevado a cabo eventos con el tópico de Equidad de Género, esto debido a la planificación y ajuste de las líneas de acción. </w:t>
            </w:r>
          </w:p>
        </w:tc>
        <w:tc>
          <w:tcPr>
            <w:tcW w:w="1868" w:type="dxa"/>
            <w:vAlign w:val="center"/>
          </w:tcPr>
          <w:p w14:paraId="4A36A907" w14:textId="77777777"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b/>
                <w:bCs/>
              </w:rPr>
              <w:t>Sí</w:t>
            </w:r>
          </w:p>
          <w:p w14:paraId="74724E5C" w14:textId="2DFF4B9C"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i/>
                <w:iCs/>
                <w:sz w:val="18"/>
              </w:rPr>
              <w:t>(Hechos negativos)</w:t>
            </w:r>
          </w:p>
        </w:tc>
      </w:tr>
      <w:tr w:rsidR="004648B5" w:rsidRPr="005B7584" w14:paraId="404FB181" w14:textId="77777777" w:rsidTr="00A10B43">
        <w:tc>
          <w:tcPr>
            <w:tcW w:w="1980" w:type="dxa"/>
            <w:vAlign w:val="center"/>
          </w:tcPr>
          <w:p w14:paraId="61AD569E" w14:textId="344315E4" w:rsidR="004648B5" w:rsidRPr="005B7584" w:rsidRDefault="004648B5" w:rsidP="004648B5">
            <w:pPr>
              <w:ind w:right="49"/>
              <w:jc w:val="both"/>
              <w:rPr>
                <w:rFonts w:ascii="Palatino Linotype" w:hAnsi="Palatino Linotype" w:cs="Arial"/>
                <w:sz w:val="18"/>
                <w:szCs w:val="20"/>
              </w:rPr>
            </w:pPr>
            <w:r w:rsidRPr="005B7584">
              <w:rPr>
                <w:rFonts w:ascii="Palatino Linotype" w:hAnsi="Palatino Linotype" w:cs="Arial"/>
                <w:sz w:val="18"/>
                <w:szCs w:val="20"/>
              </w:rPr>
              <w:t xml:space="preserve">Listas de asistencia de eventos llevados a cabo por la Dirección de </w:t>
            </w:r>
            <w:r w:rsidRPr="005B7584">
              <w:rPr>
                <w:rFonts w:ascii="Palatino Linotype" w:hAnsi="Palatino Linotype" w:cs="Arial"/>
                <w:b/>
                <w:bCs/>
                <w:sz w:val="18"/>
                <w:szCs w:val="20"/>
                <w:u w:val="single"/>
              </w:rPr>
              <w:t>Cultura</w:t>
            </w:r>
            <w:r w:rsidRPr="005B7584">
              <w:rPr>
                <w:rFonts w:ascii="Palatino Linotype" w:hAnsi="Palatino Linotype" w:cs="Arial"/>
                <w:sz w:val="18"/>
                <w:szCs w:val="20"/>
              </w:rPr>
              <w:t>.</w:t>
            </w:r>
          </w:p>
        </w:tc>
        <w:tc>
          <w:tcPr>
            <w:tcW w:w="5361" w:type="dxa"/>
            <w:vAlign w:val="center"/>
          </w:tcPr>
          <w:p w14:paraId="51E0E442" w14:textId="4F93FE27" w:rsidR="004648B5" w:rsidRPr="005B7584" w:rsidRDefault="004648B5" w:rsidP="004648B5">
            <w:pPr>
              <w:spacing w:line="276" w:lineRule="auto"/>
              <w:ind w:right="49"/>
              <w:jc w:val="both"/>
              <w:rPr>
                <w:rFonts w:ascii="Palatino Linotype" w:hAnsi="Palatino Linotype"/>
                <w:sz w:val="20"/>
                <w:szCs w:val="20"/>
              </w:rPr>
            </w:pPr>
            <w:r w:rsidRPr="005B7584">
              <w:rPr>
                <w:rFonts w:ascii="Palatino Linotype" w:hAnsi="Palatino Linotype"/>
                <w:sz w:val="20"/>
                <w:szCs w:val="20"/>
              </w:rPr>
              <w:t xml:space="preserve">No hubo pronunciamiento por parte del </w:t>
            </w:r>
            <w:r w:rsidRPr="005B7584">
              <w:rPr>
                <w:rFonts w:ascii="Palatino Linotype" w:hAnsi="Palatino Linotype"/>
                <w:b/>
                <w:bCs/>
                <w:sz w:val="20"/>
                <w:szCs w:val="20"/>
              </w:rPr>
              <w:t>Sujeto Obligado</w:t>
            </w:r>
            <w:r w:rsidRPr="005B7584">
              <w:rPr>
                <w:rFonts w:ascii="Palatino Linotype" w:hAnsi="Palatino Linotype"/>
                <w:sz w:val="20"/>
                <w:szCs w:val="20"/>
              </w:rPr>
              <w:t xml:space="preserve">. </w:t>
            </w:r>
          </w:p>
        </w:tc>
        <w:tc>
          <w:tcPr>
            <w:tcW w:w="1868" w:type="dxa"/>
            <w:vAlign w:val="center"/>
          </w:tcPr>
          <w:p w14:paraId="3BA1914B" w14:textId="368988A2" w:rsidR="004648B5" w:rsidRPr="005B7584" w:rsidRDefault="004648B5" w:rsidP="004648B5">
            <w:pPr>
              <w:ind w:right="49"/>
              <w:jc w:val="center"/>
              <w:rPr>
                <w:rFonts w:ascii="Palatino Linotype" w:hAnsi="Palatino Linotype" w:cs="Arial"/>
                <w:b/>
                <w:bCs/>
              </w:rPr>
            </w:pPr>
            <w:r w:rsidRPr="005B7584">
              <w:rPr>
                <w:rFonts w:ascii="Palatino Linotype" w:hAnsi="Palatino Linotype" w:cs="Arial"/>
                <w:b/>
                <w:bCs/>
              </w:rPr>
              <w:t>No</w:t>
            </w:r>
          </w:p>
        </w:tc>
      </w:tr>
      <w:bookmarkEnd w:id="5"/>
      <w:bookmarkEnd w:id="6"/>
      <w:bookmarkEnd w:id="8"/>
    </w:tbl>
    <w:p w14:paraId="45D3CDD9" w14:textId="77777777" w:rsidR="00561D99" w:rsidRPr="005B7584" w:rsidRDefault="00561D99" w:rsidP="00D57AED">
      <w:pPr>
        <w:shd w:val="clear" w:color="auto" w:fill="FFFFFF"/>
        <w:spacing w:line="360" w:lineRule="auto"/>
        <w:jc w:val="both"/>
        <w:rPr>
          <w:rFonts w:ascii="Palatino Linotype" w:hAnsi="Palatino Linotype"/>
          <w:color w:val="222222"/>
        </w:rPr>
      </w:pPr>
    </w:p>
    <w:p w14:paraId="48B2372F" w14:textId="41BBDD6F" w:rsidR="00D57AED" w:rsidRPr="005B7584" w:rsidRDefault="00D57AED" w:rsidP="00227FAE">
      <w:pPr>
        <w:shd w:val="clear" w:color="auto" w:fill="FFFFFF"/>
        <w:spacing w:line="360" w:lineRule="auto"/>
        <w:jc w:val="both"/>
        <w:rPr>
          <w:color w:val="222222"/>
          <w:sz w:val="22"/>
        </w:rPr>
      </w:pPr>
      <w:r w:rsidRPr="005B7584">
        <w:rPr>
          <w:rFonts w:ascii="Palatino Linotype" w:hAnsi="Palatino Linotype"/>
          <w:color w:val="222222"/>
        </w:rPr>
        <w:t xml:space="preserve">En este sentido, debe dejarse claro </w:t>
      </w:r>
      <w:r w:rsidR="00572099" w:rsidRPr="005B7584">
        <w:rPr>
          <w:rFonts w:ascii="Palatino Linotype" w:hAnsi="Palatino Linotype"/>
          <w:color w:val="222222"/>
        </w:rPr>
        <w:t>que,</w:t>
      </w:r>
      <w:r w:rsidRPr="005B7584">
        <w:rPr>
          <w:rFonts w:ascii="Palatino Linotype" w:hAnsi="Palatino Linotype"/>
          <w:color w:val="222222"/>
        </w:rPr>
        <w:t xml:space="preserve"> al haber existido un pronunciamiento por parte del </w:t>
      </w:r>
      <w:r w:rsidRPr="005B7584">
        <w:rPr>
          <w:rFonts w:ascii="Palatino Linotype" w:hAnsi="Palatino Linotype"/>
          <w:b/>
          <w:bCs/>
          <w:color w:val="222222"/>
        </w:rPr>
        <w:t>Sujeto Obligado</w:t>
      </w:r>
      <w:r w:rsidRPr="005B7584">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w:t>
      </w:r>
    </w:p>
    <w:p w14:paraId="5D3DA30A" w14:textId="77777777" w:rsidR="00683574" w:rsidRPr="005B7584" w:rsidRDefault="00683574" w:rsidP="00572099">
      <w:pPr>
        <w:spacing w:line="360" w:lineRule="auto"/>
        <w:ind w:right="141"/>
        <w:jc w:val="both"/>
        <w:rPr>
          <w:rFonts w:ascii="Palatino Linotype" w:eastAsiaTheme="minorHAnsi" w:hAnsi="Palatino Linotype" w:cs="Arial"/>
          <w:bCs/>
          <w:lang w:val="es-MX" w:eastAsia="en-US"/>
        </w:rPr>
      </w:pPr>
    </w:p>
    <w:p w14:paraId="4194A689" w14:textId="35C720D4" w:rsidR="00572099" w:rsidRPr="005B7584" w:rsidRDefault="00E11B18" w:rsidP="00572099">
      <w:pPr>
        <w:spacing w:line="360" w:lineRule="auto"/>
        <w:ind w:right="141"/>
        <w:jc w:val="both"/>
        <w:rPr>
          <w:rFonts w:ascii="Palatino Linotype" w:eastAsiaTheme="minorHAnsi" w:hAnsi="Palatino Linotype" w:cs="Arial"/>
          <w:bCs/>
          <w:i/>
          <w:lang w:val="es-MX" w:eastAsia="en-US"/>
        </w:rPr>
      </w:pPr>
      <w:r w:rsidRPr="005B7584">
        <w:rPr>
          <w:rFonts w:ascii="Palatino Linotype" w:eastAsiaTheme="minorHAnsi" w:hAnsi="Palatino Linotype" w:cs="Arial"/>
          <w:bCs/>
          <w:lang w:val="es-MX" w:eastAsia="en-US"/>
        </w:rPr>
        <w:t>Es así que derivado de la respuesta emitida por</w:t>
      </w:r>
      <w:r w:rsidR="004648B5" w:rsidRPr="005B7584">
        <w:rPr>
          <w:rFonts w:ascii="Palatino Linotype" w:eastAsiaTheme="minorHAnsi" w:hAnsi="Palatino Linotype" w:cs="Arial"/>
          <w:bCs/>
          <w:lang w:val="es-MX" w:eastAsia="en-US"/>
        </w:rPr>
        <w:t xml:space="preserve"> el </w:t>
      </w:r>
      <w:r w:rsidRPr="005B7584">
        <w:rPr>
          <w:rFonts w:ascii="Palatino Linotype" w:eastAsiaTheme="minorHAnsi" w:hAnsi="Palatino Linotype" w:cs="Arial"/>
          <w:b/>
          <w:bCs/>
          <w:lang w:val="es-MX" w:eastAsia="en-US"/>
        </w:rPr>
        <w:t>Sujeto Obligado</w:t>
      </w:r>
      <w:r w:rsidRPr="005B7584">
        <w:rPr>
          <w:rFonts w:ascii="Palatino Linotype" w:eastAsiaTheme="minorHAnsi" w:hAnsi="Palatino Linotype" w:cs="Arial"/>
          <w:bCs/>
          <w:lang w:val="es-MX" w:eastAsia="en-US"/>
        </w:rPr>
        <w:t>,</w:t>
      </w:r>
      <w:r w:rsidR="0073033B" w:rsidRPr="005B7584">
        <w:rPr>
          <w:rFonts w:ascii="Palatino Linotype" w:eastAsiaTheme="minorHAnsi" w:hAnsi="Palatino Linotype" w:cs="Arial"/>
          <w:bCs/>
          <w:lang w:val="es-MX" w:eastAsia="en-US"/>
        </w:rPr>
        <w:t xml:space="preserve"> la parte </w:t>
      </w:r>
      <w:r w:rsidRPr="005B7584">
        <w:rPr>
          <w:rFonts w:ascii="Palatino Linotype" w:eastAsiaTheme="minorHAnsi" w:hAnsi="Palatino Linotype" w:cs="Arial"/>
          <w:b/>
          <w:bCs/>
          <w:lang w:val="es-MX" w:eastAsia="en-US"/>
        </w:rPr>
        <w:t>Recurrente</w:t>
      </w:r>
      <w:r w:rsidRPr="005B7584">
        <w:rPr>
          <w:rFonts w:ascii="Palatino Linotype" w:eastAsiaTheme="minorHAnsi" w:hAnsi="Palatino Linotype" w:cs="Arial"/>
          <w:bCs/>
          <w:lang w:val="es-MX" w:eastAsia="en-US"/>
        </w:rPr>
        <w:t>, interpuso el presente recurso de revisión, señalando sustancialmente como su</w:t>
      </w:r>
      <w:r w:rsidR="00FA0962" w:rsidRPr="005B7584">
        <w:rPr>
          <w:rFonts w:ascii="Palatino Linotype" w:eastAsiaTheme="minorHAnsi" w:hAnsi="Palatino Linotype" w:cs="Arial"/>
          <w:bCs/>
          <w:lang w:val="es-MX" w:eastAsia="en-US"/>
        </w:rPr>
        <w:t>s</w:t>
      </w:r>
      <w:r w:rsidR="006A2694" w:rsidRPr="005B7584">
        <w:rPr>
          <w:rFonts w:ascii="Palatino Linotype" w:eastAsiaTheme="minorHAnsi" w:hAnsi="Palatino Linotype" w:cs="Arial"/>
          <w:bCs/>
          <w:lang w:val="es-MX" w:eastAsia="en-US"/>
        </w:rPr>
        <w:t xml:space="preserve"> </w:t>
      </w:r>
      <w:r w:rsidR="00FA0962" w:rsidRPr="005B7584">
        <w:rPr>
          <w:rFonts w:ascii="Palatino Linotype" w:eastAsiaTheme="minorHAnsi" w:hAnsi="Palatino Linotype" w:cs="Arial"/>
          <w:bCs/>
          <w:lang w:val="es-MX" w:eastAsia="en-US"/>
        </w:rPr>
        <w:t>razones o motivos de inconformidad</w:t>
      </w:r>
      <w:r w:rsidRPr="005B7584">
        <w:rPr>
          <w:rFonts w:ascii="Palatino Linotype" w:eastAsiaTheme="minorHAnsi" w:hAnsi="Palatino Linotype" w:cs="Arial"/>
          <w:bCs/>
          <w:lang w:val="es-MX" w:eastAsia="en-US"/>
        </w:rPr>
        <w:t>, lo siguiente:</w:t>
      </w:r>
      <w:r w:rsidR="00E9680B" w:rsidRPr="005B7584">
        <w:rPr>
          <w:rFonts w:ascii="Palatino Linotype" w:eastAsiaTheme="minorHAnsi" w:hAnsi="Palatino Linotype" w:cs="Arial"/>
          <w:bCs/>
          <w:lang w:val="es-MX" w:eastAsia="en-US"/>
        </w:rPr>
        <w:t xml:space="preserve"> </w:t>
      </w:r>
      <w:r w:rsidRPr="005B7584">
        <w:rPr>
          <w:rFonts w:ascii="Palatino Linotype" w:eastAsiaTheme="minorHAnsi" w:hAnsi="Palatino Linotype" w:cs="Arial"/>
          <w:bCs/>
          <w:i/>
          <w:lang w:val="es-MX" w:eastAsia="en-US"/>
        </w:rPr>
        <w:t>“</w:t>
      </w:r>
      <w:r w:rsidR="004648B5" w:rsidRPr="005B7584">
        <w:rPr>
          <w:rFonts w:ascii="Palatino Linotype" w:eastAsiaTheme="minorHAnsi" w:hAnsi="Palatino Linotype" w:cs="Arial"/>
          <w:i/>
          <w:lang w:val="es-MX" w:eastAsia="en-US"/>
        </w:rPr>
        <w:t>FALTA INFORMAICÓN NO ESTA COMPLETO</w:t>
      </w:r>
      <w:r w:rsidRPr="005B7584">
        <w:rPr>
          <w:rFonts w:ascii="Palatino Linotype" w:eastAsiaTheme="minorHAnsi" w:hAnsi="Palatino Linotype" w:cs="Arial"/>
          <w:bCs/>
          <w:i/>
          <w:lang w:val="es-MX" w:eastAsia="en-US"/>
        </w:rPr>
        <w:t>” (Sic).</w:t>
      </w:r>
    </w:p>
    <w:p w14:paraId="4E11DB58" w14:textId="7993A9E0" w:rsidR="006D5540" w:rsidRPr="005B7584" w:rsidRDefault="006D5540" w:rsidP="00FC3BA4">
      <w:pPr>
        <w:pStyle w:val="Prrafodelista"/>
        <w:spacing w:line="360" w:lineRule="auto"/>
        <w:ind w:left="0"/>
        <w:contextualSpacing/>
        <w:rPr>
          <w:rFonts w:ascii="Palatino Linotype" w:hAnsi="Palatino Linotype" w:cs="Arial"/>
          <w:lang w:val="es-ES_tradnl"/>
        </w:rPr>
      </w:pPr>
    </w:p>
    <w:p w14:paraId="6379F9FA" w14:textId="007EF82F" w:rsidR="00056A58" w:rsidRPr="005B7584" w:rsidRDefault="00056A58" w:rsidP="008A12CF">
      <w:pPr>
        <w:tabs>
          <w:tab w:val="left" w:pos="709"/>
        </w:tabs>
        <w:spacing w:line="360" w:lineRule="auto"/>
        <w:contextualSpacing/>
        <w:jc w:val="both"/>
        <w:rPr>
          <w:rFonts w:ascii="Palatino Linotype" w:hAnsi="Palatino Linotype" w:cs="Arial"/>
          <w:lang w:val="es-ES_tradnl"/>
        </w:rPr>
      </w:pPr>
      <w:bookmarkStart w:id="11" w:name="_Hlk205921822"/>
      <w:r w:rsidRPr="005B7584">
        <w:rPr>
          <w:rFonts w:ascii="Palatino Linotype" w:hAnsi="Palatino Linotype" w:cs="Arial"/>
          <w:lang w:val="es-ES_tradnl"/>
        </w:rPr>
        <w:t xml:space="preserve">Por lo que, en la etapa de manifestaciones, el </w:t>
      </w:r>
      <w:r w:rsidRPr="005B7584">
        <w:rPr>
          <w:rFonts w:ascii="Palatino Linotype" w:hAnsi="Palatino Linotype" w:cs="Arial"/>
          <w:b/>
          <w:lang w:val="es-ES_tradnl"/>
        </w:rPr>
        <w:t>Sujeto Obligado</w:t>
      </w:r>
      <w:r w:rsidRPr="005B7584">
        <w:rPr>
          <w:rFonts w:ascii="Palatino Linotype" w:hAnsi="Palatino Linotype" w:cs="Arial"/>
          <w:lang w:val="es-ES_tradnl"/>
        </w:rPr>
        <w:t xml:space="preserve"> </w:t>
      </w:r>
      <w:r w:rsidR="00EE49B2" w:rsidRPr="005B7584">
        <w:rPr>
          <w:rFonts w:ascii="Palatino Linotype" w:hAnsi="Palatino Linotype" w:cs="Arial"/>
          <w:lang w:val="es-ES_tradnl"/>
        </w:rPr>
        <w:t xml:space="preserve">a través </w:t>
      </w:r>
      <w:r w:rsidR="00421567" w:rsidRPr="005B7584">
        <w:rPr>
          <w:rFonts w:ascii="Palatino Linotype" w:hAnsi="Palatino Linotype" w:cs="Arial"/>
          <w:lang w:val="es-ES_tradnl"/>
        </w:rPr>
        <w:t xml:space="preserve">de los Servidores Públicos Habilitados de la </w:t>
      </w:r>
      <w:r w:rsidR="00421567" w:rsidRPr="005B7584">
        <w:rPr>
          <w:rFonts w:ascii="Palatino Linotype" w:hAnsi="Palatino Linotype" w:cs="Arial"/>
          <w:b/>
          <w:bCs/>
          <w:lang w:val="es-ES_tradnl"/>
        </w:rPr>
        <w:t>Defensoría Municipal</w:t>
      </w:r>
      <w:r w:rsidR="006577B3" w:rsidRPr="005B7584">
        <w:rPr>
          <w:rFonts w:ascii="Palatino Linotype" w:hAnsi="Palatino Linotype" w:cs="Arial"/>
          <w:lang w:val="es-ES_tradnl"/>
        </w:rPr>
        <w:t xml:space="preserve">, de la </w:t>
      </w:r>
      <w:r w:rsidR="006577B3" w:rsidRPr="005B7584">
        <w:rPr>
          <w:rFonts w:ascii="Palatino Linotype" w:hAnsi="Palatino Linotype" w:cs="Arial"/>
          <w:b/>
          <w:bCs/>
          <w:lang w:val="es-ES_tradnl"/>
        </w:rPr>
        <w:t xml:space="preserve">Dirección General </w:t>
      </w:r>
      <w:r w:rsidR="006577B3" w:rsidRPr="005B7584">
        <w:rPr>
          <w:rFonts w:ascii="Palatino Linotype" w:hAnsi="Palatino Linotype" w:cs="Arial"/>
          <w:b/>
          <w:bCs/>
          <w:lang w:val="es-ES_tradnl"/>
        </w:rPr>
        <w:lastRenderedPageBreak/>
        <w:t>de Bienestar</w:t>
      </w:r>
      <w:r w:rsidR="006577B3" w:rsidRPr="005B7584">
        <w:rPr>
          <w:rFonts w:ascii="Palatino Linotype" w:hAnsi="Palatino Linotype" w:cs="Arial"/>
          <w:lang w:val="es-ES_tradnl"/>
        </w:rPr>
        <w:t xml:space="preserve"> </w:t>
      </w:r>
      <w:r w:rsidR="00421567" w:rsidRPr="005B7584">
        <w:rPr>
          <w:rFonts w:ascii="Palatino Linotype" w:hAnsi="Palatino Linotype" w:cs="Arial"/>
          <w:lang w:val="es-ES_tradnl"/>
        </w:rPr>
        <w:t xml:space="preserve">y de la </w:t>
      </w:r>
      <w:r w:rsidR="00421567" w:rsidRPr="005B7584">
        <w:rPr>
          <w:rFonts w:ascii="Palatino Linotype" w:hAnsi="Palatino Linotype" w:cs="Arial"/>
          <w:b/>
          <w:bCs/>
          <w:lang w:val="es-ES_tradnl"/>
        </w:rPr>
        <w:t xml:space="preserve">Dirección General </w:t>
      </w:r>
      <w:r w:rsidR="006B1D6A" w:rsidRPr="005B7584">
        <w:rPr>
          <w:rFonts w:ascii="Palatino Linotype" w:hAnsi="Palatino Linotype" w:cs="Arial"/>
          <w:b/>
          <w:bCs/>
          <w:lang w:val="es-ES_tradnl"/>
        </w:rPr>
        <w:t>de Educación, Cultura y Turismo</w:t>
      </w:r>
      <w:r w:rsidR="006B1D6A" w:rsidRPr="005B7584">
        <w:rPr>
          <w:rFonts w:ascii="Palatino Linotype" w:hAnsi="Palatino Linotype" w:cs="Arial"/>
          <w:lang w:val="es-ES_tradnl"/>
        </w:rPr>
        <w:t>, informaron lo siguiente:</w:t>
      </w:r>
    </w:p>
    <w:p w14:paraId="3DC20E9F" w14:textId="77777777" w:rsidR="00446B36" w:rsidRPr="005B7584" w:rsidRDefault="00446B36" w:rsidP="008A12CF">
      <w:pPr>
        <w:tabs>
          <w:tab w:val="left" w:pos="709"/>
        </w:tabs>
        <w:spacing w:line="360" w:lineRule="auto"/>
        <w:contextualSpacing/>
        <w:jc w:val="both"/>
        <w:rPr>
          <w:rFonts w:ascii="Palatino Linotype" w:hAnsi="Palatino Linotype" w:cs="Arial"/>
          <w:lang w:val="es-ES_tradnl"/>
        </w:rPr>
      </w:pPr>
    </w:p>
    <w:p w14:paraId="6F605E1C" w14:textId="7B8E3628" w:rsidR="006577B3" w:rsidRPr="005B7584" w:rsidRDefault="006577B3" w:rsidP="006577B3">
      <w:pPr>
        <w:pStyle w:val="Prrafodelista"/>
        <w:numPr>
          <w:ilvl w:val="0"/>
          <w:numId w:val="25"/>
        </w:numPr>
        <w:tabs>
          <w:tab w:val="left" w:pos="709"/>
        </w:tabs>
        <w:spacing w:line="360" w:lineRule="auto"/>
        <w:contextualSpacing/>
        <w:jc w:val="both"/>
        <w:rPr>
          <w:rFonts w:ascii="Palatino Linotype" w:hAnsi="Palatino Linotype" w:cs="Arial"/>
          <w:lang w:val="es-ES_tradnl"/>
        </w:rPr>
      </w:pPr>
      <w:r w:rsidRPr="005B7584">
        <w:rPr>
          <w:rFonts w:ascii="Palatino Linotype" w:hAnsi="Palatino Linotype" w:cs="Arial"/>
        </w:rPr>
        <w:t xml:space="preserve">La </w:t>
      </w:r>
      <w:r w:rsidRPr="005B7584">
        <w:rPr>
          <w:rFonts w:ascii="Palatino Linotype" w:hAnsi="Palatino Linotype" w:cs="Arial"/>
          <w:b/>
          <w:bCs/>
        </w:rPr>
        <w:t>Defensora Municipal de Derechos Humanos</w:t>
      </w:r>
      <w:r w:rsidRPr="005B7584">
        <w:rPr>
          <w:rFonts w:ascii="Palatino Linotype" w:hAnsi="Palatino Linotype" w:cs="Arial"/>
        </w:rPr>
        <w:t xml:space="preserve">, mediante el oficio número </w:t>
      </w:r>
      <w:r w:rsidRPr="005B7584">
        <w:rPr>
          <w:rFonts w:ascii="Palatino Linotype" w:hAnsi="Palatino Linotype" w:cs="Arial"/>
          <w:b/>
          <w:bCs/>
        </w:rPr>
        <w:t>200E00000/351/2025</w:t>
      </w:r>
      <w:r w:rsidRPr="005B7584">
        <w:rPr>
          <w:rFonts w:ascii="Palatino Linotype" w:hAnsi="Palatino Linotype" w:cs="Arial"/>
        </w:rPr>
        <w:t>; ratificó su respuesta.</w:t>
      </w:r>
    </w:p>
    <w:p w14:paraId="014B9E1A" w14:textId="77777777" w:rsidR="006577B3" w:rsidRPr="005B7584" w:rsidRDefault="006577B3" w:rsidP="006577B3">
      <w:pPr>
        <w:pStyle w:val="Prrafodelista"/>
        <w:tabs>
          <w:tab w:val="left" w:pos="709"/>
        </w:tabs>
        <w:spacing w:line="360" w:lineRule="auto"/>
        <w:ind w:left="720"/>
        <w:contextualSpacing/>
        <w:jc w:val="both"/>
        <w:rPr>
          <w:rFonts w:ascii="Palatino Linotype" w:hAnsi="Palatino Linotype" w:cs="Arial"/>
          <w:lang w:val="es-ES_tradnl"/>
        </w:rPr>
      </w:pPr>
    </w:p>
    <w:p w14:paraId="6B630641" w14:textId="1CB4B2D6" w:rsidR="006577B3" w:rsidRPr="005B7584" w:rsidRDefault="006577B3" w:rsidP="006577B3">
      <w:pPr>
        <w:pStyle w:val="Prrafodelista"/>
        <w:numPr>
          <w:ilvl w:val="0"/>
          <w:numId w:val="25"/>
        </w:numPr>
        <w:tabs>
          <w:tab w:val="left" w:pos="709"/>
        </w:tabs>
        <w:spacing w:line="360" w:lineRule="auto"/>
        <w:contextualSpacing/>
        <w:jc w:val="both"/>
        <w:rPr>
          <w:rFonts w:ascii="Palatino Linotype" w:hAnsi="Palatino Linotype" w:cs="Arial"/>
          <w:lang w:val="es-ES_tradnl"/>
        </w:rPr>
      </w:pPr>
      <w:r w:rsidRPr="005B7584">
        <w:rPr>
          <w:rFonts w:ascii="Palatino Linotype" w:hAnsi="Palatino Linotype" w:cs="Arial"/>
          <w:lang w:val="es-ES_tradnl"/>
        </w:rPr>
        <w:t xml:space="preserve">Mediante el oficio número el oficio número </w:t>
      </w:r>
      <w:r w:rsidRPr="005B7584">
        <w:rPr>
          <w:rFonts w:ascii="Palatino Linotype" w:hAnsi="Palatino Linotype" w:cs="Arial"/>
          <w:b/>
          <w:bCs/>
          <w:lang w:val="es-ES_tradnl"/>
        </w:rPr>
        <w:t>211010000/791/2025</w:t>
      </w:r>
      <w:r w:rsidRPr="005B7584">
        <w:rPr>
          <w:rFonts w:ascii="Palatino Linotype" w:hAnsi="Palatino Linotype" w:cs="Arial"/>
          <w:lang w:val="es-ES_tradnl"/>
        </w:rPr>
        <w:t xml:space="preserve">, firmado por la </w:t>
      </w:r>
      <w:r w:rsidRPr="005B7584">
        <w:rPr>
          <w:rFonts w:ascii="Palatino Linotype" w:hAnsi="Palatino Linotype" w:cs="Arial"/>
          <w:b/>
          <w:bCs/>
          <w:lang w:val="es-ES_tradnl"/>
        </w:rPr>
        <w:t>Directora General de Bienestar Coordinación de Apoyo Técnico</w:t>
      </w:r>
      <w:r w:rsidRPr="005B7584">
        <w:rPr>
          <w:rFonts w:ascii="Palatino Linotype" w:hAnsi="Palatino Linotype" w:cs="Arial"/>
          <w:lang w:val="es-ES_tradnl"/>
        </w:rPr>
        <w:t xml:space="preserve">, informó que, en el ámbito de las atribuciones establecidas en el artículo 3.59 del Código Reglamentario Municipal de Toluca, adjuntaba las listas de asistencias del evento denominado “Pertenencia Ancestral”, llevado a cabo por la Dirección de Apoyo a la Juventud, Recreación y Convivencia Social, en el periodo que comprende del mes de enero a marzo del año en curso, mismas que se encuentran testadas por contener datos personales, aprobado por el Comité de Transparencia municipal, en el Acta Cuadrigentésima Octogésima Sexta Sesión Extraordinaria 2025 de fecha 24 de abril de 2025, con número de acuerdo </w:t>
      </w:r>
      <w:r w:rsidRPr="005B7584">
        <w:rPr>
          <w:rFonts w:ascii="Palatino Linotype" w:hAnsi="Palatino Linotype" w:cs="Arial"/>
          <w:b/>
          <w:bCs/>
          <w:lang w:val="es-ES_tradnl"/>
        </w:rPr>
        <w:t>CT/SE/486/02/2025</w:t>
      </w:r>
      <w:r w:rsidRPr="005B7584">
        <w:rPr>
          <w:rFonts w:ascii="Palatino Linotype" w:hAnsi="Palatino Linotype" w:cs="Arial"/>
          <w:lang w:val="es-ES_tradnl"/>
        </w:rPr>
        <w:t>. Asimismo, indicó que, en algunos eventos organizados por esta dependencia, se cuenta con la participación de instituciones públicas y privadas, así como organizaciones de la sociedad civil, quienes, de acuerdo a su conveniencia, pudieron haber generado listas de asistencia del público en general, por lo que respecta a esta unidad administrativa no generó listas de asistencia de los eventos públicos, motivo por el cual no es posible remitir listas de asistencia.</w:t>
      </w:r>
    </w:p>
    <w:p w14:paraId="4CEA3918" w14:textId="77777777" w:rsidR="009557B9" w:rsidRPr="005B7584" w:rsidRDefault="009557B9" w:rsidP="009557B9">
      <w:pPr>
        <w:pStyle w:val="Sinespaciado"/>
      </w:pPr>
    </w:p>
    <w:p w14:paraId="59A405BD" w14:textId="1B2DCFE8" w:rsidR="006577B3" w:rsidRPr="005B7584" w:rsidRDefault="006577B3" w:rsidP="006577B3">
      <w:pPr>
        <w:pStyle w:val="Prrafodelista"/>
        <w:tabs>
          <w:tab w:val="left" w:pos="709"/>
        </w:tabs>
        <w:spacing w:line="360" w:lineRule="auto"/>
        <w:ind w:left="720"/>
        <w:contextualSpacing/>
        <w:jc w:val="both"/>
        <w:rPr>
          <w:rFonts w:ascii="Palatino Linotype" w:hAnsi="Palatino Linotype" w:cs="Arial"/>
          <w:lang w:val="es-ES_tradnl"/>
        </w:rPr>
      </w:pPr>
      <w:r w:rsidRPr="005B7584">
        <w:rPr>
          <w:rFonts w:ascii="Palatino Linotype" w:hAnsi="Palatino Linotype" w:cs="Arial"/>
          <w:lang w:val="es-ES_tradnl"/>
        </w:rPr>
        <w:t>Adicionalmente, remitió un listado de los eventos realizados con el número de asistentes participantes.</w:t>
      </w:r>
    </w:p>
    <w:p w14:paraId="1AE636C7" w14:textId="0B124165" w:rsidR="009557B9" w:rsidRPr="005B7584" w:rsidRDefault="006577B3" w:rsidP="009557B9">
      <w:pPr>
        <w:pStyle w:val="Prrafodelista"/>
        <w:numPr>
          <w:ilvl w:val="0"/>
          <w:numId w:val="25"/>
        </w:numPr>
        <w:tabs>
          <w:tab w:val="left" w:pos="709"/>
        </w:tabs>
        <w:spacing w:line="360" w:lineRule="auto"/>
        <w:contextualSpacing/>
        <w:jc w:val="both"/>
        <w:rPr>
          <w:rFonts w:ascii="Palatino Linotype" w:hAnsi="Palatino Linotype" w:cs="Arial"/>
          <w:lang w:val="es-ES_tradnl"/>
        </w:rPr>
      </w:pPr>
      <w:r w:rsidRPr="005B7584">
        <w:rPr>
          <w:rFonts w:ascii="Palatino Linotype" w:hAnsi="Palatino Linotype" w:cs="Arial"/>
          <w:lang w:val="es-ES_tradnl"/>
        </w:rPr>
        <w:lastRenderedPageBreak/>
        <w:t xml:space="preserve">La </w:t>
      </w:r>
      <w:r w:rsidRPr="005B7584">
        <w:rPr>
          <w:rFonts w:ascii="Palatino Linotype" w:hAnsi="Palatino Linotype" w:cs="Arial"/>
          <w:b/>
          <w:bCs/>
          <w:u w:val="single"/>
          <w:lang w:val="es-ES_tradnl"/>
        </w:rPr>
        <w:t>directora de la Dirección General de Educación, Cultura y Turismo</w:t>
      </w:r>
      <w:r w:rsidRPr="005B7584">
        <w:rPr>
          <w:rFonts w:ascii="Palatino Linotype" w:hAnsi="Palatino Linotype" w:cs="Arial"/>
          <w:lang w:val="es-ES_tradnl"/>
        </w:rPr>
        <w:t xml:space="preserve">; mediante el oficio número </w:t>
      </w:r>
      <w:r w:rsidRPr="005B7584">
        <w:rPr>
          <w:rFonts w:ascii="Palatino Linotype" w:hAnsi="Palatino Linotype" w:cs="Arial"/>
          <w:b/>
          <w:bCs/>
          <w:lang w:val="es-ES_tradnl"/>
        </w:rPr>
        <w:t>200001000/914/2025</w:t>
      </w:r>
      <w:r w:rsidRPr="005B7584">
        <w:rPr>
          <w:rFonts w:ascii="Palatino Linotype" w:hAnsi="Palatino Linotype" w:cs="Arial"/>
          <w:lang w:val="es-ES_tradnl"/>
        </w:rPr>
        <w:t xml:space="preserve">, informó que, </w:t>
      </w:r>
      <w:r w:rsidR="009557B9" w:rsidRPr="005B7584">
        <w:rPr>
          <w:rFonts w:ascii="Palatino Linotype" w:hAnsi="Palatino Linotype" w:cs="Arial"/>
          <w:lang w:val="es-ES_tradnl"/>
        </w:rPr>
        <w:t xml:space="preserve">dicha Dirección General en el ejercicio de las facultades conferidas por el Manual de Organización de la Administración Pública Municipal de Toluca, informa que dio respuesta en tiempo y forma a través de la plataforma </w:t>
      </w:r>
      <w:r w:rsidR="009557B9" w:rsidRPr="005B7584">
        <w:rPr>
          <w:rFonts w:ascii="Palatino Linotype" w:hAnsi="Palatino Linotype" w:cs="Arial"/>
          <w:b/>
          <w:bCs/>
          <w:lang w:val="es-ES_tradnl"/>
        </w:rPr>
        <w:t>SAIMEX</w:t>
      </w:r>
      <w:r w:rsidR="009557B9" w:rsidRPr="005B7584">
        <w:rPr>
          <w:rFonts w:ascii="Palatino Linotype" w:hAnsi="Palatino Linotype" w:cs="Arial"/>
          <w:lang w:val="es-ES_tradnl"/>
        </w:rPr>
        <w:t xml:space="preserve"> a la solicitud con folio </w:t>
      </w:r>
      <w:r w:rsidR="009557B9" w:rsidRPr="005B7584">
        <w:rPr>
          <w:rFonts w:ascii="Palatino Linotype" w:hAnsi="Palatino Linotype" w:cs="Arial"/>
          <w:b/>
          <w:bCs/>
          <w:lang w:val="es-ES_tradnl"/>
        </w:rPr>
        <w:t xml:space="preserve">01888/TOLUCA/IP/2025. </w:t>
      </w:r>
      <w:r w:rsidR="009557B9" w:rsidRPr="005B7584">
        <w:rPr>
          <w:rFonts w:ascii="Palatino Linotype" w:hAnsi="Palatino Linotype" w:cs="Arial"/>
          <w:lang w:val="es-ES_tradnl"/>
        </w:rPr>
        <w:t>Dicha respuesta consistió en la entrega de la información solicitada en versión pública, debido a que los documentos requeridos contienen datos personales concernientes a personas físicas y jurídico-colectivas que los hacen identificables, tales como nombres, firmas, datos de contacto y otras referencias que, conforme a la normatividad aplicable, deben ser protegidas.</w:t>
      </w:r>
    </w:p>
    <w:p w14:paraId="69E49D4F" w14:textId="77777777" w:rsidR="009557B9" w:rsidRPr="005B7584" w:rsidRDefault="009557B9" w:rsidP="009557B9">
      <w:pPr>
        <w:pStyle w:val="Sinespaciado"/>
      </w:pPr>
    </w:p>
    <w:p w14:paraId="2C545C10" w14:textId="21A26A05" w:rsidR="009557B9" w:rsidRPr="005B7584" w:rsidRDefault="009557B9" w:rsidP="009557B9">
      <w:pPr>
        <w:pStyle w:val="Prrafodelista"/>
        <w:tabs>
          <w:tab w:val="left" w:pos="709"/>
        </w:tabs>
        <w:spacing w:line="360" w:lineRule="auto"/>
        <w:ind w:left="720"/>
        <w:contextualSpacing/>
        <w:jc w:val="both"/>
        <w:rPr>
          <w:rFonts w:ascii="Palatino Linotype" w:hAnsi="Palatino Linotype" w:cs="Arial"/>
          <w:lang w:val="es-ES_tradnl"/>
        </w:rPr>
      </w:pPr>
      <w:r w:rsidRPr="005B7584">
        <w:rPr>
          <w:rFonts w:ascii="Palatino Linotype" w:hAnsi="Palatino Linotype" w:cs="Arial"/>
          <w:lang w:val="es-ES_tradnl"/>
        </w:rPr>
        <w:t xml:space="preserve">En consecuencia, mediante la Cuadringentésima Octogésima Sexta Sesión Extraordinaria del Comité de Transparencia, celebrada el día 24 de abril de 2025, se aprobó el Acuerdo </w:t>
      </w:r>
      <w:r w:rsidRPr="005B7584">
        <w:rPr>
          <w:rFonts w:ascii="Palatino Linotype" w:hAnsi="Palatino Linotype" w:cs="Arial"/>
          <w:b/>
          <w:bCs/>
          <w:lang w:val="es-ES_tradnl"/>
        </w:rPr>
        <w:t>CT/SE/486/01/2025</w:t>
      </w:r>
      <w:r w:rsidRPr="005B7584">
        <w:rPr>
          <w:rFonts w:ascii="Palatino Linotype" w:hAnsi="Palatino Linotype" w:cs="Arial"/>
          <w:lang w:val="es-ES_tradnl"/>
        </w:rPr>
        <w:t>, mediante el cual se clasificó parcialmente como confidencial la información solicitada, en apego a lo dispuesto por el artículo 143, fracción I de la Ley de Transparencia y Acceso a la Información Pública del Estado de México y Municipios.</w:t>
      </w:r>
    </w:p>
    <w:p w14:paraId="61B04762" w14:textId="77777777" w:rsidR="009557B9" w:rsidRPr="005B7584" w:rsidRDefault="009557B9" w:rsidP="009557B9">
      <w:pPr>
        <w:pStyle w:val="Sinespaciado"/>
      </w:pPr>
    </w:p>
    <w:p w14:paraId="62502171" w14:textId="22B60C57" w:rsidR="006577B3" w:rsidRPr="005B7584" w:rsidRDefault="009557B9" w:rsidP="009557B9">
      <w:pPr>
        <w:pStyle w:val="Prrafodelista"/>
        <w:tabs>
          <w:tab w:val="left" w:pos="709"/>
        </w:tabs>
        <w:spacing w:line="360" w:lineRule="auto"/>
        <w:ind w:left="720"/>
        <w:contextualSpacing/>
        <w:jc w:val="both"/>
        <w:rPr>
          <w:rFonts w:ascii="Palatino Linotype" w:hAnsi="Palatino Linotype" w:cs="Arial"/>
          <w:lang w:val="es-ES_tradnl"/>
        </w:rPr>
      </w:pPr>
      <w:r w:rsidRPr="005B7584">
        <w:rPr>
          <w:rFonts w:ascii="Palatino Linotype" w:hAnsi="Palatino Linotype" w:cs="Arial"/>
          <w:lang w:val="es-ES_tradnl"/>
        </w:rPr>
        <w:t xml:space="preserve">Conforme al principio de máxima publicidad, la información fue entregada previa elaboración de versión pública, en términos del artículo 117 de la misma Ley, aplicando los procedimientos de clasificación y testado de datos personales conforme a los Lineamientos Generales en materia de clasificación y desclasificación de la información y elaboración de versiones públicas emitidos por el Sistema Nacional de Transparencia. Por tanto, se reitera que la información solicitada fue efectivamente entregada en versión pública, </w:t>
      </w:r>
      <w:r w:rsidRPr="005B7584">
        <w:rPr>
          <w:rFonts w:ascii="Palatino Linotype" w:hAnsi="Palatino Linotype" w:cs="Arial"/>
          <w:lang w:val="es-ES_tradnl"/>
        </w:rPr>
        <w:lastRenderedPageBreak/>
        <w:t>cumpliendo así con las obligaciones legales y salvaguardando los derechos fundamentales a la privacidad y protección de datos personales.</w:t>
      </w:r>
    </w:p>
    <w:bookmarkEnd w:id="11"/>
    <w:p w14:paraId="2CA5D280" w14:textId="77777777" w:rsidR="00056A58" w:rsidRPr="005B7584" w:rsidRDefault="00056A58" w:rsidP="009557B9">
      <w:pPr>
        <w:pStyle w:val="Sinespaciado"/>
      </w:pPr>
    </w:p>
    <w:p w14:paraId="6C277C3B" w14:textId="5EC41861" w:rsidR="008A12CF" w:rsidRPr="005B7584" w:rsidRDefault="00E9680B" w:rsidP="008A12CF">
      <w:pPr>
        <w:tabs>
          <w:tab w:val="left" w:pos="709"/>
        </w:tabs>
        <w:spacing w:line="360" w:lineRule="auto"/>
        <w:contextualSpacing/>
        <w:jc w:val="both"/>
        <w:rPr>
          <w:rFonts w:ascii="Palatino Linotype" w:hAnsi="Palatino Linotype" w:cs="Arial"/>
        </w:rPr>
      </w:pPr>
      <w:r w:rsidRPr="005B7584">
        <w:rPr>
          <w:rFonts w:ascii="Palatino Linotype" w:hAnsi="Palatino Linotype" w:cs="Arial"/>
          <w:lang w:val="es-ES_tradnl"/>
        </w:rPr>
        <w:t>Ante ello</w:t>
      </w:r>
      <w:r w:rsidR="008A12CF" w:rsidRPr="005B7584">
        <w:rPr>
          <w:rFonts w:ascii="Palatino Linotype" w:hAnsi="Palatino Linotype" w:cs="Arial"/>
          <w:lang w:val="es-ES_tradnl"/>
        </w:rPr>
        <w:t xml:space="preserve">, es de </w:t>
      </w:r>
      <w:r w:rsidR="008A12CF" w:rsidRPr="005B7584">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5B7584" w:rsidRDefault="00791193" w:rsidP="00791193">
      <w:pPr>
        <w:pStyle w:val="Sinespaciado"/>
      </w:pPr>
    </w:p>
    <w:p w14:paraId="42FB5373"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i/>
          <w:sz w:val="22"/>
        </w:rPr>
        <w:t>“</w:t>
      </w:r>
      <w:r w:rsidRPr="005B7584">
        <w:rPr>
          <w:rFonts w:ascii="Palatino Linotype" w:hAnsi="Palatino Linotype" w:cs="Arial"/>
          <w:b/>
          <w:i/>
          <w:sz w:val="22"/>
        </w:rPr>
        <w:t xml:space="preserve">Artículo 4. </w:t>
      </w:r>
      <w:r w:rsidRPr="005B7584">
        <w:rPr>
          <w:rFonts w:ascii="Palatino Linotype" w:hAnsi="Palatino Linotype" w:cs="Arial"/>
          <w:i/>
          <w:sz w:val="22"/>
        </w:rPr>
        <w:t xml:space="preserve">… </w:t>
      </w:r>
    </w:p>
    <w:p w14:paraId="3EBD2FA7"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B7584">
        <w:rPr>
          <w:rFonts w:ascii="Palatino Linotype" w:hAnsi="Palatino Linotype" w:cs="Arial"/>
          <w:i/>
          <w:sz w:val="22"/>
        </w:rPr>
        <w:t>evistas por esta Ley.</w:t>
      </w:r>
      <w:r w:rsidRPr="005B7584">
        <w:rPr>
          <w:rFonts w:ascii="Palatino Linotype" w:hAnsi="Palatino Linotype" w:cs="Arial"/>
          <w:i/>
          <w:sz w:val="22"/>
        </w:rPr>
        <w:t>”</w:t>
      </w:r>
    </w:p>
    <w:p w14:paraId="7ADA0171" w14:textId="77777777" w:rsidR="00E9680B" w:rsidRPr="005B7584"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5B7584" w:rsidRDefault="008A12CF" w:rsidP="008A12CF">
      <w:pPr>
        <w:tabs>
          <w:tab w:val="left" w:pos="709"/>
        </w:tabs>
        <w:spacing w:line="360" w:lineRule="auto"/>
        <w:contextualSpacing/>
        <w:jc w:val="both"/>
        <w:rPr>
          <w:rFonts w:ascii="Palatino Linotype" w:hAnsi="Palatino Linotype" w:cs="Arial"/>
          <w:lang w:val="es-ES_tradnl"/>
        </w:rPr>
      </w:pPr>
      <w:r w:rsidRPr="005B7584">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5B7584"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5B7584" w:rsidRDefault="008A12CF" w:rsidP="00376422">
      <w:pPr>
        <w:tabs>
          <w:tab w:val="left" w:pos="709"/>
        </w:tabs>
        <w:spacing w:line="360" w:lineRule="auto"/>
        <w:contextualSpacing/>
        <w:jc w:val="both"/>
        <w:rPr>
          <w:rFonts w:ascii="Palatino Linotype" w:hAnsi="Palatino Linotype" w:cs="Arial"/>
        </w:rPr>
      </w:pPr>
      <w:r w:rsidRPr="005B758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5B7584">
        <w:rPr>
          <w:rFonts w:ascii="Palatino Linotype" w:hAnsi="Palatino Linotype" w:cs="Arial"/>
        </w:rPr>
        <w:t xml:space="preserve">como se señala a continuación: </w:t>
      </w:r>
    </w:p>
    <w:p w14:paraId="72C06A84" w14:textId="77777777" w:rsidR="00376422" w:rsidRPr="005B7584"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5B7584" w:rsidRDefault="008A12CF" w:rsidP="00E9680B">
      <w:pPr>
        <w:ind w:left="567" w:right="616"/>
        <w:jc w:val="both"/>
        <w:rPr>
          <w:rFonts w:ascii="Palatino Linotype" w:hAnsi="Palatino Linotype" w:cs="Arial"/>
          <w:i/>
          <w:sz w:val="22"/>
        </w:rPr>
      </w:pPr>
      <w:r w:rsidRPr="005B7584">
        <w:rPr>
          <w:rFonts w:ascii="Palatino Linotype" w:hAnsi="Palatino Linotype" w:cs="Arial"/>
          <w:i/>
          <w:sz w:val="22"/>
        </w:rPr>
        <w:t>“</w:t>
      </w:r>
      <w:r w:rsidRPr="005B7584">
        <w:rPr>
          <w:rFonts w:ascii="Palatino Linotype" w:hAnsi="Palatino Linotype" w:cs="Arial"/>
          <w:b/>
          <w:i/>
          <w:sz w:val="22"/>
        </w:rPr>
        <w:t>Artículo 12.</w:t>
      </w:r>
      <w:r w:rsidRPr="005B758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5B7584" w:rsidRDefault="008A12CF" w:rsidP="00E9680B">
      <w:pPr>
        <w:ind w:left="567" w:right="616"/>
        <w:jc w:val="both"/>
        <w:rPr>
          <w:rFonts w:ascii="Palatino Linotype" w:hAnsi="Palatino Linotype" w:cs="Arial"/>
          <w:i/>
          <w:sz w:val="22"/>
        </w:rPr>
      </w:pPr>
    </w:p>
    <w:p w14:paraId="4C59E8C4" w14:textId="77777777" w:rsidR="00CC0B81" w:rsidRPr="005B7584" w:rsidRDefault="008A12CF" w:rsidP="00581DC8">
      <w:pPr>
        <w:ind w:left="567" w:right="616"/>
        <w:jc w:val="both"/>
        <w:rPr>
          <w:rFonts w:ascii="Palatino Linotype" w:hAnsi="Palatino Linotype" w:cs="Arial"/>
          <w:i/>
          <w:sz w:val="22"/>
        </w:rPr>
      </w:pPr>
      <w:r w:rsidRPr="005B7584">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5B7584"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5B7584" w:rsidRDefault="008A12CF" w:rsidP="008A12CF">
      <w:pPr>
        <w:tabs>
          <w:tab w:val="left" w:pos="709"/>
        </w:tabs>
        <w:spacing w:line="360" w:lineRule="auto"/>
        <w:contextualSpacing/>
        <w:jc w:val="both"/>
        <w:rPr>
          <w:rFonts w:ascii="Palatino Linotype" w:hAnsi="Palatino Linotype" w:cs="Arial"/>
        </w:rPr>
      </w:pPr>
      <w:r w:rsidRPr="005B7584">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5B7584">
        <w:rPr>
          <w:rFonts w:ascii="Palatino Linotype" w:hAnsi="Palatino Linotype" w:cs="Arial"/>
        </w:rPr>
        <w:t>cceso a la información pública.</w:t>
      </w:r>
    </w:p>
    <w:p w14:paraId="3425E3C4" w14:textId="77777777" w:rsidR="00376422" w:rsidRPr="005B7584"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5B7584" w:rsidRDefault="008A12CF" w:rsidP="008A12CF">
      <w:pPr>
        <w:tabs>
          <w:tab w:val="left" w:pos="709"/>
        </w:tabs>
        <w:spacing w:line="360" w:lineRule="auto"/>
        <w:contextualSpacing/>
        <w:jc w:val="both"/>
        <w:rPr>
          <w:rFonts w:ascii="Palatino Linotype" w:hAnsi="Palatino Linotype" w:cs="Arial"/>
        </w:rPr>
      </w:pPr>
      <w:r w:rsidRPr="005B758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B758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B758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5B7584" w:rsidRDefault="008A12CF" w:rsidP="008A12CF">
      <w:pPr>
        <w:pStyle w:val="Sinespaciado"/>
      </w:pPr>
    </w:p>
    <w:p w14:paraId="7C973409"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i/>
          <w:sz w:val="22"/>
        </w:rPr>
        <w:t>“</w:t>
      </w:r>
      <w:r w:rsidRPr="005B7584">
        <w:rPr>
          <w:rFonts w:ascii="Palatino Linotype" w:hAnsi="Palatino Linotype" w:cs="Arial"/>
          <w:b/>
          <w:i/>
          <w:sz w:val="22"/>
        </w:rPr>
        <w:t xml:space="preserve">Artículo 3. </w:t>
      </w:r>
      <w:r w:rsidRPr="005B7584">
        <w:rPr>
          <w:rFonts w:ascii="Palatino Linotype" w:hAnsi="Palatino Linotype" w:cs="Arial"/>
          <w:i/>
          <w:sz w:val="22"/>
        </w:rPr>
        <w:t>Para los efectos de la presente Ley se entenderá por:</w:t>
      </w:r>
    </w:p>
    <w:p w14:paraId="4FB43049"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i/>
          <w:sz w:val="22"/>
        </w:rPr>
        <w:t>(…)</w:t>
      </w:r>
    </w:p>
    <w:p w14:paraId="4EAD3377"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b/>
          <w:i/>
          <w:sz w:val="22"/>
        </w:rPr>
        <w:t>XI. Documento:</w:t>
      </w:r>
      <w:r w:rsidRPr="005B758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B7584">
        <w:rPr>
          <w:rFonts w:ascii="Palatino Linotype" w:hAnsi="Palatino Linotype" w:cs="Arial"/>
          <w:b/>
          <w:i/>
          <w:sz w:val="22"/>
          <w:u w:val="single"/>
        </w:rPr>
        <w:t xml:space="preserve">registro que documente el ejercicio de las facultades, funciones y competencias de los sujetos </w:t>
      </w:r>
      <w:r w:rsidRPr="005B7584">
        <w:rPr>
          <w:rFonts w:ascii="Palatino Linotype" w:hAnsi="Palatino Linotype" w:cs="Arial"/>
          <w:b/>
          <w:i/>
          <w:sz w:val="22"/>
          <w:u w:val="single"/>
        </w:rPr>
        <w:lastRenderedPageBreak/>
        <w:t>obligados</w:t>
      </w:r>
      <w:r w:rsidRPr="005B7584">
        <w:rPr>
          <w:rFonts w:ascii="Palatino Linotype" w:hAnsi="Palatino Linotype" w:cs="Arial"/>
          <w:i/>
          <w:sz w:val="22"/>
          <w:u w:val="single"/>
        </w:rPr>
        <w:t>,</w:t>
      </w:r>
      <w:r w:rsidRPr="005B7584">
        <w:rPr>
          <w:rFonts w:ascii="Palatino Linotype" w:hAnsi="Palatino Linotype" w:cs="Arial"/>
          <w:i/>
          <w:sz w:val="22"/>
        </w:rPr>
        <w:t xml:space="preserve"> sus servidores públicos e integrantes, </w:t>
      </w:r>
      <w:r w:rsidRPr="005B7584">
        <w:rPr>
          <w:rFonts w:ascii="Palatino Linotype" w:hAnsi="Palatino Linotype" w:cs="Arial"/>
          <w:b/>
          <w:i/>
          <w:sz w:val="22"/>
          <w:u w:val="single"/>
        </w:rPr>
        <w:t>sin importar su fuente o fecha de elaboración.</w:t>
      </w:r>
      <w:r w:rsidRPr="005B7584">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5B7584" w:rsidRDefault="008A12CF" w:rsidP="00351E9D">
      <w:pPr>
        <w:ind w:left="567" w:right="616"/>
        <w:jc w:val="both"/>
        <w:rPr>
          <w:rFonts w:ascii="Palatino Linotype" w:hAnsi="Palatino Linotype" w:cs="Arial"/>
          <w:i/>
          <w:sz w:val="22"/>
        </w:rPr>
      </w:pPr>
      <w:r w:rsidRPr="005B7584">
        <w:rPr>
          <w:rFonts w:ascii="Palatino Linotype" w:hAnsi="Palatino Linotype" w:cs="Arial"/>
          <w:i/>
          <w:sz w:val="22"/>
        </w:rPr>
        <w:t>(…)”</w:t>
      </w:r>
    </w:p>
    <w:p w14:paraId="35433D2B" w14:textId="77777777" w:rsidR="008A12CF" w:rsidRPr="005B7584" w:rsidRDefault="008A12CF" w:rsidP="008A12CF">
      <w:pPr>
        <w:rPr>
          <w:sz w:val="14"/>
        </w:rPr>
      </w:pPr>
    </w:p>
    <w:p w14:paraId="6F8E6CBD" w14:textId="77777777" w:rsidR="008A12CF" w:rsidRPr="005B7584" w:rsidRDefault="008A12CF" w:rsidP="008A12CF"/>
    <w:p w14:paraId="45EE91DC" w14:textId="77777777" w:rsidR="008A12CF" w:rsidRPr="005B7584" w:rsidRDefault="008A12CF" w:rsidP="008A12CF">
      <w:pPr>
        <w:spacing w:before="240" w:after="240" w:line="360" w:lineRule="auto"/>
        <w:ind w:right="49"/>
        <w:contextualSpacing/>
        <w:jc w:val="both"/>
        <w:rPr>
          <w:rFonts w:ascii="Palatino Linotype" w:hAnsi="Palatino Linotype" w:cs="Arial"/>
          <w:lang w:eastAsia="es-MX"/>
        </w:rPr>
      </w:pPr>
      <w:r w:rsidRPr="005B7584">
        <w:rPr>
          <w:rFonts w:ascii="Palatino Linotype" w:hAnsi="Palatino Linotype" w:cs="Arial"/>
        </w:rPr>
        <w:t xml:space="preserve">Además, </w:t>
      </w:r>
      <w:r w:rsidRPr="005B7584">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5B7584"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5B7584" w:rsidRDefault="008A12CF" w:rsidP="008A12CF">
      <w:pPr>
        <w:spacing w:before="240" w:after="240" w:line="360" w:lineRule="auto"/>
        <w:ind w:right="49"/>
        <w:contextualSpacing/>
        <w:jc w:val="both"/>
        <w:rPr>
          <w:rFonts w:ascii="Palatino Linotype" w:eastAsia="MS Mincho" w:hAnsi="Palatino Linotype" w:cs="Tahoma"/>
        </w:rPr>
      </w:pPr>
      <w:r w:rsidRPr="005B7584">
        <w:rPr>
          <w:rFonts w:ascii="Palatino Linotype" w:hAnsi="Palatino Linotype" w:cs="Arial"/>
          <w:lang w:eastAsia="es-MX"/>
        </w:rPr>
        <w:t xml:space="preserve">De la misma forma, </w:t>
      </w:r>
      <w:r w:rsidRPr="005B7584">
        <w:rPr>
          <w:rFonts w:ascii="Palatino Linotype" w:eastAsia="MS Mincho" w:hAnsi="Palatino Linotype"/>
        </w:rPr>
        <w:t>de acuerdo al contenido del artículo 160,</w:t>
      </w:r>
      <w:r w:rsidRPr="005B7584">
        <w:rPr>
          <w:rFonts w:ascii="Palatino Linotype" w:hAnsi="Palatino Linotype" w:cs="Arial"/>
        </w:rPr>
        <w:t xml:space="preserve"> de la Ley </w:t>
      </w:r>
      <w:r w:rsidRPr="005B7584">
        <w:rPr>
          <w:rFonts w:ascii="Palatino Linotype" w:eastAsia="MS Mincho" w:hAnsi="Palatino Linotype" w:cs="Tahoma"/>
        </w:rPr>
        <w:t>General de Transparencia y Acceso a la Información Pública que a la letra dispone:</w:t>
      </w:r>
    </w:p>
    <w:p w14:paraId="21CCA012" w14:textId="77777777" w:rsidR="008A12CF" w:rsidRPr="005B7584" w:rsidRDefault="008A12CF" w:rsidP="008A12CF"/>
    <w:p w14:paraId="422592D4" w14:textId="77777777" w:rsidR="008A12CF" w:rsidRPr="005B7584" w:rsidRDefault="008A12CF" w:rsidP="00351E9D">
      <w:pPr>
        <w:ind w:left="567" w:right="616"/>
        <w:contextualSpacing/>
        <w:jc w:val="both"/>
        <w:rPr>
          <w:rFonts w:ascii="Palatino Linotype" w:hAnsi="Palatino Linotype" w:cs="Arial"/>
          <w:i/>
          <w:sz w:val="22"/>
          <w:lang w:eastAsia="gl-ES"/>
        </w:rPr>
      </w:pPr>
      <w:r w:rsidRPr="005B7584">
        <w:rPr>
          <w:rFonts w:ascii="Palatino Linotype" w:hAnsi="Palatino Linotype" w:cs="Arial"/>
          <w:b/>
          <w:i/>
          <w:sz w:val="22"/>
          <w:lang w:eastAsia="gl-ES"/>
        </w:rPr>
        <w:t>Artículo 160</w:t>
      </w:r>
      <w:r w:rsidRPr="005B758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5B7584" w:rsidRDefault="008A12CF" w:rsidP="00351E9D">
      <w:pPr>
        <w:ind w:right="616"/>
        <w:contextualSpacing/>
        <w:jc w:val="both"/>
        <w:rPr>
          <w:rFonts w:ascii="Palatino Linotype" w:hAnsi="Palatino Linotype" w:cs="Arial"/>
          <w:i/>
          <w:lang w:eastAsia="gl-ES"/>
        </w:rPr>
      </w:pPr>
    </w:p>
    <w:p w14:paraId="34F9B181" w14:textId="77777777" w:rsidR="008A12CF" w:rsidRPr="005B7584" w:rsidRDefault="008A12CF" w:rsidP="00FC1FC5">
      <w:pPr>
        <w:spacing w:line="360" w:lineRule="auto"/>
        <w:jc w:val="both"/>
        <w:rPr>
          <w:rFonts w:ascii="Palatino Linotype" w:hAnsi="Palatino Linotype" w:cs="Arial"/>
          <w:color w:val="222222"/>
          <w:szCs w:val="19"/>
          <w:lang w:eastAsia="es-MX"/>
        </w:rPr>
      </w:pPr>
      <w:r w:rsidRPr="005B7584">
        <w:rPr>
          <w:rFonts w:ascii="Palatino Linotype" w:hAnsi="Palatino Linotype"/>
          <w:color w:val="000000"/>
        </w:rPr>
        <w:t xml:space="preserve">Sirve como apoyo </w:t>
      </w:r>
      <w:r w:rsidRPr="005B7584">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5B7584" w:rsidRDefault="008A12CF" w:rsidP="008A12CF">
      <w:pPr>
        <w:pStyle w:val="Sinespaciado"/>
        <w:rPr>
          <w:lang w:eastAsia="es-MX"/>
        </w:rPr>
      </w:pPr>
    </w:p>
    <w:p w14:paraId="3B377C22" w14:textId="77777777" w:rsidR="008A12CF" w:rsidRPr="005B7584"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5B7584">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5B7584">
        <w:rPr>
          <w:rFonts w:ascii="Palatino Linotype" w:hAnsi="Palatino Linotype" w:cs="Arial"/>
          <w:b/>
          <w:bCs/>
          <w:i/>
          <w:iCs/>
          <w:color w:val="222222"/>
          <w:sz w:val="22"/>
          <w:lang w:eastAsia="es-MX"/>
        </w:rPr>
        <w:lastRenderedPageBreak/>
        <w:t>información. </w:t>
      </w:r>
      <w:r w:rsidRPr="005B7584">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5B7584" w:rsidRDefault="008A12CF" w:rsidP="008A12CF">
      <w:pPr>
        <w:pStyle w:val="Sinespaciado"/>
      </w:pPr>
    </w:p>
    <w:p w14:paraId="11F242E0" w14:textId="77777777" w:rsidR="008A12CF" w:rsidRPr="005B7584" w:rsidRDefault="008A12CF" w:rsidP="008A12CF">
      <w:pPr>
        <w:pStyle w:val="Sinespaciado"/>
      </w:pPr>
    </w:p>
    <w:p w14:paraId="15FC42C0" w14:textId="7C8FB0EE" w:rsidR="008A12CF" w:rsidRPr="005B7584" w:rsidRDefault="008A12CF" w:rsidP="008A12CF">
      <w:pPr>
        <w:spacing w:line="360" w:lineRule="auto"/>
        <w:contextualSpacing/>
        <w:jc w:val="both"/>
        <w:rPr>
          <w:rFonts w:ascii="Palatino Linotype" w:hAnsi="Palatino Linotype" w:cs="Arial"/>
        </w:rPr>
      </w:pPr>
      <w:r w:rsidRPr="005B7584">
        <w:rPr>
          <w:rFonts w:ascii="Palatino Linotype" w:hAnsi="Palatino Linotype" w:cs="Arial"/>
          <w:bCs/>
        </w:rPr>
        <w:t xml:space="preserve">Además, </w:t>
      </w:r>
      <w:r w:rsidRPr="005B7584">
        <w:rPr>
          <w:rFonts w:ascii="Palatino Linotype" w:hAnsi="Palatino Linotype" w:cs="Arial"/>
        </w:rPr>
        <w:t xml:space="preserve">a Ley de Transparencia y Acceso a la Información Pública del Estado de México y Municipios, prevé en su artículo 23, fracción </w:t>
      </w:r>
      <w:r w:rsidR="004C6BB5" w:rsidRPr="005B7584">
        <w:rPr>
          <w:rFonts w:ascii="Palatino Linotype" w:hAnsi="Palatino Linotype" w:cs="Arial"/>
        </w:rPr>
        <w:t>IV</w:t>
      </w:r>
      <w:r w:rsidRPr="005B7584">
        <w:rPr>
          <w:rFonts w:ascii="Palatino Linotype" w:hAnsi="Palatino Linotype" w:cs="Arial"/>
        </w:rPr>
        <w:t>, que son Sujetos Obligados a Transparentar y permitir el acceso a su información y proteger los datos que obren en su poder:</w:t>
      </w:r>
    </w:p>
    <w:p w14:paraId="09997C25" w14:textId="77777777" w:rsidR="00581DC8" w:rsidRPr="005B7584" w:rsidRDefault="00581DC8" w:rsidP="00581DC8">
      <w:pPr>
        <w:pStyle w:val="Sinespaciado"/>
      </w:pPr>
    </w:p>
    <w:p w14:paraId="2E250855" w14:textId="77777777" w:rsidR="004C6BB5" w:rsidRPr="005B7584" w:rsidRDefault="00581DC8" w:rsidP="004C6BB5">
      <w:pPr>
        <w:ind w:left="567" w:right="616"/>
        <w:contextualSpacing/>
        <w:jc w:val="both"/>
        <w:rPr>
          <w:rFonts w:ascii="Palatino Linotype" w:hAnsi="Palatino Linotype" w:cs="Arial"/>
          <w:i/>
          <w:sz w:val="22"/>
        </w:rPr>
      </w:pPr>
      <w:r w:rsidRPr="005B7584">
        <w:rPr>
          <w:rFonts w:ascii="Palatino Linotype" w:hAnsi="Palatino Linotype" w:cs="Arial"/>
          <w:b/>
          <w:i/>
          <w:sz w:val="22"/>
        </w:rPr>
        <w:t>Artículo 23.</w:t>
      </w:r>
      <w:r w:rsidRPr="005B7584">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5B7584" w:rsidRDefault="004C6BB5" w:rsidP="004C6BB5">
      <w:pPr>
        <w:ind w:left="567" w:right="616"/>
        <w:contextualSpacing/>
        <w:jc w:val="both"/>
        <w:rPr>
          <w:rFonts w:ascii="Palatino Linotype" w:hAnsi="Palatino Linotype" w:cs="Arial"/>
          <w:b/>
          <w:i/>
          <w:sz w:val="22"/>
        </w:rPr>
      </w:pPr>
    </w:p>
    <w:p w14:paraId="3CFBD3F6" w14:textId="5DBD6D8F" w:rsidR="00031EFF" w:rsidRPr="005B7584" w:rsidRDefault="004C6BB5" w:rsidP="004C6BB5">
      <w:pPr>
        <w:ind w:left="567" w:right="616"/>
        <w:contextualSpacing/>
        <w:jc w:val="both"/>
        <w:rPr>
          <w:rFonts w:ascii="Palatino Linotype" w:hAnsi="Palatino Linotype" w:cs="Arial"/>
          <w:bCs/>
          <w:i/>
          <w:sz w:val="22"/>
        </w:rPr>
      </w:pPr>
      <w:r w:rsidRPr="005B7584">
        <w:rPr>
          <w:rFonts w:ascii="Palatino Linotype" w:hAnsi="Palatino Linotype" w:cs="Arial"/>
          <w:b/>
          <w:i/>
          <w:sz w:val="22"/>
        </w:rPr>
        <w:t xml:space="preserve">IV. </w:t>
      </w:r>
      <w:r w:rsidRPr="005B7584">
        <w:rPr>
          <w:rFonts w:ascii="Palatino Linotype" w:hAnsi="Palatino Linotype" w:cs="Arial"/>
          <w:bCs/>
          <w:i/>
          <w:sz w:val="22"/>
        </w:rPr>
        <w:t>Los ayuntamientos y las dependencias, organismos, órganos y entidades de la administración municipal;</w:t>
      </w:r>
    </w:p>
    <w:p w14:paraId="5444B6C2" w14:textId="77777777" w:rsidR="004C6BB5" w:rsidRPr="005B7584" w:rsidRDefault="004C6BB5" w:rsidP="00F30C1D">
      <w:pPr>
        <w:spacing w:line="360" w:lineRule="auto"/>
        <w:jc w:val="both"/>
        <w:rPr>
          <w:rFonts w:ascii="Palatino Linotype" w:hAnsi="Palatino Linotype" w:cs="Arial"/>
        </w:rPr>
      </w:pPr>
    </w:p>
    <w:p w14:paraId="23FF5392" w14:textId="03F3F990" w:rsidR="00087797" w:rsidRPr="005B7584" w:rsidRDefault="008A12CF" w:rsidP="00F30C1D">
      <w:pPr>
        <w:spacing w:line="360" w:lineRule="auto"/>
        <w:jc w:val="both"/>
        <w:rPr>
          <w:rFonts w:ascii="Palatino Linotype" w:hAnsi="Palatino Linotype" w:cs="Arial"/>
        </w:rPr>
      </w:pPr>
      <w:r w:rsidRPr="005B7584">
        <w:rPr>
          <w:rFonts w:ascii="Palatino Linotype" w:hAnsi="Palatino Linotype" w:cs="Arial"/>
        </w:rPr>
        <w:t>Por lo que, de la respuesta emitida por parte</w:t>
      </w:r>
      <w:r w:rsidR="004C6BB5" w:rsidRPr="005B7584">
        <w:rPr>
          <w:rFonts w:ascii="Palatino Linotype" w:hAnsi="Palatino Linotype" w:cs="Arial"/>
        </w:rPr>
        <w:t xml:space="preserve"> </w:t>
      </w:r>
      <w:r w:rsidRPr="005B7584">
        <w:rPr>
          <w:rFonts w:ascii="Palatino Linotype" w:hAnsi="Palatino Linotype" w:cs="Arial"/>
        </w:rPr>
        <w:t xml:space="preserve">del </w:t>
      </w:r>
      <w:r w:rsidRPr="005B7584">
        <w:rPr>
          <w:rFonts w:ascii="Palatino Linotype" w:hAnsi="Palatino Linotype" w:cs="Arial"/>
          <w:b/>
        </w:rPr>
        <w:t>Sujeto Obligado</w:t>
      </w:r>
      <w:r w:rsidRPr="005B7584">
        <w:rPr>
          <w:rFonts w:ascii="Palatino Linotype" w:hAnsi="Palatino Linotype" w:cs="Arial"/>
        </w:rPr>
        <w:t xml:space="preserve"> generó, se enuncia cada una de la</w:t>
      </w:r>
      <w:r w:rsidR="004C6BB5" w:rsidRPr="005B7584">
        <w:rPr>
          <w:rFonts w:ascii="Palatino Linotype" w:hAnsi="Palatino Linotype" w:cs="Arial"/>
        </w:rPr>
        <w:t>s</w:t>
      </w:r>
      <w:r w:rsidRPr="005B7584">
        <w:rPr>
          <w:rFonts w:ascii="Palatino Linotype" w:hAnsi="Palatino Linotype" w:cs="Arial"/>
        </w:rPr>
        <w:t xml:space="preserve"> respuesta</w:t>
      </w:r>
      <w:r w:rsidR="004C6BB5" w:rsidRPr="005B7584">
        <w:rPr>
          <w:rFonts w:ascii="Palatino Linotype" w:hAnsi="Palatino Linotype" w:cs="Arial"/>
        </w:rPr>
        <w:t>s</w:t>
      </w:r>
      <w:r w:rsidRPr="005B7584">
        <w:rPr>
          <w:rFonts w:ascii="Palatino Linotype" w:hAnsi="Palatino Linotype" w:cs="Arial"/>
        </w:rPr>
        <w:t xml:space="preserve"> proporcionada</w:t>
      </w:r>
      <w:r w:rsidR="004C6BB5" w:rsidRPr="005B7584">
        <w:rPr>
          <w:rFonts w:ascii="Palatino Linotype" w:hAnsi="Palatino Linotype" w:cs="Arial"/>
        </w:rPr>
        <w:t>s</w:t>
      </w:r>
      <w:r w:rsidRPr="005B7584">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5B7584" w:rsidRDefault="00F30C1D" w:rsidP="00F30C1D">
      <w:pPr>
        <w:spacing w:line="360" w:lineRule="auto"/>
        <w:jc w:val="both"/>
        <w:rPr>
          <w:rFonts w:ascii="Palatino Linotype" w:hAnsi="Palatino Linotype" w:cs="Arial"/>
        </w:rPr>
      </w:pPr>
    </w:p>
    <w:p w14:paraId="495EE903" w14:textId="004A6045" w:rsidR="00FC079F" w:rsidRPr="005B7584" w:rsidRDefault="00F30C1D" w:rsidP="00F30C1D">
      <w:pPr>
        <w:spacing w:line="360" w:lineRule="auto"/>
        <w:jc w:val="both"/>
        <w:rPr>
          <w:rFonts w:ascii="Palatino Linotype" w:eastAsiaTheme="minorHAnsi" w:hAnsi="Palatino Linotype" w:cs="Arial"/>
          <w:szCs w:val="22"/>
          <w:lang w:val="es-MX" w:eastAsia="en-US"/>
        </w:rPr>
      </w:pPr>
      <w:r w:rsidRPr="005B7584">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B7584">
        <w:rPr>
          <w:rFonts w:ascii="Palatino Linotype" w:eastAsiaTheme="minorHAnsi" w:hAnsi="Palatino Linotype" w:cs="Arial"/>
          <w:b/>
          <w:szCs w:val="22"/>
          <w:lang w:val="es-MX" w:eastAsia="en-US"/>
        </w:rPr>
        <w:t>SAIMEX</w:t>
      </w:r>
      <w:r w:rsidRPr="005B7584">
        <w:rPr>
          <w:rFonts w:ascii="Palatino Linotype" w:eastAsiaTheme="minorHAnsi" w:hAnsi="Palatino Linotype" w:cs="Arial"/>
          <w:szCs w:val="22"/>
          <w:lang w:val="es-MX" w:eastAsia="en-US"/>
        </w:rPr>
        <w:t>, a efecto de determinar si con la información remitida por</w:t>
      </w:r>
      <w:r w:rsidR="0075607A" w:rsidRPr="005B7584">
        <w:rPr>
          <w:rFonts w:ascii="Palatino Linotype" w:eastAsiaTheme="minorHAnsi" w:hAnsi="Palatino Linotype" w:cs="Arial"/>
          <w:szCs w:val="22"/>
          <w:lang w:val="es-MX" w:eastAsia="en-US"/>
        </w:rPr>
        <w:t xml:space="preserve"> el </w:t>
      </w:r>
      <w:r w:rsidRPr="005B7584">
        <w:rPr>
          <w:rFonts w:ascii="Palatino Linotype" w:eastAsiaTheme="minorHAnsi" w:hAnsi="Palatino Linotype" w:cs="Arial"/>
          <w:b/>
          <w:szCs w:val="22"/>
          <w:lang w:val="es-MX" w:eastAsia="en-US"/>
        </w:rPr>
        <w:t>Sujeto Obligado</w:t>
      </w:r>
      <w:r w:rsidRPr="005B7584">
        <w:rPr>
          <w:rFonts w:ascii="Palatino Linotype" w:eastAsiaTheme="minorHAnsi" w:hAnsi="Palatino Linotype" w:cs="Arial"/>
          <w:szCs w:val="22"/>
          <w:lang w:val="es-MX" w:eastAsia="en-US"/>
        </w:rPr>
        <w:t xml:space="preserve"> a través de su respuesta</w:t>
      </w:r>
      <w:r w:rsidR="006D5540" w:rsidRPr="005B7584">
        <w:rPr>
          <w:rFonts w:ascii="Palatino Linotype" w:eastAsiaTheme="minorHAnsi" w:hAnsi="Palatino Linotype" w:cs="Arial"/>
          <w:szCs w:val="22"/>
          <w:lang w:val="es-MX" w:eastAsia="en-US"/>
        </w:rPr>
        <w:t xml:space="preserve"> </w:t>
      </w:r>
      <w:r w:rsidRPr="005B7584">
        <w:rPr>
          <w:rFonts w:ascii="Palatino Linotype" w:eastAsiaTheme="minorHAnsi" w:hAnsi="Palatino Linotype" w:cs="Arial"/>
          <w:szCs w:val="22"/>
          <w:lang w:val="es-MX" w:eastAsia="en-US"/>
        </w:rPr>
        <w:t>se colma lo requerido en dicha solicitud.</w:t>
      </w:r>
    </w:p>
    <w:p w14:paraId="31074477" w14:textId="798AF1EC" w:rsidR="001D09E1" w:rsidRPr="005B7584" w:rsidRDefault="001D09E1" w:rsidP="00306F04">
      <w:pPr>
        <w:spacing w:line="360" w:lineRule="auto"/>
        <w:jc w:val="both"/>
        <w:rPr>
          <w:rFonts w:ascii="Palatino Linotype" w:eastAsiaTheme="minorHAnsi" w:hAnsi="Palatino Linotype" w:cs="Arial"/>
          <w:szCs w:val="22"/>
          <w:lang w:val="es-MX" w:eastAsia="en-US"/>
        </w:rPr>
      </w:pPr>
    </w:p>
    <w:p w14:paraId="693B1EFB" w14:textId="77777777" w:rsidR="009557B9" w:rsidRPr="005B7584" w:rsidRDefault="001D09E1" w:rsidP="00CE6A53">
      <w:pPr>
        <w:spacing w:line="360" w:lineRule="auto"/>
        <w:ind w:right="49"/>
        <w:jc w:val="both"/>
        <w:rPr>
          <w:rFonts w:ascii="Palatino Linotype" w:eastAsiaTheme="minorHAnsi" w:hAnsi="Palatino Linotype" w:cs="Arial"/>
          <w:lang w:val="es-MX" w:eastAsia="en-US"/>
        </w:rPr>
      </w:pPr>
      <w:r w:rsidRPr="005B7584">
        <w:rPr>
          <w:rFonts w:ascii="Palatino Linotype" w:eastAsiaTheme="minorHAnsi" w:hAnsi="Palatino Linotype" w:cs="Arial"/>
          <w:bCs/>
          <w:lang w:val="es-MX" w:eastAsia="en-US"/>
        </w:rPr>
        <w:lastRenderedPageBreak/>
        <w:t xml:space="preserve">Atento a ello, </w:t>
      </w:r>
      <w:r w:rsidR="002273B6" w:rsidRPr="005B7584">
        <w:rPr>
          <w:rFonts w:ascii="Palatino Linotype" w:eastAsiaTheme="minorHAnsi" w:hAnsi="Palatino Linotype" w:cs="Arial"/>
          <w:bCs/>
          <w:lang w:val="es-MX" w:eastAsia="en-US"/>
        </w:rPr>
        <w:t>primeramente,</w:t>
      </w:r>
      <w:r w:rsidRPr="005B7584">
        <w:rPr>
          <w:rFonts w:ascii="Palatino Linotype" w:eastAsiaTheme="minorHAnsi" w:hAnsi="Palatino Linotype" w:cs="Arial"/>
          <w:bCs/>
          <w:lang w:val="es-MX" w:eastAsia="en-US"/>
        </w:rPr>
        <w:t xml:space="preserve"> es importante señalar que </w:t>
      </w:r>
      <w:r w:rsidR="006E6297" w:rsidRPr="005B7584">
        <w:rPr>
          <w:rFonts w:ascii="Palatino Linotype" w:eastAsiaTheme="minorHAnsi" w:hAnsi="Palatino Linotype" w:cs="Arial"/>
          <w:bCs/>
          <w:lang w:val="es-MX" w:eastAsia="en-US"/>
        </w:rPr>
        <w:t xml:space="preserve">la pretensión del </w:t>
      </w:r>
      <w:r w:rsidR="004C6BB5" w:rsidRPr="005B7584">
        <w:rPr>
          <w:rFonts w:ascii="Palatino Linotype" w:eastAsiaTheme="minorHAnsi" w:hAnsi="Palatino Linotype" w:cs="Arial"/>
          <w:bCs/>
          <w:lang w:val="es-MX" w:eastAsia="en-US"/>
        </w:rPr>
        <w:t>s</w:t>
      </w:r>
      <w:r w:rsidR="006E6297" w:rsidRPr="005B7584">
        <w:rPr>
          <w:rFonts w:ascii="Palatino Linotype" w:eastAsiaTheme="minorHAnsi" w:hAnsi="Palatino Linotype" w:cs="Arial"/>
          <w:bCs/>
          <w:lang w:val="es-MX" w:eastAsia="en-US"/>
        </w:rPr>
        <w:t>olicitante es obtener información</w:t>
      </w:r>
      <w:r w:rsidR="00306F04" w:rsidRPr="005B7584">
        <w:rPr>
          <w:rFonts w:ascii="Palatino Linotype" w:eastAsiaTheme="minorHAnsi" w:hAnsi="Palatino Linotype" w:cs="Arial"/>
          <w:bCs/>
          <w:lang w:val="es-MX" w:eastAsia="en-US"/>
        </w:rPr>
        <w:t xml:space="preserve"> </w:t>
      </w:r>
      <w:r w:rsidR="002273B6" w:rsidRPr="005B7584">
        <w:rPr>
          <w:rFonts w:ascii="Palatino Linotype" w:eastAsiaTheme="minorHAnsi" w:hAnsi="Palatino Linotype" w:cs="Arial"/>
          <w:bCs/>
          <w:lang w:val="es-MX" w:eastAsia="en-US"/>
        </w:rPr>
        <w:t>que dé cuenta de</w:t>
      </w:r>
      <w:r w:rsidR="0075607A" w:rsidRPr="005B7584">
        <w:rPr>
          <w:rFonts w:ascii="Palatino Linotype" w:eastAsiaTheme="minorHAnsi" w:hAnsi="Palatino Linotype" w:cs="Arial"/>
          <w:bCs/>
          <w:lang w:val="es-MX" w:eastAsia="en-US"/>
        </w:rPr>
        <w:t xml:space="preserve"> las</w:t>
      </w:r>
      <w:r w:rsidR="000478CF" w:rsidRPr="005B7584">
        <w:rPr>
          <w:rFonts w:ascii="Palatino Linotype" w:eastAsiaTheme="minorHAnsi" w:hAnsi="Palatino Linotype" w:cs="Arial"/>
          <w:bCs/>
          <w:lang w:val="es-MX" w:eastAsia="en-US"/>
        </w:rPr>
        <w:t xml:space="preserve"> </w:t>
      </w:r>
      <w:r w:rsidR="009557B9" w:rsidRPr="005B7584">
        <w:rPr>
          <w:rFonts w:ascii="Palatino Linotype" w:eastAsiaTheme="minorHAnsi" w:hAnsi="Palatino Linotype" w:cs="Arial"/>
          <w:b/>
          <w:bCs/>
          <w:u w:val="single"/>
          <w:lang w:val="es-MX" w:eastAsia="en-US"/>
        </w:rPr>
        <w:t xml:space="preserve">listas de asistencias de los eventos llevados </w:t>
      </w:r>
      <w:proofErr w:type="spellStart"/>
      <w:r w:rsidR="009557B9" w:rsidRPr="005B7584">
        <w:rPr>
          <w:rFonts w:ascii="Palatino Linotype" w:eastAsiaTheme="minorHAnsi" w:hAnsi="Palatino Linotype" w:cs="Arial"/>
          <w:b/>
          <w:bCs/>
          <w:u w:val="single"/>
          <w:lang w:val="es-MX" w:eastAsia="en-US"/>
        </w:rPr>
        <w:t>acabo</w:t>
      </w:r>
      <w:proofErr w:type="spellEnd"/>
      <w:r w:rsidR="009557B9" w:rsidRPr="005B7584">
        <w:rPr>
          <w:rFonts w:ascii="Palatino Linotype" w:eastAsiaTheme="minorHAnsi" w:hAnsi="Palatino Linotype" w:cs="Arial"/>
          <w:b/>
          <w:bCs/>
          <w:u w:val="single"/>
          <w:lang w:val="es-MX" w:eastAsia="en-US"/>
        </w:rPr>
        <w:t xml:space="preserve"> de los meses de enero a marzo de las Direcciones de</w:t>
      </w:r>
      <w:r w:rsidR="009557B9" w:rsidRPr="005B7584">
        <w:rPr>
          <w:rFonts w:ascii="Palatino Linotype" w:eastAsiaTheme="minorHAnsi" w:hAnsi="Palatino Linotype" w:cs="Arial"/>
          <w:lang w:val="es-MX" w:eastAsia="en-US"/>
        </w:rPr>
        <w:t xml:space="preserve">: </w:t>
      </w:r>
    </w:p>
    <w:p w14:paraId="7075D47D" w14:textId="77777777" w:rsidR="009557B9" w:rsidRPr="005B7584" w:rsidRDefault="009557B9" w:rsidP="009557B9">
      <w:pPr>
        <w:pStyle w:val="Sinespaciado"/>
        <w:rPr>
          <w:rFonts w:eastAsiaTheme="minorHAnsi"/>
          <w:lang w:eastAsia="en-US"/>
        </w:rPr>
      </w:pPr>
    </w:p>
    <w:p w14:paraId="0476F51A" w14:textId="77777777" w:rsidR="009557B9"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Derechos Humanos.</w:t>
      </w:r>
    </w:p>
    <w:p w14:paraId="66208BA5" w14:textId="77777777" w:rsidR="009557B9"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Juventud.</w:t>
      </w:r>
    </w:p>
    <w:p w14:paraId="59A98DE5" w14:textId="77777777" w:rsidR="009557B9"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Desarrollo Social.</w:t>
      </w:r>
    </w:p>
    <w:p w14:paraId="2D2534F9" w14:textId="77777777" w:rsidR="009557B9"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Desarrollo Turístico y Artesanal.</w:t>
      </w:r>
    </w:p>
    <w:p w14:paraId="358BD209" w14:textId="77777777" w:rsidR="009557B9"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Equidad de Género</w:t>
      </w:r>
    </w:p>
    <w:p w14:paraId="5A115DA8" w14:textId="50056D99" w:rsidR="00FC3BA4" w:rsidRPr="005B7584" w:rsidRDefault="009557B9" w:rsidP="009557B9">
      <w:pPr>
        <w:pStyle w:val="Prrafodelista"/>
        <w:numPr>
          <w:ilvl w:val="0"/>
          <w:numId w:val="26"/>
        </w:numPr>
        <w:spacing w:line="360" w:lineRule="auto"/>
        <w:ind w:right="49"/>
        <w:jc w:val="both"/>
        <w:rPr>
          <w:rFonts w:ascii="Palatino Linotype" w:eastAsiaTheme="minorHAnsi" w:hAnsi="Palatino Linotype" w:cs="Arial"/>
          <w:bCs/>
          <w:lang w:val="es-MX" w:eastAsia="en-US"/>
        </w:rPr>
      </w:pPr>
      <w:r w:rsidRPr="005B7584">
        <w:rPr>
          <w:rFonts w:ascii="Palatino Linotype" w:eastAsiaTheme="minorHAnsi" w:hAnsi="Palatino Linotype" w:cs="Arial"/>
          <w:lang w:val="es-MX" w:eastAsia="en-US"/>
        </w:rPr>
        <w:t>Cultura.</w:t>
      </w:r>
      <w:r w:rsidR="00737A9B" w:rsidRPr="005B7584">
        <w:rPr>
          <w:rFonts w:ascii="Palatino Linotype" w:eastAsiaTheme="minorHAnsi" w:hAnsi="Palatino Linotype" w:cs="Arial"/>
          <w:bCs/>
          <w:lang w:val="es-MX" w:eastAsia="en-US"/>
        </w:rPr>
        <w:t xml:space="preserve"> </w:t>
      </w:r>
    </w:p>
    <w:p w14:paraId="571F13A2" w14:textId="77777777" w:rsidR="0075607A" w:rsidRPr="005B7584" w:rsidRDefault="0075607A" w:rsidP="00CE6A53">
      <w:pPr>
        <w:spacing w:line="360" w:lineRule="auto"/>
        <w:ind w:right="49"/>
        <w:jc w:val="both"/>
        <w:rPr>
          <w:rFonts w:ascii="Palatino Linotype" w:eastAsiaTheme="minorHAnsi" w:hAnsi="Palatino Linotype" w:cs="Arial"/>
          <w:bCs/>
          <w:lang w:val="es-MX" w:eastAsia="en-US"/>
        </w:rPr>
      </w:pPr>
    </w:p>
    <w:p w14:paraId="1B0E7BE4" w14:textId="58B7B5E3" w:rsidR="009557B9" w:rsidRPr="005B7584" w:rsidRDefault="009557B9" w:rsidP="009557B9">
      <w:pPr>
        <w:spacing w:line="360" w:lineRule="auto"/>
        <w:jc w:val="both"/>
        <w:rPr>
          <w:rFonts w:ascii="Palatino Linotype" w:eastAsia="Palatino Linotype" w:hAnsi="Palatino Linotype" w:cs="Palatino Linotype"/>
          <w:color w:val="000000" w:themeColor="text1"/>
          <w:szCs w:val="22"/>
          <w:lang w:val="es-ES_tradnl" w:eastAsia="es-MX"/>
        </w:rPr>
      </w:pPr>
      <w:r w:rsidRPr="005B7584">
        <w:rPr>
          <w:rFonts w:ascii="Palatino Linotype" w:eastAsia="Palatino Linotype" w:hAnsi="Palatino Linotype" w:cs="Palatino Linotype"/>
          <w:color w:val="000000" w:themeColor="text1"/>
          <w:szCs w:val="22"/>
          <w:lang w:val="es-ES_tradnl" w:eastAsia="es-MX"/>
        </w:rPr>
        <w:t>Ahora bien, dichos documento</w:t>
      </w:r>
      <w:r w:rsidR="00446B36" w:rsidRPr="005B7584">
        <w:rPr>
          <w:rFonts w:ascii="Palatino Linotype" w:eastAsia="Palatino Linotype" w:hAnsi="Palatino Linotype" w:cs="Palatino Linotype"/>
          <w:color w:val="000000" w:themeColor="text1"/>
          <w:szCs w:val="22"/>
          <w:lang w:val="es-ES_tradnl" w:eastAsia="es-MX"/>
        </w:rPr>
        <w:t>s</w:t>
      </w:r>
      <w:r w:rsidRPr="005B7584">
        <w:rPr>
          <w:rFonts w:ascii="Palatino Linotype" w:eastAsia="Palatino Linotype" w:hAnsi="Palatino Linotype" w:cs="Palatino Linotype"/>
          <w:color w:val="000000" w:themeColor="text1"/>
          <w:szCs w:val="22"/>
          <w:lang w:val="es-ES_tradnl" w:eastAsia="es-MX"/>
        </w:rPr>
        <w:t xml:space="preserve"> permiten llevar un control detallado de las visitas que se realizan a un lugar determinado, ya sea una Dependencia, un Municipio o una institución. Este formato permite llevar un seguimiento de la información de los visitantes, incluyendo su nombre, motivo de la visita, fecha y hora de llegada y salida, entre otros detalles relevantes.</w:t>
      </w:r>
    </w:p>
    <w:p w14:paraId="15B3A2D0" w14:textId="77777777" w:rsidR="009557B9" w:rsidRPr="005B7584" w:rsidRDefault="009557B9" w:rsidP="009557B9">
      <w:pPr>
        <w:spacing w:line="360" w:lineRule="auto"/>
        <w:jc w:val="both"/>
        <w:rPr>
          <w:rFonts w:ascii="Palatino Linotype" w:eastAsia="Palatino Linotype" w:hAnsi="Palatino Linotype" w:cs="Palatino Linotype"/>
          <w:color w:val="000000" w:themeColor="text1"/>
          <w:szCs w:val="22"/>
          <w:lang w:val="es-ES_tradnl" w:eastAsia="es-MX"/>
        </w:rPr>
      </w:pPr>
    </w:p>
    <w:p w14:paraId="2779B5E5" w14:textId="2AAE4835" w:rsidR="009557B9" w:rsidRPr="005B7584" w:rsidRDefault="009557B9" w:rsidP="009557B9">
      <w:pPr>
        <w:spacing w:line="360" w:lineRule="auto"/>
        <w:jc w:val="both"/>
        <w:rPr>
          <w:rFonts w:ascii="Palatino Linotype" w:eastAsia="Palatino Linotype" w:hAnsi="Palatino Linotype" w:cs="Palatino Linotype"/>
          <w:color w:val="000000" w:themeColor="text1"/>
          <w:szCs w:val="22"/>
          <w:lang w:val="es-ES_tradnl" w:eastAsia="es-MX"/>
        </w:rPr>
      </w:pPr>
      <w:r w:rsidRPr="005B7584">
        <w:rPr>
          <w:rFonts w:ascii="Palatino Linotype" w:eastAsia="Palatino Linotype" w:hAnsi="Palatino Linotype" w:cs="Palatino Linotype"/>
          <w:color w:val="000000" w:themeColor="text1"/>
          <w:szCs w:val="22"/>
          <w:lang w:val="es-ES_tradnl" w:eastAsia="es-MX"/>
        </w:rPr>
        <w:t>En conclusión, el uso del Formato de Registro de Visitas es esencial para garantizar la seguridad y el control de acceso a las instalaciones y permitir llevar un registro preciso de las visitas; por lo que, dicho documento se considera información pública.</w:t>
      </w:r>
    </w:p>
    <w:p w14:paraId="6E2ECC58" w14:textId="77777777" w:rsidR="009557B9" w:rsidRPr="005B7584" w:rsidRDefault="009557B9" w:rsidP="009557B9">
      <w:pPr>
        <w:spacing w:line="360" w:lineRule="auto"/>
        <w:jc w:val="both"/>
        <w:rPr>
          <w:rFonts w:ascii="Palatino Linotype" w:eastAsia="Palatino Linotype" w:hAnsi="Palatino Linotype" w:cs="Palatino Linotype"/>
          <w:color w:val="000000" w:themeColor="text1"/>
          <w:szCs w:val="22"/>
          <w:lang w:val="es-ES_tradnl" w:eastAsia="es-MX"/>
        </w:rPr>
      </w:pPr>
    </w:p>
    <w:p w14:paraId="18EBD2ED" w14:textId="41F96289" w:rsidR="009557B9" w:rsidRPr="005B7584" w:rsidRDefault="009557B9" w:rsidP="009557B9">
      <w:pPr>
        <w:spacing w:line="360" w:lineRule="auto"/>
        <w:jc w:val="both"/>
        <w:rPr>
          <w:rFonts w:ascii="Palatino Linotype" w:eastAsiaTheme="minorHAnsi" w:hAnsi="Palatino Linotype" w:cs="Arial"/>
          <w:bCs/>
          <w:lang w:val="es-MX" w:eastAsia="en-US"/>
        </w:rPr>
      </w:pPr>
      <w:r w:rsidRPr="005B7584">
        <w:rPr>
          <w:rFonts w:ascii="Palatino Linotype" w:eastAsiaTheme="minorHAnsi" w:hAnsi="Palatino Linotype" w:cs="Arial"/>
          <w:bCs/>
          <w:lang w:val="es-MX" w:eastAsia="en-US"/>
        </w:rPr>
        <w:t xml:space="preserve">Por lo que, en respuesta; 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bCs/>
          <w:lang w:val="es-MX" w:eastAsia="en-US"/>
        </w:rPr>
        <w:t xml:space="preserve"> </w:t>
      </w:r>
      <w:r w:rsidR="000866DE" w:rsidRPr="005B7584">
        <w:rPr>
          <w:rFonts w:ascii="Palatino Linotype" w:eastAsiaTheme="minorHAnsi" w:hAnsi="Palatino Linotype" w:cs="Arial"/>
          <w:bCs/>
          <w:lang w:val="es-MX" w:eastAsia="en-US"/>
        </w:rPr>
        <w:t xml:space="preserve">a través de la </w:t>
      </w:r>
      <w:r w:rsidR="000866DE" w:rsidRPr="005B7584">
        <w:rPr>
          <w:rFonts w:ascii="Palatino Linotype" w:eastAsiaTheme="minorHAnsi" w:hAnsi="Palatino Linotype" w:cs="Arial"/>
          <w:b/>
          <w:bCs/>
          <w:lang w:val="es-MX" w:eastAsia="en-US"/>
        </w:rPr>
        <w:t>Defensora Municipal de Derechos Humanos</w:t>
      </w:r>
      <w:r w:rsidR="000866DE" w:rsidRPr="005B7584">
        <w:rPr>
          <w:rFonts w:ascii="Palatino Linotype" w:eastAsiaTheme="minorHAnsi" w:hAnsi="Palatino Linotype" w:cs="Arial"/>
          <w:bCs/>
          <w:lang w:val="es-MX" w:eastAsia="en-US"/>
        </w:rPr>
        <w:t xml:space="preserve"> y la </w:t>
      </w:r>
      <w:r w:rsidR="000866DE" w:rsidRPr="005B7584">
        <w:rPr>
          <w:rFonts w:ascii="Palatino Linotype" w:eastAsiaTheme="minorHAnsi" w:hAnsi="Palatino Linotype" w:cs="Arial"/>
          <w:b/>
          <w:bCs/>
          <w:lang w:val="es-MX" w:eastAsia="en-US"/>
        </w:rPr>
        <w:t>Directora General de Bienestar</w:t>
      </w:r>
      <w:r w:rsidR="000866DE" w:rsidRPr="005B7584">
        <w:rPr>
          <w:rFonts w:ascii="Palatino Linotype" w:eastAsiaTheme="minorHAnsi" w:hAnsi="Palatino Linotype" w:cs="Arial"/>
          <w:bCs/>
          <w:lang w:val="es-MX" w:eastAsia="en-US"/>
        </w:rPr>
        <w:t xml:space="preserve">; informaron que, no se localizaron archivo o documento denominado </w:t>
      </w:r>
      <w:r w:rsidR="000866DE" w:rsidRPr="005B7584">
        <w:rPr>
          <w:rFonts w:ascii="Palatino Linotype" w:eastAsiaTheme="minorHAnsi" w:hAnsi="Palatino Linotype" w:cs="Arial"/>
          <w:bCs/>
          <w:i/>
          <w:lang w:val="es-MX" w:eastAsia="en-US"/>
        </w:rPr>
        <w:t>“…listas de asistencias de los eventos…”</w:t>
      </w:r>
      <w:r w:rsidR="000866DE" w:rsidRPr="005B7584">
        <w:rPr>
          <w:rFonts w:ascii="Palatino Linotype" w:eastAsiaTheme="minorHAnsi" w:hAnsi="Palatino Linotype" w:cs="Arial"/>
          <w:bCs/>
          <w:lang w:val="es-MX" w:eastAsia="en-US"/>
        </w:rPr>
        <w:t xml:space="preserve">, por lo que se encuentran material y jurídicamente imposibilitados a brindar la </w:t>
      </w:r>
      <w:r w:rsidR="000866DE" w:rsidRPr="005B7584">
        <w:rPr>
          <w:rFonts w:ascii="Palatino Linotype" w:eastAsiaTheme="minorHAnsi" w:hAnsi="Palatino Linotype" w:cs="Arial"/>
          <w:bCs/>
          <w:lang w:val="es-MX" w:eastAsia="en-US"/>
        </w:rPr>
        <w:lastRenderedPageBreak/>
        <w:t>información solicitada ni se han llevado a cabo eventos con el tópico de Equidad de Género, esto debido a la planificación y ajuste de las líneas de acción.</w:t>
      </w:r>
    </w:p>
    <w:p w14:paraId="17460726" w14:textId="77777777" w:rsidR="000866DE" w:rsidRPr="005B7584" w:rsidRDefault="000866DE" w:rsidP="009557B9">
      <w:pPr>
        <w:spacing w:line="360" w:lineRule="auto"/>
        <w:jc w:val="both"/>
        <w:rPr>
          <w:rFonts w:ascii="Palatino Linotype" w:eastAsiaTheme="minorHAnsi" w:hAnsi="Palatino Linotype" w:cs="Arial"/>
          <w:bCs/>
          <w:lang w:val="es-MX" w:eastAsia="en-US"/>
        </w:rPr>
      </w:pPr>
    </w:p>
    <w:p w14:paraId="4845CD4A" w14:textId="77777777" w:rsidR="000866DE" w:rsidRPr="005B7584" w:rsidRDefault="000866DE" w:rsidP="000866DE">
      <w:pPr>
        <w:autoSpaceDE w:val="0"/>
        <w:autoSpaceDN w:val="0"/>
        <w:adjustRightInd w:val="0"/>
        <w:spacing w:line="360" w:lineRule="auto"/>
        <w:jc w:val="both"/>
        <w:rPr>
          <w:rFonts w:ascii="Palatino Linotype" w:hAnsi="Palatino Linotype" w:cs="Arial"/>
        </w:rPr>
      </w:pPr>
      <w:r w:rsidRPr="005B7584">
        <w:rPr>
          <w:rFonts w:ascii="Palatino Linotype" w:hAnsi="Palatino Linotype" w:cs="Arial"/>
          <w:lang w:eastAsia="es-MX"/>
        </w:rPr>
        <w:t xml:space="preserve">Así que, </w:t>
      </w:r>
      <w:r w:rsidRPr="005B7584">
        <w:rPr>
          <w:rFonts w:ascii="Palatino Linotype" w:hAnsi="Palatino Linotype" w:cs="Arial"/>
        </w:rPr>
        <w:t xml:space="preserve">nos encontramos ante la presencia de un hecho negativo, en virtud de que la información solicitada no puede fácticamente obrar en los archivos del </w:t>
      </w:r>
      <w:r w:rsidRPr="005B7584">
        <w:rPr>
          <w:rFonts w:ascii="Palatino Linotype" w:hAnsi="Palatino Linotype" w:cs="Arial"/>
          <w:b/>
        </w:rPr>
        <w:t>Sujeto Obligado</w:t>
      </w:r>
      <w:r w:rsidRPr="005B7584">
        <w:rPr>
          <w:rFonts w:ascii="Palatino Linotype" w:hAnsi="Palatino Linotype" w:cs="Arial"/>
        </w:rPr>
        <w:t>, ya que no puede probarse por ser lógica y materialmente imposible.</w:t>
      </w:r>
    </w:p>
    <w:p w14:paraId="38E1636E" w14:textId="77777777" w:rsidR="000866DE" w:rsidRPr="005B7584" w:rsidRDefault="000866DE" w:rsidP="000866DE">
      <w:pPr>
        <w:autoSpaceDE w:val="0"/>
        <w:autoSpaceDN w:val="0"/>
        <w:adjustRightInd w:val="0"/>
        <w:spacing w:line="360" w:lineRule="auto"/>
        <w:jc w:val="both"/>
        <w:rPr>
          <w:rFonts w:ascii="Palatino Linotype" w:hAnsi="Palatino Linotype" w:cs="Arial"/>
        </w:rPr>
      </w:pPr>
    </w:p>
    <w:p w14:paraId="39B03ABE" w14:textId="77777777" w:rsidR="000866DE" w:rsidRPr="005B7584" w:rsidRDefault="000866DE" w:rsidP="000866DE">
      <w:pPr>
        <w:autoSpaceDE w:val="0"/>
        <w:autoSpaceDN w:val="0"/>
        <w:adjustRightInd w:val="0"/>
        <w:spacing w:line="360" w:lineRule="auto"/>
        <w:jc w:val="both"/>
        <w:rPr>
          <w:rFonts w:ascii="Palatino Linotype" w:hAnsi="Palatino Linotype" w:cs="Arial"/>
        </w:rPr>
      </w:pPr>
      <w:r w:rsidRPr="005B7584">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5B7584">
        <w:rPr>
          <w:rFonts w:ascii="Palatino Linotype" w:hAnsi="Palatino Linotype" w:cs="Arial"/>
          <w:b/>
          <w:i/>
        </w:rPr>
        <w:t>hecho negativo</w:t>
      </w:r>
      <w:r w:rsidRPr="005B7584">
        <w:rPr>
          <w:rFonts w:ascii="Palatino Linotype" w:hAnsi="Palatino Linotype" w:cs="Arial"/>
        </w:rPr>
        <w:t xml:space="preserve">, en virtud de que la información solicitada no puede fácticamente obrar en los archivos del </w:t>
      </w:r>
      <w:r w:rsidRPr="005B7584">
        <w:rPr>
          <w:rFonts w:ascii="Palatino Linotype" w:hAnsi="Palatino Linotype" w:cs="Arial"/>
          <w:b/>
        </w:rPr>
        <w:t>Sujeto Obligado</w:t>
      </w:r>
      <w:r w:rsidRPr="005B7584">
        <w:rPr>
          <w:rFonts w:ascii="Palatino Linotype" w:hAnsi="Palatino Linotype" w:cs="Arial"/>
        </w:rPr>
        <w:t>, ya que no puede probarse por ser lógica y materialmente imposible.</w:t>
      </w:r>
    </w:p>
    <w:p w14:paraId="38CA6550" w14:textId="77777777" w:rsidR="000866DE" w:rsidRPr="005B7584" w:rsidRDefault="000866DE" w:rsidP="000866DE">
      <w:pPr>
        <w:autoSpaceDE w:val="0"/>
        <w:autoSpaceDN w:val="0"/>
        <w:adjustRightInd w:val="0"/>
        <w:spacing w:line="360" w:lineRule="auto"/>
        <w:jc w:val="both"/>
        <w:rPr>
          <w:rFonts w:ascii="Palatino Linotype" w:hAnsi="Palatino Linotype" w:cs="Arial"/>
        </w:rPr>
      </w:pPr>
    </w:p>
    <w:p w14:paraId="479D832E" w14:textId="77777777" w:rsidR="000866DE" w:rsidRPr="005B7584" w:rsidRDefault="000866DE" w:rsidP="000866DE">
      <w:pPr>
        <w:autoSpaceDE w:val="0"/>
        <w:autoSpaceDN w:val="0"/>
        <w:adjustRightInd w:val="0"/>
        <w:spacing w:line="360" w:lineRule="auto"/>
        <w:jc w:val="both"/>
        <w:rPr>
          <w:rFonts w:ascii="Palatino Linotype" w:hAnsi="Palatino Linotype" w:cs="Arial"/>
        </w:rPr>
      </w:pPr>
      <w:r w:rsidRPr="005B7584">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0BE62BE" w14:textId="77777777" w:rsidR="000866DE" w:rsidRPr="005B7584" w:rsidRDefault="000866DE" w:rsidP="000866DE">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22DEBD23" w14:textId="77777777" w:rsidR="000866DE" w:rsidRPr="005B7584" w:rsidRDefault="000866DE" w:rsidP="000866DE">
      <w:pPr>
        <w:ind w:left="567" w:right="616"/>
        <w:jc w:val="both"/>
        <w:rPr>
          <w:rFonts w:ascii="Palatino Linotype" w:eastAsiaTheme="minorHAnsi" w:hAnsi="Palatino Linotype" w:cstheme="minorBidi"/>
          <w:lang w:val="es-MX" w:eastAsia="es-MX"/>
        </w:rPr>
      </w:pPr>
      <w:r w:rsidRPr="005B7584">
        <w:rPr>
          <w:rFonts w:ascii="Palatino Linotype" w:eastAsiaTheme="minorHAnsi" w:hAnsi="Palatino Linotype" w:cs="Palatino Linotype"/>
          <w:i/>
          <w:color w:val="000000"/>
          <w:sz w:val="22"/>
          <w:szCs w:val="20"/>
          <w:lang w:val="es-MX" w:eastAsia="en-US"/>
        </w:rPr>
        <w:t>“</w:t>
      </w:r>
      <w:r w:rsidRPr="005B7584">
        <w:rPr>
          <w:rFonts w:ascii="Palatino Linotype" w:eastAsiaTheme="minorHAnsi" w:hAnsi="Palatino Linotype" w:cs="Palatino Linotype"/>
          <w:b/>
          <w:i/>
          <w:color w:val="000000"/>
          <w:sz w:val="22"/>
          <w:szCs w:val="20"/>
          <w:lang w:val="es-MX" w:eastAsia="en-US"/>
        </w:rPr>
        <w:t>HECHOS NEGATIVOS, NO SON SUSCEPTIBLES DE DEMOSTRACION</w:t>
      </w:r>
      <w:r w:rsidRPr="005B7584">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748D0D6D" w14:textId="77777777" w:rsidR="000866DE" w:rsidRPr="005B7584" w:rsidRDefault="000866DE" w:rsidP="009557B9">
      <w:pPr>
        <w:spacing w:line="360" w:lineRule="auto"/>
        <w:jc w:val="both"/>
        <w:rPr>
          <w:rFonts w:ascii="Palatino Linotype" w:eastAsia="Palatino Linotype" w:hAnsi="Palatino Linotype" w:cs="Palatino Linotype"/>
          <w:color w:val="000000" w:themeColor="text1"/>
          <w:szCs w:val="22"/>
          <w:lang w:val="es-ES_tradnl" w:eastAsia="es-MX"/>
        </w:rPr>
      </w:pPr>
    </w:p>
    <w:p w14:paraId="3256C4A2" w14:textId="1552A620" w:rsidR="009557B9" w:rsidRPr="005B7584" w:rsidRDefault="000866DE" w:rsidP="00CE6A53">
      <w:pPr>
        <w:spacing w:line="360" w:lineRule="auto"/>
        <w:ind w:right="49"/>
        <w:jc w:val="both"/>
        <w:rPr>
          <w:rFonts w:ascii="Palatino Linotype" w:hAnsi="Palatino Linotype"/>
          <w:bCs/>
          <w:lang w:eastAsia="es-MX"/>
        </w:rPr>
      </w:pPr>
      <w:r w:rsidRPr="005B7584">
        <w:rPr>
          <w:rFonts w:ascii="Palatino Linotype" w:hAnsi="Palatino Linotype"/>
          <w:lang w:eastAsia="es-MX"/>
        </w:rPr>
        <w:t xml:space="preserve">Por lo anterior, se desprende que, en respuesta, </w:t>
      </w:r>
      <w:r w:rsidR="00402436" w:rsidRPr="005B7584">
        <w:rPr>
          <w:rFonts w:ascii="Palatino Linotype" w:hAnsi="Palatino Linotype"/>
          <w:lang w:eastAsia="es-MX"/>
        </w:rPr>
        <w:t xml:space="preserve">la Servidora Pública Habilitada </w:t>
      </w:r>
      <w:r w:rsidR="00402436" w:rsidRPr="005B7584">
        <w:rPr>
          <w:rFonts w:ascii="Palatino Linotype" w:hAnsi="Palatino Linotype"/>
          <w:lang w:val="es-MX" w:eastAsia="es-MX"/>
        </w:rPr>
        <w:t xml:space="preserve">de la </w:t>
      </w:r>
      <w:r w:rsidR="00402436" w:rsidRPr="005B7584">
        <w:rPr>
          <w:rFonts w:ascii="Palatino Linotype" w:hAnsi="Palatino Linotype"/>
          <w:b/>
          <w:bCs/>
          <w:u w:val="single"/>
          <w:lang w:val="es-MX" w:eastAsia="es-MX"/>
        </w:rPr>
        <w:t>Dirección General de Bienestar</w:t>
      </w:r>
      <w:r w:rsidR="00402436" w:rsidRPr="005B7584">
        <w:rPr>
          <w:rFonts w:ascii="Palatino Linotype" w:hAnsi="Palatino Linotype"/>
          <w:bCs/>
          <w:lang w:val="es-MX" w:eastAsia="es-MX"/>
        </w:rPr>
        <w:t xml:space="preserve">, de conformidad con la fracción XII, del artículo 92, del Bando Municipal de Toluca 2025, </w:t>
      </w:r>
      <w:r w:rsidR="00402436" w:rsidRPr="005B7584">
        <w:rPr>
          <w:rFonts w:ascii="Palatino Linotype" w:hAnsi="Palatino Linotype"/>
          <w:b/>
          <w:bCs/>
          <w:u w:val="single"/>
          <w:lang w:eastAsia="es-MX"/>
        </w:rPr>
        <w:t>la persona titular de la Dirección General de Bienestar</w:t>
      </w:r>
      <w:r w:rsidR="00402436" w:rsidRPr="005B7584">
        <w:rPr>
          <w:rFonts w:ascii="Palatino Linotype" w:hAnsi="Palatino Linotype"/>
          <w:bCs/>
          <w:lang w:eastAsia="es-MX"/>
        </w:rPr>
        <w:t xml:space="preserve"> es responsable de planear, impulsar, ejecutar programas y acciones que </w:t>
      </w:r>
      <w:r w:rsidR="00402436" w:rsidRPr="005B7584">
        <w:rPr>
          <w:rFonts w:ascii="Palatino Linotype" w:hAnsi="Palatino Linotype"/>
          <w:bCs/>
          <w:lang w:eastAsia="es-MX"/>
        </w:rPr>
        <w:lastRenderedPageBreak/>
        <w:t xml:space="preserve">garanticen el pleno ejercicio de los </w:t>
      </w:r>
      <w:r w:rsidR="00402436" w:rsidRPr="005B7584">
        <w:rPr>
          <w:rFonts w:ascii="Palatino Linotype" w:hAnsi="Palatino Linotype"/>
          <w:bCs/>
          <w:u w:val="single"/>
          <w:lang w:eastAsia="es-MX"/>
        </w:rPr>
        <w:t>derechos sociales, promoviendo un desarrollo inclusivo y equitativo en el municipio.</w:t>
      </w:r>
      <w:r w:rsidR="00402436" w:rsidRPr="005B7584">
        <w:rPr>
          <w:rFonts w:ascii="Palatino Linotype" w:hAnsi="Palatino Linotype"/>
          <w:bCs/>
          <w:lang w:eastAsia="es-MX"/>
        </w:rPr>
        <w:t xml:space="preserve"> </w:t>
      </w:r>
      <w:r w:rsidR="00402436" w:rsidRPr="005B7584">
        <w:rPr>
          <w:rFonts w:ascii="Palatino Linotype" w:hAnsi="Palatino Linotype"/>
          <w:bCs/>
          <w:u w:val="single"/>
          <w:lang w:eastAsia="es-MX"/>
        </w:rPr>
        <w:t>Su labor se orienta a fortalecer la justicia social, priorizando a los sectores más vulnerables, incluyendo a los pueblos originarios y comunidades indígenas, mediante la preservación de sus tradiciones y el acceso a programas federales y estatales.</w:t>
      </w:r>
      <w:r w:rsidR="00402436" w:rsidRPr="005B7584">
        <w:rPr>
          <w:rFonts w:ascii="Palatino Linotype" w:hAnsi="Palatino Linotype"/>
          <w:bCs/>
          <w:lang w:eastAsia="es-MX"/>
        </w:rPr>
        <w:t xml:space="preserve"> Coordinará iniciativas en salud, educación, vivienda, empleo y cultura para construir una sociedad más justa, solidaria y equitativa, combatiendo las desigualdades que generan discriminación, violencia y exclusión. 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w:t>
      </w:r>
    </w:p>
    <w:p w14:paraId="1EBBE36F" w14:textId="77777777" w:rsidR="00402436" w:rsidRPr="005B7584" w:rsidRDefault="00402436" w:rsidP="00CE6A53">
      <w:pPr>
        <w:spacing w:line="360" w:lineRule="auto"/>
        <w:ind w:right="49"/>
        <w:jc w:val="both"/>
        <w:rPr>
          <w:rFonts w:ascii="Palatino Linotype" w:hAnsi="Palatino Linotype"/>
          <w:bCs/>
          <w:lang w:eastAsia="es-MX"/>
        </w:rPr>
      </w:pPr>
    </w:p>
    <w:p w14:paraId="2910C994" w14:textId="441843FC" w:rsidR="00402436" w:rsidRPr="005B7584" w:rsidRDefault="00402436" w:rsidP="00CE6A53">
      <w:pPr>
        <w:spacing w:line="360" w:lineRule="auto"/>
        <w:ind w:right="49"/>
        <w:jc w:val="both"/>
        <w:rPr>
          <w:rFonts w:ascii="Palatino Linotype" w:hAnsi="Palatino Linotype"/>
          <w:bCs/>
          <w:lang w:eastAsia="es-MX"/>
        </w:rPr>
      </w:pPr>
      <w:r w:rsidRPr="005B7584">
        <w:rPr>
          <w:rFonts w:ascii="Palatino Linotype" w:hAnsi="Palatino Linotype"/>
          <w:bCs/>
          <w:lang w:eastAsia="es-MX"/>
        </w:rPr>
        <w:t xml:space="preserve">Asimismo, la </w:t>
      </w:r>
      <w:r w:rsidRPr="005B7584">
        <w:rPr>
          <w:rFonts w:ascii="Palatino Linotype" w:hAnsi="Palatino Linotype"/>
          <w:b/>
          <w:bCs/>
          <w:u w:val="single"/>
          <w:lang w:eastAsia="es-MX"/>
        </w:rPr>
        <w:t>Defensoría Municipal de Derechos Humanos</w:t>
      </w:r>
      <w:r w:rsidRPr="005B7584">
        <w:rPr>
          <w:rFonts w:ascii="Palatino Linotype" w:hAnsi="Palatino Linotype"/>
          <w:bCs/>
          <w:lang w:eastAsia="es-MX"/>
        </w:rPr>
        <w:t xml:space="preserve"> es un órgano con autonomía en sus decisiones y en el ejercicio presupuestal, </w:t>
      </w:r>
      <w:r w:rsidRPr="005B7584">
        <w:rPr>
          <w:rFonts w:ascii="Palatino Linotype" w:hAnsi="Palatino Linotype"/>
          <w:bCs/>
          <w:u w:val="single"/>
          <w:lang w:eastAsia="es-MX"/>
        </w:rPr>
        <w:t>cuyo objeto es la promoción, divulgación y estudio de la defensa de los Derechos Humanos en el Municipio, así como la colaboración con las autoridades Federales y Estatales en la materia.</w:t>
      </w:r>
      <w:r w:rsidRPr="005B7584">
        <w:rPr>
          <w:rFonts w:ascii="Palatino Linotype" w:hAnsi="Palatino Linotype"/>
          <w:bCs/>
          <w:lang w:eastAsia="es-MX"/>
        </w:rPr>
        <w:t xml:space="preserve"> Sus atribuciones serán establecidas en la Ley Orgánica Municipal, en el Reglamento de Organización y Funcionamiento de las Defensorías Municipales de Derechos Humanos del Estado de México y demás disposiciones aplicables, lo anterior de conformidad con la fracción XVIII, del artículo 92, del Bando Municipal de Toluca 2025.</w:t>
      </w:r>
    </w:p>
    <w:p w14:paraId="71F4FA4D" w14:textId="77777777" w:rsidR="00402436" w:rsidRPr="005B7584" w:rsidRDefault="00402436" w:rsidP="00CE6A53">
      <w:pPr>
        <w:spacing w:line="360" w:lineRule="auto"/>
        <w:ind w:right="49"/>
        <w:jc w:val="both"/>
        <w:rPr>
          <w:rFonts w:ascii="Palatino Linotype" w:hAnsi="Palatino Linotype"/>
          <w:bCs/>
          <w:lang w:eastAsia="es-MX"/>
        </w:rPr>
      </w:pPr>
    </w:p>
    <w:p w14:paraId="5E33616B" w14:textId="2C83194C" w:rsidR="00402436" w:rsidRPr="005B7584" w:rsidRDefault="00402436" w:rsidP="00CE6A53">
      <w:pPr>
        <w:spacing w:line="360" w:lineRule="auto"/>
        <w:ind w:right="49"/>
        <w:jc w:val="both"/>
        <w:rPr>
          <w:rFonts w:ascii="Palatino Linotype" w:eastAsiaTheme="minorHAnsi" w:hAnsi="Palatino Linotype" w:cs="Arial"/>
          <w:b/>
          <w:bCs/>
          <w:lang w:val="es-MX" w:eastAsia="en-US"/>
        </w:rPr>
      </w:pPr>
      <w:r w:rsidRPr="005B7584">
        <w:rPr>
          <w:rFonts w:ascii="Palatino Linotype" w:hAnsi="Palatino Linotype"/>
          <w:bCs/>
          <w:lang w:eastAsia="es-MX"/>
        </w:rPr>
        <w:t xml:space="preserve">Por lo que, las listas solicitadas referentes a las Direcciones de Derechos Humanos y Equidad de Género, quedan colmados con el pronunciamiento realizado por las </w:t>
      </w:r>
      <w:r w:rsidRPr="005B7584">
        <w:rPr>
          <w:rFonts w:ascii="Palatino Linotype" w:hAnsi="Palatino Linotype"/>
          <w:bCs/>
          <w:lang w:eastAsia="es-MX"/>
        </w:rPr>
        <w:lastRenderedPageBreak/>
        <w:t xml:space="preserve">Servidoras Públicas Habilitadas de la </w:t>
      </w:r>
      <w:r w:rsidRPr="005B7584">
        <w:rPr>
          <w:rFonts w:ascii="Palatino Linotype" w:eastAsiaTheme="minorHAnsi" w:hAnsi="Palatino Linotype" w:cs="Arial"/>
          <w:b/>
          <w:bCs/>
          <w:lang w:val="es-MX" w:eastAsia="en-US"/>
        </w:rPr>
        <w:t>Defensoría Municipal de Derechos Humanos</w:t>
      </w:r>
      <w:r w:rsidRPr="005B7584">
        <w:rPr>
          <w:rFonts w:ascii="Palatino Linotype" w:eastAsiaTheme="minorHAnsi" w:hAnsi="Palatino Linotype" w:cs="Arial"/>
          <w:bCs/>
          <w:lang w:val="es-MX" w:eastAsia="en-US"/>
        </w:rPr>
        <w:t xml:space="preserve"> y de la </w:t>
      </w:r>
      <w:r w:rsidRPr="005B7584">
        <w:rPr>
          <w:rFonts w:ascii="Palatino Linotype" w:eastAsiaTheme="minorHAnsi" w:hAnsi="Palatino Linotype" w:cs="Arial"/>
          <w:b/>
          <w:bCs/>
          <w:lang w:val="es-MX" w:eastAsia="en-US"/>
        </w:rPr>
        <w:t>Dirección General de Bienestar.</w:t>
      </w:r>
    </w:p>
    <w:p w14:paraId="3C6E3933" w14:textId="77777777" w:rsidR="00402436" w:rsidRPr="005B7584" w:rsidRDefault="00402436" w:rsidP="00CE6A53">
      <w:pPr>
        <w:spacing w:line="360" w:lineRule="auto"/>
        <w:ind w:right="49"/>
        <w:jc w:val="both"/>
        <w:rPr>
          <w:rFonts w:ascii="Palatino Linotype" w:eastAsiaTheme="minorHAnsi" w:hAnsi="Palatino Linotype" w:cs="Arial"/>
          <w:bCs/>
          <w:lang w:val="es-MX" w:eastAsia="en-US"/>
        </w:rPr>
      </w:pPr>
    </w:p>
    <w:p w14:paraId="39A23D75" w14:textId="77777777" w:rsidR="00CC0C4A" w:rsidRPr="005B7584" w:rsidRDefault="00402436" w:rsidP="00CC0C4A">
      <w:pPr>
        <w:spacing w:line="360" w:lineRule="auto"/>
        <w:ind w:right="49"/>
        <w:jc w:val="both"/>
        <w:rPr>
          <w:rFonts w:ascii="Palatino Linotype" w:hAnsi="Palatino Linotype"/>
        </w:rPr>
      </w:pPr>
      <w:r w:rsidRPr="005B7584">
        <w:rPr>
          <w:rFonts w:ascii="Palatino Linotype" w:eastAsiaTheme="minorHAnsi" w:hAnsi="Palatino Linotype" w:cs="Arial"/>
          <w:bCs/>
          <w:lang w:val="es-MX" w:eastAsia="en-US"/>
        </w:rPr>
        <w:t xml:space="preserve">No obstante, en relación a las listas solicitadas de las áreas </w:t>
      </w:r>
      <w:r w:rsidR="00CC0C4A" w:rsidRPr="005B7584">
        <w:rPr>
          <w:rFonts w:ascii="Palatino Linotype" w:eastAsiaTheme="minorHAnsi" w:hAnsi="Palatino Linotype" w:cs="Arial"/>
          <w:bCs/>
          <w:lang w:val="es-MX" w:eastAsia="en-US"/>
        </w:rPr>
        <w:t xml:space="preserve">correspondientes de: Juventud y Desarrollo Social; recordemos que, </w:t>
      </w:r>
      <w:r w:rsidR="00CC0C4A" w:rsidRPr="005B7584">
        <w:rPr>
          <w:rFonts w:ascii="Palatino Linotype" w:hAnsi="Palatino Linotype"/>
        </w:rPr>
        <w:t>la</w:t>
      </w:r>
      <w:r w:rsidR="00CC0C4A" w:rsidRPr="005B7584">
        <w:rPr>
          <w:rFonts w:ascii="Palatino Linotype" w:hAnsi="Palatino Linotype"/>
          <w:b/>
          <w:bCs/>
        </w:rPr>
        <w:t xml:space="preserve"> Directora General de Bienestar</w:t>
      </w:r>
      <w:r w:rsidR="00CC0C4A" w:rsidRPr="005B7584">
        <w:rPr>
          <w:rFonts w:ascii="Palatino Linotype" w:hAnsi="Palatino Linotype"/>
        </w:rPr>
        <w:t xml:space="preserve">, informó que, en el ámbito de las atribuciones establecidas en el artículo 3.59 del Código Reglamentario Municipal de Toluca, adjuntaba las listas de asistencias del evento denominado </w:t>
      </w:r>
      <w:r w:rsidR="00CC0C4A" w:rsidRPr="005B7584">
        <w:rPr>
          <w:rFonts w:ascii="Palatino Linotype" w:hAnsi="Palatino Linotype"/>
          <w:i/>
          <w:iCs/>
        </w:rPr>
        <w:t>“Pertenencia Ancestral”</w:t>
      </w:r>
      <w:r w:rsidR="00CC0C4A" w:rsidRPr="005B7584">
        <w:rPr>
          <w:rFonts w:ascii="Palatino Linotype" w:hAnsi="Palatino Linotype"/>
        </w:rPr>
        <w:t xml:space="preserve">, llevado a cabo por la </w:t>
      </w:r>
      <w:r w:rsidR="00CC0C4A" w:rsidRPr="005B7584">
        <w:rPr>
          <w:rFonts w:ascii="Palatino Linotype" w:hAnsi="Palatino Linotype"/>
          <w:b/>
          <w:bCs/>
          <w:u w:val="single"/>
        </w:rPr>
        <w:t>Dirección de Apoyo a la Juventud, Recreación y Convivencia Social</w:t>
      </w:r>
      <w:r w:rsidR="00CC0C4A" w:rsidRPr="005B7584">
        <w:rPr>
          <w:rFonts w:ascii="Palatino Linotype" w:hAnsi="Palatino Linotype"/>
        </w:rPr>
        <w:t xml:space="preserve">, en el periodo que comprende del mes de enero a marzo del año en curso, mismas que se encuentran testadas por contener datos personales, aprobado por el Comité de Transparencia municipal, en el Acta Cuadrigentésima Octogésima Sexta Sesión Extraordinaria 2025 de fecha 24 de abril de 2025, con número de acuerdo </w:t>
      </w:r>
      <w:r w:rsidR="00CC0C4A" w:rsidRPr="005B7584">
        <w:rPr>
          <w:rFonts w:ascii="Palatino Linotype" w:hAnsi="Palatino Linotype"/>
          <w:b/>
        </w:rPr>
        <w:t>CT/SE/486/02/2025</w:t>
      </w:r>
      <w:r w:rsidR="00CC0C4A" w:rsidRPr="005B7584">
        <w:rPr>
          <w:rFonts w:ascii="Palatino Linotype" w:hAnsi="Palatino Linotype"/>
        </w:rPr>
        <w:t xml:space="preserve">. </w:t>
      </w:r>
    </w:p>
    <w:p w14:paraId="201C899F" w14:textId="77777777" w:rsidR="00CC0C4A" w:rsidRPr="00CC0C4A" w:rsidRDefault="00CC0C4A" w:rsidP="00CC0C4A">
      <w:pPr>
        <w:spacing w:line="360" w:lineRule="auto"/>
        <w:ind w:right="49"/>
        <w:jc w:val="both"/>
        <w:rPr>
          <w:rFonts w:ascii="Palatino Linotype" w:hAnsi="Palatino Linotype"/>
        </w:rPr>
      </w:pPr>
    </w:p>
    <w:p w14:paraId="2F6CBF8A" w14:textId="55E73DA8" w:rsidR="00CC0C4A" w:rsidRPr="005B7584" w:rsidRDefault="00CC0C4A" w:rsidP="00CC0C4A">
      <w:pPr>
        <w:spacing w:line="360" w:lineRule="auto"/>
        <w:ind w:right="49"/>
        <w:jc w:val="both"/>
        <w:rPr>
          <w:rFonts w:ascii="Palatino Linotype" w:hAnsi="Palatino Linotype"/>
        </w:rPr>
      </w:pPr>
      <w:r w:rsidRPr="005B7584">
        <w:rPr>
          <w:rFonts w:ascii="Palatino Linotype" w:hAnsi="Palatino Linotype"/>
        </w:rPr>
        <w:t>Adicionalmente, el registro de beneficiarios, como Unidad Responsable el Departamento Vinculación e Impulso Juvenil, de fecha 21 de marzo de 2025, testando los rubros correspondientes a: Nombre, edad y sexo; lo anterior de conformidad con la siguiente captura de pantalla:</w:t>
      </w:r>
    </w:p>
    <w:p w14:paraId="79FCE8B9" w14:textId="69896716" w:rsidR="00CC0C4A" w:rsidRPr="005B7584" w:rsidRDefault="00CC0C4A" w:rsidP="00CC0C4A">
      <w:pPr>
        <w:spacing w:line="360" w:lineRule="auto"/>
        <w:ind w:right="49"/>
        <w:jc w:val="center"/>
        <w:rPr>
          <w:rFonts w:ascii="Palatino Linotype" w:eastAsiaTheme="minorHAnsi" w:hAnsi="Palatino Linotype" w:cs="Arial"/>
          <w:bCs/>
          <w:lang w:val="es-MX" w:eastAsia="en-US"/>
        </w:rPr>
      </w:pPr>
      <w:r w:rsidRPr="005B7584">
        <w:rPr>
          <w:rFonts w:ascii="Palatino Linotype" w:eastAsiaTheme="minorHAnsi" w:hAnsi="Palatino Linotype" w:cs="Arial"/>
          <w:bCs/>
          <w:noProof/>
          <w:lang w:val="es-MX" w:eastAsia="es-MX"/>
        </w:rPr>
        <w:drawing>
          <wp:inline distT="0" distB="0" distL="0" distR="0" wp14:anchorId="57449D6B" wp14:editId="74BF96E4">
            <wp:extent cx="3507280" cy="1786968"/>
            <wp:effectExtent l="190500" t="190500" r="188595"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2795" cy="1799968"/>
                    </a:xfrm>
                    <a:prstGeom prst="rect">
                      <a:avLst/>
                    </a:prstGeom>
                    <a:ln>
                      <a:noFill/>
                    </a:ln>
                    <a:effectLst>
                      <a:outerShdw blurRad="190500" algn="tl" rotWithShape="0">
                        <a:srgbClr val="000000">
                          <a:alpha val="70000"/>
                        </a:srgbClr>
                      </a:outerShdw>
                    </a:effectLst>
                  </pic:spPr>
                </pic:pic>
              </a:graphicData>
            </a:graphic>
          </wp:inline>
        </w:drawing>
      </w:r>
    </w:p>
    <w:p w14:paraId="45BDC94E" w14:textId="0471A2DA" w:rsidR="004D3D55" w:rsidRPr="005B7584" w:rsidRDefault="004D3D55" w:rsidP="004D3D55">
      <w:pPr>
        <w:spacing w:line="360" w:lineRule="auto"/>
        <w:jc w:val="both"/>
        <w:rPr>
          <w:rFonts w:ascii="Palatino Linotype" w:eastAsia="Palatino Linotype" w:hAnsi="Palatino Linotype" w:cs="Palatino Linotype"/>
          <w:color w:val="000000" w:themeColor="text1"/>
          <w:szCs w:val="22"/>
          <w:lang w:val="es-ES_tradnl" w:eastAsia="es-MX"/>
        </w:rPr>
      </w:pPr>
      <w:r w:rsidRPr="005B7584">
        <w:rPr>
          <w:rFonts w:ascii="Palatino Linotype" w:eastAsia="Palatino Linotype" w:hAnsi="Palatino Linotype" w:cs="Palatino Linotype"/>
          <w:color w:val="000000" w:themeColor="text1"/>
          <w:szCs w:val="22"/>
          <w:lang w:val="es-ES_tradnl" w:eastAsia="es-MX"/>
        </w:rPr>
        <w:lastRenderedPageBreak/>
        <w:t xml:space="preserve">Visto lo anterior, concuerda la información solicitada con la enviada por parte del </w:t>
      </w:r>
      <w:r w:rsidRPr="005B7584">
        <w:rPr>
          <w:rFonts w:ascii="Palatino Linotype" w:eastAsia="Palatino Linotype" w:hAnsi="Palatino Linotype" w:cs="Palatino Linotype"/>
          <w:b/>
          <w:bCs/>
          <w:color w:val="000000" w:themeColor="text1"/>
          <w:szCs w:val="22"/>
          <w:lang w:val="es-ES_tradnl" w:eastAsia="es-MX"/>
        </w:rPr>
        <w:t>Sujeto Obligado</w:t>
      </w:r>
      <w:r w:rsidRPr="005B7584">
        <w:rPr>
          <w:rFonts w:ascii="Palatino Linotype" w:eastAsia="Palatino Linotype" w:hAnsi="Palatino Linotype" w:cs="Palatino Linotype"/>
          <w:color w:val="000000" w:themeColor="text1"/>
          <w:szCs w:val="22"/>
          <w:lang w:val="es-ES_tradnl" w:eastAsia="es-MX"/>
        </w:rPr>
        <w:t>, además de que, el área requirente fue la encargada de pronunciarse sobre las listas solicitadas.</w:t>
      </w:r>
    </w:p>
    <w:p w14:paraId="16812558" w14:textId="77777777" w:rsidR="004D3D55" w:rsidRPr="005B7584" w:rsidRDefault="004D3D55" w:rsidP="004D3D55">
      <w:pPr>
        <w:spacing w:line="360" w:lineRule="auto"/>
        <w:jc w:val="both"/>
        <w:rPr>
          <w:rFonts w:ascii="Palatino Linotype" w:eastAsia="Palatino Linotype" w:hAnsi="Palatino Linotype" w:cs="Palatino Linotype"/>
          <w:color w:val="000000" w:themeColor="text1"/>
          <w:szCs w:val="22"/>
          <w:lang w:val="es-ES_tradnl" w:eastAsia="es-MX"/>
        </w:rPr>
      </w:pPr>
    </w:p>
    <w:p w14:paraId="163A7090" w14:textId="77777777" w:rsidR="004D3D55" w:rsidRPr="005B7584" w:rsidRDefault="004D3D55" w:rsidP="004D3D55">
      <w:pPr>
        <w:spacing w:line="360" w:lineRule="auto"/>
        <w:ind w:right="49"/>
        <w:jc w:val="both"/>
        <w:rPr>
          <w:rFonts w:ascii="Palatino Linotype" w:hAnsi="Palatino Linotype" w:cs="Arial"/>
          <w:color w:val="000000" w:themeColor="text1"/>
        </w:rPr>
      </w:pPr>
      <w:r w:rsidRPr="005B7584">
        <w:rPr>
          <w:rFonts w:ascii="Palatino Linotype" w:hAnsi="Palatino Linotype" w:cs="Arial"/>
          <w:color w:val="000000"/>
        </w:rPr>
        <w:t xml:space="preserve">Es de recordar que, el derecho de acceso a la información pública se satisface en aquellos casos en que se entregue el soporte documental en que conste la información pública, por lo que en ese tenor, </w:t>
      </w:r>
      <w:r w:rsidRPr="005B7584">
        <w:rPr>
          <w:rFonts w:ascii="Palatino Linotype" w:hAnsi="Palatino Linotype" w:cs="Arial"/>
          <w:color w:val="000000" w:themeColor="text1"/>
        </w:rPr>
        <w:t xml:space="preserve">el artículo 24, de la Ley de la materia, señala que los Sujetos Obligados sólo proporcionarán la información pública que </w:t>
      </w:r>
      <w:r w:rsidRPr="005B7584">
        <w:rPr>
          <w:rFonts w:ascii="Palatino Linotype" w:hAnsi="Palatino Linotype" w:cs="Arial"/>
        </w:rPr>
        <w:t>generen</w:t>
      </w:r>
      <w:r w:rsidRPr="005B758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AFD0BDE" w14:textId="77777777" w:rsidR="004D3D55" w:rsidRPr="005B7584" w:rsidRDefault="004D3D55" w:rsidP="004D3D55">
      <w:pPr>
        <w:spacing w:line="360" w:lineRule="auto"/>
        <w:ind w:right="49"/>
        <w:jc w:val="both"/>
        <w:rPr>
          <w:rFonts w:ascii="Palatino Linotype" w:hAnsi="Palatino Linotype" w:cs="Arial"/>
          <w:color w:val="000000" w:themeColor="text1"/>
        </w:rPr>
      </w:pPr>
    </w:p>
    <w:p w14:paraId="38BD2F65" w14:textId="77777777" w:rsidR="004D3D55" w:rsidRPr="005B7584" w:rsidRDefault="004D3D55" w:rsidP="004D3D55">
      <w:pPr>
        <w:spacing w:line="360" w:lineRule="auto"/>
        <w:jc w:val="both"/>
        <w:rPr>
          <w:rFonts w:ascii="Palatino Linotype" w:hAnsi="Palatino Linotype"/>
        </w:rPr>
      </w:pPr>
      <w:r w:rsidRPr="005B7584">
        <w:rPr>
          <w:rFonts w:ascii="Palatino Linotype" w:hAnsi="Palatino Linotype"/>
        </w:rPr>
        <w:t>En principio, es relevante señalar que la protección de los datos personales se encuentra prevista desde la Constitución Política de los Estados Unidos Mexicanos, que establece lo siguiente:</w:t>
      </w:r>
    </w:p>
    <w:p w14:paraId="4CD0172C" w14:textId="77777777" w:rsidR="004D3D55" w:rsidRPr="005B7584" w:rsidRDefault="004D3D55" w:rsidP="004D3D55">
      <w:pPr>
        <w:spacing w:line="360" w:lineRule="auto"/>
        <w:jc w:val="both"/>
        <w:rPr>
          <w:rFonts w:ascii="Palatino Linotype" w:hAnsi="Palatino Linotype"/>
        </w:rPr>
      </w:pPr>
    </w:p>
    <w:p w14:paraId="6615D8E3"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i/>
          <w:sz w:val="22"/>
          <w:szCs w:val="22"/>
        </w:rPr>
        <w:t>“</w:t>
      </w:r>
      <w:r w:rsidRPr="005B7584">
        <w:rPr>
          <w:rFonts w:ascii="Palatino Linotype" w:hAnsi="Palatino Linotype"/>
          <w:b/>
          <w:i/>
          <w:sz w:val="22"/>
          <w:szCs w:val="22"/>
        </w:rPr>
        <w:t>Artículo 6.</w:t>
      </w:r>
      <w:r w:rsidRPr="005B7584">
        <w:rPr>
          <w:rFonts w:ascii="Palatino Linotype" w:hAnsi="Palatino Linotype"/>
          <w:i/>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6F2E5780" w14:textId="77777777" w:rsidR="004D3D55" w:rsidRPr="005B7584" w:rsidRDefault="004D3D55" w:rsidP="004D3D55">
      <w:pPr>
        <w:ind w:left="567" w:right="567"/>
        <w:jc w:val="both"/>
        <w:rPr>
          <w:rFonts w:ascii="Palatino Linotype" w:hAnsi="Palatino Linotype"/>
          <w:i/>
          <w:sz w:val="22"/>
          <w:szCs w:val="22"/>
        </w:rPr>
      </w:pPr>
    </w:p>
    <w:p w14:paraId="5FDFBDF0"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25868485"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i/>
          <w:sz w:val="22"/>
          <w:szCs w:val="22"/>
        </w:rPr>
        <w:t>…</w:t>
      </w:r>
    </w:p>
    <w:p w14:paraId="34969E1C" w14:textId="77777777" w:rsidR="004D3D55" w:rsidRPr="005B7584" w:rsidRDefault="004D3D55" w:rsidP="004D3D55">
      <w:pPr>
        <w:ind w:left="567" w:right="567"/>
        <w:jc w:val="both"/>
        <w:rPr>
          <w:rFonts w:ascii="Palatino Linotype" w:hAnsi="Palatino Linotype"/>
          <w:b/>
          <w:i/>
          <w:sz w:val="22"/>
          <w:szCs w:val="22"/>
        </w:rPr>
      </w:pPr>
      <w:r w:rsidRPr="005B7584">
        <w:rPr>
          <w:rFonts w:ascii="Palatino Linotype" w:hAnsi="Palatino Linotype"/>
          <w:b/>
          <w:i/>
          <w:sz w:val="22"/>
          <w:szCs w:val="22"/>
        </w:rPr>
        <w:t>II. La información que se refiere a la vida privada y los datos personales será protegida en los términos y con las excepciones que fijen las leyes.</w:t>
      </w:r>
    </w:p>
    <w:p w14:paraId="113C7011"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i/>
          <w:sz w:val="22"/>
          <w:szCs w:val="22"/>
        </w:rPr>
        <w:t>…</w:t>
      </w:r>
    </w:p>
    <w:p w14:paraId="56A3F220" w14:textId="77777777" w:rsidR="004D3D55" w:rsidRPr="005B7584" w:rsidRDefault="004D3D55" w:rsidP="004D3D55">
      <w:pPr>
        <w:ind w:left="567" w:right="567"/>
        <w:jc w:val="both"/>
        <w:rPr>
          <w:rFonts w:ascii="Palatino Linotype" w:hAnsi="Palatino Linotype"/>
          <w:i/>
          <w:sz w:val="22"/>
          <w:szCs w:val="22"/>
        </w:rPr>
      </w:pPr>
    </w:p>
    <w:p w14:paraId="6A8C8712" w14:textId="77777777" w:rsidR="004D3D55" w:rsidRPr="005B7584" w:rsidRDefault="004D3D55" w:rsidP="004D3D55">
      <w:pPr>
        <w:ind w:left="567" w:right="567"/>
        <w:jc w:val="both"/>
        <w:rPr>
          <w:rFonts w:ascii="Palatino Linotype" w:hAnsi="Palatino Linotype"/>
          <w:b/>
          <w:i/>
          <w:sz w:val="22"/>
          <w:szCs w:val="22"/>
        </w:rPr>
      </w:pPr>
      <w:r w:rsidRPr="005B7584">
        <w:rPr>
          <w:rFonts w:ascii="Palatino Linotype" w:hAnsi="Palatino Linotype"/>
          <w:b/>
          <w:i/>
          <w:sz w:val="22"/>
          <w:szCs w:val="22"/>
        </w:rPr>
        <w:t>Artículo 16. …</w:t>
      </w:r>
    </w:p>
    <w:p w14:paraId="2C26A863" w14:textId="77777777" w:rsidR="004D3D55" w:rsidRPr="005B7584" w:rsidRDefault="004D3D55" w:rsidP="004D3D55">
      <w:pPr>
        <w:ind w:left="567" w:right="567"/>
        <w:jc w:val="both"/>
        <w:rPr>
          <w:rFonts w:ascii="Palatino Linotype" w:hAnsi="Palatino Linotype"/>
          <w:i/>
          <w:sz w:val="22"/>
          <w:szCs w:val="22"/>
        </w:rPr>
      </w:pPr>
    </w:p>
    <w:p w14:paraId="6216B88D"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b/>
          <w:i/>
          <w:sz w:val="22"/>
          <w:szCs w:val="22"/>
        </w:rPr>
        <w:t>Toda persona tiene derecho a la protección de sus datos personales</w:t>
      </w:r>
      <w:r w:rsidRPr="005B7584">
        <w:rPr>
          <w:rFonts w:ascii="Palatino Linotype" w:hAnsi="Palatino Linotype"/>
          <w:i/>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CB2EA38" w14:textId="77777777" w:rsidR="004D3D55" w:rsidRPr="005B7584" w:rsidRDefault="004D3D55" w:rsidP="004D3D55">
      <w:pPr>
        <w:ind w:left="567" w:right="567"/>
        <w:jc w:val="both"/>
        <w:rPr>
          <w:rFonts w:ascii="Palatino Linotype" w:hAnsi="Palatino Linotype"/>
          <w:i/>
          <w:sz w:val="22"/>
          <w:szCs w:val="22"/>
        </w:rPr>
      </w:pPr>
      <w:r w:rsidRPr="005B7584">
        <w:rPr>
          <w:rFonts w:ascii="Palatino Linotype" w:hAnsi="Palatino Linotype"/>
          <w:i/>
          <w:sz w:val="22"/>
          <w:szCs w:val="22"/>
        </w:rPr>
        <w:t>…”</w:t>
      </w:r>
    </w:p>
    <w:p w14:paraId="16D01687" w14:textId="77777777" w:rsidR="004D3D55" w:rsidRPr="005B7584" w:rsidRDefault="004D3D55" w:rsidP="004D3D55">
      <w:pPr>
        <w:pStyle w:val="Sinespaciado"/>
        <w:rPr>
          <w:rFonts w:eastAsiaTheme="minorHAnsi"/>
          <w:lang w:eastAsia="en-US"/>
        </w:rPr>
      </w:pPr>
    </w:p>
    <w:p w14:paraId="47FCE4A7"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r w:rsidRPr="005B7584">
        <w:rPr>
          <w:rFonts w:ascii="Palatino Linotype" w:eastAsiaTheme="minorHAnsi" w:hAnsi="Palatino Linotype" w:cstheme="minorBidi"/>
          <w:szCs w:val="22"/>
          <w:lang w:val="es-MX" w:eastAsia="en-U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4BDCA991"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p>
    <w:p w14:paraId="6B6203C7"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r w:rsidRPr="005B7584">
        <w:rPr>
          <w:rFonts w:ascii="Palatino Linotype" w:eastAsiaTheme="minorHAnsi" w:hAnsi="Palatino Linotype" w:cstheme="minorBidi"/>
          <w:szCs w:val="22"/>
          <w:lang w:val="es-MX" w:eastAsia="en-US"/>
        </w:rPr>
        <w:t xml:space="preserve">Conforme a lo anterior, se advierte que la información </w:t>
      </w:r>
      <w:r w:rsidRPr="005B7584">
        <w:rPr>
          <w:rFonts w:ascii="Palatino Linotype" w:eastAsiaTheme="minorHAnsi" w:hAnsi="Palatino Linotype" w:cstheme="minorBidi"/>
          <w:b/>
          <w:szCs w:val="22"/>
          <w:lang w:val="es-MX" w:eastAsia="en-US"/>
        </w:rPr>
        <w:t>confidencial</w:t>
      </w:r>
      <w:r w:rsidRPr="005B7584">
        <w:rPr>
          <w:rFonts w:ascii="Palatino Linotype" w:eastAsiaTheme="minorHAnsi" w:hAnsi="Palatino Linotype" w:cstheme="minorBidi"/>
          <w:szCs w:val="22"/>
          <w:lang w:val="es-MX" w:eastAsia="en-US"/>
        </w:rPr>
        <w:t xml:space="preserve">, es aquella que </w:t>
      </w:r>
      <w:r w:rsidRPr="005B7584">
        <w:rPr>
          <w:rFonts w:ascii="Palatino Linotype" w:eastAsiaTheme="minorHAnsi" w:hAnsi="Palatino Linotype" w:cstheme="minorBidi"/>
          <w:b/>
          <w:szCs w:val="22"/>
          <w:lang w:val="es-MX" w:eastAsia="en-US"/>
        </w:rPr>
        <w:t>refiera a información de la vida privada o que contenga datos personales concernientes a una persona identificada o identificable</w:t>
      </w:r>
      <w:r w:rsidRPr="005B7584">
        <w:rPr>
          <w:rFonts w:ascii="Palatino Linotype" w:eastAsiaTheme="minorHAnsi" w:hAnsi="Palatino Linotype" w:cstheme="minorBidi"/>
          <w:szCs w:val="22"/>
          <w:lang w:val="es-MX" w:eastAsia="en-US"/>
        </w:rPr>
        <w:t xml:space="preserve">, misma que no estará sujeta a temporalidad alguna y </w:t>
      </w:r>
      <w:r w:rsidRPr="005B7584">
        <w:rPr>
          <w:rFonts w:ascii="Palatino Linotype" w:eastAsiaTheme="minorHAnsi" w:hAnsi="Palatino Linotype" w:cstheme="minorBidi"/>
          <w:b/>
          <w:szCs w:val="22"/>
          <w:lang w:val="es-MX" w:eastAsia="en-US"/>
        </w:rPr>
        <w:t>sólo podrán tener acceso a ella los titulares de la misma</w:t>
      </w:r>
      <w:r w:rsidRPr="005B7584">
        <w:rPr>
          <w:rFonts w:ascii="Palatino Linotype" w:eastAsiaTheme="minorHAnsi" w:hAnsi="Palatino Linotype" w:cstheme="minorBidi"/>
          <w:szCs w:val="22"/>
          <w:lang w:val="es-MX" w:eastAsia="en-US"/>
        </w:rPr>
        <w:t>, sus representantes y los servidores públicos facultados para ello.</w:t>
      </w:r>
    </w:p>
    <w:p w14:paraId="2A37DCE9"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p>
    <w:p w14:paraId="3C22949C"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r w:rsidRPr="005B7584">
        <w:rPr>
          <w:rFonts w:ascii="Palatino Linotype" w:eastAsiaTheme="minorHAnsi" w:hAnsi="Palatino Linotype" w:cstheme="minorBidi"/>
          <w:szCs w:val="22"/>
          <w:lang w:val="es-MX" w:eastAsia="en-U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15AC06D5" w14:textId="77777777" w:rsidR="004D3D55" w:rsidRPr="005B7584" w:rsidRDefault="004D3D55" w:rsidP="004D3D55">
      <w:pPr>
        <w:spacing w:line="360" w:lineRule="auto"/>
        <w:jc w:val="both"/>
        <w:rPr>
          <w:rFonts w:ascii="Palatino Linotype" w:eastAsiaTheme="minorHAnsi" w:hAnsi="Palatino Linotype" w:cstheme="minorBidi"/>
          <w:sz w:val="22"/>
          <w:szCs w:val="22"/>
          <w:lang w:val="es-MX" w:eastAsia="en-US"/>
        </w:rPr>
      </w:pPr>
    </w:p>
    <w:p w14:paraId="038ECAE9" w14:textId="77777777" w:rsidR="004D3D55" w:rsidRPr="005B7584" w:rsidRDefault="004D3D55" w:rsidP="004D3D55">
      <w:pPr>
        <w:numPr>
          <w:ilvl w:val="0"/>
          <w:numId w:val="27"/>
        </w:numPr>
        <w:spacing w:line="360" w:lineRule="auto"/>
        <w:jc w:val="both"/>
        <w:rPr>
          <w:rFonts w:ascii="Palatino Linotype" w:hAnsi="Palatino Linotype"/>
        </w:rPr>
      </w:pPr>
      <w:r w:rsidRPr="005B7584">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14:paraId="180B0298" w14:textId="77777777" w:rsidR="004D3D55" w:rsidRPr="005B7584" w:rsidRDefault="004D3D55" w:rsidP="004D3D55">
      <w:pPr>
        <w:numPr>
          <w:ilvl w:val="0"/>
          <w:numId w:val="27"/>
        </w:numPr>
        <w:spacing w:line="360" w:lineRule="auto"/>
        <w:jc w:val="both"/>
        <w:rPr>
          <w:rFonts w:ascii="Palatino Linotype" w:hAnsi="Palatino Linotype"/>
        </w:rPr>
      </w:pPr>
      <w:r w:rsidRPr="005B7584">
        <w:rPr>
          <w:rFonts w:ascii="Palatino Linotype" w:hAnsi="Palatino Linotype"/>
        </w:rPr>
        <w:t xml:space="preserve">Para la difusión de los datos, se requiera el consentimiento del titular. </w:t>
      </w:r>
    </w:p>
    <w:p w14:paraId="796F52AA"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r w:rsidRPr="005B7584">
        <w:rPr>
          <w:rFonts w:ascii="Palatino Linotype" w:eastAsiaTheme="minorHAnsi" w:hAnsi="Palatino Linotype" w:cstheme="minorBidi"/>
          <w:szCs w:val="22"/>
          <w:lang w:val="es-MX" w:eastAsia="en-US"/>
        </w:rPr>
        <w:lastRenderedPageBreak/>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3EC32E9B"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p>
    <w:p w14:paraId="60DFCB0C" w14:textId="77777777" w:rsidR="004D3D55" w:rsidRPr="005B7584" w:rsidRDefault="004D3D55" w:rsidP="004D3D55">
      <w:pPr>
        <w:numPr>
          <w:ilvl w:val="1"/>
          <w:numId w:val="4"/>
        </w:numPr>
        <w:spacing w:line="360" w:lineRule="auto"/>
        <w:ind w:left="993" w:hanging="567"/>
        <w:jc w:val="both"/>
        <w:rPr>
          <w:rFonts w:ascii="Palatino Linotype" w:hAnsi="Palatino Linotype"/>
        </w:rPr>
      </w:pPr>
      <w:r w:rsidRPr="005B7584">
        <w:rPr>
          <w:rFonts w:ascii="Palatino Linotype" w:hAnsi="Palatino Linotype"/>
          <w:b/>
        </w:rPr>
        <w:t>Datos Personales:</w:t>
      </w:r>
      <w:r w:rsidRPr="005B7584">
        <w:rPr>
          <w:rFonts w:ascii="Palatino Linotype" w:hAnsi="Palatino Linotype"/>
        </w:rPr>
        <w:t xml:space="preserve"> Son cualquier información concerniente a una persona física identificada o identificable, y</w:t>
      </w:r>
    </w:p>
    <w:p w14:paraId="047D63EE" w14:textId="77777777" w:rsidR="004D3D55" w:rsidRPr="005B7584" w:rsidRDefault="004D3D55" w:rsidP="004D3D55">
      <w:pPr>
        <w:numPr>
          <w:ilvl w:val="1"/>
          <w:numId w:val="4"/>
        </w:numPr>
        <w:spacing w:line="360" w:lineRule="auto"/>
        <w:ind w:left="993" w:hanging="567"/>
        <w:jc w:val="both"/>
        <w:rPr>
          <w:rFonts w:ascii="Palatino Linotype" w:hAnsi="Palatino Linotype"/>
        </w:rPr>
      </w:pPr>
      <w:r w:rsidRPr="005B7584">
        <w:rPr>
          <w:rFonts w:ascii="Palatino Linotype" w:hAnsi="Palatino Linotype"/>
          <w:b/>
        </w:rPr>
        <w:t>Datos Personales Sensibles:</w:t>
      </w:r>
      <w:r w:rsidRPr="005B7584">
        <w:rPr>
          <w:rFonts w:ascii="Palatino Linotype" w:hAnsi="Palatino Linotype"/>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596F4966" w14:textId="77777777" w:rsidR="004D3D55" w:rsidRPr="005B7584" w:rsidRDefault="004D3D55" w:rsidP="004D3D55">
      <w:pPr>
        <w:spacing w:line="360" w:lineRule="auto"/>
        <w:jc w:val="both"/>
        <w:rPr>
          <w:rFonts w:ascii="Palatino Linotype" w:eastAsiaTheme="minorHAnsi" w:hAnsi="Palatino Linotype" w:cs="Arial"/>
          <w:szCs w:val="22"/>
          <w:lang w:val="es-MX" w:eastAsia="en-US"/>
        </w:rPr>
      </w:pPr>
    </w:p>
    <w:p w14:paraId="300BE96B" w14:textId="08E3EC57" w:rsidR="004D3D55" w:rsidRPr="005B7584" w:rsidRDefault="004D3D55" w:rsidP="004D3D55">
      <w:pPr>
        <w:autoSpaceDE w:val="0"/>
        <w:autoSpaceDN w:val="0"/>
        <w:adjustRightInd w:val="0"/>
        <w:spacing w:line="360" w:lineRule="auto"/>
        <w:jc w:val="both"/>
        <w:rPr>
          <w:rFonts w:ascii="Palatino Linotype" w:eastAsiaTheme="minorHAnsi" w:hAnsi="Palatino Linotype" w:cs="Arial"/>
          <w:szCs w:val="22"/>
          <w:lang w:val="es-MX" w:eastAsia="en-US"/>
        </w:rPr>
      </w:pPr>
      <w:r w:rsidRPr="005B7584">
        <w:rPr>
          <w:rFonts w:ascii="Palatino Linotype" w:eastAsiaTheme="minorHAnsi" w:hAnsi="Palatino Linotype" w:cstheme="minorBidi"/>
          <w:szCs w:val="22"/>
          <w:lang w:val="es-MX" w:eastAsia="en-US"/>
        </w:rPr>
        <w:t xml:space="preserve">Con base en lo anterior, y tal como se expuesto en párrafos anteriores, la pretensión del ahora </w:t>
      </w:r>
      <w:r w:rsidRPr="005B7584">
        <w:rPr>
          <w:rFonts w:ascii="Palatino Linotype" w:eastAsiaTheme="minorHAnsi" w:hAnsi="Palatino Linotype" w:cstheme="minorBidi"/>
          <w:b/>
          <w:szCs w:val="22"/>
          <w:lang w:val="es-MX" w:eastAsia="en-US"/>
        </w:rPr>
        <w:t>Recurrente</w:t>
      </w:r>
      <w:r w:rsidRPr="005B7584">
        <w:rPr>
          <w:rFonts w:ascii="Palatino Linotype" w:eastAsiaTheme="minorHAnsi" w:hAnsi="Palatino Linotype" w:cstheme="minorBidi"/>
          <w:szCs w:val="22"/>
          <w:lang w:val="es-MX" w:eastAsia="en-US"/>
        </w:rPr>
        <w:t xml:space="preserve"> consiste en obtener información relacionada con las listas de asistencias a eventos generados por diversas áreas; </w:t>
      </w:r>
      <w:r w:rsidRPr="005B7584">
        <w:rPr>
          <w:rFonts w:ascii="Palatino Linotype" w:eastAsiaTheme="minorHAnsi" w:hAnsi="Palatino Linotype" w:cs="Arial"/>
          <w:szCs w:val="22"/>
          <w:lang w:val="es-MX" w:eastAsia="en-US"/>
        </w:rPr>
        <w:t xml:space="preserve">en ese orden de ideas, </w:t>
      </w:r>
      <w:r w:rsidRPr="005B7584">
        <w:rPr>
          <w:rFonts w:ascii="Palatino Linotype" w:eastAsiaTheme="minorHAnsi" w:hAnsi="Palatino Linotype" w:cs="Arial"/>
          <w:b/>
          <w:szCs w:val="22"/>
          <w:u w:val="thick"/>
          <w:lang w:val="es-MX" w:eastAsia="en-US"/>
        </w:rPr>
        <w:t>el nombre</w:t>
      </w:r>
      <w:r w:rsidRPr="005B7584">
        <w:rPr>
          <w:rFonts w:ascii="Palatino Linotype" w:eastAsiaTheme="minorHAnsi" w:hAnsi="Palatino Linotype" w:cs="Arial"/>
          <w:szCs w:val="22"/>
          <w:lang w:val="es-MX" w:eastAsia="en-US"/>
        </w:rPr>
        <w:t xml:space="preserve">, </w:t>
      </w:r>
      <w:r w:rsidRPr="005B7584">
        <w:rPr>
          <w:rFonts w:ascii="Palatino Linotype" w:eastAsiaTheme="minorHAnsi" w:hAnsi="Palatino Linotype" w:cs="Arial"/>
          <w:b/>
          <w:szCs w:val="22"/>
          <w:u w:val="thick"/>
          <w:lang w:val="es-MX" w:eastAsia="en-US"/>
        </w:rPr>
        <w:t>la edad</w:t>
      </w:r>
      <w:r w:rsidRPr="005B7584">
        <w:rPr>
          <w:rFonts w:ascii="Palatino Linotype" w:eastAsiaTheme="minorHAnsi" w:hAnsi="Palatino Linotype" w:cs="Arial"/>
          <w:szCs w:val="22"/>
          <w:lang w:val="es-MX" w:eastAsia="en-US"/>
        </w:rPr>
        <w:t xml:space="preserve"> y </w:t>
      </w:r>
      <w:r w:rsidRPr="005B7584">
        <w:rPr>
          <w:rFonts w:ascii="Palatino Linotype" w:eastAsiaTheme="minorHAnsi" w:hAnsi="Palatino Linotype" w:cs="Arial"/>
          <w:b/>
          <w:szCs w:val="22"/>
          <w:u w:val="thick"/>
          <w:lang w:val="es-MX" w:eastAsia="en-US"/>
        </w:rPr>
        <w:t>el sexo</w:t>
      </w:r>
      <w:r w:rsidRPr="005B7584">
        <w:rPr>
          <w:rFonts w:ascii="Palatino Linotype" w:eastAsiaTheme="minorHAnsi" w:hAnsi="Palatino Linotype" w:cs="Arial"/>
          <w:szCs w:val="22"/>
          <w:lang w:val="es-MX" w:eastAsia="en-US"/>
        </w:rPr>
        <w:t xml:space="preserve"> de los ciudadanos es información </w:t>
      </w:r>
      <w:r w:rsidRPr="005B7584">
        <w:rPr>
          <w:rFonts w:ascii="Palatino Linotype" w:eastAsiaTheme="minorHAnsi" w:hAnsi="Palatino Linotype" w:cs="Arial"/>
          <w:b/>
          <w:szCs w:val="22"/>
          <w:lang w:val="es-MX" w:eastAsia="en-US"/>
        </w:rPr>
        <w:t>CONFIDENCIAL</w:t>
      </w:r>
      <w:r w:rsidRPr="005B7584">
        <w:rPr>
          <w:rFonts w:ascii="Palatino Linotype" w:eastAsiaTheme="minorHAnsi" w:hAnsi="Palatino Linotype" w:cs="Arial"/>
          <w:szCs w:val="22"/>
          <w:lang w:val="es-MX" w:eastAsia="en-US"/>
        </w:rPr>
        <w:t xml:space="preserve">, por ello se debe arribar a las siguientes consideraciones: </w:t>
      </w:r>
    </w:p>
    <w:p w14:paraId="6C5047C2"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p>
    <w:p w14:paraId="174687B8" w14:textId="77777777" w:rsidR="004D3D55" w:rsidRPr="005B7584" w:rsidRDefault="004D3D55" w:rsidP="004D3D55">
      <w:pPr>
        <w:numPr>
          <w:ilvl w:val="0"/>
          <w:numId w:val="28"/>
        </w:numPr>
        <w:autoSpaceDE w:val="0"/>
        <w:autoSpaceDN w:val="0"/>
        <w:adjustRightInd w:val="0"/>
        <w:spacing w:line="360" w:lineRule="auto"/>
        <w:jc w:val="both"/>
        <w:rPr>
          <w:rFonts w:ascii="Palatino Linotype" w:hAnsi="Palatino Linotype" w:cs="Arial"/>
        </w:rPr>
      </w:pPr>
      <w:r w:rsidRPr="005B7584">
        <w:rPr>
          <w:rFonts w:ascii="Palatino Linotype" w:hAnsi="Palatino Linotype" w:cs="Arial"/>
          <w:b/>
          <w:u w:val="thick"/>
        </w:rPr>
        <w:t>NOMBRE DE PARTICULAR:</w:t>
      </w:r>
      <w:r w:rsidRPr="005B7584">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w:t>
      </w:r>
      <w:r w:rsidRPr="005B7584">
        <w:rPr>
          <w:rFonts w:ascii="Palatino Linotype" w:hAnsi="Palatino Linotype" w:cs="Arial"/>
        </w:rPr>
        <w:lastRenderedPageBreak/>
        <w:t xml:space="preserve">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5B7584">
        <w:rPr>
          <w:rFonts w:ascii="Palatino Linotype" w:hAnsi="Palatino Linotype"/>
          <w:b/>
          <w:szCs w:val="22"/>
          <w:u w:val="single"/>
        </w:rPr>
        <w:t>información clasificada como confidencial</w:t>
      </w:r>
      <w:r w:rsidRPr="005B7584">
        <w:rPr>
          <w:rFonts w:ascii="Palatino Linotype" w:hAnsi="Palatino Linotype"/>
          <w:szCs w:val="22"/>
        </w:rPr>
        <w:t>.</w:t>
      </w:r>
    </w:p>
    <w:p w14:paraId="5CCC3F60" w14:textId="77777777" w:rsidR="004D3D55" w:rsidRPr="005B7584" w:rsidRDefault="004D3D55" w:rsidP="004D3D55">
      <w:pPr>
        <w:autoSpaceDE w:val="0"/>
        <w:autoSpaceDN w:val="0"/>
        <w:adjustRightInd w:val="0"/>
        <w:spacing w:line="360" w:lineRule="auto"/>
        <w:ind w:left="720"/>
        <w:jc w:val="both"/>
        <w:rPr>
          <w:rFonts w:ascii="Palatino Linotype" w:hAnsi="Palatino Linotype" w:cs="Arial"/>
        </w:rPr>
      </w:pPr>
    </w:p>
    <w:p w14:paraId="6576AF07" w14:textId="320A2B45" w:rsidR="005B7584" w:rsidRPr="005B7584" w:rsidRDefault="004D3D55" w:rsidP="005B7584">
      <w:pPr>
        <w:numPr>
          <w:ilvl w:val="0"/>
          <w:numId w:val="28"/>
        </w:numPr>
        <w:autoSpaceDE w:val="0"/>
        <w:autoSpaceDN w:val="0"/>
        <w:adjustRightInd w:val="0"/>
        <w:spacing w:line="360" w:lineRule="auto"/>
        <w:jc w:val="both"/>
        <w:rPr>
          <w:rFonts w:ascii="Palatino Linotype" w:hAnsi="Palatino Linotype" w:cs="Arial"/>
        </w:rPr>
      </w:pPr>
      <w:r w:rsidRPr="005B7584">
        <w:rPr>
          <w:rFonts w:ascii="Palatino Linotype" w:hAnsi="Palatino Linotype" w:cs="Arial"/>
          <w:b/>
          <w:u w:val="thick"/>
        </w:rPr>
        <w:t>EDAD DE PARTICULARES</w:t>
      </w:r>
      <w:r w:rsidRPr="005B7584">
        <w:rPr>
          <w:rFonts w:ascii="Palatino Linotype" w:hAnsi="Palatino Linotype" w:cs="Arial"/>
          <w:u w:val="thick"/>
        </w:rPr>
        <w:t>:</w:t>
      </w:r>
      <w:r w:rsidRPr="005B7584">
        <w:rPr>
          <w:rFonts w:ascii="Palatino Linotype" w:hAnsi="Palatino Linotype" w:cs="Arial"/>
        </w:rPr>
        <w:t xml:space="preserve"> </w:t>
      </w:r>
      <w:r w:rsidR="005B7584" w:rsidRPr="005B7584">
        <w:rPr>
          <w:rFonts w:ascii="Palatino Linotype" w:hAnsi="Palatino Linotype" w:cs="Arial"/>
        </w:rPr>
        <w:t xml:space="preserve">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 </w:t>
      </w:r>
      <w:r w:rsidRPr="005B7584">
        <w:rPr>
          <w:rFonts w:ascii="Palatino Linotype" w:hAnsi="Palatino Linotype" w:cs="Arial"/>
        </w:rPr>
        <w:t xml:space="preserve">La fecha de nacimiento o edad de cualquier persona es un dato personal, en virtud de que encuadra dentro de aquella que incide directamente en el ámbito privado de cualquier persona, al permitir el conocimiento de la edad de un individuo. </w:t>
      </w:r>
    </w:p>
    <w:p w14:paraId="0E79896A" w14:textId="77777777" w:rsidR="004D3D55" w:rsidRPr="005B7584" w:rsidRDefault="004D3D55" w:rsidP="005B7584">
      <w:pPr>
        <w:rPr>
          <w:rFonts w:ascii="Palatino Linotype" w:hAnsi="Palatino Linotype" w:cs="Arial"/>
        </w:rPr>
      </w:pPr>
    </w:p>
    <w:p w14:paraId="5ED0E1F6" w14:textId="494B3680" w:rsidR="004D3D55" w:rsidRPr="005B7584" w:rsidRDefault="005B7584" w:rsidP="004D3D55">
      <w:pPr>
        <w:numPr>
          <w:ilvl w:val="0"/>
          <w:numId w:val="28"/>
        </w:numPr>
        <w:autoSpaceDE w:val="0"/>
        <w:autoSpaceDN w:val="0"/>
        <w:adjustRightInd w:val="0"/>
        <w:spacing w:line="360" w:lineRule="auto"/>
        <w:jc w:val="both"/>
        <w:rPr>
          <w:rFonts w:ascii="Palatino Linotype" w:hAnsi="Palatino Linotype" w:cs="Arial"/>
          <w:b/>
        </w:rPr>
      </w:pPr>
      <w:r w:rsidRPr="005B7584">
        <w:rPr>
          <w:rFonts w:ascii="Palatino Linotype" w:hAnsi="Palatino Linotype" w:cs="Arial"/>
          <w:b/>
          <w:u w:val="thick"/>
        </w:rPr>
        <w:t>GÉNERO O SEXO DE PARTICULARES:</w:t>
      </w:r>
      <w:r w:rsidR="004D3D55" w:rsidRPr="005B7584">
        <w:rPr>
          <w:rFonts w:ascii="Palatino Linotype" w:hAnsi="Palatino Linotype" w:cs="Arial"/>
          <w:b/>
        </w:rPr>
        <w:t xml:space="preserve"> </w:t>
      </w:r>
      <w:r w:rsidRPr="005B7584">
        <w:rPr>
          <w:rFonts w:ascii="Palatino Linotype" w:hAnsi="Palatino Linotype" w:cs="Arial"/>
        </w:rPr>
        <w:t xml:space="preserve">Es un dato personal con el cual se distinguen las características biológicas y fisiológicas de una persona y que la harán identificable, de esta manera se considera que este dato incide en el ámbito privado y por ende su intimidad; por lo que, el género o sexo de las personas debe considerarse de carácter confidencial en términos de lo establecido en los artículo 3 fracción IX y 143 fracción I, de la Ley de Transparencia y Acceso a la Información Pública del Estado de México. </w:t>
      </w:r>
    </w:p>
    <w:p w14:paraId="7F495CA5" w14:textId="77777777" w:rsidR="004D3D55" w:rsidRPr="005B7584" w:rsidRDefault="004D3D55" w:rsidP="004D3D55">
      <w:pPr>
        <w:spacing w:line="360" w:lineRule="auto"/>
        <w:jc w:val="both"/>
        <w:rPr>
          <w:rFonts w:ascii="Palatino Linotype" w:eastAsiaTheme="minorHAnsi" w:hAnsi="Palatino Linotype" w:cstheme="minorBidi"/>
          <w:szCs w:val="22"/>
          <w:lang w:val="es-MX" w:eastAsia="en-US"/>
        </w:rPr>
      </w:pPr>
    </w:p>
    <w:p w14:paraId="648F3E69" w14:textId="77777777" w:rsidR="005B7584" w:rsidRPr="005B7584" w:rsidRDefault="005B7584" w:rsidP="005B7584">
      <w:pPr>
        <w:spacing w:line="360" w:lineRule="auto"/>
        <w:jc w:val="both"/>
        <w:rPr>
          <w:rFonts w:ascii="Palatino Linotype" w:hAnsi="Palatino Linotype"/>
        </w:rPr>
      </w:pPr>
      <w:r w:rsidRPr="005B7584">
        <w:rPr>
          <w:rFonts w:ascii="Palatino Linotype" w:hAnsi="Palatino Linotype"/>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665A24F9" w14:textId="77777777" w:rsidR="005B7584" w:rsidRPr="005B7584" w:rsidRDefault="005B7584" w:rsidP="005B7584">
      <w:pPr>
        <w:spacing w:line="360" w:lineRule="auto"/>
        <w:jc w:val="both"/>
        <w:rPr>
          <w:rFonts w:ascii="Palatino Linotype" w:hAnsi="Palatino Linotype"/>
        </w:rPr>
      </w:pPr>
    </w:p>
    <w:p w14:paraId="2B4954B4" w14:textId="77777777" w:rsidR="005B7584" w:rsidRPr="005B7584" w:rsidRDefault="005B7584" w:rsidP="005B7584">
      <w:pPr>
        <w:ind w:left="567" w:right="567"/>
        <w:jc w:val="both"/>
        <w:rPr>
          <w:rFonts w:ascii="Palatino Linotype" w:hAnsi="Palatino Linotype"/>
          <w:i/>
        </w:rPr>
      </w:pPr>
      <w:r w:rsidRPr="005B7584">
        <w:rPr>
          <w:rFonts w:ascii="Palatino Linotype" w:hAnsi="Palatino Linotype"/>
          <w:i/>
        </w:rPr>
        <w:t>“</w:t>
      </w:r>
      <w:r w:rsidRPr="005B7584">
        <w:rPr>
          <w:rFonts w:ascii="Palatino Linotype" w:hAnsi="Palatino Linotype"/>
          <w:b/>
          <w:i/>
        </w:rPr>
        <w:t>DERECHO A LA PRIVACIDAD O INTIMIDAD. ESTÁ PROTEGIDO POR EL ARTÍCULO 16, PRIMER PÁRRAFO, DE LA CONSTITUCIÓN POLÍTICA DE LOS ESTADOS UNIDOS MEXICANOS</w:t>
      </w:r>
      <w:r w:rsidRPr="005B7584">
        <w:rPr>
          <w:rFonts w:ascii="Palatino Linotype" w:hAnsi="Palatino Linotype"/>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743349D" w14:textId="77777777" w:rsidR="005B7584" w:rsidRPr="005B7584" w:rsidRDefault="005B7584" w:rsidP="005B7584">
      <w:pPr>
        <w:spacing w:line="360" w:lineRule="auto"/>
        <w:jc w:val="both"/>
        <w:rPr>
          <w:rFonts w:ascii="Palatino Linotype" w:hAnsi="Palatino Linotype"/>
        </w:rPr>
      </w:pPr>
    </w:p>
    <w:p w14:paraId="28463FDB" w14:textId="77777777" w:rsidR="005B7584" w:rsidRPr="005B7584" w:rsidRDefault="005B7584" w:rsidP="005B7584">
      <w:pPr>
        <w:spacing w:line="360" w:lineRule="auto"/>
        <w:jc w:val="both"/>
        <w:rPr>
          <w:rFonts w:ascii="Palatino Linotype" w:hAnsi="Palatino Linotype"/>
        </w:rPr>
      </w:pPr>
      <w:r w:rsidRPr="005B7584">
        <w:rPr>
          <w:rFonts w:ascii="Palatino Linotype" w:hAnsi="Palatino Linotype"/>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2A0C7FB7" w14:textId="77777777" w:rsidR="005B7584" w:rsidRPr="005B7584" w:rsidRDefault="005B7584" w:rsidP="005B7584">
      <w:pPr>
        <w:spacing w:line="360" w:lineRule="auto"/>
        <w:jc w:val="both"/>
        <w:rPr>
          <w:rFonts w:ascii="Palatino Linotype" w:eastAsiaTheme="minorHAnsi" w:hAnsi="Palatino Linotype" w:cs="Arial"/>
          <w:szCs w:val="22"/>
          <w:lang w:val="es-MX" w:eastAsia="en-US"/>
        </w:rPr>
      </w:pPr>
    </w:p>
    <w:p w14:paraId="3C8C4A13" w14:textId="77777777" w:rsidR="005B7584" w:rsidRPr="005B7584" w:rsidRDefault="005B7584" w:rsidP="005B7584">
      <w:pPr>
        <w:spacing w:line="360" w:lineRule="auto"/>
        <w:jc w:val="both"/>
        <w:rPr>
          <w:rFonts w:ascii="Palatino Linotype" w:hAnsi="Palatino Linotype"/>
        </w:rPr>
      </w:pPr>
      <w:r w:rsidRPr="005B7584">
        <w:rPr>
          <w:rFonts w:ascii="Palatino Linotype" w:hAnsi="Palatino Linotype"/>
        </w:rPr>
        <w:lastRenderedPageBreak/>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D029663" w14:textId="77777777" w:rsidR="005B7584" w:rsidRPr="005B7584" w:rsidRDefault="005B7584" w:rsidP="005B7584">
      <w:pPr>
        <w:numPr>
          <w:ilvl w:val="0"/>
          <w:numId w:val="30"/>
        </w:numPr>
        <w:spacing w:before="240" w:line="360" w:lineRule="auto"/>
        <w:jc w:val="both"/>
        <w:rPr>
          <w:rFonts w:ascii="Palatino Linotype" w:hAnsi="Palatino Linotype"/>
        </w:rPr>
      </w:pPr>
      <w:r w:rsidRPr="005B7584">
        <w:rPr>
          <w:rFonts w:ascii="Palatino Linotype" w:hAnsi="Palatino Linotype"/>
        </w:rPr>
        <w:t>Confirmar la clasificación;</w:t>
      </w:r>
    </w:p>
    <w:p w14:paraId="17504BDA" w14:textId="77777777" w:rsidR="005B7584" w:rsidRPr="005B7584" w:rsidRDefault="005B7584" w:rsidP="005B7584">
      <w:pPr>
        <w:numPr>
          <w:ilvl w:val="0"/>
          <w:numId w:val="30"/>
        </w:numPr>
        <w:spacing w:line="360" w:lineRule="auto"/>
        <w:jc w:val="both"/>
        <w:rPr>
          <w:rFonts w:ascii="Palatino Linotype" w:hAnsi="Palatino Linotype"/>
        </w:rPr>
      </w:pPr>
      <w:r w:rsidRPr="005B7584">
        <w:rPr>
          <w:rFonts w:ascii="Palatino Linotype" w:hAnsi="Palatino Linotype"/>
        </w:rPr>
        <w:t>Modificar la clasificación y, otorgar total o parcialmente el acceso a la información, o</w:t>
      </w:r>
    </w:p>
    <w:p w14:paraId="7E7AB5A5" w14:textId="77777777" w:rsidR="005B7584" w:rsidRPr="005B7584" w:rsidRDefault="005B7584" w:rsidP="005B7584">
      <w:pPr>
        <w:numPr>
          <w:ilvl w:val="0"/>
          <w:numId w:val="30"/>
        </w:numPr>
        <w:spacing w:line="360" w:lineRule="auto"/>
        <w:jc w:val="both"/>
        <w:rPr>
          <w:rFonts w:ascii="Palatino Linotype" w:hAnsi="Palatino Linotype"/>
        </w:rPr>
      </w:pPr>
      <w:r w:rsidRPr="005B7584">
        <w:rPr>
          <w:rFonts w:ascii="Palatino Linotype" w:hAnsi="Palatino Linotype"/>
        </w:rPr>
        <w:t>Revocar la clasificación y conceder el acceso a la información.</w:t>
      </w:r>
    </w:p>
    <w:p w14:paraId="449777C6" w14:textId="77777777" w:rsidR="005B7584" w:rsidRPr="005B7584" w:rsidRDefault="005B7584" w:rsidP="005B7584">
      <w:pPr>
        <w:spacing w:line="360" w:lineRule="auto"/>
        <w:ind w:right="49"/>
        <w:jc w:val="both"/>
        <w:rPr>
          <w:rFonts w:ascii="Palatino Linotype" w:hAnsi="Palatino Linotype" w:cs="Arial"/>
          <w:color w:val="000000" w:themeColor="text1"/>
        </w:rPr>
      </w:pPr>
    </w:p>
    <w:p w14:paraId="01DAB216" w14:textId="77777777" w:rsidR="005B7584" w:rsidRPr="005B7584" w:rsidRDefault="005B7584" w:rsidP="005B7584">
      <w:pPr>
        <w:spacing w:line="360" w:lineRule="auto"/>
        <w:ind w:right="49"/>
        <w:jc w:val="both"/>
        <w:rPr>
          <w:rFonts w:ascii="Palatino Linotype" w:hAnsi="Palatino Linotype" w:cs="Arial"/>
          <w:color w:val="000000" w:themeColor="text1"/>
        </w:rPr>
      </w:pPr>
      <w:r w:rsidRPr="005B7584">
        <w:rPr>
          <w:rFonts w:ascii="Palatino Linotype" w:hAnsi="Palatino Linotype" w:cs="Arial"/>
          <w:color w:val="000000" w:themeColor="text1"/>
        </w:rPr>
        <w:t xml:space="preserve">En esta misma tesitura, el derecho de acceso a la información pública, consiste en que la información solicitada conste en un soporte documental en cualquiera de sus formas, a saber: </w:t>
      </w:r>
      <w:r w:rsidRPr="005B758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B7584">
        <w:rPr>
          <w:rFonts w:ascii="Palatino Linotype" w:hAnsi="Palatino Linotype" w:cs="Arial"/>
          <w:color w:val="000000" w:themeColor="text1"/>
        </w:rPr>
        <w:t xml:space="preserve">; los que </w:t>
      </w:r>
      <w:r w:rsidRPr="005B7584">
        <w:rPr>
          <w:rFonts w:ascii="Palatino Linotype" w:hAnsi="Palatino Linotype" w:cs="Arial"/>
        </w:rPr>
        <w:t>podrán estar en cualquier medio, sea escrito, impreso, sonoro, visual, electrónico, informático u holográfico</w:t>
      </w:r>
      <w:r w:rsidRPr="005B7584">
        <w:rPr>
          <w:rFonts w:ascii="Palatino Linotype" w:hAnsi="Palatino Linotype" w:cs="Arial"/>
          <w:color w:val="000000" w:themeColor="text1"/>
        </w:rPr>
        <w:t xml:space="preserve">, de conformidad con el artículo 3, fracción XI de la Ley de la materia, el cual dispone lo siguiente: </w:t>
      </w:r>
    </w:p>
    <w:p w14:paraId="3DEEB096" w14:textId="77777777" w:rsidR="005B7584" w:rsidRPr="005B7584" w:rsidRDefault="005B7584" w:rsidP="005B7584">
      <w:pPr>
        <w:pStyle w:val="Sinespaciado"/>
      </w:pPr>
    </w:p>
    <w:p w14:paraId="08F945FC" w14:textId="77777777" w:rsidR="005B7584" w:rsidRPr="005B7584" w:rsidRDefault="005B7584" w:rsidP="005B7584">
      <w:pPr>
        <w:ind w:left="851" w:right="899"/>
        <w:jc w:val="both"/>
        <w:rPr>
          <w:rFonts w:ascii="Palatino Linotype" w:hAnsi="Palatino Linotype" w:cs="Arial"/>
          <w:i/>
          <w:color w:val="000000"/>
          <w:sz w:val="22"/>
        </w:rPr>
      </w:pPr>
      <w:r w:rsidRPr="005B7584">
        <w:rPr>
          <w:rFonts w:ascii="Palatino Linotype" w:hAnsi="Palatino Linotype" w:cs="Arial"/>
          <w:b/>
          <w:i/>
          <w:color w:val="000000"/>
          <w:sz w:val="22"/>
        </w:rPr>
        <w:t xml:space="preserve">“Artículo 3. </w:t>
      </w:r>
      <w:r w:rsidRPr="005B7584">
        <w:rPr>
          <w:rFonts w:ascii="Palatino Linotype" w:hAnsi="Palatino Linotype" w:cs="Arial"/>
          <w:i/>
          <w:color w:val="000000"/>
          <w:sz w:val="22"/>
        </w:rPr>
        <w:t>Para los efectos de la presente Ley se entenderá por:</w:t>
      </w:r>
    </w:p>
    <w:p w14:paraId="5DFE96B5" w14:textId="77777777" w:rsidR="005B7584" w:rsidRPr="005B7584" w:rsidRDefault="005B7584" w:rsidP="005B7584">
      <w:pPr>
        <w:ind w:left="851" w:right="899"/>
        <w:jc w:val="both"/>
        <w:rPr>
          <w:rFonts w:ascii="Palatino Linotype" w:hAnsi="Palatino Linotype" w:cs="Arial"/>
          <w:b/>
          <w:i/>
          <w:color w:val="000000"/>
          <w:sz w:val="22"/>
        </w:rPr>
      </w:pPr>
      <w:r w:rsidRPr="005B7584">
        <w:rPr>
          <w:rFonts w:ascii="Palatino Linotype" w:hAnsi="Palatino Linotype" w:cs="Arial"/>
          <w:b/>
          <w:i/>
          <w:color w:val="000000"/>
          <w:sz w:val="22"/>
        </w:rPr>
        <w:t>(…)</w:t>
      </w:r>
    </w:p>
    <w:p w14:paraId="0AE88682" w14:textId="77777777" w:rsidR="005B7584" w:rsidRPr="005B7584" w:rsidRDefault="005B7584" w:rsidP="005B7584">
      <w:pPr>
        <w:ind w:left="851" w:right="899"/>
        <w:jc w:val="both"/>
        <w:rPr>
          <w:rFonts w:ascii="Palatino Linotype" w:hAnsi="Palatino Linotype" w:cs="Arial"/>
          <w:i/>
          <w:color w:val="000000"/>
          <w:sz w:val="22"/>
        </w:rPr>
      </w:pPr>
      <w:r w:rsidRPr="005B7584">
        <w:rPr>
          <w:rFonts w:ascii="Palatino Linotype" w:hAnsi="Palatino Linotype" w:cs="Arial"/>
          <w:b/>
          <w:i/>
          <w:color w:val="000000"/>
          <w:sz w:val="22"/>
        </w:rPr>
        <w:t>XI. Documento:</w:t>
      </w:r>
      <w:r w:rsidRPr="005B7584">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w:t>
      </w:r>
      <w:r w:rsidRPr="005B7584">
        <w:rPr>
          <w:rFonts w:ascii="Palatino Linotype" w:hAnsi="Palatino Linotype" w:cs="Arial"/>
          <w:i/>
          <w:color w:val="000000"/>
          <w:sz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7CDA28" w14:textId="77777777" w:rsidR="005B7584" w:rsidRPr="005B7584" w:rsidRDefault="005B7584" w:rsidP="005B7584">
      <w:pPr>
        <w:ind w:left="851" w:right="899"/>
        <w:jc w:val="both"/>
        <w:rPr>
          <w:rFonts w:ascii="Palatino Linotype" w:hAnsi="Palatino Linotype" w:cs="Arial"/>
          <w:i/>
          <w:color w:val="000000"/>
          <w:sz w:val="22"/>
        </w:rPr>
      </w:pPr>
      <w:r w:rsidRPr="005B7584">
        <w:rPr>
          <w:rFonts w:ascii="Palatino Linotype" w:hAnsi="Palatino Linotype" w:cs="Arial"/>
          <w:b/>
          <w:i/>
          <w:color w:val="000000"/>
          <w:sz w:val="22"/>
        </w:rPr>
        <w:t>(…)”</w:t>
      </w:r>
    </w:p>
    <w:p w14:paraId="71C9FB75" w14:textId="77777777" w:rsidR="005B7584" w:rsidRPr="005B7584" w:rsidRDefault="005B7584" w:rsidP="005B7584">
      <w:pPr>
        <w:autoSpaceDE w:val="0"/>
        <w:autoSpaceDN w:val="0"/>
        <w:adjustRightInd w:val="0"/>
        <w:spacing w:line="360" w:lineRule="auto"/>
        <w:ind w:right="49"/>
        <w:jc w:val="both"/>
        <w:rPr>
          <w:rFonts w:ascii="Palatino Linotype" w:hAnsi="Palatino Linotype" w:cs="Arial"/>
        </w:rPr>
      </w:pPr>
    </w:p>
    <w:p w14:paraId="6CC0A9EB" w14:textId="77777777" w:rsidR="005B7584" w:rsidRPr="005B7584" w:rsidRDefault="005B7584" w:rsidP="005B7584">
      <w:pPr>
        <w:autoSpaceDE w:val="0"/>
        <w:autoSpaceDN w:val="0"/>
        <w:adjustRightInd w:val="0"/>
        <w:spacing w:line="360" w:lineRule="auto"/>
        <w:ind w:right="49"/>
        <w:jc w:val="both"/>
        <w:rPr>
          <w:rFonts w:ascii="Palatino Linotype" w:hAnsi="Palatino Linotype" w:cs="Arial"/>
        </w:rPr>
      </w:pPr>
      <w:r w:rsidRPr="005B7584">
        <w:rPr>
          <w:rFonts w:ascii="Palatino Linotype" w:hAnsi="Palatino Linotype" w:cs="Arial"/>
        </w:rPr>
        <w:t xml:space="preserve">Siendo aplicable el criterio </w:t>
      </w:r>
      <w:r w:rsidRPr="005B758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B7584">
        <w:rPr>
          <w:rFonts w:ascii="Palatino Linotype" w:hAnsi="Palatino Linotype" w:cs="Arial"/>
        </w:rPr>
        <w:t>cuyo rubro y texto dispone:</w:t>
      </w:r>
    </w:p>
    <w:p w14:paraId="3643844C" w14:textId="77777777" w:rsidR="005B7584" w:rsidRPr="005B7584" w:rsidRDefault="005B7584" w:rsidP="005B7584">
      <w:pPr>
        <w:pStyle w:val="Sinespaciado"/>
      </w:pPr>
    </w:p>
    <w:p w14:paraId="57372F0D" w14:textId="77777777" w:rsidR="005B7584" w:rsidRPr="005B7584" w:rsidRDefault="005B7584" w:rsidP="005B7584">
      <w:pPr>
        <w:ind w:left="851" w:right="899"/>
        <w:jc w:val="center"/>
        <w:rPr>
          <w:rFonts w:ascii="Palatino Linotype" w:hAnsi="Palatino Linotype" w:cs="Arial"/>
          <w:b/>
          <w:i/>
          <w:sz w:val="22"/>
          <w:lang w:eastAsia="es-MX"/>
        </w:rPr>
      </w:pPr>
      <w:r w:rsidRPr="005B7584">
        <w:rPr>
          <w:rFonts w:ascii="Palatino Linotype" w:hAnsi="Palatino Linotype" w:cs="Arial"/>
          <w:b/>
          <w:sz w:val="22"/>
          <w:lang w:eastAsia="es-MX"/>
        </w:rPr>
        <w:t>“</w:t>
      </w:r>
      <w:r w:rsidRPr="005B7584">
        <w:rPr>
          <w:rFonts w:ascii="Palatino Linotype" w:hAnsi="Palatino Linotype" w:cs="Arial"/>
          <w:b/>
          <w:i/>
          <w:sz w:val="22"/>
          <w:lang w:eastAsia="es-MX"/>
        </w:rPr>
        <w:t>CRITERIO 0002-11</w:t>
      </w:r>
    </w:p>
    <w:p w14:paraId="7B14DE96" w14:textId="77777777" w:rsidR="005B7584" w:rsidRPr="005B7584" w:rsidRDefault="005B7584" w:rsidP="005B7584">
      <w:pPr>
        <w:ind w:left="851" w:right="899"/>
        <w:jc w:val="both"/>
        <w:rPr>
          <w:rFonts w:ascii="Palatino Linotype" w:hAnsi="Palatino Linotype" w:cs="Arial"/>
          <w:i/>
          <w:sz w:val="22"/>
          <w:lang w:eastAsia="es-MX"/>
        </w:rPr>
      </w:pPr>
      <w:r w:rsidRPr="005B7584">
        <w:rPr>
          <w:rFonts w:ascii="Palatino Linotype" w:hAnsi="Palatino Linotype" w:cs="Arial"/>
          <w:b/>
          <w:i/>
          <w:sz w:val="22"/>
          <w:u w:val="single"/>
          <w:lang w:eastAsia="es-MX"/>
        </w:rPr>
        <w:t xml:space="preserve">INFORMACIÓN PÚBLICA, CONCEPTO DE, EN MATERIA DE TRANSPARENCIA. INTERPRETACIÓN SISTEMÁTICA DE LOS ARTÍCULOS 2°, FRACCIÓN </w:t>
      </w:r>
      <w:r w:rsidRPr="005B7584">
        <w:rPr>
          <w:rFonts w:ascii="Palatino Linotype" w:hAnsi="Palatino Linotype" w:cs="Arial"/>
          <w:b/>
          <w:bCs/>
          <w:i/>
          <w:sz w:val="22"/>
          <w:u w:val="single"/>
          <w:lang w:eastAsia="es-MX"/>
        </w:rPr>
        <w:t xml:space="preserve">V, XV, Y XVI, </w:t>
      </w:r>
      <w:r w:rsidRPr="005B7584">
        <w:rPr>
          <w:rFonts w:ascii="Palatino Linotype" w:hAnsi="Palatino Linotype" w:cs="Arial"/>
          <w:b/>
          <w:i/>
          <w:sz w:val="22"/>
          <w:u w:val="single"/>
          <w:lang w:eastAsia="es-MX"/>
        </w:rPr>
        <w:t>3°, 4°, 11 Y 41.</w:t>
      </w:r>
      <w:r w:rsidRPr="005B7584">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AC0AAA" w14:textId="77777777" w:rsidR="005B7584" w:rsidRPr="005B7584" w:rsidRDefault="005B7584" w:rsidP="005B7584">
      <w:pPr>
        <w:ind w:left="851" w:right="899"/>
        <w:jc w:val="both"/>
        <w:rPr>
          <w:rFonts w:ascii="Palatino Linotype" w:hAnsi="Palatino Linotype" w:cs="Arial"/>
          <w:i/>
          <w:sz w:val="22"/>
          <w:lang w:eastAsia="es-MX"/>
        </w:rPr>
      </w:pPr>
      <w:r w:rsidRPr="005B7584">
        <w:rPr>
          <w:rFonts w:ascii="Palatino Linotype" w:hAnsi="Palatino Linotype" w:cs="Arial"/>
          <w:i/>
          <w:sz w:val="22"/>
          <w:lang w:eastAsia="es-MX"/>
        </w:rPr>
        <w:t>En consecuencia el acceso a la información se refiere a que se cumplan cualquiera de los siguientes tres supuestos:</w:t>
      </w:r>
    </w:p>
    <w:p w14:paraId="6522046E" w14:textId="77777777" w:rsidR="005B7584" w:rsidRPr="005B7584" w:rsidRDefault="005B7584" w:rsidP="005B7584">
      <w:pPr>
        <w:ind w:left="851" w:right="899"/>
        <w:jc w:val="both"/>
        <w:rPr>
          <w:rFonts w:ascii="Palatino Linotype" w:hAnsi="Palatino Linotype" w:cs="Arial"/>
          <w:b/>
          <w:i/>
          <w:sz w:val="22"/>
          <w:u w:val="single"/>
          <w:lang w:eastAsia="es-MX"/>
        </w:rPr>
      </w:pPr>
      <w:r w:rsidRPr="005B7584">
        <w:rPr>
          <w:rFonts w:ascii="Palatino Linotype" w:hAnsi="Palatino Linotype" w:cs="Arial"/>
          <w:b/>
          <w:i/>
          <w:sz w:val="22"/>
          <w:u w:val="single"/>
          <w:lang w:eastAsia="es-MX"/>
        </w:rPr>
        <w:t>1) Que se trate de información registrada en cualquier soporte documental, que en ejercicio de las atribuciones conferidas, sea generada por los Sujetos Obligados;</w:t>
      </w:r>
    </w:p>
    <w:p w14:paraId="6510E6A5" w14:textId="77777777" w:rsidR="005B7584" w:rsidRPr="005B7584" w:rsidRDefault="005B7584" w:rsidP="005B7584">
      <w:pPr>
        <w:ind w:left="851" w:right="899"/>
        <w:jc w:val="both"/>
        <w:rPr>
          <w:rFonts w:ascii="Palatino Linotype" w:hAnsi="Palatino Linotype" w:cs="Arial"/>
          <w:i/>
          <w:sz w:val="22"/>
          <w:lang w:eastAsia="es-MX"/>
        </w:rPr>
      </w:pPr>
      <w:r w:rsidRPr="005B7584">
        <w:rPr>
          <w:rFonts w:ascii="Palatino Linotype" w:hAnsi="Palatino Linotype" w:cs="Arial"/>
          <w:i/>
          <w:sz w:val="22"/>
          <w:lang w:eastAsia="es-MX"/>
        </w:rPr>
        <w:t>2) Que se trate de información registrada en cualquier soporte documental, que en ejercicio de las atribuciones conferidas, sea administrada por los Sujetos Obligados, y</w:t>
      </w:r>
    </w:p>
    <w:p w14:paraId="546D3D5A" w14:textId="77777777" w:rsidR="005B7584" w:rsidRPr="005B7584" w:rsidRDefault="005B7584" w:rsidP="005B7584">
      <w:pPr>
        <w:ind w:left="851" w:right="899"/>
        <w:jc w:val="both"/>
        <w:rPr>
          <w:rFonts w:ascii="Palatino Linotype" w:hAnsi="Palatino Linotype" w:cs="Arial"/>
          <w:i/>
          <w:sz w:val="22"/>
          <w:lang w:eastAsia="es-MX"/>
        </w:rPr>
      </w:pPr>
      <w:r w:rsidRPr="005B7584">
        <w:rPr>
          <w:rFonts w:ascii="Palatino Linotype" w:hAnsi="Palatino Linotype" w:cs="Arial"/>
          <w:i/>
          <w:sz w:val="22"/>
          <w:lang w:eastAsia="es-MX"/>
        </w:rPr>
        <w:t>3) Que se trate de información registrada en cualquier soporte documental, que en ejercicio de las atribuciones conferidas, se encuentre en posesión de los Sujetos Obligados.</w:t>
      </w:r>
      <w:r w:rsidRPr="005B7584">
        <w:rPr>
          <w:rFonts w:ascii="Palatino Linotype" w:hAnsi="Palatino Linotype" w:cs="Arial"/>
          <w:b/>
          <w:i/>
          <w:sz w:val="22"/>
          <w:lang w:eastAsia="es-MX"/>
        </w:rPr>
        <w:t>”</w:t>
      </w:r>
    </w:p>
    <w:p w14:paraId="6DD908D3" w14:textId="77777777" w:rsidR="005B7584" w:rsidRDefault="005B7584" w:rsidP="005B7584">
      <w:pPr>
        <w:spacing w:line="360" w:lineRule="auto"/>
        <w:jc w:val="both"/>
        <w:rPr>
          <w:rFonts w:ascii="Palatino Linotype" w:hAnsi="Palatino Linotype" w:cs="Arial"/>
        </w:rPr>
      </w:pPr>
    </w:p>
    <w:p w14:paraId="7DD797BC" w14:textId="06D23F98" w:rsidR="005B7584" w:rsidRPr="005B7584" w:rsidRDefault="005B7584" w:rsidP="005B7584">
      <w:pPr>
        <w:spacing w:line="360" w:lineRule="auto"/>
        <w:jc w:val="both"/>
        <w:rPr>
          <w:rFonts w:ascii="Palatino Linotype" w:hAnsi="Palatino Linotype" w:cs="Arial"/>
        </w:rPr>
      </w:pPr>
      <w:r w:rsidRPr="005B7584">
        <w:rPr>
          <w:rFonts w:ascii="Palatino Linotype" w:hAnsi="Palatino Linotype" w:cs="Arial"/>
        </w:rPr>
        <w:t xml:space="preserve">Aunado a lo anterior, </w:t>
      </w:r>
      <w:r>
        <w:rPr>
          <w:rFonts w:ascii="Palatino Linotype" w:hAnsi="Palatino Linotype" w:cs="Arial"/>
        </w:rPr>
        <w:t>el</w:t>
      </w:r>
      <w:r w:rsidRPr="005B7584">
        <w:rPr>
          <w:rFonts w:ascii="Palatino Linotype" w:hAnsi="Palatino Linotype" w:cs="Arial"/>
          <w:b/>
        </w:rPr>
        <w:t xml:space="preserve"> Sujeto Obligado</w:t>
      </w:r>
      <w:r w:rsidRPr="005B7584">
        <w:rPr>
          <w:rFonts w:ascii="Palatino Linotype" w:hAnsi="Palatino Linotype" w:cs="Arial"/>
        </w:rPr>
        <w:t xml:space="preserve"> </w:t>
      </w:r>
      <w:r w:rsidRPr="005B7584">
        <w:rPr>
          <w:rFonts w:ascii="Palatino Linotype" w:hAnsi="Palatino Linotype" w:cs="Arial"/>
          <w:u w:val="single"/>
        </w:rPr>
        <w:t>deberá remitir el Acuerdo de Clasificación con el que se sustente la pretendida versión pública, y al ser omiso en dicho documento, deberá cumplir con lo dispuesto</w:t>
      </w:r>
      <w:r w:rsidRPr="005B7584">
        <w:rPr>
          <w:rFonts w:ascii="Palatino Linotype" w:hAnsi="Palatino Linotype" w:cs="Arial"/>
        </w:rPr>
        <w:t xml:space="preserve"> en los numerales 49, fracción VIII, y 132, fracciones II </w:t>
      </w:r>
      <w:r w:rsidRPr="005B7584">
        <w:rPr>
          <w:rFonts w:ascii="Palatino Linotype" w:hAnsi="Palatino Linotype" w:cs="Arial"/>
        </w:rPr>
        <w:lastRenderedPageBreak/>
        <w:t>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52E4F2AB" w14:textId="77777777" w:rsidR="005B7584" w:rsidRPr="005B7584" w:rsidRDefault="005B7584" w:rsidP="005B7584">
      <w:pPr>
        <w:pStyle w:val="Sinespaciado"/>
      </w:pPr>
    </w:p>
    <w:p w14:paraId="343E6F33"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w:t>
      </w:r>
      <w:r w:rsidRPr="005B7584">
        <w:rPr>
          <w:rFonts w:ascii="Palatino Linotype" w:hAnsi="Palatino Linotype" w:cs="Arial"/>
          <w:b/>
          <w:i/>
          <w:sz w:val="22"/>
          <w:lang w:eastAsia="es-MX"/>
        </w:rPr>
        <w:t xml:space="preserve">Artículo 49. </w:t>
      </w:r>
      <w:r w:rsidRPr="005B7584">
        <w:rPr>
          <w:rFonts w:ascii="Palatino Linotype" w:hAnsi="Palatino Linotype" w:cs="Arial"/>
          <w:i/>
          <w:sz w:val="22"/>
          <w:lang w:eastAsia="es-MX"/>
        </w:rPr>
        <w:t>Los Comités de Transparencia tendrán las siguientes atribuciones:</w:t>
      </w:r>
    </w:p>
    <w:p w14:paraId="5A3CD2A4" w14:textId="77777777" w:rsidR="005B7584" w:rsidRPr="005B7584" w:rsidRDefault="005B7584" w:rsidP="005B7584">
      <w:pPr>
        <w:ind w:left="709" w:right="757"/>
        <w:jc w:val="both"/>
        <w:rPr>
          <w:rFonts w:ascii="Palatino Linotype" w:hAnsi="Palatino Linotype" w:cs="Arial"/>
          <w:b/>
          <w:i/>
          <w:sz w:val="22"/>
          <w:lang w:eastAsia="es-MX"/>
        </w:rPr>
      </w:pPr>
      <w:r w:rsidRPr="005B7584">
        <w:rPr>
          <w:rFonts w:ascii="Palatino Linotype" w:hAnsi="Palatino Linotype" w:cs="Arial"/>
          <w:b/>
          <w:i/>
          <w:sz w:val="22"/>
          <w:lang w:eastAsia="es-MX"/>
        </w:rPr>
        <w:t>(…)</w:t>
      </w:r>
    </w:p>
    <w:p w14:paraId="6A69B29F"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VIII.</w:t>
      </w:r>
      <w:r w:rsidRPr="005B7584">
        <w:rPr>
          <w:rFonts w:ascii="Palatino Linotype" w:hAnsi="Palatino Linotype" w:cs="Arial"/>
          <w:i/>
          <w:sz w:val="22"/>
          <w:lang w:eastAsia="es-MX"/>
        </w:rPr>
        <w:t xml:space="preserve"> Aprobar, modificar o revocar la clasificación de la información;</w:t>
      </w:r>
    </w:p>
    <w:p w14:paraId="73F65DD1" w14:textId="77777777" w:rsidR="005B7584" w:rsidRPr="005B7584" w:rsidRDefault="005B7584" w:rsidP="005B7584">
      <w:pPr>
        <w:ind w:left="709" w:right="757"/>
        <w:jc w:val="both"/>
        <w:rPr>
          <w:rFonts w:ascii="Palatino Linotype" w:hAnsi="Palatino Linotype" w:cs="Arial"/>
          <w:b/>
          <w:i/>
          <w:sz w:val="22"/>
          <w:lang w:eastAsia="es-MX"/>
        </w:rPr>
      </w:pPr>
      <w:r w:rsidRPr="005B7584">
        <w:rPr>
          <w:rFonts w:ascii="Palatino Linotype" w:hAnsi="Palatino Linotype" w:cs="Arial"/>
          <w:b/>
          <w:i/>
          <w:sz w:val="22"/>
          <w:lang w:eastAsia="es-MX"/>
        </w:rPr>
        <w:t>(…)</w:t>
      </w:r>
    </w:p>
    <w:p w14:paraId="4D7A15E2" w14:textId="77777777" w:rsidR="005B7584" w:rsidRPr="005B7584" w:rsidRDefault="005B7584" w:rsidP="005B7584">
      <w:pPr>
        <w:ind w:left="709" w:right="757"/>
        <w:jc w:val="both"/>
        <w:rPr>
          <w:rFonts w:ascii="Palatino Linotype" w:hAnsi="Palatino Linotype" w:cs="Arial"/>
          <w:b/>
          <w:i/>
          <w:sz w:val="22"/>
          <w:lang w:eastAsia="es-MX"/>
        </w:rPr>
      </w:pPr>
    </w:p>
    <w:p w14:paraId="5FA65BC9"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Artículo 132.</w:t>
      </w:r>
      <w:r w:rsidRPr="005B7584">
        <w:rPr>
          <w:rFonts w:ascii="Palatino Linotype" w:hAnsi="Palatino Linotype" w:cs="Arial"/>
          <w:i/>
          <w:sz w:val="22"/>
          <w:lang w:eastAsia="es-MX"/>
        </w:rPr>
        <w:t xml:space="preserve"> La clasificación de la información se llevará a cabo en el momento en que:</w:t>
      </w:r>
    </w:p>
    <w:p w14:paraId="0C1C2250" w14:textId="77777777" w:rsidR="005B7584" w:rsidRPr="005B7584" w:rsidRDefault="005B7584" w:rsidP="005B7584">
      <w:pPr>
        <w:ind w:left="709" w:right="757"/>
        <w:jc w:val="both"/>
        <w:rPr>
          <w:rFonts w:ascii="Palatino Linotype" w:hAnsi="Palatino Linotype" w:cs="Arial"/>
          <w:b/>
          <w:i/>
          <w:sz w:val="22"/>
          <w:lang w:eastAsia="es-MX"/>
        </w:rPr>
      </w:pPr>
    </w:p>
    <w:p w14:paraId="2E5D06F1"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I.</w:t>
      </w:r>
      <w:r w:rsidRPr="005B7584">
        <w:rPr>
          <w:rFonts w:ascii="Palatino Linotype" w:hAnsi="Palatino Linotype" w:cs="Arial"/>
          <w:i/>
          <w:sz w:val="22"/>
          <w:lang w:eastAsia="es-MX"/>
        </w:rPr>
        <w:t xml:space="preserve"> Se reciba una solicitud de acceso a la información;</w:t>
      </w:r>
    </w:p>
    <w:p w14:paraId="41E02803"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II.</w:t>
      </w:r>
      <w:r w:rsidRPr="005B7584">
        <w:rPr>
          <w:rFonts w:ascii="Palatino Linotype" w:hAnsi="Palatino Linotype" w:cs="Arial"/>
          <w:i/>
          <w:sz w:val="22"/>
          <w:lang w:eastAsia="es-MX"/>
        </w:rPr>
        <w:t xml:space="preserve"> Se determine mediante resolución de autoridad competente; o</w:t>
      </w:r>
    </w:p>
    <w:p w14:paraId="4F6BDA79" w14:textId="77777777" w:rsidR="005B7584" w:rsidRPr="005B7584" w:rsidRDefault="005B7584" w:rsidP="005B7584">
      <w:pPr>
        <w:ind w:left="709" w:right="757"/>
        <w:jc w:val="both"/>
        <w:rPr>
          <w:rFonts w:ascii="Palatino Linotype" w:hAnsi="Palatino Linotype" w:cs="Arial"/>
          <w:b/>
          <w:i/>
          <w:sz w:val="22"/>
          <w:lang w:eastAsia="es-MX"/>
        </w:rPr>
      </w:pPr>
      <w:r w:rsidRPr="005B7584">
        <w:rPr>
          <w:rFonts w:ascii="Palatino Linotype" w:hAnsi="Palatino Linotype" w:cs="Arial"/>
          <w:i/>
          <w:sz w:val="22"/>
          <w:lang w:eastAsia="es-MX"/>
        </w:rPr>
        <w:t>III. Se generen versiones públicas para dar cumplimiento a las obligaciones de transparencia previstas en esta Ley.</w:t>
      </w:r>
      <w:r w:rsidRPr="005B7584">
        <w:rPr>
          <w:rFonts w:ascii="Palatino Linotype" w:hAnsi="Palatino Linotype" w:cs="Arial"/>
          <w:b/>
          <w:i/>
          <w:sz w:val="22"/>
          <w:lang w:eastAsia="es-MX"/>
        </w:rPr>
        <w:t>”</w:t>
      </w:r>
    </w:p>
    <w:p w14:paraId="77A9368F" w14:textId="77777777" w:rsidR="005B7584" w:rsidRPr="005B7584" w:rsidRDefault="005B7584" w:rsidP="005B7584">
      <w:pPr>
        <w:ind w:left="709" w:right="757"/>
        <w:jc w:val="both"/>
        <w:rPr>
          <w:rFonts w:ascii="Palatino Linotype" w:hAnsi="Palatino Linotype" w:cs="Arial"/>
          <w:b/>
          <w:i/>
          <w:sz w:val="22"/>
          <w:lang w:eastAsia="es-MX"/>
        </w:rPr>
      </w:pPr>
    </w:p>
    <w:p w14:paraId="319F0DA7"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“Cuarto.</w:t>
      </w:r>
      <w:r w:rsidRPr="005B7584">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DB8354" w14:textId="77777777" w:rsidR="005B7584" w:rsidRPr="005B7584" w:rsidRDefault="005B7584" w:rsidP="005B7584">
      <w:pPr>
        <w:ind w:left="709" w:right="757"/>
        <w:jc w:val="both"/>
        <w:rPr>
          <w:rFonts w:ascii="Palatino Linotype" w:hAnsi="Palatino Linotype" w:cs="Arial"/>
          <w:i/>
          <w:sz w:val="22"/>
          <w:lang w:eastAsia="es-MX"/>
        </w:rPr>
      </w:pPr>
    </w:p>
    <w:p w14:paraId="294A082E"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18289E50" w14:textId="77777777" w:rsidR="005B7584" w:rsidRPr="005B7584" w:rsidRDefault="005B7584" w:rsidP="005B7584">
      <w:pPr>
        <w:ind w:left="709" w:right="757"/>
        <w:jc w:val="both"/>
        <w:rPr>
          <w:rFonts w:ascii="Palatino Linotype" w:hAnsi="Palatino Linotype" w:cs="Arial"/>
          <w:b/>
          <w:i/>
          <w:sz w:val="22"/>
          <w:lang w:eastAsia="es-MX"/>
        </w:rPr>
      </w:pPr>
    </w:p>
    <w:p w14:paraId="694E0F1E"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Quinto.</w:t>
      </w:r>
      <w:r w:rsidRPr="005B7584">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A6EA9B" w14:textId="77777777" w:rsidR="005B7584" w:rsidRPr="005B7584" w:rsidRDefault="005B7584" w:rsidP="005B7584">
      <w:pPr>
        <w:ind w:left="709" w:right="757"/>
        <w:jc w:val="both"/>
        <w:rPr>
          <w:rFonts w:ascii="Palatino Linotype" w:hAnsi="Palatino Linotype" w:cs="Arial"/>
          <w:b/>
          <w:i/>
          <w:sz w:val="22"/>
          <w:lang w:eastAsia="es-MX"/>
        </w:rPr>
      </w:pPr>
    </w:p>
    <w:p w14:paraId="08832E0E"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Sexto.</w:t>
      </w:r>
      <w:r w:rsidRPr="005B7584">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w:t>
      </w:r>
      <w:r w:rsidRPr="005B7584">
        <w:rPr>
          <w:rFonts w:ascii="Palatino Linotype" w:hAnsi="Palatino Linotype" w:cs="Arial"/>
          <w:i/>
          <w:sz w:val="22"/>
          <w:lang w:eastAsia="es-MX"/>
        </w:rPr>
        <w:lastRenderedPageBreak/>
        <w:t>documentos antes de que se genere la información o cuando éstos no obren en sus archivos.</w:t>
      </w:r>
    </w:p>
    <w:p w14:paraId="2B8A785F" w14:textId="77777777" w:rsidR="005B7584" w:rsidRPr="005B7584" w:rsidRDefault="005B7584" w:rsidP="005B7584">
      <w:pPr>
        <w:ind w:left="709" w:right="757"/>
        <w:jc w:val="both"/>
        <w:rPr>
          <w:rFonts w:ascii="Palatino Linotype" w:hAnsi="Palatino Linotype" w:cs="Arial"/>
          <w:i/>
          <w:sz w:val="22"/>
          <w:lang w:eastAsia="es-MX"/>
        </w:rPr>
      </w:pPr>
    </w:p>
    <w:p w14:paraId="7A38B192"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6C011ECE" w14:textId="77777777" w:rsidR="005B7584" w:rsidRPr="005B7584" w:rsidRDefault="005B7584" w:rsidP="005B7584">
      <w:pPr>
        <w:ind w:left="709" w:right="757"/>
        <w:jc w:val="both"/>
        <w:rPr>
          <w:rFonts w:ascii="Palatino Linotype" w:hAnsi="Palatino Linotype" w:cs="Arial"/>
          <w:b/>
          <w:i/>
          <w:sz w:val="22"/>
          <w:lang w:eastAsia="es-MX"/>
        </w:rPr>
      </w:pPr>
    </w:p>
    <w:p w14:paraId="0207ACEA"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Séptimo.</w:t>
      </w:r>
      <w:r w:rsidRPr="005B7584">
        <w:rPr>
          <w:rFonts w:ascii="Palatino Linotype" w:hAnsi="Palatino Linotype" w:cs="Arial"/>
          <w:i/>
          <w:sz w:val="22"/>
          <w:lang w:eastAsia="es-MX"/>
        </w:rPr>
        <w:t xml:space="preserve"> La clasificación de la información se llevará a cabo en el momento en que:</w:t>
      </w:r>
    </w:p>
    <w:p w14:paraId="7B814C05"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I.</w:t>
      </w:r>
      <w:r w:rsidRPr="005B7584">
        <w:rPr>
          <w:rFonts w:ascii="Palatino Linotype" w:hAnsi="Palatino Linotype" w:cs="Arial"/>
          <w:i/>
          <w:sz w:val="22"/>
          <w:lang w:eastAsia="es-MX"/>
        </w:rPr>
        <w:t xml:space="preserve"> Se reciba una solicitud de acceso a la información;</w:t>
      </w:r>
    </w:p>
    <w:p w14:paraId="2A4E52CE"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II.</w:t>
      </w:r>
      <w:r w:rsidRPr="005B7584">
        <w:rPr>
          <w:rFonts w:ascii="Palatino Linotype" w:hAnsi="Palatino Linotype" w:cs="Arial"/>
          <w:i/>
          <w:sz w:val="22"/>
          <w:lang w:eastAsia="es-MX"/>
        </w:rPr>
        <w:t xml:space="preserve"> Se determine mediante resolución de autoridad competente, o</w:t>
      </w:r>
    </w:p>
    <w:p w14:paraId="19CB847A"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III.</w:t>
      </w:r>
      <w:r w:rsidRPr="005B7584">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FA5F56B" w14:textId="77777777" w:rsidR="005B7584" w:rsidRPr="005B7584" w:rsidRDefault="005B7584" w:rsidP="005B7584">
      <w:pPr>
        <w:ind w:left="709" w:right="757"/>
        <w:jc w:val="both"/>
        <w:rPr>
          <w:rFonts w:ascii="Palatino Linotype" w:hAnsi="Palatino Linotype" w:cs="Arial"/>
          <w:i/>
          <w:sz w:val="22"/>
          <w:lang w:eastAsia="es-MX"/>
        </w:rPr>
      </w:pPr>
    </w:p>
    <w:p w14:paraId="0CC4CD16"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74FC75D8" w14:textId="77777777" w:rsidR="005B7584" w:rsidRPr="005B7584" w:rsidRDefault="005B7584" w:rsidP="005B7584">
      <w:pPr>
        <w:ind w:left="709" w:right="757"/>
        <w:jc w:val="both"/>
        <w:rPr>
          <w:rFonts w:ascii="Palatino Linotype" w:hAnsi="Palatino Linotype" w:cs="Arial"/>
          <w:b/>
          <w:i/>
          <w:sz w:val="22"/>
          <w:lang w:eastAsia="es-MX"/>
        </w:rPr>
      </w:pPr>
    </w:p>
    <w:p w14:paraId="1441C9CC"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Octavo.</w:t>
      </w:r>
      <w:r w:rsidRPr="005B7584">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E740FF" w14:textId="77777777" w:rsidR="005B7584" w:rsidRPr="005B7584" w:rsidRDefault="005B7584" w:rsidP="005B7584">
      <w:pPr>
        <w:ind w:left="709" w:right="757"/>
        <w:jc w:val="both"/>
        <w:rPr>
          <w:rFonts w:ascii="Palatino Linotype" w:hAnsi="Palatino Linotype" w:cs="Arial"/>
          <w:i/>
          <w:sz w:val="22"/>
          <w:lang w:eastAsia="es-MX"/>
        </w:rPr>
      </w:pPr>
    </w:p>
    <w:p w14:paraId="54B53EB8"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4833E8A4" w14:textId="77777777" w:rsidR="005B7584" w:rsidRPr="005B7584" w:rsidRDefault="005B7584" w:rsidP="005B7584">
      <w:pPr>
        <w:ind w:left="709" w:right="757"/>
        <w:jc w:val="both"/>
        <w:rPr>
          <w:rFonts w:ascii="Palatino Linotype" w:hAnsi="Palatino Linotype" w:cs="Arial"/>
          <w:i/>
          <w:sz w:val="22"/>
          <w:lang w:eastAsia="es-MX"/>
        </w:rPr>
      </w:pPr>
    </w:p>
    <w:p w14:paraId="0A70C694"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237EDDEE" w14:textId="77777777" w:rsidR="005B7584" w:rsidRPr="005B7584" w:rsidRDefault="005B7584" w:rsidP="005B7584">
      <w:pPr>
        <w:ind w:left="709" w:right="757"/>
        <w:jc w:val="both"/>
        <w:rPr>
          <w:rFonts w:ascii="Palatino Linotype" w:hAnsi="Palatino Linotype" w:cs="Arial"/>
          <w:i/>
          <w:sz w:val="22"/>
          <w:lang w:eastAsia="es-MX"/>
        </w:rPr>
      </w:pPr>
    </w:p>
    <w:p w14:paraId="5514B5D9"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911D20" w14:textId="77777777" w:rsidR="005B7584" w:rsidRPr="005B7584" w:rsidRDefault="005B7584" w:rsidP="005B7584">
      <w:pPr>
        <w:ind w:left="709" w:right="757"/>
        <w:jc w:val="both"/>
        <w:rPr>
          <w:rFonts w:ascii="Palatino Linotype" w:hAnsi="Palatino Linotype" w:cs="Arial"/>
          <w:i/>
          <w:sz w:val="22"/>
          <w:lang w:eastAsia="es-MX"/>
        </w:rPr>
      </w:pPr>
    </w:p>
    <w:p w14:paraId="58171F8D"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0A2256A4" w14:textId="77777777" w:rsidR="005B7584" w:rsidRPr="005B7584" w:rsidRDefault="005B7584" w:rsidP="005B7584">
      <w:pPr>
        <w:ind w:left="709" w:right="757"/>
        <w:jc w:val="both"/>
        <w:rPr>
          <w:rFonts w:ascii="Palatino Linotype" w:hAnsi="Palatino Linotype" w:cs="Arial"/>
          <w:b/>
          <w:i/>
          <w:sz w:val="22"/>
          <w:lang w:eastAsia="es-MX"/>
        </w:rPr>
      </w:pPr>
    </w:p>
    <w:p w14:paraId="62629310"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Noveno.</w:t>
      </w:r>
      <w:r w:rsidRPr="005B7584">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B0C392" w14:textId="77777777" w:rsidR="005B7584" w:rsidRPr="005B7584" w:rsidRDefault="005B7584" w:rsidP="005B7584">
      <w:pPr>
        <w:ind w:left="709" w:right="757"/>
        <w:jc w:val="both"/>
        <w:rPr>
          <w:rFonts w:ascii="Palatino Linotype" w:hAnsi="Palatino Linotype" w:cs="Arial"/>
          <w:b/>
          <w:i/>
          <w:sz w:val="22"/>
          <w:lang w:eastAsia="es-MX"/>
        </w:rPr>
      </w:pPr>
    </w:p>
    <w:p w14:paraId="6A4BB46B"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lastRenderedPageBreak/>
        <w:t>Décimo.</w:t>
      </w:r>
      <w:r w:rsidRPr="005B7584">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5555ACA" w14:textId="77777777" w:rsidR="005B7584" w:rsidRPr="005B7584" w:rsidRDefault="005B7584" w:rsidP="005B7584">
      <w:pPr>
        <w:ind w:left="709" w:right="757"/>
        <w:jc w:val="both"/>
        <w:rPr>
          <w:rFonts w:ascii="Palatino Linotype" w:hAnsi="Palatino Linotype" w:cs="Arial"/>
          <w:i/>
          <w:sz w:val="22"/>
          <w:lang w:eastAsia="es-MX"/>
        </w:rPr>
      </w:pPr>
    </w:p>
    <w:p w14:paraId="6688E321"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2C7E4A9F" w14:textId="77777777" w:rsidR="005B7584" w:rsidRPr="005B7584" w:rsidRDefault="005B7584" w:rsidP="005B7584">
      <w:pPr>
        <w:ind w:left="709" w:right="757"/>
        <w:jc w:val="both"/>
        <w:rPr>
          <w:rFonts w:ascii="Palatino Linotype" w:hAnsi="Palatino Linotype" w:cs="Arial"/>
          <w:b/>
          <w:i/>
          <w:sz w:val="22"/>
          <w:lang w:eastAsia="es-MX"/>
        </w:rPr>
      </w:pPr>
    </w:p>
    <w:p w14:paraId="0401833E" w14:textId="77777777" w:rsidR="005B7584" w:rsidRPr="005B7584" w:rsidRDefault="005B7584" w:rsidP="005B7584">
      <w:pPr>
        <w:ind w:left="709" w:right="757"/>
        <w:jc w:val="both"/>
        <w:rPr>
          <w:rFonts w:ascii="Palatino Linotype" w:hAnsi="Palatino Linotype" w:cs="Arial"/>
          <w:i/>
          <w:sz w:val="22"/>
          <w:lang w:eastAsia="es-MX"/>
        </w:rPr>
      </w:pPr>
      <w:r w:rsidRPr="005B7584">
        <w:rPr>
          <w:rFonts w:ascii="Palatino Linotype" w:hAnsi="Palatino Linotype" w:cs="Arial"/>
          <w:b/>
          <w:i/>
          <w:sz w:val="22"/>
          <w:lang w:eastAsia="es-MX"/>
        </w:rPr>
        <w:t>Décimo primero.</w:t>
      </w:r>
      <w:r w:rsidRPr="005B7584">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9148DF5" w14:textId="77777777" w:rsidR="005B7584" w:rsidRPr="005B7584" w:rsidRDefault="005B7584" w:rsidP="005B7584">
      <w:pPr>
        <w:ind w:left="709" w:right="757"/>
        <w:jc w:val="both"/>
        <w:rPr>
          <w:rFonts w:ascii="Palatino Linotype" w:hAnsi="Palatino Linotype" w:cs="Arial"/>
          <w:i/>
          <w:sz w:val="22"/>
          <w:lang w:eastAsia="es-MX"/>
        </w:rPr>
      </w:pPr>
    </w:p>
    <w:p w14:paraId="3496BED4" w14:textId="77777777" w:rsidR="005B7584" w:rsidRPr="005B7584" w:rsidRDefault="005B7584" w:rsidP="005B758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lang w:val="es-MX" w:eastAsia="en-US"/>
        </w:rPr>
        <w:t xml:space="preserve"> vigilar su cumplimiento mediante la emisión de versiones públicas.</w:t>
      </w:r>
    </w:p>
    <w:p w14:paraId="1623A828" w14:textId="77777777" w:rsidR="005B7584" w:rsidRPr="005B7584" w:rsidRDefault="005B7584" w:rsidP="005B758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70F6B18A" w14:textId="77777777" w:rsidR="005B7584" w:rsidRPr="005B7584" w:rsidRDefault="005B7584" w:rsidP="005B7584">
      <w:pPr>
        <w:spacing w:line="360" w:lineRule="auto"/>
        <w:jc w:val="both"/>
        <w:rPr>
          <w:rFonts w:ascii="Palatino Linotype" w:hAnsi="Palatino Linotype" w:cs="Arial"/>
        </w:rPr>
      </w:pPr>
      <w:r w:rsidRPr="005B7584">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305DF03" w14:textId="77777777" w:rsidR="005B7584" w:rsidRPr="005B7584" w:rsidRDefault="005B7584" w:rsidP="005B7584">
      <w:pPr>
        <w:spacing w:line="360" w:lineRule="auto"/>
        <w:jc w:val="both"/>
        <w:rPr>
          <w:rFonts w:ascii="Palatino Linotype" w:hAnsi="Palatino Linotype" w:cs="Arial"/>
        </w:rPr>
      </w:pPr>
    </w:p>
    <w:p w14:paraId="534954E0"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Artículo 3.</w:t>
      </w:r>
      <w:r w:rsidRPr="005B7584">
        <w:rPr>
          <w:rFonts w:ascii="Palatino Linotype" w:hAnsi="Palatino Linotype" w:cs="Arial"/>
          <w:i/>
          <w:sz w:val="22"/>
        </w:rPr>
        <w:t xml:space="preserve"> Para los efectos de la presente Ley se entenderá por:</w:t>
      </w:r>
    </w:p>
    <w:p w14:paraId="3F49E699"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i/>
          <w:sz w:val="22"/>
        </w:rPr>
        <w:t>[…]</w:t>
      </w:r>
    </w:p>
    <w:p w14:paraId="11205187" w14:textId="77777777" w:rsidR="005B7584" w:rsidRPr="005B7584" w:rsidRDefault="005B7584" w:rsidP="005B7584">
      <w:pPr>
        <w:ind w:left="851" w:right="851"/>
        <w:jc w:val="both"/>
        <w:rPr>
          <w:rFonts w:ascii="Palatino Linotype" w:hAnsi="Palatino Linotype" w:cs="Arial"/>
          <w:i/>
          <w:sz w:val="22"/>
        </w:rPr>
      </w:pPr>
    </w:p>
    <w:p w14:paraId="1FE468A2"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IX. Datos personales:</w:t>
      </w:r>
      <w:r w:rsidRPr="005B758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88ED85C" w14:textId="77777777" w:rsidR="005B7584" w:rsidRPr="005B7584" w:rsidRDefault="005B7584" w:rsidP="005B7584">
      <w:pPr>
        <w:ind w:left="851" w:right="851"/>
        <w:jc w:val="both"/>
        <w:rPr>
          <w:rFonts w:ascii="Palatino Linotype" w:hAnsi="Palatino Linotype" w:cs="Arial"/>
          <w:b/>
          <w:i/>
          <w:sz w:val="22"/>
        </w:rPr>
      </w:pPr>
    </w:p>
    <w:p w14:paraId="3B0EFC2B"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XX. Información clasificada:</w:t>
      </w:r>
      <w:r w:rsidRPr="005B7584">
        <w:rPr>
          <w:rFonts w:ascii="Palatino Linotype" w:hAnsi="Palatino Linotype" w:cs="Arial"/>
          <w:i/>
          <w:sz w:val="22"/>
        </w:rPr>
        <w:t xml:space="preserve"> Aquella considerada por la presente Ley como reservada o confidencial;</w:t>
      </w:r>
    </w:p>
    <w:p w14:paraId="48ECC0AF" w14:textId="77777777" w:rsidR="005B7584" w:rsidRPr="005B7584" w:rsidRDefault="005B7584" w:rsidP="005B7584">
      <w:pPr>
        <w:ind w:left="851" w:right="851"/>
        <w:jc w:val="both"/>
        <w:rPr>
          <w:rFonts w:ascii="Palatino Linotype" w:hAnsi="Palatino Linotype" w:cs="Arial"/>
          <w:b/>
          <w:i/>
          <w:sz w:val="22"/>
        </w:rPr>
      </w:pPr>
    </w:p>
    <w:p w14:paraId="3DA8C2DB"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lastRenderedPageBreak/>
        <w:t>XXI. Información confidencial:</w:t>
      </w:r>
      <w:r w:rsidRPr="005B758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4817C4" w14:textId="77777777" w:rsidR="005B7584" w:rsidRPr="005B7584" w:rsidRDefault="005B7584" w:rsidP="005B7584">
      <w:pPr>
        <w:ind w:left="851" w:right="851"/>
        <w:jc w:val="both"/>
        <w:rPr>
          <w:rFonts w:ascii="Palatino Linotype" w:hAnsi="Palatino Linotype" w:cs="Arial"/>
          <w:b/>
          <w:i/>
          <w:sz w:val="22"/>
        </w:rPr>
      </w:pPr>
    </w:p>
    <w:p w14:paraId="7EC46343"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XLV. Versión pública:</w:t>
      </w:r>
      <w:r w:rsidRPr="005B7584">
        <w:rPr>
          <w:rFonts w:ascii="Palatino Linotype" w:hAnsi="Palatino Linotype" w:cs="Arial"/>
          <w:i/>
          <w:sz w:val="22"/>
        </w:rPr>
        <w:t xml:space="preserve"> Documento en el que se elimine, suprime o borra la información clasificada como reservada o confidencial para permitir su acceso.</w:t>
      </w:r>
    </w:p>
    <w:p w14:paraId="4F20EFDC"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i/>
          <w:sz w:val="22"/>
        </w:rPr>
        <w:t>[…]</w:t>
      </w:r>
    </w:p>
    <w:p w14:paraId="3D9EA1C4"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Artículo 91.</w:t>
      </w:r>
      <w:r w:rsidRPr="005B7584">
        <w:rPr>
          <w:rFonts w:ascii="Palatino Linotype" w:hAnsi="Palatino Linotype" w:cs="Arial"/>
          <w:i/>
          <w:sz w:val="22"/>
        </w:rPr>
        <w:t xml:space="preserve"> El acceso a la información pública será restringido excepcionalmente, cuando ésta sea clasificada como reservada o confidencial.</w:t>
      </w:r>
    </w:p>
    <w:p w14:paraId="09B0A3B0" w14:textId="77777777" w:rsidR="005B7584" w:rsidRPr="005B7584" w:rsidRDefault="005B7584" w:rsidP="005B7584">
      <w:pPr>
        <w:ind w:left="851" w:right="851"/>
        <w:jc w:val="both"/>
        <w:rPr>
          <w:rFonts w:ascii="Palatino Linotype" w:hAnsi="Palatino Linotype" w:cs="Arial"/>
          <w:i/>
          <w:sz w:val="22"/>
        </w:rPr>
      </w:pPr>
    </w:p>
    <w:p w14:paraId="5884555A"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Artículo 132.</w:t>
      </w:r>
      <w:r w:rsidRPr="005B7584">
        <w:rPr>
          <w:rFonts w:ascii="Palatino Linotype" w:hAnsi="Palatino Linotype" w:cs="Arial"/>
          <w:i/>
          <w:sz w:val="22"/>
        </w:rPr>
        <w:t xml:space="preserve"> </w:t>
      </w:r>
      <w:r w:rsidRPr="005B7584">
        <w:rPr>
          <w:rFonts w:ascii="Palatino Linotype" w:hAnsi="Palatino Linotype" w:cs="Arial"/>
          <w:i/>
          <w:sz w:val="22"/>
          <w:u w:val="single"/>
        </w:rPr>
        <w:t>La clasificación de la información se llevará a cabo en el momento en que</w:t>
      </w:r>
      <w:r w:rsidRPr="005B7584">
        <w:rPr>
          <w:rFonts w:ascii="Palatino Linotype" w:hAnsi="Palatino Linotype" w:cs="Arial"/>
          <w:i/>
          <w:sz w:val="22"/>
        </w:rPr>
        <w:t>:</w:t>
      </w:r>
    </w:p>
    <w:p w14:paraId="67CB434C"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I.</w:t>
      </w:r>
      <w:r w:rsidRPr="005B7584">
        <w:rPr>
          <w:rFonts w:ascii="Palatino Linotype" w:hAnsi="Palatino Linotype" w:cs="Arial"/>
          <w:i/>
          <w:sz w:val="22"/>
        </w:rPr>
        <w:t xml:space="preserve"> Se reciba una solicitud de acceso a la información;</w:t>
      </w:r>
    </w:p>
    <w:p w14:paraId="7BE1A022" w14:textId="77777777" w:rsidR="005B7584" w:rsidRPr="005B7584" w:rsidRDefault="005B7584" w:rsidP="005B7584">
      <w:pPr>
        <w:ind w:left="851" w:right="851"/>
        <w:jc w:val="both"/>
        <w:rPr>
          <w:rFonts w:ascii="Palatino Linotype" w:hAnsi="Palatino Linotype" w:cs="Arial"/>
          <w:i/>
          <w:sz w:val="22"/>
          <w:u w:val="single"/>
        </w:rPr>
      </w:pPr>
      <w:r w:rsidRPr="005B7584">
        <w:rPr>
          <w:rFonts w:ascii="Palatino Linotype" w:hAnsi="Palatino Linotype" w:cs="Arial"/>
          <w:b/>
          <w:i/>
          <w:sz w:val="22"/>
        </w:rPr>
        <w:t>II.</w:t>
      </w:r>
      <w:r w:rsidRPr="005B7584">
        <w:rPr>
          <w:rFonts w:ascii="Palatino Linotype" w:hAnsi="Palatino Linotype" w:cs="Arial"/>
          <w:i/>
          <w:sz w:val="22"/>
        </w:rPr>
        <w:t xml:space="preserve"> </w:t>
      </w:r>
      <w:r w:rsidRPr="005B7584">
        <w:rPr>
          <w:rFonts w:ascii="Palatino Linotype" w:hAnsi="Palatino Linotype" w:cs="Arial"/>
          <w:i/>
          <w:sz w:val="22"/>
          <w:u w:val="single"/>
        </w:rPr>
        <w:t>Se determine mediante resolución de autoridad competente; o</w:t>
      </w:r>
    </w:p>
    <w:p w14:paraId="19C93D47" w14:textId="77777777" w:rsidR="005B7584" w:rsidRPr="005B7584" w:rsidRDefault="005B7584" w:rsidP="005B7584">
      <w:pPr>
        <w:ind w:left="851" w:right="851"/>
        <w:jc w:val="both"/>
        <w:rPr>
          <w:rFonts w:ascii="Palatino Linotype" w:hAnsi="Palatino Linotype" w:cs="Arial"/>
          <w:i/>
          <w:sz w:val="22"/>
          <w:u w:val="single"/>
        </w:rPr>
      </w:pPr>
      <w:r w:rsidRPr="005B7584">
        <w:rPr>
          <w:rFonts w:ascii="Palatino Linotype" w:hAnsi="Palatino Linotype" w:cs="Arial"/>
          <w:b/>
          <w:i/>
          <w:sz w:val="22"/>
        </w:rPr>
        <w:t>III.</w:t>
      </w:r>
      <w:r w:rsidRPr="005B7584">
        <w:rPr>
          <w:rFonts w:ascii="Palatino Linotype" w:hAnsi="Palatino Linotype" w:cs="Arial"/>
          <w:i/>
          <w:sz w:val="22"/>
        </w:rPr>
        <w:t xml:space="preserve"> </w:t>
      </w:r>
      <w:r w:rsidRPr="005B7584">
        <w:rPr>
          <w:rFonts w:ascii="Palatino Linotype" w:hAnsi="Palatino Linotype" w:cs="Arial"/>
          <w:i/>
          <w:sz w:val="22"/>
          <w:u w:val="single"/>
        </w:rPr>
        <w:t>Se generen versiones públicas para dar cumplimiento a las obligaciones de transparencia previstas en esta Ley.</w:t>
      </w:r>
    </w:p>
    <w:p w14:paraId="58408942"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i/>
          <w:sz w:val="22"/>
        </w:rPr>
        <w:t>[…]</w:t>
      </w:r>
    </w:p>
    <w:p w14:paraId="3EDE9938" w14:textId="77777777" w:rsidR="005B7584" w:rsidRPr="005B7584" w:rsidRDefault="005B7584" w:rsidP="005B7584">
      <w:pPr>
        <w:ind w:left="851" w:right="851"/>
        <w:jc w:val="both"/>
        <w:rPr>
          <w:rFonts w:ascii="Palatino Linotype" w:hAnsi="Palatino Linotype" w:cs="Arial"/>
          <w:i/>
          <w:sz w:val="22"/>
        </w:rPr>
      </w:pPr>
    </w:p>
    <w:p w14:paraId="7CA8D6ED"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Artículo 143.</w:t>
      </w:r>
      <w:r w:rsidRPr="005B7584">
        <w:rPr>
          <w:rFonts w:ascii="Palatino Linotype" w:hAnsi="Palatino Linotype" w:cs="Arial"/>
          <w:i/>
          <w:sz w:val="22"/>
        </w:rPr>
        <w:t xml:space="preserve"> </w:t>
      </w:r>
      <w:r w:rsidRPr="005B7584">
        <w:rPr>
          <w:rFonts w:ascii="Palatino Linotype" w:hAnsi="Palatino Linotype" w:cs="Arial"/>
          <w:i/>
          <w:sz w:val="22"/>
          <w:u w:val="single"/>
        </w:rPr>
        <w:t>Para los efectos de esta Ley se considera información confidencial, la clasificada como tal, de manera permanente, por su naturaleza, cuando</w:t>
      </w:r>
      <w:r w:rsidRPr="005B7584">
        <w:rPr>
          <w:rFonts w:ascii="Palatino Linotype" w:hAnsi="Palatino Linotype" w:cs="Arial"/>
          <w:i/>
          <w:sz w:val="22"/>
        </w:rPr>
        <w:t>:</w:t>
      </w:r>
    </w:p>
    <w:p w14:paraId="744A3D47" w14:textId="77777777" w:rsidR="005B7584" w:rsidRPr="005B7584" w:rsidRDefault="005B7584" w:rsidP="005B7584">
      <w:pPr>
        <w:ind w:left="851" w:right="851"/>
        <w:jc w:val="both"/>
        <w:rPr>
          <w:rFonts w:ascii="Palatino Linotype" w:hAnsi="Palatino Linotype" w:cs="Arial"/>
          <w:b/>
          <w:i/>
          <w:sz w:val="22"/>
        </w:rPr>
      </w:pPr>
    </w:p>
    <w:p w14:paraId="5F1DBE4F"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I.</w:t>
      </w:r>
      <w:r w:rsidRPr="005B7584">
        <w:rPr>
          <w:rFonts w:ascii="Palatino Linotype" w:hAnsi="Palatino Linotype" w:cs="Arial"/>
          <w:i/>
          <w:sz w:val="22"/>
        </w:rPr>
        <w:t xml:space="preserve"> </w:t>
      </w:r>
      <w:r w:rsidRPr="005B7584">
        <w:rPr>
          <w:rFonts w:ascii="Palatino Linotype" w:hAnsi="Palatino Linotype" w:cs="Arial"/>
          <w:i/>
          <w:sz w:val="22"/>
          <w:u w:val="single"/>
        </w:rPr>
        <w:t xml:space="preserve">Se refiera a la información privada y los datos personales concernientes a una persona física o </w:t>
      </w:r>
      <w:proofErr w:type="gramStart"/>
      <w:r w:rsidRPr="005B7584">
        <w:rPr>
          <w:rFonts w:ascii="Palatino Linotype" w:hAnsi="Palatino Linotype" w:cs="Arial"/>
          <w:i/>
          <w:sz w:val="22"/>
          <w:u w:val="single"/>
        </w:rPr>
        <w:t>jurídico</w:t>
      </w:r>
      <w:proofErr w:type="gramEnd"/>
      <w:r w:rsidRPr="005B7584">
        <w:rPr>
          <w:rFonts w:ascii="Palatino Linotype" w:hAnsi="Palatino Linotype" w:cs="Arial"/>
          <w:i/>
          <w:sz w:val="22"/>
          <w:u w:val="single"/>
        </w:rPr>
        <w:t xml:space="preserve"> colectiva identificada o identificable</w:t>
      </w:r>
      <w:r w:rsidRPr="005B7584">
        <w:rPr>
          <w:rFonts w:ascii="Palatino Linotype" w:hAnsi="Palatino Linotype" w:cs="Arial"/>
          <w:i/>
          <w:sz w:val="22"/>
        </w:rPr>
        <w:t>;</w:t>
      </w:r>
    </w:p>
    <w:p w14:paraId="131ABDBC" w14:textId="77777777" w:rsidR="005B7584" w:rsidRPr="005B7584" w:rsidRDefault="005B7584" w:rsidP="005B7584">
      <w:pPr>
        <w:ind w:left="851" w:right="851"/>
        <w:jc w:val="both"/>
        <w:rPr>
          <w:rFonts w:ascii="Palatino Linotype" w:hAnsi="Palatino Linotype" w:cs="Arial"/>
          <w:i/>
          <w:sz w:val="22"/>
          <w:u w:val="single"/>
        </w:rPr>
      </w:pPr>
      <w:r w:rsidRPr="005B7584">
        <w:rPr>
          <w:rFonts w:ascii="Palatino Linotype" w:hAnsi="Palatino Linotype" w:cs="Arial"/>
          <w:b/>
          <w:i/>
          <w:sz w:val="22"/>
        </w:rPr>
        <w:t>II.</w:t>
      </w:r>
      <w:r w:rsidRPr="005B7584">
        <w:rPr>
          <w:rFonts w:ascii="Palatino Linotype" w:hAnsi="Palatino Linotype" w:cs="Arial"/>
          <w:i/>
          <w:sz w:val="22"/>
        </w:rPr>
        <w:t xml:space="preserve"> </w:t>
      </w:r>
      <w:r w:rsidRPr="005B7584">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3ED9165"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b/>
          <w:i/>
          <w:sz w:val="22"/>
        </w:rPr>
        <w:t>III.</w:t>
      </w:r>
      <w:r w:rsidRPr="005B7584">
        <w:rPr>
          <w:rFonts w:ascii="Palatino Linotype" w:hAnsi="Palatino Linotype" w:cs="Arial"/>
          <w:i/>
          <w:sz w:val="22"/>
        </w:rPr>
        <w:t xml:space="preserve"> La que presenten los particulares a los sujetos obligados, de conformidad con lo dispuesto por las leyes o los tratados internacionales.</w:t>
      </w:r>
    </w:p>
    <w:p w14:paraId="4BEF76BB" w14:textId="77777777" w:rsidR="005B7584" w:rsidRPr="005B7584" w:rsidRDefault="005B7584" w:rsidP="005B7584">
      <w:pPr>
        <w:ind w:left="851" w:right="851"/>
        <w:jc w:val="both"/>
        <w:rPr>
          <w:rFonts w:ascii="Palatino Linotype" w:hAnsi="Palatino Linotype" w:cs="Arial"/>
          <w:i/>
          <w:sz w:val="22"/>
        </w:rPr>
      </w:pPr>
    </w:p>
    <w:p w14:paraId="3CAAAFC3"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7B259EC8" w14:textId="77777777" w:rsidR="005B7584" w:rsidRPr="005B7584" w:rsidRDefault="005B7584" w:rsidP="005B7584">
      <w:pPr>
        <w:ind w:left="851" w:right="851"/>
        <w:jc w:val="both"/>
        <w:rPr>
          <w:rFonts w:ascii="Palatino Linotype" w:hAnsi="Palatino Linotype" w:cs="Arial"/>
          <w:i/>
          <w:sz w:val="22"/>
        </w:rPr>
      </w:pPr>
    </w:p>
    <w:p w14:paraId="6D4961C7" w14:textId="77777777" w:rsidR="005B7584" w:rsidRPr="005B7584" w:rsidRDefault="005B7584" w:rsidP="005B7584">
      <w:pPr>
        <w:ind w:left="851" w:right="851"/>
        <w:jc w:val="both"/>
        <w:rPr>
          <w:rFonts w:ascii="Palatino Linotype" w:hAnsi="Palatino Linotype" w:cs="Arial"/>
          <w:i/>
          <w:sz w:val="22"/>
        </w:rPr>
      </w:pPr>
      <w:r w:rsidRPr="005B7584">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599C86F8" w14:textId="77777777" w:rsidR="005B7584" w:rsidRPr="005B7584" w:rsidRDefault="005B7584" w:rsidP="005B7584">
      <w:pPr>
        <w:spacing w:line="360" w:lineRule="auto"/>
        <w:jc w:val="both"/>
        <w:rPr>
          <w:rFonts w:ascii="Palatino Linotype" w:hAnsi="Palatino Linotype" w:cs="Arial"/>
          <w:lang w:eastAsia="es-CO"/>
        </w:rPr>
      </w:pPr>
    </w:p>
    <w:p w14:paraId="33390AB3" w14:textId="77777777" w:rsidR="005B7584" w:rsidRDefault="005B7584" w:rsidP="005B7584">
      <w:pPr>
        <w:spacing w:line="360" w:lineRule="auto"/>
        <w:jc w:val="both"/>
        <w:rPr>
          <w:rFonts w:ascii="Palatino Linotype" w:hAnsi="Palatino Linotype" w:cs="Arial"/>
          <w:lang w:eastAsia="es-CO"/>
        </w:rPr>
      </w:pPr>
      <w:r w:rsidRPr="005B7584">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w:t>
      </w:r>
      <w:r w:rsidRPr="005B7584">
        <w:rPr>
          <w:rFonts w:ascii="Palatino Linotype" w:hAnsi="Palatino Linotype" w:cs="Arial"/>
          <w:lang w:eastAsia="es-CO"/>
        </w:rPr>
        <w:lastRenderedPageBreak/>
        <w:t xml:space="preserve">estar debidamente fundado y motivado, en el que se expongan los fundamentos y razonamientos que llevaron al </w:t>
      </w:r>
      <w:r w:rsidRPr="005B7584">
        <w:rPr>
          <w:rFonts w:ascii="Palatino Linotype" w:hAnsi="Palatino Linotype" w:cs="Arial"/>
          <w:b/>
          <w:lang w:eastAsia="es-CO"/>
        </w:rPr>
        <w:t>Sujeto Obligado</w:t>
      </w:r>
      <w:r w:rsidRPr="005B7584">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7DBB84" w14:textId="77777777" w:rsidR="00BE0080" w:rsidRDefault="00BE0080" w:rsidP="005B7584">
      <w:pPr>
        <w:spacing w:line="360" w:lineRule="auto"/>
        <w:jc w:val="both"/>
        <w:rPr>
          <w:rFonts w:ascii="Palatino Linotype" w:hAnsi="Palatino Linotype" w:cs="Arial"/>
          <w:lang w:eastAsia="es-CO"/>
        </w:rPr>
      </w:pPr>
    </w:p>
    <w:p w14:paraId="5C8FA5EC" w14:textId="2D081725" w:rsidR="00BE0080" w:rsidRDefault="00BE0080" w:rsidP="005B7584">
      <w:pPr>
        <w:spacing w:line="360" w:lineRule="auto"/>
        <w:jc w:val="both"/>
        <w:rPr>
          <w:rFonts w:ascii="Palatino Linotype" w:hAnsi="Palatino Linotype" w:cs="Arial"/>
          <w:b/>
          <w:u w:val="single"/>
          <w:lang w:eastAsia="es-CO"/>
        </w:rPr>
      </w:pPr>
      <w:r>
        <w:rPr>
          <w:rFonts w:ascii="Palatino Linotype" w:hAnsi="Palatino Linotype" w:cs="Arial"/>
          <w:lang w:eastAsia="es-CO"/>
        </w:rPr>
        <w:t>Finalmente, en relación a las lista de asistencia de los eventos de las áreas de</w:t>
      </w:r>
      <w:r w:rsidRPr="00BE0080">
        <w:rPr>
          <w:rFonts w:ascii="Palatino Linotype" w:hAnsi="Palatino Linotype" w:cs="Arial"/>
          <w:b/>
          <w:u w:val="single"/>
          <w:lang w:eastAsia="es-CO"/>
        </w:rPr>
        <w:t xml:space="preserve"> Desarrollo Turístico y Cultura</w:t>
      </w:r>
      <w:r>
        <w:rPr>
          <w:rFonts w:ascii="Palatino Linotype" w:hAnsi="Palatino Linotype" w:cs="Arial"/>
          <w:lang w:eastAsia="es-CO"/>
        </w:rPr>
        <w:t xml:space="preserve">; en primera instancia, no hubo pronunciamiento por parte del </w:t>
      </w:r>
      <w:r w:rsidRPr="00BE0080">
        <w:rPr>
          <w:rFonts w:ascii="Palatino Linotype" w:hAnsi="Palatino Linotype" w:cs="Arial"/>
          <w:b/>
          <w:lang w:eastAsia="es-CO"/>
        </w:rPr>
        <w:t>Sujeto Obligado</w:t>
      </w:r>
      <w:r>
        <w:rPr>
          <w:rFonts w:ascii="Palatino Linotype" w:hAnsi="Palatino Linotype" w:cs="Arial"/>
          <w:lang w:eastAsia="es-CO"/>
        </w:rPr>
        <w:t>; sin embrago, a través de su informe justificado; l</w:t>
      </w:r>
      <w:r w:rsidRPr="00BE0080">
        <w:rPr>
          <w:rFonts w:ascii="Palatino Linotype" w:hAnsi="Palatino Linotype" w:cs="Arial"/>
          <w:lang w:eastAsia="es-CO"/>
        </w:rPr>
        <w:t xml:space="preserve">a </w:t>
      </w:r>
      <w:r w:rsidRPr="00BE0080">
        <w:rPr>
          <w:rFonts w:ascii="Palatino Linotype" w:hAnsi="Palatino Linotype" w:cs="Arial"/>
          <w:b/>
          <w:u w:val="single"/>
          <w:lang w:eastAsia="es-CO"/>
        </w:rPr>
        <w:t>directora de la Dirección General de Educación, Cultura y Turismo</w:t>
      </w:r>
      <w:r w:rsidRPr="00BE0080">
        <w:rPr>
          <w:rFonts w:ascii="Palatino Linotype" w:hAnsi="Palatino Linotype" w:cs="Arial"/>
          <w:lang w:eastAsia="es-CO"/>
        </w:rPr>
        <w:t xml:space="preserve">; mediante el oficio número </w:t>
      </w:r>
      <w:r w:rsidRPr="00BE0080">
        <w:rPr>
          <w:rFonts w:ascii="Palatino Linotype" w:hAnsi="Palatino Linotype" w:cs="Arial"/>
          <w:b/>
          <w:lang w:eastAsia="es-CO"/>
        </w:rPr>
        <w:t>200001000/914/2025</w:t>
      </w:r>
      <w:r w:rsidRPr="00BE0080">
        <w:rPr>
          <w:rFonts w:ascii="Palatino Linotype" w:hAnsi="Palatino Linotype" w:cs="Arial"/>
          <w:lang w:eastAsia="es-CO"/>
        </w:rPr>
        <w:t xml:space="preserve">, informó que, dicha Dirección General en el ejercicio de las facultades conferidas por el Manual de Organización de la Administración Pública Municipal de Toluca, informa que dio respuesta en tiempo y forma a través de la plataforma SAIMEX a la solicitud con folio </w:t>
      </w:r>
      <w:r w:rsidRPr="00BE0080">
        <w:rPr>
          <w:rFonts w:ascii="Palatino Linotype" w:hAnsi="Palatino Linotype" w:cs="Arial"/>
          <w:b/>
          <w:lang w:eastAsia="es-CO"/>
        </w:rPr>
        <w:t>01888/TOLUCA/IP/2025</w:t>
      </w:r>
      <w:r w:rsidRPr="00BE0080">
        <w:rPr>
          <w:rFonts w:ascii="Palatino Linotype" w:hAnsi="Palatino Linotype" w:cs="Arial"/>
          <w:lang w:eastAsia="es-CO"/>
        </w:rPr>
        <w:t xml:space="preserve">. </w:t>
      </w:r>
      <w:r w:rsidRPr="00BE0080">
        <w:rPr>
          <w:rFonts w:ascii="Palatino Linotype" w:hAnsi="Palatino Linotype" w:cs="Arial"/>
          <w:b/>
          <w:u w:val="single"/>
          <w:lang w:eastAsia="es-CO"/>
        </w:rPr>
        <w:t>Dicha respuesta consistió en la entrega de la información solicitada en versión pública, debido a que los documentos requeridos contienen datos personales concernientes a personas físicas y jurídico-colectivas que los hacen identificables, tales como nombres, firmas, datos de contacto y otras referencias que, conforme a la normatividad aplicable, deben ser protegidas.</w:t>
      </w:r>
    </w:p>
    <w:p w14:paraId="2A6CB75E" w14:textId="77777777" w:rsidR="00BE0080" w:rsidRDefault="00BE0080" w:rsidP="005B7584">
      <w:pPr>
        <w:spacing w:line="360" w:lineRule="auto"/>
        <w:jc w:val="both"/>
        <w:rPr>
          <w:rFonts w:ascii="Palatino Linotype" w:hAnsi="Palatino Linotype" w:cs="Arial"/>
          <w:b/>
          <w:u w:val="single"/>
          <w:lang w:eastAsia="es-CO"/>
        </w:rPr>
      </w:pPr>
    </w:p>
    <w:p w14:paraId="27C34B38" w14:textId="2ABB0BAC" w:rsidR="00BE0080" w:rsidRPr="00BE0080" w:rsidRDefault="00BE0080" w:rsidP="005B7584">
      <w:pPr>
        <w:spacing w:line="360" w:lineRule="auto"/>
        <w:jc w:val="both"/>
        <w:rPr>
          <w:rFonts w:ascii="Palatino Linotype" w:hAnsi="Palatino Linotype" w:cs="Arial"/>
          <w:lang w:eastAsia="es-CO"/>
        </w:rPr>
      </w:pPr>
      <w:r w:rsidRPr="00BE0080">
        <w:rPr>
          <w:rFonts w:ascii="Palatino Linotype" w:hAnsi="Palatino Linotype" w:cs="Arial"/>
          <w:lang w:eastAsia="es-CO"/>
        </w:rPr>
        <w:lastRenderedPageBreak/>
        <w:t xml:space="preserve">No obstante, </w:t>
      </w:r>
      <w:r>
        <w:rPr>
          <w:rFonts w:ascii="Palatino Linotype" w:hAnsi="Palatino Linotype" w:cs="Arial"/>
          <w:lang w:eastAsia="es-CO"/>
        </w:rPr>
        <w:t xml:space="preserve">de los documentos que obran en el sistema </w:t>
      </w:r>
      <w:r w:rsidRPr="00BE0080">
        <w:rPr>
          <w:rFonts w:ascii="Palatino Linotype" w:hAnsi="Palatino Linotype" w:cs="Arial"/>
          <w:b/>
          <w:lang w:eastAsia="es-CO"/>
        </w:rPr>
        <w:t>SAIMEX</w:t>
      </w:r>
      <w:r>
        <w:rPr>
          <w:rFonts w:ascii="Palatino Linotype" w:hAnsi="Palatino Linotype" w:cs="Arial"/>
          <w:lang w:eastAsia="es-CO"/>
        </w:rPr>
        <w:t>; dicha respuesta no se encuentra reflejada; por lo que, deberá hacer entrega de la información referida en informe justificado.</w:t>
      </w:r>
    </w:p>
    <w:p w14:paraId="41E83E99" w14:textId="77777777" w:rsidR="004514F1" w:rsidRPr="005B7584" w:rsidRDefault="004514F1" w:rsidP="00A846BD">
      <w:pPr>
        <w:pStyle w:val="Prrafodelista"/>
        <w:autoSpaceDE w:val="0"/>
        <w:autoSpaceDN w:val="0"/>
        <w:adjustRightInd w:val="0"/>
        <w:spacing w:line="360" w:lineRule="auto"/>
        <w:ind w:left="0"/>
        <w:jc w:val="both"/>
        <w:rPr>
          <w:rFonts w:ascii="Palatino Linotype" w:hAnsi="Palatino Linotype" w:cs="Arial"/>
        </w:rPr>
      </w:pPr>
    </w:p>
    <w:p w14:paraId="375E0350" w14:textId="4C488E02" w:rsidR="004514F1" w:rsidRPr="005B7584" w:rsidRDefault="004514F1" w:rsidP="004514F1">
      <w:pPr>
        <w:spacing w:line="360" w:lineRule="auto"/>
        <w:contextualSpacing/>
        <w:jc w:val="both"/>
        <w:rPr>
          <w:rFonts w:ascii="Palatino Linotype" w:hAnsi="Palatino Linotype" w:cs="Tahoma"/>
          <w:bCs/>
          <w:szCs w:val="22"/>
          <w:lang w:val="es-MX" w:eastAsia="es-MX"/>
        </w:rPr>
      </w:pPr>
      <w:r w:rsidRPr="005B7584">
        <w:rPr>
          <w:rFonts w:ascii="Palatino Linotype" w:eastAsia="Calibri" w:hAnsi="Palatino Linotype" w:cs="Tahoma"/>
          <w:szCs w:val="22"/>
          <w:lang w:val="es-MX"/>
        </w:rPr>
        <w:t xml:space="preserve">Ahora bien, de las constancias que obran en el expediente </w:t>
      </w:r>
      <w:r w:rsidRPr="005B7584">
        <w:rPr>
          <w:rFonts w:ascii="Palatino Linotype" w:hAnsi="Palatino Linotype" w:cs="Tahoma"/>
          <w:bCs/>
          <w:iCs/>
          <w:szCs w:val="22"/>
          <w:lang w:val="es-MX"/>
        </w:rPr>
        <w:t xml:space="preserve">se logra vislumbrar que el </w:t>
      </w:r>
      <w:r w:rsidRPr="005B7584">
        <w:rPr>
          <w:rFonts w:ascii="Palatino Linotype" w:hAnsi="Palatino Linotype" w:cs="Tahoma"/>
          <w:b/>
          <w:bCs/>
          <w:iCs/>
          <w:szCs w:val="22"/>
          <w:lang w:val="es-MX"/>
        </w:rPr>
        <w:t>Sujeto Obligado</w:t>
      </w:r>
      <w:r w:rsidRPr="005B7584">
        <w:rPr>
          <w:rFonts w:ascii="Palatino Linotype" w:hAnsi="Palatino Linotype" w:cs="Tahoma"/>
          <w:bCs/>
          <w:iCs/>
          <w:szCs w:val="22"/>
          <w:lang w:val="es-MX"/>
        </w:rPr>
        <w:t xml:space="preserve"> </w:t>
      </w:r>
      <w:r w:rsidRPr="005B7584">
        <w:rPr>
          <w:rFonts w:ascii="Palatino Linotype" w:hAnsi="Palatino Linotype" w:cs="Tahoma"/>
          <w:bCs/>
          <w:szCs w:val="22"/>
          <w:lang w:val="es-MX"/>
        </w:rPr>
        <w:t>turnó l</w:t>
      </w:r>
      <w:r w:rsidR="00BE0080">
        <w:rPr>
          <w:rFonts w:ascii="Palatino Linotype" w:hAnsi="Palatino Linotype" w:cs="Tahoma"/>
          <w:bCs/>
          <w:szCs w:val="22"/>
          <w:lang w:val="es-MX"/>
        </w:rPr>
        <w:t>a solicitud de información, a la</w:t>
      </w:r>
      <w:r w:rsidR="00BE0080" w:rsidRPr="00BE0080">
        <w:rPr>
          <w:rFonts w:ascii="Palatino Linotype" w:hAnsi="Palatino Linotype" w:cs="Arial"/>
          <w:lang w:val="es-ES_tradnl"/>
        </w:rPr>
        <w:t xml:space="preserve"> </w:t>
      </w:r>
      <w:r w:rsidR="00BE0080" w:rsidRPr="00BE0080">
        <w:rPr>
          <w:rFonts w:ascii="Palatino Linotype" w:hAnsi="Palatino Linotype" w:cs="Arial"/>
          <w:b/>
          <w:bCs/>
          <w:lang w:val="es-ES_tradnl"/>
        </w:rPr>
        <w:t>Defensoría Municipal</w:t>
      </w:r>
      <w:r w:rsidR="00BE0080" w:rsidRPr="00BE0080">
        <w:rPr>
          <w:rFonts w:ascii="Palatino Linotype" w:hAnsi="Palatino Linotype" w:cs="Arial"/>
          <w:lang w:val="es-ES_tradnl"/>
        </w:rPr>
        <w:t xml:space="preserve">, la </w:t>
      </w:r>
      <w:r w:rsidR="00BE0080" w:rsidRPr="00BE0080">
        <w:rPr>
          <w:rFonts w:ascii="Palatino Linotype" w:hAnsi="Palatino Linotype" w:cs="Arial"/>
          <w:b/>
          <w:bCs/>
          <w:lang w:val="es-ES_tradnl"/>
        </w:rPr>
        <w:t>Dirección General de Bienestar</w:t>
      </w:r>
      <w:r w:rsidR="00BE0080" w:rsidRPr="00BE0080">
        <w:rPr>
          <w:rFonts w:ascii="Palatino Linotype" w:hAnsi="Palatino Linotype" w:cs="Arial"/>
          <w:lang w:val="es-ES_tradnl"/>
        </w:rPr>
        <w:t xml:space="preserve"> y la </w:t>
      </w:r>
      <w:r w:rsidR="00BE0080" w:rsidRPr="00BE0080">
        <w:rPr>
          <w:rFonts w:ascii="Palatino Linotype" w:hAnsi="Palatino Linotype" w:cs="Arial"/>
          <w:b/>
          <w:bCs/>
          <w:lang w:val="es-ES_tradnl"/>
        </w:rPr>
        <w:t>Dirección General de Educación, Cultura y Turismo</w:t>
      </w:r>
      <w:r w:rsidRPr="005B7584">
        <w:rPr>
          <w:rFonts w:ascii="Palatino Linotype" w:hAnsi="Palatino Linotype" w:cs="Tahoma"/>
          <w:bCs/>
          <w:iCs/>
          <w:szCs w:val="22"/>
          <w:lang w:val="es-MX"/>
        </w:rPr>
        <w:t xml:space="preserve">, por lo que, es necesario hacer referencia al procedimiento de búsqueda </w:t>
      </w:r>
      <w:r w:rsidRPr="005B7584">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5B7584" w:rsidRDefault="004514F1" w:rsidP="004514F1">
      <w:pPr>
        <w:spacing w:line="360" w:lineRule="auto"/>
        <w:contextualSpacing/>
        <w:jc w:val="both"/>
        <w:rPr>
          <w:rFonts w:ascii="Palatino Linotype" w:hAnsi="Palatino Linotype" w:cs="Tahoma"/>
          <w:bCs/>
          <w:sz w:val="22"/>
          <w:szCs w:val="22"/>
          <w:lang w:val="es-MX"/>
        </w:rPr>
      </w:pPr>
      <w:r w:rsidRPr="005B7584">
        <w:rPr>
          <w:rFonts w:ascii="Palatino Linotype" w:hAnsi="Palatino Linotype" w:cs="Tahoma"/>
          <w:bCs/>
          <w:sz w:val="22"/>
          <w:szCs w:val="22"/>
          <w:lang w:val="es-MX"/>
        </w:rPr>
        <w:t xml:space="preserve"> </w:t>
      </w:r>
    </w:p>
    <w:p w14:paraId="3ED8A16C" w14:textId="77777777" w:rsidR="004514F1" w:rsidRPr="005B7584" w:rsidRDefault="004514F1" w:rsidP="004514F1">
      <w:pPr>
        <w:numPr>
          <w:ilvl w:val="0"/>
          <w:numId w:val="21"/>
        </w:numPr>
        <w:spacing w:line="360" w:lineRule="auto"/>
        <w:contextualSpacing/>
        <w:jc w:val="both"/>
        <w:rPr>
          <w:rFonts w:ascii="Palatino Linotype" w:hAnsi="Palatino Linotype" w:cs="Tahoma"/>
          <w:bCs/>
          <w:szCs w:val="22"/>
          <w:lang w:val="es-MX"/>
        </w:rPr>
      </w:pPr>
      <w:r w:rsidRPr="005B7584">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5773E" w14:textId="77777777" w:rsidR="004514F1" w:rsidRPr="005B7584" w:rsidRDefault="004514F1" w:rsidP="004514F1">
      <w:pPr>
        <w:spacing w:line="360" w:lineRule="auto"/>
        <w:contextualSpacing/>
        <w:jc w:val="both"/>
        <w:rPr>
          <w:rFonts w:ascii="Palatino Linotype" w:hAnsi="Palatino Linotype" w:cs="Tahoma"/>
          <w:bCs/>
          <w:szCs w:val="22"/>
          <w:lang w:val="es-MX"/>
        </w:rPr>
      </w:pPr>
      <w:r w:rsidRPr="005B7584">
        <w:rPr>
          <w:rFonts w:ascii="Palatino Linotype" w:hAnsi="Palatino Linotype" w:cs="Tahoma"/>
          <w:bCs/>
          <w:szCs w:val="22"/>
          <w:lang w:val="es-MX"/>
        </w:rPr>
        <w:t xml:space="preserve"> </w:t>
      </w:r>
    </w:p>
    <w:p w14:paraId="27AC322F" w14:textId="77777777" w:rsidR="004514F1" w:rsidRPr="005B7584" w:rsidRDefault="004514F1" w:rsidP="004514F1">
      <w:pPr>
        <w:numPr>
          <w:ilvl w:val="0"/>
          <w:numId w:val="21"/>
        </w:numPr>
        <w:spacing w:line="360" w:lineRule="auto"/>
        <w:contextualSpacing/>
        <w:jc w:val="both"/>
        <w:rPr>
          <w:rFonts w:ascii="Palatino Linotype" w:hAnsi="Palatino Linotype" w:cs="Tahoma"/>
          <w:bCs/>
          <w:szCs w:val="22"/>
          <w:lang w:val="es-MX"/>
        </w:rPr>
      </w:pPr>
      <w:r w:rsidRPr="005B7584">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5B7584" w:rsidRDefault="004514F1" w:rsidP="004514F1">
      <w:pPr>
        <w:spacing w:line="360" w:lineRule="auto"/>
        <w:contextualSpacing/>
        <w:jc w:val="both"/>
        <w:rPr>
          <w:rFonts w:ascii="Palatino Linotype" w:hAnsi="Palatino Linotype" w:cs="Tahoma"/>
          <w:bCs/>
          <w:iCs/>
          <w:sz w:val="22"/>
          <w:szCs w:val="22"/>
          <w:lang w:val="es-MX"/>
        </w:rPr>
      </w:pPr>
      <w:r w:rsidRPr="005B7584">
        <w:rPr>
          <w:rFonts w:ascii="Palatino Linotype" w:hAnsi="Palatino Linotype" w:cs="Tahoma"/>
          <w:bCs/>
          <w:iCs/>
          <w:sz w:val="22"/>
          <w:szCs w:val="22"/>
          <w:lang w:val="es-MX"/>
        </w:rPr>
        <w:t xml:space="preserve"> </w:t>
      </w:r>
    </w:p>
    <w:p w14:paraId="761AA9D2" w14:textId="1FB6F18E" w:rsidR="004514F1" w:rsidRPr="005B7584" w:rsidRDefault="004514F1" w:rsidP="00246DC1">
      <w:pPr>
        <w:autoSpaceDE w:val="0"/>
        <w:autoSpaceDN w:val="0"/>
        <w:adjustRightInd w:val="0"/>
        <w:spacing w:line="360" w:lineRule="auto"/>
        <w:jc w:val="both"/>
        <w:rPr>
          <w:rFonts w:ascii="Palatino Linotype" w:hAnsi="Palatino Linotype" w:cs="Tahoma"/>
          <w:bCs/>
          <w:szCs w:val="22"/>
          <w:lang w:val="es-MX"/>
        </w:rPr>
      </w:pPr>
      <w:r w:rsidRPr="005B7584">
        <w:rPr>
          <w:rFonts w:ascii="Palatino Linotype" w:hAnsi="Palatino Linotype" w:cs="Tahoma"/>
          <w:bCs/>
          <w:szCs w:val="22"/>
          <w:lang w:val="es-MX"/>
        </w:rPr>
        <w:t xml:space="preserve">Así, a efecto de determinar si el </w:t>
      </w:r>
      <w:r w:rsidRPr="005B7584">
        <w:rPr>
          <w:rFonts w:ascii="Palatino Linotype" w:hAnsi="Palatino Linotype" w:cs="Tahoma"/>
          <w:b/>
          <w:bCs/>
          <w:szCs w:val="22"/>
          <w:lang w:val="es-MX"/>
        </w:rPr>
        <w:t>Sujeto Obligado</w:t>
      </w:r>
      <w:r w:rsidRPr="005B7584">
        <w:rPr>
          <w:rFonts w:ascii="Palatino Linotype" w:hAnsi="Palatino Linotype" w:cs="Tahoma"/>
          <w:bCs/>
          <w:szCs w:val="22"/>
          <w:lang w:val="es-MX"/>
        </w:rPr>
        <w:t xml:space="preserve"> cumplió con el procedimiento de búsqueda, resulta necesario traer a estudio </w:t>
      </w:r>
      <w:r w:rsidR="00DC5B5A" w:rsidRPr="005B7584">
        <w:rPr>
          <w:rFonts w:ascii="Palatino Linotype" w:hAnsi="Palatino Linotype" w:cs="Tahoma"/>
          <w:bCs/>
          <w:szCs w:val="22"/>
          <w:lang w:val="es-MX"/>
        </w:rPr>
        <w:t xml:space="preserve">nuevamente el </w:t>
      </w:r>
      <w:r w:rsidR="00BE0080">
        <w:rPr>
          <w:rFonts w:ascii="Palatino Linotype" w:hAnsi="Palatino Linotype" w:cs="Tahoma"/>
          <w:b/>
          <w:bCs/>
          <w:szCs w:val="22"/>
          <w:lang w:val="es-MX"/>
        </w:rPr>
        <w:t>Bando</w:t>
      </w:r>
      <w:r w:rsidR="00DC5B5A" w:rsidRPr="005B7584">
        <w:rPr>
          <w:rFonts w:ascii="Palatino Linotype" w:hAnsi="Palatino Linotype" w:cs="Tahoma"/>
          <w:b/>
          <w:bCs/>
          <w:szCs w:val="22"/>
          <w:lang w:val="es-MX"/>
        </w:rPr>
        <w:t xml:space="preserve"> Municipal de </w:t>
      </w:r>
      <w:r w:rsidR="00DC5B5A" w:rsidRPr="005B7584">
        <w:rPr>
          <w:rFonts w:ascii="Palatino Linotype" w:hAnsi="Palatino Linotype" w:cs="Tahoma"/>
          <w:b/>
          <w:bCs/>
          <w:szCs w:val="22"/>
          <w:lang w:val="es-MX"/>
        </w:rPr>
        <w:lastRenderedPageBreak/>
        <w:t>Toluca</w:t>
      </w:r>
      <w:r w:rsidR="00246DC1" w:rsidRPr="005B7584">
        <w:rPr>
          <w:rFonts w:ascii="Palatino Linotype" w:hAnsi="Palatino Linotype" w:cs="Tahoma"/>
          <w:b/>
          <w:bCs/>
          <w:szCs w:val="22"/>
          <w:lang w:val="es-MX"/>
        </w:rPr>
        <w:t xml:space="preserve">, </w:t>
      </w:r>
      <w:r w:rsidRPr="005B7584">
        <w:rPr>
          <w:rFonts w:ascii="Palatino Linotype" w:hAnsi="Palatino Linotype" w:cs="Tahoma"/>
          <w:bCs/>
          <w:szCs w:val="22"/>
          <w:lang w:val="es-MX"/>
        </w:rPr>
        <w:t xml:space="preserve">en el cual se establece que, el </w:t>
      </w:r>
      <w:r w:rsidRPr="005B7584">
        <w:rPr>
          <w:rFonts w:ascii="Palatino Linotype" w:hAnsi="Palatino Linotype" w:cs="Tahoma"/>
          <w:b/>
          <w:bCs/>
          <w:szCs w:val="22"/>
          <w:lang w:val="es-MX"/>
        </w:rPr>
        <w:t>Sujeto Obligado</w:t>
      </w:r>
      <w:r w:rsidRPr="005B7584">
        <w:rPr>
          <w:rFonts w:ascii="Palatino Linotype" w:hAnsi="Palatino Linotype" w:cs="Tahoma"/>
          <w:bCs/>
          <w:szCs w:val="22"/>
          <w:lang w:val="es-MX"/>
        </w:rPr>
        <w:t xml:space="preserve"> para el ejercicio de sus funciones, contará con diversas unidades administrativas, entre otras las siguientes:</w:t>
      </w:r>
    </w:p>
    <w:p w14:paraId="2F85CC17" w14:textId="77777777" w:rsidR="00C46AF7" w:rsidRPr="005B7584" w:rsidRDefault="00C46AF7" w:rsidP="00246DC1">
      <w:pPr>
        <w:autoSpaceDE w:val="0"/>
        <w:autoSpaceDN w:val="0"/>
        <w:adjustRightInd w:val="0"/>
        <w:spacing w:line="360" w:lineRule="auto"/>
        <w:jc w:val="both"/>
        <w:rPr>
          <w:rFonts w:ascii="Palatino Linotype" w:hAnsi="Palatino Linotype" w:cs="Tahoma"/>
          <w:bCs/>
          <w:szCs w:val="22"/>
          <w:lang w:val="es-MX"/>
        </w:rPr>
      </w:pPr>
    </w:p>
    <w:p w14:paraId="32F048B9" w14:textId="3ECD648C" w:rsidR="00FA10A1" w:rsidRPr="00BE0080" w:rsidRDefault="00BE0080" w:rsidP="00BE0080">
      <w:pPr>
        <w:ind w:left="567" w:right="616"/>
        <w:jc w:val="both"/>
        <w:rPr>
          <w:rFonts w:ascii="Palatino Linotype" w:hAnsi="Palatino Linotype" w:cs="Tahoma"/>
          <w:bCs/>
          <w:i/>
          <w:iCs/>
          <w:sz w:val="22"/>
          <w:szCs w:val="22"/>
        </w:rPr>
      </w:pPr>
      <w:r w:rsidRPr="00BE0080">
        <w:rPr>
          <w:rFonts w:ascii="Palatino Linotype" w:hAnsi="Palatino Linotype" w:cs="Tahoma"/>
          <w:b/>
          <w:bCs/>
          <w:i/>
          <w:iCs/>
          <w:sz w:val="22"/>
          <w:szCs w:val="22"/>
        </w:rPr>
        <w:t>Artículo 92.</w:t>
      </w:r>
      <w:r w:rsidRPr="00BE0080">
        <w:rPr>
          <w:rFonts w:ascii="Palatino Linotype" w:hAnsi="Palatino Linotype" w:cs="Tahoma"/>
          <w:bCs/>
          <w:i/>
          <w:iCs/>
          <w:sz w:val="22"/>
          <w:szCs w:val="22"/>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7B4A0344" w14:textId="0913E203" w:rsidR="00BE0080" w:rsidRPr="00BE0080" w:rsidRDefault="00BE0080" w:rsidP="00BE0080">
      <w:pPr>
        <w:ind w:left="567" w:right="616"/>
        <w:jc w:val="both"/>
        <w:rPr>
          <w:rFonts w:ascii="Palatino Linotype" w:hAnsi="Palatino Linotype" w:cs="Tahoma"/>
          <w:bCs/>
          <w:i/>
          <w:iCs/>
          <w:sz w:val="22"/>
          <w:szCs w:val="22"/>
        </w:rPr>
      </w:pPr>
      <w:r w:rsidRPr="00BE0080">
        <w:rPr>
          <w:rFonts w:ascii="Palatino Linotype" w:hAnsi="Palatino Linotype" w:cs="Tahoma"/>
          <w:bCs/>
          <w:i/>
          <w:iCs/>
          <w:sz w:val="22"/>
          <w:szCs w:val="22"/>
        </w:rPr>
        <w:t>(…)</w:t>
      </w:r>
    </w:p>
    <w:p w14:paraId="129C7ACF" w14:textId="77777777" w:rsidR="00BE0080" w:rsidRPr="00BE0080" w:rsidRDefault="00BE0080" w:rsidP="00BE0080">
      <w:pPr>
        <w:ind w:left="567" w:right="616"/>
        <w:jc w:val="both"/>
        <w:rPr>
          <w:rFonts w:ascii="Palatino Linotype" w:hAnsi="Palatino Linotype" w:cs="Tahoma"/>
          <w:bCs/>
          <w:i/>
          <w:iCs/>
          <w:sz w:val="22"/>
          <w:szCs w:val="22"/>
        </w:rPr>
      </w:pPr>
      <w:r w:rsidRPr="00BE0080">
        <w:rPr>
          <w:rFonts w:ascii="Palatino Linotype" w:hAnsi="Palatino Linotype" w:cs="Tahoma"/>
          <w:b/>
          <w:bCs/>
          <w:i/>
          <w:iCs/>
          <w:sz w:val="22"/>
          <w:szCs w:val="22"/>
        </w:rPr>
        <w:t>XII.</w:t>
      </w:r>
      <w:r w:rsidRPr="00BE0080">
        <w:rPr>
          <w:rFonts w:ascii="Palatino Linotype" w:hAnsi="Palatino Linotype" w:cs="Tahoma"/>
          <w:bCs/>
          <w:i/>
          <w:iCs/>
          <w:sz w:val="22"/>
          <w:szCs w:val="22"/>
        </w:rPr>
        <w:t xml:space="preserve"> </w:t>
      </w:r>
      <w:r w:rsidRPr="00BE0080">
        <w:rPr>
          <w:rFonts w:ascii="Palatino Linotype" w:hAnsi="Palatino Linotype" w:cs="Tahoma"/>
          <w:b/>
          <w:bCs/>
          <w:i/>
          <w:iCs/>
          <w:sz w:val="22"/>
          <w:szCs w:val="22"/>
          <w:u w:val="thick"/>
        </w:rPr>
        <w:t xml:space="preserve">La persona titular de la Dirección General de Bienestar </w:t>
      </w:r>
      <w:r w:rsidRPr="00BE0080">
        <w:rPr>
          <w:rFonts w:ascii="Palatino Linotype" w:hAnsi="Palatino Linotype" w:cs="Tahoma"/>
          <w:bCs/>
          <w:i/>
          <w:iCs/>
          <w:sz w:val="22"/>
          <w:szCs w:val="22"/>
        </w:rPr>
        <w:t xml:space="preserve">es responsable de planear, impulsar, ejecutar programas y acciones que garanticen el pleno ejercicio de los derechos sociales, promoviendo un desarrollo inclusivo y equitativo en el municipio. Su labor se orienta a fortalecer la justicia social,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generan discriminación, violencia y exclusión. 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 </w:t>
      </w:r>
    </w:p>
    <w:p w14:paraId="204F0022" w14:textId="77777777" w:rsidR="00BE0080" w:rsidRPr="00BE0080" w:rsidRDefault="00BE0080" w:rsidP="00BE0080">
      <w:pPr>
        <w:ind w:left="567" w:right="616"/>
        <w:jc w:val="both"/>
        <w:rPr>
          <w:rFonts w:ascii="Palatino Linotype" w:hAnsi="Palatino Linotype" w:cs="Tahoma"/>
          <w:bCs/>
          <w:i/>
          <w:iCs/>
          <w:sz w:val="22"/>
          <w:szCs w:val="22"/>
        </w:rPr>
      </w:pPr>
    </w:p>
    <w:p w14:paraId="616C2F1A" w14:textId="18200AE7" w:rsidR="00BE0080" w:rsidRPr="00BE0080" w:rsidRDefault="00BE0080" w:rsidP="00BE0080">
      <w:pPr>
        <w:ind w:left="567" w:right="616"/>
        <w:jc w:val="both"/>
        <w:rPr>
          <w:rFonts w:ascii="Palatino Linotype" w:hAnsi="Palatino Linotype" w:cs="Tahoma"/>
          <w:bCs/>
          <w:i/>
          <w:iCs/>
          <w:sz w:val="22"/>
          <w:szCs w:val="22"/>
        </w:rPr>
      </w:pPr>
      <w:r w:rsidRPr="00BE0080">
        <w:rPr>
          <w:rFonts w:ascii="Palatino Linotype" w:hAnsi="Palatino Linotype" w:cs="Tahoma"/>
          <w:b/>
          <w:bCs/>
          <w:i/>
          <w:iCs/>
          <w:sz w:val="22"/>
          <w:szCs w:val="22"/>
        </w:rPr>
        <w:t xml:space="preserve">XIII. </w:t>
      </w:r>
      <w:r w:rsidRPr="00BE0080">
        <w:rPr>
          <w:rFonts w:ascii="Palatino Linotype" w:hAnsi="Palatino Linotype" w:cs="Tahoma"/>
          <w:b/>
          <w:bCs/>
          <w:i/>
          <w:iCs/>
          <w:sz w:val="22"/>
          <w:szCs w:val="22"/>
          <w:u w:val="thick"/>
        </w:rPr>
        <w:t>La persona titular de la Dirección General de Educación, Cultura y Turismo</w:t>
      </w:r>
      <w:r w:rsidRPr="00BE0080">
        <w:rPr>
          <w:rFonts w:ascii="Palatino Linotype" w:hAnsi="Palatino Linotype" w:cs="Tahoma"/>
          <w:bCs/>
          <w:i/>
          <w:iCs/>
          <w:sz w:val="22"/>
          <w:szCs w:val="22"/>
        </w:rPr>
        <w:t xml:space="preserve"> es la encargada de planear, desarrollar, ejecutar y evaluar los programas, acciones y políticas públicas orientados a promover, de manera permanente e integral, la creación artística, la realización de actividades culturales y fomentar la educación que permitan el involucramiento de la participación en comunidad. Asimismo, le corresponde preservar y promover las tradiciones e identidad cultural, como un eje transversal en la administración pública municipal. Su propósito es fortalecer el tejido social mediante un proyecto ciudadano que 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difundir el patrimonio cultural a través de diversos medios y promover la cooperación entre agentes para generar puntos de encuentro, movilidad y esparcimiento cultural en beneficio de la comunidad.</w:t>
      </w:r>
    </w:p>
    <w:p w14:paraId="45E2AE3A" w14:textId="05B5DA49" w:rsidR="00BE0080" w:rsidRPr="00BE0080" w:rsidRDefault="00BE0080" w:rsidP="00BE0080">
      <w:pPr>
        <w:ind w:left="567" w:right="616"/>
        <w:jc w:val="both"/>
        <w:rPr>
          <w:rFonts w:ascii="Palatino Linotype" w:hAnsi="Palatino Linotype" w:cs="Tahoma"/>
          <w:bCs/>
          <w:i/>
          <w:iCs/>
          <w:sz w:val="22"/>
          <w:szCs w:val="22"/>
        </w:rPr>
      </w:pPr>
      <w:r w:rsidRPr="00BE0080">
        <w:rPr>
          <w:rFonts w:ascii="Palatino Linotype" w:hAnsi="Palatino Linotype" w:cs="Tahoma"/>
          <w:bCs/>
          <w:i/>
          <w:iCs/>
          <w:sz w:val="22"/>
          <w:szCs w:val="22"/>
        </w:rPr>
        <w:t>(…)</w:t>
      </w:r>
    </w:p>
    <w:p w14:paraId="2442B6B9" w14:textId="1CE66BDC" w:rsidR="00BE0080" w:rsidRPr="00BE0080" w:rsidRDefault="00BE0080" w:rsidP="00BE0080">
      <w:pPr>
        <w:ind w:left="567" w:right="616"/>
        <w:jc w:val="both"/>
        <w:rPr>
          <w:rFonts w:ascii="Palatino Linotype" w:hAnsi="Palatino Linotype" w:cs="Tahoma"/>
          <w:bCs/>
          <w:i/>
          <w:iCs/>
          <w:sz w:val="22"/>
          <w:szCs w:val="22"/>
          <w:lang w:val="es-MX"/>
        </w:rPr>
      </w:pPr>
      <w:r w:rsidRPr="00BE0080">
        <w:rPr>
          <w:rFonts w:ascii="Palatino Linotype" w:hAnsi="Palatino Linotype" w:cs="Tahoma"/>
          <w:b/>
          <w:bCs/>
          <w:i/>
          <w:iCs/>
          <w:sz w:val="22"/>
          <w:szCs w:val="22"/>
        </w:rPr>
        <w:t xml:space="preserve">XVIII. </w:t>
      </w:r>
      <w:r w:rsidRPr="00BE0080">
        <w:rPr>
          <w:rFonts w:ascii="Palatino Linotype" w:hAnsi="Palatino Linotype" w:cs="Tahoma"/>
          <w:b/>
          <w:bCs/>
          <w:i/>
          <w:iCs/>
          <w:sz w:val="22"/>
          <w:szCs w:val="22"/>
          <w:u w:val="thick"/>
        </w:rPr>
        <w:t>La Defensoría Municipal de Derechos Humanos</w:t>
      </w:r>
      <w:r w:rsidRPr="00BE0080">
        <w:rPr>
          <w:rFonts w:ascii="Palatino Linotype" w:hAnsi="Palatino Linotype" w:cs="Tahoma"/>
          <w:bCs/>
          <w:i/>
          <w:iCs/>
          <w:sz w:val="22"/>
          <w:szCs w:val="22"/>
        </w:rPr>
        <w:t xml:space="preserve"> es un órgano con autonomía en sus decisiones y en el ejercicio presupuestal, cuyo objeto es la promoción, divulgación y estudio de la defensa de los Derechos Humanos en el Municipio, así como la colaboración </w:t>
      </w:r>
      <w:r w:rsidRPr="00BE0080">
        <w:rPr>
          <w:rFonts w:ascii="Palatino Linotype" w:hAnsi="Palatino Linotype" w:cs="Tahoma"/>
          <w:bCs/>
          <w:i/>
          <w:iCs/>
          <w:sz w:val="22"/>
          <w:szCs w:val="22"/>
        </w:rPr>
        <w:lastRenderedPageBreak/>
        <w:t>con las autoridades Federales y Estatales en la materia. Sus atribuciones serán establecidas en la Ley Orgánica Municipal, en el Reglamento de Organización y Funcionamiento de las Defensorías Municipales de Derechos Humanos del Estado de México y demás disposiciones aplicables.</w:t>
      </w:r>
    </w:p>
    <w:p w14:paraId="59B2E3F7" w14:textId="77777777" w:rsidR="00BE0080" w:rsidRDefault="00BE0080" w:rsidP="00FA10A1">
      <w:pPr>
        <w:spacing w:line="360" w:lineRule="auto"/>
        <w:jc w:val="both"/>
        <w:rPr>
          <w:rFonts w:ascii="Palatino Linotype" w:hAnsi="Palatino Linotype" w:cs="Tahoma"/>
          <w:bCs/>
          <w:iCs/>
          <w:szCs w:val="22"/>
          <w:lang w:val="es-MX"/>
        </w:rPr>
      </w:pPr>
    </w:p>
    <w:p w14:paraId="07B8048A" w14:textId="04F459AE" w:rsidR="00EC0266" w:rsidRDefault="004514F1" w:rsidP="00BE0080">
      <w:pPr>
        <w:spacing w:line="360" w:lineRule="auto"/>
        <w:jc w:val="both"/>
        <w:rPr>
          <w:rFonts w:ascii="Palatino Linotype" w:eastAsia="Calibri" w:hAnsi="Palatino Linotype"/>
          <w:lang w:val="es-ES_tradnl"/>
        </w:rPr>
      </w:pPr>
      <w:r w:rsidRPr="005B7584">
        <w:rPr>
          <w:rFonts w:ascii="Palatino Linotype" w:hAnsi="Palatino Linotype" w:cs="Tahoma"/>
          <w:bCs/>
          <w:iCs/>
          <w:szCs w:val="22"/>
          <w:lang w:val="es-MX"/>
        </w:rPr>
        <w:t>Así se logra vislumbrar que</w:t>
      </w:r>
      <w:r w:rsidR="008E28B2" w:rsidRPr="005B7584">
        <w:rPr>
          <w:rFonts w:ascii="Palatino Linotype" w:hAnsi="Palatino Linotype" w:cs="Tahoma"/>
          <w:bCs/>
          <w:iCs/>
          <w:szCs w:val="22"/>
          <w:lang w:val="es-MX"/>
        </w:rPr>
        <w:t>,</w:t>
      </w:r>
      <w:r w:rsidRPr="005B7584">
        <w:rPr>
          <w:rFonts w:ascii="Palatino Linotype" w:hAnsi="Palatino Linotype" w:cs="Tahoma"/>
          <w:bCs/>
          <w:iCs/>
          <w:szCs w:val="22"/>
          <w:lang w:val="es-MX"/>
        </w:rPr>
        <w:t xml:space="preserve"> el </w:t>
      </w:r>
      <w:r w:rsidRPr="005B7584">
        <w:rPr>
          <w:rFonts w:ascii="Palatino Linotype" w:hAnsi="Palatino Linotype" w:cs="Tahoma"/>
          <w:b/>
          <w:bCs/>
          <w:iCs/>
          <w:szCs w:val="22"/>
          <w:lang w:val="es-MX"/>
        </w:rPr>
        <w:t>Sujeto Obligado</w:t>
      </w:r>
      <w:r w:rsidRPr="005B7584">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w:t>
      </w:r>
      <w:r w:rsidR="00140E1B" w:rsidRPr="005B7584">
        <w:rPr>
          <w:rFonts w:ascii="Palatino Linotype" w:hAnsi="Palatino Linotype" w:cs="Tahoma"/>
          <w:bCs/>
          <w:iCs/>
          <w:szCs w:val="22"/>
          <w:lang w:val="es-MX"/>
        </w:rPr>
        <w:t>ya que, no</w:t>
      </w:r>
      <w:r w:rsidRPr="005B7584">
        <w:rPr>
          <w:rFonts w:ascii="Palatino Linotype" w:hAnsi="Palatino Linotype" w:cs="Tahoma"/>
          <w:bCs/>
          <w:iCs/>
          <w:szCs w:val="22"/>
          <w:lang w:val="es-MX"/>
        </w:rPr>
        <w:t xml:space="preserve"> turnó la solicitud de información al</w:t>
      </w:r>
      <w:r w:rsidR="00140E1B" w:rsidRPr="005B7584">
        <w:rPr>
          <w:rFonts w:ascii="Palatino Linotype" w:hAnsi="Palatino Linotype" w:cs="Tahoma"/>
          <w:bCs/>
          <w:iCs/>
          <w:szCs w:val="22"/>
          <w:lang w:val="es-MX"/>
        </w:rPr>
        <w:t xml:space="preserve"> área competente; no obstante, </w:t>
      </w:r>
      <w:r w:rsidRPr="005B7584">
        <w:rPr>
          <w:rFonts w:ascii="Palatino Linotype" w:eastAsiaTheme="minorHAnsi" w:hAnsi="Palatino Linotype" w:cstheme="minorBidi"/>
          <w:lang w:val="es-MX" w:eastAsia="en-US"/>
        </w:rPr>
        <w:t xml:space="preserve">de conformidad con el contenido de los documentos descritos previamente, </w:t>
      </w:r>
      <w:r w:rsidRPr="005B7584">
        <w:rPr>
          <w:rFonts w:ascii="Palatino Linotype" w:eastAsia="Calibri" w:hAnsi="Palatino Linotype"/>
          <w:lang w:val="es-ES_tradnl"/>
        </w:rPr>
        <w:t xml:space="preserve">podemos concluir que, </w:t>
      </w:r>
      <w:r w:rsidRPr="005B7584">
        <w:rPr>
          <w:rFonts w:ascii="Palatino Linotype" w:eastAsia="Calibri" w:hAnsi="Palatino Linotype"/>
          <w:b/>
          <w:lang w:val="es-ES_tradnl"/>
        </w:rPr>
        <w:t>se obvia el estudio del marco normativo</w:t>
      </w:r>
      <w:r w:rsidRPr="005B7584">
        <w:rPr>
          <w:rFonts w:ascii="Palatino Linotype" w:eastAsia="Calibri" w:hAnsi="Palatino Linotype"/>
          <w:lang w:val="es-ES_tradnl"/>
        </w:rPr>
        <w:t xml:space="preserve"> que rige el actual del </w:t>
      </w:r>
      <w:r w:rsidRPr="005B7584">
        <w:rPr>
          <w:rFonts w:ascii="Palatino Linotype" w:eastAsia="Calibri" w:hAnsi="Palatino Linotype"/>
          <w:b/>
          <w:lang w:val="es-ES_tradnl"/>
        </w:rPr>
        <w:t>Sujeto Obligado</w:t>
      </w:r>
      <w:r w:rsidRPr="005B7584">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2D211099" w14:textId="77777777" w:rsidR="00BE0080" w:rsidRPr="00BE0080" w:rsidRDefault="00BE0080" w:rsidP="00BE0080">
      <w:pPr>
        <w:spacing w:line="360" w:lineRule="auto"/>
        <w:jc w:val="both"/>
        <w:rPr>
          <w:rFonts w:ascii="Palatino Linotype" w:eastAsia="Calibri" w:hAnsi="Palatino Linotype"/>
          <w:lang w:val="es-ES_tradnl"/>
        </w:rPr>
      </w:pPr>
    </w:p>
    <w:p w14:paraId="3992E4F8" w14:textId="511F47B8" w:rsidR="00EC0266" w:rsidRPr="005B7584" w:rsidRDefault="00EC0266" w:rsidP="00EC026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t>De la naturaleza de la información, se desprende que para el caso de que la documentación a entregar contenga datos personal</w:t>
      </w:r>
      <w:r w:rsidR="004F18DE">
        <w:rPr>
          <w:rFonts w:ascii="Palatino Linotype" w:eastAsiaTheme="minorHAnsi" w:hAnsi="Palatino Linotype" w:cs="Arial"/>
          <w:lang w:val="es-MX" w:eastAsia="en-US"/>
        </w:rPr>
        <w:t xml:space="preserve">es susceptibles clasificar como </w:t>
      </w:r>
      <w:r w:rsidRPr="005B7584">
        <w:rPr>
          <w:rFonts w:ascii="Palatino Linotype" w:eastAsiaTheme="minorHAnsi" w:hAnsi="Palatino Linotype" w:cs="Arial"/>
          <w:lang w:val="es-MX" w:eastAsia="en-US"/>
        </w:rPr>
        <w:t xml:space="preserve">confidenciales o reservados, por lo que es responsabilidad del </w:t>
      </w:r>
      <w:r w:rsidRPr="005B7584">
        <w:rPr>
          <w:rFonts w:ascii="Palatino Linotype" w:eastAsiaTheme="minorHAnsi" w:hAnsi="Palatino Linotype" w:cs="Arial"/>
          <w:b/>
          <w:lang w:val="es-MX" w:eastAsia="en-US"/>
        </w:rPr>
        <w:t>Sujeto Obligado</w:t>
      </w:r>
      <w:r w:rsidRPr="005B7584">
        <w:rPr>
          <w:rFonts w:ascii="Palatino Linotype" w:eastAsiaTheme="minorHAnsi" w:hAnsi="Palatino Linotype" w:cs="Arial"/>
          <w:lang w:val="es-MX" w:eastAsia="en-US"/>
        </w:rPr>
        <w:t xml:space="preserve"> vigilar su cumplimiento mediante la emisión de versiones públicas.</w:t>
      </w:r>
    </w:p>
    <w:p w14:paraId="0B2C568E" w14:textId="77777777" w:rsidR="00D051B1" w:rsidRPr="005B7584" w:rsidRDefault="00D051B1" w:rsidP="00D051B1">
      <w:pPr>
        <w:pStyle w:val="Sinespaciado"/>
        <w:spacing w:line="360" w:lineRule="auto"/>
        <w:jc w:val="both"/>
        <w:rPr>
          <w:rFonts w:ascii="Palatino Linotype" w:hAnsi="Palatino Linotype"/>
        </w:rPr>
      </w:pPr>
    </w:p>
    <w:p w14:paraId="018A3EA2" w14:textId="32008CDC" w:rsidR="009A6521" w:rsidRPr="005B7584" w:rsidRDefault="009A6521" w:rsidP="009A6521">
      <w:pPr>
        <w:spacing w:line="360" w:lineRule="auto"/>
        <w:jc w:val="both"/>
        <w:rPr>
          <w:rFonts w:ascii="Palatino Linotype" w:hAnsi="Palatino Linotype"/>
        </w:rPr>
      </w:pPr>
      <w:r w:rsidRPr="005B7584">
        <w:rPr>
          <w:rFonts w:ascii="Palatino Linotype" w:hAnsi="Palatino Linotype" w:cs="Arial"/>
          <w:lang w:eastAsia="es-MX"/>
        </w:rPr>
        <w:t>Final</w:t>
      </w:r>
      <w:r w:rsidRPr="005B7584">
        <w:rPr>
          <w:rFonts w:ascii="Palatino Linotype" w:hAnsi="Palatino Linotype"/>
        </w:rPr>
        <w:t>mente, y en mérito de lo expuesto en líneas anteriores, resultan fundados los motivos de inconformidad vertidos por</w:t>
      </w:r>
      <w:r w:rsidR="00EC0266" w:rsidRPr="005B7584">
        <w:rPr>
          <w:rFonts w:ascii="Palatino Linotype" w:hAnsi="Palatino Linotype"/>
        </w:rPr>
        <w:t xml:space="preserve"> la parte </w:t>
      </w:r>
      <w:r w:rsidRPr="005B7584">
        <w:rPr>
          <w:rFonts w:ascii="Palatino Linotype" w:hAnsi="Palatino Linotype"/>
          <w:b/>
        </w:rPr>
        <w:t>Recurrente</w:t>
      </w:r>
      <w:r w:rsidRPr="005B7584">
        <w:rPr>
          <w:rFonts w:ascii="Palatino Linotype" w:hAnsi="Palatino Linotype"/>
        </w:rPr>
        <w:t xml:space="preserve">, por ello con fundamento en la </w:t>
      </w:r>
      <w:r w:rsidR="00DB55A6" w:rsidRPr="005B7584">
        <w:rPr>
          <w:rFonts w:ascii="Palatino Linotype" w:hAnsi="Palatino Linotype"/>
          <w:i/>
        </w:rPr>
        <w:t>segund</w:t>
      </w:r>
      <w:r w:rsidRPr="005B7584">
        <w:rPr>
          <w:rFonts w:ascii="Palatino Linotype" w:hAnsi="Palatino Linotype"/>
          <w:i/>
        </w:rPr>
        <w:t>a hipótesis</w:t>
      </w:r>
      <w:r w:rsidRPr="005B7584">
        <w:rPr>
          <w:rFonts w:ascii="Palatino Linotype" w:hAnsi="Palatino Linotype"/>
        </w:rPr>
        <w:t xml:space="preserve"> del artículo 186, fracción III, de la Ley de Transparencia y Acceso a la Información Pública del Estado de México y Municipios,</w:t>
      </w:r>
      <w:r w:rsidR="004F18DE">
        <w:rPr>
          <w:rFonts w:ascii="Palatino Linotype" w:hAnsi="Palatino Linotype"/>
        </w:rPr>
        <w:t xml:space="preserve"> </w:t>
      </w:r>
      <w:r w:rsidRPr="005B7584">
        <w:rPr>
          <w:rFonts w:ascii="Palatino Linotype" w:hAnsi="Palatino Linotype"/>
        </w:rPr>
        <w:t xml:space="preserve">se </w:t>
      </w:r>
      <w:r w:rsidR="00DB55A6" w:rsidRPr="005B7584">
        <w:rPr>
          <w:rFonts w:ascii="Palatino Linotype" w:hAnsi="Palatino Linotype"/>
          <w:b/>
        </w:rPr>
        <w:t>MODIFI</w:t>
      </w:r>
      <w:r w:rsidRPr="005B7584">
        <w:rPr>
          <w:rFonts w:ascii="Palatino Linotype" w:hAnsi="Palatino Linotype"/>
          <w:b/>
        </w:rPr>
        <w:t xml:space="preserve">CA </w:t>
      </w:r>
      <w:r w:rsidRPr="005B7584">
        <w:rPr>
          <w:rFonts w:ascii="Palatino Linotype" w:hAnsi="Palatino Linotype"/>
        </w:rPr>
        <w:t xml:space="preserve">la </w:t>
      </w:r>
      <w:r w:rsidRPr="005B7584">
        <w:rPr>
          <w:rFonts w:ascii="Palatino Linotype" w:hAnsi="Palatino Linotype"/>
        </w:rPr>
        <w:lastRenderedPageBreak/>
        <w:t xml:space="preserve">respuesta a la solicitud de información </w:t>
      </w:r>
      <w:r w:rsidR="004F18DE" w:rsidRPr="004F18DE">
        <w:rPr>
          <w:rFonts w:ascii="Palatino Linotype" w:hAnsi="Palatino Linotype" w:cs="Arial"/>
          <w:b/>
        </w:rPr>
        <w:t>01888/TOLUCA/IP/2025</w:t>
      </w:r>
      <w:r w:rsidRPr="005B7584">
        <w:rPr>
          <w:rFonts w:ascii="Palatino Linotype" w:hAnsi="Palatino Linotype" w:cs="Arial"/>
        </w:rPr>
        <w:t xml:space="preserve">, </w:t>
      </w:r>
      <w:r w:rsidRPr="005B7584">
        <w:rPr>
          <w:rFonts w:ascii="Palatino Linotype" w:hAnsi="Palatino Linotype"/>
        </w:rPr>
        <w:t>que ha sido materia del presente fallo.</w:t>
      </w:r>
    </w:p>
    <w:p w14:paraId="1DD8C3AC" w14:textId="77777777" w:rsidR="000478CF" w:rsidRPr="005B7584" w:rsidRDefault="000478CF" w:rsidP="009A6521">
      <w:pPr>
        <w:spacing w:line="360" w:lineRule="auto"/>
        <w:jc w:val="both"/>
        <w:rPr>
          <w:rFonts w:ascii="Palatino Linotype" w:hAnsi="Palatino Linotype"/>
        </w:rPr>
      </w:pPr>
    </w:p>
    <w:p w14:paraId="0833E19F" w14:textId="36E08C25" w:rsidR="009A6521" w:rsidRPr="005B7584" w:rsidRDefault="009A6521" w:rsidP="009A6521">
      <w:pPr>
        <w:spacing w:line="360" w:lineRule="auto"/>
        <w:jc w:val="both"/>
        <w:rPr>
          <w:rFonts w:ascii="Palatino Linotype" w:hAnsi="Palatino Linotype"/>
        </w:rPr>
      </w:pPr>
      <w:r w:rsidRPr="005B7584">
        <w:rPr>
          <w:rFonts w:ascii="Palatino Linotype" w:hAnsi="Palatino Linotype"/>
        </w:rPr>
        <w:t xml:space="preserve">Por lo antes expuesto y fundado. </w:t>
      </w:r>
    </w:p>
    <w:p w14:paraId="23CEC153" w14:textId="77777777" w:rsidR="00B10A2E" w:rsidRPr="005B7584" w:rsidRDefault="00B10A2E" w:rsidP="009A6521">
      <w:pPr>
        <w:spacing w:line="360" w:lineRule="auto"/>
        <w:jc w:val="both"/>
        <w:rPr>
          <w:rFonts w:ascii="Palatino Linotype" w:hAnsi="Palatino Linotype"/>
        </w:rPr>
      </w:pPr>
    </w:p>
    <w:p w14:paraId="00772740" w14:textId="4A59BF46" w:rsidR="009A6521" w:rsidRPr="005B7584" w:rsidRDefault="009A6521" w:rsidP="00561D99">
      <w:pPr>
        <w:spacing w:line="360" w:lineRule="auto"/>
        <w:jc w:val="center"/>
        <w:rPr>
          <w:rFonts w:ascii="Palatino Linotype" w:hAnsi="Palatino Linotype"/>
          <w:b/>
          <w:bCs/>
          <w:spacing w:val="60"/>
          <w:sz w:val="28"/>
          <w:lang w:val="es-ES_tradnl"/>
        </w:rPr>
      </w:pPr>
      <w:r w:rsidRPr="005B7584">
        <w:rPr>
          <w:rFonts w:ascii="Palatino Linotype" w:hAnsi="Palatino Linotype"/>
          <w:b/>
          <w:bCs/>
          <w:spacing w:val="60"/>
          <w:sz w:val="28"/>
          <w:lang w:val="es-ES_tradnl"/>
        </w:rPr>
        <w:t>SE    RESUELVE</w:t>
      </w:r>
    </w:p>
    <w:p w14:paraId="700BABFE" w14:textId="77777777" w:rsidR="00561D99" w:rsidRPr="005B7584" w:rsidRDefault="00561D99" w:rsidP="00561D99">
      <w:pPr>
        <w:spacing w:line="360" w:lineRule="auto"/>
        <w:jc w:val="center"/>
        <w:rPr>
          <w:rFonts w:ascii="Palatino Linotype" w:hAnsi="Palatino Linotype"/>
          <w:b/>
          <w:bCs/>
          <w:spacing w:val="60"/>
          <w:lang w:val="es-ES_tradnl"/>
        </w:rPr>
      </w:pPr>
    </w:p>
    <w:p w14:paraId="2EAA7CD9" w14:textId="7DB8B4E4" w:rsidR="009A6521" w:rsidRPr="005B7584" w:rsidRDefault="009A6521" w:rsidP="00561D99">
      <w:pPr>
        <w:autoSpaceDE w:val="0"/>
        <w:autoSpaceDN w:val="0"/>
        <w:adjustRightInd w:val="0"/>
        <w:spacing w:line="360" w:lineRule="auto"/>
        <w:ind w:right="49"/>
        <w:jc w:val="both"/>
        <w:rPr>
          <w:rFonts w:ascii="Palatino Linotype" w:hAnsi="Palatino Linotype" w:cs="Arial"/>
        </w:rPr>
      </w:pPr>
      <w:r w:rsidRPr="005B7584">
        <w:rPr>
          <w:rFonts w:ascii="Palatino Linotype" w:hAnsi="Palatino Linotype" w:cs="Arial"/>
          <w:b/>
          <w:sz w:val="28"/>
          <w:szCs w:val="28"/>
          <w:lang w:val="es-ES_tradnl"/>
        </w:rPr>
        <w:t>PRIMERO.</w:t>
      </w:r>
      <w:r w:rsidRPr="005B7584">
        <w:rPr>
          <w:rFonts w:ascii="Palatino Linotype" w:hAnsi="Palatino Linotype" w:cs="Arial"/>
          <w:lang w:val="es-ES_tradnl"/>
        </w:rPr>
        <w:t xml:space="preserve"> </w:t>
      </w:r>
      <w:r w:rsidRPr="005B7584">
        <w:rPr>
          <w:rFonts w:ascii="Palatino Linotype" w:hAnsi="Palatino Linotype" w:cs="Arial"/>
        </w:rPr>
        <w:t>Se</w:t>
      </w:r>
      <w:r w:rsidRPr="005B7584">
        <w:rPr>
          <w:rFonts w:ascii="Palatino Linotype" w:hAnsi="Palatino Linotype" w:cs="Arial"/>
          <w:b/>
        </w:rPr>
        <w:t xml:space="preserve"> </w:t>
      </w:r>
      <w:r w:rsidR="00DB55A6" w:rsidRPr="005B7584">
        <w:rPr>
          <w:rFonts w:ascii="Palatino Linotype" w:hAnsi="Palatino Linotype" w:cs="Arial"/>
          <w:b/>
        </w:rPr>
        <w:t>MODIFI</w:t>
      </w:r>
      <w:r w:rsidRPr="005B7584">
        <w:rPr>
          <w:rFonts w:ascii="Palatino Linotype" w:hAnsi="Palatino Linotype" w:cs="Arial"/>
          <w:b/>
        </w:rPr>
        <w:t xml:space="preserve">CA </w:t>
      </w:r>
      <w:r w:rsidRPr="005B7584">
        <w:rPr>
          <w:rFonts w:ascii="Palatino Linotype" w:eastAsia="Arial Unicode MS" w:hAnsi="Palatino Linotype" w:cs="Arial"/>
        </w:rPr>
        <w:t xml:space="preserve">la respuesta entregada por el </w:t>
      </w:r>
      <w:r w:rsidRPr="005B7584">
        <w:rPr>
          <w:rFonts w:ascii="Palatino Linotype" w:eastAsia="Arial Unicode MS" w:hAnsi="Palatino Linotype" w:cs="Arial"/>
          <w:b/>
        </w:rPr>
        <w:t xml:space="preserve">Sujeto Obligado </w:t>
      </w:r>
      <w:r w:rsidRPr="005B7584">
        <w:rPr>
          <w:rFonts w:ascii="Palatino Linotype" w:eastAsia="Arial Unicode MS" w:hAnsi="Palatino Linotype" w:cs="Arial"/>
        </w:rPr>
        <w:t xml:space="preserve">a la solicitud de información número </w:t>
      </w:r>
      <w:r w:rsidR="004F18DE" w:rsidRPr="004F18DE">
        <w:rPr>
          <w:rFonts w:ascii="Palatino Linotype" w:hAnsi="Palatino Linotype" w:cs="Arial"/>
          <w:b/>
        </w:rPr>
        <w:t>01888/TOLUCA/IP/2025</w:t>
      </w:r>
      <w:r w:rsidRPr="005B7584">
        <w:rPr>
          <w:rFonts w:ascii="Palatino Linotype" w:hAnsi="Palatino Linotype" w:cs="Arial"/>
        </w:rPr>
        <w:t>, por resultar fundados los motivos de inconformidad vertidos por el</w:t>
      </w:r>
      <w:r w:rsidRPr="005B7584">
        <w:rPr>
          <w:rFonts w:ascii="Palatino Linotype" w:hAnsi="Palatino Linotype" w:cs="Arial"/>
          <w:b/>
        </w:rPr>
        <w:t xml:space="preserve"> Recurrente</w:t>
      </w:r>
      <w:r w:rsidRPr="005B7584">
        <w:rPr>
          <w:rFonts w:ascii="Palatino Linotype" w:hAnsi="Palatino Linotype" w:cs="Arial"/>
        </w:rPr>
        <w:t xml:space="preserve">, en términos del Considerando </w:t>
      </w:r>
      <w:r w:rsidR="00C120DF" w:rsidRPr="005B7584">
        <w:rPr>
          <w:rFonts w:ascii="Palatino Linotype" w:hAnsi="Palatino Linotype" w:cs="Arial"/>
          <w:b/>
        </w:rPr>
        <w:t>QUIN</w:t>
      </w:r>
      <w:r w:rsidRPr="005B7584">
        <w:rPr>
          <w:rFonts w:ascii="Palatino Linotype" w:hAnsi="Palatino Linotype" w:cs="Arial"/>
          <w:b/>
        </w:rPr>
        <w:t>TO</w:t>
      </w:r>
      <w:r w:rsidRPr="005B7584">
        <w:rPr>
          <w:rFonts w:ascii="Palatino Linotype" w:hAnsi="Palatino Linotype" w:cs="Arial"/>
        </w:rPr>
        <w:t xml:space="preserve"> de esta resolución.</w:t>
      </w:r>
    </w:p>
    <w:p w14:paraId="185D3227" w14:textId="77777777" w:rsidR="00561D99" w:rsidRPr="005B7584" w:rsidRDefault="00561D99" w:rsidP="00561D99">
      <w:pPr>
        <w:autoSpaceDE w:val="0"/>
        <w:autoSpaceDN w:val="0"/>
        <w:adjustRightInd w:val="0"/>
        <w:spacing w:line="360" w:lineRule="auto"/>
        <w:ind w:right="49"/>
        <w:jc w:val="both"/>
        <w:rPr>
          <w:rFonts w:ascii="Palatino Linotype" w:hAnsi="Palatino Linotype" w:cs="Arial"/>
        </w:rPr>
      </w:pPr>
    </w:p>
    <w:p w14:paraId="3C8CD3B1" w14:textId="5D4151E3" w:rsidR="009A6521" w:rsidRPr="005B7584" w:rsidRDefault="009A6521" w:rsidP="00561D99">
      <w:pPr>
        <w:spacing w:line="360" w:lineRule="auto"/>
        <w:jc w:val="both"/>
        <w:rPr>
          <w:rFonts w:ascii="Palatino Linotype" w:hAnsi="Palatino Linotype" w:cs="Arial"/>
        </w:rPr>
      </w:pPr>
      <w:r w:rsidRPr="005B7584">
        <w:rPr>
          <w:rFonts w:ascii="Palatino Linotype" w:hAnsi="Palatino Linotype" w:cs="Arial"/>
          <w:b/>
          <w:sz w:val="28"/>
          <w:szCs w:val="28"/>
        </w:rPr>
        <w:t>SEGUNDO.</w:t>
      </w:r>
      <w:r w:rsidRPr="005B7584">
        <w:rPr>
          <w:rFonts w:ascii="Palatino Linotype" w:hAnsi="Palatino Linotype" w:cs="Arial"/>
        </w:rPr>
        <w:t xml:space="preserve"> Se </w:t>
      </w:r>
      <w:r w:rsidRPr="005B7584">
        <w:rPr>
          <w:rFonts w:ascii="Palatino Linotype" w:hAnsi="Palatino Linotype" w:cs="Arial"/>
          <w:b/>
        </w:rPr>
        <w:t>ORDENA</w:t>
      </w:r>
      <w:r w:rsidRPr="005B7584">
        <w:rPr>
          <w:rFonts w:ascii="Palatino Linotype" w:hAnsi="Palatino Linotype" w:cs="Arial"/>
        </w:rPr>
        <w:t xml:space="preserve"> al </w:t>
      </w:r>
      <w:r w:rsidRPr="005B7584">
        <w:rPr>
          <w:rFonts w:ascii="Palatino Linotype" w:hAnsi="Palatino Linotype" w:cs="Arial"/>
          <w:b/>
        </w:rPr>
        <w:t>Sujeto Obligado</w:t>
      </w:r>
      <w:r w:rsidRPr="005B7584">
        <w:rPr>
          <w:rFonts w:ascii="Palatino Linotype" w:hAnsi="Palatino Linotype" w:cs="Arial"/>
        </w:rPr>
        <w:t xml:space="preserve"> haga entrega al </w:t>
      </w:r>
      <w:r w:rsidRPr="005B7584">
        <w:rPr>
          <w:rFonts w:ascii="Palatino Linotype" w:hAnsi="Palatino Linotype" w:cs="Arial"/>
          <w:b/>
        </w:rPr>
        <w:t xml:space="preserve">Recurrente </w:t>
      </w:r>
      <w:r w:rsidRPr="005B7584">
        <w:rPr>
          <w:rFonts w:ascii="Palatino Linotype" w:hAnsi="Palatino Linotype" w:cs="Arial"/>
        </w:rPr>
        <w:t xml:space="preserve">en términos del Considerando </w:t>
      </w:r>
      <w:r w:rsidR="00047244" w:rsidRPr="005B7584">
        <w:rPr>
          <w:rFonts w:ascii="Palatino Linotype" w:hAnsi="Palatino Linotype" w:cs="Arial"/>
          <w:b/>
        </w:rPr>
        <w:t>QUIN</w:t>
      </w:r>
      <w:r w:rsidRPr="005B7584">
        <w:rPr>
          <w:rFonts w:ascii="Palatino Linotype" w:hAnsi="Palatino Linotype" w:cs="Arial"/>
          <w:b/>
        </w:rPr>
        <w:t xml:space="preserve">TO </w:t>
      </w:r>
      <w:r w:rsidRPr="005B7584">
        <w:rPr>
          <w:rFonts w:ascii="Palatino Linotype" w:hAnsi="Palatino Linotype" w:cs="Arial"/>
        </w:rPr>
        <w:t>de esta resolución, a través del</w:t>
      </w:r>
      <w:r w:rsidRPr="005B7584">
        <w:rPr>
          <w:rFonts w:ascii="Palatino Linotype" w:hAnsi="Palatino Linotype" w:cs="Arial"/>
          <w:b/>
        </w:rPr>
        <w:t xml:space="preserve"> </w:t>
      </w:r>
      <w:r w:rsidRPr="005B7584">
        <w:rPr>
          <w:rFonts w:ascii="Palatino Linotype" w:hAnsi="Palatino Linotype" w:cs="Arial"/>
        </w:rPr>
        <w:t xml:space="preserve">Sistema de Acceso a la Información Mexiquense </w:t>
      </w:r>
      <w:r w:rsidRPr="005B7584">
        <w:rPr>
          <w:rFonts w:ascii="Palatino Linotype" w:hAnsi="Palatino Linotype" w:cs="Arial"/>
          <w:b/>
        </w:rPr>
        <w:t>(SAIMEX)</w:t>
      </w:r>
      <w:r w:rsidR="006B0E22" w:rsidRPr="005B7584">
        <w:rPr>
          <w:rFonts w:ascii="Palatino Linotype" w:hAnsi="Palatino Linotype" w:cs="Arial"/>
        </w:rPr>
        <w:t xml:space="preserve">, </w:t>
      </w:r>
      <w:r w:rsidRPr="005B7584">
        <w:rPr>
          <w:rFonts w:ascii="Palatino Linotype" w:hAnsi="Palatino Linotype" w:cs="Arial"/>
        </w:rPr>
        <w:t>lo siguiente:</w:t>
      </w:r>
    </w:p>
    <w:p w14:paraId="009C7C22" w14:textId="77777777" w:rsidR="00561D99" w:rsidRPr="005B7584" w:rsidRDefault="00561D99" w:rsidP="00561D99">
      <w:pPr>
        <w:spacing w:line="360" w:lineRule="auto"/>
        <w:jc w:val="both"/>
        <w:rPr>
          <w:rFonts w:ascii="Palatino Linotype" w:hAnsi="Palatino Linotype" w:cs="Arial"/>
        </w:rPr>
      </w:pPr>
    </w:p>
    <w:p w14:paraId="2A10E473" w14:textId="6C8251D9" w:rsidR="00C120DF" w:rsidRDefault="00C120DF" w:rsidP="004F18DE">
      <w:pPr>
        <w:numPr>
          <w:ilvl w:val="0"/>
          <w:numId w:val="9"/>
        </w:numPr>
        <w:spacing w:after="240" w:line="360" w:lineRule="auto"/>
        <w:ind w:right="141"/>
        <w:jc w:val="both"/>
        <w:rPr>
          <w:rFonts w:ascii="Palatino Linotype" w:hAnsi="Palatino Linotype" w:cs="Arial"/>
        </w:rPr>
      </w:pPr>
      <w:r w:rsidRPr="005B7584">
        <w:rPr>
          <w:rFonts w:ascii="Palatino Linotype" w:hAnsi="Palatino Linotype" w:cs="Arial"/>
        </w:rPr>
        <w:t>El Acuerdo de Clasificación de la información, en el que se funde y motive las razones por la cuales se suprimieron datos de las</w:t>
      </w:r>
      <w:r w:rsidR="004F18DE">
        <w:rPr>
          <w:rFonts w:ascii="Palatino Linotype" w:hAnsi="Palatino Linotype" w:cs="Arial"/>
        </w:rPr>
        <w:t xml:space="preserve"> listas </w:t>
      </w:r>
      <w:r w:rsidR="004F18DE" w:rsidRPr="004F18DE">
        <w:rPr>
          <w:rFonts w:ascii="Palatino Linotype" w:hAnsi="Palatino Linotype" w:cs="Arial"/>
        </w:rPr>
        <w:t>de asistencias del evento denominado “Pertenencia Ancestral”</w:t>
      </w:r>
      <w:r w:rsidRPr="005B7584">
        <w:rPr>
          <w:rFonts w:ascii="Palatino Linotype" w:hAnsi="Palatino Linotype" w:cs="Arial"/>
        </w:rPr>
        <w:t>, remitidas en respuesta.</w:t>
      </w:r>
    </w:p>
    <w:p w14:paraId="753344E1" w14:textId="0A59656D" w:rsidR="004F18DE" w:rsidRPr="004F18DE" w:rsidRDefault="004F18DE" w:rsidP="004F18DE">
      <w:pPr>
        <w:numPr>
          <w:ilvl w:val="0"/>
          <w:numId w:val="9"/>
        </w:numPr>
        <w:autoSpaceDE w:val="0"/>
        <w:autoSpaceDN w:val="0"/>
        <w:adjustRightInd w:val="0"/>
        <w:spacing w:after="240" w:line="360" w:lineRule="auto"/>
        <w:ind w:right="49"/>
        <w:jc w:val="both"/>
        <w:rPr>
          <w:rFonts w:ascii="Palatino Linotype" w:hAnsi="Palatino Linotype" w:cs="Arial"/>
          <w:szCs w:val="28"/>
          <w:lang w:val="es-ES_tradnl"/>
        </w:rPr>
      </w:pPr>
      <w:r w:rsidRPr="004F18DE">
        <w:rPr>
          <w:rFonts w:ascii="Palatino Linotype" w:hAnsi="Palatino Linotype" w:cs="Arial"/>
        </w:rPr>
        <w:t>De ser procedente en versión pública, la</w:t>
      </w:r>
      <w:r w:rsidR="00D17A19">
        <w:rPr>
          <w:rFonts w:ascii="Palatino Linotype" w:hAnsi="Palatino Linotype" w:cs="Arial"/>
        </w:rPr>
        <w:t>s</w:t>
      </w:r>
      <w:r w:rsidRPr="004F18DE">
        <w:rPr>
          <w:rFonts w:ascii="Palatino Linotype" w:hAnsi="Palatino Linotype" w:cs="Arial"/>
        </w:rPr>
        <w:t xml:space="preserve"> listas de asistencia de </w:t>
      </w:r>
      <w:r>
        <w:rPr>
          <w:rFonts w:ascii="Palatino Linotype" w:hAnsi="Palatino Linotype" w:cs="Arial"/>
        </w:rPr>
        <w:t xml:space="preserve">los </w:t>
      </w:r>
      <w:r w:rsidRPr="004F18DE">
        <w:rPr>
          <w:rFonts w:ascii="Palatino Linotype" w:hAnsi="Palatino Linotype" w:cs="Arial"/>
        </w:rPr>
        <w:t xml:space="preserve">eventos </w:t>
      </w:r>
      <w:r>
        <w:rPr>
          <w:rFonts w:ascii="Palatino Linotype" w:hAnsi="Palatino Linotype" w:cs="Arial"/>
        </w:rPr>
        <w:t xml:space="preserve">referidos por la </w:t>
      </w:r>
      <w:r w:rsidRPr="004F18DE">
        <w:rPr>
          <w:rFonts w:ascii="Palatino Linotype" w:hAnsi="Palatino Linotype" w:cs="Arial"/>
        </w:rPr>
        <w:t>Dirección General de Educación, Cultura y Turismo</w:t>
      </w:r>
      <w:r>
        <w:rPr>
          <w:rFonts w:ascii="Palatino Linotype" w:hAnsi="Palatino Linotype" w:cs="Arial"/>
        </w:rPr>
        <w:t>, en informe justificado.</w:t>
      </w:r>
    </w:p>
    <w:p w14:paraId="2976EC5D" w14:textId="081CC4AC" w:rsidR="004F18DE" w:rsidRDefault="004F18DE" w:rsidP="004F18DE">
      <w:pPr>
        <w:spacing w:after="240"/>
        <w:ind w:left="284" w:right="283"/>
        <w:jc w:val="both"/>
        <w:rPr>
          <w:rFonts w:ascii="Palatino Linotype" w:hAnsi="Palatino Linotype" w:cs="Arial"/>
          <w:i/>
          <w:sz w:val="23"/>
          <w:szCs w:val="23"/>
        </w:rPr>
      </w:pPr>
      <w:r w:rsidRPr="005B700B">
        <w:rPr>
          <w:rFonts w:ascii="Palatino Linotype" w:hAnsi="Palatino Linotype" w:cs="Arial"/>
          <w:i/>
          <w:sz w:val="23"/>
          <w:szCs w:val="23"/>
        </w:rPr>
        <w:t xml:space="preserve">Para la entrega </w:t>
      </w:r>
      <w:r>
        <w:rPr>
          <w:rFonts w:ascii="Palatino Linotype" w:hAnsi="Palatino Linotype" w:cs="Arial"/>
          <w:i/>
          <w:sz w:val="23"/>
          <w:szCs w:val="23"/>
        </w:rPr>
        <w:t xml:space="preserve">de la información referida en el </w:t>
      </w:r>
      <w:r w:rsidRPr="004F18DE">
        <w:rPr>
          <w:rFonts w:ascii="Palatino Linotype" w:hAnsi="Palatino Linotype" w:cs="Arial"/>
          <w:b/>
          <w:i/>
          <w:sz w:val="23"/>
          <w:szCs w:val="23"/>
        </w:rPr>
        <w:t>numeral 2)</w:t>
      </w:r>
      <w:r>
        <w:rPr>
          <w:rFonts w:ascii="Palatino Linotype" w:hAnsi="Palatino Linotype" w:cs="Arial"/>
          <w:i/>
          <w:sz w:val="23"/>
          <w:szCs w:val="23"/>
        </w:rPr>
        <w:t xml:space="preserve">, del </w:t>
      </w:r>
      <w:r w:rsidRPr="004F18DE">
        <w:rPr>
          <w:rFonts w:ascii="Palatino Linotype" w:hAnsi="Palatino Linotype" w:cs="Arial"/>
          <w:b/>
          <w:i/>
          <w:sz w:val="23"/>
          <w:szCs w:val="23"/>
        </w:rPr>
        <w:t>resolutivo Segundo</w:t>
      </w:r>
      <w:r>
        <w:rPr>
          <w:rFonts w:ascii="Palatino Linotype" w:hAnsi="Palatino Linotype" w:cs="Arial"/>
          <w:i/>
          <w:sz w:val="23"/>
          <w:szCs w:val="23"/>
        </w:rPr>
        <w:t xml:space="preserve">, </w:t>
      </w:r>
      <w:r w:rsidRPr="005B700B">
        <w:rPr>
          <w:rFonts w:ascii="Palatino Linotype" w:hAnsi="Palatino Linotype" w:cs="Arial"/>
          <w:i/>
          <w:sz w:val="23"/>
          <w:szCs w:val="23"/>
        </w:rPr>
        <w:t xml:space="preserve">en versión pública deberá emitir el Acuerdo del Comité de Transparencia en términos de los artículos 49, fracción VIII y 132 fracción II de la Ley de Transparencia y Acceso a la </w:t>
      </w:r>
      <w:r w:rsidRPr="005B700B">
        <w:rPr>
          <w:rFonts w:ascii="Palatino Linotype" w:hAnsi="Palatino Linotype" w:cs="Arial"/>
          <w:i/>
          <w:sz w:val="23"/>
          <w:szCs w:val="23"/>
        </w:rPr>
        <w:lastRenderedPageBreak/>
        <w:t xml:space="preserve">Información Pública del Estado de México y Municipios, en el que funde y motive las razones sobre los datos que se supriman o eliminen y se ponga a disposición del </w:t>
      </w:r>
      <w:r w:rsidRPr="005B700B">
        <w:rPr>
          <w:rFonts w:ascii="Palatino Linotype" w:hAnsi="Palatino Linotype" w:cs="Arial"/>
          <w:b/>
          <w:i/>
          <w:sz w:val="23"/>
          <w:szCs w:val="23"/>
        </w:rPr>
        <w:t>Recurrente</w:t>
      </w:r>
      <w:r w:rsidRPr="005B700B">
        <w:rPr>
          <w:rFonts w:ascii="Palatino Linotype" w:hAnsi="Palatino Linotype" w:cs="Arial"/>
          <w:i/>
          <w:sz w:val="23"/>
          <w:szCs w:val="23"/>
        </w:rPr>
        <w:t>.</w:t>
      </w:r>
    </w:p>
    <w:p w14:paraId="104E8458" w14:textId="77777777" w:rsidR="004F18DE" w:rsidRDefault="004F18DE" w:rsidP="004F18DE">
      <w:pPr>
        <w:pStyle w:val="Sinespaciado"/>
      </w:pPr>
    </w:p>
    <w:p w14:paraId="49858C27" w14:textId="03633F73" w:rsidR="00561D99"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4F18DE">
        <w:rPr>
          <w:rFonts w:ascii="Palatino Linotype" w:hAnsi="Palatino Linotype" w:cs="Arial"/>
          <w:b/>
          <w:sz w:val="28"/>
          <w:szCs w:val="28"/>
          <w:lang w:val="es-ES_tradnl"/>
        </w:rPr>
        <w:t xml:space="preserve">TERCERO. </w:t>
      </w:r>
      <w:r w:rsidRPr="004F18DE">
        <w:rPr>
          <w:rFonts w:ascii="Palatino Linotype" w:hAnsi="Palatino Linotype" w:cs="Arial"/>
          <w:b/>
          <w:szCs w:val="28"/>
          <w:lang w:val="es-ES_tradnl"/>
        </w:rPr>
        <w:t xml:space="preserve">NOTIFÍQUESE </w:t>
      </w:r>
      <w:r w:rsidRPr="004F18DE">
        <w:rPr>
          <w:rFonts w:ascii="Palatino Linotype" w:hAnsi="Palatino Linotype" w:cs="Arial"/>
          <w:szCs w:val="28"/>
          <w:lang w:val="es-ES_tradnl"/>
        </w:rPr>
        <w:t xml:space="preserve">la presente resolución </w:t>
      </w:r>
      <w:r w:rsidRPr="004F18DE">
        <w:rPr>
          <w:rFonts w:ascii="Palatino Linotype" w:hAnsi="Palatino Linotype" w:cs="Arial"/>
        </w:rPr>
        <w:t xml:space="preserve">a través del Sistema de Acceso a la Información Mexiquense </w:t>
      </w:r>
      <w:r w:rsidRPr="004F18DE">
        <w:rPr>
          <w:rFonts w:ascii="Palatino Linotype" w:hAnsi="Palatino Linotype" w:cs="Arial"/>
          <w:b/>
        </w:rPr>
        <w:t>(SAIMEX)</w:t>
      </w:r>
      <w:r w:rsidRPr="004F18DE">
        <w:rPr>
          <w:rFonts w:ascii="Palatino Linotype" w:hAnsi="Palatino Linotype" w:cs="Arial"/>
          <w:szCs w:val="28"/>
          <w:lang w:val="es-ES_tradnl"/>
        </w:rPr>
        <w:t xml:space="preserve"> al Titular de la Unidad de Transparencia del </w:t>
      </w:r>
      <w:r w:rsidRPr="004F18DE">
        <w:rPr>
          <w:rFonts w:ascii="Palatino Linotype" w:hAnsi="Palatino Linotype" w:cs="Arial"/>
          <w:b/>
          <w:szCs w:val="28"/>
          <w:lang w:val="es-ES_tradnl"/>
        </w:rPr>
        <w:t>Sujeto Obligado</w:t>
      </w:r>
      <w:r w:rsidRPr="004F18D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4F18DE">
        <w:rPr>
          <w:rFonts w:ascii="Palatino Linotype" w:hAnsi="Palatino Linotype" w:cs="Arial"/>
          <w:szCs w:val="28"/>
          <w:lang w:val="es-ES_tradnl"/>
        </w:rPr>
        <w:t xml:space="preserve"> III; 214, 215 y 216 de la Ley </w:t>
      </w:r>
      <w:r w:rsidRPr="004F18DE">
        <w:rPr>
          <w:rFonts w:ascii="Palatino Linotype" w:hAnsi="Palatino Linotype" w:cs="Arial"/>
          <w:szCs w:val="28"/>
          <w:lang w:val="es-ES_tradnl"/>
        </w:rPr>
        <w:t>de Transparencia y Acceso a la Información Pública del</w:t>
      </w:r>
      <w:r w:rsidR="004F18DE">
        <w:rPr>
          <w:rFonts w:ascii="Palatino Linotype" w:hAnsi="Palatino Linotype" w:cs="Arial"/>
          <w:szCs w:val="28"/>
          <w:lang w:val="es-ES_tradnl"/>
        </w:rPr>
        <w:t xml:space="preserve"> Estado de México y Municipios.</w:t>
      </w:r>
    </w:p>
    <w:p w14:paraId="1185E2D1" w14:textId="77777777" w:rsidR="004F18DE" w:rsidRPr="005B7584" w:rsidRDefault="004F18DE" w:rsidP="00561D99">
      <w:pPr>
        <w:autoSpaceDE w:val="0"/>
        <w:autoSpaceDN w:val="0"/>
        <w:adjustRightInd w:val="0"/>
        <w:spacing w:line="360" w:lineRule="auto"/>
        <w:ind w:right="49"/>
        <w:jc w:val="both"/>
        <w:rPr>
          <w:rFonts w:ascii="Palatino Linotype" w:hAnsi="Palatino Linotype" w:cs="Arial"/>
          <w:szCs w:val="28"/>
          <w:lang w:val="es-ES_tradnl"/>
        </w:rPr>
      </w:pPr>
    </w:p>
    <w:p w14:paraId="5F50BEFF" w14:textId="585B1CB4" w:rsidR="00561D99" w:rsidRDefault="009A6521" w:rsidP="00561D99">
      <w:pPr>
        <w:spacing w:line="360" w:lineRule="auto"/>
        <w:jc w:val="both"/>
        <w:rPr>
          <w:rFonts w:ascii="Palatino Linotype" w:hAnsi="Palatino Linotype" w:cs="Arial"/>
          <w:bCs/>
          <w:szCs w:val="28"/>
        </w:rPr>
      </w:pPr>
      <w:r w:rsidRPr="005B7584">
        <w:rPr>
          <w:rFonts w:ascii="Palatino Linotype" w:hAnsi="Palatino Linotype" w:cs="Arial"/>
          <w:b/>
          <w:bCs/>
          <w:sz w:val="28"/>
          <w:szCs w:val="28"/>
        </w:rPr>
        <w:t>CUARTO.</w:t>
      </w:r>
      <w:r w:rsidRPr="005B758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B7584">
        <w:rPr>
          <w:rFonts w:ascii="Palatino Linotype" w:hAnsi="Palatino Linotype" w:cs="Arial"/>
          <w:b/>
          <w:bCs/>
          <w:szCs w:val="28"/>
        </w:rPr>
        <w:t>Sujeto Obligado</w:t>
      </w:r>
      <w:r w:rsidRPr="005B7584">
        <w:rPr>
          <w:rFonts w:ascii="Palatino Linotype" w:hAnsi="Palatino Linotype" w:cs="Arial"/>
          <w:bCs/>
          <w:szCs w:val="28"/>
        </w:rPr>
        <w:t xml:space="preserve"> de manera fundada y motivada, podrá solicitar una ampliación de plazo para el cumplimiento de la presente resolución.</w:t>
      </w:r>
    </w:p>
    <w:p w14:paraId="3A6908BF" w14:textId="77777777" w:rsidR="004F18DE" w:rsidRPr="005B7584" w:rsidRDefault="004F18DE" w:rsidP="00561D99">
      <w:pPr>
        <w:spacing w:line="360" w:lineRule="auto"/>
        <w:jc w:val="both"/>
        <w:rPr>
          <w:rFonts w:ascii="Palatino Linotype" w:hAnsi="Palatino Linotype" w:cs="Arial"/>
          <w:bCs/>
          <w:szCs w:val="28"/>
        </w:rPr>
      </w:pPr>
    </w:p>
    <w:p w14:paraId="73D55CF1" w14:textId="6A815BAE" w:rsidR="00561D99" w:rsidRPr="005B7584" w:rsidRDefault="009A6521" w:rsidP="00561D99">
      <w:pPr>
        <w:autoSpaceDE w:val="0"/>
        <w:autoSpaceDN w:val="0"/>
        <w:adjustRightInd w:val="0"/>
        <w:spacing w:line="360" w:lineRule="auto"/>
        <w:ind w:right="49"/>
        <w:jc w:val="both"/>
        <w:rPr>
          <w:rFonts w:ascii="Palatino Linotype" w:hAnsi="Palatino Linotype" w:cs="Arial"/>
        </w:rPr>
      </w:pPr>
      <w:r w:rsidRPr="005B7584">
        <w:rPr>
          <w:rFonts w:ascii="Palatino Linotype" w:hAnsi="Palatino Linotype" w:cs="Arial"/>
          <w:b/>
          <w:sz w:val="28"/>
          <w:szCs w:val="28"/>
        </w:rPr>
        <w:t>QUINTO.</w:t>
      </w:r>
      <w:r w:rsidRPr="005B7584">
        <w:rPr>
          <w:rFonts w:ascii="Palatino Linotype" w:hAnsi="Palatino Linotype" w:cs="Arial"/>
          <w:b/>
        </w:rPr>
        <w:t xml:space="preserve"> NOTIFÍQUESE</w:t>
      </w:r>
      <w:r w:rsidRPr="005B7584">
        <w:rPr>
          <w:rFonts w:ascii="Palatino Linotype" w:hAnsi="Palatino Linotype" w:cs="Arial"/>
        </w:rPr>
        <w:t xml:space="preserve"> al </w:t>
      </w:r>
      <w:r w:rsidRPr="005B7584">
        <w:rPr>
          <w:rFonts w:ascii="Palatino Linotype" w:hAnsi="Palatino Linotype" w:cs="Arial"/>
          <w:b/>
        </w:rPr>
        <w:t>Recurrente</w:t>
      </w:r>
      <w:r w:rsidRPr="005B7584">
        <w:rPr>
          <w:rFonts w:ascii="Palatino Linotype" w:hAnsi="Palatino Linotype" w:cs="Arial"/>
        </w:rPr>
        <w:t xml:space="preserve"> la presente resolución a través del Sistema de Acceso a la Información Mexiquense </w:t>
      </w:r>
      <w:r w:rsidRPr="005B7584">
        <w:rPr>
          <w:rFonts w:ascii="Palatino Linotype" w:hAnsi="Palatino Linotype" w:cs="Arial"/>
          <w:b/>
        </w:rPr>
        <w:t>(SAIMEX),</w:t>
      </w:r>
      <w:r w:rsidRPr="005B758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8C2C7B" w14:textId="2ECF7B6D" w:rsidR="00B10A2E" w:rsidRPr="005B7584" w:rsidRDefault="0029071C" w:rsidP="00D01A63">
      <w:pPr>
        <w:spacing w:line="360" w:lineRule="auto"/>
        <w:jc w:val="both"/>
        <w:rPr>
          <w:rFonts w:ascii="Palatino Linotype" w:eastAsiaTheme="minorHAnsi" w:hAnsi="Palatino Linotype" w:cs="Arial"/>
          <w:lang w:val="es-MX" w:eastAsia="en-US"/>
        </w:rPr>
      </w:pPr>
      <w:r w:rsidRPr="005B7584">
        <w:rPr>
          <w:rFonts w:ascii="Palatino Linotype" w:eastAsiaTheme="minorHAnsi" w:hAnsi="Palatino Linotype" w:cs="Arial"/>
          <w:lang w:val="es-MX" w:eastAsia="en-US"/>
        </w:rPr>
        <w:lastRenderedPageBreak/>
        <w:t>ASÍ LO RESUELVE, POR UNANIMIDAD DE VOTOS, EL PLENO DEL</w:t>
      </w:r>
      <w:r w:rsidRPr="005B758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B7584">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B7584">
        <w:rPr>
          <w:rFonts w:ascii="Palatino Linotype" w:eastAsiaTheme="minorHAnsi" w:hAnsi="Palatino Linotype" w:cs="Arial"/>
          <w:lang w:val="es-MX" w:eastAsia="en-US"/>
        </w:rPr>
        <w:t xml:space="preserve">; </w:t>
      </w:r>
      <w:r w:rsidRPr="005B7584">
        <w:rPr>
          <w:rFonts w:ascii="Palatino Linotype" w:eastAsiaTheme="minorHAnsi" w:hAnsi="Palatino Linotype" w:cs="Arial"/>
          <w:lang w:val="es-MX" w:eastAsia="en-US"/>
        </w:rPr>
        <w:t>LUIS GUSTAVO PARRA NORIEGA</w:t>
      </w:r>
      <w:r w:rsidR="004309A2" w:rsidRPr="005B7584">
        <w:rPr>
          <w:rFonts w:ascii="Palatino Linotype" w:eastAsiaTheme="minorHAnsi" w:hAnsi="Palatino Linotype" w:cs="Arial"/>
          <w:lang w:val="es-MX" w:eastAsia="en-US"/>
        </w:rPr>
        <w:t xml:space="preserve"> </w:t>
      </w:r>
      <w:r w:rsidRPr="005B7584">
        <w:rPr>
          <w:rFonts w:ascii="Palatino Linotype" w:eastAsiaTheme="minorHAnsi" w:hAnsi="Palatino Linotype" w:cs="Arial"/>
          <w:lang w:val="es-MX" w:eastAsia="en-US"/>
        </w:rPr>
        <w:t xml:space="preserve">Y GUADALUPE RAMÍREZ PEÑA; EN LA </w:t>
      </w:r>
      <w:r w:rsidR="009B28A6" w:rsidRPr="005B7584">
        <w:rPr>
          <w:rFonts w:ascii="Palatino Linotype" w:eastAsiaTheme="minorHAnsi" w:hAnsi="Palatino Linotype" w:cs="Arial"/>
          <w:lang w:val="es-MX" w:eastAsia="en-US"/>
        </w:rPr>
        <w:t xml:space="preserve">TRIGÉSIMA </w:t>
      </w:r>
      <w:r w:rsidR="00C37A05" w:rsidRPr="005B7584">
        <w:rPr>
          <w:rFonts w:ascii="Palatino Linotype" w:eastAsiaTheme="minorHAnsi" w:hAnsi="Palatino Linotype" w:cs="Arial"/>
          <w:lang w:val="es-MX" w:eastAsia="en-US"/>
        </w:rPr>
        <w:t xml:space="preserve">SESIÓN </w:t>
      </w:r>
      <w:r w:rsidR="00C753C2" w:rsidRPr="005B7584">
        <w:rPr>
          <w:rFonts w:ascii="Palatino Linotype" w:eastAsiaTheme="minorHAnsi" w:hAnsi="Palatino Linotype" w:cs="Arial"/>
          <w:lang w:val="es-MX" w:eastAsia="en-US"/>
        </w:rPr>
        <w:t xml:space="preserve">ORDINARIA CELEBRADA </w:t>
      </w:r>
      <w:r w:rsidR="00C37A05" w:rsidRPr="005B7584">
        <w:rPr>
          <w:rFonts w:ascii="Palatino Linotype" w:eastAsiaTheme="minorHAnsi" w:hAnsi="Palatino Linotype" w:cs="Arial"/>
          <w:lang w:val="es-MX" w:eastAsia="en-US"/>
        </w:rPr>
        <w:t xml:space="preserve">EL </w:t>
      </w:r>
      <w:r w:rsidR="009B28A6" w:rsidRPr="005B7584">
        <w:rPr>
          <w:rFonts w:ascii="Palatino Linotype" w:hAnsi="Palatino Linotype" w:cs="Arial"/>
          <w:color w:val="000000"/>
          <w:lang w:val="es-MX" w:eastAsia="es-MX"/>
        </w:rPr>
        <w:t>VEINTISIETE DE AGOSTO</w:t>
      </w:r>
      <w:r w:rsidR="00561D99" w:rsidRPr="005B7584">
        <w:rPr>
          <w:rFonts w:ascii="Palatino Linotype" w:hAnsi="Palatino Linotype" w:cs="Arial"/>
          <w:color w:val="000000"/>
          <w:lang w:val="es-MX" w:eastAsia="es-MX"/>
        </w:rPr>
        <w:t xml:space="preserve"> </w:t>
      </w:r>
      <w:r w:rsidR="00FF789B">
        <w:rPr>
          <w:rFonts w:ascii="Palatino Linotype" w:hAnsi="Palatino Linotype" w:cs="Arial"/>
          <w:color w:val="000000"/>
          <w:lang w:val="es-MX" w:eastAsia="es-MX"/>
        </w:rPr>
        <w:t xml:space="preserve">DE </w:t>
      </w:r>
      <w:r w:rsidR="00561D99" w:rsidRPr="005B7584">
        <w:rPr>
          <w:rFonts w:ascii="Palatino Linotype" w:hAnsi="Palatino Linotype" w:cs="Arial"/>
          <w:color w:val="000000"/>
          <w:lang w:val="es-MX" w:eastAsia="es-MX"/>
        </w:rPr>
        <w:t>DOS MIL VEINTICINCO</w:t>
      </w:r>
      <w:r w:rsidRPr="005B7584">
        <w:rPr>
          <w:rFonts w:ascii="Palatino Linotype" w:eastAsiaTheme="minorHAnsi" w:hAnsi="Palatino Linotype" w:cs="Arial"/>
          <w:lang w:val="es-MX" w:eastAsia="en-US"/>
        </w:rPr>
        <w:t xml:space="preserve">, </w:t>
      </w:r>
      <w:r w:rsidR="00B253F0" w:rsidRPr="005B7584">
        <w:rPr>
          <w:rFonts w:ascii="Palatino Linotype" w:eastAsiaTheme="minorHAnsi" w:hAnsi="Palatino Linotype" w:cs="Arial"/>
          <w:lang w:val="es-MX" w:eastAsia="en-US"/>
        </w:rPr>
        <w:t>ANTE EL SECRETARIO TÉCNICO DEL PLENO, ALEXIS TAPIA RAMÍREZ</w:t>
      </w:r>
      <w:r w:rsidR="00054E04" w:rsidRPr="005B7584">
        <w:rPr>
          <w:rFonts w:ascii="Palatino Linotype" w:eastAsiaTheme="minorHAnsi" w:hAnsi="Palatino Linotype" w:cs="Arial"/>
          <w:lang w:val="es-MX" w:eastAsia="en-US"/>
        </w:rPr>
        <w:t>.</w:t>
      </w:r>
      <w:r w:rsidR="00B10A2E" w:rsidRPr="005B7584">
        <w:rPr>
          <w:rFonts w:ascii="Palatino Linotype" w:eastAsiaTheme="minorHAnsi" w:hAnsi="Palatino Linotype" w:cs="Arial"/>
          <w:lang w:val="es-MX" w:eastAsia="en-US"/>
        </w:rPr>
        <w:t>-----------</w:t>
      </w:r>
      <w:r w:rsidR="00C120DF" w:rsidRPr="005B7584">
        <w:rPr>
          <w:rFonts w:ascii="Palatino Linotype" w:eastAsiaTheme="minorHAnsi" w:hAnsi="Palatino Linotype" w:cs="Arial"/>
          <w:lang w:val="es-MX" w:eastAsia="en-US"/>
        </w:rPr>
        <w:t>------------------------------------------------------------------------------------------------------------------------------------------------------------------------------------------------------------------------------------------------------------------------------------------------------------------------------------------------------------------------------------------------------------------------------------------------------------------------------------------------------------------------------------------------------------------------------------------------------------------------------------------------------------------------------------------------------------------------------------------------------------------------------------------------------------------------------------------------------------------------------------------------------------------------------------------------------------------------------------------------------------------------------------------------------------------------------------------------------------------------------------------------------------------------------------------------------------------------------------------------------------------------------------------------------------------------------------------------------------------------------------------------------------------------------------------------------------------------------------------------------------------------------------------------------------------------------------------------------------------------------------------------------------------------------------------------------------------------------------------------------------------------------------------------------------------------------------------------------------</w:t>
      </w:r>
      <w:r w:rsidR="00C120DF" w:rsidRPr="005B7584">
        <w:rPr>
          <w:rFonts w:ascii="Palatino Linotype" w:eastAsiaTheme="minorHAnsi" w:hAnsi="Palatino Linotype" w:cs="Arial"/>
          <w:lang w:val="es-MX" w:eastAsia="en-US"/>
        </w:rPr>
        <w:lastRenderedPageBreak/>
        <w:t>---------------------------------------------------------------------------------------------</w:t>
      </w:r>
      <w:r w:rsidR="004F18DE">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5B7584">
        <w:rPr>
          <w:rFonts w:ascii="Palatino Linotype" w:eastAsiaTheme="minorHAnsi" w:hAnsi="Palatino Linotype" w:cs="Arial"/>
          <w:sz w:val="16"/>
          <w:szCs w:val="16"/>
          <w:lang w:val="es-MX" w:eastAsia="en-US"/>
        </w:rPr>
        <w:t>JMV/CCR/</w:t>
      </w:r>
      <w:proofErr w:type="spellStart"/>
      <w:r w:rsidRPr="005B7584">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9B4D409"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18B2" w14:textId="77777777" w:rsidR="006D285A" w:rsidRDefault="006D285A" w:rsidP="000B5E25">
      <w:r>
        <w:separator/>
      </w:r>
    </w:p>
  </w:endnote>
  <w:endnote w:type="continuationSeparator" w:id="0">
    <w:p w14:paraId="7B884A05" w14:textId="77777777" w:rsidR="006D285A" w:rsidRDefault="006D285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BE0080" w:rsidRPr="000D3AD4" w:rsidRDefault="00BE00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39CD">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39CD">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BE0080" w:rsidRPr="000D3AD4" w:rsidRDefault="00BE00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39C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39CD">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40407" w14:textId="77777777" w:rsidR="006D285A" w:rsidRDefault="006D285A" w:rsidP="000B5E25">
      <w:r>
        <w:separator/>
      </w:r>
    </w:p>
  </w:footnote>
  <w:footnote w:type="continuationSeparator" w:id="0">
    <w:p w14:paraId="57C8578A" w14:textId="77777777" w:rsidR="006D285A" w:rsidRDefault="006D285A" w:rsidP="000B5E25">
      <w:r>
        <w:continuationSeparator/>
      </w:r>
    </w:p>
  </w:footnote>
  <w:footnote w:id="1">
    <w:p w14:paraId="415B7283" w14:textId="77777777" w:rsidR="00BE0080" w:rsidRPr="008A64CB" w:rsidRDefault="00BE008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BE0080" w:rsidRDefault="00BE0080" w:rsidP="008A64CB">
      <w:pPr>
        <w:autoSpaceDE w:val="0"/>
        <w:autoSpaceDN w:val="0"/>
        <w:adjustRightInd w:val="0"/>
        <w:ind w:right="49"/>
        <w:jc w:val="both"/>
        <w:rPr>
          <w:rFonts w:ascii="Palatino Linotype" w:hAnsi="Palatino Linotype"/>
          <w:i/>
          <w:sz w:val="18"/>
          <w:szCs w:val="22"/>
        </w:rPr>
      </w:pPr>
    </w:p>
    <w:p w14:paraId="2A843A3D" w14:textId="77777777" w:rsidR="00BE0080" w:rsidRPr="008A64CB" w:rsidRDefault="00BE008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BE0080" w:rsidRPr="008A64CB" w:rsidRDefault="00BE008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E0080" w:rsidRDefault="006D285A">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BE0080" w:rsidRPr="008F2CCC" w14:paraId="6A2352FA" w14:textId="77777777" w:rsidTr="00BC757D">
      <w:tc>
        <w:tcPr>
          <w:tcW w:w="2693" w:type="dxa"/>
          <w:vAlign w:val="center"/>
        </w:tcPr>
        <w:p w14:paraId="217E963F"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DA38115" w:rsidR="00BE0080" w:rsidRPr="0029071C" w:rsidRDefault="00BE008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E0080" w:rsidRPr="008F2CCC" w14:paraId="1F299A1F" w14:textId="77777777" w:rsidTr="00BC757D">
      <w:trPr>
        <w:trHeight w:val="228"/>
      </w:trPr>
      <w:tc>
        <w:tcPr>
          <w:tcW w:w="2693" w:type="dxa"/>
          <w:vAlign w:val="center"/>
        </w:tcPr>
        <w:p w14:paraId="683328AB"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BE0080" w:rsidRPr="0029071C" w:rsidRDefault="00BE0080"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BE0080" w:rsidRPr="008F2CCC" w14:paraId="46D09EF7" w14:textId="77777777" w:rsidTr="00BC757D">
      <w:tc>
        <w:tcPr>
          <w:tcW w:w="2693" w:type="dxa"/>
          <w:vAlign w:val="center"/>
        </w:tcPr>
        <w:p w14:paraId="1A0A5ED2" w14:textId="77777777" w:rsidR="00BE0080" w:rsidRPr="008F5DAE" w:rsidRDefault="00BE0080"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BE0080" w:rsidRPr="0029071C" w:rsidRDefault="00BE008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E0080" w:rsidRPr="001779E0" w:rsidRDefault="006D285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E0080" w:rsidRPr="008F2CCC" w14:paraId="647E1A5E" w14:textId="77777777" w:rsidTr="00515252">
      <w:tc>
        <w:tcPr>
          <w:tcW w:w="2552" w:type="dxa"/>
          <w:vAlign w:val="center"/>
        </w:tcPr>
        <w:p w14:paraId="61C1A94D"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5A86B18" w:rsidR="00BE0080" w:rsidRPr="0029071C" w:rsidRDefault="00BE008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E0080" w:rsidRPr="008F2CCC" w14:paraId="34929B82" w14:textId="77777777" w:rsidTr="00515252">
      <w:tc>
        <w:tcPr>
          <w:tcW w:w="2552" w:type="dxa"/>
          <w:vAlign w:val="center"/>
        </w:tcPr>
        <w:p w14:paraId="54C68700"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2AF1FEE8" w:rsidR="00BE0080" w:rsidRPr="006D30E6" w:rsidRDefault="008F39C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E0080" w:rsidRPr="008F2CCC" w14:paraId="15459416" w14:textId="77777777" w:rsidTr="00515252">
      <w:trPr>
        <w:trHeight w:val="228"/>
      </w:trPr>
      <w:tc>
        <w:tcPr>
          <w:tcW w:w="2552" w:type="dxa"/>
          <w:vAlign w:val="center"/>
        </w:tcPr>
        <w:p w14:paraId="776491B5"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BE0080" w:rsidRPr="0029071C" w:rsidRDefault="00BE0080"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BE0080" w:rsidRPr="008F2CCC" w14:paraId="5C009CDE" w14:textId="77777777" w:rsidTr="00515252">
      <w:tc>
        <w:tcPr>
          <w:tcW w:w="2552" w:type="dxa"/>
          <w:vAlign w:val="center"/>
        </w:tcPr>
        <w:p w14:paraId="294ED620" w14:textId="77777777" w:rsidR="00BE0080" w:rsidRPr="008F5DAE" w:rsidRDefault="00BE008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BE0080" w:rsidRPr="0029071C" w:rsidRDefault="00BE008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E0080" w:rsidRDefault="006D285A">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E0080" w:rsidRPr="009F1AB6" w:rsidRDefault="00BE008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3B24"/>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DF"/>
    <w:multiLevelType w:val="hybridMultilevel"/>
    <w:tmpl w:val="D668E2BA"/>
    <w:lvl w:ilvl="0" w:tplc="A2D088B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7F302EA"/>
    <w:multiLevelType w:val="hybridMultilevel"/>
    <w:tmpl w:val="D4C8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0"/>
  </w:num>
  <w:num w:numId="3">
    <w:abstractNumId w:val="5"/>
  </w:num>
  <w:num w:numId="4">
    <w:abstractNumId w:val="22"/>
  </w:num>
  <w:num w:numId="5">
    <w:abstractNumId w:val="25"/>
  </w:num>
  <w:num w:numId="6">
    <w:abstractNumId w:val="29"/>
  </w:num>
  <w:num w:numId="7">
    <w:abstractNumId w:val="7"/>
  </w:num>
  <w:num w:numId="8">
    <w:abstractNumId w:val="23"/>
  </w:num>
  <w:num w:numId="9">
    <w:abstractNumId w:val="27"/>
  </w:num>
  <w:num w:numId="10">
    <w:abstractNumId w:val="3"/>
  </w:num>
  <w:num w:numId="11">
    <w:abstractNumId w:val="24"/>
  </w:num>
  <w:num w:numId="12">
    <w:abstractNumId w:val="6"/>
  </w:num>
  <w:num w:numId="13">
    <w:abstractNumId w:val="4"/>
  </w:num>
  <w:num w:numId="14">
    <w:abstractNumId w:val="20"/>
  </w:num>
  <w:num w:numId="15">
    <w:abstractNumId w:val="11"/>
  </w:num>
  <w:num w:numId="16">
    <w:abstractNumId w:val="16"/>
  </w:num>
  <w:num w:numId="17">
    <w:abstractNumId w:val="9"/>
  </w:num>
  <w:num w:numId="18">
    <w:abstractNumId w:val="0"/>
  </w:num>
  <w:num w:numId="19">
    <w:abstractNumId w:val="26"/>
  </w:num>
  <w:num w:numId="20">
    <w:abstractNumId w:val="19"/>
  </w:num>
  <w:num w:numId="21">
    <w:abstractNumId w:val="13"/>
  </w:num>
  <w:num w:numId="22">
    <w:abstractNumId w:val="15"/>
  </w:num>
  <w:num w:numId="23">
    <w:abstractNumId w:val="12"/>
  </w:num>
  <w:num w:numId="24">
    <w:abstractNumId w:val="18"/>
  </w:num>
  <w:num w:numId="25">
    <w:abstractNumId w:val="17"/>
  </w:num>
  <w:num w:numId="26">
    <w:abstractNumId w:val="2"/>
  </w:num>
  <w:num w:numId="27">
    <w:abstractNumId w:val="21"/>
  </w:num>
  <w:num w:numId="28">
    <w:abstractNumId w:val="14"/>
  </w:num>
  <w:num w:numId="29">
    <w:abstractNumId w:val="8"/>
  </w:num>
  <w:num w:numId="3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244"/>
    <w:rsid w:val="000478CF"/>
    <w:rsid w:val="00054E04"/>
    <w:rsid w:val="00056A58"/>
    <w:rsid w:val="000572E9"/>
    <w:rsid w:val="00070547"/>
    <w:rsid w:val="00071173"/>
    <w:rsid w:val="000775FC"/>
    <w:rsid w:val="00077BD7"/>
    <w:rsid w:val="00082096"/>
    <w:rsid w:val="000866DE"/>
    <w:rsid w:val="00087797"/>
    <w:rsid w:val="0009050D"/>
    <w:rsid w:val="00091A55"/>
    <w:rsid w:val="00093AE1"/>
    <w:rsid w:val="00094CC7"/>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E5113"/>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E21A7"/>
    <w:rsid w:val="003E56C9"/>
    <w:rsid w:val="003F28C1"/>
    <w:rsid w:val="003F684E"/>
    <w:rsid w:val="004018F9"/>
    <w:rsid w:val="00402436"/>
    <w:rsid w:val="00402765"/>
    <w:rsid w:val="00414404"/>
    <w:rsid w:val="00415D24"/>
    <w:rsid w:val="00421567"/>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46B36"/>
    <w:rsid w:val="004514F1"/>
    <w:rsid w:val="004648B5"/>
    <w:rsid w:val="004672ED"/>
    <w:rsid w:val="00474B1F"/>
    <w:rsid w:val="00491137"/>
    <w:rsid w:val="00492129"/>
    <w:rsid w:val="004A0B63"/>
    <w:rsid w:val="004A26CF"/>
    <w:rsid w:val="004A2D65"/>
    <w:rsid w:val="004B200D"/>
    <w:rsid w:val="004B2314"/>
    <w:rsid w:val="004B5F63"/>
    <w:rsid w:val="004C6BB5"/>
    <w:rsid w:val="004D18B6"/>
    <w:rsid w:val="004D3D55"/>
    <w:rsid w:val="004D5D2F"/>
    <w:rsid w:val="004D6F71"/>
    <w:rsid w:val="004E06F5"/>
    <w:rsid w:val="004E3A1A"/>
    <w:rsid w:val="004E5628"/>
    <w:rsid w:val="004F18DE"/>
    <w:rsid w:val="004F5A12"/>
    <w:rsid w:val="004F7F8A"/>
    <w:rsid w:val="00500B82"/>
    <w:rsid w:val="0050130E"/>
    <w:rsid w:val="0050243E"/>
    <w:rsid w:val="005128C2"/>
    <w:rsid w:val="00515252"/>
    <w:rsid w:val="005157F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3A96"/>
    <w:rsid w:val="005B5693"/>
    <w:rsid w:val="005B7584"/>
    <w:rsid w:val="005C2ACA"/>
    <w:rsid w:val="005C6646"/>
    <w:rsid w:val="005D14FC"/>
    <w:rsid w:val="005D77CC"/>
    <w:rsid w:val="005E09AB"/>
    <w:rsid w:val="005E5716"/>
    <w:rsid w:val="005F1F89"/>
    <w:rsid w:val="005F38DA"/>
    <w:rsid w:val="005F4BFB"/>
    <w:rsid w:val="005F5B9F"/>
    <w:rsid w:val="006000C5"/>
    <w:rsid w:val="006002E0"/>
    <w:rsid w:val="0061406C"/>
    <w:rsid w:val="00620280"/>
    <w:rsid w:val="0062349E"/>
    <w:rsid w:val="006258FD"/>
    <w:rsid w:val="00632E48"/>
    <w:rsid w:val="00643B58"/>
    <w:rsid w:val="006577B3"/>
    <w:rsid w:val="00660D13"/>
    <w:rsid w:val="00661CC3"/>
    <w:rsid w:val="006810FF"/>
    <w:rsid w:val="00681ED0"/>
    <w:rsid w:val="00683574"/>
    <w:rsid w:val="00694976"/>
    <w:rsid w:val="006A240A"/>
    <w:rsid w:val="006A2694"/>
    <w:rsid w:val="006A7AA4"/>
    <w:rsid w:val="006B0E22"/>
    <w:rsid w:val="006B1301"/>
    <w:rsid w:val="006B1D6A"/>
    <w:rsid w:val="006B26B2"/>
    <w:rsid w:val="006B321A"/>
    <w:rsid w:val="006B35CB"/>
    <w:rsid w:val="006B418F"/>
    <w:rsid w:val="006C3931"/>
    <w:rsid w:val="006D1713"/>
    <w:rsid w:val="006D285A"/>
    <w:rsid w:val="006D30E6"/>
    <w:rsid w:val="006D3A03"/>
    <w:rsid w:val="006D5540"/>
    <w:rsid w:val="006E0662"/>
    <w:rsid w:val="006E08FA"/>
    <w:rsid w:val="006E6297"/>
    <w:rsid w:val="006F5F93"/>
    <w:rsid w:val="00703F77"/>
    <w:rsid w:val="00704A02"/>
    <w:rsid w:val="00710FED"/>
    <w:rsid w:val="00714A67"/>
    <w:rsid w:val="00715F45"/>
    <w:rsid w:val="00716632"/>
    <w:rsid w:val="00717A0C"/>
    <w:rsid w:val="0072075B"/>
    <w:rsid w:val="007237B8"/>
    <w:rsid w:val="00725141"/>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5CFC"/>
    <w:rsid w:val="007E6F30"/>
    <w:rsid w:val="007E7C02"/>
    <w:rsid w:val="007F3C99"/>
    <w:rsid w:val="007F7462"/>
    <w:rsid w:val="00800A80"/>
    <w:rsid w:val="00803913"/>
    <w:rsid w:val="0081709C"/>
    <w:rsid w:val="00823690"/>
    <w:rsid w:val="00835035"/>
    <w:rsid w:val="00836D9E"/>
    <w:rsid w:val="00843F80"/>
    <w:rsid w:val="00844392"/>
    <w:rsid w:val="008500D3"/>
    <w:rsid w:val="00852668"/>
    <w:rsid w:val="008578BF"/>
    <w:rsid w:val="00864E58"/>
    <w:rsid w:val="008660D6"/>
    <w:rsid w:val="00871098"/>
    <w:rsid w:val="00877235"/>
    <w:rsid w:val="008803EF"/>
    <w:rsid w:val="00882980"/>
    <w:rsid w:val="00886B57"/>
    <w:rsid w:val="00896D29"/>
    <w:rsid w:val="008A12CF"/>
    <w:rsid w:val="008A1A90"/>
    <w:rsid w:val="008A64CB"/>
    <w:rsid w:val="008B082B"/>
    <w:rsid w:val="008B6546"/>
    <w:rsid w:val="008C3B24"/>
    <w:rsid w:val="008D5BD3"/>
    <w:rsid w:val="008E01E4"/>
    <w:rsid w:val="008E28B2"/>
    <w:rsid w:val="008E7F32"/>
    <w:rsid w:val="008F148C"/>
    <w:rsid w:val="008F39CD"/>
    <w:rsid w:val="008F5D37"/>
    <w:rsid w:val="008F5DAE"/>
    <w:rsid w:val="008F7C23"/>
    <w:rsid w:val="00900C9B"/>
    <w:rsid w:val="00901487"/>
    <w:rsid w:val="00907F13"/>
    <w:rsid w:val="00914306"/>
    <w:rsid w:val="00921551"/>
    <w:rsid w:val="009217E8"/>
    <w:rsid w:val="00925B0B"/>
    <w:rsid w:val="0092622F"/>
    <w:rsid w:val="00926C44"/>
    <w:rsid w:val="00927683"/>
    <w:rsid w:val="0093645B"/>
    <w:rsid w:val="0094381A"/>
    <w:rsid w:val="00951242"/>
    <w:rsid w:val="009557B9"/>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8A6"/>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0B43"/>
    <w:rsid w:val="00A16F28"/>
    <w:rsid w:val="00A2385C"/>
    <w:rsid w:val="00A26BD8"/>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B00107"/>
    <w:rsid w:val="00B01BD5"/>
    <w:rsid w:val="00B0375C"/>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47E33"/>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0080"/>
    <w:rsid w:val="00BE233B"/>
    <w:rsid w:val="00BE7A6E"/>
    <w:rsid w:val="00BF6E0F"/>
    <w:rsid w:val="00C02B7F"/>
    <w:rsid w:val="00C0414E"/>
    <w:rsid w:val="00C058C8"/>
    <w:rsid w:val="00C120DF"/>
    <w:rsid w:val="00C145A0"/>
    <w:rsid w:val="00C20F80"/>
    <w:rsid w:val="00C249A6"/>
    <w:rsid w:val="00C34564"/>
    <w:rsid w:val="00C37A05"/>
    <w:rsid w:val="00C40318"/>
    <w:rsid w:val="00C4326C"/>
    <w:rsid w:val="00C43F9E"/>
    <w:rsid w:val="00C46AF7"/>
    <w:rsid w:val="00C56DD5"/>
    <w:rsid w:val="00C63F7B"/>
    <w:rsid w:val="00C6588E"/>
    <w:rsid w:val="00C70447"/>
    <w:rsid w:val="00C753C2"/>
    <w:rsid w:val="00C802FB"/>
    <w:rsid w:val="00C8502C"/>
    <w:rsid w:val="00C85653"/>
    <w:rsid w:val="00C86669"/>
    <w:rsid w:val="00C931C2"/>
    <w:rsid w:val="00CA216C"/>
    <w:rsid w:val="00CA4BF9"/>
    <w:rsid w:val="00CB54CA"/>
    <w:rsid w:val="00CC0700"/>
    <w:rsid w:val="00CC0B81"/>
    <w:rsid w:val="00CC0C4A"/>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17A19"/>
    <w:rsid w:val="00D21ECE"/>
    <w:rsid w:val="00D22AA2"/>
    <w:rsid w:val="00D26179"/>
    <w:rsid w:val="00D27727"/>
    <w:rsid w:val="00D34428"/>
    <w:rsid w:val="00D4431A"/>
    <w:rsid w:val="00D50E4E"/>
    <w:rsid w:val="00D553D4"/>
    <w:rsid w:val="00D57210"/>
    <w:rsid w:val="00D57AED"/>
    <w:rsid w:val="00D57F74"/>
    <w:rsid w:val="00D80B28"/>
    <w:rsid w:val="00D82F13"/>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5717"/>
    <w:rsid w:val="00DE7148"/>
    <w:rsid w:val="00DF0080"/>
    <w:rsid w:val="00DF2507"/>
    <w:rsid w:val="00DF62A4"/>
    <w:rsid w:val="00DF700F"/>
    <w:rsid w:val="00E00D15"/>
    <w:rsid w:val="00E11B18"/>
    <w:rsid w:val="00E14823"/>
    <w:rsid w:val="00E174F8"/>
    <w:rsid w:val="00E33297"/>
    <w:rsid w:val="00E341AD"/>
    <w:rsid w:val="00E40828"/>
    <w:rsid w:val="00E42B2B"/>
    <w:rsid w:val="00E50332"/>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5F66"/>
    <w:rsid w:val="00EE6265"/>
    <w:rsid w:val="00EE7518"/>
    <w:rsid w:val="00EF193B"/>
    <w:rsid w:val="00F01C71"/>
    <w:rsid w:val="00F1159D"/>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F2D02"/>
    <w:rsid w:val="00FF4E17"/>
    <w:rsid w:val="00FF6617"/>
    <w:rsid w:val="00FF7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915F-C6D2-46CE-997C-68662CD9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40</Pages>
  <Words>10466</Words>
  <Characters>57568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cp:revision>
  <cp:lastPrinted>2025-08-28T22:47:00Z</cp:lastPrinted>
  <dcterms:created xsi:type="dcterms:W3CDTF">2025-08-12T22:41:00Z</dcterms:created>
  <dcterms:modified xsi:type="dcterms:W3CDTF">2025-09-17T14:47:00Z</dcterms:modified>
</cp:coreProperties>
</file>