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02CC6" w14:textId="77777777" w:rsidR="009B26BC" w:rsidRPr="00DF1186" w:rsidRDefault="009B26BC" w:rsidP="00DF1186">
      <w:pPr>
        <w:pStyle w:val="TtulodeTDC"/>
        <w:spacing w:line="360" w:lineRule="auto"/>
        <w:jc w:val="both"/>
        <w:rPr>
          <w:rFonts w:eastAsia="Times New Roman" w:cs="Times New Roman"/>
          <w:b w:val="0"/>
          <w:color w:val="auto"/>
          <w:szCs w:val="22"/>
          <w:lang w:val="es-ES" w:eastAsia="es-ES"/>
        </w:rPr>
      </w:pPr>
    </w:p>
    <w:sdt>
      <w:sdtPr>
        <w:rPr>
          <w:rFonts w:ascii="Times New Roman" w:eastAsia="Times New Roman" w:hAnsi="Times New Roman" w:cs="Times New Roman"/>
          <w:b w:val="0"/>
          <w:color w:val="auto"/>
          <w:sz w:val="20"/>
          <w:szCs w:val="22"/>
          <w:lang w:val="es-ES" w:eastAsia="es-ES"/>
        </w:rPr>
        <w:id w:val="309064069"/>
        <w:docPartObj>
          <w:docPartGallery w:val="Table of Contents"/>
          <w:docPartUnique/>
        </w:docPartObj>
      </w:sdtPr>
      <w:sdtEndPr>
        <w:rPr>
          <w:bCs/>
          <w:szCs w:val="20"/>
        </w:rPr>
      </w:sdtEndPr>
      <w:sdtContent>
        <w:p w14:paraId="25C7F9DF" w14:textId="1F07C607" w:rsidR="007935E5" w:rsidRPr="00A85A4B" w:rsidRDefault="007935E5" w:rsidP="00D2369D">
          <w:pPr>
            <w:pStyle w:val="TtulodeTDC"/>
            <w:spacing w:line="360" w:lineRule="auto"/>
            <w:rPr>
              <w:b w:val="0"/>
              <w:bCs/>
              <w:szCs w:val="22"/>
              <w:lang w:val="es-ES"/>
            </w:rPr>
          </w:pPr>
          <w:r w:rsidRPr="00A85A4B">
            <w:rPr>
              <w:b w:val="0"/>
              <w:bCs/>
              <w:szCs w:val="22"/>
              <w:lang w:val="es-ES"/>
            </w:rPr>
            <w:t xml:space="preserve">RESOLUCIÓN DEL RECURSO DE REVISIÓN </w:t>
          </w:r>
          <w:r w:rsidR="000F1CE2">
            <w:rPr>
              <w:b w:val="0"/>
              <w:bCs/>
              <w:szCs w:val="22"/>
              <w:lang w:val="es-ES"/>
            </w:rPr>
            <w:t xml:space="preserve"> 03516</w:t>
          </w:r>
          <w:r w:rsidR="00E266DC" w:rsidRPr="00A85A4B">
            <w:rPr>
              <w:b w:val="0"/>
              <w:bCs/>
              <w:szCs w:val="22"/>
              <w:lang w:val="es-ES"/>
            </w:rPr>
            <w:t>/INFOEM/IP/RR/2025</w:t>
          </w:r>
        </w:p>
        <w:p w14:paraId="4622B65C" w14:textId="77777777" w:rsidR="00C37F8C" w:rsidRPr="00A85A4B" w:rsidRDefault="00C37F8C" w:rsidP="00C37F8C">
          <w:pPr>
            <w:rPr>
              <w:lang w:val="es-ES" w:eastAsia="es-MX"/>
            </w:rPr>
          </w:pPr>
        </w:p>
        <w:p w14:paraId="7F4A0ED0" w14:textId="31BCDE31" w:rsidR="00D2369D" w:rsidRPr="00A85A4B" w:rsidRDefault="007935E5" w:rsidP="00D2369D">
          <w:pPr>
            <w:pStyle w:val="TDC1"/>
            <w:rPr>
              <w:rFonts w:ascii="Palatino Linotype" w:eastAsiaTheme="minorEastAsia" w:hAnsi="Palatino Linotype" w:cstheme="minorBidi"/>
              <w:noProof/>
              <w:kern w:val="2"/>
              <w:sz w:val="22"/>
              <w:szCs w:val="22"/>
              <w:lang w:eastAsia="es-MX"/>
              <w14:ligatures w14:val="standardContextual"/>
            </w:rPr>
          </w:pPr>
          <w:r w:rsidRPr="00A85A4B">
            <w:rPr>
              <w:rFonts w:ascii="Palatino Linotype" w:hAnsi="Palatino Linotype"/>
              <w:bCs/>
              <w:sz w:val="22"/>
              <w:szCs w:val="22"/>
            </w:rPr>
            <w:fldChar w:fldCharType="begin"/>
          </w:r>
          <w:r w:rsidRPr="00A85A4B">
            <w:rPr>
              <w:rFonts w:ascii="Palatino Linotype" w:hAnsi="Palatino Linotype"/>
              <w:bCs/>
              <w:sz w:val="22"/>
              <w:szCs w:val="22"/>
            </w:rPr>
            <w:instrText xml:space="preserve"> TOC \o "1-3" \h \z \u </w:instrText>
          </w:r>
          <w:r w:rsidRPr="00A85A4B">
            <w:rPr>
              <w:rFonts w:ascii="Palatino Linotype" w:hAnsi="Palatino Linotype"/>
              <w:bCs/>
              <w:sz w:val="22"/>
              <w:szCs w:val="22"/>
            </w:rPr>
            <w:fldChar w:fldCharType="separate"/>
          </w:r>
          <w:hyperlink w:anchor="_Toc189571926" w:history="1">
            <w:r w:rsidR="00D2369D" w:rsidRPr="00A85A4B">
              <w:rPr>
                <w:rStyle w:val="Hipervnculo"/>
                <w:rFonts w:ascii="Palatino Linotype" w:hAnsi="Palatino Linotype"/>
                <w:noProof/>
                <w:sz w:val="22"/>
                <w:szCs w:val="22"/>
              </w:rPr>
              <w:t>A N T E C E D E N T E S</w:t>
            </w:r>
            <w:r w:rsidR="00D2369D" w:rsidRPr="00A85A4B">
              <w:rPr>
                <w:rFonts w:ascii="Palatino Linotype" w:hAnsi="Palatino Linotype"/>
                <w:noProof/>
                <w:webHidden/>
                <w:sz w:val="22"/>
                <w:szCs w:val="22"/>
              </w:rPr>
              <w:tab/>
            </w:r>
            <w:r w:rsidR="00D2369D" w:rsidRPr="00A85A4B">
              <w:rPr>
                <w:rFonts w:ascii="Palatino Linotype" w:hAnsi="Palatino Linotype"/>
                <w:noProof/>
                <w:webHidden/>
                <w:sz w:val="22"/>
                <w:szCs w:val="22"/>
              </w:rPr>
              <w:fldChar w:fldCharType="begin"/>
            </w:r>
            <w:r w:rsidR="00D2369D" w:rsidRPr="00A85A4B">
              <w:rPr>
                <w:rFonts w:ascii="Palatino Linotype" w:hAnsi="Palatino Linotype"/>
                <w:noProof/>
                <w:webHidden/>
                <w:sz w:val="22"/>
                <w:szCs w:val="22"/>
              </w:rPr>
              <w:instrText xml:space="preserve"> PAGEREF _Toc189571926 \h </w:instrText>
            </w:r>
            <w:r w:rsidR="00D2369D" w:rsidRPr="00A85A4B">
              <w:rPr>
                <w:rFonts w:ascii="Palatino Linotype" w:hAnsi="Palatino Linotype"/>
                <w:noProof/>
                <w:webHidden/>
                <w:sz w:val="22"/>
                <w:szCs w:val="22"/>
              </w:rPr>
            </w:r>
            <w:r w:rsidR="00D2369D" w:rsidRPr="00A85A4B">
              <w:rPr>
                <w:rFonts w:ascii="Palatino Linotype" w:hAnsi="Palatino Linotype"/>
                <w:noProof/>
                <w:webHidden/>
                <w:sz w:val="22"/>
                <w:szCs w:val="22"/>
              </w:rPr>
              <w:fldChar w:fldCharType="separate"/>
            </w:r>
            <w:r w:rsidR="00111F37">
              <w:rPr>
                <w:rFonts w:ascii="Palatino Linotype" w:hAnsi="Palatino Linotype"/>
                <w:noProof/>
                <w:webHidden/>
                <w:sz w:val="22"/>
                <w:szCs w:val="22"/>
              </w:rPr>
              <w:t>2</w:t>
            </w:r>
            <w:r w:rsidR="00D2369D" w:rsidRPr="00A85A4B">
              <w:rPr>
                <w:rFonts w:ascii="Palatino Linotype" w:hAnsi="Palatino Linotype"/>
                <w:noProof/>
                <w:webHidden/>
                <w:sz w:val="22"/>
                <w:szCs w:val="22"/>
              </w:rPr>
              <w:fldChar w:fldCharType="end"/>
            </w:r>
          </w:hyperlink>
        </w:p>
        <w:p w14:paraId="572741B0" w14:textId="4ED11EAB" w:rsidR="00D2369D" w:rsidRPr="00A85A4B" w:rsidRDefault="001C1206"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27" w:history="1">
            <w:r w:rsidR="00D2369D" w:rsidRPr="00A85A4B">
              <w:rPr>
                <w:rStyle w:val="Hipervnculo"/>
                <w:rFonts w:ascii="Palatino Linotype" w:hAnsi="Palatino Linotype"/>
                <w:noProof/>
                <w:sz w:val="22"/>
                <w:szCs w:val="22"/>
              </w:rPr>
              <w:t>I. Presentación de la solicitud de información</w:t>
            </w:r>
            <w:r w:rsidR="00D2369D" w:rsidRPr="00A85A4B">
              <w:rPr>
                <w:rFonts w:ascii="Palatino Linotype" w:hAnsi="Palatino Linotype"/>
                <w:noProof/>
                <w:webHidden/>
                <w:sz w:val="22"/>
                <w:szCs w:val="22"/>
              </w:rPr>
              <w:tab/>
            </w:r>
            <w:r w:rsidR="00D2369D" w:rsidRPr="00A85A4B">
              <w:rPr>
                <w:rFonts w:ascii="Palatino Linotype" w:hAnsi="Palatino Linotype"/>
                <w:noProof/>
                <w:webHidden/>
                <w:sz w:val="22"/>
                <w:szCs w:val="22"/>
              </w:rPr>
              <w:fldChar w:fldCharType="begin"/>
            </w:r>
            <w:r w:rsidR="00D2369D" w:rsidRPr="00A85A4B">
              <w:rPr>
                <w:rFonts w:ascii="Palatino Linotype" w:hAnsi="Palatino Linotype"/>
                <w:noProof/>
                <w:webHidden/>
                <w:sz w:val="22"/>
                <w:szCs w:val="22"/>
              </w:rPr>
              <w:instrText xml:space="preserve"> PAGEREF _Toc189571927 \h </w:instrText>
            </w:r>
            <w:r w:rsidR="00D2369D" w:rsidRPr="00A85A4B">
              <w:rPr>
                <w:rFonts w:ascii="Palatino Linotype" w:hAnsi="Palatino Linotype"/>
                <w:noProof/>
                <w:webHidden/>
                <w:sz w:val="22"/>
                <w:szCs w:val="22"/>
              </w:rPr>
            </w:r>
            <w:r w:rsidR="00D2369D" w:rsidRPr="00A85A4B">
              <w:rPr>
                <w:rFonts w:ascii="Palatino Linotype" w:hAnsi="Palatino Linotype"/>
                <w:noProof/>
                <w:webHidden/>
                <w:sz w:val="22"/>
                <w:szCs w:val="22"/>
              </w:rPr>
              <w:fldChar w:fldCharType="separate"/>
            </w:r>
            <w:r w:rsidR="00111F37">
              <w:rPr>
                <w:rFonts w:ascii="Palatino Linotype" w:hAnsi="Palatino Linotype"/>
                <w:noProof/>
                <w:webHidden/>
                <w:sz w:val="22"/>
                <w:szCs w:val="22"/>
              </w:rPr>
              <w:t>2</w:t>
            </w:r>
            <w:r w:rsidR="00D2369D" w:rsidRPr="00A85A4B">
              <w:rPr>
                <w:rFonts w:ascii="Palatino Linotype" w:hAnsi="Palatino Linotype"/>
                <w:noProof/>
                <w:webHidden/>
                <w:sz w:val="22"/>
                <w:szCs w:val="22"/>
              </w:rPr>
              <w:fldChar w:fldCharType="end"/>
            </w:r>
          </w:hyperlink>
        </w:p>
        <w:p w14:paraId="180FEE28" w14:textId="7DE68762" w:rsidR="00D2369D" w:rsidRPr="00A85A4B" w:rsidRDefault="001C1206"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28" w:history="1">
            <w:r w:rsidR="00D2369D" w:rsidRPr="00A85A4B">
              <w:rPr>
                <w:rStyle w:val="Hipervnculo"/>
                <w:rFonts w:ascii="Palatino Linotype" w:hAnsi="Palatino Linotype"/>
                <w:noProof/>
                <w:sz w:val="22"/>
                <w:szCs w:val="22"/>
              </w:rPr>
              <w:t>II. Respuesta del Sujeto Obligado</w:t>
            </w:r>
            <w:r w:rsidR="00D2369D" w:rsidRPr="00A85A4B">
              <w:rPr>
                <w:rFonts w:ascii="Palatino Linotype" w:hAnsi="Palatino Linotype"/>
                <w:noProof/>
                <w:webHidden/>
                <w:sz w:val="22"/>
                <w:szCs w:val="22"/>
              </w:rPr>
              <w:tab/>
            </w:r>
            <w:r w:rsidR="00D2369D" w:rsidRPr="00A85A4B">
              <w:rPr>
                <w:rFonts w:ascii="Palatino Linotype" w:hAnsi="Palatino Linotype"/>
                <w:noProof/>
                <w:webHidden/>
                <w:sz w:val="22"/>
                <w:szCs w:val="22"/>
              </w:rPr>
              <w:fldChar w:fldCharType="begin"/>
            </w:r>
            <w:r w:rsidR="00D2369D" w:rsidRPr="00A85A4B">
              <w:rPr>
                <w:rFonts w:ascii="Palatino Linotype" w:hAnsi="Palatino Linotype"/>
                <w:noProof/>
                <w:webHidden/>
                <w:sz w:val="22"/>
                <w:szCs w:val="22"/>
              </w:rPr>
              <w:instrText xml:space="preserve"> PAGEREF _Toc189571928 \h </w:instrText>
            </w:r>
            <w:r w:rsidR="00D2369D" w:rsidRPr="00A85A4B">
              <w:rPr>
                <w:rFonts w:ascii="Palatino Linotype" w:hAnsi="Palatino Linotype"/>
                <w:noProof/>
                <w:webHidden/>
                <w:sz w:val="22"/>
                <w:szCs w:val="22"/>
              </w:rPr>
            </w:r>
            <w:r w:rsidR="00D2369D" w:rsidRPr="00A85A4B">
              <w:rPr>
                <w:rFonts w:ascii="Palatino Linotype" w:hAnsi="Palatino Linotype"/>
                <w:noProof/>
                <w:webHidden/>
                <w:sz w:val="22"/>
                <w:szCs w:val="22"/>
              </w:rPr>
              <w:fldChar w:fldCharType="separate"/>
            </w:r>
            <w:r w:rsidR="00111F37">
              <w:rPr>
                <w:rFonts w:ascii="Palatino Linotype" w:hAnsi="Palatino Linotype"/>
                <w:noProof/>
                <w:webHidden/>
                <w:sz w:val="22"/>
                <w:szCs w:val="22"/>
              </w:rPr>
              <w:t>3</w:t>
            </w:r>
            <w:r w:rsidR="00D2369D" w:rsidRPr="00A85A4B">
              <w:rPr>
                <w:rFonts w:ascii="Palatino Linotype" w:hAnsi="Palatino Linotype"/>
                <w:noProof/>
                <w:webHidden/>
                <w:sz w:val="22"/>
                <w:szCs w:val="22"/>
              </w:rPr>
              <w:fldChar w:fldCharType="end"/>
            </w:r>
          </w:hyperlink>
        </w:p>
        <w:p w14:paraId="3630399E" w14:textId="30E13845" w:rsidR="00D2369D" w:rsidRPr="00A85A4B" w:rsidRDefault="001C1206"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29" w:history="1">
            <w:r w:rsidR="00D2369D" w:rsidRPr="00A85A4B">
              <w:rPr>
                <w:rStyle w:val="Hipervnculo"/>
                <w:rFonts w:ascii="Palatino Linotype" w:hAnsi="Palatino Linotype"/>
                <w:noProof/>
                <w:sz w:val="22"/>
                <w:szCs w:val="22"/>
                <w:lang w:eastAsia="en-US"/>
              </w:rPr>
              <w:t>III. Interposición del Recurso de Revisión</w:t>
            </w:r>
            <w:r w:rsidR="00D2369D" w:rsidRPr="00A85A4B">
              <w:rPr>
                <w:rFonts w:ascii="Palatino Linotype" w:hAnsi="Palatino Linotype"/>
                <w:noProof/>
                <w:webHidden/>
                <w:sz w:val="22"/>
                <w:szCs w:val="22"/>
              </w:rPr>
              <w:tab/>
            </w:r>
            <w:r w:rsidR="00D2369D" w:rsidRPr="00A85A4B">
              <w:rPr>
                <w:rFonts w:ascii="Palatino Linotype" w:hAnsi="Palatino Linotype"/>
                <w:noProof/>
                <w:webHidden/>
                <w:sz w:val="22"/>
                <w:szCs w:val="22"/>
              </w:rPr>
              <w:fldChar w:fldCharType="begin"/>
            </w:r>
            <w:r w:rsidR="00D2369D" w:rsidRPr="00A85A4B">
              <w:rPr>
                <w:rFonts w:ascii="Palatino Linotype" w:hAnsi="Palatino Linotype"/>
                <w:noProof/>
                <w:webHidden/>
                <w:sz w:val="22"/>
                <w:szCs w:val="22"/>
              </w:rPr>
              <w:instrText xml:space="preserve"> PAGEREF _Toc189571929 \h </w:instrText>
            </w:r>
            <w:r w:rsidR="00D2369D" w:rsidRPr="00A85A4B">
              <w:rPr>
                <w:rFonts w:ascii="Palatino Linotype" w:hAnsi="Palatino Linotype"/>
                <w:noProof/>
                <w:webHidden/>
                <w:sz w:val="22"/>
                <w:szCs w:val="22"/>
              </w:rPr>
            </w:r>
            <w:r w:rsidR="00D2369D" w:rsidRPr="00A85A4B">
              <w:rPr>
                <w:rFonts w:ascii="Palatino Linotype" w:hAnsi="Palatino Linotype"/>
                <w:noProof/>
                <w:webHidden/>
                <w:sz w:val="22"/>
                <w:szCs w:val="22"/>
              </w:rPr>
              <w:fldChar w:fldCharType="separate"/>
            </w:r>
            <w:r w:rsidR="00111F37">
              <w:rPr>
                <w:rFonts w:ascii="Palatino Linotype" w:hAnsi="Palatino Linotype"/>
                <w:noProof/>
                <w:webHidden/>
                <w:sz w:val="22"/>
                <w:szCs w:val="22"/>
              </w:rPr>
              <w:t>3</w:t>
            </w:r>
            <w:r w:rsidR="00D2369D" w:rsidRPr="00A85A4B">
              <w:rPr>
                <w:rFonts w:ascii="Palatino Linotype" w:hAnsi="Palatino Linotype"/>
                <w:noProof/>
                <w:webHidden/>
                <w:sz w:val="22"/>
                <w:szCs w:val="22"/>
              </w:rPr>
              <w:fldChar w:fldCharType="end"/>
            </w:r>
          </w:hyperlink>
        </w:p>
        <w:p w14:paraId="731F2801" w14:textId="6C7303B0" w:rsidR="00D2369D" w:rsidRPr="00A85A4B" w:rsidRDefault="001C1206"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30" w:history="1">
            <w:r w:rsidR="00D2369D" w:rsidRPr="00A85A4B">
              <w:rPr>
                <w:rStyle w:val="Hipervnculo"/>
                <w:rFonts w:ascii="Palatino Linotype" w:hAnsi="Palatino Linotype"/>
                <w:noProof/>
                <w:sz w:val="22"/>
                <w:szCs w:val="22"/>
                <w:lang w:eastAsia="en-US"/>
              </w:rPr>
              <w:t>IV. Trámite del Recurso de Revisión ante el Instituto</w:t>
            </w:r>
            <w:r w:rsidR="00D2369D" w:rsidRPr="00A85A4B">
              <w:rPr>
                <w:rFonts w:ascii="Palatino Linotype" w:hAnsi="Palatino Linotype"/>
                <w:noProof/>
                <w:webHidden/>
                <w:sz w:val="22"/>
                <w:szCs w:val="22"/>
              </w:rPr>
              <w:tab/>
            </w:r>
            <w:r w:rsidR="00D2369D" w:rsidRPr="00A85A4B">
              <w:rPr>
                <w:rFonts w:ascii="Palatino Linotype" w:hAnsi="Palatino Linotype"/>
                <w:noProof/>
                <w:webHidden/>
                <w:sz w:val="22"/>
                <w:szCs w:val="22"/>
              </w:rPr>
              <w:fldChar w:fldCharType="begin"/>
            </w:r>
            <w:r w:rsidR="00D2369D" w:rsidRPr="00A85A4B">
              <w:rPr>
                <w:rFonts w:ascii="Palatino Linotype" w:hAnsi="Palatino Linotype"/>
                <w:noProof/>
                <w:webHidden/>
                <w:sz w:val="22"/>
                <w:szCs w:val="22"/>
              </w:rPr>
              <w:instrText xml:space="preserve"> PAGEREF _Toc189571930 \h </w:instrText>
            </w:r>
            <w:r w:rsidR="00D2369D" w:rsidRPr="00A85A4B">
              <w:rPr>
                <w:rFonts w:ascii="Palatino Linotype" w:hAnsi="Palatino Linotype"/>
                <w:noProof/>
                <w:webHidden/>
                <w:sz w:val="22"/>
                <w:szCs w:val="22"/>
              </w:rPr>
            </w:r>
            <w:r w:rsidR="00D2369D" w:rsidRPr="00A85A4B">
              <w:rPr>
                <w:rFonts w:ascii="Palatino Linotype" w:hAnsi="Palatino Linotype"/>
                <w:noProof/>
                <w:webHidden/>
                <w:sz w:val="22"/>
                <w:szCs w:val="22"/>
              </w:rPr>
              <w:fldChar w:fldCharType="separate"/>
            </w:r>
            <w:r w:rsidR="00111F37">
              <w:rPr>
                <w:rFonts w:ascii="Palatino Linotype" w:hAnsi="Palatino Linotype"/>
                <w:noProof/>
                <w:webHidden/>
                <w:sz w:val="22"/>
                <w:szCs w:val="22"/>
              </w:rPr>
              <w:t>5</w:t>
            </w:r>
            <w:r w:rsidR="00D2369D" w:rsidRPr="00A85A4B">
              <w:rPr>
                <w:rFonts w:ascii="Palatino Linotype" w:hAnsi="Palatino Linotype"/>
                <w:noProof/>
                <w:webHidden/>
                <w:sz w:val="22"/>
                <w:szCs w:val="22"/>
              </w:rPr>
              <w:fldChar w:fldCharType="end"/>
            </w:r>
          </w:hyperlink>
        </w:p>
        <w:p w14:paraId="0D4EA4C1" w14:textId="4A50810E" w:rsidR="00D2369D" w:rsidRPr="00A85A4B" w:rsidRDefault="001C1206" w:rsidP="00D2369D">
          <w:pPr>
            <w:pStyle w:val="TDC1"/>
            <w:rPr>
              <w:rFonts w:ascii="Palatino Linotype" w:eastAsiaTheme="minorEastAsia" w:hAnsi="Palatino Linotype" w:cstheme="minorBidi"/>
              <w:noProof/>
              <w:kern w:val="2"/>
              <w:sz w:val="22"/>
              <w:szCs w:val="22"/>
              <w:lang w:eastAsia="es-MX"/>
              <w14:ligatures w14:val="standardContextual"/>
            </w:rPr>
          </w:pPr>
          <w:hyperlink w:anchor="_Toc189571931" w:history="1">
            <w:r w:rsidR="00D2369D" w:rsidRPr="00A85A4B">
              <w:rPr>
                <w:rStyle w:val="Hipervnculo"/>
                <w:rFonts w:ascii="Palatino Linotype" w:hAnsi="Palatino Linotype"/>
                <w:noProof/>
                <w:sz w:val="22"/>
                <w:szCs w:val="22"/>
                <w:lang w:val="es-ES"/>
              </w:rPr>
              <w:t>C O N S I D E R A N D O S</w:t>
            </w:r>
            <w:r w:rsidR="00D2369D" w:rsidRPr="00A85A4B">
              <w:rPr>
                <w:rFonts w:ascii="Palatino Linotype" w:hAnsi="Palatino Linotype"/>
                <w:noProof/>
                <w:webHidden/>
                <w:sz w:val="22"/>
                <w:szCs w:val="22"/>
              </w:rPr>
              <w:tab/>
            </w:r>
            <w:r w:rsidR="00D2369D" w:rsidRPr="00A85A4B">
              <w:rPr>
                <w:rFonts w:ascii="Palatino Linotype" w:hAnsi="Palatino Linotype"/>
                <w:noProof/>
                <w:webHidden/>
                <w:sz w:val="22"/>
                <w:szCs w:val="22"/>
              </w:rPr>
              <w:fldChar w:fldCharType="begin"/>
            </w:r>
            <w:r w:rsidR="00D2369D" w:rsidRPr="00A85A4B">
              <w:rPr>
                <w:rFonts w:ascii="Palatino Linotype" w:hAnsi="Palatino Linotype"/>
                <w:noProof/>
                <w:webHidden/>
                <w:sz w:val="22"/>
                <w:szCs w:val="22"/>
              </w:rPr>
              <w:instrText xml:space="preserve"> PAGEREF _Toc189571931 \h </w:instrText>
            </w:r>
            <w:r w:rsidR="00D2369D" w:rsidRPr="00A85A4B">
              <w:rPr>
                <w:rFonts w:ascii="Palatino Linotype" w:hAnsi="Palatino Linotype"/>
                <w:noProof/>
                <w:webHidden/>
                <w:sz w:val="22"/>
                <w:szCs w:val="22"/>
              </w:rPr>
            </w:r>
            <w:r w:rsidR="00D2369D" w:rsidRPr="00A85A4B">
              <w:rPr>
                <w:rFonts w:ascii="Palatino Linotype" w:hAnsi="Palatino Linotype"/>
                <w:noProof/>
                <w:webHidden/>
                <w:sz w:val="22"/>
                <w:szCs w:val="22"/>
              </w:rPr>
              <w:fldChar w:fldCharType="separate"/>
            </w:r>
            <w:r w:rsidR="00111F37">
              <w:rPr>
                <w:rFonts w:ascii="Palatino Linotype" w:hAnsi="Palatino Linotype"/>
                <w:noProof/>
                <w:webHidden/>
                <w:sz w:val="22"/>
                <w:szCs w:val="22"/>
              </w:rPr>
              <w:t>6</w:t>
            </w:r>
            <w:r w:rsidR="00D2369D" w:rsidRPr="00A85A4B">
              <w:rPr>
                <w:rFonts w:ascii="Palatino Linotype" w:hAnsi="Palatino Linotype"/>
                <w:noProof/>
                <w:webHidden/>
                <w:sz w:val="22"/>
                <w:szCs w:val="22"/>
              </w:rPr>
              <w:fldChar w:fldCharType="end"/>
            </w:r>
          </w:hyperlink>
        </w:p>
        <w:p w14:paraId="1D13334B" w14:textId="56E6AFF7" w:rsidR="00D2369D" w:rsidRPr="00A85A4B" w:rsidRDefault="001C1206"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32" w:history="1">
            <w:r w:rsidR="00D2369D" w:rsidRPr="00A85A4B">
              <w:rPr>
                <w:rStyle w:val="Hipervnculo"/>
                <w:rFonts w:ascii="Palatino Linotype" w:eastAsia="Calibri" w:hAnsi="Palatino Linotype"/>
                <w:noProof/>
                <w:sz w:val="22"/>
                <w:szCs w:val="22"/>
                <w:lang w:val="es-ES" w:eastAsia="es-MX"/>
              </w:rPr>
              <w:t xml:space="preserve">PRIMERO. </w:t>
            </w:r>
            <w:r w:rsidR="00D2369D" w:rsidRPr="00A85A4B">
              <w:rPr>
                <w:rStyle w:val="Hipervnculo"/>
                <w:rFonts w:ascii="Palatino Linotype" w:hAnsi="Palatino Linotype"/>
                <w:noProof/>
                <w:sz w:val="22"/>
                <w:szCs w:val="22"/>
                <w:lang w:val="es-ES"/>
              </w:rPr>
              <w:t>Competencia</w:t>
            </w:r>
            <w:r w:rsidR="00D2369D" w:rsidRPr="00A85A4B">
              <w:rPr>
                <w:rFonts w:ascii="Palatino Linotype" w:hAnsi="Palatino Linotype"/>
                <w:noProof/>
                <w:webHidden/>
                <w:sz w:val="22"/>
                <w:szCs w:val="22"/>
              </w:rPr>
              <w:tab/>
            </w:r>
            <w:r w:rsidR="00D2369D" w:rsidRPr="00A85A4B">
              <w:rPr>
                <w:rFonts w:ascii="Palatino Linotype" w:hAnsi="Palatino Linotype"/>
                <w:noProof/>
                <w:webHidden/>
                <w:sz w:val="22"/>
                <w:szCs w:val="22"/>
              </w:rPr>
              <w:fldChar w:fldCharType="begin"/>
            </w:r>
            <w:r w:rsidR="00D2369D" w:rsidRPr="00A85A4B">
              <w:rPr>
                <w:rFonts w:ascii="Palatino Linotype" w:hAnsi="Palatino Linotype"/>
                <w:noProof/>
                <w:webHidden/>
                <w:sz w:val="22"/>
                <w:szCs w:val="22"/>
              </w:rPr>
              <w:instrText xml:space="preserve"> PAGEREF _Toc189571932 \h </w:instrText>
            </w:r>
            <w:r w:rsidR="00D2369D" w:rsidRPr="00A85A4B">
              <w:rPr>
                <w:rFonts w:ascii="Palatino Linotype" w:hAnsi="Palatino Linotype"/>
                <w:noProof/>
                <w:webHidden/>
                <w:sz w:val="22"/>
                <w:szCs w:val="22"/>
              </w:rPr>
            </w:r>
            <w:r w:rsidR="00D2369D" w:rsidRPr="00A85A4B">
              <w:rPr>
                <w:rFonts w:ascii="Palatino Linotype" w:hAnsi="Palatino Linotype"/>
                <w:noProof/>
                <w:webHidden/>
                <w:sz w:val="22"/>
                <w:szCs w:val="22"/>
              </w:rPr>
              <w:fldChar w:fldCharType="separate"/>
            </w:r>
            <w:r w:rsidR="00111F37">
              <w:rPr>
                <w:rFonts w:ascii="Palatino Linotype" w:hAnsi="Palatino Linotype"/>
                <w:noProof/>
                <w:webHidden/>
                <w:sz w:val="22"/>
                <w:szCs w:val="22"/>
              </w:rPr>
              <w:t>6</w:t>
            </w:r>
            <w:r w:rsidR="00D2369D" w:rsidRPr="00A85A4B">
              <w:rPr>
                <w:rFonts w:ascii="Palatino Linotype" w:hAnsi="Palatino Linotype"/>
                <w:noProof/>
                <w:webHidden/>
                <w:sz w:val="22"/>
                <w:szCs w:val="22"/>
              </w:rPr>
              <w:fldChar w:fldCharType="end"/>
            </w:r>
          </w:hyperlink>
        </w:p>
        <w:p w14:paraId="04A37A0C" w14:textId="424C1306" w:rsidR="00D2369D" w:rsidRPr="00A85A4B" w:rsidRDefault="001C1206"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33" w:history="1">
            <w:r w:rsidR="00D2369D" w:rsidRPr="00A85A4B">
              <w:rPr>
                <w:rStyle w:val="Hipervnculo"/>
                <w:rFonts w:ascii="Palatino Linotype" w:eastAsia="Calibri" w:hAnsi="Palatino Linotype"/>
                <w:noProof/>
                <w:sz w:val="22"/>
                <w:szCs w:val="22"/>
                <w:lang w:val="es-ES" w:eastAsia="es-MX"/>
              </w:rPr>
              <w:t xml:space="preserve">SEGUNDO. </w:t>
            </w:r>
            <w:r w:rsidR="00D2369D" w:rsidRPr="00A85A4B">
              <w:rPr>
                <w:rStyle w:val="Hipervnculo"/>
                <w:rFonts w:ascii="Palatino Linotype" w:hAnsi="Palatino Linotype"/>
                <w:noProof/>
                <w:sz w:val="22"/>
                <w:szCs w:val="22"/>
                <w:lang w:val="es-ES"/>
              </w:rPr>
              <w:t>Causales de improcedencia y Sobreseimiento</w:t>
            </w:r>
            <w:r w:rsidR="00D2369D" w:rsidRPr="00A85A4B">
              <w:rPr>
                <w:rFonts w:ascii="Palatino Linotype" w:hAnsi="Palatino Linotype"/>
                <w:noProof/>
                <w:webHidden/>
                <w:sz w:val="22"/>
                <w:szCs w:val="22"/>
              </w:rPr>
              <w:tab/>
            </w:r>
            <w:r w:rsidR="00D2369D" w:rsidRPr="00A85A4B">
              <w:rPr>
                <w:rFonts w:ascii="Palatino Linotype" w:hAnsi="Palatino Linotype"/>
                <w:noProof/>
                <w:webHidden/>
                <w:sz w:val="22"/>
                <w:szCs w:val="22"/>
              </w:rPr>
              <w:fldChar w:fldCharType="begin"/>
            </w:r>
            <w:r w:rsidR="00D2369D" w:rsidRPr="00A85A4B">
              <w:rPr>
                <w:rFonts w:ascii="Palatino Linotype" w:hAnsi="Palatino Linotype"/>
                <w:noProof/>
                <w:webHidden/>
                <w:sz w:val="22"/>
                <w:szCs w:val="22"/>
              </w:rPr>
              <w:instrText xml:space="preserve"> PAGEREF _Toc189571933 \h </w:instrText>
            </w:r>
            <w:r w:rsidR="00D2369D" w:rsidRPr="00A85A4B">
              <w:rPr>
                <w:rFonts w:ascii="Palatino Linotype" w:hAnsi="Palatino Linotype"/>
                <w:noProof/>
                <w:webHidden/>
                <w:sz w:val="22"/>
                <w:szCs w:val="22"/>
              </w:rPr>
            </w:r>
            <w:r w:rsidR="00D2369D" w:rsidRPr="00A85A4B">
              <w:rPr>
                <w:rFonts w:ascii="Palatino Linotype" w:hAnsi="Palatino Linotype"/>
                <w:noProof/>
                <w:webHidden/>
                <w:sz w:val="22"/>
                <w:szCs w:val="22"/>
              </w:rPr>
              <w:fldChar w:fldCharType="separate"/>
            </w:r>
            <w:r w:rsidR="00111F37">
              <w:rPr>
                <w:rFonts w:ascii="Palatino Linotype" w:hAnsi="Palatino Linotype"/>
                <w:noProof/>
                <w:webHidden/>
                <w:sz w:val="22"/>
                <w:szCs w:val="22"/>
              </w:rPr>
              <w:t>7</w:t>
            </w:r>
            <w:r w:rsidR="00D2369D" w:rsidRPr="00A85A4B">
              <w:rPr>
                <w:rFonts w:ascii="Palatino Linotype" w:hAnsi="Palatino Linotype"/>
                <w:noProof/>
                <w:webHidden/>
                <w:sz w:val="22"/>
                <w:szCs w:val="22"/>
              </w:rPr>
              <w:fldChar w:fldCharType="end"/>
            </w:r>
          </w:hyperlink>
        </w:p>
        <w:p w14:paraId="0E8DE1E0" w14:textId="18DB244E" w:rsidR="00D2369D" w:rsidRPr="00A85A4B" w:rsidRDefault="001C1206"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34" w:history="1">
            <w:r w:rsidR="00D2369D" w:rsidRPr="00A85A4B">
              <w:rPr>
                <w:rStyle w:val="Hipervnculo"/>
                <w:rFonts w:ascii="Palatino Linotype" w:hAnsi="Palatino Linotype"/>
                <w:noProof/>
                <w:sz w:val="22"/>
                <w:szCs w:val="22"/>
                <w:lang w:val="es-ES"/>
              </w:rPr>
              <w:t>TERCERO. Determinación de la Controversia</w:t>
            </w:r>
            <w:r w:rsidR="00D2369D" w:rsidRPr="00A85A4B">
              <w:rPr>
                <w:rFonts w:ascii="Palatino Linotype" w:hAnsi="Palatino Linotype"/>
                <w:noProof/>
                <w:webHidden/>
                <w:sz w:val="22"/>
                <w:szCs w:val="22"/>
              </w:rPr>
              <w:tab/>
            </w:r>
            <w:r w:rsidR="00D2369D" w:rsidRPr="00A85A4B">
              <w:rPr>
                <w:rFonts w:ascii="Palatino Linotype" w:hAnsi="Palatino Linotype"/>
                <w:noProof/>
                <w:webHidden/>
                <w:sz w:val="22"/>
                <w:szCs w:val="22"/>
              </w:rPr>
              <w:fldChar w:fldCharType="begin"/>
            </w:r>
            <w:r w:rsidR="00D2369D" w:rsidRPr="00A85A4B">
              <w:rPr>
                <w:rFonts w:ascii="Palatino Linotype" w:hAnsi="Palatino Linotype"/>
                <w:noProof/>
                <w:webHidden/>
                <w:sz w:val="22"/>
                <w:szCs w:val="22"/>
              </w:rPr>
              <w:instrText xml:space="preserve"> PAGEREF _Toc189571934 \h </w:instrText>
            </w:r>
            <w:r w:rsidR="00D2369D" w:rsidRPr="00A85A4B">
              <w:rPr>
                <w:rFonts w:ascii="Palatino Linotype" w:hAnsi="Palatino Linotype"/>
                <w:noProof/>
                <w:webHidden/>
                <w:sz w:val="22"/>
                <w:szCs w:val="22"/>
              </w:rPr>
            </w:r>
            <w:r w:rsidR="00D2369D" w:rsidRPr="00A85A4B">
              <w:rPr>
                <w:rFonts w:ascii="Palatino Linotype" w:hAnsi="Palatino Linotype"/>
                <w:noProof/>
                <w:webHidden/>
                <w:sz w:val="22"/>
                <w:szCs w:val="22"/>
              </w:rPr>
              <w:fldChar w:fldCharType="separate"/>
            </w:r>
            <w:r w:rsidR="00111F37">
              <w:rPr>
                <w:rFonts w:ascii="Palatino Linotype" w:hAnsi="Palatino Linotype"/>
                <w:noProof/>
                <w:webHidden/>
                <w:sz w:val="22"/>
                <w:szCs w:val="22"/>
              </w:rPr>
              <w:t>9</w:t>
            </w:r>
            <w:r w:rsidR="00D2369D" w:rsidRPr="00A85A4B">
              <w:rPr>
                <w:rFonts w:ascii="Palatino Linotype" w:hAnsi="Palatino Linotype"/>
                <w:noProof/>
                <w:webHidden/>
                <w:sz w:val="22"/>
                <w:szCs w:val="22"/>
              </w:rPr>
              <w:fldChar w:fldCharType="end"/>
            </w:r>
          </w:hyperlink>
        </w:p>
        <w:p w14:paraId="741EF4BC" w14:textId="6BA30A96" w:rsidR="00D2369D" w:rsidRPr="00A85A4B" w:rsidRDefault="001C1206"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35" w:history="1">
            <w:r w:rsidR="00D2369D" w:rsidRPr="00A85A4B">
              <w:rPr>
                <w:rStyle w:val="Hipervnculo"/>
                <w:rFonts w:ascii="Palatino Linotype" w:hAnsi="Palatino Linotype"/>
                <w:noProof/>
                <w:sz w:val="22"/>
                <w:szCs w:val="22"/>
                <w:lang w:val="es-ES"/>
              </w:rPr>
              <w:t xml:space="preserve">CUARTO. </w:t>
            </w:r>
            <w:r w:rsidR="00D2369D" w:rsidRPr="00A85A4B">
              <w:rPr>
                <w:rStyle w:val="Hipervnculo"/>
                <w:rFonts w:ascii="Palatino Linotype" w:hAnsi="Palatino Linotype"/>
                <w:noProof/>
                <w:sz w:val="22"/>
                <w:szCs w:val="22"/>
              </w:rPr>
              <w:t>Marco normativo aplicable en materia de transparencia y acceso a la información pública</w:t>
            </w:r>
            <w:r w:rsidR="00D2369D" w:rsidRPr="00A85A4B">
              <w:rPr>
                <w:rFonts w:ascii="Palatino Linotype" w:hAnsi="Palatino Linotype"/>
                <w:noProof/>
                <w:webHidden/>
                <w:sz w:val="22"/>
                <w:szCs w:val="22"/>
              </w:rPr>
              <w:tab/>
            </w:r>
            <w:r w:rsidR="00D2369D" w:rsidRPr="00A85A4B">
              <w:rPr>
                <w:rFonts w:ascii="Palatino Linotype" w:hAnsi="Palatino Linotype"/>
                <w:noProof/>
                <w:webHidden/>
                <w:sz w:val="22"/>
                <w:szCs w:val="22"/>
              </w:rPr>
              <w:fldChar w:fldCharType="begin"/>
            </w:r>
            <w:r w:rsidR="00D2369D" w:rsidRPr="00A85A4B">
              <w:rPr>
                <w:rFonts w:ascii="Palatino Linotype" w:hAnsi="Palatino Linotype"/>
                <w:noProof/>
                <w:webHidden/>
                <w:sz w:val="22"/>
                <w:szCs w:val="22"/>
              </w:rPr>
              <w:instrText xml:space="preserve"> PAGEREF _Toc189571935 \h </w:instrText>
            </w:r>
            <w:r w:rsidR="00D2369D" w:rsidRPr="00A85A4B">
              <w:rPr>
                <w:rFonts w:ascii="Palatino Linotype" w:hAnsi="Palatino Linotype"/>
                <w:noProof/>
                <w:webHidden/>
                <w:sz w:val="22"/>
                <w:szCs w:val="22"/>
              </w:rPr>
            </w:r>
            <w:r w:rsidR="00D2369D" w:rsidRPr="00A85A4B">
              <w:rPr>
                <w:rFonts w:ascii="Palatino Linotype" w:hAnsi="Palatino Linotype"/>
                <w:noProof/>
                <w:webHidden/>
                <w:sz w:val="22"/>
                <w:szCs w:val="22"/>
              </w:rPr>
              <w:fldChar w:fldCharType="separate"/>
            </w:r>
            <w:r w:rsidR="00111F37">
              <w:rPr>
                <w:rFonts w:ascii="Palatino Linotype" w:hAnsi="Palatino Linotype"/>
                <w:noProof/>
                <w:webHidden/>
                <w:sz w:val="22"/>
                <w:szCs w:val="22"/>
              </w:rPr>
              <w:t>10</w:t>
            </w:r>
            <w:r w:rsidR="00D2369D" w:rsidRPr="00A85A4B">
              <w:rPr>
                <w:rFonts w:ascii="Palatino Linotype" w:hAnsi="Palatino Linotype"/>
                <w:noProof/>
                <w:webHidden/>
                <w:sz w:val="22"/>
                <w:szCs w:val="22"/>
              </w:rPr>
              <w:fldChar w:fldCharType="end"/>
            </w:r>
          </w:hyperlink>
        </w:p>
        <w:p w14:paraId="629FD07F" w14:textId="656F5049" w:rsidR="00D2369D" w:rsidRPr="00A85A4B" w:rsidRDefault="001C1206"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36" w:history="1">
            <w:r w:rsidR="00D2369D" w:rsidRPr="00A85A4B">
              <w:rPr>
                <w:rStyle w:val="Hipervnculo"/>
                <w:rFonts w:ascii="Palatino Linotype" w:hAnsi="Palatino Linotype"/>
                <w:noProof/>
                <w:sz w:val="22"/>
                <w:szCs w:val="22"/>
                <w:lang w:val="es-ES"/>
              </w:rPr>
              <w:t>QUINTO. Estudio de Fondo</w:t>
            </w:r>
            <w:r w:rsidR="00D2369D" w:rsidRPr="00A85A4B">
              <w:rPr>
                <w:rFonts w:ascii="Palatino Linotype" w:hAnsi="Palatino Linotype"/>
                <w:noProof/>
                <w:webHidden/>
                <w:sz w:val="22"/>
                <w:szCs w:val="22"/>
              </w:rPr>
              <w:tab/>
            </w:r>
            <w:r w:rsidR="00D2369D" w:rsidRPr="00A85A4B">
              <w:rPr>
                <w:rFonts w:ascii="Palatino Linotype" w:hAnsi="Palatino Linotype"/>
                <w:noProof/>
                <w:webHidden/>
                <w:sz w:val="22"/>
                <w:szCs w:val="22"/>
              </w:rPr>
              <w:fldChar w:fldCharType="begin"/>
            </w:r>
            <w:r w:rsidR="00D2369D" w:rsidRPr="00A85A4B">
              <w:rPr>
                <w:rFonts w:ascii="Palatino Linotype" w:hAnsi="Palatino Linotype"/>
                <w:noProof/>
                <w:webHidden/>
                <w:sz w:val="22"/>
                <w:szCs w:val="22"/>
              </w:rPr>
              <w:instrText xml:space="preserve"> PAGEREF _Toc189571936 \h </w:instrText>
            </w:r>
            <w:r w:rsidR="00D2369D" w:rsidRPr="00A85A4B">
              <w:rPr>
                <w:rFonts w:ascii="Palatino Linotype" w:hAnsi="Palatino Linotype"/>
                <w:noProof/>
                <w:webHidden/>
                <w:sz w:val="22"/>
                <w:szCs w:val="22"/>
              </w:rPr>
            </w:r>
            <w:r w:rsidR="00D2369D" w:rsidRPr="00A85A4B">
              <w:rPr>
                <w:rFonts w:ascii="Palatino Linotype" w:hAnsi="Palatino Linotype"/>
                <w:noProof/>
                <w:webHidden/>
                <w:sz w:val="22"/>
                <w:szCs w:val="22"/>
              </w:rPr>
              <w:fldChar w:fldCharType="separate"/>
            </w:r>
            <w:r w:rsidR="00111F37">
              <w:rPr>
                <w:rFonts w:ascii="Palatino Linotype" w:hAnsi="Palatino Linotype"/>
                <w:noProof/>
                <w:webHidden/>
                <w:sz w:val="22"/>
                <w:szCs w:val="22"/>
              </w:rPr>
              <w:t>11</w:t>
            </w:r>
            <w:r w:rsidR="00D2369D" w:rsidRPr="00A85A4B">
              <w:rPr>
                <w:rFonts w:ascii="Palatino Linotype" w:hAnsi="Palatino Linotype"/>
                <w:noProof/>
                <w:webHidden/>
                <w:sz w:val="22"/>
                <w:szCs w:val="22"/>
              </w:rPr>
              <w:fldChar w:fldCharType="end"/>
            </w:r>
          </w:hyperlink>
        </w:p>
        <w:p w14:paraId="280E9040" w14:textId="30882FF4" w:rsidR="00D2369D" w:rsidRPr="00A85A4B" w:rsidRDefault="001C1206"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37" w:history="1">
            <w:r w:rsidR="00D2369D" w:rsidRPr="00A85A4B">
              <w:rPr>
                <w:rStyle w:val="Hipervnculo"/>
                <w:rFonts w:ascii="Palatino Linotype" w:hAnsi="Palatino Linotype"/>
                <w:noProof/>
                <w:sz w:val="22"/>
                <w:szCs w:val="22"/>
              </w:rPr>
              <w:t>SEXTO. Decisión</w:t>
            </w:r>
            <w:r w:rsidR="00D2369D" w:rsidRPr="00A85A4B">
              <w:rPr>
                <w:rFonts w:ascii="Palatino Linotype" w:hAnsi="Palatino Linotype"/>
                <w:noProof/>
                <w:webHidden/>
                <w:sz w:val="22"/>
                <w:szCs w:val="22"/>
              </w:rPr>
              <w:tab/>
            </w:r>
            <w:r w:rsidR="00D2369D" w:rsidRPr="00A85A4B">
              <w:rPr>
                <w:rFonts w:ascii="Palatino Linotype" w:hAnsi="Palatino Linotype"/>
                <w:noProof/>
                <w:webHidden/>
                <w:sz w:val="22"/>
                <w:szCs w:val="22"/>
              </w:rPr>
              <w:fldChar w:fldCharType="begin"/>
            </w:r>
            <w:r w:rsidR="00D2369D" w:rsidRPr="00A85A4B">
              <w:rPr>
                <w:rFonts w:ascii="Palatino Linotype" w:hAnsi="Palatino Linotype"/>
                <w:noProof/>
                <w:webHidden/>
                <w:sz w:val="22"/>
                <w:szCs w:val="22"/>
              </w:rPr>
              <w:instrText xml:space="preserve"> PAGEREF _Toc189571937 \h </w:instrText>
            </w:r>
            <w:r w:rsidR="00D2369D" w:rsidRPr="00A85A4B">
              <w:rPr>
                <w:rFonts w:ascii="Palatino Linotype" w:hAnsi="Palatino Linotype"/>
                <w:noProof/>
                <w:webHidden/>
                <w:sz w:val="22"/>
                <w:szCs w:val="22"/>
              </w:rPr>
            </w:r>
            <w:r w:rsidR="00D2369D" w:rsidRPr="00A85A4B">
              <w:rPr>
                <w:rFonts w:ascii="Palatino Linotype" w:hAnsi="Palatino Linotype"/>
                <w:noProof/>
                <w:webHidden/>
                <w:sz w:val="22"/>
                <w:szCs w:val="22"/>
              </w:rPr>
              <w:fldChar w:fldCharType="separate"/>
            </w:r>
            <w:r w:rsidR="00111F37">
              <w:rPr>
                <w:rFonts w:ascii="Palatino Linotype" w:hAnsi="Palatino Linotype"/>
                <w:noProof/>
                <w:webHidden/>
                <w:sz w:val="22"/>
                <w:szCs w:val="22"/>
              </w:rPr>
              <w:t>19</w:t>
            </w:r>
            <w:r w:rsidR="00D2369D" w:rsidRPr="00A85A4B">
              <w:rPr>
                <w:rFonts w:ascii="Palatino Linotype" w:hAnsi="Palatino Linotype"/>
                <w:noProof/>
                <w:webHidden/>
                <w:sz w:val="22"/>
                <w:szCs w:val="22"/>
              </w:rPr>
              <w:fldChar w:fldCharType="end"/>
            </w:r>
          </w:hyperlink>
        </w:p>
        <w:p w14:paraId="51C0A13E" w14:textId="0B107BDF" w:rsidR="00D2369D" w:rsidRPr="00A85A4B" w:rsidRDefault="001C1206"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38" w:history="1">
            <w:r w:rsidR="00D2369D" w:rsidRPr="00A85A4B">
              <w:rPr>
                <w:rStyle w:val="Hipervnculo"/>
                <w:rFonts w:ascii="Palatino Linotype" w:hAnsi="Palatino Linotype"/>
                <w:noProof/>
                <w:sz w:val="22"/>
                <w:szCs w:val="22"/>
              </w:rPr>
              <w:t>SÉPTIMO. Vista a la Secretaría</w:t>
            </w:r>
            <w:r w:rsidR="00D2369D" w:rsidRPr="00A85A4B">
              <w:rPr>
                <w:rStyle w:val="Hipervnculo"/>
                <w:rFonts w:ascii="Palatino Linotype" w:hAnsi="Palatino Linotype"/>
                <w:noProof/>
                <w:sz w:val="22"/>
                <w:szCs w:val="22"/>
                <w:lang w:val="x-none"/>
              </w:rPr>
              <w:t xml:space="preserve"> Técnica del </w:t>
            </w:r>
            <w:r w:rsidR="00D2369D" w:rsidRPr="00A85A4B">
              <w:rPr>
                <w:rStyle w:val="Hipervnculo"/>
                <w:rFonts w:ascii="Palatino Linotype" w:hAnsi="Palatino Linotype"/>
                <w:noProof/>
                <w:sz w:val="22"/>
                <w:szCs w:val="22"/>
              </w:rPr>
              <w:t>Pleno</w:t>
            </w:r>
            <w:r w:rsidR="00D2369D" w:rsidRPr="00A85A4B">
              <w:rPr>
                <w:rFonts w:ascii="Palatino Linotype" w:hAnsi="Palatino Linotype"/>
                <w:noProof/>
                <w:webHidden/>
                <w:sz w:val="22"/>
                <w:szCs w:val="22"/>
              </w:rPr>
              <w:tab/>
            </w:r>
            <w:r w:rsidR="00D2369D" w:rsidRPr="00A85A4B">
              <w:rPr>
                <w:rFonts w:ascii="Palatino Linotype" w:hAnsi="Palatino Linotype"/>
                <w:noProof/>
                <w:webHidden/>
                <w:sz w:val="22"/>
                <w:szCs w:val="22"/>
              </w:rPr>
              <w:fldChar w:fldCharType="begin"/>
            </w:r>
            <w:r w:rsidR="00D2369D" w:rsidRPr="00A85A4B">
              <w:rPr>
                <w:rFonts w:ascii="Palatino Linotype" w:hAnsi="Palatino Linotype"/>
                <w:noProof/>
                <w:webHidden/>
                <w:sz w:val="22"/>
                <w:szCs w:val="22"/>
              </w:rPr>
              <w:instrText xml:space="preserve"> PAGEREF _Toc189571938 \h </w:instrText>
            </w:r>
            <w:r w:rsidR="00D2369D" w:rsidRPr="00A85A4B">
              <w:rPr>
                <w:rFonts w:ascii="Palatino Linotype" w:hAnsi="Palatino Linotype"/>
                <w:noProof/>
                <w:webHidden/>
                <w:sz w:val="22"/>
                <w:szCs w:val="22"/>
              </w:rPr>
            </w:r>
            <w:r w:rsidR="00D2369D" w:rsidRPr="00A85A4B">
              <w:rPr>
                <w:rFonts w:ascii="Palatino Linotype" w:hAnsi="Palatino Linotype"/>
                <w:noProof/>
                <w:webHidden/>
                <w:sz w:val="22"/>
                <w:szCs w:val="22"/>
              </w:rPr>
              <w:fldChar w:fldCharType="separate"/>
            </w:r>
            <w:r w:rsidR="00111F37">
              <w:rPr>
                <w:rFonts w:ascii="Palatino Linotype" w:hAnsi="Palatino Linotype"/>
                <w:noProof/>
                <w:webHidden/>
                <w:sz w:val="22"/>
                <w:szCs w:val="22"/>
              </w:rPr>
              <w:t>19</w:t>
            </w:r>
            <w:r w:rsidR="00D2369D" w:rsidRPr="00A85A4B">
              <w:rPr>
                <w:rFonts w:ascii="Palatino Linotype" w:hAnsi="Palatino Linotype"/>
                <w:noProof/>
                <w:webHidden/>
                <w:sz w:val="22"/>
                <w:szCs w:val="22"/>
              </w:rPr>
              <w:fldChar w:fldCharType="end"/>
            </w:r>
          </w:hyperlink>
        </w:p>
        <w:p w14:paraId="65F6B7FD" w14:textId="7F3C1FDA" w:rsidR="00D2369D" w:rsidRPr="00A85A4B" w:rsidRDefault="001C1206" w:rsidP="00D2369D">
          <w:pPr>
            <w:pStyle w:val="TDC1"/>
            <w:rPr>
              <w:rFonts w:ascii="Palatino Linotype" w:eastAsiaTheme="minorEastAsia" w:hAnsi="Palatino Linotype" w:cstheme="minorBidi"/>
              <w:noProof/>
              <w:kern w:val="2"/>
              <w:sz w:val="22"/>
              <w:szCs w:val="22"/>
              <w:lang w:eastAsia="es-MX"/>
              <w14:ligatures w14:val="standardContextual"/>
            </w:rPr>
          </w:pPr>
          <w:hyperlink w:anchor="_Toc189571939" w:history="1">
            <w:r w:rsidR="00D2369D" w:rsidRPr="00A85A4B">
              <w:rPr>
                <w:rStyle w:val="Hipervnculo"/>
                <w:rFonts w:ascii="Palatino Linotype" w:hAnsi="Palatino Linotype"/>
                <w:noProof/>
                <w:sz w:val="22"/>
                <w:szCs w:val="22"/>
              </w:rPr>
              <w:t>R E S U E L V E</w:t>
            </w:r>
            <w:r w:rsidR="00D2369D" w:rsidRPr="00A85A4B">
              <w:rPr>
                <w:rFonts w:ascii="Palatino Linotype" w:hAnsi="Palatino Linotype"/>
                <w:noProof/>
                <w:webHidden/>
                <w:sz w:val="22"/>
                <w:szCs w:val="22"/>
              </w:rPr>
              <w:tab/>
            </w:r>
            <w:r w:rsidR="00D2369D" w:rsidRPr="00A85A4B">
              <w:rPr>
                <w:rFonts w:ascii="Palatino Linotype" w:hAnsi="Palatino Linotype"/>
                <w:noProof/>
                <w:webHidden/>
                <w:sz w:val="22"/>
                <w:szCs w:val="22"/>
              </w:rPr>
              <w:fldChar w:fldCharType="begin"/>
            </w:r>
            <w:r w:rsidR="00D2369D" w:rsidRPr="00A85A4B">
              <w:rPr>
                <w:rFonts w:ascii="Palatino Linotype" w:hAnsi="Palatino Linotype"/>
                <w:noProof/>
                <w:webHidden/>
                <w:sz w:val="22"/>
                <w:szCs w:val="22"/>
              </w:rPr>
              <w:instrText xml:space="preserve"> PAGEREF _Toc189571939 \h </w:instrText>
            </w:r>
            <w:r w:rsidR="00D2369D" w:rsidRPr="00A85A4B">
              <w:rPr>
                <w:rFonts w:ascii="Palatino Linotype" w:hAnsi="Palatino Linotype"/>
                <w:noProof/>
                <w:webHidden/>
                <w:sz w:val="22"/>
                <w:szCs w:val="22"/>
              </w:rPr>
            </w:r>
            <w:r w:rsidR="00D2369D" w:rsidRPr="00A85A4B">
              <w:rPr>
                <w:rFonts w:ascii="Palatino Linotype" w:hAnsi="Palatino Linotype"/>
                <w:noProof/>
                <w:webHidden/>
                <w:sz w:val="22"/>
                <w:szCs w:val="22"/>
              </w:rPr>
              <w:fldChar w:fldCharType="separate"/>
            </w:r>
            <w:r w:rsidR="00111F37">
              <w:rPr>
                <w:rFonts w:ascii="Palatino Linotype" w:hAnsi="Palatino Linotype"/>
                <w:noProof/>
                <w:webHidden/>
                <w:sz w:val="22"/>
                <w:szCs w:val="22"/>
              </w:rPr>
              <w:t>21</w:t>
            </w:r>
            <w:r w:rsidR="00D2369D" w:rsidRPr="00A85A4B">
              <w:rPr>
                <w:rFonts w:ascii="Palatino Linotype" w:hAnsi="Palatino Linotype"/>
                <w:noProof/>
                <w:webHidden/>
                <w:sz w:val="22"/>
                <w:szCs w:val="22"/>
              </w:rPr>
              <w:fldChar w:fldCharType="end"/>
            </w:r>
          </w:hyperlink>
        </w:p>
        <w:p w14:paraId="03C9AFF7" w14:textId="44FD5767" w:rsidR="007935E5" w:rsidRPr="00A85A4B" w:rsidRDefault="007935E5" w:rsidP="00D2369D">
          <w:pPr>
            <w:spacing w:line="360" w:lineRule="auto"/>
            <w:jc w:val="both"/>
          </w:pPr>
          <w:r w:rsidRPr="00A85A4B">
            <w:rPr>
              <w:rFonts w:ascii="Palatino Linotype" w:hAnsi="Palatino Linotype"/>
              <w:bCs/>
              <w:sz w:val="22"/>
              <w:szCs w:val="22"/>
              <w:lang w:val="es-ES"/>
            </w:rPr>
            <w:fldChar w:fldCharType="end"/>
          </w:r>
        </w:p>
      </w:sdtContent>
    </w:sdt>
    <w:p w14:paraId="6577E348" w14:textId="77777777" w:rsidR="00C37F8C" w:rsidRPr="00A85A4B" w:rsidRDefault="007935E5" w:rsidP="004F4E53">
      <w:pPr>
        <w:spacing w:line="360" w:lineRule="auto"/>
        <w:jc w:val="both"/>
        <w:rPr>
          <w:rFonts w:ascii="Palatino Linotype" w:eastAsiaTheme="minorHAnsi" w:hAnsi="Palatino Linotype" w:cs="Tahoma"/>
          <w:bCs/>
          <w:color w:val="000000" w:themeColor="text1"/>
          <w:sz w:val="22"/>
          <w:szCs w:val="22"/>
          <w:lang w:eastAsia="en-US"/>
        </w:rPr>
      </w:pPr>
      <w:r w:rsidRPr="00A85A4B">
        <w:rPr>
          <w:rFonts w:ascii="Palatino Linotype" w:eastAsiaTheme="minorHAnsi" w:hAnsi="Palatino Linotype" w:cs="Tahoma"/>
          <w:bCs/>
          <w:color w:val="000000" w:themeColor="text1"/>
          <w:sz w:val="22"/>
          <w:szCs w:val="22"/>
          <w:lang w:eastAsia="en-US"/>
        </w:rPr>
        <w:br w:type="column"/>
      </w:r>
    </w:p>
    <w:p w14:paraId="0ED4147D" w14:textId="1D502DD4" w:rsidR="00F82637" w:rsidRPr="00A85A4B" w:rsidRDefault="00F82637" w:rsidP="004F4E53">
      <w:pPr>
        <w:spacing w:line="360" w:lineRule="auto"/>
        <w:jc w:val="both"/>
        <w:rPr>
          <w:rFonts w:ascii="Palatino Linotype" w:eastAsiaTheme="minorHAnsi" w:hAnsi="Palatino Linotype" w:cs="Tahoma"/>
          <w:bCs/>
          <w:color w:val="000000" w:themeColor="text1"/>
          <w:sz w:val="22"/>
          <w:szCs w:val="22"/>
          <w:lang w:eastAsia="en-US"/>
        </w:rPr>
      </w:pPr>
      <w:r w:rsidRPr="00A85A4B">
        <w:rPr>
          <w:rFonts w:ascii="Palatino Linotype" w:eastAsiaTheme="minorHAnsi" w:hAnsi="Palatino Linotype" w:cs="Tahoma"/>
          <w:bCs/>
          <w:color w:val="000000" w:themeColor="text1"/>
          <w:sz w:val="22"/>
          <w:szCs w:val="22"/>
          <w:lang w:eastAsia="en-US"/>
        </w:rPr>
        <w:t xml:space="preserve">Resolución del Pleno del Instituto de Transparencia, Acceso a la Información Pública y </w:t>
      </w:r>
      <w:r w:rsidRPr="00A85A4B">
        <w:rPr>
          <w:rFonts w:ascii="Palatino Linotype" w:hAnsi="Palatino Linotype" w:cs="Tahoma"/>
          <w:bCs/>
          <w:sz w:val="22"/>
          <w:szCs w:val="22"/>
        </w:rPr>
        <w:t>Protección de Datos Personales del Estado de México y Municipios, con domicilio en Metepec, Estado de México, de fecha</w:t>
      </w:r>
      <w:r w:rsidR="00F33150" w:rsidRPr="00A85A4B">
        <w:rPr>
          <w:rFonts w:ascii="Palatino Linotype" w:hAnsi="Palatino Linotype" w:cs="Tahoma"/>
          <w:bCs/>
          <w:sz w:val="22"/>
          <w:szCs w:val="22"/>
        </w:rPr>
        <w:t xml:space="preserve"> </w:t>
      </w:r>
      <w:r w:rsidR="005F08F8">
        <w:rPr>
          <w:rFonts w:ascii="Palatino Linotype" w:hAnsi="Palatino Linotype" w:cs="Tahoma"/>
          <w:bCs/>
          <w:sz w:val="22"/>
          <w:szCs w:val="22"/>
        </w:rPr>
        <w:t>veintitrés</w:t>
      </w:r>
      <w:r w:rsidR="00746644">
        <w:rPr>
          <w:rFonts w:ascii="Palatino Linotype" w:hAnsi="Palatino Linotype" w:cs="Tahoma"/>
          <w:bCs/>
          <w:sz w:val="22"/>
          <w:szCs w:val="22"/>
        </w:rPr>
        <w:t xml:space="preserve"> de abril</w:t>
      </w:r>
      <w:r w:rsidR="00E266DC" w:rsidRPr="00A85A4B">
        <w:rPr>
          <w:rFonts w:ascii="Palatino Linotype" w:hAnsi="Palatino Linotype" w:cs="Tahoma"/>
          <w:bCs/>
          <w:sz w:val="22"/>
          <w:szCs w:val="22"/>
        </w:rPr>
        <w:t xml:space="preserve"> </w:t>
      </w:r>
      <w:r w:rsidR="00881C2B" w:rsidRPr="00A85A4B">
        <w:rPr>
          <w:rFonts w:ascii="Palatino Linotype" w:hAnsi="Palatino Linotype" w:cs="Tahoma"/>
          <w:bCs/>
          <w:sz w:val="22"/>
          <w:szCs w:val="22"/>
        </w:rPr>
        <w:t>de dos mil veintic</w:t>
      </w:r>
      <w:r w:rsidR="00F33150" w:rsidRPr="00A85A4B">
        <w:rPr>
          <w:rFonts w:ascii="Palatino Linotype" w:hAnsi="Palatino Linotype" w:cs="Tahoma"/>
          <w:bCs/>
          <w:sz w:val="22"/>
          <w:szCs w:val="22"/>
        </w:rPr>
        <w:t>inco</w:t>
      </w:r>
      <w:r w:rsidRPr="00A85A4B">
        <w:rPr>
          <w:rFonts w:ascii="Palatino Linotype" w:hAnsi="Palatino Linotype" w:cs="Tahoma"/>
          <w:bCs/>
          <w:sz w:val="22"/>
          <w:szCs w:val="22"/>
        </w:rPr>
        <w:t xml:space="preserve">. </w:t>
      </w:r>
    </w:p>
    <w:p w14:paraId="7922BAAD" w14:textId="77777777" w:rsidR="00F82637" w:rsidRPr="00A85A4B" w:rsidRDefault="00F82637" w:rsidP="004F4E53">
      <w:pPr>
        <w:spacing w:line="360" w:lineRule="auto"/>
        <w:jc w:val="both"/>
        <w:rPr>
          <w:rFonts w:ascii="Palatino Linotype" w:eastAsiaTheme="minorHAnsi" w:hAnsi="Palatino Linotype" w:cstheme="minorBidi"/>
          <w:color w:val="000000" w:themeColor="text1"/>
          <w:sz w:val="22"/>
          <w:szCs w:val="22"/>
          <w:lang w:eastAsia="en-US"/>
        </w:rPr>
      </w:pPr>
    </w:p>
    <w:p w14:paraId="446072B0" w14:textId="2BDDDD7C" w:rsidR="00F82637" w:rsidRPr="00746644" w:rsidRDefault="00F82637" w:rsidP="00753BE6">
      <w:pPr>
        <w:tabs>
          <w:tab w:val="left" w:pos="1735"/>
          <w:tab w:val="right" w:pos="8838"/>
        </w:tabs>
        <w:spacing w:line="360" w:lineRule="auto"/>
        <w:ind w:left="-28"/>
        <w:jc w:val="both"/>
        <w:rPr>
          <w:rFonts w:ascii="Palatino Linotype" w:eastAsia="Calibri" w:hAnsi="Palatino Linotype" w:cs="Tahoma"/>
          <w:bCs/>
          <w:sz w:val="22"/>
          <w:szCs w:val="22"/>
          <w:lang w:eastAsia="en-US"/>
        </w:rPr>
      </w:pPr>
      <w:r w:rsidRPr="00A85A4B">
        <w:rPr>
          <w:rFonts w:ascii="Palatino Linotype" w:eastAsiaTheme="minorHAnsi" w:hAnsi="Palatino Linotype" w:cstheme="minorBidi"/>
          <w:b/>
          <w:bCs/>
          <w:color w:val="000000" w:themeColor="text1"/>
          <w:sz w:val="22"/>
          <w:szCs w:val="22"/>
          <w:lang w:eastAsia="en-US"/>
        </w:rPr>
        <w:t xml:space="preserve">VISTO </w:t>
      </w:r>
      <w:r w:rsidRPr="00A85A4B">
        <w:rPr>
          <w:rFonts w:ascii="Palatino Linotype" w:eastAsiaTheme="minorHAnsi" w:hAnsi="Palatino Linotype" w:cstheme="minorBidi"/>
          <w:bCs/>
          <w:color w:val="000000" w:themeColor="text1"/>
          <w:sz w:val="22"/>
          <w:szCs w:val="22"/>
          <w:lang w:eastAsia="en-US"/>
        </w:rPr>
        <w:t xml:space="preserve">el expediente conformado con motivo del Recurso de Revisión </w:t>
      </w:r>
      <w:r w:rsidR="00FF69BE">
        <w:rPr>
          <w:rFonts w:ascii="Palatino Linotype" w:eastAsiaTheme="minorHAnsi" w:hAnsi="Palatino Linotype" w:cstheme="minorBidi"/>
          <w:bCs/>
          <w:color w:val="000000" w:themeColor="text1"/>
          <w:sz w:val="22"/>
          <w:szCs w:val="22"/>
          <w:lang w:eastAsia="en-US"/>
        </w:rPr>
        <w:t xml:space="preserve"> </w:t>
      </w:r>
      <w:r w:rsidR="00FF69BE" w:rsidRPr="003B7F69">
        <w:rPr>
          <w:rFonts w:ascii="Palatino Linotype" w:eastAsiaTheme="minorHAnsi" w:hAnsi="Palatino Linotype" w:cstheme="minorBidi"/>
          <w:b/>
          <w:bCs/>
          <w:color w:val="000000" w:themeColor="text1"/>
          <w:sz w:val="22"/>
          <w:szCs w:val="22"/>
          <w:lang w:eastAsia="en-US"/>
        </w:rPr>
        <w:t>03516</w:t>
      </w:r>
      <w:r w:rsidR="00E266DC" w:rsidRPr="003B7F69">
        <w:rPr>
          <w:rFonts w:ascii="Palatino Linotype" w:eastAsiaTheme="minorHAnsi" w:hAnsi="Palatino Linotype" w:cstheme="minorBidi"/>
          <w:b/>
          <w:bCs/>
          <w:color w:val="000000" w:themeColor="text1"/>
          <w:sz w:val="22"/>
          <w:szCs w:val="22"/>
          <w:lang w:eastAsia="en-US"/>
        </w:rPr>
        <w:t>/INFOEM/IP/RR/2025</w:t>
      </w:r>
      <w:r w:rsidRPr="00A85A4B">
        <w:rPr>
          <w:rFonts w:ascii="Palatino Linotype" w:eastAsiaTheme="minorHAnsi" w:hAnsi="Palatino Linotype" w:cstheme="minorBidi"/>
          <w:color w:val="000000" w:themeColor="text1"/>
          <w:sz w:val="22"/>
          <w:szCs w:val="22"/>
          <w:lang w:eastAsia="en-US"/>
        </w:rPr>
        <w:t>, inter</w:t>
      </w:r>
      <w:r w:rsidR="001723FE" w:rsidRPr="00A85A4B">
        <w:rPr>
          <w:rFonts w:ascii="Palatino Linotype" w:eastAsiaTheme="minorHAnsi" w:hAnsi="Palatino Linotype" w:cstheme="minorBidi"/>
          <w:color w:val="000000" w:themeColor="text1"/>
          <w:sz w:val="22"/>
          <w:szCs w:val="22"/>
          <w:lang w:eastAsia="en-US"/>
        </w:rPr>
        <w:t xml:space="preserve">puesto </w:t>
      </w:r>
      <w:r w:rsidR="007F28D2" w:rsidRPr="00A85A4B">
        <w:rPr>
          <w:rFonts w:ascii="Palatino Linotype" w:eastAsiaTheme="minorHAnsi" w:hAnsi="Palatino Linotype" w:cstheme="minorBidi"/>
          <w:color w:val="000000" w:themeColor="text1"/>
          <w:sz w:val="22"/>
          <w:szCs w:val="22"/>
          <w:lang w:eastAsia="en-US"/>
        </w:rPr>
        <w:t>por</w:t>
      </w:r>
      <w:r w:rsidR="00705B00">
        <w:rPr>
          <w:rFonts w:ascii="Palatino Linotype" w:eastAsiaTheme="minorHAnsi" w:hAnsi="Palatino Linotype" w:cstheme="minorBidi"/>
          <w:color w:val="000000" w:themeColor="text1"/>
          <w:sz w:val="22"/>
          <w:szCs w:val="22"/>
          <w:lang w:eastAsia="en-US"/>
        </w:rPr>
        <w:t xml:space="preserve"> </w:t>
      </w:r>
      <w:r w:rsidR="001C1FB5" w:rsidRPr="001C1FB5">
        <w:rPr>
          <w:rFonts w:ascii="Palatino Linotype" w:eastAsia="Calibri" w:hAnsi="Palatino Linotype" w:cs="Tahoma"/>
          <w:sz w:val="22"/>
          <w:szCs w:val="22"/>
          <w:highlight w:val="black"/>
          <w:lang w:eastAsia="en-US"/>
        </w:rPr>
        <w:t>XXXXXXXXXXXXXXXX</w:t>
      </w:r>
      <w:r w:rsidR="001C1FB5">
        <w:rPr>
          <w:rFonts w:ascii="Palatino Linotype" w:eastAsia="Calibri" w:hAnsi="Palatino Linotype" w:cs="Tahoma"/>
          <w:sz w:val="22"/>
          <w:szCs w:val="22"/>
          <w:highlight w:val="black"/>
          <w:lang w:eastAsia="en-US"/>
        </w:rPr>
        <w:t>X</w:t>
      </w:r>
      <w:bookmarkStart w:id="0" w:name="_GoBack"/>
      <w:bookmarkEnd w:id="0"/>
      <w:r w:rsidR="001C1FB5" w:rsidRPr="001C1FB5">
        <w:rPr>
          <w:rFonts w:ascii="Palatino Linotype" w:eastAsia="Calibri" w:hAnsi="Palatino Linotype" w:cs="Tahoma"/>
          <w:sz w:val="22"/>
          <w:szCs w:val="22"/>
          <w:highlight w:val="black"/>
          <w:lang w:eastAsia="en-US"/>
        </w:rPr>
        <w:t>XX</w:t>
      </w:r>
      <w:r w:rsidR="00705B00">
        <w:rPr>
          <w:rFonts w:ascii="Palatino Linotype" w:eastAsiaTheme="minorHAnsi" w:hAnsi="Palatino Linotype" w:cstheme="minorBidi"/>
          <w:color w:val="000000" w:themeColor="text1"/>
          <w:sz w:val="22"/>
          <w:szCs w:val="22"/>
          <w:lang w:eastAsia="en-US"/>
        </w:rPr>
        <w:t>,</w:t>
      </w:r>
      <w:r w:rsidR="00BA0893" w:rsidRPr="00A85A4B">
        <w:rPr>
          <w:rFonts w:ascii="Palatino Linotype" w:eastAsiaTheme="minorHAnsi" w:hAnsi="Palatino Linotype" w:cstheme="minorBidi"/>
          <w:color w:val="000000" w:themeColor="text1"/>
          <w:sz w:val="22"/>
          <w:szCs w:val="22"/>
          <w:lang w:eastAsia="en-US"/>
        </w:rPr>
        <w:t xml:space="preserve"> </w:t>
      </w:r>
      <w:r w:rsidR="00753BE6">
        <w:rPr>
          <w:rFonts w:ascii="Palatino Linotype" w:eastAsiaTheme="minorHAnsi" w:hAnsi="Palatino Linotype" w:cstheme="minorBidi"/>
          <w:color w:val="000000" w:themeColor="text1"/>
          <w:sz w:val="22"/>
          <w:szCs w:val="22"/>
          <w:lang w:eastAsia="en-US"/>
        </w:rPr>
        <w:t xml:space="preserve">en lo sucesivo, </w:t>
      </w:r>
      <w:r w:rsidR="00E266DC" w:rsidRPr="00A85A4B">
        <w:rPr>
          <w:rFonts w:ascii="Palatino Linotype" w:eastAsiaTheme="minorHAnsi" w:hAnsi="Palatino Linotype" w:cstheme="minorBidi"/>
          <w:color w:val="000000" w:themeColor="text1"/>
          <w:sz w:val="22"/>
          <w:szCs w:val="22"/>
          <w:lang w:eastAsia="en-US"/>
        </w:rPr>
        <w:t xml:space="preserve">la </w:t>
      </w:r>
      <w:r w:rsidR="00281735" w:rsidRPr="00A85A4B">
        <w:rPr>
          <w:rFonts w:ascii="Palatino Linotype" w:eastAsiaTheme="minorHAnsi" w:hAnsi="Palatino Linotype" w:cstheme="minorBidi"/>
          <w:color w:val="000000" w:themeColor="text1"/>
          <w:sz w:val="22"/>
          <w:szCs w:val="22"/>
          <w:lang w:eastAsia="en-US"/>
        </w:rPr>
        <w:t xml:space="preserve">persona </w:t>
      </w:r>
      <w:r w:rsidRPr="00A85A4B">
        <w:rPr>
          <w:rFonts w:ascii="Palatino Linotype" w:eastAsiaTheme="minorHAnsi" w:hAnsi="Palatino Linotype" w:cs="Tahoma"/>
          <w:color w:val="0D0D0D" w:themeColor="text1" w:themeTint="F2"/>
          <w:sz w:val="22"/>
          <w:szCs w:val="22"/>
          <w:lang w:eastAsia="en-US"/>
        </w:rPr>
        <w:t>Recurrente o Particular</w:t>
      </w:r>
      <w:r w:rsidRPr="00A85A4B">
        <w:rPr>
          <w:rFonts w:ascii="Palatino Linotype" w:eastAsiaTheme="minorHAnsi" w:hAnsi="Palatino Linotype" w:cstheme="minorBidi"/>
          <w:color w:val="000000" w:themeColor="text1"/>
          <w:sz w:val="22"/>
          <w:szCs w:val="22"/>
          <w:lang w:eastAsia="en-US"/>
        </w:rPr>
        <w:t xml:space="preserve">, en contra de la </w:t>
      </w:r>
      <w:r w:rsidR="003B4F63" w:rsidRPr="00A85A4B">
        <w:rPr>
          <w:rFonts w:ascii="Palatino Linotype" w:eastAsiaTheme="minorHAnsi" w:hAnsi="Palatino Linotype" w:cstheme="minorBidi"/>
          <w:color w:val="000000" w:themeColor="text1"/>
          <w:sz w:val="22"/>
          <w:szCs w:val="22"/>
          <w:lang w:eastAsia="en-US"/>
        </w:rPr>
        <w:t xml:space="preserve">falta de </w:t>
      </w:r>
      <w:r w:rsidRPr="00A85A4B">
        <w:rPr>
          <w:rFonts w:ascii="Palatino Linotype" w:eastAsiaTheme="minorHAnsi" w:hAnsi="Palatino Linotype" w:cstheme="minorBidi"/>
          <w:color w:val="000000" w:themeColor="text1"/>
          <w:sz w:val="22"/>
          <w:szCs w:val="22"/>
          <w:lang w:eastAsia="en-US"/>
        </w:rPr>
        <w:t xml:space="preserve">respuesta del Sujeto Obligado, </w:t>
      </w:r>
      <w:r w:rsidR="00FF69BE" w:rsidRPr="003B7F69">
        <w:rPr>
          <w:rFonts w:ascii="Palatino Linotype" w:hAnsi="Palatino Linotype"/>
          <w:b/>
          <w:bCs/>
          <w:sz w:val="22"/>
          <w:szCs w:val="22"/>
        </w:rPr>
        <w:t>Instituto Municipal de Cultura Física y Deporte de Tenancingo</w:t>
      </w:r>
      <w:r w:rsidRPr="003B7F69">
        <w:rPr>
          <w:rFonts w:ascii="Palatino Linotype" w:eastAsiaTheme="minorHAnsi" w:hAnsi="Palatino Linotype" w:cstheme="minorBidi"/>
          <w:b/>
          <w:color w:val="000000" w:themeColor="text1"/>
          <w:sz w:val="22"/>
          <w:szCs w:val="22"/>
          <w:lang w:eastAsia="en-US"/>
        </w:rPr>
        <w:t>,</w:t>
      </w:r>
      <w:r w:rsidRPr="00A85A4B">
        <w:rPr>
          <w:rFonts w:ascii="Palatino Linotype" w:eastAsiaTheme="minorHAnsi" w:hAnsi="Palatino Linotype" w:cstheme="minorBidi"/>
          <w:color w:val="000000" w:themeColor="text1"/>
          <w:sz w:val="22"/>
          <w:szCs w:val="22"/>
          <w:lang w:eastAsia="en-US"/>
        </w:rPr>
        <w:t xml:space="preserve"> a la solicitud de acceso a la información pública </w:t>
      </w:r>
      <w:r w:rsidR="00FF69BE">
        <w:rPr>
          <w:rFonts w:ascii="Palatino Linotype" w:eastAsiaTheme="minorHAnsi" w:hAnsi="Palatino Linotype" w:cstheme="minorBidi"/>
          <w:color w:val="000000" w:themeColor="text1"/>
          <w:sz w:val="22"/>
          <w:szCs w:val="22"/>
          <w:lang w:eastAsia="en-US"/>
        </w:rPr>
        <w:t>00003/IMCUFIDETENANCI</w:t>
      </w:r>
      <w:r w:rsidR="00E266DC" w:rsidRPr="00A85A4B">
        <w:rPr>
          <w:rFonts w:ascii="Palatino Linotype" w:eastAsiaTheme="minorHAnsi" w:hAnsi="Palatino Linotype" w:cstheme="minorBidi"/>
          <w:color w:val="000000" w:themeColor="text1"/>
          <w:sz w:val="22"/>
          <w:szCs w:val="22"/>
          <w:lang w:eastAsia="en-US"/>
        </w:rPr>
        <w:t>/IP/2025</w:t>
      </w:r>
      <w:r w:rsidRPr="00A85A4B">
        <w:rPr>
          <w:rFonts w:ascii="Palatino Linotype" w:eastAsiaTheme="minorHAnsi" w:hAnsi="Palatino Linotype" w:cstheme="minorBidi"/>
          <w:color w:val="000000" w:themeColor="text1"/>
          <w:sz w:val="22"/>
          <w:szCs w:val="22"/>
          <w:lang w:eastAsia="en-US"/>
        </w:rPr>
        <w:t>, se emite la presente Resolución, con base en los Antecedentes y Considerandos que a continuación</w:t>
      </w:r>
      <w:r w:rsidRPr="00A85A4B">
        <w:rPr>
          <w:rFonts w:ascii="Palatino Linotype" w:eastAsiaTheme="minorHAnsi" w:hAnsi="Palatino Linotype" w:cstheme="minorBidi"/>
          <w:bCs/>
          <w:color w:val="000000" w:themeColor="text1"/>
          <w:sz w:val="22"/>
          <w:szCs w:val="22"/>
          <w:lang w:eastAsia="en-US"/>
        </w:rPr>
        <w:t xml:space="preserve"> se exponen:</w:t>
      </w:r>
    </w:p>
    <w:p w14:paraId="38162D29" w14:textId="77777777" w:rsidR="008F4B45" w:rsidRPr="00A85A4B" w:rsidRDefault="008F4B45" w:rsidP="002B57E5">
      <w:pPr>
        <w:pStyle w:val="Subttulo"/>
      </w:pPr>
    </w:p>
    <w:p w14:paraId="45CF508A" w14:textId="6496B8EC" w:rsidR="008F4B45" w:rsidRPr="00A85A4B" w:rsidRDefault="003F5E0D" w:rsidP="002B57E5">
      <w:pPr>
        <w:pStyle w:val="Ttulo1"/>
      </w:pPr>
      <w:bookmarkStart w:id="1" w:name="_Toc189571926"/>
      <w:r w:rsidRPr="00A85A4B">
        <w:t>A N T E C E D E N T E S</w:t>
      </w:r>
      <w:bookmarkEnd w:id="1"/>
    </w:p>
    <w:p w14:paraId="3D51A562" w14:textId="77777777" w:rsidR="008F4B45" w:rsidRPr="00A85A4B" w:rsidRDefault="008F4B45" w:rsidP="002B57E5">
      <w:pPr>
        <w:pStyle w:val="ResolucinV"/>
      </w:pPr>
    </w:p>
    <w:p w14:paraId="07539392" w14:textId="0541120D" w:rsidR="00F469B3" w:rsidRPr="00A85A4B" w:rsidRDefault="00F469B3" w:rsidP="002B57E5">
      <w:pPr>
        <w:pStyle w:val="Ttulo2"/>
      </w:pPr>
      <w:bookmarkStart w:id="2" w:name="_Toc189571927"/>
      <w:r w:rsidRPr="00A85A4B">
        <w:t>I. Presentación de la solicitud de información</w:t>
      </w:r>
      <w:bookmarkEnd w:id="2"/>
    </w:p>
    <w:p w14:paraId="2C510854" w14:textId="77777777" w:rsidR="00F469B3" w:rsidRPr="00A85A4B" w:rsidRDefault="00F469B3" w:rsidP="004F4E53">
      <w:pPr>
        <w:tabs>
          <w:tab w:val="left" w:pos="567"/>
        </w:tabs>
        <w:spacing w:line="360" w:lineRule="auto"/>
        <w:jc w:val="both"/>
        <w:rPr>
          <w:rFonts w:ascii="Palatino Linotype" w:hAnsi="Palatino Linotype" w:cs="Tahoma"/>
          <w:sz w:val="22"/>
          <w:szCs w:val="22"/>
        </w:rPr>
      </w:pPr>
    </w:p>
    <w:p w14:paraId="0F999651" w14:textId="795AFF78" w:rsidR="00253EAE" w:rsidRPr="00746644" w:rsidRDefault="00542F88" w:rsidP="00753BE6">
      <w:pPr>
        <w:tabs>
          <w:tab w:val="left" w:pos="1735"/>
          <w:tab w:val="right" w:pos="8838"/>
        </w:tabs>
        <w:spacing w:line="360" w:lineRule="auto"/>
        <w:ind w:left="-28"/>
        <w:jc w:val="both"/>
        <w:rPr>
          <w:rFonts w:ascii="Palatino Linotype" w:eastAsia="Calibri" w:hAnsi="Palatino Linotype" w:cs="Tahoma"/>
          <w:bCs/>
          <w:sz w:val="22"/>
          <w:szCs w:val="22"/>
          <w:lang w:eastAsia="en-US"/>
        </w:rPr>
      </w:pPr>
      <w:r w:rsidRPr="00A85A4B">
        <w:rPr>
          <w:rFonts w:ascii="Palatino Linotype" w:eastAsiaTheme="minorHAnsi" w:hAnsi="Palatino Linotype" w:cs="Tahoma"/>
          <w:color w:val="000000" w:themeColor="text1"/>
          <w:sz w:val="22"/>
          <w:szCs w:val="22"/>
          <w:lang w:eastAsia="en-US"/>
        </w:rPr>
        <w:t xml:space="preserve">El </w:t>
      </w:r>
      <w:r w:rsidR="00FF69BE">
        <w:rPr>
          <w:rFonts w:ascii="Palatino Linotype" w:eastAsiaTheme="minorHAnsi" w:hAnsi="Palatino Linotype" w:cs="Tahoma"/>
          <w:color w:val="000000" w:themeColor="text1"/>
          <w:sz w:val="22"/>
          <w:szCs w:val="22"/>
          <w:lang w:eastAsia="en-US"/>
        </w:rPr>
        <w:t>veintiocho de febrero</w:t>
      </w:r>
      <w:r w:rsidR="00746644">
        <w:rPr>
          <w:rFonts w:ascii="Palatino Linotype" w:eastAsiaTheme="minorHAnsi" w:hAnsi="Palatino Linotype" w:cs="Tahoma"/>
          <w:color w:val="000000" w:themeColor="text1"/>
          <w:sz w:val="22"/>
          <w:szCs w:val="22"/>
          <w:lang w:eastAsia="en-US"/>
        </w:rPr>
        <w:t xml:space="preserve"> </w:t>
      </w:r>
      <w:r w:rsidR="00BA0893" w:rsidRPr="00A85A4B">
        <w:rPr>
          <w:rFonts w:ascii="Palatino Linotype" w:eastAsiaTheme="minorHAnsi" w:hAnsi="Palatino Linotype" w:cs="Tahoma"/>
          <w:color w:val="000000" w:themeColor="text1"/>
          <w:sz w:val="22"/>
          <w:szCs w:val="22"/>
          <w:lang w:eastAsia="en-US"/>
        </w:rPr>
        <w:t>de dos mil veinticinco</w:t>
      </w:r>
      <w:r w:rsidR="00E266DC" w:rsidRPr="00A85A4B">
        <w:rPr>
          <w:rFonts w:ascii="Palatino Linotype" w:eastAsiaTheme="minorHAnsi" w:hAnsi="Palatino Linotype" w:cs="Tahoma"/>
          <w:color w:val="000000" w:themeColor="text1"/>
          <w:sz w:val="22"/>
          <w:szCs w:val="22"/>
          <w:lang w:eastAsia="en-US"/>
        </w:rPr>
        <w:t>,</w:t>
      </w:r>
      <w:r w:rsidR="00253EAE" w:rsidRPr="00A85A4B">
        <w:rPr>
          <w:rFonts w:ascii="Palatino Linotype" w:hAnsi="Palatino Linotype" w:cs="Tahoma"/>
          <w:sz w:val="22"/>
          <w:szCs w:val="22"/>
        </w:rPr>
        <w:t xml:space="preserve"> el Particular presentó una solicitud de acceso a la información pública, a través del Sistema de Acceso a la Información Mexiquense (SAIMEX), ante el</w:t>
      </w:r>
      <w:r w:rsidR="003E16CF" w:rsidRPr="00A85A4B">
        <w:rPr>
          <w:rFonts w:ascii="Palatino Linotype" w:eastAsia="Calibri" w:hAnsi="Palatino Linotype" w:cs="Tahoma"/>
          <w:sz w:val="22"/>
          <w:szCs w:val="22"/>
          <w:lang w:eastAsia="en-US"/>
        </w:rPr>
        <w:t xml:space="preserve"> </w:t>
      </w:r>
      <w:r w:rsidR="00A9689D">
        <w:rPr>
          <w:rFonts w:ascii="Palatino Linotype" w:hAnsi="Palatino Linotype"/>
          <w:bCs/>
          <w:sz w:val="22"/>
          <w:szCs w:val="22"/>
        </w:rPr>
        <w:t>Instituto Municipal de Cultura Física y Deporte de Tenancingo</w:t>
      </w:r>
      <w:r w:rsidR="00253EAE" w:rsidRPr="00A85A4B">
        <w:rPr>
          <w:rFonts w:ascii="Palatino Linotype" w:hAnsi="Palatino Linotype"/>
          <w:bCs/>
          <w:sz w:val="22"/>
          <w:szCs w:val="22"/>
        </w:rPr>
        <w:t>,</w:t>
      </w:r>
      <w:r w:rsidR="00253EAE" w:rsidRPr="00A85A4B">
        <w:rPr>
          <w:rFonts w:ascii="Palatino Linotype" w:hAnsi="Palatino Linotype" w:cs="Tahoma"/>
          <w:bCs/>
          <w:sz w:val="22"/>
          <w:szCs w:val="22"/>
        </w:rPr>
        <w:t xml:space="preserve"> en los siguientes términos:</w:t>
      </w:r>
    </w:p>
    <w:p w14:paraId="122865B0" w14:textId="77777777" w:rsidR="00253EAE" w:rsidRPr="00A85A4B" w:rsidRDefault="00253EAE" w:rsidP="00253EAE">
      <w:pPr>
        <w:autoSpaceDE w:val="0"/>
        <w:autoSpaceDN w:val="0"/>
        <w:adjustRightInd w:val="0"/>
        <w:spacing w:line="360" w:lineRule="auto"/>
        <w:jc w:val="both"/>
        <w:rPr>
          <w:rFonts w:ascii="Palatino Linotype" w:hAnsi="Palatino Linotype" w:cs="Tahoma"/>
          <w:bCs/>
          <w:sz w:val="22"/>
          <w:szCs w:val="22"/>
        </w:rPr>
      </w:pPr>
    </w:p>
    <w:p w14:paraId="32D1D69F" w14:textId="752B2ACF" w:rsidR="00253EAE" w:rsidRPr="00A85A4B" w:rsidRDefault="003A796B" w:rsidP="00253EAE">
      <w:pPr>
        <w:tabs>
          <w:tab w:val="left" w:pos="4667"/>
        </w:tabs>
        <w:spacing w:line="360" w:lineRule="auto"/>
        <w:ind w:left="567" w:right="567"/>
        <w:jc w:val="both"/>
        <w:rPr>
          <w:rFonts w:ascii="Palatino Linotype" w:hAnsi="Palatino Linotype" w:cs="Tahoma"/>
          <w:b/>
          <w:bCs/>
          <w:i/>
        </w:rPr>
      </w:pPr>
      <w:r w:rsidRPr="00A85A4B">
        <w:rPr>
          <w:rFonts w:ascii="Palatino Linotype" w:hAnsi="Palatino Linotype" w:cs="Tahoma"/>
          <w:b/>
          <w:bCs/>
          <w:i/>
        </w:rPr>
        <w:t>“</w:t>
      </w:r>
      <w:r w:rsidR="00253EAE" w:rsidRPr="00A85A4B">
        <w:rPr>
          <w:rFonts w:ascii="Palatino Linotype" w:hAnsi="Palatino Linotype" w:cs="Tahoma"/>
          <w:b/>
          <w:bCs/>
          <w:i/>
        </w:rPr>
        <w:t>DESCRIPCIÓN CLARA Y PRECISA DE LA INFORMACIÓN SOLICITADA</w:t>
      </w:r>
    </w:p>
    <w:p w14:paraId="372368C1" w14:textId="4790877E" w:rsidR="00253EAE" w:rsidRPr="00746644" w:rsidRDefault="00A9689D" w:rsidP="00253EAE">
      <w:pPr>
        <w:tabs>
          <w:tab w:val="left" w:pos="4667"/>
        </w:tabs>
        <w:spacing w:line="360" w:lineRule="auto"/>
        <w:ind w:left="567" w:right="567"/>
        <w:jc w:val="both"/>
        <w:rPr>
          <w:rFonts w:ascii="Palatino Linotype" w:hAnsi="Palatino Linotype" w:cs="Tahoma"/>
          <w:bCs/>
          <w:i/>
        </w:rPr>
      </w:pPr>
      <w:r w:rsidRPr="00A9689D">
        <w:rPr>
          <w:rFonts w:ascii="Palatino Linotype" w:hAnsi="Palatino Linotype"/>
          <w:i/>
          <w:color w:val="000000"/>
        </w:rPr>
        <w:t xml:space="preserve">Solicito la siguiente información relacionada con el Instituto Municipal de Cultura Física y Deporte de Tenancingo: 1. Copia de los nombramientos u oficios que acrediten los cargos del personal que labora en este Instituto, especificando: o Fecha de ingreso. </w:t>
      </w:r>
      <w:proofErr w:type="gramStart"/>
      <w:r w:rsidRPr="00A9689D">
        <w:rPr>
          <w:rFonts w:ascii="Palatino Linotype" w:hAnsi="Palatino Linotype"/>
          <w:i/>
          <w:color w:val="000000"/>
        </w:rPr>
        <w:t>o</w:t>
      </w:r>
      <w:proofErr w:type="gramEnd"/>
      <w:r w:rsidRPr="00A9689D">
        <w:rPr>
          <w:rFonts w:ascii="Palatino Linotype" w:hAnsi="Palatino Linotype"/>
          <w:i/>
          <w:color w:val="000000"/>
        </w:rPr>
        <w:t xml:space="preserve"> Cargo desempeñado. </w:t>
      </w:r>
      <w:proofErr w:type="gramStart"/>
      <w:r w:rsidRPr="00A9689D">
        <w:rPr>
          <w:rFonts w:ascii="Palatino Linotype" w:hAnsi="Palatino Linotype"/>
          <w:i/>
          <w:color w:val="000000"/>
        </w:rPr>
        <w:t>o</w:t>
      </w:r>
      <w:proofErr w:type="gramEnd"/>
      <w:r w:rsidRPr="00A9689D">
        <w:rPr>
          <w:rFonts w:ascii="Palatino Linotype" w:hAnsi="Palatino Linotype"/>
          <w:i/>
          <w:color w:val="000000"/>
        </w:rPr>
        <w:t xml:space="preserve"> Tiempo de duración del nombramiento. 2. Copia de los recibos de nómina correspondientes a la primera y segunda quincena de febrero del presente año, de todo el personal que ejerce sus funciones dentro y </w:t>
      </w:r>
      <w:r w:rsidRPr="00A9689D">
        <w:rPr>
          <w:rFonts w:ascii="Palatino Linotype" w:hAnsi="Palatino Linotype"/>
          <w:i/>
          <w:color w:val="000000"/>
        </w:rPr>
        <w:lastRenderedPageBreak/>
        <w:t xml:space="preserve">fuera del IMCUFIDE, incluyendo: o Nombre del trabajador. </w:t>
      </w:r>
      <w:proofErr w:type="gramStart"/>
      <w:r w:rsidRPr="00A9689D">
        <w:rPr>
          <w:rFonts w:ascii="Palatino Linotype" w:hAnsi="Palatino Linotype"/>
          <w:i/>
          <w:color w:val="000000"/>
        </w:rPr>
        <w:t>o</w:t>
      </w:r>
      <w:proofErr w:type="gramEnd"/>
      <w:r w:rsidRPr="00A9689D">
        <w:rPr>
          <w:rFonts w:ascii="Palatino Linotype" w:hAnsi="Palatino Linotype"/>
          <w:i/>
          <w:color w:val="000000"/>
        </w:rPr>
        <w:t xml:space="preserve"> Cargo. </w:t>
      </w:r>
      <w:proofErr w:type="gramStart"/>
      <w:r w:rsidRPr="00A9689D">
        <w:rPr>
          <w:rFonts w:ascii="Palatino Linotype" w:hAnsi="Palatino Linotype"/>
          <w:i/>
          <w:color w:val="000000"/>
        </w:rPr>
        <w:t>o</w:t>
      </w:r>
      <w:proofErr w:type="gramEnd"/>
      <w:r w:rsidRPr="00A9689D">
        <w:rPr>
          <w:rFonts w:ascii="Palatino Linotype" w:hAnsi="Palatino Linotype"/>
          <w:i/>
          <w:color w:val="000000"/>
        </w:rPr>
        <w:t xml:space="preserve"> Monto percibido. </w:t>
      </w:r>
      <w:proofErr w:type="gramStart"/>
      <w:r w:rsidRPr="00A9689D">
        <w:rPr>
          <w:rFonts w:ascii="Palatino Linotype" w:hAnsi="Palatino Linotype"/>
          <w:i/>
          <w:color w:val="000000"/>
        </w:rPr>
        <w:t>o</w:t>
      </w:r>
      <w:proofErr w:type="gramEnd"/>
      <w:r w:rsidRPr="00A9689D">
        <w:rPr>
          <w:rFonts w:ascii="Palatino Linotype" w:hAnsi="Palatino Linotype"/>
          <w:i/>
          <w:color w:val="000000"/>
        </w:rPr>
        <w:t xml:space="preserve"> Deducciones aplicadas. 3. En caso de que algún trabajador cuente con una comisión específica, se solicita el documento que acredite dicha comisión, así como la descripción de sus funciones y periodo de duración. 4. Información sobre el personal que esté adscrito a otra área PERO labore en las instalaciones del Instituto Municipal de Cultura Física y Deporte o realice actividades laborales para el organismo, especificando su cargo, funciones y tiempo de asignación</w:t>
      </w:r>
      <w:r w:rsidR="00746644" w:rsidRPr="00746644">
        <w:rPr>
          <w:rFonts w:ascii="Palatino Linotype" w:hAnsi="Palatino Linotype"/>
          <w:i/>
          <w:color w:val="000000"/>
        </w:rPr>
        <w:t>.</w:t>
      </w:r>
      <w:r w:rsidR="00253EAE" w:rsidRPr="00746644">
        <w:rPr>
          <w:rFonts w:ascii="Palatino Linotype" w:hAnsi="Palatino Linotype" w:cs="Tahoma"/>
          <w:bCs/>
          <w:i/>
        </w:rPr>
        <w:t>”</w:t>
      </w:r>
      <w:r w:rsidR="00753BE6">
        <w:rPr>
          <w:rFonts w:ascii="Palatino Linotype" w:hAnsi="Palatino Linotype" w:cs="Tahoma"/>
          <w:bCs/>
          <w:i/>
        </w:rPr>
        <w:t xml:space="preserve"> (Sic.) </w:t>
      </w:r>
    </w:p>
    <w:p w14:paraId="1DBA1A78" w14:textId="77777777" w:rsidR="00A90989" w:rsidRPr="00A85A4B" w:rsidRDefault="00A90989" w:rsidP="00E266DC">
      <w:pPr>
        <w:tabs>
          <w:tab w:val="left" w:pos="4667"/>
        </w:tabs>
        <w:spacing w:line="360" w:lineRule="auto"/>
        <w:ind w:right="567"/>
        <w:jc w:val="both"/>
        <w:rPr>
          <w:rFonts w:ascii="Palatino Linotype" w:hAnsi="Palatino Linotype" w:cs="Tahoma"/>
          <w:bCs/>
          <w:i/>
        </w:rPr>
      </w:pPr>
    </w:p>
    <w:p w14:paraId="328702F2" w14:textId="318B7756" w:rsidR="00253EAE" w:rsidRPr="00A85A4B" w:rsidRDefault="003A796B" w:rsidP="00253EAE">
      <w:pPr>
        <w:tabs>
          <w:tab w:val="left" w:pos="4667"/>
        </w:tabs>
        <w:spacing w:line="360" w:lineRule="auto"/>
        <w:ind w:left="567" w:right="567"/>
        <w:jc w:val="both"/>
        <w:rPr>
          <w:rFonts w:ascii="Palatino Linotype" w:hAnsi="Palatino Linotype" w:cs="Tahoma"/>
          <w:b/>
          <w:bCs/>
          <w:i/>
          <w:iCs/>
        </w:rPr>
      </w:pPr>
      <w:r w:rsidRPr="00A85A4B">
        <w:rPr>
          <w:rFonts w:ascii="Palatino Linotype" w:hAnsi="Palatino Linotype" w:cs="Tahoma"/>
          <w:b/>
          <w:bCs/>
          <w:i/>
          <w:iCs/>
        </w:rPr>
        <w:t>“</w:t>
      </w:r>
      <w:r w:rsidR="00253EAE" w:rsidRPr="00A85A4B">
        <w:rPr>
          <w:rFonts w:ascii="Palatino Linotype" w:hAnsi="Palatino Linotype" w:cs="Tahoma"/>
          <w:b/>
          <w:bCs/>
          <w:i/>
          <w:iCs/>
        </w:rPr>
        <w:t>MODALIDAD DE ENTREGA</w:t>
      </w:r>
    </w:p>
    <w:p w14:paraId="0088BDE8" w14:textId="4E6DDB9C" w:rsidR="00253EAE" w:rsidRPr="00A85A4B" w:rsidRDefault="00253EAE" w:rsidP="00253EAE">
      <w:pPr>
        <w:spacing w:line="360" w:lineRule="auto"/>
        <w:ind w:left="567" w:right="567"/>
        <w:jc w:val="both"/>
        <w:rPr>
          <w:rFonts w:ascii="Palatino Linotype" w:hAnsi="Palatino Linotype" w:cs="Arial"/>
          <w:bCs/>
          <w:i/>
          <w:iCs/>
        </w:rPr>
      </w:pPr>
      <w:r w:rsidRPr="00A85A4B">
        <w:rPr>
          <w:rFonts w:ascii="Palatino Linotype" w:hAnsi="Palatino Linotype" w:cs="Arial"/>
          <w:bCs/>
          <w:i/>
          <w:iCs/>
        </w:rPr>
        <w:t xml:space="preserve">A través del SAIMEX” </w:t>
      </w:r>
    </w:p>
    <w:p w14:paraId="1A6019ED" w14:textId="77777777" w:rsidR="004805C1" w:rsidRPr="00A85A4B" w:rsidRDefault="004805C1" w:rsidP="002B57E5">
      <w:pPr>
        <w:pStyle w:val="Ttulo2"/>
      </w:pPr>
    </w:p>
    <w:p w14:paraId="4A453407" w14:textId="335FA941" w:rsidR="00F469B3" w:rsidRPr="00A85A4B" w:rsidRDefault="00F469B3" w:rsidP="002B57E5">
      <w:pPr>
        <w:pStyle w:val="Ttulo2"/>
      </w:pPr>
      <w:bookmarkStart w:id="3" w:name="_Toc189571928"/>
      <w:r w:rsidRPr="00A85A4B">
        <w:t>I</w:t>
      </w:r>
      <w:r w:rsidR="004805C1" w:rsidRPr="00A85A4B">
        <w:t>I</w:t>
      </w:r>
      <w:r w:rsidRPr="00A85A4B">
        <w:t>. Respuesta del Sujeto Obligado</w:t>
      </w:r>
      <w:bookmarkEnd w:id="3"/>
    </w:p>
    <w:p w14:paraId="4ED48BC3" w14:textId="77777777" w:rsidR="0053216F" w:rsidRPr="00A85A4B" w:rsidRDefault="0053216F" w:rsidP="004F4E53">
      <w:pPr>
        <w:spacing w:line="360" w:lineRule="auto"/>
        <w:jc w:val="both"/>
        <w:rPr>
          <w:rFonts w:ascii="Palatino Linotype" w:eastAsiaTheme="minorHAnsi" w:hAnsi="Palatino Linotype" w:cstheme="minorBidi"/>
          <w:color w:val="000000" w:themeColor="text1"/>
          <w:sz w:val="22"/>
          <w:szCs w:val="22"/>
          <w:lang w:eastAsia="en-US"/>
        </w:rPr>
      </w:pPr>
    </w:p>
    <w:p w14:paraId="72793F33" w14:textId="386E2CF1" w:rsidR="003942CB" w:rsidRPr="00A85A4B" w:rsidRDefault="003942CB" w:rsidP="004F4E53">
      <w:pPr>
        <w:spacing w:line="360" w:lineRule="auto"/>
        <w:jc w:val="both"/>
        <w:rPr>
          <w:rFonts w:ascii="Palatino Linotype" w:eastAsiaTheme="minorHAnsi" w:hAnsi="Palatino Linotype" w:cstheme="minorBidi"/>
          <w:color w:val="000000" w:themeColor="text1"/>
          <w:sz w:val="22"/>
          <w:szCs w:val="22"/>
          <w:lang w:eastAsia="en-US"/>
        </w:rPr>
      </w:pPr>
      <w:r w:rsidRPr="00A85A4B">
        <w:rPr>
          <w:rFonts w:ascii="Palatino Linotype" w:eastAsiaTheme="minorHAnsi" w:hAnsi="Palatino Linotype" w:cstheme="minorBidi"/>
          <w:color w:val="000000" w:themeColor="text1"/>
          <w:sz w:val="22"/>
          <w:szCs w:val="22"/>
          <w:lang w:eastAsia="en-US"/>
        </w:rPr>
        <w:t>De conformidad con el artículo 136, párrafo primero de la Ley de Transparencia y Acceso a</w:t>
      </w:r>
      <w:r w:rsidR="00C37F8C" w:rsidRPr="00A85A4B">
        <w:rPr>
          <w:rFonts w:ascii="Palatino Linotype" w:eastAsiaTheme="minorHAnsi" w:hAnsi="Palatino Linotype" w:cstheme="minorBidi"/>
          <w:color w:val="000000" w:themeColor="text1"/>
          <w:sz w:val="22"/>
          <w:szCs w:val="22"/>
          <w:lang w:eastAsia="en-US"/>
        </w:rPr>
        <w:t xml:space="preserve"> </w:t>
      </w:r>
      <w:r w:rsidRPr="00A85A4B">
        <w:rPr>
          <w:rFonts w:ascii="Palatino Linotype" w:eastAsiaTheme="minorHAnsi" w:hAnsi="Palatino Linotype" w:cstheme="minorBidi"/>
          <w:color w:val="000000" w:themeColor="text1"/>
          <w:sz w:val="22"/>
          <w:szCs w:val="22"/>
          <w:lang w:eastAsia="en-US"/>
        </w:rPr>
        <w:t>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w:t>
      </w:r>
      <w:r w:rsidR="00A9689D">
        <w:rPr>
          <w:rFonts w:ascii="Palatino Linotype" w:eastAsiaTheme="minorHAnsi" w:hAnsi="Palatino Linotype" w:cstheme="minorBidi"/>
          <w:color w:val="000000" w:themeColor="text1"/>
          <w:sz w:val="22"/>
          <w:szCs w:val="22"/>
          <w:lang w:eastAsia="en-US"/>
        </w:rPr>
        <w:t xml:space="preserve"> el</w:t>
      </w:r>
      <w:r w:rsidRPr="00A85A4B">
        <w:rPr>
          <w:rFonts w:ascii="Palatino Linotype" w:eastAsiaTheme="minorHAnsi" w:hAnsi="Palatino Linotype" w:cstheme="minorBidi"/>
          <w:color w:val="000000" w:themeColor="text1"/>
          <w:sz w:val="22"/>
          <w:szCs w:val="22"/>
          <w:lang w:eastAsia="en-US"/>
        </w:rPr>
        <w:t xml:space="preserve"> </w:t>
      </w:r>
      <w:r w:rsidR="00A9689D" w:rsidRPr="00A9689D">
        <w:rPr>
          <w:rFonts w:ascii="Palatino Linotype" w:hAnsi="Palatino Linotype"/>
          <w:b/>
          <w:bCs/>
          <w:sz w:val="22"/>
          <w:szCs w:val="22"/>
        </w:rPr>
        <w:t>Instituto Municipal de Cultura Física y Deporte de Tenancingo</w:t>
      </w:r>
      <w:r w:rsidRPr="00A85A4B">
        <w:rPr>
          <w:rFonts w:ascii="Palatino Linotype" w:eastAsiaTheme="minorHAnsi" w:hAnsi="Palatino Linotype" w:cstheme="minorBidi"/>
          <w:color w:val="000000" w:themeColor="text1"/>
          <w:sz w:val="22"/>
          <w:szCs w:val="22"/>
          <w:lang w:eastAsia="en-US"/>
        </w:rPr>
        <w:t xml:space="preserve">, omitió dar respuesta a la solicitud de información, por lo que se </w:t>
      </w:r>
      <w:r w:rsidRPr="00A85A4B">
        <w:rPr>
          <w:rFonts w:ascii="Palatino Linotype" w:eastAsiaTheme="minorHAnsi" w:hAnsi="Palatino Linotype" w:cstheme="minorBidi"/>
          <w:b/>
          <w:color w:val="000000" w:themeColor="text1"/>
          <w:sz w:val="22"/>
          <w:szCs w:val="22"/>
          <w:lang w:eastAsia="en-US"/>
        </w:rPr>
        <w:t>configura la negativa ficta</w:t>
      </w:r>
      <w:r w:rsidRPr="00A85A4B">
        <w:rPr>
          <w:rFonts w:ascii="Palatino Linotype" w:eastAsiaTheme="minorHAnsi" w:hAnsi="Palatino Linotype" w:cstheme="minorBidi"/>
          <w:color w:val="000000" w:themeColor="text1"/>
          <w:sz w:val="22"/>
          <w:szCs w:val="22"/>
          <w:lang w:eastAsia="en-US"/>
        </w:rPr>
        <w:t xml:space="preserve"> a entregar información, prevista, en los artículos 166, párrafo cuarto y 178, párrafo segundo de la Ley de Transparencia y Acceso a la Información Pública del Estado de México y Municipios.</w:t>
      </w:r>
    </w:p>
    <w:p w14:paraId="1F0AEEFF" w14:textId="77777777" w:rsidR="003942CB" w:rsidRPr="00A85A4B" w:rsidRDefault="003942CB" w:rsidP="004F4E53">
      <w:pPr>
        <w:spacing w:line="360" w:lineRule="auto"/>
        <w:jc w:val="both"/>
        <w:rPr>
          <w:rFonts w:ascii="Palatino Linotype" w:hAnsi="Palatino Linotype" w:cs="Tahoma"/>
          <w:bCs/>
          <w:iCs/>
          <w:color w:val="000000" w:themeColor="text1"/>
          <w:sz w:val="22"/>
          <w:szCs w:val="22"/>
        </w:rPr>
      </w:pPr>
    </w:p>
    <w:p w14:paraId="6E7C6651" w14:textId="396CB299" w:rsidR="00F469B3" w:rsidRPr="00A85A4B" w:rsidRDefault="00F469B3" w:rsidP="002B57E5">
      <w:pPr>
        <w:pStyle w:val="Ttulo2"/>
        <w:rPr>
          <w:lang w:eastAsia="en-US"/>
        </w:rPr>
      </w:pPr>
      <w:bookmarkStart w:id="4" w:name="_Toc189571929"/>
      <w:r w:rsidRPr="00A85A4B">
        <w:rPr>
          <w:lang w:eastAsia="en-US"/>
        </w:rPr>
        <w:t>I</w:t>
      </w:r>
      <w:r w:rsidR="00D2369D" w:rsidRPr="00A85A4B">
        <w:rPr>
          <w:lang w:eastAsia="en-US"/>
        </w:rPr>
        <w:t>II</w:t>
      </w:r>
      <w:r w:rsidRPr="00A85A4B">
        <w:rPr>
          <w:lang w:eastAsia="en-US"/>
        </w:rPr>
        <w:t>. Interposición del Recurso de Revisión</w:t>
      </w:r>
      <w:bookmarkEnd w:id="4"/>
    </w:p>
    <w:p w14:paraId="356E2604" w14:textId="77777777" w:rsidR="00F469B3" w:rsidRPr="00A85A4B" w:rsidRDefault="00F469B3" w:rsidP="004F4E53">
      <w:pPr>
        <w:spacing w:line="360" w:lineRule="auto"/>
        <w:jc w:val="both"/>
        <w:rPr>
          <w:rFonts w:ascii="Palatino Linotype" w:eastAsiaTheme="minorHAnsi" w:hAnsi="Palatino Linotype" w:cstheme="minorBidi"/>
          <w:b/>
          <w:bCs/>
          <w:color w:val="000000" w:themeColor="text1"/>
          <w:sz w:val="22"/>
          <w:szCs w:val="22"/>
          <w:lang w:eastAsia="en-US"/>
        </w:rPr>
      </w:pPr>
    </w:p>
    <w:p w14:paraId="5DB53334" w14:textId="035CBA49" w:rsidR="00F469B3" w:rsidRPr="00A85A4B" w:rsidRDefault="00B4118B" w:rsidP="004F4E53">
      <w:pPr>
        <w:spacing w:line="360" w:lineRule="auto"/>
        <w:jc w:val="both"/>
        <w:rPr>
          <w:rFonts w:ascii="Palatino Linotype" w:eastAsiaTheme="minorHAnsi" w:hAnsi="Palatino Linotype" w:cs="Tahoma"/>
          <w:sz w:val="22"/>
          <w:szCs w:val="22"/>
          <w:lang w:val="es-ES" w:eastAsia="en-US"/>
        </w:rPr>
      </w:pPr>
      <w:r w:rsidRPr="00A85A4B">
        <w:rPr>
          <w:rFonts w:ascii="Palatino Linotype" w:eastAsiaTheme="minorHAnsi" w:hAnsi="Palatino Linotype" w:cs="Tahoma"/>
          <w:color w:val="000000" w:themeColor="text1"/>
          <w:sz w:val="22"/>
          <w:szCs w:val="22"/>
          <w:lang w:eastAsia="en-US"/>
        </w:rPr>
        <w:t>El</w:t>
      </w:r>
      <w:r w:rsidR="00F469B3" w:rsidRPr="00A85A4B">
        <w:rPr>
          <w:rFonts w:ascii="Palatino Linotype" w:eastAsiaTheme="minorHAnsi" w:hAnsi="Palatino Linotype" w:cs="Tahoma"/>
          <w:color w:val="000000" w:themeColor="text1"/>
          <w:sz w:val="22"/>
          <w:szCs w:val="22"/>
          <w:lang w:eastAsia="en-US"/>
        </w:rPr>
        <w:t xml:space="preserve"> </w:t>
      </w:r>
      <w:r w:rsidR="00A9689D">
        <w:rPr>
          <w:rFonts w:ascii="Palatino Linotype" w:hAnsi="Palatino Linotype" w:cs="Tahoma"/>
          <w:bCs/>
          <w:iCs/>
          <w:color w:val="000000" w:themeColor="text1"/>
          <w:sz w:val="22"/>
          <w:szCs w:val="22"/>
        </w:rPr>
        <w:t>veintiséis</w:t>
      </w:r>
      <w:r w:rsidR="00746644">
        <w:rPr>
          <w:rFonts w:ascii="Palatino Linotype" w:hAnsi="Palatino Linotype" w:cs="Tahoma"/>
          <w:bCs/>
          <w:iCs/>
          <w:color w:val="000000" w:themeColor="text1"/>
          <w:sz w:val="22"/>
          <w:szCs w:val="22"/>
        </w:rPr>
        <w:t xml:space="preserve"> de marzo</w:t>
      </w:r>
      <w:r w:rsidR="00CF2FD4" w:rsidRPr="00A85A4B">
        <w:rPr>
          <w:rFonts w:ascii="Palatino Linotype" w:hAnsi="Palatino Linotype" w:cs="Tahoma"/>
          <w:bCs/>
          <w:iCs/>
          <w:color w:val="000000" w:themeColor="text1"/>
          <w:sz w:val="22"/>
          <w:szCs w:val="22"/>
        </w:rPr>
        <w:t xml:space="preserve"> de dos mil veintic</w:t>
      </w:r>
      <w:r w:rsidR="003E16CF" w:rsidRPr="00A85A4B">
        <w:rPr>
          <w:rFonts w:ascii="Palatino Linotype" w:hAnsi="Palatino Linotype" w:cs="Tahoma"/>
          <w:bCs/>
          <w:iCs/>
          <w:color w:val="000000" w:themeColor="text1"/>
          <w:sz w:val="22"/>
          <w:szCs w:val="22"/>
        </w:rPr>
        <w:t>inco</w:t>
      </w:r>
      <w:r w:rsidR="00F469B3" w:rsidRPr="00A85A4B">
        <w:rPr>
          <w:rFonts w:ascii="Palatino Linotype" w:eastAsiaTheme="minorHAnsi" w:hAnsi="Palatino Linotype" w:cs="Tahoma"/>
          <w:color w:val="000000" w:themeColor="text1"/>
          <w:sz w:val="22"/>
          <w:szCs w:val="22"/>
          <w:lang w:eastAsia="en-US"/>
        </w:rPr>
        <w:t xml:space="preserve">, </w:t>
      </w:r>
      <w:r w:rsidR="00F469B3" w:rsidRPr="00A85A4B">
        <w:rPr>
          <w:rFonts w:ascii="Palatino Linotype" w:eastAsiaTheme="minorHAnsi" w:hAnsi="Palatino Linotype" w:cs="Tahoma"/>
          <w:color w:val="000000" w:themeColor="text1"/>
          <w:sz w:val="22"/>
          <w:szCs w:val="22"/>
          <w:lang w:val="es-ES" w:eastAsia="en-US"/>
        </w:rPr>
        <w:t xml:space="preserve">el Particular interpuso un Recurso de Revisión ante este Instituto, a través del Sistema de Acceso a la Información Mexiquense (SAIMEX), en </w:t>
      </w:r>
      <w:r w:rsidR="00F469B3" w:rsidRPr="00A85A4B">
        <w:rPr>
          <w:rFonts w:ascii="Palatino Linotype" w:eastAsiaTheme="minorHAnsi" w:hAnsi="Palatino Linotype" w:cs="Tahoma"/>
          <w:color w:val="000000" w:themeColor="text1"/>
          <w:sz w:val="22"/>
          <w:szCs w:val="22"/>
          <w:lang w:val="es-ES" w:eastAsia="en-US"/>
        </w:rPr>
        <w:lastRenderedPageBreak/>
        <w:t xml:space="preserve">contra de la </w:t>
      </w:r>
      <w:r w:rsidR="00542F88" w:rsidRPr="00A85A4B">
        <w:rPr>
          <w:rFonts w:ascii="Palatino Linotype" w:eastAsiaTheme="minorHAnsi" w:hAnsi="Palatino Linotype" w:cs="Tahoma"/>
          <w:color w:val="000000" w:themeColor="text1"/>
          <w:sz w:val="22"/>
          <w:szCs w:val="22"/>
          <w:lang w:val="es-ES" w:eastAsia="en-US"/>
        </w:rPr>
        <w:t xml:space="preserve">falta de </w:t>
      </w:r>
      <w:r w:rsidR="00F469B3" w:rsidRPr="00A85A4B">
        <w:rPr>
          <w:rFonts w:ascii="Palatino Linotype" w:eastAsiaTheme="minorHAnsi" w:hAnsi="Palatino Linotype" w:cs="Tahoma"/>
          <w:color w:val="000000" w:themeColor="text1"/>
          <w:sz w:val="22"/>
          <w:szCs w:val="22"/>
          <w:lang w:val="es-ES" w:eastAsia="en-US"/>
        </w:rPr>
        <w:t>respuesta por el</w:t>
      </w:r>
      <w:r w:rsidR="00542F88" w:rsidRPr="00A85A4B">
        <w:rPr>
          <w:rFonts w:ascii="Palatino Linotype" w:eastAsia="Calibri" w:hAnsi="Palatino Linotype" w:cs="Tahoma"/>
          <w:sz w:val="22"/>
          <w:szCs w:val="22"/>
          <w:lang w:eastAsia="en-US"/>
        </w:rPr>
        <w:t xml:space="preserve"> Sujeto Obligado</w:t>
      </w:r>
      <w:r w:rsidR="00F469B3" w:rsidRPr="00A85A4B">
        <w:rPr>
          <w:rFonts w:ascii="Palatino Linotype" w:eastAsiaTheme="minorHAnsi" w:hAnsi="Palatino Linotype" w:cs="Tahoma"/>
          <w:color w:val="000000" w:themeColor="text1"/>
          <w:sz w:val="22"/>
          <w:szCs w:val="22"/>
          <w:lang w:val="es-ES" w:eastAsia="en-US"/>
        </w:rPr>
        <w:t>, a la solicitud de información</w:t>
      </w:r>
      <w:r w:rsidR="00EB0141" w:rsidRPr="00A85A4B">
        <w:rPr>
          <w:rFonts w:ascii="Palatino Linotype" w:eastAsiaTheme="minorHAnsi" w:hAnsi="Palatino Linotype" w:cs="Tahoma"/>
          <w:color w:val="000000" w:themeColor="text1"/>
          <w:sz w:val="22"/>
          <w:szCs w:val="22"/>
          <w:lang w:val="es-ES" w:eastAsia="en-US"/>
        </w:rPr>
        <w:t>,</w:t>
      </w:r>
      <w:r w:rsidR="00F469B3" w:rsidRPr="00A85A4B">
        <w:rPr>
          <w:rFonts w:ascii="Palatino Linotype" w:eastAsiaTheme="minorHAnsi" w:hAnsi="Palatino Linotype" w:cs="Tahoma"/>
          <w:color w:val="000000" w:themeColor="text1"/>
          <w:sz w:val="22"/>
          <w:szCs w:val="22"/>
          <w:lang w:val="es-ES" w:eastAsia="en-US"/>
        </w:rPr>
        <w:t xml:space="preserve"> en los siguientes términos: </w:t>
      </w:r>
    </w:p>
    <w:p w14:paraId="0B7A443C" w14:textId="77777777" w:rsidR="00F469B3" w:rsidRPr="00A85A4B" w:rsidRDefault="00F469B3" w:rsidP="004F4E53">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p>
    <w:p w14:paraId="6C986C50" w14:textId="562B1865" w:rsidR="00F469B3" w:rsidRPr="00A85A4B" w:rsidRDefault="00A90989" w:rsidP="004F4E53">
      <w:pPr>
        <w:spacing w:line="360" w:lineRule="auto"/>
        <w:ind w:left="567" w:right="567"/>
        <w:jc w:val="both"/>
        <w:rPr>
          <w:rFonts w:ascii="Palatino Linotype" w:eastAsiaTheme="minorHAnsi" w:hAnsi="Palatino Linotype" w:cstheme="minorBidi"/>
          <w:bCs/>
          <w:i/>
          <w:color w:val="000000" w:themeColor="text1"/>
          <w:lang w:eastAsia="en-US"/>
        </w:rPr>
      </w:pPr>
      <w:r w:rsidRPr="00A85A4B">
        <w:rPr>
          <w:rFonts w:ascii="Palatino Linotype" w:eastAsiaTheme="minorHAnsi" w:hAnsi="Palatino Linotype" w:cstheme="minorBidi"/>
          <w:b/>
          <w:bCs/>
          <w:i/>
          <w:color w:val="000000" w:themeColor="text1"/>
          <w:lang w:eastAsia="en-US"/>
        </w:rPr>
        <w:t>“</w:t>
      </w:r>
      <w:r w:rsidR="00F469B3" w:rsidRPr="00A85A4B">
        <w:rPr>
          <w:rFonts w:ascii="Palatino Linotype" w:eastAsiaTheme="minorHAnsi" w:hAnsi="Palatino Linotype" w:cstheme="minorBidi"/>
          <w:b/>
          <w:bCs/>
          <w:i/>
          <w:color w:val="000000" w:themeColor="text1"/>
          <w:lang w:eastAsia="en-US"/>
        </w:rPr>
        <w:t>ACTO IMPUGNADO</w:t>
      </w:r>
    </w:p>
    <w:p w14:paraId="2E8033F2" w14:textId="0C6E3DF8" w:rsidR="00F469B3" w:rsidRPr="00746644" w:rsidRDefault="00A9689D" w:rsidP="004F4E53">
      <w:pPr>
        <w:spacing w:line="360" w:lineRule="auto"/>
        <w:ind w:left="567" w:right="567"/>
        <w:jc w:val="both"/>
        <w:rPr>
          <w:rFonts w:ascii="Palatino Linotype" w:eastAsiaTheme="minorHAnsi" w:hAnsi="Palatino Linotype" w:cstheme="minorBidi"/>
          <w:i/>
          <w:color w:val="000000" w:themeColor="text1"/>
          <w:lang w:eastAsia="en-US"/>
        </w:rPr>
      </w:pPr>
      <w:r w:rsidRPr="00A9689D">
        <w:rPr>
          <w:rFonts w:ascii="Palatino Linotype" w:hAnsi="Palatino Linotype"/>
          <w:i/>
          <w:color w:val="000000"/>
        </w:rPr>
        <w:t xml:space="preserve">Solicité la siguiente información relacionada con el Instituto Municipal de Cultura Física y Deporte de Tenancingo: 1. Copia de los nombramientos u oficios que acrediten los cargos del personal que labora en este Instituto, especificando: o Fecha de ingreso. </w:t>
      </w:r>
      <w:proofErr w:type="gramStart"/>
      <w:r w:rsidRPr="00A9689D">
        <w:rPr>
          <w:rFonts w:ascii="Palatino Linotype" w:hAnsi="Palatino Linotype"/>
          <w:i/>
          <w:color w:val="000000"/>
        </w:rPr>
        <w:t>o</w:t>
      </w:r>
      <w:proofErr w:type="gramEnd"/>
      <w:r w:rsidRPr="00A9689D">
        <w:rPr>
          <w:rFonts w:ascii="Palatino Linotype" w:hAnsi="Palatino Linotype"/>
          <w:i/>
          <w:color w:val="000000"/>
        </w:rPr>
        <w:t xml:space="preserve"> Cargo desempeñado. </w:t>
      </w:r>
      <w:proofErr w:type="gramStart"/>
      <w:r w:rsidRPr="00A9689D">
        <w:rPr>
          <w:rFonts w:ascii="Palatino Linotype" w:hAnsi="Palatino Linotype"/>
          <w:i/>
          <w:color w:val="000000"/>
        </w:rPr>
        <w:t>o</w:t>
      </w:r>
      <w:proofErr w:type="gramEnd"/>
      <w:r w:rsidRPr="00A9689D">
        <w:rPr>
          <w:rFonts w:ascii="Palatino Linotype" w:hAnsi="Palatino Linotype"/>
          <w:i/>
          <w:color w:val="000000"/>
        </w:rPr>
        <w:t xml:space="preserve"> Tiempo de duración del nombramiento. 2. Copia de los recibos de nómina correspondientes a la primera y segunda quincena de febrero del presente año, de todo el personal que ejerce sus funciones dentro y fuera del IMCUFIDE, incluyendo: o Nombre del trabajador. </w:t>
      </w:r>
      <w:proofErr w:type="gramStart"/>
      <w:r w:rsidRPr="00A9689D">
        <w:rPr>
          <w:rFonts w:ascii="Palatino Linotype" w:hAnsi="Palatino Linotype"/>
          <w:i/>
          <w:color w:val="000000"/>
        </w:rPr>
        <w:t>o</w:t>
      </w:r>
      <w:proofErr w:type="gramEnd"/>
      <w:r w:rsidRPr="00A9689D">
        <w:rPr>
          <w:rFonts w:ascii="Palatino Linotype" w:hAnsi="Palatino Linotype"/>
          <w:i/>
          <w:color w:val="000000"/>
        </w:rPr>
        <w:t xml:space="preserve"> Cargo. </w:t>
      </w:r>
      <w:proofErr w:type="gramStart"/>
      <w:r w:rsidRPr="00A9689D">
        <w:rPr>
          <w:rFonts w:ascii="Palatino Linotype" w:hAnsi="Palatino Linotype"/>
          <w:i/>
          <w:color w:val="000000"/>
        </w:rPr>
        <w:t>o</w:t>
      </w:r>
      <w:proofErr w:type="gramEnd"/>
      <w:r w:rsidRPr="00A9689D">
        <w:rPr>
          <w:rFonts w:ascii="Palatino Linotype" w:hAnsi="Palatino Linotype"/>
          <w:i/>
          <w:color w:val="000000"/>
        </w:rPr>
        <w:t xml:space="preserve"> Monto percibido. </w:t>
      </w:r>
      <w:proofErr w:type="gramStart"/>
      <w:r w:rsidRPr="00A9689D">
        <w:rPr>
          <w:rFonts w:ascii="Palatino Linotype" w:hAnsi="Palatino Linotype"/>
          <w:i/>
          <w:color w:val="000000"/>
        </w:rPr>
        <w:t>o</w:t>
      </w:r>
      <w:proofErr w:type="gramEnd"/>
      <w:r w:rsidRPr="00A9689D">
        <w:rPr>
          <w:rFonts w:ascii="Palatino Linotype" w:hAnsi="Palatino Linotype"/>
          <w:i/>
          <w:color w:val="000000"/>
        </w:rPr>
        <w:t xml:space="preserve"> Deducciones aplicadas. 3. En caso de que algún trabajador cuente con una comisión específica, se solicita el documento que acredite dicha comisión, así como la descripción de sus funciones y periodo de duración. 4. Información sobre el personal que esté adscrito a otra área PERO labore en las instalaciones del Instituto Municipal de Cultura Física y Deporte o realice actividades laborales para el organismo, especificando su cargo, funciones y tiempo de asignación.</w:t>
      </w:r>
      <w:r w:rsidR="00E266DC" w:rsidRPr="00746644">
        <w:rPr>
          <w:rFonts w:ascii="Palatino Linotype" w:eastAsiaTheme="minorHAnsi" w:hAnsi="Palatino Linotype" w:cstheme="minorBidi"/>
          <w:i/>
          <w:color w:val="000000" w:themeColor="text1"/>
          <w:lang w:eastAsia="en-US"/>
        </w:rPr>
        <w:t>” (Sic.)</w:t>
      </w:r>
    </w:p>
    <w:p w14:paraId="344FD83C" w14:textId="77777777" w:rsidR="00474ED7" w:rsidRPr="00A85A4B" w:rsidRDefault="00474ED7" w:rsidP="004F4E53">
      <w:pPr>
        <w:spacing w:line="360" w:lineRule="auto"/>
        <w:ind w:left="567" w:right="567"/>
        <w:jc w:val="both"/>
        <w:rPr>
          <w:rFonts w:ascii="Palatino Linotype" w:eastAsiaTheme="minorHAnsi" w:hAnsi="Palatino Linotype" w:cstheme="minorBidi"/>
          <w:i/>
          <w:color w:val="000000" w:themeColor="text1"/>
          <w:lang w:eastAsia="en-US"/>
        </w:rPr>
      </w:pPr>
    </w:p>
    <w:p w14:paraId="20859BF5" w14:textId="7947B27B" w:rsidR="00EB0141" w:rsidRPr="00A85A4B" w:rsidRDefault="00A90989" w:rsidP="00EB0141">
      <w:pPr>
        <w:spacing w:line="360" w:lineRule="auto"/>
        <w:ind w:left="567" w:right="567"/>
        <w:rPr>
          <w:rFonts w:ascii="Palatino Linotype" w:hAnsi="Palatino Linotype" w:cs="Tahoma"/>
          <w:b/>
          <w:bCs/>
          <w:i/>
        </w:rPr>
      </w:pPr>
      <w:r w:rsidRPr="00A85A4B">
        <w:rPr>
          <w:rFonts w:ascii="Palatino Linotype" w:hAnsi="Palatino Linotype" w:cs="Tahoma"/>
          <w:b/>
          <w:bCs/>
          <w:i/>
        </w:rPr>
        <w:t>“</w:t>
      </w:r>
      <w:r w:rsidR="00EB0141" w:rsidRPr="00A85A4B">
        <w:rPr>
          <w:rFonts w:ascii="Palatino Linotype" w:hAnsi="Palatino Linotype" w:cs="Tahoma"/>
          <w:b/>
          <w:bCs/>
          <w:i/>
        </w:rPr>
        <w:t>RAZONES O MOTIVOS DE LA INCONFORMIDAD</w:t>
      </w:r>
    </w:p>
    <w:p w14:paraId="1FCD9373" w14:textId="0C1DFB27" w:rsidR="00EB0141" w:rsidRPr="00A85A4B" w:rsidRDefault="00A9689D" w:rsidP="00A9689D">
      <w:pPr>
        <w:spacing w:line="360" w:lineRule="auto"/>
        <w:ind w:left="567" w:right="567"/>
        <w:jc w:val="both"/>
        <w:rPr>
          <w:rFonts w:ascii="Palatino Linotype" w:hAnsi="Palatino Linotype"/>
          <w:i/>
          <w:color w:val="000000"/>
        </w:rPr>
      </w:pPr>
      <w:r w:rsidRPr="00A9689D">
        <w:rPr>
          <w:rFonts w:ascii="Palatino Linotype" w:hAnsi="Palatino Linotype"/>
          <w:i/>
          <w:color w:val="000000"/>
          <w:szCs w:val="14"/>
        </w:rPr>
        <w:t xml:space="preserve">Con fundamento en los artículos 178, 179, 186 y 192 de la Ley de Transparencia y Acceso a la Información Pública del Estado de México y Municipios, interpongo un RECURSO DE REVISIÓN ante la evidente falta de cumplimiento en la entrega de la información solicitada con el folio 00003/IMCUFIDETENANCI/IP/2025, presentada el 28/02/2025, y que hasta la fecha NO ha sido respondida en los plazos establecidos por la ley. HECHOS: Con fecha 28/02/2025, ingresé una solicitud de información en la que requerí información detallada que se menciona en el acto impugnado. Conforme al artículo 178, la Unidad de Transparencia tenía un plazo máximo de 15 días hábiles para dar respuesta. A la fecha, dicho plazo ha vencido sin que se me haya proporcionado la información ni se haya emitido justificación alguna, lo que constituye un incumplimiento grave a las obligaciones de transparencia. Esta omisión me lleva a presumir que la información está siendo deliberadamente ocultada o que los responsables carecen de la capacidad para desempeñar su cargo con eficiencia. FUNDAMENTO LEGAL Y SANCIONES: Artículo 8: Garantiza el derecho a </w:t>
      </w:r>
      <w:r w:rsidRPr="00A9689D">
        <w:rPr>
          <w:rFonts w:ascii="Palatino Linotype" w:hAnsi="Palatino Linotype"/>
          <w:i/>
          <w:color w:val="000000"/>
          <w:szCs w:val="14"/>
        </w:rPr>
        <w:lastRenderedPageBreak/>
        <w:t xml:space="preserve">recibir información de manera expedita y </w:t>
      </w:r>
      <w:proofErr w:type="gramStart"/>
      <w:r w:rsidRPr="00A9689D">
        <w:rPr>
          <w:rFonts w:ascii="Palatino Linotype" w:hAnsi="Palatino Linotype"/>
          <w:i/>
          <w:color w:val="000000"/>
          <w:szCs w:val="14"/>
        </w:rPr>
        <w:t>completa</w:t>
      </w:r>
      <w:r w:rsidRPr="00A9689D">
        <w:rPr>
          <w:rFonts w:ascii="Palatino Linotype" w:hAnsi="Palatino Linotype" w:cs="Arial"/>
          <w:i/>
          <w:color w:val="000000"/>
          <w:szCs w:val="14"/>
        </w:rPr>
        <w:t>​</w:t>
      </w:r>
      <w:r w:rsidRPr="00A9689D">
        <w:rPr>
          <w:rFonts w:ascii="Palatino Linotype" w:hAnsi="Palatino Linotype"/>
          <w:i/>
          <w:color w:val="000000"/>
          <w:szCs w:val="14"/>
        </w:rPr>
        <w:t>.</w:t>
      </w:r>
      <w:proofErr w:type="gramEnd"/>
      <w:r w:rsidRPr="00A9689D">
        <w:rPr>
          <w:rFonts w:ascii="Palatino Linotype" w:hAnsi="Palatino Linotype"/>
          <w:i/>
          <w:color w:val="000000"/>
          <w:szCs w:val="14"/>
        </w:rPr>
        <w:t xml:space="preserve"> Art</w:t>
      </w:r>
      <w:r w:rsidRPr="00A9689D">
        <w:rPr>
          <w:rFonts w:ascii="Palatino Linotype" w:hAnsi="Palatino Linotype" w:cs="Verdana"/>
          <w:i/>
          <w:color w:val="000000"/>
          <w:szCs w:val="14"/>
        </w:rPr>
        <w:t>í</w:t>
      </w:r>
      <w:r w:rsidRPr="00A9689D">
        <w:rPr>
          <w:rFonts w:ascii="Palatino Linotype" w:hAnsi="Palatino Linotype"/>
          <w:i/>
          <w:color w:val="000000"/>
          <w:szCs w:val="14"/>
        </w:rPr>
        <w:t>culo 179, fracci</w:t>
      </w:r>
      <w:r w:rsidRPr="00A9689D">
        <w:rPr>
          <w:rFonts w:ascii="Palatino Linotype" w:hAnsi="Palatino Linotype" w:cs="Verdana"/>
          <w:i/>
          <w:color w:val="000000"/>
          <w:szCs w:val="14"/>
        </w:rPr>
        <w:t>ó</w:t>
      </w:r>
      <w:r w:rsidRPr="00A9689D">
        <w:rPr>
          <w:rFonts w:ascii="Palatino Linotype" w:hAnsi="Palatino Linotype"/>
          <w:i/>
          <w:color w:val="000000"/>
          <w:szCs w:val="14"/>
        </w:rPr>
        <w:t xml:space="preserve">n I y V: Faculta a los ciudadanos a interponer un recurso de revisión cuando la autoridad no responde en tiempo y forma o entrega información </w:t>
      </w:r>
      <w:proofErr w:type="gramStart"/>
      <w:r w:rsidRPr="00A9689D">
        <w:rPr>
          <w:rFonts w:ascii="Palatino Linotype" w:hAnsi="Palatino Linotype"/>
          <w:i/>
          <w:color w:val="000000"/>
          <w:szCs w:val="14"/>
        </w:rPr>
        <w:t>incompleta</w:t>
      </w:r>
      <w:r w:rsidRPr="00A9689D">
        <w:rPr>
          <w:rFonts w:ascii="Palatino Linotype" w:hAnsi="Palatino Linotype" w:cs="Arial"/>
          <w:i/>
          <w:color w:val="000000"/>
          <w:szCs w:val="14"/>
        </w:rPr>
        <w:t>​</w:t>
      </w:r>
      <w:r w:rsidRPr="00A9689D">
        <w:rPr>
          <w:rFonts w:ascii="Palatino Linotype" w:hAnsi="Palatino Linotype"/>
          <w:i/>
          <w:color w:val="000000"/>
          <w:szCs w:val="14"/>
        </w:rPr>
        <w:t>.</w:t>
      </w:r>
      <w:proofErr w:type="gramEnd"/>
      <w:r w:rsidRPr="00A9689D">
        <w:rPr>
          <w:rFonts w:ascii="Palatino Linotype" w:hAnsi="Palatino Linotype"/>
          <w:i/>
          <w:color w:val="000000"/>
          <w:szCs w:val="14"/>
        </w:rPr>
        <w:t xml:space="preserve"> Art</w:t>
      </w:r>
      <w:r w:rsidRPr="00A9689D">
        <w:rPr>
          <w:rFonts w:ascii="Palatino Linotype" w:hAnsi="Palatino Linotype" w:cs="Verdana"/>
          <w:i/>
          <w:color w:val="000000"/>
          <w:szCs w:val="14"/>
        </w:rPr>
        <w:t>í</w:t>
      </w:r>
      <w:r w:rsidRPr="00A9689D">
        <w:rPr>
          <w:rFonts w:ascii="Palatino Linotype" w:hAnsi="Palatino Linotype"/>
          <w:i/>
          <w:color w:val="000000"/>
          <w:szCs w:val="14"/>
        </w:rPr>
        <w:t>culo 186: Establece sanciones para los servidores p</w:t>
      </w:r>
      <w:r w:rsidRPr="00A9689D">
        <w:rPr>
          <w:rFonts w:ascii="Palatino Linotype" w:hAnsi="Palatino Linotype" w:cs="Verdana"/>
          <w:i/>
          <w:color w:val="000000"/>
          <w:szCs w:val="14"/>
        </w:rPr>
        <w:t>ú</w:t>
      </w:r>
      <w:r w:rsidRPr="00A9689D">
        <w:rPr>
          <w:rFonts w:ascii="Palatino Linotype" w:hAnsi="Palatino Linotype"/>
          <w:i/>
          <w:color w:val="000000"/>
          <w:szCs w:val="14"/>
        </w:rPr>
        <w:t xml:space="preserve">blicos que obstruyan, retrasen o impidan el acceso a la </w:t>
      </w:r>
      <w:proofErr w:type="gramStart"/>
      <w:r w:rsidRPr="00A9689D">
        <w:rPr>
          <w:rFonts w:ascii="Palatino Linotype" w:hAnsi="Palatino Linotype"/>
          <w:i/>
          <w:color w:val="000000"/>
          <w:szCs w:val="14"/>
        </w:rPr>
        <w:t>informaci</w:t>
      </w:r>
      <w:r w:rsidRPr="00A9689D">
        <w:rPr>
          <w:rFonts w:ascii="Palatino Linotype" w:hAnsi="Palatino Linotype" w:cs="Verdana"/>
          <w:i/>
          <w:color w:val="000000"/>
          <w:szCs w:val="14"/>
        </w:rPr>
        <w:t>ó</w:t>
      </w:r>
      <w:r w:rsidRPr="00A9689D">
        <w:rPr>
          <w:rFonts w:ascii="Palatino Linotype" w:hAnsi="Palatino Linotype"/>
          <w:i/>
          <w:color w:val="000000"/>
          <w:szCs w:val="14"/>
        </w:rPr>
        <w:t>n</w:t>
      </w:r>
      <w:r w:rsidRPr="00A9689D">
        <w:rPr>
          <w:rFonts w:ascii="Palatino Linotype" w:hAnsi="Palatino Linotype" w:cs="Arial"/>
          <w:i/>
          <w:color w:val="000000"/>
          <w:szCs w:val="14"/>
        </w:rPr>
        <w:t>​</w:t>
      </w:r>
      <w:r w:rsidRPr="00A9689D">
        <w:rPr>
          <w:rFonts w:ascii="Palatino Linotype" w:hAnsi="Palatino Linotype"/>
          <w:i/>
          <w:color w:val="000000"/>
          <w:szCs w:val="14"/>
        </w:rPr>
        <w:t>.</w:t>
      </w:r>
      <w:proofErr w:type="gramEnd"/>
      <w:r w:rsidRPr="00A9689D">
        <w:rPr>
          <w:rFonts w:ascii="Palatino Linotype" w:hAnsi="Palatino Linotype"/>
          <w:i/>
          <w:color w:val="000000"/>
          <w:szCs w:val="14"/>
        </w:rPr>
        <w:t xml:space="preserve"> Art</w:t>
      </w:r>
      <w:r w:rsidRPr="00A9689D">
        <w:rPr>
          <w:rFonts w:ascii="Palatino Linotype" w:hAnsi="Palatino Linotype" w:cs="Verdana"/>
          <w:i/>
          <w:color w:val="000000"/>
          <w:szCs w:val="14"/>
        </w:rPr>
        <w:t>í</w:t>
      </w:r>
      <w:r w:rsidRPr="00A9689D">
        <w:rPr>
          <w:rFonts w:ascii="Palatino Linotype" w:hAnsi="Palatino Linotype"/>
          <w:i/>
          <w:color w:val="000000"/>
          <w:szCs w:val="14"/>
        </w:rPr>
        <w:t xml:space="preserve">culo 192: Cualquier servidor público que oculte, altere o destruya información de manera deliberada incurre en falta grave, con sanciones administrativas, económicas e incluso responsabilidad </w:t>
      </w:r>
      <w:proofErr w:type="gramStart"/>
      <w:r w:rsidRPr="00A9689D">
        <w:rPr>
          <w:rFonts w:ascii="Palatino Linotype" w:hAnsi="Palatino Linotype"/>
          <w:i/>
          <w:color w:val="000000"/>
          <w:szCs w:val="14"/>
        </w:rPr>
        <w:t>penal</w:t>
      </w:r>
      <w:r w:rsidRPr="00A9689D">
        <w:rPr>
          <w:rFonts w:ascii="Palatino Linotype" w:hAnsi="Palatino Linotype" w:cs="Arial"/>
          <w:i/>
          <w:color w:val="000000"/>
          <w:szCs w:val="14"/>
        </w:rPr>
        <w:t>​</w:t>
      </w:r>
      <w:r w:rsidRPr="00A9689D">
        <w:rPr>
          <w:rFonts w:ascii="Palatino Linotype" w:hAnsi="Palatino Linotype"/>
          <w:i/>
          <w:color w:val="000000"/>
          <w:szCs w:val="14"/>
        </w:rPr>
        <w:t>.</w:t>
      </w:r>
      <w:proofErr w:type="gramEnd"/>
      <w:r w:rsidRPr="00A9689D">
        <w:rPr>
          <w:rFonts w:ascii="Palatino Linotype" w:hAnsi="Palatino Linotype"/>
          <w:i/>
          <w:color w:val="000000"/>
          <w:szCs w:val="14"/>
        </w:rPr>
        <w:t xml:space="preserve"> SOLICITUDES: Se requiera a la autoridad responsable la ENTREGA INMEDIATA de la información solicitada, sin más demoras injustificadas. Se inicie un procedimiento de responsabilidad administrativa contra los servidores públicos involucrados por incumplir con su deber de transparencia. Se realice una auditoría sobre la gestión de archivos para verificar si la información ha sido indebidamente retenida, alterada o destruida. Se apliquen las sanciones más severas establecidas en la ley, en caso de confirmarse que la omisión fue intencional. Exijo que este recurso de revisión sea tramitado con la máxima prioridad, ya que se trata de información pública de carácter obligatorio y su ocultamiento representa una grave violación a los principios de transparencia y rendición de cuentas. Quedo en espera de una pronta respuesta conforme a los plazos legales establecidos</w:t>
      </w:r>
      <w:r w:rsidR="00EB0141" w:rsidRPr="00A85A4B">
        <w:rPr>
          <w:rFonts w:ascii="Palatino Linotype" w:hAnsi="Palatino Linotype"/>
          <w:i/>
          <w:color w:val="000000"/>
        </w:rPr>
        <w:t>”</w:t>
      </w:r>
      <w:r w:rsidR="000D19A5" w:rsidRPr="00A85A4B">
        <w:rPr>
          <w:rFonts w:ascii="Palatino Linotype" w:hAnsi="Palatino Linotype"/>
          <w:i/>
          <w:color w:val="000000"/>
        </w:rPr>
        <w:t xml:space="preserve"> </w:t>
      </w:r>
    </w:p>
    <w:p w14:paraId="01F1B018" w14:textId="77777777" w:rsidR="00F469B3" w:rsidRPr="00A85A4B" w:rsidRDefault="00F469B3" w:rsidP="004F4E53">
      <w:pPr>
        <w:spacing w:line="360" w:lineRule="auto"/>
        <w:jc w:val="both"/>
        <w:rPr>
          <w:rFonts w:ascii="Palatino Linotype" w:eastAsiaTheme="minorHAnsi" w:hAnsi="Palatino Linotype" w:cstheme="minorBidi"/>
          <w:color w:val="000000" w:themeColor="text1"/>
          <w:sz w:val="22"/>
          <w:szCs w:val="22"/>
          <w:lang w:eastAsia="en-US"/>
        </w:rPr>
      </w:pPr>
    </w:p>
    <w:p w14:paraId="2FFD3A79" w14:textId="1A0C7625" w:rsidR="00F469B3" w:rsidRPr="00A85A4B" w:rsidRDefault="00D2369D" w:rsidP="002B57E5">
      <w:pPr>
        <w:pStyle w:val="Ttulo2"/>
        <w:rPr>
          <w:lang w:eastAsia="en-US"/>
        </w:rPr>
      </w:pPr>
      <w:bookmarkStart w:id="5" w:name="_Toc189571930"/>
      <w:r w:rsidRPr="00A85A4B">
        <w:rPr>
          <w:lang w:eastAsia="en-US"/>
        </w:rPr>
        <w:t>I</w:t>
      </w:r>
      <w:r w:rsidR="00F469B3" w:rsidRPr="00A85A4B">
        <w:rPr>
          <w:lang w:eastAsia="en-US"/>
        </w:rPr>
        <w:t>V. Trámite del Recurso de Revisión ante el Instituto</w:t>
      </w:r>
      <w:bookmarkEnd w:id="5"/>
    </w:p>
    <w:p w14:paraId="7F62FC39" w14:textId="77777777" w:rsidR="00320CBA" w:rsidRPr="00A85A4B" w:rsidRDefault="00320CBA" w:rsidP="004F4E53">
      <w:pPr>
        <w:spacing w:line="360" w:lineRule="auto"/>
        <w:jc w:val="both"/>
        <w:rPr>
          <w:rFonts w:ascii="Palatino Linotype" w:eastAsiaTheme="minorHAnsi" w:hAnsi="Palatino Linotype" w:cstheme="minorBidi"/>
          <w:b/>
          <w:bCs/>
          <w:color w:val="000000" w:themeColor="text1"/>
          <w:sz w:val="22"/>
          <w:szCs w:val="22"/>
          <w:lang w:eastAsia="en-US"/>
        </w:rPr>
      </w:pPr>
    </w:p>
    <w:p w14:paraId="74144DA6" w14:textId="5D3A6A6C" w:rsidR="00F469B3" w:rsidRPr="00A85A4B" w:rsidRDefault="00F469B3" w:rsidP="004F4E53">
      <w:pPr>
        <w:spacing w:line="360" w:lineRule="auto"/>
        <w:jc w:val="both"/>
        <w:rPr>
          <w:rFonts w:ascii="Palatino Linotype" w:eastAsia="Batang" w:hAnsi="Palatino Linotype" w:cs="Tahoma"/>
          <w:bCs/>
          <w:color w:val="000000" w:themeColor="text1"/>
          <w:sz w:val="22"/>
          <w:szCs w:val="22"/>
        </w:rPr>
      </w:pPr>
      <w:r w:rsidRPr="00A85A4B">
        <w:rPr>
          <w:rFonts w:ascii="Palatino Linotype" w:eastAsiaTheme="minorHAnsi" w:hAnsi="Palatino Linotype" w:cstheme="minorBidi"/>
          <w:b/>
          <w:bCs/>
          <w:color w:val="000000" w:themeColor="text1"/>
          <w:sz w:val="22"/>
          <w:szCs w:val="22"/>
          <w:lang w:eastAsia="en-US"/>
        </w:rPr>
        <w:t xml:space="preserve">a) Turno del Recurso de Revisión. </w:t>
      </w:r>
      <w:r w:rsidRPr="00A85A4B">
        <w:rPr>
          <w:rFonts w:ascii="Palatino Linotype" w:eastAsiaTheme="minorHAnsi" w:hAnsi="Palatino Linotype" w:cstheme="minorBidi"/>
          <w:color w:val="000000" w:themeColor="text1"/>
          <w:sz w:val="22"/>
          <w:szCs w:val="22"/>
          <w:lang w:eastAsia="en-US"/>
        </w:rPr>
        <w:t xml:space="preserve">El </w:t>
      </w:r>
      <w:r w:rsidR="00A9689D">
        <w:rPr>
          <w:rFonts w:ascii="Palatino Linotype" w:hAnsi="Palatino Linotype" w:cs="Tahoma"/>
          <w:bCs/>
          <w:iCs/>
          <w:color w:val="000000" w:themeColor="text1"/>
          <w:sz w:val="22"/>
          <w:szCs w:val="22"/>
        </w:rPr>
        <w:t>veintiséis</w:t>
      </w:r>
      <w:r w:rsidR="00753BE6">
        <w:rPr>
          <w:rFonts w:ascii="Palatino Linotype" w:hAnsi="Palatino Linotype" w:cs="Tahoma"/>
          <w:bCs/>
          <w:iCs/>
          <w:color w:val="000000" w:themeColor="text1"/>
          <w:sz w:val="22"/>
          <w:szCs w:val="22"/>
        </w:rPr>
        <w:t xml:space="preserve"> de marzo</w:t>
      </w:r>
      <w:r w:rsidR="00CF2FD4" w:rsidRPr="00A85A4B">
        <w:rPr>
          <w:rFonts w:ascii="Palatino Linotype" w:hAnsi="Palatino Linotype" w:cs="Tahoma"/>
          <w:bCs/>
          <w:iCs/>
          <w:color w:val="000000" w:themeColor="text1"/>
          <w:sz w:val="22"/>
          <w:szCs w:val="22"/>
        </w:rPr>
        <w:t xml:space="preserve"> de dos mil veintic</w:t>
      </w:r>
      <w:r w:rsidR="003E16CF" w:rsidRPr="00A85A4B">
        <w:rPr>
          <w:rFonts w:ascii="Palatino Linotype" w:hAnsi="Palatino Linotype" w:cs="Tahoma"/>
          <w:bCs/>
          <w:iCs/>
          <w:color w:val="000000" w:themeColor="text1"/>
          <w:sz w:val="22"/>
          <w:szCs w:val="22"/>
        </w:rPr>
        <w:t>inco</w:t>
      </w:r>
      <w:r w:rsidRPr="00A85A4B">
        <w:rPr>
          <w:rFonts w:ascii="Palatino Linotype" w:eastAsia="Batang" w:hAnsi="Palatino Linotype" w:cs="Tahoma"/>
          <w:bCs/>
          <w:color w:val="000000" w:themeColor="text1"/>
          <w:sz w:val="22"/>
          <w:szCs w:val="22"/>
        </w:rPr>
        <w:t xml:space="preserve">, el </w:t>
      </w:r>
      <w:r w:rsidRPr="00A85A4B">
        <w:rPr>
          <w:rFonts w:ascii="Palatino Linotype" w:hAnsi="Palatino Linotype" w:cs="Tahoma"/>
          <w:color w:val="000000" w:themeColor="text1"/>
          <w:sz w:val="22"/>
          <w:szCs w:val="22"/>
          <w:lang w:val="es-ES"/>
        </w:rPr>
        <w:t>Sistema de Acceso a la Información Mexiquense (SAIMEX),</w:t>
      </w:r>
      <w:r w:rsidRPr="00A85A4B">
        <w:rPr>
          <w:rFonts w:ascii="Palatino Linotype" w:eastAsia="Batang" w:hAnsi="Palatino Linotype" w:cs="Tahoma"/>
          <w:bCs/>
          <w:color w:val="000000" w:themeColor="text1"/>
          <w:sz w:val="22"/>
          <w:szCs w:val="22"/>
        </w:rPr>
        <w:t xml:space="preserve"> asignó el número de </w:t>
      </w:r>
      <w:r w:rsidR="00E266DC" w:rsidRPr="00A85A4B">
        <w:rPr>
          <w:rFonts w:ascii="Palatino Linotype" w:eastAsia="Batang" w:hAnsi="Palatino Linotype" w:cs="Tahoma"/>
          <w:bCs/>
          <w:color w:val="000000" w:themeColor="text1"/>
          <w:sz w:val="22"/>
          <w:szCs w:val="22"/>
        </w:rPr>
        <w:t xml:space="preserve">expediente </w:t>
      </w:r>
      <w:r w:rsidR="00A9689D">
        <w:rPr>
          <w:rFonts w:ascii="Palatino Linotype" w:eastAsia="Batang" w:hAnsi="Palatino Linotype" w:cs="Tahoma"/>
          <w:b/>
          <w:bCs/>
          <w:color w:val="000000" w:themeColor="text1"/>
          <w:sz w:val="22"/>
          <w:szCs w:val="22"/>
        </w:rPr>
        <w:t>03516</w:t>
      </w:r>
      <w:r w:rsidR="00E266DC" w:rsidRPr="00A85A4B">
        <w:rPr>
          <w:rFonts w:ascii="Palatino Linotype" w:eastAsia="Batang" w:hAnsi="Palatino Linotype" w:cs="Tahoma"/>
          <w:b/>
          <w:bCs/>
          <w:color w:val="000000" w:themeColor="text1"/>
          <w:sz w:val="22"/>
          <w:szCs w:val="22"/>
        </w:rPr>
        <w:t>/INFOEM/IP/RR/2025</w:t>
      </w:r>
      <w:r w:rsidRPr="00A85A4B">
        <w:rPr>
          <w:rFonts w:ascii="Palatino Linotype" w:eastAsia="Batang" w:hAnsi="Palatino Linotype" w:cs="Tahoma"/>
          <w:bCs/>
          <w:color w:val="000000" w:themeColor="text1"/>
          <w:sz w:val="22"/>
          <w:szCs w:val="22"/>
        </w:rPr>
        <w:t xml:space="preserve">, al medio de impugnación que nos ocupa, con base en el sistema aprobado por el Pleno de este </w:t>
      </w:r>
      <w:r w:rsidR="00A31139" w:rsidRPr="00A85A4B">
        <w:rPr>
          <w:rFonts w:ascii="Palatino Linotype" w:eastAsia="Batang" w:hAnsi="Palatino Linotype" w:cs="Tahoma"/>
          <w:bCs/>
          <w:color w:val="000000" w:themeColor="text1"/>
          <w:sz w:val="22"/>
          <w:szCs w:val="22"/>
        </w:rPr>
        <w:t>Organismo</w:t>
      </w:r>
      <w:r w:rsidRPr="00A85A4B">
        <w:rPr>
          <w:rFonts w:ascii="Palatino Linotype" w:eastAsia="Batang" w:hAnsi="Palatino Linotype" w:cs="Tahoma"/>
          <w:bCs/>
          <w:color w:val="000000" w:themeColor="text1"/>
          <w:sz w:val="22"/>
          <w:szCs w:val="22"/>
        </w:rPr>
        <w:t xml:space="preserve"> Garante y lo turnó al Comisionado Ponente Luis Gustavo Parra Noriega, para los efectos del artículo 185, fracción I de la Ley de Transparencia y Acceso a la Información Pública del Estado de México y Municipios.</w:t>
      </w:r>
    </w:p>
    <w:p w14:paraId="77CF11B9" w14:textId="77777777" w:rsidR="00E06C17" w:rsidRPr="00A85A4B" w:rsidRDefault="00E06C17" w:rsidP="004F4E53">
      <w:pPr>
        <w:spacing w:line="360" w:lineRule="auto"/>
        <w:jc w:val="both"/>
        <w:rPr>
          <w:rFonts w:ascii="Palatino Linotype" w:eastAsia="Batang" w:hAnsi="Palatino Linotype" w:cs="Tahoma"/>
          <w:b/>
          <w:bCs/>
          <w:color w:val="000000" w:themeColor="text1"/>
          <w:sz w:val="22"/>
          <w:szCs w:val="22"/>
        </w:rPr>
      </w:pPr>
    </w:p>
    <w:p w14:paraId="26883477" w14:textId="5257D9C5" w:rsidR="00F469B3" w:rsidRPr="00A85A4B" w:rsidRDefault="006C349C" w:rsidP="004F4E53">
      <w:pPr>
        <w:spacing w:line="360" w:lineRule="auto"/>
        <w:jc w:val="both"/>
        <w:rPr>
          <w:rFonts w:ascii="Palatino Linotype" w:hAnsi="Palatino Linotype" w:cs="Tahoma"/>
          <w:bCs/>
          <w:iCs/>
          <w:color w:val="000000" w:themeColor="text1"/>
          <w:sz w:val="22"/>
          <w:szCs w:val="22"/>
        </w:rPr>
      </w:pPr>
      <w:r w:rsidRPr="00A85A4B">
        <w:rPr>
          <w:rFonts w:ascii="Palatino Linotype" w:eastAsia="Batang" w:hAnsi="Palatino Linotype" w:cs="Tahoma"/>
          <w:b/>
          <w:bCs/>
          <w:color w:val="000000" w:themeColor="text1"/>
          <w:sz w:val="22"/>
          <w:szCs w:val="22"/>
        </w:rPr>
        <w:t>b</w:t>
      </w:r>
      <w:r w:rsidR="00F469B3" w:rsidRPr="00A85A4B">
        <w:rPr>
          <w:rFonts w:ascii="Palatino Linotype" w:eastAsia="Batang" w:hAnsi="Palatino Linotype" w:cs="Tahoma"/>
          <w:b/>
          <w:bCs/>
          <w:color w:val="000000" w:themeColor="text1"/>
          <w:sz w:val="22"/>
          <w:szCs w:val="22"/>
        </w:rPr>
        <w:t xml:space="preserve">) Admisión del </w:t>
      </w:r>
      <w:r w:rsidR="00F469B3" w:rsidRPr="00A85A4B">
        <w:rPr>
          <w:rFonts w:ascii="Palatino Linotype" w:hAnsi="Palatino Linotype" w:cs="Tahoma"/>
          <w:b/>
          <w:color w:val="000000" w:themeColor="text1"/>
          <w:sz w:val="22"/>
          <w:szCs w:val="22"/>
        </w:rPr>
        <w:t>Recurso de Revisión</w:t>
      </w:r>
      <w:r w:rsidR="00F469B3" w:rsidRPr="00A85A4B">
        <w:rPr>
          <w:rFonts w:ascii="Palatino Linotype" w:eastAsia="Batang" w:hAnsi="Palatino Linotype" w:cs="Tahoma"/>
          <w:b/>
          <w:bCs/>
          <w:color w:val="000000" w:themeColor="text1"/>
          <w:sz w:val="22"/>
          <w:szCs w:val="22"/>
          <w:lang w:val="es-ES_tradnl"/>
        </w:rPr>
        <w:t xml:space="preserve">. </w:t>
      </w:r>
      <w:r w:rsidR="000D19A5" w:rsidRPr="00A85A4B">
        <w:rPr>
          <w:rFonts w:ascii="Palatino Linotype" w:eastAsia="Batang" w:hAnsi="Palatino Linotype" w:cs="Tahoma"/>
          <w:bCs/>
          <w:color w:val="000000" w:themeColor="text1"/>
          <w:sz w:val="22"/>
          <w:szCs w:val="22"/>
        </w:rPr>
        <w:t xml:space="preserve">El </w:t>
      </w:r>
      <w:r w:rsidR="00112D4A">
        <w:rPr>
          <w:rFonts w:ascii="Palatino Linotype" w:eastAsia="Batang" w:hAnsi="Palatino Linotype" w:cs="Tahoma"/>
          <w:bCs/>
          <w:color w:val="000000" w:themeColor="text1"/>
          <w:sz w:val="22"/>
          <w:szCs w:val="22"/>
        </w:rPr>
        <w:t>treinta y uno</w:t>
      </w:r>
      <w:r w:rsidR="00746644">
        <w:rPr>
          <w:rFonts w:ascii="Palatino Linotype" w:eastAsia="Batang" w:hAnsi="Palatino Linotype" w:cs="Tahoma"/>
          <w:bCs/>
          <w:color w:val="000000" w:themeColor="text1"/>
          <w:sz w:val="22"/>
          <w:szCs w:val="22"/>
        </w:rPr>
        <w:t xml:space="preserve"> de marzo</w:t>
      </w:r>
      <w:r w:rsidR="000D19A5" w:rsidRPr="00A85A4B">
        <w:rPr>
          <w:rFonts w:ascii="Palatino Linotype" w:eastAsia="Batang" w:hAnsi="Palatino Linotype" w:cs="Tahoma"/>
          <w:bCs/>
          <w:color w:val="000000" w:themeColor="text1"/>
          <w:sz w:val="22"/>
          <w:szCs w:val="22"/>
        </w:rPr>
        <w:t xml:space="preserve"> </w:t>
      </w:r>
      <w:r w:rsidR="006213D7" w:rsidRPr="00A85A4B">
        <w:rPr>
          <w:rFonts w:ascii="Palatino Linotype" w:hAnsi="Palatino Linotype" w:cs="Tahoma"/>
          <w:bCs/>
          <w:iCs/>
          <w:color w:val="000000" w:themeColor="text1"/>
          <w:sz w:val="22"/>
          <w:szCs w:val="22"/>
        </w:rPr>
        <w:t>de dos mil veintic</w:t>
      </w:r>
      <w:r w:rsidR="003E16CF" w:rsidRPr="00A85A4B">
        <w:rPr>
          <w:rFonts w:ascii="Palatino Linotype" w:hAnsi="Palatino Linotype" w:cs="Tahoma"/>
          <w:bCs/>
          <w:iCs/>
          <w:color w:val="000000" w:themeColor="text1"/>
          <w:sz w:val="22"/>
          <w:szCs w:val="22"/>
        </w:rPr>
        <w:t>inco</w:t>
      </w:r>
      <w:r w:rsidR="00F469B3" w:rsidRPr="00A85A4B">
        <w:rPr>
          <w:rFonts w:ascii="Palatino Linotype" w:eastAsia="Batang" w:hAnsi="Palatino Linotype" w:cs="Tahoma"/>
          <w:bCs/>
          <w:color w:val="000000" w:themeColor="text1"/>
          <w:sz w:val="22"/>
          <w:szCs w:val="22"/>
          <w:lang w:val="es-ES_tradnl"/>
        </w:rPr>
        <w:t xml:space="preserve">, se acordó la admisión del Recurso de Revisión interpuesto por </w:t>
      </w:r>
      <w:r w:rsidR="00393C64" w:rsidRPr="00A85A4B">
        <w:rPr>
          <w:rFonts w:ascii="Palatino Linotype" w:eastAsia="Batang" w:hAnsi="Palatino Linotype" w:cs="Tahoma"/>
          <w:bCs/>
          <w:color w:val="000000" w:themeColor="text1"/>
          <w:sz w:val="22"/>
          <w:szCs w:val="22"/>
          <w:lang w:val="es-ES_tradnl"/>
        </w:rPr>
        <w:t>la persona</w:t>
      </w:r>
      <w:r w:rsidR="00F469B3" w:rsidRPr="00A85A4B">
        <w:rPr>
          <w:rFonts w:ascii="Palatino Linotype" w:eastAsia="Batang" w:hAnsi="Palatino Linotype" w:cs="Tahoma"/>
          <w:bCs/>
          <w:color w:val="000000" w:themeColor="text1"/>
          <w:sz w:val="22"/>
          <w:szCs w:val="22"/>
          <w:lang w:val="es-ES_tradnl"/>
        </w:rPr>
        <w:t xml:space="preserve"> Recurrente en contra del Sujeto Obligado, en términos del artículo 185, fracciones I y II de la Ley de Transparencia </w:t>
      </w:r>
      <w:r w:rsidR="00F469B3" w:rsidRPr="00A85A4B">
        <w:rPr>
          <w:rFonts w:ascii="Palatino Linotype" w:eastAsia="Batang" w:hAnsi="Palatino Linotype" w:cs="Tahoma"/>
          <w:bCs/>
          <w:color w:val="000000" w:themeColor="text1"/>
          <w:sz w:val="22"/>
          <w:szCs w:val="22"/>
          <w:lang w:val="es-ES_tradnl"/>
        </w:rPr>
        <w:lastRenderedPageBreak/>
        <w:t>y Acceso a la Información Pública del Estado de México y Municipios, el cual fue notificado a las partes el</w:t>
      </w:r>
      <w:r w:rsidR="00AF673B" w:rsidRPr="00A85A4B">
        <w:rPr>
          <w:rFonts w:ascii="Palatino Linotype" w:eastAsia="Batang" w:hAnsi="Palatino Linotype" w:cs="Tahoma"/>
          <w:bCs/>
          <w:color w:val="000000" w:themeColor="text1"/>
          <w:sz w:val="22"/>
          <w:szCs w:val="22"/>
          <w:lang w:val="es-ES_tradnl"/>
        </w:rPr>
        <w:t xml:space="preserve"> </w:t>
      </w:r>
      <w:r w:rsidR="009C4785" w:rsidRPr="00A85A4B">
        <w:rPr>
          <w:rFonts w:ascii="Palatino Linotype" w:eastAsia="Batang" w:hAnsi="Palatino Linotype" w:cs="Tahoma"/>
          <w:bCs/>
          <w:color w:val="000000" w:themeColor="text1"/>
          <w:sz w:val="22"/>
          <w:szCs w:val="22"/>
          <w:lang w:val="es-ES_tradnl"/>
        </w:rPr>
        <w:t>mismo día</w:t>
      </w:r>
      <w:r w:rsidR="00F469B3" w:rsidRPr="00A85A4B">
        <w:rPr>
          <w:rFonts w:ascii="Palatino Linotype" w:eastAsia="Batang" w:hAnsi="Palatino Linotype" w:cs="Tahoma"/>
          <w:bCs/>
          <w:color w:val="000000" w:themeColor="text1"/>
          <w:sz w:val="22"/>
          <w:szCs w:val="22"/>
          <w:lang w:val="es-ES_tradnl"/>
        </w:rPr>
        <w:t>, a través del Sistema de Acceso a la Información Mexiquense (SAIMEX), en el que se les otorgó un plazo de siete días hábiles posteriores a la misma, para que manifestaran lo que a su derecho conviniera y formularan alegatos.</w:t>
      </w:r>
    </w:p>
    <w:p w14:paraId="525192B2" w14:textId="77777777" w:rsidR="00F469B3" w:rsidRPr="00A85A4B" w:rsidRDefault="00F469B3" w:rsidP="004F4E53">
      <w:pPr>
        <w:spacing w:line="360" w:lineRule="auto"/>
        <w:jc w:val="both"/>
        <w:rPr>
          <w:rFonts w:ascii="Palatino Linotype" w:eastAsia="Batang" w:hAnsi="Palatino Linotype" w:cs="Tahoma"/>
          <w:bCs/>
          <w:color w:val="000000" w:themeColor="text1"/>
          <w:sz w:val="22"/>
          <w:szCs w:val="22"/>
          <w:lang w:val="es-ES_tradnl"/>
        </w:rPr>
      </w:pPr>
    </w:p>
    <w:p w14:paraId="193C5D46" w14:textId="2A1ABAA0" w:rsidR="00947608" w:rsidRPr="00A85A4B" w:rsidRDefault="006C349C" w:rsidP="00947608">
      <w:pPr>
        <w:spacing w:line="360" w:lineRule="auto"/>
        <w:jc w:val="both"/>
        <w:rPr>
          <w:rFonts w:ascii="Palatino Linotype" w:hAnsi="Palatino Linotype" w:cs="Tahoma"/>
          <w:bCs/>
          <w:i/>
          <w:lang w:val="es-ES"/>
        </w:rPr>
      </w:pPr>
      <w:r w:rsidRPr="00A85A4B">
        <w:rPr>
          <w:rFonts w:ascii="Palatino Linotype" w:hAnsi="Palatino Linotype" w:cs="Tahoma"/>
          <w:b/>
          <w:color w:val="000000" w:themeColor="text1"/>
          <w:sz w:val="22"/>
          <w:szCs w:val="22"/>
        </w:rPr>
        <w:t>c</w:t>
      </w:r>
      <w:r w:rsidR="00F469B3" w:rsidRPr="00A85A4B">
        <w:rPr>
          <w:rFonts w:ascii="Palatino Linotype" w:hAnsi="Palatino Linotype" w:cs="Tahoma"/>
          <w:b/>
          <w:color w:val="000000" w:themeColor="text1"/>
          <w:sz w:val="22"/>
          <w:szCs w:val="22"/>
        </w:rPr>
        <w:t>)</w:t>
      </w:r>
      <w:r w:rsidR="00A31139" w:rsidRPr="00A85A4B">
        <w:rPr>
          <w:rFonts w:ascii="Palatino Linotype" w:hAnsi="Palatino Linotype" w:cs="Tahoma"/>
          <w:color w:val="000000" w:themeColor="text1"/>
          <w:sz w:val="22"/>
          <w:szCs w:val="22"/>
          <w:lang w:val="es-ES_tradnl"/>
        </w:rPr>
        <w:t xml:space="preserve"> </w:t>
      </w:r>
      <w:r w:rsidR="00947608" w:rsidRPr="00A85A4B">
        <w:rPr>
          <w:rFonts w:ascii="Palatino Linotype" w:hAnsi="Palatino Linotype" w:cs="Tahoma"/>
          <w:b/>
          <w:sz w:val="22"/>
          <w:szCs w:val="22"/>
          <w:lang w:val="es-ES_tradnl"/>
        </w:rPr>
        <w:t xml:space="preserve"> Informe Justificado</w:t>
      </w:r>
      <w:r w:rsidRPr="00A85A4B">
        <w:rPr>
          <w:rFonts w:ascii="Palatino Linotype" w:hAnsi="Palatino Linotype" w:cs="Tahoma"/>
          <w:b/>
          <w:sz w:val="22"/>
          <w:szCs w:val="22"/>
          <w:lang w:val="es-ES_tradnl"/>
        </w:rPr>
        <w:t xml:space="preserve"> y Manifestaciones</w:t>
      </w:r>
      <w:r w:rsidR="00947608" w:rsidRPr="00A85A4B">
        <w:rPr>
          <w:rFonts w:ascii="Palatino Linotype" w:hAnsi="Palatino Linotype" w:cs="Tahoma"/>
          <w:b/>
          <w:sz w:val="22"/>
          <w:szCs w:val="22"/>
          <w:lang w:val="es-ES_tradnl"/>
        </w:rPr>
        <w:t xml:space="preserve">. </w:t>
      </w:r>
      <w:r w:rsidRPr="00A85A4B">
        <w:rPr>
          <w:rFonts w:ascii="Palatino Linotype" w:hAnsi="Palatino Linotype" w:cs="Tahoma"/>
          <w:iCs/>
          <w:sz w:val="22"/>
          <w:szCs w:val="22"/>
          <w:lang w:val="es-ES"/>
        </w:rPr>
        <w:t>Las partes fueron</w:t>
      </w:r>
      <w:r w:rsidR="00F13EF5" w:rsidRPr="00A85A4B">
        <w:rPr>
          <w:rFonts w:ascii="Palatino Linotype" w:hAnsi="Palatino Linotype" w:cs="Tahoma"/>
          <w:iCs/>
          <w:sz w:val="22"/>
          <w:szCs w:val="22"/>
          <w:lang w:val="es-ES"/>
        </w:rPr>
        <w:t xml:space="preserve"> omis</w:t>
      </w:r>
      <w:r w:rsidRPr="00A85A4B">
        <w:rPr>
          <w:rFonts w:ascii="Palatino Linotype" w:hAnsi="Palatino Linotype" w:cs="Tahoma"/>
          <w:iCs/>
          <w:sz w:val="22"/>
          <w:szCs w:val="22"/>
          <w:lang w:val="es-ES"/>
        </w:rPr>
        <w:t>as</w:t>
      </w:r>
      <w:r w:rsidR="00F13EF5" w:rsidRPr="00A85A4B">
        <w:rPr>
          <w:rFonts w:ascii="Palatino Linotype" w:hAnsi="Palatino Linotype" w:cs="Tahoma"/>
          <w:iCs/>
          <w:sz w:val="22"/>
          <w:szCs w:val="22"/>
          <w:lang w:val="es-ES"/>
        </w:rPr>
        <w:t xml:space="preserve"> </w:t>
      </w:r>
      <w:r w:rsidR="00947608" w:rsidRPr="00A85A4B">
        <w:rPr>
          <w:rFonts w:ascii="Palatino Linotype" w:hAnsi="Palatino Linotype" w:cs="Tahoma"/>
          <w:iCs/>
          <w:sz w:val="22"/>
          <w:szCs w:val="22"/>
          <w:lang w:val="es-ES"/>
        </w:rPr>
        <w:t>en emitir manifestaciones o alegatos</w:t>
      </w:r>
      <w:r w:rsidR="00947608" w:rsidRPr="00A85A4B">
        <w:rPr>
          <w:rFonts w:ascii="Palatino Linotype" w:hAnsi="Palatino Linotype" w:cs="Tahoma"/>
          <w:sz w:val="22"/>
          <w:szCs w:val="22"/>
        </w:rPr>
        <w:t>.</w:t>
      </w:r>
    </w:p>
    <w:p w14:paraId="0BB47E08" w14:textId="3BD3176E" w:rsidR="00947608" w:rsidRPr="00A85A4B" w:rsidRDefault="00947608" w:rsidP="004F4E53">
      <w:pPr>
        <w:spacing w:line="360" w:lineRule="auto"/>
        <w:contextualSpacing/>
        <w:jc w:val="both"/>
        <w:rPr>
          <w:rFonts w:ascii="Palatino Linotype" w:hAnsi="Palatino Linotype" w:cs="Tahoma"/>
          <w:b/>
          <w:sz w:val="18"/>
          <w:szCs w:val="22"/>
          <w:lang w:val="es-ES_tradnl"/>
        </w:rPr>
      </w:pPr>
    </w:p>
    <w:p w14:paraId="155868CD" w14:textId="71D93A01" w:rsidR="008F4B45" w:rsidRPr="00A85A4B" w:rsidRDefault="00CD3CA9" w:rsidP="004F4E53">
      <w:pPr>
        <w:spacing w:line="360" w:lineRule="auto"/>
        <w:jc w:val="both"/>
        <w:rPr>
          <w:rFonts w:ascii="Palatino Linotype" w:hAnsi="Palatino Linotype"/>
          <w:b/>
          <w:sz w:val="22"/>
          <w:szCs w:val="22"/>
        </w:rPr>
      </w:pPr>
      <w:r w:rsidRPr="00A85A4B">
        <w:rPr>
          <w:rFonts w:ascii="Palatino Linotype" w:hAnsi="Palatino Linotype"/>
          <w:b/>
          <w:sz w:val="22"/>
          <w:szCs w:val="22"/>
        </w:rPr>
        <w:t>d</w:t>
      </w:r>
      <w:r w:rsidR="000553B4" w:rsidRPr="00A85A4B">
        <w:rPr>
          <w:rFonts w:ascii="Palatino Linotype" w:hAnsi="Palatino Linotype"/>
          <w:b/>
          <w:sz w:val="22"/>
          <w:szCs w:val="22"/>
        </w:rPr>
        <w:t xml:space="preserve">) </w:t>
      </w:r>
      <w:r w:rsidR="0063734D" w:rsidRPr="00A85A4B">
        <w:rPr>
          <w:rFonts w:ascii="Palatino Linotype" w:hAnsi="Palatino Linotype"/>
          <w:b/>
          <w:sz w:val="22"/>
          <w:szCs w:val="22"/>
        </w:rPr>
        <w:t>Cierre de instrucción.</w:t>
      </w:r>
      <w:r w:rsidR="00763D85" w:rsidRPr="00A85A4B">
        <w:rPr>
          <w:rFonts w:ascii="Palatino Linotype" w:hAnsi="Palatino Linotype"/>
          <w:b/>
          <w:sz w:val="22"/>
          <w:szCs w:val="22"/>
        </w:rPr>
        <w:t xml:space="preserve"> </w:t>
      </w:r>
      <w:r w:rsidR="008F4B45" w:rsidRPr="00A85A4B">
        <w:rPr>
          <w:rFonts w:ascii="Palatino Linotype" w:hAnsi="Palatino Linotype"/>
          <w:sz w:val="22"/>
          <w:szCs w:val="22"/>
        </w:rPr>
        <w:t>El</w:t>
      </w:r>
      <w:r w:rsidR="003E16CF" w:rsidRPr="00A85A4B">
        <w:rPr>
          <w:rFonts w:ascii="Palatino Linotype" w:hAnsi="Palatino Linotype"/>
          <w:sz w:val="22"/>
          <w:szCs w:val="22"/>
        </w:rPr>
        <w:t xml:space="preserve"> </w:t>
      </w:r>
      <w:r w:rsidR="00B913D5">
        <w:rPr>
          <w:rFonts w:ascii="Palatino Linotype" w:hAnsi="Palatino Linotype"/>
          <w:sz w:val="22"/>
          <w:szCs w:val="22"/>
        </w:rPr>
        <w:t>veintitrés</w:t>
      </w:r>
      <w:r w:rsidR="00746644">
        <w:rPr>
          <w:rFonts w:ascii="Palatino Linotype" w:hAnsi="Palatino Linotype"/>
          <w:sz w:val="22"/>
          <w:szCs w:val="22"/>
        </w:rPr>
        <w:t xml:space="preserve"> de abril</w:t>
      </w:r>
      <w:r w:rsidR="009A6F13" w:rsidRPr="00A85A4B">
        <w:rPr>
          <w:rFonts w:ascii="Palatino Linotype" w:hAnsi="Palatino Linotype"/>
          <w:sz w:val="22"/>
          <w:szCs w:val="22"/>
        </w:rPr>
        <w:t xml:space="preserve"> </w:t>
      </w:r>
      <w:r w:rsidR="004F3A02" w:rsidRPr="00A85A4B">
        <w:rPr>
          <w:rFonts w:ascii="Palatino Linotype" w:hAnsi="Palatino Linotype"/>
          <w:sz w:val="22"/>
          <w:szCs w:val="22"/>
        </w:rPr>
        <w:t>de dos mil veinti</w:t>
      </w:r>
      <w:r w:rsidR="003E16CF" w:rsidRPr="00A85A4B">
        <w:rPr>
          <w:rFonts w:ascii="Palatino Linotype" w:hAnsi="Palatino Linotype"/>
          <w:sz w:val="22"/>
          <w:szCs w:val="22"/>
        </w:rPr>
        <w:t>cinco</w:t>
      </w:r>
      <w:r w:rsidR="008F4B45" w:rsidRPr="00A85A4B">
        <w:rPr>
          <w:rFonts w:ascii="Palatino Linotype" w:hAnsi="Palatino Linotype"/>
          <w:sz w:val="22"/>
          <w:szCs w:val="22"/>
        </w:rPr>
        <w:t xml:space="preserve">,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Sistema de Acceso a la Información Mexiquense (SAIMEX). </w:t>
      </w:r>
    </w:p>
    <w:p w14:paraId="7BB94FD2" w14:textId="77777777" w:rsidR="008F4B45" w:rsidRPr="00A85A4B" w:rsidRDefault="008F4B45" w:rsidP="004F4E53">
      <w:pPr>
        <w:spacing w:line="360" w:lineRule="auto"/>
        <w:contextualSpacing/>
        <w:jc w:val="both"/>
        <w:rPr>
          <w:rFonts w:ascii="Palatino Linotype" w:hAnsi="Palatino Linotype" w:cs="Tahoma"/>
          <w:b/>
          <w:sz w:val="18"/>
          <w:szCs w:val="22"/>
        </w:rPr>
      </w:pPr>
    </w:p>
    <w:p w14:paraId="353F8859" w14:textId="0D17D196" w:rsidR="004F3A02" w:rsidRPr="00A85A4B" w:rsidRDefault="008F4B45" w:rsidP="004F4E53">
      <w:pPr>
        <w:spacing w:line="360" w:lineRule="auto"/>
        <w:contextualSpacing/>
        <w:jc w:val="both"/>
        <w:rPr>
          <w:rFonts w:ascii="Palatino Linotype" w:hAnsi="Palatino Linotype" w:cs="Tahoma"/>
          <w:color w:val="000000"/>
          <w:sz w:val="22"/>
          <w:szCs w:val="22"/>
        </w:rPr>
      </w:pPr>
      <w:r w:rsidRPr="00A85A4B">
        <w:rPr>
          <w:rFonts w:ascii="Palatino Linotype" w:hAnsi="Palatino Linotype" w:cs="Tahoma"/>
          <w:color w:val="000000"/>
          <w:sz w:val="22"/>
          <w:szCs w:val="22"/>
        </w:rPr>
        <w:t xml:space="preserve">En razón de que fue debidamente sustanciado el expediente electrónico y no existe diligencia pendiente de desahogo, se emite la Resolución que conforme a Derecho proceda, de acuerdo con los siguientes: </w:t>
      </w:r>
    </w:p>
    <w:p w14:paraId="711B402C" w14:textId="77777777" w:rsidR="00E155C6" w:rsidRPr="00A85A4B" w:rsidRDefault="00E155C6" w:rsidP="004F4E53">
      <w:pPr>
        <w:spacing w:line="360" w:lineRule="auto"/>
        <w:contextualSpacing/>
        <w:jc w:val="both"/>
        <w:rPr>
          <w:rFonts w:ascii="Palatino Linotype" w:hAnsi="Palatino Linotype" w:cs="Tahoma"/>
          <w:color w:val="000000"/>
          <w:sz w:val="22"/>
          <w:szCs w:val="22"/>
        </w:rPr>
      </w:pPr>
    </w:p>
    <w:p w14:paraId="615EA163" w14:textId="77777777" w:rsidR="004F3A02" w:rsidRPr="00A85A4B" w:rsidRDefault="004F3A02" w:rsidP="002B57E5">
      <w:pPr>
        <w:pStyle w:val="Ttulo1"/>
        <w:rPr>
          <w:lang w:val="es-ES"/>
        </w:rPr>
      </w:pPr>
      <w:bookmarkStart w:id="6" w:name="_Toc189571931"/>
      <w:r w:rsidRPr="00A85A4B">
        <w:rPr>
          <w:lang w:val="es-ES"/>
        </w:rPr>
        <w:t>C O N S I D E R A N D O S</w:t>
      </w:r>
      <w:bookmarkEnd w:id="6"/>
    </w:p>
    <w:p w14:paraId="066231C1" w14:textId="77777777" w:rsidR="004F3A02" w:rsidRPr="00A85A4B" w:rsidRDefault="004F3A02" w:rsidP="004F4E53">
      <w:pPr>
        <w:spacing w:line="360" w:lineRule="auto"/>
        <w:jc w:val="both"/>
        <w:rPr>
          <w:rFonts w:ascii="Palatino Linotype" w:hAnsi="Palatino Linotype" w:cs="Tahoma"/>
          <w:b/>
          <w:sz w:val="22"/>
          <w:lang w:val="es-ES"/>
        </w:rPr>
      </w:pPr>
    </w:p>
    <w:p w14:paraId="001B63FA" w14:textId="77777777" w:rsidR="004F3A02" w:rsidRPr="00A85A4B" w:rsidRDefault="004F3A02" w:rsidP="002B57E5">
      <w:pPr>
        <w:pStyle w:val="Ttulo2"/>
        <w:rPr>
          <w:lang w:val="es-ES"/>
        </w:rPr>
      </w:pPr>
      <w:bookmarkStart w:id="7" w:name="_Toc189571932"/>
      <w:r w:rsidRPr="00A85A4B">
        <w:rPr>
          <w:rFonts w:eastAsia="Calibri"/>
          <w:color w:val="000000"/>
          <w:lang w:val="es-ES" w:eastAsia="es-MX"/>
        </w:rPr>
        <w:t xml:space="preserve">PRIMERO. </w:t>
      </w:r>
      <w:r w:rsidRPr="00A85A4B">
        <w:rPr>
          <w:lang w:val="es-ES"/>
        </w:rPr>
        <w:t>Competencia</w:t>
      </w:r>
      <w:bookmarkEnd w:id="7"/>
    </w:p>
    <w:p w14:paraId="35D71D67" w14:textId="77777777" w:rsidR="004F3A02" w:rsidRPr="00A85A4B" w:rsidRDefault="004F3A02" w:rsidP="004F4E53">
      <w:pPr>
        <w:autoSpaceDE w:val="0"/>
        <w:autoSpaceDN w:val="0"/>
        <w:adjustRightInd w:val="0"/>
        <w:spacing w:line="360" w:lineRule="auto"/>
        <w:jc w:val="both"/>
        <w:rPr>
          <w:rFonts w:ascii="Palatino Linotype" w:hAnsi="Palatino Linotype" w:cs="Tahoma"/>
          <w:b/>
          <w:sz w:val="22"/>
          <w:lang w:val="es-ES"/>
        </w:rPr>
      </w:pPr>
    </w:p>
    <w:p w14:paraId="513CA3EE" w14:textId="6CF11E47" w:rsidR="001A301B" w:rsidRPr="00A85A4B" w:rsidRDefault="001A301B" w:rsidP="001A301B">
      <w:pPr>
        <w:spacing w:line="360" w:lineRule="auto"/>
        <w:jc w:val="both"/>
        <w:rPr>
          <w:rFonts w:ascii="Palatino Linotype" w:eastAsia="Palatino Linotype" w:hAnsi="Palatino Linotype" w:cs="Palatino Linotype"/>
          <w:color w:val="000000" w:themeColor="text1"/>
          <w:sz w:val="22"/>
          <w:szCs w:val="22"/>
          <w:lang w:eastAsia="es-MX"/>
        </w:rPr>
      </w:pPr>
      <w:r w:rsidRPr="00A85A4B">
        <w:rPr>
          <w:rFonts w:ascii="Palatino Linotype" w:eastAsia="Palatino Linotype" w:hAnsi="Palatino Linotype" w:cs="Palatino Linotype"/>
          <w:color w:val="000000" w:themeColor="text1"/>
          <w:sz w:val="22"/>
          <w:szCs w:val="22"/>
          <w:lang w:eastAsia="es-MX"/>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rsidR="00BA5927" w:rsidRPr="00A85A4B">
        <w:rPr>
          <w:rFonts w:ascii="Palatino Linotype" w:eastAsia="Palatino Linotype" w:hAnsi="Palatino Linotype" w:cs="Palatino Linotype"/>
          <w:color w:val="000000" w:themeColor="text1"/>
          <w:sz w:val="22"/>
          <w:szCs w:val="22"/>
          <w:lang w:eastAsia="es-MX"/>
        </w:rPr>
        <w:t>los</w:t>
      </w:r>
      <w:r w:rsidRPr="00A85A4B">
        <w:rPr>
          <w:rFonts w:ascii="Palatino Linotype" w:eastAsia="Palatino Linotype" w:hAnsi="Palatino Linotype" w:cs="Palatino Linotype"/>
          <w:color w:val="000000" w:themeColor="text1"/>
          <w:sz w:val="22"/>
          <w:szCs w:val="22"/>
          <w:lang w:eastAsia="es-MX"/>
        </w:rPr>
        <w:t xml:space="preserve"> artículo</w:t>
      </w:r>
      <w:r w:rsidR="00BA5927" w:rsidRPr="00A85A4B">
        <w:rPr>
          <w:rFonts w:ascii="Palatino Linotype" w:eastAsia="Palatino Linotype" w:hAnsi="Palatino Linotype" w:cs="Palatino Linotype"/>
          <w:color w:val="000000" w:themeColor="text1"/>
          <w:sz w:val="22"/>
          <w:szCs w:val="22"/>
          <w:lang w:eastAsia="es-MX"/>
        </w:rPr>
        <w:t>s</w:t>
      </w:r>
      <w:r w:rsidRPr="00A85A4B">
        <w:rPr>
          <w:rFonts w:ascii="Palatino Linotype" w:eastAsia="Palatino Linotype" w:hAnsi="Palatino Linotype" w:cs="Palatino Linotype"/>
          <w:color w:val="000000" w:themeColor="text1"/>
          <w:sz w:val="22"/>
          <w:szCs w:val="22"/>
          <w:lang w:eastAsia="es-MX"/>
        </w:rPr>
        <w:t xml:space="preserve"> 5°, párrafos </w:t>
      </w:r>
      <w:r w:rsidRPr="00A85A4B">
        <w:rPr>
          <w:rFonts w:ascii="Palatino Linotype" w:eastAsia="Palatino Linotype" w:hAnsi="Palatino Linotype" w:cs="Palatino Linotype"/>
          <w:color w:val="000000"/>
          <w:sz w:val="22"/>
          <w:szCs w:val="22"/>
          <w:lang w:eastAsia="es-MX"/>
        </w:rPr>
        <w:t xml:space="preserve">trigésimo </w:t>
      </w:r>
      <w:r w:rsidR="00986666">
        <w:rPr>
          <w:rFonts w:ascii="Palatino Linotype" w:eastAsia="Palatino Linotype" w:hAnsi="Palatino Linotype" w:cs="Palatino Linotype"/>
          <w:color w:val="000000"/>
          <w:sz w:val="22"/>
          <w:szCs w:val="22"/>
          <w:lang w:eastAsia="es-MX"/>
        </w:rPr>
        <w:t>séptimo</w:t>
      </w:r>
      <w:r w:rsidRPr="00A85A4B">
        <w:rPr>
          <w:rFonts w:ascii="Palatino Linotype" w:eastAsia="Palatino Linotype" w:hAnsi="Palatino Linotype" w:cs="Palatino Linotype"/>
          <w:color w:val="000000"/>
          <w:sz w:val="22"/>
          <w:szCs w:val="22"/>
          <w:lang w:eastAsia="es-MX"/>
        </w:rPr>
        <w:t xml:space="preserve">, trigésimo </w:t>
      </w:r>
      <w:r w:rsidR="00986666">
        <w:rPr>
          <w:rFonts w:ascii="Palatino Linotype" w:eastAsia="Palatino Linotype" w:hAnsi="Palatino Linotype" w:cs="Palatino Linotype"/>
          <w:color w:val="000000"/>
          <w:sz w:val="22"/>
          <w:szCs w:val="22"/>
          <w:lang w:eastAsia="es-MX"/>
        </w:rPr>
        <w:t xml:space="preserve">octavo </w:t>
      </w:r>
      <w:r w:rsidRPr="00A85A4B">
        <w:rPr>
          <w:rFonts w:ascii="Palatino Linotype" w:eastAsia="Palatino Linotype" w:hAnsi="Palatino Linotype" w:cs="Palatino Linotype"/>
          <w:color w:val="000000"/>
          <w:sz w:val="22"/>
          <w:szCs w:val="22"/>
          <w:lang w:eastAsia="es-MX"/>
        </w:rPr>
        <w:t xml:space="preserve">y trigésimo </w:t>
      </w:r>
      <w:r w:rsidR="00986666">
        <w:rPr>
          <w:rFonts w:ascii="Palatino Linotype" w:eastAsia="Palatino Linotype" w:hAnsi="Palatino Linotype" w:cs="Palatino Linotype"/>
          <w:color w:val="000000"/>
          <w:sz w:val="22"/>
          <w:szCs w:val="22"/>
          <w:lang w:eastAsia="es-MX"/>
        </w:rPr>
        <w:t>noveno</w:t>
      </w:r>
      <w:r w:rsidRPr="00A85A4B">
        <w:rPr>
          <w:rFonts w:ascii="Palatino Linotype" w:eastAsia="Palatino Linotype" w:hAnsi="Palatino Linotype" w:cs="Palatino Linotype"/>
          <w:color w:val="000000" w:themeColor="text1"/>
          <w:sz w:val="22"/>
          <w:szCs w:val="22"/>
          <w:lang w:eastAsia="es-MX"/>
        </w:rPr>
        <w:t xml:space="preserve">, fracciones I, </w:t>
      </w:r>
      <w:r w:rsidRPr="00A85A4B">
        <w:rPr>
          <w:rFonts w:ascii="Palatino Linotype" w:eastAsia="Palatino Linotype" w:hAnsi="Palatino Linotype" w:cs="Palatino Linotype"/>
          <w:color w:val="000000" w:themeColor="text1"/>
          <w:sz w:val="22"/>
          <w:szCs w:val="22"/>
          <w:lang w:eastAsia="es-MX"/>
        </w:rPr>
        <w:lastRenderedPageBreak/>
        <w:t>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57A46968" w14:textId="77777777" w:rsidR="00BA5927" w:rsidRPr="00A85A4B" w:rsidRDefault="00BA5927" w:rsidP="001A301B">
      <w:pPr>
        <w:spacing w:line="360" w:lineRule="auto"/>
        <w:jc w:val="both"/>
        <w:rPr>
          <w:rFonts w:ascii="Palatino Linotype" w:eastAsia="Palatino Linotype" w:hAnsi="Palatino Linotype" w:cs="Palatino Linotype"/>
          <w:color w:val="000000" w:themeColor="text1"/>
          <w:sz w:val="22"/>
          <w:szCs w:val="22"/>
          <w:lang w:eastAsia="es-MX"/>
        </w:rPr>
      </w:pPr>
    </w:p>
    <w:p w14:paraId="33C93B21" w14:textId="2243BBF1" w:rsidR="00DA08C5" w:rsidRPr="00A85A4B" w:rsidRDefault="00DA08C5" w:rsidP="002B57E5">
      <w:pPr>
        <w:pStyle w:val="Ttulo2"/>
        <w:rPr>
          <w:lang w:val="es-ES"/>
        </w:rPr>
      </w:pPr>
      <w:bookmarkStart w:id="8" w:name="_Toc189571933"/>
      <w:r w:rsidRPr="00A85A4B">
        <w:rPr>
          <w:rFonts w:eastAsia="Calibri"/>
          <w:color w:val="000000"/>
          <w:lang w:val="es-ES" w:eastAsia="es-MX"/>
        </w:rPr>
        <w:t xml:space="preserve">SEGUNDO. </w:t>
      </w:r>
      <w:r w:rsidRPr="00A85A4B">
        <w:rPr>
          <w:lang w:val="es-ES"/>
        </w:rPr>
        <w:t xml:space="preserve">Causales de improcedencia </w:t>
      </w:r>
      <w:r w:rsidR="00F93859" w:rsidRPr="00A85A4B">
        <w:rPr>
          <w:lang w:val="es-ES"/>
        </w:rPr>
        <w:t>y Sobreseimiento</w:t>
      </w:r>
      <w:bookmarkEnd w:id="8"/>
    </w:p>
    <w:p w14:paraId="39E19200" w14:textId="77777777" w:rsidR="00BA5927" w:rsidRPr="00A85A4B" w:rsidRDefault="00BA5927" w:rsidP="004F4E53">
      <w:pPr>
        <w:autoSpaceDE w:val="0"/>
        <w:autoSpaceDN w:val="0"/>
        <w:adjustRightInd w:val="0"/>
        <w:spacing w:line="360" w:lineRule="auto"/>
        <w:contextualSpacing/>
        <w:jc w:val="both"/>
        <w:rPr>
          <w:rFonts w:ascii="Palatino Linotype" w:hAnsi="Palatino Linotype" w:cs="Tahoma"/>
          <w:sz w:val="22"/>
          <w:szCs w:val="22"/>
          <w:lang w:val="es-ES"/>
        </w:rPr>
      </w:pPr>
    </w:p>
    <w:p w14:paraId="5128E1A6" w14:textId="77777777" w:rsidR="00DA08C5" w:rsidRPr="00A85A4B" w:rsidRDefault="00DA08C5" w:rsidP="004F4E53">
      <w:pPr>
        <w:autoSpaceDE w:val="0"/>
        <w:autoSpaceDN w:val="0"/>
        <w:adjustRightInd w:val="0"/>
        <w:spacing w:line="360" w:lineRule="auto"/>
        <w:contextualSpacing/>
        <w:jc w:val="both"/>
        <w:rPr>
          <w:rFonts w:ascii="Palatino Linotype" w:hAnsi="Palatino Linotype" w:cs="Tahoma"/>
          <w:sz w:val="22"/>
          <w:szCs w:val="22"/>
          <w:lang w:val="es-ES"/>
        </w:rPr>
      </w:pPr>
      <w:r w:rsidRPr="00A85A4B">
        <w:rPr>
          <w:rFonts w:ascii="Palatino Linotype" w:hAnsi="Palatino Linotype" w:cs="Tahoma"/>
          <w:sz w:val="22"/>
          <w:szCs w:val="22"/>
          <w:lang w:val="es-ES"/>
        </w:rPr>
        <w:t xml:space="preserve">De las constancias que forma parte del Recurso de Revisión que se analiza, se advierte que previo al estudio del fondo de la </w:t>
      </w:r>
      <w:proofErr w:type="spellStart"/>
      <w:r w:rsidRPr="00A85A4B">
        <w:rPr>
          <w:rFonts w:ascii="Palatino Linotype" w:hAnsi="Palatino Linotype" w:cs="Tahoma"/>
          <w:i/>
          <w:sz w:val="22"/>
          <w:szCs w:val="22"/>
          <w:lang w:val="es-ES"/>
        </w:rPr>
        <w:t>litis</w:t>
      </w:r>
      <w:proofErr w:type="spellEnd"/>
      <w:r w:rsidRPr="00A85A4B">
        <w:rPr>
          <w:rFonts w:ascii="Palatino Linotype" w:hAnsi="Palatino Linotype" w:cs="Tahoma"/>
          <w:sz w:val="22"/>
          <w:szCs w:val="22"/>
          <w:lang w:val="es-ES"/>
        </w:rPr>
        <w:t>, es necesario estudiar las causales de improcedencia y sobreseimiento que se adviertan, para determinar lo que en Derecho proceda.</w:t>
      </w:r>
    </w:p>
    <w:p w14:paraId="28656C6E" w14:textId="77777777" w:rsidR="00DA08C5" w:rsidRPr="00A85A4B" w:rsidRDefault="00DA08C5" w:rsidP="004F4E53">
      <w:pPr>
        <w:autoSpaceDE w:val="0"/>
        <w:autoSpaceDN w:val="0"/>
        <w:adjustRightInd w:val="0"/>
        <w:spacing w:line="360" w:lineRule="auto"/>
        <w:contextualSpacing/>
        <w:jc w:val="both"/>
        <w:rPr>
          <w:rFonts w:ascii="Palatino Linotype" w:hAnsi="Palatino Linotype" w:cs="Tahoma"/>
          <w:sz w:val="22"/>
          <w:szCs w:val="22"/>
          <w:lang w:val="es-ES"/>
        </w:rPr>
      </w:pPr>
    </w:p>
    <w:p w14:paraId="55FD8A9B" w14:textId="77777777" w:rsidR="00DA08C5" w:rsidRPr="00A85A4B" w:rsidRDefault="00DA08C5" w:rsidP="004F4E53">
      <w:pPr>
        <w:spacing w:line="360" w:lineRule="auto"/>
        <w:contextualSpacing/>
        <w:jc w:val="both"/>
        <w:rPr>
          <w:rFonts w:ascii="Palatino Linotype" w:hAnsi="Palatino Linotype"/>
          <w:b/>
          <w:sz w:val="22"/>
          <w:szCs w:val="22"/>
          <w:lang w:val="es-ES"/>
        </w:rPr>
      </w:pPr>
      <w:r w:rsidRPr="00A85A4B">
        <w:rPr>
          <w:rFonts w:ascii="Palatino Linotype" w:hAnsi="Palatino Linotype"/>
          <w:b/>
          <w:sz w:val="22"/>
          <w:szCs w:val="22"/>
          <w:lang w:val="es-ES"/>
        </w:rPr>
        <w:t>Causales de improcedencia</w:t>
      </w:r>
    </w:p>
    <w:p w14:paraId="7ABB438E" w14:textId="77777777" w:rsidR="00DA08C5" w:rsidRPr="00A85A4B" w:rsidRDefault="00DA08C5" w:rsidP="004F4E53">
      <w:pPr>
        <w:spacing w:line="360" w:lineRule="auto"/>
        <w:contextualSpacing/>
        <w:jc w:val="both"/>
        <w:rPr>
          <w:rFonts w:ascii="Palatino Linotype" w:hAnsi="Palatino Linotype"/>
          <w:sz w:val="22"/>
          <w:szCs w:val="22"/>
        </w:rPr>
      </w:pPr>
    </w:p>
    <w:p w14:paraId="7D1BAA53" w14:textId="77777777" w:rsidR="00DA08C5" w:rsidRPr="00A85A4B" w:rsidRDefault="00DA08C5" w:rsidP="004F4E53">
      <w:pPr>
        <w:spacing w:line="360" w:lineRule="auto"/>
        <w:contextualSpacing/>
        <w:jc w:val="both"/>
        <w:rPr>
          <w:rFonts w:ascii="Palatino Linotype" w:hAnsi="Palatino Linotype" w:cs="Tahoma"/>
          <w:sz w:val="22"/>
          <w:szCs w:val="22"/>
        </w:rPr>
      </w:pPr>
      <w:r w:rsidRPr="00A85A4B">
        <w:rPr>
          <w:rFonts w:ascii="Palatino Linotype" w:hAnsi="Palatino Linotype" w:cs="Tahoma"/>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9622937" w14:textId="77777777" w:rsidR="00DA08C5" w:rsidRPr="00A85A4B" w:rsidRDefault="00DA08C5" w:rsidP="004F4E53">
      <w:pPr>
        <w:spacing w:line="360" w:lineRule="auto"/>
        <w:contextualSpacing/>
        <w:jc w:val="both"/>
        <w:rPr>
          <w:rFonts w:ascii="Palatino Linotype" w:hAnsi="Palatino Linotype" w:cs="Tahoma"/>
          <w:sz w:val="22"/>
          <w:szCs w:val="22"/>
        </w:rPr>
      </w:pPr>
    </w:p>
    <w:p w14:paraId="35D3EE96" w14:textId="17683495" w:rsidR="00DA08C5" w:rsidRPr="00A85A4B" w:rsidRDefault="00DA08C5" w:rsidP="004F4E53">
      <w:pPr>
        <w:spacing w:line="360" w:lineRule="auto"/>
        <w:contextualSpacing/>
        <w:jc w:val="both"/>
        <w:rPr>
          <w:rFonts w:ascii="Palatino Linotype" w:hAnsi="Palatino Linotype" w:cs="Tahoma"/>
          <w:sz w:val="22"/>
          <w:szCs w:val="22"/>
        </w:rPr>
      </w:pPr>
      <w:r w:rsidRPr="00A85A4B">
        <w:rPr>
          <w:rFonts w:ascii="Palatino Linotype" w:hAnsi="Palatino Linotype" w:cs="Tahoma"/>
          <w:sz w:val="22"/>
          <w:szCs w:val="22"/>
        </w:rPr>
        <w:t>En el presente caso, </w:t>
      </w:r>
      <w:r w:rsidRPr="00A85A4B">
        <w:rPr>
          <w:rFonts w:ascii="Palatino Linotype" w:hAnsi="Palatino Linotype" w:cs="Tahoma"/>
          <w:b/>
          <w:bCs/>
          <w:sz w:val="22"/>
          <w:szCs w:val="22"/>
        </w:rPr>
        <w:t>no se actualiza ninguna de las causales de improcedencia</w:t>
      </w:r>
      <w:r w:rsidRPr="00A85A4B">
        <w:rPr>
          <w:rFonts w:ascii="Palatino Linotype" w:hAnsi="Palatino Linotype" w:cs="Tahoma"/>
          <w:sz w:val="22"/>
          <w:szCs w:val="22"/>
        </w:rPr>
        <w:t xml:space="preserve"> establecidas en el ordenamiento jurídico previamente señalado, toda vez que: este Instituto no tiene conocimiento de que se encuentre en trámite algún medio de defensa presentado por la </w:t>
      </w:r>
      <w:r w:rsidRPr="00A85A4B">
        <w:rPr>
          <w:rFonts w:ascii="Palatino Linotype" w:hAnsi="Palatino Linotype" w:cs="Tahoma"/>
          <w:sz w:val="22"/>
          <w:szCs w:val="22"/>
        </w:rPr>
        <w:lastRenderedPageBreak/>
        <w:t>p</w:t>
      </w:r>
      <w:r w:rsidR="00FE57F3" w:rsidRPr="00A85A4B">
        <w:rPr>
          <w:rFonts w:ascii="Palatino Linotype" w:hAnsi="Palatino Linotype" w:cs="Tahoma"/>
          <w:sz w:val="22"/>
          <w:szCs w:val="22"/>
        </w:rPr>
        <w:t>ersona</w:t>
      </w:r>
      <w:r w:rsidRPr="00A85A4B">
        <w:rPr>
          <w:rFonts w:ascii="Palatino Linotype" w:hAnsi="Palatino Linotype" w:cs="Tahoma"/>
          <w:sz w:val="22"/>
          <w:szCs w:val="22"/>
        </w:rPr>
        <w:t xml:space="preserve"> Recurrente ante otra instancia; no existió prevención alguna; la veracidad de la respuesta no formó parte del agravio; ni se realizó una consulta o ampliación a los alcances del requerimiento informativo.</w:t>
      </w:r>
    </w:p>
    <w:p w14:paraId="3C222CC0" w14:textId="77777777" w:rsidR="00BA5927" w:rsidRPr="00A85A4B" w:rsidRDefault="00BA5927" w:rsidP="004F4E53">
      <w:pPr>
        <w:spacing w:line="360" w:lineRule="auto"/>
        <w:contextualSpacing/>
        <w:jc w:val="both"/>
        <w:rPr>
          <w:rFonts w:ascii="Palatino Linotype" w:hAnsi="Palatino Linotype" w:cs="Tahoma"/>
          <w:sz w:val="22"/>
          <w:szCs w:val="22"/>
          <w:lang w:val="es-ES"/>
        </w:rPr>
      </w:pPr>
    </w:p>
    <w:p w14:paraId="4747B52D" w14:textId="2DA81BDF" w:rsidR="00DA08C5" w:rsidRPr="00A85A4B" w:rsidRDefault="00DA08C5" w:rsidP="004F4E53">
      <w:pPr>
        <w:spacing w:line="360" w:lineRule="auto"/>
        <w:contextualSpacing/>
        <w:jc w:val="both"/>
        <w:rPr>
          <w:rFonts w:ascii="Palatino Linotype" w:hAnsi="Palatino Linotype" w:cs="Tahoma"/>
          <w:sz w:val="22"/>
          <w:szCs w:val="22"/>
          <w:lang w:val="es-ES"/>
        </w:rPr>
      </w:pPr>
      <w:r w:rsidRPr="00A85A4B">
        <w:rPr>
          <w:rFonts w:ascii="Palatino Linotype" w:hAnsi="Palatino Linotype" w:cs="Tahoma"/>
          <w:sz w:val="22"/>
          <w:szCs w:val="22"/>
          <w:lang w:val="es-ES"/>
        </w:rPr>
        <w:t xml:space="preserve">Además, de que el Medios de Impugnación fue presentado en tiempo, toda vez que ante la ausencia de la respuesta del Ente Recurrido, se constituyó la </w:t>
      </w:r>
      <w:r w:rsidRPr="00A85A4B">
        <w:rPr>
          <w:rFonts w:ascii="Palatino Linotype" w:hAnsi="Palatino Linotype" w:cs="Tahoma"/>
          <w:b/>
          <w:sz w:val="22"/>
          <w:szCs w:val="22"/>
          <w:lang w:val="es-ES"/>
        </w:rPr>
        <w:t>negativa ficta</w:t>
      </w:r>
      <w:r w:rsidRPr="00A85A4B">
        <w:rPr>
          <w:rFonts w:ascii="Palatino Linotype" w:hAnsi="Palatino Linotype" w:cs="Tahoma"/>
          <w:sz w:val="22"/>
          <w:szCs w:val="22"/>
          <w:lang w:val="es-ES"/>
        </w:rPr>
        <w:t xml:space="preserve">, que genera la posibilidad de los particulares de interponer un recurso de revisión ante tal omisión, </w:t>
      </w:r>
      <w:r w:rsidRPr="00A85A4B">
        <w:rPr>
          <w:rFonts w:ascii="Palatino Linotype" w:hAnsi="Palatino Linotype" w:cs="Tahoma"/>
          <w:sz w:val="22"/>
          <w:szCs w:val="22"/>
          <w:u w:val="single"/>
          <w:lang w:val="es-ES"/>
        </w:rPr>
        <w:t>en cualquier momento</w:t>
      </w:r>
      <w:r w:rsidRPr="00A85A4B">
        <w:rPr>
          <w:rFonts w:ascii="Palatino Linotype" w:hAnsi="Palatino Linotype" w:cs="Tahoma"/>
          <w:sz w:val="22"/>
          <w:szCs w:val="22"/>
          <w:lang w:val="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70292495" w14:textId="77777777" w:rsidR="009A3007" w:rsidRPr="00A85A4B" w:rsidRDefault="009A3007" w:rsidP="004F4E53">
      <w:pPr>
        <w:spacing w:line="360" w:lineRule="auto"/>
        <w:contextualSpacing/>
        <w:jc w:val="both"/>
        <w:rPr>
          <w:rFonts w:ascii="Palatino Linotype" w:hAnsi="Palatino Linotype" w:cs="Tahoma"/>
          <w:sz w:val="22"/>
          <w:szCs w:val="22"/>
          <w:lang w:val="es-ES"/>
        </w:rPr>
      </w:pPr>
    </w:p>
    <w:p w14:paraId="24FE5C30" w14:textId="77777777" w:rsidR="00DA08C5" w:rsidRPr="00A85A4B" w:rsidRDefault="00DA08C5" w:rsidP="004F4E53">
      <w:pPr>
        <w:spacing w:line="360" w:lineRule="auto"/>
        <w:contextualSpacing/>
        <w:jc w:val="both"/>
        <w:rPr>
          <w:rFonts w:ascii="Palatino Linotype" w:hAnsi="Palatino Linotype" w:cs="Tahoma"/>
          <w:bCs/>
          <w:sz w:val="22"/>
          <w:szCs w:val="22"/>
          <w:lang w:val="es-ES"/>
        </w:rPr>
      </w:pPr>
      <w:r w:rsidRPr="00A85A4B">
        <w:rPr>
          <w:rFonts w:ascii="Palatino Linotype" w:hAnsi="Palatino Linotype" w:cs="Tahoma"/>
          <w:sz w:val="22"/>
          <w:szCs w:val="22"/>
          <w:lang w:val="es-ES"/>
        </w:rPr>
        <w:t>Conforme a lo anterior, se actualiza la causal de procedencia señalada en el artículo 179, fracción VII, de la Ley de la materia</w:t>
      </w:r>
      <w:r w:rsidRPr="00A85A4B">
        <w:rPr>
          <w:rFonts w:ascii="Palatino Linotype" w:hAnsi="Palatino Linotype" w:cs="Tahoma"/>
          <w:bCs/>
          <w:sz w:val="22"/>
          <w:szCs w:val="22"/>
          <w:lang w:val="es-ES"/>
        </w:rPr>
        <w:t>, toda vez que el Solicitante se inconformó con la falta de respuesta a su solicitud de acceso a información pública.</w:t>
      </w:r>
    </w:p>
    <w:p w14:paraId="1AD964AC" w14:textId="77777777" w:rsidR="00505111" w:rsidRPr="00A85A4B" w:rsidRDefault="00505111" w:rsidP="004F4E53">
      <w:pPr>
        <w:spacing w:line="360" w:lineRule="auto"/>
        <w:contextualSpacing/>
        <w:jc w:val="both"/>
        <w:rPr>
          <w:rFonts w:ascii="Palatino Linotype" w:hAnsi="Palatino Linotype" w:cs="Tahoma"/>
          <w:bCs/>
          <w:sz w:val="22"/>
          <w:szCs w:val="22"/>
          <w:lang w:val="es-ES"/>
        </w:rPr>
      </w:pPr>
    </w:p>
    <w:p w14:paraId="51E80A00" w14:textId="77777777" w:rsidR="00F93859" w:rsidRPr="00A85A4B" w:rsidRDefault="00F93859" w:rsidP="004F4E53">
      <w:pPr>
        <w:spacing w:line="360" w:lineRule="auto"/>
        <w:jc w:val="both"/>
        <w:rPr>
          <w:rFonts w:ascii="Palatino Linotype" w:hAnsi="Palatino Linotype" w:cs="Tahoma"/>
          <w:b/>
          <w:bCs/>
          <w:color w:val="0D0D0D" w:themeColor="text1" w:themeTint="F2"/>
          <w:sz w:val="22"/>
          <w:szCs w:val="22"/>
        </w:rPr>
      </w:pPr>
      <w:r w:rsidRPr="00A85A4B">
        <w:rPr>
          <w:rFonts w:ascii="Palatino Linotype" w:hAnsi="Palatino Linotype" w:cs="Tahoma"/>
          <w:b/>
          <w:bCs/>
          <w:color w:val="0D0D0D" w:themeColor="text1" w:themeTint="F2"/>
          <w:sz w:val="22"/>
          <w:szCs w:val="22"/>
        </w:rPr>
        <w:t>Causales de sobreseimiento</w:t>
      </w:r>
    </w:p>
    <w:p w14:paraId="4DD47685" w14:textId="77777777" w:rsidR="00F93859" w:rsidRPr="00A85A4B" w:rsidRDefault="00F93859" w:rsidP="004F4E53">
      <w:pPr>
        <w:spacing w:line="360" w:lineRule="auto"/>
        <w:jc w:val="both"/>
        <w:rPr>
          <w:rFonts w:ascii="Palatino Linotype" w:hAnsi="Palatino Linotype" w:cs="Tahoma"/>
          <w:bCs/>
          <w:color w:val="0D0D0D" w:themeColor="text1" w:themeTint="F2"/>
          <w:sz w:val="22"/>
          <w:szCs w:val="22"/>
        </w:rPr>
      </w:pPr>
    </w:p>
    <w:p w14:paraId="6AD3A1F5" w14:textId="77777777" w:rsidR="00F93859" w:rsidRPr="00A85A4B" w:rsidRDefault="00F93859" w:rsidP="004F4E53">
      <w:pPr>
        <w:spacing w:line="360" w:lineRule="auto"/>
        <w:jc w:val="both"/>
        <w:rPr>
          <w:rFonts w:ascii="Palatino Linotype" w:hAnsi="Palatino Linotype" w:cs="Tahoma"/>
          <w:bCs/>
          <w:color w:val="0D0D0D" w:themeColor="text1" w:themeTint="F2"/>
          <w:sz w:val="22"/>
          <w:szCs w:val="22"/>
        </w:rPr>
      </w:pPr>
      <w:r w:rsidRPr="00A85A4B">
        <w:rPr>
          <w:rFonts w:ascii="Palatino Linotype" w:hAnsi="Palatino Linotype" w:cs="Tahoma"/>
          <w:bCs/>
          <w:color w:val="0D0D0D" w:themeColor="text1" w:themeTint="F2"/>
          <w:sz w:val="22"/>
          <w:szCs w:val="22"/>
        </w:rPr>
        <w:t>Por ser de previo y especial pronunciamiento, este Instituto analiza si se actualiza alguna causal de sobreseimiento.</w:t>
      </w:r>
    </w:p>
    <w:p w14:paraId="53F92572" w14:textId="77777777" w:rsidR="00F93859" w:rsidRPr="00A85A4B" w:rsidRDefault="00F93859" w:rsidP="004F4E53">
      <w:pPr>
        <w:spacing w:line="360" w:lineRule="auto"/>
        <w:jc w:val="both"/>
        <w:rPr>
          <w:rFonts w:ascii="Palatino Linotype" w:hAnsi="Palatino Linotype" w:cs="Tahoma"/>
          <w:bCs/>
          <w:color w:val="0D0D0D" w:themeColor="text1" w:themeTint="F2"/>
          <w:sz w:val="22"/>
          <w:szCs w:val="22"/>
        </w:rPr>
      </w:pPr>
    </w:p>
    <w:p w14:paraId="181E608E" w14:textId="77777777" w:rsidR="00F93859" w:rsidRPr="00A85A4B" w:rsidRDefault="00F93859" w:rsidP="004F4E53">
      <w:pPr>
        <w:spacing w:line="360" w:lineRule="auto"/>
        <w:jc w:val="both"/>
        <w:rPr>
          <w:rFonts w:ascii="Palatino Linotype" w:hAnsi="Palatino Linotype" w:cs="Tahoma"/>
          <w:sz w:val="22"/>
          <w:szCs w:val="28"/>
        </w:rPr>
      </w:pPr>
      <w:r w:rsidRPr="00A85A4B">
        <w:rPr>
          <w:rFonts w:ascii="Palatino Linotype" w:hAnsi="Palatino Linotype" w:cs="Tahoma"/>
          <w:sz w:val="22"/>
          <w:szCs w:val="28"/>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w:t>
      </w:r>
      <w:r w:rsidRPr="00A85A4B">
        <w:rPr>
          <w:rFonts w:ascii="Palatino Linotype" w:hAnsi="Palatino Linotype" w:cs="Tahoma"/>
          <w:sz w:val="22"/>
          <w:szCs w:val="28"/>
        </w:rPr>
        <w:lastRenderedPageBreak/>
        <w:t>haya fallecido, sobreviniera alguna causal de improcedencia, que el Sujeto Obligado hubiese modificado o revocado el acto impugnado o bien, haya quedado sin materia.</w:t>
      </w:r>
    </w:p>
    <w:p w14:paraId="606AEEC4" w14:textId="77777777" w:rsidR="00F93859" w:rsidRPr="00A85A4B" w:rsidRDefault="00F93859" w:rsidP="004F4E53">
      <w:pPr>
        <w:spacing w:line="360" w:lineRule="auto"/>
        <w:jc w:val="both"/>
        <w:rPr>
          <w:rFonts w:ascii="Palatino Linotype" w:hAnsi="Palatino Linotype" w:cs="Tahoma"/>
          <w:sz w:val="22"/>
          <w:szCs w:val="28"/>
        </w:rPr>
      </w:pPr>
    </w:p>
    <w:p w14:paraId="0156C47A" w14:textId="77777777" w:rsidR="00F93859" w:rsidRPr="00A85A4B" w:rsidRDefault="00F93859" w:rsidP="004F4E53">
      <w:pPr>
        <w:spacing w:line="360" w:lineRule="auto"/>
        <w:jc w:val="both"/>
        <w:rPr>
          <w:rFonts w:ascii="Palatino Linotype" w:hAnsi="Palatino Linotype" w:cs="Tahoma"/>
          <w:bCs/>
          <w:color w:val="0D0D0D" w:themeColor="text1" w:themeTint="F2"/>
          <w:sz w:val="22"/>
          <w:szCs w:val="22"/>
        </w:rPr>
      </w:pPr>
      <w:r w:rsidRPr="00A85A4B">
        <w:rPr>
          <w:rFonts w:ascii="Palatino Linotype" w:hAnsi="Palatino Linotype" w:cs="Tahoma"/>
          <w:bCs/>
          <w:color w:val="0D0D0D" w:themeColor="text1" w:themeTint="F2"/>
          <w:sz w:val="22"/>
          <w:szCs w:val="22"/>
        </w:rPr>
        <w:t xml:space="preserve">Por tales motivos, se considera procedente entrar al fondo del presente asunto. </w:t>
      </w:r>
    </w:p>
    <w:p w14:paraId="695E21DB" w14:textId="77777777" w:rsidR="00BA5927" w:rsidRPr="00A85A4B" w:rsidRDefault="00BA5927" w:rsidP="004F4E53">
      <w:pPr>
        <w:spacing w:line="360" w:lineRule="auto"/>
        <w:jc w:val="both"/>
        <w:rPr>
          <w:rFonts w:ascii="Palatino Linotype" w:hAnsi="Palatino Linotype" w:cs="Tahoma"/>
          <w:bCs/>
          <w:color w:val="0D0D0D" w:themeColor="text1" w:themeTint="F2"/>
          <w:sz w:val="22"/>
          <w:szCs w:val="22"/>
        </w:rPr>
      </w:pPr>
    </w:p>
    <w:p w14:paraId="000C8B81" w14:textId="77777777" w:rsidR="00F93859" w:rsidRPr="00A85A4B" w:rsidRDefault="00F93859" w:rsidP="002B57E5">
      <w:pPr>
        <w:pStyle w:val="Ttulo2"/>
        <w:rPr>
          <w:lang w:val="es-ES"/>
        </w:rPr>
      </w:pPr>
      <w:bookmarkStart w:id="9" w:name="_Toc189571934"/>
      <w:r w:rsidRPr="00A85A4B">
        <w:rPr>
          <w:lang w:val="es-ES"/>
        </w:rPr>
        <w:t>TERCERO. Determinación de la Controversia</w:t>
      </w:r>
      <w:bookmarkEnd w:id="9"/>
    </w:p>
    <w:p w14:paraId="7C507C79" w14:textId="77777777" w:rsidR="00F93859" w:rsidRPr="00A85A4B" w:rsidRDefault="00F93859" w:rsidP="004F4E53">
      <w:pPr>
        <w:autoSpaceDE w:val="0"/>
        <w:autoSpaceDN w:val="0"/>
        <w:adjustRightInd w:val="0"/>
        <w:spacing w:line="360" w:lineRule="auto"/>
        <w:jc w:val="both"/>
        <w:rPr>
          <w:rFonts w:ascii="Palatino Linotype" w:eastAsia="Calibri" w:hAnsi="Palatino Linotype" w:cs="Tahoma"/>
          <w:color w:val="000000"/>
          <w:sz w:val="22"/>
          <w:szCs w:val="22"/>
          <w:lang w:val="es-ES" w:eastAsia="es-MX"/>
        </w:rPr>
      </w:pPr>
    </w:p>
    <w:p w14:paraId="6721A302" w14:textId="0104E729" w:rsidR="00493EFE" w:rsidRDefault="00F93859" w:rsidP="00FD614D">
      <w:pPr>
        <w:tabs>
          <w:tab w:val="left" w:pos="4962"/>
        </w:tabs>
        <w:spacing w:line="360" w:lineRule="auto"/>
        <w:jc w:val="both"/>
        <w:rPr>
          <w:rFonts w:ascii="Palatino Linotype" w:eastAsia="Calibri" w:hAnsi="Palatino Linotype" w:cs="Tahoma"/>
          <w:color w:val="000000"/>
          <w:sz w:val="22"/>
          <w:szCs w:val="22"/>
          <w:lang w:val="es-ES" w:eastAsia="es-MX"/>
        </w:rPr>
      </w:pPr>
      <w:r w:rsidRPr="00A85A4B">
        <w:rPr>
          <w:rFonts w:ascii="Palatino Linotype" w:eastAsia="Calibri" w:hAnsi="Palatino Linotype" w:cs="Tahoma"/>
          <w:color w:val="000000"/>
          <w:sz w:val="22"/>
          <w:szCs w:val="22"/>
          <w:lang w:val="es-ES" w:eastAsia="es-MX"/>
        </w:rPr>
        <w:t>Con el objeto de ilustrar la controversia planteada, resulta conveniente precisar, que una vez realizado el estudio de las constancias que integran el expediente en que se actúa, se desprende que el Particular requirió</w:t>
      </w:r>
      <w:r w:rsidR="00986666">
        <w:rPr>
          <w:rFonts w:ascii="Palatino Linotype" w:eastAsia="Calibri" w:hAnsi="Palatino Linotype" w:cs="Tahoma"/>
          <w:color w:val="000000"/>
          <w:sz w:val="22"/>
          <w:szCs w:val="22"/>
          <w:lang w:val="es-ES" w:eastAsia="es-MX"/>
        </w:rPr>
        <w:t xml:space="preserve"> </w:t>
      </w:r>
      <w:r w:rsidR="00493EFE">
        <w:rPr>
          <w:rFonts w:ascii="Palatino Linotype" w:eastAsia="Calibri" w:hAnsi="Palatino Linotype" w:cs="Tahoma"/>
          <w:color w:val="000000"/>
          <w:sz w:val="22"/>
          <w:szCs w:val="22"/>
          <w:lang w:val="es-ES" w:eastAsia="es-MX"/>
        </w:rPr>
        <w:t>lo siguiente:</w:t>
      </w:r>
    </w:p>
    <w:p w14:paraId="37EBCDE3" w14:textId="77777777" w:rsidR="00493EFE" w:rsidRDefault="00493EFE" w:rsidP="00FD614D">
      <w:pPr>
        <w:tabs>
          <w:tab w:val="left" w:pos="4962"/>
        </w:tabs>
        <w:spacing w:line="360" w:lineRule="auto"/>
        <w:contextualSpacing/>
        <w:jc w:val="both"/>
        <w:rPr>
          <w:rFonts w:ascii="Palatino Linotype" w:eastAsia="Calibri" w:hAnsi="Palatino Linotype" w:cs="Tahoma"/>
          <w:color w:val="000000"/>
          <w:sz w:val="22"/>
          <w:szCs w:val="22"/>
          <w:lang w:val="es-ES" w:eastAsia="es-MX"/>
        </w:rPr>
      </w:pPr>
    </w:p>
    <w:p w14:paraId="4BB76A23" w14:textId="76A77ECA" w:rsidR="00D3062A" w:rsidRDefault="003E08AA" w:rsidP="00D3062A">
      <w:pPr>
        <w:pStyle w:val="Prrafodelista"/>
        <w:numPr>
          <w:ilvl w:val="0"/>
          <w:numId w:val="48"/>
        </w:numPr>
        <w:tabs>
          <w:tab w:val="left" w:pos="4962"/>
        </w:tabs>
        <w:spacing w:line="360" w:lineRule="auto"/>
        <w:jc w:val="both"/>
        <w:rPr>
          <w:rFonts w:ascii="Palatino Linotype" w:eastAsia="Calibri" w:hAnsi="Palatino Linotype" w:cs="Tahoma"/>
          <w:color w:val="000000"/>
          <w:szCs w:val="22"/>
          <w:lang w:val="es-ES" w:eastAsia="es-MX"/>
        </w:rPr>
      </w:pPr>
      <w:r>
        <w:rPr>
          <w:rFonts w:ascii="Palatino Linotype" w:eastAsia="Calibri" w:hAnsi="Palatino Linotype" w:cs="Tahoma"/>
          <w:color w:val="000000"/>
          <w:szCs w:val="22"/>
          <w:lang w:val="es-ES" w:eastAsia="es-MX"/>
        </w:rPr>
        <w:t>N</w:t>
      </w:r>
      <w:r w:rsidR="00D3062A">
        <w:rPr>
          <w:rFonts w:ascii="Palatino Linotype" w:eastAsia="Calibri" w:hAnsi="Palatino Linotype" w:cs="Tahoma"/>
          <w:color w:val="000000"/>
          <w:szCs w:val="22"/>
          <w:lang w:val="es-ES" w:eastAsia="es-MX"/>
        </w:rPr>
        <w:t xml:space="preserve">ombramientos u </w:t>
      </w:r>
      <w:r w:rsidR="00986666">
        <w:rPr>
          <w:rFonts w:ascii="Palatino Linotype" w:eastAsia="Calibri" w:hAnsi="Palatino Linotype" w:cs="Tahoma"/>
          <w:color w:val="000000"/>
          <w:szCs w:val="22"/>
          <w:lang w:val="es-ES" w:eastAsia="es-MX"/>
        </w:rPr>
        <w:t>homólogos de los servidores públicos</w:t>
      </w:r>
    </w:p>
    <w:p w14:paraId="6E06DAF6" w14:textId="7D1DBA99" w:rsidR="00493EFE" w:rsidRDefault="003E08AA" w:rsidP="00493EFE">
      <w:pPr>
        <w:pStyle w:val="Prrafodelista"/>
        <w:numPr>
          <w:ilvl w:val="0"/>
          <w:numId w:val="48"/>
        </w:numPr>
        <w:tabs>
          <w:tab w:val="left" w:pos="4962"/>
        </w:tabs>
        <w:spacing w:line="360" w:lineRule="auto"/>
        <w:jc w:val="both"/>
        <w:rPr>
          <w:rFonts w:ascii="Palatino Linotype" w:eastAsia="Calibri" w:hAnsi="Palatino Linotype" w:cs="Tahoma"/>
          <w:color w:val="000000"/>
          <w:szCs w:val="22"/>
          <w:lang w:val="es-ES" w:eastAsia="es-MX"/>
        </w:rPr>
      </w:pPr>
      <w:r>
        <w:rPr>
          <w:rFonts w:ascii="Palatino Linotype" w:eastAsia="Calibri" w:hAnsi="Palatino Linotype" w:cs="Tahoma"/>
          <w:color w:val="000000"/>
          <w:szCs w:val="22"/>
          <w:lang w:val="es-ES" w:eastAsia="es-MX"/>
        </w:rPr>
        <w:t>R</w:t>
      </w:r>
      <w:r w:rsidR="00D3062A">
        <w:rPr>
          <w:rFonts w:ascii="Palatino Linotype" w:eastAsia="Calibri" w:hAnsi="Palatino Linotype" w:cs="Tahoma"/>
          <w:color w:val="000000"/>
          <w:szCs w:val="22"/>
          <w:lang w:val="es-ES" w:eastAsia="es-MX"/>
        </w:rPr>
        <w:t>ecibos de nómina</w:t>
      </w:r>
      <w:r w:rsidR="00986666">
        <w:rPr>
          <w:rFonts w:ascii="Palatino Linotype" w:eastAsia="Calibri" w:hAnsi="Palatino Linotype" w:cs="Tahoma"/>
          <w:color w:val="000000"/>
          <w:szCs w:val="22"/>
          <w:lang w:val="es-ES" w:eastAsia="es-MX"/>
        </w:rPr>
        <w:t xml:space="preserve"> de la</w:t>
      </w:r>
      <w:r w:rsidR="00D3062A">
        <w:rPr>
          <w:rFonts w:ascii="Palatino Linotype" w:eastAsia="Calibri" w:hAnsi="Palatino Linotype" w:cs="Tahoma"/>
          <w:color w:val="000000"/>
          <w:szCs w:val="22"/>
          <w:lang w:val="es-ES" w:eastAsia="es-MX"/>
        </w:rPr>
        <w:t xml:space="preserve"> primera</w:t>
      </w:r>
      <w:r w:rsidR="009C6F7E">
        <w:rPr>
          <w:rFonts w:ascii="Palatino Linotype" w:eastAsia="Calibri" w:hAnsi="Palatino Linotype" w:cs="Tahoma"/>
          <w:color w:val="000000"/>
          <w:szCs w:val="22"/>
          <w:lang w:val="es-ES" w:eastAsia="es-MX"/>
        </w:rPr>
        <w:t xml:space="preserve"> y segunda quincena de febrero</w:t>
      </w:r>
      <w:r>
        <w:rPr>
          <w:rFonts w:ascii="Palatino Linotype" w:eastAsia="Calibri" w:hAnsi="Palatino Linotype" w:cs="Tahoma"/>
          <w:color w:val="000000"/>
          <w:szCs w:val="22"/>
          <w:lang w:val="es-ES" w:eastAsia="es-MX"/>
        </w:rPr>
        <w:t xml:space="preserve"> de dos mil veinticinco</w:t>
      </w:r>
      <w:r w:rsidR="009C6F7E">
        <w:rPr>
          <w:rFonts w:ascii="Palatino Linotype" w:eastAsia="Calibri" w:hAnsi="Palatino Linotype" w:cs="Tahoma"/>
          <w:color w:val="000000"/>
          <w:szCs w:val="22"/>
          <w:lang w:val="es-ES" w:eastAsia="es-MX"/>
        </w:rPr>
        <w:t>.</w:t>
      </w:r>
    </w:p>
    <w:p w14:paraId="3F55C571" w14:textId="7582B8F6" w:rsidR="00493EFE" w:rsidRDefault="00986666" w:rsidP="00493EFE">
      <w:pPr>
        <w:pStyle w:val="Prrafodelista"/>
        <w:numPr>
          <w:ilvl w:val="0"/>
          <w:numId w:val="48"/>
        </w:numPr>
        <w:tabs>
          <w:tab w:val="left" w:pos="4962"/>
        </w:tabs>
        <w:spacing w:line="360" w:lineRule="auto"/>
        <w:jc w:val="both"/>
        <w:rPr>
          <w:rFonts w:ascii="Palatino Linotype" w:eastAsia="Calibri" w:hAnsi="Palatino Linotype" w:cs="Tahoma"/>
          <w:color w:val="000000"/>
          <w:szCs w:val="22"/>
          <w:lang w:val="es-ES" w:eastAsia="es-MX"/>
        </w:rPr>
      </w:pPr>
      <w:r>
        <w:rPr>
          <w:rFonts w:ascii="Palatino Linotype" w:eastAsia="Calibri" w:hAnsi="Palatino Linotype" w:cs="Tahoma"/>
          <w:color w:val="000000"/>
          <w:szCs w:val="22"/>
          <w:lang w:val="es-ES" w:eastAsia="es-MX"/>
        </w:rPr>
        <w:t>Oficios de comisión a otras áreas,</w:t>
      </w:r>
      <w:r w:rsidR="003E08AA">
        <w:rPr>
          <w:rFonts w:ascii="Palatino Linotype" w:eastAsia="Calibri" w:hAnsi="Palatino Linotype" w:cs="Tahoma"/>
          <w:color w:val="000000"/>
          <w:szCs w:val="22"/>
          <w:lang w:val="es-ES" w:eastAsia="es-MX"/>
        </w:rPr>
        <w:t xml:space="preserve"> funciones y tiempo de duración.</w:t>
      </w:r>
    </w:p>
    <w:p w14:paraId="18C9F696" w14:textId="6330F7D4" w:rsidR="00493EFE" w:rsidRDefault="00986666" w:rsidP="00493EFE">
      <w:pPr>
        <w:pStyle w:val="Prrafodelista"/>
        <w:numPr>
          <w:ilvl w:val="0"/>
          <w:numId w:val="48"/>
        </w:numPr>
        <w:tabs>
          <w:tab w:val="left" w:pos="4962"/>
        </w:tabs>
        <w:spacing w:line="360" w:lineRule="auto"/>
        <w:jc w:val="both"/>
        <w:rPr>
          <w:rFonts w:ascii="Palatino Linotype" w:eastAsia="Calibri" w:hAnsi="Palatino Linotype" w:cs="Tahoma"/>
          <w:color w:val="000000"/>
          <w:szCs w:val="22"/>
          <w:lang w:val="es-ES" w:eastAsia="es-MX"/>
        </w:rPr>
      </w:pPr>
      <w:r>
        <w:rPr>
          <w:rFonts w:ascii="Palatino Linotype" w:eastAsia="Calibri" w:hAnsi="Palatino Linotype" w:cs="Tahoma"/>
          <w:color w:val="000000"/>
          <w:szCs w:val="22"/>
          <w:lang w:val="es-ES" w:eastAsia="es-MX"/>
        </w:rPr>
        <w:t>Oficios de comisión al Instituto</w:t>
      </w:r>
      <w:r w:rsidR="003E08AA">
        <w:rPr>
          <w:rFonts w:ascii="Palatino Linotype" w:eastAsia="Calibri" w:hAnsi="Palatino Linotype" w:cs="Tahoma"/>
          <w:color w:val="000000"/>
          <w:szCs w:val="22"/>
          <w:lang w:val="es-ES" w:eastAsia="es-MX"/>
        </w:rPr>
        <w:t>, cargo, funciones y tiempo de asignación</w:t>
      </w:r>
      <w:r w:rsidR="00495FCE">
        <w:rPr>
          <w:rFonts w:ascii="Palatino Linotype" w:eastAsia="Calibri" w:hAnsi="Palatino Linotype" w:cs="Tahoma"/>
          <w:color w:val="000000"/>
          <w:szCs w:val="22"/>
          <w:lang w:val="es-ES" w:eastAsia="es-MX"/>
        </w:rPr>
        <w:t>.</w:t>
      </w:r>
    </w:p>
    <w:p w14:paraId="3D1F6666" w14:textId="77777777" w:rsidR="005F4B24" w:rsidRPr="00A85A4B" w:rsidRDefault="005F4B24" w:rsidP="005F4B24">
      <w:pPr>
        <w:tabs>
          <w:tab w:val="left" w:pos="4962"/>
        </w:tabs>
        <w:spacing w:line="360" w:lineRule="auto"/>
        <w:contextualSpacing/>
        <w:jc w:val="both"/>
        <w:rPr>
          <w:rFonts w:ascii="Palatino Linotype" w:eastAsia="Calibri" w:hAnsi="Palatino Linotype" w:cs="Tahoma"/>
          <w:color w:val="000000"/>
          <w:sz w:val="22"/>
          <w:szCs w:val="22"/>
          <w:lang w:eastAsia="es-MX"/>
        </w:rPr>
      </w:pPr>
    </w:p>
    <w:p w14:paraId="56228336" w14:textId="6DA6213B" w:rsidR="00F93859" w:rsidRPr="00A85A4B" w:rsidRDefault="00F93859" w:rsidP="00D46FC7">
      <w:pPr>
        <w:pStyle w:val="NormalWeb"/>
        <w:spacing w:after="0" w:line="360" w:lineRule="auto"/>
        <w:ind w:right="-28"/>
        <w:rPr>
          <w:rFonts w:ascii="Palatino Linotype" w:hAnsi="Palatino Linotype" w:cs="Tahoma"/>
          <w:bCs/>
          <w:iCs/>
          <w:sz w:val="22"/>
          <w:szCs w:val="22"/>
          <w:lang w:val="es-ES"/>
        </w:rPr>
      </w:pPr>
      <w:r w:rsidRPr="00A85A4B">
        <w:rPr>
          <w:rFonts w:ascii="Palatino Linotype" w:hAnsi="Palatino Linotype" w:cs="Tahoma"/>
          <w:bCs/>
          <w:iCs/>
          <w:sz w:val="22"/>
          <w:szCs w:val="22"/>
          <w:lang w:val="es-ES"/>
        </w:rPr>
        <w:t>Ante la falta de respuesta del Ente Recurrido</w:t>
      </w:r>
      <w:r w:rsidR="005F4B24" w:rsidRPr="00A85A4B">
        <w:rPr>
          <w:rFonts w:ascii="Palatino Linotype" w:hAnsi="Palatino Linotype" w:cs="Tahoma"/>
          <w:bCs/>
          <w:iCs/>
          <w:sz w:val="22"/>
          <w:szCs w:val="22"/>
          <w:lang w:val="es-ES"/>
        </w:rPr>
        <w:t xml:space="preserve">, </w:t>
      </w:r>
      <w:r w:rsidRPr="00A85A4B">
        <w:rPr>
          <w:rFonts w:ascii="Palatino Linotype" w:hAnsi="Palatino Linotype" w:cs="Tahoma"/>
          <w:bCs/>
          <w:iCs/>
          <w:sz w:val="22"/>
          <w:szCs w:val="22"/>
          <w:lang w:val="es-ES"/>
        </w:rPr>
        <w:t>el Particular, justamente se inconformó</w:t>
      </w:r>
      <w:r w:rsidR="005F4B24" w:rsidRPr="00A85A4B">
        <w:rPr>
          <w:rFonts w:ascii="Palatino Linotype" w:hAnsi="Palatino Linotype" w:cs="Tahoma"/>
          <w:bCs/>
          <w:iCs/>
          <w:sz w:val="22"/>
          <w:szCs w:val="22"/>
          <w:lang w:val="es-ES"/>
        </w:rPr>
        <w:t xml:space="preserve"> por la falta de entrega de la información</w:t>
      </w:r>
      <w:r w:rsidRPr="00A85A4B">
        <w:rPr>
          <w:rFonts w:ascii="Palatino Linotype" w:hAnsi="Palatino Linotype" w:cs="Tahoma"/>
          <w:bCs/>
          <w:iCs/>
          <w:sz w:val="22"/>
          <w:szCs w:val="22"/>
          <w:lang w:val="es-ES"/>
        </w:rPr>
        <w:t>, lo cual se actualiza el supuesto previsto en el artículo 179, fracción VII, de la Ley de Transparencia y Acceso a la Información Pública del Estado de México y Municipios</w:t>
      </w:r>
      <w:r w:rsidRPr="00A85A4B">
        <w:rPr>
          <w:rFonts w:ascii="Palatino Linotype" w:hAnsi="Palatino Linotype" w:cs="Tahoma"/>
          <w:bCs/>
          <w:iCs/>
          <w:sz w:val="22"/>
          <w:szCs w:val="22"/>
          <w:shd w:val="clear" w:color="auto" w:fill="FFFFFF"/>
        </w:rPr>
        <w:t xml:space="preserve">. </w:t>
      </w:r>
      <w:r w:rsidRPr="00A85A4B">
        <w:rPr>
          <w:rFonts w:ascii="Palatino Linotype" w:hAnsi="Palatino Linotype" w:cs="Tahoma"/>
          <w:sz w:val="22"/>
          <w:szCs w:val="22"/>
          <w:lang w:val="es-ES"/>
        </w:rPr>
        <w:t xml:space="preserve">Así las cosas, una vez admitido y notificado el Recurso de Revisión a las partes, </w:t>
      </w:r>
      <w:r w:rsidR="00D46FC7" w:rsidRPr="00A85A4B">
        <w:rPr>
          <w:rFonts w:ascii="Palatino Linotype" w:hAnsi="Palatino Linotype" w:cs="Tahoma"/>
          <w:sz w:val="22"/>
          <w:szCs w:val="22"/>
          <w:lang w:val="es-ES"/>
        </w:rPr>
        <w:t>estas</w:t>
      </w:r>
      <w:r w:rsidR="00D46FC7" w:rsidRPr="00A85A4B">
        <w:rPr>
          <w:rFonts w:ascii="Palatino Linotype" w:hAnsi="Palatino Linotype" w:cs="Tahoma"/>
          <w:bCs/>
          <w:iCs/>
          <w:sz w:val="22"/>
          <w:szCs w:val="22"/>
          <w:lang w:val="es-ES" w:eastAsia="es-ES"/>
        </w:rPr>
        <w:t xml:space="preserve"> fueron omisas en realizar manifestaciones o alegatos.</w:t>
      </w:r>
    </w:p>
    <w:p w14:paraId="75F45B76" w14:textId="77777777" w:rsidR="00D46FC7" w:rsidRPr="00A85A4B" w:rsidRDefault="00D46FC7" w:rsidP="00D46FC7">
      <w:pPr>
        <w:pStyle w:val="NormalWeb"/>
        <w:spacing w:after="0" w:line="360" w:lineRule="auto"/>
        <w:ind w:right="-28"/>
        <w:rPr>
          <w:rFonts w:ascii="Palatino Linotype" w:eastAsia="Calibri" w:hAnsi="Palatino Linotype" w:cs="Tahoma"/>
          <w:iCs/>
          <w:sz w:val="22"/>
          <w:szCs w:val="22"/>
          <w:lang w:val="es-ES"/>
        </w:rPr>
      </w:pPr>
    </w:p>
    <w:p w14:paraId="0510944C" w14:textId="77777777" w:rsidR="00F93859" w:rsidRPr="00A85A4B" w:rsidRDefault="00F93859" w:rsidP="004F4E53">
      <w:pPr>
        <w:tabs>
          <w:tab w:val="left" w:pos="4962"/>
        </w:tabs>
        <w:spacing w:line="360" w:lineRule="auto"/>
        <w:jc w:val="both"/>
        <w:rPr>
          <w:rFonts w:ascii="Palatino Linotype" w:eastAsia="Calibri" w:hAnsi="Palatino Linotype" w:cs="Tahoma"/>
          <w:bCs/>
          <w:sz w:val="22"/>
          <w:szCs w:val="22"/>
        </w:rPr>
      </w:pPr>
      <w:r w:rsidRPr="00A85A4B">
        <w:rPr>
          <w:rFonts w:ascii="Palatino Linotype" w:eastAsia="Calibri" w:hAnsi="Palatino Linotype" w:cs="Tahoma"/>
          <w:iCs/>
          <w:sz w:val="22"/>
          <w:szCs w:val="22"/>
          <w:lang w:val="es-ES" w:eastAsia="es-ES_tradnl"/>
        </w:rPr>
        <w:t xml:space="preserve">Lo anterior, se desprende de las documentales que obran en el expediente de referencia, materia de la presente resolución, consistente en: la solicitud de acceso a la información </w:t>
      </w:r>
      <w:r w:rsidRPr="00A85A4B">
        <w:rPr>
          <w:rFonts w:ascii="Palatino Linotype" w:eastAsia="Calibri" w:hAnsi="Palatino Linotype" w:cs="Tahoma"/>
          <w:iCs/>
          <w:sz w:val="22"/>
          <w:szCs w:val="22"/>
          <w:lang w:eastAsia="es-ES_tradnl"/>
        </w:rPr>
        <w:t xml:space="preserve">y el escrito </w:t>
      </w:r>
      <w:proofErr w:type="spellStart"/>
      <w:r w:rsidRPr="00A85A4B">
        <w:rPr>
          <w:rFonts w:ascii="Palatino Linotype" w:eastAsia="Calibri" w:hAnsi="Palatino Linotype" w:cs="Tahoma"/>
          <w:iCs/>
          <w:sz w:val="22"/>
          <w:szCs w:val="22"/>
          <w:lang w:eastAsia="es-ES_tradnl"/>
        </w:rPr>
        <w:t>recursal</w:t>
      </w:r>
      <w:proofErr w:type="spellEnd"/>
      <w:r w:rsidRPr="00A85A4B">
        <w:rPr>
          <w:rFonts w:ascii="Palatino Linotype" w:eastAsia="Calibri" w:hAnsi="Palatino Linotype" w:cs="Tahoma"/>
          <w:iCs/>
          <w:sz w:val="22"/>
          <w:szCs w:val="22"/>
          <w:lang w:eastAsia="es-ES_tradnl"/>
        </w:rPr>
        <w:t xml:space="preserve">; </w:t>
      </w:r>
      <w:r w:rsidRPr="00A85A4B">
        <w:rPr>
          <w:rFonts w:ascii="Palatino Linotype" w:eastAsia="Calibri" w:hAnsi="Palatino Linotype" w:cs="Tahoma"/>
          <w:bCs/>
          <w:sz w:val="22"/>
          <w:szCs w:val="22"/>
        </w:rPr>
        <w:t>instrumentales que se toman en cuenta a efecto de resolver el presente medio de impugnación, conforme a lo dispuesto por el artículo 185, fracción IV, de la Ley de Transparencia y Acceso a la Información Pública del Estado de México y Municipios.</w:t>
      </w:r>
    </w:p>
    <w:p w14:paraId="1F33EADC" w14:textId="77777777" w:rsidR="00BA5927" w:rsidRPr="00A85A4B" w:rsidRDefault="00BA5927" w:rsidP="004F4E53">
      <w:pPr>
        <w:tabs>
          <w:tab w:val="left" w:pos="4962"/>
        </w:tabs>
        <w:spacing w:line="360" w:lineRule="auto"/>
        <w:jc w:val="both"/>
        <w:rPr>
          <w:rFonts w:ascii="Palatino Linotype" w:eastAsia="Calibri" w:hAnsi="Palatino Linotype" w:cs="Tahoma"/>
          <w:bCs/>
          <w:sz w:val="22"/>
          <w:szCs w:val="22"/>
        </w:rPr>
      </w:pPr>
    </w:p>
    <w:p w14:paraId="2C4E6C77" w14:textId="77777777" w:rsidR="00F93859" w:rsidRPr="00A85A4B" w:rsidRDefault="00F93859" w:rsidP="002B57E5">
      <w:pPr>
        <w:pStyle w:val="Ttulo2"/>
        <w:jc w:val="both"/>
      </w:pPr>
      <w:bookmarkStart w:id="10" w:name="_Toc189571935"/>
      <w:r w:rsidRPr="00A85A4B">
        <w:rPr>
          <w:lang w:val="es-ES"/>
        </w:rPr>
        <w:t xml:space="preserve">CUARTO. </w:t>
      </w:r>
      <w:r w:rsidRPr="00A85A4B">
        <w:t>Marco normativo aplicable en materia de transparencia y acceso a la información pública</w:t>
      </w:r>
      <w:bookmarkEnd w:id="10"/>
    </w:p>
    <w:p w14:paraId="46E96098" w14:textId="77777777" w:rsidR="00BA5927" w:rsidRPr="00A85A4B" w:rsidRDefault="00BA5927" w:rsidP="00BA5927">
      <w:pPr>
        <w:spacing w:line="360" w:lineRule="auto"/>
        <w:jc w:val="both"/>
        <w:rPr>
          <w:rFonts w:ascii="Palatino Linotype" w:hAnsi="Palatino Linotype" w:cs="Tahoma"/>
          <w:sz w:val="22"/>
          <w:szCs w:val="22"/>
        </w:rPr>
      </w:pPr>
    </w:p>
    <w:p w14:paraId="6C744EA8" w14:textId="5A4C947D" w:rsidR="00BA5927" w:rsidRPr="00A85A4B" w:rsidRDefault="00BA5927" w:rsidP="00BA5927">
      <w:pPr>
        <w:spacing w:line="360" w:lineRule="auto"/>
        <w:jc w:val="both"/>
        <w:rPr>
          <w:rFonts w:ascii="Palatino Linotype" w:hAnsi="Palatino Linotype" w:cs="Tahoma"/>
          <w:sz w:val="22"/>
          <w:szCs w:val="22"/>
        </w:rPr>
      </w:pPr>
      <w:r w:rsidRPr="00A85A4B">
        <w:rPr>
          <w:rFonts w:ascii="Palatino Linotype" w:hAnsi="Palatino Linotype" w:cs="Tahoma"/>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44FA864E" w14:textId="77777777" w:rsidR="00BA5927" w:rsidRPr="00A85A4B" w:rsidRDefault="00BA5927" w:rsidP="00BA5927">
      <w:pPr>
        <w:spacing w:line="360" w:lineRule="auto"/>
        <w:jc w:val="both"/>
        <w:rPr>
          <w:rFonts w:ascii="Palatino Linotype" w:hAnsi="Palatino Linotype" w:cs="Tahoma"/>
          <w:sz w:val="22"/>
          <w:szCs w:val="22"/>
        </w:rPr>
      </w:pPr>
    </w:p>
    <w:p w14:paraId="67458415" w14:textId="77777777" w:rsidR="00BA5927" w:rsidRPr="00A85A4B" w:rsidRDefault="00BA5927" w:rsidP="00BA5927">
      <w:pPr>
        <w:spacing w:line="360" w:lineRule="auto"/>
        <w:jc w:val="both"/>
        <w:rPr>
          <w:rFonts w:ascii="Palatino Linotype" w:hAnsi="Palatino Linotype" w:cs="Tahoma"/>
          <w:sz w:val="22"/>
          <w:szCs w:val="22"/>
        </w:rPr>
      </w:pPr>
      <w:r w:rsidRPr="00A85A4B">
        <w:rPr>
          <w:rFonts w:ascii="Palatino Linotype" w:hAnsi="Palatino Linotype" w:cs="Tahoma"/>
          <w:sz w:val="22"/>
          <w:szCs w:val="22"/>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70E914CF" w14:textId="77777777" w:rsidR="00BA5927" w:rsidRPr="00A85A4B" w:rsidRDefault="00BA5927" w:rsidP="00BA5927">
      <w:pPr>
        <w:spacing w:line="360" w:lineRule="auto"/>
        <w:jc w:val="both"/>
        <w:rPr>
          <w:rFonts w:ascii="Palatino Linotype" w:hAnsi="Palatino Linotype" w:cs="Tahoma"/>
          <w:iCs/>
          <w:sz w:val="22"/>
          <w:szCs w:val="22"/>
        </w:rPr>
      </w:pPr>
    </w:p>
    <w:p w14:paraId="38D03AB7" w14:textId="77777777" w:rsidR="00BA5927" w:rsidRPr="00A85A4B" w:rsidRDefault="00BA5927" w:rsidP="00BA5927">
      <w:pPr>
        <w:spacing w:line="360" w:lineRule="auto"/>
        <w:jc w:val="both"/>
        <w:rPr>
          <w:rFonts w:ascii="Palatino Linotype" w:hAnsi="Palatino Linotype" w:cs="Tahoma"/>
          <w:iCs/>
          <w:sz w:val="22"/>
          <w:szCs w:val="22"/>
        </w:rPr>
      </w:pPr>
      <w:r w:rsidRPr="00A85A4B">
        <w:rPr>
          <w:rFonts w:ascii="Palatino Linotype" w:hAnsi="Palatino Linotype" w:cs="Tahoma"/>
          <w:iCs/>
          <w:sz w:val="22"/>
          <w:szCs w:val="22"/>
        </w:rPr>
        <w:t>En ese sentido, la Ley de Transparencia y Acceso a la Información Pública del Estado de México y Municipios (Reglamentaria del artículo 5° de la Constitución Local), establece lo siguiente:</w:t>
      </w:r>
    </w:p>
    <w:p w14:paraId="30C33E7D" w14:textId="77777777" w:rsidR="009C44AA" w:rsidRPr="00A85A4B" w:rsidRDefault="009C44AA" w:rsidP="009C44AA">
      <w:pPr>
        <w:spacing w:line="360" w:lineRule="auto"/>
        <w:jc w:val="both"/>
        <w:rPr>
          <w:rFonts w:ascii="Palatino Linotype" w:hAnsi="Palatino Linotype" w:cs="Tahoma"/>
          <w:iCs/>
          <w:sz w:val="22"/>
          <w:szCs w:val="22"/>
        </w:rPr>
      </w:pPr>
    </w:p>
    <w:p w14:paraId="666CD1C7" w14:textId="77777777" w:rsidR="00E716DD" w:rsidRDefault="00E716DD" w:rsidP="004F4E53">
      <w:pPr>
        <w:spacing w:line="360" w:lineRule="auto"/>
        <w:jc w:val="both"/>
        <w:rPr>
          <w:rFonts w:ascii="Palatino Linotype" w:hAnsi="Palatino Linotype" w:cs="Tahoma"/>
          <w:iCs/>
          <w:sz w:val="22"/>
          <w:szCs w:val="22"/>
        </w:rPr>
      </w:pPr>
      <w:r w:rsidRPr="00A85A4B">
        <w:rPr>
          <w:rFonts w:ascii="Palatino Linotype" w:hAnsi="Palatino Linotype" w:cs="Tahoma"/>
          <w:iCs/>
          <w:sz w:val="22"/>
          <w:szCs w:val="22"/>
        </w:rPr>
        <w:t>El artículo 12, que, quienes generen, recopilen, administren, manejen, procesen, archiven o conserven información pública serán responsables de la misma.</w:t>
      </w:r>
    </w:p>
    <w:p w14:paraId="6D10DC4B" w14:textId="77777777" w:rsidR="00986666" w:rsidRPr="00A85A4B" w:rsidRDefault="00986666" w:rsidP="004F4E53">
      <w:pPr>
        <w:spacing w:line="360" w:lineRule="auto"/>
        <w:jc w:val="both"/>
        <w:rPr>
          <w:rFonts w:ascii="Palatino Linotype" w:hAnsi="Palatino Linotype" w:cs="Tahoma"/>
          <w:iCs/>
          <w:sz w:val="22"/>
          <w:szCs w:val="22"/>
        </w:rPr>
      </w:pPr>
    </w:p>
    <w:p w14:paraId="0338B81A" w14:textId="77777777" w:rsidR="00E716DD" w:rsidRPr="00A85A4B" w:rsidRDefault="00E716DD" w:rsidP="004F4E53">
      <w:pPr>
        <w:spacing w:line="360" w:lineRule="auto"/>
        <w:jc w:val="both"/>
        <w:rPr>
          <w:rFonts w:ascii="Palatino Linotype" w:hAnsi="Palatino Linotype" w:cs="Tahoma"/>
          <w:iCs/>
          <w:sz w:val="22"/>
          <w:szCs w:val="22"/>
        </w:rPr>
      </w:pPr>
      <w:r w:rsidRPr="00A85A4B">
        <w:rPr>
          <w:rFonts w:ascii="Palatino Linotype" w:hAnsi="Palatino Linotype" w:cs="Tahoma"/>
          <w:iCs/>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31FB63BC" w14:textId="77777777" w:rsidR="00E716DD" w:rsidRPr="00A85A4B" w:rsidRDefault="00E716DD" w:rsidP="004F4E53">
      <w:pPr>
        <w:spacing w:line="360" w:lineRule="auto"/>
        <w:jc w:val="both"/>
        <w:rPr>
          <w:rFonts w:ascii="Palatino Linotype" w:hAnsi="Palatino Linotype" w:cs="Tahoma"/>
          <w:iCs/>
          <w:sz w:val="22"/>
          <w:szCs w:val="22"/>
        </w:rPr>
      </w:pPr>
    </w:p>
    <w:p w14:paraId="142DF62C" w14:textId="77777777" w:rsidR="00E716DD" w:rsidRPr="00A85A4B" w:rsidRDefault="00E716DD" w:rsidP="004F4E53">
      <w:pPr>
        <w:spacing w:line="360" w:lineRule="auto"/>
        <w:jc w:val="both"/>
        <w:rPr>
          <w:rFonts w:ascii="Palatino Linotype" w:hAnsi="Palatino Linotype" w:cs="Tahoma"/>
          <w:iCs/>
          <w:sz w:val="22"/>
          <w:szCs w:val="22"/>
        </w:rPr>
      </w:pPr>
      <w:r w:rsidRPr="00A85A4B">
        <w:rPr>
          <w:rFonts w:ascii="Palatino Linotype" w:hAnsi="Palatino Linotype" w:cs="Tahoma"/>
          <w:iCs/>
          <w:sz w:val="22"/>
          <w:szCs w:val="22"/>
        </w:rPr>
        <w:t xml:space="preserve">El artículo 19, que, se presume que la información debe existir si se refiere a las facultades, competencias y funciones que los ordenamientos jurídicos aplicables otorgan a los sujetos </w:t>
      </w:r>
      <w:r w:rsidRPr="00A85A4B">
        <w:rPr>
          <w:rFonts w:ascii="Palatino Linotype" w:hAnsi="Palatino Linotype" w:cs="Tahoma"/>
          <w:iCs/>
          <w:sz w:val="22"/>
          <w:szCs w:val="22"/>
        </w:rPr>
        <w:lastRenderedPageBreak/>
        <w:t>obligados y en caso de que dichas facultades no se hayan ejercido, se deberá motivar la respuesta en función de las causas que motivaron tal circunstancia.</w:t>
      </w:r>
    </w:p>
    <w:p w14:paraId="4249BC6B" w14:textId="77777777" w:rsidR="00E716DD" w:rsidRPr="00A85A4B" w:rsidRDefault="00E716DD" w:rsidP="004F4E53">
      <w:pPr>
        <w:spacing w:line="360" w:lineRule="auto"/>
        <w:jc w:val="both"/>
        <w:rPr>
          <w:rFonts w:ascii="Palatino Linotype" w:hAnsi="Palatino Linotype" w:cs="Tahoma"/>
          <w:iCs/>
          <w:sz w:val="22"/>
          <w:szCs w:val="22"/>
          <w:lang w:val="es-ES"/>
        </w:rPr>
      </w:pPr>
    </w:p>
    <w:p w14:paraId="21CE24D2" w14:textId="77777777" w:rsidR="00E716DD" w:rsidRPr="00A85A4B" w:rsidRDefault="00E716DD" w:rsidP="002B57E5">
      <w:pPr>
        <w:pStyle w:val="Ttulo2"/>
        <w:rPr>
          <w:lang w:val="es-ES"/>
        </w:rPr>
      </w:pPr>
      <w:bookmarkStart w:id="11" w:name="_Toc189571936"/>
      <w:r w:rsidRPr="00A85A4B">
        <w:rPr>
          <w:lang w:val="es-ES"/>
        </w:rPr>
        <w:t>QUINTO. Estudio de Fondo</w:t>
      </w:r>
      <w:bookmarkEnd w:id="11"/>
    </w:p>
    <w:p w14:paraId="7C675EDB" w14:textId="77777777" w:rsidR="00E716DD" w:rsidRPr="00A85A4B" w:rsidRDefault="00E716DD" w:rsidP="004F4E53">
      <w:pPr>
        <w:spacing w:line="360" w:lineRule="auto"/>
        <w:jc w:val="both"/>
        <w:rPr>
          <w:rFonts w:ascii="Palatino Linotype" w:hAnsi="Palatino Linotype" w:cs="Tahoma"/>
          <w:iCs/>
          <w:sz w:val="22"/>
          <w:szCs w:val="22"/>
          <w:lang w:val="es-ES"/>
        </w:rPr>
      </w:pPr>
    </w:p>
    <w:p w14:paraId="24AEFE35" w14:textId="2C7053EB" w:rsidR="00E716DD" w:rsidRPr="00A85A4B" w:rsidRDefault="00E716DD" w:rsidP="004F4E53">
      <w:pPr>
        <w:spacing w:line="360" w:lineRule="auto"/>
        <w:jc w:val="both"/>
        <w:rPr>
          <w:rFonts w:ascii="Palatino Linotype" w:hAnsi="Palatino Linotype" w:cs="Tahoma"/>
          <w:iCs/>
          <w:sz w:val="22"/>
          <w:szCs w:val="22"/>
        </w:rPr>
      </w:pPr>
      <w:r w:rsidRPr="00A85A4B">
        <w:rPr>
          <w:rFonts w:ascii="Palatino Linotype" w:hAnsi="Palatino Linotype" w:cs="Tahoma"/>
          <w:iCs/>
          <w:sz w:val="22"/>
          <w:szCs w:val="22"/>
        </w:rPr>
        <w:t xml:space="preserve">Expuestas las posturas de las partes, se procede al análisis del agravio hecho valer por la persona Recurrente, concerniente a la falta de respuesta del </w:t>
      </w:r>
      <w:r w:rsidR="00495FCE">
        <w:rPr>
          <w:rFonts w:ascii="Palatino Linotype" w:hAnsi="Palatino Linotype"/>
          <w:bCs/>
          <w:sz w:val="22"/>
          <w:szCs w:val="22"/>
        </w:rPr>
        <w:t>Instituto Municipal de Cultura Física y Deporte de Tenancingo</w:t>
      </w:r>
      <w:r w:rsidR="00495FCE" w:rsidRPr="00A85A4B">
        <w:rPr>
          <w:rFonts w:ascii="Palatino Linotype" w:hAnsi="Palatino Linotype" w:cs="Tahoma"/>
          <w:iCs/>
          <w:sz w:val="22"/>
          <w:szCs w:val="22"/>
        </w:rPr>
        <w:t xml:space="preserve"> </w:t>
      </w:r>
      <w:r w:rsidRPr="00A85A4B">
        <w:rPr>
          <w:rFonts w:ascii="Palatino Linotype" w:hAnsi="Palatino Linotype" w:cs="Tahoma"/>
          <w:iCs/>
          <w:sz w:val="22"/>
          <w:szCs w:val="22"/>
        </w:rPr>
        <w:t>a la solicitud de información.</w:t>
      </w:r>
    </w:p>
    <w:p w14:paraId="685AFA76" w14:textId="77777777" w:rsidR="00E716DD" w:rsidRPr="00A85A4B" w:rsidRDefault="00E716DD" w:rsidP="004F4E53">
      <w:pPr>
        <w:spacing w:line="360" w:lineRule="auto"/>
        <w:jc w:val="both"/>
        <w:rPr>
          <w:rFonts w:ascii="Palatino Linotype" w:hAnsi="Palatino Linotype" w:cs="Tahoma"/>
          <w:iCs/>
          <w:sz w:val="22"/>
          <w:szCs w:val="22"/>
        </w:rPr>
      </w:pPr>
    </w:p>
    <w:p w14:paraId="05477E73" w14:textId="77777777" w:rsidR="00E716DD" w:rsidRPr="00A85A4B" w:rsidRDefault="00E716DD" w:rsidP="004F4E53">
      <w:pPr>
        <w:spacing w:line="360" w:lineRule="auto"/>
        <w:jc w:val="both"/>
        <w:rPr>
          <w:rFonts w:ascii="Palatino Linotype" w:hAnsi="Palatino Linotype" w:cs="Tahoma"/>
          <w:iCs/>
          <w:sz w:val="22"/>
          <w:szCs w:val="22"/>
        </w:rPr>
      </w:pPr>
      <w:r w:rsidRPr="00A85A4B">
        <w:rPr>
          <w:rFonts w:ascii="Palatino Linotype" w:hAnsi="Palatino Linotype" w:cs="Tahoma"/>
          <w:iCs/>
          <w:sz w:val="22"/>
          <w:szCs w:val="22"/>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22CAC5BD" w14:textId="77777777" w:rsidR="00E716DD" w:rsidRPr="00A85A4B" w:rsidRDefault="00E716DD" w:rsidP="004F4E53">
      <w:pPr>
        <w:spacing w:line="360" w:lineRule="auto"/>
        <w:jc w:val="both"/>
        <w:rPr>
          <w:rFonts w:ascii="Palatino Linotype" w:hAnsi="Palatino Linotype" w:cs="Tahoma"/>
          <w:iCs/>
          <w:sz w:val="22"/>
          <w:szCs w:val="22"/>
        </w:rPr>
      </w:pPr>
    </w:p>
    <w:p w14:paraId="5810B3D5" w14:textId="77777777" w:rsidR="00E716DD" w:rsidRPr="00A85A4B" w:rsidRDefault="00E716DD" w:rsidP="004F4E53">
      <w:pPr>
        <w:numPr>
          <w:ilvl w:val="0"/>
          <w:numId w:val="26"/>
        </w:numPr>
        <w:spacing w:line="360" w:lineRule="auto"/>
        <w:jc w:val="both"/>
        <w:rPr>
          <w:rFonts w:ascii="Palatino Linotype" w:hAnsi="Palatino Linotype" w:cs="Tahoma"/>
          <w:iCs/>
          <w:sz w:val="22"/>
          <w:szCs w:val="22"/>
        </w:rPr>
      </w:pPr>
      <w:r w:rsidRPr="00A85A4B">
        <w:rPr>
          <w:rFonts w:ascii="Palatino Linotype" w:hAnsi="Palatino Linotype" w:cs="Tahoma"/>
          <w:iCs/>
          <w:sz w:val="22"/>
          <w:szCs w:val="22"/>
        </w:rPr>
        <w:t>Proveer lo necesario para garantizar a toda persona el derecho de acceso a la información pública, a través de procedimientos sencillos, expeditos, oportunos y gratuitos;</w:t>
      </w:r>
    </w:p>
    <w:p w14:paraId="6A79A7E8" w14:textId="77777777" w:rsidR="003A796B" w:rsidRPr="00A85A4B" w:rsidRDefault="003A796B" w:rsidP="003A796B">
      <w:pPr>
        <w:spacing w:line="360" w:lineRule="auto"/>
        <w:ind w:left="720"/>
        <w:jc w:val="both"/>
        <w:rPr>
          <w:rFonts w:ascii="Palatino Linotype" w:hAnsi="Palatino Linotype" w:cs="Tahoma"/>
          <w:iCs/>
          <w:sz w:val="22"/>
          <w:szCs w:val="22"/>
        </w:rPr>
      </w:pPr>
    </w:p>
    <w:p w14:paraId="27E57A7B" w14:textId="77777777" w:rsidR="00E716DD" w:rsidRPr="00A85A4B" w:rsidRDefault="00E716DD" w:rsidP="004F4E53">
      <w:pPr>
        <w:numPr>
          <w:ilvl w:val="0"/>
          <w:numId w:val="26"/>
        </w:numPr>
        <w:spacing w:line="360" w:lineRule="auto"/>
        <w:jc w:val="both"/>
        <w:rPr>
          <w:rFonts w:ascii="Palatino Linotype" w:hAnsi="Palatino Linotype" w:cs="Tahoma"/>
          <w:iCs/>
          <w:sz w:val="22"/>
          <w:szCs w:val="22"/>
        </w:rPr>
      </w:pPr>
      <w:r w:rsidRPr="00A85A4B">
        <w:rPr>
          <w:rFonts w:ascii="Palatino Linotype" w:hAnsi="Palatino Linotype" w:cs="Tahoma"/>
          <w:iCs/>
          <w:sz w:val="22"/>
          <w:szCs w:val="22"/>
        </w:rPr>
        <w:t>Transparentar la gestión pública, mediante la difusión de la información generada por los Sujetos Obligados, y</w:t>
      </w:r>
    </w:p>
    <w:p w14:paraId="36D4BC00" w14:textId="77777777" w:rsidR="003A796B" w:rsidRPr="00A85A4B" w:rsidRDefault="003A796B" w:rsidP="003A796B">
      <w:pPr>
        <w:pStyle w:val="Prrafodelista"/>
        <w:rPr>
          <w:rFonts w:ascii="Palatino Linotype" w:hAnsi="Palatino Linotype" w:cs="Tahoma"/>
          <w:iCs/>
          <w:szCs w:val="22"/>
        </w:rPr>
      </w:pPr>
    </w:p>
    <w:p w14:paraId="5B30FD99" w14:textId="77777777" w:rsidR="00E716DD" w:rsidRPr="00A85A4B" w:rsidRDefault="00E716DD" w:rsidP="004F4E53">
      <w:pPr>
        <w:numPr>
          <w:ilvl w:val="0"/>
          <w:numId w:val="26"/>
        </w:numPr>
        <w:spacing w:line="360" w:lineRule="auto"/>
        <w:jc w:val="both"/>
        <w:rPr>
          <w:rFonts w:ascii="Palatino Linotype" w:hAnsi="Palatino Linotype" w:cs="Tahoma"/>
          <w:iCs/>
          <w:sz w:val="22"/>
          <w:szCs w:val="22"/>
        </w:rPr>
      </w:pPr>
      <w:r w:rsidRPr="00A85A4B">
        <w:rPr>
          <w:rFonts w:ascii="Palatino Linotype" w:hAnsi="Palatino Linotype" w:cs="Tahoma"/>
          <w:iCs/>
          <w:sz w:val="22"/>
          <w:szCs w:val="22"/>
        </w:rPr>
        <w:t>Promover, fomentar y difundir la cultura de la transparencia en el ejercicio de la función pública, el acceso a la información y la participación ciudadana, así como, la rendición de cuentas.</w:t>
      </w:r>
    </w:p>
    <w:p w14:paraId="017DAD94" w14:textId="77777777" w:rsidR="00E716DD" w:rsidRPr="00A85A4B" w:rsidRDefault="00E716DD" w:rsidP="004F4E53">
      <w:pPr>
        <w:spacing w:line="360" w:lineRule="auto"/>
        <w:jc w:val="both"/>
        <w:rPr>
          <w:rFonts w:ascii="Palatino Linotype" w:hAnsi="Palatino Linotype" w:cs="Tahoma"/>
          <w:iCs/>
          <w:sz w:val="22"/>
          <w:szCs w:val="22"/>
        </w:rPr>
      </w:pPr>
    </w:p>
    <w:p w14:paraId="4D78B5D2" w14:textId="77777777" w:rsidR="00E716DD" w:rsidRPr="00A85A4B" w:rsidRDefault="00E716DD" w:rsidP="004F4E53">
      <w:pPr>
        <w:spacing w:line="360" w:lineRule="auto"/>
        <w:jc w:val="both"/>
        <w:rPr>
          <w:rFonts w:ascii="Palatino Linotype" w:hAnsi="Palatino Linotype" w:cs="Tahoma"/>
          <w:iCs/>
          <w:sz w:val="22"/>
          <w:szCs w:val="22"/>
        </w:rPr>
      </w:pPr>
      <w:r w:rsidRPr="00A85A4B">
        <w:rPr>
          <w:rFonts w:ascii="Palatino Linotype" w:hAnsi="Palatino Linotype" w:cs="Tahoma"/>
          <w:iCs/>
          <w:sz w:val="22"/>
          <w:szCs w:val="22"/>
        </w:rPr>
        <w:t xml:space="preserve">Conforme a lo anterior, se deprende que los objetivos de la Ley de la materia, son establecer las bases que regirán las formas para garantizar el derecho de acceso a la información, </w:t>
      </w:r>
      <w:r w:rsidRPr="00A85A4B">
        <w:rPr>
          <w:rFonts w:ascii="Palatino Linotype" w:hAnsi="Palatino Linotype" w:cs="Tahoma"/>
          <w:iCs/>
          <w:sz w:val="22"/>
          <w:szCs w:val="22"/>
        </w:rPr>
        <w:lastRenderedPageBreak/>
        <w:t>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2AE415D4" w14:textId="77777777" w:rsidR="00E716DD" w:rsidRPr="00A85A4B" w:rsidRDefault="00E716DD" w:rsidP="004F4E53">
      <w:pPr>
        <w:spacing w:line="360" w:lineRule="auto"/>
        <w:jc w:val="both"/>
        <w:rPr>
          <w:rFonts w:ascii="Palatino Linotype" w:hAnsi="Palatino Linotype" w:cs="Tahoma"/>
          <w:iCs/>
          <w:sz w:val="22"/>
          <w:szCs w:val="22"/>
        </w:rPr>
      </w:pPr>
    </w:p>
    <w:p w14:paraId="0B263179" w14:textId="77777777" w:rsidR="00E716DD" w:rsidRPr="00A85A4B" w:rsidRDefault="00E716DD" w:rsidP="004F4E53">
      <w:pPr>
        <w:spacing w:line="360" w:lineRule="auto"/>
        <w:jc w:val="both"/>
        <w:rPr>
          <w:rFonts w:ascii="Palatino Linotype" w:hAnsi="Palatino Linotype" w:cs="Tahoma"/>
          <w:iCs/>
          <w:sz w:val="22"/>
          <w:szCs w:val="22"/>
        </w:rPr>
      </w:pPr>
      <w:r w:rsidRPr="00A85A4B">
        <w:rPr>
          <w:rFonts w:ascii="Palatino Linotype" w:hAnsi="Palatino Linotype" w:cs="Tahoma"/>
          <w:iCs/>
          <w:sz w:val="22"/>
          <w:szCs w:val="22"/>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53449F0F" w14:textId="77777777" w:rsidR="00E716DD" w:rsidRPr="00A85A4B" w:rsidRDefault="00E716DD" w:rsidP="004F4E53">
      <w:pPr>
        <w:spacing w:line="360" w:lineRule="auto"/>
        <w:jc w:val="both"/>
        <w:rPr>
          <w:rFonts w:ascii="Palatino Linotype" w:hAnsi="Palatino Linotype" w:cs="Tahoma"/>
          <w:iCs/>
          <w:sz w:val="22"/>
          <w:szCs w:val="22"/>
        </w:rPr>
      </w:pPr>
    </w:p>
    <w:p w14:paraId="0A96F3D2" w14:textId="77777777" w:rsidR="00E716DD" w:rsidRPr="00A85A4B" w:rsidRDefault="00E716DD" w:rsidP="004F4E53">
      <w:pPr>
        <w:spacing w:line="360" w:lineRule="auto"/>
        <w:jc w:val="both"/>
        <w:rPr>
          <w:rFonts w:ascii="Palatino Linotype" w:hAnsi="Palatino Linotype" w:cs="Tahoma"/>
          <w:iCs/>
          <w:sz w:val="22"/>
          <w:szCs w:val="22"/>
        </w:rPr>
      </w:pPr>
      <w:r w:rsidRPr="00A85A4B">
        <w:rPr>
          <w:rFonts w:ascii="Palatino Linotype" w:hAnsi="Palatino Linotype" w:cs="Tahoma"/>
          <w:iCs/>
          <w:sz w:val="22"/>
          <w:szCs w:val="22"/>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143619E8" w14:textId="77777777" w:rsidR="009A3007" w:rsidRPr="00A85A4B" w:rsidRDefault="009A3007" w:rsidP="004F4E53">
      <w:pPr>
        <w:spacing w:line="360" w:lineRule="auto"/>
        <w:jc w:val="both"/>
        <w:rPr>
          <w:rFonts w:ascii="Palatino Linotype" w:hAnsi="Palatino Linotype" w:cs="Tahoma"/>
          <w:iCs/>
          <w:sz w:val="22"/>
          <w:szCs w:val="22"/>
        </w:rPr>
      </w:pPr>
    </w:p>
    <w:p w14:paraId="167E06A5" w14:textId="77777777" w:rsidR="00E716DD" w:rsidRPr="00A85A4B" w:rsidRDefault="00E716DD" w:rsidP="004F4E53">
      <w:pPr>
        <w:numPr>
          <w:ilvl w:val="0"/>
          <w:numId w:val="27"/>
        </w:numPr>
        <w:spacing w:line="360" w:lineRule="auto"/>
        <w:jc w:val="both"/>
        <w:rPr>
          <w:rFonts w:ascii="Palatino Linotype" w:hAnsi="Palatino Linotype" w:cs="Tahoma"/>
          <w:iCs/>
          <w:sz w:val="22"/>
          <w:szCs w:val="22"/>
        </w:rPr>
      </w:pPr>
      <w:r w:rsidRPr="00A85A4B">
        <w:rPr>
          <w:rFonts w:ascii="Palatino Linotype" w:hAnsi="Palatino Linotype" w:cs="Tahoma"/>
          <w:iCs/>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2EF28D30" w14:textId="77777777" w:rsidR="00BA5927" w:rsidRPr="00A85A4B" w:rsidRDefault="00BA5927" w:rsidP="00BA5927">
      <w:pPr>
        <w:spacing w:line="360" w:lineRule="auto"/>
        <w:ind w:left="720"/>
        <w:jc w:val="both"/>
        <w:rPr>
          <w:rFonts w:ascii="Palatino Linotype" w:hAnsi="Palatino Linotype" w:cs="Tahoma"/>
          <w:iCs/>
          <w:sz w:val="22"/>
          <w:szCs w:val="22"/>
        </w:rPr>
      </w:pPr>
    </w:p>
    <w:p w14:paraId="37A816FA" w14:textId="16BEC6ED" w:rsidR="00E716DD" w:rsidRPr="00A85A4B" w:rsidRDefault="00E716DD" w:rsidP="004F4E53">
      <w:pPr>
        <w:numPr>
          <w:ilvl w:val="0"/>
          <w:numId w:val="27"/>
        </w:numPr>
        <w:spacing w:line="360" w:lineRule="auto"/>
        <w:jc w:val="both"/>
        <w:rPr>
          <w:rFonts w:ascii="Palatino Linotype" w:hAnsi="Palatino Linotype" w:cs="Tahoma"/>
          <w:iCs/>
          <w:sz w:val="22"/>
          <w:szCs w:val="22"/>
        </w:rPr>
      </w:pPr>
      <w:r w:rsidRPr="00A85A4B">
        <w:rPr>
          <w:rFonts w:ascii="Palatino Linotype" w:hAnsi="Palatino Linotype" w:cs="Tahoma"/>
          <w:iCs/>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r w:rsidR="001A7D1C" w:rsidRPr="00A85A4B">
        <w:rPr>
          <w:rFonts w:ascii="Palatino Linotype" w:hAnsi="Palatino Linotype" w:cs="Tahoma"/>
          <w:iCs/>
          <w:sz w:val="22"/>
          <w:szCs w:val="22"/>
        </w:rPr>
        <w:t>;</w:t>
      </w:r>
    </w:p>
    <w:p w14:paraId="26759CEF" w14:textId="77777777" w:rsidR="00BA5927" w:rsidRPr="00A85A4B" w:rsidRDefault="00BA5927" w:rsidP="00BA5927">
      <w:pPr>
        <w:pStyle w:val="Prrafodelista"/>
        <w:rPr>
          <w:rFonts w:ascii="Palatino Linotype" w:hAnsi="Palatino Linotype" w:cs="Tahoma"/>
          <w:iCs/>
          <w:szCs w:val="22"/>
        </w:rPr>
      </w:pPr>
    </w:p>
    <w:p w14:paraId="29733BD8" w14:textId="48BAA504" w:rsidR="00E716DD" w:rsidRPr="00A85A4B" w:rsidRDefault="00BA5927" w:rsidP="00FA3058">
      <w:pPr>
        <w:numPr>
          <w:ilvl w:val="0"/>
          <w:numId w:val="27"/>
        </w:numPr>
        <w:spacing w:line="360" w:lineRule="auto"/>
        <w:jc w:val="both"/>
        <w:rPr>
          <w:rFonts w:ascii="Palatino Linotype" w:hAnsi="Palatino Linotype" w:cs="Tahoma"/>
          <w:iCs/>
          <w:sz w:val="22"/>
          <w:szCs w:val="22"/>
        </w:rPr>
      </w:pPr>
      <w:r w:rsidRPr="00A85A4B">
        <w:rPr>
          <w:rFonts w:ascii="Palatino Linotype" w:hAnsi="Palatino Linotype" w:cs="Tahoma"/>
          <w:iCs/>
          <w:sz w:val="22"/>
          <w:szCs w:val="22"/>
        </w:rPr>
        <w:t xml:space="preserve"> </w:t>
      </w:r>
      <w:r w:rsidR="00E716DD" w:rsidRPr="00A85A4B">
        <w:rPr>
          <w:rFonts w:ascii="Palatino Linotype" w:hAnsi="Palatino Linotype" w:cs="Tahoma"/>
          <w:iCs/>
          <w:sz w:val="22"/>
          <w:szCs w:val="22"/>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65FA4B4C" w14:textId="77777777" w:rsidR="00BA5927" w:rsidRPr="00A85A4B" w:rsidRDefault="00BA5927" w:rsidP="00BA5927">
      <w:pPr>
        <w:pStyle w:val="Prrafodelista"/>
        <w:rPr>
          <w:rFonts w:ascii="Palatino Linotype" w:hAnsi="Palatino Linotype" w:cs="Tahoma"/>
          <w:iCs/>
          <w:szCs w:val="22"/>
        </w:rPr>
      </w:pPr>
    </w:p>
    <w:p w14:paraId="51C1EBAF" w14:textId="77777777" w:rsidR="00E716DD" w:rsidRPr="00A85A4B" w:rsidRDefault="00E716DD" w:rsidP="004F4E53">
      <w:pPr>
        <w:numPr>
          <w:ilvl w:val="0"/>
          <w:numId w:val="27"/>
        </w:numPr>
        <w:spacing w:line="360" w:lineRule="auto"/>
        <w:jc w:val="both"/>
        <w:rPr>
          <w:rFonts w:ascii="Palatino Linotype" w:hAnsi="Palatino Linotype" w:cs="Tahoma"/>
          <w:iCs/>
          <w:sz w:val="22"/>
          <w:szCs w:val="22"/>
        </w:rPr>
      </w:pPr>
      <w:r w:rsidRPr="00A85A4B">
        <w:rPr>
          <w:rFonts w:ascii="Palatino Linotype" w:hAnsi="Palatino Linotype" w:cs="Tahoma"/>
          <w:iCs/>
          <w:sz w:val="22"/>
          <w:szCs w:val="22"/>
        </w:rPr>
        <w:t>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35E5328C" w14:textId="77777777" w:rsidR="007935E5" w:rsidRPr="00A85A4B" w:rsidRDefault="007935E5" w:rsidP="00783627">
      <w:pPr>
        <w:rPr>
          <w:rFonts w:ascii="Palatino Linotype" w:hAnsi="Palatino Linotype" w:cs="Tahoma"/>
          <w:iCs/>
          <w:szCs w:val="22"/>
        </w:rPr>
      </w:pPr>
    </w:p>
    <w:p w14:paraId="76EF5205" w14:textId="2E3FA03E" w:rsidR="00E716DD" w:rsidRPr="00A85A4B" w:rsidRDefault="00E716DD" w:rsidP="004F4E53">
      <w:pPr>
        <w:numPr>
          <w:ilvl w:val="0"/>
          <w:numId w:val="27"/>
        </w:numPr>
        <w:spacing w:line="360" w:lineRule="auto"/>
        <w:jc w:val="both"/>
        <w:rPr>
          <w:rFonts w:ascii="Palatino Linotype" w:hAnsi="Palatino Linotype" w:cs="Tahoma"/>
          <w:iCs/>
          <w:sz w:val="22"/>
          <w:szCs w:val="22"/>
        </w:rPr>
      </w:pPr>
      <w:r w:rsidRPr="00A85A4B">
        <w:rPr>
          <w:rFonts w:ascii="Palatino Linotype" w:hAnsi="Palatino Linotype" w:cs="Tahoma"/>
          <w:iCs/>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44CC2E9D" w14:textId="77777777" w:rsidR="00BA5927" w:rsidRPr="00A85A4B" w:rsidRDefault="00BA5927" w:rsidP="002B57E5">
      <w:pPr>
        <w:pStyle w:val="Prrafodelista"/>
        <w:spacing w:line="360" w:lineRule="auto"/>
        <w:rPr>
          <w:rFonts w:ascii="Palatino Linotype" w:hAnsi="Palatino Linotype" w:cs="Tahoma"/>
          <w:iCs/>
          <w:szCs w:val="22"/>
        </w:rPr>
      </w:pPr>
    </w:p>
    <w:p w14:paraId="385CBACE" w14:textId="73CE4B51" w:rsidR="00E716DD" w:rsidRPr="00A85A4B" w:rsidRDefault="00E716DD" w:rsidP="004F4E53">
      <w:pPr>
        <w:numPr>
          <w:ilvl w:val="0"/>
          <w:numId w:val="27"/>
        </w:numPr>
        <w:spacing w:line="360" w:lineRule="auto"/>
        <w:jc w:val="both"/>
        <w:rPr>
          <w:rFonts w:ascii="Palatino Linotype" w:hAnsi="Palatino Linotype" w:cs="Tahoma"/>
          <w:iCs/>
          <w:sz w:val="22"/>
          <w:szCs w:val="22"/>
        </w:rPr>
      </w:pPr>
      <w:r w:rsidRPr="00A85A4B">
        <w:rPr>
          <w:rFonts w:ascii="Palatino Linotype" w:hAnsi="Palatino Linotype" w:cs="Tahoma"/>
          <w:iCs/>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587751CB" w14:textId="77777777" w:rsidR="00E716DD" w:rsidRPr="00A85A4B" w:rsidRDefault="00E716DD" w:rsidP="004F4E53">
      <w:pPr>
        <w:spacing w:line="360" w:lineRule="auto"/>
        <w:jc w:val="both"/>
        <w:rPr>
          <w:rFonts w:ascii="Palatino Linotype" w:hAnsi="Palatino Linotype" w:cs="Tahoma"/>
          <w:iCs/>
          <w:sz w:val="22"/>
          <w:szCs w:val="22"/>
        </w:rPr>
      </w:pPr>
    </w:p>
    <w:p w14:paraId="15391486" w14:textId="06521215" w:rsidR="005A1E4C" w:rsidRPr="00A85A4B" w:rsidRDefault="00E716DD" w:rsidP="004F4E53">
      <w:pPr>
        <w:spacing w:line="360" w:lineRule="auto"/>
        <w:jc w:val="both"/>
        <w:rPr>
          <w:rFonts w:ascii="Palatino Linotype" w:hAnsi="Palatino Linotype" w:cs="Tahoma"/>
          <w:iCs/>
          <w:sz w:val="22"/>
          <w:szCs w:val="22"/>
        </w:rPr>
      </w:pPr>
      <w:r w:rsidRPr="00A85A4B">
        <w:rPr>
          <w:rFonts w:ascii="Palatino Linotype" w:hAnsi="Palatino Linotype" w:cs="Tahoma"/>
          <w:iCs/>
          <w:sz w:val="22"/>
          <w:szCs w:val="22"/>
        </w:rPr>
        <w:t>Una vez establecido lo anterior, es de indicar que el agravio del Particular consistió en que, a la fecha de interposición del Recurso de Revisión, el</w:t>
      </w:r>
      <w:r w:rsidR="00D23F4F">
        <w:rPr>
          <w:rFonts w:ascii="Palatino Linotype" w:eastAsia="Calibri" w:hAnsi="Palatino Linotype" w:cs="Tahoma"/>
          <w:sz w:val="22"/>
          <w:szCs w:val="22"/>
          <w:lang w:eastAsia="en-US"/>
        </w:rPr>
        <w:t xml:space="preserve"> </w:t>
      </w:r>
      <w:r w:rsidR="001501FC">
        <w:rPr>
          <w:rFonts w:ascii="Palatino Linotype" w:hAnsi="Palatino Linotype"/>
          <w:bCs/>
          <w:sz w:val="22"/>
          <w:szCs w:val="22"/>
        </w:rPr>
        <w:t xml:space="preserve">Instituto Municipal de Cultura Física y </w:t>
      </w:r>
      <w:r w:rsidR="001501FC">
        <w:rPr>
          <w:rFonts w:ascii="Palatino Linotype" w:hAnsi="Palatino Linotype"/>
          <w:bCs/>
          <w:sz w:val="22"/>
          <w:szCs w:val="22"/>
        </w:rPr>
        <w:lastRenderedPageBreak/>
        <w:t>Deporte de Tenancingo</w:t>
      </w:r>
      <w:r w:rsidRPr="00A85A4B">
        <w:rPr>
          <w:rFonts w:ascii="Palatino Linotype" w:hAnsi="Palatino Linotype" w:cs="Tahoma"/>
          <w:iCs/>
          <w:sz w:val="22"/>
          <w:szCs w:val="22"/>
        </w:rPr>
        <w:t xml:space="preserve">, no había registrado respuesta al requerimiento de acceso a la información, el cual se presentó, el </w:t>
      </w:r>
      <w:r w:rsidR="00986666">
        <w:rPr>
          <w:rFonts w:ascii="Palatino Linotype" w:hAnsi="Palatino Linotype" w:cs="Tahoma"/>
          <w:iCs/>
          <w:sz w:val="22"/>
          <w:szCs w:val="22"/>
        </w:rPr>
        <w:t>veintiocho</w:t>
      </w:r>
      <w:r w:rsidR="00C425CA">
        <w:rPr>
          <w:rFonts w:ascii="Palatino Linotype" w:hAnsi="Palatino Linotype" w:cs="Tahoma"/>
          <w:iCs/>
          <w:sz w:val="22"/>
          <w:szCs w:val="22"/>
        </w:rPr>
        <w:t xml:space="preserve"> de febrero</w:t>
      </w:r>
      <w:r w:rsidR="00FA3058" w:rsidRPr="00A85A4B">
        <w:rPr>
          <w:rFonts w:ascii="Palatino Linotype" w:hAnsi="Palatino Linotype" w:cs="Tahoma"/>
          <w:iCs/>
          <w:sz w:val="22"/>
          <w:szCs w:val="22"/>
        </w:rPr>
        <w:t xml:space="preserve"> de dos mil veinticinco</w:t>
      </w:r>
      <w:r w:rsidR="005A1E4C" w:rsidRPr="00A85A4B">
        <w:rPr>
          <w:rFonts w:ascii="Palatino Linotype" w:hAnsi="Palatino Linotype" w:cs="Tahoma"/>
          <w:iCs/>
          <w:sz w:val="22"/>
          <w:szCs w:val="22"/>
        </w:rPr>
        <w:t>.</w:t>
      </w:r>
    </w:p>
    <w:p w14:paraId="5D7A501D" w14:textId="77777777" w:rsidR="00BA5927" w:rsidRPr="00A85A4B" w:rsidRDefault="00BA5927" w:rsidP="004F4E53">
      <w:pPr>
        <w:spacing w:line="360" w:lineRule="auto"/>
        <w:jc w:val="both"/>
        <w:rPr>
          <w:rFonts w:ascii="Palatino Linotype" w:hAnsi="Palatino Linotype" w:cs="Tahoma"/>
          <w:iCs/>
          <w:sz w:val="22"/>
          <w:szCs w:val="22"/>
        </w:rPr>
      </w:pPr>
    </w:p>
    <w:p w14:paraId="24C19C3E" w14:textId="1E3BBBC8" w:rsidR="00E716DD" w:rsidRPr="00A85A4B" w:rsidRDefault="00E716DD" w:rsidP="004F4E53">
      <w:pPr>
        <w:spacing w:line="360" w:lineRule="auto"/>
        <w:jc w:val="both"/>
        <w:rPr>
          <w:rFonts w:ascii="Palatino Linotype" w:hAnsi="Palatino Linotype" w:cs="Tahoma"/>
          <w:iCs/>
          <w:sz w:val="22"/>
          <w:szCs w:val="22"/>
        </w:rPr>
      </w:pPr>
      <w:r w:rsidRPr="00A85A4B">
        <w:rPr>
          <w:rFonts w:ascii="Palatino Linotype" w:hAnsi="Palatino Linotype" w:cs="Tahoma"/>
          <w:iCs/>
          <w:sz w:val="22"/>
          <w:szCs w:val="22"/>
        </w:rPr>
        <w:t xml:space="preserve">En ese orden de ideas, el plazo con el que contaba el Sujeto Obligado para emitir contestación al requerimiento </w:t>
      </w:r>
      <w:r w:rsidR="006D2B83" w:rsidRPr="00A85A4B">
        <w:rPr>
          <w:rFonts w:ascii="Palatino Linotype" w:hAnsi="Palatino Linotype" w:cs="Tahoma"/>
          <w:iCs/>
          <w:sz w:val="22"/>
          <w:szCs w:val="22"/>
        </w:rPr>
        <w:t>informativo</w:t>
      </w:r>
      <w:r w:rsidRPr="00A85A4B">
        <w:rPr>
          <w:rFonts w:ascii="Palatino Linotype" w:hAnsi="Palatino Linotype" w:cs="Tahoma"/>
          <w:iCs/>
          <w:sz w:val="22"/>
          <w:szCs w:val="22"/>
        </w:rPr>
        <w:t xml:space="preserve"> comenzó a correr el </w:t>
      </w:r>
      <w:r w:rsidR="00924198">
        <w:rPr>
          <w:rFonts w:ascii="Palatino Linotype" w:hAnsi="Palatino Linotype" w:cs="Tahoma"/>
          <w:iCs/>
          <w:sz w:val="22"/>
          <w:szCs w:val="22"/>
        </w:rPr>
        <w:t>cuatro</w:t>
      </w:r>
      <w:r w:rsidR="009A6F13" w:rsidRPr="00A85A4B">
        <w:rPr>
          <w:rFonts w:ascii="Palatino Linotype" w:hAnsi="Palatino Linotype" w:cs="Tahoma"/>
          <w:iCs/>
          <w:sz w:val="22"/>
          <w:szCs w:val="22"/>
        </w:rPr>
        <w:t xml:space="preserve"> </w:t>
      </w:r>
      <w:r w:rsidR="00FD614D" w:rsidRPr="00A85A4B">
        <w:rPr>
          <w:rFonts w:ascii="Palatino Linotype" w:hAnsi="Palatino Linotype" w:cs="Tahoma"/>
          <w:iCs/>
          <w:sz w:val="22"/>
          <w:szCs w:val="22"/>
        </w:rPr>
        <w:t xml:space="preserve">y feneció el </w:t>
      </w:r>
      <w:r w:rsidR="00986666">
        <w:rPr>
          <w:rFonts w:ascii="Palatino Linotype" w:hAnsi="Palatino Linotype" w:cs="Tahoma"/>
          <w:iCs/>
          <w:sz w:val="22"/>
          <w:szCs w:val="22"/>
        </w:rPr>
        <w:t>veinticinco, ambos</w:t>
      </w:r>
      <w:r w:rsidR="00620961">
        <w:rPr>
          <w:rFonts w:ascii="Palatino Linotype" w:hAnsi="Palatino Linotype" w:cs="Tahoma"/>
          <w:iCs/>
          <w:sz w:val="22"/>
          <w:szCs w:val="22"/>
        </w:rPr>
        <w:t xml:space="preserve"> </w:t>
      </w:r>
      <w:r w:rsidR="00C425CA">
        <w:rPr>
          <w:rFonts w:ascii="Palatino Linotype" w:hAnsi="Palatino Linotype" w:cs="Tahoma"/>
          <w:iCs/>
          <w:sz w:val="22"/>
          <w:szCs w:val="22"/>
        </w:rPr>
        <w:t>de marzo</w:t>
      </w:r>
      <w:r w:rsidR="00FA3058" w:rsidRPr="00A85A4B">
        <w:rPr>
          <w:rFonts w:ascii="Palatino Linotype" w:hAnsi="Palatino Linotype" w:cs="Tahoma"/>
          <w:iCs/>
          <w:sz w:val="22"/>
          <w:szCs w:val="22"/>
        </w:rPr>
        <w:t xml:space="preserve"> </w:t>
      </w:r>
      <w:r w:rsidR="00FD614D" w:rsidRPr="00A85A4B">
        <w:rPr>
          <w:rFonts w:ascii="Palatino Linotype" w:hAnsi="Palatino Linotype" w:cs="Tahoma"/>
          <w:iCs/>
          <w:sz w:val="22"/>
          <w:szCs w:val="22"/>
        </w:rPr>
        <w:t>de dos mil veinticinco</w:t>
      </w:r>
      <w:r w:rsidRPr="00A85A4B">
        <w:rPr>
          <w:rFonts w:ascii="Palatino Linotype" w:hAnsi="Palatino Linotype" w:cs="Tahoma"/>
          <w:iCs/>
          <w:sz w:val="22"/>
          <w:szCs w:val="22"/>
        </w:rPr>
        <w:t>; lo anterior, sin contar los días,</w:t>
      </w:r>
      <w:r w:rsidR="000E12A5" w:rsidRPr="00A85A4B">
        <w:rPr>
          <w:rFonts w:ascii="Palatino Linotype" w:hAnsi="Palatino Linotype" w:cs="Tahoma"/>
          <w:iCs/>
          <w:sz w:val="22"/>
          <w:szCs w:val="22"/>
        </w:rPr>
        <w:t xml:space="preserve"> </w:t>
      </w:r>
      <w:r w:rsidR="00620961">
        <w:rPr>
          <w:rFonts w:ascii="Palatino Linotype" w:hAnsi="Palatino Linotype" w:cs="Tahoma"/>
          <w:iCs/>
          <w:sz w:val="22"/>
          <w:szCs w:val="22"/>
        </w:rPr>
        <w:t>uno, dos, tres</w:t>
      </w:r>
      <w:r w:rsidR="00077E30">
        <w:rPr>
          <w:rFonts w:ascii="Palatino Linotype" w:hAnsi="Palatino Linotype" w:cs="Tahoma"/>
          <w:iCs/>
          <w:sz w:val="22"/>
          <w:szCs w:val="22"/>
        </w:rPr>
        <w:t xml:space="preserve">, </w:t>
      </w:r>
      <w:r w:rsidR="00620961">
        <w:rPr>
          <w:rFonts w:ascii="Palatino Linotype" w:hAnsi="Palatino Linotype" w:cs="Tahoma"/>
          <w:iCs/>
          <w:sz w:val="22"/>
          <w:szCs w:val="22"/>
        </w:rPr>
        <w:t>ocho,</w:t>
      </w:r>
      <w:r w:rsidR="009A6F13" w:rsidRPr="00A85A4B">
        <w:rPr>
          <w:rFonts w:ascii="Palatino Linotype" w:hAnsi="Palatino Linotype" w:cs="Tahoma"/>
          <w:iCs/>
          <w:sz w:val="22"/>
          <w:szCs w:val="22"/>
        </w:rPr>
        <w:t xml:space="preserve"> </w:t>
      </w:r>
      <w:r w:rsidR="00077E30">
        <w:rPr>
          <w:rFonts w:ascii="Palatino Linotype" w:hAnsi="Palatino Linotype" w:cs="Tahoma"/>
          <w:iCs/>
          <w:sz w:val="22"/>
          <w:szCs w:val="22"/>
        </w:rPr>
        <w:t>nueve</w:t>
      </w:r>
      <w:r w:rsidR="00620961">
        <w:rPr>
          <w:rFonts w:ascii="Palatino Linotype" w:hAnsi="Palatino Linotype" w:cs="Tahoma"/>
          <w:iCs/>
          <w:sz w:val="22"/>
          <w:szCs w:val="22"/>
        </w:rPr>
        <w:t>, quince, dieciséis, diecisiete, veintidós y veintitrés</w:t>
      </w:r>
      <w:r w:rsidR="00077E30">
        <w:rPr>
          <w:rFonts w:ascii="Palatino Linotype" w:hAnsi="Palatino Linotype" w:cs="Tahoma"/>
          <w:iCs/>
          <w:sz w:val="22"/>
          <w:szCs w:val="22"/>
        </w:rPr>
        <w:t xml:space="preserve"> </w:t>
      </w:r>
      <w:r w:rsidR="004C1D56">
        <w:rPr>
          <w:rFonts w:ascii="Palatino Linotype" w:hAnsi="Palatino Linotype" w:cs="Tahoma"/>
          <w:iCs/>
          <w:sz w:val="22"/>
          <w:szCs w:val="22"/>
        </w:rPr>
        <w:t xml:space="preserve">de marzo </w:t>
      </w:r>
      <w:r w:rsidR="00F90CB9" w:rsidRPr="00A85A4B">
        <w:rPr>
          <w:rFonts w:ascii="Palatino Linotype" w:hAnsi="Palatino Linotype" w:cs="Tahoma"/>
          <w:iCs/>
          <w:sz w:val="22"/>
          <w:szCs w:val="22"/>
        </w:rPr>
        <w:t>de dos mil veinticinco</w:t>
      </w:r>
      <w:r w:rsidRPr="00A85A4B">
        <w:rPr>
          <w:rFonts w:ascii="Palatino Linotype" w:hAnsi="Palatino Linotype" w:cs="Tahoma"/>
          <w:iCs/>
          <w:sz w:val="22"/>
          <w:szCs w:val="22"/>
        </w:rPr>
        <w:t xml:space="preserve">, al ser inhábiles, de conformidad con </w:t>
      </w:r>
      <w:r w:rsidR="009C44AA" w:rsidRPr="00A85A4B">
        <w:rPr>
          <w:rFonts w:ascii="Palatino Linotype" w:hAnsi="Palatino Linotype" w:cs="Tahoma"/>
          <w:iCs/>
          <w:sz w:val="22"/>
          <w:szCs w:val="22"/>
        </w:rPr>
        <w:t>el artículo,</w:t>
      </w:r>
      <w:r w:rsidRPr="00A85A4B">
        <w:rPr>
          <w:rFonts w:ascii="Palatino Linotype" w:hAnsi="Palatino Linotype" w:cs="Tahoma"/>
          <w:iCs/>
          <w:sz w:val="22"/>
          <w:szCs w:val="22"/>
        </w:rPr>
        <w:t xml:space="preserve"> 3°, fracción X</w:t>
      </w:r>
      <w:r w:rsidR="009C44AA" w:rsidRPr="00A85A4B">
        <w:rPr>
          <w:rFonts w:ascii="Palatino Linotype" w:hAnsi="Palatino Linotype" w:cs="Tahoma"/>
          <w:iCs/>
          <w:sz w:val="22"/>
          <w:szCs w:val="22"/>
        </w:rPr>
        <w:t xml:space="preserve">, </w:t>
      </w:r>
      <w:r w:rsidRPr="00A85A4B">
        <w:rPr>
          <w:rFonts w:ascii="Palatino Linotype" w:hAnsi="Palatino Linotype" w:cs="Tahoma"/>
          <w:iCs/>
          <w:sz w:val="22"/>
          <w:szCs w:val="22"/>
        </w:rPr>
        <w:t xml:space="preserve">de la Ley de Transparencia y Acceso a la Información Pública del Estado de México y Municipios y </w:t>
      </w:r>
      <w:bookmarkStart w:id="12" w:name="_Hlk65786947"/>
      <w:r w:rsidRPr="00A85A4B">
        <w:rPr>
          <w:rFonts w:ascii="Palatino Linotype" w:hAnsi="Palatino Linotype" w:cs="Tahoma"/>
          <w:iCs/>
          <w:sz w:val="22"/>
          <w:szCs w:val="22"/>
        </w:rPr>
        <w:t xml:space="preserve">el </w:t>
      </w:r>
      <w:r w:rsidRPr="00A85A4B">
        <w:rPr>
          <w:rFonts w:ascii="Palatino Linotype" w:hAnsi="Palatino Linotype" w:cs="Tahoma"/>
          <w:iCs/>
          <w:sz w:val="22"/>
          <w:szCs w:val="22"/>
          <w:lang w:val="es-ES"/>
        </w:rPr>
        <w:t xml:space="preserve">Calendario Oficial en Materia de Transparencia, Acceso a la Información Pública y Protección de Datos Personales del Estado de México y Municipios, así como de laborales </w:t>
      </w:r>
      <w:r w:rsidR="00FA3058" w:rsidRPr="00A85A4B">
        <w:rPr>
          <w:rFonts w:ascii="Palatino Linotype" w:hAnsi="Palatino Linotype" w:cs="Tahoma"/>
          <w:iCs/>
          <w:sz w:val="22"/>
          <w:szCs w:val="22"/>
          <w:lang w:val="es-ES"/>
        </w:rPr>
        <w:t>de este Instituto, para el año</w:t>
      </w:r>
      <w:r w:rsidRPr="00A85A4B">
        <w:rPr>
          <w:rFonts w:ascii="Palatino Linotype" w:hAnsi="Palatino Linotype" w:cs="Tahoma"/>
          <w:iCs/>
          <w:sz w:val="22"/>
          <w:szCs w:val="22"/>
          <w:lang w:val="es-ES"/>
        </w:rPr>
        <w:t xml:space="preserve"> dos mil veinticinco.</w:t>
      </w:r>
    </w:p>
    <w:bookmarkEnd w:id="12"/>
    <w:p w14:paraId="3293CCFE" w14:textId="6D9F1832" w:rsidR="00E716DD" w:rsidRPr="00A85A4B" w:rsidRDefault="00E716DD" w:rsidP="004F4E53">
      <w:pPr>
        <w:spacing w:line="360" w:lineRule="auto"/>
        <w:jc w:val="both"/>
        <w:rPr>
          <w:rFonts w:ascii="Palatino Linotype" w:hAnsi="Palatino Linotype" w:cs="Tahoma"/>
          <w:iCs/>
          <w:sz w:val="22"/>
          <w:szCs w:val="22"/>
        </w:rPr>
      </w:pPr>
    </w:p>
    <w:p w14:paraId="6B2BF746" w14:textId="64A4792D" w:rsidR="00E716DD" w:rsidRPr="00A85A4B" w:rsidRDefault="00E716DD" w:rsidP="004F4E53">
      <w:pPr>
        <w:spacing w:line="360" w:lineRule="auto"/>
        <w:jc w:val="both"/>
        <w:rPr>
          <w:rFonts w:ascii="Palatino Linotype" w:hAnsi="Palatino Linotype" w:cs="Tahoma"/>
          <w:iCs/>
          <w:sz w:val="22"/>
          <w:szCs w:val="22"/>
          <w:lang w:val="es-ES"/>
        </w:rPr>
      </w:pPr>
      <w:r w:rsidRPr="00A85A4B">
        <w:rPr>
          <w:rFonts w:ascii="Palatino Linotype" w:hAnsi="Palatino Linotype" w:cs="Tahoma"/>
          <w:iCs/>
          <w:sz w:val="22"/>
          <w:szCs w:val="22"/>
        </w:rPr>
        <w:t xml:space="preserve">Así, este Instituto verificó que, en efecto, no se registró respuesta a la solicitud de información de la persona Recurrente, en el </w:t>
      </w:r>
      <w:r w:rsidRPr="00A85A4B">
        <w:rPr>
          <w:rFonts w:ascii="Palatino Linotype" w:hAnsi="Palatino Linotype" w:cs="Tahoma"/>
          <w:iCs/>
          <w:sz w:val="22"/>
          <w:szCs w:val="22"/>
          <w:lang w:val="es-ES"/>
        </w:rPr>
        <w:t>Sistema de Acceso a la Información Mexiquense (SAIMEX), tal como se observa a continuación:</w:t>
      </w:r>
    </w:p>
    <w:p w14:paraId="10BA31D1" w14:textId="2171912D" w:rsidR="00E716DD" w:rsidRPr="00A85A4B" w:rsidRDefault="00E716DD" w:rsidP="004F4E53">
      <w:pPr>
        <w:spacing w:line="360" w:lineRule="auto"/>
        <w:jc w:val="both"/>
        <w:rPr>
          <w:rFonts w:ascii="Palatino Linotype" w:hAnsi="Palatino Linotype" w:cs="Tahoma"/>
          <w:iCs/>
          <w:sz w:val="22"/>
          <w:szCs w:val="22"/>
        </w:rPr>
      </w:pPr>
    </w:p>
    <w:p w14:paraId="304C446B" w14:textId="1B21FF37" w:rsidR="0085485C" w:rsidRPr="004C1D56" w:rsidRDefault="00620961" w:rsidP="004C1D56">
      <w:pPr>
        <w:spacing w:line="360" w:lineRule="auto"/>
        <w:jc w:val="center"/>
      </w:pPr>
      <w:r>
        <w:rPr>
          <w:noProof/>
          <w:lang w:eastAsia="es-MX"/>
        </w:rPr>
        <w:drawing>
          <wp:inline distT="0" distB="0" distL="0" distR="0" wp14:anchorId="62D3179A" wp14:editId="0248A1CC">
            <wp:extent cx="3143250" cy="10668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_8-4-2025_121313_saimex.org.mx.jpeg"/>
                    <pic:cNvPicPr/>
                  </pic:nvPicPr>
                  <pic:blipFill>
                    <a:blip r:embed="rId8">
                      <a:extLst>
                        <a:ext uri="{28A0092B-C50C-407E-A947-70E740481C1C}">
                          <a14:useLocalDpi xmlns:a14="http://schemas.microsoft.com/office/drawing/2010/main" val="0"/>
                        </a:ext>
                      </a:extLst>
                    </a:blip>
                    <a:stretch>
                      <a:fillRect/>
                    </a:stretch>
                  </pic:blipFill>
                  <pic:spPr>
                    <a:xfrm>
                      <a:off x="0" y="0"/>
                      <a:ext cx="3143250" cy="1066800"/>
                    </a:xfrm>
                    <a:prstGeom prst="rect">
                      <a:avLst/>
                    </a:prstGeom>
                  </pic:spPr>
                </pic:pic>
              </a:graphicData>
            </a:graphic>
          </wp:inline>
        </w:drawing>
      </w:r>
    </w:p>
    <w:p w14:paraId="78E996A2" w14:textId="77777777" w:rsidR="0085485C" w:rsidRPr="00A85A4B" w:rsidRDefault="0085485C" w:rsidP="004F4E53">
      <w:pPr>
        <w:spacing w:line="360" w:lineRule="auto"/>
        <w:jc w:val="both"/>
        <w:rPr>
          <w:rFonts w:ascii="Palatino Linotype" w:hAnsi="Palatino Linotype" w:cs="Tahoma"/>
          <w:iCs/>
          <w:sz w:val="22"/>
          <w:szCs w:val="22"/>
        </w:rPr>
      </w:pPr>
    </w:p>
    <w:p w14:paraId="5077EB42" w14:textId="35864931" w:rsidR="009B190E" w:rsidRPr="00A85A4B" w:rsidRDefault="00E716DD" w:rsidP="004F4E53">
      <w:pPr>
        <w:spacing w:line="360" w:lineRule="auto"/>
        <w:jc w:val="both"/>
        <w:rPr>
          <w:rFonts w:ascii="Palatino Linotype" w:hAnsi="Palatino Linotype" w:cs="Tahoma"/>
          <w:iCs/>
          <w:sz w:val="22"/>
          <w:szCs w:val="22"/>
        </w:rPr>
      </w:pPr>
      <w:r w:rsidRPr="00A85A4B">
        <w:rPr>
          <w:rFonts w:ascii="Palatino Linotype" w:hAnsi="Palatino Linotype" w:cs="Tahoma"/>
          <w:iCs/>
          <w:sz w:val="22"/>
          <w:szCs w:val="22"/>
        </w:rPr>
        <w:t xml:space="preserve">Conforme a lo anterior, se colige que, tal como lo precisó la persona Recurrente, </w:t>
      </w:r>
      <w:r w:rsidR="004C1D56">
        <w:rPr>
          <w:rFonts w:ascii="Palatino Linotype" w:hAnsi="Palatino Linotype" w:cs="Tahoma"/>
          <w:iCs/>
          <w:sz w:val="22"/>
          <w:szCs w:val="22"/>
        </w:rPr>
        <w:t xml:space="preserve">el </w:t>
      </w:r>
      <w:r w:rsidR="00620961">
        <w:rPr>
          <w:rFonts w:ascii="Palatino Linotype" w:hAnsi="Palatino Linotype"/>
          <w:bCs/>
          <w:sz w:val="22"/>
          <w:szCs w:val="22"/>
        </w:rPr>
        <w:t>Instituto Municipal de Cultura Física y Deporte de Tenancingo</w:t>
      </w:r>
      <w:r w:rsidRPr="00A85A4B">
        <w:rPr>
          <w:rFonts w:ascii="Palatino Linotype" w:hAnsi="Palatino Linotype" w:cs="Tahoma"/>
          <w:iCs/>
          <w:sz w:val="22"/>
          <w:szCs w:val="22"/>
        </w:rPr>
        <w:t xml:space="preserve">, no emitió respuesta para dar contestación a la solicitud de acceso a la información pública, dentro de los plazos establecidos en el artículo 163, de la Ley de Transparencia y Acceso a la Información Pública del Estado de </w:t>
      </w:r>
      <w:r w:rsidRPr="00A85A4B">
        <w:rPr>
          <w:rFonts w:ascii="Palatino Linotype" w:hAnsi="Palatino Linotype" w:cs="Tahoma"/>
          <w:iCs/>
          <w:sz w:val="22"/>
          <w:szCs w:val="22"/>
        </w:rPr>
        <w:lastRenderedPageBreak/>
        <w:t xml:space="preserve">México y Municipios, pues tenía hasta el </w:t>
      </w:r>
      <w:r w:rsidR="009C6F7E">
        <w:rPr>
          <w:rFonts w:ascii="Palatino Linotype" w:hAnsi="Palatino Linotype" w:cs="Tahoma"/>
          <w:iCs/>
          <w:sz w:val="22"/>
          <w:szCs w:val="22"/>
        </w:rPr>
        <w:t>veinticinco</w:t>
      </w:r>
      <w:r w:rsidR="00FA3058" w:rsidRPr="00A85A4B">
        <w:rPr>
          <w:rFonts w:ascii="Palatino Linotype" w:hAnsi="Palatino Linotype" w:cs="Tahoma"/>
          <w:iCs/>
          <w:sz w:val="22"/>
          <w:szCs w:val="22"/>
        </w:rPr>
        <w:t xml:space="preserve"> </w:t>
      </w:r>
      <w:r w:rsidRPr="00A85A4B">
        <w:rPr>
          <w:rFonts w:ascii="Palatino Linotype" w:hAnsi="Palatino Linotype" w:cs="Tahoma"/>
          <w:iCs/>
          <w:sz w:val="22"/>
          <w:szCs w:val="22"/>
        </w:rPr>
        <w:t xml:space="preserve">de </w:t>
      </w:r>
      <w:r w:rsidR="004C1D56">
        <w:rPr>
          <w:rFonts w:ascii="Palatino Linotype" w:hAnsi="Palatino Linotype" w:cs="Tahoma"/>
          <w:iCs/>
          <w:sz w:val="22"/>
          <w:szCs w:val="22"/>
        </w:rPr>
        <w:t xml:space="preserve">marzo de </w:t>
      </w:r>
      <w:r w:rsidRPr="00A85A4B">
        <w:rPr>
          <w:rFonts w:ascii="Palatino Linotype" w:hAnsi="Palatino Linotype" w:cs="Tahoma"/>
          <w:iCs/>
          <w:sz w:val="22"/>
          <w:szCs w:val="22"/>
        </w:rPr>
        <w:t>dos mil veintic</w:t>
      </w:r>
      <w:r w:rsidR="00F90CB9" w:rsidRPr="00A85A4B">
        <w:rPr>
          <w:rFonts w:ascii="Palatino Linotype" w:hAnsi="Palatino Linotype" w:cs="Tahoma"/>
          <w:iCs/>
          <w:sz w:val="22"/>
          <w:szCs w:val="22"/>
        </w:rPr>
        <w:t>inco</w:t>
      </w:r>
      <w:r w:rsidRPr="00A85A4B">
        <w:rPr>
          <w:rFonts w:ascii="Palatino Linotype" w:hAnsi="Palatino Linotype" w:cs="Tahoma"/>
          <w:iCs/>
          <w:sz w:val="22"/>
          <w:szCs w:val="22"/>
        </w:rPr>
        <w:t xml:space="preserve">, para realizar dicha situación, por lo que es evidente que el agravio es </w:t>
      </w:r>
      <w:r w:rsidRPr="00A85A4B">
        <w:rPr>
          <w:rFonts w:ascii="Palatino Linotype" w:hAnsi="Palatino Linotype" w:cs="Tahoma"/>
          <w:b/>
          <w:bCs/>
          <w:iCs/>
          <w:sz w:val="22"/>
          <w:szCs w:val="22"/>
        </w:rPr>
        <w:t>FUNDADO</w:t>
      </w:r>
      <w:r w:rsidRPr="00A85A4B">
        <w:rPr>
          <w:rFonts w:ascii="Palatino Linotype" w:hAnsi="Palatino Linotype" w:cs="Tahoma"/>
          <w:iCs/>
          <w:sz w:val="22"/>
          <w:szCs w:val="22"/>
        </w:rPr>
        <w:t xml:space="preserve">. </w:t>
      </w:r>
    </w:p>
    <w:p w14:paraId="7C4A188F" w14:textId="77777777" w:rsidR="009B190E" w:rsidRPr="00A85A4B" w:rsidRDefault="009B190E" w:rsidP="004F4E53">
      <w:pPr>
        <w:spacing w:line="360" w:lineRule="auto"/>
        <w:jc w:val="both"/>
        <w:rPr>
          <w:rFonts w:ascii="Palatino Linotype" w:hAnsi="Palatino Linotype" w:cs="Tahoma"/>
          <w:iCs/>
          <w:sz w:val="22"/>
          <w:szCs w:val="22"/>
        </w:rPr>
      </w:pPr>
    </w:p>
    <w:p w14:paraId="4A7FCF3F" w14:textId="77777777" w:rsidR="009B190E" w:rsidRDefault="009B190E" w:rsidP="009B190E">
      <w:pPr>
        <w:tabs>
          <w:tab w:val="left" w:pos="4962"/>
        </w:tabs>
        <w:spacing w:line="360" w:lineRule="auto"/>
        <w:jc w:val="both"/>
        <w:rPr>
          <w:rFonts w:ascii="Palatino Linotype" w:eastAsia="Calibri" w:hAnsi="Palatino Linotype" w:cs="Tahoma"/>
          <w:bCs/>
          <w:sz w:val="22"/>
          <w:szCs w:val="22"/>
        </w:rPr>
      </w:pPr>
      <w:r w:rsidRPr="00A85A4B">
        <w:rPr>
          <w:rFonts w:ascii="Palatino Linotype" w:eastAsia="Calibri" w:hAnsi="Palatino Linotype" w:cs="Tahoma"/>
          <w:bCs/>
          <w:sz w:val="22"/>
          <w:szCs w:val="22"/>
        </w:rPr>
        <w:t xml:space="preserve">Con base en lo expuesto, es procedente </w:t>
      </w:r>
      <w:r w:rsidRPr="00A85A4B">
        <w:rPr>
          <w:rFonts w:ascii="Palatino Linotype" w:eastAsia="Calibri" w:hAnsi="Palatino Linotype" w:cs="Tahoma"/>
          <w:b/>
          <w:bCs/>
          <w:sz w:val="22"/>
          <w:szCs w:val="22"/>
        </w:rPr>
        <w:t>ORDENAR</w:t>
      </w:r>
      <w:r w:rsidRPr="00A85A4B">
        <w:rPr>
          <w:rFonts w:ascii="Palatino Linotype" w:eastAsia="Calibri" w:hAnsi="Palatino Linotype" w:cs="Tahoma"/>
          <w:bCs/>
          <w:sz w:val="22"/>
          <w:szCs w:val="22"/>
        </w:rPr>
        <w:t xml:space="preserve"> al Sujeto Obligado, que emita respuesta que a derecho corresponda, a los requerimientos de información; no obstante, para tal circunstancia es necesario contextualizar la solicitud de información.</w:t>
      </w:r>
    </w:p>
    <w:p w14:paraId="29104ACD" w14:textId="77777777" w:rsidR="002C0411" w:rsidRDefault="002C0411" w:rsidP="009B190E">
      <w:pPr>
        <w:tabs>
          <w:tab w:val="left" w:pos="4962"/>
        </w:tabs>
        <w:spacing w:line="360" w:lineRule="auto"/>
        <w:jc w:val="both"/>
        <w:rPr>
          <w:rFonts w:ascii="Palatino Linotype" w:eastAsia="Calibri" w:hAnsi="Palatino Linotype" w:cs="Tahoma"/>
          <w:bCs/>
          <w:sz w:val="22"/>
          <w:szCs w:val="22"/>
        </w:rPr>
      </w:pPr>
    </w:p>
    <w:p w14:paraId="7112621A" w14:textId="31324A1F" w:rsidR="002C0411" w:rsidRPr="00A85A4B" w:rsidRDefault="002C0411" w:rsidP="009B190E">
      <w:pPr>
        <w:tabs>
          <w:tab w:val="left" w:pos="4962"/>
        </w:tabs>
        <w:spacing w:line="360" w:lineRule="auto"/>
        <w:jc w:val="both"/>
        <w:rPr>
          <w:rFonts w:ascii="Palatino Linotype" w:eastAsia="Calibri" w:hAnsi="Palatino Linotype" w:cs="Tahoma"/>
          <w:bCs/>
          <w:sz w:val="22"/>
          <w:szCs w:val="22"/>
        </w:rPr>
      </w:pPr>
      <w:r>
        <w:rPr>
          <w:rFonts w:ascii="Palatino Linotype" w:eastAsia="Calibri" w:hAnsi="Palatino Linotype" w:cs="Tahoma"/>
          <w:bCs/>
          <w:sz w:val="22"/>
          <w:szCs w:val="22"/>
        </w:rPr>
        <w:t xml:space="preserve">Al respecto, de conformidad con el </w:t>
      </w:r>
      <w:r w:rsidR="001B2072">
        <w:rPr>
          <w:rFonts w:ascii="Palatino Linotype" w:eastAsia="Calibri" w:hAnsi="Palatino Linotype" w:cs="Tahoma"/>
          <w:bCs/>
          <w:sz w:val="22"/>
          <w:szCs w:val="22"/>
        </w:rPr>
        <w:t>Bando de Policía y Gobierno Municipal de Tenancingo</w:t>
      </w:r>
      <w:r>
        <w:rPr>
          <w:rFonts w:ascii="Palatino Linotype" w:eastAsia="Calibri" w:hAnsi="Palatino Linotype" w:cs="Tahoma"/>
          <w:bCs/>
          <w:sz w:val="22"/>
          <w:szCs w:val="22"/>
        </w:rPr>
        <w:t>,</w:t>
      </w:r>
      <w:r w:rsidR="001B2072">
        <w:rPr>
          <w:rFonts w:ascii="Palatino Linotype" w:eastAsia="Calibri" w:hAnsi="Palatino Linotype" w:cs="Tahoma"/>
          <w:bCs/>
          <w:sz w:val="22"/>
          <w:szCs w:val="22"/>
        </w:rPr>
        <w:t xml:space="preserve"> </w:t>
      </w:r>
      <w:r>
        <w:rPr>
          <w:rFonts w:ascii="Palatino Linotype" w:eastAsia="Calibri" w:hAnsi="Palatino Linotype" w:cs="Tahoma"/>
          <w:bCs/>
          <w:sz w:val="22"/>
          <w:szCs w:val="22"/>
        </w:rPr>
        <w:t>en su artículo 2</w:t>
      </w:r>
      <w:r w:rsidR="001B2072">
        <w:rPr>
          <w:rFonts w:ascii="Palatino Linotype" w:eastAsia="Calibri" w:hAnsi="Palatino Linotype" w:cs="Tahoma"/>
          <w:bCs/>
          <w:sz w:val="22"/>
          <w:szCs w:val="22"/>
        </w:rPr>
        <w:t>0</w:t>
      </w:r>
      <w:r>
        <w:rPr>
          <w:rFonts w:ascii="Palatino Linotype" w:eastAsia="Calibri" w:hAnsi="Palatino Linotype" w:cs="Tahoma"/>
          <w:bCs/>
          <w:sz w:val="22"/>
          <w:szCs w:val="22"/>
        </w:rPr>
        <w:t>, establece que,</w:t>
      </w:r>
      <w:r w:rsidR="001B2072">
        <w:rPr>
          <w:rFonts w:ascii="Palatino Linotype" w:eastAsia="Calibri" w:hAnsi="Palatino Linotype" w:cs="Tahoma"/>
          <w:bCs/>
          <w:sz w:val="22"/>
          <w:szCs w:val="22"/>
        </w:rPr>
        <w:t xml:space="preserve"> el</w:t>
      </w:r>
      <w:r>
        <w:rPr>
          <w:rFonts w:ascii="Palatino Linotype" w:eastAsia="Calibri" w:hAnsi="Palatino Linotype" w:cs="Tahoma"/>
          <w:bCs/>
          <w:sz w:val="22"/>
          <w:szCs w:val="22"/>
        </w:rPr>
        <w:t xml:space="preserve"> </w:t>
      </w:r>
      <w:r w:rsidR="001B2072">
        <w:rPr>
          <w:rFonts w:ascii="Palatino Linotype" w:eastAsia="Calibri" w:hAnsi="Palatino Linotype" w:cs="Tahoma"/>
          <w:bCs/>
          <w:sz w:val="22"/>
          <w:szCs w:val="22"/>
        </w:rPr>
        <w:t xml:space="preserve">Instituto Municipal de Cultura Física y Deporte de Tenancingo, </w:t>
      </w:r>
      <w:r>
        <w:rPr>
          <w:rFonts w:ascii="Palatino Linotype" w:hAnsi="Palatino Linotype"/>
          <w:bCs/>
          <w:sz w:val="22"/>
          <w:szCs w:val="22"/>
        </w:rPr>
        <w:t>está constituido</w:t>
      </w:r>
      <w:r w:rsidR="009D0183">
        <w:rPr>
          <w:rFonts w:ascii="Palatino Linotype" w:hAnsi="Palatino Linotype"/>
          <w:bCs/>
          <w:sz w:val="22"/>
          <w:szCs w:val="22"/>
        </w:rPr>
        <w:t xml:space="preserve"> para coadyuvar con la</w:t>
      </w:r>
      <w:r w:rsidR="001B2072">
        <w:rPr>
          <w:rFonts w:ascii="Palatino Linotype" w:hAnsi="Palatino Linotype"/>
          <w:bCs/>
          <w:sz w:val="22"/>
          <w:szCs w:val="22"/>
        </w:rPr>
        <w:t xml:space="preserve"> prestación de servicios</w:t>
      </w:r>
      <w:r>
        <w:rPr>
          <w:rFonts w:ascii="Palatino Linotype" w:hAnsi="Palatino Linotype"/>
          <w:bCs/>
          <w:sz w:val="22"/>
          <w:szCs w:val="22"/>
        </w:rPr>
        <w:t xml:space="preserve"> públicos </w:t>
      </w:r>
      <w:r w:rsidR="001B2072">
        <w:rPr>
          <w:rFonts w:ascii="Palatino Linotype" w:hAnsi="Palatino Linotype"/>
          <w:bCs/>
          <w:sz w:val="22"/>
          <w:szCs w:val="22"/>
        </w:rPr>
        <w:t>municipales</w:t>
      </w:r>
      <w:r>
        <w:rPr>
          <w:rFonts w:ascii="Palatino Linotype" w:hAnsi="Palatino Linotype"/>
          <w:bCs/>
          <w:sz w:val="22"/>
          <w:szCs w:val="22"/>
        </w:rPr>
        <w:t>.</w:t>
      </w:r>
    </w:p>
    <w:p w14:paraId="66730CC2" w14:textId="77777777" w:rsidR="00F90CB9" w:rsidRDefault="00F90CB9" w:rsidP="009B190E">
      <w:pPr>
        <w:tabs>
          <w:tab w:val="left" w:pos="4962"/>
        </w:tabs>
        <w:spacing w:line="360" w:lineRule="auto"/>
        <w:jc w:val="both"/>
        <w:rPr>
          <w:rFonts w:ascii="Palatino Linotype" w:eastAsia="Calibri" w:hAnsi="Palatino Linotype" w:cs="Tahoma"/>
          <w:bCs/>
          <w:sz w:val="22"/>
          <w:szCs w:val="22"/>
        </w:rPr>
      </w:pPr>
    </w:p>
    <w:p w14:paraId="4927ADB8" w14:textId="65DC0817" w:rsidR="000A129B" w:rsidRPr="00704952" w:rsidRDefault="000A129B" w:rsidP="000A129B">
      <w:pPr>
        <w:spacing w:line="360" w:lineRule="auto"/>
        <w:contextualSpacing/>
        <w:jc w:val="both"/>
        <w:rPr>
          <w:rFonts w:ascii="Palatino Linotype" w:hAnsi="Palatino Linotype" w:cs="Tahoma"/>
          <w:iCs/>
          <w:sz w:val="22"/>
          <w:szCs w:val="22"/>
        </w:rPr>
      </w:pPr>
      <w:r>
        <w:rPr>
          <w:rFonts w:ascii="Palatino Linotype" w:eastAsia="Calibri" w:hAnsi="Palatino Linotype" w:cs="Tahoma"/>
          <w:bCs/>
          <w:sz w:val="22"/>
          <w:szCs w:val="22"/>
        </w:rPr>
        <w:t xml:space="preserve">En ese contexto, </w:t>
      </w:r>
      <w:r w:rsidRPr="00704952">
        <w:rPr>
          <w:rFonts w:ascii="Palatino Linotype" w:hAnsi="Palatino Linotype" w:cs="Tahoma"/>
          <w:iCs/>
          <w:sz w:val="22"/>
          <w:szCs w:val="22"/>
        </w:rPr>
        <w:t>los artículos 5°, 45, 48, 49 y 50 de la Ley del Trabajo de los Servidores Públicos del Estado de México y Municipios, establece que la relación laboral, entre las instituciones y sus servidores públicos, se entiende por establecida mediante nombramiento, formato único de personal o contrato, documentos que obligan al servidor público a cumplir con los deberes inherentes al puesto especificado en los mismos.</w:t>
      </w:r>
    </w:p>
    <w:p w14:paraId="1240483C" w14:textId="77777777" w:rsidR="000A129B" w:rsidRPr="00704952" w:rsidRDefault="000A129B" w:rsidP="000A129B">
      <w:pPr>
        <w:spacing w:line="360" w:lineRule="auto"/>
        <w:contextualSpacing/>
        <w:jc w:val="both"/>
        <w:rPr>
          <w:rFonts w:ascii="Palatino Linotype" w:hAnsi="Palatino Linotype" w:cs="Tahoma"/>
          <w:iCs/>
          <w:sz w:val="22"/>
          <w:szCs w:val="22"/>
        </w:rPr>
      </w:pPr>
    </w:p>
    <w:p w14:paraId="471FD7D9" w14:textId="056552AA" w:rsidR="000A129B" w:rsidRPr="00704952" w:rsidRDefault="000A129B" w:rsidP="000A129B">
      <w:pPr>
        <w:spacing w:line="360" w:lineRule="auto"/>
        <w:contextualSpacing/>
        <w:jc w:val="both"/>
        <w:rPr>
          <w:rFonts w:ascii="Palatino Linotype" w:eastAsia="Calibri" w:hAnsi="Palatino Linotype" w:cs="Tahoma"/>
          <w:bCs/>
          <w:sz w:val="22"/>
          <w:szCs w:val="22"/>
        </w:rPr>
      </w:pPr>
      <w:r>
        <w:rPr>
          <w:rFonts w:ascii="Palatino Linotype" w:eastAsia="Calibri" w:hAnsi="Palatino Linotype" w:cs="Tahoma"/>
          <w:bCs/>
          <w:sz w:val="22"/>
          <w:szCs w:val="22"/>
        </w:rPr>
        <w:t>Además,</w:t>
      </w:r>
      <w:r w:rsidRPr="00704952">
        <w:rPr>
          <w:rFonts w:ascii="Palatino Linotype" w:eastAsia="Calibri" w:hAnsi="Palatino Linotype" w:cs="Tahoma"/>
          <w:bCs/>
          <w:sz w:val="22"/>
          <w:szCs w:val="22"/>
        </w:rPr>
        <w:t xml:space="preserve"> la Guía Técnica 9 “La Administración del Personal Municipal”, emitida por el Instituto Nacional para el Federalismo y el Desarrollo Municipal, precisa que la formalización de la relación laboral </w:t>
      </w:r>
      <w:r>
        <w:rPr>
          <w:rFonts w:ascii="Palatino Linotype" w:eastAsia="Calibri" w:hAnsi="Palatino Linotype" w:cs="Tahoma"/>
          <w:bCs/>
          <w:sz w:val="22"/>
          <w:szCs w:val="22"/>
        </w:rPr>
        <w:t xml:space="preserve">se </w:t>
      </w:r>
      <w:r w:rsidRPr="00704952">
        <w:rPr>
          <w:rFonts w:ascii="Palatino Linotype" w:eastAsia="Calibri" w:hAnsi="Palatino Linotype" w:cs="Tahoma"/>
          <w:bCs/>
          <w:sz w:val="22"/>
          <w:szCs w:val="22"/>
        </w:rPr>
        <w:t xml:space="preserve">realiza por medio del Contrato, </w:t>
      </w:r>
      <w:r w:rsidRPr="00704952">
        <w:rPr>
          <w:rFonts w:ascii="Palatino Linotype" w:eastAsia="Calibri" w:hAnsi="Palatino Linotype" w:cs="Tahoma"/>
          <w:b/>
          <w:sz w:val="22"/>
          <w:szCs w:val="22"/>
        </w:rPr>
        <w:t>nombramiento</w:t>
      </w:r>
      <w:r w:rsidRPr="00704952">
        <w:rPr>
          <w:rFonts w:ascii="Palatino Linotype" w:eastAsia="Calibri" w:hAnsi="Palatino Linotype" w:cs="Tahoma"/>
          <w:bCs/>
          <w:sz w:val="22"/>
          <w:szCs w:val="22"/>
        </w:rPr>
        <w:t xml:space="preserve"> o Formato Único de Movimiento de Personal.</w:t>
      </w:r>
    </w:p>
    <w:p w14:paraId="01584921" w14:textId="2BA8868F" w:rsidR="000A129B" w:rsidRDefault="000A129B" w:rsidP="009B190E">
      <w:pPr>
        <w:tabs>
          <w:tab w:val="left" w:pos="4962"/>
        </w:tabs>
        <w:spacing w:line="360" w:lineRule="auto"/>
        <w:jc w:val="both"/>
        <w:rPr>
          <w:rFonts w:ascii="Palatino Linotype" w:eastAsia="Calibri" w:hAnsi="Palatino Linotype" w:cs="Tahoma"/>
          <w:bCs/>
          <w:sz w:val="22"/>
          <w:szCs w:val="22"/>
        </w:rPr>
      </w:pPr>
    </w:p>
    <w:p w14:paraId="446A14DB" w14:textId="4C5DD913" w:rsidR="000A129B" w:rsidRDefault="000A129B" w:rsidP="009B190E">
      <w:pPr>
        <w:tabs>
          <w:tab w:val="left" w:pos="4962"/>
        </w:tabs>
        <w:spacing w:line="360" w:lineRule="auto"/>
        <w:jc w:val="both"/>
        <w:rPr>
          <w:rFonts w:ascii="Palatino Linotype" w:eastAsia="Calibri" w:hAnsi="Palatino Linotype" w:cs="Tahoma"/>
          <w:bCs/>
          <w:sz w:val="22"/>
          <w:szCs w:val="22"/>
        </w:rPr>
      </w:pPr>
      <w:r>
        <w:rPr>
          <w:rFonts w:ascii="Palatino Linotype" w:eastAsia="Calibri" w:hAnsi="Palatino Linotype" w:cs="Tahoma"/>
          <w:bCs/>
          <w:sz w:val="22"/>
          <w:szCs w:val="22"/>
        </w:rPr>
        <w:t xml:space="preserve">Por lo que, el Sujeto Obligado debe contar con los documentos con los cuales se formaliza la relación laboral con </w:t>
      </w:r>
      <w:proofErr w:type="spellStart"/>
      <w:r>
        <w:rPr>
          <w:rFonts w:ascii="Palatino Linotype" w:eastAsia="Calibri" w:hAnsi="Palatino Linotype" w:cs="Tahoma"/>
          <w:bCs/>
          <w:sz w:val="22"/>
          <w:szCs w:val="22"/>
        </w:rPr>
        <w:t>lo</w:t>
      </w:r>
      <w:proofErr w:type="spellEnd"/>
      <w:r>
        <w:rPr>
          <w:rFonts w:ascii="Palatino Linotype" w:eastAsia="Calibri" w:hAnsi="Palatino Linotype" w:cs="Tahoma"/>
          <w:bCs/>
          <w:sz w:val="22"/>
          <w:szCs w:val="22"/>
        </w:rPr>
        <w:t xml:space="preserve"> servidores públicos adscritos a este, pues normativamente debe generarlos</w:t>
      </w:r>
      <w:r w:rsidR="00377D5E">
        <w:rPr>
          <w:rFonts w:ascii="Palatino Linotype" w:eastAsia="Calibri" w:hAnsi="Palatino Linotype" w:cs="Tahoma"/>
          <w:bCs/>
          <w:sz w:val="22"/>
          <w:szCs w:val="22"/>
        </w:rPr>
        <w:t xml:space="preserve"> para cada uno de ellos.</w:t>
      </w:r>
    </w:p>
    <w:p w14:paraId="3442E353" w14:textId="77777777" w:rsidR="000A129B" w:rsidRDefault="000A129B" w:rsidP="009B190E">
      <w:pPr>
        <w:tabs>
          <w:tab w:val="left" w:pos="4962"/>
        </w:tabs>
        <w:spacing w:line="360" w:lineRule="auto"/>
        <w:jc w:val="both"/>
        <w:rPr>
          <w:rFonts w:ascii="Palatino Linotype" w:eastAsia="Calibri" w:hAnsi="Palatino Linotype" w:cs="Tahoma"/>
          <w:bCs/>
          <w:sz w:val="22"/>
          <w:szCs w:val="22"/>
        </w:rPr>
      </w:pPr>
    </w:p>
    <w:p w14:paraId="6340630D" w14:textId="6ABD96FF" w:rsidR="005B51E1" w:rsidRDefault="00377D5E" w:rsidP="005B51E1">
      <w:pPr>
        <w:spacing w:line="360" w:lineRule="auto"/>
        <w:ind w:right="-28"/>
        <w:contextualSpacing/>
        <w:jc w:val="both"/>
        <w:rPr>
          <w:rFonts w:ascii="Palatino Linotype" w:eastAsia="Calibri" w:hAnsi="Palatino Linotype" w:cs="Tahoma"/>
          <w:bCs/>
          <w:color w:val="000000"/>
          <w:sz w:val="22"/>
          <w:lang w:val="es-ES"/>
        </w:rPr>
      </w:pPr>
      <w:r>
        <w:rPr>
          <w:rFonts w:ascii="Palatino Linotype" w:eastAsia="Calibri" w:hAnsi="Palatino Linotype" w:cs="Tahoma"/>
          <w:bCs/>
          <w:color w:val="000000"/>
          <w:sz w:val="22"/>
          <w:lang w:val="es-ES"/>
        </w:rPr>
        <w:lastRenderedPageBreak/>
        <w:t>Por lo que hace a los recibos</w:t>
      </w:r>
      <w:r w:rsidR="005B51E1" w:rsidRPr="005B51E1">
        <w:rPr>
          <w:rFonts w:ascii="Palatino Linotype" w:eastAsia="Calibri" w:hAnsi="Palatino Linotype" w:cs="Tahoma"/>
          <w:bCs/>
          <w:color w:val="000000"/>
          <w:sz w:val="22"/>
          <w:lang w:val="es-ES"/>
        </w:rPr>
        <w:t xml:space="preserve">, el artículo 4°, fracción VI, de la Ley del Trabajo de los servidores públicos del Estado y Municipios, precisa que son </w:t>
      </w:r>
      <w:r w:rsidR="005B51E1" w:rsidRPr="005B51E1">
        <w:rPr>
          <w:rFonts w:ascii="Palatino Linotype" w:eastAsia="Calibri" w:hAnsi="Palatino Linotype" w:cs="Tahoma"/>
          <w:b/>
          <w:bCs/>
          <w:color w:val="000000"/>
          <w:sz w:val="22"/>
          <w:lang w:val="es-ES"/>
        </w:rPr>
        <w:t>servidores públicos</w:t>
      </w:r>
      <w:r w:rsidR="005B51E1" w:rsidRPr="005B51E1">
        <w:rPr>
          <w:rFonts w:ascii="Palatino Linotype" w:eastAsia="Calibri" w:hAnsi="Palatino Linotype" w:cs="Tahoma"/>
          <w:bCs/>
          <w:color w:val="000000"/>
          <w:sz w:val="22"/>
          <w:lang w:val="es-ES"/>
        </w:rPr>
        <w:t>, todas las personas físicas que presten a una institución pública un trabajo personal subordinado, mediante el pago de un sueldo.</w:t>
      </w:r>
    </w:p>
    <w:p w14:paraId="4197A1DC" w14:textId="77777777" w:rsidR="005B51E1" w:rsidRDefault="005B51E1" w:rsidP="005B51E1">
      <w:pPr>
        <w:spacing w:line="360" w:lineRule="auto"/>
        <w:ind w:right="-28" w:firstLine="708"/>
        <w:contextualSpacing/>
        <w:jc w:val="both"/>
        <w:rPr>
          <w:rFonts w:ascii="Palatino Linotype" w:eastAsia="Calibri" w:hAnsi="Palatino Linotype" w:cs="Tahoma"/>
          <w:bCs/>
          <w:color w:val="000000"/>
          <w:sz w:val="22"/>
          <w:lang w:val="es-ES"/>
        </w:rPr>
      </w:pPr>
    </w:p>
    <w:p w14:paraId="587A639D" w14:textId="77777777" w:rsidR="005B51E1" w:rsidRDefault="005B51E1" w:rsidP="005B51E1">
      <w:pPr>
        <w:spacing w:line="360" w:lineRule="auto"/>
        <w:contextualSpacing/>
        <w:jc w:val="both"/>
        <w:rPr>
          <w:rFonts w:ascii="Palatino Linotype" w:eastAsia="Calibri" w:hAnsi="Palatino Linotype"/>
          <w:bCs/>
          <w:sz w:val="22"/>
        </w:rPr>
      </w:pPr>
      <w:r w:rsidRPr="005B51E1">
        <w:rPr>
          <w:rFonts w:ascii="Palatino Linotype" w:eastAsia="Calibri" w:hAnsi="Palatino Linotype"/>
          <w:bCs/>
          <w:sz w:val="22"/>
        </w:rPr>
        <w:t>En ese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4D38C842" w14:textId="166758A2" w:rsidR="00A97C99" w:rsidRDefault="00A97C99" w:rsidP="00A97C99">
      <w:pPr>
        <w:spacing w:line="360" w:lineRule="auto"/>
        <w:contextualSpacing/>
        <w:jc w:val="both"/>
        <w:rPr>
          <w:rFonts w:ascii="Palatino Linotype" w:eastAsia="Calibri" w:hAnsi="Palatino Linotype"/>
          <w:bCs/>
          <w:sz w:val="22"/>
        </w:rPr>
      </w:pPr>
      <w:r>
        <w:rPr>
          <w:rFonts w:ascii="Palatino Linotype" w:eastAsia="Calibri" w:hAnsi="Palatino Linotype"/>
          <w:bCs/>
          <w:sz w:val="22"/>
        </w:rPr>
        <w:t>De</w:t>
      </w:r>
      <w:r w:rsidR="005B51E1" w:rsidRPr="005B51E1">
        <w:rPr>
          <w:rFonts w:ascii="Palatino Linotype" w:eastAsia="Calibri" w:hAnsi="Palatino Linotype"/>
          <w:bCs/>
          <w:sz w:val="22"/>
        </w:rPr>
        <w:t xml:space="preserve"> la misma manera, el Anexo IV.5 Glosario de Términos, del Manual para la Planeación, Programación y Presupuesto de Egresos Municipal para el ejercicio fiscal dos mil veinticinco, establece que la remuneración es la percepción de un trabajador o retribución monetaria que se da en pago por su servicio o actividad desarrollada.</w:t>
      </w:r>
    </w:p>
    <w:p w14:paraId="15BFEB5D" w14:textId="77777777" w:rsidR="00A97C99" w:rsidRDefault="00A97C99" w:rsidP="005B51E1">
      <w:pPr>
        <w:spacing w:line="360" w:lineRule="auto"/>
        <w:contextualSpacing/>
        <w:rPr>
          <w:rFonts w:ascii="Palatino Linotype" w:eastAsia="Calibri" w:hAnsi="Palatino Linotype"/>
          <w:bCs/>
          <w:sz w:val="22"/>
        </w:rPr>
      </w:pPr>
    </w:p>
    <w:p w14:paraId="089AB3F7" w14:textId="0656ABB4" w:rsidR="00A97C99" w:rsidRDefault="00A97C99" w:rsidP="00A97C99">
      <w:pPr>
        <w:spacing w:line="360" w:lineRule="auto"/>
        <w:jc w:val="both"/>
        <w:rPr>
          <w:rFonts w:ascii="Palatino Linotype" w:hAnsi="Palatino Linotype"/>
          <w:color w:val="000000"/>
          <w:sz w:val="22"/>
        </w:rPr>
      </w:pPr>
      <w:r w:rsidRPr="00A97C99">
        <w:rPr>
          <w:rFonts w:ascii="Palatino Linotype" w:hAnsi="Palatino Linotype"/>
          <w:color w:val="000000"/>
          <w:sz w:val="22"/>
        </w:rPr>
        <w:t>En ese contexto, el artículo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14:paraId="7D0AA653" w14:textId="77777777" w:rsidR="00A97C99" w:rsidRDefault="00A97C99" w:rsidP="00A97C99">
      <w:pPr>
        <w:spacing w:line="360" w:lineRule="auto"/>
        <w:jc w:val="both"/>
        <w:rPr>
          <w:rFonts w:ascii="Palatino Linotype" w:hAnsi="Palatino Linotype"/>
          <w:color w:val="000000"/>
          <w:sz w:val="22"/>
        </w:rPr>
      </w:pPr>
    </w:p>
    <w:p w14:paraId="6C3E3F48" w14:textId="77777777" w:rsidR="00A97C99" w:rsidRPr="00A97C99" w:rsidRDefault="00A97C99" w:rsidP="00A97C99">
      <w:pPr>
        <w:autoSpaceDE w:val="0"/>
        <w:autoSpaceDN w:val="0"/>
        <w:adjustRightInd w:val="0"/>
        <w:spacing w:line="360" w:lineRule="auto"/>
        <w:jc w:val="both"/>
        <w:rPr>
          <w:rFonts w:ascii="Palatino Linotype" w:eastAsia="Calibri" w:hAnsi="Palatino Linotype" w:cs="Tahoma"/>
          <w:bCs/>
          <w:iCs/>
          <w:color w:val="000000"/>
          <w:sz w:val="22"/>
          <w:lang w:val="es-ES"/>
        </w:rPr>
      </w:pPr>
      <w:r w:rsidRPr="00A97C99">
        <w:rPr>
          <w:rFonts w:ascii="Palatino Linotype" w:eastAsia="Calibri" w:hAnsi="Palatino Linotype" w:cs="Tahoma"/>
          <w:bCs/>
          <w:iCs/>
          <w:color w:val="000000"/>
          <w:sz w:val="22"/>
          <w:szCs w:val="22"/>
        </w:rPr>
        <w:t xml:space="preserve">Ahora bien, respecto de los recibos de nómina, la Ley del Trabajo de los Servidores Públicos del Estado y Municipios, en su artículo 220 K, fracciones II y IV, establece los documentos que tiene la obligación de conservar el Sujeto Obligado, entre los que se encuentra los </w:t>
      </w:r>
      <w:r w:rsidRPr="00A97C99">
        <w:rPr>
          <w:rFonts w:ascii="Palatino Linotype" w:eastAsia="Calibri" w:hAnsi="Palatino Linotype" w:cs="Tahoma"/>
          <w:b/>
          <w:bCs/>
          <w:iCs/>
          <w:color w:val="000000"/>
          <w:sz w:val="22"/>
          <w:szCs w:val="22"/>
        </w:rPr>
        <w:t>recibos</w:t>
      </w:r>
      <w:r>
        <w:rPr>
          <w:rFonts w:ascii="Palatino Linotype" w:eastAsia="Calibri" w:hAnsi="Palatino Linotype" w:cs="Tahoma"/>
          <w:b/>
          <w:bCs/>
          <w:iCs/>
          <w:color w:val="000000"/>
          <w:sz w:val="22"/>
          <w:szCs w:val="22"/>
        </w:rPr>
        <w:t xml:space="preserve"> </w:t>
      </w:r>
      <w:r w:rsidRPr="00A43317">
        <w:rPr>
          <w:rFonts w:eastAsia="Calibri" w:cs="Tahoma"/>
          <w:b/>
          <w:bCs/>
          <w:iCs/>
          <w:color w:val="000000"/>
        </w:rPr>
        <w:t>de pago de salarios o las</w:t>
      </w:r>
      <w:r w:rsidRPr="00A43317">
        <w:rPr>
          <w:rFonts w:eastAsia="Calibri" w:cs="Tahoma"/>
          <w:bCs/>
          <w:iCs/>
          <w:color w:val="000000"/>
        </w:rPr>
        <w:t xml:space="preserve"> </w:t>
      </w:r>
      <w:r w:rsidRPr="00A97C99">
        <w:rPr>
          <w:rFonts w:ascii="Palatino Linotype" w:eastAsia="Calibri" w:hAnsi="Palatino Linotype" w:cs="Tahoma"/>
          <w:b/>
          <w:bCs/>
          <w:iCs/>
          <w:color w:val="000000"/>
          <w:sz w:val="22"/>
        </w:rPr>
        <w:t xml:space="preserve">constancias documentales del pago de sueldos, </w:t>
      </w:r>
      <w:r w:rsidRPr="00A97C99">
        <w:rPr>
          <w:rFonts w:ascii="Palatino Linotype" w:eastAsia="Calibri" w:hAnsi="Palatino Linotype" w:cs="Tahoma"/>
          <w:bCs/>
          <w:iCs/>
          <w:color w:val="000000"/>
          <w:sz w:val="22"/>
        </w:rPr>
        <w:t xml:space="preserve">cuando sea por depósito o mediante información electrónica; así como los recibos o constancias de depósito o del medio </w:t>
      </w:r>
      <w:r w:rsidRPr="00A97C99">
        <w:rPr>
          <w:rFonts w:ascii="Palatino Linotype" w:eastAsia="Calibri" w:hAnsi="Palatino Linotype" w:cs="Tahoma"/>
          <w:bCs/>
          <w:iCs/>
          <w:color w:val="000000"/>
          <w:sz w:val="22"/>
        </w:rPr>
        <w:lastRenderedPageBreak/>
        <w:t xml:space="preserve">de información magnética o electrónica que sean utilizadas para el pago de salarios, prima </w:t>
      </w:r>
      <w:r w:rsidRPr="00A97C99">
        <w:rPr>
          <w:rFonts w:ascii="Palatino Linotype" w:eastAsia="Calibri" w:hAnsi="Palatino Linotype" w:cs="Tahoma"/>
          <w:bCs/>
          <w:iCs/>
          <w:color w:val="000000"/>
          <w:sz w:val="22"/>
          <w:lang w:val="es-ES"/>
        </w:rPr>
        <w:t xml:space="preserve">vacacional, aguinaldo y demás prestaciones. </w:t>
      </w:r>
    </w:p>
    <w:p w14:paraId="2B0EA485" w14:textId="77777777" w:rsidR="00A97C99" w:rsidRPr="00A97C99" w:rsidRDefault="00A97C99" w:rsidP="00A97C99">
      <w:pPr>
        <w:spacing w:line="360" w:lineRule="auto"/>
        <w:ind w:right="-28"/>
        <w:jc w:val="both"/>
        <w:rPr>
          <w:rFonts w:ascii="Palatino Linotype" w:hAnsi="Palatino Linotype" w:cs="Tahoma"/>
          <w:iCs/>
          <w:sz w:val="22"/>
        </w:rPr>
      </w:pPr>
    </w:p>
    <w:p w14:paraId="6BCA436D" w14:textId="77777777" w:rsidR="00A97C99" w:rsidRPr="00A97C99" w:rsidRDefault="00A97C99" w:rsidP="00A97C99">
      <w:pPr>
        <w:spacing w:line="360" w:lineRule="auto"/>
        <w:jc w:val="both"/>
        <w:rPr>
          <w:rFonts w:ascii="Palatino Linotype" w:eastAsia="Calibri" w:hAnsi="Palatino Linotype"/>
          <w:bCs/>
          <w:color w:val="000000"/>
          <w:sz w:val="22"/>
        </w:rPr>
      </w:pPr>
      <w:r w:rsidRPr="00A97C99">
        <w:rPr>
          <w:rFonts w:ascii="Palatino Linotype" w:eastAsia="Calibri" w:hAnsi="Palatino Linotype"/>
          <w:bCs/>
          <w:color w:val="000000"/>
          <w:sz w:val="22"/>
        </w:rPr>
        <w:t>Lo anterior, toma sustento en la Tesis aislada número I.6o.T.154 L (10a.), emitida por los Tribunales Colegiados de Circuito, publicada el abril de dos mil dieciséis, en la Gaceta del Semanario Judicial de la Federación, en su Libro 29, Tomo III, misma que señala lo siguiente:</w:t>
      </w:r>
    </w:p>
    <w:p w14:paraId="1C9BC301" w14:textId="3B9207B3" w:rsidR="00A97C99" w:rsidRPr="00A97C99" w:rsidRDefault="00A97C99" w:rsidP="00A97C99">
      <w:pPr>
        <w:spacing w:line="360" w:lineRule="auto"/>
        <w:jc w:val="both"/>
        <w:rPr>
          <w:rFonts w:ascii="Palatino Linotype" w:hAnsi="Palatino Linotype"/>
          <w:color w:val="000000"/>
          <w:sz w:val="22"/>
          <w:szCs w:val="22"/>
        </w:rPr>
      </w:pPr>
    </w:p>
    <w:p w14:paraId="6FAC5337" w14:textId="77777777" w:rsidR="00A97C99" w:rsidRPr="00377D5E" w:rsidRDefault="00A97C99" w:rsidP="00377D5E">
      <w:pPr>
        <w:spacing w:line="360" w:lineRule="auto"/>
        <w:ind w:left="567" w:right="567"/>
        <w:jc w:val="both"/>
        <w:rPr>
          <w:rFonts w:ascii="Palatino Linotype" w:eastAsia="Calibri" w:hAnsi="Palatino Linotype"/>
          <w:bCs/>
          <w:i/>
          <w:iCs/>
          <w:color w:val="000000"/>
          <w:lang w:val="es-ES"/>
        </w:rPr>
      </w:pPr>
      <w:r w:rsidRPr="00377D5E">
        <w:rPr>
          <w:rFonts w:ascii="Palatino Linotype" w:eastAsia="Calibri" w:hAnsi="Palatino Linotype"/>
          <w:b/>
          <w:bCs/>
          <w:i/>
          <w:iCs/>
          <w:color w:val="000000"/>
          <w:lang w:val="es-ES"/>
        </w:rPr>
        <w:t>“RECIBOS DE PAGO</w:t>
      </w:r>
      <w:r w:rsidRPr="00377D5E">
        <w:rPr>
          <w:rFonts w:ascii="Palatino Linotype" w:eastAsia="Calibri" w:hAnsi="Palatino Linotype"/>
          <w:bCs/>
          <w:i/>
          <w:iCs/>
          <w:color w:val="000000"/>
          <w:lang w:val="es-ES"/>
        </w:rPr>
        <w:t xml:space="preserve"> </w:t>
      </w:r>
      <w:r w:rsidRPr="00377D5E">
        <w:rPr>
          <w:rFonts w:ascii="Palatino Linotype" w:eastAsia="Calibri" w:hAnsi="Palatino Linotype"/>
          <w:b/>
          <w:bCs/>
          <w:i/>
          <w:iCs/>
          <w:color w:val="000000"/>
          <w:lang w:val="es-ES"/>
        </w:rPr>
        <w:t xml:space="preserve">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 </w:t>
      </w:r>
      <w:r w:rsidRPr="00377D5E">
        <w:rPr>
          <w:rFonts w:ascii="Palatino Linotype" w:eastAsia="Calibri" w:hAnsi="Palatino Linotype"/>
          <w:bCs/>
          <w:i/>
          <w:iCs/>
          <w:color w:val="000000"/>
          <w:lang w:val="es-ES"/>
        </w:rPr>
        <w:t>En materia burocrática los recibos de pago que se obtienen por medios electrónicos son válidos 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14:paraId="41014A6F" w14:textId="77777777" w:rsidR="00A97C99" w:rsidRPr="00A43317" w:rsidRDefault="00A97C99" w:rsidP="00A97C99">
      <w:pPr>
        <w:spacing w:line="360" w:lineRule="auto"/>
        <w:rPr>
          <w:rFonts w:eastAsia="Calibri"/>
          <w:b/>
          <w:bCs/>
          <w:i/>
          <w:iCs/>
          <w:color w:val="000000"/>
          <w:lang w:val="es-ES"/>
        </w:rPr>
      </w:pPr>
    </w:p>
    <w:p w14:paraId="69915C10" w14:textId="614E3C8B" w:rsidR="00A97C99" w:rsidRPr="00A97C99" w:rsidRDefault="00A97C99" w:rsidP="00377D5E">
      <w:pPr>
        <w:spacing w:line="360" w:lineRule="auto"/>
        <w:jc w:val="both"/>
        <w:rPr>
          <w:rFonts w:ascii="Palatino Linotype" w:eastAsia="Calibri" w:hAnsi="Palatino Linotype"/>
          <w:bCs/>
          <w:color w:val="000000"/>
          <w:sz w:val="22"/>
          <w:lang w:val="es-ES"/>
        </w:rPr>
      </w:pPr>
      <w:r w:rsidRPr="00A97C99">
        <w:rPr>
          <w:rFonts w:ascii="Palatino Linotype" w:eastAsia="Calibri" w:hAnsi="Palatino Linotype"/>
          <w:bCs/>
          <w:color w:val="000000"/>
          <w:sz w:val="22"/>
          <w:lang w:val="es-ES"/>
        </w:rPr>
        <w:t xml:space="preserve">De la tesis transcrita, se desprende que </w:t>
      </w:r>
      <w:r w:rsidRPr="00A97C99">
        <w:rPr>
          <w:rFonts w:ascii="Palatino Linotype" w:eastAsia="Calibri" w:hAnsi="Palatino Linotype"/>
          <w:b/>
          <w:bCs/>
          <w:color w:val="000000"/>
          <w:sz w:val="22"/>
          <w:lang w:val="es-ES"/>
        </w:rPr>
        <w:t>en materia burocrática</w:t>
      </w:r>
      <w:r w:rsidRPr="00A97C99">
        <w:rPr>
          <w:rFonts w:ascii="Palatino Linotype" w:eastAsia="Calibri" w:hAnsi="Palatino Linotype"/>
          <w:bCs/>
          <w:color w:val="000000"/>
          <w:sz w:val="22"/>
          <w:lang w:val="es-ES"/>
        </w:rPr>
        <w:t xml:space="preserve"> </w:t>
      </w:r>
      <w:r w:rsidRPr="00A97C99">
        <w:rPr>
          <w:rFonts w:ascii="Palatino Linotype" w:eastAsia="Calibri" w:hAnsi="Palatino Linotype"/>
          <w:b/>
          <w:bCs/>
          <w:color w:val="000000"/>
          <w:sz w:val="22"/>
          <w:lang w:val="es-ES"/>
        </w:rPr>
        <w:t>los recibos de pago acreditan los conceptos y montos que en ellos se insertan</w:t>
      </w:r>
      <w:r w:rsidRPr="00A97C99">
        <w:rPr>
          <w:rFonts w:ascii="Palatino Linotype" w:eastAsia="Calibri" w:hAnsi="Palatino Linotype"/>
          <w:bCs/>
          <w:color w:val="000000"/>
          <w:sz w:val="22"/>
          <w:lang w:val="es-ES"/>
        </w:rPr>
        <w:t>, y constituyen prueba para demostrar las percepciones y montos que reciben los servidores públicos</w:t>
      </w:r>
      <w:r w:rsidR="00377D5E">
        <w:rPr>
          <w:rFonts w:ascii="Palatino Linotype" w:eastAsia="Calibri" w:hAnsi="Palatino Linotype"/>
          <w:bCs/>
          <w:color w:val="000000"/>
          <w:sz w:val="22"/>
          <w:lang w:val="es-ES"/>
        </w:rPr>
        <w:t>; por lo que, el Sujeto Obligado debe conocer de las remuneraciones que se les paga a los servidores públicos adscritos a este, pues al tener una relación subordinada, reciben un sueldo a cambio de sus servicios.</w:t>
      </w:r>
    </w:p>
    <w:p w14:paraId="77DB89C4" w14:textId="77777777" w:rsidR="005B51E1" w:rsidRDefault="005B51E1" w:rsidP="001C6B9A">
      <w:pPr>
        <w:tabs>
          <w:tab w:val="left" w:pos="4962"/>
        </w:tabs>
        <w:spacing w:line="360" w:lineRule="auto"/>
        <w:jc w:val="both"/>
        <w:rPr>
          <w:rFonts w:ascii="Palatino Linotype" w:eastAsia="Calibri" w:hAnsi="Palatino Linotype" w:cs="Tahoma"/>
          <w:bCs/>
          <w:sz w:val="22"/>
          <w:szCs w:val="22"/>
        </w:rPr>
      </w:pPr>
    </w:p>
    <w:p w14:paraId="6641601D" w14:textId="14FF8993" w:rsidR="00377D5E" w:rsidRDefault="00377D5E" w:rsidP="001C6B9A">
      <w:pPr>
        <w:tabs>
          <w:tab w:val="left" w:pos="4962"/>
        </w:tabs>
        <w:spacing w:line="360" w:lineRule="auto"/>
        <w:jc w:val="both"/>
        <w:rPr>
          <w:rFonts w:ascii="Palatino Linotype" w:eastAsia="Calibri" w:hAnsi="Palatino Linotype" w:cs="Tahoma"/>
          <w:bCs/>
          <w:sz w:val="22"/>
          <w:szCs w:val="22"/>
        </w:rPr>
      </w:pPr>
      <w:r>
        <w:rPr>
          <w:rFonts w:ascii="Palatino Linotype" w:eastAsia="Calibri" w:hAnsi="Palatino Linotype" w:cs="Tahoma"/>
          <w:bCs/>
          <w:sz w:val="22"/>
          <w:szCs w:val="22"/>
        </w:rPr>
        <w:t>Finalmente, respecto a las Comisiones, el artículo 86, fracción VIII, de la Ley del Trabajo de los Servidores Públicos del Estado y Municipios, establece que los trabajadores gubernamentales de cualquier institución pública tendrán derecho de disfrutar de licencias o permisos para desempeñar una comisión accidental o permanente del Estado; por lo que, es claro que el Sujeto Obligado debe conocer de los servidores público que ha comisionado y que tiene derivado de una comisión de otra institución.</w:t>
      </w:r>
    </w:p>
    <w:p w14:paraId="2F5BCC1C" w14:textId="77777777" w:rsidR="00377D5E" w:rsidRDefault="00377D5E" w:rsidP="001C6B9A">
      <w:pPr>
        <w:tabs>
          <w:tab w:val="left" w:pos="4962"/>
        </w:tabs>
        <w:spacing w:line="360" w:lineRule="auto"/>
        <w:jc w:val="both"/>
        <w:rPr>
          <w:rFonts w:ascii="Palatino Linotype" w:eastAsia="Calibri" w:hAnsi="Palatino Linotype" w:cs="Tahoma"/>
          <w:bCs/>
          <w:sz w:val="22"/>
          <w:szCs w:val="22"/>
        </w:rPr>
      </w:pPr>
    </w:p>
    <w:p w14:paraId="05543CD4" w14:textId="4FECF906" w:rsidR="00377D5E" w:rsidRPr="004F3A02" w:rsidRDefault="00377D5E" w:rsidP="00377D5E">
      <w:pPr>
        <w:spacing w:line="360" w:lineRule="auto"/>
        <w:jc w:val="both"/>
        <w:rPr>
          <w:rFonts w:ascii="Palatino Linotype" w:hAnsi="Palatino Linotype" w:cs="Tahoma"/>
          <w:bCs/>
          <w:iCs/>
          <w:sz w:val="22"/>
          <w:szCs w:val="22"/>
          <w:lang w:val="es-ES"/>
        </w:rPr>
      </w:pPr>
      <w:r>
        <w:rPr>
          <w:rFonts w:ascii="Palatino Linotype" w:hAnsi="Palatino Linotype" w:cs="Tahoma"/>
          <w:bCs/>
          <w:iCs/>
          <w:sz w:val="22"/>
          <w:szCs w:val="22"/>
          <w:lang w:val="es-ES"/>
        </w:rPr>
        <w:t xml:space="preserve">De tal suerte, se logra vislumbrar que el Sujeto </w:t>
      </w:r>
      <w:r w:rsidRPr="004F3A02">
        <w:rPr>
          <w:rFonts w:ascii="Palatino Linotype" w:hAnsi="Palatino Linotype" w:cs="Tahoma"/>
          <w:bCs/>
          <w:iCs/>
          <w:sz w:val="22"/>
          <w:szCs w:val="22"/>
          <w:lang w:val="es-ES"/>
        </w:rPr>
        <w:t xml:space="preserve">Obligado, tiene competencia para conocer de la información solicitada, </w:t>
      </w:r>
      <w:r>
        <w:rPr>
          <w:rFonts w:ascii="Palatino Linotype" w:hAnsi="Palatino Linotype" w:cs="Tahoma"/>
          <w:bCs/>
          <w:iCs/>
          <w:sz w:val="22"/>
          <w:szCs w:val="22"/>
          <w:lang w:val="es-ES"/>
        </w:rPr>
        <w:t xml:space="preserve">pues debe contar con la información de los servidores públicos con los que cuenta, derivada de la relación laboral o comisión; </w:t>
      </w:r>
      <w:r w:rsidRPr="004F3A02">
        <w:rPr>
          <w:rFonts w:ascii="Palatino Linotype" w:hAnsi="Palatino Linotype" w:cs="Tahoma"/>
          <w:bCs/>
          <w:iCs/>
          <w:sz w:val="22"/>
          <w:szCs w:val="22"/>
          <w:lang w:val="es-ES"/>
        </w:rPr>
        <w:t>por lo que, para atender el requerimiento en análisis, deberá realizar una búsqueda exhaustiva y razonable en todas sus áreas competentes, en términos del artículo 162 de la Ley de Transparencia y Acceso a la Información Pública del Estado de México y Municipios, a efecto de que dé la respuesta que a derecho corresponda y, en su caso, proporcione los documentos que den cuenta de la información solicitada.</w:t>
      </w:r>
    </w:p>
    <w:p w14:paraId="0BD724E9" w14:textId="77777777" w:rsidR="00377D5E" w:rsidRPr="005B51E1" w:rsidRDefault="00377D5E" w:rsidP="001C6B9A">
      <w:pPr>
        <w:tabs>
          <w:tab w:val="left" w:pos="4962"/>
        </w:tabs>
        <w:spacing w:line="360" w:lineRule="auto"/>
        <w:jc w:val="both"/>
        <w:rPr>
          <w:rFonts w:ascii="Palatino Linotype" w:eastAsia="Calibri" w:hAnsi="Palatino Linotype" w:cs="Tahoma"/>
          <w:bCs/>
          <w:sz w:val="22"/>
          <w:szCs w:val="22"/>
        </w:rPr>
      </w:pPr>
    </w:p>
    <w:p w14:paraId="1782DB97" w14:textId="77777777" w:rsidR="001C6B9A" w:rsidRPr="00A85A4B" w:rsidRDefault="001C6B9A" w:rsidP="001C6B9A">
      <w:pPr>
        <w:spacing w:line="360" w:lineRule="auto"/>
        <w:jc w:val="both"/>
        <w:rPr>
          <w:rFonts w:ascii="Palatino Linotype" w:hAnsi="Palatino Linotype" w:cs="Tahoma"/>
          <w:bCs/>
          <w:iCs/>
          <w:sz w:val="22"/>
          <w:szCs w:val="22"/>
          <w:lang w:val="es-ES"/>
        </w:rPr>
      </w:pPr>
      <w:bookmarkStart w:id="13" w:name="_Hlk76480431"/>
      <w:r w:rsidRPr="00A85A4B">
        <w:rPr>
          <w:rFonts w:ascii="Palatino Linotype" w:hAnsi="Palatino Linotype" w:cs="Tahoma"/>
          <w:bCs/>
          <w:iCs/>
          <w:sz w:val="22"/>
          <w:szCs w:val="22"/>
          <w:lang w:val="es-ES_tradnl"/>
        </w:rPr>
        <w:t>No pasa desapercibido para este Instituto que los documentos que den cuenta de lo solicitado, pudieran contener datos confidenciales; a</w:t>
      </w:r>
      <w:r w:rsidRPr="00A85A4B">
        <w:rPr>
          <w:rFonts w:ascii="Palatino Linotype" w:hAnsi="Palatino Linotype" w:cs="Tahoma"/>
          <w:bCs/>
          <w:iCs/>
          <w:sz w:val="22"/>
          <w:szCs w:val="22"/>
          <w:lang w:val="es-ES"/>
        </w:rPr>
        <w:t xml:space="preserve">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122EEFFF" w14:textId="77777777" w:rsidR="001C6B9A" w:rsidRPr="00A85A4B" w:rsidRDefault="001C6B9A" w:rsidP="001C6B9A">
      <w:pPr>
        <w:spacing w:line="360" w:lineRule="auto"/>
        <w:jc w:val="both"/>
        <w:rPr>
          <w:rFonts w:ascii="Palatino Linotype" w:hAnsi="Palatino Linotype" w:cs="Tahoma"/>
          <w:bCs/>
          <w:iCs/>
          <w:sz w:val="22"/>
          <w:szCs w:val="22"/>
          <w:lang w:val="es-ES"/>
        </w:rPr>
      </w:pPr>
    </w:p>
    <w:p w14:paraId="2DB9CFB2" w14:textId="77777777" w:rsidR="001C6B9A" w:rsidRPr="00A85A4B" w:rsidRDefault="001C6B9A" w:rsidP="001C6B9A">
      <w:pPr>
        <w:spacing w:line="360" w:lineRule="auto"/>
        <w:jc w:val="both"/>
        <w:rPr>
          <w:rFonts w:ascii="Palatino Linotype" w:hAnsi="Palatino Linotype" w:cs="Tahoma"/>
          <w:bCs/>
          <w:iCs/>
          <w:sz w:val="22"/>
          <w:szCs w:val="22"/>
          <w:lang w:val="es-ES"/>
        </w:rPr>
      </w:pPr>
      <w:r w:rsidRPr="00A85A4B">
        <w:rPr>
          <w:rFonts w:ascii="Palatino Linotype" w:hAnsi="Palatino Linotype" w:cs="Tahoma"/>
          <w:bCs/>
          <w:iCs/>
          <w:sz w:val="22"/>
          <w:szCs w:val="22"/>
          <w:lang w:val="es-ES"/>
        </w:rPr>
        <w:lastRenderedPageBreak/>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o documentos, fundando y motivando la clasificación.</w:t>
      </w:r>
      <w:bookmarkEnd w:id="13"/>
    </w:p>
    <w:p w14:paraId="4C61B322" w14:textId="77777777" w:rsidR="001C6B9A" w:rsidRPr="00A85A4B" w:rsidRDefault="001C6B9A" w:rsidP="001C6B9A">
      <w:pPr>
        <w:spacing w:line="360" w:lineRule="auto"/>
        <w:jc w:val="both"/>
        <w:rPr>
          <w:rFonts w:ascii="Palatino Linotype" w:eastAsia="Calibri" w:hAnsi="Palatino Linotype" w:cs="Tahoma"/>
          <w:bCs/>
          <w:sz w:val="22"/>
          <w:szCs w:val="22"/>
        </w:rPr>
      </w:pPr>
    </w:p>
    <w:p w14:paraId="5B220687" w14:textId="45A57D78" w:rsidR="001C6B9A" w:rsidRPr="00A85A4B" w:rsidRDefault="001C6B9A" w:rsidP="002B57E5">
      <w:pPr>
        <w:pStyle w:val="Ttulo2"/>
      </w:pPr>
      <w:bookmarkStart w:id="14" w:name="_Toc189571937"/>
      <w:r w:rsidRPr="00A85A4B">
        <w:t>SEXTO. Decisión</w:t>
      </w:r>
      <w:bookmarkEnd w:id="14"/>
    </w:p>
    <w:p w14:paraId="43614774" w14:textId="77777777" w:rsidR="001C6B9A" w:rsidRPr="00A85A4B" w:rsidRDefault="001C6B9A" w:rsidP="001C6B9A">
      <w:pPr>
        <w:spacing w:line="360" w:lineRule="auto"/>
        <w:jc w:val="both"/>
        <w:rPr>
          <w:rFonts w:ascii="Palatino Linotype" w:hAnsi="Palatino Linotype" w:cs="Tahoma"/>
          <w:sz w:val="22"/>
          <w:szCs w:val="22"/>
        </w:rPr>
      </w:pPr>
    </w:p>
    <w:p w14:paraId="05FF01E3" w14:textId="08183C34" w:rsidR="001C6B9A" w:rsidRPr="00A85A4B" w:rsidRDefault="001C6B9A" w:rsidP="001C6B9A">
      <w:pPr>
        <w:spacing w:line="360" w:lineRule="auto"/>
        <w:jc w:val="both"/>
        <w:rPr>
          <w:rFonts w:ascii="Palatino Linotype" w:hAnsi="Palatino Linotype" w:cs="Tahoma"/>
          <w:color w:val="0D0D0D" w:themeColor="text1" w:themeTint="F2"/>
          <w:sz w:val="22"/>
          <w:szCs w:val="22"/>
        </w:rPr>
      </w:pPr>
      <w:r w:rsidRPr="00A85A4B">
        <w:rPr>
          <w:rFonts w:ascii="Palatino Linotype" w:hAnsi="Palatino Linotype" w:cs="Tahoma"/>
          <w:sz w:val="22"/>
          <w:szCs w:val="22"/>
        </w:rPr>
        <w:t xml:space="preserve">Con fundamento en el artículo 186, fracción IV, de la Ley de Transparencia y Acceso a la Información Pública del Estado de México y Municipios, este Instituto considera procedente </w:t>
      </w:r>
      <w:r w:rsidRPr="00A85A4B">
        <w:rPr>
          <w:rFonts w:ascii="Palatino Linotype" w:hAnsi="Palatino Linotype" w:cs="Tahoma"/>
          <w:b/>
          <w:bCs/>
          <w:sz w:val="22"/>
          <w:szCs w:val="22"/>
        </w:rPr>
        <w:t>ORDENAR</w:t>
      </w:r>
      <w:r w:rsidRPr="00A85A4B">
        <w:rPr>
          <w:rFonts w:ascii="Palatino Linotype" w:hAnsi="Palatino Linotype" w:cs="Tahoma"/>
          <w:sz w:val="22"/>
          <w:szCs w:val="22"/>
        </w:rPr>
        <w:t xml:space="preserve"> al Sujeto Obligado,</w:t>
      </w:r>
      <w:r w:rsidRPr="00A85A4B">
        <w:rPr>
          <w:rFonts w:ascii="Palatino Linotype" w:eastAsia="Calibri" w:hAnsi="Palatino Linotype" w:cs="Tahoma"/>
          <w:sz w:val="22"/>
          <w:szCs w:val="22"/>
        </w:rPr>
        <w:t xml:space="preserve"> a que dé trámite y </w:t>
      </w:r>
      <w:r w:rsidRPr="00A85A4B">
        <w:rPr>
          <w:rFonts w:ascii="Palatino Linotype" w:hAnsi="Palatino Linotype" w:cs="Tahoma"/>
          <w:sz w:val="22"/>
          <w:szCs w:val="22"/>
        </w:rPr>
        <w:t>respuesta a la solicitud de información pública con número</w:t>
      </w:r>
      <w:r w:rsidR="0085485C" w:rsidRPr="00A85A4B">
        <w:rPr>
          <w:rFonts w:ascii="Palatino Linotype" w:eastAsiaTheme="minorHAnsi" w:hAnsi="Palatino Linotype" w:cstheme="minorBidi"/>
          <w:color w:val="000000" w:themeColor="text1"/>
          <w:sz w:val="22"/>
          <w:szCs w:val="22"/>
          <w:lang w:eastAsia="en-US"/>
        </w:rPr>
        <w:t xml:space="preserve"> </w:t>
      </w:r>
      <w:r w:rsidR="00246EA8">
        <w:rPr>
          <w:rFonts w:ascii="Palatino Linotype" w:eastAsiaTheme="minorHAnsi" w:hAnsi="Palatino Linotype" w:cstheme="minorBidi"/>
          <w:color w:val="000000" w:themeColor="text1"/>
          <w:sz w:val="22"/>
          <w:szCs w:val="22"/>
          <w:lang w:eastAsia="en-US"/>
        </w:rPr>
        <w:t>00003/IMCUFIDETENANCI</w:t>
      </w:r>
      <w:r w:rsidR="00E266DC" w:rsidRPr="00A85A4B">
        <w:rPr>
          <w:rFonts w:ascii="Palatino Linotype" w:eastAsiaTheme="minorHAnsi" w:hAnsi="Palatino Linotype" w:cstheme="minorBidi"/>
          <w:color w:val="000000" w:themeColor="text1"/>
          <w:sz w:val="22"/>
          <w:szCs w:val="22"/>
          <w:lang w:eastAsia="en-US"/>
        </w:rPr>
        <w:t>/IP/2025</w:t>
      </w:r>
      <w:r w:rsidRPr="00A85A4B">
        <w:rPr>
          <w:rFonts w:ascii="Palatino Linotype" w:hAnsi="Palatino Linotype" w:cs="Tahoma"/>
          <w:color w:val="0D0D0D" w:themeColor="text1" w:themeTint="F2"/>
          <w:sz w:val="22"/>
          <w:szCs w:val="22"/>
        </w:rPr>
        <w:t>.</w:t>
      </w:r>
    </w:p>
    <w:p w14:paraId="1F7F2430" w14:textId="77777777" w:rsidR="00895942" w:rsidRPr="00A85A4B" w:rsidRDefault="00895942" w:rsidP="004F4E53">
      <w:pPr>
        <w:spacing w:line="360" w:lineRule="auto"/>
        <w:jc w:val="both"/>
        <w:rPr>
          <w:rFonts w:ascii="Palatino Linotype" w:hAnsi="Palatino Linotype" w:cs="Tahoma"/>
          <w:bCs/>
          <w:iCs/>
          <w:sz w:val="22"/>
          <w:szCs w:val="22"/>
          <w:lang w:val="es-ES"/>
        </w:rPr>
      </w:pPr>
    </w:p>
    <w:p w14:paraId="6CA777EF" w14:textId="77777777" w:rsidR="00895942" w:rsidRPr="00A85A4B" w:rsidRDefault="00895942" w:rsidP="002B57E5">
      <w:pPr>
        <w:pStyle w:val="Ttulo2"/>
      </w:pPr>
      <w:bookmarkStart w:id="15" w:name="_Toc189571938"/>
      <w:r w:rsidRPr="00A85A4B">
        <w:t>SÉPTIMO. Vista a la Secretaría</w:t>
      </w:r>
      <w:r w:rsidRPr="00A85A4B">
        <w:rPr>
          <w:lang w:val="x-none"/>
        </w:rPr>
        <w:t xml:space="preserve"> Técnica del </w:t>
      </w:r>
      <w:r w:rsidRPr="00A85A4B">
        <w:t>Pleno</w:t>
      </w:r>
      <w:bookmarkEnd w:id="15"/>
    </w:p>
    <w:p w14:paraId="6FB0ED01" w14:textId="77777777" w:rsidR="00895942" w:rsidRPr="00A85A4B" w:rsidRDefault="00895942" w:rsidP="004F4E53">
      <w:pPr>
        <w:spacing w:line="360" w:lineRule="auto"/>
        <w:jc w:val="both"/>
        <w:rPr>
          <w:rFonts w:ascii="Palatino Linotype" w:hAnsi="Palatino Linotype" w:cs="Tahoma"/>
          <w:bCs/>
          <w:sz w:val="22"/>
          <w:szCs w:val="22"/>
        </w:rPr>
      </w:pPr>
    </w:p>
    <w:p w14:paraId="29D50F39" w14:textId="222A0BAF" w:rsidR="003A796B" w:rsidRPr="00A85A4B" w:rsidRDefault="00895942" w:rsidP="004F4E53">
      <w:pPr>
        <w:spacing w:line="360" w:lineRule="auto"/>
        <w:ind w:right="-93"/>
        <w:jc w:val="both"/>
        <w:rPr>
          <w:rFonts w:ascii="Palatino Linotype" w:hAnsi="Palatino Linotype" w:cs="Tahoma"/>
          <w:sz w:val="22"/>
          <w:szCs w:val="22"/>
        </w:rPr>
      </w:pPr>
      <w:r w:rsidRPr="00A85A4B">
        <w:rPr>
          <w:rFonts w:ascii="Palatino Linotype" w:hAnsi="Palatino Linotype" w:cs="Tahoma"/>
          <w:sz w:val="22"/>
          <w:szCs w:val="22"/>
        </w:rPr>
        <w:t xml:space="preserve">En el caso en estudio, como ha quedado señalado que el </w:t>
      </w:r>
      <w:r w:rsidR="00246EA8">
        <w:rPr>
          <w:rFonts w:ascii="Palatino Linotype" w:hAnsi="Palatino Linotype"/>
          <w:bCs/>
          <w:sz w:val="22"/>
          <w:szCs w:val="22"/>
        </w:rPr>
        <w:t>Instituto Municipal de Cultura Física y Deporte de Tenancingo</w:t>
      </w:r>
      <w:r w:rsidR="00832012" w:rsidRPr="00A85A4B">
        <w:rPr>
          <w:rFonts w:ascii="Palatino Linotype" w:eastAsia="Calibri" w:hAnsi="Palatino Linotype" w:cs="Tahoma"/>
          <w:sz w:val="22"/>
          <w:szCs w:val="22"/>
          <w:lang w:eastAsia="en-US"/>
        </w:rPr>
        <w:t xml:space="preserve"> </w:t>
      </w:r>
      <w:r w:rsidRPr="00A85A4B">
        <w:rPr>
          <w:rFonts w:ascii="Palatino Linotype" w:hAnsi="Palatino Linotype" w:cs="Tahoma"/>
          <w:sz w:val="22"/>
          <w:szCs w:val="22"/>
        </w:rPr>
        <w:t xml:space="preserve">omitió dar respuesta en el plazo señalado en el artículo 163 de la Ley de Transparencia y Acceso a la Información Pública del Estado de México y Municipios. </w:t>
      </w:r>
    </w:p>
    <w:p w14:paraId="72CA96A9" w14:textId="77777777" w:rsidR="003A796B" w:rsidRPr="00A85A4B" w:rsidRDefault="003A796B" w:rsidP="004F4E53">
      <w:pPr>
        <w:spacing w:line="360" w:lineRule="auto"/>
        <w:ind w:right="-93"/>
        <w:jc w:val="both"/>
        <w:rPr>
          <w:rFonts w:ascii="Palatino Linotype" w:hAnsi="Palatino Linotype" w:cs="Tahoma"/>
          <w:sz w:val="22"/>
          <w:szCs w:val="22"/>
        </w:rPr>
      </w:pPr>
    </w:p>
    <w:p w14:paraId="2CAC85A1" w14:textId="6DB5CEC7" w:rsidR="00895942" w:rsidRPr="00A85A4B" w:rsidRDefault="00895942" w:rsidP="004F4E53">
      <w:pPr>
        <w:spacing w:line="360" w:lineRule="auto"/>
        <w:ind w:right="-93"/>
        <w:jc w:val="both"/>
        <w:rPr>
          <w:rFonts w:ascii="Palatino Linotype" w:eastAsia="Calibri" w:hAnsi="Palatino Linotype" w:cs="Tahoma"/>
          <w:bCs/>
          <w:sz w:val="22"/>
          <w:szCs w:val="22"/>
          <w:lang w:eastAsia="en-US"/>
        </w:rPr>
      </w:pPr>
      <w:r w:rsidRPr="00A85A4B">
        <w:rPr>
          <w:rFonts w:ascii="Palatino Linotype" w:hAnsi="Palatino Linotype" w:cs="Tahoma"/>
          <w:sz w:val="22"/>
          <w:szCs w:val="22"/>
        </w:rPr>
        <w:t>Al respecto, el artículo 36, fracción X, del ordenamiento jurídico en cita, establece que es atribución de este Instituto hacer del conocimiento del Órgano Interno de Control o equivalente de cada Sujeto Obligado las infracciones a esta Ley.</w:t>
      </w:r>
      <w:r w:rsidRPr="00A85A4B">
        <w:rPr>
          <w:rFonts w:ascii="Palatino Linotype" w:eastAsia="Calibri" w:hAnsi="Palatino Linotype" w:cs="Tahoma"/>
          <w:bCs/>
          <w:sz w:val="22"/>
          <w:szCs w:val="22"/>
          <w:lang w:eastAsia="en-US"/>
        </w:rPr>
        <w:t xml:space="preserve"> </w:t>
      </w:r>
    </w:p>
    <w:p w14:paraId="718F409C" w14:textId="77777777" w:rsidR="00895942" w:rsidRPr="00A85A4B" w:rsidRDefault="00895942" w:rsidP="004F4E53">
      <w:pPr>
        <w:spacing w:line="360" w:lineRule="auto"/>
        <w:ind w:right="-93"/>
        <w:jc w:val="both"/>
        <w:rPr>
          <w:rFonts w:ascii="Palatino Linotype" w:eastAsia="Calibri" w:hAnsi="Palatino Linotype" w:cs="Tahoma"/>
          <w:bCs/>
          <w:sz w:val="22"/>
          <w:szCs w:val="22"/>
          <w:lang w:eastAsia="en-US"/>
        </w:rPr>
      </w:pPr>
    </w:p>
    <w:p w14:paraId="1FAE99AF" w14:textId="77777777" w:rsidR="00895942" w:rsidRPr="00A85A4B" w:rsidRDefault="00895942" w:rsidP="004F4E53">
      <w:pPr>
        <w:spacing w:line="360" w:lineRule="auto"/>
        <w:ind w:right="-93"/>
        <w:jc w:val="both"/>
        <w:rPr>
          <w:rFonts w:ascii="Palatino Linotype" w:eastAsia="Calibri" w:hAnsi="Palatino Linotype" w:cs="Tahoma"/>
          <w:bCs/>
          <w:sz w:val="22"/>
          <w:szCs w:val="22"/>
          <w:lang w:eastAsia="en-US"/>
        </w:rPr>
      </w:pPr>
      <w:r w:rsidRPr="00A85A4B">
        <w:rPr>
          <w:rFonts w:ascii="Palatino Linotype" w:eastAsia="Calibri" w:hAnsi="Palatino Linotype" w:cs="Tahoma"/>
          <w:bCs/>
          <w:sz w:val="22"/>
          <w:szCs w:val="22"/>
          <w:lang w:eastAsia="en-US"/>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084A8F8A" w14:textId="77777777" w:rsidR="00895942" w:rsidRPr="00A85A4B" w:rsidRDefault="00895942" w:rsidP="004F4E53">
      <w:pPr>
        <w:spacing w:line="360" w:lineRule="auto"/>
        <w:ind w:right="-93"/>
        <w:jc w:val="both"/>
        <w:rPr>
          <w:rFonts w:ascii="Palatino Linotype" w:eastAsia="Calibri" w:hAnsi="Palatino Linotype" w:cs="Tahoma"/>
          <w:bCs/>
          <w:sz w:val="22"/>
          <w:szCs w:val="22"/>
          <w:lang w:eastAsia="en-US"/>
        </w:rPr>
      </w:pPr>
    </w:p>
    <w:p w14:paraId="2F71671E" w14:textId="77777777" w:rsidR="00895942" w:rsidRPr="00A85A4B" w:rsidRDefault="00895942" w:rsidP="004F4E53">
      <w:pPr>
        <w:spacing w:line="360" w:lineRule="auto"/>
        <w:ind w:right="-93"/>
        <w:jc w:val="both"/>
        <w:rPr>
          <w:rFonts w:ascii="Palatino Linotype" w:eastAsia="Calibri" w:hAnsi="Palatino Linotype" w:cs="Tahoma"/>
          <w:bCs/>
          <w:sz w:val="22"/>
          <w:szCs w:val="22"/>
          <w:lang w:eastAsia="en-US"/>
        </w:rPr>
      </w:pPr>
      <w:r w:rsidRPr="00A85A4B">
        <w:rPr>
          <w:rFonts w:ascii="Palatino Linotype" w:eastAsia="Calibri" w:hAnsi="Palatino Linotype" w:cs="Tahoma"/>
          <w:bCs/>
          <w:sz w:val="22"/>
          <w:szCs w:val="22"/>
          <w:lang w:eastAsia="en-US"/>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2C8DB667" w14:textId="77777777" w:rsidR="00895942" w:rsidRPr="00A85A4B" w:rsidRDefault="00895942" w:rsidP="004F4E53">
      <w:pPr>
        <w:spacing w:line="360" w:lineRule="auto"/>
        <w:ind w:right="-93"/>
        <w:jc w:val="both"/>
        <w:rPr>
          <w:rFonts w:ascii="Palatino Linotype" w:eastAsia="Calibri" w:hAnsi="Palatino Linotype" w:cs="Tahoma"/>
          <w:bCs/>
          <w:sz w:val="22"/>
          <w:szCs w:val="22"/>
          <w:lang w:eastAsia="en-US"/>
        </w:rPr>
      </w:pPr>
    </w:p>
    <w:p w14:paraId="539B525A" w14:textId="77777777" w:rsidR="00895942" w:rsidRPr="00A85A4B" w:rsidRDefault="00895942" w:rsidP="004F4E53">
      <w:pPr>
        <w:spacing w:line="360" w:lineRule="auto"/>
        <w:ind w:right="-93"/>
        <w:jc w:val="both"/>
        <w:rPr>
          <w:rFonts w:ascii="Palatino Linotype" w:eastAsia="Calibri" w:hAnsi="Palatino Linotype" w:cs="Tahoma"/>
          <w:bCs/>
          <w:sz w:val="22"/>
          <w:szCs w:val="22"/>
          <w:lang w:eastAsia="en-US"/>
        </w:rPr>
      </w:pPr>
      <w:r w:rsidRPr="00A85A4B">
        <w:rPr>
          <w:rFonts w:ascii="Palatino Linotype" w:eastAsia="Calibri" w:hAnsi="Palatino Linotype" w:cs="Tahoma"/>
          <w:bCs/>
          <w:sz w:val="22"/>
          <w:szCs w:val="22"/>
          <w:lang w:eastAsia="en-US"/>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41A6098F" w14:textId="77777777" w:rsidR="003A796B" w:rsidRPr="00A85A4B" w:rsidRDefault="003A796B" w:rsidP="004F4E53">
      <w:pPr>
        <w:spacing w:line="360" w:lineRule="auto"/>
        <w:ind w:right="-93"/>
        <w:jc w:val="both"/>
        <w:rPr>
          <w:rFonts w:ascii="Palatino Linotype" w:eastAsia="Calibri" w:hAnsi="Palatino Linotype" w:cs="Tahoma"/>
          <w:bCs/>
          <w:sz w:val="22"/>
          <w:szCs w:val="22"/>
          <w:lang w:eastAsia="en-US"/>
        </w:rPr>
      </w:pPr>
    </w:p>
    <w:p w14:paraId="5B94F233" w14:textId="77777777" w:rsidR="00895942" w:rsidRPr="00A85A4B" w:rsidRDefault="00895942" w:rsidP="004F4E53">
      <w:pPr>
        <w:spacing w:line="360" w:lineRule="auto"/>
        <w:ind w:right="-93"/>
        <w:jc w:val="both"/>
        <w:rPr>
          <w:rFonts w:ascii="Palatino Linotype" w:eastAsia="Calibri" w:hAnsi="Palatino Linotype" w:cs="Tahoma"/>
          <w:bCs/>
          <w:sz w:val="22"/>
          <w:szCs w:val="22"/>
          <w:lang w:eastAsia="en-US"/>
        </w:rPr>
      </w:pPr>
      <w:r w:rsidRPr="00A85A4B">
        <w:rPr>
          <w:rFonts w:ascii="Palatino Linotype" w:eastAsia="Calibri" w:hAnsi="Palatino Linotype" w:cs="Tahoma"/>
          <w:bCs/>
          <w:sz w:val="22"/>
          <w:szCs w:val="22"/>
          <w:lang w:eastAsia="en-US"/>
        </w:rPr>
        <w:t xml:space="preserve">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w:t>
      </w:r>
      <w:r w:rsidRPr="00A85A4B">
        <w:rPr>
          <w:rFonts w:ascii="Palatino Linotype" w:eastAsia="Calibri" w:hAnsi="Palatino Linotype" w:cs="Tahoma"/>
          <w:bCs/>
          <w:sz w:val="22"/>
          <w:szCs w:val="22"/>
          <w:lang w:val="es-ES_tradnl" w:eastAsia="en-US"/>
        </w:rPr>
        <w:t>a la Secretaría Técnica de este Instituto</w:t>
      </w:r>
      <w:r w:rsidRPr="00A85A4B">
        <w:rPr>
          <w:rFonts w:ascii="Palatino Linotype" w:eastAsia="Calibri" w:hAnsi="Palatino Linotype" w:cs="Tahoma"/>
          <w:bCs/>
          <w:sz w:val="22"/>
          <w:szCs w:val="22"/>
          <w:lang w:eastAsia="en-US"/>
        </w:rPr>
        <w:t>, para que realice lo conducente.</w:t>
      </w:r>
    </w:p>
    <w:p w14:paraId="17EF86B7" w14:textId="77777777" w:rsidR="00895942" w:rsidRPr="00A85A4B" w:rsidRDefault="00895942" w:rsidP="004F4E53">
      <w:pPr>
        <w:spacing w:line="360" w:lineRule="auto"/>
        <w:jc w:val="both"/>
        <w:rPr>
          <w:rFonts w:ascii="Palatino Linotype" w:hAnsi="Palatino Linotype" w:cs="Tahoma"/>
          <w:bCs/>
          <w:iCs/>
          <w:sz w:val="22"/>
          <w:szCs w:val="22"/>
          <w:lang w:val="es-ES"/>
        </w:rPr>
      </w:pPr>
    </w:p>
    <w:p w14:paraId="6DD9A6AA" w14:textId="77777777" w:rsidR="00FF7C33" w:rsidRPr="00A85A4B" w:rsidRDefault="00FF7C33" w:rsidP="004F4E53">
      <w:pPr>
        <w:spacing w:line="360" w:lineRule="auto"/>
        <w:jc w:val="both"/>
        <w:rPr>
          <w:rFonts w:ascii="Palatino Linotype" w:hAnsi="Palatino Linotype" w:cs="Tahoma"/>
          <w:b/>
          <w:bCs/>
          <w:iCs/>
          <w:sz w:val="22"/>
          <w:szCs w:val="22"/>
          <w:lang w:val="es-ES"/>
        </w:rPr>
      </w:pPr>
      <w:r w:rsidRPr="00A85A4B">
        <w:rPr>
          <w:rFonts w:ascii="Palatino Linotype" w:hAnsi="Palatino Linotype" w:cs="Tahoma"/>
          <w:b/>
          <w:bCs/>
          <w:iCs/>
          <w:sz w:val="22"/>
          <w:szCs w:val="22"/>
          <w:lang w:val="es-ES"/>
        </w:rPr>
        <w:t>Términos de la Resolución para conocimiento del Particular</w:t>
      </w:r>
    </w:p>
    <w:p w14:paraId="1EECC84D" w14:textId="77777777" w:rsidR="00501F15" w:rsidRPr="00A85A4B" w:rsidRDefault="00501F15" w:rsidP="004F4E53">
      <w:pPr>
        <w:spacing w:line="360" w:lineRule="auto"/>
        <w:jc w:val="both"/>
        <w:rPr>
          <w:rFonts w:ascii="Palatino Linotype" w:hAnsi="Palatino Linotype" w:cs="Tahoma"/>
          <w:b/>
          <w:bCs/>
          <w:iCs/>
          <w:sz w:val="22"/>
          <w:szCs w:val="22"/>
          <w:lang w:val="es-ES"/>
        </w:rPr>
      </w:pPr>
    </w:p>
    <w:p w14:paraId="6FF4803B" w14:textId="77777777" w:rsidR="00BA5927" w:rsidRPr="00A85A4B" w:rsidRDefault="00FF7C33" w:rsidP="00F57883">
      <w:pPr>
        <w:spacing w:line="360" w:lineRule="auto"/>
        <w:jc w:val="both"/>
        <w:rPr>
          <w:rFonts w:ascii="Palatino Linotype" w:hAnsi="Palatino Linotype" w:cs="Tahoma"/>
          <w:bCs/>
          <w:iCs/>
          <w:sz w:val="22"/>
          <w:szCs w:val="22"/>
          <w:lang w:val="es-ES"/>
        </w:rPr>
      </w:pPr>
      <w:r w:rsidRPr="00A85A4B">
        <w:rPr>
          <w:rFonts w:ascii="Palatino Linotype" w:hAnsi="Palatino Linotype" w:cs="Tahoma"/>
          <w:bCs/>
          <w:iCs/>
          <w:sz w:val="22"/>
          <w:szCs w:val="22"/>
          <w:lang w:val="es-ES"/>
        </w:rPr>
        <w:t xml:space="preserve">Se le hace del conocimiento al Particular, que, en el presente caso, se le da la razón, pues </w:t>
      </w:r>
      <w:r w:rsidRPr="00A85A4B">
        <w:rPr>
          <w:rFonts w:ascii="Palatino Linotype" w:hAnsi="Palatino Linotype" w:cs="Tahoma"/>
          <w:bCs/>
          <w:iCs/>
          <w:sz w:val="22"/>
          <w:szCs w:val="22"/>
        </w:rPr>
        <w:t xml:space="preserve">el </w:t>
      </w:r>
      <w:r w:rsidR="000268D8" w:rsidRPr="00A85A4B">
        <w:rPr>
          <w:rFonts w:ascii="Palatino Linotype" w:hAnsi="Palatino Linotype" w:cs="Tahoma"/>
          <w:bCs/>
          <w:iCs/>
          <w:sz w:val="22"/>
          <w:szCs w:val="22"/>
        </w:rPr>
        <w:t>Sujeto Obligado</w:t>
      </w:r>
      <w:r w:rsidRPr="00A85A4B">
        <w:rPr>
          <w:rFonts w:ascii="Palatino Linotype" w:hAnsi="Palatino Linotype" w:cs="Tahoma"/>
          <w:bCs/>
          <w:iCs/>
          <w:sz w:val="22"/>
          <w:szCs w:val="22"/>
        </w:rPr>
        <w:t xml:space="preserve"> </w:t>
      </w:r>
      <w:r w:rsidRPr="00A85A4B">
        <w:rPr>
          <w:rFonts w:ascii="Palatino Linotype" w:hAnsi="Palatino Linotype" w:cs="Tahoma"/>
          <w:bCs/>
          <w:iCs/>
          <w:sz w:val="22"/>
          <w:szCs w:val="22"/>
          <w:lang w:val="es-ES"/>
        </w:rPr>
        <w:t xml:space="preserve">no emitió contestación </w:t>
      </w:r>
      <w:r w:rsidR="00372534" w:rsidRPr="00A85A4B">
        <w:rPr>
          <w:rFonts w:ascii="Palatino Linotype" w:hAnsi="Palatino Linotype" w:cs="Tahoma"/>
          <w:bCs/>
          <w:iCs/>
          <w:sz w:val="22"/>
          <w:szCs w:val="22"/>
          <w:lang w:val="es-ES"/>
        </w:rPr>
        <w:t xml:space="preserve">alguna, por lo que, deberá dar atención al requerimiento de información, realizar unas búsqueda exhaustiva y razonable en sus archivos, y en su caso, entregarle la documentación que corresponda. </w:t>
      </w:r>
    </w:p>
    <w:p w14:paraId="14C27014" w14:textId="77777777" w:rsidR="00BA5927" w:rsidRPr="00A85A4B" w:rsidRDefault="00BA5927" w:rsidP="00F57883">
      <w:pPr>
        <w:spacing w:line="360" w:lineRule="auto"/>
        <w:jc w:val="both"/>
        <w:rPr>
          <w:rFonts w:ascii="Palatino Linotype" w:hAnsi="Palatino Linotype" w:cs="Tahoma"/>
          <w:bCs/>
          <w:iCs/>
          <w:sz w:val="22"/>
          <w:szCs w:val="22"/>
          <w:lang w:val="es-ES"/>
        </w:rPr>
      </w:pPr>
    </w:p>
    <w:p w14:paraId="44AA22FE" w14:textId="76DB1931" w:rsidR="00F57883" w:rsidRPr="00A85A4B" w:rsidRDefault="00FF7C33" w:rsidP="00F57883">
      <w:pPr>
        <w:spacing w:line="360" w:lineRule="auto"/>
        <w:jc w:val="both"/>
        <w:rPr>
          <w:rFonts w:ascii="Palatino Linotype" w:eastAsia="Calibri" w:hAnsi="Palatino Linotype"/>
          <w:color w:val="000000"/>
          <w:sz w:val="22"/>
          <w:szCs w:val="22"/>
          <w:lang w:eastAsia="en-US"/>
        </w:rPr>
      </w:pPr>
      <w:r w:rsidRPr="00A85A4B">
        <w:rPr>
          <w:rFonts w:ascii="Palatino Linotype" w:hAnsi="Palatino Linotype" w:cs="Tahoma"/>
          <w:bCs/>
          <w:iCs/>
          <w:sz w:val="22"/>
          <w:szCs w:val="22"/>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w:t>
      </w:r>
      <w:r w:rsidRPr="00A85A4B">
        <w:rPr>
          <w:rFonts w:ascii="Palatino Linotype" w:hAnsi="Palatino Linotype" w:cs="Tahoma"/>
          <w:bCs/>
          <w:iCs/>
          <w:sz w:val="22"/>
          <w:szCs w:val="22"/>
        </w:rPr>
        <w:lastRenderedPageBreak/>
        <w:t xml:space="preserve">por la respuesta que dé el Sujeto Obligado, en cumplimiento a esta Resolución. </w:t>
      </w:r>
      <w:r w:rsidR="00F57883" w:rsidRPr="00A85A4B">
        <w:rPr>
          <w:rFonts w:ascii="Palatino Linotype" w:eastAsia="Calibri" w:hAnsi="Palatino Linotype"/>
          <w:color w:val="000000"/>
          <w:sz w:val="22"/>
          <w:szCs w:val="22"/>
          <w:lang w:eastAsia="en-US"/>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3738A79E" w14:textId="77777777" w:rsidR="003A796B" w:rsidRPr="00A85A4B" w:rsidRDefault="003A796B" w:rsidP="00F57883">
      <w:pPr>
        <w:spacing w:line="360" w:lineRule="auto"/>
        <w:jc w:val="both"/>
        <w:rPr>
          <w:rFonts w:ascii="Palatino Linotype" w:eastAsia="Calibri" w:hAnsi="Palatino Linotype"/>
          <w:color w:val="000000"/>
          <w:sz w:val="22"/>
          <w:szCs w:val="22"/>
          <w:lang w:eastAsia="en-US"/>
        </w:rPr>
      </w:pPr>
    </w:p>
    <w:p w14:paraId="4AEFC75A" w14:textId="77777777" w:rsidR="00FF7C33" w:rsidRPr="00A85A4B" w:rsidRDefault="00FF7C33" w:rsidP="004F4E53">
      <w:pPr>
        <w:spacing w:line="360" w:lineRule="auto"/>
        <w:jc w:val="both"/>
        <w:rPr>
          <w:rFonts w:ascii="Palatino Linotype" w:hAnsi="Palatino Linotype" w:cs="Tahoma"/>
          <w:bCs/>
          <w:iCs/>
          <w:sz w:val="22"/>
          <w:szCs w:val="22"/>
        </w:rPr>
      </w:pPr>
      <w:r w:rsidRPr="00A85A4B">
        <w:rPr>
          <w:rFonts w:ascii="Palatino Linotype" w:hAnsi="Palatino Linotype" w:cs="Tahoma"/>
          <w:bCs/>
          <w:iCs/>
          <w:sz w:val="22"/>
          <w:szCs w:val="22"/>
        </w:rPr>
        <w:t>Por lo expuesto y fundado, este Pleno:</w:t>
      </w:r>
    </w:p>
    <w:p w14:paraId="2A3C222A" w14:textId="77777777" w:rsidR="003A796B" w:rsidRPr="00A85A4B" w:rsidRDefault="003A796B" w:rsidP="004F4E53">
      <w:pPr>
        <w:spacing w:line="360" w:lineRule="auto"/>
        <w:jc w:val="both"/>
        <w:rPr>
          <w:rFonts w:ascii="Palatino Linotype" w:hAnsi="Palatino Linotype" w:cs="Tahoma"/>
          <w:bCs/>
          <w:iCs/>
          <w:sz w:val="22"/>
          <w:szCs w:val="22"/>
        </w:rPr>
      </w:pPr>
    </w:p>
    <w:p w14:paraId="31431AD7" w14:textId="77777777" w:rsidR="00FF7C33" w:rsidRPr="00A85A4B" w:rsidRDefault="00FF7C33" w:rsidP="002B57E5">
      <w:pPr>
        <w:pStyle w:val="Ttulo1"/>
      </w:pPr>
      <w:bookmarkStart w:id="16" w:name="_Toc189571939"/>
      <w:r w:rsidRPr="00A85A4B">
        <w:t>R E S U E L V E</w:t>
      </w:r>
      <w:bookmarkEnd w:id="16"/>
    </w:p>
    <w:p w14:paraId="39DB2FA1" w14:textId="77777777" w:rsidR="00F57883" w:rsidRPr="00A85A4B" w:rsidRDefault="00F57883" w:rsidP="004F4E53">
      <w:pPr>
        <w:spacing w:line="360" w:lineRule="auto"/>
        <w:jc w:val="both"/>
        <w:rPr>
          <w:rFonts w:ascii="Palatino Linotype" w:hAnsi="Palatino Linotype" w:cs="Tahoma"/>
          <w:b/>
          <w:bCs/>
          <w:iCs/>
          <w:sz w:val="22"/>
          <w:szCs w:val="22"/>
        </w:rPr>
      </w:pPr>
    </w:p>
    <w:p w14:paraId="46E6C462" w14:textId="50B56003" w:rsidR="00FF7C33" w:rsidRPr="00A85A4B" w:rsidRDefault="00FF7C33" w:rsidP="004F4E53">
      <w:pPr>
        <w:spacing w:line="360" w:lineRule="auto"/>
        <w:jc w:val="both"/>
        <w:rPr>
          <w:rFonts w:ascii="Palatino Linotype" w:hAnsi="Palatino Linotype" w:cs="Tahoma"/>
          <w:bCs/>
          <w:iCs/>
          <w:sz w:val="22"/>
          <w:szCs w:val="22"/>
        </w:rPr>
      </w:pPr>
      <w:r w:rsidRPr="00A85A4B">
        <w:rPr>
          <w:rFonts w:ascii="Palatino Linotype" w:hAnsi="Palatino Linotype" w:cs="Tahoma"/>
          <w:b/>
          <w:bCs/>
          <w:iCs/>
          <w:sz w:val="22"/>
          <w:szCs w:val="22"/>
        </w:rPr>
        <w:t xml:space="preserve">PRIMERO. </w:t>
      </w:r>
      <w:r w:rsidRPr="00A85A4B">
        <w:rPr>
          <w:rFonts w:ascii="Palatino Linotype" w:hAnsi="Palatino Linotype" w:cs="Tahoma"/>
          <w:bCs/>
          <w:iCs/>
          <w:sz w:val="22"/>
          <w:szCs w:val="22"/>
        </w:rPr>
        <w:t xml:space="preserve">Resultan </w:t>
      </w:r>
      <w:r w:rsidRPr="00A85A4B">
        <w:rPr>
          <w:rFonts w:ascii="Palatino Linotype" w:hAnsi="Palatino Linotype" w:cs="Tahoma"/>
          <w:b/>
          <w:bCs/>
          <w:iCs/>
          <w:sz w:val="22"/>
          <w:szCs w:val="22"/>
        </w:rPr>
        <w:t>FUNDADAS</w:t>
      </w:r>
      <w:r w:rsidRPr="00A85A4B">
        <w:rPr>
          <w:rFonts w:ascii="Palatino Linotype" w:hAnsi="Palatino Linotype" w:cs="Tahoma"/>
          <w:bCs/>
          <w:iCs/>
          <w:sz w:val="22"/>
          <w:szCs w:val="22"/>
        </w:rPr>
        <w:t xml:space="preserve"> las razones o motivos de inconformidad hechos valer por el Partic</w:t>
      </w:r>
      <w:r w:rsidR="0085485C" w:rsidRPr="00A85A4B">
        <w:rPr>
          <w:rFonts w:ascii="Palatino Linotype" w:hAnsi="Palatino Linotype" w:cs="Tahoma"/>
          <w:bCs/>
          <w:iCs/>
          <w:sz w:val="22"/>
          <w:szCs w:val="22"/>
        </w:rPr>
        <w:t xml:space="preserve">ular en el Recurso de </w:t>
      </w:r>
      <w:r w:rsidR="00246EA8">
        <w:rPr>
          <w:rFonts w:ascii="Palatino Linotype" w:hAnsi="Palatino Linotype" w:cs="Tahoma"/>
          <w:bCs/>
          <w:iCs/>
          <w:sz w:val="22"/>
          <w:szCs w:val="22"/>
        </w:rPr>
        <w:t>Revisión 03516</w:t>
      </w:r>
      <w:r w:rsidR="00E266DC" w:rsidRPr="00A85A4B">
        <w:rPr>
          <w:rFonts w:ascii="Palatino Linotype" w:hAnsi="Palatino Linotype" w:cs="Tahoma"/>
          <w:bCs/>
          <w:iCs/>
          <w:sz w:val="22"/>
          <w:szCs w:val="22"/>
        </w:rPr>
        <w:t>/INFOEM/IP/RR/2025</w:t>
      </w:r>
      <w:r w:rsidRPr="00A85A4B">
        <w:rPr>
          <w:rFonts w:ascii="Palatino Linotype" w:hAnsi="Palatino Linotype" w:cs="Tahoma"/>
          <w:bCs/>
          <w:iCs/>
          <w:sz w:val="22"/>
          <w:szCs w:val="22"/>
        </w:rPr>
        <w:t>,</w:t>
      </w:r>
      <w:r w:rsidRPr="00A85A4B">
        <w:rPr>
          <w:rFonts w:ascii="Palatino Linotype" w:hAnsi="Palatino Linotype" w:cs="Tahoma"/>
          <w:b/>
          <w:bCs/>
          <w:iCs/>
          <w:sz w:val="22"/>
          <w:szCs w:val="22"/>
        </w:rPr>
        <w:t xml:space="preserve"> </w:t>
      </w:r>
      <w:r w:rsidRPr="00A85A4B">
        <w:rPr>
          <w:rFonts w:ascii="Palatino Linotype" w:hAnsi="Palatino Linotype" w:cs="Tahoma"/>
          <w:bCs/>
          <w:iCs/>
          <w:sz w:val="22"/>
          <w:szCs w:val="22"/>
        </w:rPr>
        <w:t>en términos de los considerandos QUINTO y SEXTO de la presente Resolución.</w:t>
      </w:r>
    </w:p>
    <w:p w14:paraId="62B9311B" w14:textId="77777777" w:rsidR="00FA0593" w:rsidRPr="00A85A4B" w:rsidRDefault="00FA0593" w:rsidP="004F4E53">
      <w:pPr>
        <w:spacing w:line="360" w:lineRule="auto"/>
        <w:jc w:val="both"/>
        <w:rPr>
          <w:rFonts w:ascii="Palatino Linotype" w:hAnsi="Palatino Linotype" w:cs="Tahoma"/>
          <w:bCs/>
          <w:iCs/>
          <w:sz w:val="22"/>
          <w:szCs w:val="22"/>
        </w:rPr>
      </w:pPr>
    </w:p>
    <w:p w14:paraId="0D9157E9" w14:textId="4DCE8D86" w:rsidR="00FB7667" w:rsidRPr="00A85A4B" w:rsidRDefault="00FB7667" w:rsidP="00FB7667">
      <w:pPr>
        <w:spacing w:line="360" w:lineRule="auto"/>
        <w:jc w:val="both"/>
        <w:rPr>
          <w:rFonts w:cs="Tahoma"/>
          <w:b/>
          <w:bCs/>
          <w:iCs/>
          <w:lang w:val="es-ES"/>
        </w:rPr>
      </w:pPr>
      <w:r w:rsidRPr="00A85A4B">
        <w:rPr>
          <w:rFonts w:ascii="Palatino Linotype" w:hAnsi="Palatino Linotype" w:cs="Tahoma"/>
          <w:b/>
          <w:bCs/>
          <w:iCs/>
          <w:sz w:val="22"/>
          <w:szCs w:val="22"/>
          <w:lang w:val="es-ES"/>
        </w:rPr>
        <w:t xml:space="preserve">SEGUNDO. </w:t>
      </w:r>
      <w:r w:rsidRPr="00A85A4B">
        <w:rPr>
          <w:rFonts w:ascii="Palatino Linotype" w:hAnsi="Palatino Linotype" w:cs="Tahoma"/>
          <w:bCs/>
          <w:iCs/>
          <w:sz w:val="22"/>
          <w:szCs w:val="22"/>
          <w:lang w:val="es-ES"/>
        </w:rPr>
        <w:t>Se</w:t>
      </w:r>
      <w:r w:rsidRPr="00A85A4B">
        <w:rPr>
          <w:rFonts w:ascii="Palatino Linotype" w:hAnsi="Palatino Linotype" w:cs="Tahoma"/>
          <w:b/>
          <w:bCs/>
          <w:iCs/>
          <w:sz w:val="22"/>
          <w:szCs w:val="22"/>
          <w:lang w:val="es-ES"/>
        </w:rPr>
        <w:t xml:space="preserve"> ORDENA </w:t>
      </w:r>
      <w:r w:rsidRPr="00A85A4B">
        <w:rPr>
          <w:rFonts w:ascii="Palatino Linotype" w:hAnsi="Palatino Linotype" w:cs="Tahoma"/>
          <w:bCs/>
          <w:iCs/>
          <w:sz w:val="22"/>
          <w:szCs w:val="22"/>
          <w:lang w:val="es-ES"/>
        </w:rPr>
        <w:t>al Sujeto Obligado, a efecto de que dé atención a la solicitud de acceso a la información</w:t>
      </w:r>
      <w:r w:rsidRPr="00A85A4B">
        <w:rPr>
          <w:rFonts w:ascii="Palatino Linotype" w:hAnsi="Palatino Linotype" w:cs="Tahoma"/>
          <w:color w:val="0D0D0D" w:themeColor="text1" w:themeTint="F2"/>
          <w:sz w:val="22"/>
          <w:szCs w:val="22"/>
        </w:rPr>
        <w:t xml:space="preserve"> </w:t>
      </w:r>
      <w:r w:rsidR="00246EA8">
        <w:rPr>
          <w:rFonts w:ascii="Palatino Linotype" w:hAnsi="Palatino Linotype" w:cs="Tahoma"/>
          <w:color w:val="0D0D0D" w:themeColor="text1" w:themeTint="F2"/>
          <w:sz w:val="22"/>
          <w:szCs w:val="22"/>
        </w:rPr>
        <w:t>00003/IMCUFIDETENANCI</w:t>
      </w:r>
      <w:r w:rsidR="00E266DC" w:rsidRPr="00A85A4B">
        <w:rPr>
          <w:rFonts w:ascii="Palatino Linotype" w:hAnsi="Palatino Linotype" w:cs="Tahoma"/>
          <w:color w:val="0D0D0D" w:themeColor="text1" w:themeTint="F2"/>
          <w:sz w:val="22"/>
          <w:szCs w:val="22"/>
        </w:rPr>
        <w:t>/IP/2025</w:t>
      </w:r>
      <w:r w:rsidR="0085485C" w:rsidRPr="00A85A4B">
        <w:rPr>
          <w:rFonts w:ascii="Palatino Linotype" w:hAnsi="Palatino Linotype" w:cs="Tahoma"/>
          <w:color w:val="0D0D0D" w:themeColor="text1" w:themeTint="F2"/>
          <w:sz w:val="22"/>
          <w:szCs w:val="22"/>
        </w:rPr>
        <w:t xml:space="preserve"> </w:t>
      </w:r>
      <w:r w:rsidRPr="00A85A4B">
        <w:rPr>
          <w:rFonts w:ascii="Palatino Linotype" w:hAnsi="Palatino Linotype" w:cs="Tahoma"/>
          <w:bCs/>
          <w:iCs/>
          <w:sz w:val="22"/>
          <w:szCs w:val="22"/>
          <w:lang w:val="es-ES"/>
        </w:rPr>
        <w:t>y, a través del Sistema de Acceso a la Información Mexiquense (SAIMEX), dé la respuesta que conforme a derecho corresponda</w:t>
      </w:r>
      <w:r w:rsidRPr="00A85A4B">
        <w:rPr>
          <w:rFonts w:cs="Tahoma"/>
          <w:b/>
          <w:bCs/>
          <w:iCs/>
          <w:lang w:val="es-ES"/>
        </w:rPr>
        <w:t>.</w:t>
      </w:r>
      <w:r w:rsidR="000268D8" w:rsidRPr="00A85A4B">
        <w:rPr>
          <w:rFonts w:cs="Tahoma"/>
          <w:b/>
          <w:bCs/>
          <w:iCs/>
          <w:lang w:val="es-ES"/>
        </w:rPr>
        <w:t xml:space="preserve"> </w:t>
      </w:r>
    </w:p>
    <w:p w14:paraId="08EA7079" w14:textId="77777777" w:rsidR="00E26B53" w:rsidRPr="00A85A4B" w:rsidRDefault="00E26B53" w:rsidP="004F4E53">
      <w:pPr>
        <w:spacing w:line="360" w:lineRule="auto"/>
        <w:jc w:val="both"/>
        <w:rPr>
          <w:rFonts w:ascii="Palatino Linotype" w:hAnsi="Palatino Linotype" w:cs="Tahoma"/>
          <w:bCs/>
          <w:iCs/>
          <w:sz w:val="22"/>
          <w:szCs w:val="22"/>
        </w:rPr>
      </w:pPr>
    </w:p>
    <w:p w14:paraId="2F31FE73" w14:textId="77777777" w:rsidR="00FF7C33" w:rsidRPr="00A85A4B" w:rsidRDefault="00FF7C33" w:rsidP="004F4E53">
      <w:pPr>
        <w:spacing w:line="360" w:lineRule="auto"/>
        <w:jc w:val="both"/>
        <w:rPr>
          <w:rFonts w:ascii="Palatino Linotype" w:hAnsi="Palatino Linotype" w:cs="Tahoma"/>
          <w:bCs/>
          <w:iCs/>
          <w:sz w:val="22"/>
          <w:szCs w:val="22"/>
          <w:lang w:val="es-ES_tradnl"/>
        </w:rPr>
      </w:pPr>
      <w:r w:rsidRPr="00A85A4B">
        <w:rPr>
          <w:rFonts w:ascii="Palatino Linotype" w:hAnsi="Palatino Linotype" w:cs="Tahoma"/>
          <w:b/>
          <w:bCs/>
          <w:iCs/>
          <w:sz w:val="22"/>
          <w:szCs w:val="22"/>
          <w:lang w:val="es-ES"/>
        </w:rPr>
        <w:t>TERCERO</w:t>
      </w:r>
      <w:r w:rsidRPr="00A85A4B">
        <w:rPr>
          <w:rFonts w:ascii="Palatino Linotype" w:hAnsi="Palatino Linotype" w:cs="Tahoma"/>
          <w:b/>
          <w:bCs/>
          <w:iCs/>
          <w:sz w:val="22"/>
          <w:szCs w:val="22"/>
        </w:rPr>
        <w:t xml:space="preserve">. </w:t>
      </w:r>
      <w:r w:rsidRPr="00A85A4B">
        <w:rPr>
          <w:rFonts w:ascii="Palatino Linotype" w:hAnsi="Palatino Linotype" w:cs="Tahoma"/>
          <w:bCs/>
          <w:iCs/>
          <w:sz w:val="22"/>
          <w:szCs w:val="22"/>
          <w:lang w:val="es-ES_tradnl"/>
        </w:rPr>
        <w:t xml:space="preserve">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  </w:t>
      </w:r>
    </w:p>
    <w:p w14:paraId="2BFB54E0" w14:textId="77777777" w:rsidR="00FF7C33" w:rsidRPr="00A85A4B" w:rsidRDefault="00FF7C33" w:rsidP="004F4E53">
      <w:pPr>
        <w:spacing w:line="360" w:lineRule="auto"/>
        <w:jc w:val="both"/>
        <w:rPr>
          <w:rFonts w:ascii="Palatino Linotype" w:hAnsi="Palatino Linotype" w:cs="Tahoma"/>
          <w:bCs/>
          <w:iCs/>
          <w:sz w:val="22"/>
          <w:szCs w:val="22"/>
        </w:rPr>
      </w:pPr>
    </w:p>
    <w:p w14:paraId="63F3D9B5" w14:textId="77777777" w:rsidR="00FF7C33" w:rsidRPr="00A85A4B" w:rsidRDefault="00FF7C33" w:rsidP="004F4E53">
      <w:pPr>
        <w:spacing w:line="360" w:lineRule="auto"/>
        <w:jc w:val="both"/>
        <w:rPr>
          <w:rFonts w:ascii="Palatino Linotype" w:hAnsi="Palatino Linotype" w:cs="Tahoma"/>
          <w:bCs/>
          <w:iCs/>
          <w:sz w:val="22"/>
          <w:szCs w:val="22"/>
        </w:rPr>
      </w:pPr>
      <w:r w:rsidRPr="00A85A4B">
        <w:rPr>
          <w:rFonts w:ascii="Palatino Linotype" w:hAnsi="Palatino Linotype" w:cs="Tahoma"/>
          <w:b/>
          <w:bCs/>
          <w:iCs/>
          <w:sz w:val="22"/>
          <w:szCs w:val="22"/>
        </w:rPr>
        <w:t>CUARTO.</w:t>
      </w:r>
      <w:r w:rsidRPr="00A85A4B">
        <w:rPr>
          <w:rFonts w:ascii="Palatino Linotype" w:hAnsi="Palatino Linotype" w:cs="Tahoma"/>
          <w:bCs/>
          <w:iCs/>
          <w:sz w:val="22"/>
          <w:szCs w:val="22"/>
        </w:rPr>
        <w:t xml:space="preserve"> </w:t>
      </w:r>
      <w:r w:rsidRPr="00A85A4B">
        <w:rPr>
          <w:rFonts w:ascii="Palatino Linotype" w:hAnsi="Palatino Linotype" w:cs="Tahoma"/>
          <w:b/>
          <w:bCs/>
          <w:iCs/>
          <w:sz w:val="22"/>
          <w:szCs w:val="22"/>
        </w:rPr>
        <w:t xml:space="preserve">NOTIFÍQUESE POR SAIMEX </w:t>
      </w:r>
      <w:r w:rsidRPr="00A85A4B">
        <w:rPr>
          <w:rFonts w:ascii="Palatino Linotype" w:hAnsi="Palatino Linotype" w:cs="Tahoma"/>
          <w:bCs/>
          <w:iCs/>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w:t>
      </w:r>
      <w:r w:rsidRPr="00A85A4B">
        <w:rPr>
          <w:rFonts w:ascii="Palatino Linotype" w:hAnsi="Palatino Linotype" w:cs="Tahoma"/>
          <w:bCs/>
          <w:iCs/>
          <w:sz w:val="22"/>
          <w:szCs w:val="22"/>
        </w:rPr>
        <w:lastRenderedPageBreak/>
        <w:t>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1CF3E7C5" w14:textId="77777777" w:rsidR="00FF7C33" w:rsidRPr="00A85A4B" w:rsidRDefault="00FF7C33" w:rsidP="004F4E53">
      <w:pPr>
        <w:spacing w:line="360" w:lineRule="auto"/>
        <w:jc w:val="both"/>
        <w:rPr>
          <w:rFonts w:ascii="Palatino Linotype" w:hAnsi="Palatino Linotype" w:cs="Tahoma"/>
          <w:bCs/>
          <w:iCs/>
          <w:sz w:val="22"/>
          <w:szCs w:val="22"/>
        </w:rPr>
      </w:pPr>
    </w:p>
    <w:p w14:paraId="540F4370" w14:textId="0BC61EE8" w:rsidR="00FF7C33" w:rsidRPr="00A85A4B" w:rsidRDefault="00FF7C33" w:rsidP="004F4E53">
      <w:pPr>
        <w:spacing w:line="360" w:lineRule="auto"/>
        <w:jc w:val="both"/>
        <w:rPr>
          <w:rFonts w:ascii="Palatino Linotype" w:hAnsi="Palatino Linotype" w:cs="Tahoma"/>
          <w:bCs/>
          <w:iCs/>
          <w:sz w:val="22"/>
          <w:szCs w:val="22"/>
        </w:rPr>
      </w:pPr>
      <w:r w:rsidRPr="00A85A4B">
        <w:rPr>
          <w:rFonts w:ascii="Palatino Linotype" w:hAnsi="Palatino Linotype" w:cs="Tahoma"/>
          <w:b/>
          <w:bCs/>
          <w:iCs/>
          <w:sz w:val="22"/>
          <w:szCs w:val="22"/>
        </w:rPr>
        <w:t>QUINTO. NOTIFÍQUESE</w:t>
      </w:r>
      <w:r w:rsidRPr="00A85A4B">
        <w:rPr>
          <w:rFonts w:ascii="Palatino Linotype" w:hAnsi="Palatino Linotype" w:cs="Tahoma"/>
          <w:bCs/>
          <w:iCs/>
          <w:sz w:val="22"/>
          <w:szCs w:val="22"/>
        </w:rPr>
        <w:t xml:space="preserve"> </w:t>
      </w:r>
      <w:r w:rsidRPr="00A85A4B">
        <w:rPr>
          <w:rFonts w:ascii="Palatino Linotype" w:hAnsi="Palatino Linotype" w:cs="Tahoma"/>
          <w:b/>
          <w:bCs/>
          <w:iCs/>
          <w:sz w:val="22"/>
          <w:szCs w:val="22"/>
        </w:rPr>
        <w:t xml:space="preserve">POR SAIMEX, </w:t>
      </w:r>
      <w:r w:rsidRPr="00A85A4B">
        <w:rPr>
          <w:rFonts w:ascii="Palatino Linotype" w:hAnsi="Palatino Linotype" w:cs="Tahoma"/>
          <w:bCs/>
          <w:iCs/>
          <w:sz w:val="22"/>
          <w:szCs w:val="22"/>
        </w:rPr>
        <w:t>a</w:t>
      </w:r>
      <w:r w:rsidR="009E3A34" w:rsidRPr="00A85A4B">
        <w:rPr>
          <w:rFonts w:ascii="Palatino Linotype" w:hAnsi="Palatino Linotype" w:cs="Tahoma"/>
          <w:bCs/>
          <w:iCs/>
          <w:sz w:val="22"/>
          <w:szCs w:val="22"/>
        </w:rPr>
        <w:t xml:space="preserve"> la persona</w:t>
      </w:r>
      <w:r w:rsidRPr="00A85A4B">
        <w:rPr>
          <w:rFonts w:ascii="Palatino Linotype" w:hAnsi="Palatino Linotype" w:cs="Tahoma"/>
          <w:bCs/>
          <w:iCs/>
          <w:sz w:val="22"/>
          <w:szCs w:val="22"/>
        </w:rPr>
        <w:t xml:space="preserv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040628A" w14:textId="77777777" w:rsidR="00501F15" w:rsidRPr="00A85A4B" w:rsidRDefault="00501F15" w:rsidP="004F4E53">
      <w:pPr>
        <w:spacing w:line="360" w:lineRule="auto"/>
        <w:jc w:val="both"/>
        <w:rPr>
          <w:rFonts w:ascii="Palatino Linotype" w:hAnsi="Palatino Linotype" w:cs="Tahoma"/>
          <w:bCs/>
          <w:iCs/>
          <w:sz w:val="22"/>
          <w:szCs w:val="22"/>
        </w:rPr>
      </w:pPr>
    </w:p>
    <w:p w14:paraId="4C0D39E9" w14:textId="77777777" w:rsidR="00501F15" w:rsidRPr="00A85A4B" w:rsidRDefault="00501F15" w:rsidP="00501F15">
      <w:pPr>
        <w:spacing w:line="360" w:lineRule="auto"/>
        <w:jc w:val="both"/>
        <w:rPr>
          <w:rFonts w:ascii="Palatino Linotype" w:eastAsia="Calibri" w:hAnsi="Palatino Linotype" w:cs="Tahoma"/>
          <w:bCs/>
          <w:sz w:val="22"/>
          <w:szCs w:val="22"/>
          <w:lang w:eastAsia="en-US"/>
        </w:rPr>
      </w:pPr>
      <w:r w:rsidRPr="00A85A4B">
        <w:rPr>
          <w:rFonts w:ascii="Palatino Linotype" w:eastAsiaTheme="minorHAnsi" w:hAnsi="Palatino Linotype" w:cstheme="minorBidi"/>
          <w:b/>
          <w:bCs/>
          <w:sz w:val="22"/>
          <w:szCs w:val="22"/>
          <w:lang w:eastAsia="en-US"/>
        </w:rPr>
        <w:t>SEXTO.</w:t>
      </w:r>
      <w:r w:rsidRPr="00A85A4B">
        <w:rPr>
          <w:rFonts w:ascii="Palatino Linotype" w:eastAsiaTheme="minorHAnsi" w:hAnsi="Palatino Linotype" w:cstheme="minorBidi"/>
          <w:sz w:val="22"/>
          <w:szCs w:val="22"/>
          <w:lang w:eastAsia="en-US"/>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SÉPTIMO de la presente Resolución.</w:t>
      </w:r>
    </w:p>
    <w:p w14:paraId="6D99CCC6" w14:textId="77777777" w:rsidR="00FF7C33" w:rsidRPr="00A85A4B" w:rsidRDefault="00FF7C33" w:rsidP="004F4E53">
      <w:pPr>
        <w:spacing w:line="360" w:lineRule="auto"/>
        <w:jc w:val="both"/>
        <w:rPr>
          <w:rFonts w:ascii="Palatino Linotype" w:hAnsi="Palatino Linotype" w:cs="Tahoma"/>
          <w:b/>
          <w:bCs/>
          <w:iCs/>
          <w:sz w:val="22"/>
          <w:szCs w:val="22"/>
        </w:rPr>
      </w:pPr>
    </w:p>
    <w:p w14:paraId="4051A84A" w14:textId="709592A7" w:rsidR="00FF7C33" w:rsidRPr="00FF7C33" w:rsidRDefault="00FF7C33" w:rsidP="004F4E53">
      <w:pPr>
        <w:spacing w:line="360" w:lineRule="auto"/>
        <w:jc w:val="both"/>
        <w:rPr>
          <w:rFonts w:ascii="Palatino Linotype" w:hAnsi="Palatino Linotype" w:cs="Tahoma"/>
          <w:bCs/>
          <w:iCs/>
          <w:sz w:val="22"/>
          <w:szCs w:val="22"/>
        </w:rPr>
      </w:pPr>
      <w:r w:rsidRPr="00A85A4B">
        <w:rPr>
          <w:rFonts w:ascii="Palatino Linotype" w:hAnsi="Palatino Linotype" w:cs="Tahoma"/>
          <w:bCs/>
          <w:iCs/>
          <w:sz w:val="22"/>
          <w:szCs w:val="22"/>
        </w:rPr>
        <w:t>ASÍ LO RESUELVE, POR </w:t>
      </w:r>
      <w:r w:rsidRPr="00A85A4B">
        <w:rPr>
          <w:rFonts w:ascii="Palatino Linotype" w:hAnsi="Palatino Linotype" w:cs="Tahoma"/>
          <w:b/>
          <w:bCs/>
          <w:iCs/>
          <w:sz w:val="22"/>
          <w:szCs w:val="22"/>
        </w:rPr>
        <w:t>UNANIMIDAD</w:t>
      </w:r>
      <w:r w:rsidRPr="00A85A4B">
        <w:rPr>
          <w:rFonts w:ascii="Palatino Linotype" w:hAnsi="Palatino Linotype" w:cs="Tahoma"/>
          <w:bCs/>
          <w:iCs/>
          <w:sz w:val="22"/>
          <w:szCs w:val="22"/>
        </w:rP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w:t>
      </w:r>
      <w:r w:rsidR="00886861" w:rsidRPr="00A85A4B">
        <w:rPr>
          <w:rFonts w:ascii="Palatino Linotype" w:hAnsi="Palatino Linotype" w:cs="Tahoma"/>
          <w:bCs/>
          <w:iCs/>
          <w:sz w:val="22"/>
          <w:szCs w:val="22"/>
        </w:rPr>
        <w:t xml:space="preserve"> </w:t>
      </w:r>
      <w:r w:rsidR="00911E40">
        <w:rPr>
          <w:rFonts w:ascii="Palatino Linotype" w:hAnsi="Palatino Linotype" w:cs="Tahoma"/>
          <w:bCs/>
          <w:iCs/>
          <w:sz w:val="22"/>
          <w:szCs w:val="22"/>
        </w:rPr>
        <w:t>DÉCIMA CUARTA</w:t>
      </w:r>
      <w:r w:rsidR="0085485C" w:rsidRPr="00A85A4B">
        <w:rPr>
          <w:rFonts w:ascii="Palatino Linotype" w:hAnsi="Palatino Linotype" w:cs="Tahoma"/>
          <w:bCs/>
          <w:iCs/>
          <w:sz w:val="22"/>
          <w:szCs w:val="22"/>
        </w:rPr>
        <w:t xml:space="preserve"> </w:t>
      </w:r>
      <w:r w:rsidRPr="00A85A4B">
        <w:rPr>
          <w:rFonts w:ascii="Palatino Linotype" w:hAnsi="Palatino Linotype" w:cs="Tahoma"/>
          <w:bCs/>
          <w:iCs/>
          <w:sz w:val="22"/>
          <w:szCs w:val="22"/>
        </w:rPr>
        <w:t>SESIÓN ORDINARIA, CELEBRADA EL</w:t>
      </w:r>
      <w:r w:rsidR="000268D8" w:rsidRPr="00A85A4B">
        <w:rPr>
          <w:rFonts w:ascii="Palatino Linotype" w:hAnsi="Palatino Linotype" w:cs="Tahoma"/>
          <w:bCs/>
          <w:iCs/>
          <w:sz w:val="22"/>
          <w:szCs w:val="22"/>
        </w:rPr>
        <w:t xml:space="preserve"> </w:t>
      </w:r>
      <w:r w:rsidR="00911E40">
        <w:rPr>
          <w:rFonts w:ascii="Palatino Linotype" w:hAnsi="Palatino Linotype" w:cs="Tahoma"/>
          <w:bCs/>
          <w:iCs/>
          <w:sz w:val="22"/>
          <w:szCs w:val="22"/>
        </w:rPr>
        <w:t xml:space="preserve">VEINTITRÉS </w:t>
      </w:r>
      <w:r w:rsidR="00E64E80">
        <w:rPr>
          <w:rFonts w:ascii="Palatino Linotype" w:hAnsi="Palatino Linotype" w:cs="Tahoma"/>
          <w:bCs/>
          <w:iCs/>
          <w:sz w:val="22"/>
          <w:szCs w:val="22"/>
        </w:rPr>
        <w:t>DE ABRIL</w:t>
      </w:r>
      <w:r w:rsidR="00FA0593" w:rsidRPr="00A85A4B">
        <w:rPr>
          <w:rFonts w:ascii="Palatino Linotype" w:hAnsi="Palatino Linotype" w:cs="Tahoma"/>
          <w:bCs/>
          <w:iCs/>
          <w:sz w:val="22"/>
          <w:szCs w:val="22"/>
        </w:rPr>
        <w:t xml:space="preserve"> </w:t>
      </w:r>
      <w:r w:rsidRPr="00A85A4B">
        <w:rPr>
          <w:rFonts w:ascii="Palatino Linotype" w:hAnsi="Palatino Linotype" w:cs="Tahoma"/>
          <w:bCs/>
          <w:iCs/>
          <w:sz w:val="22"/>
          <w:szCs w:val="22"/>
        </w:rPr>
        <w:t>DE DOS MIL VEINTIC</w:t>
      </w:r>
      <w:r w:rsidR="000268D8" w:rsidRPr="00A85A4B">
        <w:rPr>
          <w:rFonts w:ascii="Palatino Linotype" w:hAnsi="Palatino Linotype" w:cs="Tahoma"/>
          <w:bCs/>
          <w:iCs/>
          <w:sz w:val="22"/>
          <w:szCs w:val="22"/>
        </w:rPr>
        <w:t>INCO</w:t>
      </w:r>
      <w:r w:rsidRPr="00A85A4B">
        <w:rPr>
          <w:rFonts w:ascii="Palatino Linotype" w:hAnsi="Palatino Linotype" w:cs="Tahoma"/>
          <w:bCs/>
          <w:iCs/>
          <w:sz w:val="22"/>
          <w:szCs w:val="22"/>
        </w:rPr>
        <w:t>, ANTE EL SECRETARIO TÉCNICO DEL PLENO, ALEXIS TAPIA RAMÍREZ.</w:t>
      </w:r>
    </w:p>
    <w:p w14:paraId="77CAFB09" w14:textId="77777777" w:rsidR="00FF7C33" w:rsidRDefault="00FF7C33" w:rsidP="004F4E53">
      <w:pPr>
        <w:spacing w:line="360" w:lineRule="auto"/>
        <w:jc w:val="both"/>
        <w:rPr>
          <w:rFonts w:ascii="Palatino Linotype" w:hAnsi="Palatino Linotype" w:cs="Tahoma"/>
          <w:bCs/>
          <w:iCs/>
          <w:sz w:val="22"/>
          <w:szCs w:val="22"/>
          <w:lang w:val="es-ES"/>
        </w:rPr>
      </w:pPr>
    </w:p>
    <w:p w14:paraId="70581F2D" w14:textId="77777777" w:rsidR="00FF7C33" w:rsidRDefault="00FF7C33" w:rsidP="004F4E53">
      <w:pPr>
        <w:spacing w:line="360" w:lineRule="auto"/>
        <w:jc w:val="both"/>
        <w:rPr>
          <w:rFonts w:ascii="Palatino Linotype" w:hAnsi="Palatino Linotype" w:cs="Tahoma"/>
          <w:bCs/>
          <w:iCs/>
          <w:sz w:val="22"/>
          <w:szCs w:val="22"/>
          <w:lang w:val="es-ES"/>
        </w:rPr>
      </w:pPr>
    </w:p>
    <w:p w14:paraId="43BAD9CC" w14:textId="77777777" w:rsidR="00FF7C33" w:rsidRPr="00136EC9" w:rsidRDefault="00FF7C33" w:rsidP="004F4E53">
      <w:pPr>
        <w:spacing w:line="360" w:lineRule="auto"/>
        <w:jc w:val="both"/>
        <w:rPr>
          <w:rFonts w:ascii="Palatino Linotype" w:hAnsi="Palatino Linotype" w:cs="Tahoma"/>
          <w:bCs/>
          <w:iCs/>
          <w:sz w:val="22"/>
          <w:szCs w:val="22"/>
          <w:lang w:val="es-ES"/>
        </w:rPr>
      </w:pPr>
    </w:p>
    <w:p w14:paraId="50CDA20B" w14:textId="77777777" w:rsidR="00D50230" w:rsidRPr="005749CA" w:rsidRDefault="00D50230" w:rsidP="004F4E53">
      <w:pPr>
        <w:spacing w:line="360" w:lineRule="auto"/>
        <w:jc w:val="both"/>
        <w:rPr>
          <w:rFonts w:ascii="Palatino Linotype" w:hAnsi="Palatino Linotype" w:cs="Tahoma"/>
          <w:bCs/>
          <w:iCs/>
          <w:sz w:val="22"/>
          <w:szCs w:val="22"/>
        </w:rPr>
      </w:pPr>
    </w:p>
    <w:p w14:paraId="6DC56F2E" w14:textId="77777777" w:rsidR="005749CA" w:rsidRPr="005749CA" w:rsidRDefault="005749CA" w:rsidP="004F4E53">
      <w:pPr>
        <w:spacing w:line="360" w:lineRule="auto"/>
        <w:jc w:val="both"/>
        <w:rPr>
          <w:rFonts w:ascii="Palatino Linotype" w:hAnsi="Palatino Linotype" w:cs="Tahoma"/>
          <w:bCs/>
          <w:iCs/>
          <w:sz w:val="22"/>
          <w:szCs w:val="22"/>
        </w:rPr>
      </w:pPr>
    </w:p>
    <w:p w14:paraId="46969796" w14:textId="77777777" w:rsidR="006D789D" w:rsidRPr="00822BC6" w:rsidRDefault="006D789D" w:rsidP="004F4E53">
      <w:pPr>
        <w:spacing w:line="360" w:lineRule="auto"/>
        <w:jc w:val="both"/>
        <w:rPr>
          <w:rFonts w:ascii="Palatino Linotype" w:hAnsi="Palatino Linotype" w:cs="Tahoma"/>
          <w:bCs/>
          <w:iCs/>
          <w:sz w:val="22"/>
          <w:szCs w:val="22"/>
        </w:rPr>
      </w:pPr>
    </w:p>
    <w:p w14:paraId="133B346F" w14:textId="77777777" w:rsidR="00822BC6" w:rsidRPr="00E716DD" w:rsidRDefault="00822BC6" w:rsidP="004F4E53">
      <w:pPr>
        <w:spacing w:line="360" w:lineRule="auto"/>
        <w:jc w:val="both"/>
        <w:rPr>
          <w:rFonts w:ascii="Palatino Linotype" w:hAnsi="Palatino Linotype" w:cs="Tahoma"/>
          <w:iCs/>
          <w:sz w:val="22"/>
          <w:szCs w:val="22"/>
        </w:rPr>
      </w:pPr>
    </w:p>
    <w:p w14:paraId="699026C3" w14:textId="77777777" w:rsidR="00E716DD" w:rsidRPr="00F93859" w:rsidRDefault="00E716DD" w:rsidP="004F4E53">
      <w:pPr>
        <w:spacing w:line="360" w:lineRule="auto"/>
        <w:jc w:val="both"/>
        <w:rPr>
          <w:rFonts w:ascii="Palatino Linotype" w:hAnsi="Palatino Linotype" w:cs="Tahoma"/>
          <w:b/>
          <w:bCs/>
          <w:iCs/>
          <w:sz w:val="22"/>
          <w:szCs w:val="22"/>
        </w:rPr>
      </w:pPr>
    </w:p>
    <w:p w14:paraId="4783E35E" w14:textId="77777777" w:rsidR="00F93859" w:rsidRDefault="00F93859" w:rsidP="004F4E53">
      <w:pPr>
        <w:spacing w:line="360" w:lineRule="auto"/>
        <w:contextualSpacing/>
        <w:jc w:val="both"/>
        <w:rPr>
          <w:rFonts w:ascii="Palatino Linotype" w:hAnsi="Palatino Linotype" w:cs="Tahoma"/>
          <w:bCs/>
          <w:sz w:val="22"/>
          <w:szCs w:val="22"/>
          <w:lang w:val="es-ES"/>
        </w:rPr>
      </w:pPr>
    </w:p>
    <w:p w14:paraId="53216608" w14:textId="77777777" w:rsidR="00F93859" w:rsidRDefault="00F93859" w:rsidP="004F4E53">
      <w:pPr>
        <w:spacing w:line="360" w:lineRule="auto"/>
        <w:contextualSpacing/>
        <w:jc w:val="both"/>
        <w:rPr>
          <w:rFonts w:ascii="Palatino Linotype" w:hAnsi="Palatino Linotype" w:cs="Tahoma"/>
          <w:bCs/>
          <w:sz w:val="22"/>
          <w:szCs w:val="22"/>
          <w:lang w:val="es-ES"/>
        </w:rPr>
      </w:pPr>
    </w:p>
    <w:p w14:paraId="6FAB736C" w14:textId="77777777" w:rsidR="00395D7C" w:rsidRPr="00F574B4" w:rsidRDefault="00395D7C" w:rsidP="004F4E53">
      <w:pPr>
        <w:spacing w:line="360" w:lineRule="auto"/>
        <w:contextualSpacing/>
        <w:jc w:val="both"/>
        <w:rPr>
          <w:rFonts w:ascii="Palatino Linotype" w:hAnsi="Palatino Linotype" w:cs="Tahoma"/>
          <w:bCs/>
          <w:sz w:val="22"/>
          <w:szCs w:val="22"/>
          <w:lang w:val="es-ES"/>
        </w:rPr>
      </w:pPr>
    </w:p>
    <w:p w14:paraId="4D7EF336" w14:textId="77777777" w:rsidR="00280E27" w:rsidRPr="00F574B4" w:rsidRDefault="00280E27" w:rsidP="004F4E53">
      <w:pPr>
        <w:spacing w:line="360" w:lineRule="auto"/>
        <w:ind w:right="-93"/>
        <w:contextualSpacing/>
        <w:jc w:val="both"/>
        <w:rPr>
          <w:rFonts w:ascii="Palatino Linotype" w:eastAsia="Calibri" w:hAnsi="Palatino Linotype" w:cs="Tahoma"/>
          <w:bCs/>
          <w:sz w:val="22"/>
          <w:szCs w:val="22"/>
        </w:rPr>
      </w:pPr>
    </w:p>
    <w:p w14:paraId="25982E46" w14:textId="77777777" w:rsidR="00280E27" w:rsidRPr="00280E27" w:rsidRDefault="00280E27" w:rsidP="004F4E53">
      <w:pPr>
        <w:spacing w:line="360" w:lineRule="auto"/>
        <w:contextualSpacing/>
        <w:jc w:val="both"/>
        <w:rPr>
          <w:rFonts w:ascii="Palatino Linotype" w:hAnsi="Palatino Linotype" w:cs="Tahoma"/>
          <w:bCs/>
          <w:sz w:val="22"/>
          <w:szCs w:val="22"/>
        </w:rPr>
      </w:pPr>
    </w:p>
    <w:p w14:paraId="428CEF68" w14:textId="77777777" w:rsidR="00DA08C5" w:rsidRPr="00DA08C5" w:rsidRDefault="00DA08C5" w:rsidP="004F4E53">
      <w:pPr>
        <w:spacing w:line="360" w:lineRule="auto"/>
        <w:jc w:val="both"/>
        <w:rPr>
          <w:rFonts w:ascii="Palatino Linotype" w:hAnsi="Palatino Linotype" w:cs="Tahoma"/>
          <w:bCs/>
          <w:sz w:val="22"/>
          <w:lang w:val="es-ES"/>
        </w:rPr>
      </w:pPr>
    </w:p>
    <w:p w14:paraId="062D51E1" w14:textId="77777777" w:rsidR="004F3A02" w:rsidRDefault="004F3A02" w:rsidP="004F4E53">
      <w:pPr>
        <w:spacing w:line="360" w:lineRule="auto"/>
      </w:pPr>
    </w:p>
    <w:p w14:paraId="68834340" w14:textId="77777777" w:rsidR="00DA08C5" w:rsidRDefault="00DA08C5" w:rsidP="004F4E53">
      <w:pPr>
        <w:spacing w:line="360" w:lineRule="auto"/>
      </w:pPr>
    </w:p>
    <w:p w14:paraId="3F88FDBB" w14:textId="77777777" w:rsidR="00DA08C5" w:rsidRDefault="00DA08C5" w:rsidP="004F4E53">
      <w:pPr>
        <w:spacing w:line="360" w:lineRule="auto"/>
      </w:pPr>
    </w:p>
    <w:p w14:paraId="4FC344A4" w14:textId="77777777" w:rsidR="00DA08C5" w:rsidRDefault="00DA08C5" w:rsidP="004F4E53">
      <w:pPr>
        <w:spacing w:line="360" w:lineRule="auto"/>
      </w:pPr>
    </w:p>
    <w:p w14:paraId="0A14A6CF" w14:textId="77777777" w:rsidR="00DA08C5" w:rsidRDefault="00DA08C5" w:rsidP="004F4E53">
      <w:pPr>
        <w:spacing w:line="360" w:lineRule="auto"/>
      </w:pPr>
    </w:p>
    <w:p w14:paraId="744813CA" w14:textId="77777777" w:rsidR="004F3A02" w:rsidRPr="004F3A02" w:rsidRDefault="004F3A02" w:rsidP="004F4E53">
      <w:pPr>
        <w:spacing w:line="360" w:lineRule="auto"/>
        <w:jc w:val="both"/>
        <w:rPr>
          <w:rFonts w:ascii="Palatino Linotype" w:eastAsiaTheme="minorHAnsi" w:hAnsi="Palatino Linotype" w:cs="Tahoma"/>
          <w:bCs/>
          <w:color w:val="000000" w:themeColor="text1"/>
          <w:sz w:val="22"/>
          <w:szCs w:val="22"/>
          <w:lang w:val="es-ES_tradnl" w:eastAsia="es-MX"/>
        </w:rPr>
      </w:pPr>
    </w:p>
    <w:sectPr w:rsidR="004F3A02" w:rsidRPr="004F3A02" w:rsidSect="00DB7E5F">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FA368" w14:textId="77777777" w:rsidR="001C1206" w:rsidRDefault="001C1206" w:rsidP="00B31222">
      <w:r>
        <w:separator/>
      </w:r>
    </w:p>
  </w:endnote>
  <w:endnote w:type="continuationSeparator" w:id="0">
    <w:p w14:paraId="41CA4556" w14:textId="77777777" w:rsidR="001C1206" w:rsidRDefault="001C1206" w:rsidP="00B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18CEBFF0" w14:textId="77777777" w:rsidR="001B2072" w:rsidRPr="00C13895" w:rsidRDefault="001B2072">
            <w:pPr>
              <w:pStyle w:val="Piedepgina"/>
              <w:jc w:val="right"/>
              <w:rPr>
                <w:sz w:val="26"/>
                <w:szCs w:val="26"/>
              </w:rPr>
            </w:pPr>
          </w:p>
          <w:p w14:paraId="4EA60772" w14:textId="77777777" w:rsidR="001B2072" w:rsidRDefault="001B207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C1FB5">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C1FB5">
              <w:rPr>
                <w:b/>
                <w:bCs/>
                <w:noProof/>
              </w:rPr>
              <w:t>23</w:t>
            </w:r>
            <w:r>
              <w:rPr>
                <w:b/>
                <w:bCs/>
                <w:sz w:val="24"/>
                <w:szCs w:val="24"/>
              </w:rPr>
              <w:fldChar w:fldCharType="end"/>
            </w:r>
          </w:p>
        </w:sdtContent>
      </w:sdt>
    </w:sdtContent>
  </w:sdt>
  <w:p w14:paraId="52786F2A" w14:textId="77777777" w:rsidR="001B2072" w:rsidRDefault="001B207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59E12402" w14:textId="77777777" w:rsidR="001B2072" w:rsidRDefault="001B2072">
            <w:pPr>
              <w:pStyle w:val="Piedepgina"/>
              <w:jc w:val="right"/>
            </w:pPr>
          </w:p>
          <w:p w14:paraId="2D2F5338" w14:textId="77777777" w:rsidR="001B2072" w:rsidRDefault="001B207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C1FB5">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C1FB5">
              <w:rPr>
                <w:b/>
                <w:bCs/>
                <w:noProof/>
              </w:rPr>
              <w:t>23</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C6345" w14:textId="77777777" w:rsidR="001C1206" w:rsidRDefault="001C1206" w:rsidP="00B31222">
      <w:r>
        <w:separator/>
      </w:r>
    </w:p>
  </w:footnote>
  <w:footnote w:type="continuationSeparator" w:id="0">
    <w:p w14:paraId="462CE836" w14:textId="77777777" w:rsidR="001C1206" w:rsidRDefault="001C1206" w:rsidP="00B31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222" w:type="dxa"/>
      <w:tblInd w:w="2552" w:type="dxa"/>
      <w:tblLayout w:type="fixed"/>
      <w:tblLook w:val="04A0" w:firstRow="1" w:lastRow="0" w:firstColumn="1" w:lastColumn="0" w:noHBand="0" w:noVBand="1"/>
    </w:tblPr>
    <w:tblGrid>
      <w:gridCol w:w="8222"/>
    </w:tblGrid>
    <w:tr w:rsidR="001B2072" w:rsidRPr="005C106F" w14:paraId="50E888ED" w14:textId="77777777" w:rsidTr="00895942">
      <w:trPr>
        <w:trHeight w:val="1412"/>
      </w:trPr>
      <w:tc>
        <w:tcPr>
          <w:tcW w:w="8222" w:type="dxa"/>
          <w:shd w:val="clear" w:color="auto" w:fill="auto"/>
        </w:tcPr>
        <w:tbl>
          <w:tblPr>
            <w:tblStyle w:val="Tablaconcuadrcula"/>
            <w:tblW w:w="66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2"/>
            <w:gridCol w:w="4140"/>
          </w:tblGrid>
          <w:tr w:rsidR="001B2072" w14:paraId="401FF1E4" w14:textId="77777777" w:rsidTr="00C37F8C">
            <w:trPr>
              <w:trHeight w:val="144"/>
            </w:trPr>
            <w:tc>
              <w:tcPr>
                <w:tcW w:w="2552" w:type="dxa"/>
              </w:tcPr>
              <w:p w14:paraId="2FAA5A5D" w14:textId="77777777" w:rsidR="001B2072" w:rsidRPr="00026EBB" w:rsidRDefault="001B2072"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Recurso de Revisión:</w:t>
                </w:r>
              </w:p>
            </w:tc>
            <w:tc>
              <w:tcPr>
                <w:tcW w:w="4140" w:type="dxa"/>
              </w:tcPr>
              <w:p w14:paraId="35595BB5" w14:textId="68E52894" w:rsidR="001B2072" w:rsidRPr="009C44AA" w:rsidRDefault="001B2072" w:rsidP="009C44AA">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Pr>
                    <w:rFonts w:ascii="Palatino Linotype" w:eastAsia="Calibri" w:hAnsi="Palatino Linotype" w:cs="Tahoma"/>
                    <w:bCs/>
                    <w:sz w:val="22"/>
                    <w:szCs w:val="22"/>
                    <w:lang w:val="es-MX" w:eastAsia="en-US"/>
                  </w:rPr>
                  <w:t>03516/INFOEM/IP/RR/2025</w:t>
                </w:r>
              </w:p>
            </w:tc>
          </w:tr>
          <w:tr w:rsidR="001B2072" w14:paraId="6B793921" w14:textId="77777777" w:rsidTr="00C37F8C">
            <w:trPr>
              <w:trHeight w:val="144"/>
            </w:trPr>
            <w:tc>
              <w:tcPr>
                <w:tcW w:w="2552" w:type="dxa"/>
              </w:tcPr>
              <w:p w14:paraId="248F8814" w14:textId="77777777" w:rsidR="001B2072" w:rsidRPr="00026EBB" w:rsidRDefault="001B2072" w:rsidP="00746644">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140" w:type="dxa"/>
              </w:tcPr>
              <w:p w14:paraId="31642F59" w14:textId="4F9BBE98" w:rsidR="001B2072" w:rsidRPr="009C44AA" w:rsidRDefault="001B2072" w:rsidP="00746644">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Pr>
                    <w:rFonts w:ascii="Palatino Linotype" w:hAnsi="Palatino Linotype"/>
                    <w:bCs/>
                    <w:sz w:val="22"/>
                    <w:szCs w:val="22"/>
                  </w:rPr>
                  <w:t>Instituto Municipal de Cultura Física y Deporte de Tenancingo</w:t>
                </w:r>
              </w:p>
            </w:tc>
          </w:tr>
          <w:tr w:rsidR="001B2072" w14:paraId="5F57F04A" w14:textId="77777777" w:rsidTr="00C37F8C">
            <w:trPr>
              <w:trHeight w:val="138"/>
            </w:trPr>
            <w:tc>
              <w:tcPr>
                <w:tcW w:w="2552" w:type="dxa"/>
              </w:tcPr>
              <w:p w14:paraId="249191FD" w14:textId="77777777" w:rsidR="001B2072" w:rsidRPr="00026EBB" w:rsidRDefault="001B2072" w:rsidP="00746644">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140" w:type="dxa"/>
              </w:tcPr>
              <w:p w14:paraId="7F9A5911" w14:textId="6669DDD6" w:rsidR="001B2072" w:rsidRPr="009C44AA" w:rsidRDefault="001B2072" w:rsidP="00746644">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9C44AA">
                  <w:rPr>
                    <w:rFonts w:ascii="Palatino Linotype" w:eastAsia="Calibri" w:hAnsi="Palatino Linotype" w:cs="Tahoma"/>
                    <w:bCs/>
                    <w:sz w:val="22"/>
                    <w:szCs w:val="22"/>
                    <w:lang w:val="es-MX" w:eastAsia="en-US"/>
                  </w:rPr>
                  <w:t>Luis Gustavo Parra Noriega</w:t>
                </w:r>
              </w:p>
            </w:tc>
          </w:tr>
        </w:tbl>
        <w:p w14:paraId="750160B9" w14:textId="77777777" w:rsidR="001B2072" w:rsidRPr="005C106F" w:rsidRDefault="001B2072" w:rsidP="005743D2">
          <w:pPr>
            <w:tabs>
              <w:tab w:val="right" w:pos="8838"/>
            </w:tabs>
            <w:ind w:left="-28"/>
            <w:jc w:val="both"/>
            <w:rPr>
              <w:rFonts w:ascii="Arial" w:eastAsia="Calibri" w:hAnsi="Arial" w:cs="Arial"/>
              <w:b/>
              <w:sz w:val="22"/>
              <w:szCs w:val="22"/>
              <w:lang w:eastAsia="en-US"/>
            </w:rPr>
          </w:pPr>
        </w:p>
      </w:tc>
    </w:tr>
  </w:tbl>
  <w:p w14:paraId="03D9BF59" w14:textId="4D62241B" w:rsidR="001B2072" w:rsidRDefault="001C1206" w:rsidP="000930AE">
    <w:pPr>
      <w:pStyle w:val="Encabezado"/>
      <w:rPr>
        <w:sz w:val="14"/>
      </w:rPr>
    </w:pPr>
    <w:r>
      <w:rPr>
        <w:rFonts w:ascii="Garamond" w:eastAsia="Calibri" w:hAnsi="Garamond"/>
        <w:noProof/>
        <w:sz w:val="16"/>
        <w:szCs w:val="16"/>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ARCA DE AGUA - HOJA RESOLUCIÓN" style="position:absolute;margin-left:-96.65pt;margin-top:-124pt;width:663.5pt;height:12in;z-index:-251657216;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84F17" w14:textId="0A90E6D4" w:rsidR="001B2072" w:rsidRDefault="001C1206">
    <w:r>
      <w:rPr>
        <w:rFonts w:ascii="Palatino Linotype" w:eastAsia="Calibri" w:hAnsi="Palatino Linotype" w:cs="Tahoma"/>
        <w:b/>
        <w:noProof/>
        <w:sz w:val="22"/>
        <w:szCs w:val="22"/>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73984" o:spid="_x0000_s2050" type="#_x0000_t75" alt="MARCA DE AGUA - HOJA RESOLUCIÓN" style="position:absolute;margin-left:-88.25pt;margin-top:-127.45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pPr w:leftFromText="141" w:rightFromText="141" w:vertAnchor="page" w:horzAnchor="margin" w:tblpY="556"/>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694"/>
      <w:gridCol w:w="2405"/>
      <w:gridCol w:w="4257"/>
    </w:tblGrid>
    <w:tr w:rsidR="001B2072" w:rsidRPr="00264223" w14:paraId="47FE01F0" w14:textId="77777777" w:rsidTr="00765288">
      <w:trPr>
        <w:trHeight w:val="466"/>
      </w:trPr>
      <w:tc>
        <w:tcPr>
          <w:tcW w:w="2694" w:type="dxa"/>
          <w:vAlign w:val="bottom"/>
        </w:tcPr>
        <w:p w14:paraId="797F08EF" w14:textId="77777777" w:rsidR="001B2072" w:rsidRPr="00026EBB" w:rsidRDefault="001B2072" w:rsidP="00913B76">
          <w:pPr>
            <w:tabs>
              <w:tab w:val="right" w:pos="8838"/>
            </w:tabs>
            <w:ind w:right="-105"/>
            <w:rPr>
              <w:rFonts w:ascii="Palatino Linotype" w:eastAsia="Calibri" w:hAnsi="Palatino Linotype" w:cs="Tahoma"/>
              <w:b/>
              <w:sz w:val="22"/>
              <w:szCs w:val="22"/>
              <w:lang w:val="es-MX" w:eastAsia="en-US"/>
            </w:rPr>
          </w:pPr>
        </w:p>
      </w:tc>
      <w:tc>
        <w:tcPr>
          <w:tcW w:w="2405" w:type="dxa"/>
          <w:vAlign w:val="bottom"/>
        </w:tcPr>
        <w:p w14:paraId="1986A207" w14:textId="77777777" w:rsidR="001B2072" w:rsidRPr="0091633A" w:rsidRDefault="001B2072" w:rsidP="00F82637">
          <w:pPr>
            <w:tabs>
              <w:tab w:val="left" w:pos="1735"/>
              <w:tab w:val="right" w:pos="8838"/>
            </w:tabs>
            <w:spacing w:line="276" w:lineRule="auto"/>
            <w:ind w:left="-28"/>
            <w:jc w:val="both"/>
            <w:rPr>
              <w:rFonts w:ascii="Palatino Linotype" w:eastAsia="Calibri" w:hAnsi="Palatino Linotype" w:cs="Tahoma"/>
              <w:b/>
              <w:bCs/>
              <w:sz w:val="22"/>
              <w:szCs w:val="22"/>
              <w:lang w:eastAsia="en-US"/>
            </w:rPr>
          </w:pPr>
          <w:r w:rsidRPr="00026EBB">
            <w:rPr>
              <w:rFonts w:ascii="Palatino Linotype" w:eastAsia="Calibri" w:hAnsi="Palatino Linotype" w:cs="Tahoma"/>
              <w:b/>
              <w:sz w:val="22"/>
              <w:szCs w:val="22"/>
              <w:lang w:val="es-MX" w:eastAsia="en-US"/>
            </w:rPr>
            <w:t>Recurso de Revisión:</w:t>
          </w:r>
        </w:p>
      </w:tc>
      <w:tc>
        <w:tcPr>
          <w:tcW w:w="4257" w:type="dxa"/>
          <w:vAlign w:val="bottom"/>
        </w:tcPr>
        <w:p w14:paraId="5D029AEB" w14:textId="222849D0" w:rsidR="001B2072" w:rsidRPr="00A404EA" w:rsidRDefault="001B2072" w:rsidP="00F82637">
          <w:pPr>
            <w:tabs>
              <w:tab w:val="left" w:pos="3435"/>
              <w:tab w:val="right" w:pos="8838"/>
            </w:tabs>
            <w:spacing w:line="276" w:lineRule="auto"/>
            <w:ind w:left="-28" w:right="39"/>
            <w:jc w:val="both"/>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 xml:space="preserve"> 03516/INFOEM/IP/RR/2025</w:t>
          </w:r>
        </w:p>
      </w:tc>
    </w:tr>
    <w:tr w:rsidR="001B2072" w:rsidRPr="00264223" w14:paraId="3B115A83" w14:textId="77777777" w:rsidTr="00765288">
      <w:trPr>
        <w:trHeight w:val="119"/>
      </w:trPr>
      <w:tc>
        <w:tcPr>
          <w:tcW w:w="2694" w:type="dxa"/>
        </w:tcPr>
        <w:p w14:paraId="769D227C" w14:textId="77777777" w:rsidR="001B2072" w:rsidRPr="00026EBB" w:rsidRDefault="001B2072"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0540E823" w14:textId="77777777" w:rsidR="001B2072" w:rsidRPr="00026EBB" w:rsidRDefault="001B2072" w:rsidP="00F82637">
          <w:pPr>
            <w:tabs>
              <w:tab w:val="right" w:pos="8838"/>
            </w:tabs>
            <w:spacing w:line="276" w:lineRule="auto"/>
            <w:ind w:right="171"/>
            <w:jc w:val="both"/>
            <w:rPr>
              <w:rFonts w:ascii="Palatino Linotype" w:eastAsia="Calibri" w:hAnsi="Palatino Linotype" w:cs="Tahoma"/>
              <w:sz w:val="22"/>
              <w:szCs w:val="22"/>
              <w:lang w:val="es-MX" w:eastAsia="en-US"/>
            </w:rPr>
          </w:pPr>
          <w:r w:rsidRPr="00026EBB">
            <w:rPr>
              <w:rFonts w:ascii="Palatino Linotype" w:eastAsia="Calibri" w:hAnsi="Palatino Linotype" w:cs="Tahoma"/>
              <w:b/>
              <w:sz w:val="22"/>
              <w:szCs w:val="22"/>
              <w:lang w:val="es-MX" w:eastAsia="en-US"/>
            </w:rPr>
            <w:t>Recurrente:</w:t>
          </w:r>
        </w:p>
      </w:tc>
      <w:tc>
        <w:tcPr>
          <w:tcW w:w="4257" w:type="dxa"/>
        </w:tcPr>
        <w:p w14:paraId="26162836" w14:textId="1079A096" w:rsidR="001B2072" w:rsidRPr="00474ED7" w:rsidRDefault="001C1FB5" w:rsidP="00765288">
          <w:pPr>
            <w:tabs>
              <w:tab w:val="right" w:pos="8838"/>
            </w:tabs>
            <w:spacing w:line="276" w:lineRule="auto"/>
            <w:ind w:right="-246"/>
            <w:jc w:val="both"/>
            <w:rPr>
              <w:rFonts w:ascii="Palatino Linotype" w:eastAsia="Calibri" w:hAnsi="Palatino Linotype" w:cs="Tahoma"/>
              <w:sz w:val="22"/>
              <w:szCs w:val="22"/>
              <w:lang w:eastAsia="en-US"/>
            </w:rPr>
          </w:pPr>
          <w:r w:rsidRPr="001C1FB5">
            <w:rPr>
              <w:rFonts w:ascii="Palatino Linotype" w:eastAsia="Calibri" w:hAnsi="Palatino Linotype" w:cs="Tahoma"/>
              <w:sz w:val="22"/>
              <w:szCs w:val="22"/>
              <w:highlight w:val="black"/>
              <w:lang w:eastAsia="en-US"/>
            </w:rPr>
            <w:t>XXXXXXXXXXXXXXXXXX</w:t>
          </w:r>
        </w:p>
      </w:tc>
    </w:tr>
    <w:tr w:rsidR="001B2072" w:rsidRPr="00264223" w14:paraId="111B16D3" w14:textId="77777777" w:rsidTr="00765288">
      <w:trPr>
        <w:trHeight w:val="234"/>
      </w:trPr>
      <w:tc>
        <w:tcPr>
          <w:tcW w:w="2694" w:type="dxa"/>
        </w:tcPr>
        <w:p w14:paraId="23CA2497" w14:textId="2D869CFF" w:rsidR="001B2072" w:rsidRPr="00026EBB" w:rsidRDefault="001B2072"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1CEA75E5" w14:textId="77777777" w:rsidR="001B2072" w:rsidRPr="00026EBB" w:rsidRDefault="001B2072" w:rsidP="00F82637">
          <w:pPr>
            <w:tabs>
              <w:tab w:val="right" w:pos="8838"/>
            </w:tabs>
            <w:spacing w:line="276" w:lineRule="auto"/>
            <w:ind w:right="171"/>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257" w:type="dxa"/>
        </w:tcPr>
        <w:p w14:paraId="69B99F24" w14:textId="133FF6B3" w:rsidR="001B2072" w:rsidRPr="00746644" w:rsidRDefault="001B2072" w:rsidP="00746644">
          <w:pPr>
            <w:jc w:val="both"/>
            <w:rPr>
              <w:rFonts w:ascii="Palatino Linotype" w:hAnsi="Palatino Linotype"/>
              <w:sz w:val="22"/>
              <w:szCs w:val="22"/>
              <w:lang w:eastAsia="es-MX"/>
            </w:rPr>
          </w:pPr>
          <w:r>
            <w:rPr>
              <w:rFonts w:ascii="Palatino Linotype" w:hAnsi="Palatino Linotype"/>
              <w:bCs/>
              <w:sz w:val="22"/>
              <w:szCs w:val="22"/>
            </w:rPr>
            <w:t>Instituto Municipal de Cultura Física y Deporte de Tenancingo</w:t>
          </w:r>
        </w:p>
      </w:tc>
    </w:tr>
    <w:tr w:rsidR="001B2072" w:rsidRPr="00264223" w14:paraId="69512480" w14:textId="77777777" w:rsidTr="00765288">
      <w:trPr>
        <w:trHeight w:val="234"/>
      </w:trPr>
      <w:tc>
        <w:tcPr>
          <w:tcW w:w="2694" w:type="dxa"/>
        </w:tcPr>
        <w:p w14:paraId="574761F6" w14:textId="77777777" w:rsidR="001B2072" w:rsidRPr="00026EBB" w:rsidRDefault="001B2072"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6885F4E1" w14:textId="77777777" w:rsidR="001B2072" w:rsidRPr="00026EBB" w:rsidRDefault="001B2072" w:rsidP="00F82637">
          <w:pPr>
            <w:tabs>
              <w:tab w:val="right" w:pos="8838"/>
            </w:tabs>
            <w:spacing w:line="276" w:lineRule="auto"/>
            <w:ind w:right="-10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257" w:type="dxa"/>
        </w:tcPr>
        <w:p w14:paraId="761045C2" w14:textId="77777777" w:rsidR="001B2072" w:rsidRDefault="001B2072" w:rsidP="00F82637">
          <w:pPr>
            <w:tabs>
              <w:tab w:val="right" w:pos="8838"/>
            </w:tabs>
            <w:spacing w:line="276" w:lineRule="auto"/>
            <w:ind w:right="171"/>
            <w:jc w:val="both"/>
            <w:rPr>
              <w:rFonts w:ascii="Palatino Linotype" w:eastAsia="Calibri" w:hAnsi="Palatino Linotype" w:cs="Tahoma"/>
              <w:sz w:val="22"/>
              <w:szCs w:val="22"/>
              <w:lang w:eastAsia="en-US"/>
            </w:rPr>
          </w:pPr>
          <w:r w:rsidRPr="00026EBB">
            <w:rPr>
              <w:rFonts w:ascii="Palatino Linotype" w:eastAsia="Calibri" w:hAnsi="Palatino Linotype" w:cs="Tahoma"/>
              <w:sz w:val="22"/>
              <w:szCs w:val="22"/>
              <w:lang w:val="es-MX" w:eastAsia="en-US"/>
            </w:rPr>
            <w:t>Luis Gustavo Parra Noriega</w:t>
          </w:r>
        </w:p>
      </w:tc>
    </w:tr>
  </w:tbl>
  <w:p w14:paraId="68F23A9C" w14:textId="5611F92C" w:rsidR="001B2072" w:rsidRPr="00E67009" w:rsidRDefault="001B2072" w:rsidP="00E67009">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172FDB"/>
    <w:multiLevelType w:val="hybridMultilevel"/>
    <w:tmpl w:val="8174C1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0631324"/>
    <w:multiLevelType w:val="hybridMultilevel"/>
    <w:tmpl w:val="E7043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D9794D"/>
    <w:multiLevelType w:val="hybridMultilevel"/>
    <w:tmpl w:val="B10EEB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0501F5"/>
    <w:multiLevelType w:val="hybridMultilevel"/>
    <w:tmpl w:val="5FD85F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167561"/>
    <w:multiLevelType w:val="hybridMultilevel"/>
    <w:tmpl w:val="DE8C1D5A"/>
    <w:lvl w:ilvl="0" w:tplc="19C63162">
      <w:start w:val="2"/>
      <w:numFmt w:val="bullet"/>
      <w:lvlText w:val=""/>
      <w:lvlJc w:val="left"/>
      <w:pPr>
        <w:ind w:left="720" w:hanging="360"/>
      </w:pPr>
      <w:rPr>
        <w:rFonts w:ascii="Symbol" w:eastAsia="Calibr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AD308A"/>
    <w:multiLevelType w:val="hybridMultilevel"/>
    <w:tmpl w:val="C6DC9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9E4667"/>
    <w:multiLevelType w:val="hybridMultilevel"/>
    <w:tmpl w:val="47BA2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0A7730"/>
    <w:multiLevelType w:val="hybridMultilevel"/>
    <w:tmpl w:val="58BA5C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0F7B54"/>
    <w:multiLevelType w:val="hybridMultilevel"/>
    <w:tmpl w:val="3EF83A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85618C"/>
    <w:multiLevelType w:val="hybridMultilevel"/>
    <w:tmpl w:val="E6307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5209FC"/>
    <w:multiLevelType w:val="hybridMultilevel"/>
    <w:tmpl w:val="BA502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D53767"/>
    <w:multiLevelType w:val="hybridMultilevel"/>
    <w:tmpl w:val="2E666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D3205A"/>
    <w:multiLevelType w:val="hybridMultilevel"/>
    <w:tmpl w:val="9AE4A5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24121145"/>
    <w:multiLevelType w:val="hybridMultilevel"/>
    <w:tmpl w:val="7172B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41D1363"/>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73D10B1"/>
    <w:multiLevelType w:val="hybridMultilevel"/>
    <w:tmpl w:val="20B2A4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624463"/>
    <w:multiLevelType w:val="hybridMultilevel"/>
    <w:tmpl w:val="77CE7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1FA76F1"/>
    <w:multiLevelType w:val="hybridMultilevel"/>
    <w:tmpl w:val="A410A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35FA6E95"/>
    <w:multiLevelType w:val="hybridMultilevel"/>
    <w:tmpl w:val="861C82E0"/>
    <w:lvl w:ilvl="0" w:tplc="080A0013">
      <w:start w:val="1"/>
      <w:numFmt w:val="upperRoman"/>
      <w:lvlText w:val="%1."/>
      <w:lvlJc w:val="righ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7823073"/>
    <w:multiLevelType w:val="hybridMultilevel"/>
    <w:tmpl w:val="F70E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E275EE"/>
    <w:multiLevelType w:val="hybridMultilevel"/>
    <w:tmpl w:val="D82A5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95F3C87"/>
    <w:multiLevelType w:val="multilevel"/>
    <w:tmpl w:val="A9B2A70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6" w15:restartNumberingAfterBreak="0">
    <w:nsid w:val="39D30016"/>
    <w:multiLevelType w:val="hybridMultilevel"/>
    <w:tmpl w:val="EDF2F0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B4512BC"/>
    <w:multiLevelType w:val="hybridMultilevel"/>
    <w:tmpl w:val="D46E0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CB51C23"/>
    <w:multiLevelType w:val="hybridMultilevel"/>
    <w:tmpl w:val="2D32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514803"/>
    <w:multiLevelType w:val="hybridMultilevel"/>
    <w:tmpl w:val="9C2834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33E7352"/>
    <w:multiLevelType w:val="hybridMultilevel"/>
    <w:tmpl w:val="B7DA9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89D7FD1"/>
    <w:multiLevelType w:val="hybridMultilevel"/>
    <w:tmpl w:val="AA4CC9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4E723B3A"/>
    <w:multiLevelType w:val="hybridMultilevel"/>
    <w:tmpl w:val="E1480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12F3F5A"/>
    <w:multiLevelType w:val="hybridMultilevel"/>
    <w:tmpl w:val="3D1EF3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51574487"/>
    <w:multiLevelType w:val="hybridMultilevel"/>
    <w:tmpl w:val="52B095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0">
    <w:nsid w:val="5E692A67"/>
    <w:multiLevelType w:val="hybridMultilevel"/>
    <w:tmpl w:val="F1529B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0184F2F"/>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1B10AE7"/>
    <w:multiLevelType w:val="hybridMultilevel"/>
    <w:tmpl w:val="D2547FE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8" w15:restartNumberingAfterBreak="0">
    <w:nsid w:val="62BA3D50"/>
    <w:multiLevelType w:val="hybridMultilevel"/>
    <w:tmpl w:val="B82283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3A02B35"/>
    <w:multiLevelType w:val="hybridMultilevel"/>
    <w:tmpl w:val="AA04F5A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0" w15:restartNumberingAfterBreak="0">
    <w:nsid w:val="6A800780"/>
    <w:multiLevelType w:val="hybridMultilevel"/>
    <w:tmpl w:val="D68C57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D872E0A"/>
    <w:multiLevelType w:val="hybridMultilevel"/>
    <w:tmpl w:val="E8E65A76"/>
    <w:lvl w:ilvl="0" w:tplc="ED882E88">
      <w:start w:val="1"/>
      <w:numFmt w:val="upperRoman"/>
      <w:lvlText w:val="%1."/>
      <w:lvlJc w:val="left"/>
      <w:pPr>
        <w:ind w:left="1080" w:hanging="720"/>
      </w:pPr>
      <w:rPr>
        <w:rFonts w:hint="default"/>
      </w:rPr>
    </w:lvl>
    <w:lvl w:ilvl="1" w:tplc="FE6860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3" w15:restartNumberingAfterBreak="0">
    <w:nsid w:val="6F722F58"/>
    <w:multiLevelType w:val="hybridMultilevel"/>
    <w:tmpl w:val="0346139C"/>
    <w:lvl w:ilvl="0" w:tplc="602CD7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E25016"/>
    <w:multiLevelType w:val="hybridMultilevel"/>
    <w:tmpl w:val="306056CE"/>
    <w:lvl w:ilvl="0" w:tplc="96A475A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44"/>
  </w:num>
  <w:num w:numId="4">
    <w:abstractNumId w:val="15"/>
  </w:num>
  <w:num w:numId="5">
    <w:abstractNumId w:val="36"/>
  </w:num>
  <w:num w:numId="6">
    <w:abstractNumId w:val="39"/>
  </w:num>
  <w:num w:numId="7">
    <w:abstractNumId w:val="39"/>
  </w:num>
  <w:num w:numId="8">
    <w:abstractNumId w:val="35"/>
  </w:num>
  <w:num w:numId="9">
    <w:abstractNumId w:val="20"/>
  </w:num>
  <w:num w:numId="10">
    <w:abstractNumId w:val="32"/>
  </w:num>
  <w:num w:numId="11">
    <w:abstractNumId w:val="22"/>
  </w:num>
  <w:num w:numId="12">
    <w:abstractNumId w:val="11"/>
  </w:num>
  <w:num w:numId="13">
    <w:abstractNumId w:val="16"/>
  </w:num>
  <w:num w:numId="14">
    <w:abstractNumId w:val="45"/>
  </w:num>
  <w:num w:numId="15">
    <w:abstractNumId w:val="5"/>
  </w:num>
  <w:num w:numId="16">
    <w:abstractNumId w:val="37"/>
  </w:num>
  <w:num w:numId="17">
    <w:abstractNumId w:val="34"/>
  </w:num>
  <w:num w:numId="18">
    <w:abstractNumId w:val="43"/>
  </w:num>
  <w:num w:numId="19">
    <w:abstractNumId w:val="23"/>
  </w:num>
  <w:num w:numId="20">
    <w:abstractNumId w:val="41"/>
  </w:num>
  <w:num w:numId="21">
    <w:abstractNumId w:val="7"/>
  </w:num>
  <w:num w:numId="22">
    <w:abstractNumId w:val="24"/>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31"/>
  </w:num>
  <w:num w:numId="26">
    <w:abstractNumId w:val="17"/>
  </w:num>
  <w:num w:numId="27">
    <w:abstractNumId w:val="44"/>
  </w:num>
  <w:num w:numId="28">
    <w:abstractNumId w:val="13"/>
  </w:num>
  <w:num w:numId="29">
    <w:abstractNumId w:val="30"/>
  </w:num>
  <w:num w:numId="30">
    <w:abstractNumId w:val="2"/>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1"/>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18"/>
  </w:num>
  <w:num w:numId="37">
    <w:abstractNumId w:val="12"/>
  </w:num>
  <w:num w:numId="38">
    <w:abstractNumId w:val="28"/>
  </w:num>
  <w:num w:numId="39">
    <w:abstractNumId w:val="6"/>
  </w:num>
  <w:num w:numId="40">
    <w:abstractNumId w:val="10"/>
  </w:num>
  <w:num w:numId="41">
    <w:abstractNumId w:val="4"/>
  </w:num>
  <w:num w:numId="42">
    <w:abstractNumId w:val="29"/>
  </w:num>
  <w:num w:numId="43">
    <w:abstractNumId w:val="40"/>
  </w:num>
  <w:num w:numId="44">
    <w:abstractNumId w:val="9"/>
  </w:num>
  <w:num w:numId="45">
    <w:abstractNumId w:val="19"/>
  </w:num>
  <w:num w:numId="46">
    <w:abstractNumId w:val="3"/>
  </w:num>
  <w:num w:numId="47">
    <w:abstractNumId w:val="38"/>
  </w:num>
  <w:num w:numId="48">
    <w:abstractNumId w:val="8"/>
  </w:num>
  <w:num w:numId="49">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27EB"/>
    <w:rsid w:val="0000328D"/>
    <w:rsid w:val="0000485A"/>
    <w:rsid w:val="00004DF1"/>
    <w:rsid w:val="00006543"/>
    <w:rsid w:val="00007CA1"/>
    <w:rsid w:val="00012C57"/>
    <w:rsid w:val="00013A19"/>
    <w:rsid w:val="00014465"/>
    <w:rsid w:val="0001559E"/>
    <w:rsid w:val="00017019"/>
    <w:rsid w:val="00020FAA"/>
    <w:rsid w:val="000212E5"/>
    <w:rsid w:val="00021C64"/>
    <w:rsid w:val="0002230B"/>
    <w:rsid w:val="00023837"/>
    <w:rsid w:val="0002405C"/>
    <w:rsid w:val="000241C5"/>
    <w:rsid w:val="000268D8"/>
    <w:rsid w:val="00026EBB"/>
    <w:rsid w:val="000307EE"/>
    <w:rsid w:val="0003130B"/>
    <w:rsid w:val="000313A7"/>
    <w:rsid w:val="000313C2"/>
    <w:rsid w:val="00032BB3"/>
    <w:rsid w:val="00032F5B"/>
    <w:rsid w:val="00034E9D"/>
    <w:rsid w:val="0003645D"/>
    <w:rsid w:val="000373BC"/>
    <w:rsid w:val="00037B34"/>
    <w:rsid w:val="00037F4B"/>
    <w:rsid w:val="000407C9"/>
    <w:rsid w:val="0004168D"/>
    <w:rsid w:val="00042D20"/>
    <w:rsid w:val="00043C4B"/>
    <w:rsid w:val="0004646B"/>
    <w:rsid w:val="000475E4"/>
    <w:rsid w:val="00047D67"/>
    <w:rsid w:val="00050DF6"/>
    <w:rsid w:val="00051964"/>
    <w:rsid w:val="00051A65"/>
    <w:rsid w:val="000528E6"/>
    <w:rsid w:val="00053EBE"/>
    <w:rsid w:val="00054FE0"/>
    <w:rsid w:val="000551C1"/>
    <w:rsid w:val="00055251"/>
    <w:rsid w:val="000552FA"/>
    <w:rsid w:val="000553B4"/>
    <w:rsid w:val="00057236"/>
    <w:rsid w:val="0006017B"/>
    <w:rsid w:val="000619FD"/>
    <w:rsid w:val="00063366"/>
    <w:rsid w:val="00067DE4"/>
    <w:rsid w:val="00072929"/>
    <w:rsid w:val="00073274"/>
    <w:rsid w:val="0007424C"/>
    <w:rsid w:val="00076A8D"/>
    <w:rsid w:val="00077E30"/>
    <w:rsid w:val="000813B0"/>
    <w:rsid w:val="0008148B"/>
    <w:rsid w:val="0008165E"/>
    <w:rsid w:val="00081C8C"/>
    <w:rsid w:val="00082F59"/>
    <w:rsid w:val="00087B93"/>
    <w:rsid w:val="00087F3F"/>
    <w:rsid w:val="000930AE"/>
    <w:rsid w:val="00093D95"/>
    <w:rsid w:val="00094124"/>
    <w:rsid w:val="00097211"/>
    <w:rsid w:val="0009793B"/>
    <w:rsid w:val="000A0942"/>
    <w:rsid w:val="000A129B"/>
    <w:rsid w:val="000A20A4"/>
    <w:rsid w:val="000A2275"/>
    <w:rsid w:val="000A2389"/>
    <w:rsid w:val="000A238F"/>
    <w:rsid w:val="000A2C7C"/>
    <w:rsid w:val="000A445A"/>
    <w:rsid w:val="000A66FD"/>
    <w:rsid w:val="000A7211"/>
    <w:rsid w:val="000B0B4E"/>
    <w:rsid w:val="000B1D37"/>
    <w:rsid w:val="000B2C93"/>
    <w:rsid w:val="000B36DD"/>
    <w:rsid w:val="000B5711"/>
    <w:rsid w:val="000B6020"/>
    <w:rsid w:val="000B68D1"/>
    <w:rsid w:val="000B691A"/>
    <w:rsid w:val="000C2283"/>
    <w:rsid w:val="000C27CA"/>
    <w:rsid w:val="000C46DF"/>
    <w:rsid w:val="000C5940"/>
    <w:rsid w:val="000C59CB"/>
    <w:rsid w:val="000C6D13"/>
    <w:rsid w:val="000C758C"/>
    <w:rsid w:val="000D0B08"/>
    <w:rsid w:val="000D0B09"/>
    <w:rsid w:val="000D0CE1"/>
    <w:rsid w:val="000D199C"/>
    <w:rsid w:val="000D19A5"/>
    <w:rsid w:val="000D514C"/>
    <w:rsid w:val="000D6664"/>
    <w:rsid w:val="000D71F7"/>
    <w:rsid w:val="000E087D"/>
    <w:rsid w:val="000E0BB0"/>
    <w:rsid w:val="000E0BEA"/>
    <w:rsid w:val="000E12A5"/>
    <w:rsid w:val="000E4C0C"/>
    <w:rsid w:val="000E67E4"/>
    <w:rsid w:val="000F1CE2"/>
    <w:rsid w:val="000F24C8"/>
    <w:rsid w:val="000F3DA0"/>
    <w:rsid w:val="000F4876"/>
    <w:rsid w:val="000F555D"/>
    <w:rsid w:val="000F57B1"/>
    <w:rsid w:val="000F6B9F"/>
    <w:rsid w:val="000F7975"/>
    <w:rsid w:val="000F7A45"/>
    <w:rsid w:val="000F7FD8"/>
    <w:rsid w:val="00100BAC"/>
    <w:rsid w:val="001017B7"/>
    <w:rsid w:val="001034C6"/>
    <w:rsid w:val="00103D64"/>
    <w:rsid w:val="001049B0"/>
    <w:rsid w:val="00104ADB"/>
    <w:rsid w:val="00105532"/>
    <w:rsid w:val="001057BC"/>
    <w:rsid w:val="00105B76"/>
    <w:rsid w:val="00106127"/>
    <w:rsid w:val="00107D2F"/>
    <w:rsid w:val="00111F37"/>
    <w:rsid w:val="00112D4A"/>
    <w:rsid w:val="001133D5"/>
    <w:rsid w:val="00114068"/>
    <w:rsid w:val="001150E9"/>
    <w:rsid w:val="001224BA"/>
    <w:rsid w:val="001234E7"/>
    <w:rsid w:val="001239BF"/>
    <w:rsid w:val="00127757"/>
    <w:rsid w:val="00127E51"/>
    <w:rsid w:val="00130F33"/>
    <w:rsid w:val="00132A80"/>
    <w:rsid w:val="00132F95"/>
    <w:rsid w:val="00135F5A"/>
    <w:rsid w:val="00136382"/>
    <w:rsid w:val="00136CBF"/>
    <w:rsid w:val="00136EC9"/>
    <w:rsid w:val="001373A9"/>
    <w:rsid w:val="001405F5"/>
    <w:rsid w:val="00141050"/>
    <w:rsid w:val="0014155A"/>
    <w:rsid w:val="00141846"/>
    <w:rsid w:val="0014215C"/>
    <w:rsid w:val="001426E4"/>
    <w:rsid w:val="0014307A"/>
    <w:rsid w:val="00144D0B"/>
    <w:rsid w:val="00146080"/>
    <w:rsid w:val="0014698A"/>
    <w:rsid w:val="00147566"/>
    <w:rsid w:val="001501FC"/>
    <w:rsid w:val="0015058B"/>
    <w:rsid w:val="001507FD"/>
    <w:rsid w:val="00150A0A"/>
    <w:rsid w:val="00151053"/>
    <w:rsid w:val="00151442"/>
    <w:rsid w:val="00151FBB"/>
    <w:rsid w:val="0015211F"/>
    <w:rsid w:val="00155F96"/>
    <w:rsid w:val="00156408"/>
    <w:rsid w:val="00156A6B"/>
    <w:rsid w:val="0016114C"/>
    <w:rsid w:val="00161DF9"/>
    <w:rsid w:val="00161ED0"/>
    <w:rsid w:val="00162CCE"/>
    <w:rsid w:val="00163282"/>
    <w:rsid w:val="00164D11"/>
    <w:rsid w:val="00165523"/>
    <w:rsid w:val="00165891"/>
    <w:rsid w:val="00166954"/>
    <w:rsid w:val="00167281"/>
    <w:rsid w:val="001672CF"/>
    <w:rsid w:val="00170301"/>
    <w:rsid w:val="00170545"/>
    <w:rsid w:val="00171ADD"/>
    <w:rsid w:val="001720AA"/>
    <w:rsid w:val="001720DD"/>
    <w:rsid w:val="001723FE"/>
    <w:rsid w:val="00173688"/>
    <w:rsid w:val="0017459B"/>
    <w:rsid w:val="00175B2F"/>
    <w:rsid w:val="0017695F"/>
    <w:rsid w:val="0018044A"/>
    <w:rsid w:val="0018119C"/>
    <w:rsid w:val="00182F0F"/>
    <w:rsid w:val="00183C9D"/>
    <w:rsid w:val="00183D24"/>
    <w:rsid w:val="001843F8"/>
    <w:rsid w:val="001851A6"/>
    <w:rsid w:val="001875A7"/>
    <w:rsid w:val="001879E1"/>
    <w:rsid w:val="001923B6"/>
    <w:rsid w:val="0019389B"/>
    <w:rsid w:val="00194314"/>
    <w:rsid w:val="00194582"/>
    <w:rsid w:val="0019576A"/>
    <w:rsid w:val="001958D6"/>
    <w:rsid w:val="001A1B88"/>
    <w:rsid w:val="001A1B94"/>
    <w:rsid w:val="001A22F5"/>
    <w:rsid w:val="001A2C3C"/>
    <w:rsid w:val="001A301B"/>
    <w:rsid w:val="001A4FA4"/>
    <w:rsid w:val="001A5B3D"/>
    <w:rsid w:val="001A7D1C"/>
    <w:rsid w:val="001A7DDE"/>
    <w:rsid w:val="001A7FD2"/>
    <w:rsid w:val="001B107D"/>
    <w:rsid w:val="001B2072"/>
    <w:rsid w:val="001B2C57"/>
    <w:rsid w:val="001B2CD9"/>
    <w:rsid w:val="001B2F91"/>
    <w:rsid w:val="001B3581"/>
    <w:rsid w:val="001B6049"/>
    <w:rsid w:val="001B62A0"/>
    <w:rsid w:val="001B790F"/>
    <w:rsid w:val="001B7D42"/>
    <w:rsid w:val="001C1206"/>
    <w:rsid w:val="001C1298"/>
    <w:rsid w:val="001C1FB5"/>
    <w:rsid w:val="001C282F"/>
    <w:rsid w:val="001C466E"/>
    <w:rsid w:val="001C4E35"/>
    <w:rsid w:val="001C6B9A"/>
    <w:rsid w:val="001D0086"/>
    <w:rsid w:val="001D0094"/>
    <w:rsid w:val="001D33B5"/>
    <w:rsid w:val="001D425D"/>
    <w:rsid w:val="001D6E30"/>
    <w:rsid w:val="001D7012"/>
    <w:rsid w:val="001D7BD2"/>
    <w:rsid w:val="001D7E70"/>
    <w:rsid w:val="001E1355"/>
    <w:rsid w:val="001E2A4D"/>
    <w:rsid w:val="001E4BFA"/>
    <w:rsid w:val="001E53C2"/>
    <w:rsid w:val="001E551B"/>
    <w:rsid w:val="001F0E9C"/>
    <w:rsid w:val="001F10AD"/>
    <w:rsid w:val="001F1540"/>
    <w:rsid w:val="001F3905"/>
    <w:rsid w:val="001F4726"/>
    <w:rsid w:val="001F6097"/>
    <w:rsid w:val="001F652C"/>
    <w:rsid w:val="001F739F"/>
    <w:rsid w:val="001F78D9"/>
    <w:rsid w:val="00202DB8"/>
    <w:rsid w:val="00203D3E"/>
    <w:rsid w:val="00205449"/>
    <w:rsid w:val="00205B1E"/>
    <w:rsid w:val="00205EEB"/>
    <w:rsid w:val="00207736"/>
    <w:rsid w:val="00210FD2"/>
    <w:rsid w:val="00212460"/>
    <w:rsid w:val="0021387D"/>
    <w:rsid w:val="00215D0D"/>
    <w:rsid w:val="00217AEF"/>
    <w:rsid w:val="0022119B"/>
    <w:rsid w:val="00221576"/>
    <w:rsid w:val="00221EC9"/>
    <w:rsid w:val="00223ECD"/>
    <w:rsid w:val="002240FC"/>
    <w:rsid w:val="002241A6"/>
    <w:rsid w:val="002241E8"/>
    <w:rsid w:val="00224774"/>
    <w:rsid w:val="002247B0"/>
    <w:rsid w:val="00224D5D"/>
    <w:rsid w:val="00224F7A"/>
    <w:rsid w:val="00225152"/>
    <w:rsid w:val="00226633"/>
    <w:rsid w:val="00230E81"/>
    <w:rsid w:val="00232673"/>
    <w:rsid w:val="002326D1"/>
    <w:rsid w:val="00236863"/>
    <w:rsid w:val="002375B6"/>
    <w:rsid w:val="00237C1F"/>
    <w:rsid w:val="00237D0D"/>
    <w:rsid w:val="0024089F"/>
    <w:rsid w:val="002433A4"/>
    <w:rsid w:val="002435DC"/>
    <w:rsid w:val="002445CE"/>
    <w:rsid w:val="00246EA8"/>
    <w:rsid w:val="00247B17"/>
    <w:rsid w:val="00250389"/>
    <w:rsid w:val="00250EC0"/>
    <w:rsid w:val="00251F2E"/>
    <w:rsid w:val="00252669"/>
    <w:rsid w:val="002534FB"/>
    <w:rsid w:val="00253EAE"/>
    <w:rsid w:val="00254209"/>
    <w:rsid w:val="00254288"/>
    <w:rsid w:val="002545AA"/>
    <w:rsid w:val="0025469C"/>
    <w:rsid w:val="002579CE"/>
    <w:rsid w:val="00257F01"/>
    <w:rsid w:val="00260D0F"/>
    <w:rsid w:val="00260FEC"/>
    <w:rsid w:val="00261DD6"/>
    <w:rsid w:val="00262B28"/>
    <w:rsid w:val="00262BA8"/>
    <w:rsid w:val="00263CD5"/>
    <w:rsid w:val="00264223"/>
    <w:rsid w:val="002657E2"/>
    <w:rsid w:val="0026609C"/>
    <w:rsid w:val="002705D2"/>
    <w:rsid w:val="002724C3"/>
    <w:rsid w:val="002727CC"/>
    <w:rsid w:val="002734CD"/>
    <w:rsid w:val="00273679"/>
    <w:rsid w:val="00273940"/>
    <w:rsid w:val="00274D9D"/>
    <w:rsid w:val="0028009F"/>
    <w:rsid w:val="00280E27"/>
    <w:rsid w:val="00281735"/>
    <w:rsid w:val="00281A35"/>
    <w:rsid w:val="0028241D"/>
    <w:rsid w:val="00283E90"/>
    <w:rsid w:val="00284144"/>
    <w:rsid w:val="00284486"/>
    <w:rsid w:val="00284947"/>
    <w:rsid w:val="00285644"/>
    <w:rsid w:val="0028581E"/>
    <w:rsid w:val="002874EB"/>
    <w:rsid w:val="002921EB"/>
    <w:rsid w:val="0029282F"/>
    <w:rsid w:val="00292DE5"/>
    <w:rsid w:val="0029330C"/>
    <w:rsid w:val="00293491"/>
    <w:rsid w:val="00293A8C"/>
    <w:rsid w:val="00295958"/>
    <w:rsid w:val="00295C5F"/>
    <w:rsid w:val="002A0FB8"/>
    <w:rsid w:val="002A30E4"/>
    <w:rsid w:val="002A3131"/>
    <w:rsid w:val="002A3B3C"/>
    <w:rsid w:val="002A4D71"/>
    <w:rsid w:val="002A6193"/>
    <w:rsid w:val="002A79CB"/>
    <w:rsid w:val="002A7BD4"/>
    <w:rsid w:val="002A7F32"/>
    <w:rsid w:val="002B20A1"/>
    <w:rsid w:val="002B2147"/>
    <w:rsid w:val="002B226E"/>
    <w:rsid w:val="002B3E1D"/>
    <w:rsid w:val="002B4524"/>
    <w:rsid w:val="002B46D4"/>
    <w:rsid w:val="002B54CF"/>
    <w:rsid w:val="002B57E5"/>
    <w:rsid w:val="002B610C"/>
    <w:rsid w:val="002C0411"/>
    <w:rsid w:val="002C0DE9"/>
    <w:rsid w:val="002C1274"/>
    <w:rsid w:val="002C1A9C"/>
    <w:rsid w:val="002C2BE7"/>
    <w:rsid w:val="002C51F7"/>
    <w:rsid w:val="002C5FE8"/>
    <w:rsid w:val="002C6FE0"/>
    <w:rsid w:val="002C7611"/>
    <w:rsid w:val="002C7B0B"/>
    <w:rsid w:val="002D1BE4"/>
    <w:rsid w:val="002D5DDD"/>
    <w:rsid w:val="002D724D"/>
    <w:rsid w:val="002D7B5B"/>
    <w:rsid w:val="002E07C6"/>
    <w:rsid w:val="002E11DE"/>
    <w:rsid w:val="002E42D8"/>
    <w:rsid w:val="002E5015"/>
    <w:rsid w:val="002E577C"/>
    <w:rsid w:val="002E7ACF"/>
    <w:rsid w:val="002F0738"/>
    <w:rsid w:val="002F0CE9"/>
    <w:rsid w:val="002F18C3"/>
    <w:rsid w:val="002F199F"/>
    <w:rsid w:val="002F2DA1"/>
    <w:rsid w:val="002F3691"/>
    <w:rsid w:val="002F3BD0"/>
    <w:rsid w:val="002F5B19"/>
    <w:rsid w:val="002F67AA"/>
    <w:rsid w:val="003001B5"/>
    <w:rsid w:val="00300A0B"/>
    <w:rsid w:val="00301F46"/>
    <w:rsid w:val="0030387B"/>
    <w:rsid w:val="00303B4E"/>
    <w:rsid w:val="00303CAD"/>
    <w:rsid w:val="00304689"/>
    <w:rsid w:val="003046FD"/>
    <w:rsid w:val="003053CA"/>
    <w:rsid w:val="00306418"/>
    <w:rsid w:val="003068F2"/>
    <w:rsid w:val="00306D1A"/>
    <w:rsid w:val="0030726B"/>
    <w:rsid w:val="003100F3"/>
    <w:rsid w:val="0031083C"/>
    <w:rsid w:val="00310C11"/>
    <w:rsid w:val="00312313"/>
    <w:rsid w:val="00315492"/>
    <w:rsid w:val="00316600"/>
    <w:rsid w:val="003172EC"/>
    <w:rsid w:val="003201BA"/>
    <w:rsid w:val="00320CBA"/>
    <w:rsid w:val="0032170B"/>
    <w:rsid w:val="00323325"/>
    <w:rsid w:val="003243B0"/>
    <w:rsid w:val="00325EC0"/>
    <w:rsid w:val="00326030"/>
    <w:rsid w:val="00327B27"/>
    <w:rsid w:val="003312A0"/>
    <w:rsid w:val="00331450"/>
    <w:rsid w:val="00331748"/>
    <w:rsid w:val="003340EC"/>
    <w:rsid w:val="003350FF"/>
    <w:rsid w:val="003367F9"/>
    <w:rsid w:val="0034057C"/>
    <w:rsid w:val="00343E36"/>
    <w:rsid w:val="00350142"/>
    <w:rsid w:val="00351628"/>
    <w:rsid w:val="00351F58"/>
    <w:rsid w:val="00351FE4"/>
    <w:rsid w:val="003526FB"/>
    <w:rsid w:val="00353B6D"/>
    <w:rsid w:val="00354920"/>
    <w:rsid w:val="00355AA1"/>
    <w:rsid w:val="00355DC6"/>
    <w:rsid w:val="00357AEA"/>
    <w:rsid w:val="003604D7"/>
    <w:rsid w:val="0036351E"/>
    <w:rsid w:val="00363664"/>
    <w:rsid w:val="0036382F"/>
    <w:rsid w:val="00364521"/>
    <w:rsid w:val="003649D3"/>
    <w:rsid w:val="00365026"/>
    <w:rsid w:val="00367287"/>
    <w:rsid w:val="00367F82"/>
    <w:rsid w:val="00372255"/>
    <w:rsid w:val="00372534"/>
    <w:rsid w:val="003756AF"/>
    <w:rsid w:val="00375815"/>
    <w:rsid w:val="00376EC8"/>
    <w:rsid w:val="00377D5E"/>
    <w:rsid w:val="00380441"/>
    <w:rsid w:val="003816A3"/>
    <w:rsid w:val="00382696"/>
    <w:rsid w:val="00382F96"/>
    <w:rsid w:val="0038438A"/>
    <w:rsid w:val="003864D2"/>
    <w:rsid w:val="00390249"/>
    <w:rsid w:val="00390BF8"/>
    <w:rsid w:val="00391A95"/>
    <w:rsid w:val="00392877"/>
    <w:rsid w:val="00392E12"/>
    <w:rsid w:val="003932E8"/>
    <w:rsid w:val="00393C64"/>
    <w:rsid w:val="003940D5"/>
    <w:rsid w:val="003942CB"/>
    <w:rsid w:val="00394645"/>
    <w:rsid w:val="00394D7E"/>
    <w:rsid w:val="003956E9"/>
    <w:rsid w:val="00395D7C"/>
    <w:rsid w:val="003965EC"/>
    <w:rsid w:val="00396BA0"/>
    <w:rsid w:val="003A0E17"/>
    <w:rsid w:val="003A111E"/>
    <w:rsid w:val="003A16D4"/>
    <w:rsid w:val="003A3482"/>
    <w:rsid w:val="003A357E"/>
    <w:rsid w:val="003A6757"/>
    <w:rsid w:val="003A699E"/>
    <w:rsid w:val="003A6E62"/>
    <w:rsid w:val="003A78B5"/>
    <w:rsid w:val="003A796B"/>
    <w:rsid w:val="003A7BE8"/>
    <w:rsid w:val="003A7C85"/>
    <w:rsid w:val="003A7FBE"/>
    <w:rsid w:val="003B0D09"/>
    <w:rsid w:val="003B165A"/>
    <w:rsid w:val="003B2140"/>
    <w:rsid w:val="003B2F88"/>
    <w:rsid w:val="003B3326"/>
    <w:rsid w:val="003B3EF3"/>
    <w:rsid w:val="003B4F63"/>
    <w:rsid w:val="003B7F69"/>
    <w:rsid w:val="003C1510"/>
    <w:rsid w:val="003C2456"/>
    <w:rsid w:val="003C2478"/>
    <w:rsid w:val="003C28B8"/>
    <w:rsid w:val="003C2948"/>
    <w:rsid w:val="003C3768"/>
    <w:rsid w:val="003C6934"/>
    <w:rsid w:val="003C74F9"/>
    <w:rsid w:val="003C7827"/>
    <w:rsid w:val="003C7FD0"/>
    <w:rsid w:val="003D0268"/>
    <w:rsid w:val="003D0323"/>
    <w:rsid w:val="003D1A43"/>
    <w:rsid w:val="003D1A64"/>
    <w:rsid w:val="003D306C"/>
    <w:rsid w:val="003D3501"/>
    <w:rsid w:val="003D3757"/>
    <w:rsid w:val="003D37E4"/>
    <w:rsid w:val="003D3A9C"/>
    <w:rsid w:val="003D463A"/>
    <w:rsid w:val="003D6B3D"/>
    <w:rsid w:val="003E08AA"/>
    <w:rsid w:val="003E1278"/>
    <w:rsid w:val="003E13A6"/>
    <w:rsid w:val="003E16CF"/>
    <w:rsid w:val="003E31E5"/>
    <w:rsid w:val="003E32ED"/>
    <w:rsid w:val="003E3A39"/>
    <w:rsid w:val="003E4693"/>
    <w:rsid w:val="003E56BD"/>
    <w:rsid w:val="003E58C9"/>
    <w:rsid w:val="003E79C7"/>
    <w:rsid w:val="003F204B"/>
    <w:rsid w:val="003F36D7"/>
    <w:rsid w:val="003F4DBD"/>
    <w:rsid w:val="003F578D"/>
    <w:rsid w:val="003F5E0D"/>
    <w:rsid w:val="003F650B"/>
    <w:rsid w:val="003F67B8"/>
    <w:rsid w:val="003F7A60"/>
    <w:rsid w:val="004004E9"/>
    <w:rsid w:val="00400FDE"/>
    <w:rsid w:val="00402109"/>
    <w:rsid w:val="00402595"/>
    <w:rsid w:val="004033A7"/>
    <w:rsid w:val="00403885"/>
    <w:rsid w:val="004052C5"/>
    <w:rsid w:val="00405DBA"/>
    <w:rsid w:val="004100AA"/>
    <w:rsid w:val="00412203"/>
    <w:rsid w:val="00414815"/>
    <w:rsid w:val="0041563A"/>
    <w:rsid w:val="00417DE3"/>
    <w:rsid w:val="004203EE"/>
    <w:rsid w:val="00420B07"/>
    <w:rsid w:val="00420E65"/>
    <w:rsid w:val="00422869"/>
    <w:rsid w:val="00422DDF"/>
    <w:rsid w:val="00424F57"/>
    <w:rsid w:val="00426448"/>
    <w:rsid w:val="00427207"/>
    <w:rsid w:val="0043139F"/>
    <w:rsid w:val="0043197C"/>
    <w:rsid w:val="0043257A"/>
    <w:rsid w:val="00436FD3"/>
    <w:rsid w:val="004406CF"/>
    <w:rsid w:val="00441804"/>
    <w:rsid w:val="0044293C"/>
    <w:rsid w:val="004435B4"/>
    <w:rsid w:val="00444335"/>
    <w:rsid w:val="0044446C"/>
    <w:rsid w:val="00444AC3"/>
    <w:rsid w:val="00445495"/>
    <w:rsid w:val="004471B4"/>
    <w:rsid w:val="00450248"/>
    <w:rsid w:val="004517E5"/>
    <w:rsid w:val="004520DF"/>
    <w:rsid w:val="0046048A"/>
    <w:rsid w:val="00460606"/>
    <w:rsid w:val="00461690"/>
    <w:rsid w:val="00462ED7"/>
    <w:rsid w:val="00464C62"/>
    <w:rsid w:val="00466346"/>
    <w:rsid w:val="00466662"/>
    <w:rsid w:val="004711A3"/>
    <w:rsid w:val="00473F17"/>
    <w:rsid w:val="00474ED7"/>
    <w:rsid w:val="00474EE0"/>
    <w:rsid w:val="004751D6"/>
    <w:rsid w:val="00475973"/>
    <w:rsid w:val="00476345"/>
    <w:rsid w:val="00477DBA"/>
    <w:rsid w:val="00477E20"/>
    <w:rsid w:val="004805C1"/>
    <w:rsid w:val="00480BB8"/>
    <w:rsid w:val="00481674"/>
    <w:rsid w:val="00481D51"/>
    <w:rsid w:val="0048519E"/>
    <w:rsid w:val="00485EC7"/>
    <w:rsid w:val="00485F1D"/>
    <w:rsid w:val="004860BD"/>
    <w:rsid w:val="00487430"/>
    <w:rsid w:val="00492519"/>
    <w:rsid w:val="00492DCA"/>
    <w:rsid w:val="00493283"/>
    <w:rsid w:val="00493EFE"/>
    <w:rsid w:val="0049425C"/>
    <w:rsid w:val="004943AE"/>
    <w:rsid w:val="00495FCE"/>
    <w:rsid w:val="0049667A"/>
    <w:rsid w:val="004979A2"/>
    <w:rsid w:val="004A0A7B"/>
    <w:rsid w:val="004A0BB0"/>
    <w:rsid w:val="004A0C66"/>
    <w:rsid w:val="004A0D2F"/>
    <w:rsid w:val="004A1DA1"/>
    <w:rsid w:val="004A1FE5"/>
    <w:rsid w:val="004A26CD"/>
    <w:rsid w:val="004A2A21"/>
    <w:rsid w:val="004A3584"/>
    <w:rsid w:val="004A5121"/>
    <w:rsid w:val="004A577A"/>
    <w:rsid w:val="004A7990"/>
    <w:rsid w:val="004B134D"/>
    <w:rsid w:val="004B1796"/>
    <w:rsid w:val="004B2BA1"/>
    <w:rsid w:val="004B2C95"/>
    <w:rsid w:val="004B3AFE"/>
    <w:rsid w:val="004B591D"/>
    <w:rsid w:val="004B7542"/>
    <w:rsid w:val="004C1D56"/>
    <w:rsid w:val="004C37AA"/>
    <w:rsid w:val="004C434E"/>
    <w:rsid w:val="004C4ACC"/>
    <w:rsid w:val="004C6AC1"/>
    <w:rsid w:val="004C7E83"/>
    <w:rsid w:val="004D088D"/>
    <w:rsid w:val="004D2A6A"/>
    <w:rsid w:val="004D366A"/>
    <w:rsid w:val="004D5893"/>
    <w:rsid w:val="004D5DB3"/>
    <w:rsid w:val="004D6246"/>
    <w:rsid w:val="004D6B98"/>
    <w:rsid w:val="004E0096"/>
    <w:rsid w:val="004E1DDE"/>
    <w:rsid w:val="004E345F"/>
    <w:rsid w:val="004E3545"/>
    <w:rsid w:val="004E41C7"/>
    <w:rsid w:val="004E58C3"/>
    <w:rsid w:val="004E5A21"/>
    <w:rsid w:val="004E7335"/>
    <w:rsid w:val="004E7FE7"/>
    <w:rsid w:val="004F0A2C"/>
    <w:rsid w:val="004F2D88"/>
    <w:rsid w:val="004F3A02"/>
    <w:rsid w:val="004F41A2"/>
    <w:rsid w:val="004F44EC"/>
    <w:rsid w:val="004F4E53"/>
    <w:rsid w:val="005001F3"/>
    <w:rsid w:val="005008D7"/>
    <w:rsid w:val="00501F15"/>
    <w:rsid w:val="00502D8D"/>
    <w:rsid w:val="005032CC"/>
    <w:rsid w:val="0050434B"/>
    <w:rsid w:val="0050485B"/>
    <w:rsid w:val="00505111"/>
    <w:rsid w:val="005070C3"/>
    <w:rsid w:val="005124DC"/>
    <w:rsid w:val="00512F7F"/>
    <w:rsid w:val="0051401F"/>
    <w:rsid w:val="00515991"/>
    <w:rsid w:val="00520C3D"/>
    <w:rsid w:val="00520DD5"/>
    <w:rsid w:val="005214F8"/>
    <w:rsid w:val="005220BE"/>
    <w:rsid w:val="00525BFE"/>
    <w:rsid w:val="00526667"/>
    <w:rsid w:val="0053216F"/>
    <w:rsid w:val="005349F9"/>
    <w:rsid w:val="00536196"/>
    <w:rsid w:val="00540DFD"/>
    <w:rsid w:val="00541D46"/>
    <w:rsid w:val="00542D5F"/>
    <w:rsid w:val="00542F88"/>
    <w:rsid w:val="005435DE"/>
    <w:rsid w:val="0054474A"/>
    <w:rsid w:val="00544C28"/>
    <w:rsid w:val="00545159"/>
    <w:rsid w:val="00546BAE"/>
    <w:rsid w:val="0055002A"/>
    <w:rsid w:val="00552EBD"/>
    <w:rsid w:val="00553827"/>
    <w:rsid w:val="005557CA"/>
    <w:rsid w:val="00555F71"/>
    <w:rsid w:val="00557B1C"/>
    <w:rsid w:val="005609D1"/>
    <w:rsid w:val="00562534"/>
    <w:rsid w:val="005643DB"/>
    <w:rsid w:val="0056521E"/>
    <w:rsid w:val="00566528"/>
    <w:rsid w:val="0057338D"/>
    <w:rsid w:val="00573AC5"/>
    <w:rsid w:val="005740F6"/>
    <w:rsid w:val="005743D2"/>
    <w:rsid w:val="005749CA"/>
    <w:rsid w:val="00575CB8"/>
    <w:rsid w:val="00575DE3"/>
    <w:rsid w:val="00576F74"/>
    <w:rsid w:val="005802BD"/>
    <w:rsid w:val="00583392"/>
    <w:rsid w:val="00586FA8"/>
    <w:rsid w:val="00587F23"/>
    <w:rsid w:val="00591E3A"/>
    <w:rsid w:val="00593CB4"/>
    <w:rsid w:val="00597A04"/>
    <w:rsid w:val="005A1156"/>
    <w:rsid w:val="005A1803"/>
    <w:rsid w:val="005A1E4C"/>
    <w:rsid w:val="005A3131"/>
    <w:rsid w:val="005A4096"/>
    <w:rsid w:val="005A6369"/>
    <w:rsid w:val="005B0196"/>
    <w:rsid w:val="005B0D7C"/>
    <w:rsid w:val="005B0DAF"/>
    <w:rsid w:val="005B0E86"/>
    <w:rsid w:val="005B27D6"/>
    <w:rsid w:val="005B2CD4"/>
    <w:rsid w:val="005B3A3B"/>
    <w:rsid w:val="005B51E1"/>
    <w:rsid w:val="005B5DEE"/>
    <w:rsid w:val="005B6854"/>
    <w:rsid w:val="005C0DBE"/>
    <w:rsid w:val="005C3721"/>
    <w:rsid w:val="005C4034"/>
    <w:rsid w:val="005C465F"/>
    <w:rsid w:val="005C651C"/>
    <w:rsid w:val="005C6D3A"/>
    <w:rsid w:val="005D0D06"/>
    <w:rsid w:val="005D13C2"/>
    <w:rsid w:val="005D1427"/>
    <w:rsid w:val="005D2B62"/>
    <w:rsid w:val="005D3B24"/>
    <w:rsid w:val="005D49C8"/>
    <w:rsid w:val="005D4C33"/>
    <w:rsid w:val="005D5607"/>
    <w:rsid w:val="005D573F"/>
    <w:rsid w:val="005E1136"/>
    <w:rsid w:val="005E1D8E"/>
    <w:rsid w:val="005E37BB"/>
    <w:rsid w:val="005E37E9"/>
    <w:rsid w:val="005F03DB"/>
    <w:rsid w:val="005F08F8"/>
    <w:rsid w:val="005F11C2"/>
    <w:rsid w:val="005F1701"/>
    <w:rsid w:val="005F3C27"/>
    <w:rsid w:val="005F4B24"/>
    <w:rsid w:val="005F77BB"/>
    <w:rsid w:val="005F7B7F"/>
    <w:rsid w:val="00602E30"/>
    <w:rsid w:val="00603706"/>
    <w:rsid w:val="00603A46"/>
    <w:rsid w:val="0060578B"/>
    <w:rsid w:val="00611A49"/>
    <w:rsid w:val="00612181"/>
    <w:rsid w:val="00613017"/>
    <w:rsid w:val="00613A54"/>
    <w:rsid w:val="00616189"/>
    <w:rsid w:val="006166F0"/>
    <w:rsid w:val="00620343"/>
    <w:rsid w:val="00620961"/>
    <w:rsid w:val="00620EE6"/>
    <w:rsid w:val="006213D7"/>
    <w:rsid w:val="00621760"/>
    <w:rsid w:val="006217BB"/>
    <w:rsid w:val="00621B0D"/>
    <w:rsid w:val="00621BF7"/>
    <w:rsid w:val="00624BB7"/>
    <w:rsid w:val="00624BE1"/>
    <w:rsid w:val="00625B0A"/>
    <w:rsid w:val="00625BD5"/>
    <w:rsid w:val="00625DFB"/>
    <w:rsid w:val="0062725F"/>
    <w:rsid w:val="006323E3"/>
    <w:rsid w:val="006327BE"/>
    <w:rsid w:val="00634CC2"/>
    <w:rsid w:val="00634CEB"/>
    <w:rsid w:val="00636E0D"/>
    <w:rsid w:val="00637179"/>
    <w:rsid w:val="0063734D"/>
    <w:rsid w:val="00637D5A"/>
    <w:rsid w:val="006444C4"/>
    <w:rsid w:val="006457EA"/>
    <w:rsid w:val="00646100"/>
    <w:rsid w:val="006476CA"/>
    <w:rsid w:val="006507A4"/>
    <w:rsid w:val="0065100D"/>
    <w:rsid w:val="006510BE"/>
    <w:rsid w:val="0065118C"/>
    <w:rsid w:val="00652D65"/>
    <w:rsid w:val="00653D74"/>
    <w:rsid w:val="00653F19"/>
    <w:rsid w:val="006552AE"/>
    <w:rsid w:val="00655773"/>
    <w:rsid w:val="006563CA"/>
    <w:rsid w:val="00656844"/>
    <w:rsid w:val="006578FC"/>
    <w:rsid w:val="006608AB"/>
    <w:rsid w:val="00662E00"/>
    <w:rsid w:val="00663B2D"/>
    <w:rsid w:val="00664587"/>
    <w:rsid w:val="00665164"/>
    <w:rsid w:val="0066578E"/>
    <w:rsid w:val="00666F25"/>
    <w:rsid w:val="00667C1C"/>
    <w:rsid w:val="00671885"/>
    <w:rsid w:val="00671D1D"/>
    <w:rsid w:val="00673DD4"/>
    <w:rsid w:val="00674AEB"/>
    <w:rsid w:val="006753B0"/>
    <w:rsid w:val="0067635F"/>
    <w:rsid w:val="00676F42"/>
    <w:rsid w:val="00681656"/>
    <w:rsid w:val="00682008"/>
    <w:rsid w:val="006820F0"/>
    <w:rsid w:val="00683C5F"/>
    <w:rsid w:val="00683CB5"/>
    <w:rsid w:val="0068455C"/>
    <w:rsid w:val="00685328"/>
    <w:rsid w:val="00687C3C"/>
    <w:rsid w:val="00690562"/>
    <w:rsid w:val="0069333E"/>
    <w:rsid w:val="00693C8E"/>
    <w:rsid w:val="006969BA"/>
    <w:rsid w:val="006A018D"/>
    <w:rsid w:val="006A026A"/>
    <w:rsid w:val="006A0425"/>
    <w:rsid w:val="006A1D62"/>
    <w:rsid w:val="006A2935"/>
    <w:rsid w:val="006A3759"/>
    <w:rsid w:val="006A4AFF"/>
    <w:rsid w:val="006A6D7F"/>
    <w:rsid w:val="006A73F2"/>
    <w:rsid w:val="006A7D10"/>
    <w:rsid w:val="006A7EA3"/>
    <w:rsid w:val="006B0298"/>
    <w:rsid w:val="006B0E83"/>
    <w:rsid w:val="006B199C"/>
    <w:rsid w:val="006B3232"/>
    <w:rsid w:val="006B3F47"/>
    <w:rsid w:val="006B4141"/>
    <w:rsid w:val="006B4535"/>
    <w:rsid w:val="006B49AE"/>
    <w:rsid w:val="006B5493"/>
    <w:rsid w:val="006B6FCB"/>
    <w:rsid w:val="006B796B"/>
    <w:rsid w:val="006C10C0"/>
    <w:rsid w:val="006C1B1D"/>
    <w:rsid w:val="006C25FD"/>
    <w:rsid w:val="006C2DF5"/>
    <w:rsid w:val="006C31E0"/>
    <w:rsid w:val="006C32BB"/>
    <w:rsid w:val="006C349C"/>
    <w:rsid w:val="006C3747"/>
    <w:rsid w:val="006C4132"/>
    <w:rsid w:val="006C6F31"/>
    <w:rsid w:val="006C7760"/>
    <w:rsid w:val="006C7EEA"/>
    <w:rsid w:val="006D2ADA"/>
    <w:rsid w:val="006D2B83"/>
    <w:rsid w:val="006D32A6"/>
    <w:rsid w:val="006D5217"/>
    <w:rsid w:val="006D522C"/>
    <w:rsid w:val="006D56AA"/>
    <w:rsid w:val="006D7795"/>
    <w:rsid w:val="006D789D"/>
    <w:rsid w:val="006D7ACB"/>
    <w:rsid w:val="006E00EF"/>
    <w:rsid w:val="006E1340"/>
    <w:rsid w:val="006E1A7A"/>
    <w:rsid w:val="006E38AF"/>
    <w:rsid w:val="006E3DD4"/>
    <w:rsid w:val="006E4846"/>
    <w:rsid w:val="006E72B4"/>
    <w:rsid w:val="006E7ED1"/>
    <w:rsid w:val="006F01E7"/>
    <w:rsid w:val="006F1F3A"/>
    <w:rsid w:val="006F3B7E"/>
    <w:rsid w:val="006F59CF"/>
    <w:rsid w:val="006F7630"/>
    <w:rsid w:val="006F76DD"/>
    <w:rsid w:val="006F7A9A"/>
    <w:rsid w:val="006F7BCD"/>
    <w:rsid w:val="006F7EB8"/>
    <w:rsid w:val="00700912"/>
    <w:rsid w:val="00702DD7"/>
    <w:rsid w:val="0070361C"/>
    <w:rsid w:val="007047D3"/>
    <w:rsid w:val="007052DC"/>
    <w:rsid w:val="00705B00"/>
    <w:rsid w:val="00705C40"/>
    <w:rsid w:val="00706723"/>
    <w:rsid w:val="00707499"/>
    <w:rsid w:val="00707FF2"/>
    <w:rsid w:val="0071087E"/>
    <w:rsid w:val="00714C6F"/>
    <w:rsid w:val="0071540F"/>
    <w:rsid w:val="00717731"/>
    <w:rsid w:val="00720761"/>
    <w:rsid w:val="007229A1"/>
    <w:rsid w:val="007235AA"/>
    <w:rsid w:val="007254C7"/>
    <w:rsid w:val="0072794B"/>
    <w:rsid w:val="007300C9"/>
    <w:rsid w:val="00731AE5"/>
    <w:rsid w:val="00731C2B"/>
    <w:rsid w:val="00732289"/>
    <w:rsid w:val="0073268D"/>
    <w:rsid w:val="00735915"/>
    <w:rsid w:val="00735C21"/>
    <w:rsid w:val="0073614A"/>
    <w:rsid w:val="00736FF2"/>
    <w:rsid w:val="00740C8C"/>
    <w:rsid w:val="00741AC4"/>
    <w:rsid w:val="0074285B"/>
    <w:rsid w:val="007430C0"/>
    <w:rsid w:val="00745AEC"/>
    <w:rsid w:val="00745CF2"/>
    <w:rsid w:val="007463E3"/>
    <w:rsid w:val="00746644"/>
    <w:rsid w:val="00746791"/>
    <w:rsid w:val="00747F75"/>
    <w:rsid w:val="00747F8C"/>
    <w:rsid w:val="007515BC"/>
    <w:rsid w:val="00751F63"/>
    <w:rsid w:val="00753BE6"/>
    <w:rsid w:val="007573B2"/>
    <w:rsid w:val="007574BB"/>
    <w:rsid w:val="007575E2"/>
    <w:rsid w:val="0075764C"/>
    <w:rsid w:val="0076089D"/>
    <w:rsid w:val="00761D32"/>
    <w:rsid w:val="00762198"/>
    <w:rsid w:val="007635A7"/>
    <w:rsid w:val="00763800"/>
    <w:rsid w:val="00763CE8"/>
    <w:rsid w:val="00763D85"/>
    <w:rsid w:val="00764E7C"/>
    <w:rsid w:val="00765288"/>
    <w:rsid w:val="00765844"/>
    <w:rsid w:val="00766ACC"/>
    <w:rsid w:val="00770792"/>
    <w:rsid w:val="00770F35"/>
    <w:rsid w:val="00773903"/>
    <w:rsid w:val="00773F7C"/>
    <w:rsid w:val="00774FFE"/>
    <w:rsid w:val="00775638"/>
    <w:rsid w:val="00775677"/>
    <w:rsid w:val="0077599A"/>
    <w:rsid w:val="0077622A"/>
    <w:rsid w:val="0077690A"/>
    <w:rsid w:val="00777353"/>
    <w:rsid w:val="00777B31"/>
    <w:rsid w:val="00780CD6"/>
    <w:rsid w:val="00782EA4"/>
    <w:rsid w:val="00783627"/>
    <w:rsid w:val="00784B85"/>
    <w:rsid w:val="00785461"/>
    <w:rsid w:val="00786FF3"/>
    <w:rsid w:val="007875AA"/>
    <w:rsid w:val="007876BC"/>
    <w:rsid w:val="007876CF"/>
    <w:rsid w:val="00787778"/>
    <w:rsid w:val="00793090"/>
    <w:rsid w:val="007935E5"/>
    <w:rsid w:val="00795065"/>
    <w:rsid w:val="00796BBC"/>
    <w:rsid w:val="00796F2A"/>
    <w:rsid w:val="0079735A"/>
    <w:rsid w:val="007A0176"/>
    <w:rsid w:val="007A04CE"/>
    <w:rsid w:val="007A2F67"/>
    <w:rsid w:val="007A38C9"/>
    <w:rsid w:val="007A3918"/>
    <w:rsid w:val="007A5707"/>
    <w:rsid w:val="007A6732"/>
    <w:rsid w:val="007B0B08"/>
    <w:rsid w:val="007B0E46"/>
    <w:rsid w:val="007B0E89"/>
    <w:rsid w:val="007B2C38"/>
    <w:rsid w:val="007B2E54"/>
    <w:rsid w:val="007B69E4"/>
    <w:rsid w:val="007B6F5A"/>
    <w:rsid w:val="007B7498"/>
    <w:rsid w:val="007B7AEE"/>
    <w:rsid w:val="007C05C4"/>
    <w:rsid w:val="007C18A8"/>
    <w:rsid w:val="007C45E9"/>
    <w:rsid w:val="007C6E6C"/>
    <w:rsid w:val="007C7EB6"/>
    <w:rsid w:val="007D037A"/>
    <w:rsid w:val="007D1103"/>
    <w:rsid w:val="007D240B"/>
    <w:rsid w:val="007D2F75"/>
    <w:rsid w:val="007D3C0E"/>
    <w:rsid w:val="007D7FE7"/>
    <w:rsid w:val="007E22E7"/>
    <w:rsid w:val="007E41BC"/>
    <w:rsid w:val="007E4232"/>
    <w:rsid w:val="007E44BF"/>
    <w:rsid w:val="007E5ADC"/>
    <w:rsid w:val="007E61C9"/>
    <w:rsid w:val="007E69BB"/>
    <w:rsid w:val="007E6AB8"/>
    <w:rsid w:val="007E73A4"/>
    <w:rsid w:val="007F1B4E"/>
    <w:rsid w:val="007F2109"/>
    <w:rsid w:val="007F21C5"/>
    <w:rsid w:val="007F253F"/>
    <w:rsid w:val="007F28D2"/>
    <w:rsid w:val="007F3ACF"/>
    <w:rsid w:val="007F3EF1"/>
    <w:rsid w:val="007F3F90"/>
    <w:rsid w:val="007F564B"/>
    <w:rsid w:val="007F63B4"/>
    <w:rsid w:val="00800FD0"/>
    <w:rsid w:val="00801A43"/>
    <w:rsid w:val="00801BCE"/>
    <w:rsid w:val="00802515"/>
    <w:rsid w:val="00802656"/>
    <w:rsid w:val="0081283F"/>
    <w:rsid w:val="008147A2"/>
    <w:rsid w:val="0081480A"/>
    <w:rsid w:val="008202EB"/>
    <w:rsid w:val="0082180A"/>
    <w:rsid w:val="00822BC6"/>
    <w:rsid w:val="008240D3"/>
    <w:rsid w:val="00826491"/>
    <w:rsid w:val="00827F88"/>
    <w:rsid w:val="00832012"/>
    <w:rsid w:val="00832A52"/>
    <w:rsid w:val="008336A5"/>
    <w:rsid w:val="0083437E"/>
    <w:rsid w:val="00835474"/>
    <w:rsid w:val="00835F1D"/>
    <w:rsid w:val="008360D7"/>
    <w:rsid w:val="008373C0"/>
    <w:rsid w:val="00840A63"/>
    <w:rsid w:val="0084145F"/>
    <w:rsid w:val="008419FB"/>
    <w:rsid w:val="00841DA2"/>
    <w:rsid w:val="008434ED"/>
    <w:rsid w:val="008458F6"/>
    <w:rsid w:val="00845AED"/>
    <w:rsid w:val="00845CA0"/>
    <w:rsid w:val="0084708E"/>
    <w:rsid w:val="00850571"/>
    <w:rsid w:val="008506B4"/>
    <w:rsid w:val="008506BD"/>
    <w:rsid w:val="008506F4"/>
    <w:rsid w:val="00851AE4"/>
    <w:rsid w:val="00851F1C"/>
    <w:rsid w:val="00852121"/>
    <w:rsid w:val="008533DD"/>
    <w:rsid w:val="0085485C"/>
    <w:rsid w:val="0085598D"/>
    <w:rsid w:val="00856700"/>
    <w:rsid w:val="008609FC"/>
    <w:rsid w:val="00861107"/>
    <w:rsid w:val="00862771"/>
    <w:rsid w:val="00862EC5"/>
    <w:rsid w:val="00863003"/>
    <w:rsid w:val="00863B11"/>
    <w:rsid w:val="0086682F"/>
    <w:rsid w:val="00871940"/>
    <w:rsid w:val="0087655E"/>
    <w:rsid w:val="00876F54"/>
    <w:rsid w:val="00877292"/>
    <w:rsid w:val="0087754A"/>
    <w:rsid w:val="0087766C"/>
    <w:rsid w:val="00880552"/>
    <w:rsid w:val="00881C2B"/>
    <w:rsid w:val="008839DA"/>
    <w:rsid w:val="00884A79"/>
    <w:rsid w:val="00884EE8"/>
    <w:rsid w:val="00885168"/>
    <w:rsid w:val="00885230"/>
    <w:rsid w:val="00886861"/>
    <w:rsid w:val="0089173B"/>
    <w:rsid w:val="00891E76"/>
    <w:rsid w:val="0089220F"/>
    <w:rsid w:val="008935AA"/>
    <w:rsid w:val="00895421"/>
    <w:rsid w:val="00895942"/>
    <w:rsid w:val="008963F0"/>
    <w:rsid w:val="00896C53"/>
    <w:rsid w:val="008A03A5"/>
    <w:rsid w:val="008A0886"/>
    <w:rsid w:val="008A0925"/>
    <w:rsid w:val="008A0DF3"/>
    <w:rsid w:val="008A4138"/>
    <w:rsid w:val="008A55C9"/>
    <w:rsid w:val="008A5D96"/>
    <w:rsid w:val="008A631B"/>
    <w:rsid w:val="008A662F"/>
    <w:rsid w:val="008A791B"/>
    <w:rsid w:val="008B0EBF"/>
    <w:rsid w:val="008B1B3B"/>
    <w:rsid w:val="008B2CA2"/>
    <w:rsid w:val="008B3548"/>
    <w:rsid w:val="008B57F8"/>
    <w:rsid w:val="008B5948"/>
    <w:rsid w:val="008B5C43"/>
    <w:rsid w:val="008B5C93"/>
    <w:rsid w:val="008B6848"/>
    <w:rsid w:val="008B74E1"/>
    <w:rsid w:val="008C2FA1"/>
    <w:rsid w:val="008C483E"/>
    <w:rsid w:val="008C7925"/>
    <w:rsid w:val="008C7D74"/>
    <w:rsid w:val="008D2C4C"/>
    <w:rsid w:val="008D39B7"/>
    <w:rsid w:val="008D6263"/>
    <w:rsid w:val="008D6344"/>
    <w:rsid w:val="008D6C32"/>
    <w:rsid w:val="008D7E0D"/>
    <w:rsid w:val="008D7EDB"/>
    <w:rsid w:val="008E10C2"/>
    <w:rsid w:val="008E1829"/>
    <w:rsid w:val="008E2327"/>
    <w:rsid w:val="008E3CEE"/>
    <w:rsid w:val="008E4229"/>
    <w:rsid w:val="008E5077"/>
    <w:rsid w:val="008E64F0"/>
    <w:rsid w:val="008E6FF3"/>
    <w:rsid w:val="008E754A"/>
    <w:rsid w:val="008E7B05"/>
    <w:rsid w:val="008F05F9"/>
    <w:rsid w:val="008F0D89"/>
    <w:rsid w:val="008F18ED"/>
    <w:rsid w:val="008F3EA1"/>
    <w:rsid w:val="008F46C2"/>
    <w:rsid w:val="008F4B45"/>
    <w:rsid w:val="008F5097"/>
    <w:rsid w:val="009001FC"/>
    <w:rsid w:val="00901F26"/>
    <w:rsid w:val="009020A8"/>
    <w:rsid w:val="00902B52"/>
    <w:rsid w:val="00903D37"/>
    <w:rsid w:val="00903F6C"/>
    <w:rsid w:val="00904249"/>
    <w:rsid w:val="00907CDA"/>
    <w:rsid w:val="0091055D"/>
    <w:rsid w:val="00910E4D"/>
    <w:rsid w:val="00911E40"/>
    <w:rsid w:val="009135F8"/>
    <w:rsid w:val="00913B76"/>
    <w:rsid w:val="009140A3"/>
    <w:rsid w:val="009141A5"/>
    <w:rsid w:val="00914C61"/>
    <w:rsid w:val="0091633A"/>
    <w:rsid w:val="00917D6F"/>
    <w:rsid w:val="00920587"/>
    <w:rsid w:val="00921B1A"/>
    <w:rsid w:val="00921DDA"/>
    <w:rsid w:val="0092246D"/>
    <w:rsid w:val="009224D2"/>
    <w:rsid w:val="00924198"/>
    <w:rsid w:val="0092600D"/>
    <w:rsid w:val="00927D70"/>
    <w:rsid w:val="00927ED6"/>
    <w:rsid w:val="0093039D"/>
    <w:rsid w:val="00931E4F"/>
    <w:rsid w:val="0093364D"/>
    <w:rsid w:val="00936574"/>
    <w:rsid w:val="00941880"/>
    <w:rsid w:val="00943BCE"/>
    <w:rsid w:val="00947608"/>
    <w:rsid w:val="009519A6"/>
    <w:rsid w:val="009542DA"/>
    <w:rsid w:val="00954D17"/>
    <w:rsid w:val="00957104"/>
    <w:rsid w:val="00957CA8"/>
    <w:rsid w:val="00957F4D"/>
    <w:rsid w:val="00960346"/>
    <w:rsid w:val="009617D3"/>
    <w:rsid w:val="00963DC8"/>
    <w:rsid w:val="0096463B"/>
    <w:rsid w:val="00967869"/>
    <w:rsid w:val="00970475"/>
    <w:rsid w:val="00971F54"/>
    <w:rsid w:val="009725C5"/>
    <w:rsid w:val="00973F40"/>
    <w:rsid w:val="00973FDF"/>
    <w:rsid w:val="00974F1D"/>
    <w:rsid w:val="009771CD"/>
    <w:rsid w:val="009806E2"/>
    <w:rsid w:val="00983031"/>
    <w:rsid w:val="00983AA1"/>
    <w:rsid w:val="009849EF"/>
    <w:rsid w:val="00984BE6"/>
    <w:rsid w:val="00985347"/>
    <w:rsid w:val="00986666"/>
    <w:rsid w:val="00986DB7"/>
    <w:rsid w:val="00990362"/>
    <w:rsid w:val="00990482"/>
    <w:rsid w:val="009929F6"/>
    <w:rsid w:val="0099315B"/>
    <w:rsid w:val="00993262"/>
    <w:rsid w:val="009934CF"/>
    <w:rsid w:val="00993B80"/>
    <w:rsid w:val="00994D5D"/>
    <w:rsid w:val="00995364"/>
    <w:rsid w:val="00995AD7"/>
    <w:rsid w:val="009972BB"/>
    <w:rsid w:val="009A0D75"/>
    <w:rsid w:val="009A25DD"/>
    <w:rsid w:val="009A3007"/>
    <w:rsid w:val="009A32D7"/>
    <w:rsid w:val="009A347A"/>
    <w:rsid w:val="009A50FB"/>
    <w:rsid w:val="009A5876"/>
    <w:rsid w:val="009A620E"/>
    <w:rsid w:val="009A6637"/>
    <w:rsid w:val="009A6F13"/>
    <w:rsid w:val="009B190E"/>
    <w:rsid w:val="009B26BC"/>
    <w:rsid w:val="009B4825"/>
    <w:rsid w:val="009B548D"/>
    <w:rsid w:val="009B634E"/>
    <w:rsid w:val="009B6578"/>
    <w:rsid w:val="009B6A6F"/>
    <w:rsid w:val="009B6F52"/>
    <w:rsid w:val="009C155B"/>
    <w:rsid w:val="009C1AFE"/>
    <w:rsid w:val="009C3FA3"/>
    <w:rsid w:val="009C4081"/>
    <w:rsid w:val="009C44AA"/>
    <w:rsid w:val="009C4785"/>
    <w:rsid w:val="009C5531"/>
    <w:rsid w:val="009C5F24"/>
    <w:rsid w:val="009C6F7E"/>
    <w:rsid w:val="009C7247"/>
    <w:rsid w:val="009D0183"/>
    <w:rsid w:val="009D048B"/>
    <w:rsid w:val="009D1FDE"/>
    <w:rsid w:val="009D3DB3"/>
    <w:rsid w:val="009D5C3E"/>
    <w:rsid w:val="009D69C6"/>
    <w:rsid w:val="009D7EDD"/>
    <w:rsid w:val="009E27C4"/>
    <w:rsid w:val="009E3A34"/>
    <w:rsid w:val="009E4A3E"/>
    <w:rsid w:val="009E5419"/>
    <w:rsid w:val="009E5A6E"/>
    <w:rsid w:val="009F46DC"/>
    <w:rsid w:val="009F5EC6"/>
    <w:rsid w:val="00A00BF3"/>
    <w:rsid w:val="00A01340"/>
    <w:rsid w:val="00A01944"/>
    <w:rsid w:val="00A01C00"/>
    <w:rsid w:val="00A05317"/>
    <w:rsid w:val="00A05C27"/>
    <w:rsid w:val="00A060A7"/>
    <w:rsid w:val="00A06833"/>
    <w:rsid w:val="00A06D9C"/>
    <w:rsid w:val="00A10AB8"/>
    <w:rsid w:val="00A112F7"/>
    <w:rsid w:val="00A11CAD"/>
    <w:rsid w:val="00A14169"/>
    <w:rsid w:val="00A14880"/>
    <w:rsid w:val="00A1620A"/>
    <w:rsid w:val="00A1620D"/>
    <w:rsid w:val="00A16AC0"/>
    <w:rsid w:val="00A17E23"/>
    <w:rsid w:val="00A20877"/>
    <w:rsid w:val="00A21847"/>
    <w:rsid w:val="00A22EAF"/>
    <w:rsid w:val="00A23D31"/>
    <w:rsid w:val="00A24C9B"/>
    <w:rsid w:val="00A25B13"/>
    <w:rsid w:val="00A26022"/>
    <w:rsid w:val="00A27124"/>
    <w:rsid w:val="00A2783A"/>
    <w:rsid w:val="00A27D2B"/>
    <w:rsid w:val="00A301A7"/>
    <w:rsid w:val="00A3043F"/>
    <w:rsid w:val="00A30C34"/>
    <w:rsid w:val="00A30FD3"/>
    <w:rsid w:val="00A31139"/>
    <w:rsid w:val="00A347C1"/>
    <w:rsid w:val="00A3557F"/>
    <w:rsid w:val="00A356BB"/>
    <w:rsid w:val="00A35E2F"/>
    <w:rsid w:val="00A36C75"/>
    <w:rsid w:val="00A37891"/>
    <w:rsid w:val="00A404EA"/>
    <w:rsid w:val="00A40A51"/>
    <w:rsid w:val="00A40CAA"/>
    <w:rsid w:val="00A42292"/>
    <w:rsid w:val="00A43CDA"/>
    <w:rsid w:val="00A44B26"/>
    <w:rsid w:val="00A47916"/>
    <w:rsid w:val="00A506B3"/>
    <w:rsid w:val="00A50746"/>
    <w:rsid w:val="00A509EC"/>
    <w:rsid w:val="00A52B9B"/>
    <w:rsid w:val="00A536DA"/>
    <w:rsid w:val="00A53D89"/>
    <w:rsid w:val="00A571CD"/>
    <w:rsid w:val="00A578DB"/>
    <w:rsid w:val="00A57C3D"/>
    <w:rsid w:val="00A600DB"/>
    <w:rsid w:val="00A615DC"/>
    <w:rsid w:val="00A61839"/>
    <w:rsid w:val="00A61E0F"/>
    <w:rsid w:val="00A61F25"/>
    <w:rsid w:val="00A63630"/>
    <w:rsid w:val="00A6494A"/>
    <w:rsid w:val="00A65CD8"/>
    <w:rsid w:val="00A668B7"/>
    <w:rsid w:val="00A6697B"/>
    <w:rsid w:val="00A71133"/>
    <w:rsid w:val="00A719E2"/>
    <w:rsid w:val="00A71EFF"/>
    <w:rsid w:val="00A731B6"/>
    <w:rsid w:val="00A74C2D"/>
    <w:rsid w:val="00A75570"/>
    <w:rsid w:val="00A7649A"/>
    <w:rsid w:val="00A76B34"/>
    <w:rsid w:val="00A80644"/>
    <w:rsid w:val="00A83487"/>
    <w:rsid w:val="00A84A76"/>
    <w:rsid w:val="00A854FF"/>
    <w:rsid w:val="00A85A4B"/>
    <w:rsid w:val="00A87035"/>
    <w:rsid w:val="00A8745D"/>
    <w:rsid w:val="00A87C48"/>
    <w:rsid w:val="00A90989"/>
    <w:rsid w:val="00A90F9B"/>
    <w:rsid w:val="00A92694"/>
    <w:rsid w:val="00A93072"/>
    <w:rsid w:val="00A95108"/>
    <w:rsid w:val="00A9629C"/>
    <w:rsid w:val="00A9689D"/>
    <w:rsid w:val="00A96B0B"/>
    <w:rsid w:val="00A9753C"/>
    <w:rsid w:val="00A97737"/>
    <w:rsid w:val="00A97C99"/>
    <w:rsid w:val="00AA228C"/>
    <w:rsid w:val="00AA246D"/>
    <w:rsid w:val="00AA35D5"/>
    <w:rsid w:val="00AA417B"/>
    <w:rsid w:val="00AA533F"/>
    <w:rsid w:val="00AA5A86"/>
    <w:rsid w:val="00AA70FB"/>
    <w:rsid w:val="00AB010D"/>
    <w:rsid w:val="00AB0749"/>
    <w:rsid w:val="00AB1209"/>
    <w:rsid w:val="00AB5709"/>
    <w:rsid w:val="00AB76D8"/>
    <w:rsid w:val="00AB7E6A"/>
    <w:rsid w:val="00AC1B61"/>
    <w:rsid w:val="00AC1EAA"/>
    <w:rsid w:val="00AC2C6E"/>
    <w:rsid w:val="00AC5EE6"/>
    <w:rsid w:val="00AC63CF"/>
    <w:rsid w:val="00AC641F"/>
    <w:rsid w:val="00AD0D24"/>
    <w:rsid w:val="00AD0FA2"/>
    <w:rsid w:val="00AD1923"/>
    <w:rsid w:val="00AD2611"/>
    <w:rsid w:val="00AD3AC5"/>
    <w:rsid w:val="00AD3D57"/>
    <w:rsid w:val="00AD477B"/>
    <w:rsid w:val="00AD4882"/>
    <w:rsid w:val="00AE1BA2"/>
    <w:rsid w:val="00AE33C9"/>
    <w:rsid w:val="00AE4507"/>
    <w:rsid w:val="00AE47BF"/>
    <w:rsid w:val="00AE5024"/>
    <w:rsid w:val="00AF0F98"/>
    <w:rsid w:val="00AF214A"/>
    <w:rsid w:val="00AF36A2"/>
    <w:rsid w:val="00AF6432"/>
    <w:rsid w:val="00AF673B"/>
    <w:rsid w:val="00AF6B9D"/>
    <w:rsid w:val="00AF75BE"/>
    <w:rsid w:val="00AF79BD"/>
    <w:rsid w:val="00B0022B"/>
    <w:rsid w:val="00B07F12"/>
    <w:rsid w:val="00B110AF"/>
    <w:rsid w:val="00B11EBD"/>
    <w:rsid w:val="00B1415B"/>
    <w:rsid w:val="00B15278"/>
    <w:rsid w:val="00B15EFC"/>
    <w:rsid w:val="00B21671"/>
    <w:rsid w:val="00B217E2"/>
    <w:rsid w:val="00B234EC"/>
    <w:rsid w:val="00B26473"/>
    <w:rsid w:val="00B2732B"/>
    <w:rsid w:val="00B274AE"/>
    <w:rsid w:val="00B274BF"/>
    <w:rsid w:val="00B31222"/>
    <w:rsid w:val="00B32215"/>
    <w:rsid w:val="00B3261D"/>
    <w:rsid w:val="00B32C53"/>
    <w:rsid w:val="00B33AEB"/>
    <w:rsid w:val="00B4118B"/>
    <w:rsid w:val="00B41F43"/>
    <w:rsid w:val="00B41FDD"/>
    <w:rsid w:val="00B42E16"/>
    <w:rsid w:val="00B42E81"/>
    <w:rsid w:val="00B4329D"/>
    <w:rsid w:val="00B434FC"/>
    <w:rsid w:val="00B443F5"/>
    <w:rsid w:val="00B44D40"/>
    <w:rsid w:val="00B46640"/>
    <w:rsid w:val="00B520F9"/>
    <w:rsid w:val="00B525DB"/>
    <w:rsid w:val="00B52812"/>
    <w:rsid w:val="00B53EBD"/>
    <w:rsid w:val="00B5495A"/>
    <w:rsid w:val="00B54E2E"/>
    <w:rsid w:val="00B577A3"/>
    <w:rsid w:val="00B6087A"/>
    <w:rsid w:val="00B6258B"/>
    <w:rsid w:val="00B645F2"/>
    <w:rsid w:val="00B64641"/>
    <w:rsid w:val="00B655A0"/>
    <w:rsid w:val="00B667D0"/>
    <w:rsid w:val="00B67D38"/>
    <w:rsid w:val="00B7262F"/>
    <w:rsid w:val="00B727C5"/>
    <w:rsid w:val="00B72FD2"/>
    <w:rsid w:val="00B73FD4"/>
    <w:rsid w:val="00B74FC5"/>
    <w:rsid w:val="00B75A6C"/>
    <w:rsid w:val="00B765F8"/>
    <w:rsid w:val="00B8078E"/>
    <w:rsid w:val="00B81B8B"/>
    <w:rsid w:val="00B82F2D"/>
    <w:rsid w:val="00B83E2A"/>
    <w:rsid w:val="00B83E38"/>
    <w:rsid w:val="00B85DF3"/>
    <w:rsid w:val="00B86869"/>
    <w:rsid w:val="00B86C19"/>
    <w:rsid w:val="00B870C6"/>
    <w:rsid w:val="00B913D5"/>
    <w:rsid w:val="00B92EDF"/>
    <w:rsid w:val="00B93510"/>
    <w:rsid w:val="00B93E33"/>
    <w:rsid w:val="00B9412E"/>
    <w:rsid w:val="00B94324"/>
    <w:rsid w:val="00B94F72"/>
    <w:rsid w:val="00B954F3"/>
    <w:rsid w:val="00B95BCD"/>
    <w:rsid w:val="00B95CDC"/>
    <w:rsid w:val="00B95CE5"/>
    <w:rsid w:val="00BA0893"/>
    <w:rsid w:val="00BA0D0B"/>
    <w:rsid w:val="00BA0ED5"/>
    <w:rsid w:val="00BA37A8"/>
    <w:rsid w:val="00BA3B4C"/>
    <w:rsid w:val="00BA3DF4"/>
    <w:rsid w:val="00BA3EA8"/>
    <w:rsid w:val="00BA5927"/>
    <w:rsid w:val="00BB1891"/>
    <w:rsid w:val="00BB27E3"/>
    <w:rsid w:val="00BB375D"/>
    <w:rsid w:val="00BB425C"/>
    <w:rsid w:val="00BB4476"/>
    <w:rsid w:val="00BB49A0"/>
    <w:rsid w:val="00BB5067"/>
    <w:rsid w:val="00BB515F"/>
    <w:rsid w:val="00BB5B41"/>
    <w:rsid w:val="00BB5DFF"/>
    <w:rsid w:val="00BB6E2D"/>
    <w:rsid w:val="00BC1FA5"/>
    <w:rsid w:val="00BC211C"/>
    <w:rsid w:val="00BC2C0C"/>
    <w:rsid w:val="00BC4CF5"/>
    <w:rsid w:val="00BC539E"/>
    <w:rsid w:val="00BC55E5"/>
    <w:rsid w:val="00BC64F5"/>
    <w:rsid w:val="00BC732A"/>
    <w:rsid w:val="00BC758B"/>
    <w:rsid w:val="00BD181B"/>
    <w:rsid w:val="00BD2EAC"/>
    <w:rsid w:val="00BD4BB3"/>
    <w:rsid w:val="00BD5CDF"/>
    <w:rsid w:val="00BD5F6D"/>
    <w:rsid w:val="00BD61E2"/>
    <w:rsid w:val="00BE17C6"/>
    <w:rsid w:val="00BE2BD3"/>
    <w:rsid w:val="00BE4865"/>
    <w:rsid w:val="00BE69BF"/>
    <w:rsid w:val="00BE6A3C"/>
    <w:rsid w:val="00BE725A"/>
    <w:rsid w:val="00BE7430"/>
    <w:rsid w:val="00BE7B48"/>
    <w:rsid w:val="00BF02B3"/>
    <w:rsid w:val="00BF0B9D"/>
    <w:rsid w:val="00BF259E"/>
    <w:rsid w:val="00BF2920"/>
    <w:rsid w:val="00BF3381"/>
    <w:rsid w:val="00BF4C63"/>
    <w:rsid w:val="00C00CE6"/>
    <w:rsid w:val="00C05514"/>
    <w:rsid w:val="00C05543"/>
    <w:rsid w:val="00C07B7E"/>
    <w:rsid w:val="00C105B6"/>
    <w:rsid w:val="00C10FCF"/>
    <w:rsid w:val="00C1291A"/>
    <w:rsid w:val="00C13895"/>
    <w:rsid w:val="00C143EE"/>
    <w:rsid w:val="00C1566D"/>
    <w:rsid w:val="00C1575E"/>
    <w:rsid w:val="00C16B4B"/>
    <w:rsid w:val="00C17427"/>
    <w:rsid w:val="00C17ECF"/>
    <w:rsid w:val="00C204E7"/>
    <w:rsid w:val="00C20C00"/>
    <w:rsid w:val="00C210FD"/>
    <w:rsid w:val="00C21EB2"/>
    <w:rsid w:val="00C22901"/>
    <w:rsid w:val="00C22F6B"/>
    <w:rsid w:val="00C2521B"/>
    <w:rsid w:val="00C25238"/>
    <w:rsid w:val="00C305C8"/>
    <w:rsid w:val="00C305F2"/>
    <w:rsid w:val="00C307AF"/>
    <w:rsid w:val="00C3345C"/>
    <w:rsid w:val="00C33C9A"/>
    <w:rsid w:val="00C3487E"/>
    <w:rsid w:val="00C3773E"/>
    <w:rsid w:val="00C37F8C"/>
    <w:rsid w:val="00C407E5"/>
    <w:rsid w:val="00C41DAA"/>
    <w:rsid w:val="00C41EB5"/>
    <w:rsid w:val="00C425CA"/>
    <w:rsid w:val="00C42C95"/>
    <w:rsid w:val="00C42DAC"/>
    <w:rsid w:val="00C4342B"/>
    <w:rsid w:val="00C436FC"/>
    <w:rsid w:val="00C459A9"/>
    <w:rsid w:val="00C46615"/>
    <w:rsid w:val="00C502A5"/>
    <w:rsid w:val="00C521F7"/>
    <w:rsid w:val="00C5226C"/>
    <w:rsid w:val="00C53008"/>
    <w:rsid w:val="00C55151"/>
    <w:rsid w:val="00C558FF"/>
    <w:rsid w:val="00C560FA"/>
    <w:rsid w:val="00C570C5"/>
    <w:rsid w:val="00C57FF9"/>
    <w:rsid w:val="00C61260"/>
    <w:rsid w:val="00C6305F"/>
    <w:rsid w:val="00C64434"/>
    <w:rsid w:val="00C659E5"/>
    <w:rsid w:val="00C677C9"/>
    <w:rsid w:val="00C7063C"/>
    <w:rsid w:val="00C73C57"/>
    <w:rsid w:val="00C74101"/>
    <w:rsid w:val="00C74D43"/>
    <w:rsid w:val="00C75CA7"/>
    <w:rsid w:val="00C766D6"/>
    <w:rsid w:val="00C8079B"/>
    <w:rsid w:val="00C81390"/>
    <w:rsid w:val="00C81C46"/>
    <w:rsid w:val="00C83873"/>
    <w:rsid w:val="00C85675"/>
    <w:rsid w:val="00C901BB"/>
    <w:rsid w:val="00C90CD3"/>
    <w:rsid w:val="00C92552"/>
    <w:rsid w:val="00C93621"/>
    <w:rsid w:val="00C93F1B"/>
    <w:rsid w:val="00C96D01"/>
    <w:rsid w:val="00C976D1"/>
    <w:rsid w:val="00CA0E6B"/>
    <w:rsid w:val="00CA1FCA"/>
    <w:rsid w:val="00CA440C"/>
    <w:rsid w:val="00CA6770"/>
    <w:rsid w:val="00CA71D4"/>
    <w:rsid w:val="00CB1F3C"/>
    <w:rsid w:val="00CB4FC8"/>
    <w:rsid w:val="00CB5D29"/>
    <w:rsid w:val="00CB675A"/>
    <w:rsid w:val="00CB782B"/>
    <w:rsid w:val="00CC0E77"/>
    <w:rsid w:val="00CC1153"/>
    <w:rsid w:val="00CC1745"/>
    <w:rsid w:val="00CC2092"/>
    <w:rsid w:val="00CC302A"/>
    <w:rsid w:val="00CC5D85"/>
    <w:rsid w:val="00CC5E76"/>
    <w:rsid w:val="00CC71E1"/>
    <w:rsid w:val="00CC765A"/>
    <w:rsid w:val="00CC79FE"/>
    <w:rsid w:val="00CC7B01"/>
    <w:rsid w:val="00CD3A5D"/>
    <w:rsid w:val="00CD3CA9"/>
    <w:rsid w:val="00CD43BE"/>
    <w:rsid w:val="00CD5FD4"/>
    <w:rsid w:val="00CD7B81"/>
    <w:rsid w:val="00CE0722"/>
    <w:rsid w:val="00CE0DCE"/>
    <w:rsid w:val="00CE1B1E"/>
    <w:rsid w:val="00CE1BC9"/>
    <w:rsid w:val="00CE1DAA"/>
    <w:rsid w:val="00CE33C1"/>
    <w:rsid w:val="00CE3AFD"/>
    <w:rsid w:val="00CE4DD6"/>
    <w:rsid w:val="00CE692A"/>
    <w:rsid w:val="00CE76FF"/>
    <w:rsid w:val="00CE778C"/>
    <w:rsid w:val="00CF1C93"/>
    <w:rsid w:val="00CF20BC"/>
    <w:rsid w:val="00CF2FD4"/>
    <w:rsid w:val="00CF4012"/>
    <w:rsid w:val="00CF5C25"/>
    <w:rsid w:val="00CF6ECC"/>
    <w:rsid w:val="00CF7AA3"/>
    <w:rsid w:val="00CF7F57"/>
    <w:rsid w:val="00D00B3A"/>
    <w:rsid w:val="00D02BC6"/>
    <w:rsid w:val="00D0310D"/>
    <w:rsid w:val="00D05803"/>
    <w:rsid w:val="00D05C7C"/>
    <w:rsid w:val="00D06906"/>
    <w:rsid w:val="00D07742"/>
    <w:rsid w:val="00D100AE"/>
    <w:rsid w:val="00D110D4"/>
    <w:rsid w:val="00D1276A"/>
    <w:rsid w:val="00D14DB7"/>
    <w:rsid w:val="00D14E1A"/>
    <w:rsid w:val="00D15ED5"/>
    <w:rsid w:val="00D20771"/>
    <w:rsid w:val="00D22B6A"/>
    <w:rsid w:val="00D23161"/>
    <w:rsid w:val="00D2369D"/>
    <w:rsid w:val="00D23F4F"/>
    <w:rsid w:val="00D255CF"/>
    <w:rsid w:val="00D26B5D"/>
    <w:rsid w:val="00D3011E"/>
    <w:rsid w:val="00D3062A"/>
    <w:rsid w:val="00D319F1"/>
    <w:rsid w:val="00D348F7"/>
    <w:rsid w:val="00D351E9"/>
    <w:rsid w:val="00D3703D"/>
    <w:rsid w:val="00D37ADF"/>
    <w:rsid w:val="00D37F2B"/>
    <w:rsid w:val="00D40BC3"/>
    <w:rsid w:val="00D422ED"/>
    <w:rsid w:val="00D434EC"/>
    <w:rsid w:val="00D43894"/>
    <w:rsid w:val="00D444D0"/>
    <w:rsid w:val="00D44A44"/>
    <w:rsid w:val="00D44E9D"/>
    <w:rsid w:val="00D46E5C"/>
    <w:rsid w:val="00D46FC7"/>
    <w:rsid w:val="00D472A7"/>
    <w:rsid w:val="00D50230"/>
    <w:rsid w:val="00D531B4"/>
    <w:rsid w:val="00D538A8"/>
    <w:rsid w:val="00D5653C"/>
    <w:rsid w:val="00D61A0E"/>
    <w:rsid w:val="00D65317"/>
    <w:rsid w:val="00D717D8"/>
    <w:rsid w:val="00D71CF9"/>
    <w:rsid w:val="00D735AE"/>
    <w:rsid w:val="00D75FF9"/>
    <w:rsid w:val="00D77FCD"/>
    <w:rsid w:val="00D80ED6"/>
    <w:rsid w:val="00D80F9D"/>
    <w:rsid w:val="00D81BAE"/>
    <w:rsid w:val="00D844B1"/>
    <w:rsid w:val="00D849DD"/>
    <w:rsid w:val="00D84B17"/>
    <w:rsid w:val="00D8507D"/>
    <w:rsid w:val="00D86735"/>
    <w:rsid w:val="00D86C7D"/>
    <w:rsid w:val="00D8718E"/>
    <w:rsid w:val="00D871FB"/>
    <w:rsid w:val="00D90C57"/>
    <w:rsid w:val="00D90C9D"/>
    <w:rsid w:val="00D90E57"/>
    <w:rsid w:val="00D91910"/>
    <w:rsid w:val="00D91AA8"/>
    <w:rsid w:val="00D935FC"/>
    <w:rsid w:val="00D944A6"/>
    <w:rsid w:val="00D94976"/>
    <w:rsid w:val="00D95B92"/>
    <w:rsid w:val="00D95C7A"/>
    <w:rsid w:val="00D96BF1"/>
    <w:rsid w:val="00D96E9B"/>
    <w:rsid w:val="00D96FC3"/>
    <w:rsid w:val="00DA08C5"/>
    <w:rsid w:val="00DA12C3"/>
    <w:rsid w:val="00DA191D"/>
    <w:rsid w:val="00DA1E68"/>
    <w:rsid w:val="00DA2571"/>
    <w:rsid w:val="00DA45F0"/>
    <w:rsid w:val="00DA495D"/>
    <w:rsid w:val="00DA50B6"/>
    <w:rsid w:val="00DA7BA0"/>
    <w:rsid w:val="00DB0995"/>
    <w:rsid w:val="00DB3C6E"/>
    <w:rsid w:val="00DB469A"/>
    <w:rsid w:val="00DB52C3"/>
    <w:rsid w:val="00DB5DA3"/>
    <w:rsid w:val="00DB7E5F"/>
    <w:rsid w:val="00DC10B0"/>
    <w:rsid w:val="00DC1594"/>
    <w:rsid w:val="00DC2940"/>
    <w:rsid w:val="00DC3DA9"/>
    <w:rsid w:val="00DC4BCD"/>
    <w:rsid w:val="00DC597C"/>
    <w:rsid w:val="00DC5AC6"/>
    <w:rsid w:val="00DC79C7"/>
    <w:rsid w:val="00DD1107"/>
    <w:rsid w:val="00DD1636"/>
    <w:rsid w:val="00DD178F"/>
    <w:rsid w:val="00DD1FE4"/>
    <w:rsid w:val="00DD63D0"/>
    <w:rsid w:val="00DE01D8"/>
    <w:rsid w:val="00DE2847"/>
    <w:rsid w:val="00DE2966"/>
    <w:rsid w:val="00DE4107"/>
    <w:rsid w:val="00DE436F"/>
    <w:rsid w:val="00DE5124"/>
    <w:rsid w:val="00DF0B5E"/>
    <w:rsid w:val="00DF0ED5"/>
    <w:rsid w:val="00DF0F64"/>
    <w:rsid w:val="00DF1186"/>
    <w:rsid w:val="00DF36F7"/>
    <w:rsid w:val="00DF398D"/>
    <w:rsid w:val="00DF67D8"/>
    <w:rsid w:val="00DF72D9"/>
    <w:rsid w:val="00DF7EC8"/>
    <w:rsid w:val="00E028ED"/>
    <w:rsid w:val="00E02A57"/>
    <w:rsid w:val="00E02B6F"/>
    <w:rsid w:val="00E04660"/>
    <w:rsid w:val="00E04BA2"/>
    <w:rsid w:val="00E06C17"/>
    <w:rsid w:val="00E07AF1"/>
    <w:rsid w:val="00E104F6"/>
    <w:rsid w:val="00E10748"/>
    <w:rsid w:val="00E1094C"/>
    <w:rsid w:val="00E1100F"/>
    <w:rsid w:val="00E11EF3"/>
    <w:rsid w:val="00E123AF"/>
    <w:rsid w:val="00E12F57"/>
    <w:rsid w:val="00E14282"/>
    <w:rsid w:val="00E14774"/>
    <w:rsid w:val="00E155C6"/>
    <w:rsid w:val="00E17ABD"/>
    <w:rsid w:val="00E200BA"/>
    <w:rsid w:val="00E2346B"/>
    <w:rsid w:val="00E24C70"/>
    <w:rsid w:val="00E266DC"/>
    <w:rsid w:val="00E26B53"/>
    <w:rsid w:val="00E27DDF"/>
    <w:rsid w:val="00E27E01"/>
    <w:rsid w:val="00E30A90"/>
    <w:rsid w:val="00E32DBA"/>
    <w:rsid w:val="00E34154"/>
    <w:rsid w:val="00E350F4"/>
    <w:rsid w:val="00E40A82"/>
    <w:rsid w:val="00E41142"/>
    <w:rsid w:val="00E4249F"/>
    <w:rsid w:val="00E43469"/>
    <w:rsid w:val="00E445DA"/>
    <w:rsid w:val="00E45379"/>
    <w:rsid w:val="00E45C35"/>
    <w:rsid w:val="00E469B1"/>
    <w:rsid w:val="00E47BCB"/>
    <w:rsid w:val="00E50B22"/>
    <w:rsid w:val="00E50C4F"/>
    <w:rsid w:val="00E51E18"/>
    <w:rsid w:val="00E520D2"/>
    <w:rsid w:val="00E527EE"/>
    <w:rsid w:val="00E533BD"/>
    <w:rsid w:val="00E53706"/>
    <w:rsid w:val="00E567AD"/>
    <w:rsid w:val="00E573C6"/>
    <w:rsid w:val="00E57CE2"/>
    <w:rsid w:val="00E61343"/>
    <w:rsid w:val="00E613BA"/>
    <w:rsid w:val="00E617BD"/>
    <w:rsid w:val="00E618D9"/>
    <w:rsid w:val="00E64E80"/>
    <w:rsid w:val="00E67009"/>
    <w:rsid w:val="00E67B7B"/>
    <w:rsid w:val="00E70503"/>
    <w:rsid w:val="00E705B4"/>
    <w:rsid w:val="00E70B9A"/>
    <w:rsid w:val="00E70BBB"/>
    <w:rsid w:val="00E713BD"/>
    <w:rsid w:val="00E716DD"/>
    <w:rsid w:val="00E71BE1"/>
    <w:rsid w:val="00E72967"/>
    <w:rsid w:val="00E72A19"/>
    <w:rsid w:val="00E7314A"/>
    <w:rsid w:val="00E74768"/>
    <w:rsid w:val="00E759B2"/>
    <w:rsid w:val="00E770B3"/>
    <w:rsid w:val="00E804F0"/>
    <w:rsid w:val="00E8155D"/>
    <w:rsid w:val="00E829A2"/>
    <w:rsid w:val="00E86361"/>
    <w:rsid w:val="00E90C37"/>
    <w:rsid w:val="00E90EB9"/>
    <w:rsid w:val="00E91F1D"/>
    <w:rsid w:val="00E932E9"/>
    <w:rsid w:val="00E9358F"/>
    <w:rsid w:val="00E96FFC"/>
    <w:rsid w:val="00EA0E04"/>
    <w:rsid w:val="00EA1E39"/>
    <w:rsid w:val="00EA220D"/>
    <w:rsid w:val="00EA3156"/>
    <w:rsid w:val="00EA39C8"/>
    <w:rsid w:val="00EA40A2"/>
    <w:rsid w:val="00EA4CD5"/>
    <w:rsid w:val="00EA5D2C"/>
    <w:rsid w:val="00EA5D8E"/>
    <w:rsid w:val="00EA68DA"/>
    <w:rsid w:val="00EB0141"/>
    <w:rsid w:val="00EB050D"/>
    <w:rsid w:val="00EB07CF"/>
    <w:rsid w:val="00EB092D"/>
    <w:rsid w:val="00EB1E79"/>
    <w:rsid w:val="00EB3B88"/>
    <w:rsid w:val="00EC0153"/>
    <w:rsid w:val="00EC3B8F"/>
    <w:rsid w:val="00EC5CA0"/>
    <w:rsid w:val="00EC5D05"/>
    <w:rsid w:val="00EC7372"/>
    <w:rsid w:val="00EC763F"/>
    <w:rsid w:val="00EC7FB1"/>
    <w:rsid w:val="00ED1995"/>
    <w:rsid w:val="00ED1BD8"/>
    <w:rsid w:val="00ED30E8"/>
    <w:rsid w:val="00ED3B69"/>
    <w:rsid w:val="00ED48BE"/>
    <w:rsid w:val="00ED6CD1"/>
    <w:rsid w:val="00EE3548"/>
    <w:rsid w:val="00EE59CE"/>
    <w:rsid w:val="00EE5F2E"/>
    <w:rsid w:val="00EE693B"/>
    <w:rsid w:val="00EE6B2A"/>
    <w:rsid w:val="00EE783F"/>
    <w:rsid w:val="00EE7920"/>
    <w:rsid w:val="00EE7C15"/>
    <w:rsid w:val="00EF045F"/>
    <w:rsid w:val="00EF11F5"/>
    <w:rsid w:val="00EF46F9"/>
    <w:rsid w:val="00EF4A64"/>
    <w:rsid w:val="00EF4D79"/>
    <w:rsid w:val="00EF7891"/>
    <w:rsid w:val="00F00407"/>
    <w:rsid w:val="00F006EA"/>
    <w:rsid w:val="00F02171"/>
    <w:rsid w:val="00F033EF"/>
    <w:rsid w:val="00F044EE"/>
    <w:rsid w:val="00F061A6"/>
    <w:rsid w:val="00F06BDA"/>
    <w:rsid w:val="00F077CB"/>
    <w:rsid w:val="00F107AF"/>
    <w:rsid w:val="00F11AB3"/>
    <w:rsid w:val="00F12DD0"/>
    <w:rsid w:val="00F13EF5"/>
    <w:rsid w:val="00F15D77"/>
    <w:rsid w:val="00F15FCE"/>
    <w:rsid w:val="00F1661B"/>
    <w:rsid w:val="00F17D75"/>
    <w:rsid w:val="00F17E14"/>
    <w:rsid w:val="00F20633"/>
    <w:rsid w:val="00F213E5"/>
    <w:rsid w:val="00F218DA"/>
    <w:rsid w:val="00F23DB4"/>
    <w:rsid w:val="00F23E81"/>
    <w:rsid w:val="00F24A46"/>
    <w:rsid w:val="00F254BE"/>
    <w:rsid w:val="00F25CFE"/>
    <w:rsid w:val="00F3060F"/>
    <w:rsid w:val="00F30D3F"/>
    <w:rsid w:val="00F32886"/>
    <w:rsid w:val="00F33150"/>
    <w:rsid w:val="00F35243"/>
    <w:rsid w:val="00F35F1D"/>
    <w:rsid w:val="00F4018F"/>
    <w:rsid w:val="00F43E6E"/>
    <w:rsid w:val="00F44363"/>
    <w:rsid w:val="00F44423"/>
    <w:rsid w:val="00F454DD"/>
    <w:rsid w:val="00F455B5"/>
    <w:rsid w:val="00F469B3"/>
    <w:rsid w:val="00F46DAD"/>
    <w:rsid w:val="00F51236"/>
    <w:rsid w:val="00F5374C"/>
    <w:rsid w:val="00F541B8"/>
    <w:rsid w:val="00F56CC2"/>
    <w:rsid w:val="00F574B4"/>
    <w:rsid w:val="00F574B7"/>
    <w:rsid w:val="00F57883"/>
    <w:rsid w:val="00F60BC0"/>
    <w:rsid w:val="00F61B7F"/>
    <w:rsid w:val="00F62370"/>
    <w:rsid w:val="00F628D3"/>
    <w:rsid w:val="00F6497E"/>
    <w:rsid w:val="00F6532A"/>
    <w:rsid w:val="00F65A21"/>
    <w:rsid w:val="00F677E2"/>
    <w:rsid w:val="00F67C16"/>
    <w:rsid w:val="00F7233D"/>
    <w:rsid w:val="00F723F2"/>
    <w:rsid w:val="00F73751"/>
    <w:rsid w:val="00F75EAD"/>
    <w:rsid w:val="00F76A7B"/>
    <w:rsid w:val="00F77154"/>
    <w:rsid w:val="00F7782B"/>
    <w:rsid w:val="00F80F33"/>
    <w:rsid w:val="00F82637"/>
    <w:rsid w:val="00F846D6"/>
    <w:rsid w:val="00F86EC2"/>
    <w:rsid w:val="00F906D2"/>
    <w:rsid w:val="00F90CB9"/>
    <w:rsid w:val="00F9173A"/>
    <w:rsid w:val="00F91800"/>
    <w:rsid w:val="00F92882"/>
    <w:rsid w:val="00F93859"/>
    <w:rsid w:val="00F94E99"/>
    <w:rsid w:val="00F95396"/>
    <w:rsid w:val="00F9650A"/>
    <w:rsid w:val="00F965BB"/>
    <w:rsid w:val="00F967C7"/>
    <w:rsid w:val="00F96908"/>
    <w:rsid w:val="00FA0437"/>
    <w:rsid w:val="00FA0593"/>
    <w:rsid w:val="00FA16EC"/>
    <w:rsid w:val="00FA233F"/>
    <w:rsid w:val="00FA2E05"/>
    <w:rsid w:val="00FA2E5F"/>
    <w:rsid w:val="00FA2EA8"/>
    <w:rsid w:val="00FA3058"/>
    <w:rsid w:val="00FA3E48"/>
    <w:rsid w:val="00FA7D57"/>
    <w:rsid w:val="00FB0008"/>
    <w:rsid w:val="00FB071C"/>
    <w:rsid w:val="00FB3EA0"/>
    <w:rsid w:val="00FB4127"/>
    <w:rsid w:val="00FB4703"/>
    <w:rsid w:val="00FB55F4"/>
    <w:rsid w:val="00FB6B37"/>
    <w:rsid w:val="00FB7667"/>
    <w:rsid w:val="00FC0B63"/>
    <w:rsid w:val="00FC12EE"/>
    <w:rsid w:val="00FC1A4F"/>
    <w:rsid w:val="00FC2209"/>
    <w:rsid w:val="00FC3860"/>
    <w:rsid w:val="00FC44B0"/>
    <w:rsid w:val="00FC7531"/>
    <w:rsid w:val="00FC7EAA"/>
    <w:rsid w:val="00FD27F4"/>
    <w:rsid w:val="00FD4B62"/>
    <w:rsid w:val="00FD4B89"/>
    <w:rsid w:val="00FD4FA5"/>
    <w:rsid w:val="00FD5166"/>
    <w:rsid w:val="00FD614D"/>
    <w:rsid w:val="00FD72CC"/>
    <w:rsid w:val="00FE3348"/>
    <w:rsid w:val="00FE46AD"/>
    <w:rsid w:val="00FE53DA"/>
    <w:rsid w:val="00FE5410"/>
    <w:rsid w:val="00FE57F3"/>
    <w:rsid w:val="00FF2D44"/>
    <w:rsid w:val="00FF456A"/>
    <w:rsid w:val="00FF6204"/>
    <w:rsid w:val="00FF62CB"/>
    <w:rsid w:val="00FF634D"/>
    <w:rsid w:val="00FF69BE"/>
    <w:rsid w:val="00FF6BDF"/>
    <w:rsid w:val="00FF6D25"/>
    <w:rsid w:val="00FF7C33"/>
    <w:rsid w:val="00FF7C5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747B373"/>
  <w15:docId w15:val="{DA0195A1-1DB8-4A80-AB5D-45EAC362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08"/>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2B57E5"/>
    <w:pPr>
      <w:keepNext/>
      <w:keepLines/>
      <w:spacing w:line="360" w:lineRule="auto"/>
      <w:jc w:val="center"/>
      <w:outlineLvl w:val="0"/>
    </w:pPr>
    <w:rPr>
      <w:rFonts w:ascii="Palatino Linotype" w:eastAsiaTheme="majorEastAsia" w:hAnsi="Palatino Linotype" w:cstheme="majorBidi"/>
      <w:b/>
      <w:color w:val="000000" w:themeColor="text1"/>
      <w:sz w:val="22"/>
      <w:szCs w:val="32"/>
    </w:rPr>
  </w:style>
  <w:style w:type="paragraph" w:styleId="Ttulo2">
    <w:name w:val="heading 2"/>
    <w:basedOn w:val="Normal"/>
    <w:next w:val="Normal"/>
    <w:link w:val="Ttulo2Car"/>
    <w:uiPriority w:val="9"/>
    <w:unhideWhenUsed/>
    <w:qFormat/>
    <w:rsid w:val="002B57E5"/>
    <w:pPr>
      <w:keepNext/>
      <w:keepLines/>
      <w:spacing w:line="360" w:lineRule="auto"/>
      <w:outlineLvl w:val="1"/>
    </w:pPr>
    <w:rPr>
      <w:rFonts w:ascii="Palatino Linotype" w:eastAsiaTheme="majorEastAsia" w:hAnsi="Palatino Linotype" w:cstheme="majorBidi"/>
      <w:b/>
      <w:color w:val="000000" w:themeColor="text1"/>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57E5"/>
    <w:rPr>
      <w:rFonts w:ascii="Palatino Linotype" w:eastAsiaTheme="majorEastAsia" w:hAnsi="Palatino Linotype" w:cstheme="majorBidi"/>
      <w:b/>
      <w:color w:val="000000" w:themeColor="text1"/>
      <w:szCs w:val="32"/>
      <w:lang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styleId="NormalWeb">
    <w:name w:val="Normal (Web)"/>
    <w:basedOn w:val="Normal"/>
    <w:uiPriority w:val="99"/>
    <w:unhideWhenUsed/>
    <w:rsid w:val="004F3A02"/>
    <w:pPr>
      <w:spacing w:after="160" w:line="259" w:lineRule="auto"/>
      <w:jc w:val="both"/>
    </w:pPr>
    <w:rPr>
      <w:rFonts w:eastAsiaTheme="minorHAnsi"/>
      <w:color w:val="000000" w:themeColor="text1"/>
      <w:sz w:val="24"/>
      <w:szCs w:val="24"/>
      <w:lang w:eastAsia="en-US"/>
    </w:rPr>
  </w:style>
  <w:style w:type="paragraph" w:customStyle="1" w:styleId="Resoluciones1">
    <w:name w:val="Resoluciones 1"/>
    <w:basedOn w:val="Normal"/>
    <w:next w:val="Normal"/>
    <w:link w:val="Resoluciones1Car"/>
    <w:autoRedefine/>
    <w:rsid w:val="002B57E5"/>
    <w:pPr>
      <w:tabs>
        <w:tab w:val="left" w:pos="2835"/>
      </w:tabs>
      <w:spacing w:line="360" w:lineRule="auto"/>
      <w:contextualSpacing/>
      <w:jc w:val="center"/>
    </w:pPr>
    <w:rPr>
      <w:rFonts w:ascii="Palatino Linotype" w:eastAsia="Calibri" w:hAnsi="Palatino Linotype" w:cs="Tahoma"/>
      <w:b/>
      <w:bCs/>
      <w:color w:val="000000" w:themeColor="text1"/>
      <w:sz w:val="22"/>
      <w:szCs w:val="22"/>
      <w:lang w:val="es-ES" w:eastAsia="en-US"/>
    </w:rPr>
  </w:style>
  <w:style w:type="character" w:customStyle="1" w:styleId="Resoluciones1Car">
    <w:name w:val="Resoluciones 1 Car"/>
    <w:basedOn w:val="Fuentedeprrafopredeter"/>
    <w:link w:val="Resoluciones1"/>
    <w:rsid w:val="002B57E5"/>
    <w:rPr>
      <w:rFonts w:ascii="Palatino Linotype" w:eastAsia="Calibri" w:hAnsi="Palatino Linotype" w:cs="Tahoma"/>
      <w:b/>
      <w:bCs/>
      <w:color w:val="000000" w:themeColor="text1"/>
      <w:lang w:val="es-ES"/>
    </w:rPr>
  </w:style>
  <w:style w:type="paragraph" w:styleId="Subttulo">
    <w:name w:val="Subtitle"/>
    <w:basedOn w:val="Normal"/>
    <w:next w:val="Normal"/>
    <w:link w:val="SubttuloCar"/>
    <w:uiPriority w:val="11"/>
    <w:qFormat/>
    <w:rsid w:val="002B57E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B57E5"/>
    <w:rPr>
      <w:rFonts w:eastAsiaTheme="minorEastAsia"/>
      <w:color w:val="5A5A5A" w:themeColor="text1" w:themeTint="A5"/>
      <w:spacing w:val="15"/>
      <w:lang w:eastAsia="es-ES"/>
    </w:rPr>
  </w:style>
  <w:style w:type="paragraph" w:customStyle="1" w:styleId="ResolucinV">
    <w:name w:val="Resolución V"/>
    <w:basedOn w:val="Normal"/>
    <w:next w:val="Normal"/>
    <w:link w:val="ResolucinVCar"/>
    <w:rsid w:val="002B57E5"/>
    <w:pPr>
      <w:spacing w:line="360" w:lineRule="auto"/>
      <w:contextualSpacing/>
    </w:pPr>
    <w:rPr>
      <w:rFonts w:ascii="Palatino Linotype" w:eastAsia="Calibri" w:hAnsi="Palatino Linotype" w:cs="Tahoma"/>
      <w:b/>
      <w:bCs/>
      <w:color w:val="000000" w:themeColor="text1"/>
      <w:sz w:val="22"/>
      <w:szCs w:val="22"/>
      <w:lang w:eastAsia="en-US"/>
    </w:rPr>
  </w:style>
  <w:style w:type="character" w:customStyle="1" w:styleId="ResolucinVCar">
    <w:name w:val="Resolución V Car"/>
    <w:basedOn w:val="Fuentedeprrafopredeter"/>
    <w:link w:val="ResolucinV"/>
    <w:rsid w:val="002B57E5"/>
    <w:rPr>
      <w:rFonts w:ascii="Palatino Linotype" w:eastAsia="Calibri" w:hAnsi="Palatino Linotype" w:cs="Tahoma"/>
      <w:b/>
      <w:bCs/>
      <w:color w:val="000000" w:themeColor="text1"/>
    </w:rPr>
  </w:style>
  <w:style w:type="paragraph" w:styleId="TtulodeTDC">
    <w:name w:val="TOC Heading"/>
    <w:basedOn w:val="Ttulo1"/>
    <w:next w:val="Normal"/>
    <w:uiPriority w:val="39"/>
    <w:unhideWhenUsed/>
    <w:qFormat/>
    <w:rsid w:val="002B57E5"/>
    <w:pPr>
      <w:spacing w:line="259" w:lineRule="auto"/>
      <w:outlineLvl w:val="9"/>
    </w:pPr>
    <w:rPr>
      <w:lang w:eastAsia="es-MX"/>
    </w:rPr>
  </w:style>
  <w:style w:type="character" w:customStyle="1" w:styleId="Ttulo2Car">
    <w:name w:val="Título 2 Car"/>
    <w:basedOn w:val="Fuentedeprrafopredeter"/>
    <w:link w:val="Ttulo2"/>
    <w:uiPriority w:val="9"/>
    <w:rsid w:val="002B57E5"/>
    <w:rPr>
      <w:rFonts w:ascii="Palatino Linotype" w:eastAsiaTheme="majorEastAsia" w:hAnsi="Palatino Linotype" w:cstheme="majorBidi"/>
      <w:b/>
      <w:color w:val="000000" w:themeColor="text1"/>
      <w:szCs w:val="26"/>
      <w:lang w:eastAsia="es-ES"/>
    </w:rPr>
  </w:style>
  <w:style w:type="paragraph" w:styleId="TDC1">
    <w:name w:val="toc 1"/>
    <w:basedOn w:val="Normal"/>
    <w:next w:val="Normal"/>
    <w:autoRedefine/>
    <w:uiPriority w:val="39"/>
    <w:unhideWhenUsed/>
    <w:rsid w:val="00DF1186"/>
    <w:pPr>
      <w:tabs>
        <w:tab w:val="right" w:leader="dot" w:pos="9034"/>
      </w:tabs>
      <w:spacing w:after="100" w:line="360" w:lineRule="auto"/>
      <w:jc w:val="both"/>
    </w:pPr>
  </w:style>
  <w:style w:type="paragraph" w:styleId="TDC2">
    <w:name w:val="toc 2"/>
    <w:basedOn w:val="Normal"/>
    <w:next w:val="Normal"/>
    <w:autoRedefine/>
    <w:uiPriority w:val="39"/>
    <w:unhideWhenUsed/>
    <w:rsid w:val="007935E5"/>
    <w:pPr>
      <w:spacing w:after="100"/>
      <w:ind w:left="200"/>
    </w:pPr>
  </w:style>
  <w:style w:type="character" w:customStyle="1" w:styleId="Mencinsinresolver1">
    <w:name w:val="Mención sin resolver1"/>
    <w:basedOn w:val="Fuentedeprrafopredeter"/>
    <w:uiPriority w:val="99"/>
    <w:semiHidden/>
    <w:unhideWhenUsed/>
    <w:rsid w:val="00EB1E79"/>
    <w:rPr>
      <w:color w:val="605E5C"/>
      <w:shd w:val="clear" w:color="auto" w:fill="E1DFDD"/>
    </w:rPr>
  </w:style>
  <w:style w:type="character" w:customStyle="1" w:styleId="normaltextrun">
    <w:name w:val="normaltextrun"/>
    <w:basedOn w:val="Fuentedeprrafopredeter"/>
    <w:rsid w:val="009D0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2192633">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844203">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95950319">
      <w:bodyDiv w:val="1"/>
      <w:marLeft w:val="0"/>
      <w:marRight w:val="0"/>
      <w:marTop w:val="0"/>
      <w:marBottom w:val="0"/>
      <w:divBdr>
        <w:top w:val="none" w:sz="0" w:space="0" w:color="auto"/>
        <w:left w:val="none" w:sz="0" w:space="0" w:color="auto"/>
        <w:bottom w:val="none" w:sz="0" w:space="0" w:color="auto"/>
        <w:right w:val="none" w:sz="0" w:space="0" w:color="auto"/>
      </w:divBdr>
    </w:div>
    <w:div w:id="127748878">
      <w:bodyDiv w:val="1"/>
      <w:marLeft w:val="0"/>
      <w:marRight w:val="0"/>
      <w:marTop w:val="0"/>
      <w:marBottom w:val="0"/>
      <w:divBdr>
        <w:top w:val="none" w:sz="0" w:space="0" w:color="auto"/>
        <w:left w:val="none" w:sz="0" w:space="0" w:color="auto"/>
        <w:bottom w:val="none" w:sz="0" w:space="0" w:color="auto"/>
        <w:right w:val="none" w:sz="0" w:space="0" w:color="auto"/>
      </w:divBdr>
    </w:div>
    <w:div w:id="141194478">
      <w:bodyDiv w:val="1"/>
      <w:marLeft w:val="0"/>
      <w:marRight w:val="0"/>
      <w:marTop w:val="0"/>
      <w:marBottom w:val="0"/>
      <w:divBdr>
        <w:top w:val="none" w:sz="0" w:space="0" w:color="auto"/>
        <w:left w:val="none" w:sz="0" w:space="0" w:color="auto"/>
        <w:bottom w:val="none" w:sz="0" w:space="0" w:color="auto"/>
        <w:right w:val="none" w:sz="0" w:space="0" w:color="auto"/>
      </w:divBdr>
    </w:div>
    <w:div w:id="166336764">
      <w:bodyDiv w:val="1"/>
      <w:marLeft w:val="0"/>
      <w:marRight w:val="0"/>
      <w:marTop w:val="0"/>
      <w:marBottom w:val="0"/>
      <w:divBdr>
        <w:top w:val="none" w:sz="0" w:space="0" w:color="auto"/>
        <w:left w:val="none" w:sz="0" w:space="0" w:color="auto"/>
        <w:bottom w:val="none" w:sz="0" w:space="0" w:color="auto"/>
        <w:right w:val="none" w:sz="0" w:space="0" w:color="auto"/>
      </w:divBdr>
      <w:divsChild>
        <w:div w:id="587348187">
          <w:marLeft w:val="0"/>
          <w:marRight w:val="0"/>
          <w:marTop w:val="0"/>
          <w:marBottom w:val="0"/>
          <w:divBdr>
            <w:top w:val="none" w:sz="0" w:space="0" w:color="auto"/>
            <w:left w:val="none" w:sz="0" w:space="0" w:color="auto"/>
            <w:bottom w:val="none" w:sz="0" w:space="0" w:color="auto"/>
            <w:right w:val="none" w:sz="0" w:space="0" w:color="auto"/>
          </w:divBdr>
        </w:div>
        <w:div w:id="854686728">
          <w:marLeft w:val="0"/>
          <w:marRight w:val="0"/>
          <w:marTop w:val="0"/>
          <w:marBottom w:val="0"/>
          <w:divBdr>
            <w:top w:val="none" w:sz="0" w:space="0" w:color="auto"/>
            <w:left w:val="none" w:sz="0" w:space="0" w:color="auto"/>
            <w:bottom w:val="none" w:sz="0" w:space="0" w:color="auto"/>
            <w:right w:val="none" w:sz="0" w:space="0" w:color="auto"/>
          </w:divBdr>
        </w:div>
        <w:div w:id="2005014136">
          <w:marLeft w:val="0"/>
          <w:marRight w:val="0"/>
          <w:marTop w:val="0"/>
          <w:marBottom w:val="0"/>
          <w:divBdr>
            <w:top w:val="none" w:sz="0" w:space="0" w:color="auto"/>
            <w:left w:val="none" w:sz="0" w:space="0" w:color="auto"/>
            <w:bottom w:val="none" w:sz="0" w:space="0" w:color="auto"/>
            <w:right w:val="none" w:sz="0" w:space="0" w:color="auto"/>
          </w:divBdr>
        </w:div>
      </w:divsChild>
    </w:div>
    <w:div w:id="171916987">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90993073">
      <w:bodyDiv w:val="1"/>
      <w:marLeft w:val="0"/>
      <w:marRight w:val="0"/>
      <w:marTop w:val="0"/>
      <w:marBottom w:val="0"/>
      <w:divBdr>
        <w:top w:val="none" w:sz="0" w:space="0" w:color="auto"/>
        <w:left w:val="none" w:sz="0" w:space="0" w:color="auto"/>
        <w:bottom w:val="none" w:sz="0" w:space="0" w:color="auto"/>
        <w:right w:val="none" w:sz="0" w:space="0" w:color="auto"/>
      </w:divBdr>
    </w:div>
    <w:div w:id="203030893">
      <w:bodyDiv w:val="1"/>
      <w:marLeft w:val="0"/>
      <w:marRight w:val="0"/>
      <w:marTop w:val="0"/>
      <w:marBottom w:val="0"/>
      <w:divBdr>
        <w:top w:val="none" w:sz="0" w:space="0" w:color="auto"/>
        <w:left w:val="none" w:sz="0" w:space="0" w:color="auto"/>
        <w:bottom w:val="none" w:sz="0" w:space="0" w:color="auto"/>
        <w:right w:val="none" w:sz="0" w:space="0" w:color="auto"/>
      </w:divBdr>
    </w:div>
    <w:div w:id="203324463">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97028227">
      <w:bodyDiv w:val="1"/>
      <w:marLeft w:val="0"/>
      <w:marRight w:val="0"/>
      <w:marTop w:val="0"/>
      <w:marBottom w:val="0"/>
      <w:divBdr>
        <w:top w:val="none" w:sz="0" w:space="0" w:color="auto"/>
        <w:left w:val="none" w:sz="0" w:space="0" w:color="auto"/>
        <w:bottom w:val="none" w:sz="0" w:space="0" w:color="auto"/>
        <w:right w:val="none" w:sz="0" w:space="0" w:color="auto"/>
      </w:divBdr>
    </w:div>
    <w:div w:id="335034988">
      <w:bodyDiv w:val="1"/>
      <w:marLeft w:val="0"/>
      <w:marRight w:val="0"/>
      <w:marTop w:val="0"/>
      <w:marBottom w:val="0"/>
      <w:divBdr>
        <w:top w:val="none" w:sz="0" w:space="0" w:color="auto"/>
        <w:left w:val="none" w:sz="0" w:space="0" w:color="auto"/>
        <w:bottom w:val="none" w:sz="0" w:space="0" w:color="auto"/>
        <w:right w:val="none" w:sz="0" w:space="0" w:color="auto"/>
      </w:divBdr>
      <w:divsChild>
        <w:div w:id="1375617587">
          <w:marLeft w:val="0"/>
          <w:marRight w:val="0"/>
          <w:marTop w:val="0"/>
          <w:marBottom w:val="0"/>
          <w:divBdr>
            <w:top w:val="none" w:sz="0" w:space="0" w:color="auto"/>
            <w:left w:val="none" w:sz="0" w:space="0" w:color="auto"/>
            <w:bottom w:val="none" w:sz="0" w:space="0" w:color="auto"/>
            <w:right w:val="none" w:sz="0" w:space="0" w:color="auto"/>
          </w:divBdr>
        </w:div>
        <w:div w:id="935407176">
          <w:marLeft w:val="0"/>
          <w:marRight w:val="0"/>
          <w:marTop w:val="0"/>
          <w:marBottom w:val="0"/>
          <w:divBdr>
            <w:top w:val="none" w:sz="0" w:space="0" w:color="auto"/>
            <w:left w:val="none" w:sz="0" w:space="0" w:color="auto"/>
            <w:bottom w:val="none" w:sz="0" w:space="0" w:color="auto"/>
            <w:right w:val="none" w:sz="0" w:space="0" w:color="auto"/>
          </w:divBdr>
        </w:div>
        <w:div w:id="403600714">
          <w:marLeft w:val="0"/>
          <w:marRight w:val="0"/>
          <w:marTop w:val="0"/>
          <w:marBottom w:val="0"/>
          <w:divBdr>
            <w:top w:val="none" w:sz="0" w:space="0" w:color="auto"/>
            <w:left w:val="none" w:sz="0" w:space="0" w:color="auto"/>
            <w:bottom w:val="none" w:sz="0" w:space="0" w:color="auto"/>
            <w:right w:val="none" w:sz="0" w:space="0" w:color="auto"/>
          </w:divBdr>
        </w:div>
        <w:div w:id="905533049">
          <w:marLeft w:val="0"/>
          <w:marRight w:val="0"/>
          <w:marTop w:val="0"/>
          <w:marBottom w:val="0"/>
          <w:divBdr>
            <w:top w:val="none" w:sz="0" w:space="0" w:color="auto"/>
            <w:left w:val="none" w:sz="0" w:space="0" w:color="auto"/>
            <w:bottom w:val="none" w:sz="0" w:space="0" w:color="auto"/>
            <w:right w:val="none" w:sz="0" w:space="0" w:color="auto"/>
          </w:divBdr>
        </w:div>
      </w:divsChild>
    </w:div>
    <w:div w:id="341590908">
      <w:bodyDiv w:val="1"/>
      <w:marLeft w:val="0"/>
      <w:marRight w:val="0"/>
      <w:marTop w:val="0"/>
      <w:marBottom w:val="0"/>
      <w:divBdr>
        <w:top w:val="none" w:sz="0" w:space="0" w:color="auto"/>
        <w:left w:val="none" w:sz="0" w:space="0" w:color="auto"/>
        <w:bottom w:val="none" w:sz="0" w:space="0" w:color="auto"/>
        <w:right w:val="none" w:sz="0" w:space="0" w:color="auto"/>
      </w:divBdr>
      <w:divsChild>
        <w:div w:id="366953804">
          <w:marLeft w:val="0"/>
          <w:marRight w:val="0"/>
          <w:marTop w:val="0"/>
          <w:marBottom w:val="0"/>
          <w:divBdr>
            <w:top w:val="none" w:sz="0" w:space="0" w:color="auto"/>
            <w:left w:val="none" w:sz="0" w:space="0" w:color="auto"/>
            <w:bottom w:val="none" w:sz="0" w:space="0" w:color="auto"/>
            <w:right w:val="none" w:sz="0" w:space="0" w:color="auto"/>
          </w:divBdr>
        </w:div>
        <w:div w:id="356124260">
          <w:marLeft w:val="0"/>
          <w:marRight w:val="0"/>
          <w:marTop w:val="0"/>
          <w:marBottom w:val="0"/>
          <w:divBdr>
            <w:top w:val="none" w:sz="0" w:space="0" w:color="auto"/>
            <w:left w:val="none" w:sz="0" w:space="0" w:color="auto"/>
            <w:bottom w:val="none" w:sz="0" w:space="0" w:color="auto"/>
            <w:right w:val="none" w:sz="0" w:space="0" w:color="auto"/>
          </w:divBdr>
        </w:div>
        <w:div w:id="557520594">
          <w:marLeft w:val="0"/>
          <w:marRight w:val="0"/>
          <w:marTop w:val="0"/>
          <w:marBottom w:val="0"/>
          <w:divBdr>
            <w:top w:val="none" w:sz="0" w:space="0" w:color="auto"/>
            <w:left w:val="none" w:sz="0" w:space="0" w:color="auto"/>
            <w:bottom w:val="none" w:sz="0" w:space="0" w:color="auto"/>
            <w:right w:val="none" w:sz="0" w:space="0" w:color="auto"/>
          </w:divBdr>
        </w:div>
      </w:divsChild>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63601056">
      <w:bodyDiv w:val="1"/>
      <w:marLeft w:val="0"/>
      <w:marRight w:val="0"/>
      <w:marTop w:val="0"/>
      <w:marBottom w:val="0"/>
      <w:divBdr>
        <w:top w:val="none" w:sz="0" w:space="0" w:color="auto"/>
        <w:left w:val="none" w:sz="0" w:space="0" w:color="auto"/>
        <w:bottom w:val="none" w:sz="0" w:space="0" w:color="auto"/>
        <w:right w:val="none" w:sz="0" w:space="0" w:color="auto"/>
      </w:divBdr>
    </w:div>
    <w:div w:id="382406544">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43575797">
      <w:bodyDiv w:val="1"/>
      <w:marLeft w:val="0"/>
      <w:marRight w:val="0"/>
      <w:marTop w:val="0"/>
      <w:marBottom w:val="0"/>
      <w:divBdr>
        <w:top w:val="none" w:sz="0" w:space="0" w:color="auto"/>
        <w:left w:val="none" w:sz="0" w:space="0" w:color="auto"/>
        <w:bottom w:val="none" w:sz="0" w:space="0" w:color="auto"/>
        <w:right w:val="none" w:sz="0" w:space="0" w:color="auto"/>
      </w:divBdr>
    </w:div>
    <w:div w:id="453253294">
      <w:bodyDiv w:val="1"/>
      <w:marLeft w:val="0"/>
      <w:marRight w:val="0"/>
      <w:marTop w:val="0"/>
      <w:marBottom w:val="0"/>
      <w:divBdr>
        <w:top w:val="none" w:sz="0" w:space="0" w:color="auto"/>
        <w:left w:val="none" w:sz="0" w:space="0" w:color="auto"/>
        <w:bottom w:val="none" w:sz="0" w:space="0" w:color="auto"/>
        <w:right w:val="none" w:sz="0" w:space="0" w:color="auto"/>
      </w:divBdr>
    </w:div>
    <w:div w:id="463426680">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43643945">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88003555">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39531374">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70568218">
      <w:bodyDiv w:val="1"/>
      <w:marLeft w:val="0"/>
      <w:marRight w:val="0"/>
      <w:marTop w:val="0"/>
      <w:marBottom w:val="0"/>
      <w:divBdr>
        <w:top w:val="none" w:sz="0" w:space="0" w:color="auto"/>
        <w:left w:val="none" w:sz="0" w:space="0" w:color="auto"/>
        <w:bottom w:val="none" w:sz="0" w:space="0" w:color="auto"/>
        <w:right w:val="none" w:sz="0" w:space="0" w:color="auto"/>
      </w:divBdr>
      <w:divsChild>
        <w:div w:id="85227439">
          <w:marLeft w:val="0"/>
          <w:marRight w:val="0"/>
          <w:marTop w:val="0"/>
          <w:marBottom w:val="0"/>
          <w:divBdr>
            <w:top w:val="none" w:sz="0" w:space="0" w:color="auto"/>
            <w:left w:val="none" w:sz="0" w:space="0" w:color="auto"/>
            <w:bottom w:val="none" w:sz="0" w:space="0" w:color="auto"/>
            <w:right w:val="none" w:sz="0" w:space="0" w:color="auto"/>
          </w:divBdr>
        </w:div>
        <w:div w:id="647710696">
          <w:marLeft w:val="0"/>
          <w:marRight w:val="0"/>
          <w:marTop w:val="0"/>
          <w:marBottom w:val="0"/>
          <w:divBdr>
            <w:top w:val="none" w:sz="0" w:space="0" w:color="auto"/>
            <w:left w:val="none" w:sz="0" w:space="0" w:color="auto"/>
            <w:bottom w:val="none" w:sz="0" w:space="0" w:color="auto"/>
            <w:right w:val="none" w:sz="0" w:space="0" w:color="auto"/>
          </w:divBdr>
        </w:div>
      </w:divsChild>
    </w:div>
    <w:div w:id="688877900">
      <w:bodyDiv w:val="1"/>
      <w:marLeft w:val="0"/>
      <w:marRight w:val="0"/>
      <w:marTop w:val="0"/>
      <w:marBottom w:val="0"/>
      <w:divBdr>
        <w:top w:val="none" w:sz="0" w:space="0" w:color="auto"/>
        <w:left w:val="none" w:sz="0" w:space="0" w:color="auto"/>
        <w:bottom w:val="none" w:sz="0" w:space="0" w:color="auto"/>
        <w:right w:val="none" w:sz="0" w:space="0" w:color="auto"/>
      </w:divBdr>
      <w:divsChild>
        <w:div w:id="743138670">
          <w:marLeft w:val="0"/>
          <w:marRight w:val="0"/>
          <w:marTop w:val="0"/>
          <w:marBottom w:val="0"/>
          <w:divBdr>
            <w:top w:val="none" w:sz="0" w:space="0" w:color="auto"/>
            <w:left w:val="none" w:sz="0" w:space="0" w:color="auto"/>
            <w:bottom w:val="none" w:sz="0" w:space="0" w:color="auto"/>
            <w:right w:val="none" w:sz="0" w:space="0" w:color="auto"/>
          </w:divBdr>
        </w:div>
        <w:div w:id="1322735557">
          <w:marLeft w:val="0"/>
          <w:marRight w:val="0"/>
          <w:marTop w:val="0"/>
          <w:marBottom w:val="0"/>
          <w:divBdr>
            <w:top w:val="none" w:sz="0" w:space="0" w:color="auto"/>
            <w:left w:val="none" w:sz="0" w:space="0" w:color="auto"/>
            <w:bottom w:val="none" w:sz="0" w:space="0" w:color="auto"/>
            <w:right w:val="none" w:sz="0" w:space="0" w:color="auto"/>
          </w:divBdr>
        </w:div>
        <w:div w:id="823813829">
          <w:marLeft w:val="0"/>
          <w:marRight w:val="0"/>
          <w:marTop w:val="0"/>
          <w:marBottom w:val="0"/>
          <w:divBdr>
            <w:top w:val="none" w:sz="0" w:space="0" w:color="auto"/>
            <w:left w:val="none" w:sz="0" w:space="0" w:color="auto"/>
            <w:bottom w:val="none" w:sz="0" w:space="0" w:color="auto"/>
            <w:right w:val="none" w:sz="0" w:space="0" w:color="auto"/>
          </w:divBdr>
        </w:div>
      </w:divsChild>
    </w:div>
    <w:div w:id="712576727">
      <w:bodyDiv w:val="1"/>
      <w:marLeft w:val="0"/>
      <w:marRight w:val="0"/>
      <w:marTop w:val="0"/>
      <w:marBottom w:val="0"/>
      <w:divBdr>
        <w:top w:val="none" w:sz="0" w:space="0" w:color="auto"/>
        <w:left w:val="none" w:sz="0" w:space="0" w:color="auto"/>
        <w:bottom w:val="none" w:sz="0" w:space="0" w:color="auto"/>
        <w:right w:val="none" w:sz="0" w:space="0" w:color="auto"/>
      </w:divBdr>
    </w:div>
    <w:div w:id="712652927">
      <w:bodyDiv w:val="1"/>
      <w:marLeft w:val="0"/>
      <w:marRight w:val="0"/>
      <w:marTop w:val="0"/>
      <w:marBottom w:val="0"/>
      <w:divBdr>
        <w:top w:val="none" w:sz="0" w:space="0" w:color="auto"/>
        <w:left w:val="none" w:sz="0" w:space="0" w:color="auto"/>
        <w:bottom w:val="none" w:sz="0" w:space="0" w:color="auto"/>
        <w:right w:val="none" w:sz="0" w:space="0" w:color="auto"/>
      </w:divBdr>
    </w:div>
    <w:div w:id="724719849">
      <w:bodyDiv w:val="1"/>
      <w:marLeft w:val="0"/>
      <w:marRight w:val="0"/>
      <w:marTop w:val="0"/>
      <w:marBottom w:val="0"/>
      <w:divBdr>
        <w:top w:val="none" w:sz="0" w:space="0" w:color="auto"/>
        <w:left w:val="none" w:sz="0" w:space="0" w:color="auto"/>
        <w:bottom w:val="none" w:sz="0" w:space="0" w:color="auto"/>
        <w:right w:val="none" w:sz="0" w:space="0" w:color="auto"/>
      </w:divBdr>
      <w:divsChild>
        <w:div w:id="1918588258">
          <w:marLeft w:val="0"/>
          <w:marRight w:val="0"/>
          <w:marTop w:val="0"/>
          <w:marBottom w:val="0"/>
          <w:divBdr>
            <w:top w:val="none" w:sz="0" w:space="0" w:color="auto"/>
            <w:left w:val="none" w:sz="0" w:space="0" w:color="auto"/>
            <w:bottom w:val="none" w:sz="0" w:space="0" w:color="auto"/>
            <w:right w:val="none" w:sz="0" w:space="0" w:color="auto"/>
          </w:divBdr>
        </w:div>
        <w:div w:id="787819438">
          <w:marLeft w:val="0"/>
          <w:marRight w:val="0"/>
          <w:marTop w:val="0"/>
          <w:marBottom w:val="0"/>
          <w:divBdr>
            <w:top w:val="none" w:sz="0" w:space="0" w:color="auto"/>
            <w:left w:val="none" w:sz="0" w:space="0" w:color="auto"/>
            <w:bottom w:val="none" w:sz="0" w:space="0" w:color="auto"/>
            <w:right w:val="none" w:sz="0" w:space="0" w:color="auto"/>
          </w:divBdr>
        </w:div>
        <w:div w:id="1339966543">
          <w:marLeft w:val="0"/>
          <w:marRight w:val="0"/>
          <w:marTop w:val="0"/>
          <w:marBottom w:val="0"/>
          <w:divBdr>
            <w:top w:val="none" w:sz="0" w:space="0" w:color="auto"/>
            <w:left w:val="none" w:sz="0" w:space="0" w:color="auto"/>
            <w:bottom w:val="none" w:sz="0" w:space="0" w:color="auto"/>
            <w:right w:val="none" w:sz="0" w:space="0" w:color="auto"/>
          </w:divBdr>
        </w:div>
      </w:divsChild>
    </w:div>
    <w:div w:id="732240508">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8695226">
      <w:bodyDiv w:val="1"/>
      <w:marLeft w:val="0"/>
      <w:marRight w:val="0"/>
      <w:marTop w:val="0"/>
      <w:marBottom w:val="0"/>
      <w:divBdr>
        <w:top w:val="none" w:sz="0" w:space="0" w:color="auto"/>
        <w:left w:val="none" w:sz="0" w:space="0" w:color="auto"/>
        <w:bottom w:val="none" w:sz="0" w:space="0" w:color="auto"/>
        <w:right w:val="none" w:sz="0" w:space="0" w:color="auto"/>
      </w:divBdr>
    </w:div>
    <w:div w:id="769813129">
      <w:bodyDiv w:val="1"/>
      <w:marLeft w:val="0"/>
      <w:marRight w:val="0"/>
      <w:marTop w:val="0"/>
      <w:marBottom w:val="0"/>
      <w:divBdr>
        <w:top w:val="none" w:sz="0" w:space="0" w:color="auto"/>
        <w:left w:val="none" w:sz="0" w:space="0" w:color="auto"/>
        <w:bottom w:val="none" w:sz="0" w:space="0" w:color="auto"/>
        <w:right w:val="none" w:sz="0" w:space="0" w:color="auto"/>
      </w:divBdr>
    </w:div>
    <w:div w:id="772432445">
      <w:bodyDiv w:val="1"/>
      <w:marLeft w:val="0"/>
      <w:marRight w:val="0"/>
      <w:marTop w:val="0"/>
      <w:marBottom w:val="0"/>
      <w:divBdr>
        <w:top w:val="none" w:sz="0" w:space="0" w:color="auto"/>
        <w:left w:val="none" w:sz="0" w:space="0" w:color="auto"/>
        <w:bottom w:val="none" w:sz="0" w:space="0" w:color="auto"/>
        <w:right w:val="none" w:sz="0" w:space="0" w:color="auto"/>
      </w:divBdr>
    </w:div>
    <w:div w:id="774208669">
      <w:bodyDiv w:val="1"/>
      <w:marLeft w:val="0"/>
      <w:marRight w:val="0"/>
      <w:marTop w:val="0"/>
      <w:marBottom w:val="0"/>
      <w:divBdr>
        <w:top w:val="none" w:sz="0" w:space="0" w:color="auto"/>
        <w:left w:val="none" w:sz="0" w:space="0" w:color="auto"/>
        <w:bottom w:val="none" w:sz="0" w:space="0" w:color="auto"/>
        <w:right w:val="none" w:sz="0" w:space="0" w:color="auto"/>
      </w:divBdr>
    </w:div>
    <w:div w:id="783578417">
      <w:bodyDiv w:val="1"/>
      <w:marLeft w:val="0"/>
      <w:marRight w:val="0"/>
      <w:marTop w:val="0"/>
      <w:marBottom w:val="0"/>
      <w:divBdr>
        <w:top w:val="none" w:sz="0" w:space="0" w:color="auto"/>
        <w:left w:val="none" w:sz="0" w:space="0" w:color="auto"/>
        <w:bottom w:val="none" w:sz="0" w:space="0" w:color="auto"/>
        <w:right w:val="none" w:sz="0" w:space="0" w:color="auto"/>
      </w:divBdr>
    </w:div>
    <w:div w:id="79417782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2968599">
      <w:bodyDiv w:val="1"/>
      <w:marLeft w:val="0"/>
      <w:marRight w:val="0"/>
      <w:marTop w:val="0"/>
      <w:marBottom w:val="0"/>
      <w:divBdr>
        <w:top w:val="none" w:sz="0" w:space="0" w:color="auto"/>
        <w:left w:val="none" w:sz="0" w:space="0" w:color="auto"/>
        <w:bottom w:val="none" w:sz="0" w:space="0" w:color="auto"/>
        <w:right w:val="none" w:sz="0" w:space="0" w:color="auto"/>
      </w:divBdr>
    </w:div>
    <w:div w:id="842623960">
      <w:bodyDiv w:val="1"/>
      <w:marLeft w:val="0"/>
      <w:marRight w:val="0"/>
      <w:marTop w:val="0"/>
      <w:marBottom w:val="0"/>
      <w:divBdr>
        <w:top w:val="none" w:sz="0" w:space="0" w:color="auto"/>
        <w:left w:val="none" w:sz="0" w:space="0" w:color="auto"/>
        <w:bottom w:val="none" w:sz="0" w:space="0" w:color="auto"/>
        <w:right w:val="none" w:sz="0" w:space="0" w:color="auto"/>
      </w:divBdr>
    </w:div>
    <w:div w:id="877086262">
      <w:bodyDiv w:val="1"/>
      <w:marLeft w:val="0"/>
      <w:marRight w:val="0"/>
      <w:marTop w:val="0"/>
      <w:marBottom w:val="0"/>
      <w:divBdr>
        <w:top w:val="none" w:sz="0" w:space="0" w:color="auto"/>
        <w:left w:val="none" w:sz="0" w:space="0" w:color="auto"/>
        <w:bottom w:val="none" w:sz="0" w:space="0" w:color="auto"/>
        <w:right w:val="none" w:sz="0" w:space="0" w:color="auto"/>
      </w:divBdr>
    </w:div>
    <w:div w:id="877551509">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90523636">
      <w:bodyDiv w:val="1"/>
      <w:marLeft w:val="0"/>
      <w:marRight w:val="0"/>
      <w:marTop w:val="0"/>
      <w:marBottom w:val="0"/>
      <w:divBdr>
        <w:top w:val="none" w:sz="0" w:space="0" w:color="auto"/>
        <w:left w:val="none" w:sz="0" w:space="0" w:color="auto"/>
        <w:bottom w:val="none" w:sz="0" w:space="0" w:color="auto"/>
        <w:right w:val="none" w:sz="0" w:space="0" w:color="auto"/>
      </w:divBdr>
    </w:div>
    <w:div w:id="1024985646">
      <w:bodyDiv w:val="1"/>
      <w:marLeft w:val="0"/>
      <w:marRight w:val="0"/>
      <w:marTop w:val="0"/>
      <w:marBottom w:val="0"/>
      <w:divBdr>
        <w:top w:val="none" w:sz="0" w:space="0" w:color="auto"/>
        <w:left w:val="none" w:sz="0" w:space="0" w:color="auto"/>
        <w:bottom w:val="none" w:sz="0" w:space="0" w:color="auto"/>
        <w:right w:val="none" w:sz="0" w:space="0" w:color="auto"/>
      </w:divBdr>
    </w:div>
    <w:div w:id="1084760320">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75262204">
      <w:bodyDiv w:val="1"/>
      <w:marLeft w:val="0"/>
      <w:marRight w:val="0"/>
      <w:marTop w:val="0"/>
      <w:marBottom w:val="0"/>
      <w:divBdr>
        <w:top w:val="none" w:sz="0" w:space="0" w:color="auto"/>
        <w:left w:val="none" w:sz="0" w:space="0" w:color="auto"/>
        <w:bottom w:val="none" w:sz="0" w:space="0" w:color="auto"/>
        <w:right w:val="none" w:sz="0" w:space="0" w:color="auto"/>
      </w:divBdr>
    </w:div>
    <w:div w:id="1191214716">
      <w:bodyDiv w:val="1"/>
      <w:marLeft w:val="0"/>
      <w:marRight w:val="0"/>
      <w:marTop w:val="0"/>
      <w:marBottom w:val="0"/>
      <w:divBdr>
        <w:top w:val="none" w:sz="0" w:space="0" w:color="auto"/>
        <w:left w:val="none" w:sz="0" w:space="0" w:color="auto"/>
        <w:bottom w:val="none" w:sz="0" w:space="0" w:color="auto"/>
        <w:right w:val="none" w:sz="0" w:space="0" w:color="auto"/>
      </w:divBdr>
    </w:div>
    <w:div w:id="1224676557">
      <w:bodyDiv w:val="1"/>
      <w:marLeft w:val="0"/>
      <w:marRight w:val="0"/>
      <w:marTop w:val="0"/>
      <w:marBottom w:val="0"/>
      <w:divBdr>
        <w:top w:val="none" w:sz="0" w:space="0" w:color="auto"/>
        <w:left w:val="none" w:sz="0" w:space="0" w:color="auto"/>
        <w:bottom w:val="none" w:sz="0" w:space="0" w:color="auto"/>
        <w:right w:val="none" w:sz="0" w:space="0" w:color="auto"/>
      </w:divBdr>
      <w:divsChild>
        <w:div w:id="252471366">
          <w:marLeft w:val="0"/>
          <w:marRight w:val="0"/>
          <w:marTop w:val="0"/>
          <w:marBottom w:val="0"/>
          <w:divBdr>
            <w:top w:val="none" w:sz="0" w:space="0" w:color="auto"/>
            <w:left w:val="none" w:sz="0" w:space="0" w:color="auto"/>
            <w:bottom w:val="none" w:sz="0" w:space="0" w:color="auto"/>
            <w:right w:val="none" w:sz="0" w:space="0" w:color="auto"/>
          </w:divBdr>
        </w:div>
        <w:div w:id="1860502793">
          <w:marLeft w:val="0"/>
          <w:marRight w:val="0"/>
          <w:marTop w:val="0"/>
          <w:marBottom w:val="0"/>
          <w:divBdr>
            <w:top w:val="none" w:sz="0" w:space="0" w:color="auto"/>
            <w:left w:val="none" w:sz="0" w:space="0" w:color="auto"/>
            <w:bottom w:val="none" w:sz="0" w:space="0" w:color="auto"/>
            <w:right w:val="none" w:sz="0" w:space="0" w:color="auto"/>
          </w:divBdr>
        </w:div>
        <w:div w:id="680203027">
          <w:marLeft w:val="0"/>
          <w:marRight w:val="0"/>
          <w:marTop w:val="0"/>
          <w:marBottom w:val="0"/>
          <w:divBdr>
            <w:top w:val="none" w:sz="0" w:space="0" w:color="auto"/>
            <w:left w:val="none" w:sz="0" w:space="0" w:color="auto"/>
            <w:bottom w:val="none" w:sz="0" w:space="0" w:color="auto"/>
            <w:right w:val="none" w:sz="0" w:space="0" w:color="auto"/>
          </w:divBdr>
        </w:div>
      </w:divsChild>
    </w:div>
    <w:div w:id="1233933077">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2956739">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43165720">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6891736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0616136">
      <w:bodyDiv w:val="1"/>
      <w:marLeft w:val="0"/>
      <w:marRight w:val="0"/>
      <w:marTop w:val="0"/>
      <w:marBottom w:val="0"/>
      <w:divBdr>
        <w:top w:val="none" w:sz="0" w:space="0" w:color="auto"/>
        <w:left w:val="none" w:sz="0" w:space="0" w:color="auto"/>
        <w:bottom w:val="none" w:sz="0" w:space="0" w:color="auto"/>
        <w:right w:val="none" w:sz="0" w:space="0" w:color="auto"/>
      </w:divBdr>
    </w:div>
    <w:div w:id="1425032406">
      <w:bodyDiv w:val="1"/>
      <w:marLeft w:val="0"/>
      <w:marRight w:val="0"/>
      <w:marTop w:val="0"/>
      <w:marBottom w:val="0"/>
      <w:divBdr>
        <w:top w:val="none" w:sz="0" w:space="0" w:color="auto"/>
        <w:left w:val="none" w:sz="0" w:space="0" w:color="auto"/>
        <w:bottom w:val="none" w:sz="0" w:space="0" w:color="auto"/>
        <w:right w:val="none" w:sz="0" w:space="0" w:color="auto"/>
      </w:divBdr>
    </w:div>
    <w:div w:id="1436487343">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92789566">
      <w:bodyDiv w:val="1"/>
      <w:marLeft w:val="0"/>
      <w:marRight w:val="0"/>
      <w:marTop w:val="0"/>
      <w:marBottom w:val="0"/>
      <w:divBdr>
        <w:top w:val="none" w:sz="0" w:space="0" w:color="auto"/>
        <w:left w:val="none" w:sz="0" w:space="0" w:color="auto"/>
        <w:bottom w:val="none" w:sz="0" w:space="0" w:color="auto"/>
        <w:right w:val="none" w:sz="0" w:space="0" w:color="auto"/>
      </w:divBdr>
    </w:div>
    <w:div w:id="1500267739">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7349849">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9510000">
      <w:bodyDiv w:val="1"/>
      <w:marLeft w:val="0"/>
      <w:marRight w:val="0"/>
      <w:marTop w:val="0"/>
      <w:marBottom w:val="0"/>
      <w:divBdr>
        <w:top w:val="none" w:sz="0" w:space="0" w:color="auto"/>
        <w:left w:val="none" w:sz="0" w:space="0" w:color="auto"/>
        <w:bottom w:val="none" w:sz="0" w:space="0" w:color="auto"/>
        <w:right w:val="none" w:sz="0" w:space="0" w:color="auto"/>
      </w:divBdr>
    </w:div>
    <w:div w:id="1598366222">
      <w:bodyDiv w:val="1"/>
      <w:marLeft w:val="0"/>
      <w:marRight w:val="0"/>
      <w:marTop w:val="0"/>
      <w:marBottom w:val="0"/>
      <w:divBdr>
        <w:top w:val="none" w:sz="0" w:space="0" w:color="auto"/>
        <w:left w:val="none" w:sz="0" w:space="0" w:color="auto"/>
        <w:bottom w:val="none" w:sz="0" w:space="0" w:color="auto"/>
        <w:right w:val="none" w:sz="0" w:space="0" w:color="auto"/>
      </w:divBdr>
    </w:div>
    <w:div w:id="1608779760">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5474252">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sChild>
        <w:div w:id="682122956">
          <w:marLeft w:val="0"/>
          <w:marRight w:val="0"/>
          <w:marTop w:val="0"/>
          <w:marBottom w:val="0"/>
          <w:divBdr>
            <w:top w:val="none" w:sz="0" w:space="0" w:color="auto"/>
            <w:left w:val="none" w:sz="0" w:space="0" w:color="auto"/>
            <w:bottom w:val="none" w:sz="0" w:space="0" w:color="auto"/>
            <w:right w:val="none" w:sz="0" w:space="0" w:color="auto"/>
          </w:divBdr>
        </w:div>
        <w:div w:id="1550220077">
          <w:marLeft w:val="0"/>
          <w:marRight w:val="0"/>
          <w:marTop w:val="0"/>
          <w:marBottom w:val="0"/>
          <w:divBdr>
            <w:top w:val="none" w:sz="0" w:space="0" w:color="auto"/>
            <w:left w:val="none" w:sz="0" w:space="0" w:color="auto"/>
            <w:bottom w:val="none" w:sz="0" w:space="0" w:color="auto"/>
            <w:right w:val="none" w:sz="0" w:space="0" w:color="auto"/>
          </w:divBdr>
        </w:div>
        <w:div w:id="186716773">
          <w:marLeft w:val="0"/>
          <w:marRight w:val="0"/>
          <w:marTop w:val="0"/>
          <w:marBottom w:val="0"/>
          <w:divBdr>
            <w:top w:val="none" w:sz="0" w:space="0" w:color="auto"/>
            <w:left w:val="none" w:sz="0" w:space="0" w:color="auto"/>
            <w:bottom w:val="none" w:sz="0" w:space="0" w:color="auto"/>
            <w:right w:val="none" w:sz="0" w:space="0" w:color="auto"/>
          </w:divBdr>
        </w:div>
        <w:div w:id="1191845199">
          <w:marLeft w:val="0"/>
          <w:marRight w:val="0"/>
          <w:marTop w:val="0"/>
          <w:marBottom w:val="0"/>
          <w:divBdr>
            <w:top w:val="none" w:sz="0" w:space="0" w:color="auto"/>
            <w:left w:val="none" w:sz="0" w:space="0" w:color="auto"/>
            <w:bottom w:val="none" w:sz="0" w:space="0" w:color="auto"/>
            <w:right w:val="none" w:sz="0" w:space="0" w:color="auto"/>
          </w:divBdr>
        </w:div>
      </w:divsChild>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40226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55012791">
      <w:bodyDiv w:val="1"/>
      <w:marLeft w:val="0"/>
      <w:marRight w:val="0"/>
      <w:marTop w:val="0"/>
      <w:marBottom w:val="0"/>
      <w:divBdr>
        <w:top w:val="none" w:sz="0" w:space="0" w:color="auto"/>
        <w:left w:val="none" w:sz="0" w:space="0" w:color="auto"/>
        <w:bottom w:val="none" w:sz="0" w:space="0" w:color="auto"/>
        <w:right w:val="none" w:sz="0" w:space="0" w:color="auto"/>
      </w:divBdr>
    </w:div>
    <w:div w:id="1773436539">
      <w:bodyDiv w:val="1"/>
      <w:marLeft w:val="0"/>
      <w:marRight w:val="0"/>
      <w:marTop w:val="0"/>
      <w:marBottom w:val="0"/>
      <w:divBdr>
        <w:top w:val="none" w:sz="0" w:space="0" w:color="auto"/>
        <w:left w:val="none" w:sz="0" w:space="0" w:color="auto"/>
        <w:bottom w:val="none" w:sz="0" w:space="0" w:color="auto"/>
        <w:right w:val="none" w:sz="0" w:space="0" w:color="auto"/>
      </w:divBdr>
    </w:div>
    <w:div w:id="1789351464">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4107922">
      <w:bodyDiv w:val="1"/>
      <w:marLeft w:val="0"/>
      <w:marRight w:val="0"/>
      <w:marTop w:val="0"/>
      <w:marBottom w:val="0"/>
      <w:divBdr>
        <w:top w:val="none" w:sz="0" w:space="0" w:color="auto"/>
        <w:left w:val="none" w:sz="0" w:space="0" w:color="auto"/>
        <w:bottom w:val="none" w:sz="0" w:space="0" w:color="auto"/>
        <w:right w:val="none" w:sz="0" w:space="0" w:color="auto"/>
      </w:divBdr>
    </w:div>
    <w:div w:id="1856536432">
      <w:bodyDiv w:val="1"/>
      <w:marLeft w:val="0"/>
      <w:marRight w:val="0"/>
      <w:marTop w:val="0"/>
      <w:marBottom w:val="0"/>
      <w:divBdr>
        <w:top w:val="none" w:sz="0" w:space="0" w:color="auto"/>
        <w:left w:val="none" w:sz="0" w:space="0" w:color="auto"/>
        <w:bottom w:val="none" w:sz="0" w:space="0" w:color="auto"/>
        <w:right w:val="none" w:sz="0" w:space="0" w:color="auto"/>
      </w:divBdr>
    </w:div>
    <w:div w:id="1878161219">
      <w:bodyDiv w:val="1"/>
      <w:marLeft w:val="0"/>
      <w:marRight w:val="0"/>
      <w:marTop w:val="0"/>
      <w:marBottom w:val="0"/>
      <w:divBdr>
        <w:top w:val="none" w:sz="0" w:space="0" w:color="auto"/>
        <w:left w:val="none" w:sz="0" w:space="0" w:color="auto"/>
        <w:bottom w:val="none" w:sz="0" w:space="0" w:color="auto"/>
        <w:right w:val="none" w:sz="0" w:space="0" w:color="auto"/>
      </w:divBdr>
    </w:div>
    <w:div w:id="1879586464">
      <w:bodyDiv w:val="1"/>
      <w:marLeft w:val="0"/>
      <w:marRight w:val="0"/>
      <w:marTop w:val="0"/>
      <w:marBottom w:val="0"/>
      <w:divBdr>
        <w:top w:val="none" w:sz="0" w:space="0" w:color="auto"/>
        <w:left w:val="none" w:sz="0" w:space="0" w:color="auto"/>
        <w:bottom w:val="none" w:sz="0" w:space="0" w:color="auto"/>
        <w:right w:val="none" w:sz="0" w:space="0" w:color="auto"/>
      </w:divBdr>
    </w:div>
    <w:div w:id="1890070441">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12154089">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48535617">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2027126596">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0834494">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69260125">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6530588">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 w:id="214685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19615-BD54-4E47-B4FE-F666401C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5933</Words>
  <Characters>32637</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INFOEM500</cp:lastModifiedBy>
  <cp:revision>4</cp:revision>
  <cp:lastPrinted>2025-04-25T18:56:00Z</cp:lastPrinted>
  <dcterms:created xsi:type="dcterms:W3CDTF">2025-04-25T18:56:00Z</dcterms:created>
  <dcterms:modified xsi:type="dcterms:W3CDTF">2025-06-02T20:28:00Z</dcterms:modified>
</cp:coreProperties>
</file>