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FFDD9"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bookmarkStart w:id="0" w:name="_GoBack"/>
      <w:bookmarkEnd w:id="0"/>
      <w:r w:rsidRPr="007E531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7E531A">
        <w:rPr>
          <w:rFonts w:ascii="Palatino Linotype" w:eastAsia="Palatino Linotype" w:hAnsi="Palatino Linotype" w:cs="Palatino Linotype"/>
          <w:b/>
          <w:sz w:val="22"/>
          <w:szCs w:val="22"/>
        </w:rPr>
        <w:t>quince de octubre</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de dos mil veinticinco.</w:t>
      </w:r>
    </w:p>
    <w:p w14:paraId="314A4A12"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0A085F05"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VISTOS </w:t>
      </w:r>
      <w:r w:rsidRPr="007E531A">
        <w:rPr>
          <w:rFonts w:ascii="Palatino Linotype" w:eastAsia="Palatino Linotype" w:hAnsi="Palatino Linotype" w:cs="Palatino Linotype"/>
          <w:sz w:val="22"/>
          <w:szCs w:val="22"/>
        </w:rPr>
        <w:t xml:space="preserve">los expedientes relativos a los recursos de revisión </w:t>
      </w:r>
      <w:r w:rsidRPr="007E531A">
        <w:rPr>
          <w:rFonts w:ascii="Palatino Linotype" w:eastAsia="Palatino Linotype" w:hAnsi="Palatino Linotype" w:cs="Palatino Linotype"/>
          <w:b/>
          <w:sz w:val="22"/>
          <w:szCs w:val="22"/>
        </w:rPr>
        <w:t xml:space="preserve">08719/INFOEM/IP/RR/2025, 08720/INFOEM/IP/RR/2025, 08721/INFOEM/IP/RR/2025, 08735/INFOEM/IP/RR/2025, 08736/INFOEM/IP/RR/2025 y 08737/INFOEM/IP/RR/2025, </w:t>
      </w:r>
      <w:r w:rsidRPr="007E531A">
        <w:rPr>
          <w:rFonts w:ascii="Palatino Linotype" w:eastAsia="Palatino Linotype" w:hAnsi="Palatino Linotype" w:cs="Palatino Linotype"/>
          <w:sz w:val="22"/>
          <w:szCs w:val="22"/>
        </w:rPr>
        <w:t xml:space="preserve">interpuestos por un </w:t>
      </w:r>
      <w:r w:rsidRPr="007E531A">
        <w:rPr>
          <w:rFonts w:ascii="Palatino Linotype" w:eastAsia="Palatino Linotype" w:hAnsi="Palatino Linotype" w:cs="Palatino Linotype"/>
          <w:b/>
          <w:sz w:val="22"/>
          <w:szCs w:val="22"/>
        </w:rPr>
        <w:t>Usuario que no proporcionó su nombre</w:t>
      </w:r>
      <w:r w:rsidRPr="007E531A">
        <w:rPr>
          <w:rFonts w:ascii="Palatino Linotype" w:eastAsia="Palatino Linotype" w:hAnsi="Palatino Linotype" w:cs="Palatino Linotype"/>
          <w:sz w:val="22"/>
          <w:szCs w:val="22"/>
        </w:rPr>
        <w:t xml:space="preserve">, en lo sucesivo la parte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xml:space="preserve">, en contra de las respuestas a las solicitudes de información por parte del </w:t>
      </w:r>
      <w:r w:rsidRPr="007E531A">
        <w:rPr>
          <w:rFonts w:ascii="Palatino Linotype" w:eastAsia="Palatino Linotype" w:hAnsi="Palatino Linotype" w:cs="Palatino Linotype"/>
          <w:b/>
          <w:sz w:val="22"/>
          <w:szCs w:val="22"/>
        </w:rPr>
        <w:t>Ayuntamiento de Toluca</w:t>
      </w:r>
      <w:r w:rsidRPr="007E531A">
        <w:rPr>
          <w:rFonts w:ascii="Palatino Linotype" w:eastAsia="Palatino Linotype" w:hAnsi="Palatino Linotype" w:cs="Palatino Linotype"/>
          <w:sz w:val="22"/>
          <w:szCs w:val="22"/>
        </w:rPr>
        <w:t xml:space="preserve">, en lo sucesivo el </w:t>
      </w:r>
      <w:r w:rsidRPr="007E531A">
        <w:rPr>
          <w:rFonts w:ascii="Palatino Linotype" w:eastAsia="Palatino Linotype" w:hAnsi="Palatino Linotype" w:cs="Palatino Linotype"/>
          <w:b/>
          <w:sz w:val="22"/>
          <w:szCs w:val="22"/>
        </w:rPr>
        <w:t xml:space="preserve">Sujeto Obligado; </w:t>
      </w:r>
      <w:r w:rsidRPr="007E531A">
        <w:rPr>
          <w:rFonts w:ascii="Palatino Linotype" w:eastAsia="Palatino Linotype" w:hAnsi="Palatino Linotype" w:cs="Palatino Linotype"/>
          <w:sz w:val="22"/>
          <w:szCs w:val="22"/>
        </w:rPr>
        <w:t>se procede a dictar la presente resolución, con base en lo siguiente.</w:t>
      </w:r>
    </w:p>
    <w:p w14:paraId="7E320B6B" w14:textId="77777777" w:rsidR="00E20DFE" w:rsidRPr="007E531A" w:rsidRDefault="000873AB">
      <w:pPr>
        <w:spacing w:line="360" w:lineRule="auto"/>
        <w:ind w:right="49"/>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I.</w:t>
      </w:r>
      <w:r w:rsidRPr="007E531A">
        <w:rPr>
          <w:rFonts w:ascii="Palatino Linotype" w:eastAsia="Palatino Linotype" w:hAnsi="Palatino Linotype" w:cs="Palatino Linotype"/>
          <w:b/>
          <w:sz w:val="22"/>
          <w:szCs w:val="22"/>
        </w:rPr>
        <w:tab/>
        <w:t>A N T E C E D E N T E S</w:t>
      </w:r>
    </w:p>
    <w:p w14:paraId="60ED0872"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0069F1EF"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1.</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Solicitud de Acceso a la Información. El siete de julio de dos mil veinticinco</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LA PARTE</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xml:space="preserve"> formuló solicitud de acceso a información pública a través del </w:t>
      </w:r>
      <w:r w:rsidRPr="007E531A">
        <w:rPr>
          <w:rFonts w:ascii="Palatino Linotype" w:eastAsia="Palatino Linotype" w:hAnsi="Palatino Linotype" w:cs="Palatino Linotype"/>
          <w:b/>
          <w:sz w:val="22"/>
          <w:szCs w:val="22"/>
        </w:rPr>
        <w:t>SAIMEX</w:t>
      </w:r>
      <w:r w:rsidRPr="007E531A">
        <w:rPr>
          <w:rFonts w:ascii="Palatino Linotype" w:eastAsia="Palatino Linotype" w:hAnsi="Palatino Linotype" w:cs="Palatino Linotype"/>
          <w:sz w:val="22"/>
          <w:szCs w:val="22"/>
        </w:rPr>
        <w:t>, en la que requirió lo siguiente:</w:t>
      </w:r>
    </w:p>
    <w:p w14:paraId="7B72FC3E" w14:textId="77777777" w:rsidR="00E20DFE" w:rsidRPr="007E531A" w:rsidRDefault="00E20DFE">
      <w:pPr>
        <w:spacing w:line="360" w:lineRule="auto"/>
        <w:jc w:val="both"/>
        <w:rPr>
          <w:rFonts w:ascii="Palatino Linotype" w:eastAsia="Palatino Linotype" w:hAnsi="Palatino Linotype" w:cs="Palatino Linotype"/>
          <w:sz w:val="22"/>
          <w:szCs w:val="22"/>
        </w:rPr>
      </w:pPr>
    </w:p>
    <w:tbl>
      <w:tblPr>
        <w:tblStyle w:val="afb"/>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28"/>
      </w:tblGrid>
      <w:tr w:rsidR="00F61CDE" w:rsidRPr="007E531A" w14:paraId="66CE782A" w14:textId="77777777">
        <w:tc>
          <w:tcPr>
            <w:tcW w:w="4527" w:type="dxa"/>
          </w:tcPr>
          <w:p w14:paraId="0543CCFE"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Solicitud</w:t>
            </w:r>
          </w:p>
        </w:tc>
        <w:tc>
          <w:tcPr>
            <w:tcW w:w="4528" w:type="dxa"/>
          </w:tcPr>
          <w:p w14:paraId="151BCE85"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Información requerida.</w:t>
            </w:r>
          </w:p>
        </w:tc>
      </w:tr>
      <w:tr w:rsidR="00F61CDE" w:rsidRPr="007E531A" w14:paraId="769ABB93" w14:textId="77777777">
        <w:tc>
          <w:tcPr>
            <w:tcW w:w="4527" w:type="dxa"/>
          </w:tcPr>
          <w:p w14:paraId="19E4D7C6" w14:textId="77777777" w:rsidR="00E20DFE" w:rsidRPr="007E531A" w:rsidRDefault="000873AB">
            <w:pPr>
              <w:pBdr>
                <w:top w:val="nil"/>
                <w:left w:val="nil"/>
                <w:bottom w:val="nil"/>
                <w:right w:val="nil"/>
                <w:between w:val="nil"/>
              </w:pBdr>
              <w:spacing w:line="360" w:lineRule="auto"/>
              <w:ind w:left="426" w:right="49"/>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03871/TOLUCA/IP/2025</w:t>
            </w:r>
          </w:p>
        </w:tc>
        <w:tc>
          <w:tcPr>
            <w:tcW w:w="4528" w:type="dxa"/>
          </w:tcPr>
          <w:p w14:paraId="7B368BB6"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2023</w:t>
            </w:r>
          </w:p>
        </w:tc>
      </w:tr>
      <w:tr w:rsidR="00F61CDE" w:rsidRPr="007E531A" w14:paraId="4D79B59A" w14:textId="77777777">
        <w:tc>
          <w:tcPr>
            <w:tcW w:w="4527" w:type="dxa"/>
          </w:tcPr>
          <w:p w14:paraId="291AFD5A"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03870/TOLUCA/IP/2025</w:t>
            </w:r>
          </w:p>
        </w:tc>
        <w:tc>
          <w:tcPr>
            <w:tcW w:w="4528" w:type="dxa"/>
          </w:tcPr>
          <w:p w14:paraId="0B761E6B"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2022</w:t>
            </w:r>
          </w:p>
        </w:tc>
      </w:tr>
      <w:tr w:rsidR="00F61CDE" w:rsidRPr="007E531A" w14:paraId="2B5A7373" w14:textId="77777777">
        <w:tc>
          <w:tcPr>
            <w:tcW w:w="4527" w:type="dxa"/>
          </w:tcPr>
          <w:p w14:paraId="5138C0C4"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03869/TOLUCA/IP/2025</w:t>
            </w:r>
          </w:p>
        </w:tc>
        <w:tc>
          <w:tcPr>
            <w:tcW w:w="4528" w:type="dxa"/>
          </w:tcPr>
          <w:p w14:paraId="094807A8"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2021</w:t>
            </w:r>
          </w:p>
        </w:tc>
      </w:tr>
      <w:tr w:rsidR="00F61CDE" w:rsidRPr="007E531A" w14:paraId="64AE1AA1" w14:textId="77777777">
        <w:tc>
          <w:tcPr>
            <w:tcW w:w="4527" w:type="dxa"/>
          </w:tcPr>
          <w:p w14:paraId="480BDE31"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lastRenderedPageBreak/>
              <w:t>03868/TOLUCA/IP/2025</w:t>
            </w:r>
          </w:p>
        </w:tc>
        <w:tc>
          <w:tcPr>
            <w:tcW w:w="4528" w:type="dxa"/>
          </w:tcPr>
          <w:p w14:paraId="0A57C85C"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2020</w:t>
            </w:r>
          </w:p>
        </w:tc>
      </w:tr>
      <w:tr w:rsidR="00F61CDE" w:rsidRPr="007E531A" w14:paraId="4822B850" w14:textId="77777777">
        <w:tc>
          <w:tcPr>
            <w:tcW w:w="4527" w:type="dxa"/>
          </w:tcPr>
          <w:p w14:paraId="06408EF3"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03867/TOLUCA/IP/2025</w:t>
            </w:r>
          </w:p>
        </w:tc>
        <w:tc>
          <w:tcPr>
            <w:tcW w:w="4528" w:type="dxa"/>
          </w:tcPr>
          <w:p w14:paraId="75B8A870"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2019</w:t>
            </w:r>
          </w:p>
        </w:tc>
      </w:tr>
      <w:tr w:rsidR="00E20DFE" w:rsidRPr="007E531A" w14:paraId="02791797" w14:textId="77777777">
        <w:tc>
          <w:tcPr>
            <w:tcW w:w="4527" w:type="dxa"/>
          </w:tcPr>
          <w:p w14:paraId="7705B6FE"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03866/TOLUCA/IP/2025</w:t>
            </w:r>
          </w:p>
        </w:tc>
        <w:tc>
          <w:tcPr>
            <w:tcW w:w="4528" w:type="dxa"/>
          </w:tcPr>
          <w:p w14:paraId="314A17A0"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 xml:space="preserve">Se solicita las encuestas realizadas por el </w:t>
            </w:r>
            <w:proofErr w:type="spellStart"/>
            <w:r w:rsidRPr="007E531A">
              <w:rPr>
                <w:rFonts w:ascii="Palatino Linotype" w:eastAsia="Palatino Linotype" w:hAnsi="Palatino Linotype" w:cs="Palatino Linotype"/>
                <w:i/>
                <w:sz w:val="22"/>
                <w:szCs w:val="22"/>
              </w:rPr>
              <w:t>ayuntameinto</w:t>
            </w:r>
            <w:proofErr w:type="spellEnd"/>
            <w:r w:rsidRPr="007E531A">
              <w:rPr>
                <w:rFonts w:ascii="Palatino Linotype" w:eastAsia="Palatino Linotype" w:hAnsi="Palatino Linotype" w:cs="Palatino Linotype"/>
                <w:i/>
                <w:sz w:val="22"/>
                <w:szCs w:val="22"/>
              </w:rPr>
              <w:t xml:space="preserve"> de </w:t>
            </w:r>
            <w:proofErr w:type="spellStart"/>
            <w:r w:rsidRPr="007E531A">
              <w:rPr>
                <w:rFonts w:ascii="Palatino Linotype" w:eastAsia="Palatino Linotype" w:hAnsi="Palatino Linotype" w:cs="Palatino Linotype"/>
                <w:i/>
                <w:sz w:val="22"/>
                <w:szCs w:val="22"/>
              </w:rPr>
              <w:t>indice</w:t>
            </w:r>
            <w:proofErr w:type="spellEnd"/>
            <w:r w:rsidRPr="007E531A">
              <w:rPr>
                <w:rFonts w:ascii="Palatino Linotype" w:eastAsia="Palatino Linotype" w:hAnsi="Palatino Linotype" w:cs="Palatino Linotype"/>
                <w:i/>
                <w:sz w:val="22"/>
                <w:szCs w:val="22"/>
              </w:rPr>
              <w:t xml:space="preserve"> de pobreza de 2018</w:t>
            </w:r>
          </w:p>
        </w:tc>
      </w:tr>
    </w:tbl>
    <w:p w14:paraId="7A8AB3C0"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361EB9EC"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bookmarkStart w:id="1" w:name="_heading=h.3znysh7" w:colFirst="0" w:colLast="0"/>
      <w:bookmarkEnd w:id="1"/>
      <w:r w:rsidRPr="007E531A">
        <w:rPr>
          <w:rFonts w:ascii="Palatino Linotype" w:eastAsia="Palatino Linotype" w:hAnsi="Palatino Linotype" w:cs="Palatino Linotype"/>
          <w:b/>
          <w:sz w:val="22"/>
          <w:szCs w:val="22"/>
        </w:rPr>
        <w:t>Modalidad elegida para la entrega de la información:</w:t>
      </w:r>
      <w:r w:rsidRPr="007E531A">
        <w:rPr>
          <w:rFonts w:ascii="Palatino Linotype" w:eastAsia="Palatino Linotype" w:hAnsi="Palatino Linotype" w:cs="Palatino Linotype"/>
          <w:sz w:val="22"/>
          <w:szCs w:val="22"/>
        </w:rPr>
        <w:t xml:space="preserve"> a través del Sistema de Acceso a la Información Mexiquense (SAIMEX).</w:t>
      </w:r>
    </w:p>
    <w:p w14:paraId="53CF762A" w14:textId="77777777" w:rsidR="00E20DFE" w:rsidRPr="007E531A" w:rsidRDefault="00E20DFE">
      <w:pPr>
        <w:widowControl w:val="0"/>
        <w:spacing w:line="360" w:lineRule="auto"/>
        <w:jc w:val="both"/>
        <w:rPr>
          <w:rFonts w:ascii="Palatino Linotype" w:eastAsia="Palatino Linotype" w:hAnsi="Palatino Linotype" w:cs="Palatino Linotype"/>
          <w:b/>
          <w:sz w:val="22"/>
          <w:szCs w:val="22"/>
        </w:rPr>
      </w:pPr>
    </w:p>
    <w:p w14:paraId="58F50485" w14:textId="77777777" w:rsidR="00E20DFE" w:rsidRPr="007E531A" w:rsidRDefault="000873AB">
      <w:pPr>
        <w:widowControl w:val="0"/>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2. Respuestas.</w:t>
      </w:r>
      <w:r w:rsidRPr="007E531A">
        <w:rPr>
          <w:rFonts w:ascii="Palatino Linotype" w:eastAsia="Palatino Linotype" w:hAnsi="Palatino Linotype" w:cs="Palatino Linotype"/>
          <w:sz w:val="22"/>
          <w:szCs w:val="22"/>
        </w:rPr>
        <w:t xml:space="preserve"> El </w:t>
      </w:r>
      <w:r w:rsidRPr="007E531A">
        <w:rPr>
          <w:rFonts w:ascii="Palatino Linotype" w:eastAsia="Palatino Linotype" w:hAnsi="Palatino Linotype" w:cs="Palatino Linotype"/>
          <w:b/>
          <w:sz w:val="22"/>
          <w:szCs w:val="22"/>
        </w:rPr>
        <w:t>diez de julio de dos mil veinticinco</w:t>
      </w:r>
      <w:r w:rsidRPr="007E531A">
        <w:rPr>
          <w:rFonts w:ascii="Palatino Linotype" w:eastAsia="Palatino Linotype" w:hAnsi="Palatino Linotype" w:cs="Palatino Linotype"/>
          <w:sz w:val="22"/>
          <w:szCs w:val="22"/>
        </w:rPr>
        <w:t>, el Sujeto Obligado dio respuestas a las solicitudes a través de diversos documentos en los que medularmente refiere que la información solicitada está a cargo del Instituto Nacional de Estadística y Geografía, sugiriendo enviar la solicitud a dicha dependencia. Señala la dirección electrónica https:/www.inegi.org.mx.</w:t>
      </w:r>
    </w:p>
    <w:p w14:paraId="4ABB454C" w14:textId="77777777" w:rsidR="00E20DFE" w:rsidRPr="007E531A" w:rsidRDefault="00E20DFE">
      <w:pPr>
        <w:widowControl w:val="0"/>
        <w:spacing w:line="360" w:lineRule="auto"/>
        <w:jc w:val="both"/>
        <w:rPr>
          <w:rFonts w:ascii="Palatino Linotype" w:eastAsia="Palatino Linotype" w:hAnsi="Palatino Linotype" w:cs="Palatino Linotype"/>
          <w:sz w:val="22"/>
          <w:szCs w:val="22"/>
        </w:rPr>
      </w:pPr>
    </w:p>
    <w:p w14:paraId="0D5E4C6E"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3. Del Recurso de Revisión. </w:t>
      </w:r>
      <w:r w:rsidRPr="007E531A">
        <w:rPr>
          <w:rFonts w:ascii="Palatino Linotype" w:eastAsia="Palatino Linotype" w:hAnsi="Palatino Linotype" w:cs="Palatino Linotype"/>
          <w:sz w:val="22"/>
          <w:szCs w:val="22"/>
        </w:rPr>
        <w:t>Inconforme con las respuestas del</w:t>
      </w:r>
      <w:r w:rsidRPr="007E531A">
        <w:rPr>
          <w:rFonts w:ascii="Palatino Linotype" w:eastAsia="Palatino Linotype" w:hAnsi="Palatino Linotype" w:cs="Palatino Linotype"/>
          <w:b/>
          <w:sz w:val="22"/>
          <w:szCs w:val="22"/>
        </w:rPr>
        <w:t xml:space="preserve"> SUJETO OBLIGADO, </w:t>
      </w:r>
      <w:r w:rsidRPr="007E531A">
        <w:rPr>
          <w:rFonts w:ascii="Palatino Linotype" w:eastAsia="Palatino Linotype" w:hAnsi="Palatino Linotype" w:cs="Palatino Linotype"/>
          <w:sz w:val="22"/>
          <w:szCs w:val="22"/>
        </w:rPr>
        <w:t xml:space="preserve">el </w:t>
      </w:r>
      <w:r w:rsidRPr="007E531A">
        <w:rPr>
          <w:rFonts w:ascii="Palatino Linotype" w:eastAsia="Palatino Linotype" w:hAnsi="Palatino Linotype" w:cs="Palatino Linotype"/>
          <w:b/>
          <w:sz w:val="22"/>
          <w:szCs w:val="22"/>
        </w:rPr>
        <w:t xml:space="preserve">diecisiete de julio de dos mil veinticinco, LA PARTE RECURRENTE </w:t>
      </w:r>
      <w:r w:rsidRPr="007E531A">
        <w:rPr>
          <w:rFonts w:ascii="Palatino Linotype" w:eastAsia="Palatino Linotype" w:hAnsi="Palatino Linotype" w:cs="Palatino Linotype"/>
          <w:sz w:val="22"/>
          <w:szCs w:val="22"/>
        </w:rPr>
        <w:t xml:space="preserve">interpuso los recursos de revisión, mediante los cuales y manifestó lo siguiente: </w:t>
      </w:r>
    </w:p>
    <w:p w14:paraId="75A6C6F0" w14:textId="77777777" w:rsidR="00E20DFE" w:rsidRPr="007E531A" w:rsidRDefault="00E20DFE">
      <w:pPr>
        <w:spacing w:line="360" w:lineRule="auto"/>
        <w:jc w:val="both"/>
        <w:rPr>
          <w:rFonts w:ascii="Palatino Linotype" w:eastAsia="Palatino Linotype" w:hAnsi="Palatino Linotype" w:cs="Palatino Linotype"/>
          <w:sz w:val="22"/>
          <w:szCs w:val="22"/>
        </w:rPr>
      </w:pPr>
    </w:p>
    <w:tbl>
      <w:tblPr>
        <w:tblStyle w:val="afc"/>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7"/>
        <w:gridCol w:w="4528"/>
      </w:tblGrid>
      <w:tr w:rsidR="00F61CDE" w:rsidRPr="007E531A" w14:paraId="18D1A85E" w14:textId="77777777">
        <w:tc>
          <w:tcPr>
            <w:tcW w:w="4527" w:type="dxa"/>
          </w:tcPr>
          <w:p w14:paraId="1A2AE11F"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 xml:space="preserve">Recurso de revisión </w:t>
            </w:r>
          </w:p>
        </w:tc>
        <w:tc>
          <w:tcPr>
            <w:tcW w:w="4528" w:type="dxa"/>
          </w:tcPr>
          <w:p w14:paraId="7A0B2685"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Agravio</w:t>
            </w:r>
          </w:p>
        </w:tc>
      </w:tr>
      <w:tr w:rsidR="00F61CDE" w:rsidRPr="007E531A" w14:paraId="211F0C6E" w14:textId="77777777">
        <w:tc>
          <w:tcPr>
            <w:tcW w:w="4527" w:type="dxa"/>
          </w:tcPr>
          <w:p w14:paraId="3E34CEED" w14:textId="77777777" w:rsidR="00E20DFE" w:rsidRPr="007E531A" w:rsidRDefault="000873AB">
            <w:pPr>
              <w:pBdr>
                <w:top w:val="nil"/>
                <w:left w:val="nil"/>
                <w:bottom w:val="nil"/>
                <w:right w:val="nil"/>
                <w:between w:val="nil"/>
              </w:pBdr>
              <w:spacing w:line="360" w:lineRule="auto"/>
              <w:ind w:left="426" w:right="49"/>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08719/INFOEM/IP/RR/2025</w:t>
            </w:r>
          </w:p>
        </w:tc>
        <w:tc>
          <w:tcPr>
            <w:tcW w:w="4528" w:type="dxa"/>
          </w:tcPr>
          <w:p w14:paraId="0AF33D75"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“no entrega la información solicitada” (Sic.)</w:t>
            </w:r>
          </w:p>
          <w:p w14:paraId="30895F70"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Motivo de inconformidad:</w:t>
            </w:r>
            <w:r w:rsidRPr="007E531A">
              <w:rPr>
                <w:rFonts w:ascii="Palatino Linotype" w:eastAsia="Palatino Linotype" w:hAnsi="Palatino Linotype" w:cs="Palatino Linotype"/>
                <w:i/>
                <w:sz w:val="20"/>
                <w:szCs w:val="20"/>
              </w:rPr>
              <w:t xml:space="preserve"> “no entrega la información solicitada” (Sic.)</w:t>
            </w:r>
          </w:p>
        </w:tc>
      </w:tr>
      <w:tr w:rsidR="00F61CDE" w:rsidRPr="007E531A" w14:paraId="22C16E4D" w14:textId="77777777">
        <w:tc>
          <w:tcPr>
            <w:tcW w:w="4527" w:type="dxa"/>
          </w:tcPr>
          <w:p w14:paraId="3F2C890A"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08720/INFOEM/IP/RR/2025</w:t>
            </w:r>
          </w:p>
        </w:tc>
        <w:tc>
          <w:tcPr>
            <w:tcW w:w="4528" w:type="dxa"/>
          </w:tcPr>
          <w:p w14:paraId="2A921D80"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“no entrega la información solicitada” (Sic.)</w:t>
            </w:r>
          </w:p>
          <w:p w14:paraId="42827B4F"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lastRenderedPageBreak/>
              <w:t>Motivo de inconformidad:</w:t>
            </w:r>
            <w:r w:rsidRPr="007E531A">
              <w:rPr>
                <w:rFonts w:ascii="Palatino Linotype" w:eastAsia="Palatino Linotype" w:hAnsi="Palatino Linotype" w:cs="Palatino Linotype"/>
                <w:i/>
                <w:sz w:val="20"/>
                <w:szCs w:val="20"/>
              </w:rPr>
              <w:t xml:space="preserve"> “no entrega la información solicitada” (Sic.)</w:t>
            </w:r>
          </w:p>
        </w:tc>
      </w:tr>
      <w:tr w:rsidR="00F61CDE" w:rsidRPr="007E531A" w14:paraId="0DAF4FCC" w14:textId="77777777">
        <w:tc>
          <w:tcPr>
            <w:tcW w:w="4527" w:type="dxa"/>
          </w:tcPr>
          <w:p w14:paraId="71B14953"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lastRenderedPageBreak/>
              <w:t>08721/INFOEM/IP/RR/2025</w:t>
            </w:r>
          </w:p>
        </w:tc>
        <w:tc>
          <w:tcPr>
            <w:tcW w:w="4528" w:type="dxa"/>
          </w:tcPr>
          <w:p w14:paraId="3956EEB0"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“no entrega la información solicitada no sean opacos y lean es de ustedes” (Sic.)</w:t>
            </w:r>
          </w:p>
          <w:p w14:paraId="570FA164"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Motivo de inconformidad:</w:t>
            </w:r>
            <w:r w:rsidRPr="007E531A">
              <w:rPr>
                <w:rFonts w:ascii="Palatino Linotype" w:eastAsia="Palatino Linotype" w:hAnsi="Palatino Linotype" w:cs="Palatino Linotype"/>
                <w:i/>
                <w:sz w:val="20"/>
                <w:szCs w:val="20"/>
              </w:rPr>
              <w:t xml:space="preserve"> “no entrega la información solicitada” (Sic.)</w:t>
            </w:r>
          </w:p>
        </w:tc>
      </w:tr>
      <w:tr w:rsidR="00F61CDE" w:rsidRPr="007E531A" w14:paraId="2F87A633" w14:textId="77777777">
        <w:tc>
          <w:tcPr>
            <w:tcW w:w="4527" w:type="dxa"/>
          </w:tcPr>
          <w:p w14:paraId="1995101E"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08735/INFOEM/IP/RR/2025</w:t>
            </w:r>
          </w:p>
        </w:tc>
        <w:tc>
          <w:tcPr>
            <w:tcW w:w="4528" w:type="dxa"/>
          </w:tcPr>
          <w:p w14:paraId="0697FB8F"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“No entrega la información solicita” (Sic.)</w:t>
            </w:r>
          </w:p>
          <w:p w14:paraId="0F9A5A52"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Motivo de inconformidad:</w:t>
            </w:r>
            <w:r w:rsidRPr="007E531A">
              <w:rPr>
                <w:rFonts w:ascii="Palatino Linotype" w:eastAsia="Palatino Linotype" w:hAnsi="Palatino Linotype" w:cs="Palatino Linotype"/>
                <w:i/>
                <w:sz w:val="20"/>
                <w:szCs w:val="20"/>
              </w:rPr>
              <w:t xml:space="preserve"> “no entrega la información solicita son opacos dicen que solo esperan desaparezca el </w:t>
            </w:r>
            <w:proofErr w:type="spellStart"/>
            <w:r w:rsidRPr="007E531A">
              <w:rPr>
                <w:rFonts w:ascii="Palatino Linotype" w:eastAsia="Palatino Linotype" w:hAnsi="Palatino Linotype" w:cs="Palatino Linotype"/>
                <w:i/>
                <w:sz w:val="20"/>
                <w:szCs w:val="20"/>
              </w:rPr>
              <w:t>infoem</w:t>
            </w:r>
            <w:proofErr w:type="spellEnd"/>
            <w:r w:rsidRPr="007E531A">
              <w:rPr>
                <w:rFonts w:ascii="Palatino Linotype" w:eastAsia="Palatino Linotype" w:hAnsi="Palatino Linotype" w:cs="Palatino Linotype"/>
                <w:i/>
                <w:sz w:val="20"/>
                <w:szCs w:val="20"/>
              </w:rPr>
              <w:t xml:space="preserve"> para ya o dar ahora si de plano nada” (Sic.)</w:t>
            </w:r>
          </w:p>
        </w:tc>
      </w:tr>
      <w:tr w:rsidR="00F61CDE" w:rsidRPr="007E531A" w14:paraId="4E190C91" w14:textId="77777777">
        <w:tc>
          <w:tcPr>
            <w:tcW w:w="4527" w:type="dxa"/>
          </w:tcPr>
          <w:p w14:paraId="01FFC507"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 xml:space="preserve">08736/INFOEM/IP/RR/2025 </w:t>
            </w:r>
          </w:p>
        </w:tc>
        <w:tc>
          <w:tcPr>
            <w:tcW w:w="4528" w:type="dxa"/>
          </w:tcPr>
          <w:p w14:paraId="4C36507E"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“No entrega nada de la información solicitada” (Sic.)</w:t>
            </w:r>
          </w:p>
          <w:p w14:paraId="5ABADF65"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Motivo de inconformidad:</w:t>
            </w:r>
            <w:r w:rsidRPr="007E531A">
              <w:rPr>
                <w:rFonts w:ascii="Palatino Linotype" w:eastAsia="Palatino Linotype" w:hAnsi="Palatino Linotype" w:cs="Palatino Linotype"/>
                <w:i/>
                <w:sz w:val="20"/>
                <w:szCs w:val="20"/>
              </w:rPr>
              <w:t xml:space="preserve"> “No entrega nada de la información solicitada” (Sic.)</w:t>
            </w:r>
          </w:p>
        </w:tc>
      </w:tr>
      <w:tr w:rsidR="00E20DFE" w:rsidRPr="007E531A" w14:paraId="67DF06EF" w14:textId="77777777">
        <w:tc>
          <w:tcPr>
            <w:tcW w:w="4527" w:type="dxa"/>
          </w:tcPr>
          <w:p w14:paraId="3203FF94" w14:textId="77777777" w:rsidR="00E20DFE" w:rsidRPr="007E531A" w:rsidRDefault="000873AB">
            <w:pPr>
              <w:spacing w:line="360" w:lineRule="auto"/>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08737/INFOEM/IP/RR/2025</w:t>
            </w:r>
          </w:p>
        </w:tc>
        <w:tc>
          <w:tcPr>
            <w:tcW w:w="4528" w:type="dxa"/>
          </w:tcPr>
          <w:p w14:paraId="5E708FA1"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Acto Impugnado:</w:t>
            </w:r>
            <w:r w:rsidRPr="007E531A">
              <w:rPr>
                <w:rFonts w:ascii="Palatino Linotype" w:eastAsia="Palatino Linotype" w:hAnsi="Palatino Linotype" w:cs="Palatino Linotype"/>
                <w:i/>
                <w:sz w:val="20"/>
                <w:szCs w:val="20"/>
              </w:rPr>
              <w:t xml:space="preserve"> “Niega la información que es pública” (Sic.)</w:t>
            </w:r>
          </w:p>
          <w:p w14:paraId="1F42FC8A" w14:textId="77777777" w:rsidR="00E20DFE" w:rsidRPr="007E531A" w:rsidRDefault="000873AB">
            <w:pPr>
              <w:spacing w:line="276" w:lineRule="auto"/>
              <w:ind w:right="21"/>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b/>
                <w:i/>
                <w:sz w:val="20"/>
                <w:szCs w:val="20"/>
              </w:rPr>
              <w:t>Motivo de inconformidad:</w:t>
            </w:r>
            <w:r w:rsidRPr="007E531A">
              <w:rPr>
                <w:rFonts w:ascii="Palatino Linotype" w:eastAsia="Palatino Linotype" w:hAnsi="Palatino Linotype" w:cs="Palatino Linotype"/>
                <w:i/>
                <w:sz w:val="20"/>
                <w:szCs w:val="20"/>
              </w:rPr>
              <w:t xml:space="preserve"> “no entrega la información que es pública” (Sic.)</w:t>
            </w:r>
          </w:p>
        </w:tc>
      </w:tr>
    </w:tbl>
    <w:p w14:paraId="7219DFA1" w14:textId="77777777" w:rsidR="00E20DFE" w:rsidRPr="007E531A" w:rsidRDefault="00E20DFE">
      <w:pPr>
        <w:spacing w:line="360" w:lineRule="auto"/>
        <w:ind w:left="142" w:right="560"/>
        <w:jc w:val="both"/>
        <w:rPr>
          <w:rFonts w:ascii="Palatino Linotype" w:eastAsia="Palatino Linotype" w:hAnsi="Palatino Linotype" w:cs="Palatino Linotype"/>
          <w:i/>
          <w:sz w:val="22"/>
          <w:szCs w:val="22"/>
        </w:rPr>
      </w:pPr>
    </w:p>
    <w:p w14:paraId="65A51766"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4. Turno. </w:t>
      </w:r>
      <w:r w:rsidRPr="007E531A">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7E531A">
        <w:rPr>
          <w:rFonts w:ascii="Palatino Linotype" w:eastAsia="Palatino Linotype" w:hAnsi="Palatino Linotype" w:cs="Palatino Linotype"/>
          <w:b/>
          <w:sz w:val="22"/>
          <w:szCs w:val="22"/>
        </w:rPr>
        <w:t xml:space="preserve"> </w:t>
      </w:r>
      <w:r w:rsidRPr="007E531A">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097FA443" w14:textId="77777777" w:rsidR="00E20DFE" w:rsidRPr="007E531A" w:rsidRDefault="00E20DFE">
      <w:pPr>
        <w:spacing w:line="360" w:lineRule="auto"/>
        <w:jc w:val="both"/>
        <w:rPr>
          <w:rFonts w:ascii="Palatino Linotype" w:eastAsia="Palatino Linotype" w:hAnsi="Palatino Linotype" w:cs="Palatino Linotype"/>
          <w:sz w:val="22"/>
          <w:szCs w:val="22"/>
        </w:rPr>
      </w:pPr>
    </w:p>
    <w:tbl>
      <w:tblPr>
        <w:tblStyle w:val="afd"/>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44"/>
      </w:tblGrid>
      <w:tr w:rsidR="00F61CDE" w:rsidRPr="007E531A" w14:paraId="386500E4" w14:textId="77777777">
        <w:tc>
          <w:tcPr>
            <w:tcW w:w="3823" w:type="dxa"/>
            <w:shd w:val="clear" w:color="auto" w:fill="DDD9C4"/>
          </w:tcPr>
          <w:p w14:paraId="00CD49A7"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Recurso de Revisión</w:t>
            </w:r>
          </w:p>
        </w:tc>
        <w:tc>
          <w:tcPr>
            <w:tcW w:w="5244" w:type="dxa"/>
            <w:shd w:val="clear" w:color="auto" w:fill="DDD9C4"/>
          </w:tcPr>
          <w:p w14:paraId="5E8F3EB1"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Comisionada</w:t>
            </w:r>
          </w:p>
        </w:tc>
      </w:tr>
      <w:tr w:rsidR="00F61CDE" w:rsidRPr="007E531A" w14:paraId="251EFBF7" w14:textId="77777777">
        <w:tc>
          <w:tcPr>
            <w:tcW w:w="3823" w:type="dxa"/>
          </w:tcPr>
          <w:p w14:paraId="15E0020C"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08719/INFOEM/IP/RR/2025</w:t>
            </w:r>
          </w:p>
        </w:tc>
        <w:tc>
          <w:tcPr>
            <w:tcW w:w="5244" w:type="dxa"/>
          </w:tcPr>
          <w:p w14:paraId="4DBB4A52"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Comisionada Guadalupe Ramírez Peña.</w:t>
            </w:r>
          </w:p>
        </w:tc>
      </w:tr>
      <w:tr w:rsidR="00F61CDE" w:rsidRPr="007E531A" w14:paraId="526CB596" w14:textId="77777777">
        <w:tc>
          <w:tcPr>
            <w:tcW w:w="3823" w:type="dxa"/>
          </w:tcPr>
          <w:p w14:paraId="30B4F3D8"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08720/INFOEM/IP/RR/2025</w:t>
            </w:r>
          </w:p>
        </w:tc>
        <w:tc>
          <w:tcPr>
            <w:tcW w:w="5244" w:type="dxa"/>
          </w:tcPr>
          <w:p w14:paraId="28FB7964"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Comisionado José Martínez Vilchis.</w:t>
            </w:r>
          </w:p>
        </w:tc>
      </w:tr>
      <w:tr w:rsidR="00F61CDE" w:rsidRPr="007E531A" w14:paraId="339D910B" w14:textId="77777777">
        <w:tc>
          <w:tcPr>
            <w:tcW w:w="3823" w:type="dxa"/>
          </w:tcPr>
          <w:p w14:paraId="2F7F278A"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08721/INFOEM/IP/RR/2025</w:t>
            </w:r>
          </w:p>
        </w:tc>
        <w:tc>
          <w:tcPr>
            <w:tcW w:w="5244" w:type="dxa"/>
          </w:tcPr>
          <w:p w14:paraId="3C1CB020"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Comisionado Luis Gustavo Parra Noriega.</w:t>
            </w:r>
          </w:p>
        </w:tc>
      </w:tr>
      <w:tr w:rsidR="00F61CDE" w:rsidRPr="007E531A" w14:paraId="7784A2F5" w14:textId="77777777">
        <w:tc>
          <w:tcPr>
            <w:tcW w:w="3823" w:type="dxa"/>
          </w:tcPr>
          <w:p w14:paraId="3ED22F88"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08735/INFOEM/IP/RR/2025</w:t>
            </w:r>
          </w:p>
        </w:tc>
        <w:tc>
          <w:tcPr>
            <w:tcW w:w="5244" w:type="dxa"/>
          </w:tcPr>
          <w:p w14:paraId="20765AC3"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Comisionada José Martínez Vilchis.</w:t>
            </w:r>
          </w:p>
        </w:tc>
      </w:tr>
      <w:tr w:rsidR="00F61CDE" w:rsidRPr="007E531A" w14:paraId="5CB207C1" w14:textId="77777777">
        <w:tc>
          <w:tcPr>
            <w:tcW w:w="3823" w:type="dxa"/>
          </w:tcPr>
          <w:p w14:paraId="366C9315"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 xml:space="preserve">08736/INFOEM/IP/RR/2025 </w:t>
            </w:r>
          </w:p>
        </w:tc>
        <w:tc>
          <w:tcPr>
            <w:tcW w:w="5244" w:type="dxa"/>
          </w:tcPr>
          <w:p w14:paraId="7E534CB0"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Comisionado Luis Gustavo Parra Noriega.</w:t>
            </w:r>
          </w:p>
        </w:tc>
      </w:tr>
      <w:tr w:rsidR="00E20DFE" w:rsidRPr="007E531A" w14:paraId="1010AB84" w14:textId="77777777">
        <w:tc>
          <w:tcPr>
            <w:tcW w:w="3823" w:type="dxa"/>
          </w:tcPr>
          <w:p w14:paraId="34E04EDB"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08737/INFOEM/IP/RR/2025</w:t>
            </w:r>
          </w:p>
        </w:tc>
        <w:tc>
          <w:tcPr>
            <w:tcW w:w="5244" w:type="dxa"/>
          </w:tcPr>
          <w:p w14:paraId="1C3DF5F0"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Comisionado Sharon Cristina Morales Martínez.</w:t>
            </w:r>
          </w:p>
        </w:tc>
      </w:tr>
    </w:tbl>
    <w:p w14:paraId="6A90AAB0" w14:textId="77777777" w:rsidR="00E20DFE" w:rsidRPr="007E531A" w:rsidRDefault="00E20DFE">
      <w:pPr>
        <w:spacing w:line="360" w:lineRule="auto"/>
        <w:jc w:val="both"/>
        <w:rPr>
          <w:rFonts w:ascii="Palatino Linotype" w:eastAsia="Palatino Linotype" w:hAnsi="Palatino Linotype" w:cs="Palatino Linotype"/>
          <w:b/>
          <w:sz w:val="22"/>
          <w:szCs w:val="22"/>
        </w:rPr>
      </w:pPr>
    </w:p>
    <w:p w14:paraId="4AF10392"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 xml:space="preserve">5. Admisión. </w:t>
      </w:r>
      <w:r w:rsidRPr="007E531A">
        <w:rPr>
          <w:rFonts w:ascii="Palatino Linotype" w:eastAsia="Palatino Linotype" w:hAnsi="Palatino Linotype" w:cs="Palatino Linotype"/>
          <w:sz w:val="22"/>
          <w:szCs w:val="22"/>
        </w:rPr>
        <w:t xml:space="preserve">El </w:t>
      </w:r>
      <w:r w:rsidRPr="007E531A">
        <w:rPr>
          <w:rFonts w:ascii="Palatino Linotype" w:eastAsia="Palatino Linotype" w:hAnsi="Palatino Linotype" w:cs="Palatino Linotype"/>
          <w:b/>
          <w:sz w:val="22"/>
          <w:szCs w:val="22"/>
        </w:rPr>
        <w:t>cuatro y cinco de agosto de dos mil veinticinco</w:t>
      </w:r>
      <w:r w:rsidRPr="007E531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7E531A">
        <w:rPr>
          <w:rFonts w:ascii="Palatino Linotype" w:eastAsia="Palatino Linotype" w:hAnsi="Palatino Linotype" w:cs="Palatino Linotype"/>
          <w:b/>
          <w:sz w:val="22"/>
          <w:szCs w:val="22"/>
        </w:rPr>
        <w:t>.</w:t>
      </w:r>
    </w:p>
    <w:p w14:paraId="1B22C584" w14:textId="77777777" w:rsidR="00E20DFE" w:rsidRPr="007E531A" w:rsidRDefault="00E20DFE">
      <w:pPr>
        <w:spacing w:line="360" w:lineRule="auto"/>
        <w:jc w:val="both"/>
        <w:rPr>
          <w:rFonts w:ascii="Palatino Linotype" w:eastAsia="Palatino Linotype" w:hAnsi="Palatino Linotype" w:cs="Palatino Linotype"/>
          <w:b/>
          <w:sz w:val="22"/>
          <w:szCs w:val="22"/>
        </w:rPr>
      </w:pPr>
    </w:p>
    <w:p w14:paraId="20002BC0" w14:textId="77777777" w:rsidR="00E20DFE" w:rsidRPr="007E531A" w:rsidRDefault="000873AB">
      <w:pPr>
        <w:spacing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 xml:space="preserve">6. Acumulación. A través del acuerdo de fecha trece de agosto de dos mil veinticinco </w:t>
      </w:r>
      <w:r w:rsidRPr="007E531A">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7E531A">
        <w:rPr>
          <w:rFonts w:ascii="Palatino Linotype" w:eastAsia="Palatino Linotype" w:hAnsi="Palatino Linotype" w:cs="Palatino Linotype"/>
          <w:b/>
          <w:sz w:val="22"/>
          <w:szCs w:val="22"/>
        </w:rPr>
        <w:t>Comisionada Guadalupe Ramírez Peña.</w:t>
      </w:r>
    </w:p>
    <w:p w14:paraId="419B3393" w14:textId="77777777" w:rsidR="00E20DFE" w:rsidRPr="007E531A" w:rsidRDefault="00E20DFE">
      <w:pPr>
        <w:spacing w:line="360" w:lineRule="auto"/>
        <w:jc w:val="both"/>
        <w:rPr>
          <w:rFonts w:ascii="Palatino Linotype" w:eastAsia="Palatino Linotype" w:hAnsi="Palatino Linotype" w:cs="Palatino Linotype"/>
          <w:b/>
          <w:sz w:val="22"/>
          <w:szCs w:val="22"/>
        </w:rPr>
      </w:pPr>
    </w:p>
    <w:p w14:paraId="7A166B89"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7. Manifestaciones.</w:t>
      </w:r>
      <w:r w:rsidRPr="007E531A">
        <w:rPr>
          <w:rFonts w:ascii="Palatino Linotype" w:eastAsia="Palatino Linotype" w:hAnsi="Palatino Linotype" w:cs="Palatino Linotype"/>
          <w:sz w:val="22"/>
          <w:szCs w:val="22"/>
        </w:rPr>
        <w:t xml:space="preserve"> De las constancias que obran en el expediente electrónico del SAIMEX, se advierte que el Sujeto Obligado rindió su informe justificado, el catorce de agosto a través de los documentos electrónicos denominados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8719_2025.pdf,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8720_2025.pdf,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8721_2025.pdf,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8735_2025.pdf,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8736_2025.pdf y </w:t>
      </w:r>
      <w:proofErr w:type="spellStart"/>
      <w:r w:rsidRPr="007E531A">
        <w:rPr>
          <w:rFonts w:ascii="Palatino Linotype" w:eastAsia="Palatino Linotype" w:hAnsi="Palatino Linotype" w:cs="Palatino Linotype"/>
          <w:b/>
          <w:sz w:val="22"/>
          <w:szCs w:val="22"/>
        </w:rPr>
        <w:t>Ratificacion_inc</w:t>
      </w:r>
      <w:proofErr w:type="spellEnd"/>
      <w:r w:rsidRPr="007E531A">
        <w:rPr>
          <w:rFonts w:ascii="Palatino Linotype" w:eastAsia="Palatino Linotype" w:hAnsi="Palatino Linotype" w:cs="Palatino Linotype"/>
          <w:b/>
          <w:sz w:val="22"/>
          <w:szCs w:val="22"/>
        </w:rPr>
        <w:t xml:space="preserve"> 8737_2025.pdf, </w:t>
      </w:r>
      <w:r w:rsidRPr="007E531A">
        <w:rPr>
          <w:rFonts w:ascii="Palatino Linotype" w:eastAsia="Palatino Linotype" w:hAnsi="Palatino Linotype" w:cs="Palatino Linotype"/>
          <w:sz w:val="22"/>
          <w:szCs w:val="22"/>
        </w:rPr>
        <w:t>a través del cual el Titular de la Unidad de Transparencia ratifican la respuesta inicial. El contenido del informe justificado se puso a disposición del Recurrente el ocho y nueve de octubre de dos mil veinticinco.</w:t>
      </w:r>
    </w:p>
    <w:p w14:paraId="49285E81"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CBE5EE5" w14:textId="77777777" w:rsidR="00E20DFE" w:rsidRPr="007E531A" w:rsidRDefault="000873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8. Ampliación de plazo. El ocho y nueve de octubre de dos mil veinticinco</w:t>
      </w:r>
      <w:r w:rsidRPr="007E531A">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1E4B3D7A"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7823355"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8F81EB1"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BE4BD6"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701AEC"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3C5A2D5" w14:textId="77777777" w:rsidR="00E20DFE" w:rsidRPr="007E531A" w:rsidRDefault="000873AB">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Complejidad del Asunto:</w:t>
      </w:r>
      <w:r w:rsidRPr="007E531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00489B6" w14:textId="77777777" w:rsidR="00E20DFE" w:rsidRPr="007E531A" w:rsidRDefault="000873AB">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Actividad Procesal del interesado</w:t>
      </w:r>
      <w:r w:rsidRPr="007E531A">
        <w:rPr>
          <w:rFonts w:ascii="Palatino Linotype" w:eastAsia="Palatino Linotype" w:hAnsi="Palatino Linotype" w:cs="Palatino Linotype"/>
          <w:sz w:val="22"/>
          <w:szCs w:val="22"/>
        </w:rPr>
        <w:t>. Acciones u omisiones del interesado.</w:t>
      </w:r>
    </w:p>
    <w:p w14:paraId="5923FE22" w14:textId="77777777" w:rsidR="00E20DFE" w:rsidRPr="007E531A" w:rsidRDefault="000873AB">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Conducta de la Autoridad:</w:t>
      </w:r>
      <w:r w:rsidRPr="007E531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4D93139" w14:textId="77777777" w:rsidR="00E20DFE" w:rsidRPr="007E531A" w:rsidRDefault="000873AB">
      <w:pPr>
        <w:numPr>
          <w:ilvl w:val="0"/>
          <w:numId w:val="4"/>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La afectación generada en la situación jurídica de la persona involucrada en el proceso:</w:t>
      </w:r>
      <w:r w:rsidRPr="007E531A">
        <w:rPr>
          <w:rFonts w:ascii="Palatino Linotype" w:eastAsia="Palatino Linotype" w:hAnsi="Palatino Linotype" w:cs="Palatino Linotype"/>
          <w:sz w:val="22"/>
          <w:szCs w:val="22"/>
        </w:rPr>
        <w:t xml:space="preserve"> Violación a sus derechos humanos.</w:t>
      </w:r>
    </w:p>
    <w:p w14:paraId="2B422D80"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86084"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E531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E531A">
        <w:rPr>
          <w:rFonts w:ascii="Palatino Linotype" w:eastAsia="Palatino Linotype" w:hAnsi="Palatino Linotype" w:cs="Palatino Linotype"/>
          <w:sz w:val="22"/>
          <w:szCs w:val="22"/>
        </w:rPr>
        <w:t>, visible en la Gaceta del Seminario Judicial de la Federación con el registro digital 205635.</w:t>
      </w:r>
    </w:p>
    <w:p w14:paraId="1BFB79B4"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78A863"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4E0A812" w14:textId="77777777" w:rsidR="00E20DFE" w:rsidRPr="007E531A" w:rsidRDefault="000873AB">
      <w:pPr>
        <w:spacing w:before="240" w:after="240" w:line="360" w:lineRule="auto"/>
        <w:ind w:left="851" w:right="90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i/>
          <w:sz w:val="22"/>
          <w:szCs w:val="22"/>
        </w:rPr>
        <w:t>“PLAZO RAZONABLE PARA RESOLVER. DIMENSIÓN Y EFECTOS DE ESTE CONCEPTO CUANDO SE ADUCE EXCESIVA CARGA DE TRABAJO</w:t>
      </w: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9C86AA" w14:textId="77777777" w:rsidR="00E20DFE" w:rsidRPr="007E531A" w:rsidRDefault="000873AB">
      <w:pPr>
        <w:spacing w:before="240" w:after="240" w:line="360" w:lineRule="auto"/>
        <w:ind w:left="851" w:right="90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E531A">
        <w:rPr>
          <w:rFonts w:ascii="Palatino Linotype" w:eastAsia="Palatino Linotype" w:hAnsi="Palatino Linotype" w:cs="Palatino Linotype"/>
          <w:sz w:val="22"/>
          <w:szCs w:val="22"/>
        </w:rPr>
        <w:t>, visible en el Seminario Judicial de la Federación y su gaceta, con el registro digital 2002350.</w:t>
      </w:r>
    </w:p>
    <w:p w14:paraId="04E71695"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059F81E" w14:textId="503C6C6D" w:rsidR="00E20DFE" w:rsidRPr="007E531A" w:rsidRDefault="000873A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9. Cierre de instrucción</w:t>
      </w:r>
      <w:r w:rsidRPr="007E531A">
        <w:rPr>
          <w:rFonts w:ascii="Palatino Linotype" w:eastAsia="Palatino Linotype" w:hAnsi="Palatino Linotype" w:cs="Palatino Linotype"/>
          <w:sz w:val="22"/>
          <w:szCs w:val="22"/>
        </w:rPr>
        <w:t xml:space="preserve">. En fecha </w:t>
      </w:r>
      <w:r w:rsidRPr="007E531A">
        <w:rPr>
          <w:rFonts w:ascii="Palatino Linotype" w:eastAsia="Palatino Linotype" w:hAnsi="Palatino Linotype" w:cs="Palatino Linotype"/>
          <w:b/>
          <w:sz w:val="22"/>
          <w:szCs w:val="22"/>
        </w:rPr>
        <w:t>quince</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de octubre de dos mil veinticinco</w:t>
      </w:r>
      <w:r w:rsidRPr="007E531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6907443"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6EC8EE40" w14:textId="212530B2"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2AC9DA2F" w14:textId="39186512" w:rsidR="00F61CDE" w:rsidRPr="007E531A" w:rsidRDefault="00F61CDE">
      <w:pPr>
        <w:spacing w:line="360" w:lineRule="auto"/>
        <w:ind w:right="49"/>
        <w:jc w:val="both"/>
        <w:rPr>
          <w:rFonts w:ascii="Palatino Linotype" w:eastAsia="Palatino Linotype" w:hAnsi="Palatino Linotype" w:cs="Palatino Linotype"/>
          <w:sz w:val="22"/>
          <w:szCs w:val="22"/>
        </w:rPr>
      </w:pPr>
    </w:p>
    <w:p w14:paraId="77EA2459" w14:textId="6C816F1A" w:rsidR="00F61CDE" w:rsidRPr="007E531A" w:rsidRDefault="00F61CDE">
      <w:pPr>
        <w:spacing w:line="360" w:lineRule="auto"/>
        <w:ind w:right="49"/>
        <w:jc w:val="both"/>
        <w:rPr>
          <w:rFonts w:ascii="Palatino Linotype" w:eastAsia="Palatino Linotype" w:hAnsi="Palatino Linotype" w:cs="Palatino Linotype"/>
          <w:sz w:val="22"/>
          <w:szCs w:val="22"/>
        </w:rPr>
      </w:pPr>
    </w:p>
    <w:p w14:paraId="3C90338E" w14:textId="77777777" w:rsidR="00F61CDE" w:rsidRPr="007E531A" w:rsidRDefault="00F61CDE">
      <w:pPr>
        <w:spacing w:line="360" w:lineRule="auto"/>
        <w:ind w:right="49"/>
        <w:jc w:val="both"/>
        <w:rPr>
          <w:rFonts w:ascii="Palatino Linotype" w:eastAsia="Palatino Linotype" w:hAnsi="Palatino Linotype" w:cs="Palatino Linotype"/>
          <w:sz w:val="22"/>
          <w:szCs w:val="22"/>
        </w:rPr>
      </w:pPr>
    </w:p>
    <w:p w14:paraId="2D690B22"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31DCD0D3" w14:textId="77777777" w:rsidR="00E20DFE" w:rsidRPr="007E531A" w:rsidRDefault="000873AB">
      <w:pPr>
        <w:spacing w:line="360" w:lineRule="auto"/>
        <w:ind w:right="49"/>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II.</w:t>
      </w:r>
      <w:r w:rsidRPr="007E531A">
        <w:rPr>
          <w:rFonts w:ascii="Palatino Linotype" w:eastAsia="Palatino Linotype" w:hAnsi="Palatino Linotype" w:cs="Palatino Linotype"/>
          <w:b/>
          <w:sz w:val="22"/>
          <w:szCs w:val="22"/>
        </w:rPr>
        <w:tab/>
        <w:t>C O N S I D E R A N D O:</w:t>
      </w:r>
    </w:p>
    <w:p w14:paraId="7F43EE56"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6C1B6894"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Primero. Competencia.</w:t>
      </w:r>
      <w:r w:rsidRPr="007E531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287E209"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Segundo. Oportunidad y Procedibilidad del Recurso de Revisión. </w:t>
      </w:r>
      <w:r w:rsidRPr="007E531A">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F75F3D"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6A0D9D9F" w14:textId="77777777" w:rsidR="00E20DFE" w:rsidRPr="007E531A" w:rsidRDefault="000873AB">
      <w:pPr>
        <w:spacing w:line="360" w:lineRule="auto"/>
        <w:ind w:left="851" w:right="90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 xml:space="preserve">“Artículo 178. </w:t>
      </w:r>
      <w:r w:rsidRPr="007E531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764BD45" w14:textId="77777777" w:rsidR="00E20DFE" w:rsidRPr="007E531A" w:rsidRDefault="000873AB">
      <w:pPr>
        <w:spacing w:before="240" w:after="240"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remitió las respuestas a las solicitudes de información el día </w:t>
      </w:r>
      <w:r w:rsidRPr="007E531A">
        <w:rPr>
          <w:rFonts w:ascii="Palatino Linotype" w:eastAsia="Palatino Linotype" w:hAnsi="Palatino Linotype" w:cs="Palatino Linotype"/>
          <w:b/>
          <w:sz w:val="22"/>
          <w:szCs w:val="22"/>
        </w:rPr>
        <w:t xml:space="preserve">diez de julio de dos mil veinticinco, </w:t>
      </w:r>
      <w:r w:rsidRPr="007E531A">
        <w:rPr>
          <w:rFonts w:ascii="Palatino Linotype" w:eastAsia="Palatino Linotype" w:hAnsi="Palatino Linotype" w:cs="Palatino Linotype"/>
          <w:sz w:val="22"/>
          <w:szCs w:val="22"/>
        </w:rPr>
        <w:t xml:space="preserve">mientras que los recursos de revisión interpuestos por la parte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xml:space="preserve">, se tuvieron por presentados el </w:t>
      </w:r>
      <w:r w:rsidRPr="007E531A">
        <w:rPr>
          <w:rFonts w:ascii="Palatino Linotype" w:eastAsia="Palatino Linotype" w:hAnsi="Palatino Linotype" w:cs="Palatino Linotype"/>
          <w:b/>
          <w:sz w:val="22"/>
          <w:szCs w:val="22"/>
        </w:rPr>
        <w:t>diecisiete de julio del año dos mil veinticinco</w:t>
      </w:r>
      <w:r w:rsidRPr="007E531A">
        <w:rPr>
          <w:rFonts w:ascii="Palatino Linotype" w:eastAsia="Palatino Linotype" w:hAnsi="Palatino Linotype" w:cs="Palatino Linotype"/>
          <w:sz w:val="22"/>
          <w:szCs w:val="22"/>
        </w:rPr>
        <w:t xml:space="preserve">; esto es, al </w:t>
      </w:r>
      <w:r w:rsidRPr="007E531A">
        <w:rPr>
          <w:rFonts w:ascii="Palatino Linotype" w:eastAsia="Palatino Linotype" w:hAnsi="Palatino Linotype" w:cs="Palatino Linotype"/>
          <w:b/>
          <w:sz w:val="22"/>
          <w:szCs w:val="22"/>
        </w:rPr>
        <w:t xml:space="preserve">quinto día hábil </w:t>
      </w:r>
      <w:r w:rsidRPr="007E531A">
        <w:rPr>
          <w:rFonts w:ascii="Palatino Linotype" w:eastAsia="Palatino Linotype" w:hAnsi="Palatino Linotype" w:cs="Palatino Linotype"/>
          <w:sz w:val="22"/>
          <w:szCs w:val="22"/>
        </w:rPr>
        <w:t>siguiente al que se tuvo conocimiento de la respuesta respectivamente.</w:t>
      </w:r>
    </w:p>
    <w:p w14:paraId="5EBDD81B" w14:textId="77777777" w:rsidR="00E20DFE" w:rsidRPr="007E531A" w:rsidRDefault="000873A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7E531A">
        <w:rPr>
          <w:rFonts w:ascii="Palatino Linotype" w:eastAsia="Palatino Linotype" w:hAnsi="Palatino Linotype" w:cs="Palatino Linotype"/>
          <w:b/>
          <w:sz w:val="22"/>
          <w:szCs w:val="22"/>
        </w:rPr>
        <w:t>la parte</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xml:space="preserve"> </w:t>
      </w:r>
      <w:r w:rsidRPr="007E531A">
        <w:rPr>
          <w:rFonts w:ascii="Palatino Linotype" w:eastAsia="Palatino Linotype" w:hAnsi="Palatino Linotype" w:cs="Palatino Linotype"/>
          <w:b/>
          <w:sz w:val="22"/>
          <w:szCs w:val="22"/>
          <w:u w:val="single"/>
        </w:rPr>
        <w:t>no proporcionó nombre o seudónimo</w:t>
      </w:r>
      <w:r w:rsidRPr="007E531A">
        <w:rPr>
          <w:rFonts w:ascii="Palatino Linotype" w:eastAsia="Palatino Linotype" w:hAnsi="Palatino Linotype" w:cs="Palatino Linotype"/>
          <w:sz w:val="22"/>
          <w:szCs w:val="22"/>
        </w:rPr>
        <w:t xml:space="preserve"> con el que desea que se le identifique</w:t>
      </w:r>
      <w:r w:rsidRPr="007E531A">
        <w:rPr>
          <w:rFonts w:ascii="Palatino Linotype" w:eastAsia="Palatino Linotype" w:hAnsi="Palatino Linotype" w:cs="Palatino Linotype"/>
          <w:b/>
          <w:sz w:val="22"/>
          <w:szCs w:val="22"/>
        </w:rPr>
        <w:t>,</w:t>
      </w:r>
      <w:r w:rsidRPr="007E531A">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186E0F" w14:textId="77777777" w:rsidR="00E20DFE" w:rsidRPr="007E531A" w:rsidRDefault="000873AB">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 xml:space="preserve">Las solicitudes </w:t>
      </w:r>
      <w:r w:rsidRPr="007E531A">
        <w:rPr>
          <w:rFonts w:ascii="Palatino Linotype" w:eastAsia="Palatino Linotype" w:hAnsi="Palatino Linotype" w:cs="Palatino Linotype"/>
          <w:i/>
          <w:sz w:val="22"/>
          <w:szCs w:val="22"/>
        </w:rPr>
        <w:t xml:space="preserve">anónimas, con </w:t>
      </w:r>
      <w:r w:rsidRPr="007E531A">
        <w:rPr>
          <w:rFonts w:ascii="Palatino Linotype" w:eastAsia="Palatino Linotype" w:hAnsi="Palatino Linotype" w:cs="Palatino Linotype"/>
          <w:b/>
          <w:i/>
          <w:sz w:val="22"/>
          <w:szCs w:val="22"/>
        </w:rPr>
        <w:t>nombre incompleto o seudónimo</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serán procedentes para su trámite por parte del sujeto obligado ante quien se presente</w:t>
      </w:r>
      <w:r w:rsidRPr="007E531A">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2842FEA8" w14:textId="77777777" w:rsidR="00E20DFE" w:rsidRPr="007E531A" w:rsidRDefault="000873AB">
      <w:pPr>
        <w:spacing w:before="240" w:after="240"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D303844"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y IV de la ley de la materia, que a la letra dice:</w:t>
      </w:r>
    </w:p>
    <w:p w14:paraId="2DEB5C40" w14:textId="77777777" w:rsidR="00E20DFE" w:rsidRPr="007E531A" w:rsidRDefault="000873AB">
      <w:pPr>
        <w:spacing w:line="360" w:lineRule="auto"/>
        <w:ind w:left="851" w:right="1041"/>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 xml:space="preserve">Artículo 179. </w:t>
      </w:r>
      <w:r w:rsidRPr="007E531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93ECB08" w14:textId="77777777" w:rsidR="00E20DFE" w:rsidRPr="007E531A" w:rsidRDefault="000873AB">
      <w:pPr>
        <w:numPr>
          <w:ilvl w:val="0"/>
          <w:numId w:val="2"/>
        </w:numPr>
        <w:pBdr>
          <w:top w:val="nil"/>
          <w:left w:val="nil"/>
          <w:bottom w:val="nil"/>
          <w:right w:val="nil"/>
          <w:between w:val="nil"/>
        </w:pBdr>
        <w:spacing w:line="360" w:lineRule="auto"/>
        <w:ind w:left="1134" w:right="1041" w:hanging="295"/>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La Negativa a la información solicitada;</w:t>
      </w:r>
    </w:p>
    <w:p w14:paraId="38FFCC32" w14:textId="77777777" w:rsidR="00E20DFE" w:rsidRPr="007E531A" w:rsidRDefault="000873AB">
      <w:pPr>
        <w:spacing w:line="360" w:lineRule="auto"/>
        <w:ind w:left="851" w:right="1041"/>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8496F48" w14:textId="77777777" w:rsidR="00E20DFE" w:rsidRPr="007E531A" w:rsidRDefault="000873AB">
      <w:pPr>
        <w:spacing w:line="360" w:lineRule="auto"/>
        <w:ind w:left="851" w:right="1041"/>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IV. La declaración de incompetencia por el sujeto obligado;</w:t>
      </w:r>
    </w:p>
    <w:p w14:paraId="443F042F" w14:textId="77777777" w:rsidR="00E20DFE" w:rsidRPr="007E531A" w:rsidRDefault="000873AB">
      <w:pPr>
        <w:spacing w:line="360" w:lineRule="auto"/>
        <w:ind w:left="851" w:right="1041"/>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0904F8C"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Tercero. Materia de la revisión. </w:t>
      </w:r>
      <w:r w:rsidRPr="007E531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E531A">
        <w:rPr>
          <w:rFonts w:ascii="Palatino Linotype" w:eastAsia="Palatino Linotype" w:hAnsi="Palatino Linotype" w:cs="Palatino Linotype"/>
          <w:b/>
          <w:sz w:val="22"/>
          <w:szCs w:val="22"/>
        </w:rPr>
        <w:t xml:space="preserve">verificar si las respuestas otorgadas por el Sujeto Obligado son adecuadas y suficientes para satisfacer el derecho de acceso a la información pública </w:t>
      </w:r>
      <w:r w:rsidRPr="007E531A">
        <w:rPr>
          <w:rFonts w:ascii="Palatino Linotype" w:eastAsia="Palatino Linotype" w:hAnsi="Palatino Linotype" w:cs="Palatino Linotype"/>
          <w:sz w:val="22"/>
          <w:szCs w:val="22"/>
        </w:rPr>
        <w:t xml:space="preserve">de la parte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o en su defecto, en caso de ser procedente, ordenar la entrega de información.</w:t>
      </w:r>
    </w:p>
    <w:p w14:paraId="7B488AD8"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Cuarto. Estudio del asunto. </w:t>
      </w:r>
      <w:r w:rsidRPr="007E531A">
        <w:rPr>
          <w:rFonts w:ascii="Palatino Linotype" w:eastAsia="Palatino Linotype" w:hAnsi="Palatino Linotype" w:cs="Palatino Linotype"/>
          <w:sz w:val="22"/>
          <w:szCs w:val="22"/>
        </w:rPr>
        <w:t xml:space="preserve">En principio, es conveniente analizar si las respuestas del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cumplen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9036A45"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03109ED4" w14:textId="77777777" w:rsidR="00E20DFE" w:rsidRPr="007E531A" w:rsidRDefault="000873AB">
      <w:pPr>
        <w:spacing w:line="276" w:lineRule="auto"/>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4</w:t>
      </w:r>
      <w:r w:rsidRPr="007E531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A9E29D" w14:textId="77777777" w:rsidR="00E20DFE" w:rsidRPr="007E531A" w:rsidRDefault="000873AB">
      <w:pPr>
        <w:spacing w:line="276" w:lineRule="auto"/>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E531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3677256" w14:textId="77777777" w:rsidR="00E20DFE" w:rsidRPr="007E531A" w:rsidRDefault="000873AB">
      <w:pPr>
        <w:spacing w:line="276" w:lineRule="auto"/>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E531A">
        <w:rPr>
          <w:rFonts w:ascii="Palatino Linotype" w:eastAsia="Palatino Linotype" w:hAnsi="Palatino Linotype" w:cs="Palatino Linotype"/>
          <w:i/>
          <w:sz w:val="22"/>
          <w:szCs w:val="22"/>
        </w:rPr>
        <w:t>.”</w:t>
      </w:r>
    </w:p>
    <w:p w14:paraId="529A1ACB" w14:textId="77777777" w:rsidR="00E20DFE" w:rsidRPr="007E531A" w:rsidRDefault="00E20DFE">
      <w:pPr>
        <w:spacing w:line="276" w:lineRule="auto"/>
        <w:jc w:val="both"/>
        <w:rPr>
          <w:rFonts w:ascii="Palatino Linotype" w:eastAsia="Palatino Linotype" w:hAnsi="Palatino Linotype" w:cs="Palatino Linotype"/>
          <w:sz w:val="22"/>
          <w:szCs w:val="22"/>
        </w:rPr>
      </w:pPr>
    </w:p>
    <w:p w14:paraId="7D02B782"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46E74A"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772405D4" w14:textId="77777777" w:rsidR="00E20DFE" w:rsidRPr="007E531A" w:rsidRDefault="000873AB">
      <w:pPr>
        <w:spacing w:line="276" w:lineRule="auto"/>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“Artículo 12.-</w:t>
      </w:r>
      <w:r w:rsidRPr="007E531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C009146" w14:textId="77777777" w:rsidR="00E20DFE" w:rsidRPr="007E531A" w:rsidRDefault="00E20DFE">
      <w:pPr>
        <w:spacing w:line="276" w:lineRule="auto"/>
        <w:ind w:left="567" w:right="616"/>
        <w:jc w:val="both"/>
        <w:rPr>
          <w:rFonts w:ascii="Palatino Linotype" w:eastAsia="Palatino Linotype" w:hAnsi="Palatino Linotype" w:cs="Palatino Linotype"/>
          <w:i/>
          <w:sz w:val="22"/>
          <w:szCs w:val="22"/>
        </w:rPr>
      </w:pPr>
    </w:p>
    <w:p w14:paraId="7CD1FC9F" w14:textId="77777777" w:rsidR="00E20DFE" w:rsidRPr="007E531A" w:rsidRDefault="000873AB">
      <w:pPr>
        <w:spacing w:line="276" w:lineRule="auto"/>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ED569EF" w14:textId="77777777" w:rsidR="00E20DFE" w:rsidRPr="007E531A" w:rsidRDefault="00E20DFE">
      <w:pPr>
        <w:spacing w:line="360" w:lineRule="auto"/>
        <w:ind w:right="-93"/>
        <w:jc w:val="both"/>
        <w:rPr>
          <w:rFonts w:ascii="Palatino Linotype" w:eastAsia="Palatino Linotype" w:hAnsi="Palatino Linotype" w:cs="Palatino Linotype"/>
          <w:sz w:val="22"/>
          <w:szCs w:val="22"/>
        </w:rPr>
      </w:pPr>
    </w:p>
    <w:p w14:paraId="7C4DA733" w14:textId="77777777" w:rsidR="00E20DFE" w:rsidRPr="007E531A" w:rsidRDefault="000873AB">
      <w:pPr>
        <w:spacing w:line="360" w:lineRule="auto"/>
        <w:ind w:right="-93"/>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A144444" w14:textId="77777777" w:rsidR="00E20DFE" w:rsidRPr="007E531A" w:rsidRDefault="00E20DFE">
      <w:pPr>
        <w:spacing w:line="360" w:lineRule="auto"/>
        <w:ind w:right="-93"/>
        <w:jc w:val="both"/>
        <w:rPr>
          <w:rFonts w:ascii="Palatino Linotype" w:eastAsia="Palatino Linotype" w:hAnsi="Palatino Linotype" w:cs="Palatino Linotype"/>
          <w:sz w:val="22"/>
          <w:szCs w:val="22"/>
        </w:rPr>
      </w:pPr>
    </w:p>
    <w:p w14:paraId="068BBE8C" w14:textId="77777777" w:rsidR="00E20DFE" w:rsidRPr="007E531A" w:rsidRDefault="000873AB">
      <w:pPr>
        <w:spacing w:line="360" w:lineRule="auto"/>
        <w:ind w:right="-93"/>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E531A">
        <w:rPr>
          <w:rFonts w:ascii="Palatino Linotype" w:eastAsia="Palatino Linotype" w:hAnsi="Palatino Linotype" w:cs="Palatino Linotype"/>
          <w:b/>
          <w:sz w:val="22"/>
          <w:szCs w:val="22"/>
        </w:rPr>
        <w:t xml:space="preserve"> </w:t>
      </w:r>
    </w:p>
    <w:p w14:paraId="3A19AC2B" w14:textId="77777777" w:rsidR="00E20DFE" w:rsidRPr="007E531A" w:rsidRDefault="00E20DFE">
      <w:pPr>
        <w:spacing w:line="360" w:lineRule="auto"/>
        <w:jc w:val="both"/>
        <w:rPr>
          <w:rFonts w:ascii="Palatino Linotype" w:eastAsia="Palatino Linotype" w:hAnsi="Palatino Linotype" w:cs="Palatino Linotype"/>
          <w:b/>
          <w:sz w:val="22"/>
          <w:szCs w:val="22"/>
        </w:rPr>
      </w:pPr>
    </w:p>
    <w:p w14:paraId="05EEC704"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No existe obligación de elaborar documentos ad hoc para atender las solicitudes de acceso a la información.</w:t>
      </w:r>
      <w:r w:rsidRPr="007E531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58C51" w14:textId="77777777" w:rsidR="00E20DFE" w:rsidRPr="007E531A" w:rsidRDefault="00E20DFE">
      <w:pPr>
        <w:spacing w:line="360" w:lineRule="auto"/>
        <w:ind w:right="-93"/>
        <w:jc w:val="both"/>
        <w:rPr>
          <w:rFonts w:ascii="Palatino Linotype" w:eastAsia="Palatino Linotype" w:hAnsi="Palatino Linotype" w:cs="Palatino Linotype"/>
          <w:sz w:val="22"/>
          <w:szCs w:val="22"/>
        </w:rPr>
      </w:pPr>
    </w:p>
    <w:p w14:paraId="50F4CB2D"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236FB0"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1C8093D3"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BB3B3D0"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0805E1D9"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B5E68C" w14:textId="77777777" w:rsidR="00E20DFE" w:rsidRPr="007E531A" w:rsidRDefault="00E20DFE">
      <w:pPr>
        <w:spacing w:line="360" w:lineRule="auto"/>
        <w:ind w:left="567" w:right="616"/>
        <w:jc w:val="both"/>
        <w:rPr>
          <w:rFonts w:ascii="Palatino Linotype" w:eastAsia="Palatino Linotype" w:hAnsi="Palatino Linotype" w:cs="Palatino Linotype"/>
          <w:i/>
          <w:sz w:val="22"/>
          <w:szCs w:val="22"/>
        </w:rPr>
      </w:pPr>
    </w:p>
    <w:p w14:paraId="315A62D9"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 xml:space="preserve">Artículo 3. </w:t>
      </w:r>
      <w:r w:rsidRPr="007E531A">
        <w:rPr>
          <w:rFonts w:ascii="Palatino Linotype" w:eastAsia="Palatino Linotype" w:hAnsi="Palatino Linotype" w:cs="Palatino Linotype"/>
          <w:i/>
          <w:sz w:val="22"/>
          <w:szCs w:val="22"/>
        </w:rPr>
        <w:t>Para los efectos de la presente Ley se entenderá por:</w:t>
      </w:r>
    </w:p>
    <w:p w14:paraId="738EFE70"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FC40633"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XI. Documento:</w:t>
      </w:r>
      <w:r w:rsidRPr="007E531A">
        <w:rPr>
          <w:rFonts w:ascii="Palatino Linotype" w:eastAsia="Palatino Linotype" w:hAnsi="Palatino Linotype" w:cs="Palatino Linotype"/>
          <w:i/>
          <w:sz w:val="22"/>
          <w:szCs w:val="22"/>
        </w:rPr>
        <w:t xml:space="preserve"> Los expedientes, reportes, estudios, actas</w:t>
      </w:r>
      <w:r w:rsidRPr="007E531A">
        <w:rPr>
          <w:rFonts w:ascii="Palatino Linotype" w:eastAsia="Palatino Linotype" w:hAnsi="Palatino Linotype" w:cs="Palatino Linotype"/>
          <w:b/>
          <w:i/>
          <w:sz w:val="22"/>
          <w:szCs w:val="22"/>
        </w:rPr>
        <w:t>,</w:t>
      </w:r>
      <w:r w:rsidRPr="007E531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E2EA194" w14:textId="77777777" w:rsidR="00E20DFE" w:rsidRPr="007E531A" w:rsidRDefault="00E20DFE">
      <w:pPr>
        <w:spacing w:line="360" w:lineRule="auto"/>
        <w:ind w:left="851" w:right="899"/>
        <w:jc w:val="both"/>
        <w:rPr>
          <w:rFonts w:ascii="Palatino Linotype" w:eastAsia="Palatino Linotype" w:hAnsi="Palatino Linotype" w:cs="Palatino Linotype"/>
          <w:sz w:val="22"/>
          <w:szCs w:val="22"/>
        </w:rPr>
      </w:pPr>
    </w:p>
    <w:p w14:paraId="4DF97671"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41B86C"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524CEC3D" w14:textId="77777777" w:rsidR="00E20DFE" w:rsidRPr="007E531A" w:rsidRDefault="000873AB">
      <w:pPr>
        <w:ind w:left="567" w:right="616"/>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sz w:val="22"/>
          <w:szCs w:val="22"/>
        </w:rPr>
        <w:t>“</w:t>
      </w:r>
      <w:r w:rsidRPr="007E531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E531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0FB44D"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84ED80"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982755" w14:textId="77777777" w:rsidR="00E20DFE" w:rsidRPr="007E531A" w:rsidRDefault="000873AB">
      <w:pPr>
        <w:ind w:left="567" w:right="616"/>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F29CDEF" w14:textId="77777777" w:rsidR="00E20DFE" w:rsidRPr="007E531A" w:rsidRDefault="000873AB">
      <w:pPr>
        <w:ind w:left="567" w:right="616"/>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1CE0C6F" w14:textId="77777777" w:rsidR="00E20DFE" w:rsidRPr="007E531A" w:rsidRDefault="00E20DFE">
      <w:pPr>
        <w:tabs>
          <w:tab w:val="left" w:pos="8647"/>
        </w:tabs>
        <w:spacing w:line="360" w:lineRule="auto"/>
        <w:jc w:val="both"/>
        <w:rPr>
          <w:rFonts w:ascii="Palatino Linotype" w:eastAsia="Palatino Linotype" w:hAnsi="Palatino Linotype" w:cs="Palatino Linotype"/>
          <w:b/>
          <w:sz w:val="22"/>
          <w:szCs w:val="22"/>
        </w:rPr>
      </w:pPr>
    </w:p>
    <w:p w14:paraId="68BFEA85" w14:textId="77777777" w:rsidR="00E20DFE" w:rsidRPr="007E531A" w:rsidRDefault="000873AB">
      <w:pPr>
        <w:spacing w:after="240"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7E531A">
        <w:rPr>
          <w:rFonts w:ascii="Palatino Linotype" w:eastAsia="Palatino Linotype" w:hAnsi="Palatino Linotype" w:cs="Palatino Linotype"/>
          <w:b/>
          <w:sz w:val="22"/>
          <w:szCs w:val="22"/>
        </w:rPr>
        <w:t>Ayuntamiento de Toluca, la siguiente información:</w:t>
      </w:r>
    </w:p>
    <w:p w14:paraId="2594D53F" w14:textId="77777777" w:rsidR="00E20DFE" w:rsidRPr="007E531A" w:rsidRDefault="000873A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Se solicita las encuestas realizadas por el Ayuntamiento de índice de pobreza de  los años 2018 al 2023.</w:t>
      </w:r>
    </w:p>
    <w:p w14:paraId="59C59F10" w14:textId="77777777" w:rsidR="00E20DFE" w:rsidRPr="007E531A" w:rsidRDefault="000873AB">
      <w:pPr>
        <w:spacing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Se advierte que, quien dio respuesta es la Unidad de Transparencia, por lo que no se turnó la solicitud a ninguna unidad administrativa, por lo que no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0D74061A"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71ACC64"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A1FF3F8"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56DF2A30"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A625D03"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A97134F" w14:textId="77777777" w:rsidR="00E20DFE" w:rsidRPr="007E531A" w:rsidRDefault="000873AB">
      <w:pPr>
        <w:spacing w:after="240" w:line="360" w:lineRule="auto"/>
        <w:ind w:left="284"/>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0CC81A9"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En este orden de ideas, se reitera que la Unidad de Transparencia no es el área que cuenta con atribuciones para generar, administrar o poseer la información requerida; con lo que no se acreditó la correcta búsqueda exhaustiva y razonable de la información.</w:t>
      </w:r>
    </w:p>
    <w:p w14:paraId="50970091"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4BFDA227"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Ahora bien, derivado de la naturaleza de la información es necesario precisar que el término encuesta, de acuerdo al Diccionario de la Real Académica es el conjunto de preguntas tipificadas dirigidas a una muestra representativa de grupos sociales, para averiguar estados de opinión o conocer otras cuestiones que les afectan.</w:t>
      </w:r>
    </w:p>
    <w:p w14:paraId="5C428616"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7F1EE49D"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En el presente asunto en particular, el Recurrente desea tener acceso a las encuestas relativas al índice de pobreza en el año 2023, por lo que, es necesario traer a contexto el contenido del Código Reglamentario del Ayuntamiento de Toluca, el cual dispone lo siguiente:</w:t>
      </w:r>
    </w:p>
    <w:p w14:paraId="5F354715"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19F4C7C6" w14:textId="77777777" w:rsidR="00E20DFE" w:rsidRPr="007E531A" w:rsidRDefault="000873AB">
      <w:pPr>
        <w:spacing w:line="360" w:lineRule="auto"/>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SECCIÓN DECIMA CUARTA </w:t>
      </w:r>
    </w:p>
    <w:p w14:paraId="5EA0B3EB" w14:textId="77777777" w:rsidR="00E20DFE" w:rsidRPr="007E531A" w:rsidRDefault="000873AB">
      <w:pPr>
        <w:spacing w:line="360" w:lineRule="auto"/>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DE LA DIRECCIÓN GENERAL DE DESARROLLO SOCIAL </w:t>
      </w:r>
    </w:p>
    <w:p w14:paraId="56233907"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Artículo 3.59. La o el titular de la Dirección General de Desarrollo Social, tendrá las siguientes atribuciones:</w:t>
      </w:r>
    </w:p>
    <w:p w14:paraId="204FA8A6"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2B059962"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 Planear, impulsar y operar programas, proyectos y acciones para garantizar el pleno ejercicio de los derechos sociales consagrados en la Constitución Política de los Estados Unidos Mexicanos y la Constitución del Estado Libre y Soberano de México, asegurando el acceso de toda la población al desarrollo social; </w:t>
      </w:r>
    </w:p>
    <w:p w14:paraId="10DA1D78"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 Participar, en el ámbito de sus atribuciones en el Sistema Nacional de Desarrollo Social; </w:t>
      </w:r>
    </w:p>
    <w:p w14:paraId="1AA94868"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III. Impulsar, supervisar, controlar y evaluar los programas en materia de asistencia social dirigidos a la población en situación de vulnerabilidad del municipio;</w:t>
      </w:r>
    </w:p>
    <w:p w14:paraId="6B4B8004"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A7B092C"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VIII. 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w:t>
      </w:r>
    </w:p>
    <w:p w14:paraId="6D1BB03A" w14:textId="77777777" w:rsidR="00E20DFE" w:rsidRPr="007E531A" w:rsidRDefault="00E20DFE">
      <w:pPr>
        <w:spacing w:line="360" w:lineRule="auto"/>
        <w:jc w:val="both"/>
      </w:pPr>
    </w:p>
    <w:p w14:paraId="5A4499B4"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14C97951" w14:textId="77777777" w:rsidR="00E20DFE" w:rsidRPr="007E531A" w:rsidRDefault="000873AB">
      <w:pPr>
        <w:spacing w:line="360" w:lineRule="auto"/>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SUBSECCIÓN TERCERA DIRECCIÓN DE PROGRAMAS SOCIALES</w:t>
      </w:r>
    </w:p>
    <w:p w14:paraId="103FD39F" w14:textId="77777777" w:rsidR="00E20DFE" w:rsidRPr="007E531A" w:rsidRDefault="000873AB">
      <w:pPr>
        <w:spacing w:line="360" w:lineRule="auto"/>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APOYO A LA EDUCACIÓN Y ASUNTOS INDÍGENAS </w:t>
      </w:r>
    </w:p>
    <w:p w14:paraId="7BA64144" w14:textId="77777777" w:rsidR="00E20DFE" w:rsidRPr="007E531A" w:rsidRDefault="00E20DFE">
      <w:pPr>
        <w:spacing w:line="360" w:lineRule="auto"/>
        <w:ind w:left="567" w:right="843"/>
        <w:jc w:val="both"/>
        <w:rPr>
          <w:rFonts w:ascii="Palatino Linotype" w:eastAsia="Palatino Linotype" w:hAnsi="Palatino Linotype" w:cs="Palatino Linotype"/>
          <w:i/>
          <w:sz w:val="22"/>
          <w:szCs w:val="22"/>
        </w:rPr>
      </w:pPr>
    </w:p>
    <w:p w14:paraId="3422CAFC"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Artículo 3.62. La o el titular de La Dirección de Programas Sociales, Apoyo a la Educación y Asuntos Indígenas, tendrá las siguientes atribuciones:</w:t>
      </w:r>
    </w:p>
    <w:p w14:paraId="35D1F3FF"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528A5E4B" w14:textId="77777777" w:rsidR="00E20DFE" w:rsidRPr="007E531A" w:rsidRDefault="000873AB">
      <w:pPr>
        <w:spacing w:line="360" w:lineRule="auto"/>
        <w:ind w:left="567" w:right="843"/>
        <w:jc w:val="both"/>
        <w:rPr>
          <w:rFonts w:ascii="Palatino Linotype" w:eastAsia="Palatino Linotype" w:hAnsi="Palatino Linotype" w:cs="Palatino Linotype"/>
          <w:i/>
          <w:sz w:val="20"/>
          <w:szCs w:val="20"/>
        </w:rPr>
      </w:pPr>
      <w:r w:rsidRPr="007E531A">
        <w:rPr>
          <w:rFonts w:ascii="Palatino Linotype" w:eastAsia="Palatino Linotype" w:hAnsi="Palatino Linotype" w:cs="Palatino Linotype"/>
          <w:i/>
          <w:sz w:val="22"/>
          <w:szCs w:val="22"/>
        </w:rPr>
        <w:t>IV. Coadyuvar en la elaboración de diagnósticos y censos sociales que permitan programar acciones que sean detonantes del desarrollo social;</w:t>
      </w:r>
    </w:p>
    <w:p w14:paraId="2150493A"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015F1B7"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En conclusión, las áreas mencionadas en los preceptos legales pudieran generar encuestas para el cumplimiento de sus fines de programas sociales a grupos vulnerables, dentro de los que se localizan aquellos en situación de pobreza. </w:t>
      </w:r>
    </w:p>
    <w:p w14:paraId="04E6C370"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3E45DE1"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Además, al coordinar con otras instancias gubernamentales y participar en el Sistema Nacional de Desarrollo Social, estas áreas tienen atribuciones de implementar acciones orientadas a reducir la pobreza y mejorar las condiciones de vida de la población. De esta manera, pueden diseñar encuestas relativas a identificar el índice de pobreza o zonas donde se localizan los grupos sociales con mayor pobreza en el Municipio, esto con el fin de elaborar programas sociales o políticas públicas.</w:t>
      </w:r>
    </w:p>
    <w:p w14:paraId="0AF25171"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0D2B0138"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Además, la información requerida corresponde a una obligación de transparencia común, aplicable a los Sujetos Obligados del Estado de México, de conformidad con lo dispuesto en la fracción XLIV del artículo 92 de la Ley de Transparencia y Acceso a la Información Pública del Estado de México y Municipios, el cual dispone lo siguiente:</w:t>
      </w:r>
    </w:p>
    <w:p w14:paraId="45DA786B"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694A67C0" w14:textId="77777777" w:rsidR="00E20DFE" w:rsidRPr="007E531A" w:rsidRDefault="000873AB">
      <w:pPr>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Capítulo II </w:t>
      </w:r>
    </w:p>
    <w:p w14:paraId="667B2A82" w14:textId="77777777" w:rsidR="00E20DFE" w:rsidRPr="007E531A" w:rsidRDefault="000873AB">
      <w:pPr>
        <w:ind w:left="567" w:right="843"/>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 xml:space="preserve">De las Obligaciones de Transparencia Comunes </w:t>
      </w:r>
    </w:p>
    <w:p w14:paraId="1E1A9D70" w14:textId="77777777" w:rsidR="00E20DFE" w:rsidRPr="007E531A" w:rsidRDefault="000873AB">
      <w:pPr>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168DDA" w14:textId="77777777" w:rsidR="00E20DFE" w:rsidRPr="007E531A" w:rsidRDefault="000873AB">
      <w:pPr>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24CDEEE" w14:textId="77777777" w:rsidR="00E20DFE" w:rsidRPr="007E531A" w:rsidRDefault="000873AB">
      <w:pPr>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XLIV. Todas las </w:t>
      </w:r>
      <w:r w:rsidRPr="007E531A">
        <w:rPr>
          <w:rFonts w:ascii="Palatino Linotype" w:eastAsia="Palatino Linotype" w:hAnsi="Palatino Linotype" w:cs="Palatino Linotype"/>
          <w:b/>
          <w:i/>
          <w:sz w:val="22"/>
          <w:szCs w:val="22"/>
        </w:rPr>
        <w:t>evaluaciones y encuestas</w:t>
      </w:r>
      <w:r w:rsidRPr="007E531A">
        <w:rPr>
          <w:rFonts w:ascii="Palatino Linotype" w:eastAsia="Palatino Linotype" w:hAnsi="Palatino Linotype" w:cs="Palatino Linotype"/>
          <w:i/>
          <w:sz w:val="22"/>
          <w:szCs w:val="22"/>
        </w:rPr>
        <w:t xml:space="preserve"> que hagan los sujetos obligados a programas financiados con recursos públicos;</w:t>
      </w:r>
    </w:p>
    <w:p w14:paraId="1A111852" w14:textId="77777777" w:rsidR="00E20DFE" w:rsidRPr="007E531A" w:rsidRDefault="000873AB">
      <w:pPr>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XLV. Los estudios financiados con recursos públicos;</w:t>
      </w:r>
    </w:p>
    <w:p w14:paraId="1CDEBCAF" w14:textId="77777777" w:rsidR="00E20DFE" w:rsidRPr="007E531A" w:rsidRDefault="000873AB">
      <w:pPr>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27F95693" w14:textId="77777777" w:rsidR="00E20DFE" w:rsidRPr="007E531A" w:rsidRDefault="00E20DFE">
      <w:pPr>
        <w:ind w:left="567" w:right="843"/>
        <w:jc w:val="both"/>
        <w:rPr>
          <w:rFonts w:ascii="Palatino Linotype" w:eastAsia="Palatino Linotype" w:hAnsi="Palatino Linotype" w:cs="Palatino Linotype"/>
          <w:i/>
          <w:sz w:val="22"/>
          <w:szCs w:val="22"/>
        </w:rPr>
      </w:pPr>
    </w:p>
    <w:p w14:paraId="237B0671" w14:textId="77777777" w:rsidR="00E20DFE" w:rsidRPr="007E531A" w:rsidRDefault="000873AB">
      <w:pPr>
        <w:spacing w:line="360" w:lineRule="auto"/>
        <w:jc w:val="both"/>
      </w:pPr>
      <w:r w:rsidRPr="007E531A">
        <w:rPr>
          <w:rFonts w:ascii="Palatino Linotype" w:eastAsia="Palatino Linotype" w:hAnsi="Palatino Linotype" w:cs="Palatino Linotype"/>
          <w:sz w:val="22"/>
          <w:szCs w:val="22"/>
        </w:rPr>
        <w:t xml:space="preserve">Por su parte, los Lineamientos </w:t>
      </w:r>
      <w:r w:rsidRPr="007E531A">
        <w:t>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 siguiente:</w:t>
      </w:r>
    </w:p>
    <w:p w14:paraId="41B2EA01" w14:textId="77777777" w:rsidR="00E20DFE" w:rsidRPr="007E531A" w:rsidRDefault="00E20DFE">
      <w:pPr>
        <w:spacing w:line="360" w:lineRule="auto"/>
        <w:jc w:val="both"/>
      </w:pPr>
    </w:p>
    <w:p w14:paraId="07C7F0BF" w14:textId="77777777" w:rsidR="00E20DFE" w:rsidRPr="007E531A" w:rsidRDefault="000873AB">
      <w:pPr>
        <w:spacing w:line="360" w:lineRule="auto"/>
        <w:ind w:left="567" w:right="843"/>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XL. Todas las evaluaciones y encuestas que hagan los sujetos obligados a programas financiados con recursos públicos</w:t>
      </w:r>
    </w:p>
    <w:p w14:paraId="1C6B94B3" w14:textId="77777777" w:rsidR="00E20DFE" w:rsidRPr="007E531A" w:rsidRDefault="00E20DFE">
      <w:pPr>
        <w:spacing w:line="360" w:lineRule="auto"/>
        <w:jc w:val="both"/>
      </w:pPr>
    </w:p>
    <w:p w14:paraId="66344B2D" w14:textId="77777777" w:rsidR="00E20DFE" w:rsidRPr="007E531A" w:rsidRDefault="000873AB">
      <w:pPr>
        <w:tabs>
          <w:tab w:val="left" w:pos="1140"/>
        </w:tabs>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b/>
      </w:r>
      <w:r w:rsidRPr="007E531A">
        <w:rPr>
          <w:rFonts w:ascii="Palatino Linotype" w:eastAsia="Palatino Linotype" w:hAnsi="Palatino Linotype" w:cs="Palatino Linotype"/>
          <w:noProof/>
          <w:sz w:val="22"/>
          <w:szCs w:val="22"/>
        </w:rPr>
        <w:drawing>
          <wp:inline distT="0" distB="0" distL="0" distR="0" wp14:anchorId="7F2AECC8" wp14:editId="2CCAA5E0">
            <wp:extent cx="5756275" cy="201295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2012950"/>
                    </a:xfrm>
                    <a:prstGeom prst="rect">
                      <a:avLst/>
                    </a:prstGeom>
                    <a:ln/>
                  </pic:spPr>
                </pic:pic>
              </a:graphicData>
            </a:graphic>
          </wp:inline>
        </w:drawing>
      </w:r>
    </w:p>
    <w:p w14:paraId="7F34E75E"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Lo anterior, demuestra los elementos que deben publicarse respecto a la información relativa a encuestas realizadas por los Sujetos Obligados a programas financiados con recursos públicos.</w:t>
      </w:r>
    </w:p>
    <w:p w14:paraId="2B9D022D"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41694A18"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Es por lo anterior que se ORDENA al Sujeto Obligado a realizar una búsqueda exhaustiva y razonable en todas las áreas que pudieran generar, administrar y poseer la información, a efecto de localizar y poner a disposición del Recurrente los documentos donde consten encuestas realizadas por el Ayuntamiento de índice de pobreza del uno de enero al treinta y uno de dos mil veintitrés. </w:t>
      </w:r>
    </w:p>
    <w:p w14:paraId="7F4C5B13"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F4ED85F"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7ECF80B6"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7989BBE7"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Si como resultado de la búsqueda exhaustiva y razonable no se localiza la información que se ordena entregar por no haberse generado, bastará con que así lo haga del conocimiento de la parte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3FA7B70"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B5E4E88"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Ahora bien, no debe dejarse de lado que, por la temporalidad de la información solicitada, es posible que los documentos por tener más de seis años el más antiguo no obrara en los archivos por haberse realizado la baja documental; por lo que, lo procedente es emitir una declaratoria formal de la inexistencia, acompañada del acta de la baja documental que acredite la legal destrucción de la información solicitada.</w:t>
      </w:r>
    </w:p>
    <w:p w14:paraId="5BF77EE3"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40CBAF3E"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Lo anterior, en términos de lo que señala el artículo 19, tercer párrafo, 49, fracciones II y XIII; 169 y 170 de la Ley de Transparencia y Acceso a la Información Pública del Estado de México y Municipios, que se leen como sigue:</w:t>
      </w:r>
    </w:p>
    <w:p w14:paraId="610EC320" w14:textId="77777777" w:rsidR="00E20DFE" w:rsidRPr="007E531A" w:rsidRDefault="00E20DFE">
      <w:pPr>
        <w:spacing w:line="360" w:lineRule="auto"/>
        <w:ind w:right="49"/>
        <w:jc w:val="both"/>
        <w:rPr>
          <w:rFonts w:ascii="Palatino Linotype" w:eastAsia="Palatino Linotype" w:hAnsi="Palatino Linotype" w:cs="Palatino Linotype"/>
          <w:i/>
          <w:sz w:val="22"/>
          <w:szCs w:val="22"/>
        </w:rPr>
      </w:pPr>
    </w:p>
    <w:p w14:paraId="0E608828"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19.</w:t>
      </w:r>
      <w:r w:rsidRPr="007E531A">
        <w:rPr>
          <w:rFonts w:ascii="Palatino Linotype" w:eastAsia="Palatino Linotype" w:hAnsi="Palatino Linotype" w:cs="Palatino Linotype"/>
          <w:i/>
          <w:sz w:val="22"/>
          <w:szCs w:val="22"/>
        </w:rPr>
        <w:t xml:space="preserve"> (…)</w:t>
      </w:r>
    </w:p>
    <w:p w14:paraId="28541EBB"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E531A">
        <w:rPr>
          <w:rFonts w:ascii="Palatino Linotype" w:eastAsia="Palatino Linotype" w:hAnsi="Palatino Linotype" w:cs="Palatino Linotype"/>
          <w:i/>
          <w:sz w:val="22"/>
          <w:szCs w:val="22"/>
        </w:rPr>
        <w:t>, debidamente fundado y motivado, en el que detalle las razones del por qué no obra en sus archivos.”</w:t>
      </w:r>
    </w:p>
    <w:p w14:paraId="3E2BA840"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49.</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Los Comités de Transparencia</w:t>
      </w:r>
      <w:r w:rsidRPr="007E531A">
        <w:rPr>
          <w:rFonts w:ascii="Palatino Linotype" w:eastAsia="Palatino Linotype" w:hAnsi="Palatino Linotype" w:cs="Palatino Linotype"/>
          <w:i/>
          <w:sz w:val="22"/>
          <w:szCs w:val="22"/>
        </w:rPr>
        <w:t xml:space="preserve"> tendrán las siguientes </w:t>
      </w:r>
      <w:r w:rsidRPr="007E531A">
        <w:rPr>
          <w:rFonts w:ascii="Palatino Linotype" w:eastAsia="Palatino Linotype" w:hAnsi="Palatino Linotype" w:cs="Palatino Linotype"/>
          <w:b/>
          <w:i/>
          <w:sz w:val="22"/>
          <w:szCs w:val="22"/>
        </w:rPr>
        <w:t>atribuciones</w:t>
      </w:r>
      <w:r w:rsidRPr="007E531A">
        <w:rPr>
          <w:rFonts w:ascii="Palatino Linotype" w:eastAsia="Palatino Linotype" w:hAnsi="Palatino Linotype" w:cs="Palatino Linotype"/>
          <w:i/>
          <w:sz w:val="22"/>
          <w:szCs w:val="22"/>
        </w:rPr>
        <w:t>:</w:t>
      </w:r>
    </w:p>
    <w:p w14:paraId="2BE2818F"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II.</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Confirmar, modificar o revocar las determinaciones que en materia de</w:t>
      </w:r>
      <w:r w:rsidRPr="007E531A">
        <w:rPr>
          <w:rFonts w:ascii="Palatino Linotype" w:eastAsia="Palatino Linotype" w:hAnsi="Palatino Linotype" w:cs="Palatino Linotype"/>
          <w:i/>
          <w:sz w:val="22"/>
          <w:szCs w:val="22"/>
        </w:rPr>
        <w:t xml:space="preserve"> ampliación del plazo de respuesta, clasificación de la información y </w:t>
      </w:r>
      <w:r w:rsidRPr="007E531A">
        <w:rPr>
          <w:rFonts w:ascii="Palatino Linotype" w:eastAsia="Palatino Linotype" w:hAnsi="Palatino Linotype" w:cs="Palatino Linotype"/>
          <w:b/>
          <w:i/>
          <w:sz w:val="22"/>
          <w:szCs w:val="22"/>
        </w:rPr>
        <w:t>declaración de inexistencia</w:t>
      </w:r>
      <w:r w:rsidRPr="007E531A">
        <w:rPr>
          <w:rFonts w:ascii="Palatino Linotype" w:eastAsia="Palatino Linotype" w:hAnsi="Palatino Linotype" w:cs="Palatino Linotype"/>
          <w:i/>
          <w:sz w:val="22"/>
          <w:szCs w:val="22"/>
        </w:rPr>
        <w:t xml:space="preserve"> o de incompetencia realicen los titulares de las áreas de los sujetos obligados;</w:t>
      </w:r>
    </w:p>
    <w:p w14:paraId="2B910A6A"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XIII</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Dictaminar las declaratorias de inexistencia de la información</w:t>
      </w:r>
      <w:r w:rsidRPr="007E531A">
        <w:rPr>
          <w:rFonts w:ascii="Palatino Linotype" w:eastAsia="Palatino Linotype" w:hAnsi="Palatino Linotype" w:cs="Palatino Linotype"/>
          <w:i/>
          <w:sz w:val="22"/>
          <w:szCs w:val="22"/>
        </w:rPr>
        <w:t xml:space="preserve"> que les remitan las unidades administrativas y resolver en consecuencia…”</w:t>
      </w:r>
    </w:p>
    <w:p w14:paraId="76495893"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169</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Cuando la información no se encuentre en los archivos del sujeto obligado, el Comité de Transparencia</w:t>
      </w:r>
      <w:r w:rsidRPr="007E531A">
        <w:rPr>
          <w:rFonts w:ascii="Palatino Linotype" w:eastAsia="Palatino Linotype" w:hAnsi="Palatino Linotype" w:cs="Palatino Linotype"/>
          <w:i/>
          <w:sz w:val="22"/>
          <w:szCs w:val="22"/>
        </w:rPr>
        <w:t>: </w:t>
      </w:r>
    </w:p>
    <w:p w14:paraId="76D7F7F5"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I.</w:t>
      </w:r>
      <w:r w:rsidRPr="007E531A">
        <w:rPr>
          <w:rFonts w:ascii="Palatino Linotype" w:eastAsia="Palatino Linotype" w:hAnsi="Palatino Linotype" w:cs="Palatino Linotype"/>
          <w:i/>
          <w:sz w:val="22"/>
          <w:szCs w:val="22"/>
        </w:rPr>
        <w:t xml:space="preserve"> Analizará el caso y tomará las medidas necesarias para localizar la información; </w:t>
      </w:r>
    </w:p>
    <w:p w14:paraId="56507C3F"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II</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Expedirá una resolución que confirme la inexistencia del documento</w:t>
      </w:r>
      <w:r w:rsidRPr="007E531A">
        <w:rPr>
          <w:rFonts w:ascii="Palatino Linotype" w:eastAsia="Palatino Linotype" w:hAnsi="Palatino Linotype" w:cs="Palatino Linotype"/>
          <w:i/>
          <w:sz w:val="22"/>
          <w:szCs w:val="22"/>
        </w:rPr>
        <w:t>; </w:t>
      </w:r>
    </w:p>
    <w:p w14:paraId="68BB5BAB"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III.</w:t>
      </w:r>
      <w:r w:rsidRPr="007E531A">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6B8A6B4"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IV.</w:t>
      </w:r>
      <w:r w:rsidRPr="007E531A">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24E043B3"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 </w:t>
      </w:r>
    </w:p>
    <w:p w14:paraId="4A91EAB1"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5AE558C6"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170.</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que permitan al solicitante tener la certeza de que se utilizó un criterio de búsqueda exhaustivo</w:t>
      </w:r>
      <w:r w:rsidRPr="007E531A">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B8B80EB"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21DD7ACF"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Asimismo, el entonces Instituto Nacional de Transparencia, Acceso a la Información y Protección de Datos Personales en su criterio orientador SO/014/2019, señala lo siguiente respecto a la baja documental:</w:t>
      </w:r>
    </w:p>
    <w:p w14:paraId="48BD1CF5"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1A0CC0F7" w14:textId="77777777" w:rsidR="00E20DFE" w:rsidRPr="007E531A" w:rsidRDefault="000873AB">
      <w:pPr>
        <w:tabs>
          <w:tab w:val="left" w:pos="1134"/>
        </w:tabs>
        <w:spacing w:line="276" w:lineRule="auto"/>
        <w:ind w:left="851"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 xml:space="preserve">“Baja documental. Las dependencias y entidades deben proporcionar los particulares el documento que acredite dicha situación. </w:t>
      </w:r>
      <w:r w:rsidRPr="007E531A">
        <w:rPr>
          <w:rFonts w:ascii="Palatino Linotype" w:eastAsia="Palatino Linotype" w:hAnsi="Palatino Linotype" w:cs="Palatino Linotype"/>
          <w:i/>
          <w:sz w:val="22"/>
          <w:szCs w:val="22"/>
        </w:rPr>
        <w:t>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 </w:t>
      </w:r>
    </w:p>
    <w:p w14:paraId="76539506" w14:textId="77777777" w:rsidR="00E20DFE" w:rsidRPr="007E531A" w:rsidRDefault="00E20DFE">
      <w:pPr>
        <w:tabs>
          <w:tab w:val="left" w:pos="1134"/>
        </w:tabs>
        <w:spacing w:line="276" w:lineRule="auto"/>
        <w:ind w:left="851" w:right="616"/>
        <w:jc w:val="both"/>
        <w:rPr>
          <w:rFonts w:ascii="Palatino Linotype" w:eastAsia="Palatino Linotype" w:hAnsi="Palatino Linotype" w:cs="Palatino Linotype"/>
          <w:i/>
          <w:sz w:val="22"/>
          <w:szCs w:val="22"/>
        </w:rPr>
      </w:pPr>
    </w:p>
    <w:p w14:paraId="7F890A73" w14:textId="77777777" w:rsidR="00E20DFE" w:rsidRPr="007E531A" w:rsidRDefault="000873AB">
      <w:pPr>
        <w:tabs>
          <w:tab w:val="left" w:pos="1134"/>
        </w:tabs>
        <w:spacing w:line="276" w:lineRule="auto"/>
        <w:ind w:left="851" w:right="616"/>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Precedentes:</w:t>
      </w:r>
    </w:p>
    <w:p w14:paraId="4762E6F9" w14:textId="77777777" w:rsidR="00E20DFE" w:rsidRPr="007E531A" w:rsidRDefault="000873AB">
      <w:pPr>
        <w:numPr>
          <w:ilvl w:val="0"/>
          <w:numId w:val="5"/>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Acceso a la información pública. 4650/07. Sesión del 06 de febrero de 2008. Votación por unanimidad. Sin votos disidentes o particulares. Instituto de Seguridad y Servicios Sociales de los Trabajadores del Estado. Comisionado Ponente Alonso Lujambio Irazábal.</w:t>
      </w:r>
    </w:p>
    <w:p w14:paraId="3843A869" w14:textId="77777777" w:rsidR="00E20DFE" w:rsidRPr="007E531A" w:rsidRDefault="000873AB">
      <w:pPr>
        <w:numPr>
          <w:ilvl w:val="0"/>
          <w:numId w:val="5"/>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Acceso a la información pública. 0908/08. Sesión del 14 de mayo de 2008. Votación por unanimidad. Sin votos disidentes o particulares. Instituto Mexicano del Seguro Social. Comisionado Ponente Alonso Lujambio Irazábal.</w:t>
      </w:r>
    </w:p>
    <w:p w14:paraId="16A0A8B3" w14:textId="77777777" w:rsidR="00E20DFE" w:rsidRPr="007E531A" w:rsidRDefault="000873AB">
      <w:pPr>
        <w:numPr>
          <w:ilvl w:val="0"/>
          <w:numId w:val="5"/>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Acceso a la información pública. 4961/08. Sesión del 04 de febrero de 2009. Votación por unanimidad. Sin votos disidentes o particulares. Instituto Mexicano del Seguro Social. Comisionado Ponente Alonso Gómez-Robledo V. </w:t>
      </w:r>
    </w:p>
    <w:p w14:paraId="2C74ABBA" w14:textId="77777777" w:rsidR="00E20DFE" w:rsidRPr="007E531A" w:rsidRDefault="000873AB">
      <w:pPr>
        <w:numPr>
          <w:ilvl w:val="0"/>
          <w:numId w:val="5"/>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Acceso a la información pública. 0820/09. Sesión del 25 de marzo de 2009. Votación por unanimidad. Sin votos disidentes o particulares. Secretaría de Agricultura, Ganadería, Desarrollo Rural, Pesca y Alimentación. Comisionada Ponente Jacqueline </w:t>
      </w:r>
      <w:proofErr w:type="spellStart"/>
      <w:r w:rsidRPr="007E531A">
        <w:rPr>
          <w:rFonts w:ascii="Palatino Linotype" w:eastAsia="Palatino Linotype" w:hAnsi="Palatino Linotype" w:cs="Palatino Linotype"/>
          <w:i/>
          <w:sz w:val="22"/>
          <w:szCs w:val="22"/>
        </w:rPr>
        <w:t>Peschard</w:t>
      </w:r>
      <w:proofErr w:type="spellEnd"/>
      <w:r w:rsidRPr="007E531A">
        <w:rPr>
          <w:rFonts w:ascii="Palatino Linotype" w:eastAsia="Palatino Linotype" w:hAnsi="Palatino Linotype" w:cs="Palatino Linotype"/>
          <w:i/>
          <w:sz w:val="22"/>
          <w:szCs w:val="22"/>
        </w:rPr>
        <w:t xml:space="preserve"> Mariscal.</w:t>
      </w:r>
    </w:p>
    <w:p w14:paraId="12ECCA1A" w14:textId="77777777" w:rsidR="00E20DFE" w:rsidRPr="007E531A" w:rsidRDefault="000873AB">
      <w:pPr>
        <w:numPr>
          <w:ilvl w:val="0"/>
          <w:numId w:val="5"/>
        </w:numPr>
        <w:tabs>
          <w:tab w:val="left" w:pos="1134"/>
        </w:tabs>
        <w:spacing w:line="276" w:lineRule="auto"/>
        <w:ind w:left="851" w:right="616" w:firstLine="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Acceso a la información pública. 3928/09. Sesión del 14 de octubre de 2009. Votación por unanimidad. Sin votos disidentes o particulares. Administración Federal de Servicios Educativos en el Distrito Federal. Comisionada Ponente María </w:t>
      </w:r>
      <w:proofErr w:type="spellStart"/>
      <w:r w:rsidRPr="007E531A">
        <w:rPr>
          <w:rFonts w:ascii="Palatino Linotype" w:eastAsia="Palatino Linotype" w:hAnsi="Palatino Linotype" w:cs="Palatino Linotype"/>
          <w:i/>
          <w:sz w:val="22"/>
          <w:szCs w:val="22"/>
        </w:rPr>
        <w:t>Marván</w:t>
      </w:r>
      <w:proofErr w:type="spellEnd"/>
      <w:r w:rsidRPr="007E531A">
        <w:rPr>
          <w:rFonts w:ascii="Palatino Linotype" w:eastAsia="Palatino Linotype" w:hAnsi="Palatino Linotype" w:cs="Palatino Linotype"/>
          <w:i/>
          <w:sz w:val="22"/>
          <w:szCs w:val="22"/>
        </w:rPr>
        <w:t xml:space="preserve"> Laborde.”</w:t>
      </w:r>
    </w:p>
    <w:p w14:paraId="2111FE85" w14:textId="77777777" w:rsidR="00E20DFE" w:rsidRPr="007E531A" w:rsidRDefault="00E20DFE">
      <w:pPr>
        <w:spacing w:line="360" w:lineRule="auto"/>
        <w:ind w:right="49"/>
        <w:jc w:val="both"/>
        <w:rPr>
          <w:rFonts w:ascii="Palatino Linotype" w:eastAsia="Palatino Linotype" w:hAnsi="Palatino Linotype" w:cs="Palatino Linotype"/>
          <w:i/>
          <w:sz w:val="22"/>
          <w:szCs w:val="22"/>
        </w:rPr>
      </w:pPr>
    </w:p>
    <w:p w14:paraId="4A5DFB33"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Dicho de otro modo, deberá procederse a la emisión de una resolución que confirme la inexistencia de la información solicitada por parte del Comité de Transparencia del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debidamente fundado y motivado en el que se detallen las razones por las que la información no obra en sus archivos, misma que deberá ser acompañada de los actos que comprueben que se ordenó la realización de una búsqueda exhaustiva, a fin de generar certeza a la parte </w:t>
      </w:r>
      <w:r w:rsidRPr="007E531A">
        <w:rPr>
          <w:rFonts w:ascii="Palatino Linotype" w:eastAsia="Palatino Linotype" w:hAnsi="Palatino Linotype" w:cs="Palatino Linotype"/>
          <w:b/>
          <w:sz w:val="22"/>
          <w:szCs w:val="22"/>
        </w:rPr>
        <w:t>Recurrente</w:t>
      </w:r>
      <w:r w:rsidRPr="007E531A">
        <w:rPr>
          <w:rFonts w:ascii="Palatino Linotype" w:eastAsia="Palatino Linotype" w:hAnsi="Palatino Linotype" w:cs="Palatino Linotype"/>
          <w:sz w:val="22"/>
          <w:szCs w:val="22"/>
        </w:rPr>
        <w:t xml:space="preserve"> y comprobar la inexistencia de la información.</w:t>
      </w:r>
    </w:p>
    <w:p w14:paraId="127AA6ED"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06628BF2"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Tiene aplicación al respecto el criterio de interpretación en el orden administrativo número 0004-11 emitido por este Instituto, cuyo contenido es del tenor literal siguiente:</w:t>
      </w:r>
    </w:p>
    <w:p w14:paraId="0D9F7F16"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3ADB1D00"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INEXISTENCIA. DECLARATORIA DE LA. ALCANCES Y PROCEDIMIENTOS</w:t>
      </w:r>
      <w:r w:rsidRPr="007E531A">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02F450B6"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Bajo el entendido de que dicha búsqueda exhaustiva permitirá dos determinaciones: </w:t>
      </w:r>
    </w:p>
    <w:p w14:paraId="71C90312"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1ª)</w:t>
      </w:r>
      <w:r w:rsidRPr="007E531A">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787C925"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i/>
          <w:sz w:val="22"/>
          <w:szCs w:val="22"/>
        </w:rPr>
        <w:t>2ª)</w:t>
      </w:r>
      <w:r w:rsidRPr="007E531A">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3F3C67BC" w14:textId="77777777" w:rsidR="00E20DFE" w:rsidRPr="007E531A" w:rsidRDefault="000873AB">
      <w:pPr>
        <w:spacing w:line="276" w:lineRule="auto"/>
        <w:ind w:left="851"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B64623B"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25191720"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debió de haber generado, administrado o poseído la información pero en incumplimiento a la norma no lo llevo a cabo. Tal como se lee del criterio que para mayor referencia se transcribe a continuación:</w:t>
      </w:r>
    </w:p>
    <w:p w14:paraId="4E98E81D"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5B0D70EF"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INEXISTENCIA, CONCEPTO DE, EN MATERIA DE TRANSPARENCIA</w:t>
      </w:r>
      <w:r w:rsidRPr="007E531A">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E531A">
        <w:rPr>
          <w:rFonts w:ascii="Palatino Linotype" w:eastAsia="Palatino Linotype" w:hAnsi="Palatino Linotype" w:cs="Palatino Linotype"/>
          <w:b/>
          <w:i/>
          <w:sz w:val="22"/>
          <w:szCs w:val="22"/>
        </w:rPr>
        <w:t>supuestos:</w:t>
      </w:r>
      <w:r w:rsidRPr="007E531A">
        <w:rPr>
          <w:rFonts w:ascii="Palatino Linotype" w:eastAsia="Palatino Linotype" w:hAnsi="Palatino Linotype" w:cs="Palatino Linotype"/>
          <w:i/>
          <w:sz w:val="22"/>
          <w:szCs w:val="22"/>
        </w:rPr>
        <w:t> </w:t>
      </w:r>
    </w:p>
    <w:p w14:paraId="2DB256D8" w14:textId="77777777" w:rsidR="00E20DFE" w:rsidRPr="007E531A" w:rsidRDefault="000873AB">
      <w:pPr>
        <w:spacing w:line="276" w:lineRule="auto"/>
        <w:ind w:left="851" w:right="616"/>
        <w:jc w:val="both"/>
        <w:rPr>
          <w:rFonts w:ascii="Palatino Linotype" w:eastAsia="Palatino Linotype" w:hAnsi="Palatino Linotype" w:cs="Palatino Linotype"/>
          <w:b/>
          <w:i/>
          <w:sz w:val="22"/>
          <w:szCs w:val="22"/>
        </w:rPr>
      </w:pPr>
      <w:r w:rsidRPr="007E531A">
        <w:rPr>
          <w:rFonts w:ascii="Palatino Linotype" w:eastAsia="Palatino Linotype" w:hAnsi="Palatino Linotype" w:cs="Palatino Linotype"/>
          <w:b/>
          <w:i/>
          <w:sz w:val="22"/>
          <w:szCs w:val="22"/>
        </w:rPr>
        <w:t>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DBA6407" w14:textId="77777777" w:rsidR="00E20DFE" w:rsidRPr="007E531A" w:rsidRDefault="000873AB">
      <w:pPr>
        <w:numPr>
          <w:ilvl w:val="0"/>
          <w:numId w:val="6"/>
        </w:numPr>
        <w:spacing w:line="276" w:lineRule="auto"/>
        <w:ind w:left="851"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En los casos en que por las atribuciones conferidas al Sujeto Obligado éste debió generar, administrar o poseer la información, pero en incumplimiento a la normatividad respectiva no llevó a cabo ninguna de esas acciones. </w:t>
      </w:r>
    </w:p>
    <w:p w14:paraId="629C25ED" w14:textId="77777777" w:rsidR="00E20DFE" w:rsidRPr="007E531A" w:rsidRDefault="000873AB">
      <w:pPr>
        <w:spacing w:line="276" w:lineRule="auto"/>
        <w:ind w:left="851" w:right="616"/>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B67D695"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799FD1AA"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Por tanto, la declaratoria de inexistencia no es un mero trámite por el cual de manera mecánica o simple manifieste que la información no existe en sus archivos</w:t>
      </w:r>
      <w:r w:rsidRPr="007E531A">
        <w:rPr>
          <w:rFonts w:ascii="Palatino Linotype" w:eastAsia="Palatino Linotype" w:hAnsi="Palatino Linotype" w:cs="Palatino Linotype"/>
          <w:b/>
          <w:sz w:val="22"/>
          <w:szCs w:val="22"/>
        </w:rPr>
        <w:t xml:space="preserve">, </w:t>
      </w:r>
      <w:r w:rsidRPr="007E531A">
        <w:rPr>
          <w:rFonts w:ascii="Palatino Linotype" w:eastAsia="Palatino Linotype" w:hAnsi="Palatino Linotype" w:cs="Palatino Linotype"/>
          <w:sz w:val="22"/>
          <w:szCs w:val="22"/>
        </w:rPr>
        <w:t xml:space="preserve">cuando la misma por disposición legal debería de obrar, sino que su contenido y alcance implica la responsabilidad y atribución del Comité de Transparencia del </w:t>
      </w:r>
      <w:r w:rsidRPr="007E531A">
        <w:rPr>
          <w:rFonts w:ascii="Palatino Linotype" w:eastAsia="Palatino Linotype" w:hAnsi="Palatino Linotype" w:cs="Palatino Linotype"/>
          <w:b/>
          <w:sz w:val="22"/>
          <w:szCs w:val="22"/>
        </w:rPr>
        <w:t xml:space="preserve">Sujeto Obligado, </w:t>
      </w:r>
      <w:r w:rsidRPr="007E531A">
        <w:rPr>
          <w:rFonts w:ascii="Palatino Linotype" w:eastAsia="Palatino Linotype" w:hAnsi="Palatino Linotype" w:cs="Palatino Linotype"/>
          <w:sz w:val="22"/>
          <w:szCs w:val="22"/>
        </w:rPr>
        <w:t>de instruir una búsqueda exhaustiva a todas y cada una de las áreas administrativas de las que se compone, que permitirá:</w:t>
      </w:r>
    </w:p>
    <w:p w14:paraId="033B682A"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1917BB0C" w14:textId="77777777" w:rsidR="00E20DFE" w:rsidRPr="007E531A" w:rsidRDefault="000873AB">
      <w:pPr>
        <w:numPr>
          <w:ilvl w:val="0"/>
          <w:numId w:val="7"/>
        </w:num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3E6F8025"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5693F28B"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De actualizarse esta primera hipótesis, la información debe entregarse a la parte</w:t>
      </w:r>
      <w:r w:rsidRPr="007E531A">
        <w:rPr>
          <w:rFonts w:ascii="Palatino Linotype" w:eastAsia="Palatino Linotype" w:hAnsi="Palatino Linotype" w:cs="Palatino Linotype"/>
          <w:b/>
          <w:sz w:val="22"/>
          <w:szCs w:val="22"/>
        </w:rPr>
        <w:t xml:space="preserve"> Recurrente</w:t>
      </w:r>
      <w:r w:rsidRPr="007E531A">
        <w:rPr>
          <w:rFonts w:ascii="Palatino Linotype" w:eastAsia="Palatino Linotype" w:hAnsi="Palatino Linotype" w:cs="Palatino Linotype"/>
          <w:sz w:val="22"/>
          <w:szCs w:val="22"/>
        </w:rPr>
        <w:t xml:space="preserve"> a través del o los documentos fuente.</w:t>
      </w:r>
    </w:p>
    <w:p w14:paraId="04CC95F1" w14:textId="77777777" w:rsidR="00E20DFE" w:rsidRPr="007E531A" w:rsidRDefault="00E20DFE">
      <w:pPr>
        <w:spacing w:line="360" w:lineRule="auto"/>
        <w:ind w:left="720" w:right="49"/>
        <w:jc w:val="both"/>
        <w:rPr>
          <w:rFonts w:ascii="Palatino Linotype" w:eastAsia="Palatino Linotype" w:hAnsi="Palatino Linotype" w:cs="Palatino Linotype"/>
          <w:sz w:val="22"/>
          <w:szCs w:val="22"/>
        </w:rPr>
      </w:pPr>
    </w:p>
    <w:p w14:paraId="37A0F10E" w14:textId="77777777" w:rsidR="00E20DFE" w:rsidRPr="007E531A" w:rsidRDefault="000873AB">
      <w:pPr>
        <w:numPr>
          <w:ilvl w:val="0"/>
          <w:numId w:val="7"/>
        </w:num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Que no se localice documento alguno que contenga la información requerida, en este supuesto, el Comité de Transparencia deberá resolver la declaratoria de inexistencia de la información y notificarla a la parte</w:t>
      </w:r>
      <w:r w:rsidRPr="007E531A">
        <w:rPr>
          <w:rFonts w:ascii="Palatino Linotype" w:eastAsia="Palatino Linotype" w:hAnsi="Palatino Linotype" w:cs="Palatino Linotype"/>
          <w:b/>
          <w:sz w:val="22"/>
          <w:szCs w:val="22"/>
        </w:rPr>
        <w:t xml:space="preserve"> Recurrente</w:t>
      </w:r>
      <w:r w:rsidRPr="007E531A">
        <w:rPr>
          <w:rFonts w:ascii="Palatino Linotype" w:eastAsia="Palatino Linotype" w:hAnsi="Palatino Linotype" w:cs="Palatino Linotype"/>
          <w:sz w:val="22"/>
          <w:szCs w:val="22"/>
        </w:rPr>
        <w:t xml:space="preserve"> y a este Pleno.</w:t>
      </w:r>
    </w:p>
    <w:p w14:paraId="344C69E6" w14:textId="77777777" w:rsidR="00E20DFE" w:rsidRPr="007E531A" w:rsidRDefault="000873AB">
      <w:pPr>
        <w:numPr>
          <w:ilvl w:val="0"/>
          <w:numId w:val="7"/>
        </w:num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Que se ordene siempre que sea materialmente posible, que se genere o reponga la información en caso de que ésta tuviera que existir, derivado del ejercicio de sus facultades.</w:t>
      </w:r>
    </w:p>
    <w:p w14:paraId="72875ECA"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4E4C5B1A" w14:textId="77777777" w:rsidR="00E20DFE" w:rsidRPr="007E531A" w:rsidRDefault="00E20DFE">
      <w:pPr>
        <w:spacing w:line="360" w:lineRule="auto"/>
        <w:ind w:right="49"/>
        <w:jc w:val="both"/>
        <w:rPr>
          <w:rFonts w:ascii="Palatino Linotype" w:eastAsia="Palatino Linotype" w:hAnsi="Palatino Linotype" w:cs="Palatino Linotype"/>
          <w:sz w:val="22"/>
          <w:szCs w:val="22"/>
        </w:rPr>
      </w:pPr>
    </w:p>
    <w:p w14:paraId="624FC7B0" w14:textId="77777777" w:rsidR="00E20DFE" w:rsidRPr="007E531A" w:rsidRDefault="000873AB">
      <w:pPr>
        <w:spacing w:line="360" w:lineRule="auto"/>
        <w:ind w:right="49"/>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Por lo que, de ser el caso de que la información que se ordena entregar por haberse procedido a la baja documental o por alguna otra circunstancia el Sujeto Obligado deberá emitir el acuerdo de inexistencia del Comité de Transparencia. </w:t>
      </w:r>
    </w:p>
    <w:p w14:paraId="29ACA393"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5F0C02CF"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Quinto. Versión Pública. </w:t>
      </w:r>
      <w:r w:rsidRPr="007E531A">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AD4B92E"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7DD10ED2"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8328AE5"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6074FBB" w14:textId="77777777" w:rsidR="00E20DFE" w:rsidRPr="007E531A" w:rsidRDefault="000873AB">
      <w:pPr>
        <w:spacing w:line="360" w:lineRule="auto"/>
        <w:ind w:right="50"/>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018A78ED" w14:textId="77777777" w:rsidR="00E20DFE" w:rsidRPr="007E531A" w:rsidRDefault="00E20DFE">
      <w:pPr>
        <w:spacing w:line="360" w:lineRule="auto"/>
        <w:ind w:right="50"/>
        <w:jc w:val="both"/>
        <w:rPr>
          <w:rFonts w:ascii="Palatino Linotype" w:eastAsia="Palatino Linotype" w:hAnsi="Palatino Linotype" w:cs="Palatino Linotype"/>
          <w:sz w:val="22"/>
          <w:szCs w:val="22"/>
        </w:rPr>
      </w:pPr>
    </w:p>
    <w:p w14:paraId="384DD438"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Artículo 3.</w:t>
      </w:r>
      <w:r w:rsidRPr="007E531A">
        <w:rPr>
          <w:rFonts w:ascii="Palatino Linotype" w:eastAsia="Palatino Linotype" w:hAnsi="Palatino Linotype" w:cs="Palatino Linotype"/>
          <w:i/>
          <w:sz w:val="22"/>
          <w:szCs w:val="22"/>
        </w:rPr>
        <w:t xml:space="preserve"> Para los efectos de la presente Ley se entenderá por:</w:t>
      </w:r>
    </w:p>
    <w:p w14:paraId="1CD3440F"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6FE6BEF9"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2395A43"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XX. Información clasificada: Aquella considerada por la presente Ley como reservada o confidencial;</w:t>
      </w:r>
    </w:p>
    <w:p w14:paraId="6D485CEE"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221732"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2E07F9B"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498C17C1"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Artículo 91.</w:t>
      </w:r>
      <w:r w:rsidRPr="007E531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E7814AB"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Artículo 132.</w:t>
      </w:r>
      <w:r w:rsidRPr="007E531A">
        <w:rPr>
          <w:rFonts w:ascii="Palatino Linotype" w:eastAsia="Palatino Linotype" w:hAnsi="Palatino Linotype" w:cs="Palatino Linotype"/>
          <w:i/>
          <w:sz w:val="22"/>
          <w:szCs w:val="22"/>
        </w:rPr>
        <w:t xml:space="preserve"> La clasificación de la información se llevará a cabo en el momento en que:</w:t>
      </w:r>
    </w:p>
    <w:p w14:paraId="7FBD9785" w14:textId="77777777" w:rsidR="00E20DFE" w:rsidRPr="007E531A" w:rsidRDefault="000873AB">
      <w:pPr>
        <w:tabs>
          <w:tab w:val="left" w:pos="1134"/>
        </w:tabs>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 Se reciba una solicitud de acceso a la información;</w:t>
      </w:r>
    </w:p>
    <w:p w14:paraId="276ABA63" w14:textId="77777777" w:rsidR="00E20DFE" w:rsidRPr="007E531A" w:rsidRDefault="000873AB">
      <w:pPr>
        <w:tabs>
          <w:tab w:val="left" w:pos="1134"/>
        </w:tabs>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 Se determine mediante resolución de autoridad competente; o</w:t>
      </w:r>
    </w:p>
    <w:p w14:paraId="447D1F30" w14:textId="77777777" w:rsidR="00E20DFE" w:rsidRPr="007E531A" w:rsidRDefault="000873AB">
      <w:pPr>
        <w:tabs>
          <w:tab w:val="left" w:pos="1134"/>
        </w:tabs>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F224942"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31613421"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Artículo 143</w:t>
      </w:r>
      <w:r w:rsidRPr="007E531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919B6F1"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A8C3D66"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11C6A04"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A1BEDDF"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C817CB8"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E9A9097" w14:textId="77777777" w:rsidR="00E20DFE" w:rsidRPr="007E531A" w:rsidRDefault="00E20DFE">
      <w:pPr>
        <w:ind w:left="567" w:right="616"/>
        <w:jc w:val="both"/>
        <w:rPr>
          <w:rFonts w:ascii="Palatino Linotype" w:eastAsia="Palatino Linotype" w:hAnsi="Palatino Linotype" w:cs="Palatino Linotype"/>
          <w:i/>
          <w:sz w:val="22"/>
          <w:szCs w:val="22"/>
        </w:rPr>
      </w:pPr>
    </w:p>
    <w:p w14:paraId="5AA99A24"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8B3424"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725C137B"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1643DAF"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0D9F40EA"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 “</w:t>
      </w:r>
      <w:r w:rsidRPr="007E531A">
        <w:rPr>
          <w:rFonts w:ascii="Palatino Linotype" w:eastAsia="Palatino Linotype" w:hAnsi="Palatino Linotype" w:cs="Palatino Linotype"/>
          <w:b/>
          <w:i/>
          <w:sz w:val="22"/>
          <w:szCs w:val="22"/>
        </w:rPr>
        <w:t>Quincuagésimo</w:t>
      </w:r>
      <w:r w:rsidRPr="007E531A">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189F86C"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Quincuagésimo primero.</w:t>
      </w:r>
      <w:r w:rsidRPr="007E531A">
        <w:rPr>
          <w:rFonts w:ascii="Palatino Linotype" w:eastAsia="Palatino Linotype" w:hAnsi="Palatino Linotype" w:cs="Palatino Linotype"/>
          <w:i/>
          <w:sz w:val="22"/>
          <w:szCs w:val="22"/>
        </w:rPr>
        <w:t xml:space="preserve"> Toda acta del Comité de Transparencia deberá contener: </w:t>
      </w:r>
    </w:p>
    <w:p w14:paraId="150C0F8B"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 El número de sesión y fecha; </w:t>
      </w:r>
    </w:p>
    <w:p w14:paraId="0ABD05D7"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 El nombre del área que solicitó la clasificación de información; </w:t>
      </w:r>
    </w:p>
    <w:p w14:paraId="1095C161"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III. La fundamentación legal y motivación correspondiente; </w:t>
      </w:r>
    </w:p>
    <w:p w14:paraId="5C286986"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IV. La resolución o resoluciones aprobadas; y </w:t>
      </w:r>
    </w:p>
    <w:p w14:paraId="156517DE"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V. La rúbrica o firma digital de cada integrante del Comité de Transparencia. </w:t>
      </w:r>
    </w:p>
    <w:p w14:paraId="62515F7C"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6C90EF5"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 Los motivos y razonamientos que sustenten la confirmación o modificación de la prueba de daño;</w:t>
      </w:r>
    </w:p>
    <w:p w14:paraId="4A4FB0F5"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 Descripción de las partes o secciones reservadas, en caso de clasificación parcial; </w:t>
      </w:r>
    </w:p>
    <w:p w14:paraId="6E448CAE"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III. El periodo por el que mantendrá su clasificación y fecha de expiración; y </w:t>
      </w:r>
    </w:p>
    <w:p w14:paraId="56D5DBB5"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55A8931"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D4DFFDB"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45D5359"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Quincuagésimo segundo.</w:t>
      </w:r>
      <w:r w:rsidRPr="007E531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B532831"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039B5BF"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0FE20F9"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043E054"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III. Señalar las personas o instancias autorizadas a acceder a la información clasificada.</w:t>
      </w:r>
    </w:p>
    <w:p w14:paraId="1701B143"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6FA1A67"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33D3AAB3"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 xml:space="preserve">De igual forma, deberá observar los Lineamientos Quincuagésimo cuarto, Quincuagésimo quinto, Quincuagésimo séptimo y Quincuagésimo octavo, vigentes a la fecha de la solicitud de información establecen lo siguiente: </w:t>
      </w:r>
    </w:p>
    <w:p w14:paraId="5A48613A" w14:textId="77777777" w:rsidR="00E20DFE" w:rsidRPr="007E531A" w:rsidRDefault="00E20DFE">
      <w:pPr>
        <w:spacing w:line="360" w:lineRule="auto"/>
        <w:jc w:val="both"/>
        <w:rPr>
          <w:rFonts w:ascii="Palatino Linotype" w:eastAsia="Palatino Linotype" w:hAnsi="Palatino Linotype" w:cs="Palatino Linotype"/>
          <w:sz w:val="22"/>
          <w:szCs w:val="22"/>
        </w:rPr>
      </w:pPr>
    </w:p>
    <w:p w14:paraId="25C6E3DC" w14:textId="77777777" w:rsidR="00E20DFE" w:rsidRPr="007E531A" w:rsidRDefault="000873A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r w:rsidRPr="007E531A">
        <w:rPr>
          <w:rFonts w:ascii="Palatino Linotype" w:eastAsia="Palatino Linotype" w:hAnsi="Palatino Linotype" w:cs="Palatino Linotype"/>
          <w:b/>
          <w:i/>
          <w:sz w:val="22"/>
          <w:szCs w:val="22"/>
        </w:rPr>
        <w:t>Quincuagésimo cuarto.</w:t>
      </w:r>
      <w:r w:rsidRPr="007E531A">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A203714"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Quincuagésimo quinto.</w:t>
      </w:r>
      <w:r w:rsidRPr="007E531A">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E531A">
        <w:rPr>
          <w:rFonts w:ascii="Palatino Linotype" w:eastAsia="Palatino Linotype" w:hAnsi="Palatino Linotype" w:cs="Palatino Linotype"/>
          <w:i/>
          <w:sz w:val="22"/>
          <w:szCs w:val="22"/>
        </w:rPr>
        <w:t>testado</w:t>
      </w:r>
      <w:proofErr w:type="spellEnd"/>
      <w:r w:rsidRPr="007E531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0EDD109"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w:t>
      </w:r>
    </w:p>
    <w:p w14:paraId="5E7906C8"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b/>
          <w:i/>
          <w:sz w:val="22"/>
          <w:szCs w:val="22"/>
        </w:rPr>
        <w:t>Quincuagésimo séptimo.</w:t>
      </w:r>
      <w:r w:rsidRPr="007E531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4060F8E"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78F9FD0"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BF2D79D"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466ED6"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F16E88D" w14:textId="77777777" w:rsidR="00E20DFE" w:rsidRPr="007E531A" w:rsidRDefault="000873AB">
      <w:pPr>
        <w:ind w:left="567" w:right="616"/>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CE436C6" w14:textId="77777777" w:rsidR="00E20DFE" w:rsidRPr="007E531A" w:rsidRDefault="00E20DFE">
      <w:pPr>
        <w:spacing w:line="360" w:lineRule="auto"/>
        <w:ind w:left="567" w:right="616"/>
        <w:jc w:val="both"/>
        <w:rPr>
          <w:rFonts w:ascii="Palatino Linotype" w:eastAsia="Palatino Linotype" w:hAnsi="Palatino Linotype" w:cs="Palatino Linotype"/>
          <w:i/>
          <w:sz w:val="22"/>
          <w:szCs w:val="22"/>
        </w:rPr>
      </w:pPr>
    </w:p>
    <w:p w14:paraId="6A1623B1" w14:textId="77777777" w:rsidR="00E20DFE" w:rsidRPr="007E531A" w:rsidRDefault="000873AB">
      <w:pPr>
        <w:spacing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E642E5D"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1453A9A9" w14:textId="77777777" w:rsidR="00E20DFE" w:rsidRPr="007E531A" w:rsidRDefault="000873AB">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R E S U E L V E:</w:t>
      </w:r>
    </w:p>
    <w:p w14:paraId="68A0863E" w14:textId="77777777" w:rsidR="00E20DFE" w:rsidRPr="007E531A" w:rsidRDefault="000873AB">
      <w:pPr>
        <w:spacing w:before="240" w:after="240" w:line="360" w:lineRule="auto"/>
        <w:jc w:val="both"/>
        <w:rPr>
          <w:rFonts w:ascii="Palatino Linotype" w:eastAsia="Palatino Linotype" w:hAnsi="Palatino Linotype" w:cs="Palatino Linotype"/>
          <w:b/>
          <w:sz w:val="22"/>
          <w:szCs w:val="22"/>
        </w:rPr>
      </w:pPr>
      <w:bookmarkStart w:id="2" w:name="_heading=h.8bg43gohqof1" w:colFirst="0" w:colLast="0"/>
      <w:bookmarkEnd w:id="2"/>
      <w:r w:rsidRPr="007E531A">
        <w:rPr>
          <w:rFonts w:ascii="Palatino Linotype" w:eastAsia="Palatino Linotype" w:hAnsi="Palatino Linotype" w:cs="Palatino Linotype"/>
          <w:b/>
          <w:sz w:val="22"/>
          <w:szCs w:val="22"/>
        </w:rPr>
        <w:t xml:space="preserve">Primero. </w:t>
      </w:r>
      <w:r w:rsidRPr="007E531A">
        <w:rPr>
          <w:rFonts w:ascii="Palatino Linotype" w:eastAsia="Palatino Linotype" w:hAnsi="Palatino Linotype" w:cs="Palatino Linotype"/>
          <w:sz w:val="22"/>
          <w:szCs w:val="22"/>
        </w:rPr>
        <w:t>Resultan</w:t>
      </w:r>
      <w:r w:rsidRPr="007E531A">
        <w:rPr>
          <w:rFonts w:ascii="Palatino Linotype" w:eastAsia="Palatino Linotype" w:hAnsi="Palatino Linotype" w:cs="Palatino Linotype"/>
          <w:b/>
          <w:sz w:val="22"/>
          <w:szCs w:val="22"/>
        </w:rPr>
        <w:t xml:space="preserve"> fundados </w:t>
      </w:r>
      <w:r w:rsidRPr="007E531A">
        <w:rPr>
          <w:rFonts w:ascii="Palatino Linotype" w:eastAsia="Palatino Linotype" w:hAnsi="Palatino Linotype" w:cs="Palatino Linotype"/>
          <w:sz w:val="22"/>
          <w:szCs w:val="22"/>
        </w:rPr>
        <w:t xml:space="preserve">los motivos de inconformidad hechos valer por </w:t>
      </w:r>
      <w:r w:rsidRPr="007E531A">
        <w:rPr>
          <w:rFonts w:ascii="Palatino Linotype" w:eastAsia="Palatino Linotype" w:hAnsi="Palatino Linotype" w:cs="Palatino Linotype"/>
          <w:b/>
          <w:sz w:val="22"/>
          <w:szCs w:val="22"/>
        </w:rPr>
        <w:t>la parte Recurrente</w:t>
      </w:r>
      <w:r w:rsidRPr="007E531A">
        <w:rPr>
          <w:rFonts w:ascii="Palatino Linotype" w:eastAsia="Palatino Linotype" w:hAnsi="Palatino Linotype" w:cs="Palatino Linotype"/>
          <w:sz w:val="22"/>
          <w:szCs w:val="22"/>
        </w:rPr>
        <w:t xml:space="preserve"> en los Recursos de Revisión</w:t>
      </w:r>
      <w:r w:rsidRPr="007E531A">
        <w:rPr>
          <w:rFonts w:ascii="Palatino Linotype" w:eastAsia="Palatino Linotype" w:hAnsi="Palatino Linotype" w:cs="Palatino Linotype"/>
          <w:b/>
          <w:sz w:val="22"/>
          <w:szCs w:val="22"/>
        </w:rPr>
        <w:t xml:space="preserve"> 08719/INFOEM/IP/RR/2025, 08720/INFOEM/IP/RR/2025, 08721/INFOEM/IP/RR/2025, 08735/INFOEM/IP/RR/2025, 08736/INFOEM/IP/RR/2025 y 08737/INFOEM/IP/RR/2025, </w:t>
      </w:r>
      <w:r w:rsidRPr="007E531A">
        <w:rPr>
          <w:rFonts w:ascii="Palatino Linotype" w:eastAsia="Palatino Linotype" w:hAnsi="Palatino Linotype" w:cs="Palatino Linotype"/>
          <w:sz w:val="22"/>
          <w:szCs w:val="22"/>
        </w:rPr>
        <w:t>por lo que</w:t>
      </w:r>
      <w:r w:rsidRPr="007E531A">
        <w:rPr>
          <w:rFonts w:ascii="Palatino Linotype" w:eastAsia="Palatino Linotype" w:hAnsi="Palatino Linotype" w:cs="Palatino Linotype"/>
          <w:b/>
          <w:sz w:val="22"/>
          <w:szCs w:val="22"/>
        </w:rPr>
        <w:t xml:space="preserve">, en términos del Considerando Cuarto </w:t>
      </w:r>
      <w:r w:rsidRPr="007E531A">
        <w:rPr>
          <w:rFonts w:ascii="Palatino Linotype" w:eastAsia="Palatino Linotype" w:hAnsi="Palatino Linotype" w:cs="Palatino Linotype"/>
          <w:sz w:val="22"/>
          <w:szCs w:val="22"/>
        </w:rPr>
        <w:t>de la presente resolución</w:t>
      </w:r>
      <w:r w:rsidRPr="007E531A">
        <w:rPr>
          <w:rFonts w:ascii="Palatino Linotype" w:eastAsia="Palatino Linotype" w:hAnsi="Palatino Linotype" w:cs="Palatino Linotype"/>
          <w:b/>
          <w:sz w:val="22"/>
          <w:szCs w:val="22"/>
        </w:rPr>
        <w:t>, se REVOCAN l</w:t>
      </w:r>
      <w:r w:rsidRPr="007E531A">
        <w:rPr>
          <w:rFonts w:ascii="Palatino Linotype" w:eastAsia="Palatino Linotype" w:hAnsi="Palatino Linotype" w:cs="Palatino Linotype"/>
          <w:sz w:val="22"/>
          <w:szCs w:val="22"/>
        </w:rPr>
        <w:t>as respuestas del</w:t>
      </w:r>
      <w:r w:rsidRPr="007E531A">
        <w:rPr>
          <w:rFonts w:ascii="Palatino Linotype" w:eastAsia="Palatino Linotype" w:hAnsi="Palatino Linotype" w:cs="Palatino Linotype"/>
          <w:b/>
          <w:sz w:val="22"/>
          <w:szCs w:val="22"/>
        </w:rPr>
        <w:t xml:space="preserve"> Sujeto Obligado.</w:t>
      </w:r>
    </w:p>
    <w:p w14:paraId="714AEE28" w14:textId="77777777" w:rsidR="00E20DFE" w:rsidRPr="007E531A" w:rsidRDefault="000873AB">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7E531A">
        <w:rPr>
          <w:rFonts w:ascii="Palatino Linotype" w:eastAsia="Palatino Linotype" w:hAnsi="Palatino Linotype" w:cs="Palatino Linotype"/>
          <w:b/>
          <w:sz w:val="22"/>
          <w:szCs w:val="22"/>
        </w:rPr>
        <w:t xml:space="preserve">Segundo. Se Ordena al Sujeto Obligado </w:t>
      </w:r>
      <w:r w:rsidRPr="007E531A">
        <w:rPr>
          <w:rFonts w:ascii="Palatino Linotype" w:eastAsia="Palatino Linotype" w:hAnsi="Palatino Linotype" w:cs="Palatino Linotype"/>
          <w:sz w:val="22"/>
          <w:szCs w:val="22"/>
        </w:rPr>
        <w:t>que en términos de los</w:t>
      </w:r>
      <w:r w:rsidRPr="007E531A">
        <w:rPr>
          <w:rFonts w:ascii="Palatino Linotype" w:eastAsia="Palatino Linotype" w:hAnsi="Palatino Linotype" w:cs="Palatino Linotype"/>
          <w:b/>
          <w:sz w:val="22"/>
          <w:szCs w:val="22"/>
        </w:rPr>
        <w:t xml:space="preserve"> Considerandos Cuarto y Quinta </w:t>
      </w:r>
      <w:r w:rsidRPr="007E531A">
        <w:rPr>
          <w:rFonts w:ascii="Palatino Linotype" w:eastAsia="Palatino Linotype" w:hAnsi="Palatino Linotype" w:cs="Palatino Linotype"/>
          <w:sz w:val="22"/>
          <w:szCs w:val="22"/>
        </w:rPr>
        <w:t xml:space="preserve">de esta resolución, haga entrega a </w:t>
      </w:r>
      <w:r w:rsidRPr="007E531A">
        <w:rPr>
          <w:rFonts w:ascii="Palatino Linotype" w:eastAsia="Palatino Linotype" w:hAnsi="Palatino Linotype" w:cs="Palatino Linotype"/>
          <w:b/>
          <w:sz w:val="22"/>
          <w:szCs w:val="22"/>
        </w:rPr>
        <w:t>la parte Recurrente a través del SAIMEX, previa búsqueda exhaustiva y razonable, de ser el caso en versión pública,</w:t>
      </w:r>
      <w:r w:rsidRPr="007E531A">
        <w:rPr>
          <w:rFonts w:ascii="Palatino Linotype" w:eastAsia="Palatino Linotype" w:hAnsi="Palatino Linotype" w:cs="Palatino Linotype"/>
          <w:sz w:val="22"/>
          <w:szCs w:val="22"/>
        </w:rPr>
        <w:t xml:space="preserve"> la siguiente información:</w:t>
      </w:r>
    </w:p>
    <w:p w14:paraId="629F7B7A" w14:textId="77777777" w:rsidR="00E20DFE" w:rsidRPr="007E531A" w:rsidRDefault="000873A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7E531A">
        <w:rPr>
          <w:rFonts w:ascii="Palatino Linotype" w:eastAsia="Palatino Linotype" w:hAnsi="Palatino Linotype" w:cs="Palatino Linotype"/>
          <w:b/>
          <w:sz w:val="22"/>
          <w:szCs w:val="22"/>
        </w:rPr>
        <w:t>Encuestas realizadas por el Ayuntamiento de Toluca sobre el índice de pobreza del periodo comprendido del uno de enero de dos mil dieciocho al treinta y uno de diciembre de dos mil veintitrés.</w:t>
      </w:r>
    </w:p>
    <w:p w14:paraId="1B50D668" w14:textId="77777777" w:rsidR="00E20DFE" w:rsidRPr="007E531A" w:rsidRDefault="000873AB">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w:t>
      </w:r>
    </w:p>
    <w:p w14:paraId="073E1A84" w14:textId="77777777" w:rsidR="00E20DFE" w:rsidRPr="007E531A" w:rsidRDefault="00E20DFE">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748BFF69" w14:textId="77777777" w:rsidR="00E20DFE" w:rsidRPr="007E531A" w:rsidRDefault="000873AB">
      <w:pPr>
        <w:pBdr>
          <w:top w:val="nil"/>
          <w:left w:val="nil"/>
          <w:bottom w:val="nil"/>
          <w:right w:val="nil"/>
          <w:between w:val="nil"/>
        </w:pBdr>
        <w:ind w:left="720" w:right="560"/>
        <w:jc w:val="both"/>
        <w:rPr>
          <w:rFonts w:ascii="Palatino Linotype" w:eastAsia="Palatino Linotype" w:hAnsi="Palatino Linotype" w:cs="Palatino Linotype"/>
          <w:i/>
          <w:sz w:val="22"/>
          <w:szCs w:val="22"/>
        </w:rPr>
      </w:pPr>
      <w:r w:rsidRPr="007E531A">
        <w:rPr>
          <w:rFonts w:ascii="Palatino Linotype" w:eastAsia="Palatino Linotype" w:hAnsi="Palatino Linotype" w:cs="Palatino Linotype"/>
          <w:i/>
          <w:sz w:val="22"/>
          <w:szCs w:val="22"/>
        </w:rPr>
        <w:t xml:space="preserve">De ser el caso de que no se cuente con la información, por no haberse generado, bastará con que así lo haga del conocimiento de la parte </w:t>
      </w:r>
      <w:r w:rsidRPr="007E531A">
        <w:rPr>
          <w:rFonts w:ascii="Palatino Linotype" w:eastAsia="Palatino Linotype" w:hAnsi="Palatino Linotype" w:cs="Palatino Linotype"/>
          <w:b/>
          <w:i/>
          <w:sz w:val="22"/>
          <w:szCs w:val="22"/>
        </w:rPr>
        <w:t>Recurrente</w:t>
      </w:r>
      <w:r w:rsidRPr="007E531A">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9D24798" w14:textId="77777777" w:rsidR="00E20DFE" w:rsidRPr="007E531A" w:rsidRDefault="00E20DFE">
      <w:pPr>
        <w:pBdr>
          <w:top w:val="nil"/>
          <w:left w:val="nil"/>
          <w:bottom w:val="nil"/>
          <w:right w:val="nil"/>
          <w:between w:val="nil"/>
        </w:pBdr>
        <w:ind w:left="720" w:right="560"/>
        <w:jc w:val="both"/>
        <w:rPr>
          <w:rFonts w:ascii="Palatino Linotype" w:eastAsia="Palatino Linotype" w:hAnsi="Palatino Linotype" w:cs="Palatino Linotype"/>
          <w:i/>
          <w:sz w:val="22"/>
          <w:szCs w:val="22"/>
        </w:rPr>
      </w:pPr>
    </w:p>
    <w:p w14:paraId="53117426"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Tercero.  Notifíquese vía SAIMEX, </w:t>
      </w:r>
      <w:r w:rsidRPr="007E531A">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A1BF27" w14:textId="77777777" w:rsidR="00E20DFE" w:rsidRPr="007E531A" w:rsidRDefault="000873AB">
      <w:pPr>
        <w:spacing w:before="240" w:after="240" w:line="360" w:lineRule="auto"/>
        <w:jc w:val="both"/>
        <w:rPr>
          <w:rFonts w:ascii="Palatino Linotype" w:eastAsia="Palatino Linotype" w:hAnsi="Palatino Linotype" w:cs="Palatino Linotype"/>
          <w:sz w:val="22"/>
          <w:szCs w:val="22"/>
        </w:rPr>
      </w:pPr>
      <w:r w:rsidRPr="007E531A">
        <w:rPr>
          <w:rFonts w:ascii="Palatino Linotype" w:eastAsia="Palatino Linotype" w:hAnsi="Palatino Linotype" w:cs="Palatino Linotype"/>
          <w:b/>
          <w:sz w:val="22"/>
          <w:szCs w:val="22"/>
        </w:rPr>
        <w:t xml:space="preserve">Cuarto. </w:t>
      </w:r>
      <w:r w:rsidRPr="007E531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7E531A">
        <w:rPr>
          <w:rFonts w:ascii="Palatino Linotype" w:eastAsia="Palatino Linotype" w:hAnsi="Palatino Linotype" w:cs="Palatino Linotype"/>
          <w:b/>
          <w:sz w:val="22"/>
          <w:szCs w:val="22"/>
        </w:rPr>
        <w:t>Sujeto Obligado</w:t>
      </w:r>
      <w:r w:rsidRPr="007E531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B2F23D7" w14:textId="77777777" w:rsidR="00E20DFE" w:rsidRPr="007E531A" w:rsidRDefault="000873AB">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7E531A">
        <w:rPr>
          <w:rFonts w:ascii="Palatino Linotype" w:eastAsia="Palatino Linotype" w:hAnsi="Palatino Linotype" w:cs="Palatino Linotype"/>
          <w:b/>
          <w:sz w:val="22"/>
          <w:szCs w:val="22"/>
        </w:rPr>
        <w:t xml:space="preserve">Quinto. Notifíquese vía SAIMEX, </w:t>
      </w:r>
      <w:r w:rsidRPr="007E531A">
        <w:rPr>
          <w:rFonts w:ascii="Palatino Linotype" w:eastAsia="Palatino Linotype" w:hAnsi="Palatino Linotype" w:cs="Palatino Linotype"/>
          <w:sz w:val="22"/>
          <w:szCs w:val="22"/>
        </w:rPr>
        <w:t>a</w:t>
      </w:r>
      <w:r w:rsidRPr="007E531A">
        <w:rPr>
          <w:rFonts w:ascii="Palatino Linotype" w:eastAsia="Palatino Linotype" w:hAnsi="Palatino Linotype" w:cs="Palatino Linotype"/>
          <w:b/>
          <w:sz w:val="22"/>
          <w:szCs w:val="22"/>
        </w:rPr>
        <w:t xml:space="preserve"> la parte Recurrente</w:t>
      </w:r>
      <w:r w:rsidRPr="007E531A">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3A7EE5CB" w14:textId="77777777" w:rsidR="00E20DFE" w:rsidRPr="007E531A" w:rsidRDefault="00E20DFE">
      <w:pPr>
        <w:spacing w:line="360" w:lineRule="auto"/>
        <w:jc w:val="both"/>
        <w:rPr>
          <w:rFonts w:ascii="Palatino Linotype" w:eastAsia="Palatino Linotype" w:hAnsi="Palatino Linotype" w:cs="Palatino Linotype"/>
          <w:b/>
          <w:sz w:val="22"/>
          <w:szCs w:val="22"/>
        </w:rPr>
      </w:pPr>
    </w:p>
    <w:p w14:paraId="31426BCC" w14:textId="77777777" w:rsidR="00E20DFE" w:rsidRPr="00F61CDE" w:rsidRDefault="000873AB">
      <w:pPr>
        <w:spacing w:line="360" w:lineRule="auto"/>
        <w:ind w:right="-93"/>
        <w:jc w:val="both"/>
        <w:rPr>
          <w:rFonts w:ascii="Palatino Linotype" w:eastAsia="Palatino Linotype" w:hAnsi="Palatino Linotype" w:cs="Palatino Linotype"/>
          <w:sz w:val="22"/>
          <w:szCs w:val="22"/>
        </w:rPr>
      </w:pPr>
      <w:bookmarkStart w:id="5" w:name="_heading=h.jl0dlasot4f" w:colFirst="0" w:colLast="0"/>
      <w:bookmarkEnd w:id="5"/>
      <w:r w:rsidRPr="007E531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14:paraId="5C2E3CC9" w14:textId="77777777" w:rsidR="00E20DFE" w:rsidRPr="00F61CDE" w:rsidRDefault="00E20DFE">
      <w:pPr>
        <w:spacing w:line="360" w:lineRule="auto"/>
        <w:ind w:right="-93"/>
        <w:jc w:val="both"/>
        <w:rPr>
          <w:rFonts w:ascii="Palatino Linotype" w:eastAsia="Palatino Linotype" w:hAnsi="Palatino Linotype" w:cs="Palatino Linotype"/>
          <w:sz w:val="22"/>
          <w:szCs w:val="22"/>
        </w:rPr>
      </w:pPr>
    </w:p>
    <w:p w14:paraId="74DED664" w14:textId="77777777" w:rsidR="00E20DFE" w:rsidRPr="00F61CDE" w:rsidRDefault="00E20DFE">
      <w:pPr>
        <w:spacing w:line="360" w:lineRule="auto"/>
        <w:ind w:right="-93"/>
        <w:jc w:val="both"/>
        <w:rPr>
          <w:rFonts w:ascii="Palatino Linotype" w:eastAsia="Palatino Linotype" w:hAnsi="Palatino Linotype" w:cs="Palatino Linotype"/>
          <w:sz w:val="22"/>
          <w:szCs w:val="22"/>
        </w:rPr>
      </w:pPr>
    </w:p>
    <w:p w14:paraId="23D39F55" w14:textId="77777777" w:rsidR="00E20DFE" w:rsidRPr="00F61CDE" w:rsidRDefault="00E20DFE">
      <w:pPr>
        <w:spacing w:line="360" w:lineRule="auto"/>
        <w:ind w:right="-93"/>
        <w:jc w:val="both"/>
        <w:rPr>
          <w:rFonts w:ascii="Palatino Linotype" w:eastAsia="Palatino Linotype" w:hAnsi="Palatino Linotype" w:cs="Palatino Linotype"/>
          <w:sz w:val="22"/>
          <w:szCs w:val="22"/>
        </w:rPr>
      </w:pPr>
    </w:p>
    <w:p w14:paraId="08945407" w14:textId="77777777" w:rsidR="00E20DFE" w:rsidRPr="00F61CDE" w:rsidRDefault="00E20DFE">
      <w:pPr>
        <w:spacing w:line="360" w:lineRule="auto"/>
        <w:ind w:right="-93"/>
        <w:jc w:val="both"/>
        <w:rPr>
          <w:rFonts w:ascii="Palatino Linotype" w:eastAsia="Palatino Linotype" w:hAnsi="Palatino Linotype" w:cs="Palatino Linotype"/>
          <w:sz w:val="22"/>
          <w:szCs w:val="22"/>
        </w:rPr>
      </w:pPr>
    </w:p>
    <w:p w14:paraId="3D684358" w14:textId="031692DA" w:rsidR="00E20DFE" w:rsidRPr="00F61CDE" w:rsidRDefault="00E20DFE">
      <w:pPr>
        <w:spacing w:line="360" w:lineRule="auto"/>
        <w:ind w:right="-93"/>
        <w:jc w:val="both"/>
        <w:rPr>
          <w:rFonts w:ascii="Palatino Linotype" w:eastAsia="Palatino Linotype" w:hAnsi="Palatino Linotype" w:cs="Palatino Linotype"/>
          <w:sz w:val="22"/>
          <w:szCs w:val="22"/>
        </w:rPr>
      </w:pPr>
    </w:p>
    <w:p w14:paraId="140C5485" w14:textId="381322F3" w:rsidR="00F61CDE" w:rsidRPr="00F61CDE" w:rsidRDefault="00F61CDE">
      <w:pPr>
        <w:spacing w:line="360" w:lineRule="auto"/>
        <w:ind w:right="-93"/>
        <w:jc w:val="both"/>
        <w:rPr>
          <w:rFonts w:ascii="Palatino Linotype" w:eastAsia="Palatino Linotype" w:hAnsi="Palatino Linotype" w:cs="Palatino Linotype"/>
          <w:sz w:val="22"/>
          <w:szCs w:val="22"/>
        </w:rPr>
      </w:pPr>
    </w:p>
    <w:p w14:paraId="51308A56" w14:textId="4E37D8B6" w:rsidR="00F61CDE" w:rsidRPr="00F61CDE" w:rsidRDefault="00F61CDE">
      <w:pPr>
        <w:spacing w:line="360" w:lineRule="auto"/>
        <w:ind w:right="-93"/>
        <w:jc w:val="both"/>
        <w:rPr>
          <w:rFonts w:ascii="Palatino Linotype" w:eastAsia="Palatino Linotype" w:hAnsi="Palatino Linotype" w:cs="Palatino Linotype"/>
          <w:sz w:val="22"/>
          <w:szCs w:val="22"/>
        </w:rPr>
      </w:pPr>
    </w:p>
    <w:p w14:paraId="4F81A54B" w14:textId="3BAF0CA8" w:rsidR="00F61CDE" w:rsidRPr="00F61CDE" w:rsidRDefault="00F61CDE">
      <w:pPr>
        <w:spacing w:line="360" w:lineRule="auto"/>
        <w:ind w:right="-93"/>
        <w:jc w:val="both"/>
        <w:rPr>
          <w:rFonts w:ascii="Palatino Linotype" w:eastAsia="Palatino Linotype" w:hAnsi="Palatino Linotype" w:cs="Palatino Linotype"/>
          <w:sz w:val="22"/>
          <w:szCs w:val="22"/>
        </w:rPr>
      </w:pPr>
    </w:p>
    <w:p w14:paraId="45855DC6" w14:textId="286B5F7B" w:rsidR="00F61CDE" w:rsidRPr="00F61CDE" w:rsidRDefault="00F61CDE">
      <w:pPr>
        <w:spacing w:line="360" w:lineRule="auto"/>
        <w:ind w:right="-93"/>
        <w:jc w:val="both"/>
        <w:rPr>
          <w:rFonts w:ascii="Palatino Linotype" w:eastAsia="Palatino Linotype" w:hAnsi="Palatino Linotype" w:cs="Palatino Linotype"/>
          <w:sz w:val="22"/>
          <w:szCs w:val="22"/>
        </w:rPr>
      </w:pPr>
    </w:p>
    <w:p w14:paraId="3A3AB066" w14:textId="788E142A" w:rsidR="00F61CDE" w:rsidRPr="00F61CDE" w:rsidRDefault="00F61CDE">
      <w:pPr>
        <w:spacing w:line="360" w:lineRule="auto"/>
        <w:ind w:right="-93"/>
        <w:jc w:val="both"/>
        <w:rPr>
          <w:rFonts w:ascii="Palatino Linotype" w:eastAsia="Palatino Linotype" w:hAnsi="Palatino Linotype" w:cs="Palatino Linotype"/>
          <w:sz w:val="22"/>
          <w:szCs w:val="22"/>
        </w:rPr>
      </w:pPr>
    </w:p>
    <w:p w14:paraId="7DA88AA9" w14:textId="45DC7BE4" w:rsidR="00F61CDE" w:rsidRPr="00F61CDE" w:rsidRDefault="00F61CDE">
      <w:pPr>
        <w:spacing w:line="360" w:lineRule="auto"/>
        <w:ind w:right="-93"/>
        <w:jc w:val="both"/>
        <w:rPr>
          <w:rFonts w:ascii="Palatino Linotype" w:eastAsia="Palatino Linotype" w:hAnsi="Palatino Linotype" w:cs="Palatino Linotype"/>
          <w:sz w:val="22"/>
          <w:szCs w:val="22"/>
        </w:rPr>
      </w:pPr>
    </w:p>
    <w:p w14:paraId="3689B577" w14:textId="5C0375B0" w:rsidR="00F61CDE" w:rsidRPr="00F61CDE" w:rsidRDefault="00F61CDE">
      <w:pPr>
        <w:spacing w:line="360" w:lineRule="auto"/>
        <w:ind w:right="-93"/>
        <w:jc w:val="both"/>
        <w:rPr>
          <w:rFonts w:ascii="Palatino Linotype" w:eastAsia="Palatino Linotype" w:hAnsi="Palatino Linotype" w:cs="Palatino Linotype"/>
          <w:sz w:val="22"/>
          <w:szCs w:val="22"/>
        </w:rPr>
      </w:pPr>
    </w:p>
    <w:p w14:paraId="0BC6CA84" w14:textId="6453DACE" w:rsidR="00F61CDE" w:rsidRPr="00F61CDE" w:rsidRDefault="00F61CDE">
      <w:pPr>
        <w:spacing w:line="360" w:lineRule="auto"/>
        <w:ind w:right="-93"/>
        <w:jc w:val="both"/>
        <w:rPr>
          <w:rFonts w:ascii="Palatino Linotype" w:eastAsia="Palatino Linotype" w:hAnsi="Palatino Linotype" w:cs="Palatino Linotype"/>
          <w:sz w:val="22"/>
          <w:szCs w:val="22"/>
        </w:rPr>
      </w:pPr>
    </w:p>
    <w:p w14:paraId="7FFDFB28" w14:textId="4D992411" w:rsidR="00F61CDE" w:rsidRPr="00F61CDE" w:rsidRDefault="00F61CDE">
      <w:pPr>
        <w:spacing w:line="360" w:lineRule="auto"/>
        <w:ind w:right="-93"/>
        <w:jc w:val="both"/>
        <w:rPr>
          <w:rFonts w:ascii="Palatino Linotype" w:eastAsia="Palatino Linotype" w:hAnsi="Palatino Linotype" w:cs="Palatino Linotype"/>
          <w:sz w:val="22"/>
          <w:szCs w:val="22"/>
        </w:rPr>
      </w:pPr>
    </w:p>
    <w:p w14:paraId="070987CE" w14:textId="13ABA555" w:rsidR="00F61CDE" w:rsidRPr="00F61CDE" w:rsidRDefault="00F61CDE">
      <w:pPr>
        <w:spacing w:line="360" w:lineRule="auto"/>
        <w:ind w:right="-93"/>
        <w:jc w:val="both"/>
        <w:rPr>
          <w:rFonts w:ascii="Palatino Linotype" w:eastAsia="Palatino Linotype" w:hAnsi="Palatino Linotype" w:cs="Palatino Linotype"/>
          <w:sz w:val="22"/>
          <w:szCs w:val="22"/>
        </w:rPr>
      </w:pPr>
    </w:p>
    <w:p w14:paraId="3AF269E6" w14:textId="00D562FE" w:rsidR="00F61CDE" w:rsidRPr="00F61CDE" w:rsidRDefault="00F61CDE">
      <w:pPr>
        <w:spacing w:line="360" w:lineRule="auto"/>
        <w:ind w:right="-93"/>
        <w:jc w:val="both"/>
        <w:rPr>
          <w:rFonts w:ascii="Palatino Linotype" w:eastAsia="Palatino Linotype" w:hAnsi="Palatino Linotype" w:cs="Palatino Linotype"/>
          <w:sz w:val="22"/>
          <w:szCs w:val="22"/>
        </w:rPr>
      </w:pPr>
    </w:p>
    <w:p w14:paraId="154353DD" w14:textId="52F4F17E" w:rsidR="00F61CDE" w:rsidRPr="00F61CDE" w:rsidRDefault="00F61CDE">
      <w:pPr>
        <w:spacing w:line="360" w:lineRule="auto"/>
        <w:ind w:right="-93"/>
        <w:jc w:val="both"/>
        <w:rPr>
          <w:rFonts w:ascii="Palatino Linotype" w:eastAsia="Palatino Linotype" w:hAnsi="Palatino Linotype" w:cs="Palatino Linotype"/>
          <w:sz w:val="22"/>
          <w:szCs w:val="22"/>
        </w:rPr>
      </w:pPr>
    </w:p>
    <w:p w14:paraId="19E15A8F" w14:textId="755BF1C5" w:rsidR="00F61CDE" w:rsidRPr="00F61CDE" w:rsidRDefault="00F61CDE">
      <w:pPr>
        <w:spacing w:line="360" w:lineRule="auto"/>
        <w:ind w:right="-93"/>
        <w:jc w:val="both"/>
        <w:rPr>
          <w:rFonts w:ascii="Palatino Linotype" w:eastAsia="Palatino Linotype" w:hAnsi="Palatino Linotype" w:cs="Palatino Linotype"/>
          <w:sz w:val="22"/>
          <w:szCs w:val="22"/>
        </w:rPr>
      </w:pPr>
    </w:p>
    <w:p w14:paraId="6356F9E4" w14:textId="1ABD8C41" w:rsidR="00F61CDE" w:rsidRPr="00F61CDE" w:rsidRDefault="00F61CDE">
      <w:pPr>
        <w:spacing w:line="360" w:lineRule="auto"/>
        <w:ind w:right="-93"/>
        <w:jc w:val="both"/>
        <w:rPr>
          <w:rFonts w:ascii="Palatino Linotype" w:eastAsia="Palatino Linotype" w:hAnsi="Palatino Linotype" w:cs="Palatino Linotype"/>
          <w:sz w:val="22"/>
          <w:szCs w:val="22"/>
        </w:rPr>
      </w:pPr>
    </w:p>
    <w:p w14:paraId="74BA46B8" w14:textId="77777777" w:rsidR="00F61CDE" w:rsidRPr="00F61CDE" w:rsidRDefault="00F61CDE">
      <w:pPr>
        <w:spacing w:line="360" w:lineRule="auto"/>
        <w:ind w:right="-93"/>
        <w:jc w:val="both"/>
        <w:rPr>
          <w:rFonts w:ascii="Palatino Linotype" w:eastAsia="Palatino Linotype" w:hAnsi="Palatino Linotype" w:cs="Palatino Linotype"/>
          <w:sz w:val="22"/>
          <w:szCs w:val="22"/>
        </w:rPr>
      </w:pPr>
    </w:p>
    <w:p w14:paraId="63EC66A6" w14:textId="77777777" w:rsidR="00E20DFE" w:rsidRPr="00F61CDE" w:rsidRDefault="00E20DFE">
      <w:pPr>
        <w:spacing w:line="360" w:lineRule="auto"/>
        <w:ind w:right="49"/>
        <w:jc w:val="both"/>
        <w:rPr>
          <w:rFonts w:ascii="Palatino Linotype" w:eastAsia="Palatino Linotype" w:hAnsi="Palatino Linotype" w:cs="Palatino Linotype"/>
          <w:sz w:val="22"/>
          <w:szCs w:val="22"/>
        </w:rPr>
      </w:pPr>
    </w:p>
    <w:sectPr w:rsidR="00E20DFE" w:rsidRPr="00F61CDE">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1DD0" w14:textId="77777777" w:rsidR="00646AC5" w:rsidRDefault="00646AC5">
      <w:r>
        <w:separator/>
      </w:r>
    </w:p>
  </w:endnote>
  <w:endnote w:type="continuationSeparator" w:id="0">
    <w:p w14:paraId="4AD6355A" w14:textId="77777777" w:rsidR="00646AC5" w:rsidRDefault="0064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670C" w14:textId="14C73CFC" w:rsidR="00E20DFE" w:rsidRDefault="000873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C4667">
      <w:rPr>
        <w:b/>
        <w:noProof/>
        <w:color w:val="000000"/>
      </w:rPr>
      <w:t>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C4667">
      <w:rPr>
        <w:b/>
        <w:noProof/>
        <w:color w:val="000000"/>
      </w:rPr>
      <w:t>34</w:t>
    </w:r>
    <w:r>
      <w:rPr>
        <w:b/>
        <w:color w:val="000000"/>
      </w:rPr>
      <w:fldChar w:fldCharType="end"/>
    </w:r>
  </w:p>
  <w:p w14:paraId="727635FC" w14:textId="77777777" w:rsidR="00E20DFE" w:rsidRDefault="00E20DF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570E" w14:textId="29378F4F" w:rsidR="00E20DFE" w:rsidRDefault="000873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C466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C4667">
      <w:rPr>
        <w:b/>
        <w:noProof/>
        <w:color w:val="000000"/>
      </w:rPr>
      <w:t>34</w:t>
    </w:r>
    <w:r>
      <w:rPr>
        <w:b/>
        <w:color w:val="000000"/>
      </w:rPr>
      <w:fldChar w:fldCharType="end"/>
    </w:r>
  </w:p>
  <w:p w14:paraId="10DA7FD7" w14:textId="77777777" w:rsidR="00E20DFE" w:rsidRDefault="00E20DF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0047" w14:textId="77777777" w:rsidR="00646AC5" w:rsidRDefault="00646AC5">
      <w:r>
        <w:separator/>
      </w:r>
    </w:p>
  </w:footnote>
  <w:footnote w:type="continuationSeparator" w:id="0">
    <w:p w14:paraId="20CB19F4" w14:textId="77777777" w:rsidR="00646AC5" w:rsidRDefault="00646A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DEB1F" w14:textId="77777777" w:rsidR="00E20DFE" w:rsidRDefault="000873AB">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139F431D" wp14:editId="5FDE5ED0">
          <wp:simplePos x="0" y="0"/>
          <wp:positionH relativeFrom="column">
            <wp:posOffset>0</wp:posOffset>
          </wp:positionH>
          <wp:positionV relativeFrom="paragraph">
            <wp:posOffset>-401952</wp:posOffset>
          </wp:positionV>
          <wp:extent cx="7809876" cy="10165823"/>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e"/>
      <w:tblW w:w="5603" w:type="dxa"/>
      <w:tblInd w:w="3611" w:type="dxa"/>
      <w:tblLayout w:type="fixed"/>
      <w:tblLook w:val="0400" w:firstRow="0" w:lastRow="0" w:firstColumn="0" w:lastColumn="0" w:noHBand="0" w:noVBand="1"/>
    </w:tblPr>
    <w:tblGrid>
      <w:gridCol w:w="2551"/>
      <w:gridCol w:w="3052"/>
    </w:tblGrid>
    <w:tr w:rsidR="00E20DFE" w14:paraId="2723A2F5" w14:textId="77777777">
      <w:tc>
        <w:tcPr>
          <w:tcW w:w="2551" w:type="dxa"/>
          <w:vAlign w:val="center"/>
        </w:tcPr>
        <w:p w14:paraId="65F1EA3D"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CB4082B" w14:textId="77777777" w:rsidR="00E20DFE" w:rsidRDefault="00E20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71AA2393"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08719/INFOEM/IP/RR/2025</w:t>
          </w:r>
        </w:p>
      </w:tc>
    </w:tr>
    <w:tr w:rsidR="00E20DFE" w14:paraId="00174598" w14:textId="77777777">
      <w:trPr>
        <w:trHeight w:val="217"/>
      </w:trPr>
      <w:tc>
        <w:tcPr>
          <w:tcW w:w="2551" w:type="dxa"/>
          <w:vAlign w:val="center"/>
        </w:tcPr>
        <w:p w14:paraId="1D2F61DB"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DC9C1A9" w14:textId="77777777" w:rsidR="00E20DFE" w:rsidRDefault="000873AB">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E20DFE" w14:paraId="3B992FDB" w14:textId="77777777">
      <w:tc>
        <w:tcPr>
          <w:tcW w:w="2551" w:type="dxa"/>
          <w:vAlign w:val="center"/>
        </w:tcPr>
        <w:p w14:paraId="17D5797D"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3A27CC3"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ECDC54A" w14:textId="77777777" w:rsidR="00E20DFE" w:rsidRDefault="00E20DF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A8D0D" w14:textId="77777777" w:rsidR="00E20DFE" w:rsidRDefault="000873AB">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70E84300" wp14:editId="195F575B">
          <wp:simplePos x="0" y="0"/>
          <wp:positionH relativeFrom="column">
            <wp:posOffset>-929003</wp:posOffset>
          </wp:positionH>
          <wp:positionV relativeFrom="paragraph">
            <wp:posOffset>-644523</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5603" w:type="dxa"/>
      <w:tblInd w:w="3611" w:type="dxa"/>
      <w:tblLayout w:type="fixed"/>
      <w:tblLook w:val="0400" w:firstRow="0" w:lastRow="0" w:firstColumn="0" w:lastColumn="0" w:noHBand="0" w:noVBand="1"/>
    </w:tblPr>
    <w:tblGrid>
      <w:gridCol w:w="2551"/>
      <w:gridCol w:w="3052"/>
    </w:tblGrid>
    <w:tr w:rsidR="00E20DFE" w14:paraId="030D0F40" w14:textId="77777777">
      <w:tc>
        <w:tcPr>
          <w:tcW w:w="2551" w:type="dxa"/>
          <w:vAlign w:val="center"/>
        </w:tcPr>
        <w:p w14:paraId="10E1F0CF"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6DFFACF" w14:textId="77777777" w:rsidR="00E20DFE" w:rsidRDefault="00E20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9A5A73A"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08719/INFOEM/IP/RR/2025 y acumulados</w:t>
          </w:r>
        </w:p>
      </w:tc>
    </w:tr>
    <w:tr w:rsidR="00E20DFE" w14:paraId="6CC6BF86" w14:textId="77777777">
      <w:tc>
        <w:tcPr>
          <w:tcW w:w="2551" w:type="dxa"/>
          <w:vAlign w:val="center"/>
        </w:tcPr>
        <w:p w14:paraId="270EC00D"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7BEA763B" w14:textId="77777777" w:rsidR="00E20DFE" w:rsidRDefault="00E20D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E20DFE" w14:paraId="0C04F494" w14:textId="77777777">
      <w:trPr>
        <w:trHeight w:val="152"/>
      </w:trPr>
      <w:tc>
        <w:tcPr>
          <w:tcW w:w="2551" w:type="dxa"/>
          <w:vAlign w:val="center"/>
        </w:tcPr>
        <w:p w14:paraId="1FAE6EE5" w14:textId="77777777" w:rsidR="00E20DFE" w:rsidRDefault="000873AB">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1E0FA5F" w14:textId="77777777" w:rsidR="00E20DFE" w:rsidRDefault="00E20DFE">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EF1C450" w14:textId="77777777" w:rsidR="00E20DFE" w:rsidRDefault="000873AB">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E20DFE" w14:paraId="3ACB8A1F" w14:textId="77777777">
      <w:tc>
        <w:tcPr>
          <w:tcW w:w="2551" w:type="dxa"/>
          <w:vAlign w:val="center"/>
        </w:tcPr>
        <w:p w14:paraId="35278F22"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9AADC20" w14:textId="77777777" w:rsidR="00E20DFE" w:rsidRDefault="000873A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2D7EA094" w14:textId="77777777" w:rsidR="00E20DFE" w:rsidRDefault="000873AB">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012"/>
    <w:multiLevelType w:val="multilevel"/>
    <w:tmpl w:val="33E2F0B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3134F6"/>
    <w:multiLevelType w:val="multilevel"/>
    <w:tmpl w:val="EE3C3C46"/>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0202C0"/>
    <w:multiLevelType w:val="multilevel"/>
    <w:tmpl w:val="7E866D46"/>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 w15:restartNumberingAfterBreak="0">
    <w:nsid w:val="4EBC46DC"/>
    <w:multiLevelType w:val="multilevel"/>
    <w:tmpl w:val="4920ABE2"/>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CC5557"/>
    <w:multiLevelType w:val="multilevel"/>
    <w:tmpl w:val="634E430C"/>
    <w:lvl w:ilvl="0">
      <w:start w:val="4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21610C7"/>
    <w:multiLevelType w:val="multilevel"/>
    <w:tmpl w:val="D03ACB8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EF12AC3"/>
    <w:multiLevelType w:val="multilevel"/>
    <w:tmpl w:val="91B2081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FE"/>
    <w:rsid w:val="000873AB"/>
    <w:rsid w:val="00310649"/>
    <w:rsid w:val="003C2098"/>
    <w:rsid w:val="003C4667"/>
    <w:rsid w:val="00646AC5"/>
    <w:rsid w:val="007E531A"/>
    <w:rsid w:val="00910DC0"/>
    <w:rsid w:val="00E20DFE"/>
    <w:rsid w:val="00F61C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1C5B"/>
  <w15:docId w15:val="{E815BDA0-D492-4489-AF9F-19C9383A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5"/>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15" w:type="dxa"/>
        <w:bottom w:w="15" w:type="dxa"/>
        <w:right w:w="115" w:type="dxa"/>
      </w:tblCellMar>
    </w:tblPr>
  </w:style>
  <w:style w:type="table" w:customStyle="1" w:styleId="aa">
    <w:basedOn w:val="TableNormal4"/>
    <w:tblPr>
      <w:tblStyleRowBandSize w:val="1"/>
      <w:tblStyleColBandSize w:val="1"/>
      <w:tblCellMar>
        <w:top w:w="15" w:type="dxa"/>
        <w:left w:w="115" w:type="dxa"/>
        <w:bottom w:w="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08" w:type="dxa"/>
        <w:right w:w="108"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15" w:type="dxa"/>
        <w:bottom w:w="15" w:type="dxa"/>
        <w:right w:w="1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5"/>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15" w:type="dxa"/>
        <w:left w:w="115" w:type="dxa"/>
        <w:bottom w:w="15" w:type="dxa"/>
        <w:right w:w="115" w:type="dxa"/>
      </w:tblCellMar>
    </w:tblPr>
  </w:style>
  <w:style w:type="table" w:customStyle="1" w:styleId="aff">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AeeyE+1msS4kPF2gpotgNuayQ==">CgMxLjAyCWguM3pueXNoNzIOaC44Ymc0M2dvaHFvZjEyDmguajNwcHl4d2xiMXMyMghoLnR5amN3dDINaC5qbDBkbGFzb3Q0ZjgAciExYVRIZFdPc29fV3hwR2M3UmtOaW9XYUZXSDZoa0lzZGw=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9149</Words>
  <Characters>50322</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2025-10-17T01:52:00Z</cp:lastPrinted>
  <dcterms:created xsi:type="dcterms:W3CDTF">2025-11-18T18:06:00Z</dcterms:created>
  <dcterms:modified xsi:type="dcterms:W3CDTF">2025-11-18T18:06:00Z</dcterms:modified>
</cp:coreProperties>
</file>