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72117622"/>
        <w:docPartObj>
          <w:docPartGallery w:val="Table of Contents"/>
          <w:docPartUnique/>
        </w:docPartObj>
      </w:sdtPr>
      <w:sdtEndPr>
        <w:rPr>
          <w:b/>
          <w:bCs/>
        </w:rPr>
      </w:sdtEndPr>
      <w:sdtContent>
        <w:p w14:paraId="410003FD" w14:textId="77777777" w:rsidR="00514D04" w:rsidRPr="00937565" w:rsidRDefault="00514D04" w:rsidP="00937565">
          <w:pPr>
            <w:pStyle w:val="TtulodeTDC"/>
            <w:rPr>
              <w:rFonts w:ascii="Palatino Linotype" w:hAnsi="Palatino Linotype"/>
              <w:color w:val="auto"/>
            </w:rPr>
          </w:pPr>
          <w:r w:rsidRPr="00937565">
            <w:rPr>
              <w:rFonts w:ascii="Palatino Linotype" w:hAnsi="Palatino Linotype"/>
              <w:color w:val="auto"/>
              <w:lang w:val="es-ES"/>
            </w:rPr>
            <w:t>Contenido</w:t>
          </w:r>
        </w:p>
        <w:p w14:paraId="7354916A" w14:textId="66643577" w:rsidR="007A4062" w:rsidRPr="00937565" w:rsidRDefault="00514D04" w:rsidP="00937565">
          <w:pPr>
            <w:pStyle w:val="TDC1"/>
            <w:tabs>
              <w:tab w:val="right" w:leader="dot" w:pos="9034"/>
            </w:tabs>
            <w:rPr>
              <w:rFonts w:asciiTheme="minorHAnsi" w:eastAsiaTheme="minorEastAsia" w:hAnsiTheme="minorHAnsi" w:cstheme="minorBidi"/>
              <w:noProof/>
            </w:rPr>
          </w:pPr>
          <w:r w:rsidRPr="00937565">
            <w:rPr>
              <w:b/>
              <w:bCs/>
              <w:lang w:val="es-ES"/>
            </w:rPr>
            <w:fldChar w:fldCharType="begin"/>
          </w:r>
          <w:r w:rsidRPr="00937565">
            <w:rPr>
              <w:b/>
              <w:bCs/>
              <w:lang w:val="es-ES"/>
            </w:rPr>
            <w:instrText xml:space="preserve"> TOC \o "1-3" \h \z \u </w:instrText>
          </w:r>
          <w:r w:rsidRPr="00937565">
            <w:rPr>
              <w:b/>
              <w:bCs/>
              <w:lang w:val="es-ES"/>
            </w:rPr>
            <w:fldChar w:fldCharType="separate"/>
          </w:r>
          <w:hyperlink w:anchor="_Toc195124203" w:history="1">
            <w:r w:rsidR="007A4062" w:rsidRPr="00937565">
              <w:rPr>
                <w:rStyle w:val="Hipervnculo"/>
                <w:noProof/>
                <w:color w:val="auto"/>
              </w:rPr>
              <w:t>ANTECEDENTES</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_Toc195124203 \h </w:instrText>
            </w:r>
            <w:r w:rsidR="007A4062" w:rsidRPr="00937565">
              <w:rPr>
                <w:noProof/>
                <w:webHidden/>
              </w:rPr>
            </w:r>
            <w:r w:rsidR="007A4062" w:rsidRPr="00937565">
              <w:rPr>
                <w:noProof/>
                <w:webHidden/>
              </w:rPr>
              <w:fldChar w:fldCharType="separate"/>
            </w:r>
            <w:r w:rsidR="003021F8">
              <w:rPr>
                <w:noProof/>
                <w:webHidden/>
              </w:rPr>
              <w:t>1</w:t>
            </w:r>
            <w:r w:rsidR="007A4062" w:rsidRPr="00937565">
              <w:rPr>
                <w:noProof/>
                <w:webHidden/>
              </w:rPr>
              <w:fldChar w:fldCharType="end"/>
            </w:r>
          </w:hyperlink>
        </w:p>
        <w:p w14:paraId="0E5B7CE8" w14:textId="5983CE7C" w:rsidR="007A4062" w:rsidRPr="00937565" w:rsidRDefault="00D416DE" w:rsidP="00937565">
          <w:pPr>
            <w:pStyle w:val="TDC2"/>
            <w:tabs>
              <w:tab w:val="right" w:leader="dot" w:pos="9034"/>
            </w:tabs>
            <w:rPr>
              <w:rFonts w:asciiTheme="minorHAnsi" w:eastAsiaTheme="minorEastAsia" w:hAnsiTheme="minorHAnsi" w:cstheme="minorBidi"/>
              <w:noProof/>
            </w:rPr>
          </w:pPr>
          <w:hyperlink w:anchor="_Toc195124204" w:history="1">
            <w:r w:rsidR="007A4062" w:rsidRPr="00937565">
              <w:rPr>
                <w:rStyle w:val="Hipervnculo"/>
                <w:noProof/>
                <w:color w:val="auto"/>
              </w:rPr>
              <w:t>DE LA SOLICITUD DE INFORMACIÓN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_Toc195124204 \h </w:instrText>
            </w:r>
            <w:r w:rsidR="007A4062" w:rsidRPr="00937565">
              <w:rPr>
                <w:noProof/>
                <w:webHidden/>
              </w:rPr>
            </w:r>
            <w:r w:rsidR="007A4062" w:rsidRPr="00937565">
              <w:rPr>
                <w:noProof/>
                <w:webHidden/>
              </w:rPr>
              <w:fldChar w:fldCharType="separate"/>
            </w:r>
            <w:r w:rsidR="003021F8">
              <w:rPr>
                <w:noProof/>
                <w:webHidden/>
              </w:rPr>
              <w:t>1</w:t>
            </w:r>
            <w:r w:rsidR="007A4062" w:rsidRPr="00937565">
              <w:rPr>
                <w:noProof/>
                <w:webHidden/>
              </w:rPr>
              <w:fldChar w:fldCharType="end"/>
            </w:r>
          </w:hyperlink>
        </w:p>
        <w:p w14:paraId="66D38B3F" w14:textId="393FC9DC"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05" w:history="1">
            <w:r w:rsidR="007A4062" w:rsidRPr="00937565">
              <w:rPr>
                <w:rStyle w:val="Hipervnculo"/>
                <w:noProof/>
                <w:color w:val="auto"/>
              </w:rPr>
              <w:t>a) Solicitud de información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_Toc195124205 \h </w:instrText>
            </w:r>
            <w:r w:rsidR="007A4062" w:rsidRPr="00937565">
              <w:rPr>
                <w:noProof/>
                <w:webHidden/>
              </w:rPr>
            </w:r>
            <w:r w:rsidR="007A4062" w:rsidRPr="00937565">
              <w:rPr>
                <w:noProof/>
                <w:webHidden/>
              </w:rPr>
              <w:fldChar w:fldCharType="separate"/>
            </w:r>
            <w:r w:rsidR="003021F8">
              <w:rPr>
                <w:noProof/>
                <w:webHidden/>
              </w:rPr>
              <w:t>1</w:t>
            </w:r>
            <w:r w:rsidR="007A4062" w:rsidRPr="00937565">
              <w:rPr>
                <w:noProof/>
                <w:webHidden/>
              </w:rPr>
              <w:fldChar w:fldCharType="end"/>
            </w:r>
          </w:hyperlink>
        </w:p>
        <w:p w14:paraId="5C91EE37" w14:textId="27BA6D8F"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06" w:history="1">
            <w:r w:rsidR="007A4062" w:rsidRPr="00937565">
              <w:rPr>
                <w:rStyle w:val="Hipervnculo"/>
                <w:noProof/>
                <w:color w:val="auto"/>
              </w:rPr>
              <w:t>b) Turno de la solicitud de información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_Toc195124206 \h </w:instrText>
            </w:r>
            <w:r w:rsidR="007A4062" w:rsidRPr="00937565">
              <w:rPr>
                <w:noProof/>
                <w:webHidden/>
              </w:rPr>
            </w:r>
            <w:r w:rsidR="007A4062" w:rsidRPr="00937565">
              <w:rPr>
                <w:noProof/>
                <w:webHidden/>
              </w:rPr>
              <w:fldChar w:fldCharType="separate"/>
            </w:r>
            <w:r w:rsidR="003021F8">
              <w:rPr>
                <w:noProof/>
                <w:webHidden/>
              </w:rPr>
              <w:t>2</w:t>
            </w:r>
            <w:r w:rsidR="007A4062" w:rsidRPr="00937565">
              <w:rPr>
                <w:noProof/>
                <w:webHidden/>
              </w:rPr>
              <w:fldChar w:fldCharType="end"/>
            </w:r>
          </w:hyperlink>
        </w:p>
        <w:p w14:paraId="656C9742" w14:textId="6E1DC3F1"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07" w:history="1">
            <w:r w:rsidR="007A4062" w:rsidRPr="00937565">
              <w:rPr>
                <w:rStyle w:val="Hipervnculo"/>
                <w:noProof/>
                <w:color w:val="auto"/>
              </w:rPr>
              <w:t>c) Respuesta del Sujeto Obligado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_Toc195124207 \h </w:instrText>
            </w:r>
            <w:r w:rsidR="007A4062" w:rsidRPr="00937565">
              <w:rPr>
                <w:noProof/>
                <w:webHidden/>
              </w:rPr>
            </w:r>
            <w:r w:rsidR="007A4062" w:rsidRPr="00937565">
              <w:rPr>
                <w:noProof/>
                <w:webHidden/>
              </w:rPr>
              <w:fldChar w:fldCharType="separate"/>
            </w:r>
            <w:r w:rsidR="003021F8">
              <w:rPr>
                <w:noProof/>
                <w:webHidden/>
              </w:rPr>
              <w:t>2</w:t>
            </w:r>
            <w:r w:rsidR="007A4062" w:rsidRPr="00937565">
              <w:rPr>
                <w:noProof/>
                <w:webHidden/>
              </w:rPr>
              <w:fldChar w:fldCharType="end"/>
            </w:r>
          </w:hyperlink>
        </w:p>
        <w:p w14:paraId="11F3B2AB" w14:textId="3512933B" w:rsidR="007A4062" w:rsidRPr="00937565" w:rsidRDefault="00D416DE" w:rsidP="00937565">
          <w:pPr>
            <w:pStyle w:val="TDC2"/>
            <w:tabs>
              <w:tab w:val="right" w:leader="dot" w:pos="9034"/>
            </w:tabs>
            <w:rPr>
              <w:rFonts w:asciiTheme="minorHAnsi" w:eastAsiaTheme="minorEastAsia" w:hAnsiTheme="minorHAnsi" w:cstheme="minorBidi"/>
              <w:noProof/>
            </w:rPr>
          </w:pPr>
          <w:hyperlink w:anchor="_Toc195124208" w:history="1">
            <w:r w:rsidR="007A4062" w:rsidRPr="00937565">
              <w:rPr>
                <w:rStyle w:val="Hipervnculo"/>
                <w:noProof/>
                <w:color w:val="auto"/>
              </w:rPr>
              <w:t>DEL RECURSO DE REVISIÓN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_Toc195124208 \h </w:instrText>
            </w:r>
            <w:r w:rsidR="007A4062" w:rsidRPr="00937565">
              <w:rPr>
                <w:noProof/>
                <w:webHidden/>
              </w:rPr>
            </w:r>
            <w:r w:rsidR="007A4062" w:rsidRPr="00937565">
              <w:rPr>
                <w:noProof/>
                <w:webHidden/>
              </w:rPr>
              <w:fldChar w:fldCharType="separate"/>
            </w:r>
            <w:r w:rsidR="003021F8">
              <w:rPr>
                <w:noProof/>
                <w:webHidden/>
              </w:rPr>
              <w:t>4</w:t>
            </w:r>
            <w:r w:rsidR="007A4062" w:rsidRPr="00937565">
              <w:rPr>
                <w:noProof/>
                <w:webHidden/>
              </w:rPr>
              <w:fldChar w:fldCharType="end"/>
            </w:r>
          </w:hyperlink>
        </w:p>
        <w:p w14:paraId="4D1A0EFB" w14:textId="7C7E7D9B"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09" w:history="1">
            <w:r w:rsidR="007A4062" w:rsidRPr="00937565">
              <w:rPr>
                <w:rStyle w:val="Hipervnculo"/>
                <w:noProof/>
                <w:color w:val="auto"/>
              </w:rPr>
              <w:t>a) Interposición del Recurso de Revisión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_Toc195124209 \h </w:instrText>
            </w:r>
            <w:r w:rsidR="007A4062" w:rsidRPr="00937565">
              <w:rPr>
                <w:noProof/>
                <w:webHidden/>
              </w:rPr>
            </w:r>
            <w:r w:rsidR="007A4062" w:rsidRPr="00937565">
              <w:rPr>
                <w:noProof/>
                <w:webHidden/>
              </w:rPr>
              <w:fldChar w:fldCharType="separate"/>
            </w:r>
            <w:r w:rsidR="003021F8">
              <w:rPr>
                <w:noProof/>
                <w:webHidden/>
              </w:rPr>
              <w:t>4</w:t>
            </w:r>
            <w:r w:rsidR="007A4062" w:rsidRPr="00937565">
              <w:rPr>
                <w:noProof/>
                <w:webHidden/>
              </w:rPr>
              <w:fldChar w:fldCharType="end"/>
            </w:r>
          </w:hyperlink>
        </w:p>
        <w:p w14:paraId="7BBD8A3F" w14:textId="4ADC49B2"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0" w:history="1">
            <w:r w:rsidR="007A4062" w:rsidRPr="00937565">
              <w:rPr>
                <w:rStyle w:val="Hipervnculo"/>
                <w:noProof/>
                <w:color w:val="auto"/>
              </w:rPr>
              <w:t>b) Turno del Recurso de Revisión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_Toc195124210 \h </w:instrText>
            </w:r>
            <w:r w:rsidR="007A4062" w:rsidRPr="00937565">
              <w:rPr>
                <w:noProof/>
                <w:webHidden/>
              </w:rPr>
            </w:r>
            <w:r w:rsidR="007A4062" w:rsidRPr="00937565">
              <w:rPr>
                <w:noProof/>
                <w:webHidden/>
              </w:rPr>
              <w:fldChar w:fldCharType="separate"/>
            </w:r>
            <w:r w:rsidR="003021F8">
              <w:rPr>
                <w:noProof/>
                <w:webHidden/>
              </w:rPr>
              <w:t>4</w:t>
            </w:r>
            <w:r w:rsidR="007A4062" w:rsidRPr="00937565">
              <w:rPr>
                <w:noProof/>
                <w:webHidden/>
              </w:rPr>
              <w:fldChar w:fldCharType="end"/>
            </w:r>
          </w:hyperlink>
        </w:p>
        <w:p w14:paraId="316D95A3" w14:textId="1D8A7309"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1" w:history="1">
            <w:r w:rsidR="007A4062" w:rsidRPr="00937565">
              <w:rPr>
                <w:rStyle w:val="Hipervnculo"/>
                <w:noProof/>
                <w:color w:val="auto"/>
              </w:rPr>
              <w:t>c) Admisión del Recurso de Revisión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_Toc195124211 \h </w:instrText>
            </w:r>
            <w:r w:rsidR="007A4062" w:rsidRPr="00937565">
              <w:rPr>
                <w:noProof/>
                <w:webHidden/>
              </w:rPr>
            </w:r>
            <w:r w:rsidR="007A4062" w:rsidRPr="00937565">
              <w:rPr>
                <w:noProof/>
                <w:webHidden/>
              </w:rPr>
              <w:fldChar w:fldCharType="separate"/>
            </w:r>
            <w:r w:rsidR="003021F8">
              <w:rPr>
                <w:noProof/>
                <w:webHidden/>
              </w:rPr>
              <w:t>5</w:t>
            </w:r>
            <w:r w:rsidR="007A4062" w:rsidRPr="00937565">
              <w:rPr>
                <w:noProof/>
                <w:webHidden/>
              </w:rPr>
              <w:fldChar w:fldCharType="end"/>
            </w:r>
          </w:hyperlink>
        </w:p>
        <w:p w14:paraId="541266B4" w14:textId="0852FAEA"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2" w:history="1">
            <w:r w:rsidR="007A4062" w:rsidRPr="00937565">
              <w:rPr>
                <w:rStyle w:val="Hipervnculo"/>
                <w:noProof/>
                <w:color w:val="auto"/>
              </w:rPr>
              <w:t>d) Informe Justificado del Sujeto Obligado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_Toc195124212 \h </w:instrText>
            </w:r>
            <w:r w:rsidR="007A4062" w:rsidRPr="00937565">
              <w:rPr>
                <w:noProof/>
                <w:webHidden/>
              </w:rPr>
            </w:r>
            <w:r w:rsidR="007A4062" w:rsidRPr="00937565">
              <w:rPr>
                <w:noProof/>
                <w:webHidden/>
              </w:rPr>
              <w:fldChar w:fldCharType="separate"/>
            </w:r>
            <w:r w:rsidR="003021F8">
              <w:rPr>
                <w:noProof/>
                <w:webHidden/>
              </w:rPr>
              <w:t>5</w:t>
            </w:r>
            <w:r w:rsidR="007A4062" w:rsidRPr="00937565">
              <w:rPr>
                <w:noProof/>
                <w:webHidden/>
              </w:rPr>
              <w:fldChar w:fldCharType="end"/>
            </w:r>
          </w:hyperlink>
        </w:p>
        <w:p w14:paraId="60FAF515" w14:textId="6C4163E0"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3" w:history="1">
            <w:r w:rsidR="007A4062" w:rsidRPr="00937565">
              <w:rPr>
                <w:rStyle w:val="Hipervnculo"/>
                <w:noProof/>
                <w:color w:val="auto"/>
              </w:rPr>
              <w:t>e) Manifestaciones de la Parte Recurrente</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_Toc195124213 \h </w:instrText>
            </w:r>
            <w:r w:rsidR="007A4062" w:rsidRPr="00937565">
              <w:rPr>
                <w:noProof/>
                <w:webHidden/>
              </w:rPr>
            </w:r>
            <w:r w:rsidR="007A4062" w:rsidRPr="00937565">
              <w:rPr>
                <w:noProof/>
                <w:webHidden/>
              </w:rPr>
              <w:fldChar w:fldCharType="separate"/>
            </w:r>
            <w:r w:rsidR="003021F8">
              <w:rPr>
                <w:noProof/>
                <w:webHidden/>
              </w:rPr>
              <w:t>6</w:t>
            </w:r>
            <w:r w:rsidR="007A4062" w:rsidRPr="00937565">
              <w:rPr>
                <w:noProof/>
                <w:webHidden/>
              </w:rPr>
              <w:fldChar w:fldCharType="end"/>
            </w:r>
          </w:hyperlink>
        </w:p>
        <w:p w14:paraId="169923D6" w14:textId="78FE9DB6"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4" w:history="1">
            <w:r w:rsidR="007A4062" w:rsidRPr="00937565">
              <w:rPr>
                <w:rStyle w:val="Hipervnculo"/>
                <w:noProof/>
                <w:color w:val="auto"/>
              </w:rPr>
              <w:t>f) Requerimiento de Información Adicional</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_Toc195124214 \h </w:instrText>
            </w:r>
            <w:r w:rsidR="007A4062" w:rsidRPr="00937565">
              <w:rPr>
                <w:noProof/>
                <w:webHidden/>
              </w:rPr>
            </w:r>
            <w:r w:rsidR="007A4062" w:rsidRPr="00937565">
              <w:rPr>
                <w:noProof/>
                <w:webHidden/>
              </w:rPr>
              <w:fldChar w:fldCharType="separate"/>
            </w:r>
            <w:r w:rsidR="003021F8">
              <w:rPr>
                <w:noProof/>
                <w:webHidden/>
              </w:rPr>
              <w:t>6</w:t>
            </w:r>
            <w:r w:rsidR="007A4062" w:rsidRPr="00937565">
              <w:rPr>
                <w:noProof/>
                <w:webHidden/>
              </w:rPr>
              <w:fldChar w:fldCharType="end"/>
            </w:r>
          </w:hyperlink>
        </w:p>
        <w:p w14:paraId="0C00903A" w14:textId="69C2D90F"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5" w:history="1">
            <w:r w:rsidR="007A4062" w:rsidRPr="00937565">
              <w:rPr>
                <w:rStyle w:val="Hipervnculo"/>
                <w:noProof/>
                <w:color w:val="auto"/>
              </w:rPr>
              <w:t>g) Cierre de instrucción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_Toc195124215 \h </w:instrText>
            </w:r>
            <w:r w:rsidR="007A4062" w:rsidRPr="00937565">
              <w:rPr>
                <w:noProof/>
                <w:webHidden/>
              </w:rPr>
            </w:r>
            <w:r w:rsidR="007A4062" w:rsidRPr="00937565">
              <w:rPr>
                <w:noProof/>
                <w:webHidden/>
              </w:rPr>
              <w:fldChar w:fldCharType="separate"/>
            </w:r>
            <w:r w:rsidR="003021F8">
              <w:rPr>
                <w:noProof/>
                <w:webHidden/>
              </w:rPr>
              <w:t>7</w:t>
            </w:r>
            <w:r w:rsidR="007A4062" w:rsidRPr="00937565">
              <w:rPr>
                <w:noProof/>
                <w:webHidden/>
              </w:rPr>
              <w:fldChar w:fldCharType="end"/>
            </w:r>
          </w:hyperlink>
        </w:p>
        <w:p w14:paraId="0CA9BF7D" w14:textId="1D951EB5" w:rsidR="007A4062" w:rsidRPr="00937565" w:rsidRDefault="00D416DE" w:rsidP="00937565">
          <w:pPr>
            <w:pStyle w:val="TDC1"/>
            <w:tabs>
              <w:tab w:val="right" w:leader="dot" w:pos="9034"/>
            </w:tabs>
            <w:rPr>
              <w:rFonts w:asciiTheme="minorHAnsi" w:eastAsiaTheme="minorEastAsia" w:hAnsiTheme="minorHAnsi" w:cstheme="minorBidi"/>
              <w:noProof/>
            </w:rPr>
          </w:pPr>
          <w:hyperlink w:anchor="_Toc195124216" w:history="1">
            <w:r w:rsidR="007A4062" w:rsidRPr="00937565">
              <w:rPr>
                <w:rStyle w:val="Hipervnculo"/>
                <w:noProof/>
                <w:color w:val="auto"/>
              </w:rPr>
              <w:t>CONSIDERANDOS</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_Toc195124216 \h </w:instrText>
            </w:r>
            <w:r w:rsidR="007A4062" w:rsidRPr="00937565">
              <w:rPr>
                <w:noProof/>
                <w:webHidden/>
              </w:rPr>
            </w:r>
            <w:r w:rsidR="007A4062" w:rsidRPr="00937565">
              <w:rPr>
                <w:noProof/>
                <w:webHidden/>
              </w:rPr>
              <w:fldChar w:fldCharType="separate"/>
            </w:r>
            <w:r w:rsidR="003021F8">
              <w:rPr>
                <w:noProof/>
                <w:webHidden/>
              </w:rPr>
              <w:t>7</w:t>
            </w:r>
            <w:r w:rsidR="007A4062" w:rsidRPr="00937565">
              <w:rPr>
                <w:noProof/>
                <w:webHidden/>
              </w:rPr>
              <w:fldChar w:fldCharType="end"/>
            </w:r>
          </w:hyperlink>
        </w:p>
        <w:p w14:paraId="6723DDA6" w14:textId="55E25211" w:rsidR="007A4062" w:rsidRPr="00937565" w:rsidRDefault="00D416DE" w:rsidP="00937565">
          <w:pPr>
            <w:pStyle w:val="TDC2"/>
            <w:tabs>
              <w:tab w:val="right" w:leader="dot" w:pos="9034"/>
            </w:tabs>
            <w:rPr>
              <w:rFonts w:asciiTheme="minorHAnsi" w:eastAsiaTheme="minorEastAsia" w:hAnsiTheme="minorHAnsi" w:cstheme="minorBidi"/>
              <w:noProof/>
            </w:rPr>
          </w:pPr>
          <w:hyperlink w:anchor="_Toc195124217" w:history="1">
            <w:r w:rsidR="007A4062" w:rsidRPr="00937565">
              <w:rPr>
                <w:rStyle w:val="Hipervnculo"/>
                <w:noProof/>
                <w:color w:val="auto"/>
              </w:rPr>
              <w:t>PRIMERO. Procedibilidad</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_Toc195124217 \h </w:instrText>
            </w:r>
            <w:r w:rsidR="007A4062" w:rsidRPr="00937565">
              <w:rPr>
                <w:noProof/>
                <w:webHidden/>
              </w:rPr>
            </w:r>
            <w:r w:rsidR="007A4062" w:rsidRPr="00937565">
              <w:rPr>
                <w:noProof/>
                <w:webHidden/>
              </w:rPr>
              <w:fldChar w:fldCharType="separate"/>
            </w:r>
            <w:r w:rsidR="003021F8">
              <w:rPr>
                <w:noProof/>
                <w:webHidden/>
              </w:rPr>
              <w:t>7</w:t>
            </w:r>
            <w:r w:rsidR="007A4062" w:rsidRPr="00937565">
              <w:rPr>
                <w:noProof/>
                <w:webHidden/>
              </w:rPr>
              <w:fldChar w:fldCharType="end"/>
            </w:r>
          </w:hyperlink>
        </w:p>
        <w:p w14:paraId="65FB0ED5" w14:textId="59F1A0F5"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8" w:history="1">
            <w:r w:rsidR="007A4062" w:rsidRPr="00937565">
              <w:rPr>
                <w:rStyle w:val="Hipervnculo"/>
                <w:noProof/>
                <w:color w:val="auto"/>
              </w:rPr>
              <w:t>a) Competencia del Instituto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_Toc195124218 \h </w:instrText>
            </w:r>
            <w:r w:rsidR="007A4062" w:rsidRPr="00937565">
              <w:rPr>
                <w:noProof/>
                <w:webHidden/>
              </w:rPr>
            </w:r>
            <w:r w:rsidR="007A4062" w:rsidRPr="00937565">
              <w:rPr>
                <w:noProof/>
                <w:webHidden/>
              </w:rPr>
              <w:fldChar w:fldCharType="separate"/>
            </w:r>
            <w:r w:rsidR="003021F8">
              <w:rPr>
                <w:noProof/>
                <w:webHidden/>
              </w:rPr>
              <w:t>7</w:t>
            </w:r>
            <w:r w:rsidR="007A4062" w:rsidRPr="00937565">
              <w:rPr>
                <w:noProof/>
                <w:webHidden/>
              </w:rPr>
              <w:fldChar w:fldCharType="end"/>
            </w:r>
          </w:hyperlink>
        </w:p>
        <w:p w14:paraId="6B74DFF0" w14:textId="6DF04588"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19" w:history="1">
            <w:r w:rsidR="007A4062" w:rsidRPr="00937565">
              <w:rPr>
                <w:rStyle w:val="Hipervnculo"/>
                <w:noProof/>
                <w:color w:val="auto"/>
              </w:rPr>
              <w:t>b) Legitimidad de la parte recurrente</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_Toc195124219 \h </w:instrText>
            </w:r>
            <w:r w:rsidR="007A4062" w:rsidRPr="00937565">
              <w:rPr>
                <w:noProof/>
                <w:webHidden/>
              </w:rPr>
            </w:r>
            <w:r w:rsidR="007A4062" w:rsidRPr="00937565">
              <w:rPr>
                <w:noProof/>
                <w:webHidden/>
              </w:rPr>
              <w:fldChar w:fldCharType="separate"/>
            </w:r>
            <w:r w:rsidR="003021F8">
              <w:rPr>
                <w:noProof/>
                <w:webHidden/>
              </w:rPr>
              <w:t>8</w:t>
            </w:r>
            <w:r w:rsidR="007A4062" w:rsidRPr="00937565">
              <w:rPr>
                <w:noProof/>
                <w:webHidden/>
              </w:rPr>
              <w:fldChar w:fldCharType="end"/>
            </w:r>
          </w:hyperlink>
        </w:p>
        <w:p w14:paraId="7DBFDCDD" w14:textId="1AC3342A"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0" w:history="1">
            <w:r w:rsidR="007A4062" w:rsidRPr="00937565">
              <w:rPr>
                <w:rStyle w:val="Hipervnculo"/>
                <w:noProof/>
                <w:color w:val="auto"/>
              </w:rPr>
              <w:t>c) Plazo para interponer el recurso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_Toc195124220 \h </w:instrText>
            </w:r>
            <w:r w:rsidR="007A4062" w:rsidRPr="00937565">
              <w:rPr>
                <w:noProof/>
                <w:webHidden/>
              </w:rPr>
            </w:r>
            <w:r w:rsidR="007A4062" w:rsidRPr="00937565">
              <w:rPr>
                <w:noProof/>
                <w:webHidden/>
              </w:rPr>
              <w:fldChar w:fldCharType="separate"/>
            </w:r>
            <w:r w:rsidR="003021F8">
              <w:rPr>
                <w:noProof/>
                <w:webHidden/>
              </w:rPr>
              <w:t>8</w:t>
            </w:r>
            <w:r w:rsidR="007A4062" w:rsidRPr="00937565">
              <w:rPr>
                <w:noProof/>
                <w:webHidden/>
              </w:rPr>
              <w:fldChar w:fldCharType="end"/>
            </w:r>
          </w:hyperlink>
        </w:p>
        <w:p w14:paraId="44891308" w14:textId="4EDF4307"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1" w:history="1">
            <w:r w:rsidR="007A4062" w:rsidRPr="00937565">
              <w:rPr>
                <w:rStyle w:val="Hipervnculo"/>
                <w:noProof/>
                <w:color w:val="auto"/>
              </w:rPr>
              <w:t>d) Causal de Procedencia</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_Toc195124221 \h </w:instrText>
            </w:r>
            <w:r w:rsidR="007A4062" w:rsidRPr="00937565">
              <w:rPr>
                <w:noProof/>
                <w:webHidden/>
              </w:rPr>
            </w:r>
            <w:r w:rsidR="007A4062" w:rsidRPr="00937565">
              <w:rPr>
                <w:noProof/>
                <w:webHidden/>
              </w:rPr>
              <w:fldChar w:fldCharType="separate"/>
            </w:r>
            <w:r w:rsidR="003021F8">
              <w:rPr>
                <w:noProof/>
                <w:webHidden/>
              </w:rPr>
              <w:t>8</w:t>
            </w:r>
            <w:r w:rsidR="007A4062" w:rsidRPr="00937565">
              <w:rPr>
                <w:noProof/>
                <w:webHidden/>
              </w:rPr>
              <w:fldChar w:fldCharType="end"/>
            </w:r>
          </w:hyperlink>
        </w:p>
        <w:p w14:paraId="59ABE06A" w14:textId="606FA8D9"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2" w:history="1">
            <w:r w:rsidR="007A4062" w:rsidRPr="00937565">
              <w:rPr>
                <w:rStyle w:val="Hipervnculo"/>
                <w:noProof/>
                <w:color w:val="auto"/>
              </w:rPr>
              <w:t>e) Requisitos formales para la interposición del recurso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_Toc195124222 \h </w:instrText>
            </w:r>
            <w:r w:rsidR="007A4062" w:rsidRPr="00937565">
              <w:rPr>
                <w:noProof/>
                <w:webHidden/>
              </w:rPr>
            </w:r>
            <w:r w:rsidR="007A4062" w:rsidRPr="00937565">
              <w:rPr>
                <w:noProof/>
                <w:webHidden/>
              </w:rPr>
              <w:fldChar w:fldCharType="separate"/>
            </w:r>
            <w:r w:rsidR="003021F8">
              <w:rPr>
                <w:noProof/>
                <w:webHidden/>
              </w:rPr>
              <w:t>8</w:t>
            </w:r>
            <w:r w:rsidR="007A4062" w:rsidRPr="00937565">
              <w:rPr>
                <w:noProof/>
                <w:webHidden/>
              </w:rPr>
              <w:fldChar w:fldCharType="end"/>
            </w:r>
          </w:hyperlink>
        </w:p>
        <w:p w14:paraId="31CD196D" w14:textId="5E99297C" w:rsidR="007A4062" w:rsidRPr="00937565" w:rsidRDefault="00D416DE" w:rsidP="00937565">
          <w:pPr>
            <w:pStyle w:val="TDC2"/>
            <w:tabs>
              <w:tab w:val="right" w:leader="dot" w:pos="9034"/>
            </w:tabs>
            <w:rPr>
              <w:rFonts w:asciiTheme="minorHAnsi" w:eastAsiaTheme="minorEastAsia" w:hAnsiTheme="minorHAnsi" w:cstheme="minorBidi"/>
              <w:noProof/>
            </w:rPr>
          </w:pPr>
          <w:hyperlink w:anchor="_Toc195124223" w:history="1">
            <w:r w:rsidR="007A4062" w:rsidRPr="00937565">
              <w:rPr>
                <w:rStyle w:val="Hipervnculo"/>
                <w:noProof/>
                <w:color w:val="auto"/>
              </w:rPr>
              <w:t>SEGUNDO. Estudio de Fondo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_Toc195124223 \h </w:instrText>
            </w:r>
            <w:r w:rsidR="007A4062" w:rsidRPr="00937565">
              <w:rPr>
                <w:noProof/>
                <w:webHidden/>
              </w:rPr>
            </w:r>
            <w:r w:rsidR="007A4062" w:rsidRPr="00937565">
              <w:rPr>
                <w:noProof/>
                <w:webHidden/>
              </w:rPr>
              <w:fldChar w:fldCharType="separate"/>
            </w:r>
            <w:r w:rsidR="003021F8">
              <w:rPr>
                <w:noProof/>
                <w:webHidden/>
              </w:rPr>
              <w:t>9</w:t>
            </w:r>
            <w:r w:rsidR="007A4062" w:rsidRPr="00937565">
              <w:rPr>
                <w:noProof/>
                <w:webHidden/>
              </w:rPr>
              <w:fldChar w:fldCharType="end"/>
            </w:r>
          </w:hyperlink>
        </w:p>
        <w:p w14:paraId="2455390D" w14:textId="25ACD80C"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4" w:history="1">
            <w:r w:rsidR="007A4062" w:rsidRPr="00937565">
              <w:rPr>
                <w:rStyle w:val="Hipervnculo"/>
                <w:noProof/>
                <w:color w:val="auto"/>
              </w:rPr>
              <w:t>a) Mandato de transparencia y responsabilidad del Sujeto Obligado</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_Toc195124224 \h </w:instrText>
            </w:r>
            <w:r w:rsidR="007A4062" w:rsidRPr="00937565">
              <w:rPr>
                <w:noProof/>
                <w:webHidden/>
              </w:rPr>
            </w:r>
            <w:r w:rsidR="007A4062" w:rsidRPr="00937565">
              <w:rPr>
                <w:noProof/>
                <w:webHidden/>
              </w:rPr>
              <w:fldChar w:fldCharType="separate"/>
            </w:r>
            <w:r w:rsidR="003021F8">
              <w:rPr>
                <w:noProof/>
                <w:webHidden/>
              </w:rPr>
              <w:t>9</w:t>
            </w:r>
            <w:r w:rsidR="007A4062" w:rsidRPr="00937565">
              <w:rPr>
                <w:noProof/>
                <w:webHidden/>
              </w:rPr>
              <w:fldChar w:fldCharType="end"/>
            </w:r>
          </w:hyperlink>
        </w:p>
        <w:p w14:paraId="747A6204" w14:textId="614777D2"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5" w:history="1">
            <w:r w:rsidR="007A4062" w:rsidRPr="00937565">
              <w:rPr>
                <w:rStyle w:val="Hipervnculo"/>
                <w:noProof/>
                <w:color w:val="auto"/>
              </w:rPr>
              <w:t>b) Controversia a resolver</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_Toc195124225 \h </w:instrText>
            </w:r>
            <w:r w:rsidR="007A4062" w:rsidRPr="00937565">
              <w:rPr>
                <w:noProof/>
                <w:webHidden/>
              </w:rPr>
            </w:r>
            <w:r w:rsidR="007A4062" w:rsidRPr="00937565">
              <w:rPr>
                <w:noProof/>
                <w:webHidden/>
              </w:rPr>
              <w:fldChar w:fldCharType="separate"/>
            </w:r>
            <w:r w:rsidR="003021F8">
              <w:rPr>
                <w:noProof/>
                <w:webHidden/>
              </w:rPr>
              <w:t>11</w:t>
            </w:r>
            <w:r w:rsidR="007A4062" w:rsidRPr="00937565">
              <w:rPr>
                <w:noProof/>
                <w:webHidden/>
              </w:rPr>
              <w:fldChar w:fldCharType="end"/>
            </w:r>
          </w:hyperlink>
        </w:p>
        <w:p w14:paraId="160F196F" w14:textId="65E01471"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6" w:history="1">
            <w:r w:rsidR="007A4062" w:rsidRPr="00937565">
              <w:rPr>
                <w:rStyle w:val="Hipervnculo"/>
                <w:noProof/>
                <w:color w:val="auto"/>
              </w:rPr>
              <w:t>c) Estudio de la controversia</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_Toc195124226 \h </w:instrText>
            </w:r>
            <w:r w:rsidR="007A4062" w:rsidRPr="00937565">
              <w:rPr>
                <w:noProof/>
                <w:webHidden/>
              </w:rPr>
            </w:r>
            <w:r w:rsidR="007A4062" w:rsidRPr="00937565">
              <w:rPr>
                <w:noProof/>
                <w:webHidden/>
              </w:rPr>
              <w:fldChar w:fldCharType="separate"/>
            </w:r>
            <w:r w:rsidR="003021F8">
              <w:rPr>
                <w:noProof/>
                <w:webHidden/>
              </w:rPr>
              <w:t>13</w:t>
            </w:r>
            <w:r w:rsidR="007A4062" w:rsidRPr="00937565">
              <w:rPr>
                <w:noProof/>
                <w:webHidden/>
              </w:rPr>
              <w:fldChar w:fldCharType="end"/>
            </w:r>
          </w:hyperlink>
        </w:p>
        <w:p w14:paraId="5C4F730A" w14:textId="4B65597C"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7" w:history="1">
            <w:r w:rsidR="007A4062" w:rsidRPr="00937565">
              <w:rPr>
                <w:rStyle w:val="Hipervnculo"/>
                <w:noProof/>
                <w:color w:val="auto"/>
              </w:rPr>
              <w:t>d) Versión pública</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_Toc195124227 \h </w:instrText>
            </w:r>
            <w:r w:rsidR="007A4062" w:rsidRPr="00937565">
              <w:rPr>
                <w:noProof/>
                <w:webHidden/>
              </w:rPr>
            </w:r>
            <w:r w:rsidR="007A4062" w:rsidRPr="00937565">
              <w:rPr>
                <w:noProof/>
                <w:webHidden/>
              </w:rPr>
              <w:fldChar w:fldCharType="separate"/>
            </w:r>
            <w:r w:rsidR="003021F8">
              <w:rPr>
                <w:noProof/>
                <w:webHidden/>
              </w:rPr>
              <w:t>34</w:t>
            </w:r>
            <w:r w:rsidR="007A4062" w:rsidRPr="00937565">
              <w:rPr>
                <w:noProof/>
                <w:webHidden/>
              </w:rPr>
              <w:fldChar w:fldCharType="end"/>
            </w:r>
          </w:hyperlink>
        </w:p>
        <w:p w14:paraId="6EFD3DEB" w14:textId="70321A5D" w:rsidR="007A4062" w:rsidRPr="00937565" w:rsidRDefault="00D416DE" w:rsidP="00937565">
          <w:pPr>
            <w:pStyle w:val="TDC3"/>
            <w:tabs>
              <w:tab w:val="right" w:leader="dot" w:pos="9034"/>
            </w:tabs>
            <w:rPr>
              <w:rFonts w:asciiTheme="minorHAnsi" w:eastAsiaTheme="minorEastAsia" w:hAnsiTheme="minorHAnsi" w:cstheme="minorBidi"/>
              <w:noProof/>
            </w:rPr>
          </w:pPr>
          <w:hyperlink w:anchor="_Toc195124228" w:history="1">
            <w:r w:rsidR="007A4062" w:rsidRPr="00937565">
              <w:rPr>
                <w:rStyle w:val="Hipervnculo"/>
                <w:noProof/>
                <w:color w:val="auto"/>
              </w:rPr>
              <w:t>e) Conclusión</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_Toc195124228 \h </w:instrText>
            </w:r>
            <w:r w:rsidR="007A4062" w:rsidRPr="00937565">
              <w:rPr>
                <w:noProof/>
                <w:webHidden/>
              </w:rPr>
            </w:r>
            <w:r w:rsidR="007A4062" w:rsidRPr="00937565">
              <w:rPr>
                <w:noProof/>
                <w:webHidden/>
              </w:rPr>
              <w:fldChar w:fldCharType="separate"/>
            </w:r>
            <w:r w:rsidR="003021F8">
              <w:rPr>
                <w:noProof/>
                <w:webHidden/>
              </w:rPr>
              <w:t>44</w:t>
            </w:r>
            <w:r w:rsidR="007A4062" w:rsidRPr="00937565">
              <w:rPr>
                <w:noProof/>
                <w:webHidden/>
              </w:rPr>
              <w:fldChar w:fldCharType="end"/>
            </w:r>
          </w:hyperlink>
        </w:p>
        <w:p w14:paraId="043D40CF" w14:textId="20029D11" w:rsidR="007A4062" w:rsidRPr="00937565" w:rsidRDefault="00D416DE" w:rsidP="00937565">
          <w:pPr>
            <w:pStyle w:val="TDC1"/>
            <w:tabs>
              <w:tab w:val="right" w:leader="dot" w:pos="9034"/>
            </w:tabs>
            <w:rPr>
              <w:rFonts w:asciiTheme="minorHAnsi" w:eastAsiaTheme="minorEastAsia" w:hAnsiTheme="minorHAnsi" w:cstheme="minorBidi"/>
              <w:noProof/>
            </w:rPr>
          </w:pPr>
          <w:hyperlink w:anchor="_Toc195124229" w:history="1">
            <w:r w:rsidR="007A4062" w:rsidRPr="00937565">
              <w:rPr>
                <w:rStyle w:val="Hipervnculo"/>
                <w:noProof/>
                <w:color w:val="auto"/>
              </w:rPr>
              <w:t>RESUELVE</w:t>
            </w:r>
            <w:r w:rsidR="007A4062" w:rsidRPr="00937565">
              <w:rPr>
                <w:noProof/>
                <w:webHidden/>
              </w:rPr>
              <w:tab/>
            </w:r>
            <w:r w:rsidR="007A4062" w:rsidRPr="00937565">
              <w:rPr>
                <w:noProof/>
                <w:webHidden/>
              </w:rPr>
              <w:fldChar w:fldCharType="begin"/>
            </w:r>
            <w:r w:rsidR="007A4062" w:rsidRPr="00937565">
              <w:rPr>
                <w:noProof/>
                <w:webHidden/>
              </w:rPr>
              <w:instrText xml:space="preserve"> PAGEREF _Toc195124229 \h </w:instrText>
            </w:r>
            <w:r w:rsidR="007A4062" w:rsidRPr="00937565">
              <w:rPr>
                <w:noProof/>
                <w:webHidden/>
              </w:rPr>
            </w:r>
            <w:r w:rsidR="007A4062" w:rsidRPr="00937565">
              <w:rPr>
                <w:noProof/>
                <w:webHidden/>
              </w:rPr>
              <w:fldChar w:fldCharType="separate"/>
            </w:r>
            <w:r w:rsidR="003021F8">
              <w:rPr>
                <w:noProof/>
                <w:webHidden/>
              </w:rPr>
              <w:t>45</w:t>
            </w:r>
            <w:r w:rsidR="007A4062" w:rsidRPr="00937565">
              <w:rPr>
                <w:noProof/>
                <w:webHidden/>
              </w:rPr>
              <w:fldChar w:fldCharType="end"/>
            </w:r>
          </w:hyperlink>
        </w:p>
        <w:p w14:paraId="18639F9C" w14:textId="39EDD015" w:rsidR="00514D04" w:rsidRPr="00937565" w:rsidRDefault="00514D04" w:rsidP="00937565">
          <w:r w:rsidRPr="00937565">
            <w:rPr>
              <w:b/>
              <w:bCs/>
              <w:lang w:val="es-ES"/>
            </w:rPr>
            <w:fldChar w:fldCharType="end"/>
          </w:r>
        </w:p>
      </w:sdtContent>
    </w:sdt>
    <w:p w14:paraId="40EECF81" w14:textId="77777777" w:rsidR="00C621E3" w:rsidRPr="00937565" w:rsidRDefault="00C621E3" w:rsidP="00937565">
      <w:pPr>
        <w:pBdr>
          <w:top w:val="nil"/>
          <w:left w:val="nil"/>
          <w:bottom w:val="nil"/>
          <w:right w:val="nil"/>
          <w:between w:val="nil"/>
        </w:pBdr>
        <w:tabs>
          <w:tab w:val="right" w:pos="9034"/>
        </w:tabs>
        <w:spacing w:after="100"/>
        <w:rPr>
          <w:b/>
        </w:rPr>
        <w:sectPr w:rsidR="00C621E3" w:rsidRPr="00937565">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249B6BAB" w14:textId="5DC33143" w:rsidR="00C621E3" w:rsidRPr="00937565" w:rsidRDefault="00D7141D" w:rsidP="00937565">
      <w:pPr>
        <w:rPr>
          <w:b/>
        </w:rPr>
      </w:pPr>
      <w:r w:rsidRPr="00937565">
        <w:lastRenderedPageBreak/>
        <w:t>Resolución del Pleno del Instituto de Transparencia, Acceso a la Información Pública y Protección de Datos Personales del Estado de México y Municipios, con domicilio en Metepec, Estado de México, de</w:t>
      </w:r>
      <w:r w:rsidR="007A4062" w:rsidRPr="00937565">
        <w:t>l</w:t>
      </w:r>
      <w:r w:rsidRPr="00937565">
        <w:t xml:space="preserve"> </w:t>
      </w:r>
      <w:r w:rsidR="00277B51" w:rsidRPr="00937565">
        <w:rPr>
          <w:b/>
        </w:rPr>
        <w:t>nueve</w:t>
      </w:r>
      <w:r w:rsidR="00CF2A6C" w:rsidRPr="00937565">
        <w:rPr>
          <w:b/>
        </w:rPr>
        <w:t xml:space="preserve"> de abril</w:t>
      </w:r>
      <w:r w:rsidRPr="00937565">
        <w:rPr>
          <w:b/>
        </w:rPr>
        <w:t xml:space="preserve"> de dos mil veinticinco.</w:t>
      </w:r>
    </w:p>
    <w:p w14:paraId="797E56DC" w14:textId="77777777" w:rsidR="00C621E3" w:rsidRPr="00937565" w:rsidRDefault="00C621E3" w:rsidP="00937565"/>
    <w:p w14:paraId="7ED72AA8" w14:textId="3E700E79" w:rsidR="00C621E3" w:rsidRPr="00937565" w:rsidRDefault="00D7141D" w:rsidP="00937565">
      <w:r w:rsidRPr="00937565">
        <w:rPr>
          <w:b/>
        </w:rPr>
        <w:t xml:space="preserve">VISTO </w:t>
      </w:r>
      <w:r w:rsidRPr="00937565">
        <w:t xml:space="preserve">el expediente formado con motivo del Recurso de Revisión </w:t>
      </w:r>
      <w:r w:rsidR="009A5606" w:rsidRPr="00937565">
        <w:rPr>
          <w:b/>
        </w:rPr>
        <w:t>01987/INFOEM/IP/RR/2025</w:t>
      </w:r>
      <w:r w:rsidRPr="00937565">
        <w:rPr>
          <w:b/>
        </w:rPr>
        <w:t xml:space="preserve"> </w:t>
      </w:r>
      <w:r w:rsidR="001E6517" w:rsidRPr="00937565">
        <w:t xml:space="preserve">interpuesto </w:t>
      </w:r>
      <w:r w:rsidR="009A5606" w:rsidRPr="00937565">
        <w:t>por</w:t>
      </w:r>
      <w:r w:rsidR="001E6517" w:rsidRPr="00937565">
        <w:t xml:space="preserve"> </w:t>
      </w:r>
      <w:r w:rsidR="00FF68C7">
        <w:rPr>
          <w:b/>
        </w:rPr>
        <w:t>XXXXXX XXXXXXX XXXXXX</w:t>
      </w:r>
      <w:bookmarkStart w:id="2" w:name="_GoBack"/>
      <w:bookmarkEnd w:id="2"/>
      <w:r w:rsidRPr="00937565">
        <w:t xml:space="preserve">, a quien en lo subsecuente se le denominará </w:t>
      </w:r>
      <w:r w:rsidRPr="00937565">
        <w:rPr>
          <w:b/>
        </w:rPr>
        <w:t>LA PARTE RECURRENTE</w:t>
      </w:r>
      <w:r w:rsidRPr="00937565">
        <w:t>, en cont</w:t>
      </w:r>
      <w:r w:rsidR="00CA4911" w:rsidRPr="00937565">
        <w:t xml:space="preserve">ra de la respuesta emitida por </w:t>
      </w:r>
      <w:r w:rsidR="001F32A7" w:rsidRPr="00937565">
        <w:t>el</w:t>
      </w:r>
      <w:r w:rsidR="00D13C2C" w:rsidRPr="00937565">
        <w:t xml:space="preserve"> </w:t>
      </w:r>
      <w:r w:rsidR="009A5606" w:rsidRPr="00937565">
        <w:rPr>
          <w:b/>
        </w:rPr>
        <w:t>Organismo Descentralizado de Agua Potable Alcantarillado y Saneamiento del Municipio de Ixtapaluca denominado por sus siglas, O.D.A.P.A.S.</w:t>
      </w:r>
      <w:r w:rsidRPr="00937565">
        <w:t xml:space="preserve">, en adelante </w:t>
      </w:r>
      <w:r w:rsidRPr="00937565">
        <w:rPr>
          <w:b/>
        </w:rPr>
        <w:t>EL SUJETO OBLIGADO</w:t>
      </w:r>
      <w:r w:rsidRPr="00937565">
        <w:t>, se emite la presente Resolución con base en los Antecedentes y Considerandos que se exponen a continuación:</w:t>
      </w:r>
    </w:p>
    <w:p w14:paraId="1F8C6F3C" w14:textId="77777777" w:rsidR="00C621E3" w:rsidRPr="00937565" w:rsidRDefault="00C621E3" w:rsidP="00937565"/>
    <w:p w14:paraId="6994228B" w14:textId="77777777" w:rsidR="00C621E3" w:rsidRPr="00937565" w:rsidRDefault="00D7141D" w:rsidP="00937565">
      <w:pPr>
        <w:pStyle w:val="Ttulo1"/>
      </w:pPr>
      <w:bookmarkStart w:id="3" w:name="_Toc195124203"/>
      <w:r w:rsidRPr="00937565">
        <w:t>ANTECEDENTES</w:t>
      </w:r>
      <w:bookmarkEnd w:id="3"/>
    </w:p>
    <w:p w14:paraId="72FE0EDA" w14:textId="77777777" w:rsidR="00C621E3" w:rsidRPr="00937565" w:rsidRDefault="00C621E3" w:rsidP="00937565"/>
    <w:p w14:paraId="178CB1AA" w14:textId="77777777" w:rsidR="00C621E3" w:rsidRPr="00937565" w:rsidRDefault="00D7141D" w:rsidP="00937565">
      <w:pPr>
        <w:pStyle w:val="Ttulo2"/>
      </w:pPr>
      <w:bookmarkStart w:id="4" w:name="_Toc195124204"/>
      <w:r w:rsidRPr="00937565">
        <w:t>DE LA SOLICITUD DE INFORMACIÓN</w:t>
      </w:r>
      <w:bookmarkEnd w:id="4"/>
    </w:p>
    <w:p w14:paraId="0B8892F7" w14:textId="77777777" w:rsidR="00C621E3" w:rsidRPr="00937565" w:rsidRDefault="00D7141D" w:rsidP="00937565">
      <w:pPr>
        <w:pStyle w:val="Ttulo3"/>
      </w:pPr>
      <w:bookmarkStart w:id="5" w:name="_Toc195124205"/>
      <w:r w:rsidRPr="00937565">
        <w:t>a) Solicitud de información</w:t>
      </w:r>
      <w:bookmarkEnd w:id="5"/>
    </w:p>
    <w:p w14:paraId="117AB6CB" w14:textId="5C48F365" w:rsidR="00C621E3" w:rsidRPr="00937565" w:rsidRDefault="00D7141D" w:rsidP="00937565">
      <w:pPr>
        <w:pBdr>
          <w:top w:val="nil"/>
          <w:left w:val="nil"/>
          <w:bottom w:val="nil"/>
          <w:right w:val="nil"/>
          <w:between w:val="nil"/>
        </w:pBdr>
        <w:tabs>
          <w:tab w:val="left" w:pos="0"/>
        </w:tabs>
      </w:pPr>
      <w:r w:rsidRPr="00937565">
        <w:t xml:space="preserve">El </w:t>
      </w:r>
      <w:r w:rsidR="009A5606" w:rsidRPr="00937565">
        <w:rPr>
          <w:b/>
        </w:rPr>
        <w:t>treinta</w:t>
      </w:r>
      <w:r w:rsidR="009B467E" w:rsidRPr="00937565">
        <w:rPr>
          <w:b/>
        </w:rPr>
        <w:t xml:space="preserve"> de enero</w:t>
      </w:r>
      <w:r w:rsidRPr="00937565">
        <w:rPr>
          <w:b/>
        </w:rPr>
        <w:t xml:space="preserve"> de dos mil veinticinco,</w:t>
      </w:r>
      <w:r w:rsidRPr="00937565">
        <w:t xml:space="preserve"> </w:t>
      </w:r>
      <w:r w:rsidRPr="00937565">
        <w:rPr>
          <w:b/>
        </w:rPr>
        <w:t>LA PARTE RECURRENTE</w:t>
      </w:r>
      <w:r w:rsidRPr="00937565">
        <w:t xml:space="preserve"> presentó una solicitud de acceso a la información pública ante el </w:t>
      </w:r>
      <w:r w:rsidRPr="00937565">
        <w:rPr>
          <w:b/>
        </w:rPr>
        <w:t>SUJETO OBLIGADO</w:t>
      </w:r>
      <w:r w:rsidRPr="00937565">
        <w:t>, a través del Sistema de Acceso a la Información Mexiquense (SAIMEX). Dicha solicitud quedó registrada con el número de folio</w:t>
      </w:r>
      <w:r w:rsidRPr="00937565">
        <w:rPr>
          <w:b/>
        </w:rPr>
        <w:t xml:space="preserve"> </w:t>
      </w:r>
      <w:r w:rsidR="009A5606" w:rsidRPr="00937565">
        <w:rPr>
          <w:b/>
        </w:rPr>
        <w:t>00002/OASIXTAPAL/IP/2025</w:t>
      </w:r>
      <w:r w:rsidRPr="00937565">
        <w:rPr>
          <w:b/>
        </w:rPr>
        <w:t xml:space="preserve"> </w:t>
      </w:r>
      <w:r w:rsidRPr="00937565">
        <w:t>y en ella se requirió la siguiente información:</w:t>
      </w:r>
    </w:p>
    <w:p w14:paraId="2BC351E7" w14:textId="77777777" w:rsidR="00C621E3" w:rsidRPr="00937565" w:rsidRDefault="00C621E3" w:rsidP="00937565">
      <w:pPr>
        <w:tabs>
          <w:tab w:val="left" w:pos="4667"/>
        </w:tabs>
        <w:ind w:right="567"/>
        <w:rPr>
          <w:i/>
        </w:rPr>
      </w:pPr>
    </w:p>
    <w:p w14:paraId="7F29E1AE" w14:textId="4FA3038A" w:rsidR="00C621E3" w:rsidRPr="00937565" w:rsidRDefault="00D7141D" w:rsidP="00937565">
      <w:pPr>
        <w:pStyle w:val="Puesto"/>
        <w:ind w:firstLine="0"/>
        <w:rPr>
          <w:color w:val="auto"/>
        </w:rPr>
      </w:pPr>
      <w:bookmarkStart w:id="6" w:name="_heading=h.3znysh7" w:colFirst="0" w:colLast="0"/>
      <w:bookmarkEnd w:id="6"/>
      <w:r w:rsidRPr="00937565">
        <w:rPr>
          <w:color w:val="auto"/>
        </w:rPr>
        <w:t>“</w:t>
      </w:r>
      <w:r w:rsidR="009A5606" w:rsidRPr="00937565">
        <w:rPr>
          <w:color w:val="auto"/>
        </w:rPr>
        <w:t>Solicito al OPDAPAS del municipio de Ixtapaluca todas las carpetas de obra, de la planeación, construcción, mejoramiento, ampliación, rehabilitación y mantenimiento de la infraestructura hidráulica y prestación de los servicios en el Municipio de Ixtapaluca, durante la administración 2022-2024, todo esto en versión pública.</w:t>
      </w:r>
      <w:r w:rsidR="009B467E" w:rsidRPr="00937565">
        <w:rPr>
          <w:color w:val="auto"/>
        </w:rPr>
        <w:t xml:space="preserve">” </w:t>
      </w:r>
      <w:r w:rsidRPr="00937565">
        <w:rPr>
          <w:color w:val="auto"/>
        </w:rPr>
        <w:t>Sic</w:t>
      </w:r>
    </w:p>
    <w:p w14:paraId="69136DC0" w14:textId="77777777" w:rsidR="00C621E3" w:rsidRPr="00937565" w:rsidRDefault="00D7141D" w:rsidP="00937565">
      <w:pPr>
        <w:tabs>
          <w:tab w:val="left" w:pos="4667"/>
        </w:tabs>
        <w:ind w:right="567"/>
        <w:rPr>
          <w:i/>
        </w:rPr>
      </w:pPr>
      <w:r w:rsidRPr="00937565">
        <w:rPr>
          <w:b/>
        </w:rPr>
        <w:lastRenderedPageBreak/>
        <w:t>Modalidad de entrega</w:t>
      </w:r>
      <w:r w:rsidRPr="00937565">
        <w:t>: a través del</w:t>
      </w:r>
      <w:r w:rsidRPr="00937565">
        <w:rPr>
          <w:i/>
        </w:rPr>
        <w:t xml:space="preserve"> </w:t>
      </w:r>
      <w:r w:rsidRPr="00937565">
        <w:rPr>
          <w:b/>
          <w:i/>
        </w:rPr>
        <w:t>SAIMEX</w:t>
      </w:r>
      <w:r w:rsidRPr="00937565">
        <w:rPr>
          <w:i/>
        </w:rPr>
        <w:t>.</w:t>
      </w:r>
    </w:p>
    <w:p w14:paraId="66C928DF" w14:textId="77777777" w:rsidR="008978B0" w:rsidRPr="00937565" w:rsidRDefault="008978B0" w:rsidP="00937565">
      <w:pPr>
        <w:pStyle w:val="Ttulo3"/>
      </w:pPr>
      <w:bookmarkStart w:id="7" w:name="_Toc193373362"/>
      <w:bookmarkStart w:id="8" w:name="_Toc195124206"/>
      <w:r w:rsidRPr="00937565">
        <w:t>b) Turno de la solicitud de información</w:t>
      </w:r>
      <w:bookmarkEnd w:id="7"/>
      <w:bookmarkEnd w:id="8"/>
    </w:p>
    <w:p w14:paraId="4E31E07B" w14:textId="09CB4D5E" w:rsidR="008978B0" w:rsidRPr="00937565" w:rsidRDefault="008978B0" w:rsidP="00937565">
      <w:r w:rsidRPr="00937565">
        <w:t xml:space="preserve">En cumplimiento al artículo 162 de la Ley de Transparencia y Acceso a la Información Pública del Estado de México y Municipios, el </w:t>
      </w:r>
      <w:r w:rsidR="009A5606" w:rsidRPr="00937565">
        <w:rPr>
          <w:b/>
        </w:rPr>
        <w:t>dieciocho de febrero</w:t>
      </w:r>
      <w:r w:rsidRPr="00937565">
        <w:rPr>
          <w:b/>
        </w:rPr>
        <w:t xml:space="preserve"> de dos mil veinticinco</w:t>
      </w:r>
      <w:r w:rsidRPr="00937565">
        <w:t xml:space="preserve">, el Titular de la Unidad de Transparencia del </w:t>
      </w:r>
      <w:r w:rsidRPr="00937565">
        <w:rPr>
          <w:b/>
        </w:rPr>
        <w:t>SUJETO OBLIGADO</w:t>
      </w:r>
      <w:r w:rsidRPr="00937565">
        <w:t xml:space="preserve"> turnó la solicitud de información al servidor público habilitado que estimó pertinente.</w:t>
      </w:r>
    </w:p>
    <w:p w14:paraId="29664AF3" w14:textId="77777777" w:rsidR="00D13C2C" w:rsidRPr="00937565" w:rsidRDefault="00D13C2C" w:rsidP="00937565">
      <w:pPr>
        <w:tabs>
          <w:tab w:val="left" w:pos="4667"/>
        </w:tabs>
        <w:ind w:right="567"/>
        <w:rPr>
          <w:i/>
        </w:rPr>
      </w:pPr>
    </w:p>
    <w:p w14:paraId="54560AD7" w14:textId="0F41B4FE" w:rsidR="00C621E3" w:rsidRPr="00937565" w:rsidRDefault="008978B0" w:rsidP="00937565">
      <w:pPr>
        <w:pStyle w:val="Ttulo3"/>
      </w:pPr>
      <w:bookmarkStart w:id="9" w:name="_Toc195124207"/>
      <w:r w:rsidRPr="00937565">
        <w:t>c</w:t>
      </w:r>
      <w:r w:rsidR="00D7141D" w:rsidRPr="00937565">
        <w:t>) Respuesta del Sujeto Obligado</w:t>
      </w:r>
      <w:bookmarkEnd w:id="9"/>
    </w:p>
    <w:p w14:paraId="03EACDA6" w14:textId="31BA8A3D" w:rsidR="00C621E3" w:rsidRPr="00937565" w:rsidRDefault="00D7141D" w:rsidP="00937565">
      <w:pPr>
        <w:pBdr>
          <w:top w:val="nil"/>
          <w:left w:val="nil"/>
          <w:bottom w:val="nil"/>
          <w:right w:val="nil"/>
          <w:between w:val="nil"/>
        </w:pBdr>
      </w:pPr>
      <w:r w:rsidRPr="00937565">
        <w:t xml:space="preserve">El </w:t>
      </w:r>
      <w:r w:rsidR="009A5606" w:rsidRPr="00937565">
        <w:rPr>
          <w:b/>
        </w:rPr>
        <w:t>veintiuno</w:t>
      </w:r>
      <w:r w:rsidRPr="00937565">
        <w:rPr>
          <w:b/>
        </w:rPr>
        <w:t xml:space="preserve"> de febrero de dos mil veinticinco, </w:t>
      </w:r>
      <w:r w:rsidRPr="00937565">
        <w:t xml:space="preserve">el Titular de la Unidad de Transparencia del </w:t>
      </w:r>
      <w:r w:rsidRPr="00937565">
        <w:rPr>
          <w:b/>
        </w:rPr>
        <w:t>SUJETO OBLIGADO</w:t>
      </w:r>
      <w:r w:rsidRPr="00937565">
        <w:t xml:space="preserve"> notificó a través del </w:t>
      </w:r>
      <w:r w:rsidRPr="00937565">
        <w:rPr>
          <w:b/>
        </w:rPr>
        <w:t>SAIMEX</w:t>
      </w:r>
      <w:r w:rsidRPr="00937565">
        <w:t xml:space="preserve"> la siguiente respuesta:</w:t>
      </w:r>
    </w:p>
    <w:p w14:paraId="61E0103A" w14:textId="77777777" w:rsidR="00C621E3" w:rsidRPr="00937565" w:rsidRDefault="00C621E3" w:rsidP="00937565">
      <w:pPr>
        <w:pStyle w:val="Puesto"/>
        <w:ind w:left="0" w:firstLine="0"/>
        <w:rPr>
          <w:color w:val="auto"/>
        </w:rPr>
      </w:pPr>
    </w:p>
    <w:p w14:paraId="472250C8" w14:textId="77777777" w:rsidR="009A5606" w:rsidRPr="00937565" w:rsidRDefault="00D7141D" w:rsidP="00937565">
      <w:pPr>
        <w:pStyle w:val="Puesto"/>
        <w:jc w:val="right"/>
        <w:rPr>
          <w:color w:val="auto"/>
        </w:rPr>
      </w:pPr>
      <w:r w:rsidRPr="00937565">
        <w:rPr>
          <w:color w:val="auto"/>
        </w:rPr>
        <w:t>“</w:t>
      </w:r>
      <w:r w:rsidR="009A5606" w:rsidRPr="00937565">
        <w:rPr>
          <w:color w:val="auto"/>
        </w:rPr>
        <w:t>Folio de la solicitud: 00002/OASIXTAPAL/IP/2025</w:t>
      </w:r>
    </w:p>
    <w:p w14:paraId="12423935" w14:textId="77777777" w:rsidR="009A5606" w:rsidRPr="00937565" w:rsidRDefault="009A5606" w:rsidP="00937565"/>
    <w:p w14:paraId="0A81EC9D" w14:textId="77777777" w:rsidR="009A5606" w:rsidRPr="00937565" w:rsidRDefault="009A5606" w:rsidP="00937565">
      <w:pPr>
        <w:pStyle w:val="Puesto"/>
        <w:ind w:firstLine="0"/>
        <w:rPr>
          <w:color w:val="auto"/>
        </w:rPr>
      </w:pPr>
      <w:r w:rsidRPr="00937565">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995670" w14:textId="77777777" w:rsidR="009A5606" w:rsidRPr="00937565" w:rsidRDefault="009A5606" w:rsidP="00937565"/>
    <w:p w14:paraId="355F025A" w14:textId="77777777" w:rsidR="009A5606" w:rsidRPr="00937565" w:rsidRDefault="009A5606" w:rsidP="00937565">
      <w:pPr>
        <w:pStyle w:val="Puesto"/>
        <w:ind w:firstLine="0"/>
        <w:rPr>
          <w:color w:val="auto"/>
        </w:rPr>
      </w:pPr>
      <w:r w:rsidRPr="00937565">
        <w:rPr>
          <w:color w:val="auto"/>
        </w:rPr>
        <w:t>Sea este el medio indicado por el cual le envío un cordial saludo, así mismo se anexa al presente: Acta de Comité de Transparencia, oficio emitido por el INFOEM, así como oficio por parte de la Unidad de Transparencia atendiendo a la resolución y al Acta de Comité de Transparencia. Sin más por el momento, quedo de Usted.</w:t>
      </w:r>
    </w:p>
    <w:p w14:paraId="08038622" w14:textId="77777777" w:rsidR="009A5606" w:rsidRPr="00937565" w:rsidRDefault="009A5606" w:rsidP="00937565"/>
    <w:p w14:paraId="18E9FCD5" w14:textId="77777777" w:rsidR="009A5606" w:rsidRPr="00937565" w:rsidRDefault="009A5606" w:rsidP="00937565">
      <w:pPr>
        <w:pStyle w:val="Puesto"/>
        <w:ind w:firstLine="0"/>
        <w:rPr>
          <w:color w:val="auto"/>
        </w:rPr>
      </w:pPr>
      <w:r w:rsidRPr="00937565">
        <w:rPr>
          <w:color w:val="auto"/>
        </w:rPr>
        <w:t>ATENTAMENTE</w:t>
      </w:r>
    </w:p>
    <w:p w14:paraId="6A059F15" w14:textId="63952B74" w:rsidR="00C621E3" w:rsidRPr="00937565" w:rsidRDefault="009A5606" w:rsidP="00937565">
      <w:pPr>
        <w:pStyle w:val="Puesto"/>
        <w:ind w:firstLine="0"/>
        <w:rPr>
          <w:color w:val="auto"/>
        </w:rPr>
      </w:pPr>
      <w:r w:rsidRPr="00937565">
        <w:rPr>
          <w:color w:val="auto"/>
        </w:rPr>
        <w:t>C. PERLA IVETH HERRERA VILLEGAS</w:t>
      </w:r>
      <w:r w:rsidR="00D7141D" w:rsidRPr="00937565">
        <w:rPr>
          <w:color w:val="auto"/>
        </w:rPr>
        <w:t>” (sic)</w:t>
      </w:r>
    </w:p>
    <w:p w14:paraId="74B4DBA4" w14:textId="77777777" w:rsidR="00C621E3" w:rsidRPr="00937565" w:rsidRDefault="00C621E3" w:rsidP="00937565">
      <w:pPr>
        <w:ind w:right="-28"/>
      </w:pPr>
    </w:p>
    <w:p w14:paraId="595B1BD0" w14:textId="4AC04B76" w:rsidR="00C621E3" w:rsidRPr="00937565" w:rsidRDefault="00D7141D" w:rsidP="00937565">
      <w:pPr>
        <w:ind w:right="-28"/>
      </w:pPr>
      <w:r w:rsidRPr="00937565">
        <w:t xml:space="preserve">Asimismo, </w:t>
      </w:r>
      <w:r w:rsidRPr="00937565">
        <w:rPr>
          <w:b/>
        </w:rPr>
        <w:t xml:space="preserve">EL SUJETO OBLIGADO </w:t>
      </w:r>
      <w:r w:rsidR="009B467E" w:rsidRPr="00937565">
        <w:t>adjuntó a su respuesta los</w:t>
      </w:r>
      <w:r w:rsidRPr="00937565">
        <w:t xml:space="preserve"> archivo</w:t>
      </w:r>
      <w:r w:rsidR="009B467E" w:rsidRPr="00937565">
        <w:t>s</w:t>
      </w:r>
      <w:r w:rsidRPr="00937565">
        <w:t xml:space="preserve"> electrónico</w:t>
      </w:r>
      <w:r w:rsidR="009B467E" w:rsidRPr="00937565">
        <w:t>s</w:t>
      </w:r>
      <w:r w:rsidRPr="00937565">
        <w:t xml:space="preserve"> que se describe</w:t>
      </w:r>
      <w:r w:rsidR="009B467E" w:rsidRPr="00937565">
        <w:t>n</w:t>
      </w:r>
      <w:r w:rsidRPr="00937565">
        <w:t>:</w:t>
      </w:r>
    </w:p>
    <w:p w14:paraId="3F73FD45" w14:textId="77777777" w:rsidR="00726FFE" w:rsidRPr="00937565" w:rsidRDefault="00726FFE" w:rsidP="00937565">
      <w:pPr>
        <w:pStyle w:val="Prrafodelista"/>
        <w:numPr>
          <w:ilvl w:val="0"/>
          <w:numId w:val="27"/>
        </w:numPr>
        <w:tabs>
          <w:tab w:val="left" w:pos="5550"/>
        </w:tabs>
        <w:ind w:right="-28"/>
        <w:rPr>
          <w:b/>
        </w:rPr>
      </w:pPr>
      <w:r w:rsidRPr="00937565">
        <w:rPr>
          <w:b/>
        </w:rPr>
        <w:lastRenderedPageBreak/>
        <w:t>OE UT 02 2025.pdf</w:t>
      </w:r>
    </w:p>
    <w:p w14:paraId="5FC804D9" w14:textId="77777777" w:rsidR="00726FFE" w:rsidRPr="00937565" w:rsidRDefault="00726FFE" w:rsidP="00937565">
      <w:pPr>
        <w:tabs>
          <w:tab w:val="left" w:pos="5550"/>
        </w:tabs>
        <w:ind w:right="-28"/>
      </w:pPr>
      <w:r w:rsidRPr="00937565">
        <w:t>Se contiene el oficio número OE/UT/02/2025 de fecha 21 de febrero de 2025, dirigido a quien corresponda, suscrito por el Titular de la Unidad de Transparencia, indicándole de manera medular que:</w:t>
      </w:r>
    </w:p>
    <w:p w14:paraId="176EEF4C" w14:textId="77777777" w:rsidR="00726FFE" w:rsidRPr="00937565" w:rsidRDefault="00726FFE" w:rsidP="00937565">
      <w:pPr>
        <w:tabs>
          <w:tab w:val="left" w:pos="5550"/>
        </w:tabs>
        <w:ind w:right="-28"/>
      </w:pPr>
    </w:p>
    <w:p w14:paraId="58C97FD5" w14:textId="5F6E9EA2" w:rsidR="00F131F2" w:rsidRPr="00937565" w:rsidRDefault="00F131F2" w:rsidP="00937565">
      <w:pPr>
        <w:pStyle w:val="Puesto"/>
        <w:ind w:firstLine="0"/>
        <w:rPr>
          <w:color w:val="auto"/>
        </w:rPr>
      </w:pPr>
      <w:r w:rsidRPr="00937565">
        <w:rPr>
          <w:color w:val="auto"/>
        </w:rPr>
        <w:t>“-Derivado del peso de archivo de la información solicitada rebasa las capacidades del sistema SAIMEX se solicitó a IN</w:t>
      </w:r>
      <w:r w:rsidR="000A4B95" w:rsidRPr="00937565">
        <w:rPr>
          <w:color w:val="auto"/>
        </w:rPr>
        <w:t>F</w:t>
      </w:r>
      <w:r w:rsidRPr="00937565">
        <w:rPr>
          <w:color w:val="auto"/>
        </w:rPr>
        <w:t xml:space="preserve">OEM un cambio de modalidad para la entrega o respuesta a su solicitud. Es así que mediante oficio con número de folio </w:t>
      </w:r>
      <w:r w:rsidRPr="00937565">
        <w:rPr>
          <w:b/>
          <w:color w:val="auto"/>
        </w:rPr>
        <w:t xml:space="preserve">INFOEM/DGI/241/2025 </w:t>
      </w:r>
      <w:r w:rsidRPr="00937565">
        <w:rPr>
          <w:color w:val="auto"/>
        </w:rPr>
        <w:t xml:space="preserve">que hizo llegar </w:t>
      </w:r>
      <w:proofErr w:type="gramStart"/>
      <w:r w:rsidRPr="00937565">
        <w:rPr>
          <w:color w:val="auto"/>
        </w:rPr>
        <w:t>el …</w:t>
      </w:r>
      <w:proofErr w:type="gramEnd"/>
      <w:r w:rsidRPr="00937565">
        <w:rPr>
          <w:color w:val="auto"/>
        </w:rPr>
        <w:t xml:space="preserve">.comunica que dicha  incidencia técnica ha quedado registrada en la bitácora de incidencias, toda vez que se trata de subir un peso de 10.4GB, lo cual sobrepasa las capacidades técnicas del sistema </w:t>
      </w:r>
      <w:proofErr w:type="spellStart"/>
      <w:r w:rsidRPr="00937565">
        <w:rPr>
          <w:color w:val="auto"/>
        </w:rPr>
        <w:t>Saimex</w:t>
      </w:r>
      <w:proofErr w:type="spellEnd"/>
      <w:r w:rsidRPr="00937565">
        <w:rPr>
          <w:color w:val="auto"/>
        </w:rPr>
        <w:t>.</w:t>
      </w:r>
    </w:p>
    <w:p w14:paraId="49CD2284" w14:textId="30162852" w:rsidR="000A4B95" w:rsidRPr="00937565" w:rsidRDefault="000A4B95" w:rsidP="00937565">
      <w:pPr>
        <w:tabs>
          <w:tab w:val="left" w:pos="5550"/>
        </w:tabs>
        <w:ind w:left="567" w:right="822"/>
        <w:rPr>
          <w:i/>
        </w:rPr>
      </w:pPr>
      <w:r w:rsidRPr="00937565">
        <w:rPr>
          <w:i/>
        </w:rPr>
        <w:t>…</w:t>
      </w:r>
      <w:r w:rsidR="00F14470" w:rsidRPr="00937565">
        <w:rPr>
          <w:i/>
        </w:rPr>
        <w:t>” Sic.</w:t>
      </w:r>
    </w:p>
    <w:p w14:paraId="1C4FE535" w14:textId="77777777" w:rsidR="000A4B95" w:rsidRPr="00937565" w:rsidRDefault="000A4B95" w:rsidP="00937565">
      <w:pPr>
        <w:ind w:right="-28"/>
      </w:pPr>
    </w:p>
    <w:p w14:paraId="4018ED1C" w14:textId="77777777" w:rsidR="000A4B95" w:rsidRPr="00937565" w:rsidRDefault="000A4B95" w:rsidP="00937565">
      <w:pPr>
        <w:pStyle w:val="Prrafodelista"/>
        <w:numPr>
          <w:ilvl w:val="0"/>
          <w:numId w:val="30"/>
        </w:numPr>
        <w:tabs>
          <w:tab w:val="left" w:pos="5550"/>
        </w:tabs>
        <w:ind w:right="-28"/>
        <w:rPr>
          <w:b/>
        </w:rPr>
      </w:pPr>
      <w:r w:rsidRPr="00937565">
        <w:rPr>
          <w:b/>
        </w:rPr>
        <w:t>INFOEM DGI 241 2025 Cambio de Modalidad.pdf</w:t>
      </w:r>
    </w:p>
    <w:p w14:paraId="174D1042" w14:textId="77777777" w:rsidR="000A4B95" w:rsidRPr="00937565" w:rsidRDefault="000A4B95" w:rsidP="00937565">
      <w:pPr>
        <w:tabs>
          <w:tab w:val="left" w:pos="5550"/>
        </w:tabs>
        <w:ind w:right="-28"/>
      </w:pPr>
      <w:r w:rsidRPr="00937565">
        <w:t>Archivo constante de una página, en la que se contiene el oficio con número de folio INFOEM/DGI/241/2025de fecha 20 de febrero de 2025, dirigido a la Titular de la Unidad de Transparencia suscrito por el Director General de Informática de este Órgano garante, en el que le indica que la incidencia técnica ha quedado registrada en la bitácora de incidencias.</w:t>
      </w:r>
    </w:p>
    <w:p w14:paraId="02757997" w14:textId="77777777" w:rsidR="000A4B95" w:rsidRPr="00937565" w:rsidRDefault="000A4B95" w:rsidP="00937565">
      <w:pPr>
        <w:tabs>
          <w:tab w:val="left" w:pos="5550"/>
        </w:tabs>
        <w:ind w:right="-28"/>
      </w:pPr>
    </w:p>
    <w:p w14:paraId="6FC63F83" w14:textId="77777777" w:rsidR="000A4B95" w:rsidRPr="00937565" w:rsidRDefault="000A4B95" w:rsidP="00937565">
      <w:pPr>
        <w:pStyle w:val="Prrafodelista"/>
        <w:numPr>
          <w:ilvl w:val="0"/>
          <w:numId w:val="28"/>
        </w:numPr>
        <w:tabs>
          <w:tab w:val="left" w:pos="5550"/>
        </w:tabs>
        <w:ind w:right="-28"/>
        <w:rPr>
          <w:b/>
        </w:rPr>
      </w:pPr>
      <w:r w:rsidRPr="00937565">
        <w:rPr>
          <w:b/>
        </w:rPr>
        <w:t>ACTA SE 01 2025.pdf</w:t>
      </w:r>
    </w:p>
    <w:p w14:paraId="237F847F" w14:textId="480BA780" w:rsidR="000A4B95" w:rsidRPr="00937565" w:rsidRDefault="000A4B95" w:rsidP="00937565">
      <w:pPr>
        <w:tabs>
          <w:tab w:val="left" w:pos="5550"/>
        </w:tabs>
        <w:ind w:right="-28"/>
      </w:pPr>
      <w:r w:rsidRPr="00937565">
        <w:t xml:space="preserve">Archivo constante de seis páginas, en el que se contiene </w:t>
      </w:r>
      <w:r w:rsidR="00462AD8" w:rsidRPr="00937565">
        <w:t xml:space="preserve">el Acta de la Primera Sesión Extraordinaria </w:t>
      </w:r>
      <w:r w:rsidRPr="00937565">
        <w:t>la sesión del Comité de Transparencia del ente recurrido, relativo al cambio de modalidad para la entrega de la información relativa a la solicitud de información 00002/OASIXTAPAL/IP/2025.</w:t>
      </w:r>
    </w:p>
    <w:p w14:paraId="75575256" w14:textId="77777777" w:rsidR="008B3C3F" w:rsidRPr="00937565" w:rsidRDefault="008B3C3F" w:rsidP="00937565">
      <w:pPr>
        <w:tabs>
          <w:tab w:val="left" w:pos="5550"/>
        </w:tabs>
        <w:ind w:right="-28"/>
        <w:rPr>
          <w:b/>
        </w:rPr>
      </w:pPr>
    </w:p>
    <w:p w14:paraId="749548CF" w14:textId="77777777" w:rsidR="00C621E3" w:rsidRPr="00937565" w:rsidRDefault="00D7141D" w:rsidP="00937565">
      <w:pPr>
        <w:pStyle w:val="Ttulo2"/>
        <w:jc w:val="left"/>
      </w:pPr>
      <w:bookmarkStart w:id="10" w:name="_Toc195124208"/>
      <w:r w:rsidRPr="00937565">
        <w:lastRenderedPageBreak/>
        <w:t>DEL RECURSO DE REVISIÓN</w:t>
      </w:r>
      <w:bookmarkEnd w:id="10"/>
    </w:p>
    <w:p w14:paraId="1E172191" w14:textId="77777777" w:rsidR="00C621E3" w:rsidRPr="00937565" w:rsidRDefault="00D7141D" w:rsidP="00937565">
      <w:pPr>
        <w:pStyle w:val="Ttulo3"/>
      </w:pPr>
      <w:bookmarkStart w:id="11" w:name="_Toc195124209"/>
      <w:r w:rsidRPr="00937565">
        <w:t>a) Interposición del Recurso de Revisión</w:t>
      </w:r>
      <w:bookmarkEnd w:id="11"/>
    </w:p>
    <w:p w14:paraId="786F7CFB" w14:textId="2C5E0B1E" w:rsidR="00C621E3" w:rsidRPr="00937565" w:rsidRDefault="00D7141D" w:rsidP="00937565">
      <w:pPr>
        <w:ind w:right="-28"/>
      </w:pPr>
      <w:r w:rsidRPr="00937565">
        <w:t xml:space="preserve">El </w:t>
      </w:r>
      <w:r w:rsidR="009A5606" w:rsidRPr="00937565">
        <w:rPr>
          <w:b/>
        </w:rPr>
        <w:t>veinticinco</w:t>
      </w:r>
      <w:r w:rsidRPr="00937565">
        <w:rPr>
          <w:b/>
        </w:rPr>
        <w:t xml:space="preserve"> de febrero de dos mil veinticinco,</w:t>
      </w:r>
      <w:r w:rsidRPr="00937565">
        <w:t xml:space="preserve"> </w:t>
      </w:r>
      <w:r w:rsidRPr="00937565">
        <w:rPr>
          <w:b/>
        </w:rPr>
        <w:t>LA PARTE RECURRENTE</w:t>
      </w:r>
      <w:r w:rsidRPr="00937565">
        <w:t xml:space="preserve"> interpuso el recurso de revisión en contra de la respuesta emitida por el </w:t>
      </w:r>
      <w:r w:rsidRPr="00937565">
        <w:rPr>
          <w:b/>
        </w:rPr>
        <w:t>SUJETO OBLIGADO</w:t>
      </w:r>
      <w:r w:rsidRPr="00937565">
        <w:t xml:space="preserve">, mismo que fue registrado en el </w:t>
      </w:r>
      <w:r w:rsidRPr="00937565">
        <w:rPr>
          <w:b/>
        </w:rPr>
        <w:t>SAIMEX</w:t>
      </w:r>
      <w:r w:rsidRPr="00937565">
        <w:t xml:space="preserve"> con el número de expediente </w:t>
      </w:r>
      <w:r w:rsidR="009A5606" w:rsidRPr="00937565">
        <w:rPr>
          <w:b/>
        </w:rPr>
        <w:t>01987/INFOEM/IP/RR/2025</w:t>
      </w:r>
      <w:r w:rsidRPr="00937565">
        <w:t>, y en el cual manifestó lo siguiente:</w:t>
      </w:r>
    </w:p>
    <w:p w14:paraId="681AAA0F" w14:textId="77777777" w:rsidR="00C621E3" w:rsidRPr="00937565" w:rsidRDefault="00C621E3" w:rsidP="00937565">
      <w:pPr>
        <w:tabs>
          <w:tab w:val="left" w:pos="4667"/>
        </w:tabs>
        <w:ind w:right="539"/>
      </w:pPr>
    </w:p>
    <w:p w14:paraId="61FAEB79" w14:textId="77777777" w:rsidR="00C621E3" w:rsidRPr="00937565" w:rsidRDefault="00D7141D" w:rsidP="00937565">
      <w:pPr>
        <w:tabs>
          <w:tab w:val="left" w:pos="4667"/>
        </w:tabs>
        <w:ind w:left="567" w:right="539"/>
        <w:rPr>
          <w:b/>
        </w:rPr>
      </w:pPr>
      <w:r w:rsidRPr="00937565">
        <w:rPr>
          <w:b/>
        </w:rPr>
        <w:t>ACTO IMPUGNADO</w:t>
      </w:r>
    </w:p>
    <w:p w14:paraId="72285B9E" w14:textId="330C5B03" w:rsidR="00C621E3" w:rsidRPr="00937565" w:rsidRDefault="00D7141D" w:rsidP="00937565">
      <w:pPr>
        <w:pStyle w:val="Puesto"/>
        <w:ind w:firstLine="0"/>
        <w:rPr>
          <w:color w:val="auto"/>
        </w:rPr>
      </w:pPr>
      <w:r w:rsidRPr="00937565">
        <w:rPr>
          <w:color w:val="auto"/>
        </w:rPr>
        <w:t>“</w:t>
      </w:r>
      <w:r w:rsidR="009A5606" w:rsidRPr="00937565">
        <w:rPr>
          <w:color w:val="auto"/>
        </w:rPr>
        <w:t>La información solicitada no fue entregada</w:t>
      </w:r>
      <w:r w:rsidR="00A5726E" w:rsidRPr="00937565">
        <w:rPr>
          <w:color w:val="auto"/>
        </w:rPr>
        <w:t xml:space="preserve">” </w:t>
      </w:r>
      <w:r w:rsidRPr="00937565">
        <w:rPr>
          <w:color w:val="auto"/>
        </w:rPr>
        <w:t>Sic</w:t>
      </w:r>
    </w:p>
    <w:p w14:paraId="114FB45D" w14:textId="77777777" w:rsidR="00C621E3" w:rsidRPr="00937565" w:rsidRDefault="00C621E3" w:rsidP="00937565">
      <w:pPr>
        <w:tabs>
          <w:tab w:val="left" w:pos="4667"/>
        </w:tabs>
        <w:ind w:left="567" w:right="539"/>
        <w:rPr>
          <w:b/>
        </w:rPr>
      </w:pPr>
    </w:p>
    <w:p w14:paraId="39C6FFEB" w14:textId="77777777" w:rsidR="00C621E3" w:rsidRPr="00937565" w:rsidRDefault="00D7141D" w:rsidP="00937565">
      <w:pPr>
        <w:tabs>
          <w:tab w:val="left" w:pos="4667"/>
        </w:tabs>
        <w:ind w:left="567" w:right="539"/>
        <w:rPr>
          <w:b/>
        </w:rPr>
      </w:pPr>
      <w:r w:rsidRPr="00937565">
        <w:rPr>
          <w:b/>
        </w:rPr>
        <w:t>RAZONES O MOTIVOS DE LA INCONFORMIDAD</w:t>
      </w:r>
      <w:r w:rsidRPr="00937565">
        <w:rPr>
          <w:b/>
        </w:rPr>
        <w:tab/>
      </w:r>
    </w:p>
    <w:p w14:paraId="2254B3B0" w14:textId="0D636216" w:rsidR="00C621E3" w:rsidRPr="00937565" w:rsidRDefault="00D7141D" w:rsidP="00937565">
      <w:pPr>
        <w:pStyle w:val="Puesto"/>
        <w:ind w:firstLine="0"/>
        <w:rPr>
          <w:color w:val="auto"/>
        </w:rPr>
      </w:pPr>
      <w:r w:rsidRPr="00937565">
        <w:rPr>
          <w:color w:val="auto"/>
        </w:rPr>
        <w:t>“</w:t>
      </w:r>
      <w:r w:rsidR="009A5606" w:rsidRPr="00937565">
        <w:rPr>
          <w:color w:val="auto"/>
        </w:rPr>
        <w:t xml:space="preserve">El sujeto obligado no entregó la información solicitada argumentando el peso del documento equivalente a 10.4 </w:t>
      </w:r>
      <w:proofErr w:type="spellStart"/>
      <w:r w:rsidR="009A5606" w:rsidRPr="00937565">
        <w:rPr>
          <w:color w:val="auto"/>
        </w:rPr>
        <w:t>gb</w:t>
      </w:r>
      <w:proofErr w:type="spellEnd"/>
      <w:r w:rsidR="009A5606" w:rsidRPr="00937565">
        <w:rPr>
          <w:color w:val="auto"/>
        </w:rPr>
        <w:t xml:space="preserve">, pero no hace mención si intentaron o siguieron la indicación de organizar, gestionar o armar el archivo mediante las indicaciones técnicas que recibió el sujeto obligado, mediante el escaneo de fojas donde se le recomienda utilizar una resolución alta de 150 </w:t>
      </w:r>
      <w:proofErr w:type="spellStart"/>
      <w:r w:rsidR="009A5606" w:rsidRPr="00937565">
        <w:rPr>
          <w:color w:val="auto"/>
        </w:rPr>
        <w:t>Dpi's</w:t>
      </w:r>
      <w:proofErr w:type="spellEnd"/>
      <w:r w:rsidR="009A5606" w:rsidRPr="00937565">
        <w:rPr>
          <w:color w:val="auto"/>
        </w:rPr>
        <w:t>, en escala de grises y formato "PDF"; extraído directamente del escáner, ya que el Sistema de Acceso a la Información Mexiquense (SAIMEX), cuenta con la capacidad de recibir archivos con un peso aproximado de hasta 500Mb, que corresponde a un aproximado de 8,000 hojas, por cada solicitud de acceso a la información pública. Además algunos sujetos obligados con la intención de cumplir son el derecho a la información entregan oficio con link para consulta de la información y revisión de la misma, facilitando dicho derecho.</w:t>
      </w:r>
      <w:r w:rsidRPr="00937565">
        <w:rPr>
          <w:color w:val="auto"/>
        </w:rPr>
        <w:t>” Sic</w:t>
      </w:r>
    </w:p>
    <w:p w14:paraId="267E2E32" w14:textId="77777777" w:rsidR="00C621E3" w:rsidRPr="00937565" w:rsidRDefault="00C621E3" w:rsidP="00937565"/>
    <w:p w14:paraId="0211E561" w14:textId="77777777" w:rsidR="00C621E3" w:rsidRPr="00937565" w:rsidRDefault="00D7141D" w:rsidP="00937565">
      <w:pPr>
        <w:pStyle w:val="Ttulo3"/>
      </w:pPr>
      <w:bookmarkStart w:id="12" w:name="_Toc195124210"/>
      <w:r w:rsidRPr="00937565">
        <w:t>b) Turno del Recurso de Revisión</w:t>
      </w:r>
      <w:bookmarkEnd w:id="12"/>
    </w:p>
    <w:p w14:paraId="039961CE" w14:textId="711CD489" w:rsidR="00C621E3" w:rsidRPr="00937565" w:rsidRDefault="00D7141D" w:rsidP="00937565">
      <w:r w:rsidRPr="00937565">
        <w:t>Con fundamento en el artículo 185, fracción I de la Ley de Transparencia y Acceso a la Información Pública del Estado de México y Municipios, el</w:t>
      </w:r>
      <w:r w:rsidRPr="00937565">
        <w:rPr>
          <w:b/>
        </w:rPr>
        <w:t xml:space="preserve"> </w:t>
      </w:r>
      <w:r w:rsidR="009A5606" w:rsidRPr="00937565">
        <w:rPr>
          <w:b/>
        </w:rPr>
        <w:t>veinticinco</w:t>
      </w:r>
      <w:r w:rsidRPr="00937565">
        <w:rPr>
          <w:b/>
        </w:rPr>
        <w:t xml:space="preserve"> de febrero de dos mil </w:t>
      </w:r>
      <w:r w:rsidRPr="00937565">
        <w:rPr>
          <w:b/>
        </w:rPr>
        <w:lastRenderedPageBreak/>
        <w:t>veinticinco,</w:t>
      </w:r>
      <w:r w:rsidRPr="00937565">
        <w:t xml:space="preserve"> se turnó el recurso de revisión a través del </w:t>
      </w:r>
      <w:r w:rsidRPr="00937565">
        <w:rPr>
          <w:b/>
        </w:rPr>
        <w:t>SAIMEX</w:t>
      </w:r>
      <w:r w:rsidRPr="00937565">
        <w:t xml:space="preserve"> a la </w:t>
      </w:r>
      <w:r w:rsidRPr="00937565">
        <w:rPr>
          <w:b/>
        </w:rPr>
        <w:t>Comisionada Sharon Cristina Morales Martínez</w:t>
      </w:r>
      <w:r w:rsidRPr="00937565">
        <w:t xml:space="preserve">, a efecto de decretar su admisión o </w:t>
      </w:r>
      <w:proofErr w:type="spellStart"/>
      <w:r w:rsidRPr="00937565">
        <w:t>desechamiento</w:t>
      </w:r>
      <w:proofErr w:type="spellEnd"/>
      <w:r w:rsidRPr="00937565">
        <w:t xml:space="preserve">. </w:t>
      </w:r>
    </w:p>
    <w:p w14:paraId="2E49CBB8" w14:textId="77777777" w:rsidR="00C621E3" w:rsidRPr="00937565" w:rsidRDefault="00C621E3" w:rsidP="00937565"/>
    <w:p w14:paraId="60191EEF" w14:textId="77777777" w:rsidR="00C621E3" w:rsidRPr="00937565" w:rsidRDefault="00D7141D" w:rsidP="00937565">
      <w:pPr>
        <w:pStyle w:val="Ttulo3"/>
      </w:pPr>
      <w:bookmarkStart w:id="13" w:name="_Toc195124211"/>
      <w:r w:rsidRPr="00937565">
        <w:t>c) Admisión del Recurso de Revisión</w:t>
      </w:r>
      <w:bookmarkEnd w:id="13"/>
    </w:p>
    <w:p w14:paraId="3EC4A442" w14:textId="63EC0B59" w:rsidR="00C621E3" w:rsidRPr="00937565" w:rsidRDefault="00D7141D" w:rsidP="00937565">
      <w:r w:rsidRPr="00937565">
        <w:t xml:space="preserve">El </w:t>
      </w:r>
      <w:r w:rsidR="009A5606" w:rsidRPr="00937565">
        <w:rPr>
          <w:b/>
        </w:rPr>
        <w:t>veintiocho</w:t>
      </w:r>
      <w:r w:rsidRPr="00937565">
        <w:rPr>
          <w:b/>
        </w:rPr>
        <w:t xml:space="preserve"> de febrero de dos mil veinticinco,</w:t>
      </w:r>
      <w:r w:rsidRPr="00937565">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8DE49A7" w14:textId="77777777" w:rsidR="00C621E3" w:rsidRPr="00937565" w:rsidRDefault="00C621E3" w:rsidP="00937565"/>
    <w:p w14:paraId="22BC3EB2" w14:textId="77777777" w:rsidR="00C621E3" w:rsidRPr="00937565" w:rsidRDefault="00D7141D" w:rsidP="00937565">
      <w:pPr>
        <w:pStyle w:val="Ttulo3"/>
      </w:pPr>
      <w:bookmarkStart w:id="14" w:name="_Toc195124212"/>
      <w:r w:rsidRPr="00937565">
        <w:t>d) Informe Justificado del Sujeto Obligado</w:t>
      </w:r>
      <w:bookmarkEnd w:id="14"/>
    </w:p>
    <w:p w14:paraId="722FAEC9" w14:textId="27989BED" w:rsidR="007919ED" w:rsidRPr="00937565" w:rsidRDefault="007919ED" w:rsidP="00937565">
      <w:pPr>
        <w:rPr>
          <w:iCs/>
        </w:rPr>
      </w:pPr>
      <w:r w:rsidRPr="00937565">
        <w:t xml:space="preserve">El </w:t>
      </w:r>
      <w:r w:rsidRPr="00937565">
        <w:rPr>
          <w:b/>
        </w:rPr>
        <w:t xml:space="preserve">doce </w:t>
      </w:r>
      <w:r w:rsidRPr="00937565">
        <w:rPr>
          <w:b/>
          <w:bCs/>
        </w:rPr>
        <w:t xml:space="preserve">de marzo </w:t>
      </w:r>
      <w:r w:rsidRPr="00937565">
        <w:rPr>
          <w:rFonts w:cs="Tahoma"/>
          <w:b/>
          <w:bCs/>
        </w:rPr>
        <w:t>de dos mil veinticinco</w:t>
      </w:r>
      <w:r w:rsidRPr="00937565">
        <w:rPr>
          <w:b/>
        </w:rPr>
        <w:t xml:space="preserve"> EL SUJETO OBLIGADO</w:t>
      </w:r>
      <w:r w:rsidRPr="00937565">
        <w:t xml:space="preserve"> rindió su informe justificado a través del </w:t>
      </w:r>
      <w:r w:rsidRPr="00937565">
        <w:rPr>
          <w:b/>
        </w:rPr>
        <w:t>SAIMEX</w:t>
      </w:r>
      <w:r w:rsidRPr="00937565">
        <w:t xml:space="preserve">, </w:t>
      </w:r>
      <w:r w:rsidRPr="00937565">
        <w:rPr>
          <w:iCs/>
        </w:rPr>
        <w:t>que contienen lo siguiente:</w:t>
      </w:r>
    </w:p>
    <w:p w14:paraId="68561295" w14:textId="77777777" w:rsidR="007919ED" w:rsidRPr="00937565" w:rsidRDefault="007919ED" w:rsidP="00937565">
      <w:pPr>
        <w:rPr>
          <w:iCs/>
        </w:rPr>
      </w:pPr>
    </w:p>
    <w:p w14:paraId="2A515872" w14:textId="15830E59" w:rsidR="007919ED" w:rsidRPr="00937565" w:rsidRDefault="007919ED" w:rsidP="00937565">
      <w:pPr>
        <w:pStyle w:val="Prrafodelista"/>
        <w:numPr>
          <w:ilvl w:val="0"/>
          <w:numId w:val="27"/>
        </w:numPr>
        <w:rPr>
          <w:b/>
          <w:iCs/>
        </w:rPr>
      </w:pPr>
      <w:r w:rsidRPr="00937565">
        <w:rPr>
          <w:b/>
          <w:iCs/>
        </w:rPr>
        <w:t>INFORME JUSTIFICADO 01987 2025.pdf</w:t>
      </w:r>
    </w:p>
    <w:p w14:paraId="08B1BA38" w14:textId="4668838D" w:rsidR="007919ED" w:rsidRPr="00937565" w:rsidRDefault="007919ED" w:rsidP="00937565">
      <w:pPr>
        <w:rPr>
          <w:i/>
          <w:iCs/>
        </w:rPr>
      </w:pPr>
      <w:r w:rsidRPr="00937565">
        <w:rPr>
          <w:iCs/>
        </w:rPr>
        <w:t>Archivo constante de ocho páginas, en las que se contiene el escrito de fecha 12 de marzo de 2025, sin número de oficio, dirigido a la Comisionada por medio del cual se rinde el informe justificado correspondiente y ratificando en términos generales la respuesta primigenia.</w:t>
      </w:r>
    </w:p>
    <w:p w14:paraId="25419E82" w14:textId="77777777" w:rsidR="007919ED" w:rsidRPr="00937565" w:rsidRDefault="007919ED" w:rsidP="00937565">
      <w:pPr>
        <w:ind w:left="567"/>
        <w:rPr>
          <w:b/>
          <w:bCs/>
          <w:iCs/>
        </w:rPr>
      </w:pPr>
    </w:p>
    <w:p w14:paraId="616AA27D" w14:textId="1BFF2250" w:rsidR="007919ED" w:rsidRPr="00937565" w:rsidRDefault="007919ED" w:rsidP="00937565">
      <w:r w:rsidRPr="00937565">
        <w:t xml:space="preserve">Esta información fue puesta a la vista de </w:t>
      </w:r>
      <w:r w:rsidRPr="00937565">
        <w:rPr>
          <w:b/>
        </w:rPr>
        <w:t xml:space="preserve">LA PARTE RECURRENTE </w:t>
      </w:r>
      <w:r w:rsidRPr="00937565">
        <w:t xml:space="preserve">el </w:t>
      </w:r>
      <w:r w:rsidRPr="00937565">
        <w:rPr>
          <w:b/>
          <w:bCs/>
        </w:rPr>
        <w:t xml:space="preserve">catorce de marzo </w:t>
      </w:r>
      <w:r w:rsidRPr="00937565">
        <w:rPr>
          <w:rFonts w:cs="Tahoma"/>
          <w:b/>
          <w:bCs/>
        </w:rPr>
        <w:t>de dos mil veinticinco,</w:t>
      </w:r>
      <w:r w:rsidRPr="00937565">
        <w:rPr>
          <w:rFonts w:cs="Tahoma"/>
        </w:rPr>
        <w:t xml:space="preserve"> </w:t>
      </w:r>
      <w:r w:rsidRPr="00937565">
        <w:t>para que, en un plazo de tres días hábiles, manifestara lo que a su derecho conviniera, de conformidad con lo establecido en el artículo 185, fracción III de la Ley de Transparencia y Acceso a la Información Pública del Estado de México y Municipios.</w:t>
      </w:r>
    </w:p>
    <w:p w14:paraId="717C4E57" w14:textId="77777777" w:rsidR="009A5606" w:rsidRPr="00937565" w:rsidRDefault="009A5606" w:rsidP="00937565"/>
    <w:p w14:paraId="48E47E1B" w14:textId="77777777" w:rsidR="00C621E3" w:rsidRPr="00937565" w:rsidRDefault="00D7141D" w:rsidP="00937565">
      <w:pPr>
        <w:pStyle w:val="Ttulo3"/>
      </w:pPr>
      <w:bookmarkStart w:id="15" w:name="_Toc195124213"/>
      <w:r w:rsidRPr="00937565">
        <w:t>e) Manifestaciones de la Parte Recurrente</w:t>
      </w:r>
      <w:bookmarkEnd w:id="15"/>
    </w:p>
    <w:p w14:paraId="00C6B2B2" w14:textId="77777777" w:rsidR="00C621E3" w:rsidRPr="00937565" w:rsidRDefault="00D7141D" w:rsidP="00937565">
      <w:r w:rsidRPr="00937565">
        <w:rPr>
          <w:b/>
        </w:rPr>
        <w:t xml:space="preserve">LA PARTE RECURRENTE </w:t>
      </w:r>
      <w:r w:rsidRPr="00937565">
        <w:t>no realizó manifestación alguna dentro del término legalmente concedido para tal efecto, ni presentó pruebas o alegatos.</w:t>
      </w:r>
    </w:p>
    <w:p w14:paraId="2089DBBD" w14:textId="77777777" w:rsidR="004F641E" w:rsidRPr="00937565" w:rsidRDefault="004F641E" w:rsidP="00937565"/>
    <w:p w14:paraId="38EBA422" w14:textId="77777777" w:rsidR="004F641E" w:rsidRPr="00937565" w:rsidRDefault="004F641E" w:rsidP="00937565">
      <w:pPr>
        <w:pStyle w:val="Ttulo3"/>
      </w:pPr>
      <w:bookmarkStart w:id="16" w:name="_Toc195124214"/>
      <w:bookmarkStart w:id="17" w:name="_Hlk194502558"/>
      <w:r w:rsidRPr="00937565">
        <w:t>f) Requerimiento de Información Adicional</w:t>
      </w:r>
      <w:bookmarkEnd w:id="16"/>
    </w:p>
    <w:p w14:paraId="43047721" w14:textId="6E8C7766" w:rsidR="004F641E" w:rsidRPr="00937565" w:rsidRDefault="004F641E" w:rsidP="00937565">
      <w:r w:rsidRPr="00937565">
        <w:t xml:space="preserve">El </w:t>
      </w:r>
      <w:r w:rsidRPr="00937565">
        <w:rPr>
          <w:b/>
        </w:rPr>
        <w:t xml:space="preserve">veintiséis de marzo de dos mil veinticinco, </w:t>
      </w:r>
      <w:r w:rsidRPr="00937565">
        <w:t xml:space="preserve">se realizó un requerimiento de información adicional al </w:t>
      </w:r>
      <w:r w:rsidRPr="00937565">
        <w:rPr>
          <w:b/>
        </w:rPr>
        <w:t>SUJETO OBLIGADO</w:t>
      </w:r>
      <w:r w:rsidRPr="00937565">
        <w:t xml:space="preserve"> en aras de allegarse de los elementos necesarios para la acreditación del cambio de modalidad, en los términos siguientes:</w:t>
      </w:r>
    </w:p>
    <w:p w14:paraId="4442B18B" w14:textId="77777777" w:rsidR="004F641E" w:rsidRPr="00937565" w:rsidRDefault="004F641E" w:rsidP="00937565">
      <w:pPr>
        <w:spacing w:line="240" w:lineRule="auto"/>
        <w:rPr>
          <w:rFonts w:eastAsia="Times New Roman" w:cs="Times New Roman"/>
          <w:lang w:val="es-ES_tradnl" w:eastAsia="es-ES"/>
        </w:rPr>
      </w:pPr>
    </w:p>
    <w:p w14:paraId="4DA202D4" w14:textId="77777777" w:rsidR="004F641E" w:rsidRPr="00937565" w:rsidRDefault="004F641E" w:rsidP="00937565">
      <w:pPr>
        <w:pStyle w:val="Puesto"/>
        <w:numPr>
          <w:ilvl w:val="0"/>
          <w:numId w:val="32"/>
        </w:numPr>
        <w:rPr>
          <w:color w:val="auto"/>
          <w:lang w:val="es-ES_tradnl" w:eastAsia="es-ES"/>
        </w:rPr>
      </w:pPr>
      <w:r w:rsidRPr="00937565">
        <w:rPr>
          <w:color w:val="auto"/>
          <w:lang w:val="es-ES_tradnl" w:eastAsia="es-ES"/>
        </w:rPr>
        <w:t xml:space="preserve">Proporcione el dato referente al número total de fojas que se pretende cargar al sistema </w:t>
      </w:r>
      <w:r w:rsidRPr="00937565">
        <w:rPr>
          <w:b/>
          <w:color w:val="auto"/>
          <w:lang w:val="es-ES_tradnl" w:eastAsia="es-ES"/>
        </w:rPr>
        <w:t>SAIMEX</w:t>
      </w:r>
      <w:r w:rsidRPr="00937565">
        <w:rPr>
          <w:color w:val="auto"/>
          <w:lang w:val="es-ES_tradnl" w:eastAsia="es-ES"/>
        </w:rPr>
        <w:t>, en relación a la entrega de información del recurso de revisión citado.</w:t>
      </w:r>
    </w:p>
    <w:p w14:paraId="5B5356FB" w14:textId="77777777" w:rsidR="004F641E" w:rsidRPr="00937565" w:rsidRDefault="004F641E" w:rsidP="00937565">
      <w:pPr>
        <w:pStyle w:val="Puesto"/>
        <w:numPr>
          <w:ilvl w:val="0"/>
          <w:numId w:val="32"/>
        </w:numPr>
        <w:rPr>
          <w:color w:val="auto"/>
          <w:lang w:val="es-ES_tradnl" w:eastAsia="es-ES"/>
        </w:rPr>
      </w:pPr>
      <w:r w:rsidRPr="00937565">
        <w:rPr>
          <w:color w:val="auto"/>
          <w:lang w:val="es-ES_tradnl" w:eastAsia="es-ES"/>
        </w:rPr>
        <w:t>Proporcione el dato referente a la calidad en la que se pretende realizar el escaneo de las fojas consistentes en el soporte documental que da cuenta de lo requerido.</w:t>
      </w:r>
    </w:p>
    <w:p w14:paraId="6F048FE9" w14:textId="77777777" w:rsidR="004F641E" w:rsidRPr="00937565" w:rsidRDefault="004F641E" w:rsidP="00937565"/>
    <w:p w14:paraId="64B2C2E4" w14:textId="6112344A" w:rsidR="004F641E" w:rsidRPr="00937565" w:rsidRDefault="004F641E" w:rsidP="00937565">
      <w:r w:rsidRPr="00937565">
        <w:t xml:space="preserve">Así conforme a las constancias que integran el SAIMEX, dicho requerimiento no fue atendido por </w:t>
      </w:r>
      <w:r w:rsidRPr="00937565">
        <w:rPr>
          <w:b/>
        </w:rPr>
        <w:t xml:space="preserve">EL SUJETO OBLIGADO, </w:t>
      </w:r>
      <w:r w:rsidRPr="00937565">
        <w:t>como se ilustra enseguida:</w:t>
      </w:r>
    </w:p>
    <w:bookmarkEnd w:id="17"/>
    <w:p w14:paraId="126CDA45" w14:textId="77777777" w:rsidR="004F641E" w:rsidRPr="00937565" w:rsidRDefault="004F641E" w:rsidP="00937565"/>
    <w:p w14:paraId="74FE454E" w14:textId="03E3C638" w:rsidR="004F641E" w:rsidRPr="00937565" w:rsidRDefault="004F641E" w:rsidP="00937565">
      <w:r w:rsidRPr="00937565">
        <w:rPr>
          <w:noProof/>
        </w:rPr>
        <w:drawing>
          <wp:inline distT="0" distB="0" distL="0" distR="0" wp14:anchorId="5437F6FC" wp14:editId="1F42112A">
            <wp:extent cx="5742940" cy="14833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483360"/>
                    </a:xfrm>
                    <a:prstGeom prst="rect">
                      <a:avLst/>
                    </a:prstGeom>
                  </pic:spPr>
                </pic:pic>
              </a:graphicData>
            </a:graphic>
          </wp:inline>
        </w:drawing>
      </w:r>
    </w:p>
    <w:p w14:paraId="61C204D1" w14:textId="77777777" w:rsidR="00C621E3" w:rsidRPr="00937565" w:rsidRDefault="00C621E3" w:rsidP="00937565">
      <w:pPr>
        <w:pStyle w:val="Puesto"/>
        <w:ind w:firstLine="567"/>
        <w:jc w:val="right"/>
        <w:rPr>
          <w:color w:val="auto"/>
        </w:rPr>
      </w:pPr>
    </w:p>
    <w:p w14:paraId="6B3FC1EE" w14:textId="682B6AF2" w:rsidR="00C621E3" w:rsidRPr="00937565" w:rsidRDefault="004F641E" w:rsidP="00937565">
      <w:pPr>
        <w:pStyle w:val="Ttulo3"/>
      </w:pPr>
      <w:bookmarkStart w:id="18" w:name="_Toc195124215"/>
      <w:r w:rsidRPr="00937565">
        <w:lastRenderedPageBreak/>
        <w:t>g</w:t>
      </w:r>
      <w:r w:rsidR="00D7141D" w:rsidRPr="00937565">
        <w:t>) Cierre de instrucción</w:t>
      </w:r>
      <w:bookmarkEnd w:id="18"/>
    </w:p>
    <w:p w14:paraId="07FFC45F" w14:textId="440A233F" w:rsidR="00C621E3" w:rsidRPr="00937565" w:rsidRDefault="00D7141D" w:rsidP="00937565">
      <w:r w:rsidRPr="00937565">
        <w:t xml:space="preserve">Al no existir diligencias pendientes por desahogar, el </w:t>
      </w:r>
      <w:r w:rsidR="00F14470" w:rsidRPr="00937565">
        <w:rPr>
          <w:b/>
        </w:rPr>
        <w:t>primero de abril</w:t>
      </w:r>
      <w:r w:rsidRPr="00937565">
        <w:rPr>
          <w:b/>
        </w:rPr>
        <w:t xml:space="preserve"> de dos mil veinticinco,</w:t>
      </w:r>
      <w:r w:rsidRPr="00937565">
        <w:t xml:space="preserve"> la </w:t>
      </w:r>
      <w:r w:rsidRPr="00937565">
        <w:rPr>
          <w:b/>
        </w:rPr>
        <w:t xml:space="preserve">Comisionada Sharon Cristina Morales Martínez </w:t>
      </w:r>
      <w:r w:rsidRPr="00937565">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A1D1C31" w14:textId="77777777" w:rsidR="00C621E3" w:rsidRPr="00937565" w:rsidRDefault="00C621E3" w:rsidP="00937565"/>
    <w:p w14:paraId="49CF8008" w14:textId="77777777" w:rsidR="00C621E3" w:rsidRPr="00937565" w:rsidRDefault="00D7141D" w:rsidP="00937565">
      <w:pPr>
        <w:pStyle w:val="Ttulo1"/>
      </w:pPr>
      <w:bookmarkStart w:id="19" w:name="_Toc195124216"/>
      <w:r w:rsidRPr="00937565">
        <w:t>CONSIDERANDOS</w:t>
      </w:r>
      <w:bookmarkEnd w:id="19"/>
    </w:p>
    <w:p w14:paraId="386F930A" w14:textId="77777777" w:rsidR="00C621E3" w:rsidRPr="00937565" w:rsidRDefault="00C621E3" w:rsidP="00937565"/>
    <w:p w14:paraId="2B68C232" w14:textId="77777777" w:rsidR="00C621E3" w:rsidRPr="00937565" w:rsidRDefault="00D7141D" w:rsidP="00937565">
      <w:pPr>
        <w:pStyle w:val="Ttulo2"/>
      </w:pPr>
      <w:bookmarkStart w:id="20" w:name="_Toc195124217"/>
      <w:r w:rsidRPr="00937565">
        <w:t xml:space="preserve">PRIMERO. </w:t>
      </w:r>
      <w:proofErr w:type="spellStart"/>
      <w:r w:rsidRPr="00937565">
        <w:t>Procedibilidad</w:t>
      </w:r>
      <w:bookmarkEnd w:id="20"/>
      <w:proofErr w:type="spellEnd"/>
    </w:p>
    <w:p w14:paraId="6CEED0A7" w14:textId="77777777" w:rsidR="00C621E3" w:rsidRPr="00937565" w:rsidRDefault="00D7141D" w:rsidP="00937565">
      <w:pPr>
        <w:pStyle w:val="Ttulo3"/>
      </w:pPr>
      <w:bookmarkStart w:id="21" w:name="_Toc195124218"/>
      <w:r w:rsidRPr="00937565">
        <w:t>a) Competencia del Instituto</w:t>
      </w:r>
      <w:bookmarkEnd w:id="21"/>
    </w:p>
    <w:p w14:paraId="20C7845D" w14:textId="44B11B8F" w:rsidR="00C621E3" w:rsidRPr="00937565" w:rsidRDefault="00D7141D" w:rsidP="00937565">
      <w:r w:rsidRPr="0093756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00FF796B" w:rsidRPr="00937565">
        <w:t>séptimo</w:t>
      </w:r>
      <w:r w:rsidRPr="00937565">
        <w:t xml:space="preserve">, trigésimo </w:t>
      </w:r>
      <w:r w:rsidR="00FF796B" w:rsidRPr="00937565">
        <w:t>octavo</w:t>
      </w:r>
      <w:r w:rsidRPr="00937565">
        <w:t xml:space="preserve"> y trigésimo </w:t>
      </w:r>
      <w:r w:rsidR="00FF796B" w:rsidRPr="00937565">
        <w:t>noveno</w:t>
      </w:r>
      <w:r w:rsidRPr="00937565">
        <w:t>,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12DBAA1" w14:textId="77777777" w:rsidR="00C621E3" w:rsidRPr="00937565" w:rsidRDefault="00C621E3" w:rsidP="00937565"/>
    <w:p w14:paraId="725D79F8" w14:textId="77777777" w:rsidR="00C621E3" w:rsidRPr="00937565" w:rsidRDefault="00D7141D" w:rsidP="00937565">
      <w:pPr>
        <w:pStyle w:val="Ttulo3"/>
      </w:pPr>
      <w:bookmarkStart w:id="22" w:name="_Toc195124219"/>
      <w:r w:rsidRPr="00937565">
        <w:lastRenderedPageBreak/>
        <w:t>b) Legitimidad de la parte recurrente</w:t>
      </w:r>
      <w:bookmarkEnd w:id="22"/>
    </w:p>
    <w:p w14:paraId="071D03E0" w14:textId="77777777" w:rsidR="00C621E3" w:rsidRPr="00937565" w:rsidRDefault="00D7141D" w:rsidP="00937565">
      <w:r w:rsidRPr="00937565">
        <w:t>El recurso de revisión fue interpuesto por parte legítima, ya que se presentó por la misma persona que formuló la solicitud de acceso a la Información Pública,</w:t>
      </w:r>
      <w:r w:rsidRPr="00937565">
        <w:rPr>
          <w:b/>
        </w:rPr>
        <w:t xml:space="preserve"> </w:t>
      </w:r>
      <w:r w:rsidRPr="00937565">
        <w:t>debido a que los datos de acceso</w:t>
      </w:r>
      <w:r w:rsidRPr="00937565">
        <w:rPr>
          <w:b/>
        </w:rPr>
        <w:t xml:space="preserve"> SAIMEX</w:t>
      </w:r>
      <w:r w:rsidRPr="00937565">
        <w:t xml:space="preserve"> son personales e irrepetibles.</w:t>
      </w:r>
    </w:p>
    <w:p w14:paraId="7F2A67B0" w14:textId="77777777" w:rsidR="00C621E3" w:rsidRPr="00937565" w:rsidRDefault="00C621E3" w:rsidP="00937565"/>
    <w:p w14:paraId="18D8B770" w14:textId="77777777" w:rsidR="00C621E3" w:rsidRPr="00937565" w:rsidRDefault="00D7141D" w:rsidP="00937565">
      <w:pPr>
        <w:pStyle w:val="Ttulo3"/>
      </w:pPr>
      <w:bookmarkStart w:id="23" w:name="_Toc195124220"/>
      <w:r w:rsidRPr="00937565">
        <w:t>c) Plazo para interponer el recurso</w:t>
      </w:r>
      <w:bookmarkEnd w:id="23"/>
    </w:p>
    <w:p w14:paraId="4D01F7C3" w14:textId="77428BAB" w:rsidR="00C621E3" w:rsidRPr="00937565" w:rsidRDefault="00D7141D" w:rsidP="00937565">
      <w:r w:rsidRPr="00937565">
        <w:rPr>
          <w:b/>
        </w:rPr>
        <w:t>EL SUJETO OBLIGADO</w:t>
      </w:r>
      <w:r w:rsidRPr="00937565">
        <w:t xml:space="preserve"> notificó la respuesta a la solicitud de acceso a la Información Pública el </w:t>
      </w:r>
      <w:r w:rsidR="00F14470" w:rsidRPr="00937565">
        <w:rPr>
          <w:b/>
        </w:rPr>
        <w:t>veintiuno</w:t>
      </w:r>
      <w:r w:rsidRPr="00937565">
        <w:rPr>
          <w:b/>
        </w:rPr>
        <w:t xml:space="preserve"> de febrero de dos mil veinticinco,</w:t>
      </w:r>
      <w:r w:rsidRPr="00937565">
        <w:t xml:space="preserve"> y el recurso que nos ocupa se tuvo por presentado el </w:t>
      </w:r>
      <w:r w:rsidR="00F14470" w:rsidRPr="00937565">
        <w:rPr>
          <w:b/>
        </w:rPr>
        <w:t>veinticinco</w:t>
      </w:r>
      <w:r w:rsidRPr="00937565">
        <w:rPr>
          <w:b/>
        </w:rPr>
        <w:t xml:space="preserve"> de febrero de dos mil veinticinco</w:t>
      </w:r>
      <w:r w:rsidRPr="00937565">
        <w:t>; por lo tanto, éste se encuentra dentro del margen temporal previsto en el artículo 178 de la Ley de Transparencia y Acceso a la Información Pública del Estado de México y Municipios.</w:t>
      </w:r>
    </w:p>
    <w:p w14:paraId="5F8AD6E5" w14:textId="77777777" w:rsidR="00C621E3" w:rsidRPr="00937565" w:rsidRDefault="00C621E3" w:rsidP="00937565"/>
    <w:p w14:paraId="6C62EDF9" w14:textId="77777777" w:rsidR="00C621E3" w:rsidRPr="00937565" w:rsidRDefault="00D7141D" w:rsidP="00937565">
      <w:pPr>
        <w:pStyle w:val="Ttulo3"/>
      </w:pPr>
      <w:bookmarkStart w:id="24" w:name="_Toc195124221"/>
      <w:r w:rsidRPr="00937565">
        <w:t>d) Causal de Procedencia</w:t>
      </w:r>
      <w:bookmarkEnd w:id="24"/>
    </w:p>
    <w:p w14:paraId="2A50610B" w14:textId="632B22A7" w:rsidR="00C621E3" w:rsidRPr="00937565" w:rsidRDefault="00D7141D" w:rsidP="00937565">
      <w:r w:rsidRPr="00937565">
        <w:t xml:space="preserve">Resulta procedente la interposición del recurso de revisión, ya que se actualiza la causal de procedencia señalada en el artículo 179, fracción </w:t>
      </w:r>
      <w:r w:rsidR="00BD7E31" w:rsidRPr="00937565">
        <w:rPr>
          <w:rFonts w:eastAsia="Calibri" w:cs="Tahoma"/>
        </w:rPr>
        <w:t>VIII</w:t>
      </w:r>
      <w:r w:rsidR="00BD7E31" w:rsidRPr="00937565">
        <w:t xml:space="preserve"> </w:t>
      </w:r>
      <w:r w:rsidRPr="00937565">
        <w:t>de la Ley de Transparencia y Acceso a la Información Pública del Estado de México y Municipios.</w:t>
      </w:r>
    </w:p>
    <w:p w14:paraId="68A7B8F0" w14:textId="77777777" w:rsidR="00C621E3" w:rsidRPr="00937565" w:rsidRDefault="00C621E3" w:rsidP="00937565"/>
    <w:p w14:paraId="056EB625" w14:textId="77777777" w:rsidR="00C621E3" w:rsidRPr="00937565" w:rsidRDefault="00D7141D" w:rsidP="00937565">
      <w:pPr>
        <w:pStyle w:val="Ttulo3"/>
      </w:pPr>
      <w:bookmarkStart w:id="25" w:name="_Toc195124222"/>
      <w:r w:rsidRPr="00937565">
        <w:t>e) Requisitos formales para la interposición del recurso</w:t>
      </w:r>
      <w:bookmarkEnd w:id="25"/>
    </w:p>
    <w:p w14:paraId="3285D55E" w14:textId="77777777" w:rsidR="00BD7E31" w:rsidRPr="00937565" w:rsidRDefault="00BD7E31" w:rsidP="00937565">
      <w:r w:rsidRPr="00937565">
        <w:rPr>
          <w:b/>
        </w:rPr>
        <w:t xml:space="preserve">LA PARTE RECURRENTE </w:t>
      </w:r>
      <w:r w:rsidRPr="00937565">
        <w:t>acreditó todos y cada uno de los elementos formales exigidos por el artículo 180 de la misma normatividad.</w:t>
      </w:r>
    </w:p>
    <w:p w14:paraId="6DDCD13C" w14:textId="77777777" w:rsidR="00C621E3" w:rsidRPr="00937565" w:rsidRDefault="00C621E3" w:rsidP="00937565"/>
    <w:p w14:paraId="4B53D439" w14:textId="77777777" w:rsidR="00C621E3" w:rsidRPr="00937565" w:rsidRDefault="00D7141D" w:rsidP="00937565">
      <w:pPr>
        <w:pStyle w:val="Ttulo2"/>
      </w:pPr>
      <w:bookmarkStart w:id="26" w:name="_Toc195124223"/>
      <w:r w:rsidRPr="00937565">
        <w:lastRenderedPageBreak/>
        <w:t>SEGUNDO. Estudio de Fondo</w:t>
      </w:r>
      <w:bookmarkEnd w:id="26"/>
    </w:p>
    <w:p w14:paraId="6A016EFD" w14:textId="77777777" w:rsidR="00C621E3" w:rsidRPr="00937565" w:rsidRDefault="00D7141D" w:rsidP="00937565">
      <w:pPr>
        <w:pStyle w:val="Ttulo3"/>
      </w:pPr>
      <w:bookmarkStart w:id="27" w:name="_Toc195124224"/>
      <w:r w:rsidRPr="00937565">
        <w:t>a) Mandato de transparencia y responsabilidad del Sujeto Obligado</w:t>
      </w:r>
      <w:bookmarkEnd w:id="27"/>
    </w:p>
    <w:p w14:paraId="540BC969" w14:textId="77777777" w:rsidR="00C621E3" w:rsidRPr="00937565" w:rsidRDefault="00D7141D" w:rsidP="00937565">
      <w:r w:rsidRPr="0093756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33A9164" w14:textId="77777777" w:rsidR="00C621E3" w:rsidRPr="00937565" w:rsidRDefault="00C621E3" w:rsidP="00937565"/>
    <w:p w14:paraId="58E897C5" w14:textId="77777777" w:rsidR="00C621E3" w:rsidRPr="00937565" w:rsidRDefault="00D7141D" w:rsidP="00937565">
      <w:pPr>
        <w:spacing w:line="240" w:lineRule="auto"/>
        <w:ind w:left="567" w:right="539"/>
        <w:rPr>
          <w:b/>
          <w:i/>
        </w:rPr>
      </w:pPr>
      <w:r w:rsidRPr="00937565">
        <w:rPr>
          <w:b/>
          <w:i/>
        </w:rPr>
        <w:t>Constitución Política de los Estados Unidos Mexicanos</w:t>
      </w:r>
    </w:p>
    <w:p w14:paraId="6E1356BA" w14:textId="77777777" w:rsidR="00C621E3" w:rsidRPr="00937565" w:rsidRDefault="00D7141D" w:rsidP="00937565">
      <w:pPr>
        <w:spacing w:line="240" w:lineRule="auto"/>
        <w:ind w:left="567" w:right="539"/>
        <w:rPr>
          <w:b/>
          <w:i/>
        </w:rPr>
      </w:pPr>
      <w:r w:rsidRPr="00937565">
        <w:rPr>
          <w:b/>
          <w:i/>
        </w:rPr>
        <w:t>“Artículo 6.</w:t>
      </w:r>
    </w:p>
    <w:p w14:paraId="76F30891" w14:textId="77777777" w:rsidR="00C621E3" w:rsidRPr="00937565" w:rsidRDefault="00D7141D" w:rsidP="00937565">
      <w:pPr>
        <w:spacing w:line="240" w:lineRule="auto"/>
        <w:ind w:left="567" w:right="539"/>
        <w:rPr>
          <w:i/>
        </w:rPr>
      </w:pPr>
      <w:r w:rsidRPr="00937565">
        <w:rPr>
          <w:i/>
        </w:rPr>
        <w:t>(…)</w:t>
      </w:r>
    </w:p>
    <w:p w14:paraId="649C8B33" w14:textId="77777777" w:rsidR="00C621E3" w:rsidRPr="00937565" w:rsidRDefault="00D7141D" w:rsidP="00937565">
      <w:pPr>
        <w:spacing w:line="240" w:lineRule="auto"/>
        <w:ind w:left="567" w:right="539"/>
        <w:rPr>
          <w:i/>
        </w:rPr>
      </w:pPr>
      <w:r w:rsidRPr="00937565">
        <w:rPr>
          <w:i/>
        </w:rPr>
        <w:t>Para efectos de lo dispuesto en el presente artículo se observará lo siguiente:</w:t>
      </w:r>
    </w:p>
    <w:p w14:paraId="64950C5A" w14:textId="77777777" w:rsidR="00C621E3" w:rsidRPr="00937565" w:rsidRDefault="00D7141D" w:rsidP="00937565">
      <w:pPr>
        <w:spacing w:line="240" w:lineRule="auto"/>
        <w:ind w:left="567" w:right="539"/>
        <w:rPr>
          <w:b/>
          <w:i/>
        </w:rPr>
      </w:pPr>
      <w:r w:rsidRPr="00937565">
        <w:rPr>
          <w:b/>
          <w:i/>
        </w:rPr>
        <w:t>A</w:t>
      </w:r>
      <w:r w:rsidRPr="00937565">
        <w:rPr>
          <w:i/>
        </w:rPr>
        <w:t xml:space="preserve">. </w:t>
      </w:r>
      <w:r w:rsidRPr="00937565">
        <w:rPr>
          <w:b/>
          <w:i/>
        </w:rPr>
        <w:t>Para el ejercicio del derecho de acceso a la información</w:t>
      </w:r>
      <w:r w:rsidRPr="00937565">
        <w:rPr>
          <w:i/>
        </w:rPr>
        <w:t xml:space="preserve">, la Federación y </w:t>
      </w:r>
      <w:r w:rsidRPr="00937565">
        <w:rPr>
          <w:b/>
          <w:i/>
        </w:rPr>
        <w:t>las entidades federativas, en el ámbito de sus respectivas competencias, se regirán por los siguientes principios y bases:</w:t>
      </w:r>
    </w:p>
    <w:p w14:paraId="4507B6F5" w14:textId="77777777" w:rsidR="00C621E3" w:rsidRPr="00937565" w:rsidRDefault="00D7141D" w:rsidP="00937565">
      <w:pPr>
        <w:spacing w:line="240" w:lineRule="auto"/>
        <w:ind w:left="567" w:right="539"/>
        <w:rPr>
          <w:i/>
        </w:rPr>
      </w:pPr>
      <w:r w:rsidRPr="00937565">
        <w:rPr>
          <w:b/>
          <w:i/>
        </w:rPr>
        <w:t xml:space="preserve">I. </w:t>
      </w:r>
      <w:r w:rsidRPr="00937565">
        <w:rPr>
          <w:b/>
          <w:i/>
        </w:rPr>
        <w:tab/>
        <w:t>Toda la información en posesión de cualquier</w:t>
      </w:r>
      <w:r w:rsidRPr="00937565">
        <w:rPr>
          <w:i/>
        </w:rPr>
        <w:t xml:space="preserve"> </w:t>
      </w:r>
      <w:r w:rsidRPr="00937565">
        <w:rPr>
          <w:b/>
          <w:i/>
        </w:rPr>
        <w:t>autoridad</w:t>
      </w:r>
      <w:r w:rsidRPr="0093756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37565">
        <w:rPr>
          <w:b/>
          <w:i/>
        </w:rPr>
        <w:t>municipal</w:t>
      </w:r>
      <w:r w:rsidRPr="00937565">
        <w:rPr>
          <w:i/>
        </w:rPr>
        <w:t xml:space="preserve">, </w:t>
      </w:r>
      <w:r w:rsidRPr="00937565">
        <w:rPr>
          <w:b/>
          <w:i/>
        </w:rPr>
        <w:t>es pública</w:t>
      </w:r>
      <w:r w:rsidRPr="00937565">
        <w:rPr>
          <w:i/>
        </w:rPr>
        <w:t xml:space="preserve"> y sólo podrá ser reservada temporalmente por razones de interés público y seguridad nacional, en los términos que fijen las leyes. </w:t>
      </w:r>
      <w:r w:rsidRPr="00937565">
        <w:rPr>
          <w:b/>
          <w:i/>
        </w:rPr>
        <w:t>En la interpretación de este derecho deberá prevalecer el principio de máxima publicidad. Los sujetos obligados deberán documentar todo acto que derive del ejercicio de sus facultades, competencias o funciones</w:t>
      </w:r>
      <w:r w:rsidRPr="00937565">
        <w:rPr>
          <w:i/>
        </w:rPr>
        <w:t>, la ley determinará los supuestos específicos bajo los cuales procederá la declaración de inexistencia de la información.”</w:t>
      </w:r>
    </w:p>
    <w:p w14:paraId="54029BCF" w14:textId="77777777" w:rsidR="00C621E3" w:rsidRPr="00937565" w:rsidRDefault="00C621E3" w:rsidP="00937565">
      <w:pPr>
        <w:spacing w:line="240" w:lineRule="auto"/>
        <w:ind w:left="567" w:right="539"/>
        <w:rPr>
          <w:b/>
          <w:i/>
        </w:rPr>
      </w:pPr>
    </w:p>
    <w:p w14:paraId="032046FE" w14:textId="77777777" w:rsidR="00C621E3" w:rsidRPr="00937565" w:rsidRDefault="00D7141D" w:rsidP="00937565">
      <w:pPr>
        <w:spacing w:line="240" w:lineRule="auto"/>
        <w:ind w:left="567" w:right="539"/>
        <w:rPr>
          <w:b/>
          <w:i/>
        </w:rPr>
      </w:pPr>
      <w:r w:rsidRPr="00937565">
        <w:rPr>
          <w:b/>
          <w:i/>
        </w:rPr>
        <w:t>Constitución Política del Estado Libre y Soberano de México</w:t>
      </w:r>
    </w:p>
    <w:p w14:paraId="08503C3E" w14:textId="77777777" w:rsidR="00C621E3" w:rsidRPr="00937565" w:rsidRDefault="00D7141D" w:rsidP="00937565">
      <w:pPr>
        <w:spacing w:line="240" w:lineRule="auto"/>
        <w:ind w:left="567" w:right="539"/>
        <w:rPr>
          <w:i/>
        </w:rPr>
      </w:pPr>
      <w:r w:rsidRPr="00937565">
        <w:rPr>
          <w:b/>
          <w:i/>
        </w:rPr>
        <w:t>“Artículo 5</w:t>
      </w:r>
      <w:r w:rsidRPr="00937565">
        <w:rPr>
          <w:i/>
        </w:rPr>
        <w:t xml:space="preserve">.- </w:t>
      </w:r>
    </w:p>
    <w:p w14:paraId="0923D252" w14:textId="77777777" w:rsidR="00C621E3" w:rsidRPr="00937565" w:rsidRDefault="00D7141D" w:rsidP="00937565">
      <w:pPr>
        <w:spacing w:line="240" w:lineRule="auto"/>
        <w:ind w:left="567" w:right="539"/>
        <w:rPr>
          <w:i/>
        </w:rPr>
      </w:pPr>
      <w:r w:rsidRPr="00937565">
        <w:rPr>
          <w:i/>
        </w:rPr>
        <w:t>(…)</w:t>
      </w:r>
    </w:p>
    <w:p w14:paraId="3E485C50" w14:textId="77777777" w:rsidR="00C621E3" w:rsidRPr="00937565" w:rsidRDefault="00D7141D" w:rsidP="00937565">
      <w:pPr>
        <w:spacing w:line="240" w:lineRule="auto"/>
        <w:ind w:left="567" w:right="539"/>
        <w:rPr>
          <w:i/>
        </w:rPr>
      </w:pPr>
      <w:r w:rsidRPr="00937565">
        <w:rPr>
          <w:b/>
          <w:i/>
        </w:rPr>
        <w:t>El derecho a la información será garantizado por el Estado. La ley establecerá las previsiones que permitan asegurar la protección, el respeto y la difusión de este derecho</w:t>
      </w:r>
      <w:r w:rsidRPr="00937565">
        <w:rPr>
          <w:i/>
        </w:rPr>
        <w:t>.</w:t>
      </w:r>
    </w:p>
    <w:p w14:paraId="790A2D0C" w14:textId="77777777" w:rsidR="00C621E3" w:rsidRPr="00937565" w:rsidRDefault="00D7141D" w:rsidP="00937565">
      <w:pPr>
        <w:spacing w:line="240" w:lineRule="auto"/>
        <w:ind w:left="567" w:right="539"/>
        <w:rPr>
          <w:i/>
        </w:rPr>
      </w:pPr>
      <w:r w:rsidRPr="00937565">
        <w:rPr>
          <w:i/>
        </w:rPr>
        <w:t xml:space="preserve">Para garantizar el ejercicio del derecho de transparencia, acceso a la información pública y protección de datos personales, los poderes públicos y los organismos autónomos, </w:t>
      </w:r>
      <w:r w:rsidRPr="00937565">
        <w:rPr>
          <w:i/>
        </w:rPr>
        <w:lastRenderedPageBreak/>
        <w:t>transparentarán sus acciones, en términos de las disposiciones aplicables, la información será oportuna, clara, veraz y de fácil acceso.</w:t>
      </w:r>
    </w:p>
    <w:p w14:paraId="166F2351" w14:textId="77777777" w:rsidR="00C621E3" w:rsidRPr="00937565" w:rsidRDefault="00D7141D" w:rsidP="00937565">
      <w:pPr>
        <w:spacing w:line="240" w:lineRule="auto"/>
        <w:ind w:left="567" w:right="539"/>
        <w:rPr>
          <w:i/>
        </w:rPr>
      </w:pPr>
      <w:r w:rsidRPr="00937565">
        <w:rPr>
          <w:b/>
          <w:i/>
        </w:rPr>
        <w:t>Este derecho se regirá por los principios y bases siguientes</w:t>
      </w:r>
      <w:r w:rsidRPr="00937565">
        <w:rPr>
          <w:i/>
        </w:rPr>
        <w:t>:</w:t>
      </w:r>
    </w:p>
    <w:p w14:paraId="40AA9AF0" w14:textId="77777777" w:rsidR="00C621E3" w:rsidRPr="00937565" w:rsidRDefault="00D7141D" w:rsidP="00937565">
      <w:pPr>
        <w:spacing w:line="240" w:lineRule="auto"/>
        <w:ind w:left="567" w:right="539"/>
        <w:rPr>
          <w:i/>
        </w:rPr>
      </w:pPr>
      <w:r w:rsidRPr="00937565">
        <w:rPr>
          <w:b/>
          <w:i/>
        </w:rPr>
        <w:t>I. Toda la información en posesión de cualquier autoridad, entidad, órgano y organismos de los</w:t>
      </w:r>
      <w:r w:rsidRPr="00937565">
        <w:rPr>
          <w:i/>
        </w:rPr>
        <w:t xml:space="preserve"> Poderes Ejecutivo, Legislativo y Judicial, órganos autónomos, partidos políticos, fideicomisos y fondos públicos estatales y </w:t>
      </w:r>
      <w:r w:rsidRPr="00937565">
        <w:rPr>
          <w:b/>
          <w:i/>
        </w:rPr>
        <w:t>municipales</w:t>
      </w:r>
      <w:r w:rsidRPr="0093756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37565">
        <w:rPr>
          <w:b/>
          <w:i/>
        </w:rPr>
        <w:t>es pública</w:t>
      </w:r>
      <w:r w:rsidRPr="00937565">
        <w:rPr>
          <w:i/>
        </w:rPr>
        <w:t xml:space="preserve"> y sólo podrá ser reservada temporalmente por razones previstas en la Constitución Política de los Estados Unidos Mexicanos de interés público y seguridad, en los términos que fijen las leyes. </w:t>
      </w:r>
      <w:r w:rsidRPr="00937565">
        <w:rPr>
          <w:b/>
          <w:i/>
        </w:rPr>
        <w:t>En la interpretación de este derecho deberá prevalecer el principio de máxima publicidad</w:t>
      </w:r>
      <w:r w:rsidRPr="00937565">
        <w:rPr>
          <w:i/>
        </w:rPr>
        <w:t xml:space="preserve">. </w:t>
      </w:r>
      <w:r w:rsidRPr="00937565">
        <w:rPr>
          <w:b/>
          <w:i/>
        </w:rPr>
        <w:t>Los sujetos obligados deberán documentar todo acto que derive del ejercicio de sus facultades, competencias o funciones</w:t>
      </w:r>
      <w:r w:rsidRPr="00937565">
        <w:rPr>
          <w:i/>
        </w:rPr>
        <w:t>, la ley determinará los supuestos específicos bajo los cuales procederá la declaración de inexistencia de la información.”</w:t>
      </w:r>
    </w:p>
    <w:p w14:paraId="6C06D216" w14:textId="77777777" w:rsidR="00C621E3" w:rsidRPr="00937565" w:rsidRDefault="00C621E3" w:rsidP="00937565">
      <w:pPr>
        <w:rPr>
          <w:b/>
          <w:i/>
        </w:rPr>
      </w:pPr>
    </w:p>
    <w:p w14:paraId="5CB67B38" w14:textId="77777777" w:rsidR="00C621E3" w:rsidRPr="00937565" w:rsidRDefault="00D7141D" w:rsidP="00937565">
      <w:pPr>
        <w:rPr>
          <w:i/>
        </w:rPr>
      </w:pPr>
      <w:r w:rsidRPr="0093756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37565">
        <w:rPr>
          <w:i/>
        </w:rPr>
        <w:t>por los principios de simplicidad, rapidez, gratuidad del procedimiento, auxilio y orientación a los particulares.</w:t>
      </w:r>
    </w:p>
    <w:p w14:paraId="5FA1FC77" w14:textId="77777777" w:rsidR="00C621E3" w:rsidRPr="00937565" w:rsidRDefault="00C621E3" w:rsidP="00937565">
      <w:pPr>
        <w:rPr>
          <w:i/>
        </w:rPr>
      </w:pPr>
    </w:p>
    <w:p w14:paraId="645F5B5D" w14:textId="77777777" w:rsidR="00C621E3" w:rsidRPr="00937565" w:rsidRDefault="00D7141D" w:rsidP="00937565">
      <w:pPr>
        <w:rPr>
          <w:i/>
        </w:rPr>
      </w:pPr>
      <w:r w:rsidRPr="0093756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940DB79" w14:textId="77777777" w:rsidR="00C621E3" w:rsidRPr="00937565" w:rsidRDefault="00C621E3" w:rsidP="00937565"/>
    <w:p w14:paraId="08307EE3" w14:textId="77777777" w:rsidR="00C621E3" w:rsidRPr="00937565" w:rsidRDefault="00D7141D" w:rsidP="00937565">
      <w:r w:rsidRPr="00937565">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937565">
        <w:lastRenderedPageBreak/>
        <w:t>conforme al interés del solicitante; tal y como lo establece el artículo 12 de la Ley de Transparencia y Acceso a la Información Pública del Estado de México y Municipios.</w:t>
      </w:r>
    </w:p>
    <w:p w14:paraId="47807A58" w14:textId="77777777" w:rsidR="00C621E3" w:rsidRPr="00937565" w:rsidRDefault="00C621E3" w:rsidP="00937565"/>
    <w:p w14:paraId="26E25E6F" w14:textId="77777777" w:rsidR="00C621E3" w:rsidRPr="00937565" w:rsidRDefault="00D7141D" w:rsidP="00937565">
      <w:r w:rsidRPr="00937565">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54D8158" w14:textId="77777777" w:rsidR="00C621E3" w:rsidRPr="00937565" w:rsidRDefault="00C621E3" w:rsidP="00937565"/>
    <w:p w14:paraId="1967EF94" w14:textId="77777777" w:rsidR="00C621E3" w:rsidRPr="00937565" w:rsidRDefault="00D7141D" w:rsidP="00937565">
      <w:r w:rsidRPr="0093756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35EB5BD" w14:textId="77777777" w:rsidR="00C621E3" w:rsidRPr="00937565" w:rsidRDefault="00C621E3" w:rsidP="00937565"/>
    <w:p w14:paraId="236EFD9C" w14:textId="77777777" w:rsidR="00C621E3" w:rsidRPr="00937565" w:rsidRDefault="00D7141D" w:rsidP="00937565">
      <w:pPr>
        <w:pStyle w:val="Ttulo3"/>
      </w:pPr>
      <w:bookmarkStart w:id="28" w:name="_Toc195124225"/>
      <w:r w:rsidRPr="00937565">
        <w:t>b) Controversia a resolver</w:t>
      </w:r>
      <w:bookmarkEnd w:id="28"/>
    </w:p>
    <w:p w14:paraId="24381937" w14:textId="73A7EA27" w:rsidR="001F32A7" w:rsidRPr="00937565" w:rsidRDefault="00D7141D" w:rsidP="00937565">
      <w:r w:rsidRPr="00937565">
        <w:t xml:space="preserve">Con el objeto de ilustrar la controversia planteada, resulta conveniente precisar que, una vez realizado el estudio de las constancias que integran el expediente en que se actúa, se desprende que </w:t>
      </w:r>
      <w:r w:rsidRPr="00937565">
        <w:rPr>
          <w:b/>
        </w:rPr>
        <w:t>LA PARTE RECURRENTE</w:t>
      </w:r>
      <w:r w:rsidR="00EB27C1" w:rsidRPr="00937565">
        <w:t xml:space="preserve"> solicitó</w:t>
      </w:r>
      <w:r w:rsidR="0045288A" w:rsidRPr="00937565">
        <w:t xml:space="preserve"> </w:t>
      </w:r>
      <w:r w:rsidR="00C33E0D" w:rsidRPr="00937565">
        <w:t xml:space="preserve">todas </w:t>
      </w:r>
      <w:r w:rsidR="00F14470" w:rsidRPr="00937565">
        <w:t xml:space="preserve">las carpetas de obra, de la planeación, construcción, mejoramiento, ampliación, rehabilitación y mantenimiento de la infraestructura </w:t>
      </w:r>
      <w:r w:rsidR="00F14470" w:rsidRPr="00937565">
        <w:lastRenderedPageBreak/>
        <w:t>hidráulica y prestación de los servicios en el Municipio de Ixtapaluca, durante la administración 2022-2024, todo esto en versión pública.</w:t>
      </w:r>
    </w:p>
    <w:p w14:paraId="537BEE05" w14:textId="77777777" w:rsidR="00F14470" w:rsidRPr="00937565" w:rsidRDefault="00F14470" w:rsidP="00937565">
      <w:pPr>
        <w:tabs>
          <w:tab w:val="left" w:pos="4962"/>
        </w:tabs>
      </w:pPr>
    </w:p>
    <w:p w14:paraId="267D009C" w14:textId="15329329" w:rsidR="00F14470" w:rsidRPr="00937565" w:rsidRDefault="00F14470" w:rsidP="00937565">
      <w:pPr>
        <w:tabs>
          <w:tab w:val="left" w:pos="4962"/>
        </w:tabs>
        <w:ind w:right="-312"/>
        <w:contextualSpacing/>
      </w:pPr>
      <w:r w:rsidRPr="00937565">
        <w:rPr>
          <w:rFonts w:eastAsiaTheme="minorHAnsi" w:cs="Tahoma"/>
          <w:bCs/>
          <w:iCs/>
          <w:lang w:eastAsia="en-US"/>
        </w:rPr>
        <w:t xml:space="preserve">En respuesta, conforme a las constancias que obran en </w:t>
      </w:r>
      <w:r w:rsidR="00C33E0D" w:rsidRPr="00937565">
        <w:rPr>
          <w:rFonts w:eastAsiaTheme="minorHAnsi" w:cs="Tahoma"/>
          <w:b/>
          <w:iCs/>
          <w:lang w:eastAsia="en-US"/>
        </w:rPr>
        <w:t>EL SAIMEX</w:t>
      </w:r>
      <w:r w:rsidRPr="00937565">
        <w:rPr>
          <w:rFonts w:eastAsiaTheme="minorHAnsi" w:cs="Tahoma"/>
          <w:bCs/>
          <w:iCs/>
          <w:lang w:eastAsia="en-US"/>
        </w:rPr>
        <w:t xml:space="preserve">, </w:t>
      </w:r>
      <w:r w:rsidRPr="00937565">
        <w:rPr>
          <w:rFonts w:eastAsiaTheme="minorHAnsi" w:cs="Tahoma"/>
          <w:b/>
          <w:iCs/>
          <w:lang w:eastAsia="en-US"/>
        </w:rPr>
        <w:t>EL SUJETO OBLIGADO</w:t>
      </w:r>
      <w:r w:rsidRPr="00937565">
        <w:rPr>
          <w:rFonts w:eastAsiaTheme="minorHAnsi" w:cs="Tahoma"/>
          <w:bCs/>
          <w:iCs/>
          <w:lang w:eastAsia="en-US"/>
        </w:rPr>
        <w:t xml:space="preserve"> refirió que</w:t>
      </w:r>
      <w:r w:rsidRPr="00937565">
        <w:t xml:space="preserve"> derivado del peso de archivo de la información solicitada rebasa las capacidades del sistema </w:t>
      </w:r>
      <w:r w:rsidRPr="00937565">
        <w:rPr>
          <w:b/>
          <w:bCs/>
        </w:rPr>
        <w:t>SAIMEX</w:t>
      </w:r>
      <w:r w:rsidRPr="00937565">
        <w:t xml:space="preserve"> se solicitó a INFOEM un cambio de modalidad para la entrega o respuesta a su solicitud. Es así que mediante oficio con número de folio INFOEM/DGI/241/2025 que hizo llegar comunicando que </w:t>
      </w:r>
      <w:proofErr w:type="gramStart"/>
      <w:r w:rsidRPr="00937565">
        <w:t>dicha  incidencia</w:t>
      </w:r>
      <w:proofErr w:type="gramEnd"/>
      <w:r w:rsidRPr="00937565">
        <w:t xml:space="preserve"> técnica ha quedado registrada en la bitácora de incidencias, toda vez que se trata de subir un peso de 10.4GB, lo cual sobrepasa las capacidades técnicas del sistema </w:t>
      </w:r>
      <w:proofErr w:type="spellStart"/>
      <w:r w:rsidRPr="00937565">
        <w:t>Saimex</w:t>
      </w:r>
      <w:proofErr w:type="spellEnd"/>
      <w:r w:rsidRPr="00937565">
        <w:t>.</w:t>
      </w:r>
    </w:p>
    <w:p w14:paraId="71D39F39" w14:textId="77777777" w:rsidR="00F14470" w:rsidRPr="00937565" w:rsidRDefault="00F14470" w:rsidP="00937565">
      <w:pPr>
        <w:tabs>
          <w:tab w:val="left" w:pos="4962"/>
        </w:tabs>
        <w:ind w:right="-312"/>
        <w:contextualSpacing/>
      </w:pPr>
    </w:p>
    <w:p w14:paraId="0C60B211" w14:textId="68846B8C" w:rsidR="00C621E3" w:rsidRPr="00937565" w:rsidRDefault="00F14470" w:rsidP="00937565">
      <w:pPr>
        <w:tabs>
          <w:tab w:val="left" w:pos="4962"/>
        </w:tabs>
        <w:ind w:right="-312"/>
        <w:contextualSpacing/>
      </w:pPr>
      <w:r w:rsidRPr="00937565">
        <w:t xml:space="preserve">Conocida la respuesta por </w:t>
      </w:r>
      <w:r w:rsidRPr="00937565">
        <w:rPr>
          <w:rFonts w:eastAsiaTheme="minorHAnsi" w:cs="Tahoma"/>
          <w:b/>
          <w:iCs/>
          <w:lang w:eastAsia="en-US"/>
        </w:rPr>
        <w:t>LA PARTE RECURRENTE</w:t>
      </w:r>
      <w:r w:rsidRPr="00937565">
        <w:t>, al no estar conforme con la misma, interpuso el recurso de revisión que nos ocupa, mediante el cual se inconformó medularmente por el cambio de modalidad</w:t>
      </w:r>
      <w:r w:rsidR="00C33E0D" w:rsidRPr="00937565">
        <w:t>.</w:t>
      </w:r>
    </w:p>
    <w:p w14:paraId="2810DB76" w14:textId="77777777" w:rsidR="00C33E0D" w:rsidRPr="00937565" w:rsidRDefault="00C33E0D" w:rsidP="00937565">
      <w:pPr>
        <w:tabs>
          <w:tab w:val="left" w:pos="4962"/>
        </w:tabs>
        <w:ind w:right="-312"/>
        <w:contextualSpacing/>
      </w:pPr>
    </w:p>
    <w:p w14:paraId="749BF244" w14:textId="4C6F50CA" w:rsidR="00C621E3" w:rsidRPr="00937565" w:rsidRDefault="00D7141D" w:rsidP="00937565">
      <w:pPr>
        <w:tabs>
          <w:tab w:val="left" w:pos="4962"/>
        </w:tabs>
      </w:pPr>
      <w:r w:rsidRPr="00937565">
        <w:t xml:space="preserve">Abierta la etapa de instrucción, </w:t>
      </w:r>
      <w:r w:rsidRPr="00937565">
        <w:rPr>
          <w:b/>
        </w:rPr>
        <w:t>EL SUJETO OBLIGADO</w:t>
      </w:r>
      <w:r w:rsidR="00294DEA" w:rsidRPr="00937565">
        <w:t xml:space="preserve"> </w:t>
      </w:r>
      <w:r w:rsidR="00374A51" w:rsidRPr="00937565">
        <w:t>rindió su Informe Justificado</w:t>
      </w:r>
      <w:r w:rsidR="00F14470" w:rsidRPr="00937565">
        <w:t>, ratificando la respuesta primigenia</w:t>
      </w:r>
      <w:r w:rsidR="000201BB" w:rsidRPr="00937565">
        <w:t>.</w:t>
      </w:r>
      <w:r w:rsidR="00E1426D" w:rsidRPr="00937565">
        <w:t xml:space="preserve"> Por otro lado </w:t>
      </w:r>
      <w:r w:rsidRPr="00937565">
        <w:rPr>
          <w:b/>
        </w:rPr>
        <w:t>LA PARTE</w:t>
      </w:r>
      <w:r w:rsidRPr="00937565">
        <w:t xml:space="preserve"> </w:t>
      </w:r>
      <w:r w:rsidRPr="00937565">
        <w:rPr>
          <w:b/>
        </w:rPr>
        <w:t xml:space="preserve">RECURRENTE </w:t>
      </w:r>
      <w:r w:rsidRPr="00937565">
        <w:t>no realizó manifestación alguna.</w:t>
      </w:r>
      <w:r w:rsidR="00E1426D" w:rsidRPr="00937565">
        <w:t xml:space="preserve"> </w:t>
      </w:r>
    </w:p>
    <w:p w14:paraId="1DAA0E78" w14:textId="77777777" w:rsidR="00C621E3" w:rsidRPr="00937565" w:rsidRDefault="00C621E3" w:rsidP="00937565"/>
    <w:p w14:paraId="1FF9DD80" w14:textId="3BEF8243" w:rsidR="00C621E3" w:rsidRPr="00937565" w:rsidRDefault="00D7141D" w:rsidP="00937565">
      <w:bookmarkStart w:id="29" w:name="_Hlk194504592"/>
      <w:r w:rsidRPr="00937565">
        <w:t xml:space="preserve">Bajo las premisas anteriores, se concluye que la controversia a dilucidar en el presente medio de impugnación será verificar </w:t>
      </w:r>
      <w:r w:rsidR="000D7E7A" w:rsidRPr="00937565">
        <w:rPr>
          <w:b/>
          <w:u w:val="single"/>
        </w:rPr>
        <w:t>la procedencia de la modalidad de entrega</w:t>
      </w:r>
      <w:r w:rsidR="000D7E7A" w:rsidRPr="00937565">
        <w:t xml:space="preserve"> referida por </w:t>
      </w:r>
      <w:r w:rsidRPr="00937565">
        <w:rPr>
          <w:b/>
        </w:rPr>
        <w:t xml:space="preserve">EL SUJETO OBLIGADO </w:t>
      </w:r>
      <w:r w:rsidRPr="00937565">
        <w:t xml:space="preserve">para tener por satisfecho el derecho de acceso a la información pública de </w:t>
      </w:r>
      <w:r w:rsidRPr="00937565">
        <w:rPr>
          <w:b/>
        </w:rPr>
        <w:t>LA PARTE RECURRENTE</w:t>
      </w:r>
      <w:r w:rsidRPr="00937565">
        <w:t>, o en su caso, ordenar la entrega de la información que corresponda.</w:t>
      </w:r>
    </w:p>
    <w:bookmarkEnd w:id="29"/>
    <w:p w14:paraId="4FB32B0D" w14:textId="77777777" w:rsidR="00C621E3" w:rsidRPr="00937565" w:rsidRDefault="00C621E3" w:rsidP="00937565"/>
    <w:p w14:paraId="7DD2BC6E" w14:textId="1893BDD3" w:rsidR="00294DEA" w:rsidRPr="00937565" w:rsidRDefault="00D7141D" w:rsidP="00937565">
      <w:pPr>
        <w:pStyle w:val="Ttulo3"/>
      </w:pPr>
      <w:bookmarkStart w:id="30" w:name="_Toc195124226"/>
      <w:r w:rsidRPr="00937565">
        <w:t>c) Estudio de la controversia</w:t>
      </w:r>
      <w:bookmarkEnd w:id="30"/>
    </w:p>
    <w:p w14:paraId="449CCDAB" w14:textId="7FBA599A" w:rsidR="001247C2" w:rsidRPr="00937565" w:rsidRDefault="001247C2" w:rsidP="00937565">
      <w:r w:rsidRPr="00937565">
        <w:t xml:space="preserve">Establecido lo anterior, considerando que el particular desea que se le proporcione todas las carpetas de obra, de la planeación, construcción, mejoramiento, ampliación, rehabilitación y mantenimiento de la infraestructura hidráulica y prestación de los servicios en el Municipio de Ixtapaluca, durante la administración 2022-2024, todo esto en versión pública, es importante referir que el dos de diciembre de dos mil dieciséis, se publicó en el periódico oficial del Gobierno del Estado de México “Gaceta del Gobierno” el </w:t>
      </w:r>
      <w:r w:rsidRPr="00937565">
        <w:rPr>
          <w:i/>
        </w:rPr>
        <w:t>Acuerdo del Secretario de Infraestructura por el que se establece el índice de expediente único de obra pública e instructivos de llenado en las modalidades de adjudicación directa, invitación restringida y licitación pública</w:t>
      </w:r>
      <w:r w:rsidRPr="00937565">
        <w:rPr>
          <w:i/>
          <w:vertAlign w:val="superscript"/>
        </w:rPr>
        <w:footnoteReference w:id="1"/>
      </w:r>
      <w:r w:rsidRPr="00937565">
        <w:t xml:space="preserve">; por medio del cual </w:t>
      </w:r>
      <w:r w:rsidRPr="00937565">
        <w:rPr>
          <w:u w:val="single"/>
        </w:rPr>
        <w:t>se establecieron los Índices de Expedientes Únicos de Obra e instructivos de llenado, en las modalidades de Adjudicación Directa, Invitación Restringida y Licitación Pública, para la integración del expediente único de obra pública que para tal efecto integran</w:t>
      </w:r>
      <w:r w:rsidRPr="00937565">
        <w:t xml:space="preserve"> las dependencias, entidades, </w:t>
      </w:r>
      <w:r w:rsidRPr="00937565">
        <w:rPr>
          <w:u w:val="single"/>
        </w:rPr>
        <w:t>ayuntamientos</w:t>
      </w:r>
      <w:r w:rsidRPr="00937565">
        <w:t xml:space="preserve"> y tribunales administrativos que ejecuten obra pública.</w:t>
      </w:r>
    </w:p>
    <w:p w14:paraId="215BD658" w14:textId="77777777" w:rsidR="00294DEA" w:rsidRPr="00937565" w:rsidRDefault="00294DEA" w:rsidP="00937565"/>
    <w:p w14:paraId="7F885760" w14:textId="77777777" w:rsidR="001247C2" w:rsidRPr="00937565" w:rsidRDefault="001247C2" w:rsidP="00937565">
      <w:r w:rsidRPr="00937565">
        <w:t xml:space="preserve">Por lo que, dicho Acuerdo precisa los documentos que deben formar parte integrante del expediente único de obra, en la modalidad ya sea de adjudicación directa, invitación restringida y licitación pública, para mayor referencia se insertan las siguientes imágenes: </w:t>
      </w:r>
    </w:p>
    <w:p w14:paraId="2C8D062C" w14:textId="2FF64444" w:rsidR="001247C2" w:rsidRPr="00937565" w:rsidRDefault="00A2692D" w:rsidP="00937565">
      <w:pPr>
        <w:jc w:val="center"/>
      </w:pPr>
      <w:r w:rsidRPr="00937565">
        <w:rPr>
          <w:noProof/>
        </w:rPr>
        <w:lastRenderedPageBreak/>
        <mc:AlternateContent>
          <mc:Choice Requires="wps">
            <w:drawing>
              <wp:anchor distT="0" distB="0" distL="114300" distR="114300" simplePos="0" relativeHeight="251659264" behindDoc="0" locked="0" layoutInCell="1" hidden="0" allowOverlap="1" wp14:anchorId="65E409A0" wp14:editId="1466C922">
                <wp:simplePos x="0" y="0"/>
                <wp:positionH relativeFrom="margin">
                  <wp:posOffset>1915795</wp:posOffset>
                </wp:positionH>
                <wp:positionV relativeFrom="paragraph">
                  <wp:posOffset>560070</wp:posOffset>
                </wp:positionV>
                <wp:extent cx="2000250" cy="361950"/>
                <wp:effectExtent l="19050" t="19050" r="19050" b="19050"/>
                <wp:wrapNone/>
                <wp:docPr id="215964446" name="Rectángulo redondeado 215964446"/>
                <wp:cNvGraphicFramePr/>
                <a:graphic xmlns:a="http://schemas.openxmlformats.org/drawingml/2006/main">
                  <a:graphicData uri="http://schemas.microsoft.com/office/word/2010/wordprocessingShape">
                    <wps:wsp>
                      <wps:cNvSpPr/>
                      <wps:spPr>
                        <a:xfrm>
                          <a:off x="0" y="0"/>
                          <a:ext cx="2000250" cy="36195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08CE5DFD" w14:textId="77777777" w:rsidR="00826A33" w:rsidRDefault="00826A33" w:rsidP="001247C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5E409A0" id="Rectángulo redondeado 215964446" o:spid="_x0000_s1026" style="position:absolute;left:0;text-align:left;margin-left:150.85pt;margin-top:44.1pt;width:157.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" filled="f" strokecolor="red" strokeweight="2.25pt">
                <v:stroke startarrowwidth="narrow" startarrowlength="short" endarrowwidth="narrow" endarrowlength="short" joinstyle="miter"/>
                <v:textbox inset="2.53958mm,2.53958mm,2.53958mm,2.53958mm">
                  <w:txbxContent>
                    <w:p w14:paraId="08CE5DFD" w14:textId="77777777" w:rsidR="00826A33" w:rsidRDefault="00826A33" w:rsidP="001247C2">
                      <w:pPr>
                        <w:spacing w:line="240" w:lineRule="auto"/>
                        <w:jc w:val="left"/>
                        <w:textDirection w:val="btLr"/>
                      </w:pPr>
                    </w:p>
                  </w:txbxContent>
                </v:textbox>
                <w10:wrap anchorx="margin"/>
              </v:roundrect>
            </w:pict>
          </mc:Fallback>
        </mc:AlternateContent>
      </w:r>
      <w:r w:rsidR="001247C2" w:rsidRPr="00937565">
        <w:rPr>
          <w:noProof/>
        </w:rPr>
        <w:drawing>
          <wp:inline distT="0" distB="0" distL="0" distR="0" wp14:anchorId="5DA7B7CF" wp14:editId="5E902EC1">
            <wp:extent cx="5713095" cy="5734050"/>
            <wp:effectExtent l="0" t="0" r="1905" b="0"/>
            <wp:docPr id="2159644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18918" cy="5739894"/>
                    </a:xfrm>
                    <a:prstGeom prst="rect">
                      <a:avLst/>
                    </a:prstGeom>
                    <a:ln/>
                  </pic:spPr>
                </pic:pic>
              </a:graphicData>
            </a:graphic>
          </wp:inline>
        </w:drawing>
      </w:r>
    </w:p>
    <w:p w14:paraId="3932890C" w14:textId="3809497A" w:rsidR="001247C2" w:rsidRPr="00937565" w:rsidRDefault="001247C2" w:rsidP="00937565">
      <w:pPr>
        <w:jc w:val="center"/>
      </w:pPr>
      <w:r w:rsidRPr="00937565">
        <w:rPr>
          <w:noProof/>
        </w:rPr>
        <w:lastRenderedPageBreak/>
        <w:drawing>
          <wp:inline distT="0" distB="0" distL="0" distR="0" wp14:anchorId="0107883C" wp14:editId="367E9415">
            <wp:extent cx="5676900" cy="2819400"/>
            <wp:effectExtent l="0" t="0" r="0" b="0"/>
            <wp:docPr id="21596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77422" cy="2819659"/>
                    </a:xfrm>
                    <a:prstGeom prst="rect">
                      <a:avLst/>
                    </a:prstGeom>
                    <a:ln/>
                  </pic:spPr>
                </pic:pic>
              </a:graphicData>
            </a:graphic>
          </wp:inline>
        </w:drawing>
      </w:r>
      <w:r w:rsidRPr="00937565">
        <w:rPr>
          <w:noProof/>
        </w:rPr>
        <w:drawing>
          <wp:inline distT="0" distB="0" distL="0" distR="0" wp14:anchorId="7ECFF846" wp14:editId="0B749765">
            <wp:extent cx="5540225" cy="3513128"/>
            <wp:effectExtent l="0" t="0" r="0" b="0"/>
            <wp:docPr id="2159644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1" b="36176"/>
                    <a:stretch>
                      <a:fillRect/>
                    </a:stretch>
                  </pic:blipFill>
                  <pic:spPr>
                    <a:xfrm>
                      <a:off x="0" y="0"/>
                      <a:ext cx="5540225" cy="3513128"/>
                    </a:xfrm>
                    <a:prstGeom prst="rect">
                      <a:avLst/>
                    </a:prstGeom>
                    <a:ln/>
                  </pic:spPr>
                </pic:pic>
              </a:graphicData>
            </a:graphic>
          </wp:inline>
        </w:drawing>
      </w:r>
      <w:r w:rsidRPr="00937565">
        <w:rPr>
          <w:noProof/>
        </w:rPr>
        <w:lastRenderedPageBreak/>
        <w:drawing>
          <wp:inline distT="0" distB="0" distL="0" distR="0" wp14:anchorId="12E0C69A" wp14:editId="152D7E0A">
            <wp:extent cx="5702527" cy="2362200"/>
            <wp:effectExtent l="0" t="0" r="0" b="0"/>
            <wp:docPr id="2159644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63706"/>
                    <a:stretch>
                      <a:fillRect/>
                    </a:stretch>
                  </pic:blipFill>
                  <pic:spPr>
                    <a:xfrm>
                      <a:off x="0" y="0"/>
                      <a:ext cx="5707061" cy="2364078"/>
                    </a:xfrm>
                    <a:prstGeom prst="rect">
                      <a:avLst/>
                    </a:prstGeom>
                    <a:ln/>
                  </pic:spPr>
                </pic:pic>
              </a:graphicData>
            </a:graphic>
          </wp:inline>
        </w:drawing>
      </w:r>
      <w:r w:rsidRPr="00937565">
        <w:rPr>
          <w:noProof/>
        </w:rPr>
        <w:drawing>
          <wp:inline distT="0" distB="0" distL="0" distR="0" wp14:anchorId="43CBB35E" wp14:editId="78ACE36E">
            <wp:extent cx="5720903" cy="4320813"/>
            <wp:effectExtent l="0" t="0" r="0" b="0"/>
            <wp:docPr id="2159644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20903" cy="4320813"/>
                    </a:xfrm>
                    <a:prstGeom prst="rect">
                      <a:avLst/>
                    </a:prstGeom>
                    <a:ln/>
                  </pic:spPr>
                </pic:pic>
              </a:graphicData>
            </a:graphic>
          </wp:inline>
        </w:drawing>
      </w:r>
      <w:r w:rsidR="00A2692D" w:rsidRPr="00937565">
        <w:rPr>
          <w:noProof/>
        </w:rPr>
        <w:lastRenderedPageBreak/>
        <mc:AlternateContent>
          <mc:Choice Requires="wps">
            <w:drawing>
              <wp:anchor distT="0" distB="0" distL="114300" distR="114300" simplePos="0" relativeHeight="251661312" behindDoc="0" locked="0" layoutInCell="1" hidden="0" allowOverlap="1" wp14:anchorId="654938F3" wp14:editId="56F2AB72">
                <wp:simplePos x="0" y="0"/>
                <wp:positionH relativeFrom="margin">
                  <wp:posOffset>1982471</wp:posOffset>
                </wp:positionH>
                <wp:positionV relativeFrom="paragraph">
                  <wp:posOffset>274320</wp:posOffset>
                </wp:positionV>
                <wp:extent cx="1866900" cy="257175"/>
                <wp:effectExtent l="19050" t="19050" r="19050" b="28575"/>
                <wp:wrapNone/>
                <wp:docPr id="215964448" name="Rectángulo redondeado 215964448"/>
                <wp:cNvGraphicFramePr/>
                <a:graphic xmlns:a="http://schemas.openxmlformats.org/drawingml/2006/main">
                  <a:graphicData uri="http://schemas.microsoft.com/office/word/2010/wordprocessingShape">
                    <wps:wsp>
                      <wps:cNvSpPr/>
                      <wps:spPr>
                        <a:xfrm>
                          <a:off x="0" y="0"/>
                          <a:ext cx="1866900" cy="257175"/>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5B09F771" w14:textId="77777777" w:rsidR="00826A33" w:rsidRDefault="00826A33" w:rsidP="001247C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54938F3" id="Rectángulo redondeado 215964448" o:spid="_x0000_s1027" style="position:absolute;left:0;text-align:left;margin-left:156.1pt;margin-top:21.6pt;width:147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" filled="f" strokecolor="red" strokeweight="2.25pt">
                <v:stroke startarrowwidth="narrow" startarrowlength="short" endarrowwidth="narrow" endarrowlength="short" joinstyle="miter"/>
                <v:textbox inset="2.53958mm,2.53958mm,2.53958mm,2.53958mm">
                  <w:txbxContent>
                    <w:p w14:paraId="5B09F771" w14:textId="77777777" w:rsidR="00826A33" w:rsidRDefault="00826A33" w:rsidP="001247C2">
                      <w:pPr>
                        <w:spacing w:line="240" w:lineRule="auto"/>
                        <w:jc w:val="left"/>
                        <w:textDirection w:val="btLr"/>
                      </w:pPr>
                    </w:p>
                  </w:txbxContent>
                </v:textbox>
                <w10:wrap anchorx="margin"/>
              </v:roundrect>
            </w:pict>
          </mc:Fallback>
        </mc:AlternateContent>
      </w:r>
      <w:r w:rsidRPr="00937565">
        <w:rPr>
          <w:noProof/>
        </w:rPr>
        <w:drawing>
          <wp:inline distT="0" distB="0" distL="0" distR="0" wp14:anchorId="1B9DDB57" wp14:editId="3C6C4B5E">
            <wp:extent cx="5692583" cy="3276600"/>
            <wp:effectExtent l="0" t="0" r="3810" b="0"/>
            <wp:docPr id="215964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5096" b="5168"/>
                    <a:stretch>
                      <a:fillRect/>
                    </a:stretch>
                  </pic:blipFill>
                  <pic:spPr>
                    <a:xfrm>
                      <a:off x="0" y="0"/>
                      <a:ext cx="5700361" cy="3281077"/>
                    </a:xfrm>
                    <a:prstGeom prst="rect">
                      <a:avLst/>
                    </a:prstGeom>
                    <a:ln/>
                  </pic:spPr>
                </pic:pic>
              </a:graphicData>
            </a:graphic>
          </wp:inline>
        </w:drawing>
      </w:r>
      <w:r w:rsidRPr="00937565">
        <w:rPr>
          <w:noProof/>
        </w:rPr>
        <w:drawing>
          <wp:inline distT="0" distB="0" distL="0" distR="0" wp14:anchorId="643FD17D" wp14:editId="57548F7B">
            <wp:extent cx="5692474" cy="3286201"/>
            <wp:effectExtent l="0" t="0" r="0" b="0"/>
            <wp:docPr id="2159644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915" t="4141" r="1571" b="51030"/>
                    <a:stretch>
                      <a:fillRect/>
                    </a:stretch>
                  </pic:blipFill>
                  <pic:spPr>
                    <a:xfrm>
                      <a:off x="0" y="0"/>
                      <a:ext cx="5692474" cy="3286201"/>
                    </a:xfrm>
                    <a:prstGeom prst="rect">
                      <a:avLst/>
                    </a:prstGeom>
                    <a:ln/>
                  </pic:spPr>
                </pic:pic>
              </a:graphicData>
            </a:graphic>
          </wp:inline>
        </w:drawing>
      </w:r>
    </w:p>
    <w:p w14:paraId="62C05AA3" w14:textId="77777777" w:rsidR="001247C2" w:rsidRPr="00937565" w:rsidRDefault="001247C2" w:rsidP="00937565">
      <w:pPr>
        <w:spacing w:after="240"/>
        <w:jc w:val="center"/>
      </w:pPr>
      <w:r w:rsidRPr="00937565">
        <w:rPr>
          <w:noProof/>
        </w:rPr>
        <w:lastRenderedPageBreak/>
        <w:drawing>
          <wp:inline distT="0" distB="0" distL="0" distR="0" wp14:anchorId="2DB24538" wp14:editId="2B164FA2">
            <wp:extent cx="5594674" cy="3208299"/>
            <wp:effectExtent l="0" t="0" r="0" b="0"/>
            <wp:docPr id="2159644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48721"/>
                    <a:stretch>
                      <a:fillRect/>
                    </a:stretch>
                  </pic:blipFill>
                  <pic:spPr>
                    <a:xfrm>
                      <a:off x="0" y="0"/>
                      <a:ext cx="5594674" cy="3208299"/>
                    </a:xfrm>
                    <a:prstGeom prst="rect">
                      <a:avLst/>
                    </a:prstGeom>
                    <a:ln/>
                  </pic:spPr>
                </pic:pic>
              </a:graphicData>
            </a:graphic>
          </wp:inline>
        </w:drawing>
      </w:r>
    </w:p>
    <w:p w14:paraId="086211C9" w14:textId="77777777" w:rsidR="001247C2" w:rsidRPr="00937565" w:rsidRDefault="001247C2" w:rsidP="00937565">
      <w:r w:rsidRPr="00937565">
        <w:t>Aunado a lo anterior, es importante referir que la información relacionada con obra pública,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3550F515" w14:textId="77777777" w:rsidR="001247C2" w:rsidRPr="00937565" w:rsidRDefault="001247C2" w:rsidP="00937565"/>
    <w:p w14:paraId="7DD6EEC8" w14:textId="77777777" w:rsidR="001247C2" w:rsidRPr="00937565" w:rsidRDefault="001247C2" w:rsidP="00937565">
      <w:pPr>
        <w:spacing w:line="240" w:lineRule="auto"/>
        <w:ind w:left="851" w:right="822"/>
      </w:pPr>
      <w:r w:rsidRPr="00937565">
        <w:rPr>
          <w:b/>
          <w:i/>
        </w:rPr>
        <w:t>“Artículo 92. </w:t>
      </w:r>
      <w:r w:rsidRPr="00937565">
        <w:rPr>
          <w:i/>
        </w:rPr>
        <w:t xml:space="preserve">Los sujetos obligados deberán poner a disposición del público de manera permanente y actualizada de forma sencilla, precisa y entendible, en los respectivos medios electrónicos, de acuerdo con sus facultades, atribuciones, </w:t>
      </w:r>
      <w:r w:rsidRPr="00937565">
        <w:rPr>
          <w:i/>
        </w:rPr>
        <w:lastRenderedPageBreak/>
        <w:t>funciones u objeto social, según corresponda, la información, por lo menos, de los temas, documentos y políticas que a continuación se señalan:</w:t>
      </w:r>
    </w:p>
    <w:p w14:paraId="39936BCA" w14:textId="77777777" w:rsidR="001247C2" w:rsidRPr="00937565" w:rsidRDefault="001247C2" w:rsidP="00937565">
      <w:pPr>
        <w:spacing w:line="240" w:lineRule="auto"/>
        <w:ind w:left="851" w:right="822"/>
      </w:pPr>
      <w:r w:rsidRPr="00937565">
        <w:rPr>
          <w:i/>
        </w:rPr>
        <w:t>(…)</w:t>
      </w:r>
    </w:p>
    <w:p w14:paraId="679AE50B" w14:textId="77777777" w:rsidR="001247C2" w:rsidRPr="00937565" w:rsidRDefault="001247C2" w:rsidP="00937565">
      <w:pPr>
        <w:spacing w:line="240" w:lineRule="auto"/>
        <w:ind w:left="851" w:right="822"/>
      </w:pPr>
      <w:r w:rsidRPr="00937565">
        <w:rPr>
          <w:b/>
          <w:i/>
        </w:rPr>
        <w:t>XXIX. </w:t>
      </w:r>
      <w:r w:rsidRPr="00937565">
        <w:rPr>
          <w:i/>
        </w:rPr>
        <w:t>La información sobre los procesos y resultados sobre procedimientos de adjudicación directa, invitación restringida y licitación de cualquier naturaleza, </w:t>
      </w:r>
      <w:r w:rsidRPr="00937565">
        <w:rPr>
          <w:b/>
          <w:i/>
          <w:u w:val="single"/>
        </w:rPr>
        <w:t>incluyendo la versión pública del expediente respectivo y de los contratos</w:t>
      </w:r>
      <w:r w:rsidRPr="00937565">
        <w:rPr>
          <w:i/>
        </w:rPr>
        <w:t> celebrados, que deberán contener, por los menos, lo siguiente:</w:t>
      </w:r>
    </w:p>
    <w:p w14:paraId="3C51CDD5" w14:textId="77777777" w:rsidR="001247C2" w:rsidRPr="00937565" w:rsidRDefault="001247C2" w:rsidP="00937565">
      <w:pPr>
        <w:spacing w:line="240" w:lineRule="auto"/>
        <w:ind w:left="851" w:right="822"/>
      </w:pPr>
      <w:r w:rsidRPr="00937565">
        <w:rPr>
          <w:b/>
          <w:i/>
        </w:rPr>
        <w:t>a) </w:t>
      </w:r>
      <w:r w:rsidRPr="00937565">
        <w:rPr>
          <w:i/>
        </w:rPr>
        <w:t>De licitaciones públicas o procedimientos de invitación restringida:</w:t>
      </w:r>
    </w:p>
    <w:p w14:paraId="2952415E" w14:textId="77777777" w:rsidR="001247C2" w:rsidRPr="00937565" w:rsidRDefault="001247C2" w:rsidP="00937565">
      <w:pPr>
        <w:spacing w:line="240" w:lineRule="auto"/>
        <w:ind w:left="851" w:right="822"/>
      </w:pPr>
      <w:r w:rsidRPr="00937565">
        <w:rPr>
          <w:b/>
          <w:i/>
        </w:rPr>
        <w:t>1)</w:t>
      </w:r>
      <w:r w:rsidRPr="00937565">
        <w:rPr>
          <w:i/>
        </w:rPr>
        <w:t> La convocatoria o invitación emitida, así como los fundamentos legales aplicados para llevarla a cabo;</w:t>
      </w:r>
    </w:p>
    <w:p w14:paraId="53A27695" w14:textId="77777777" w:rsidR="001247C2" w:rsidRPr="00937565" w:rsidRDefault="001247C2" w:rsidP="00937565">
      <w:pPr>
        <w:spacing w:line="240" w:lineRule="auto"/>
        <w:ind w:left="851" w:right="822"/>
      </w:pPr>
      <w:r w:rsidRPr="00937565">
        <w:rPr>
          <w:b/>
          <w:i/>
        </w:rPr>
        <w:t>2) </w:t>
      </w:r>
      <w:r w:rsidRPr="00937565">
        <w:rPr>
          <w:i/>
        </w:rPr>
        <w:t>Los nombres de los participantes o invitados;</w:t>
      </w:r>
    </w:p>
    <w:p w14:paraId="1AAC1E41" w14:textId="77777777" w:rsidR="001247C2" w:rsidRPr="00937565" w:rsidRDefault="001247C2" w:rsidP="00937565">
      <w:pPr>
        <w:spacing w:line="240" w:lineRule="auto"/>
        <w:ind w:left="851" w:right="822"/>
      </w:pPr>
      <w:r w:rsidRPr="00937565">
        <w:rPr>
          <w:b/>
          <w:i/>
        </w:rPr>
        <w:t>3)</w:t>
      </w:r>
      <w:r w:rsidRPr="00937565">
        <w:rPr>
          <w:i/>
        </w:rPr>
        <w:t> El nombre del ganador y las razones que lo justifican;</w:t>
      </w:r>
    </w:p>
    <w:p w14:paraId="58115B35" w14:textId="77777777" w:rsidR="001247C2" w:rsidRPr="00937565" w:rsidRDefault="001247C2" w:rsidP="00937565">
      <w:pPr>
        <w:spacing w:line="240" w:lineRule="auto"/>
        <w:ind w:left="851" w:right="822"/>
      </w:pPr>
      <w:r w:rsidRPr="00937565">
        <w:rPr>
          <w:b/>
          <w:i/>
        </w:rPr>
        <w:t>4) </w:t>
      </w:r>
      <w:r w:rsidRPr="00937565">
        <w:rPr>
          <w:i/>
        </w:rPr>
        <w:t>El área solicitante y la responsable de su ejecución;</w:t>
      </w:r>
    </w:p>
    <w:p w14:paraId="2CE4F7EA" w14:textId="77777777" w:rsidR="001247C2" w:rsidRPr="00937565" w:rsidRDefault="001247C2" w:rsidP="00937565">
      <w:pPr>
        <w:spacing w:line="240" w:lineRule="auto"/>
        <w:ind w:left="851" w:right="822"/>
      </w:pPr>
      <w:r w:rsidRPr="00937565">
        <w:rPr>
          <w:b/>
          <w:i/>
        </w:rPr>
        <w:t>5) </w:t>
      </w:r>
      <w:r w:rsidRPr="00937565">
        <w:rPr>
          <w:i/>
        </w:rPr>
        <w:t>Las convocatorias e invitaciones emitidas;</w:t>
      </w:r>
    </w:p>
    <w:p w14:paraId="6707A8EB" w14:textId="77777777" w:rsidR="001247C2" w:rsidRPr="00937565" w:rsidRDefault="001247C2" w:rsidP="00937565">
      <w:pPr>
        <w:spacing w:line="240" w:lineRule="auto"/>
        <w:ind w:left="851" w:right="822"/>
      </w:pPr>
      <w:r w:rsidRPr="00937565">
        <w:rPr>
          <w:b/>
          <w:i/>
        </w:rPr>
        <w:t>6)</w:t>
      </w:r>
      <w:r w:rsidRPr="00937565">
        <w:rPr>
          <w:i/>
        </w:rPr>
        <w:t> Los dictámenes y fallo de adjudicación;</w:t>
      </w:r>
    </w:p>
    <w:p w14:paraId="2BE82234" w14:textId="77777777" w:rsidR="001247C2" w:rsidRPr="00937565" w:rsidRDefault="001247C2" w:rsidP="00937565">
      <w:pPr>
        <w:spacing w:line="240" w:lineRule="auto"/>
        <w:ind w:left="851" w:right="822"/>
      </w:pPr>
      <w:r w:rsidRPr="00937565">
        <w:rPr>
          <w:b/>
          <w:i/>
        </w:rPr>
        <w:t>7)</w:t>
      </w:r>
      <w:r w:rsidRPr="00937565">
        <w:rPr>
          <w:i/>
        </w:rPr>
        <w:t> El contrato y, en su caso, sus anexos;</w:t>
      </w:r>
    </w:p>
    <w:p w14:paraId="0374EEC6" w14:textId="77777777" w:rsidR="001247C2" w:rsidRPr="00937565" w:rsidRDefault="001247C2" w:rsidP="00937565">
      <w:pPr>
        <w:spacing w:line="240" w:lineRule="auto"/>
        <w:ind w:left="851" w:right="822"/>
      </w:pPr>
      <w:r w:rsidRPr="00937565">
        <w:rPr>
          <w:b/>
          <w:i/>
        </w:rPr>
        <w:t>8) </w:t>
      </w:r>
      <w:r w:rsidRPr="00937565">
        <w:rPr>
          <w:i/>
        </w:rPr>
        <w:t>Los mecanismos de vigilancia y supervisión, incluyendo en su caso, los estudios de impacto urbano y ambiental, según corresponda;</w:t>
      </w:r>
    </w:p>
    <w:p w14:paraId="37F8D927" w14:textId="77777777" w:rsidR="001247C2" w:rsidRPr="00937565" w:rsidRDefault="001247C2" w:rsidP="00937565">
      <w:pPr>
        <w:spacing w:line="240" w:lineRule="auto"/>
        <w:ind w:left="851" w:right="822"/>
      </w:pPr>
      <w:r w:rsidRPr="00937565">
        <w:rPr>
          <w:b/>
          <w:i/>
        </w:rPr>
        <w:t>9) </w:t>
      </w:r>
      <w:r w:rsidRPr="00937565">
        <w:rPr>
          <w:i/>
        </w:rPr>
        <w:t>La partida presupuestal, de conformidad con el clasificador por objeto del gasto, en el caso de ser aplicable;</w:t>
      </w:r>
    </w:p>
    <w:p w14:paraId="60AF81FC" w14:textId="77777777" w:rsidR="001247C2" w:rsidRPr="00937565" w:rsidRDefault="001247C2" w:rsidP="00937565">
      <w:pPr>
        <w:spacing w:line="240" w:lineRule="auto"/>
        <w:ind w:left="851" w:right="822"/>
      </w:pPr>
      <w:r w:rsidRPr="00937565">
        <w:rPr>
          <w:b/>
          <w:i/>
        </w:rPr>
        <w:t>10) </w:t>
      </w:r>
      <w:r w:rsidRPr="00937565">
        <w:rPr>
          <w:i/>
        </w:rPr>
        <w:t>Origen de los recursos especificando si son federales, estatales o municipales, así como el tipo de fondo de participación o aportación respectiva;</w:t>
      </w:r>
    </w:p>
    <w:p w14:paraId="481A9210" w14:textId="77777777" w:rsidR="001247C2" w:rsidRPr="00937565" w:rsidRDefault="001247C2" w:rsidP="00937565">
      <w:pPr>
        <w:spacing w:line="240" w:lineRule="auto"/>
        <w:ind w:left="851" w:right="822"/>
      </w:pPr>
      <w:r w:rsidRPr="00937565">
        <w:rPr>
          <w:b/>
          <w:i/>
        </w:rPr>
        <w:t>11) </w:t>
      </w:r>
      <w:r w:rsidRPr="00937565">
        <w:rPr>
          <w:i/>
        </w:rPr>
        <w:t>Los convenios modificatorios que, en su caso, sean firmados, precisando el objeto y la fecha de celebración;</w:t>
      </w:r>
    </w:p>
    <w:p w14:paraId="3E6250C5" w14:textId="77777777" w:rsidR="001247C2" w:rsidRPr="00937565" w:rsidRDefault="001247C2" w:rsidP="00937565">
      <w:pPr>
        <w:spacing w:line="240" w:lineRule="auto"/>
        <w:ind w:left="851" w:right="822"/>
      </w:pPr>
      <w:r w:rsidRPr="00937565">
        <w:rPr>
          <w:b/>
          <w:i/>
        </w:rPr>
        <w:t>12) </w:t>
      </w:r>
      <w:r w:rsidRPr="00937565">
        <w:rPr>
          <w:i/>
        </w:rPr>
        <w:t>Los informes de avance físico y financiero sobre las obras o servicios contratados;</w:t>
      </w:r>
    </w:p>
    <w:p w14:paraId="5CC1710D" w14:textId="77777777" w:rsidR="001247C2" w:rsidRPr="00937565" w:rsidRDefault="001247C2" w:rsidP="00937565">
      <w:pPr>
        <w:spacing w:line="240" w:lineRule="auto"/>
        <w:ind w:left="851" w:right="822"/>
      </w:pPr>
      <w:r w:rsidRPr="00937565">
        <w:rPr>
          <w:b/>
          <w:i/>
        </w:rPr>
        <w:t>13) </w:t>
      </w:r>
      <w:r w:rsidRPr="00937565">
        <w:rPr>
          <w:i/>
        </w:rPr>
        <w:t>El convenio de terminación; y</w:t>
      </w:r>
    </w:p>
    <w:p w14:paraId="041AF79D" w14:textId="77777777" w:rsidR="001247C2" w:rsidRPr="00937565" w:rsidRDefault="001247C2" w:rsidP="00937565">
      <w:pPr>
        <w:spacing w:line="240" w:lineRule="auto"/>
        <w:ind w:left="851" w:right="822"/>
      </w:pPr>
      <w:r w:rsidRPr="00937565">
        <w:rPr>
          <w:b/>
          <w:i/>
        </w:rPr>
        <w:t>14) </w:t>
      </w:r>
      <w:r w:rsidRPr="00937565">
        <w:rPr>
          <w:i/>
        </w:rPr>
        <w:t>El finiquito.</w:t>
      </w:r>
    </w:p>
    <w:p w14:paraId="1999E721" w14:textId="77777777" w:rsidR="001247C2" w:rsidRPr="00937565" w:rsidRDefault="001247C2" w:rsidP="00937565">
      <w:pPr>
        <w:spacing w:line="240" w:lineRule="auto"/>
        <w:ind w:left="851" w:right="822"/>
        <w:rPr>
          <w:b/>
          <w:i/>
        </w:rPr>
      </w:pPr>
    </w:p>
    <w:p w14:paraId="40448D18" w14:textId="77777777" w:rsidR="001247C2" w:rsidRPr="00937565" w:rsidRDefault="001247C2" w:rsidP="00937565">
      <w:pPr>
        <w:spacing w:line="240" w:lineRule="auto"/>
        <w:ind w:left="851" w:right="822"/>
      </w:pPr>
      <w:r w:rsidRPr="00937565">
        <w:rPr>
          <w:b/>
          <w:i/>
        </w:rPr>
        <w:t>b) </w:t>
      </w:r>
      <w:r w:rsidRPr="00937565">
        <w:rPr>
          <w:i/>
        </w:rPr>
        <w:t>De las adjudicaciones directas:</w:t>
      </w:r>
    </w:p>
    <w:p w14:paraId="20E59CB9" w14:textId="77777777" w:rsidR="001247C2" w:rsidRPr="00937565" w:rsidRDefault="001247C2" w:rsidP="00937565">
      <w:pPr>
        <w:spacing w:line="240" w:lineRule="auto"/>
        <w:ind w:left="851" w:right="822"/>
      </w:pPr>
      <w:r w:rsidRPr="00937565">
        <w:rPr>
          <w:b/>
          <w:i/>
        </w:rPr>
        <w:t>1) </w:t>
      </w:r>
      <w:r w:rsidRPr="00937565">
        <w:rPr>
          <w:i/>
        </w:rPr>
        <w:t>La propuesta enviada por el participante;</w:t>
      </w:r>
    </w:p>
    <w:p w14:paraId="23BA383B" w14:textId="77777777" w:rsidR="001247C2" w:rsidRPr="00937565" w:rsidRDefault="001247C2" w:rsidP="00937565">
      <w:pPr>
        <w:spacing w:line="240" w:lineRule="auto"/>
        <w:ind w:left="851" w:right="822"/>
      </w:pPr>
      <w:r w:rsidRPr="00937565">
        <w:rPr>
          <w:b/>
          <w:i/>
        </w:rPr>
        <w:t>2) </w:t>
      </w:r>
      <w:r w:rsidRPr="00937565">
        <w:rPr>
          <w:i/>
        </w:rPr>
        <w:t>Los motivos y fundamentos legales aplicados para llevarla a cabo;</w:t>
      </w:r>
    </w:p>
    <w:p w14:paraId="3A0BECCD" w14:textId="77777777" w:rsidR="001247C2" w:rsidRPr="00937565" w:rsidRDefault="001247C2" w:rsidP="00937565">
      <w:pPr>
        <w:spacing w:line="240" w:lineRule="auto"/>
        <w:ind w:left="851" w:right="822"/>
      </w:pPr>
      <w:r w:rsidRPr="00937565">
        <w:rPr>
          <w:b/>
          <w:i/>
        </w:rPr>
        <w:t>3) </w:t>
      </w:r>
      <w:r w:rsidRPr="00937565">
        <w:rPr>
          <w:i/>
        </w:rPr>
        <w:t>La autorización del ejercicio de la opción;</w:t>
      </w:r>
    </w:p>
    <w:p w14:paraId="7688453E" w14:textId="77777777" w:rsidR="001247C2" w:rsidRPr="00937565" w:rsidRDefault="001247C2" w:rsidP="00937565">
      <w:pPr>
        <w:spacing w:line="240" w:lineRule="auto"/>
        <w:ind w:left="851" w:right="822"/>
      </w:pPr>
      <w:r w:rsidRPr="00937565">
        <w:rPr>
          <w:b/>
          <w:i/>
        </w:rPr>
        <w:t>4) </w:t>
      </w:r>
      <w:r w:rsidRPr="00937565">
        <w:rPr>
          <w:i/>
        </w:rPr>
        <w:t>En su caso, las cotizaciones consideradas, especificando los nombres de los proveedores y sus montos;</w:t>
      </w:r>
    </w:p>
    <w:p w14:paraId="64D55461" w14:textId="77777777" w:rsidR="001247C2" w:rsidRPr="00937565" w:rsidRDefault="001247C2" w:rsidP="00937565">
      <w:pPr>
        <w:spacing w:line="240" w:lineRule="auto"/>
        <w:ind w:left="851" w:right="822"/>
      </w:pPr>
      <w:r w:rsidRPr="00937565">
        <w:rPr>
          <w:b/>
          <w:i/>
        </w:rPr>
        <w:t>5) </w:t>
      </w:r>
      <w:r w:rsidRPr="00937565">
        <w:rPr>
          <w:i/>
        </w:rPr>
        <w:t>El nombre de la persona física o jurídica colectiva adjudicada;</w:t>
      </w:r>
    </w:p>
    <w:p w14:paraId="67130CFD" w14:textId="77777777" w:rsidR="001247C2" w:rsidRPr="00937565" w:rsidRDefault="001247C2" w:rsidP="00937565">
      <w:pPr>
        <w:spacing w:line="240" w:lineRule="auto"/>
        <w:ind w:left="851" w:right="822"/>
      </w:pPr>
      <w:r w:rsidRPr="00937565">
        <w:rPr>
          <w:b/>
          <w:i/>
        </w:rPr>
        <w:t>6) </w:t>
      </w:r>
      <w:r w:rsidRPr="00937565">
        <w:rPr>
          <w:i/>
        </w:rPr>
        <w:t>La unidad administrativa solicitante y la responsable de su ejecución;</w:t>
      </w:r>
    </w:p>
    <w:p w14:paraId="60E63A7F" w14:textId="77777777" w:rsidR="001247C2" w:rsidRPr="00937565" w:rsidRDefault="001247C2" w:rsidP="00937565">
      <w:pPr>
        <w:spacing w:line="240" w:lineRule="auto"/>
        <w:ind w:left="851" w:right="822"/>
      </w:pPr>
      <w:r w:rsidRPr="00937565">
        <w:rPr>
          <w:b/>
          <w:i/>
        </w:rPr>
        <w:lastRenderedPageBreak/>
        <w:t>7)</w:t>
      </w:r>
      <w:r w:rsidRPr="00937565">
        <w:rPr>
          <w:i/>
        </w:rPr>
        <w:t> El número, fecha, el monto del contrato y el plazo de entrega o de ejecución de los servicios u obra;</w:t>
      </w:r>
    </w:p>
    <w:p w14:paraId="7B5F0C40" w14:textId="77777777" w:rsidR="001247C2" w:rsidRPr="00937565" w:rsidRDefault="001247C2" w:rsidP="00937565">
      <w:pPr>
        <w:spacing w:line="240" w:lineRule="auto"/>
        <w:ind w:left="851" w:right="822"/>
      </w:pPr>
      <w:r w:rsidRPr="00937565">
        <w:rPr>
          <w:b/>
          <w:i/>
        </w:rPr>
        <w:t>8) </w:t>
      </w:r>
      <w:r w:rsidRPr="00937565">
        <w:rPr>
          <w:i/>
        </w:rPr>
        <w:t>Los mecanismos de vigilancia y supervisión, incluyendo, en su caso, los estudios de impacto urbano y ambiental, según corresponda;</w:t>
      </w:r>
    </w:p>
    <w:p w14:paraId="0865E598" w14:textId="77777777" w:rsidR="001247C2" w:rsidRPr="00937565" w:rsidRDefault="001247C2" w:rsidP="00937565">
      <w:pPr>
        <w:spacing w:line="240" w:lineRule="auto"/>
        <w:ind w:left="851" w:right="822"/>
      </w:pPr>
      <w:r w:rsidRPr="00937565">
        <w:rPr>
          <w:b/>
          <w:i/>
        </w:rPr>
        <w:t>9) </w:t>
      </w:r>
      <w:r w:rsidRPr="00937565">
        <w:rPr>
          <w:i/>
        </w:rPr>
        <w:t>Los informes de avance sobre las obras o servicios contratados;</w:t>
      </w:r>
    </w:p>
    <w:p w14:paraId="4825B2E3" w14:textId="77777777" w:rsidR="001247C2" w:rsidRPr="00937565" w:rsidRDefault="001247C2" w:rsidP="00937565">
      <w:pPr>
        <w:spacing w:line="240" w:lineRule="auto"/>
        <w:ind w:left="851" w:right="822"/>
      </w:pPr>
      <w:r w:rsidRPr="00937565">
        <w:rPr>
          <w:b/>
          <w:i/>
        </w:rPr>
        <w:t>10) </w:t>
      </w:r>
      <w:r w:rsidRPr="00937565">
        <w:rPr>
          <w:i/>
        </w:rPr>
        <w:t>El convenio de terminación; y</w:t>
      </w:r>
    </w:p>
    <w:p w14:paraId="694C90EB" w14:textId="77777777" w:rsidR="001247C2" w:rsidRPr="00937565" w:rsidRDefault="001247C2" w:rsidP="00937565">
      <w:pPr>
        <w:spacing w:line="240" w:lineRule="auto"/>
        <w:ind w:left="851" w:right="822"/>
        <w:rPr>
          <w:b/>
          <w:i/>
        </w:rPr>
      </w:pPr>
      <w:r w:rsidRPr="00937565">
        <w:rPr>
          <w:b/>
          <w:i/>
        </w:rPr>
        <w:t>11) </w:t>
      </w:r>
      <w:r w:rsidRPr="00937565">
        <w:rPr>
          <w:i/>
        </w:rPr>
        <w:t>El finiquito.</w:t>
      </w:r>
      <w:r w:rsidRPr="00937565">
        <w:rPr>
          <w:b/>
          <w:i/>
        </w:rPr>
        <w:t>”</w:t>
      </w:r>
    </w:p>
    <w:p w14:paraId="39607B23" w14:textId="77777777" w:rsidR="001247C2" w:rsidRPr="00937565" w:rsidRDefault="001247C2" w:rsidP="00937565">
      <w:pPr>
        <w:spacing w:line="240" w:lineRule="auto"/>
        <w:ind w:left="851" w:right="822"/>
        <w:rPr>
          <w:b/>
          <w:i/>
        </w:rPr>
      </w:pPr>
    </w:p>
    <w:p w14:paraId="59716D4E" w14:textId="6C2067CA" w:rsidR="00C33E0D" w:rsidRPr="00937565" w:rsidRDefault="001247C2" w:rsidP="00937565">
      <w:pPr>
        <w:tabs>
          <w:tab w:val="left" w:pos="4962"/>
        </w:tabs>
      </w:pPr>
      <w:r w:rsidRPr="00937565">
        <w:t>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w:t>
      </w:r>
    </w:p>
    <w:p w14:paraId="61073245" w14:textId="77777777" w:rsidR="00C33E0D" w:rsidRPr="00937565" w:rsidRDefault="00C33E0D" w:rsidP="00937565">
      <w:pPr>
        <w:ind w:right="-28"/>
      </w:pPr>
    </w:p>
    <w:p w14:paraId="0438FF4D" w14:textId="6F7B1CA7" w:rsidR="00826A33" w:rsidRPr="00937565" w:rsidRDefault="00826A33" w:rsidP="00937565">
      <w:pPr>
        <w:ind w:right="-28"/>
      </w:pPr>
      <w:r w:rsidRPr="00937565">
        <w:t xml:space="preserve">Expuesto lo anterior, y conforme al motivo de inconformidad planteado por </w:t>
      </w:r>
      <w:r w:rsidRPr="00937565">
        <w:rPr>
          <w:b/>
        </w:rPr>
        <w:t xml:space="preserve">LA PARTE RECURRENTE </w:t>
      </w:r>
      <w:r w:rsidRPr="00937565">
        <w:t xml:space="preserve">relativo al cambio de entrega de la información peticionada, esto es de </w:t>
      </w:r>
      <w:r w:rsidRPr="00937565">
        <w:rPr>
          <w:b/>
        </w:rPr>
        <w:t xml:space="preserve">SAIMEX </w:t>
      </w:r>
      <w:r w:rsidRPr="00937565">
        <w:t>a consulta directa.</w:t>
      </w:r>
    </w:p>
    <w:p w14:paraId="4039CB4C" w14:textId="77777777" w:rsidR="00826A33" w:rsidRPr="00937565" w:rsidRDefault="00826A33" w:rsidP="00937565">
      <w:pPr>
        <w:tabs>
          <w:tab w:val="left" w:pos="4962"/>
        </w:tabs>
      </w:pPr>
    </w:p>
    <w:p w14:paraId="737A3C38" w14:textId="147FA3EB" w:rsidR="00682D29" w:rsidRPr="00937565" w:rsidRDefault="00536DE5" w:rsidP="00937565">
      <w:pPr>
        <w:tabs>
          <w:tab w:val="left" w:pos="4962"/>
        </w:tabs>
      </w:pPr>
      <w:r w:rsidRPr="00937565">
        <w:t xml:space="preserve">En ese orden de ideas, </w:t>
      </w:r>
      <w:r w:rsidR="00682D29" w:rsidRPr="00937565">
        <w:t xml:space="preserve">resulta relevante también recordar que, </w:t>
      </w:r>
      <w:r w:rsidR="00682D29" w:rsidRPr="00937565">
        <w:rPr>
          <w:b/>
        </w:rPr>
        <w:t>LA PARTE RECURRENTE</w:t>
      </w:r>
      <w:r w:rsidR="00682D29" w:rsidRPr="00937565">
        <w:t xml:space="preserve"> al momento de presentar su solicitud de acceso a la información eligió como modalidad de entrega para la entrega de la información el Sistema de Acceso a la Información Pública Mexiquense </w:t>
      </w:r>
      <w:r w:rsidR="00682D29" w:rsidRPr="00937565">
        <w:rPr>
          <w:b/>
        </w:rPr>
        <w:t>SAIMEX</w:t>
      </w:r>
      <w:r w:rsidR="00682D29" w:rsidRPr="00937565">
        <w:t xml:space="preserve"> como se </w:t>
      </w:r>
      <w:r w:rsidRPr="00937565">
        <w:t>ilustra:</w:t>
      </w:r>
    </w:p>
    <w:p w14:paraId="7FC02152" w14:textId="77777777" w:rsidR="00536DE5" w:rsidRPr="00937565" w:rsidRDefault="00536DE5" w:rsidP="00937565">
      <w:pPr>
        <w:tabs>
          <w:tab w:val="left" w:pos="4962"/>
        </w:tabs>
      </w:pPr>
    </w:p>
    <w:p w14:paraId="08CB346A" w14:textId="28391FFD" w:rsidR="00536DE5" w:rsidRPr="00937565" w:rsidRDefault="00536DE5" w:rsidP="00937565">
      <w:pPr>
        <w:tabs>
          <w:tab w:val="left" w:pos="4962"/>
        </w:tabs>
      </w:pPr>
      <w:r w:rsidRPr="00937565">
        <w:rPr>
          <w:noProof/>
        </w:rPr>
        <w:drawing>
          <wp:inline distT="0" distB="0" distL="0" distR="0" wp14:anchorId="328CEF73" wp14:editId="4DC86DC4">
            <wp:extent cx="5742940" cy="704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704850"/>
                    </a:xfrm>
                    <a:prstGeom prst="rect">
                      <a:avLst/>
                    </a:prstGeom>
                  </pic:spPr>
                </pic:pic>
              </a:graphicData>
            </a:graphic>
          </wp:inline>
        </w:drawing>
      </w:r>
    </w:p>
    <w:p w14:paraId="33652C80" w14:textId="77777777" w:rsidR="00682D29" w:rsidRPr="00937565" w:rsidRDefault="00682D29" w:rsidP="00937565">
      <w:pPr>
        <w:ind w:right="49"/>
      </w:pPr>
    </w:p>
    <w:p w14:paraId="4B690397" w14:textId="77777777" w:rsidR="00682D29" w:rsidRPr="00937565" w:rsidRDefault="00682D29" w:rsidP="00937565">
      <w:pPr>
        <w:spacing w:after="160"/>
        <w:ind w:right="49"/>
      </w:pPr>
      <w:r w:rsidRPr="00937565">
        <w:lastRenderedPageBreak/>
        <w:t>Sobre este tema,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16BB9093" w14:textId="77777777" w:rsidR="00682D29" w:rsidRPr="00937565" w:rsidRDefault="00682D29" w:rsidP="00937565">
      <w:pPr>
        <w:pStyle w:val="Puesto"/>
        <w:ind w:right="822" w:firstLine="0"/>
        <w:rPr>
          <w:color w:val="auto"/>
        </w:rPr>
      </w:pPr>
      <w:r w:rsidRPr="00937565">
        <w:rPr>
          <w:b/>
          <w:color w:val="auto"/>
        </w:rPr>
        <w:t>“Artículo 155.</w:t>
      </w:r>
      <w:r w:rsidRPr="00937565">
        <w:rPr>
          <w:color w:val="auto"/>
        </w:rPr>
        <w:t xml:space="preserve"> Para presentar una solicitud por escrito, no se podrán exigir mayores requisitos que los siguientes:</w:t>
      </w:r>
    </w:p>
    <w:p w14:paraId="34A60D47" w14:textId="77777777" w:rsidR="00682D29" w:rsidRPr="00937565" w:rsidRDefault="00682D29" w:rsidP="00937565">
      <w:pPr>
        <w:pStyle w:val="Puesto"/>
        <w:ind w:right="822" w:firstLine="0"/>
        <w:rPr>
          <w:color w:val="auto"/>
        </w:rPr>
      </w:pPr>
      <w:r w:rsidRPr="00937565">
        <w:rPr>
          <w:color w:val="auto"/>
        </w:rPr>
        <w:t>(…)</w:t>
      </w:r>
    </w:p>
    <w:p w14:paraId="61582745" w14:textId="77777777" w:rsidR="00682D29" w:rsidRPr="00937565" w:rsidRDefault="00682D29" w:rsidP="00937565">
      <w:pPr>
        <w:pStyle w:val="Puesto"/>
        <w:ind w:right="822" w:firstLine="0"/>
        <w:rPr>
          <w:color w:val="auto"/>
        </w:rPr>
      </w:pPr>
      <w:r w:rsidRPr="00937565">
        <w:rPr>
          <w:b/>
          <w:color w:val="auto"/>
        </w:rPr>
        <w:t>V</w:t>
      </w:r>
      <w:r w:rsidRPr="00937565">
        <w:rPr>
          <w:color w:val="auto"/>
        </w:rPr>
        <w:t>.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DE7710A" w14:textId="77777777" w:rsidR="00682D29" w:rsidRPr="00937565" w:rsidRDefault="00682D29" w:rsidP="00937565">
      <w:pPr>
        <w:ind w:right="-28"/>
      </w:pPr>
    </w:p>
    <w:p w14:paraId="7510E82A" w14:textId="77777777" w:rsidR="00826A33" w:rsidRPr="00937565" w:rsidRDefault="00682D29" w:rsidP="00937565">
      <w:pPr>
        <w:rPr>
          <w:rFonts w:eastAsia="MS Mincho" w:cs="Arial"/>
        </w:rPr>
      </w:pPr>
      <w:r w:rsidRPr="00937565">
        <w:t xml:space="preserve">Por otro lado, el artículo 158 </w:t>
      </w:r>
      <w:r w:rsidR="00826A33" w:rsidRPr="00937565">
        <w:t xml:space="preserve">de la Ley </w:t>
      </w:r>
      <w:r w:rsidR="00826A33" w:rsidRPr="00937565">
        <w:rPr>
          <w:rFonts w:eastAsia="MS Mincho" w:cs="Arial"/>
        </w:rPr>
        <w:t xml:space="preserve">de Transparencia y Acceso a la Información Pública del Estado de México y Municipios, </w:t>
      </w:r>
      <w:r w:rsidR="00826A33" w:rsidRPr="00937565">
        <w:t>prevé el cambio de modalidad, como se ilustra</w:t>
      </w:r>
      <w:r w:rsidR="00826A33" w:rsidRPr="00937565">
        <w:rPr>
          <w:rFonts w:cs="Arial"/>
        </w:rPr>
        <w:t xml:space="preserve">: </w:t>
      </w:r>
    </w:p>
    <w:p w14:paraId="24A790FD" w14:textId="77777777" w:rsidR="00826A33" w:rsidRPr="00937565" w:rsidRDefault="00826A33" w:rsidP="00937565"/>
    <w:p w14:paraId="4B720BF5" w14:textId="77777777" w:rsidR="00826A33" w:rsidRPr="00937565" w:rsidRDefault="00826A33" w:rsidP="00937565">
      <w:pPr>
        <w:pStyle w:val="Puesto"/>
        <w:ind w:firstLine="0"/>
        <w:rPr>
          <w:color w:val="auto"/>
        </w:rPr>
      </w:pPr>
      <w:r w:rsidRPr="00937565">
        <w:rPr>
          <w:color w:val="auto"/>
        </w:rPr>
        <w:t>“</w:t>
      </w:r>
      <w:r w:rsidRPr="00937565">
        <w:rPr>
          <w:b/>
          <w:bCs/>
          <w:color w:val="auto"/>
        </w:rPr>
        <w:t>Artículo 158.</w:t>
      </w:r>
      <w:r w:rsidRPr="00937565">
        <w:rPr>
          <w:color w:val="auto"/>
        </w:rPr>
        <w:t xml:space="preserve"> </w:t>
      </w:r>
      <w:r w:rsidRPr="00937565">
        <w:rPr>
          <w:bCs/>
          <w:color w:val="auto"/>
        </w:rPr>
        <w:t>De manera excepcional, cuando de forma fundada y motivada así lo determine el sujeto obligado</w:t>
      </w:r>
      <w:r w:rsidRPr="00937565">
        <w:rPr>
          <w:color w:val="auto"/>
        </w:rPr>
        <w:t xml:space="preserve">, en aquellos casos en que la información solicitada que ya se encuentre en su posesión implique análisis, estudio o procesamiento de documentos </w:t>
      </w:r>
      <w:r w:rsidRPr="00937565">
        <w:rPr>
          <w:bCs/>
          <w:color w:val="auto"/>
        </w:rPr>
        <w:t>cuya entrega o reproducción sobrepase las capacidades técnicas administrativas y humanas del sujeto obligado</w:t>
      </w:r>
      <w:r w:rsidRPr="00937565">
        <w:rPr>
          <w:color w:val="auto"/>
        </w:rPr>
        <w:t xml:space="preserve"> para cumplir con la solicitud, en los plazos establecidos para dichos efectos,</w:t>
      </w:r>
      <w:r w:rsidRPr="00937565">
        <w:rPr>
          <w:bCs/>
          <w:color w:val="auto"/>
        </w:rPr>
        <w:t xml:space="preserve"> se podrá poner a disposición del solicitante los documentos en consulta directa</w:t>
      </w:r>
      <w:r w:rsidRPr="00937565">
        <w:rPr>
          <w:color w:val="auto"/>
        </w:rPr>
        <w:t>, salvo la información clasificada”.</w:t>
      </w:r>
    </w:p>
    <w:p w14:paraId="4468170F" w14:textId="77777777" w:rsidR="00A2692D" w:rsidRPr="00937565" w:rsidRDefault="00A2692D" w:rsidP="00937565"/>
    <w:p w14:paraId="71418BDE" w14:textId="77777777" w:rsidR="00826A33" w:rsidRPr="00937565" w:rsidRDefault="00826A33" w:rsidP="00937565">
      <w:pPr>
        <w:pStyle w:val="Puesto"/>
        <w:ind w:firstLine="0"/>
        <w:rPr>
          <w:color w:val="auto"/>
        </w:rPr>
      </w:pPr>
      <w:r w:rsidRPr="00937565">
        <w:rPr>
          <w:color w:val="auto"/>
        </w:rPr>
        <w:t xml:space="preserve"> (Énfasis añadido) </w:t>
      </w:r>
    </w:p>
    <w:p w14:paraId="7CE19ECB" w14:textId="77777777" w:rsidR="00826A33" w:rsidRPr="00937565" w:rsidRDefault="00826A33" w:rsidP="00937565">
      <w:pPr>
        <w:ind w:right="-28"/>
        <w:rPr>
          <w:rFonts w:eastAsia="MS Mincho" w:cs="Arial"/>
        </w:rPr>
      </w:pPr>
    </w:p>
    <w:p w14:paraId="5F150956" w14:textId="77777777" w:rsidR="00826A33" w:rsidRPr="00937565" w:rsidRDefault="00826A33" w:rsidP="00937565">
      <w:pPr>
        <w:rPr>
          <w:rFonts w:eastAsia="MS Mincho" w:cs="Arial"/>
        </w:rPr>
      </w:pPr>
      <w:r w:rsidRPr="00937565">
        <w:rPr>
          <w:rFonts w:eastAsia="MS Mincho" w:cs="Arial"/>
        </w:rPr>
        <w:t xml:space="preserve">Es así que, la Ley de la materia contempla que excepcionalmente, de manera fundada y motivada, en el caso de que la información solicitada implique análisis, estudio o procesamiento de documentos, cuya entrega o reproducción sobrepase las capacidades </w:t>
      </w:r>
      <w:r w:rsidRPr="00937565">
        <w:rPr>
          <w:rFonts w:eastAsia="MS Mincho" w:cs="Arial"/>
        </w:rPr>
        <w:lastRenderedPageBreak/>
        <w:t xml:space="preserve">técnicas administrativas y humanas del Sujeto Obligado, se podrá poner a disposición del solicitante los documentos en consulta directa. </w:t>
      </w:r>
    </w:p>
    <w:p w14:paraId="22FEA333" w14:textId="77777777" w:rsidR="00682D29" w:rsidRPr="00937565" w:rsidRDefault="00682D29" w:rsidP="00937565">
      <w:pPr>
        <w:ind w:right="49"/>
      </w:pPr>
    </w:p>
    <w:p w14:paraId="6DE7A006" w14:textId="77777777" w:rsidR="00826A33" w:rsidRPr="00937565" w:rsidRDefault="00826A33" w:rsidP="00937565">
      <w:pPr>
        <w:rPr>
          <w:rFonts w:eastAsia="MS Mincho" w:cs="Arial"/>
          <w:b/>
        </w:rPr>
      </w:pPr>
      <w:r w:rsidRPr="00937565">
        <w:rPr>
          <w:rFonts w:eastAsia="MS Mincho" w:cs="Arial"/>
        </w:rPr>
        <w:t xml:space="preserve">Teniendo, por tanto varios elementos que se deben de cumplir para que se dé el cambio de entrega de la información a uno diferente al elegido por el particular, esto es, por un lado es deben de fundar y motivas, y por otro se deben de cumplir tres hipótesis que en conjunto, validan el cambio de modalidad de entrega de la información y las cuales son, que las documentales a proporcionar </w:t>
      </w:r>
      <w:r w:rsidRPr="00937565">
        <w:rPr>
          <w:rFonts w:eastAsia="MS Mincho" w:cs="Arial"/>
          <w:b/>
        </w:rPr>
        <w:t xml:space="preserve">sobrepasen las capacidades técnicas administrativas y humanas del Sujeto Obligado. </w:t>
      </w:r>
    </w:p>
    <w:p w14:paraId="2DB7593F" w14:textId="77777777" w:rsidR="00826A33" w:rsidRPr="00937565" w:rsidRDefault="00826A33" w:rsidP="00937565">
      <w:pPr>
        <w:ind w:right="49"/>
      </w:pPr>
    </w:p>
    <w:p w14:paraId="1DC7A051" w14:textId="77777777" w:rsidR="00682D29" w:rsidRPr="00937565" w:rsidRDefault="00682D29" w:rsidP="00937565">
      <w:pPr>
        <w:ind w:right="49"/>
      </w:pPr>
      <w:r w:rsidRPr="00937565">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w:t>
      </w:r>
      <w:r w:rsidRPr="00937565">
        <w:rPr>
          <w:b/>
        </w:rPr>
        <w:t>EL SUJETO OBLIGADO</w:t>
      </w:r>
      <w:r w:rsidRPr="00937565">
        <w:t xml:space="preserve"> deberá ofrecer otra y otras modalidades de entrega, para lo que </w:t>
      </w:r>
      <w:r w:rsidRPr="00937565">
        <w:rPr>
          <w:b/>
        </w:rPr>
        <w:t>se deberá fundar y motivar dicha necesidad</w:t>
      </w:r>
      <w:r w:rsidRPr="00937565">
        <w:t xml:space="preserve">, como se advierte a continuación: </w:t>
      </w:r>
    </w:p>
    <w:p w14:paraId="0E5E042B" w14:textId="77777777" w:rsidR="00682D29" w:rsidRPr="00937565" w:rsidRDefault="00682D29" w:rsidP="00937565">
      <w:pPr>
        <w:ind w:right="49"/>
      </w:pPr>
    </w:p>
    <w:p w14:paraId="09B062F4" w14:textId="77777777" w:rsidR="00A2692D" w:rsidRPr="00937565" w:rsidRDefault="00682D29" w:rsidP="00937565">
      <w:pPr>
        <w:pStyle w:val="Puesto"/>
        <w:ind w:right="822" w:firstLine="0"/>
        <w:rPr>
          <w:b/>
          <w:color w:val="auto"/>
          <w:u w:val="single"/>
        </w:rPr>
      </w:pPr>
      <w:r w:rsidRPr="00937565">
        <w:rPr>
          <w:b/>
          <w:color w:val="auto"/>
        </w:rPr>
        <w:t>“Artículo 164.</w:t>
      </w:r>
      <w:r w:rsidRPr="00937565">
        <w:rPr>
          <w:color w:val="auto"/>
        </w:rPr>
        <w:t xml:space="preserve"> El acceso se dará en la modalidad de entrega y, en su caso, de envío elegidos por el solicitante. Cuando la información no pueda entregarse o enviarse en la modalidad solicitada, </w:t>
      </w:r>
      <w:r w:rsidRPr="00937565">
        <w:rPr>
          <w:b/>
          <w:color w:val="auto"/>
          <w:u w:val="single"/>
        </w:rPr>
        <w:t xml:space="preserve">el sujeto obligado deberá ofrecer otra u otras modalidades de entrega. </w:t>
      </w:r>
    </w:p>
    <w:p w14:paraId="3CDAA299" w14:textId="77777777" w:rsidR="00A2692D" w:rsidRPr="00937565" w:rsidRDefault="00A2692D" w:rsidP="00937565">
      <w:pPr>
        <w:pStyle w:val="Puesto"/>
        <w:ind w:right="822" w:firstLine="0"/>
        <w:rPr>
          <w:b/>
          <w:color w:val="auto"/>
          <w:u w:val="single"/>
        </w:rPr>
      </w:pPr>
    </w:p>
    <w:p w14:paraId="74EC29E4" w14:textId="4ED0D726" w:rsidR="00682D29" w:rsidRPr="00937565" w:rsidRDefault="00682D29" w:rsidP="00937565">
      <w:pPr>
        <w:pStyle w:val="Puesto"/>
        <w:ind w:right="822" w:firstLine="0"/>
        <w:rPr>
          <w:b/>
          <w:color w:val="auto"/>
          <w:u w:val="single"/>
        </w:rPr>
      </w:pPr>
      <w:r w:rsidRPr="00937565">
        <w:rPr>
          <w:b/>
          <w:color w:val="auto"/>
          <w:u w:val="single"/>
        </w:rPr>
        <w:t>En cualquier caso, se deberá fundar y motivar la necesidad de ofrecer otras modalidades</w:t>
      </w:r>
      <w:r w:rsidRPr="00937565">
        <w:rPr>
          <w:color w:val="auto"/>
        </w:rPr>
        <w:t>.”</w:t>
      </w:r>
    </w:p>
    <w:p w14:paraId="230FFA01" w14:textId="77777777" w:rsidR="00682D29" w:rsidRPr="00937565" w:rsidRDefault="00682D29" w:rsidP="00937565">
      <w:pPr>
        <w:ind w:left="567" w:right="567"/>
        <w:rPr>
          <w:i/>
        </w:rPr>
      </w:pPr>
    </w:p>
    <w:p w14:paraId="36F6BAAD" w14:textId="77777777" w:rsidR="00682D29" w:rsidRPr="00937565" w:rsidRDefault="00682D29" w:rsidP="00937565">
      <w:pPr>
        <w:ind w:right="49"/>
      </w:pPr>
      <w:r w:rsidRPr="00937565">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Pr="00937565">
        <w:rPr>
          <w:b/>
        </w:rPr>
        <w:t>SUJETO OBLIGADO</w:t>
      </w:r>
      <w:r w:rsidRPr="00937565">
        <w:t xml:space="preserve">. </w:t>
      </w:r>
    </w:p>
    <w:p w14:paraId="32644F2C" w14:textId="77777777" w:rsidR="00682D29" w:rsidRPr="00937565" w:rsidRDefault="00682D29" w:rsidP="00937565">
      <w:pPr>
        <w:ind w:right="49"/>
      </w:pPr>
    </w:p>
    <w:p w14:paraId="4D3E1A09" w14:textId="77777777" w:rsidR="00682D29" w:rsidRPr="00937565" w:rsidRDefault="00682D29" w:rsidP="00937565">
      <w:pPr>
        <w:ind w:right="49"/>
        <w:rPr>
          <w:b/>
        </w:rPr>
      </w:pPr>
      <w:r w:rsidRPr="00937565">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937565">
        <w:rPr>
          <w:b/>
        </w:rPr>
        <w:t xml:space="preserve">se acredite la imposibilidad de atenderla. </w:t>
      </w:r>
    </w:p>
    <w:p w14:paraId="627996F2" w14:textId="77777777" w:rsidR="00682D29" w:rsidRPr="00937565" w:rsidRDefault="00682D29" w:rsidP="00937565">
      <w:pPr>
        <w:ind w:right="49"/>
        <w:rPr>
          <w:b/>
        </w:rPr>
      </w:pPr>
    </w:p>
    <w:p w14:paraId="6DA0AD49" w14:textId="7CFF4110" w:rsidR="00682D29" w:rsidRPr="00937565" w:rsidRDefault="00682D29" w:rsidP="00937565">
      <w:pPr>
        <w:ind w:right="49"/>
      </w:pPr>
      <w:r w:rsidRPr="00937565">
        <w:t xml:space="preserve">Por lo anterior, en caso de impedimento, los sujetos obligados deberán ofrecer al particular otras modalidades de entrega a la solicitada, tal como lo establece el Criterio 08/17 emitido por el Pleno del </w:t>
      </w:r>
      <w:r w:rsidR="00536DE5" w:rsidRPr="00937565">
        <w:t xml:space="preserve">entonces </w:t>
      </w:r>
      <w:r w:rsidRPr="00937565">
        <w:t xml:space="preserve">Instituto Nacional de Transparencia, Acceso a la Información y Protección de Datos Personales, el cual establece lo siguiente: </w:t>
      </w:r>
    </w:p>
    <w:p w14:paraId="4824AE86" w14:textId="77777777" w:rsidR="00682D29" w:rsidRPr="00937565" w:rsidRDefault="00682D29" w:rsidP="00937565">
      <w:pPr>
        <w:ind w:right="49"/>
      </w:pPr>
    </w:p>
    <w:p w14:paraId="42481ED3" w14:textId="77777777" w:rsidR="00682D29" w:rsidRPr="00937565" w:rsidRDefault="00682D29" w:rsidP="00937565">
      <w:pPr>
        <w:pStyle w:val="Puesto"/>
        <w:spacing w:after="240"/>
        <w:ind w:left="851" w:right="822" w:firstLine="0"/>
        <w:rPr>
          <w:b/>
          <w:color w:val="auto"/>
          <w:u w:val="single"/>
        </w:rPr>
      </w:pPr>
      <w:r w:rsidRPr="00937565">
        <w:rPr>
          <w:b/>
          <w:color w:val="auto"/>
        </w:rPr>
        <w:t>“Modalidad de entrega. Procedencia de proporcionar la información solicitada en una diversa a la elegida por el solicitante.</w:t>
      </w:r>
      <w:r w:rsidRPr="00937565">
        <w:rPr>
          <w:color w:val="auto"/>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937565">
        <w:rPr>
          <w:b/>
          <w:color w:val="auto"/>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63D35DD1" w14:textId="77777777" w:rsidR="00682D29" w:rsidRPr="00937565" w:rsidRDefault="00682D29" w:rsidP="00937565">
      <w:pPr>
        <w:spacing w:after="240"/>
        <w:ind w:right="49"/>
      </w:pPr>
      <w:r w:rsidRPr="00937565">
        <w:t xml:space="preserve">Es así que, cuando no sea posible atender la modalidad elegida por los solicitantes, </w:t>
      </w:r>
      <w:r w:rsidRPr="00937565">
        <w:rPr>
          <w:b/>
        </w:rPr>
        <w:t xml:space="preserve">EL SUJETO OBLIGADO </w:t>
      </w:r>
      <w:r w:rsidRPr="00937565">
        <w:t xml:space="preserve">deberá justificar el impedimento para atender esta y notificar al </w:t>
      </w:r>
      <w:r w:rsidRPr="00937565">
        <w:lastRenderedPageBreak/>
        <w:t>particular la puesta a disposición de la información en todas las modalidades que lo permitan, procurando reducir los costos de entrega.</w:t>
      </w:r>
    </w:p>
    <w:p w14:paraId="3EC2FA9C" w14:textId="77777777" w:rsidR="00682D29" w:rsidRPr="00937565" w:rsidRDefault="00682D29" w:rsidP="00937565">
      <w:pPr>
        <w:widowControl w:val="0"/>
      </w:pPr>
      <w:r w:rsidRPr="00937565">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9150AC9" w14:textId="77777777" w:rsidR="00682D29" w:rsidRPr="00937565" w:rsidRDefault="00682D29" w:rsidP="00937565">
      <w:pPr>
        <w:widowControl w:val="0"/>
      </w:pPr>
    </w:p>
    <w:p w14:paraId="174BB23D" w14:textId="77777777" w:rsidR="00682D29" w:rsidRPr="00937565" w:rsidRDefault="00682D29" w:rsidP="00937565">
      <w:pPr>
        <w:numPr>
          <w:ilvl w:val="0"/>
          <w:numId w:val="33"/>
        </w:numPr>
        <w:spacing w:after="160"/>
        <w:ind w:right="900"/>
      </w:pPr>
      <w:r w:rsidRPr="00937565">
        <w:t>Las razones por las cuales la información implicaba un análisis, estudio o procesamiento de datos;</w:t>
      </w:r>
    </w:p>
    <w:p w14:paraId="4E01933E" w14:textId="77777777" w:rsidR="00682D29" w:rsidRPr="00937565" w:rsidRDefault="00682D29" w:rsidP="00937565">
      <w:pPr>
        <w:numPr>
          <w:ilvl w:val="0"/>
          <w:numId w:val="33"/>
        </w:numPr>
        <w:spacing w:after="160"/>
        <w:ind w:right="900"/>
      </w:pPr>
      <w:r w:rsidRPr="00937565">
        <w:t>Por qué motivo el tiempo, que se le otorga al Sujeto Obligado para dar respuesta, en la modalidad elegida a la solicitud de información, no le es suficiente, y</w:t>
      </w:r>
    </w:p>
    <w:p w14:paraId="2D7A9D7F" w14:textId="77777777" w:rsidR="00682D29" w:rsidRPr="00937565" w:rsidRDefault="00682D29" w:rsidP="00937565">
      <w:pPr>
        <w:numPr>
          <w:ilvl w:val="0"/>
          <w:numId w:val="33"/>
        </w:numPr>
        <w:spacing w:after="160"/>
        <w:ind w:right="900"/>
        <w:rPr>
          <w:b/>
          <w:u w:val="single"/>
        </w:rPr>
      </w:pPr>
      <w:r w:rsidRPr="00937565">
        <w:t>La cantidad de recursos humanos y materiales con los que cuenta el Sujeto Obligado son insuficientes</w:t>
      </w:r>
      <w:r w:rsidRPr="00937565">
        <w:rPr>
          <w:b/>
          <w:u w:val="single"/>
        </w:rPr>
        <w:t>.</w:t>
      </w:r>
    </w:p>
    <w:p w14:paraId="53F8E129" w14:textId="77777777" w:rsidR="00682D29" w:rsidRPr="00937565" w:rsidRDefault="00682D29" w:rsidP="00937565">
      <w:pPr>
        <w:widowControl w:val="0"/>
      </w:pPr>
      <w:r w:rsidRPr="00937565">
        <w:t xml:space="preserve">Atento a lo anterior, es necesario resaltar el contenido del artículo 175, de la Ley de Transparencia y Acceso a la Información Pública del Estado de México y Municipios, el cual indica que los sujetos obligados deberán publicar de manera obligatoria la información que deba ser generada de manera electrónica, según lo dispongan las legislaciones administrativas y no podrá tener ningún costo, sirviendo de sustento la transcripción siguiente: </w:t>
      </w:r>
    </w:p>
    <w:p w14:paraId="0DE2BB70" w14:textId="77777777" w:rsidR="00682D29" w:rsidRPr="00937565" w:rsidRDefault="00682D29" w:rsidP="00937565">
      <w:pPr>
        <w:widowControl w:val="0"/>
      </w:pPr>
    </w:p>
    <w:p w14:paraId="4E3D6D7C" w14:textId="77777777" w:rsidR="00682D29" w:rsidRPr="00937565" w:rsidRDefault="00682D29" w:rsidP="00937565">
      <w:pPr>
        <w:pStyle w:val="Puesto"/>
        <w:ind w:left="851" w:right="822" w:firstLine="0"/>
        <w:rPr>
          <w:color w:val="auto"/>
        </w:rPr>
      </w:pPr>
      <w:r w:rsidRPr="00937565">
        <w:rPr>
          <w:color w:val="auto"/>
        </w:rPr>
        <w:t>“</w:t>
      </w:r>
      <w:r w:rsidRPr="00937565">
        <w:rPr>
          <w:b/>
          <w:color w:val="auto"/>
        </w:rPr>
        <w:t xml:space="preserve">Artículo 175. La información que en términos de Ley deban publicar de manera obligatoria los sujetos obligados, o deba ser generada de manera </w:t>
      </w:r>
      <w:r w:rsidRPr="00937565">
        <w:rPr>
          <w:b/>
          <w:color w:val="auto"/>
        </w:rPr>
        <w:lastRenderedPageBreak/>
        <w:t>electrónica, según lo dispongan las disposiciones legales o administrativas no podrá tener ningún costo, incluyendo aquella que se hubiera digitalizado previamente por cualquier motivo</w:t>
      </w:r>
      <w:r w:rsidRPr="00937565">
        <w:rPr>
          <w:color w:val="auto"/>
        </w:rPr>
        <w:t>, en aquellos casos en que la modalidad de entrega sea por medio de la plataforma o vía electrónica.</w:t>
      </w:r>
    </w:p>
    <w:p w14:paraId="44F8CF3C" w14:textId="77777777" w:rsidR="00536DE5" w:rsidRPr="00937565" w:rsidRDefault="00536DE5" w:rsidP="00937565"/>
    <w:p w14:paraId="259E17EC" w14:textId="77777777" w:rsidR="00682D29" w:rsidRPr="00937565" w:rsidRDefault="00682D29" w:rsidP="00937565">
      <w:pPr>
        <w:pStyle w:val="Puesto"/>
        <w:ind w:left="851" w:right="822" w:firstLine="0"/>
        <w:rPr>
          <w:color w:val="auto"/>
        </w:rPr>
      </w:pPr>
      <w:r w:rsidRPr="00937565">
        <w:rPr>
          <w:b/>
          <w:color w:val="auto"/>
          <w:u w:val="single"/>
        </w:rPr>
        <w:t>En ningún caso, el pago de derechos deberá exceder el costo de reproducción de la información en el material solicitado</w:t>
      </w:r>
      <w:r w:rsidRPr="00937565">
        <w:rPr>
          <w:color w:val="auto"/>
        </w:rPr>
        <w:t>. Los ajustes razonables que se realicen para el acceso de la información de solicitantes con discapacidad serán sin costo para los mismos.”</w:t>
      </w:r>
    </w:p>
    <w:p w14:paraId="3D088576" w14:textId="77777777" w:rsidR="00682D29" w:rsidRPr="00937565" w:rsidRDefault="00682D29" w:rsidP="00937565">
      <w:pPr>
        <w:widowControl w:val="0"/>
        <w:tabs>
          <w:tab w:val="left" w:pos="1276"/>
        </w:tabs>
      </w:pPr>
    </w:p>
    <w:p w14:paraId="08F4AB21" w14:textId="77777777" w:rsidR="00682D29" w:rsidRPr="00937565" w:rsidRDefault="00682D29" w:rsidP="00937565">
      <w:pPr>
        <w:ind w:right="51"/>
      </w:pPr>
      <w:r w:rsidRPr="00937565">
        <w:t>Por otra parte, es conveniente invocar lo establecido en el Capítulo X de Lineamientos Generales en Materia de Clasificación y Desclasificación de la Información, así como para la Elaboración de Versiones Públicas, respecto a la consulta directa, que reza así:</w:t>
      </w:r>
    </w:p>
    <w:p w14:paraId="2D55BBA0" w14:textId="77777777" w:rsidR="00682D29" w:rsidRPr="00937565" w:rsidRDefault="00682D29" w:rsidP="00937565">
      <w:pPr>
        <w:pStyle w:val="Puesto"/>
        <w:ind w:firstLine="567"/>
        <w:rPr>
          <w:color w:val="auto"/>
        </w:rPr>
      </w:pPr>
    </w:p>
    <w:p w14:paraId="4D0BAA2A" w14:textId="6968CDFB" w:rsidR="00682D29" w:rsidRPr="00937565" w:rsidRDefault="00682D29" w:rsidP="00937565">
      <w:pPr>
        <w:pStyle w:val="Puesto"/>
        <w:ind w:right="822" w:firstLine="0"/>
        <w:jc w:val="center"/>
        <w:rPr>
          <w:b/>
          <w:color w:val="auto"/>
        </w:rPr>
      </w:pPr>
      <w:r w:rsidRPr="00937565">
        <w:rPr>
          <w:color w:val="auto"/>
        </w:rPr>
        <w:t>“</w:t>
      </w:r>
      <w:r w:rsidRPr="00937565">
        <w:rPr>
          <w:b/>
          <w:color w:val="auto"/>
        </w:rPr>
        <w:t>CAPÍTULO X</w:t>
      </w:r>
    </w:p>
    <w:p w14:paraId="538BDA35" w14:textId="77777777" w:rsidR="00682D29" w:rsidRPr="00937565" w:rsidRDefault="00682D29" w:rsidP="00937565">
      <w:pPr>
        <w:pStyle w:val="Puesto"/>
        <w:ind w:right="822" w:firstLine="0"/>
        <w:jc w:val="center"/>
        <w:rPr>
          <w:b/>
          <w:color w:val="auto"/>
        </w:rPr>
      </w:pPr>
    </w:p>
    <w:p w14:paraId="373F1200" w14:textId="74B2F364" w:rsidR="00682D29" w:rsidRPr="00937565" w:rsidRDefault="00682D29" w:rsidP="00937565">
      <w:pPr>
        <w:pStyle w:val="Puesto"/>
        <w:ind w:right="822" w:firstLine="0"/>
        <w:jc w:val="center"/>
        <w:rPr>
          <w:b/>
          <w:color w:val="auto"/>
        </w:rPr>
      </w:pPr>
      <w:r w:rsidRPr="00937565">
        <w:rPr>
          <w:b/>
          <w:color w:val="auto"/>
        </w:rPr>
        <w:t>DE LA CONSULTA DIRECTA</w:t>
      </w:r>
    </w:p>
    <w:p w14:paraId="09A24F50" w14:textId="77777777" w:rsidR="00682D29" w:rsidRPr="00937565" w:rsidRDefault="00682D29" w:rsidP="00937565">
      <w:pPr>
        <w:pStyle w:val="Puesto"/>
        <w:ind w:right="822" w:firstLine="0"/>
        <w:rPr>
          <w:color w:val="auto"/>
        </w:rPr>
      </w:pPr>
    </w:p>
    <w:p w14:paraId="32C96437" w14:textId="77777777" w:rsidR="00682D29" w:rsidRPr="00937565" w:rsidRDefault="00682D29" w:rsidP="00937565">
      <w:pPr>
        <w:pStyle w:val="Puesto"/>
        <w:ind w:right="822" w:firstLine="0"/>
        <w:rPr>
          <w:color w:val="auto"/>
        </w:rPr>
      </w:pPr>
      <w:r w:rsidRPr="00937565">
        <w:rPr>
          <w:b/>
          <w:color w:val="auto"/>
        </w:rPr>
        <w:t>Sexagésimo séptimo</w:t>
      </w:r>
      <w:r w:rsidRPr="00937565">
        <w:rPr>
          <w:color w:val="auto"/>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31655A3" w14:textId="77777777" w:rsidR="00682D29" w:rsidRPr="00937565" w:rsidRDefault="00682D29" w:rsidP="00937565">
      <w:pPr>
        <w:pStyle w:val="Puesto"/>
        <w:ind w:right="822" w:firstLine="0"/>
        <w:rPr>
          <w:color w:val="auto"/>
        </w:rPr>
      </w:pPr>
    </w:p>
    <w:p w14:paraId="3AE04F3E" w14:textId="77777777" w:rsidR="00682D29" w:rsidRPr="00937565" w:rsidRDefault="00682D29" w:rsidP="00937565">
      <w:pPr>
        <w:pStyle w:val="Puesto"/>
        <w:ind w:right="822" w:firstLine="0"/>
        <w:rPr>
          <w:color w:val="auto"/>
        </w:rPr>
      </w:pPr>
      <w:r w:rsidRPr="00937565">
        <w:rPr>
          <w:b/>
          <w:color w:val="auto"/>
        </w:rPr>
        <w:t>Sexagésimo octavo</w:t>
      </w:r>
      <w:r w:rsidRPr="00937565">
        <w:rPr>
          <w:color w:val="auto"/>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A4CCF45" w14:textId="77777777" w:rsidR="00682D29" w:rsidRPr="00937565" w:rsidRDefault="00682D29" w:rsidP="00937565">
      <w:pPr>
        <w:pStyle w:val="Puesto"/>
        <w:ind w:right="822" w:firstLine="0"/>
        <w:rPr>
          <w:color w:val="auto"/>
        </w:rPr>
      </w:pPr>
    </w:p>
    <w:p w14:paraId="7FB86A6C" w14:textId="77777777" w:rsidR="00682D29" w:rsidRPr="00937565" w:rsidRDefault="00682D29" w:rsidP="00937565">
      <w:pPr>
        <w:pStyle w:val="Puesto"/>
        <w:ind w:right="822" w:firstLine="0"/>
        <w:rPr>
          <w:color w:val="auto"/>
        </w:rPr>
      </w:pPr>
      <w:r w:rsidRPr="00937565">
        <w:rPr>
          <w:b/>
          <w:color w:val="auto"/>
        </w:rPr>
        <w:t>Sexagésimo noveno</w:t>
      </w:r>
      <w:r w:rsidRPr="00937565">
        <w:rPr>
          <w:color w:val="auto"/>
        </w:rPr>
        <w:t xml:space="preserve">. En caso de que no sea posible otorgar acceso a la información en la modalidad de consulta directa ya sea por la naturaleza, contenido, el formato del </w:t>
      </w:r>
      <w:r w:rsidRPr="00937565">
        <w:rPr>
          <w:color w:val="auto"/>
        </w:rPr>
        <w:lastRenderedPageBreak/>
        <w:t xml:space="preserve">documento o características físicas del mismo, el sujeto obligado deberá justificar el impedimento para el acceso a la consulta directa y, de ser posible, ofrecer las demás modalidades en las que es viable el acceso a la información. </w:t>
      </w:r>
    </w:p>
    <w:p w14:paraId="45B5DFBC" w14:textId="77777777" w:rsidR="00726FFE" w:rsidRPr="00937565" w:rsidRDefault="00726FFE" w:rsidP="00937565"/>
    <w:p w14:paraId="60D7A1B3" w14:textId="77777777" w:rsidR="00682D29" w:rsidRPr="00937565" w:rsidRDefault="00682D29" w:rsidP="00937565">
      <w:pPr>
        <w:pStyle w:val="Puesto"/>
        <w:ind w:right="822" w:firstLine="0"/>
        <w:rPr>
          <w:color w:val="auto"/>
        </w:rPr>
      </w:pPr>
      <w:r w:rsidRPr="00937565">
        <w:rPr>
          <w:b/>
          <w:color w:val="auto"/>
        </w:rPr>
        <w:t>Septuagésimo.</w:t>
      </w:r>
      <w:r w:rsidRPr="00937565">
        <w:rPr>
          <w:color w:val="auto"/>
        </w:rPr>
        <w:t xml:space="preserve"> Para el desahogo de las actuaciones tendientes a permitir la consulta directa, en los casos en que ésta resulte procedente, los sujetos obligados deberán observar lo siguiente: </w:t>
      </w:r>
    </w:p>
    <w:p w14:paraId="4B634298" w14:textId="77777777" w:rsidR="00682D29" w:rsidRPr="00937565" w:rsidRDefault="00682D29" w:rsidP="00937565">
      <w:pPr>
        <w:pStyle w:val="Puesto"/>
        <w:ind w:right="822" w:firstLine="0"/>
        <w:rPr>
          <w:color w:val="auto"/>
        </w:rPr>
      </w:pPr>
    </w:p>
    <w:p w14:paraId="39FE90A5" w14:textId="77777777" w:rsidR="00682D29" w:rsidRPr="00937565" w:rsidRDefault="00682D29" w:rsidP="00937565">
      <w:pPr>
        <w:pStyle w:val="Puesto"/>
        <w:ind w:right="822" w:firstLine="0"/>
        <w:rPr>
          <w:color w:val="auto"/>
        </w:rPr>
      </w:pPr>
      <w:r w:rsidRPr="00937565">
        <w:rPr>
          <w:b/>
          <w:color w:val="auto"/>
        </w:rPr>
        <w:t>I.</w:t>
      </w:r>
      <w:r w:rsidRPr="00937565">
        <w:rPr>
          <w:color w:val="auto"/>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5FFD218" w14:textId="77777777" w:rsidR="00682D29" w:rsidRPr="00937565" w:rsidRDefault="00682D29" w:rsidP="00937565">
      <w:pPr>
        <w:pStyle w:val="Puesto"/>
        <w:ind w:right="822" w:firstLine="0"/>
        <w:rPr>
          <w:color w:val="auto"/>
        </w:rPr>
      </w:pPr>
      <w:r w:rsidRPr="00937565">
        <w:rPr>
          <w:b/>
          <w:color w:val="auto"/>
        </w:rPr>
        <w:t>II.</w:t>
      </w:r>
      <w:r w:rsidRPr="00937565">
        <w:rPr>
          <w:color w:val="auto"/>
        </w:rPr>
        <w:t xml:space="preserve"> En su caso, la procedencia de los ajustes razonables solicitados y/o la procedencia de acceso en la lengua indígena requerida; </w:t>
      </w:r>
    </w:p>
    <w:p w14:paraId="722BDFD9" w14:textId="77777777" w:rsidR="00682D29" w:rsidRPr="00937565" w:rsidRDefault="00682D29" w:rsidP="00937565">
      <w:pPr>
        <w:pStyle w:val="Puesto"/>
        <w:ind w:right="822" w:firstLine="0"/>
        <w:rPr>
          <w:color w:val="auto"/>
        </w:rPr>
      </w:pPr>
      <w:r w:rsidRPr="00937565">
        <w:rPr>
          <w:b/>
          <w:color w:val="auto"/>
        </w:rPr>
        <w:t>III.</w:t>
      </w:r>
      <w:r w:rsidRPr="00937565">
        <w:rPr>
          <w:color w:val="auto"/>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8376EDC" w14:textId="77777777" w:rsidR="00682D29" w:rsidRPr="00937565" w:rsidRDefault="00682D29" w:rsidP="00937565">
      <w:pPr>
        <w:pStyle w:val="Puesto"/>
        <w:ind w:right="822" w:firstLine="0"/>
        <w:rPr>
          <w:color w:val="auto"/>
        </w:rPr>
      </w:pPr>
      <w:r w:rsidRPr="00937565">
        <w:rPr>
          <w:b/>
          <w:color w:val="auto"/>
        </w:rPr>
        <w:t>IV.</w:t>
      </w:r>
      <w:r w:rsidRPr="00937565">
        <w:rPr>
          <w:color w:val="auto"/>
        </w:rPr>
        <w:t xml:space="preserve"> Proporcionar al solicitante las facilidades y asistencia requerida para la consulta de los documentos;</w:t>
      </w:r>
    </w:p>
    <w:p w14:paraId="21A4BE79" w14:textId="77777777" w:rsidR="00682D29" w:rsidRPr="00937565" w:rsidRDefault="00682D29" w:rsidP="00937565">
      <w:pPr>
        <w:pStyle w:val="Puesto"/>
        <w:ind w:right="822" w:firstLine="0"/>
        <w:rPr>
          <w:color w:val="auto"/>
        </w:rPr>
      </w:pPr>
      <w:r w:rsidRPr="00937565">
        <w:rPr>
          <w:b/>
          <w:color w:val="auto"/>
        </w:rPr>
        <w:t>V.</w:t>
      </w:r>
      <w:r w:rsidRPr="00937565">
        <w:rPr>
          <w:color w:val="auto"/>
        </w:rPr>
        <w:t xml:space="preserve"> Abstenerse de requerir al solicitante que acredite interés alguno; </w:t>
      </w:r>
    </w:p>
    <w:p w14:paraId="482BE58C" w14:textId="77777777" w:rsidR="00682D29" w:rsidRPr="00937565" w:rsidRDefault="00682D29" w:rsidP="00937565">
      <w:pPr>
        <w:pStyle w:val="Puesto"/>
        <w:ind w:right="822" w:firstLine="0"/>
        <w:rPr>
          <w:color w:val="auto"/>
        </w:rPr>
      </w:pPr>
      <w:r w:rsidRPr="00937565">
        <w:rPr>
          <w:b/>
          <w:color w:val="auto"/>
        </w:rPr>
        <w:t>VI</w:t>
      </w:r>
      <w:r w:rsidRPr="00937565">
        <w:rPr>
          <w:color w:val="auto"/>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7121189" w14:textId="77777777" w:rsidR="00682D29" w:rsidRPr="00937565" w:rsidRDefault="00682D29" w:rsidP="00937565">
      <w:pPr>
        <w:pStyle w:val="Puesto"/>
        <w:ind w:right="822" w:firstLine="0"/>
        <w:rPr>
          <w:color w:val="auto"/>
        </w:rPr>
      </w:pPr>
      <w:r w:rsidRPr="00937565">
        <w:rPr>
          <w:b/>
          <w:color w:val="auto"/>
        </w:rPr>
        <w:t>a)</w:t>
      </w:r>
      <w:r w:rsidRPr="00937565">
        <w:rPr>
          <w:color w:val="auto"/>
        </w:rPr>
        <w:t xml:space="preserve"> Contar con instalaciones y mobiliario adecuado para asegurar tanto la integridad del documento consultado, como para proporcionar al solicitante las mejores condiciones para poder llevar a cabo la consulta directa; </w:t>
      </w:r>
    </w:p>
    <w:p w14:paraId="6B37A143" w14:textId="77777777" w:rsidR="00682D29" w:rsidRPr="00937565" w:rsidRDefault="00682D29" w:rsidP="00937565">
      <w:pPr>
        <w:pStyle w:val="Puesto"/>
        <w:ind w:right="822" w:firstLine="0"/>
        <w:rPr>
          <w:color w:val="auto"/>
        </w:rPr>
      </w:pPr>
      <w:r w:rsidRPr="00937565">
        <w:rPr>
          <w:b/>
          <w:color w:val="auto"/>
        </w:rPr>
        <w:t>b)</w:t>
      </w:r>
      <w:r w:rsidRPr="00937565">
        <w:rPr>
          <w:color w:val="auto"/>
        </w:rPr>
        <w:t xml:space="preserve"> Equipo y personal de vigilancia;</w:t>
      </w:r>
    </w:p>
    <w:p w14:paraId="50328824" w14:textId="77777777" w:rsidR="00682D29" w:rsidRPr="00937565" w:rsidRDefault="00682D29" w:rsidP="00937565">
      <w:pPr>
        <w:pStyle w:val="Puesto"/>
        <w:ind w:right="822" w:firstLine="0"/>
        <w:rPr>
          <w:color w:val="auto"/>
        </w:rPr>
      </w:pPr>
      <w:r w:rsidRPr="00937565">
        <w:rPr>
          <w:b/>
          <w:color w:val="auto"/>
        </w:rPr>
        <w:t>c)</w:t>
      </w:r>
      <w:r w:rsidRPr="00937565">
        <w:rPr>
          <w:color w:val="auto"/>
        </w:rPr>
        <w:t xml:space="preserve"> Plan de acción contra robo o vandalismo; </w:t>
      </w:r>
    </w:p>
    <w:p w14:paraId="3D9DB035" w14:textId="77777777" w:rsidR="00682D29" w:rsidRPr="00937565" w:rsidRDefault="00682D29" w:rsidP="00937565">
      <w:pPr>
        <w:pStyle w:val="Puesto"/>
        <w:ind w:right="822" w:firstLine="0"/>
        <w:rPr>
          <w:color w:val="auto"/>
        </w:rPr>
      </w:pPr>
      <w:r w:rsidRPr="00937565">
        <w:rPr>
          <w:b/>
          <w:color w:val="auto"/>
        </w:rPr>
        <w:t>d)</w:t>
      </w:r>
      <w:r w:rsidRPr="00937565">
        <w:rPr>
          <w:color w:val="auto"/>
        </w:rPr>
        <w:t xml:space="preserve"> Extintores de fuego de gas inocuo; </w:t>
      </w:r>
    </w:p>
    <w:p w14:paraId="657DC701" w14:textId="77777777" w:rsidR="00682D29" w:rsidRPr="00937565" w:rsidRDefault="00682D29" w:rsidP="00937565">
      <w:pPr>
        <w:pStyle w:val="Puesto"/>
        <w:ind w:right="822" w:firstLine="0"/>
        <w:rPr>
          <w:color w:val="auto"/>
        </w:rPr>
      </w:pPr>
      <w:r w:rsidRPr="00937565">
        <w:rPr>
          <w:b/>
          <w:color w:val="auto"/>
        </w:rPr>
        <w:t>e)</w:t>
      </w:r>
      <w:r w:rsidRPr="00937565">
        <w:rPr>
          <w:color w:val="auto"/>
        </w:rPr>
        <w:t xml:space="preserve"> Registro e identificación del personal autorizado para el tratamiento de los documentos o expedientes a revisar;</w:t>
      </w:r>
    </w:p>
    <w:p w14:paraId="254864D4" w14:textId="77777777" w:rsidR="00682D29" w:rsidRPr="00937565" w:rsidRDefault="00682D29" w:rsidP="00937565">
      <w:pPr>
        <w:pStyle w:val="Puesto"/>
        <w:ind w:right="822" w:firstLine="0"/>
        <w:rPr>
          <w:color w:val="auto"/>
        </w:rPr>
      </w:pPr>
      <w:r w:rsidRPr="00937565">
        <w:rPr>
          <w:b/>
          <w:color w:val="auto"/>
        </w:rPr>
        <w:lastRenderedPageBreak/>
        <w:t>f)</w:t>
      </w:r>
      <w:r w:rsidRPr="00937565">
        <w:rPr>
          <w:color w:val="auto"/>
        </w:rPr>
        <w:t xml:space="preserve"> Registro e identificación de los particulares autorizados para llevar a cabo la consulta directa, y </w:t>
      </w:r>
    </w:p>
    <w:p w14:paraId="6550EF55" w14:textId="77777777" w:rsidR="00682D29" w:rsidRPr="00937565" w:rsidRDefault="00682D29" w:rsidP="00937565">
      <w:pPr>
        <w:pStyle w:val="Puesto"/>
        <w:ind w:right="822" w:firstLine="0"/>
        <w:rPr>
          <w:color w:val="auto"/>
        </w:rPr>
      </w:pPr>
      <w:r w:rsidRPr="00937565">
        <w:rPr>
          <w:b/>
          <w:color w:val="auto"/>
        </w:rPr>
        <w:t>g)</w:t>
      </w:r>
      <w:r w:rsidRPr="00937565">
        <w:rPr>
          <w:color w:val="auto"/>
        </w:rPr>
        <w:t xml:space="preserve"> Las demás que, a criterio de los sujetos obligados, resulten necesarias. </w:t>
      </w:r>
    </w:p>
    <w:p w14:paraId="6CFA734E" w14:textId="77777777" w:rsidR="00682D29" w:rsidRPr="00937565" w:rsidRDefault="00682D29" w:rsidP="00937565">
      <w:pPr>
        <w:pStyle w:val="Puesto"/>
        <w:ind w:right="822" w:firstLine="0"/>
        <w:rPr>
          <w:color w:val="auto"/>
        </w:rPr>
      </w:pPr>
      <w:r w:rsidRPr="00937565">
        <w:rPr>
          <w:b/>
          <w:color w:val="auto"/>
        </w:rPr>
        <w:t>VII</w:t>
      </w:r>
      <w:r w:rsidRPr="00937565">
        <w:rPr>
          <w:color w:val="auto"/>
        </w:rPr>
        <w:t>. Hacer del conocimiento del solicitante, previo al acceso a la información, las reglas a que se sujetará la consulta para garantizar la integridad de los documentos, y</w:t>
      </w:r>
    </w:p>
    <w:p w14:paraId="5F2678F6" w14:textId="77777777" w:rsidR="00682D29" w:rsidRPr="00937565" w:rsidRDefault="00682D29" w:rsidP="00937565">
      <w:pPr>
        <w:pStyle w:val="Puesto"/>
        <w:ind w:right="822" w:firstLine="0"/>
        <w:rPr>
          <w:color w:val="auto"/>
        </w:rPr>
      </w:pPr>
      <w:r w:rsidRPr="00937565">
        <w:rPr>
          <w:b/>
          <w:color w:val="auto"/>
        </w:rPr>
        <w:t>VIII.</w:t>
      </w:r>
      <w:r w:rsidRPr="00937565">
        <w:rPr>
          <w:color w:val="auto"/>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1FB587F" w14:textId="77777777" w:rsidR="00682D29" w:rsidRPr="00937565" w:rsidRDefault="00682D29" w:rsidP="00937565">
      <w:pPr>
        <w:pStyle w:val="Puesto"/>
        <w:ind w:right="822" w:firstLine="0"/>
        <w:rPr>
          <w:color w:val="auto"/>
        </w:rPr>
      </w:pPr>
      <w:r w:rsidRPr="00937565">
        <w:rPr>
          <w:b/>
          <w:color w:val="auto"/>
        </w:rPr>
        <w:t>Septuagésimo primero.</w:t>
      </w:r>
      <w:r w:rsidRPr="00937565">
        <w:rPr>
          <w:color w:val="auto"/>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27EE5E5" w14:textId="77777777" w:rsidR="00682D29" w:rsidRPr="00937565" w:rsidRDefault="00682D29" w:rsidP="00937565">
      <w:pPr>
        <w:pStyle w:val="Puesto"/>
        <w:ind w:right="822" w:firstLine="0"/>
        <w:rPr>
          <w:color w:val="auto"/>
        </w:rPr>
      </w:pPr>
    </w:p>
    <w:p w14:paraId="594628EE" w14:textId="77777777" w:rsidR="00682D29" w:rsidRPr="00937565" w:rsidRDefault="00682D29" w:rsidP="00937565">
      <w:pPr>
        <w:pStyle w:val="Puesto"/>
        <w:ind w:right="822" w:firstLine="0"/>
        <w:rPr>
          <w:color w:val="auto"/>
        </w:rPr>
      </w:pPr>
      <w:r w:rsidRPr="00937565">
        <w:rPr>
          <w:color w:val="auto"/>
        </w:rPr>
        <w:t xml:space="preserve">El solicitante deberá observar en todo momento las reglas que el sujeto obligado haya hecho de su conocimiento para efectos de la conservación de los documentos. </w:t>
      </w:r>
    </w:p>
    <w:p w14:paraId="739D08C7" w14:textId="77777777" w:rsidR="00682D29" w:rsidRPr="00937565" w:rsidRDefault="00682D29" w:rsidP="00937565">
      <w:pPr>
        <w:pStyle w:val="Puesto"/>
        <w:ind w:right="822" w:firstLine="0"/>
        <w:rPr>
          <w:color w:val="auto"/>
        </w:rPr>
      </w:pPr>
      <w:r w:rsidRPr="00937565">
        <w:rPr>
          <w:color w:val="auto"/>
        </w:rPr>
        <w:t xml:space="preserve">Septuagésimo segundo. El solicitante deberá realizar la consulta de los documentos requeridos en el lugar, horarios y con la persona destinada para tal efecto. </w:t>
      </w:r>
    </w:p>
    <w:p w14:paraId="6A66B4B9" w14:textId="77777777" w:rsidR="00682D29" w:rsidRPr="00937565" w:rsidRDefault="00682D29" w:rsidP="00937565">
      <w:pPr>
        <w:pStyle w:val="Puesto"/>
        <w:ind w:right="822" w:firstLine="0"/>
        <w:rPr>
          <w:color w:val="auto"/>
        </w:rPr>
      </w:pPr>
      <w:r w:rsidRPr="00937565">
        <w:rPr>
          <w:color w:val="auto"/>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13015EC" w14:textId="77777777" w:rsidR="00682D29" w:rsidRPr="00937565" w:rsidRDefault="00682D29" w:rsidP="00937565">
      <w:pPr>
        <w:pStyle w:val="Puesto"/>
        <w:ind w:right="822" w:firstLine="0"/>
        <w:rPr>
          <w:color w:val="auto"/>
        </w:rPr>
      </w:pPr>
    </w:p>
    <w:p w14:paraId="2CC5A3C0" w14:textId="77777777" w:rsidR="00682D29" w:rsidRPr="00937565" w:rsidRDefault="00682D29" w:rsidP="00937565">
      <w:pPr>
        <w:pStyle w:val="Puesto"/>
        <w:ind w:right="822" w:firstLine="0"/>
        <w:rPr>
          <w:color w:val="auto"/>
        </w:rPr>
      </w:pPr>
      <w:r w:rsidRPr="00937565">
        <w:rPr>
          <w:b/>
          <w:color w:val="auto"/>
        </w:rPr>
        <w:t>Septuagésimo tercero</w:t>
      </w:r>
      <w:r w:rsidRPr="00937565">
        <w:rPr>
          <w:color w:val="auto"/>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527CC40" w14:textId="77777777" w:rsidR="00682D29" w:rsidRPr="00937565" w:rsidRDefault="00682D29" w:rsidP="00937565">
      <w:pPr>
        <w:pStyle w:val="Puesto"/>
        <w:ind w:right="822" w:firstLine="0"/>
        <w:rPr>
          <w:color w:val="auto"/>
        </w:rPr>
      </w:pPr>
    </w:p>
    <w:p w14:paraId="52D38DE0" w14:textId="77777777" w:rsidR="00682D29" w:rsidRPr="00937565" w:rsidRDefault="00682D29" w:rsidP="00937565">
      <w:pPr>
        <w:pStyle w:val="Puesto"/>
        <w:ind w:right="822" w:firstLine="0"/>
        <w:rPr>
          <w:color w:val="auto"/>
        </w:rPr>
      </w:pPr>
      <w:r w:rsidRPr="00937565">
        <w:rPr>
          <w:color w:val="auto"/>
        </w:rPr>
        <w:t>La información deberá ser entregada sin costo, cuando implique la entrega de no más de veinte hojas simples.”</w:t>
      </w:r>
    </w:p>
    <w:p w14:paraId="18F6ABAC" w14:textId="77777777" w:rsidR="00682D29" w:rsidRPr="00937565" w:rsidRDefault="00682D29" w:rsidP="00937565">
      <w:pPr>
        <w:tabs>
          <w:tab w:val="left" w:pos="4962"/>
        </w:tabs>
      </w:pPr>
    </w:p>
    <w:p w14:paraId="718E9DEB" w14:textId="77777777" w:rsidR="00726FFE" w:rsidRPr="00937565" w:rsidRDefault="00726FFE" w:rsidP="00937565">
      <w:pPr>
        <w:spacing w:before="240" w:after="240"/>
      </w:pPr>
      <w:r w:rsidRPr="00937565">
        <w:rPr>
          <w:rFonts w:eastAsia="MS Mincho" w:cs="Arial"/>
        </w:rPr>
        <w:lastRenderedPageBreak/>
        <w:t xml:space="preserve">Así, por principio, se analiza el primer elemento constitutivo referente al fundar y motivar, teniendo que </w:t>
      </w:r>
      <w:r w:rsidRPr="00937565">
        <w:t>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074D4393" w14:textId="77777777" w:rsidR="00726FFE" w:rsidRPr="00937565" w:rsidRDefault="00726FFE" w:rsidP="00937565">
      <w:pPr>
        <w:pStyle w:val="Puesto"/>
        <w:ind w:firstLine="0"/>
        <w:rPr>
          <w:color w:val="auto"/>
        </w:rPr>
      </w:pPr>
      <w:r w:rsidRPr="00937565">
        <w:rPr>
          <w:b/>
          <w:color w:val="auto"/>
        </w:rPr>
        <w:t>“FUNDAMENTACIÓN Y MOTIVACIÓN DE LOS ACTOS ADMINISTRATIVOS</w:t>
      </w:r>
      <w:r w:rsidRPr="00937565">
        <w:rPr>
          <w:color w:val="auto"/>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937565">
        <w:rPr>
          <w:color w:val="auto"/>
        </w:rPr>
        <w:t>subincisos</w:t>
      </w:r>
      <w:proofErr w:type="spellEnd"/>
      <w:r w:rsidRPr="00937565">
        <w:rPr>
          <w:color w:val="auto"/>
        </w:rPr>
        <w:t>, fracciones y preceptos aplicable, y b).- Los cuerpos legales y preceptos que otorgan competencia o facultades a las autoridades para emitir el acto en agravio del gobernado.”</w:t>
      </w:r>
    </w:p>
    <w:p w14:paraId="6D550430" w14:textId="77777777" w:rsidR="00726FFE" w:rsidRPr="00937565" w:rsidRDefault="00726FFE" w:rsidP="00937565"/>
    <w:p w14:paraId="647E4878" w14:textId="77777777" w:rsidR="00726FFE" w:rsidRPr="00937565" w:rsidRDefault="00726FFE" w:rsidP="00937565">
      <w:pPr>
        <w:rPr>
          <w:rFonts w:eastAsia="MS Mincho" w:cs="Arial"/>
        </w:rPr>
      </w:pPr>
      <w:r w:rsidRPr="00937565">
        <w:rPr>
          <w:rFonts w:eastAsia="MS Mincho" w:cs="Arial"/>
        </w:rPr>
        <w:t xml:space="preserve">Derivado de lo anterior, cabe mencionar lo que se entiende por </w:t>
      </w:r>
      <w:r w:rsidRPr="00937565">
        <w:rPr>
          <w:rFonts w:eastAsia="MS Mincho" w:cs="Arial"/>
          <w:b/>
        </w:rPr>
        <w:t>“capacidad”</w:t>
      </w:r>
      <w:r w:rsidRPr="00937565">
        <w:rPr>
          <w:rFonts w:eastAsia="MS Mincho" w:cs="Arial"/>
        </w:rPr>
        <w:t xml:space="preserve">, que de manera general puede ser interpretado como la circunstancia o conjunto de condiciones, cualidades o </w:t>
      </w:r>
      <w:r w:rsidRPr="00937565">
        <w:rPr>
          <w:rFonts w:eastAsia="MS Mincho" w:cs="Arial"/>
        </w:rPr>
        <w:lastRenderedPageBreak/>
        <w:t>aptitudes que permiten el desarrollo o el cumplimiento de una función o desempeño de un cargo.</w:t>
      </w:r>
    </w:p>
    <w:p w14:paraId="3A2613FA" w14:textId="77777777" w:rsidR="00726FFE" w:rsidRPr="00937565" w:rsidRDefault="00726FFE" w:rsidP="00937565"/>
    <w:p w14:paraId="4A24A6D2" w14:textId="77777777" w:rsidR="00682D29" w:rsidRPr="00937565" w:rsidRDefault="00682D29" w:rsidP="00937565">
      <w:r w:rsidRPr="00937565">
        <w:t xml:space="preserve">Ahora bien, respecto a las </w:t>
      </w:r>
      <w:r w:rsidRPr="00937565">
        <w:rPr>
          <w:b/>
        </w:rPr>
        <w:t>capacidades técnicas</w:t>
      </w:r>
      <w:r w:rsidRPr="00937565">
        <w:t xml:space="preserv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7B20AF1C" w14:textId="77777777" w:rsidR="00682D29" w:rsidRPr="00937565" w:rsidRDefault="00682D29" w:rsidP="00937565"/>
    <w:p w14:paraId="2FEAC9CC" w14:textId="77777777" w:rsidR="00682D29" w:rsidRPr="00937565" w:rsidRDefault="00682D29" w:rsidP="00937565">
      <w:r w:rsidRPr="00937565">
        <w:t xml:space="preserve">Derivado de lo anterior, es importante señalar que el </w:t>
      </w:r>
      <w:r w:rsidRPr="00937565">
        <w:rPr>
          <w:b/>
        </w:rPr>
        <w:t>SAIMEX</w:t>
      </w:r>
      <w:r w:rsidRPr="00937565">
        <w:t xml:space="preserve">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5D4C5E11" w14:textId="77777777" w:rsidR="00682D29" w:rsidRPr="00937565" w:rsidRDefault="00682D29" w:rsidP="00937565"/>
    <w:p w14:paraId="6CF88A3A" w14:textId="5C1B1BB9" w:rsidR="00726FFE" w:rsidRPr="00937565" w:rsidRDefault="00682D29" w:rsidP="00937565">
      <w:pPr>
        <w:tabs>
          <w:tab w:val="left" w:pos="5550"/>
        </w:tabs>
        <w:ind w:right="-28"/>
      </w:pPr>
      <w:r w:rsidRPr="00937565">
        <w:t xml:space="preserve">Bajo tales consideraciones, se advierte del expediente electrónico del SAIMEX que </w:t>
      </w:r>
      <w:r w:rsidRPr="00937565">
        <w:rPr>
          <w:b/>
        </w:rPr>
        <w:t xml:space="preserve">EL SUJETO OBLIGADO </w:t>
      </w:r>
      <w:r w:rsidRPr="00937565">
        <w:t xml:space="preserve">proporcionó mediante respuesta </w:t>
      </w:r>
      <w:r w:rsidR="00726FFE" w:rsidRPr="00937565">
        <w:t xml:space="preserve">el oficio número OE/UT/02/2025 de fecha 21 de febrero de 2025, dirigido a quien corresponda, suscrito por el Titular de la Unidad de Transparencia, indicándole de manera medular que: </w:t>
      </w:r>
      <w:r w:rsidR="00726FFE" w:rsidRPr="00937565">
        <w:rPr>
          <w:i/>
        </w:rPr>
        <w:t xml:space="preserve">“-Derivado del peso de archivo de la información solicitada rebasa las capacidades del sistema SAIMEX se solicitó a INFOEM un cambio de modalidad para la entrega o respuesta a su solicitud. Es así que mediante oficio con número de folio </w:t>
      </w:r>
      <w:r w:rsidR="00726FFE" w:rsidRPr="00937565">
        <w:rPr>
          <w:b/>
          <w:i/>
        </w:rPr>
        <w:t xml:space="preserve">INFOEM/DGI/241/2025 </w:t>
      </w:r>
      <w:r w:rsidR="00726FFE" w:rsidRPr="00937565">
        <w:rPr>
          <w:i/>
        </w:rPr>
        <w:t xml:space="preserve">que hizo llegar </w:t>
      </w:r>
      <w:proofErr w:type="gramStart"/>
      <w:r w:rsidR="00726FFE" w:rsidRPr="00937565">
        <w:rPr>
          <w:i/>
        </w:rPr>
        <w:t>el …</w:t>
      </w:r>
      <w:proofErr w:type="gramEnd"/>
      <w:r w:rsidR="00726FFE" w:rsidRPr="00937565">
        <w:rPr>
          <w:i/>
        </w:rPr>
        <w:t xml:space="preserve">.comunica que dicha  incidencia técnica ha quedado registrada en la bitácora de incidencias, toda vez que se trata de subir un peso de </w:t>
      </w:r>
      <w:r w:rsidR="00726FFE" w:rsidRPr="00937565">
        <w:rPr>
          <w:b/>
          <w:i/>
          <w:u w:val="single"/>
        </w:rPr>
        <w:t>10.4GB</w:t>
      </w:r>
      <w:r w:rsidR="00726FFE" w:rsidRPr="00937565">
        <w:rPr>
          <w:i/>
        </w:rPr>
        <w:t xml:space="preserve">, lo cual </w:t>
      </w:r>
      <w:r w:rsidR="00726FFE" w:rsidRPr="00937565">
        <w:rPr>
          <w:i/>
        </w:rPr>
        <w:lastRenderedPageBreak/>
        <w:t xml:space="preserve">sobrepasa las capacidades técnicas del sistema </w:t>
      </w:r>
      <w:proofErr w:type="spellStart"/>
      <w:r w:rsidR="00726FFE" w:rsidRPr="00937565">
        <w:rPr>
          <w:i/>
        </w:rPr>
        <w:t>Saimex</w:t>
      </w:r>
      <w:proofErr w:type="spellEnd"/>
      <w:r w:rsidR="00726FFE" w:rsidRPr="00937565">
        <w:rPr>
          <w:i/>
        </w:rPr>
        <w:t xml:space="preserve">…” Sic. </w:t>
      </w:r>
      <w:r w:rsidR="00726FFE" w:rsidRPr="00937565">
        <w:t xml:space="preserve">Remitiendo para tal efecto el archivo denominado ACTA SE 01 2025.pdf en el que se contiene el </w:t>
      </w:r>
      <w:r w:rsidR="00462AD8" w:rsidRPr="00937565">
        <w:t>A</w:t>
      </w:r>
      <w:r w:rsidR="00726FFE" w:rsidRPr="00937565">
        <w:t>cta de la Primera Sesión Extraordinaria del Comité de Transparencia del ente recurrido, relativo al cambio de modalidad para la entrega de la información relativa a la solicitud de información 00002/OASIXTAPAL/IP/2025</w:t>
      </w:r>
      <w:r w:rsidR="00C41252" w:rsidRPr="00937565">
        <w:t xml:space="preserve">, como se ilustra: </w:t>
      </w:r>
    </w:p>
    <w:p w14:paraId="4B670F5E" w14:textId="77777777" w:rsidR="00726FFE" w:rsidRPr="00937565" w:rsidRDefault="00726FFE" w:rsidP="00937565"/>
    <w:p w14:paraId="716A3370" w14:textId="62FBB8CA" w:rsidR="00726FFE" w:rsidRPr="00937565" w:rsidRDefault="00C41252" w:rsidP="00937565">
      <w:r w:rsidRPr="00937565">
        <w:rPr>
          <w:noProof/>
        </w:rPr>
        <w:drawing>
          <wp:inline distT="0" distB="0" distL="0" distR="0" wp14:anchorId="6DED07B4" wp14:editId="20A7FC58">
            <wp:extent cx="5742940" cy="23234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2323465"/>
                    </a:xfrm>
                    <a:prstGeom prst="rect">
                      <a:avLst/>
                    </a:prstGeom>
                  </pic:spPr>
                </pic:pic>
              </a:graphicData>
            </a:graphic>
          </wp:inline>
        </w:drawing>
      </w:r>
    </w:p>
    <w:p w14:paraId="124441A8" w14:textId="77777777" w:rsidR="00726FFE" w:rsidRPr="00937565" w:rsidRDefault="00726FFE" w:rsidP="00937565"/>
    <w:p w14:paraId="5F978825" w14:textId="77777777" w:rsidR="00726FFE" w:rsidRPr="00937565" w:rsidRDefault="00726FFE" w:rsidP="00937565"/>
    <w:p w14:paraId="66BA4918" w14:textId="4F5A682F" w:rsidR="00682D29" w:rsidRPr="00937565" w:rsidRDefault="00682D29" w:rsidP="00937565">
      <w:r w:rsidRPr="00937565">
        <w:t xml:space="preserve">Ahora bien mediante requerimiento de información adicional el </w:t>
      </w:r>
      <w:r w:rsidR="00931F1E" w:rsidRPr="00937565">
        <w:rPr>
          <w:b/>
        </w:rPr>
        <w:t>veintiséis</w:t>
      </w:r>
      <w:r w:rsidRPr="00937565">
        <w:rPr>
          <w:b/>
        </w:rPr>
        <w:t xml:space="preserve"> de marzo de dos mil veinticinco </w:t>
      </w:r>
      <w:r w:rsidRPr="00937565">
        <w:t>notificado vía</w:t>
      </w:r>
      <w:r w:rsidRPr="00937565">
        <w:rPr>
          <w:b/>
        </w:rPr>
        <w:t xml:space="preserve"> SAIMEX </w:t>
      </w:r>
      <w:r w:rsidRPr="00937565">
        <w:t xml:space="preserve">se solicitó al </w:t>
      </w:r>
      <w:r w:rsidRPr="00937565">
        <w:rPr>
          <w:b/>
        </w:rPr>
        <w:t xml:space="preserve">SUJETO OBLIGADO </w:t>
      </w:r>
      <w:r w:rsidRPr="00937565">
        <w:t>realizar algunas precisiones respecto al cambio de modalidad planteado, específicamente para señalar los datos referentes al número total de fojas en relación a la entrega de información y la calidad en la que se pretende realizar el escaneo de las mismas</w:t>
      </w:r>
      <w:r w:rsidR="00C41252" w:rsidRPr="00937565">
        <w:t xml:space="preserve">. </w:t>
      </w:r>
    </w:p>
    <w:p w14:paraId="57EB0340" w14:textId="77777777" w:rsidR="00931F1E" w:rsidRPr="00937565" w:rsidRDefault="00931F1E" w:rsidP="00937565"/>
    <w:p w14:paraId="6311EDF6" w14:textId="20016A03" w:rsidR="00931F1E" w:rsidRPr="00937565" w:rsidRDefault="00931F1E" w:rsidP="00937565">
      <w:r w:rsidRPr="00937565">
        <w:t xml:space="preserve">Hecha la precisión que antecede, se advierte que a la fecha en que se resuelve el presente medio de impugnación, no se  recibió correo electrónico ni se cargó en el sistema SAIMEX por </w:t>
      </w:r>
      <w:r w:rsidRPr="00937565">
        <w:lastRenderedPageBreak/>
        <w:t xml:space="preserve">parte del </w:t>
      </w:r>
      <w:r w:rsidRPr="00937565">
        <w:rPr>
          <w:b/>
        </w:rPr>
        <w:t>SUJETO OBLIGADO</w:t>
      </w:r>
      <w:r w:rsidRPr="00937565">
        <w:t xml:space="preserve"> el desahogo del requerimiento de mérito, por lo cual, no demostró </w:t>
      </w:r>
      <w:r w:rsidR="00682D29" w:rsidRPr="00937565">
        <w:t>de manera fundada y motivada que se encuentra impedido para proporcionar la información por capacidades técnicas, a través del Sistema de Acceso a la Información Mexiquense SAIMEX</w:t>
      </w:r>
      <w:r w:rsidRPr="00937565">
        <w:t>; por lo tanto,</w:t>
      </w:r>
      <w:r w:rsidR="00682D29" w:rsidRPr="00937565">
        <w:t xml:space="preserve"> </w:t>
      </w:r>
      <w:r w:rsidRPr="00937565">
        <w:t>se desconoce de manera puntual las imposibilidades para dar atención a la solicitud relacionada con el recurso de revisión que ahora se resuelve; esto es, no proporcionó los elementos necesarios para acreditar el cambio de modalidad, consecuentemente no justificó dicho cambio.</w:t>
      </w:r>
    </w:p>
    <w:p w14:paraId="41E2CEC8" w14:textId="77777777" w:rsidR="00931F1E" w:rsidRPr="00937565" w:rsidRDefault="00931F1E" w:rsidP="00937565"/>
    <w:p w14:paraId="192235B8" w14:textId="6A4F338A" w:rsidR="00682D29" w:rsidRPr="00937565" w:rsidRDefault="00931F1E" w:rsidP="00937565">
      <w:pPr>
        <w:tabs>
          <w:tab w:val="left" w:pos="7938"/>
        </w:tabs>
      </w:pPr>
      <w:r w:rsidRPr="00937565">
        <w:t>Aunado a</w:t>
      </w:r>
      <w:r w:rsidR="00682D29" w:rsidRPr="00937565">
        <w:t xml:space="preserve"> lo anterior, </w:t>
      </w:r>
      <w:r w:rsidR="00682D29" w:rsidRPr="00937565">
        <w:rPr>
          <w:b/>
        </w:rPr>
        <w:t xml:space="preserve">EL SUJETO OBLIGADO </w:t>
      </w:r>
      <w:r w:rsidR="00682D29" w:rsidRPr="00937565">
        <w:t xml:space="preserve">omitió señalar otras modalidades para la entrega de la información, por lo que en cumplimiento a lo dispuesto por los artículos 158 y 164, de la Ley de Transparencia y Acceso a la Información Pública del Estado de México y Municipios, para colmar con el requerimiento del particular, se deberán ofrecer las documentales a </w:t>
      </w:r>
      <w:r w:rsidR="00682D29" w:rsidRPr="00937565">
        <w:rPr>
          <w:b/>
        </w:rPr>
        <w:t>LA PARTE RECURRENTE</w:t>
      </w:r>
      <w:r w:rsidR="00682D29" w:rsidRPr="00937565">
        <w:t xml:space="preserve"> a través de las siguientes formas:</w:t>
      </w:r>
    </w:p>
    <w:p w14:paraId="5073A032" w14:textId="77777777" w:rsidR="00682D29" w:rsidRPr="00937565" w:rsidRDefault="00682D29" w:rsidP="00937565">
      <w:pPr>
        <w:tabs>
          <w:tab w:val="left" w:pos="7938"/>
        </w:tabs>
      </w:pPr>
    </w:p>
    <w:p w14:paraId="7ED57B85" w14:textId="77777777" w:rsidR="00682D29" w:rsidRPr="00937565" w:rsidRDefault="00682D29" w:rsidP="00937565">
      <w:pPr>
        <w:numPr>
          <w:ilvl w:val="0"/>
          <w:numId w:val="34"/>
        </w:numPr>
        <w:pBdr>
          <w:top w:val="nil"/>
          <w:left w:val="nil"/>
          <w:bottom w:val="nil"/>
          <w:right w:val="nil"/>
          <w:between w:val="nil"/>
        </w:pBdr>
        <w:ind w:left="567" w:hanging="357"/>
      </w:pPr>
      <w:r w:rsidRPr="00937565">
        <w:t>Disco compacto;</w:t>
      </w:r>
    </w:p>
    <w:p w14:paraId="5EF0A9F5" w14:textId="77777777" w:rsidR="00682D29" w:rsidRPr="00937565" w:rsidRDefault="00682D29" w:rsidP="00937565">
      <w:pPr>
        <w:numPr>
          <w:ilvl w:val="0"/>
          <w:numId w:val="34"/>
        </w:numPr>
        <w:pBdr>
          <w:top w:val="nil"/>
          <w:left w:val="nil"/>
          <w:bottom w:val="nil"/>
          <w:right w:val="nil"/>
          <w:between w:val="nil"/>
        </w:pBdr>
        <w:ind w:left="567" w:hanging="357"/>
      </w:pPr>
      <w:r w:rsidRPr="00937565">
        <w:t>Dispositivo de almacenamiento aportado por el solicitante (USB);</w:t>
      </w:r>
    </w:p>
    <w:p w14:paraId="51B4F398" w14:textId="77777777" w:rsidR="00682D29" w:rsidRPr="00937565" w:rsidRDefault="00682D29" w:rsidP="00937565">
      <w:pPr>
        <w:numPr>
          <w:ilvl w:val="0"/>
          <w:numId w:val="34"/>
        </w:numPr>
        <w:pBdr>
          <w:top w:val="nil"/>
          <w:left w:val="nil"/>
          <w:bottom w:val="nil"/>
          <w:right w:val="nil"/>
          <w:between w:val="nil"/>
        </w:pBdr>
        <w:ind w:left="567" w:hanging="357"/>
      </w:pPr>
      <w:r w:rsidRPr="00937565">
        <w:t xml:space="preserve">Copias simples o certificadas previo pago de los derechos correspondientes; </w:t>
      </w:r>
    </w:p>
    <w:p w14:paraId="25F1F506" w14:textId="77777777" w:rsidR="00682D29" w:rsidRPr="00937565" w:rsidRDefault="00682D29" w:rsidP="00937565">
      <w:pPr>
        <w:numPr>
          <w:ilvl w:val="0"/>
          <w:numId w:val="34"/>
        </w:numPr>
        <w:pBdr>
          <w:top w:val="nil"/>
          <w:left w:val="nil"/>
          <w:bottom w:val="nil"/>
          <w:right w:val="nil"/>
          <w:between w:val="nil"/>
        </w:pBdr>
        <w:ind w:left="567" w:hanging="357"/>
      </w:pPr>
      <w:r w:rsidRPr="00937565">
        <w:t>Consulta directa en las oficinas de la Unidad de Transparencia;</w:t>
      </w:r>
    </w:p>
    <w:p w14:paraId="4E51A2BF" w14:textId="77777777" w:rsidR="00682D29" w:rsidRPr="00937565" w:rsidRDefault="00682D29" w:rsidP="00937565">
      <w:pPr>
        <w:numPr>
          <w:ilvl w:val="0"/>
          <w:numId w:val="34"/>
        </w:numPr>
        <w:pBdr>
          <w:top w:val="nil"/>
          <w:left w:val="nil"/>
          <w:bottom w:val="nil"/>
          <w:right w:val="nil"/>
          <w:between w:val="nil"/>
        </w:pBdr>
        <w:ind w:left="567" w:hanging="357"/>
      </w:pPr>
      <w:r w:rsidRPr="00937565">
        <w:t>A domicilio por correo certificado, previo pago de los derechos correspondientes, o;</w:t>
      </w:r>
    </w:p>
    <w:p w14:paraId="2CDD62BD" w14:textId="77777777" w:rsidR="00682D29" w:rsidRPr="00937565" w:rsidRDefault="00682D29" w:rsidP="00937565">
      <w:pPr>
        <w:numPr>
          <w:ilvl w:val="0"/>
          <w:numId w:val="34"/>
        </w:numPr>
        <w:pBdr>
          <w:top w:val="nil"/>
          <w:left w:val="nil"/>
          <w:bottom w:val="nil"/>
          <w:right w:val="nil"/>
          <w:between w:val="nil"/>
        </w:pBdr>
        <w:ind w:left="567" w:hanging="357"/>
      </w:pPr>
      <w:r w:rsidRPr="00937565">
        <w:t>De manera opcional, mediante correo electrónico o liga electrónica que para tal efecto se habilite.</w:t>
      </w:r>
    </w:p>
    <w:p w14:paraId="4421AEF9" w14:textId="77777777" w:rsidR="00682D29" w:rsidRPr="00937565" w:rsidRDefault="00682D29" w:rsidP="00937565">
      <w:pPr>
        <w:ind w:left="210"/>
      </w:pPr>
    </w:p>
    <w:p w14:paraId="5B4256C7" w14:textId="77777777" w:rsidR="00682D29" w:rsidRPr="00937565" w:rsidRDefault="00682D29" w:rsidP="00937565">
      <w:pPr>
        <w:tabs>
          <w:tab w:val="left" w:pos="7938"/>
        </w:tabs>
      </w:pPr>
      <w:r w:rsidRPr="00937565">
        <w:t>El ofrecimiento de las modalidades antes señaladas deberá realizarse dentro del plazo otorgado para el cumplimiento de la presente resolución.</w:t>
      </w:r>
    </w:p>
    <w:p w14:paraId="1B0805B5" w14:textId="77777777" w:rsidR="00682D29" w:rsidRPr="00937565" w:rsidRDefault="00682D29" w:rsidP="00937565">
      <w:pPr>
        <w:tabs>
          <w:tab w:val="left" w:pos="7938"/>
        </w:tabs>
      </w:pPr>
    </w:p>
    <w:p w14:paraId="1DCFBC6F" w14:textId="77777777" w:rsidR="00682D29" w:rsidRPr="00937565" w:rsidRDefault="00682D29" w:rsidP="00937565">
      <w:pPr>
        <w:tabs>
          <w:tab w:val="left" w:pos="7938"/>
        </w:tabs>
      </w:pPr>
      <w:r w:rsidRPr="00937565">
        <w:t xml:space="preserve">Elegida la modalidad por el recurrente, la Unidad de Transparencia tendrá disponible la información solicitada, durante un plazo mínimo de sesenta días hábiles e informará de inmediato el procedimiento que tendrá que seguir el particular, para acceder a la documentación, es decir, los pasos para realizar el pago de derechos, en caso de proceder y la manera de obtener la información, días y horarios (lo cual podrá ser de manera calendarizada), así como nombre del servidor público que le atenderá, domicilio de la Unidad de Transparencia, días y horarios de atención; además deberá proporcionar el Acuerdo del Comité de Transparencia en el que se funde y motive la eliminación de información de los datos personales y/o reservables que contenga la documentación puesta a disposición, de conformidad con la Ley de Transparencia y Acceso a la Información Pública del Estado de México y Municipios. </w:t>
      </w:r>
    </w:p>
    <w:p w14:paraId="457CB355" w14:textId="77777777" w:rsidR="00682D29" w:rsidRPr="00937565" w:rsidRDefault="00682D29" w:rsidP="00937565">
      <w:pPr>
        <w:tabs>
          <w:tab w:val="left" w:pos="7938"/>
        </w:tabs>
      </w:pPr>
    </w:p>
    <w:p w14:paraId="5BF8A8E2" w14:textId="77777777" w:rsidR="00682D29" w:rsidRPr="00937565" w:rsidRDefault="00682D29" w:rsidP="00937565">
      <w:pPr>
        <w:tabs>
          <w:tab w:val="left" w:pos="7938"/>
        </w:tabs>
      </w:pPr>
      <w:r w:rsidRPr="00937565">
        <w:t xml:space="preserve">En el supuesto de que </w:t>
      </w:r>
      <w:r w:rsidRPr="00937565">
        <w:rPr>
          <w:b/>
        </w:rPr>
        <w:t>LA PARTE RECURRENTE</w:t>
      </w:r>
      <w:r w:rsidRPr="00937565">
        <w:t xml:space="preserve"> proporcione el dispositivo electrónico para la entrega de la información, la reproducción se hará sin costo.</w:t>
      </w:r>
    </w:p>
    <w:p w14:paraId="6D73BA3E" w14:textId="77777777" w:rsidR="00682D29" w:rsidRPr="00937565" w:rsidRDefault="00682D29" w:rsidP="00937565">
      <w:pPr>
        <w:tabs>
          <w:tab w:val="left" w:pos="7938"/>
        </w:tabs>
      </w:pPr>
    </w:p>
    <w:p w14:paraId="0BBCDC0E" w14:textId="77777777" w:rsidR="00682D29" w:rsidRPr="00937565" w:rsidRDefault="00682D29" w:rsidP="00937565">
      <w:pPr>
        <w:tabs>
          <w:tab w:val="left" w:pos="7938"/>
        </w:tabs>
      </w:pPr>
      <w:r w:rsidRPr="00937565">
        <w:t xml:space="preserve">En los casos en los que la información rebase las capacidades humanas del </w:t>
      </w:r>
      <w:r w:rsidRPr="00937565">
        <w:rPr>
          <w:b/>
        </w:rPr>
        <w:t>SUJETO OBLIGADO</w:t>
      </w:r>
      <w:r w:rsidRPr="00937565">
        <w:t>, podrá calendarizar la entrega de la misma para que sea realizada de manera gradual sin rebasar el plazo de sesenta días hábiles establecido en el artículo 166 de la Ley de Transparencia y Acceso a la Información Pública del Estado de México y Municipios.</w:t>
      </w:r>
    </w:p>
    <w:p w14:paraId="6752BE8E" w14:textId="77777777" w:rsidR="00682D29" w:rsidRPr="00937565" w:rsidRDefault="00682D29" w:rsidP="00937565">
      <w:pPr>
        <w:tabs>
          <w:tab w:val="left" w:pos="7938"/>
        </w:tabs>
      </w:pPr>
    </w:p>
    <w:p w14:paraId="6C6533A3" w14:textId="77777777" w:rsidR="00682D29" w:rsidRPr="00937565" w:rsidRDefault="00682D29" w:rsidP="00937565">
      <w:r w:rsidRPr="00937565">
        <w:t xml:space="preserve">Entregada la información al recurrente o posterior a los sesenta días hábiles en mención, sin que acudiera el recurrente por la información, </w:t>
      </w:r>
      <w:r w:rsidRPr="00937565">
        <w:rPr>
          <w:b/>
        </w:rPr>
        <w:t>EL SUJETO OBLIGADO</w:t>
      </w:r>
      <w:r w:rsidRPr="00937565">
        <w:t xml:space="preserve"> deberá informar y remitir a este Instituto vía SAIMEX y de ser necesario de manera física en sus oficinas, las </w:t>
      </w:r>
      <w:r w:rsidRPr="00937565">
        <w:lastRenderedPageBreak/>
        <w:t>constancias que acrediten el cumplimiento a la resolución con la finalidad de iniciar el procedimiento de verificación de cumplimiento que establecen los artículos 199 y 200 de la Ley de Transparencia local.</w:t>
      </w:r>
    </w:p>
    <w:p w14:paraId="017ADD32" w14:textId="77777777" w:rsidR="00682D29" w:rsidRPr="00937565" w:rsidRDefault="00682D29" w:rsidP="00937565"/>
    <w:p w14:paraId="1649EBB6" w14:textId="77777777" w:rsidR="00682D29" w:rsidRPr="00937565" w:rsidRDefault="00682D29" w:rsidP="00937565">
      <w:pPr>
        <w:rPr>
          <w:b/>
        </w:rPr>
      </w:pPr>
      <w:r w:rsidRPr="00937565">
        <w:t xml:space="preserve">Por lo que en atención a todo lo antes descrito este Órgano Garante considera que </w:t>
      </w:r>
      <w:r w:rsidRPr="00937565">
        <w:rPr>
          <w:b/>
        </w:rPr>
        <w:t>EL SUJETO OBLIGADO</w:t>
      </w:r>
      <w:r w:rsidRPr="00937565">
        <w:t xml:space="preserve"> no satisfizo correctamente el derecho de acceso a la información </w:t>
      </w:r>
      <w:r w:rsidRPr="00937565">
        <w:rPr>
          <w:b/>
        </w:rPr>
        <w:t>LA PARTE RECURRENTE</w:t>
      </w:r>
      <w:r w:rsidRPr="00937565">
        <w:t xml:space="preserve">, por lo que, </w:t>
      </w:r>
      <w:r w:rsidRPr="00937565">
        <w:rPr>
          <w:b/>
        </w:rPr>
        <w:t xml:space="preserve">al incumplir dicho principio, </w:t>
      </w:r>
      <w:r w:rsidRPr="00937565">
        <w:t xml:space="preserve">da como resultado que el agravio sea </w:t>
      </w:r>
      <w:r w:rsidRPr="00937565">
        <w:rPr>
          <w:b/>
        </w:rPr>
        <w:t>FUNDADO.</w:t>
      </w:r>
    </w:p>
    <w:p w14:paraId="2CE458BF" w14:textId="77777777" w:rsidR="00682D29" w:rsidRPr="00937565" w:rsidRDefault="00682D29" w:rsidP="00937565">
      <w:pPr>
        <w:rPr>
          <w:b/>
        </w:rPr>
      </w:pPr>
    </w:p>
    <w:p w14:paraId="7D5B14A9" w14:textId="7E13A775" w:rsidR="00504E84" w:rsidRPr="00937565" w:rsidRDefault="00682D29" w:rsidP="00937565">
      <w:r w:rsidRPr="00937565">
        <w:t xml:space="preserve">En consecuencia, </w:t>
      </w:r>
      <w:r w:rsidR="007C09AF" w:rsidRPr="00937565">
        <w:t xml:space="preserve">del análisis realizado a las documentales que integra la respuesta a la solicitud de información, se puede advertir que </w:t>
      </w:r>
      <w:r w:rsidR="007C09AF" w:rsidRPr="00937565">
        <w:rPr>
          <w:b/>
        </w:rPr>
        <w:t xml:space="preserve">EL SUJETO OBLIGADO </w:t>
      </w:r>
      <w:r w:rsidR="007C09AF" w:rsidRPr="00937565">
        <w:t xml:space="preserve">no fundó adecuadamente ni motivó válidamente la imposibilidad de entregar la información solicitada en formato electrónico a través del </w:t>
      </w:r>
      <w:r w:rsidR="007C09AF" w:rsidRPr="00937565">
        <w:rPr>
          <w:b/>
        </w:rPr>
        <w:t>SAIMEX</w:t>
      </w:r>
      <w:r w:rsidR="007C09AF" w:rsidRPr="00937565">
        <w:t xml:space="preserve">, pues se limitó a señalar que derivado del peso de archivo de la información solicitada rebasa las capacidades del sistema SAIMEX se solicitó a INFOEM un cambio de modalidad para la entrega o respuesta a su solicitud, quedando registrada en la bitácora de incidencias, toda vez que se trata de subir un peso de 10.4GB, lo cual sobrepasa las capacidades técnicas del sistema </w:t>
      </w:r>
      <w:proofErr w:type="spellStart"/>
      <w:r w:rsidR="007C09AF" w:rsidRPr="00937565">
        <w:t>Saimex</w:t>
      </w:r>
      <w:proofErr w:type="spellEnd"/>
      <w:r w:rsidR="007C09AF" w:rsidRPr="00937565">
        <w:t>, por lo que podrá consultar la información en la modalidad de consulta directa en la Unidad de Transparencia, en el domicilio y horario indicado, así como que para el caso, de requerir copias simples o certificadas tendrá que realizar el pago correspondiente; por lo tanto</w:t>
      </w:r>
      <w:r w:rsidR="00504E84" w:rsidRPr="00937565">
        <w:rPr>
          <w:rFonts w:eastAsia="Calibri" w:cs="Arial"/>
          <w:szCs w:val="20"/>
        </w:rPr>
        <w:t xml:space="preserve"> bajo </w:t>
      </w:r>
      <w:r w:rsidR="00504E84" w:rsidRPr="00937565">
        <w:rPr>
          <w:rFonts w:eastAsia="Calibri" w:cs="Arial"/>
          <w:szCs w:val="20"/>
          <w:lang w:val="es-ES"/>
        </w:rPr>
        <w:t xml:space="preserve">los principios de certeza, eficacia y objetividad, establecidos en el artículo 9, de la Ley de Transparencia y Acceso a la Información Pública del Estado de México y Municipios, este Instituto como Órgano Garante determina ordenar la entrega </w:t>
      </w:r>
      <w:r w:rsidR="00B94F76" w:rsidRPr="00937565">
        <w:rPr>
          <w:rFonts w:eastAsia="Calibri" w:cs="Arial"/>
          <w:szCs w:val="20"/>
          <w:lang w:val="es-ES"/>
        </w:rPr>
        <w:t>de la información materia del presente estudio</w:t>
      </w:r>
      <w:r w:rsidR="00504E84" w:rsidRPr="00937565">
        <w:rPr>
          <w:rFonts w:eastAsia="Calibri" w:cs="Arial"/>
          <w:szCs w:val="20"/>
          <w:lang w:val="es-ES"/>
        </w:rPr>
        <w:t xml:space="preserve">, </w:t>
      </w:r>
      <w:r w:rsidR="007C09AF" w:rsidRPr="00937565">
        <w:rPr>
          <w:rFonts w:eastAsia="Calibri" w:cs="Arial"/>
          <w:b/>
          <w:szCs w:val="20"/>
          <w:u w:val="single"/>
          <w:lang w:val="es-ES"/>
        </w:rPr>
        <w:t xml:space="preserve">vía sistema SAIMEX, </w:t>
      </w:r>
      <w:r w:rsidR="007C09AF" w:rsidRPr="00937565">
        <w:rPr>
          <w:rFonts w:eastAsia="Calibri" w:cs="Arial"/>
          <w:szCs w:val="20"/>
          <w:lang w:val="es-ES"/>
        </w:rPr>
        <w:t>en versión pública de ser procedente.</w:t>
      </w:r>
    </w:p>
    <w:p w14:paraId="6D8A69E3" w14:textId="77777777" w:rsidR="00650B0C" w:rsidRPr="00937565" w:rsidRDefault="00650B0C" w:rsidP="00937565">
      <w:pPr>
        <w:pStyle w:val="Ttulo3"/>
      </w:pPr>
      <w:bookmarkStart w:id="31" w:name="_Toc191551697"/>
      <w:bookmarkStart w:id="32" w:name="_Toc195124227"/>
      <w:r w:rsidRPr="00937565">
        <w:lastRenderedPageBreak/>
        <w:t>d) Versión pública</w:t>
      </w:r>
      <w:bookmarkEnd w:id="31"/>
      <w:bookmarkEnd w:id="32"/>
    </w:p>
    <w:p w14:paraId="720D197B" w14:textId="77777777" w:rsidR="00650B0C" w:rsidRPr="00937565" w:rsidRDefault="00650B0C" w:rsidP="00937565">
      <w:r w:rsidRPr="00937565">
        <w:t xml:space="preserve">Para el caso de que el o los documentos de los cuales se ordena su entrega contengan datos personales susceptibles de ser testados, deberán ser entregados en </w:t>
      </w:r>
      <w:r w:rsidRPr="00937565">
        <w:rPr>
          <w:b/>
        </w:rPr>
        <w:t>versión pública</w:t>
      </w:r>
      <w:r w:rsidRPr="00937565">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9772CD" w14:textId="77777777" w:rsidR="00650B0C" w:rsidRPr="00937565" w:rsidRDefault="00650B0C" w:rsidP="00937565"/>
    <w:p w14:paraId="7C1C0AB2" w14:textId="77777777" w:rsidR="00650B0C" w:rsidRPr="00937565" w:rsidRDefault="00650B0C" w:rsidP="00937565">
      <w:r w:rsidRPr="00937565">
        <w:t>A este respecto, los artículos 3, fracciones IX, XX, XXI y XLV; 51 y 52 de la Ley de Transparencia y Acceso a la Información Pública del Estado de México y Municipios establecen:</w:t>
      </w:r>
    </w:p>
    <w:p w14:paraId="5AD341FA" w14:textId="77777777" w:rsidR="00650B0C" w:rsidRPr="00937565" w:rsidRDefault="00650B0C" w:rsidP="00937565"/>
    <w:p w14:paraId="759702A3" w14:textId="77777777" w:rsidR="00650B0C" w:rsidRPr="00937565" w:rsidRDefault="00650B0C" w:rsidP="00937565">
      <w:pPr>
        <w:pStyle w:val="Puesto"/>
        <w:ind w:left="851" w:right="822" w:firstLine="0"/>
        <w:rPr>
          <w:color w:val="auto"/>
        </w:rPr>
      </w:pPr>
      <w:r w:rsidRPr="00937565">
        <w:rPr>
          <w:b/>
          <w:color w:val="auto"/>
        </w:rPr>
        <w:t xml:space="preserve">“Artículo 3. </w:t>
      </w:r>
      <w:r w:rsidRPr="00937565">
        <w:rPr>
          <w:color w:val="auto"/>
        </w:rPr>
        <w:t xml:space="preserve">Para los efectos de la presente Ley se entenderá por: </w:t>
      </w:r>
    </w:p>
    <w:p w14:paraId="3D4D19DB" w14:textId="77777777" w:rsidR="00650B0C" w:rsidRPr="00937565" w:rsidRDefault="00650B0C" w:rsidP="00937565">
      <w:pPr>
        <w:pStyle w:val="Puesto"/>
        <w:ind w:left="851" w:right="822" w:firstLine="0"/>
        <w:rPr>
          <w:color w:val="auto"/>
        </w:rPr>
      </w:pPr>
      <w:r w:rsidRPr="00937565">
        <w:rPr>
          <w:b/>
          <w:color w:val="auto"/>
        </w:rPr>
        <w:t>IX.</w:t>
      </w:r>
      <w:r w:rsidRPr="00937565">
        <w:rPr>
          <w:color w:val="auto"/>
        </w:rPr>
        <w:t xml:space="preserve"> </w:t>
      </w:r>
      <w:r w:rsidRPr="00937565">
        <w:rPr>
          <w:b/>
          <w:color w:val="auto"/>
        </w:rPr>
        <w:t xml:space="preserve">Datos personales: </w:t>
      </w:r>
      <w:r w:rsidRPr="00937565">
        <w:rPr>
          <w:color w:val="auto"/>
        </w:rPr>
        <w:t xml:space="preserve">La información concerniente a una persona, identificada o identificable según lo dispuesto por la Ley de Protección de Datos Personales del Estado de México; </w:t>
      </w:r>
    </w:p>
    <w:p w14:paraId="51E5BD1A" w14:textId="77777777" w:rsidR="00650B0C" w:rsidRPr="00937565" w:rsidRDefault="00650B0C" w:rsidP="00937565">
      <w:pPr>
        <w:pStyle w:val="Puesto"/>
        <w:ind w:left="851" w:right="822" w:firstLine="0"/>
        <w:rPr>
          <w:color w:val="auto"/>
        </w:rPr>
      </w:pPr>
    </w:p>
    <w:p w14:paraId="7594606A" w14:textId="77777777" w:rsidR="00650B0C" w:rsidRPr="00937565" w:rsidRDefault="00650B0C" w:rsidP="00937565">
      <w:pPr>
        <w:pStyle w:val="Puesto"/>
        <w:ind w:left="851" w:right="822" w:firstLine="0"/>
        <w:rPr>
          <w:color w:val="auto"/>
        </w:rPr>
      </w:pPr>
      <w:r w:rsidRPr="00937565">
        <w:rPr>
          <w:b/>
          <w:color w:val="auto"/>
        </w:rPr>
        <w:t>XX.</w:t>
      </w:r>
      <w:r w:rsidRPr="00937565">
        <w:rPr>
          <w:color w:val="auto"/>
        </w:rPr>
        <w:t xml:space="preserve"> </w:t>
      </w:r>
      <w:r w:rsidRPr="00937565">
        <w:rPr>
          <w:b/>
          <w:color w:val="auto"/>
        </w:rPr>
        <w:t>Información clasificada:</w:t>
      </w:r>
      <w:r w:rsidRPr="00937565">
        <w:rPr>
          <w:color w:val="auto"/>
        </w:rPr>
        <w:t xml:space="preserve"> Aquella considerada por la presente Ley como reservada o confidencial; </w:t>
      </w:r>
    </w:p>
    <w:p w14:paraId="5843B7C5" w14:textId="77777777" w:rsidR="00650B0C" w:rsidRPr="00937565" w:rsidRDefault="00650B0C" w:rsidP="00937565">
      <w:pPr>
        <w:pStyle w:val="Puesto"/>
        <w:ind w:left="851" w:right="822" w:firstLine="0"/>
        <w:rPr>
          <w:color w:val="auto"/>
        </w:rPr>
      </w:pPr>
    </w:p>
    <w:p w14:paraId="38EDE4BF" w14:textId="77777777" w:rsidR="00650B0C" w:rsidRPr="00937565" w:rsidRDefault="00650B0C" w:rsidP="00937565">
      <w:pPr>
        <w:pStyle w:val="Puesto"/>
        <w:ind w:left="851" w:right="822" w:firstLine="0"/>
        <w:rPr>
          <w:color w:val="auto"/>
        </w:rPr>
      </w:pPr>
      <w:r w:rsidRPr="00937565">
        <w:rPr>
          <w:b/>
          <w:color w:val="auto"/>
        </w:rPr>
        <w:t>XXI.</w:t>
      </w:r>
      <w:r w:rsidRPr="00937565">
        <w:rPr>
          <w:color w:val="auto"/>
        </w:rPr>
        <w:t xml:space="preserve"> </w:t>
      </w:r>
      <w:r w:rsidRPr="00937565">
        <w:rPr>
          <w:b/>
          <w:color w:val="auto"/>
        </w:rPr>
        <w:t>Información confidencial</w:t>
      </w:r>
      <w:r w:rsidRPr="00937565">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6D479C" w14:textId="77777777" w:rsidR="00650B0C" w:rsidRPr="00937565" w:rsidRDefault="00650B0C" w:rsidP="00937565">
      <w:pPr>
        <w:pStyle w:val="Puesto"/>
        <w:ind w:left="851" w:right="822" w:firstLine="0"/>
        <w:rPr>
          <w:color w:val="auto"/>
        </w:rPr>
      </w:pPr>
    </w:p>
    <w:p w14:paraId="1060E572" w14:textId="77777777" w:rsidR="00650B0C" w:rsidRPr="00937565" w:rsidRDefault="00650B0C" w:rsidP="00937565">
      <w:pPr>
        <w:pStyle w:val="Puesto"/>
        <w:ind w:left="851" w:right="822" w:firstLine="0"/>
        <w:rPr>
          <w:color w:val="auto"/>
        </w:rPr>
      </w:pPr>
      <w:r w:rsidRPr="00937565">
        <w:rPr>
          <w:b/>
          <w:color w:val="auto"/>
        </w:rPr>
        <w:lastRenderedPageBreak/>
        <w:t>XLV. Versión pública:</w:t>
      </w:r>
      <w:r w:rsidRPr="00937565">
        <w:rPr>
          <w:color w:val="auto"/>
        </w:rPr>
        <w:t xml:space="preserve"> Documento en el que se elimine, suprime o borra la información clasificada como reservada o confidencial para permitir su acceso. </w:t>
      </w:r>
    </w:p>
    <w:p w14:paraId="704EFB9C" w14:textId="77777777" w:rsidR="00650B0C" w:rsidRPr="00937565" w:rsidRDefault="00650B0C" w:rsidP="00937565">
      <w:pPr>
        <w:pStyle w:val="Puesto"/>
        <w:ind w:left="851" w:right="822" w:firstLine="0"/>
        <w:rPr>
          <w:color w:val="auto"/>
        </w:rPr>
      </w:pPr>
    </w:p>
    <w:p w14:paraId="21178E87" w14:textId="77777777" w:rsidR="00650B0C" w:rsidRPr="00937565" w:rsidRDefault="00650B0C" w:rsidP="00937565">
      <w:pPr>
        <w:pStyle w:val="Puesto"/>
        <w:ind w:left="851" w:right="822" w:firstLine="0"/>
        <w:rPr>
          <w:color w:val="auto"/>
        </w:rPr>
      </w:pPr>
      <w:r w:rsidRPr="00937565">
        <w:rPr>
          <w:b/>
          <w:color w:val="auto"/>
        </w:rPr>
        <w:t>Artículo 51.</w:t>
      </w:r>
      <w:r w:rsidRPr="00937565">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37565">
        <w:rPr>
          <w:b/>
          <w:color w:val="auto"/>
        </w:rPr>
        <w:t xml:space="preserve">y tendrá la responsabilidad de verificar en cada caso que la misma no sea confidencial o reservada. </w:t>
      </w:r>
      <w:r w:rsidRPr="00937565">
        <w:rPr>
          <w:color w:val="auto"/>
        </w:rPr>
        <w:t>Dicha Unidad contará con las facultades internas necesarias para gestionar la atención a las solicitudes de información en los términos de la Ley General y la presente Ley.</w:t>
      </w:r>
    </w:p>
    <w:p w14:paraId="1FC39874" w14:textId="77777777" w:rsidR="00650B0C" w:rsidRPr="00937565" w:rsidRDefault="00650B0C" w:rsidP="00937565">
      <w:pPr>
        <w:pStyle w:val="Puesto"/>
        <w:ind w:left="851" w:right="822" w:firstLine="0"/>
        <w:rPr>
          <w:color w:val="auto"/>
        </w:rPr>
      </w:pPr>
    </w:p>
    <w:p w14:paraId="2DBC5197" w14:textId="77777777" w:rsidR="00650B0C" w:rsidRPr="00937565" w:rsidRDefault="00650B0C" w:rsidP="00937565">
      <w:pPr>
        <w:pStyle w:val="Puesto"/>
        <w:ind w:left="851" w:right="822" w:firstLine="0"/>
        <w:rPr>
          <w:color w:val="auto"/>
        </w:rPr>
      </w:pPr>
      <w:r w:rsidRPr="00937565">
        <w:rPr>
          <w:b/>
          <w:color w:val="auto"/>
        </w:rPr>
        <w:t>Artículo 52.</w:t>
      </w:r>
      <w:r w:rsidRPr="00937565">
        <w:rPr>
          <w:color w:val="auto"/>
        </w:rPr>
        <w:t xml:space="preserve"> Las solicitudes de acceso a la información y las respuestas que se les dé, incluyendo, en su caso, </w:t>
      </w:r>
      <w:r w:rsidRPr="00937565">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937565">
        <w:rPr>
          <w:color w:val="auto"/>
        </w:rPr>
        <w:t>, siempre y cuando la resolución de referencia se someta a un proceso de disociación, es decir, no haga identificable al titular de tales datos personales.” (Énfasis añadido)</w:t>
      </w:r>
    </w:p>
    <w:p w14:paraId="2C92D138" w14:textId="77777777" w:rsidR="00650B0C" w:rsidRPr="00937565" w:rsidRDefault="00650B0C" w:rsidP="00937565"/>
    <w:p w14:paraId="17711023" w14:textId="77777777" w:rsidR="00650B0C" w:rsidRPr="00937565" w:rsidRDefault="00650B0C" w:rsidP="00937565">
      <w:r w:rsidRPr="0093756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784CA6E" w14:textId="77777777" w:rsidR="00650B0C" w:rsidRPr="00937565" w:rsidRDefault="00650B0C" w:rsidP="00937565"/>
    <w:p w14:paraId="6C56D53F" w14:textId="77777777" w:rsidR="00650B0C" w:rsidRPr="00937565" w:rsidRDefault="00650B0C" w:rsidP="00937565">
      <w:pPr>
        <w:pStyle w:val="Puesto"/>
        <w:ind w:left="851" w:right="822" w:firstLine="0"/>
        <w:rPr>
          <w:color w:val="auto"/>
        </w:rPr>
      </w:pPr>
      <w:r w:rsidRPr="00937565">
        <w:rPr>
          <w:b/>
          <w:color w:val="auto"/>
        </w:rPr>
        <w:t>“Artículo 22.</w:t>
      </w:r>
      <w:r w:rsidRPr="00937565">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58A8C4EF" w14:textId="77777777" w:rsidR="00650B0C" w:rsidRPr="00937565" w:rsidRDefault="00650B0C" w:rsidP="00937565">
      <w:pPr>
        <w:pStyle w:val="Puesto"/>
        <w:ind w:left="851" w:right="822" w:firstLine="0"/>
        <w:rPr>
          <w:color w:val="auto"/>
        </w:rPr>
      </w:pPr>
      <w:r w:rsidRPr="00937565">
        <w:rPr>
          <w:b/>
          <w:color w:val="auto"/>
        </w:rPr>
        <w:lastRenderedPageBreak/>
        <w:t>Artículo 38.</w:t>
      </w:r>
      <w:r w:rsidRPr="00937565">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37565">
        <w:rPr>
          <w:b/>
          <w:color w:val="auto"/>
        </w:rPr>
        <w:t>”</w:t>
      </w:r>
      <w:r w:rsidRPr="00937565">
        <w:rPr>
          <w:color w:val="auto"/>
        </w:rPr>
        <w:t xml:space="preserve"> </w:t>
      </w:r>
    </w:p>
    <w:p w14:paraId="5D97FA29" w14:textId="77777777" w:rsidR="00650B0C" w:rsidRPr="00937565" w:rsidRDefault="00650B0C" w:rsidP="00937565">
      <w:pPr>
        <w:rPr>
          <w:i/>
        </w:rPr>
      </w:pPr>
    </w:p>
    <w:p w14:paraId="2A64E1F8" w14:textId="77777777" w:rsidR="00650B0C" w:rsidRPr="00937565" w:rsidRDefault="00650B0C" w:rsidP="00937565">
      <w:r w:rsidRPr="0093756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B3DB038" w14:textId="77777777" w:rsidR="00650B0C" w:rsidRPr="00937565" w:rsidRDefault="00650B0C" w:rsidP="00937565"/>
    <w:p w14:paraId="089E5F57" w14:textId="77777777" w:rsidR="00650B0C" w:rsidRPr="00937565" w:rsidRDefault="00650B0C" w:rsidP="00937565">
      <w:r w:rsidRPr="0093756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37565">
        <w:rPr>
          <w:b/>
        </w:rPr>
        <w:t>EL SUJETO OBLIGADO,</w:t>
      </w:r>
      <w:r w:rsidRPr="00937565">
        <w:t xml:space="preserve"> por lo que, todo dato personal susceptible de clasificación debe ser protegido.</w:t>
      </w:r>
    </w:p>
    <w:p w14:paraId="3EBC3DFC" w14:textId="77777777" w:rsidR="00650B0C" w:rsidRPr="00937565" w:rsidRDefault="00650B0C" w:rsidP="00937565"/>
    <w:p w14:paraId="56A2BAEC" w14:textId="77777777" w:rsidR="00650B0C" w:rsidRPr="00937565" w:rsidRDefault="00650B0C" w:rsidP="00937565">
      <w:r w:rsidRPr="0093756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BE9C96D" w14:textId="77777777" w:rsidR="00650B0C" w:rsidRPr="00937565" w:rsidRDefault="00650B0C" w:rsidP="00937565"/>
    <w:p w14:paraId="12E11E56" w14:textId="77777777" w:rsidR="00650B0C" w:rsidRPr="00937565" w:rsidRDefault="00650B0C" w:rsidP="00937565">
      <w:r w:rsidRPr="00937565">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1558482" w14:textId="77777777" w:rsidR="00650B0C" w:rsidRPr="00937565" w:rsidRDefault="00650B0C" w:rsidP="00937565"/>
    <w:p w14:paraId="28C96311" w14:textId="77777777" w:rsidR="00650B0C" w:rsidRPr="00937565" w:rsidRDefault="00650B0C" w:rsidP="00937565">
      <w:pPr>
        <w:pStyle w:val="Puesto"/>
        <w:ind w:left="851" w:right="822" w:firstLine="0"/>
        <w:rPr>
          <w:b/>
          <w:color w:val="auto"/>
        </w:rPr>
      </w:pPr>
      <w:r w:rsidRPr="00937565">
        <w:rPr>
          <w:b/>
          <w:color w:val="auto"/>
        </w:rPr>
        <w:t>Ley de Transparencia y Acceso a la Información Pública del Estado de México y Municipios</w:t>
      </w:r>
    </w:p>
    <w:p w14:paraId="50EA55F9" w14:textId="77777777" w:rsidR="00650B0C" w:rsidRPr="00937565" w:rsidRDefault="00650B0C" w:rsidP="00937565">
      <w:pPr>
        <w:ind w:left="851" w:right="822"/>
      </w:pPr>
    </w:p>
    <w:p w14:paraId="48F10048" w14:textId="77777777" w:rsidR="00650B0C" w:rsidRPr="00937565" w:rsidRDefault="00650B0C" w:rsidP="00937565">
      <w:pPr>
        <w:pStyle w:val="Puesto"/>
        <w:ind w:left="851" w:right="822" w:firstLine="0"/>
        <w:rPr>
          <w:color w:val="auto"/>
        </w:rPr>
      </w:pPr>
      <w:r w:rsidRPr="00937565">
        <w:rPr>
          <w:b/>
          <w:color w:val="auto"/>
        </w:rPr>
        <w:t xml:space="preserve">“Artículo 49. </w:t>
      </w:r>
      <w:r w:rsidRPr="00937565">
        <w:rPr>
          <w:color w:val="auto"/>
        </w:rPr>
        <w:t>Los Comités de Transparencia tendrán las siguientes atribuciones:</w:t>
      </w:r>
    </w:p>
    <w:p w14:paraId="60A4A74A" w14:textId="77777777" w:rsidR="00650B0C" w:rsidRPr="00937565" w:rsidRDefault="00650B0C" w:rsidP="00937565">
      <w:pPr>
        <w:pStyle w:val="Puesto"/>
        <w:ind w:left="851" w:right="822" w:firstLine="0"/>
        <w:rPr>
          <w:color w:val="auto"/>
        </w:rPr>
      </w:pPr>
      <w:r w:rsidRPr="00937565">
        <w:rPr>
          <w:b/>
          <w:color w:val="auto"/>
        </w:rPr>
        <w:t>VIII.</w:t>
      </w:r>
      <w:r w:rsidRPr="00937565">
        <w:rPr>
          <w:color w:val="auto"/>
        </w:rPr>
        <w:t xml:space="preserve"> Aprobar, modificar o revocar la clasificación de la información;</w:t>
      </w:r>
    </w:p>
    <w:p w14:paraId="27B2B99F" w14:textId="77777777" w:rsidR="00650B0C" w:rsidRPr="00937565" w:rsidRDefault="00650B0C" w:rsidP="00937565">
      <w:pPr>
        <w:pStyle w:val="Puesto"/>
        <w:ind w:left="851" w:right="822" w:firstLine="0"/>
        <w:rPr>
          <w:color w:val="auto"/>
        </w:rPr>
      </w:pPr>
    </w:p>
    <w:p w14:paraId="0E87C648" w14:textId="77777777" w:rsidR="00650B0C" w:rsidRPr="00937565" w:rsidRDefault="00650B0C" w:rsidP="00937565">
      <w:pPr>
        <w:pStyle w:val="Puesto"/>
        <w:ind w:left="851" w:right="822" w:firstLine="0"/>
        <w:rPr>
          <w:color w:val="auto"/>
        </w:rPr>
      </w:pPr>
      <w:r w:rsidRPr="00937565">
        <w:rPr>
          <w:b/>
          <w:color w:val="auto"/>
        </w:rPr>
        <w:t>Artículo 132.</w:t>
      </w:r>
      <w:r w:rsidRPr="00937565">
        <w:rPr>
          <w:color w:val="auto"/>
        </w:rPr>
        <w:t xml:space="preserve"> La clasificación de la información se llevará a cabo en el momento en que:</w:t>
      </w:r>
    </w:p>
    <w:p w14:paraId="09CE7082" w14:textId="77777777" w:rsidR="00650B0C" w:rsidRPr="00937565" w:rsidRDefault="00650B0C" w:rsidP="00937565">
      <w:pPr>
        <w:pStyle w:val="Puesto"/>
        <w:ind w:left="851" w:right="822" w:firstLine="0"/>
        <w:rPr>
          <w:color w:val="auto"/>
        </w:rPr>
      </w:pPr>
      <w:r w:rsidRPr="00937565">
        <w:rPr>
          <w:b/>
          <w:color w:val="auto"/>
        </w:rPr>
        <w:t>I.</w:t>
      </w:r>
      <w:r w:rsidRPr="00937565">
        <w:rPr>
          <w:color w:val="auto"/>
        </w:rPr>
        <w:t xml:space="preserve"> Se reciba una solicitud de acceso a la información;</w:t>
      </w:r>
    </w:p>
    <w:p w14:paraId="4FBECF1E" w14:textId="77777777" w:rsidR="00650B0C" w:rsidRPr="00937565" w:rsidRDefault="00650B0C" w:rsidP="00937565">
      <w:pPr>
        <w:pStyle w:val="Puesto"/>
        <w:ind w:left="851" w:right="822" w:firstLine="0"/>
        <w:rPr>
          <w:color w:val="auto"/>
        </w:rPr>
      </w:pPr>
      <w:r w:rsidRPr="00937565">
        <w:rPr>
          <w:b/>
          <w:color w:val="auto"/>
        </w:rPr>
        <w:t>II.</w:t>
      </w:r>
      <w:r w:rsidRPr="00937565">
        <w:rPr>
          <w:color w:val="auto"/>
        </w:rPr>
        <w:t xml:space="preserve"> Se determine mediante resolución de autoridad competente; o</w:t>
      </w:r>
    </w:p>
    <w:p w14:paraId="661C8BF6" w14:textId="77777777" w:rsidR="00650B0C" w:rsidRPr="00937565" w:rsidRDefault="00650B0C" w:rsidP="00937565">
      <w:pPr>
        <w:pStyle w:val="Puesto"/>
        <w:ind w:left="851" w:right="822" w:firstLine="0"/>
        <w:rPr>
          <w:b/>
          <w:color w:val="auto"/>
        </w:rPr>
      </w:pPr>
      <w:r w:rsidRPr="00937565">
        <w:rPr>
          <w:b/>
          <w:color w:val="auto"/>
        </w:rPr>
        <w:t>III.</w:t>
      </w:r>
      <w:r w:rsidRPr="00937565">
        <w:rPr>
          <w:color w:val="auto"/>
        </w:rPr>
        <w:t xml:space="preserve"> Se generen versiones públicas para dar cumplimiento a las obligaciones de transparencia previstas en esta Ley.</w:t>
      </w:r>
      <w:r w:rsidRPr="00937565">
        <w:rPr>
          <w:b/>
          <w:color w:val="auto"/>
        </w:rPr>
        <w:t>”</w:t>
      </w:r>
    </w:p>
    <w:p w14:paraId="703242F1" w14:textId="77777777" w:rsidR="00650B0C" w:rsidRPr="00937565" w:rsidRDefault="00650B0C" w:rsidP="00937565">
      <w:pPr>
        <w:pStyle w:val="Puesto"/>
        <w:ind w:left="851" w:right="822" w:firstLine="0"/>
        <w:rPr>
          <w:color w:val="auto"/>
        </w:rPr>
      </w:pPr>
    </w:p>
    <w:p w14:paraId="533F0AF1" w14:textId="77777777" w:rsidR="00650B0C" w:rsidRPr="00937565" w:rsidRDefault="00650B0C" w:rsidP="00937565">
      <w:pPr>
        <w:pStyle w:val="Puesto"/>
        <w:ind w:left="851" w:right="822" w:firstLine="0"/>
        <w:rPr>
          <w:color w:val="auto"/>
        </w:rPr>
      </w:pPr>
      <w:r w:rsidRPr="00937565">
        <w:rPr>
          <w:b/>
          <w:color w:val="auto"/>
        </w:rPr>
        <w:t>“Segundo. -</w:t>
      </w:r>
      <w:r w:rsidRPr="00937565">
        <w:rPr>
          <w:color w:val="auto"/>
        </w:rPr>
        <w:t xml:space="preserve"> Para efectos de los presentes Lineamientos Generales, se entenderá por:</w:t>
      </w:r>
    </w:p>
    <w:p w14:paraId="34938EE7" w14:textId="77777777" w:rsidR="00650B0C" w:rsidRPr="00937565" w:rsidRDefault="00650B0C" w:rsidP="00937565">
      <w:pPr>
        <w:pStyle w:val="Puesto"/>
        <w:ind w:left="851" w:right="822" w:firstLine="0"/>
        <w:rPr>
          <w:color w:val="auto"/>
        </w:rPr>
      </w:pPr>
      <w:r w:rsidRPr="00937565">
        <w:rPr>
          <w:b/>
          <w:color w:val="auto"/>
        </w:rPr>
        <w:t>XVIII.</w:t>
      </w:r>
      <w:r w:rsidRPr="00937565">
        <w:rPr>
          <w:color w:val="auto"/>
        </w:rPr>
        <w:t xml:space="preserve">  </w:t>
      </w:r>
      <w:r w:rsidRPr="00937565">
        <w:rPr>
          <w:b/>
          <w:color w:val="auto"/>
        </w:rPr>
        <w:t>Versión pública:</w:t>
      </w:r>
      <w:r w:rsidRPr="00937565">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BDDF51C" w14:textId="77777777" w:rsidR="00650B0C" w:rsidRPr="00937565" w:rsidRDefault="00650B0C" w:rsidP="00937565">
      <w:pPr>
        <w:pStyle w:val="Puesto"/>
        <w:ind w:left="851" w:right="822" w:firstLine="0"/>
        <w:rPr>
          <w:color w:val="auto"/>
        </w:rPr>
      </w:pPr>
    </w:p>
    <w:p w14:paraId="2D10E7B3" w14:textId="77777777" w:rsidR="00650B0C" w:rsidRPr="00937565" w:rsidRDefault="00650B0C" w:rsidP="00937565">
      <w:pPr>
        <w:pStyle w:val="Puesto"/>
        <w:ind w:left="851" w:right="822" w:firstLine="0"/>
        <w:rPr>
          <w:b/>
          <w:color w:val="auto"/>
        </w:rPr>
      </w:pPr>
      <w:r w:rsidRPr="00937565">
        <w:rPr>
          <w:b/>
          <w:color w:val="auto"/>
        </w:rPr>
        <w:t>Lineamientos Generales en materia de Clasificación y Desclasificación de la Información</w:t>
      </w:r>
    </w:p>
    <w:p w14:paraId="7C957E2A" w14:textId="77777777" w:rsidR="00650B0C" w:rsidRPr="00937565" w:rsidRDefault="00650B0C" w:rsidP="00937565">
      <w:pPr>
        <w:pStyle w:val="Puesto"/>
        <w:ind w:left="851" w:right="822" w:firstLine="0"/>
        <w:rPr>
          <w:color w:val="auto"/>
        </w:rPr>
      </w:pPr>
    </w:p>
    <w:p w14:paraId="0E15FDAF" w14:textId="77777777" w:rsidR="00650B0C" w:rsidRPr="00937565" w:rsidRDefault="00650B0C" w:rsidP="00937565">
      <w:pPr>
        <w:pStyle w:val="Puesto"/>
        <w:ind w:left="851" w:right="822" w:firstLine="0"/>
        <w:rPr>
          <w:color w:val="auto"/>
        </w:rPr>
      </w:pPr>
      <w:r w:rsidRPr="00937565">
        <w:rPr>
          <w:b/>
          <w:color w:val="auto"/>
        </w:rPr>
        <w:lastRenderedPageBreak/>
        <w:t>Cuarto.</w:t>
      </w:r>
      <w:r w:rsidRPr="00937565">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B1CFC1" w14:textId="77777777" w:rsidR="00650B0C" w:rsidRPr="00937565" w:rsidRDefault="00650B0C" w:rsidP="00937565">
      <w:pPr>
        <w:pStyle w:val="Puesto"/>
        <w:ind w:left="851" w:right="822" w:firstLine="0"/>
        <w:rPr>
          <w:color w:val="auto"/>
        </w:rPr>
      </w:pPr>
      <w:r w:rsidRPr="00937565">
        <w:rPr>
          <w:color w:val="auto"/>
        </w:rPr>
        <w:t>Los sujetos obligados deberán aplicar, de manera estricta, las excepciones al derecho de acceso a la información y sólo podrán invocarlas cuando acrediten su procedencia.</w:t>
      </w:r>
    </w:p>
    <w:p w14:paraId="4C7C0D42" w14:textId="77777777" w:rsidR="00650B0C" w:rsidRPr="00937565" w:rsidRDefault="00650B0C" w:rsidP="00937565">
      <w:pPr>
        <w:pStyle w:val="Puesto"/>
        <w:ind w:left="851" w:right="822" w:firstLine="0"/>
        <w:rPr>
          <w:color w:val="auto"/>
        </w:rPr>
      </w:pPr>
    </w:p>
    <w:p w14:paraId="4E15776A" w14:textId="77777777" w:rsidR="00650B0C" w:rsidRPr="00937565" w:rsidRDefault="00650B0C" w:rsidP="00937565">
      <w:pPr>
        <w:pStyle w:val="Puesto"/>
        <w:ind w:left="851" w:right="822" w:firstLine="0"/>
        <w:rPr>
          <w:color w:val="auto"/>
        </w:rPr>
      </w:pPr>
      <w:r w:rsidRPr="00937565">
        <w:rPr>
          <w:b/>
          <w:color w:val="auto"/>
        </w:rPr>
        <w:t>Quinto.</w:t>
      </w:r>
      <w:r w:rsidRPr="00937565">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930091" w14:textId="77777777" w:rsidR="00650B0C" w:rsidRPr="00937565" w:rsidRDefault="00650B0C" w:rsidP="00937565">
      <w:pPr>
        <w:pStyle w:val="Puesto"/>
        <w:ind w:left="851" w:right="822" w:firstLine="0"/>
        <w:rPr>
          <w:color w:val="auto"/>
        </w:rPr>
      </w:pPr>
    </w:p>
    <w:p w14:paraId="2A897319" w14:textId="77777777" w:rsidR="00650B0C" w:rsidRPr="00937565" w:rsidRDefault="00650B0C" w:rsidP="00937565">
      <w:pPr>
        <w:pStyle w:val="Puesto"/>
        <w:ind w:left="851" w:right="822" w:firstLine="0"/>
        <w:rPr>
          <w:color w:val="auto"/>
        </w:rPr>
      </w:pPr>
      <w:r w:rsidRPr="00937565">
        <w:rPr>
          <w:b/>
          <w:color w:val="auto"/>
        </w:rPr>
        <w:t>Sexto.</w:t>
      </w:r>
      <w:r w:rsidRPr="00937565">
        <w:rPr>
          <w:color w:val="auto"/>
        </w:rPr>
        <w:t xml:space="preserve"> Se deroga.</w:t>
      </w:r>
    </w:p>
    <w:p w14:paraId="7611574D" w14:textId="77777777" w:rsidR="00650B0C" w:rsidRPr="00937565" w:rsidRDefault="00650B0C" w:rsidP="00937565">
      <w:pPr>
        <w:pStyle w:val="Puesto"/>
        <w:ind w:left="851" w:right="822" w:firstLine="0"/>
        <w:rPr>
          <w:color w:val="auto"/>
        </w:rPr>
      </w:pPr>
    </w:p>
    <w:p w14:paraId="124F2148" w14:textId="77777777" w:rsidR="00650B0C" w:rsidRPr="00937565" w:rsidRDefault="00650B0C" w:rsidP="00937565">
      <w:pPr>
        <w:pStyle w:val="Puesto"/>
        <w:ind w:left="851" w:right="822" w:firstLine="0"/>
        <w:rPr>
          <w:color w:val="auto"/>
        </w:rPr>
      </w:pPr>
      <w:r w:rsidRPr="00937565">
        <w:rPr>
          <w:b/>
          <w:color w:val="auto"/>
        </w:rPr>
        <w:t>Séptimo.</w:t>
      </w:r>
      <w:r w:rsidRPr="00937565">
        <w:rPr>
          <w:color w:val="auto"/>
        </w:rPr>
        <w:t xml:space="preserve"> La clasificación de la información se llevará a cabo en el momento en que:</w:t>
      </w:r>
    </w:p>
    <w:p w14:paraId="00BC87D3" w14:textId="77777777" w:rsidR="00650B0C" w:rsidRPr="00937565" w:rsidRDefault="00650B0C" w:rsidP="00937565">
      <w:pPr>
        <w:pStyle w:val="Puesto"/>
        <w:ind w:left="851" w:right="822" w:firstLine="0"/>
        <w:rPr>
          <w:color w:val="auto"/>
        </w:rPr>
      </w:pPr>
      <w:r w:rsidRPr="00937565">
        <w:rPr>
          <w:b/>
          <w:color w:val="auto"/>
        </w:rPr>
        <w:t>I.</w:t>
      </w:r>
      <w:r w:rsidRPr="00937565">
        <w:rPr>
          <w:color w:val="auto"/>
        </w:rPr>
        <w:t xml:space="preserve">        Se reciba una solicitud de acceso a la información;</w:t>
      </w:r>
    </w:p>
    <w:p w14:paraId="5BB353C3" w14:textId="77777777" w:rsidR="00650B0C" w:rsidRPr="00937565" w:rsidRDefault="00650B0C" w:rsidP="00937565">
      <w:pPr>
        <w:pStyle w:val="Puesto"/>
        <w:ind w:left="851" w:right="822" w:firstLine="0"/>
        <w:rPr>
          <w:color w:val="auto"/>
        </w:rPr>
      </w:pPr>
      <w:r w:rsidRPr="00937565">
        <w:rPr>
          <w:b/>
          <w:color w:val="auto"/>
        </w:rPr>
        <w:t>II.</w:t>
      </w:r>
      <w:r w:rsidRPr="00937565">
        <w:rPr>
          <w:color w:val="auto"/>
        </w:rPr>
        <w:t xml:space="preserve">       Se determine mediante resolución del Comité de Transparencia, el órgano garante competente, o en cumplimiento a una sentencia del Poder Judicial; o</w:t>
      </w:r>
    </w:p>
    <w:p w14:paraId="09A13CD5" w14:textId="77777777" w:rsidR="00650B0C" w:rsidRPr="00937565" w:rsidRDefault="00650B0C" w:rsidP="00937565">
      <w:pPr>
        <w:pStyle w:val="Puesto"/>
        <w:ind w:left="851" w:right="822" w:firstLine="0"/>
        <w:rPr>
          <w:color w:val="auto"/>
        </w:rPr>
      </w:pPr>
      <w:r w:rsidRPr="00937565">
        <w:rPr>
          <w:b/>
          <w:color w:val="auto"/>
        </w:rPr>
        <w:t>III.</w:t>
      </w:r>
      <w:r w:rsidRPr="00937565">
        <w:rPr>
          <w:color w:val="auto"/>
        </w:rPr>
        <w:t xml:space="preserve">      Se generen versiones públicas para dar cumplimiento a las obligaciones de transparencia previstas en la Ley General, la Ley Federal y las correspondientes de las entidades federativas.</w:t>
      </w:r>
    </w:p>
    <w:p w14:paraId="09A75FEB" w14:textId="77777777" w:rsidR="00650B0C" w:rsidRPr="00937565" w:rsidRDefault="00650B0C" w:rsidP="00937565">
      <w:pPr>
        <w:pStyle w:val="Puesto"/>
        <w:ind w:left="851" w:right="822" w:firstLine="0"/>
        <w:rPr>
          <w:color w:val="auto"/>
        </w:rPr>
      </w:pPr>
      <w:r w:rsidRPr="00937565">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7517781C" w14:textId="77777777" w:rsidR="00650B0C" w:rsidRPr="00937565" w:rsidRDefault="00650B0C" w:rsidP="00937565">
      <w:pPr>
        <w:pStyle w:val="Puesto"/>
        <w:ind w:left="851" w:right="822" w:firstLine="0"/>
        <w:rPr>
          <w:color w:val="auto"/>
        </w:rPr>
      </w:pPr>
    </w:p>
    <w:p w14:paraId="2067BDCA" w14:textId="77777777" w:rsidR="00650B0C" w:rsidRPr="00937565" w:rsidRDefault="00650B0C" w:rsidP="00937565">
      <w:pPr>
        <w:pStyle w:val="Puesto"/>
        <w:ind w:left="851" w:right="822" w:firstLine="0"/>
        <w:rPr>
          <w:color w:val="auto"/>
        </w:rPr>
      </w:pPr>
      <w:r w:rsidRPr="00937565">
        <w:rPr>
          <w:b/>
          <w:color w:val="auto"/>
        </w:rPr>
        <w:t>Octavo.</w:t>
      </w:r>
      <w:r w:rsidRPr="00937565">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E8AC59" w14:textId="77777777" w:rsidR="00650B0C" w:rsidRPr="00937565" w:rsidRDefault="00650B0C" w:rsidP="00937565">
      <w:pPr>
        <w:pStyle w:val="Puesto"/>
        <w:ind w:left="851" w:right="822" w:firstLine="0"/>
        <w:rPr>
          <w:color w:val="auto"/>
        </w:rPr>
      </w:pPr>
      <w:r w:rsidRPr="00937565">
        <w:rPr>
          <w:color w:val="auto"/>
        </w:rPr>
        <w:t>Para motivar la clasificación se deberán señalar las razones o circunstancias especiales que lo llevaron a concluir que el caso particular se ajusta al supuesto previsto por la norma legal invocada como fundamento.</w:t>
      </w:r>
    </w:p>
    <w:p w14:paraId="6728B47C" w14:textId="77777777" w:rsidR="00650B0C" w:rsidRPr="00937565" w:rsidRDefault="00650B0C" w:rsidP="00937565">
      <w:pPr>
        <w:pStyle w:val="Puesto"/>
        <w:ind w:left="851" w:right="822" w:firstLine="0"/>
        <w:rPr>
          <w:color w:val="auto"/>
        </w:rPr>
      </w:pPr>
      <w:r w:rsidRPr="00937565">
        <w:rPr>
          <w:color w:val="auto"/>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FA0F74E" w14:textId="77777777" w:rsidR="00650B0C" w:rsidRPr="00937565" w:rsidRDefault="00650B0C" w:rsidP="00937565">
      <w:pPr>
        <w:pStyle w:val="Puesto"/>
        <w:ind w:left="851" w:right="822" w:firstLine="0"/>
        <w:rPr>
          <w:color w:val="auto"/>
        </w:rPr>
      </w:pPr>
    </w:p>
    <w:p w14:paraId="7D3C2148" w14:textId="77777777" w:rsidR="00650B0C" w:rsidRPr="00937565" w:rsidRDefault="00650B0C" w:rsidP="00937565">
      <w:pPr>
        <w:pStyle w:val="Puesto"/>
        <w:ind w:left="851" w:right="822" w:firstLine="0"/>
        <w:rPr>
          <w:color w:val="auto"/>
        </w:rPr>
      </w:pPr>
      <w:r w:rsidRPr="00937565">
        <w:rPr>
          <w:b/>
          <w:color w:val="auto"/>
        </w:rPr>
        <w:t>Noveno.</w:t>
      </w:r>
      <w:r w:rsidRPr="00937565">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D5BEF8" w14:textId="77777777" w:rsidR="00650B0C" w:rsidRPr="00937565" w:rsidRDefault="00650B0C" w:rsidP="00937565">
      <w:pPr>
        <w:pStyle w:val="Puesto"/>
        <w:ind w:left="851" w:right="822" w:firstLine="0"/>
        <w:rPr>
          <w:color w:val="auto"/>
        </w:rPr>
      </w:pPr>
    </w:p>
    <w:p w14:paraId="510BF4A7" w14:textId="77777777" w:rsidR="00650B0C" w:rsidRPr="00937565" w:rsidRDefault="00650B0C" w:rsidP="00937565">
      <w:pPr>
        <w:pStyle w:val="Puesto"/>
        <w:ind w:left="851" w:right="822" w:firstLine="0"/>
        <w:rPr>
          <w:color w:val="auto"/>
        </w:rPr>
      </w:pPr>
      <w:r w:rsidRPr="00937565">
        <w:rPr>
          <w:b/>
          <w:color w:val="auto"/>
        </w:rPr>
        <w:t>Décimo.</w:t>
      </w:r>
      <w:r w:rsidRPr="00937565">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2B58C39" w14:textId="77777777" w:rsidR="00650B0C" w:rsidRPr="00937565" w:rsidRDefault="00650B0C" w:rsidP="00937565">
      <w:pPr>
        <w:pStyle w:val="Puesto"/>
        <w:ind w:left="851" w:right="822" w:firstLine="0"/>
        <w:rPr>
          <w:color w:val="auto"/>
        </w:rPr>
      </w:pPr>
      <w:r w:rsidRPr="00937565">
        <w:rPr>
          <w:color w:val="auto"/>
        </w:rPr>
        <w:t>En ausencia de los titulares de las áreas, la información será clasificada o desclasificada por la persona que lo supla, en términos de la normativa que rija la actuación del sujeto obligado.</w:t>
      </w:r>
    </w:p>
    <w:p w14:paraId="19D15395" w14:textId="77777777" w:rsidR="00650B0C" w:rsidRPr="00937565" w:rsidRDefault="00650B0C" w:rsidP="00937565">
      <w:pPr>
        <w:pStyle w:val="Puesto"/>
        <w:ind w:left="851" w:right="822" w:firstLine="0"/>
        <w:rPr>
          <w:b/>
          <w:color w:val="auto"/>
        </w:rPr>
      </w:pPr>
      <w:r w:rsidRPr="00937565">
        <w:rPr>
          <w:b/>
          <w:color w:val="auto"/>
        </w:rPr>
        <w:t>Décimo primero.</w:t>
      </w:r>
      <w:r w:rsidRPr="00937565">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37565">
        <w:rPr>
          <w:b/>
          <w:color w:val="auto"/>
        </w:rPr>
        <w:t>”</w:t>
      </w:r>
    </w:p>
    <w:p w14:paraId="0E802BB0" w14:textId="77777777" w:rsidR="00650B0C" w:rsidRPr="00937565" w:rsidRDefault="00650B0C" w:rsidP="00937565"/>
    <w:p w14:paraId="6618A706" w14:textId="77777777" w:rsidR="00650B0C" w:rsidRPr="00937565" w:rsidRDefault="00650B0C" w:rsidP="00937565">
      <w:r w:rsidRPr="00937565">
        <w:t xml:space="preserve">Consecuentemente, se destaca que la versión pública que elabore </w:t>
      </w:r>
      <w:r w:rsidRPr="00937565">
        <w:rPr>
          <w:b/>
        </w:rPr>
        <w:t>EL SUJETO OBLIGADO</w:t>
      </w:r>
      <w:r w:rsidRPr="00937565">
        <w:t xml:space="preserve"> debe cumplir con las formalidades exigidas en la Ley, por lo que para tal efecto emitirá el </w:t>
      </w:r>
      <w:r w:rsidRPr="00937565">
        <w:rPr>
          <w:b/>
        </w:rPr>
        <w:t>Acuerdo del Comité de Transparencia</w:t>
      </w:r>
      <w:r w:rsidRPr="0093756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w:t>
      </w:r>
      <w:r w:rsidRPr="00937565">
        <w:lastRenderedPageBreak/>
        <w:t>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CBA006B" w14:textId="77777777" w:rsidR="001F6C8F" w:rsidRPr="00937565" w:rsidRDefault="001F6C8F" w:rsidP="00937565"/>
    <w:p w14:paraId="3CF60EF8" w14:textId="77777777" w:rsidR="00C05F48" w:rsidRPr="00937565" w:rsidRDefault="00C05F48" w:rsidP="00937565">
      <w:r w:rsidRPr="00937565">
        <w:t>Es importante señalar que, para el caso en concreto, se deben tomar en consideración los siguientes datos que de manera enunciativa más no limitativa se pudieran sí o no clasificar como confidenciales:</w:t>
      </w:r>
    </w:p>
    <w:p w14:paraId="46A90E05" w14:textId="77777777" w:rsidR="00C05F48" w:rsidRPr="00937565" w:rsidRDefault="00C05F48" w:rsidP="00937565"/>
    <w:p w14:paraId="5E8BAC0F" w14:textId="77777777" w:rsidR="00C05F48" w:rsidRPr="00937565" w:rsidRDefault="00C05F48" w:rsidP="00937565">
      <w:pPr>
        <w:numPr>
          <w:ilvl w:val="0"/>
          <w:numId w:val="35"/>
        </w:numPr>
        <w:pBdr>
          <w:top w:val="nil"/>
          <w:left w:val="nil"/>
          <w:bottom w:val="nil"/>
          <w:right w:val="nil"/>
          <w:between w:val="nil"/>
        </w:pBdr>
      </w:pPr>
      <w:r w:rsidRPr="00937565">
        <w:t xml:space="preserve">La </w:t>
      </w:r>
      <w:r w:rsidRPr="00937565">
        <w:rPr>
          <w:b/>
        </w:rPr>
        <w:t>clave de elector</w:t>
      </w:r>
      <w:r w:rsidRPr="00937565">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37565">
        <w:t>homoclave</w:t>
      </w:r>
      <w:proofErr w:type="spellEnd"/>
      <w:r w:rsidRPr="00937565">
        <w:t xml:space="preserve"> que distingue a su titular de cualquier otro homónimo, por lo tanto, se trata de un dato personal que debe ser protegido.</w:t>
      </w:r>
    </w:p>
    <w:p w14:paraId="2F5497E9" w14:textId="77777777" w:rsidR="00C05F48" w:rsidRPr="00937565" w:rsidRDefault="00C05F48" w:rsidP="00937565"/>
    <w:p w14:paraId="5B54A507" w14:textId="77777777" w:rsidR="00C05F48" w:rsidRPr="00937565" w:rsidRDefault="00C05F48" w:rsidP="00937565">
      <w:pPr>
        <w:numPr>
          <w:ilvl w:val="0"/>
          <w:numId w:val="35"/>
        </w:numPr>
        <w:pBdr>
          <w:top w:val="nil"/>
          <w:left w:val="nil"/>
          <w:bottom w:val="nil"/>
          <w:right w:val="nil"/>
          <w:between w:val="nil"/>
        </w:pBdr>
      </w:pPr>
      <w:r w:rsidRPr="00937565">
        <w:t xml:space="preserve">El </w:t>
      </w:r>
      <w:r w:rsidRPr="00937565">
        <w:rPr>
          <w:b/>
        </w:rPr>
        <w:t>número de OCR,</w:t>
      </w:r>
      <w:r w:rsidRPr="00937565">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37565">
        <w:t>geoelectoral</w:t>
      </w:r>
      <w:proofErr w:type="spellEnd"/>
      <w:r w:rsidRPr="00937565">
        <w:t xml:space="preserve"> ahí contenida, por lo que es susceptible de resguardarse.</w:t>
      </w:r>
    </w:p>
    <w:p w14:paraId="594BE026" w14:textId="77777777" w:rsidR="00C05F48" w:rsidRPr="00937565" w:rsidRDefault="00C05F48" w:rsidP="00937565">
      <w:pPr>
        <w:pBdr>
          <w:top w:val="nil"/>
          <w:left w:val="nil"/>
          <w:bottom w:val="nil"/>
          <w:right w:val="nil"/>
          <w:between w:val="nil"/>
        </w:pBdr>
        <w:ind w:left="720"/>
      </w:pPr>
    </w:p>
    <w:p w14:paraId="4EE2ED24" w14:textId="77777777" w:rsidR="00C05F48" w:rsidRPr="00937565" w:rsidRDefault="00C05F48" w:rsidP="00937565">
      <w:pPr>
        <w:numPr>
          <w:ilvl w:val="0"/>
          <w:numId w:val="35"/>
        </w:numPr>
        <w:pBdr>
          <w:top w:val="nil"/>
          <w:left w:val="nil"/>
          <w:bottom w:val="nil"/>
          <w:right w:val="nil"/>
          <w:between w:val="nil"/>
        </w:pBdr>
        <w:ind w:right="51"/>
      </w:pPr>
      <w:r w:rsidRPr="00937565">
        <w:lastRenderedPageBreak/>
        <w:t xml:space="preserve">Igualmente, resulta importante destacar que el </w:t>
      </w:r>
      <w:r w:rsidRPr="00937565">
        <w:rPr>
          <w:b/>
          <w:i/>
        </w:rPr>
        <w:t>número de cuenta bancaria</w:t>
      </w:r>
      <w:r w:rsidRPr="00937565">
        <w:rPr>
          <w:b/>
        </w:rPr>
        <w:t xml:space="preserve"> de las personas físicas </w:t>
      </w:r>
      <w:r w:rsidRPr="00937565">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2B06806" w14:textId="77777777" w:rsidR="00C05F48" w:rsidRPr="00937565" w:rsidRDefault="00C05F48" w:rsidP="00937565">
      <w:pPr>
        <w:ind w:right="50"/>
      </w:pPr>
    </w:p>
    <w:p w14:paraId="7493A83C" w14:textId="77777777" w:rsidR="00C05F48" w:rsidRPr="00937565" w:rsidRDefault="00C05F48" w:rsidP="00937565">
      <w:pPr>
        <w:ind w:right="50"/>
      </w:pPr>
      <w:r w:rsidRPr="00937565">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FAA01F4" w14:textId="77777777" w:rsidR="00C05F48" w:rsidRPr="00937565" w:rsidRDefault="00C05F48" w:rsidP="00937565">
      <w:pPr>
        <w:ind w:right="50"/>
      </w:pPr>
    </w:p>
    <w:p w14:paraId="1819C6BC" w14:textId="77777777" w:rsidR="00C05F48" w:rsidRPr="00937565" w:rsidRDefault="00C05F48" w:rsidP="00937565">
      <w:pPr>
        <w:ind w:right="50"/>
      </w:pPr>
      <w:r w:rsidRPr="00937565">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FE9CCA6" w14:textId="77777777" w:rsidR="00C05F48" w:rsidRPr="00937565" w:rsidRDefault="00C05F48" w:rsidP="00937565">
      <w:pPr>
        <w:ind w:right="50"/>
      </w:pPr>
    </w:p>
    <w:p w14:paraId="375CD88B" w14:textId="77777777" w:rsidR="00C05F48" w:rsidRPr="00937565" w:rsidRDefault="00C05F48" w:rsidP="00937565">
      <w:pPr>
        <w:ind w:right="50"/>
      </w:pPr>
      <w:r w:rsidRPr="00937565">
        <w:t>En esa virtud, este Pleno determina que dicha información no puede ser del dominio público, toda vez que se podría dar un uso inadecuado a la misma o cometer algún ilícito o fraude como ya ha sido expuesto. Es por esta razón que se debe omitir el o los números de cuentas bancarias de particulares en las versiones públicas que del contrato y la o las facturas se hagan, para ser entregadas.</w:t>
      </w:r>
    </w:p>
    <w:p w14:paraId="10C05A61" w14:textId="77777777" w:rsidR="00C33E0D" w:rsidRPr="00937565" w:rsidRDefault="00C33E0D" w:rsidP="00937565">
      <w:pPr>
        <w:ind w:right="50"/>
      </w:pPr>
    </w:p>
    <w:p w14:paraId="7FEC16F9" w14:textId="32EA0CB7" w:rsidR="00C05F48" w:rsidRPr="00937565" w:rsidRDefault="00C05F48" w:rsidP="00937565">
      <w:pPr>
        <w:ind w:right="50"/>
      </w:pPr>
      <w:r w:rsidRPr="00937565">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57F68CAA" w14:textId="77777777" w:rsidR="007A4062" w:rsidRPr="00937565" w:rsidRDefault="007A4062" w:rsidP="00937565">
      <w:pPr>
        <w:ind w:right="50"/>
      </w:pPr>
    </w:p>
    <w:p w14:paraId="185358E4" w14:textId="77777777" w:rsidR="00C05F48" w:rsidRPr="00937565" w:rsidRDefault="00C05F48" w:rsidP="00937565">
      <w:pPr>
        <w:ind w:right="50"/>
      </w:pPr>
      <w:r w:rsidRPr="00937565">
        <w:t>Lo argumentado encuentra sustento en los criterios 10/17 y 11/17 emitidos por el entonces Instituto Nacional de Transparencia, Acceso a la Información y Protección de Datos Personales, INAI, que llevan por rubro y texto los siguientes:</w:t>
      </w:r>
    </w:p>
    <w:p w14:paraId="5085D195" w14:textId="77777777" w:rsidR="00C05F48" w:rsidRPr="00937565" w:rsidRDefault="00C05F48" w:rsidP="00937565">
      <w:pPr>
        <w:ind w:right="50"/>
      </w:pPr>
    </w:p>
    <w:p w14:paraId="38C62828" w14:textId="77777777" w:rsidR="00C05F48" w:rsidRPr="00937565" w:rsidRDefault="00C05F48" w:rsidP="00937565">
      <w:pPr>
        <w:spacing w:after="240" w:line="240" w:lineRule="auto"/>
        <w:ind w:left="851" w:right="900"/>
        <w:rPr>
          <w:i/>
        </w:rPr>
      </w:pPr>
      <w:r w:rsidRPr="00937565">
        <w:rPr>
          <w:b/>
          <w:i/>
        </w:rPr>
        <w:t>“Cuentas bancarias y/o CLABE interbancaria de personas físicas y morales privadas.</w:t>
      </w:r>
      <w:r w:rsidRPr="00937565">
        <w:rPr>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4FF5702" w14:textId="77777777" w:rsidR="00C05F48" w:rsidRPr="00937565" w:rsidRDefault="00C05F48" w:rsidP="00937565">
      <w:pPr>
        <w:spacing w:before="240" w:line="240" w:lineRule="auto"/>
        <w:ind w:left="851" w:right="900"/>
        <w:rPr>
          <w:i/>
        </w:rPr>
      </w:pPr>
      <w:r w:rsidRPr="00937565">
        <w:rPr>
          <w:b/>
          <w:i/>
        </w:rPr>
        <w:t>Cuentas bancarias y/o CLABE interbancaria de sujetos obligados que reciben y/o transfieren recursos públicos, son información pública</w:t>
      </w:r>
      <w:r w:rsidRPr="00937565">
        <w:rPr>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2B99E59" w14:textId="77777777" w:rsidR="00C05F48" w:rsidRPr="00937565" w:rsidRDefault="00C05F48" w:rsidP="00937565">
      <w:pPr>
        <w:ind w:right="51"/>
      </w:pPr>
    </w:p>
    <w:p w14:paraId="55FCA621" w14:textId="77777777" w:rsidR="00C05F48" w:rsidRPr="00937565" w:rsidRDefault="00C05F48" w:rsidP="00937565">
      <w:pPr>
        <w:ind w:right="51"/>
      </w:pPr>
      <w:r w:rsidRPr="00937565">
        <w:t xml:space="preserve">Ahora bien, previo a poner a disposición la información correspondiente debe considerarse que tiene carácter de confidencial el </w:t>
      </w:r>
      <w:r w:rsidRPr="00937565">
        <w:rPr>
          <w:b/>
        </w:rPr>
        <w:t>Registro Federal de Contribuyentes (RFC) que no sean de proveedores</w:t>
      </w:r>
      <w:r w:rsidRPr="00937565">
        <w:t xml:space="preserve">, cuenta bancaria, la Clave Única de Registro de Población (CURP), domicilio particular, teléfono particular, el nombre de las personas físicas que no tengan la calidad de </w:t>
      </w:r>
      <w:r w:rsidRPr="00937565">
        <w:lastRenderedPageBreak/>
        <w:t>servidor público  o aquellos que no reciban recursos públicos, entre otros considerados como datos personales en términos de la normatividad aplicable.</w:t>
      </w:r>
    </w:p>
    <w:p w14:paraId="587E2C1C" w14:textId="77777777" w:rsidR="00C05F48" w:rsidRPr="00937565" w:rsidRDefault="00C05F48" w:rsidP="00937565">
      <w:pPr>
        <w:spacing w:before="240" w:after="240"/>
        <w:ind w:right="-91"/>
      </w:pPr>
      <w:r w:rsidRPr="00937565">
        <w:t xml:space="preserve">Lo anterior compartido por el entonces </w:t>
      </w:r>
      <w:r w:rsidRPr="00937565">
        <w:rPr>
          <w:b/>
        </w:rPr>
        <w:t>Instituto Nacional de Transparencia, Acceso a la Información y Protección de Datos Personales</w:t>
      </w:r>
      <w:r w:rsidRPr="00937565">
        <w:t xml:space="preserve"> (INAI), conforme al criterio </w:t>
      </w:r>
      <w:r w:rsidRPr="00937565">
        <w:rPr>
          <w:b/>
        </w:rPr>
        <w:t>004/2021,</w:t>
      </w:r>
      <w:r w:rsidRPr="00937565">
        <w:t xml:space="preserve"> el cual es del tenor literal siguiente:</w:t>
      </w:r>
    </w:p>
    <w:p w14:paraId="7B6F0C21" w14:textId="77777777" w:rsidR="00C05F48" w:rsidRPr="00937565" w:rsidRDefault="00C05F48" w:rsidP="00937565">
      <w:pPr>
        <w:spacing w:before="240" w:line="240" w:lineRule="auto"/>
        <w:ind w:left="851" w:right="851"/>
        <w:jc w:val="center"/>
        <w:rPr>
          <w:b/>
          <w:i/>
        </w:rPr>
      </w:pPr>
      <w:r w:rsidRPr="00937565">
        <w:rPr>
          <w:i/>
        </w:rPr>
        <w:t>“</w:t>
      </w:r>
      <w:r w:rsidRPr="00937565">
        <w:rPr>
          <w:b/>
          <w:i/>
        </w:rPr>
        <w:t>Registro Federal de Contribuyentes (RFC) de personas físicas proveedores o contratistas.</w:t>
      </w:r>
    </w:p>
    <w:p w14:paraId="6E3145A5" w14:textId="77777777" w:rsidR="00C05F48" w:rsidRPr="00937565" w:rsidRDefault="00C05F48" w:rsidP="00937565">
      <w:pPr>
        <w:spacing w:before="240" w:line="240" w:lineRule="auto"/>
        <w:ind w:left="851" w:right="851"/>
        <w:rPr>
          <w:i/>
        </w:rPr>
      </w:pPr>
      <w:r w:rsidRPr="00937565">
        <w:rPr>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17BD6C1" w14:textId="77777777" w:rsidR="00C05F48" w:rsidRPr="00937565" w:rsidRDefault="00C05F48" w:rsidP="00937565">
      <w:pPr>
        <w:spacing w:before="240" w:after="240"/>
      </w:pPr>
      <w:r w:rsidRPr="00937565">
        <w:t xml:space="preserve">Así, el RFC se vincula al nombre de su titular, permite identificar la edad de la persona, su fecha de nacimiento, así como su </w:t>
      </w:r>
      <w:proofErr w:type="spellStart"/>
      <w:r w:rsidRPr="00937565">
        <w:t>homoclave</w:t>
      </w:r>
      <w:proofErr w:type="spellEnd"/>
      <w:r w:rsidRPr="00937565">
        <w:t>, la cual es única e irrepetible y determina justamente la identificación de dicha persona para efectos fiscales, por lo éste constituye un dato personal que concierne a una persona física identificada e identificable.</w:t>
      </w:r>
    </w:p>
    <w:p w14:paraId="36EA9D47" w14:textId="77777777" w:rsidR="00C05F48" w:rsidRPr="00937565" w:rsidRDefault="00C05F48" w:rsidP="00937565">
      <w:pPr>
        <w:spacing w:before="240" w:after="240"/>
      </w:pPr>
      <w:r w:rsidRPr="00937565">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1A08DAC" w14:textId="625FDC26" w:rsidR="00C05F48" w:rsidRPr="00937565" w:rsidRDefault="00C05F48" w:rsidP="00937565">
      <w:pPr>
        <w:spacing w:before="240" w:after="240"/>
        <w:ind w:right="-91"/>
      </w:pPr>
      <w:r w:rsidRPr="00937565">
        <w:t xml:space="preserve">Argumento compartido por el entonces </w:t>
      </w:r>
      <w:r w:rsidRPr="00937565">
        <w:rPr>
          <w:b/>
        </w:rPr>
        <w:t xml:space="preserve">Instituto Nacional de Transparencia, Acceso a la Información y Protección de Datos Personales, conforme al </w:t>
      </w:r>
      <w:r w:rsidRPr="00937565">
        <w:t xml:space="preserve">criterio número 18/17 el cual refiere: </w:t>
      </w:r>
    </w:p>
    <w:p w14:paraId="6767FA5D" w14:textId="77777777" w:rsidR="00C05F48" w:rsidRPr="00937565" w:rsidRDefault="00C05F48" w:rsidP="00937565">
      <w:pPr>
        <w:spacing w:before="240" w:line="240" w:lineRule="auto"/>
        <w:ind w:left="851" w:right="851"/>
        <w:jc w:val="center"/>
        <w:rPr>
          <w:b/>
          <w:i/>
        </w:rPr>
      </w:pPr>
      <w:r w:rsidRPr="00937565">
        <w:rPr>
          <w:i/>
        </w:rPr>
        <w:lastRenderedPageBreak/>
        <w:t>“</w:t>
      </w:r>
      <w:r w:rsidRPr="00937565">
        <w:rPr>
          <w:b/>
          <w:i/>
        </w:rPr>
        <w:t>CLAVE ÚNICA DE REGISTRO DE POBLACIÓN (CURP).</w:t>
      </w:r>
    </w:p>
    <w:p w14:paraId="1AFCBDCB" w14:textId="49BB30A5" w:rsidR="00C05F48" w:rsidRPr="00937565" w:rsidRDefault="00C05F48" w:rsidP="00937565">
      <w:pPr>
        <w:spacing w:before="240" w:after="240" w:line="240" w:lineRule="auto"/>
        <w:ind w:left="851" w:right="851"/>
        <w:rPr>
          <w:b/>
          <w:i/>
        </w:rPr>
      </w:pPr>
      <w:r w:rsidRPr="00937565">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w:t>
      </w:r>
      <w:r w:rsidR="007A4062" w:rsidRPr="00937565">
        <w:rPr>
          <w:i/>
        </w:rPr>
        <w:t>como información confidencial”.</w:t>
      </w:r>
    </w:p>
    <w:p w14:paraId="2EDC7BA5" w14:textId="77777777" w:rsidR="00C05F48" w:rsidRPr="00937565" w:rsidRDefault="00C05F48" w:rsidP="00937565">
      <w:pPr>
        <w:ind w:right="51"/>
        <w:rPr>
          <w:rFonts w:ascii="Aptos" w:eastAsia="Aptos" w:hAnsi="Aptos" w:cs="Aptos"/>
          <w:b/>
        </w:rPr>
      </w:pPr>
      <w:r w:rsidRPr="00937565">
        <w:t>El nombre, firma y rubrica del apoderado legal, se consideran públicos de conformidad con el criterio 01/19 reiterado del entonces INAI:</w:t>
      </w:r>
    </w:p>
    <w:p w14:paraId="5B802243" w14:textId="77777777" w:rsidR="00C05F48" w:rsidRPr="00937565" w:rsidRDefault="00C05F48" w:rsidP="00937565">
      <w:pPr>
        <w:pBdr>
          <w:top w:val="nil"/>
          <w:left w:val="nil"/>
          <w:bottom w:val="nil"/>
          <w:right w:val="nil"/>
          <w:between w:val="nil"/>
        </w:pBdr>
        <w:spacing w:before="240" w:line="240" w:lineRule="auto"/>
        <w:ind w:left="851" w:right="851"/>
        <w:rPr>
          <w:i/>
        </w:rPr>
      </w:pPr>
      <w:r w:rsidRPr="00937565">
        <w:rPr>
          <w:b/>
          <w:i/>
        </w:rPr>
        <w:t>Datos de identificación del representante o apoderado legal.</w:t>
      </w:r>
      <w:r w:rsidRPr="00937565">
        <w:rPr>
          <w:i/>
        </w:rPr>
        <w:t xml:space="preserve"> </w:t>
      </w:r>
      <w:r w:rsidRPr="00937565">
        <w:rPr>
          <w:b/>
          <w:i/>
        </w:rPr>
        <w:t xml:space="preserve">Naturaleza jurídica. </w:t>
      </w:r>
      <w:r w:rsidRPr="00937565">
        <w:rPr>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5DAF3C74" w14:textId="77777777" w:rsidR="00C05F48" w:rsidRPr="00937565" w:rsidRDefault="00C05F48" w:rsidP="00937565"/>
    <w:p w14:paraId="6F12943A" w14:textId="0AB79299" w:rsidR="00650B0C" w:rsidRPr="00937565" w:rsidRDefault="00277B51" w:rsidP="00937565">
      <w:pPr>
        <w:pStyle w:val="Ttulo3"/>
      </w:pPr>
      <w:bookmarkStart w:id="33" w:name="_Toc183688659"/>
      <w:bookmarkStart w:id="34" w:name="_Toc195124228"/>
      <w:r w:rsidRPr="00937565">
        <w:t>e</w:t>
      </w:r>
      <w:r w:rsidR="00650B0C" w:rsidRPr="00937565">
        <w:t>) Conclusión</w:t>
      </w:r>
      <w:bookmarkEnd w:id="33"/>
      <w:bookmarkEnd w:id="34"/>
    </w:p>
    <w:p w14:paraId="36CD7A4B" w14:textId="75A09B0D" w:rsidR="00650B0C" w:rsidRPr="00937565" w:rsidRDefault="00650B0C" w:rsidP="00937565">
      <w:pPr>
        <w:widowControl w:val="0"/>
        <w:tabs>
          <w:tab w:val="left" w:pos="1701"/>
          <w:tab w:val="left" w:pos="1843"/>
        </w:tabs>
        <w:autoSpaceDE w:val="0"/>
        <w:autoSpaceDN w:val="0"/>
        <w:adjustRightInd w:val="0"/>
        <w:spacing w:after="240"/>
        <w:rPr>
          <w:rFonts w:cs="Arial"/>
        </w:rPr>
      </w:pPr>
      <w:r w:rsidRPr="00937565">
        <w:rPr>
          <w:rFonts w:cs="Arial"/>
        </w:rPr>
        <w:t xml:space="preserve">En conclusión y con base en lo anteriormente expuesto, este Instituto estima que las razones o motivos de inconformidad hechos valer por </w:t>
      </w:r>
      <w:r w:rsidRPr="00937565">
        <w:rPr>
          <w:rFonts w:cs="Arial"/>
          <w:b/>
          <w:bCs/>
          <w:iCs/>
        </w:rPr>
        <w:t xml:space="preserve">LA PARTE RECURRENTE </w:t>
      </w:r>
      <w:r w:rsidRPr="00937565">
        <w:rPr>
          <w:rFonts w:cs="Arial"/>
        </w:rPr>
        <w:t xml:space="preserve">devienen </w:t>
      </w:r>
      <w:r w:rsidRPr="00937565">
        <w:rPr>
          <w:rFonts w:cs="Arial"/>
          <w:b/>
        </w:rPr>
        <w:t>fundadas</w:t>
      </w:r>
      <w:r w:rsidRPr="00937565">
        <w:rPr>
          <w:rFonts w:cs="Arial"/>
        </w:rPr>
        <w:t xml:space="preserve"> y suficientes para </w:t>
      </w:r>
      <w:r w:rsidR="000A5E61" w:rsidRPr="00937565">
        <w:rPr>
          <w:rFonts w:cs="Arial"/>
          <w:b/>
        </w:rPr>
        <w:t>REVOCAR</w:t>
      </w:r>
      <w:r w:rsidRPr="00937565">
        <w:rPr>
          <w:rFonts w:cs="Arial"/>
          <w:b/>
        </w:rPr>
        <w:t xml:space="preserve"> </w:t>
      </w:r>
      <w:r w:rsidRPr="00937565">
        <w:rPr>
          <w:rFonts w:cs="Arial"/>
        </w:rPr>
        <w:t xml:space="preserve">la respuesta del </w:t>
      </w:r>
      <w:r w:rsidRPr="00937565">
        <w:rPr>
          <w:rFonts w:cs="Arial"/>
          <w:b/>
        </w:rPr>
        <w:t>SUJETO OBLIGADO</w:t>
      </w:r>
      <w:r w:rsidRPr="00937565">
        <w:rPr>
          <w:rFonts w:cs="Arial"/>
        </w:rPr>
        <w:t xml:space="preserve"> y ordenarle haga entrega de la información descrita en el presente Considerando.</w:t>
      </w:r>
    </w:p>
    <w:p w14:paraId="4667C540" w14:textId="7AA97E57" w:rsidR="00650B0C" w:rsidRPr="00937565" w:rsidRDefault="00650B0C" w:rsidP="00937565">
      <w:pPr>
        <w:ind w:right="-93"/>
        <w:rPr>
          <w:rFonts w:cs="Tahoma"/>
          <w:bCs/>
        </w:rPr>
      </w:pPr>
      <w:bookmarkStart w:id="35" w:name="_Hlk165381027"/>
      <w:r w:rsidRPr="00937565">
        <w:rPr>
          <w:rFonts w:cs="Tahoma"/>
          <w:bCs/>
        </w:rPr>
        <w:t>Así, con fundamento en lo establecido en los artículos 5</w:t>
      </w:r>
      <w:r w:rsidR="00EC5E9B" w:rsidRPr="00937565">
        <w:t>5, párrafos trigésimo séptimo, trigésimo octavo y trigésimo noveno, fracciones IV y V,</w:t>
      </w:r>
      <w:r w:rsidRPr="00937565">
        <w:rPr>
          <w:rFonts w:cs="Tahoma"/>
          <w:bCs/>
        </w:rPr>
        <w:t xml:space="preserve">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6B134FA" w14:textId="77777777" w:rsidR="00650B0C" w:rsidRPr="00937565" w:rsidRDefault="00650B0C" w:rsidP="00937565">
      <w:pPr>
        <w:pStyle w:val="Ttulo1"/>
        <w:spacing w:after="240"/>
      </w:pPr>
      <w:bookmarkStart w:id="36" w:name="_Toc183688660"/>
      <w:bookmarkStart w:id="37" w:name="_Toc195124229"/>
      <w:bookmarkEnd w:id="35"/>
      <w:r w:rsidRPr="00937565">
        <w:lastRenderedPageBreak/>
        <w:t>RESUELVE</w:t>
      </w:r>
      <w:bookmarkEnd w:id="36"/>
      <w:bookmarkEnd w:id="37"/>
    </w:p>
    <w:p w14:paraId="71C52C3E" w14:textId="0D8792C5" w:rsidR="00650B0C" w:rsidRPr="00937565" w:rsidRDefault="00650B0C" w:rsidP="00937565">
      <w:pPr>
        <w:widowControl w:val="0"/>
        <w:spacing w:after="240"/>
        <w:rPr>
          <w:rFonts w:eastAsia="Calibri" w:cs="Tahoma"/>
          <w:bCs/>
          <w:lang w:eastAsia="en-US"/>
        </w:rPr>
      </w:pPr>
      <w:r w:rsidRPr="00937565">
        <w:rPr>
          <w:b/>
          <w:bCs/>
        </w:rPr>
        <w:t>PRIMERO.</w:t>
      </w:r>
      <w:r w:rsidRPr="00937565">
        <w:t xml:space="preserve"> </w:t>
      </w:r>
      <w:r w:rsidRPr="00937565">
        <w:rPr>
          <w:rFonts w:cs="Tahoma"/>
        </w:rPr>
        <w:t xml:space="preserve">Se </w:t>
      </w:r>
      <w:r w:rsidR="000A5E61" w:rsidRPr="00937565">
        <w:rPr>
          <w:rFonts w:cs="Tahoma"/>
          <w:b/>
          <w:bCs/>
        </w:rPr>
        <w:t>REVOCA</w:t>
      </w:r>
      <w:r w:rsidRPr="00937565">
        <w:rPr>
          <w:rFonts w:cs="Tahoma"/>
          <w:b/>
          <w:bCs/>
        </w:rPr>
        <w:t xml:space="preserve"> </w:t>
      </w:r>
      <w:r w:rsidRPr="00937565">
        <w:rPr>
          <w:rFonts w:cs="Tahoma"/>
        </w:rPr>
        <w:t xml:space="preserve">la respuesta entregada por el </w:t>
      </w:r>
      <w:r w:rsidRPr="00937565">
        <w:rPr>
          <w:rFonts w:cs="Tahoma"/>
          <w:b/>
          <w:bCs/>
        </w:rPr>
        <w:t>SUJETO OBLIGADO</w:t>
      </w:r>
      <w:r w:rsidRPr="00937565">
        <w:rPr>
          <w:rFonts w:cs="Tahoma"/>
        </w:rPr>
        <w:t xml:space="preserve"> en la solicitud de información </w:t>
      </w:r>
      <w:r w:rsidR="009A5606" w:rsidRPr="00937565">
        <w:rPr>
          <w:rFonts w:cs="Tahoma"/>
          <w:b/>
          <w:bCs/>
        </w:rPr>
        <w:t>00002/OASIXTAPAL/IP/2025</w:t>
      </w:r>
      <w:r w:rsidRPr="00937565">
        <w:rPr>
          <w:rFonts w:cs="Tahoma"/>
          <w:bCs/>
        </w:rPr>
        <w:t xml:space="preserve">, </w:t>
      </w:r>
      <w:r w:rsidRPr="00937565">
        <w:rPr>
          <w:rFonts w:eastAsia="Calibri" w:cs="Tahoma"/>
          <w:bCs/>
          <w:lang w:eastAsia="en-US"/>
        </w:rPr>
        <w:t xml:space="preserve">por resultar </w:t>
      </w:r>
      <w:r w:rsidRPr="00937565">
        <w:rPr>
          <w:rFonts w:eastAsia="Calibri" w:cs="Tahoma"/>
          <w:b/>
          <w:bCs/>
          <w:lang w:eastAsia="en-US"/>
        </w:rPr>
        <w:t>FUNDADAS</w:t>
      </w:r>
      <w:r w:rsidRPr="00937565">
        <w:rPr>
          <w:rFonts w:eastAsia="Calibri" w:cs="Tahoma"/>
          <w:bCs/>
          <w:lang w:eastAsia="en-US"/>
        </w:rPr>
        <w:t xml:space="preserve"> las razones o motivos de inconformidad hechos valer por </w:t>
      </w:r>
      <w:r w:rsidRPr="00937565">
        <w:rPr>
          <w:rFonts w:eastAsia="Calibri" w:cs="Tahoma"/>
          <w:b/>
          <w:lang w:eastAsia="en-US"/>
        </w:rPr>
        <w:t>LA PARTE RECURRENTE</w:t>
      </w:r>
      <w:r w:rsidRPr="00937565">
        <w:rPr>
          <w:rFonts w:eastAsia="Calibri" w:cs="Tahoma"/>
          <w:bCs/>
          <w:lang w:eastAsia="en-US"/>
        </w:rPr>
        <w:t xml:space="preserve"> en el Recurso de Revisión </w:t>
      </w:r>
      <w:r w:rsidR="009A5606" w:rsidRPr="00937565">
        <w:rPr>
          <w:rFonts w:eastAsiaTheme="minorHAnsi" w:cstheme="minorBidi"/>
          <w:b/>
          <w:bCs/>
          <w:lang w:eastAsia="en-US"/>
        </w:rPr>
        <w:t>01987/INFOEM/IP/RR/2025</w:t>
      </w:r>
      <w:r w:rsidRPr="00937565">
        <w:rPr>
          <w:rFonts w:eastAsiaTheme="minorHAnsi" w:cstheme="minorBidi"/>
          <w:b/>
          <w:bCs/>
          <w:lang w:eastAsia="en-US"/>
        </w:rPr>
        <w:t>,</w:t>
      </w:r>
      <w:r w:rsidRPr="00937565">
        <w:rPr>
          <w:rFonts w:cs="Tahoma"/>
          <w:b/>
        </w:rPr>
        <w:t xml:space="preserve"> </w:t>
      </w:r>
      <w:r w:rsidRPr="00937565">
        <w:rPr>
          <w:rFonts w:eastAsia="Calibri" w:cs="Tahoma"/>
          <w:bCs/>
          <w:lang w:eastAsia="en-US"/>
        </w:rPr>
        <w:t xml:space="preserve">en términos del considerando </w:t>
      </w:r>
      <w:r w:rsidRPr="00937565">
        <w:rPr>
          <w:rFonts w:eastAsia="Calibri" w:cs="Tahoma"/>
          <w:b/>
          <w:lang w:eastAsia="en-US"/>
        </w:rPr>
        <w:t>SEGUNDO</w:t>
      </w:r>
      <w:r w:rsidRPr="00937565">
        <w:rPr>
          <w:rFonts w:eastAsia="Calibri" w:cs="Tahoma"/>
          <w:bCs/>
          <w:lang w:eastAsia="en-US"/>
        </w:rPr>
        <w:t xml:space="preserve"> de la presente Resolución.</w:t>
      </w:r>
    </w:p>
    <w:p w14:paraId="294111E0" w14:textId="25165627" w:rsidR="0027234C" w:rsidRPr="00937565" w:rsidRDefault="0027234C" w:rsidP="00937565">
      <w:pPr>
        <w:spacing w:after="240"/>
        <w:ind w:right="-93"/>
      </w:pPr>
      <w:r w:rsidRPr="00937565">
        <w:rPr>
          <w:b/>
        </w:rPr>
        <w:t>SEGUNDO.</w:t>
      </w:r>
      <w:r w:rsidRPr="00937565">
        <w:t xml:space="preserve"> Se </w:t>
      </w:r>
      <w:r w:rsidRPr="00937565">
        <w:rPr>
          <w:b/>
        </w:rPr>
        <w:t xml:space="preserve">ORDENA </w:t>
      </w:r>
      <w:r w:rsidRPr="00937565">
        <w:t xml:space="preserve">al </w:t>
      </w:r>
      <w:r w:rsidRPr="00937565">
        <w:rPr>
          <w:b/>
        </w:rPr>
        <w:t>SUJETO OBLIGADO</w:t>
      </w:r>
      <w:r w:rsidRPr="00937565">
        <w:t xml:space="preserve">, a efecto de que, entregue, de ser procedente en </w:t>
      </w:r>
      <w:r w:rsidRPr="00937565">
        <w:rPr>
          <w:b/>
          <w:i/>
        </w:rPr>
        <w:t>versión pública</w:t>
      </w:r>
      <w:r w:rsidRPr="00937565">
        <w:t xml:space="preserve">, a través del </w:t>
      </w:r>
      <w:r w:rsidRPr="00937565">
        <w:rPr>
          <w:b/>
        </w:rPr>
        <w:t>SAIMEX</w:t>
      </w:r>
      <w:r w:rsidRPr="00937565">
        <w:t>, el soporte documental en donde conste lo siguiente:</w:t>
      </w:r>
    </w:p>
    <w:p w14:paraId="7826C9A0" w14:textId="5BB62786" w:rsidR="000A5E61" w:rsidRPr="00937565" w:rsidRDefault="000A5E61" w:rsidP="00937565">
      <w:pPr>
        <w:pStyle w:val="Puesto"/>
        <w:spacing w:after="240"/>
        <w:ind w:left="709" w:right="822" w:firstLine="0"/>
        <w:rPr>
          <w:color w:val="auto"/>
        </w:rPr>
      </w:pPr>
      <w:r w:rsidRPr="00937565">
        <w:rPr>
          <w:color w:val="auto"/>
        </w:rPr>
        <w:t xml:space="preserve">Los expedientes </w:t>
      </w:r>
      <w:r w:rsidR="000D5C6D" w:rsidRPr="00937565">
        <w:rPr>
          <w:color w:val="auto"/>
        </w:rPr>
        <w:t xml:space="preserve">técnicos </w:t>
      </w:r>
      <w:r w:rsidRPr="00937565">
        <w:rPr>
          <w:color w:val="auto"/>
        </w:rPr>
        <w:t>de obra, de la planeación, construcción, mejoramiento, ampliación, rehabilitación y mantenimiento de la infraestructura hidráulica y prestación de los servicios, durante la administración 2022-2024.</w:t>
      </w:r>
    </w:p>
    <w:p w14:paraId="221BFC05" w14:textId="23A92395" w:rsidR="00650B0C" w:rsidRPr="00937565" w:rsidRDefault="00650B0C" w:rsidP="00937565">
      <w:pPr>
        <w:pStyle w:val="Puesto"/>
        <w:spacing w:after="240"/>
        <w:ind w:left="709" w:right="822" w:firstLine="0"/>
        <w:rPr>
          <w:color w:val="auto"/>
          <w:lang w:eastAsia="es-ES_tradnl"/>
        </w:rPr>
      </w:pPr>
      <w:r w:rsidRPr="00937565">
        <w:rPr>
          <w:color w:val="auto"/>
          <w:lang w:eastAsia="es-ES_tradnl"/>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7DFFA90" w14:textId="77777777" w:rsidR="00650B0C" w:rsidRPr="00937565" w:rsidRDefault="00650B0C" w:rsidP="00937565">
      <w:r w:rsidRPr="00937565">
        <w:rPr>
          <w:b/>
          <w:bCs/>
        </w:rPr>
        <w:t>TERCERO.</w:t>
      </w:r>
      <w:r w:rsidRPr="00937565">
        <w:t xml:space="preserve"> </w:t>
      </w:r>
      <w:r w:rsidRPr="00937565">
        <w:rPr>
          <w:b/>
        </w:rPr>
        <w:t xml:space="preserve">Notifíquese </w:t>
      </w:r>
      <w:r w:rsidRPr="00937565">
        <w:rPr>
          <w:szCs w:val="17"/>
          <w:lang w:eastAsia="es-ES_tradnl"/>
        </w:rPr>
        <w:t xml:space="preserve">vía </w:t>
      </w:r>
      <w:r w:rsidRPr="00937565">
        <w:rPr>
          <w:rFonts w:cs="Arial"/>
        </w:rPr>
        <w:t>Sistema de Acceso a la Información Mexiquense (</w:t>
      </w:r>
      <w:r w:rsidRPr="00937565">
        <w:rPr>
          <w:rFonts w:cs="Arial"/>
          <w:b/>
          <w:bCs/>
        </w:rPr>
        <w:t>SAIMEX)</w:t>
      </w:r>
      <w:r w:rsidRPr="00937565">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937565">
        <w:rPr>
          <w:shd w:val="clear" w:color="auto" w:fill="FFFFFF"/>
        </w:rPr>
        <w:lastRenderedPageBreak/>
        <w:t>215 y 216 de la Ley de Transparencia y Acceso a la Información Pública del Estado de México y Municipios.</w:t>
      </w:r>
    </w:p>
    <w:p w14:paraId="169C66F8" w14:textId="77777777" w:rsidR="00650B0C" w:rsidRPr="00937565" w:rsidRDefault="00650B0C" w:rsidP="00937565"/>
    <w:p w14:paraId="0926E6DA" w14:textId="77777777" w:rsidR="00650B0C" w:rsidRPr="00937565" w:rsidRDefault="00650B0C" w:rsidP="00937565">
      <w:r w:rsidRPr="00937565">
        <w:rPr>
          <w:b/>
          <w:bCs/>
        </w:rPr>
        <w:t>CUARTO.</w:t>
      </w:r>
      <w:r w:rsidRPr="00937565">
        <w:t xml:space="preserve"> Notifíquese a </w:t>
      </w:r>
      <w:r w:rsidRPr="00937565">
        <w:rPr>
          <w:b/>
          <w:bCs/>
        </w:rPr>
        <w:t>LA PARTE RECURRENTE</w:t>
      </w:r>
      <w:r w:rsidRPr="00937565">
        <w:t xml:space="preserve"> la presente resolución vía Sistema de Acceso a la Información Mexiquense (SAIMEX).</w:t>
      </w:r>
    </w:p>
    <w:p w14:paraId="3472F9DC" w14:textId="77777777" w:rsidR="00650B0C" w:rsidRPr="00937565" w:rsidRDefault="00650B0C" w:rsidP="00937565"/>
    <w:p w14:paraId="39E83D65" w14:textId="77777777" w:rsidR="00650B0C" w:rsidRPr="00937565" w:rsidRDefault="00650B0C" w:rsidP="00937565">
      <w:pPr>
        <w:spacing w:after="240"/>
      </w:pPr>
      <w:r w:rsidRPr="00937565">
        <w:rPr>
          <w:b/>
          <w:bCs/>
        </w:rPr>
        <w:t>QUINTO</w:t>
      </w:r>
      <w:r w:rsidRPr="00937565">
        <w:t xml:space="preserve">. Hágase del conocimiento a </w:t>
      </w:r>
      <w:r w:rsidRPr="00937565">
        <w:rPr>
          <w:b/>
          <w:bCs/>
        </w:rPr>
        <w:t>LA PARTE RECURRENTE</w:t>
      </w:r>
      <w:r w:rsidRPr="0093756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B8D5EA6" w14:textId="77777777" w:rsidR="00650B0C" w:rsidRPr="00937565" w:rsidRDefault="00650B0C" w:rsidP="00937565">
      <w:r w:rsidRPr="00937565">
        <w:rPr>
          <w:b/>
          <w:bCs/>
        </w:rPr>
        <w:t>SEXTO.</w:t>
      </w:r>
      <w:r w:rsidRPr="00937565">
        <w:t xml:space="preserve"> De conformidad con el artículo 198 de la Ley de Transparencia y Acceso a la Información Pública del Estado de México y Municipios, el </w:t>
      </w:r>
      <w:r w:rsidRPr="00937565">
        <w:rPr>
          <w:b/>
          <w:bCs/>
        </w:rPr>
        <w:t>SUJETO OBLIGADO</w:t>
      </w:r>
      <w:r w:rsidRPr="00937565">
        <w:t xml:space="preserve"> podrá solicitar una ampliación de plazo de manera fundada y motivada, para el cumplimiento de la presente resolución.</w:t>
      </w:r>
    </w:p>
    <w:p w14:paraId="12F478B3" w14:textId="77777777" w:rsidR="00E1426D" w:rsidRPr="00937565" w:rsidRDefault="00E1426D" w:rsidP="00937565"/>
    <w:p w14:paraId="6480D1DF" w14:textId="781902B4" w:rsidR="00C621E3" w:rsidRPr="00937565" w:rsidRDefault="00D7141D" w:rsidP="00937565">
      <w:r w:rsidRPr="00937565">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96FFD" w:rsidRPr="00937565">
        <w:t>DÉCIMA</w:t>
      </w:r>
      <w:r w:rsidRPr="00937565">
        <w:t xml:space="preserve"> </w:t>
      </w:r>
      <w:r w:rsidR="00195936" w:rsidRPr="00937565">
        <w:t>TERCERA</w:t>
      </w:r>
      <w:r w:rsidR="00CA4911" w:rsidRPr="00937565">
        <w:t xml:space="preserve"> </w:t>
      </w:r>
      <w:r w:rsidRPr="00937565">
        <w:t xml:space="preserve">SESIÓN ORDINARIA, CELEBRADA EL </w:t>
      </w:r>
      <w:r w:rsidR="001814B3" w:rsidRPr="00937565">
        <w:t>NUEVE</w:t>
      </w:r>
      <w:r w:rsidR="00CF2A6C" w:rsidRPr="00937565">
        <w:t xml:space="preserve"> DE ABRIL</w:t>
      </w:r>
      <w:r w:rsidRPr="00937565">
        <w:t xml:space="preserve"> DE DOS MIL VEINTICINCO, ANTE EL SECRETARIO TÉCNICO DEL PLENO, ALEXIS TAPIA RAMÍREZ.</w:t>
      </w:r>
    </w:p>
    <w:p w14:paraId="3D0053B8" w14:textId="77777777" w:rsidR="00C621E3" w:rsidRPr="00937565" w:rsidRDefault="00D7141D" w:rsidP="00937565">
      <w:pPr>
        <w:ind w:right="-93"/>
      </w:pPr>
      <w:r w:rsidRPr="00937565">
        <w:t>SCMM/AGZ/DEMF/PAG</w:t>
      </w:r>
    </w:p>
    <w:p w14:paraId="50988F69" w14:textId="77777777" w:rsidR="00C621E3" w:rsidRPr="00937565" w:rsidRDefault="00C621E3" w:rsidP="00937565">
      <w:pPr>
        <w:ind w:right="-93"/>
      </w:pPr>
    </w:p>
    <w:p w14:paraId="07C2999F" w14:textId="77777777" w:rsidR="00C621E3" w:rsidRPr="00937565" w:rsidRDefault="00C621E3" w:rsidP="00937565">
      <w:pPr>
        <w:ind w:right="-93"/>
      </w:pPr>
    </w:p>
    <w:p w14:paraId="4F8C2082" w14:textId="77777777" w:rsidR="00C621E3" w:rsidRPr="00937565" w:rsidRDefault="00C621E3" w:rsidP="00937565">
      <w:pPr>
        <w:ind w:right="-93"/>
      </w:pPr>
    </w:p>
    <w:p w14:paraId="4DC7FA76" w14:textId="77777777" w:rsidR="00C621E3" w:rsidRPr="00937565" w:rsidRDefault="00C621E3" w:rsidP="00937565">
      <w:pPr>
        <w:ind w:right="-93"/>
      </w:pPr>
    </w:p>
    <w:p w14:paraId="0BE0558A" w14:textId="77777777" w:rsidR="00C621E3" w:rsidRPr="00937565" w:rsidRDefault="00C621E3" w:rsidP="00937565">
      <w:pPr>
        <w:ind w:right="-93"/>
      </w:pPr>
    </w:p>
    <w:p w14:paraId="383E4C5A" w14:textId="77777777" w:rsidR="00C621E3" w:rsidRPr="00937565" w:rsidRDefault="00C621E3" w:rsidP="00937565">
      <w:pPr>
        <w:ind w:right="-93"/>
      </w:pPr>
    </w:p>
    <w:p w14:paraId="4903DB88" w14:textId="77777777" w:rsidR="00C621E3" w:rsidRPr="00937565" w:rsidRDefault="00C621E3" w:rsidP="00937565">
      <w:pPr>
        <w:ind w:right="-93"/>
      </w:pPr>
    </w:p>
    <w:p w14:paraId="3409CB25" w14:textId="77777777" w:rsidR="00C621E3" w:rsidRPr="00937565" w:rsidRDefault="00C621E3" w:rsidP="00937565">
      <w:pPr>
        <w:ind w:right="-93"/>
      </w:pPr>
    </w:p>
    <w:p w14:paraId="76C32301" w14:textId="77777777" w:rsidR="00C621E3" w:rsidRPr="00937565" w:rsidRDefault="00C621E3" w:rsidP="00937565">
      <w:pPr>
        <w:tabs>
          <w:tab w:val="center" w:pos="4568"/>
        </w:tabs>
        <w:ind w:right="-93"/>
      </w:pPr>
    </w:p>
    <w:p w14:paraId="3722D207" w14:textId="77777777" w:rsidR="00C621E3" w:rsidRPr="00937565" w:rsidRDefault="00C621E3" w:rsidP="00937565">
      <w:pPr>
        <w:tabs>
          <w:tab w:val="center" w:pos="4568"/>
        </w:tabs>
        <w:ind w:right="-93"/>
      </w:pPr>
    </w:p>
    <w:p w14:paraId="4DE02957" w14:textId="77777777" w:rsidR="00C621E3" w:rsidRPr="00937565" w:rsidRDefault="00C621E3" w:rsidP="00937565">
      <w:pPr>
        <w:tabs>
          <w:tab w:val="center" w:pos="4568"/>
        </w:tabs>
        <w:ind w:right="-93"/>
      </w:pPr>
    </w:p>
    <w:p w14:paraId="2B9EBD6E" w14:textId="77777777" w:rsidR="00C621E3" w:rsidRPr="00937565" w:rsidRDefault="00C621E3" w:rsidP="00937565">
      <w:pPr>
        <w:tabs>
          <w:tab w:val="center" w:pos="4568"/>
        </w:tabs>
        <w:ind w:right="-93"/>
      </w:pPr>
    </w:p>
    <w:p w14:paraId="03D6021A" w14:textId="77777777" w:rsidR="00C621E3" w:rsidRPr="00937565" w:rsidRDefault="00C621E3" w:rsidP="00937565">
      <w:pPr>
        <w:tabs>
          <w:tab w:val="center" w:pos="4568"/>
        </w:tabs>
        <w:ind w:right="-93"/>
      </w:pPr>
    </w:p>
    <w:p w14:paraId="441B4A74" w14:textId="77777777" w:rsidR="00C621E3" w:rsidRPr="00937565" w:rsidRDefault="00C621E3" w:rsidP="00937565">
      <w:pPr>
        <w:tabs>
          <w:tab w:val="center" w:pos="4568"/>
        </w:tabs>
        <w:ind w:right="-93"/>
      </w:pPr>
    </w:p>
    <w:p w14:paraId="66042805" w14:textId="77777777" w:rsidR="00C621E3" w:rsidRPr="00937565" w:rsidRDefault="00C621E3" w:rsidP="00937565">
      <w:pPr>
        <w:tabs>
          <w:tab w:val="center" w:pos="4568"/>
        </w:tabs>
        <w:ind w:right="-93"/>
      </w:pPr>
    </w:p>
    <w:p w14:paraId="48802687" w14:textId="77777777" w:rsidR="00C621E3" w:rsidRPr="00937565" w:rsidRDefault="00C621E3" w:rsidP="00937565">
      <w:pPr>
        <w:tabs>
          <w:tab w:val="center" w:pos="4568"/>
        </w:tabs>
        <w:ind w:right="-93"/>
      </w:pPr>
    </w:p>
    <w:p w14:paraId="7752D34B" w14:textId="77777777" w:rsidR="00C621E3" w:rsidRPr="00937565" w:rsidRDefault="00C621E3" w:rsidP="00937565">
      <w:pPr>
        <w:tabs>
          <w:tab w:val="center" w:pos="4568"/>
        </w:tabs>
        <w:ind w:right="-93"/>
      </w:pPr>
    </w:p>
    <w:p w14:paraId="3F80E4AC" w14:textId="77777777" w:rsidR="00C621E3" w:rsidRPr="00937565" w:rsidRDefault="00C621E3" w:rsidP="00937565">
      <w:pPr>
        <w:tabs>
          <w:tab w:val="center" w:pos="4568"/>
        </w:tabs>
        <w:ind w:right="-93"/>
      </w:pPr>
    </w:p>
    <w:p w14:paraId="4ED18136" w14:textId="77777777" w:rsidR="00C621E3" w:rsidRPr="00937565" w:rsidRDefault="00C621E3" w:rsidP="00937565">
      <w:pPr>
        <w:tabs>
          <w:tab w:val="center" w:pos="4568"/>
        </w:tabs>
        <w:ind w:right="-93"/>
      </w:pPr>
    </w:p>
    <w:p w14:paraId="5656CF94" w14:textId="77777777" w:rsidR="00C621E3" w:rsidRPr="00937565" w:rsidRDefault="00C621E3" w:rsidP="00937565">
      <w:pPr>
        <w:tabs>
          <w:tab w:val="center" w:pos="4568"/>
        </w:tabs>
        <w:ind w:right="-93"/>
      </w:pPr>
    </w:p>
    <w:p w14:paraId="5B664E3C" w14:textId="77777777" w:rsidR="00C621E3" w:rsidRPr="00937565" w:rsidRDefault="00C621E3" w:rsidP="00937565">
      <w:pPr>
        <w:tabs>
          <w:tab w:val="center" w:pos="4568"/>
        </w:tabs>
        <w:ind w:right="-93"/>
      </w:pPr>
    </w:p>
    <w:p w14:paraId="7ED43C18" w14:textId="77777777" w:rsidR="00C621E3" w:rsidRPr="00937565" w:rsidRDefault="00C621E3" w:rsidP="00937565"/>
    <w:sectPr w:rsidR="00C621E3" w:rsidRPr="00937565">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28AB1" w14:textId="77777777" w:rsidR="00D416DE" w:rsidRDefault="00D416DE">
      <w:pPr>
        <w:spacing w:line="240" w:lineRule="auto"/>
      </w:pPr>
      <w:r>
        <w:separator/>
      </w:r>
    </w:p>
  </w:endnote>
  <w:endnote w:type="continuationSeparator" w:id="0">
    <w:p w14:paraId="146A74F3" w14:textId="77777777" w:rsidR="00D416DE" w:rsidRDefault="00D416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icrosoft Himalaya">
    <w:panose1 w:val="01010100010101010101"/>
    <w:charset w:val="00"/>
    <w:family w:val="auto"/>
    <w:pitch w:val="variable"/>
    <w:sig w:usb0="80000003" w:usb1="00010000" w:usb2="0000004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Times New Roman"/>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7487C" w14:textId="77777777" w:rsidR="00826A33" w:rsidRDefault="00826A33">
    <w:pPr>
      <w:tabs>
        <w:tab w:val="center" w:pos="4550"/>
        <w:tab w:val="left" w:pos="5818"/>
      </w:tabs>
      <w:ind w:right="260"/>
      <w:jc w:val="right"/>
      <w:rPr>
        <w:color w:val="071320"/>
        <w:sz w:val="24"/>
        <w:szCs w:val="24"/>
      </w:rPr>
    </w:pPr>
  </w:p>
  <w:p w14:paraId="0FC4A919" w14:textId="77777777" w:rsidR="00826A33" w:rsidRDefault="00826A3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53F3D" w14:textId="6CC50CB0" w:rsidR="00826A33" w:rsidRDefault="00826A3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F68C7">
      <w:rPr>
        <w:noProof/>
        <w:color w:val="0A1D30"/>
        <w:sz w:val="24"/>
        <w:szCs w:val="24"/>
      </w:rPr>
      <w:t>46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F68C7">
      <w:rPr>
        <w:noProof/>
        <w:color w:val="0A1D30"/>
        <w:sz w:val="24"/>
        <w:szCs w:val="24"/>
      </w:rPr>
      <w:t>49</w:t>
    </w:r>
    <w:r>
      <w:rPr>
        <w:color w:val="0A1D30"/>
        <w:sz w:val="24"/>
        <w:szCs w:val="24"/>
      </w:rPr>
      <w:fldChar w:fldCharType="end"/>
    </w:r>
  </w:p>
  <w:p w14:paraId="07F7EBA5" w14:textId="77777777" w:rsidR="00826A33" w:rsidRDefault="00826A3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F801C" w14:textId="77777777" w:rsidR="00D416DE" w:rsidRDefault="00D416DE">
      <w:pPr>
        <w:spacing w:line="240" w:lineRule="auto"/>
      </w:pPr>
      <w:r>
        <w:separator/>
      </w:r>
    </w:p>
  </w:footnote>
  <w:footnote w:type="continuationSeparator" w:id="0">
    <w:p w14:paraId="055618AD" w14:textId="77777777" w:rsidR="00D416DE" w:rsidRDefault="00D416DE">
      <w:pPr>
        <w:spacing w:line="240" w:lineRule="auto"/>
      </w:pPr>
      <w:r>
        <w:continuationSeparator/>
      </w:r>
    </w:p>
  </w:footnote>
  <w:footnote w:id="1">
    <w:p w14:paraId="4E8B0132" w14:textId="77777777" w:rsidR="00826A33" w:rsidRDefault="00826A33" w:rsidP="001247C2">
      <w:pPr>
        <w:pBdr>
          <w:top w:val="nil"/>
          <w:left w:val="nil"/>
          <w:bottom w:val="nil"/>
          <w:right w:val="nil"/>
          <w:between w:val="nil"/>
        </w:pBdr>
        <w:spacing w:line="240" w:lineRule="auto"/>
        <w:jc w:val="left"/>
        <w:rPr>
          <w:i/>
          <w:color w:val="000000"/>
          <w:sz w:val="18"/>
          <w:szCs w:val="18"/>
        </w:rPr>
      </w:pPr>
      <w:r>
        <w:rPr>
          <w:vertAlign w:val="superscript"/>
        </w:rPr>
        <w:footnoteRef/>
      </w:r>
      <w:r>
        <w:rPr>
          <w:rFonts w:ascii="Aptos" w:eastAsia="Aptos" w:hAnsi="Aptos" w:cs="Aptos"/>
          <w:color w:val="000000"/>
          <w:sz w:val="20"/>
          <w:szCs w:val="20"/>
        </w:rPr>
        <w:t xml:space="preserve"> </w:t>
      </w:r>
      <w:r>
        <w:rPr>
          <w:i/>
          <w:color w:val="000000"/>
          <w:sz w:val="18"/>
          <w:szCs w:val="18"/>
        </w:rPr>
        <w:t>https://legislacion.edomex.gob.mx/sites/legislacion.edomex.gob.mx/files/files/pdf/gct/2016/dic021.pdf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C88F" w14:textId="77777777" w:rsidR="00826A33" w:rsidRDefault="00826A33">
    <w:pPr>
      <w:widowControl w:val="0"/>
      <w:pBdr>
        <w:top w:val="nil"/>
        <w:left w:val="nil"/>
        <w:bottom w:val="nil"/>
        <w:right w:val="nil"/>
        <w:between w:val="nil"/>
      </w:pBdr>
      <w:spacing w:line="276" w:lineRule="auto"/>
      <w:jc w:val="left"/>
      <w:rPr>
        <w:color w:val="000000"/>
        <w:sz w:val="16"/>
        <w:szCs w:val="16"/>
      </w:rPr>
    </w:pPr>
  </w:p>
  <w:tbl>
    <w:tblPr>
      <w:tblStyle w:val="a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26A33" w14:paraId="26F544F0" w14:textId="77777777">
      <w:trPr>
        <w:trHeight w:val="144"/>
        <w:jc w:val="right"/>
      </w:trPr>
      <w:tc>
        <w:tcPr>
          <w:tcW w:w="2727" w:type="dxa"/>
        </w:tcPr>
        <w:p w14:paraId="6A46BCC3" w14:textId="77777777" w:rsidR="00826A33" w:rsidRDefault="00826A33">
          <w:pPr>
            <w:tabs>
              <w:tab w:val="right" w:pos="8838"/>
            </w:tabs>
            <w:ind w:left="-74" w:right="-105"/>
            <w:rPr>
              <w:b/>
            </w:rPr>
          </w:pPr>
          <w:r>
            <w:rPr>
              <w:b/>
            </w:rPr>
            <w:t>Recurso de Revisión:</w:t>
          </w:r>
        </w:p>
      </w:tc>
      <w:tc>
        <w:tcPr>
          <w:tcW w:w="3402" w:type="dxa"/>
        </w:tcPr>
        <w:p w14:paraId="36C46220" w14:textId="629E0704" w:rsidR="00826A33" w:rsidRDefault="00826A33">
          <w:pPr>
            <w:tabs>
              <w:tab w:val="right" w:pos="8838"/>
            </w:tabs>
            <w:ind w:left="-74" w:right="-105"/>
          </w:pPr>
          <w:r w:rsidRPr="009A5606">
            <w:t>01987/INFOEM/IP/RR/2025</w:t>
          </w:r>
        </w:p>
      </w:tc>
    </w:tr>
    <w:tr w:rsidR="00826A33" w14:paraId="06644FBB" w14:textId="77777777">
      <w:trPr>
        <w:trHeight w:val="283"/>
        <w:jc w:val="right"/>
      </w:trPr>
      <w:tc>
        <w:tcPr>
          <w:tcW w:w="2727" w:type="dxa"/>
        </w:tcPr>
        <w:p w14:paraId="2A626077" w14:textId="77777777" w:rsidR="00826A33" w:rsidRDefault="00826A33">
          <w:pPr>
            <w:tabs>
              <w:tab w:val="right" w:pos="8838"/>
            </w:tabs>
            <w:ind w:left="-74" w:right="-105"/>
            <w:rPr>
              <w:b/>
            </w:rPr>
          </w:pPr>
          <w:r>
            <w:rPr>
              <w:b/>
            </w:rPr>
            <w:t>Sujeto Obligado:</w:t>
          </w:r>
        </w:p>
      </w:tc>
      <w:tc>
        <w:tcPr>
          <w:tcW w:w="3402" w:type="dxa"/>
        </w:tcPr>
        <w:p w14:paraId="1B1B6E54" w14:textId="0279D54A" w:rsidR="00826A33" w:rsidRDefault="00826A33">
          <w:pPr>
            <w:tabs>
              <w:tab w:val="left" w:pos="2834"/>
              <w:tab w:val="right" w:pos="8838"/>
            </w:tabs>
            <w:ind w:left="-108" w:right="-105"/>
          </w:pPr>
          <w:r w:rsidRPr="009A5606">
            <w:t>Organismo Descentralizado de Agua Potable Alcantarillado y Saneamiento del Municipio de Ixtapaluca denominado por sus siglas, O.D.A.P.A.S.</w:t>
          </w:r>
        </w:p>
      </w:tc>
    </w:tr>
    <w:tr w:rsidR="00826A33" w14:paraId="2314B625" w14:textId="77777777">
      <w:trPr>
        <w:trHeight w:val="283"/>
        <w:jc w:val="right"/>
      </w:trPr>
      <w:tc>
        <w:tcPr>
          <w:tcW w:w="2727" w:type="dxa"/>
        </w:tcPr>
        <w:p w14:paraId="515369C9" w14:textId="77777777" w:rsidR="00826A33" w:rsidRDefault="00826A33">
          <w:pPr>
            <w:tabs>
              <w:tab w:val="right" w:pos="8838"/>
            </w:tabs>
            <w:ind w:left="-74" w:right="-105"/>
            <w:rPr>
              <w:b/>
            </w:rPr>
          </w:pPr>
          <w:r>
            <w:rPr>
              <w:b/>
            </w:rPr>
            <w:t>Comisionada Ponente:</w:t>
          </w:r>
        </w:p>
      </w:tc>
      <w:tc>
        <w:tcPr>
          <w:tcW w:w="3402" w:type="dxa"/>
        </w:tcPr>
        <w:p w14:paraId="080E2E59" w14:textId="77777777" w:rsidR="00826A33" w:rsidRDefault="00826A33">
          <w:pPr>
            <w:tabs>
              <w:tab w:val="right" w:pos="8838"/>
            </w:tabs>
            <w:ind w:left="-108" w:right="-105"/>
          </w:pPr>
          <w:r>
            <w:t>Sharon Cristina Morales Martínez</w:t>
          </w:r>
        </w:p>
      </w:tc>
    </w:tr>
  </w:tbl>
  <w:p w14:paraId="6C9C6A8D" w14:textId="77777777" w:rsidR="00826A33" w:rsidRDefault="00826A3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6D211D64" wp14:editId="2A717619">
          <wp:simplePos x="0" y="0"/>
          <wp:positionH relativeFrom="margin">
            <wp:posOffset>-995042</wp:posOffset>
          </wp:positionH>
          <wp:positionV relativeFrom="margin">
            <wp:posOffset>-1782443</wp:posOffset>
          </wp:positionV>
          <wp:extent cx="8426450" cy="109728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81F8A" w14:textId="650483F2" w:rsidR="00826A33" w:rsidRDefault="00D416DE">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5DCC5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9.65pt;margin-top:-144.85pt;width:663.5pt;height:12in;z-index:-251658240;mso-position-horizontal-relative:margin;mso-position-vertical-relative:margin">
          <v:imagedata r:id="rId1" o:title="image1"/>
          <w10:wrap anchorx="margin" anchory="margin"/>
        </v:shape>
      </w:pict>
    </w:r>
  </w:p>
  <w:tbl>
    <w:tblPr>
      <w:tblStyle w:val="a5"/>
      <w:tblW w:w="6660" w:type="dxa"/>
      <w:tblInd w:w="2552" w:type="dxa"/>
      <w:tblLayout w:type="fixed"/>
      <w:tblLook w:val="0400" w:firstRow="0" w:lastRow="0" w:firstColumn="0" w:lastColumn="0" w:noHBand="0" w:noVBand="1"/>
    </w:tblPr>
    <w:tblGrid>
      <w:gridCol w:w="283"/>
      <w:gridCol w:w="6377"/>
    </w:tblGrid>
    <w:tr w:rsidR="00826A33" w14:paraId="2BBD195F" w14:textId="77777777">
      <w:trPr>
        <w:trHeight w:val="1435"/>
      </w:trPr>
      <w:tc>
        <w:tcPr>
          <w:tcW w:w="283" w:type="dxa"/>
          <w:shd w:val="clear" w:color="auto" w:fill="auto"/>
        </w:tcPr>
        <w:p w14:paraId="5D6EA74E" w14:textId="77777777" w:rsidR="00826A33" w:rsidRDefault="00826A33">
          <w:pPr>
            <w:tabs>
              <w:tab w:val="right" w:pos="4273"/>
            </w:tabs>
            <w:rPr>
              <w:rFonts w:ascii="Garamond" w:eastAsia="Garamond" w:hAnsi="Garamond" w:cs="Garamond"/>
            </w:rPr>
          </w:pPr>
        </w:p>
      </w:tc>
      <w:tc>
        <w:tcPr>
          <w:tcW w:w="6378" w:type="dxa"/>
          <w:shd w:val="clear" w:color="auto" w:fill="auto"/>
        </w:tcPr>
        <w:p w14:paraId="791541AF" w14:textId="77777777" w:rsidR="00826A33" w:rsidRDefault="00826A33">
          <w:pPr>
            <w:widowControl w:val="0"/>
            <w:pBdr>
              <w:top w:val="nil"/>
              <w:left w:val="nil"/>
              <w:bottom w:val="nil"/>
              <w:right w:val="nil"/>
              <w:between w:val="nil"/>
            </w:pBdr>
            <w:spacing w:line="276" w:lineRule="auto"/>
            <w:jc w:val="left"/>
            <w:rPr>
              <w:rFonts w:ascii="Garamond" w:eastAsia="Garamond" w:hAnsi="Garamond" w:cs="Garamond"/>
            </w:rPr>
          </w:pPr>
        </w:p>
        <w:tbl>
          <w:tblPr>
            <w:tblStyle w:val="a6"/>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826A33" w14:paraId="385CBBF3" w14:textId="77777777">
            <w:trPr>
              <w:trHeight w:val="144"/>
            </w:trPr>
            <w:tc>
              <w:tcPr>
                <w:tcW w:w="2581" w:type="dxa"/>
              </w:tcPr>
              <w:p w14:paraId="3F85DB6C" w14:textId="77777777" w:rsidR="00826A33" w:rsidRDefault="00826A33">
                <w:pPr>
                  <w:tabs>
                    <w:tab w:val="right" w:pos="8838"/>
                  </w:tabs>
                  <w:ind w:left="-74" w:right="-108"/>
                  <w:rPr>
                    <w:b/>
                  </w:rPr>
                </w:pPr>
                <w:bookmarkStart w:id="0" w:name="_heading=h.2p2csry" w:colFirst="0" w:colLast="0"/>
                <w:bookmarkEnd w:id="0"/>
                <w:r>
                  <w:rPr>
                    <w:b/>
                  </w:rPr>
                  <w:t>Recurso de Revisión:</w:t>
                </w:r>
              </w:p>
            </w:tc>
            <w:tc>
              <w:tcPr>
                <w:tcW w:w="3548" w:type="dxa"/>
              </w:tcPr>
              <w:p w14:paraId="0D3F9A06" w14:textId="5EDF1F31" w:rsidR="00826A33" w:rsidRDefault="00826A33" w:rsidP="007B0F12">
                <w:pPr>
                  <w:tabs>
                    <w:tab w:val="left" w:pos="3122"/>
                    <w:tab w:val="right" w:pos="8838"/>
                  </w:tabs>
                  <w:ind w:left="-105" w:right="-108"/>
                </w:pPr>
                <w:r w:rsidRPr="009A5606">
                  <w:t>01987/INFOEM/IP/RR/2025</w:t>
                </w:r>
              </w:p>
            </w:tc>
            <w:tc>
              <w:tcPr>
                <w:tcW w:w="3402" w:type="dxa"/>
              </w:tcPr>
              <w:p w14:paraId="5C049F36" w14:textId="77777777" w:rsidR="00826A33" w:rsidRDefault="00826A33">
                <w:pPr>
                  <w:tabs>
                    <w:tab w:val="right" w:pos="8838"/>
                  </w:tabs>
                  <w:ind w:left="-74" w:right="-108"/>
                </w:pPr>
              </w:p>
            </w:tc>
          </w:tr>
          <w:tr w:rsidR="00826A33" w14:paraId="4892D61E" w14:textId="77777777">
            <w:trPr>
              <w:trHeight w:val="144"/>
            </w:trPr>
            <w:tc>
              <w:tcPr>
                <w:tcW w:w="2581" w:type="dxa"/>
              </w:tcPr>
              <w:p w14:paraId="58A3313E" w14:textId="77777777" w:rsidR="00826A33" w:rsidRDefault="00826A33">
                <w:pPr>
                  <w:tabs>
                    <w:tab w:val="right" w:pos="8838"/>
                  </w:tabs>
                  <w:ind w:left="-74" w:right="-108"/>
                  <w:rPr>
                    <w:b/>
                  </w:rPr>
                </w:pPr>
                <w:bookmarkStart w:id="1" w:name="_heading=h.147n2zr" w:colFirst="0" w:colLast="0"/>
                <w:bookmarkEnd w:id="1"/>
                <w:r>
                  <w:rPr>
                    <w:b/>
                  </w:rPr>
                  <w:t>Recurrente:</w:t>
                </w:r>
              </w:p>
            </w:tc>
            <w:tc>
              <w:tcPr>
                <w:tcW w:w="3548" w:type="dxa"/>
              </w:tcPr>
              <w:p w14:paraId="07A4FACF" w14:textId="7082CD1B" w:rsidR="00826A33" w:rsidRDefault="00FF68C7" w:rsidP="00FF68C7">
                <w:pPr>
                  <w:tabs>
                    <w:tab w:val="left" w:pos="3122"/>
                    <w:tab w:val="right" w:pos="8838"/>
                  </w:tabs>
                  <w:ind w:left="-105" w:right="-108"/>
                </w:pPr>
                <w:r>
                  <w:t>XXXXXX XXXXXXX XXXXXX</w:t>
                </w:r>
              </w:p>
            </w:tc>
            <w:tc>
              <w:tcPr>
                <w:tcW w:w="3402" w:type="dxa"/>
              </w:tcPr>
              <w:p w14:paraId="5F367E29" w14:textId="77777777" w:rsidR="00826A33" w:rsidRDefault="00826A33">
                <w:pPr>
                  <w:tabs>
                    <w:tab w:val="left" w:pos="3122"/>
                    <w:tab w:val="right" w:pos="8838"/>
                  </w:tabs>
                  <w:ind w:left="-105" w:right="-108"/>
                </w:pPr>
              </w:p>
            </w:tc>
          </w:tr>
          <w:tr w:rsidR="00826A33" w14:paraId="0491BDCB" w14:textId="77777777">
            <w:trPr>
              <w:trHeight w:val="283"/>
            </w:trPr>
            <w:tc>
              <w:tcPr>
                <w:tcW w:w="2581" w:type="dxa"/>
              </w:tcPr>
              <w:p w14:paraId="442D13F7" w14:textId="77777777" w:rsidR="00826A33" w:rsidRDefault="00826A33">
                <w:pPr>
                  <w:tabs>
                    <w:tab w:val="right" w:pos="8838"/>
                  </w:tabs>
                  <w:ind w:left="-74" w:right="-108"/>
                  <w:rPr>
                    <w:b/>
                  </w:rPr>
                </w:pPr>
                <w:r>
                  <w:rPr>
                    <w:b/>
                  </w:rPr>
                  <w:t>Sujeto Obligado:</w:t>
                </w:r>
              </w:p>
            </w:tc>
            <w:tc>
              <w:tcPr>
                <w:tcW w:w="3548" w:type="dxa"/>
              </w:tcPr>
              <w:p w14:paraId="1063C71F" w14:textId="69027A73" w:rsidR="00826A33" w:rsidRDefault="00826A33">
                <w:pPr>
                  <w:tabs>
                    <w:tab w:val="left" w:pos="2834"/>
                    <w:tab w:val="right" w:pos="8838"/>
                  </w:tabs>
                  <w:ind w:left="-108" w:right="-108"/>
                </w:pPr>
                <w:r w:rsidRPr="009A5606">
                  <w:t>Organismo Descentralizado de Agua Potable Alcantarillado y Saneamiento del Municipio de Ixtapaluca denominado por sus siglas, O.D.A.P.A.S.</w:t>
                </w:r>
              </w:p>
            </w:tc>
            <w:tc>
              <w:tcPr>
                <w:tcW w:w="3402" w:type="dxa"/>
              </w:tcPr>
              <w:p w14:paraId="5EDAA250" w14:textId="77777777" w:rsidR="00826A33" w:rsidRDefault="00826A33">
                <w:pPr>
                  <w:tabs>
                    <w:tab w:val="left" w:pos="2834"/>
                    <w:tab w:val="right" w:pos="8838"/>
                  </w:tabs>
                  <w:ind w:left="-108" w:right="-108"/>
                </w:pPr>
              </w:p>
            </w:tc>
          </w:tr>
          <w:tr w:rsidR="00826A33" w14:paraId="25E35FC2" w14:textId="77777777">
            <w:trPr>
              <w:trHeight w:val="283"/>
            </w:trPr>
            <w:tc>
              <w:tcPr>
                <w:tcW w:w="2581" w:type="dxa"/>
              </w:tcPr>
              <w:p w14:paraId="662AC958" w14:textId="77777777" w:rsidR="00826A33" w:rsidRDefault="00826A33">
                <w:pPr>
                  <w:tabs>
                    <w:tab w:val="right" w:pos="8838"/>
                  </w:tabs>
                  <w:ind w:left="-74" w:right="-108"/>
                  <w:rPr>
                    <w:b/>
                  </w:rPr>
                </w:pPr>
                <w:r>
                  <w:rPr>
                    <w:b/>
                  </w:rPr>
                  <w:t>Comisionada Ponente:</w:t>
                </w:r>
              </w:p>
            </w:tc>
            <w:tc>
              <w:tcPr>
                <w:tcW w:w="3548" w:type="dxa"/>
              </w:tcPr>
              <w:p w14:paraId="127B2271" w14:textId="77777777" w:rsidR="00826A33" w:rsidRDefault="00826A33">
                <w:pPr>
                  <w:tabs>
                    <w:tab w:val="right" w:pos="8838"/>
                  </w:tabs>
                  <w:ind w:left="-108" w:right="-108"/>
                </w:pPr>
                <w:r>
                  <w:t>Sharon Cristina Morales Martínez</w:t>
                </w:r>
              </w:p>
            </w:tc>
            <w:tc>
              <w:tcPr>
                <w:tcW w:w="3402" w:type="dxa"/>
              </w:tcPr>
              <w:p w14:paraId="18E50AFE" w14:textId="77777777" w:rsidR="00826A33" w:rsidRDefault="00826A33">
                <w:pPr>
                  <w:tabs>
                    <w:tab w:val="right" w:pos="8838"/>
                  </w:tabs>
                  <w:ind w:left="-108" w:right="-108"/>
                </w:pPr>
              </w:p>
            </w:tc>
          </w:tr>
        </w:tbl>
        <w:p w14:paraId="1EDD52C5" w14:textId="77777777" w:rsidR="00826A33" w:rsidRDefault="00826A33">
          <w:pPr>
            <w:tabs>
              <w:tab w:val="right" w:pos="8838"/>
            </w:tabs>
            <w:ind w:left="-28"/>
            <w:rPr>
              <w:rFonts w:ascii="Arial" w:eastAsia="Arial" w:hAnsi="Arial" w:cs="Arial"/>
              <w:b/>
            </w:rPr>
          </w:pPr>
        </w:p>
      </w:tc>
    </w:tr>
  </w:tbl>
  <w:p w14:paraId="10832822" w14:textId="1AAFCAD1" w:rsidR="00826A33" w:rsidRDefault="00826A33">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1D8"/>
    <w:multiLevelType w:val="hybridMultilevel"/>
    <w:tmpl w:val="822E86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C0E10"/>
    <w:multiLevelType w:val="hybridMultilevel"/>
    <w:tmpl w:val="383484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E242311"/>
    <w:multiLevelType w:val="hybridMultilevel"/>
    <w:tmpl w:val="30A69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774E14"/>
    <w:multiLevelType w:val="hybridMultilevel"/>
    <w:tmpl w:val="13D65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715DFB"/>
    <w:multiLevelType w:val="hybridMultilevel"/>
    <w:tmpl w:val="47E2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556293"/>
    <w:multiLevelType w:val="hybridMultilevel"/>
    <w:tmpl w:val="F0EAE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F42D50"/>
    <w:multiLevelType w:val="hybridMultilevel"/>
    <w:tmpl w:val="04103E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465E6B"/>
    <w:multiLevelType w:val="hybridMultilevel"/>
    <w:tmpl w:val="CFEAE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651B3A"/>
    <w:multiLevelType w:val="hybridMultilevel"/>
    <w:tmpl w:val="502AE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B225C6"/>
    <w:multiLevelType w:val="hybridMultilevel"/>
    <w:tmpl w:val="D850F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843AC5"/>
    <w:multiLevelType w:val="hybridMultilevel"/>
    <w:tmpl w:val="CDC247DC"/>
    <w:lvl w:ilvl="0" w:tplc="080A0001">
      <w:start w:val="1"/>
      <w:numFmt w:val="bullet"/>
      <w:lvlText w:val=""/>
      <w:lvlJc w:val="left"/>
      <w:pPr>
        <w:ind w:left="6270" w:hanging="360"/>
      </w:pPr>
      <w:rPr>
        <w:rFonts w:ascii="Symbol" w:hAnsi="Symbol" w:hint="default"/>
      </w:rPr>
    </w:lvl>
    <w:lvl w:ilvl="1" w:tplc="080A0003" w:tentative="1">
      <w:start w:val="1"/>
      <w:numFmt w:val="bullet"/>
      <w:lvlText w:val="o"/>
      <w:lvlJc w:val="left"/>
      <w:pPr>
        <w:ind w:left="6990" w:hanging="360"/>
      </w:pPr>
      <w:rPr>
        <w:rFonts w:ascii="Courier New" w:hAnsi="Courier New" w:cs="Courier New" w:hint="default"/>
      </w:rPr>
    </w:lvl>
    <w:lvl w:ilvl="2" w:tplc="080A0005" w:tentative="1">
      <w:start w:val="1"/>
      <w:numFmt w:val="bullet"/>
      <w:lvlText w:val=""/>
      <w:lvlJc w:val="left"/>
      <w:pPr>
        <w:ind w:left="7710" w:hanging="360"/>
      </w:pPr>
      <w:rPr>
        <w:rFonts w:ascii="Wingdings" w:hAnsi="Wingdings" w:hint="default"/>
      </w:rPr>
    </w:lvl>
    <w:lvl w:ilvl="3" w:tplc="080A0001" w:tentative="1">
      <w:start w:val="1"/>
      <w:numFmt w:val="bullet"/>
      <w:lvlText w:val=""/>
      <w:lvlJc w:val="left"/>
      <w:pPr>
        <w:ind w:left="8430" w:hanging="360"/>
      </w:pPr>
      <w:rPr>
        <w:rFonts w:ascii="Symbol" w:hAnsi="Symbol" w:hint="default"/>
      </w:rPr>
    </w:lvl>
    <w:lvl w:ilvl="4" w:tplc="080A0003" w:tentative="1">
      <w:start w:val="1"/>
      <w:numFmt w:val="bullet"/>
      <w:lvlText w:val="o"/>
      <w:lvlJc w:val="left"/>
      <w:pPr>
        <w:ind w:left="9150" w:hanging="360"/>
      </w:pPr>
      <w:rPr>
        <w:rFonts w:ascii="Courier New" w:hAnsi="Courier New" w:cs="Courier New" w:hint="default"/>
      </w:rPr>
    </w:lvl>
    <w:lvl w:ilvl="5" w:tplc="080A0005" w:tentative="1">
      <w:start w:val="1"/>
      <w:numFmt w:val="bullet"/>
      <w:lvlText w:val=""/>
      <w:lvlJc w:val="left"/>
      <w:pPr>
        <w:ind w:left="9870" w:hanging="360"/>
      </w:pPr>
      <w:rPr>
        <w:rFonts w:ascii="Wingdings" w:hAnsi="Wingdings" w:hint="default"/>
      </w:rPr>
    </w:lvl>
    <w:lvl w:ilvl="6" w:tplc="080A0001" w:tentative="1">
      <w:start w:val="1"/>
      <w:numFmt w:val="bullet"/>
      <w:lvlText w:val=""/>
      <w:lvlJc w:val="left"/>
      <w:pPr>
        <w:ind w:left="10590" w:hanging="360"/>
      </w:pPr>
      <w:rPr>
        <w:rFonts w:ascii="Symbol" w:hAnsi="Symbol" w:hint="default"/>
      </w:rPr>
    </w:lvl>
    <w:lvl w:ilvl="7" w:tplc="080A0003" w:tentative="1">
      <w:start w:val="1"/>
      <w:numFmt w:val="bullet"/>
      <w:lvlText w:val="o"/>
      <w:lvlJc w:val="left"/>
      <w:pPr>
        <w:ind w:left="11310" w:hanging="360"/>
      </w:pPr>
      <w:rPr>
        <w:rFonts w:ascii="Courier New" w:hAnsi="Courier New" w:cs="Courier New" w:hint="default"/>
      </w:rPr>
    </w:lvl>
    <w:lvl w:ilvl="8" w:tplc="080A0005" w:tentative="1">
      <w:start w:val="1"/>
      <w:numFmt w:val="bullet"/>
      <w:lvlText w:val=""/>
      <w:lvlJc w:val="left"/>
      <w:pPr>
        <w:ind w:left="12030" w:hanging="360"/>
      </w:pPr>
      <w:rPr>
        <w:rFonts w:ascii="Wingdings" w:hAnsi="Wingdings" w:hint="default"/>
      </w:rPr>
    </w:lvl>
  </w:abstractNum>
  <w:abstractNum w:abstractNumId="12" w15:restartNumberingAfterBreak="0">
    <w:nsid w:val="36650E29"/>
    <w:multiLevelType w:val="hybridMultilevel"/>
    <w:tmpl w:val="DEAE3FC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768501F"/>
    <w:multiLevelType w:val="hybridMultilevel"/>
    <w:tmpl w:val="D9540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B60E4B"/>
    <w:multiLevelType w:val="multilevel"/>
    <w:tmpl w:val="EDDE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D66E11"/>
    <w:multiLevelType w:val="hybridMultilevel"/>
    <w:tmpl w:val="B4CC7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7003AF"/>
    <w:multiLevelType w:val="multilevel"/>
    <w:tmpl w:val="DA14B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AF098F"/>
    <w:multiLevelType w:val="multilevel"/>
    <w:tmpl w:val="B128D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1348CE"/>
    <w:multiLevelType w:val="hybridMultilevel"/>
    <w:tmpl w:val="A5CAAFC0"/>
    <w:lvl w:ilvl="0" w:tplc="8B443E64">
      <w:start w:val="1"/>
      <w:numFmt w:val="bullet"/>
      <w:lvlText w:val="-"/>
      <w:lvlJc w:val="left"/>
      <w:pPr>
        <w:ind w:left="1080" w:hanging="360"/>
      </w:pPr>
      <w:rPr>
        <w:rFonts w:ascii="Microsoft Himalaya" w:hAnsi="Microsoft Himalay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1534B1F"/>
    <w:multiLevelType w:val="multilevel"/>
    <w:tmpl w:val="71CE5988"/>
    <w:lvl w:ilvl="0">
      <w:numFmt w:val="bullet"/>
      <w:lvlText w:val="•"/>
      <w:lvlJc w:val="left"/>
      <w:pPr>
        <w:ind w:left="8295" w:hanging="7935"/>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A313B3"/>
    <w:multiLevelType w:val="multilevel"/>
    <w:tmpl w:val="EAEAC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CF6B8D"/>
    <w:multiLevelType w:val="hybridMultilevel"/>
    <w:tmpl w:val="B11E81F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8B33A10"/>
    <w:multiLevelType w:val="hybridMultilevel"/>
    <w:tmpl w:val="92263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5768AF"/>
    <w:multiLevelType w:val="hybridMultilevel"/>
    <w:tmpl w:val="99E096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CD7014F"/>
    <w:multiLevelType w:val="multilevel"/>
    <w:tmpl w:val="AF840BF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F913D4"/>
    <w:multiLevelType w:val="hybridMultilevel"/>
    <w:tmpl w:val="CDF4B3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4004CC"/>
    <w:multiLevelType w:val="hybridMultilevel"/>
    <w:tmpl w:val="1CCE6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EE5D9C"/>
    <w:multiLevelType w:val="hybridMultilevel"/>
    <w:tmpl w:val="85E05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61739"/>
    <w:multiLevelType w:val="hybridMultilevel"/>
    <w:tmpl w:val="B74C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2F35E7"/>
    <w:multiLevelType w:val="hybridMultilevel"/>
    <w:tmpl w:val="5638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1103735"/>
    <w:multiLevelType w:val="hybridMultilevel"/>
    <w:tmpl w:val="04103EA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4301E20"/>
    <w:multiLevelType w:val="multilevel"/>
    <w:tmpl w:val="AE6C14F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34"/>
  </w:num>
  <w:num w:numId="3">
    <w:abstractNumId w:val="25"/>
  </w:num>
  <w:num w:numId="4">
    <w:abstractNumId w:val="14"/>
  </w:num>
  <w:num w:numId="5">
    <w:abstractNumId w:val="29"/>
  </w:num>
  <w:num w:numId="6">
    <w:abstractNumId w:val="30"/>
  </w:num>
  <w:num w:numId="7">
    <w:abstractNumId w:val="13"/>
  </w:num>
  <w:num w:numId="8">
    <w:abstractNumId w:val="22"/>
  </w:num>
  <w:num w:numId="9">
    <w:abstractNumId w:val="24"/>
  </w:num>
  <w:num w:numId="10">
    <w:abstractNumId w:val="3"/>
  </w:num>
  <w:num w:numId="11">
    <w:abstractNumId w:val="12"/>
  </w:num>
  <w:num w:numId="12">
    <w:abstractNumId w:val="1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
  </w:num>
  <w:num w:numId="16">
    <w:abstractNumId w:val="32"/>
  </w:num>
  <w:num w:numId="17">
    <w:abstractNumId w:val="2"/>
  </w:num>
  <w:num w:numId="18">
    <w:abstractNumId w:val="9"/>
  </w:num>
  <w:num w:numId="19">
    <w:abstractNumId w:val="7"/>
  </w:num>
  <w:num w:numId="20">
    <w:abstractNumId w:val="33"/>
  </w:num>
  <w:num w:numId="21">
    <w:abstractNumId w:val="11"/>
  </w:num>
  <w:num w:numId="22">
    <w:abstractNumId w:val="5"/>
  </w:num>
  <w:num w:numId="23">
    <w:abstractNumId w:val="6"/>
  </w:num>
  <w:num w:numId="24">
    <w:abstractNumId w:val="15"/>
  </w:num>
  <w:num w:numId="25">
    <w:abstractNumId w:val="10"/>
  </w:num>
  <w:num w:numId="26">
    <w:abstractNumId w:val="27"/>
  </w:num>
  <w:num w:numId="27">
    <w:abstractNumId w:val="23"/>
  </w:num>
  <w:num w:numId="28">
    <w:abstractNumId w:val="4"/>
  </w:num>
  <w:num w:numId="29">
    <w:abstractNumId w:val="8"/>
  </w:num>
  <w:num w:numId="30">
    <w:abstractNumId w:val="31"/>
  </w:num>
  <w:num w:numId="31">
    <w:abstractNumId w:val="28"/>
  </w:num>
  <w:num w:numId="32">
    <w:abstractNumId w:val="0"/>
  </w:num>
  <w:num w:numId="33">
    <w:abstractNumId w:val="20"/>
  </w:num>
  <w:num w:numId="34">
    <w:abstractNumId w:val="1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E3"/>
    <w:rsid w:val="00005690"/>
    <w:rsid w:val="000201BB"/>
    <w:rsid w:val="00033458"/>
    <w:rsid w:val="000378F1"/>
    <w:rsid w:val="000606CD"/>
    <w:rsid w:val="00060C95"/>
    <w:rsid w:val="00090DA8"/>
    <w:rsid w:val="000A0054"/>
    <w:rsid w:val="000A4B95"/>
    <w:rsid w:val="000A5E61"/>
    <w:rsid w:val="000B4D46"/>
    <w:rsid w:val="000B6065"/>
    <w:rsid w:val="000C380F"/>
    <w:rsid w:val="000D5C6D"/>
    <w:rsid w:val="000D7E7A"/>
    <w:rsid w:val="000F1F23"/>
    <w:rsid w:val="000F2FBB"/>
    <w:rsid w:val="000F4A7E"/>
    <w:rsid w:val="000F7C11"/>
    <w:rsid w:val="001004CF"/>
    <w:rsid w:val="00121B9E"/>
    <w:rsid w:val="001247C2"/>
    <w:rsid w:val="00175E13"/>
    <w:rsid w:val="001814B3"/>
    <w:rsid w:val="00194F35"/>
    <w:rsid w:val="00195936"/>
    <w:rsid w:val="001967DC"/>
    <w:rsid w:val="001D2997"/>
    <w:rsid w:val="001D46A8"/>
    <w:rsid w:val="001E6517"/>
    <w:rsid w:val="001F32A7"/>
    <w:rsid w:val="001F5BB8"/>
    <w:rsid w:val="001F6C8F"/>
    <w:rsid w:val="00224A96"/>
    <w:rsid w:val="002413B4"/>
    <w:rsid w:val="002604AF"/>
    <w:rsid w:val="0026151E"/>
    <w:rsid w:val="00264134"/>
    <w:rsid w:val="00265F7D"/>
    <w:rsid w:val="0027234C"/>
    <w:rsid w:val="00277B51"/>
    <w:rsid w:val="0029304C"/>
    <w:rsid w:val="00294DEA"/>
    <w:rsid w:val="00295DB6"/>
    <w:rsid w:val="002963B3"/>
    <w:rsid w:val="002A43DB"/>
    <w:rsid w:val="002B7538"/>
    <w:rsid w:val="002C03F9"/>
    <w:rsid w:val="002D081B"/>
    <w:rsid w:val="002D106D"/>
    <w:rsid w:val="002E309C"/>
    <w:rsid w:val="002F7583"/>
    <w:rsid w:val="003021F8"/>
    <w:rsid w:val="00304815"/>
    <w:rsid w:val="003256A3"/>
    <w:rsid w:val="00337088"/>
    <w:rsid w:val="00343B5D"/>
    <w:rsid w:val="00370C59"/>
    <w:rsid w:val="00374A51"/>
    <w:rsid w:val="00374B7C"/>
    <w:rsid w:val="003920C6"/>
    <w:rsid w:val="00393AAA"/>
    <w:rsid w:val="003A652D"/>
    <w:rsid w:val="003E25DB"/>
    <w:rsid w:val="003F146D"/>
    <w:rsid w:val="00403C1E"/>
    <w:rsid w:val="004101E0"/>
    <w:rsid w:val="004108FE"/>
    <w:rsid w:val="00423BF5"/>
    <w:rsid w:val="00432821"/>
    <w:rsid w:val="00433F1A"/>
    <w:rsid w:val="00444D04"/>
    <w:rsid w:val="00445181"/>
    <w:rsid w:val="0045288A"/>
    <w:rsid w:val="00456546"/>
    <w:rsid w:val="00462AD8"/>
    <w:rsid w:val="004673E7"/>
    <w:rsid w:val="00470373"/>
    <w:rsid w:val="004A024F"/>
    <w:rsid w:val="004A63AA"/>
    <w:rsid w:val="004C7AF0"/>
    <w:rsid w:val="004D108C"/>
    <w:rsid w:val="004D7427"/>
    <w:rsid w:val="004D7619"/>
    <w:rsid w:val="004E7FE1"/>
    <w:rsid w:val="004F29F4"/>
    <w:rsid w:val="004F641E"/>
    <w:rsid w:val="00504E84"/>
    <w:rsid w:val="00514D04"/>
    <w:rsid w:val="00527276"/>
    <w:rsid w:val="00536DE5"/>
    <w:rsid w:val="005437D2"/>
    <w:rsid w:val="00564F16"/>
    <w:rsid w:val="00585890"/>
    <w:rsid w:val="005A7503"/>
    <w:rsid w:val="005D4530"/>
    <w:rsid w:val="005E3D8E"/>
    <w:rsid w:val="005F1FB7"/>
    <w:rsid w:val="005F2780"/>
    <w:rsid w:val="005F5656"/>
    <w:rsid w:val="005F56A5"/>
    <w:rsid w:val="006042FA"/>
    <w:rsid w:val="00604333"/>
    <w:rsid w:val="006060CC"/>
    <w:rsid w:val="0060701A"/>
    <w:rsid w:val="00620A9A"/>
    <w:rsid w:val="00643038"/>
    <w:rsid w:val="00650574"/>
    <w:rsid w:val="00650B0C"/>
    <w:rsid w:val="00652F86"/>
    <w:rsid w:val="00662C50"/>
    <w:rsid w:val="00663810"/>
    <w:rsid w:val="00671270"/>
    <w:rsid w:val="00681DE5"/>
    <w:rsid w:val="00682D29"/>
    <w:rsid w:val="00690012"/>
    <w:rsid w:val="00694AB1"/>
    <w:rsid w:val="006A5B6D"/>
    <w:rsid w:val="006A6BCD"/>
    <w:rsid w:val="006B34E5"/>
    <w:rsid w:val="006D20AC"/>
    <w:rsid w:val="006E6411"/>
    <w:rsid w:val="006F7FBB"/>
    <w:rsid w:val="00700FDD"/>
    <w:rsid w:val="0070402A"/>
    <w:rsid w:val="00717211"/>
    <w:rsid w:val="007248B2"/>
    <w:rsid w:val="00726FFE"/>
    <w:rsid w:val="00734FB5"/>
    <w:rsid w:val="0075169D"/>
    <w:rsid w:val="0075592F"/>
    <w:rsid w:val="00764480"/>
    <w:rsid w:val="00765B57"/>
    <w:rsid w:val="00767962"/>
    <w:rsid w:val="00770280"/>
    <w:rsid w:val="00770FC5"/>
    <w:rsid w:val="007722F3"/>
    <w:rsid w:val="00774A70"/>
    <w:rsid w:val="00780ABE"/>
    <w:rsid w:val="00787CA0"/>
    <w:rsid w:val="007919ED"/>
    <w:rsid w:val="00793946"/>
    <w:rsid w:val="00796FFD"/>
    <w:rsid w:val="007A4062"/>
    <w:rsid w:val="007B0F12"/>
    <w:rsid w:val="007B6245"/>
    <w:rsid w:val="007C09AF"/>
    <w:rsid w:val="007C2F8A"/>
    <w:rsid w:val="007E2F9A"/>
    <w:rsid w:val="007F0921"/>
    <w:rsid w:val="0080633F"/>
    <w:rsid w:val="00806F63"/>
    <w:rsid w:val="008111CB"/>
    <w:rsid w:val="008173F4"/>
    <w:rsid w:val="00826A33"/>
    <w:rsid w:val="0083777E"/>
    <w:rsid w:val="00850449"/>
    <w:rsid w:val="0085138E"/>
    <w:rsid w:val="00873305"/>
    <w:rsid w:val="00892BC5"/>
    <w:rsid w:val="008978B0"/>
    <w:rsid w:val="008A3910"/>
    <w:rsid w:val="008B3C3F"/>
    <w:rsid w:val="008C6020"/>
    <w:rsid w:val="008F2927"/>
    <w:rsid w:val="009036DC"/>
    <w:rsid w:val="00922E0A"/>
    <w:rsid w:val="00931148"/>
    <w:rsid w:val="00931F1E"/>
    <w:rsid w:val="00937565"/>
    <w:rsid w:val="00937C17"/>
    <w:rsid w:val="009551CF"/>
    <w:rsid w:val="00957296"/>
    <w:rsid w:val="009615AD"/>
    <w:rsid w:val="00977A92"/>
    <w:rsid w:val="00980459"/>
    <w:rsid w:val="009842F1"/>
    <w:rsid w:val="00984817"/>
    <w:rsid w:val="00993074"/>
    <w:rsid w:val="009A5606"/>
    <w:rsid w:val="009B467E"/>
    <w:rsid w:val="009C0224"/>
    <w:rsid w:val="009D7E86"/>
    <w:rsid w:val="009F1E6B"/>
    <w:rsid w:val="009F7E4E"/>
    <w:rsid w:val="00A2362B"/>
    <w:rsid w:val="00A2692D"/>
    <w:rsid w:val="00A31638"/>
    <w:rsid w:val="00A331CF"/>
    <w:rsid w:val="00A41317"/>
    <w:rsid w:val="00A5726E"/>
    <w:rsid w:val="00A57A8F"/>
    <w:rsid w:val="00A625B4"/>
    <w:rsid w:val="00A95588"/>
    <w:rsid w:val="00AA3EE5"/>
    <w:rsid w:val="00AA7405"/>
    <w:rsid w:val="00AC4203"/>
    <w:rsid w:val="00AF0961"/>
    <w:rsid w:val="00B03EC3"/>
    <w:rsid w:val="00B06873"/>
    <w:rsid w:val="00B169F3"/>
    <w:rsid w:val="00B21956"/>
    <w:rsid w:val="00B2495D"/>
    <w:rsid w:val="00B32A6B"/>
    <w:rsid w:val="00B43B12"/>
    <w:rsid w:val="00B47E22"/>
    <w:rsid w:val="00B67A3D"/>
    <w:rsid w:val="00B730A6"/>
    <w:rsid w:val="00B87167"/>
    <w:rsid w:val="00B94F76"/>
    <w:rsid w:val="00BA3775"/>
    <w:rsid w:val="00BA6700"/>
    <w:rsid w:val="00BC453E"/>
    <w:rsid w:val="00BC672C"/>
    <w:rsid w:val="00BD3114"/>
    <w:rsid w:val="00BD7E31"/>
    <w:rsid w:val="00BE1E3E"/>
    <w:rsid w:val="00BE4698"/>
    <w:rsid w:val="00C028D9"/>
    <w:rsid w:val="00C05F48"/>
    <w:rsid w:val="00C06046"/>
    <w:rsid w:val="00C1281C"/>
    <w:rsid w:val="00C21D98"/>
    <w:rsid w:val="00C2363D"/>
    <w:rsid w:val="00C2723C"/>
    <w:rsid w:val="00C32D24"/>
    <w:rsid w:val="00C33E0D"/>
    <w:rsid w:val="00C40DB4"/>
    <w:rsid w:val="00C41252"/>
    <w:rsid w:val="00C621E3"/>
    <w:rsid w:val="00C7164D"/>
    <w:rsid w:val="00C719BC"/>
    <w:rsid w:val="00C96F83"/>
    <w:rsid w:val="00CA1D2B"/>
    <w:rsid w:val="00CA4911"/>
    <w:rsid w:val="00CA6571"/>
    <w:rsid w:val="00CC5C19"/>
    <w:rsid w:val="00CD7D15"/>
    <w:rsid w:val="00CF2A6C"/>
    <w:rsid w:val="00D13A06"/>
    <w:rsid w:val="00D13C2C"/>
    <w:rsid w:val="00D15125"/>
    <w:rsid w:val="00D1657E"/>
    <w:rsid w:val="00D33FA4"/>
    <w:rsid w:val="00D379D9"/>
    <w:rsid w:val="00D416DE"/>
    <w:rsid w:val="00D6695D"/>
    <w:rsid w:val="00D7141D"/>
    <w:rsid w:val="00D7738E"/>
    <w:rsid w:val="00D82F6B"/>
    <w:rsid w:val="00D85CC1"/>
    <w:rsid w:val="00D94AAC"/>
    <w:rsid w:val="00D95009"/>
    <w:rsid w:val="00D96256"/>
    <w:rsid w:val="00DB7039"/>
    <w:rsid w:val="00DC6DEB"/>
    <w:rsid w:val="00DE0005"/>
    <w:rsid w:val="00E11F0C"/>
    <w:rsid w:val="00E1426D"/>
    <w:rsid w:val="00E151AE"/>
    <w:rsid w:val="00E170A7"/>
    <w:rsid w:val="00E17D8B"/>
    <w:rsid w:val="00E22B98"/>
    <w:rsid w:val="00E44CE8"/>
    <w:rsid w:val="00E50C45"/>
    <w:rsid w:val="00E5251F"/>
    <w:rsid w:val="00E617BF"/>
    <w:rsid w:val="00E86692"/>
    <w:rsid w:val="00EB27C1"/>
    <w:rsid w:val="00EC2CA7"/>
    <w:rsid w:val="00EC5E9B"/>
    <w:rsid w:val="00EC7F5F"/>
    <w:rsid w:val="00ED5CD9"/>
    <w:rsid w:val="00EF0B36"/>
    <w:rsid w:val="00EF7B51"/>
    <w:rsid w:val="00F03EED"/>
    <w:rsid w:val="00F131F2"/>
    <w:rsid w:val="00F14470"/>
    <w:rsid w:val="00F177C5"/>
    <w:rsid w:val="00F374C4"/>
    <w:rsid w:val="00F70439"/>
    <w:rsid w:val="00F92D72"/>
    <w:rsid w:val="00FA5C85"/>
    <w:rsid w:val="00FB5C88"/>
    <w:rsid w:val="00FD01D6"/>
    <w:rsid w:val="00FE3A6E"/>
    <w:rsid w:val="00FF20C4"/>
    <w:rsid w:val="00FF68C7"/>
    <w:rsid w:val="00FF6EF3"/>
    <w:rsid w:val="00FF79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ACF761"/>
  <w15:docId w15:val="{19E57AD6-9571-4F00-8F82-B9D5F55F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paragraph" w:styleId="NormalWeb">
    <w:name w:val="Normal (Web)"/>
    <w:basedOn w:val="Normal"/>
    <w:uiPriority w:val="99"/>
    <w:semiHidden/>
    <w:unhideWhenUsed/>
    <w:rsid w:val="008F2927"/>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adecuadrcula5oscura">
    <w:name w:val="Grid Table 5 Dark"/>
    <w:basedOn w:val="Tablanormal"/>
    <w:uiPriority w:val="50"/>
    <w:rsid w:val="002E309C"/>
    <w:pPr>
      <w:spacing w:line="240" w:lineRule="auto"/>
      <w:jc w:val="left"/>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4061">
      <w:bodyDiv w:val="1"/>
      <w:marLeft w:val="0"/>
      <w:marRight w:val="0"/>
      <w:marTop w:val="0"/>
      <w:marBottom w:val="0"/>
      <w:divBdr>
        <w:top w:val="none" w:sz="0" w:space="0" w:color="auto"/>
        <w:left w:val="none" w:sz="0" w:space="0" w:color="auto"/>
        <w:bottom w:val="none" w:sz="0" w:space="0" w:color="auto"/>
        <w:right w:val="none" w:sz="0" w:space="0" w:color="auto"/>
      </w:divBdr>
    </w:div>
    <w:div w:id="365373961">
      <w:bodyDiv w:val="1"/>
      <w:marLeft w:val="0"/>
      <w:marRight w:val="0"/>
      <w:marTop w:val="0"/>
      <w:marBottom w:val="0"/>
      <w:divBdr>
        <w:top w:val="none" w:sz="0" w:space="0" w:color="auto"/>
        <w:left w:val="none" w:sz="0" w:space="0" w:color="auto"/>
        <w:bottom w:val="none" w:sz="0" w:space="0" w:color="auto"/>
        <w:right w:val="none" w:sz="0" w:space="0" w:color="auto"/>
      </w:divBdr>
    </w:div>
    <w:div w:id="405499662">
      <w:bodyDiv w:val="1"/>
      <w:marLeft w:val="0"/>
      <w:marRight w:val="0"/>
      <w:marTop w:val="0"/>
      <w:marBottom w:val="0"/>
      <w:divBdr>
        <w:top w:val="none" w:sz="0" w:space="0" w:color="auto"/>
        <w:left w:val="none" w:sz="0" w:space="0" w:color="auto"/>
        <w:bottom w:val="none" w:sz="0" w:space="0" w:color="auto"/>
        <w:right w:val="none" w:sz="0" w:space="0" w:color="auto"/>
      </w:divBdr>
    </w:div>
    <w:div w:id="527722461">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595403813">
      <w:bodyDiv w:val="1"/>
      <w:marLeft w:val="0"/>
      <w:marRight w:val="0"/>
      <w:marTop w:val="0"/>
      <w:marBottom w:val="0"/>
      <w:divBdr>
        <w:top w:val="none" w:sz="0" w:space="0" w:color="auto"/>
        <w:left w:val="none" w:sz="0" w:space="0" w:color="auto"/>
        <w:bottom w:val="none" w:sz="0" w:space="0" w:color="auto"/>
        <w:right w:val="none" w:sz="0" w:space="0" w:color="auto"/>
      </w:divBdr>
    </w:div>
    <w:div w:id="599916858">
      <w:bodyDiv w:val="1"/>
      <w:marLeft w:val="0"/>
      <w:marRight w:val="0"/>
      <w:marTop w:val="0"/>
      <w:marBottom w:val="0"/>
      <w:divBdr>
        <w:top w:val="none" w:sz="0" w:space="0" w:color="auto"/>
        <w:left w:val="none" w:sz="0" w:space="0" w:color="auto"/>
        <w:bottom w:val="none" w:sz="0" w:space="0" w:color="auto"/>
        <w:right w:val="none" w:sz="0" w:space="0" w:color="auto"/>
      </w:divBdr>
    </w:div>
    <w:div w:id="602539580">
      <w:bodyDiv w:val="1"/>
      <w:marLeft w:val="0"/>
      <w:marRight w:val="0"/>
      <w:marTop w:val="0"/>
      <w:marBottom w:val="0"/>
      <w:divBdr>
        <w:top w:val="none" w:sz="0" w:space="0" w:color="auto"/>
        <w:left w:val="none" w:sz="0" w:space="0" w:color="auto"/>
        <w:bottom w:val="none" w:sz="0" w:space="0" w:color="auto"/>
        <w:right w:val="none" w:sz="0" w:space="0" w:color="auto"/>
      </w:divBdr>
    </w:div>
    <w:div w:id="738210563">
      <w:bodyDiv w:val="1"/>
      <w:marLeft w:val="0"/>
      <w:marRight w:val="0"/>
      <w:marTop w:val="0"/>
      <w:marBottom w:val="0"/>
      <w:divBdr>
        <w:top w:val="none" w:sz="0" w:space="0" w:color="auto"/>
        <w:left w:val="none" w:sz="0" w:space="0" w:color="auto"/>
        <w:bottom w:val="none" w:sz="0" w:space="0" w:color="auto"/>
        <w:right w:val="none" w:sz="0" w:space="0" w:color="auto"/>
      </w:divBdr>
    </w:div>
    <w:div w:id="778647341">
      <w:bodyDiv w:val="1"/>
      <w:marLeft w:val="0"/>
      <w:marRight w:val="0"/>
      <w:marTop w:val="0"/>
      <w:marBottom w:val="0"/>
      <w:divBdr>
        <w:top w:val="none" w:sz="0" w:space="0" w:color="auto"/>
        <w:left w:val="none" w:sz="0" w:space="0" w:color="auto"/>
        <w:bottom w:val="none" w:sz="0" w:space="0" w:color="auto"/>
        <w:right w:val="none" w:sz="0" w:space="0" w:color="auto"/>
      </w:divBdr>
    </w:div>
    <w:div w:id="928777446">
      <w:bodyDiv w:val="1"/>
      <w:marLeft w:val="0"/>
      <w:marRight w:val="0"/>
      <w:marTop w:val="0"/>
      <w:marBottom w:val="0"/>
      <w:divBdr>
        <w:top w:val="none" w:sz="0" w:space="0" w:color="auto"/>
        <w:left w:val="none" w:sz="0" w:space="0" w:color="auto"/>
        <w:bottom w:val="none" w:sz="0" w:space="0" w:color="auto"/>
        <w:right w:val="none" w:sz="0" w:space="0" w:color="auto"/>
      </w:divBdr>
    </w:div>
    <w:div w:id="1108693348">
      <w:bodyDiv w:val="1"/>
      <w:marLeft w:val="0"/>
      <w:marRight w:val="0"/>
      <w:marTop w:val="0"/>
      <w:marBottom w:val="0"/>
      <w:divBdr>
        <w:top w:val="none" w:sz="0" w:space="0" w:color="auto"/>
        <w:left w:val="none" w:sz="0" w:space="0" w:color="auto"/>
        <w:bottom w:val="none" w:sz="0" w:space="0" w:color="auto"/>
        <w:right w:val="none" w:sz="0" w:space="0" w:color="auto"/>
      </w:divBdr>
    </w:div>
    <w:div w:id="1141848043">
      <w:bodyDiv w:val="1"/>
      <w:marLeft w:val="0"/>
      <w:marRight w:val="0"/>
      <w:marTop w:val="0"/>
      <w:marBottom w:val="0"/>
      <w:divBdr>
        <w:top w:val="none" w:sz="0" w:space="0" w:color="auto"/>
        <w:left w:val="none" w:sz="0" w:space="0" w:color="auto"/>
        <w:bottom w:val="none" w:sz="0" w:space="0" w:color="auto"/>
        <w:right w:val="none" w:sz="0" w:space="0" w:color="auto"/>
      </w:divBdr>
    </w:div>
    <w:div w:id="1171523819">
      <w:bodyDiv w:val="1"/>
      <w:marLeft w:val="0"/>
      <w:marRight w:val="0"/>
      <w:marTop w:val="0"/>
      <w:marBottom w:val="0"/>
      <w:divBdr>
        <w:top w:val="none" w:sz="0" w:space="0" w:color="auto"/>
        <w:left w:val="none" w:sz="0" w:space="0" w:color="auto"/>
        <w:bottom w:val="none" w:sz="0" w:space="0" w:color="auto"/>
        <w:right w:val="none" w:sz="0" w:space="0" w:color="auto"/>
      </w:divBdr>
    </w:div>
    <w:div w:id="1217857190">
      <w:bodyDiv w:val="1"/>
      <w:marLeft w:val="0"/>
      <w:marRight w:val="0"/>
      <w:marTop w:val="0"/>
      <w:marBottom w:val="0"/>
      <w:divBdr>
        <w:top w:val="none" w:sz="0" w:space="0" w:color="auto"/>
        <w:left w:val="none" w:sz="0" w:space="0" w:color="auto"/>
        <w:bottom w:val="none" w:sz="0" w:space="0" w:color="auto"/>
        <w:right w:val="none" w:sz="0" w:space="0" w:color="auto"/>
      </w:divBdr>
    </w:div>
    <w:div w:id="1264463012">
      <w:bodyDiv w:val="1"/>
      <w:marLeft w:val="0"/>
      <w:marRight w:val="0"/>
      <w:marTop w:val="0"/>
      <w:marBottom w:val="0"/>
      <w:divBdr>
        <w:top w:val="none" w:sz="0" w:space="0" w:color="auto"/>
        <w:left w:val="none" w:sz="0" w:space="0" w:color="auto"/>
        <w:bottom w:val="none" w:sz="0" w:space="0" w:color="auto"/>
        <w:right w:val="none" w:sz="0" w:space="0" w:color="auto"/>
      </w:divBdr>
    </w:div>
    <w:div w:id="1445685617">
      <w:bodyDiv w:val="1"/>
      <w:marLeft w:val="0"/>
      <w:marRight w:val="0"/>
      <w:marTop w:val="0"/>
      <w:marBottom w:val="0"/>
      <w:divBdr>
        <w:top w:val="none" w:sz="0" w:space="0" w:color="auto"/>
        <w:left w:val="none" w:sz="0" w:space="0" w:color="auto"/>
        <w:bottom w:val="none" w:sz="0" w:space="0" w:color="auto"/>
        <w:right w:val="none" w:sz="0" w:space="0" w:color="auto"/>
      </w:divBdr>
    </w:div>
    <w:div w:id="1592473528">
      <w:bodyDiv w:val="1"/>
      <w:marLeft w:val="0"/>
      <w:marRight w:val="0"/>
      <w:marTop w:val="0"/>
      <w:marBottom w:val="0"/>
      <w:divBdr>
        <w:top w:val="none" w:sz="0" w:space="0" w:color="auto"/>
        <w:left w:val="none" w:sz="0" w:space="0" w:color="auto"/>
        <w:bottom w:val="none" w:sz="0" w:space="0" w:color="auto"/>
        <w:right w:val="none" w:sz="0" w:space="0" w:color="auto"/>
      </w:divBdr>
    </w:div>
    <w:div w:id="1632243619">
      <w:bodyDiv w:val="1"/>
      <w:marLeft w:val="0"/>
      <w:marRight w:val="0"/>
      <w:marTop w:val="0"/>
      <w:marBottom w:val="0"/>
      <w:divBdr>
        <w:top w:val="none" w:sz="0" w:space="0" w:color="auto"/>
        <w:left w:val="none" w:sz="0" w:space="0" w:color="auto"/>
        <w:bottom w:val="none" w:sz="0" w:space="0" w:color="auto"/>
        <w:right w:val="none" w:sz="0" w:space="0" w:color="auto"/>
      </w:divBdr>
    </w:div>
    <w:div w:id="1720785673">
      <w:bodyDiv w:val="1"/>
      <w:marLeft w:val="0"/>
      <w:marRight w:val="0"/>
      <w:marTop w:val="0"/>
      <w:marBottom w:val="0"/>
      <w:divBdr>
        <w:top w:val="none" w:sz="0" w:space="0" w:color="auto"/>
        <w:left w:val="none" w:sz="0" w:space="0" w:color="auto"/>
        <w:bottom w:val="none" w:sz="0" w:space="0" w:color="auto"/>
        <w:right w:val="none" w:sz="0" w:space="0" w:color="auto"/>
      </w:divBdr>
    </w:div>
    <w:div w:id="1782261445">
      <w:bodyDiv w:val="1"/>
      <w:marLeft w:val="0"/>
      <w:marRight w:val="0"/>
      <w:marTop w:val="0"/>
      <w:marBottom w:val="0"/>
      <w:divBdr>
        <w:top w:val="none" w:sz="0" w:space="0" w:color="auto"/>
        <w:left w:val="none" w:sz="0" w:space="0" w:color="auto"/>
        <w:bottom w:val="none" w:sz="0" w:space="0" w:color="auto"/>
        <w:right w:val="none" w:sz="0" w:space="0" w:color="auto"/>
      </w:divBdr>
    </w:div>
    <w:div w:id="1886788846">
      <w:bodyDiv w:val="1"/>
      <w:marLeft w:val="0"/>
      <w:marRight w:val="0"/>
      <w:marTop w:val="0"/>
      <w:marBottom w:val="0"/>
      <w:divBdr>
        <w:top w:val="none" w:sz="0" w:space="0" w:color="auto"/>
        <w:left w:val="none" w:sz="0" w:space="0" w:color="auto"/>
        <w:bottom w:val="none" w:sz="0" w:space="0" w:color="auto"/>
        <w:right w:val="none" w:sz="0" w:space="0" w:color="auto"/>
      </w:divBdr>
    </w:div>
    <w:div w:id="1931355634">
      <w:bodyDiv w:val="1"/>
      <w:marLeft w:val="0"/>
      <w:marRight w:val="0"/>
      <w:marTop w:val="0"/>
      <w:marBottom w:val="0"/>
      <w:divBdr>
        <w:top w:val="none" w:sz="0" w:space="0" w:color="auto"/>
        <w:left w:val="none" w:sz="0" w:space="0" w:color="auto"/>
        <w:bottom w:val="none" w:sz="0" w:space="0" w:color="auto"/>
        <w:right w:val="none" w:sz="0" w:space="0" w:color="auto"/>
      </w:divBdr>
    </w:div>
    <w:div w:id="1954818800">
      <w:bodyDiv w:val="1"/>
      <w:marLeft w:val="0"/>
      <w:marRight w:val="0"/>
      <w:marTop w:val="0"/>
      <w:marBottom w:val="0"/>
      <w:divBdr>
        <w:top w:val="none" w:sz="0" w:space="0" w:color="auto"/>
        <w:left w:val="none" w:sz="0" w:space="0" w:color="auto"/>
        <w:bottom w:val="none" w:sz="0" w:space="0" w:color="auto"/>
        <w:right w:val="none" w:sz="0" w:space="0" w:color="auto"/>
      </w:divBdr>
    </w:div>
    <w:div w:id="1963151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qL2DsC3P4KAj0zf3XKS3VdI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ciExTm9SaW9oOWlkQTRSWnNSUzVzS3pOYTFETlQtY1V5SF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D69BE6-51DE-47BB-A262-E5523512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11291</Words>
  <Characters>62104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7</cp:revision>
  <cp:lastPrinted>2025-04-10T17:59:00Z</cp:lastPrinted>
  <dcterms:created xsi:type="dcterms:W3CDTF">2025-04-02T22:48:00Z</dcterms:created>
  <dcterms:modified xsi:type="dcterms:W3CDTF">2025-04-29T18:53:00Z</dcterms:modified>
</cp:coreProperties>
</file>