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7E1B1B" w14:textId="23B39B0F" w:rsidR="0009370D" w:rsidRPr="00E16700" w:rsidRDefault="0009370D" w:rsidP="0009370D">
      <w:pPr>
        <w:spacing w:before="240" w:line="360" w:lineRule="auto"/>
        <w:jc w:val="both"/>
        <w:rPr>
          <w:rFonts w:ascii="Palatino Linotype" w:eastAsia="Times New Roman" w:hAnsi="Palatino Linotype" w:cs="Arial"/>
          <w:color w:val="000000"/>
          <w:sz w:val="24"/>
          <w:szCs w:val="24"/>
          <w:lang w:eastAsia="es-MX"/>
        </w:rPr>
      </w:pPr>
      <w:bookmarkStart w:id="0" w:name="_Hlk58427858"/>
      <w:bookmarkEnd w:id="0"/>
      <w:r w:rsidRPr="00E16700">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2C0B05" w:rsidRPr="00E16700">
        <w:rPr>
          <w:rFonts w:ascii="Palatino Linotype" w:eastAsia="Times New Roman" w:hAnsi="Palatino Linotype" w:cs="Arial"/>
          <w:color w:val="000000"/>
          <w:sz w:val="24"/>
          <w:szCs w:val="24"/>
          <w:lang w:eastAsia="es-MX"/>
        </w:rPr>
        <w:t>primero de octubre</w:t>
      </w:r>
      <w:r w:rsidR="00D2184B" w:rsidRPr="00E16700">
        <w:rPr>
          <w:rFonts w:ascii="Palatino Linotype" w:eastAsia="Times New Roman" w:hAnsi="Palatino Linotype" w:cs="Arial"/>
          <w:color w:val="000000"/>
          <w:sz w:val="24"/>
          <w:szCs w:val="24"/>
          <w:lang w:eastAsia="es-MX"/>
        </w:rPr>
        <w:t xml:space="preserve"> de dos mil veinticinco. </w:t>
      </w:r>
      <w:r w:rsidR="00DD28A9" w:rsidRPr="00E16700">
        <w:rPr>
          <w:rFonts w:ascii="Palatino Linotype" w:eastAsia="Times New Roman" w:hAnsi="Palatino Linotype" w:cs="Arial"/>
          <w:color w:val="000000"/>
          <w:sz w:val="24"/>
          <w:szCs w:val="24"/>
          <w:lang w:eastAsia="es-MX"/>
        </w:rPr>
        <w:t xml:space="preserve"> </w:t>
      </w:r>
    </w:p>
    <w:p w14:paraId="395E7DB3" w14:textId="4C702AA3" w:rsidR="00D2184B" w:rsidRPr="00E16700" w:rsidRDefault="0009370D" w:rsidP="001B00CB">
      <w:pPr>
        <w:pStyle w:val="Textoindependiente"/>
        <w:spacing w:line="360" w:lineRule="auto"/>
        <w:ind w:right="105" w:firstLine="1"/>
        <w:jc w:val="both"/>
        <w:rPr>
          <w:rFonts w:cs="Arial"/>
          <w:sz w:val="24"/>
        </w:rPr>
      </w:pPr>
      <w:r w:rsidRPr="00E16700">
        <w:rPr>
          <w:rFonts w:cs="Arial"/>
          <w:b/>
          <w:sz w:val="24"/>
        </w:rPr>
        <w:t>VISTOS</w:t>
      </w:r>
      <w:r w:rsidRPr="00E16700">
        <w:rPr>
          <w:rFonts w:cs="Arial"/>
          <w:sz w:val="24"/>
        </w:rPr>
        <w:t xml:space="preserve"> los expedientes electrónicos formados con motivo de los recursos de revisión números</w:t>
      </w:r>
      <w:r w:rsidR="00A331F5" w:rsidRPr="00E16700">
        <w:rPr>
          <w:rFonts w:cs="Arial"/>
          <w:sz w:val="24"/>
        </w:rPr>
        <w:t xml:space="preserve"> </w:t>
      </w:r>
      <w:bookmarkStart w:id="1" w:name="_GoBack"/>
      <w:r w:rsidR="00EF2538" w:rsidRPr="00E16700">
        <w:rPr>
          <w:rFonts w:cs="Arial"/>
          <w:b/>
          <w:bCs/>
          <w:sz w:val="24"/>
        </w:rPr>
        <w:t>8075/INFOEM/IP/RR/2025</w:t>
      </w:r>
      <w:bookmarkEnd w:id="1"/>
      <w:r w:rsidR="00EF2538" w:rsidRPr="00E16700">
        <w:rPr>
          <w:rFonts w:cs="Arial"/>
          <w:b/>
          <w:bCs/>
          <w:sz w:val="24"/>
        </w:rPr>
        <w:t xml:space="preserve">, 8076/INFOEM/IP/RR/2025, 8077/INFOEM/IP/RR/2025, 8078/INFOEM/IP/RR/2025, 8079/INFOEM/IP/RR/2025, 8080/INFOEM/IP/RR/2025, 8081/INFOEM/IP/RR/2025, 8082/INFOEM/IP/RR/2025, 8083/INFOEM/IP/RR/2025, 8084/INFOEM/IP/RR/2025, 8085/INFOEM/IP/RR/2025, 8086/INFOEM/IP/RR/2025, 8087/INFOEM/IP/RR/2025, 8088/INFOEM/IP/RR/2025, 8089/INFOEM/IP/RR/2025, 8090/INFOEM/IP/RR/2025, 8091/INFOEM/IP/RR/2025 </w:t>
      </w:r>
      <w:r w:rsidR="00EF2538" w:rsidRPr="00E16700">
        <w:rPr>
          <w:rFonts w:cs="Arial"/>
          <w:bCs/>
          <w:sz w:val="24"/>
        </w:rPr>
        <w:t xml:space="preserve">y </w:t>
      </w:r>
      <w:r w:rsidR="00EF2538" w:rsidRPr="00E16700">
        <w:rPr>
          <w:rFonts w:cs="Arial"/>
          <w:b/>
          <w:bCs/>
          <w:sz w:val="24"/>
        </w:rPr>
        <w:t>8092/INFOEM/IP/RR/2025</w:t>
      </w:r>
      <w:r w:rsidR="00D2184B" w:rsidRPr="00E16700">
        <w:rPr>
          <w:rFonts w:cs="Arial"/>
          <w:b/>
          <w:bCs/>
          <w:sz w:val="24"/>
        </w:rPr>
        <w:t xml:space="preserve">, </w:t>
      </w:r>
      <w:r w:rsidR="00D2184B" w:rsidRPr="00E16700">
        <w:rPr>
          <w:rFonts w:cs="Arial"/>
          <w:sz w:val="24"/>
        </w:rPr>
        <w:t xml:space="preserve">interpuestos por un particular, </w:t>
      </w:r>
      <w:r w:rsidR="00EF2538" w:rsidRPr="00E16700">
        <w:rPr>
          <w:rFonts w:cs="Arial"/>
          <w:sz w:val="24"/>
        </w:rPr>
        <w:t xml:space="preserve">que no señala datos de identificación, </w:t>
      </w:r>
      <w:r w:rsidR="00D2184B" w:rsidRPr="00E16700">
        <w:rPr>
          <w:rFonts w:cs="Arial"/>
          <w:sz w:val="24"/>
        </w:rPr>
        <w:t xml:space="preserve">en lo sucesivo </w:t>
      </w:r>
      <w:r w:rsidR="00D2184B" w:rsidRPr="00E16700">
        <w:rPr>
          <w:rFonts w:cs="Arial"/>
          <w:b/>
          <w:bCs/>
          <w:sz w:val="24"/>
        </w:rPr>
        <w:t xml:space="preserve">El Recurrente, </w:t>
      </w:r>
      <w:r w:rsidR="00D2184B" w:rsidRPr="00E16700">
        <w:rPr>
          <w:rFonts w:cs="Arial"/>
          <w:sz w:val="24"/>
        </w:rPr>
        <w:t xml:space="preserve">en contra de la respuesta del </w:t>
      </w:r>
      <w:r w:rsidR="00EF2538" w:rsidRPr="00E16700">
        <w:rPr>
          <w:rFonts w:cs="Arial"/>
          <w:b/>
          <w:bCs/>
          <w:sz w:val="24"/>
        </w:rPr>
        <w:t>Instituto Electoral del Estado de México</w:t>
      </w:r>
      <w:r w:rsidR="00D2184B" w:rsidRPr="00E16700">
        <w:rPr>
          <w:rFonts w:cs="Arial"/>
          <w:b/>
          <w:bCs/>
          <w:sz w:val="24"/>
        </w:rPr>
        <w:t xml:space="preserve">, </w:t>
      </w:r>
      <w:r w:rsidR="00D2184B" w:rsidRPr="00E16700">
        <w:rPr>
          <w:rFonts w:cs="Arial"/>
          <w:sz w:val="24"/>
        </w:rPr>
        <w:t xml:space="preserve">en lo subsecuente </w:t>
      </w:r>
      <w:r w:rsidR="00D2184B" w:rsidRPr="00E16700">
        <w:rPr>
          <w:rFonts w:cs="Arial"/>
          <w:b/>
          <w:bCs/>
          <w:sz w:val="24"/>
        </w:rPr>
        <w:t xml:space="preserve">El Sujeto Obligado, </w:t>
      </w:r>
      <w:r w:rsidR="00D2184B" w:rsidRPr="00E16700">
        <w:rPr>
          <w:rFonts w:cs="Arial"/>
          <w:sz w:val="24"/>
        </w:rPr>
        <w:t xml:space="preserve">se procede a dictar la presente resolución. </w:t>
      </w:r>
    </w:p>
    <w:p w14:paraId="6DA6EB29" w14:textId="77777777" w:rsidR="00D2184B" w:rsidRPr="00E16700" w:rsidRDefault="00D2184B" w:rsidP="001B00CB">
      <w:pPr>
        <w:pStyle w:val="Textoindependiente"/>
        <w:spacing w:line="360" w:lineRule="auto"/>
        <w:ind w:right="105" w:firstLine="1"/>
        <w:jc w:val="both"/>
        <w:rPr>
          <w:rFonts w:cs="Arial"/>
          <w:sz w:val="24"/>
        </w:rPr>
      </w:pPr>
    </w:p>
    <w:p w14:paraId="706F8C12" w14:textId="77777777" w:rsidR="00D2184B" w:rsidRPr="00E16700" w:rsidRDefault="00D2184B" w:rsidP="001B00CB">
      <w:pPr>
        <w:pStyle w:val="Textoindependiente"/>
        <w:spacing w:line="360" w:lineRule="auto"/>
        <w:ind w:right="105" w:firstLine="1"/>
        <w:jc w:val="both"/>
        <w:rPr>
          <w:rFonts w:cs="Arial"/>
          <w:sz w:val="24"/>
        </w:rPr>
      </w:pPr>
    </w:p>
    <w:p w14:paraId="5869BE2F" w14:textId="77777777" w:rsidR="0009370D" w:rsidRPr="00E16700" w:rsidRDefault="0009370D" w:rsidP="0009370D">
      <w:pPr>
        <w:spacing w:before="240" w:line="360" w:lineRule="auto"/>
        <w:jc w:val="center"/>
        <w:rPr>
          <w:rFonts w:ascii="Palatino Linotype" w:hAnsi="Palatino Linotype"/>
          <w:b/>
          <w:sz w:val="28"/>
        </w:rPr>
      </w:pPr>
      <w:r w:rsidRPr="00E16700">
        <w:rPr>
          <w:rFonts w:ascii="Palatino Linotype" w:hAnsi="Palatino Linotype"/>
          <w:b/>
          <w:sz w:val="28"/>
        </w:rPr>
        <w:t>A N T E C E D E N T E S   D E L   A S U N T O</w:t>
      </w:r>
    </w:p>
    <w:p w14:paraId="6BB1E418" w14:textId="7F0A66AA" w:rsidR="0009370D" w:rsidRPr="00E16700" w:rsidRDefault="0009370D" w:rsidP="0009370D">
      <w:pPr>
        <w:spacing w:before="240" w:after="240" w:line="360" w:lineRule="auto"/>
        <w:jc w:val="both"/>
        <w:rPr>
          <w:rFonts w:ascii="Palatino Linotype" w:hAnsi="Palatino Linotype"/>
        </w:rPr>
      </w:pPr>
      <w:r w:rsidRPr="00E16700">
        <w:rPr>
          <w:rFonts w:ascii="Palatino Linotype" w:hAnsi="Palatino Linotype" w:cs="Arial"/>
          <w:b/>
          <w:sz w:val="28"/>
        </w:rPr>
        <w:t>PRIMERO.</w:t>
      </w:r>
      <w:r w:rsidRPr="00E16700">
        <w:rPr>
          <w:rFonts w:ascii="Palatino Linotype" w:hAnsi="Palatino Linotype" w:cs="Arial"/>
        </w:rPr>
        <w:t xml:space="preserve"> </w:t>
      </w:r>
      <w:r w:rsidRPr="00E16700">
        <w:rPr>
          <w:rFonts w:ascii="Palatino Linotype" w:hAnsi="Palatino Linotype"/>
          <w:b/>
          <w:sz w:val="28"/>
          <w:szCs w:val="28"/>
        </w:rPr>
        <w:t>De la</w:t>
      </w:r>
      <w:r w:rsidR="00EF2538" w:rsidRPr="00E16700">
        <w:rPr>
          <w:rFonts w:ascii="Palatino Linotype" w:hAnsi="Palatino Linotype"/>
          <w:b/>
          <w:sz w:val="28"/>
          <w:szCs w:val="28"/>
        </w:rPr>
        <w:t>s</w:t>
      </w:r>
      <w:r w:rsidRPr="00E16700">
        <w:rPr>
          <w:rFonts w:ascii="Palatino Linotype" w:hAnsi="Palatino Linotype"/>
          <w:b/>
          <w:sz w:val="28"/>
          <w:szCs w:val="28"/>
        </w:rPr>
        <w:t xml:space="preserve"> Solicitud</w:t>
      </w:r>
      <w:r w:rsidR="00EF2538" w:rsidRPr="00E16700">
        <w:rPr>
          <w:rFonts w:ascii="Palatino Linotype" w:hAnsi="Palatino Linotype"/>
          <w:b/>
          <w:sz w:val="28"/>
          <w:szCs w:val="28"/>
        </w:rPr>
        <w:t>es</w:t>
      </w:r>
      <w:r w:rsidRPr="00E16700">
        <w:rPr>
          <w:rFonts w:ascii="Palatino Linotype" w:hAnsi="Palatino Linotype"/>
          <w:b/>
          <w:sz w:val="28"/>
          <w:szCs w:val="28"/>
        </w:rPr>
        <w:t xml:space="preserve"> de Información.</w:t>
      </w:r>
    </w:p>
    <w:p w14:paraId="42DEF588" w14:textId="6BC1B68D" w:rsidR="00D2184B" w:rsidRPr="00E16700" w:rsidRDefault="0009370D" w:rsidP="0009370D">
      <w:pPr>
        <w:spacing w:before="240" w:line="360" w:lineRule="auto"/>
        <w:jc w:val="both"/>
        <w:rPr>
          <w:rFonts w:ascii="Palatino Linotype" w:hAnsi="Palatino Linotype" w:cs="Arial"/>
          <w:sz w:val="24"/>
        </w:rPr>
      </w:pPr>
      <w:r w:rsidRPr="00E16700">
        <w:rPr>
          <w:rFonts w:ascii="Palatino Linotype" w:hAnsi="Palatino Linotype" w:cs="Arial"/>
          <w:sz w:val="24"/>
        </w:rPr>
        <w:t>Con fecha</w:t>
      </w:r>
      <w:r w:rsidR="00D2184B" w:rsidRPr="00E16700">
        <w:rPr>
          <w:rFonts w:ascii="Palatino Linotype" w:hAnsi="Palatino Linotype" w:cs="Arial"/>
          <w:sz w:val="24"/>
        </w:rPr>
        <w:t xml:space="preserve"> </w:t>
      </w:r>
      <w:r w:rsidR="00EF2538" w:rsidRPr="00E16700">
        <w:rPr>
          <w:rFonts w:ascii="Palatino Linotype" w:hAnsi="Palatino Linotype" w:cs="Arial"/>
          <w:b/>
          <w:bCs/>
          <w:sz w:val="24"/>
        </w:rPr>
        <w:t>dos de junio</w:t>
      </w:r>
      <w:r w:rsidR="00D2184B" w:rsidRPr="00E16700">
        <w:rPr>
          <w:rFonts w:ascii="Palatino Linotype" w:hAnsi="Palatino Linotype" w:cs="Arial"/>
          <w:b/>
          <w:bCs/>
          <w:sz w:val="24"/>
        </w:rPr>
        <w:t xml:space="preserve"> de dos mil veinticinco, El Recurrente </w:t>
      </w:r>
      <w:r w:rsidR="00D2184B" w:rsidRPr="00E16700">
        <w:rPr>
          <w:rFonts w:ascii="Palatino Linotype" w:hAnsi="Palatino Linotype" w:cs="Arial"/>
          <w:sz w:val="24"/>
        </w:rPr>
        <w:t>presentó a través del Sistema de Acceso a la Información Mexiquense (</w:t>
      </w:r>
      <w:r w:rsidR="00D2184B" w:rsidRPr="00E16700">
        <w:rPr>
          <w:rFonts w:ascii="Palatino Linotype" w:hAnsi="Palatino Linotype" w:cs="Arial"/>
          <w:b/>
          <w:sz w:val="24"/>
        </w:rPr>
        <w:t>SAIMEX)</w:t>
      </w:r>
      <w:r w:rsidR="00D2184B" w:rsidRPr="00E16700">
        <w:rPr>
          <w:rFonts w:ascii="Palatino Linotype" w:hAnsi="Palatino Linotype" w:cs="Arial"/>
          <w:sz w:val="24"/>
        </w:rPr>
        <w:t xml:space="preserve"> ante </w:t>
      </w:r>
      <w:r w:rsidR="00D2184B" w:rsidRPr="00E16700">
        <w:rPr>
          <w:rFonts w:ascii="Palatino Linotype" w:hAnsi="Palatino Linotype" w:cs="Arial"/>
          <w:b/>
          <w:sz w:val="24"/>
        </w:rPr>
        <w:t>El Sujeto Obligado</w:t>
      </w:r>
      <w:r w:rsidR="00D2184B" w:rsidRPr="00E16700">
        <w:rPr>
          <w:rFonts w:ascii="Palatino Linotype" w:hAnsi="Palatino Linotype" w:cs="Arial"/>
          <w:sz w:val="24"/>
        </w:rPr>
        <w:t xml:space="preserve">, </w:t>
      </w:r>
      <w:r w:rsidR="00D2184B" w:rsidRPr="00E16700">
        <w:rPr>
          <w:rFonts w:ascii="Palatino Linotype" w:hAnsi="Palatino Linotype" w:cs="Arial"/>
          <w:sz w:val="24"/>
        </w:rPr>
        <w:lastRenderedPageBreak/>
        <w:t xml:space="preserve">las solicitudes de acceso a la información pública, registradas bajo los números de expediente </w:t>
      </w:r>
      <w:r w:rsidR="00E0346E" w:rsidRPr="00E16700">
        <w:rPr>
          <w:rFonts w:ascii="Palatino Linotype" w:hAnsi="Palatino Linotype" w:cs="Arial"/>
          <w:b/>
          <w:bCs/>
          <w:sz w:val="24"/>
        </w:rPr>
        <w:t xml:space="preserve">01020/IEEM/IP/2025, 01019/IEEM/IP/2025, 01018/IEEM/IP/2025, 01017/IEEM/IP/2025, 01016/IEEM/IP/2025, 01015/IEEM/IP/2025, 01014/IEEM/IP/2025, 01013/IEEM/IP/2025, 01012/IEEM/IP/2025, 01011/IEEM/IP/2025, 01010/IEEM/IP/2025, 01009/IEEM/IP/2025, 01008/IEEM/IP/2025, 01007/IEEM/IP/2025, 01006/IEEM/IP/2025, 01005/IEEM/IP/2025, 01004/IEEM/IP/2025 </w:t>
      </w:r>
      <w:r w:rsidR="00E0346E" w:rsidRPr="00E16700">
        <w:rPr>
          <w:rFonts w:ascii="Palatino Linotype" w:hAnsi="Palatino Linotype" w:cs="Arial"/>
          <w:bCs/>
          <w:sz w:val="24"/>
        </w:rPr>
        <w:t xml:space="preserve">y </w:t>
      </w:r>
      <w:r w:rsidR="00E0346E" w:rsidRPr="00E16700">
        <w:rPr>
          <w:rFonts w:ascii="Palatino Linotype" w:hAnsi="Palatino Linotype" w:cs="Arial"/>
          <w:b/>
          <w:bCs/>
          <w:sz w:val="24"/>
        </w:rPr>
        <w:t>01003/IEEM/IP/2025</w:t>
      </w:r>
      <w:r w:rsidR="00D2184B" w:rsidRPr="00E16700">
        <w:rPr>
          <w:rFonts w:ascii="Palatino Linotype" w:hAnsi="Palatino Linotype" w:cs="Arial"/>
          <w:b/>
          <w:bCs/>
          <w:sz w:val="24"/>
        </w:rPr>
        <w:t xml:space="preserve">, </w:t>
      </w:r>
      <w:r w:rsidR="00D2184B" w:rsidRPr="00E16700">
        <w:rPr>
          <w:rFonts w:ascii="Palatino Linotype" w:hAnsi="Palatino Linotype" w:cs="Arial"/>
          <w:sz w:val="24"/>
        </w:rPr>
        <w:t>mediante los cuales solicitó información en los siguientes términos:</w:t>
      </w:r>
    </w:p>
    <w:p w14:paraId="28D69935" w14:textId="77777777" w:rsidR="00E0346E" w:rsidRPr="00E16700" w:rsidRDefault="00E0346E" w:rsidP="00E0346E">
      <w:pPr>
        <w:spacing w:before="240" w:line="360" w:lineRule="auto"/>
        <w:jc w:val="both"/>
        <w:rPr>
          <w:rFonts w:ascii="Palatino Linotype" w:hAnsi="Palatino Linotype" w:cs="Arial"/>
          <w:b/>
          <w:i/>
          <w:sz w:val="24"/>
        </w:rPr>
      </w:pPr>
      <w:r w:rsidRPr="00E16700">
        <w:rPr>
          <w:rFonts w:ascii="Palatino Linotype" w:hAnsi="Palatino Linotype" w:cs="Arial"/>
          <w:b/>
          <w:i/>
          <w:sz w:val="24"/>
        </w:rPr>
        <w:t>01020/IEEM/IP/2025</w:t>
      </w:r>
    </w:p>
    <w:p w14:paraId="4BC0554E" w14:textId="421D1E2C" w:rsidR="00E0346E" w:rsidRPr="00E16700" w:rsidRDefault="00E0346E" w:rsidP="00E0346E">
      <w:pPr>
        <w:spacing w:before="240" w:line="360" w:lineRule="auto"/>
        <w:jc w:val="both"/>
        <w:rPr>
          <w:rFonts w:ascii="Palatino Linotype" w:hAnsi="Palatino Linotype" w:cs="Arial"/>
          <w:sz w:val="24"/>
        </w:rPr>
      </w:pPr>
      <w:r w:rsidRPr="00E16700">
        <w:rPr>
          <w:rFonts w:ascii="Palatino Linotype" w:hAnsi="Palatino Linotype" w:cs="Arial"/>
          <w:sz w:val="24"/>
        </w:rPr>
        <w:t>“Del acuerdo IEEM/CT/96/2025, de las solicitudes 00444/IEEM/IP/2025 a la 00480/IEEM/IP/2025 de donde se desprende que “la DO, solicitó a la UT ser el conducto a efecto de poner a consideración del Comité de Transparencia la procedencia de realizar el cambio de modalidad, ofreciendo a la persona solicitante otros medios como lo son la consulta in situ, así como la entrega sin costo alguno de la información si se proporcionan los medios electrónicos u ópticos”, en este orden de ideas: 1. “Solicito todos los oficios generados del 01 al 30 de abril de 2025 (junta y consejo) del órgano desconcentrado del distrito 18 del proceso electoral judicial extraordinario 2025” y 2. “Solicito toda la documentación recibida del 01 al 30 de abril de 2025 tales como oficios, circulares, etc. en la junta y en el consejo del órgano desconcentrado del distrito 18 del proceso electoral judicial extraordinario 2025,” facilitando la dirección de correo electrónico que aparece en el apartado MODALIDAD DE ENTREGA, campo OTRO TIPO DE MEDIO (Especificar).”(Sic)</w:t>
      </w:r>
    </w:p>
    <w:p w14:paraId="2C955D04" w14:textId="77777777" w:rsidR="00E0346E" w:rsidRPr="00E16700" w:rsidRDefault="00E0346E" w:rsidP="00E0346E">
      <w:pPr>
        <w:spacing w:before="240" w:line="360" w:lineRule="auto"/>
        <w:jc w:val="both"/>
        <w:rPr>
          <w:rFonts w:ascii="Palatino Linotype" w:hAnsi="Palatino Linotype" w:cs="Arial"/>
          <w:sz w:val="24"/>
        </w:rPr>
      </w:pPr>
    </w:p>
    <w:p w14:paraId="791E2775" w14:textId="77777777" w:rsidR="00E0346E" w:rsidRPr="00E16700" w:rsidRDefault="00E0346E" w:rsidP="00E0346E">
      <w:pPr>
        <w:spacing w:before="240" w:line="360" w:lineRule="auto"/>
        <w:jc w:val="both"/>
        <w:rPr>
          <w:rFonts w:ascii="Palatino Linotype" w:hAnsi="Palatino Linotype" w:cs="Arial"/>
          <w:b/>
          <w:i/>
          <w:sz w:val="24"/>
        </w:rPr>
      </w:pPr>
      <w:r w:rsidRPr="00E16700">
        <w:rPr>
          <w:rFonts w:ascii="Palatino Linotype" w:hAnsi="Palatino Linotype" w:cs="Arial"/>
          <w:b/>
          <w:i/>
          <w:sz w:val="24"/>
        </w:rPr>
        <w:t>01019/IEEM/IP/2025</w:t>
      </w:r>
    </w:p>
    <w:p w14:paraId="14DCBEE0" w14:textId="3998BC9C" w:rsidR="00E0346E" w:rsidRPr="00E16700" w:rsidRDefault="00E0346E" w:rsidP="00E0346E">
      <w:pPr>
        <w:spacing w:before="240" w:line="360" w:lineRule="auto"/>
        <w:jc w:val="both"/>
        <w:rPr>
          <w:rFonts w:ascii="Palatino Linotype" w:hAnsi="Palatino Linotype" w:cs="Arial"/>
          <w:sz w:val="24"/>
        </w:rPr>
      </w:pPr>
      <w:r w:rsidRPr="00E16700">
        <w:rPr>
          <w:rFonts w:ascii="Palatino Linotype" w:hAnsi="Palatino Linotype" w:cs="Arial"/>
          <w:sz w:val="24"/>
        </w:rPr>
        <w:t>“</w:t>
      </w:r>
      <w:r w:rsidR="004639D0" w:rsidRPr="00E16700">
        <w:rPr>
          <w:rFonts w:ascii="Palatino Linotype" w:hAnsi="Palatino Linotype" w:cs="Arial"/>
          <w:sz w:val="24"/>
        </w:rPr>
        <w:t>Del acuerdo IEEM/CT/96/2025, de las solicitudes 00444/IEEM/IP/2025 a la 00480/IEEM/IP/2025 de donde se desprende que “la DO, solicitó a la UT ser el conducto a efecto de poner a consideración del Comité de Transparencia la procedencia de realizar el cambio de modalidad, ofreciendo a la persona solicitante otros medios como lo son la consulta in situ, así como la entrega sin costo alguno de la información si se proporcionan los medios electrónicos u ópticos”, en este orden de ideas: 1. “Solicito todos los oficios generados del 01 al 30 de abril de 2025 (junta y consejo) del órgano desconcentrado del distrito 17 del proceso electoral judicial extraordinario 2025” y 2. “Solicito toda la documentación recibida del 01 al 30 de abril de 2025 tales como oficios, circulares, etc. en la junta y en el consejo del órgano desconcentrado del distrito 17 del proceso electoral judicial extraordinario 2025,” facilitando la dirección de correo electrónico que aparece en el apartado MODALIDAD DE ENTREGA, campo OTRO TIPO DE MEDIO (Especificar).</w:t>
      </w:r>
      <w:r w:rsidRPr="00E16700">
        <w:rPr>
          <w:rFonts w:ascii="Palatino Linotype" w:hAnsi="Palatino Linotype" w:cs="Arial"/>
          <w:sz w:val="24"/>
        </w:rPr>
        <w:t>”(Sic)</w:t>
      </w:r>
    </w:p>
    <w:p w14:paraId="73934527" w14:textId="77777777" w:rsidR="00E0346E" w:rsidRPr="00E16700" w:rsidRDefault="00E0346E" w:rsidP="00E0346E">
      <w:pPr>
        <w:spacing w:before="240" w:line="360" w:lineRule="auto"/>
        <w:jc w:val="both"/>
        <w:rPr>
          <w:rFonts w:ascii="Palatino Linotype" w:hAnsi="Palatino Linotype" w:cs="Arial"/>
          <w:sz w:val="24"/>
        </w:rPr>
      </w:pPr>
    </w:p>
    <w:p w14:paraId="73D0E8B1" w14:textId="77777777" w:rsidR="00E0346E" w:rsidRPr="00E16700" w:rsidRDefault="00E0346E" w:rsidP="00E0346E">
      <w:pPr>
        <w:spacing w:before="240" w:line="360" w:lineRule="auto"/>
        <w:jc w:val="both"/>
        <w:rPr>
          <w:rFonts w:ascii="Palatino Linotype" w:hAnsi="Palatino Linotype" w:cs="Arial"/>
          <w:b/>
          <w:i/>
          <w:sz w:val="24"/>
        </w:rPr>
      </w:pPr>
      <w:r w:rsidRPr="00E16700">
        <w:rPr>
          <w:rFonts w:ascii="Palatino Linotype" w:hAnsi="Palatino Linotype" w:cs="Arial"/>
          <w:b/>
          <w:i/>
          <w:sz w:val="24"/>
        </w:rPr>
        <w:t>01018/IEEM/IP/2025</w:t>
      </w:r>
    </w:p>
    <w:p w14:paraId="307BD480" w14:textId="67AEB233" w:rsidR="00E0346E" w:rsidRPr="00E16700" w:rsidRDefault="00E0346E" w:rsidP="00E0346E">
      <w:pPr>
        <w:spacing w:before="240" w:line="360" w:lineRule="auto"/>
        <w:jc w:val="both"/>
        <w:rPr>
          <w:rFonts w:ascii="Palatino Linotype" w:hAnsi="Palatino Linotype" w:cs="Arial"/>
          <w:sz w:val="24"/>
        </w:rPr>
      </w:pPr>
      <w:r w:rsidRPr="00E16700">
        <w:rPr>
          <w:rFonts w:ascii="Palatino Linotype" w:hAnsi="Palatino Linotype" w:cs="Arial"/>
          <w:sz w:val="24"/>
        </w:rPr>
        <w:t>“</w:t>
      </w:r>
      <w:r w:rsidR="004639D0" w:rsidRPr="00E16700">
        <w:rPr>
          <w:rFonts w:ascii="Palatino Linotype" w:hAnsi="Palatino Linotype" w:cs="Arial"/>
          <w:sz w:val="24"/>
        </w:rPr>
        <w:t xml:space="preserve">Del acuerdo IEEM/CT/96/2025, de las solicitudes 00444/IEEM/IP/2025 a la 00480/IEEM/IP/2025 de donde se desprende que “la DO, solicitó a la UT ser el conducto a efecto de poner a consideración del Comité de Transparencia la procedencia de </w:t>
      </w:r>
      <w:r w:rsidR="004639D0" w:rsidRPr="00E16700">
        <w:rPr>
          <w:rFonts w:ascii="Palatino Linotype" w:hAnsi="Palatino Linotype" w:cs="Arial"/>
          <w:sz w:val="24"/>
        </w:rPr>
        <w:lastRenderedPageBreak/>
        <w:t>realizar el cambio de modalidad, ofreciendo a la persona solicitante otros medios como lo son la consulta in situ, así como la entrega sin costo alguno de la información si se proporcionan los medios electrónicos u ópticos”, en este orden de ideas: 1. “Solicito todos los oficios generados del 01 al 30 de abril de 2025 (junta y consejo) del órgano desconcentrado del distrito 16 del proceso electoral judicial extraordinario 2025” y 2. “Solicito toda la documentación recibida del 01 al 30 de abril de 2025 tales como oficios, circulares, etc. en la junta y en el consejo del órgano desconcentrado del distrito 16 del proceso electoral judicial extraordinario 2025,” facilitando la dirección de correo electrónico que aparece en el apartado MODALIDAD DE ENTREGA, campo OTRO TIPO DE MEDIO (Especificar).</w:t>
      </w:r>
      <w:r w:rsidRPr="00E16700">
        <w:rPr>
          <w:rFonts w:ascii="Palatino Linotype" w:hAnsi="Palatino Linotype" w:cs="Arial"/>
          <w:sz w:val="24"/>
        </w:rPr>
        <w:t>”(Sic)</w:t>
      </w:r>
    </w:p>
    <w:p w14:paraId="1993F244" w14:textId="77777777" w:rsidR="00E0346E" w:rsidRPr="00E16700" w:rsidRDefault="00E0346E" w:rsidP="00E0346E">
      <w:pPr>
        <w:spacing w:before="240" w:line="360" w:lineRule="auto"/>
        <w:jc w:val="both"/>
        <w:rPr>
          <w:rFonts w:ascii="Palatino Linotype" w:hAnsi="Palatino Linotype" w:cs="Arial"/>
          <w:sz w:val="24"/>
        </w:rPr>
      </w:pPr>
    </w:p>
    <w:p w14:paraId="5BC1E448" w14:textId="77777777" w:rsidR="00E0346E" w:rsidRPr="00E16700" w:rsidRDefault="00E0346E" w:rsidP="00E0346E">
      <w:pPr>
        <w:spacing w:before="240" w:line="360" w:lineRule="auto"/>
        <w:jc w:val="both"/>
        <w:rPr>
          <w:rFonts w:ascii="Palatino Linotype" w:hAnsi="Palatino Linotype" w:cs="Arial"/>
          <w:b/>
          <w:i/>
          <w:sz w:val="24"/>
        </w:rPr>
      </w:pPr>
      <w:r w:rsidRPr="00E16700">
        <w:rPr>
          <w:rFonts w:ascii="Palatino Linotype" w:hAnsi="Palatino Linotype" w:cs="Arial"/>
          <w:b/>
          <w:i/>
          <w:sz w:val="24"/>
        </w:rPr>
        <w:t>01017/IEEM/IP/2025</w:t>
      </w:r>
    </w:p>
    <w:p w14:paraId="385F863C" w14:textId="77092177" w:rsidR="00E0346E" w:rsidRPr="00E16700" w:rsidRDefault="00E0346E" w:rsidP="00E0346E">
      <w:pPr>
        <w:spacing w:before="240" w:line="360" w:lineRule="auto"/>
        <w:jc w:val="both"/>
        <w:rPr>
          <w:rFonts w:ascii="Palatino Linotype" w:hAnsi="Palatino Linotype" w:cs="Arial"/>
          <w:sz w:val="24"/>
        </w:rPr>
      </w:pPr>
      <w:r w:rsidRPr="00E16700">
        <w:rPr>
          <w:rFonts w:ascii="Palatino Linotype" w:hAnsi="Palatino Linotype" w:cs="Arial"/>
          <w:sz w:val="24"/>
        </w:rPr>
        <w:t>“</w:t>
      </w:r>
      <w:r w:rsidR="00F85D2D" w:rsidRPr="00E16700">
        <w:rPr>
          <w:rFonts w:ascii="Palatino Linotype" w:hAnsi="Palatino Linotype" w:cs="Arial"/>
          <w:sz w:val="24"/>
        </w:rPr>
        <w:t xml:space="preserve">Del acuerdo IEEM/CT/96/2025, de las solicitudes 00444/IEEM/IP/2025 a la 00480/IEEM/IP/2025 de donde se desprende que “la DO, solicitó a la UT ser el conducto a efecto de poner a consideración del Comité de Transparencia la procedencia de realizar el cambio de modalidad, ofreciendo a la persona solicitante otros medios como lo son la consulta in situ, así como la entrega sin costo alguno de la información si se proporcionan los medios electrónicos u ópticos”, en este orden de ideas: 1. “Solicito todos los oficios generados del 01 al 30 de abril de 2025 (junta y consejo) del órgano desconcentrado del distrito 15 del proceso electoral judicial extraordinario 2025” y 2. “Solicito toda la documentación recibida del 01 al 30 de abril de 2025 tales como oficios, </w:t>
      </w:r>
      <w:r w:rsidR="00F85D2D" w:rsidRPr="00E16700">
        <w:rPr>
          <w:rFonts w:ascii="Palatino Linotype" w:hAnsi="Palatino Linotype" w:cs="Arial"/>
          <w:sz w:val="24"/>
        </w:rPr>
        <w:lastRenderedPageBreak/>
        <w:t>circulares, etc. en la junta y en el consejo del órgano desconcentrado del distrito 15 del proceso electoral judicial extraordinario 2025,” facilitando la dirección de correo electrónico que aparece en el apartado MODALIDAD DE ENTREGA, campo OTRO TIPO DE MEDIO (Especificar).</w:t>
      </w:r>
      <w:r w:rsidRPr="00E16700">
        <w:rPr>
          <w:rFonts w:ascii="Palatino Linotype" w:hAnsi="Palatino Linotype" w:cs="Arial"/>
          <w:sz w:val="24"/>
        </w:rPr>
        <w:t>”(Sic)</w:t>
      </w:r>
    </w:p>
    <w:p w14:paraId="43AD6ABD" w14:textId="77777777" w:rsidR="00E0346E" w:rsidRPr="00E16700" w:rsidRDefault="00E0346E" w:rsidP="00E0346E">
      <w:pPr>
        <w:spacing w:before="240" w:line="360" w:lineRule="auto"/>
        <w:jc w:val="both"/>
        <w:rPr>
          <w:rFonts w:ascii="Palatino Linotype" w:hAnsi="Palatino Linotype" w:cs="Arial"/>
          <w:sz w:val="24"/>
        </w:rPr>
      </w:pPr>
    </w:p>
    <w:p w14:paraId="6EE49E50" w14:textId="77777777" w:rsidR="00E0346E" w:rsidRPr="00E16700" w:rsidRDefault="00E0346E" w:rsidP="00E0346E">
      <w:pPr>
        <w:spacing w:before="240" w:line="360" w:lineRule="auto"/>
        <w:jc w:val="both"/>
        <w:rPr>
          <w:rFonts w:ascii="Palatino Linotype" w:hAnsi="Palatino Linotype" w:cs="Arial"/>
          <w:b/>
          <w:i/>
          <w:sz w:val="24"/>
        </w:rPr>
      </w:pPr>
      <w:r w:rsidRPr="00E16700">
        <w:rPr>
          <w:rFonts w:ascii="Palatino Linotype" w:hAnsi="Palatino Linotype" w:cs="Arial"/>
          <w:b/>
          <w:i/>
          <w:sz w:val="24"/>
        </w:rPr>
        <w:t>01016/IEEM/IP/2025</w:t>
      </w:r>
    </w:p>
    <w:p w14:paraId="539A521B" w14:textId="3999B2B6" w:rsidR="00E0346E" w:rsidRPr="00E16700" w:rsidRDefault="00E0346E" w:rsidP="00E0346E">
      <w:pPr>
        <w:spacing w:before="240" w:line="360" w:lineRule="auto"/>
        <w:jc w:val="both"/>
        <w:rPr>
          <w:rFonts w:ascii="Palatino Linotype" w:hAnsi="Palatino Linotype" w:cs="Arial"/>
          <w:sz w:val="24"/>
        </w:rPr>
      </w:pPr>
      <w:r w:rsidRPr="00E16700">
        <w:rPr>
          <w:rFonts w:ascii="Palatino Linotype" w:hAnsi="Palatino Linotype" w:cs="Arial"/>
          <w:sz w:val="24"/>
        </w:rPr>
        <w:t>“</w:t>
      </w:r>
      <w:r w:rsidR="00F85D2D" w:rsidRPr="00E16700">
        <w:rPr>
          <w:rFonts w:ascii="Palatino Linotype" w:hAnsi="Palatino Linotype" w:cs="Arial"/>
          <w:sz w:val="24"/>
        </w:rPr>
        <w:t>Del acuerdo IEEM/CT/96/2025, de las solicitudes 00444/IEEM/IP/2025 a la 00480/IEEM/IP/2025 de donde se desprende que “la DO, solicitó a la UT ser el conducto a efecto de poner a consideración del Comité de Transparencia la procedencia de realizar el cambio de modalidad, ofreciendo a la persona solicitante otros medios como lo son la consulta in situ, así como la entrega sin costo alguno de la información si se proporcionan los medios electrónicos u ópticos”, en este orden de ideas: 1. “Solicito todos los oficios generados del 01 al 30 de abril de 2025 (junta y consejo) del órgano desconcentrado del distrito 14 del proceso electoral judicial extraordinario 2025” y 2. “Solicito toda la documentación recibida del 01 al 30 de abril de 2025 tales como oficios, circulares, etc. en la junta y en el consejo del órgano desconcentrado del distrito 14 del proceso electoral judicial extraordinario 2025,” facilitando la dirección de correo electrónico que aparece en el apartado MODALIDAD DE ENTREGA, campo OTRO TIPO DE MEDIO (Especificar).</w:t>
      </w:r>
      <w:r w:rsidRPr="00E16700">
        <w:rPr>
          <w:rFonts w:ascii="Palatino Linotype" w:hAnsi="Palatino Linotype" w:cs="Arial"/>
          <w:sz w:val="24"/>
        </w:rPr>
        <w:t>”(Sic)</w:t>
      </w:r>
    </w:p>
    <w:p w14:paraId="341AB80C" w14:textId="77777777" w:rsidR="00E0346E" w:rsidRPr="00E16700" w:rsidRDefault="00E0346E" w:rsidP="00E0346E">
      <w:pPr>
        <w:spacing w:before="240" w:line="360" w:lineRule="auto"/>
        <w:jc w:val="both"/>
        <w:rPr>
          <w:rFonts w:ascii="Palatino Linotype" w:hAnsi="Palatino Linotype" w:cs="Arial"/>
          <w:b/>
          <w:i/>
          <w:sz w:val="24"/>
        </w:rPr>
      </w:pPr>
      <w:r w:rsidRPr="00E16700">
        <w:rPr>
          <w:rFonts w:ascii="Palatino Linotype" w:hAnsi="Palatino Linotype" w:cs="Arial"/>
          <w:b/>
          <w:i/>
          <w:sz w:val="24"/>
        </w:rPr>
        <w:t>01015/IEEM/IP/2025</w:t>
      </w:r>
    </w:p>
    <w:p w14:paraId="00136148" w14:textId="5B9EC117" w:rsidR="00E0346E" w:rsidRPr="00E16700" w:rsidRDefault="00E0346E" w:rsidP="00E0346E">
      <w:pPr>
        <w:spacing w:before="240" w:line="360" w:lineRule="auto"/>
        <w:jc w:val="both"/>
        <w:rPr>
          <w:rFonts w:ascii="Palatino Linotype" w:hAnsi="Palatino Linotype" w:cs="Arial"/>
          <w:sz w:val="24"/>
        </w:rPr>
      </w:pPr>
      <w:r w:rsidRPr="00E16700">
        <w:rPr>
          <w:rFonts w:ascii="Palatino Linotype" w:hAnsi="Palatino Linotype" w:cs="Arial"/>
          <w:sz w:val="24"/>
        </w:rPr>
        <w:lastRenderedPageBreak/>
        <w:t>“</w:t>
      </w:r>
      <w:r w:rsidR="00F85D2D" w:rsidRPr="00E16700">
        <w:rPr>
          <w:rFonts w:ascii="Palatino Linotype" w:hAnsi="Palatino Linotype" w:cs="Arial"/>
          <w:sz w:val="24"/>
        </w:rPr>
        <w:t>Del acuerdo IEEM/CT/96/2025, de las solicitudes 00444/IEEM/IP/2025 a la 00480/IEEM/IP/2025 de donde se desprende que “la DO, solicitó a la UT ser el conducto a efecto de poner a consideración del Comité de Transparencia la procedencia de realizar el cambio de modalidad, ofreciendo a la persona solicitante otros medios como lo son la consulta in situ, así como la entrega sin costo alguno de la información si se proporcionan los medios electrónicos u ópticos”, en este orden de ideas: 1. “Solicito todos los oficios generados del 01 al 30 de abril de 2025 (junta y consejo) del órgano desconcentrado del distrito 13 del proceso electoral judicial extraordinario 2025” y 2. “Solicito toda la documentación recibida del 01 al 30 de abril de 2025 tales como oficios, circulares, etc. en la junta y en el consejo del órgano desconcentrado del distrito 13 del proceso electoral judicial extraordinario 2025,” facilitando la dirección de correo electrónico que aparece en el apartado MODALIDAD DE ENTREGA, campo OTRO TIPO DE MEDIO (Especificar).</w:t>
      </w:r>
      <w:r w:rsidRPr="00E16700">
        <w:rPr>
          <w:rFonts w:ascii="Palatino Linotype" w:hAnsi="Palatino Linotype" w:cs="Arial"/>
          <w:sz w:val="24"/>
        </w:rPr>
        <w:t>”(Sic)</w:t>
      </w:r>
    </w:p>
    <w:p w14:paraId="0287AE1F" w14:textId="77777777" w:rsidR="00E0346E" w:rsidRPr="00E16700" w:rsidRDefault="00E0346E" w:rsidP="00E0346E">
      <w:pPr>
        <w:spacing w:before="240" w:line="360" w:lineRule="auto"/>
        <w:jc w:val="both"/>
        <w:rPr>
          <w:rFonts w:ascii="Palatino Linotype" w:hAnsi="Palatino Linotype" w:cs="Arial"/>
          <w:sz w:val="24"/>
        </w:rPr>
      </w:pPr>
    </w:p>
    <w:p w14:paraId="2A2FA020" w14:textId="77777777" w:rsidR="00E0346E" w:rsidRPr="00E16700" w:rsidRDefault="00E0346E" w:rsidP="00E0346E">
      <w:pPr>
        <w:spacing w:before="240" w:line="360" w:lineRule="auto"/>
        <w:jc w:val="both"/>
        <w:rPr>
          <w:rFonts w:ascii="Palatino Linotype" w:hAnsi="Palatino Linotype" w:cs="Arial"/>
          <w:b/>
          <w:i/>
          <w:sz w:val="24"/>
        </w:rPr>
      </w:pPr>
      <w:r w:rsidRPr="00E16700">
        <w:rPr>
          <w:rFonts w:ascii="Palatino Linotype" w:hAnsi="Palatino Linotype" w:cs="Arial"/>
          <w:b/>
          <w:i/>
          <w:sz w:val="24"/>
        </w:rPr>
        <w:t>01014/IEEM/IP/2025</w:t>
      </w:r>
    </w:p>
    <w:p w14:paraId="001EA9FD" w14:textId="7E714604" w:rsidR="00E0346E" w:rsidRPr="00E16700" w:rsidRDefault="00E0346E" w:rsidP="00E0346E">
      <w:pPr>
        <w:spacing w:before="240" w:line="360" w:lineRule="auto"/>
        <w:jc w:val="both"/>
        <w:rPr>
          <w:rFonts w:ascii="Palatino Linotype" w:hAnsi="Palatino Linotype" w:cs="Arial"/>
          <w:sz w:val="24"/>
        </w:rPr>
      </w:pPr>
      <w:r w:rsidRPr="00E16700">
        <w:rPr>
          <w:rFonts w:ascii="Palatino Linotype" w:hAnsi="Palatino Linotype" w:cs="Arial"/>
          <w:sz w:val="24"/>
        </w:rPr>
        <w:t>“</w:t>
      </w:r>
      <w:r w:rsidR="0083612E" w:rsidRPr="00E16700">
        <w:rPr>
          <w:rFonts w:ascii="Palatino Linotype" w:hAnsi="Palatino Linotype" w:cs="Arial"/>
          <w:sz w:val="24"/>
        </w:rPr>
        <w:t xml:space="preserve">Del acuerdo IEEM/CT/96/2025, de las solicitudes 00444/IEEM/IP/2025 a la 00480/IEEM/IP/2025 de donde se desprende que “la DO, solicitó a la UT ser el conducto a efecto de poner a consideración del Comité de Transparencia la procedencia de realizar el cambio de modalidad, ofreciendo a la persona solicitante otros medios como lo son la consulta in situ, así como la entrega sin costo alguno de la información si se proporcionan los medios electrónicos u ópticos”, en este orden de ideas: 1. “Solicito </w:t>
      </w:r>
      <w:r w:rsidR="0083612E" w:rsidRPr="00E16700">
        <w:rPr>
          <w:rFonts w:ascii="Palatino Linotype" w:hAnsi="Palatino Linotype" w:cs="Arial"/>
          <w:sz w:val="24"/>
        </w:rPr>
        <w:lastRenderedPageBreak/>
        <w:t>todos los oficios generados del 01 al 30 de abril de 2025 (junta y consejo) del órgano desconcentrado del distrito 12 del proceso electoral judicial extraordinario 2025” y 2. “Solicito toda la documentación recibida del 01 al 30 de abril de 2025 tales como oficios, circulares, etc. en la junta y en el consejo del órgano desconcentrado del distrito 12 del proceso electoral judicial extraordinario 2025,” facilitando la dirección de correo electrónico que aparece en el apartado MODALIDAD DE ENTREGA, campo OTRO TIPO DE MEDIO (Especificar).</w:t>
      </w:r>
      <w:r w:rsidRPr="00E16700">
        <w:rPr>
          <w:rFonts w:ascii="Palatino Linotype" w:hAnsi="Palatino Linotype" w:cs="Arial"/>
          <w:sz w:val="24"/>
        </w:rPr>
        <w:t>”(Sic)</w:t>
      </w:r>
    </w:p>
    <w:p w14:paraId="336BFF51" w14:textId="77777777" w:rsidR="00E0346E" w:rsidRPr="00E16700" w:rsidRDefault="00E0346E" w:rsidP="00E0346E">
      <w:pPr>
        <w:spacing w:before="240" w:line="360" w:lineRule="auto"/>
        <w:jc w:val="both"/>
        <w:rPr>
          <w:rFonts w:ascii="Palatino Linotype" w:hAnsi="Palatino Linotype" w:cs="Arial"/>
          <w:sz w:val="24"/>
        </w:rPr>
      </w:pPr>
    </w:p>
    <w:p w14:paraId="512E86F1" w14:textId="77777777" w:rsidR="00E0346E" w:rsidRPr="00E16700" w:rsidRDefault="00E0346E" w:rsidP="00E0346E">
      <w:pPr>
        <w:spacing w:before="240" w:line="360" w:lineRule="auto"/>
        <w:jc w:val="both"/>
        <w:rPr>
          <w:rFonts w:ascii="Palatino Linotype" w:hAnsi="Palatino Linotype" w:cs="Arial"/>
          <w:b/>
          <w:i/>
          <w:sz w:val="24"/>
        </w:rPr>
      </w:pPr>
      <w:r w:rsidRPr="00E16700">
        <w:rPr>
          <w:rFonts w:ascii="Palatino Linotype" w:hAnsi="Palatino Linotype" w:cs="Arial"/>
          <w:b/>
          <w:i/>
          <w:sz w:val="24"/>
        </w:rPr>
        <w:t>01013/IEEM/IP/2025</w:t>
      </w:r>
    </w:p>
    <w:p w14:paraId="00FB9C7A" w14:textId="100B9A02" w:rsidR="00E0346E" w:rsidRPr="00E16700" w:rsidRDefault="00E0346E" w:rsidP="00E0346E">
      <w:pPr>
        <w:spacing w:before="240" w:line="360" w:lineRule="auto"/>
        <w:jc w:val="both"/>
        <w:rPr>
          <w:rFonts w:ascii="Palatino Linotype" w:hAnsi="Palatino Linotype" w:cs="Arial"/>
          <w:sz w:val="24"/>
        </w:rPr>
      </w:pPr>
      <w:r w:rsidRPr="00E16700">
        <w:rPr>
          <w:rFonts w:ascii="Palatino Linotype" w:hAnsi="Palatino Linotype" w:cs="Arial"/>
          <w:sz w:val="24"/>
        </w:rPr>
        <w:t>“</w:t>
      </w:r>
      <w:r w:rsidR="0083612E" w:rsidRPr="00E16700">
        <w:rPr>
          <w:rFonts w:ascii="Palatino Linotype" w:hAnsi="Palatino Linotype" w:cs="Arial"/>
          <w:sz w:val="24"/>
        </w:rPr>
        <w:t xml:space="preserve">Del acuerdo IEEM/CT/96/2025, de las solicitudes 00444/IEEM/IP/2025 a la 00480/IEEM/IP/2025 de donde se desprende que “la DO, solicitó a la UT ser el conducto a efecto de poner a consideración del Comité de Transparencia la procedencia de realizar el cambio de modalidad, ofreciendo a la persona solicitante otros medios como lo son la consulta in situ, así como la entrega sin costo alguno de la información si se proporcionan los medios electrónicos u ópticos”, en este orden de ideas: 1. “Solicito todos los oficios generados del 01 al 30 de abril de 2025 (junta y consejo) del órgano desconcentrado del distrito 11 del proceso electoral judicial extraordinario 2025” y 2. “Solicito toda la documentación recibida del 01 al 30 de abril de 2025 tales como oficios, circulares, etc. en la junta y en el consejo del órgano desconcentrado del distrito 11 del proceso electoral judicial extraordinario 2025,” facilitando la dirección de correo </w:t>
      </w:r>
      <w:r w:rsidR="0083612E" w:rsidRPr="00E16700">
        <w:rPr>
          <w:rFonts w:ascii="Palatino Linotype" w:hAnsi="Palatino Linotype" w:cs="Arial"/>
          <w:sz w:val="24"/>
        </w:rPr>
        <w:lastRenderedPageBreak/>
        <w:t>electrónico que aparece en el apartado MODALIDAD DE ENTREGA, campo OTRO TIPO DE MEDIO (Especificar).</w:t>
      </w:r>
      <w:r w:rsidRPr="00E16700">
        <w:rPr>
          <w:rFonts w:ascii="Palatino Linotype" w:hAnsi="Palatino Linotype" w:cs="Arial"/>
          <w:sz w:val="24"/>
        </w:rPr>
        <w:t>”(Sic)</w:t>
      </w:r>
    </w:p>
    <w:p w14:paraId="4FAEAE64" w14:textId="77777777" w:rsidR="00E0346E" w:rsidRPr="00E16700" w:rsidRDefault="00E0346E" w:rsidP="00E0346E">
      <w:pPr>
        <w:spacing w:before="240" w:line="360" w:lineRule="auto"/>
        <w:jc w:val="both"/>
        <w:rPr>
          <w:rFonts w:ascii="Palatino Linotype" w:hAnsi="Palatino Linotype" w:cs="Arial"/>
          <w:sz w:val="24"/>
        </w:rPr>
      </w:pPr>
    </w:p>
    <w:p w14:paraId="7B650366" w14:textId="77777777" w:rsidR="00E0346E" w:rsidRPr="00E16700" w:rsidRDefault="00E0346E" w:rsidP="00E0346E">
      <w:pPr>
        <w:spacing w:before="240" w:line="360" w:lineRule="auto"/>
        <w:jc w:val="both"/>
        <w:rPr>
          <w:rFonts w:ascii="Palatino Linotype" w:hAnsi="Palatino Linotype" w:cs="Arial"/>
          <w:b/>
          <w:i/>
          <w:sz w:val="24"/>
        </w:rPr>
      </w:pPr>
      <w:r w:rsidRPr="00E16700">
        <w:rPr>
          <w:rFonts w:ascii="Palatino Linotype" w:hAnsi="Palatino Linotype" w:cs="Arial"/>
          <w:b/>
          <w:i/>
          <w:sz w:val="24"/>
        </w:rPr>
        <w:t>01012/IEEM/IP/2025</w:t>
      </w:r>
    </w:p>
    <w:p w14:paraId="6D4059E3" w14:textId="41E049E3" w:rsidR="00E0346E" w:rsidRPr="00E16700" w:rsidRDefault="00E0346E" w:rsidP="00E0346E">
      <w:pPr>
        <w:spacing w:before="240" w:line="360" w:lineRule="auto"/>
        <w:jc w:val="both"/>
        <w:rPr>
          <w:rFonts w:ascii="Palatino Linotype" w:hAnsi="Palatino Linotype" w:cs="Arial"/>
          <w:sz w:val="24"/>
        </w:rPr>
      </w:pPr>
      <w:r w:rsidRPr="00E16700">
        <w:rPr>
          <w:rFonts w:ascii="Palatino Linotype" w:hAnsi="Palatino Linotype" w:cs="Arial"/>
          <w:sz w:val="24"/>
        </w:rPr>
        <w:t>“</w:t>
      </w:r>
      <w:r w:rsidR="0083612E" w:rsidRPr="00E16700">
        <w:rPr>
          <w:rFonts w:ascii="Palatino Linotype" w:hAnsi="Palatino Linotype" w:cs="Arial"/>
          <w:sz w:val="24"/>
        </w:rPr>
        <w:t>Del acuerdo IEEM/CT/96/2025, de las solicitudes 00444/IEEM/IP/2025 a la 00480/IEEM/IP/2025 de donde se desprende que “la DO, solicitó a la UT ser el conducto a efecto de poner a consideración del Comité de Transparencia la procedencia de realizar el cambio de modalidad, ofreciendo a la persona solicitante otros medios como lo son la consulta in situ, así como la entrega sin costo alguno de la información si se proporcionan los medios electrónicos u ópticos”, en este orden de ideas: 1. “Solicito todos los oficios generados del 01 al 30 de abril de 2025 (junta y consejo) del órgano desconcentrado del distrito 10 del proceso electoral judicial extraordinario 2025” y 2. “Solicito toda la documentación recibida del 01 al 30 de abril de 2025 tales como oficios, circulares, etc. en la junta y en el consejo del órgano desconcentrado del distrito 10 del proceso electoral judicial extraordinario 2025,” facilitando la dirección de correo electrónico que aparece en el apartado MODALIDAD DE ENTREGA, campo OTRO TIPO DE MEDIO (Especificar).</w:t>
      </w:r>
      <w:r w:rsidRPr="00E16700">
        <w:rPr>
          <w:rFonts w:ascii="Palatino Linotype" w:hAnsi="Palatino Linotype" w:cs="Arial"/>
          <w:sz w:val="24"/>
        </w:rPr>
        <w:t>”(Sic)</w:t>
      </w:r>
    </w:p>
    <w:p w14:paraId="58C540CA" w14:textId="77777777" w:rsidR="00E0346E" w:rsidRPr="00E16700" w:rsidRDefault="00E0346E" w:rsidP="00E0346E">
      <w:pPr>
        <w:spacing w:before="240" w:line="360" w:lineRule="auto"/>
        <w:jc w:val="both"/>
        <w:rPr>
          <w:rFonts w:ascii="Palatino Linotype" w:hAnsi="Palatino Linotype" w:cs="Arial"/>
          <w:sz w:val="24"/>
        </w:rPr>
      </w:pPr>
    </w:p>
    <w:p w14:paraId="225371CE" w14:textId="77777777" w:rsidR="00E0346E" w:rsidRPr="00E16700" w:rsidRDefault="00E0346E" w:rsidP="00E0346E">
      <w:pPr>
        <w:spacing w:before="240" w:line="360" w:lineRule="auto"/>
        <w:jc w:val="both"/>
        <w:rPr>
          <w:rFonts w:ascii="Palatino Linotype" w:hAnsi="Palatino Linotype" w:cs="Arial"/>
          <w:b/>
          <w:i/>
          <w:sz w:val="24"/>
        </w:rPr>
      </w:pPr>
      <w:r w:rsidRPr="00E16700">
        <w:rPr>
          <w:rFonts w:ascii="Palatino Linotype" w:hAnsi="Palatino Linotype" w:cs="Arial"/>
          <w:b/>
          <w:i/>
          <w:sz w:val="24"/>
        </w:rPr>
        <w:t>01011/IEEM/IP/2025</w:t>
      </w:r>
    </w:p>
    <w:p w14:paraId="7641BF4E" w14:textId="5C08A1A5" w:rsidR="00E0346E" w:rsidRPr="00E16700" w:rsidRDefault="00E0346E" w:rsidP="00E0346E">
      <w:pPr>
        <w:spacing w:before="240" w:line="360" w:lineRule="auto"/>
        <w:jc w:val="both"/>
        <w:rPr>
          <w:rFonts w:ascii="Palatino Linotype" w:hAnsi="Palatino Linotype" w:cs="Arial"/>
          <w:sz w:val="24"/>
        </w:rPr>
      </w:pPr>
      <w:r w:rsidRPr="00E16700">
        <w:rPr>
          <w:rFonts w:ascii="Palatino Linotype" w:hAnsi="Palatino Linotype" w:cs="Arial"/>
          <w:sz w:val="24"/>
        </w:rPr>
        <w:lastRenderedPageBreak/>
        <w:t>“</w:t>
      </w:r>
      <w:r w:rsidR="0083612E" w:rsidRPr="00E16700">
        <w:rPr>
          <w:rFonts w:ascii="Palatino Linotype" w:hAnsi="Palatino Linotype" w:cs="Arial"/>
          <w:sz w:val="24"/>
        </w:rPr>
        <w:t>Del acuerdo IEEM/CT/96/2025, de las solicitudes 00444/IEEM/IP/2025 a la 00480/IEEM/IP/2025 de donde se desprende que “la DO, solicitó a la UT ser el conducto a efecto de poner a consideración del Comité de Transparencia la procedencia de realizar el cambio de modalidad, ofreciendo a la persona solicitante otros medios como lo son la consulta in situ, así como la entrega sin costo alguno de la información si se proporcionan los medios electrónicos u ópticos”, en este orden de ideas: 1. “Solicito todos los oficios generados del 01 al 30 de abril de 2025 (junta y consejo) del órgano desconcentrado del distrito 9 del proceso electoral judicial extraordinario 2025” y 2. “Solicito toda la documentación recibida del 01 al 30 de abril de 2025 tales como oficios, circulares, etc. en la junta y en el consejo del órgano desconcentrado del distrito 9 del proceso electoral judicial extraordinario 2025,” facilitando la dirección de correo electrónico que aparece en el apartado MODALIDAD DE ENTREGA, campo OTRO TIPO DE MEDIO (Especificar).</w:t>
      </w:r>
      <w:r w:rsidRPr="00E16700">
        <w:rPr>
          <w:rFonts w:ascii="Palatino Linotype" w:hAnsi="Palatino Linotype" w:cs="Arial"/>
          <w:sz w:val="24"/>
        </w:rPr>
        <w:t>”(Sic)</w:t>
      </w:r>
    </w:p>
    <w:p w14:paraId="5354FA83" w14:textId="77777777" w:rsidR="00E0346E" w:rsidRPr="00E16700" w:rsidRDefault="00E0346E" w:rsidP="00E0346E">
      <w:pPr>
        <w:spacing w:before="240" w:line="360" w:lineRule="auto"/>
        <w:jc w:val="both"/>
        <w:rPr>
          <w:rFonts w:ascii="Palatino Linotype" w:hAnsi="Palatino Linotype" w:cs="Arial"/>
          <w:sz w:val="24"/>
        </w:rPr>
      </w:pPr>
    </w:p>
    <w:p w14:paraId="7E1B5212" w14:textId="77777777" w:rsidR="00E0346E" w:rsidRPr="00E16700" w:rsidRDefault="00E0346E" w:rsidP="00E0346E">
      <w:pPr>
        <w:spacing w:before="240" w:line="360" w:lineRule="auto"/>
        <w:jc w:val="both"/>
        <w:rPr>
          <w:rFonts w:ascii="Palatino Linotype" w:hAnsi="Palatino Linotype" w:cs="Arial"/>
          <w:b/>
          <w:i/>
          <w:sz w:val="24"/>
        </w:rPr>
      </w:pPr>
      <w:r w:rsidRPr="00E16700">
        <w:rPr>
          <w:rFonts w:ascii="Palatino Linotype" w:hAnsi="Palatino Linotype" w:cs="Arial"/>
          <w:b/>
          <w:i/>
          <w:sz w:val="24"/>
        </w:rPr>
        <w:t>01010/IEEM/IP/2025</w:t>
      </w:r>
    </w:p>
    <w:p w14:paraId="79287E9D" w14:textId="7334BD52" w:rsidR="00E0346E" w:rsidRPr="00E16700" w:rsidRDefault="00E0346E" w:rsidP="00E0346E">
      <w:pPr>
        <w:spacing w:before="240" w:line="360" w:lineRule="auto"/>
        <w:jc w:val="both"/>
        <w:rPr>
          <w:rFonts w:ascii="Palatino Linotype" w:hAnsi="Palatino Linotype" w:cs="Arial"/>
          <w:sz w:val="24"/>
        </w:rPr>
      </w:pPr>
      <w:r w:rsidRPr="00E16700">
        <w:rPr>
          <w:rFonts w:ascii="Palatino Linotype" w:hAnsi="Palatino Linotype" w:cs="Arial"/>
          <w:sz w:val="24"/>
        </w:rPr>
        <w:t>“</w:t>
      </w:r>
      <w:r w:rsidR="0083612E" w:rsidRPr="00E16700">
        <w:rPr>
          <w:rFonts w:ascii="Palatino Linotype" w:hAnsi="Palatino Linotype" w:cs="Arial"/>
          <w:sz w:val="24"/>
        </w:rPr>
        <w:t xml:space="preserve">Del acuerdo IEEM/CT/96/2025, de las solicitudes 00444/IEEM/IP/2025 a la 00480/IEEM/IP/2025 de donde se desprende que “la DO, solicitó a la UT ser el conducto a efecto de poner a consideración del Comité de Transparencia la procedencia de realizar el cambio de modalidad, ofreciendo a la persona solicitante otros medios como lo son la consulta in situ, así como la entrega sin costo alguno de la información si se proporcionan los medios electrónicos u ópticos”, en este orden de ideas: 1. “Solicito </w:t>
      </w:r>
      <w:r w:rsidR="0083612E" w:rsidRPr="00E16700">
        <w:rPr>
          <w:rFonts w:ascii="Palatino Linotype" w:hAnsi="Palatino Linotype" w:cs="Arial"/>
          <w:sz w:val="24"/>
        </w:rPr>
        <w:lastRenderedPageBreak/>
        <w:t>todos los oficios generados del 01 al 30 de abril de 2025 (junta y consejo) del órgano desconcentrado del distrito 8 del proceso electoral judicial extraordinario 2025” y 2. “Solicito toda la documentación recibida del 01 al 30 de abril de 2025 tales como oficios, circulares, etc. en la junta y en el consejo del órgano desconcentrado del distrito 8 del proceso electoral judicial extraordinario 2025,” facilitando la dirección de correo electrónico que aparece en el apartado MODALIDAD DE ENTREGA, campo OTRO TIPO DE MEDIO (Especificar).</w:t>
      </w:r>
      <w:r w:rsidRPr="00E16700">
        <w:rPr>
          <w:rFonts w:ascii="Palatino Linotype" w:hAnsi="Palatino Linotype" w:cs="Arial"/>
          <w:sz w:val="24"/>
        </w:rPr>
        <w:t>”(Sic)</w:t>
      </w:r>
    </w:p>
    <w:p w14:paraId="218E3377" w14:textId="77777777" w:rsidR="00E0346E" w:rsidRPr="00E16700" w:rsidRDefault="00E0346E" w:rsidP="00E0346E">
      <w:pPr>
        <w:spacing w:before="240" w:line="360" w:lineRule="auto"/>
        <w:jc w:val="both"/>
        <w:rPr>
          <w:rFonts w:ascii="Palatino Linotype" w:hAnsi="Palatino Linotype" w:cs="Arial"/>
          <w:sz w:val="24"/>
        </w:rPr>
      </w:pPr>
    </w:p>
    <w:p w14:paraId="67591B65" w14:textId="77777777" w:rsidR="00E0346E" w:rsidRPr="00E16700" w:rsidRDefault="00E0346E" w:rsidP="00E0346E">
      <w:pPr>
        <w:spacing w:before="240" w:line="360" w:lineRule="auto"/>
        <w:jc w:val="both"/>
        <w:rPr>
          <w:rFonts w:ascii="Palatino Linotype" w:hAnsi="Palatino Linotype" w:cs="Arial"/>
          <w:b/>
          <w:i/>
          <w:sz w:val="24"/>
        </w:rPr>
      </w:pPr>
      <w:r w:rsidRPr="00E16700">
        <w:rPr>
          <w:rFonts w:ascii="Palatino Linotype" w:hAnsi="Palatino Linotype" w:cs="Arial"/>
          <w:b/>
          <w:i/>
          <w:sz w:val="24"/>
        </w:rPr>
        <w:t>01009/IEEM/IP/2025</w:t>
      </w:r>
    </w:p>
    <w:p w14:paraId="607CD040" w14:textId="229AF6EF" w:rsidR="00E0346E" w:rsidRPr="00E16700" w:rsidRDefault="00E0346E" w:rsidP="00E0346E">
      <w:pPr>
        <w:spacing w:before="240" w:line="360" w:lineRule="auto"/>
        <w:jc w:val="both"/>
        <w:rPr>
          <w:rFonts w:ascii="Palatino Linotype" w:hAnsi="Palatino Linotype" w:cs="Arial"/>
          <w:sz w:val="24"/>
        </w:rPr>
      </w:pPr>
      <w:r w:rsidRPr="00E16700">
        <w:rPr>
          <w:rFonts w:ascii="Palatino Linotype" w:hAnsi="Palatino Linotype" w:cs="Arial"/>
          <w:sz w:val="24"/>
        </w:rPr>
        <w:t>“</w:t>
      </w:r>
      <w:r w:rsidR="007E6CFB" w:rsidRPr="00E16700">
        <w:rPr>
          <w:rFonts w:ascii="Palatino Linotype" w:hAnsi="Palatino Linotype" w:cs="Arial"/>
          <w:sz w:val="24"/>
        </w:rPr>
        <w:t xml:space="preserve">Del acuerdo IEEM/CT/96/2025, de las solicitudes 00444/IEEM/IP/2025 a la 00480/IEEM/IP/2025 de donde se desprende que “la DO, solicitó a la UT ser el conducto a efecto de poner a consideración del Comité de Transparencia la procedencia de realizar el cambio de modalidad, ofreciendo a la persona solicitante otros medios como lo son la consulta in situ, así como la entrega sin costo alguno de la información si se proporcionan los medios electrónicos u ópticos”, en este orden de ideas: 1. “Solicito todos los oficios generados del 01 al 30 de abril de 2025 (junta y consejo) del órgano desconcentrado del distrito 7 del proceso electoral judicial extraordinario 2025” y 2. “Solicito toda la documentación recibida del 01 al 30 de abril de 2025 tales como oficios, circulares, etc. en la junta y en el consejo del órgano desconcentrado del distrito 7 del proceso electoral judicial extraordinario 2025,” facilitando la dirección de correo </w:t>
      </w:r>
      <w:r w:rsidR="007E6CFB" w:rsidRPr="00E16700">
        <w:rPr>
          <w:rFonts w:ascii="Palatino Linotype" w:hAnsi="Palatino Linotype" w:cs="Arial"/>
          <w:sz w:val="24"/>
        </w:rPr>
        <w:lastRenderedPageBreak/>
        <w:t>electrónico que aparece en el apartado MODALIDAD DE ENTREGA, campo OTRO TIPO DE MEDIO (Especificar).</w:t>
      </w:r>
      <w:r w:rsidRPr="00E16700">
        <w:rPr>
          <w:rFonts w:ascii="Palatino Linotype" w:hAnsi="Palatino Linotype" w:cs="Arial"/>
          <w:sz w:val="24"/>
        </w:rPr>
        <w:t>”(Sic)</w:t>
      </w:r>
    </w:p>
    <w:p w14:paraId="2F4E09EF" w14:textId="77777777" w:rsidR="00E0346E" w:rsidRPr="00E16700" w:rsidRDefault="00E0346E" w:rsidP="00E0346E">
      <w:pPr>
        <w:spacing w:before="240" w:line="360" w:lineRule="auto"/>
        <w:jc w:val="both"/>
        <w:rPr>
          <w:rFonts w:ascii="Palatino Linotype" w:hAnsi="Palatino Linotype" w:cs="Arial"/>
          <w:sz w:val="24"/>
        </w:rPr>
      </w:pPr>
    </w:p>
    <w:p w14:paraId="5FDFD1C4" w14:textId="77777777" w:rsidR="00E0346E" w:rsidRPr="00E16700" w:rsidRDefault="00E0346E" w:rsidP="00E0346E">
      <w:pPr>
        <w:spacing w:before="240" w:line="360" w:lineRule="auto"/>
        <w:jc w:val="both"/>
        <w:rPr>
          <w:rFonts w:ascii="Palatino Linotype" w:hAnsi="Palatino Linotype" w:cs="Arial"/>
          <w:b/>
          <w:i/>
          <w:sz w:val="24"/>
        </w:rPr>
      </w:pPr>
      <w:r w:rsidRPr="00E16700">
        <w:rPr>
          <w:rFonts w:ascii="Palatino Linotype" w:hAnsi="Palatino Linotype" w:cs="Arial"/>
          <w:b/>
          <w:i/>
          <w:sz w:val="24"/>
        </w:rPr>
        <w:t>01008/IEEM/IP/2025</w:t>
      </w:r>
    </w:p>
    <w:p w14:paraId="287F3208" w14:textId="3751BAD9" w:rsidR="00E0346E" w:rsidRPr="00E16700" w:rsidRDefault="00E0346E" w:rsidP="00E0346E">
      <w:pPr>
        <w:spacing w:before="240" w:line="360" w:lineRule="auto"/>
        <w:jc w:val="both"/>
        <w:rPr>
          <w:rFonts w:ascii="Palatino Linotype" w:hAnsi="Palatino Linotype" w:cs="Arial"/>
          <w:sz w:val="24"/>
        </w:rPr>
      </w:pPr>
      <w:r w:rsidRPr="00E16700">
        <w:rPr>
          <w:rFonts w:ascii="Palatino Linotype" w:hAnsi="Palatino Linotype" w:cs="Arial"/>
          <w:sz w:val="24"/>
        </w:rPr>
        <w:t>“</w:t>
      </w:r>
      <w:r w:rsidR="007E6CFB" w:rsidRPr="00E16700">
        <w:rPr>
          <w:rFonts w:ascii="Palatino Linotype" w:hAnsi="Palatino Linotype" w:cs="Arial"/>
          <w:sz w:val="24"/>
        </w:rPr>
        <w:t>Del acuerdo IEEM/CT/96/2025, de las solicitudes 00444/IEEM/IP/2025 a la 00480/IEEM/IP/2025 de donde se desprende que “la DO, solicitó a la UT ser el conducto a efecto de poner a consideración del Comité de Transparencia la procedencia de realizar el cambio de modalidad, ofreciendo a la persona solicitante otros medios como lo son la consulta in situ, así como la entrega sin costo alguno de la información si se proporcionan los medios electrónicos u ópticos”, en este orden de ideas: 1. “Solicito todos los oficios generados del 01 al 30 de abril de 2025 (junta y consejo) del órgano desconcentrado del distrito 6 del proceso electoral judicial extraordinario 2025” y 2. “Solicito toda la documentación recibida del 01 al 30 de abril de 2025 tales como oficios, circulares, etc. en la junta y en el consejo del órgano desconcentrado del distrito 6 del proceso electoral judicial extraordinario 2025,” facilitando la dirección de correo electrónico que aparece en el apartado MODALIDAD DE ENTREGA, campo OTRO TIPO DE MEDIO (Especificar).</w:t>
      </w:r>
      <w:r w:rsidRPr="00E16700">
        <w:rPr>
          <w:rFonts w:ascii="Palatino Linotype" w:hAnsi="Palatino Linotype" w:cs="Arial"/>
          <w:sz w:val="24"/>
        </w:rPr>
        <w:t>”(Sic)</w:t>
      </w:r>
    </w:p>
    <w:p w14:paraId="32AF30FA" w14:textId="77777777" w:rsidR="00E0346E" w:rsidRPr="00E16700" w:rsidRDefault="00E0346E" w:rsidP="00E0346E">
      <w:pPr>
        <w:spacing w:before="240" w:line="360" w:lineRule="auto"/>
        <w:jc w:val="both"/>
        <w:rPr>
          <w:rFonts w:ascii="Palatino Linotype" w:hAnsi="Palatino Linotype" w:cs="Arial"/>
          <w:sz w:val="24"/>
        </w:rPr>
      </w:pPr>
    </w:p>
    <w:p w14:paraId="05F6B905" w14:textId="77777777" w:rsidR="00E0346E" w:rsidRPr="00E16700" w:rsidRDefault="00E0346E" w:rsidP="00E0346E">
      <w:pPr>
        <w:spacing w:before="240" w:line="360" w:lineRule="auto"/>
        <w:jc w:val="both"/>
        <w:rPr>
          <w:rFonts w:ascii="Palatino Linotype" w:hAnsi="Palatino Linotype" w:cs="Arial"/>
          <w:b/>
          <w:i/>
          <w:sz w:val="24"/>
        </w:rPr>
      </w:pPr>
      <w:r w:rsidRPr="00E16700">
        <w:rPr>
          <w:rFonts w:ascii="Palatino Linotype" w:hAnsi="Palatino Linotype" w:cs="Arial"/>
          <w:b/>
          <w:i/>
          <w:sz w:val="24"/>
        </w:rPr>
        <w:t>01007/IEEM/IP/2025</w:t>
      </w:r>
    </w:p>
    <w:p w14:paraId="6524B241" w14:textId="2DA3ADAF" w:rsidR="00E0346E" w:rsidRPr="00E16700" w:rsidRDefault="00E0346E" w:rsidP="00E0346E">
      <w:pPr>
        <w:spacing w:before="240" w:line="360" w:lineRule="auto"/>
        <w:jc w:val="both"/>
        <w:rPr>
          <w:rFonts w:ascii="Palatino Linotype" w:hAnsi="Palatino Linotype" w:cs="Arial"/>
          <w:sz w:val="24"/>
        </w:rPr>
      </w:pPr>
      <w:r w:rsidRPr="00E16700">
        <w:rPr>
          <w:rFonts w:ascii="Palatino Linotype" w:hAnsi="Palatino Linotype" w:cs="Arial"/>
          <w:sz w:val="24"/>
        </w:rPr>
        <w:lastRenderedPageBreak/>
        <w:t>“</w:t>
      </w:r>
      <w:r w:rsidR="007E6CFB" w:rsidRPr="00E16700">
        <w:rPr>
          <w:rFonts w:ascii="Palatino Linotype" w:hAnsi="Palatino Linotype" w:cs="Arial"/>
          <w:sz w:val="24"/>
        </w:rPr>
        <w:t>Del acuerdo IEEM/CT/96/2025, de las solicitudes 00444/IEEM/IP/2025 a la 00480/IEEM/IP/2025 de donde se desprende que “la DO, solicitó a la UT ser el conducto a efecto de poner a consideración del Comité de Transparencia la procedencia de realizar el cambio de modalidad, ofreciendo a la persona solicitante otros medios como lo son la consulta in situ, así como la entrega sin costo alguno de la información si se proporcionan los medios electrónicos u ópticos”, en este orden de ideas: 1. “Solicito todos los oficios generados del 01 al 30 de abril de 2025 (junta y consejo) del órgano desconcentrado del distrito 5 del proceso electoral judicial extraordinario 2025” y 2. “Solicito toda la documentación recibida del 01 al 30 de abril de 2025 tales como oficios, circulares, etc. en la junta y en el consejo del órgano desconcentrado del distrito 5 del proceso electoral judicial extraordinario 2025,” facilitando la dirección de correo electrónico que aparece en el apartado MODALIDAD DE ENTREGA, campo OTRO TIPO DE MEDIO (Especificar).</w:t>
      </w:r>
      <w:r w:rsidRPr="00E16700">
        <w:rPr>
          <w:rFonts w:ascii="Palatino Linotype" w:hAnsi="Palatino Linotype" w:cs="Arial"/>
          <w:sz w:val="24"/>
        </w:rPr>
        <w:t>”(Sic)</w:t>
      </w:r>
    </w:p>
    <w:p w14:paraId="4BD765B8" w14:textId="77777777" w:rsidR="00E0346E" w:rsidRPr="00E16700" w:rsidRDefault="00E0346E" w:rsidP="00E0346E">
      <w:pPr>
        <w:spacing w:before="240" w:line="360" w:lineRule="auto"/>
        <w:jc w:val="both"/>
        <w:rPr>
          <w:rFonts w:ascii="Palatino Linotype" w:hAnsi="Palatino Linotype" w:cs="Arial"/>
          <w:sz w:val="24"/>
        </w:rPr>
      </w:pPr>
    </w:p>
    <w:p w14:paraId="21661239" w14:textId="77777777" w:rsidR="00E0346E" w:rsidRPr="00E16700" w:rsidRDefault="00E0346E" w:rsidP="00E0346E">
      <w:pPr>
        <w:spacing w:before="240" w:line="360" w:lineRule="auto"/>
        <w:jc w:val="both"/>
        <w:rPr>
          <w:rFonts w:ascii="Palatino Linotype" w:hAnsi="Palatino Linotype" w:cs="Arial"/>
          <w:b/>
          <w:i/>
          <w:sz w:val="24"/>
        </w:rPr>
      </w:pPr>
      <w:r w:rsidRPr="00E16700">
        <w:rPr>
          <w:rFonts w:ascii="Palatino Linotype" w:hAnsi="Palatino Linotype" w:cs="Arial"/>
          <w:b/>
          <w:i/>
          <w:sz w:val="24"/>
        </w:rPr>
        <w:t>01006/IEEM/IP/2025</w:t>
      </w:r>
    </w:p>
    <w:p w14:paraId="63D5C808" w14:textId="5857B783" w:rsidR="00E0346E" w:rsidRPr="00E16700" w:rsidRDefault="00E0346E" w:rsidP="00E0346E">
      <w:pPr>
        <w:spacing w:before="240" w:line="360" w:lineRule="auto"/>
        <w:jc w:val="both"/>
        <w:rPr>
          <w:rFonts w:ascii="Palatino Linotype" w:hAnsi="Palatino Linotype" w:cs="Arial"/>
          <w:sz w:val="24"/>
        </w:rPr>
      </w:pPr>
      <w:r w:rsidRPr="00E16700">
        <w:rPr>
          <w:rFonts w:ascii="Palatino Linotype" w:hAnsi="Palatino Linotype" w:cs="Arial"/>
          <w:sz w:val="24"/>
        </w:rPr>
        <w:t>“</w:t>
      </w:r>
      <w:r w:rsidR="007E6CFB" w:rsidRPr="00E16700">
        <w:rPr>
          <w:rFonts w:ascii="Palatino Linotype" w:hAnsi="Palatino Linotype" w:cs="Arial"/>
          <w:sz w:val="24"/>
        </w:rPr>
        <w:t xml:space="preserve">Del acuerdo IEEM/CT/96/2025, de las solicitudes 00444/IEEM/IP/2025 a la 00480/IEEM/IP/2025 de donde se desprende que “la DO, solicitó a la UT ser el conducto a efecto de poner a consideración del Comité de Transparencia la procedencia de realizar el cambio de modalidad, ofreciendo a la persona solicitante otros medios como lo son la consulta in situ, así como la entrega sin costo alguno de la información si se proporcionan los medios electrónicos u ópticos”, en este orden de ideas: 1. “Solicito </w:t>
      </w:r>
      <w:r w:rsidR="007E6CFB" w:rsidRPr="00E16700">
        <w:rPr>
          <w:rFonts w:ascii="Palatino Linotype" w:hAnsi="Palatino Linotype" w:cs="Arial"/>
          <w:sz w:val="24"/>
        </w:rPr>
        <w:lastRenderedPageBreak/>
        <w:t>todos los oficios generados del 01 al 30 de abril de 2025 (junta y consejo) del órgano desconcentrado del distrito 4 del proceso electoral judicial extraordinario 2025” y 2. “Solicito toda la documentación recibida del 01 al 30 de abril de 2025 tales como oficios, circulares, etc. en la junta y en el consejo del órgano desconcentrado del distrito 4 del proceso electoral judicial extraordinario 2025,” facilitando la dirección de correo electrónico que aparece en el apartado MODALIDAD DE ENTREGA, campo OTRO TIPO DE MEDIO (Especificar).</w:t>
      </w:r>
      <w:r w:rsidRPr="00E16700">
        <w:rPr>
          <w:rFonts w:ascii="Palatino Linotype" w:hAnsi="Palatino Linotype" w:cs="Arial"/>
          <w:sz w:val="24"/>
        </w:rPr>
        <w:t>”(Sic)</w:t>
      </w:r>
    </w:p>
    <w:p w14:paraId="1B67C502" w14:textId="77777777" w:rsidR="00E0346E" w:rsidRPr="00E16700" w:rsidRDefault="00E0346E" w:rsidP="00E0346E">
      <w:pPr>
        <w:spacing w:before="240" w:line="360" w:lineRule="auto"/>
        <w:jc w:val="both"/>
        <w:rPr>
          <w:rFonts w:ascii="Palatino Linotype" w:hAnsi="Palatino Linotype" w:cs="Arial"/>
          <w:sz w:val="24"/>
        </w:rPr>
      </w:pPr>
    </w:p>
    <w:p w14:paraId="76FD98FE" w14:textId="77777777" w:rsidR="00E0346E" w:rsidRPr="00E16700" w:rsidRDefault="00E0346E" w:rsidP="00E0346E">
      <w:pPr>
        <w:spacing w:before="240" w:line="360" w:lineRule="auto"/>
        <w:jc w:val="both"/>
        <w:rPr>
          <w:rFonts w:ascii="Palatino Linotype" w:hAnsi="Palatino Linotype" w:cs="Arial"/>
          <w:b/>
          <w:i/>
          <w:sz w:val="24"/>
        </w:rPr>
      </w:pPr>
      <w:r w:rsidRPr="00E16700">
        <w:rPr>
          <w:rFonts w:ascii="Palatino Linotype" w:hAnsi="Palatino Linotype" w:cs="Arial"/>
          <w:b/>
          <w:i/>
          <w:sz w:val="24"/>
        </w:rPr>
        <w:t>01005/IEEM/IP/2025</w:t>
      </w:r>
    </w:p>
    <w:p w14:paraId="79E33C1C" w14:textId="0031ED6E" w:rsidR="00E0346E" w:rsidRPr="00E16700" w:rsidRDefault="00E0346E" w:rsidP="00E0346E">
      <w:pPr>
        <w:spacing w:before="240" w:line="360" w:lineRule="auto"/>
        <w:jc w:val="both"/>
        <w:rPr>
          <w:rFonts w:ascii="Palatino Linotype" w:hAnsi="Palatino Linotype" w:cs="Arial"/>
          <w:sz w:val="24"/>
        </w:rPr>
      </w:pPr>
      <w:r w:rsidRPr="00E16700">
        <w:rPr>
          <w:rFonts w:ascii="Palatino Linotype" w:hAnsi="Palatino Linotype" w:cs="Arial"/>
          <w:sz w:val="24"/>
        </w:rPr>
        <w:t>“</w:t>
      </w:r>
      <w:r w:rsidR="000C192B" w:rsidRPr="00E16700">
        <w:rPr>
          <w:rFonts w:ascii="Palatino Linotype" w:hAnsi="Palatino Linotype" w:cs="Arial"/>
          <w:sz w:val="24"/>
        </w:rPr>
        <w:t xml:space="preserve">Del acuerdo IEEM/CT/96/2025, de las solicitudes 00444/IEEM/IP/2025 a la 00480/IEEM/IP/2025 de donde se desprende que “la DO, solicitó a la UT ser el conducto a efecto de poner a consideración del Comité de Transparencia la procedencia de realizar el cambio de modalidad, ofreciendo a la persona solicitante otros medios como lo son la consulta in situ, así como la entrega sin costo alguno de la información si se proporcionan los medios electrónicos u ópticos”, en este orden de ideas: 1. “Solicito todos los oficios generados del 01 al 30 de abril de 2025 (junta y consejo) del órgano desconcentrado del distrito 3 del proceso electoral judicial extraordinario 2025” y 2. “Solicito toda la documentación recibida del 01 al 30 de abril de 2025 tales como oficios, circulares, etc. en la junta y en el consejo del órgano desconcentrado del distrito 3 del proceso electoral judicial extraordinario 2025,” facilitando la dirección de correo </w:t>
      </w:r>
      <w:r w:rsidR="000C192B" w:rsidRPr="00E16700">
        <w:rPr>
          <w:rFonts w:ascii="Palatino Linotype" w:hAnsi="Palatino Linotype" w:cs="Arial"/>
          <w:sz w:val="24"/>
        </w:rPr>
        <w:lastRenderedPageBreak/>
        <w:t>electrónico que aparece en el apartado MODALIDAD DE ENTREGA, campo OTRO TIPO DE MEDIO (Especificar).</w:t>
      </w:r>
      <w:r w:rsidRPr="00E16700">
        <w:rPr>
          <w:rFonts w:ascii="Palatino Linotype" w:hAnsi="Palatino Linotype" w:cs="Arial"/>
          <w:sz w:val="24"/>
        </w:rPr>
        <w:t>”(Sic)</w:t>
      </w:r>
    </w:p>
    <w:p w14:paraId="1D85F77C" w14:textId="77777777" w:rsidR="00E0346E" w:rsidRPr="00E16700" w:rsidRDefault="00E0346E" w:rsidP="00E0346E">
      <w:pPr>
        <w:spacing w:before="240" w:line="360" w:lineRule="auto"/>
        <w:jc w:val="both"/>
        <w:rPr>
          <w:rFonts w:ascii="Palatino Linotype" w:hAnsi="Palatino Linotype" w:cs="Arial"/>
          <w:sz w:val="24"/>
        </w:rPr>
      </w:pPr>
    </w:p>
    <w:p w14:paraId="37740685" w14:textId="77777777" w:rsidR="00E0346E" w:rsidRPr="00E16700" w:rsidRDefault="00E0346E" w:rsidP="00E0346E">
      <w:pPr>
        <w:spacing w:before="240" w:line="360" w:lineRule="auto"/>
        <w:jc w:val="both"/>
        <w:rPr>
          <w:rFonts w:ascii="Palatino Linotype" w:hAnsi="Palatino Linotype" w:cs="Arial"/>
          <w:b/>
          <w:i/>
          <w:sz w:val="24"/>
        </w:rPr>
      </w:pPr>
      <w:r w:rsidRPr="00E16700">
        <w:rPr>
          <w:rFonts w:ascii="Palatino Linotype" w:hAnsi="Palatino Linotype" w:cs="Arial"/>
          <w:b/>
          <w:i/>
          <w:sz w:val="24"/>
        </w:rPr>
        <w:t>01004/IEEM/IP/2025</w:t>
      </w:r>
    </w:p>
    <w:p w14:paraId="792AF82D" w14:textId="70F3AE2A" w:rsidR="00E0346E" w:rsidRPr="00E16700" w:rsidRDefault="00E0346E" w:rsidP="00E0346E">
      <w:pPr>
        <w:spacing w:before="240" w:line="360" w:lineRule="auto"/>
        <w:jc w:val="both"/>
        <w:rPr>
          <w:rFonts w:ascii="Palatino Linotype" w:hAnsi="Palatino Linotype" w:cs="Arial"/>
          <w:sz w:val="24"/>
        </w:rPr>
      </w:pPr>
      <w:r w:rsidRPr="00E16700">
        <w:rPr>
          <w:rFonts w:ascii="Palatino Linotype" w:hAnsi="Palatino Linotype" w:cs="Arial"/>
          <w:sz w:val="24"/>
        </w:rPr>
        <w:t>“</w:t>
      </w:r>
      <w:r w:rsidR="000C192B" w:rsidRPr="00E16700">
        <w:rPr>
          <w:rFonts w:ascii="Palatino Linotype" w:hAnsi="Palatino Linotype" w:cs="Arial"/>
          <w:sz w:val="24"/>
        </w:rPr>
        <w:t>Del acuerdo IEEM/CT/96/2025, de las solicitudes 00444/IEEM/IP/2025 a la 00480/IEEM/IP/2025 de donde se desprende que “la DO, solicitó a la UT ser el conducto a efecto de poner a consideración del Comité de Transparencia la procedencia de realizar el cambio de modalidad, ofreciendo a la persona solicitante otros medios como lo son la consulta in situ, así como la entrega sin costo alguno de la información si se proporcionan los medios electrónicos u ópticos”, en este orden de ideas: 1. “Solicito todos los oficios generados del 01 al 30 de abril de 2025 (junta y consejo) del órgano desconcentrado del distrito 2 del proceso electoral judicial extraordinario 2025” y 2. “Solicito toda la documentación recibida del 01 al 30 de abril de 2025 tales como oficios, circulares, etc. en la junta y en el consejo del órgano desconcentrado del distrito 2 del proceso electoral judicial extraordinario 2025,” facilitando la dirección de correo electrónico que aparece en el apartado MODALIDAD DE ENTREGA, campo OTRO TIPO DE MEDIO (Especificar).</w:t>
      </w:r>
      <w:r w:rsidRPr="00E16700">
        <w:rPr>
          <w:rFonts w:ascii="Palatino Linotype" w:hAnsi="Palatino Linotype" w:cs="Arial"/>
          <w:sz w:val="24"/>
        </w:rPr>
        <w:t>”(Sic)</w:t>
      </w:r>
    </w:p>
    <w:p w14:paraId="007FCAB7" w14:textId="77777777" w:rsidR="00E0346E" w:rsidRPr="00E16700" w:rsidRDefault="00E0346E" w:rsidP="00E0346E">
      <w:pPr>
        <w:spacing w:before="240" w:line="360" w:lineRule="auto"/>
        <w:jc w:val="both"/>
        <w:rPr>
          <w:rFonts w:ascii="Palatino Linotype" w:hAnsi="Palatino Linotype" w:cs="Arial"/>
          <w:sz w:val="24"/>
        </w:rPr>
      </w:pPr>
    </w:p>
    <w:p w14:paraId="41908567" w14:textId="77777777" w:rsidR="00E0346E" w:rsidRPr="00E16700" w:rsidRDefault="00E0346E" w:rsidP="00E0346E">
      <w:pPr>
        <w:spacing w:before="240" w:line="360" w:lineRule="auto"/>
        <w:jc w:val="both"/>
        <w:rPr>
          <w:rFonts w:ascii="Palatino Linotype" w:hAnsi="Palatino Linotype" w:cs="Arial"/>
          <w:b/>
          <w:i/>
          <w:sz w:val="24"/>
        </w:rPr>
      </w:pPr>
      <w:r w:rsidRPr="00E16700">
        <w:rPr>
          <w:rFonts w:ascii="Palatino Linotype" w:hAnsi="Palatino Linotype" w:cs="Arial"/>
          <w:b/>
          <w:i/>
          <w:sz w:val="24"/>
        </w:rPr>
        <w:t>01003/IEEM/IP/2025</w:t>
      </w:r>
    </w:p>
    <w:p w14:paraId="004AC5AC" w14:textId="2BA93CDD" w:rsidR="00E0346E" w:rsidRPr="00E16700" w:rsidRDefault="00E0346E" w:rsidP="00E0346E">
      <w:pPr>
        <w:spacing w:before="240" w:line="360" w:lineRule="auto"/>
        <w:jc w:val="both"/>
        <w:rPr>
          <w:rFonts w:ascii="Palatino Linotype" w:hAnsi="Palatino Linotype" w:cs="Arial"/>
          <w:sz w:val="24"/>
        </w:rPr>
      </w:pPr>
      <w:r w:rsidRPr="00E16700">
        <w:rPr>
          <w:rFonts w:ascii="Palatino Linotype" w:hAnsi="Palatino Linotype" w:cs="Arial"/>
          <w:sz w:val="24"/>
        </w:rPr>
        <w:lastRenderedPageBreak/>
        <w:t>“</w:t>
      </w:r>
      <w:r w:rsidR="000C192B" w:rsidRPr="00E16700">
        <w:rPr>
          <w:rFonts w:ascii="Palatino Linotype" w:hAnsi="Palatino Linotype" w:cs="Arial"/>
          <w:sz w:val="24"/>
        </w:rPr>
        <w:t>Del acuerdo IEEM/CT/96/2025, de las solicitudes 00444/IEEM/IP/2025 a la 00480/IEEM/IP/2025 de donde se desprende que “la DO, solicitó a la UT ser el conducto a efecto de poner a consideración del Comité de Transparencia la procedencia de realizar el cambio de modalidad, ofreciendo a la persona solicitante otros medios como lo son la consulta in situ, así como la entrega sin costo alguno de la información si se proporcionan los medios electrónicos u ópticos”, en este orden de ideas: 1. “Solicito todos los oficios generados del 01 al 30 de abril de 2025 (junta y consejo) del órgano desconcentrado del distrito 1 del proceso electoral judicial extraordinario 2025” y 2. “Solicito toda la documentación recibida del 01 al 30 de abril de 2025 tales como oficios, circulares, etc. en la junta y en el consejo del órgano desconcentrado del distrito 1 del proceso electoral judicial extraordinario 2025,” facilitando la dirección de correo electrónico que aparece en el apartado MODALIDAD DE ENTREGA, campo OTRO TIPO DE MEDIO (Especificar).</w:t>
      </w:r>
      <w:r w:rsidRPr="00E16700">
        <w:rPr>
          <w:rFonts w:ascii="Palatino Linotype" w:hAnsi="Palatino Linotype" w:cs="Arial"/>
          <w:sz w:val="24"/>
        </w:rPr>
        <w:t>”(Sic)</w:t>
      </w:r>
    </w:p>
    <w:p w14:paraId="1FA8E458" w14:textId="4680308D" w:rsidR="00B86D33" w:rsidRPr="00E16700" w:rsidRDefault="0009370D" w:rsidP="004639D0">
      <w:pPr>
        <w:spacing w:before="240" w:line="360" w:lineRule="auto"/>
        <w:ind w:right="850"/>
        <w:jc w:val="both"/>
        <w:rPr>
          <w:rFonts w:ascii="Palatino Linotype" w:eastAsia="Times New Roman" w:hAnsi="Palatino Linotype" w:cs="Times New Roman"/>
          <w:sz w:val="24"/>
          <w:szCs w:val="24"/>
          <w:lang w:eastAsia="es-ES"/>
        </w:rPr>
      </w:pPr>
      <w:r w:rsidRPr="00E16700">
        <w:rPr>
          <w:rFonts w:ascii="Palatino Linotype" w:eastAsia="Times New Roman" w:hAnsi="Palatino Linotype" w:cs="Times New Roman"/>
          <w:b/>
          <w:sz w:val="24"/>
          <w:szCs w:val="24"/>
          <w:lang w:eastAsia="es-ES"/>
        </w:rPr>
        <w:t xml:space="preserve">Modalidad de entrega: </w:t>
      </w:r>
      <w:r w:rsidRPr="00E16700">
        <w:rPr>
          <w:rFonts w:ascii="Palatino Linotype" w:eastAsia="Times New Roman" w:hAnsi="Palatino Linotype" w:cs="Times New Roman"/>
          <w:sz w:val="24"/>
          <w:szCs w:val="24"/>
          <w:lang w:eastAsia="es-ES"/>
        </w:rPr>
        <w:t xml:space="preserve">A través del SAIMEX, </w:t>
      </w:r>
      <w:r w:rsidR="004639D0" w:rsidRPr="00E16700">
        <w:rPr>
          <w:rFonts w:ascii="Palatino Linotype" w:eastAsia="Times New Roman" w:hAnsi="Palatino Linotype" w:cs="Times New Roman"/>
          <w:sz w:val="24"/>
          <w:szCs w:val="24"/>
          <w:lang w:eastAsia="es-ES"/>
        </w:rPr>
        <w:t xml:space="preserve">y por correo electrónico, señalado en la solicitud de </w:t>
      </w:r>
      <w:r w:rsidR="000C192B" w:rsidRPr="00E16700">
        <w:rPr>
          <w:rFonts w:ascii="Palatino Linotype" w:eastAsia="Times New Roman" w:hAnsi="Palatino Linotype" w:cs="Times New Roman"/>
          <w:sz w:val="24"/>
          <w:szCs w:val="24"/>
          <w:lang w:eastAsia="es-ES"/>
        </w:rPr>
        <w:t>información</w:t>
      </w:r>
      <w:r w:rsidR="004639D0" w:rsidRPr="00E16700">
        <w:rPr>
          <w:rFonts w:ascii="Palatino Linotype" w:eastAsia="Times New Roman" w:hAnsi="Palatino Linotype" w:cs="Times New Roman"/>
          <w:sz w:val="24"/>
          <w:szCs w:val="24"/>
          <w:lang w:eastAsia="es-ES"/>
        </w:rPr>
        <w:t>.</w:t>
      </w:r>
      <w:r w:rsidR="00D2184B" w:rsidRPr="00E16700">
        <w:rPr>
          <w:rFonts w:ascii="Palatino Linotype" w:eastAsia="Times New Roman" w:hAnsi="Palatino Linotype" w:cs="Times New Roman"/>
          <w:sz w:val="24"/>
          <w:szCs w:val="24"/>
          <w:lang w:eastAsia="es-ES"/>
        </w:rPr>
        <w:t xml:space="preserve"> </w:t>
      </w:r>
      <w:r w:rsidR="00B86D33" w:rsidRPr="00E16700">
        <w:rPr>
          <w:rFonts w:ascii="Palatino Linotype" w:eastAsia="Times New Roman" w:hAnsi="Palatino Linotype" w:cs="Times New Roman"/>
          <w:sz w:val="24"/>
          <w:szCs w:val="24"/>
          <w:lang w:eastAsia="es-ES"/>
        </w:rPr>
        <w:t xml:space="preserve"> </w:t>
      </w:r>
    </w:p>
    <w:p w14:paraId="1FDA7382" w14:textId="77777777" w:rsidR="0009370D" w:rsidRPr="00E16700" w:rsidRDefault="0009370D" w:rsidP="0009370D">
      <w:pPr>
        <w:spacing w:before="240" w:line="360" w:lineRule="auto"/>
        <w:jc w:val="both"/>
        <w:rPr>
          <w:rFonts w:ascii="Palatino Linotype" w:hAnsi="Palatino Linotype" w:cs="Arial"/>
          <w:b/>
          <w:sz w:val="28"/>
        </w:rPr>
      </w:pPr>
    </w:p>
    <w:p w14:paraId="074816A6" w14:textId="4E5F797C" w:rsidR="00DD28A9" w:rsidRPr="00E16700" w:rsidRDefault="00D2184B" w:rsidP="001C3D30">
      <w:pPr>
        <w:spacing w:before="240" w:line="360" w:lineRule="auto"/>
        <w:ind w:right="850"/>
        <w:jc w:val="both"/>
        <w:rPr>
          <w:rFonts w:ascii="Palatino Linotype" w:hAnsi="Palatino Linotype" w:cs="Arial"/>
          <w:b/>
          <w:sz w:val="28"/>
        </w:rPr>
      </w:pPr>
      <w:r w:rsidRPr="00E16700">
        <w:rPr>
          <w:rFonts w:ascii="Palatino Linotype" w:hAnsi="Palatino Linotype" w:cs="Arial"/>
          <w:b/>
          <w:sz w:val="28"/>
        </w:rPr>
        <w:t xml:space="preserve">SEGUNDO. </w:t>
      </w:r>
      <w:r w:rsidR="00DD28A9" w:rsidRPr="00E16700">
        <w:rPr>
          <w:rFonts w:ascii="Palatino Linotype" w:hAnsi="Palatino Linotype" w:cs="Arial"/>
          <w:b/>
          <w:sz w:val="28"/>
          <w:szCs w:val="20"/>
        </w:rPr>
        <w:t>De la respuesta del Sujeto Obligado.</w:t>
      </w:r>
    </w:p>
    <w:p w14:paraId="4A4BE5B7" w14:textId="15B2D4EE" w:rsidR="00D2184B" w:rsidRPr="00E16700" w:rsidRDefault="00DD28A9" w:rsidP="00DD28A9">
      <w:pPr>
        <w:pStyle w:val="Prrafodelista"/>
        <w:spacing w:after="240" w:line="360" w:lineRule="auto"/>
        <w:ind w:left="0"/>
        <w:jc w:val="both"/>
        <w:rPr>
          <w:rFonts w:ascii="Palatino Linotype" w:hAnsi="Palatino Linotype" w:cs="Arial"/>
          <w:lang w:val="es-MX"/>
        </w:rPr>
      </w:pPr>
      <w:r w:rsidRPr="00E16700">
        <w:rPr>
          <w:rFonts w:ascii="Palatino Linotype" w:hAnsi="Palatino Linotype" w:cs="Arial"/>
          <w:lang w:val="es-MX"/>
        </w:rPr>
        <w:t xml:space="preserve">De las constancias de los expedientes electrónicos del </w:t>
      </w:r>
      <w:r w:rsidRPr="00E16700">
        <w:rPr>
          <w:rFonts w:ascii="Palatino Linotype" w:hAnsi="Palatino Linotype" w:cs="Arial"/>
          <w:b/>
          <w:lang w:val="es-MX"/>
        </w:rPr>
        <w:t xml:space="preserve">SAIMEX, </w:t>
      </w:r>
      <w:r w:rsidRPr="00E16700">
        <w:rPr>
          <w:rFonts w:ascii="Palatino Linotype" w:hAnsi="Palatino Linotype" w:cs="Arial"/>
          <w:lang w:val="es-MX"/>
        </w:rPr>
        <w:t xml:space="preserve">se advierte que </w:t>
      </w:r>
      <w:r w:rsidRPr="00E16700">
        <w:rPr>
          <w:rFonts w:ascii="Palatino Linotype" w:hAnsi="Palatino Linotype" w:cs="Arial"/>
          <w:b/>
          <w:lang w:val="es-MX"/>
        </w:rPr>
        <w:t xml:space="preserve">El Sujeto Obligado </w:t>
      </w:r>
      <w:r w:rsidR="00616141" w:rsidRPr="00E16700">
        <w:rPr>
          <w:rFonts w:ascii="Palatino Linotype" w:hAnsi="Palatino Linotype" w:cs="Arial"/>
          <w:b/>
          <w:lang w:val="es-MX"/>
        </w:rPr>
        <w:t xml:space="preserve">Instituto Electoral del Estado de México, </w:t>
      </w:r>
      <w:r w:rsidR="00616141" w:rsidRPr="00E16700">
        <w:rPr>
          <w:rFonts w:ascii="Palatino Linotype" w:hAnsi="Palatino Linotype" w:cs="Arial"/>
          <w:lang w:val="es-MX"/>
        </w:rPr>
        <w:t xml:space="preserve">emitió sus respuestas a las </w:t>
      </w:r>
      <w:r w:rsidR="00616141" w:rsidRPr="00E16700">
        <w:rPr>
          <w:rFonts w:ascii="Palatino Linotype" w:hAnsi="Palatino Linotype" w:cs="Arial"/>
          <w:u w:val="single"/>
          <w:lang w:val="es-MX"/>
        </w:rPr>
        <w:t>18</w:t>
      </w:r>
      <w:r w:rsidR="00616141" w:rsidRPr="00E16700">
        <w:rPr>
          <w:rFonts w:ascii="Palatino Linotype" w:hAnsi="Palatino Linotype" w:cs="Arial"/>
          <w:lang w:val="es-MX"/>
        </w:rPr>
        <w:t xml:space="preserve"> solicitudes de información en fecha once de</w:t>
      </w:r>
      <w:r w:rsidR="005C6473" w:rsidRPr="00E16700">
        <w:rPr>
          <w:rFonts w:ascii="Palatino Linotype" w:hAnsi="Palatino Linotype" w:cs="Arial"/>
          <w:lang w:val="es-MX"/>
        </w:rPr>
        <w:t xml:space="preserve"> junio de la anualidad actuante</w:t>
      </w:r>
      <w:r w:rsidR="00D2184B" w:rsidRPr="00E16700">
        <w:rPr>
          <w:rFonts w:ascii="Palatino Linotype" w:hAnsi="Palatino Linotype" w:cs="Arial"/>
          <w:b/>
          <w:bCs/>
          <w:lang w:val="es-MX"/>
        </w:rPr>
        <w:t xml:space="preserve">, </w:t>
      </w:r>
      <w:r w:rsidR="00D2184B" w:rsidRPr="00E16700">
        <w:rPr>
          <w:rFonts w:ascii="Palatino Linotype" w:hAnsi="Palatino Linotype" w:cs="Arial"/>
          <w:lang w:val="es-MX"/>
        </w:rPr>
        <w:t>resultando de nuestro interés lo siguiente:</w:t>
      </w:r>
    </w:p>
    <w:p w14:paraId="2959A3AF" w14:textId="77777777" w:rsidR="005C6473" w:rsidRPr="00E16700" w:rsidRDefault="00D67283" w:rsidP="005C6473">
      <w:pPr>
        <w:pStyle w:val="Citas"/>
      </w:pPr>
      <w:r w:rsidRPr="00E16700">
        <w:lastRenderedPageBreak/>
        <w:t>“</w:t>
      </w:r>
      <w:r w:rsidR="005C6473" w:rsidRPr="00E16700">
        <w:t>En respuesta a la solicitud recibida, nos permitimos hacer de su conocimiento que con fundamento en el artículo 53, Fracciones: II, V y VI de la Ley de Transparencia y Acceso a la Información Pública del Estado de México y Municipios, le contestamos que:</w:t>
      </w:r>
    </w:p>
    <w:p w14:paraId="6EE949AA" w14:textId="77777777" w:rsidR="005C6473" w:rsidRPr="00E16700" w:rsidRDefault="005C6473" w:rsidP="005C6473">
      <w:pPr>
        <w:pStyle w:val="Citas"/>
      </w:pPr>
      <w:r w:rsidRPr="00E16700">
        <w:t>SE ADJUNTA RES PUESTA A SU SOLICITUD DE INFORMACIÓN</w:t>
      </w:r>
    </w:p>
    <w:p w14:paraId="06BBEE7B" w14:textId="77777777" w:rsidR="005C6473" w:rsidRPr="00E16700" w:rsidRDefault="005C6473" w:rsidP="005C6473">
      <w:pPr>
        <w:pStyle w:val="Citas"/>
      </w:pPr>
      <w:r w:rsidRPr="00E16700">
        <w:t>ATENTAMENTE</w:t>
      </w:r>
    </w:p>
    <w:p w14:paraId="027A1B24" w14:textId="72B89190" w:rsidR="00D67283" w:rsidRPr="00E16700" w:rsidRDefault="005C6473" w:rsidP="005C6473">
      <w:pPr>
        <w:pStyle w:val="Citas"/>
        <w:rPr>
          <w:b/>
          <w:bCs/>
        </w:rPr>
      </w:pPr>
      <w:r w:rsidRPr="00E16700">
        <w:t>MAESTRA LILIBETH ÁLVAREZ RODRÍGUEZ</w:t>
      </w:r>
      <w:r w:rsidR="00D67283" w:rsidRPr="00E16700">
        <w:t xml:space="preserve">” </w:t>
      </w:r>
      <w:r w:rsidR="00D67283" w:rsidRPr="00E16700">
        <w:rPr>
          <w:b/>
          <w:bCs/>
        </w:rPr>
        <w:t>(Sic)</w:t>
      </w:r>
    </w:p>
    <w:p w14:paraId="26E3D941" w14:textId="77777777" w:rsidR="00DD28A9" w:rsidRPr="00E16700" w:rsidRDefault="00DD28A9" w:rsidP="00DD28A9">
      <w:pPr>
        <w:pStyle w:val="Prrafodelista"/>
        <w:spacing w:after="240" w:line="360" w:lineRule="auto"/>
        <w:ind w:left="0"/>
        <w:jc w:val="both"/>
        <w:rPr>
          <w:rFonts w:ascii="Palatino Linotype" w:hAnsi="Palatino Linotype" w:cs="Arial"/>
          <w:lang w:val="es-MX"/>
        </w:rPr>
      </w:pPr>
    </w:p>
    <w:p w14:paraId="1D8A656F" w14:textId="77777777" w:rsidR="00DD28A9" w:rsidRPr="00E16700" w:rsidRDefault="00DD28A9" w:rsidP="00DD28A9">
      <w:pPr>
        <w:pStyle w:val="Citas"/>
        <w:ind w:left="0" w:right="-18"/>
        <w:rPr>
          <w:i w:val="0"/>
          <w:iCs/>
          <w:sz w:val="24"/>
          <w:szCs w:val="24"/>
        </w:rPr>
      </w:pPr>
      <w:r w:rsidRPr="00E16700">
        <w:rPr>
          <w:i w:val="0"/>
          <w:iCs/>
          <w:sz w:val="24"/>
          <w:szCs w:val="24"/>
        </w:rPr>
        <w:t xml:space="preserve">De forma complementaria, en los expedientes electrónicos de las solicitudes de información, </w:t>
      </w:r>
      <w:r w:rsidRPr="00E16700">
        <w:rPr>
          <w:b/>
          <w:bCs/>
          <w:i w:val="0"/>
          <w:iCs/>
          <w:sz w:val="24"/>
          <w:szCs w:val="24"/>
        </w:rPr>
        <w:t xml:space="preserve">El Sujeto Obligado </w:t>
      </w:r>
      <w:r w:rsidRPr="00E16700">
        <w:rPr>
          <w:i w:val="0"/>
          <w:iCs/>
          <w:sz w:val="24"/>
          <w:szCs w:val="24"/>
        </w:rPr>
        <w:t>adjuntó lo siguiente:</w:t>
      </w:r>
    </w:p>
    <w:p w14:paraId="6162260B" w14:textId="77777777" w:rsidR="00DD28A9" w:rsidRPr="00E16700" w:rsidRDefault="00DD28A9" w:rsidP="00E35E12">
      <w:pPr>
        <w:pStyle w:val="Citas"/>
        <w:spacing w:before="0"/>
        <w:ind w:left="0" w:right="-18"/>
        <w:rPr>
          <w:i w:val="0"/>
          <w:iCs/>
          <w:sz w:val="24"/>
          <w:szCs w:val="24"/>
        </w:rPr>
      </w:pPr>
    </w:p>
    <w:tbl>
      <w:tblPr>
        <w:tblStyle w:val="Tablaconcuadrcula"/>
        <w:tblW w:w="0" w:type="auto"/>
        <w:tblLook w:val="04A0" w:firstRow="1" w:lastRow="0" w:firstColumn="1" w:lastColumn="0" w:noHBand="0" w:noVBand="1"/>
      </w:tblPr>
      <w:tblGrid>
        <w:gridCol w:w="3159"/>
        <w:gridCol w:w="5903"/>
      </w:tblGrid>
      <w:tr w:rsidR="00DD28A9" w:rsidRPr="00E16700" w14:paraId="68AD2A28" w14:textId="77777777" w:rsidTr="00616141">
        <w:tc>
          <w:tcPr>
            <w:tcW w:w="3159" w:type="dxa"/>
            <w:tcBorders>
              <w:right w:val="single" w:sz="12" w:space="0" w:color="FFFFFF" w:themeColor="background1"/>
            </w:tcBorders>
            <w:shd w:val="clear" w:color="auto" w:fill="000000" w:themeFill="text1"/>
          </w:tcPr>
          <w:p w14:paraId="0D5A6238" w14:textId="77777777" w:rsidR="00DD28A9" w:rsidRPr="00E16700" w:rsidRDefault="00DD28A9" w:rsidP="00616141">
            <w:pPr>
              <w:pStyle w:val="Prrafodelista"/>
              <w:spacing w:after="240" w:line="360" w:lineRule="auto"/>
              <w:ind w:left="0"/>
              <w:jc w:val="center"/>
              <w:rPr>
                <w:rFonts w:ascii="Palatino Linotype" w:hAnsi="Palatino Linotype" w:cs="Arial"/>
                <w:b/>
                <w:bCs/>
                <w:lang w:val="es-MX"/>
              </w:rPr>
            </w:pPr>
            <w:r w:rsidRPr="00E16700">
              <w:rPr>
                <w:rFonts w:ascii="Palatino Linotype" w:hAnsi="Palatino Linotype" w:cs="Arial"/>
                <w:b/>
                <w:bCs/>
                <w:lang w:val="es-MX"/>
              </w:rPr>
              <w:t>Solicitud de información</w:t>
            </w:r>
          </w:p>
        </w:tc>
        <w:tc>
          <w:tcPr>
            <w:tcW w:w="5903" w:type="dxa"/>
            <w:tcBorders>
              <w:left w:val="single" w:sz="12" w:space="0" w:color="FFFFFF" w:themeColor="background1"/>
            </w:tcBorders>
            <w:shd w:val="clear" w:color="auto" w:fill="000000" w:themeFill="text1"/>
          </w:tcPr>
          <w:p w14:paraId="5F76B93C" w14:textId="77777777" w:rsidR="00DD28A9" w:rsidRPr="00E16700" w:rsidRDefault="00DD28A9" w:rsidP="00616141">
            <w:pPr>
              <w:pStyle w:val="Prrafodelista"/>
              <w:spacing w:after="240" w:line="360" w:lineRule="auto"/>
              <w:ind w:left="0"/>
              <w:jc w:val="center"/>
              <w:rPr>
                <w:rFonts w:ascii="Palatino Linotype" w:hAnsi="Palatino Linotype" w:cs="Arial"/>
                <w:b/>
                <w:bCs/>
                <w:lang w:val="es-MX"/>
              </w:rPr>
            </w:pPr>
            <w:r w:rsidRPr="00E16700">
              <w:rPr>
                <w:rFonts w:ascii="Palatino Linotype" w:hAnsi="Palatino Linotype" w:cs="Arial"/>
                <w:b/>
                <w:bCs/>
                <w:lang w:val="es-MX"/>
              </w:rPr>
              <w:t>Anexos</w:t>
            </w:r>
          </w:p>
        </w:tc>
      </w:tr>
      <w:tr w:rsidR="00E35E12" w:rsidRPr="00E16700" w14:paraId="171CAC29" w14:textId="77777777" w:rsidTr="00A34E18">
        <w:tc>
          <w:tcPr>
            <w:tcW w:w="3159" w:type="dxa"/>
          </w:tcPr>
          <w:p w14:paraId="563727EE" w14:textId="0F38DB09" w:rsidR="00E35E12" w:rsidRPr="00E16700" w:rsidRDefault="00E35E12" w:rsidP="00E35E12">
            <w:pPr>
              <w:pStyle w:val="Prrafodelista"/>
              <w:spacing w:after="240" w:line="360" w:lineRule="auto"/>
              <w:ind w:left="0"/>
              <w:jc w:val="center"/>
              <w:rPr>
                <w:rFonts w:ascii="Palatino Linotype" w:hAnsi="Palatino Linotype" w:cs="Arial"/>
                <w:b/>
                <w:bCs/>
                <w:sz w:val="22"/>
                <w:szCs w:val="22"/>
                <w:lang w:val="es-MX"/>
              </w:rPr>
            </w:pPr>
            <w:r w:rsidRPr="00E16700">
              <w:t>01020/IEEM/IP/2025</w:t>
            </w:r>
          </w:p>
        </w:tc>
        <w:tc>
          <w:tcPr>
            <w:tcW w:w="5903" w:type="dxa"/>
          </w:tcPr>
          <w:p w14:paraId="353A42AD" w14:textId="6A95F88D" w:rsidR="00E35E12" w:rsidRPr="00E16700" w:rsidRDefault="00DF1DA8" w:rsidP="0099644B">
            <w:pPr>
              <w:pStyle w:val="Prrafodelista"/>
              <w:numPr>
                <w:ilvl w:val="0"/>
                <w:numId w:val="2"/>
              </w:numPr>
              <w:spacing w:after="240" w:line="360" w:lineRule="auto"/>
              <w:jc w:val="both"/>
              <w:rPr>
                <w:rFonts w:ascii="Palatino Linotype" w:hAnsi="Palatino Linotype" w:cs="Arial"/>
                <w:b/>
                <w:bCs/>
                <w:lang w:val="en-US"/>
              </w:rPr>
            </w:pPr>
            <w:r w:rsidRPr="00E16700">
              <w:rPr>
                <w:rFonts w:ascii="Palatino Linotype" w:hAnsi="Palatino Linotype" w:cs="Arial"/>
                <w:b/>
                <w:bCs/>
                <w:lang w:val="en-US"/>
              </w:rPr>
              <w:t xml:space="preserve">RESPUESTA SOLICITUDES </w:t>
            </w:r>
            <w:proofErr w:type="spellStart"/>
            <w:r w:rsidRPr="00E16700">
              <w:rPr>
                <w:rFonts w:ascii="Palatino Linotype" w:hAnsi="Palatino Linotype" w:cs="Arial"/>
                <w:b/>
                <w:bCs/>
                <w:lang w:val="en-US"/>
              </w:rPr>
              <w:t>ACUMULADAS.rar</w:t>
            </w:r>
            <w:proofErr w:type="spellEnd"/>
          </w:p>
        </w:tc>
      </w:tr>
      <w:tr w:rsidR="00DF1DA8" w:rsidRPr="00E16700" w14:paraId="662DEB47" w14:textId="77777777" w:rsidTr="00A34E18">
        <w:tc>
          <w:tcPr>
            <w:tcW w:w="3159" w:type="dxa"/>
          </w:tcPr>
          <w:p w14:paraId="4205550B" w14:textId="1337B48D" w:rsidR="00DF1DA8" w:rsidRPr="00E16700" w:rsidRDefault="00DF1DA8" w:rsidP="00DF1DA8">
            <w:pPr>
              <w:pStyle w:val="Prrafodelista"/>
              <w:spacing w:after="240" w:line="360" w:lineRule="auto"/>
              <w:ind w:left="0"/>
              <w:jc w:val="center"/>
              <w:rPr>
                <w:rFonts w:ascii="Palatino Linotype" w:hAnsi="Palatino Linotype" w:cs="Arial"/>
                <w:b/>
                <w:bCs/>
                <w:sz w:val="22"/>
                <w:szCs w:val="22"/>
                <w:lang w:val="es-MX"/>
              </w:rPr>
            </w:pPr>
            <w:r w:rsidRPr="00E16700">
              <w:t>01019/IEEM/IP/2025</w:t>
            </w:r>
          </w:p>
        </w:tc>
        <w:tc>
          <w:tcPr>
            <w:tcW w:w="5903" w:type="dxa"/>
          </w:tcPr>
          <w:p w14:paraId="49A8A77B" w14:textId="05F8E0AA" w:rsidR="00DF1DA8" w:rsidRPr="00E16700" w:rsidRDefault="00DF1DA8" w:rsidP="0099644B">
            <w:pPr>
              <w:pStyle w:val="Prrafodelista"/>
              <w:numPr>
                <w:ilvl w:val="0"/>
                <w:numId w:val="2"/>
              </w:numPr>
              <w:spacing w:after="240" w:line="360" w:lineRule="auto"/>
              <w:rPr>
                <w:rFonts w:ascii="Palatino Linotype" w:hAnsi="Palatino Linotype" w:cs="Arial"/>
                <w:b/>
                <w:bCs/>
                <w:lang w:val="es-MX"/>
              </w:rPr>
            </w:pPr>
            <w:r w:rsidRPr="00E16700">
              <w:rPr>
                <w:rFonts w:ascii="Palatino Linotype" w:hAnsi="Palatino Linotype" w:cs="Arial"/>
                <w:b/>
                <w:bCs/>
                <w:lang w:val="en-US"/>
              </w:rPr>
              <w:t xml:space="preserve">RESPUESTA SOLICITUDES </w:t>
            </w:r>
            <w:proofErr w:type="spellStart"/>
            <w:r w:rsidRPr="00E16700">
              <w:rPr>
                <w:rFonts w:ascii="Palatino Linotype" w:hAnsi="Palatino Linotype" w:cs="Arial"/>
                <w:b/>
                <w:bCs/>
                <w:lang w:val="en-US"/>
              </w:rPr>
              <w:t>ACUMULADAS.rar</w:t>
            </w:r>
            <w:proofErr w:type="spellEnd"/>
          </w:p>
        </w:tc>
      </w:tr>
      <w:tr w:rsidR="00DF1DA8" w:rsidRPr="00E16700" w14:paraId="1138CE3E" w14:textId="77777777" w:rsidTr="00A34E18">
        <w:tc>
          <w:tcPr>
            <w:tcW w:w="3159" w:type="dxa"/>
          </w:tcPr>
          <w:p w14:paraId="1A4E8FAE" w14:textId="5B163540" w:rsidR="00DF1DA8" w:rsidRPr="00E16700" w:rsidRDefault="00DF1DA8" w:rsidP="00DF1DA8">
            <w:pPr>
              <w:pStyle w:val="Prrafodelista"/>
              <w:spacing w:after="240" w:line="360" w:lineRule="auto"/>
              <w:ind w:left="0"/>
              <w:jc w:val="center"/>
              <w:rPr>
                <w:rFonts w:ascii="Palatino Linotype" w:hAnsi="Palatino Linotype" w:cs="Arial"/>
                <w:b/>
                <w:bCs/>
                <w:sz w:val="22"/>
                <w:szCs w:val="22"/>
                <w:lang w:val="es-MX"/>
              </w:rPr>
            </w:pPr>
            <w:r w:rsidRPr="00E16700">
              <w:t>01018/IEEM/IP/2025</w:t>
            </w:r>
          </w:p>
        </w:tc>
        <w:tc>
          <w:tcPr>
            <w:tcW w:w="5903" w:type="dxa"/>
          </w:tcPr>
          <w:p w14:paraId="52EAB544" w14:textId="37CF8478" w:rsidR="00DF1DA8" w:rsidRPr="00E16700" w:rsidRDefault="00DF1DA8" w:rsidP="0099644B">
            <w:pPr>
              <w:pStyle w:val="Prrafodelista"/>
              <w:numPr>
                <w:ilvl w:val="0"/>
                <w:numId w:val="2"/>
              </w:numPr>
              <w:spacing w:after="240" w:line="360" w:lineRule="auto"/>
              <w:rPr>
                <w:rFonts w:ascii="Palatino Linotype" w:hAnsi="Palatino Linotype" w:cs="Arial"/>
                <w:b/>
                <w:bCs/>
                <w:lang w:val="en-US"/>
              </w:rPr>
            </w:pPr>
            <w:r w:rsidRPr="00E16700">
              <w:rPr>
                <w:rFonts w:ascii="Palatino Linotype" w:hAnsi="Palatino Linotype" w:cs="Arial"/>
                <w:b/>
                <w:bCs/>
                <w:lang w:val="en-US"/>
              </w:rPr>
              <w:t xml:space="preserve">RESPUESTA SOLICITUDES </w:t>
            </w:r>
            <w:proofErr w:type="spellStart"/>
            <w:r w:rsidRPr="00E16700">
              <w:rPr>
                <w:rFonts w:ascii="Palatino Linotype" w:hAnsi="Palatino Linotype" w:cs="Arial"/>
                <w:b/>
                <w:bCs/>
                <w:lang w:val="en-US"/>
              </w:rPr>
              <w:t>ACUMULADAS.rar</w:t>
            </w:r>
            <w:proofErr w:type="spellEnd"/>
          </w:p>
        </w:tc>
      </w:tr>
      <w:tr w:rsidR="00DF1DA8" w:rsidRPr="00E16700" w14:paraId="72838388" w14:textId="77777777" w:rsidTr="00A34E18">
        <w:tc>
          <w:tcPr>
            <w:tcW w:w="3159" w:type="dxa"/>
          </w:tcPr>
          <w:p w14:paraId="696B9320" w14:textId="7E05C2A5" w:rsidR="00DF1DA8" w:rsidRPr="00E16700" w:rsidRDefault="00DF1DA8" w:rsidP="00DF1DA8">
            <w:pPr>
              <w:pStyle w:val="Prrafodelista"/>
              <w:spacing w:after="240" w:line="360" w:lineRule="auto"/>
              <w:ind w:left="0"/>
              <w:jc w:val="center"/>
              <w:rPr>
                <w:rFonts w:ascii="Palatino Linotype" w:hAnsi="Palatino Linotype" w:cs="Arial"/>
                <w:b/>
                <w:bCs/>
                <w:sz w:val="22"/>
                <w:szCs w:val="22"/>
                <w:lang w:val="es-MX"/>
              </w:rPr>
            </w:pPr>
            <w:r w:rsidRPr="00E16700">
              <w:lastRenderedPageBreak/>
              <w:t>01017/IEEM/IP/2025</w:t>
            </w:r>
          </w:p>
        </w:tc>
        <w:tc>
          <w:tcPr>
            <w:tcW w:w="5903" w:type="dxa"/>
          </w:tcPr>
          <w:p w14:paraId="5EF8312D" w14:textId="2F19B79A" w:rsidR="00DF1DA8" w:rsidRPr="00E16700" w:rsidRDefault="00DF1DA8" w:rsidP="0099644B">
            <w:pPr>
              <w:pStyle w:val="Prrafodelista"/>
              <w:numPr>
                <w:ilvl w:val="0"/>
                <w:numId w:val="2"/>
              </w:numPr>
              <w:spacing w:after="240" w:line="360" w:lineRule="auto"/>
              <w:rPr>
                <w:rFonts w:ascii="Palatino Linotype" w:hAnsi="Palatino Linotype" w:cs="Arial"/>
                <w:b/>
                <w:bCs/>
                <w:lang w:val="en-US"/>
              </w:rPr>
            </w:pPr>
            <w:r w:rsidRPr="00E16700">
              <w:rPr>
                <w:rFonts w:ascii="Palatino Linotype" w:hAnsi="Palatino Linotype" w:cs="Arial"/>
                <w:b/>
                <w:bCs/>
                <w:lang w:val="en-US"/>
              </w:rPr>
              <w:t xml:space="preserve">RESPUESTA SOLICITUDES </w:t>
            </w:r>
            <w:proofErr w:type="spellStart"/>
            <w:r w:rsidRPr="00E16700">
              <w:rPr>
                <w:rFonts w:ascii="Palatino Linotype" w:hAnsi="Palatino Linotype" w:cs="Arial"/>
                <w:b/>
                <w:bCs/>
                <w:lang w:val="en-US"/>
              </w:rPr>
              <w:t>ACUMULADAS.rar</w:t>
            </w:r>
            <w:proofErr w:type="spellEnd"/>
          </w:p>
        </w:tc>
      </w:tr>
      <w:tr w:rsidR="00DF1DA8" w:rsidRPr="00E16700" w14:paraId="63040BC0" w14:textId="77777777" w:rsidTr="00A34E18">
        <w:tc>
          <w:tcPr>
            <w:tcW w:w="3159" w:type="dxa"/>
          </w:tcPr>
          <w:p w14:paraId="18197788" w14:textId="3E093172" w:rsidR="00DF1DA8" w:rsidRPr="00E16700" w:rsidRDefault="00DF1DA8" w:rsidP="00DF1DA8">
            <w:pPr>
              <w:pStyle w:val="Prrafodelista"/>
              <w:spacing w:after="240" w:line="360" w:lineRule="auto"/>
              <w:ind w:left="0"/>
              <w:jc w:val="center"/>
              <w:rPr>
                <w:rFonts w:ascii="Palatino Linotype" w:hAnsi="Palatino Linotype" w:cs="Arial"/>
                <w:b/>
                <w:bCs/>
                <w:sz w:val="22"/>
                <w:szCs w:val="22"/>
                <w:lang w:val="es-MX"/>
              </w:rPr>
            </w:pPr>
            <w:r w:rsidRPr="00E16700">
              <w:t>01016/IEEM/IP/2025</w:t>
            </w:r>
          </w:p>
        </w:tc>
        <w:tc>
          <w:tcPr>
            <w:tcW w:w="5903" w:type="dxa"/>
          </w:tcPr>
          <w:p w14:paraId="240B5D39" w14:textId="08A557C8" w:rsidR="00DF1DA8" w:rsidRPr="00E16700" w:rsidRDefault="00DF1DA8" w:rsidP="0099644B">
            <w:pPr>
              <w:pStyle w:val="Prrafodelista"/>
              <w:numPr>
                <w:ilvl w:val="0"/>
                <w:numId w:val="2"/>
              </w:numPr>
              <w:spacing w:after="240" w:line="360" w:lineRule="auto"/>
              <w:rPr>
                <w:rFonts w:ascii="Palatino Linotype" w:hAnsi="Palatino Linotype" w:cs="Arial"/>
                <w:b/>
                <w:bCs/>
                <w:lang w:val="en-US"/>
              </w:rPr>
            </w:pPr>
            <w:r w:rsidRPr="00E16700">
              <w:rPr>
                <w:rFonts w:ascii="Palatino Linotype" w:hAnsi="Palatino Linotype" w:cs="Arial"/>
                <w:b/>
                <w:bCs/>
                <w:lang w:val="en-US"/>
              </w:rPr>
              <w:t xml:space="preserve">RESPUESTA SOLICITUDES </w:t>
            </w:r>
            <w:proofErr w:type="spellStart"/>
            <w:r w:rsidRPr="00E16700">
              <w:rPr>
                <w:rFonts w:ascii="Palatino Linotype" w:hAnsi="Palatino Linotype" w:cs="Arial"/>
                <w:b/>
                <w:bCs/>
                <w:lang w:val="en-US"/>
              </w:rPr>
              <w:t>ACUMULADAS.rar</w:t>
            </w:r>
            <w:proofErr w:type="spellEnd"/>
          </w:p>
        </w:tc>
      </w:tr>
      <w:tr w:rsidR="00DF1DA8" w:rsidRPr="00E16700" w14:paraId="00400F7E" w14:textId="77777777" w:rsidTr="00A34E18">
        <w:tc>
          <w:tcPr>
            <w:tcW w:w="3159" w:type="dxa"/>
          </w:tcPr>
          <w:p w14:paraId="181CB2A7" w14:textId="01BAC5D9" w:rsidR="00DF1DA8" w:rsidRPr="00E16700" w:rsidRDefault="00DF1DA8" w:rsidP="00DF1DA8">
            <w:pPr>
              <w:pStyle w:val="Prrafodelista"/>
              <w:spacing w:after="240" w:line="360" w:lineRule="auto"/>
              <w:ind w:left="0"/>
              <w:jc w:val="center"/>
              <w:rPr>
                <w:rFonts w:ascii="Palatino Linotype" w:hAnsi="Palatino Linotype" w:cs="Arial"/>
                <w:b/>
                <w:bCs/>
                <w:sz w:val="22"/>
                <w:szCs w:val="22"/>
                <w:lang w:val="es-MX"/>
              </w:rPr>
            </w:pPr>
            <w:r w:rsidRPr="00E16700">
              <w:t>01015/IEEM/IP/2025</w:t>
            </w:r>
          </w:p>
        </w:tc>
        <w:tc>
          <w:tcPr>
            <w:tcW w:w="5903" w:type="dxa"/>
          </w:tcPr>
          <w:p w14:paraId="1FFE77A1" w14:textId="4A25360C" w:rsidR="00DF1DA8" w:rsidRPr="00E16700" w:rsidRDefault="00DF1DA8" w:rsidP="0099644B">
            <w:pPr>
              <w:pStyle w:val="Prrafodelista"/>
              <w:numPr>
                <w:ilvl w:val="0"/>
                <w:numId w:val="2"/>
              </w:numPr>
              <w:spacing w:after="240" w:line="360" w:lineRule="auto"/>
              <w:rPr>
                <w:rFonts w:ascii="Palatino Linotype" w:hAnsi="Palatino Linotype" w:cs="Arial"/>
                <w:b/>
                <w:bCs/>
                <w:lang w:val="en-US"/>
              </w:rPr>
            </w:pPr>
            <w:r w:rsidRPr="00E16700">
              <w:rPr>
                <w:rFonts w:ascii="Palatino Linotype" w:hAnsi="Palatino Linotype" w:cs="Arial"/>
                <w:b/>
                <w:bCs/>
                <w:lang w:val="en-US"/>
              </w:rPr>
              <w:t xml:space="preserve">RESPUESTA SOLICITUDES </w:t>
            </w:r>
            <w:proofErr w:type="spellStart"/>
            <w:r w:rsidRPr="00E16700">
              <w:rPr>
                <w:rFonts w:ascii="Palatino Linotype" w:hAnsi="Palatino Linotype" w:cs="Arial"/>
                <w:b/>
                <w:bCs/>
                <w:lang w:val="en-US"/>
              </w:rPr>
              <w:t>ACUMULADAS.rar</w:t>
            </w:r>
            <w:proofErr w:type="spellEnd"/>
          </w:p>
        </w:tc>
      </w:tr>
      <w:tr w:rsidR="00DF1DA8" w:rsidRPr="00E16700" w14:paraId="0EAD10D0" w14:textId="77777777" w:rsidTr="00A34E18">
        <w:tc>
          <w:tcPr>
            <w:tcW w:w="3159" w:type="dxa"/>
          </w:tcPr>
          <w:p w14:paraId="53CA33E3" w14:textId="7544CABA" w:rsidR="00DF1DA8" w:rsidRPr="00E16700" w:rsidRDefault="00DF1DA8" w:rsidP="00DF1DA8">
            <w:pPr>
              <w:pStyle w:val="Prrafodelista"/>
              <w:spacing w:after="240" w:line="360" w:lineRule="auto"/>
              <w:ind w:left="0"/>
              <w:jc w:val="center"/>
              <w:rPr>
                <w:rFonts w:ascii="Palatino Linotype" w:hAnsi="Palatino Linotype" w:cs="Arial"/>
                <w:b/>
                <w:bCs/>
                <w:sz w:val="22"/>
                <w:szCs w:val="22"/>
                <w:lang w:val="es-MX"/>
              </w:rPr>
            </w:pPr>
            <w:r w:rsidRPr="00E16700">
              <w:t>01014/IEEM/IP/2025</w:t>
            </w:r>
          </w:p>
        </w:tc>
        <w:tc>
          <w:tcPr>
            <w:tcW w:w="5903" w:type="dxa"/>
          </w:tcPr>
          <w:p w14:paraId="0F356695" w14:textId="10975283" w:rsidR="00DF1DA8" w:rsidRPr="00E16700" w:rsidRDefault="00DF1DA8" w:rsidP="0099644B">
            <w:pPr>
              <w:pStyle w:val="Prrafodelista"/>
              <w:numPr>
                <w:ilvl w:val="0"/>
                <w:numId w:val="2"/>
              </w:numPr>
              <w:spacing w:after="240" w:line="360" w:lineRule="auto"/>
              <w:rPr>
                <w:rFonts w:ascii="Palatino Linotype" w:hAnsi="Palatino Linotype" w:cs="Arial"/>
                <w:b/>
                <w:bCs/>
                <w:lang w:val="en-US"/>
              </w:rPr>
            </w:pPr>
            <w:r w:rsidRPr="00E16700">
              <w:rPr>
                <w:rFonts w:ascii="Palatino Linotype" w:hAnsi="Palatino Linotype" w:cs="Arial"/>
                <w:b/>
                <w:bCs/>
                <w:lang w:val="en-US"/>
              </w:rPr>
              <w:t xml:space="preserve">RESPUESTA SOLICITUDES </w:t>
            </w:r>
            <w:proofErr w:type="spellStart"/>
            <w:r w:rsidRPr="00E16700">
              <w:rPr>
                <w:rFonts w:ascii="Palatino Linotype" w:hAnsi="Palatino Linotype" w:cs="Arial"/>
                <w:b/>
                <w:bCs/>
                <w:lang w:val="en-US"/>
              </w:rPr>
              <w:t>ACUMULADAS.rar</w:t>
            </w:r>
            <w:proofErr w:type="spellEnd"/>
          </w:p>
        </w:tc>
      </w:tr>
      <w:tr w:rsidR="00DF1DA8" w:rsidRPr="00E16700" w14:paraId="36247307" w14:textId="77777777" w:rsidTr="00A34E18">
        <w:tc>
          <w:tcPr>
            <w:tcW w:w="3159" w:type="dxa"/>
          </w:tcPr>
          <w:p w14:paraId="63C9BE3A" w14:textId="6B224AEA" w:rsidR="00DF1DA8" w:rsidRPr="00E16700" w:rsidRDefault="00DF1DA8" w:rsidP="00DF1DA8">
            <w:pPr>
              <w:pStyle w:val="Prrafodelista"/>
              <w:spacing w:after="240" w:line="360" w:lineRule="auto"/>
              <w:ind w:left="0"/>
              <w:jc w:val="center"/>
              <w:rPr>
                <w:rFonts w:ascii="Palatino Linotype" w:hAnsi="Palatino Linotype" w:cs="Arial"/>
                <w:b/>
                <w:bCs/>
                <w:sz w:val="22"/>
                <w:szCs w:val="22"/>
                <w:lang w:val="es-MX"/>
              </w:rPr>
            </w:pPr>
            <w:r w:rsidRPr="00E16700">
              <w:t>01013/IEEM/IP/2025</w:t>
            </w:r>
          </w:p>
        </w:tc>
        <w:tc>
          <w:tcPr>
            <w:tcW w:w="5903" w:type="dxa"/>
          </w:tcPr>
          <w:p w14:paraId="4D93B21A" w14:textId="18453180" w:rsidR="00DF1DA8" w:rsidRPr="00E16700" w:rsidRDefault="00DF1DA8" w:rsidP="0099644B">
            <w:pPr>
              <w:pStyle w:val="Prrafodelista"/>
              <w:numPr>
                <w:ilvl w:val="0"/>
                <w:numId w:val="2"/>
              </w:numPr>
              <w:spacing w:after="240" w:line="360" w:lineRule="auto"/>
              <w:rPr>
                <w:rFonts w:ascii="Palatino Linotype" w:hAnsi="Palatino Linotype" w:cs="Arial"/>
                <w:b/>
                <w:bCs/>
                <w:lang w:val="en-US"/>
              </w:rPr>
            </w:pPr>
            <w:r w:rsidRPr="00E16700">
              <w:rPr>
                <w:rFonts w:ascii="Palatino Linotype" w:hAnsi="Palatino Linotype" w:cs="Arial"/>
                <w:b/>
                <w:bCs/>
                <w:lang w:val="en-US"/>
              </w:rPr>
              <w:t xml:space="preserve">RESPUESTA SOLICITUDES </w:t>
            </w:r>
            <w:proofErr w:type="spellStart"/>
            <w:r w:rsidRPr="00E16700">
              <w:rPr>
                <w:rFonts w:ascii="Palatino Linotype" w:hAnsi="Palatino Linotype" w:cs="Arial"/>
                <w:b/>
                <w:bCs/>
                <w:lang w:val="en-US"/>
              </w:rPr>
              <w:t>ACUMULADAS.rar</w:t>
            </w:r>
            <w:proofErr w:type="spellEnd"/>
          </w:p>
        </w:tc>
      </w:tr>
      <w:tr w:rsidR="00DF1DA8" w:rsidRPr="00E16700" w14:paraId="37100C63" w14:textId="77777777" w:rsidTr="00A34E18">
        <w:tc>
          <w:tcPr>
            <w:tcW w:w="3159" w:type="dxa"/>
          </w:tcPr>
          <w:p w14:paraId="2F5D9661" w14:textId="1DA0E1D4" w:rsidR="00DF1DA8" w:rsidRPr="00E16700" w:rsidRDefault="00DF1DA8" w:rsidP="00DF1DA8">
            <w:pPr>
              <w:pStyle w:val="Prrafodelista"/>
              <w:spacing w:after="240" w:line="360" w:lineRule="auto"/>
              <w:ind w:left="0"/>
              <w:jc w:val="center"/>
              <w:rPr>
                <w:rFonts w:ascii="Palatino Linotype" w:hAnsi="Palatino Linotype" w:cs="Arial"/>
                <w:b/>
                <w:bCs/>
                <w:sz w:val="22"/>
                <w:szCs w:val="22"/>
                <w:lang w:val="es-MX"/>
              </w:rPr>
            </w:pPr>
            <w:r w:rsidRPr="00E16700">
              <w:t>01012/IEEM/IP/2025</w:t>
            </w:r>
          </w:p>
        </w:tc>
        <w:tc>
          <w:tcPr>
            <w:tcW w:w="5903" w:type="dxa"/>
          </w:tcPr>
          <w:p w14:paraId="345EE1FA" w14:textId="3188C109" w:rsidR="00DF1DA8" w:rsidRPr="00E16700" w:rsidRDefault="00DF1DA8" w:rsidP="0099644B">
            <w:pPr>
              <w:pStyle w:val="Prrafodelista"/>
              <w:numPr>
                <w:ilvl w:val="0"/>
                <w:numId w:val="2"/>
              </w:numPr>
              <w:spacing w:after="240" w:line="360" w:lineRule="auto"/>
              <w:rPr>
                <w:rFonts w:ascii="Palatino Linotype" w:hAnsi="Palatino Linotype" w:cs="Arial"/>
                <w:b/>
                <w:bCs/>
                <w:lang w:val="en-US"/>
              </w:rPr>
            </w:pPr>
            <w:r w:rsidRPr="00E16700">
              <w:rPr>
                <w:rFonts w:ascii="Palatino Linotype" w:hAnsi="Palatino Linotype" w:cs="Arial"/>
                <w:b/>
                <w:bCs/>
                <w:lang w:val="en-US"/>
              </w:rPr>
              <w:t xml:space="preserve">RESPUESTA SOLICITUDES </w:t>
            </w:r>
            <w:proofErr w:type="spellStart"/>
            <w:r w:rsidRPr="00E16700">
              <w:rPr>
                <w:rFonts w:ascii="Palatino Linotype" w:hAnsi="Palatino Linotype" w:cs="Arial"/>
                <w:b/>
                <w:bCs/>
                <w:lang w:val="en-US"/>
              </w:rPr>
              <w:t>ACUMULADAS.rar</w:t>
            </w:r>
            <w:proofErr w:type="spellEnd"/>
          </w:p>
        </w:tc>
      </w:tr>
      <w:tr w:rsidR="00DF1DA8" w:rsidRPr="00E16700" w14:paraId="6A633474" w14:textId="77777777" w:rsidTr="00A34E18">
        <w:tc>
          <w:tcPr>
            <w:tcW w:w="3159" w:type="dxa"/>
          </w:tcPr>
          <w:p w14:paraId="7DB80043" w14:textId="40044E5E" w:rsidR="00DF1DA8" w:rsidRPr="00E16700" w:rsidRDefault="00DF1DA8" w:rsidP="00DF1DA8">
            <w:pPr>
              <w:pStyle w:val="Prrafodelista"/>
              <w:spacing w:after="240" w:line="360" w:lineRule="auto"/>
              <w:ind w:left="0"/>
              <w:jc w:val="center"/>
              <w:rPr>
                <w:rFonts w:ascii="Palatino Linotype" w:hAnsi="Palatino Linotype" w:cs="Arial"/>
                <w:b/>
                <w:bCs/>
                <w:sz w:val="22"/>
                <w:szCs w:val="22"/>
                <w:lang w:val="es-MX"/>
              </w:rPr>
            </w:pPr>
            <w:r w:rsidRPr="00E16700">
              <w:t>01011/IEEM/IP/2025</w:t>
            </w:r>
          </w:p>
        </w:tc>
        <w:tc>
          <w:tcPr>
            <w:tcW w:w="5903" w:type="dxa"/>
          </w:tcPr>
          <w:p w14:paraId="16EF036D" w14:textId="66623F53" w:rsidR="00DF1DA8" w:rsidRPr="00E16700" w:rsidRDefault="00DF1DA8" w:rsidP="0099644B">
            <w:pPr>
              <w:pStyle w:val="Prrafodelista"/>
              <w:numPr>
                <w:ilvl w:val="0"/>
                <w:numId w:val="2"/>
              </w:numPr>
              <w:spacing w:after="240" w:line="360" w:lineRule="auto"/>
              <w:rPr>
                <w:rFonts w:ascii="Palatino Linotype" w:hAnsi="Palatino Linotype" w:cs="Arial"/>
                <w:b/>
                <w:bCs/>
                <w:lang w:val="en-US"/>
              </w:rPr>
            </w:pPr>
            <w:r w:rsidRPr="00E16700">
              <w:rPr>
                <w:rFonts w:ascii="Palatino Linotype" w:hAnsi="Palatino Linotype" w:cs="Arial"/>
                <w:b/>
                <w:bCs/>
                <w:lang w:val="en-US"/>
              </w:rPr>
              <w:t xml:space="preserve">RESPUESTA SOLICITUDES </w:t>
            </w:r>
            <w:proofErr w:type="spellStart"/>
            <w:r w:rsidRPr="00E16700">
              <w:rPr>
                <w:rFonts w:ascii="Palatino Linotype" w:hAnsi="Palatino Linotype" w:cs="Arial"/>
                <w:b/>
                <w:bCs/>
                <w:lang w:val="en-US"/>
              </w:rPr>
              <w:t>ACUMULADAS.rar</w:t>
            </w:r>
            <w:proofErr w:type="spellEnd"/>
          </w:p>
        </w:tc>
      </w:tr>
      <w:tr w:rsidR="00DF1DA8" w:rsidRPr="00E16700" w14:paraId="2FE9EB33" w14:textId="77777777" w:rsidTr="00A34E18">
        <w:tc>
          <w:tcPr>
            <w:tcW w:w="3159" w:type="dxa"/>
          </w:tcPr>
          <w:p w14:paraId="7AE02765" w14:textId="003F4983" w:rsidR="00DF1DA8" w:rsidRPr="00E16700" w:rsidRDefault="00DF1DA8" w:rsidP="00DF1DA8">
            <w:pPr>
              <w:pStyle w:val="Prrafodelista"/>
              <w:spacing w:after="240" w:line="360" w:lineRule="auto"/>
              <w:ind w:left="0"/>
              <w:jc w:val="center"/>
              <w:rPr>
                <w:rFonts w:ascii="Palatino Linotype" w:hAnsi="Palatino Linotype" w:cs="Arial"/>
                <w:b/>
                <w:bCs/>
                <w:sz w:val="22"/>
                <w:szCs w:val="22"/>
                <w:lang w:val="es-MX"/>
              </w:rPr>
            </w:pPr>
            <w:r w:rsidRPr="00E16700">
              <w:t>01010/IEEM/IP/2025</w:t>
            </w:r>
          </w:p>
        </w:tc>
        <w:tc>
          <w:tcPr>
            <w:tcW w:w="5903" w:type="dxa"/>
          </w:tcPr>
          <w:p w14:paraId="0454450E" w14:textId="622430D0" w:rsidR="00DF1DA8" w:rsidRPr="00E16700" w:rsidRDefault="00DF1DA8" w:rsidP="0099644B">
            <w:pPr>
              <w:pStyle w:val="Prrafodelista"/>
              <w:numPr>
                <w:ilvl w:val="0"/>
                <w:numId w:val="2"/>
              </w:numPr>
              <w:spacing w:after="240" w:line="360" w:lineRule="auto"/>
              <w:rPr>
                <w:rFonts w:ascii="Palatino Linotype" w:hAnsi="Palatino Linotype" w:cs="Arial"/>
                <w:b/>
                <w:bCs/>
                <w:lang w:val="en-US"/>
              </w:rPr>
            </w:pPr>
            <w:r w:rsidRPr="00E16700">
              <w:rPr>
                <w:rFonts w:ascii="Palatino Linotype" w:hAnsi="Palatino Linotype" w:cs="Arial"/>
                <w:b/>
                <w:bCs/>
                <w:lang w:val="en-US"/>
              </w:rPr>
              <w:t xml:space="preserve">RESPUESTA SOLICITUDES </w:t>
            </w:r>
            <w:proofErr w:type="spellStart"/>
            <w:r w:rsidRPr="00E16700">
              <w:rPr>
                <w:rFonts w:ascii="Palatino Linotype" w:hAnsi="Palatino Linotype" w:cs="Arial"/>
                <w:b/>
                <w:bCs/>
                <w:lang w:val="en-US"/>
              </w:rPr>
              <w:t>ACUMULADAS.rar</w:t>
            </w:r>
            <w:proofErr w:type="spellEnd"/>
          </w:p>
        </w:tc>
      </w:tr>
      <w:tr w:rsidR="00DF1DA8" w:rsidRPr="00E16700" w14:paraId="1827644B" w14:textId="77777777" w:rsidTr="00A34E18">
        <w:tc>
          <w:tcPr>
            <w:tcW w:w="3159" w:type="dxa"/>
          </w:tcPr>
          <w:p w14:paraId="30C81451" w14:textId="16F3E682" w:rsidR="00DF1DA8" w:rsidRPr="00E16700" w:rsidRDefault="00DF1DA8" w:rsidP="00DF1DA8">
            <w:pPr>
              <w:pStyle w:val="Prrafodelista"/>
              <w:spacing w:after="240" w:line="360" w:lineRule="auto"/>
              <w:ind w:left="0"/>
              <w:jc w:val="center"/>
              <w:rPr>
                <w:rFonts w:ascii="Palatino Linotype" w:hAnsi="Palatino Linotype" w:cs="Arial"/>
                <w:b/>
                <w:bCs/>
                <w:sz w:val="22"/>
                <w:szCs w:val="22"/>
                <w:lang w:val="es-MX"/>
              </w:rPr>
            </w:pPr>
            <w:r w:rsidRPr="00E16700">
              <w:t>01009/IEEM/IP/2025</w:t>
            </w:r>
          </w:p>
        </w:tc>
        <w:tc>
          <w:tcPr>
            <w:tcW w:w="5903" w:type="dxa"/>
          </w:tcPr>
          <w:p w14:paraId="06C03E6C" w14:textId="2171775A" w:rsidR="00DF1DA8" w:rsidRPr="00E16700" w:rsidRDefault="00DF1DA8" w:rsidP="0099644B">
            <w:pPr>
              <w:pStyle w:val="Prrafodelista"/>
              <w:numPr>
                <w:ilvl w:val="0"/>
                <w:numId w:val="2"/>
              </w:numPr>
              <w:spacing w:after="240" w:line="360" w:lineRule="auto"/>
              <w:rPr>
                <w:rFonts w:ascii="Palatino Linotype" w:hAnsi="Palatino Linotype" w:cs="Arial"/>
                <w:b/>
                <w:bCs/>
                <w:lang w:val="en-US"/>
              </w:rPr>
            </w:pPr>
            <w:r w:rsidRPr="00E16700">
              <w:rPr>
                <w:rFonts w:ascii="Palatino Linotype" w:hAnsi="Palatino Linotype" w:cs="Arial"/>
                <w:b/>
                <w:bCs/>
                <w:lang w:val="en-US"/>
              </w:rPr>
              <w:t xml:space="preserve">RESPUESTA SOLICITUDES </w:t>
            </w:r>
            <w:proofErr w:type="spellStart"/>
            <w:r w:rsidRPr="00E16700">
              <w:rPr>
                <w:rFonts w:ascii="Palatino Linotype" w:hAnsi="Palatino Linotype" w:cs="Arial"/>
                <w:b/>
                <w:bCs/>
                <w:lang w:val="en-US"/>
              </w:rPr>
              <w:t>ACUMULADAS.rar</w:t>
            </w:r>
            <w:proofErr w:type="spellEnd"/>
          </w:p>
        </w:tc>
      </w:tr>
      <w:tr w:rsidR="00DF1DA8" w:rsidRPr="00E16700" w14:paraId="2C2BFB31" w14:textId="77777777" w:rsidTr="00A34E18">
        <w:tc>
          <w:tcPr>
            <w:tcW w:w="3159" w:type="dxa"/>
          </w:tcPr>
          <w:p w14:paraId="3A3F476C" w14:textId="25DEBA62" w:rsidR="00DF1DA8" w:rsidRPr="00E16700" w:rsidRDefault="00DF1DA8" w:rsidP="00DF1DA8">
            <w:pPr>
              <w:pStyle w:val="Prrafodelista"/>
              <w:spacing w:after="240" w:line="360" w:lineRule="auto"/>
              <w:ind w:left="0"/>
              <w:jc w:val="center"/>
              <w:rPr>
                <w:rFonts w:ascii="Palatino Linotype" w:hAnsi="Palatino Linotype" w:cs="Arial"/>
                <w:b/>
                <w:bCs/>
                <w:sz w:val="22"/>
                <w:szCs w:val="22"/>
                <w:lang w:val="es-MX"/>
              </w:rPr>
            </w:pPr>
            <w:r w:rsidRPr="00E16700">
              <w:lastRenderedPageBreak/>
              <w:t>01008/IEEM/IP/2025</w:t>
            </w:r>
          </w:p>
        </w:tc>
        <w:tc>
          <w:tcPr>
            <w:tcW w:w="5903" w:type="dxa"/>
          </w:tcPr>
          <w:p w14:paraId="28A3BA3A" w14:textId="18FC7EBB" w:rsidR="00DF1DA8" w:rsidRPr="00E16700" w:rsidRDefault="00DF1DA8" w:rsidP="0099644B">
            <w:pPr>
              <w:pStyle w:val="Prrafodelista"/>
              <w:numPr>
                <w:ilvl w:val="0"/>
                <w:numId w:val="2"/>
              </w:numPr>
              <w:spacing w:after="240" w:line="360" w:lineRule="auto"/>
              <w:rPr>
                <w:rFonts w:ascii="Palatino Linotype" w:hAnsi="Palatino Linotype" w:cs="Arial"/>
                <w:b/>
                <w:bCs/>
                <w:lang w:val="en-US"/>
              </w:rPr>
            </w:pPr>
            <w:r w:rsidRPr="00E16700">
              <w:rPr>
                <w:rFonts w:ascii="Palatino Linotype" w:hAnsi="Palatino Linotype" w:cs="Arial"/>
                <w:b/>
                <w:bCs/>
                <w:lang w:val="en-US"/>
              </w:rPr>
              <w:t xml:space="preserve">RESPUESTA SOLICITUDES </w:t>
            </w:r>
            <w:proofErr w:type="spellStart"/>
            <w:r w:rsidRPr="00E16700">
              <w:rPr>
                <w:rFonts w:ascii="Palatino Linotype" w:hAnsi="Palatino Linotype" w:cs="Arial"/>
                <w:b/>
                <w:bCs/>
                <w:lang w:val="en-US"/>
              </w:rPr>
              <w:t>ACUMULADAS.rar</w:t>
            </w:r>
            <w:proofErr w:type="spellEnd"/>
          </w:p>
        </w:tc>
      </w:tr>
      <w:tr w:rsidR="00DF1DA8" w:rsidRPr="00E16700" w14:paraId="1D85D8E9" w14:textId="77777777" w:rsidTr="00A34E18">
        <w:tc>
          <w:tcPr>
            <w:tcW w:w="3159" w:type="dxa"/>
          </w:tcPr>
          <w:p w14:paraId="2E506284" w14:textId="6CA10970" w:rsidR="00DF1DA8" w:rsidRPr="00E16700" w:rsidRDefault="00DF1DA8" w:rsidP="00DF1DA8">
            <w:pPr>
              <w:pStyle w:val="Prrafodelista"/>
              <w:spacing w:after="240" w:line="360" w:lineRule="auto"/>
              <w:ind w:left="0"/>
              <w:jc w:val="center"/>
              <w:rPr>
                <w:rFonts w:ascii="Palatino Linotype" w:hAnsi="Palatino Linotype" w:cs="Arial"/>
                <w:b/>
                <w:bCs/>
                <w:sz w:val="22"/>
                <w:szCs w:val="22"/>
                <w:lang w:val="es-MX"/>
              </w:rPr>
            </w:pPr>
            <w:r w:rsidRPr="00E16700">
              <w:t>01007/IEEM/IP/2025</w:t>
            </w:r>
          </w:p>
        </w:tc>
        <w:tc>
          <w:tcPr>
            <w:tcW w:w="5903" w:type="dxa"/>
          </w:tcPr>
          <w:p w14:paraId="5CE02204" w14:textId="299686E7" w:rsidR="00DF1DA8" w:rsidRPr="00E16700" w:rsidRDefault="00DF1DA8" w:rsidP="0099644B">
            <w:pPr>
              <w:pStyle w:val="Prrafodelista"/>
              <w:numPr>
                <w:ilvl w:val="0"/>
                <w:numId w:val="2"/>
              </w:numPr>
              <w:spacing w:after="240" w:line="360" w:lineRule="auto"/>
              <w:rPr>
                <w:rFonts w:ascii="Palatino Linotype" w:hAnsi="Palatino Linotype" w:cs="Arial"/>
                <w:b/>
                <w:bCs/>
                <w:lang w:val="en-US"/>
              </w:rPr>
            </w:pPr>
            <w:r w:rsidRPr="00E16700">
              <w:rPr>
                <w:rFonts w:ascii="Palatino Linotype" w:hAnsi="Palatino Linotype" w:cs="Arial"/>
                <w:b/>
                <w:bCs/>
                <w:lang w:val="en-US"/>
              </w:rPr>
              <w:t xml:space="preserve">RESPUESTA SOLICITUDES </w:t>
            </w:r>
            <w:proofErr w:type="spellStart"/>
            <w:r w:rsidRPr="00E16700">
              <w:rPr>
                <w:rFonts w:ascii="Palatino Linotype" w:hAnsi="Palatino Linotype" w:cs="Arial"/>
                <w:b/>
                <w:bCs/>
                <w:lang w:val="en-US"/>
              </w:rPr>
              <w:t>ACUMULADAS.rar</w:t>
            </w:r>
            <w:proofErr w:type="spellEnd"/>
          </w:p>
        </w:tc>
      </w:tr>
      <w:tr w:rsidR="00DF1DA8" w:rsidRPr="00E16700" w14:paraId="2A32657F" w14:textId="77777777" w:rsidTr="00A34E18">
        <w:tc>
          <w:tcPr>
            <w:tcW w:w="3159" w:type="dxa"/>
          </w:tcPr>
          <w:p w14:paraId="32DF13E0" w14:textId="78F3F6CF" w:rsidR="00DF1DA8" w:rsidRPr="00E16700" w:rsidRDefault="00DF1DA8" w:rsidP="00DF1DA8">
            <w:pPr>
              <w:pStyle w:val="Prrafodelista"/>
              <w:spacing w:after="240" w:line="360" w:lineRule="auto"/>
              <w:ind w:left="0"/>
              <w:jc w:val="center"/>
              <w:rPr>
                <w:rFonts w:ascii="Palatino Linotype" w:hAnsi="Palatino Linotype" w:cs="Arial"/>
                <w:b/>
                <w:bCs/>
                <w:sz w:val="22"/>
                <w:szCs w:val="22"/>
                <w:lang w:val="es-MX"/>
              </w:rPr>
            </w:pPr>
            <w:r w:rsidRPr="00E16700">
              <w:t>01006/IEEM/IP/2025</w:t>
            </w:r>
          </w:p>
        </w:tc>
        <w:tc>
          <w:tcPr>
            <w:tcW w:w="5903" w:type="dxa"/>
          </w:tcPr>
          <w:p w14:paraId="330A38D0" w14:textId="0EC223E3" w:rsidR="00DF1DA8" w:rsidRPr="00E16700" w:rsidRDefault="00DF1DA8" w:rsidP="0099644B">
            <w:pPr>
              <w:pStyle w:val="Prrafodelista"/>
              <w:numPr>
                <w:ilvl w:val="0"/>
                <w:numId w:val="2"/>
              </w:numPr>
              <w:spacing w:after="240" w:line="360" w:lineRule="auto"/>
              <w:rPr>
                <w:rFonts w:ascii="Palatino Linotype" w:hAnsi="Palatino Linotype" w:cs="Arial"/>
                <w:b/>
                <w:bCs/>
                <w:lang w:val="en-US"/>
              </w:rPr>
            </w:pPr>
            <w:r w:rsidRPr="00E16700">
              <w:rPr>
                <w:rFonts w:ascii="Palatino Linotype" w:hAnsi="Palatino Linotype" w:cs="Arial"/>
                <w:b/>
                <w:bCs/>
                <w:lang w:val="en-US"/>
              </w:rPr>
              <w:t xml:space="preserve">RESPUESTA SOLICITUDES </w:t>
            </w:r>
            <w:proofErr w:type="spellStart"/>
            <w:r w:rsidRPr="00E16700">
              <w:rPr>
                <w:rFonts w:ascii="Palatino Linotype" w:hAnsi="Palatino Linotype" w:cs="Arial"/>
                <w:b/>
                <w:bCs/>
                <w:lang w:val="en-US"/>
              </w:rPr>
              <w:t>ACUMULADAS.rar</w:t>
            </w:r>
            <w:proofErr w:type="spellEnd"/>
          </w:p>
        </w:tc>
      </w:tr>
      <w:tr w:rsidR="00DF1DA8" w:rsidRPr="00E16700" w14:paraId="18BA4B42" w14:textId="77777777" w:rsidTr="00A34E18">
        <w:tc>
          <w:tcPr>
            <w:tcW w:w="3159" w:type="dxa"/>
          </w:tcPr>
          <w:p w14:paraId="36385C83" w14:textId="42505D68" w:rsidR="00DF1DA8" w:rsidRPr="00E16700" w:rsidRDefault="00DF1DA8" w:rsidP="00DF1DA8">
            <w:pPr>
              <w:pStyle w:val="Prrafodelista"/>
              <w:spacing w:after="240" w:line="360" w:lineRule="auto"/>
              <w:ind w:left="0"/>
              <w:jc w:val="center"/>
              <w:rPr>
                <w:rFonts w:ascii="Palatino Linotype" w:hAnsi="Palatino Linotype" w:cs="Arial"/>
                <w:b/>
                <w:bCs/>
                <w:sz w:val="22"/>
                <w:szCs w:val="22"/>
                <w:lang w:val="es-MX"/>
              </w:rPr>
            </w:pPr>
            <w:r w:rsidRPr="00E16700">
              <w:t>01005/IEEM/IP/2025</w:t>
            </w:r>
          </w:p>
        </w:tc>
        <w:tc>
          <w:tcPr>
            <w:tcW w:w="5903" w:type="dxa"/>
          </w:tcPr>
          <w:p w14:paraId="2B41DCA4" w14:textId="48E77862" w:rsidR="00DF1DA8" w:rsidRPr="00E16700" w:rsidRDefault="00DF1DA8" w:rsidP="0099644B">
            <w:pPr>
              <w:pStyle w:val="Prrafodelista"/>
              <w:numPr>
                <w:ilvl w:val="0"/>
                <w:numId w:val="2"/>
              </w:numPr>
              <w:spacing w:after="240" w:line="360" w:lineRule="auto"/>
              <w:rPr>
                <w:rFonts w:ascii="Palatino Linotype" w:hAnsi="Palatino Linotype" w:cs="Arial"/>
                <w:b/>
                <w:bCs/>
                <w:lang w:val="en-US"/>
              </w:rPr>
            </w:pPr>
            <w:r w:rsidRPr="00E16700">
              <w:rPr>
                <w:rFonts w:ascii="Palatino Linotype" w:hAnsi="Palatino Linotype" w:cs="Arial"/>
                <w:b/>
                <w:bCs/>
                <w:lang w:val="en-US"/>
              </w:rPr>
              <w:t xml:space="preserve">RESPUESTA SOLICITUDES </w:t>
            </w:r>
            <w:proofErr w:type="spellStart"/>
            <w:r w:rsidRPr="00E16700">
              <w:rPr>
                <w:rFonts w:ascii="Palatino Linotype" w:hAnsi="Palatino Linotype" w:cs="Arial"/>
                <w:b/>
                <w:bCs/>
                <w:lang w:val="en-US"/>
              </w:rPr>
              <w:t>ACUMULADAS.rar</w:t>
            </w:r>
            <w:proofErr w:type="spellEnd"/>
          </w:p>
        </w:tc>
      </w:tr>
      <w:tr w:rsidR="00DF1DA8" w:rsidRPr="00E16700" w14:paraId="2F865C5E" w14:textId="77777777" w:rsidTr="00A34E18">
        <w:tc>
          <w:tcPr>
            <w:tcW w:w="3159" w:type="dxa"/>
          </w:tcPr>
          <w:p w14:paraId="3DE5E7FC" w14:textId="201C4283" w:rsidR="00DF1DA8" w:rsidRPr="00E16700" w:rsidRDefault="00DF1DA8" w:rsidP="00DF1DA8">
            <w:pPr>
              <w:pStyle w:val="Prrafodelista"/>
              <w:spacing w:after="240" w:line="360" w:lineRule="auto"/>
              <w:ind w:left="0"/>
              <w:jc w:val="center"/>
              <w:rPr>
                <w:rFonts w:ascii="Palatino Linotype" w:hAnsi="Palatino Linotype" w:cs="Arial"/>
                <w:b/>
                <w:bCs/>
                <w:sz w:val="22"/>
                <w:szCs w:val="22"/>
                <w:lang w:val="es-MX"/>
              </w:rPr>
            </w:pPr>
            <w:r w:rsidRPr="00E16700">
              <w:t>01004/IEEM/IP/2025</w:t>
            </w:r>
          </w:p>
        </w:tc>
        <w:tc>
          <w:tcPr>
            <w:tcW w:w="5903" w:type="dxa"/>
          </w:tcPr>
          <w:p w14:paraId="3801938D" w14:textId="730214ED" w:rsidR="00DF1DA8" w:rsidRPr="00E16700" w:rsidRDefault="00DF1DA8" w:rsidP="0099644B">
            <w:pPr>
              <w:pStyle w:val="Prrafodelista"/>
              <w:numPr>
                <w:ilvl w:val="0"/>
                <w:numId w:val="2"/>
              </w:numPr>
              <w:spacing w:after="240" w:line="360" w:lineRule="auto"/>
              <w:rPr>
                <w:rFonts w:ascii="Palatino Linotype" w:hAnsi="Palatino Linotype" w:cs="Arial"/>
                <w:b/>
                <w:bCs/>
                <w:lang w:val="en-US"/>
              </w:rPr>
            </w:pPr>
            <w:r w:rsidRPr="00E16700">
              <w:rPr>
                <w:rFonts w:ascii="Palatino Linotype" w:hAnsi="Palatino Linotype" w:cs="Arial"/>
                <w:b/>
                <w:bCs/>
                <w:lang w:val="en-US"/>
              </w:rPr>
              <w:t xml:space="preserve">RESPUESTA SOLICITUDES </w:t>
            </w:r>
            <w:proofErr w:type="spellStart"/>
            <w:r w:rsidRPr="00E16700">
              <w:rPr>
                <w:rFonts w:ascii="Palatino Linotype" w:hAnsi="Palatino Linotype" w:cs="Arial"/>
                <w:b/>
                <w:bCs/>
                <w:lang w:val="en-US"/>
              </w:rPr>
              <w:t>ACUMULADAS.rar</w:t>
            </w:r>
            <w:proofErr w:type="spellEnd"/>
          </w:p>
        </w:tc>
      </w:tr>
      <w:tr w:rsidR="00DF1DA8" w:rsidRPr="00E16700" w14:paraId="58F1D680" w14:textId="77777777" w:rsidTr="00A34E18">
        <w:tc>
          <w:tcPr>
            <w:tcW w:w="3159" w:type="dxa"/>
          </w:tcPr>
          <w:p w14:paraId="50925B50" w14:textId="77306C5C" w:rsidR="00DF1DA8" w:rsidRPr="00E16700" w:rsidRDefault="00DF1DA8" w:rsidP="00DF1DA8">
            <w:pPr>
              <w:pStyle w:val="Prrafodelista"/>
              <w:spacing w:after="240" w:line="360" w:lineRule="auto"/>
              <w:ind w:left="0"/>
              <w:jc w:val="center"/>
              <w:rPr>
                <w:rFonts w:ascii="Palatino Linotype" w:hAnsi="Palatino Linotype" w:cs="Arial"/>
                <w:b/>
                <w:bCs/>
                <w:sz w:val="22"/>
                <w:szCs w:val="22"/>
                <w:lang w:val="es-MX"/>
              </w:rPr>
            </w:pPr>
            <w:r w:rsidRPr="00E16700">
              <w:t xml:space="preserve"> 01003/IEEM/IP/2025</w:t>
            </w:r>
          </w:p>
        </w:tc>
        <w:tc>
          <w:tcPr>
            <w:tcW w:w="5903" w:type="dxa"/>
          </w:tcPr>
          <w:p w14:paraId="19C5EBC0" w14:textId="31E9B352" w:rsidR="00DF1DA8" w:rsidRPr="00E16700" w:rsidRDefault="00DF1DA8" w:rsidP="0099644B">
            <w:pPr>
              <w:pStyle w:val="Prrafodelista"/>
              <w:numPr>
                <w:ilvl w:val="0"/>
                <w:numId w:val="2"/>
              </w:numPr>
              <w:spacing w:after="240" w:line="360" w:lineRule="auto"/>
              <w:rPr>
                <w:rFonts w:ascii="Palatino Linotype" w:hAnsi="Palatino Linotype" w:cs="Arial"/>
                <w:b/>
                <w:bCs/>
                <w:lang w:val="en-US"/>
              </w:rPr>
            </w:pPr>
            <w:r w:rsidRPr="00E16700">
              <w:rPr>
                <w:rFonts w:ascii="Palatino Linotype" w:hAnsi="Palatino Linotype" w:cs="Arial"/>
                <w:b/>
                <w:bCs/>
                <w:lang w:val="en-US"/>
              </w:rPr>
              <w:t xml:space="preserve">RESPUESTA SOLICITUDES </w:t>
            </w:r>
            <w:proofErr w:type="spellStart"/>
            <w:r w:rsidRPr="00E16700">
              <w:rPr>
                <w:rFonts w:ascii="Palatino Linotype" w:hAnsi="Palatino Linotype" w:cs="Arial"/>
                <w:b/>
                <w:bCs/>
                <w:lang w:val="en-US"/>
              </w:rPr>
              <w:t>ACUMULADAS.rar</w:t>
            </w:r>
            <w:proofErr w:type="spellEnd"/>
          </w:p>
        </w:tc>
      </w:tr>
    </w:tbl>
    <w:p w14:paraId="63F5F0CF" w14:textId="77777777" w:rsidR="00DD28A9" w:rsidRPr="00E16700" w:rsidRDefault="00DD28A9" w:rsidP="00DD28A9">
      <w:pPr>
        <w:pStyle w:val="Prrafodelista"/>
        <w:spacing w:after="240" w:line="360" w:lineRule="auto"/>
        <w:ind w:left="0"/>
        <w:jc w:val="both"/>
        <w:rPr>
          <w:rFonts w:ascii="Palatino Linotype" w:hAnsi="Palatino Linotype" w:cs="Arial"/>
          <w:lang w:val="es-MX"/>
        </w:rPr>
      </w:pPr>
    </w:p>
    <w:p w14:paraId="6D24201F" w14:textId="77777777" w:rsidR="00DD28A9" w:rsidRPr="00E16700" w:rsidRDefault="00DD28A9" w:rsidP="00DD28A9">
      <w:pPr>
        <w:pStyle w:val="Prrafodelista"/>
        <w:spacing w:after="240" w:line="360" w:lineRule="auto"/>
        <w:ind w:left="0"/>
        <w:jc w:val="both"/>
        <w:rPr>
          <w:rFonts w:ascii="Palatino Linotype" w:hAnsi="Palatino Linotype" w:cs="Arial"/>
          <w:lang w:val="es-MX"/>
        </w:rPr>
      </w:pPr>
      <w:r w:rsidRPr="00E16700">
        <w:rPr>
          <w:rFonts w:ascii="Palatino Linotype" w:hAnsi="Palatino Linotype" w:cs="Arial"/>
          <w:lang w:val="es-MX"/>
        </w:rPr>
        <w:t xml:space="preserve">Soportes documentales en cita que serán materia de análisis en el considerando respectivo. </w:t>
      </w:r>
    </w:p>
    <w:p w14:paraId="703B0712" w14:textId="41A6C61A" w:rsidR="00B86D33" w:rsidRPr="00E16700" w:rsidRDefault="00D67283" w:rsidP="00B86D33">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8"/>
          <w:szCs w:val="28"/>
          <w:lang w:val="es-ES_tradnl"/>
        </w:rPr>
      </w:pPr>
      <w:r w:rsidRPr="00E16700">
        <w:rPr>
          <w:rFonts w:ascii="Palatino Linotype" w:hAnsi="Palatino Linotype" w:cs="Arial"/>
          <w:b/>
          <w:sz w:val="28"/>
          <w:szCs w:val="28"/>
        </w:rPr>
        <w:t>CUARTO</w:t>
      </w:r>
      <w:r w:rsidR="00B86D33" w:rsidRPr="00E16700">
        <w:rPr>
          <w:rFonts w:ascii="Palatino Linotype" w:hAnsi="Palatino Linotype" w:cs="Arial"/>
          <w:b/>
          <w:sz w:val="28"/>
          <w:szCs w:val="28"/>
        </w:rPr>
        <w:t xml:space="preserve">. </w:t>
      </w:r>
      <w:r w:rsidR="00B86D33" w:rsidRPr="00E16700">
        <w:rPr>
          <w:rFonts w:ascii="Palatino Linotype" w:eastAsia="Palatino Linotype" w:hAnsi="Palatino Linotype" w:cs="Palatino Linotype"/>
          <w:b/>
          <w:color w:val="000000"/>
          <w:sz w:val="28"/>
          <w:szCs w:val="28"/>
          <w:lang w:val="es-ES_tradnl"/>
        </w:rPr>
        <w:t>Del recurso de revisión.</w:t>
      </w:r>
    </w:p>
    <w:p w14:paraId="4F416C6F" w14:textId="53BFBD77" w:rsidR="00A4148A" w:rsidRPr="00E16700" w:rsidRDefault="00A4148A" w:rsidP="00A4148A">
      <w:pPr>
        <w:spacing w:before="240" w:line="360" w:lineRule="auto"/>
        <w:jc w:val="both"/>
        <w:rPr>
          <w:rFonts w:ascii="Palatino Linotype" w:hAnsi="Palatino Linotype" w:cs="Arial"/>
          <w:sz w:val="24"/>
        </w:rPr>
      </w:pPr>
      <w:r w:rsidRPr="00E16700">
        <w:rPr>
          <w:rFonts w:ascii="Palatino Linotype" w:hAnsi="Palatino Linotype" w:cs="Arial"/>
          <w:sz w:val="24"/>
          <w:szCs w:val="24"/>
        </w:rPr>
        <w:t xml:space="preserve">Inconforme con las respuestas notificadas por </w:t>
      </w:r>
      <w:r w:rsidRPr="00E16700">
        <w:rPr>
          <w:rFonts w:ascii="Palatino Linotype" w:hAnsi="Palatino Linotype" w:cs="Arial"/>
          <w:b/>
          <w:sz w:val="24"/>
          <w:szCs w:val="24"/>
        </w:rPr>
        <w:t xml:space="preserve">El Sujeto Obligado, El Recurrente </w:t>
      </w:r>
      <w:r w:rsidRPr="00E16700">
        <w:rPr>
          <w:rFonts w:ascii="Palatino Linotype" w:hAnsi="Palatino Linotype" w:cs="Arial"/>
          <w:sz w:val="24"/>
          <w:szCs w:val="24"/>
        </w:rPr>
        <w:t>interpuso recursos de revisión, en fecha</w:t>
      </w:r>
      <w:r w:rsidR="00D67283" w:rsidRPr="00E16700">
        <w:rPr>
          <w:rFonts w:ascii="Palatino Linotype" w:hAnsi="Palatino Linotype" w:cs="Arial"/>
          <w:sz w:val="24"/>
          <w:szCs w:val="24"/>
        </w:rPr>
        <w:t xml:space="preserve"> </w:t>
      </w:r>
      <w:r w:rsidR="00D67283" w:rsidRPr="00E16700">
        <w:rPr>
          <w:rFonts w:ascii="Palatino Linotype" w:hAnsi="Palatino Linotype" w:cs="Arial"/>
          <w:b/>
          <w:bCs/>
          <w:sz w:val="24"/>
          <w:szCs w:val="24"/>
        </w:rPr>
        <w:t xml:space="preserve">dos de julio de dos mil veinticinco, </w:t>
      </w:r>
      <w:r w:rsidR="00D67283" w:rsidRPr="00E16700">
        <w:rPr>
          <w:rFonts w:ascii="Palatino Linotype" w:hAnsi="Palatino Linotype" w:cs="Arial"/>
          <w:sz w:val="24"/>
          <w:szCs w:val="24"/>
        </w:rPr>
        <w:t xml:space="preserve">los cuales </w:t>
      </w:r>
      <w:r w:rsidR="00D67283" w:rsidRPr="00E16700">
        <w:rPr>
          <w:rFonts w:ascii="Palatino Linotype" w:hAnsi="Palatino Linotype" w:cs="Arial"/>
          <w:sz w:val="24"/>
          <w:szCs w:val="24"/>
        </w:rPr>
        <w:lastRenderedPageBreak/>
        <w:t xml:space="preserve">fueron registrados en el sistema electrónico con los números </w:t>
      </w:r>
      <w:r w:rsidR="0004726A" w:rsidRPr="00E16700">
        <w:rPr>
          <w:rFonts w:ascii="Palatino Linotype" w:hAnsi="Palatino Linotype" w:cs="Arial"/>
          <w:b/>
          <w:bCs/>
          <w:sz w:val="24"/>
          <w:szCs w:val="24"/>
        </w:rPr>
        <w:t xml:space="preserve">8075/INFOEM/IP/RR/2025, 8076/INFOEM/IP/RR/2025, 8077/INFOEM/IP/RR/2025, 8078/INFOEM/IP/RR/2025, 8079/INFOEM/IP/RR/2025, 8080/INFOEM/IP/RR/2025, 8081/INFOEM/IP/RR/2025, 8082/INFOEM/IP/RR/2025, 8083/INFOEM/IP/RR/2025, 8084/INFOEM/IP/RR/2025, 8085/INFOEM/IP/RR/2025, 8086/INFOEM/IP/RR/2025, 8087/INFOEM/IP/RR/2025, 8088/INFOEM/IP/RR/2025, 8089/INFOEM/IP/RR/2025, 8090/INFOEM/IP/RR/2025, 8091/INFOEM/IP/RR/2025 </w:t>
      </w:r>
      <w:r w:rsidR="0004726A" w:rsidRPr="00E16700">
        <w:rPr>
          <w:rFonts w:ascii="Palatino Linotype" w:hAnsi="Palatino Linotype" w:cs="Arial"/>
          <w:bCs/>
          <w:sz w:val="24"/>
          <w:szCs w:val="24"/>
        </w:rPr>
        <w:t xml:space="preserve">y </w:t>
      </w:r>
      <w:r w:rsidR="0004726A" w:rsidRPr="00E16700">
        <w:rPr>
          <w:rFonts w:ascii="Palatino Linotype" w:hAnsi="Palatino Linotype" w:cs="Arial"/>
          <w:b/>
          <w:bCs/>
          <w:sz w:val="24"/>
          <w:szCs w:val="24"/>
        </w:rPr>
        <w:t>8092/INFOEM/IP/RR/2025</w:t>
      </w:r>
      <w:r w:rsidR="00D67283" w:rsidRPr="00E16700">
        <w:rPr>
          <w:rFonts w:ascii="Palatino Linotype" w:hAnsi="Palatino Linotype" w:cs="Arial"/>
          <w:b/>
          <w:bCs/>
          <w:sz w:val="24"/>
          <w:szCs w:val="24"/>
        </w:rPr>
        <w:t xml:space="preserve">, </w:t>
      </w:r>
      <w:r w:rsidRPr="00E16700">
        <w:rPr>
          <w:rFonts w:ascii="Palatino Linotype" w:hAnsi="Palatino Linotype" w:cs="Arial"/>
          <w:sz w:val="24"/>
        </w:rPr>
        <w:t xml:space="preserve">en los cuales arguye las siguientes manifestaciones: </w:t>
      </w:r>
    </w:p>
    <w:p w14:paraId="16A24B38" w14:textId="77777777" w:rsidR="0004726A" w:rsidRPr="00E16700" w:rsidRDefault="0004726A" w:rsidP="00B86D33">
      <w:pPr>
        <w:spacing w:after="0" w:line="360" w:lineRule="auto"/>
        <w:jc w:val="both"/>
        <w:rPr>
          <w:rFonts w:ascii="Palatino Linotype" w:hAnsi="Palatino Linotype" w:cs="Arial"/>
          <w:b/>
          <w:bCs/>
          <w:sz w:val="24"/>
          <w:szCs w:val="24"/>
        </w:rPr>
      </w:pPr>
    </w:p>
    <w:p w14:paraId="638347DF" w14:textId="1819E503" w:rsidR="00B86D33" w:rsidRPr="00E16700" w:rsidRDefault="00B86D33" w:rsidP="00B86D33">
      <w:pPr>
        <w:spacing w:after="0" w:line="360" w:lineRule="auto"/>
        <w:jc w:val="both"/>
        <w:rPr>
          <w:rFonts w:ascii="Palatino Linotype" w:hAnsi="Palatino Linotype" w:cs="Arial"/>
          <w:b/>
          <w:bCs/>
          <w:sz w:val="23"/>
          <w:szCs w:val="23"/>
        </w:rPr>
      </w:pPr>
      <w:r w:rsidRPr="00E16700">
        <w:rPr>
          <w:rFonts w:ascii="Palatino Linotype" w:hAnsi="Palatino Linotype" w:cs="Arial"/>
          <w:b/>
          <w:bCs/>
          <w:sz w:val="23"/>
          <w:szCs w:val="23"/>
        </w:rPr>
        <w:t>Acto impugnado:</w:t>
      </w:r>
    </w:p>
    <w:p w14:paraId="1E375A01" w14:textId="677CCAFC" w:rsidR="00A4148A" w:rsidRPr="00E16700" w:rsidRDefault="00A4148A" w:rsidP="00A4148A">
      <w:pPr>
        <w:pStyle w:val="Citas"/>
        <w:rPr>
          <w:b/>
          <w:bCs/>
        </w:rPr>
      </w:pPr>
      <w:r w:rsidRPr="00E16700">
        <w:t>“</w:t>
      </w:r>
      <w:r w:rsidR="00154186" w:rsidRPr="00E16700">
        <w:t>Por el cambio de modalidad.</w:t>
      </w:r>
      <w:r w:rsidRPr="00E16700">
        <w:t xml:space="preserve">” </w:t>
      </w:r>
      <w:r w:rsidRPr="00E16700">
        <w:rPr>
          <w:b/>
          <w:bCs/>
        </w:rPr>
        <w:t>(Sic)</w:t>
      </w:r>
    </w:p>
    <w:p w14:paraId="3398B18A" w14:textId="68349AF3" w:rsidR="00B86D33" w:rsidRPr="00E16700" w:rsidRDefault="00B86D33" w:rsidP="00B86D33">
      <w:pPr>
        <w:spacing w:after="0" w:line="360" w:lineRule="auto"/>
        <w:jc w:val="both"/>
        <w:rPr>
          <w:rFonts w:ascii="Palatino Linotype" w:hAnsi="Palatino Linotype" w:cs="Arial"/>
          <w:b/>
          <w:bCs/>
          <w:sz w:val="23"/>
          <w:szCs w:val="23"/>
        </w:rPr>
      </w:pPr>
      <w:r w:rsidRPr="00E16700">
        <w:rPr>
          <w:rFonts w:ascii="Palatino Linotype" w:hAnsi="Palatino Linotype" w:cs="Arial"/>
          <w:b/>
          <w:bCs/>
          <w:sz w:val="23"/>
          <w:szCs w:val="23"/>
        </w:rPr>
        <w:t>Razones o motivos de la inconformidad:</w:t>
      </w:r>
    </w:p>
    <w:p w14:paraId="4EB8D274" w14:textId="6B862CBD" w:rsidR="00B86D33" w:rsidRPr="00E16700" w:rsidRDefault="00A4148A" w:rsidP="00A4148A">
      <w:pPr>
        <w:pStyle w:val="Citas"/>
        <w:rPr>
          <w:b/>
          <w:bCs/>
        </w:rPr>
      </w:pPr>
      <w:r w:rsidRPr="00E16700">
        <w:t>“</w:t>
      </w:r>
      <w:r w:rsidR="00154186" w:rsidRPr="00E16700">
        <w:t xml:space="preserve">Del acuerdo 96 del comité de transparencia del IEEM de este año 2025, se desprende que “la DO, solicitó a la UT ser el conducto a efecto de poner a consideración del Comité de Transparencia la procedencia de realizar el cambio de modalidad, ofreciendo a la persona solicitante otros medios como lo son la consulta in situ, ASÍ COMO LA ENTREGA SIN COSTO ALGUNO DE LA INFORMACIÓN SI SE PROPORCIONAN LOS MEDIOS ELECTRÓNICOS U ÓPTICOS”, en ese orden de ideas, se proporcionó una dirección de correo electrónico, pero de nueva cuenta se niegan a entregar la documentación solicitada, por lo anterior, pido al INFOEM privilegiar mi derecho de acceso a la información pública, ya que las imposibilidades </w:t>
      </w:r>
      <w:r w:rsidR="00154186" w:rsidRPr="00E16700">
        <w:lastRenderedPageBreak/>
        <w:t>argumentadas han dejado de existir al concluir diversas etapas y actividades de la elección judicial.</w:t>
      </w:r>
      <w:r w:rsidRPr="00E16700">
        <w:t xml:space="preserve">” </w:t>
      </w:r>
      <w:r w:rsidRPr="00E16700">
        <w:rPr>
          <w:b/>
          <w:bCs/>
        </w:rPr>
        <w:t>(Sic)</w:t>
      </w:r>
    </w:p>
    <w:p w14:paraId="62AB4C2C" w14:textId="097B42EB" w:rsidR="00B86D33" w:rsidRPr="00E16700" w:rsidRDefault="006664F7" w:rsidP="00B86D33">
      <w:pPr>
        <w:spacing w:after="0" w:line="360" w:lineRule="auto"/>
        <w:jc w:val="both"/>
        <w:rPr>
          <w:rFonts w:ascii="Palatino Linotype" w:hAnsi="Palatino Linotype" w:cs="Arial"/>
          <w:bCs/>
          <w:sz w:val="23"/>
          <w:szCs w:val="23"/>
        </w:rPr>
      </w:pPr>
      <w:r w:rsidRPr="00E16700">
        <w:rPr>
          <w:rFonts w:ascii="Palatino Linotype" w:hAnsi="Palatino Linotype" w:cs="Arial"/>
          <w:bCs/>
          <w:sz w:val="23"/>
          <w:szCs w:val="23"/>
        </w:rPr>
        <w:t>En todos los recursos de revisión</w:t>
      </w:r>
      <w:r w:rsidR="00901934" w:rsidRPr="00E16700">
        <w:rPr>
          <w:rFonts w:ascii="Palatino Linotype" w:hAnsi="Palatino Linotype" w:cs="Arial"/>
          <w:bCs/>
          <w:sz w:val="23"/>
          <w:szCs w:val="23"/>
        </w:rPr>
        <w:t>.</w:t>
      </w:r>
    </w:p>
    <w:p w14:paraId="070F381E" w14:textId="77777777" w:rsidR="00D67283" w:rsidRPr="00E16700" w:rsidRDefault="00D67283" w:rsidP="00D67283">
      <w:pPr>
        <w:spacing w:after="0" w:line="360" w:lineRule="auto"/>
        <w:jc w:val="both"/>
        <w:rPr>
          <w:rFonts w:ascii="Palatino Linotype" w:hAnsi="Palatino Linotype" w:cs="Arial"/>
          <w:b/>
          <w:bCs/>
          <w:sz w:val="23"/>
          <w:szCs w:val="23"/>
        </w:rPr>
      </w:pPr>
    </w:p>
    <w:p w14:paraId="32A6E4F8" w14:textId="77777777" w:rsidR="00D67283" w:rsidRPr="00E16700" w:rsidRDefault="00D67283" w:rsidP="00B86D33">
      <w:pPr>
        <w:spacing w:after="0" w:line="360" w:lineRule="auto"/>
        <w:jc w:val="both"/>
        <w:rPr>
          <w:rFonts w:ascii="Palatino Linotype" w:hAnsi="Palatino Linotype" w:cs="Arial"/>
          <w:b/>
          <w:bCs/>
          <w:sz w:val="23"/>
          <w:szCs w:val="23"/>
        </w:rPr>
      </w:pPr>
    </w:p>
    <w:p w14:paraId="30E41A10" w14:textId="39409F81" w:rsidR="00B86D33" w:rsidRPr="00E16700" w:rsidRDefault="00D67283" w:rsidP="00B86D33">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8"/>
          <w:szCs w:val="28"/>
          <w:lang w:val="es-ES_tradnl"/>
        </w:rPr>
      </w:pPr>
      <w:r w:rsidRPr="00E16700">
        <w:rPr>
          <w:rFonts w:ascii="Palatino Linotype" w:eastAsia="Palatino Linotype" w:hAnsi="Palatino Linotype" w:cs="Palatino Linotype"/>
          <w:b/>
          <w:color w:val="000000"/>
          <w:sz w:val="28"/>
          <w:szCs w:val="28"/>
          <w:lang w:val="es-ES_tradnl"/>
        </w:rPr>
        <w:t>QUINTO</w:t>
      </w:r>
      <w:r w:rsidR="00B86D33" w:rsidRPr="00E16700">
        <w:rPr>
          <w:rFonts w:ascii="Palatino Linotype" w:eastAsia="Palatino Linotype" w:hAnsi="Palatino Linotype" w:cs="Palatino Linotype"/>
          <w:b/>
          <w:color w:val="000000"/>
          <w:sz w:val="28"/>
          <w:szCs w:val="28"/>
          <w:lang w:val="es-ES_tradnl"/>
        </w:rPr>
        <w:t>. Del turno y admisión del recurso de revisión.</w:t>
      </w:r>
    </w:p>
    <w:p w14:paraId="39C8A703" w14:textId="323DDB36" w:rsidR="00B86D33" w:rsidRPr="00E16700" w:rsidRDefault="00B86D33" w:rsidP="00B86D33">
      <w:pPr>
        <w:pStyle w:val="Prrafodelista"/>
        <w:spacing w:line="360" w:lineRule="auto"/>
        <w:ind w:left="0"/>
        <w:jc w:val="both"/>
        <w:rPr>
          <w:rFonts w:ascii="Palatino Linotype" w:hAnsi="Palatino Linotype" w:cs="Arial"/>
          <w:lang w:val="es-MX"/>
        </w:rPr>
      </w:pPr>
      <w:r w:rsidRPr="00E16700">
        <w:rPr>
          <w:rFonts w:ascii="Palatino Linotype" w:hAnsi="Palatino Linotype" w:cs="Arial"/>
          <w:lang w:val="es-MX"/>
        </w:rPr>
        <w:t>Medios de impugnación que le fueron turnados por medio del sistema electrónico a los Comisionados José Martínez Vilchis</w:t>
      </w:r>
      <w:r w:rsidR="00901934" w:rsidRPr="00E16700">
        <w:rPr>
          <w:rFonts w:ascii="Palatino Linotype" w:hAnsi="Palatino Linotype" w:cs="Arial"/>
          <w:lang w:val="es-MX"/>
        </w:rPr>
        <w:t xml:space="preserve">, Luis Gustavo Parra Noriega, Sharon Cristina Morales Martínez, </w:t>
      </w:r>
      <w:r w:rsidR="00D67283" w:rsidRPr="00E16700">
        <w:rPr>
          <w:rFonts w:ascii="Palatino Linotype" w:hAnsi="Palatino Linotype" w:cs="Arial"/>
          <w:lang w:val="es-MX"/>
        </w:rPr>
        <w:t xml:space="preserve"> María del Rosario Mejía Ayala</w:t>
      </w:r>
      <w:r w:rsidR="00901934" w:rsidRPr="00E16700">
        <w:rPr>
          <w:rFonts w:ascii="Palatino Linotype" w:hAnsi="Palatino Linotype" w:cs="Arial"/>
          <w:lang w:val="es-MX"/>
        </w:rPr>
        <w:t xml:space="preserve"> y Guadalupe Ramírez Peña</w:t>
      </w:r>
      <w:r w:rsidR="00D67283" w:rsidRPr="00E16700">
        <w:rPr>
          <w:rFonts w:ascii="Palatino Linotype" w:hAnsi="Palatino Linotype" w:cs="Arial"/>
          <w:lang w:val="es-MX"/>
        </w:rPr>
        <w:t xml:space="preserve">, </w:t>
      </w:r>
      <w:r w:rsidRPr="00E16700">
        <w:rPr>
          <w:rFonts w:ascii="Palatino Linotype" w:hAnsi="Palatino Linotype" w:cs="Arial"/>
          <w:lang w:val="es-MX"/>
        </w:rPr>
        <w:t>en términos del arábigo 185 fracción I de la Ley de Transparencia y Acceso a la información Pública del Estado de México y Municipios, de los cuales recayeron en acuerdos de admisión en fecha</w:t>
      </w:r>
      <w:r w:rsidR="00901934" w:rsidRPr="00E16700">
        <w:rPr>
          <w:rFonts w:ascii="Palatino Linotype" w:hAnsi="Palatino Linotype" w:cs="Arial"/>
          <w:lang w:val="es-MX"/>
        </w:rPr>
        <w:t xml:space="preserve">s </w:t>
      </w:r>
      <w:r w:rsidR="00733752" w:rsidRPr="00E16700">
        <w:rPr>
          <w:rFonts w:ascii="Palatino Linotype" w:hAnsi="Palatino Linotype" w:cs="Arial"/>
          <w:b/>
          <w:lang w:val="es-MX"/>
        </w:rPr>
        <w:t>tres,</w:t>
      </w:r>
      <w:r w:rsidR="00733752" w:rsidRPr="00E16700">
        <w:rPr>
          <w:rFonts w:ascii="Palatino Linotype" w:hAnsi="Palatino Linotype" w:cs="Arial"/>
          <w:lang w:val="es-MX"/>
        </w:rPr>
        <w:t xml:space="preserve"> </w:t>
      </w:r>
      <w:r w:rsidR="00901934" w:rsidRPr="00E16700">
        <w:rPr>
          <w:rFonts w:ascii="Palatino Linotype" w:hAnsi="Palatino Linotype" w:cs="Arial"/>
          <w:b/>
          <w:lang w:val="es-MX"/>
        </w:rPr>
        <w:t xml:space="preserve">cuatro, siete y ocho </w:t>
      </w:r>
      <w:r w:rsidR="00D67283" w:rsidRPr="00E16700">
        <w:rPr>
          <w:rFonts w:ascii="Palatino Linotype" w:hAnsi="Palatino Linotype" w:cs="Arial"/>
          <w:b/>
          <w:bCs/>
          <w:lang w:val="es-MX"/>
        </w:rPr>
        <w:t xml:space="preserve">de julio de dos mil veinticinco, </w:t>
      </w:r>
      <w:r w:rsidRPr="00E16700">
        <w:rPr>
          <w:rFonts w:ascii="Palatino Linotype" w:hAnsi="Palatino Linotype" w:cs="Arial"/>
          <w:lang w:val="es-MX"/>
        </w:rPr>
        <w:t xml:space="preserve">determinándose, un plazo de siete días para que las partes manifestaran lo que a su derecho corresponda en términos de los numerales ya citados. </w:t>
      </w:r>
    </w:p>
    <w:p w14:paraId="61BBF7B4" w14:textId="77777777" w:rsidR="00B86D33" w:rsidRPr="00E16700" w:rsidRDefault="00B86D33" w:rsidP="00B86D33">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14:paraId="031A9786" w14:textId="7C84BB42" w:rsidR="00B86D33" w:rsidRPr="00E16700" w:rsidRDefault="00D67283" w:rsidP="00B86D33">
      <w:pPr>
        <w:pStyle w:val="Prrafodelista"/>
        <w:spacing w:line="360" w:lineRule="auto"/>
        <w:ind w:left="0"/>
        <w:jc w:val="both"/>
        <w:rPr>
          <w:rFonts w:ascii="Palatino Linotype" w:hAnsi="Palatino Linotype" w:cs="Arial"/>
          <w:b/>
          <w:sz w:val="28"/>
          <w:szCs w:val="28"/>
          <w:lang w:val="es-MX"/>
        </w:rPr>
      </w:pPr>
      <w:r w:rsidRPr="00E16700">
        <w:rPr>
          <w:rFonts w:ascii="Palatino Linotype" w:hAnsi="Palatino Linotype" w:cs="Arial"/>
          <w:b/>
          <w:sz w:val="28"/>
          <w:lang w:val="es-MX"/>
        </w:rPr>
        <w:t>SEXTO</w:t>
      </w:r>
      <w:r w:rsidR="00B86D33" w:rsidRPr="00E16700">
        <w:rPr>
          <w:rFonts w:ascii="Palatino Linotype" w:hAnsi="Palatino Linotype" w:cs="Arial"/>
          <w:b/>
          <w:sz w:val="28"/>
          <w:szCs w:val="28"/>
          <w:lang w:val="es-MX"/>
        </w:rPr>
        <w:t>. De la acumulación.</w:t>
      </w:r>
    </w:p>
    <w:p w14:paraId="2E33AF12" w14:textId="49DCE06E" w:rsidR="00B86D33" w:rsidRPr="00E16700" w:rsidRDefault="00B86D33" w:rsidP="00B86D33">
      <w:pPr>
        <w:pStyle w:val="Prrafodelista"/>
        <w:spacing w:line="360" w:lineRule="auto"/>
        <w:ind w:left="0"/>
        <w:jc w:val="both"/>
        <w:rPr>
          <w:rFonts w:ascii="Palatino Linotype" w:hAnsi="Palatino Linotype" w:cs="Arial"/>
          <w:lang w:val="es-MX"/>
        </w:rPr>
      </w:pPr>
      <w:r w:rsidRPr="00E16700">
        <w:rPr>
          <w:rFonts w:ascii="Palatino Linotype" w:hAnsi="Palatino Linotype" w:cs="Arial"/>
          <w:lang w:val="es-MX"/>
        </w:rPr>
        <w:t>Posteriormente por acuerdo del Pleno del Instituto</w:t>
      </w:r>
      <w:r w:rsidR="00AE23C1" w:rsidRPr="00E16700">
        <w:rPr>
          <w:rFonts w:ascii="Palatino Linotype" w:hAnsi="Palatino Linotype" w:cs="Arial"/>
          <w:lang w:val="es-MX"/>
        </w:rPr>
        <w:t xml:space="preserve"> aprobado el </w:t>
      </w:r>
      <w:r w:rsidR="00733752" w:rsidRPr="00E16700">
        <w:rPr>
          <w:rFonts w:ascii="Palatino Linotype" w:hAnsi="Palatino Linotype" w:cs="Arial"/>
          <w:b/>
          <w:bCs/>
          <w:lang w:val="es-MX"/>
        </w:rPr>
        <w:t>ocho</w:t>
      </w:r>
      <w:r w:rsidR="00D67283" w:rsidRPr="00E16700">
        <w:rPr>
          <w:rFonts w:ascii="Palatino Linotype" w:hAnsi="Palatino Linotype" w:cs="Arial"/>
          <w:b/>
          <w:bCs/>
          <w:lang w:val="es-MX"/>
        </w:rPr>
        <w:t xml:space="preserve"> de julio de dos mil veinticinco, </w:t>
      </w:r>
      <w:r w:rsidR="00AE23C1" w:rsidRPr="00E16700">
        <w:rPr>
          <w:rFonts w:ascii="Palatino Linotype" w:hAnsi="Palatino Linotype" w:cs="Arial"/>
          <w:lang w:val="es-MX"/>
        </w:rPr>
        <w:t xml:space="preserve">se determinó acumular los recursos de revisión en estudio, </w:t>
      </w:r>
      <w:r w:rsidRPr="00E16700">
        <w:rPr>
          <w:rFonts w:ascii="Palatino Linotype" w:hAnsi="Palatino Linotype" w:cs="Arial"/>
          <w:lang w:val="es-MX"/>
        </w:rPr>
        <w:t xml:space="preserve">ya que existe identidad del solicitante, del sujeto obligado y similitud de causas y objeto de solicitud. </w:t>
      </w:r>
    </w:p>
    <w:p w14:paraId="0FD012A5" w14:textId="77777777" w:rsidR="00B86D33" w:rsidRPr="00E16700" w:rsidRDefault="00B86D33" w:rsidP="00B86D33">
      <w:pPr>
        <w:pStyle w:val="Prrafodelista"/>
        <w:spacing w:line="360" w:lineRule="auto"/>
        <w:ind w:left="0"/>
        <w:jc w:val="both"/>
        <w:rPr>
          <w:rFonts w:ascii="Palatino Linotype" w:hAnsi="Palatino Linotype" w:cs="Arial"/>
          <w:lang w:val="es-MX"/>
        </w:rPr>
      </w:pPr>
    </w:p>
    <w:p w14:paraId="3C680AE6" w14:textId="77777777" w:rsidR="00B86D33" w:rsidRPr="00E16700" w:rsidRDefault="00B86D33" w:rsidP="00B86D33">
      <w:pPr>
        <w:spacing w:after="0" w:line="360" w:lineRule="auto"/>
        <w:jc w:val="both"/>
        <w:rPr>
          <w:rFonts w:ascii="Palatino Linotype" w:hAnsi="Palatino Linotype"/>
          <w:b/>
          <w:i/>
        </w:rPr>
      </w:pPr>
      <w:r w:rsidRPr="00E16700">
        <w:rPr>
          <w:rFonts w:ascii="Palatino Linotype" w:hAnsi="Palatino Linotype"/>
          <w:sz w:val="24"/>
          <w:szCs w:val="24"/>
        </w:rPr>
        <w:lastRenderedPageBreak/>
        <w:t>Lo anterior de conformidad con lo dispuesto en el artículo 195 de la Ley de Transparencia y Acceso a la Información Pública del Estado de México y Municipios, y con el artículo 18 del Código de Procedimientos Administrativos del Estado de México.</w:t>
      </w:r>
    </w:p>
    <w:p w14:paraId="7E76F3EA" w14:textId="77777777" w:rsidR="00B86D33" w:rsidRPr="00E16700" w:rsidRDefault="00B86D33" w:rsidP="00B86D33">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14:paraId="34785A76" w14:textId="77777777" w:rsidR="00B86D33" w:rsidRPr="00E16700" w:rsidRDefault="00B86D33" w:rsidP="00B86D33">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14:paraId="2BFEF5DD" w14:textId="3243150E" w:rsidR="00B86D33" w:rsidRPr="00E16700" w:rsidRDefault="00D67283" w:rsidP="00B86D33">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8"/>
          <w:szCs w:val="28"/>
          <w:lang w:val="es-ES_tradnl"/>
        </w:rPr>
      </w:pPr>
      <w:r w:rsidRPr="00E16700">
        <w:rPr>
          <w:rFonts w:ascii="Palatino Linotype" w:eastAsia="Palatino Linotype" w:hAnsi="Palatino Linotype" w:cs="Palatino Linotype"/>
          <w:b/>
          <w:color w:val="000000"/>
          <w:sz w:val="28"/>
          <w:szCs w:val="28"/>
          <w:lang w:val="es-ES_tradnl"/>
        </w:rPr>
        <w:t>SÉPTIMO</w:t>
      </w:r>
      <w:r w:rsidR="00B86D33" w:rsidRPr="00E16700">
        <w:rPr>
          <w:rFonts w:ascii="Palatino Linotype" w:eastAsia="Palatino Linotype" w:hAnsi="Palatino Linotype" w:cs="Palatino Linotype"/>
          <w:b/>
          <w:color w:val="000000"/>
          <w:sz w:val="28"/>
          <w:szCs w:val="28"/>
          <w:lang w:val="es-ES_tradnl"/>
        </w:rPr>
        <w:t>. De la etapa de instrucción.</w:t>
      </w:r>
    </w:p>
    <w:p w14:paraId="5082D396" w14:textId="6F0602F4" w:rsidR="00D67283" w:rsidRPr="00E16700" w:rsidRDefault="00B86D33" w:rsidP="00B86D33">
      <w:pPr>
        <w:pBdr>
          <w:top w:val="nil"/>
          <w:left w:val="nil"/>
          <w:bottom w:val="nil"/>
          <w:right w:val="nil"/>
          <w:between w:val="nil"/>
        </w:pBdr>
        <w:spacing w:after="0" w:line="360" w:lineRule="auto"/>
        <w:jc w:val="both"/>
        <w:rPr>
          <w:rFonts w:ascii="Palatino Linotype" w:eastAsia="Palatino Linotype" w:hAnsi="Palatino Linotype" w:cs="Palatino Linotype"/>
          <w:bCs/>
          <w:color w:val="000000"/>
          <w:sz w:val="24"/>
          <w:szCs w:val="24"/>
          <w:lang w:val="es-ES_tradnl"/>
        </w:rPr>
      </w:pPr>
      <w:r w:rsidRPr="00E16700">
        <w:rPr>
          <w:rFonts w:ascii="Palatino Linotype" w:eastAsia="Palatino Linotype" w:hAnsi="Palatino Linotype" w:cs="Palatino Linotype"/>
          <w:color w:val="000000"/>
          <w:sz w:val="24"/>
          <w:szCs w:val="24"/>
          <w:lang w:val="es-ES_tradnl"/>
        </w:rPr>
        <w:t xml:space="preserve">El Sujeto Obligado </w:t>
      </w:r>
      <w:r w:rsidR="00510991" w:rsidRPr="00E16700">
        <w:rPr>
          <w:rFonts w:ascii="Palatino Linotype" w:eastAsia="Palatino Linotype" w:hAnsi="Palatino Linotype" w:cs="Palatino Linotype"/>
          <w:color w:val="000000"/>
          <w:sz w:val="24"/>
          <w:szCs w:val="24"/>
          <w:lang w:val="es-ES_tradnl"/>
        </w:rPr>
        <w:t>rindió su</w:t>
      </w:r>
      <w:r w:rsidR="006456EB" w:rsidRPr="00E16700">
        <w:rPr>
          <w:rFonts w:ascii="Palatino Linotype" w:eastAsia="Palatino Linotype" w:hAnsi="Palatino Linotype" w:cs="Palatino Linotype"/>
          <w:color w:val="000000"/>
          <w:sz w:val="24"/>
          <w:szCs w:val="24"/>
          <w:lang w:val="es-ES_tradnl"/>
        </w:rPr>
        <w:t>s</w:t>
      </w:r>
      <w:r w:rsidR="00510991" w:rsidRPr="00E16700">
        <w:rPr>
          <w:rFonts w:ascii="Palatino Linotype" w:eastAsia="Palatino Linotype" w:hAnsi="Palatino Linotype" w:cs="Palatino Linotype"/>
          <w:color w:val="000000"/>
          <w:sz w:val="24"/>
          <w:szCs w:val="24"/>
          <w:lang w:val="es-ES_tradnl"/>
        </w:rPr>
        <w:t xml:space="preserve"> informe</w:t>
      </w:r>
      <w:r w:rsidR="006456EB" w:rsidRPr="00E16700">
        <w:rPr>
          <w:rFonts w:ascii="Palatino Linotype" w:eastAsia="Palatino Linotype" w:hAnsi="Palatino Linotype" w:cs="Palatino Linotype"/>
          <w:color w:val="000000"/>
          <w:sz w:val="24"/>
          <w:szCs w:val="24"/>
          <w:lang w:val="es-ES_tradnl"/>
        </w:rPr>
        <w:t>s</w:t>
      </w:r>
      <w:r w:rsidR="00510991" w:rsidRPr="00E16700">
        <w:rPr>
          <w:rFonts w:ascii="Palatino Linotype" w:eastAsia="Palatino Linotype" w:hAnsi="Palatino Linotype" w:cs="Palatino Linotype"/>
          <w:color w:val="000000"/>
          <w:sz w:val="24"/>
          <w:szCs w:val="24"/>
          <w:lang w:val="es-ES_tradnl"/>
        </w:rPr>
        <w:t xml:space="preserve"> justificado</w:t>
      </w:r>
      <w:r w:rsidR="006456EB" w:rsidRPr="00E16700">
        <w:rPr>
          <w:rFonts w:ascii="Palatino Linotype" w:eastAsia="Palatino Linotype" w:hAnsi="Palatino Linotype" w:cs="Palatino Linotype"/>
          <w:color w:val="000000"/>
          <w:sz w:val="24"/>
          <w:szCs w:val="24"/>
          <w:lang w:val="es-ES_tradnl"/>
        </w:rPr>
        <w:t>s</w:t>
      </w:r>
      <w:r w:rsidR="00510991" w:rsidRPr="00E16700">
        <w:rPr>
          <w:rFonts w:ascii="Palatino Linotype" w:eastAsia="Palatino Linotype" w:hAnsi="Palatino Linotype" w:cs="Palatino Linotype"/>
          <w:color w:val="000000"/>
          <w:sz w:val="24"/>
          <w:szCs w:val="24"/>
          <w:lang w:val="es-ES_tradnl"/>
        </w:rPr>
        <w:t xml:space="preserve"> en fecha</w:t>
      </w:r>
      <w:r w:rsidR="008122D0" w:rsidRPr="00E16700">
        <w:rPr>
          <w:rFonts w:ascii="Palatino Linotype" w:eastAsia="Palatino Linotype" w:hAnsi="Palatino Linotype" w:cs="Palatino Linotype"/>
          <w:color w:val="000000"/>
          <w:sz w:val="24"/>
          <w:szCs w:val="24"/>
          <w:lang w:val="es-ES_tradnl"/>
        </w:rPr>
        <w:t xml:space="preserve"> </w:t>
      </w:r>
      <w:r w:rsidR="006456EB" w:rsidRPr="00E16700">
        <w:rPr>
          <w:rFonts w:ascii="Palatino Linotype" w:eastAsia="Palatino Linotype" w:hAnsi="Palatino Linotype" w:cs="Palatino Linotype"/>
          <w:b/>
          <w:bCs/>
          <w:color w:val="000000"/>
          <w:sz w:val="24"/>
          <w:szCs w:val="24"/>
          <w:lang w:val="es-ES_tradnl"/>
        </w:rPr>
        <w:t>quince</w:t>
      </w:r>
      <w:r w:rsidR="008122D0" w:rsidRPr="00E16700">
        <w:rPr>
          <w:rFonts w:ascii="Palatino Linotype" w:eastAsia="Palatino Linotype" w:hAnsi="Palatino Linotype" w:cs="Palatino Linotype"/>
          <w:b/>
          <w:bCs/>
          <w:color w:val="000000"/>
          <w:sz w:val="24"/>
          <w:szCs w:val="24"/>
          <w:lang w:val="es-ES_tradnl"/>
        </w:rPr>
        <w:t xml:space="preserve"> d</w:t>
      </w:r>
      <w:r w:rsidR="00276252" w:rsidRPr="00E16700">
        <w:rPr>
          <w:rFonts w:ascii="Palatino Linotype" w:eastAsia="Palatino Linotype" w:hAnsi="Palatino Linotype" w:cs="Palatino Linotype"/>
          <w:b/>
          <w:bCs/>
          <w:color w:val="000000"/>
          <w:sz w:val="24"/>
          <w:szCs w:val="24"/>
          <w:lang w:val="es-ES_tradnl"/>
        </w:rPr>
        <w:t xml:space="preserve">e julio de dos mil veinticinco, </w:t>
      </w:r>
      <w:r w:rsidR="00276252" w:rsidRPr="00E16700">
        <w:rPr>
          <w:rFonts w:ascii="Palatino Linotype" w:eastAsia="Palatino Linotype" w:hAnsi="Palatino Linotype" w:cs="Palatino Linotype"/>
          <w:bCs/>
          <w:color w:val="000000"/>
          <w:sz w:val="24"/>
          <w:szCs w:val="24"/>
          <w:lang w:val="es-ES_tradnl"/>
        </w:rPr>
        <w:t xml:space="preserve">manifestando en SAIMEX que </w:t>
      </w:r>
      <w:r w:rsidR="00FD0B61" w:rsidRPr="00E16700">
        <w:rPr>
          <w:rFonts w:ascii="Palatino Linotype" w:eastAsia="Palatino Linotype" w:hAnsi="Palatino Linotype" w:cs="Palatino Linotype"/>
          <w:bCs/>
          <w:color w:val="000000"/>
          <w:sz w:val="24"/>
          <w:szCs w:val="24"/>
          <w:lang w:val="es-ES_tradnl"/>
        </w:rPr>
        <w:t>“</w:t>
      </w:r>
      <w:r w:rsidR="00FD0B61" w:rsidRPr="00E16700">
        <w:rPr>
          <w:rFonts w:ascii="Palatino Linotype" w:eastAsia="Palatino Linotype" w:hAnsi="Palatino Linotype" w:cs="Palatino Linotype"/>
          <w:bCs/>
          <w:i/>
          <w:iCs/>
          <w:color w:val="000000"/>
          <w:sz w:val="24"/>
          <w:szCs w:val="24"/>
        </w:rPr>
        <w:t>Por medio del presente, me permito adjuntar el informe justificado relativo al recurso de revisión 08072/INFOEM/IP/RR/2025 y acumulados</w:t>
      </w:r>
      <w:r w:rsidR="00FD0B61" w:rsidRPr="00E16700">
        <w:rPr>
          <w:rFonts w:ascii="Palatino Linotype" w:eastAsia="Palatino Linotype" w:hAnsi="Palatino Linotype" w:cs="Palatino Linotype"/>
          <w:bCs/>
          <w:color w:val="000000"/>
          <w:sz w:val="24"/>
          <w:szCs w:val="24"/>
        </w:rPr>
        <w:t>.</w:t>
      </w:r>
      <w:r w:rsidR="00FD0B61" w:rsidRPr="00E16700">
        <w:rPr>
          <w:rFonts w:ascii="Palatino Linotype" w:eastAsia="Palatino Linotype" w:hAnsi="Palatino Linotype" w:cs="Palatino Linotype"/>
          <w:bCs/>
          <w:color w:val="000000"/>
          <w:sz w:val="24"/>
          <w:szCs w:val="24"/>
          <w:lang w:val="es-ES_tradnl"/>
        </w:rPr>
        <w:t>”</w:t>
      </w:r>
    </w:p>
    <w:p w14:paraId="44CDD464" w14:textId="77777777" w:rsidR="00276252" w:rsidRPr="00E16700" w:rsidRDefault="00276252" w:rsidP="00B86D33">
      <w:pPr>
        <w:pBdr>
          <w:top w:val="nil"/>
          <w:left w:val="nil"/>
          <w:bottom w:val="nil"/>
          <w:right w:val="nil"/>
          <w:between w:val="nil"/>
        </w:pBdr>
        <w:spacing w:after="0" w:line="360" w:lineRule="auto"/>
        <w:jc w:val="both"/>
        <w:rPr>
          <w:rFonts w:ascii="Palatino Linotype" w:eastAsia="Palatino Linotype" w:hAnsi="Palatino Linotype" w:cs="Palatino Linotype"/>
          <w:bCs/>
          <w:color w:val="000000"/>
          <w:sz w:val="24"/>
          <w:szCs w:val="24"/>
          <w:lang w:val="es-ES_tradnl"/>
        </w:rPr>
      </w:pPr>
    </w:p>
    <w:p w14:paraId="2759DC31" w14:textId="036D1FDF" w:rsidR="00276252" w:rsidRPr="00E16700" w:rsidRDefault="00276252" w:rsidP="00276252">
      <w:pPr>
        <w:pBdr>
          <w:top w:val="nil"/>
          <w:left w:val="nil"/>
          <w:bottom w:val="nil"/>
          <w:right w:val="nil"/>
          <w:between w:val="nil"/>
        </w:pBdr>
        <w:spacing w:after="0" w:line="360" w:lineRule="auto"/>
        <w:jc w:val="both"/>
        <w:rPr>
          <w:rFonts w:ascii="Palatino Linotype" w:eastAsia="Palatino Linotype" w:hAnsi="Palatino Linotype" w:cs="Palatino Linotype"/>
          <w:bCs/>
          <w:color w:val="000000"/>
          <w:sz w:val="24"/>
          <w:szCs w:val="24"/>
          <w:lang w:val="es-ES_tradnl"/>
        </w:rPr>
      </w:pPr>
      <w:r w:rsidRPr="00E16700">
        <w:rPr>
          <w:rFonts w:ascii="Palatino Linotype" w:eastAsia="Palatino Linotype" w:hAnsi="Palatino Linotype" w:cs="Palatino Linotype"/>
          <w:bCs/>
          <w:color w:val="000000"/>
          <w:sz w:val="24"/>
          <w:szCs w:val="24"/>
          <w:lang w:val="es-ES_tradnl"/>
        </w:rPr>
        <w:t xml:space="preserve">Y a través de la carpeta en formato </w:t>
      </w:r>
      <w:proofErr w:type="spellStart"/>
      <w:r w:rsidRPr="00E16700">
        <w:rPr>
          <w:rFonts w:ascii="Palatino Linotype" w:eastAsia="Palatino Linotype" w:hAnsi="Palatino Linotype" w:cs="Palatino Linotype"/>
          <w:bCs/>
          <w:color w:val="000000"/>
          <w:sz w:val="24"/>
          <w:szCs w:val="24"/>
          <w:lang w:val="es-ES_tradnl"/>
        </w:rPr>
        <w:t>rar</w:t>
      </w:r>
      <w:proofErr w:type="spellEnd"/>
      <w:r w:rsidRPr="00E16700">
        <w:rPr>
          <w:rFonts w:ascii="Palatino Linotype" w:eastAsia="Palatino Linotype" w:hAnsi="Palatino Linotype" w:cs="Palatino Linotype"/>
          <w:bCs/>
          <w:color w:val="000000"/>
          <w:sz w:val="24"/>
          <w:szCs w:val="24"/>
          <w:lang w:val="es-ES_tradnl"/>
        </w:rPr>
        <w:t>, con los archivos adjuntos “</w:t>
      </w:r>
      <w:r w:rsidRPr="00E16700">
        <w:rPr>
          <w:rFonts w:ascii="Palatino Linotype" w:eastAsia="Palatino Linotype" w:hAnsi="Palatino Linotype" w:cs="Palatino Linotype"/>
          <w:bCs/>
          <w:color w:val="000000"/>
          <w:sz w:val="24"/>
          <w:szCs w:val="24"/>
          <w:lang w:val="es-ES_tradnl"/>
        </w:rPr>
        <w:tab/>
      </w:r>
      <w:r w:rsidRPr="00E16700">
        <w:rPr>
          <w:rFonts w:ascii="Palatino Linotype" w:eastAsia="Palatino Linotype" w:hAnsi="Palatino Linotype" w:cs="Palatino Linotype"/>
          <w:b/>
          <w:bCs/>
          <w:i/>
          <w:color w:val="000000"/>
          <w:sz w:val="24"/>
          <w:szCs w:val="24"/>
          <w:lang w:val="es-ES_tradnl"/>
        </w:rPr>
        <w:t xml:space="preserve">INFORME JUSTIFICADO RR 8072-2025 Y </w:t>
      </w:r>
      <w:proofErr w:type="spellStart"/>
      <w:r w:rsidRPr="00E16700">
        <w:rPr>
          <w:rFonts w:ascii="Palatino Linotype" w:eastAsia="Palatino Linotype" w:hAnsi="Palatino Linotype" w:cs="Palatino Linotype"/>
          <w:b/>
          <w:bCs/>
          <w:i/>
          <w:color w:val="000000"/>
          <w:sz w:val="24"/>
          <w:szCs w:val="24"/>
          <w:lang w:val="es-ES_tradnl"/>
        </w:rPr>
        <w:t>ACUMULADOS.rar</w:t>
      </w:r>
      <w:proofErr w:type="spellEnd"/>
      <w:r w:rsidRPr="00E16700">
        <w:rPr>
          <w:rFonts w:ascii="Palatino Linotype" w:eastAsia="Palatino Linotype" w:hAnsi="Palatino Linotype" w:cs="Palatino Linotype"/>
          <w:bCs/>
          <w:color w:val="000000"/>
          <w:sz w:val="24"/>
          <w:szCs w:val="24"/>
          <w:lang w:val="es-ES_tradnl"/>
        </w:rPr>
        <w:t xml:space="preserve">”, para todos los medios de impugnación. </w:t>
      </w:r>
      <w:r w:rsidR="00E24E9D" w:rsidRPr="00E16700">
        <w:rPr>
          <w:rFonts w:ascii="Palatino Linotype" w:eastAsia="Palatino Linotype" w:hAnsi="Palatino Linotype" w:cs="Palatino Linotype"/>
          <w:bCs/>
          <w:color w:val="000000"/>
          <w:sz w:val="24"/>
          <w:szCs w:val="24"/>
          <w:lang w:val="es-ES_tradnl"/>
        </w:rPr>
        <w:t>Mismos documentos que fueron puestos a la vista del Recurrente en fecha 12 de septiembre de la anualidad en curo.</w:t>
      </w:r>
    </w:p>
    <w:p w14:paraId="0C6C5820" w14:textId="77777777" w:rsidR="00E24E9D" w:rsidRPr="00E16700" w:rsidRDefault="00E24E9D" w:rsidP="00276252">
      <w:pPr>
        <w:pBdr>
          <w:top w:val="nil"/>
          <w:left w:val="nil"/>
          <w:bottom w:val="nil"/>
          <w:right w:val="nil"/>
          <w:between w:val="nil"/>
        </w:pBdr>
        <w:spacing w:after="0" w:line="360" w:lineRule="auto"/>
        <w:jc w:val="both"/>
        <w:rPr>
          <w:rFonts w:ascii="Palatino Linotype" w:eastAsia="Palatino Linotype" w:hAnsi="Palatino Linotype" w:cs="Palatino Linotype"/>
          <w:bCs/>
          <w:color w:val="000000"/>
          <w:sz w:val="24"/>
          <w:szCs w:val="24"/>
          <w:lang w:val="es-ES_tradnl"/>
        </w:rPr>
      </w:pPr>
    </w:p>
    <w:p w14:paraId="337D7A40" w14:textId="6323DD64" w:rsidR="00E24E9D" w:rsidRPr="00E16700" w:rsidRDefault="00E24E9D" w:rsidP="00276252">
      <w:pPr>
        <w:pBdr>
          <w:top w:val="nil"/>
          <w:left w:val="nil"/>
          <w:bottom w:val="nil"/>
          <w:right w:val="nil"/>
          <w:between w:val="nil"/>
        </w:pBdr>
        <w:spacing w:after="0" w:line="360" w:lineRule="auto"/>
        <w:jc w:val="both"/>
        <w:rPr>
          <w:rFonts w:ascii="Palatino Linotype" w:eastAsia="Palatino Linotype" w:hAnsi="Palatino Linotype" w:cs="Palatino Linotype"/>
          <w:bCs/>
          <w:color w:val="000000"/>
          <w:sz w:val="24"/>
          <w:szCs w:val="24"/>
          <w:lang w:val="es-ES_tradnl"/>
        </w:rPr>
      </w:pPr>
      <w:r w:rsidRPr="00E16700">
        <w:rPr>
          <w:rFonts w:ascii="Palatino Linotype" w:eastAsia="Palatino Linotype" w:hAnsi="Palatino Linotype" w:cs="Palatino Linotype"/>
          <w:bCs/>
          <w:color w:val="000000"/>
          <w:sz w:val="24"/>
          <w:szCs w:val="24"/>
          <w:lang w:val="es-ES_tradnl"/>
        </w:rPr>
        <w:t xml:space="preserve">Por parte del Recurrente, se aprecia que no se subieron manifestaciones, alegatos o pruebas que conforme a derecho procediera. </w:t>
      </w:r>
    </w:p>
    <w:p w14:paraId="5129942D" w14:textId="77777777" w:rsidR="00C35C57" w:rsidRPr="00E16700" w:rsidRDefault="00C35C57" w:rsidP="005E4C3D">
      <w:pPr>
        <w:spacing w:line="360" w:lineRule="auto"/>
        <w:jc w:val="both"/>
        <w:rPr>
          <w:rFonts w:ascii="Palatino Linotype" w:eastAsia="Palatino Linotype" w:hAnsi="Palatino Linotype" w:cs="Palatino Linotype"/>
          <w:b/>
          <w:color w:val="000000"/>
          <w:sz w:val="28"/>
          <w:szCs w:val="28"/>
          <w:lang w:val="es-ES_tradnl"/>
        </w:rPr>
      </w:pPr>
      <w:bookmarkStart w:id="2" w:name="_Hlk202696359"/>
    </w:p>
    <w:p w14:paraId="67457CA6" w14:textId="128120C0" w:rsidR="00C6610B" w:rsidRPr="00E16700" w:rsidRDefault="00C6610B" w:rsidP="005E4C3D">
      <w:pPr>
        <w:spacing w:line="360" w:lineRule="auto"/>
        <w:jc w:val="both"/>
        <w:rPr>
          <w:rFonts w:ascii="Palatino Linotype" w:eastAsia="Palatino Linotype" w:hAnsi="Palatino Linotype" w:cs="Palatino Linotype"/>
          <w:b/>
          <w:color w:val="000000"/>
          <w:sz w:val="28"/>
          <w:szCs w:val="28"/>
          <w:lang w:val="es-ES_tradnl"/>
        </w:rPr>
      </w:pPr>
      <w:r w:rsidRPr="00E16700">
        <w:rPr>
          <w:rFonts w:ascii="Palatino Linotype" w:eastAsia="Palatino Linotype" w:hAnsi="Palatino Linotype" w:cs="Palatino Linotype"/>
          <w:b/>
          <w:color w:val="000000"/>
          <w:sz w:val="28"/>
          <w:szCs w:val="28"/>
          <w:lang w:val="es-ES_tradnl"/>
        </w:rPr>
        <w:t>OCTAVO. De la ampliación del plazo para resolver.</w:t>
      </w:r>
    </w:p>
    <w:p w14:paraId="7C83BD36" w14:textId="3F18342B" w:rsidR="005E4C3D" w:rsidRPr="00E16700" w:rsidRDefault="005E4C3D" w:rsidP="005E4C3D">
      <w:pPr>
        <w:spacing w:line="360" w:lineRule="auto"/>
        <w:jc w:val="both"/>
        <w:rPr>
          <w:rFonts w:ascii="Palatino Linotype" w:hAnsi="Palatino Linotype" w:cs="Arial"/>
          <w:sz w:val="24"/>
          <w:szCs w:val="24"/>
        </w:rPr>
      </w:pPr>
      <w:r w:rsidRPr="00E16700">
        <w:rPr>
          <w:rFonts w:ascii="Palatino Linotype" w:hAnsi="Palatino Linotype" w:cs="Arial"/>
          <w:sz w:val="24"/>
          <w:szCs w:val="24"/>
        </w:rPr>
        <w:lastRenderedPageBreak/>
        <w:t xml:space="preserve">El día </w:t>
      </w:r>
      <w:r w:rsidR="00C35C57" w:rsidRPr="00E16700">
        <w:rPr>
          <w:rFonts w:ascii="Palatino Linotype" w:hAnsi="Palatino Linotype" w:cs="Arial"/>
          <w:b/>
          <w:bCs/>
          <w:sz w:val="24"/>
          <w:szCs w:val="24"/>
        </w:rPr>
        <w:t>doce de septiembre</w:t>
      </w:r>
      <w:r w:rsidRPr="00E16700">
        <w:rPr>
          <w:rFonts w:ascii="Palatino Linotype" w:hAnsi="Palatino Linotype" w:cs="Arial"/>
          <w:b/>
          <w:bCs/>
          <w:sz w:val="24"/>
          <w:szCs w:val="24"/>
        </w:rPr>
        <w:t xml:space="preserve"> de dos mil veinticinco, </w:t>
      </w:r>
      <w:r w:rsidRPr="00E16700">
        <w:rPr>
          <w:rFonts w:ascii="Palatino Linotype" w:hAnsi="Palatino Linotype" w:cs="Arial"/>
          <w:sz w:val="24"/>
          <w:szCs w:val="24"/>
        </w:rPr>
        <w:t xml:space="preserve">con fundamento en el artículo 181, párrafo tercero, de la Ley de Transparencia y Acceso a la Información Pública del Estado de México y Municipios, se amplió por un periodo de quince días, el plazo para resolver el citado medio de impugnación, con el fin de contar con los elementos suficientes para proponer al Pleno de este Instituto la resolución que en derecho corresponda. </w:t>
      </w:r>
    </w:p>
    <w:p w14:paraId="1E7BF027" w14:textId="77777777" w:rsidR="005E4C3D" w:rsidRPr="00E16700" w:rsidRDefault="005E4C3D" w:rsidP="007519A8">
      <w:pPr>
        <w:spacing w:before="240" w:line="360" w:lineRule="auto"/>
        <w:jc w:val="both"/>
        <w:rPr>
          <w:rFonts w:ascii="Palatino Linotype" w:hAnsi="Palatino Linotype" w:cs="Arial"/>
          <w:sz w:val="24"/>
          <w:szCs w:val="24"/>
        </w:rPr>
      </w:pPr>
    </w:p>
    <w:bookmarkEnd w:id="2"/>
    <w:p w14:paraId="7EDDF5B5" w14:textId="75B0D308" w:rsidR="00B86D33" w:rsidRPr="00E16700" w:rsidRDefault="00C6610B" w:rsidP="00B86D33">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8"/>
          <w:szCs w:val="28"/>
          <w:lang w:val="es-ES_tradnl"/>
        </w:rPr>
      </w:pPr>
      <w:r w:rsidRPr="00E16700">
        <w:rPr>
          <w:rFonts w:ascii="Palatino Linotype" w:eastAsia="Palatino Linotype" w:hAnsi="Palatino Linotype" w:cs="Palatino Linotype"/>
          <w:b/>
          <w:color w:val="000000"/>
          <w:sz w:val="28"/>
          <w:szCs w:val="28"/>
          <w:lang w:val="es-ES_tradnl"/>
        </w:rPr>
        <w:t>NOVENO</w:t>
      </w:r>
      <w:r w:rsidR="00B86D33" w:rsidRPr="00E16700">
        <w:rPr>
          <w:rFonts w:ascii="Palatino Linotype" w:eastAsia="Palatino Linotype" w:hAnsi="Palatino Linotype" w:cs="Palatino Linotype"/>
          <w:b/>
          <w:color w:val="000000"/>
          <w:sz w:val="28"/>
          <w:szCs w:val="28"/>
          <w:lang w:val="es-ES_tradnl"/>
        </w:rPr>
        <w:t>. Del cierre de instrucción.</w:t>
      </w:r>
    </w:p>
    <w:p w14:paraId="24280CCD" w14:textId="59B47E8F" w:rsidR="00B86D33" w:rsidRPr="00E16700" w:rsidRDefault="00B86D33" w:rsidP="00B86D33">
      <w:pPr>
        <w:spacing w:line="360" w:lineRule="auto"/>
        <w:jc w:val="both"/>
        <w:rPr>
          <w:rFonts w:ascii="Palatino Linotype" w:eastAsia="Palatino Linotype" w:hAnsi="Palatino Linotype" w:cs="Palatino Linotype"/>
          <w:sz w:val="24"/>
          <w:szCs w:val="24"/>
        </w:rPr>
      </w:pPr>
      <w:r w:rsidRPr="00E16700">
        <w:rPr>
          <w:rFonts w:ascii="Palatino Linotype" w:eastAsia="Palatino Linotype" w:hAnsi="Palatino Linotype" w:cs="Palatino Linotype"/>
          <w:color w:val="000000"/>
          <w:sz w:val="24"/>
          <w:szCs w:val="24"/>
          <w:lang w:val="es-ES_tradnl"/>
        </w:rPr>
        <w:t xml:space="preserve">En términos del artículo 185 fracciones VI y VIII de la Ley de Transparencia y Acceso a la Información Pública del Estado de México y Municipios, </w:t>
      </w:r>
      <w:r w:rsidRPr="00E16700">
        <w:rPr>
          <w:rFonts w:ascii="Palatino Linotype" w:eastAsia="Palatino Linotype" w:hAnsi="Palatino Linotype" w:cs="Palatino Linotype"/>
          <w:b/>
          <w:bCs/>
          <w:color w:val="000000"/>
          <w:sz w:val="24"/>
          <w:szCs w:val="24"/>
          <w:lang w:val="es-ES_tradnl"/>
        </w:rPr>
        <w:t xml:space="preserve">el </w:t>
      </w:r>
      <w:r w:rsidR="001D3223" w:rsidRPr="00E16700">
        <w:rPr>
          <w:rFonts w:ascii="Palatino Linotype" w:eastAsia="Palatino Linotype" w:hAnsi="Palatino Linotype" w:cs="Palatino Linotype"/>
          <w:b/>
          <w:bCs/>
          <w:color w:val="000000"/>
          <w:sz w:val="24"/>
          <w:szCs w:val="24"/>
          <w:lang w:val="es-ES_tradnl"/>
        </w:rPr>
        <w:t>veintidós</w:t>
      </w:r>
      <w:r w:rsidR="00B95474" w:rsidRPr="00E16700">
        <w:rPr>
          <w:rFonts w:ascii="Palatino Linotype" w:eastAsia="Palatino Linotype" w:hAnsi="Palatino Linotype" w:cs="Palatino Linotype"/>
          <w:b/>
          <w:bCs/>
          <w:color w:val="000000"/>
          <w:sz w:val="24"/>
          <w:szCs w:val="24"/>
          <w:lang w:val="es-ES_tradnl"/>
        </w:rPr>
        <w:t xml:space="preserve"> de septiembre</w:t>
      </w:r>
      <w:r w:rsidR="008122D0" w:rsidRPr="00E16700">
        <w:rPr>
          <w:rFonts w:ascii="Palatino Linotype" w:eastAsia="Palatino Linotype" w:hAnsi="Palatino Linotype" w:cs="Palatino Linotype"/>
          <w:b/>
          <w:bCs/>
          <w:color w:val="000000"/>
          <w:sz w:val="24"/>
          <w:szCs w:val="24"/>
          <w:lang w:val="es-ES_tradnl"/>
        </w:rPr>
        <w:t xml:space="preserve"> de dos mil veinticinco, </w:t>
      </w:r>
      <w:r w:rsidRPr="00E16700">
        <w:rPr>
          <w:rFonts w:ascii="Palatino Linotype" w:eastAsia="Palatino Linotype" w:hAnsi="Palatino Linotype" w:cs="Palatino Linotype"/>
          <w:color w:val="000000"/>
          <w:sz w:val="24"/>
          <w:szCs w:val="24"/>
          <w:lang w:val="es-ES_tradnl"/>
        </w:rPr>
        <w:t xml:space="preserve">se decretó el cierre de instrucción, y </w:t>
      </w:r>
      <w:r w:rsidRPr="00E16700">
        <w:rPr>
          <w:rFonts w:ascii="Palatino Linotype" w:eastAsia="Palatino Linotype" w:hAnsi="Palatino Linotype" w:cs="Palatino Linotype"/>
          <w:sz w:val="24"/>
          <w:szCs w:val="24"/>
        </w:rPr>
        <w:t xml:space="preserve">se ordenó la Resolución que conforme a Derecho proceda, de acuerdo con los siguientes: </w:t>
      </w:r>
    </w:p>
    <w:p w14:paraId="0EBED1A9" w14:textId="77777777" w:rsidR="00B12472" w:rsidRPr="00E16700" w:rsidRDefault="00B12472" w:rsidP="0009370D">
      <w:pPr>
        <w:pStyle w:val="Prrafodelista"/>
        <w:spacing w:after="240" w:line="360" w:lineRule="auto"/>
        <w:ind w:left="0"/>
        <w:jc w:val="both"/>
        <w:rPr>
          <w:rFonts w:ascii="Palatino Linotype" w:hAnsi="Palatino Linotype" w:cs="Arial"/>
          <w:lang w:val="es-MX"/>
        </w:rPr>
      </w:pPr>
    </w:p>
    <w:p w14:paraId="67D0FD90" w14:textId="77777777" w:rsidR="006168E4" w:rsidRPr="00E16700" w:rsidRDefault="006168E4" w:rsidP="00844569">
      <w:pPr>
        <w:spacing w:before="240" w:line="360" w:lineRule="auto"/>
        <w:jc w:val="center"/>
        <w:rPr>
          <w:rFonts w:ascii="Palatino Linotype" w:hAnsi="Palatino Linotype" w:cs="Arial"/>
          <w:b/>
          <w:sz w:val="24"/>
        </w:rPr>
      </w:pPr>
      <w:r w:rsidRPr="00E16700">
        <w:rPr>
          <w:rFonts w:ascii="Palatino Linotype" w:hAnsi="Palatino Linotype" w:cs="Arial"/>
          <w:b/>
          <w:sz w:val="24"/>
        </w:rPr>
        <w:t xml:space="preserve">C O N S I D E R A N D O </w:t>
      </w:r>
    </w:p>
    <w:p w14:paraId="579C7ABE" w14:textId="77777777" w:rsidR="006168E4" w:rsidRPr="00E16700" w:rsidRDefault="006168E4" w:rsidP="00844569">
      <w:pPr>
        <w:spacing w:before="240" w:line="360" w:lineRule="auto"/>
        <w:jc w:val="both"/>
        <w:rPr>
          <w:rFonts w:ascii="Palatino Linotype" w:hAnsi="Palatino Linotype" w:cs="Arial"/>
          <w:sz w:val="24"/>
        </w:rPr>
      </w:pPr>
      <w:r w:rsidRPr="00E16700">
        <w:rPr>
          <w:rFonts w:ascii="Palatino Linotype" w:hAnsi="Palatino Linotype" w:cs="Arial"/>
          <w:b/>
          <w:sz w:val="28"/>
        </w:rPr>
        <w:t>PRIMERO.</w:t>
      </w:r>
      <w:r w:rsidRPr="00E16700">
        <w:rPr>
          <w:rFonts w:ascii="Palatino Linotype" w:hAnsi="Palatino Linotype" w:cs="Arial"/>
          <w:b/>
        </w:rPr>
        <w:t xml:space="preserve"> </w:t>
      </w:r>
      <w:r w:rsidRPr="00E16700">
        <w:rPr>
          <w:rFonts w:ascii="Palatino Linotype" w:hAnsi="Palatino Linotype" w:cs="Arial"/>
          <w:b/>
          <w:sz w:val="28"/>
          <w:szCs w:val="28"/>
        </w:rPr>
        <w:t>De la competencia</w:t>
      </w:r>
      <w:r w:rsidRPr="00E16700">
        <w:rPr>
          <w:rFonts w:ascii="Palatino Linotype" w:hAnsi="Palatino Linotype" w:cs="Arial"/>
          <w:sz w:val="28"/>
          <w:szCs w:val="28"/>
        </w:rPr>
        <w:t>.</w:t>
      </w:r>
    </w:p>
    <w:p w14:paraId="749009DC" w14:textId="77777777" w:rsidR="00066E08" w:rsidRPr="00E16700" w:rsidRDefault="00066E08" w:rsidP="00066E08">
      <w:pPr>
        <w:spacing w:line="360" w:lineRule="auto"/>
        <w:jc w:val="both"/>
        <w:rPr>
          <w:rFonts w:ascii="Palatino Linotype" w:hAnsi="Palatino Linotype"/>
          <w:sz w:val="24"/>
          <w:szCs w:val="24"/>
        </w:rPr>
      </w:pPr>
      <w:r w:rsidRPr="00E16700">
        <w:rPr>
          <w:rFonts w:ascii="Palatino Linotype" w:hAnsi="Palatino Linotype"/>
          <w:sz w:val="24"/>
          <w:szCs w:val="24"/>
        </w:rPr>
        <w:t xml:space="preserve">Este Instituto de Transparencia, Acceso a la Información Pública y Protección de Datos Personales del Estado de México y Municipios es competente para conocer y resolver el presente Recurso de Revisión, conforme a lo dispuesto en el artículo 5o párrafos trigésimo tercero, trigésimo noveno, cuadragésimo y cuadragésimo primero, fracción VIII de la Constitución Política del Estado Libre y Soberano de México; ordinal 2, </w:t>
      </w:r>
      <w:r w:rsidRPr="00E16700">
        <w:rPr>
          <w:rFonts w:ascii="Palatino Linotype" w:hAnsi="Palatino Linotype"/>
          <w:sz w:val="24"/>
          <w:szCs w:val="24"/>
        </w:rPr>
        <w:lastRenderedPageBreak/>
        <w:t xml:space="preserve">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 </w:t>
      </w:r>
    </w:p>
    <w:p w14:paraId="2877A123" w14:textId="77777777" w:rsidR="00B452AF" w:rsidRPr="00E16700" w:rsidRDefault="00B452AF" w:rsidP="00BF01A7">
      <w:pPr>
        <w:spacing w:after="0" w:line="360" w:lineRule="auto"/>
        <w:jc w:val="both"/>
        <w:rPr>
          <w:rFonts w:ascii="Palatino Linotype" w:hAnsi="Palatino Linotype" w:cs="Arial"/>
          <w:sz w:val="24"/>
          <w:szCs w:val="24"/>
        </w:rPr>
      </w:pPr>
    </w:p>
    <w:p w14:paraId="71AC3F8F" w14:textId="77777777" w:rsidR="006168E4" w:rsidRPr="00E16700"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E16700">
        <w:rPr>
          <w:rFonts w:ascii="Palatino Linotype" w:hAnsi="Palatino Linotype" w:cs="Arial"/>
          <w:b/>
          <w:sz w:val="28"/>
        </w:rPr>
        <w:t>SEGUNDO</w:t>
      </w:r>
      <w:r w:rsidRPr="00E16700">
        <w:rPr>
          <w:rFonts w:ascii="Palatino Linotype" w:hAnsi="Palatino Linotype" w:cs="Arial"/>
          <w:b/>
        </w:rPr>
        <w:t xml:space="preserve">. </w:t>
      </w:r>
      <w:r w:rsidRPr="00E16700">
        <w:rPr>
          <w:rFonts w:ascii="Palatino Linotype" w:hAnsi="Palatino Linotype" w:cs="Arial"/>
          <w:b/>
          <w:sz w:val="28"/>
          <w:szCs w:val="28"/>
        </w:rPr>
        <w:t>Sobre los alcances del recurso de revisión.</w:t>
      </w:r>
      <w:r w:rsidRPr="00E16700">
        <w:rPr>
          <w:rFonts w:ascii="Palatino Linotype" w:hAnsi="Palatino Linotype" w:cs="Arial"/>
          <w:b/>
        </w:rPr>
        <w:t xml:space="preserve"> </w:t>
      </w:r>
    </w:p>
    <w:p w14:paraId="780F37AC" w14:textId="77777777" w:rsidR="006168E4" w:rsidRPr="00E16700"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sidRPr="00E16700">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940D13A" w14:textId="77777777" w:rsidR="005E46D0" w:rsidRPr="00E16700" w:rsidRDefault="005E46D0"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5B93207E" w14:textId="77777777" w:rsidR="008122D0" w:rsidRPr="00E16700" w:rsidRDefault="008122D0" w:rsidP="008122D0">
      <w:pPr>
        <w:spacing w:after="0" w:line="360" w:lineRule="auto"/>
        <w:jc w:val="both"/>
        <w:rPr>
          <w:rFonts w:ascii="Palatino Linotype" w:eastAsia="Times New Roman" w:hAnsi="Palatino Linotype" w:cs="Times New Roman"/>
          <w:sz w:val="24"/>
          <w:szCs w:val="24"/>
          <w:lang w:eastAsia="es-ES"/>
        </w:rPr>
      </w:pPr>
      <w:r w:rsidRPr="00E16700">
        <w:rPr>
          <w:rFonts w:ascii="Palatino Linotype" w:hAnsi="Palatino Linotype" w:cs="Arial"/>
          <w:b/>
          <w:sz w:val="28"/>
        </w:rPr>
        <w:t xml:space="preserve">TERCERO. Cuestiones de previo y especial pronunciamiento. </w:t>
      </w:r>
      <w:r w:rsidRPr="00E16700">
        <w:rPr>
          <w:rFonts w:ascii="Palatino Linotype" w:eastAsia="Times New Roman" w:hAnsi="Palatino Linotype" w:cs="Times New Roman"/>
          <w:sz w:val="24"/>
          <w:szCs w:val="24"/>
          <w:lang w:eastAsia="es-ES"/>
        </w:rPr>
        <w:t xml:space="preserve"> </w:t>
      </w:r>
    </w:p>
    <w:p w14:paraId="365267E7" w14:textId="77777777" w:rsidR="008122D0" w:rsidRPr="00E16700" w:rsidRDefault="008122D0" w:rsidP="008122D0">
      <w:pPr>
        <w:spacing w:after="0" w:line="360" w:lineRule="auto"/>
        <w:jc w:val="both"/>
        <w:rPr>
          <w:rFonts w:ascii="Palatino Linotype" w:eastAsia="Times New Roman" w:hAnsi="Palatino Linotype" w:cs="Times New Roman"/>
          <w:sz w:val="24"/>
          <w:szCs w:val="24"/>
          <w:lang w:eastAsia="es-ES"/>
        </w:rPr>
      </w:pPr>
      <w:r w:rsidRPr="00E16700">
        <w:rPr>
          <w:rFonts w:ascii="Palatino Linotype" w:eastAsia="Times New Roman" w:hAnsi="Palatino Linotype" w:cs="Times New Roman"/>
          <w:sz w:val="24"/>
          <w:szCs w:val="24"/>
          <w:lang w:eastAsia="es-ES"/>
        </w:rPr>
        <w:t>El Recurso de Revisión en estudio contiene los elementos normativos de validez exigidos en la Ley de Transparencia y Acceso a la Información Pública del Estado de México y Municipios, establecidos en el artículo 180 que enuncia:</w:t>
      </w:r>
    </w:p>
    <w:p w14:paraId="1268D280" w14:textId="77777777" w:rsidR="008122D0" w:rsidRPr="00E16700" w:rsidRDefault="008122D0" w:rsidP="008122D0">
      <w:pPr>
        <w:spacing w:before="240" w:line="360" w:lineRule="auto"/>
        <w:ind w:left="851" w:right="851"/>
        <w:jc w:val="both"/>
        <w:rPr>
          <w:rFonts w:ascii="Palatino Linotype" w:eastAsia="Times New Roman" w:hAnsi="Palatino Linotype" w:cs="Arial"/>
          <w:i/>
          <w:lang w:eastAsia="es-ES"/>
        </w:rPr>
      </w:pPr>
      <w:r w:rsidRPr="00E16700">
        <w:rPr>
          <w:rFonts w:ascii="Palatino Linotype" w:eastAsia="Times New Roman" w:hAnsi="Palatino Linotype" w:cs="Arial"/>
          <w:b/>
          <w:i/>
          <w:lang w:eastAsia="es-ES"/>
        </w:rPr>
        <w:lastRenderedPageBreak/>
        <w:t xml:space="preserve">“Artículo 180. </w:t>
      </w:r>
      <w:r w:rsidRPr="00E16700">
        <w:rPr>
          <w:rFonts w:ascii="Palatino Linotype" w:eastAsia="Times New Roman" w:hAnsi="Palatino Linotype" w:cs="Arial"/>
          <w:i/>
          <w:lang w:eastAsia="es-ES"/>
        </w:rPr>
        <w:t>El recurso de revisión contendrá:</w:t>
      </w:r>
    </w:p>
    <w:p w14:paraId="5A603A36" w14:textId="77777777" w:rsidR="008122D0" w:rsidRPr="00E16700" w:rsidRDefault="008122D0" w:rsidP="008122D0">
      <w:pPr>
        <w:spacing w:before="240" w:line="360" w:lineRule="auto"/>
        <w:ind w:left="851" w:right="851"/>
        <w:jc w:val="both"/>
        <w:rPr>
          <w:rFonts w:ascii="Palatino Linotype" w:eastAsia="Times New Roman" w:hAnsi="Palatino Linotype" w:cs="Arial"/>
          <w:i/>
          <w:lang w:eastAsia="es-ES"/>
        </w:rPr>
      </w:pPr>
      <w:r w:rsidRPr="00E16700">
        <w:rPr>
          <w:rFonts w:ascii="Palatino Linotype" w:eastAsia="Times New Roman" w:hAnsi="Palatino Linotype" w:cs="Arial"/>
          <w:i/>
          <w:lang w:eastAsia="es-ES"/>
        </w:rPr>
        <w:t>I. El sujeto obligado ante la cual se presentó la solicitud;</w:t>
      </w:r>
    </w:p>
    <w:p w14:paraId="38A60EEC" w14:textId="77777777" w:rsidR="008122D0" w:rsidRPr="00E16700" w:rsidRDefault="008122D0" w:rsidP="008122D0">
      <w:pPr>
        <w:spacing w:before="240" w:line="360" w:lineRule="auto"/>
        <w:ind w:left="851" w:right="851"/>
        <w:jc w:val="both"/>
        <w:rPr>
          <w:rFonts w:ascii="Palatino Linotype" w:eastAsia="Times New Roman" w:hAnsi="Palatino Linotype" w:cs="Arial"/>
          <w:i/>
          <w:lang w:eastAsia="es-ES"/>
        </w:rPr>
      </w:pPr>
      <w:r w:rsidRPr="00E16700">
        <w:rPr>
          <w:rFonts w:ascii="Palatino Linotype" w:eastAsia="Times New Roman" w:hAnsi="Palatino Linotype" w:cs="Arial"/>
          <w:b/>
          <w:i/>
          <w:u w:val="single"/>
          <w:lang w:eastAsia="es-ES"/>
        </w:rPr>
        <w:t>II. El nombre del solicitante que recurre</w:t>
      </w:r>
      <w:r w:rsidRPr="00E16700">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14:paraId="55973D63" w14:textId="77777777" w:rsidR="008122D0" w:rsidRPr="00E16700" w:rsidRDefault="008122D0" w:rsidP="008122D0">
      <w:pPr>
        <w:spacing w:before="240" w:line="360" w:lineRule="auto"/>
        <w:ind w:left="851" w:right="851"/>
        <w:jc w:val="both"/>
        <w:rPr>
          <w:rFonts w:ascii="Palatino Linotype" w:eastAsia="Times New Roman" w:hAnsi="Palatino Linotype" w:cs="Arial"/>
          <w:i/>
          <w:lang w:eastAsia="es-ES"/>
        </w:rPr>
      </w:pPr>
      <w:r w:rsidRPr="00E16700">
        <w:rPr>
          <w:rFonts w:ascii="Palatino Linotype" w:eastAsia="Times New Roman" w:hAnsi="Palatino Linotype" w:cs="Arial"/>
          <w:i/>
          <w:lang w:eastAsia="es-ES"/>
        </w:rPr>
        <w:t>III. El número de folio de respuesta de la solicitud de acceso;</w:t>
      </w:r>
    </w:p>
    <w:p w14:paraId="261AEE03" w14:textId="77777777" w:rsidR="008122D0" w:rsidRPr="00E16700" w:rsidRDefault="008122D0" w:rsidP="008122D0">
      <w:pPr>
        <w:spacing w:before="240" w:line="360" w:lineRule="auto"/>
        <w:ind w:left="851" w:right="851"/>
        <w:jc w:val="both"/>
        <w:rPr>
          <w:rFonts w:ascii="Palatino Linotype" w:eastAsia="Times New Roman" w:hAnsi="Palatino Linotype" w:cs="Arial"/>
          <w:i/>
          <w:lang w:eastAsia="es-ES"/>
        </w:rPr>
      </w:pPr>
      <w:r w:rsidRPr="00E16700">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14:paraId="7229A3E8" w14:textId="77777777" w:rsidR="008122D0" w:rsidRPr="00E16700" w:rsidRDefault="008122D0" w:rsidP="008122D0">
      <w:pPr>
        <w:spacing w:before="240" w:line="360" w:lineRule="auto"/>
        <w:ind w:left="851" w:right="851"/>
        <w:jc w:val="both"/>
        <w:rPr>
          <w:rFonts w:ascii="Palatino Linotype" w:eastAsia="Times New Roman" w:hAnsi="Palatino Linotype" w:cs="Arial"/>
          <w:i/>
          <w:lang w:eastAsia="es-ES"/>
        </w:rPr>
      </w:pPr>
      <w:r w:rsidRPr="00E16700">
        <w:rPr>
          <w:rFonts w:ascii="Palatino Linotype" w:eastAsia="Times New Roman" w:hAnsi="Palatino Linotype" w:cs="Arial"/>
          <w:i/>
          <w:lang w:eastAsia="es-ES"/>
        </w:rPr>
        <w:t>V. El acto que se recurre;</w:t>
      </w:r>
    </w:p>
    <w:p w14:paraId="4281EBAD" w14:textId="77777777" w:rsidR="008122D0" w:rsidRPr="00E16700" w:rsidRDefault="008122D0" w:rsidP="008122D0">
      <w:pPr>
        <w:spacing w:before="240" w:line="360" w:lineRule="auto"/>
        <w:ind w:left="851" w:right="851"/>
        <w:jc w:val="both"/>
        <w:rPr>
          <w:rFonts w:ascii="Palatino Linotype" w:eastAsia="Times New Roman" w:hAnsi="Palatino Linotype" w:cs="Arial"/>
          <w:i/>
          <w:lang w:eastAsia="es-ES"/>
        </w:rPr>
      </w:pPr>
      <w:r w:rsidRPr="00E16700">
        <w:rPr>
          <w:rFonts w:ascii="Palatino Linotype" w:eastAsia="Times New Roman" w:hAnsi="Palatino Linotype" w:cs="Arial"/>
          <w:i/>
          <w:lang w:eastAsia="es-ES"/>
        </w:rPr>
        <w:t>VI. Las razones o motivos de inconformidad;</w:t>
      </w:r>
    </w:p>
    <w:p w14:paraId="0D3B1103" w14:textId="77777777" w:rsidR="008122D0" w:rsidRPr="00E16700" w:rsidRDefault="008122D0" w:rsidP="008122D0">
      <w:pPr>
        <w:spacing w:before="240" w:line="360" w:lineRule="auto"/>
        <w:ind w:left="851" w:right="851"/>
        <w:jc w:val="both"/>
        <w:rPr>
          <w:rFonts w:ascii="Palatino Linotype" w:eastAsia="Times New Roman" w:hAnsi="Palatino Linotype" w:cs="Arial"/>
          <w:i/>
          <w:lang w:eastAsia="es-ES"/>
        </w:rPr>
      </w:pPr>
      <w:r w:rsidRPr="00E16700">
        <w:rPr>
          <w:rFonts w:ascii="Palatino Linotype" w:eastAsia="Times New Roman" w:hAnsi="Palatino Linotype" w:cs="Arial"/>
          <w:i/>
          <w:lang w:eastAsia="es-ES"/>
        </w:rPr>
        <w:t>VII. La copia de la respuesta que se impugna y, en su caso, de la notificación correspondiente, en el caso de respuesta de la solicitud; y</w:t>
      </w:r>
    </w:p>
    <w:p w14:paraId="2E08464E" w14:textId="77777777" w:rsidR="008122D0" w:rsidRPr="00E16700" w:rsidRDefault="008122D0" w:rsidP="008122D0">
      <w:pPr>
        <w:spacing w:before="240" w:line="360" w:lineRule="auto"/>
        <w:ind w:left="851" w:right="851"/>
        <w:jc w:val="both"/>
        <w:rPr>
          <w:rFonts w:ascii="Palatino Linotype" w:eastAsia="Times New Roman" w:hAnsi="Palatino Linotype" w:cs="Arial"/>
          <w:i/>
          <w:lang w:eastAsia="es-ES"/>
        </w:rPr>
      </w:pPr>
      <w:r w:rsidRPr="00E16700">
        <w:rPr>
          <w:rFonts w:ascii="Palatino Linotype" w:eastAsia="Times New Roman" w:hAnsi="Palatino Linotype" w:cs="Arial"/>
          <w:i/>
          <w:lang w:eastAsia="es-ES"/>
        </w:rPr>
        <w:t>VIII. Firma del recurrente, en su caso, cuando se presente por escrito, requisito sin el cual se dará trámite al recurso.</w:t>
      </w:r>
    </w:p>
    <w:p w14:paraId="0E7DEA3E" w14:textId="77777777" w:rsidR="008122D0" w:rsidRPr="00E16700" w:rsidRDefault="008122D0" w:rsidP="008122D0">
      <w:pPr>
        <w:spacing w:before="240" w:line="360" w:lineRule="auto"/>
        <w:ind w:left="851" w:right="851"/>
        <w:jc w:val="both"/>
        <w:rPr>
          <w:rFonts w:ascii="Palatino Linotype" w:eastAsia="Times New Roman" w:hAnsi="Palatino Linotype" w:cs="Arial"/>
          <w:i/>
          <w:lang w:eastAsia="es-ES"/>
        </w:rPr>
      </w:pPr>
      <w:r w:rsidRPr="00E16700">
        <w:rPr>
          <w:rFonts w:ascii="Palatino Linotype" w:eastAsia="Times New Roman" w:hAnsi="Palatino Linotype" w:cs="Arial"/>
          <w:i/>
          <w:lang w:eastAsia="es-ES"/>
        </w:rPr>
        <w:t>Adicionalmente, se podrán anexar las pruebas y demás elementos que considere procedentes someter a juicio del Instituto.</w:t>
      </w:r>
    </w:p>
    <w:p w14:paraId="0F900014" w14:textId="77777777" w:rsidR="008122D0" w:rsidRPr="00E16700" w:rsidRDefault="008122D0" w:rsidP="008122D0">
      <w:pPr>
        <w:spacing w:before="240" w:line="360" w:lineRule="auto"/>
        <w:ind w:left="851" w:right="851"/>
        <w:jc w:val="both"/>
        <w:rPr>
          <w:rFonts w:ascii="Palatino Linotype" w:eastAsia="Times New Roman" w:hAnsi="Palatino Linotype" w:cs="Arial"/>
          <w:i/>
          <w:lang w:eastAsia="es-ES"/>
        </w:rPr>
      </w:pPr>
      <w:r w:rsidRPr="00E16700">
        <w:rPr>
          <w:rFonts w:ascii="Palatino Linotype" w:eastAsia="Times New Roman" w:hAnsi="Palatino Linotype" w:cs="Arial"/>
          <w:i/>
          <w:lang w:eastAsia="es-ES"/>
        </w:rPr>
        <w:t>En ningún caso será necesario que el particular ratifique el recurso de revisión interpuesto.</w:t>
      </w:r>
    </w:p>
    <w:p w14:paraId="225FB18B" w14:textId="77777777" w:rsidR="008122D0" w:rsidRPr="00E16700" w:rsidRDefault="008122D0" w:rsidP="008122D0">
      <w:pPr>
        <w:spacing w:before="240" w:line="360" w:lineRule="auto"/>
        <w:ind w:left="851" w:right="851"/>
        <w:jc w:val="both"/>
        <w:rPr>
          <w:rFonts w:ascii="Palatino Linotype" w:eastAsia="Times New Roman" w:hAnsi="Palatino Linotype" w:cs="Arial"/>
          <w:i/>
          <w:sz w:val="24"/>
          <w:szCs w:val="24"/>
          <w:lang w:eastAsia="es-ES"/>
        </w:rPr>
      </w:pPr>
      <w:r w:rsidRPr="00E16700">
        <w:rPr>
          <w:rFonts w:ascii="Palatino Linotype" w:eastAsia="Times New Roman" w:hAnsi="Palatino Linotype" w:cs="Arial"/>
          <w:b/>
          <w:i/>
          <w:u w:val="single"/>
          <w:lang w:eastAsia="es-ES"/>
        </w:rPr>
        <w:lastRenderedPageBreak/>
        <w:t>En caso de que el recurso se interponga de manera electrónica no será indispensable que contengan los requisitos establecidos en las fracciones II, IV, VII y VIII.”</w:t>
      </w:r>
      <w:r w:rsidRPr="00E16700">
        <w:rPr>
          <w:rFonts w:ascii="Palatino Linotype" w:eastAsia="Times New Roman" w:hAnsi="Palatino Linotype" w:cs="Arial"/>
          <w:b/>
          <w:i/>
          <w:lang w:eastAsia="es-ES"/>
        </w:rPr>
        <w:t xml:space="preserve"> [Sic] </w:t>
      </w:r>
    </w:p>
    <w:p w14:paraId="4C2AF6C4" w14:textId="77777777" w:rsidR="008122D0" w:rsidRPr="00E16700" w:rsidRDefault="008122D0" w:rsidP="008122D0">
      <w:pPr>
        <w:spacing w:after="0" w:line="360" w:lineRule="auto"/>
        <w:jc w:val="both"/>
        <w:rPr>
          <w:rFonts w:ascii="Palatino Linotype" w:eastAsia="Times New Roman" w:hAnsi="Palatino Linotype" w:cs="Arial"/>
          <w:b/>
          <w:i/>
          <w:sz w:val="24"/>
          <w:szCs w:val="24"/>
          <w:lang w:eastAsia="es-ES"/>
        </w:rPr>
      </w:pPr>
    </w:p>
    <w:p w14:paraId="27498BCE" w14:textId="77777777" w:rsidR="008122D0" w:rsidRPr="00E16700" w:rsidRDefault="008122D0" w:rsidP="008122D0">
      <w:pPr>
        <w:spacing w:after="0" w:line="360" w:lineRule="auto"/>
        <w:jc w:val="both"/>
        <w:rPr>
          <w:rFonts w:ascii="Palatino Linotype" w:hAnsi="Palatino Linotype" w:cs="Arial"/>
          <w:sz w:val="24"/>
          <w:szCs w:val="24"/>
          <w:lang w:eastAsia="es-ES"/>
        </w:rPr>
      </w:pPr>
      <w:r w:rsidRPr="00E16700">
        <w:rPr>
          <w:rFonts w:ascii="Palatino Linotype" w:hAnsi="Palatino Linotype" w:cs="Segoe UI"/>
          <w:sz w:val="24"/>
          <w:szCs w:val="24"/>
          <w:lang w:eastAsia="es-ES"/>
        </w:rPr>
        <w:t xml:space="preserve">Cabe señalar que </w:t>
      </w:r>
      <w:r w:rsidRPr="00E16700">
        <w:rPr>
          <w:rFonts w:ascii="Palatino Linotype" w:hAnsi="Palatino Linotype" w:cs="Segoe UI"/>
          <w:b/>
          <w:sz w:val="24"/>
          <w:szCs w:val="24"/>
          <w:lang w:eastAsia="es-ES"/>
        </w:rPr>
        <w:t>El Recurrente</w:t>
      </w:r>
      <w:r w:rsidRPr="00E16700">
        <w:rPr>
          <w:rFonts w:ascii="Palatino Linotype" w:hAnsi="Palatino Linotype" w:cs="Segoe UI"/>
          <w:sz w:val="24"/>
          <w:szCs w:val="24"/>
          <w:lang w:eastAsia="es-ES"/>
        </w:rPr>
        <w:t xml:space="preserve"> ejerció de manera anónima su derecho de acceso a la información pública</w:t>
      </w:r>
      <w:r w:rsidRPr="00E16700">
        <w:rPr>
          <w:rFonts w:ascii="Palatino Linotype" w:hAnsi="Palatino Linotype" w:cs="Times New Roman"/>
          <w:sz w:val="24"/>
          <w:szCs w:val="24"/>
          <w:lang w:eastAsia="es-ES"/>
        </w:rPr>
        <w:t xml:space="preserve">, sin embargo, no es motivo para desechar las </w:t>
      </w:r>
      <w:r w:rsidRPr="00E16700">
        <w:rPr>
          <w:rFonts w:ascii="Palatino Linotype" w:hAnsi="Palatino Linotype" w:cs="Arial"/>
          <w:sz w:val="24"/>
          <w:szCs w:val="24"/>
          <w:lang w:eastAsia="es-ES"/>
        </w:rPr>
        <w:t>solicitudes de acceso a la información pública conforme a lo previsto en el artículo 155, penúltimo párrafo de la Ley de Transparencia y Acceso a la Información Pública del Estado de México y Municipios que señala lo siguiente:</w:t>
      </w:r>
    </w:p>
    <w:p w14:paraId="4B852611" w14:textId="77777777" w:rsidR="008122D0" w:rsidRPr="00E16700" w:rsidRDefault="008122D0" w:rsidP="008122D0">
      <w:pPr>
        <w:spacing w:before="240" w:line="360" w:lineRule="auto"/>
        <w:ind w:left="851" w:right="851"/>
        <w:jc w:val="both"/>
        <w:rPr>
          <w:rFonts w:ascii="Palatino Linotype" w:hAnsi="Palatino Linotype" w:cs="Arial"/>
          <w:b/>
          <w:i/>
          <w:lang w:eastAsia="es-ES"/>
        </w:rPr>
      </w:pPr>
      <w:r w:rsidRPr="00E16700">
        <w:rPr>
          <w:rFonts w:ascii="Palatino Linotype" w:hAnsi="Palatino Linotype" w:cs="Arial"/>
          <w:i/>
          <w:lang w:eastAsia="es-ES"/>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r w:rsidRPr="00E16700">
        <w:rPr>
          <w:rFonts w:ascii="Palatino Linotype" w:hAnsi="Palatino Linotype" w:cs="Arial"/>
          <w:b/>
          <w:i/>
          <w:lang w:eastAsia="es-ES"/>
        </w:rPr>
        <w:t>[Sic]</w:t>
      </w:r>
    </w:p>
    <w:p w14:paraId="4E1237E9" w14:textId="77777777" w:rsidR="008122D0" w:rsidRPr="00E16700" w:rsidRDefault="008122D0" w:rsidP="008122D0">
      <w:pPr>
        <w:spacing w:before="240" w:line="360" w:lineRule="auto"/>
        <w:ind w:left="851" w:right="851"/>
        <w:jc w:val="both"/>
        <w:rPr>
          <w:rFonts w:ascii="Palatino Linotype" w:hAnsi="Palatino Linotype" w:cs="Arial"/>
          <w:b/>
          <w:i/>
          <w:lang w:eastAsia="es-ES"/>
        </w:rPr>
      </w:pPr>
    </w:p>
    <w:p w14:paraId="2BF7C867" w14:textId="77777777" w:rsidR="008122D0" w:rsidRPr="00E16700" w:rsidRDefault="008122D0" w:rsidP="008122D0">
      <w:pPr>
        <w:spacing w:after="0" w:line="360" w:lineRule="auto"/>
        <w:jc w:val="both"/>
        <w:rPr>
          <w:rFonts w:ascii="Palatino Linotype" w:hAnsi="Palatino Linotype" w:cs="Times New Roman"/>
          <w:sz w:val="24"/>
          <w:szCs w:val="24"/>
          <w:lang w:eastAsia="es-ES"/>
        </w:rPr>
      </w:pPr>
      <w:r w:rsidRPr="00E16700">
        <w:rPr>
          <w:rFonts w:ascii="Palatino Linotype" w:hAnsi="Palatino Linotype" w:cs="Times New Roman"/>
          <w:sz w:val="24"/>
          <w:szCs w:val="24"/>
          <w:lang w:eastAsia="es-ES"/>
        </w:rPr>
        <w:t xml:space="preserve">Robusteciendo lo anterior se encuentra lo dispuesto en los artículos 6, Apartado A, fracciones III y IV de la Constitución Política de los Estados Unidos Mexicanos y 5 párrafos </w:t>
      </w:r>
      <w:r w:rsidRPr="00E16700">
        <w:rPr>
          <w:rFonts w:ascii="Palatino Linotype" w:hAnsi="Palatino Linotype" w:cs="Arial"/>
          <w:sz w:val="24"/>
          <w:szCs w:val="24"/>
          <w:lang w:eastAsia="es-ES"/>
        </w:rPr>
        <w:t>vigésimo, vigésimo primero</w:t>
      </w:r>
      <w:r w:rsidRPr="00E16700">
        <w:rPr>
          <w:rFonts w:ascii="Palatino Linotype" w:eastAsia="Times New Roman" w:hAnsi="Palatino Linotype" w:cs="Arial"/>
          <w:sz w:val="24"/>
          <w:szCs w:val="24"/>
          <w:lang w:eastAsia="es-ES"/>
        </w:rPr>
        <w:t xml:space="preserve"> y vigésimo segundo</w:t>
      </w:r>
      <w:r w:rsidRPr="00E16700">
        <w:rPr>
          <w:rFonts w:ascii="Palatino Linotype" w:hAnsi="Palatino Linotype" w:cs="Times New Roman"/>
          <w:sz w:val="24"/>
          <w:szCs w:val="24"/>
          <w:lang w:eastAsia="es-ES"/>
        </w:rPr>
        <w:t>, de la Constitución Política del Estado Libre y Soberano de México, se establece lo siguiente:</w:t>
      </w:r>
    </w:p>
    <w:p w14:paraId="5BCFDA54" w14:textId="77777777" w:rsidR="008122D0" w:rsidRPr="00E16700" w:rsidRDefault="008122D0" w:rsidP="008122D0">
      <w:pPr>
        <w:spacing w:before="240" w:line="360" w:lineRule="auto"/>
        <w:ind w:left="851" w:right="851"/>
        <w:jc w:val="center"/>
        <w:rPr>
          <w:rFonts w:ascii="Palatino Linotype" w:eastAsia="Times New Roman" w:hAnsi="Palatino Linotype" w:cs="Times New Roman"/>
          <w:b/>
          <w:i/>
          <w:u w:val="single"/>
          <w:lang w:eastAsia="es-ES"/>
        </w:rPr>
      </w:pPr>
      <w:r w:rsidRPr="00E16700">
        <w:rPr>
          <w:rFonts w:ascii="Palatino Linotype" w:eastAsia="Times New Roman" w:hAnsi="Palatino Linotype" w:cs="Times New Roman"/>
          <w:b/>
          <w:i/>
          <w:u w:val="single"/>
          <w:lang w:eastAsia="es-ES"/>
        </w:rPr>
        <w:t>Constitución Política de los Estados Unidos Mexicanos</w:t>
      </w:r>
    </w:p>
    <w:p w14:paraId="4FF7AA39" w14:textId="77777777" w:rsidR="008122D0" w:rsidRPr="00E16700" w:rsidRDefault="008122D0" w:rsidP="008122D0">
      <w:pPr>
        <w:spacing w:before="240" w:line="360" w:lineRule="auto"/>
        <w:ind w:left="851" w:right="851"/>
        <w:jc w:val="both"/>
        <w:rPr>
          <w:rFonts w:ascii="Palatino Linotype" w:eastAsia="Times New Roman" w:hAnsi="Palatino Linotype" w:cs="Times New Roman"/>
          <w:i/>
          <w:lang w:eastAsia="es-ES"/>
        </w:rPr>
      </w:pPr>
      <w:r w:rsidRPr="00E16700">
        <w:rPr>
          <w:rFonts w:ascii="Palatino Linotype" w:eastAsia="Times New Roman" w:hAnsi="Palatino Linotype" w:cs="Times New Roman"/>
          <w:b/>
          <w:i/>
          <w:lang w:eastAsia="es-ES"/>
        </w:rPr>
        <w:t>“Artículo 6</w:t>
      </w:r>
      <w:r w:rsidRPr="00E16700">
        <w:rPr>
          <w:rFonts w:ascii="Palatino Linotype" w:eastAsia="Times New Roman" w:hAnsi="Palatino Linotype" w:cs="Times New Roman"/>
          <w:i/>
          <w:lang w:eastAsia="es-ES"/>
        </w:rPr>
        <w:t xml:space="preserve">°.- La manifestación de las ideas no será objeto de ninguna inquisición judicial o administrativa, sino en el caso de que ataque a la moral, la vida privada o </w:t>
      </w:r>
      <w:r w:rsidRPr="00E16700">
        <w:rPr>
          <w:rFonts w:ascii="Palatino Linotype" w:eastAsia="Times New Roman" w:hAnsi="Palatino Linotype" w:cs="Times New Roman"/>
          <w:i/>
          <w:lang w:eastAsia="es-ES"/>
        </w:rPr>
        <w:lastRenderedPageBreak/>
        <w:t>los derechos de terceros, provoque algún delito, o perturbe el orden público; el derecho de réplica será ejercido en los términos dispuestos por la ley. El derecho a la información será garantizado por el Estado.</w:t>
      </w:r>
    </w:p>
    <w:p w14:paraId="6B4A2126" w14:textId="77777777" w:rsidR="008122D0" w:rsidRPr="00E16700" w:rsidRDefault="008122D0" w:rsidP="008122D0">
      <w:pPr>
        <w:spacing w:before="240" w:line="360" w:lineRule="auto"/>
        <w:ind w:left="851" w:right="851"/>
        <w:jc w:val="both"/>
        <w:rPr>
          <w:rFonts w:ascii="Palatino Linotype" w:eastAsia="Times New Roman" w:hAnsi="Palatino Linotype" w:cs="Times New Roman"/>
          <w:i/>
          <w:lang w:eastAsia="es-ES"/>
        </w:rPr>
      </w:pPr>
      <w:r w:rsidRPr="00E16700">
        <w:rPr>
          <w:rFonts w:ascii="Palatino Linotype" w:eastAsia="Times New Roman" w:hAnsi="Palatino Linotype" w:cs="Times New Roman"/>
          <w:i/>
          <w:lang w:eastAsia="es-ES"/>
        </w:rPr>
        <w:t>(…)</w:t>
      </w:r>
    </w:p>
    <w:p w14:paraId="15E6A3D8" w14:textId="77777777" w:rsidR="008122D0" w:rsidRPr="00E16700" w:rsidRDefault="008122D0" w:rsidP="008122D0">
      <w:pPr>
        <w:spacing w:before="240" w:line="360" w:lineRule="auto"/>
        <w:ind w:left="851" w:right="851"/>
        <w:jc w:val="both"/>
        <w:rPr>
          <w:rFonts w:ascii="Palatino Linotype" w:eastAsia="Times New Roman" w:hAnsi="Palatino Linotype" w:cs="Times New Roman"/>
          <w:i/>
          <w:lang w:eastAsia="es-ES"/>
        </w:rPr>
      </w:pPr>
      <w:r w:rsidRPr="00E16700">
        <w:rPr>
          <w:rFonts w:ascii="Palatino Linotype" w:eastAsia="Times New Roman" w:hAnsi="Palatino Linotype" w:cs="Times New Roman"/>
          <w:i/>
          <w:lang w:eastAsia="es-ES"/>
        </w:rPr>
        <w:t xml:space="preserve">Para efectos de lo dispuesto en el presente artículo se observará lo siguiente: </w:t>
      </w:r>
    </w:p>
    <w:p w14:paraId="4C2864D1" w14:textId="77777777" w:rsidR="008122D0" w:rsidRPr="00E16700" w:rsidRDefault="008122D0" w:rsidP="008122D0">
      <w:pPr>
        <w:spacing w:before="240" w:line="360" w:lineRule="auto"/>
        <w:ind w:left="851" w:right="851"/>
        <w:jc w:val="both"/>
        <w:rPr>
          <w:rFonts w:ascii="Palatino Linotype" w:eastAsia="Times New Roman" w:hAnsi="Palatino Linotype" w:cs="Times New Roman"/>
          <w:i/>
          <w:lang w:eastAsia="es-ES"/>
        </w:rPr>
      </w:pPr>
      <w:r w:rsidRPr="00E16700">
        <w:rPr>
          <w:rFonts w:ascii="Palatino Linotype" w:eastAsia="Times New Roman" w:hAnsi="Palatino Linotype" w:cs="Times New Roman"/>
          <w:i/>
          <w:lang w:eastAsia="es-ES"/>
        </w:rPr>
        <w:t>A. Para el ejercicio del derecho de acceso a la información, la Federación, los Estados y el Distrito Federal, en el ámbito de sus respectivas competencias, se regirán por los siguientes principios y bases:</w:t>
      </w:r>
    </w:p>
    <w:p w14:paraId="44B08D7A" w14:textId="77777777" w:rsidR="008122D0" w:rsidRPr="00E16700" w:rsidRDefault="008122D0" w:rsidP="008122D0">
      <w:pPr>
        <w:spacing w:before="240" w:line="360" w:lineRule="auto"/>
        <w:ind w:left="851" w:right="851"/>
        <w:jc w:val="both"/>
        <w:rPr>
          <w:rFonts w:ascii="Palatino Linotype" w:eastAsia="Times New Roman" w:hAnsi="Palatino Linotype" w:cs="Times New Roman"/>
          <w:i/>
          <w:lang w:eastAsia="es-ES"/>
        </w:rPr>
      </w:pPr>
      <w:r w:rsidRPr="00E16700">
        <w:rPr>
          <w:rFonts w:ascii="Palatino Linotype" w:eastAsia="Times New Roman" w:hAnsi="Palatino Linotype" w:cs="Times New Roman"/>
          <w:i/>
          <w:lang w:eastAsia="es-ES"/>
        </w:rPr>
        <w:t>(…)</w:t>
      </w:r>
    </w:p>
    <w:p w14:paraId="44305C35" w14:textId="77777777" w:rsidR="008122D0" w:rsidRPr="00E16700" w:rsidRDefault="008122D0" w:rsidP="008122D0">
      <w:pPr>
        <w:spacing w:before="240" w:line="360" w:lineRule="auto"/>
        <w:ind w:left="851" w:right="851"/>
        <w:jc w:val="both"/>
        <w:rPr>
          <w:rFonts w:ascii="Palatino Linotype" w:eastAsia="Times New Roman" w:hAnsi="Palatino Linotype" w:cs="Times New Roman"/>
          <w:i/>
          <w:lang w:eastAsia="es-ES"/>
        </w:rPr>
      </w:pPr>
      <w:r w:rsidRPr="00E16700">
        <w:rPr>
          <w:rFonts w:ascii="Palatino Linotype" w:eastAsia="Times New Roman" w:hAnsi="Palatino Linotype" w:cs="Times New Roman"/>
          <w:i/>
          <w:lang w:eastAsia="es-ES"/>
        </w:rPr>
        <w:t xml:space="preserve">III. Toda persona, sin necesidad de acreditar interés alguno o justificar su utilización, tendrá acceso gratuito a la información pública, a sus datos personales o a la rectificación de éstos. </w:t>
      </w:r>
    </w:p>
    <w:p w14:paraId="0E4E43C2" w14:textId="77777777" w:rsidR="008122D0" w:rsidRPr="00E16700" w:rsidRDefault="008122D0" w:rsidP="008122D0">
      <w:pPr>
        <w:spacing w:before="240" w:line="360" w:lineRule="auto"/>
        <w:ind w:left="851" w:right="851"/>
        <w:jc w:val="both"/>
        <w:rPr>
          <w:rFonts w:ascii="Palatino Linotype" w:eastAsia="Times New Roman" w:hAnsi="Palatino Linotype" w:cs="Times New Roman"/>
          <w:b/>
          <w:i/>
          <w:lang w:eastAsia="es-ES"/>
        </w:rPr>
      </w:pPr>
      <w:r w:rsidRPr="00E16700">
        <w:rPr>
          <w:rFonts w:ascii="Palatino Linotype" w:eastAsia="Times New Roman" w:hAnsi="Palatino Linotype" w:cs="Times New Roman"/>
          <w:i/>
          <w:lang w:eastAsia="es-ES"/>
        </w:rPr>
        <w:t xml:space="preserve">IV. Se establecerán mecanismos de acceso a la información y procedimientos de revisión expeditos que se sustanciarán ante los organismos autónomos especializados e imparciales que establece esta Constitución.” </w:t>
      </w:r>
      <w:r w:rsidRPr="00E16700">
        <w:rPr>
          <w:rFonts w:ascii="Palatino Linotype" w:eastAsia="Times New Roman" w:hAnsi="Palatino Linotype" w:cs="Times New Roman"/>
          <w:b/>
          <w:i/>
          <w:lang w:eastAsia="es-ES"/>
        </w:rPr>
        <w:t>[Sic]</w:t>
      </w:r>
    </w:p>
    <w:p w14:paraId="6B8A2F88" w14:textId="77777777" w:rsidR="008122D0" w:rsidRPr="00E16700" w:rsidRDefault="008122D0" w:rsidP="008122D0">
      <w:pPr>
        <w:spacing w:before="240" w:line="360" w:lineRule="auto"/>
        <w:ind w:left="851" w:right="851"/>
        <w:jc w:val="both"/>
        <w:rPr>
          <w:rFonts w:ascii="Palatino Linotype" w:eastAsia="Times New Roman" w:hAnsi="Palatino Linotype" w:cs="Times New Roman"/>
          <w:b/>
          <w:i/>
          <w:lang w:eastAsia="es-ES"/>
        </w:rPr>
      </w:pPr>
    </w:p>
    <w:p w14:paraId="2F4E6E3E" w14:textId="77777777" w:rsidR="008122D0" w:rsidRPr="00E16700" w:rsidRDefault="008122D0" w:rsidP="008122D0">
      <w:pPr>
        <w:spacing w:before="240" w:line="360" w:lineRule="auto"/>
        <w:ind w:left="851" w:right="851"/>
        <w:jc w:val="center"/>
        <w:rPr>
          <w:rFonts w:ascii="Palatino Linotype" w:eastAsia="Times New Roman" w:hAnsi="Palatino Linotype" w:cs="Times New Roman"/>
          <w:b/>
          <w:i/>
          <w:u w:val="single"/>
          <w:lang w:eastAsia="es-ES"/>
        </w:rPr>
      </w:pPr>
      <w:r w:rsidRPr="00E16700">
        <w:rPr>
          <w:rFonts w:ascii="Palatino Linotype" w:eastAsia="Times New Roman" w:hAnsi="Palatino Linotype" w:cs="Times New Roman"/>
          <w:b/>
          <w:i/>
          <w:u w:val="single"/>
          <w:lang w:eastAsia="es-ES"/>
        </w:rPr>
        <w:t>Constitución Política del Estado Libre y Soberano de México</w:t>
      </w:r>
    </w:p>
    <w:p w14:paraId="6EE8017C" w14:textId="77777777" w:rsidR="008122D0" w:rsidRPr="00E16700" w:rsidRDefault="008122D0" w:rsidP="008122D0">
      <w:pPr>
        <w:spacing w:before="240" w:line="360" w:lineRule="auto"/>
        <w:ind w:left="851" w:right="851"/>
        <w:jc w:val="both"/>
        <w:rPr>
          <w:rFonts w:ascii="Palatino Linotype" w:eastAsia="Times New Roman" w:hAnsi="Palatino Linotype" w:cs="Times New Roman"/>
          <w:i/>
          <w:lang w:eastAsia="es-ES"/>
        </w:rPr>
      </w:pPr>
      <w:r w:rsidRPr="00E16700">
        <w:rPr>
          <w:rFonts w:ascii="Palatino Linotype" w:eastAsia="Times New Roman" w:hAnsi="Palatino Linotype" w:cs="Times New Roman"/>
          <w:i/>
          <w:lang w:eastAsia="es-ES"/>
        </w:rPr>
        <w:t>“</w:t>
      </w:r>
      <w:r w:rsidRPr="00E16700">
        <w:rPr>
          <w:rFonts w:ascii="Palatino Linotype" w:eastAsia="Times New Roman" w:hAnsi="Palatino Linotype" w:cs="Times New Roman"/>
          <w:b/>
          <w:i/>
          <w:lang w:eastAsia="es-ES"/>
        </w:rPr>
        <w:t>Artículo 5</w:t>
      </w:r>
      <w:r w:rsidRPr="00E16700">
        <w:rPr>
          <w:rFonts w:ascii="Palatino Linotype" w:eastAsia="Times New Roman" w:hAnsi="Palatino Linotype" w:cs="Times New Roman"/>
          <w:i/>
          <w:lang w:eastAsia="es-ES"/>
        </w:rPr>
        <w:t xml:space="preserve">.- En el Estado de México todas las personas gozarán de los derechos humanos reconocidos en la Constitución Política de los Estados Unidos Mexicanos, en los tratados internacionales en los que el Estado mexicano sea parte, en esta </w:t>
      </w:r>
      <w:r w:rsidRPr="00E16700">
        <w:rPr>
          <w:rFonts w:ascii="Palatino Linotype" w:eastAsia="Times New Roman" w:hAnsi="Palatino Linotype" w:cs="Times New Roman"/>
          <w:i/>
          <w:lang w:eastAsia="es-ES"/>
        </w:rPr>
        <w:lastRenderedPageBreak/>
        <w:t>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558DDE64" w14:textId="77777777" w:rsidR="008122D0" w:rsidRPr="00E16700" w:rsidRDefault="008122D0" w:rsidP="008122D0">
      <w:pPr>
        <w:spacing w:before="240" w:line="360" w:lineRule="auto"/>
        <w:ind w:left="851" w:right="851"/>
        <w:jc w:val="both"/>
        <w:rPr>
          <w:rFonts w:ascii="Palatino Linotype" w:eastAsia="Times New Roman" w:hAnsi="Palatino Linotype" w:cs="Times New Roman"/>
          <w:i/>
          <w:lang w:eastAsia="es-ES"/>
        </w:rPr>
      </w:pPr>
      <w:r w:rsidRPr="00E16700">
        <w:rPr>
          <w:rFonts w:ascii="Palatino Linotype" w:eastAsia="Times New Roman" w:hAnsi="Palatino Linotype" w:cs="Times New Roman"/>
          <w:i/>
          <w:lang w:eastAsia="es-ES"/>
        </w:rPr>
        <w:t>(…)</w:t>
      </w:r>
    </w:p>
    <w:p w14:paraId="3E999558" w14:textId="77777777" w:rsidR="008122D0" w:rsidRPr="00E16700" w:rsidRDefault="008122D0" w:rsidP="008122D0">
      <w:pPr>
        <w:spacing w:before="240" w:line="360" w:lineRule="auto"/>
        <w:ind w:left="851" w:right="851"/>
        <w:jc w:val="both"/>
        <w:rPr>
          <w:rFonts w:ascii="Palatino Linotype" w:eastAsia="Times New Roman" w:hAnsi="Palatino Linotype" w:cs="Times New Roman"/>
          <w:i/>
          <w:lang w:eastAsia="es-ES"/>
        </w:rPr>
      </w:pPr>
      <w:r w:rsidRPr="00E16700">
        <w:rPr>
          <w:rFonts w:ascii="Palatino Linotype" w:eastAsia="Times New Roman" w:hAnsi="Palatino Linotype" w:cs="Times New Roman"/>
          <w:i/>
          <w:lang w:eastAsia="es-ES"/>
        </w:rPr>
        <w:t>Toda persona en el Estado de México, tiene derecho al libre acceso a la información plural y oportuna, así como a buscar recibir y difundir información e ideas de toda índole por cualquier medio de expresión.</w:t>
      </w:r>
    </w:p>
    <w:p w14:paraId="250323D7" w14:textId="77777777" w:rsidR="008122D0" w:rsidRPr="00E16700" w:rsidRDefault="008122D0" w:rsidP="008122D0">
      <w:pPr>
        <w:spacing w:before="240" w:line="360" w:lineRule="auto"/>
        <w:ind w:left="851" w:right="851"/>
        <w:jc w:val="both"/>
        <w:rPr>
          <w:rFonts w:ascii="Palatino Linotype" w:eastAsia="Times New Roman" w:hAnsi="Palatino Linotype" w:cs="Times New Roman"/>
          <w:i/>
          <w:lang w:eastAsia="es-ES"/>
        </w:rPr>
      </w:pPr>
      <w:r w:rsidRPr="00E16700">
        <w:rPr>
          <w:rFonts w:ascii="Palatino Linotype" w:eastAsia="Times New Roman" w:hAnsi="Palatino Linotype" w:cs="Times New Roman"/>
          <w:i/>
          <w:lang w:eastAsia="es-ES"/>
        </w:rPr>
        <w:t xml:space="preserve"> (…)</w:t>
      </w:r>
    </w:p>
    <w:p w14:paraId="0482C4E7" w14:textId="77777777" w:rsidR="008122D0" w:rsidRPr="00E16700" w:rsidRDefault="008122D0" w:rsidP="008122D0">
      <w:pPr>
        <w:spacing w:before="240" w:line="360" w:lineRule="auto"/>
        <w:ind w:left="851" w:right="851"/>
        <w:jc w:val="both"/>
        <w:rPr>
          <w:rFonts w:ascii="Palatino Linotype" w:eastAsia="Times New Roman" w:hAnsi="Palatino Linotype" w:cs="Times New Roman"/>
          <w:i/>
          <w:lang w:eastAsia="es-ES"/>
        </w:rPr>
      </w:pPr>
      <w:r w:rsidRPr="00E16700">
        <w:rPr>
          <w:rFonts w:ascii="Palatino Linotype" w:eastAsia="Times New Roman" w:hAnsi="Palatino Linotype" w:cs="Times New Roman"/>
          <w:i/>
          <w:lang w:eastAsia="es-ES"/>
        </w:rPr>
        <w:t xml:space="preserve">El derecho a la información será garantizado por el Estado. La ley establecerá las previsiones que permitan asegurar la protección, el respeto y la difusión de este derecho. </w:t>
      </w:r>
    </w:p>
    <w:p w14:paraId="27C88492" w14:textId="77777777" w:rsidR="008122D0" w:rsidRPr="00E16700" w:rsidRDefault="008122D0" w:rsidP="008122D0">
      <w:pPr>
        <w:spacing w:before="240" w:line="360" w:lineRule="auto"/>
        <w:ind w:left="851" w:right="851"/>
        <w:jc w:val="both"/>
        <w:rPr>
          <w:rFonts w:ascii="Palatino Linotype" w:eastAsia="Times New Roman" w:hAnsi="Palatino Linotype" w:cs="Times New Roman"/>
          <w:i/>
          <w:lang w:eastAsia="es-ES"/>
        </w:rPr>
      </w:pPr>
      <w:r w:rsidRPr="00E16700">
        <w:rPr>
          <w:rFonts w:ascii="Palatino Linotype" w:eastAsia="Times New Roman" w:hAnsi="Palatino Linotype" w:cs="Times New Roman"/>
          <w:i/>
          <w:lang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5292A6C9" w14:textId="77777777" w:rsidR="008122D0" w:rsidRPr="00E16700" w:rsidRDefault="008122D0" w:rsidP="008122D0">
      <w:pPr>
        <w:spacing w:before="240" w:line="360" w:lineRule="auto"/>
        <w:ind w:left="851" w:right="851"/>
        <w:jc w:val="both"/>
        <w:rPr>
          <w:rFonts w:ascii="Palatino Linotype" w:eastAsia="Times New Roman" w:hAnsi="Palatino Linotype" w:cs="Times New Roman"/>
          <w:i/>
          <w:lang w:eastAsia="es-ES"/>
        </w:rPr>
      </w:pPr>
      <w:r w:rsidRPr="00E16700">
        <w:rPr>
          <w:rFonts w:ascii="Palatino Linotype" w:eastAsia="Times New Roman" w:hAnsi="Palatino Linotype" w:cs="Times New Roman"/>
          <w:i/>
          <w:lang w:eastAsia="es-ES"/>
        </w:rPr>
        <w:t>(...)</w:t>
      </w:r>
    </w:p>
    <w:p w14:paraId="5F154D60" w14:textId="77777777" w:rsidR="008122D0" w:rsidRPr="00E16700" w:rsidRDefault="008122D0" w:rsidP="008122D0">
      <w:pPr>
        <w:spacing w:before="240" w:line="360" w:lineRule="auto"/>
        <w:ind w:left="851" w:right="851"/>
        <w:jc w:val="both"/>
        <w:rPr>
          <w:rFonts w:ascii="Palatino Linotype" w:eastAsia="Times New Roman" w:hAnsi="Palatino Linotype" w:cs="Times New Roman"/>
          <w:i/>
          <w:lang w:eastAsia="es-ES"/>
        </w:rPr>
      </w:pPr>
      <w:r w:rsidRPr="00E16700">
        <w:rPr>
          <w:rFonts w:ascii="Palatino Linotype" w:eastAsia="Times New Roman" w:hAnsi="Palatino Linotype" w:cs="Times New Roman"/>
          <w:i/>
          <w:lang w:eastAsia="es-ES"/>
        </w:rPr>
        <w:t>III. Toda persona, sin necesidad de acreditar interés alguno o justificar su utilización, tendrá acceso gratuito a la información pública, a sus datos personales o a la rectificación de éstos;</w:t>
      </w:r>
    </w:p>
    <w:p w14:paraId="4F464C57" w14:textId="77777777" w:rsidR="008122D0" w:rsidRPr="00E16700" w:rsidRDefault="008122D0" w:rsidP="008122D0">
      <w:pPr>
        <w:spacing w:before="240" w:line="360" w:lineRule="auto"/>
        <w:ind w:left="851" w:right="851"/>
        <w:jc w:val="both"/>
        <w:rPr>
          <w:rFonts w:ascii="Palatino Linotype" w:eastAsia="Times New Roman" w:hAnsi="Palatino Linotype" w:cs="Times New Roman"/>
          <w:i/>
          <w:lang w:eastAsia="es-ES"/>
        </w:rPr>
      </w:pPr>
      <w:r w:rsidRPr="00E16700">
        <w:rPr>
          <w:rFonts w:ascii="Palatino Linotype" w:eastAsia="Times New Roman" w:hAnsi="Palatino Linotype" w:cs="Times New Roman"/>
          <w:i/>
          <w:lang w:eastAsia="es-ES"/>
        </w:rPr>
        <w:lastRenderedPageBreak/>
        <w:t>IV. Se establecerán mecanismos de acceso a la información y procedimientos de revisión expeditos que se sustanciarán ante el organismo autónomo especializado e imparcial que establece esta Constitución.</w:t>
      </w:r>
    </w:p>
    <w:p w14:paraId="56EB9818" w14:textId="77777777" w:rsidR="008122D0" w:rsidRPr="00E16700" w:rsidRDefault="008122D0" w:rsidP="008122D0">
      <w:pPr>
        <w:spacing w:before="240" w:line="360" w:lineRule="auto"/>
        <w:ind w:left="851" w:right="851"/>
        <w:jc w:val="both"/>
        <w:rPr>
          <w:rFonts w:ascii="Palatino Linotype" w:eastAsia="Times New Roman" w:hAnsi="Palatino Linotype" w:cs="Times New Roman"/>
          <w:i/>
          <w:lang w:eastAsia="es-ES"/>
        </w:rPr>
      </w:pPr>
      <w:r w:rsidRPr="00E16700">
        <w:rPr>
          <w:rFonts w:ascii="Palatino Linotype" w:eastAsia="Times New Roman" w:hAnsi="Palatino Linotype" w:cs="Times New Roman"/>
          <w:i/>
          <w:lang w:eastAsia="es-ES"/>
        </w:rPr>
        <w:t>(…)</w:t>
      </w:r>
    </w:p>
    <w:p w14:paraId="2736BF8A" w14:textId="77777777" w:rsidR="008122D0" w:rsidRPr="00E16700" w:rsidRDefault="008122D0" w:rsidP="008122D0">
      <w:pPr>
        <w:spacing w:before="240" w:line="360" w:lineRule="auto"/>
        <w:ind w:left="851" w:right="851"/>
        <w:jc w:val="both"/>
        <w:rPr>
          <w:rFonts w:ascii="Palatino Linotype" w:eastAsia="Times New Roman" w:hAnsi="Palatino Linotype" w:cs="Times New Roman"/>
          <w:b/>
          <w:i/>
          <w:lang w:eastAsia="es-ES"/>
        </w:rPr>
      </w:pPr>
      <w:r w:rsidRPr="00E16700">
        <w:rPr>
          <w:rFonts w:ascii="Palatino Linotype" w:eastAsia="Times New Roman" w:hAnsi="Palatino Linotype" w:cs="Times New Roman"/>
          <w:i/>
          <w:lang w:eastAsia="es-ES"/>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 </w:t>
      </w:r>
      <w:r w:rsidRPr="00E16700">
        <w:rPr>
          <w:rFonts w:ascii="Palatino Linotype" w:eastAsia="Times New Roman" w:hAnsi="Palatino Linotype" w:cs="Times New Roman"/>
          <w:b/>
          <w:i/>
          <w:lang w:eastAsia="es-ES"/>
        </w:rPr>
        <w:t>[Sic]</w:t>
      </w:r>
    </w:p>
    <w:p w14:paraId="7A5EDD68" w14:textId="77777777" w:rsidR="008122D0" w:rsidRPr="00E16700" w:rsidRDefault="008122D0" w:rsidP="008122D0">
      <w:pPr>
        <w:spacing w:after="0" w:line="360" w:lineRule="auto"/>
        <w:jc w:val="both"/>
        <w:rPr>
          <w:rFonts w:ascii="Palatino Linotype" w:eastAsia="Times New Roman" w:hAnsi="Palatino Linotype" w:cs="Times New Roman"/>
          <w:sz w:val="24"/>
          <w:szCs w:val="24"/>
          <w:lang w:eastAsia="es-ES"/>
        </w:rPr>
      </w:pPr>
    </w:p>
    <w:p w14:paraId="2460DB8A" w14:textId="77777777" w:rsidR="008122D0" w:rsidRPr="00E16700" w:rsidRDefault="008122D0" w:rsidP="008122D0">
      <w:pPr>
        <w:spacing w:after="0" w:line="360" w:lineRule="auto"/>
        <w:jc w:val="both"/>
        <w:rPr>
          <w:rFonts w:ascii="Palatino Linotype" w:eastAsia="Times New Roman" w:hAnsi="Palatino Linotype" w:cs="Times New Roman"/>
          <w:sz w:val="24"/>
          <w:szCs w:val="24"/>
          <w:lang w:eastAsia="es-ES"/>
        </w:rPr>
      </w:pPr>
      <w:r w:rsidRPr="00E16700">
        <w:rPr>
          <w:rFonts w:ascii="Palatino Linotype" w:eastAsia="Times New Roman" w:hAnsi="Palatino Linotype" w:cs="Times New Roman"/>
          <w:sz w:val="24"/>
          <w:szCs w:val="24"/>
          <w:lang w:eastAsia="es-ES"/>
        </w:rPr>
        <w:t>Por otra parte, del contenido del artículo 1 de la Constitución Política de los Estados Unidos Mexicanos, se destaca lo siguiente:</w:t>
      </w:r>
    </w:p>
    <w:p w14:paraId="32D3013E" w14:textId="77777777" w:rsidR="008122D0" w:rsidRPr="00E16700" w:rsidRDefault="008122D0" w:rsidP="008122D0">
      <w:pPr>
        <w:spacing w:before="240" w:line="360" w:lineRule="auto"/>
        <w:ind w:left="851" w:right="851"/>
        <w:jc w:val="both"/>
        <w:rPr>
          <w:rFonts w:ascii="Palatino Linotype" w:hAnsi="Palatino Linotype" w:cs="Times New Roman"/>
          <w:i/>
          <w:lang w:eastAsia="es-ES"/>
        </w:rPr>
      </w:pPr>
      <w:r w:rsidRPr="00E16700">
        <w:rPr>
          <w:rFonts w:ascii="Palatino Linotype" w:hAnsi="Palatino Linotype" w:cs="Times New Roman"/>
          <w:i/>
          <w:lang w:eastAsia="es-ES"/>
        </w:rPr>
        <w:t>“</w:t>
      </w:r>
      <w:r w:rsidRPr="00E16700">
        <w:rPr>
          <w:rFonts w:ascii="Palatino Linotype" w:hAnsi="Palatino Linotype" w:cs="Times New Roman"/>
          <w:b/>
          <w:i/>
          <w:lang w:eastAsia="es-ES"/>
        </w:rPr>
        <w:t>Artículo 1o</w:t>
      </w:r>
      <w:r w:rsidRPr="00E16700">
        <w:rPr>
          <w:rFonts w:ascii="Palatino Linotype" w:hAnsi="Palatino Linotype" w:cs="Times New Roman"/>
          <w:i/>
          <w:lang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63E385A2" w14:textId="77777777" w:rsidR="008122D0" w:rsidRPr="00E16700" w:rsidRDefault="008122D0" w:rsidP="008122D0">
      <w:pPr>
        <w:spacing w:before="240" w:line="360" w:lineRule="auto"/>
        <w:ind w:left="851" w:right="851"/>
        <w:jc w:val="both"/>
        <w:rPr>
          <w:rFonts w:ascii="Palatino Linotype" w:hAnsi="Palatino Linotype" w:cs="Times New Roman"/>
          <w:i/>
          <w:lang w:eastAsia="es-ES"/>
        </w:rPr>
      </w:pPr>
      <w:r w:rsidRPr="00E16700">
        <w:rPr>
          <w:rFonts w:ascii="Palatino Linotype" w:hAnsi="Palatino Linotype" w:cs="Times New Roman"/>
          <w:i/>
          <w:lang w:eastAsia="es-ES"/>
        </w:rPr>
        <w:t>Las normas relativas a los derechos humanos se interpretarán de conformidad con esta Constitución y con los tratados internacionales de la materia favoreciendo en todo tiempo a las personas la protección más amplia.</w:t>
      </w:r>
    </w:p>
    <w:p w14:paraId="2A8A7716" w14:textId="77777777" w:rsidR="008122D0" w:rsidRPr="00E16700" w:rsidRDefault="008122D0" w:rsidP="008122D0">
      <w:pPr>
        <w:spacing w:before="240" w:line="360" w:lineRule="auto"/>
        <w:ind w:left="851" w:right="851"/>
        <w:jc w:val="both"/>
        <w:rPr>
          <w:rFonts w:ascii="Palatino Linotype" w:hAnsi="Palatino Linotype" w:cs="Times New Roman"/>
          <w:b/>
          <w:i/>
          <w:lang w:eastAsia="es-ES"/>
        </w:rPr>
      </w:pPr>
      <w:r w:rsidRPr="00E16700">
        <w:rPr>
          <w:rFonts w:ascii="Palatino Linotype" w:hAnsi="Palatino Linotype" w:cs="Times New Roman"/>
          <w:i/>
          <w:lang w:eastAsia="es-ES"/>
        </w:rPr>
        <w:lastRenderedPageBreak/>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w:t>
      </w:r>
      <w:r w:rsidRPr="00E16700">
        <w:rPr>
          <w:rFonts w:ascii="Palatino Linotype" w:hAnsi="Palatino Linotype" w:cs="Times New Roman"/>
          <w:b/>
          <w:i/>
          <w:lang w:eastAsia="es-ES"/>
        </w:rPr>
        <w:t>[Sic]</w:t>
      </w:r>
    </w:p>
    <w:p w14:paraId="1D075BAA" w14:textId="77777777" w:rsidR="008122D0" w:rsidRPr="00E16700" w:rsidRDefault="008122D0" w:rsidP="008122D0">
      <w:pPr>
        <w:tabs>
          <w:tab w:val="left" w:pos="709"/>
        </w:tabs>
        <w:spacing w:before="240" w:line="360" w:lineRule="auto"/>
        <w:ind w:right="51"/>
        <w:jc w:val="both"/>
        <w:rPr>
          <w:rFonts w:ascii="Palatino Linotype" w:eastAsia="Times New Roman" w:hAnsi="Palatino Linotype" w:cs="Times New Roman"/>
          <w:sz w:val="24"/>
          <w:szCs w:val="24"/>
          <w:lang w:eastAsia="es-ES"/>
        </w:rPr>
      </w:pPr>
    </w:p>
    <w:p w14:paraId="3E5445FA" w14:textId="77777777" w:rsidR="008122D0" w:rsidRPr="00E16700" w:rsidRDefault="008122D0" w:rsidP="008122D0">
      <w:pPr>
        <w:tabs>
          <w:tab w:val="left" w:pos="709"/>
        </w:tabs>
        <w:spacing w:before="240" w:line="360" w:lineRule="auto"/>
        <w:ind w:right="51"/>
        <w:jc w:val="both"/>
        <w:rPr>
          <w:rFonts w:ascii="Palatino Linotype" w:hAnsi="Palatino Linotype"/>
          <w:b/>
          <w:sz w:val="28"/>
          <w:szCs w:val="28"/>
        </w:rPr>
      </w:pPr>
      <w:r w:rsidRPr="00E16700">
        <w:rPr>
          <w:rFonts w:ascii="Palatino Linotype" w:eastAsia="Times New Roman" w:hAnsi="Palatino Linotype" w:cs="Times New Roman"/>
          <w:sz w:val="24"/>
          <w:szCs w:val="24"/>
          <w:lang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E16700">
        <w:rPr>
          <w:rFonts w:ascii="Palatino Linotype" w:eastAsia="Times New Roman" w:hAnsi="Palatino Linotype" w:cs="Times New Roman"/>
          <w:b/>
          <w:sz w:val="24"/>
          <w:szCs w:val="24"/>
          <w:u w:val="single"/>
          <w:lang w:eastAsia="es-ES"/>
        </w:rPr>
        <w:t>incluso, la solicitud de acceso a la información pueda ser anónima</w:t>
      </w:r>
      <w:r w:rsidRPr="00E16700">
        <w:rPr>
          <w:rFonts w:ascii="Palatino Linotype" w:eastAsia="Times New Roman" w:hAnsi="Palatino Linotype" w:cs="Times New Roman"/>
          <w:sz w:val="24"/>
          <w:szCs w:val="24"/>
          <w:lang w:eastAsia="es-ES"/>
        </w:rPr>
        <w:t xml:space="preserve"> o no contener un nombre que identifique al solicitante o que permita tener certeza sobre su identidad. </w:t>
      </w:r>
      <w:r w:rsidRPr="00E16700">
        <w:rPr>
          <w:rFonts w:ascii="Palatino Linotype" w:hAnsi="Palatino Linotype" w:cs="Arial"/>
          <w:sz w:val="24"/>
          <w:szCs w:val="24"/>
        </w:rPr>
        <w:t xml:space="preserve">En conclusión, se cubrieron los requisitos de procedencia y </w:t>
      </w:r>
      <w:proofErr w:type="spellStart"/>
      <w:r w:rsidRPr="00E16700">
        <w:rPr>
          <w:rFonts w:ascii="Palatino Linotype" w:hAnsi="Palatino Linotype" w:cs="Arial"/>
          <w:sz w:val="24"/>
          <w:szCs w:val="24"/>
        </w:rPr>
        <w:t>procedibilidad</w:t>
      </w:r>
      <w:proofErr w:type="spellEnd"/>
      <w:r w:rsidRPr="00E16700">
        <w:rPr>
          <w:rFonts w:ascii="Palatino Linotype" w:hAnsi="Palatino Linotype" w:cs="Arial"/>
          <w:sz w:val="24"/>
          <w:szCs w:val="24"/>
        </w:rPr>
        <w:t xml:space="preserve"> y conforme a las constancias que obran en el expediente.</w:t>
      </w:r>
    </w:p>
    <w:p w14:paraId="27B89DD1" w14:textId="77777777" w:rsidR="008122D0" w:rsidRPr="00E16700" w:rsidRDefault="008122D0" w:rsidP="007B0046">
      <w:pPr>
        <w:pStyle w:val="Prrafodelista"/>
        <w:autoSpaceDE w:val="0"/>
        <w:autoSpaceDN w:val="0"/>
        <w:adjustRightInd w:val="0"/>
        <w:spacing w:line="360" w:lineRule="auto"/>
        <w:ind w:left="0"/>
        <w:jc w:val="both"/>
        <w:rPr>
          <w:rFonts w:ascii="Palatino Linotype" w:hAnsi="Palatino Linotype" w:cs="Arial"/>
          <w:lang w:val="es-MX"/>
        </w:rPr>
      </w:pPr>
    </w:p>
    <w:p w14:paraId="4057BC66" w14:textId="77777777" w:rsidR="007B0046" w:rsidRPr="00E16700" w:rsidRDefault="007B0046" w:rsidP="007B0046">
      <w:pPr>
        <w:tabs>
          <w:tab w:val="left" w:pos="709"/>
        </w:tabs>
        <w:spacing w:before="240" w:line="360" w:lineRule="auto"/>
        <w:ind w:right="51"/>
        <w:jc w:val="both"/>
        <w:rPr>
          <w:rFonts w:ascii="Palatino Linotype" w:hAnsi="Palatino Linotype"/>
          <w:b/>
          <w:sz w:val="28"/>
          <w:szCs w:val="28"/>
        </w:rPr>
      </w:pPr>
      <w:r w:rsidRPr="00E16700">
        <w:rPr>
          <w:rFonts w:ascii="Palatino Linotype" w:hAnsi="Palatino Linotype"/>
          <w:b/>
          <w:sz w:val="28"/>
          <w:szCs w:val="28"/>
        </w:rPr>
        <w:t xml:space="preserve">CUARTO. Estudio y resolución del asunto </w:t>
      </w:r>
    </w:p>
    <w:p w14:paraId="00E379C3" w14:textId="77777777" w:rsidR="007B0046" w:rsidRPr="00E16700" w:rsidRDefault="007B0046" w:rsidP="007B0046">
      <w:pPr>
        <w:pStyle w:val="Prrafodelista"/>
        <w:autoSpaceDE w:val="0"/>
        <w:autoSpaceDN w:val="0"/>
        <w:adjustRightInd w:val="0"/>
        <w:spacing w:before="240" w:after="160" w:line="360" w:lineRule="auto"/>
        <w:ind w:left="0"/>
        <w:jc w:val="both"/>
        <w:rPr>
          <w:rFonts w:ascii="Palatino Linotype" w:hAnsi="Palatino Linotype" w:cs="Arial"/>
        </w:rPr>
      </w:pPr>
      <w:r w:rsidRPr="00E16700">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w:t>
      </w:r>
      <w:r w:rsidRPr="00E16700">
        <w:rPr>
          <w:rFonts w:ascii="Palatino Linotype" w:hAnsi="Palatino Linotype" w:cs="Arial"/>
        </w:rPr>
        <w:lastRenderedPageBreak/>
        <w:t xml:space="preserve">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31C2E61D" w14:textId="77777777" w:rsidR="007B0046" w:rsidRPr="00E16700" w:rsidRDefault="007B0046" w:rsidP="007B0046">
      <w:pPr>
        <w:spacing w:after="0" w:line="360" w:lineRule="auto"/>
        <w:jc w:val="both"/>
        <w:rPr>
          <w:rFonts w:ascii="Palatino Linotype" w:eastAsia="Times New Roman" w:hAnsi="Palatino Linotype" w:cs="Times New Roman"/>
          <w:sz w:val="24"/>
          <w:szCs w:val="24"/>
          <w:lang w:eastAsia="es-ES"/>
        </w:rPr>
      </w:pPr>
      <w:r w:rsidRPr="00E16700">
        <w:rPr>
          <w:rFonts w:ascii="Palatino Linotype" w:hAnsi="Palatino Linotype" w:cs="Arial"/>
          <w:sz w:val="24"/>
          <w:szCs w:val="24"/>
        </w:rPr>
        <w:t xml:space="preserve">En este tenor, es necesario subrayar que </w:t>
      </w:r>
      <w:r w:rsidRPr="00E16700">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1D02A9D3" w14:textId="77777777" w:rsidR="007B0046" w:rsidRPr="00E16700" w:rsidRDefault="007B0046" w:rsidP="007B0046">
      <w:pPr>
        <w:spacing w:before="240" w:line="360" w:lineRule="auto"/>
        <w:ind w:left="851" w:right="851"/>
        <w:jc w:val="both"/>
        <w:rPr>
          <w:rFonts w:ascii="Palatino Linotype" w:eastAsia="Times New Roman" w:hAnsi="Palatino Linotype" w:cs="Times New Roman"/>
          <w:i/>
          <w:lang w:eastAsia="es-ES"/>
        </w:rPr>
      </w:pPr>
      <w:r w:rsidRPr="00E16700">
        <w:rPr>
          <w:rFonts w:ascii="Palatino Linotype" w:eastAsia="Times New Roman" w:hAnsi="Palatino Linotype" w:cs="Times New Roman"/>
          <w:b/>
          <w:i/>
          <w:lang w:eastAsia="es-ES"/>
        </w:rPr>
        <w:t>“Artículo 4.</w:t>
      </w:r>
      <w:r w:rsidRPr="00E16700">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0A39C6FB" w14:textId="77777777" w:rsidR="007B0046" w:rsidRPr="00E16700" w:rsidRDefault="007B0046" w:rsidP="007B0046">
      <w:pPr>
        <w:spacing w:before="240" w:line="360" w:lineRule="auto"/>
        <w:ind w:left="851" w:right="851"/>
        <w:jc w:val="both"/>
        <w:rPr>
          <w:rFonts w:ascii="Palatino Linotype" w:eastAsia="Times New Roman" w:hAnsi="Palatino Linotype" w:cs="Times New Roman"/>
          <w:i/>
          <w:lang w:eastAsia="es-ES"/>
        </w:rPr>
      </w:pPr>
      <w:r w:rsidRPr="00E16700">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593334E" w14:textId="77777777" w:rsidR="007B0046" w:rsidRPr="00E16700" w:rsidRDefault="007B0046" w:rsidP="007B0046">
      <w:pPr>
        <w:spacing w:before="240" w:line="360" w:lineRule="auto"/>
        <w:ind w:left="851" w:right="851"/>
        <w:jc w:val="both"/>
        <w:rPr>
          <w:rFonts w:ascii="Palatino Linotype" w:eastAsia="Times New Roman" w:hAnsi="Palatino Linotype" w:cs="Times New Roman"/>
          <w:i/>
          <w:lang w:eastAsia="es-ES"/>
        </w:rPr>
      </w:pPr>
      <w:r w:rsidRPr="00E16700">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5B242EA8" w14:textId="77777777" w:rsidR="007B0046" w:rsidRPr="00E16700" w:rsidRDefault="007B0046" w:rsidP="007B0046">
      <w:pPr>
        <w:spacing w:before="240" w:line="360" w:lineRule="auto"/>
        <w:ind w:left="851" w:right="851"/>
        <w:jc w:val="both"/>
        <w:rPr>
          <w:rFonts w:ascii="Palatino Linotype" w:eastAsia="Times New Roman" w:hAnsi="Palatino Linotype" w:cs="Times New Roman"/>
          <w:i/>
          <w:lang w:eastAsia="es-ES"/>
        </w:rPr>
      </w:pPr>
      <w:r w:rsidRPr="00E16700">
        <w:rPr>
          <w:rFonts w:ascii="Palatino Linotype" w:eastAsia="Times New Roman" w:hAnsi="Palatino Linotype" w:cs="Times New Roman"/>
          <w:b/>
          <w:i/>
          <w:lang w:eastAsia="es-ES"/>
        </w:rPr>
        <w:lastRenderedPageBreak/>
        <w:t>Artículo 12.</w:t>
      </w:r>
      <w:r w:rsidRPr="00E16700">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161EDA2C" w14:textId="77777777" w:rsidR="007B0046" w:rsidRPr="00E16700" w:rsidRDefault="007B0046" w:rsidP="007B0046">
      <w:pPr>
        <w:spacing w:before="240" w:line="360" w:lineRule="auto"/>
        <w:ind w:left="851" w:right="851"/>
        <w:jc w:val="both"/>
        <w:rPr>
          <w:rFonts w:ascii="Palatino Linotype" w:eastAsia="Times New Roman" w:hAnsi="Palatino Linotype" w:cs="Times New Roman"/>
          <w:i/>
          <w:lang w:eastAsia="es-ES"/>
        </w:rPr>
      </w:pPr>
      <w:r w:rsidRPr="00E16700">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18543637" w14:textId="77777777" w:rsidR="007B0046" w:rsidRPr="00E16700" w:rsidRDefault="007B0046" w:rsidP="007B0046">
      <w:pPr>
        <w:spacing w:before="240" w:line="360" w:lineRule="auto"/>
        <w:ind w:left="851" w:right="851"/>
        <w:jc w:val="both"/>
        <w:rPr>
          <w:rFonts w:ascii="Palatino Linotype" w:eastAsia="Times New Roman" w:hAnsi="Palatino Linotype" w:cs="Times New Roman"/>
          <w:b/>
          <w:i/>
          <w:lang w:eastAsia="es-ES"/>
        </w:rPr>
      </w:pPr>
      <w:r w:rsidRPr="00E16700">
        <w:rPr>
          <w:rFonts w:ascii="Palatino Linotype" w:eastAsia="Times New Roman" w:hAnsi="Palatino Linotype" w:cs="Times New Roman"/>
          <w:b/>
          <w:i/>
          <w:lang w:eastAsia="es-ES"/>
        </w:rPr>
        <w:t xml:space="preserve">Artículo 24. </w:t>
      </w:r>
    </w:p>
    <w:p w14:paraId="20732B09" w14:textId="77777777" w:rsidR="007B0046" w:rsidRPr="00E16700" w:rsidRDefault="007B0046" w:rsidP="007B0046">
      <w:pPr>
        <w:spacing w:before="240" w:line="360" w:lineRule="auto"/>
        <w:ind w:left="851" w:right="851"/>
        <w:jc w:val="both"/>
        <w:rPr>
          <w:rFonts w:ascii="Palatino Linotype" w:eastAsia="Times New Roman" w:hAnsi="Palatino Linotype" w:cs="Times New Roman"/>
          <w:i/>
          <w:lang w:eastAsia="es-ES"/>
        </w:rPr>
      </w:pPr>
      <w:r w:rsidRPr="00E16700">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1EDAE629" w14:textId="77777777" w:rsidR="007B0046" w:rsidRPr="00E16700" w:rsidRDefault="007B0046" w:rsidP="007B0046">
      <w:pPr>
        <w:spacing w:before="240" w:line="360" w:lineRule="auto"/>
        <w:ind w:left="851" w:right="851"/>
        <w:jc w:val="both"/>
        <w:rPr>
          <w:rFonts w:ascii="Palatino Linotype" w:eastAsia="Times New Roman" w:hAnsi="Palatino Linotype" w:cs="Times New Roman"/>
          <w:i/>
          <w:lang w:eastAsia="es-ES"/>
        </w:rPr>
      </w:pPr>
      <w:r w:rsidRPr="00E16700">
        <w:rPr>
          <w:rFonts w:ascii="Palatino Linotype" w:eastAsia="Times New Roman" w:hAnsi="Palatino Linotype" w:cs="Times New Roman"/>
          <w:b/>
          <w:i/>
          <w:lang w:eastAsia="es-ES"/>
        </w:rPr>
        <w:t>Artículo 160.</w:t>
      </w:r>
      <w:r w:rsidRPr="00E16700">
        <w:rPr>
          <w:rFonts w:ascii="Palatino Linotype" w:eastAsia="Times New Roman" w:hAnsi="Palatino Linotype" w:cs="Times New Roman"/>
          <w:i/>
          <w:lang w:eastAsia="es-ES"/>
        </w:rPr>
        <w:t xml:space="preserve"> Los sujetos obligados deberán otorgar acceso a los documentos que se </w:t>
      </w:r>
      <w:r w:rsidRPr="00E16700">
        <w:rPr>
          <w:rFonts w:ascii="Palatino Linotype" w:eastAsia="Times New Roman" w:hAnsi="Palatino Linotype" w:cs="Times New Roman"/>
          <w:b/>
          <w:i/>
          <w:lang w:eastAsia="es-ES"/>
        </w:rPr>
        <w:t xml:space="preserve"> </w:t>
      </w:r>
      <w:r w:rsidRPr="00E16700">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4EBC6D90" w14:textId="77777777" w:rsidR="007B0046" w:rsidRPr="00E16700" w:rsidRDefault="007B0046" w:rsidP="007B0046">
      <w:pPr>
        <w:spacing w:before="240" w:line="360" w:lineRule="auto"/>
        <w:ind w:left="851" w:right="851"/>
        <w:jc w:val="both"/>
        <w:rPr>
          <w:rFonts w:ascii="Palatino Linotype" w:eastAsia="Times New Roman" w:hAnsi="Palatino Linotype" w:cs="Times New Roman"/>
          <w:b/>
          <w:i/>
          <w:lang w:eastAsia="es-ES"/>
        </w:rPr>
      </w:pPr>
      <w:r w:rsidRPr="00E16700">
        <w:rPr>
          <w:rFonts w:ascii="Palatino Linotype" w:eastAsia="Times New Roman" w:hAnsi="Palatino Linotype" w:cs="Times New Roman"/>
          <w:i/>
          <w:lang w:eastAsia="es-ES"/>
        </w:rPr>
        <w:t>En caso que la información solicitada consista en bases de datos se deberá privilegiar la entrega de la misma en formatos abiertos.”</w:t>
      </w:r>
      <w:r w:rsidRPr="00E16700">
        <w:rPr>
          <w:rFonts w:ascii="Palatino Linotype" w:eastAsia="Times New Roman" w:hAnsi="Palatino Linotype" w:cs="Times New Roman"/>
          <w:b/>
          <w:i/>
          <w:lang w:eastAsia="es-ES"/>
        </w:rPr>
        <w:t>[Sic]</w:t>
      </w:r>
    </w:p>
    <w:p w14:paraId="3771957C" w14:textId="77777777" w:rsidR="00E744D0" w:rsidRPr="00E16700" w:rsidRDefault="00E744D0" w:rsidP="007B0046">
      <w:pPr>
        <w:spacing w:after="0" w:line="360" w:lineRule="auto"/>
        <w:jc w:val="both"/>
        <w:rPr>
          <w:rFonts w:ascii="Palatino Linotype" w:eastAsia="Times New Roman" w:hAnsi="Palatino Linotype" w:cs="Times New Roman"/>
          <w:sz w:val="24"/>
          <w:szCs w:val="24"/>
          <w:lang w:eastAsia="es-ES"/>
        </w:rPr>
      </w:pPr>
    </w:p>
    <w:p w14:paraId="4800E6C8" w14:textId="100E87B9" w:rsidR="004D7929" w:rsidRPr="00E16700" w:rsidRDefault="00B452AF" w:rsidP="008122D0">
      <w:pPr>
        <w:autoSpaceDE w:val="0"/>
        <w:autoSpaceDN w:val="0"/>
        <w:adjustRightInd w:val="0"/>
        <w:spacing w:before="240" w:line="360" w:lineRule="auto"/>
        <w:jc w:val="both"/>
        <w:rPr>
          <w:rFonts w:ascii="Palatino Linotype" w:hAnsi="Palatino Linotype" w:cs="Arial"/>
          <w:sz w:val="24"/>
          <w:szCs w:val="24"/>
        </w:rPr>
      </w:pPr>
      <w:r w:rsidRPr="00E16700">
        <w:rPr>
          <w:rFonts w:ascii="Palatino Linotype" w:hAnsi="Palatino Linotype" w:cs="Arial"/>
          <w:sz w:val="24"/>
          <w:szCs w:val="24"/>
        </w:rPr>
        <w:lastRenderedPageBreak/>
        <w:t>En una aproximación inicial, con relación a la</w:t>
      </w:r>
      <w:r w:rsidR="00066E08" w:rsidRPr="00E16700">
        <w:rPr>
          <w:rFonts w:ascii="Palatino Linotype" w:hAnsi="Palatino Linotype" w:cs="Arial"/>
          <w:sz w:val="24"/>
          <w:szCs w:val="24"/>
        </w:rPr>
        <w:t>s</w:t>
      </w:r>
      <w:r w:rsidRPr="00E16700">
        <w:rPr>
          <w:rFonts w:ascii="Palatino Linotype" w:hAnsi="Palatino Linotype" w:cs="Arial"/>
          <w:sz w:val="24"/>
          <w:szCs w:val="24"/>
        </w:rPr>
        <w:t xml:space="preserve"> solicitud</w:t>
      </w:r>
      <w:r w:rsidR="00066E08" w:rsidRPr="00E16700">
        <w:rPr>
          <w:rFonts w:ascii="Palatino Linotype" w:hAnsi="Palatino Linotype" w:cs="Arial"/>
          <w:sz w:val="24"/>
          <w:szCs w:val="24"/>
        </w:rPr>
        <w:t>es</w:t>
      </w:r>
      <w:r w:rsidRPr="00E16700">
        <w:rPr>
          <w:rFonts w:ascii="Palatino Linotype" w:hAnsi="Palatino Linotype" w:cs="Arial"/>
          <w:sz w:val="24"/>
          <w:szCs w:val="24"/>
        </w:rPr>
        <w:t xml:space="preserve"> de información </w:t>
      </w:r>
      <w:r w:rsidR="004D7929" w:rsidRPr="00E16700">
        <w:rPr>
          <w:rFonts w:ascii="Palatino Linotype" w:hAnsi="Palatino Linotype" w:cs="Arial"/>
          <w:b/>
          <w:bCs/>
          <w:sz w:val="24"/>
          <w:szCs w:val="24"/>
        </w:rPr>
        <w:t>plateadas en el antecedente de esta resolución</w:t>
      </w:r>
      <w:r w:rsidR="008122D0" w:rsidRPr="00E16700">
        <w:rPr>
          <w:rFonts w:ascii="Palatino Linotype" w:hAnsi="Palatino Linotype" w:cs="Arial"/>
          <w:b/>
          <w:bCs/>
          <w:sz w:val="24"/>
          <w:szCs w:val="24"/>
        </w:rPr>
        <w:t xml:space="preserve">, </w:t>
      </w:r>
      <w:r w:rsidR="008122D0" w:rsidRPr="00E16700">
        <w:rPr>
          <w:rFonts w:ascii="Palatino Linotype" w:hAnsi="Palatino Linotype" w:cs="Arial"/>
          <w:sz w:val="24"/>
          <w:szCs w:val="24"/>
        </w:rPr>
        <w:t>se desprenden</w:t>
      </w:r>
      <w:r w:rsidR="004D7929" w:rsidRPr="00E16700">
        <w:rPr>
          <w:rFonts w:ascii="Palatino Linotype" w:hAnsi="Palatino Linotype" w:cs="Arial"/>
          <w:sz w:val="24"/>
          <w:szCs w:val="24"/>
        </w:rPr>
        <w:t xml:space="preserve"> los siguientes requerimientos de información.</w:t>
      </w:r>
    </w:p>
    <w:p w14:paraId="187988FE" w14:textId="79D513FD" w:rsidR="004D7929" w:rsidRPr="00E16700" w:rsidRDefault="00B560DF" w:rsidP="0099644B">
      <w:pPr>
        <w:pStyle w:val="Prrafodelista"/>
        <w:numPr>
          <w:ilvl w:val="0"/>
          <w:numId w:val="9"/>
        </w:numPr>
        <w:autoSpaceDE w:val="0"/>
        <w:autoSpaceDN w:val="0"/>
        <w:adjustRightInd w:val="0"/>
        <w:spacing w:before="240" w:line="360" w:lineRule="auto"/>
        <w:jc w:val="both"/>
        <w:rPr>
          <w:rFonts w:ascii="Palatino Linotype" w:hAnsi="Palatino Linotype" w:cs="Arial"/>
        </w:rPr>
      </w:pPr>
      <w:r w:rsidRPr="00E16700">
        <w:rPr>
          <w:rFonts w:ascii="Palatino Linotype" w:hAnsi="Palatino Linotype" w:cs="Arial"/>
        </w:rPr>
        <w:t xml:space="preserve">Los oficios generados del 01 al 30 de abril de 2025 (junta y consejo) del órgano desconcentrado del distrito </w:t>
      </w:r>
      <w:r w:rsidR="004C4FE0" w:rsidRPr="00E16700">
        <w:rPr>
          <w:rFonts w:ascii="Palatino Linotype" w:hAnsi="Palatino Linotype" w:cs="Arial"/>
        </w:rPr>
        <w:t xml:space="preserve">1, 2, 3, </w:t>
      </w:r>
      <w:r w:rsidR="00DB3868" w:rsidRPr="00E16700">
        <w:rPr>
          <w:rFonts w:ascii="Palatino Linotype" w:hAnsi="Palatino Linotype" w:cs="Arial"/>
        </w:rPr>
        <w:t xml:space="preserve">4, 5, 6, </w:t>
      </w:r>
      <w:r w:rsidR="00332282" w:rsidRPr="00E16700">
        <w:rPr>
          <w:rFonts w:ascii="Palatino Linotype" w:hAnsi="Palatino Linotype" w:cs="Arial"/>
        </w:rPr>
        <w:t xml:space="preserve">7, 8, </w:t>
      </w:r>
      <w:r w:rsidR="003C3E94" w:rsidRPr="00E16700">
        <w:rPr>
          <w:rFonts w:ascii="Palatino Linotype" w:hAnsi="Palatino Linotype" w:cs="Arial"/>
        </w:rPr>
        <w:t xml:space="preserve">9, 10, 11, </w:t>
      </w:r>
      <w:r w:rsidR="0017544B" w:rsidRPr="00E16700">
        <w:rPr>
          <w:rFonts w:ascii="Palatino Linotype" w:hAnsi="Palatino Linotype" w:cs="Arial"/>
        </w:rPr>
        <w:t xml:space="preserve">12, 13, </w:t>
      </w:r>
      <w:r w:rsidR="00D26E23" w:rsidRPr="00E16700">
        <w:rPr>
          <w:rFonts w:ascii="Palatino Linotype" w:hAnsi="Palatino Linotype" w:cs="Arial"/>
        </w:rPr>
        <w:t xml:space="preserve">14, 15, </w:t>
      </w:r>
      <w:r w:rsidR="004365B3" w:rsidRPr="00E16700">
        <w:rPr>
          <w:rFonts w:ascii="Palatino Linotype" w:hAnsi="Palatino Linotype" w:cs="Arial"/>
        </w:rPr>
        <w:t xml:space="preserve">16, 17, </w:t>
      </w:r>
      <w:r w:rsidRPr="00E16700">
        <w:rPr>
          <w:rFonts w:ascii="Palatino Linotype" w:hAnsi="Palatino Linotype" w:cs="Arial"/>
        </w:rPr>
        <w:t>18 del proceso electoral judicial extraordinario 2025</w:t>
      </w:r>
    </w:p>
    <w:p w14:paraId="246D52CB" w14:textId="387D7D67" w:rsidR="00B560DF" w:rsidRPr="00E16700" w:rsidRDefault="00906986" w:rsidP="0099644B">
      <w:pPr>
        <w:pStyle w:val="Prrafodelista"/>
        <w:numPr>
          <w:ilvl w:val="0"/>
          <w:numId w:val="9"/>
        </w:numPr>
        <w:autoSpaceDE w:val="0"/>
        <w:autoSpaceDN w:val="0"/>
        <w:adjustRightInd w:val="0"/>
        <w:spacing w:before="240" w:line="360" w:lineRule="auto"/>
        <w:jc w:val="both"/>
        <w:rPr>
          <w:rFonts w:ascii="Palatino Linotype" w:hAnsi="Palatino Linotype" w:cs="Arial"/>
        </w:rPr>
      </w:pPr>
      <w:r w:rsidRPr="00E16700">
        <w:rPr>
          <w:rFonts w:ascii="Palatino Linotype" w:hAnsi="Palatino Linotype" w:cs="Arial"/>
          <w:u w:val="single"/>
        </w:rPr>
        <w:t>Toda</w:t>
      </w:r>
      <w:r w:rsidRPr="00E16700">
        <w:rPr>
          <w:rFonts w:ascii="Palatino Linotype" w:hAnsi="Palatino Linotype" w:cs="Arial"/>
        </w:rPr>
        <w:t xml:space="preserve"> la documentación recibida del 01 al 30 de abril de 2025 tales como oficios, circulares, etc. en la junta y en el consejo del órgano desconcentrado del distrito </w:t>
      </w:r>
      <w:r w:rsidR="004C4FE0" w:rsidRPr="00E16700">
        <w:rPr>
          <w:rFonts w:ascii="Palatino Linotype" w:hAnsi="Palatino Linotype" w:cs="Arial"/>
        </w:rPr>
        <w:t xml:space="preserve">1, 2, 3, </w:t>
      </w:r>
      <w:r w:rsidR="00DB3868" w:rsidRPr="00E16700">
        <w:rPr>
          <w:rFonts w:ascii="Palatino Linotype" w:hAnsi="Palatino Linotype" w:cs="Arial"/>
        </w:rPr>
        <w:t xml:space="preserve">4, 5, 6, </w:t>
      </w:r>
      <w:r w:rsidR="00332282" w:rsidRPr="00E16700">
        <w:rPr>
          <w:rFonts w:ascii="Palatino Linotype" w:hAnsi="Palatino Linotype" w:cs="Arial"/>
        </w:rPr>
        <w:t xml:space="preserve">7, 8, </w:t>
      </w:r>
      <w:r w:rsidR="003C3E94" w:rsidRPr="00E16700">
        <w:rPr>
          <w:rFonts w:ascii="Palatino Linotype" w:hAnsi="Palatino Linotype" w:cs="Arial"/>
        </w:rPr>
        <w:t xml:space="preserve">9, 10, 11, </w:t>
      </w:r>
      <w:r w:rsidR="0017544B" w:rsidRPr="00E16700">
        <w:rPr>
          <w:rFonts w:ascii="Palatino Linotype" w:hAnsi="Palatino Linotype" w:cs="Arial"/>
        </w:rPr>
        <w:t xml:space="preserve">12, 13, </w:t>
      </w:r>
      <w:r w:rsidR="00D26E23" w:rsidRPr="00E16700">
        <w:rPr>
          <w:rFonts w:ascii="Palatino Linotype" w:hAnsi="Palatino Linotype" w:cs="Arial"/>
        </w:rPr>
        <w:t xml:space="preserve">14, 15, 16, </w:t>
      </w:r>
      <w:r w:rsidR="004365B3" w:rsidRPr="00E16700">
        <w:rPr>
          <w:rFonts w:ascii="Palatino Linotype" w:hAnsi="Palatino Linotype" w:cs="Arial"/>
        </w:rPr>
        <w:t xml:space="preserve">17, </w:t>
      </w:r>
      <w:r w:rsidRPr="00E16700">
        <w:rPr>
          <w:rFonts w:ascii="Palatino Linotype" w:hAnsi="Palatino Linotype" w:cs="Arial"/>
        </w:rPr>
        <w:t>18 del proceso electoral judicial extraordinario 2025</w:t>
      </w:r>
    </w:p>
    <w:p w14:paraId="4A95724D" w14:textId="0C4C6183" w:rsidR="004D7929" w:rsidRPr="00E16700" w:rsidRDefault="00906986" w:rsidP="00906986">
      <w:pPr>
        <w:autoSpaceDE w:val="0"/>
        <w:autoSpaceDN w:val="0"/>
        <w:adjustRightInd w:val="0"/>
        <w:spacing w:before="240" w:line="360" w:lineRule="auto"/>
        <w:jc w:val="right"/>
        <w:rPr>
          <w:rFonts w:ascii="Palatino Linotype" w:hAnsi="Palatino Linotype" w:cs="Arial"/>
          <w:sz w:val="24"/>
          <w:szCs w:val="24"/>
        </w:rPr>
      </w:pPr>
      <w:r w:rsidRPr="00E16700">
        <w:rPr>
          <w:rFonts w:ascii="Palatino Linotype" w:hAnsi="Palatino Linotype" w:cs="Arial"/>
          <w:sz w:val="24"/>
          <w:szCs w:val="24"/>
        </w:rPr>
        <w:t>(</w:t>
      </w:r>
      <w:r w:rsidR="00660A22" w:rsidRPr="00E16700">
        <w:rPr>
          <w:rFonts w:ascii="Palatino Linotype" w:hAnsi="Palatino Linotype" w:cs="Arial"/>
          <w:sz w:val="24"/>
          <w:szCs w:val="24"/>
        </w:rPr>
        <w:t>Énfasis</w:t>
      </w:r>
      <w:r w:rsidRPr="00E16700">
        <w:rPr>
          <w:rFonts w:ascii="Palatino Linotype" w:hAnsi="Palatino Linotype" w:cs="Arial"/>
          <w:sz w:val="24"/>
          <w:szCs w:val="24"/>
        </w:rPr>
        <w:t xml:space="preserve"> añadido)</w:t>
      </w:r>
    </w:p>
    <w:p w14:paraId="4EF237C3" w14:textId="196507F6" w:rsidR="00FD598A" w:rsidRPr="00E16700" w:rsidRDefault="00FD598A" w:rsidP="00FD598A">
      <w:pPr>
        <w:spacing w:after="240" w:line="360" w:lineRule="auto"/>
        <w:jc w:val="both"/>
        <w:rPr>
          <w:rFonts w:ascii="Palatino Linotype" w:hAnsi="Palatino Linotype" w:cs="Arial"/>
          <w:bCs/>
          <w:color w:val="000000"/>
          <w:sz w:val="24"/>
          <w:lang w:val="es-ES_tradnl"/>
        </w:rPr>
      </w:pPr>
      <w:r w:rsidRPr="00E16700">
        <w:rPr>
          <w:rFonts w:ascii="Palatino Linotype" w:hAnsi="Palatino Linotype" w:cs="Arial"/>
          <w:color w:val="000000"/>
          <w:sz w:val="24"/>
          <w:lang w:val="es-ES_tradnl"/>
        </w:rPr>
        <w:t xml:space="preserve">Una vez sentado lo anterior, como se mencionó en el antecedente segundo, </w:t>
      </w:r>
      <w:r w:rsidRPr="00E16700">
        <w:rPr>
          <w:rFonts w:ascii="Palatino Linotype" w:hAnsi="Palatino Linotype" w:cs="Arial"/>
          <w:b/>
          <w:color w:val="000000"/>
          <w:sz w:val="24"/>
          <w:lang w:val="es-ES_tradnl"/>
        </w:rPr>
        <w:t xml:space="preserve">El Sujeto Obligado </w:t>
      </w:r>
      <w:r w:rsidRPr="00E16700">
        <w:rPr>
          <w:rFonts w:ascii="Palatino Linotype" w:hAnsi="Palatino Linotype" w:cs="Arial"/>
          <w:bCs/>
          <w:color w:val="000000"/>
          <w:sz w:val="24"/>
          <w:lang w:val="es-ES_tradnl"/>
        </w:rPr>
        <w:t xml:space="preserve">rindió sus respuestas en fecha </w:t>
      </w:r>
      <w:r w:rsidRPr="00E16700">
        <w:rPr>
          <w:rFonts w:ascii="Palatino Linotype" w:hAnsi="Palatino Linotype" w:cs="Arial"/>
          <w:b/>
          <w:color w:val="000000"/>
          <w:sz w:val="24"/>
          <w:lang w:val="es-ES_tradnl"/>
        </w:rPr>
        <w:t>once</w:t>
      </w:r>
      <w:r w:rsidR="00A34E18" w:rsidRPr="00E16700">
        <w:rPr>
          <w:rFonts w:ascii="Palatino Linotype" w:hAnsi="Palatino Linotype" w:cs="Arial"/>
          <w:b/>
          <w:color w:val="000000"/>
          <w:sz w:val="24"/>
          <w:lang w:val="es-ES_tradnl"/>
        </w:rPr>
        <w:t xml:space="preserve"> </w:t>
      </w:r>
      <w:r w:rsidRPr="00E16700">
        <w:rPr>
          <w:rFonts w:ascii="Palatino Linotype" w:hAnsi="Palatino Linotype" w:cs="Arial"/>
          <w:b/>
          <w:color w:val="000000"/>
          <w:sz w:val="24"/>
          <w:lang w:val="es-ES_tradnl"/>
        </w:rPr>
        <w:t>de ju</w:t>
      </w:r>
      <w:r w:rsidR="00A34E18" w:rsidRPr="00E16700">
        <w:rPr>
          <w:rFonts w:ascii="Palatino Linotype" w:hAnsi="Palatino Linotype" w:cs="Arial"/>
          <w:b/>
          <w:color w:val="000000"/>
          <w:sz w:val="24"/>
          <w:lang w:val="es-ES_tradnl"/>
        </w:rPr>
        <w:t>lio</w:t>
      </w:r>
      <w:r w:rsidRPr="00E16700">
        <w:rPr>
          <w:rFonts w:ascii="Palatino Linotype" w:hAnsi="Palatino Linotype" w:cs="Arial"/>
          <w:b/>
          <w:color w:val="000000"/>
          <w:sz w:val="24"/>
          <w:lang w:val="es-ES_tradnl"/>
        </w:rPr>
        <w:t xml:space="preserve"> de dos mil veinticinco, </w:t>
      </w:r>
      <w:r w:rsidRPr="00E16700">
        <w:rPr>
          <w:rFonts w:ascii="Palatino Linotype" w:hAnsi="Palatino Linotype" w:cs="Arial"/>
          <w:bCs/>
          <w:color w:val="000000"/>
          <w:sz w:val="24"/>
          <w:lang w:val="es-ES_tradnl"/>
        </w:rPr>
        <w:t>en los siguientes términos:</w:t>
      </w:r>
    </w:p>
    <w:p w14:paraId="53EF2894" w14:textId="7DAA6D33" w:rsidR="00A34E18" w:rsidRPr="00E16700" w:rsidRDefault="00A34E18" w:rsidP="00FD598A">
      <w:pPr>
        <w:spacing w:after="240" w:line="360" w:lineRule="auto"/>
        <w:jc w:val="both"/>
        <w:rPr>
          <w:rFonts w:ascii="Palatino Linotype" w:hAnsi="Palatino Linotype" w:cs="Arial"/>
          <w:bCs/>
          <w:color w:val="000000"/>
          <w:sz w:val="24"/>
          <w:lang w:val="es-ES_tradnl"/>
        </w:rPr>
      </w:pPr>
      <w:r w:rsidRPr="00E16700">
        <w:rPr>
          <w:rFonts w:ascii="Palatino Linotype" w:hAnsi="Palatino Linotype" w:cs="Arial"/>
          <w:bCs/>
          <w:color w:val="000000"/>
          <w:sz w:val="24"/>
          <w:lang w:val="es-ES_tradnl"/>
        </w:rPr>
        <w:t>“SE ADJUNTA RES PUESTA A SU SOLICITUD DE INFORMACIÓN”</w:t>
      </w:r>
    </w:p>
    <w:p w14:paraId="4140AD76" w14:textId="43B8D241" w:rsidR="004C4FE0" w:rsidRPr="00E16700" w:rsidRDefault="00A34E18" w:rsidP="00B452AF">
      <w:pPr>
        <w:spacing w:after="0" w:line="360" w:lineRule="auto"/>
        <w:jc w:val="both"/>
        <w:rPr>
          <w:rFonts w:ascii="Palatino Linotype" w:hAnsi="Palatino Linotype" w:cs="Arial"/>
          <w:sz w:val="24"/>
          <w:szCs w:val="24"/>
        </w:rPr>
      </w:pPr>
      <w:r w:rsidRPr="00E16700">
        <w:rPr>
          <w:rFonts w:ascii="Palatino Linotype" w:hAnsi="Palatino Linotype" w:cs="Arial"/>
          <w:sz w:val="24"/>
          <w:szCs w:val="24"/>
        </w:rPr>
        <w:t>Y adjuntando en todos los medios de impugnación la carpeta denominada “</w:t>
      </w:r>
      <w:r w:rsidRPr="00E16700">
        <w:rPr>
          <w:rFonts w:ascii="Palatino Linotype" w:hAnsi="Palatino Linotype" w:cs="Arial"/>
          <w:i/>
          <w:sz w:val="24"/>
          <w:szCs w:val="24"/>
        </w:rPr>
        <w:t xml:space="preserve">RESPUESTA SOLICITUDES </w:t>
      </w:r>
      <w:proofErr w:type="spellStart"/>
      <w:r w:rsidRPr="00E16700">
        <w:rPr>
          <w:rFonts w:ascii="Palatino Linotype" w:hAnsi="Palatino Linotype" w:cs="Arial"/>
          <w:i/>
          <w:sz w:val="24"/>
          <w:szCs w:val="24"/>
        </w:rPr>
        <w:t>ACUMULADAS.rar</w:t>
      </w:r>
      <w:proofErr w:type="spellEnd"/>
      <w:r w:rsidRPr="00E16700">
        <w:rPr>
          <w:rFonts w:ascii="Palatino Linotype" w:hAnsi="Palatino Linotype" w:cs="Arial"/>
          <w:sz w:val="24"/>
          <w:szCs w:val="24"/>
        </w:rPr>
        <w:t>”, misma que contiene lo siguiente:</w:t>
      </w:r>
    </w:p>
    <w:p w14:paraId="57289239" w14:textId="77777777" w:rsidR="009B7E0D" w:rsidRPr="00E16700" w:rsidRDefault="009B7E0D" w:rsidP="00B452AF">
      <w:pPr>
        <w:spacing w:after="0" w:line="360" w:lineRule="auto"/>
        <w:jc w:val="both"/>
        <w:rPr>
          <w:rFonts w:ascii="Palatino Linotype" w:hAnsi="Palatino Linotype" w:cs="Arial"/>
          <w:sz w:val="24"/>
          <w:szCs w:val="24"/>
        </w:rPr>
      </w:pPr>
    </w:p>
    <w:p w14:paraId="2466DE88" w14:textId="0C16863D" w:rsidR="00A34E18" w:rsidRPr="00E16700" w:rsidRDefault="0035174B" w:rsidP="0099644B">
      <w:pPr>
        <w:pStyle w:val="Prrafodelista"/>
        <w:numPr>
          <w:ilvl w:val="0"/>
          <w:numId w:val="10"/>
        </w:numPr>
        <w:spacing w:line="360" w:lineRule="auto"/>
        <w:jc w:val="both"/>
        <w:rPr>
          <w:rFonts w:ascii="Palatino Linotype" w:hAnsi="Palatino Linotype" w:cs="Arial"/>
        </w:rPr>
      </w:pPr>
      <w:r w:rsidRPr="00E16700">
        <w:rPr>
          <w:rFonts w:ascii="Palatino Linotype" w:hAnsi="Palatino Linotype" w:cs="Arial"/>
          <w:b/>
          <w:i/>
        </w:rPr>
        <w:t>ACUERDO IEEM-CT-129-2025</w:t>
      </w:r>
      <w:r w:rsidR="0005517D" w:rsidRPr="00E16700">
        <w:rPr>
          <w:rFonts w:ascii="Palatino Linotype" w:hAnsi="Palatino Linotype" w:cs="Arial"/>
        </w:rPr>
        <w:t xml:space="preserve"> Acuerdo de</w:t>
      </w:r>
      <w:r w:rsidR="00751FC5" w:rsidRPr="00E16700">
        <w:rPr>
          <w:rFonts w:ascii="Palatino Linotype" w:hAnsi="Palatino Linotype" w:cs="Arial"/>
        </w:rPr>
        <w:t xml:space="preserve">l Comité de Transparencia de clasificación de la información como confidencial, contenida en las respuestas a </w:t>
      </w:r>
      <w:r w:rsidR="00751FC5" w:rsidRPr="00E16700">
        <w:rPr>
          <w:rFonts w:ascii="Palatino Linotype" w:hAnsi="Palatino Linotype" w:cs="Arial"/>
        </w:rPr>
        <w:lastRenderedPageBreak/>
        <w:t xml:space="preserve">las solicitudes del </w:t>
      </w:r>
      <w:r w:rsidR="00751FC5" w:rsidRPr="00E16700">
        <w:rPr>
          <w:rFonts w:ascii="Palatino Linotype" w:hAnsi="Palatino Linotype" w:cs="Arial"/>
          <w:b/>
          <w:i/>
        </w:rPr>
        <w:t>00886/IEEM/IP/2025</w:t>
      </w:r>
      <w:r w:rsidR="0019042A" w:rsidRPr="00E16700">
        <w:rPr>
          <w:rFonts w:ascii="Palatino Linotype" w:hAnsi="Palatino Linotype" w:cs="Arial"/>
        </w:rPr>
        <w:t xml:space="preserve"> a </w:t>
      </w:r>
      <w:r w:rsidR="0019042A" w:rsidRPr="00E16700">
        <w:rPr>
          <w:rFonts w:ascii="Palatino Linotype" w:hAnsi="Palatino Linotype" w:cs="Arial"/>
          <w:b/>
          <w:i/>
        </w:rPr>
        <w:t>01023/IEEM/IP/2025</w:t>
      </w:r>
      <w:r w:rsidR="00A60501" w:rsidRPr="00E16700">
        <w:rPr>
          <w:rFonts w:ascii="Palatino Linotype" w:hAnsi="Palatino Linotype" w:cs="Arial"/>
        </w:rPr>
        <w:t xml:space="preserve">, se clasifican datos como nombre de particular, firma, parentesco o </w:t>
      </w:r>
      <w:r w:rsidR="009B7E0D" w:rsidRPr="00E16700">
        <w:rPr>
          <w:rFonts w:ascii="Palatino Linotype" w:hAnsi="Palatino Linotype" w:cs="Arial"/>
        </w:rPr>
        <w:t>afinidad</w:t>
      </w:r>
      <w:r w:rsidR="00A60501" w:rsidRPr="00E16700">
        <w:rPr>
          <w:rFonts w:ascii="Palatino Linotype" w:hAnsi="Palatino Linotype" w:cs="Arial"/>
        </w:rPr>
        <w:t xml:space="preserve">, imagen, correo electrónico, </w:t>
      </w:r>
      <w:r w:rsidR="009B7E0D" w:rsidRPr="00E16700">
        <w:rPr>
          <w:rFonts w:ascii="Palatino Linotype" w:hAnsi="Palatino Linotype" w:cs="Arial"/>
        </w:rPr>
        <w:t>número</w:t>
      </w:r>
      <w:r w:rsidR="00A60501" w:rsidRPr="00E16700">
        <w:rPr>
          <w:rFonts w:ascii="Palatino Linotype" w:hAnsi="Palatino Linotype" w:cs="Arial"/>
        </w:rPr>
        <w:t xml:space="preserve"> telefónico y domicilio, calve ISSEMYM, numero de seguridad social, RFC, CURP, credencial para </w:t>
      </w:r>
      <w:r w:rsidR="009B7E0D" w:rsidRPr="00E16700">
        <w:rPr>
          <w:rFonts w:ascii="Palatino Linotype" w:hAnsi="Palatino Linotype" w:cs="Arial"/>
        </w:rPr>
        <w:t>votar</w:t>
      </w:r>
      <w:r w:rsidR="00A60501" w:rsidRPr="00E16700">
        <w:rPr>
          <w:rFonts w:ascii="Palatino Linotype" w:hAnsi="Palatino Linotype" w:cs="Arial"/>
        </w:rPr>
        <w:t xml:space="preserve">, </w:t>
      </w:r>
      <w:r w:rsidR="009B7E0D" w:rsidRPr="00E16700">
        <w:rPr>
          <w:rFonts w:ascii="Palatino Linotype" w:hAnsi="Palatino Linotype" w:cs="Arial"/>
        </w:rPr>
        <w:t xml:space="preserve">CV. Lugar de nacimiento, estado civil, matrícula escolar, edad, estado civil, folio que remite a datos personales. </w:t>
      </w:r>
    </w:p>
    <w:p w14:paraId="2EE552DB" w14:textId="79C0504C" w:rsidR="0035174B" w:rsidRPr="00E16700" w:rsidRDefault="0035174B" w:rsidP="0099644B">
      <w:pPr>
        <w:pStyle w:val="Prrafodelista"/>
        <w:numPr>
          <w:ilvl w:val="0"/>
          <w:numId w:val="10"/>
        </w:numPr>
        <w:spacing w:line="360" w:lineRule="auto"/>
        <w:jc w:val="both"/>
        <w:rPr>
          <w:rFonts w:ascii="Palatino Linotype" w:hAnsi="Palatino Linotype" w:cs="Arial"/>
        </w:rPr>
      </w:pPr>
      <w:r w:rsidRPr="00E16700">
        <w:rPr>
          <w:rFonts w:ascii="Palatino Linotype" w:hAnsi="Palatino Linotype" w:cs="Arial"/>
          <w:b/>
          <w:i/>
        </w:rPr>
        <w:t>ACUERDO IEEM-CT-131-2025</w:t>
      </w:r>
      <w:r w:rsidR="00DA14BE" w:rsidRPr="00E16700">
        <w:rPr>
          <w:rFonts w:ascii="Palatino Linotype" w:hAnsi="Palatino Linotype" w:cs="Arial"/>
        </w:rPr>
        <w:t xml:space="preserve"> Acuerdo emitido por el Comité de Transparencia del Sujeto Obligado número IEEM/CT/131/2025, por el cual </w:t>
      </w:r>
      <w:r w:rsidR="000F3968" w:rsidRPr="00E16700">
        <w:rPr>
          <w:rFonts w:ascii="Palatino Linotype" w:hAnsi="Palatino Linotype" w:cs="Arial"/>
        </w:rPr>
        <w:t xml:space="preserve">previa fundamentación y motivación se aprueba el cambio de modalidad para dar respuesta a las solicitudes de información correspondientes, </w:t>
      </w:r>
      <w:r w:rsidR="00851621" w:rsidRPr="00E16700">
        <w:rPr>
          <w:rFonts w:ascii="Palatino Linotype" w:hAnsi="Palatino Linotype" w:cs="Arial"/>
        </w:rPr>
        <w:t>manifestando tener una imposibilidad administrativa y humana.</w:t>
      </w:r>
    </w:p>
    <w:p w14:paraId="61D563C7" w14:textId="37DCA47D" w:rsidR="00851621" w:rsidRPr="00E16700" w:rsidRDefault="00CE74C8" w:rsidP="00851621">
      <w:pPr>
        <w:pStyle w:val="Prrafodelista"/>
        <w:spacing w:line="360" w:lineRule="auto"/>
        <w:ind w:left="720"/>
        <w:jc w:val="both"/>
        <w:rPr>
          <w:rFonts w:ascii="Palatino Linotype" w:hAnsi="Palatino Linotype" w:cs="Arial"/>
        </w:rPr>
      </w:pPr>
      <w:r w:rsidRPr="00E16700">
        <w:rPr>
          <w:rFonts w:ascii="Palatino Linotype" w:hAnsi="Palatino Linotype" w:cs="Arial"/>
          <w:i/>
        </w:rPr>
        <w:t xml:space="preserve">Se manifiesta además el límite que manejan los servidores de correos electrónicos. </w:t>
      </w:r>
      <w:r w:rsidR="00851621" w:rsidRPr="00E16700">
        <w:rPr>
          <w:rFonts w:ascii="Palatino Linotype" w:hAnsi="Palatino Linotype" w:cs="Arial"/>
          <w:i/>
        </w:rPr>
        <w:t xml:space="preserve"> </w:t>
      </w:r>
      <w:r w:rsidRPr="00E16700">
        <w:rPr>
          <w:rFonts w:ascii="Palatino Linotype" w:hAnsi="Palatino Linotype" w:cs="Arial"/>
          <w:i/>
        </w:rPr>
        <w:t xml:space="preserve">Por lo que señala diversas modalidades para la entrega de la información. </w:t>
      </w:r>
    </w:p>
    <w:p w14:paraId="3DCC806C" w14:textId="77777777" w:rsidR="00704DFF" w:rsidRPr="00E16700" w:rsidRDefault="00704DFF" w:rsidP="00704DFF">
      <w:pPr>
        <w:pStyle w:val="Prrafodelista"/>
        <w:spacing w:line="360" w:lineRule="auto"/>
        <w:ind w:left="720"/>
        <w:jc w:val="both"/>
        <w:rPr>
          <w:rFonts w:ascii="Palatino Linotype" w:hAnsi="Palatino Linotype" w:cs="Arial"/>
        </w:rPr>
      </w:pPr>
    </w:p>
    <w:p w14:paraId="215513AA" w14:textId="1F4BB6E9" w:rsidR="0035174B" w:rsidRPr="00E16700" w:rsidRDefault="0035174B" w:rsidP="0099644B">
      <w:pPr>
        <w:pStyle w:val="Prrafodelista"/>
        <w:numPr>
          <w:ilvl w:val="0"/>
          <w:numId w:val="10"/>
        </w:numPr>
        <w:spacing w:line="360" w:lineRule="auto"/>
        <w:jc w:val="both"/>
        <w:rPr>
          <w:rFonts w:ascii="Palatino Linotype" w:hAnsi="Palatino Linotype" w:cs="Arial"/>
        </w:rPr>
      </w:pPr>
      <w:r w:rsidRPr="00E16700">
        <w:rPr>
          <w:rFonts w:ascii="Palatino Linotype" w:hAnsi="Palatino Linotype" w:cs="Arial"/>
          <w:b/>
          <w:i/>
        </w:rPr>
        <w:t>Anexo IEEM-CT-131-2025_Calendario Consulta-Directorio</w:t>
      </w:r>
      <w:r w:rsidR="00B71E19" w:rsidRPr="00E16700">
        <w:rPr>
          <w:rFonts w:ascii="Palatino Linotype" w:hAnsi="Palatino Linotype" w:cs="Arial"/>
        </w:rPr>
        <w:t xml:space="preserve"> Calendario de Consulta Directa a las </w:t>
      </w:r>
      <w:r w:rsidR="00704DFF" w:rsidRPr="00E16700">
        <w:rPr>
          <w:rFonts w:ascii="Palatino Linotype" w:hAnsi="Palatino Linotype" w:cs="Arial"/>
        </w:rPr>
        <w:t xml:space="preserve">solicitudes del 00886/IEEM/IP/2025 a la 01023/IEEM/IP/2025, </w:t>
      </w:r>
      <w:r w:rsidR="00D223AC" w:rsidRPr="00E16700">
        <w:rPr>
          <w:rFonts w:ascii="Palatino Linotype" w:hAnsi="Palatino Linotype" w:cs="Arial"/>
        </w:rPr>
        <w:t>señalando que el lugar de la consulta será en el domicilio que ocupan cada una de las Juntas Judiciales Electorales instaladas para el Proceso Electoral Judicial Extraordinario 2025 en el Estado de México</w:t>
      </w:r>
      <w:r w:rsidR="00BD5EA0" w:rsidRPr="00E16700">
        <w:rPr>
          <w:rFonts w:ascii="Palatino Linotype" w:hAnsi="Palatino Linotype" w:cs="Arial"/>
        </w:rPr>
        <w:t>, por lo que se adjunta el Directorio con las ubicaciones de cada junta distrital.</w:t>
      </w:r>
    </w:p>
    <w:p w14:paraId="3728CF04" w14:textId="77777777" w:rsidR="00FC5D64" w:rsidRPr="00E16700" w:rsidRDefault="00FC5D64" w:rsidP="00FC5D64">
      <w:pPr>
        <w:pStyle w:val="Prrafodelista"/>
        <w:rPr>
          <w:rFonts w:ascii="Palatino Linotype" w:hAnsi="Palatino Linotype" w:cs="Arial"/>
        </w:rPr>
      </w:pPr>
    </w:p>
    <w:p w14:paraId="1888120A" w14:textId="406743A7" w:rsidR="00FC5D64" w:rsidRPr="00E16700" w:rsidRDefault="00FC5D64" w:rsidP="00FC5D64">
      <w:pPr>
        <w:pStyle w:val="Prrafodelista"/>
        <w:spacing w:line="360" w:lineRule="auto"/>
        <w:ind w:left="720"/>
        <w:jc w:val="both"/>
        <w:rPr>
          <w:rFonts w:ascii="Palatino Linotype" w:hAnsi="Palatino Linotype" w:cs="Arial"/>
        </w:rPr>
      </w:pPr>
      <w:r w:rsidRPr="00E16700">
        <w:rPr>
          <w:rFonts w:ascii="Palatino Linotype" w:hAnsi="Palatino Linotype" w:cs="Arial"/>
        </w:rPr>
        <w:t>Se establece para la consulta, un plazo de 60 días, señala horario y propone calendario de consultas.</w:t>
      </w:r>
    </w:p>
    <w:p w14:paraId="44AEE7D1" w14:textId="77777777" w:rsidR="00704DFF" w:rsidRPr="00E16700" w:rsidRDefault="00704DFF" w:rsidP="00704DFF">
      <w:pPr>
        <w:pStyle w:val="Prrafodelista"/>
        <w:rPr>
          <w:rFonts w:ascii="Palatino Linotype" w:hAnsi="Palatino Linotype" w:cs="Arial"/>
        </w:rPr>
      </w:pPr>
    </w:p>
    <w:p w14:paraId="0F5C63FE" w14:textId="70F821BB" w:rsidR="00C70E04" w:rsidRPr="00E16700" w:rsidRDefault="0035174B" w:rsidP="0099644B">
      <w:pPr>
        <w:pStyle w:val="Prrafodelista"/>
        <w:numPr>
          <w:ilvl w:val="0"/>
          <w:numId w:val="10"/>
        </w:numPr>
        <w:spacing w:line="360" w:lineRule="auto"/>
        <w:jc w:val="both"/>
        <w:rPr>
          <w:rFonts w:ascii="Palatino Linotype" w:hAnsi="Palatino Linotype" w:cs="Arial"/>
        </w:rPr>
      </w:pPr>
      <w:r w:rsidRPr="00E16700">
        <w:rPr>
          <w:rFonts w:ascii="Palatino Linotype" w:hAnsi="Palatino Linotype" w:cs="Arial"/>
          <w:b/>
          <w:i/>
        </w:rPr>
        <w:t>OFICIO IMPOSIBILIDAD HUMANA ADMINISTRATIVA 886-2025 Y ACUMULADAS DO</w:t>
      </w:r>
      <w:r w:rsidR="003F2600" w:rsidRPr="00E16700">
        <w:rPr>
          <w:rFonts w:ascii="Palatino Linotype" w:hAnsi="Palatino Linotype" w:cs="Arial"/>
        </w:rPr>
        <w:t xml:space="preserve"> Oficio IEEM/DO/1786/2025</w:t>
      </w:r>
      <w:r w:rsidR="009E28B3" w:rsidRPr="00E16700">
        <w:rPr>
          <w:rFonts w:ascii="Palatino Linotype" w:hAnsi="Palatino Linotype" w:cs="Arial"/>
        </w:rPr>
        <w:t xml:space="preserve">, emitido por el Director de Organización, en el que manifiesta </w:t>
      </w:r>
      <w:r w:rsidR="00C70E04" w:rsidRPr="00E16700">
        <w:rPr>
          <w:rFonts w:ascii="Palatino Linotype" w:hAnsi="Palatino Linotype" w:cs="Arial"/>
        </w:rPr>
        <w:t xml:space="preserve">toralmente </w:t>
      </w:r>
      <w:r w:rsidR="0062127A" w:rsidRPr="00E16700">
        <w:rPr>
          <w:rFonts w:ascii="Palatino Linotype" w:hAnsi="Palatino Linotype" w:cs="Arial"/>
        </w:rPr>
        <w:t xml:space="preserve">argumentos divididos en tres rubros (imposibilidad administrativa, imposibilidad humana y argumentos por el cambio de modalidad en la </w:t>
      </w:r>
      <w:r w:rsidR="009D4B24" w:rsidRPr="00E16700">
        <w:rPr>
          <w:rFonts w:ascii="Palatino Linotype" w:hAnsi="Palatino Linotype" w:cs="Arial"/>
        </w:rPr>
        <w:t>entrega</w:t>
      </w:r>
      <w:r w:rsidR="0062127A" w:rsidRPr="00E16700">
        <w:rPr>
          <w:rFonts w:ascii="Palatino Linotype" w:hAnsi="Palatino Linotype" w:cs="Arial"/>
        </w:rPr>
        <w:t xml:space="preserve"> de la </w:t>
      </w:r>
      <w:r w:rsidR="000B0A4A" w:rsidRPr="00E16700">
        <w:rPr>
          <w:rFonts w:ascii="Palatino Linotype" w:hAnsi="Palatino Linotype" w:cs="Arial"/>
        </w:rPr>
        <w:t>información</w:t>
      </w:r>
      <w:r w:rsidR="0062127A" w:rsidRPr="00E16700">
        <w:rPr>
          <w:rFonts w:ascii="Palatino Linotype" w:hAnsi="Palatino Linotype" w:cs="Arial"/>
        </w:rPr>
        <w:t>)</w:t>
      </w:r>
    </w:p>
    <w:p w14:paraId="633FC237" w14:textId="67E577BE" w:rsidR="00C70E04" w:rsidRPr="00E16700" w:rsidRDefault="000B0A4A" w:rsidP="000B0A4A">
      <w:pPr>
        <w:pStyle w:val="Prrafodelista"/>
        <w:spacing w:line="360" w:lineRule="auto"/>
        <w:ind w:left="720"/>
        <w:jc w:val="both"/>
        <w:rPr>
          <w:rFonts w:ascii="Palatino Linotype" w:hAnsi="Palatino Linotype" w:cs="Arial"/>
        </w:rPr>
      </w:pPr>
      <w:r w:rsidRPr="00E16700">
        <w:rPr>
          <w:rFonts w:ascii="Palatino Linotype" w:hAnsi="Palatino Linotype" w:cs="Arial"/>
        </w:rPr>
        <w:t>En aspecto general, se expone como argumentos relevantes lo siguientes:</w:t>
      </w:r>
    </w:p>
    <w:p w14:paraId="692F97AD" w14:textId="77777777" w:rsidR="000B0A4A" w:rsidRPr="00E16700" w:rsidRDefault="000B0A4A" w:rsidP="000B0A4A">
      <w:pPr>
        <w:pStyle w:val="Prrafodelista"/>
        <w:spacing w:line="360" w:lineRule="auto"/>
        <w:ind w:left="720"/>
        <w:jc w:val="both"/>
        <w:rPr>
          <w:rFonts w:ascii="Palatino Linotype" w:hAnsi="Palatino Linotype" w:cs="Arial"/>
        </w:rPr>
      </w:pPr>
    </w:p>
    <w:p w14:paraId="7F2490BA" w14:textId="77777777" w:rsidR="005C3EDE" w:rsidRPr="00E16700" w:rsidRDefault="000B0A4A" w:rsidP="0099644B">
      <w:pPr>
        <w:pStyle w:val="Prrafodelista"/>
        <w:numPr>
          <w:ilvl w:val="0"/>
          <w:numId w:val="11"/>
        </w:numPr>
        <w:spacing w:line="360" w:lineRule="auto"/>
        <w:jc w:val="both"/>
        <w:rPr>
          <w:rFonts w:ascii="Palatino Linotype" w:hAnsi="Palatino Linotype" w:cs="Arial"/>
        </w:rPr>
      </w:pPr>
      <w:r w:rsidRPr="00E16700">
        <w:rPr>
          <w:rFonts w:ascii="Palatino Linotype" w:hAnsi="Palatino Linotype" w:cs="Arial"/>
        </w:rPr>
        <w:t>“</w:t>
      </w:r>
      <w:r w:rsidR="00443ED6" w:rsidRPr="00E16700">
        <w:rPr>
          <w:rFonts w:ascii="Palatino Linotype" w:hAnsi="Palatino Linotype" w:cs="Arial"/>
          <w:i/>
        </w:rPr>
        <w:t xml:space="preserve">Se trata de 111 solicitudes de acceso a la información pública relacionadas con documentación </w:t>
      </w:r>
      <w:r w:rsidR="00443ED6" w:rsidRPr="00E16700">
        <w:rPr>
          <w:rFonts w:ascii="Palatino Linotype" w:hAnsi="Palatino Linotype" w:cs="Arial"/>
          <w:b/>
          <w:i/>
          <w:u w:val="single"/>
        </w:rPr>
        <w:t>que obra en los archivos de esta Dirección de Organización</w:t>
      </w:r>
      <w:r w:rsidR="00443ED6" w:rsidRPr="00E16700">
        <w:rPr>
          <w:rFonts w:ascii="Palatino Linotype" w:hAnsi="Palatino Linotype" w:cs="Arial"/>
          <w:i/>
        </w:rPr>
        <w:t xml:space="preserve"> y en los de las Juntas y Consejos Judiciales Electorales instalados para el Proceso Electoral Judicial Extraordinario 2025 en el Estado de México. </w:t>
      </w:r>
      <w:r w:rsidR="00443ED6" w:rsidRPr="00E16700">
        <w:rPr>
          <w:rFonts w:ascii="Palatino Linotype" w:hAnsi="Palatino Linotype" w:cs="Arial"/>
          <w:b/>
          <w:i/>
          <w:u w:val="single"/>
        </w:rPr>
        <w:t xml:space="preserve">Estos órganos desconcentrados se instalaron de manera temporal </w:t>
      </w:r>
      <w:r w:rsidR="00443ED6" w:rsidRPr="00E16700">
        <w:rPr>
          <w:rFonts w:ascii="Palatino Linotype" w:hAnsi="Palatino Linotype" w:cs="Arial"/>
          <w:i/>
        </w:rPr>
        <w:t>con la finalidad de atender la organización, desarrollo y vigilancia de este Proceso Electoral Extraordinario</w:t>
      </w:r>
      <w:r w:rsidR="00443ED6" w:rsidRPr="00E16700">
        <w:rPr>
          <w:rFonts w:ascii="Palatino Linotype" w:hAnsi="Palatino Linotype" w:cs="Arial"/>
        </w:rPr>
        <w:t>…</w:t>
      </w:r>
      <w:r w:rsidRPr="00E16700">
        <w:rPr>
          <w:rFonts w:ascii="Palatino Linotype" w:hAnsi="Palatino Linotype" w:cs="Arial"/>
        </w:rPr>
        <w:t>"</w:t>
      </w:r>
    </w:p>
    <w:p w14:paraId="4BBDF521" w14:textId="77777777" w:rsidR="005C3EDE" w:rsidRPr="00E16700" w:rsidRDefault="005C3EDE" w:rsidP="005C3EDE">
      <w:pPr>
        <w:pStyle w:val="Prrafodelista"/>
        <w:spacing w:line="360" w:lineRule="auto"/>
        <w:ind w:left="1080"/>
        <w:jc w:val="both"/>
        <w:rPr>
          <w:rFonts w:ascii="Palatino Linotype" w:hAnsi="Palatino Linotype" w:cs="Arial"/>
        </w:rPr>
      </w:pPr>
    </w:p>
    <w:p w14:paraId="200A968B" w14:textId="545A8BFB" w:rsidR="00C70E04" w:rsidRPr="00E16700" w:rsidRDefault="005C3EDE" w:rsidP="0099644B">
      <w:pPr>
        <w:pStyle w:val="Prrafodelista"/>
        <w:numPr>
          <w:ilvl w:val="0"/>
          <w:numId w:val="11"/>
        </w:numPr>
        <w:spacing w:line="360" w:lineRule="auto"/>
        <w:jc w:val="both"/>
        <w:rPr>
          <w:rFonts w:ascii="Palatino Linotype" w:hAnsi="Palatino Linotype" w:cs="Arial"/>
          <w:i/>
        </w:rPr>
      </w:pPr>
      <w:r w:rsidRPr="00E16700">
        <w:rPr>
          <w:rFonts w:ascii="Palatino Linotype" w:hAnsi="Palatino Linotype" w:cs="Arial"/>
          <w:i/>
        </w:rPr>
        <w:t>Esta Dirección de Organización, se encuentra en imposibilidad administrativa y humana para hacer entrega de la información…</w:t>
      </w:r>
    </w:p>
    <w:p w14:paraId="1EDBCE18" w14:textId="77777777" w:rsidR="00C223BD" w:rsidRPr="00E16700" w:rsidRDefault="00C223BD" w:rsidP="00C223BD">
      <w:pPr>
        <w:pStyle w:val="Prrafodelista"/>
        <w:rPr>
          <w:rFonts w:ascii="Palatino Linotype" w:hAnsi="Palatino Linotype" w:cs="Arial"/>
          <w:i/>
        </w:rPr>
      </w:pPr>
    </w:p>
    <w:p w14:paraId="4D99C307" w14:textId="5E5FF757" w:rsidR="00C223BD" w:rsidRPr="00E16700" w:rsidRDefault="009634E0" w:rsidP="009634E0">
      <w:pPr>
        <w:pStyle w:val="Prrafodelista"/>
        <w:spacing w:line="360" w:lineRule="auto"/>
        <w:ind w:left="1080"/>
        <w:jc w:val="both"/>
        <w:rPr>
          <w:rFonts w:ascii="Palatino Linotype" w:hAnsi="Palatino Linotype" w:cs="Arial"/>
          <w:i/>
        </w:rPr>
      </w:pPr>
      <w:r w:rsidRPr="00E16700">
        <w:rPr>
          <w:rFonts w:ascii="Palatino Linotype" w:hAnsi="Palatino Linotype" w:cs="Arial"/>
          <w:i/>
        </w:rPr>
        <w:t>A</w:t>
      </w:r>
      <w:r w:rsidR="00C223BD" w:rsidRPr="00E16700">
        <w:rPr>
          <w:rFonts w:ascii="Palatino Linotype" w:hAnsi="Palatino Linotype" w:cs="Arial"/>
          <w:i/>
        </w:rPr>
        <w:t>dministrativamente, las actividades que realiza la Dirección de Organización son</w:t>
      </w:r>
      <w:r w:rsidRPr="00E16700">
        <w:rPr>
          <w:rFonts w:ascii="Palatino Linotype" w:hAnsi="Palatino Linotype" w:cs="Arial"/>
          <w:i/>
        </w:rPr>
        <w:t xml:space="preserve"> </w:t>
      </w:r>
      <w:r w:rsidR="00C223BD" w:rsidRPr="00E16700">
        <w:rPr>
          <w:rFonts w:ascii="Palatino Linotype" w:hAnsi="Palatino Linotype" w:cs="Arial"/>
          <w:i/>
        </w:rPr>
        <w:t>numerosas, extensas pero además fundamentales en varios tramos del Proceso</w:t>
      </w:r>
      <w:r w:rsidRPr="00E16700">
        <w:rPr>
          <w:rFonts w:ascii="Palatino Linotype" w:hAnsi="Palatino Linotype" w:cs="Arial"/>
          <w:i/>
        </w:rPr>
        <w:t xml:space="preserve"> </w:t>
      </w:r>
      <w:r w:rsidR="00C223BD" w:rsidRPr="00E16700">
        <w:rPr>
          <w:rFonts w:ascii="Palatino Linotype" w:hAnsi="Palatino Linotype" w:cs="Arial"/>
          <w:i/>
        </w:rPr>
        <w:t>Electoral, en particular en la etapa de Jornada Electoral y Cómputos, por lo que</w:t>
      </w:r>
      <w:r w:rsidRPr="00E16700">
        <w:rPr>
          <w:rFonts w:ascii="Palatino Linotype" w:hAnsi="Palatino Linotype" w:cs="Arial"/>
          <w:i/>
        </w:rPr>
        <w:t xml:space="preserve"> </w:t>
      </w:r>
      <w:r w:rsidR="00C223BD" w:rsidRPr="00E16700">
        <w:rPr>
          <w:rFonts w:ascii="Palatino Linotype" w:hAnsi="Palatino Linotype" w:cs="Arial"/>
          <w:i/>
        </w:rPr>
        <w:t xml:space="preserve">requieren de toda la atención, capacidad y </w:t>
      </w:r>
      <w:proofErr w:type="spellStart"/>
      <w:r w:rsidR="00C223BD" w:rsidRPr="00E16700">
        <w:rPr>
          <w:rFonts w:ascii="Palatino Linotype" w:hAnsi="Palatino Linotype" w:cs="Arial"/>
          <w:i/>
        </w:rPr>
        <w:t>expertise</w:t>
      </w:r>
      <w:proofErr w:type="spellEnd"/>
      <w:r w:rsidR="00C223BD" w:rsidRPr="00E16700">
        <w:rPr>
          <w:rFonts w:ascii="Palatino Linotype" w:hAnsi="Palatino Linotype" w:cs="Arial"/>
          <w:i/>
        </w:rPr>
        <w:t xml:space="preserve"> para cumplir a cabalidad con las</w:t>
      </w:r>
      <w:r w:rsidRPr="00E16700">
        <w:rPr>
          <w:rFonts w:ascii="Palatino Linotype" w:hAnsi="Palatino Linotype" w:cs="Arial"/>
          <w:i/>
        </w:rPr>
        <w:t xml:space="preserve"> </w:t>
      </w:r>
      <w:r w:rsidR="00C223BD" w:rsidRPr="00E16700">
        <w:rPr>
          <w:rFonts w:ascii="Palatino Linotype" w:hAnsi="Palatino Linotype" w:cs="Arial"/>
          <w:i/>
        </w:rPr>
        <w:t>tareas que son encomendadas; por estas razones es que deviene un rebase en las</w:t>
      </w:r>
      <w:r w:rsidRPr="00E16700">
        <w:rPr>
          <w:rFonts w:ascii="Palatino Linotype" w:hAnsi="Palatino Linotype" w:cs="Arial"/>
          <w:i/>
        </w:rPr>
        <w:t xml:space="preserve"> </w:t>
      </w:r>
      <w:r w:rsidR="00C223BD" w:rsidRPr="00E16700">
        <w:rPr>
          <w:rFonts w:ascii="Palatino Linotype" w:hAnsi="Palatino Linotype" w:cs="Arial"/>
          <w:i/>
        </w:rPr>
        <w:lastRenderedPageBreak/>
        <w:t>capacidades administrativas por parte de este Sujeto Obligado,</w:t>
      </w:r>
      <w:r w:rsidRPr="00E16700">
        <w:t xml:space="preserve"> </w:t>
      </w:r>
      <w:r w:rsidR="008A0917" w:rsidRPr="00E16700">
        <w:rPr>
          <w:rFonts w:ascii="Palatino Linotype" w:hAnsi="Palatino Linotype" w:cs="Arial"/>
          <w:i/>
        </w:rPr>
        <w:t xml:space="preserve">lo que requiere que </w:t>
      </w:r>
      <w:r w:rsidRPr="00E16700">
        <w:rPr>
          <w:rFonts w:ascii="Palatino Linotype" w:hAnsi="Palatino Linotype" w:cs="Arial"/>
          <w:i/>
        </w:rPr>
        <w:t xml:space="preserve">se modifique el cambio en la Modalidad en la entrega de la información para que pueda realizarse en consulta </w:t>
      </w:r>
      <w:proofErr w:type="spellStart"/>
      <w:r w:rsidRPr="00E16700">
        <w:rPr>
          <w:rFonts w:ascii="Palatino Linotype" w:hAnsi="Palatino Linotype" w:cs="Arial"/>
          <w:i/>
        </w:rPr>
        <w:t>ín</w:t>
      </w:r>
      <w:proofErr w:type="spellEnd"/>
      <w:r w:rsidRPr="00E16700">
        <w:rPr>
          <w:rFonts w:ascii="Palatino Linotype" w:hAnsi="Palatino Linotype" w:cs="Arial"/>
          <w:i/>
        </w:rPr>
        <w:t xml:space="preserve"> situ en las diversas sedes de las Juntas Judiciales Electorales, o bien, a través de los mecanismos electrónicos de almacenamiento que previo pago y entrega, pueda realizarse el depósito de la información a la o a las personas solicitantes que requirieron esta información.</w:t>
      </w:r>
    </w:p>
    <w:p w14:paraId="22A0A258" w14:textId="77777777" w:rsidR="008A0917" w:rsidRPr="00E16700" w:rsidRDefault="008A0917" w:rsidP="009634E0">
      <w:pPr>
        <w:pStyle w:val="Prrafodelista"/>
        <w:spacing w:line="360" w:lineRule="auto"/>
        <w:ind w:left="1080"/>
        <w:jc w:val="both"/>
        <w:rPr>
          <w:rFonts w:ascii="Palatino Linotype" w:hAnsi="Palatino Linotype" w:cs="Arial"/>
          <w:i/>
        </w:rPr>
      </w:pPr>
    </w:p>
    <w:p w14:paraId="22E3B31D" w14:textId="5E4793C3" w:rsidR="002A408A" w:rsidRPr="00E16700" w:rsidRDefault="002A408A" w:rsidP="002A408A">
      <w:pPr>
        <w:pStyle w:val="Prrafodelista"/>
        <w:spacing w:line="360" w:lineRule="auto"/>
        <w:ind w:left="1080"/>
        <w:jc w:val="both"/>
        <w:rPr>
          <w:rFonts w:ascii="Palatino Linotype" w:hAnsi="Palatino Linotype" w:cs="Arial"/>
          <w:i/>
        </w:rPr>
      </w:pPr>
      <w:r w:rsidRPr="00E16700">
        <w:rPr>
          <w:rFonts w:ascii="Palatino Linotype" w:hAnsi="Palatino Linotype" w:cs="Arial"/>
          <w:i/>
        </w:rPr>
        <w:t>-</w:t>
      </w:r>
      <w:r w:rsidRPr="00E16700">
        <w:t xml:space="preserve"> </w:t>
      </w:r>
      <w:r w:rsidRPr="00E16700">
        <w:rPr>
          <w:rFonts w:ascii="Palatino Linotype" w:hAnsi="Palatino Linotype" w:cs="Arial"/>
          <w:i/>
        </w:rPr>
        <w:t xml:space="preserve">Lo anterior además se robustece, ya que </w:t>
      </w:r>
      <w:r w:rsidRPr="00E16700">
        <w:rPr>
          <w:rFonts w:ascii="Palatino Linotype" w:hAnsi="Palatino Linotype" w:cs="Arial"/>
          <w:b/>
          <w:i/>
          <w:u w:val="single"/>
        </w:rPr>
        <w:t xml:space="preserve">debemos tomar en consideración que durante un periodo corto de tiempo, fueron presentadas vía SAIMEX, aproximadamente 111 solicitudes de Acceso a la </w:t>
      </w:r>
      <w:proofErr w:type="spellStart"/>
      <w:r w:rsidRPr="00E16700">
        <w:rPr>
          <w:rFonts w:ascii="Palatino Linotype" w:hAnsi="Palatino Linotype" w:cs="Arial"/>
          <w:b/>
          <w:i/>
          <w:u w:val="single"/>
        </w:rPr>
        <w:t>Informacion</w:t>
      </w:r>
      <w:proofErr w:type="spellEnd"/>
      <w:r w:rsidRPr="00E16700">
        <w:rPr>
          <w:rFonts w:ascii="Palatino Linotype" w:hAnsi="Palatino Linotype" w:cs="Arial"/>
          <w:b/>
          <w:i/>
          <w:u w:val="single"/>
        </w:rPr>
        <w:t xml:space="preserve"> Pública para la atención del IEEM, las cuales son requerimientos a esta Dirección de Organización y a los 18 Órganos Desconcentrados Judiciales Electorales</w:t>
      </w:r>
      <w:r w:rsidRPr="00E16700">
        <w:rPr>
          <w:rFonts w:ascii="Palatino Linotype" w:hAnsi="Palatino Linotype" w:cs="Arial"/>
          <w:i/>
        </w:rPr>
        <w:t xml:space="preserve"> por el conducto de esta Unidad Administrativa, </w:t>
      </w:r>
      <w:r w:rsidRPr="00E16700">
        <w:rPr>
          <w:rFonts w:ascii="Palatino Linotype" w:hAnsi="Palatino Linotype" w:cs="Arial"/>
          <w:b/>
          <w:i/>
          <w:u w:val="single"/>
        </w:rPr>
        <w:t>que implican un volumen importante de documentación generada y en posesión de estos órganos temporales instalados para la organización, desarrollo y vigilancia del Proceso Electoral Judicial Extraordinario 2025 en el Estado de México</w:t>
      </w:r>
      <w:r w:rsidRPr="00E16700">
        <w:rPr>
          <w:rFonts w:ascii="Palatino Linotype" w:hAnsi="Palatino Linotype" w:cs="Arial"/>
          <w:i/>
        </w:rPr>
        <w:t xml:space="preserve">; actualizándose el criterio de rebase de capacidad administrativa, en virtud de que el </w:t>
      </w:r>
      <w:r w:rsidRPr="00E16700">
        <w:rPr>
          <w:rFonts w:ascii="Palatino Linotype" w:hAnsi="Palatino Linotype" w:cs="Arial"/>
          <w:b/>
          <w:i/>
          <w:u w:val="single"/>
        </w:rPr>
        <w:t>tiempo a considerar no es suficiente para atender las solicitudes en la modalidad elegida</w:t>
      </w:r>
      <w:r w:rsidRPr="00E16700">
        <w:rPr>
          <w:rFonts w:ascii="Palatino Linotype" w:hAnsi="Palatino Linotype" w:cs="Arial"/>
          <w:i/>
        </w:rPr>
        <w:t>, por lo que en consecuencia mediante la presente solicitud de Cambio de Modalidad, se requiere se apruebe mediante el Comité de Transparencia, un total de 111 solicitudes para ser entregadas de manera diversa a la planteada por la o las personas solicitantes</w:t>
      </w:r>
    </w:p>
    <w:p w14:paraId="42501B06" w14:textId="77777777" w:rsidR="005C3EDE" w:rsidRPr="00E16700" w:rsidRDefault="005C3EDE" w:rsidP="005C3EDE">
      <w:pPr>
        <w:pStyle w:val="Prrafodelista"/>
        <w:rPr>
          <w:rFonts w:ascii="Palatino Linotype" w:hAnsi="Palatino Linotype" w:cs="Arial"/>
          <w:i/>
        </w:rPr>
      </w:pPr>
    </w:p>
    <w:p w14:paraId="289F4B78" w14:textId="77777777" w:rsidR="00AC07A5" w:rsidRPr="00E16700" w:rsidRDefault="00AC07A5" w:rsidP="00AC07A5">
      <w:pPr>
        <w:pStyle w:val="Prrafodelista"/>
        <w:spacing w:line="360" w:lineRule="auto"/>
        <w:ind w:left="1080"/>
        <w:jc w:val="both"/>
        <w:rPr>
          <w:rFonts w:ascii="Palatino Linotype" w:hAnsi="Palatino Linotype" w:cs="Arial"/>
          <w:i/>
        </w:rPr>
      </w:pPr>
      <w:r w:rsidRPr="00E16700">
        <w:rPr>
          <w:rFonts w:ascii="Palatino Linotype" w:hAnsi="Palatino Linotype" w:cs="Arial"/>
          <w:i/>
        </w:rPr>
        <w:lastRenderedPageBreak/>
        <w:t>-La Dirección de Organización, como ya se señaló al inicio del presente, cuenta con</w:t>
      </w:r>
    </w:p>
    <w:p w14:paraId="793DE796" w14:textId="068986D4" w:rsidR="00AC07A5" w:rsidRPr="00E16700" w:rsidRDefault="00AC07A5" w:rsidP="00AC07A5">
      <w:pPr>
        <w:pStyle w:val="Prrafodelista"/>
        <w:spacing w:line="360" w:lineRule="auto"/>
        <w:ind w:left="1080"/>
        <w:jc w:val="both"/>
        <w:rPr>
          <w:rFonts w:ascii="Palatino Linotype" w:hAnsi="Palatino Linotype" w:cs="Arial"/>
          <w:i/>
        </w:rPr>
      </w:pPr>
      <w:r w:rsidRPr="00E16700">
        <w:rPr>
          <w:rFonts w:ascii="Palatino Linotype" w:hAnsi="Palatino Linotype" w:cs="Arial"/>
          <w:i/>
        </w:rPr>
        <w:t>más de 8 atribuciones establecidas por el Código Electoral del Estado de México, y al menos, por 42 funciones numeradas en el Manual de Organización del Instituto</w:t>
      </w:r>
    </w:p>
    <w:p w14:paraId="30B8F307" w14:textId="2902686E" w:rsidR="005C3EDE" w:rsidRPr="00E16700" w:rsidRDefault="000539D6" w:rsidP="00AC07A5">
      <w:pPr>
        <w:pStyle w:val="Prrafodelista"/>
        <w:spacing w:line="360" w:lineRule="auto"/>
        <w:ind w:left="1080"/>
        <w:jc w:val="both"/>
        <w:rPr>
          <w:rFonts w:ascii="Palatino Linotype" w:hAnsi="Palatino Linotype" w:cs="Arial"/>
          <w:i/>
        </w:rPr>
      </w:pPr>
      <w:r w:rsidRPr="00E16700">
        <w:rPr>
          <w:rFonts w:ascii="Palatino Linotype" w:hAnsi="Palatino Linotype" w:cs="Arial"/>
          <w:noProof/>
          <w:lang w:val="es-MX" w:eastAsia="es-MX"/>
        </w:rPr>
        <w:drawing>
          <wp:anchor distT="0" distB="0" distL="114300" distR="114300" simplePos="0" relativeHeight="251822070" behindDoc="0" locked="0" layoutInCell="1" allowOverlap="1" wp14:anchorId="66B76061" wp14:editId="1E9ECC4F">
            <wp:simplePos x="0" y="0"/>
            <wp:positionH relativeFrom="column">
              <wp:posOffset>488780</wp:posOffset>
            </wp:positionH>
            <wp:positionV relativeFrom="paragraph">
              <wp:posOffset>289030</wp:posOffset>
            </wp:positionV>
            <wp:extent cx="5144770" cy="2353310"/>
            <wp:effectExtent l="0" t="0" r="0" b="889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882E66.tmp"/>
                    <pic:cNvPicPr/>
                  </pic:nvPicPr>
                  <pic:blipFill>
                    <a:blip r:embed="rId8">
                      <a:extLst>
                        <a:ext uri="{28A0092B-C50C-407E-A947-70E740481C1C}">
                          <a14:useLocalDpi xmlns:a14="http://schemas.microsoft.com/office/drawing/2010/main" val="0"/>
                        </a:ext>
                      </a:extLst>
                    </a:blip>
                    <a:stretch>
                      <a:fillRect/>
                    </a:stretch>
                  </pic:blipFill>
                  <pic:spPr>
                    <a:xfrm>
                      <a:off x="0" y="0"/>
                      <a:ext cx="5144770" cy="2353310"/>
                    </a:xfrm>
                    <a:prstGeom prst="rect">
                      <a:avLst/>
                    </a:prstGeom>
                  </pic:spPr>
                </pic:pic>
              </a:graphicData>
            </a:graphic>
            <wp14:sizeRelH relativeFrom="margin">
              <wp14:pctWidth>0</wp14:pctWidth>
            </wp14:sizeRelH>
            <wp14:sizeRelV relativeFrom="margin">
              <wp14:pctHeight>0</wp14:pctHeight>
            </wp14:sizeRelV>
          </wp:anchor>
        </w:drawing>
      </w:r>
      <w:r w:rsidR="00AC07A5" w:rsidRPr="00E16700">
        <w:rPr>
          <w:rFonts w:ascii="Palatino Linotype" w:hAnsi="Palatino Linotype" w:cs="Arial"/>
          <w:i/>
        </w:rPr>
        <w:t>Electoral del Estado de México.</w:t>
      </w:r>
    </w:p>
    <w:p w14:paraId="513E0ED0" w14:textId="6D31C293" w:rsidR="00C70E04" w:rsidRPr="00E16700" w:rsidRDefault="00C70E04" w:rsidP="00C70E04">
      <w:pPr>
        <w:spacing w:line="360" w:lineRule="auto"/>
        <w:jc w:val="both"/>
        <w:rPr>
          <w:rFonts w:ascii="Palatino Linotype" w:hAnsi="Palatino Linotype" w:cs="Arial"/>
        </w:rPr>
      </w:pPr>
    </w:p>
    <w:p w14:paraId="46F10339" w14:textId="6674B966" w:rsidR="0035174B" w:rsidRPr="00E16700" w:rsidRDefault="009E28B3" w:rsidP="00C70E04">
      <w:pPr>
        <w:spacing w:line="360" w:lineRule="auto"/>
        <w:jc w:val="both"/>
        <w:rPr>
          <w:rFonts w:ascii="Palatino Linotype" w:hAnsi="Palatino Linotype" w:cs="Arial"/>
        </w:rPr>
      </w:pPr>
      <w:r w:rsidRPr="00E16700">
        <w:rPr>
          <w:rFonts w:ascii="Palatino Linotype" w:hAnsi="Palatino Linotype" w:cs="Arial"/>
        </w:rPr>
        <w:t xml:space="preserve"> </w:t>
      </w:r>
    </w:p>
    <w:p w14:paraId="4D10AF77" w14:textId="77777777" w:rsidR="000539D6" w:rsidRPr="00E16700" w:rsidRDefault="000539D6" w:rsidP="00C70E04">
      <w:pPr>
        <w:spacing w:line="360" w:lineRule="auto"/>
        <w:jc w:val="both"/>
        <w:rPr>
          <w:rFonts w:ascii="Palatino Linotype" w:hAnsi="Palatino Linotype" w:cs="Arial"/>
        </w:rPr>
      </w:pPr>
    </w:p>
    <w:p w14:paraId="07D06632" w14:textId="77777777" w:rsidR="000539D6" w:rsidRPr="00E16700" w:rsidRDefault="000539D6" w:rsidP="00C70E04">
      <w:pPr>
        <w:spacing w:line="360" w:lineRule="auto"/>
        <w:jc w:val="both"/>
        <w:rPr>
          <w:rFonts w:ascii="Palatino Linotype" w:hAnsi="Palatino Linotype" w:cs="Arial"/>
        </w:rPr>
      </w:pPr>
    </w:p>
    <w:p w14:paraId="60ED4110" w14:textId="77777777" w:rsidR="000539D6" w:rsidRPr="00E16700" w:rsidRDefault="000539D6" w:rsidP="00C70E04">
      <w:pPr>
        <w:spacing w:line="360" w:lineRule="auto"/>
        <w:jc w:val="both"/>
        <w:rPr>
          <w:rFonts w:ascii="Palatino Linotype" w:hAnsi="Palatino Linotype" w:cs="Arial"/>
        </w:rPr>
      </w:pPr>
    </w:p>
    <w:p w14:paraId="08E5E5CC" w14:textId="77777777" w:rsidR="000539D6" w:rsidRPr="00E16700" w:rsidRDefault="000539D6" w:rsidP="00C70E04">
      <w:pPr>
        <w:spacing w:line="360" w:lineRule="auto"/>
        <w:jc w:val="both"/>
        <w:rPr>
          <w:rFonts w:ascii="Palatino Linotype" w:hAnsi="Palatino Linotype" w:cs="Arial"/>
        </w:rPr>
      </w:pPr>
    </w:p>
    <w:p w14:paraId="76AD748F" w14:textId="77777777" w:rsidR="000539D6" w:rsidRPr="00E16700" w:rsidRDefault="000539D6" w:rsidP="00C70E04">
      <w:pPr>
        <w:spacing w:line="360" w:lineRule="auto"/>
        <w:jc w:val="both"/>
        <w:rPr>
          <w:rFonts w:ascii="Palatino Linotype" w:hAnsi="Palatino Linotype" w:cs="Arial"/>
        </w:rPr>
      </w:pPr>
    </w:p>
    <w:p w14:paraId="5B103BAC" w14:textId="765587D0" w:rsidR="000539D6" w:rsidRPr="00E16700" w:rsidRDefault="00311E33" w:rsidP="00311E33">
      <w:pPr>
        <w:spacing w:line="360" w:lineRule="auto"/>
        <w:jc w:val="both"/>
        <w:rPr>
          <w:rFonts w:ascii="Palatino Linotype" w:hAnsi="Palatino Linotype" w:cs="Arial"/>
        </w:rPr>
      </w:pPr>
      <w:r w:rsidRPr="00E16700">
        <w:rPr>
          <w:rFonts w:ascii="Palatino Linotype" w:hAnsi="Palatino Linotype" w:cs="Arial"/>
          <w:b/>
          <w:i/>
          <w:u w:val="single"/>
        </w:rPr>
        <w:t>La información solicitada, implica análisis, estudio o incluso, procesamiento de datos, y la cantidad de recursos humanos y materiales</w:t>
      </w:r>
      <w:r w:rsidRPr="00E16700">
        <w:rPr>
          <w:rFonts w:ascii="Palatino Linotype" w:hAnsi="Palatino Linotype" w:cs="Arial"/>
          <w:i/>
        </w:rPr>
        <w:t xml:space="preserve"> con los que cuenta el Sujeto Obligado son insuficientes. Para poder dar contestación a las 146 solicitudes, resulta necesario contar con el mayor número de personas disponibles </w:t>
      </w:r>
      <w:r w:rsidRPr="00E16700">
        <w:rPr>
          <w:rFonts w:ascii="Palatino Linotype" w:hAnsi="Palatino Linotype" w:cs="Arial"/>
          <w:b/>
          <w:i/>
          <w:u w:val="single"/>
        </w:rPr>
        <w:t>ya que requiere una búsqueda en el archivo de cada una de las 18 Juntas y Consejos Judiciales, por lo que existe a todas luces, una imposibilidad humana</w:t>
      </w:r>
      <w:r w:rsidRPr="00E16700">
        <w:rPr>
          <w:rFonts w:ascii="Palatino Linotype" w:hAnsi="Palatino Linotype" w:cs="Arial"/>
          <w:i/>
        </w:rPr>
        <w:t xml:space="preserve"> para llevar a cabo en este momento, el procesamiento de las solicitudes que nos ocupan.</w:t>
      </w:r>
    </w:p>
    <w:p w14:paraId="6012FA31" w14:textId="074095FA" w:rsidR="000213B4" w:rsidRPr="00E16700" w:rsidRDefault="000213B4" w:rsidP="000213B4">
      <w:pPr>
        <w:spacing w:line="360" w:lineRule="auto"/>
        <w:jc w:val="both"/>
        <w:rPr>
          <w:rFonts w:ascii="Palatino Linotype" w:hAnsi="Palatino Linotype" w:cs="Arial"/>
          <w:i/>
        </w:rPr>
      </w:pPr>
      <w:r w:rsidRPr="00E16700">
        <w:rPr>
          <w:rFonts w:ascii="Palatino Linotype" w:hAnsi="Palatino Linotype" w:cs="Arial"/>
          <w:b/>
          <w:i/>
          <w:u w:val="single"/>
        </w:rPr>
        <w:t>Cabe hacer mención en particular de 35 solicitudes</w:t>
      </w:r>
      <w:r w:rsidRPr="00E16700">
        <w:rPr>
          <w:rFonts w:ascii="Palatino Linotype" w:hAnsi="Palatino Linotype" w:cs="Arial"/>
          <w:i/>
        </w:rPr>
        <w:t xml:space="preserve"> en las que se reitera el requerimiento de información ya solicitada con antelación, derivado de la resolución del Pleno del Instituto de Transparencia, Acceso a la Información Pública y Protección de Datos Personales del Estado de México y Municipios al Recurso de Revisión 03860/INFOEM/IP/RR/2025, así como a la aprobación por parte del Comité de Transparencia, del Acuerdo IEEM/CT/96/2025.</w:t>
      </w:r>
    </w:p>
    <w:p w14:paraId="18CE2701" w14:textId="7F862F2E" w:rsidR="000539D6" w:rsidRPr="00E16700" w:rsidRDefault="000213B4" w:rsidP="000213B4">
      <w:pPr>
        <w:spacing w:line="360" w:lineRule="auto"/>
        <w:jc w:val="both"/>
        <w:rPr>
          <w:rFonts w:ascii="Palatino Linotype" w:hAnsi="Palatino Linotype" w:cs="Arial"/>
          <w:i/>
        </w:rPr>
      </w:pPr>
      <w:r w:rsidRPr="00E16700">
        <w:rPr>
          <w:rFonts w:ascii="Palatino Linotype" w:hAnsi="Palatino Linotype" w:cs="Arial"/>
          <w:i/>
        </w:rPr>
        <w:lastRenderedPageBreak/>
        <w:t xml:space="preserve">En estas </w:t>
      </w:r>
      <w:r w:rsidRPr="00E16700">
        <w:rPr>
          <w:rFonts w:ascii="Palatino Linotype" w:hAnsi="Palatino Linotype" w:cs="Arial"/>
          <w:b/>
          <w:i/>
          <w:u w:val="single"/>
        </w:rPr>
        <w:t xml:space="preserve">solicitudes se establece como modalidad de entrega. </w:t>
      </w:r>
      <w:proofErr w:type="gramStart"/>
      <w:r w:rsidRPr="00E16700">
        <w:rPr>
          <w:rFonts w:ascii="Palatino Linotype" w:hAnsi="Palatino Linotype" w:cs="Arial"/>
          <w:b/>
          <w:i/>
          <w:u w:val="single"/>
        </w:rPr>
        <w:t>un</w:t>
      </w:r>
      <w:proofErr w:type="gramEnd"/>
      <w:r w:rsidRPr="00E16700">
        <w:rPr>
          <w:rFonts w:ascii="Palatino Linotype" w:hAnsi="Palatino Linotype" w:cs="Arial"/>
          <w:b/>
          <w:i/>
          <w:u w:val="single"/>
        </w:rPr>
        <w:t xml:space="preserve"> correo electrónico; sin embargo, es importante señalar que de origen, las solicitudes de cambio de modalidad para la entrega de la información no derivaron de una imposibilidad técnica, sino de la imposibilidad administrativa y humana</w:t>
      </w:r>
      <w:r w:rsidRPr="00E16700">
        <w:rPr>
          <w:rFonts w:ascii="Palatino Linotype" w:hAnsi="Palatino Linotype" w:cs="Arial"/>
          <w:i/>
        </w:rPr>
        <w:t xml:space="preserve"> que prevalece a la fecha, por las circunstancias ya argumentadas previamente.</w:t>
      </w:r>
    </w:p>
    <w:p w14:paraId="40ED8715" w14:textId="4BEB414B" w:rsidR="00657286" w:rsidRPr="00E16700" w:rsidRDefault="0005517D" w:rsidP="000C4C24">
      <w:pPr>
        <w:spacing w:line="360" w:lineRule="auto"/>
        <w:jc w:val="both"/>
        <w:rPr>
          <w:rFonts w:ascii="Palatino Linotype" w:hAnsi="Palatino Linotype" w:cs="Arial"/>
          <w:i/>
        </w:rPr>
      </w:pPr>
      <w:r w:rsidRPr="00E16700">
        <w:rPr>
          <w:rFonts w:ascii="Palatino Linotype" w:hAnsi="Palatino Linotype" w:cs="Arial"/>
          <w:i/>
        </w:rPr>
        <w:t>Continua</w:t>
      </w:r>
      <w:r w:rsidR="00657286" w:rsidRPr="00E16700">
        <w:rPr>
          <w:rFonts w:ascii="Palatino Linotype" w:hAnsi="Palatino Linotype" w:cs="Arial"/>
          <w:i/>
        </w:rPr>
        <w:t xml:space="preserve"> el oficio señalando </w:t>
      </w:r>
      <w:r w:rsidR="000C4C24" w:rsidRPr="00E16700">
        <w:rPr>
          <w:rFonts w:ascii="Palatino Linotype" w:hAnsi="Palatino Linotype" w:cs="Arial"/>
          <w:i/>
        </w:rPr>
        <w:t>que se hace del conocimiento que la información requerida podrá ser entregada sin costo alguno si las personas solicitantes proporcionan los medios electrónicos u ópticos (USB, disco duro externo, CD-DVD, Blu-ray), o en su caso, si requiriera la reproducción de la información o parte de ésta en otra modalidad, salvo impedimento justificado…</w:t>
      </w:r>
    </w:p>
    <w:p w14:paraId="10FB38DB" w14:textId="467D6FAF" w:rsidR="00101595" w:rsidRPr="00E16700" w:rsidRDefault="0005517D" w:rsidP="0005517D">
      <w:pPr>
        <w:spacing w:line="360" w:lineRule="auto"/>
        <w:jc w:val="both"/>
        <w:rPr>
          <w:rFonts w:ascii="Palatino Linotype" w:hAnsi="Palatino Linotype" w:cs="Arial"/>
          <w:i/>
        </w:rPr>
      </w:pPr>
      <w:r w:rsidRPr="00E16700">
        <w:rPr>
          <w:rFonts w:ascii="Palatino Linotype" w:hAnsi="Palatino Linotype" w:cs="Arial"/>
          <w:i/>
        </w:rPr>
        <w:t>Finaliza, solicitando del Comité de Transparencia apruebe el cambio de modalidad.</w:t>
      </w:r>
    </w:p>
    <w:p w14:paraId="1E22D255" w14:textId="7C4DE6D8" w:rsidR="0035174B" w:rsidRPr="00E16700" w:rsidRDefault="0035174B" w:rsidP="0099644B">
      <w:pPr>
        <w:pStyle w:val="Prrafodelista"/>
        <w:numPr>
          <w:ilvl w:val="0"/>
          <w:numId w:val="10"/>
        </w:numPr>
        <w:spacing w:line="360" w:lineRule="auto"/>
        <w:jc w:val="both"/>
        <w:rPr>
          <w:rFonts w:ascii="Palatino Linotype" w:hAnsi="Palatino Linotype" w:cs="Arial"/>
        </w:rPr>
      </w:pPr>
      <w:r w:rsidRPr="00E16700">
        <w:rPr>
          <w:rFonts w:ascii="Palatino Linotype" w:hAnsi="Palatino Linotype" w:cs="Arial"/>
          <w:b/>
          <w:i/>
        </w:rPr>
        <w:t>OFICIO RESPUESTA 00886 y acumuladas-2025 UT</w:t>
      </w:r>
      <w:r w:rsidR="00B72A5B" w:rsidRPr="00E16700">
        <w:rPr>
          <w:rFonts w:ascii="Palatino Linotype" w:hAnsi="Palatino Linotype" w:cs="Arial"/>
        </w:rPr>
        <w:t xml:space="preserve"> Oficio </w:t>
      </w:r>
      <w:r w:rsidR="00423B61" w:rsidRPr="00E16700">
        <w:rPr>
          <w:rFonts w:ascii="Palatino Linotype" w:hAnsi="Palatino Linotype" w:cs="Arial"/>
        </w:rPr>
        <w:t>número</w:t>
      </w:r>
      <w:r w:rsidR="00B72A5B" w:rsidRPr="00E16700">
        <w:rPr>
          <w:rFonts w:ascii="Palatino Linotype" w:hAnsi="Palatino Linotype" w:cs="Arial"/>
        </w:rPr>
        <w:t xml:space="preserve"> IEEM/UT/1646/225</w:t>
      </w:r>
      <w:r w:rsidR="00423B61" w:rsidRPr="00E16700">
        <w:rPr>
          <w:rFonts w:ascii="Palatino Linotype" w:hAnsi="Palatino Linotype" w:cs="Arial"/>
        </w:rPr>
        <w:t>, emitido por la Jefa de la Unidad de Transparencia en el que manifiesta se sirva encontrar archivo adjunto</w:t>
      </w:r>
      <w:r w:rsidR="00101595" w:rsidRPr="00E16700">
        <w:rPr>
          <w:rFonts w:ascii="Palatino Linotype" w:hAnsi="Palatino Linotype" w:cs="Arial"/>
        </w:rPr>
        <w:t xml:space="preserve">, copia del archivo </w:t>
      </w:r>
      <w:proofErr w:type="spellStart"/>
      <w:r w:rsidR="00101595" w:rsidRPr="00E16700">
        <w:rPr>
          <w:rFonts w:ascii="Palatino Linotype" w:hAnsi="Palatino Linotype" w:cs="Arial"/>
        </w:rPr>
        <w:t>pdf</w:t>
      </w:r>
      <w:proofErr w:type="spellEnd"/>
      <w:r w:rsidR="00101595" w:rsidRPr="00E16700">
        <w:rPr>
          <w:rFonts w:ascii="Palatino Linotype" w:hAnsi="Palatino Linotype" w:cs="Arial"/>
        </w:rPr>
        <w:t xml:space="preserve">, del oficio emitido por la Servidora Pública Habilitada de la Dirección de Organización, en el cual se detalla lo referente su solicitud de información, adjuntando los documentos que dan respuesta a la misma. </w:t>
      </w:r>
    </w:p>
    <w:p w14:paraId="510F1DE6" w14:textId="77777777" w:rsidR="00101595" w:rsidRPr="00E16700" w:rsidRDefault="00101595" w:rsidP="00101595">
      <w:pPr>
        <w:pStyle w:val="Prrafodelista"/>
        <w:rPr>
          <w:rFonts w:ascii="Palatino Linotype" w:hAnsi="Palatino Linotype" w:cs="Arial"/>
        </w:rPr>
      </w:pPr>
    </w:p>
    <w:p w14:paraId="10C0D745" w14:textId="77777777" w:rsidR="00101595" w:rsidRPr="00E16700" w:rsidRDefault="00101595" w:rsidP="00101595">
      <w:pPr>
        <w:pStyle w:val="Prrafodelista"/>
        <w:spacing w:line="360" w:lineRule="auto"/>
        <w:ind w:left="720"/>
        <w:jc w:val="both"/>
        <w:rPr>
          <w:rFonts w:ascii="Palatino Linotype" w:hAnsi="Palatino Linotype" w:cs="Arial"/>
        </w:rPr>
      </w:pPr>
    </w:p>
    <w:p w14:paraId="4F951BE5" w14:textId="456EF571" w:rsidR="0035174B" w:rsidRPr="00E16700" w:rsidRDefault="0035174B" w:rsidP="0099644B">
      <w:pPr>
        <w:pStyle w:val="Prrafodelista"/>
        <w:numPr>
          <w:ilvl w:val="0"/>
          <w:numId w:val="10"/>
        </w:numPr>
        <w:spacing w:line="360" w:lineRule="auto"/>
        <w:jc w:val="both"/>
        <w:rPr>
          <w:rFonts w:ascii="Palatino Linotype" w:hAnsi="Palatino Linotype" w:cs="Arial"/>
        </w:rPr>
      </w:pPr>
      <w:r w:rsidRPr="00E16700">
        <w:rPr>
          <w:rFonts w:ascii="Palatino Linotype" w:hAnsi="Palatino Linotype" w:cs="Arial"/>
          <w:b/>
          <w:i/>
        </w:rPr>
        <w:t>RESPUESTA 886-2025 Y ACUMULADAS DO</w:t>
      </w:r>
      <w:r w:rsidR="009B7E0D" w:rsidRPr="00E16700">
        <w:rPr>
          <w:rFonts w:ascii="Palatino Linotype" w:hAnsi="Palatino Linotype" w:cs="Arial"/>
        </w:rPr>
        <w:t xml:space="preserve"> </w:t>
      </w:r>
      <w:r w:rsidR="00E05501" w:rsidRPr="00E16700">
        <w:rPr>
          <w:rFonts w:ascii="Palatino Linotype" w:hAnsi="Palatino Linotype" w:cs="Arial"/>
        </w:rPr>
        <w:t xml:space="preserve">número de oficio IEEM/DO/1837/2025, de fecha 10 de junio de 2025, </w:t>
      </w:r>
      <w:r w:rsidR="00561A42" w:rsidRPr="00E16700">
        <w:rPr>
          <w:rFonts w:ascii="Palatino Linotype" w:hAnsi="Palatino Linotype" w:cs="Arial"/>
        </w:rPr>
        <w:t>por medio del cual el Director de Organización hace del conocimiento de la Titular de la Unidad de Transparencia</w:t>
      </w:r>
      <w:r w:rsidR="004567C7" w:rsidRPr="00E16700">
        <w:rPr>
          <w:rFonts w:ascii="Palatino Linotype" w:hAnsi="Palatino Linotype" w:cs="Arial"/>
        </w:rPr>
        <w:t xml:space="preserve"> </w:t>
      </w:r>
      <w:r w:rsidR="003E63D5" w:rsidRPr="00E16700">
        <w:rPr>
          <w:rFonts w:ascii="Palatino Linotype" w:hAnsi="Palatino Linotype" w:cs="Arial"/>
        </w:rPr>
        <w:t>los argumentos que sustentan el cambio de modalidad de entrega de la información</w:t>
      </w:r>
      <w:r w:rsidR="00DA14BE" w:rsidRPr="00E16700">
        <w:rPr>
          <w:rFonts w:ascii="Palatino Linotype" w:hAnsi="Palatino Linotype" w:cs="Arial"/>
        </w:rPr>
        <w:t xml:space="preserve"> y que configuran la respuesta</w:t>
      </w:r>
      <w:r w:rsidR="003E63D5" w:rsidRPr="00E16700">
        <w:rPr>
          <w:rFonts w:ascii="Palatino Linotype" w:hAnsi="Palatino Linotype" w:cs="Arial"/>
        </w:rPr>
        <w:t xml:space="preserve">. </w:t>
      </w:r>
    </w:p>
    <w:p w14:paraId="694B67EC" w14:textId="77777777" w:rsidR="004C4FE0" w:rsidRPr="00E16700" w:rsidRDefault="004C4FE0" w:rsidP="00B452AF">
      <w:pPr>
        <w:spacing w:after="0" w:line="360" w:lineRule="auto"/>
        <w:jc w:val="both"/>
        <w:rPr>
          <w:rFonts w:ascii="Palatino Linotype" w:hAnsi="Palatino Linotype" w:cs="Arial"/>
          <w:sz w:val="24"/>
          <w:szCs w:val="24"/>
        </w:rPr>
      </w:pPr>
    </w:p>
    <w:p w14:paraId="0CDEC3B2" w14:textId="77777777" w:rsidR="004C4FE0" w:rsidRPr="00E16700" w:rsidRDefault="004C4FE0" w:rsidP="00B452AF">
      <w:pPr>
        <w:spacing w:after="0" w:line="360" w:lineRule="auto"/>
        <w:jc w:val="both"/>
        <w:rPr>
          <w:rFonts w:ascii="Palatino Linotype" w:hAnsi="Palatino Linotype" w:cs="Arial"/>
          <w:sz w:val="24"/>
          <w:szCs w:val="24"/>
        </w:rPr>
      </w:pPr>
    </w:p>
    <w:p w14:paraId="6ED3A93D" w14:textId="168D1356" w:rsidR="00424B7C" w:rsidRPr="00E16700" w:rsidRDefault="00424B7C" w:rsidP="00424B7C">
      <w:pPr>
        <w:spacing w:line="360" w:lineRule="auto"/>
        <w:jc w:val="both"/>
        <w:rPr>
          <w:rFonts w:ascii="Palatino Linotype" w:eastAsia="Calibri" w:hAnsi="Palatino Linotype" w:cs="Times New Roman"/>
          <w:sz w:val="24"/>
          <w:szCs w:val="24"/>
          <w:lang w:val="es-ES_tradnl" w:eastAsia="es-ES"/>
        </w:rPr>
      </w:pPr>
      <w:r w:rsidRPr="00E16700">
        <w:rPr>
          <w:rFonts w:ascii="Palatino Linotype" w:eastAsia="Times New Roman" w:hAnsi="Palatino Linotype" w:cs="Tahoma"/>
          <w:bCs/>
          <w:iCs/>
          <w:sz w:val="24"/>
          <w:lang w:eastAsia="es-ES"/>
        </w:rPr>
        <w:t xml:space="preserve">Así se logra vislumbrar que, el </w:t>
      </w:r>
      <w:r w:rsidRPr="00E16700">
        <w:rPr>
          <w:rFonts w:ascii="Palatino Linotype" w:eastAsia="Times New Roman" w:hAnsi="Palatino Linotype" w:cs="Tahoma"/>
          <w:b/>
          <w:bCs/>
          <w:iCs/>
          <w:sz w:val="24"/>
          <w:lang w:eastAsia="es-ES"/>
        </w:rPr>
        <w:t>Sujeto Obligado</w:t>
      </w:r>
      <w:r w:rsidRPr="00E16700">
        <w:rPr>
          <w:rFonts w:ascii="Palatino Linotype" w:eastAsia="Times New Roman" w:hAnsi="Palatino Linotype" w:cs="Tahoma"/>
          <w:bCs/>
          <w:iCs/>
          <w:sz w:val="24"/>
          <w:lang w:eastAsia="es-ES"/>
        </w:rPr>
        <w:t xml:space="preserve"> cumplió con el procedimiento de búsqueda establecido en el artículo 162 de la Ley de Transparencia y Acceso a la Información Pública del Estado de México y Municipios, ya que, no turnó la solicitud de información al área competente; no obstante, </w:t>
      </w:r>
      <w:r w:rsidRPr="00E16700">
        <w:rPr>
          <w:rFonts w:ascii="Palatino Linotype" w:hAnsi="Palatino Linotype"/>
          <w:sz w:val="24"/>
          <w:szCs w:val="24"/>
        </w:rPr>
        <w:t xml:space="preserve">de conformidad con el contenido de los documentos descritos previamente, </w:t>
      </w:r>
      <w:r w:rsidRPr="00E16700">
        <w:rPr>
          <w:rFonts w:ascii="Palatino Linotype" w:eastAsia="Calibri" w:hAnsi="Palatino Linotype" w:cs="Times New Roman"/>
          <w:sz w:val="24"/>
          <w:szCs w:val="24"/>
          <w:lang w:val="es-ES_tradnl" w:eastAsia="es-ES"/>
        </w:rPr>
        <w:t xml:space="preserve">podemos concluir que, </w:t>
      </w:r>
      <w:r w:rsidRPr="00E16700">
        <w:rPr>
          <w:rFonts w:ascii="Palatino Linotype" w:eastAsia="Calibri" w:hAnsi="Palatino Linotype" w:cs="Times New Roman"/>
          <w:b/>
          <w:sz w:val="24"/>
          <w:szCs w:val="24"/>
          <w:lang w:val="es-ES_tradnl" w:eastAsia="es-ES"/>
        </w:rPr>
        <w:t>se obvia el estudio del marco normativo</w:t>
      </w:r>
      <w:r w:rsidRPr="00E16700">
        <w:rPr>
          <w:rFonts w:ascii="Palatino Linotype" w:eastAsia="Calibri" w:hAnsi="Palatino Linotype" w:cs="Times New Roman"/>
          <w:sz w:val="24"/>
          <w:szCs w:val="24"/>
          <w:lang w:val="es-ES_tradnl" w:eastAsia="es-ES"/>
        </w:rPr>
        <w:t xml:space="preserve"> que rige el actual del </w:t>
      </w:r>
      <w:r w:rsidRPr="00E16700">
        <w:rPr>
          <w:rFonts w:ascii="Palatino Linotype" w:eastAsia="Calibri" w:hAnsi="Palatino Linotype" w:cs="Times New Roman"/>
          <w:b/>
          <w:sz w:val="24"/>
          <w:szCs w:val="24"/>
          <w:lang w:val="es-ES_tradnl" w:eastAsia="es-ES"/>
        </w:rPr>
        <w:t>Sujeto Obligado</w:t>
      </w:r>
      <w:r w:rsidRPr="00E16700">
        <w:rPr>
          <w:rFonts w:ascii="Palatino Linotype" w:eastAsia="Calibri" w:hAnsi="Palatino Linotype" w:cs="Times New Roman"/>
          <w:sz w:val="24"/>
          <w:szCs w:val="24"/>
          <w:lang w:val="es-ES_tradnl" w:eastAsia="es-ES"/>
        </w:rPr>
        <w:t>, ello atendiendo que, el estudio de la fuente obligacional se realiza con la finalidad de determinar si éste se encuentra obligado a generarla, poseerla o administrarla en ejercicio de sus atribuciones, pero en los casos en que, de la respuesta acepta o bien otorga indicios de que cuenta con ella, seria ocioso delimitar las norma jurídica que determine si cuenta con ella o no.</w:t>
      </w:r>
    </w:p>
    <w:p w14:paraId="49106F5D" w14:textId="7F46A834" w:rsidR="00424B7C" w:rsidRPr="00E16700" w:rsidRDefault="00424B7C" w:rsidP="00424B7C">
      <w:pPr>
        <w:spacing w:after="0" w:line="360" w:lineRule="auto"/>
        <w:jc w:val="both"/>
        <w:rPr>
          <w:rFonts w:ascii="Palatino Linotype" w:eastAsia="Calibri" w:hAnsi="Palatino Linotype" w:cs="Times New Roman"/>
          <w:sz w:val="24"/>
          <w:szCs w:val="24"/>
          <w:lang w:val="es-ES_tradnl" w:eastAsia="es-ES"/>
        </w:rPr>
      </w:pPr>
      <w:r w:rsidRPr="00E16700">
        <w:rPr>
          <w:rFonts w:ascii="Palatino Linotype" w:eastAsia="Calibri" w:hAnsi="Palatino Linotype" w:cs="Times New Roman"/>
          <w:sz w:val="24"/>
          <w:szCs w:val="24"/>
          <w:lang w:val="es-ES_tradnl" w:eastAsia="es-ES"/>
        </w:rPr>
        <w:t xml:space="preserve">Aunado a lo anterior, </w:t>
      </w:r>
      <w:r w:rsidR="002C0D33" w:rsidRPr="00E16700">
        <w:rPr>
          <w:rFonts w:ascii="Palatino Linotype" w:eastAsia="Calibri" w:hAnsi="Palatino Linotype" w:cs="Times New Roman"/>
          <w:sz w:val="24"/>
          <w:szCs w:val="24"/>
          <w:lang w:val="es-ES_tradnl" w:eastAsia="es-ES"/>
        </w:rPr>
        <w:t>propiamente</w:t>
      </w:r>
      <w:r w:rsidRPr="00E16700">
        <w:rPr>
          <w:rFonts w:ascii="Palatino Linotype" w:eastAsia="Calibri" w:hAnsi="Palatino Linotype" w:cs="Times New Roman"/>
          <w:sz w:val="24"/>
          <w:szCs w:val="24"/>
          <w:lang w:val="es-ES_tradnl" w:eastAsia="es-ES"/>
        </w:rPr>
        <w:t xml:space="preserve"> la Dirección de Organización manifiesta contar con la información </w:t>
      </w:r>
      <w:r w:rsidR="002C0D33" w:rsidRPr="00E16700">
        <w:rPr>
          <w:rFonts w:ascii="Palatino Linotype" w:eastAsia="Calibri" w:hAnsi="Palatino Linotype" w:cs="Times New Roman"/>
          <w:sz w:val="24"/>
          <w:szCs w:val="24"/>
          <w:lang w:val="es-ES_tradnl" w:eastAsia="es-ES"/>
        </w:rPr>
        <w:t>solicitada</w:t>
      </w:r>
      <w:r w:rsidRPr="00E16700">
        <w:rPr>
          <w:rFonts w:ascii="Palatino Linotype" w:eastAsia="Calibri" w:hAnsi="Palatino Linotype" w:cs="Times New Roman"/>
          <w:sz w:val="24"/>
          <w:szCs w:val="24"/>
          <w:lang w:val="es-ES_tradnl" w:eastAsia="es-ES"/>
        </w:rPr>
        <w:t>, por lo que se asume, en ese sentido</w:t>
      </w:r>
      <w:r w:rsidR="002C0D33" w:rsidRPr="00E16700">
        <w:rPr>
          <w:rFonts w:ascii="Palatino Linotype" w:eastAsia="Calibri" w:hAnsi="Palatino Linotype" w:cs="Times New Roman"/>
          <w:sz w:val="24"/>
          <w:szCs w:val="24"/>
          <w:lang w:val="es-ES_tradnl" w:eastAsia="es-ES"/>
        </w:rPr>
        <w:t>,</w:t>
      </w:r>
      <w:r w:rsidRPr="00E16700">
        <w:rPr>
          <w:rFonts w:ascii="Palatino Linotype" w:eastAsia="Calibri" w:hAnsi="Palatino Linotype" w:cs="Times New Roman"/>
          <w:sz w:val="24"/>
          <w:szCs w:val="24"/>
          <w:lang w:val="es-ES_tradnl" w:eastAsia="es-ES"/>
        </w:rPr>
        <w:t xml:space="preserve"> </w:t>
      </w:r>
      <w:r w:rsidR="002C0D33" w:rsidRPr="00E16700">
        <w:rPr>
          <w:rFonts w:ascii="Palatino Linotype" w:eastAsia="Calibri" w:hAnsi="Palatino Linotype" w:cs="Times New Roman"/>
          <w:sz w:val="24"/>
          <w:szCs w:val="24"/>
          <w:lang w:val="es-ES_tradnl" w:eastAsia="es-ES"/>
        </w:rPr>
        <w:t>en los casos en que, de la respuesta acepta o bien otorga indicios de que cuenta con ella, seria ocioso delimitar las norma jurídica que determine si cuenta con ella o no.</w:t>
      </w:r>
    </w:p>
    <w:p w14:paraId="590639E9" w14:textId="504F5F3F" w:rsidR="004C4FE0" w:rsidRPr="00E16700" w:rsidRDefault="004C4FE0" w:rsidP="00B452AF">
      <w:pPr>
        <w:spacing w:after="0" w:line="360" w:lineRule="auto"/>
        <w:jc w:val="both"/>
        <w:rPr>
          <w:rFonts w:ascii="Palatino Linotype" w:hAnsi="Palatino Linotype" w:cs="Arial"/>
          <w:sz w:val="24"/>
          <w:szCs w:val="24"/>
        </w:rPr>
      </w:pPr>
    </w:p>
    <w:p w14:paraId="1A74BA19" w14:textId="550AE020" w:rsidR="004C4FE0" w:rsidRPr="00E16700" w:rsidRDefault="00A34A03" w:rsidP="00B452AF">
      <w:pPr>
        <w:spacing w:after="0" w:line="360" w:lineRule="auto"/>
        <w:jc w:val="both"/>
        <w:rPr>
          <w:rFonts w:ascii="Palatino Linotype" w:hAnsi="Palatino Linotype" w:cs="Arial"/>
          <w:sz w:val="24"/>
          <w:szCs w:val="24"/>
        </w:rPr>
      </w:pPr>
      <w:r w:rsidRPr="00E16700">
        <w:rPr>
          <w:rFonts w:ascii="Palatino Linotype" w:hAnsi="Palatino Linotype" w:cs="Arial"/>
          <w:sz w:val="24"/>
          <w:szCs w:val="24"/>
        </w:rPr>
        <w:t xml:space="preserve">Durante la etapa de manifestaciones, el Sujeto Obligado hace llegar sus respectivos informes justificados a través de la carpeta Zip, denominada </w:t>
      </w:r>
      <w:r w:rsidR="006E0D1C" w:rsidRPr="00E16700">
        <w:rPr>
          <w:rFonts w:ascii="Palatino Linotype" w:hAnsi="Palatino Linotype" w:cs="Arial"/>
          <w:sz w:val="24"/>
          <w:szCs w:val="24"/>
        </w:rPr>
        <w:t>“</w:t>
      </w:r>
      <w:r w:rsidR="006E0D1C" w:rsidRPr="00E16700">
        <w:rPr>
          <w:rFonts w:ascii="Palatino Linotype" w:hAnsi="Palatino Linotype" w:cs="Arial"/>
          <w:i/>
          <w:sz w:val="24"/>
          <w:szCs w:val="24"/>
        </w:rPr>
        <w:t>INFORME JUSTIFICADO RR 8072-2025 Y ACUMULADOS</w:t>
      </w:r>
      <w:r w:rsidR="006E0D1C" w:rsidRPr="00E16700">
        <w:rPr>
          <w:rFonts w:ascii="Palatino Linotype" w:hAnsi="Palatino Linotype" w:cs="Arial"/>
          <w:sz w:val="24"/>
          <w:szCs w:val="24"/>
        </w:rPr>
        <w:t>”, misma que contiene 4 archivos, en todos los medios de impugnación:</w:t>
      </w:r>
    </w:p>
    <w:p w14:paraId="2DD8C698" w14:textId="77777777" w:rsidR="006E0D1C" w:rsidRPr="00E16700" w:rsidRDefault="006E0D1C" w:rsidP="00B452AF">
      <w:pPr>
        <w:spacing w:after="0" w:line="360" w:lineRule="auto"/>
        <w:jc w:val="both"/>
        <w:rPr>
          <w:rFonts w:ascii="Palatino Linotype" w:hAnsi="Palatino Linotype" w:cs="Arial"/>
          <w:sz w:val="24"/>
          <w:szCs w:val="24"/>
        </w:rPr>
      </w:pPr>
    </w:p>
    <w:p w14:paraId="704785C4" w14:textId="0CD7D00E" w:rsidR="006E0D1C" w:rsidRPr="00E16700" w:rsidRDefault="006E0D1C" w:rsidP="00B452AF">
      <w:pPr>
        <w:spacing w:after="0" w:line="360" w:lineRule="auto"/>
        <w:jc w:val="both"/>
        <w:rPr>
          <w:rFonts w:ascii="Palatino Linotype" w:hAnsi="Palatino Linotype" w:cs="Arial"/>
          <w:sz w:val="24"/>
          <w:szCs w:val="24"/>
        </w:rPr>
      </w:pPr>
      <w:r w:rsidRPr="00E16700">
        <w:rPr>
          <w:rFonts w:ascii="Palatino Linotype" w:hAnsi="Palatino Linotype" w:cs="Arial"/>
          <w:sz w:val="24"/>
          <w:szCs w:val="24"/>
        </w:rPr>
        <w:t>1.</w:t>
      </w:r>
      <w:r w:rsidRPr="00E16700">
        <w:t xml:space="preserve"> </w:t>
      </w:r>
      <w:r w:rsidRPr="00E16700">
        <w:rPr>
          <w:rFonts w:ascii="Palatino Linotype" w:hAnsi="Palatino Linotype" w:cs="Arial"/>
          <w:b/>
          <w:sz w:val="24"/>
          <w:szCs w:val="24"/>
        </w:rPr>
        <w:t>IEEM_DO_2132_2025 INFORME JUSTIFICADO RR 8072-2025 Y ACUMULADOS</w:t>
      </w:r>
      <w:r w:rsidR="00EA177B" w:rsidRPr="00E16700">
        <w:rPr>
          <w:rFonts w:ascii="Palatino Linotype" w:hAnsi="Palatino Linotype" w:cs="Arial"/>
          <w:sz w:val="24"/>
          <w:szCs w:val="24"/>
        </w:rPr>
        <w:t xml:space="preserve"> Oficio emitido por el Director de Organización, número IEEM/DO/2132/2025</w:t>
      </w:r>
      <w:r w:rsidR="002C334D" w:rsidRPr="00E16700">
        <w:rPr>
          <w:rFonts w:ascii="Palatino Linotype" w:hAnsi="Palatino Linotype" w:cs="Arial"/>
          <w:sz w:val="24"/>
          <w:szCs w:val="24"/>
        </w:rPr>
        <w:t xml:space="preserve"> y d</w:t>
      </w:r>
      <w:r w:rsidR="00EA177B" w:rsidRPr="00E16700">
        <w:rPr>
          <w:rFonts w:ascii="Palatino Linotype" w:hAnsi="Palatino Linotype" w:cs="Arial"/>
          <w:sz w:val="24"/>
          <w:szCs w:val="24"/>
        </w:rPr>
        <w:t xml:space="preserve">irigido a la Titular de la Unidad de Transparencia en el cual expone que </w:t>
      </w:r>
      <w:r w:rsidR="00EA177B" w:rsidRPr="00E16700">
        <w:rPr>
          <w:rFonts w:ascii="Palatino Linotype" w:hAnsi="Palatino Linotype" w:cs="Arial"/>
          <w:i/>
          <w:sz w:val="24"/>
          <w:szCs w:val="24"/>
        </w:rPr>
        <w:t>grosso modo</w:t>
      </w:r>
      <w:r w:rsidR="00EA177B" w:rsidRPr="00E16700">
        <w:rPr>
          <w:rFonts w:ascii="Palatino Linotype" w:hAnsi="Palatino Linotype" w:cs="Arial"/>
          <w:sz w:val="24"/>
          <w:szCs w:val="24"/>
        </w:rPr>
        <w:t xml:space="preserve"> reitera la respuesta otorgada</w:t>
      </w:r>
      <w:r w:rsidR="008F545A" w:rsidRPr="00E16700">
        <w:rPr>
          <w:rFonts w:ascii="Palatino Linotype" w:hAnsi="Palatino Linotype" w:cs="Arial"/>
          <w:sz w:val="24"/>
          <w:szCs w:val="24"/>
        </w:rPr>
        <w:t xml:space="preserve"> y emite diversas consideraciones, la cuales no se reproducen por ser del conocimiento de las partes y por obrar en los archivos electrónicos del Expediente. </w:t>
      </w:r>
    </w:p>
    <w:p w14:paraId="4CE32AC7" w14:textId="54AF47E7" w:rsidR="00D259B9" w:rsidRPr="00E16700" w:rsidRDefault="00D259B9" w:rsidP="00D259B9">
      <w:pPr>
        <w:spacing w:after="0" w:line="360" w:lineRule="auto"/>
        <w:jc w:val="center"/>
        <w:rPr>
          <w:rFonts w:ascii="Palatino Linotype" w:hAnsi="Palatino Linotype" w:cs="Arial"/>
          <w:sz w:val="24"/>
          <w:szCs w:val="24"/>
        </w:rPr>
      </w:pPr>
      <w:r w:rsidRPr="00E16700">
        <w:rPr>
          <w:rFonts w:ascii="Palatino Linotype" w:hAnsi="Palatino Linotype" w:cs="Arial"/>
          <w:sz w:val="24"/>
          <w:szCs w:val="24"/>
        </w:rPr>
        <w:t>-Finaliza el oficio con firma-</w:t>
      </w:r>
    </w:p>
    <w:p w14:paraId="7E60F820" w14:textId="77777777" w:rsidR="00EA177B" w:rsidRPr="00E16700" w:rsidRDefault="00EA177B" w:rsidP="00B452AF">
      <w:pPr>
        <w:spacing w:after="0" w:line="360" w:lineRule="auto"/>
        <w:jc w:val="both"/>
        <w:rPr>
          <w:rFonts w:ascii="Palatino Linotype" w:hAnsi="Palatino Linotype" w:cs="Arial"/>
          <w:sz w:val="24"/>
          <w:szCs w:val="24"/>
        </w:rPr>
      </w:pPr>
    </w:p>
    <w:p w14:paraId="73C2A57E" w14:textId="25D09AB0" w:rsidR="006E0D1C" w:rsidRPr="00E16700" w:rsidRDefault="006E0D1C" w:rsidP="00B452AF">
      <w:pPr>
        <w:spacing w:after="0" w:line="360" w:lineRule="auto"/>
        <w:jc w:val="both"/>
        <w:rPr>
          <w:rFonts w:ascii="Palatino Linotype" w:hAnsi="Palatino Linotype" w:cs="Arial"/>
          <w:sz w:val="24"/>
          <w:szCs w:val="24"/>
        </w:rPr>
      </w:pPr>
      <w:r w:rsidRPr="00E16700">
        <w:rPr>
          <w:rFonts w:ascii="Palatino Linotype" w:hAnsi="Palatino Linotype" w:cs="Arial"/>
          <w:sz w:val="24"/>
          <w:szCs w:val="24"/>
        </w:rPr>
        <w:t>2.</w:t>
      </w:r>
      <w:r w:rsidRPr="00E16700">
        <w:t xml:space="preserve"> </w:t>
      </w:r>
      <w:r w:rsidRPr="00E16700">
        <w:rPr>
          <w:rFonts w:ascii="Palatino Linotype" w:hAnsi="Palatino Linotype" w:cs="Arial"/>
          <w:b/>
          <w:sz w:val="24"/>
          <w:szCs w:val="24"/>
        </w:rPr>
        <w:t>IEEM_DO_2133_2025 INFORME JUSTIFICADO RR 8102-2025 Y ACUMULADOS DO</w:t>
      </w:r>
      <w:r w:rsidRPr="00E16700">
        <w:rPr>
          <w:rFonts w:ascii="Palatino Linotype" w:hAnsi="Palatino Linotype" w:cs="Arial"/>
          <w:sz w:val="24"/>
          <w:szCs w:val="24"/>
        </w:rPr>
        <w:t xml:space="preserve"> </w:t>
      </w:r>
      <w:r w:rsidR="002C334D" w:rsidRPr="00E16700">
        <w:rPr>
          <w:rFonts w:ascii="Palatino Linotype" w:hAnsi="Palatino Linotype" w:cs="Arial"/>
          <w:sz w:val="24"/>
          <w:szCs w:val="24"/>
        </w:rPr>
        <w:t xml:space="preserve">Corresponde al oficio IEEM/DO/2133/2025, emitido por el Director de Organización, número IEEM/DO/2132/2025 y dirigido a la Titular de la Unidad de Transparencia en el cual </w:t>
      </w:r>
      <w:r w:rsidR="005D27B0" w:rsidRPr="00E16700">
        <w:rPr>
          <w:rFonts w:ascii="Palatino Linotype" w:hAnsi="Palatino Linotype" w:cs="Arial"/>
          <w:sz w:val="24"/>
          <w:szCs w:val="24"/>
        </w:rPr>
        <w:t>expone que solicito del Comité de Transparencia el cambio de modalidad por la imposibilidad adminis</w:t>
      </w:r>
      <w:r w:rsidR="00B15A18" w:rsidRPr="00E16700">
        <w:rPr>
          <w:rFonts w:ascii="Palatino Linotype" w:hAnsi="Palatino Linotype" w:cs="Arial"/>
          <w:sz w:val="24"/>
          <w:szCs w:val="24"/>
        </w:rPr>
        <w:t>trativa y</w:t>
      </w:r>
      <w:r w:rsidR="005D27B0" w:rsidRPr="00E16700">
        <w:rPr>
          <w:rFonts w:ascii="Palatino Linotype" w:hAnsi="Palatino Linotype" w:cs="Arial"/>
          <w:sz w:val="24"/>
          <w:szCs w:val="24"/>
        </w:rPr>
        <w:t xml:space="preserve"> humana por parte de </w:t>
      </w:r>
      <w:r w:rsidR="00B15A18" w:rsidRPr="00E16700">
        <w:rPr>
          <w:rFonts w:ascii="Palatino Linotype" w:hAnsi="Palatino Linotype" w:cs="Arial"/>
          <w:sz w:val="24"/>
          <w:szCs w:val="24"/>
        </w:rPr>
        <w:t>esa</w:t>
      </w:r>
      <w:r w:rsidR="005D27B0" w:rsidRPr="00E16700">
        <w:rPr>
          <w:rFonts w:ascii="Palatino Linotype" w:hAnsi="Palatino Linotype" w:cs="Arial"/>
          <w:sz w:val="24"/>
          <w:szCs w:val="24"/>
        </w:rPr>
        <w:t xml:space="preserve"> Dirección</w:t>
      </w:r>
      <w:r w:rsidR="00B15A18" w:rsidRPr="00E16700">
        <w:rPr>
          <w:rFonts w:ascii="Palatino Linotype" w:hAnsi="Palatino Linotype" w:cs="Arial"/>
          <w:sz w:val="24"/>
          <w:szCs w:val="24"/>
        </w:rPr>
        <w:t>.</w:t>
      </w:r>
    </w:p>
    <w:p w14:paraId="207EBE7F" w14:textId="3B94DC51" w:rsidR="008E2DBE" w:rsidRPr="00E16700" w:rsidRDefault="008E2DBE" w:rsidP="00B452AF">
      <w:pPr>
        <w:spacing w:after="0" w:line="360" w:lineRule="auto"/>
        <w:jc w:val="both"/>
        <w:rPr>
          <w:rFonts w:ascii="Palatino Linotype" w:hAnsi="Palatino Linotype" w:cs="Arial"/>
          <w:sz w:val="24"/>
          <w:szCs w:val="24"/>
        </w:rPr>
      </w:pPr>
      <w:r w:rsidRPr="00E16700">
        <w:rPr>
          <w:rFonts w:ascii="Palatino Linotype" w:hAnsi="Palatino Linotype" w:cs="Arial"/>
          <w:sz w:val="24"/>
          <w:szCs w:val="24"/>
        </w:rPr>
        <w:t xml:space="preserve">Manifiesta que dio cumplimiento al artículo 158 de la Ley de Transparencia y Acceso a la Información Pública del Estado de México y Municipios. Y proporción demás medios para allegarse de la información. </w:t>
      </w:r>
    </w:p>
    <w:p w14:paraId="0534FBB5" w14:textId="2897263A" w:rsidR="00EA177B" w:rsidRPr="00E16700" w:rsidRDefault="008E2DBE" w:rsidP="008E2DBE">
      <w:pPr>
        <w:spacing w:after="0" w:line="360" w:lineRule="auto"/>
        <w:jc w:val="center"/>
        <w:rPr>
          <w:rFonts w:ascii="Palatino Linotype" w:hAnsi="Palatino Linotype" w:cs="Arial"/>
          <w:sz w:val="24"/>
          <w:szCs w:val="24"/>
        </w:rPr>
      </w:pPr>
      <w:r w:rsidRPr="00E16700">
        <w:rPr>
          <w:rFonts w:ascii="Palatino Linotype" w:hAnsi="Palatino Linotype" w:cs="Arial"/>
          <w:sz w:val="24"/>
          <w:szCs w:val="24"/>
        </w:rPr>
        <w:t>-Finaliza el oficio con firma-</w:t>
      </w:r>
    </w:p>
    <w:p w14:paraId="29C6127E" w14:textId="3AA1FB6F" w:rsidR="006E0D1C" w:rsidRPr="00E16700" w:rsidRDefault="006E0D1C" w:rsidP="00B452AF">
      <w:pPr>
        <w:spacing w:after="0" w:line="360" w:lineRule="auto"/>
        <w:jc w:val="both"/>
        <w:rPr>
          <w:rFonts w:ascii="Palatino Linotype" w:hAnsi="Palatino Linotype" w:cs="Arial"/>
          <w:sz w:val="24"/>
          <w:szCs w:val="24"/>
        </w:rPr>
      </w:pPr>
      <w:r w:rsidRPr="00E16700">
        <w:rPr>
          <w:rFonts w:ascii="Palatino Linotype" w:hAnsi="Palatino Linotype" w:cs="Arial"/>
          <w:sz w:val="24"/>
          <w:szCs w:val="24"/>
        </w:rPr>
        <w:t>3.</w:t>
      </w:r>
      <w:r w:rsidRPr="00E16700">
        <w:t xml:space="preserve"> </w:t>
      </w:r>
      <w:r w:rsidRPr="00E16700">
        <w:rPr>
          <w:rFonts w:ascii="Palatino Linotype" w:hAnsi="Palatino Linotype" w:cs="Arial"/>
          <w:b/>
          <w:sz w:val="24"/>
          <w:szCs w:val="24"/>
        </w:rPr>
        <w:t>INFORME JUSTIFICADO RR 08072-2025 Y ACUMULADOS UT</w:t>
      </w:r>
      <w:r w:rsidRPr="00E16700">
        <w:rPr>
          <w:rFonts w:ascii="Palatino Linotype" w:hAnsi="Palatino Linotype" w:cs="Arial"/>
          <w:sz w:val="24"/>
          <w:szCs w:val="24"/>
        </w:rPr>
        <w:t xml:space="preserve"> </w:t>
      </w:r>
      <w:r w:rsidR="008E2DBE" w:rsidRPr="00E16700">
        <w:rPr>
          <w:rFonts w:ascii="Palatino Linotype" w:hAnsi="Palatino Linotype" w:cs="Arial"/>
          <w:sz w:val="24"/>
          <w:szCs w:val="24"/>
        </w:rPr>
        <w:t>Informe justificado emitido por la Titular de la Unidad de Transparencia, en el que expon</w:t>
      </w:r>
      <w:r w:rsidR="004833BB" w:rsidRPr="00E16700">
        <w:rPr>
          <w:rFonts w:ascii="Palatino Linotype" w:hAnsi="Palatino Linotype" w:cs="Arial"/>
          <w:sz w:val="24"/>
          <w:szCs w:val="24"/>
        </w:rPr>
        <w:t xml:space="preserve">e la narrativa de antecedentes, fundamentación, </w:t>
      </w:r>
      <w:r w:rsidR="00DD7EE9" w:rsidRPr="00E16700">
        <w:rPr>
          <w:rFonts w:ascii="Palatino Linotype" w:hAnsi="Palatino Linotype" w:cs="Arial"/>
          <w:sz w:val="24"/>
          <w:szCs w:val="24"/>
        </w:rPr>
        <w:t xml:space="preserve">y contestación a las razones y motivos de </w:t>
      </w:r>
      <w:r w:rsidR="00DD7EE9" w:rsidRPr="00E16700">
        <w:rPr>
          <w:rFonts w:ascii="Palatino Linotype" w:hAnsi="Palatino Linotype" w:cs="Arial"/>
          <w:sz w:val="24"/>
          <w:szCs w:val="24"/>
        </w:rPr>
        <w:lastRenderedPageBreak/>
        <w:t xml:space="preserve">inconformidad, </w:t>
      </w:r>
      <w:r w:rsidR="00901F4F" w:rsidRPr="00E16700">
        <w:rPr>
          <w:rFonts w:ascii="Palatino Linotype" w:hAnsi="Palatino Linotype" w:cs="Arial"/>
          <w:sz w:val="24"/>
          <w:szCs w:val="24"/>
        </w:rPr>
        <w:t xml:space="preserve">los cuales están encaminados a ratificar la respuesta inicial </w:t>
      </w:r>
      <w:r w:rsidR="00034B9F" w:rsidRPr="00E16700">
        <w:rPr>
          <w:rFonts w:ascii="Palatino Linotype" w:hAnsi="Palatino Linotype" w:cs="Arial"/>
          <w:sz w:val="24"/>
          <w:szCs w:val="24"/>
        </w:rPr>
        <w:t>y a fortalecer las consideraciones por las cuales se sustenta el cambio de modalidad.</w:t>
      </w:r>
    </w:p>
    <w:p w14:paraId="1EF10418" w14:textId="1156AD87" w:rsidR="006E0D1C" w:rsidRPr="00E16700" w:rsidRDefault="006E0D1C" w:rsidP="00B452AF">
      <w:pPr>
        <w:spacing w:after="0" w:line="360" w:lineRule="auto"/>
        <w:jc w:val="both"/>
        <w:rPr>
          <w:rFonts w:ascii="Palatino Linotype" w:hAnsi="Palatino Linotype" w:cs="Arial"/>
          <w:sz w:val="24"/>
          <w:szCs w:val="24"/>
        </w:rPr>
      </w:pPr>
      <w:r w:rsidRPr="00E16700">
        <w:rPr>
          <w:rFonts w:ascii="Palatino Linotype" w:hAnsi="Palatino Linotype" w:cs="Arial"/>
          <w:sz w:val="24"/>
          <w:szCs w:val="24"/>
        </w:rPr>
        <w:t>4.</w:t>
      </w:r>
      <w:r w:rsidRPr="00E16700">
        <w:t xml:space="preserve"> </w:t>
      </w:r>
      <w:r w:rsidRPr="00E16700">
        <w:rPr>
          <w:rFonts w:ascii="Palatino Linotype" w:hAnsi="Palatino Linotype" w:cs="Arial"/>
          <w:b/>
          <w:sz w:val="24"/>
          <w:szCs w:val="24"/>
        </w:rPr>
        <w:t>INFORME_JUSTIFICADO_RR_8072 y acumulados-2025_UT</w:t>
      </w:r>
      <w:r w:rsidRPr="00E16700">
        <w:rPr>
          <w:rFonts w:ascii="Palatino Linotype" w:hAnsi="Palatino Linotype" w:cs="Arial"/>
          <w:sz w:val="24"/>
          <w:szCs w:val="24"/>
        </w:rPr>
        <w:t xml:space="preserve"> </w:t>
      </w:r>
      <w:r w:rsidR="00034B9F" w:rsidRPr="00E16700">
        <w:rPr>
          <w:rFonts w:ascii="Palatino Linotype" w:hAnsi="Palatino Linotype" w:cs="Arial"/>
          <w:sz w:val="24"/>
          <w:szCs w:val="24"/>
        </w:rPr>
        <w:t xml:space="preserve">Corresponde al </w:t>
      </w:r>
      <w:r w:rsidR="007F6C3A" w:rsidRPr="00E16700">
        <w:rPr>
          <w:rFonts w:ascii="Palatino Linotype" w:hAnsi="Palatino Linotype" w:cs="Arial"/>
          <w:sz w:val="24"/>
          <w:szCs w:val="24"/>
        </w:rPr>
        <w:t>oficio</w:t>
      </w:r>
      <w:r w:rsidR="00034B9F" w:rsidRPr="00E16700">
        <w:rPr>
          <w:rFonts w:ascii="Palatino Linotype" w:hAnsi="Palatino Linotype" w:cs="Arial"/>
          <w:sz w:val="24"/>
          <w:szCs w:val="24"/>
        </w:rPr>
        <w:t xml:space="preserve"> en formato Word, mismo que corresponde al documento descrito anteriormente en el punto tres.</w:t>
      </w:r>
    </w:p>
    <w:p w14:paraId="0B1406CF" w14:textId="77777777" w:rsidR="004C4FE0" w:rsidRPr="00E16700" w:rsidRDefault="004C4FE0" w:rsidP="00B452AF">
      <w:pPr>
        <w:spacing w:after="0" w:line="360" w:lineRule="auto"/>
        <w:jc w:val="both"/>
        <w:rPr>
          <w:rFonts w:ascii="Palatino Linotype" w:hAnsi="Palatino Linotype" w:cs="Arial"/>
          <w:sz w:val="24"/>
          <w:szCs w:val="24"/>
        </w:rPr>
      </w:pPr>
    </w:p>
    <w:p w14:paraId="1B7AA305" w14:textId="2CD6CE7A" w:rsidR="00C96B5A" w:rsidRPr="00E16700" w:rsidRDefault="006E1C67" w:rsidP="00B452AF">
      <w:pPr>
        <w:spacing w:after="0" w:line="360" w:lineRule="auto"/>
        <w:jc w:val="both"/>
        <w:rPr>
          <w:rFonts w:ascii="Palatino Linotype" w:hAnsi="Palatino Linotype" w:cs="Arial"/>
          <w:sz w:val="24"/>
          <w:szCs w:val="24"/>
        </w:rPr>
      </w:pPr>
      <w:r w:rsidRPr="00E16700">
        <w:rPr>
          <w:rFonts w:ascii="Palatino Linotype" w:hAnsi="Palatino Linotype" w:cs="Arial"/>
          <w:sz w:val="24"/>
          <w:szCs w:val="24"/>
        </w:rPr>
        <w:t xml:space="preserve">Delimitado lo anterior, la </w:t>
      </w:r>
      <w:r w:rsidRPr="00E16700">
        <w:rPr>
          <w:rFonts w:ascii="Palatino Linotype" w:hAnsi="Palatino Linotype" w:cs="Arial"/>
          <w:i/>
          <w:sz w:val="24"/>
          <w:szCs w:val="24"/>
        </w:rPr>
        <w:t>Litis</w:t>
      </w:r>
      <w:r w:rsidRPr="00E16700">
        <w:rPr>
          <w:rFonts w:ascii="Palatino Linotype" w:hAnsi="Palatino Linotype" w:cs="Arial"/>
          <w:sz w:val="24"/>
          <w:szCs w:val="24"/>
        </w:rPr>
        <w:t xml:space="preserve"> se fija en el cambio de modalidad</w:t>
      </w:r>
      <w:r w:rsidR="002A4D94" w:rsidRPr="00E16700">
        <w:rPr>
          <w:rFonts w:ascii="Palatino Linotype" w:hAnsi="Palatino Linotype" w:cs="Arial"/>
          <w:sz w:val="24"/>
          <w:szCs w:val="24"/>
        </w:rPr>
        <w:t>;</w:t>
      </w:r>
      <w:r w:rsidRPr="00E16700">
        <w:rPr>
          <w:rFonts w:ascii="Palatino Linotype" w:hAnsi="Palatino Linotype" w:cs="Arial"/>
          <w:sz w:val="24"/>
          <w:szCs w:val="24"/>
        </w:rPr>
        <w:t xml:space="preserve"> por parte del Recurrente, se expone que </w:t>
      </w:r>
      <w:r w:rsidR="003B10BE" w:rsidRPr="00E16700">
        <w:rPr>
          <w:rFonts w:ascii="Palatino Linotype" w:hAnsi="Palatino Linotype" w:cs="Arial"/>
          <w:sz w:val="24"/>
          <w:szCs w:val="24"/>
        </w:rPr>
        <w:t>se debe hacer la entrega de la información a través del correo electrónico que proporciona</w:t>
      </w:r>
      <w:r w:rsidR="00756FC3" w:rsidRPr="00E16700">
        <w:rPr>
          <w:rFonts w:ascii="Palatino Linotype" w:hAnsi="Palatino Linotype" w:cs="Arial"/>
          <w:sz w:val="24"/>
          <w:szCs w:val="24"/>
        </w:rPr>
        <w:t xml:space="preserve">, </w:t>
      </w:r>
      <w:r w:rsidR="004F30B5" w:rsidRPr="00E16700">
        <w:rPr>
          <w:rFonts w:ascii="Palatino Linotype" w:hAnsi="Palatino Linotype" w:cs="Arial"/>
          <w:sz w:val="24"/>
          <w:szCs w:val="24"/>
        </w:rPr>
        <w:t>en tanto</w:t>
      </w:r>
      <w:r w:rsidR="00756FC3" w:rsidRPr="00E16700">
        <w:rPr>
          <w:rFonts w:ascii="Palatino Linotype" w:hAnsi="Palatino Linotype" w:cs="Arial"/>
          <w:sz w:val="24"/>
          <w:szCs w:val="24"/>
        </w:rPr>
        <w:t xml:space="preserve"> que el Sujeto Obligado </w:t>
      </w:r>
      <w:r w:rsidR="004F30B5" w:rsidRPr="00E16700">
        <w:rPr>
          <w:rFonts w:ascii="Palatino Linotype" w:hAnsi="Palatino Linotype" w:cs="Arial"/>
          <w:sz w:val="24"/>
          <w:szCs w:val="24"/>
        </w:rPr>
        <w:t>manifiesta demás modalidades de entrega</w:t>
      </w:r>
      <w:r w:rsidR="003B10BE" w:rsidRPr="00E16700">
        <w:rPr>
          <w:rFonts w:ascii="Palatino Linotype" w:hAnsi="Palatino Linotype" w:cs="Arial"/>
          <w:sz w:val="24"/>
          <w:szCs w:val="24"/>
        </w:rPr>
        <w:t xml:space="preserve">. </w:t>
      </w:r>
    </w:p>
    <w:p w14:paraId="6FE5E9E0" w14:textId="77777777" w:rsidR="003B10BE" w:rsidRPr="00E16700" w:rsidRDefault="003B10BE" w:rsidP="00B452AF">
      <w:pPr>
        <w:spacing w:after="0" w:line="360" w:lineRule="auto"/>
        <w:jc w:val="both"/>
        <w:rPr>
          <w:rFonts w:ascii="Palatino Linotype" w:hAnsi="Palatino Linotype" w:cs="Arial"/>
          <w:sz w:val="24"/>
          <w:szCs w:val="24"/>
        </w:rPr>
      </w:pPr>
    </w:p>
    <w:p w14:paraId="3D9100F7" w14:textId="5A64108A" w:rsidR="009B4D67" w:rsidRPr="00E16700" w:rsidRDefault="002C5035" w:rsidP="00B452AF">
      <w:pPr>
        <w:spacing w:after="0" w:line="360" w:lineRule="auto"/>
        <w:jc w:val="both"/>
        <w:rPr>
          <w:rFonts w:ascii="Palatino Linotype" w:hAnsi="Palatino Linotype" w:cs="Arial"/>
          <w:sz w:val="24"/>
          <w:szCs w:val="24"/>
        </w:rPr>
      </w:pPr>
      <w:r w:rsidRPr="00E16700">
        <w:rPr>
          <w:rFonts w:ascii="Palatino Linotype" w:hAnsi="Palatino Linotype" w:cs="Arial"/>
          <w:sz w:val="24"/>
          <w:szCs w:val="24"/>
        </w:rPr>
        <w:t>A este respecto el artículo 164 de la Ley de Transparencia y Acceso a la Información Pública del Estado de México y Municipios, establece que la modalidad de entrega de</w:t>
      </w:r>
      <w:r w:rsidR="00502526" w:rsidRPr="00E16700">
        <w:rPr>
          <w:rFonts w:ascii="Palatino Linotype" w:hAnsi="Palatino Linotype" w:cs="Arial"/>
          <w:sz w:val="24"/>
          <w:szCs w:val="24"/>
        </w:rPr>
        <w:t xml:space="preserve"> </w:t>
      </w:r>
      <w:r w:rsidRPr="00E16700">
        <w:rPr>
          <w:rFonts w:ascii="Palatino Linotype" w:hAnsi="Palatino Linotype" w:cs="Arial"/>
          <w:sz w:val="24"/>
          <w:szCs w:val="24"/>
        </w:rPr>
        <w:t xml:space="preserve">la información </w:t>
      </w:r>
      <w:r w:rsidR="009B4D67" w:rsidRPr="00E16700">
        <w:rPr>
          <w:rFonts w:ascii="Palatino Linotype" w:hAnsi="Palatino Linotype" w:cs="Arial"/>
          <w:sz w:val="24"/>
          <w:szCs w:val="24"/>
        </w:rPr>
        <w:t>s</w:t>
      </w:r>
      <w:r w:rsidRPr="00E16700">
        <w:rPr>
          <w:rFonts w:ascii="Palatino Linotype" w:hAnsi="Palatino Linotype" w:cs="Arial"/>
          <w:sz w:val="24"/>
          <w:szCs w:val="24"/>
        </w:rPr>
        <w:t xml:space="preserve">erá </w:t>
      </w:r>
      <w:r w:rsidR="009B4D67" w:rsidRPr="00E16700">
        <w:rPr>
          <w:rFonts w:ascii="Palatino Linotype" w:hAnsi="Palatino Linotype" w:cs="Arial"/>
          <w:sz w:val="24"/>
          <w:szCs w:val="24"/>
        </w:rPr>
        <w:t>aquella</w:t>
      </w:r>
      <w:r w:rsidRPr="00E16700">
        <w:rPr>
          <w:rFonts w:ascii="Palatino Linotype" w:hAnsi="Palatino Linotype" w:cs="Arial"/>
          <w:sz w:val="24"/>
          <w:szCs w:val="24"/>
        </w:rPr>
        <w:t xml:space="preserve"> seleccionada por el Solicitante, no </w:t>
      </w:r>
      <w:r w:rsidR="009B4D67" w:rsidRPr="00E16700">
        <w:rPr>
          <w:rFonts w:ascii="Palatino Linotype" w:hAnsi="Palatino Linotype" w:cs="Arial"/>
          <w:sz w:val="24"/>
          <w:szCs w:val="24"/>
        </w:rPr>
        <w:t>obstante</w:t>
      </w:r>
      <w:r w:rsidRPr="00E16700">
        <w:rPr>
          <w:rFonts w:ascii="Palatino Linotype" w:hAnsi="Palatino Linotype" w:cs="Arial"/>
          <w:sz w:val="24"/>
          <w:szCs w:val="24"/>
        </w:rPr>
        <w:t xml:space="preserve">, también se prevé la </w:t>
      </w:r>
      <w:r w:rsidR="009B4D67" w:rsidRPr="00E16700">
        <w:rPr>
          <w:rFonts w:ascii="Palatino Linotype" w:hAnsi="Palatino Linotype" w:cs="Arial"/>
          <w:sz w:val="24"/>
          <w:szCs w:val="24"/>
        </w:rPr>
        <w:t>excepción</w:t>
      </w:r>
      <w:r w:rsidRPr="00E16700">
        <w:rPr>
          <w:rFonts w:ascii="Palatino Linotype" w:hAnsi="Palatino Linotype" w:cs="Arial"/>
          <w:sz w:val="24"/>
          <w:szCs w:val="24"/>
        </w:rPr>
        <w:t xml:space="preserve"> que en </w:t>
      </w:r>
      <w:r w:rsidR="009B4D67" w:rsidRPr="00E16700">
        <w:rPr>
          <w:rFonts w:ascii="Palatino Linotype" w:hAnsi="Palatino Linotype" w:cs="Arial"/>
          <w:sz w:val="24"/>
          <w:szCs w:val="24"/>
        </w:rPr>
        <w:t xml:space="preserve">supuesto de que no pueda remitirse por la vía </w:t>
      </w:r>
      <w:r w:rsidR="00502526" w:rsidRPr="00E16700">
        <w:rPr>
          <w:rFonts w:ascii="Palatino Linotype" w:hAnsi="Palatino Linotype" w:cs="Arial"/>
          <w:sz w:val="24"/>
          <w:szCs w:val="24"/>
        </w:rPr>
        <w:t>solicitada,</w:t>
      </w:r>
      <w:r w:rsidR="009B4D67" w:rsidRPr="00E16700">
        <w:rPr>
          <w:rFonts w:ascii="Palatino Linotype" w:hAnsi="Palatino Linotype" w:cs="Arial"/>
          <w:sz w:val="24"/>
          <w:szCs w:val="24"/>
        </w:rPr>
        <w:t xml:space="preserve"> el Sujeto Obligado deberá ofrecer otras modalidades de entrega.</w:t>
      </w:r>
    </w:p>
    <w:p w14:paraId="47AA72EB" w14:textId="77777777" w:rsidR="009B4D67" w:rsidRPr="00E16700" w:rsidRDefault="009B4D67" w:rsidP="00502526">
      <w:pPr>
        <w:spacing w:after="0" w:line="276" w:lineRule="auto"/>
        <w:ind w:left="851" w:right="708"/>
        <w:jc w:val="both"/>
        <w:rPr>
          <w:rFonts w:ascii="Palatino Linotype" w:hAnsi="Palatino Linotype" w:cs="Arial"/>
          <w:i/>
          <w:iCs/>
        </w:rPr>
      </w:pPr>
    </w:p>
    <w:p w14:paraId="23AD9E38" w14:textId="5FED246A" w:rsidR="00502526" w:rsidRPr="00E16700" w:rsidRDefault="002C5035" w:rsidP="00502526">
      <w:pPr>
        <w:spacing w:after="0" w:line="276" w:lineRule="auto"/>
        <w:ind w:left="851" w:right="708"/>
        <w:jc w:val="both"/>
        <w:rPr>
          <w:rFonts w:ascii="Palatino Linotype" w:hAnsi="Palatino Linotype" w:cs="Arial"/>
          <w:i/>
          <w:iCs/>
        </w:rPr>
      </w:pPr>
      <w:r w:rsidRPr="00E16700">
        <w:rPr>
          <w:rFonts w:ascii="Palatino Linotype" w:hAnsi="Palatino Linotype" w:cs="Arial"/>
          <w:b/>
          <w:bCs/>
          <w:i/>
          <w:iCs/>
        </w:rPr>
        <w:t xml:space="preserve"> </w:t>
      </w:r>
      <w:r w:rsidR="00502526" w:rsidRPr="00E16700">
        <w:rPr>
          <w:rFonts w:ascii="Palatino Linotype" w:hAnsi="Palatino Linotype" w:cs="Arial"/>
          <w:b/>
          <w:bCs/>
          <w:i/>
          <w:iCs/>
        </w:rPr>
        <w:t>Artículo 164.</w:t>
      </w:r>
      <w:r w:rsidR="00502526" w:rsidRPr="00E16700">
        <w:rPr>
          <w:rFonts w:ascii="Palatino Linotype" w:hAnsi="Palatino Linotype" w:cs="Arial"/>
          <w:i/>
          <w:iCs/>
        </w:rPr>
        <w:t xml:space="preserve"> El acceso se dará en la modalidad de entrega y, en su caso, de envío elegidos por el solicitante. Cuando la información no pueda entregarse o enviarse en la modalidad solicitada, el sujeto obligado deberá ofrecer otra u otras modalidades de entrega.</w:t>
      </w:r>
    </w:p>
    <w:p w14:paraId="569B9665" w14:textId="77777777" w:rsidR="00502526" w:rsidRPr="00E16700" w:rsidRDefault="00502526" w:rsidP="00502526">
      <w:pPr>
        <w:spacing w:after="0" w:line="276" w:lineRule="auto"/>
        <w:ind w:left="851" w:right="708"/>
        <w:jc w:val="both"/>
        <w:rPr>
          <w:rFonts w:ascii="Palatino Linotype" w:hAnsi="Palatino Linotype" w:cs="Arial"/>
          <w:i/>
          <w:iCs/>
        </w:rPr>
      </w:pPr>
    </w:p>
    <w:p w14:paraId="29E5888B" w14:textId="77777777" w:rsidR="00502526" w:rsidRPr="00E16700" w:rsidRDefault="00502526" w:rsidP="00502526">
      <w:pPr>
        <w:spacing w:after="0" w:line="276" w:lineRule="auto"/>
        <w:ind w:left="851" w:right="708"/>
        <w:jc w:val="both"/>
        <w:rPr>
          <w:rFonts w:ascii="Palatino Linotype" w:hAnsi="Palatino Linotype" w:cs="Arial"/>
          <w:i/>
          <w:iCs/>
        </w:rPr>
      </w:pPr>
      <w:r w:rsidRPr="00E16700">
        <w:rPr>
          <w:rFonts w:ascii="Palatino Linotype" w:hAnsi="Palatino Linotype" w:cs="Arial"/>
          <w:i/>
          <w:iCs/>
        </w:rPr>
        <w:t>En cualquier caso, se deberá fundar y motivar la necesidad de ofrecer otras modalidades.</w:t>
      </w:r>
    </w:p>
    <w:p w14:paraId="2B2BF436" w14:textId="77777777" w:rsidR="00C96B5A" w:rsidRPr="00E16700" w:rsidRDefault="00C96B5A" w:rsidP="00B452AF">
      <w:pPr>
        <w:spacing w:after="0" w:line="360" w:lineRule="auto"/>
        <w:jc w:val="both"/>
        <w:rPr>
          <w:rFonts w:ascii="Palatino Linotype" w:hAnsi="Palatino Linotype" w:cs="Arial"/>
          <w:sz w:val="24"/>
          <w:szCs w:val="24"/>
        </w:rPr>
      </w:pPr>
    </w:p>
    <w:p w14:paraId="7DE86C19" w14:textId="77777777" w:rsidR="00B64D16" w:rsidRPr="00E16700" w:rsidRDefault="00502526" w:rsidP="00B452AF">
      <w:pPr>
        <w:spacing w:after="0" w:line="360" w:lineRule="auto"/>
        <w:jc w:val="both"/>
        <w:rPr>
          <w:rFonts w:ascii="Palatino Linotype" w:hAnsi="Palatino Linotype" w:cs="Arial"/>
          <w:sz w:val="24"/>
          <w:szCs w:val="24"/>
        </w:rPr>
      </w:pPr>
      <w:r w:rsidRPr="00E16700">
        <w:rPr>
          <w:rFonts w:ascii="Palatino Linotype" w:hAnsi="Palatino Linotype" w:cs="Arial"/>
          <w:sz w:val="24"/>
          <w:szCs w:val="24"/>
        </w:rPr>
        <w:lastRenderedPageBreak/>
        <w:t xml:space="preserve">En ese sentido se expone que desde un inicio (respuesta) el Sujeto Obligado, manifiesta tener una imposibilidad administrativa y humana para hacer la entrega de la información, </w:t>
      </w:r>
      <w:r w:rsidR="007F1805" w:rsidRPr="00E16700">
        <w:rPr>
          <w:rFonts w:ascii="Palatino Linotype" w:hAnsi="Palatino Linotype" w:cs="Arial"/>
          <w:sz w:val="24"/>
          <w:szCs w:val="24"/>
        </w:rPr>
        <w:t>situación que es manifestada y hecha del conocimiento del Recurrente</w:t>
      </w:r>
      <w:r w:rsidR="00B64D16" w:rsidRPr="00E16700">
        <w:rPr>
          <w:rFonts w:ascii="Palatino Linotype" w:hAnsi="Palatino Linotype" w:cs="Arial"/>
          <w:sz w:val="24"/>
          <w:szCs w:val="24"/>
        </w:rPr>
        <w:t xml:space="preserve"> y del Comité de Transparencia,</w:t>
      </w:r>
      <w:r w:rsidR="007F1805" w:rsidRPr="00E16700">
        <w:rPr>
          <w:rFonts w:ascii="Palatino Linotype" w:hAnsi="Palatino Linotype" w:cs="Arial"/>
          <w:sz w:val="24"/>
          <w:szCs w:val="24"/>
        </w:rPr>
        <w:t xml:space="preserve"> desde el Servidor Público Habilitado</w:t>
      </w:r>
      <w:r w:rsidR="00C95549" w:rsidRPr="00E16700">
        <w:rPr>
          <w:rFonts w:ascii="Palatino Linotype" w:hAnsi="Palatino Linotype" w:cs="Arial"/>
          <w:sz w:val="24"/>
          <w:szCs w:val="24"/>
        </w:rPr>
        <w:t xml:space="preserve"> de la Dirección de Organización</w:t>
      </w:r>
      <w:r w:rsidR="00B64D16" w:rsidRPr="00E16700">
        <w:rPr>
          <w:rFonts w:ascii="Palatino Linotype" w:hAnsi="Palatino Linotype" w:cs="Arial"/>
          <w:sz w:val="24"/>
          <w:szCs w:val="24"/>
        </w:rPr>
        <w:t>.</w:t>
      </w:r>
    </w:p>
    <w:p w14:paraId="71EE4637" w14:textId="2E4CD512" w:rsidR="00B64D16" w:rsidRPr="00E16700" w:rsidRDefault="00B64D16" w:rsidP="00B452AF">
      <w:pPr>
        <w:spacing w:after="0" w:line="360" w:lineRule="auto"/>
        <w:jc w:val="both"/>
        <w:rPr>
          <w:rFonts w:ascii="Palatino Linotype" w:hAnsi="Palatino Linotype" w:cs="Arial"/>
          <w:sz w:val="24"/>
          <w:szCs w:val="24"/>
        </w:rPr>
      </w:pPr>
      <w:r w:rsidRPr="00E16700">
        <w:rPr>
          <w:rFonts w:ascii="Palatino Linotype" w:hAnsi="Palatino Linotype" w:cs="Arial"/>
          <w:noProof/>
          <w:sz w:val="24"/>
          <w:szCs w:val="24"/>
          <w:lang w:eastAsia="es-MX"/>
        </w:rPr>
        <w:drawing>
          <wp:anchor distT="0" distB="0" distL="114300" distR="114300" simplePos="0" relativeHeight="251823094" behindDoc="0" locked="0" layoutInCell="1" allowOverlap="1" wp14:anchorId="5496DAB8" wp14:editId="6D08085F">
            <wp:simplePos x="0" y="0"/>
            <wp:positionH relativeFrom="margin">
              <wp:posOffset>510540</wp:posOffset>
            </wp:positionH>
            <wp:positionV relativeFrom="paragraph">
              <wp:posOffset>125095</wp:posOffset>
            </wp:positionV>
            <wp:extent cx="4476750" cy="1198880"/>
            <wp:effectExtent l="0" t="0" r="0" b="127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a:extLst>
                        <a:ext uri="{28A0092B-C50C-407E-A947-70E740481C1C}">
                          <a14:useLocalDpi xmlns:a14="http://schemas.microsoft.com/office/drawing/2010/main" val="0"/>
                        </a:ext>
                      </a:extLst>
                    </a:blip>
                    <a:stretch>
                      <a:fillRect/>
                    </a:stretch>
                  </pic:blipFill>
                  <pic:spPr>
                    <a:xfrm>
                      <a:off x="0" y="0"/>
                      <a:ext cx="4476750" cy="1198880"/>
                    </a:xfrm>
                    <a:prstGeom prst="rect">
                      <a:avLst/>
                    </a:prstGeom>
                  </pic:spPr>
                </pic:pic>
              </a:graphicData>
            </a:graphic>
            <wp14:sizeRelH relativeFrom="margin">
              <wp14:pctWidth>0</wp14:pctWidth>
            </wp14:sizeRelH>
            <wp14:sizeRelV relativeFrom="margin">
              <wp14:pctHeight>0</wp14:pctHeight>
            </wp14:sizeRelV>
          </wp:anchor>
        </w:drawing>
      </w:r>
    </w:p>
    <w:p w14:paraId="5044747D" w14:textId="5887EF25" w:rsidR="00C96B5A" w:rsidRPr="00E16700" w:rsidRDefault="00FE757B" w:rsidP="00B452AF">
      <w:pPr>
        <w:spacing w:after="0" w:line="360" w:lineRule="auto"/>
        <w:jc w:val="both"/>
        <w:rPr>
          <w:rFonts w:ascii="Palatino Linotype" w:hAnsi="Palatino Linotype" w:cs="Arial"/>
          <w:sz w:val="24"/>
          <w:szCs w:val="24"/>
        </w:rPr>
      </w:pPr>
      <w:r w:rsidRPr="00E16700">
        <w:rPr>
          <w:rFonts w:ascii="Palatino Linotype" w:hAnsi="Palatino Linotype" w:cs="Arial"/>
          <w:sz w:val="24"/>
          <w:szCs w:val="24"/>
        </w:rPr>
        <w:t xml:space="preserve"> </w:t>
      </w:r>
      <w:r w:rsidR="00C95549" w:rsidRPr="00E16700">
        <w:rPr>
          <w:rFonts w:ascii="Palatino Linotype" w:hAnsi="Palatino Linotype" w:cs="Arial"/>
          <w:sz w:val="24"/>
          <w:szCs w:val="24"/>
        </w:rPr>
        <w:t xml:space="preserve"> </w:t>
      </w:r>
    </w:p>
    <w:p w14:paraId="1A55EFBE" w14:textId="77777777" w:rsidR="004C4FE0" w:rsidRPr="00E16700" w:rsidRDefault="004C4FE0" w:rsidP="00B452AF">
      <w:pPr>
        <w:spacing w:after="0" w:line="360" w:lineRule="auto"/>
        <w:jc w:val="both"/>
        <w:rPr>
          <w:rFonts w:ascii="Palatino Linotype" w:hAnsi="Palatino Linotype" w:cs="Arial"/>
          <w:sz w:val="24"/>
          <w:szCs w:val="24"/>
        </w:rPr>
      </w:pPr>
    </w:p>
    <w:p w14:paraId="6DDB1CDE" w14:textId="77777777" w:rsidR="004C4FE0" w:rsidRPr="00E16700" w:rsidRDefault="004C4FE0" w:rsidP="00B452AF">
      <w:pPr>
        <w:spacing w:after="0" w:line="360" w:lineRule="auto"/>
        <w:jc w:val="both"/>
        <w:rPr>
          <w:rFonts w:ascii="Palatino Linotype" w:hAnsi="Palatino Linotype" w:cs="Arial"/>
          <w:sz w:val="24"/>
          <w:szCs w:val="24"/>
        </w:rPr>
      </w:pPr>
    </w:p>
    <w:p w14:paraId="69F91CB2" w14:textId="77777777" w:rsidR="008C1F9C" w:rsidRPr="00E16700" w:rsidRDefault="008C1F9C" w:rsidP="00B452AF">
      <w:pPr>
        <w:spacing w:after="0" w:line="360" w:lineRule="auto"/>
        <w:jc w:val="both"/>
        <w:rPr>
          <w:rFonts w:ascii="Palatino Linotype" w:hAnsi="Palatino Linotype" w:cs="Arial"/>
          <w:sz w:val="24"/>
          <w:szCs w:val="24"/>
        </w:rPr>
      </w:pPr>
    </w:p>
    <w:p w14:paraId="3B8F0BF2" w14:textId="594E8F3E" w:rsidR="00523AFE" w:rsidRPr="00E16700" w:rsidRDefault="00523AFE" w:rsidP="00B452AF">
      <w:pPr>
        <w:spacing w:after="0" w:line="360" w:lineRule="auto"/>
        <w:jc w:val="both"/>
        <w:rPr>
          <w:rFonts w:ascii="Palatino Linotype" w:hAnsi="Palatino Linotype" w:cs="Arial"/>
          <w:sz w:val="24"/>
          <w:szCs w:val="24"/>
        </w:rPr>
      </w:pPr>
      <w:r w:rsidRPr="00E16700">
        <w:rPr>
          <w:rFonts w:ascii="Palatino Linotype" w:hAnsi="Palatino Linotype" w:cs="Arial"/>
          <w:noProof/>
          <w:sz w:val="24"/>
          <w:szCs w:val="24"/>
          <w:lang w:eastAsia="es-MX"/>
        </w:rPr>
        <w:drawing>
          <wp:anchor distT="0" distB="0" distL="114300" distR="114300" simplePos="0" relativeHeight="251826166" behindDoc="0" locked="0" layoutInCell="1" allowOverlap="1" wp14:anchorId="2B0A8247" wp14:editId="2AE47CC8">
            <wp:simplePos x="0" y="0"/>
            <wp:positionH relativeFrom="margin">
              <wp:align>center</wp:align>
            </wp:positionH>
            <wp:positionV relativeFrom="paragraph">
              <wp:posOffset>12065</wp:posOffset>
            </wp:positionV>
            <wp:extent cx="4405630" cy="105537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0">
                      <a:extLst>
                        <a:ext uri="{28A0092B-C50C-407E-A947-70E740481C1C}">
                          <a14:useLocalDpi xmlns:a14="http://schemas.microsoft.com/office/drawing/2010/main" val="0"/>
                        </a:ext>
                      </a:extLst>
                    </a:blip>
                    <a:stretch>
                      <a:fillRect/>
                    </a:stretch>
                  </pic:blipFill>
                  <pic:spPr>
                    <a:xfrm>
                      <a:off x="0" y="0"/>
                      <a:ext cx="4405630" cy="1055370"/>
                    </a:xfrm>
                    <a:prstGeom prst="rect">
                      <a:avLst/>
                    </a:prstGeom>
                  </pic:spPr>
                </pic:pic>
              </a:graphicData>
            </a:graphic>
            <wp14:sizeRelH relativeFrom="margin">
              <wp14:pctWidth>0</wp14:pctWidth>
            </wp14:sizeRelH>
            <wp14:sizeRelV relativeFrom="margin">
              <wp14:pctHeight>0</wp14:pctHeight>
            </wp14:sizeRelV>
          </wp:anchor>
        </w:drawing>
      </w:r>
    </w:p>
    <w:p w14:paraId="0CCA44EC" w14:textId="77777777" w:rsidR="00523AFE" w:rsidRPr="00E16700" w:rsidRDefault="00523AFE" w:rsidP="00B452AF">
      <w:pPr>
        <w:spacing w:after="0" w:line="360" w:lineRule="auto"/>
        <w:jc w:val="both"/>
        <w:rPr>
          <w:rFonts w:ascii="Palatino Linotype" w:hAnsi="Palatino Linotype" w:cs="Arial"/>
          <w:sz w:val="24"/>
          <w:szCs w:val="24"/>
        </w:rPr>
      </w:pPr>
    </w:p>
    <w:p w14:paraId="3B985D52" w14:textId="77777777" w:rsidR="00523AFE" w:rsidRPr="00E16700" w:rsidRDefault="00523AFE" w:rsidP="00B452AF">
      <w:pPr>
        <w:spacing w:after="0" w:line="360" w:lineRule="auto"/>
        <w:jc w:val="both"/>
        <w:rPr>
          <w:rFonts w:ascii="Palatino Linotype" w:hAnsi="Palatino Linotype" w:cs="Arial"/>
          <w:sz w:val="24"/>
          <w:szCs w:val="24"/>
        </w:rPr>
      </w:pPr>
    </w:p>
    <w:p w14:paraId="58557313" w14:textId="77777777" w:rsidR="00523AFE" w:rsidRPr="00E16700" w:rsidRDefault="00523AFE" w:rsidP="00B452AF">
      <w:pPr>
        <w:spacing w:after="0" w:line="360" w:lineRule="auto"/>
        <w:jc w:val="both"/>
        <w:rPr>
          <w:rFonts w:ascii="Palatino Linotype" w:hAnsi="Palatino Linotype" w:cs="Arial"/>
          <w:sz w:val="24"/>
          <w:szCs w:val="24"/>
        </w:rPr>
      </w:pPr>
    </w:p>
    <w:p w14:paraId="09EF707B" w14:textId="5FC9F909" w:rsidR="004C4FE0" w:rsidRPr="00E16700" w:rsidRDefault="008C1F9C" w:rsidP="00B452AF">
      <w:pPr>
        <w:spacing w:after="0" w:line="360" w:lineRule="auto"/>
        <w:jc w:val="both"/>
        <w:rPr>
          <w:rFonts w:ascii="Palatino Linotype" w:hAnsi="Palatino Linotype" w:cs="Arial"/>
          <w:sz w:val="24"/>
          <w:szCs w:val="24"/>
        </w:rPr>
      </w:pPr>
      <w:r w:rsidRPr="00E16700">
        <w:rPr>
          <w:rFonts w:ascii="Palatino Linotype" w:hAnsi="Palatino Linotype" w:cs="Arial"/>
          <w:sz w:val="24"/>
          <w:szCs w:val="24"/>
        </w:rPr>
        <w:t xml:space="preserve">En ese sentido, se considera que </w:t>
      </w:r>
      <w:r w:rsidR="00523AFE" w:rsidRPr="00E16700">
        <w:rPr>
          <w:rFonts w:ascii="Palatino Linotype" w:hAnsi="Palatino Linotype" w:cs="Arial"/>
          <w:sz w:val="24"/>
          <w:szCs w:val="24"/>
        </w:rPr>
        <w:t>su respuesta</w:t>
      </w:r>
      <w:r w:rsidRPr="00E16700">
        <w:rPr>
          <w:rFonts w:ascii="Palatino Linotype" w:hAnsi="Palatino Linotype" w:cs="Arial"/>
          <w:sz w:val="24"/>
          <w:szCs w:val="24"/>
        </w:rPr>
        <w:t xml:space="preserve"> relativa al cambio de modalidad se encuentra fundada y motivada</w:t>
      </w:r>
      <w:r w:rsidR="00523AFE" w:rsidRPr="00E16700">
        <w:rPr>
          <w:rFonts w:ascii="Palatino Linotype" w:hAnsi="Palatino Linotype" w:cs="Arial"/>
          <w:sz w:val="24"/>
          <w:szCs w:val="24"/>
        </w:rPr>
        <w:t>, aunado que el Comité de Transparencia aprueba el cambio de modalidad propuesto.</w:t>
      </w:r>
    </w:p>
    <w:p w14:paraId="1FF6B46C" w14:textId="77777777" w:rsidR="008C1F9C" w:rsidRPr="00E16700" w:rsidRDefault="008C1F9C" w:rsidP="00B452AF">
      <w:pPr>
        <w:spacing w:after="0" w:line="360" w:lineRule="auto"/>
        <w:jc w:val="both"/>
        <w:rPr>
          <w:rFonts w:ascii="Palatino Linotype" w:hAnsi="Palatino Linotype" w:cs="Arial"/>
          <w:sz w:val="24"/>
          <w:szCs w:val="24"/>
        </w:rPr>
      </w:pPr>
    </w:p>
    <w:p w14:paraId="6E1CFDC4" w14:textId="77777777" w:rsidR="00F345E7" w:rsidRPr="00E16700" w:rsidRDefault="00F345E7" w:rsidP="00B452AF">
      <w:pPr>
        <w:spacing w:after="0" w:line="360" w:lineRule="auto"/>
        <w:jc w:val="both"/>
        <w:rPr>
          <w:rFonts w:ascii="Palatino Linotype" w:hAnsi="Palatino Linotype" w:cs="Arial"/>
          <w:sz w:val="24"/>
          <w:szCs w:val="24"/>
        </w:rPr>
      </w:pPr>
    </w:p>
    <w:p w14:paraId="3670C854" w14:textId="2ECA771F" w:rsidR="004C4FE0" w:rsidRPr="00E16700" w:rsidRDefault="00FC74FC" w:rsidP="00B452AF">
      <w:pPr>
        <w:spacing w:after="0" w:line="360" w:lineRule="auto"/>
        <w:jc w:val="both"/>
        <w:rPr>
          <w:rFonts w:ascii="Palatino Linotype" w:hAnsi="Palatino Linotype" w:cs="Arial"/>
          <w:sz w:val="24"/>
          <w:szCs w:val="24"/>
        </w:rPr>
      </w:pPr>
      <w:r w:rsidRPr="00E16700">
        <w:rPr>
          <w:rFonts w:ascii="Palatino Linotype" w:hAnsi="Palatino Linotype" w:cs="Arial"/>
          <w:sz w:val="24"/>
          <w:szCs w:val="24"/>
        </w:rPr>
        <w:t xml:space="preserve">Así la </w:t>
      </w:r>
      <w:r w:rsidR="00523AFE" w:rsidRPr="00E16700">
        <w:rPr>
          <w:rFonts w:ascii="Palatino Linotype" w:hAnsi="Palatino Linotype" w:cs="Arial"/>
          <w:sz w:val="24"/>
          <w:szCs w:val="24"/>
        </w:rPr>
        <w:t>primera hipótesis</w:t>
      </w:r>
      <w:r w:rsidRPr="00E16700">
        <w:rPr>
          <w:rFonts w:ascii="Palatino Linotype" w:hAnsi="Palatino Linotype" w:cs="Arial"/>
          <w:sz w:val="24"/>
          <w:szCs w:val="24"/>
        </w:rPr>
        <w:t xml:space="preserve"> contenida en el artículo 164 </w:t>
      </w:r>
      <w:r w:rsidR="00F345E7" w:rsidRPr="00E16700">
        <w:rPr>
          <w:rFonts w:ascii="Palatino Linotype" w:hAnsi="Palatino Linotype" w:cs="Arial"/>
          <w:sz w:val="24"/>
          <w:szCs w:val="24"/>
        </w:rPr>
        <w:t>d</w:t>
      </w:r>
      <w:r w:rsidRPr="00E16700">
        <w:rPr>
          <w:rFonts w:ascii="Palatino Linotype" w:hAnsi="Palatino Linotype" w:cs="Arial"/>
          <w:sz w:val="24"/>
          <w:szCs w:val="24"/>
        </w:rPr>
        <w:t xml:space="preserve">e la Ley de Transparencia Estatal, se ve actualizada, por lo </w:t>
      </w:r>
      <w:r w:rsidR="00EF39AC" w:rsidRPr="00E16700">
        <w:rPr>
          <w:rFonts w:ascii="Palatino Linotype" w:hAnsi="Palatino Linotype" w:cs="Arial"/>
          <w:sz w:val="24"/>
          <w:szCs w:val="24"/>
        </w:rPr>
        <w:t>que,</w:t>
      </w:r>
      <w:r w:rsidRPr="00E16700">
        <w:rPr>
          <w:rFonts w:ascii="Palatino Linotype" w:hAnsi="Palatino Linotype" w:cs="Arial"/>
          <w:sz w:val="24"/>
          <w:szCs w:val="24"/>
        </w:rPr>
        <w:t xml:space="preserve"> en ese sentido, </w:t>
      </w:r>
      <w:r w:rsidR="00F345E7" w:rsidRPr="00E16700">
        <w:rPr>
          <w:rFonts w:ascii="Palatino Linotype" w:hAnsi="Palatino Linotype" w:cs="Arial"/>
          <w:sz w:val="24"/>
          <w:szCs w:val="24"/>
        </w:rPr>
        <w:t>no basta con aprobar el cambio de modalidad, sino que se deben ofrecer demás modalidades de entrega de la información.</w:t>
      </w:r>
    </w:p>
    <w:p w14:paraId="28E74D6D" w14:textId="77777777" w:rsidR="00261186" w:rsidRPr="00E16700" w:rsidRDefault="00261186" w:rsidP="00B452AF">
      <w:pPr>
        <w:spacing w:after="0" w:line="360" w:lineRule="auto"/>
        <w:jc w:val="both"/>
        <w:rPr>
          <w:rFonts w:ascii="Palatino Linotype" w:hAnsi="Palatino Linotype" w:cs="Arial"/>
          <w:sz w:val="24"/>
          <w:szCs w:val="24"/>
        </w:rPr>
      </w:pPr>
    </w:p>
    <w:p w14:paraId="1B96BFD9" w14:textId="2D2B529D" w:rsidR="00261186" w:rsidRPr="00E16700" w:rsidRDefault="00261186" w:rsidP="00B452AF">
      <w:pPr>
        <w:spacing w:after="0" w:line="360" w:lineRule="auto"/>
        <w:jc w:val="both"/>
        <w:rPr>
          <w:rFonts w:ascii="Palatino Linotype" w:hAnsi="Palatino Linotype" w:cs="Arial"/>
          <w:sz w:val="24"/>
          <w:szCs w:val="24"/>
        </w:rPr>
      </w:pPr>
      <w:r w:rsidRPr="00E16700">
        <w:rPr>
          <w:rFonts w:ascii="Palatino Linotype" w:hAnsi="Palatino Linotype" w:cs="Arial"/>
          <w:sz w:val="24"/>
          <w:szCs w:val="24"/>
        </w:rPr>
        <w:t xml:space="preserve">Para afinar las demás modalidades de entrega, se tienen en cuenta los Lineamientos para la operación del Sistema de Acceso a la Información Mexiquense </w:t>
      </w:r>
      <w:r w:rsidR="00362211" w:rsidRPr="00E16700">
        <w:rPr>
          <w:rFonts w:ascii="Palatino Linotype" w:hAnsi="Palatino Linotype" w:cs="Arial"/>
          <w:sz w:val="24"/>
          <w:szCs w:val="24"/>
        </w:rPr>
        <w:t xml:space="preserve">(SAIMEX) y del Sistema de Acceso, Rectificación, Cancelación y Oposición de Datos Personales del Estado de México (SARCOEM), cuyo </w:t>
      </w:r>
      <w:r w:rsidR="00EF39AC" w:rsidRPr="00E16700">
        <w:rPr>
          <w:rFonts w:ascii="Palatino Linotype" w:hAnsi="Palatino Linotype" w:cs="Arial"/>
          <w:sz w:val="24"/>
          <w:szCs w:val="24"/>
        </w:rPr>
        <w:t>contenido del lineamiento vigesimoquinto se trae a estudio.</w:t>
      </w:r>
    </w:p>
    <w:p w14:paraId="7C191D3A" w14:textId="77777777" w:rsidR="00EF39AC" w:rsidRPr="00E16700" w:rsidRDefault="00EF39AC" w:rsidP="00B452AF">
      <w:pPr>
        <w:spacing w:after="0" w:line="360" w:lineRule="auto"/>
        <w:jc w:val="both"/>
        <w:rPr>
          <w:rFonts w:ascii="Palatino Linotype" w:hAnsi="Palatino Linotype" w:cs="Arial"/>
          <w:sz w:val="24"/>
          <w:szCs w:val="24"/>
        </w:rPr>
      </w:pPr>
    </w:p>
    <w:p w14:paraId="7744D822" w14:textId="3062FFDE" w:rsidR="00C8592C" w:rsidRPr="00E16700" w:rsidRDefault="00C8592C" w:rsidP="00C8592C">
      <w:pPr>
        <w:spacing w:after="0" w:line="276" w:lineRule="auto"/>
        <w:ind w:left="851" w:right="425"/>
        <w:jc w:val="both"/>
        <w:rPr>
          <w:rFonts w:ascii="Palatino Linotype" w:hAnsi="Palatino Linotype" w:cs="Arial"/>
          <w:i/>
          <w:iCs/>
        </w:rPr>
      </w:pPr>
      <w:r w:rsidRPr="00E16700">
        <w:rPr>
          <w:rFonts w:ascii="Palatino Linotype" w:hAnsi="Palatino Linotype" w:cs="Arial"/>
          <w:b/>
          <w:bCs/>
          <w:i/>
          <w:iCs/>
        </w:rPr>
        <w:t>VIGÉSIMO QUINTO</w:t>
      </w:r>
      <w:r w:rsidRPr="00E16700">
        <w:rPr>
          <w:rFonts w:ascii="Palatino Linotype" w:hAnsi="Palatino Linotype" w:cs="Arial"/>
          <w:i/>
          <w:iCs/>
        </w:rPr>
        <w:t>. El Sujeto Obligado de encontrarse impedido para otorgar la información a través del sistema electrónico correspondiente, deberá fundar y motivar la imposibilidad y ofrecer al particular las siguientes modalidades de entrega de información:</w:t>
      </w:r>
    </w:p>
    <w:p w14:paraId="27248F6F" w14:textId="77777777" w:rsidR="00C8592C" w:rsidRPr="00E16700" w:rsidRDefault="00C8592C" w:rsidP="00C8592C">
      <w:pPr>
        <w:spacing w:after="0" w:line="276" w:lineRule="auto"/>
        <w:ind w:left="851" w:right="425"/>
        <w:jc w:val="both"/>
        <w:rPr>
          <w:rFonts w:ascii="Palatino Linotype" w:hAnsi="Palatino Linotype" w:cs="Arial"/>
          <w:i/>
          <w:iCs/>
        </w:rPr>
      </w:pPr>
    </w:p>
    <w:p w14:paraId="3A14AE02" w14:textId="13742FB5" w:rsidR="00C8592C" w:rsidRPr="00E16700" w:rsidRDefault="00C8592C" w:rsidP="00C8592C">
      <w:pPr>
        <w:spacing w:after="0" w:line="276" w:lineRule="auto"/>
        <w:ind w:left="851" w:right="425"/>
        <w:jc w:val="both"/>
        <w:rPr>
          <w:rFonts w:ascii="Palatino Linotype" w:hAnsi="Palatino Linotype" w:cs="Arial"/>
          <w:i/>
          <w:iCs/>
        </w:rPr>
      </w:pPr>
      <w:r w:rsidRPr="00E16700">
        <w:rPr>
          <w:rFonts w:ascii="Palatino Linotype" w:hAnsi="Palatino Linotype" w:cs="Arial"/>
          <w:i/>
          <w:iCs/>
        </w:rPr>
        <w:t xml:space="preserve">I. Disco compacto; </w:t>
      </w:r>
    </w:p>
    <w:p w14:paraId="46644B55" w14:textId="77777777" w:rsidR="00C8592C" w:rsidRPr="00E16700" w:rsidRDefault="00C8592C" w:rsidP="00C8592C">
      <w:pPr>
        <w:spacing w:after="0" w:line="276" w:lineRule="auto"/>
        <w:ind w:left="851" w:right="425"/>
        <w:jc w:val="both"/>
        <w:rPr>
          <w:rFonts w:ascii="Palatino Linotype" w:hAnsi="Palatino Linotype" w:cs="Arial"/>
          <w:i/>
          <w:iCs/>
        </w:rPr>
      </w:pPr>
      <w:r w:rsidRPr="00E16700">
        <w:rPr>
          <w:rFonts w:ascii="Palatino Linotype" w:hAnsi="Palatino Linotype" w:cs="Arial"/>
          <w:i/>
          <w:iCs/>
        </w:rPr>
        <w:t>II. Dispositivo de almacenamiento aportado por el particular (CD o USB);</w:t>
      </w:r>
    </w:p>
    <w:p w14:paraId="04E424DF" w14:textId="6B56F86F" w:rsidR="00C8592C" w:rsidRPr="00E16700" w:rsidRDefault="00C8592C" w:rsidP="00C8592C">
      <w:pPr>
        <w:spacing w:after="0" w:line="276" w:lineRule="auto"/>
        <w:ind w:left="851" w:right="425"/>
        <w:jc w:val="both"/>
        <w:rPr>
          <w:rFonts w:ascii="Palatino Linotype" w:hAnsi="Palatino Linotype" w:cs="Arial"/>
          <w:i/>
          <w:iCs/>
        </w:rPr>
      </w:pPr>
      <w:r w:rsidRPr="00E16700">
        <w:rPr>
          <w:rFonts w:ascii="Palatino Linotype" w:hAnsi="Palatino Linotype" w:cs="Arial"/>
          <w:i/>
          <w:iCs/>
        </w:rPr>
        <w:t xml:space="preserve">III. Copias simples o </w:t>
      </w:r>
      <w:proofErr w:type="gramStart"/>
      <w:r w:rsidRPr="00E16700">
        <w:rPr>
          <w:rFonts w:ascii="Palatino Linotype" w:hAnsi="Palatino Linotype" w:cs="Arial"/>
          <w:i/>
          <w:iCs/>
        </w:rPr>
        <w:t>certificadas previo pago</w:t>
      </w:r>
      <w:proofErr w:type="gramEnd"/>
      <w:r w:rsidRPr="00E16700">
        <w:rPr>
          <w:rFonts w:ascii="Palatino Linotype" w:hAnsi="Palatino Linotype" w:cs="Arial"/>
          <w:i/>
          <w:iCs/>
        </w:rPr>
        <w:t xml:space="preserve"> de derechos correspondientes; </w:t>
      </w:r>
    </w:p>
    <w:p w14:paraId="6BEE06C2" w14:textId="7CD06D15" w:rsidR="00C8592C" w:rsidRPr="00E16700" w:rsidRDefault="00C8592C" w:rsidP="00C8592C">
      <w:pPr>
        <w:spacing w:after="0" w:line="276" w:lineRule="auto"/>
        <w:ind w:left="851" w:right="425"/>
        <w:jc w:val="both"/>
        <w:rPr>
          <w:rFonts w:ascii="Palatino Linotype" w:hAnsi="Palatino Linotype" w:cs="Arial"/>
          <w:i/>
          <w:iCs/>
        </w:rPr>
      </w:pPr>
      <w:r w:rsidRPr="00E16700">
        <w:rPr>
          <w:rFonts w:ascii="Palatino Linotype" w:hAnsi="Palatino Linotype" w:cs="Arial"/>
          <w:i/>
          <w:iCs/>
        </w:rPr>
        <w:t>IV. Entrega en la unidad de Transparencia o a domicilio por correo postal certificado, previo pago derechos correspondientes;</w:t>
      </w:r>
    </w:p>
    <w:p w14:paraId="2A272810" w14:textId="5EE463B4" w:rsidR="00C8592C" w:rsidRPr="00E16700" w:rsidRDefault="00C8592C" w:rsidP="00C8592C">
      <w:pPr>
        <w:spacing w:after="0" w:line="276" w:lineRule="auto"/>
        <w:ind w:left="851" w:right="425"/>
        <w:jc w:val="both"/>
        <w:rPr>
          <w:rFonts w:ascii="Palatino Linotype" w:hAnsi="Palatino Linotype" w:cs="Arial"/>
          <w:i/>
          <w:iCs/>
        </w:rPr>
      </w:pPr>
      <w:r w:rsidRPr="00E16700">
        <w:rPr>
          <w:rFonts w:ascii="Palatino Linotype" w:hAnsi="Palatino Linotype" w:cs="Arial"/>
          <w:i/>
          <w:iCs/>
        </w:rPr>
        <w:t xml:space="preserve">V. En su caso, correo electrónico o vínculo electrónico. </w:t>
      </w:r>
    </w:p>
    <w:p w14:paraId="3B38BDFD" w14:textId="77777777" w:rsidR="00C8592C" w:rsidRPr="00E16700" w:rsidRDefault="00C8592C" w:rsidP="00C8592C">
      <w:pPr>
        <w:spacing w:after="0" w:line="276" w:lineRule="auto"/>
        <w:ind w:left="851" w:right="425"/>
        <w:jc w:val="both"/>
        <w:rPr>
          <w:rFonts w:ascii="Palatino Linotype" w:hAnsi="Palatino Linotype" w:cs="Arial"/>
          <w:i/>
          <w:iCs/>
        </w:rPr>
      </w:pPr>
    </w:p>
    <w:p w14:paraId="47D25C01" w14:textId="5EBAF16D" w:rsidR="00EF39AC" w:rsidRPr="00E16700" w:rsidRDefault="00C8592C" w:rsidP="00C8592C">
      <w:pPr>
        <w:spacing w:after="0" w:line="276" w:lineRule="auto"/>
        <w:ind w:left="851" w:right="425"/>
        <w:jc w:val="both"/>
        <w:rPr>
          <w:rFonts w:ascii="Palatino Linotype" w:hAnsi="Palatino Linotype" w:cs="Arial"/>
          <w:i/>
          <w:iCs/>
        </w:rPr>
      </w:pPr>
      <w:r w:rsidRPr="00E16700">
        <w:rPr>
          <w:rFonts w:ascii="Palatino Linotype" w:hAnsi="Palatino Linotype" w:cs="Arial"/>
          <w:i/>
          <w:iCs/>
        </w:rPr>
        <w:t>En caso de que el particular proporcione el dispositivo electrónico para la entrega de la información, la reproducción se hará sin costo.</w:t>
      </w:r>
    </w:p>
    <w:p w14:paraId="5834848C" w14:textId="77777777" w:rsidR="00EF39AC" w:rsidRPr="00E16700" w:rsidRDefault="00EF39AC" w:rsidP="00B452AF">
      <w:pPr>
        <w:spacing w:after="0" w:line="360" w:lineRule="auto"/>
        <w:jc w:val="both"/>
        <w:rPr>
          <w:rFonts w:ascii="Palatino Linotype" w:hAnsi="Palatino Linotype" w:cs="Arial"/>
          <w:sz w:val="24"/>
          <w:szCs w:val="24"/>
        </w:rPr>
      </w:pPr>
    </w:p>
    <w:p w14:paraId="36E159FC" w14:textId="11ACFBBB" w:rsidR="00453ED3" w:rsidRPr="00E16700" w:rsidRDefault="00453ED3" w:rsidP="00453ED3">
      <w:pPr>
        <w:spacing w:after="0" w:line="276" w:lineRule="auto"/>
        <w:ind w:left="851" w:right="425"/>
        <w:jc w:val="both"/>
        <w:rPr>
          <w:rFonts w:ascii="Palatino Linotype" w:hAnsi="Palatino Linotype" w:cs="Arial"/>
          <w:i/>
          <w:iCs/>
        </w:rPr>
      </w:pPr>
      <w:r w:rsidRPr="00E16700">
        <w:rPr>
          <w:rFonts w:ascii="Palatino Linotype" w:hAnsi="Palatino Linotype" w:cs="Arial"/>
          <w:b/>
          <w:bCs/>
          <w:i/>
          <w:iCs/>
        </w:rPr>
        <w:t>VIGÉSIMO SEXTO</w:t>
      </w:r>
      <w:r w:rsidRPr="00E16700">
        <w:rPr>
          <w:rFonts w:ascii="Palatino Linotype" w:hAnsi="Palatino Linotype" w:cs="Arial"/>
          <w:i/>
          <w:iCs/>
        </w:rPr>
        <w:t>. Para la entrega de la información en una modalidad distinta a los medios electrónicos, el Sujeto Obligado deberá indicar a través de los sistemas electrónicos el nombre del servidor público que lo atenderá, domicilio de la Unidad de Transparencia, los días, horarios de atención, y en su caso los costos de reproducción.</w:t>
      </w:r>
    </w:p>
    <w:p w14:paraId="05994A24" w14:textId="77777777" w:rsidR="00453ED3" w:rsidRPr="00E16700" w:rsidRDefault="00453ED3" w:rsidP="00453ED3">
      <w:pPr>
        <w:spacing w:after="0" w:line="276" w:lineRule="auto"/>
        <w:ind w:left="851" w:right="425"/>
        <w:jc w:val="both"/>
        <w:rPr>
          <w:rFonts w:ascii="Palatino Linotype" w:hAnsi="Palatino Linotype" w:cs="Arial"/>
          <w:i/>
          <w:iCs/>
        </w:rPr>
      </w:pPr>
    </w:p>
    <w:p w14:paraId="2054E52A" w14:textId="633B0AC0" w:rsidR="00453ED3" w:rsidRPr="00E16700" w:rsidRDefault="00453ED3" w:rsidP="00453ED3">
      <w:pPr>
        <w:spacing w:after="0" w:line="276" w:lineRule="auto"/>
        <w:ind w:left="851" w:right="425"/>
        <w:jc w:val="both"/>
        <w:rPr>
          <w:rFonts w:ascii="Palatino Linotype" w:hAnsi="Palatino Linotype" w:cs="Arial"/>
          <w:i/>
          <w:iCs/>
        </w:rPr>
      </w:pPr>
      <w:r w:rsidRPr="00E16700">
        <w:rPr>
          <w:rFonts w:ascii="Palatino Linotype" w:hAnsi="Palatino Linotype" w:cs="Arial"/>
          <w:i/>
          <w:iCs/>
        </w:rPr>
        <w:t>En caso que la información se programe de manera calendarizada, el Sujeto Obligado, deberá tener disponible la información correspondiente a la entrega de la primera fecha.</w:t>
      </w:r>
    </w:p>
    <w:p w14:paraId="00EA9942" w14:textId="727321ED" w:rsidR="00453ED3" w:rsidRPr="00E16700" w:rsidRDefault="00453ED3" w:rsidP="00453ED3">
      <w:pPr>
        <w:spacing w:after="0" w:line="276" w:lineRule="auto"/>
        <w:ind w:left="851" w:right="425"/>
        <w:jc w:val="both"/>
        <w:rPr>
          <w:rFonts w:ascii="Palatino Linotype" w:hAnsi="Palatino Linotype" w:cs="Arial"/>
          <w:i/>
          <w:iCs/>
        </w:rPr>
      </w:pPr>
      <w:r w:rsidRPr="00E16700">
        <w:rPr>
          <w:rFonts w:ascii="Palatino Linotype" w:hAnsi="Palatino Linotype" w:cs="Arial"/>
          <w:i/>
          <w:iCs/>
        </w:rPr>
        <w:lastRenderedPageBreak/>
        <w:t>En caso que el particular no acuda por la información, el Sujeto Obligado, no tendrá la obligación de generar las subsecuentes, hasta en tanto no se presente por el primer soporte documental.</w:t>
      </w:r>
    </w:p>
    <w:p w14:paraId="5E4EB689" w14:textId="77777777" w:rsidR="00453ED3" w:rsidRPr="00E16700" w:rsidRDefault="00453ED3" w:rsidP="00B452AF">
      <w:pPr>
        <w:spacing w:after="0" w:line="360" w:lineRule="auto"/>
        <w:jc w:val="both"/>
        <w:rPr>
          <w:rFonts w:ascii="Palatino Linotype" w:hAnsi="Palatino Linotype" w:cs="Arial"/>
          <w:sz w:val="24"/>
          <w:szCs w:val="24"/>
        </w:rPr>
      </w:pPr>
    </w:p>
    <w:p w14:paraId="012E6EF5" w14:textId="0BFAF620" w:rsidR="00EF39AC" w:rsidRPr="00E16700" w:rsidRDefault="00453ED3" w:rsidP="00B452AF">
      <w:pPr>
        <w:spacing w:after="0" w:line="360" w:lineRule="auto"/>
        <w:jc w:val="both"/>
        <w:rPr>
          <w:rFonts w:ascii="Palatino Linotype" w:hAnsi="Palatino Linotype" w:cs="Arial"/>
          <w:sz w:val="24"/>
          <w:szCs w:val="24"/>
        </w:rPr>
      </w:pPr>
      <w:r w:rsidRPr="00E16700">
        <w:rPr>
          <w:rFonts w:ascii="Palatino Linotype" w:hAnsi="Palatino Linotype" w:cs="Arial"/>
          <w:sz w:val="24"/>
          <w:szCs w:val="24"/>
        </w:rPr>
        <w:t>De su análisis</w:t>
      </w:r>
      <w:r w:rsidR="00C02171" w:rsidRPr="00E16700">
        <w:rPr>
          <w:rFonts w:ascii="Palatino Linotype" w:hAnsi="Palatino Linotype" w:cs="Arial"/>
          <w:sz w:val="24"/>
          <w:szCs w:val="24"/>
        </w:rPr>
        <w:t>, y su aplicación, se aprecia que el Sujeto Obligado, manifiesta demás modalidades de entrega de la información, como lo son discos electrónicos u ópticos, USB; CD-DVD</w:t>
      </w:r>
      <w:r w:rsidR="00B54F03" w:rsidRPr="00E16700">
        <w:rPr>
          <w:rFonts w:ascii="Palatino Linotype" w:hAnsi="Palatino Linotype" w:cs="Arial"/>
          <w:sz w:val="24"/>
          <w:szCs w:val="24"/>
        </w:rPr>
        <w:t>, Blu-ray</w:t>
      </w:r>
      <w:r w:rsidR="00C02171" w:rsidRPr="00E16700">
        <w:rPr>
          <w:rFonts w:ascii="Palatino Linotype" w:hAnsi="Palatino Linotype" w:cs="Arial"/>
          <w:sz w:val="24"/>
          <w:szCs w:val="24"/>
        </w:rPr>
        <w:t xml:space="preserve">, </w:t>
      </w:r>
      <w:r w:rsidR="00B54F03" w:rsidRPr="00E16700">
        <w:rPr>
          <w:rFonts w:ascii="Palatino Linotype" w:hAnsi="Palatino Linotype" w:cs="Arial"/>
          <w:sz w:val="24"/>
          <w:szCs w:val="24"/>
        </w:rPr>
        <w:t xml:space="preserve">en copia simple o </w:t>
      </w:r>
      <w:proofErr w:type="gramStart"/>
      <w:r w:rsidR="00B54F03" w:rsidRPr="00E16700">
        <w:rPr>
          <w:rFonts w:ascii="Palatino Linotype" w:hAnsi="Palatino Linotype" w:cs="Arial"/>
          <w:sz w:val="24"/>
          <w:szCs w:val="24"/>
        </w:rPr>
        <w:t>certificada</w:t>
      </w:r>
      <w:proofErr w:type="gramEnd"/>
      <w:r w:rsidR="00B54F03" w:rsidRPr="00E16700">
        <w:rPr>
          <w:rFonts w:ascii="Palatino Linotype" w:hAnsi="Palatino Linotype" w:cs="Arial"/>
          <w:sz w:val="24"/>
          <w:szCs w:val="24"/>
        </w:rPr>
        <w:t xml:space="preserve"> previo pago de derechos, correo certificado o consulta directa. </w:t>
      </w:r>
    </w:p>
    <w:p w14:paraId="1FC202A1" w14:textId="77777777" w:rsidR="004C4FE0" w:rsidRPr="00E16700" w:rsidRDefault="004C4FE0" w:rsidP="00B452AF">
      <w:pPr>
        <w:spacing w:after="0" w:line="360" w:lineRule="auto"/>
        <w:jc w:val="both"/>
        <w:rPr>
          <w:rFonts w:ascii="Palatino Linotype" w:hAnsi="Palatino Linotype" w:cs="Arial"/>
          <w:sz w:val="24"/>
          <w:szCs w:val="24"/>
        </w:rPr>
      </w:pPr>
    </w:p>
    <w:p w14:paraId="0BBBD899" w14:textId="093268B7" w:rsidR="0078717A" w:rsidRPr="00E16700" w:rsidRDefault="0078717A" w:rsidP="00B452AF">
      <w:pPr>
        <w:spacing w:after="0" w:line="360" w:lineRule="auto"/>
        <w:jc w:val="both"/>
        <w:rPr>
          <w:rFonts w:ascii="Palatino Linotype" w:hAnsi="Palatino Linotype" w:cs="Arial"/>
          <w:sz w:val="24"/>
          <w:szCs w:val="24"/>
        </w:rPr>
      </w:pPr>
      <w:r w:rsidRPr="00E16700">
        <w:rPr>
          <w:rFonts w:ascii="Palatino Linotype" w:hAnsi="Palatino Linotype" w:cs="Arial"/>
          <w:sz w:val="24"/>
          <w:szCs w:val="24"/>
        </w:rPr>
        <w:t xml:space="preserve">Así también, para el caso de seleccionar la consulta directa, se señaló el domicilio a consultar la información que corresponde a de la Dirección de Organización o de los Órganos Desconcentrados Judiciales </w:t>
      </w:r>
      <w:r w:rsidR="004E51FB" w:rsidRPr="00E16700">
        <w:rPr>
          <w:rFonts w:ascii="Palatino Linotype" w:hAnsi="Palatino Linotype" w:cs="Arial"/>
          <w:sz w:val="24"/>
          <w:szCs w:val="24"/>
        </w:rPr>
        <w:t xml:space="preserve">Electorales instalados para el proceso judicial extraordinario, día y horas de atención, horario, servidor público de contacto, número y extensiones telefónicas. </w:t>
      </w:r>
    </w:p>
    <w:p w14:paraId="2372196E" w14:textId="395471A9" w:rsidR="004E51FB" w:rsidRPr="00E16700" w:rsidRDefault="004E51FB" w:rsidP="00B452AF">
      <w:pPr>
        <w:spacing w:after="0" w:line="360" w:lineRule="auto"/>
        <w:jc w:val="both"/>
        <w:rPr>
          <w:rFonts w:ascii="Palatino Linotype" w:hAnsi="Palatino Linotype" w:cs="Arial"/>
          <w:sz w:val="24"/>
          <w:szCs w:val="24"/>
        </w:rPr>
      </w:pPr>
    </w:p>
    <w:p w14:paraId="04710F32" w14:textId="77992699" w:rsidR="004E51FB" w:rsidRPr="00E16700" w:rsidRDefault="00C814F8" w:rsidP="00B452AF">
      <w:pPr>
        <w:spacing w:after="0" w:line="360" w:lineRule="auto"/>
        <w:jc w:val="both"/>
        <w:rPr>
          <w:rFonts w:ascii="Palatino Linotype" w:hAnsi="Palatino Linotype" w:cs="Arial"/>
          <w:sz w:val="24"/>
          <w:szCs w:val="24"/>
        </w:rPr>
      </w:pPr>
      <w:r w:rsidRPr="00E16700">
        <w:rPr>
          <w:rFonts w:ascii="Palatino Linotype" w:hAnsi="Palatino Linotype" w:cs="Arial"/>
          <w:noProof/>
          <w:sz w:val="24"/>
          <w:szCs w:val="24"/>
          <w:lang w:eastAsia="es-MX"/>
        </w:rPr>
        <w:drawing>
          <wp:anchor distT="0" distB="0" distL="114300" distR="114300" simplePos="0" relativeHeight="251828214" behindDoc="0" locked="0" layoutInCell="1" allowOverlap="1" wp14:anchorId="2734489F" wp14:editId="0253D548">
            <wp:simplePos x="0" y="0"/>
            <wp:positionH relativeFrom="page">
              <wp:posOffset>1475295</wp:posOffset>
            </wp:positionH>
            <wp:positionV relativeFrom="paragraph">
              <wp:posOffset>83440</wp:posOffset>
            </wp:positionV>
            <wp:extent cx="5417820" cy="913765"/>
            <wp:effectExtent l="0" t="0" r="0" b="63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1">
                      <a:extLst>
                        <a:ext uri="{28A0092B-C50C-407E-A947-70E740481C1C}">
                          <a14:useLocalDpi xmlns:a14="http://schemas.microsoft.com/office/drawing/2010/main" val="0"/>
                        </a:ext>
                      </a:extLst>
                    </a:blip>
                    <a:stretch>
                      <a:fillRect/>
                    </a:stretch>
                  </pic:blipFill>
                  <pic:spPr>
                    <a:xfrm>
                      <a:off x="0" y="0"/>
                      <a:ext cx="5417820" cy="913765"/>
                    </a:xfrm>
                    <a:prstGeom prst="rect">
                      <a:avLst/>
                    </a:prstGeom>
                  </pic:spPr>
                </pic:pic>
              </a:graphicData>
            </a:graphic>
            <wp14:sizeRelH relativeFrom="margin">
              <wp14:pctWidth>0</wp14:pctWidth>
            </wp14:sizeRelH>
            <wp14:sizeRelV relativeFrom="margin">
              <wp14:pctHeight>0</wp14:pctHeight>
            </wp14:sizeRelV>
          </wp:anchor>
        </w:drawing>
      </w:r>
    </w:p>
    <w:p w14:paraId="172E7287" w14:textId="77777777" w:rsidR="004E51FB" w:rsidRPr="00E16700" w:rsidRDefault="004E51FB" w:rsidP="00B452AF">
      <w:pPr>
        <w:spacing w:after="0" w:line="360" w:lineRule="auto"/>
        <w:jc w:val="both"/>
        <w:rPr>
          <w:rFonts w:ascii="Palatino Linotype" w:hAnsi="Palatino Linotype" w:cs="Arial"/>
          <w:sz w:val="24"/>
          <w:szCs w:val="24"/>
        </w:rPr>
      </w:pPr>
    </w:p>
    <w:p w14:paraId="675CEBB6" w14:textId="55C54277" w:rsidR="004E51FB" w:rsidRPr="00E16700" w:rsidRDefault="004E51FB" w:rsidP="00B452AF">
      <w:pPr>
        <w:spacing w:after="0" w:line="360" w:lineRule="auto"/>
        <w:jc w:val="both"/>
        <w:rPr>
          <w:rFonts w:ascii="Palatino Linotype" w:hAnsi="Palatino Linotype" w:cs="Arial"/>
          <w:sz w:val="24"/>
          <w:szCs w:val="24"/>
        </w:rPr>
      </w:pPr>
    </w:p>
    <w:p w14:paraId="093BD058" w14:textId="08290F16" w:rsidR="004E51FB" w:rsidRPr="00E16700" w:rsidRDefault="004E51FB" w:rsidP="00B452AF">
      <w:pPr>
        <w:spacing w:after="0" w:line="360" w:lineRule="auto"/>
        <w:jc w:val="both"/>
        <w:rPr>
          <w:rFonts w:ascii="Palatino Linotype" w:hAnsi="Palatino Linotype" w:cs="Arial"/>
          <w:sz w:val="24"/>
          <w:szCs w:val="24"/>
        </w:rPr>
      </w:pPr>
    </w:p>
    <w:p w14:paraId="64F4201E" w14:textId="2A3467AE" w:rsidR="004E51FB" w:rsidRPr="00E16700" w:rsidRDefault="000C3C74" w:rsidP="00B452AF">
      <w:pPr>
        <w:spacing w:after="0" w:line="360" w:lineRule="auto"/>
        <w:jc w:val="both"/>
        <w:rPr>
          <w:rFonts w:ascii="Palatino Linotype" w:hAnsi="Palatino Linotype" w:cs="Arial"/>
          <w:sz w:val="24"/>
          <w:szCs w:val="24"/>
        </w:rPr>
      </w:pPr>
      <w:r w:rsidRPr="00E16700">
        <w:rPr>
          <w:rFonts w:ascii="Palatino Linotype" w:hAnsi="Palatino Linotype" w:cs="Arial"/>
          <w:noProof/>
          <w:sz w:val="24"/>
          <w:szCs w:val="24"/>
          <w:lang w:eastAsia="es-MX"/>
        </w:rPr>
        <w:lastRenderedPageBreak/>
        <w:drawing>
          <wp:anchor distT="0" distB="0" distL="114300" distR="114300" simplePos="0" relativeHeight="251827190" behindDoc="0" locked="0" layoutInCell="1" allowOverlap="1" wp14:anchorId="387C51D7" wp14:editId="153D0F4E">
            <wp:simplePos x="0" y="0"/>
            <wp:positionH relativeFrom="margin">
              <wp:posOffset>438835</wp:posOffset>
            </wp:positionH>
            <wp:positionV relativeFrom="paragraph">
              <wp:posOffset>5459</wp:posOffset>
            </wp:positionV>
            <wp:extent cx="4951095" cy="1899920"/>
            <wp:effectExtent l="0" t="0" r="1905" b="508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2">
                      <a:extLst>
                        <a:ext uri="{28A0092B-C50C-407E-A947-70E740481C1C}">
                          <a14:useLocalDpi xmlns:a14="http://schemas.microsoft.com/office/drawing/2010/main" val="0"/>
                        </a:ext>
                      </a:extLst>
                    </a:blip>
                    <a:stretch>
                      <a:fillRect/>
                    </a:stretch>
                  </pic:blipFill>
                  <pic:spPr>
                    <a:xfrm>
                      <a:off x="0" y="0"/>
                      <a:ext cx="4951095" cy="1899920"/>
                    </a:xfrm>
                    <a:prstGeom prst="rect">
                      <a:avLst/>
                    </a:prstGeom>
                  </pic:spPr>
                </pic:pic>
              </a:graphicData>
            </a:graphic>
            <wp14:sizeRelH relativeFrom="margin">
              <wp14:pctWidth>0</wp14:pctWidth>
            </wp14:sizeRelH>
            <wp14:sizeRelV relativeFrom="margin">
              <wp14:pctHeight>0</wp14:pctHeight>
            </wp14:sizeRelV>
          </wp:anchor>
        </w:drawing>
      </w:r>
    </w:p>
    <w:p w14:paraId="70EB923B" w14:textId="77777777" w:rsidR="004C4FE0" w:rsidRPr="00E16700" w:rsidRDefault="004C4FE0" w:rsidP="00B452AF">
      <w:pPr>
        <w:spacing w:after="0" w:line="360" w:lineRule="auto"/>
        <w:jc w:val="both"/>
        <w:rPr>
          <w:rFonts w:ascii="Palatino Linotype" w:hAnsi="Palatino Linotype" w:cs="Arial"/>
          <w:sz w:val="24"/>
          <w:szCs w:val="24"/>
        </w:rPr>
      </w:pPr>
    </w:p>
    <w:p w14:paraId="1855E709" w14:textId="77777777" w:rsidR="004C4FE0" w:rsidRPr="00E16700" w:rsidRDefault="004C4FE0" w:rsidP="00B452AF">
      <w:pPr>
        <w:spacing w:after="0" w:line="360" w:lineRule="auto"/>
        <w:jc w:val="both"/>
        <w:rPr>
          <w:rFonts w:ascii="Palatino Linotype" w:hAnsi="Palatino Linotype" w:cs="Arial"/>
          <w:sz w:val="24"/>
          <w:szCs w:val="24"/>
        </w:rPr>
      </w:pPr>
    </w:p>
    <w:p w14:paraId="328CF2A7" w14:textId="77777777" w:rsidR="004C4FE0" w:rsidRPr="00E16700" w:rsidRDefault="004C4FE0" w:rsidP="00B452AF">
      <w:pPr>
        <w:spacing w:after="0" w:line="360" w:lineRule="auto"/>
        <w:jc w:val="both"/>
        <w:rPr>
          <w:rFonts w:ascii="Palatino Linotype" w:hAnsi="Palatino Linotype" w:cs="Arial"/>
          <w:sz w:val="24"/>
          <w:szCs w:val="24"/>
        </w:rPr>
      </w:pPr>
    </w:p>
    <w:p w14:paraId="6445B4DA" w14:textId="77777777" w:rsidR="004C4FE0" w:rsidRPr="00E16700" w:rsidRDefault="004C4FE0" w:rsidP="00B452AF">
      <w:pPr>
        <w:spacing w:after="0" w:line="360" w:lineRule="auto"/>
        <w:jc w:val="both"/>
        <w:rPr>
          <w:rFonts w:ascii="Palatino Linotype" w:hAnsi="Palatino Linotype" w:cs="Arial"/>
          <w:sz w:val="24"/>
          <w:szCs w:val="24"/>
        </w:rPr>
      </w:pPr>
    </w:p>
    <w:p w14:paraId="42E34317" w14:textId="77777777" w:rsidR="000C3C74" w:rsidRPr="00E16700" w:rsidRDefault="000C3C74" w:rsidP="00B452AF">
      <w:pPr>
        <w:spacing w:after="0" w:line="360" w:lineRule="auto"/>
        <w:jc w:val="both"/>
        <w:rPr>
          <w:rFonts w:ascii="Palatino Linotype" w:hAnsi="Palatino Linotype" w:cs="Arial"/>
          <w:sz w:val="24"/>
          <w:szCs w:val="24"/>
        </w:rPr>
      </w:pPr>
    </w:p>
    <w:p w14:paraId="257383BC" w14:textId="77777777" w:rsidR="000C3C74" w:rsidRPr="00E16700" w:rsidRDefault="000C3C74" w:rsidP="00B452AF">
      <w:pPr>
        <w:spacing w:after="0" w:line="360" w:lineRule="auto"/>
        <w:jc w:val="both"/>
        <w:rPr>
          <w:rFonts w:ascii="Palatino Linotype" w:hAnsi="Palatino Linotype" w:cs="Arial"/>
          <w:sz w:val="24"/>
          <w:szCs w:val="24"/>
        </w:rPr>
      </w:pPr>
    </w:p>
    <w:p w14:paraId="49AAFD50" w14:textId="77777777" w:rsidR="00346B4F" w:rsidRPr="00E16700" w:rsidRDefault="00346B4F" w:rsidP="0073182D">
      <w:pPr>
        <w:spacing w:after="0" w:line="360" w:lineRule="auto"/>
        <w:jc w:val="both"/>
        <w:rPr>
          <w:rFonts w:ascii="Palatino Linotype" w:hAnsi="Palatino Linotype"/>
        </w:rPr>
      </w:pPr>
      <w:r w:rsidRPr="00E16700">
        <w:rPr>
          <w:rFonts w:ascii="Palatino Linotype" w:hAnsi="Palatino Linotype"/>
        </w:rPr>
        <w:t xml:space="preserve">No pasa desapercibido mencionar que, el Sujeto Obligado hizo del conocimiento al particular que la información estará disponible por un plazo de sesenta días hábiles, este deberá contar a partir del día siguiente al que se notifique la presente resolución; plazo en que pondrá a disposición del Recurrente la información en términos del segundo párrafo del artículo 166, de la Ley de Transparencia y Acceso a la Información Pública del Estado de México y Municipios que señala lo siguiente: </w:t>
      </w:r>
    </w:p>
    <w:p w14:paraId="79FA32F9" w14:textId="77777777" w:rsidR="00346B4F" w:rsidRPr="00E16700" w:rsidRDefault="00346B4F" w:rsidP="00B452AF">
      <w:pPr>
        <w:spacing w:after="0" w:line="360" w:lineRule="auto"/>
        <w:jc w:val="both"/>
      </w:pPr>
    </w:p>
    <w:p w14:paraId="407182A7" w14:textId="77777777" w:rsidR="00346B4F" w:rsidRPr="00E16700" w:rsidRDefault="00346B4F" w:rsidP="00346B4F">
      <w:pPr>
        <w:spacing w:after="0" w:line="276" w:lineRule="auto"/>
        <w:ind w:left="851" w:right="567"/>
        <w:jc w:val="both"/>
        <w:rPr>
          <w:rFonts w:ascii="Palatino Linotype" w:hAnsi="Palatino Linotype"/>
          <w:i/>
          <w:iCs/>
        </w:rPr>
      </w:pPr>
      <w:r w:rsidRPr="00E16700">
        <w:rPr>
          <w:rFonts w:ascii="Palatino Linotype" w:hAnsi="Palatino Linotype"/>
          <w:b/>
          <w:bCs/>
          <w:i/>
          <w:iCs/>
        </w:rPr>
        <w:t>Artículo 166.</w:t>
      </w:r>
      <w:r w:rsidRPr="00E16700">
        <w:rPr>
          <w:rFonts w:ascii="Palatino Linotype" w:hAnsi="Palatino Linotype"/>
          <w:i/>
          <w:iCs/>
        </w:rPr>
        <w:t xml:space="preserve"> La obligación de acceso a la información pública se tendrá por cumplida cuando el solicitante tenga a su disposición la información requerida, o cuando realice la consulta de la misma en el lugar en el que ésta se localice. </w:t>
      </w:r>
    </w:p>
    <w:p w14:paraId="7CCB4CEB" w14:textId="77777777" w:rsidR="00346B4F" w:rsidRPr="00E16700" w:rsidRDefault="00346B4F" w:rsidP="00346B4F">
      <w:pPr>
        <w:spacing w:after="0" w:line="276" w:lineRule="auto"/>
        <w:ind w:left="851" w:right="567"/>
        <w:jc w:val="both"/>
        <w:rPr>
          <w:rFonts w:ascii="Palatino Linotype" w:hAnsi="Palatino Linotype"/>
          <w:i/>
          <w:iCs/>
        </w:rPr>
      </w:pPr>
    </w:p>
    <w:p w14:paraId="0ABD077D" w14:textId="77777777" w:rsidR="00346B4F" w:rsidRPr="00E16700" w:rsidRDefault="00346B4F" w:rsidP="00346B4F">
      <w:pPr>
        <w:spacing w:after="0" w:line="276" w:lineRule="auto"/>
        <w:ind w:left="851" w:right="567"/>
        <w:jc w:val="both"/>
        <w:rPr>
          <w:rFonts w:ascii="Palatino Linotype" w:hAnsi="Palatino Linotype"/>
          <w:i/>
          <w:iCs/>
        </w:rPr>
      </w:pPr>
      <w:r w:rsidRPr="00E16700">
        <w:rPr>
          <w:rFonts w:ascii="Palatino Linotype" w:hAnsi="Palatino Linotype"/>
          <w:i/>
          <w:iCs/>
        </w:rPr>
        <w:t xml:space="preserve">La Unidad de Transparencia tendrá disponible la información solicitada, durante un plazo mínimo de sesenta días hábiles, contado a partir de que el solicitante hubiere realizado, en su caso, el pago respectivo, el cual deberá efectuarse en un plazo no mayor a treinta días hábiles. </w:t>
      </w:r>
    </w:p>
    <w:p w14:paraId="5407DC35" w14:textId="77777777" w:rsidR="00346B4F" w:rsidRPr="00E16700" w:rsidRDefault="00346B4F" w:rsidP="00346B4F">
      <w:pPr>
        <w:spacing w:after="0" w:line="276" w:lineRule="auto"/>
        <w:ind w:left="851" w:right="567"/>
        <w:jc w:val="both"/>
        <w:rPr>
          <w:rFonts w:ascii="Palatino Linotype" w:hAnsi="Palatino Linotype"/>
          <w:i/>
          <w:iCs/>
        </w:rPr>
      </w:pPr>
    </w:p>
    <w:p w14:paraId="744F1A44" w14:textId="77777777" w:rsidR="00346B4F" w:rsidRPr="00E16700" w:rsidRDefault="00346B4F" w:rsidP="00346B4F">
      <w:pPr>
        <w:spacing w:after="0" w:line="276" w:lineRule="auto"/>
        <w:ind w:left="851" w:right="567"/>
        <w:jc w:val="both"/>
        <w:rPr>
          <w:rFonts w:ascii="Palatino Linotype" w:hAnsi="Palatino Linotype"/>
          <w:i/>
          <w:iCs/>
        </w:rPr>
      </w:pPr>
      <w:r w:rsidRPr="00E16700">
        <w:rPr>
          <w:rFonts w:ascii="Palatino Linotype" w:hAnsi="Palatino Linotype"/>
          <w:i/>
          <w:iCs/>
        </w:rPr>
        <w:t xml:space="preserve">Transcurridos dichos plazos, si los solicitantes no acuden a recibir la información requerida los sujetos obligados darán por concluida la solicitud y procederán, de ser el caso, a la destrucción del material en el que se reprodujo la información. </w:t>
      </w:r>
    </w:p>
    <w:p w14:paraId="00998096" w14:textId="77777777" w:rsidR="00346B4F" w:rsidRPr="00E16700" w:rsidRDefault="00346B4F" w:rsidP="00346B4F">
      <w:pPr>
        <w:spacing w:after="0" w:line="276" w:lineRule="auto"/>
        <w:ind w:left="851" w:right="567"/>
        <w:jc w:val="both"/>
        <w:rPr>
          <w:rFonts w:ascii="Palatino Linotype" w:hAnsi="Palatino Linotype"/>
          <w:i/>
          <w:iCs/>
        </w:rPr>
      </w:pPr>
    </w:p>
    <w:p w14:paraId="7B36FA11" w14:textId="77777777" w:rsidR="00346B4F" w:rsidRPr="00E16700" w:rsidRDefault="00346B4F" w:rsidP="00346B4F">
      <w:pPr>
        <w:spacing w:after="0" w:line="276" w:lineRule="auto"/>
        <w:ind w:left="851" w:right="567"/>
        <w:jc w:val="both"/>
        <w:rPr>
          <w:rFonts w:ascii="Palatino Linotype" w:hAnsi="Palatino Linotype"/>
          <w:i/>
          <w:iCs/>
        </w:rPr>
      </w:pPr>
      <w:r w:rsidRPr="00E16700">
        <w:rPr>
          <w:rFonts w:ascii="Palatino Linotype" w:hAnsi="Palatino Linotype"/>
          <w:i/>
          <w:iCs/>
        </w:rPr>
        <w:lastRenderedPageBreak/>
        <w:t xml:space="preserve">Cuando el sujeto obligado no entregue la respuesta a la solicitud dentro del plazo previsto en la Ley, la solicitud se entenderá negada y el solicitante podrá interponer el recurso de revisión previsto en este ordenamiento. Una vez entregada la información, el solicitante acusará recibo por escrito, dándose por terminado el trámite de acceso a la información. </w:t>
      </w:r>
    </w:p>
    <w:p w14:paraId="1780C552" w14:textId="77777777" w:rsidR="00346B4F" w:rsidRPr="00E16700" w:rsidRDefault="00346B4F" w:rsidP="00346B4F">
      <w:pPr>
        <w:spacing w:after="0" w:line="276" w:lineRule="auto"/>
        <w:ind w:left="851" w:right="567"/>
        <w:jc w:val="both"/>
        <w:rPr>
          <w:rFonts w:ascii="Palatino Linotype" w:hAnsi="Palatino Linotype"/>
          <w:i/>
          <w:iCs/>
        </w:rPr>
      </w:pPr>
    </w:p>
    <w:p w14:paraId="20EB2559" w14:textId="07245295" w:rsidR="00346B4F" w:rsidRPr="00E16700" w:rsidRDefault="00346B4F" w:rsidP="00346B4F">
      <w:pPr>
        <w:spacing w:after="0" w:line="276" w:lineRule="auto"/>
        <w:ind w:left="851" w:right="567"/>
        <w:jc w:val="both"/>
        <w:rPr>
          <w:rFonts w:ascii="Palatino Linotype" w:hAnsi="Palatino Linotype"/>
          <w:i/>
          <w:iCs/>
        </w:rPr>
      </w:pPr>
      <w:r w:rsidRPr="00E16700">
        <w:rPr>
          <w:rFonts w:ascii="Palatino Linotype" w:hAnsi="Palatino Linotype"/>
          <w:i/>
          <w:iCs/>
        </w:rPr>
        <w:t>Una vez entregada la información, el solicitante acusará recibo por escrito, dándose por terminado el trámite de acceso a la información.</w:t>
      </w:r>
    </w:p>
    <w:p w14:paraId="612FAE9E" w14:textId="77777777" w:rsidR="00346B4F" w:rsidRPr="00E16700" w:rsidRDefault="00346B4F" w:rsidP="00B452AF">
      <w:pPr>
        <w:spacing w:after="0" w:line="360" w:lineRule="auto"/>
        <w:jc w:val="both"/>
        <w:rPr>
          <w:rFonts w:ascii="Palatino Linotype" w:hAnsi="Palatino Linotype" w:cs="Arial"/>
          <w:sz w:val="24"/>
          <w:szCs w:val="24"/>
        </w:rPr>
      </w:pPr>
    </w:p>
    <w:p w14:paraId="37C708DA" w14:textId="77777777" w:rsidR="00346B4F" w:rsidRPr="00E16700" w:rsidRDefault="00346B4F" w:rsidP="00B452AF">
      <w:pPr>
        <w:spacing w:after="0" w:line="360" w:lineRule="auto"/>
        <w:jc w:val="both"/>
        <w:rPr>
          <w:rFonts w:ascii="Palatino Linotype" w:hAnsi="Palatino Linotype" w:cs="Arial"/>
          <w:sz w:val="24"/>
          <w:szCs w:val="24"/>
        </w:rPr>
      </w:pPr>
    </w:p>
    <w:p w14:paraId="6BC8053D" w14:textId="42970C7E" w:rsidR="00451F16" w:rsidRPr="00E16700" w:rsidRDefault="00451F16" w:rsidP="00B452AF">
      <w:pPr>
        <w:spacing w:after="0" w:line="360" w:lineRule="auto"/>
        <w:jc w:val="both"/>
        <w:rPr>
          <w:rFonts w:ascii="Palatino Linotype" w:hAnsi="Palatino Linotype" w:cs="Arial"/>
          <w:sz w:val="24"/>
          <w:szCs w:val="24"/>
        </w:rPr>
      </w:pPr>
      <w:r w:rsidRPr="00E16700">
        <w:rPr>
          <w:rFonts w:ascii="Palatino Linotype" w:hAnsi="Palatino Linotype" w:cs="Arial"/>
          <w:sz w:val="24"/>
          <w:szCs w:val="24"/>
        </w:rPr>
        <w:t xml:space="preserve">En ese sentido se aprecia que el actuar del Sujeto Obligado, </w:t>
      </w:r>
      <w:proofErr w:type="spellStart"/>
      <w:r w:rsidRPr="00E16700">
        <w:rPr>
          <w:rFonts w:ascii="Palatino Linotype" w:hAnsi="Palatino Linotype" w:cs="Arial"/>
          <w:sz w:val="24"/>
          <w:szCs w:val="24"/>
        </w:rPr>
        <w:t>esta</w:t>
      </w:r>
      <w:proofErr w:type="spellEnd"/>
      <w:r w:rsidRPr="00E16700">
        <w:rPr>
          <w:rFonts w:ascii="Palatino Linotype" w:hAnsi="Palatino Linotype" w:cs="Arial"/>
          <w:sz w:val="24"/>
          <w:szCs w:val="24"/>
        </w:rPr>
        <w:t xml:space="preserve"> apegado a derecho, y conforme a las manifestaciones vertidas desde la respuesta y reforzadas en informe justificado, se llega a la conclusión que se encuentran debidamente acreditadas las razones y motivos para sostener válido el cambio de modalidad de entrega de la información, aprobada por el Comité de Transparencia del Sujeto Obligado.</w:t>
      </w:r>
    </w:p>
    <w:p w14:paraId="0FC45E61" w14:textId="77777777" w:rsidR="00451F16" w:rsidRPr="00E16700" w:rsidRDefault="00451F16" w:rsidP="00B452AF">
      <w:pPr>
        <w:spacing w:after="0" w:line="360" w:lineRule="auto"/>
        <w:jc w:val="both"/>
        <w:rPr>
          <w:rFonts w:ascii="Palatino Linotype" w:hAnsi="Palatino Linotype" w:cs="Arial"/>
          <w:sz w:val="24"/>
          <w:szCs w:val="24"/>
        </w:rPr>
      </w:pPr>
    </w:p>
    <w:p w14:paraId="6148E44E" w14:textId="1AD80D0E" w:rsidR="00E14DA4" w:rsidRPr="00E16700" w:rsidRDefault="00517D84" w:rsidP="00B452AF">
      <w:pPr>
        <w:spacing w:after="0" w:line="360" w:lineRule="auto"/>
        <w:jc w:val="both"/>
        <w:rPr>
          <w:rFonts w:ascii="Palatino Linotype" w:hAnsi="Palatino Linotype" w:cs="Arial"/>
          <w:sz w:val="24"/>
          <w:szCs w:val="24"/>
        </w:rPr>
      </w:pPr>
      <w:r w:rsidRPr="00E16700">
        <w:rPr>
          <w:rFonts w:ascii="Palatino Linotype" w:hAnsi="Palatino Linotype" w:cs="Arial"/>
          <w:sz w:val="24"/>
          <w:szCs w:val="24"/>
        </w:rPr>
        <w:t>Finalmente, en lo que respecta a</w:t>
      </w:r>
      <w:r w:rsidR="00065779" w:rsidRPr="00E16700">
        <w:rPr>
          <w:rFonts w:ascii="Palatino Linotype" w:hAnsi="Palatino Linotype" w:cs="Arial"/>
          <w:sz w:val="24"/>
          <w:szCs w:val="24"/>
        </w:rPr>
        <w:t xml:space="preserve"> </w:t>
      </w:r>
      <w:r w:rsidRPr="00E16700">
        <w:rPr>
          <w:rFonts w:ascii="Palatino Linotype" w:hAnsi="Palatino Linotype" w:cs="Arial"/>
          <w:sz w:val="24"/>
          <w:szCs w:val="24"/>
        </w:rPr>
        <w:t xml:space="preserve">la modalidad de </w:t>
      </w:r>
      <w:r w:rsidR="00CB65FB" w:rsidRPr="00E16700">
        <w:rPr>
          <w:rFonts w:ascii="Palatino Linotype" w:hAnsi="Palatino Linotype" w:cs="Arial"/>
          <w:sz w:val="24"/>
          <w:szCs w:val="24"/>
        </w:rPr>
        <w:t>entrega</w:t>
      </w:r>
      <w:r w:rsidRPr="00E16700">
        <w:rPr>
          <w:rFonts w:ascii="Palatino Linotype" w:hAnsi="Palatino Linotype" w:cs="Arial"/>
          <w:sz w:val="24"/>
          <w:szCs w:val="24"/>
        </w:rPr>
        <w:t xml:space="preserve"> por correo electrónico, si bien, el Sujeto Obligado, </w:t>
      </w:r>
      <w:r w:rsidR="00CB65FB" w:rsidRPr="00E16700">
        <w:rPr>
          <w:rFonts w:ascii="Palatino Linotype" w:hAnsi="Palatino Linotype" w:cs="Arial"/>
          <w:sz w:val="24"/>
          <w:szCs w:val="24"/>
        </w:rPr>
        <w:t>manifiesta tener imposibilidad humana y administrativa, los mismos efectos se extienden para aquella modalidad ya que</w:t>
      </w:r>
      <w:r w:rsidR="00065779" w:rsidRPr="00E16700">
        <w:rPr>
          <w:rFonts w:ascii="Palatino Linotype" w:hAnsi="Palatino Linotype" w:cs="Arial"/>
          <w:sz w:val="24"/>
          <w:szCs w:val="24"/>
        </w:rPr>
        <w:t xml:space="preserve">, </w:t>
      </w:r>
      <w:r w:rsidR="00FC215C" w:rsidRPr="00E16700">
        <w:rPr>
          <w:rFonts w:ascii="Palatino Linotype" w:hAnsi="Palatino Linotype" w:cs="Arial"/>
          <w:sz w:val="24"/>
          <w:szCs w:val="24"/>
        </w:rPr>
        <w:t xml:space="preserve">como manifiesta el propio Sujeto Obligado, </w:t>
      </w:r>
      <w:r w:rsidR="00511DDC" w:rsidRPr="00E16700">
        <w:rPr>
          <w:rFonts w:ascii="Palatino Linotype" w:hAnsi="Palatino Linotype" w:cs="Arial"/>
          <w:i/>
          <w:iCs/>
          <w:sz w:val="24"/>
          <w:szCs w:val="24"/>
        </w:rPr>
        <w:t>la información solicitada, implica análisis, estudio o incluso, procesamiento de datos,</w:t>
      </w:r>
      <w:r w:rsidR="0038713F" w:rsidRPr="00E16700">
        <w:rPr>
          <w:rFonts w:ascii="Palatino Linotype" w:hAnsi="Palatino Linotype" w:cs="Arial"/>
          <w:i/>
          <w:iCs/>
          <w:sz w:val="24"/>
          <w:szCs w:val="24"/>
        </w:rPr>
        <w:t xml:space="preserve"> </w:t>
      </w:r>
      <w:r w:rsidR="00511DDC" w:rsidRPr="00E16700">
        <w:rPr>
          <w:rFonts w:ascii="Palatino Linotype" w:hAnsi="Palatino Linotype" w:cs="Arial"/>
          <w:i/>
          <w:iCs/>
          <w:sz w:val="24"/>
          <w:szCs w:val="24"/>
        </w:rPr>
        <w:t>y la cantidad de recursos humanos y materiales con los que cuenta son insuficientes</w:t>
      </w:r>
      <w:r w:rsidR="00E07AE5" w:rsidRPr="00E16700">
        <w:rPr>
          <w:rFonts w:ascii="Palatino Linotype" w:hAnsi="Palatino Linotype" w:cs="Arial"/>
          <w:i/>
          <w:iCs/>
          <w:sz w:val="24"/>
          <w:szCs w:val="24"/>
        </w:rPr>
        <w:t>,</w:t>
      </w:r>
      <w:r w:rsidR="00511DDC" w:rsidRPr="00E16700">
        <w:rPr>
          <w:rStyle w:val="Refdenotaalpie"/>
          <w:rFonts w:ascii="Palatino Linotype" w:hAnsi="Palatino Linotype" w:cs="Arial"/>
          <w:i/>
          <w:iCs/>
          <w:sz w:val="24"/>
          <w:szCs w:val="24"/>
        </w:rPr>
        <w:footnoteReference w:id="1"/>
      </w:r>
      <w:r w:rsidR="00E14DA4" w:rsidRPr="00E16700">
        <w:rPr>
          <w:rFonts w:ascii="Palatino Linotype" w:hAnsi="Palatino Linotype" w:cs="Arial"/>
          <w:sz w:val="24"/>
          <w:szCs w:val="24"/>
        </w:rPr>
        <w:t xml:space="preserve"> en ese sentido se tiene por acreditado el impedimento justificado.</w:t>
      </w:r>
    </w:p>
    <w:p w14:paraId="458769FA" w14:textId="77777777" w:rsidR="000C6301" w:rsidRPr="00E16700" w:rsidRDefault="000C6301" w:rsidP="00B452AF">
      <w:pPr>
        <w:spacing w:after="0" w:line="360" w:lineRule="auto"/>
        <w:jc w:val="both"/>
        <w:rPr>
          <w:rFonts w:ascii="Palatino Linotype" w:hAnsi="Palatino Linotype" w:cs="Arial"/>
          <w:sz w:val="24"/>
          <w:szCs w:val="24"/>
        </w:rPr>
      </w:pPr>
    </w:p>
    <w:p w14:paraId="08F5B19A" w14:textId="694773F3" w:rsidR="007935B8" w:rsidRPr="00E16700" w:rsidRDefault="00E14DA4" w:rsidP="00B452AF">
      <w:pPr>
        <w:spacing w:after="0" w:line="360" w:lineRule="auto"/>
        <w:jc w:val="both"/>
        <w:rPr>
          <w:rFonts w:ascii="Palatino Linotype" w:hAnsi="Palatino Linotype" w:cs="Arial"/>
          <w:sz w:val="24"/>
          <w:szCs w:val="24"/>
        </w:rPr>
      </w:pPr>
      <w:r w:rsidRPr="00E16700">
        <w:rPr>
          <w:rFonts w:ascii="Palatino Linotype" w:hAnsi="Palatino Linotype" w:cs="Arial"/>
          <w:sz w:val="24"/>
          <w:szCs w:val="24"/>
        </w:rPr>
        <w:lastRenderedPageBreak/>
        <w:t xml:space="preserve">Aunado a lo anterior, si bien, se </w:t>
      </w:r>
      <w:r w:rsidR="000C6301" w:rsidRPr="00E16700">
        <w:rPr>
          <w:rFonts w:ascii="Palatino Linotype" w:hAnsi="Palatino Linotype" w:cs="Arial"/>
          <w:sz w:val="24"/>
          <w:szCs w:val="24"/>
        </w:rPr>
        <w:t>solicitó</w:t>
      </w:r>
      <w:r w:rsidRPr="00E16700">
        <w:rPr>
          <w:rFonts w:ascii="Palatino Linotype" w:hAnsi="Palatino Linotype" w:cs="Arial"/>
          <w:sz w:val="24"/>
          <w:szCs w:val="24"/>
        </w:rPr>
        <w:t xml:space="preserve"> la entrega de la información por </w:t>
      </w:r>
      <w:r w:rsidR="000C6301" w:rsidRPr="00E16700">
        <w:rPr>
          <w:rFonts w:ascii="Palatino Linotype" w:hAnsi="Palatino Linotype" w:cs="Arial"/>
          <w:sz w:val="24"/>
          <w:szCs w:val="24"/>
        </w:rPr>
        <w:t>correo</w:t>
      </w:r>
      <w:r w:rsidRPr="00E16700">
        <w:rPr>
          <w:rFonts w:ascii="Palatino Linotype" w:hAnsi="Palatino Linotype" w:cs="Arial"/>
          <w:sz w:val="24"/>
          <w:szCs w:val="24"/>
        </w:rPr>
        <w:t xml:space="preserve"> </w:t>
      </w:r>
      <w:r w:rsidR="000C6301" w:rsidRPr="00E16700">
        <w:rPr>
          <w:rFonts w:ascii="Palatino Linotype" w:hAnsi="Palatino Linotype" w:cs="Arial"/>
          <w:sz w:val="24"/>
          <w:szCs w:val="24"/>
        </w:rPr>
        <w:t>electrónico</w:t>
      </w:r>
      <w:r w:rsidRPr="00E16700">
        <w:rPr>
          <w:rFonts w:ascii="Palatino Linotype" w:hAnsi="Palatino Linotype" w:cs="Arial"/>
          <w:sz w:val="24"/>
          <w:szCs w:val="24"/>
        </w:rPr>
        <w:t xml:space="preserve">, lo cierto es que a través de este medio, </w:t>
      </w:r>
      <w:r w:rsidR="000C6301" w:rsidRPr="00E16700">
        <w:rPr>
          <w:rFonts w:ascii="Palatino Linotype" w:hAnsi="Palatino Linotype" w:cs="Arial"/>
          <w:sz w:val="24"/>
          <w:szCs w:val="24"/>
        </w:rPr>
        <w:t>resulta una carga adicional de trabajo para el Sujeto Obligado</w:t>
      </w:r>
      <w:r w:rsidR="00E32DF3" w:rsidRPr="00E16700">
        <w:rPr>
          <w:rFonts w:ascii="Palatino Linotype" w:hAnsi="Palatino Linotype" w:cs="Arial"/>
          <w:sz w:val="24"/>
          <w:szCs w:val="24"/>
        </w:rPr>
        <w:t xml:space="preserve"> como para la persona física encargada de </w:t>
      </w:r>
      <w:r w:rsidR="000C6301" w:rsidRPr="00E16700">
        <w:rPr>
          <w:rFonts w:ascii="Palatino Linotype" w:hAnsi="Palatino Linotype" w:cs="Arial"/>
          <w:sz w:val="24"/>
          <w:szCs w:val="24"/>
        </w:rPr>
        <w:t xml:space="preserve">remitirlo de esta forma, esto debido a las </w:t>
      </w:r>
      <w:r w:rsidR="007935B8" w:rsidRPr="00E16700">
        <w:rPr>
          <w:rFonts w:ascii="Palatino Linotype" w:hAnsi="Palatino Linotype" w:cs="Arial"/>
          <w:sz w:val="24"/>
          <w:szCs w:val="24"/>
        </w:rPr>
        <w:t>capacidades propias de ese soporte tecnológico,</w:t>
      </w:r>
      <w:r w:rsidR="000C6301" w:rsidRPr="00E16700">
        <w:rPr>
          <w:rFonts w:ascii="Palatino Linotype" w:hAnsi="Palatino Linotype" w:cs="Arial"/>
          <w:sz w:val="24"/>
          <w:szCs w:val="24"/>
        </w:rPr>
        <w:t xml:space="preserve"> </w:t>
      </w:r>
      <w:r w:rsidR="007935B8" w:rsidRPr="00E16700">
        <w:rPr>
          <w:rFonts w:ascii="Palatino Linotype" w:hAnsi="Palatino Linotype" w:cs="Arial"/>
          <w:sz w:val="24"/>
          <w:szCs w:val="24"/>
        </w:rPr>
        <w:t>ya que como sabemos, las capacidades de envío por correo electrónico son en megas 30 o menos,</w:t>
      </w:r>
      <w:r w:rsidR="0038713F" w:rsidRPr="00E16700">
        <w:rPr>
          <w:rFonts w:ascii="Palatino Linotype" w:hAnsi="Palatino Linotype" w:cs="Arial"/>
          <w:sz w:val="24"/>
          <w:szCs w:val="24"/>
        </w:rPr>
        <w:t xml:space="preserve"> aunado a la cantidad de correos electrónicos que se tendrían que generar, con la información seleccionada por archivos en “tamaños”, para que se posible adjuntarla, </w:t>
      </w:r>
      <w:r w:rsidR="007935B8" w:rsidRPr="00E16700">
        <w:rPr>
          <w:rFonts w:ascii="Palatino Linotype" w:hAnsi="Palatino Linotype" w:cs="Arial"/>
          <w:sz w:val="24"/>
          <w:szCs w:val="24"/>
        </w:rPr>
        <w:t xml:space="preserve"> </w:t>
      </w:r>
      <w:r w:rsidR="0038713F" w:rsidRPr="00E16700">
        <w:rPr>
          <w:rFonts w:ascii="Palatino Linotype" w:hAnsi="Palatino Linotype" w:cs="Arial"/>
          <w:sz w:val="24"/>
          <w:szCs w:val="24"/>
        </w:rPr>
        <w:t>lo</w:t>
      </w:r>
      <w:r w:rsidR="007935B8" w:rsidRPr="00E16700">
        <w:rPr>
          <w:rFonts w:ascii="Palatino Linotype" w:hAnsi="Palatino Linotype" w:cs="Arial"/>
          <w:sz w:val="24"/>
          <w:szCs w:val="24"/>
        </w:rPr>
        <w:t xml:space="preserve"> que genera</w:t>
      </w:r>
      <w:r w:rsidR="0038713F" w:rsidRPr="00E16700">
        <w:rPr>
          <w:rFonts w:ascii="Palatino Linotype" w:hAnsi="Palatino Linotype" w:cs="Arial"/>
          <w:sz w:val="24"/>
          <w:szCs w:val="24"/>
        </w:rPr>
        <w:t xml:space="preserve"> en primer término</w:t>
      </w:r>
      <w:r w:rsidR="007935B8" w:rsidRPr="00E16700">
        <w:rPr>
          <w:rFonts w:ascii="Palatino Linotype" w:hAnsi="Palatino Linotype" w:cs="Arial"/>
          <w:sz w:val="24"/>
          <w:szCs w:val="24"/>
        </w:rPr>
        <w:t xml:space="preserve"> desgaste para el operador</w:t>
      </w:r>
      <w:r w:rsidR="0038713F" w:rsidRPr="00E16700">
        <w:rPr>
          <w:rFonts w:ascii="Palatino Linotype" w:hAnsi="Palatino Linotype" w:cs="Arial"/>
          <w:sz w:val="24"/>
          <w:szCs w:val="24"/>
        </w:rPr>
        <w:t xml:space="preserve"> (servidores públicos habilitados</w:t>
      </w:r>
      <w:r w:rsidR="00491519" w:rsidRPr="00E16700">
        <w:rPr>
          <w:rFonts w:ascii="Palatino Linotype" w:hAnsi="Palatino Linotype" w:cs="Arial"/>
          <w:sz w:val="24"/>
          <w:szCs w:val="24"/>
        </w:rPr>
        <w:t xml:space="preserve"> o titular de la Unidad de Transparencia</w:t>
      </w:r>
      <w:r w:rsidR="0038713F" w:rsidRPr="00E16700">
        <w:rPr>
          <w:rFonts w:ascii="Palatino Linotype" w:hAnsi="Palatino Linotype" w:cs="Arial"/>
          <w:sz w:val="24"/>
          <w:szCs w:val="24"/>
        </w:rPr>
        <w:t xml:space="preserve">) </w:t>
      </w:r>
      <w:r w:rsidR="009074FB" w:rsidRPr="00E16700">
        <w:rPr>
          <w:rFonts w:ascii="Palatino Linotype" w:hAnsi="Palatino Linotype" w:cs="Arial"/>
          <w:sz w:val="24"/>
          <w:szCs w:val="24"/>
        </w:rPr>
        <w:t>y en segundo, se tengan que realizar “tareas adicionales” en la entrega de información</w:t>
      </w:r>
      <w:r w:rsidR="00A44744" w:rsidRPr="00E16700">
        <w:rPr>
          <w:rFonts w:ascii="Palatino Linotype" w:hAnsi="Palatino Linotype" w:cs="Arial"/>
          <w:sz w:val="24"/>
          <w:szCs w:val="24"/>
        </w:rPr>
        <w:t>, por lo que en esta circunstancia especial, se determina que existe</w:t>
      </w:r>
      <w:r w:rsidR="00CB4763" w:rsidRPr="00E16700">
        <w:rPr>
          <w:rFonts w:ascii="Palatino Linotype" w:hAnsi="Palatino Linotype" w:cs="Arial"/>
          <w:sz w:val="24"/>
          <w:szCs w:val="24"/>
        </w:rPr>
        <w:t>n razones suficientes que justifican el impedimento para entregar la información por la vía solicitada.</w:t>
      </w:r>
    </w:p>
    <w:p w14:paraId="079B4FB0" w14:textId="77777777" w:rsidR="00CB4763" w:rsidRPr="00E16700" w:rsidRDefault="00CB4763" w:rsidP="00B452AF">
      <w:pPr>
        <w:spacing w:after="0" w:line="360" w:lineRule="auto"/>
        <w:jc w:val="both"/>
        <w:rPr>
          <w:rFonts w:ascii="Palatino Linotype" w:hAnsi="Palatino Linotype" w:cs="Arial"/>
          <w:sz w:val="24"/>
          <w:szCs w:val="24"/>
        </w:rPr>
      </w:pPr>
    </w:p>
    <w:p w14:paraId="57F1A75A" w14:textId="663A4847" w:rsidR="00CB4763" w:rsidRPr="00E16700" w:rsidRDefault="00CB4763" w:rsidP="00B452AF">
      <w:pPr>
        <w:spacing w:after="0" w:line="360" w:lineRule="auto"/>
        <w:jc w:val="both"/>
        <w:rPr>
          <w:rFonts w:ascii="Palatino Linotype" w:hAnsi="Palatino Linotype" w:cs="Arial"/>
          <w:sz w:val="24"/>
          <w:szCs w:val="24"/>
        </w:rPr>
      </w:pPr>
      <w:r w:rsidRPr="00E16700">
        <w:rPr>
          <w:rFonts w:ascii="Palatino Linotype" w:hAnsi="Palatino Linotype" w:cs="Arial"/>
          <w:sz w:val="24"/>
          <w:szCs w:val="24"/>
        </w:rPr>
        <w:t>Sin perjuicio de lo anterior, por parte del Sujeto Obligado, se ofrecieron demás modalidades de entrega de la información.</w:t>
      </w:r>
    </w:p>
    <w:p w14:paraId="15C7B3E8" w14:textId="77777777" w:rsidR="00CB65FB" w:rsidRPr="00E16700" w:rsidRDefault="00CB65FB" w:rsidP="00B452AF">
      <w:pPr>
        <w:spacing w:after="0" w:line="360" w:lineRule="auto"/>
        <w:jc w:val="both"/>
        <w:rPr>
          <w:rFonts w:ascii="Palatino Linotype" w:hAnsi="Palatino Linotype" w:cs="Arial"/>
          <w:sz w:val="24"/>
          <w:szCs w:val="24"/>
        </w:rPr>
      </w:pPr>
    </w:p>
    <w:p w14:paraId="6AC2E95D" w14:textId="5778C897" w:rsidR="00E34F55" w:rsidRPr="00E16700" w:rsidRDefault="00E34F55" w:rsidP="00E34F55">
      <w:pPr>
        <w:spacing w:after="0" w:line="360" w:lineRule="auto"/>
        <w:jc w:val="both"/>
        <w:rPr>
          <w:rFonts w:ascii="Palatino Linotype" w:hAnsi="Palatino Linotype" w:cs="Arial"/>
          <w:sz w:val="24"/>
          <w:szCs w:val="24"/>
        </w:rPr>
      </w:pPr>
      <w:r w:rsidRPr="00E16700">
        <w:rPr>
          <w:rFonts w:ascii="Palatino Linotype" w:hAnsi="Palatino Linotype" w:cs="Arial"/>
          <w:sz w:val="24"/>
          <w:szCs w:val="24"/>
        </w:rPr>
        <w:t xml:space="preserve">En mérito de lo expuesto en líneas anteriores, resultan infundados los motivos de inconformidad que arguye la parte </w:t>
      </w:r>
      <w:r w:rsidRPr="00E16700">
        <w:rPr>
          <w:rFonts w:ascii="Palatino Linotype" w:hAnsi="Palatino Linotype" w:cs="Arial"/>
          <w:b/>
          <w:bCs/>
          <w:sz w:val="24"/>
          <w:szCs w:val="24"/>
        </w:rPr>
        <w:t>RECURRENTE</w:t>
      </w:r>
      <w:r w:rsidRPr="00E16700">
        <w:rPr>
          <w:rFonts w:ascii="Palatino Linotype" w:hAnsi="Palatino Linotype" w:cs="Arial"/>
          <w:sz w:val="24"/>
          <w:szCs w:val="24"/>
        </w:rPr>
        <w:t xml:space="preserve"> en su medio de impugnación que fuera materia de estudio, por ello con fundamento en el artículo 186 fracción II de la  Ley de Transparencia y Acceso a la Información Pública del Estado de México y Municipios, se </w:t>
      </w:r>
      <w:r w:rsidRPr="00E16700">
        <w:rPr>
          <w:rFonts w:ascii="Palatino Linotype" w:hAnsi="Palatino Linotype" w:cs="Arial"/>
          <w:b/>
          <w:bCs/>
          <w:sz w:val="24"/>
          <w:szCs w:val="24"/>
        </w:rPr>
        <w:t>CONFIRMAN</w:t>
      </w:r>
      <w:r w:rsidRPr="00E16700">
        <w:rPr>
          <w:rFonts w:ascii="Palatino Linotype" w:hAnsi="Palatino Linotype" w:cs="Arial"/>
          <w:sz w:val="24"/>
          <w:szCs w:val="24"/>
        </w:rPr>
        <w:t xml:space="preserve"> las respuestas a las solicitudes de información números</w:t>
      </w:r>
      <w:r w:rsidR="00A82648" w:rsidRPr="00E16700">
        <w:rPr>
          <w:rFonts w:ascii="Palatino Linotype" w:hAnsi="Palatino Linotype" w:cs="Arial"/>
          <w:sz w:val="24"/>
          <w:szCs w:val="24"/>
        </w:rPr>
        <w:t xml:space="preserve">, </w:t>
      </w:r>
      <w:r w:rsidR="00FA0837" w:rsidRPr="00E16700">
        <w:rPr>
          <w:rFonts w:ascii="Palatino Linotype" w:hAnsi="Palatino Linotype" w:cs="Arial"/>
          <w:b/>
          <w:bCs/>
          <w:sz w:val="24"/>
          <w:szCs w:val="24"/>
        </w:rPr>
        <w:t xml:space="preserve">01020/IEEM/IP/2025, 01019/IEEM/IP/2025, 01018/IEEM/IP/2025, 01017/IEEM/IP/2025, 01016/IEEM/IP/2025, 01015/IEEM/IP/2025, 01014/IEEM/IP/2025, 01013/IEEM/IP/2025, </w:t>
      </w:r>
      <w:r w:rsidR="00FA0837" w:rsidRPr="00E16700">
        <w:rPr>
          <w:rFonts w:ascii="Palatino Linotype" w:hAnsi="Palatino Linotype" w:cs="Arial"/>
          <w:b/>
          <w:bCs/>
          <w:sz w:val="24"/>
          <w:szCs w:val="24"/>
        </w:rPr>
        <w:lastRenderedPageBreak/>
        <w:t xml:space="preserve">01012/IEEM/IP/2025, 01011/IEEM/IP/2025, 01010/IEEM/IP/2025, 01009/IEEM/IP/2025, 01008/IEEM/IP/2025, 01007/IEEM/IP/2025, 01006/IEEM/IP/2025, 01005/IEEM/IP/2025, 01004/IEEM/IP/2025 </w:t>
      </w:r>
      <w:r w:rsidR="00FA0837" w:rsidRPr="00E16700">
        <w:rPr>
          <w:rFonts w:ascii="Palatino Linotype" w:hAnsi="Palatino Linotype" w:cs="Arial"/>
          <w:bCs/>
          <w:sz w:val="24"/>
          <w:szCs w:val="24"/>
        </w:rPr>
        <w:t xml:space="preserve">y </w:t>
      </w:r>
      <w:r w:rsidR="00FA0837" w:rsidRPr="00E16700">
        <w:rPr>
          <w:rFonts w:ascii="Palatino Linotype" w:hAnsi="Palatino Linotype" w:cs="Arial"/>
          <w:b/>
          <w:bCs/>
          <w:sz w:val="24"/>
          <w:szCs w:val="24"/>
        </w:rPr>
        <w:t>01003/IEEM/IP/2025</w:t>
      </w:r>
      <w:r w:rsidR="00A82648" w:rsidRPr="00E16700">
        <w:rPr>
          <w:rFonts w:ascii="Palatino Linotype" w:hAnsi="Palatino Linotype" w:cs="Arial"/>
          <w:sz w:val="24"/>
          <w:szCs w:val="24"/>
        </w:rPr>
        <w:t>, que han sido materia del presente fallo.</w:t>
      </w:r>
    </w:p>
    <w:p w14:paraId="7AF91E9E" w14:textId="77777777" w:rsidR="00451F16" w:rsidRPr="00E16700" w:rsidRDefault="00451F16" w:rsidP="00B452AF">
      <w:pPr>
        <w:spacing w:after="0" w:line="360" w:lineRule="auto"/>
        <w:jc w:val="both"/>
        <w:rPr>
          <w:rFonts w:ascii="Palatino Linotype" w:hAnsi="Palatino Linotype" w:cs="Arial"/>
          <w:sz w:val="24"/>
          <w:szCs w:val="24"/>
        </w:rPr>
      </w:pPr>
    </w:p>
    <w:p w14:paraId="0068EBC8" w14:textId="77777777" w:rsidR="00732A74" w:rsidRPr="00E16700" w:rsidRDefault="00732A74" w:rsidP="00732A74">
      <w:pPr>
        <w:spacing w:after="0" w:line="360" w:lineRule="auto"/>
        <w:jc w:val="center"/>
        <w:rPr>
          <w:rFonts w:ascii="Palatino Linotype" w:hAnsi="Palatino Linotype"/>
          <w:b/>
          <w:sz w:val="28"/>
          <w:szCs w:val="28"/>
          <w:lang w:val="es-ES_tradnl"/>
        </w:rPr>
      </w:pPr>
      <w:r w:rsidRPr="00E16700">
        <w:rPr>
          <w:rFonts w:ascii="Palatino Linotype" w:hAnsi="Palatino Linotype"/>
          <w:b/>
          <w:sz w:val="28"/>
          <w:szCs w:val="28"/>
          <w:lang w:val="es-ES_tradnl"/>
        </w:rPr>
        <w:t>R E S U E L V E</w:t>
      </w:r>
    </w:p>
    <w:p w14:paraId="542A0D9B" w14:textId="77777777" w:rsidR="00732A74" w:rsidRPr="00E16700" w:rsidRDefault="00732A74" w:rsidP="00732A74">
      <w:pPr>
        <w:spacing w:after="0" w:line="360" w:lineRule="auto"/>
        <w:jc w:val="both"/>
        <w:rPr>
          <w:rFonts w:ascii="Palatino Linotype" w:hAnsi="Palatino Linotype"/>
          <w:b/>
          <w:sz w:val="2"/>
          <w:szCs w:val="24"/>
          <w:lang w:val="es-ES_tradnl"/>
        </w:rPr>
      </w:pPr>
    </w:p>
    <w:p w14:paraId="6C58C4C1" w14:textId="05A6B8B0" w:rsidR="00732A74" w:rsidRPr="00E16700" w:rsidRDefault="00732A74" w:rsidP="00732A74">
      <w:pPr>
        <w:spacing w:after="0" w:line="360" w:lineRule="auto"/>
        <w:jc w:val="both"/>
        <w:rPr>
          <w:rFonts w:ascii="Palatino Linotype" w:hAnsi="Palatino Linotype"/>
          <w:sz w:val="24"/>
          <w:szCs w:val="24"/>
          <w:lang w:val="es-ES_tradnl"/>
        </w:rPr>
      </w:pPr>
      <w:r w:rsidRPr="00E16700">
        <w:rPr>
          <w:rFonts w:ascii="Palatino Linotype" w:hAnsi="Palatino Linotype"/>
          <w:b/>
          <w:sz w:val="24"/>
          <w:szCs w:val="24"/>
          <w:lang w:val="es-ES_tradnl"/>
        </w:rPr>
        <w:t xml:space="preserve">PRIMERO. </w:t>
      </w:r>
      <w:r w:rsidRPr="00E16700">
        <w:rPr>
          <w:rFonts w:ascii="Palatino Linotype" w:hAnsi="Palatino Linotype"/>
          <w:sz w:val="24"/>
          <w:szCs w:val="24"/>
          <w:lang w:val="es-ES_tradnl"/>
        </w:rPr>
        <w:t xml:space="preserve">Se </w:t>
      </w:r>
      <w:r w:rsidRPr="00E16700">
        <w:rPr>
          <w:rFonts w:ascii="Palatino Linotype" w:hAnsi="Palatino Linotype"/>
          <w:b/>
          <w:sz w:val="24"/>
          <w:szCs w:val="24"/>
          <w:lang w:val="es-ES_tradnl"/>
        </w:rPr>
        <w:t>CONFIRMAN</w:t>
      </w:r>
      <w:r w:rsidRPr="00E16700">
        <w:rPr>
          <w:rFonts w:ascii="Palatino Linotype" w:hAnsi="Palatino Linotype"/>
          <w:sz w:val="24"/>
          <w:szCs w:val="24"/>
          <w:lang w:val="es-ES_tradnl"/>
        </w:rPr>
        <w:t xml:space="preserve"> las respuestas del Sujeto Obligado</w:t>
      </w:r>
      <w:r w:rsidRPr="00E16700">
        <w:rPr>
          <w:rFonts w:ascii="Palatino Linotype" w:hAnsi="Palatino Linotype"/>
          <w:b/>
          <w:sz w:val="24"/>
          <w:szCs w:val="24"/>
          <w:lang w:val="es-ES_tradnl"/>
        </w:rPr>
        <w:t xml:space="preserve"> </w:t>
      </w:r>
      <w:r w:rsidRPr="00E16700">
        <w:rPr>
          <w:rFonts w:ascii="Palatino Linotype" w:hAnsi="Palatino Linotype"/>
          <w:bCs/>
          <w:sz w:val="24"/>
          <w:szCs w:val="24"/>
          <w:lang w:val="es-ES_tradnl"/>
        </w:rPr>
        <w:t xml:space="preserve">a las solicitudes de información </w:t>
      </w:r>
      <w:r w:rsidRPr="00E16700">
        <w:rPr>
          <w:rFonts w:ascii="Palatino Linotype" w:hAnsi="Palatino Linotype"/>
          <w:b/>
          <w:bCs/>
          <w:sz w:val="24"/>
          <w:szCs w:val="24"/>
        </w:rPr>
        <w:t xml:space="preserve">01020/IEEM/IP/2025, 01019/IEEM/IP/2025, 01018/IEEM/IP/2025, 01017/IEEM/IP/2025, 01016/IEEM/IP/2025, 01015/IEEM/IP/2025, 01014/IEEM/IP/2025, 01013/IEEM/IP/2025, 01012/IEEM/IP/2025, 01011/IEEM/IP/2025, 01010/IEEM/IP/2025, 01009/IEEM/IP/2025, 01008/IEEM/IP/2025, 01007/IEEM/IP/2025, 01006/IEEM/IP/2025, 01005/IEEM/IP/2025, 01004/IEEM/IP/2025 y 01003/IEEM/IP/2025, </w:t>
      </w:r>
      <w:r w:rsidRPr="00E16700">
        <w:rPr>
          <w:rFonts w:ascii="Palatino Linotype" w:hAnsi="Palatino Linotype"/>
          <w:sz w:val="24"/>
          <w:szCs w:val="24"/>
          <w:lang w:val="es-ES_tradnl"/>
        </w:rPr>
        <w:t xml:space="preserve">por resultar infundadas las razones o motivos de inconformidad hechos valer por el Recurrente, en términos del Considerando </w:t>
      </w:r>
      <w:r w:rsidRPr="00E16700">
        <w:rPr>
          <w:rFonts w:ascii="Palatino Linotype" w:hAnsi="Palatino Linotype"/>
          <w:b/>
          <w:sz w:val="24"/>
          <w:szCs w:val="24"/>
          <w:lang w:val="es-ES_tradnl"/>
        </w:rPr>
        <w:t xml:space="preserve">CUARTO </w:t>
      </w:r>
      <w:r w:rsidRPr="00E16700">
        <w:rPr>
          <w:rFonts w:ascii="Palatino Linotype" w:hAnsi="Palatino Linotype"/>
          <w:sz w:val="24"/>
          <w:szCs w:val="24"/>
          <w:lang w:val="es-ES_tradnl"/>
        </w:rPr>
        <w:t>de esta resolución.</w:t>
      </w:r>
    </w:p>
    <w:p w14:paraId="24811959" w14:textId="77777777" w:rsidR="00732A74" w:rsidRPr="00E16700" w:rsidRDefault="00732A74" w:rsidP="00732A74">
      <w:pPr>
        <w:spacing w:after="0" w:line="360" w:lineRule="auto"/>
        <w:jc w:val="both"/>
        <w:rPr>
          <w:rFonts w:ascii="Palatino Linotype" w:hAnsi="Palatino Linotype"/>
          <w:sz w:val="20"/>
          <w:szCs w:val="24"/>
          <w:lang w:val="es-ES_tradnl"/>
        </w:rPr>
      </w:pPr>
    </w:p>
    <w:p w14:paraId="07B64147" w14:textId="77777777" w:rsidR="00732A74" w:rsidRPr="00E16700" w:rsidRDefault="00732A74" w:rsidP="00732A74">
      <w:pPr>
        <w:spacing w:after="0" w:line="360" w:lineRule="auto"/>
        <w:jc w:val="both"/>
        <w:rPr>
          <w:rFonts w:ascii="Palatino Linotype" w:hAnsi="Palatino Linotype"/>
          <w:sz w:val="24"/>
          <w:szCs w:val="24"/>
          <w:lang w:val="es-ES_tradnl"/>
        </w:rPr>
      </w:pPr>
      <w:r w:rsidRPr="00E16700">
        <w:rPr>
          <w:rFonts w:ascii="Palatino Linotype" w:hAnsi="Palatino Linotype"/>
          <w:b/>
          <w:sz w:val="24"/>
          <w:szCs w:val="24"/>
          <w:lang w:val="es-ES_tradnl"/>
        </w:rPr>
        <w:t>SEGUNDO.</w:t>
      </w:r>
      <w:r w:rsidRPr="00E16700">
        <w:rPr>
          <w:rFonts w:ascii="Palatino Linotype" w:hAnsi="Palatino Linotype"/>
          <w:sz w:val="24"/>
          <w:szCs w:val="24"/>
          <w:lang w:val="es-ES_tradnl"/>
        </w:rPr>
        <w:t xml:space="preserve"> </w:t>
      </w:r>
      <w:r w:rsidRPr="00E16700">
        <w:rPr>
          <w:rFonts w:ascii="Palatino Linotype" w:hAnsi="Palatino Linotype"/>
          <w:b/>
          <w:sz w:val="24"/>
          <w:szCs w:val="24"/>
          <w:lang w:val="es-ES_tradnl"/>
        </w:rPr>
        <w:t>NOTIFÍQUESE</w:t>
      </w:r>
      <w:r w:rsidRPr="00E16700">
        <w:rPr>
          <w:rFonts w:ascii="Palatino Linotype" w:hAnsi="Palatino Linotype"/>
          <w:sz w:val="24"/>
          <w:szCs w:val="24"/>
          <w:lang w:val="es-ES_tradnl"/>
        </w:rPr>
        <w:t xml:space="preserve"> la presente resolución vía Sistema de Acceso a la Información Mexiquense (</w:t>
      </w:r>
      <w:r w:rsidRPr="00E16700">
        <w:rPr>
          <w:rFonts w:ascii="Palatino Linotype" w:hAnsi="Palatino Linotype"/>
          <w:b/>
          <w:bCs/>
          <w:sz w:val="24"/>
          <w:szCs w:val="24"/>
          <w:lang w:val="es-ES_tradnl"/>
        </w:rPr>
        <w:t>SAIMEX</w:t>
      </w:r>
      <w:r w:rsidRPr="00E16700">
        <w:rPr>
          <w:rFonts w:ascii="Palatino Linotype" w:hAnsi="Palatino Linotype"/>
          <w:sz w:val="24"/>
          <w:szCs w:val="24"/>
          <w:lang w:val="es-ES_tradnl"/>
        </w:rPr>
        <w:t>) al Titular de la Unidad de Transparencia del Sujeto Obligado.</w:t>
      </w:r>
    </w:p>
    <w:p w14:paraId="75F30161" w14:textId="77777777" w:rsidR="00732A74" w:rsidRPr="00E16700" w:rsidRDefault="00732A74" w:rsidP="00732A74">
      <w:pPr>
        <w:spacing w:after="0" w:line="360" w:lineRule="auto"/>
        <w:jc w:val="both"/>
        <w:rPr>
          <w:rFonts w:ascii="Palatino Linotype" w:hAnsi="Palatino Linotype"/>
          <w:sz w:val="24"/>
          <w:szCs w:val="24"/>
          <w:lang w:val="es-ES_tradnl"/>
        </w:rPr>
      </w:pPr>
    </w:p>
    <w:p w14:paraId="0688D61C" w14:textId="7FD0898C" w:rsidR="00732A74" w:rsidRPr="00E16700" w:rsidRDefault="00732A74" w:rsidP="00732A74">
      <w:pPr>
        <w:spacing w:after="0" w:line="360" w:lineRule="auto"/>
        <w:jc w:val="both"/>
        <w:rPr>
          <w:rFonts w:ascii="Palatino Linotype" w:hAnsi="Palatino Linotype"/>
          <w:sz w:val="24"/>
          <w:szCs w:val="24"/>
          <w:lang w:val="es-ES_tradnl"/>
        </w:rPr>
      </w:pPr>
      <w:r w:rsidRPr="00E16700">
        <w:rPr>
          <w:rFonts w:ascii="Palatino Linotype" w:hAnsi="Palatino Linotype"/>
          <w:b/>
          <w:sz w:val="24"/>
          <w:szCs w:val="24"/>
          <w:lang w:val="es-ES_tradnl"/>
        </w:rPr>
        <w:t>TERCERO.</w:t>
      </w:r>
      <w:r w:rsidRPr="00E16700">
        <w:rPr>
          <w:rFonts w:ascii="Palatino Linotype" w:hAnsi="Palatino Linotype"/>
          <w:sz w:val="24"/>
          <w:szCs w:val="24"/>
          <w:lang w:val="es-ES_tradnl"/>
        </w:rPr>
        <w:t xml:space="preserve"> </w:t>
      </w:r>
      <w:r w:rsidRPr="00E16700">
        <w:rPr>
          <w:rFonts w:ascii="Palatino Linotype" w:hAnsi="Palatino Linotype"/>
          <w:b/>
          <w:sz w:val="24"/>
          <w:szCs w:val="24"/>
          <w:lang w:val="es-ES_tradnl"/>
        </w:rPr>
        <w:t>NOTIFÍQUESE</w:t>
      </w:r>
      <w:r w:rsidRPr="00E16700">
        <w:rPr>
          <w:rFonts w:ascii="Palatino Linotype" w:hAnsi="Palatino Linotype"/>
          <w:sz w:val="24"/>
          <w:szCs w:val="24"/>
          <w:lang w:val="es-ES_tradnl"/>
        </w:rPr>
        <w:t xml:space="preserve"> al Recurrente</w:t>
      </w:r>
      <w:r w:rsidRPr="00E16700">
        <w:rPr>
          <w:rFonts w:ascii="Palatino Linotype" w:hAnsi="Palatino Linotype"/>
          <w:b/>
          <w:sz w:val="24"/>
          <w:szCs w:val="24"/>
          <w:lang w:val="es-ES_tradnl"/>
        </w:rPr>
        <w:t xml:space="preserve"> </w:t>
      </w:r>
      <w:r w:rsidRPr="00E16700">
        <w:rPr>
          <w:rFonts w:ascii="Palatino Linotype" w:hAnsi="Palatino Linotype"/>
          <w:sz w:val="24"/>
          <w:szCs w:val="24"/>
          <w:lang w:val="es-ES_tradnl"/>
        </w:rPr>
        <w:t>la presente resolución vía Sistema de Acceso a la Información Mexiquense (</w:t>
      </w:r>
      <w:r w:rsidRPr="00E16700">
        <w:rPr>
          <w:rFonts w:ascii="Palatino Linotype" w:hAnsi="Palatino Linotype"/>
          <w:b/>
          <w:bCs/>
          <w:sz w:val="24"/>
          <w:szCs w:val="24"/>
          <w:lang w:val="es-ES_tradnl"/>
        </w:rPr>
        <w:t>SAIMEX</w:t>
      </w:r>
      <w:r w:rsidRPr="00E16700">
        <w:rPr>
          <w:rFonts w:ascii="Palatino Linotype" w:hAnsi="Palatino Linotype"/>
          <w:sz w:val="24"/>
          <w:szCs w:val="24"/>
          <w:lang w:val="es-ES_tradnl"/>
        </w:rPr>
        <w:t>)</w:t>
      </w:r>
      <w:r w:rsidR="004F2258" w:rsidRPr="00E16700">
        <w:rPr>
          <w:rFonts w:ascii="Palatino Linotype" w:hAnsi="Palatino Linotype"/>
          <w:sz w:val="24"/>
          <w:szCs w:val="24"/>
          <w:lang w:val="es-ES_tradnl"/>
        </w:rPr>
        <w:t xml:space="preserve"> y </w:t>
      </w:r>
      <w:r w:rsidR="004F2258" w:rsidRPr="00E16700">
        <w:rPr>
          <w:rFonts w:ascii="Palatino Linotype" w:hAnsi="Palatino Linotype"/>
          <w:b/>
          <w:sz w:val="24"/>
          <w:szCs w:val="24"/>
          <w:lang w:val="es-ES_tradnl"/>
        </w:rPr>
        <w:t>por correo electrónico</w:t>
      </w:r>
      <w:r w:rsidR="004F2258" w:rsidRPr="00E16700">
        <w:rPr>
          <w:rFonts w:ascii="Palatino Linotype" w:hAnsi="Palatino Linotype"/>
          <w:sz w:val="24"/>
          <w:szCs w:val="24"/>
          <w:lang w:val="es-ES_tradnl"/>
        </w:rPr>
        <w:t xml:space="preserve">, </w:t>
      </w:r>
      <w:r w:rsidRPr="00E16700">
        <w:rPr>
          <w:rFonts w:ascii="Palatino Linotype" w:hAnsi="Palatino Linotype"/>
          <w:sz w:val="24"/>
          <w:szCs w:val="24"/>
          <w:lang w:val="es-ES_tradnl"/>
        </w:rPr>
        <w:t xml:space="preserve">y hágase de su conocimiento que en caso de que considere que le causa algún perjuicio, podrá promover el Juicio de Amparo en los términos de las leyes aplicables, de acuerdo a lo </w:t>
      </w:r>
      <w:r w:rsidRPr="00E16700">
        <w:rPr>
          <w:rFonts w:ascii="Palatino Linotype" w:hAnsi="Palatino Linotype"/>
          <w:sz w:val="24"/>
          <w:szCs w:val="24"/>
          <w:lang w:val="es-ES_tradnl"/>
        </w:rPr>
        <w:lastRenderedPageBreak/>
        <w:t>estipulado por el artículo 196 de la Ley de Transparencia y Acceso a la Información Pública del Estado de México y Municipios.</w:t>
      </w:r>
    </w:p>
    <w:p w14:paraId="6C33313F" w14:textId="367FCD0A" w:rsidR="006D21E4" w:rsidRPr="00E16700" w:rsidRDefault="00E16700" w:rsidP="006D21E4">
      <w:pPr>
        <w:pStyle w:val="Prrafodelista"/>
        <w:autoSpaceDE w:val="0"/>
        <w:autoSpaceDN w:val="0"/>
        <w:adjustRightInd w:val="0"/>
        <w:spacing w:before="240" w:after="160" w:line="360" w:lineRule="auto"/>
        <w:ind w:left="0"/>
        <w:jc w:val="both"/>
        <w:rPr>
          <w:rFonts w:ascii="Palatino Linotype" w:hAnsi="Palatino Linotype" w:cs="Arial"/>
          <w:sz w:val="23"/>
          <w:szCs w:val="23"/>
          <w:lang w:val="es-MX"/>
        </w:rPr>
      </w:pPr>
      <w:r w:rsidRPr="00E16700">
        <w:rPr>
          <w:rFonts w:ascii="Palatino Linotype" w:hAnsi="Palatino Linotype" w:cs="Arial"/>
        </w:rPr>
        <w:t>ASÍ LO RESUELVE, POR UNANIMIDAD DE VOTOS, EL PLENO DEL</w:t>
      </w:r>
      <w:r w:rsidRPr="00E16700">
        <w:rPr>
          <w:rFonts w:ascii="Palatino Linotype" w:eastAsia="Arial Unicode MS" w:hAnsi="Palatino Linotype" w:cs="Arial"/>
        </w:rPr>
        <w:t xml:space="preserve"> INSTITUTO DE TRANSPARENCIA, ACCESO A LA INFORMACIÓN PÚBLICA Y PROTECCIÓN DE DATOS PERSONALES DEL ESTADO DE MÉXICO Y MUNICIPIOS</w:t>
      </w:r>
      <w:r w:rsidRPr="00E16700">
        <w:rPr>
          <w:rFonts w:ascii="Palatino Linotype" w:hAnsi="Palatino Linotype" w:cs="Arial"/>
        </w:rPr>
        <w:t xml:space="preserve">, CONFORMADO POR LOS COMISIONADOS JOSÉ MARTÍNEZ VILCHIS; MARÍA DEL ROSARIO MEJÍA AYALA; SHARON CRISTINA MORALES MARTÍNEZ; LUIS GUSTAVO PARRA NORIEGA Y GUADALUPE RAMÍREZ PEÑA; EN LA TRIGÉSIMA QUINTA SESIÓN ORDINARIA CELEBRADA EL </w:t>
      </w:r>
      <w:r w:rsidRPr="00E16700">
        <w:rPr>
          <w:rFonts w:ascii="Palatino Linotype" w:eastAsia="Calibri" w:hAnsi="Palatino Linotype" w:cs="Arial"/>
          <w:color w:val="000000"/>
          <w:lang w:eastAsia="es-MX"/>
        </w:rPr>
        <w:t>PRIMERO DE OCTUBRE DE DOS MIL VEINTICINCO</w:t>
      </w:r>
      <w:r w:rsidRPr="00E16700">
        <w:rPr>
          <w:rFonts w:ascii="Palatino Linotype" w:hAnsi="Palatino Linotype" w:cs="Arial"/>
        </w:rPr>
        <w:t>, ANTE EL SECRETARIO TÉCNICO DEL PLENO, ALEXIS TAPIA RAMÍREZ</w:t>
      </w:r>
      <w:r w:rsidR="006D21E4" w:rsidRPr="00E16700">
        <w:rPr>
          <w:rFonts w:ascii="Palatino Linotype" w:hAnsi="Palatino Linotype" w:cs="Arial"/>
          <w:sz w:val="23"/>
          <w:szCs w:val="23"/>
          <w:lang w:val="es-MX"/>
        </w:rPr>
        <w:t xml:space="preserve">. </w:t>
      </w:r>
    </w:p>
    <w:p w14:paraId="02F53999" w14:textId="13C18082" w:rsidR="006D21E4" w:rsidRDefault="00423B35" w:rsidP="006D21E4">
      <w:pPr>
        <w:spacing w:line="360" w:lineRule="auto"/>
        <w:rPr>
          <w:rFonts w:ascii="Palatino Linotype" w:hAnsi="Palatino Linotype"/>
        </w:rPr>
      </w:pPr>
      <w:r w:rsidRPr="00E16700">
        <w:rPr>
          <w:rFonts w:ascii="Palatino Linotype" w:hAnsi="Palatino Linotype"/>
          <w:noProof/>
          <w:lang w:eastAsia="es-MX"/>
        </w:rPr>
        <mc:AlternateContent>
          <mc:Choice Requires="wps">
            <w:drawing>
              <wp:anchor distT="0" distB="0" distL="114300" distR="114300" simplePos="0" relativeHeight="251829238" behindDoc="0" locked="0" layoutInCell="1" allowOverlap="1" wp14:anchorId="016BC183" wp14:editId="20486F07">
                <wp:simplePos x="0" y="0"/>
                <wp:positionH relativeFrom="column">
                  <wp:posOffset>215265</wp:posOffset>
                </wp:positionH>
                <wp:positionV relativeFrom="paragraph">
                  <wp:posOffset>280670</wp:posOffset>
                </wp:positionV>
                <wp:extent cx="5524500" cy="3390900"/>
                <wp:effectExtent l="0" t="0" r="19050" b="19050"/>
                <wp:wrapNone/>
                <wp:docPr id="5" name="Conector recto 5"/>
                <wp:cNvGraphicFramePr/>
                <a:graphic xmlns:a="http://schemas.openxmlformats.org/drawingml/2006/main">
                  <a:graphicData uri="http://schemas.microsoft.com/office/word/2010/wordprocessingShape">
                    <wps:wsp>
                      <wps:cNvCnPr/>
                      <wps:spPr>
                        <a:xfrm>
                          <a:off x="0" y="0"/>
                          <a:ext cx="5524500" cy="3390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line w14:anchorId="334F0D59" id="Conector recto 5" o:spid="_x0000_s1026" style="position:absolute;z-index:251829238;visibility:visible;mso-wrap-style:square;mso-wrap-distance-left:9pt;mso-wrap-distance-top:0;mso-wrap-distance-right:9pt;mso-wrap-distance-bottom:0;mso-position-horizontal:absolute;mso-position-horizontal-relative:text;mso-position-vertical:absolute;mso-position-vertical-relative:text" from="16.95pt,22.1pt" to="451.95pt,2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" strokecolor="#5b9bd5 [3204]" strokeweight=".5pt">
                <v:stroke joinstyle="miter"/>
              </v:line>
            </w:pict>
          </mc:Fallback>
        </mc:AlternateContent>
      </w:r>
      <w:r w:rsidR="006D21E4" w:rsidRPr="00E16700">
        <w:rPr>
          <w:rFonts w:ascii="Palatino Linotype" w:hAnsi="Palatino Linotype"/>
        </w:rPr>
        <w:t>CCR/</w:t>
      </w:r>
      <w:r w:rsidR="000435BC" w:rsidRPr="00E16700">
        <w:rPr>
          <w:rFonts w:ascii="Palatino Linotype" w:hAnsi="Palatino Linotype"/>
        </w:rPr>
        <w:t>IKDF</w:t>
      </w:r>
    </w:p>
    <w:p w14:paraId="1089B49C" w14:textId="77777777" w:rsidR="00400533" w:rsidRDefault="00400533" w:rsidP="006D21E4">
      <w:pPr>
        <w:spacing w:line="360" w:lineRule="auto"/>
        <w:rPr>
          <w:rFonts w:ascii="Palatino Linotype" w:hAnsi="Palatino Linotype"/>
        </w:rPr>
      </w:pPr>
    </w:p>
    <w:p w14:paraId="462D8433" w14:textId="77777777" w:rsidR="00400533" w:rsidRDefault="00400533" w:rsidP="006D21E4">
      <w:pPr>
        <w:spacing w:line="360" w:lineRule="auto"/>
        <w:rPr>
          <w:rFonts w:ascii="Palatino Linotype" w:hAnsi="Palatino Linotype"/>
        </w:rPr>
      </w:pPr>
    </w:p>
    <w:p w14:paraId="2A71A8D8" w14:textId="77777777" w:rsidR="00400533" w:rsidRDefault="00400533" w:rsidP="006D21E4">
      <w:pPr>
        <w:spacing w:line="360" w:lineRule="auto"/>
        <w:rPr>
          <w:rFonts w:ascii="Palatino Linotype" w:hAnsi="Palatino Linotype"/>
        </w:rPr>
      </w:pPr>
    </w:p>
    <w:p w14:paraId="3FFC2358" w14:textId="77777777" w:rsidR="00400533" w:rsidRDefault="00400533" w:rsidP="006D21E4">
      <w:pPr>
        <w:spacing w:line="360" w:lineRule="auto"/>
        <w:rPr>
          <w:rFonts w:ascii="Palatino Linotype" w:hAnsi="Palatino Linotype"/>
        </w:rPr>
      </w:pPr>
    </w:p>
    <w:p w14:paraId="509D58AE" w14:textId="77777777" w:rsidR="00400533" w:rsidRDefault="00400533" w:rsidP="006D21E4">
      <w:pPr>
        <w:spacing w:line="360" w:lineRule="auto"/>
        <w:rPr>
          <w:rFonts w:ascii="Palatino Linotype" w:hAnsi="Palatino Linotype"/>
        </w:rPr>
      </w:pPr>
    </w:p>
    <w:p w14:paraId="5FB754CE" w14:textId="77777777" w:rsidR="00400533" w:rsidRDefault="00400533" w:rsidP="006D21E4">
      <w:pPr>
        <w:spacing w:line="360" w:lineRule="auto"/>
        <w:rPr>
          <w:rFonts w:ascii="Palatino Linotype" w:hAnsi="Palatino Linotype"/>
        </w:rPr>
      </w:pPr>
    </w:p>
    <w:p w14:paraId="22D4CFF4" w14:textId="77777777" w:rsidR="00400533" w:rsidRDefault="00400533" w:rsidP="006D21E4">
      <w:pPr>
        <w:spacing w:line="360" w:lineRule="auto"/>
        <w:rPr>
          <w:rFonts w:ascii="Palatino Linotype" w:hAnsi="Palatino Linotype"/>
        </w:rPr>
      </w:pPr>
    </w:p>
    <w:p w14:paraId="35D86A77" w14:textId="77777777" w:rsidR="00400533" w:rsidRDefault="00400533" w:rsidP="006D21E4">
      <w:pPr>
        <w:spacing w:line="360" w:lineRule="auto"/>
        <w:rPr>
          <w:rFonts w:ascii="Palatino Linotype" w:hAnsi="Palatino Linotype"/>
        </w:rPr>
      </w:pPr>
    </w:p>
    <w:p w14:paraId="236B3319" w14:textId="77777777" w:rsidR="00400533" w:rsidRDefault="00400533" w:rsidP="006D21E4">
      <w:pPr>
        <w:spacing w:line="360" w:lineRule="auto"/>
        <w:rPr>
          <w:rFonts w:ascii="Palatino Linotype" w:hAnsi="Palatino Linotype"/>
        </w:rPr>
      </w:pPr>
    </w:p>
    <w:p w14:paraId="629D2BD3" w14:textId="77777777" w:rsidR="00400533" w:rsidRDefault="00400533" w:rsidP="006D21E4">
      <w:pPr>
        <w:spacing w:line="360" w:lineRule="auto"/>
        <w:rPr>
          <w:rFonts w:ascii="Palatino Linotype" w:hAnsi="Palatino Linotype"/>
        </w:rPr>
      </w:pPr>
    </w:p>
    <w:p w14:paraId="232B212F" w14:textId="77777777" w:rsidR="00400533" w:rsidRDefault="00400533" w:rsidP="006D21E4">
      <w:pPr>
        <w:spacing w:line="360" w:lineRule="auto"/>
        <w:rPr>
          <w:rFonts w:ascii="Palatino Linotype" w:hAnsi="Palatino Linotype"/>
        </w:rPr>
      </w:pPr>
    </w:p>
    <w:p w14:paraId="74FAC807" w14:textId="77777777" w:rsidR="00400533" w:rsidRDefault="00400533" w:rsidP="006D21E4">
      <w:pPr>
        <w:spacing w:line="360" w:lineRule="auto"/>
        <w:rPr>
          <w:rFonts w:ascii="Palatino Linotype" w:hAnsi="Palatino Linotype"/>
        </w:rPr>
      </w:pPr>
    </w:p>
    <w:p w14:paraId="38C0B5FC" w14:textId="77777777" w:rsidR="00400533" w:rsidRDefault="00400533" w:rsidP="006D21E4">
      <w:pPr>
        <w:spacing w:line="360" w:lineRule="auto"/>
        <w:rPr>
          <w:rFonts w:ascii="Palatino Linotype" w:hAnsi="Palatino Linotype"/>
        </w:rPr>
      </w:pPr>
    </w:p>
    <w:p w14:paraId="5C99D1B8" w14:textId="77777777" w:rsidR="00400533" w:rsidRDefault="00400533" w:rsidP="006D21E4">
      <w:pPr>
        <w:spacing w:line="360" w:lineRule="auto"/>
        <w:rPr>
          <w:rFonts w:ascii="Palatino Linotype" w:hAnsi="Palatino Linotype"/>
        </w:rPr>
      </w:pPr>
    </w:p>
    <w:p w14:paraId="2BB402F7" w14:textId="77777777" w:rsidR="00400533" w:rsidRDefault="00400533" w:rsidP="006D21E4">
      <w:pPr>
        <w:spacing w:line="360" w:lineRule="auto"/>
        <w:rPr>
          <w:rFonts w:ascii="Palatino Linotype" w:hAnsi="Palatino Linotype"/>
        </w:rPr>
      </w:pPr>
    </w:p>
    <w:p w14:paraId="12851FC3" w14:textId="77777777" w:rsidR="00400533" w:rsidRDefault="00400533" w:rsidP="006D21E4">
      <w:pPr>
        <w:spacing w:line="360" w:lineRule="auto"/>
        <w:rPr>
          <w:rFonts w:ascii="Palatino Linotype" w:hAnsi="Palatino Linotype"/>
        </w:rPr>
      </w:pPr>
    </w:p>
    <w:p w14:paraId="28FD02FC" w14:textId="77777777" w:rsidR="00400533" w:rsidRDefault="00400533" w:rsidP="006D21E4">
      <w:pPr>
        <w:spacing w:line="360" w:lineRule="auto"/>
        <w:rPr>
          <w:rFonts w:ascii="Palatino Linotype" w:hAnsi="Palatino Linotype"/>
        </w:rPr>
      </w:pPr>
    </w:p>
    <w:p w14:paraId="63DD2238" w14:textId="77777777" w:rsidR="008B3A59" w:rsidRDefault="008B3A59" w:rsidP="00787D06">
      <w:pPr>
        <w:spacing w:line="360" w:lineRule="auto"/>
        <w:contextualSpacing/>
        <w:jc w:val="both"/>
        <w:rPr>
          <w:rFonts w:ascii="Palatino Linotype" w:eastAsia="MS Mincho" w:hAnsi="Palatino Linotype"/>
        </w:rPr>
      </w:pPr>
    </w:p>
    <w:p w14:paraId="7A7DB574" w14:textId="77777777" w:rsidR="006329AB" w:rsidRDefault="006329AB" w:rsidP="00787D06">
      <w:pPr>
        <w:spacing w:line="360" w:lineRule="auto"/>
        <w:contextualSpacing/>
        <w:jc w:val="both"/>
        <w:rPr>
          <w:rFonts w:ascii="Palatino Linotype" w:eastAsia="MS Mincho" w:hAnsi="Palatino Linotype"/>
        </w:rPr>
      </w:pPr>
    </w:p>
    <w:p w14:paraId="43A714A8" w14:textId="77777777" w:rsidR="006329AB" w:rsidRDefault="006329AB" w:rsidP="00787D06">
      <w:pPr>
        <w:spacing w:line="360" w:lineRule="auto"/>
        <w:contextualSpacing/>
        <w:jc w:val="both"/>
        <w:rPr>
          <w:rFonts w:ascii="Palatino Linotype" w:eastAsia="MS Mincho" w:hAnsi="Palatino Linotype"/>
        </w:rPr>
      </w:pPr>
    </w:p>
    <w:p w14:paraId="7BD0520F" w14:textId="77777777" w:rsidR="006329AB" w:rsidRDefault="006329AB" w:rsidP="00787D06">
      <w:pPr>
        <w:spacing w:line="360" w:lineRule="auto"/>
        <w:contextualSpacing/>
        <w:jc w:val="both"/>
        <w:rPr>
          <w:rFonts w:ascii="Palatino Linotype" w:eastAsia="MS Mincho" w:hAnsi="Palatino Linotype"/>
        </w:rPr>
      </w:pPr>
    </w:p>
    <w:sectPr w:rsidR="006329AB" w:rsidSect="00FB4AAD">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4DC7AF" w14:textId="77777777" w:rsidR="001A6432" w:rsidRDefault="001A6432" w:rsidP="006168E4">
      <w:pPr>
        <w:spacing w:after="0" w:line="240" w:lineRule="auto"/>
      </w:pPr>
      <w:r>
        <w:separator/>
      </w:r>
    </w:p>
  </w:endnote>
  <w:endnote w:type="continuationSeparator" w:id="0">
    <w:p w14:paraId="5D8DFA32" w14:textId="77777777" w:rsidR="001A6432" w:rsidRDefault="001A6432"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62E2BC" w14:textId="02D9E968" w:rsidR="008E2DBE" w:rsidRPr="000B69FA" w:rsidRDefault="008E2DBE"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3701E">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3701E">
      <w:rPr>
        <w:rFonts w:ascii="Palatino Linotype" w:hAnsi="Palatino Linotype"/>
        <w:bCs/>
        <w:noProof/>
        <w:sz w:val="20"/>
      </w:rPr>
      <w:t>49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D5FBE9" w14:textId="3BAED1D8" w:rsidR="008E2DBE" w:rsidRPr="000B69FA" w:rsidRDefault="008E2DBE"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3701E">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3701E">
      <w:rPr>
        <w:rFonts w:ascii="Palatino Linotype" w:hAnsi="Palatino Linotype"/>
        <w:bCs/>
        <w:noProof/>
        <w:sz w:val="20"/>
      </w:rPr>
      <w:t>49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5EE213" w14:textId="77777777" w:rsidR="001A6432" w:rsidRDefault="001A6432" w:rsidP="006168E4">
      <w:pPr>
        <w:spacing w:after="0" w:line="240" w:lineRule="auto"/>
      </w:pPr>
      <w:r>
        <w:separator/>
      </w:r>
    </w:p>
  </w:footnote>
  <w:footnote w:type="continuationSeparator" w:id="0">
    <w:p w14:paraId="0F51BECF" w14:textId="77777777" w:rsidR="001A6432" w:rsidRDefault="001A6432" w:rsidP="006168E4">
      <w:pPr>
        <w:spacing w:after="0" w:line="240" w:lineRule="auto"/>
      </w:pPr>
      <w:r>
        <w:continuationSeparator/>
      </w:r>
    </w:p>
  </w:footnote>
  <w:footnote w:id="1">
    <w:p w14:paraId="340D427D" w14:textId="3BC0A85C" w:rsidR="00511DDC" w:rsidRDefault="00511DDC">
      <w:pPr>
        <w:pStyle w:val="Textonotapie"/>
      </w:pPr>
      <w:r>
        <w:rPr>
          <w:rStyle w:val="Refdenotaalpie"/>
        </w:rPr>
        <w:footnoteRef/>
      </w:r>
      <w:r>
        <w:t xml:space="preserve"> </w:t>
      </w:r>
      <w:r w:rsidR="00DA5C2E">
        <w:t>Del oficio IEEM/DO/1786/2025</w:t>
      </w:r>
      <w:r w:rsidR="00E07AE5">
        <w:t>, segundo párrafo, hoja 28.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88AE9" w14:textId="2523050D" w:rsidR="008E2DBE" w:rsidRDefault="008E2DBE">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B20C00A" wp14:editId="1CC8AE94">
          <wp:simplePos x="0" y="0"/>
          <wp:positionH relativeFrom="page">
            <wp:posOffset>635</wp:posOffset>
          </wp:positionH>
          <wp:positionV relativeFrom="page">
            <wp:posOffset>48260</wp:posOffset>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8E2DBE" w14:paraId="46A8AAF9" w14:textId="77777777" w:rsidTr="0065263E">
      <w:trPr>
        <w:trHeight w:val="227"/>
      </w:trPr>
      <w:tc>
        <w:tcPr>
          <w:tcW w:w="5529" w:type="dxa"/>
          <w:hideMark/>
        </w:tcPr>
        <w:p w14:paraId="26B5EE34" w14:textId="3BF445B5" w:rsidR="008E2DBE" w:rsidRDefault="008E2DBE"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C800766" w14:textId="35041548" w:rsidR="008E2DBE" w:rsidRPr="00B4142F" w:rsidRDefault="008E2DBE"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08075/INFOEM/IP/RR/2025 y acumulados</w:t>
          </w:r>
        </w:p>
      </w:tc>
    </w:tr>
    <w:tr w:rsidR="008E2DBE" w14:paraId="0E72512B" w14:textId="77777777" w:rsidTr="0065263E">
      <w:trPr>
        <w:trHeight w:val="242"/>
      </w:trPr>
      <w:tc>
        <w:tcPr>
          <w:tcW w:w="5529" w:type="dxa"/>
          <w:hideMark/>
        </w:tcPr>
        <w:p w14:paraId="4FB3E0E8" w14:textId="77777777" w:rsidR="008E2DBE" w:rsidRDefault="008E2DBE"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2C804F0" w14:textId="15D6D91D" w:rsidR="008E2DBE" w:rsidRPr="00F06FED" w:rsidRDefault="008E2DBE" w:rsidP="00F4623D">
          <w:pPr>
            <w:spacing w:after="120" w:line="256" w:lineRule="auto"/>
            <w:ind w:left="639" w:right="214"/>
            <w:jc w:val="both"/>
            <w:rPr>
              <w:rFonts w:ascii="Palatino Linotype" w:hAnsi="Palatino Linotype" w:cs="Arial"/>
            </w:rPr>
          </w:pPr>
          <w:r w:rsidRPr="001C3D30">
            <w:rPr>
              <w:rFonts w:ascii="Palatino Linotype" w:hAnsi="Palatino Linotype" w:cs="Arial"/>
              <w:szCs w:val="20"/>
            </w:rPr>
            <w:t>Instituto Electoral del Estado de México</w:t>
          </w:r>
        </w:p>
      </w:tc>
    </w:tr>
    <w:tr w:rsidR="008E2DBE" w14:paraId="3365CD96" w14:textId="77777777" w:rsidTr="0065263E">
      <w:trPr>
        <w:trHeight w:val="342"/>
      </w:trPr>
      <w:tc>
        <w:tcPr>
          <w:tcW w:w="5529" w:type="dxa"/>
          <w:hideMark/>
        </w:tcPr>
        <w:p w14:paraId="52A09A43" w14:textId="77777777" w:rsidR="008E2DBE" w:rsidRDefault="008E2DBE"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64AECA8" w14:textId="70DC65D6" w:rsidR="008E2DBE" w:rsidRDefault="008E2DBE"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638CC457" w14:textId="77777777" w:rsidR="008E2DBE" w:rsidRDefault="008E2DB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8E2DBE" w14:paraId="02D9F2E3" w14:textId="77777777" w:rsidTr="0065263E">
      <w:trPr>
        <w:trHeight w:val="227"/>
      </w:trPr>
      <w:tc>
        <w:tcPr>
          <w:tcW w:w="5529" w:type="dxa"/>
          <w:hideMark/>
        </w:tcPr>
        <w:p w14:paraId="3EA02FD0" w14:textId="3139CF90" w:rsidR="008E2DBE" w:rsidRDefault="008E2DBE"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2571C00" w14:textId="231EF891" w:rsidR="008E2DBE" w:rsidRPr="00B4142F" w:rsidRDefault="008E2DBE" w:rsidP="002C0B05">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 xml:space="preserve">08075/INFOEM/IP/RR/2025 y acumulados </w:t>
          </w:r>
        </w:p>
      </w:tc>
    </w:tr>
    <w:tr w:rsidR="008E2DBE" w14:paraId="5AC92493" w14:textId="77777777" w:rsidTr="0065263E">
      <w:trPr>
        <w:trHeight w:val="196"/>
      </w:trPr>
      <w:tc>
        <w:tcPr>
          <w:tcW w:w="5529" w:type="dxa"/>
          <w:hideMark/>
        </w:tcPr>
        <w:p w14:paraId="7E479B7E" w14:textId="77777777" w:rsidR="008E2DBE" w:rsidRDefault="008E2DBE"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C253759" w14:textId="16F46FB3" w:rsidR="008E2DBE" w:rsidRPr="00F06FED" w:rsidRDefault="0043701E" w:rsidP="00CC0C5F">
          <w:pPr>
            <w:spacing w:after="120" w:line="256" w:lineRule="auto"/>
            <w:ind w:left="639" w:right="214"/>
            <w:jc w:val="both"/>
            <w:rPr>
              <w:rFonts w:ascii="Palatino Linotype" w:hAnsi="Palatino Linotype" w:cs="Arial"/>
            </w:rPr>
          </w:pPr>
          <w:r>
            <w:rPr>
              <w:rFonts w:ascii="Palatino Linotype" w:hAnsi="Palatino Linotype" w:cs="Arial"/>
            </w:rPr>
            <w:t>XXXX</w:t>
          </w:r>
        </w:p>
      </w:tc>
    </w:tr>
    <w:tr w:rsidR="008E2DBE" w14:paraId="48DDE1B1" w14:textId="77777777" w:rsidTr="0065263E">
      <w:trPr>
        <w:trHeight w:val="242"/>
      </w:trPr>
      <w:tc>
        <w:tcPr>
          <w:tcW w:w="5529" w:type="dxa"/>
          <w:hideMark/>
        </w:tcPr>
        <w:p w14:paraId="718D1409" w14:textId="77777777" w:rsidR="008E2DBE" w:rsidRDefault="008E2DBE"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C46880B" w14:textId="016C154F" w:rsidR="008E2DBE" w:rsidRDefault="008E2DBE" w:rsidP="00F4623D">
          <w:pPr>
            <w:spacing w:after="120" w:line="256" w:lineRule="auto"/>
            <w:ind w:left="639" w:right="214"/>
            <w:jc w:val="both"/>
            <w:rPr>
              <w:rFonts w:ascii="Palatino Linotype" w:hAnsi="Palatino Linotype" w:cs="Arial"/>
              <w:szCs w:val="20"/>
            </w:rPr>
          </w:pPr>
          <w:r w:rsidRPr="002C0B05">
            <w:rPr>
              <w:rFonts w:ascii="Palatino Linotype" w:hAnsi="Palatino Linotype" w:cs="Arial"/>
              <w:szCs w:val="20"/>
            </w:rPr>
            <w:t>Instituto Electoral del Estado de México</w:t>
          </w:r>
        </w:p>
      </w:tc>
    </w:tr>
    <w:tr w:rsidR="008E2DBE" w14:paraId="2E924228" w14:textId="77777777" w:rsidTr="0065263E">
      <w:trPr>
        <w:trHeight w:val="342"/>
      </w:trPr>
      <w:tc>
        <w:tcPr>
          <w:tcW w:w="5529" w:type="dxa"/>
          <w:hideMark/>
        </w:tcPr>
        <w:p w14:paraId="03281906" w14:textId="77777777" w:rsidR="008E2DBE" w:rsidRDefault="008E2DBE"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3454A6DD" w14:textId="2B5A7C0F" w:rsidR="008E2DBE" w:rsidRDefault="008E2DBE"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3C00C928" w14:textId="0FC045F3" w:rsidR="008E2DBE" w:rsidRDefault="008E2DBE">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14759219" wp14:editId="17B9B680">
          <wp:simplePos x="0" y="0"/>
          <wp:positionH relativeFrom="page">
            <wp:posOffset>19685</wp:posOffset>
          </wp:positionH>
          <wp:positionV relativeFrom="page">
            <wp:posOffset>25400</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64183"/>
    <w:multiLevelType w:val="hybridMultilevel"/>
    <w:tmpl w:val="50B212A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1670BE"/>
    <w:multiLevelType w:val="hybridMultilevel"/>
    <w:tmpl w:val="0F14E1AA"/>
    <w:lvl w:ilvl="0" w:tplc="FFFFFFFF">
      <w:start w:val="1"/>
      <w:numFmt w:val="decimal"/>
      <w:lvlText w:val="%1."/>
      <w:lvlJc w:val="left"/>
      <w:pPr>
        <w:ind w:left="782" w:hanging="360"/>
      </w:pPr>
    </w:lvl>
    <w:lvl w:ilvl="1" w:tplc="FFFFFFFF" w:tentative="1">
      <w:start w:val="1"/>
      <w:numFmt w:val="lowerLetter"/>
      <w:lvlText w:val="%2."/>
      <w:lvlJc w:val="left"/>
      <w:pPr>
        <w:ind w:left="1502" w:hanging="360"/>
      </w:pPr>
    </w:lvl>
    <w:lvl w:ilvl="2" w:tplc="FFFFFFFF" w:tentative="1">
      <w:start w:val="1"/>
      <w:numFmt w:val="lowerRoman"/>
      <w:lvlText w:val="%3."/>
      <w:lvlJc w:val="right"/>
      <w:pPr>
        <w:ind w:left="2222" w:hanging="180"/>
      </w:pPr>
    </w:lvl>
    <w:lvl w:ilvl="3" w:tplc="FFFFFFFF" w:tentative="1">
      <w:start w:val="1"/>
      <w:numFmt w:val="decimal"/>
      <w:lvlText w:val="%4."/>
      <w:lvlJc w:val="left"/>
      <w:pPr>
        <w:ind w:left="2942" w:hanging="360"/>
      </w:pPr>
    </w:lvl>
    <w:lvl w:ilvl="4" w:tplc="FFFFFFFF" w:tentative="1">
      <w:start w:val="1"/>
      <w:numFmt w:val="lowerLetter"/>
      <w:lvlText w:val="%5."/>
      <w:lvlJc w:val="left"/>
      <w:pPr>
        <w:ind w:left="3662" w:hanging="360"/>
      </w:pPr>
    </w:lvl>
    <w:lvl w:ilvl="5" w:tplc="FFFFFFFF" w:tentative="1">
      <w:start w:val="1"/>
      <w:numFmt w:val="lowerRoman"/>
      <w:lvlText w:val="%6."/>
      <w:lvlJc w:val="right"/>
      <w:pPr>
        <w:ind w:left="4382" w:hanging="180"/>
      </w:pPr>
    </w:lvl>
    <w:lvl w:ilvl="6" w:tplc="FFFFFFFF" w:tentative="1">
      <w:start w:val="1"/>
      <w:numFmt w:val="decimal"/>
      <w:lvlText w:val="%7."/>
      <w:lvlJc w:val="left"/>
      <w:pPr>
        <w:ind w:left="5102" w:hanging="360"/>
      </w:pPr>
    </w:lvl>
    <w:lvl w:ilvl="7" w:tplc="FFFFFFFF" w:tentative="1">
      <w:start w:val="1"/>
      <w:numFmt w:val="lowerLetter"/>
      <w:lvlText w:val="%8."/>
      <w:lvlJc w:val="left"/>
      <w:pPr>
        <w:ind w:left="5822" w:hanging="360"/>
      </w:pPr>
    </w:lvl>
    <w:lvl w:ilvl="8" w:tplc="FFFFFFFF" w:tentative="1">
      <w:start w:val="1"/>
      <w:numFmt w:val="lowerRoman"/>
      <w:lvlText w:val="%9."/>
      <w:lvlJc w:val="right"/>
      <w:pPr>
        <w:ind w:left="6542" w:hanging="180"/>
      </w:pPr>
    </w:lvl>
  </w:abstractNum>
  <w:abstractNum w:abstractNumId="2" w15:restartNumberingAfterBreak="0">
    <w:nsid w:val="18AB7F8C"/>
    <w:multiLevelType w:val="hybridMultilevel"/>
    <w:tmpl w:val="D28856FA"/>
    <w:lvl w:ilvl="0" w:tplc="05AE62D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6B4C15"/>
    <w:multiLevelType w:val="hybridMultilevel"/>
    <w:tmpl w:val="22463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834014"/>
    <w:multiLevelType w:val="hybridMultilevel"/>
    <w:tmpl w:val="E14A762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B8264D3"/>
    <w:multiLevelType w:val="hybridMultilevel"/>
    <w:tmpl w:val="1A8E2BEC"/>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25F26DA"/>
    <w:multiLevelType w:val="hybridMultilevel"/>
    <w:tmpl w:val="117644B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29A0918"/>
    <w:multiLevelType w:val="hybridMultilevel"/>
    <w:tmpl w:val="21A654A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93856F2"/>
    <w:multiLevelType w:val="hybridMultilevel"/>
    <w:tmpl w:val="EA3E0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1A602A"/>
    <w:multiLevelType w:val="hybridMultilevel"/>
    <w:tmpl w:val="F21CB486"/>
    <w:lvl w:ilvl="0" w:tplc="A692D494">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0" w15:restartNumberingAfterBreak="0">
    <w:nsid w:val="58CE283D"/>
    <w:multiLevelType w:val="hybridMultilevel"/>
    <w:tmpl w:val="021400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1"/>
  </w:num>
  <w:num w:numId="4">
    <w:abstractNumId w:val="10"/>
  </w:num>
  <w:num w:numId="5">
    <w:abstractNumId w:val="0"/>
  </w:num>
  <w:num w:numId="6">
    <w:abstractNumId w:val="7"/>
  </w:num>
  <w:num w:numId="7">
    <w:abstractNumId w:val="6"/>
  </w:num>
  <w:num w:numId="8">
    <w:abstractNumId w:val="5"/>
  </w:num>
  <w:num w:numId="9">
    <w:abstractNumId w:val="2"/>
  </w:num>
  <w:num w:numId="10">
    <w:abstractNumId w:val="4"/>
  </w:num>
  <w:num w:numId="11">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1AB0"/>
    <w:rsid w:val="000026CF"/>
    <w:rsid w:val="00002B15"/>
    <w:rsid w:val="00003C82"/>
    <w:rsid w:val="00006710"/>
    <w:rsid w:val="00006FB9"/>
    <w:rsid w:val="00010D58"/>
    <w:rsid w:val="000114DC"/>
    <w:rsid w:val="00012201"/>
    <w:rsid w:val="00012220"/>
    <w:rsid w:val="00014FD1"/>
    <w:rsid w:val="00015D83"/>
    <w:rsid w:val="000213B4"/>
    <w:rsid w:val="000213BA"/>
    <w:rsid w:val="00022EAF"/>
    <w:rsid w:val="00023875"/>
    <w:rsid w:val="000271CC"/>
    <w:rsid w:val="000306A7"/>
    <w:rsid w:val="00031605"/>
    <w:rsid w:val="00032CE7"/>
    <w:rsid w:val="00034B9F"/>
    <w:rsid w:val="0004190A"/>
    <w:rsid w:val="00041F04"/>
    <w:rsid w:val="000426E3"/>
    <w:rsid w:val="000435BC"/>
    <w:rsid w:val="00045379"/>
    <w:rsid w:val="00045B3C"/>
    <w:rsid w:val="0004682D"/>
    <w:rsid w:val="0004726A"/>
    <w:rsid w:val="00047553"/>
    <w:rsid w:val="00047EAF"/>
    <w:rsid w:val="000539D6"/>
    <w:rsid w:val="0005517D"/>
    <w:rsid w:val="00055224"/>
    <w:rsid w:val="00061821"/>
    <w:rsid w:val="000623F9"/>
    <w:rsid w:val="00063A10"/>
    <w:rsid w:val="00063AE3"/>
    <w:rsid w:val="00065779"/>
    <w:rsid w:val="000662F8"/>
    <w:rsid w:val="00066B01"/>
    <w:rsid w:val="00066E08"/>
    <w:rsid w:val="00071571"/>
    <w:rsid w:val="00073CC6"/>
    <w:rsid w:val="00073E78"/>
    <w:rsid w:val="00076BC5"/>
    <w:rsid w:val="00090745"/>
    <w:rsid w:val="00091552"/>
    <w:rsid w:val="00091C3A"/>
    <w:rsid w:val="00092586"/>
    <w:rsid w:val="0009370D"/>
    <w:rsid w:val="00094155"/>
    <w:rsid w:val="00094C05"/>
    <w:rsid w:val="00096CA4"/>
    <w:rsid w:val="000A03E0"/>
    <w:rsid w:val="000A04D9"/>
    <w:rsid w:val="000A3486"/>
    <w:rsid w:val="000A378C"/>
    <w:rsid w:val="000A517B"/>
    <w:rsid w:val="000A79DA"/>
    <w:rsid w:val="000B0A4A"/>
    <w:rsid w:val="000B2649"/>
    <w:rsid w:val="000B3E98"/>
    <w:rsid w:val="000B426F"/>
    <w:rsid w:val="000B4B51"/>
    <w:rsid w:val="000B6D7D"/>
    <w:rsid w:val="000B7158"/>
    <w:rsid w:val="000B7D23"/>
    <w:rsid w:val="000C06C3"/>
    <w:rsid w:val="000C0F57"/>
    <w:rsid w:val="000C192B"/>
    <w:rsid w:val="000C330B"/>
    <w:rsid w:val="000C3C74"/>
    <w:rsid w:val="000C4410"/>
    <w:rsid w:val="000C4C24"/>
    <w:rsid w:val="000C51A0"/>
    <w:rsid w:val="000C5B8B"/>
    <w:rsid w:val="000C6301"/>
    <w:rsid w:val="000D1B34"/>
    <w:rsid w:val="000D1B55"/>
    <w:rsid w:val="000D3C75"/>
    <w:rsid w:val="000D42C7"/>
    <w:rsid w:val="000D470A"/>
    <w:rsid w:val="000D6422"/>
    <w:rsid w:val="000E0F23"/>
    <w:rsid w:val="000E18F5"/>
    <w:rsid w:val="000E2252"/>
    <w:rsid w:val="000E365E"/>
    <w:rsid w:val="000E5F05"/>
    <w:rsid w:val="000E686B"/>
    <w:rsid w:val="000F1FAB"/>
    <w:rsid w:val="000F2554"/>
    <w:rsid w:val="000F3968"/>
    <w:rsid w:val="000F4793"/>
    <w:rsid w:val="000F7E37"/>
    <w:rsid w:val="00101595"/>
    <w:rsid w:val="0010372C"/>
    <w:rsid w:val="00103AE0"/>
    <w:rsid w:val="00105C41"/>
    <w:rsid w:val="00111DCD"/>
    <w:rsid w:val="00113D3E"/>
    <w:rsid w:val="00114CF9"/>
    <w:rsid w:val="001159A6"/>
    <w:rsid w:val="00115A39"/>
    <w:rsid w:val="00115F16"/>
    <w:rsid w:val="001164A1"/>
    <w:rsid w:val="001179DB"/>
    <w:rsid w:val="0012021C"/>
    <w:rsid w:val="00121ED7"/>
    <w:rsid w:val="00122510"/>
    <w:rsid w:val="00122CB4"/>
    <w:rsid w:val="00122EC2"/>
    <w:rsid w:val="0012386A"/>
    <w:rsid w:val="00124855"/>
    <w:rsid w:val="001254F5"/>
    <w:rsid w:val="001257F6"/>
    <w:rsid w:val="001269A0"/>
    <w:rsid w:val="00133F82"/>
    <w:rsid w:val="00136FAD"/>
    <w:rsid w:val="0014029B"/>
    <w:rsid w:val="001407A2"/>
    <w:rsid w:val="00146C08"/>
    <w:rsid w:val="00146F0A"/>
    <w:rsid w:val="00150877"/>
    <w:rsid w:val="00152C2B"/>
    <w:rsid w:val="0015319B"/>
    <w:rsid w:val="00154186"/>
    <w:rsid w:val="0015468D"/>
    <w:rsid w:val="00156EC9"/>
    <w:rsid w:val="001611CC"/>
    <w:rsid w:val="001612E6"/>
    <w:rsid w:val="00161D54"/>
    <w:rsid w:val="00162A4D"/>
    <w:rsid w:val="001649A0"/>
    <w:rsid w:val="00165736"/>
    <w:rsid w:val="001678DF"/>
    <w:rsid w:val="00172C77"/>
    <w:rsid w:val="00172CEE"/>
    <w:rsid w:val="00173E45"/>
    <w:rsid w:val="0017544B"/>
    <w:rsid w:val="00175790"/>
    <w:rsid w:val="00175897"/>
    <w:rsid w:val="00176157"/>
    <w:rsid w:val="00180B9F"/>
    <w:rsid w:val="00181CC5"/>
    <w:rsid w:val="00182911"/>
    <w:rsid w:val="001852EA"/>
    <w:rsid w:val="0018726A"/>
    <w:rsid w:val="0019042A"/>
    <w:rsid w:val="00193784"/>
    <w:rsid w:val="0019396C"/>
    <w:rsid w:val="00194B4C"/>
    <w:rsid w:val="00194CF6"/>
    <w:rsid w:val="001957D7"/>
    <w:rsid w:val="001A02EC"/>
    <w:rsid w:val="001A1D9B"/>
    <w:rsid w:val="001A1FF5"/>
    <w:rsid w:val="001A318E"/>
    <w:rsid w:val="001A4FA2"/>
    <w:rsid w:val="001A577E"/>
    <w:rsid w:val="001A6432"/>
    <w:rsid w:val="001A7C9B"/>
    <w:rsid w:val="001B00CB"/>
    <w:rsid w:val="001B05B9"/>
    <w:rsid w:val="001B48E2"/>
    <w:rsid w:val="001B7B88"/>
    <w:rsid w:val="001C01B7"/>
    <w:rsid w:val="001C1363"/>
    <w:rsid w:val="001C2D1E"/>
    <w:rsid w:val="001C3D30"/>
    <w:rsid w:val="001C3E7E"/>
    <w:rsid w:val="001C5B3C"/>
    <w:rsid w:val="001C7319"/>
    <w:rsid w:val="001C7D87"/>
    <w:rsid w:val="001D3223"/>
    <w:rsid w:val="001D3DE9"/>
    <w:rsid w:val="001D3E87"/>
    <w:rsid w:val="001D4438"/>
    <w:rsid w:val="001D4669"/>
    <w:rsid w:val="001D67B5"/>
    <w:rsid w:val="001D7575"/>
    <w:rsid w:val="001E456C"/>
    <w:rsid w:val="001F3F3C"/>
    <w:rsid w:val="001F4025"/>
    <w:rsid w:val="00211C66"/>
    <w:rsid w:val="0021296D"/>
    <w:rsid w:val="00212CB5"/>
    <w:rsid w:val="0021501E"/>
    <w:rsid w:val="00215A83"/>
    <w:rsid w:val="00216ABF"/>
    <w:rsid w:val="00217852"/>
    <w:rsid w:val="00220339"/>
    <w:rsid w:val="002205C0"/>
    <w:rsid w:val="00224661"/>
    <w:rsid w:val="00226760"/>
    <w:rsid w:val="002303A7"/>
    <w:rsid w:val="00231D77"/>
    <w:rsid w:val="002324F1"/>
    <w:rsid w:val="0023373D"/>
    <w:rsid w:val="0023423C"/>
    <w:rsid w:val="00236C82"/>
    <w:rsid w:val="0024638F"/>
    <w:rsid w:val="00246807"/>
    <w:rsid w:val="00247537"/>
    <w:rsid w:val="00247D10"/>
    <w:rsid w:val="00250470"/>
    <w:rsid w:val="00252985"/>
    <w:rsid w:val="002577FE"/>
    <w:rsid w:val="00261186"/>
    <w:rsid w:val="00266DEC"/>
    <w:rsid w:val="00266E00"/>
    <w:rsid w:val="002674C9"/>
    <w:rsid w:val="00271EED"/>
    <w:rsid w:val="002725E3"/>
    <w:rsid w:val="00273D0E"/>
    <w:rsid w:val="00276252"/>
    <w:rsid w:val="0028068A"/>
    <w:rsid w:val="00280774"/>
    <w:rsid w:val="00283BF1"/>
    <w:rsid w:val="0028788A"/>
    <w:rsid w:val="002915F2"/>
    <w:rsid w:val="00292885"/>
    <w:rsid w:val="002942AD"/>
    <w:rsid w:val="00296A44"/>
    <w:rsid w:val="00297140"/>
    <w:rsid w:val="00297368"/>
    <w:rsid w:val="00297870"/>
    <w:rsid w:val="002A0104"/>
    <w:rsid w:val="002A2034"/>
    <w:rsid w:val="002A24F4"/>
    <w:rsid w:val="002A38BF"/>
    <w:rsid w:val="002A408A"/>
    <w:rsid w:val="002A4D94"/>
    <w:rsid w:val="002A597E"/>
    <w:rsid w:val="002B1410"/>
    <w:rsid w:val="002B1C1D"/>
    <w:rsid w:val="002B5069"/>
    <w:rsid w:val="002B5DBD"/>
    <w:rsid w:val="002B70DD"/>
    <w:rsid w:val="002C0B05"/>
    <w:rsid w:val="002C0D33"/>
    <w:rsid w:val="002C334D"/>
    <w:rsid w:val="002C5035"/>
    <w:rsid w:val="002C51F7"/>
    <w:rsid w:val="002C72D2"/>
    <w:rsid w:val="002D173D"/>
    <w:rsid w:val="002D29D7"/>
    <w:rsid w:val="002D4C5A"/>
    <w:rsid w:val="002D64A8"/>
    <w:rsid w:val="002D662C"/>
    <w:rsid w:val="002D768F"/>
    <w:rsid w:val="002E0A1A"/>
    <w:rsid w:val="002E1E52"/>
    <w:rsid w:val="002E2D7B"/>
    <w:rsid w:val="002E3488"/>
    <w:rsid w:val="002E5721"/>
    <w:rsid w:val="002E5E6A"/>
    <w:rsid w:val="002F0D76"/>
    <w:rsid w:val="002F237C"/>
    <w:rsid w:val="002F37BE"/>
    <w:rsid w:val="002F5A7C"/>
    <w:rsid w:val="002F5BA9"/>
    <w:rsid w:val="002F700B"/>
    <w:rsid w:val="00300D0B"/>
    <w:rsid w:val="00301522"/>
    <w:rsid w:val="003016C2"/>
    <w:rsid w:val="0030471E"/>
    <w:rsid w:val="00305838"/>
    <w:rsid w:val="00306096"/>
    <w:rsid w:val="00306848"/>
    <w:rsid w:val="00306DDD"/>
    <w:rsid w:val="00311566"/>
    <w:rsid w:val="00311E33"/>
    <w:rsid w:val="003135F0"/>
    <w:rsid w:val="0031645D"/>
    <w:rsid w:val="00320A67"/>
    <w:rsid w:val="0032220E"/>
    <w:rsid w:val="00324C2A"/>
    <w:rsid w:val="003266DA"/>
    <w:rsid w:val="00326AAA"/>
    <w:rsid w:val="003272FB"/>
    <w:rsid w:val="00330F3C"/>
    <w:rsid w:val="00332282"/>
    <w:rsid w:val="00334158"/>
    <w:rsid w:val="003349F3"/>
    <w:rsid w:val="00335659"/>
    <w:rsid w:val="003406C5"/>
    <w:rsid w:val="003410F2"/>
    <w:rsid w:val="00342990"/>
    <w:rsid w:val="00346B4F"/>
    <w:rsid w:val="0035016E"/>
    <w:rsid w:val="003507D3"/>
    <w:rsid w:val="0035174B"/>
    <w:rsid w:val="00353C25"/>
    <w:rsid w:val="00356E3E"/>
    <w:rsid w:val="00357457"/>
    <w:rsid w:val="00361B9C"/>
    <w:rsid w:val="00362211"/>
    <w:rsid w:val="0036339F"/>
    <w:rsid w:val="00364209"/>
    <w:rsid w:val="00365DA0"/>
    <w:rsid w:val="00367CC7"/>
    <w:rsid w:val="003733F5"/>
    <w:rsid w:val="003749D9"/>
    <w:rsid w:val="00375BBA"/>
    <w:rsid w:val="00376CEC"/>
    <w:rsid w:val="00380010"/>
    <w:rsid w:val="00380758"/>
    <w:rsid w:val="00381214"/>
    <w:rsid w:val="003812E0"/>
    <w:rsid w:val="003869DF"/>
    <w:rsid w:val="0038713F"/>
    <w:rsid w:val="00394A1E"/>
    <w:rsid w:val="003969CB"/>
    <w:rsid w:val="00397C0C"/>
    <w:rsid w:val="003A378D"/>
    <w:rsid w:val="003A61F9"/>
    <w:rsid w:val="003B10BE"/>
    <w:rsid w:val="003B171C"/>
    <w:rsid w:val="003B1E88"/>
    <w:rsid w:val="003B4030"/>
    <w:rsid w:val="003B5FD0"/>
    <w:rsid w:val="003B7E6B"/>
    <w:rsid w:val="003C3E94"/>
    <w:rsid w:val="003C4F65"/>
    <w:rsid w:val="003C5DEB"/>
    <w:rsid w:val="003D08E9"/>
    <w:rsid w:val="003D14DC"/>
    <w:rsid w:val="003D2D99"/>
    <w:rsid w:val="003D78A3"/>
    <w:rsid w:val="003E05A5"/>
    <w:rsid w:val="003E128A"/>
    <w:rsid w:val="003E16E1"/>
    <w:rsid w:val="003E23CA"/>
    <w:rsid w:val="003E5144"/>
    <w:rsid w:val="003E63D5"/>
    <w:rsid w:val="003F0D0C"/>
    <w:rsid w:val="003F2600"/>
    <w:rsid w:val="003F3A54"/>
    <w:rsid w:val="00400533"/>
    <w:rsid w:val="004012CF"/>
    <w:rsid w:val="00402831"/>
    <w:rsid w:val="00402A46"/>
    <w:rsid w:val="00402FF3"/>
    <w:rsid w:val="004032CB"/>
    <w:rsid w:val="00403A1E"/>
    <w:rsid w:val="00405721"/>
    <w:rsid w:val="004069EB"/>
    <w:rsid w:val="004071A7"/>
    <w:rsid w:val="00410789"/>
    <w:rsid w:val="00412901"/>
    <w:rsid w:val="00417E4F"/>
    <w:rsid w:val="00421A8E"/>
    <w:rsid w:val="00423213"/>
    <w:rsid w:val="00423B35"/>
    <w:rsid w:val="00423B61"/>
    <w:rsid w:val="00423ECD"/>
    <w:rsid w:val="0042416D"/>
    <w:rsid w:val="00424B7C"/>
    <w:rsid w:val="00426B98"/>
    <w:rsid w:val="0042798A"/>
    <w:rsid w:val="00433D7C"/>
    <w:rsid w:val="00433F2D"/>
    <w:rsid w:val="004365B3"/>
    <w:rsid w:val="0043701E"/>
    <w:rsid w:val="00442582"/>
    <w:rsid w:val="00442C1A"/>
    <w:rsid w:val="00443ED6"/>
    <w:rsid w:val="004469CB"/>
    <w:rsid w:val="004512DF"/>
    <w:rsid w:val="004516EB"/>
    <w:rsid w:val="00451F16"/>
    <w:rsid w:val="004529B6"/>
    <w:rsid w:val="00453DBD"/>
    <w:rsid w:val="00453ED3"/>
    <w:rsid w:val="00454CE6"/>
    <w:rsid w:val="00455C30"/>
    <w:rsid w:val="004567C7"/>
    <w:rsid w:val="00462881"/>
    <w:rsid w:val="004639CF"/>
    <w:rsid w:val="004639D0"/>
    <w:rsid w:val="004668C1"/>
    <w:rsid w:val="00472678"/>
    <w:rsid w:val="00473342"/>
    <w:rsid w:val="00475F48"/>
    <w:rsid w:val="00477CC2"/>
    <w:rsid w:val="0048180A"/>
    <w:rsid w:val="00481C7A"/>
    <w:rsid w:val="004833BB"/>
    <w:rsid w:val="004855D1"/>
    <w:rsid w:val="004857CF"/>
    <w:rsid w:val="0049054A"/>
    <w:rsid w:val="004906C8"/>
    <w:rsid w:val="00491519"/>
    <w:rsid w:val="004924B8"/>
    <w:rsid w:val="004967E2"/>
    <w:rsid w:val="004A290F"/>
    <w:rsid w:val="004A5BF0"/>
    <w:rsid w:val="004A5FFD"/>
    <w:rsid w:val="004A7CE2"/>
    <w:rsid w:val="004B15D1"/>
    <w:rsid w:val="004B38AC"/>
    <w:rsid w:val="004B4F01"/>
    <w:rsid w:val="004B64C1"/>
    <w:rsid w:val="004B7109"/>
    <w:rsid w:val="004C39DC"/>
    <w:rsid w:val="004C4FE0"/>
    <w:rsid w:val="004D08EB"/>
    <w:rsid w:val="004D0C64"/>
    <w:rsid w:val="004D0F2D"/>
    <w:rsid w:val="004D2B23"/>
    <w:rsid w:val="004D2C8F"/>
    <w:rsid w:val="004D2D18"/>
    <w:rsid w:val="004D5AD4"/>
    <w:rsid w:val="004D7929"/>
    <w:rsid w:val="004E0136"/>
    <w:rsid w:val="004E0251"/>
    <w:rsid w:val="004E1318"/>
    <w:rsid w:val="004E2371"/>
    <w:rsid w:val="004E51FB"/>
    <w:rsid w:val="004E5994"/>
    <w:rsid w:val="004E6148"/>
    <w:rsid w:val="004E6BE9"/>
    <w:rsid w:val="004F131B"/>
    <w:rsid w:val="004F16BA"/>
    <w:rsid w:val="004F17FE"/>
    <w:rsid w:val="004F2258"/>
    <w:rsid w:val="004F30B5"/>
    <w:rsid w:val="004F3187"/>
    <w:rsid w:val="00500679"/>
    <w:rsid w:val="00502526"/>
    <w:rsid w:val="00503655"/>
    <w:rsid w:val="005037B3"/>
    <w:rsid w:val="005039A0"/>
    <w:rsid w:val="00504FB2"/>
    <w:rsid w:val="0050591F"/>
    <w:rsid w:val="00506846"/>
    <w:rsid w:val="00507B5C"/>
    <w:rsid w:val="00510991"/>
    <w:rsid w:val="00511DDC"/>
    <w:rsid w:val="00512DA7"/>
    <w:rsid w:val="00514633"/>
    <w:rsid w:val="00515090"/>
    <w:rsid w:val="00517D84"/>
    <w:rsid w:val="005202C4"/>
    <w:rsid w:val="00520D7E"/>
    <w:rsid w:val="005211D9"/>
    <w:rsid w:val="00521E57"/>
    <w:rsid w:val="00522FD2"/>
    <w:rsid w:val="00523AFE"/>
    <w:rsid w:val="00523D9C"/>
    <w:rsid w:val="005245A9"/>
    <w:rsid w:val="00524E8D"/>
    <w:rsid w:val="00527272"/>
    <w:rsid w:val="005305C0"/>
    <w:rsid w:val="005305EA"/>
    <w:rsid w:val="00530F74"/>
    <w:rsid w:val="00531170"/>
    <w:rsid w:val="005311E3"/>
    <w:rsid w:val="00531E18"/>
    <w:rsid w:val="00535F50"/>
    <w:rsid w:val="005371E7"/>
    <w:rsid w:val="005404AB"/>
    <w:rsid w:val="00540538"/>
    <w:rsid w:val="00540ACB"/>
    <w:rsid w:val="00545E93"/>
    <w:rsid w:val="005472FB"/>
    <w:rsid w:val="0054773D"/>
    <w:rsid w:val="00547D93"/>
    <w:rsid w:val="00550E2E"/>
    <w:rsid w:val="0055195B"/>
    <w:rsid w:val="005520FE"/>
    <w:rsid w:val="005523D5"/>
    <w:rsid w:val="00556513"/>
    <w:rsid w:val="005575CB"/>
    <w:rsid w:val="0056015B"/>
    <w:rsid w:val="0056134C"/>
    <w:rsid w:val="00561A42"/>
    <w:rsid w:val="00562653"/>
    <w:rsid w:val="00567998"/>
    <w:rsid w:val="00572979"/>
    <w:rsid w:val="005733EB"/>
    <w:rsid w:val="00575651"/>
    <w:rsid w:val="005759BB"/>
    <w:rsid w:val="00576BCC"/>
    <w:rsid w:val="005803A1"/>
    <w:rsid w:val="00580802"/>
    <w:rsid w:val="00581A22"/>
    <w:rsid w:val="00582A33"/>
    <w:rsid w:val="0058505F"/>
    <w:rsid w:val="0058671A"/>
    <w:rsid w:val="005934AD"/>
    <w:rsid w:val="00593E91"/>
    <w:rsid w:val="00595F0D"/>
    <w:rsid w:val="00597098"/>
    <w:rsid w:val="005A0B49"/>
    <w:rsid w:val="005A5930"/>
    <w:rsid w:val="005A6D57"/>
    <w:rsid w:val="005A7F1F"/>
    <w:rsid w:val="005B36D5"/>
    <w:rsid w:val="005B5B70"/>
    <w:rsid w:val="005B5F05"/>
    <w:rsid w:val="005B60F0"/>
    <w:rsid w:val="005C04BB"/>
    <w:rsid w:val="005C123F"/>
    <w:rsid w:val="005C25F2"/>
    <w:rsid w:val="005C2C27"/>
    <w:rsid w:val="005C3EDE"/>
    <w:rsid w:val="005C56EC"/>
    <w:rsid w:val="005C6473"/>
    <w:rsid w:val="005C6605"/>
    <w:rsid w:val="005C6982"/>
    <w:rsid w:val="005D15A3"/>
    <w:rsid w:val="005D1602"/>
    <w:rsid w:val="005D27B0"/>
    <w:rsid w:val="005D29B0"/>
    <w:rsid w:val="005D2B59"/>
    <w:rsid w:val="005D362F"/>
    <w:rsid w:val="005D370F"/>
    <w:rsid w:val="005E2749"/>
    <w:rsid w:val="005E2BFA"/>
    <w:rsid w:val="005E46D0"/>
    <w:rsid w:val="005E48E4"/>
    <w:rsid w:val="005E4C3D"/>
    <w:rsid w:val="005E4D7C"/>
    <w:rsid w:val="005E5834"/>
    <w:rsid w:val="005E65F2"/>
    <w:rsid w:val="005F048E"/>
    <w:rsid w:val="005F4734"/>
    <w:rsid w:val="005F57F0"/>
    <w:rsid w:val="005F7598"/>
    <w:rsid w:val="00607168"/>
    <w:rsid w:val="0061042F"/>
    <w:rsid w:val="00610C37"/>
    <w:rsid w:val="006114BA"/>
    <w:rsid w:val="00613417"/>
    <w:rsid w:val="00616141"/>
    <w:rsid w:val="006168E4"/>
    <w:rsid w:val="0062127A"/>
    <w:rsid w:val="00624EB5"/>
    <w:rsid w:val="00625624"/>
    <w:rsid w:val="00626A70"/>
    <w:rsid w:val="006323CA"/>
    <w:rsid w:val="006329AB"/>
    <w:rsid w:val="00633DE8"/>
    <w:rsid w:val="006360F3"/>
    <w:rsid w:val="00636327"/>
    <w:rsid w:val="006369B4"/>
    <w:rsid w:val="00637512"/>
    <w:rsid w:val="00640EE4"/>
    <w:rsid w:val="00641150"/>
    <w:rsid w:val="006456EB"/>
    <w:rsid w:val="006466F5"/>
    <w:rsid w:val="0064761A"/>
    <w:rsid w:val="00650C5E"/>
    <w:rsid w:val="00651322"/>
    <w:rsid w:val="0065263E"/>
    <w:rsid w:val="00652A6B"/>
    <w:rsid w:val="00654718"/>
    <w:rsid w:val="00657286"/>
    <w:rsid w:val="00657DAD"/>
    <w:rsid w:val="00660A22"/>
    <w:rsid w:val="00660C59"/>
    <w:rsid w:val="00661753"/>
    <w:rsid w:val="006620AC"/>
    <w:rsid w:val="0066294C"/>
    <w:rsid w:val="006664F7"/>
    <w:rsid w:val="00667DD9"/>
    <w:rsid w:val="00677379"/>
    <w:rsid w:val="006816EF"/>
    <w:rsid w:val="00683727"/>
    <w:rsid w:val="006848B7"/>
    <w:rsid w:val="00686FD5"/>
    <w:rsid w:val="0069026E"/>
    <w:rsid w:val="00697278"/>
    <w:rsid w:val="006A02AC"/>
    <w:rsid w:val="006A04CA"/>
    <w:rsid w:val="006A2BEC"/>
    <w:rsid w:val="006A4785"/>
    <w:rsid w:val="006B10D7"/>
    <w:rsid w:val="006B13DA"/>
    <w:rsid w:val="006B1953"/>
    <w:rsid w:val="006B1BF1"/>
    <w:rsid w:val="006B26E3"/>
    <w:rsid w:val="006B2BAD"/>
    <w:rsid w:val="006B34A6"/>
    <w:rsid w:val="006B4B63"/>
    <w:rsid w:val="006B5DDC"/>
    <w:rsid w:val="006B68FC"/>
    <w:rsid w:val="006B7294"/>
    <w:rsid w:val="006B7444"/>
    <w:rsid w:val="006C698B"/>
    <w:rsid w:val="006D1F6B"/>
    <w:rsid w:val="006D21E4"/>
    <w:rsid w:val="006D23FC"/>
    <w:rsid w:val="006D7FD9"/>
    <w:rsid w:val="006E0D1C"/>
    <w:rsid w:val="006E1C67"/>
    <w:rsid w:val="006E21BB"/>
    <w:rsid w:val="006E7563"/>
    <w:rsid w:val="006E76DB"/>
    <w:rsid w:val="006E7965"/>
    <w:rsid w:val="006F3C14"/>
    <w:rsid w:val="006F42AC"/>
    <w:rsid w:val="006F5F55"/>
    <w:rsid w:val="00701033"/>
    <w:rsid w:val="00701B61"/>
    <w:rsid w:val="00702C82"/>
    <w:rsid w:val="00703614"/>
    <w:rsid w:val="00704DFF"/>
    <w:rsid w:val="007119F6"/>
    <w:rsid w:val="007164CD"/>
    <w:rsid w:val="007172F5"/>
    <w:rsid w:val="00717E41"/>
    <w:rsid w:val="0072461C"/>
    <w:rsid w:val="00725041"/>
    <w:rsid w:val="00725A90"/>
    <w:rsid w:val="0072689F"/>
    <w:rsid w:val="00730BDF"/>
    <w:rsid w:val="007316B6"/>
    <w:rsid w:val="0073182D"/>
    <w:rsid w:val="00732104"/>
    <w:rsid w:val="00732A74"/>
    <w:rsid w:val="00733752"/>
    <w:rsid w:val="00736C2C"/>
    <w:rsid w:val="00736D41"/>
    <w:rsid w:val="00741327"/>
    <w:rsid w:val="00742EAF"/>
    <w:rsid w:val="00744EEF"/>
    <w:rsid w:val="007456B7"/>
    <w:rsid w:val="007519A8"/>
    <w:rsid w:val="00751FC5"/>
    <w:rsid w:val="00753D57"/>
    <w:rsid w:val="00754CAE"/>
    <w:rsid w:val="007550F3"/>
    <w:rsid w:val="007568AD"/>
    <w:rsid w:val="00756FC3"/>
    <w:rsid w:val="00763C1A"/>
    <w:rsid w:val="00770CD1"/>
    <w:rsid w:val="00770FCE"/>
    <w:rsid w:val="00771AC2"/>
    <w:rsid w:val="00772E31"/>
    <w:rsid w:val="007748C4"/>
    <w:rsid w:val="00774A9C"/>
    <w:rsid w:val="007770C2"/>
    <w:rsid w:val="00777164"/>
    <w:rsid w:val="00780B57"/>
    <w:rsid w:val="00781530"/>
    <w:rsid w:val="00782F87"/>
    <w:rsid w:val="007830E9"/>
    <w:rsid w:val="007835B9"/>
    <w:rsid w:val="00783A07"/>
    <w:rsid w:val="007851D5"/>
    <w:rsid w:val="0078717A"/>
    <w:rsid w:val="00787D06"/>
    <w:rsid w:val="007929FA"/>
    <w:rsid w:val="007935B8"/>
    <w:rsid w:val="0079486A"/>
    <w:rsid w:val="00794F80"/>
    <w:rsid w:val="00795759"/>
    <w:rsid w:val="00795C52"/>
    <w:rsid w:val="0079735D"/>
    <w:rsid w:val="007A1C9E"/>
    <w:rsid w:val="007A1CCA"/>
    <w:rsid w:val="007A3206"/>
    <w:rsid w:val="007A4692"/>
    <w:rsid w:val="007B0046"/>
    <w:rsid w:val="007B17B4"/>
    <w:rsid w:val="007B2303"/>
    <w:rsid w:val="007B2C77"/>
    <w:rsid w:val="007B3414"/>
    <w:rsid w:val="007B403C"/>
    <w:rsid w:val="007B5ACB"/>
    <w:rsid w:val="007B68F7"/>
    <w:rsid w:val="007B78B3"/>
    <w:rsid w:val="007C1116"/>
    <w:rsid w:val="007C36FD"/>
    <w:rsid w:val="007C4168"/>
    <w:rsid w:val="007C45D8"/>
    <w:rsid w:val="007D1A27"/>
    <w:rsid w:val="007D1B24"/>
    <w:rsid w:val="007D1F15"/>
    <w:rsid w:val="007D25B1"/>
    <w:rsid w:val="007D2878"/>
    <w:rsid w:val="007D3203"/>
    <w:rsid w:val="007D4303"/>
    <w:rsid w:val="007D43D3"/>
    <w:rsid w:val="007E6161"/>
    <w:rsid w:val="007E6CFB"/>
    <w:rsid w:val="007E7BAB"/>
    <w:rsid w:val="007E7DCE"/>
    <w:rsid w:val="007F1441"/>
    <w:rsid w:val="007F1805"/>
    <w:rsid w:val="007F20AC"/>
    <w:rsid w:val="007F4A7F"/>
    <w:rsid w:val="007F53A0"/>
    <w:rsid w:val="007F6C3A"/>
    <w:rsid w:val="007F7A92"/>
    <w:rsid w:val="0080158F"/>
    <w:rsid w:val="008024BA"/>
    <w:rsid w:val="00802C56"/>
    <w:rsid w:val="00807A3D"/>
    <w:rsid w:val="00811205"/>
    <w:rsid w:val="0081126B"/>
    <w:rsid w:val="00811D55"/>
    <w:rsid w:val="008122D0"/>
    <w:rsid w:val="00812C48"/>
    <w:rsid w:val="0081447E"/>
    <w:rsid w:val="008146F9"/>
    <w:rsid w:val="0081590D"/>
    <w:rsid w:val="0081760A"/>
    <w:rsid w:val="00817A08"/>
    <w:rsid w:val="00822215"/>
    <w:rsid w:val="00824DCD"/>
    <w:rsid w:val="00832CE7"/>
    <w:rsid w:val="00833011"/>
    <w:rsid w:val="008360A9"/>
    <w:rsid w:val="0083612E"/>
    <w:rsid w:val="00836B8D"/>
    <w:rsid w:val="008427E4"/>
    <w:rsid w:val="00843314"/>
    <w:rsid w:val="00844569"/>
    <w:rsid w:val="008466EC"/>
    <w:rsid w:val="008474E1"/>
    <w:rsid w:val="00847D23"/>
    <w:rsid w:val="00851621"/>
    <w:rsid w:val="0085196B"/>
    <w:rsid w:val="00853BED"/>
    <w:rsid w:val="00855266"/>
    <w:rsid w:val="008602F9"/>
    <w:rsid w:val="00863327"/>
    <w:rsid w:val="00866F25"/>
    <w:rsid w:val="00870F44"/>
    <w:rsid w:val="00871DC1"/>
    <w:rsid w:val="008724F6"/>
    <w:rsid w:val="00884054"/>
    <w:rsid w:val="00887CDA"/>
    <w:rsid w:val="00891C7A"/>
    <w:rsid w:val="008928C7"/>
    <w:rsid w:val="008936E7"/>
    <w:rsid w:val="00895089"/>
    <w:rsid w:val="008951ED"/>
    <w:rsid w:val="008A0917"/>
    <w:rsid w:val="008A0A23"/>
    <w:rsid w:val="008A0AF9"/>
    <w:rsid w:val="008A68CA"/>
    <w:rsid w:val="008A7066"/>
    <w:rsid w:val="008A75BE"/>
    <w:rsid w:val="008B02FB"/>
    <w:rsid w:val="008B0679"/>
    <w:rsid w:val="008B1E28"/>
    <w:rsid w:val="008B3A59"/>
    <w:rsid w:val="008B42B1"/>
    <w:rsid w:val="008B5224"/>
    <w:rsid w:val="008B7382"/>
    <w:rsid w:val="008C0375"/>
    <w:rsid w:val="008C1F9C"/>
    <w:rsid w:val="008C32A8"/>
    <w:rsid w:val="008C55A3"/>
    <w:rsid w:val="008C5A03"/>
    <w:rsid w:val="008C5E94"/>
    <w:rsid w:val="008D038F"/>
    <w:rsid w:val="008D1D2A"/>
    <w:rsid w:val="008D3703"/>
    <w:rsid w:val="008D4154"/>
    <w:rsid w:val="008D4EB7"/>
    <w:rsid w:val="008D6297"/>
    <w:rsid w:val="008D6D04"/>
    <w:rsid w:val="008E1986"/>
    <w:rsid w:val="008E2DBE"/>
    <w:rsid w:val="008E3791"/>
    <w:rsid w:val="008E6375"/>
    <w:rsid w:val="008F0117"/>
    <w:rsid w:val="008F4C65"/>
    <w:rsid w:val="008F545A"/>
    <w:rsid w:val="009004C3"/>
    <w:rsid w:val="00901934"/>
    <w:rsid w:val="00901F4F"/>
    <w:rsid w:val="00905422"/>
    <w:rsid w:val="00906986"/>
    <w:rsid w:val="009074FB"/>
    <w:rsid w:val="00913133"/>
    <w:rsid w:val="00913221"/>
    <w:rsid w:val="0091548A"/>
    <w:rsid w:val="00920128"/>
    <w:rsid w:val="00921886"/>
    <w:rsid w:val="00921DB9"/>
    <w:rsid w:val="00921ED0"/>
    <w:rsid w:val="0092403D"/>
    <w:rsid w:val="009268BB"/>
    <w:rsid w:val="00926D4D"/>
    <w:rsid w:val="00927858"/>
    <w:rsid w:val="00935D2F"/>
    <w:rsid w:val="00935EDE"/>
    <w:rsid w:val="00936B04"/>
    <w:rsid w:val="00940116"/>
    <w:rsid w:val="009402DB"/>
    <w:rsid w:val="009444E3"/>
    <w:rsid w:val="009449B8"/>
    <w:rsid w:val="00944DC9"/>
    <w:rsid w:val="00945479"/>
    <w:rsid w:val="00946380"/>
    <w:rsid w:val="009464B0"/>
    <w:rsid w:val="00947A9B"/>
    <w:rsid w:val="009502C8"/>
    <w:rsid w:val="009517DA"/>
    <w:rsid w:val="00951E2C"/>
    <w:rsid w:val="0095731A"/>
    <w:rsid w:val="009611E0"/>
    <w:rsid w:val="00961369"/>
    <w:rsid w:val="009634E0"/>
    <w:rsid w:val="00964DA7"/>
    <w:rsid w:val="00965B02"/>
    <w:rsid w:val="00965FEE"/>
    <w:rsid w:val="0096643B"/>
    <w:rsid w:val="00967176"/>
    <w:rsid w:val="009706B5"/>
    <w:rsid w:val="00970CB5"/>
    <w:rsid w:val="00972BDF"/>
    <w:rsid w:val="0098182D"/>
    <w:rsid w:val="00986926"/>
    <w:rsid w:val="00990C92"/>
    <w:rsid w:val="00991F20"/>
    <w:rsid w:val="009923E0"/>
    <w:rsid w:val="009950AD"/>
    <w:rsid w:val="0099644B"/>
    <w:rsid w:val="00996BFF"/>
    <w:rsid w:val="00997E87"/>
    <w:rsid w:val="009A0AF8"/>
    <w:rsid w:val="009A1139"/>
    <w:rsid w:val="009A2725"/>
    <w:rsid w:val="009A3D4D"/>
    <w:rsid w:val="009A49B7"/>
    <w:rsid w:val="009A49FE"/>
    <w:rsid w:val="009A686F"/>
    <w:rsid w:val="009A77EC"/>
    <w:rsid w:val="009A7923"/>
    <w:rsid w:val="009A7DBA"/>
    <w:rsid w:val="009B33A8"/>
    <w:rsid w:val="009B3487"/>
    <w:rsid w:val="009B4D67"/>
    <w:rsid w:val="009B5FB5"/>
    <w:rsid w:val="009B7C61"/>
    <w:rsid w:val="009B7E0D"/>
    <w:rsid w:val="009C2422"/>
    <w:rsid w:val="009C2958"/>
    <w:rsid w:val="009C2AE5"/>
    <w:rsid w:val="009C3793"/>
    <w:rsid w:val="009C5799"/>
    <w:rsid w:val="009C5DB9"/>
    <w:rsid w:val="009C7074"/>
    <w:rsid w:val="009D25FE"/>
    <w:rsid w:val="009D4B24"/>
    <w:rsid w:val="009E0867"/>
    <w:rsid w:val="009E0A25"/>
    <w:rsid w:val="009E1411"/>
    <w:rsid w:val="009E28B3"/>
    <w:rsid w:val="009E3175"/>
    <w:rsid w:val="009E45A0"/>
    <w:rsid w:val="009E49A3"/>
    <w:rsid w:val="009E52F2"/>
    <w:rsid w:val="009E6CE0"/>
    <w:rsid w:val="009F0515"/>
    <w:rsid w:val="009F1A4C"/>
    <w:rsid w:val="009F3C1F"/>
    <w:rsid w:val="009F51E1"/>
    <w:rsid w:val="009F614E"/>
    <w:rsid w:val="009F6571"/>
    <w:rsid w:val="009F762B"/>
    <w:rsid w:val="00A00E96"/>
    <w:rsid w:val="00A02047"/>
    <w:rsid w:val="00A036BE"/>
    <w:rsid w:val="00A03B3F"/>
    <w:rsid w:val="00A06F0B"/>
    <w:rsid w:val="00A12205"/>
    <w:rsid w:val="00A140A1"/>
    <w:rsid w:val="00A155B9"/>
    <w:rsid w:val="00A214B4"/>
    <w:rsid w:val="00A32D63"/>
    <w:rsid w:val="00A331F5"/>
    <w:rsid w:val="00A345F6"/>
    <w:rsid w:val="00A348B5"/>
    <w:rsid w:val="00A34A03"/>
    <w:rsid w:val="00A34DDD"/>
    <w:rsid w:val="00A34E18"/>
    <w:rsid w:val="00A36951"/>
    <w:rsid w:val="00A37DAA"/>
    <w:rsid w:val="00A4148A"/>
    <w:rsid w:val="00A4436A"/>
    <w:rsid w:val="00A44744"/>
    <w:rsid w:val="00A453DC"/>
    <w:rsid w:val="00A45721"/>
    <w:rsid w:val="00A457D1"/>
    <w:rsid w:val="00A47E87"/>
    <w:rsid w:val="00A516E8"/>
    <w:rsid w:val="00A520C9"/>
    <w:rsid w:val="00A525D9"/>
    <w:rsid w:val="00A52BA3"/>
    <w:rsid w:val="00A53086"/>
    <w:rsid w:val="00A565E7"/>
    <w:rsid w:val="00A60501"/>
    <w:rsid w:val="00A6118E"/>
    <w:rsid w:val="00A6185A"/>
    <w:rsid w:val="00A625E2"/>
    <w:rsid w:val="00A64588"/>
    <w:rsid w:val="00A6537B"/>
    <w:rsid w:val="00A67B13"/>
    <w:rsid w:val="00A71080"/>
    <w:rsid w:val="00A72465"/>
    <w:rsid w:val="00A72D1E"/>
    <w:rsid w:val="00A72DCB"/>
    <w:rsid w:val="00A75001"/>
    <w:rsid w:val="00A753BA"/>
    <w:rsid w:val="00A80C92"/>
    <w:rsid w:val="00A82461"/>
    <w:rsid w:val="00A82648"/>
    <w:rsid w:val="00A83323"/>
    <w:rsid w:val="00A85006"/>
    <w:rsid w:val="00A851D8"/>
    <w:rsid w:val="00A86352"/>
    <w:rsid w:val="00A90295"/>
    <w:rsid w:val="00A91E94"/>
    <w:rsid w:val="00A9227B"/>
    <w:rsid w:val="00A93540"/>
    <w:rsid w:val="00A953BA"/>
    <w:rsid w:val="00A96E3C"/>
    <w:rsid w:val="00AA1A2C"/>
    <w:rsid w:val="00AA207C"/>
    <w:rsid w:val="00AA2E40"/>
    <w:rsid w:val="00AA5D62"/>
    <w:rsid w:val="00AB01FE"/>
    <w:rsid w:val="00AB3710"/>
    <w:rsid w:val="00AB37EB"/>
    <w:rsid w:val="00AB4B0F"/>
    <w:rsid w:val="00AB5063"/>
    <w:rsid w:val="00AB6C3B"/>
    <w:rsid w:val="00AB7525"/>
    <w:rsid w:val="00AC07A5"/>
    <w:rsid w:val="00AC1971"/>
    <w:rsid w:val="00AC5D43"/>
    <w:rsid w:val="00AD146A"/>
    <w:rsid w:val="00AD15A7"/>
    <w:rsid w:val="00AD6BEE"/>
    <w:rsid w:val="00AE008F"/>
    <w:rsid w:val="00AE0456"/>
    <w:rsid w:val="00AE1EF2"/>
    <w:rsid w:val="00AE23C1"/>
    <w:rsid w:val="00AE33FE"/>
    <w:rsid w:val="00AF1248"/>
    <w:rsid w:val="00AF55AC"/>
    <w:rsid w:val="00B00559"/>
    <w:rsid w:val="00B07D6D"/>
    <w:rsid w:val="00B1003A"/>
    <w:rsid w:val="00B103E0"/>
    <w:rsid w:val="00B11E08"/>
    <w:rsid w:val="00B12472"/>
    <w:rsid w:val="00B12D07"/>
    <w:rsid w:val="00B12E48"/>
    <w:rsid w:val="00B13C33"/>
    <w:rsid w:val="00B15A18"/>
    <w:rsid w:val="00B2478C"/>
    <w:rsid w:val="00B26C37"/>
    <w:rsid w:val="00B27983"/>
    <w:rsid w:val="00B32CD3"/>
    <w:rsid w:val="00B32DDA"/>
    <w:rsid w:val="00B340B0"/>
    <w:rsid w:val="00B35834"/>
    <w:rsid w:val="00B35A93"/>
    <w:rsid w:val="00B3635B"/>
    <w:rsid w:val="00B3672D"/>
    <w:rsid w:val="00B36D2B"/>
    <w:rsid w:val="00B452AF"/>
    <w:rsid w:val="00B47192"/>
    <w:rsid w:val="00B4745C"/>
    <w:rsid w:val="00B477AC"/>
    <w:rsid w:val="00B54F03"/>
    <w:rsid w:val="00B560DF"/>
    <w:rsid w:val="00B60BB1"/>
    <w:rsid w:val="00B6107A"/>
    <w:rsid w:val="00B61D75"/>
    <w:rsid w:val="00B62F0D"/>
    <w:rsid w:val="00B64D16"/>
    <w:rsid w:val="00B6562B"/>
    <w:rsid w:val="00B66DB3"/>
    <w:rsid w:val="00B67F38"/>
    <w:rsid w:val="00B71E19"/>
    <w:rsid w:val="00B7258D"/>
    <w:rsid w:val="00B72A5B"/>
    <w:rsid w:val="00B72B0F"/>
    <w:rsid w:val="00B72D1B"/>
    <w:rsid w:val="00B741B2"/>
    <w:rsid w:val="00B75A86"/>
    <w:rsid w:val="00B7668E"/>
    <w:rsid w:val="00B80028"/>
    <w:rsid w:val="00B833EA"/>
    <w:rsid w:val="00B85271"/>
    <w:rsid w:val="00B85EF3"/>
    <w:rsid w:val="00B86D33"/>
    <w:rsid w:val="00B90AEF"/>
    <w:rsid w:val="00B9223B"/>
    <w:rsid w:val="00B95474"/>
    <w:rsid w:val="00B97604"/>
    <w:rsid w:val="00BA11EC"/>
    <w:rsid w:val="00BA4D1F"/>
    <w:rsid w:val="00BA7AD1"/>
    <w:rsid w:val="00BB04EC"/>
    <w:rsid w:val="00BB2250"/>
    <w:rsid w:val="00BB2B25"/>
    <w:rsid w:val="00BB4A68"/>
    <w:rsid w:val="00BB58EE"/>
    <w:rsid w:val="00BB739A"/>
    <w:rsid w:val="00BC0FDD"/>
    <w:rsid w:val="00BC14E6"/>
    <w:rsid w:val="00BC22E0"/>
    <w:rsid w:val="00BC5F64"/>
    <w:rsid w:val="00BD001D"/>
    <w:rsid w:val="00BD30FE"/>
    <w:rsid w:val="00BD4E3F"/>
    <w:rsid w:val="00BD5EA0"/>
    <w:rsid w:val="00BD65B1"/>
    <w:rsid w:val="00BE0E4A"/>
    <w:rsid w:val="00BE0F79"/>
    <w:rsid w:val="00BE21EF"/>
    <w:rsid w:val="00BE28ED"/>
    <w:rsid w:val="00BE3E18"/>
    <w:rsid w:val="00BE673B"/>
    <w:rsid w:val="00BE688D"/>
    <w:rsid w:val="00BE7C9B"/>
    <w:rsid w:val="00BF01A7"/>
    <w:rsid w:val="00BF0A4C"/>
    <w:rsid w:val="00BF0D34"/>
    <w:rsid w:val="00BF1ECA"/>
    <w:rsid w:val="00BF3A47"/>
    <w:rsid w:val="00BF3F7C"/>
    <w:rsid w:val="00C00463"/>
    <w:rsid w:val="00C0147E"/>
    <w:rsid w:val="00C02171"/>
    <w:rsid w:val="00C03F20"/>
    <w:rsid w:val="00C04FE4"/>
    <w:rsid w:val="00C1588F"/>
    <w:rsid w:val="00C219E6"/>
    <w:rsid w:val="00C223BD"/>
    <w:rsid w:val="00C22EA6"/>
    <w:rsid w:val="00C25084"/>
    <w:rsid w:val="00C30A4F"/>
    <w:rsid w:val="00C31401"/>
    <w:rsid w:val="00C35C57"/>
    <w:rsid w:val="00C373AF"/>
    <w:rsid w:val="00C378D4"/>
    <w:rsid w:val="00C41665"/>
    <w:rsid w:val="00C41758"/>
    <w:rsid w:val="00C429E1"/>
    <w:rsid w:val="00C462F8"/>
    <w:rsid w:val="00C6610B"/>
    <w:rsid w:val="00C70B66"/>
    <w:rsid w:val="00C70E04"/>
    <w:rsid w:val="00C70E6A"/>
    <w:rsid w:val="00C71CD1"/>
    <w:rsid w:val="00C73143"/>
    <w:rsid w:val="00C77685"/>
    <w:rsid w:val="00C77815"/>
    <w:rsid w:val="00C80100"/>
    <w:rsid w:val="00C814F8"/>
    <w:rsid w:val="00C8239D"/>
    <w:rsid w:val="00C84901"/>
    <w:rsid w:val="00C8491D"/>
    <w:rsid w:val="00C85378"/>
    <w:rsid w:val="00C8592C"/>
    <w:rsid w:val="00C928F1"/>
    <w:rsid w:val="00C9297C"/>
    <w:rsid w:val="00C95389"/>
    <w:rsid w:val="00C95549"/>
    <w:rsid w:val="00C96B5A"/>
    <w:rsid w:val="00C9700F"/>
    <w:rsid w:val="00CA201A"/>
    <w:rsid w:val="00CA621B"/>
    <w:rsid w:val="00CA6FDA"/>
    <w:rsid w:val="00CB0AFB"/>
    <w:rsid w:val="00CB266D"/>
    <w:rsid w:val="00CB3B6F"/>
    <w:rsid w:val="00CB4763"/>
    <w:rsid w:val="00CB65FB"/>
    <w:rsid w:val="00CC0C5F"/>
    <w:rsid w:val="00CC14B6"/>
    <w:rsid w:val="00CC2164"/>
    <w:rsid w:val="00CC2F3D"/>
    <w:rsid w:val="00CC3508"/>
    <w:rsid w:val="00CC5144"/>
    <w:rsid w:val="00CC5FF3"/>
    <w:rsid w:val="00CD08E2"/>
    <w:rsid w:val="00CD1406"/>
    <w:rsid w:val="00CD422C"/>
    <w:rsid w:val="00CD783C"/>
    <w:rsid w:val="00CE2766"/>
    <w:rsid w:val="00CE2ADF"/>
    <w:rsid w:val="00CE3713"/>
    <w:rsid w:val="00CE74C8"/>
    <w:rsid w:val="00CF0807"/>
    <w:rsid w:val="00CF1976"/>
    <w:rsid w:val="00CF1D7D"/>
    <w:rsid w:val="00CF45D3"/>
    <w:rsid w:val="00CF4D4E"/>
    <w:rsid w:val="00CF5787"/>
    <w:rsid w:val="00CF6B6C"/>
    <w:rsid w:val="00D01197"/>
    <w:rsid w:val="00D042BB"/>
    <w:rsid w:val="00D058B0"/>
    <w:rsid w:val="00D05C8E"/>
    <w:rsid w:val="00D06CA0"/>
    <w:rsid w:val="00D1143C"/>
    <w:rsid w:val="00D11F7D"/>
    <w:rsid w:val="00D11FC3"/>
    <w:rsid w:val="00D1275E"/>
    <w:rsid w:val="00D13098"/>
    <w:rsid w:val="00D13AB1"/>
    <w:rsid w:val="00D17789"/>
    <w:rsid w:val="00D1789C"/>
    <w:rsid w:val="00D17B5C"/>
    <w:rsid w:val="00D17EDC"/>
    <w:rsid w:val="00D20AC2"/>
    <w:rsid w:val="00D21565"/>
    <w:rsid w:val="00D2184B"/>
    <w:rsid w:val="00D223AC"/>
    <w:rsid w:val="00D226BE"/>
    <w:rsid w:val="00D25860"/>
    <w:rsid w:val="00D259B9"/>
    <w:rsid w:val="00D26E23"/>
    <w:rsid w:val="00D2737E"/>
    <w:rsid w:val="00D274A9"/>
    <w:rsid w:val="00D32347"/>
    <w:rsid w:val="00D32644"/>
    <w:rsid w:val="00D33229"/>
    <w:rsid w:val="00D33619"/>
    <w:rsid w:val="00D338F0"/>
    <w:rsid w:val="00D40FD4"/>
    <w:rsid w:val="00D4693D"/>
    <w:rsid w:val="00D52AC7"/>
    <w:rsid w:val="00D53772"/>
    <w:rsid w:val="00D54CA9"/>
    <w:rsid w:val="00D556EC"/>
    <w:rsid w:val="00D56D67"/>
    <w:rsid w:val="00D628A6"/>
    <w:rsid w:val="00D6340F"/>
    <w:rsid w:val="00D64DC5"/>
    <w:rsid w:val="00D67283"/>
    <w:rsid w:val="00D72D16"/>
    <w:rsid w:val="00D72EAA"/>
    <w:rsid w:val="00D74213"/>
    <w:rsid w:val="00D758A9"/>
    <w:rsid w:val="00D7792E"/>
    <w:rsid w:val="00D8049E"/>
    <w:rsid w:val="00D804D4"/>
    <w:rsid w:val="00D81032"/>
    <w:rsid w:val="00D81914"/>
    <w:rsid w:val="00D8195B"/>
    <w:rsid w:val="00D8561C"/>
    <w:rsid w:val="00D8595E"/>
    <w:rsid w:val="00D8619F"/>
    <w:rsid w:val="00D8660F"/>
    <w:rsid w:val="00D86764"/>
    <w:rsid w:val="00D87E76"/>
    <w:rsid w:val="00D90DA7"/>
    <w:rsid w:val="00D924C9"/>
    <w:rsid w:val="00D92F0C"/>
    <w:rsid w:val="00D957E3"/>
    <w:rsid w:val="00D970E2"/>
    <w:rsid w:val="00DA14BE"/>
    <w:rsid w:val="00DA5ABC"/>
    <w:rsid w:val="00DA5C2E"/>
    <w:rsid w:val="00DB0873"/>
    <w:rsid w:val="00DB235D"/>
    <w:rsid w:val="00DB2772"/>
    <w:rsid w:val="00DB3868"/>
    <w:rsid w:val="00DB4106"/>
    <w:rsid w:val="00DB5528"/>
    <w:rsid w:val="00DB5B27"/>
    <w:rsid w:val="00DB5C0A"/>
    <w:rsid w:val="00DB5E40"/>
    <w:rsid w:val="00DC0C93"/>
    <w:rsid w:val="00DC0E09"/>
    <w:rsid w:val="00DC168A"/>
    <w:rsid w:val="00DC56A5"/>
    <w:rsid w:val="00DC68EB"/>
    <w:rsid w:val="00DD13E2"/>
    <w:rsid w:val="00DD28A9"/>
    <w:rsid w:val="00DD4351"/>
    <w:rsid w:val="00DD7EE9"/>
    <w:rsid w:val="00DE153B"/>
    <w:rsid w:val="00DE3B70"/>
    <w:rsid w:val="00DF003C"/>
    <w:rsid w:val="00DF1DA8"/>
    <w:rsid w:val="00DF4501"/>
    <w:rsid w:val="00DF719A"/>
    <w:rsid w:val="00DF723C"/>
    <w:rsid w:val="00DF783E"/>
    <w:rsid w:val="00DF78AE"/>
    <w:rsid w:val="00E01ADB"/>
    <w:rsid w:val="00E029A8"/>
    <w:rsid w:val="00E0346E"/>
    <w:rsid w:val="00E05501"/>
    <w:rsid w:val="00E07AE5"/>
    <w:rsid w:val="00E117EC"/>
    <w:rsid w:val="00E1194D"/>
    <w:rsid w:val="00E11E2E"/>
    <w:rsid w:val="00E14DA4"/>
    <w:rsid w:val="00E15602"/>
    <w:rsid w:val="00E16700"/>
    <w:rsid w:val="00E173AC"/>
    <w:rsid w:val="00E20084"/>
    <w:rsid w:val="00E24CF4"/>
    <w:rsid w:val="00E24E9D"/>
    <w:rsid w:val="00E26A43"/>
    <w:rsid w:val="00E2718F"/>
    <w:rsid w:val="00E27279"/>
    <w:rsid w:val="00E31699"/>
    <w:rsid w:val="00E316D8"/>
    <w:rsid w:val="00E321D8"/>
    <w:rsid w:val="00E32707"/>
    <w:rsid w:val="00E32BF3"/>
    <w:rsid w:val="00E32DF3"/>
    <w:rsid w:val="00E348A5"/>
    <w:rsid w:val="00E34F55"/>
    <w:rsid w:val="00E35E12"/>
    <w:rsid w:val="00E371EC"/>
    <w:rsid w:val="00E422D7"/>
    <w:rsid w:val="00E438C9"/>
    <w:rsid w:val="00E469E1"/>
    <w:rsid w:val="00E54D48"/>
    <w:rsid w:val="00E6063A"/>
    <w:rsid w:val="00E62A59"/>
    <w:rsid w:val="00E64A3C"/>
    <w:rsid w:val="00E65AC5"/>
    <w:rsid w:val="00E679CA"/>
    <w:rsid w:val="00E703E8"/>
    <w:rsid w:val="00E71E1C"/>
    <w:rsid w:val="00E72AE3"/>
    <w:rsid w:val="00E73B0B"/>
    <w:rsid w:val="00E73B51"/>
    <w:rsid w:val="00E743B7"/>
    <w:rsid w:val="00E744D0"/>
    <w:rsid w:val="00E75CF5"/>
    <w:rsid w:val="00E76D3D"/>
    <w:rsid w:val="00E81B17"/>
    <w:rsid w:val="00E8308B"/>
    <w:rsid w:val="00E83125"/>
    <w:rsid w:val="00E83F26"/>
    <w:rsid w:val="00E85098"/>
    <w:rsid w:val="00E86A13"/>
    <w:rsid w:val="00E86CA7"/>
    <w:rsid w:val="00E9013B"/>
    <w:rsid w:val="00EA177B"/>
    <w:rsid w:val="00EA1A9E"/>
    <w:rsid w:val="00EA1F89"/>
    <w:rsid w:val="00EA3DAF"/>
    <w:rsid w:val="00EA5BCC"/>
    <w:rsid w:val="00EB0E8F"/>
    <w:rsid w:val="00EB117B"/>
    <w:rsid w:val="00EB15E0"/>
    <w:rsid w:val="00EB39C0"/>
    <w:rsid w:val="00EB40D6"/>
    <w:rsid w:val="00EB4AB5"/>
    <w:rsid w:val="00EB5F75"/>
    <w:rsid w:val="00EB777A"/>
    <w:rsid w:val="00EB79CD"/>
    <w:rsid w:val="00EB7F18"/>
    <w:rsid w:val="00EC305D"/>
    <w:rsid w:val="00EC3BF2"/>
    <w:rsid w:val="00EC3C36"/>
    <w:rsid w:val="00EC49AF"/>
    <w:rsid w:val="00EC656C"/>
    <w:rsid w:val="00ED6131"/>
    <w:rsid w:val="00EE0578"/>
    <w:rsid w:val="00EE0F2E"/>
    <w:rsid w:val="00EE1454"/>
    <w:rsid w:val="00EE2A41"/>
    <w:rsid w:val="00EE2B54"/>
    <w:rsid w:val="00EE2C8C"/>
    <w:rsid w:val="00EE3054"/>
    <w:rsid w:val="00EE3257"/>
    <w:rsid w:val="00EE575D"/>
    <w:rsid w:val="00EE5F8D"/>
    <w:rsid w:val="00EE6BBD"/>
    <w:rsid w:val="00EF043F"/>
    <w:rsid w:val="00EF09FB"/>
    <w:rsid w:val="00EF22EE"/>
    <w:rsid w:val="00EF2538"/>
    <w:rsid w:val="00EF39AC"/>
    <w:rsid w:val="00EF5956"/>
    <w:rsid w:val="00F02923"/>
    <w:rsid w:val="00F02B2C"/>
    <w:rsid w:val="00F0351B"/>
    <w:rsid w:val="00F04E34"/>
    <w:rsid w:val="00F06472"/>
    <w:rsid w:val="00F06F04"/>
    <w:rsid w:val="00F0721E"/>
    <w:rsid w:val="00F0754E"/>
    <w:rsid w:val="00F110DB"/>
    <w:rsid w:val="00F13693"/>
    <w:rsid w:val="00F16026"/>
    <w:rsid w:val="00F22566"/>
    <w:rsid w:val="00F22963"/>
    <w:rsid w:val="00F25D50"/>
    <w:rsid w:val="00F2654F"/>
    <w:rsid w:val="00F345E7"/>
    <w:rsid w:val="00F37993"/>
    <w:rsid w:val="00F403EA"/>
    <w:rsid w:val="00F42753"/>
    <w:rsid w:val="00F4623D"/>
    <w:rsid w:val="00F47DEC"/>
    <w:rsid w:val="00F510DB"/>
    <w:rsid w:val="00F53660"/>
    <w:rsid w:val="00F54525"/>
    <w:rsid w:val="00F54BC2"/>
    <w:rsid w:val="00F56B30"/>
    <w:rsid w:val="00F64643"/>
    <w:rsid w:val="00F647F3"/>
    <w:rsid w:val="00F7260C"/>
    <w:rsid w:val="00F727B0"/>
    <w:rsid w:val="00F72B5D"/>
    <w:rsid w:val="00F73BBB"/>
    <w:rsid w:val="00F750BE"/>
    <w:rsid w:val="00F8258C"/>
    <w:rsid w:val="00F84FFF"/>
    <w:rsid w:val="00F85280"/>
    <w:rsid w:val="00F85D2D"/>
    <w:rsid w:val="00F90E93"/>
    <w:rsid w:val="00F91F36"/>
    <w:rsid w:val="00F946D3"/>
    <w:rsid w:val="00F94BD5"/>
    <w:rsid w:val="00F95A73"/>
    <w:rsid w:val="00F97F52"/>
    <w:rsid w:val="00FA0837"/>
    <w:rsid w:val="00FA2545"/>
    <w:rsid w:val="00FA5036"/>
    <w:rsid w:val="00FA5363"/>
    <w:rsid w:val="00FB2CFE"/>
    <w:rsid w:val="00FB4AAD"/>
    <w:rsid w:val="00FB4E3D"/>
    <w:rsid w:val="00FB5348"/>
    <w:rsid w:val="00FB5F2A"/>
    <w:rsid w:val="00FB6049"/>
    <w:rsid w:val="00FC02ED"/>
    <w:rsid w:val="00FC215C"/>
    <w:rsid w:val="00FC4E89"/>
    <w:rsid w:val="00FC4F9B"/>
    <w:rsid w:val="00FC59F0"/>
    <w:rsid w:val="00FC5D64"/>
    <w:rsid w:val="00FC5E56"/>
    <w:rsid w:val="00FC74FC"/>
    <w:rsid w:val="00FD0B61"/>
    <w:rsid w:val="00FD2899"/>
    <w:rsid w:val="00FD4599"/>
    <w:rsid w:val="00FD4784"/>
    <w:rsid w:val="00FD4D25"/>
    <w:rsid w:val="00FD598A"/>
    <w:rsid w:val="00FD622F"/>
    <w:rsid w:val="00FD65FE"/>
    <w:rsid w:val="00FD68C0"/>
    <w:rsid w:val="00FD6B1B"/>
    <w:rsid w:val="00FE08B8"/>
    <w:rsid w:val="00FE0C67"/>
    <w:rsid w:val="00FE2AD9"/>
    <w:rsid w:val="00FE3D5E"/>
    <w:rsid w:val="00FE4640"/>
    <w:rsid w:val="00FE757B"/>
    <w:rsid w:val="00FF1D24"/>
    <w:rsid w:val="00FF1EFA"/>
    <w:rsid w:val="00FF45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057C1D"/>
  <w15:chartTrackingRefBased/>
  <w15:docId w15:val="{6391A97A-2FE7-4525-83FC-FAD562D86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770FCE"/>
    <w:rPr>
      <w:color w:val="605E5C"/>
      <w:shd w:val="clear" w:color="auto" w:fill="E1DFDD"/>
    </w:rPr>
  </w:style>
  <w:style w:type="character" w:styleId="Hipervnculovisitado">
    <w:name w:val="FollowedHyperlink"/>
    <w:basedOn w:val="Fuentedeprrafopredeter"/>
    <w:uiPriority w:val="99"/>
    <w:semiHidden/>
    <w:unhideWhenUsed/>
    <w:rsid w:val="00770FCE"/>
    <w:rPr>
      <w:color w:val="954F72" w:themeColor="followedHyperlink"/>
      <w:u w:val="single"/>
    </w:rPr>
  </w:style>
  <w:style w:type="paragraph" w:customStyle="1" w:styleId="INFOEM">
    <w:name w:val="INFOEM"/>
    <w:basedOn w:val="Normal"/>
    <w:qFormat/>
    <w:rsid w:val="00217852"/>
    <w:pPr>
      <w:spacing w:before="240" w:line="360" w:lineRule="auto"/>
      <w:ind w:left="851" w:right="851"/>
      <w:jc w:val="both"/>
    </w:pPr>
    <w:rPr>
      <w:rFonts w:ascii="Palatino Linotype" w:hAnsi="Palatino Linotype"/>
      <w:i/>
      <w:szCs w:val="14"/>
    </w:rPr>
  </w:style>
  <w:style w:type="character" w:customStyle="1" w:styleId="Mencinsinresolver2">
    <w:name w:val="Mención sin resolver2"/>
    <w:basedOn w:val="Fuentedeprrafopredeter"/>
    <w:uiPriority w:val="99"/>
    <w:semiHidden/>
    <w:unhideWhenUsed/>
    <w:rsid w:val="007B2303"/>
    <w:rPr>
      <w:color w:val="605E5C"/>
      <w:shd w:val="clear" w:color="auto" w:fill="E1DFDD"/>
    </w:rPr>
  </w:style>
  <w:style w:type="character" w:customStyle="1" w:styleId="highlight">
    <w:name w:val="highlight"/>
    <w:basedOn w:val="Fuentedeprrafopredeter"/>
    <w:rsid w:val="005E48E4"/>
  </w:style>
  <w:style w:type="table" w:styleId="Tablaconcuadrcula">
    <w:name w:val="Table Grid"/>
    <w:basedOn w:val="Tablanormal"/>
    <w:uiPriority w:val="39"/>
    <w:rsid w:val="00DB55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247D10"/>
    <w:pPr>
      <w:spacing w:before="240" w:line="360" w:lineRule="auto"/>
      <w:ind w:left="851" w:right="851"/>
      <w:jc w:val="both"/>
    </w:pPr>
    <w:rPr>
      <w:rFonts w:ascii="Palatino Linotype" w:hAnsi="Palatino Linotype" w:cs="Arial"/>
      <w:i/>
    </w:rPr>
  </w:style>
  <w:style w:type="character" w:styleId="Refdecomentario">
    <w:name w:val="annotation reference"/>
    <w:basedOn w:val="Fuentedeprrafopredeter"/>
    <w:uiPriority w:val="99"/>
    <w:semiHidden/>
    <w:unhideWhenUsed/>
    <w:rsid w:val="00C8239D"/>
    <w:rPr>
      <w:sz w:val="16"/>
      <w:szCs w:val="16"/>
    </w:rPr>
  </w:style>
  <w:style w:type="paragraph" w:styleId="Textocomentario">
    <w:name w:val="annotation text"/>
    <w:basedOn w:val="Normal"/>
    <w:link w:val="TextocomentarioCar"/>
    <w:uiPriority w:val="99"/>
    <w:unhideWhenUsed/>
    <w:rsid w:val="00C8239D"/>
    <w:pPr>
      <w:spacing w:line="240" w:lineRule="auto"/>
    </w:pPr>
    <w:rPr>
      <w:sz w:val="20"/>
      <w:szCs w:val="20"/>
    </w:rPr>
  </w:style>
  <w:style w:type="character" w:customStyle="1" w:styleId="TextocomentarioCar">
    <w:name w:val="Texto comentario Car"/>
    <w:basedOn w:val="Fuentedeprrafopredeter"/>
    <w:link w:val="Textocomentario"/>
    <w:uiPriority w:val="99"/>
    <w:rsid w:val="00C8239D"/>
    <w:rPr>
      <w:sz w:val="20"/>
      <w:szCs w:val="20"/>
    </w:rPr>
  </w:style>
  <w:style w:type="paragraph" w:styleId="Asuntodelcomentario">
    <w:name w:val="annotation subject"/>
    <w:basedOn w:val="Textocomentario"/>
    <w:next w:val="Textocomentario"/>
    <w:link w:val="AsuntodelcomentarioCar"/>
    <w:uiPriority w:val="99"/>
    <w:semiHidden/>
    <w:unhideWhenUsed/>
    <w:rsid w:val="00C8239D"/>
    <w:rPr>
      <w:b/>
      <w:bCs/>
    </w:rPr>
  </w:style>
  <w:style w:type="character" w:customStyle="1" w:styleId="AsuntodelcomentarioCar">
    <w:name w:val="Asunto del comentario Car"/>
    <w:basedOn w:val="TextocomentarioCar"/>
    <w:link w:val="Asuntodelcomentario"/>
    <w:uiPriority w:val="99"/>
    <w:semiHidden/>
    <w:rsid w:val="00C8239D"/>
    <w:rPr>
      <w:b/>
      <w:bCs/>
      <w:sz w:val="20"/>
      <w:szCs w:val="20"/>
    </w:rPr>
  </w:style>
  <w:style w:type="character" w:styleId="nfasis">
    <w:name w:val="Emphasis"/>
    <w:basedOn w:val="Fuentedeprrafopredeter"/>
    <w:uiPriority w:val="20"/>
    <w:qFormat/>
    <w:rsid w:val="00E703E8"/>
    <w:rPr>
      <w:i/>
      <w:iCs/>
    </w:rPr>
  </w:style>
  <w:style w:type="paragraph" w:customStyle="1" w:styleId="infoem0">
    <w:name w:val="infoem"/>
    <w:basedOn w:val="Sinespaciado"/>
    <w:qFormat/>
    <w:rsid w:val="00EF22EE"/>
    <w:pPr>
      <w:spacing w:before="240" w:after="160" w:line="360" w:lineRule="auto"/>
      <w:ind w:left="851" w:right="851"/>
      <w:jc w:val="both"/>
    </w:pPr>
    <w:rPr>
      <w:rFonts w:ascii="Palatino Linotype" w:eastAsiaTheme="minorHAnsi" w:hAnsi="Palatino Linotype" w:cs="Arial"/>
      <w:i/>
      <w:sz w:val="22"/>
      <w:lang w:eastAsia="en-US"/>
    </w:rPr>
  </w:style>
  <w:style w:type="paragraph" w:styleId="NormalWeb">
    <w:name w:val="Normal (Web)"/>
    <w:basedOn w:val="Normal"/>
    <w:uiPriority w:val="99"/>
    <w:semiHidden/>
    <w:unhideWhenUsed/>
    <w:rsid w:val="00096CA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
    <w:name w:val="j"/>
    <w:basedOn w:val="Normal"/>
    <w:rsid w:val="005523D5"/>
    <w:pPr>
      <w:spacing w:before="100" w:beforeAutospacing="1" w:after="100" w:afterAutospacing="1" w:line="240" w:lineRule="auto"/>
    </w:pPr>
    <w:rPr>
      <w:rFonts w:ascii="Times New Roman" w:hAnsi="Times New Roman" w:cs="Times New Roman"/>
      <w:sz w:val="24"/>
      <w:szCs w:val="24"/>
      <w:lang w:val="es-ES_tradnl" w:eastAsia="es-ES_tradnl"/>
    </w:rPr>
  </w:style>
  <w:style w:type="character" w:customStyle="1" w:styleId="Mencinsinresolver3">
    <w:name w:val="Mención sin resolver3"/>
    <w:basedOn w:val="Fuentedeprrafopredeter"/>
    <w:uiPriority w:val="99"/>
    <w:semiHidden/>
    <w:unhideWhenUsed/>
    <w:rsid w:val="0056134C"/>
    <w:rPr>
      <w:color w:val="605E5C"/>
      <w:shd w:val="clear" w:color="auto" w:fill="E1DFDD"/>
    </w:rPr>
  </w:style>
  <w:style w:type="character" w:customStyle="1" w:styleId="markedcontent">
    <w:name w:val="markedcontent"/>
    <w:basedOn w:val="Fuentedeprrafopredeter"/>
    <w:rsid w:val="000F2554"/>
  </w:style>
  <w:style w:type="paragraph" w:customStyle="1" w:styleId="infoemcitas">
    <w:name w:val="infoem citas"/>
    <w:basedOn w:val="Normal"/>
    <w:qFormat/>
    <w:rsid w:val="00BE0F79"/>
    <w:pPr>
      <w:spacing w:before="240" w:line="360" w:lineRule="auto"/>
      <w:ind w:left="851" w:right="851"/>
      <w:jc w:val="both"/>
    </w:pPr>
    <w:rPr>
      <w:rFonts w:ascii="Palatino Linotype" w:hAnsi="Palatino Linotype"/>
      <w:i/>
    </w:rPr>
  </w:style>
  <w:style w:type="character" w:customStyle="1" w:styleId="Mencinsinresolver4">
    <w:name w:val="Mención sin resolver4"/>
    <w:basedOn w:val="Fuentedeprrafopredeter"/>
    <w:uiPriority w:val="99"/>
    <w:semiHidden/>
    <w:unhideWhenUsed/>
    <w:rsid w:val="00D1275E"/>
    <w:rPr>
      <w:color w:val="605E5C"/>
      <w:shd w:val="clear" w:color="auto" w:fill="E1DFDD"/>
    </w:rPr>
  </w:style>
  <w:style w:type="paragraph" w:styleId="Textoindependiente">
    <w:name w:val="Body Text"/>
    <w:basedOn w:val="Normal"/>
    <w:link w:val="TextoindependienteCar"/>
    <w:uiPriority w:val="1"/>
    <w:qFormat/>
    <w:rsid w:val="001B00CB"/>
    <w:pPr>
      <w:widowControl w:val="0"/>
      <w:spacing w:after="0" w:line="240" w:lineRule="auto"/>
      <w:ind w:left="109"/>
    </w:pPr>
    <w:rPr>
      <w:rFonts w:ascii="Palatino Linotype" w:eastAsia="Palatino Linotype" w:hAnsi="Palatino Linotype"/>
      <w:sz w:val="23"/>
      <w:szCs w:val="23"/>
    </w:rPr>
  </w:style>
  <w:style w:type="character" w:customStyle="1" w:styleId="TextoindependienteCar">
    <w:name w:val="Texto independiente Car"/>
    <w:basedOn w:val="Fuentedeprrafopredeter"/>
    <w:link w:val="Textoindependiente"/>
    <w:uiPriority w:val="1"/>
    <w:rsid w:val="001B00CB"/>
    <w:rPr>
      <w:rFonts w:ascii="Palatino Linotype" w:eastAsia="Palatino Linotype" w:hAnsi="Palatino Linotype"/>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664216">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62090909">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26522296">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380904962">
      <w:bodyDiv w:val="1"/>
      <w:marLeft w:val="0"/>
      <w:marRight w:val="0"/>
      <w:marTop w:val="0"/>
      <w:marBottom w:val="0"/>
      <w:divBdr>
        <w:top w:val="none" w:sz="0" w:space="0" w:color="auto"/>
        <w:left w:val="none" w:sz="0" w:space="0" w:color="auto"/>
        <w:bottom w:val="none" w:sz="0" w:space="0" w:color="auto"/>
        <w:right w:val="none" w:sz="0" w:space="0" w:color="auto"/>
      </w:divBdr>
    </w:div>
    <w:div w:id="435758327">
      <w:bodyDiv w:val="1"/>
      <w:marLeft w:val="0"/>
      <w:marRight w:val="0"/>
      <w:marTop w:val="0"/>
      <w:marBottom w:val="0"/>
      <w:divBdr>
        <w:top w:val="none" w:sz="0" w:space="0" w:color="auto"/>
        <w:left w:val="none" w:sz="0" w:space="0" w:color="auto"/>
        <w:bottom w:val="none" w:sz="0" w:space="0" w:color="auto"/>
        <w:right w:val="none" w:sz="0" w:space="0" w:color="auto"/>
      </w:divBdr>
    </w:div>
    <w:div w:id="463083208">
      <w:bodyDiv w:val="1"/>
      <w:marLeft w:val="0"/>
      <w:marRight w:val="0"/>
      <w:marTop w:val="0"/>
      <w:marBottom w:val="0"/>
      <w:divBdr>
        <w:top w:val="none" w:sz="0" w:space="0" w:color="auto"/>
        <w:left w:val="none" w:sz="0" w:space="0" w:color="auto"/>
        <w:bottom w:val="none" w:sz="0" w:space="0" w:color="auto"/>
        <w:right w:val="none" w:sz="0" w:space="0" w:color="auto"/>
      </w:divBdr>
    </w:div>
    <w:div w:id="483010731">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07137243">
      <w:bodyDiv w:val="1"/>
      <w:marLeft w:val="0"/>
      <w:marRight w:val="0"/>
      <w:marTop w:val="0"/>
      <w:marBottom w:val="0"/>
      <w:divBdr>
        <w:top w:val="none" w:sz="0" w:space="0" w:color="auto"/>
        <w:left w:val="none" w:sz="0" w:space="0" w:color="auto"/>
        <w:bottom w:val="none" w:sz="0" w:space="0" w:color="auto"/>
        <w:right w:val="none" w:sz="0" w:space="0" w:color="auto"/>
      </w:divBdr>
    </w:div>
    <w:div w:id="518932729">
      <w:bodyDiv w:val="1"/>
      <w:marLeft w:val="0"/>
      <w:marRight w:val="0"/>
      <w:marTop w:val="0"/>
      <w:marBottom w:val="0"/>
      <w:divBdr>
        <w:top w:val="none" w:sz="0" w:space="0" w:color="auto"/>
        <w:left w:val="none" w:sz="0" w:space="0" w:color="auto"/>
        <w:bottom w:val="none" w:sz="0" w:space="0" w:color="auto"/>
        <w:right w:val="none" w:sz="0" w:space="0" w:color="auto"/>
      </w:divBdr>
    </w:div>
    <w:div w:id="532428847">
      <w:bodyDiv w:val="1"/>
      <w:marLeft w:val="0"/>
      <w:marRight w:val="0"/>
      <w:marTop w:val="0"/>
      <w:marBottom w:val="0"/>
      <w:divBdr>
        <w:top w:val="none" w:sz="0" w:space="0" w:color="auto"/>
        <w:left w:val="none" w:sz="0" w:space="0" w:color="auto"/>
        <w:bottom w:val="none" w:sz="0" w:space="0" w:color="auto"/>
        <w:right w:val="none" w:sz="0" w:space="0" w:color="auto"/>
      </w:divBdr>
    </w:div>
    <w:div w:id="554245668">
      <w:bodyDiv w:val="1"/>
      <w:marLeft w:val="0"/>
      <w:marRight w:val="0"/>
      <w:marTop w:val="0"/>
      <w:marBottom w:val="0"/>
      <w:divBdr>
        <w:top w:val="none" w:sz="0" w:space="0" w:color="auto"/>
        <w:left w:val="none" w:sz="0" w:space="0" w:color="auto"/>
        <w:bottom w:val="none" w:sz="0" w:space="0" w:color="auto"/>
        <w:right w:val="none" w:sz="0" w:space="0" w:color="auto"/>
      </w:divBdr>
    </w:div>
    <w:div w:id="559170708">
      <w:bodyDiv w:val="1"/>
      <w:marLeft w:val="0"/>
      <w:marRight w:val="0"/>
      <w:marTop w:val="0"/>
      <w:marBottom w:val="0"/>
      <w:divBdr>
        <w:top w:val="none" w:sz="0" w:space="0" w:color="auto"/>
        <w:left w:val="none" w:sz="0" w:space="0" w:color="auto"/>
        <w:bottom w:val="none" w:sz="0" w:space="0" w:color="auto"/>
        <w:right w:val="none" w:sz="0" w:space="0" w:color="auto"/>
      </w:divBdr>
    </w:div>
    <w:div w:id="610354374">
      <w:bodyDiv w:val="1"/>
      <w:marLeft w:val="0"/>
      <w:marRight w:val="0"/>
      <w:marTop w:val="0"/>
      <w:marBottom w:val="0"/>
      <w:divBdr>
        <w:top w:val="none" w:sz="0" w:space="0" w:color="auto"/>
        <w:left w:val="none" w:sz="0" w:space="0" w:color="auto"/>
        <w:bottom w:val="none" w:sz="0" w:space="0" w:color="auto"/>
        <w:right w:val="none" w:sz="0" w:space="0" w:color="auto"/>
      </w:divBdr>
    </w:div>
    <w:div w:id="623273245">
      <w:bodyDiv w:val="1"/>
      <w:marLeft w:val="0"/>
      <w:marRight w:val="0"/>
      <w:marTop w:val="0"/>
      <w:marBottom w:val="0"/>
      <w:divBdr>
        <w:top w:val="none" w:sz="0" w:space="0" w:color="auto"/>
        <w:left w:val="none" w:sz="0" w:space="0" w:color="auto"/>
        <w:bottom w:val="none" w:sz="0" w:space="0" w:color="auto"/>
        <w:right w:val="none" w:sz="0" w:space="0" w:color="auto"/>
      </w:divBdr>
    </w:div>
    <w:div w:id="642465649">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4670175">
      <w:bodyDiv w:val="1"/>
      <w:marLeft w:val="0"/>
      <w:marRight w:val="0"/>
      <w:marTop w:val="0"/>
      <w:marBottom w:val="0"/>
      <w:divBdr>
        <w:top w:val="none" w:sz="0" w:space="0" w:color="auto"/>
        <w:left w:val="none" w:sz="0" w:space="0" w:color="auto"/>
        <w:bottom w:val="none" w:sz="0" w:space="0" w:color="auto"/>
        <w:right w:val="none" w:sz="0" w:space="0" w:color="auto"/>
      </w:divBdr>
    </w:div>
    <w:div w:id="755592802">
      <w:bodyDiv w:val="1"/>
      <w:marLeft w:val="0"/>
      <w:marRight w:val="0"/>
      <w:marTop w:val="0"/>
      <w:marBottom w:val="0"/>
      <w:divBdr>
        <w:top w:val="none" w:sz="0" w:space="0" w:color="auto"/>
        <w:left w:val="none" w:sz="0" w:space="0" w:color="auto"/>
        <w:bottom w:val="none" w:sz="0" w:space="0" w:color="auto"/>
        <w:right w:val="none" w:sz="0" w:space="0" w:color="auto"/>
      </w:divBdr>
    </w:div>
    <w:div w:id="780732998">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791435863">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11411869">
      <w:bodyDiv w:val="1"/>
      <w:marLeft w:val="0"/>
      <w:marRight w:val="0"/>
      <w:marTop w:val="0"/>
      <w:marBottom w:val="0"/>
      <w:divBdr>
        <w:top w:val="none" w:sz="0" w:space="0" w:color="auto"/>
        <w:left w:val="none" w:sz="0" w:space="0" w:color="auto"/>
        <w:bottom w:val="none" w:sz="0" w:space="0" w:color="auto"/>
        <w:right w:val="none" w:sz="0" w:space="0" w:color="auto"/>
      </w:divBdr>
    </w:div>
    <w:div w:id="833648718">
      <w:bodyDiv w:val="1"/>
      <w:marLeft w:val="0"/>
      <w:marRight w:val="0"/>
      <w:marTop w:val="0"/>
      <w:marBottom w:val="0"/>
      <w:divBdr>
        <w:top w:val="none" w:sz="0" w:space="0" w:color="auto"/>
        <w:left w:val="none" w:sz="0" w:space="0" w:color="auto"/>
        <w:bottom w:val="none" w:sz="0" w:space="0" w:color="auto"/>
        <w:right w:val="none" w:sz="0" w:space="0" w:color="auto"/>
      </w:divBdr>
    </w:div>
    <w:div w:id="853811725">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7061112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0870464">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02928978">
      <w:bodyDiv w:val="1"/>
      <w:marLeft w:val="0"/>
      <w:marRight w:val="0"/>
      <w:marTop w:val="0"/>
      <w:marBottom w:val="0"/>
      <w:divBdr>
        <w:top w:val="none" w:sz="0" w:space="0" w:color="auto"/>
        <w:left w:val="none" w:sz="0" w:space="0" w:color="auto"/>
        <w:bottom w:val="none" w:sz="0" w:space="0" w:color="auto"/>
        <w:right w:val="none" w:sz="0" w:space="0" w:color="auto"/>
      </w:divBdr>
    </w:div>
    <w:div w:id="1035929318">
      <w:bodyDiv w:val="1"/>
      <w:marLeft w:val="0"/>
      <w:marRight w:val="0"/>
      <w:marTop w:val="0"/>
      <w:marBottom w:val="0"/>
      <w:divBdr>
        <w:top w:val="none" w:sz="0" w:space="0" w:color="auto"/>
        <w:left w:val="none" w:sz="0" w:space="0" w:color="auto"/>
        <w:bottom w:val="none" w:sz="0" w:space="0" w:color="auto"/>
        <w:right w:val="none" w:sz="0" w:space="0" w:color="auto"/>
      </w:divBdr>
    </w:div>
    <w:div w:id="1040515337">
      <w:bodyDiv w:val="1"/>
      <w:marLeft w:val="0"/>
      <w:marRight w:val="0"/>
      <w:marTop w:val="0"/>
      <w:marBottom w:val="0"/>
      <w:divBdr>
        <w:top w:val="none" w:sz="0" w:space="0" w:color="auto"/>
        <w:left w:val="none" w:sz="0" w:space="0" w:color="auto"/>
        <w:bottom w:val="none" w:sz="0" w:space="0" w:color="auto"/>
        <w:right w:val="none" w:sz="0" w:space="0" w:color="auto"/>
      </w:divBdr>
    </w:div>
    <w:div w:id="1103762812">
      <w:bodyDiv w:val="1"/>
      <w:marLeft w:val="0"/>
      <w:marRight w:val="0"/>
      <w:marTop w:val="0"/>
      <w:marBottom w:val="0"/>
      <w:divBdr>
        <w:top w:val="none" w:sz="0" w:space="0" w:color="auto"/>
        <w:left w:val="none" w:sz="0" w:space="0" w:color="auto"/>
        <w:bottom w:val="none" w:sz="0" w:space="0" w:color="auto"/>
        <w:right w:val="none" w:sz="0" w:space="0" w:color="auto"/>
      </w:divBdr>
    </w:div>
    <w:div w:id="1107895878">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36407569">
      <w:bodyDiv w:val="1"/>
      <w:marLeft w:val="0"/>
      <w:marRight w:val="0"/>
      <w:marTop w:val="0"/>
      <w:marBottom w:val="0"/>
      <w:divBdr>
        <w:top w:val="none" w:sz="0" w:space="0" w:color="auto"/>
        <w:left w:val="none" w:sz="0" w:space="0" w:color="auto"/>
        <w:bottom w:val="none" w:sz="0" w:space="0" w:color="auto"/>
        <w:right w:val="none" w:sz="0" w:space="0" w:color="auto"/>
      </w:divBdr>
    </w:div>
    <w:div w:id="1176841482">
      <w:bodyDiv w:val="1"/>
      <w:marLeft w:val="0"/>
      <w:marRight w:val="0"/>
      <w:marTop w:val="0"/>
      <w:marBottom w:val="0"/>
      <w:divBdr>
        <w:top w:val="none" w:sz="0" w:space="0" w:color="auto"/>
        <w:left w:val="none" w:sz="0" w:space="0" w:color="auto"/>
        <w:bottom w:val="none" w:sz="0" w:space="0" w:color="auto"/>
        <w:right w:val="none" w:sz="0" w:space="0" w:color="auto"/>
      </w:divBdr>
    </w:div>
    <w:div w:id="1212613041">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33781097">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1159147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345286716">
      <w:bodyDiv w:val="1"/>
      <w:marLeft w:val="0"/>
      <w:marRight w:val="0"/>
      <w:marTop w:val="0"/>
      <w:marBottom w:val="0"/>
      <w:divBdr>
        <w:top w:val="none" w:sz="0" w:space="0" w:color="auto"/>
        <w:left w:val="none" w:sz="0" w:space="0" w:color="auto"/>
        <w:bottom w:val="none" w:sz="0" w:space="0" w:color="auto"/>
        <w:right w:val="none" w:sz="0" w:space="0" w:color="auto"/>
      </w:divBdr>
    </w:div>
    <w:div w:id="1353337940">
      <w:bodyDiv w:val="1"/>
      <w:marLeft w:val="0"/>
      <w:marRight w:val="0"/>
      <w:marTop w:val="0"/>
      <w:marBottom w:val="0"/>
      <w:divBdr>
        <w:top w:val="none" w:sz="0" w:space="0" w:color="auto"/>
        <w:left w:val="none" w:sz="0" w:space="0" w:color="auto"/>
        <w:bottom w:val="none" w:sz="0" w:space="0" w:color="auto"/>
        <w:right w:val="none" w:sz="0" w:space="0" w:color="auto"/>
      </w:divBdr>
    </w:div>
    <w:div w:id="1357539645">
      <w:bodyDiv w:val="1"/>
      <w:marLeft w:val="0"/>
      <w:marRight w:val="0"/>
      <w:marTop w:val="0"/>
      <w:marBottom w:val="0"/>
      <w:divBdr>
        <w:top w:val="none" w:sz="0" w:space="0" w:color="auto"/>
        <w:left w:val="none" w:sz="0" w:space="0" w:color="auto"/>
        <w:bottom w:val="none" w:sz="0" w:space="0" w:color="auto"/>
        <w:right w:val="none" w:sz="0" w:space="0" w:color="auto"/>
      </w:divBdr>
    </w:div>
    <w:div w:id="1424640484">
      <w:bodyDiv w:val="1"/>
      <w:marLeft w:val="0"/>
      <w:marRight w:val="0"/>
      <w:marTop w:val="0"/>
      <w:marBottom w:val="0"/>
      <w:divBdr>
        <w:top w:val="none" w:sz="0" w:space="0" w:color="auto"/>
        <w:left w:val="none" w:sz="0" w:space="0" w:color="auto"/>
        <w:bottom w:val="none" w:sz="0" w:space="0" w:color="auto"/>
        <w:right w:val="none" w:sz="0" w:space="0" w:color="auto"/>
      </w:divBdr>
    </w:div>
    <w:div w:id="1426148782">
      <w:bodyDiv w:val="1"/>
      <w:marLeft w:val="0"/>
      <w:marRight w:val="0"/>
      <w:marTop w:val="0"/>
      <w:marBottom w:val="0"/>
      <w:divBdr>
        <w:top w:val="none" w:sz="0" w:space="0" w:color="auto"/>
        <w:left w:val="none" w:sz="0" w:space="0" w:color="auto"/>
        <w:bottom w:val="none" w:sz="0" w:space="0" w:color="auto"/>
        <w:right w:val="none" w:sz="0" w:space="0" w:color="auto"/>
      </w:divBdr>
    </w:div>
    <w:div w:id="1468890752">
      <w:bodyDiv w:val="1"/>
      <w:marLeft w:val="0"/>
      <w:marRight w:val="0"/>
      <w:marTop w:val="0"/>
      <w:marBottom w:val="0"/>
      <w:divBdr>
        <w:top w:val="none" w:sz="0" w:space="0" w:color="auto"/>
        <w:left w:val="none" w:sz="0" w:space="0" w:color="auto"/>
        <w:bottom w:val="none" w:sz="0" w:space="0" w:color="auto"/>
        <w:right w:val="none" w:sz="0" w:space="0" w:color="auto"/>
      </w:divBdr>
    </w:div>
    <w:div w:id="1483280349">
      <w:bodyDiv w:val="1"/>
      <w:marLeft w:val="0"/>
      <w:marRight w:val="0"/>
      <w:marTop w:val="0"/>
      <w:marBottom w:val="0"/>
      <w:divBdr>
        <w:top w:val="none" w:sz="0" w:space="0" w:color="auto"/>
        <w:left w:val="none" w:sz="0" w:space="0" w:color="auto"/>
        <w:bottom w:val="none" w:sz="0" w:space="0" w:color="auto"/>
        <w:right w:val="none" w:sz="0" w:space="0" w:color="auto"/>
      </w:divBdr>
    </w:div>
    <w:div w:id="1486050785">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8977937">
      <w:bodyDiv w:val="1"/>
      <w:marLeft w:val="0"/>
      <w:marRight w:val="0"/>
      <w:marTop w:val="0"/>
      <w:marBottom w:val="0"/>
      <w:divBdr>
        <w:top w:val="none" w:sz="0" w:space="0" w:color="auto"/>
        <w:left w:val="none" w:sz="0" w:space="0" w:color="auto"/>
        <w:bottom w:val="none" w:sz="0" w:space="0" w:color="auto"/>
        <w:right w:val="none" w:sz="0" w:space="0" w:color="auto"/>
      </w:divBdr>
    </w:div>
    <w:div w:id="1620530888">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646088463">
      <w:bodyDiv w:val="1"/>
      <w:marLeft w:val="0"/>
      <w:marRight w:val="0"/>
      <w:marTop w:val="0"/>
      <w:marBottom w:val="0"/>
      <w:divBdr>
        <w:top w:val="none" w:sz="0" w:space="0" w:color="auto"/>
        <w:left w:val="none" w:sz="0" w:space="0" w:color="auto"/>
        <w:bottom w:val="none" w:sz="0" w:space="0" w:color="auto"/>
        <w:right w:val="none" w:sz="0" w:space="0" w:color="auto"/>
      </w:divBdr>
    </w:div>
    <w:div w:id="1657684419">
      <w:bodyDiv w:val="1"/>
      <w:marLeft w:val="0"/>
      <w:marRight w:val="0"/>
      <w:marTop w:val="0"/>
      <w:marBottom w:val="0"/>
      <w:divBdr>
        <w:top w:val="none" w:sz="0" w:space="0" w:color="auto"/>
        <w:left w:val="none" w:sz="0" w:space="0" w:color="auto"/>
        <w:bottom w:val="none" w:sz="0" w:space="0" w:color="auto"/>
        <w:right w:val="none" w:sz="0" w:space="0" w:color="auto"/>
      </w:divBdr>
    </w:div>
    <w:div w:id="167865502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3112882">
      <w:bodyDiv w:val="1"/>
      <w:marLeft w:val="0"/>
      <w:marRight w:val="0"/>
      <w:marTop w:val="0"/>
      <w:marBottom w:val="0"/>
      <w:divBdr>
        <w:top w:val="none" w:sz="0" w:space="0" w:color="auto"/>
        <w:left w:val="none" w:sz="0" w:space="0" w:color="auto"/>
        <w:bottom w:val="none" w:sz="0" w:space="0" w:color="auto"/>
        <w:right w:val="none" w:sz="0" w:space="0" w:color="auto"/>
      </w:divBdr>
    </w:div>
    <w:div w:id="1806464714">
      <w:bodyDiv w:val="1"/>
      <w:marLeft w:val="0"/>
      <w:marRight w:val="0"/>
      <w:marTop w:val="0"/>
      <w:marBottom w:val="0"/>
      <w:divBdr>
        <w:top w:val="none" w:sz="0" w:space="0" w:color="auto"/>
        <w:left w:val="none" w:sz="0" w:space="0" w:color="auto"/>
        <w:bottom w:val="none" w:sz="0" w:space="0" w:color="auto"/>
        <w:right w:val="none" w:sz="0" w:space="0" w:color="auto"/>
      </w:divBdr>
    </w:div>
    <w:div w:id="1812406106">
      <w:bodyDiv w:val="1"/>
      <w:marLeft w:val="0"/>
      <w:marRight w:val="0"/>
      <w:marTop w:val="0"/>
      <w:marBottom w:val="0"/>
      <w:divBdr>
        <w:top w:val="none" w:sz="0" w:space="0" w:color="auto"/>
        <w:left w:val="none" w:sz="0" w:space="0" w:color="auto"/>
        <w:bottom w:val="none" w:sz="0" w:space="0" w:color="auto"/>
        <w:right w:val="none" w:sz="0" w:space="0" w:color="auto"/>
      </w:divBdr>
    </w:div>
    <w:div w:id="188640827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035823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28870846">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79593076">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tmp"/><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D13014-F5CE-4EEF-886D-DD8C0357D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49</Pages>
  <Words>9617</Words>
  <Characters>52896</Characters>
  <Application>Microsoft Office Word</Application>
  <DocSecurity>0</DocSecurity>
  <Lines>440</Lines>
  <Paragraphs>124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84</cp:revision>
  <cp:lastPrinted>2025-10-02T18:47:00Z</cp:lastPrinted>
  <dcterms:created xsi:type="dcterms:W3CDTF">2025-09-12T16:51:00Z</dcterms:created>
  <dcterms:modified xsi:type="dcterms:W3CDTF">2025-11-04T17:21:00Z</dcterms:modified>
</cp:coreProperties>
</file>