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AEC" w:rsidRPr="00733A15" w:rsidRDefault="00FB1AEC" w:rsidP="00733A15">
      <w:pPr>
        <w:widowControl w:val="0"/>
        <w:pBdr>
          <w:top w:val="nil"/>
          <w:left w:val="nil"/>
          <w:bottom w:val="nil"/>
          <w:right w:val="nil"/>
          <w:between w:val="nil"/>
        </w:pBdr>
        <w:spacing w:line="276" w:lineRule="auto"/>
        <w:ind w:right="-660"/>
        <w:rPr>
          <w:rFonts w:ascii="Palatino Linotype" w:hAnsi="Palatino Linotype"/>
        </w:rPr>
      </w:pPr>
    </w:p>
    <w:p w:rsidR="00FB1AEC" w:rsidRPr="00733A15" w:rsidRDefault="009F716F" w:rsidP="00733A15">
      <w:pPr>
        <w:tabs>
          <w:tab w:val="left" w:pos="3465"/>
        </w:tabs>
        <w:spacing w:line="360" w:lineRule="auto"/>
        <w:ind w:right="-660"/>
        <w:jc w:val="both"/>
        <w:rPr>
          <w:rFonts w:ascii="Palatino Linotype" w:eastAsia="Palatino Linotype" w:hAnsi="Palatino Linotype" w:cs="Palatino Linotype"/>
        </w:rPr>
      </w:pPr>
      <w:r w:rsidRPr="00733A15">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veinte (20) de marzo de dos mil veinticinco.</w:t>
      </w:r>
    </w:p>
    <w:p w:rsidR="00FB1AEC" w:rsidRPr="00733A15" w:rsidRDefault="009F716F" w:rsidP="00733A15">
      <w:pPr>
        <w:tabs>
          <w:tab w:val="left" w:pos="3465"/>
        </w:tabs>
        <w:spacing w:line="360" w:lineRule="auto"/>
        <w:ind w:right="-660"/>
        <w:jc w:val="both"/>
        <w:rPr>
          <w:rFonts w:ascii="Palatino Linotype" w:eastAsia="Palatino Linotype" w:hAnsi="Palatino Linotype" w:cs="Palatino Linotype"/>
        </w:rPr>
      </w:pPr>
      <w:r w:rsidRPr="00733A15">
        <w:rPr>
          <w:rFonts w:ascii="Palatino Linotype" w:eastAsia="Palatino Linotype" w:hAnsi="Palatino Linotype" w:cs="Palatino Linotype"/>
        </w:rPr>
        <w:t xml:space="preserve">  </w:t>
      </w:r>
    </w:p>
    <w:p w:rsidR="00FB1AEC" w:rsidRPr="00733A15" w:rsidRDefault="009F716F" w:rsidP="00733A15">
      <w:pPr>
        <w:spacing w:line="360" w:lineRule="auto"/>
        <w:ind w:right="-660"/>
        <w:jc w:val="both"/>
        <w:rPr>
          <w:rFonts w:ascii="Palatino Linotype" w:eastAsia="Palatino Linotype" w:hAnsi="Palatino Linotype" w:cs="Palatino Linotype"/>
        </w:rPr>
      </w:pPr>
      <w:r w:rsidRPr="00733A15">
        <w:rPr>
          <w:rFonts w:ascii="Palatino Linotype" w:eastAsia="Palatino Linotype" w:hAnsi="Palatino Linotype" w:cs="Palatino Linotype"/>
          <w:b/>
        </w:rPr>
        <w:t>VISTO</w:t>
      </w:r>
      <w:r w:rsidRPr="00733A15">
        <w:rPr>
          <w:rFonts w:ascii="Palatino Linotype" w:eastAsia="Palatino Linotype" w:hAnsi="Palatino Linotype" w:cs="Palatino Linotype"/>
        </w:rPr>
        <w:t xml:space="preserve"> el expediente electrónico formado con motivo del recurso de revisión </w:t>
      </w:r>
      <w:r w:rsidRPr="00733A15">
        <w:rPr>
          <w:rFonts w:ascii="Palatino Linotype" w:eastAsia="Palatino Linotype" w:hAnsi="Palatino Linotype" w:cs="Palatino Linotype"/>
          <w:b/>
        </w:rPr>
        <w:t xml:space="preserve">04493/INFOEM/IP/RR/2024, </w:t>
      </w:r>
      <w:r w:rsidRPr="00733A15">
        <w:rPr>
          <w:rFonts w:ascii="Palatino Linotype" w:eastAsia="Palatino Linotype" w:hAnsi="Palatino Linotype" w:cs="Palatino Linotype"/>
        </w:rPr>
        <w:t>promovido por</w:t>
      </w:r>
      <w:r w:rsidRPr="00733A15">
        <w:rPr>
          <w:rFonts w:ascii="Palatino Linotype" w:eastAsia="Palatino Linotype" w:hAnsi="Palatino Linotype" w:cs="Palatino Linotype"/>
          <w:b/>
        </w:rPr>
        <w:t xml:space="preserve"> </w:t>
      </w:r>
      <w:r w:rsidR="00BE7D25">
        <w:rPr>
          <w:rFonts w:ascii="Palatino Linotype" w:eastAsia="Palatino Linotype" w:hAnsi="Palatino Linotype" w:cs="Palatino Linotype"/>
          <w:b/>
        </w:rPr>
        <w:t>XXXX</w:t>
      </w:r>
      <w:r w:rsidRPr="00733A15">
        <w:rPr>
          <w:rFonts w:ascii="Palatino Linotype" w:eastAsia="Palatino Linotype" w:hAnsi="Palatino Linotype" w:cs="Palatino Linotype"/>
        </w:rPr>
        <w:t xml:space="preserve">, a quien en lo sucesivo se le identificará como </w:t>
      </w:r>
      <w:r w:rsidRPr="00733A15">
        <w:rPr>
          <w:rFonts w:ascii="Palatino Linotype" w:eastAsia="Palatino Linotype" w:hAnsi="Palatino Linotype" w:cs="Palatino Linotype"/>
          <w:b/>
        </w:rPr>
        <w:t>EL  RECURRENTE</w:t>
      </w:r>
      <w:r w:rsidRPr="00733A15">
        <w:rPr>
          <w:rFonts w:ascii="Palatino Linotype" w:eastAsia="Palatino Linotype" w:hAnsi="Palatino Linotype" w:cs="Palatino Linotype"/>
        </w:rPr>
        <w:t xml:space="preserve">, en contra de la respuesta </w:t>
      </w:r>
      <w:r w:rsidRPr="00733A15">
        <w:rPr>
          <w:rFonts w:ascii="Palatino Linotype" w:eastAsia="Palatino Linotype" w:hAnsi="Palatino Linotype" w:cs="Palatino Linotype"/>
          <w:b/>
        </w:rPr>
        <w:t xml:space="preserve">del  Instituto de Seguridad Social del Estado de México y Municipios, </w:t>
      </w:r>
      <w:r w:rsidRPr="00733A15">
        <w:rPr>
          <w:rFonts w:ascii="Palatino Linotype" w:eastAsia="Palatino Linotype" w:hAnsi="Palatino Linotype" w:cs="Palatino Linotype"/>
        </w:rPr>
        <w:t>en lo sucesivo el</w:t>
      </w:r>
      <w:r w:rsidRPr="00733A15">
        <w:rPr>
          <w:rFonts w:ascii="Palatino Linotype" w:eastAsia="Palatino Linotype" w:hAnsi="Palatino Linotype" w:cs="Palatino Linotype"/>
          <w:b/>
        </w:rPr>
        <w:t xml:space="preserve"> SUJETO OBLIGADO</w:t>
      </w:r>
      <w:r w:rsidRPr="00733A15">
        <w:rPr>
          <w:rFonts w:ascii="Palatino Linotype" w:eastAsia="Palatino Linotype" w:hAnsi="Palatino Linotype" w:cs="Palatino Linotype"/>
        </w:rPr>
        <w:t>, se procede a dictar la presente resolución, con base en los siguientes:</w:t>
      </w:r>
      <w:bookmarkStart w:id="0" w:name="_GoBack"/>
      <w:bookmarkEnd w:id="0"/>
    </w:p>
    <w:p w:rsidR="00FB1AEC" w:rsidRPr="00733A15" w:rsidRDefault="00FB1AEC" w:rsidP="00733A15">
      <w:pPr>
        <w:spacing w:line="360" w:lineRule="auto"/>
        <w:ind w:right="-660"/>
        <w:jc w:val="both"/>
        <w:rPr>
          <w:rFonts w:ascii="Palatino Linotype" w:eastAsia="Palatino Linotype" w:hAnsi="Palatino Linotype" w:cs="Palatino Linotype"/>
          <w:b/>
        </w:rPr>
      </w:pPr>
    </w:p>
    <w:p w:rsidR="00FB1AEC" w:rsidRPr="00733A15" w:rsidRDefault="009F716F" w:rsidP="00733A15">
      <w:pPr>
        <w:pStyle w:val="Ttulo1"/>
        <w:spacing w:before="0" w:line="360" w:lineRule="auto"/>
        <w:ind w:right="-660"/>
        <w:jc w:val="center"/>
        <w:rPr>
          <w:rFonts w:ascii="Palatino Linotype" w:eastAsia="Palatino Linotype" w:hAnsi="Palatino Linotype" w:cs="Palatino Linotype"/>
          <w:b/>
          <w:color w:val="000000"/>
          <w:sz w:val="24"/>
          <w:szCs w:val="24"/>
        </w:rPr>
      </w:pPr>
      <w:r w:rsidRPr="00733A15">
        <w:rPr>
          <w:rFonts w:ascii="Palatino Linotype" w:eastAsia="Palatino Linotype" w:hAnsi="Palatino Linotype" w:cs="Palatino Linotype"/>
          <w:b/>
          <w:color w:val="000000"/>
          <w:sz w:val="24"/>
          <w:szCs w:val="24"/>
        </w:rPr>
        <w:t>A N T E C E D E N T E S</w:t>
      </w:r>
    </w:p>
    <w:p w:rsidR="00FB1AEC" w:rsidRPr="00733A15" w:rsidRDefault="009F716F" w:rsidP="00733A15">
      <w:pPr>
        <w:numPr>
          <w:ilvl w:val="0"/>
          <w:numId w:val="3"/>
        </w:numPr>
        <w:tabs>
          <w:tab w:val="left" w:pos="0"/>
        </w:tabs>
        <w:spacing w:line="360" w:lineRule="auto"/>
        <w:ind w:left="0" w:right="-660" w:firstLine="0"/>
        <w:jc w:val="both"/>
        <w:rPr>
          <w:rFonts w:ascii="Palatino Linotype" w:eastAsia="Palatino Linotype" w:hAnsi="Palatino Linotype" w:cs="Palatino Linotype"/>
        </w:rPr>
      </w:pPr>
      <w:r w:rsidRPr="00733A15">
        <w:rPr>
          <w:rFonts w:ascii="Palatino Linotype" w:eastAsia="Palatino Linotype" w:hAnsi="Palatino Linotype" w:cs="Palatino Linotype"/>
        </w:rPr>
        <w:t>El día</w:t>
      </w:r>
      <w:r w:rsidRPr="00733A15">
        <w:rPr>
          <w:rFonts w:ascii="Palatino Linotype" w:eastAsia="Palatino Linotype" w:hAnsi="Palatino Linotype" w:cs="Palatino Linotype"/>
          <w:b/>
        </w:rPr>
        <w:t xml:space="preserve"> veintisiete de mayo de dos mil veinticuatro, </w:t>
      </w:r>
      <w:r w:rsidRPr="00733A15">
        <w:rPr>
          <w:rFonts w:ascii="Palatino Linotype" w:eastAsia="Palatino Linotype" w:hAnsi="Palatino Linotype" w:cs="Palatino Linotype"/>
        </w:rPr>
        <w:t xml:space="preserve">se presentó ante el </w:t>
      </w:r>
      <w:r w:rsidRPr="00733A15">
        <w:rPr>
          <w:rFonts w:ascii="Palatino Linotype" w:eastAsia="Palatino Linotype" w:hAnsi="Palatino Linotype" w:cs="Palatino Linotype"/>
          <w:b/>
        </w:rPr>
        <w:t>SUJETO OBLIGADO</w:t>
      </w:r>
      <w:r w:rsidRPr="00733A15">
        <w:rPr>
          <w:rFonts w:ascii="Palatino Linotype" w:eastAsia="Palatino Linotype" w:hAnsi="Palatino Linotype" w:cs="Palatino Linotype"/>
        </w:rPr>
        <w:t xml:space="preserve"> vía Sistema de Acceso a la Información, la solicitud de información pública, la solicitud de información</w:t>
      </w:r>
      <w:r w:rsidRPr="00733A15">
        <w:rPr>
          <w:rFonts w:ascii="Palatino Linotype" w:eastAsia="Palatino Linotype" w:hAnsi="Palatino Linotype" w:cs="Palatino Linotype"/>
          <w:b/>
        </w:rPr>
        <w:t xml:space="preserve"> </w:t>
      </w:r>
      <w:r w:rsidRPr="00733A15">
        <w:rPr>
          <w:rFonts w:ascii="Palatino Linotype" w:eastAsia="Palatino Linotype" w:hAnsi="Palatino Linotype" w:cs="Palatino Linotype"/>
        </w:rPr>
        <w:t>registrada con el número</w:t>
      </w:r>
      <w:r w:rsidRPr="00733A15">
        <w:rPr>
          <w:rFonts w:ascii="Palatino Linotype" w:eastAsia="Palatino Linotype" w:hAnsi="Palatino Linotype" w:cs="Palatino Linotype"/>
          <w:b/>
          <w:color w:val="000000"/>
        </w:rPr>
        <w:t xml:space="preserve"> 00453/ISSEMYM/IP/2024</w:t>
      </w:r>
      <w:r w:rsidRPr="00733A15">
        <w:rPr>
          <w:rFonts w:ascii="Palatino Linotype" w:eastAsia="Palatino Linotype" w:hAnsi="Palatino Linotype" w:cs="Palatino Linotype"/>
          <w:b/>
        </w:rPr>
        <w:t>,</w:t>
      </w:r>
      <w:r w:rsidRPr="00733A15">
        <w:rPr>
          <w:rFonts w:ascii="Palatino Linotype" w:eastAsia="Palatino Linotype" w:hAnsi="Palatino Linotype" w:cs="Palatino Linotype"/>
          <w:b/>
          <w:color w:val="000000"/>
        </w:rPr>
        <w:t xml:space="preserve"> </w:t>
      </w:r>
      <w:r w:rsidRPr="00733A15">
        <w:rPr>
          <w:rFonts w:ascii="Palatino Linotype" w:eastAsia="Palatino Linotype" w:hAnsi="Palatino Linotype" w:cs="Palatino Linotype"/>
        </w:rPr>
        <w:t>en la que se solicitó la siguiente información:</w:t>
      </w:r>
    </w:p>
    <w:p w:rsidR="00FB1AEC" w:rsidRPr="00733A15" w:rsidRDefault="00FB1AEC" w:rsidP="00733A15">
      <w:pPr>
        <w:spacing w:line="360" w:lineRule="auto"/>
        <w:ind w:right="-660"/>
        <w:jc w:val="both"/>
        <w:rPr>
          <w:rFonts w:ascii="Palatino Linotype" w:eastAsia="Palatino Linotype" w:hAnsi="Palatino Linotype" w:cs="Palatino Linotype"/>
        </w:rPr>
      </w:pPr>
    </w:p>
    <w:p w:rsidR="00FB1AEC" w:rsidRPr="00733A15" w:rsidRDefault="009F716F" w:rsidP="00733A15">
      <w:pPr>
        <w:ind w:left="1134" w:right="-660"/>
        <w:jc w:val="both"/>
        <w:rPr>
          <w:rFonts w:ascii="Palatino Linotype" w:eastAsia="Palatino Linotype" w:hAnsi="Palatino Linotype" w:cs="Palatino Linotype"/>
        </w:rPr>
      </w:pPr>
      <w:bookmarkStart w:id="1" w:name="_heading=h.gjdgxs" w:colFirst="0" w:colLast="0"/>
      <w:bookmarkEnd w:id="1"/>
      <w:r w:rsidRPr="00733A15">
        <w:rPr>
          <w:rFonts w:ascii="Palatino Linotype" w:eastAsia="Palatino Linotype" w:hAnsi="Palatino Linotype" w:cs="Palatino Linotype"/>
          <w:i/>
        </w:rPr>
        <w:t>“SOLICITUD EN ARCHIVO ANEXO EN PDF, POR LAS IMAGENES.”</w:t>
      </w:r>
    </w:p>
    <w:p w:rsidR="00FB1AEC" w:rsidRPr="00733A15" w:rsidRDefault="00FB1AEC" w:rsidP="00733A15">
      <w:pPr>
        <w:spacing w:line="360" w:lineRule="auto"/>
        <w:ind w:left="851" w:right="-660"/>
        <w:jc w:val="both"/>
        <w:rPr>
          <w:rFonts w:ascii="Palatino Linotype" w:eastAsia="Palatino Linotype" w:hAnsi="Palatino Linotype" w:cs="Palatino Linotype"/>
        </w:rPr>
      </w:pPr>
    </w:p>
    <w:p w:rsidR="00FB1AEC" w:rsidRPr="00733A15" w:rsidRDefault="009F716F" w:rsidP="00733A15">
      <w:pPr>
        <w:numPr>
          <w:ilvl w:val="0"/>
          <w:numId w:val="5"/>
        </w:numPr>
        <w:spacing w:line="360" w:lineRule="auto"/>
        <w:ind w:left="851" w:right="-660"/>
        <w:jc w:val="both"/>
        <w:rPr>
          <w:rFonts w:ascii="Palatino Linotype" w:eastAsia="Palatino Linotype" w:hAnsi="Palatino Linotype" w:cs="Palatino Linotype"/>
          <w:b/>
        </w:rPr>
      </w:pPr>
      <w:r w:rsidRPr="00733A15">
        <w:rPr>
          <w:rFonts w:ascii="Palatino Linotype" w:eastAsia="Palatino Linotype" w:hAnsi="Palatino Linotype" w:cs="Palatino Linotype"/>
        </w:rPr>
        <w:t xml:space="preserve">Se eligió como modalidad de entrega de la información: </w:t>
      </w:r>
      <w:r w:rsidRPr="00733A15">
        <w:rPr>
          <w:rFonts w:ascii="Palatino Linotype" w:eastAsia="Palatino Linotype" w:hAnsi="Palatino Linotype" w:cs="Palatino Linotype"/>
          <w:b/>
        </w:rPr>
        <w:t xml:space="preserve">el Sistema de Acceso a la Información. </w:t>
      </w:r>
    </w:p>
    <w:p w:rsidR="00FB1AEC" w:rsidRPr="00733A15" w:rsidRDefault="00FB1AEC" w:rsidP="00733A15">
      <w:pPr>
        <w:tabs>
          <w:tab w:val="left" w:pos="0"/>
        </w:tabs>
        <w:spacing w:line="360" w:lineRule="auto"/>
        <w:ind w:right="-660"/>
        <w:jc w:val="both"/>
        <w:rPr>
          <w:rFonts w:ascii="Palatino Linotype" w:eastAsia="Palatino Linotype" w:hAnsi="Palatino Linotype" w:cs="Palatino Linotype"/>
          <w:color w:val="000000"/>
        </w:rPr>
      </w:pPr>
    </w:p>
    <w:p w:rsidR="00FB1AEC" w:rsidRPr="00B86132" w:rsidRDefault="009F716F" w:rsidP="00733A15">
      <w:pPr>
        <w:numPr>
          <w:ilvl w:val="0"/>
          <w:numId w:val="3"/>
        </w:numPr>
        <w:tabs>
          <w:tab w:val="left" w:pos="0"/>
        </w:tabs>
        <w:spacing w:line="360" w:lineRule="auto"/>
        <w:ind w:left="0" w:right="-660" w:firstLine="0"/>
        <w:jc w:val="both"/>
        <w:rPr>
          <w:rFonts w:ascii="Palatino Linotype" w:eastAsia="Palatino Linotype" w:hAnsi="Palatino Linotype" w:cs="Palatino Linotype"/>
          <w:b/>
        </w:rPr>
      </w:pPr>
      <w:r w:rsidRPr="00733A15">
        <w:rPr>
          <w:rFonts w:ascii="Palatino Linotype" w:eastAsia="Palatino Linotype" w:hAnsi="Palatino Linotype" w:cs="Palatino Linotype"/>
          <w:color w:val="000000"/>
        </w:rPr>
        <w:lastRenderedPageBreak/>
        <w:t xml:space="preserve">Al momento de solicitar la información se </w:t>
      </w:r>
      <w:r w:rsidRPr="00733A15">
        <w:rPr>
          <w:rFonts w:ascii="Palatino Linotype" w:eastAsia="Palatino Linotype" w:hAnsi="Palatino Linotype" w:cs="Palatino Linotype"/>
        </w:rPr>
        <w:t>anexó</w:t>
      </w:r>
      <w:r w:rsidRPr="00733A15">
        <w:rPr>
          <w:rFonts w:ascii="Palatino Linotype" w:eastAsia="Palatino Linotype" w:hAnsi="Palatino Linotype" w:cs="Palatino Linotype"/>
          <w:color w:val="000000"/>
        </w:rPr>
        <w:t xml:space="preserve"> el documento </w:t>
      </w:r>
      <w:hyperlink r:id="rId8">
        <w:r w:rsidRPr="00733A15">
          <w:rPr>
            <w:rFonts w:ascii="Palatino Linotype" w:eastAsia="Palatino Linotype" w:hAnsi="Palatino Linotype" w:cs="Palatino Linotype"/>
            <w:b/>
            <w:color w:val="000000"/>
            <w:u w:val="single"/>
          </w:rPr>
          <w:t xml:space="preserve">SOLICITUD INFORMACIÓN </w:t>
        </w:r>
      </w:hyperlink>
      <w:hyperlink r:id="rId9">
        <w:r w:rsidRPr="00733A15">
          <w:rPr>
            <w:rFonts w:ascii="Palatino Linotype" w:eastAsia="Palatino Linotype" w:hAnsi="Palatino Linotype" w:cs="Palatino Linotype"/>
            <w:b/>
            <w:color w:val="000000"/>
            <w:u w:val="single"/>
          </w:rPr>
          <w:t>ADMINISTRACIO</w:t>
        </w:r>
      </w:hyperlink>
      <w:hyperlink r:id="rId10">
        <w:r w:rsidRPr="00733A15">
          <w:rPr>
            <w:rFonts w:ascii="Palatino Linotype" w:eastAsia="Palatino Linotype" w:hAnsi="Palatino Linotype" w:cs="Palatino Linotype"/>
            <w:b/>
            <w:color w:val="000000"/>
            <w:u w:val="single"/>
          </w:rPr>
          <w:t xml:space="preserve"> ISSEMYM.pdf</w:t>
        </w:r>
      </w:hyperlink>
      <w:r w:rsidRPr="00733A15">
        <w:rPr>
          <w:rFonts w:ascii="Palatino Linotype" w:eastAsia="Palatino Linotype" w:hAnsi="Palatino Linotype" w:cs="Palatino Linotype"/>
          <w:b/>
        </w:rPr>
        <w:t xml:space="preserve">, </w:t>
      </w:r>
      <w:r w:rsidRPr="00733A15">
        <w:rPr>
          <w:rFonts w:ascii="Palatino Linotype" w:eastAsia="Palatino Linotype" w:hAnsi="Palatino Linotype" w:cs="Palatino Linotype"/>
        </w:rPr>
        <w:t>que contiene la solicitud de informa</w:t>
      </w:r>
      <w:r w:rsidR="00B86132">
        <w:rPr>
          <w:rFonts w:ascii="Palatino Linotype" w:eastAsia="Palatino Linotype" w:hAnsi="Palatino Linotype" w:cs="Palatino Linotype"/>
        </w:rPr>
        <w:t>ción que versa en lo siguiente:</w:t>
      </w:r>
    </w:p>
    <w:p w:rsidR="00B86132" w:rsidRPr="00733A15" w:rsidRDefault="00B86132" w:rsidP="00B86132">
      <w:pPr>
        <w:tabs>
          <w:tab w:val="left" w:pos="0"/>
        </w:tabs>
        <w:spacing w:line="360" w:lineRule="auto"/>
        <w:ind w:right="-660"/>
        <w:jc w:val="both"/>
        <w:rPr>
          <w:rFonts w:ascii="Palatino Linotype" w:eastAsia="Palatino Linotype" w:hAnsi="Palatino Linotype" w:cs="Palatino Linotype"/>
          <w:b/>
        </w:rPr>
      </w:pPr>
    </w:p>
    <w:p w:rsidR="00FB1AEC" w:rsidRPr="00733A15" w:rsidRDefault="009F716F" w:rsidP="00733A15">
      <w:pPr>
        <w:pBdr>
          <w:top w:val="nil"/>
          <w:left w:val="nil"/>
          <w:bottom w:val="nil"/>
          <w:right w:val="nil"/>
          <w:between w:val="nil"/>
        </w:pBdr>
        <w:tabs>
          <w:tab w:val="left" w:pos="0"/>
        </w:tabs>
        <w:spacing w:line="360" w:lineRule="auto"/>
        <w:ind w:left="1134" w:right="-660"/>
        <w:jc w:val="both"/>
        <w:rPr>
          <w:rFonts w:ascii="Palatino Linotype" w:eastAsia="Palatino Linotype" w:hAnsi="Palatino Linotype" w:cs="Palatino Linotype"/>
          <w:b/>
          <w:i/>
          <w:color w:val="000000"/>
        </w:rPr>
      </w:pPr>
      <w:r w:rsidRPr="00733A15">
        <w:rPr>
          <w:rFonts w:ascii="Palatino Linotype" w:eastAsia="Palatino Linotype" w:hAnsi="Palatino Linotype" w:cs="Palatino Linotype"/>
          <w:b/>
          <w:i/>
          <w:color w:val="000000"/>
        </w:rPr>
        <w:t xml:space="preserve">“Cuál es la Responsabilidad y Sanción, para el personal responsable de subir información mal requisitada. </w:t>
      </w:r>
    </w:p>
    <w:p w:rsidR="00FB1AEC" w:rsidRPr="00733A15" w:rsidRDefault="009F716F" w:rsidP="00733A15">
      <w:pPr>
        <w:pBdr>
          <w:top w:val="nil"/>
          <w:left w:val="nil"/>
          <w:bottom w:val="nil"/>
          <w:right w:val="nil"/>
          <w:between w:val="nil"/>
        </w:pBdr>
        <w:tabs>
          <w:tab w:val="left" w:pos="0"/>
        </w:tabs>
        <w:spacing w:line="360" w:lineRule="auto"/>
        <w:ind w:left="1134" w:right="-660"/>
        <w:jc w:val="both"/>
        <w:rPr>
          <w:rFonts w:ascii="Palatino Linotype" w:eastAsia="Palatino Linotype" w:hAnsi="Palatino Linotype" w:cs="Palatino Linotype"/>
          <w:b/>
          <w:i/>
          <w:color w:val="000000"/>
        </w:rPr>
      </w:pPr>
      <w:r w:rsidRPr="00733A15">
        <w:rPr>
          <w:rFonts w:ascii="Palatino Linotype" w:eastAsia="Palatino Linotype" w:hAnsi="Palatino Linotype" w:cs="Palatino Linotype"/>
          <w:b/>
          <w:i/>
          <w:color w:val="000000"/>
        </w:rPr>
        <w:t>Solicito remita en diversos archivos todos los nombramientos, y oficios de funciones de las y los servidores públicos del Centro Oncológico Issemym”</w:t>
      </w:r>
    </w:p>
    <w:p w:rsidR="00FB1AEC" w:rsidRPr="00733A15" w:rsidRDefault="00FB1AEC" w:rsidP="00733A15">
      <w:pPr>
        <w:tabs>
          <w:tab w:val="left" w:pos="0"/>
        </w:tabs>
        <w:spacing w:line="360" w:lineRule="auto"/>
        <w:ind w:right="-660"/>
        <w:jc w:val="both"/>
        <w:rPr>
          <w:rFonts w:ascii="Palatino Linotype" w:eastAsia="Palatino Linotype" w:hAnsi="Palatino Linotype" w:cs="Palatino Linotype"/>
          <w:b/>
          <w:i/>
          <w:color w:val="000000"/>
        </w:rPr>
      </w:pPr>
    </w:p>
    <w:p w:rsidR="00FB1AEC" w:rsidRPr="00733A15" w:rsidRDefault="009F716F" w:rsidP="00733A15">
      <w:pPr>
        <w:numPr>
          <w:ilvl w:val="0"/>
          <w:numId w:val="3"/>
        </w:numPr>
        <w:tabs>
          <w:tab w:val="left" w:pos="0"/>
        </w:tabs>
        <w:spacing w:line="360" w:lineRule="auto"/>
        <w:ind w:left="0" w:right="-660" w:firstLine="0"/>
        <w:jc w:val="both"/>
        <w:rPr>
          <w:rFonts w:ascii="Palatino Linotype" w:eastAsia="Palatino Linotype" w:hAnsi="Palatino Linotype" w:cs="Palatino Linotype"/>
          <w:b/>
          <w:color w:val="000000"/>
        </w:rPr>
      </w:pPr>
      <w:r w:rsidRPr="00733A15">
        <w:rPr>
          <w:rFonts w:ascii="Palatino Linotype" w:eastAsia="Palatino Linotype" w:hAnsi="Palatino Linotype" w:cs="Palatino Linotype"/>
          <w:color w:val="000000"/>
        </w:rPr>
        <w:t xml:space="preserve">El </w:t>
      </w:r>
      <w:r w:rsidRPr="00733A15">
        <w:rPr>
          <w:rFonts w:ascii="Palatino Linotype" w:eastAsia="Palatino Linotype" w:hAnsi="Palatino Linotype" w:cs="Palatino Linotype"/>
          <w:b/>
          <w:color w:val="000000"/>
        </w:rPr>
        <w:t xml:space="preserve">veintisiete de mayo  de dos mil veinticuatro, </w:t>
      </w:r>
      <w:r w:rsidRPr="00733A15">
        <w:rPr>
          <w:rFonts w:ascii="Palatino Linotype" w:eastAsia="Palatino Linotype" w:hAnsi="Palatino Linotype" w:cs="Palatino Linotype"/>
          <w:color w:val="000000"/>
        </w:rPr>
        <w:t xml:space="preserve">el </w:t>
      </w:r>
      <w:r w:rsidRPr="00733A15">
        <w:rPr>
          <w:rFonts w:ascii="Palatino Linotype" w:eastAsia="Palatino Linotype" w:hAnsi="Palatino Linotype" w:cs="Palatino Linotype"/>
          <w:b/>
          <w:color w:val="000000"/>
        </w:rPr>
        <w:t xml:space="preserve">SUJETO OBLIGADO </w:t>
      </w:r>
      <w:r w:rsidRPr="00733A15">
        <w:rPr>
          <w:rFonts w:ascii="Palatino Linotype" w:eastAsia="Palatino Linotype" w:hAnsi="Palatino Linotype" w:cs="Palatino Linotype"/>
          <w:color w:val="000000"/>
        </w:rPr>
        <w:t xml:space="preserve">giro los requerimientos para que fuera atendida la solicitud de información </w:t>
      </w:r>
      <w:r w:rsidRPr="00733A15">
        <w:rPr>
          <w:rFonts w:ascii="Palatino Linotype" w:eastAsia="Palatino Linotype" w:hAnsi="Palatino Linotype" w:cs="Palatino Linotype"/>
          <w:b/>
          <w:color w:val="000000"/>
        </w:rPr>
        <w:t xml:space="preserve">00453/ISSEMYM/IP/2024. </w:t>
      </w:r>
    </w:p>
    <w:p w:rsidR="00FB1AEC" w:rsidRPr="00733A15" w:rsidRDefault="00FB1AEC" w:rsidP="00733A15">
      <w:pPr>
        <w:tabs>
          <w:tab w:val="left" w:pos="0"/>
        </w:tabs>
        <w:spacing w:line="360" w:lineRule="auto"/>
        <w:ind w:right="-660"/>
        <w:jc w:val="both"/>
        <w:rPr>
          <w:rFonts w:ascii="Palatino Linotype" w:eastAsia="Palatino Linotype" w:hAnsi="Palatino Linotype" w:cs="Palatino Linotype"/>
          <w:b/>
          <w:i/>
          <w:color w:val="000000"/>
        </w:rPr>
      </w:pPr>
    </w:p>
    <w:p w:rsidR="00FB1AEC" w:rsidRPr="00733A15" w:rsidRDefault="009F716F" w:rsidP="00733A15">
      <w:pPr>
        <w:numPr>
          <w:ilvl w:val="0"/>
          <w:numId w:val="3"/>
        </w:numPr>
        <w:tabs>
          <w:tab w:val="left" w:pos="0"/>
        </w:tabs>
        <w:spacing w:line="360" w:lineRule="auto"/>
        <w:ind w:left="0" w:right="-660" w:firstLine="0"/>
        <w:jc w:val="both"/>
        <w:rPr>
          <w:rFonts w:ascii="Palatino Linotype" w:eastAsia="Palatino Linotype" w:hAnsi="Palatino Linotype" w:cs="Palatino Linotype"/>
          <w:b/>
          <w:color w:val="000000"/>
        </w:rPr>
      </w:pPr>
      <w:r w:rsidRPr="00733A15">
        <w:rPr>
          <w:rFonts w:ascii="Palatino Linotype" w:eastAsia="Palatino Linotype" w:hAnsi="Palatino Linotype" w:cs="Palatino Linotype"/>
          <w:color w:val="000000"/>
        </w:rPr>
        <w:t xml:space="preserve">El </w:t>
      </w:r>
      <w:r w:rsidRPr="00733A15">
        <w:rPr>
          <w:rFonts w:ascii="Palatino Linotype" w:eastAsia="Palatino Linotype" w:hAnsi="Palatino Linotype" w:cs="Palatino Linotype"/>
          <w:b/>
          <w:color w:val="000000"/>
        </w:rPr>
        <w:t xml:space="preserve">diecisiete de junio de dos mil veinticuatro, </w:t>
      </w:r>
      <w:r w:rsidRPr="00733A15">
        <w:rPr>
          <w:rFonts w:ascii="Palatino Linotype" w:eastAsia="Palatino Linotype" w:hAnsi="Palatino Linotype" w:cs="Palatino Linotype"/>
          <w:color w:val="000000"/>
        </w:rPr>
        <w:t xml:space="preserve">el </w:t>
      </w:r>
      <w:r w:rsidRPr="00733A15">
        <w:rPr>
          <w:rFonts w:ascii="Palatino Linotype" w:eastAsia="Palatino Linotype" w:hAnsi="Palatino Linotype" w:cs="Palatino Linotype"/>
          <w:b/>
          <w:color w:val="000000"/>
        </w:rPr>
        <w:t xml:space="preserve">SUJETO OBLIGADO </w:t>
      </w:r>
      <w:r w:rsidRPr="00733A15">
        <w:rPr>
          <w:rFonts w:ascii="Palatino Linotype" w:eastAsia="Palatino Linotype" w:hAnsi="Palatino Linotype" w:cs="Palatino Linotype"/>
          <w:color w:val="000000"/>
        </w:rPr>
        <w:t xml:space="preserve">emitió el acuerdo de prórroga para que fuera atendida la solicitud de información </w:t>
      </w:r>
      <w:r w:rsidRPr="00733A15">
        <w:rPr>
          <w:rFonts w:ascii="Palatino Linotype" w:eastAsia="Palatino Linotype" w:hAnsi="Palatino Linotype" w:cs="Palatino Linotype"/>
          <w:b/>
          <w:color w:val="000000"/>
        </w:rPr>
        <w:t xml:space="preserve">00453/ISSEMYM/IP/2024. </w:t>
      </w:r>
    </w:p>
    <w:p w:rsidR="00FB1AEC" w:rsidRPr="00733A15" w:rsidRDefault="00FB1AEC" w:rsidP="00733A15">
      <w:pPr>
        <w:pBdr>
          <w:top w:val="nil"/>
          <w:left w:val="nil"/>
          <w:bottom w:val="nil"/>
          <w:right w:val="nil"/>
          <w:between w:val="nil"/>
        </w:pBdr>
        <w:ind w:left="720" w:right="-660"/>
        <w:rPr>
          <w:rFonts w:ascii="Palatino Linotype" w:eastAsia="Palatino Linotype" w:hAnsi="Palatino Linotype" w:cs="Palatino Linotype"/>
          <w:color w:val="000000"/>
        </w:rPr>
      </w:pPr>
    </w:p>
    <w:p w:rsidR="00FB1AEC" w:rsidRPr="00B86132" w:rsidRDefault="009F716F" w:rsidP="00733A15">
      <w:pPr>
        <w:numPr>
          <w:ilvl w:val="0"/>
          <w:numId w:val="3"/>
        </w:numPr>
        <w:tabs>
          <w:tab w:val="left" w:pos="0"/>
        </w:tabs>
        <w:spacing w:line="360" w:lineRule="auto"/>
        <w:ind w:left="0" w:right="-660" w:firstLine="0"/>
        <w:jc w:val="both"/>
        <w:rPr>
          <w:rFonts w:ascii="Palatino Linotype" w:eastAsia="Palatino Linotype" w:hAnsi="Palatino Linotype" w:cs="Palatino Linotype"/>
          <w:b/>
          <w:color w:val="000000"/>
        </w:rPr>
      </w:pPr>
      <w:r w:rsidRPr="00733A15">
        <w:rPr>
          <w:rFonts w:ascii="Palatino Linotype" w:eastAsia="Palatino Linotype" w:hAnsi="Palatino Linotype" w:cs="Palatino Linotype"/>
          <w:color w:val="000000"/>
        </w:rPr>
        <w:t>El</w:t>
      </w:r>
      <w:r w:rsidRPr="00733A15">
        <w:rPr>
          <w:rFonts w:ascii="Palatino Linotype" w:eastAsia="Palatino Linotype" w:hAnsi="Palatino Linotype" w:cs="Palatino Linotype"/>
          <w:b/>
          <w:color w:val="000000"/>
        </w:rPr>
        <w:t xml:space="preserve"> veintiséis de junio de dos mil veinticuatro</w:t>
      </w:r>
      <w:r w:rsidRPr="00733A15">
        <w:rPr>
          <w:rFonts w:ascii="Palatino Linotype" w:eastAsia="Palatino Linotype" w:hAnsi="Palatino Linotype" w:cs="Palatino Linotype"/>
          <w:color w:val="000000"/>
        </w:rPr>
        <w:t xml:space="preserve">, el </w:t>
      </w:r>
      <w:r w:rsidRPr="00733A15">
        <w:rPr>
          <w:rFonts w:ascii="Palatino Linotype" w:eastAsia="Palatino Linotype" w:hAnsi="Palatino Linotype" w:cs="Palatino Linotype"/>
          <w:b/>
          <w:color w:val="000000"/>
        </w:rPr>
        <w:t xml:space="preserve">SUJETO OBLIGADO </w:t>
      </w:r>
      <w:r w:rsidRPr="00733A15">
        <w:rPr>
          <w:rFonts w:ascii="Palatino Linotype" w:eastAsia="Palatino Linotype" w:hAnsi="Palatino Linotype" w:cs="Palatino Linotype"/>
          <w:color w:val="000000"/>
        </w:rPr>
        <w:t xml:space="preserve">dio respuesta mediante tres archivos electrónicos en formato pdf, cuyo contenido grosso modo es el siguiente: </w:t>
      </w:r>
      <w:r w:rsidRPr="00733A15">
        <w:rPr>
          <w:rFonts w:ascii="Palatino Linotype" w:eastAsia="Palatino Linotype" w:hAnsi="Palatino Linotype" w:cs="Palatino Linotype"/>
          <w:b/>
          <w:i/>
          <w:color w:val="000000"/>
        </w:rPr>
        <w:t xml:space="preserve"> </w:t>
      </w:r>
    </w:p>
    <w:p w:rsidR="00B86132" w:rsidRPr="00733A15" w:rsidRDefault="00B86132" w:rsidP="00B86132">
      <w:pPr>
        <w:tabs>
          <w:tab w:val="left" w:pos="0"/>
        </w:tabs>
        <w:spacing w:line="360" w:lineRule="auto"/>
        <w:ind w:right="-660"/>
        <w:jc w:val="both"/>
        <w:rPr>
          <w:rFonts w:ascii="Palatino Linotype" w:eastAsia="Palatino Linotype" w:hAnsi="Palatino Linotype" w:cs="Palatino Linotype"/>
          <w:b/>
          <w:color w:val="000000"/>
        </w:rPr>
      </w:pPr>
    </w:p>
    <w:p w:rsidR="00FB1AEC" w:rsidRPr="00733A15" w:rsidRDefault="009F716F" w:rsidP="00733A15">
      <w:pPr>
        <w:tabs>
          <w:tab w:val="left" w:pos="0"/>
        </w:tabs>
        <w:ind w:left="566" w:right="-660"/>
        <w:jc w:val="both"/>
        <w:rPr>
          <w:rFonts w:ascii="Palatino Linotype" w:eastAsia="Palatino Linotype" w:hAnsi="Palatino Linotype" w:cs="Palatino Linotype"/>
          <w:i/>
          <w:color w:val="000000"/>
        </w:rPr>
      </w:pPr>
      <w:bookmarkStart w:id="2" w:name="_heading=h.30j0zll" w:colFirst="0" w:colLast="0"/>
      <w:bookmarkEnd w:id="2"/>
      <w:r w:rsidRPr="00733A15">
        <w:rPr>
          <w:rFonts w:ascii="Palatino Linotype" w:eastAsia="Palatino Linotype" w:hAnsi="Palatino Linotype" w:cs="Palatino Linotype"/>
          <w:b/>
          <w:i/>
          <w:color w:val="000000"/>
        </w:rPr>
        <w:t xml:space="preserve">RESOLUCIÓN 453.IP 35 EXTRAORDINARIA.pdf: </w:t>
      </w:r>
      <w:r w:rsidRPr="00733A15">
        <w:rPr>
          <w:rFonts w:ascii="Palatino Linotype" w:eastAsia="Palatino Linotype" w:hAnsi="Palatino Linotype" w:cs="Palatino Linotype"/>
          <w:i/>
          <w:color w:val="000000"/>
        </w:rPr>
        <w:t xml:space="preserve">resolución del Comité de Transparencia, mediante el cual se informa que se anexan las requisiciones que es el documento con el que cuentan los datos del nombramiento, como lo es la fecha de alta de los servidores públicos del Centro Oncológico. </w:t>
      </w:r>
    </w:p>
    <w:p w:rsidR="00FB1AEC" w:rsidRPr="00733A15" w:rsidRDefault="009F716F" w:rsidP="00733A15">
      <w:pPr>
        <w:tabs>
          <w:tab w:val="left" w:pos="0"/>
        </w:tabs>
        <w:ind w:left="566" w:right="-660"/>
        <w:jc w:val="both"/>
        <w:rPr>
          <w:rFonts w:ascii="Palatino Linotype" w:eastAsia="Palatino Linotype" w:hAnsi="Palatino Linotype" w:cs="Palatino Linotype"/>
          <w:b/>
          <w:i/>
          <w:color w:val="000000"/>
        </w:rPr>
      </w:pPr>
      <w:r w:rsidRPr="00733A15">
        <w:rPr>
          <w:rFonts w:ascii="Palatino Linotype" w:eastAsia="Palatino Linotype" w:hAnsi="Palatino Linotype" w:cs="Palatino Linotype"/>
          <w:i/>
          <w:color w:val="000000"/>
        </w:rPr>
        <w:lastRenderedPageBreak/>
        <w:t xml:space="preserve">En el mismo documento señalan que por cuanta hace a los oficios de funciones, tienen localizados 293 expediente entre los que se encuentran los oficios de funciones de las personas adscritas pero que sin embargo no los pueden entregar toda vez que la información tiene que ser localizada y escaneada, manifestando que no cuentan con tanto material, por lo que proponen el cambio de modalidad en consulta directa en las oficinas del </w:t>
      </w:r>
      <w:r w:rsidRPr="00733A15">
        <w:rPr>
          <w:rFonts w:ascii="Palatino Linotype" w:eastAsia="Palatino Linotype" w:hAnsi="Palatino Linotype" w:cs="Palatino Linotype"/>
          <w:b/>
          <w:i/>
          <w:color w:val="000000"/>
        </w:rPr>
        <w:t xml:space="preserve">SUJETO OBLIGADO. </w:t>
      </w:r>
    </w:p>
    <w:p w:rsidR="00FB1AEC" w:rsidRPr="00733A15" w:rsidRDefault="009F716F" w:rsidP="00733A15">
      <w:pPr>
        <w:tabs>
          <w:tab w:val="left" w:pos="0"/>
        </w:tabs>
        <w:ind w:left="566" w:right="-660"/>
        <w:jc w:val="both"/>
        <w:rPr>
          <w:rFonts w:ascii="Palatino Linotype" w:eastAsia="Palatino Linotype" w:hAnsi="Palatino Linotype" w:cs="Palatino Linotype"/>
          <w:i/>
          <w:color w:val="000000"/>
        </w:rPr>
      </w:pPr>
      <w:r w:rsidRPr="00733A15">
        <w:rPr>
          <w:rFonts w:ascii="Palatino Linotype" w:eastAsia="Palatino Linotype" w:hAnsi="Palatino Linotype" w:cs="Palatino Linotype"/>
          <w:i/>
          <w:color w:val="000000"/>
        </w:rPr>
        <w:t xml:space="preserve">Seguidamente en la respuesta se visualiza que para las sanciones y responsabilidades que tienen los servidores públicos que suben información mal requisitada son manifestaciones subjetivas y que si quiere ingresar algo queja o denuncia lo puede hacer por medio del Sistema de Atención Mexiquense. </w:t>
      </w:r>
    </w:p>
    <w:p w:rsidR="00FB1AEC" w:rsidRPr="00733A15" w:rsidRDefault="009F716F" w:rsidP="00733A15">
      <w:pPr>
        <w:tabs>
          <w:tab w:val="left" w:pos="0"/>
        </w:tabs>
        <w:ind w:left="566" w:right="-660"/>
        <w:jc w:val="both"/>
        <w:rPr>
          <w:rFonts w:ascii="Palatino Linotype" w:eastAsia="Palatino Linotype" w:hAnsi="Palatino Linotype" w:cs="Palatino Linotype"/>
          <w:i/>
          <w:color w:val="000000"/>
        </w:rPr>
      </w:pPr>
      <w:r w:rsidRPr="00733A15">
        <w:rPr>
          <w:rFonts w:ascii="Palatino Linotype" w:eastAsia="Palatino Linotype" w:hAnsi="Palatino Linotype" w:cs="Palatino Linotype"/>
          <w:i/>
          <w:color w:val="000000"/>
        </w:rPr>
        <w:t xml:space="preserve">El documento también contiene la clasificación que realiza el Comité de Transparencia respecto de los datos encontrados en las requisiciones que remiten en respuesta, clasificando de manera confidencial el RFC, CURP y clave de afiliación al ISSEMYM. </w:t>
      </w:r>
    </w:p>
    <w:p w:rsidR="00FB1AEC" w:rsidRPr="00733A15" w:rsidRDefault="009F716F" w:rsidP="00733A15">
      <w:pPr>
        <w:tabs>
          <w:tab w:val="left" w:pos="0"/>
        </w:tabs>
        <w:ind w:left="566" w:right="-660"/>
        <w:jc w:val="both"/>
        <w:rPr>
          <w:rFonts w:ascii="Palatino Linotype" w:eastAsia="Palatino Linotype" w:hAnsi="Palatino Linotype" w:cs="Palatino Linotype"/>
          <w:i/>
          <w:color w:val="000000"/>
        </w:rPr>
      </w:pPr>
      <w:r w:rsidRPr="00733A15">
        <w:rPr>
          <w:rFonts w:ascii="Palatino Linotype" w:eastAsia="Palatino Linotype" w:hAnsi="Palatino Linotype" w:cs="Palatino Linotype"/>
          <w:b/>
          <w:i/>
          <w:color w:val="000000"/>
        </w:rPr>
        <w:t xml:space="preserve">V_PUBLICA SAIMEX 00453 NOMBRAMIENTOS COE.rar: </w:t>
      </w:r>
      <w:r w:rsidRPr="00733A15">
        <w:rPr>
          <w:rFonts w:ascii="Palatino Linotype" w:eastAsia="Palatino Linotype" w:hAnsi="Palatino Linotype" w:cs="Palatino Linotype"/>
          <w:i/>
          <w:color w:val="000000"/>
        </w:rPr>
        <w:t xml:space="preserve">documento zip que contiene doscientas noventa y tres requisiciones en las que se observa la fecha de alta en el centro oncológico del ISSEMYM, así como el sueldo, el cargo, nivel, rango y horario. </w:t>
      </w:r>
    </w:p>
    <w:p w:rsidR="00FB1AEC" w:rsidRPr="00733A15" w:rsidRDefault="009F716F" w:rsidP="00733A15">
      <w:pPr>
        <w:tabs>
          <w:tab w:val="left" w:pos="0"/>
        </w:tabs>
        <w:ind w:left="566" w:right="-660"/>
        <w:jc w:val="both"/>
        <w:rPr>
          <w:rFonts w:ascii="Palatino Linotype" w:eastAsia="Palatino Linotype" w:hAnsi="Palatino Linotype" w:cs="Palatino Linotype"/>
          <w:i/>
          <w:color w:val="000000"/>
        </w:rPr>
      </w:pPr>
      <w:r w:rsidRPr="00733A15">
        <w:rPr>
          <w:rFonts w:ascii="Palatino Linotype" w:eastAsia="Palatino Linotype" w:hAnsi="Palatino Linotype" w:cs="Palatino Linotype"/>
          <w:b/>
          <w:i/>
          <w:color w:val="000000"/>
        </w:rPr>
        <w:t>RESPUESTA 453.IP.pdf</w:t>
      </w:r>
      <w:r w:rsidRPr="00733A15">
        <w:rPr>
          <w:rFonts w:ascii="Palatino Linotype" w:eastAsia="Palatino Linotype" w:hAnsi="Palatino Linotype" w:cs="Palatino Linotype"/>
          <w:i/>
          <w:color w:val="000000"/>
        </w:rPr>
        <w:t xml:space="preserve">: oficio mediante el cual el Titular de la Unidad de Transparencia informa al </w:t>
      </w:r>
      <w:r w:rsidRPr="00733A15">
        <w:rPr>
          <w:rFonts w:ascii="Palatino Linotype" w:eastAsia="Palatino Linotype" w:hAnsi="Palatino Linotype" w:cs="Palatino Linotype"/>
          <w:b/>
          <w:i/>
          <w:color w:val="000000"/>
        </w:rPr>
        <w:t xml:space="preserve">RECURRENTE </w:t>
      </w:r>
      <w:r w:rsidRPr="00733A15">
        <w:rPr>
          <w:rFonts w:ascii="Palatino Linotype" w:eastAsia="Palatino Linotype" w:hAnsi="Palatino Linotype" w:cs="Palatino Linotype"/>
          <w:i/>
          <w:color w:val="000000"/>
        </w:rPr>
        <w:t xml:space="preserve">la respuesta de los servidores públicos habilitados. </w:t>
      </w:r>
    </w:p>
    <w:p w:rsidR="00FB1AEC" w:rsidRPr="00733A15" w:rsidRDefault="00FB1AEC" w:rsidP="00733A15">
      <w:pPr>
        <w:tabs>
          <w:tab w:val="left" w:pos="0"/>
        </w:tabs>
        <w:ind w:left="1134" w:right="-660"/>
        <w:jc w:val="both"/>
        <w:rPr>
          <w:rFonts w:ascii="Palatino Linotype" w:eastAsia="Palatino Linotype" w:hAnsi="Palatino Linotype" w:cs="Palatino Linotype"/>
          <w:i/>
          <w:color w:val="000000"/>
        </w:rPr>
      </w:pPr>
    </w:p>
    <w:p w:rsidR="00FB1AEC" w:rsidRPr="00733A15" w:rsidRDefault="009F716F" w:rsidP="00733A15">
      <w:pPr>
        <w:numPr>
          <w:ilvl w:val="0"/>
          <w:numId w:val="3"/>
        </w:numPr>
        <w:tabs>
          <w:tab w:val="left" w:pos="0"/>
        </w:tabs>
        <w:spacing w:line="360" w:lineRule="auto"/>
        <w:ind w:left="0" w:right="-660" w:firstLine="0"/>
        <w:jc w:val="both"/>
        <w:rPr>
          <w:rFonts w:ascii="Palatino Linotype" w:eastAsia="Palatino Linotype" w:hAnsi="Palatino Linotype" w:cs="Palatino Linotype"/>
          <w:color w:val="000000"/>
        </w:rPr>
      </w:pPr>
      <w:r w:rsidRPr="00733A15">
        <w:rPr>
          <w:rFonts w:ascii="Palatino Linotype" w:eastAsia="Palatino Linotype" w:hAnsi="Palatino Linotype" w:cs="Palatino Linotype"/>
          <w:color w:val="000000"/>
        </w:rPr>
        <w:t xml:space="preserve">El </w:t>
      </w:r>
      <w:r w:rsidRPr="00733A15">
        <w:rPr>
          <w:rFonts w:ascii="Palatino Linotype" w:eastAsia="Palatino Linotype" w:hAnsi="Palatino Linotype" w:cs="Palatino Linotype"/>
          <w:b/>
          <w:color w:val="000000"/>
        </w:rPr>
        <w:t xml:space="preserve">quince de julio de dos mil veinticuatro </w:t>
      </w:r>
      <w:r w:rsidRPr="00733A15">
        <w:rPr>
          <w:rFonts w:ascii="Palatino Linotype" w:eastAsia="Palatino Linotype" w:hAnsi="Palatino Linotype" w:cs="Palatino Linotype"/>
          <w:color w:val="000000"/>
        </w:rPr>
        <w:t>el</w:t>
      </w:r>
      <w:r w:rsidRPr="00733A15">
        <w:rPr>
          <w:rFonts w:ascii="Palatino Linotype" w:eastAsia="Palatino Linotype" w:hAnsi="Palatino Linotype" w:cs="Palatino Linotype"/>
          <w:b/>
          <w:color w:val="000000"/>
        </w:rPr>
        <w:t xml:space="preserve"> </w:t>
      </w:r>
      <w:r w:rsidRPr="00733A15">
        <w:rPr>
          <w:rFonts w:ascii="Palatino Linotype" w:eastAsia="Palatino Linotype" w:hAnsi="Palatino Linotype" w:cs="Palatino Linotype"/>
          <w:color w:val="000000"/>
        </w:rPr>
        <w:t xml:space="preserve">entonces </w:t>
      </w:r>
      <w:r w:rsidRPr="00733A15">
        <w:rPr>
          <w:rFonts w:ascii="Palatino Linotype" w:eastAsia="Palatino Linotype" w:hAnsi="Palatino Linotype" w:cs="Palatino Linotype"/>
          <w:b/>
          <w:color w:val="000000"/>
        </w:rPr>
        <w:t xml:space="preserve">SOLICITANTE </w:t>
      </w:r>
      <w:r w:rsidRPr="00733A15">
        <w:rPr>
          <w:rFonts w:ascii="Palatino Linotype" w:eastAsia="Palatino Linotype" w:hAnsi="Palatino Linotype" w:cs="Palatino Linotype"/>
          <w:color w:val="000000"/>
        </w:rPr>
        <w:t xml:space="preserve">interpuso el recurso de revisión en contra de la respuesta del </w:t>
      </w:r>
      <w:r w:rsidRPr="00733A15">
        <w:rPr>
          <w:rFonts w:ascii="Palatino Linotype" w:eastAsia="Palatino Linotype" w:hAnsi="Palatino Linotype" w:cs="Palatino Linotype"/>
          <w:b/>
          <w:color w:val="000000"/>
        </w:rPr>
        <w:t>SUJETO OBLIGADO</w:t>
      </w:r>
      <w:r w:rsidRPr="00733A15">
        <w:rPr>
          <w:rFonts w:ascii="Palatino Linotype" w:eastAsia="Palatino Linotype" w:hAnsi="Palatino Linotype" w:cs="Palatino Linotype"/>
          <w:color w:val="000000"/>
        </w:rPr>
        <w:t>, en la presentación de la inconformidad se manifestó lo siguiente.</w:t>
      </w:r>
    </w:p>
    <w:p w:rsidR="00FB1AEC" w:rsidRPr="00733A15" w:rsidRDefault="009F716F" w:rsidP="00733A15">
      <w:pPr>
        <w:numPr>
          <w:ilvl w:val="0"/>
          <w:numId w:val="5"/>
        </w:numPr>
        <w:ind w:left="992" w:right="-660"/>
        <w:jc w:val="both"/>
        <w:rPr>
          <w:rFonts w:ascii="Palatino Linotype" w:eastAsia="Palatino Linotype" w:hAnsi="Palatino Linotype" w:cs="Palatino Linotype"/>
          <w:i/>
          <w:color w:val="000000"/>
        </w:rPr>
      </w:pPr>
      <w:bookmarkStart w:id="3" w:name="_heading=h.1fob9te" w:colFirst="0" w:colLast="0"/>
      <w:bookmarkEnd w:id="3"/>
      <w:r w:rsidRPr="00733A15">
        <w:rPr>
          <w:rFonts w:ascii="Palatino Linotype" w:eastAsia="Palatino Linotype" w:hAnsi="Palatino Linotype" w:cs="Palatino Linotype"/>
          <w:b/>
          <w:i/>
        </w:rPr>
        <w:t>Acto impugnado</w:t>
      </w:r>
      <w:r w:rsidRPr="00733A15">
        <w:rPr>
          <w:rFonts w:ascii="Palatino Linotype" w:eastAsia="Palatino Linotype" w:hAnsi="Palatino Linotype" w:cs="Palatino Linotype"/>
          <w:b/>
          <w:i/>
          <w:color w:val="000000"/>
        </w:rPr>
        <w:t xml:space="preserve">: </w:t>
      </w:r>
      <w:r w:rsidRPr="00733A15">
        <w:rPr>
          <w:rFonts w:ascii="Palatino Linotype" w:eastAsia="Palatino Linotype" w:hAnsi="Palatino Linotype" w:cs="Palatino Linotype"/>
          <w:i/>
          <w:color w:val="000000"/>
        </w:rPr>
        <w:t>“SE NIEGA INFORMACIÓN SOBRE LAS FUNCIONES DE LAS Y LOS SERVIDORES PUBLICOS DEL CENTRO ONCOLOGICO ISSEMYM”</w:t>
      </w:r>
    </w:p>
    <w:p w:rsidR="00FB1AEC" w:rsidRPr="00733A15" w:rsidRDefault="009F716F" w:rsidP="00733A15">
      <w:pPr>
        <w:tabs>
          <w:tab w:val="left" w:pos="7020"/>
        </w:tabs>
        <w:ind w:left="992" w:right="-660" w:hanging="360"/>
        <w:jc w:val="both"/>
        <w:rPr>
          <w:rFonts w:ascii="Palatino Linotype" w:eastAsia="Palatino Linotype" w:hAnsi="Palatino Linotype" w:cs="Palatino Linotype"/>
          <w:i/>
          <w:color w:val="000000"/>
        </w:rPr>
      </w:pPr>
      <w:r w:rsidRPr="00733A15">
        <w:rPr>
          <w:rFonts w:ascii="Palatino Linotype" w:eastAsia="Palatino Linotype" w:hAnsi="Palatino Linotype" w:cs="Palatino Linotype"/>
          <w:i/>
          <w:color w:val="000000"/>
        </w:rPr>
        <w:tab/>
      </w:r>
    </w:p>
    <w:p w:rsidR="00FB1AEC" w:rsidRPr="00733A15" w:rsidRDefault="009F716F" w:rsidP="00733A15">
      <w:pPr>
        <w:numPr>
          <w:ilvl w:val="0"/>
          <w:numId w:val="5"/>
        </w:numPr>
        <w:ind w:left="992" w:right="-660"/>
        <w:jc w:val="both"/>
        <w:rPr>
          <w:rFonts w:ascii="Palatino Linotype" w:eastAsia="Palatino Linotype" w:hAnsi="Palatino Linotype" w:cs="Palatino Linotype"/>
          <w:i/>
          <w:color w:val="000000"/>
        </w:rPr>
      </w:pPr>
      <w:bookmarkStart w:id="4" w:name="_heading=h.3znysh7" w:colFirst="0" w:colLast="0"/>
      <w:bookmarkEnd w:id="4"/>
      <w:r w:rsidRPr="00733A15">
        <w:rPr>
          <w:rFonts w:ascii="Palatino Linotype" w:eastAsia="Palatino Linotype" w:hAnsi="Palatino Linotype" w:cs="Palatino Linotype"/>
          <w:b/>
          <w:i/>
          <w:color w:val="000000"/>
        </w:rPr>
        <w:t xml:space="preserve">Razones o Motivos de inconformidad: </w:t>
      </w:r>
      <w:r w:rsidRPr="00733A15">
        <w:rPr>
          <w:rFonts w:ascii="Palatino Linotype" w:eastAsia="Palatino Linotype" w:hAnsi="Palatino Linotype" w:cs="Palatino Linotype"/>
          <w:i/>
          <w:color w:val="000000"/>
        </w:rPr>
        <w:t>“DICEN QUE NO CUENTAN CON LA CAPACIDAD HUMANA Y TECNOLOGICA PARA PROPORCIONARLOS. POR LO QUE SOLICITO NUEVAMENTE ME INDIQUE EL DIA QUE PUEDA ACUDIR A REVISAR DE MANERA PERSONAL LA INFORMACION ANTES SOLICITADA. MUCHAS GRACIAS!!”</w:t>
      </w:r>
    </w:p>
    <w:p w:rsidR="00FB1AEC" w:rsidRPr="00733A15" w:rsidRDefault="00FB1AEC" w:rsidP="00733A15">
      <w:pPr>
        <w:ind w:right="-660"/>
        <w:rPr>
          <w:rFonts w:ascii="Palatino Linotype" w:eastAsia="Palatino Linotype" w:hAnsi="Palatino Linotype" w:cs="Palatino Linotype"/>
          <w:i/>
          <w:color w:val="000000"/>
        </w:rPr>
      </w:pPr>
    </w:p>
    <w:p w:rsidR="00FB1AEC" w:rsidRPr="00733A15" w:rsidRDefault="00FB1AEC" w:rsidP="00733A15">
      <w:pPr>
        <w:ind w:left="1134" w:right="-660"/>
        <w:jc w:val="both"/>
        <w:rPr>
          <w:rFonts w:ascii="Palatino Linotype" w:eastAsia="Palatino Linotype" w:hAnsi="Palatino Linotype" w:cs="Palatino Linotype"/>
          <w:i/>
        </w:rPr>
      </w:pPr>
    </w:p>
    <w:p w:rsidR="00FB1AEC" w:rsidRPr="00733A15" w:rsidRDefault="009F716F" w:rsidP="00733A15">
      <w:pPr>
        <w:numPr>
          <w:ilvl w:val="0"/>
          <w:numId w:val="3"/>
        </w:numPr>
        <w:spacing w:line="360" w:lineRule="auto"/>
        <w:ind w:left="0" w:right="-660" w:firstLine="0"/>
        <w:jc w:val="both"/>
        <w:rPr>
          <w:rFonts w:ascii="Palatino Linotype" w:eastAsia="Palatino Linotype" w:hAnsi="Palatino Linotype" w:cs="Palatino Linotype"/>
        </w:rPr>
      </w:pPr>
      <w:r w:rsidRPr="00733A15">
        <w:rPr>
          <w:rFonts w:ascii="Palatino Linotype" w:eastAsia="Palatino Linotype" w:hAnsi="Palatino Linotype" w:cs="Palatino Linotype"/>
        </w:rPr>
        <w:t xml:space="preserve">La Comisionada Ponente con fundamento en lo dispuesto por el artículo 185 fracción II de la ley de la materia, a través del acuerdo de admisión de fecha </w:t>
      </w:r>
      <w:r w:rsidRPr="00733A15">
        <w:rPr>
          <w:rFonts w:ascii="Palatino Linotype" w:eastAsia="Palatino Linotype" w:hAnsi="Palatino Linotype" w:cs="Palatino Linotype"/>
          <w:b/>
        </w:rPr>
        <w:t xml:space="preserve">cinco de agosto </w:t>
      </w:r>
      <w:r w:rsidRPr="00733A15">
        <w:rPr>
          <w:rFonts w:ascii="Palatino Linotype" w:eastAsia="Palatino Linotype" w:hAnsi="Palatino Linotype" w:cs="Palatino Linotype"/>
          <w:b/>
        </w:rPr>
        <w:lastRenderedPageBreak/>
        <w:t>de dos mil veinticuatro</w:t>
      </w:r>
      <w:r w:rsidRPr="00733A15">
        <w:rPr>
          <w:rFonts w:ascii="Palatino Linotype" w:eastAsia="Palatino Linotype" w:hAnsi="Palatino Linotype" w:cs="Palatino Linotype"/>
        </w:rPr>
        <w:t xml:space="preserve">, puso a disposición de las partes el expediente electrónico vía </w:t>
      </w:r>
      <w:r w:rsidRPr="00733A15">
        <w:rPr>
          <w:rFonts w:ascii="Palatino Linotype" w:eastAsia="Palatino Linotype" w:hAnsi="Palatino Linotype" w:cs="Palatino Linotype"/>
          <w:b/>
        </w:rPr>
        <w:t xml:space="preserve">SAIMEX </w:t>
      </w:r>
      <w:r w:rsidRPr="00733A15">
        <w:rPr>
          <w:rFonts w:ascii="Palatino Linotype" w:eastAsia="Palatino Linotype" w:hAnsi="Palatino Linotype" w:cs="Palatino Linotype"/>
        </w:rPr>
        <w:t xml:space="preserve">a efecto de que en un plazo máximo de siete días manifestara lo que a su derecho conviniera, ofreciera pruebas y alegatos según corresponda a los casos concretos, y el </w:t>
      </w:r>
      <w:r w:rsidRPr="00733A15">
        <w:rPr>
          <w:rFonts w:ascii="Palatino Linotype" w:eastAsia="Palatino Linotype" w:hAnsi="Palatino Linotype" w:cs="Palatino Linotype"/>
          <w:b/>
        </w:rPr>
        <w:t>SUJETO OBLIGADO</w:t>
      </w:r>
      <w:r w:rsidRPr="00733A15">
        <w:rPr>
          <w:rFonts w:ascii="Palatino Linotype" w:eastAsia="Palatino Linotype" w:hAnsi="Palatino Linotype" w:cs="Palatino Linotype"/>
        </w:rPr>
        <w:t xml:space="preserve"> presentará el Informe Justificado procedente.</w:t>
      </w:r>
    </w:p>
    <w:p w:rsidR="00FB1AEC" w:rsidRPr="00733A15" w:rsidRDefault="00FB1AEC" w:rsidP="00733A15">
      <w:pPr>
        <w:spacing w:line="360" w:lineRule="auto"/>
        <w:ind w:right="-660"/>
        <w:jc w:val="both"/>
        <w:rPr>
          <w:rFonts w:ascii="Palatino Linotype" w:eastAsia="Palatino Linotype" w:hAnsi="Palatino Linotype" w:cs="Palatino Linotype"/>
        </w:rPr>
      </w:pPr>
    </w:p>
    <w:p w:rsidR="00FB1AEC" w:rsidRDefault="009F716F" w:rsidP="00733A15">
      <w:pPr>
        <w:numPr>
          <w:ilvl w:val="0"/>
          <w:numId w:val="3"/>
        </w:numPr>
        <w:spacing w:line="360" w:lineRule="auto"/>
        <w:ind w:left="0" w:right="-660" w:firstLine="0"/>
        <w:jc w:val="both"/>
        <w:rPr>
          <w:rFonts w:ascii="Palatino Linotype" w:eastAsia="Palatino Linotype" w:hAnsi="Palatino Linotype" w:cs="Palatino Linotype"/>
          <w:color w:val="000000"/>
        </w:rPr>
      </w:pPr>
      <w:r w:rsidRPr="00733A15">
        <w:rPr>
          <w:rFonts w:ascii="Palatino Linotype" w:eastAsia="Palatino Linotype" w:hAnsi="Palatino Linotype" w:cs="Palatino Linotype"/>
          <w:color w:val="000000"/>
        </w:rPr>
        <w:t xml:space="preserve">De lo anterior, el </w:t>
      </w:r>
      <w:r w:rsidRPr="00733A15">
        <w:rPr>
          <w:rFonts w:ascii="Palatino Linotype" w:eastAsia="Palatino Linotype" w:hAnsi="Palatino Linotype" w:cs="Palatino Linotype"/>
          <w:b/>
          <w:color w:val="000000"/>
        </w:rPr>
        <w:t xml:space="preserve">SUJETO OBLIGADO </w:t>
      </w:r>
      <w:r w:rsidRPr="00733A15">
        <w:rPr>
          <w:rFonts w:ascii="Palatino Linotype" w:eastAsia="Palatino Linotype" w:hAnsi="Palatino Linotype" w:cs="Palatino Linotype"/>
          <w:color w:val="000000"/>
        </w:rPr>
        <w:t xml:space="preserve">el </w:t>
      </w:r>
      <w:r w:rsidRPr="00733A15">
        <w:rPr>
          <w:rFonts w:ascii="Palatino Linotype" w:eastAsia="Palatino Linotype" w:hAnsi="Palatino Linotype" w:cs="Palatino Linotype"/>
          <w:b/>
          <w:color w:val="000000"/>
        </w:rPr>
        <w:t>catorce de agosto de dos mil veinticuatro</w:t>
      </w:r>
      <w:r w:rsidRPr="00733A15">
        <w:rPr>
          <w:rFonts w:ascii="Palatino Linotype" w:eastAsia="Palatino Linotype" w:hAnsi="Palatino Linotype" w:cs="Palatino Linotype"/>
          <w:color w:val="000000"/>
        </w:rPr>
        <w:t>, anexo doce archivos electrónicos en formato pdf, cuyo conteni</w:t>
      </w:r>
      <w:r w:rsidR="00B86132">
        <w:rPr>
          <w:rFonts w:ascii="Palatino Linotype" w:eastAsia="Palatino Linotype" w:hAnsi="Palatino Linotype" w:cs="Palatino Linotype"/>
          <w:color w:val="000000"/>
        </w:rPr>
        <w:t>do grosso modo es el siguiente:</w:t>
      </w:r>
    </w:p>
    <w:p w:rsidR="00B86132" w:rsidRPr="00733A15" w:rsidRDefault="00B86132" w:rsidP="00B86132">
      <w:pPr>
        <w:spacing w:line="360" w:lineRule="auto"/>
        <w:ind w:right="-660"/>
        <w:jc w:val="both"/>
        <w:rPr>
          <w:rFonts w:ascii="Palatino Linotype" w:eastAsia="Palatino Linotype" w:hAnsi="Palatino Linotype" w:cs="Palatino Linotype"/>
          <w:color w:val="000000"/>
        </w:rPr>
      </w:pPr>
    </w:p>
    <w:p w:rsidR="00FB1AEC" w:rsidRDefault="009F716F" w:rsidP="00733A15">
      <w:pPr>
        <w:pBdr>
          <w:top w:val="nil"/>
          <w:left w:val="nil"/>
          <w:bottom w:val="nil"/>
          <w:right w:val="nil"/>
          <w:between w:val="nil"/>
        </w:pBdr>
        <w:ind w:left="566" w:right="-660"/>
        <w:jc w:val="both"/>
        <w:rPr>
          <w:rFonts w:ascii="Palatino Linotype" w:eastAsia="Palatino Linotype" w:hAnsi="Palatino Linotype" w:cs="Palatino Linotype"/>
          <w:i/>
          <w:color w:val="000000"/>
        </w:rPr>
      </w:pPr>
      <w:r w:rsidRPr="00733A15">
        <w:rPr>
          <w:rFonts w:ascii="Palatino Linotype" w:eastAsia="Palatino Linotype" w:hAnsi="Palatino Linotype" w:cs="Palatino Linotype"/>
          <w:b/>
          <w:i/>
          <w:color w:val="000000"/>
        </w:rPr>
        <w:t>Los 293 oficios de funciones.rar</w:t>
      </w:r>
      <w:r w:rsidRPr="00733A15">
        <w:rPr>
          <w:rFonts w:ascii="Palatino Linotype" w:eastAsia="Palatino Linotype" w:hAnsi="Palatino Linotype" w:cs="Palatino Linotype"/>
          <w:i/>
          <w:color w:val="000000"/>
        </w:rPr>
        <w:t>: documento que contiene oficios de funciones, de los cuales se observa que hacen falta tres de los servidores públicos que refiere el administrador del Centro Oncológico que no se encuentran, toda vez que se encuentran en comisión y una persona que se encuentra adscrita al Centro Medico ISSEMYM.</w:t>
      </w:r>
    </w:p>
    <w:p w:rsidR="00B86132" w:rsidRPr="00733A15" w:rsidRDefault="00B86132" w:rsidP="00733A15">
      <w:pPr>
        <w:pBdr>
          <w:top w:val="nil"/>
          <w:left w:val="nil"/>
          <w:bottom w:val="nil"/>
          <w:right w:val="nil"/>
          <w:between w:val="nil"/>
        </w:pBdr>
        <w:ind w:left="566" w:right="-660"/>
        <w:jc w:val="both"/>
        <w:rPr>
          <w:rFonts w:ascii="Palatino Linotype" w:eastAsia="Palatino Linotype" w:hAnsi="Palatino Linotype" w:cs="Palatino Linotype"/>
          <w:i/>
          <w:color w:val="000000"/>
        </w:rPr>
      </w:pPr>
    </w:p>
    <w:p w:rsidR="00FB1AEC" w:rsidRDefault="009F716F" w:rsidP="00733A15">
      <w:pPr>
        <w:pBdr>
          <w:top w:val="nil"/>
          <w:left w:val="nil"/>
          <w:bottom w:val="nil"/>
          <w:right w:val="nil"/>
          <w:between w:val="nil"/>
        </w:pBdr>
        <w:ind w:left="566" w:right="-660"/>
        <w:jc w:val="both"/>
        <w:rPr>
          <w:rFonts w:ascii="Palatino Linotype" w:eastAsia="Palatino Linotype" w:hAnsi="Palatino Linotype" w:cs="Palatino Linotype"/>
          <w:i/>
          <w:color w:val="000000"/>
        </w:rPr>
      </w:pPr>
      <w:r w:rsidRPr="00733A15">
        <w:rPr>
          <w:rFonts w:ascii="Palatino Linotype" w:eastAsia="Palatino Linotype" w:hAnsi="Palatino Linotype" w:cs="Palatino Linotype"/>
          <w:b/>
          <w:i/>
          <w:color w:val="000000"/>
        </w:rPr>
        <w:t xml:space="preserve">8CORRE~1.PDF: </w:t>
      </w:r>
      <w:r w:rsidRPr="00733A15">
        <w:rPr>
          <w:rFonts w:ascii="Palatino Linotype" w:eastAsia="Palatino Linotype" w:hAnsi="Palatino Linotype" w:cs="Palatino Linotype"/>
          <w:i/>
          <w:color w:val="000000"/>
        </w:rPr>
        <w:t>correo mediante el cual el administrador del Centro Oncológico que no se encuentran, toda vez que se encuentran en comisión y una persona que se encuentra adscrita al Centro Medico ISSEMYM.</w:t>
      </w:r>
    </w:p>
    <w:p w:rsidR="00B86132" w:rsidRPr="00733A15" w:rsidRDefault="00B86132" w:rsidP="00733A15">
      <w:pPr>
        <w:pBdr>
          <w:top w:val="nil"/>
          <w:left w:val="nil"/>
          <w:bottom w:val="nil"/>
          <w:right w:val="nil"/>
          <w:between w:val="nil"/>
        </w:pBdr>
        <w:ind w:left="566" w:right="-660"/>
        <w:jc w:val="both"/>
        <w:rPr>
          <w:rFonts w:ascii="Palatino Linotype" w:eastAsia="Palatino Linotype" w:hAnsi="Palatino Linotype" w:cs="Palatino Linotype"/>
          <w:i/>
          <w:color w:val="000000"/>
        </w:rPr>
      </w:pPr>
    </w:p>
    <w:p w:rsidR="00FB1AEC" w:rsidRDefault="009F716F" w:rsidP="00733A15">
      <w:pPr>
        <w:pBdr>
          <w:top w:val="nil"/>
          <w:left w:val="nil"/>
          <w:bottom w:val="nil"/>
          <w:right w:val="nil"/>
          <w:between w:val="nil"/>
        </w:pBdr>
        <w:ind w:left="566" w:right="-660"/>
        <w:jc w:val="both"/>
        <w:rPr>
          <w:rFonts w:ascii="Palatino Linotype" w:eastAsia="Palatino Linotype" w:hAnsi="Palatino Linotype" w:cs="Palatino Linotype"/>
          <w:i/>
          <w:color w:val="000000"/>
        </w:rPr>
      </w:pPr>
      <w:r w:rsidRPr="00733A15">
        <w:rPr>
          <w:rFonts w:ascii="Palatino Linotype" w:eastAsia="Palatino Linotype" w:hAnsi="Palatino Linotype" w:cs="Palatino Linotype"/>
          <w:b/>
          <w:i/>
          <w:color w:val="000000"/>
        </w:rPr>
        <w:t xml:space="preserve">RESOLUCIÓN 453 IP 44 SESIÓN EXTRAORDINARIA.pdf: </w:t>
      </w:r>
      <w:r w:rsidRPr="00733A15">
        <w:rPr>
          <w:rFonts w:ascii="Palatino Linotype" w:eastAsia="Palatino Linotype" w:hAnsi="Palatino Linotype" w:cs="Palatino Linotype"/>
          <w:i/>
          <w:color w:val="000000"/>
        </w:rPr>
        <w:t xml:space="preserve">resolución del Comité de Transparencia, mediante el cual se informa que se anexan los oficios de funciones de los servidores públicos adscritos al Centro Oncológico del ISSEMYM, mediante el cual clasifico la clave de afiliación de ISSEMYM. </w:t>
      </w:r>
    </w:p>
    <w:p w:rsidR="00B86132" w:rsidRPr="00733A15" w:rsidRDefault="00B86132" w:rsidP="00733A15">
      <w:pPr>
        <w:pBdr>
          <w:top w:val="nil"/>
          <w:left w:val="nil"/>
          <w:bottom w:val="nil"/>
          <w:right w:val="nil"/>
          <w:between w:val="nil"/>
        </w:pBdr>
        <w:ind w:left="566" w:right="-660"/>
        <w:jc w:val="both"/>
        <w:rPr>
          <w:rFonts w:ascii="Palatino Linotype" w:eastAsia="Palatino Linotype" w:hAnsi="Palatino Linotype" w:cs="Palatino Linotype"/>
          <w:i/>
          <w:color w:val="000000"/>
        </w:rPr>
      </w:pPr>
    </w:p>
    <w:p w:rsidR="00FB1AEC" w:rsidRDefault="009F716F" w:rsidP="00733A15">
      <w:pPr>
        <w:pBdr>
          <w:top w:val="nil"/>
          <w:left w:val="nil"/>
          <w:bottom w:val="nil"/>
          <w:right w:val="nil"/>
          <w:between w:val="nil"/>
        </w:pBdr>
        <w:ind w:left="566" w:right="-660"/>
        <w:jc w:val="both"/>
        <w:rPr>
          <w:rFonts w:ascii="Palatino Linotype" w:eastAsia="Palatino Linotype" w:hAnsi="Palatino Linotype" w:cs="Palatino Linotype"/>
          <w:i/>
          <w:color w:val="000000"/>
        </w:rPr>
      </w:pPr>
      <w:r w:rsidRPr="00733A15">
        <w:rPr>
          <w:rFonts w:ascii="Palatino Linotype" w:eastAsia="Palatino Linotype" w:hAnsi="Palatino Linotype" w:cs="Palatino Linotype"/>
          <w:b/>
          <w:i/>
          <w:color w:val="000000"/>
        </w:rPr>
        <w:t xml:space="preserve">3. LISTADO QNA_10, 2024 COE..xlsx: </w:t>
      </w:r>
      <w:r w:rsidRPr="00733A15">
        <w:rPr>
          <w:rFonts w:ascii="Palatino Linotype" w:eastAsia="Palatino Linotype" w:hAnsi="Palatino Linotype" w:cs="Palatino Linotype"/>
          <w:i/>
          <w:color w:val="000000"/>
        </w:rPr>
        <w:t xml:space="preserve">listado de la quincena diez en donde se observa el nombre de los servidores públicos adscritos al Centro Oncológico ISSEMYM. </w:t>
      </w:r>
    </w:p>
    <w:p w:rsidR="00B86132" w:rsidRPr="00733A15" w:rsidRDefault="00B86132" w:rsidP="00733A15">
      <w:pPr>
        <w:pBdr>
          <w:top w:val="nil"/>
          <w:left w:val="nil"/>
          <w:bottom w:val="nil"/>
          <w:right w:val="nil"/>
          <w:between w:val="nil"/>
        </w:pBdr>
        <w:ind w:left="566" w:right="-660"/>
        <w:jc w:val="both"/>
        <w:rPr>
          <w:rFonts w:ascii="Palatino Linotype" w:eastAsia="Palatino Linotype" w:hAnsi="Palatino Linotype" w:cs="Palatino Linotype"/>
          <w:i/>
          <w:color w:val="000000"/>
        </w:rPr>
      </w:pPr>
    </w:p>
    <w:p w:rsidR="00FB1AEC" w:rsidRPr="00733A15" w:rsidRDefault="009F716F" w:rsidP="00733A15">
      <w:pPr>
        <w:pBdr>
          <w:top w:val="nil"/>
          <w:left w:val="nil"/>
          <w:bottom w:val="nil"/>
          <w:right w:val="nil"/>
          <w:between w:val="nil"/>
        </w:pBdr>
        <w:ind w:left="566" w:right="-660"/>
        <w:jc w:val="both"/>
        <w:rPr>
          <w:rFonts w:ascii="Palatino Linotype" w:eastAsia="Palatino Linotype" w:hAnsi="Palatino Linotype" w:cs="Palatino Linotype"/>
          <w:i/>
          <w:color w:val="000000"/>
        </w:rPr>
      </w:pPr>
      <w:r w:rsidRPr="00733A15">
        <w:rPr>
          <w:rFonts w:ascii="Palatino Linotype" w:eastAsia="Palatino Linotype" w:hAnsi="Palatino Linotype" w:cs="Palatino Linotype"/>
          <w:b/>
          <w:i/>
          <w:color w:val="000000"/>
        </w:rPr>
        <w:t xml:space="preserve">1. CORREO SOLICITANDO PRORROGA.pdf: </w:t>
      </w:r>
      <w:r w:rsidRPr="00733A15">
        <w:rPr>
          <w:rFonts w:ascii="Palatino Linotype" w:eastAsia="Palatino Linotype" w:hAnsi="Palatino Linotype" w:cs="Palatino Linotype"/>
          <w:i/>
          <w:color w:val="000000"/>
        </w:rPr>
        <w:t xml:space="preserve">correo electrónico mediante el cual se solicita la ampliación de plazo para atender la solicitud de información. </w:t>
      </w:r>
    </w:p>
    <w:p w:rsidR="00FB1AEC" w:rsidRDefault="009F716F" w:rsidP="00733A15">
      <w:pPr>
        <w:pBdr>
          <w:top w:val="nil"/>
          <w:left w:val="nil"/>
          <w:bottom w:val="nil"/>
          <w:right w:val="nil"/>
          <w:between w:val="nil"/>
        </w:pBdr>
        <w:ind w:left="566" w:right="-660"/>
        <w:jc w:val="both"/>
        <w:rPr>
          <w:rFonts w:ascii="Palatino Linotype" w:eastAsia="Palatino Linotype" w:hAnsi="Palatino Linotype" w:cs="Palatino Linotype"/>
          <w:i/>
          <w:color w:val="000000"/>
        </w:rPr>
      </w:pPr>
      <w:r w:rsidRPr="00733A15">
        <w:rPr>
          <w:rFonts w:ascii="Palatino Linotype" w:eastAsia="Palatino Linotype" w:hAnsi="Palatino Linotype" w:cs="Palatino Linotype"/>
          <w:b/>
          <w:i/>
          <w:color w:val="000000"/>
        </w:rPr>
        <w:t xml:space="preserve">4. RESPUESTA DEPARTAMENTO DE RECURSOS HUMANOS COE.pdf: </w:t>
      </w:r>
      <w:r w:rsidRPr="00733A15">
        <w:rPr>
          <w:rFonts w:ascii="Palatino Linotype" w:eastAsia="Palatino Linotype" w:hAnsi="Palatino Linotype" w:cs="Palatino Linotype"/>
          <w:i/>
          <w:color w:val="000000"/>
        </w:rPr>
        <w:t xml:space="preserve">respuesta del Jefe del Departamento de Recursos Humanos, mediante el cual informa que el departamento cuenta con 293 expedientes de cada servidor público, entre los que se encuentran </w:t>
      </w:r>
      <w:r w:rsidRPr="00733A15">
        <w:rPr>
          <w:rFonts w:ascii="Palatino Linotype" w:eastAsia="Palatino Linotype" w:hAnsi="Palatino Linotype" w:cs="Palatino Linotype"/>
          <w:i/>
          <w:color w:val="000000"/>
        </w:rPr>
        <w:lastRenderedPageBreak/>
        <w:t xml:space="preserve">los oficios de asignación de funciones pero que se ponen a disposición en consulta directa por rebasar las capacidades humanas y técnicas del propio </w:t>
      </w:r>
      <w:r w:rsidRPr="00733A15">
        <w:rPr>
          <w:rFonts w:ascii="Palatino Linotype" w:eastAsia="Palatino Linotype" w:hAnsi="Palatino Linotype" w:cs="Palatino Linotype"/>
          <w:b/>
          <w:i/>
          <w:color w:val="000000"/>
        </w:rPr>
        <w:t xml:space="preserve">SUJETO OBLIGADO </w:t>
      </w:r>
      <w:r w:rsidRPr="00733A15">
        <w:rPr>
          <w:rFonts w:ascii="Palatino Linotype" w:eastAsia="Palatino Linotype" w:hAnsi="Palatino Linotype" w:cs="Palatino Linotype"/>
          <w:i/>
          <w:color w:val="000000"/>
        </w:rPr>
        <w:t xml:space="preserve">al referir que solo cuenta con cuatro personas que  atienden diferentes funciones y que no cuenta con mucho material. </w:t>
      </w:r>
    </w:p>
    <w:p w:rsidR="00B86132" w:rsidRPr="00733A15" w:rsidRDefault="00B86132" w:rsidP="00733A15">
      <w:pPr>
        <w:pBdr>
          <w:top w:val="nil"/>
          <w:left w:val="nil"/>
          <w:bottom w:val="nil"/>
          <w:right w:val="nil"/>
          <w:between w:val="nil"/>
        </w:pBdr>
        <w:ind w:left="566" w:right="-660"/>
        <w:jc w:val="both"/>
        <w:rPr>
          <w:rFonts w:ascii="Palatino Linotype" w:eastAsia="Palatino Linotype" w:hAnsi="Palatino Linotype" w:cs="Palatino Linotype"/>
          <w:i/>
          <w:color w:val="000000"/>
        </w:rPr>
      </w:pPr>
    </w:p>
    <w:p w:rsidR="00FB1AEC" w:rsidRDefault="009F716F" w:rsidP="00733A15">
      <w:pPr>
        <w:pBdr>
          <w:top w:val="nil"/>
          <w:left w:val="nil"/>
          <w:bottom w:val="nil"/>
          <w:right w:val="nil"/>
          <w:between w:val="nil"/>
        </w:pBdr>
        <w:ind w:left="566" w:right="-660"/>
        <w:jc w:val="both"/>
        <w:rPr>
          <w:rFonts w:ascii="Palatino Linotype" w:eastAsia="Palatino Linotype" w:hAnsi="Palatino Linotype" w:cs="Palatino Linotype"/>
          <w:i/>
          <w:color w:val="000000"/>
        </w:rPr>
      </w:pPr>
      <w:r w:rsidRPr="00733A15">
        <w:rPr>
          <w:rFonts w:ascii="Palatino Linotype" w:eastAsia="Palatino Linotype" w:hAnsi="Palatino Linotype" w:cs="Palatino Linotype"/>
          <w:b/>
          <w:i/>
          <w:color w:val="000000"/>
        </w:rPr>
        <w:t xml:space="preserve">7. OFICIO RESPUESTA COE RR 04493-INFOEM-IP-RR-2024.pdf: </w:t>
      </w:r>
      <w:r w:rsidRPr="00733A15">
        <w:rPr>
          <w:rFonts w:ascii="Palatino Linotype" w:eastAsia="Palatino Linotype" w:hAnsi="Palatino Linotype" w:cs="Palatino Linotype"/>
          <w:i/>
          <w:color w:val="000000"/>
        </w:rPr>
        <w:t xml:space="preserve">oficio del Director Oncológico del ISSEMYM, mediante el cual informa anexa el presente los doscientos noventa y siete acuses de oficios de funciones de los servidores públicos adscritos al Centro Oncológico del ISSEMYM. </w:t>
      </w:r>
    </w:p>
    <w:p w:rsidR="00B86132" w:rsidRPr="00733A15" w:rsidRDefault="00B86132" w:rsidP="00733A15">
      <w:pPr>
        <w:pBdr>
          <w:top w:val="nil"/>
          <w:left w:val="nil"/>
          <w:bottom w:val="nil"/>
          <w:right w:val="nil"/>
          <w:between w:val="nil"/>
        </w:pBdr>
        <w:ind w:left="566" w:right="-660"/>
        <w:jc w:val="both"/>
        <w:rPr>
          <w:rFonts w:ascii="Palatino Linotype" w:eastAsia="Palatino Linotype" w:hAnsi="Palatino Linotype" w:cs="Palatino Linotype"/>
          <w:i/>
          <w:color w:val="000000"/>
        </w:rPr>
      </w:pPr>
    </w:p>
    <w:p w:rsidR="00FB1AEC" w:rsidRDefault="009F716F" w:rsidP="00733A15">
      <w:pPr>
        <w:pBdr>
          <w:top w:val="nil"/>
          <w:left w:val="nil"/>
          <w:bottom w:val="nil"/>
          <w:right w:val="nil"/>
          <w:between w:val="nil"/>
        </w:pBdr>
        <w:ind w:left="566" w:right="-660"/>
        <w:jc w:val="both"/>
        <w:rPr>
          <w:rFonts w:ascii="Palatino Linotype" w:eastAsia="Palatino Linotype" w:hAnsi="Palatino Linotype" w:cs="Palatino Linotype"/>
          <w:i/>
          <w:color w:val="000000"/>
        </w:rPr>
      </w:pPr>
      <w:r w:rsidRPr="00733A15">
        <w:rPr>
          <w:rFonts w:ascii="Palatino Linotype" w:eastAsia="Palatino Linotype" w:hAnsi="Palatino Linotype" w:cs="Palatino Linotype"/>
          <w:b/>
          <w:i/>
          <w:color w:val="000000"/>
        </w:rPr>
        <w:t xml:space="preserve">2. RESPUESTA DIRECCIÓN DE ADMINISTRACIÓN DE PERSONAL 453 IP.pdf: </w:t>
      </w:r>
      <w:r w:rsidRPr="00733A15">
        <w:rPr>
          <w:rFonts w:ascii="Palatino Linotype" w:eastAsia="Palatino Linotype" w:hAnsi="Palatino Linotype" w:cs="Palatino Linotype"/>
          <w:i/>
          <w:color w:val="000000"/>
        </w:rPr>
        <w:t xml:space="preserve">respuesta de la Directora de Administración y Desarrollo de Personal, mediante la cual informa que remite el listado de las 293 requisiciones que se encuentran en los expedientes de los servidores públicos que laboran en el Centro Oncológico del ISSEMYM, documento que acredita la relación laboral. </w:t>
      </w:r>
    </w:p>
    <w:p w:rsidR="00B86132" w:rsidRPr="00733A15" w:rsidRDefault="00B86132" w:rsidP="00733A15">
      <w:pPr>
        <w:pBdr>
          <w:top w:val="nil"/>
          <w:left w:val="nil"/>
          <w:bottom w:val="nil"/>
          <w:right w:val="nil"/>
          <w:between w:val="nil"/>
        </w:pBdr>
        <w:ind w:left="566" w:right="-660"/>
        <w:jc w:val="both"/>
        <w:rPr>
          <w:rFonts w:ascii="Palatino Linotype" w:eastAsia="Palatino Linotype" w:hAnsi="Palatino Linotype" w:cs="Palatino Linotype"/>
          <w:i/>
          <w:color w:val="000000"/>
        </w:rPr>
      </w:pPr>
    </w:p>
    <w:p w:rsidR="00FB1AEC" w:rsidRDefault="009F716F" w:rsidP="00733A15">
      <w:pPr>
        <w:pBdr>
          <w:top w:val="nil"/>
          <w:left w:val="nil"/>
          <w:bottom w:val="nil"/>
          <w:right w:val="nil"/>
          <w:between w:val="nil"/>
        </w:pBdr>
        <w:ind w:left="566" w:right="-660"/>
        <w:jc w:val="both"/>
        <w:rPr>
          <w:rFonts w:ascii="Palatino Linotype" w:eastAsia="Palatino Linotype" w:hAnsi="Palatino Linotype" w:cs="Palatino Linotype"/>
          <w:b/>
          <w:i/>
          <w:color w:val="000000"/>
        </w:rPr>
      </w:pPr>
      <w:r w:rsidRPr="00733A15">
        <w:rPr>
          <w:rFonts w:ascii="Palatino Linotype" w:eastAsia="Palatino Linotype" w:hAnsi="Palatino Linotype" w:cs="Palatino Linotype"/>
          <w:b/>
          <w:i/>
          <w:color w:val="000000"/>
        </w:rPr>
        <w:t xml:space="preserve">5. RESPUESTA 453.IP.pdf: </w:t>
      </w:r>
      <w:r w:rsidRPr="00733A15">
        <w:rPr>
          <w:rFonts w:ascii="Palatino Linotype" w:eastAsia="Palatino Linotype" w:hAnsi="Palatino Linotype" w:cs="Palatino Linotype"/>
          <w:i/>
          <w:color w:val="000000"/>
        </w:rPr>
        <w:t>oficio de respuesta inicial que proporciono el Titular de la Unidad de Transparencia al RECURRENTE.</w:t>
      </w:r>
      <w:r w:rsidRPr="00733A15">
        <w:rPr>
          <w:rFonts w:ascii="Palatino Linotype" w:eastAsia="Palatino Linotype" w:hAnsi="Palatino Linotype" w:cs="Palatino Linotype"/>
          <w:b/>
          <w:i/>
          <w:color w:val="000000"/>
        </w:rPr>
        <w:t xml:space="preserve"> </w:t>
      </w:r>
    </w:p>
    <w:p w:rsidR="00B86132" w:rsidRPr="00733A15" w:rsidRDefault="00B86132" w:rsidP="00733A15">
      <w:pPr>
        <w:pBdr>
          <w:top w:val="nil"/>
          <w:left w:val="nil"/>
          <w:bottom w:val="nil"/>
          <w:right w:val="nil"/>
          <w:between w:val="nil"/>
        </w:pBdr>
        <w:ind w:left="566" w:right="-660"/>
        <w:jc w:val="both"/>
        <w:rPr>
          <w:rFonts w:ascii="Palatino Linotype" w:eastAsia="Palatino Linotype" w:hAnsi="Palatino Linotype" w:cs="Palatino Linotype"/>
          <w:b/>
          <w:i/>
          <w:color w:val="000000"/>
        </w:rPr>
      </w:pPr>
    </w:p>
    <w:p w:rsidR="00FB1AEC" w:rsidRDefault="009F716F" w:rsidP="00733A15">
      <w:pPr>
        <w:pBdr>
          <w:top w:val="nil"/>
          <w:left w:val="nil"/>
          <w:bottom w:val="nil"/>
          <w:right w:val="nil"/>
          <w:between w:val="nil"/>
        </w:pBdr>
        <w:ind w:left="566" w:right="-660"/>
        <w:jc w:val="both"/>
        <w:rPr>
          <w:rFonts w:ascii="Palatino Linotype" w:eastAsia="Palatino Linotype" w:hAnsi="Palatino Linotype" w:cs="Palatino Linotype"/>
          <w:i/>
          <w:color w:val="000000"/>
        </w:rPr>
      </w:pPr>
      <w:r w:rsidRPr="00733A15">
        <w:rPr>
          <w:rFonts w:ascii="Palatino Linotype" w:eastAsia="Palatino Linotype" w:hAnsi="Palatino Linotype" w:cs="Palatino Linotype"/>
          <w:b/>
          <w:i/>
          <w:color w:val="000000"/>
        </w:rPr>
        <w:t xml:space="preserve">267 SEVERIANO HIGUERA DAVID VERSIÓN PÚBLICA.pdf: </w:t>
      </w:r>
      <w:r w:rsidRPr="00733A15">
        <w:rPr>
          <w:rFonts w:ascii="Palatino Linotype" w:eastAsia="Palatino Linotype" w:hAnsi="Palatino Linotype" w:cs="Palatino Linotype"/>
          <w:i/>
          <w:color w:val="000000"/>
        </w:rPr>
        <w:t xml:space="preserve">oficio mediante el cual se acredita que el servidor público se encuentra de comisión, mismo que se encuentra en versión pública, del cual no se tiene conocimiento del dato que fue clasificado de manera confidencial. </w:t>
      </w:r>
    </w:p>
    <w:p w:rsidR="00B86132" w:rsidRPr="00733A15" w:rsidRDefault="00B86132" w:rsidP="00733A15">
      <w:pPr>
        <w:pBdr>
          <w:top w:val="nil"/>
          <w:left w:val="nil"/>
          <w:bottom w:val="nil"/>
          <w:right w:val="nil"/>
          <w:between w:val="nil"/>
        </w:pBdr>
        <w:ind w:left="566" w:right="-660"/>
        <w:jc w:val="both"/>
        <w:rPr>
          <w:rFonts w:ascii="Palatino Linotype" w:eastAsia="Palatino Linotype" w:hAnsi="Palatino Linotype" w:cs="Palatino Linotype"/>
          <w:i/>
          <w:color w:val="000000"/>
        </w:rPr>
      </w:pPr>
    </w:p>
    <w:p w:rsidR="00FB1AEC" w:rsidRDefault="009F716F" w:rsidP="00733A15">
      <w:pPr>
        <w:pBdr>
          <w:top w:val="nil"/>
          <w:left w:val="nil"/>
          <w:bottom w:val="nil"/>
          <w:right w:val="nil"/>
          <w:between w:val="nil"/>
        </w:pBdr>
        <w:ind w:left="566" w:right="-660"/>
        <w:jc w:val="both"/>
        <w:rPr>
          <w:rFonts w:ascii="Palatino Linotype" w:eastAsia="Palatino Linotype" w:hAnsi="Palatino Linotype" w:cs="Palatino Linotype"/>
          <w:i/>
          <w:color w:val="000000"/>
        </w:rPr>
      </w:pPr>
      <w:r w:rsidRPr="00733A15">
        <w:rPr>
          <w:rFonts w:ascii="Palatino Linotype" w:eastAsia="Palatino Linotype" w:hAnsi="Palatino Linotype" w:cs="Palatino Linotype"/>
          <w:b/>
          <w:i/>
          <w:color w:val="000000"/>
        </w:rPr>
        <w:t xml:space="preserve">INFORME JUSTIFICADO 453.IP.2024.pdf: </w:t>
      </w:r>
      <w:r w:rsidRPr="00733A15">
        <w:rPr>
          <w:rFonts w:ascii="Palatino Linotype" w:eastAsia="Palatino Linotype" w:hAnsi="Palatino Linotype" w:cs="Palatino Linotype"/>
          <w:i/>
          <w:color w:val="000000"/>
        </w:rPr>
        <w:t xml:space="preserve">Informe Justificado, mediante el cual el </w:t>
      </w:r>
      <w:r w:rsidRPr="00733A15">
        <w:rPr>
          <w:rFonts w:ascii="Palatino Linotype" w:eastAsia="Palatino Linotype" w:hAnsi="Palatino Linotype" w:cs="Palatino Linotype"/>
          <w:b/>
          <w:i/>
          <w:color w:val="000000"/>
        </w:rPr>
        <w:t xml:space="preserve">SUJETO OBLIGADO </w:t>
      </w:r>
      <w:r w:rsidRPr="00733A15">
        <w:rPr>
          <w:rFonts w:ascii="Palatino Linotype" w:eastAsia="Palatino Linotype" w:hAnsi="Palatino Linotype" w:cs="Palatino Linotype"/>
          <w:i/>
          <w:color w:val="000000"/>
        </w:rPr>
        <w:t xml:space="preserve">informa que remite los dos cientos noventa y tres oficios de funciones por lo que al modificar la respuesta, solicita que se sobresea el recurso. </w:t>
      </w:r>
    </w:p>
    <w:p w:rsidR="00B86132" w:rsidRPr="00733A15" w:rsidRDefault="00B86132" w:rsidP="00733A15">
      <w:pPr>
        <w:pBdr>
          <w:top w:val="nil"/>
          <w:left w:val="nil"/>
          <w:bottom w:val="nil"/>
          <w:right w:val="nil"/>
          <w:between w:val="nil"/>
        </w:pBdr>
        <w:ind w:left="566" w:right="-660"/>
        <w:jc w:val="both"/>
        <w:rPr>
          <w:rFonts w:ascii="Palatino Linotype" w:eastAsia="Palatino Linotype" w:hAnsi="Palatino Linotype" w:cs="Palatino Linotype"/>
          <w:i/>
          <w:color w:val="000000"/>
        </w:rPr>
      </w:pPr>
    </w:p>
    <w:p w:rsidR="00FB1AEC" w:rsidRPr="00733A15" w:rsidRDefault="009F716F" w:rsidP="00733A15">
      <w:pPr>
        <w:pBdr>
          <w:top w:val="nil"/>
          <w:left w:val="nil"/>
          <w:bottom w:val="nil"/>
          <w:right w:val="nil"/>
          <w:between w:val="nil"/>
        </w:pBdr>
        <w:ind w:left="566" w:right="-660"/>
        <w:jc w:val="both"/>
        <w:rPr>
          <w:rFonts w:ascii="Palatino Linotype" w:eastAsia="Palatino Linotype" w:hAnsi="Palatino Linotype" w:cs="Palatino Linotype"/>
          <w:i/>
          <w:color w:val="000000"/>
        </w:rPr>
      </w:pPr>
      <w:r w:rsidRPr="00733A15">
        <w:rPr>
          <w:rFonts w:ascii="Palatino Linotype" w:eastAsia="Palatino Linotype" w:hAnsi="Palatino Linotype" w:cs="Palatino Linotype"/>
          <w:b/>
          <w:i/>
          <w:color w:val="000000"/>
        </w:rPr>
        <w:t xml:space="preserve">6. OFICIO UT 1899.pdf: </w:t>
      </w:r>
      <w:r w:rsidRPr="00733A15">
        <w:rPr>
          <w:rFonts w:ascii="Palatino Linotype" w:eastAsia="Palatino Linotype" w:hAnsi="Palatino Linotype" w:cs="Palatino Linotype"/>
          <w:i/>
          <w:color w:val="000000"/>
        </w:rPr>
        <w:t xml:space="preserve">oficio que dirige el Titular de la Unidad de Transparencia a la Coordinación de Servicios de Salud para que atienda el recurso de revisión y rinda su informe justificado. </w:t>
      </w:r>
    </w:p>
    <w:p w:rsidR="00FB1AEC" w:rsidRPr="00733A15" w:rsidRDefault="009F716F" w:rsidP="00733A15">
      <w:pPr>
        <w:pBdr>
          <w:top w:val="nil"/>
          <w:left w:val="nil"/>
          <w:bottom w:val="nil"/>
          <w:right w:val="nil"/>
          <w:between w:val="nil"/>
        </w:pBdr>
        <w:ind w:left="1134" w:right="-660"/>
        <w:jc w:val="both"/>
        <w:rPr>
          <w:rFonts w:ascii="Palatino Linotype" w:eastAsia="Palatino Linotype" w:hAnsi="Palatino Linotype" w:cs="Palatino Linotype"/>
          <w:i/>
          <w:color w:val="000000"/>
        </w:rPr>
      </w:pPr>
      <w:r w:rsidRPr="00733A15">
        <w:rPr>
          <w:rFonts w:ascii="Palatino Linotype" w:eastAsia="Palatino Linotype" w:hAnsi="Palatino Linotype" w:cs="Palatino Linotype"/>
          <w:i/>
          <w:color w:val="000000"/>
        </w:rPr>
        <w:t xml:space="preserve"> </w:t>
      </w:r>
    </w:p>
    <w:p w:rsidR="00FB1AEC" w:rsidRPr="00733A15" w:rsidRDefault="009F716F" w:rsidP="00733A15">
      <w:pPr>
        <w:numPr>
          <w:ilvl w:val="0"/>
          <w:numId w:val="3"/>
        </w:numPr>
        <w:spacing w:line="360" w:lineRule="auto"/>
        <w:ind w:left="0" w:right="-660" w:firstLine="0"/>
        <w:jc w:val="both"/>
        <w:rPr>
          <w:rFonts w:ascii="Palatino Linotype" w:hAnsi="Palatino Linotype"/>
          <w:color w:val="000000"/>
        </w:rPr>
      </w:pPr>
      <w:r w:rsidRPr="00733A15">
        <w:rPr>
          <w:rFonts w:ascii="Palatino Linotype" w:eastAsia="Palatino Linotype" w:hAnsi="Palatino Linotype" w:cs="Palatino Linotype"/>
          <w:color w:val="000000"/>
        </w:rPr>
        <w:t xml:space="preserve">Por su parte el </w:t>
      </w:r>
      <w:r w:rsidRPr="00733A15">
        <w:rPr>
          <w:rFonts w:ascii="Palatino Linotype" w:eastAsia="Palatino Linotype" w:hAnsi="Palatino Linotype" w:cs="Palatino Linotype"/>
          <w:b/>
          <w:color w:val="000000"/>
        </w:rPr>
        <w:t xml:space="preserve">RECURRENTE </w:t>
      </w:r>
      <w:r w:rsidRPr="00733A15">
        <w:rPr>
          <w:rFonts w:ascii="Palatino Linotype" w:eastAsia="Palatino Linotype" w:hAnsi="Palatino Linotype" w:cs="Palatino Linotype"/>
        </w:rPr>
        <w:t>dejó</w:t>
      </w:r>
      <w:r w:rsidRPr="00733A15">
        <w:rPr>
          <w:rFonts w:ascii="Palatino Linotype" w:eastAsia="Palatino Linotype" w:hAnsi="Palatino Linotype" w:cs="Palatino Linotype"/>
          <w:color w:val="000000"/>
        </w:rPr>
        <w:t xml:space="preserve"> de realizar manifestaciones que a su derecho conviniera y asistiera. </w:t>
      </w:r>
    </w:p>
    <w:p w:rsidR="00FB1AEC" w:rsidRPr="00733A15" w:rsidRDefault="00FB1AEC" w:rsidP="00733A15">
      <w:pPr>
        <w:spacing w:line="360" w:lineRule="auto"/>
        <w:ind w:right="-660"/>
        <w:jc w:val="both"/>
        <w:rPr>
          <w:rFonts w:ascii="Palatino Linotype" w:eastAsia="Palatino Linotype" w:hAnsi="Palatino Linotype" w:cs="Palatino Linotype"/>
          <w:color w:val="000000"/>
        </w:rPr>
      </w:pPr>
    </w:p>
    <w:p w:rsidR="00FB1AEC" w:rsidRPr="00733A15" w:rsidRDefault="009F716F" w:rsidP="00733A15">
      <w:pPr>
        <w:numPr>
          <w:ilvl w:val="0"/>
          <w:numId w:val="3"/>
        </w:numPr>
        <w:spacing w:line="360" w:lineRule="auto"/>
        <w:ind w:left="0" w:right="-660" w:firstLine="0"/>
        <w:jc w:val="both"/>
        <w:rPr>
          <w:rFonts w:ascii="Palatino Linotype" w:hAnsi="Palatino Linotype"/>
          <w:color w:val="000000"/>
        </w:rPr>
      </w:pPr>
      <w:r w:rsidRPr="00733A15">
        <w:rPr>
          <w:rFonts w:ascii="Palatino Linotype" w:eastAsia="Palatino Linotype" w:hAnsi="Palatino Linotype" w:cs="Palatino Linotype"/>
          <w:color w:val="000000"/>
        </w:rPr>
        <w:lastRenderedPageBreak/>
        <w:t xml:space="preserve">El </w:t>
      </w:r>
      <w:r w:rsidRPr="00733A15">
        <w:rPr>
          <w:rFonts w:ascii="Palatino Linotype" w:eastAsia="Palatino Linotype" w:hAnsi="Palatino Linotype" w:cs="Palatino Linotype"/>
          <w:b/>
          <w:color w:val="000000"/>
        </w:rPr>
        <w:t>once de marzo de dos mil veinticinco</w:t>
      </w:r>
      <w:r w:rsidRPr="00733A15">
        <w:rPr>
          <w:rFonts w:ascii="Palatino Linotype" w:eastAsia="Palatino Linotype" w:hAnsi="Palatino Linotype" w:cs="Palatino Linotype"/>
          <w:color w:val="000000"/>
        </w:rPr>
        <w:t>, la Comisionada Ponente notificó el acuerdo de ampliación para emitir resolución.</w:t>
      </w:r>
    </w:p>
    <w:p w:rsidR="00FB1AEC" w:rsidRPr="00733A15" w:rsidRDefault="00FB1AEC" w:rsidP="00733A15">
      <w:pPr>
        <w:pBdr>
          <w:top w:val="nil"/>
          <w:left w:val="nil"/>
          <w:bottom w:val="nil"/>
          <w:right w:val="nil"/>
          <w:between w:val="nil"/>
        </w:pBdr>
        <w:spacing w:line="360" w:lineRule="auto"/>
        <w:ind w:right="-660"/>
        <w:jc w:val="both"/>
        <w:rPr>
          <w:rFonts w:ascii="Palatino Linotype" w:eastAsia="Palatino Linotype" w:hAnsi="Palatino Linotype" w:cs="Palatino Linotype"/>
          <w:color w:val="000000"/>
        </w:rPr>
      </w:pPr>
    </w:p>
    <w:p w:rsidR="00FB1AEC" w:rsidRPr="00733A15" w:rsidRDefault="009F716F" w:rsidP="00733A15">
      <w:pPr>
        <w:numPr>
          <w:ilvl w:val="0"/>
          <w:numId w:val="3"/>
        </w:numPr>
        <w:spacing w:line="360" w:lineRule="auto"/>
        <w:ind w:left="0" w:right="-660" w:firstLine="0"/>
        <w:jc w:val="both"/>
        <w:rPr>
          <w:rFonts w:ascii="Palatino Linotype" w:hAnsi="Palatino Linotype"/>
          <w:color w:val="000000"/>
        </w:rPr>
      </w:pPr>
      <w:r w:rsidRPr="00733A15">
        <w:rPr>
          <w:rFonts w:ascii="Palatino Linotype" w:eastAsia="Palatino Linotype" w:hAnsi="Palatino Linotype" w:cs="Palatino Linotype"/>
          <w:color w:val="000000"/>
        </w:rPr>
        <w:t>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rsidR="00FB1AEC" w:rsidRPr="00733A15" w:rsidRDefault="00FB1AEC" w:rsidP="00733A15">
      <w:pPr>
        <w:pBdr>
          <w:top w:val="nil"/>
          <w:left w:val="nil"/>
          <w:bottom w:val="nil"/>
          <w:right w:val="nil"/>
          <w:between w:val="nil"/>
        </w:pBdr>
        <w:spacing w:line="360" w:lineRule="auto"/>
        <w:ind w:right="-660"/>
        <w:jc w:val="both"/>
        <w:rPr>
          <w:rFonts w:ascii="Palatino Linotype" w:eastAsia="Palatino Linotype" w:hAnsi="Palatino Linotype" w:cs="Palatino Linotype"/>
          <w:color w:val="000000"/>
        </w:rPr>
      </w:pPr>
    </w:p>
    <w:p w:rsidR="00FB1AEC" w:rsidRPr="00733A15" w:rsidRDefault="009F716F" w:rsidP="00733A15">
      <w:pPr>
        <w:numPr>
          <w:ilvl w:val="0"/>
          <w:numId w:val="3"/>
        </w:numPr>
        <w:spacing w:line="360" w:lineRule="auto"/>
        <w:ind w:left="0" w:right="-660" w:firstLine="0"/>
        <w:jc w:val="both"/>
        <w:rPr>
          <w:rFonts w:ascii="Palatino Linotype" w:hAnsi="Palatino Linotype"/>
          <w:color w:val="000000"/>
        </w:rPr>
      </w:pPr>
      <w:r w:rsidRPr="00733A15">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FB1AEC" w:rsidRPr="00733A15" w:rsidRDefault="00FB1AEC" w:rsidP="00733A15">
      <w:pPr>
        <w:pBdr>
          <w:top w:val="nil"/>
          <w:left w:val="nil"/>
          <w:bottom w:val="nil"/>
          <w:right w:val="nil"/>
          <w:between w:val="nil"/>
        </w:pBdr>
        <w:spacing w:line="360" w:lineRule="auto"/>
        <w:ind w:right="-660"/>
        <w:jc w:val="both"/>
        <w:rPr>
          <w:rFonts w:ascii="Palatino Linotype" w:eastAsia="Palatino Linotype" w:hAnsi="Palatino Linotype" w:cs="Palatino Linotype"/>
          <w:color w:val="000000"/>
        </w:rPr>
      </w:pPr>
    </w:p>
    <w:p w:rsidR="00FB1AEC" w:rsidRPr="00733A15" w:rsidRDefault="009F716F" w:rsidP="00733A15">
      <w:pPr>
        <w:numPr>
          <w:ilvl w:val="0"/>
          <w:numId w:val="3"/>
        </w:numPr>
        <w:spacing w:line="360" w:lineRule="auto"/>
        <w:ind w:left="0" w:right="-660" w:firstLine="0"/>
        <w:jc w:val="both"/>
        <w:rPr>
          <w:rFonts w:ascii="Palatino Linotype" w:hAnsi="Palatino Linotype"/>
          <w:color w:val="000000"/>
        </w:rPr>
      </w:pPr>
      <w:r w:rsidRPr="00733A15">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FB1AEC" w:rsidRPr="00733A15" w:rsidRDefault="00FB1AEC" w:rsidP="00733A15">
      <w:pPr>
        <w:pBdr>
          <w:top w:val="nil"/>
          <w:left w:val="nil"/>
          <w:bottom w:val="nil"/>
          <w:right w:val="nil"/>
          <w:between w:val="nil"/>
        </w:pBdr>
        <w:ind w:left="720" w:right="-660"/>
        <w:rPr>
          <w:rFonts w:ascii="Palatino Linotype" w:eastAsia="Palatino Linotype" w:hAnsi="Palatino Linotype" w:cs="Palatino Linotype"/>
          <w:color w:val="000000"/>
        </w:rPr>
      </w:pPr>
    </w:p>
    <w:p w:rsidR="00FB1AEC" w:rsidRPr="00733A15" w:rsidRDefault="009F716F" w:rsidP="00733A15">
      <w:pPr>
        <w:numPr>
          <w:ilvl w:val="0"/>
          <w:numId w:val="3"/>
        </w:numPr>
        <w:spacing w:line="360" w:lineRule="auto"/>
        <w:ind w:left="0" w:right="-660" w:firstLine="0"/>
        <w:jc w:val="both"/>
        <w:rPr>
          <w:rFonts w:ascii="Palatino Linotype" w:hAnsi="Palatino Linotype"/>
          <w:color w:val="000000"/>
        </w:rPr>
      </w:pPr>
      <w:r w:rsidRPr="00733A15">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FB1AEC" w:rsidRPr="00733A15" w:rsidRDefault="00FB1AEC" w:rsidP="00733A15">
      <w:pPr>
        <w:pBdr>
          <w:top w:val="nil"/>
          <w:left w:val="nil"/>
          <w:bottom w:val="nil"/>
          <w:right w:val="nil"/>
          <w:between w:val="nil"/>
        </w:pBdr>
        <w:spacing w:line="360" w:lineRule="auto"/>
        <w:ind w:right="-660"/>
        <w:jc w:val="both"/>
        <w:rPr>
          <w:rFonts w:ascii="Palatino Linotype" w:eastAsia="Palatino Linotype" w:hAnsi="Palatino Linotype" w:cs="Palatino Linotype"/>
          <w:color w:val="000000"/>
        </w:rPr>
      </w:pPr>
    </w:p>
    <w:p w:rsidR="00FB1AEC" w:rsidRPr="00B86132" w:rsidRDefault="009F716F" w:rsidP="00733A15">
      <w:pPr>
        <w:numPr>
          <w:ilvl w:val="0"/>
          <w:numId w:val="3"/>
        </w:numPr>
        <w:spacing w:line="360" w:lineRule="auto"/>
        <w:ind w:left="0" w:right="-660" w:firstLine="0"/>
        <w:jc w:val="both"/>
        <w:rPr>
          <w:rFonts w:ascii="Palatino Linotype" w:hAnsi="Palatino Linotype"/>
          <w:color w:val="000000"/>
        </w:rPr>
      </w:pPr>
      <w:r w:rsidRPr="00733A15">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del tiempo necesario para su resolución, atentos a los siguientes criterios:   </w:t>
      </w:r>
    </w:p>
    <w:p w:rsidR="00B86132" w:rsidRPr="00733A15" w:rsidRDefault="00B86132" w:rsidP="00B86132">
      <w:pPr>
        <w:spacing w:line="360" w:lineRule="auto"/>
        <w:ind w:right="-660"/>
        <w:jc w:val="both"/>
        <w:rPr>
          <w:rFonts w:ascii="Palatino Linotype" w:hAnsi="Palatino Linotype"/>
          <w:color w:val="000000"/>
        </w:rPr>
      </w:pPr>
    </w:p>
    <w:p w:rsidR="00FB1AEC" w:rsidRPr="00733A15" w:rsidRDefault="009F716F" w:rsidP="00733A15">
      <w:pPr>
        <w:pBdr>
          <w:top w:val="nil"/>
          <w:left w:val="nil"/>
          <w:bottom w:val="nil"/>
          <w:right w:val="nil"/>
          <w:between w:val="nil"/>
        </w:pBdr>
        <w:spacing w:line="360" w:lineRule="auto"/>
        <w:ind w:left="284" w:right="-660"/>
        <w:jc w:val="both"/>
        <w:rPr>
          <w:rFonts w:ascii="Palatino Linotype" w:eastAsia="Palatino Linotype" w:hAnsi="Palatino Linotype" w:cs="Palatino Linotype"/>
          <w:color w:val="000000"/>
        </w:rPr>
      </w:pPr>
      <w:r w:rsidRPr="00733A15">
        <w:rPr>
          <w:rFonts w:ascii="Palatino Linotype" w:eastAsia="Palatino Linotype" w:hAnsi="Palatino Linotype" w:cs="Palatino Linotype"/>
          <w:color w:val="000000"/>
        </w:rPr>
        <w:t>a)  Complejidad del asunto: La complejidad de la prueba, la pluralidad de sujetos procesales, el tiempo transcurrido, las características y contexto del recurso.</w:t>
      </w:r>
    </w:p>
    <w:p w:rsidR="00FB1AEC" w:rsidRPr="00733A15" w:rsidRDefault="009F716F" w:rsidP="00733A15">
      <w:pPr>
        <w:pBdr>
          <w:top w:val="nil"/>
          <w:left w:val="nil"/>
          <w:bottom w:val="nil"/>
          <w:right w:val="nil"/>
          <w:between w:val="nil"/>
        </w:pBdr>
        <w:spacing w:line="360" w:lineRule="auto"/>
        <w:ind w:left="284" w:right="-660"/>
        <w:jc w:val="both"/>
        <w:rPr>
          <w:rFonts w:ascii="Palatino Linotype" w:eastAsia="Palatino Linotype" w:hAnsi="Palatino Linotype" w:cs="Palatino Linotype"/>
          <w:color w:val="000000"/>
        </w:rPr>
      </w:pPr>
      <w:r w:rsidRPr="00733A15">
        <w:rPr>
          <w:rFonts w:ascii="Palatino Linotype" w:eastAsia="Palatino Linotype" w:hAnsi="Palatino Linotype" w:cs="Palatino Linotype"/>
          <w:color w:val="000000"/>
        </w:rPr>
        <w:t>b)     Actividad Procesal del interesado: Acciones u omisiones del interesado.</w:t>
      </w:r>
    </w:p>
    <w:p w:rsidR="00FB1AEC" w:rsidRPr="00733A15" w:rsidRDefault="009F716F" w:rsidP="00733A15">
      <w:pPr>
        <w:pBdr>
          <w:top w:val="nil"/>
          <w:left w:val="nil"/>
          <w:bottom w:val="nil"/>
          <w:right w:val="nil"/>
          <w:between w:val="nil"/>
        </w:pBdr>
        <w:spacing w:line="360" w:lineRule="auto"/>
        <w:ind w:left="284" w:right="-660"/>
        <w:jc w:val="both"/>
        <w:rPr>
          <w:rFonts w:ascii="Palatino Linotype" w:eastAsia="Palatino Linotype" w:hAnsi="Palatino Linotype" w:cs="Palatino Linotype"/>
          <w:color w:val="000000"/>
        </w:rPr>
      </w:pPr>
      <w:r w:rsidRPr="00733A15">
        <w:rPr>
          <w:rFonts w:ascii="Palatino Linotype" w:eastAsia="Palatino Linotype" w:hAnsi="Palatino Linotype" w:cs="Palatino Linotype"/>
          <w:color w:val="000000"/>
        </w:rPr>
        <w:t>c)    Conducta de la Autoridad: Las Acciones u omisiones realizadas en el procedimiento. Así como si la autoridad actuó con la debida diligencia.</w:t>
      </w:r>
    </w:p>
    <w:p w:rsidR="00FB1AEC" w:rsidRPr="00733A15" w:rsidRDefault="009F716F" w:rsidP="00733A15">
      <w:pPr>
        <w:pBdr>
          <w:top w:val="nil"/>
          <w:left w:val="nil"/>
          <w:bottom w:val="nil"/>
          <w:right w:val="nil"/>
          <w:between w:val="nil"/>
        </w:pBdr>
        <w:spacing w:line="360" w:lineRule="auto"/>
        <w:ind w:left="284" w:right="-660"/>
        <w:jc w:val="both"/>
        <w:rPr>
          <w:rFonts w:ascii="Palatino Linotype" w:eastAsia="Palatino Linotype" w:hAnsi="Palatino Linotype" w:cs="Palatino Linotype"/>
          <w:color w:val="000000"/>
        </w:rPr>
      </w:pPr>
      <w:r w:rsidRPr="00733A15">
        <w:rPr>
          <w:rFonts w:ascii="Palatino Linotype" w:eastAsia="Palatino Linotype" w:hAnsi="Palatino Linotype" w:cs="Palatino Linotype"/>
          <w:color w:val="000000"/>
        </w:rPr>
        <w:t xml:space="preserve">d)  </w:t>
      </w:r>
      <w:r w:rsidRPr="00733A15">
        <w:rPr>
          <w:rFonts w:ascii="Palatino Linotype" w:eastAsia="Palatino Linotype" w:hAnsi="Palatino Linotype" w:cs="Palatino Linotype"/>
        </w:rPr>
        <w:t xml:space="preserve"> </w:t>
      </w:r>
      <w:r w:rsidRPr="00733A15">
        <w:rPr>
          <w:rFonts w:ascii="Palatino Linotype" w:eastAsia="Palatino Linotype" w:hAnsi="Palatino Linotype" w:cs="Palatino Linotype"/>
          <w:color w:val="000000"/>
        </w:rPr>
        <w:t>La afectación generada en la situación jurídica de la persona involucrada en el proceso: Violación a sus derechos humanos.</w:t>
      </w:r>
    </w:p>
    <w:p w:rsidR="00FB1AEC" w:rsidRPr="00733A15" w:rsidRDefault="00FB1AEC" w:rsidP="00733A15">
      <w:pPr>
        <w:pBdr>
          <w:top w:val="nil"/>
          <w:left w:val="nil"/>
          <w:bottom w:val="nil"/>
          <w:right w:val="nil"/>
          <w:between w:val="nil"/>
        </w:pBdr>
        <w:spacing w:line="360" w:lineRule="auto"/>
        <w:ind w:right="-660"/>
        <w:jc w:val="both"/>
        <w:rPr>
          <w:rFonts w:ascii="Palatino Linotype" w:eastAsia="Palatino Linotype" w:hAnsi="Palatino Linotype" w:cs="Palatino Linotype"/>
          <w:color w:val="000000"/>
        </w:rPr>
      </w:pPr>
    </w:p>
    <w:p w:rsidR="00FB1AEC" w:rsidRPr="00733A15" w:rsidRDefault="009F716F" w:rsidP="00733A15">
      <w:pPr>
        <w:numPr>
          <w:ilvl w:val="0"/>
          <w:numId w:val="3"/>
        </w:numPr>
        <w:spacing w:line="360" w:lineRule="auto"/>
        <w:ind w:left="0" w:right="-660" w:firstLine="0"/>
        <w:jc w:val="both"/>
        <w:rPr>
          <w:rFonts w:ascii="Palatino Linotype" w:hAnsi="Palatino Linotype"/>
          <w:color w:val="000000"/>
        </w:rPr>
      </w:pPr>
      <w:r w:rsidRPr="00733A15">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FB1AEC" w:rsidRPr="00733A15" w:rsidRDefault="00FB1AEC" w:rsidP="00733A15">
      <w:pPr>
        <w:pBdr>
          <w:top w:val="nil"/>
          <w:left w:val="nil"/>
          <w:bottom w:val="nil"/>
          <w:right w:val="nil"/>
          <w:between w:val="nil"/>
        </w:pBdr>
        <w:spacing w:line="360" w:lineRule="auto"/>
        <w:ind w:right="-660"/>
        <w:jc w:val="both"/>
        <w:rPr>
          <w:rFonts w:ascii="Palatino Linotype" w:eastAsia="Palatino Linotype" w:hAnsi="Palatino Linotype" w:cs="Palatino Linotype"/>
          <w:color w:val="000000"/>
        </w:rPr>
      </w:pPr>
    </w:p>
    <w:p w:rsidR="00FB1AEC" w:rsidRPr="00733A15" w:rsidRDefault="009F716F" w:rsidP="00733A15">
      <w:pPr>
        <w:numPr>
          <w:ilvl w:val="0"/>
          <w:numId w:val="3"/>
        </w:numPr>
        <w:spacing w:line="360" w:lineRule="auto"/>
        <w:ind w:left="0" w:right="-660" w:firstLine="0"/>
        <w:jc w:val="both"/>
        <w:rPr>
          <w:rFonts w:ascii="Palatino Linotype" w:hAnsi="Palatino Linotype"/>
          <w:color w:val="000000"/>
        </w:rPr>
      </w:pPr>
      <w:r w:rsidRPr="00733A15">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sidRPr="00733A15">
        <w:rPr>
          <w:rFonts w:ascii="Palatino Linotype" w:eastAsia="Palatino Linotype" w:hAnsi="Palatino Linotype" w:cs="Palatino Linotype"/>
        </w:rPr>
        <w:t>del rubro</w:t>
      </w:r>
      <w:r w:rsidRPr="00733A15">
        <w:rPr>
          <w:rFonts w:ascii="Palatino Linotype" w:eastAsia="Palatino Linotype" w:hAnsi="Palatino Linotype" w:cs="Palatino Linotype"/>
          <w:color w:val="000000"/>
        </w:rPr>
        <w:t xml:space="preserve"> “TÉRMINOS PROCESALES. PARA DETERMINAR SI UN FUNCIONARIO JUDICIAL ACTUÓ INDEBIDAMENTE POR NO RESPETARLOS SE DEBE ATENDER AL PRESUPUESTO QUE CONSIDERÓ EL </w:t>
      </w:r>
      <w:r w:rsidRPr="00733A15">
        <w:rPr>
          <w:rFonts w:ascii="Palatino Linotype" w:eastAsia="Palatino Linotype" w:hAnsi="Palatino Linotype" w:cs="Palatino Linotype"/>
          <w:color w:val="000000"/>
        </w:rPr>
        <w:lastRenderedPageBreak/>
        <w:t xml:space="preserve">LEGISLADOR AL FIJARLOS Y LAS CARACTERÍSTICAS DEL CASO.”, visible en la Gaceta del </w:t>
      </w:r>
      <w:r w:rsidRPr="00733A15">
        <w:rPr>
          <w:rFonts w:ascii="Palatino Linotype" w:eastAsia="Palatino Linotype" w:hAnsi="Palatino Linotype" w:cs="Palatino Linotype"/>
        </w:rPr>
        <w:t>Semanario</w:t>
      </w:r>
      <w:r w:rsidRPr="00733A15">
        <w:rPr>
          <w:rFonts w:ascii="Palatino Linotype" w:eastAsia="Palatino Linotype" w:hAnsi="Palatino Linotype" w:cs="Palatino Linotype"/>
          <w:color w:val="000000"/>
        </w:rPr>
        <w:t xml:space="preserve"> Judicial de la Federación con el registro digital 205635.</w:t>
      </w:r>
    </w:p>
    <w:p w:rsidR="00FB1AEC" w:rsidRPr="00733A15" w:rsidRDefault="00FB1AEC" w:rsidP="00733A15">
      <w:pPr>
        <w:pBdr>
          <w:top w:val="nil"/>
          <w:left w:val="nil"/>
          <w:bottom w:val="nil"/>
          <w:right w:val="nil"/>
          <w:between w:val="nil"/>
        </w:pBdr>
        <w:ind w:left="720" w:right="-660"/>
        <w:rPr>
          <w:rFonts w:ascii="Palatino Linotype" w:eastAsia="Palatino Linotype" w:hAnsi="Palatino Linotype" w:cs="Palatino Linotype"/>
          <w:color w:val="000000"/>
        </w:rPr>
      </w:pPr>
    </w:p>
    <w:p w:rsidR="00FB1AEC" w:rsidRPr="00733A15" w:rsidRDefault="009F716F" w:rsidP="00733A15">
      <w:pPr>
        <w:numPr>
          <w:ilvl w:val="0"/>
          <w:numId w:val="3"/>
        </w:numPr>
        <w:spacing w:line="360" w:lineRule="auto"/>
        <w:ind w:left="0" w:right="-660" w:firstLine="0"/>
        <w:jc w:val="both"/>
        <w:rPr>
          <w:rFonts w:ascii="Palatino Linotype" w:hAnsi="Palatino Linotype"/>
          <w:color w:val="000000"/>
        </w:rPr>
      </w:pPr>
      <w:r w:rsidRPr="00733A15">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FB1AEC" w:rsidRPr="00733A15" w:rsidRDefault="00FB1AEC" w:rsidP="00733A15">
      <w:pPr>
        <w:pBdr>
          <w:top w:val="nil"/>
          <w:left w:val="nil"/>
          <w:bottom w:val="nil"/>
          <w:right w:val="nil"/>
          <w:between w:val="nil"/>
        </w:pBdr>
        <w:spacing w:line="360" w:lineRule="auto"/>
        <w:ind w:right="-660"/>
        <w:jc w:val="both"/>
        <w:rPr>
          <w:rFonts w:ascii="Palatino Linotype" w:eastAsia="Palatino Linotype" w:hAnsi="Palatino Linotype" w:cs="Palatino Linotype"/>
          <w:color w:val="000000"/>
        </w:rPr>
      </w:pPr>
    </w:p>
    <w:p w:rsidR="00FB1AEC" w:rsidRPr="00733A15" w:rsidRDefault="009F716F" w:rsidP="00733A15">
      <w:pPr>
        <w:numPr>
          <w:ilvl w:val="0"/>
          <w:numId w:val="3"/>
        </w:numPr>
        <w:spacing w:line="360" w:lineRule="auto"/>
        <w:ind w:left="0" w:right="-660" w:firstLine="0"/>
        <w:jc w:val="both"/>
        <w:rPr>
          <w:rFonts w:ascii="Palatino Linotype" w:hAnsi="Palatino Linotype"/>
          <w:color w:val="000000"/>
        </w:rPr>
      </w:pPr>
      <w:r w:rsidRPr="00733A15">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rsidR="00FB1AEC" w:rsidRPr="00733A15" w:rsidRDefault="00FB1AEC" w:rsidP="00733A15">
      <w:pPr>
        <w:pBdr>
          <w:top w:val="nil"/>
          <w:left w:val="nil"/>
          <w:bottom w:val="nil"/>
          <w:right w:val="nil"/>
          <w:between w:val="nil"/>
        </w:pBdr>
        <w:ind w:left="720" w:right="-660"/>
        <w:rPr>
          <w:rFonts w:ascii="Palatino Linotype" w:eastAsia="Palatino Linotype" w:hAnsi="Palatino Linotype" w:cs="Palatino Linotype"/>
          <w:color w:val="000000"/>
        </w:rPr>
      </w:pPr>
    </w:p>
    <w:p w:rsidR="00FB1AEC" w:rsidRPr="00733A15" w:rsidRDefault="009F716F" w:rsidP="00B86132">
      <w:pPr>
        <w:pBdr>
          <w:top w:val="nil"/>
          <w:left w:val="nil"/>
          <w:bottom w:val="nil"/>
          <w:right w:val="nil"/>
          <w:between w:val="nil"/>
        </w:pBdr>
        <w:spacing w:line="360" w:lineRule="auto"/>
        <w:ind w:left="567" w:right="49"/>
        <w:jc w:val="both"/>
        <w:rPr>
          <w:rFonts w:ascii="Palatino Linotype" w:eastAsia="Palatino Linotype" w:hAnsi="Palatino Linotype" w:cs="Palatino Linotype"/>
          <w:color w:val="000000"/>
        </w:rPr>
      </w:pPr>
      <w:r w:rsidRPr="00733A15">
        <w:rPr>
          <w:rFonts w:ascii="Palatino Linotype" w:eastAsia="Palatino Linotype" w:hAnsi="Palatino Linotype" w:cs="Palatino Linotype"/>
          <w:color w:val="000000"/>
        </w:rPr>
        <w:t>“PLAZO RAZONABLE PARA RESOLVER. DIMENSIÓN Y EFECTOS DE ESTE CONCEPTO CUANDO SE ADUCE EXCESIVA CARGA DE TRABAJO.” consultable en el Seminario Judicial de la Federación y su gaceta, con el registro digital 2002351.</w:t>
      </w:r>
    </w:p>
    <w:p w:rsidR="00FB1AEC" w:rsidRPr="00733A15" w:rsidRDefault="00FB1AEC" w:rsidP="00733A15">
      <w:pPr>
        <w:pBdr>
          <w:top w:val="nil"/>
          <w:left w:val="nil"/>
          <w:bottom w:val="nil"/>
          <w:right w:val="nil"/>
          <w:between w:val="nil"/>
        </w:pBdr>
        <w:spacing w:line="360" w:lineRule="auto"/>
        <w:ind w:left="567" w:right="-660"/>
        <w:jc w:val="both"/>
        <w:rPr>
          <w:rFonts w:ascii="Palatino Linotype" w:eastAsia="Palatino Linotype" w:hAnsi="Palatino Linotype" w:cs="Palatino Linotype"/>
        </w:rPr>
      </w:pPr>
    </w:p>
    <w:p w:rsidR="00FB1AEC" w:rsidRPr="00733A15" w:rsidRDefault="009F716F" w:rsidP="00733A15">
      <w:pPr>
        <w:pBdr>
          <w:top w:val="nil"/>
          <w:left w:val="nil"/>
          <w:bottom w:val="nil"/>
          <w:right w:val="nil"/>
          <w:between w:val="nil"/>
        </w:pBdr>
        <w:spacing w:line="360" w:lineRule="auto"/>
        <w:ind w:left="567" w:right="-660"/>
        <w:jc w:val="both"/>
        <w:rPr>
          <w:rFonts w:ascii="Palatino Linotype" w:eastAsia="Palatino Linotype" w:hAnsi="Palatino Linotype" w:cs="Palatino Linotype"/>
          <w:color w:val="000000"/>
        </w:rPr>
      </w:pPr>
      <w:r w:rsidRPr="00733A15">
        <w:rPr>
          <w:rFonts w:ascii="Palatino Linotype" w:eastAsia="Palatino Linotype" w:hAnsi="Palatino Linotype" w:cs="Palatino Linotype"/>
          <w:color w:val="000000"/>
        </w:rPr>
        <w:t xml:space="preserve">“PLAZO RAZONABLE PARA RESOLVER. CONCEPTO Y ELEMENTOS QUE LO INTEGRAN A LA LUZ DEL DERECHO INTERNACIONAL DE LOS DERECHOS </w:t>
      </w:r>
      <w:r w:rsidRPr="00733A15">
        <w:rPr>
          <w:rFonts w:ascii="Palatino Linotype" w:eastAsia="Palatino Linotype" w:hAnsi="Palatino Linotype" w:cs="Palatino Linotype"/>
          <w:color w:val="000000"/>
        </w:rPr>
        <w:lastRenderedPageBreak/>
        <w:t>HUMANOS.”, visible en el Seminario Judicial de la Federación y su gaceta, con el registro digital 2002350.</w:t>
      </w:r>
    </w:p>
    <w:p w:rsidR="00FB1AEC" w:rsidRPr="00733A15" w:rsidRDefault="00FB1AEC" w:rsidP="00733A15">
      <w:pPr>
        <w:pBdr>
          <w:top w:val="nil"/>
          <w:left w:val="nil"/>
          <w:bottom w:val="nil"/>
          <w:right w:val="nil"/>
          <w:between w:val="nil"/>
        </w:pBdr>
        <w:spacing w:line="360" w:lineRule="auto"/>
        <w:ind w:left="708" w:right="-660"/>
        <w:jc w:val="both"/>
        <w:rPr>
          <w:rFonts w:ascii="Palatino Linotype" w:eastAsia="Palatino Linotype" w:hAnsi="Palatino Linotype" w:cs="Palatino Linotype"/>
          <w:color w:val="000000"/>
        </w:rPr>
      </w:pPr>
    </w:p>
    <w:p w:rsidR="00FB1AEC" w:rsidRPr="00733A15" w:rsidRDefault="009F716F" w:rsidP="00733A15">
      <w:pPr>
        <w:numPr>
          <w:ilvl w:val="0"/>
          <w:numId w:val="3"/>
        </w:numPr>
        <w:spacing w:line="360" w:lineRule="auto"/>
        <w:ind w:left="0" w:right="-660" w:firstLine="0"/>
        <w:jc w:val="both"/>
        <w:rPr>
          <w:rFonts w:ascii="Palatino Linotype" w:hAnsi="Palatino Linotype"/>
          <w:color w:val="000000"/>
        </w:rPr>
      </w:pPr>
      <w:r w:rsidRPr="00733A15">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rsidR="00FB1AEC" w:rsidRPr="00733A15" w:rsidRDefault="00FB1AEC" w:rsidP="00733A15">
      <w:pPr>
        <w:pBdr>
          <w:top w:val="nil"/>
          <w:left w:val="nil"/>
          <w:bottom w:val="nil"/>
          <w:right w:val="nil"/>
          <w:between w:val="nil"/>
        </w:pBdr>
        <w:ind w:right="-660"/>
        <w:rPr>
          <w:rFonts w:ascii="Palatino Linotype" w:eastAsia="Palatino Linotype" w:hAnsi="Palatino Linotype" w:cs="Palatino Linotype"/>
          <w:color w:val="000000"/>
        </w:rPr>
      </w:pPr>
    </w:p>
    <w:p w:rsidR="00FB1AEC" w:rsidRPr="00733A15" w:rsidRDefault="009F716F" w:rsidP="00733A15">
      <w:pPr>
        <w:numPr>
          <w:ilvl w:val="0"/>
          <w:numId w:val="3"/>
        </w:numPr>
        <w:spacing w:line="360" w:lineRule="auto"/>
        <w:ind w:left="0" w:right="-660" w:firstLine="0"/>
        <w:jc w:val="both"/>
        <w:rPr>
          <w:rFonts w:ascii="Palatino Linotype" w:eastAsia="Palatino Linotype" w:hAnsi="Palatino Linotype" w:cs="Palatino Linotype"/>
          <w:b/>
          <w:color w:val="000000"/>
        </w:rPr>
      </w:pPr>
      <w:bookmarkStart w:id="5" w:name="_heading=h.2et92p0" w:colFirst="0" w:colLast="0"/>
      <w:bookmarkEnd w:id="5"/>
      <w:r w:rsidRPr="00733A15">
        <w:rPr>
          <w:rFonts w:ascii="Palatino Linotype" w:eastAsia="Palatino Linotype" w:hAnsi="Palatino Linotype" w:cs="Palatino Linotype"/>
        </w:rPr>
        <w:t xml:space="preserve">Seguidamente, mediante </w:t>
      </w:r>
      <w:r w:rsidRPr="00733A15">
        <w:rPr>
          <w:rFonts w:ascii="Palatino Linotype" w:eastAsia="Palatino Linotype" w:hAnsi="Palatino Linotype" w:cs="Palatino Linotype"/>
          <w:color w:val="000000"/>
        </w:rPr>
        <w:t>acuerdo</w:t>
      </w:r>
      <w:r w:rsidRPr="00733A15">
        <w:rPr>
          <w:rFonts w:ascii="Palatino Linotype" w:eastAsia="Palatino Linotype" w:hAnsi="Palatino Linotype" w:cs="Palatino Linotype"/>
        </w:rPr>
        <w:t xml:space="preserve"> de fecha </w:t>
      </w:r>
      <w:r w:rsidRPr="00733A15">
        <w:rPr>
          <w:rFonts w:ascii="Palatino Linotype" w:eastAsia="Palatino Linotype" w:hAnsi="Palatino Linotype" w:cs="Palatino Linotype"/>
          <w:b/>
        </w:rPr>
        <w:t xml:space="preserve">dieciocho de marzo de dos mil veinticinco, </w:t>
      </w:r>
      <w:r w:rsidRPr="00733A15">
        <w:rPr>
          <w:rFonts w:ascii="Palatino Linotype" w:eastAsia="Palatino Linotype" w:hAnsi="Palatino Linotype" w:cs="Palatino Linotype"/>
        </w:rPr>
        <w:t>se decretó el cierre de instrucción, por lo que no habiendo más que hacer constar, y---------------------------------------------------------------------------</w:t>
      </w:r>
      <w:r w:rsidR="00B86132">
        <w:rPr>
          <w:rFonts w:ascii="Palatino Linotype" w:eastAsia="Palatino Linotype" w:hAnsi="Palatino Linotype" w:cs="Palatino Linotype"/>
        </w:rPr>
        <w:t>-------------------------------</w:t>
      </w:r>
    </w:p>
    <w:p w:rsidR="00FB1AEC" w:rsidRPr="00733A15" w:rsidRDefault="00FB1AEC" w:rsidP="00733A15">
      <w:pPr>
        <w:spacing w:line="360" w:lineRule="auto"/>
        <w:ind w:right="-660"/>
        <w:rPr>
          <w:rFonts w:ascii="Palatino Linotype" w:eastAsia="Palatino Linotype" w:hAnsi="Palatino Linotype" w:cs="Palatino Linotype"/>
          <w:b/>
          <w:color w:val="000000"/>
        </w:rPr>
      </w:pPr>
    </w:p>
    <w:p w:rsidR="00FB1AEC" w:rsidRPr="00733A15" w:rsidRDefault="009F716F" w:rsidP="00733A15">
      <w:pPr>
        <w:spacing w:line="360" w:lineRule="auto"/>
        <w:ind w:right="-660"/>
        <w:jc w:val="center"/>
        <w:rPr>
          <w:rFonts w:ascii="Palatino Linotype" w:eastAsia="Palatino Linotype" w:hAnsi="Palatino Linotype" w:cs="Palatino Linotype"/>
          <w:b/>
          <w:color w:val="000000"/>
        </w:rPr>
      </w:pPr>
      <w:r w:rsidRPr="00733A15">
        <w:rPr>
          <w:rFonts w:ascii="Palatino Linotype" w:eastAsia="Palatino Linotype" w:hAnsi="Palatino Linotype" w:cs="Palatino Linotype"/>
          <w:b/>
          <w:color w:val="000000"/>
        </w:rPr>
        <w:t>C O N S I D E R A N D O</w:t>
      </w:r>
    </w:p>
    <w:p w:rsidR="00FB1AEC" w:rsidRPr="00733A15" w:rsidRDefault="00FB1AEC" w:rsidP="00733A15">
      <w:pPr>
        <w:spacing w:line="360" w:lineRule="auto"/>
        <w:ind w:right="-660"/>
        <w:jc w:val="center"/>
        <w:rPr>
          <w:rFonts w:ascii="Palatino Linotype" w:eastAsia="Palatino Linotype" w:hAnsi="Palatino Linotype" w:cs="Palatino Linotype"/>
          <w:b/>
          <w:color w:val="000000"/>
        </w:rPr>
      </w:pPr>
    </w:p>
    <w:p w:rsidR="00FB1AEC" w:rsidRPr="00733A15" w:rsidRDefault="009F716F" w:rsidP="00733A15">
      <w:pPr>
        <w:keepNext/>
        <w:keepLines/>
        <w:spacing w:line="360" w:lineRule="auto"/>
        <w:ind w:right="-660"/>
        <w:rPr>
          <w:rFonts w:ascii="Palatino Linotype" w:eastAsia="Palatino Linotype" w:hAnsi="Palatino Linotype" w:cs="Palatino Linotype"/>
          <w:b/>
        </w:rPr>
      </w:pPr>
      <w:bookmarkStart w:id="6" w:name="_heading=h.tyjcwt" w:colFirst="0" w:colLast="0"/>
      <w:bookmarkEnd w:id="6"/>
      <w:r w:rsidRPr="00733A15">
        <w:rPr>
          <w:rFonts w:ascii="Palatino Linotype" w:eastAsia="Palatino Linotype" w:hAnsi="Palatino Linotype" w:cs="Palatino Linotype"/>
          <w:b/>
        </w:rPr>
        <w:t>PRIMERO. De la competencia</w:t>
      </w:r>
    </w:p>
    <w:p w:rsidR="00FB1AEC" w:rsidRPr="00733A15" w:rsidRDefault="009F716F" w:rsidP="00733A15">
      <w:pPr>
        <w:numPr>
          <w:ilvl w:val="0"/>
          <w:numId w:val="3"/>
        </w:numPr>
        <w:spacing w:line="360" w:lineRule="auto"/>
        <w:ind w:left="0" w:right="-660" w:firstLine="0"/>
        <w:jc w:val="both"/>
        <w:rPr>
          <w:rFonts w:ascii="Palatino Linotype" w:hAnsi="Palatino Linotype"/>
          <w:color w:val="000000"/>
        </w:rPr>
      </w:pPr>
      <w:r w:rsidRPr="00733A15">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FB1AEC" w:rsidRPr="00733A15" w:rsidRDefault="00FB1AEC" w:rsidP="00733A15">
      <w:pPr>
        <w:spacing w:line="360" w:lineRule="auto"/>
        <w:ind w:right="-660"/>
        <w:jc w:val="both"/>
        <w:rPr>
          <w:rFonts w:ascii="Palatino Linotype" w:eastAsia="Palatino Linotype" w:hAnsi="Palatino Linotype" w:cs="Palatino Linotype"/>
          <w:b/>
        </w:rPr>
      </w:pPr>
    </w:p>
    <w:p w:rsidR="00FB1AEC" w:rsidRPr="00733A15" w:rsidRDefault="009F716F" w:rsidP="00733A15">
      <w:pPr>
        <w:keepNext/>
        <w:keepLines/>
        <w:spacing w:line="360" w:lineRule="auto"/>
        <w:ind w:right="-660"/>
        <w:rPr>
          <w:rFonts w:ascii="Palatino Linotype" w:eastAsia="Palatino Linotype" w:hAnsi="Palatino Linotype" w:cs="Palatino Linotype"/>
          <w:b/>
        </w:rPr>
      </w:pPr>
      <w:bookmarkStart w:id="7" w:name="_heading=h.3dy6vkm" w:colFirst="0" w:colLast="0"/>
      <w:bookmarkEnd w:id="7"/>
      <w:r w:rsidRPr="00733A15">
        <w:rPr>
          <w:rFonts w:ascii="Palatino Linotype" w:eastAsia="Palatino Linotype" w:hAnsi="Palatino Linotype" w:cs="Palatino Linotype"/>
          <w:b/>
        </w:rPr>
        <w:t>SEGUNDO. De la oportunidad y procedencia.</w:t>
      </w:r>
    </w:p>
    <w:p w:rsidR="00FB1AEC" w:rsidRPr="00733A15" w:rsidRDefault="009F716F" w:rsidP="00733A15">
      <w:pPr>
        <w:numPr>
          <w:ilvl w:val="0"/>
          <w:numId w:val="3"/>
        </w:numPr>
        <w:spacing w:line="360" w:lineRule="auto"/>
        <w:ind w:left="0" w:right="-660" w:firstLine="0"/>
        <w:jc w:val="both"/>
        <w:rPr>
          <w:rFonts w:ascii="Palatino Linotype" w:eastAsia="Palatino Linotype" w:hAnsi="Palatino Linotype" w:cs="Palatino Linotype"/>
        </w:rPr>
      </w:pPr>
      <w:r w:rsidRPr="00733A15">
        <w:rPr>
          <w:rFonts w:ascii="Palatino Linotype" w:eastAsia="Palatino Linotype" w:hAnsi="Palatino Linotype" w:cs="Palatino Linotype"/>
        </w:rPr>
        <w:t xml:space="preserve">El medio de impugnación fue presentado a través del </w:t>
      </w:r>
      <w:r w:rsidRPr="00733A15">
        <w:rPr>
          <w:rFonts w:ascii="Palatino Linotype" w:eastAsia="Palatino Linotype" w:hAnsi="Palatino Linotype" w:cs="Palatino Linotype"/>
          <w:b/>
        </w:rPr>
        <w:t>SAIMEX,</w:t>
      </w:r>
      <w:r w:rsidRPr="00733A15">
        <w:rPr>
          <w:rFonts w:ascii="Palatino Linotype" w:eastAsia="Palatino Linotype" w:hAnsi="Palatino Linotype" w:cs="Palatino Linotype"/>
        </w:rPr>
        <w:t xml:space="preserve"> en el formato previamente aprobado para tal efecto y dentro del plazo legal de quince días hábiles otorgados; para el caso en particular es de señalar que el </w:t>
      </w:r>
      <w:r w:rsidRPr="00733A15">
        <w:rPr>
          <w:rFonts w:ascii="Palatino Linotype" w:eastAsia="Palatino Linotype" w:hAnsi="Palatino Linotype" w:cs="Palatino Linotype"/>
          <w:b/>
        </w:rPr>
        <w:t>SUJETO OBLIGADO</w:t>
      </w:r>
      <w:r w:rsidRPr="00733A15">
        <w:rPr>
          <w:rFonts w:ascii="Palatino Linotype" w:eastAsia="Palatino Linotype" w:hAnsi="Palatino Linotype" w:cs="Palatino Linotype"/>
        </w:rPr>
        <w:t xml:space="preserve"> entregó su respuesta el</w:t>
      </w:r>
      <w:r w:rsidRPr="00733A15">
        <w:rPr>
          <w:rFonts w:ascii="Palatino Linotype" w:eastAsia="Palatino Linotype" w:hAnsi="Palatino Linotype" w:cs="Palatino Linotype"/>
          <w:b/>
        </w:rPr>
        <w:t xml:space="preserve"> veintiséis de junio de dos mil veinticuatro</w:t>
      </w:r>
      <w:r w:rsidRPr="00733A15">
        <w:rPr>
          <w:rFonts w:ascii="Palatino Linotype" w:eastAsia="Palatino Linotype" w:hAnsi="Palatino Linotype" w:cs="Palatino Linotype"/>
        </w:rPr>
        <w:t xml:space="preserve">, de tal forma que el plazo para interponer el recurso de revisión transcurrió del día </w:t>
      </w:r>
      <w:r w:rsidRPr="00733A15">
        <w:rPr>
          <w:rFonts w:ascii="Palatino Linotype" w:eastAsia="Palatino Linotype" w:hAnsi="Palatino Linotype" w:cs="Palatino Linotype"/>
          <w:b/>
        </w:rPr>
        <w:t>veintisiete de junio al diecisiete de julio de dos mil veinticuatro</w:t>
      </w:r>
      <w:r w:rsidRPr="00733A15">
        <w:rPr>
          <w:rFonts w:ascii="Palatino Linotype" w:eastAsia="Palatino Linotype" w:hAnsi="Palatino Linotype" w:cs="Palatino Linotype"/>
        </w:rPr>
        <w:t xml:space="preserve">; lo anterior, toda vez que hubo suspensión de actividades, en consecuencia, el ahora </w:t>
      </w:r>
      <w:r w:rsidRPr="00733A15">
        <w:rPr>
          <w:rFonts w:ascii="Palatino Linotype" w:eastAsia="Palatino Linotype" w:hAnsi="Palatino Linotype" w:cs="Palatino Linotype"/>
          <w:b/>
        </w:rPr>
        <w:t>RECURRENTE</w:t>
      </w:r>
      <w:r w:rsidRPr="00733A15">
        <w:rPr>
          <w:rFonts w:ascii="Palatino Linotype" w:eastAsia="Palatino Linotype" w:hAnsi="Palatino Linotype" w:cs="Palatino Linotype"/>
        </w:rPr>
        <w:t xml:space="preserve"> presentó su inconformidad el día </w:t>
      </w:r>
      <w:r w:rsidRPr="00733A15">
        <w:rPr>
          <w:rFonts w:ascii="Palatino Linotype" w:eastAsia="Palatino Linotype" w:hAnsi="Palatino Linotype" w:cs="Palatino Linotype"/>
          <w:b/>
        </w:rPr>
        <w:t>quince de julio de dos mil veinticuatro</w:t>
      </w:r>
      <w:r w:rsidRPr="00733A15">
        <w:rPr>
          <w:rFonts w:ascii="Palatino Linotype" w:eastAsia="Palatino Linotype" w:hAnsi="Palatino Linotype" w:cs="Palatino Linotype"/>
        </w:rPr>
        <w:t>; por lo que se estima que la inconformidad se presentó dentro del lapso legalmente establecido para tal efecto.</w:t>
      </w:r>
    </w:p>
    <w:p w:rsidR="00FB1AEC" w:rsidRPr="00733A15" w:rsidRDefault="00FB1AEC" w:rsidP="00733A15">
      <w:pPr>
        <w:ind w:right="-660"/>
        <w:rPr>
          <w:rFonts w:ascii="Palatino Linotype" w:eastAsia="Palatino Linotype" w:hAnsi="Palatino Linotype" w:cs="Palatino Linotype"/>
        </w:rPr>
      </w:pPr>
    </w:p>
    <w:p w:rsidR="00FB1AEC" w:rsidRPr="00733A15" w:rsidRDefault="009F716F" w:rsidP="00733A15">
      <w:pPr>
        <w:numPr>
          <w:ilvl w:val="0"/>
          <w:numId w:val="3"/>
        </w:numPr>
        <w:spacing w:line="360" w:lineRule="auto"/>
        <w:ind w:left="0" w:right="-660" w:firstLine="0"/>
        <w:jc w:val="both"/>
        <w:rPr>
          <w:rFonts w:ascii="Palatino Linotype" w:hAnsi="Palatino Linotype"/>
        </w:rPr>
      </w:pPr>
      <w:r w:rsidRPr="00733A15">
        <w:rPr>
          <w:rFonts w:ascii="Palatino Linotype" w:eastAsia="Palatino Linotype" w:hAnsi="Palatino Linotype" w:cs="Palatino Linotype"/>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FB1AEC" w:rsidRPr="00733A15" w:rsidRDefault="00FB1AEC" w:rsidP="00733A15">
      <w:pPr>
        <w:pBdr>
          <w:top w:val="nil"/>
          <w:left w:val="nil"/>
          <w:bottom w:val="nil"/>
          <w:right w:val="nil"/>
          <w:between w:val="nil"/>
        </w:pBdr>
        <w:spacing w:line="360" w:lineRule="auto"/>
        <w:ind w:right="-660"/>
        <w:rPr>
          <w:rFonts w:ascii="Palatino Linotype" w:eastAsia="Palatino Linotype" w:hAnsi="Palatino Linotype" w:cs="Palatino Linotype"/>
          <w:color w:val="000000"/>
        </w:rPr>
      </w:pPr>
    </w:p>
    <w:p w:rsidR="00FB1AEC" w:rsidRPr="00733A15" w:rsidRDefault="009F716F" w:rsidP="00733A15">
      <w:pPr>
        <w:pStyle w:val="Ttulo1"/>
        <w:spacing w:before="0" w:line="360" w:lineRule="auto"/>
        <w:ind w:right="-660"/>
        <w:rPr>
          <w:rFonts w:ascii="Palatino Linotype" w:eastAsia="Palatino Linotype" w:hAnsi="Palatino Linotype" w:cs="Palatino Linotype"/>
          <w:b/>
          <w:color w:val="000000"/>
          <w:sz w:val="24"/>
          <w:szCs w:val="24"/>
        </w:rPr>
      </w:pPr>
      <w:bookmarkStart w:id="8" w:name="_heading=h.1t3h5sf" w:colFirst="0" w:colLast="0"/>
      <w:bookmarkEnd w:id="8"/>
      <w:r w:rsidRPr="00733A15">
        <w:rPr>
          <w:rFonts w:ascii="Palatino Linotype" w:eastAsia="Palatino Linotype" w:hAnsi="Palatino Linotype" w:cs="Palatino Linotype"/>
          <w:b/>
          <w:color w:val="000000"/>
          <w:sz w:val="24"/>
          <w:szCs w:val="24"/>
        </w:rPr>
        <w:t xml:space="preserve">TERCERO. Del planteamiento de la </w:t>
      </w:r>
      <w:r w:rsidRPr="00733A15">
        <w:rPr>
          <w:rFonts w:ascii="Palatino Linotype" w:eastAsia="Palatino Linotype" w:hAnsi="Palatino Linotype" w:cs="Palatino Linotype"/>
          <w:b/>
          <w:i/>
          <w:color w:val="000000"/>
          <w:sz w:val="24"/>
          <w:szCs w:val="24"/>
        </w:rPr>
        <w:t>Litis</w:t>
      </w:r>
      <w:r w:rsidRPr="00733A15">
        <w:rPr>
          <w:rFonts w:ascii="Palatino Linotype" w:eastAsia="Palatino Linotype" w:hAnsi="Palatino Linotype" w:cs="Palatino Linotype"/>
          <w:b/>
          <w:color w:val="000000"/>
          <w:sz w:val="24"/>
          <w:szCs w:val="24"/>
        </w:rPr>
        <w:t>.</w:t>
      </w:r>
    </w:p>
    <w:p w:rsidR="00FB1AEC" w:rsidRPr="00733A15" w:rsidRDefault="00FB1AEC" w:rsidP="00733A15">
      <w:pPr>
        <w:spacing w:line="360" w:lineRule="auto"/>
        <w:ind w:right="-660"/>
        <w:rPr>
          <w:rFonts w:ascii="Palatino Linotype" w:eastAsia="Palatino Linotype" w:hAnsi="Palatino Linotype" w:cs="Palatino Linotype"/>
        </w:rPr>
      </w:pPr>
    </w:p>
    <w:p w:rsidR="00FB1AEC" w:rsidRPr="00733A15" w:rsidRDefault="009F716F" w:rsidP="00733A15">
      <w:pPr>
        <w:numPr>
          <w:ilvl w:val="0"/>
          <w:numId w:val="3"/>
        </w:numPr>
        <w:spacing w:line="360" w:lineRule="auto"/>
        <w:ind w:left="0" w:right="-660" w:firstLine="0"/>
        <w:jc w:val="both"/>
        <w:rPr>
          <w:rFonts w:ascii="Palatino Linotype" w:hAnsi="Palatino Linotype"/>
          <w:color w:val="000000"/>
        </w:rPr>
      </w:pPr>
      <w:r w:rsidRPr="00733A15">
        <w:rPr>
          <w:rFonts w:ascii="Palatino Linotype" w:eastAsia="Palatino Linotype" w:hAnsi="Palatino Linotype" w:cs="Palatino Linotype"/>
          <w:color w:val="000000"/>
        </w:rPr>
        <w:t>Se solicitó tener acceso, a la información que a continuación se desagrega:</w:t>
      </w:r>
    </w:p>
    <w:p w:rsidR="00FB1AEC" w:rsidRPr="00733A15" w:rsidRDefault="009F716F" w:rsidP="00733A15">
      <w:pPr>
        <w:numPr>
          <w:ilvl w:val="0"/>
          <w:numId w:val="2"/>
        </w:numPr>
        <w:pBdr>
          <w:top w:val="nil"/>
          <w:left w:val="nil"/>
          <w:bottom w:val="nil"/>
          <w:right w:val="nil"/>
          <w:between w:val="nil"/>
        </w:pBdr>
        <w:tabs>
          <w:tab w:val="left" w:pos="0"/>
        </w:tabs>
        <w:spacing w:line="360" w:lineRule="auto"/>
        <w:ind w:left="1133" w:right="-660"/>
        <w:jc w:val="both"/>
        <w:rPr>
          <w:rFonts w:ascii="Palatino Linotype" w:eastAsia="Palatino Linotype" w:hAnsi="Palatino Linotype" w:cs="Palatino Linotype"/>
          <w:b/>
          <w:i/>
          <w:color w:val="000000"/>
        </w:rPr>
      </w:pPr>
      <w:r w:rsidRPr="00733A15">
        <w:rPr>
          <w:rFonts w:ascii="Palatino Linotype" w:eastAsia="Palatino Linotype" w:hAnsi="Palatino Linotype" w:cs="Palatino Linotype"/>
          <w:b/>
          <w:i/>
          <w:color w:val="000000"/>
        </w:rPr>
        <w:t xml:space="preserve">Cuál es la Responsabilidad y Sanción, para el personal responsable de subir información mal requisitada. </w:t>
      </w:r>
    </w:p>
    <w:p w:rsidR="00FB1AEC" w:rsidRPr="00733A15" w:rsidRDefault="009F716F" w:rsidP="00733A15">
      <w:pPr>
        <w:numPr>
          <w:ilvl w:val="0"/>
          <w:numId w:val="2"/>
        </w:numPr>
        <w:pBdr>
          <w:top w:val="nil"/>
          <w:left w:val="nil"/>
          <w:bottom w:val="nil"/>
          <w:right w:val="nil"/>
          <w:between w:val="nil"/>
        </w:pBdr>
        <w:tabs>
          <w:tab w:val="left" w:pos="0"/>
        </w:tabs>
        <w:spacing w:line="360" w:lineRule="auto"/>
        <w:ind w:left="1133" w:right="-660"/>
        <w:jc w:val="both"/>
        <w:rPr>
          <w:rFonts w:ascii="Palatino Linotype" w:eastAsia="Palatino Linotype" w:hAnsi="Palatino Linotype" w:cs="Palatino Linotype"/>
          <w:b/>
          <w:i/>
          <w:color w:val="000000"/>
        </w:rPr>
      </w:pPr>
      <w:r w:rsidRPr="00733A15">
        <w:rPr>
          <w:rFonts w:ascii="Palatino Linotype" w:eastAsia="Palatino Linotype" w:hAnsi="Palatino Linotype" w:cs="Palatino Linotype"/>
          <w:b/>
          <w:i/>
          <w:color w:val="000000"/>
        </w:rPr>
        <w:t>los nombramientos y oficios de funciones de las y los servidores públicos del Centro Oncológico Issemym</w:t>
      </w:r>
    </w:p>
    <w:p w:rsidR="00FB1AEC" w:rsidRPr="00733A15" w:rsidRDefault="00FB1AEC" w:rsidP="00733A15">
      <w:pPr>
        <w:ind w:right="-660"/>
        <w:rPr>
          <w:rFonts w:ascii="Palatino Linotype" w:eastAsia="Palatino Linotype" w:hAnsi="Palatino Linotype" w:cs="Palatino Linotype"/>
        </w:rPr>
      </w:pPr>
    </w:p>
    <w:p w:rsidR="00FB1AEC" w:rsidRPr="00733A15" w:rsidRDefault="00FB1AEC" w:rsidP="00733A15">
      <w:pPr>
        <w:pBdr>
          <w:top w:val="nil"/>
          <w:left w:val="nil"/>
          <w:bottom w:val="nil"/>
          <w:right w:val="nil"/>
          <w:between w:val="nil"/>
        </w:pBdr>
        <w:ind w:right="-660"/>
        <w:jc w:val="both"/>
        <w:rPr>
          <w:rFonts w:ascii="Palatino Linotype" w:eastAsia="Palatino Linotype" w:hAnsi="Palatino Linotype" w:cs="Palatino Linotype"/>
          <w:b/>
          <w:i/>
          <w:color w:val="000000"/>
        </w:rPr>
      </w:pPr>
    </w:p>
    <w:p w:rsidR="00FB1AEC" w:rsidRPr="00733A15" w:rsidRDefault="009F716F" w:rsidP="00733A15">
      <w:pPr>
        <w:numPr>
          <w:ilvl w:val="0"/>
          <w:numId w:val="3"/>
        </w:numPr>
        <w:spacing w:line="360" w:lineRule="auto"/>
        <w:ind w:left="0" w:right="-660" w:firstLine="0"/>
        <w:jc w:val="both"/>
        <w:rPr>
          <w:rFonts w:ascii="Palatino Linotype" w:eastAsia="Palatino Linotype" w:hAnsi="Palatino Linotype" w:cs="Palatino Linotype"/>
        </w:rPr>
      </w:pPr>
      <w:r w:rsidRPr="00733A15">
        <w:rPr>
          <w:rFonts w:ascii="Palatino Linotype" w:eastAsia="Palatino Linotype" w:hAnsi="Palatino Linotype" w:cs="Palatino Linotype"/>
        </w:rPr>
        <w:t xml:space="preserve">En respuesta, el </w:t>
      </w:r>
      <w:r w:rsidRPr="00733A15">
        <w:rPr>
          <w:rFonts w:ascii="Palatino Linotype" w:eastAsia="Palatino Linotype" w:hAnsi="Palatino Linotype" w:cs="Palatino Linotype"/>
          <w:b/>
        </w:rPr>
        <w:t xml:space="preserve">SUJETO OBLIGADO </w:t>
      </w:r>
      <w:r w:rsidRPr="00733A15">
        <w:rPr>
          <w:rFonts w:ascii="Palatino Linotype" w:eastAsia="Palatino Linotype" w:hAnsi="Palatino Linotype" w:cs="Palatino Linotype"/>
        </w:rPr>
        <w:t xml:space="preserve">por medio de la Directora de Administración y Desarrollo de Personal, informa que remite doscientas noventa y tres requisiciones que es el documento que avala la relación laboral entre el ISEEMYM y los servidores públicos, por otro lado la Jefa del Departamento de Recursos Humanos informa que cuenta con doscientos noventa y tres expedientes entre los cuales se encuentran los oficios de asignación de funciones de los servidores públicos y que para poder hacer la consulta de información deberá de hacerse de manera directa toda vez que la información sobrepasa las capacidades técnicas y humanas del propio sujeto obligado, respecto de las sanciones y responsabilidades de los documentos mal requisitados la Coordinación de Administración y Finanzas informa que se trata de manifestaciones subjetivas y que puede ingresar quejas y denuncias por medio del Sistema de Atención Mexiquense. </w:t>
      </w:r>
    </w:p>
    <w:p w:rsidR="00FB1AEC" w:rsidRPr="00733A15" w:rsidRDefault="00FB1AEC" w:rsidP="00733A15">
      <w:pPr>
        <w:spacing w:line="360" w:lineRule="auto"/>
        <w:ind w:right="-660"/>
        <w:jc w:val="both"/>
        <w:rPr>
          <w:rFonts w:ascii="Palatino Linotype" w:eastAsia="Palatino Linotype" w:hAnsi="Palatino Linotype" w:cs="Palatino Linotype"/>
        </w:rPr>
      </w:pPr>
    </w:p>
    <w:p w:rsidR="00FB1AEC" w:rsidRPr="00733A15" w:rsidRDefault="009F716F" w:rsidP="00733A15">
      <w:pPr>
        <w:numPr>
          <w:ilvl w:val="0"/>
          <w:numId w:val="3"/>
        </w:numPr>
        <w:spacing w:line="360" w:lineRule="auto"/>
        <w:ind w:left="0" w:right="-660" w:firstLine="0"/>
        <w:jc w:val="both"/>
        <w:rPr>
          <w:rFonts w:ascii="Palatino Linotype" w:eastAsia="Palatino Linotype" w:hAnsi="Palatino Linotype" w:cs="Palatino Linotype"/>
        </w:rPr>
      </w:pPr>
      <w:r w:rsidRPr="00733A15">
        <w:rPr>
          <w:rFonts w:ascii="Palatino Linotype" w:eastAsia="Palatino Linotype" w:hAnsi="Palatino Linotype" w:cs="Palatino Linotype"/>
        </w:rPr>
        <w:t xml:space="preserve">En dichas condiciones, la </w:t>
      </w:r>
      <w:r w:rsidRPr="00733A15">
        <w:rPr>
          <w:rFonts w:ascii="Palatino Linotype" w:eastAsia="Palatino Linotype" w:hAnsi="Palatino Linotype" w:cs="Palatino Linotype"/>
          <w:i/>
        </w:rPr>
        <w:t>Litis</w:t>
      </w:r>
      <w:r w:rsidRPr="00733A15">
        <w:rPr>
          <w:rFonts w:ascii="Palatino Linotype" w:eastAsia="Palatino Linotype" w:hAnsi="Palatino Linotype" w:cs="Palatino Linotype"/>
        </w:rPr>
        <w:t xml:space="preserve"> a resolver en este recurso se circunscribe a determinar si se actualiza la causal de procedencia prevista en el artículo 179, </w:t>
      </w:r>
      <w:r w:rsidRPr="00733A15">
        <w:rPr>
          <w:rFonts w:ascii="Palatino Linotype" w:eastAsia="Palatino Linotype" w:hAnsi="Palatino Linotype" w:cs="Palatino Linotype"/>
          <w:b/>
        </w:rPr>
        <w:t xml:space="preserve">fracción V </w:t>
      </w:r>
      <w:r w:rsidRPr="00733A15">
        <w:rPr>
          <w:rFonts w:ascii="Palatino Linotype" w:eastAsia="Palatino Linotype" w:hAnsi="Palatino Linotype" w:cs="Palatino Linotype"/>
        </w:rPr>
        <w:t xml:space="preserve">de la </w:t>
      </w:r>
      <w:r w:rsidRPr="00733A15">
        <w:rPr>
          <w:rFonts w:ascii="Palatino Linotype" w:eastAsia="Palatino Linotype" w:hAnsi="Palatino Linotype" w:cs="Palatino Linotype"/>
          <w:b/>
        </w:rPr>
        <w:t xml:space="preserve">Ley de Transparencia y Acceso a la Información Pública del Estado de </w:t>
      </w:r>
      <w:r w:rsidRPr="00733A15">
        <w:rPr>
          <w:rFonts w:ascii="Palatino Linotype" w:eastAsia="Palatino Linotype" w:hAnsi="Palatino Linotype" w:cs="Palatino Linotype"/>
        </w:rPr>
        <w:t>México</w:t>
      </w:r>
      <w:r w:rsidRPr="00733A15">
        <w:rPr>
          <w:rFonts w:ascii="Palatino Linotype" w:eastAsia="Palatino Linotype" w:hAnsi="Palatino Linotype" w:cs="Palatino Linotype"/>
          <w:b/>
        </w:rPr>
        <w:t xml:space="preserve"> y </w:t>
      </w:r>
      <w:r w:rsidRPr="00733A15">
        <w:rPr>
          <w:rFonts w:ascii="Palatino Linotype" w:eastAsia="Palatino Linotype" w:hAnsi="Palatino Linotype" w:cs="Palatino Linotype"/>
        </w:rPr>
        <w:t xml:space="preserve">Municipios; </w:t>
      </w:r>
      <w:r w:rsidRPr="00733A15">
        <w:rPr>
          <w:rFonts w:ascii="Palatino Linotype" w:eastAsia="Palatino Linotype" w:hAnsi="Palatino Linotype" w:cs="Palatino Linotype"/>
          <w:color w:val="000000"/>
        </w:rPr>
        <w:t xml:space="preserve">fracción que determina la hipótesis jurídica relativa a la entrega de información incompleta; </w:t>
      </w:r>
      <w:r w:rsidRPr="00733A15">
        <w:rPr>
          <w:rFonts w:ascii="Palatino Linotype" w:eastAsia="Palatino Linotype" w:hAnsi="Palatino Linotype" w:cs="Palatino Linotype"/>
        </w:rPr>
        <w:t xml:space="preserve">contexto del cual se dolió </w:t>
      </w:r>
      <w:r w:rsidRPr="00733A15">
        <w:rPr>
          <w:rFonts w:ascii="Palatino Linotype" w:eastAsia="Palatino Linotype" w:hAnsi="Palatino Linotype" w:cs="Palatino Linotype"/>
          <w:b/>
        </w:rPr>
        <w:t xml:space="preserve">EL RECURRENTE </w:t>
      </w:r>
      <w:r w:rsidRPr="00733A15">
        <w:rPr>
          <w:rFonts w:ascii="Palatino Linotype" w:eastAsia="Palatino Linotype" w:hAnsi="Palatino Linotype" w:cs="Palatino Linotype"/>
        </w:rPr>
        <w:t>al momento de interponer su inconformidad.</w:t>
      </w:r>
      <w:r w:rsidRPr="00733A15">
        <w:rPr>
          <w:rFonts w:ascii="Palatino Linotype" w:eastAsia="Palatino Linotype" w:hAnsi="Palatino Linotype" w:cs="Palatino Linotype"/>
          <w:color w:val="000000"/>
        </w:rPr>
        <w:t xml:space="preserve"> </w:t>
      </w:r>
    </w:p>
    <w:p w:rsidR="00FB1AEC" w:rsidRPr="00733A15" w:rsidRDefault="00FB1AEC" w:rsidP="00733A15">
      <w:pPr>
        <w:spacing w:line="360" w:lineRule="auto"/>
        <w:ind w:right="-660"/>
        <w:jc w:val="both"/>
        <w:rPr>
          <w:rFonts w:ascii="Palatino Linotype" w:eastAsia="Palatino Linotype" w:hAnsi="Palatino Linotype" w:cs="Palatino Linotype"/>
        </w:rPr>
      </w:pPr>
    </w:p>
    <w:p w:rsidR="00FB1AEC" w:rsidRPr="00733A15" w:rsidRDefault="009F716F" w:rsidP="00733A15">
      <w:pPr>
        <w:numPr>
          <w:ilvl w:val="0"/>
          <w:numId w:val="3"/>
        </w:numPr>
        <w:spacing w:line="360" w:lineRule="auto"/>
        <w:ind w:left="0" w:right="-660" w:firstLine="0"/>
        <w:jc w:val="both"/>
        <w:rPr>
          <w:rFonts w:ascii="Palatino Linotype" w:eastAsia="Palatino Linotype" w:hAnsi="Palatino Linotype" w:cs="Palatino Linotype"/>
        </w:rPr>
      </w:pPr>
      <w:r w:rsidRPr="00733A15">
        <w:rPr>
          <w:rFonts w:ascii="Palatino Linotype" w:eastAsia="Palatino Linotype" w:hAnsi="Palatino Linotype" w:cs="Palatino Linotype"/>
          <w:color w:val="000000"/>
        </w:rPr>
        <w:t xml:space="preserve">De modo tal que el presente recurso de revisión se </w:t>
      </w:r>
      <w:r w:rsidRPr="00733A15">
        <w:rPr>
          <w:rFonts w:ascii="Palatino Linotype" w:eastAsia="Palatino Linotype" w:hAnsi="Palatino Linotype" w:cs="Palatino Linotype"/>
        </w:rPr>
        <w:t>abocará</w:t>
      </w:r>
      <w:r w:rsidRPr="00733A15">
        <w:rPr>
          <w:rFonts w:ascii="Palatino Linotype" w:eastAsia="Palatino Linotype" w:hAnsi="Palatino Linotype" w:cs="Palatino Linotype"/>
          <w:color w:val="000000"/>
        </w:rPr>
        <w:t xml:space="preserve"> en determinar si el </w:t>
      </w:r>
      <w:r w:rsidRPr="00733A15">
        <w:rPr>
          <w:rFonts w:ascii="Palatino Linotype" w:eastAsia="Palatino Linotype" w:hAnsi="Palatino Linotype" w:cs="Palatino Linotype"/>
          <w:b/>
          <w:color w:val="000000"/>
        </w:rPr>
        <w:t>SUJETO</w:t>
      </w:r>
      <w:r w:rsidRPr="00733A15">
        <w:rPr>
          <w:rFonts w:ascii="Palatino Linotype" w:eastAsia="Palatino Linotype" w:hAnsi="Palatino Linotype" w:cs="Palatino Linotype"/>
          <w:color w:val="000000"/>
        </w:rPr>
        <w:t xml:space="preserve"> </w:t>
      </w:r>
      <w:r w:rsidRPr="00733A15">
        <w:rPr>
          <w:rFonts w:ascii="Palatino Linotype" w:eastAsia="Palatino Linotype" w:hAnsi="Palatino Linotype" w:cs="Palatino Linotype"/>
          <w:b/>
          <w:color w:val="000000"/>
        </w:rPr>
        <w:t>OBLIGADO</w:t>
      </w:r>
      <w:r w:rsidRPr="00733A15">
        <w:rPr>
          <w:rFonts w:ascii="Palatino Linotype" w:eastAsia="Palatino Linotype" w:hAnsi="Palatino Linotype" w:cs="Palatino Linotype"/>
          <w:color w:val="000000"/>
        </w:rPr>
        <w:t xml:space="preserve"> con su respuesta ciertamente actualiza la causal de procedencia</w:t>
      </w:r>
      <w:r w:rsidRPr="00733A15">
        <w:rPr>
          <w:rFonts w:ascii="Palatino Linotype" w:eastAsia="Palatino Linotype" w:hAnsi="Palatino Linotype" w:cs="Palatino Linotype"/>
          <w:b/>
          <w:color w:val="000000"/>
        </w:rPr>
        <w:t xml:space="preserve"> </w:t>
      </w:r>
      <w:r w:rsidRPr="00733A15">
        <w:rPr>
          <w:rFonts w:ascii="Palatino Linotype" w:eastAsia="Palatino Linotype" w:hAnsi="Palatino Linotype" w:cs="Palatino Linotype"/>
          <w:color w:val="000000"/>
        </w:rPr>
        <w:t xml:space="preserve">antes señalada. </w:t>
      </w:r>
    </w:p>
    <w:p w:rsidR="00FB1AEC" w:rsidRPr="00733A15" w:rsidRDefault="00FB1AEC" w:rsidP="00733A15">
      <w:pPr>
        <w:spacing w:line="360" w:lineRule="auto"/>
        <w:ind w:right="-660"/>
        <w:rPr>
          <w:rFonts w:ascii="Palatino Linotype" w:eastAsia="Palatino Linotype" w:hAnsi="Palatino Linotype" w:cs="Palatino Linotype"/>
        </w:rPr>
      </w:pPr>
    </w:p>
    <w:p w:rsidR="00FB1AEC" w:rsidRPr="00733A15" w:rsidRDefault="009F716F" w:rsidP="00733A15">
      <w:pPr>
        <w:pStyle w:val="Ttulo2"/>
        <w:spacing w:before="0" w:line="360" w:lineRule="auto"/>
        <w:ind w:right="-660"/>
        <w:rPr>
          <w:rFonts w:ascii="Palatino Linotype" w:eastAsia="Palatino Linotype" w:hAnsi="Palatino Linotype" w:cs="Palatino Linotype"/>
          <w:b/>
          <w:color w:val="000000"/>
          <w:sz w:val="24"/>
          <w:szCs w:val="24"/>
        </w:rPr>
      </w:pPr>
      <w:bookmarkStart w:id="9" w:name="_heading=h.4d34og8" w:colFirst="0" w:colLast="0"/>
      <w:bookmarkEnd w:id="9"/>
      <w:r w:rsidRPr="00733A15">
        <w:rPr>
          <w:rFonts w:ascii="Palatino Linotype" w:eastAsia="Palatino Linotype" w:hAnsi="Palatino Linotype" w:cs="Palatino Linotype"/>
          <w:b/>
          <w:color w:val="000000"/>
          <w:sz w:val="24"/>
          <w:szCs w:val="24"/>
        </w:rPr>
        <w:lastRenderedPageBreak/>
        <w:t>CUARTO. Del estudio y resolución del asunto.</w:t>
      </w:r>
    </w:p>
    <w:p w:rsidR="00FB1AEC" w:rsidRPr="00733A15" w:rsidRDefault="009F716F" w:rsidP="00733A15">
      <w:pPr>
        <w:pStyle w:val="Ttulo1"/>
        <w:numPr>
          <w:ilvl w:val="0"/>
          <w:numId w:val="1"/>
        </w:numPr>
        <w:spacing w:before="0" w:after="240" w:line="360" w:lineRule="auto"/>
        <w:ind w:left="786" w:right="-660" w:hanging="360"/>
        <w:rPr>
          <w:rFonts w:ascii="Palatino Linotype" w:eastAsia="Palatino Linotype" w:hAnsi="Palatino Linotype" w:cs="Palatino Linotype"/>
          <w:b/>
          <w:color w:val="000000"/>
          <w:sz w:val="24"/>
          <w:szCs w:val="24"/>
        </w:rPr>
      </w:pPr>
      <w:bookmarkStart w:id="10" w:name="_heading=h.2s8eyo1" w:colFirst="0" w:colLast="0"/>
      <w:bookmarkEnd w:id="10"/>
      <w:r w:rsidRPr="00733A15">
        <w:rPr>
          <w:rFonts w:ascii="Palatino Linotype" w:eastAsia="Palatino Linotype" w:hAnsi="Palatino Linotype" w:cs="Palatino Linotype"/>
          <w:b/>
          <w:color w:val="000000"/>
          <w:sz w:val="24"/>
          <w:szCs w:val="24"/>
        </w:rPr>
        <w:t>Del derecho de acceso a la información.</w:t>
      </w:r>
    </w:p>
    <w:p w:rsidR="00FB1AEC" w:rsidRPr="00733A15" w:rsidRDefault="009F716F" w:rsidP="00733A15">
      <w:pPr>
        <w:numPr>
          <w:ilvl w:val="0"/>
          <w:numId w:val="3"/>
        </w:numPr>
        <w:spacing w:line="360" w:lineRule="auto"/>
        <w:ind w:left="0" w:right="-660" w:firstLine="0"/>
        <w:jc w:val="both"/>
        <w:rPr>
          <w:rFonts w:ascii="Palatino Linotype" w:hAnsi="Palatino Linotype"/>
          <w:color w:val="000000"/>
        </w:rPr>
      </w:pPr>
      <w:r w:rsidRPr="00733A15">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rsidR="00FB1AEC" w:rsidRPr="00733A15" w:rsidRDefault="00FB1AEC" w:rsidP="00733A15">
      <w:pPr>
        <w:spacing w:line="360" w:lineRule="auto"/>
        <w:ind w:right="-660"/>
        <w:jc w:val="both"/>
        <w:rPr>
          <w:rFonts w:ascii="Palatino Linotype" w:eastAsia="Palatino Linotype" w:hAnsi="Palatino Linotype" w:cs="Palatino Linotype"/>
          <w:color w:val="000000"/>
        </w:rPr>
      </w:pPr>
    </w:p>
    <w:p w:rsidR="00FB1AEC" w:rsidRPr="00733A15" w:rsidRDefault="009F716F" w:rsidP="00733A15">
      <w:pPr>
        <w:numPr>
          <w:ilvl w:val="0"/>
          <w:numId w:val="3"/>
        </w:numPr>
        <w:spacing w:line="360" w:lineRule="auto"/>
        <w:ind w:left="0" w:right="-660" w:firstLine="0"/>
        <w:jc w:val="both"/>
        <w:rPr>
          <w:rFonts w:ascii="Palatino Linotype" w:hAnsi="Palatino Linotype"/>
        </w:rPr>
      </w:pPr>
      <w:r w:rsidRPr="00733A15">
        <w:rPr>
          <w:rFonts w:ascii="Palatino Linotype" w:eastAsia="Palatino Linotype" w:hAnsi="Palatino Linotype" w:cs="Palatino Linotype"/>
        </w:rPr>
        <w:t xml:space="preserve">Definiendo el Derecho de Acceso a la Información Pública como: </w:t>
      </w:r>
      <w:r w:rsidRPr="00733A15">
        <w:rPr>
          <w:rFonts w:ascii="Palatino Linotype" w:eastAsia="Palatino Linotype" w:hAnsi="Palatino Linotype" w:cs="Palatino Linotype"/>
          <w:i/>
          <w:color w:val="000000"/>
        </w:rPr>
        <w:t>La igualdad de oportunidades para recibir, buscar e impartir información</w:t>
      </w:r>
      <w:r w:rsidRPr="00733A15">
        <w:rPr>
          <w:rFonts w:ascii="Palatino Linotype" w:eastAsia="Palatino Linotype" w:hAnsi="Palatino Linotype" w:cs="Palatino Linotype"/>
          <w:i/>
          <w:vertAlign w:val="superscript"/>
        </w:rPr>
        <w:footnoteReference w:id="1"/>
      </w:r>
      <w:r w:rsidRPr="00733A15">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733A15">
        <w:rPr>
          <w:rFonts w:ascii="Palatino Linotype" w:eastAsia="Palatino Linotype" w:hAnsi="Palatino Linotype" w:cs="Palatino Linotype"/>
          <w:i/>
          <w:vertAlign w:val="superscript"/>
        </w:rPr>
        <w:footnoteReference w:id="2"/>
      </w:r>
      <w:r w:rsidRPr="00733A15">
        <w:rPr>
          <w:rFonts w:ascii="Palatino Linotype" w:eastAsia="Palatino Linotype" w:hAnsi="Palatino Linotype" w:cs="Palatino Linotype"/>
          <w:color w:val="000000"/>
        </w:rPr>
        <w:t>que se constituye como una herramienta fundamental para ejercer</w:t>
      </w:r>
      <w:r w:rsidRPr="00733A15">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733A15">
        <w:rPr>
          <w:rFonts w:ascii="Palatino Linotype" w:eastAsia="Palatino Linotype" w:hAnsi="Palatino Linotype" w:cs="Palatino Linotype"/>
          <w:i/>
          <w:vertAlign w:val="superscript"/>
        </w:rPr>
        <w:footnoteReference w:id="3"/>
      </w:r>
      <w:r w:rsidRPr="00733A15">
        <w:rPr>
          <w:rFonts w:ascii="Palatino Linotype" w:eastAsia="Palatino Linotype" w:hAnsi="Palatino Linotype" w:cs="Palatino Linotype"/>
          <w:color w:val="000000"/>
        </w:rPr>
        <w:t>fomentando</w:t>
      </w:r>
      <w:r w:rsidRPr="00733A15">
        <w:rPr>
          <w:rFonts w:ascii="Palatino Linotype" w:eastAsia="Palatino Linotype" w:hAnsi="Palatino Linotype" w:cs="Palatino Linotype"/>
          <w:i/>
          <w:color w:val="000000"/>
        </w:rPr>
        <w:t xml:space="preserve"> la transparencia de las actividades estatales y </w:t>
      </w:r>
      <w:r w:rsidRPr="00733A15">
        <w:rPr>
          <w:rFonts w:ascii="Palatino Linotype" w:eastAsia="Palatino Linotype" w:hAnsi="Palatino Linotype" w:cs="Palatino Linotype"/>
          <w:color w:val="000000"/>
        </w:rPr>
        <w:t>promoviendo</w:t>
      </w:r>
      <w:r w:rsidRPr="00733A15">
        <w:rPr>
          <w:rFonts w:ascii="Palatino Linotype" w:eastAsia="Palatino Linotype" w:hAnsi="Palatino Linotype" w:cs="Palatino Linotype"/>
          <w:i/>
          <w:color w:val="000000"/>
        </w:rPr>
        <w:t xml:space="preserve"> la responsabilidad de los funcionarios sobre su gestión pública,</w:t>
      </w:r>
      <w:r w:rsidRPr="00733A15">
        <w:rPr>
          <w:rFonts w:ascii="Palatino Linotype" w:eastAsia="Palatino Linotype" w:hAnsi="Palatino Linotype" w:cs="Palatino Linotype"/>
          <w:i/>
          <w:vertAlign w:val="superscript"/>
        </w:rPr>
        <w:footnoteReference w:id="4"/>
      </w:r>
      <w:r w:rsidRPr="00733A15">
        <w:rPr>
          <w:rFonts w:ascii="Palatino Linotype" w:eastAsia="Palatino Linotype" w:hAnsi="Palatino Linotype" w:cs="Palatino Linotype"/>
          <w:color w:val="000000"/>
        </w:rPr>
        <w:t>que permite</w:t>
      </w:r>
      <w:r w:rsidRPr="00733A15">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rsidR="00FB1AEC" w:rsidRPr="00733A15" w:rsidRDefault="00FB1AEC" w:rsidP="00733A15">
      <w:pPr>
        <w:spacing w:line="360" w:lineRule="auto"/>
        <w:ind w:right="-660"/>
        <w:jc w:val="both"/>
        <w:rPr>
          <w:rFonts w:ascii="Palatino Linotype" w:eastAsia="Palatino Linotype" w:hAnsi="Palatino Linotype" w:cs="Palatino Linotype"/>
        </w:rPr>
      </w:pPr>
    </w:p>
    <w:p w:rsidR="00FB1AEC" w:rsidRPr="00733A15" w:rsidRDefault="009F716F" w:rsidP="00733A15">
      <w:pPr>
        <w:numPr>
          <w:ilvl w:val="0"/>
          <w:numId w:val="3"/>
        </w:numPr>
        <w:spacing w:line="360" w:lineRule="auto"/>
        <w:ind w:left="0" w:right="-660" w:firstLine="0"/>
        <w:jc w:val="both"/>
        <w:rPr>
          <w:rFonts w:ascii="Palatino Linotype" w:hAnsi="Palatino Linotype"/>
        </w:rPr>
      </w:pPr>
      <w:r w:rsidRPr="00733A15">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rsidR="00FB1AEC" w:rsidRPr="00733A15" w:rsidRDefault="009F716F" w:rsidP="00733A15">
      <w:pPr>
        <w:ind w:left="1134" w:right="-660"/>
        <w:jc w:val="both"/>
        <w:rPr>
          <w:rFonts w:ascii="Palatino Linotype" w:eastAsia="Palatino Linotype" w:hAnsi="Palatino Linotype" w:cs="Palatino Linotype"/>
          <w:i/>
        </w:rPr>
      </w:pPr>
      <w:r w:rsidRPr="00733A15">
        <w:rPr>
          <w:rFonts w:ascii="Palatino Linotype" w:eastAsia="Palatino Linotype" w:hAnsi="Palatino Linotype" w:cs="Palatino Linotype"/>
          <w:i/>
        </w:rPr>
        <w:t>“</w:t>
      </w:r>
      <w:r w:rsidRPr="00733A15">
        <w:rPr>
          <w:rFonts w:ascii="Palatino Linotype" w:eastAsia="Palatino Linotype" w:hAnsi="Palatino Linotype" w:cs="Palatino Linotype"/>
          <w:b/>
          <w:i/>
        </w:rPr>
        <w:t>Artículo 1.-</w:t>
      </w:r>
      <w:r w:rsidRPr="00733A15">
        <w:rPr>
          <w:rFonts w:ascii="Palatino Linotype" w:eastAsia="Palatino Linotype" w:hAnsi="Palatino Linotype" w:cs="Palatino Linotype"/>
          <w:i/>
        </w:rPr>
        <w:t xml:space="preserve"> </w:t>
      </w:r>
    </w:p>
    <w:p w:rsidR="00FB1AEC" w:rsidRPr="00733A15" w:rsidRDefault="009F716F" w:rsidP="00733A15">
      <w:pPr>
        <w:ind w:left="1134" w:right="-660"/>
        <w:jc w:val="both"/>
        <w:rPr>
          <w:rFonts w:ascii="Palatino Linotype" w:eastAsia="Palatino Linotype" w:hAnsi="Palatino Linotype" w:cs="Palatino Linotype"/>
          <w:i/>
        </w:rPr>
      </w:pPr>
      <w:r w:rsidRPr="00733A15">
        <w:rPr>
          <w:rFonts w:ascii="Palatino Linotype" w:eastAsia="Palatino Linotype" w:hAnsi="Palatino Linotype" w:cs="Palatino Linotype"/>
          <w:i/>
        </w:rPr>
        <w:t>(…)</w:t>
      </w:r>
    </w:p>
    <w:p w:rsidR="00FB1AEC" w:rsidRPr="00733A15" w:rsidRDefault="009F716F" w:rsidP="00733A15">
      <w:pPr>
        <w:ind w:left="1134" w:right="-660"/>
        <w:jc w:val="both"/>
        <w:rPr>
          <w:rFonts w:ascii="Palatino Linotype" w:eastAsia="Palatino Linotype" w:hAnsi="Palatino Linotype" w:cs="Palatino Linotype"/>
          <w:i/>
        </w:rPr>
      </w:pPr>
      <w:r w:rsidRPr="00733A15">
        <w:rPr>
          <w:rFonts w:ascii="Palatino Linotype" w:eastAsia="Palatino Linotype" w:hAnsi="Palatino Linotype" w:cs="Palatino Linotype"/>
          <w:i/>
        </w:rPr>
        <w:t>Todas las</w:t>
      </w:r>
      <w:r w:rsidRPr="00733A15">
        <w:rPr>
          <w:rFonts w:ascii="Palatino Linotype" w:eastAsia="Palatino Linotype" w:hAnsi="Palatino Linotype" w:cs="Palatino Linotype"/>
        </w:rPr>
        <w:t xml:space="preserve"> </w:t>
      </w:r>
      <w:r w:rsidRPr="00733A15">
        <w:rPr>
          <w:rFonts w:ascii="Palatino Linotype" w:eastAsia="Palatino Linotype" w:hAnsi="Palatino Linotype" w:cs="Palatino Linotype"/>
          <w:i/>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FB1AEC" w:rsidRPr="00733A15" w:rsidRDefault="009F716F" w:rsidP="00733A15">
      <w:pPr>
        <w:ind w:left="1134" w:right="-660"/>
        <w:jc w:val="both"/>
        <w:rPr>
          <w:rFonts w:ascii="Palatino Linotype" w:eastAsia="Palatino Linotype" w:hAnsi="Palatino Linotype" w:cs="Palatino Linotype"/>
        </w:rPr>
      </w:pPr>
      <w:r w:rsidRPr="00733A15">
        <w:rPr>
          <w:rFonts w:ascii="Palatino Linotype" w:eastAsia="Palatino Linotype" w:hAnsi="Palatino Linotype" w:cs="Palatino Linotype"/>
          <w:i/>
        </w:rPr>
        <w:t>(…)</w:t>
      </w:r>
      <w:r w:rsidRPr="00733A15">
        <w:rPr>
          <w:rFonts w:ascii="Palatino Linotype" w:eastAsia="Palatino Linotype" w:hAnsi="Palatino Linotype" w:cs="Palatino Linotype"/>
        </w:rPr>
        <w:t>”.</w:t>
      </w:r>
    </w:p>
    <w:p w:rsidR="00FB1AEC" w:rsidRPr="00733A15" w:rsidRDefault="00FB1AEC" w:rsidP="00733A15">
      <w:pPr>
        <w:ind w:right="-660"/>
        <w:jc w:val="both"/>
        <w:rPr>
          <w:rFonts w:ascii="Palatino Linotype" w:eastAsia="Palatino Linotype" w:hAnsi="Palatino Linotype" w:cs="Palatino Linotype"/>
          <w:b/>
        </w:rPr>
      </w:pPr>
    </w:p>
    <w:p w:rsidR="00FB1AEC" w:rsidRPr="00733A15" w:rsidRDefault="009F716F" w:rsidP="00733A15">
      <w:pPr>
        <w:numPr>
          <w:ilvl w:val="0"/>
          <w:numId w:val="3"/>
        </w:numPr>
        <w:spacing w:line="360" w:lineRule="auto"/>
        <w:ind w:left="0" w:right="-660" w:firstLine="0"/>
        <w:jc w:val="both"/>
        <w:rPr>
          <w:rFonts w:ascii="Palatino Linotype" w:hAnsi="Palatino Linotype"/>
        </w:rPr>
      </w:pPr>
      <w:r w:rsidRPr="00733A15">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FB1AEC" w:rsidRPr="00733A15" w:rsidRDefault="00FB1AEC" w:rsidP="00733A15">
      <w:pPr>
        <w:spacing w:line="360" w:lineRule="auto"/>
        <w:ind w:right="-660"/>
        <w:jc w:val="both"/>
        <w:rPr>
          <w:rFonts w:ascii="Palatino Linotype" w:eastAsia="Palatino Linotype" w:hAnsi="Palatino Linotype" w:cs="Palatino Linotype"/>
        </w:rPr>
      </w:pPr>
    </w:p>
    <w:p w:rsidR="00FB1AEC" w:rsidRPr="00733A15" w:rsidRDefault="009F716F" w:rsidP="00733A15">
      <w:pPr>
        <w:numPr>
          <w:ilvl w:val="0"/>
          <w:numId w:val="3"/>
        </w:numPr>
        <w:spacing w:line="360" w:lineRule="auto"/>
        <w:ind w:left="0" w:right="-660" w:firstLine="0"/>
        <w:jc w:val="both"/>
        <w:rPr>
          <w:rFonts w:ascii="Palatino Linotype" w:hAnsi="Palatino Linotype"/>
        </w:rPr>
      </w:pPr>
      <w:r w:rsidRPr="00733A15">
        <w:rPr>
          <w:rFonts w:ascii="Palatino Linotype" w:eastAsia="Palatino Linotype" w:hAnsi="Palatino Linotype" w:cs="Palatino Linotype"/>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FB1AEC" w:rsidRPr="00733A15" w:rsidRDefault="00FB1AEC" w:rsidP="00733A15">
      <w:pPr>
        <w:spacing w:line="360" w:lineRule="auto"/>
        <w:ind w:right="-660"/>
        <w:jc w:val="both"/>
        <w:rPr>
          <w:rFonts w:ascii="Palatino Linotype" w:eastAsia="Palatino Linotype" w:hAnsi="Palatino Linotype" w:cs="Palatino Linotype"/>
        </w:rPr>
      </w:pPr>
    </w:p>
    <w:p w:rsidR="00FB1AEC" w:rsidRPr="00733A15" w:rsidRDefault="009F716F" w:rsidP="00733A15">
      <w:pPr>
        <w:spacing w:after="240"/>
        <w:ind w:left="566" w:right="-660"/>
        <w:jc w:val="both"/>
        <w:rPr>
          <w:rFonts w:ascii="Palatino Linotype" w:eastAsia="Palatino Linotype" w:hAnsi="Palatino Linotype" w:cs="Palatino Linotype"/>
          <w:b/>
          <w:i/>
        </w:rPr>
      </w:pPr>
      <w:r w:rsidRPr="00733A15">
        <w:rPr>
          <w:rFonts w:ascii="Palatino Linotype" w:eastAsia="Palatino Linotype" w:hAnsi="Palatino Linotype" w:cs="Palatino Linotype"/>
          <w:b/>
          <w:i/>
        </w:rPr>
        <w:t>Constitución Política de los Estados Unidos Mexicanos</w:t>
      </w:r>
    </w:p>
    <w:p w:rsidR="00FB1AEC" w:rsidRPr="00733A15" w:rsidRDefault="009F716F" w:rsidP="00733A15">
      <w:pPr>
        <w:spacing w:before="240" w:after="240"/>
        <w:ind w:left="566" w:right="-660"/>
        <w:jc w:val="both"/>
        <w:rPr>
          <w:rFonts w:ascii="Palatino Linotype" w:eastAsia="Palatino Linotype" w:hAnsi="Palatino Linotype" w:cs="Palatino Linotype"/>
          <w:b/>
          <w:i/>
        </w:rPr>
      </w:pPr>
      <w:r w:rsidRPr="00733A15">
        <w:rPr>
          <w:rFonts w:ascii="Palatino Linotype" w:eastAsia="Palatino Linotype" w:hAnsi="Palatino Linotype" w:cs="Palatino Linotype"/>
          <w:b/>
          <w:i/>
        </w:rPr>
        <w:t>“Artículo 6.</w:t>
      </w:r>
    </w:p>
    <w:p w:rsidR="00FB1AEC" w:rsidRPr="00733A15" w:rsidRDefault="009F716F" w:rsidP="00733A15">
      <w:pPr>
        <w:spacing w:before="240" w:after="240"/>
        <w:ind w:left="566" w:right="-660"/>
        <w:jc w:val="both"/>
        <w:rPr>
          <w:rFonts w:ascii="Palatino Linotype" w:eastAsia="Palatino Linotype" w:hAnsi="Palatino Linotype" w:cs="Palatino Linotype"/>
          <w:i/>
        </w:rPr>
      </w:pPr>
      <w:r w:rsidRPr="00733A15">
        <w:rPr>
          <w:rFonts w:ascii="Palatino Linotype" w:eastAsia="Palatino Linotype" w:hAnsi="Palatino Linotype" w:cs="Palatino Linotype"/>
          <w:i/>
        </w:rPr>
        <w:t>(…)</w:t>
      </w:r>
    </w:p>
    <w:p w:rsidR="00FB1AEC" w:rsidRPr="00733A15" w:rsidRDefault="009F716F" w:rsidP="00733A15">
      <w:pPr>
        <w:spacing w:before="240" w:after="240"/>
        <w:ind w:left="566" w:right="-660"/>
        <w:jc w:val="both"/>
        <w:rPr>
          <w:rFonts w:ascii="Palatino Linotype" w:eastAsia="Palatino Linotype" w:hAnsi="Palatino Linotype" w:cs="Palatino Linotype"/>
          <w:i/>
        </w:rPr>
      </w:pPr>
      <w:r w:rsidRPr="00733A15">
        <w:rPr>
          <w:rFonts w:ascii="Palatino Linotype" w:eastAsia="Palatino Linotype" w:hAnsi="Palatino Linotype" w:cs="Palatino Linotype"/>
          <w:i/>
        </w:rPr>
        <w:lastRenderedPageBreak/>
        <w:t>Para efectos de lo dispuesto en el presente artículo se observará lo siguiente:</w:t>
      </w:r>
    </w:p>
    <w:p w:rsidR="00FB1AEC" w:rsidRPr="00733A15" w:rsidRDefault="009F716F" w:rsidP="00733A15">
      <w:pPr>
        <w:spacing w:before="240" w:after="240"/>
        <w:ind w:left="566" w:right="-660"/>
        <w:jc w:val="both"/>
        <w:rPr>
          <w:rFonts w:ascii="Palatino Linotype" w:eastAsia="Palatino Linotype" w:hAnsi="Palatino Linotype" w:cs="Palatino Linotype"/>
          <w:b/>
          <w:i/>
        </w:rPr>
      </w:pPr>
      <w:r w:rsidRPr="00733A15">
        <w:rPr>
          <w:rFonts w:ascii="Palatino Linotype" w:eastAsia="Palatino Linotype" w:hAnsi="Palatino Linotype" w:cs="Palatino Linotype"/>
          <w:b/>
          <w:i/>
        </w:rPr>
        <w:t>A</w:t>
      </w:r>
      <w:r w:rsidRPr="00733A15">
        <w:rPr>
          <w:rFonts w:ascii="Palatino Linotype" w:eastAsia="Palatino Linotype" w:hAnsi="Palatino Linotype" w:cs="Palatino Linotype"/>
          <w:i/>
        </w:rPr>
        <w:t xml:space="preserve">. </w:t>
      </w:r>
      <w:r w:rsidRPr="00733A15">
        <w:rPr>
          <w:rFonts w:ascii="Palatino Linotype" w:eastAsia="Palatino Linotype" w:hAnsi="Palatino Linotype" w:cs="Palatino Linotype"/>
          <w:b/>
          <w:i/>
        </w:rPr>
        <w:t>Para el ejercicio del derecho de acceso a la información</w:t>
      </w:r>
      <w:r w:rsidRPr="00733A15">
        <w:rPr>
          <w:rFonts w:ascii="Palatino Linotype" w:eastAsia="Palatino Linotype" w:hAnsi="Palatino Linotype" w:cs="Palatino Linotype"/>
          <w:i/>
        </w:rPr>
        <w:t xml:space="preserve">, la Federación y </w:t>
      </w:r>
      <w:r w:rsidRPr="00733A15">
        <w:rPr>
          <w:rFonts w:ascii="Palatino Linotype" w:eastAsia="Palatino Linotype" w:hAnsi="Palatino Linotype" w:cs="Palatino Linotype"/>
          <w:b/>
          <w:i/>
        </w:rPr>
        <w:t>las entidades federativas, en el ámbito de sus respectivas competencias, se regirán por los siguientes principios y bases:</w:t>
      </w:r>
    </w:p>
    <w:p w:rsidR="00FB1AEC" w:rsidRPr="00733A15" w:rsidRDefault="009F716F" w:rsidP="00733A15">
      <w:pPr>
        <w:spacing w:before="240" w:after="240"/>
        <w:ind w:left="566" w:right="-660"/>
        <w:jc w:val="both"/>
        <w:rPr>
          <w:rFonts w:ascii="Palatino Linotype" w:eastAsia="Palatino Linotype" w:hAnsi="Palatino Linotype" w:cs="Palatino Linotype"/>
          <w:i/>
        </w:rPr>
      </w:pPr>
      <w:r w:rsidRPr="00733A15">
        <w:rPr>
          <w:rFonts w:ascii="Palatino Linotype" w:eastAsia="Palatino Linotype" w:hAnsi="Palatino Linotype" w:cs="Palatino Linotype"/>
          <w:b/>
          <w:i/>
        </w:rPr>
        <w:t xml:space="preserve">I. </w:t>
      </w:r>
      <w:r w:rsidRPr="00733A15">
        <w:rPr>
          <w:rFonts w:ascii="Palatino Linotype" w:eastAsia="Palatino Linotype" w:hAnsi="Palatino Linotype" w:cs="Palatino Linotype"/>
          <w:b/>
          <w:i/>
        </w:rPr>
        <w:tab/>
        <w:t>Toda la información en posesión de cualquier</w:t>
      </w:r>
      <w:r w:rsidRPr="00733A15">
        <w:rPr>
          <w:rFonts w:ascii="Palatino Linotype" w:eastAsia="Palatino Linotype" w:hAnsi="Palatino Linotype" w:cs="Palatino Linotype"/>
          <w:i/>
        </w:rPr>
        <w:t xml:space="preserve"> </w:t>
      </w:r>
      <w:r w:rsidRPr="00733A15">
        <w:rPr>
          <w:rFonts w:ascii="Palatino Linotype" w:eastAsia="Palatino Linotype" w:hAnsi="Palatino Linotype" w:cs="Palatino Linotype"/>
          <w:b/>
          <w:i/>
        </w:rPr>
        <w:t>autoridad</w:t>
      </w:r>
      <w:r w:rsidRPr="00733A15">
        <w:rPr>
          <w:rFonts w:ascii="Palatino Linotype" w:eastAsia="Palatino Linotype" w:hAnsi="Palatino Linotype" w:cs="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33A15">
        <w:rPr>
          <w:rFonts w:ascii="Palatino Linotype" w:eastAsia="Palatino Linotype" w:hAnsi="Palatino Linotype" w:cs="Palatino Linotype"/>
          <w:b/>
          <w:i/>
        </w:rPr>
        <w:t>municipal</w:t>
      </w:r>
      <w:r w:rsidRPr="00733A15">
        <w:rPr>
          <w:rFonts w:ascii="Palatino Linotype" w:eastAsia="Palatino Linotype" w:hAnsi="Palatino Linotype" w:cs="Palatino Linotype"/>
          <w:i/>
        </w:rPr>
        <w:t xml:space="preserve">, </w:t>
      </w:r>
      <w:r w:rsidRPr="00733A15">
        <w:rPr>
          <w:rFonts w:ascii="Palatino Linotype" w:eastAsia="Palatino Linotype" w:hAnsi="Palatino Linotype" w:cs="Palatino Linotype"/>
          <w:b/>
          <w:i/>
        </w:rPr>
        <w:t>es pública</w:t>
      </w:r>
      <w:r w:rsidRPr="00733A15">
        <w:rPr>
          <w:rFonts w:ascii="Palatino Linotype" w:eastAsia="Palatino Linotype" w:hAnsi="Palatino Linotype" w:cs="Palatino Linotype"/>
          <w:i/>
        </w:rPr>
        <w:t xml:space="preserve"> y sólo podrá ser reservada temporalmente por razones de interés público y seguridad nacional, en los términos que fijen las leyes. </w:t>
      </w:r>
      <w:r w:rsidRPr="00733A15">
        <w:rPr>
          <w:rFonts w:ascii="Palatino Linotype" w:eastAsia="Palatino Linotype" w:hAnsi="Palatino Linotype" w:cs="Palatino Linotype"/>
          <w:b/>
          <w:i/>
        </w:rPr>
        <w:t>En la interpretación de este derecho deberá prevalecer el principio de máxima publicidad. Los sujetos obligados deberán documentar todo acto que derive del ejercicio de sus facultades, competencias o funciones</w:t>
      </w:r>
      <w:r w:rsidRPr="00733A15">
        <w:rPr>
          <w:rFonts w:ascii="Palatino Linotype" w:eastAsia="Palatino Linotype" w:hAnsi="Palatino Linotype" w:cs="Palatino Linotype"/>
          <w:i/>
        </w:rPr>
        <w:t>, la ley determinará los supuestos específicos bajo los cuales procederá la declaración de inexistencia de la información.”</w:t>
      </w:r>
    </w:p>
    <w:p w:rsidR="00FB1AEC" w:rsidRPr="00733A15" w:rsidRDefault="00FB1AEC" w:rsidP="00733A15">
      <w:pPr>
        <w:pBdr>
          <w:top w:val="nil"/>
          <w:left w:val="nil"/>
          <w:bottom w:val="nil"/>
          <w:right w:val="nil"/>
          <w:between w:val="nil"/>
        </w:pBdr>
        <w:tabs>
          <w:tab w:val="left" w:pos="567"/>
        </w:tabs>
        <w:spacing w:before="240" w:after="240"/>
        <w:ind w:left="566" w:right="-660"/>
        <w:jc w:val="both"/>
        <w:rPr>
          <w:rFonts w:ascii="Palatino Linotype" w:eastAsia="Palatino Linotype" w:hAnsi="Palatino Linotype" w:cs="Palatino Linotype"/>
          <w:b/>
          <w:i/>
          <w:color w:val="000000"/>
        </w:rPr>
      </w:pPr>
    </w:p>
    <w:p w:rsidR="00FB1AEC" w:rsidRPr="00733A15" w:rsidRDefault="009F716F" w:rsidP="00733A15">
      <w:pPr>
        <w:spacing w:before="240" w:after="240"/>
        <w:ind w:left="566" w:right="-660"/>
        <w:jc w:val="both"/>
        <w:rPr>
          <w:rFonts w:ascii="Palatino Linotype" w:eastAsia="Palatino Linotype" w:hAnsi="Palatino Linotype" w:cs="Palatino Linotype"/>
          <w:b/>
          <w:i/>
        </w:rPr>
      </w:pPr>
      <w:r w:rsidRPr="00733A15">
        <w:rPr>
          <w:rFonts w:ascii="Palatino Linotype" w:eastAsia="Palatino Linotype" w:hAnsi="Palatino Linotype" w:cs="Palatino Linotype"/>
          <w:b/>
          <w:i/>
        </w:rPr>
        <w:t>Constitución Política del Estado Libre y Soberano de México</w:t>
      </w:r>
    </w:p>
    <w:p w:rsidR="00FB1AEC" w:rsidRPr="00733A15" w:rsidRDefault="009F716F" w:rsidP="00733A15">
      <w:pPr>
        <w:spacing w:before="240" w:after="240"/>
        <w:ind w:left="566" w:right="-660"/>
        <w:jc w:val="both"/>
        <w:rPr>
          <w:rFonts w:ascii="Palatino Linotype" w:eastAsia="Palatino Linotype" w:hAnsi="Palatino Linotype" w:cs="Palatino Linotype"/>
          <w:i/>
        </w:rPr>
      </w:pPr>
      <w:r w:rsidRPr="00733A15">
        <w:rPr>
          <w:rFonts w:ascii="Palatino Linotype" w:eastAsia="Palatino Linotype" w:hAnsi="Palatino Linotype" w:cs="Palatino Linotype"/>
          <w:b/>
          <w:i/>
        </w:rPr>
        <w:t>“Artículo 5</w:t>
      </w:r>
      <w:r w:rsidRPr="00733A15">
        <w:rPr>
          <w:rFonts w:ascii="Palatino Linotype" w:eastAsia="Palatino Linotype" w:hAnsi="Palatino Linotype" w:cs="Palatino Linotype"/>
          <w:i/>
        </w:rPr>
        <w:t xml:space="preserve">.- </w:t>
      </w:r>
    </w:p>
    <w:p w:rsidR="00FB1AEC" w:rsidRPr="00733A15" w:rsidRDefault="009F716F" w:rsidP="00733A15">
      <w:pPr>
        <w:spacing w:before="240" w:after="240"/>
        <w:ind w:left="566" w:right="-660"/>
        <w:jc w:val="both"/>
        <w:rPr>
          <w:rFonts w:ascii="Palatino Linotype" w:eastAsia="Palatino Linotype" w:hAnsi="Palatino Linotype" w:cs="Palatino Linotype"/>
          <w:i/>
        </w:rPr>
      </w:pPr>
      <w:r w:rsidRPr="00733A15">
        <w:rPr>
          <w:rFonts w:ascii="Palatino Linotype" w:eastAsia="Palatino Linotype" w:hAnsi="Palatino Linotype" w:cs="Palatino Linotype"/>
          <w:i/>
        </w:rPr>
        <w:t>(…)</w:t>
      </w:r>
    </w:p>
    <w:p w:rsidR="00FB1AEC" w:rsidRPr="00733A15" w:rsidRDefault="009F716F" w:rsidP="00733A15">
      <w:pPr>
        <w:spacing w:before="240" w:after="240"/>
        <w:ind w:left="566" w:right="-660"/>
        <w:jc w:val="both"/>
        <w:rPr>
          <w:rFonts w:ascii="Palatino Linotype" w:eastAsia="Palatino Linotype" w:hAnsi="Palatino Linotype" w:cs="Palatino Linotype"/>
          <w:i/>
        </w:rPr>
      </w:pPr>
      <w:r w:rsidRPr="00733A15">
        <w:rPr>
          <w:rFonts w:ascii="Palatino Linotype" w:eastAsia="Palatino Linotype" w:hAnsi="Palatino Linotype" w:cs="Palatino Linotype"/>
          <w:b/>
          <w:i/>
        </w:rPr>
        <w:t>El derecho a la información será garantizado por el Estado. La ley establecerá las previsiones que permitan asegurar la protección, el respeto y la difusión de este derecho</w:t>
      </w:r>
      <w:r w:rsidRPr="00733A15">
        <w:rPr>
          <w:rFonts w:ascii="Palatino Linotype" w:eastAsia="Palatino Linotype" w:hAnsi="Palatino Linotype" w:cs="Palatino Linotype"/>
          <w:i/>
        </w:rPr>
        <w:t>.</w:t>
      </w:r>
    </w:p>
    <w:p w:rsidR="00FB1AEC" w:rsidRPr="00733A15" w:rsidRDefault="009F716F" w:rsidP="00733A15">
      <w:pPr>
        <w:spacing w:before="240" w:after="240"/>
        <w:ind w:left="566" w:right="-660"/>
        <w:jc w:val="both"/>
        <w:rPr>
          <w:rFonts w:ascii="Palatino Linotype" w:eastAsia="Palatino Linotype" w:hAnsi="Palatino Linotype" w:cs="Palatino Linotype"/>
          <w:i/>
        </w:rPr>
      </w:pPr>
      <w:r w:rsidRPr="00733A15">
        <w:rPr>
          <w:rFonts w:ascii="Palatino Linotype" w:eastAsia="Palatino Linotype" w:hAnsi="Palatino Linotype" w:cs="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FB1AEC" w:rsidRPr="00733A15" w:rsidRDefault="009F716F" w:rsidP="00733A15">
      <w:pPr>
        <w:spacing w:before="240" w:after="240"/>
        <w:ind w:left="566" w:right="-660"/>
        <w:jc w:val="both"/>
        <w:rPr>
          <w:rFonts w:ascii="Palatino Linotype" w:eastAsia="Palatino Linotype" w:hAnsi="Palatino Linotype" w:cs="Palatino Linotype"/>
          <w:i/>
        </w:rPr>
      </w:pPr>
      <w:r w:rsidRPr="00733A15">
        <w:rPr>
          <w:rFonts w:ascii="Palatino Linotype" w:eastAsia="Palatino Linotype" w:hAnsi="Palatino Linotype" w:cs="Palatino Linotype"/>
          <w:b/>
          <w:i/>
        </w:rPr>
        <w:t>Este derecho se regirá por los principios y bases siguientes</w:t>
      </w:r>
      <w:r w:rsidRPr="00733A15">
        <w:rPr>
          <w:rFonts w:ascii="Palatino Linotype" w:eastAsia="Palatino Linotype" w:hAnsi="Palatino Linotype" w:cs="Palatino Linotype"/>
          <w:i/>
        </w:rPr>
        <w:t>:</w:t>
      </w:r>
    </w:p>
    <w:p w:rsidR="00FB1AEC" w:rsidRPr="00733A15" w:rsidRDefault="009F716F" w:rsidP="00733A15">
      <w:pPr>
        <w:spacing w:before="240" w:after="240"/>
        <w:ind w:left="566" w:right="-660"/>
        <w:jc w:val="both"/>
        <w:rPr>
          <w:rFonts w:ascii="Palatino Linotype" w:eastAsia="Palatino Linotype" w:hAnsi="Palatino Linotype" w:cs="Palatino Linotype"/>
          <w:i/>
        </w:rPr>
      </w:pPr>
      <w:r w:rsidRPr="00733A15">
        <w:rPr>
          <w:rFonts w:ascii="Palatino Linotype" w:eastAsia="Palatino Linotype" w:hAnsi="Palatino Linotype" w:cs="Palatino Linotype"/>
          <w:b/>
          <w:i/>
        </w:rPr>
        <w:t>I. Toda la información en posesión de cualquier autoridad, entidad, órgano y organismos de los</w:t>
      </w:r>
      <w:r w:rsidRPr="00733A15">
        <w:rPr>
          <w:rFonts w:ascii="Palatino Linotype" w:eastAsia="Palatino Linotype" w:hAnsi="Palatino Linotype" w:cs="Palatino Linotype"/>
          <w:i/>
        </w:rPr>
        <w:t xml:space="preserve"> Poderes Ejecutivo, Legislativo y Judicial, órganos autónomos, partidos </w:t>
      </w:r>
      <w:r w:rsidRPr="00733A15">
        <w:rPr>
          <w:rFonts w:ascii="Palatino Linotype" w:eastAsia="Palatino Linotype" w:hAnsi="Palatino Linotype" w:cs="Palatino Linotype"/>
          <w:i/>
        </w:rPr>
        <w:lastRenderedPageBreak/>
        <w:t xml:space="preserve">políticos, fideicomisos y fondos públicos estatales y </w:t>
      </w:r>
      <w:r w:rsidRPr="00733A15">
        <w:rPr>
          <w:rFonts w:ascii="Palatino Linotype" w:eastAsia="Palatino Linotype" w:hAnsi="Palatino Linotype" w:cs="Palatino Linotype"/>
          <w:b/>
          <w:i/>
        </w:rPr>
        <w:t>municipales</w:t>
      </w:r>
      <w:r w:rsidRPr="00733A15">
        <w:rPr>
          <w:rFonts w:ascii="Palatino Linotype" w:eastAsia="Palatino Linotype" w:hAnsi="Palatino Linotype" w:cs="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33A15">
        <w:rPr>
          <w:rFonts w:ascii="Palatino Linotype" w:eastAsia="Palatino Linotype" w:hAnsi="Palatino Linotype" w:cs="Palatino Linotype"/>
          <w:b/>
          <w:i/>
        </w:rPr>
        <w:t>es pública</w:t>
      </w:r>
      <w:r w:rsidRPr="00733A15">
        <w:rPr>
          <w:rFonts w:ascii="Palatino Linotype" w:eastAsia="Palatino Linotype" w:hAnsi="Palatino Linotype" w:cs="Palatino Linotype"/>
          <w:i/>
        </w:rPr>
        <w:t xml:space="preserve"> y sólo podrá ser reservada temporalmente por razones previstas en la Constitución Política de los Estados Unidos Mexicanos de interés público y seguridad, en los términos que fijen las leyes. </w:t>
      </w:r>
      <w:r w:rsidRPr="00733A15">
        <w:rPr>
          <w:rFonts w:ascii="Palatino Linotype" w:eastAsia="Palatino Linotype" w:hAnsi="Palatino Linotype" w:cs="Palatino Linotype"/>
          <w:b/>
          <w:i/>
        </w:rPr>
        <w:t>En la interpretación de este derecho deberá prevalecer el principio de máxima publicidad</w:t>
      </w:r>
      <w:r w:rsidRPr="00733A15">
        <w:rPr>
          <w:rFonts w:ascii="Palatino Linotype" w:eastAsia="Palatino Linotype" w:hAnsi="Palatino Linotype" w:cs="Palatino Linotype"/>
          <w:i/>
        </w:rPr>
        <w:t xml:space="preserve">. </w:t>
      </w:r>
      <w:r w:rsidRPr="00733A15">
        <w:rPr>
          <w:rFonts w:ascii="Palatino Linotype" w:eastAsia="Palatino Linotype" w:hAnsi="Palatino Linotype" w:cs="Palatino Linotype"/>
          <w:b/>
          <w:i/>
        </w:rPr>
        <w:t>Los sujetos obligados deberán documentar todo acto que derive del ejercicio de sus facultades, competencias o funciones</w:t>
      </w:r>
      <w:r w:rsidRPr="00733A15">
        <w:rPr>
          <w:rFonts w:ascii="Palatino Linotype" w:eastAsia="Palatino Linotype" w:hAnsi="Palatino Linotype" w:cs="Palatino Linotype"/>
          <w:i/>
        </w:rPr>
        <w:t>, la ley determinará los supuestos específicos bajo los cuales procederá la declaración de inexistencia de la información.”</w:t>
      </w:r>
    </w:p>
    <w:p w:rsidR="00FB1AEC" w:rsidRPr="00733A15" w:rsidRDefault="00FB1AEC" w:rsidP="00733A15">
      <w:pPr>
        <w:tabs>
          <w:tab w:val="left" w:pos="567"/>
        </w:tabs>
        <w:spacing w:before="240" w:after="240"/>
        <w:ind w:right="-660"/>
        <w:jc w:val="both"/>
        <w:rPr>
          <w:rFonts w:ascii="Palatino Linotype" w:eastAsia="Palatino Linotype" w:hAnsi="Palatino Linotype" w:cs="Palatino Linotype"/>
          <w:b/>
          <w:i/>
        </w:rPr>
      </w:pPr>
    </w:p>
    <w:p w:rsidR="00FB1AEC" w:rsidRPr="00733A15" w:rsidRDefault="009F716F" w:rsidP="00733A15">
      <w:pPr>
        <w:numPr>
          <w:ilvl w:val="0"/>
          <w:numId w:val="3"/>
        </w:numPr>
        <w:spacing w:line="360" w:lineRule="auto"/>
        <w:ind w:left="0" w:right="-660" w:firstLine="0"/>
        <w:jc w:val="both"/>
        <w:rPr>
          <w:rFonts w:ascii="Palatino Linotype" w:hAnsi="Palatino Linotype"/>
        </w:rPr>
      </w:pPr>
      <w:r w:rsidRPr="00733A15">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sidRPr="00733A15">
        <w:rPr>
          <w:rFonts w:ascii="Palatino Linotype" w:eastAsia="Palatino Linotype" w:hAnsi="Palatino Linotype" w:cs="Palatino Linotype"/>
          <w:i/>
        </w:rPr>
        <w:t>por los principios de simplicidad, rapidez gratuidad del procedimiento, auxilio y orientación a los particulares</w:t>
      </w:r>
      <w:r w:rsidRPr="00733A15">
        <w:rPr>
          <w:rFonts w:ascii="Palatino Linotype" w:eastAsia="Palatino Linotype" w:hAnsi="Palatino Linotype" w:cs="Palatino Linotype"/>
        </w:rPr>
        <w:t>, contemplando el derecho de las personas con discapacidad y hablantes de lengua indígena.</w:t>
      </w:r>
    </w:p>
    <w:p w:rsidR="00FB1AEC" w:rsidRPr="00733A15" w:rsidRDefault="00FB1AEC" w:rsidP="00733A15">
      <w:pPr>
        <w:spacing w:line="360" w:lineRule="auto"/>
        <w:ind w:right="-660"/>
        <w:jc w:val="both"/>
        <w:rPr>
          <w:rFonts w:ascii="Palatino Linotype" w:eastAsia="Palatino Linotype" w:hAnsi="Palatino Linotype" w:cs="Palatino Linotype"/>
        </w:rPr>
      </w:pPr>
    </w:p>
    <w:p w:rsidR="00FB1AEC" w:rsidRPr="00733A15" w:rsidRDefault="009F716F" w:rsidP="00733A15">
      <w:pPr>
        <w:numPr>
          <w:ilvl w:val="0"/>
          <w:numId w:val="3"/>
        </w:numPr>
        <w:spacing w:line="360" w:lineRule="auto"/>
        <w:ind w:left="0" w:right="-660" w:firstLine="0"/>
        <w:jc w:val="both"/>
        <w:rPr>
          <w:rFonts w:ascii="Palatino Linotype" w:hAnsi="Palatino Linotype"/>
        </w:rPr>
      </w:pPr>
      <w:r w:rsidRPr="00733A15">
        <w:rPr>
          <w:rFonts w:ascii="Palatino Linotype" w:eastAsia="Palatino Linotype" w:hAnsi="Palatino Linotype" w:cs="Palatino Linotype"/>
        </w:rPr>
        <w:t xml:space="preserve">El Derecho de Acceso a la Información se garantiza y respeta oportunamente, y según lo que dispone la Ley, las </w:t>
      </w:r>
      <w:r w:rsidRPr="00733A15">
        <w:rPr>
          <w:rFonts w:ascii="Palatino Linotype" w:eastAsia="Palatino Linotype" w:hAnsi="Palatino Linotype" w:cs="Palatino Linotype"/>
          <w:i/>
        </w:rPr>
        <w:t>solicitudes de acceso a la información</w:t>
      </w:r>
      <w:r w:rsidRPr="00733A15">
        <w:rPr>
          <w:rFonts w:ascii="Palatino Linotype" w:eastAsia="Palatino Linotype" w:hAnsi="Palatino Linotype" w:cs="Palatino Linotype"/>
        </w:rPr>
        <w:t>.</w:t>
      </w:r>
    </w:p>
    <w:p w:rsidR="00FB1AEC" w:rsidRPr="00733A15" w:rsidRDefault="00FB1AEC" w:rsidP="00733A15">
      <w:pPr>
        <w:spacing w:line="360" w:lineRule="auto"/>
        <w:ind w:right="-660"/>
        <w:jc w:val="both"/>
        <w:rPr>
          <w:rFonts w:ascii="Palatino Linotype" w:eastAsia="Palatino Linotype" w:hAnsi="Palatino Linotype" w:cs="Palatino Linotype"/>
        </w:rPr>
      </w:pPr>
    </w:p>
    <w:p w:rsidR="00FB1AEC" w:rsidRPr="00733A15" w:rsidRDefault="009F716F" w:rsidP="00733A15">
      <w:pPr>
        <w:numPr>
          <w:ilvl w:val="0"/>
          <w:numId w:val="3"/>
        </w:numPr>
        <w:spacing w:line="360" w:lineRule="auto"/>
        <w:ind w:left="0" w:right="-660" w:firstLine="0"/>
        <w:jc w:val="both"/>
        <w:rPr>
          <w:rFonts w:ascii="Palatino Linotype" w:eastAsia="Palatino Linotype" w:hAnsi="Palatino Linotype" w:cs="Palatino Linotype"/>
        </w:rPr>
      </w:pPr>
      <w:bookmarkStart w:id="11" w:name="_heading=h.17dp8vu" w:colFirst="0" w:colLast="0"/>
      <w:bookmarkEnd w:id="11"/>
      <w:r w:rsidRPr="00733A15">
        <w:rPr>
          <w:rFonts w:ascii="Palatino Linotype" w:eastAsia="Palatino Linotype" w:hAnsi="Palatino Linotype" w:cs="Palatino Linotype"/>
        </w:rPr>
        <w:t xml:space="preserve">Así entonces, se procede analizar, en primer lugar, si el </w:t>
      </w:r>
      <w:r w:rsidRPr="00733A15">
        <w:rPr>
          <w:rFonts w:ascii="Palatino Linotype" w:eastAsia="Palatino Linotype" w:hAnsi="Palatino Linotype" w:cs="Palatino Linotype"/>
          <w:b/>
        </w:rPr>
        <w:t>SUJETO OBLIGADO</w:t>
      </w:r>
      <w:r w:rsidRPr="00733A15">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rsidR="00FB1AEC" w:rsidRPr="00733A15" w:rsidRDefault="00FB1AEC" w:rsidP="00733A15">
      <w:pPr>
        <w:spacing w:line="360" w:lineRule="auto"/>
        <w:ind w:right="-660"/>
        <w:jc w:val="both"/>
        <w:rPr>
          <w:rFonts w:ascii="Palatino Linotype" w:eastAsia="Palatino Linotype" w:hAnsi="Palatino Linotype" w:cs="Palatino Linotype"/>
        </w:rPr>
      </w:pPr>
    </w:p>
    <w:p w:rsidR="00FB1AEC" w:rsidRPr="00733A15" w:rsidRDefault="009F716F" w:rsidP="00733A15">
      <w:pPr>
        <w:pStyle w:val="Ttulo1"/>
        <w:spacing w:before="0" w:after="240" w:line="360" w:lineRule="auto"/>
        <w:ind w:right="-660"/>
        <w:rPr>
          <w:rFonts w:ascii="Palatino Linotype" w:eastAsia="Palatino Linotype" w:hAnsi="Palatino Linotype" w:cs="Palatino Linotype"/>
          <w:b/>
          <w:color w:val="000000"/>
          <w:sz w:val="24"/>
          <w:szCs w:val="24"/>
        </w:rPr>
      </w:pPr>
      <w:bookmarkStart w:id="12" w:name="_heading=h.3rdcrjn" w:colFirst="0" w:colLast="0"/>
      <w:bookmarkEnd w:id="12"/>
      <w:r w:rsidRPr="00733A15">
        <w:rPr>
          <w:rFonts w:ascii="Palatino Linotype" w:eastAsia="Palatino Linotype" w:hAnsi="Palatino Linotype" w:cs="Palatino Linotype"/>
          <w:b/>
          <w:color w:val="000000"/>
          <w:sz w:val="24"/>
          <w:szCs w:val="24"/>
        </w:rPr>
        <w:lastRenderedPageBreak/>
        <w:t>II. De la información solicitada y la respuesta del SUJETO OBLIGADO</w:t>
      </w:r>
    </w:p>
    <w:p w:rsidR="00FB1AEC" w:rsidRPr="00733A15" w:rsidRDefault="009F716F" w:rsidP="00733A15">
      <w:pPr>
        <w:numPr>
          <w:ilvl w:val="0"/>
          <w:numId w:val="3"/>
        </w:numPr>
        <w:spacing w:line="360" w:lineRule="auto"/>
        <w:ind w:left="0" w:right="-660" w:firstLine="0"/>
        <w:jc w:val="both"/>
        <w:rPr>
          <w:rFonts w:ascii="Palatino Linotype" w:hAnsi="Palatino Linotype"/>
        </w:rPr>
      </w:pPr>
      <w:r w:rsidRPr="00733A15">
        <w:rPr>
          <w:rFonts w:ascii="Palatino Linotype" w:eastAsia="Palatino Linotype" w:hAnsi="Palatino Linotype" w:cs="Palatino Linotype"/>
          <w:color w:val="000000"/>
        </w:rPr>
        <w:t xml:space="preserve">Acotada la </w:t>
      </w:r>
      <w:r w:rsidRPr="00733A15">
        <w:rPr>
          <w:rFonts w:ascii="Palatino Linotype" w:eastAsia="Palatino Linotype" w:hAnsi="Palatino Linotype" w:cs="Palatino Linotype"/>
          <w:i/>
          <w:color w:val="000000"/>
        </w:rPr>
        <w:t>Litis</w:t>
      </w:r>
      <w:r w:rsidRPr="00733A15">
        <w:rPr>
          <w:rFonts w:ascii="Palatino Linotype" w:eastAsia="Palatino Linotype" w:hAnsi="Palatino Linotype" w:cs="Palatino Linotype"/>
          <w:color w:val="000000"/>
        </w:rPr>
        <w:t xml:space="preserve"> del presente asunto, primeramente es menester precisar que del escrito de inconformidad, se observa que el particular se duele por la entrega de información incompleta.</w:t>
      </w:r>
    </w:p>
    <w:p w:rsidR="00FB1AEC" w:rsidRPr="00733A15" w:rsidRDefault="00FB1AEC" w:rsidP="00733A15">
      <w:pPr>
        <w:spacing w:line="360" w:lineRule="auto"/>
        <w:ind w:right="-660"/>
        <w:jc w:val="both"/>
        <w:rPr>
          <w:rFonts w:ascii="Palatino Linotype" w:eastAsia="Palatino Linotype" w:hAnsi="Palatino Linotype" w:cs="Palatino Linotype"/>
        </w:rPr>
      </w:pPr>
    </w:p>
    <w:p w:rsidR="00FB1AEC" w:rsidRPr="00733A15" w:rsidRDefault="009F716F" w:rsidP="00733A15">
      <w:pPr>
        <w:numPr>
          <w:ilvl w:val="0"/>
          <w:numId w:val="3"/>
        </w:numPr>
        <w:spacing w:line="360" w:lineRule="auto"/>
        <w:ind w:left="0" w:right="-660" w:firstLine="0"/>
        <w:jc w:val="both"/>
        <w:rPr>
          <w:rFonts w:ascii="Palatino Linotype" w:eastAsia="Palatino Linotype" w:hAnsi="Palatino Linotype" w:cs="Palatino Linotype"/>
        </w:rPr>
      </w:pPr>
      <w:r w:rsidRPr="00733A15">
        <w:rPr>
          <w:rFonts w:ascii="Palatino Linotype" w:eastAsia="Palatino Linotype" w:hAnsi="Palatino Linotype" w:cs="Palatino Linotype"/>
        </w:rPr>
        <w:t xml:space="preserve">En ese sentido,  se determina que la información que solicitó el </w:t>
      </w:r>
      <w:r w:rsidRPr="00733A15">
        <w:rPr>
          <w:rFonts w:ascii="Palatino Linotype" w:eastAsia="Palatino Linotype" w:hAnsi="Palatino Linotype" w:cs="Palatino Linotype"/>
          <w:b/>
        </w:rPr>
        <w:t xml:space="preserve">RECURRENTE </w:t>
      </w:r>
      <w:r w:rsidRPr="00733A15">
        <w:rPr>
          <w:rFonts w:ascii="Palatino Linotype" w:eastAsia="Palatino Linotype" w:hAnsi="Palatino Linotype" w:cs="Palatino Linotype"/>
        </w:rPr>
        <w:t xml:space="preserve">consistió en lo siguiente, así como su procedencia para el análisis de cada punto solicitado. </w:t>
      </w:r>
    </w:p>
    <w:p w:rsidR="00FB1AEC" w:rsidRPr="00733A15" w:rsidRDefault="00FB1AEC" w:rsidP="00733A15">
      <w:pPr>
        <w:spacing w:line="360" w:lineRule="auto"/>
        <w:ind w:left="1134" w:right="-660"/>
        <w:jc w:val="both"/>
        <w:rPr>
          <w:rFonts w:ascii="Palatino Linotype" w:eastAsia="Palatino Linotype" w:hAnsi="Palatino Linotype" w:cs="Palatino Linotype"/>
        </w:rPr>
      </w:pPr>
    </w:p>
    <w:tbl>
      <w:tblPr>
        <w:tblStyle w:val="a"/>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5"/>
        <w:gridCol w:w="2100"/>
        <w:gridCol w:w="2145"/>
        <w:gridCol w:w="2160"/>
      </w:tblGrid>
      <w:tr w:rsidR="00FB1AEC" w:rsidRPr="00733A15">
        <w:tc>
          <w:tcPr>
            <w:tcW w:w="3225" w:type="dxa"/>
          </w:tcPr>
          <w:p w:rsidR="00FB1AEC" w:rsidRPr="00733A15" w:rsidRDefault="009F716F" w:rsidP="00733A15">
            <w:pPr>
              <w:ind w:right="-660"/>
              <w:jc w:val="both"/>
              <w:rPr>
                <w:rFonts w:ascii="Palatino Linotype" w:eastAsia="Palatino Linotype" w:hAnsi="Palatino Linotype" w:cs="Palatino Linotype"/>
                <w:i/>
                <w:color w:val="000000"/>
              </w:rPr>
            </w:pPr>
            <w:r w:rsidRPr="00733A15">
              <w:rPr>
                <w:rFonts w:ascii="Palatino Linotype" w:eastAsia="Palatino Linotype" w:hAnsi="Palatino Linotype" w:cs="Palatino Linotype"/>
                <w:i/>
                <w:color w:val="000000"/>
              </w:rPr>
              <w:t>Información Solicitada</w:t>
            </w:r>
          </w:p>
        </w:tc>
        <w:tc>
          <w:tcPr>
            <w:tcW w:w="2100" w:type="dxa"/>
          </w:tcPr>
          <w:p w:rsidR="00FB1AEC" w:rsidRPr="00733A15" w:rsidRDefault="009F716F" w:rsidP="00733A15">
            <w:pPr>
              <w:ind w:right="-660"/>
              <w:jc w:val="both"/>
              <w:rPr>
                <w:rFonts w:ascii="Palatino Linotype" w:eastAsia="Palatino Linotype" w:hAnsi="Palatino Linotype" w:cs="Palatino Linotype"/>
                <w:i/>
                <w:color w:val="000000"/>
              </w:rPr>
            </w:pPr>
            <w:r w:rsidRPr="00733A15">
              <w:rPr>
                <w:rFonts w:ascii="Palatino Linotype" w:eastAsia="Palatino Linotype" w:hAnsi="Palatino Linotype" w:cs="Palatino Linotype"/>
                <w:i/>
                <w:color w:val="000000"/>
              </w:rPr>
              <w:t xml:space="preserve">Respuesta </w:t>
            </w:r>
          </w:p>
        </w:tc>
        <w:tc>
          <w:tcPr>
            <w:tcW w:w="2145" w:type="dxa"/>
          </w:tcPr>
          <w:p w:rsidR="00FB1AEC" w:rsidRPr="00733A15" w:rsidRDefault="009F716F" w:rsidP="00733A15">
            <w:pPr>
              <w:ind w:right="-660"/>
              <w:jc w:val="both"/>
              <w:rPr>
                <w:rFonts w:ascii="Palatino Linotype" w:eastAsia="Palatino Linotype" w:hAnsi="Palatino Linotype" w:cs="Palatino Linotype"/>
                <w:i/>
                <w:color w:val="000000"/>
              </w:rPr>
            </w:pPr>
            <w:r w:rsidRPr="00733A15">
              <w:rPr>
                <w:rFonts w:ascii="Palatino Linotype" w:eastAsia="Palatino Linotype" w:hAnsi="Palatino Linotype" w:cs="Palatino Linotype"/>
                <w:i/>
                <w:color w:val="000000"/>
              </w:rPr>
              <w:t xml:space="preserve">Informe Justificado </w:t>
            </w:r>
          </w:p>
        </w:tc>
        <w:tc>
          <w:tcPr>
            <w:tcW w:w="2160" w:type="dxa"/>
          </w:tcPr>
          <w:p w:rsidR="00FB1AEC" w:rsidRPr="00733A15" w:rsidRDefault="009F716F" w:rsidP="00733A15">
            <w:pPr>
              <w:ind w:right="-660"/>
              <w:jc w:val="both"/>
              <w:rPr>
                <w:rFonts w:ascii="Palatino Linotype" w:eastAsia="Palatino Linotype" w:hAnsi="Palatino Linotype" w:cs="Palatino Linotype"/>
                <w:i/>
                <w:color w:val="000000"/>
              </w:rPr>
            </w:pPr>
            <w:r w:rsidRPr="00733A15">
              <w:rPr>
                <w:rFonts w:ascii="Palatino Linotype" w:eastAsia="Palatino Linotype" w:hAnsi="Palatino Linotype" w:cs="Palatino Linotype"/>
                <w:i/>
                <w:color w:val="000000"/>
              </w:rPr>
              <w:t>Colma</w:t>
            </w:r>
          </w:p>
        </w:tc>
      </w:tr>
      <w:tr w:rsidR="00FB1AEC" w:rsidRPr="00733A15">
        <w:tc>
          <w:tcPr>
            <w:tcW w:w="3225" w:type="dxa"/>
          </w:tcPr>
          <w:p w:rsidR="00FB1AEC" w:rsidRPr="00733A15" w:rsidRDefault="009F716F" w:rsidP="00733A15">
            <w:pPr>
              <w:ind w:right="-660"/>
              <w:jc w:val="both"/>
              <w:rPr>
                <w:rFonts w:ascii="Palatino Linotype" w:eastAsia="Palatino Linotype" w:hAnsi="Palatino Linotype" w:cs="Palatino Linotype"/>
                <w:i/>
                <w:color w:val="000000"/>
              </w:rPr>
            </w:pPr>
            <w:r w:rsidRPr="00733A15">
              <w:rPr>
                <w:rFonts w:ascii="Palatino Linotype" w:eastAsia="Palatino Linotype" w:hAnsi="Palatino Linotype" w:cs="Palatino Linotype"/>
                <w:i/>
                <w:color w:val="000000"/>
              </w:rPr>
              <w:t>a)</w:t>
            </w:r>
            <w:r w:rsidRPr="00733A15">
              <w:rPr>
                <w:rFonts w:ascii="Palatino Linotype" w:eastAsia="Palatino Linotype" w:hAnsi="Palatino Linotype" w:cs="Palatino Linotype"/>
                <w:i/>
                <w:color w:val="000000"/>
              </w:rPr>
              <w:tab/>
            </w:r>
            <w:r w:rsidRPr="00733A15">
              <w:rPr>
                <w:rFonts w:ascii="Palatino Linotype" w:eastAsia="Palatino Linotype" w:hAnsi="Palatino Linotype" w:cs="Palatino Linotype"/>
                <w:b/>
                <w:i/>
                <w:color w:val="000000"/>
              </w:rPr>
              <w:t>Cuál es la Responsabilidad y Sanción, para el personal responsable de subir información mal requisitada</w:t>
            </w:r>
          </w:p>
        </w:tc>
        <w:tc>
          <w:tcPr>
            <w:tcW w:w="2100" w:type="dxa"/>
          </w:tcPr>
          <w:p w:rsidR="00FB1AEC" w:rsidRPr="00733A15" w:rsidRDefault="009F716F" w:rsidP="00733A15">
            <w:pPr>
              <w:ind w:right="-660"/>
              <w:jc w:val="both"/>
              <w:rPr>
                <w:rFonts w:ascii="Palatino Linotype" w:eastAsia="Palatino Linotype" w:hAnsi="Palatino Linotype" w:cs="Palatino Linotype"/>
                <w:i/>
                <w:color w:val="000000"/>
              </w:rPr>
            </w:pPr>
            <w:r w:rsidRPr="00733A15">
              <w:rPr>
                <w:rFonts w:ascii="Palatino Linotype" w:eastAsia="Palatino Linotype" w:hAnsi="Palatino Linotype" w:cs="Palatino Linotype"/>
                <w:i/>
                <w:color w:val="000000"/>
              </w:rPr>
              <w:t xml:space="preserve">La Coordinación de Administración y Finanzas informa que se trata de manifestaciones subjetiva y que anexa el link del Sistema de Atención Mexiquense, mediante el cual puede interponer quejas o denuncias. </w:t>
            </w:r>
          </w:p>
        </w:tc>
        <w:tc>
          <w:tcPr>
            <w:tcW w:w="2145" w:type="dxa"/>
          </w:tcPr>
          <w:p w:rsidR="00FB1AEC" w:rsidRPr="00733A15" w:rsidRDefault="009F716F" w:rsidP="00733A15">
            <w:pPr>
              <w:ind w:right="-660"/>
              <w:jc w:val="both"/>
              <w:rPr>
                <w:rFonts w:ascii="Palatino Linotype" w:eastAsia="Palatino Linotype" w:hAnsi="Palatino Linotype" w:cs="Palatino Linotype"/>
                <w:i/>
                <w:color w:val="000000"/>
              </w:rPr>
            </w:pPr>
            <w:r w:rsidRPr="00733A15">
              <w:rPr>
                <w:rFonts w:ascii="Palatino Linotype" w:eastAsia="Palatino Linotype" w:hAnsi="Palatino Linotype" w:cs="Palatino Linotype"/>
                <w:i/>
                <w:color w:val="000000"/>
              </w:rPr>
              <w:t xml:space="preserve">Se ratifica la respuesta </w:t>
            </w:r>
          </w:p>
          <w:p w:rsidR="00FB1AEC" w:rsidRPr="00733A15" w:rsidRDefault="00FB1AEC" w:rsidP="00733A15">
            <w:pPr>
              <w:ind w:right="-660"/>
              <w:jc w:val="both"/>
              <w:rPr>
                <w:rFonts w:ascii="Palatino Linotype" w:eastAsia="Palatino Linotype" w:hAnsi="Palatino Linotype" w:cs="Palatino Linotype"/>
                <w:i/>
                <w:color w:val="000000"/>
              </w:rPr>
            </w:pPr>
          </w:p>
        </w:tc>
        <w:tc>
          <w:tcPr>
            <w:tcW w:w="2160" w:type="dxa"/>
          </w:tcPr>
          <w:p w:rsidR="00FB1AEC" w:rsidRPr="00733A15" w:rsidRDefault="009F716F" w:rsidP="00733A15">
            <w:pPr>
              <w:ind w:right="-660"/>
              <w:jc w:val="both"/>
              <w:rPr>
                <w:rFonts w:ascii="Palatino Linotype" w:eastAsia="Palatino Linotype" w:hAnsi="Palatino Linotype" w:cs="Palatino Linotype"/>
                <w:i/>
                <w:color w:val="000000"/>
                <w:highlight w:val="yellow"/>
              </w:rPr>
            </w:pPr>
            <w:r w:rsidRPr="00733A15">
              <w:rPr>
                <w:rFonts w:ascii="Palatino Linotype" w:eastAsia="Palatino Linotype" w:hAnsi="Palatino Linotype" w:cs="Palatino Linotype"/>
                <w:i/>
                <w:color w:val="000000"/>
              </w:rPr>
              <w:t>Se tiene como actos consentidos</w:t>
            </w:r>
          </w:p>
        </w:tc>
      </w:tr>
      <w:tr w:rsidR="00FB1AEC" w:rsidRPr="00733A15">
        <w:tc>
          <w:tcPr>
            <w:tcW w:w="3225" w:type="dxa"/>
          </w:tcPr>
          <w:p w:rsidR="00FB1AEC" w:rsidRPr="00733A15" w:rsidRDefault="009F716F" w:rsidP="00733A15">
            <w:pPr>
              <w:pBdr>
                <w:top w:val="nil"/>
                <w:left w:val="nil"/>
                <w:bottom w:val="nil"/>
                <w:right w:val="nil"/>
                <w:between w:val="nil"/>
              </w:pBdr>
              <w:ind w:left="-108" w:right="-660"/>
              <w:jc w:val="both"/>
              <w:rPr>
                <w:rFonts w:ascii="Palatino Linotype" w:eastAsia="Palatino Linotype" w:hAnsi="Palatino Linotype" w:cs="Palatino Linotype"/>
                <w:b/>
                <w:i/>
                <w:color w:val="000000"/>
              </w:rPr>
            </w:pPr>
            <w:r w:rsidRPr="00733A15">
              <w:rPr>
                <w:rFonts w:ascii="Palatino Linotype" w:eastAsia="Palatino Linotype" w:hAnsi="Palatino Linotype" w:cs="Palatino Linotype"/>
                <w:b/>
                <w:i/>
                <w:color w:val="000000"/>
              </w:rPr>
              <w:t>b)</w:t>
            </w:r>
            <w:r w:rsidRPr="00733A15">
              <w:rPr>
                <w:rFonts w:ascii="Palatino Linotype" w:eastAsia="Palatino Linotype" w:hAnsi="Palatino Linotype" w:cs="Palatino Linotype"/>
                <w:b/>
                <w:i/>
                <w:color w:val="000000"/>
              </w:rPr>
              <w:tab/>
              <w:t xml:space="preserve">nombramientos de los servidores públicos que laboran en el Centro  Oncológico </w:t>
            </w:r>
          </w:p>
        </w:tc>
        <w:tc>
          <w:tcPr>
            <w:tcW w:w="2100" w:type="dxa"/>
          </w:tcPr>
          <w:p w:rsidR="00FB1AEC" w:rsidRPr="00733A15" w:rsidRDefault="009F716F" w:rsidP="00733A15">
            <w:pPr>
              <w:ind w:right="-660"/>
              <w:jc w:val="both"/>
              <w:rPr>
                <w:rFonts w:ascii="Palatino Linotype" w:eastAsia="Palatino Linotype" w:hAnsi="Palatino Linotype" w:cs="Palatino Linotype"/>
                <w:i/>
                <w:color w:val="000000"/>
              </w:rPr>
            </w:pPr>
            <w:r w:rsidRPr="00733A15">
              <w:rPr>
                <w:rFonts w:ascii="Palatino Linotype" w:eastAsia="Palatino Linotype" w:hAnsi="Palatino Linotype" w:cs="Palatino Linotype"/>
                <w:i/>
                <w:color w:val="000000"/>
              </w:rPr>
              <w:t>La Directora de Administración y Desarrollo de Personal informa que remite 293 requisiciones, toda vez que el documento que acredita la relación laboral entre los servidores públicos y el ISSEMYM</w:t>
            </w:r>
          </w:p>
        </w:tc>
        <w:tc>
          <w:tcPr>
            <w:tcW w:w="2145" w:type="dxa"/>
          </w:tcPr>
          <w:p w:rsidR="00FB1AEC" w:rsidRPr="00733A15" w:rsidRDefault="009F716F" w:rsidP="00733A15">
            <w:pPr>
              <w:ind w:right="-660"/>
              <w:jc w:val="both"/>
              <w:rPr>
                <w:rFonts w:ascii="Palatino Linotype" w:eastAsia="Palatino Linotype" w:hAnsi="Palatino Linotype" w:cs="Palatino Linotype"/>
                <w:i/>
                <w:color w:val="000000"/>
              </w:rPr>
            </w:pPr>
            <w:r w:rsidRPr="00733A15">
              <w:rPr>
                <w:rFonts w:ascii="Palatino Linotype" w:eastAsia="Palatino Linotype" w:hAnsi="Palatino Linotype" w:cs="Palatino Linotype"/>
                <w:i/>
                <w:color w:val="000000"/>
              </w:rPr>
              <w:t>Se ratifica la respuesta</w:t>
            </w:r>
          </w:p>
        </w:tc>
        <w:tc>
          <w:tcPr>
            <w:tcW w:w="2160" w:type="dxa"/>
          </w:tcPr>
          <w:p w:rsidR="00FB1AEC" w:rsidRPr="00733A15" w:rsidRDefault="009F716F" w:rsidP="00733A15">
            <w:pPr>
              <w:ind w:right="-660"/>
              <w:jc w:val="both"/>
              <w:rPr>
                <w:rFonts w:ascii="Palatino Linotype" w:eastAsia="Palatino Linotype" w:hAnsi="Palatino Linotype" w:cs="Palatino Linotype"/>
                <w:i/>
                <w:color w:val="000000"/>
              </w:rPr>
            </w:pPr>
            <w:r w:rsidRPr="00733A15">
              <w:rPr>
                <w:rFonts w:ascii="Palatino Linotype" w:eastAsia="Palatino Linotype" w:hAnsi="Palatino Linotype" w:cs="Palatino Linotype"/>
                <w:i/>
                <w:color w:val="000000"/>
              </w:rPr>
              <w:t>Se tiene como actos consentidos</w:t>
            </w:r>
          </w:p>
        </w:tc>
      </w:tr>
      <w:tr w:rsidR="00FB1AEC" w:rsidRPr="00733A15">
        <w:tc>
          <w:tcPr>
            <w:tcW w:w="3225" w:type="dxa"/>
          </w:tcPr>
          <w:p w:rsidR="00FB1AEC" w:rsidRPr="00733A15" w:rsidRDefault="009F716F" w:rsidP="00733A15">
            <w:pPr>
              <w:pBdr>
                <w:top w:val="nil"/>
                <w:left w:val="nil"/>
                <w:bottom w:val="nil"/>
                <w:right w:val="nil"/>
                <w:between w:val="nil"/>
              </w:pBdr>
              <w:ind w:left="160" w:right="-660"/>
              <w:jc w:val="both"/>
              <w:rPr>
                <w:rFonts w:ascii="Palatino Linotype" w:eastAsia="Palatino Linotype" w:hAnsi="Palatino Linotype" w:cs="Palatino Linotype"/>
                <w:b/>
                <w:i/>
                <w:color w:val="000000"/>
              </w:rPr>
            </w:pPr>
            <w:r w:rsidRPr="00733A15">
              <w:rPr>
                <w:rFonts w:ascii="Palatino Linotype" w:eastAsia="Palatino Linotype" w:hAnsi="Palatino Linotype" w:cs="Palatino Linotype"/>
                <w:b/>
                <w:i/>
                <w:color w:val="000000"/>
              </w:rPr>
              <w:t>c) oficio de funciones de los servidores públicos que laboran en el Centro  Oncológico</w:t>
            </w:r>
          </w:p>
        </w:tc>
        <w:tc>
          <w:tcPr>
            <w:tcW w:w="2100" w:type="dxa"/>
          </w:tcPr>
          <w:p w:rsidR="00FB1AEC" w:rsidRPr="00733A15" w:rsidRDefault="009F716F" w:rsidP="00733A15">
            <w:pPr>
              <w:ind w:right="-660"/>
              <w:jc w:val="both"/>
              <w:rPr>
                <w:rFonts w:ascii="Palatino Linotype" w:eastAsia="Palatino Linotype" w:hAnsi="Palatino Linotype" w:cs="Palatino Linotype"/>
                <w:b/>
                <w:i/>
                <w:color w:val="000000"/>
              </w:rPr>
            </w:pPr>
            <w:r w:rsidRPr="00733A15">
              <w:rPr>
                <w:rFonts w:ascii="Palatino Linotype" w:eastAsia="Palatino Linotype" w:hAnsi="Palatino Linotype" w:cs="Palatino Linotype"/>
                <w:i/>
                <w:color w:val="000000"/>
              </w:rPr>
              <w:t xml:space="preserve">La Jefa del Departamento de Recursos Humanos informa cuanta hace a los </w:t>
            </w:r>
            <w:r w:rsidRPr="00733A15">
              <w:rPr>
                <w:rFonts w:ascii="Palatino Linotype" w:eastAsia="Palatino Linotype" w:hAnsi="Palatino Linotype" w:cs="Palatino Linotype"/>
                <w:i/>
                <w:color w:val="000000"/>
              </w:rPr>
              <w:lastRenderedPageBreak/>
              <w:t xml:space="preserve">oficios de funciones, tienen localizados 293 expediente entre los que se encuentran los oficios de funciones de las personas adscritas pero que sin embargo no los pueden entregar toda vez que la información tiene que ser localizada y escaneada, manifestando que no cuentan con tanto material, por lo que proponen el cambio de modalidad en consulta directa en las oficinas del </w:t>
            </w:r>
            <w:r w:rsidRPr="00733A15">
              <w:rPr>
                <w:rFonts w:ascii="Palatino Linotype" w:eastAsia="Palatino Linotype" w:hAnsi="Palatino Linotype" w:cs="Palatino Linotype"/>
                <w:b/>
                <w:i/>
                <w:color w:val="000000"/>
              </w:rPr>
              <w:t xml:space="preserve">SUJETO OBLIGADO. </w:t>
            </w:r>
          </w:p>
          <w:p w:rsidR="00FB1AEC" w:rsidRPr="00733A15" w:rsidRDefault="00FB1AEC" w:rsidP="00733A15">
            <w:pPr>
              <w:ind w:right="-660"/>
              <w:jc w:val="both"/>
              <w:rPr>
                <w:rFonts w:ascii="Palatino Linotype" w:eastAsia="Palatino Linotype" w:hAnsi="Palatino Linotype" w:cs="Palatino Linotype"/>
                <w:i/>
                <w:color w:val="000000"/>
              </w:rPr>
            </w:pPr>
          </w:p>
        </w:tc>
        <w:tc>
          <w:tcPr>
            <w:tcW w:w="2145" w:type="dxa"/>
          </w:tcPr>
          <w:p w:rsidR="00FB1AEC" w:rsidRPr="00733A15" w:rsidRDefault="009F716F" w:rsidP="00733A15">
            <w:pPr>
              <w:ind w:right="-660"/>
              <w:jc w:val="both"/>
              <w:rPr>
                <w:rFonts w:ascii="Palatino Linotype" w:eastAsia="Palatino Linotype" w:hAnsi="Palatino Linotype" w:cs="Palatino Linotype"/>
                <w:i/>
                <w:color w:val="000000"/>
              </w:rPr>
            </w:pPr>
            <w:r w:rsidRPr="00733A15">
              <w:rPr>
                <w:rFonts w:ascii="Palatino Linotype" w:eastAsia="Palatino Linotype" w:hAnsi="Palatino Linotype" w:cs="Palatino Linotype"/>
                <w:i/>
                <w:color w:val="000000"/>
              </w:rPr>
              <w:lastRenderedPageBreak/>
              <w:t>Adjunta una carpeta zip que contiene oficios de funciones</w:t>
            </w:r>
          </w:p>
        </w:tc>
        <w:tc>
          <w:tcPr>
            <w:tcW w:w="2160" w:type="dxa"/>
          </w:tcPr>
          <w:p w:rsidR="00FB1AEC" w:rsidRPr="00733A15" w:rsidRDefault="009F716F" w:rsidP="00733A15">
            <w:pPr>
              <w:ind w:right="-660"/>
              <w:jc w:val="both"/>
              <w:rPr>
                <w:rFonts w:ascii="Palatino Linotype" w:eastAsia="Palatino Linotype" w:hAnsi="Palatino Linotype" w:cs="Palatino Linotype"/>
                <w:i/>
                <w:color w:val="000000"/>
              </w:rPr>
            </w:pPr>
            <w:r w:rsidRPr="00733A15">
              <w:rPr>
                <w:rFonts w:ascii="Palatino Linotype" w:eastAsia="Palatino Linotype" w:hAnsi="Palatino Linotype" w:cs="Palatino Linotype"/>
                <w:i/>
                <w:color w:val="000000"/>
              </w:rPr>
              <w:t xml:space="preserve">Colma parcialmente toda vez que de un servidor público informa que está en </w:t>
            </w:r>
            <w:r w:rsidRPr="00733A15">
              <w:rPr>
                <w:rFonts w:ascii="Palatino Linotype" w:eastAsia="Palatino Linotype" w:hAnsi="Palatino Linotype" w:cs="Palatino Linotype"/>
                <w:i/>
                <w:color w:val="000000"/>
              </w:rPr>
              <w:lastRenderedPageBreak/>
              <w:t xml:space="preserve">comisión desde al año dos mil veintiuno, del cual anexa el oficio de comisión en el cual se observa que clasifica un dato que no se sabe cuál es toda vez que en el Acta del Comité de Transparencia no se fundamenta y motiva. </w:t>
            </w:r>
          </w:p>
        </w:tc>
      </w:tr>
    </w:tbl>
    <w:p w:rsidR="00FB1AEC" w:rsidRPr="00733A15" w:rsidRDefault="00FB1AEC" w:rsidP="00733A15">
      <w:pPr>
        <w:spacing w:line="360" w:lineRule="auto"/>
        <w:ind w:right="-660"/>
        <w:jc w:val="both"/>
        <w:rPr>
          <w:rFonts w:ascii="Palatino Linotype" w:eastAsia="Palatino Linotype" w:hAnsi="Palatino Linotype" w:cs="Palatino Linotype"/>
        </w:rPr>
      </w:pPr>
    </w:p>
    <w:p w:rsidR="00FB1AEC" w:rsidRPr="00733A15" w:rsidRDefault="009F716F" w:rsidP="00733A15">
      <w:pPr>
        <w:numPr>
          <w:ilvl w:val="0"/>
          <w:numId w:val="3"/>
        </w:numPr>
        <w:spacing w:line="360" w:lineRule="auto"/>
        <w:ind w:left="0" w:right="-660" w:firstLine="0"/>
        <w:jc w:val="both"/>
        <w:rPr>
          <w:rFonts w:ascii="Palatino Linotype" w:eastAsia="Palatino Linotype" w:hAnsi="Palatino Linotype" w:cs="Palatino Linotype"/>
        </w:rPr>
      </w:pPr>
      <w:r w:rsidRPr="00733A15">
        <w:rPr>
          <w:rFonts w:ascii="Palatino Linotype" w:eastAsia="Palatino Linotype" w:hAnsi="Palatino Linotype" w:cs="Palatino Linotype"/>
        </w:rPr>
        <w:t xml:space="preserve">De lo anterior, se observa que el </w:t>
      </w:r>
      <w:r w:rsidRPr="00733A15">
        <w:rPr>
          <w:rFonts w:ascii="Palatino Linotype" w:eastAsia="Palatino Linotype" w:hAnsi="Palatino Linotype" w:cs="Palatino Linotype"/>
          <w:b/>
        </w:rPr>
        <w:t xml:space="preserve">RECURRENTE </w:t>
      </w:r>
      <w:r w:rsidRPr="00733A15">
        <w:rPr>
          <w:rFonts w:ascii="Palatino Linotype" w:eastAsia="Palatino Linotype" w:hAnsi="Palatino Linotype" w:cs="Palatino Linotype"/>
        </w:rPr>
        <w:t>solo se inconformó por los oficios de funciones y el cambio de modalidad para su consulta</w:t>
      </w:r>
      <w:r w:rsidRPr="00733A15">
        <w:rPr>
          <w:rFonts w:ascii="Palatino Linotype" w:eastAsia="Palatino Linotype" w:hAnsi="Palatino Linotype" w:cs="Palatino Linotype"/>
          <w:b/>
        </w:rPr>
        <w:t xml:space="preserve">, </w:t>
      </w:r>
      <w:r w:rsidRPr="00733A15">
        <w:rPr>
          <w:rFonts w:ascii="Palatino Linotype" w:eastAsia="Palatino Linotype" w:hAnsi="Palatino Linotype" w:cs="Palatino Linotype"/>
        </w:rPr>
        <w:t xml:space="preserve">en ese sentido se colige que para los  inciso a) y b) se debe de  tener como actos consentidos de acuerdo con lo siguiente. </w:t>
      </w:r>
    </w:p>
    <w:p w:rsidR="00FB1AEC" w:rsidRPr="00733A15" w:rsidRDefault="00FB1AEC" w:rsidP="00733A15">
      <w:pPr>
        <w:spacing w:line="360" w:lineRule="auto"/>
        <w:ind w:right="-660"/>
        <w:jc w:val="both"/>
        <w:rPr>
          <w:rFonts w:ascii="Palatino Linotype" w:eastAsia="Palatino Linotype" w:hAnsi="Palatino Linotype" w:cs="Palatino Linotype"/>
        </w:rPr>
      </w:pPr>
    </w:p>
    <w:p w:rsidR="00FB1AEC" w:rsidRPr="00733A15" w:rsidRDefault="009F716F" w:rsidP="00733A15">
      <w:pPr>
        <w:numPr>
          <w:ilvl w:val="0"/>
          <w:numId w:val="3"/>
        </w:numPr>
        <w:spacing w:line="360" w:lineRule="auto"/>
        <w:ind w:left="0" w:right="-660" w:firstLine="0"/>
        <w:jc w:val="both"/>
        <w:rPr>
          <w:rFonts w:ascii="Palatino Linotype" w:eastAsia="Palatino Linotype" w:hAnsi="Palatino Linotype" w:cs="Palatino Linotype"/>
        </w:rPr>
      </w:pPr>
      <w:r w:rsidRPr="00733A15">
        <w:rPr>
          <w:rFonts w:ascii="Palatino Linotype" w:eastAsia="Palatino Linotype" w:hAnsi="Palatino Linotype" w:cs="Palatino Linotype"/>
        </w:rPr>
        <w:t xml:space="preserve">En ese sentido, se debe de referir que al no existir inconformidad del resto de información entregada, es que se tiene por </w:t>
      </w:r>
      <w:r w:rsidRPr="00733A15">
        <w:rPr>
          <w:rFonts w:ascii="Palatino Linotype" w:eastAsia="Palatino Linotype" w:hAnsi="Palatino Linotype" w:cs="Palatino Linotype"/>
          <w:b/>
          <w:color w:val="000000"/>
        </w:rPr>
        <w:t>consentida</w:t>
      </w:r>
      <w:r w:rsidRPr="00733A15">
        <w:rPr>
          <w:rFonts w:ascii="Palatino Linotype" w:eastAsia="Palatino Linotype" w:hAnsi="Palatino Linotype" w:cs="Palatino Linotype"/>
        </w:rPr>
        <w:t>, ya</w:t>
      </w:r>
      <w:r w:rsidRPr="00733A15">
        <w:rPr>
          <w:rFonts w:ascii="Palatino Linotype" w:eastAsia="Palatino Linotype" w:hAnsi="Palatino Linotype" w:cs="Palatino Linotype"/>
          <w:b/>
        </w:rPr>
        <w:t xml:space="preserve"> </w:t>
      </w:r>
      <w:r w:rsidRPr="00733A15">
        <w:rPr>
          <w:rFonts w:ascii="Palatino Linotype" w:eastAsia="Palatino Linotype" w:hAnsi="Palatino Linotype" w:cs="Palatino Linotype"/>
        </w:rPr>
        <w:t xml:space="preserve">que la falta de impugnación respecto de los requerimientos que no fueron manifestados en el recurso de revisión, debe entenderse como </w:t>
      </w:r>
      <w:r w:rsidRPr="00733A15">
        <w:rPr>
          <w:rFonts w:ascii="Palatino Linotype" w:eastAsia="Palatino Linotype" w:hAnsi="Palatino Linotype" w:cs="Palatino Linotype"/>
          <w:b/>
        </w:rPr>
        <w:t>actos consentidos</w:t>
      </w:r>
      <w:r w:rsidRPr="00733A15">
        <w:rPr>
          <w:rFonts w:ascii="Palatino Linotype" w:eastAsia="Palatino Linotype" w:hAnsi="Palatino Linotype" w:cs="Palatino Linotype"/>
        </w:rPr>
        <w:t>.</w:t>
      </w:r>
    </w:p>
    <w:p w:rsidR="00FB1AEC" w:rsidRPr="00733A15" w:rsidRDefault="00FB1AEC" w:rsidP="00733A15">
      <w:pPr>
        <w:pBdr>
          <w:top w:val="nil"/>
          <w:left w:val="nil"/>
          <w:bottom w:val="nil"/>
          <w:right w:val="nil"/>
          <w:between w:val="nil"/>
        </w:pBdr>
        <w:spacing w:line="360" w:lineRule="auto"/>
        <w:ind w:right="-660"/>
        <w:rPr>
          <w:rFonts w:ascii="Palatino Linotype" w:eastAsia="Palatino Linotype" w:hAnsi="Palatino Linotype" w:cs="Palatino Linotype"/>
          <w:color w:val="000000"/>
        </w:rPr>
      </w:pPr>
    </w:p>
    <w:p w:rsidR="00FB1AEC" w:rsidRPr="00733A15" w:rsidRDefault="009F716F" w:rsidP="00733A15">
      <w:pPr>
        <w:numPr>
          <w:ilvl w:val="0"/>
          <w:numId w:val="3"/>
        </w:numPr>
        <w:spacing w:line="360" w:lineRule="auto"/>
        <w:ind w:left="0" w:right="-660" w:firstLine="0"/>
        <w:jc w:val="both"/>
        <w:rPr>
          <w:rFonts w:ascii="Palatino Linotype" w:hAnsi="Palatino Linotype"/>
        </w:rPr>
      </w:pPr>
      <w:r w:rsidRPr="00733A15">
        <w:rPr>
          <w:rFonts w:ascii="Palatino Linotype" w:eastAsia="Palatino Linotype" w:hAnsi="Palatino Linotype" w:cs="Palatino Linotype"/>
        </w:rPr>
        <w:t xml:space="preserve">Esto es así, debido a que cuando el recurrente impugna la respuesta del sujeto obligado y éste no expresa razón o motivo de inconformidad en contra de todos los rubros </w:t>
      </w:r>
      <w:r w:rsidRPr="00733A15">
        <w:rPr>
          <w:rFonts w:ascii="Palatino Linotype" w:eastAsia="Palatino Linotype" w:hAnsi="Palatino Linotype" w:cs="Palatino Linotype"/>
        </w:rPr>
        <w:lastRenderedPageBreak/>
        <w:t>solicitados, los mismos deben declararse firmes, pues se entiende que el recurrente ésta conforme con la información entregada al no contravenir la misma. Sirve de apoyo por analogía, la Tesis Jurisprudencial Número 3ª./J.7/91, publicada en el Semanario Judicial de la Federación y su Gaceta bajo el número de registro 174,177, que establece lo siguiente:</w:t>
      </w:r>
    </w:p>
    <w:p w:rsidR="00FB1AEC" w:rsidRPr="00733A15" w:rsidRDefault="009F716F" w:rsidP="00733A15">
      <w:pPr>
        <w:pBdr>
          <w:top w:val="nil"/>
          <w:left w:val="nil"/>
          <w:bottom w:val="nil"/>
          <w:right w:val="nil"/>
          <w:between w:val="nil"/>
        </w:pBdr>
        <w:ind w:left="566" w:right="-660"/>
        <w:jc w:val="both"/>
        <w:rPr>
          <w:rFonts w:ascii="Palatino Linotype" w:eastAsia="Palatino Linotype" w:hAnsi="Palatino Linotype" w:cs="Palatino Linotype"/>
          <w:i/>
          <w:color w:val="000000"/>
        </w:rPr>
      </w:pPr>
      <w:r w:rsidRPr="00733A15">
        <w:rPr>
          <w:rFonts w:ascii="Palatino Linotype" w:eastAsia="Palatino Linotype" w:hAnsi="Palatino Linotype" w:cs="Palatino Linotype"/>
          <w:b/>
          <w:i/>
          <w:color w:val="000000"/>
        </w:rPr>
        <w:t>“REVISIÓN EN AMPARO. LOS RESOLUTIVOS NO COMBATIDOS DEBEN DECLARARSE FIRMES. </w:t>
      </w:r>
      <w:r w:rsidRPr="00733A15">
        <w:rPr>
          <w:rFonts w:ascii="Palatino Linotype" w:eastAsia="Palatino Linotype" w:hAnsi="Palatino Linotype" w:cs="Palatino Linotype"/>
          <w:i/>
          <w:color w:val="000000"/>
          <w:u w:val="single"/>
        </w:rPr>
        <w:t>Cuando algún resolutivo de la sentencia impugnada afecta a EL RECURRENTE, y ésta no expresa agravio en contra de las consideraciones que le sirven de base, dicho resolutivo debe declararse firme.</w:t>
      </w:r>
      <w:r w:rsidRPr="00733A15">
        <w:rPr>
          <w:rFonts w:ascii="Palatino Linotype" w:eastAsia="Palatino Linotype" w:hAnsi="Palatino Linotype" w:cs="Palatino Linotype"/>
          <w:i/>
          <w:color w:val="000000"/>
        </w:rPr>
        <w:t> Esto es, en el caso referido, no obstante que la materia de la revisión comprende a todos los resolutivos que afectan a EL RECURRENTE, </w:t>
      </w:r>
      <w:r w:rsidRPr="00733A15">
        <w:rPr>
          <w:rFonts w:ascii="Palatino Linotype" w:eastAsia="Palatino Linotype" w:hAnsi="Palatino Linotype" w:cs="Palatino Linotype"/>
          <w:i/>
          <w:color w:val="000000"/>
          <w:u w:val="single"/>
        </w:rPr>
        <w:t>deben declararse firmes aquéllos en contra de los cuales no se formuló agravio y dicha declaración de firmeza debe reflejarse en la parte considerativa y en los resolutivos debe confirmarse la sentencia recurrida en la parte correspondiente</w:t>
      </w:r>
      <w:r w:rsidRPr="00733A15">
        <w:rPr>
          <w:rFonts w:ascii="Palatino Linotype" w:eastAsia="Palatino Linotype" w:hAnsi="Palatino Linotype" w:cs="Palatino Linotype"/>
          <w:i/>
          <w:color w:val="000000"/>
        </w:rPr>
        <w:t>.”</w:t>
      </w:r>
    </w:p>
    <w:p w:rsidR="00FB1AEC" w:rsidRPr="00733A15" w:rsidRDefault="009F716F" w:rsidP="00733A15">
      <w:pPr>
        <w:pBdr>
          <w:top w:val="nil"/>
          <w:left w:val="nil"/>
          <w:bottom w:val="nil"/>
          <w:right w:val="nil"/>
          <w:between w:val="nil"/>
        </w:pBdr>
        <w:ind w:left="566" w:right="-660"/>
        <w:jc w:val="both"/>
        <w:rPr>
          <w:rFonts w:ascii="Palatino Linotype" w:eastAsia="Palatino Linotype" w:hAnsi="Palatino Linotype" w:cs="Palatino Linotype"/>
          <w:color w:val="000000"/>
        </w:rPr>
      </w:pPr>
      <w:r w:rsidRPr="00733A15">
        <w:rPr>
          <w:rFonts w:ascii="Palatino Linotype" w:eastAsia="Palatino Linotype" w:hAnsi="Palatino Linotype" w:cs="Palatino Linotype"/>
          <w:color w:val="000000"/>
        </w:rPr>
        <w:t>(Énfasis añadido)</w:t>
      </w:r>
    </w:p>
    <w:p w:rsidR="00FB1AEC" w:rsidRPr="00733A15" w:rsidRDefault="00FB1AEC" w:rsidP="00733A15">
      <w:pPr>
        <w:pBdr>
          <w:top w:val="nil"/>
          <w:left w:val="nil"/>
          <w:bottom w:val="nil"/>
          <w:right w:val="nil"/>
          <w:between w:val="nil"/>
        </w:pBdr>
        <w:spacing w:line="360" w:lineRule="auto"/>
        <w:ind w:left="426" w:right="-660"/>
        <w:jc w:val="center"/>
        <w:rPr>
          <w:rFonts w:ascii="Palatino Linotype" w:eastAsia="Palatino Linotype" w:hAnsi="Palatino Linotype" w:cs="Palatino Linotype"/>
          <w:color w:val="000000"/>
        </w:rPr>
      </w:pPr>
    </w:p>
    <w:p w:rsidR="00FB1AEC" w:rsidRPr="00733A15" w:rsidRDefault="009F716F" w:rsidP="00733A15">
      <w:pPr>
        <w:numPr>
          <w:ilvl w:val="0"/>
          <w:numId w:val="3"/>
        </w:numPr>
        <w:spacing w:line="360" w:lineRule="auto"/>
        <w:ind w:left="0" w:right="-660" w:firstLine="0"/>
        <w:jc w:val="both"/>
        <w:rPr>
          <w:rFonts w:ascii="Palatino Linotype" w:eastAsia="Palatino Linotype" w:hAnsi="Palatino Linotype" w:cs="Palatino Linotype"/>
        </w:rPr>
      </w:pPr>
      <w:r w:rsidRPr="00733A15">
        <w:rPr>
          <w:rFonts w:ascii="Palatino Linotype" w:eastAsia="Palatino Linotype" w:hAnsi="Palatino Linotype" w:cs="Palatino Linotype"/>
        </w:rPr>
        <w:t xml:space="preserve">Consecutivamente, </w:t>
      </w:r>
      <w:r w:rsidRPr="00733A15">
        <w:rPr>
          <w:rFonts w:ascii="Palatino Linotype" w:eastAsia="Palatino Linotype" w:hAnsi="Palatino Linotype" w:cs="Palatino Linotype"/>
          <w:b/>
        </w:rPr>
        <w:t xml:space="preserve">la parte de la respuesta que no fue impugnada debe </w:t>
      </w:r>
      <w:r w:rsidRPr="00733A15">
        <w:rPr>
          <w:rFonts w:ascii="Palatino Linotype" w:eastAsia="Palatino Linotype" w:hAnsi="Palatino Linotype" w:cs="Palatino Linotype"/>
        </w:rPr>
        <w:t>declararse</w:t>
      </w:r>
      <w:r w:rsidRPr="00733A15">
        <w:rPr>
          <w:rFonts w:ascii="Palatino Linotype" w:eastAsia="Palatino Linotype" w:hAnsi="Palatino Linotype" w:cs="Palatino Linotype"/>
          <w:b/>
        </w:rPr>
        <w:t xml:space="preserve"> </w:t>
      </w:r>
      <w:r w:rsidRPr="00733A15">
        <w:rPr>
          <w:rFonts w:ascii="Palatino Linotype" w:eastAsia="Palatino Linotype" w:hAnsi="Palatino Linotype" w:cs="Palatino Linotype"/>
        </w:rPr>
        <w:t>consentida</w:t>
      </w:r>
      <w:r w:rsidRPr="00733A15">
        <w:rPr>
          <w:rFonts w:ascii="Palatino Linotype" w:eastAsia="Palatino Linotype" w:hAnsi="Palatino Linotype" w:cs="Palatino Linotype"/>
          <w:b/>
        </w:rPr>
        <w:t xml:space="preserve"> por el recurrente, toda vez que no realizó </w:t>
      </w:r>
      <w:r w:rsidRPr="00733A15">
        <w:rPr>
          <w:rFonts w:ascii="Palatino Linotype" w:eastAsia="Palatino Linotype" w:hAnsi="Palatino Linotype" w:cs="Palatino Linotype"/>
        </w:rPr>
        <w:t>manifestaciones</w:t>
      </w:r>
      <w:r w:rsidRPr="00733A15">
        <w:rPr>
          <w:rFonts w:ascii="Palatino Linotype" w:eastAsia="Palatino Linotype" w:hAnsi="Palatino Linotype" w:cs="Palatino Linotype"/>
          <w:b/>
        </w:rPr>
        <w:t xml:space="preserve"> de inconformidad</w:t>
      </w:r>
      <w:r w:rsidRPr="00733A15">
        <w:rPr>
          <w:rFonts w:ascii="Palatino Linotype" w:eastAsia="Palatino Linotype" w:hAnsi="Palatino Linotype" w:cs="Palatino Linotype"/>
        </w:rPr>
        <w:t>; por lo que, no pueden producirse efectos jurídicos tendentes a revocar, confirmar o modificar el acto reclamado ya que se infiere su consentimiento ante la falta de impugnación eficaz. Sirve de sustento a lo anterior por analogía la tesis jurisprudencial número 176,608 del Semanario Judicial de la Federación y su Gaceta que a la letra dice:</w:t>
      </w:r>
    </w:p>
    <w:p w:rsidR="00FB1AEC" w:rsidRPr="00733A15" w:rsidRDefault="009F716F" w:rsidP="00733A15">
      <w:pPr>
        <w:pBdr>
          <w:top w:val="nil"/>
          <w:left w:val="nil"/>
          <w:bottom w:val="nil"/>
          <w:right w:val="nil"/>
          <w:between w:val="nil"/>
        </w:pBdr>
        <w:ind w:left="708" w:right="-660"/>
        <w:jc w:val="both"/>
        <w:rPr>
          <w:rFonts w:ascii="Palatino Linotype" w:eastAsia="Palatino Linotype" w:hAnsi="Palatino Linotype" w:cs="Palatino Linotype"/>
          <w:i/>
          <w:color w:val="000000"/>
        </w:rPr>
      </w:pPr>
      <w:r w:rsidRPr="00733A15">
        <w:rPr>
          <w:rFonts w:ascii="Palatino Linotype" w:eastAsia="Palatino Linotype" w:hAnsi="Palatino Linotype" w:cs="Palatino Linotype"/>
          <w:b/>
          <w:i/>
          <w:color w:val="000000"/>
        </w:rPr>
        <w:t>“ACTOS CONSENTIDOS. SON LOS QUE NO SE IMPUGNAN MEDIANTE EL RECURSO IDÓNEO. </w:t>
      </w:r>
      <w:r w:rsidRPr="00733A15">
        <w:rPr>
          <w:rFonts w:ascii="Palatino Linotype" w:eastAsia="Palatino Linotype" w:hAnsi="Palatino Linotype" w:cs="Palatino Linotype"/>
          <w:i/>
          <w:color w:val="000000"/>
          <w:u w:val="single"/>
        </w:rPr>
        <w:t>Debe reputarse como consentido el acto que no se impugnó por el medio establecido por la ley</w:t>
      </w:r>
      <w:r w:rsidRPr="00733A15">
        <w:rPr>
          <w:rFonts w:ascii="Palatino Linotype" w:eastAsia="Palatino Linotype" w:hAnsi="Palatino Linotype" w:cs="Palatino Linotype"/>
          <w:i/>
          <w:color w:val="000000"/>
        </w:rPr>
        <w:t>,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FB1AEC" w:rsidRPr="00733A15" w:rsidRDefault="009F716F" w:rsidP="00733A15">
      <w:pPr>
        <w:pBdr>
          <w:top w:val="nil"/>
          <w:left w:val="nil"/>
          <w:bottom w:val="nil"/>
          <w:right w:val="nil"/>
          <w:between w:val="nil"/>
        </w:pBdr>
        <w:ind w:left="708" w:right="-660"/>
        <w:jc w:val="both"/>
        <w:rPr>
          <w:rFonts w:ascii="Palatino Linotype" w:eastAsia="Palatino Linotype" w:hAnsi="Palatino Linotype" w:cs="Palatino Linotype"/>
          <w:color w:val="000000"/>
        </w:rPr>
      </w:pPr>
      <w:r w:rsidRPr="00733A15">
        <w:rPr>
          <w:rFonts w:ascii="Palatino Linotype" w:eastAsia="Palatino Linotype" w:hAnsi="Palatino Linotype" w:cs="Palatino Linotype"/>
          <w:color w:val="000000"/>
        </w:rPr>
        <w:t>(Énfasis añadido)</w:t>
      </w:r>
    </w:p>
    <w:p w:rsidR="00FB1AEC" w:rsidRPr="00733A15" w:rsidRDefault="00FB1AEC" w:rsidP="00733A15">
      <w:pPr>
        <w:spacing w:line="360" w:lineRule="auto"/>
        <w:ind w:right="-660"/>
        <w:jc w:val="both"/>
        <w:rPr>
          <w:rFonts w:ascii="Palatino Linotype" w:eastAsia="Palatino Linotype" w:hAnsi="Palatino Linotype" w:cs="Palatino Linotype"/>
        </w:rPr>
      </w:pPr>
    </w:p>
    <w:p w:rsidR="00FB1AEC" w:rsidRPr="00733A15" w:rsidRDefault="009F716F" w:rsidP="00733A15">
      <w:pPr>
        <w:numPr>
          <w:ilvl w:val="0"/>
          <w:numId w:val="3"/>
        </w:numPr>
        <w:spacing w:line="360" w:lineRule="auto"/>
        <w:ind w:left="0" w:right="-660" w:firstLine="0"/>
        <w:jc w:val="both"/>
        <w:rPr>
          <w:rFonts w:ascii="Palatino Linotype" w:eastAsia="Palatino Linotype" w:hAnsi="Palatino Linotype" w:cs="Palatino Linotype"/>
        </w:rPr>
      </w:pPr>
      <w:r w:rsidRPr="00733A15">
        <w:rPr>
          <w:rFonts w:ascii="Palatino Linotype" w:eastAsia="Palatino Linotype" w:hAnsi="Palatino Linotype" w:cs="Palatino Linotype"/>
          <w:color w:val="000000"/>
        </w:rPr>
        <w:lastRenderedPageBreak/>
        <w:t xml:space="preserve">Ahora bien, respecto del punto combatido al momento de la interposición del recurso de revisión por el </w:t>
      </w:r>
      <w:r w:rsidRPr="00733A15">
        <w:rPr>
          <w:rFonts w:ascii="Palatino Linotype" w:eastAsia="Palatino Linotype" w:hAnsi="Palatino Linotype" w:cs="Palatino Linotype"/>
          <w:b/>
          <w:color w:val="000000"/>
        </w:rPr>
        <w:t xml:space="preserve">RECURRENTE </w:t>
      </w:r>
      <w:r w:rsidRPr="00733A15">
        <w:rPr>
          <w:rFonts w:ascii="Palatino Linotype" w:eastAsia="Palatino Linotype" w:hAnsi="Palatino Linotype" w:cs="Palatino Linotype"/>
          <w:color w:val="000000"/>
        </w:rPr>
        <w:t xml:space="preserve">se debe de realizar el siguiente </w:t>
      </w:r>
      <w:r w:rsidRPr="00733A15">
        <w:rPr>
          <w:rFonts w:ascii="Palatino Linotype" w:eastAsia="Palatino Linotype" w:hAnsi="Palatino Linotype" w:cs="Palatino Linotype"/>
        </w:rPr>
        <w:t>análisis</w:t>
      </w:r>
      <w:r w:rsidRPr="00733A15">
        <w:rPr>
          <w:rFonts w:ascii="Palatino Linotype" w:eastAsia="Palatino Linotype" w:hAnsi="Palatino Linotype" w:cs="Palatino Linotype"/>
          <w:color w:val="000000"/>
        </w:rPr>
        <w:t xml:space="preserve">. </w:t>
      </w:r>
    </w:p>
    <w:p w:rsidR="00FB1AEC" w:rsidRPr="00733A15" w:rsidRDefault="00FB1AEC" w:rsidP="00733A15">
      <w:pPr>
        <w:spacing w:line="360" w:lineRule="auto"/>
        <w:ind w:right="-660"/>
        <w:jc w:val="both"/>
        <w:rPr>
          <w:rFonts w:ascii="Palatino Linotype" w:eastAsia="Palatino Linotype" w:hAnsi="Palatino Linotype" w:cs="Palatino Linotype"/>
        </w:rPr>
      </w:pPr>
    </w:p>
    <w:p w:rsidR="00FB1AEC" w:rsidRPr="00733A15" w:rsidRDefault="009F716F" w:rsidP="00733A15">
      <w:pPr>
        <w:numPr>
          <w:ilvl w:val="0"/>
          <w:numId w:val="3"/>
        </w:numPr>
        <w:spacing w:line="360" w:lineRule="auto"/>
        <w:ind w:left="0" w:right="-660" w:firstLine="0"/>
        <w:jc w:val="both"/>
        <w:rPr>
          <w:rFonts w:ascii="Palatino Linotype" w:eastAsia="Palatino Linotype" w:hAnsi="Palatino Linotype" w:cs="Palatino Linotype"/>
        </w:rPr>
      </w:pPr>
      <w:r w:rsidRPr="00733A15">
        <w:rPr>
          <w:rFonts w:ascii="Palatino Linotype" w:eastAsia="Palatino Linotype" w:hAnsi="Palatino Linotype" w:cs="Palatino Linotype"/>
        </w:rPr>
        <w:t xml:space="preserve">En ese sentido, como primer punto se debe de analizar si el </w:t>
      </w:r>
      <w:r w:rsidRPr="00733A15">
        <w:rPr>
          <w:rFonts w:ascii="Palatino Linotype" w:eastAsia="Palatino Linotype" w:hAnsi="Palatino Linotype" w:cs="Palatino Linotype"/>
          <w:b/>
        </w:rPr>
        <w:t xml:space="preserve">Titular de la Unidad de Transparencia </w:t>
      </w:r>
      <w:r w:rsidRPr="00733A15">
        <w:rPr>
          <w:rFonts w:ascii="Palatino Linotype" w:eastAsia="Palatino Linotype" w:hAnsi="Palatino Linotype" w:cs="Palatino Linotype"/>
        </w:rPr>
        <w:t xml:space="preserve">turnó la solicitud de información al área habilitada del </w:t>
      </w:r>
      <w:r w:rsidRPr="00733A15">
        <w:rPr>
          <w:rFonts w:ascii="Palatino Linotype" w:eastAsia="Palatino Linotype" w:hAnsi="Palatino Linotype" w:cs="Palatino Linotype"/>
          <w:b/>
        </w:rPr>
        <w:t xml:space="preserve">Instituto de Seguridad Social del Estado de México y Municipios. </w:t>
      </w:r>
    </w:p>
    <w:p w:rsidR="00FB1AEC" w:rsidRPr="00733A15" w:rsidRDefault="00FB1AEC" w:rsidP="00733A15">
      <w:pPr>
        <w:pBdr>
          <w:top w:val="nil"/>
          <w:left w:val="nil"/>
          <w:bottom w:val="nil"/>
          <w:right w:val="nil"/>
          <w:between w:val="nil"/>
        </w:pBdr>
        <w:ind w:left="720" w:right="-660"/>
        <w:rPr>
          <w:rFonts w:ascii="Palatino Linotype" w:eastAsia="Palatino Linotype" w:hAnsi="Palatino Linotype" w:cs="Palatino Linotype"/>
          <w:color w:val="000000"/>
        </w:rPr>
      </w:pPr>
    </w:p>
    <w:p w:rsidR="00FB1AEC" w:rsidRPr="00733A15" w:rsidRDefault="009F716F" w:rsidP="00733A15">
      <w:pPr>
        <w:numPr>
          <w:ilvl w:val="0"/>
          <w:numId w:val="3"/>
        </w:numPr>
        <w:spacing w:line="360" w:lineRule="auto"/>
        <w:ind w:left="0" w:right="-660" w:firstLine="0"/>
        <w:jc w:val="both"/>
        <w:rPr>
          <w:rFonts w:ascii="Palatino Linotype" w:hAnsi="Palatino Linotype"/>
        </w:rPr>
      </w:pPr>
      <w:r w:rsidRPr="00733A15">
        <w:rPr>
          <w:rFonts w:ascii="Palatino Linotype" w:eastAsia="Palatino Linotype" w:hAnsi="Palatino Linotype" w:cs="Palatino Linotype"/>
        </w:rPr>
        <w:t xml:space="preserve">De lo anterior, de acuerdo con el Manual de Organización del Instituto de Seguridad Social del Estado de México y Municipios, cuenta con la Subdirección de Personal y esta su vez con el Departamento de Administración de Personal, quienes tienen las siguientes funciones. </w:t>
      </w:r>
    </w:p>
    <w:p w:rsidR="00FB1AEC" w:rsidRPr="00733A15" w:rsidRDefault="009F716F" w:rsidP="00733A15">
      <w:pPr>
        <w:spacing w:line="360" w:lineRule="auto"/>
        <w:ind w:right="-660"/>
        <w:jc w:val="center"/>
        <w:rPr>
          <w:rFonts w:ascii="Palatino Linotype" w:eastAsia="Palatino Linotype" w:hAnsi="Palatino Linotype" w:cs="Palatino Linotype"/>
        </w:rPr>
      </w:pPr>
      <w:r w:rsidRPr="00733A15">
        <w:rPr>
          <w:rFonts w:ascii="Palatino Linotype" w:eastAsia="Palatino Linotype" w:hAnsi="Palatino Linotype" w:cs="Palatino Linotype"/>
          <w:noProof/>
          <w:lang w:val="es-MX" w:eastAsia="es-MX"/>
        </w:rPr>
        <w:drawing>
          <wp:inline distT="0" distB="0" distL="0" distR="0">
            <wp:extent cx="3371983" cy="2890871"/>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371983" cy="2890871"/>
                    </a:xfrm>
                    <a:prstGeom prst="rect">
                      <a:avLst/>
                    </a:prstGeom>
                    <a:ln/>
                  </pic:spPr>
                </pic:pic>
              </a:graphicData>
            </a:graphic>
          </wp:inline>
        </w:drawing>
      </w:r>
    </w:p>
    <w:p w:rsidR="00FB1AEC" w:rsidRPr="00733A15" w:rsidRDefault="009F716F" w:rsidP="00733A15">
      <w:pPr>
        <w:spacing w:line="360" w:lineRule="auto"/>
        <w:ind w:right="-660"/>
        <w:jc w:val="center"/>
        <w:rPr>
          <w:rFonts w:ascii="Palatino Linotype" w:eastAsia="Palatino Linotype" w:hAnsi="Palatino Linotype" w:cs="Palatino Linotype"/>
        </w:rPr>
      </w:pPr>
      <w:r w:rsidRPr="00733A15">
        <w:rPr>
          <w:rFonts w:ascii="Palatino Linotype" w:eastAsia="Palatino Linotype" w:hAnsi="Palatino Linotype" w:cs="Palatino Linotype"/>
          <w:noProof/>
          <w:lang w:val="es-MX" w:eastAsia="es-MX"/>
        </w:rPr>
        <w:lastRenderedPageBreak/>
        <w:drawing>
          <wp:inline distT="0" distB="0" distL="0" distR="0">
            <wp:extent cx="3739236" cy="2231779"/>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739236" cy="2231779"/>
                    </a:xfrm>
                    <a:prstGeom prst="rect">
                      <a:avLst/>
                    </a:prstGeom>
                    <a:ln/>
                  </pic:spPr>
                </pic:pic>
              </a:graphicData>
            </a:graphic>
          </wp:inline>
        </w:drawing>
      </w:r>
    </w:p>
    <w:p w:rsidR="00FB1AEC" w:rsidRPr="00733A15" w:rsidRDefault="00FB1AEC" w:rsidP="00733A15">
      <w:pPr>
        <w:pBdr>
          <w:top w:val="nil"/>
          <w:left w:val="nil"/>
          <w:bottom w:val="nil"/>
          <w:right w:val="nil"/>
          <w:between w:val="nil"/>
        </w:pBdr>
        <w:ind w:left="1134" w:right="-660"/>
        <w:jc w:val="both"/>
        <w:rPr>
          <w:rFonts w:ascii="Palatino Linotype" w:eastAsia="Palatino Linotype" w:hAnsi="Palatino Linotype" w:cs="Palatino Linotype"/>
          <w:i/>
          <w:color w:val="000000"/>
        </w:rPr>
      </w:pPr>
    </w:p>
    <w:p w:rsidR="00FB1AEC" w:rsidRPr="00733A15" w:rsidRDefault="009F716F" w:rsidP="00733A15">
      <w:pPr>
        <w:numPr>
          <w:ilvl w:val="0"/>
          <w:numId w:val="3"/>
        </w:numPr>
        <w:spacing w:line="360" w:lineRule="auto"/>
        <w:ind w:left="0" w:right="-660" w:firstLine="0"/>
        <w:jc w:val="both"/>
        <w:rPr>
          <w:rFonts w:ascii="Palatino Linotype" w:eastAsia="Palatino Linotype" w:hAnsi="Palatino Linotype" w:cs="Palatino Linotype"/>
        </w:rPr>
      </w:pPr>
      <w:r w:rsidRPr="00733A15">
        <w:rPr>
          <w:rFonts w:ascii="Palatino Linotype" w:eastAsia="Palatino Linotype" w:hAnsi="Palatino Linotype" w:cs="Palatino Linotype"/>
        </w:rPr>
        <w:t xml:space="preserve">De lo anterior, se colige que la solicitud de información fue turnada al área habilitada, toda vez que como se observa el Departamento de Administración de Personal es el encargado de integrar los expedientes laborales de cada servidor público y mantenerlos actualizados, </w:t>
      </w:r>
      <w:r w:rsidRPr="00733A15">
        <w:rPr>
          <w:rFonts w:ascii="Palatino Linotype" w:eastAsia="Palatino Linotype" w:hAnsi="Palatino Linotype" w:cs="Palatino Linotype"/>
          <w:b/>
        </w:rPr>
        <w:t xml:space="preserve">además de que el propio servidor público acepta que administra y posee la información de los oficios de funciones solicitados. </w:t>
      </w:r>
    </w:p>
    <w:p w:rsidR="00FB1AEC" w:rsidRPr="00733A15" w:rsidRDefault="00FB1AEC" w:rsidP="00733A15">
      <w:pPr>
        <w:spacing w:line="360" w:lineRule="auto"/>
        <w:ind w:right="-660"/>
        <w:jc w:val="both"/>
        <w:rPr>
          <w:rFonts w:ascii="Palatino Linotype" w:eastAsia="Palatino Linotype" w:hAnsi="Palatino Linotype" w:cs="Palatino Linotype"/>
        </w:rPr>
      </w:pPr>
    </w:p>
    <w:p w:rsidR="00FB1AEC" w:rsidRPr="00733A15" w:rsidRDefault="009F716F" w:rsidP="00733A15">
      <w:pPr>
        <w:numPr>
          <w:ilvl w:val="0"/>
          <w:numId w:val="3"/>
        </w:numPr>
        <w:spacing w:line="360" w:lineRule="auto"/>
        <w:ind w:left="0" w:right="-660" w:firstLine="0"/>
        <w:jc w:val="both"/>
        <w:rPr>
          <w:rFonts w:ascii="Palatino Linotype" w:eastAsia="Palatino Linotype" w:hAnsi="Palatino Linotype" w:cs="Palatino Linotype"/>
        </w:rPr>
      </w:pPr>
      <w:r w:rsidRPr="00733A15">
        <w:rPr>
          <w:rFonts w:ascii="Palatino Linotype" w:eastAsia="Palatino Linotype" w:hAnsi="Palatino Linotype" w:cs="Palatino Linotype"/>
        </w:rPr>
        <w:t xml:space="preserve">Una vez precisado lo anterior, se debe de establecer que si bien en los oficios de respuesta hay discrepancia entre el número de servidores públicos ya que se informan 297, 295 y 293 servidores públicos, también lo es que el </w:t>
      </w:r>
      <w:r w:rsidRPr="00733A15">
        <w:rPr>
          <w:rFonts w:ascii="Palatino Linotype" w:eastAsia="Palatino Linotype" w:hAnsi="Palatino Linotype" w:cs="Palatino Linotype"/>
          <w:b/>
        </w:rPr>
        <w:t xml:space="preserve">SUJETO OBLIGADO </w:t>
      </w:r>
      <w:r w:rsidRPr="00733A15">
        <w:rPr>
          <w:rFonts w:ascii="Palatino Linotype" w:eastAsia="Palatino Linotype" w:hAnsi="Palatino Linotype" w:cs="Palatino Linotype"/>
        </w:rPr>
        <w:t xml:space="preserve">en la etapa de manifestaciones remite el documento </w:t>
      </w:r>
      <w:r w:rsidRPr="00733A15">
        <w:rPr>
          <w:rFonts w:ascii="Palatino Linotype" w:eastAsia="Palatino Linotype" w:hAnsi="Palatino Linotype" w:cs="Palatino Linotype"/>
        </w:rPr>
        <w:tab/>
      </w:r>
      <w:r w:rsidRPr="00733A15">
        <w:rPr>
          <w:rFonts w:ascii="Palatino Linotype" w:eastAsia="Palatino Linotype" w:hAnsi="Palatino Linotype" w:cs="Palatino Linotype"/>
          <w:b/>
        </w:rPr>
        <w:t xml:space="preserve">3. LISTADO QNA_10, 2024 COE..xlsx, </w:t>
      </w:r>
      <w:r w:rsidRPr="00733A15">
        <w:rPr>
          <w:rFonts w:ascii="Palatino Linotype" w:eastAsia="Palatino Linotype" w:hAnsi="Palatino Linotype" w:cs="Palatino Linotype"/>
        </w:rPr>
        <w:t xml:space="preserve">que contiene la lista de los servidores públicos que se encuentran dados de alta en el Centro Oncológico del ISSEMYM. </w:t>
      </w:r>
    </w:p>
    <w:p w:rsidR="00FB1AEC" w:rsidRPr="00733A15" w:rsidRDefault="00FB1AEC" w:rsidP="00733A15">
      <w:pPr>
        <w:pBdr>
          <w:top w:val="nil"/>
          <w:left w:val="nil"/>
          <w:bottom w:val="nil"/>
          <w:right w:val="nil"/>
          <w:between w:val="nil"/>
        </w:pBdr>
        <w:ind w:left="720" w:right="-660"/>
        <w:rPr>
          <w:rFonts w:ascii="Palatino Linotype" w:eastAsia="Palatino Linotype" w:hAnsi="Palatino Linotype" w:cs="Palatino Linotype"/>
          <w:color w:val="000000"/>
        </w:rPr>
      </w:pPr>
    </w:p>
    <w:p w:rsidR="00FB1AEC" w:rsidRPr="00733A15" w:rsidRDefault="009F716F" w:rsidP="00733A15">
      <w:pPr>
        <w:numPr>
          <w:ilvl w:val="0"/>
          <w:numId w:val="3"/>
        </w:numPr>
        <w:spacing w:line="360" w:lineRule="auto"/>
        <w:ind w:left="0" w:right="-660" w:firstLine="0"/>
        <w:jc w:val="both"/>
        <w:rPr>
          <w:rFonts w:ascii="Palatino Linotype" w:eastAsia="Palatino Linotype" w:hAnsi="Palatino Linotype" w:cs="Palatino Linotype"/>
        </w:rPr>
      </w:pPr>
      <w:r w:rsidRPr="00733A15">
        <w:rPr>
          <w:rFonts w:ascii="Palatino Linotype" w:eastAsia="Palatino Linotype" w:hAnsi="Palatino Linotype" w:cs="Palatino Linotype"/>
        </w:rPr>
        <w:t xml:space="preserve">En esa línea, se debe de mencionar que el </w:t>
      </w:r>
      <w:r w:rsidRPr="00733A15">
        <w:rPr>
          <w:rFonts w:ascii="Palatino Linotype" w:eastAsia="Palatino Linotype" w:hAnsi="Palatino Linotype" w:cs="Palatino Linotype"/>
          <w:b/>
        </w:rPr>
        <w:t xml:space="preserve">SUJETO OBLIGADO </w:t>
      </w:r>
      <w:r w:rsidRPr="00733A15">
        <w:rPr>
          <w:rFonts w:ascii="Palatino Linotype" w:eastAsia="Palatino Linotype" w:hAnsi="Palatino Linotype" w:cs="Palatino Linotype"/>
        </w:rPr>
        <w:t xml:space="preserve">en la etapa de manifestaciones refiere no contar con tres oficios de funciones, por lo que informa que dos </w:t>
      </w:r>
      <w:r w:rsidRPr="00733A15">
        <w:rPr>
          <w:rFonts w:ascii="Palatino Linotype" w:eastAsia="Palatino Linotype" w:hAnsi="Palatino Linotype" w:cs="Palatino Linotype"/>
        </w:rPr>
        <w:lastRenderedPageBreak/>
        <w:t xml:space="preserve">servidores públicos se encuentran comisionados a otras áreas y de una servidora pública menciona que se encuentra adscrita al Centro Médico. </w:t>
      </w:r>
    </w:p>
    <w:p w:rsidR="00FB1AEC" w:rsidRPr="00733A15" w:rsidRDefault="00FB1AEC" w:rsidP="00733A15">
      <w:pPr>
        <w:pBdr>
          <w:top w:val="nil"/>
          <w:left w:val="nil"/>
          <w:bottom w:val="nil"/>
          <w:right w:val="nil"/>
          <w:between w:val="nil"/>
        </w:pBdr>
        <w:ind w:left="720" w:right="-660"/>
        <w:rPr>
          <w:rFonts w:ascii="Palatino Linotype" w:eastAsia="Palatino Linotype" w:hAnsi="Palatino Linotype" w:cs="Palatino Linotype"/>
          <w:color w:val="000000"/>
        </w:rPr>
      </w:pPr>
    </w:p>
    <w:p w:rsidR="00FB1AEC" w:rsidRPr="00733A15" w:rsidRDefault="009F716F" w:rsidP="00733A15">
      <w:pPr>
        <w:numPr>
          <w:ilvl w:val="0"/>
          <w:numId w:val="3"/>
        </w:numPr>
        <w:spacing w:line="360" w:lineRule="auto"/>
        <w:ind w:left="0" w:right="-660" w:firstLine="0"/>
        <w:jc w:val="both"/>
        <w:rPr>
          <w:rFonts w:ascii="Palatino Linotype" w:hAnsi="Palatino Linotype"/>
        </w:rPr>
      </w:pPr>
      <w:r w:rsidRPr="00733A15">
        <w:rPr>
          <w:rFonts w:ascii="Palatino Linotype" w:eastAsia="Palatino Linotype" w:hAnsi="Palatino Linotype" w:cs="Palatino Linotype"/>
        </w:rPr>
        <w:t xml:space="preserve">De lo anterior, se debe de mencionar que para el caso de la servidora pública que refiere que se encuentra adscrita a otra área, se consultó la página del IPOMEX 4.0, del cual se localizó que se encuentra adscrita la Coordinación de Servicios de Salud, tal y como se muestra a continuación. </w:t>
      </w:r>
    </w:p>
    <w:p w:rsidR="00FB1AEC" w:rsidRPr="00733A15" w:rsidRDefault="009F716F" w:rsidP="00733A15">
      <w:pPr>
        <w:pBdr>
          <w:top w:val="nil"/>
          <w:left w:val="nil"/>
          <w:bottom w:val="nil"/>
          <w:right w:val="nil"/>
          <w:between w:val="nil"/>
        </w:pBdr>
        <w:ind w:left="720" w:right="-660"/>
        <w:rPr>
          <w:rFonts w:ascii="Palatino Linotype" w:eastAsia="Palatino Linotype" w:hAnsi="Palatino Linotype" w:cs="Palatino Linotype"/>
          <w:color w:val="000000"/>
        </w:rPr>
      </w:pPr>
      <w:r w:rsidRPr="00733A15">
        <w:rPr>
          <w:rFonts w:ascii="Palatino Linotype" w:eastAsia="Palatino Linotype" w:hAnsi="Palatino Linotype" w:cs="Palatino Linotype"/>
          <w:noProof/>
          <w:color w:val="000000"/>
          <w:lang w:val="es-MX" w:eastAsia="es-MX"/>
        </w:rPr>
        <w:drawing>
          <wp:inline distT="0" distB="0" distL="0" distR="0">
            <wp:extent cx="4502272" cy="1262348"/>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4502272" cy="1262348"/>
                    </a:xfrm>
                    <a:prstGeom prst="rect">
                      <a:avLst/>
                    </a:prstGeom>
                    <a:ln/>
                  </pic:spPr>
                </pic:pic>
              </a:graphicData>
            </a:graphic>
          </wp:inline>
        </w:drawing>
      </w:r>
    </w:p>
    <w:p w:rsidR="00FB1AEC" w:rsidRPr="00733A15" w:rsidRDefault="00FB1AEC" w:rsidP="00733A15">
      <w:pPr>
        <w:pBdr>
          <w:top w:val="nil"/>
          <w:left w:val="nil"/>
          <w:bottom w:val="nil"/>
          <w:right w:val="nil"/>
          <w:between w:val="nil"/>
        </w:pBdr>
        <w:ind w:left="720" w:right="-660"/>
        <w:rPr>
          <w:rFonts w:ascii="Palatino Linotype" w:eastAsia="Palatino Linotype" w:hAnsi="Palatino Linotype" w:cs="Palatino Linotype"/>
        </w:rPr>
      </w:pPr>
    </w:p>
    <w:p w:rsidR="00FB1AEC" w:rsidRPr="00733A15" w:rsidRDefault="009F716F" w:rsidP="00733A15">
      <w:pPr>
        <w:numPr>
          <w:ilvl w:val="0"/>
          <w:numId w:val="3"/>
        </w:numPr>
        <w:spacing w:line="360" w:lineRule="auto"/>
        <w:ind w:left="0" w:right="-660" w:firstLine="0"/>
        <w:jc w:val="both"/>
        <w:rPr>
          <w:rFonts w:ascii="Palatino Linotype" w:hAnsi="Palatino Linotype"/>
        </w:rPr>
      </w:pPr>
      <w:r w:rsidRPr="00733A15">
        <w:rPr>
          <w:rFonts w:ascii="Palatino Linotype" w:eastAsia="Palatino Linotype" w:hAnsi="Palatino Linotype" w:cs="Palatino Linotype"/>
        </w:rPr>
        <w:t>En ese sentido, se determina que la persona no cuenta con oficio de funciones dentro del Centro Oncológico del ISSEMYM.</w:t>
      </w:r>
    </w:p>
    <w:p w:rsidR="00FB1AEC" w:rsidRPr="00733A15" w:rsidRDefault="00FB1AEC" w:rsidP="00733A15">
      <w:pPr>
        <w:spacing w:line="360" w:lineRule="auto"/>
        <w:ind w:right="-660"/>
        <w:jc w:val="both"/>
        <w:rPr>
          <w:rFonts w:ascii="Palatino Linotype" w:eastAsia="Palatino Linotype" w:hAnsi="Palatino Linotype" w:cs="Palatino Linotype"/>
        </w:rPr>
      </w:pPr>
    </w:p>
    <w:p w:rsidR="00FB1AEC" w:rsidRPr="00733A15" w:rsidRDefault="009F716F" w:rsidP="00733A15">
      <w:pPr>
        <w:numPr>
          <w:ilvl w:val="0"/>
          <w:numId w:val="3"/>
        </w:numPr>
        <w:spacing w:line="360" w:lineRule="auto"/>
        <w:ind w:left="0" w:right="-660" w:firstLine="0"/>
        <w:jc w:val="both"/>
        <w:rPr>
          <w:rFonts w:ascii="Palatino Linotype" w:eastAsia="Palatino Linotype" w:hAnsi="Palatino Linotype" w:cs="Palatino Linotype"/>
        </w:rPr>
      </w:pPr>
      <w:r w:rsidRPr="00733A15">
        <w:rPr>
          <w:rFonts w:ascii="Palatino Linotype" w:eastAsia="Palatino Linotype" w:hAnsi="Palatino Linotype" w:cs="Palatino Linotype"/>
        </w:rPr>
        <w:t xml:space="preserve">Ahora bien, por cuanto hace a los servidores públicos que se encuentran en comisionados, se debe de mencionar que de uno de ellos se entrega el oficio de comisión en el archivo </w:t>
      </w:r>
      <w:hyperlink r:id="rId14">
        <w:r w:rsidRPr="00733A15">
          <w:rPr>
            <w:rFonts w:ascii="Palatino Linotype" w:eastAsia="Palatino Linotype" w:hAnsi="Palatino Linotype" w:cs="Palatino Linotype"/>
            <w:b/>
            <w:color w:val="000000"/>
            <w:u w:val="single"/>
          </w:rPr>
          <w:t>267 SEVERIANO HIGUERA DAVID VERSIÓN PÚBLICA.pdf</w:t>
        </w:r>
      </w:hyperlink>
      <w:r w:rsidRPr="00733A15">
        <w:rPr>
          <w:rFonts w:ascii="Palatino Linotype" w:eastAsia="Palatino Linotype" w:hAnsi="Palatino Linotype" w:cs="Palatino Linotype"/>
        </w:rPr>
        <w:t xml:space="preserve">, del cual se observa que su fecha de comisión comenzó el tres de septiembre de dos mil veintiuno, por lo que a la fecha de la solicitud no se cuenta con el oficio de funciones por no laboral por comisión en el Centro Oncológico de ISSEMYM, sin embargo de debe de mencionar que del contenido del oficio se muestra que se clasificó un dato del cual no se tiene conocimiento, toda vez que en el Acta del Comité de Transparencia no  fundamentó y motivó la clasificación de dicho dato,  ya en la misma solo se clasificar la Clave de </w:t>
      </w:r>
      <w:r w:rsidRPr="00733A15">
        <w:rPr>
          <w:rFonts w:ascii="Palatino Linotype" w:eastAsia="Palatino Linotype" w:hAnsi="Palatino Linotype" w:cs="Palatino Linotype"/>
        </w:rPr>
        <w:lastRenderedPageBreak/>
        <w:t xml:space="preserve">ISSEMYM y afiliación a Sindicatos que se encuentran en los oficios de funciones, por lo que en párrafos más adelante se abordarán las razones por la cuales el </w:t>
      </w:r>
      <w:r w:rsidRPr="00733A15">
        <w:rPr>
          <w:rFonts w:ascii="Palatino Linotype" w:eastAsia="Palatino Linotype" w:hAnsi="Palatino Linotype" w:cs="Palatino Linotype"/>
          <w:b/>
        </w:rPr>
        <w:t xml:space="preserve">SUJETO OBLIGADO </w:t>
      </w:r>
      <w:r w:rsidRPr="00733A15">
        <w:rPr>
          <w:rFonts w:ascii="Palatino Linotype" w:eastAsia="Palatino Linotype" w:hAnsi="Palatino Linotype" w:cs="Palatino Linotype"/>
        </w:rPr>
        <w:t xml:space="preserve">debe de entregar el Acta del Comité de Transparencia en las que manera particular funde y motive las razones por las cuales los datos personales son clasificados como confidenciales. </w:t>
      </w:r>
    </w:p>
    <w:p w:rsidR="00FB1AEC" w:rsidRPr="00733A15" w:rsidRDefault="00FB1AEC" w:rsidP="00733A15">
      <w:pPr>
        <w:spacing w:line="360" w:lineRule="auto"/>
        <w:ind w:right="-660"/>
        <w:jc w:val="both"/>
        <w:rPr>
          <w:rFonts w:ascii="Palatino Linotype" w:eastAsia="Palatino Linotype" w:hAnsi="Palatino Linotype" w:cs="Palatino Linotype"/>
        </w:rPr>
      </w:pPr>
    </w:p>
    <w:p w:rsidR="00FB1AEC" w:rsidRPr="00733A15" w:rsidRDefault="009F716F" w:rsidP="00733A15">
      <w:pPr>
        <w:numPr>
          <w:ilvl w:val="0"/>
          <w:numId w:val="3"/>
        </w:numPr>
        <w:spacing w:line="360" w:lineRule="auto"/>
        <w:ind w:left="0" w:right="-660" w:firstLine="0"/>
        <w:jc w:val="both"/>
        <w:rPr>
          <w:rFonts w:ascii="Palatino Linotype" w:hAnsi="Palatino Linotype"/>
        </w:rPr>
      </w:pPr>
      <w:r w:rsidRPr="00733A15">
        <w:rPr>
          <w:rFonts w:ascii="Palatino Linotype" w:eastAsia="Palatino Linotype" w:hAnsi="Palatino Linotype" w:cs="Palatino Linotype"/>
        </w:rPr>
        <w:t xml:space="preserve"> Seguidamente por cuanto hace a la otra servidora pública de la cual informan que se encuentra comisionada a la Coordinación de Servicios de Salud, se debe de establecer que no se adjuntó el oficio de comisión, sin embargo este Órgano Garante no tiene la facultad de dudar de la veracidad de la información que es entregada en respuesta, toda vez que subirla en el sistema SAIMEX, tiene carácter de oficial. </w:t>
      </w:r>
    </w:p>
    <w:p w:rsidR="00FB1AEC" w:rsidRPr="00733A15" w:rsidRDefault="00FB1AEC" w:rsidP="00733A15">
      <w:pPr>
        <w:pBdr>
          <w:top w:val="nil"/>
          <w:left w:val="nil"/>
          <w:bottom w:val="nil"/>
          <w:right w:val="nil"/>
          <w:between w:val="nil"/>
        </w:pBdr>
        <w:ind w:left="720" w:right="-660"/>
        <w:rPr>
          <w:rFonts w:ascii="Palatino Linotype" w:eastAsia="Palatino Linotype" w:hAnsi="Palatino Linotype" w:cs="Palatino Linotype"/>
          <w:color w:val="000000"/>
        </w:rPr>
      </w:pPr>
    </w:p>
    <w:p w:rsidR="00FB1AEC" w:rsidRPr="00733A15" w:rsidRDefault="009F716F" w:rsidP="00733A15">
      <w:pPr>
        <w:numPr>
          <w:ilvl w:val="0"/>
          <w:numId w:val="3"/>
        </w:numPr>
        <w:spacing w:line="360" w:lineRule="auto"/>
        <w:ind w:left="0" w:right="-660" w:firstLine="0"/>
        <w:jc w:val="both"/>
        <w:rPr>
          <w:rFonts w:ascii="Palatino Linotype" w:eastAsia="Palatino Linotype" w:hAnsi="Palatino Linotype" w:cs="Palatino Linotype"/>
          <w:b/>
          <w:color w:val="000000"/>
        </w:rPr>
      </w:pPr>
      <w:r w:rsidRPr="00733A15">
        <w:rPr>
          <w:rFonts w:ascii="Palatino Linotype" w:eastAsia="Palatino Linotype" w:hAnsi="Palatino Linotype" w:cs="Palatino Linotype"/>
        </w:rPr>
        <w:t xml:space="preserve">Sirve de reforzamiento a lo anterior que éste Órgano Garante no está facultado para pronunciarse sobre la veracidad de la información que los Sujetos Obligados ponen a disposición de los solicitantes; situación que se aleja de las atribuciones de este Instituto </w:t>
      </w:r>
      <w:r w:rsidRPr="00733A15">
        <w:rPr>
          <w:rFonts w:ascii="Palatino Linotype" w:eastAsia="Palatino Linotype" w:hAnsi="Palatino Linotype" w:cs="Palatino Linotype"/>
          <w:i/>
          <w:color w:val="000000"/>
        </w:rPr>
        <w:t>máxime</w:t>
      </w:r>
      <w:r w:rsidRPr="00733A15">
        <w:rPr>
          <w:rFonts w:ascii="Palatino Linotype" w:eastAsia="Palatino Linotype" w:hAnsi="Palatino Linotype" w:cs="Palatino Linotype"/>
          <w:color w:val="000000"/>
        </w:rPr>
        <w:t xml:space="preserve"> que </w:t>
      </w:r>
      <w:r w:rsidRPr="00733A15">
        <w:rPr>
          <w:rFonts w:ascii="Palatino Linotype" w:eastAsia="Palatino Linotype" w:hAnsi="Palatino Linotype" w:cs="Palatino Linotype"/>
          <w:b/>
          <w:color w:val="000000"/>
          <w:u w:val="single"/>
        </w:rPr>
        <w:t>al momento que ponen a disposición ésta, la misma tiene el carácter oficial y se presume veraz, tan es así que la misma queda registrada en el Sistema de Acceso a la Información Mexiquense (SAIMEX).</w:t>
      </w:r>
    </w:p>
    <w:p w:rsidR="00FB1AEC" w:rsidRPr="00733A15" w:rsidRDefault="00FB1AEC" w:rsidP="00733A15">
      <w:pPr>
        <w:spacing w:line="360" w:lineRule="auto"/>
        <w:ind w:right="-660"/>
        <w:jc w:val="both"/>
        <w:rPr>
          <w:rFonts w:ascii="Palatino Linotype" w:eastAsia="Palatino Linotype" w:hAnsi="Palatino Linotype" w:cs="Palatino Linotype"/>
          <w:i/>
          <w:color w:val="000000"/>
        </w:rPr>
      </w:pPr>
    </w:p>
    <w:p w:rsidR="00FB1AEC" w:rsidRPr="00733A15" w:rsidRDefault="009F716F" w:rsidP="00733A15">
      <w:pPr>
        <w:numPr>
          <w:ilvl w:val="0"/>
          <w:numId w:val="3"/>
        </w:numPr>
        <w:spacing w:line="360" w:lineRule="auto"/>
        <w:ind w:left="0" w:right="-660" w:firstLine="0"/>
        <w:jc w:val="both"/>
        <w:rPr>
          <w:rFonts w:ascii="Palatino Linotype" w:eastAsia="Palatino Linotype" w:hAnsi="Palatino Linotype" w:cs="Palatino Linotype"/>
        </w:rPr>
      </w:pPr>
      <w:r w:rsidRPr="00733A15">
        <w:rPr>
          <w:rFonts w:ascii="Palatino Linotype" w:eastAsia="Palatino Linotype" w:hAnsi="Palatino Linotype" w:cs="Palatino Linotype"/>
        </w:rPr>
        <w:t xml:space="preserve">Así mismo, la </w:t>
      </w:r>
      <w:r w:rsidRPr="00733A15">
        <w:rPr>
          <w:rFonts w:ascii="Palatino Linotype" w:eastAsia="Palatino Linotype" w:hAnsi="Palatino Linotype" w:cs="Palatino Linotype"/>
          <w:b/>
        </w:rPr>
        <w:t>Ley de Transparencia y Acceso a la Información Pública del Estado de México y Municipios</w:t>
      </w:r>
      <w:r w:rsidRPr="00733A15">
        <w:rPr>
          <w:rFonts w:ascii="Palatino Linotype" w:eastAsia="Palatino Linotype" w:hAnsi="Palatino Linotype" w:cs="Palatino Linotype"/>
        </w:rPr>
        <w:t xml:space="preserve"> establece que la información pública generada, administrada o en posesión de los Sujetos Obligados en ejercicio de sus atribuciones, será accesible de manera permanente a cualquier persona, privilegiando el principio de máxima publicidad </w:t>
      </w:r>
      <w:r w:rsidRPr="00733A15">
        <w:rPr>
          <w:rFonts w:ascii="Palatino Linotype" w:eastAsia="Palatino Linotype" w:hAnsi="Palatino Linotype" w:cs="Palatino Linotype"/>
        </w:rPr>
        <w:lastRenderedPageBreak/>
        <w:t>de la información, por lo que deberán apegarse en todo momento a los criterios de publicidad, veracidad, oportunidad entre otros, numeral en comento que a la letra señala;</w:t>
      </w:r>
    </w:p>
    <w:p w:rsidR="00FB1AEC" w:rsidRPr="00733A15" w:rsidRDefault="009F716F" w:rsidP="00733A15">
      <w:pPr>
        <w:ind w:left="566" w:right="-660"/>
        <w:jc w:val="both"/>
        <w:rPr>
          <w:rFonts w:ascii="Palatino Linotype" w:eastAsia="Palatino Linotype" w:hAnsi="Palatino Linotype" w:cs="Palatino Linotype"/>
          <w:b/>
          <w:i/>
        </w:rPr>
      </w:pPr>
      <w:r w:rsidRPr="00733A15">
        <w:rPr>
          <w:rFonts w:ascii="Palatino Linotype" w:eastAsia="Palatino Linotype" w:hAnsi="Palatino Linotype" w:cs="Palatino Linotype"/>
          <w:i/>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733A15">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p>
    <w:p w:rsidR="00FB1AEC" w:rsidRPr="00733A15" w:rsidRDefault="00FB1AEC" w:rsidP="00733A15">
      <w:pPr>
        <w:spacing w:line="360" w:lineRule="auto"/>
        <w:ind w:right="-660"/>
        <w:jc w:val="both"/>
        <w:rPr>
          <w:rFonts w:ascii="Palatino Linotype" w:eastAsia="Palatino Linotype" w:hAnsi="Palatino Linotype" w:cs="Palatino Linotype"/>
          <w:b/>
          <w:i/>
        </w:rPr>
      </w:pPr>
    </w:p>
    <w:p w:rsidR="00FB1AEC" w:rsidRPr="00733A15" w:rsidRDefault="009F716F" w:rsidP="00733A15">
      <w:pPr>
        <w:numPr>
          <w:ilvl w:val="0"/>
          <w:numId w:val="3"/>
        </w:numPr>
        <w:spacing w:line="360" w:lineRule="auto"/>
        <w:ind w:left="0" w:right="-660" w:firstLine="0"/>
        <w:jc w:val="both"/>
        <w:rPr>
          <w:rFonts w:ascii="Palatino Linotype" w:eastAsia="Palatino Linotype" w:hAnsi="Palatino Linotype" w:cs="Palatino Linotype"/>
        </w:rPr>
      </w:pPr>
      <w:r w:rsidRPr="00733A15">
        <w:rPr>
          <w:rFonts w:ascii="Palatino Linotype" w:eastAsia="Palatino Linotype" w:hAnsi="Palatino Linotype" w:cs="Palatino Linotype"/>
        </w:rPr>
        <w:t xml:space="preserve">En consecuencia, se concluye que el </w:t>
      </w:r>
      <w:r w:rsidRPr="00733A15">
        <w:rPr>
          <w:rFonts w:ascii="Palatino Linotype" w:eastAsia="Palatino Linotype" w:hAnsi="Palatino Linotype" w:cs="Palatino Linotype"/>
          <w:b/>
        </w:rPr>
        <w:t xml:space="preserve">SUJETO OBLIGADO </w:t>
      </w:r>
      <w:r w:rsidRPr="00733A15">
        <w:rPr>
          <w:rFonts w:ascii="Palatino Linotype" w:eastAsia="Palatino Linotype" w:hAnsi="Palatino Linotype" w:cs="Palatino Linotype"/>
        </w:rPr>
        <w:t xml:space="preserve">refirió que no cuenta con el oficio de función, toda vez que la servidora pública se encuentra de comisión ante la Coordinación de Servicios de Salud. </w:t>
      </w:r>
    </w:p>
    <w:p w:rsidR="00FB1AEC" w:rsidRPr="00733A15" w:rsidRDefault="00FB1AEC" w:rsidP="00733A15">
      <w:pPr>
        <w:spacing w:line="360" w:lineRule="auto"/>
        <w:ind w:right="-660"/>
        <w:jc w:val="both"/>
        <w:rPr>
          <w:rFonts w:ascii="Palatino Linotype" w:eastAsia="Palatino Linotype" w:hAnsi="Palatino Linotype" w:cs="Palatino Linotype"/>
        </w:rPr>
      </w:pPr>
    </w:p>
    <w:p w:rsidR="00FB1AEC" w:rsidRPr="00733A15" w:rsidRDefault="009F716F" w:rsidP="00733A15">
      <w:pPr>
        <w:numPr>
          <w:ilvl w:val="0"/>
          <w:numId w:val="3"/>
        </w:numPr>
        <w:spacing w:line="360" w:lineRule="auto"/>
        <w:ind w:left="0" w:right="-660" w:firstLine="0"/>
        <w:jc w:val="both"/>
        <w:rPr>
          <w:rFonts w:ascii="Palatino Linotype" w:eastAsia="Palatino Linotype" w:hAnsi="Palatino Linotype" w:cs="Palatino Linotype"/>
        </w:rPr>
      </w:pPr>
      <w:r w:rsidRPr="00733A15">
        <w:rPr>
          <w:rFonts w:ascii="Palatino Linotype" w:eastAsia="Palatino Linotype" w:hAnsi="Palatino Linotype" w:cs="Palatino Linotype"/>
        </w:rPr>
        <w:t xml:space="preserve">Ahora bien, tal como se estableció en párrafos anteriores el </w:t>
      </w:r>
      <w:r w:rsidRPr="00733A15">
        <w:rPr>
          <w:rFonts w:ascii="Palatino Linotype" w:eastAsia="Palatino Linotype" w:hAnsi="Palatino Linotype" w:cs="Palatino Linotype"/>
          <w:b/>
        </w:rPr>
        <w:t xml:space="preserve">SUJETO OBLIGADO </w:t>
      </w:r>
      <w:r w:rsidRPr="00733A15">
        <w:rPr>
          <w:rFonts w:ascii="Palatino Linotype" w:eastAsia="Palatino Linotype" w:hAnsi="Palatino Linotype" w:cs="Palatino Linotype"/>
        </w:rPr>
        <w:t xml:space="preserve">entregó un oficio de comisión de uno de los servidores públicos que refirió en respuesta, sin embargo, tal y como se observa se clasificó un dato del cual no sabe qué es lo que contenía, toda vez que en el Acta de Comité de Transparencia no se refirió de que trataba dicho dato, por lo que se hace el siguiente análisis. </w:t>
      </w:r>
    </w:p>
    <w:p w:rsidR="00FB1AEC" w:rsidRPr="00733A15" w:rsidRDefault="00FB1AEC" w:rsidP="00733A15">
      <w:pPr>
        <w:spacing w:line="360" w:lineRule="auto"/>
        <w:ind w:right="-660"/>
        <w:jc w:val="both"/>
        <w:rPr>
          <w:rFonts w:ascii="Palatino Linotype" w:eastAsia="Palatino Linotype" w:hAnsi="Palatino Linotype" w:cs="Palatino Linotype"/>
        </w:rPr>
      </w:pPr>
    </w:p>
    <w:p w:rsidR="00FB1AEC" w:rsidRDefault="009F716F" w:rsidP="00733A15">
      <w:pPr>
        <w:numPr>
          <w:ilvl w:val="0"/>
          <w:numId w:val="3"/>
        </w:numPr>
        <w:spacing w:line="360" w:lineRule="auto"/>
        <w:ind w:left="0" w:right="-660" w:firstLine="0"/>
        <w:jc w:val="both"/>
        <w:rPr>
          <w:rFonts w:ascii="Palatino Linotype" w:eastAsia="Palatino Linotype" w:hAnsi="Palatino Linotype" w:cs="Palatino Linotype"/>
        </w:rPr>
      </w:pPr>
      <w:r w:rsidRPr="00733A15">
        <w:rPr>
          <w:rFonts w:ascii="Palatino Linotype" w:eastAsia="Palatino Linotype" w:hAnsi="Palatino Linotype" w:cs="Palatino Linotype"/>
        </w:rPr>
        <w:t xml:space="preserve">En consecuencia, </w:t>
      </w:r>
      <w:r w:rsidRPr="00733A15">
        <w:rPr>
          <w:rFonts w:ascii="Palatino Linotype" w:eastAsia="Palatino Linotype" w:hAnsi="Palatino Linotype" w:cs="Palatino Linotype"/>
          <w:b/>
        </w:rPr>
        <w:t>EL SUJETO OBLIGADO</w:t>
      </w:r>
      <w:r w:rsidRPr="00733A15">
        <w:rPr>
          <w:rFonts w:ascii="Palatino Linotype" w:eastAsia="Palatino Linotype" w:hAnsi="Palatino Linotype" w:cs="Palatino Linotype"/>
        </w:rPr>
        <w:t xml:space="preserve"> debe testar los datos confidenciales, sin pasar por alto que la clasificación respectiva tiene que cumplirse a través de la forma y formalidades que la Ley impone; es decir, mediante Acuerdo debidamente fundado y motivado, en términos de los numerales 49, fracción VIII y 132, fracciones II y III de la Ley de Transparencia y Acceso a la Información Pública del Estado de México y Municipios, así como los numerales Segundo, fracción XVIII, y del Cuarto al Décimo Primero de los </w:t>
      </w:r>
      <w:r w:rsidRPr="00733A15">
        <w:rPr>
          <w:rFonts w:ascii="Palatino Linotype" w:eastAsia="Palatino Linotype" w:hAnsi="Palatino Linotype" w:cs="Palatino Linotype"/>
        </w:rPr>
        <w:lastRenderedPageBreak/>
        <w:t>Lineamientos Generales en materia de Clasificación y Desclasificación de la Información, así como para la elaboración de Versiones Públicas, que literalmente expresan:</w:t>
      </w:r>
    </w:p>
    <w:p w:rsidR="00B86132" w:rsidRPr="00733A15" w:rsidRDefault="00B86132" w:rsidP="00B86132">
      <w:pPr>
        <w:spacing w:line="360" w:lineRule="auto"/>
        <w:ind w:right="-660"/>
        <w:jc w:val="both"/>
        <w:rPr>
          <w:rFonts w:ascii="Palatino Linotype" w:eastAsia="Palatino Linotype" w:hAnsi="Palatino Linotype" w:cs="Palatino Linotype"/>
        </w:rPr>
      </w:pPr>
    </w:p>
    <w:p w:rsidR="00FB1AEC" w:rsidRPr="00733A15" w:rsidRDefault="009F716F" w:rsidP="00733A15">
      <w:pPr>
        <w:ind w:left="708" w:right="-660"/>
        <w:jc w:val="both"/>
        <w:rPr>
          <w:rFonts w:ascii="Palatino Linotype" w:eastAsia="Palatino Linotype" w:hAnsi="Palatino Linotype" w:cs="Palatino Linotype"/>
          <w:b/>
          <w:i/>
        </w:rPr>
      </w:pPr>
      <w:r w:rsidRPr="00733A15">
        <w:rPr>
          <w:rFonts w:ascii="Palatino Linotype" w:eastAsia="Palatino Linotype" w:hAnsi="Palatino Linotype" w:cs="Palatino Linotype"/>
          <w:b/>
          <w:i/>
        </w:rPr>
        <w:t>Ley de Transparencia y Acceso a la Información Pública del Estado de México y Municipios</w:t>
      </w:r>
    </w:p>
    <w:p w:rsidR="00FB1AEC" w:rsidRPr="00733A15" w:rsidRDefault="009F716F" w:rsidP="00733A15">
      <w:pPr>
        <w:ind w:left="708" w:right="-660"/>
        <w:jc w:val="both"/>
        <w:rPr>
          <w:rFonts w:ascii="Palatino Linotype" w:eastAsia="Palatino Linotype" w:hAnsi="Palatino Linotype" w:cs="Palatino Linotype"/>
          <w:i/>
        </w:rPr>
      </w:pPr>
      <w:r w:rsidRPr="00733A15">
        <w:rPr>
          <w:rFonts w:ascii="Palatino Linotype" w:eastAsia="Palatino Linotype" w:hAnsi="Palatino Linotype" w:cs="Palatino Linotype"/>
          <w:i/>
        </w:rPr>
        <w:t>“</w:t>
      </w:r>
      <w:r w:rsidRPr="00733A15">
        <w:rPr>
          <w:rFonts w:ascii="Palatino Linotype" w:eastAsia="Palatino Linotype" w:hAnsi="Palatino Linotype" w:cs="Palatino Linotype"/>
          <w:b/>
          <w:i/>
        </w:rPr>
        <w:t xml:space="preserve">Artículo 49. </w:t>
      </w:r>
      <w:r w:rsidRPr="00733A15">
        <w:rPr>
          <w:rFonts w:ascii="Palatino Linotype" w:eastAsia="Palatino Linotype" w:hAnsi="Palatino Linotype" w:cs="Palatino Linotype"/>
          <w:i/>
        </w:rPr>
        <w:t>Los Comités de Transparencia tendrán las siguientes atribuciones:</w:t>
      </w:r>
    </w:p>
    <w:p w:rsidR="00FB1AEC" w:rsidRPr="00733A15" w:rsidRDefault="009F716F" w:rsidP="00733A15">
      <w:pPr>
        <w:ind w:left="708" w:right="-660"/>
        <w:jc w:val="both"/>
        <w:rPr>
          <w:rFonts w:ascii="Palatino Linotype" w:eastAsia="Palatino Linotype" w:hAnsi="Palatino Linotype" w:cs="Palatino Linotype"/>
          <w:i/>
        </w:rPr>
      </w:pPr>
      <w:r w:rsidRPr="00733A15">
        <w:rPr>
          <w:rFonts w:ascii="Palatino Linotype" w:eastAsia="Palatino Linotype" w:hAnsi="Palatino Linotype" w:cs="Palatino Linotype"/>
          <w:b/>
          <w:i/>
        </w:rPr>
        <w:t>VIII.</w:t>
      </w:r>
      <w:r w:rsidRPr="00733A15">
        <w:rPr>
          <w:rFonts w:ascii="Palatino Linotype" w:eastAsia="Palatino Linotype" w:hAnsi="Palatino Linotype" w:cs="Palatino Linotype"/>
          <w:i/>
        </w:rPr>
        <w:t xml:space="preserve"> </w:t>
      </w:r>
      <w:r w:rsidRPr="00733A15">
        <w:rPr>
          <w:rFonts w:ascii="Palatino Linotype" w:eastAsia="Palatino Linotype" w:hAnsi="Palatino Linotype" w:cs="Palatino Linotype"/>
          <w:b/>
          <w:i/>
        </w:rPr>
        <w:t>Aprobar</w:t>
      </w:r>
      <w:r w:rsidRPr="00733A15">
        <w:rPr>
          <w:rFonts w:ascii="Palatino Linotype" w:eastAsia="Palatino Linotype" w:hAnsi="Palatino Linotype" w:cs="Palatino Linotype"/>
          <w:i/>
        </w:rPr>
        <w:t>, modificar o revocar la clasificación de la información;</w:t>
      </w:r>
    </w:p>
    <w:p w:rsidR="00FB1AEC" w:rsidRPr="00733A15" w:rsidRDefault="009F716F" w:rsidP="00733A15">
      <w:pPr>
        <w:ind w:left="708" w:right="-660"/>
        <w:jc w:val="both"/>
        <w:rPr>
          <w:rFonts w:ascii="Palatino Linotype" w:eastAsia="Palatino Linotype" w:hAnsi="Palatino Linotype" w:cs="Palatino Linotype"/>
          <w:b/>
          <w:i/>
        </w:rPr>
      </w:pPr>
      <w:r w:rsidRPr="00733A15">
        <w:rPr>
          <w:rFonts w:ascii="Palatino Linotype" w:eastAsia="Palatino Linotype" w:hAnsi="Palatino Linotype" w:cs="Palatino Linotype"/>
          <w:b/>
          <w:i/>
        </w:rPr>
        <w:t>Artículo 132.</w:t>
      </w:r>
      <w:r w:rsidRPr="00733A15">
        <w:rPr>
          <w:rFonts w:ascii="Palatino Linotype" w:eastAsia="Palatino Linotype" w:hAnsi="Palatino Linotype" w:cs="Palatino Linotype"/>
          <w:i/>
        </w:rPr>
        <w:t xml:space="preserve"> </w:t>
      </w:r>
      <w:r w:rsidRPr="00733A15">
        <w:rPr>
          <w:rFonts w:ascii="Palatino Linotype" w:eastAsia="Palatino Linotype" w:hAnsi="Palatino Linotype" w:cs="Palatino Linotype"/>
          <w:b/>
          <w:i/>
        </w:rPr>
        <w:t>La clasificación de la información se llevará a cabo en el momento en que:</w:t>
      </w:r>
    </w:p>
    <w:p w:rsidR="00FB1AEC" w:rsidRPr="00733A15" w:rsidRDefault="009F716F" w:rsidP="00733A15">
      <w:pPr>
        <w:ind w:left="708" w:right="-660"/>
        <w:jc w:val="both"/>
        <w:rPr>
          <w:rFonts w:ascii="Palatino Linotype" w:eastAsia="Palatino Linotype" w:hAnsi="Palatino Linotype" w:cs="Palatino Linotype"/>
          <w:i/>
        </w:rPr>
      </w:pPr>
      <w:r w:rsidRPr="00733A15">
        <w:rPr>
          <w:rFonts w:ascii="Palatino Linotype" w:eastAsia="Palatino Linotype" w:hAnsi="Palatino Linotype" w:cs="Palatino Linotype"/>
          <w:b/>
          <w:i/>
        </w:rPr>
        <w:t>II.</w:t>
      </w:r>
      <w:r w:rsidRPr="00733A15">
        <w:rPr>
          <w:rFonts w:ascii="Palatino Linotype" w:eastAsia="Palatino Linotype" w:hAnsi="Palatino Linotype" w:cs="Palatino Linotype"/>
          <w:i/>
        </w:rPr>
        <w:t xml:space="preserve"> Se determine mediante resolución de autoridad competente; o</w:t>
      </w:r>
    </w:p>
    <w:p w:rsidR="00FB1AEC" w:rsidRPr="00733A15" w:rsidRDefault="009F716F" w:rsidP="00733A15">
      <w:pPr>
        <w:ind w:left="708" w:right="-660"/>
        <w:jc w:val="both"/>
        <w:rPr>
          <w:rFonts w:ascii="Palatino Linotype" w:eastAsia="Palatino Linotype" w:hAnsi="Palatino Linotype" w:cs="Palatino Linotype"/>
          <w:i/>
        </w:rPr>
      </w:pPr>
      <w:r w:rsidRPr="00733A15">
        <w:rPr>
          <w:rFonts w:ascii="Palatino Linotype" w:eastAsia="Palatino Linotype" w:hAnsi="Palatino Linotype" w:cs="Palatino Linotype"/>
          <w:b/>
          <w:i/>
        </w:rPr>
        <w:t>III</w:t>
      </w:r>
      <w:r w:rsidRPr="00733A15">
        <w:rPr>
          <w:rFonts w:ascii="Palatino Linotype" w:eastAsia="Palatino Linotype" w:hAnsi="Palatino Linotype" w:cs="Palatino Linotype"/>
          <w:i/>
        </w:rPr>
        <w:t xml:space="preserve">. </w:t>
      </w:r>
      <w:r w:rsidRPr="00733A15">
        <w:rPr>
          <w:rFonts w:ascii="Palatino Linotype" w:eastAsia="Palatino Linotype" w:hAnsi="Palatino Linotype" w:cs="Palatino Linotype"/>
          <w:b/>
          <w:i/>
        </w:rPr>
        <w:t>Se generen versiones públicas para dar cumplimiento a las obligaciones de transparencia previstas en esta Ley</w:t>
      </w:r>
      <w:r w:rsidRPr="00733A15">
        <w:rPr>
          <w:rFonts w:ascii="Palatino Linotype" w:eastAsia="Palatino Linotype" w:hAnsi="Palatino Linotype" w:cs="Palatino Linotype"/>
          <w:i/>
        </w:rPr>
        <w:t>.”</w:t>
      </w:r>
    </w:p>
    <w:p w:rsidR="00FB1AEC" w:rsidRPr="00733A15" w:rsidRDefault="009F716F" w:rsidP="00733A15">
      <w:pPr>
        <w:ind w:left="708" w:right="-660"/>
        <w:jc w:val="both"/>
        <w:rPr>
          <w:rFonts w:ascii="Palatino Linotype" w:eastAsia="Palatino Linotype" w:hAnsi="Palatino Linotype" w:cs="Palatino Linotype"/>
          <w:b/>
          <w:i/>
        </w:rPr>
      </w:pPr>
      <w:r w:rsidRPr="00733A15">
        <w:rPr>
          <w:rFonts w:ascii="Palatino Linotype" w:eastAsia="Palatino Linotype" w:hAnsi="Palatino Linotype" w:cs="Palatino Linotype"/>
          <w:b/>
          <w:i/>
        </w:rPr>
        <w:t>Lineamientos Generales en materia de Clasificación y Desclasificación de la Información</w:t>
      </w:r>
    </w:p>
    <w:p w:rsidR="00FB1AEC" w:rsidRPr="00733A15" w:rsidRDefault="009F716F" w:rsidP="00733A15">
      <w:pPr>
        <w:ind w:left="708" w:right="-660"/>
        <w:jc w:val="both"/>
        <w:rPr>
          <w:rFonts w:ascii="Palatino Linotype" w:eastAsia="Palatino Linotype" w:hAnsi="Palatino Linotype" w:cs="Palatino Linotype"/>
          <w:i/>
        </w:rPr>
      </w:pPr>
      <w:r w:rsidRPr="00733A15">
        <w:rPr>
          <w:rFonts w:ascii="Palatino Linotype" w:eastAsia="Palatino Linotype" w:hAnsi="Palatino Linotype" w:cs="Palatino Linotype"/>
          <w:i/>
        </w:rPr>
        <w:t>“</w:t>
      </w:r>
      <w:r w:rsidRPr="00733A15">
        <w:rPr>
          <w:rFonts w:ascii="Palatino Linotype" w:eastAsia="Palatino Linotype" w:hAnsi="Palatino Linotype" w:cs="Palatino Linotype"/>
          <w:b/>
          <w:i/>
        </w:rPr>
        <w:t>Segundo.-</w:t>
      </w:r>
      <w:r w:rsidRPr="00733A15">
        <w:rPr>
          <w:rFonts w:ascii="Palatino Linotype" w:eastAsia="Palatino Linotype" w:hAnsi="Palatino Linotype" w:cs="Palatino Linotype"/>
          <w:i/>
        </w:rPr>
        <w:t xml:space="preserve"> Para efectos de los presentes Lineamientos Generales, se entenderá por:</w:t>
      </w:r>
    </w:p>
    <w:p w:rsidR="00FB1AEC" w:rsidRPr="00733A15" w:rsidRDefault="009F716F" w:rsidP="00733A15">
      <w:pPr>
        <w:ind w:left="708" w:right="-660"/>
        <w:jc w:val="both"/>
        <w:rPr>
          <w:rFonts w:ascii="Palatino Linotype" w:eastAsia="Palatino Linotype" w:hAnsi="Palatino Linotype" w:cs="Palatino Linotype"/>
          <w:i/>
        </w:rPr>
      </w:pPr>
      <w:r w:rsidRPr="00733A15">
        <w:rPr>
          <w:rFonts w:ascii="Palatino Linotype" w:eastAsia="Palatino Linotype" w:hAnsi="Palatino Linotype" w:cs="Palatino Linotype"/>
          <w:b/>
          <w:i/>
        </w:rPr>
        <w:t>XVIII.</w:t>
      </w:r>
      <w:r w:rsidRPr="00733A15">
        <w:rPr>
          <w:rFonts w:ascii="Palatino Linotype" w:eastAsia="Palatino Linotype" w:hAnsi="Palatino Linotype" w:cs="Palatino Linotype"/>
          <w:i/>
        </w:rPr>
        <w:t xml:space="preserve"> </w:t>
      </w:r>
      <w:r w:rsidRPr="00733A15">
        <w:rPr>
          <w:rFonts w:ascii="Palatino Linotype" w:eastAsia="Palatino Linotype" w:hAnsi="Palatino Linotype" w:cs="Palatino Linotype"/>
          <w:b/>
          <w:i/>
        </w:rPr>
        <w:t>Versión pública:</w:t>
      </w:r>
      <w:r w:rsidRPr="00733A15">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733A15">
        <w:rPr>
          <w:rFonts w:ascii="Palatino Linotype" w:eastAsia="Palatino Linotype" w:hAnsi="Palatino Linotype" w:cs="Palatino Linotype"/>
          <w:b/>
          <w:i/>
        </w:rPr>
        <w:t>fundando y motivando la</w:t>
      </w:r>
      <w:r w:rsidRPr="00733A15">
        <w:rPr>
          <w:rFonts w:ascii="Palatino Linotype" w:eastAsia="Palatino Linotype" w:hAnsi="Palatino Linotype" w:cs="Palatino Linotype"/>
          <w:i/>
        </w:rPr>
        <w:t xml:space="preserve"> </w:t>
      </w:r>
      <w:r w:rsidRPr="00733A15">
        <w:rPr>
          <w:rFonts w:ascii="Palatino Linotype" w:eastAsia="Palatino Linotype" w:hAnsi="Palatino Linotype" w:cs="Palatino Linotype"/>
          <w:b/>
          <w:i/>
        </w:rPr>
        <w:t>reserva</w:t>
      </w:r>
      <w:r w:rsidRPr="00733A15">
        <w:rPr>
          <w:rFonts w:ascii="Palatino Linotype" w:eastAsia="Palatino Linotype" w:hAnsi="Palatino Linotype" w:cs="Palatino Linotype"/>
          <w:i/>
        </w:rPr>
        <w:t xml:space="preserve"> o confidencialidad, a través de la resolución que para tal efecto emita el Comité de Transparencia.</w:t>
      </w:r>
    </w:p>
    <w:p w:rsidR="00FB1AEC" w:rsidRPr="00733A15" w:rsidRDefault="009F716F" w:rsidP="00733A15">
      <w:pPr>
        <w:ind w:left="708" w:right="-660"/>
        <w:jc w:val="both"/>
        <w:rPr>
          <w:rFonts w:ascii="Palatino Linotype" w:eastAsia="Palatino Linotype" w:hAnsi="Palatino Linotype" w:cs="Palatino Linotype"/>
          <w:i/>
        </w:rPr>
      </w:pPr>
      <w:r w:rsidRPr="00733A15">
        <w:rPr>
          <w:rFonts w:ascii="Palatino Linotype" w:eastAsia="Palatino Linotype" w:hAnsi="Palatino Linotype" w:cs="Palatino Linotype"/>
          <w:b/>
          <w:i/>
        </w:rPr>
        <w:t>Cuarto.</w:t>
      </w:r>
      <w:r w:rsidRPr="00733A15">
        <w:rPr>
          <w:rFonts w:ascii="Palatino Linotype" w:eastAsia="Palatino Linotype" w:hAnsi="Palatino Linotype" w:cs="Palatino Linotype"/>
          <w:i/>
        </w:rPr>
        <w:t xml:space="preserve"> </w:t>
      </w:r>
      <w:r w:rsidRPr="00733A15">
        <w:rPr>
          <w:rFonts w:ascii="Palatino Linotype" w:eastAsia="Palatino Linotype" w:hAnsi="Palatino Linotype" w:cs="Palatino Linotype"/>
          <w:b/>
          <w:i/>
        </w:rPr>
        <w:t>Para clasificar la información como</w:t>
      </w:r>
      <w:r w:rsidRPr="00733A15">
        <w:rPr>
          <w:rFonts w:ascii="Palatino Linotype" w:eastAsia="Palatino Linotype" w:hAnsi="Palatino Linotype" w:cs="Palatino Linotype"/>
          <w:i/>
        </w:rPr>
        <w:t xml:space="preserve"> </w:t>
      </w:r>
      <w:r w:rsidRPr="00733A15">
        <w:rPr>
          <w:rFonts w:ascii="Palatino Linotype" w:eastAsia="Palatino Linotype" w:hAnsi="Palatino Linotype" w:cs="Palatino Linotype"/>
          <w:b/>
          <w:i/>
        </w:rPr>
        <w:t>reservada o confidencial, de manera total o parcial, el titular del área del sujeto obligado deberá atender lo dispuesto por el Título Sexto de la Ley General</w:t>
      </w:r>
      <w:r w:rsidRPr="00733A15">
        <w:rPr>
          <w:rFonts w:ascii="Palatino Linotype" w:eastAsia="Palatino Linotype" w:hAnsi="Palatino Linotype" w:cs="Palatino Linotype"/>
          <w:i/>
        </w:rPr>
        <w:t>,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FB1AEC" w:rsidRPr="00733A15" w:rsidRDefault="009F716F" w:rsidP="00733A15">
      <w:pPr>
        <w:ind w:left="708" w:right="-660"/>
        <w:jc w:val="both"/>
        <w:rPr>
          <w:rFonts w:ascii="Palatino Linotype" w:eastAsia="Palatino Linotype" w:hAnsi="Palatino Linotype" w:cs="Palatino Linotype"/>
          <w:i/>
        </w:rPr>
      </w:pPr>
      <w:r w:rsidRPr="00733A15">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rsidR="00FB1AEC" w:rsidRPr="00733A15" w:rsidRDefault="009F716F" w:rsidP="00733A15">
      <w:pPr>
        <w:ind w:left="708" w:right="-660"/>
        <w:jc w:val="both"/>
        <w:rPr>
          <w:rFonts w:ascii="Palatino Linotype" w:eastAsia="Palatino Linotype" w:hAnsi="Palatino Linotype" w:cs="Palatino Linotype"/>
          <w:i/>
        </w:rPr>
      </w:pPr>
      <w:r w:rsidRPr="00733A15">
        <w:rPr>
          <w:rFonts w:ascii="Palatino Linotype" w:eastAsia="Palatino Linotype" w:hAnsi="Palatino Linotype" w:cs="Palatino Linotype"/>
          <w:b/>
          <w:i/>
        </w:rPr>
        <w:t>Quinto.</w:t>
      </w:r>
      <w:r w:rsidRPr="00733A15">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FB1AEC" w:rsidRPr="00733A15" w:rsidRDefault="009F716F" w:rsidP="00733A15">
      <w:pPr>
        <w:ind w:left="708" w:right="-660"/>
        <w:jc w:val="both"/>
        <w:rPr>
          <w:rFonts w:ascii="Palatino Linotype" w:eastAsia="Palatino Linotype" w:hAnsi="Palatino Linotype" w:cs="Palatino Linotype"/>
          <w:i/>
        </w:rPr>
      </w:pPr>
      <w:r w:rsidRPr="00733A15">
        <w:rPr>
          <w:rFonts w:ascii="Palatino Linotype" w:eastAsia="Palatino Linotype" w:hAnsi="Palatino Linotype" w:cs="Palatino Linotype"/>
          <w:b/>
          <w:i/>
        </w:rPr>
        <w:lastRenderedPageBreak/>
        <w:t>Sexto.</w:t>
      </w:r>
      <w:r w:rsidRPr="00733A15">
        <w:rPr>
          <w:rFonts w:ascii="Palatino Linotype" w:eastAsia="Palatino Linotype" w:hAnsi="Palatino Linotype" w:cs="Palatino Linotype"/>
          <w:i/>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rsidR="00FB1AEC" w:rsidRPr="00733A15" w:rsidRDefault="009F716F" w:rsidP="00733A15">
      <w:pPr>
        <w:ind w:left="708" w:right="-660"/>
        <w:jc w:val="both"/>
        <w:rPr>
          <w:rFonts w:ascii="Palatino Linotype" w:eastAsia="Palatino Linotype" w:hAnsi="Palatino Linotype" w:cs="Palatino Linotype"/>
          <w:i/>
        </w:rPr>
      </w:pPr>
      <w:r w:rsidRPr="00733A15">
        <w:rPr>
          <w:rFonts w:ascii="Palatino Linotype" w:eastAsia="Palatino Linotype" w:hAnsi="Palatino Linotype" w:cs="Palatino Linotype"/>
          <w:i/>
        </w:rPr>
        <w:t>La clasificación de información se realizará conforme a un análisis caso por caso, mediante la aplicación de la prueba de daño y de interés público.</w:t>
      </w:r>
    </w:p>
    <w:p w:rsidR="00FB1AEC" w:rsidRPr="00733A15" w:rsidRDefault="009F716F" w:rsidP="00733A15">
      <w:pPr>
        <w:ind w:left="708" w:right="-660"/>
        <w:jc w:val="both"/>
        <w:rPr>
          <w:rFonts w:ascii="Palatino Linotype" w:eastAsia="Palatino Linotype" w:hAnsi="Palatino Linotype" w:cs="Palatino Linotype"/>
          <w:i/>
        </w:rPr>
      </w:pPr>
      <w:r w:rsidRPr="00733A15">
        <w:rPr>
          <w:rFonts w:ascii="Palatino Linotype" w:eastAsia="Palatino Linotype" w:hAnsi="Palatino Linotype" w:cs="Palatino Linotype"/>
          <w:b/>
          <w:i/>
        </w:rPr>
        <w:t>Séptimo.</w:t>
      </w:r>
      <w:r w:rsidRPr="00733A15">
        <w:rPr>
          <w:rFonts w:ascii="Palatino Linotype" w:eastAsia="Palatino Linotype" w:hAnsi="Palatino Linotype" w:cs="Palatino Linotype"/>
          <w:i/>
        </w:rPr>
        <w:t xml:space="preserve"> La clasificación de la información se llevará a cabo en el momento en que:</w:t>
      </w:r>
    </w:p>
    <w:p w:rsidR="00FB1AEC" w:rsidRPr="00733A15" w:rsidRDefault="009F716F" w:rsidP="00733A15">
      <w:pPr>
        <w:ind w:left="708" w:right="-660"/>
        <w:jc w:val="both"/>
        <w:rPr>
          <w:rFonts w:ascii="Palatino Linotype" w:eastAsia="Palatino Linotype" w:hAnsi="Palatino Linotype" w:cs="Palatino Linotype"/>
          <w:i/>
        </w:rPr>
      </w:pPr>
      <w:r w:rsidRPr="00733A15">
        <w:rPr>
          <w:rFonts w:ascii="Palatino Linotype" w:eastAsia="Palatino Linotype" w:hAnsi="Palatino Linotype" w:cs="Palatino Linotype"/>
          <w:b/>
          <w:i/>
        </w:rPr>
        <w:t>I.</w:t>
      </w:r>
      <w:r w:rsidRPr="00733A15">
        <w:rPr>
          <w:rFonts w:ascii="Palatino Linotype" w:eastAsia="Palatino Linotype" w:hAnsi="Palatino Linotype" w:cs="Palatino Linotype"/>
          <w:i/>
        </w:rPr>
        <w:t xml:space="preserve"> Se reciba una solicitud de acceso a la información;</w:t>
      </w:r>
    </w:p>
    <w:p w:rsidR="00FB1AEC" w:rsidRPr="00733A15" w:rsidRDefault="009F716F" w:rsidP="00733A15">
      <w:pPr>
        <w:ind w:left="708" w:right="-660"/>
        <w:jc w:val="both"/>
        <w:rPr>
          <w:rFonts w:ascii="Palatino Linotype" w:eastAsia="Palatino Linotype" w:hAnsi="Palatino Linotype" w:cs="Palatino Linotype"/>
          <w:i/>
        </w:rPr>
      </w:pPr>
      <w:r w:rsidRPr="00733A15">
        <w:rPr>
          <w:rFonts w:ascii="Palatino Linotype" w:eastAsia="Palatino Linotype" w:hAnsi="Palatino Linotype" w:cs="Palatino Linotype"/>
          <w:b/>
          <w:i/>
        </w:rPr>
        <w:t>II.</w:t>
      </w:r>
      <w:r w:rsidRPr="00733A15">
        <w:rPr>
          <w:rFonts w:ascii="Palatino Linotype" w:eastAsia="Palatino Linotype" w:hAnsi="Palatino Linotype" w:cs="Palatino Linotype"/>
          <w:i/>
        </w:rPr>
        <w:t xml:space="preserve"> Se determine mediante resolución de autoridad competente, o</w:t>
      </w:r>
    </w:p>
    <w:p w:rsidR="00FB1AEC" w:rsidRPr="00733A15" w:rsidRDefault="009F716F" w:rsidP="00733A15">
      <w:pPr>
        <w:ind w:left="708" w:right="-660"/>
        <w:jc w:val="both"/>
        <w:rPr>
          <w:rFonts w:ascii="Palatino Linotype" w:eastAsia="Palatino Linotype" w:hAnsi="Palatino Linotype" w:cs="Palatino Linotype"/>
          <w:i/>
        </w:rPr>
      </w:pPr>
      <w:r w:rsidRPr="00733A15">
        <w:rPr>
          <w:rFonts w:ascii="Palatino Linotype" w:eastAsia="Palatino Linotype" w:hAnsi="Palatino Linotype" w:cs="Palatino Linotype"/>
          <w:b/>
          <w:i/>
        </w:rPr>
        <w:t>III.</w:t>
      </w:r>
      <w:r w:rsidRPr="00733A15">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rsidR="00FB1AEC" w:rsidRPr="00733A15" w:rsidRDefault="009F716F" w:rsidP="00733A15">
      <w:pPr>
        <w:ind w:left="708" w:right="-660"/>
        <w:jc w:val="both"/>
        <w:rPr>
          <w:rFonts w:ascii="Palatino Linotype" w:eastAsia="Palatino Linotype" w:hAnsi="Palatino Linotype" w:cs="Palatino Linotype"/>
          <w:i/>
        </w:rPr>
      </w:pPr>
      <w:r w:rsidRPr="00733A15">
        <w:rPr>
          <w:rFonts w:ascii="Palatino Linotype" w:eastAsia="Palatino Linotype" w:hAnsi="Palatino Linotype" w:cs="Palatino Linotype"/>
          <w:i/>
        </w:rPr>
        <w:t>Los titulares de las áreas deberán revisar la clasificación al momento de la recepción de una solicitud de acceso a la información, para verificar si encuadra en una causal de reserva o de confidencialidad.</w:t>
      </w:r>
    </w:p>
    <w:p w:rsidR="00FB1AEC" w:rsidRPr="00733A15" w:rsidRDefault="009F716F" w:rsidP="00733A15">
      <w:pPr>
        <w:ind w:left="708" w:right="-660"/>
        <w:jc w:val="both"/>
        <w:rPr>
          <w:rFonts w:ascii="Palatino Linotype" w:eastAsia="Palatino Linotype" w:hAnsi="Palatino Linotype" w:cs="Palatino Linotype"/>
          <w:i/>
        </w:rPr>
      </w:pPr>
      <w:r w:rsidRPr="00733A15">
        <w:rPr>
          <w:rFonts w:ascii="Palatino Linotype" w:eastAsia="Palatino Linotype" w:hAnsi="Palatino Linotype" w:cs="Palatino Linotype"/>
          <w:b/>
          <w:i/>
        </w:rPr>
        <w:t>Octavo.</w:t>
      </w:r>
      <w:r w:rsidRPr="00733A15">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rsidR="00FB1AEC" w:rsidRPr="00733A15" w:rsidRDefault="009F716F" w:rsidP="00733A15">
      <w:pPr>
        <w:ind w:left="708" w:right="-660"/>
        <w:jc w:val="both"/>
        <w:rPr>
          <w:rFonts w:ascii="Palatino Linotype" w:eastAsia="Palatino Linotype" w:hAnsi="Palatino Linotype" w:cs="Palatino Linotype"/>
          <w:i/>
        </w:rPr>
      </w:pPr>
      <w:r w:rsidRPr="00733A15">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rsidR="00FB1AEC" w:rsidRPr="00733A15" w:rsidRDefault="009F716F" w:rsidP="00733A15">
      <w:pPr>
        <w:ind w:left="708" w:right="-660"/>
        <w:jc w:val="both"/>
        <w:rPr>
          <w:rFonts w:ascii="Palatino Linotype" w:eastAsia="Palatino Linotype" w:hAnsi="Palatino Linotype" w:cs="Palatino Linotype"/>
          <w:i/>
        </w:rPr>
      </w:pPr>
      <w:r w:rsidRPr="00733A15">
        <w:rPr>
          <w:rFonts w:ascii="Palatino Linotype" w:eastAsia="Palatino Linotype" w:hAnsi="Palatino Linotype" w:cs="Palatino Linotype"/>
          <w:i/>
        </w:rPr>
        <w:t xml:space="preserve">En caso de referirse </w:t>
      </w:r>
      <w:r w:rsidRPr="00733A15">
        <w:rPr>
          <w:rFonts w:ascii="Palatino Linotype" w:eastAsia="Palatino Linotype" w:hAnsi="Palatino Linotype" w:cs="Palatino Linotype"/>
          <w:b/>
          <w:i/>
        </w:rPr>
        <w:t>a información reservada</w:t>
      </w:r>
      <w:r w:rsidRPr="00733A15">
        <w:rPr>
          <w:rFonts w:ascii="Palatino Linotype" w:eastAsia="Palatino Linotype" w:hAnsi="Palatino Linotype" w:cs="Palatino Linotype"/>
          <w:i/>
        </w:rPr>
        <w:t>, la motivación de la clasificación también deberá comprender las circunstancias que justifican el establecimiento de determinado plazo de reserva.</w:t>
      </w:r>
    </w:p>
    <w:p w:rsidR="00FB1AEC" w:rsidRPr="00733A15" w:rsidRDefault="009F716F" w:rsidP="00733A15">
      <w:pPr>
        <w:ind w:left="708" w:right="-660"/>
        <w:jc w:val="both"/>
        <w:rPr>
          <w:rFonts w:ascii="Palatino Linotype" w:eastAsia="Palatino Linotype" w:hAnsi="Palatino Linotype" w:cs="Palatino Linotype"/>
          <w:i/>
        </w:rPr>
      </w:pPr>
      <w:r w:rsidRPr="00733A15">
        <w:rPr>
          <w:rFonts w:ascii="Palatino Linotype" w:eastAsia="Palatino Linotype" w:hAnsi="Palatino Linotype" w:cs="Palatino Linotype"/>
          <w:i/>
        </w:rPr>
        <w:t>Tratándose de información clasificada como confidencial respecto de la cual se haya determinado su conservación permanente por tener valor histórico, ésta conservará tal carácter de conformidad con la normativa aplicable en materia de archivos.</w:t>
      </w:r>
    </w:p>
    <w:p w:rsidR="00FB1AEC" w:rsidRPr="00733A15" w:rsidRDefault="009F716F" w:rsidP="00733A15">
      <w:pPr>
        <w:ind w:left="708" w:right="-660"/>
        <w:jc w:val="both"/>
        <w:rPr>
          <w:rFonts w:ascii="Palatino Linotype" w:eastAsia="Palatino Linotype" w:hAnsi="Palatino Linotype" w:cs="Palatino Linotype"/>
          <w:i/>
        </w:rPr>
      </w:pPr>
      <w:r w:rsidRPr="00733A15">
        <w:rPr>
          <w:rFonts w:ascii="Palatino Linotype" w:eastAsia="Palatino Linotype" w:hAnsi="Palatino Linotype" w:cs="Palatino Linotype"/>
          <w:i/>
        </w:rPr>
        <w:t>Los documentos contenidos en los archivos históricos y los identificados como históricos confidenciales no serán susceptibles de clasificación como reservados.</w:t>
      </w:r>
    </w:p>
    <w:p w:rsidR="00FB1AEC" w:rsidRPr="00733A15" w:rsidRDefault="009F716F" w:rsidP="00733A15">
      <w:pPr>
        <w:ind w:left="708" w:right="-660"/>
        <w:jc w:val="both"/>
        <w:rPr>
          <w:rFonts w:ascii="Palatino Linotype" w:eastAsia="Palatino Linotype" w:hAnsi="Palatino Linotype" w:cs="Palatino Linotype"/>
          <w:i/>
        </w:rPr>
      </w:pPr>
      <w:r w:rsidRPr="00733A15">
        <w:rPr>
          <w:rFonts w:ascii="Palatino Linotype" w:eastAsia="Palatino Linotype" w:hAnsi="Palatino Linotype" w:cs="Palatino Linotype"/>
          <w:b/>
          <w:i/>
        </w:rPr>
        <w:t>Noveno.</w:t>
      </w:r>
      <w:r w:rsidRPr="00733A15">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rsidR="00FB1AEC" w:rsidRPr="00733A15" w:rsidRDefault="009F716F" w:rsidP="00733A15">
      <w:pPr>
        <w:ind w:left="708" w:right="-660"/>
        <w:jc w:val="both"/>
        <w:rPr>
          <w:rFonts w:ascii="Palatino Linotype" w:eastAsia="Palatino Linotype" w:hAnsi="Palatino Linotype" w:cs="Palatino Linotype"/>
          <w:i/>
        </w:rPr>
      </w:pPr>
      <w:r w:rsidRPr="00733A15">
        <w:rPr>
          <w:rFonts w:ascii="Palatino Linotype" w:eastAsia="Palatino Linotype" w:hAnsi="Palatino Linotype" w:cs="Palatino Linotype"/>
          <w:b/>
          <w:i/>
        </w:rPr>
        <w:t>Décimo.</w:t>
      </w:r>
      <w:r w:rsidRPr="00733A15">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w:t>
      </w:r>
      <w:r w:rsidRPr="00733A15">
        <w:rPr>
          <w:rFonts w:ascii="Palatino Linotype" w:eastAsia="Palatino Linotype" w:hAnsi="Palatino Linotype" w:cs="Palatino Linotype"/>
          <w:i/>
        </w:rPr>
        <w:lastRenderedPageBreak/>
        <w:t>clasificada, en los términos de los Lineamientos para la Organización y Conservación de Archivos.</w:t>
      </w:r>
    </w:p>
    <w:p w:rsidR="00FB1AEC" w:rsidRPr="00733A15" w:rsidRDefault="009F716F" w:rsidP="00733A15">
      <w:pPr>
        <w:ind w:left="708" w:right="-660"/>
        <w:jc w:val="both"/>
        <w:rPr>
          <w:rFonts w:ascii="Palatino Linotype" w:eastAsia="Palatino Linotype" w:hAnsi="Palatino Linotype" w:cs="Palatino Linotype"/>
          <w:i/>
        </w:rPr>
      </w:pPr>
      <w:r w:rsidRPr="00733A15">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rsidR="00FB1AEC" w:rsidRPr="00733A15" w:rsidRDefault="009F716F" w:rsidP="00733A15">
      <w:pPr>
        <w:ind w:left="708" w:right="-660"/>
        <w:jc w:val="both"/>
        <w:rPr>
          <w:rFonts w:ascii="Palatino Linotype" w:eastAsia="Palatino Linotype" w:hAnsi="Palatino Linotype" w:cs="Palatino Linotype"/>
          <w:i/>
        </w:rPr>
      </w:pPr>
      <w:r w:rsidRPr="00733A15">
        <w:rPr>
          <w:rFonts w:ascii="Palatino Linotype" w:eastAsia="Palatino Linotype" w:hAnsi="Palatino Linotype" w:cs="Palatino Linotype"/>
          <w:b/>
          <w:i/>
        </w:rPr>
        <w:t>Décimo primero.</w:t>
      </w:r>
      <w:r w:rsidRPr="00733A15">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rsidR="00FB1AEC" w:rsidRPr="00733A15" w:rsidRDefault="00FB1AEC" w:rsidP="00733A15">
      <w:pPr>
        <w:spacing w:line="360" w:lineRule="auto"/>
        <w:ind w:right="-660"/>
        <w:jc w:val="both"/>
        <w:rPr>
          <w:rFonts w:ascii="Palatino Linotype" w:eastAsia="Palatino Linotype" w:hAnsi="Palatino Linotype" w:cs="Palatino Linotype"/>
        </w:rPr>
      </w:pPr>
    </w:p>
    <w:p w:rsidR="00FB1AEC" w:rsidRPr="00733A15" w:rsidRDefault="00FB1AEC" w:rsidP="00733A15">
      <w:pPr>
        <w:pBdr>
          <w:top w:val="nil"/>
          <w:left w:val="nil"/>
          <w:bottom w:val="nil"/>
          <w:right w:val="nil"/>
          <w:between w:val="nil"/>
        </w:pBdr>
        <w:ind w:left="720" w:right="-660"/>
        <w:rPr>
          <w:rFonts w:ascii="Palatino Linotype" w:eastAsia="Palatino Linotype" w:hAnsi="Palatino Linotype" w:cs="Palatino Linotype"/>
          <w:color w:val="000000"/>
        </w:rPr>
      </w:pPr>
    </w:p>
    <w:p w:rsidR="00FB1AEC" w:rsidRPr="00733A15" w:rsidRDefault="009F716F" w:rsidP="00733A15">
      <w:pPr>
        <w:numPr>
          <w:ilvl w:val="0"/>
          <w:numId w:val="3"/>
        </w:numPr>
        <w:spacing w:line="360" w:lineRule="auto"/>
        <w:ind w:left="0" w:right="-660" w:firstLine="0"/>
        <w:jc w:val="both"/>
        <w:rPr>
          <w:rFonts w:ascii="Palatino Linotype" w:eastAsia="Palatino Linotype" w:hAnsi="Palatino Linotype" w:cs="Palatino Linotype"/>
        </w:rPr>
      </w:pPr>
      <w:r w:rsidRPr="00733A15">
        <w:rPr>
          <w:rFonts w:ascii="Palatino Linotype" w:eastAsia="Palatino Linotype" w:hAnsi="Palatino Linotype" w:cs="Palatino Linotype"/>
        </w:rPr>
        <w:t xml:space="preserve">De lo anterior, se colige que el </w:t>
      </w:r>
      <w:r w:rsidRPr="00733A15">
        <w:rPr>
          <w:rFonts w:ascii="Palatino Linotype" w:eastAsia="Palatino Linotype" w:hAnsi="Palatino Linotype" w:cs="Palatino Linotype"/>
          <w:b/>
        </w:rPr>
        <w:t xml:space="preserve">SUJETO OBLIGADO </w:t>
      </w:r>
      <w:r w:rsidRPr="00733A15">
        <w:rPr>
          <w:rFonts w:ascii="Palatino Linotype" w:eastAsia="Palatino Linotype" w:hAnsi="Palatino Linotype" w:cs="Palatino Linotype"/>
        </w:rPr>
        <w:t xml:space="preserve">no debe de emitir acuerdos generales de clasificación, por lo que para colmar el derecho de acceso a la información del </w:t>
      </w:r>
      <w:r w:rsidRPr="00733A15">
        <w:rPr>
          <w:rFonts w:ascii="Palatino Linotype" w:eastAsia="Palatino Linotype" w:hAnsi="Palatino Linotype" w:cs="Palatino Linotype"/>
          <w:b/>
        </w:rPr>
        <w:t xml:space="preserve">RECURRENTE </w:t>
      </w:r>
      <w:r w:rsidRPr="00733A15">
        <w:rPr>
          <w:rFonts w:ascii="Palatino Linotype" w:eastAsia="Palatino Linotype" w:hAnsi="Palatino Linotype" w:cs="Palatino Linotype"/>
        </w:rPr>
        <w:t xml:space="preserve">tendrá que emitir el Acuerdo del Comité de Transparencia, mediante el cual de manera fundada y motivada exponga las razones por las cuales fue clasificado el dato del servidor público que se encuentra en comisión ante el Sindicato y de cual se adjuntó el oficio. </w:t>
      </w:r>
    </w:p>
    <w:p w:rsidR="00FB1AEC" w:rsidRPr="00733A15" w:rsidRDefault="00FB1AEC" w:rsidP="00733A15">
      <w:pPr>
        <w:spacing w:line="360" w:lineRule="auto"/>
        <w:ind w:right="-660"/>
        <w:jc w:val="both"/>
        <w:rPr>
          <w:rFonts w:ascii="Palatino Linotype" w:eastAsia="Palatino Linotype" w:hAnsi="Palatino Linotype" w:cs="Palatino Linotype"/>
        </w:rPr>
      </w:pPr>
    </w:p>
    <w:p w:rsidR="00FB1AEC" w:rsidRPr="00733A15" w:rsidRDefault="009F716F" w:rsidP="00733A15">
      <w:pPr>
        <w:numPr>
          <w:ilvl w:val="0"/>
          <w:numId w:val="3"/>
        </w:numPr>
        <w:spacing w:line="360" w:lineRule="auto"/>
        <w:ind w:left="0" w:right="-660" w:firstLine="0"/>
        <w:jc w:val="both"/>
        <w:rPr>
          <w:rFonts w:ascii="Palatino Linotype" w:eastAsia="Palatino Linotype" w:hAnsi="Palatino Linotype" w:cs="Palatino Linotype"/>
          <w:color w:val="000000"/>
        </w:rPr>
      </w:pPr>
      <w:r w:rsidRPr="00733A15">
        <w:rPr>
          <w:rFonts w:ascii="Palatino Linotype" w:eastAsia="Palatino Linotype" w:hAnsi="Palatino Linotype" w:cs="Palatino Linotype"/>
        </w:rPr>
        <w:t>Por lo anteriormente expuesto, este Órgano Garante considera fundadas las razones o motivos de inconformidad que plantea el</w:t>
      </w:r>
      <w:r w:rsidRPr="00733A15">
        <w:rPr>
          <w:rFonts w:ascii="Palatino Linotype" w:eastAsia="Palatino Linotype" w:hAnsi="Palatino Linotype" w:cs="Palatino Linotype"/>
          <w:b/>
        </w:rPr>
        <w:t xml:space="preserve"> RECURRENTE</w:t>
      </w:r>
      <w:r w:rsidRPr="00733A15">
        <w:rPr>
          <w:rFonts w:ascii="Palatino Linotype" w:eastAsia="Palatino Linotype" w:hAnsi="Palatino Linotype" w:cs="Palatino Linotype"/>
        </w:rPr>
        <w:t xml:space="preserve">, determinando </w:t>
      </w:r>
      <w:r w:rsidRPr="00733A15">
        <w:rPr>
          <w:rFonts w:ascii="Palatino Linotype" w:eastAsia="Palatino Linotype" w:hAnsi="Palatino Linotype" w:cs="Palatino Linotype"/>
          <w:b/>
        </w:rPr>
        <w:t>MODIFICAR</w:t>
      </w:r>
      <w:r w:rsidRPr="00733A15">
        <w:rPr>
          <w:rFonts w:ascii="Palatino Linotype" w:eastAsia="Palatino Linotype" w:hAnsi="Palatino Linotype" w:cs="Palatino Linotype"/>
        </w:rPr>
        <w:t xml:space="preserve"> la respuesta del </w:t>
      </w:r>
      <w:r w:rsidRPr="00733A15">
        <w:rPr>
          <w:rFonts w:ascii="Palatino Linotype" w:eastAsia="Palatino Linotype" w:hAnsi="Palatino Linotype" w:cs="Palatino Linotype"/>
          <w:b/>
        </w:rPr>
        <w:t>SUJETO OBLIGADO</w:t>
      </w:r>
      <w:r w:rsidRPr="00733A15">
        <w:rPr>
          <w:rFonts w:ascii="Palatino Linotype" w:eastAsia="Palatino Linotype" w:hAnsi="Palatino Linotype" w:cs="Palatino Linotype"/>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733A15">
        <w:rPr>
          <w:rFonts w:ascii="Palatino Linotype" w:eastAsia="Palatino Linotype" w:hAnsi="Palatino Linotype" w:cs="Palatino Linotype"/>
          <w:color w:val="000000"/>
        </w:rPr>
        <w:t xml:space="preserve">este </w:t>
      </w:r>
      <w:r w:rsidRPr="00733A15">
        <w:rPr>
          <w:rFonts w:ascii="Palatino Linotype" w:eastAsia="Palatino Linotype" w:hAnsi="Palatino Linotype" w:cs="Palatino Linotype"/>
          <w:b/>
          <w:color w:val="000000"/>
        </w:rPr>
        <w:t>ÓRGANO GARANTE</w:t>
      </w:r>
      <w:r w:rsidRPr="00733A15">
        <w:rPr>
          <w:rFonts w:ascii="Palatino Linotype" w:eastAsia="Palatino Linotype" w:hAnsi="Palatino Linotype" w:cs="Palatino Linotype"/>
          <w:color w:val="000000"/>
        </w:rPr>
        <w:t xml:space="preserve"> emite los siguientes.</w:t>
      </w:r>
    </w:p>
    <w:p w:rsidR="00FB1AEC" w:rsidRPr="00733A15" w:rsidRDefault="00FB1AEC" w:rsidP="00733A15">
      <w:pPr>
        <w:pBdr>
          <w:top w:val="nil"/>
          <w:left w:val="nil"/>
          <w:bottom w:val="nil"/>
          <w:right w:val="nil"/>
          <w:between w:val="nil"/>
        </w:pBdr>
        <w:tabs>
          <w:tab w:val="left" w:pos="426"/>
        </w:tabs>
        <w:spacing w:line="360" w:lineRule="auto"/>
        <w:ind w:right="-660"/>
        <w:jc w:val="both"/>
        <w:rPr>
          <w:rFonts w:ascii="Palatino Linotype" w:eastAsia="Palatino Linotype" w:hAnsi="Palatino Linotype" w:cs="Palatino Linotype"/>
          <w:color w:val="000000"/>
          <w:highlight w:val="yellow"/>
        </w:rPr>
      </w:pPr>
    </w:p>
    <w:p w:rsidR="00FB1AEC" w:rsidRPr="00733A15" w:rsidRDefault="009F716F" w:rsidP="00733A15">
      <w:pPr>
        <w:pStyle w:val="Ttulo1"/>
        <w:spacing w:before="0" w:line="360" w:lineRule="auto"/>
        <w:ind w:right="-660"/>
        <w:jc w:val="center"/>
        <w:rPr>
          <w:rFonts w:ascii="Palatino Linotype" w:eastAsia="Palatino Linotype" w:hAnsi="Palatino Linotype" w:cs="Palatino Linotype"/>
          <w:b/>
          <w:color w:val="000000"/>
          <w:sz w:val="24"/>
          <w:szCs w:val="24"/>
        </w:rPr>
      </w:pPr>
      <w:r w:rsidRPr="00733A15">
        <w:rPr>
          <w:rFonts w:ascii="Palatino Linotype" w:eastAsia="Palatino Linotype" w:hAnsi="Palatino Linotype" w:cs="Palatino Linotype"/>
          <w:b/>
          <w:color w:val="000000"/>
          <w:sz w:val="24"/>
          <w:szCs w:val="24"/>
        </w:rPr>
        <w:lastRenderedPageBreak/>
        <w:t>R E S O L U T I V O S</w:t>
      </w:r>
    </w:p>
    <w:p w:rsidR="00FB1AEC" w:rsidRPr="00733A15" w:rsidRDefault="00FB1AEC" w:rsidP="00733A15">
      <w:pPr>
        <w:spacing w:line="360" w:lineRule="auto"/>
        <w:ind w:right="-660"/>
        <w:rPr>
          <w:rFonts w:ascii="Palatino Linotype" w:eastAsia="Palatino Linotype" w:hAnsi="Palatino Linotype" w:cs="Palatino Linotype"/>
        </w:rPr>
      </w:pPr>
    </w:p>
    <w:p w:rsidR="00FB1AEC" w:rsidRPr="00733A15" w:rsidRDefault="009F716F" w:rsidP="00733A15">
      <w:pPr>
        <w:spacing w:line="360" w:lineRule="auto"/>
        <w:ind w:right="-660"/>
        <w:jc w:val="both"/>
        <w:rPr>
          <w:rFonts w:ascii="Palatino Linotype" w:eastAsia="Palatino Linotype" w:hAnsi="Palatino Linotype" w:cs="Palatino Linotype"/>
        </w:rPr>
      </w:pPr>
      <w:r w:rsidRPr="00733A15">
        <w:rPr>
          <w:rFonts w:ascii="Palatino Linotype" w:eastAsia="Palatino Linotype" w:hAnsi="Palatino Linotype" w:cs="Palatino Linotype"/>
          <w:b/>
        </w:rPr>
        <w:t>PRIMERO</w:t>
      </w:r>
      <w:r w:rsidRPr="00733A15">
        <w:rPr>
          <w:rFonts w:ascii="Palatino Linotype" w:eastAsia="Palatino Linotype" w:hAnsi="Palatino Linotype" w:cs="Palatino Linotype"/>
        </w:rPr>
        <w:t xml:space="preserve">. Resultan parcialmente fundadas las razones o motivos de inconformidad hechos valer en el Recurso de Revisión </w:t>
      </w:r>
      <w:r w:rsidRPr="00733A15">
        <w:rPr>
          <w:rFonts w:ascii="Palatino Linotype" w:eastAsia="Palatino Linotype" w:hAnsi="Palatino Linotype" w:cs="Palatino Linotype"/>
          <w:b/>
        </w:rPr>
        <w:t xml:space="preserve">04493/INFOEM/IP/RR/2024, </w:t>
      </w:r>
      <w:r w:rsidRPr="00733A15">
        <w:rPr>
          <w:rFonts w:ascii="Palatino Linotype" w:eastAsia="Palatino Linotype" w:hAnsi="Palatino Linotype" w:cs="Palatino Linotype"/>
        </w:rPr>
        <w:t xml:space="preserve">en términos del Considerando </w:t>
      </w:r>
      <w:r w:rsidRPr="00733A15">
        <w:rPr>
          <w:rFonts w:ascii="Palatino Linotype" w:eastAsia="Palatino Linotype" w:hAnsi="Palatino Linotype" w:cs="Palatino Linotype"/>
          <w:b/>
        </w:rPr>
        <w:t xml:space="preserve">Cuarto </w:t>
      </w:r>
      <w:r w:rsidRPr="00733A15">
        <w:rPr>
          <w:rFonts w:ascii="Palatino Linotype" w:eastAsia="Palatino Linotype" w:hAnsi="Palatino Linotype" w:cs="Palatino Linotype"/>
        </w:rPr>
        <w:t xml:space="preserve">de la presente resolución. </w:t>
      </w:r>
    </w:p>
    <w:p w:rsidR="00FB1AEC" w:rsidRPr="00733A15" w:rsidRDefault="00FB1AEC" w:rsidP="00733A15">
      <w:pPr>
        <w:spacing w:line="360" w:lineRule="auto"/>
        <w:ind w:right="-660"/>
        <w:jc w:val="both"/>
        <w:rPr>
          <w:rFonts w:ascii="Palatino Linotype" w:eastAsia="Palatino Linotype" w:hAnsi="Palatino Linotype" w:cs="Palatino Linotype"/>
        </w:rPr>
      </w:pPr>
    </w:p>
    <w:p w:rsidR="00FB1AEC" w:rsidRPr="00733A15" w:rsidRDefault="009F716F" w:rsidP="00733A15">
      <w:pPr>
        <w:spacing w:line="360" w:lineRule="auto"/>
        <w:ind w:right="-660"/>
        <w:jc w:val="both"/>
        <w:rPr>
          <w:rFonts w:ascii="Palatino Linotype" w:eastAsia="Palatino Linotype" w:hAnsi="Palatino Linotype" w:cs="Palatino Linotype"/>
          <w:b/>
          <w:color w:val="000000"/>
        </w:rPr>
      </w:pPr>
      <w:bookmarkStart w:id="13" w:name="_heading=h.z337ya" w:colFirst="0" w:colLast="0"/>
      <w:bookmarkEnd w:id="13"/>
      <w:r w:rsidRPr="00733A15">
        <w:rPr>
          <w:rFonts w:ascii="Palatino Linotype" w:eastAsia="Palatino Linotype" w:hAnsi="Palatino Linotype" w:cs="Palatino Linotype"/>
          <w:b/>
        </w:rPr>
        <w:t xml:space="preserve">SEGUNDO. </w:t>
      </w:r>
      <w:r w:rsidRPr="00733A15">
        <w:rPr>
          <w:rFonts w:ascii="Palatino Linotype" w:eastAsia="Palatino Linotype" w:hAnsi="Palatino Linotype" w:cs="Palatino Linotype"/>
          <w:color w:val="000000"/>
        </w:rPr>
        <w:t xml:space="preserve">Se </w:t>
      </w:r>
      <w:r w:rsidRPr="00733A15">
        <w:rPr>
          <w:rFonts w:ascii="Palatino Linotype" w:eastAsia="Palatino Linotype" w:hAnsi="Palatino Linotype" w:cs="Palatino Linotype"/>
          <w:b/>
          <w:color w:val="000000"/>
        </w:rPr>
        <w:t xml:space="preserve">MODIFICA </w:t>
      </w:r>
      <w:r w:rsidRPr="00733A15">
        <w:rPr>
          <w:rFonts w:ascii="Palatino Linotype" w:eastAsia="Palatino Linotype" w:hAnsi="Palatino Linotype" w:cs="Palatino Linotype"/>
          <w:color w:val="000000"/>
        </w:rPr>
        <w:t xml:space="preserve">la respuesta emitida por el </w:t>
      </w:r>
      <w:r w:rsidRPr="00733A15">
        <w:rPr>
          <w:rFonts w:ascii="Palatino Linotype" w:eastAsia="Palatino Linotype" w:hAnsi="Palatino Linotype" w:cs="Palatino Linotype"/>
          <w:b/>
          <w:color w:val="000000"/>
        </w:rPr>
        <w:t xml:space="preserve">Instituto de Seguridad Social del Estado de México y Municipios </w:t>
      </w:r>
      <w:r w:rsidRPr="00733A15">
        <w:rPr>
          <w:rFonts w:ascii="Palatino Linotype" w:eastAsia="Palatino Linotype" w:hAnsi="Palatino Linotype" w:cs="Palatino Linotype"/>
          <w:color w:val="000000"/>
        </w:rPr>
        <w:t xml:space="preserve">y se </w:t>
      </w:r>
      <w:r w:rsidRPr="00733A15">
        <w:rPr>
          <w:rFonts w:ascii="Palatino Linotype" w:eastAsia="Palatino Linotype" w:hAnsi="Palatino Linotype" w:cs="Palatino Linotype"/>
          <w:b/>
          <w:color w:val="000000"/>
        </w:rPr>
        <w:t>ORDENA</w:t>
      </w:r>
      <w:r w:rsidRPr="00733A15">
        <w:rPr>
          <w:rFonts w:ascii="Palatino Linotype" w:eastAsia="Palatino Linotype" w:hAnsi="Palatino Linotype" w:cs="Palatino Linotype"/>
          <w:color w:val="000000"/>
        </w:rPr>
        <w:t xml:space="preserve"> entregar vía Sistema de Acceso a la Información Mexiquense </w:t>
      </w:r>
      <w:r w:rsidRPr="00733A15">
        <w:rPr>
          <w:rFonts w:ascii="Palatino Linotype" w:eastAsia="Palatino Linotype" w:hAnsi="Palatino Linotype" w:cs="Palatino Linotype"/>
          <w:b/>
          <w:color w:val="000000"/>
        </w:rPr>
        <w:t>(SAIMEX)</w:t>
      </w:r>
      <w:r w:rsidRPr="00733A15">
        <w:rPr>
          <w:rFonts w:ascii="Palatino Linotype" w:eastAsia="Palatino Linotype" w:hAnsi="Palatino Linotype" w:cs="Palatino Linotype"/>
          <w:color w:val="000000"/>
        </w:rPr>
        <w:t>, la siguiente información.</w:t>
      </w:r>
    </w:p>
    <w:p w:rsidR="00FB1AEC" w:rsidRPr="00733A15" w:rsidRDefault="00FB1AEC" w:rsidP="00733A15">
      <w:pPr>
        <w:spacing w:line="360" w:lineRule="auto"/>
        <w:ind w:right="-660"/>
        <w:jc w:val="both"/>
        <w:rPr>
          <w:rFonts w:ascii="Palatino Linotype" w:eastAsia="Palatino Linotype" w:hAnsi="Palatino Linotype" w:cs="Palatino Linotype"/>
          <w:b/>
          <w:color w:val="000000"/>
        </w:rPr>
      </w:pPr>
    </w:p>
    <w:p w:rsidR="00FB1AEC" w:rsidRPr="00733A15" w:rsidRDefault="009F716F" w:rsidP="00B86132">
      <w:pPr>
        <w:numPr>
          <w:ilvl w:val="0"/>
          <w:numId w:val="4"/>
        </w:numPr>
        <w:pBdr>
          <w:top w:val="nil"/>
          <w:left w:val="nil"/>
          <w:bottom w:val="nil"/>
          <w:right w:val="nil"/>
          <w:between w:val="nil"/>
        </w:pBdr>
        <w:ind w:left="1134" w:right="49" w:firstLine="0"/>
        <w:jc w:val="both"/>
        <w:rPr>
          <w:rFonts w:ascii="Palatino Linotype" w:eastAsia="Palatino Linotype" w:hAnsi="Palatino Linotype" w:cs="Palatino Linotype"/>
          <w:b/>
          <w:i/>
          <w:color w:val="000000"/>
        </w:rPr>
      </w:pPr>
      <w:r w:rsidRPr="00733A15">
        <w:rPr>
          <w:rFonts w:ascii="Palatino Linotype" w:eastAsia="Palatino Linotype" w:hAnsi="Palatino Linotype" w:cs="Palatino Linotype"/>
          <w:b/>
          <w:color w:val="000000"/>
        </w:rPr>
        <w:t>Acuerdo del Comité de Transparencia mediante el cual de manera fundada y motivada sustente la versión pública del oficio de comisión del servidor público remitido en la etapa de manifestaciones a la solicitud de información 00453/ISSEMYM/IP/2024.</w:t>
      </w:r>
    </w:p>
    <w:p w:rsidR="00FB1AEC" w:rsidRPr="00733A15" w:rsidRDefault="00FB1AEC" w:rsidP="00733A15">
      <w:pPr>
        <w:tabs>
          <w:tab w:val="left" w:pos="8080"/>
        </w:tabs>
        <w:spacing w:line="360" w:lineRule="auto"/>
        <w:ind w:right="-660"/>
        <w:jc w:val="both"/>
        <w:rPr>
          <w:rFonts w:ascii="Palatino Linotype" w:eastAsia="Palatino Linotype" w:hAnsi="Palatino Linotype" w:cs="Palatino Linotype"/>
        </w:rPr>
      </w:pPr>
    </w:p>
    <w:p w:rsidR="00FB1AEC" w:rsidRPr="00733A15" w:rsidRDefault="009F716F" w:rsidP="00733A15">
      <w:pPr>
        <w:tabs>
          <w:tab w:val="left" w:pos="8080"/>
        </w:tabs>
        <w:spacing w:line="360" w:lineRule="auto"/>
        <w:ind w:right="-660"/>
        <w:jc w:val="both"/>
        <w:rPr>
          <w:rFonts w:ascii="Palatino Linotype" w:eastAsia="Palatino Linotype" w:hAnsi="Palatino Linotype" w:cs="Palatino Linotype"/>
          <w:color w:val="222222"/>
          <w:highlight w:val="white"/>
        </w:rPr>
      </w:pPr>
      <w:r w:rsidRPr="00733A15">
        <w:rPr>
          <w:rFonts w:ascii="Palatino Linotype" w:eastAsia="Palatino Linotype" w:hAnsi="Palatino Linotype" w:cs="Palatino Linotype"/>
          <w:b/>
        </w:rPr>
        <w:t xml:space="preserve">TERCERO. </w:t>
      </w:r>
      <w:r w:rsidRPr="00733A15">
        <w:rPr>
          <w:rFonts w:ascii="Palatino Linotype" w:eastAsia="Palatino Linotype" w:hAnsi="Palatino Linotype" w:cs="Palatino Linotype"/>
          <w:b/>
          <w:color w:val="222222"/>
          <w:highlight w:val="white"/>
        </w:rPr>
        <w:t xml:space="preserve">NOTIFÍQUESE </w:t>
      </w:r>
      <w:r w:rsidRPr="00733A15">
        <w:rPr>
          <w:rFonts w:ascii="Palatino Linotype" w:eastAsia="Palatino Linotype" w:hAnsi="Palatino Linotype" w:cs="Palatino Linotype"/>
          <w:color w:val="222222"/>
          <w:highlight w:val="white"/>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733A15">
        <w:rPr>
          <w:rFonts w:ascii="Palatino Linotype" w:eastAsia="Palatino Linotype" w:hAnsi="Palatino Linotype" w:cs="Palatino Linotype"/>
          <w:b/>
          <w:color w:val="222222"/>
          <w:highlight w:val="white"/>
        </w:rPr>
        <w:t xml:space="preserve">dé cumplimiento a lo ordenado dentro del plazo de diez días hábiles, </w:t>
      </w:r>
      <w:r w:rsidRPr="00733A15">
        <w:rPr>
          <w:rFonts w:ascii="Palatino Linotype" w:eastAsia="Palatino Linotype" w:hAnsi="Palatino Linotype" w:cs="Palatino Linotype"/>
          <w:color w:val="222222"/>
          <w:highlight w:val="white"/>
        </w:rPr>
        <w:t xml:space="preserve">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rsidR="00FB1AEC" w:rsidRPr="00733A15" w:rsidRDefault="00FB1AEC" w:rsidP="00733A15">
      <w:pPr>
        <w:tabs>
          <w:tab w:val="left" w:pos="8080"/>
        </w:tabs>
        <w:spacing w:line="360" w:lineRule="auto"/>
        <w:ind w:right="-660"/>
        <w:jc w:val="both"/>
        <w:rPr>
          <w:rFonts w:ascii="Palatino Linotype" w:eastAsia="Palatino Linotype" w:hAnsi="Palatino Linotype" w:cs="Palatino Linotype"/>
          <w:highlight w:val="white"/>
        </w:rPr>
      </w:pPr>
    </w:p>
    <w:p w:rsidR="00FB1AEC" w:rsidRPr="00733A15" w:rsidRDefault="009F716F" w:rsidP="00733A15">
      <w:pPr>
        <w:spacing w:line="360" w:lineRule="auto"/>
        <w:ind w:right="-660"/>
        <w:jc w:val="both"/>
        <w:rPr>
          <w:rFonts w:ascii="Palatino Linotype" w:eastAsia="Palatino Linotype" w:hAnsi="Palatino Linotype" w:cs="Palatino Linotype"/>
        </w:rPr>
      </w:pPr>
      <w:r w:rsidRPr="00733A15">
        <w:rPr>
          <w:rFonts w:ascii="Palatino Linotype" w:eastAsia="Palatino Linotype" w:hAnsi="Palatino Linotype" w:cs="Palatino Linotype"/>
          <w:b/>
        </w:rPr>
        <w:t xml:space="preserve">CUARTO. </w:t>
      </w:r>
      <w:r w:rsidRPr="00733A15">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733A15">
        <w:rPr>
          <w:rFonts w:ascii="Palatino Linotype" w:eastAsia="Palatino Linotype" w:hAnsi="Palatino Linotype" w:cs="Palatino Linotype"/>
          <w:b/>
        </w:rPr>
        <w:t>SUJETO OBLIGADO</w:t>
      </w:r>
      <w:r w:rsidRPr="00733A15">
        <w:rPr>
          <w:rFonts w:ascii="Palatino Linotype" w:eastAsia="Palatino Linotype" w:hAnsi="Palatino Linotype" w:cs="Palatino Linotype"/>
        </w:rPr>
        <w:t xml:space="preserve"> de manera fundada y motivada, podrá solicitar una ampliación de plazo para el cumplimiento de la presente resolución.</w:t>
      </w:r>
    </w:p>
    <w:p w:rsidR="00FB1AEC" w:rsidRPr="00733A15" w:rsidRDefault="00FB1AEC" w:rsidP="00733A15">
      <w:pPr>
        <w:spacing w:line="360" w:lineRule="auto"/>
        <w:ind w:right="-660"/>
        <w:jc w:val="both"/>
        <w:rPr>
          <w:rFonts w:ascii="Palatino Linotype" w:eastAsia="Palatino Linotype" w:hAnsi="Palatino Linotype" w:cs="Palatino Linotype"/>
        </w:rPr>
      </w:pPr>
    </w:p>
    <w:p w:rsidR="00FB1AEC" w:rsidRPr="00733A15" w:rsidRDefault="009F716F" w:rsidP="00733A15">
      <w:pPr>
        <w:tabs>
          <w:tab w:val="left" w:pos="8080"/>
        </w:tabs>
        <w:spacing w:line="360" w:lineRule="auto"/>
        <w:ind w:right="-660"/>
        <w:jc w:val="both"/>
        <w:rPr>
          <w:rFonts w:ascii="Palatino Linotype" w:eastAsia="Palatino Linotype" w:hAnsi="Palatino Linotype" w:cs="Palatino Linotype"/>
        </w:rPr>
      </w:pPr>
      <w:bookmarkStart w:id="14" w:name="_heading=h.1y810tw" w:colFirst="0" w:colLast="0"/>
      <w:bookmarkEnd w:id="14"/>
      <w:r w:rsidRPr="00733A15">
        <w:rPr>
          <w:rFonts w:ascii="Palatino Linotype" w:eastAsia="Palatino Linotype" w:hAnsi="Palatino Linotype" w:cs="Palatino Linotype"/>
          <w:b/>
        </w:rPr>
        <w:t xml:space="preserve">QUINTO. </w:t>
      </w:r>
      <w:r w:rsidRPr="00733A15">
        <w:rPr>
          <w:rFonts w:ascii="Palatino Linotype" w:eastAsia="Palatino Linotype" w:hAnsi="Palatino Linotype" w:cs="Palatino Linotype"/>
        </w:rPr>
        <w:t xml:space="preserve">Notifíquese a </w:t>
      </w:r>
      <w:r w:rsidRPr="00733A15">
        <w:rPr>
          <w:rFonts w:ascii="Palatino Linotype" w:eastAsia="Palatino Linotype" w:hAnsi="Palatino Linotype" w:cs="Palatino Linotype"/>
          <w:b/>
        </w:rPr>
        <w:t>EL RECURRENTE</w:t>
      </w:r>
      <w:r w:rsidRPr="00733A15">
        <w:rPr>
          <w:rFonts w:ascii="Palatino Linotype" w:eastAsia="Palatino Linotype" w:hAnsi="Palatino Linotype" w:cs="Palatino Linotype"/>
        </w:rPr>
        <w:t xml:space="preserve"> la presente resolución, vía SAIMEX.</w:t>
      </w:r>
    </w:p>
    <w:p w:rsidR="00FB1AEC" w:rsidRPr="00733A15" w:rsidRDefault="00FB1AEC" w:rsidP="00733A15">
      <w:pPr>
        <w:tabs>
          <w:tab w:val="left" w:pos="8080"/>
        </w:tabs>
        <w:spacing w:line="360" w:lineRule="auto"/>
        <w:ind w:right="-660"/>
        <w:jc w:val="both"/>
        <w:rPr>
          <w:rFonts w:ascii="Palatino Linotype" w:eastAsia="Palatino Linotype" w:hAnsi="Palatino Linotype" w:cs="Palatino Linotype"/>
        </w:rPr>
      </w:pPr>
    </w:p>
    <w:p w:rsidR="00FB1AEC" w:rsidRPr="00733A15" w:rsidRDefault="009F716F" w:rsidP="00733A15">
      <w:pPr>
        <w:shd w:val="clear" w:color="auto" w:fill="FFFFFF"/>
        <w:spacing w:line="360" w:lineRule="auto"/>
        <w:ind w:right="-660"/>
        <w:jc w:val="both"/>
        <w:rPr>
          <w:rFonts w:ascii="Palatino Linotype" w:eastAsia="Palatino Linotype" w:hAnsi="Palatino Linotype" w:cs="Palatino Linotype"/>
        </w:rPr>
      </w:pPr>
      <w:r w:rsidRPr="00733A15">
        <w:rPr>
          <w:rFonts w:ascii="Palatino Linotype" w:eastAsia="Palatino Linotype" w:hAnsi="Palatino Linotype" w:cs="Palatino Linotype"/>
          <w:b/>
        </w:rPr>
        <w:t>SEXTO.</w:t>
      </w:r>
      <w:r w:rsidRPr="00733A15">
        <w:rPr>
          <w:rFonts w:ascii="Palatino Linotype" w:eastAsia="Palatino Linotype" w:hAnsi="Palatino Linotype" w:cs="Palatino Linotype"/>
        </w:rPr>
        <w:t xml:space="preserve"> Se hace del conocimiento de </w:t>
      </w:r>
      <w:r w:rsidRPr="00733A15">
        <w:rPr>
          <w:rFonts w:ascii="Palatino Linotype" w:eastAsia="Palatino Linotype" w:hAnsi="Palatino Linotype" w:cs="Palatino Linotype"/>
          <w:b/>
        </w:rPr>
        <w:t>LA RECURRENTE</w:t>
      </w:r>
      <w:r w:rsidRPr="00733A15">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FB1AEC" w:rsidRPr="00733A15" w:rsidRDefault="00FB1AEC" w:rsidP="00733A15">
      <w:pPr>
        <w:shd w:val="clear" w:color="auto" w:fill="FFFFFF"/>
        <w:spacing w:line="360" w:lineRule="auto"/>
        <w:ind w:right="-660"/>
        <w:jc w:val="both"/>
        <w:rPr>
          <w:rFonts w:ascii="Palatino Linotype" w:eastAsia="Palatino Linotype" w:hAnsi="Palatino Linotype" w:cs="Palatino Linotype"/>
        </w:rPr>
      </w:pPr>
    </w:p>
    <w:p w:rsidR="00B86132" w:rsidRDefault="00B86132" w:rsidP="00B86132">
      <w:pPr>
        <w:spacing w:before="240" w:after="240" w:line="360" w:lineRule="auto"/>
        <w:ind w:right="-660"/>
        <w:jc w:val="both"/>
        <w:rPr>
          <w:rFonts w:ascii="Palatino Linotype" w:eastAsia="Palatino Linotype" w:hAnsi="Palatino Linotype" w:cs="Palatino Linotype"/>
        </w:rPr>
      </w:pPr>
      <w:r>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SESIÓN ORDINARIA, CELEBRADA EL VEINTE (20) DE MARZO DE DOS MIL VEINTICINCO, ANTE EL SECRETARIO TÉCNICO DEL PLENO ALEXIS TAPIA RAMÍREZ.</w:t>
      </w:r>
    </w:p>
    <w:p w:rsidR="00FB1AEC" w:rsidRPr="00733A15" w:rsidRDefault="00FB1AEC" w:rsidP="00733A15">
      <w:pPr>
        <w:spacing w:line="360" w:lineRule="auto"/>
        <w:ind w:right="-660"/>
        <w:jc w:val="both"/>
        <w:rPr>
          <w:rFonts w:ascii="Palatino Linotype" w:eastAsia="Palatino Linotype" w:hAnsi="Palatino Linotype" w:cs="Palatino Linotype"/>
        </w:rPr>
      </w:pPr>
    </w:p>
    <w:p w:rsidR="00FB1AEC" w:rsidRPr="00733A15" w:rsidRDefault="00FB1AEC" w:rsidP="00733A15">
      <w:pPr>
        <w:spacing w:line="360" w:lineRule="auto"/>
        <w:ind w:right="-660"/>
        <w:jc w:val="both"/>
        <w:rPr>
          <w:rFonts w:ascii="Palatino Linotype" w:eastAsia="Palatino Linotype" w:hAnsi="Palatino Linotype" w:cs="Palatino Linotype"/>
        </w:rPr>
      </w:pPr>
    </w:p>
    <w:p w:rsidR="00FB1AEC" w:rsidRPr="00733A15" w:rsidRDefault="00FB1AEC" w:rsidP="00733A15">
      <w:pPr>
        <w:spacing w:line="360" w:lineRule="auto"/>
        <w:ind w:right="-660"/>
        <w:jc w:val="both"/>
        <w:rPr>
          <w:rFonts w:ascii="Palatino Linotype" w:eastAsia="Palatino Linotype" w:hAnsi="Palatino Linotype" w:cs="Palatino Linotype"/>
        </w:rPr>
      </w:pPr>
    </w:p>
    <w:p w:rsidR="00FB1AEC" w:rsidRPr="00733A15" w:rsidRDefault="00FB1AEC" w:rsidP="00733A15">
      <w:pPr>
        <w:spacing w:line="360" w:lineRule="auto"/>
        <w:ind w:right="-660"/>
        <w:jc w:val="both"/>
        <w:rPr>
          <w:rFonts w:ascii="Palatino Linotype" w:eastAsia="Palatino Linotype" w:hAnsi="Palatino Linotype" w:cs="Palatino Linotype"/>
        </w:rPr>
      </w:pPr>
    </w:p>
    <w:p w:rsidR="00FB1AEC" w:rsidRPr="00733A15" w:rsidRDefault="00FB1AEC" w:rsidP="00733A15">
      <w:pPr>
        <w:spacing w:line="360" w:lineRule="auto"/>
        <w:ind w:right="-660"/>
        <w:jc w:val="both"/>
        <w:rPr>
          <w:rFonts w:ascii="Palatino Linotype" w:eastAsia="Palatino Linotype" w:hAnsi="Palatino Linotype" w:cs="Palatino Linotype"/>
        </w:rPr>
      </w:pPr>
    </w:p>
    <w:p w:rsidR="00FB1AEC" w:rsidRPr="00733A15" w:rsidRDefault="00FB1AEC" w:rsidP="00733A15">
      <w:pPr>
        <w:spacing w:line="360" w:lineRule="auto"/>
        <w:ind w:right="-660"/>
        <w:jc w:val="both"/>
        <w:rPr>
          <w:rFonts w:ascii="Palatino Linotype" w:eastAsia="Palatino Linotype" w:hAnsi="Palatino Linotype" w:cs="Palatino Linotype"/>
        </w:rPr>
      </w:pPr>
    </w:p>
    <w:p w:rsidR="00FB1AEC" w:rsidRPr="00733A15" w:rsidRDefault="00FB1AEC" w:rsidP="00733A15">
      <w:pPr>
        <w:spacing w:line="360" w:lineRule="auto"/>
        <w:ind w:right="-660"/>
        <w:jc w:val="both"/>
        <w:rPr>
          <w:rFonts w:ascii="Palatino Linotype" w:eastAsia="Palatino Linotype" w:hAnsi="Palatino Linotype" w:cs="Palatino Linotype"/>
        </w:rPr>
      </w:pPr>
    </w:p>
    <w:p w:rsidR="00FB1AEC" w:rsidRPr="00733A15" w:rsidRDefault="00FB1AEC" w:rsidP="00733A15">
      <w:pPr>
        <w:spacing w:line="360" w:lineRule="auto"/>
        <w:ind w:right="-660"/>
        <w:jc w:val="both"/>
        <w:rPr>
          <w:rFonts w:ascii="Palatino Linotype" w:eastAsia="Palatino Linotype" w:hAnsi="Palatino Linotype" w:cs="Palatino Linotype"/>
        </w:rPr>
      </w:pPr>
    </w:p>
    <w:p w:rsidR="00FB1AEC" w:rsidRPr="00733A15" w:rsidRDefault="00FB1AEC" w:rsidP="00733A15">
      <w:pPr>
        <w:spacing w:line="360" w:lineRule="auto"/>
        <w:ind w:right="-660"/>
        <w:jc w:val="both"/>
        <w:rPr>
          <w:rFonts w:ascii="Palatino Linotype" w:eastAsia="Palatino Linotype" w:hAnsi="Palatino Linotype" w:cs="Palatino Linotype"/>
        </w:rPr>
      </w:pPr>
    </w:p>
    <w:p w:rsidR="00614359" w:rsidRPr="00733A15" w:rsidRDefault="00614359" w:rsidP="00614359">
      <w:pPr>
        <w:tabs>
          <w:tab w:val="left" w:pos="3374"/>
        </w:tabs>
        <w:spacing w:line="360" w:lineRule="auto"/>
        <w:ind w:right="-660"/>
        <w:rPr>
          <w:rFonts w:ascii="Palatino Linotype" w:eastAsia="Palatino Linotype" w:hAnsi="Palatino Linotype" w:cs="Palatino Linotype"/>
        </w:rPr>
      </w:pPr>
    </w:p>
    <w:sectPr w:rsidR="00614359" w:rsidRPr="00733A15">
      <w:headerReference w:type="even" r:id="rId15"/>
      <w:headerReference w:type="default" r:id="rId16"/>
      <w:footerReference w:type="default" r:id="rId17"/>
      <w:headerReference w:type="first" r:id="rId18"/>
      <w:footerReference w:type="first" r:id="rId19"/>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762" w:rsidRDefault="002D7762">
      <w:r>
        <w:separator/>
      </w:r>
    </w:p>
  </w:endnote>
  <w:endnote w:type="continuationSeparator" w:id="0">
    <w:p w:rsidR="002D7762" w:rsidRDefault="002D7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AEC" w:rsidRDefault="009F716F">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BE7D25">
      <w:rPr>
        <w:rFonts w:ascii="Palatino Linotype" w:eastAsia="Palatino Linotype" w:hAnsi="Palatino Linotype" w:cs="Palatino Linotype"/>
        <w:noProof/>
        <w:color w:val="000000"/>
        <w:sz w:val="20"/>
        <w:szCs w:val="20"/>
      </w:rPr>
      <w:t>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BE7D25">
      <w:rPr>
        <w:rFonts w:ascii="Palatino Linotype" w:eastAsia="Palatino Linotype" w:hAnsi="Palatino Linotype" w:cs="Palatino Linotype"/>
        <w:noProof/>
        <w:color w:val="000000"/>
        <w:sz w:val="20"/>
        <w:szCs w:val="20"/>
      </w:rPr>
      <w:t>29</w:t>
    </w:r>
    <w:r>
      <w:rPr>
        <w:rFonts w:ascii="Palatino Linotype" w:eastAsia="Palatino Linotype" w:hAnsi="Palatino Linotype" w:cs="Palatino Linotype"/>
        <w:color w:val="000000"/>
        <w:sz w:val="20"/>
        <w:szCs w:val="20"/>
      </w:rPr>
      <w:fldChar w:fldCharType="end"/>
    </w:r>
  </w:p>
  <w:p w:rsidR="00FB1AEC" w:rsidRDefault="00FB1AEC">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AEC" w:rsidRDefault="009F716F">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BE7D25">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BE7D25">
      <w:rPr>
        <w:rFonts w:ascii="Palatino Linotype" w:eastAsia="Palatino Linotype" w:hAnsi="Palatino Linotype" w:cs="Palatino Linotype"/>
        <w:noProof/>
        <w:color w:val="000000"/>
        <w:sz w:val="20"/>
        <w:szCs w:val="20"/>
      </w:rPr>
      <w:t>29</w:t>
    </w:r>
    <w:r>
      <w:rPr>
        <w:rFonts w:ascii="Palatino Linotype" w:eastAsia="Palatino Linotype" w:hAnsi="Palatino Linotype" w:cs="Palatino Linotype"/>
        <w:color w:val="000000"/>
        <w:sz w:val="20"/>
        <w:szCs w:val="20"/>
      </w:rPr>
      <w:fldChar w:fldCharType="end"/>
    </w:r>
  </w:p>
  <w:p w:rsidR="00FB1AEC" w:rsidRDefault="00FB1AE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762" w:rsidRDefault="002D7762">
      <w:r>
        <w:separator/>
      </w:r>
    </w:p>
  </w:footnote>
  <w:footnote w:type="continuationSeparator" w:id="0">
    <w:p w:rsidR="002D7762" w:rsidRDefault="002D7762">
      <w:r>
        <w:continuationSeparator/>
      </w:r>
    </w:p>
  </w:footnote>
  <w:footnote w:id="1">
    <w:p w:rsidR="00FB1AEC" w:rsidRDefault="009F716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rsidR="00FB1AEC" w:rsidRDefault="009F716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rsidR="00FB1AEC" w:rsidRDefault="009F716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rsidR="00FB1AEC" w:rsidRDefault="009F716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AEC" w:rsidRDefault="002D7762">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AEC" w:rsidRDefault="00FB1AEC">
    <w:pPr>
      <w:widowControl w:val="0"/>
      <w:pBdr>
        <w:top w:val="nil"/>
        <w:left w:val="nil"/>
        <w:bottom w:val="nil"/>
        <w:right w:val="nil"/>
        <w:between w:val="nil"/>
      </w:pBdr>
      <w:spacing w:line="276" w:lineRule="auto"/>
      <w:rPr>
        <w:color w:val="000000"/>
      </w:rPr>
    </w:pPr>
  </w:p>
  <w:tbl>
    <w:tblPr>
      <w:tblStyle w:val="a0"/>
      <w:tblW w:w="6519" w:type="dxa"/>
      <w:tblInd w:w="2694" w:type="dxa"/>
      <w:tblLayout w:type="fixed"/>
      <w:tblLook w:val="0400" w:firstRow="0" w:lastRow="0" w:firstColumn="0" w:lastColumn="0" w:noHBand="0" w:noVBand="1"/>
    </w:tblPr>
    <w:tblGrid>
      <w:gridCol w:w="2976"/>
      <w:gridCol w:w="3543"/>
    </w:tblGrid>
    <w:tr w:rsidR="00FB1AEC">
      <w:trPr>
        <w:trHeight w:val="227"/>
      </w:trPr>
      <w:tc>
        <w:tcPr>
          <w:tcW w:w="2976" w:type="dxa"/>
          <w:vAlign w:val="center"/>
        </w:tcPr>
        <w:p w:rsidR="00FB1AEC" w:rsidRDefault="009F716F">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rsidR="00FB1AEC" w:rsidRDefault="009F716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04493/INFOEM/IP/RR/2024</w:t>
          </w:r>
        </w:p>
      </w:tc>
    </w:tr>
    <w:tr w:rsidR="00FB1AEC">
      <w:trPr>
        <w:trHeight w:val="242"/>
      </w:trPr>
      <w:tc>
        <w:tcPr>
          <w:tcW w:w="2976" w:type="dxa"/>
          <w:vAlign w:val="center"/>
        </w:tcPr>
        <w:p w:rsidR="00FB1AEC" w:rsidRDefault="009F716F">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rsidR="00FB1AEC" w:rsidRDefault="009F716F">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Instituto de Seguridad Social del Estado de México y Municipios</w:t>
          </w:r>
        </w:p>
      </w:tc>
    </w:tr>
    <w:tr w:rsidR="00FB1AEC">
      <w:trPr>
        <w:trHeight w:val="342"/>
      </w:trPr>
      <w:tc>
        <w:tcPr>
          <w:tcW w:w="2976" w:type="dxa"/>
          <w:vAlign w:val="center"/>
        </w:tcPr>
        <w:p w:rsidR="00FB1AEC" w:rsidRDefault="009F716F">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rsidR="00FB1AEC" w:rsidRDefault="009F716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rsidR="00FB1AEC" w:rsidRDefault="002D7762">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AEC" w:rsidRDefault="002D7762">
    <w:pPr>
      <w:widowControl w:val="0"/>
      <w:pBdr>
        <w:top w:val="nil"/>
        <w:left w:val="nil"/>
        <w:bottom w:val="nil"/>
        <w:right w:val="nil"/>
        <w:between w:val="nil"/>
      </w:pBdr>
      <w:spacing w:line="276" w:lineRule="auto"/>
      <w:rPr>
        <w:color w:val="000000"/>
        <w:sz w:val="14"/>
        <w:szCs w:val="14"/>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72.35pt;margin-top:-132.2pt;width:609.4pt;height:793.75pt;z-index:-251658752;mso-position-horizontal:absolute;mso-position-horizontal-relative:margin;mso-position-vertical:absolute;mso-position-vertical-relative:margin">
          <v:imagedata r:id="rId1" o:title="image1"/>
          <w10:wrap anchorx="margin" anchory="margin"/>
        </v:shape>
      </w:pict>
    </w:r>
  </w:p>
  <w:tbl>
    <w:tblPr>
      <w:tblStyle w:val="a1"/>
      <w:tblW w:w="7365" w:type="dxa"/>
      <w:tblInd w:w="2552" w:type="dxa"/>
      <w:tblLayout w:type="fixed"/>
      <w:tblLook w:val="0400" w:firstRow="0" w:lastRow="0" w:firstColumn="0" w:lastColumn="0" w:noHBand="0" w:noVBand="1"/>
    </w:tblPr>
    <w:tblGrid>
      <w:gridCol w:w="2970"/>
      <w:gridCol w:w="4395"/>
    </w:tblGrid>
    <w:tr w:rsidR="00FB1AEC">
      <w:trPr>
        <w:trHeight w:val="227"/>
      </w:trPr>
      <w:tc>
        <w:tcPr>
          <w:tcW w:w="2970" w:type="dxa"/>
          <w:vAlign w:val="center"/>
        </w:tcPr>
        <w:p w:rsidR="00FB1AEC" w:rsidRDefault="009F716F">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5" w:type="dxa"/>
          <w:vAlign w:val="center"/>
        </w:tcPr>
        <w:p w:rsidR="00FB1AEC" w:rsidRDefault="009F716F">
          <w:pPr>
            <w:pBdr>
              <w:top w:val="nil"/>
              <w:left w:val="nil"/>
              <w:bottom w:val="nil"/>
              <w:right w:val="nil"/>
              <w:between w:val="nil"/>
            </w:pBdr>
            <w:tabs>
              <w:tab w:val="center" w:pos="4419"/>
              <w:tab w:val="right" w:pos="8838"/>
            </w:tabs>
            <w:ind w:right="-238"/>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04493/INFOEM/IP/RR/2024</w:t>
          </w:r>
        </w:p>
      </w:tc>
    </w:tr>
    <w:tr w:rsidR="00FB1AEC">
      <w:trPr>
        <w:trHeight w:val="242"/>
      </w:trPr>
      <w:tc>
        <w:tcPr>
          <w:tcW w:w="2970" w:type="dxa"/>
          <w:vAlign w:val="center"/>
        </w:tcPr>
        <w:p w:rsidR="00FB1AEC" w:rsidRDefault="009F716F">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5" w:type="dxa"/>
        </w:tcPr>
        <w:p w:rsidR="00FB1AEC" w:rsidRDefault="00BE7D25">
          <w:pPr>
            <w:pBdr>
              <w:top w:val="nil"/>
              <w:left w:val="nil"/>
              <w:bottom w:val="nil"/>
              <w:right w:val="nil"/>
              <w:between w:val="nil"/>
            </w:pBdr>
            <w:tabs>
              <w:tab w:val="center" w:pos="4419"/>
              <w:tab w:val="right" w:pos="8838"/>
              <w:tab w:val="left" w:pos="521"/>
            </w:tabs>
            <w:ind w:right="-238"/>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XXXX</w:t>
          </w:r>
        </w:p>
      </w:tc>
    </w:tr>
    <w:tr w:rsidR="00FB1AEC">
      <w:trPr>
        <w:trHeight w:val="342"/>
      </w:trPr>
      <w:tc>
        <w:tcPr>
          <w:tcW w:w="2970" w:type="dxa"/>
          <w:vAlign w:val="center"/>
        </w:tcPr>
        <w:p w:rsidR="00FB1AEC" w:rsidRDefault="009F716F">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5" w:type="dxa"/>
          <w:vAlign w:val="center"/>
        </w:tcPr>
        <w:p w:rsidR="00FB1AEC" w:rsidRDefault="009F716F">
          <w:pPr>
            <w:pBdr>
              <w:top w:val="nil"/>
              <w:left w:val="nil"/>
              <w:bottom w:val="nil"/>
              <w:right w:val="nil"/>
              <w:between w:val="nil"/>
            </w:pBdr>
            <w:tabs>
              <w:tab w:val="center" w:pos="4419"/>
              <w:tab w:val="right" w:pos="8838"/>
            </w:tabs>
            <w:ind w:right="-238"/>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Instituto de Seguridad Social del Estado de México y Municipios</w:t>
          </w:r>
        </w:p>
      </w:tc>
    </w:tr>
    <w:tr w:rsidR="00FB1AEC">
      <w:trPr>
        <w:trHeight w:val="342"/>
      </w:trPr>
      <w:tc>
        <w:tcPr>
          <w:tcW w:w="2970" w:type="dxa"/>
          <w:vAlign w:val="center"/>
        </w:tcPr>
        <w:p w:rsidR="00FB1AEC" w:rsidRDefault="009F716F">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5" w:type="dxa"/>
          <w:vAlign w:val="center"/>
        </w:tcPr>
        <w:p w:rsidR="00FB1AEC" w:rsidRDefault="009F716F">
          <w:pPr>
            <w:pBdr>
              <w:top w:val="nil"/>
              <w:left w:val="nil"/>
              <w:bottom w:val="nil"/>
              <w:right w:val="nil"/>
              <w:between w:val="nil"/>
            </w:pBdr>
            <w:tabs>
              <w:tab w:val="center" w:pos="4419"/>
              <w:tab w:val="right" w:pos="8838"/>
            </w:tabs>
            <w:ind w:right="-238"/>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FB1AEC" w:rsidRDefault="00FB1AEC">
    <w:pPr>
      <w:pBdr>
        <w:top w:val="nil"/>
        <w:left w:val="nil"/>
        <w:bottom w:val="nil"/>
        <w:right w:val="nil"/>
        <w:between w:val="nil"/>
      </w:pBdr>
      <w:tabs>
        <w:tab w:val="center" w:pos="4419"/>
        <w:tab w:val="right" w:pos="8838"/>
      </w:tabs>
      <w:rPr>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E265D0"/>
    <w:multiLevelType w:val="multilevel"/>
    <w:tmpl w:val="69E6231E"/>
    <w:lvl w:ilvl="0">
      <w:start w:val="1"/>
      <w:numFmt w:val="lowerLetter"/>
      <w:lvlText w:val="%1)"/>
      <w:lvlJc w:val="left"/>
      <w:pPr>
        <w:ind w:left="3068" w:hanging="360"/>
      </w:pPr>
    </w:lvl>
    <w:lvl w:ilvl="1">
      <w:start w:val="1"/>
      <w:numFmt w:val="lowerLetter"/>
      <w:lvlText w:val="%2."/>
      <w:lvlJc w:val="left"/>
      <w:pPr>
        <w:ind w:left="3788" w:hanging="360"/>
      </w:pPr>
    </w:lvl>
    <w:lvl w:ilvl="2">
      <w:start w:val="1"/>
      <w:numFmt w:val="lowerRoman"/>
      <w:lvlText w:val="%3."/>
      <w:lvlJc w:val="right"/>
      <w:pPr>
        <w:ind w:left="4508" w:hanging="180"/>
      </w:pPr>
    </w:lvl>
    <w:lvl w:ilvl="3">
      <w:start w:val="1"/>
      <w:numFmt w:val="decimal"/>
      <w:lvlText w:val="%4."/>
      <w:lvlJc w:val="left"/>
      <w:pPr>
        <w:ind w:left="5228" w:hanging="360"/>
      </w:pPr>
    </w:lvl>
    <w:lvl w:ilvl="4">
      <w:start w:val="1"/>
      <w:numFmt w:val="lowerLetter"/>
      <w:lvlText w:val="%5."/>
      <w:lvlJc w:val="left"/>
      <w:pPr>
        <w:ind w:left="5948" w:hanging="360"/>
      </w:pPr>
    </w:lvl>
    <w:lvl w:ilvl="5">
      <w:start w:val="1"/>
      <w:numFmt w:val="lowerRoman"/>
      <w:lvlText w:val="%6."/>
      <w:lvlJc w:val="right"/>
      <w:pPr>
        <w:ind w:left="6668" w:hanging="180"/>
      </w:pPr>
    </w:lvl>
    <w:lvl w:ilvl="6">
      <w:start w:val="1"/>
      <w:numFmt w:val="decimal"/>
      <w:lvlText w:val="%7."/>
      <w:lvlJc w:val="left"/>
      <w:pPr>
        <w:ind w:left="7388" w:hanging="360"/>
      </w:pPr>
    </w:lvl>
    <w:lvl w:ilvl="7">
      <w:start w:val="1"/>
      <w:numFmt w:val="lowerLetter"/>
      <w:lvlText w:val="%8."/>
      <w:lvlJc w:val="left"/>
      <w:pPr>
        <w:ind w:left="8108" w:hanging="360"/>
      </w:pPr>
    </w:lvl>
    <w:lvl w:ilvl="8">
      <w:start w:val="1"/>
      <w:numFmt w:val="lowerRoman"/>
      <w:lvlText w:val="%9."/>
      <w:lvlJc w:val="right"/>
      <w:pPr>
        <w:ind w:left="8828" w:hanging="180"/>
      </w:pPr>
    </w:lvl>
  </w:abstractNum>
  <w:abstractNum w:abstractNumId="1" w15:restartNumberingAfterBreak="0">
    <w:nsid w:val="42A91F06"/>
    <w:multiLevelType w:val="multilevel"/>
    <w:tmpl w:val="A268E310"/>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 w15:restartNumberingAfterBreak="0">
    <w:nsid w:val="43666A72"/>
    <w:multiLevelType w:val="multilevel"/>
    <w:tmpl w:val="C0866800"/>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3" w15:restartNumberingAfterBreak="0">
    <w:nsid w:val="4AE508B7"/>
    <w:multiLevelType w:val="multilevel"/>
    <w:tmpl w:val="FA96E7D6"/>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F792B9F"/>
    <w:multiLevelType w:val="multilevel"/>
    <w:tmpl w:val="6AF48AE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EC"/>
    <w:rsid w:val="002D7762"/>
    <w:rsid w:val="00614359"/>
    <w:rsid w:val="00733A15"/>
    <w:rsid w:val="009F716F"/>
    <w:rsid w:val="00B86132"/>
    <w:rsid w:val="00BE7D25"/>
    <w:rsid w:val="00C25591"/>
    <w:rsid w:val="00FB1A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0A9CE6D-14CC-48B7-9964-236DD90B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417"/>
    <w:rPr>
      <w:rFonts w:eastAsiaTheme="minorEastAsia"/>
      <w:lang w:eastAsia="es-ES"/>
    </w:rPr>
  </w:style>
  <w:style w:type="paragraph" w:styleId="Ttulo1">
    <w:name w:val="heading 1"/>
    <w:basedOn w:val="Normal"/>
    <w:next w:val="Normal"/>
    <w:link w:val="Ttulo1Car"/>
    <w:uiPriority w:val="9"/>
    <w:qFormat/>
    <w:rsid w:val="00D2741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unhideWhenUsed/>
    <w:qFormat/>
    <w:rsid w:val="00D2741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D27417"/>
    <w:rPr>
      <w:rFonts w:asciiTheme="majorHAnsi" w:eastAsiaTheme="majorEastAsia" w:hAnsiTheme="majorHAnsi" w:cstheme="majorBidi"/>
      <w:color w:val="2E74B5" w:themeColor="accent1" w:themeShade="BF"/>
      <w:sz w:val="40"/>
      <w:szCs w:val="40"/>
      <w:lang w:val="es-ES_tradnl" w:eastAsia="es-ES"/>
    </w:rPr>
  </w:style>
  <w:style w:type="character" w:customStyle="1" w:styleId="Ttulo2Car">
    <w:name w:val="Título 2 Car"/>
    <w:basedOn w:val="Fuentedeprrafopredeter"/>
    <w:link w:val="Ttulo2"/>
    <w:uiPriority w:val="9"/>
    <w:rsid w:val="00D27417"/>
    <w:rPr>
      <w:rFonts w:asciiTheme="majorHAnsi" w:eastAsiaTheme="majorEastAsia" w:hAnsiTheme="majorHAnsi" w:cstheme="majorBidi"/>
      <w:color w:val="2E74B5" w:themeColor="accent1" w:themeShade="BF"/>
      <w:sz w:val="32"/>
      <w:szCs w:val="32"/>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27417"/>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27417"/>
    <w:rPr>
      <w:rFonts w:ascii="Calibri" w:eastAsiaTheme="minorEastAsia" w:hAnsi="Calibri" w:cs="Calibri"/>
      <w:sz w:val="24"/>
      <w:szCs w:val="24"/>
      <w:lang w:val="es-ES_tradnl" w:eastAsia="es-ES"/>
    </w:rPr>
  </w:style>
  <w:style w:type="character" w:styleId="Hipervnculo">
    <w:name w:val="Hyperlink"/>
    <w:basedOn w:val="Fuentedeprrafopredeter"/>
    <w:uiPriority w:val="99"/>
    <w:unhideWhenUsed/>
    <w:rsid w:val="00D27417"/>
    <w:rPr>
      <w:color w:val="0563C1" w:themeColor="hyperlink"/>
      <w:u w:val="single"/>
    </w:rPr>
  </w:style>
  <w:style w:type="paragraph" w:styleId="Piedepgina">
    <w:name w:val="footer"/>
    <w:basedOn w:val="Normal"/>
    <w:link w:val="PiedepginaCar"/>
    <w:uiPriority w:val="99"/>
    <w:unhideWhenUsed/>
    <w:rsid w:val="00D27417"/>
    <w:pPr>
      <w:tabs>
        <w:tab w:val="center" w:pos="4419"/>
        <w:tab w:val="right" w:pos="8838"/>
      </w:tabs>
    </w:pPr>
  </w:style>
  <w:style w:type="character" w:customStyle="1" w:styleId="PiedepginaCar">
    <w:name w:val="Pie de página Car"/>
    <w:basedOn w:val="Fuentedeprrafopredeter"/>
    <w:link w:val="Piedepgina"/>
    <w:uiPriority w:val="99"/>
    <w:rsid w:val="00D27417"/>
    <w:rPr>
      <w:rFonts w:ascii="Calibri" w:eastAsiaTheme="minorEastAsia" w:hAnsi="Calibri" w:cs="Calibri"/>
      <w:sz w:val="24"/>
      <w:szCs w:val="24"/>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115335.page" TargetMode="Externa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aimex.org.mx/saimex/solicitud/downloadAttach/2115335.pag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aimex.org.mx/saimex/solicitud/downloadAttach/2115335.page" TargetMode="External"/><Relationship Id="rId14" Type="http://schemas.openxmlformats.org/officeDocument/2006/relationships/hyperlink" Target="https://saimex.org.mx/saimex/solicitud/downloadAttach/2187672.p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mlHFojyAITa301AZALaeR4yVEg==">CgMxLjAyCGguZ2pkZ3hzMgloLjMwajB6bGwyCWguMWZvYjl0ZTIJaC4zem55c2g3MgloLjJldDkycDAyCGgudHlqY3d0MgloLjNkeTZ2a20yCWguMXQzaDVzZjIJaC40ZDM0b2c4MgloLjJzOGV5bzEyCWguMTdkcDh2dTIJaC4zcmRjcmpuMghoLnozMzd5YTIJaC4xeTgxMHR3OAByITFvRXQ0OTZDTmRUZmhGZ3VrUXY2ZGlwNktNazhNZTlVMA==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6902</Words>
  <Characters>37964</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Cuenta Microsoft</cp:lastModifiedBy>
  <cp:revision>5</cp:revision>
  <cp:lastPrinted>2025-03-24T15:54:00Z</cp:lastPrinted>
  <dcterms:created xsi:type="dcterms:W3CDTF">2025-03-12T04:07:00Z</dcterms:created>
  <dcterms:modified xsi:type="dcterms:W3CDTF">2025-04-01T18:52:00Z</dcterms:modified>
</cp:coreProperties>
</file>