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B809C" w14:textId="5BD7D887" w:rsidR="00E31311" w:rsidRPr="002B6AD0" w:rsidRDefault="00DF6EAE" w:rsidP="00863DA6">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2B6AD0">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2B6AD0">
        <w:rPr>
          <w:rFonts w:ascii="Palatino Linotype" w:eastAsia="Palatino Linotype" w:hAnsi="Palatino Linotype" w:cs="Palatino Linotype"/>
          <w:color w:val="000000" w:themeColor="text1"/>
        </w:rPr>
        <w:t xml:space="preserve">do de México; </w:t>
      </w:r>
      <w:r w:rsidR="001660E4" w:rsidRPr="002D4A22">
        <w:rPr>
          <w:rFonts w:ascii="Palatino Linotype" w:eastAsia="Palatino Linotype" w:hAnsi="Palatino Linotype" w:cs="Palatino Linotype"/>
          <w:color w:val="000000" w:themeColor="text1"/>
        </w:rPr>
        <w:t xml:space="preserve">de fecha </w:t>
      </w:r>
      <w:r w:rsidR="00450EAE" w:rsidRPr="002B6AD0">
        <w:rPr>
          <w:rFonts w:ascii="Palatino Linotype" w:eastAsia="Palatino Linotype" w:hAnsi="Palatino Linotype" w:cs="Palatino Linotype"/>
          <w:b/>
          <w:color w:val="000000" w:themeColor="text1"/>
        </w:rPr>
        <w:t>cuatro</w:t>
      </w:r>
      <w:r w:rsidR="002D4A22">
        <w:rPr>
          <w:rFonts w:ascii="Palatino Linotype" w:eastAsia="Palatino Linotype" w:hAnsi="Palatino Linotype" w:cs="Palatino Linotype"/>
          <w:b/>
          <w:color w:val="000000" w:themeColor="text1"/>
        </w:rPr>
        <w:t xml:space="preserve"> (04)</w:t>
      </w:r>
      <w:r w:rsidR="00450EAE" w:rsidRPr="002B6AD0">
        <w:rPr>
          <w:rFonts w:ascii="Palatino Linotype" w:eastAsia="Palatino Linotype" w:hAnsi="Palatino Linotype" w:cs="Palatino Linotype"/>
          <w:b/>
          <w:color w:val="000000" w:themeColor="text1"/>
        </w:rPr>
        <w:t xml:space="preserve"> de junio</w:t>
      </w:r>
      <w:r w:rsidR="001660E4" w:rsidRPr="002B6AD0">
        <w:rPr>
          <w:rFonts w:ascii="Palatino Linotype" w:eastAsia="Palatino Linotype" w:hAnsi="Palatino Linotype" w:cs="Palatino Linotype"/>
          <w:b/>
          <w:color w:val="000000" w:themeColor="text1"/>
        </w:rPr>
        <w:t xml:space="preserve"> de dos mil veinticinco</w:t>
      </w:r>
      <w:r w:rsidRPr="002B6AD0">
        <w:rPr>
          <w:rFonts w:ascii="Palatino Linotype" w:eastAsia="Palatino Linotype" w:hAnsi="Palatino Linotype" w:cs="Palatino Linotype"/>
          <w:color w:val="000000" w:themeColor="text1"/>
        </w:rPr>
        <w:t>.</w:t>
      </w:r>
    </w:p>
    <w:p w14:paraId="7FF1D1CF" w14:textId="77777777" w:rsidR="00E31311" w:rsidRPr="002B6AD0" w:rsidRDefault="00E31311" w:rsidP="00863DA6">
      <w:pPr>
        <w:tabs>
          <w:tab w:val="left" w:pos="3465"/>
        </w:tabs>
        <w:spacing w:line="360" w:lineRule="auto"/>
        <w:jc w:val="both"/>
        <w:rPr>
          <w:rFonts w:ascii="Palatino Linotype" w:eastAsia="Palatino Linotype" w:hAnsi="Palatino Linotype" w:cs="Palatino Linotype"/>
          <w:color w:val="000000" w:themeColor="text1"/>
        </w:rPr>
      </w:pPr>
    </w:p>
    <w:p w14:paraId="7B0AFD0A" w14:textId="4AFAA965" w:rsidR="00E31311" w:rsidRPr="002B6AD0" w:rsidRDefault="00DF6EAE" w:rsidP="00863DA6">
      <w:pPr>
        <w:spacing w:line="360" w:lineRule="auto"/>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b/>
          <w:color w:val="000000" w:themeColor="text1"/>
        </w:rPr>
        <w:t>VISTO</w:t>
      </w:r>
      <w:r w:rsidR="00863DA6" w:rsidRPr="002B6AD0">
        <w:rPr>
          <w:rFonts w:ascii="Palatino Linotype" w:eastAsia="Palatino Linotype" w:hAnsi="Palatino Linotype" w:cs="Palatino Linotype"/>
          <w:color w:val="000000" w:themeColor="text1"/>
        </w:rPr>
        <w:t xml:space="preserve"> </w:t>
      </w:r>
      <w:r w:rsidRPr="002B6AD0">
        <w:rPr>
          <w:rFonts w:ascii="Palatino Linotype" w:eastAsia="Palatino Linotype" w:hAnsi="Palatino Linotype" w:cs="Palatino Linotype"/>
          <w:color w:val="000000" w:themeColor="text1"/>
        </w:rPr>
        <w:t>l</w:t>
      </w:r>
      <w:r w:rsidR="00863DA6" w:rsidRPr="002B6AD0">
        <w:rPr>
          <w:rFonts w:ascii="Palatino Linotype" w:eastAsia="Palatino Linotype" w:hAnsi="Palatino Linotype" w:cs="Palatino Linotype"/>
          <w:color w:val="000000" w:themeColor="text1"/>
        </w:rPr>
        <w:t>os</w:t>
      </w:r>
      <w:r w:rsidRPr="002B6AD0">
        <w:rPr>
          <w:rFonts w:ascii="Palatino Linotype" w:eastAsia="Palatino Linotype" w:hAnsi="Palatino Linotype" w:cs="Palatino Linotype"/>
          <w:color w:val="000000" w:themeColor="text1"/>
        </w:rPr>
        <w:t xml:space="preserve"> expediente</w:t>
      </w:r>
      <w:r w:rsidR="00863DA6" w:rsidRPr="002B6AD0">
        <w:rPr>
          <w:rFonts w:ascii="Palatino Linotype" w:eastAsia="Palatino Linotype" w:hAnsi="Palatino Linotype" w:cs="Palatino Linotype"/>
          <w:color w:val="000000" w:themeColor="text1"/>
        </w:rPr>
        <w:t>s</w:t>
      </w:r>
      <w:r w:rsidRPr="002B6AD0">
        <w:rPr>
          <w:rFonts w:ascii="Palatino Linotype" w:eastAsia="Palatino Linotype" w:hAnsi="Palatino Linotype" w:cs="Palatino Linotype"/>
          <w:color w:val="000000" w:themeColor="text1"/>
        </w:rPr>
        <w:t xml:space="preserve"> elec</w:t>
      </w:r>
      <w:r w:rsidR="00A73D35" w:rsidRPr="002B6AD0">
        <w:rPr>
          <w:rFonts w:ascii="Palatino Linotype" w:eastAsia="Palatino Linotype" w:hAnsi="Palatino Linotype" w:cs="Palatino Linotype"/>
          <w:color w:val="000000" w:themeColor="text1"/>
        </w:rPr>
        <w:t>trónico</w:t>
      </w:r>
      <w:r w:rsidR="00863DA6" w:rsidRPr="002B6AD0">
        <w:rPr>
          <w:rFonts w:ascii="Palatino Linotype" w:eastAsia="Palatino Linotype" w:hAnsi="Palatino Linotype" w:cs="Palatino Linotype"/>
          <w:color w:val="000000" w:themeColor="text1"/>
        </w:rPr>
        <w:t>s</w:t>
      </w:r>
      <w:r w:rsidR="00A73D35" w:rsidRPr="002B6AD0">
        <w:rPr>
          <w:rFonts w:ascii="Palatino Linotype" w:eastAsia="Palatino Linotype" w:hAnsi="Palatino Linotype" w:cs="Palatino Linotype"/>
          <w:color w:val="000000" w:themeColor="text1"/>
        </w:rPr>
        <w:t xml:space="preserve"> formado</w:t>
      </w:r>
      <w:r w:rsidR="00863DA6" w:rsidRPr="002B6AD0">
        <w:rPr>
          <w:rFonts w:ascii="Palatino Linotype" w:eastAsia="Palatino Linotype" w:hAnsi="Palatino Linotype" w:cs="Palatino Linotype"/>
          <w:color w:val="000000" w:themeColor="text1"/>
        </w:rPr>
        <w:t>s</w:t>
      </w:r>
      <w:r w:rsidR="00A73D35" w:rsidRPr="002B6AD0">
        <w:rPr>
          <w:rFonts w:ascii="Palatino Linotype" w:eastAsia="Palatino Linotype" w:hAnsi="Palatino Linotype" w:cs="Palatino Linotype"/>
          <w:color w:val="000000" w:themeColor="text1"/>
        </w:rPr>
        <w:t xml:space="preserve"> con motivo de</w:t>
      </w:r>
      <w:r w:rsidR="00BB2163" w:rsidRPr="002B6AD0">
        <w:rPr>
          <w:rFonts w:ascii="Palatino Linotype" w:eastAsia="Palatino Linotype" w:hAnsi="Palatino Linotype" w:cs="Palatino Linotype"/>
          <w:color w:val="000000" w:themeColor="text1"/>
        </w:rPr>
        <w:t xml:space="preserve"> los</w:t>
      </w:r>
      <w:r w:rsidR="00A73D35" w:rsidRPr="002B6AD0">
        <w:rPr>
          <w:rFonts w:ascii="Palatino Linotype" w:eastAsia="Palatino Linotype" w:hAnsi="Palatino Linotype" w:cs="Palatino Linotype"/>
          <w:color w:val="000000" w:themeColor="text1"/>
        </w:rPr>
        <w:t xml:space="preserve"> Recurso</w:t>
      </w:r>
      <w:r w:rsidR="00BB2163" w:rsidRPr="002B6AD0">
        <w:rPr>
          <w:rFonts w:ascii="Palatino Linotype" w:eastAsia="Palatino Linotype" w:hAnsi="Palatino Linotype" w:cs="Palatino Linotype"/>
          <w:color w:val="000000" w:themeColor="text1"/>
        </w:rPr>
        <w:t>s</w:t>
      </w:r>
      <w:r w:rsidR="00A73D35" w:rsidRPr="002B6AD0">
        <w:rPr>
          <w:rFonts w:ascii="Palatino Linotype" w:eastAsia="Palatino Linotype" w:hAnsi="Palatino Linotype" w:cs="Palatino Linotype"/>
          <w:color w:val="000000" w:themeColor="text1"/>
        </w:rPr>
        <w:t xml:space="preserve"> de R</w:t>
      </w:r>
      <w:r w:rsidRPr="002B6AD0">
        <w:rPr>
          <w:rFonts w:ascii="Palatino Linotype" w:eastAsia="Palatino Linotype" w:hAnsi="Palatino Linotype" w:cs="Palatino Linotype"/>
          <w:color w:val="000000" w:themeColor="text1"/>
        </w:rPr>
        <w:t xml:space="preserve">evisión </w:t>
      </w:r>
      <w:r w:rsidR="00DA5CE9" w:rsidRPr="002B6AD0">
        <w:rPr>
          <w:rFonts w:ascii="Palatino Linotype" w:eastAsia="Palatino Linotype" w:hAnsi="Palatino Linotype" w:cs="Palatino Linotype"/>
          <w:b/>
          <w:color w:val="000000" w:themeColor="text1"/>
        </w:rPr>
        <w:t>01558/INFOEM/IP/RR/2025</w:t>
      </w:r>
      <w:r w:rsidRPr="002B6AD0">
        <w:rPr>
          <w:rFonts w:ascii="Palatino Linotype" w:eastAsia="Palatino Linotype" w:hAnsi="Palatino Linotype" w:cs="Palatino Linotype"/>
          <w:b/>
          <w:color w:val="000000" w:themeColor="text1"/>
        </w:rPr>
        <w:t xml:space="preserve">, </w:t>
      </w:r>
      <w:r w:rsidR="00046609" w:rsidRPr="002B6AD0">
        <w:rPr>
          <w:rFonts w:ascii="Palatino Linotype" w:eastAsia="Palatino Linotype" w:hAnsi="Palatino Linotype" w:cs="Palatino Linotype"/>
          <w:b/>
          <w:color w:val="000000" w:themeColor="text1"/>
        </w:rPr>
        <w:t>01559/INFOEM/IP/RR/2025</w:t>
      </w:r>
      <w:r w:rsidR="00B72F90" w:rsidRPr="002B6AD0">
        <w:rPr>
          <w:rFonts w:ascii="Palatino Linotype" w:eastAsia="Palatino Linotype" w:hAnsi="Palatino Linotype" w:cs="Palatino Linotype"/>
          <w:b/>
          <w:color w:val="000000" w:themeColor="text1"/>
        </w:rPr>
        <w:t>, 01560/INFOEM/IP/RR/2025</w:t>
      </w:r>
      <w:r w:rsidR="00046609" w:rsidRPr="002B6AD0">
        <w:rPr>
          <w:rFonts w:ascii="Palatino Linotype" w:eastAsia="Palatino Linotype" w:hAnsi="Palatino Linotype" w:cs="Palatino Linotype"/>
          <w:b/>
          <w:color w:val="000000" w:themeColor="text1"/>
        </w:rPr>
        <w:t xml:space="preserve">, 02672/INFOEM/IP/RR/2025, 02673/INFOEM/IP/RR/2025, 02674/INFOEM/IP/RR/2025, </w:t>
      </w:r>
      <w:r w:rsidR="00046609" w:rsidRPr="002B6AD0">
        <w:rPr>
          <w:rFonts w:ascii="Palatino Linotype" w:eastAsia="Palatino Linotype" w:hAnsi="Palatino Linotype" w:cs="Palatino Linotype"/>
          <w:color w:val="000000" w:themeColor="text1"/>
        </w:rPr>
        <w:t>y</w:t>
      </w:r>
      <w:r w:rsidR="00046609" w:rsidRPr="002B6AD0">
        <w:rPr>
          <w:rFonts w:ascii="Palatino Linotype" w:eastAsia="Palatino Linotype" w:hAnsi="Palatino Linotype" w:cs="Palatino Linotype"/>
          <w:b/>
          <w:color w:val="000000" w:themeColor="text1"/>
        </w:rPr>
        <w:t xml:space="preserve"> 02675/INFOEM/IP/RR/2025</w:t>
      </w:r>
      <w:r w:rsidR="00B72F90"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promovido</w:t>
      </w:r>
      <w:r w:rsidR="00BB2163" w:rsidRPr="002B6AD0">
        <w:rPr>
          <w:rFonts w:ascii="Palatino Linotype" w:eastAsia="Palatino Linotype" w:hAnsi="Palatino Linotype" w:cs="Palatino Linotype"/>
          <w:color w:val="000000" w:themeColor="text1"/>
        </w:rPr>
        <w:t>s</w:t>
      </w:r>
      <w:r w:rsidRPr="002B6AD0">
        <w:rPr>
          <w:rFonts w:ascii="Palatino Linotype" w:eastAsia="Palatino Linotype" w:hAnsi="Palatino Linotype" w:cs="Palatino Linotype"/>
          <w:color w:val="000000" w:themeColor="text1"/>
        </w:rPr>
        <w:t xml:space="preserve"> por</w:t>
      </w:r>
      <w:r w:rsidR="001660E4" w:rsidRPr="002B6AD0">
        <w:rPr>
          <w:rFonts w:ascii="Palatino Linotype" w:eastAsia="Palatino Linotype" w:hAnsi="Palatino Linotype" w:cs="Palatino Linotype"/>
          <w:b/>
          <w:color w:val="000000" w:themeColor="text1"/>
        </w:rPr>
        <w:t xml:space="preserve"> </w:t>
      </w:r>
      <w:r w:rsidR="002D4A22">
        <w:rPr>
          <w:rFonts w:ascii="Palatino Linotype" w:eastAsia="Palatino Linotype" w:hAnsi="Palatino Linotype" w:cs="Palatino Linotype"/>
          <w:b/>
          <w:color w:val="000000" w:themeColor="text1"/>
        </w:rPr>
        <w:t>XXXX</w:t>
      </w:r>
      <w:r w:rsidRPr="002B6AD0">
        <w:rPr>
          <w:rFonts w:ascii="Palatino Linotype" w:eastAsia="Palatino Linotype" w:hAnsi="Palatino Linotype" w:cs="Palatino Linotype"/>
          <w:b/>
          <w:color w:val="000000" w:themeColor="text1"/>
        </w:rPr>
        <w:t>,</w:t>
      </w:r>
      <w:r w:rsidRPr="002B6AD0">
        <w:rPr>
          <w:rFonts w:ascii="Palatino Linotype" w:eastAsia="Palatino Linotype" w:hAnsi="Palatino Linotype" w:cs="Palatino Linotype"/>
          <w:color w:val="000000" w:themeColor="text1"/>
        </w:rPr>
        <w:t xml:space="preserve"> a quien en lo sucesivo se le identificará como </w:t>
      </w:r>
      <w:r w:rsidR="00A73D35" w:rsidRPr="002B6AD0">
        <w:rPr>
          <w:rFonts w:ascii="Palatino Linotype" w:eastAsia="Palatino Linotype" w:hAnsi="Palatino Linotype" w:cs="Palatino Linotype"/>
          <w:b/>
          <w:color w:val="000000" w:themeColor="text1"/>
        </w:rPr>
        <w:t>EL</w:t>
      </w:r>
      <w:r w:rsidR="00BB66B2" w:rsidRPr="002B6AD0">
        <w:rPr>
          <w:rFonts w:ascii="Palatino Linotype" w:eastAsia="Palatino Linotype" w:hAnsi="Palatino Linotype" w:cs="Palatino Linotype"/>
          <w:b/>
          <w:color w:val="000000" w:themeColor="text1"/>
        </w:rPr>
        <w:t xml:space="preserve"> RECURRENTE</w:t>
      </w:r>
      <w:r w:rsidRPr="002B6AD0">
        <w:rPr>
          <w:rFonts w:ascii="Palatino Linotype" w:eastAsia="Palatino Linotype" w:hAnsi="Palatino Linotype" w:cs="Palatino Linotype"/>
          <w:color w:val="000000" w:themeColor="text1"/>
        </w:rPr>
        <w:t xml:space="preserve">, en contra de la respuesta del </w:t>
      </w:r>
      <w:r w:rsidR="00DA5CE9" w:rsidRPr="002B6AD0">
        <w:rPr>
          <w:rFonts w:ascii="Palatino Linotype" w:eastAsia="Palatino Linotype" w:hAnsi="Palatino Linotype" w:cs="Palatino Linotype"/>
          <w:b/>
          <w:color w:val="000000" w:themeColor="text1"/>
        </w:rPr>
        <w:t>Ayuntamiento de Tenancingo</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en adelante el</w:t>
      </w:r>
      <w:r w:rsidRPr="002B6AD0">
        <w:rPr>
          <w:rFonts w:ascii="Palatino Linotype" w:eastAsia="Palatino Linotype" w:hAnsi="Palatino Linotype" w:cs="Palatino Linotype"/>
          <w:b/>
          <w:color w:val="000000" w:themeColor="text1"/>
        </w:rPr>
        <w:t xml:space="preserve"> SUJETO OBLIGADO</w:t>
      </w:r>
      <w:r w:rsidRPr="002B6AD0">
        <w:rPr>
          <w:rFonts w:ascii="Palatino Linotype" w:eastAsia="Palatino Linotype" w:hAnsi="Palatino Linotype" w:cs="Palatino Linotype"/>
          <w:color w:val="000000" w:themeColor="text1"/>
        </w:rPr>
        <w:t xml:space="preserve">, se procede a dictar la presente </w:t>
      </w:r>
      <w:r w:rsidR="00A73D35" w:rsidRPr="002B6AD0">
        <w:rPr>
          <w:rFonts w:ascii="Palatino Linotype" w:eastAsia="Palatino Linotype" w:hAnsi="Palatino Linotype" w:cs="Palatino Linotype"/>
          <w:color w:val="000000" w:themeColor="text1"/>
        </w:rPr>
        <w:t>R</w:t>
      </w:r>
      <w:r w:rsidRPr="002B6AD0">
        <w:rPr>
          <w:rFonts w:ascii="Palatino Linotype" w:eastAsia="Palatino Linotype" w:hAnsi="Palatino Linotype" w:cs="Palatino Linotype"/>
          <w:color w:val="000000" w:themeColor="text1"/>
        </w:rPr>
        <w:t>esolución, con base en los siguientes:</w:t>
      </w:r>
    </w:p>
    <w:p w14:paraId="6F9A58CC" w14:textId="77777777" w:rsidR="00E31311" w:rsidRPr="002B6AD0" w:rsidRDefault="00E31311" w:rsidP="00863DA6">
      <w:pPr>
        <w:spacing w:line="360" w:lineRule="auto"/>
        <w:jc w:val="both"/>
        <w:rPr>
          <w:rFonts w:ascii="Palatino Linotype" w:eastAsia="Palatino Linotype" w:hAnsi="Palatino Linotype" w:cs="Palatino Linotype"/>
          <w:b/>
          <w:color w:val="000000" w:themeColor="text1"/>
        </w:rPr>
      </w:pPr>
    </w:p>
    <w:p w14:paraId="0F4D872B" w14:textId="77777777" w:rsidR="00E31311" w:rsidRPr="002B6AD0" w:rsidRDefault="00DF6EAE" w:rsidP="00863DA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2B6AD0">
        <w:rPr>
          <w:rFonts w:ascii="Palatino Linotype" w:eastAsia="Palatino Linotype" w:hAnsi="Palatino Linotype" w:cs="Palatino Linotype"/>
          <w:b/>
          <w:color w:val="000000" w:themeColor="text1"/>
          <w:sz w:val="24"/>
          <w:szCs w:val="24"/>
        </w:rPr>
        <w:t>A N T E C E D E N T E S</w:t>
      </w:r>
    </w:p>
    <w:p w14:paraId="2C47363E" w14:textId="77777777" w:rsidR="00E31311" w:rsidRPr="002B6AD0" w:rsidRDefault="00E31311" w:rsidP="00863DA6">
      <w:pPr>
        <w:spacing w:line="360" w:lineRule="auto"/>
        <w:rPr>
          <w:rFonts w:ascii="Palatino Linotype" w:hAnsi="Palatino Linotype"/>
          <w:color w:val="000000" w:themeColor="text1"/>
        </w:rPr>
      </w:pPr>
    </w:p>
    <w:p w14:paraId="42F8B626" w14:textId="47DFDB13" w:rsidR="00E31311" w:rsidRPr="002B6AD0" w:rsidRDefault="00BB2FCD"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Los</w:t>
      </w:r>
      <w:r w:rsidR="00DF6EAE" w:rsidRPr="002B6AD0">
        <w:rPr>
          <w:rFonts w:ascii="Palatino Linotype" w:eastAsia="Palatino Linotype" w:hAnsi="Palatino Linotype" w:cs="Palatino Linotype"/>
          <w:color w:val="000000" w:themeColor="text1"/>
        </w:rPr>
        <w:t xml:space="preserve"> día</w:t>
      </w:r>
      <w:r w:rsidRPr="002B6AD0">
        <w:rPr>
          <w:rFonts w:ascii="Palatino Linotype" w:eastAsia="Palatino Linotype" w:hAnsi="Palatino Linotype" w:cs="Palatino Linotype"/>
          <w:color w:val="000000" w:themeColor="text1"/>
        </w:rPr>
        <w:t>s</w:t>
      </w:r>
      <w:r w:rsidR="001660E4" w:rsidRPr="002B6AD0">
        <w:rPr>
          <w:rFonts w:ascii="Palatino Linotype" w:eastAsia="Palatino Linotype" w:hAnsi="Palatino Linotype" w:cs="Palatino Linotype"/>
          <w:b/>
          <w:color w:val="000000" w:themeColor="text1"/>
        </w:rPr>
        <w:t xml:space="preserve"> </w:t>
      </w:r>
      <w:r w:rsidR="00AB5287" w:rsidRPr="002B6AD0">
        <w:rPr>
          <w:rFonts w:ascii="Palatino Linotype" w:eastAsia="Palatino Linotype" w:hAnsi="Palatino Linotype" w:cs="Palatino Linotype"/>
          <w:b/>
          <w:color w:val="000000" w:themeColor="text1"/>
        </w:rPr>
        <w:t>veintitrés</w:t>
      </w:r>
      <w:r w:rsidR="001660E4" w:rsidRPr="002B6AD0">
        <w:rPr>
          <w:rFonts w:ascii="Palatino Linotype" w:eastAsia="Palatino Linotype" w:hAnsi="Palatino Linotype" w:cs="Palatino Linotype"/>
          <w:b/>
          <w:color w:val="000000" w:themeColor="text1"/>
        </w:rPr>
        <w:t xml:space="preserve"> de </w:t>
      </w:r>
      <w:r w:rsidR="00BB66B2" w:rsidRPr="002B6AD0">
        <w:rPr>
          <w:rFonts w:ascii="Palatino Linotype" w:eastAsia="Palatino Linotype" w:hAnsi="Palatino Linotype" w:cs="Palatino Linotype"/>
          <w:b/>
          <w:color w:val="000000" w:themeColor="text1"/>
        </w:rPr>
        <w:t>ener</w:t>
      </w:r>
      <w:r w:rsidR="001660E4" w:rsidRPr="002B6AD0">
        <w:rPr>
          <w:rFonts w:ascii="Palatino Linotype" w:eastAsia="Palatino Linotype" w:hAnsi="Palatino Linotype" w:cs="Palatino Linotype"/>
          <w:b/>
          <w:color w:val="000000" w:themeColor="text1"/>
        </w:rPr>
        <w:t>o</w:t>
      </w:r>
      <w:r w:rsidR="00BB66B2" w:rsidRPr="002B6AD0">
        <w:rPr>
          <w:rFonts w:ascii="Palatino Linotype" w:eastAsia="Palatino Linotype" w:hAnsi="Palatino Linotype" w:cs="Palatino Linotype"/>
          <w:b/>
          <w:color w:val="000000" w:themeColor="text1"/>
        </w:rPr>
        <w:t xml:space="preserve"> </w:t>
      </w:r>
      <w:r w:rsidR="00D957BF" w:rsidRPr="002B6AD0">
        <w:rPr>
          <w:rFonts w:ascii="Palatino Linotype" w:eastAsia="Palatino Linotype" w:hAnsi="Palatino Linotype" w:cs="Palatino Linotype"/>
          <w:b/>
          <w:color w:val="000000" w:themeColor="text1"/>
        </w:rPr>
        <w:t xml:space="preserve">y tres de febrero </w:t>
      </w:r>
      <w:r w:rsidR="00BB66B2" w:rsidRPr="002B6AD0">
        <w:rPr>
          <w:rFonts w:ascii="Palatino Linotype" w:eastAsia="Palatino Linotype" w:hAnsi="Palatino Linotype" w:cs="Palatino Linotype"/>
          <w:b/>
          <w:color w:val="000000" w:themeColor="text1"/>
        </w:rPr>
        <w:t>de dos mil veinticinco</w:t>
      </w:r>
      <w:r w:rsidR="00DF6EAE" w:rsidRPr="002B6AD0">
        <w:rPr>
          <w:rFonts w:ascii="Palatino Linotype" w:eastAsia="Palatino Linotype" w:hAnsi="Palatino Linotype" w:cs="Palatino Linotype"/>
          <w:b/>
          <w:color w:val="000000" w:themeColor="text1"/>
        </w:rPr>
        <w:t xml:space="preserve">, </w:t>
      </w:r>
      <w:r w:rsidR="00DF6EAE" w:rsidRPr="002B6AD0">
        <w:rPr>
          <w:rFonts w:ascii="Palatino Linotype" w:eastAsia="Palatino Linotype" w:hAnsi="Palatino Linotype" w:cs="Palatino Linotype"/>
          <w:color w:val="000000" w:themeColor="text1"/>
        </w:rPr>
        <w:t>se present</w:t>
      </w:r>
      <w:r w:rsidR="00740A0B" w:rsidRPr="002B6AD0">
        <w:rPr>
          <w:rFonts w:ascii="Palatino Linotype" w:eastAsia="Palatino Linotype" w:hAnsi="Palatino Linotype" w:cs="Palatino Linotype"/>
          <w:color w:val="000000" w:themeColor="text1"/>
        </w:rPr>
        <w:t xml:space="preserve">aron </w:t>
      </w:r>
      <w:r w:rsidR="00DF6EAE" w:rsidRPr="002B6AD0">
        <w:rPr>
          <w:rFonts w:ascii="Palatino Linotype" w:eastAsia="Palatino Linotype" w:hAnsi="Palatino Linotype" w:cs="Palatino Linotype"/>
          <w:color w:val="000000" w:themeColor="text1"/>
        </w:rPr>
        <w:t xml:space="preserve">ante el </w:t>
      </w:r>
      <w:r w:rsidR="00DF6EAE" w:rsidRPr="002B6AD0">
        <w:rPr>
          <w:rFonts w:ascii="Palatino Linotype" w:eastAsia="Palatino Linotype" w:hAnsi="Palatino Linotype" w:cs="Palatino Linotype"/>
          <w:b/>
          <w:color w:val="000000" w:themeColor="text1"/>
        </w:rPr>
        <w:t>SUJETO OBLIGADO</w:t>
      </w:r>
      <w:r w:rsidR="00A87FF1" w:rsidRPr="002B6AD0">
        <w:rPr>
          <w:rFonts w:ascii="Palatino Linotype" w:eastAsia="Palatino Linotype" w:hAnsi="Palatino Linotype" w:cs="Palatino Linotype"/>
          <w:color w:val="000000" w:themeColor="text1"/>
        </w:rPr>
        <w:t xml:space="preserve"> vía</w:t>
      </w:r>
      <w:r w:rsidR="005706CE" w:rsidRPr="002B6AD0">
        <w:rPr>
          <w:rFonts w:ascii="Palatino Linotype" w:eastAsia="Palatino Linotype" w:hAnsi="Palatino Linotype" w:cs="Palatino Linotype"/>
          <w:color w:val="000000" w:themeColor="text1"/>
        </w:rPr>
        <w:t xml:space="preserve"> </w:t>
      </w:r>
      <w:r w:rsidR="00A87FF1" w:rsidRPr="002B6AD0">
        <w:rPr>
          <w:rFonts w:ascii="Palatino Linotype" w:eastAsia="Palatino Linotype" w:hAnsi="Palatino Linotype" w:cs="Palatino Linotype"/>
          <w:color w:val="000000" w:themeColor="text1"/>
        </w:rPr>
        <w:t>Sistema de Acceso a la Información Mexiquense</w:t>
      </w:r>
      <w:r w:rsidR="005706CE" w:rsidRPr="002B6AD0">
        <w:rPr>
          <w:rFonts w:ascii="Palatino Linotype" w:eastAsia="Palatino Linotype" w:hAnsi="Palatino Linotype" w:cs="Palatino Linotype"/>
          <w:color w:val="000000" w:themeColor="text1"/>
        </w:rPr>
        <w:t xml:space="preserve"> (SAIMEX)</w:t>
      </w:r>
      <w:r w:rsidR="00DF6EAE" w:rsidRPr="002B6AD0">
        <w:rPr>
          <w:rFonts w:ascii="Palatino Linotype" w:eastAsia="Palatino Linotype" w:hAnsi="Palatino Linotype" w:cs="Palatino Linotype"/>
          <w:color w:val="000000" w:themeColor="text1"/>
        </w:rPr>
        <w:t>, la</w:t>
      </w:r>
      <w:r w:rsidR="00740A0B" w:rsidRPr="002B6AD0">
        <w:rPr>
          <w:rFonts w:ascii="Palatino Linotype" w:eastAsia="Palatino Linotype" w:hAnsi="Palatino Linotype" w:cs="Palatino Linotype"/>
          <w:color w:val="000000" w:themeColor="text1"/>
        </w:rPr>
        <w:t>s</w:t>
      </w:r>
      <w:r w:rsidR="00DF6EAE" w:rsidRPr="002B6AD0">
        <w:rPr>
          <w:rFonts w:ascii="Palatino Linotype" w:eastAsia="Palatino Linotype" w:hAnsi="Palatino Linotype" w:cs="Palatino Linotype"/>
          <w:color w:val="000000" w:themeColor="text1"/>
        </w:rPr>
        <w:t xml:space="preserve"> solicitud</w:t>
      </w:r>
      <w:r w:rsidR="00740A0B" w:rsidRPr="002B6AD0">
        <w:rPr>
          <w:rFonts w:ascii="Palatino Linotype" w:eastAsia="Palatino Linotype" w:hAnsi="Palatino Linotype" w:cs="Palatino Linotype"/>
          <w:color w:val="000000" w:themeColor="text1"/>
        </w:rPr>
        <w:t>es</w:t>
      </w:r>
      <w:r w:rsidR="00DF6EAE" w:rsidRPr="002B6AD0">
        <w:rPr>
          <w:rFonts w:ascii="Palatino Linotype" w:eastAsia="Palatino Linotype" w:hAnsi="Palatino Linotype" w:cs="Palatino Linotype"/>
          <w:color w:val="000000" w:themeColor="text1"/>
        </w:rPr>
        <w:t xml:space="preserve"> de información pública</w:t>
      </w:r>
      <w:r w:rsidR="00DF6EAE" w:rsidRPr="002B6AD0">
        <w:rPr>
          <w:rFonts w:ascii="Palatino Linotype" w:eastAsia="Palatino Linotype" w:hAnsi="Palatino Linotype" w:cs="Palatino Linotype"/>
          <w:b/>
          <w:color w:val="000000" w:themeColor="text1"/>
        </w:rPr>
        <w:t xml:space="preserve">; </w:t>
      </w:r>
      <w:r w:rsidR="00DF6EAE" w:rsidRPr="002B6AD0">
        <w:rPr>
          <w:rFonts w:ascii="Palatino Linotype" w:eastAsia="Palatino Linotype" w:hAnsi="Palatino Linotype" w:cs="Palatino Linotype"/>
          <w:color w:val="000000" w:themeColor="text1"/>
        </w:rPr>
        <w:t>en la</w:t>
      </w:r>
      <w:r w:rsidR="00863DA6" w:rsidRPr="002B6AD0">
        <w:rPr>
          <w:rFonts w:ascii="Palatino Linotype" w:eastAsia="Palatino Linotype" w:hAnsi="Palatino Linotype" w:cs="Palatino Linotype"/>
          <w:color w:val="000000" w:themeColor="text1"/>
        </w:rPr>
        <w:t>s</w:t>
      </w:r>
      <w:r w:rsidR="00DF6EAE" w:rsidRPr="002B6AD0">
        <w:rPr>
          <w:rFonts w:ascii="Palatino Linotype" w:eastAsia="Palatino Linotype" w:hAnsi="Palatino Linotype" w:cs="Palatino Linotype"/>
          <w:color w:val="000000" w:themeColor="text1"/>
        </w:rPr>
        <w:t xml:space="preserve"> que solicitó la siguiente información:</w:t>
      </w:r>
    </w:p>
    <w:p w14:paraId="5A70B089" w14:textId="77777777" w:rsidR="00E31311" w:rsidRPr="002B6AD0" w:rsidRDefault="00E31311" w:rsidP="00863D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3164B7" w14:textId="77777777" w:rsidR="00B72F90" w:rsidRPr="002B6AD0" w:rsidRDefault="00B72F90"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00101/TENANCIN/IP/2025</w:t>
      </w:r>
    </w:p>
    <w:p w14:paraId="71F19E5D" w14:textId="77777777" w:rsidR="00E31311" w:rsidRPr="002B6AD0" w:rsidRDefault="00A87FF1"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w:t>
      </w:r>
      <w:r w:rsidR="008E63E2" w:rsidRPr="002B6AD0">
        <w:rPr>
          <w:rFonts w:ascii="Palatino Linotype" w:eastAsia="Palatino Linotype" w:hAnsi="Palatino Linotype" w:cs="Palatino Linotype"/>
          <w:i/>
          <w:color w:val="000000" w:themeColor="text1"/>
        </w:rPr>
        <w:t>PIDO EL CURRICULUM VIATE O TRAYECTORIA DE VIDA DE LA DIRECTORA DEL CAMPO Y TAMBIÉN DEL PROFR. ROSALIO SALDIVAR CRUZ</w:t>
      </w:r>
      <w:r w:rsidR="00DF6EAE" w:rsidRPr="002B6AD0">
        <w:rPr>
          <w:rFonts w:ascii="Palatino Linotype" w:eastAsia="Palatino Linotype" w:hAnsi="Palatino Linotype" w:cs="Palatino Linotype"/>
          <w:i/>
          <w:color w:val="000000" w:themeColor="text1"/>
        </w:rPr>
        <w:t>”</w:t>
      </w:r>
    </w:p>
    <w:p w14:paraId="5D55467A"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B7D975B" w14:textId="77777777" w:rsidR="00B72F90" w:rsidRPr="002B6AD0" w:rsidRDefault="00B72F90"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lastRenderedPageBreak/>
        <w:t>00102/TENANCIN/IP/2025</w:t>
      </w:r>
    </w:p>
    <w:p w14:paraId="0C243A28" w14:textId="77777777" w:rsidR="00B72F90" w:rsidRPr="002B6AD0" w:rsidRDefault="00B72F90"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"SOLICITO EL CURRICULUM O TRAYECTORIA DE VIDA, NOMBRAMIENTO Y RECIBO DE PAGO DE MI GENERAL DON JOSE MARIA CONTRERAS ESTRELLA"</w:t>
      </w:r>
    </w:p>
    <w:p w14:paraId="64D7B791" w14:textId="77777777" w:rsidR="00B72F90" w:rsidRPr="002B6AD0" w:rsidRDefault="00B72F90"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2AA27DE" w14:textId="77777777" w:rsidR="00B72F90" w:rsidRPr="002B6AD0" w:rsidRDefault="00B72F90"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00103/TENANCIN/IP/2025</w:t>
      </w:r>
    </w:p>
    <w:p w14:paraId="14C84299" w14:textId="77777777" w:rsidR="00B72F90" w:rsidRPr="002B6AD0" w:rsidRDefault="00B72F90"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“SOLICITO CURRICULUM VITAE O TRAYECTORIA DE VIDA DE LA LICENCIADA MARIA ANGELICA GARCIA PUERTA, SECRETARIA DEL AYUNTAMIENTO; Y TAMBIEN DEL SEÑOR SÍNDICO, ASÍ COMO SU NÚMERO DE MATRICULA DEL SERVICIO MILITAR NACIONAL DE DON VICTOR AVENDAÑO BUSTOS”</w:t>
      </w:r>
    </w:p>
    <w:p w14:paraId="61AF9DFA"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94C7B14"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00186/TENANCIN/IP/2025</w:t>
      </w:r>
    </w:p>
    <w:p w14:paraId="761A8062"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“SOLICITO LA TRAYECTORIA DE VIDA DEL CIUDADANO COMISARIO DIRECTOR DE SEGURIDAD PÚBLICA MUNICIPAL”</w:t>
      </w:r>
    </w:p>
    <w:p w14:paraId="71BC32CC"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BF5BE69"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00226/TENANCIN/IP/2025</w:t>
      </w:r>
    </w:p>
    <w:p w14:paraId="7D96972F"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"SOLICITO EL CURRICULUM VITAE O TRAYECTORIA DE VIDA CON EL SOPORTE DOCUMENTAL, INCLUYENDO ULTIMO GRADO DE ESTUDIOS Y CEDUDA PROFESIONAL (EN CASO DE TENERLA) DE LA CIUDADANA NANCY NAPOLES PACHECO, PRESIDENTA DEL MUNICIPIO"</w:t>
      </w:r>
    </w:p>
    <w:p w14:paraId="1532EC80"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DA798E1"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00228/TENANCIN/IP/2025</w:t>
      </w:r>
    </w:p>
    <w:p w14:paraId="01A0DA4A"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“SOLICITO EL CURRICULUM VITAE O TRAYECTORIA DE VIDA CON EL SOPORTE DOCUMENTAL, INCLUYENDO ULTIMO GRADO DE ESTUDIOS Y CEDUDA </w:t>
      </w:r>
      <w:r w:rsidRPr="002B6AD0">
        <w:rPr>
          <w:rFonts w:ascii="Palatino Linotype" w:eastAsia="Palatino Linotype" w:hAnsi="Palatino Linotype" w:cs="Palatino Linotype"/>
          <w:i/>
          <w:color w:val="000000" w:themeColor="text1"/>
        </w:rPr>
        <w:lastRenderedPageBreak/>
        <w:t>PROFESIONAL (EN CASO DE TENERLA) DEL CIUDADANO DAGOBERTO MONDRAGÓN GONZÁLEZ"</w:t>
      </w:r>
    </w:p>
    <w:p w14:paraId="12E3079A"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00231/TENANCIN/IP/2025”</w:t>
      </w:r>
    </w:p>
    <w:p w14:paraId="2AA753B3"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042B435"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00231/TENANCIN/IP/2025</w:t>
      </w:r>
    </w:p>
    <w:p w14:paraId="4A0843F6"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“SOLICITO EL CURRICULUM VITAE O TRAYECTORIA DE VIDA CON EL SOPORTE DOCUMENTAL, INCLUYENDO ULTIMO GRADO DE ESTUDIOS Y CEDUDA PROFESIONAL (EN CASO DE TENERLA) DEL CIUDADANO ROBERTO CAMACHO ORIHUELA Y DE SU HERMANA LA CIUDADANA NORMA CAMACHO ORIHUELA”</w:t>
      </w:r>
    </w:p>
    <w:p w14:paraId="3A240969" w14:textId="77777777" w:rsidR="00D61D82" w:rsidRPr="002B6AD0" w:rsidRDefault="00D61D82" w:rsidP="00863DA6">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1389E135" w14:textId="77777777" w:rsidR="00E31311" w:rsidRPr="002B6AD0" w:rsidRDefault="00A87FF1"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color w:val="000000" w:themeColor="text1"/>
        </w:rPr>
        <w:t>Se eligió como modalidad de entrega</w:t>
      </w:r>
      <w:r w:rsidR="00370DEE" w:rsidRPr="002B6AD0">
        <w:rPr>
          <w:rFonts w:ascii="Palatino Linotype" w:eastAsia="Palatino Linotype" w:hAnsi="Palatino Linotype" w:cs="Palatino Linotype"/>
          <w:color w:val="000000" w:themeColor="text1"/>
        </w:rPr>
        <w:t>:</w:t>
      </w:r>
      <w:r w:rsidRPr="002B6AD0">
        <w:rPr>
          <w:rFonts w:ascii="Palatino Linotype" w:eastAsia="Palatino Linotype" w:hAnsi="Palatino Linotype" w:cs="Palatino Linotype"/>
          <w:color w:val="000000" w:themeColor="text1"/>
        </w:rPr>
        <w:t xml:space="preserve"> </w:t>
      </w:r>
      <w:r w:rsidRPr="002B6AD0">
        <w:rPr>
          <w:rFonts w:ascii="Palatino Linotype" w:eastAsia="Palatino Linotype" w:hAnsi="Palatino Linotype" w:cs="Palatino Linotype"/>
          <w:b/>
          <w:color w:val="000000" w:themeColor="text1"/>
        </w:rPr>
        <w:t>SAIMEX</w:t>
      </w:r>
    </w:p>
    <w:p w14:paraId="2B915C7C" w14:textId="77777777" w:rsidR="00E31311" w:rsidRPr="002B6AD0" w:rsidRDefault="00E31311" w:rsidP="00863DA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295DDAA" w14:textId="4551FEA9" w:rsidR="00E31311" w:rsidRPr="002B6AD0" w:rsidRDefault="001660E4"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 xml:space="preserve">En fecha </w:t>
      </w:r>
      <w:r w:rsidR="00125BCA" w:rsidRPr="002B6AD0">
        <w:rPr>
          <w:rFonts w:ascii="Palatino Linotype" w:eastAsia="Palatino Linotype" w:hAnsi="Palatino Linotype" w:cs="Palatino Linotype"/>
          <w:b/>
          <w:bCs/>
          <w:color w:val="000000" w:themeColor="text1"/>
        </w:rPr>
        <w:t>seis</w:t>
      </w:r>
      <w:r w:rsidR="00D61D82" w:rsidRPr="002B6AD0">
        <w:rPr>
          <w:rFonts w:ascii="Palatino Linotype" w:eastAsia="Palatino Linotype" w:hAnsi="Palatino Linotype" w:cs="Palatino Linotype"/>
          <w:b/>
          <w:bCs/>
          <w:color w:val="000000" w:themeColor="text1"/>
        </w:rPr>
        <w:t xml:space="preserve"> de </w:t>
      </w:r>
      <w:r w:rsidR="00125BCA" w:rsidRPr="002B6AD0">
        <w:rPr>
          <w:rFonts w:ascii="Palatino Linotype" w:eastAsia="Palatino Linotype" w:hAnsi="Palatino Linotype" w:cs="Palatino Linotype"/>
          <w:b/>
          <w:bCs/>
          <w:color w:val="000000" w:themeColor="text1"/>
        </w:rPr>
        <w:t>febre</w:t>
      </w:r>
      <w:r w:rsidR="00D61D82" w:rsidRPr="002B6AD0">
        <w:rPr>
          <w:rFonts w:ascii="Palatino Linotype" w:eastAsia="Palatino Linotype" w:hAnsi="Palatino Linotype" w:cs="Palatino Linotype"/>
          <w:b/>
          <w:bCs/>
          <w:color w:val="000000" w:themeColor="text1"/>
        </w:rPr>
        <w:t>ro</w:t>
      </w:r>
      <w:r w:rsidRPr="002B6AD0">
        <w:rPr>
          <w:rFonts w:ascii="Palatino Linotype" w:eastAsia="Palatino Linotype" w:hAnsi="Palatino Linotype" w:cs="Palatino Linotype"/>
          <w:b/>
          <w:bCs/>
          <w:color w:val="000000" w:themeColor="text1"/>
        </w:rPr>
        <w:t xml:space="preserve"> </w:t>
      </w:r>
      <w:r w:rsidR="00DF6EAE" w:rsidRPr="002B6AD0">
        <w:rPr>
          <w:rFonts w:ascii="Palatino Linotype" w:eastAsia="Palatino Linotype" w:hAnsi="Palatino Linotype" w:cs="Palatino Linotype"/>
          <w:b/>
          <w:bCs/>
          <w:color w:val="000000" w:themeColor="text1"/>
        </w:rPr>
        <w:t>de dos mil</w:t>
      </w:r>
      <w:r w:rsidR="00DF6EAE" w:rsidRPr="002B6AD0">
        <w:rPr>
          <w:rFonts w:ascii="Palatino Linotype" w:eastAsia="Palatino Linotype" w:hAnsi="Palatino Linotype" w:cs="Palatino Linotype"/>
          <w:color w:val="000000" w:themeColor="text1"/>
        </w:rPr>
        <w:t xml:space="preserve"> </w:t>
      </w:r>
      <w:r w:rsidR="004A6E39" w:rsidRPr="002B6AD0">
        <w:rPr>
          <w:rFonts w:ascii="Palatino Linotype" w:eastAsia="Calibri" w:hAnsi="Palatino Linotype" w:cs="Arial"/>
          <w:b/>
          <w:color w:val="000000" w:themeColor="text1"/>
          <w:lang w:val="es-ES"/>
        </w:rPr>
        <w:t>veinticinco</w:t>
      </w:r>
      <w:r w:rsidR="00DF6EAE" w:rsidRPr="002B6AD0">
        <w:rPr>
          <w:rFonts w:ascii="Palatino Linotype" w:eastAsia="Palatino Linotype" w:hAnsi="Palatino Linotype" w:cs="Palatino Linotype"/>
          <w:color w:val="000000" w:themeColor="text1"/>
        </w:rPr>
        <w:t xml:space="preserve"> el </w:t>
      </w:r>
      <w:r w:rsidR="00DF6EAE" w:rsidRPr="002B6AD0">
        <w:rPr>
          <w:rFonts w:ascii="Palatino Linotype" w:eastAsia="Palatino Linotype" w:hAnsi="Palatino Linotype" w:cs="Palatino Linotype"/>
          <w:b/>
          <w:color w:val="000000" w:themeColor="text1"/>
        </w:rPr>
        <w:t>SUJETO OBLIGADO,</w:t>
      </w:r>
      <w:r w:rsidR="00DF6EAE" w:rsidRPr="002B6AD0">
        <w:rPr>
          <w:rFonts w:ascii="Palatino Linotype" w:eastAsia="Palatino Linotype" w:hAnsi="Palatino Linotype" w:cs="Palatino Linotype"/>
          <w:color w:val="000000" w:themeColor="text1"/>
        </w:rPr>
        <w:t xml:space="preserve"> dio respuesta a la solicitud</w:t>
      </w:r>
      <w:r w:rsidR="008F4FE8" w:rsidRPr="002B6AD0">
        <w:rPr>
          <w:rFonts w:ascii="Palatino Linotype" w:eastAsia="Palatino Linotype" w:hAnsi="Palatino Linotype" w:cs="Palatino Linotype"/>
          <w:color w:val="000000" w:themeColor="text1"/>
        </w:rPr>
        <w:t xml:space="preserve"> 00101/TENANCIN/IP/2025</w:t>
      </w:r>
      <w:r w:rsidR="003142E9" w:rsidRPr="002B6AD0">
        <w:rPr>
          <w:rFonts w:ascii="Palatino Linotype" w:eastAsia="Palatino Linotype" w:hAnsi="Palatino Linotype" w:cs="Palatino Linotype"/>
          <w:color w:val="000000" w:themeColor="text1"/>
        </w:rPr>
        <w:t>,</w:t>
      </w:r>
      <w:r w:rsidR="00125BCA" w:rsidRPr="002B6AD0">
        <w:rPr>
          <w:rFonts w:ascii="Palatino Linotype" w:eastAsia="Palatino Linotype" w:hAnsi="Palatino Linotype" w:cs="Palatino Linotype"/>
          <w:color w:val="000000" w:themeColor="text1"/>
        </w:rPr>
        <w:t xml:space="preserve"> adjuntando el </w:t>
      </w:r>
      <w:r w:rsidR="008E63E2" w:rsidRPr="002B6AD0">
        <w:rPr>
          <w:rFonts w:ascii="Palatino Linotype" w:eastAsia="Palatino Linotype" w:hAnsi="Palatino Linotype" w:cs="Palatino Linotype"/>
          <w:color w:val="000000" w:themeColor="text1"/>
        </w:rPr>
        <w:t xml:space="preserve">archivo denominado </w:t>
      </w:r>
      <w:r w:rsidR="008E63E2" w:rsidRPr="002B6AD0">
        <w:rPr>
          <w:rFonts w:ascii="Palatino Linotype" w:eastAsia="Palatino Linotype" w:hAnsi="Palatino Linotype" w:cs="Palatino Linotype"/>
          <w:b/>
          <w:i/>
          <w:color w:val="000000" w:themeColor="text1"/>
        </w:rPr>
        <w:t>Contestación 00101 Recursos Humanos.pdf</w:t>
      </w:r>
      <w:r w:rsidR="008E63E2" w:rsidRPr="002B6AD0">
        <w:rPr>
          <w:rFonts w:ascii="Palatino Linotype" w:eastAsia="Palatino Linotype" w:hAnsi="Palatino Linotype" w:cs="Palatino Linotype"/>
          <w:color w:val="000000" w:themeColor="text1"/>
        </w:rPr>
        <w:t>, cuyo contenido corresponde a un Oficio signado por la Coordinadora de Recursos Humanos del Ayuntamiento a través del cual informa que se remiten las fichas curriculares de los servidores públicos señalados en la solicitud de información, en consecuencia de lo anterior las siguientes dos fojas corresponde a las fichas curriculares de los CC. Ma. de Jesús Maldonado Segura y Rosalio Saldívar Cruz.</w:t>
      </w:r>
    </w:p>
    <w:p w14:paraId="4A65635A" w14:textId="77777777" w:rsidR="008F4FE8" w:rsidRPr="002B6AD0" w:rsidRDefault="008F4FE8" w:rsidP="00863DA6">
      <w:pPr>
        <w:pBdr>
          <w:top w:val="nil"/>
          <w:left w:val="nil"/>
          <w:bottom w:val="nil"/>
          <w:right w:val="nil"/>
          <w:between w:val="nil"/>
        </w:pBdr>
        <w:spacing w:line="360" w:lineRule="auto"/>
        <w:jc w:val="both"/>
        <w:rPr>
          <w:rFonts w:ascii="Palatino Linotype" w:hAnsi="Palatino Linotype"/>
          <w:color w:val="000000" w:themeColor="text1"/>
        </w:rPr>
      </w:pPr>
    </w:p>
    <w:p w14:paraId="2EA14E10" w14:textId="77777777" w:rsidR="008F4FE8" w:rsidRPr="002B6AD0" w:rsidRDefault="008F4FE8"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De la solicitud 00102/</w:t>
      </w:r>
      <w:r w:rsidRPr="002B6AD0">
        <w:rPr>
          <w:rFonts w:ascii="Palatino Linotype" w:eastAsia="Palatino Linotype" w:hAnsi="Palatino Linotype" w:cs="Palatino Linotype"/>
          <w:color w:val="000000" w:themeColor="text1"/>
        </w:rPr>
        <w:t>TENANCIN</w:t>
      </w:r>
      <w:r w:rsidRPr="002B6AD0">
        <w:rPr>
          <w:rFonts w:ascii="Palatino Linotype" w:hAnsi="Palatino Linotype"/>
          <w:color w:val="000000" w:themeColor="text1"/>
        </w:rPr>
        <w:t>/IP/2025</w:t>
      </w:r>
      <w:r w:rsidR="0021004F" w:rsidRPr="002B6AD0">
        <w:rPr>
          <w:rFonts w:ascii="Palatino Linotype" w:hAnsi="Palatino Linotype"/>
          <w:color w:val="000000" w:themeColor="text1"/>
        </w:rPr>
        <w:t xml:space="preserve">, donde se entregan dos archivos correspondientes al oficio signado por el Coordinador de Recursos Humanos, donde </w:t>
      </w:r>
      <w:r w:rsidR="0021004F" w:rsidRPr="002B6AD0">
        <w:rPr>
          <w:rFonts w:ascii="Palatino Linotype" w:hAnsi="Palatino Linotype"/>
          <w:color w:val="000000" w:themeColor="text1"/>
        </w:rPr>
        <w:lastRenderedPageBreak/>
        <w:t xml:space="preserve">informa se remite el nombramiento y ficha curricular </w:t>
      </w:r>
      <w:r w:rsidR="00A94945" w:rsidRPr="002B6AD0">
        <w:rPr>
          <w:rFonts w:ascii="Palatino Linotype" w:hAnsi="Palatino Linotype"/>
          <w:color w:val="000000" w:themeColor="text1"/>
        </w:rPr>
        <w:t>de la</w:t>
      </w:r>
      <w:r w:rsidR="0021004F" w:rsidRPr="002B6AD0">
        <w:rPr>
          <w:rFonts w:ascii="Palatino Linotype" w:hAnsi="Palatino Linotype"/>
          <w:color w:val="000000" w:themeColor="text1"/>
        </w:rPr>
        <w:t xml:space="preserve"> C. José María Contreras Estrella.</w:t>
      </w:r>
    </w:p>
    <w:p w14:paraId="7D3C8889" w14:textId="77777777" w:rsidR="0021004F" w:rsidRPr="002B6AD0" w:rsidRDefault="0021004F" w:rsidP="00863DA6">
      <w:pPr>
        <w:pStyle w:val="Prrafodelista"/>
        <w:spacing w:line="360" w:lineRule="auto"/>
        <w:ind w:left="0"/>
        <w:rPr>
          <w:rFonts w:ascii="Palatino Linotype" w:hAnsi="Palatino Linotype"/>
          <w:color w:val="000000" w:themeColor="text1"/>
        </w:rPr>
      </w:pPr>
    </w:p>
    <w:p w14:paraId="164EEFFA" w14:textId="77777777" w:rsidR="0021004F" w:rsidRPr="002B6AD0" w:rsidRDefault="0021004F"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 xml:space="preserve">De la solicitud </w:t>
      </w:r>
      <w:r w:rsidR="00A94945" w:rsidRPr="002B6AD0">
        <w:rPr>
          <w:rFonts w:ascii="Palatino Linotype" w:hAnsi="Palatino Linotype"/>
          <w:color w:val="000000" w:themeColor="text1"/>
        </w:rPr>
        <w:t>00103</w:t>
      </w:r>
      <w:r w:rsidRPr="002B6AD0">
        <w:rPr>
          <w:rFonts w:ascii="Palatino Linotype" w:hAnsi="Palatino Linotype"/>
          <w:color w:val="000000" w:themeColor="text1"/>
        </w:rPr>
        <w:t>/TENANCIN/IP/2025</w:t>
      </w:r>
      <w:r w:rsidR="00A94945" w:rsidRPr="002B6AD0">
        <w:rPr>
          <w:rFonts w:ascii="Palatino Linotype" w:hAnsi="Palatino Linotype"/>
          <w:color w:val="000000" w:themeColor="text1"/>
        </w:rPr>
        <w:t xml:space="preserve">, donde se remite un archivo denominado </w:t>
      </w:r>
      <w:r w:rsidR="00A94945" w:rsidRPr="002B6AD0">
        <w:rPr>
          <w:rFonts w:ascii="Palatino Linotype" w:hAnsi="Palatino Linotype"/>
          <w:i/>
          <w:color w:val="000000" w:themeColor="text1"/>
        </w:rPr>
        <w:t>Contestación 00103 Recursos Humanos.pdf</w:t>
      </w:r>
      <w:r w:rsidR="00A94945" w:rsidRPr="002B6AD0">
        <w:rPr>
          <w:rFonts w:ascii="Palatino Linotype" w:hAnsi="Palatino Linotype"/>
          <w:color w:val="000000" w:themeColor="text1"/>
        </w:rPr>
        <w:t>, que corresponde al oficio signado por el Coordinador de Recursos Humanos, donde informa, que se adjuntan las fichas curriculares de los CC. María Angélica Gracia Puerta, y Víctor Avendaño Bustos.</w:t>
      </w:r>
    </w:p>
    <w:p w14:paraId="6D58F534" w14:textId="77777777" w:rsidR="00D957BF" w:rsidRPr="002B6AD0" w:rsidRDefault="00D957BF" w:rsidP="00863DA6">
      <w:pPr>
        <w:pStyle w:val="Prrafodelista"/>
        <w:ind w:left="0"/>
        <w:rPr>
          <w:rFonts w:ascii="Palatino Linotype" w:hAnsi="Palatino Linotype"/>
          <w:color w:val="000000" w:themeColor="text1"/>
        </w:rPr>
      </w:pPr>
    </w:p>
    <w:p w14:paraId="08C3AC41" w14:textId="77777777" w:rsidR="00D957BF" w:rsidRPr="002B6AD0" w:rsidRDefault="00D957BF"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De la Solicitud 00231/TENANCIN/IP/2025, se manifiesta que la información referente al C. Roberto Camacho Orihuela no es posible entregarse por encontrarse clasificada como reservada y confidencial y por otro lado de la Ciudadana que se refiere en la solicitud como su hermana, se refiere que no se localizó información al respecto en sus archivos.</w:t>
      </w:r>
    </w:p>
    <w:p w14:paraId="55B3DD81" w14:textId="77777777" w:rsidR="00D957BF" w:rsidRPr="002B6AD0" w:rsidRDefault="00D957BF" w:rsidP="00863DA6">
      <w:pPr>
        <w:pStyle w:val="Prrafodelista"/>
        <w:ind w:left="0"/>
        <w:rPr>
          <w:rFonts w:ascii="Palatino Linotype" w:hAnsi="Palatino Linotype"/>
          <w:color w:val="000000" w:themeColor="text1"/>
        </w:rPr>
      </w:pPr>
    </w:p>
    <w:p w14:paraId="704577ED" w14:textId="77777777" w:rsidR="00D957BF" w:rsidRPr="002B6AD0" w:rsidRDefault="00D957BF"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Del Folio de la solicitud: 00228/TENANCIN/IP/2025, se expone que del Ciudadano Dagoberto Mondragón Gonzales, derivado del cargo que ocupa, no está condicionado a contar con algún grado de estudio.</w:t>
      </w:r>
    </w:p>
    <w:p w14:paraId="3416A5AD" w14:textId="77777777" w:rsidR="00D957BF" w:rsidRPr="002B6AD0" w:rsidRDefault="00D957BF" w:rsidP="00863DA6">
      <w:pPr>
        <w:pStyle w:val="Prrafodelista"/>
        <w:ind w:left="0"/>
        <w:rPr>
          <w:rFonts w:ascii="Palatino Linotype" w:hAnsi="Palatino Linotype"/>
          <w:color w:val="000000" w:themeColor="text1"/>
        </w:rPr>
      </w:pPr>
    </w:p>
    <w:p w14:paraId="63DEAAF2" w14:textId="77777777" w:rsidR="00D957BF" w:rsidRPr="002B6AD0" w:rsidRDefault="00501215"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Del Folio de la solicitud: 00226/TENANCIN/IP/2025, se expuso a través de la Coordinación de Recursos Humanos, que la información solicitada corresponde a la Presidenta del Municipio, quien no está condicionada a tener algún grado de estudios, ni requisito de contar con ficha curricular.</w:t>
      </w:r>
    </w:p>
    <w:p w14:paraId="70510298" w14:textId="77777777" w:rsidR="00D957BF" w:rsidRPr="002B6AD0" w:rsidRDefault="00D957BF" w:rsidP="00863DA6">
      <w:pPr>
        <w:pStyle w:val="Prrafodelista"/>
        <w:ind w:left="0"/>
        <w:rPr>
          <w:rFonts w:ascii="Palatino Linotype" w:hAnsi="Palatino Linotype"/>
          <w:color w:val="000000" w:themeColor="text1"/>
        </w:rPr>
      </w:pPr>
    </w:p>
    <w:p w14:paraId="6EDD64A5" w14:textId="77777777" w:rsidR="00D957BF" w:rsidRPr="002B6AD0" w:rsidRDefault="00501215"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Finalmente del Folio de la solicitud: 00186/TENANCIN/IP/2025, se remite ficha curricular del Comisario Director de Seguridad Pública Municipal.</w:t>
      </w:r>
    </w:p>
    <w:p w14:paraId="2C43F09A" w14:textId="07ACC578" w:rsidR="00E31311" w:rsidRPr="002B6AD0" w:rsidRDefault="00AE1941" w:rsidP="00863DA6">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lastRenderedPageBreak/>
        <w:t xml:space="preserve">Inconforme con la respuesta el </w:t>
      </w:r>
      <w:r w:rsidR="00D227CD" w:rsidRPr="002B6AD0">
        <w:rPr>
          <w:rFonts w:ascii="Palatino Linotype" w:eastAsia="Palatino Linotype" w:hAnsi="Palatino Linotype" w:cs="Palatino Linotype"/>
          <w:b/>
          <w:color w:val="000000" w:themeColor="text1"/>
        </w:rPr>
        <w:t>dieciocho</w:t>
      </w:r>
      <w:r w:rsidR="00125BCA" w:rsidRPr="002B6AD0">
        <w:rPr>
          <w:rFonts w:ascii="Palatino Linotype" w:eastAsia="Palatino Linotype" w:hAnsi="Palatino Linotype" w:cs="Palatino Linotype"/>
          <w:b/>
          <w:color w:val="000000" w:themeColor="text1"/>
        </w:rPr>
        <w:t xml:space="preserve"> de febrero</w:t>
      </w:r>
      <w:r w:rsidRPr="002B6AD0">
        <w:rPr>
          <w:rFonts w:ascii="Palatino Linotype" w:eastAsia="Palatino Linotype" w:hAnsi="Palatino Linotype" w:cs="Palatino Linotype"/>
          <w:b/>
          <w:color w:val="000000" w:themeColor="text1"/>
        </w:rPr>
        <w:t xml:space="preserve"> del año en curso</w:t>
      </w:r>
      <w:r w:rsidRPr="002B6AD0">
        <w:rPr>
          <w:rFonts w:ascii="Palatino Linotype" w:eastAsia="Palatino Linotype" w:hAnsi="Palatino Linotype" w:cs="Palatino Linotype"/>
          <w:color w:val="000000" w:themeColor="text1"/>
        </w:rPr>
        <w:t xml:space="preserve">, </w:t>
      </w:r>
      <w:r w:rsidR="000207B5" w:rsidRPr="002B6AD0">
        <w:rPr>
          <w:rFonts w:ascii="Palatino Linotype" w:eastAsia="Palatino Linotype" w:hAnsi="Palatino Linotype" w:cs="Palatino Linotype"/>
          <w:color w:val="000000" w:themeColor="text1"/>
        </w:rPr>
        <w:t>interpuso los</w:t>
      </w:r>
      <w:r w:rsidR="00DF6EAE" w:rsidRPr="002B6AD0">
        <w:rPr>
          <w:rFonts w:ascii="Palatino Linotype" w:eastAsia="Palatino Linotype" w:hAnsi="Palatino Linotype" w:cs="Palatino Linotype"/>
          <w:color w:val="000000" w:themeColor="text1"/>
        </w:rPr>
        <w:t xml:space="preserve"> recurso</w:t>
      </w:r>
      <w:r w:rsidR="000207B5" w:rsidRPr="002B6AD0">
        <w:rPr>
          <w:rFonts w:ascii="Palatino Linotype" w:eastAsia="Palatino Linotype" w:hAnsi="Palatino Linotype" w:cs="Palatino Linotype"/>
          <w:color w:val="000000" w:themeColor="text1"/>
        </w:rPr>
        <w:t>s</w:t>
      </w:r>
      <w:r w:rsidR="00DF6EAE" w:rsidRPr="002B6AD0">
        <w:rPr>
          <w:rFonts w:ascii="Palatino Linotype" w:eastAsia="Palatino Linotype" w:hAnsi="Palatino Linotype" w:cs="Palatino Linotype"/>
          <w:color w:val="000000" w:themeColor="text1"/>
        </w:rPr>
        <w:t xml:space="preserve"> de revisión </w:t>
      </w:r>
      <w:r w:rsidR="000207B5" w:rsidRPr="002B6AD0">
        <w:rPr>
          <w:rFonts w:ascii="Palatino Linotype" w:eastAsia="Palatino Linotype" w:hAnsi="Palatino Linotype" w:cs="Palatino Linotype"/>
          <w:color w:val="000000" w:themeColor="text1"/>
        </w:rPr>
        <w:t xml:space="preserve">al rubro indicados </w:t>
      </w:r>
      <w:r w:rsidR="00DF6EAE" w:rsidRPr="002B6AD0">
        <w:rPr>
          <w:rFonts w:ascii="Palatino Linotype" w:eastAsia="Palatino Linotype" w:hAnsi="Palatino Linotype" w:cs="Palatino Linotype"/>
          <w:color w:val="000000" w:themeColor="text1"/>
        </w:rPr>
        <w:t>en contra de la respuesta, manifestando las siguientes razones o motivos de inconformidad:</w:t>
      </w:r>
    </w:p>
    <w:p w14:paraId="45721E9C" w14:textId="77777777" w:rsidR="00A87FF1" w:rsidRPr="002B6AD0" w:rsidRDefault="00A87FF1" w:rsidP="00863DA6">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460D1845" w14:textId="77777777" w:rsidR="000207B5" w:rsidRPr="002B6AD0" w:rsidRDefault="000207B5"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t>01558/INFOEM/IP/RR/2025</w:t>
      </w:r>
    </w:p>
    <w:p w14:paraId="7F68E17C" w14:textId="77777777" w:rsidR="00E31311" w:rsidRPr="002B6AD0" w:rsidRDefault="00DF6EAE"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30j0zll" w:colFirst="0" w:colLast="0"/>
      <w:bookmarkEnd w:id="2"/>
      <w:r w:rsidRPr="002B6AD0">
        <w:rPr>
          <w:rFonts w:ascii="Palatino Linotype" w:eastAsia="Palatino Linotype" w:hAnsi="Palatino Linotype" w:cs="Palatino Linotype"/>
          <w:b/>
          <w:color w:val="000000" w:themeColor="text1"/>
        </w:rPr>
        <w:t xml:space="preserve">Acto impugnado: </w:t>
      </w:r>
      <w:r w:rsidR="00A87FF1" w:rsidRPr="002B6AD0">
        <w:rPr>
          <w:rFonts w:ascii="Palatino Linotype" w:eastAsia="Palatino Linotype" w:hAnsi="Palatino Linotype" w:cs="Palatino Linotype"/>
          <w:i/>
          <w:color w:val="000000" w:themeColor="text1"/>
        </w:rPr>
        <w:t>“</w:t>
      </w:r>
      <w:r w:rsidR="00D227CD" w:rsidRPr="002B6AD0">
        <w:rPr>
          <w:rFonts w:ascii="Palatino Linotype" w:eastAsia="Palatino Linotype" w:hAnsi="Palatino Linotype" w:cs="Palatino Linotype"/>
          <w:i/>
          <w:color w:val="000000" w:themeColor="text1"/>
        </w:rPr>
        <w:t>EL DOCUMENTO EMITIDO POR EL AREA DE RECURSOS HUMANOS</w:t>
      </w:r>
      <w:r w:rsidRPr="002B6AD0">
        <w:rPr>
          <w:rFonts w:ascii="Palatino Linotype" w:eastAsia="Palatino Linotype" w:hAnsi="Palatino Linotype" w:cs="Palatino Linotype"/>
          <w:i/>
          <w:color w:val="000000" w:themeColor="text1"/>
        </w:rPr>
        <w:t>”</w:t>
      </w:r>
    </w:p>
    <w:p w14:paraId="759F4AC1" w14:textId="77777777" w:rsidR="00A87FF1" w:rsidRPr="002B6AD0" w:rsidRDefault="00A87FF1"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B03BFED" w14:textId="77777777" w:rsidR="00E31311" w:rsidRPr="002B6AD0" w:rsidRDefault="00DF6EAE"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Razones o Motivos de Inconformidad:</w:t>
      </w:r>
      <w:r w:rsidR="00A87FF1" w:rsidRPr="002B6AD0">
        <w:rPr>
          <w:rFonts w:ascii="Palatino Linotype" w:eastAsia="Palatino Linotype" w:hAnsi="Palatino Linotype" w:cs="Palatino Linotype"/>
          <w:i/>
          <w:color w:val="000000" w:themeColor="text1"/>
        </w:rPr>
        <w:t xml:space="preserve"> “</w:t>
      </w:r>
      <w:r w:rsidR="00D227CD" w:rsidRPr="002B6AD0">
        <w:rPr>
          <w:rFonts w:ascii="Palatino Linotype" w:eastAsia="Palatino Linotype" w:hAnsi="Palatino Linotype" w:cs="Palatino Linotype"/>
          <w:i/>
          <w:color w:val="000000" w:themeColor="text1"/>
        </w:rPr>
        <w:t>SE TRATA SOLO DE UN EXTRACTO ELABORADO POR UN AREA DE LA ADMINISTRACIÓN, MAS NO DE UN DOCUMENTO ELABORADO POR LOS SERVISORES PUBLICOS QUE HAYAN PRESENTADO PARA DESEMPEÑAR UN CARGO COMO SERVIDOR PUBLICO</w:t>
      </w:r>
      <w:r w:rsidRPr="002B6AD0">
        <w:rPr>
          <w:rFonts w:ascii="Palatino Linotype" w:eastAsia="Palatino Linotype" w:hAnsi="Palatino Linotype" w:cs="Palatino Linotype"/>
          <w:i/>
          <w:color w:val="000000" w:themeColor="text1"/>
        </w:rPr>
        <w:t>”</w:t>
      </w:r>
    </w:p>
    <w:p w14:paraId="59E6E400" w14:textId="77777777" w:rsidR="00046609" w:rsidRPr="002B6AD0" w:rsidRDefault="00046609" w:rsidP="00863DA6">
      <w:pPr>
        <w:pStyle w:val="Prrafodelista"/>
        <w:ind w:left="0"/>
        <w:rPr>
          <w:rFonts w:ascii="Palatino Linotype" w:eastAsia="Palatino Linotype" w:hAnsi="Palatino Linotype" w:cs="Palatino Linotype"/>
          <w:i/>
          <w:color w:val="000000" w:themeColor="text1"/>
        </w:rPr>
      </w:pPr>
    </w:p>
    <w:p w14:paraId="71E44735" w14:textId="77777777" w:rsidR="00863DA6" w:rsidRPr="002B6AD0" w:rsidRDefault="00863DA6" w:rsidP="00863DA6">
      <w:pPr>
        <w:pStyle w:val="Prrafodelista"/>
        <w:ind w:left="0"/>
        <w:rPr>
          <w:rFonts w:ascii="Palatino Linotype" w:eastAsia="Palatino Linotype" w:hAnsi="Palatino Linotype" w:cs="Palatino Linotype"/>
          <w:i/>
          <w:color w:val="000000" w:themeColor="text1"/>
        </w:rPr>
      </w:pPr>
    </w:p>
    <w:p w14:paraId="09C5CC6A" w14:textId="77777777" w:rsidR="000207B5" w:rsidRPr="002B6AD0" w:rsidRDefault="000207B5"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t>01559/INFOEM/IP/RR/2025</w:t>
      </w:r>
    </w:p>
    <w:p w14:paraId="043FAE04" w14:textId="77777777" w:rsidR="000207B5" w:rsidRPr="002B6AD0" w:rsidRDefault="000207B5"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Acto impugnado: </w:t>
      </w:r>
      <w:r w:rsidRPr="002B6AD0">
        <w:rPr>
          <w:rFonts w:ascii="Palatino Linotype" w:eastAsia="Palatino Linotype" w:hAnsi="Palatino Linotype" w:cs="Palatino Linotype"/>
          <w:i/>
          <w:color w:val="000000" w:themeColor="text1"/>
        </w:rPr>
        <w:t>“LA RESPUESTA OTORGADA POR EL AREA DE RECURSOS HUMANOS”</w:t>
      </w:r>
    </w:p>
    <w:p w14:paraId="1A038913" w14:textId="77777777" w:rsidR="000207B5" w:rsidRPr="002B6AD0" w:rsidRDefault="000207B5"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4AE6B88" w14:textId="77777777" w:rsidR="00A87FF1" w:rsidRPr="002B6AD0" w:rsidRDefault="000207B5"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Razones o Motivos de Inconformidad:</w:t>
      </w:r>
      <w:r w:rsidRPr="002B6AD0">
        <w:rPr>
          <w:rFonts w:ascii="Palatino Linotype" w:eastAsia="Palatino Linotype" w:hAnsi="Palatino Linotype" w:cs="Palatino Linotype"/>
          <w:i/>
          <w:color w:val="000000" w:themeColor="text1"/>
        </w:rPr>
        <w:t xml:space="preserve"> “SE TRATA DE UN FORMATO REALIZADO POR EL AREA DE RECURSOS HUMANOS, MÁS NO DE UN DOCUMENTO ELABORADO POR EL SERVIDOR PUBLICO; ADEMÁS, QUE NO CONTIENE NINGUN SOPORTE DOCUMENTAL”</w:t>
      </w:r>
    </w:p>
    <w:p w14:paraId="025FFAC8" w14:textId="77777777" w:rsidR="000207B5" w:rsidRPr="002B6AD0" w:rsidRDefault="000207B5" w:rsidP="00863DA6">
      <w:pPr>
        <w:pStyle w:val="Prrafodelista"/>
        <w:spacing w:line="360" w:lineRule="auto"/>
        <w:ind w:left="0"/>
        <w:rPr>
          <w:rFonts w:ascii="Palatino Linotype" w:eastAsia="Palatino Linotype" w:hAnsi="Palatino Linotype" w:cs="Palatino Linotype"/>
          <w:i/>
          <w:color w:val="000000" w:themeColor="text1"/>
        </w:rPr>
      </w:pPr>
    </w:p>
    <w:p w14:paraId="5D8CBE41" w14:textId="77777777" w:rsidR="00863DA6" w:rsidRPr="002B6AD0" w:rsidRDefault="00863DA6" w:rsidP="00863DA6">
      <w:pPr>
        <w:pStyle w:val="Prrafodelista"/>
        <w:spacing w:line="360" w:lineRule="auto"/>
        <w:ind w:left="0"/>
        <w:rPr>
          <w:rFonts w:ascii="Palatino Linotype" w:eastAsia="Palatino Linotype" w:hAnsi="Palatino Linotype" w:cs="Palatino Linotype"/>
          <w:i/>
          <w:color w:val="000000" w:themeColor="text1"/>
        </w:rPr>
      </w:pPr>
    </w:p>
    <w:p w14:paraId="7B6BA325" w14:textId="77777777" w:rsidR="00863DA6" w:rsidRPr="002B6AD0" w:rsidRDefault="00863DA6" w:rsidP="00863DA6">
      <w:pPr>
        <w:pStyle w:val="Prrafodelista"/>
        <w:spacing w:line="360" w:lineRule="auto"/>
        <w:ind w:left="0"/>
        <w:rPr>
          <w:rFonts w:ascii="Palatino Linotype" w:eastAsia="Palatino Linotype" w:hAnsi="Palatino Linotype" w:cs="Palatino Linotype"/>
          <w:i/>
          <w:color w:val="000000" w:themeColor="text1"/>
        </w:rPr>
      </w:pPr>
    </w:p>
    <w:p w14:paraId="37246AE0" w14:textId="77777777" w:rsidR="000207B5" w:rsidRPr="002B6AD0" w:rsidRDefault="000207B5"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lastRenderedPageBreak/>
        <w:t>01560/INFOEM/IP/RR/2025</w:t>
      </w:r>
    </w:p>
    <w:p w14:paraId="0B24F144" w14:textId="77777777" w:rsidR="000207B5" w:rsidRPr="002B6AD0" w:rsidRDefault="000207B5"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Acto impugnado: </w:t>
      </w:r>
      <w:r w:rsidRPr="002B6AD0">
        <w:rPr>
          <w:rFonts w:ascii="Palatino Linotype" w:eastAsia="Palatino Linotype" w:hAnsi="Palatino Linotype" w:cs="Palatino Linotype"/>
          <w:i/>
          <w:color w:val="000000" w:themeColor="text1"/>
        </w:rPr>
        <w:t>“LA RESPUESTA OTORGADA POR EL AREA DE RECURSOS HUMANOS”</w:t>
      </w:r>
    </w:p>
    <w:p w14:paraId="234878AC" w14:textId="77777777" w:rsidR="000207B5" w:rsidRPr="002B6AD0" w:rsidRDefault="000207B5"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E4A3674" w14:textId="77777777" w:rsidR="000207B5" w:rsidRPr="002B6AD0" w:rsidRDefault="000207B5"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Razones o Motivos de Inconformidad:</w:t>
      </w:r>
      <w:r w:rsidR="00C86DBE" w:rsidRPr="002B6AD0">
        <w:rPr>
          <w:rFonts w:ascii="Palatino Linotype" w:eastAsia="Palatino Linotype" w:hAnsi="Palatino Linotype" w:cs="Palatino Linotype"/>
          <w:b/>
          <w:color w:val="000000" w:themeColor="text1"/>
        </w:rPr>
        <w:t xml:space="preserve"> </w:t>
      </w:r>
      <w:r w:rsidR="00C86DBE" w:rsidRPr="002B6AD0">
        <w:rPr>
          <w:rFonts w:ascii="Palatino Linotype" w:eastAsia="Palatino Linotype" w:hAnsi="Palatino Linotype" w:cs="Palatino Linotype"/>
          <w:i/>
          <w:color w:val="000000" w:themeColor="text1"/>
        </w:rPr>
        <w:t>“SOLO ES UN FORMATO ELABORADO POR UN AREA DE LA ADMINISTRACION, SIN SER REALIZADO POR EL SERVIDOR PUBLICO; ADEMÁS, NO CONTIENE EL SOPORTE DOCUMENTAL QUE CORRESPONDA”</w:t>
      </w:r>
    </w:p>
    <w:p w14:paraId="7017BD0E" w14:textId="77777777" w:rsidR="00046609" w:rsidRPr="002B6AD0" w:rsidRDefault="00046609" w:rsidP="00863DA6">
      <w:pPr>
        <w:pStyle w:val="Prrafodelista"/>
        <w:ind w:left="0"/>
        <w:rPr>
          <w:rFonts w:ascii="Palatino Linotype" w:eastAsia="Palatino Linotype" w:hAnsi="Palatino Linotype" w:cs="Palatino Linotype"/>
          <w:i/>
          <w:color w:val="000000" w:themeColor="text1"/>
        </w:rPr>
      </w:pPr>
    </w:p>
    <w:p w14:paraId="59BCB5C6" w14:textId="77777777" w:rsidR="00360B16" w:rsidRPr="002B6AD0" w:rsidRDefault="00360B16"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p>
    <w:p w14:paraId="37965827" w14:textId="77777777" w:rsidR="00046609" w:rsidRPr="002B6AD0" w:rsidRDefault="00046609"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t>02672/INFOEM/IP/RR/2025</w:t>
      </w:r>
    </w:p>
    <w:p w14:paraId="1DC0A73D"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Acto impugnado: </w:t>
      </w:r>
      <w:r w:rsidRPr="002B6AD0">
        <w:rPr>
          <w:rFonts w:ascii="Palatino Linotype" w:eastAsia="Palatino Linotype" w:hAnsi="Palatino Linotype" w:cs="Palatino Linotype"/>
          <w:i/>
          <w:color w:val="000000" w:themeColor="text1"/>
        </w:rPr>
        <w:t>“LA RESPUESTA OTORGADA”</w:t>
      </w:r>
    </w:p>
    <w:p w14:paraId="02DC8530"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0EE347D"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Razones o Motivos de Inconformidad: </w:t>
      </w:r>
      <w:r w:rsidRPr="002B6AD0">
        <w:rPr>
          <w:rFonts w:ascii="Palatino Linotype" w:eastAsia="Palatino Linotype" w:hAnsi="Palatino Linotype" w:cs="Palatino Linotype"/>
          <w:i/>
          <w:color w:val="000000" w:themeColor="text1"/>
        </w:rPr>
        <w:t>“LA INFORMACION SOLICITADA ES PUBLICA”</w:t>
      </w:r>
    </w:p>
    <w:p w14:paraId="2D608624"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B06DEAE" w14:textId="77777777" w:rsidR="00046609" w:rsidRPr="002B6AD0" w:rsidRDefault="00046609"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t>02673/INFOEM/IP/RR/2025</w:t>
      </w:r>
    </w:p>
    <w:p w14:paraId="01999D9E"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Acto impugnado: </w:t>
      </w:r>
      <w:r w:rsidRPr="002B6AD0">
        <w:rPr>
          <w:rFonts w:ascii="Palatino Linotype" w:eastAsia="Palatino Linotype" w:hAnsi="Palatino Linotype" w:cs="Palatino Linotype"/>
          <w:i/>
          <w:color w:val="000000" w:themeColor="text1"/>
        </w:rPr>
        <w:t>“LA RESPUESTA OTORGADA”</w:t>
      </w:r>
    </w:p>
    <w:p w14:paraId="7D407928"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D74EDAB"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Razones o Motivos de Inconformidad: </w:t>
      </w:r>
      <w:r w:rsidRPr="002B6AD0">
        <w:rPr>
          <w:rFonts w:ascii="Palatino Linotype" w:eastAsia="Palatino Linotype" w:hAnsi="Palatino Linotype" w:cs="Palatino Linotype"/>
          <w:i/>
          <w:color w:val="000000" w:themeColor="text1"/>
        </w:rPr>
        <w:t>“A INFORMACION SOLICITADA DEBE SER PUBLICA, PORQUE SE TRATA DE SERVIDORES PUBLICOS Y EJERCEN UN CARGO Y CONSIDERO QUE NO TIENE QUE VER LA RAZÓN DE SI SON DE ELECCION POPULAR O DE NOMBRAMIENTO”</w:t>
      </w:r>
    </w:p>
    <w:p w14:paraId="79CE7AFB"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150E26D" w14:textId="77777777" w:rsidR="00046609" w:rsidRPr="002B6AD0" w:rsidRDefault="00046609"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lastRenderedPageBreak/>
        <w:t>02674/INFOEM/IP/RR/2025</w:t>
      </w:r>
    </w:p>
    <w:p w14:paraId="170B312A"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Acto impugnado: </w:t>
      </w:r>
      <w:r w:rsidRPr="002B6AD0">
        <w:rPr>
          <w:rFonts w:ascii="Palatino Linotype" w:eastAsia="Palatino Linotype" w:hAnsi="Palatino Linotype" w:cs="Palatino Linotype"/>
          <w:i/>
          <w:color w:val="000000" w:themeColor="text1"/>
        </w:rPr>
        <w:t>“LA RESPUESTA OTORGADA”</w:t>
      </w:r>
    </w:p>
    <w:p w14:paraId="2369C944"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C5AECBD"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Razones o Motivos de Inconformidad: </w:t>
      </w:r>
      <w:r w:rsidRPr="002B6AD0">
        <w:rPr>
          <w:rFonts w:ascii="Palatino Linotype" w:eastAsia="Palatino Linotype" w:hAnsi="Palatino Linotype" w:cs="Palatino Linotype"/>
          <w:i/>
          <w:color w:val="000000" w:themeColor="text1"/>
        </w:rPr>
        <w:t>“LA INFORMACION SOLICITADA DEBE SER PUBLICA, PORQUE SE TRATA DE SERVIDORES PUBLICOS Y EJERCEN UN CARGO Y CONSIDERO QUE NO TIENE QUE VER LA RAZÓN DE SI SON DE ELECCION POPULAR O DE NOMBRAMIENTO”</w:t>
      </w:r>
    </w:p>
    <w:p w14:paraId="3738E53E"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CBF3DCD" w14:textId="77777777" w:rsidR="00046609" w:rsidRPr="002B6AD0" w:rsidRDefault="00046609" w:rsidP="00863DA6">
      <w:pPr>
        <w:pBdr>
          <w:top w:val="nil"/>
          <w:left w:val="nil"/>
          <w:bottom w:val="nil"/>
          <w:right w:val="nil"/>
          <w:between w:val="nil"/>
        </w:pBdr>
        <w:tabs>
          <w:tab w:val="left" w:pos="0"/>
        </w:tabs>
        <w:spacing w:line="360" w:lineRule="auto"/>
        <w:jc w:val="both"/>
        <w:rPr>
          <w:rFonts w:ascii="Palatino Linotype" w:hAnsi="Palatino Linotype"/>
          <w:b/>
          <w:color w:val="000000" w:themeColor="text1"/>
        </w:rPr>
      </w:pPr>
      <w:r w:rsidRPr="002B6AD0">
        <w:rPr>
          <w:rFonts w:ascii="Palatino Linotype" w:hAnsi="Palatino Linotype"/>
          <w:b/>
          <w:color w:val="000000" w:themeColor="text1"/>
        </w:rPr>
        <w:t>02675/INFOEM/IP/RR/2025</w:t>
      </w:r>
    </w:p>
    <w:p w14:paraId="6FB29B2A"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Acto impugnado: </w:t>
      </w:r>
      <w:r w:rsidRPr="002B6AD0">
        <w:rPr>
          <w:rFonts w:ascii="Palatino Linotype" w:eastAsia="Palatino Linotype" w:hAnsi="Palatino Linotype" w:cs="Palatino Linotype"/>
          <w:i/>
          <w:color w:val="000000" w:themeColor="text1"/>
        </w:rPr>
        <w:t>“LA RESPUESTA OTORGADA”</w:t>
      </w:r>
    </w:p>
    <w:p w14:paraId="31F79537" w14:textId="77777777" w:rsidR="00046609" w:rsidRPr="002B6AD0" w:rsidRDefault="00046609"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2243BAC" w14:textId="77777777" w:rsidR="00046609" w:rsidRPr="002B6AD0" w:rsidRDefault="00046609" w:rsidP="00863DA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color w:val="000000" w:themeColor="text1"/>
        </w:rPr>
        <w:t xml:space="preserve">Razones o Motivos de Inconformidad: </w:t>
      </w:r>
      <w:r w:rsidRPr="002B6AD0">
        <w:rPr>
          <w:rFonts w:ascii="Palatino Linotype" w:eastAsia="Palatino Linotype" w:hAnsi="Palatino Linotype" w:cs="Palatino Linotype"/>
          <w:i/>
          <w:color w:val="000000" w:themeColor="text1"/>
        </w:rPr>
        <w:t>“LA INFORMACION SOLICITADA DEBE DE SER PUBLICA”</w:t>
      </w:r>
    </w:p>
    <w:p w14:paraId="4311DD0C" w14:textId="77777777" w:rsidR="000207B5" w:rsidRPr="002B6AD0" w:rsidRDefault="000207B5" w:rsidP="00863DA6">
      <w:pPr>
        <w:spacing w:line="360" w:lineRule="auto"/>
        <w:jc w:val="both"/>
        <w:rPr>
          <w:rFonts w:ascii="Palatino Linotype" w:eastAsia="Palatino Linotype" w:hAnsi="Palatino Linotype" w:cs="Palatino Linotype"/>
          <w:b/>
          <w:color w:val="000000" w:themeColor="text1"/>
        </w:rPr>
      </w:pPr>
    </w:p>
    <w:p w14:paraId="1F59EB9B" w14:textId="77777777" w:rsidR="00360B16" w:rsidRPr="002B6AD0" w:rsidRDefault="00360B16" w:rsidP="00863DA6">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Posteriormente se ordenó en la séptima sesión ordinaria de veintiséis de febrero 2025 y en la décima sesión ordinaria de veinte de marzo, la acumulación de los recursos al rubro indicados, a efecto de que se</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2B6AD0">
        <w:rPr>
          <w:rFonts w:ascii="Palatino Linotype" w:eastAsia="Palatino Linotype" w:hAnsi="Palatino Linotype" w:cs="Palatino Linotype"/>
          <w:i/>
          <w:color w:val="000000" w:themeColor="text1"/>
          <w:vertAlign w:val="superscript"/>
        </w:rPr>
        <w:footnoteReference w:id="1"/>
      </w:r>
      <w:r w:rsidRPr="002B6AD0">
        <w:rPr>
          <w:rFonts w:ascii="Palatino Linotype" w:eastAsia="Palatino Linotype" w:hAnsi="Palatino Linotype" w:cs="Palatino Linotype"/>
          <w:color w:val="000000" w:themeColor="text1"/>
        </w:rPr>
        <w:t>, que señala:</w:t>
      </w:r>
    </w:p>
    <w:p w14:paraId="57B06669" w14:textId="77777777" w:rsidR="00360B16" w:rsidRPr="002B6AD0" w:rsidRDefault="00360B16" w:rsidP="00863DA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lastRenderedPageBreak/>
        <w:t>“ONCE.</w:t>
      </w:r>
      <w:r w:rsidRPr="002B6AD0">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2555A077" w14:textId="77777777" w:rsidR="00360B16" w:rsidRPr="002B6AD0" w:rsidRDefault="00360B16" w:rsidP="00863DA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w:t>
      </w:r>
      <w:r w:rsidRPr="002B6AD0">
        <w:rPr>
          <w:rFonts w:ascii="Palatino Linotype" w:eastAsia="Palatino Linotype" w:hAnsi="Palatino Linotype" w:cs="Palatino Linotype"/>
          <w:i/>
          <w:color w:val="000000" w:themeColor="text1"/>
        </w:rPr>
        <w:tab/>
      </w:r>
    </w:p>
    <w:p w14:paraId="60F9B24C" w14:textId="77777777" w:rsidR="00360B16" w:rsidRPr="002B6AD0" w:rsidRDefault="00360B16" w:rsidP="00863DA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b) Las partes o los actos impugnados sean iguales</w:t>
      </w:r>
    </w:p>
    <w:p w14:paraId="6639E8DF" w14:textId="77777777" w:rsidR="00360B16" w:rsidRPr="002B6AD0" w:rsidRDefault="00360B16" w:rsidP="00863DA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56A795FE" w14:textId="77777777" w:rsidR="00360B16" w:rsidRPr="002B6AD0" w:rsidRDefault="00360B16" w:rsidP="00863DA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w:t>
      </w:r>
    </w:p>
    <w:p w14:paraId="76320916" w14:textId="77777777" w:rsidR="00360B16" w:rsidRPr="002B6AD0" w:rsidRDefault="00360B16" w:rsidP="00863DA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14:paraId="78938CB2" w14:textId="77777777" w:rsidR="00360B16" w:rsidRPr="002B6AD0" w:rsidRDefault="00360B16" w:rsidP="00863DA6">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Es así que,</w:t>
      </w:r>
      <w:r w:rsidRPr="002B6AD0">
        <w:rPr>
          <w:rFonts w:ascii="Palatino Linotype" w:eastAsia="Palatino Linotype" w:hAnsi="Palatino Linotype" w:cs="Palatino Linotype"/>
          <w:i/>
          <w:color w:val="000000" w:themeColor="text1"/>
        </w:rPr>
        <w:t xml:space="preserve"> </w:t>
      </w:r>
      <w:r w:rsidRPr="002B6AD0">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F8984AB" w14:textId="77777777" w:rsidR="00360B16" w:rsidRPr="002B6AD0" w:rsidRDefault="00360B16" w:rsidP="00863DA6">
      <w:pPr>
        <w:tabs>
          <w:tab w:val="left" w:pos="567"/>
        </w:tabs>
        <w:spacing w:line="360" w:lineRule="auto"/>
        <w:jc w:val="center"/>
        <w:rPr>
          <w:rFonts w:ascii="Palatino Linotype" w:eastAsia="Palatino Linotype" w:hAnsi="Palatino Linotype" w:cs="Palatino Linotype"/>
          <w:b/>
          <w:i/>
          <w:color w:val="000000" w:themeColor="text1"/>
        </w:rPr>
      </w:pPr>
      <w:r w:rsidRPr="002B6AD0">
        <w:rPr>
          <w:rFonts w:ascii="Palatino Linotype" w:eastAsia="Palatino Linotype" w:hAnsi="Palatino Linotype" w:cs="Palatino Linotype"/>
          <w:b/>
          <w:i/>
          <w:color w:val="000000" w:themeColor="text1"/>
        </w:rPr>
        <w:t>Código de Procedimientos Administrativos del Estado de México.</w:t>
      </w:r>
    </w:p>
    <w:p w14:paraId="69B385A3" w14:textId="77777777" w:rsidR="00360B16" w:rsidRPr="002B6AD0" w:rsidRDefault="00360B16"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“Artículo 18.-</w:t>
      </w:r>
      <w:r w:rsidRPr="002B6AD0">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71A9F2D" w14:textId="77777777" w:rsidR="00360B16" w:rsidRPr="002B6AD0" w:rsidRDefault="00360B16" w:rsidP="00863DA6">
      <w:pPr>
        <w:tabs>
          <w:tab w:val="left" w:pos="567"/>
        </w:tabs>
        <w:spacing w:line="360" w:lineRule="auto"/>
        <w:jc w:val="both"/>
        <w:rPr>
          <w:rFonts w:ascii="Palatino Linotype" w:eastAsia="Palatino Linotype" w:hAnsi="Palatino Linotype" w:cs="Palatino Linotype"/>
          <w:i/>
          <w:color w:val="000000" w:themeColor="text1"/>
        </w:rPr>
      </w:pPr>
    </w:p>
    <w:p w14:paraId="43593679" w14:textId="77777777" w:rsidR="00360B16" w:rsidRPr="002B6AD0" w:rsidRDefault="00360B16" w:rsidP="00863DA6">
      <w:pPr>
        <w:spacing w:line="360" w:lineRule="auto"/>
        <w:jc w:val="both"/>
        <w:rPr>
          <w:rFonts w:ascii="Palatino Linotype" w:eastAsia="Palatino Linotype" w:hAnsi="Palatino Linotype" w:cs="Palatino Linotype"/>
          <w:b/>
          <w:i/>
          <w:color w:val="000000" w:themeColor="text1"/>
        </w:rPr>
      </w:pPr>
      <w:r w:rsidRPr="002B6AD0">
        <w:rPr>
          <w:rFonts w:ascii="Palatino Linotype" w:eastAsia="Palatino Linotype" w:hAnsi="Palatino Linotype" w:cs="Palatino Linotype"/>
          <w:b/>
          <w:i/>
          <w:color w:val="000000" w:themeColor="text1"/>
        </w:rPr>
        <w:lastRenderedPageBreak/>
        <w:t>Ley de Transparencia y Acceso a la Información Pública del Estado de México y Municipios</w:t>
      </w:r>
    </w:p>
    <w:p w14:paraId="508B917A" w14:textId="77777777" w:rsidR="00360B16" w:rsidRPr="002B6AD0" w:rsidRDefault="00360B16"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“Artículo 195.</w:t>
      </w:r>
      <w:r w:rsidRPr="002B6AD0">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1558E724" w14:textId="77777777" w:rsidR="00360B16" w:rsidRPr="002B6AD0" w:rsidRDefault="00360B16" w:rsidP="00863DA6">
      <w:pPr>
        <w:pBdr>
          <w:top w:val="nil"/>
          <w:left w:val="nil"/>
          <w:bottom w:val="nil"/>
          <w:right w:val="nil"/>
          <w:between w:val="nil"/>
        </w:pBdr>
        <w:spacing w:line="360" w:lineRule="auto"/>
        <w:jc w:val="both"/>
        <w:rPr>
          <w:rFonts w:ascii="Palatino Linotype" w:hAnsi="Palatino Linotype"/>
          <w:color w:val="000000" w:themeColor="text1"/>
        </w:rPr>
      </w:pPr>
    </w:p>
    <w:p w14:paraId="0EA8002F" w14:textId="77777777" w:rsidR="00E31311" w:rsidRPr="002B6AD0" w:rsidRDefault="00DF6EAE" w:rsidP="00863DA6">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2B6AD0">
        <w:rPr>
          <w:rFonts w:ascii="Palatino Linotype" w:eastAsia="Palatino Linotype" w:hAnsi="Palatino Linotype" w:cs="Palatino Linotype"/>
          <w:color w:val="000000" w:themeColor="text1"/>
        </w:rPr>
        <w:t xml:space="preserve">cuerdo de admisión de fecha </w:t>
      </w:r>
      <w:r w:rsidR="00D778A4" w:rsidRPr="002B6AD0">
        <w:rPr>
          <w:rFonts w:ascii="Palatino Linotype" w:eastAsia="Palatino Linotype" w:hAnsi="Palatino Linotype" w:cs="Palatino Linotype"/>
          <w:color w:val="000000" w:themeColor="text1"/>
        </w:rPr>
        <w:t xml:space="preserve">diecinueve </w:t>
      </w:r>
      <w:r w:rsidR="00125BCA" w:rsidRPr="002B6AD0">
        <w:rPr>
          <w:rFonts w:ascii="Palatino Linotype" w:eastAsia="Palatino Linotype" w:hAnsi="Palatino Linotype" w:cs="Palatino Linotype"/>
          <w:color w:val="000000" w:themeColor="text1"/>
        </w:rPr>
        <w:t>de febrero</w:t>
      </w:r>
      <w:r w:rsidRPr="002B6AD0">
        <w:rPr>
          <w:rFonts w:ascii="Palatino Linotype" w:eastAsia="Palatino Linotype" w:hAnsi="Palatino Linotype" w:cs="Palatino Linotype"/>
          <w:b/>
          <w:color w:val="000000" w:themeColor="text1"/>
        </w:rPr>
        <w:t xml:space="preserve"> </w:t>
      </w:r>
      <w:r w:rsidR="002008D5" w:rsidRPr="002B6AD0">
        <w:rPr>
          <w:rFonts w:ascii="Palatino Linotype" w:eastAsia="Palatino Linotype" w:hAnsi="Palatino Linotype" w:cs="Palatino Linotype"/>
          <w:color w:val="000000" w:themeColor="text1"/>
        </w:rPr>
        <w:t>de dos mil veinticinc</w:t>
      </w:r>
      <w:r w:rsidRPr="002B6AD0">
        <w:rPr>
          <w:rFonts w:ascii="Palatino Linotype" w:eastAsia="Palatino Linotype" w:hAnsi="Palatino Linotype" w:cs="Palatino Linotype"/>
          <w:color w:val="000000" w:themeColor="text1"/>
        </w:rPr>
        <w:t xml:space="preserve">o, puso a disposición de las partes el expediente electrónico vía </w:t>
      </w:r>
      <w:r w:rsidRPr="002B6AD0">
        <w:rPr>
          <w:rFonts w:ascii="Palatino Linotype" w:eastAsia="Palatino Linotype" w:hAnsi="Palatino Linotype" w:cs="Palatino Linotype"/>
          <w:b/>
          <w:color w:val="000000" w:themeColor="text1"/>
        </w:rPr>
        <w:t xml:space="preserve">SAIMEX </w:t>
      </w:r>
      <w:r w:rsidRPr="002B6AD0">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2B6AD0">
        <w:rPr>
          <w:rFonts w:ascii="Palatino Linotype" w:eastAsia="Palatino Linotype" w:hAnsi="Palatino Linotype" w:cs="Palatino Linotype"/>
          <w:b/>
          <w:color w:val="000000" w:themeColor="text1"/>
        </w:rPr>
        <w:t>SUJETO OBLIGADO</w:t>
      </w:r>
      <w:r w:rsidRPr="002B6AD0">
        <w:rPr>
          <w:rFonts w:ascii="Palatino Linotype" w:eastAsia="Palatino Linotype" w:hAnsi="Palatino Linotype" w:cs="Palatino Linotype"/>
          <w:color w:val="000000" w:themeColor="text1"/>
        </w:rPr>
        <w:t xml:space="preserve"> presentará el Informe Justificado procedente.</w:t>
      </w:r>
    </w:p>
    <w:p w14:paraId="5E1BD613" w14:textId="77777777" w:rsidR="00125BCA" w:rsidRPr="002B6AD0" w:rsidRDefault="00125BCA" w:rsidP="00863DA6">
      <w:pPr>
        <w:pBdr>
          <w:top w:val="nil"/>
          <w:left w:val="nil"/>
          <w:bottom w:val="nil"/>
          <w:right w:val="nil"/>
          <w:between w:val="nil"/>
        </w:pBdr>
        <w:spacing w:line="360" w:lineRule="auto"/>
        <w:jc w:val="both"/>
        <w:rPr>
          <w:rFonts w:ascii="Palatino Linotype" w:hAnsi="Palatino Linotype"/>
          <w:color w:val="000000" w:themeColor="text1"/>
        </w:rPr>
      </w:pPr>
    </w:p>
    <w:p w14:paraId="6CF09049" w14:textId="77777777" w:rsidR="00A30B7E" w:rsidRPr="002B6AD0" w:rsidRDefault="00DF6EAE" w:rsidP="00863DA6">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De lo anterior, el </w:t>
      </w:r>
      <w:r w:rsidRPr="002B6AD0">
        <w:rPr>
          <w:rFonts w:ascii="Palatino Linotype" w:eastAsia="Palatino Linotype" w:hAnsi="Palatino Linotype" w:cs="Palatino Linotype"/>
          <w:b/>
          <w:color w:val="000000" w:themeColor="text1"/>
        </w:rPr>
        <w:t xml:space="preserve">SUJETO OBLIGADO </w:t>
      </w:r>
      <w:r w:rsidR="00F40924" w:rsidRPr="002B6AD0">
        <w:rPr>
          <w:rFonts w:ascii="Palatino Linotype" w:eastAsia="Palatino Linotype" w:hAnsi="Palatino Linotype" w:cs="Palatino Linotype"/>
          <w:color w:val="000000" w:themeColor="text1"/>
        </w:rPr>
        <w:t>en</w:t>
      </w:r>
      <w:r w:rsidR="00D746B0" w:rsidRPr="002B6AD0">
        <w:rPr>
          <w:rFonts w:ascii="Palatino Linotype" w:eastAsia="Palatino Linotype" w:hAnsi="Palatino Linotype" w:cs="Palatino Linotype"/>
          <w:color w:val="000000" w:themeColor="text1"/>
        </w:rPr>
        <w:t xml:space="preserve"> </w:t>
      </w:r>
      <w:r w:rsidR="00D778A4" w:rsidRPr="002B6AD0">
        <w:rPr>
          <w:rFonts w:ascii="Palatino Linotype" w:eastAsia="Palatino Linotype" w:hAnsi="Palatino Linotype" w:cs="Palatino Linotype"/>
          <w:color w:val="000000" w:themeColor="text1"/>
        </w:rPr>
        <w:t>fecha veintiocho</w:t>
      </w:r>
      <w:r w:rsidR="00AE1941" w:rsidRPr="002B6AD0">
        <w:rPr>
          <w:rFonts w:ascii="Palatino Linotype" w:eastAsia="Palatino Linotype" w:hAnsi="Palatino Linotype" w:cs="Palatino Linotype"/>
          <w:color w:val="000000" w:themeColor="text1"/>
        </w:rPr>
        <w:t xml:space="preserve"> de </w:t>
      </w:r>
      <w:r w:rsidR="00D778A4" w:rsidRPr="002B6AD0">
        <w:rPr>
          <w:rFonts w:ascii="Palatino Linotype" w:eastAsia="Palatino Linotype" w:hAnsi="Palatino Linotype" w:cs="Palatino Linotype"/>
          <w:color w:val="000000" w:themeColor="text1"/>
        </w:rPr>
        <w:t>febrero</w:t>
      </w:r>
      <w:r w:rsidR="008C543D" w:rsidRPr="002B6AD0">
        <w:rPr>
          <w:rFonts w:ascii="Palatino Linotype" w:eastAsia="Palatino Linotype" w:hAnsi="Palatino Linotype" w:cs="Palatino Linotype"/>
          <w:color w:val="000000" w:themeColor="text1"/>
        </w:rPr>
        <w:t xml:space="preserve"> </w:t>
      </w:r>
      <w:r w:rsidR="00D778A4" w:rsidRPr="002B6AD0">
        <w:rPr>
          <w:rFonts w:ascii="Palatino Linotype" w:eastAsia="Palatino Linotype" w:hAnsi="Palatino Linotype" w:cs="Palatino Linotype"/>
          <w:color w:val="000000" w:themeColor="text1"/>
        </w:rPr>
        <w:t>de</w:t>
      </w:r>
      <w:r w:rsidR="00125BCA" w:rsidRPr="002B6AD0">
        <w:rPr>
          <w:rFonts w:ascii="Palatino Linotype" w:eastAsia="Palatino Linotype" w:hAnsi="Palatino Linotype" w:cs="Palatino Linotype"/>
          <w:color w:val="000000" w:themeColor="text1"/>
        </w:rPr>
        <w:t xml:space="preserve"> dos mil veinticinc</w:t>
      </w:r>
      <w:r w:rsidRPr="002B6AD0">
        <w:rPr>
          <w:rFonts w:ascii="Palatino Linotype" w:eastAsia="Palatino Linotype" w:hAnsi="Palatino Linotype" w:cs="Palatino Linotype"/>
          <w:color w:val="000000" w:themeColor="text1"/>
        </w:rPr>
        <w:t>o rindió Inf</w:t>
      </w:r>
      <w:r w:rsidR="00F40924" w:rsidRPr="002B6AD0">
        <w:rPr>
          <w:rFonts w:ascii="Palatino Linotype" w:eastAsia="Palatino Linotype" w:hAnsi="Palatino Linotype" w:cs="Palatino Linotype"/>
          <w:color w:val="000000" w:themeColor="text1"/>
        </w:rPr>
        <w:t>orme Justificado</w:t>
      </w:r>
      <w:r w:rsidR="008C543D" w:rsidRPr="002B6AD0">
        <w:rPr>
          <w:rFonts w:ascii="Palatino Linotype" w:eastAsia="Palatino Linotype" w:hAnsi="Palatino Linotype" w:cs="Palatino Linotype"/>
          <w:color w:val="000000" w:themeColor="text1"/>
        </w:rPr>
        <w:t xml:space="preserve"> al Recurso de Revisión 01558/INFOEM/IP/RR/2025</w:t>
      </w:r>
      <w:r w:rsidR="00F40924" w:rsidRPr="002B6AD0">
        <w:rPr>
          <w:rFonts w:ascii="Palatino Linotype" w:eastAsia="Palatino Linotype" w:hAnsi="Palatino Linotype" w:cs="Palatino Linotype"/>
          <w:color w:val="000000" w:themeColor="text1"/>
        </w:rPr>
        <w:t xml:space="preserve"> a través del siguiente archivo</w:t>
      </w:r>
      <w:r w:rsidRPr="002B6AD0">
        <w:rPr>
          <w:rFonts w:ascii="Palatino Linotype" w:eastAsia="Palatino Linotype" w:hAnsi="Palatino Linotype" w:cs="Palatino Linotype"/>
          <w:color w:val="000000" w:themeColor="text1"/>
        </w:rPr>
        <w:t xml:space="preserve"> el</w:t>
      </w:r>
      <w:r w:rsidR="00F40924" w:rsidRPr="002B6AD0">
        <w:rPr>
          <w:rFonts w:ascii="Palatino Linotype" w:eastAsia="Palatino Linotype" w:hAnsi="Palatino Linotype" w:cs="Palatino Linotype"/>
          <w:color w:val="000000" w:themeColor="text1"/>
        </w:rPr>
        <w:t>ectrónico</w:t>
      </w:r>
      <w:r w:rsidR="002008D5" w:rsidRPr="002B6AD0">
        <w:rPr>
          <w:rFonts w:ascii="Palatino Linotype" w:eastAsia="Palatino Linotype" w:hAnsi="Palatino Linotype" w:cs="Palatino Linotype"/>
          <w:color w:val="000000" w:themeColor="text1"/>
        </w:rPr>
        <w:t xml:space="preserve"> denominado </w:t>
      </w:r>
      <w:r w:rsidR="00D778A4" w:rsidRPr="002B6AD0">
        <w:rPr>
          <w:rFonts w:ascii="Palatino Linotype" w:eastAsia="Palatino Linotype" w:hAnsi="Palatino Linotype" w:cs="Palatino Linotype"/>
          <w:b/>
          <w:i/>
          <w:color w:val="000000" w:themeColor="text1"/>
        </w:rPr>
        <w:t>Contestación RR 01558 INFOEM 2025 Administración.pdf</w:t>
      </w:r>
      <w:r w:rsidR="002008D5" w:rsidRPr="002B6AD0">
        <w:rPr>
          <w:rFonts w:ascii="Palatino Linotype" w:eastAsia="Palatino Linotype" w:hAnsi="Palatino Linotype" w:cs="Palatino Linotype"/>
          <w:color w:val="000000" w:themeColor="text1"/>
        </w:rPr>
        <w:t>,</w:t>
      </w:r>
      <w:r w:rsidR="002008D5" w:rsidRPr="002B6AD0">
        <w:rPr>
          <w:rFonts w:ascii="Palatino Linotype" w:eastAsia="Palatino Linotype" w:hAnsi="Palatino Linotype" w:cs="Palatino Linotype"/>
          <w:b/>
          <w:i/>
          <w:color w:val="000000" w:themeColor="text1"/>
        </w:rPr>
        <w:t xml:space="preserve"> </w:t>
      </w:r>
      <w:r w:rsidR="00D778A4" w:rsidRPr="002B6AD0">
        <w:rPr>
          <w:rFonts w:ascii="Palatino Linotype" w:eastAsia="Palatino Linotype" w:hAnsi="Palatino Linotype" w:cs="Palatino Linotype"/>
          <w:color w:val="000000" w:themeColor="text1"/>
        </w:rPr>
        <w:t>que corresponde al informe justificado emitido por el Director de Administración, a través del cual de manera toral confirma su respuesta inicial, solicitando que el recurso se sobresea y se deseche confirmando la respuesta.</w:t>
      </w:r>
    </w:p>
    <w:p w14:paraId="63DC243F" w14:textId="77777777" w:rsidR="008C543D" w:rsidRPr="002B6AD0" w:rsidRDefault="008C543D" w:rsidP="00863DA6">
      <w:pPr>
        <w:pStyle w:val="Prrafodelista"/>
        <w:ind w:left="0"/>
        <w:rPr>
          <w:rFonts w:ascii="Palatino Linotype" w:eastAsia="Palatino Linotype" w:hAnsi="Palatino Linotype" w:cs="Palatino Linotype"/>
          <w:color w:val="000000" w:themeColor="text1"/>
        </w:rPr>
      </w:pPr>
    </w:p>
    <w:p w14:paraId="0F677C1A" w14:textId="77777777" w:rsidR="008C543D" w:rsidRPr="002B6AD0" w:rsidRDefault="008C543D" w:rsidP="00863DA6">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Posteriormente el día cuatro de marzo del año en curso, rindió informe justificado a los Recursos 01559/INFOEM/IP/RR/2025 y 01560/INFOEM/IP/RR/2025, de igual manera a través de dos archivos emitidos por el Director de Administración, a través del cual de manera toral confirma su respuesta inicial, solicitando que el recurso se sobresea y se deseche confirmando la respuesta.</w:t>
      </w:r>
    </w:p>
    <w:p w14:paraId="6985640D" w14:textId="77777777" w:rsidR="006663FE" w:rsidRPr="002B6AD0" w:rsidRDefault="006663FE" w:rsidP="00863D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Finalmente en fecha veinticuatro de marzo de dos mil veinticinco, se rindió informe justificado a los Recursos 02672/INFOEM/IP/RR/2025, 02673/INFOEM/IP/RR/2025, 02674/INFOEM/IP/RR/2025, 02675/INFOEM/IP/RR/2025, a través de los cuales la Directora de Administración y Servidora Pública Habilitada confirma sus respuestas en el mismo sentido de los ya anteriormente descritos.</w:t>
      </w:r>
    </w:p>
    <w:p w14:paraId="3D5C34B8" w14:textId="77777777" w:rsidR="00AE1941" w:rsidRPr="002B6AD0" w:rsidRDefault="00AE1941" w:rsidP="00863DA6">
      <w:pPr>
        <w:spacing w:line="360" w:lineRule="auto"/>
        <w:jc w:val="center"/>
        <w:rPr>
          <w:rFonts w:ascii="Palatino Linotype" w:hAnsi="Palatino Linotype"/>
          <w:color w:val="000000" w:themeColor="text1"/>
        </w:rPr>
      </w:pPr>
    </w:p>
    <w:p w14:paraId="155F4333" w14:textId="3C97EFEA" w:rsidR="00E31311" w:rsidRPr="002B6AD0" w:rsidRDefault="00DF6EAE" w:rsidP="00863D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2B6AD0">
        <w:rPr>
          <w:rFonts w:ascii="Palatino Linotype" w:eastAsia="Palatino Linotype" w:hAnsi="Palatino Linotype" w:cs="Palatino Linotype"/>
          <w:color w:val="000000" w:themeColor="text1"/>
        </w:rPr>
        <w:t xml:space="preserve">Seguidamente, mediante </w:t>
      </w:r>
      <w:r w:rsidR="00D746B0" w:rsidRPr="002B6AD0">
        <w:rPr>
          <w:rFonts w:ascii="Palatino Linotype" w:eastAsia="Palatino Linotype" w:hAnsi="Palatino Linotype" w:cs="Palatino Linotype"/>
          <w:color w:val="000000" w:themeColor="text1"/>
        </w:rPr>
        <w:t xml:space="preserve">acuerdo de fecha </w:t>
      </w:r>
      <w:r w:rsidR="006663FE" w:rsidRPr="002B6AD0">
        <w:rPr>
          <w:rFonts w:ascii="Palatino Linotype" w:eastAsia="Palatino Linotype" w:hAnsi="Palatino Linotype" w:cs="Palatino Linotype"/>
          <w:color w:val="000000" w:themeColor="text1"/>
        </w:rPr>
        <w:t>veintidós</w:t>
      </w:r>
      <w:r w:rsidR="00BE75E0" w:rsidRPr="002B6AD0">
        <w:rPr>
          <w:rFonts w:ascii="Palatino Linotype" w:eastAsia="Palatino Linotype" w:hAnsi="Palatino Linotype" w:cs="Palatino Linotype"/>
          <w:color w:val="000000" w:themeColor="text1"/>
        </w:rPr>
        <w:t xml:space="preserve"> de may</w:t>
      </w:r>
      <w:r w:rsidR="005D1B66" w:rsidRPr="002B6AD0">
        <w:rPr>
          <w:rFonts w:ascii="Palatino Linotype" w:eastAsia="Palatino Linotype" w:hAnsi="Palatino Linotype" w:cs="Palatino Linotype"/>
          <w:color w:val="000000" w:themeColor="text1"/>
        </w:rPr>
        <w:t>o</w:t>
      </w:r>
      <w:r w:rsidR="0090601E" w:rsidRPr="002B6AD0">
        <w:rPr>
          <w:rFonts w:ascii="Palatino Linotype" w:eastAsia="Palatino Linotype" w:hAnsi="Palatino Linotype" w:cs="Palatino Linotype"/>
          <w:color w:val="000000" w:themeColor="text1"/>
        </w:rPr>
        <w:t xml:space="preserve"> de dos mil veinticinco</w:t>
      </w:r>
      <w:r w:rsidRPr="002B6AD0">
        <w:rPr>
          <w:rFonts w:ascii="Palatino Linotype" w:eastAsia="Palatino Linotype" w:hAnsi="Palatino Linotype" w:cs="Palatino Linotype"/>
          <w:color w:val="000000" w:themeColor="text1"/>
        </w:rPr>
        <w:t xml:space="preserve"> se </w:t>
      </w:r>
      <w:r w:rsidR="005D1B66" w:rsidRPr="002B6AD0">
        <w:rPr>
          <w:rFonts w:ascii="Palatino Linotype" w:eastAsia="Palatino Linotype" w:hAnsi="Palatino Linotype" w:cs="Palatino Linotype"/>
          <w:color w:val="000000" w:themeColor="text1"/>
        </w:rPr>
        <w:t xml:space="preserve">amplió el termino para resolver, </w:t>
      </w:r>
      <w:r w:rsidR="00271F83" w:rsidRPr="002B6AD0">
        <w:rPr>
          <w:rFonts w:ascii="Palatino Linotype" w:eastAsia="Palatino Linotype" w:hAnsi="Palatino Linotype" w:cs="Palatino Linotype"/>
          <w:color w:val="000000" w:themeColor="text1"/>
        </w:rPr>
        <w:t>consecu</w:t>
      </w:r>
      <w:r w:rsidR="006663FE" w:rsidRPr="002B6AD0">
        <w:rPr>
          <w:rFonts w:ascii="Palatino Linotype" w:eastAsia="Palatino Linotype" w:hAnsi="Palatino Linotype" w:cs="Palatino Linotype"/>
          <w:color w:val="000000" w:themeColor="text1"/>
        </w:rPr>
        <w:t>tivamente el día veintisiete</w:t>
      </w:r>
      <w:r w:rsidR="00C41F10" w:rsidRPr="002B6AD0">
        <w:rPr>
          <w:rFonts w:ascii="Palatino Linotype" w:eastAsia="Palatino Linotype" w:hAnsi="Palatino Linotype" w:cs="Palatino Linotype"/>
          <w:color w:val="000000" w:themeColor="text1"/>
        </w:rPr>
        <w:t xml:space="preserve"> del mismo mes y año,</w:t>
      </w:r>
      <w:r w:rsidR="00271F83" w:rsidRPr="002B6AD0">
        <w:rPr>
          <w:rFonts w:ascii="Palatino Linotype" w:eastAsia="Palatino Linotype" w:hAnsi="Palatino Linotype" w:cs="Palatino Linotype"/>
          <w:color w:val="000000" w:themeColor="text1"/>
        </w:rPr>
        <w:t xml:space="preserve"> se </w:t>
      </w:r>
      <w:r w:rsidRPr="002B6AD0">
        <w:rPr>
          <w:rFonts w:ascii="Palatino Linotype" w:eastAsia="Palatino Linotype" w:hAnsi="Palatino Linotype" w:cs="Palatino Linotype"/>
          <w:color w:val="000000" w:themeColor="text1"/>
        </w:rPr>
        <w:t>decretó el cierre de instrucción, por lo que no habie</w:t>
      </w:r>
      <w:r w:rsidR="00863DA6" w:rsidRPr="002B6AD0">
        <w:rPr>
          <w:rFonts w:ascii="Palatino Linotype" w:eastAsia="Palatino Linotype" w:hAnsi="Palatino Linotype" w:cs="Palatino Linotype"/>
          <w:color w:val="000000" w:themeColor="text1"/>
        </w:rPr>
        <w:t>ndo más que hacer constar, y</w:t>
      </w:r>
    </w:p>
    <w:p w14:paraId="02A1B287" w14:textId="77777777" w:rsidR="00E31311" w:rsidRPr="002B6AD0" w:rsidRDefault="00E31311" w:rsidP="00863DA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04AA4F6" w14:textId="77777777" w:rsidR="00E31311" w:rsidRPr="002B6AD0" w:rsidRDefault="00DF6EAE" w:rsidP="00863DA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C O N S I D E R A N D O</w:t>
      </w:r>
    </w:p>
    <w:p w14:paraId="1AA72286" w14:textId="77777777" w:rsidR="00E31311" w:rsidRPr="002B6AD0" w:rsidRDefault="00E31311" w:rsidP="00863DA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8E43F28" w14:textId="77777777" w:rsidR="00E31311" w:rsidRPr="002B6AD0" w:rsidRDefault="00DF6EAE" w:rsidP="00863DA6">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2B6AD0">
        <w:rPr>
          <w:rFonts w:ascii="Palatino Linotype" w:eastAsia="Palatino Linotype" w:hAnsi="Palatino Linotype" w:cs="Palatino Linotype"/>
          <w:b/>
          <w:color w:val="000000" w:themeColor="text1"/>
          <w:sz w:val="24"/>
          <w:szCs w:val="24"/>
        </w:rPr>
        <w:t>PRIMERO. De la competencia</w:t>
      </w:r>
    </w:p>
    <w:p w14:paraId="07579828" w14:textId="77777777" w:rsidR="00E31311" w:rsidRPr="002B6AD0" w:rsidRDefault="008A63D6"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C41F10" w:rsidRPr="002B6AD0">
        <w:rPr>
          <w:rFonts w:ascii="Palatino Linotype" w:eastAsia="Palatino Linotype" w:hAnsi="Palatino Linotype" w:cs="Palatino Linotype"/>
          <w:color w:val="000000" w:themeColor="text1"/>
        </w:rPr>
        <w:t>.</w:t>
      </w:r>
    </w:p>
    <w:p w14:paraId="10A664DB" w14:textId="77777777" w:rsidR="00E31311" w:rsidRPr="002B6AD0" w:rsidRDefault="00DF6EAE" w:rsidP="00863DA6">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2B6AD0">
        <w:rPr>
          <w:rFonts w:ascii="Palatino Linotype" w:eastAsia="Palatino Linotype" w:hAnsi="Palatino Linotype" w:cs="Palatino Linotype"/>
          <w:b/>
          <w:color w:val="000000" w:themeColor="text1"/>
          <w:sz w:val="24"/>
          <w:szCs w:val="24"/>
        </w:rPr>
        <w:lastRenderedPageBreak/>
        <w:t>SEGUNDO. De la oportunidad y procedencia.</w:t>
      </w:r>
    </w:p>
    <w:p w14:paraId="5A77DD27" w14:textId="77777777" w:rsidR="006B1EE0" w:rsidRPr="002B6AD0" w:rsidRDefault="006B1EE0" w:rsidP="00863D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2BDBAC9D" w14:textId="77777777" w:rsidR="00863DA6" w:rsidRPr="002B6AD0" w:rsidRDefault="00863DA6" w:rsidP="00863D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36C18D4" w14:textId="77777777" w:rsidR="001C4076" w:rsidRPr="002B6AD0" w:rsidRDefault="001C4076" w:rsidP="00863D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0159EE" w14:textId="77777777" w:rsidR="001C4076" w:rsidRPr="002B6AD0" w:rsidRDefault="001C4076"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w:t>
      </w:r>
      <w:r w:rsidRPr="002B6AD0">
        <w:rPr>
          <w:rFonts w:ascii="Palatino Linotype" w:eastAsia="Palatino Linotype" w:hAnsi="Palatino Linotype" w:cs="Palatino Linotype"/>
          <w:b/>
          <w:i/>
          <w:color w:val="000000" w:themeColor="text1"/>
        </w:rPr>
        <w:t>Las solicitudes anónimas</w:t>
      </w:r>
      <w:r w:rsidRPr="002B6AD0">
        <w:rPr>
          <w:rFonts w:ascii="Palatino Linotype" w:eastAsia="Palatino Linotype" w:hAnsi="Palatino Linotype" w:cs="Palatino Linotype"/>
          <w:i/>
          <w:color w:val="000000" w:themeColor="text1"/>
        </w:rPr>
        <w:t xml:space="preserve">, con nombre incompleto o seudónimo </w:t>
      </w:r>
      <w:r w:rsidRPr="002B6AD0">
        <w:rPr>
          <w:rFonts w:ascii="Palatino Linotype" w:eastAsia="Palatino Linotype" w:hAnsi="Palatino Linotype" w:cs="Palatino Linotype"/>
          <w:b/>
          <w:i/>
          <w:color w:val="000000" w:themeColor="text1"/>
        </w:rPr>
        <w:t>serán procedentes para su trámite por parte del sujeto obligado ante quien se presente</w:t>
      </w:r>
      <w:r w:rsidRPr="002B6AD0">
        <w:rPr>
          <w:rFonts w:ascii="Palatino Linotype" w:eastAsia="Palatino Linotype" w:hAnsi="Palatino Linotype" w:cs="Palatino Linotype"/>
          <w:i/>
          <w:color w:val="000000" w:themeColor="text1"/>
        </w:rPr>
        <w:t>. No podrá requerirse información adicional con motivo del nombre proporcionado por el solicitante."</w:t>
      </w:r>
    </w:p>
    <w:p w14:paraId="3FE3BBEE" w14:textId="77777777" w:rsidR="001C4076" w:rsidRPr="002B6AD0" w:rsidRDefault="001C4076" w:rsidP="00863D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AD6358" w14:textId="77777777" w:rsidR="001C4076" w:rsidRPr="002B6AD0" w:rsidRDefault="001C4076" w:rsidP="00863D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100D29F" w14:textId="77777777" w:rsidR="006B1EE0" w:rsidRPr="002B6AD0" w:rsidRDefault="006B1EE0" w:rsidP="00863DA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w:t>
      </w:r>
    </w:p>
    <w:p w14:paraId="579CE8EA" w14:textId="77777777" w:rsidR="00405DED" w:rsidRPr="002B6AD0" w:rsidRDefault="00405DED" w:rsidP="00863DA6">
      <w:pPr>
        <w:pStyle w:val="Prrafodelista"/>
        <w:spacing w:line="360" w:lineRule="auto"/>
        <w:ind w:left="0"/>
        <w:rPr>
          <w:rFonts w:ascii="Palatino Linotype" w:eastAsia="Palatino Linotype" w:hAnsi="Palatino Linotype" w:cs="Palatino Linotype"/>
          <w:color w:val="000000" w:themeColor="text1"/>
        </w:rPr>
      </w:pPr>
    </w:p>
    <w:p w14:paraId="39A039F7" w14:textId="77777777" w:rsidR="00E31311" w:rsidRPr="002B6AD0" w:rsidRDefault="00DF6EAE" w:rsidP="00863DA6">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2B6AD0">
        <w:rPr>
          <w:rFonts w:ascii="Palatino Linotype" w:eastAsia="Palatino Linotype" w:hAnsi="Palatino Linotype" w:cs="Palatino Linotype"/>
          <w:b/>
          <w:color w:val="000000" w:themeColor="text1"/>
          <w:sz w:val="24"/>
          <w:szCs w:val="24"/>
        </w:rPr>
        <w:t xml:space="preserve">TERCERO. Del planteamiento de la </w:t>
      </w:r>
      <w:r w:rsidRPr="002B6AD0">
        <w:rPr>
          <w:rFonts w:ascii="Palatino Linotype" w:eastAsia="Palatino Linotype" w:hAnsi="Palatino Linotype" w:cs="Palatino Linotype"/>
          <w:b/>
          <w:i/>
          <w:color w:val="000000" w:themeColor="text1"/>
          <w:sz w:val="24"/>
          <w:szCs w:val="24"/>
        </w:rPr>
        <w:t>Litis</w:t>
      </w:r>
      <w:r w:rsidRPr="002B6AD0">
        <w:rPr>
          <w:rFonts w:ascii="Palatino Linotype" w:eastAsia="Palatino Linotype" w:hAnsi="Palatino Linotype" w:cs="Palatino Linotype"/>
          <w:b/>
          <w:color w:val="000000" w:themeColor="text1"/>
          <w:sz w:val="24"/>
          <w:szCs w:val="24"/>
        </w:rPr>
        <w:t>.</w:t>
      </w:r>
    </w:p>
    <w:p w14:paraId="52DC9438" w14:textId="77777777" w:rsidR="00E31311" w:rsidRPr="002B6AD0" w:rsidRDefault="00DF6EAE" w:rsidP="00863DA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Se solicitó tener acceso, a la información que a continuación se desagrega:</w:t>
      </w:r>
    </w:p>
    <w:p w14:paraId="6C348519" w14:textId="77777777" w:rsidR="001C4076" w:rsidRPr="002B6AD0" w:rsidRDefault="001C4076" w:rsidP="00863DA6">
      <w:pPr>
        <w:pStyle w:val="Prrafodelista"/>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Curriculum vi</w:t>
      </w:r>
      <w:r w:rsidR="006663FE" w:rsidRPr="002B6AD0">
        <w:rPr>
          <w:rFonts w:ascii="Palatino Linotype" w:eastAsia="Palatino Linotype" w:hAnsi="Palatino Linotype" w:cs="Palatino Linotype"/>
          <w:color w:val="000000" w:themeColor="text1"/>
        </w:rPr>
        <w:t xml:space="preserve">tae o trayectoria de vida del Comisario Director de Seguridad Pública Municipal, </w:t>
      </w:r>
      <w:r w:rsidRPr="002B6AD0">
        <w:rPr>
          <w:rFonts w:ascii="Palatino Linotype" w:eastAsia="Palatino Linotype" w:hAnsi="Palatino Linotype" w:cs="Palatino Linotype"/>
          <w:color w:val="000000" w:themeColor="text1"/>
        </w:rPr>
        <w:t>Directora del Campo y de</w:t>
      </w:r>
      <w:r w:rsidR="00C86DBE" w:rsidRPr="002B6AD0">
        <w:rPr>
          <w:rFonts w:ascii="Palatino Linotype" w:eastAsia="Palatino Linotype" w:hAnsi="Palatino Linotype" w:cs="Palatino Linotype"/>
          <w:color w:val="000000" w:themeColor="text1"/>
        </w:rPr>
        <w:t xml:space="preserve"> los CC. Rosalio Saldívar Cruz, José María Contreras Estrella, María Angélica García Puerta, Víctor Avendaño Bustos</w:t>
      </w:r>
      <w:r w:rsidR="006663FE" w:rsidRPr="002B6AD0">
        <w:rPr>
          <w:rFonts w:ascii="Palatino Linotype" w:eastAsia="Palatino Linotype" w:hAnsi="Palatino Linotype" w:cs="Palatino Linotype"/>
          <w:color w:val="000000" w:themeColor="text1"/>
        </w:rPr>
        <w:t>, Nancy Nápoles Pacheco y Dagoberto Mondragón González</w:t>
      </w:r>
      <w:r w:rsidR="001F344C" w:rsidRPr="002B6AD0">
        <w:rPr>
          <w:rFonts w:ascii="Palatino Linotype" w:eastAsia="Palatino Linotype" w:hAnsi="Palatino Linotype" w:cs="Palatino Linotype"/>
          <w:color w:val="000000" w:themeColor="text1"/>
        </w:rPr>
        <w:t>;</w:t>
      </w:r>
    </w:p>
    <w:p w14:paraId="35E30CFD" w14:textId="77777777" w:rsidR="001F344C" w:rsidRPr="002B6AD0" w:rsidRDefault="001F344C" w:rsidP="00863DA6">
      <w:pPr>
        <w:pStyle w:val="Prrafodelista"/>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Matricula de Servicio Militar Nacional del C. Víctor </w:t>
      </w:r>
      <w:r w:rsidR="001231BF" w:rsidRPr="002B6AD0">
        <w:rPr>
          <w:rFonts w:ascii="Palatino Linotype" w:eastAsia="Palatino Linotype" w:hAnsi="Palatino Linotype" w:cs="Palatino Linotype"/>
          <w:color w:val="000000" w:themeColor="text1"/>
        </w:rPr>
        <w:t xml:space="preserve">Avendaño Bustos; </w:t>
      </w:r>
    </w:p>
    <w:p w14:paraId="627617F4" w14:textId="77777777" w:rsidR="001F344C" w:rsidRPr="002B6AD0" w:rsidRDefault="001F344C" w:rsidP="00863DA6">
      <w:pPr>
        <w:pStyle w:val="Prrafodelista"/>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Nombramiento y recibo de pago del C. José María Contreras Estrella</w:t>
      </w:r>
      <w:r w:rsidR="006663FE" w:rsidRPr="002B6AD0">
        <w:rPr>
          <w:rFonts w:ascii="Palatino Linotype" w:eastAsia="Palatino Linotype" w:hAnsi="Palatino Linotype" w:cs="Palatino Linotype"/>
          <w:color w:val="000000" w:themeColor="text1"/>
        </w:rPr>
        <w:t>;</w:t>
      </w:r>
    </w:p>
    <w:p w14:paraId="6781E7DF" w14:textId="77777777" w:rsidR="001231BF" w:rsidRPr="002B6AD0" w:rsidRDefault="001231BF" w:rsidP="00863DA6">
      <w:pPr>
        <w:numPr>
          <w:ilvl w:val="0"/>
          <w:numId w:val="2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Ultimo grado de estudios y, la cedula profesional de la Presidenta Municipal, Quinto Regidor y Director de Seguridad Pública.</w:t>
      </w:r>
    </w:p>
    <w:p w14:paraId="7DA935FE" w14:textId="77777777" w:rsidR="00C86DBE" w:rsidRPr="002B6AD0" w:rsidRDefault="00C86DBE" w:rsidP="00863DA6">
      <w:pPr>
        <w:spacing w:line="360" w:lineRule="auto"/>
        <w:jc w:val="both"/>
        <w:rPr>
          <w:rFonts w:ascii="Palatino Linotype" w:eastAsia="Palatino Linotype" w:hAnsi="Palatino Linotype" w:cs="Palatino Linotype"/>
          <w:color w:val="000000" w:themeColor="text1"/>
        </w:rPr>
      </w:pPr>
    </w:p>
    <w:p w14:paraId="5F894543" w14:textId="77777777" w:rsidR="006B1EE0" w:rsidRPr="002B6AD0" w:rsidRDefault="006B1EE0"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En respuesta, el </w:t>
      </w:r>
      <w:r w:rsidRPr="002B6AD0">
        <w:rPr>
          <w:rFonts w:ascii="Palatino Linotype" w:eastAsia="Palatino Linotype" w:hAnsi="Palatino Linotype" w:cs="Palatino Linotype"/>
          <w:b/>
          <w:color w:val="000000" w:themeColor="text1"/>
        </w:rPr>
        <w:t xml:space="preserve">SUJETO OBLIGADO </w:t>
      </w:r>
      <w:r w:rsidRPr="002B6AD0">
        <w:rPr>
          <w:rFonts w:ascii="Palatino Linotype" w:eastAsia="Palatino Linotype" w:hAnsi="Palatino Linotype" w:cs="Palatino Linotype"/>
          <w:color w:val="000000" w:themeColor="text1"/>
        </w:rPr>
        <w:t>remitió la información ya descrita en e</w:t>
      </w:r>
      <w:r w:rsidR="00150225" w:rsidRPr="002B6AD0">
        <w:rPr>
          <w:rFonts w:ascii="Palatino Linotype" w:eastAsia="Palatino Linotype" w:hAnsi="Palatino Linotype" w:cs="Palatino Linotype"/>
          <w:color w:val="000000" w:themeColor="text1"/>
        </w:rPr>
        <w:t>l párrafo 2. Inconforme con la misma</w:t>
      </w:r>
      <w:r w:rsidRPr="002B6AD0">
        <w:rPr>
          <w:rFonts w:ascii="Palatino Linotype" w:eastAsia="Palatino Linotype" w:hAnsi="Palatino Linotype" w:cs="Palatino Linotype"/>
          <w:color w:val="000000" w:themeColor="text1"/>
        </w:rPr>
        <w:t xml:space="preserve">, se interpuso recurso de revisión </w:t>
      </w:r>
      <w:r w:rsidR="00150225" w:rsidRPr="002B6AD0">
        <w:rPr>
          <w:rFonts w:ascii="Palatino Linotype" w:eastAsia="Palatino Linotype" w:hAnsi="Palatino Linotype" w:cs="Palatino Linotype"/>
          <w:color w:val="000000" w:themeColor="text1"/>
        </w:rPr>
        <w:t xml:space="preserve">en contra de la </w:t>
      </w:r>
      <w:r w:rsidR="001C4076" w:rsidRPr="002B6AD0">
        <w:rPr>
          <w:rFonts w:ascii="Palatino Linotype" w:eastAsia="Palatino Linotype" w:hAnsi="Palatino Linotype" w:cs="Palatino Linotype"/>
          <w:color w:val="000000" w:themeColor="text1"/>
        </w:rPr>
        <w:t>entrega de información que no corresponde con la solicitada</w:t>
      </w:r>
      <w:r w:rsidR="00C41F10" w:rsidRPr="002B6AD0">
        <w:rPr>
          <w:rFonts w:ascii="Palatino Linotype" w:eastAsia="Palatino Linotype" w:hAnsi="Palatino Linotype" w:cs="Palatino Linotype"/>
          <w:color w:val="000000" w:themeColor="text1"/>
        </w:rPr>
        <w:t>.</w:t>
      </w:r>
    </w:p>
    <w:p w14:paraId="3032FC13" w14:textId="77777777" w:rsidR="00E31311" w:rsidRPr="002B6AD0" w:rsidRDefault="00E31311" w:rsidP="00863DA6">
      <w:pPr>
        <w:tabs>
          <w:tab w:val="left" w:pos="933"/>
        </w:tabs>
        <w:spacing w:line="360" w:lineRule="auto"/>
        <w:jc w:val="both"/>
        <w:rPr>
          <w:rFonts w:ascii="Palatino Linotype" w:eastAsia="Palatino Linotype" w:hAnsi="Palatino Linotype" w:cs="Palatino Linotype"/>
          <w:color w:val="000000" w:themeColor="text1"/>
        </w:rPr>
      </w:pPr>
    </w:p>
    <w:p w14:paraId="2EFD2B7C" w14:textId="77777777" w:rsidR="00E31311" w:rsidRPr="002B6AD0" w:rsidRDefault="00DF6EAE"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En dichas condiciones</w:t>
      </w:r>
      <w:r w:rsidR="00E938F5" w:rsidRPr="002B6AD0">
        <w:rPr>
          <w:rFonts w:ascii="Palatino Linotype" w:eastAsia="Palatino Linotype" w:hAnsi="Palatino Linotype" w:cs="Palatino Linotype"/>
          <w:color w:val="000000" w:themeColor="text1"/>
        </w:rPr>
        <w:t xml:space="preserve"> se presume que el particular se duele de la negativa de la entrega de la información</w:t>
      </w:r>
      <w:r w:rsidRPr="002B6AD0">
        <w:rPr>
          <w:rFonts w:ascii="Palatino Linotype" w:eastAsia="Palatino Linotype" w:hAnsi="Palatino Linotype" w:cs="Palatino Linotype"/>
          <w:color w:val="000000" w:themeColor="text1"/>
        </w:rPr>
        <w:t>,</w:t>
      </w:r>
      <w:r w:rsidR="00E938F5" w:rsidRPr="002B6AD0">
        <w:rPr>
          <w:rFonts w:ascii="Palatino Linotype" w:eastAsia="Palatino Linotype" w:hAnsi="Palatino Linotype" w:cs="Palatino Linotype"/>
          <w:color w:val="000000" w:themeColor="text1"/>
        </w:rPr>
        <w:t xml:space="preserve"> por lo tanto</w:t>
      </w:r>
      <w:r w:rsidRPr="002B6AD0">
        <w:rPr>
          <w:rFonts w:ascii="Palatino Linotype" w:eastAsia="Palatino Linotype" w:hAnsi="Palatino Linotype" w:cs="Palatino Linotype"/>
          <w:color w:val="000000" w:themeColor="text1"/>
        </w:rPr>
        <w:t xml:space="preserve"> la </w:t>
      </w:r>
      <w:r w:rsidRPr="002B6AD0">
        <w:rPr>
          <w:rFonts w:ascii="Palatino Linotype" w:eastAsia="Palatino Linotype" w:hAnsi="Palatino Linotype" w:cs="Palatino Linotype"/>
          <w:i/>
          <w:color w:val="000000" w:themeColor="text1"/>
        </w:rPr>
        <w:t>Litis</w:t>
      </w:r>
      <w:r w:rsidRPr="002B6AD0">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2B6AD0">
        <w:rPr>
          <w:rFonts w:ascii="Palatino Linotype" w:eastAsia="Palatino Linotype" w:hAnsi="Palatino Linotype" w:cs="Palatino Linotype"/>
          <w:b/>
          <w:color w:val="000000" w:themeColor="text1"/>
        </w:rPr>
        <w:t xml:space="preserve">fracción </w:t>
      </w:r>
      <w:r w:rsidR="001C4076" w:rsidRPr="002B6AD0">
        <w:rPr>
          <w:rFonts w:ascii="Palatino Linotype" w:eastAsia="Palatino Linotype" w:hAnsi="Palatino Linotype" w:cs="Palatino Linotype"/>
          <w:b/>
          <w:color w:val="000000" w:themeColor="text1"/>
        </w:rPr>
        <w:t>V</w:t>
      </w:r>
      <w:r w:rsidR="00150225" w:rsidRPr="002B6AD0">
        <w:rPr>
          <w:rFonts w:ascii="Palatino Linotype" w:eastAsia="Palatino Linotype" w:hAnsi="Palatino Linotype" w:cs="Palatino Linotype"/>
          <w:b/>
          <w:color w:val="000000" w:themeColor="text1"/>
        </w:rPr>
        <w:t>I</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 xml:space="preserve">de la </w:t>
      </w:r>
      <w:r w:rsidRPr="002B6AD0">
        <w:rPr>
          <w:rFonts w:ascii="Palatino Linotype" w:eastAsia="Palatino Linotype" w:hAnsi="Palatino Linotype" w:cs="Palatino Linotype"/>
          <w:b/>
          <w:color w:val="000000" w:themeColor="text1"/>
        </w:rPr>
        <w:t xml:space="preserve">Ley de Transparencia y Acceso a la Información Pública del </w:t>
      </w:r>
      <w:r w:rsidRPr="002B6AD0">
        <w:rPr>
          <w:rFonts w:ascii="Palatino Linotype" w:eastAsia="Palatino Linotype" w:hAnsi="Palatino Linotype" w:cs="Palatino Linotype"/>
          <w:color w:val="000000" w:themeColor="text1"/>
        </w:rPr>
        <w:t>Estado</w:t>
      </w:r>
      <w:r w:rsidRPr="002B6AD0">
        <w:rPr>
          <w:rFonts w:ascii="Palatino Linotype" w:eastAsia="Palatino Linotype" w:hAnsi="Palatino Linotype" w:cs="Palatino Linotype"/>
          <w:b/>
          <w:color w:val="000000" w:themeColor="text1"/>
        </w:rPr>
        <w:t xml:space="preserve"> de México y Municipios</w:t>
      </w:r>
      <w:r w:rsidRPr="002B6AD0">
        <w:rPr>
          <w:rFonts w:ascii="Palatino Linotype" w:eastAsia="Palatino Linotype" w:hAnsi="Palatino Linotype" w:cs="Palatino Linotype"/>
          <w:color w:val="000000" w:themeColor="text1"/>
        </w:rPr>
        <w:t>; fracción que determina la hipót</w:t>
      </w:r>
      <w:r w:rsidR="00677898" w:rsidRPr="002B6AD0">
        <w:rPr>
          <w:rFonts w:ascii="Palatino Linotype" w:eastAsia="Palatino Linotype" w:hAnsi="Palatino Linotype" w:cs="Palatino Linotype"/>
          <w:color w:val="000000" w:themeColor="text1"/>
        </w:rPr>
        <w:t xml:space="preserve">esis jurídica relativa a </w:t>
      </w:r>
      <w:r w:rsidR="00150225" w:rsidRPr="002B6AD0">
        <w:rPr>
          <w:rFonts w:ascii="Palatino Linotype" w:eastAsia="Palatino Linotype" w:hAnsi="Palatino Linotype" w:cs="Palatino Linotype"/>
          <w:color w:val="000000" w:themeColor="text1"/>
        </w:rPr>
        <w:t>la</w:t>
      </w:r>
      <w:r w:rsidR="001C4076" w:rsidRPr="002B6AD0">
        <w:rPr>
          <w:rFonts w:ascii="Palatino Linotype" w:eastAsia="Palatino Linotype" w:hAnsi="Palatino Linotype" w:cs="Palatino Linotype"/>
          <w:color w:val="000000" w:themeColor="text1"/>
        </w:rPr>
        <w:t xml:space="preserve"> entrega de </w:t>
      </w:r>
      <w:r w:rsidR="001C4076" w:rsidRPr="002B6AD0">
        <w:rPr>
          <w:rFonts w:ascii="Palatino Linotype" w:eastAsia="Palatino Linotype" w:hAnsi="Palatino Linotype" w:cs="Palatino Linotype"/>
          <w:color w:val="000000" w:themeColor="text1"/>
        </w:rPr>
        <w:lastRenderedPageBreak/>
        <w:t>información que no corresponda con lo solicitado</w:t>
      </w:r>
      <w:r w:rsidRPr="002B6AD0">
        <w:rPr>
          <w:rFonts w:ascii="Palatino Linotype" w:eastAsia="Palatino Linotype" w:hAnsi="Palatino Linotype" w:cs="Palatino Linotype"/>
          <w:color w:val="000000" w:themeColor="text1"/>
        </w:rPr>
        <w:t xml:space="preserve">; contexto del cual se dolió </w:t>
      </w:r>
      <w:r w:rsidR="00BB66B2" w:rsidRPr="002B6AD0">
        <w:rPr>
          <w:rFonts w:ascii="Palatino Linotype" w:eastAsia="Palatino Linotype" w:hAnsi="Palatino Linotype" w:cs="Palatino Linotype"/>
          <w:b/>
          <w:color w:val="000000" w:themeColor="text1"/>
        </w:rPr>
        <w:t>LA RECURRENTE</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al momento de interponer su inconformidad.</w:t>
      </w:r>
    </w:p>
    <w:p w14:paraId="417A11EF" w14:textId="77777777" w:rsidR="00150225" w:rsidRPr="002B6AD0" w:rsidRDefault="00150225" w:rsidP="00863DA6">
      <w:pPr>
        <w:pStyle w:val="Prrafodelista"/>
        <w:spacing w:line="360" w:lineRule="auto"/>
        <w:ind w:left="0"/>
        <w:rPr>
          <w:rFonts w:ascii="Palatino Linotype" w:hAnsi="Palatino Linotype"/>
          <w:color w:val="000000" w:themeColor="text1"/>
        </w:rPr>
      </w:pPr>
    </w:p>
    <w:p w14:paraId="030EC828" w14:textId="77777777" w:rsidR="00E31311" w:rsidRPr="002B6AD0" w:rsidRDefault="00DF6EAE"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eastAsia="Palatino Linotype" w:hAnsi="Palatino Linotype" w:cs="Palatino Linotype"/>
          <w:color w:val="000000" w:themeColor="text1"/>
        </w:rPr>
        <w:t xml:space="preserve">De modo tal que el presente recurso de revisión se abocará en determinar si el </w:t>
      </w:r>
      <w:r w:rsidRPr="002B6AD0">
        <w:rPr>
          <w:rFonts w:ascii="Palatino Linotype" w:eastAsia="Palatino Linotype" w:hAnsi="Palatino Linotype" w:cs="Palatino Linotype"/>
          <w:b/>
          <w:color w:val="000000" w:themeColor="text1"/>
        </w:rPr>
        <w:t>SUJETO</w:t>
      </w:r>
      <w:r w:rsidRPr="002B6AD0">
        <w:rPr>
          <w:rFonts w:ascii="Palatino Linotype" w:eastAsia="Palatino Linotype" w:hAnsi="Palatino Linotype" w:cs="Palatino Linotype"/>
          <w:color w:val="000000" w:themeColor="text1"/>
        </w:rPr>
        <w:t xml:space="preserve"> </w:t>
      </w:r>
      <w:r w:rsidRPr="002B6AD0">
        <w:rPr>
          <w:rFonts w:ascii="Palatino Linotype" w:eastAsia="Palatino Linotype" w:hAnsi="Palatino Linotype" w:cs="Palatino Linotype"/>
          <w:b/>
          <w:color w:val="000000" w:themeColor="text1"/>
        </w:rPr>
        <w:t>OBLIGADO</w:t>
      </w:r>
      <w:r w:rsidRPr="002B6AD0">
        <w:rPr>
          <w:rFonts w:ascii="Palatino Linotype" w:eastAsia="Palatino Linotype" w:hAnsi="Palatino Linotype" w:cs="Palatino Linotype"/>
          <w:color w:val="000000" w:themeColor="text1"/>
        </w:rPr>
        <w:t xml:space="preserve"> con su respuesta ciertamente actualiza la causal de procedencia</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 xml:space="preserve">antes señalada. </w:t>
      </w:r>
    </w:p>
    <w:p w14:paraId="69216133" w14:textId="77777777" w:rsidR="00E31311" w:rsidRPr="002B6AD0" w:rsidRDefault="00E31311" w:rsidP="00863DA6">
      <w:pPr>
        <w:spacing w:line="360" w:lineRule="auto"/>
        <w:jc w:val="both"/>
        <w:rPr>
          <w:rFonts w:ascii="Palatino Linotype" w:eastAsia="Palatino Linotype" w:hAnsi="Palatino Linotype" w:cs="Palatino Linotype"/>
          <w:color w:val="000000" w:themeColor="text1"/>
        </w:rPr>
      </w:pPr>
    </w:p>
    <w:p w14:paraId="409AC3FC" w14:textId="77777777" w:rsidR="00E31311" w:rsidRPr="002B6AD0" w:rsidRDefault="00DF6EAE" w:rsidP="00863DA6">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2B6AD0">
        <w:rPr>
          <w:rFonts w:ascii="Palatino Linotype" w:eastAsia="Palatino Linotype" w:hAnsi="Palatino Linotype" w:cs="Palatino Linotype"/>
          <w:b/>
          <w:color w:val="000000" w:themeColor="text1"/>
          <w:sz w:val="24"/>
          <w:szCs w:val="24"/>
        </w:rPr>
        <w:t>CUARTO. Del estudio y resolución del asunto.</w:t>
      </w:r>
    </w:p>
    <w:p w14:paraId="0C5D7EF4" w14:textId="77777777" w:rsidR="006B1EE0" w:rsidRPr="002B6AD0" w:rsidRDefault="006B1EE0"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9DC1966" w14:textId="77777777" w:rsidR="006B1EE0" w:rsidRPr="002B6AD0" w:rsidRDefault="006B1EE0" w:rsidP="00863DA6">
      <w:pPr>
        <w:spacing w:line="360" w:lineRule="auto"/>
        <w:jc w:val="both"/>
        <w:rPr>
          <w:rFonts w:ascii="Palatino Linotype" w:eastAsia="Palatino Linotype" w:hAnsi="Palatino Linotype" w:cs="Palatino Linotype"/>
          <w:color w:val="000000" w:themeColor="text1"/>
        </w:rPr>
      </w:pPr>
    </w:p>
    <w:p w14:paraId="0BC75831" w14:textId="77777777" w:rsidR="006B1EE0" w:rsidRPr="002B6AD0" w:rsidRDefault="006B1EE0"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79DD40" w14:textId="77777777" w:rsidR="00863DA6" w:rsidRPr="002B6AD0" w:rsidRDefault="00863DA6" w:rsidP="00863DA6">
      <w:pPr>
        <w:spacing w:line="360" w:lineRule="auto"/>
        <w:jc w:val="both"/>
        <w:rPr>
          <w:rFonts w:ascii="Palatino Linotype" w:eastAsia="Palatino Linotype" w:hAnsi="Palatino Linotype" w:cs="Palatino Linotype"/>
          <w:color w:val="000000" w:themeColor="text1"/>
        </w:rPr>
      </w:pPr>
    </w:p>
    <w:p w14:paraId="798F0645" w14:textId="77777777" w:rsidR="006B1EE0" w:rsidRPr="002B6AD0" w:rsidRDefault="006B1EE0"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EF0874A" w14:textId="77777777" w:rsidR="005B0623" w:rsidRPr="002B6AD0" w:rsidRDefault="005B0623" w:rsidP="00863DA6">
      <w:pPr>
        <w:pStyle w:val="Prrafodelista"/>
        <w:spacing w:line="360" w:lineRule="auto"/>
        <w:ind w:left="0"/>
        <w:rPr>
          <w:rFonts w:ascii="Palatino Linotype" w:eastAsia="Palatino Linotype" w:hAnsi="Palatino Linotype" w:cs="Palatino Linotype"/>
          <w:color w:val="000000" w:themeColor="text1"/>
        </w:rPr>
      </w:pPr>
    </w:p>
    <w:p w14:paraId="6C831665" w14:textId="77777777" w:rsidR="00C86DBE" w:rsidRPr="002B6AD0" w:rsidRDefault="006B1EE0"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Una vez sentado lo anterior, </w:t>
      </w:r>
      <w:r w:rsidR="00C86DBE" w:rsidRPr="002B6AD0">
        <w:rPr>
          <w:rFonts w:ascii="Palatino Linotype" w:eastAsia="Palatino Linotype" w:hAnsi="Palatino Linotype" w:cs="Palatino Linotype"/>
          <w:color w:val="000000" w:themeColor="text1"/>
        </w:rPr>
        <w:t xml:space="preserve">es dable señalar que en los </w:t>
      </w:r>
      <w:r w:rsidR="001F344C" w:rsidRPr="002B6AD0">
        <w:rPr>
          <w:rFonts w:ascii="Palatino Linotype" w:eastAsia="Palatino Linotype" w:hAnsi="Palatino Linotype" w:cs="Palatino Linotype"/>
          <w:color w:val="000000" w:themeColor="text1"/>
        </w:rPr>
        <w:t>r</w:t>
      </w:r>
      <w:r w:rsidR="00C86DBE" w:rsidRPr="002B6AD0">
        <w:rPr>
          <w:rFonts w:ascii="Palatino Linotype" w:eastAsia="Palatino Linotype" w:hAnsi="Palatino Linotype" w:cs="Palatino Linotype"/>
          <w:color w:val="000000" w:themeColor="text1"/>
        </w:rPr>
        <w:t xml:space="preserve">ecursos de </w:t>
      </w:r>
      <w:r w:rsidR="001F344C" w:rsidRPr="002B6AD0">
        <w:rPr>
          <w:rFonts w:ascii="Palatino Linotype" w:eastAsia="Palatino Linotype" w:hAnsi="Palatino Linotype" w:cs="Palatino Linotype"/>
          <w:color w:val="000000" w:themeColor="text1"/>
        </w:rPr>
        <w:t>r</w:t>
      </w:r>
      <w:r w:rsidR="00C86DBE" w:rsidRPr="002B6AD0">
        <w:rPr>
          <w:rFonts w:ascii="Palatino Linotype" w:eastAsia="Palatino Linotype" w:hAnsi="Palatino Linotype" w:cs="Palatino Linotype"/>
          <w:color w:val="000000" w:themeColor="text1"/>
        </w:rPr>
        <w:t xml:space="preserve">evisión </w:t>
      </w:r>
      <w:r w:rsidR="001F344C" w:rsidRPr="002B6AD0">
        <w:rPr>
          <w:rFonts w:ascii="Palatino Linotype" w:eastAsia="Palatino Linotype" w:hAnsi="Palatino Linotype" w:cs="Palatino Linotype"/>
          <w:color w:val="000000" w:themeColor="text1"/>
        </w:rPr>
        <w:t>01559/INFOEM/IP/RR/2025 y 01560/INFOEM/IP/RR/2025,</w:t>
      </w:r>
      <w:r w:rsidR="00C86DBE" w:rsidRPr="002B6AD0">
        <w:rPr>
          <w:rFonts w:ascii="Palatino Linotype" w:eastAsia="Palatino Linotype" w:hAnsi="Palatino Linotype" w:cs="Palatino Linotype"/>
          <w:color w:val="000000" w:themeColor="text1"/>
        </w:rPr>
        <w:t xml:space="preserve"> </w:t>
      </w:r>
      <w:r w:rsidR="001F344C" w:rsidRPr="002B6AD0">
        <w:rPr>
          <w:rFonts w:ascii="Palatino Linotype" w:eastAsia="Palatino Linotype" w:hAnsi="Palatino Linotype" w:cs="Palatino Linotype"/>
          <w:color w:val="000000" w:themeColor="text1"/>
        </w:rPr>
        <w:t xml:space="preserve">se requirió como quedo asentado en el planteamiento de la </w:t>
      </w:r>
      <w:r w:rsidR="001F344C" w:rsidRPr="002B6AD0">
        <w:rPr>
          <w:rFonts w:ascii="Palatino Linotype" w:eastAsia="Palatino Linotype" w:hAnsi="Palatino Linotype" w:cs="Palatino Linotype"/>
          <w:i/>
          <w:color w:val="000000" w:themeColor="text1"/>
        </w:rPr>
        <w:t>Litis</w:t>
      </w:r>
      <w:r w:rsidR="001F344C" w:rsidRPr="002B6AD0">
        <w:rPr>
          <w:rFonts w:ascii="Palatino Linotype" w:eastAsia="Palatino Linotype" w:hAnsi="Palatino Linotype" w:cs="Palatino Linotype"/>
          <w:color w:val="000000" w:themeColor="text1"/>
        </w:rPr>
        <w:t xml:space="preserve">, </w:t>
      </w:r>
      <w:r w:rsidR="00C86DBE" w:rsidRPr="002B6AD0">
        <w:rPr>
          <w:rFonts w:ascii="Palatino Linotype" w:eastAsia="Palatino Linotype" w:hAnsi="Palatino Linotype" w:cs="Palatino Linotype"/>
          <w:color w:val="000000" w:themeColor="text1"/>
        </w:rPr>
        <w:t>un número de matrícula del servicio militar nacional, un nombramiento y recibo de pago</w:t>
      </w:r>
      <w:r w:rsidR="001F344C" w:rsidRPr="002B6AD0">
        <w:rPr>
          <w:rFonts w:ascii="Palatino Linotype" w:eastAsia="Palatino Linotype" w:hAnsi="Palatino Linotype" w:cs="Palatino Linotype"/>
          <w:color w:val="000000" w:themeColor="text1"/>
        </w:rPr>
        <w:t>, mismos que no fueron impugnados; toda vez que en los tres recursos de revisión objeto de impugnación, se tuvo a bien impugnar la parte relativa a los currículo vitae.</w:t>
      </w:r>
    </w:p>
    <w:p w14:paraId="7BFF0BE9" w14:textId="77777777" w:rsidR="001231BF" w:rsidRPr="002B6AD0" w:rsidRDefault="001231BF" w:rsidP="00863DA6">
      <w:pPr>
        <w:pStyle w:val="Prrafodelista"/>
        <w:ind w:left="0"/>
        <w:rPr>
          <w:rFonts w:ascii="Palatino Linotype" w:eastAsia="Palatino Linotype" w:hAnsi="Palatino Linotype" w:cs="Palatino Linotype"/>
          <w:color w:val="000000" w:themeColor="text1"/>
        </w:rPr>
      </w:pPr>
    </w:p>
    <w:p w14:paraId="0278E727" w14:textId="77777777" w:rsidR="001F344C" w:rsidRPr="002B6AD0" w:rsidRDefault="001F344C"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7348803B" w14:textId="77777777" w:rsidR="001F344C" w:rsidRPr="002B6AD0" w:rsidRDefault="001F344C" w:rsidP="00863DA6">
      <w:pPr>
        <w:pStyle w:val="Prrafodelista"/>
        <w:spacing w:line="360" w:lineRule="auto"/>
        <w:ind w:left="0"/>
        <w:rPr>
          <w:rFonts w:ascii="Palatino Linotype" w:eastAsia="Palatino Linotype" w:hAnsi="Palatino Linotype" w:cs="Palatino Linotype"/>
          <w:color w:val="000000" w:themeColor="text1"/>
        </w:rPr>
      </w:pPr>
    </w:p>
    <w:p w14:paraId="3F6C5910" w14:textId="77777777" w:rsidR="001F344C" w:rsidRPr="002B6AD0" w:rsidRDefault="001F344C"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Sirve de sustento, la tesis jurisprudencial número VI.3o.C. J/60, publicada en el Semanario Judicial de la Federación y su Gaceta bajo el número de registro 176,608 que a la letra dice:</w:t>
      </w:r>
    </w:p>
    <w:p w14:paraId="3AA18E82" w14:textId="77777777" w:rsidR="001F344C" w:rsidRPr="002B6AD0" w:rsidRDefault="001F344C" w:rsidP="00863DA6">
      <w:pPr>
        <w:tabs>
          <w:tab w:val="left" w:pos="851"/>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 xml:space="preserve">“ACTOS CONSENTIDOS. SON LOS QUE NO SE IMPUGNAN MEDIANTE EL RECURSO IDÓNEO. </w:t>
      </w:r>
      <w:r w:rsidRPr="002B6AD0">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2E4E6F1" w14:textId="77777777" w:rsidR="001F344C" w:rsidRPr="002B6AD0" w:rsidRDefault="001F344C" w:rsidP="00863DA6">
      <w:pPr>
        <w:tabs>
          <w:tab w:val="left" w:pos="851"/>
        </w:tabs>
        <w:spacing w:line="360" w:lineRule="auto"/>
        <w:jc w:val="both"/>
        <w:rPr>
          <w:rFonts w:ascii="Palatino Linotype" w:eastAsia="Palatino Linotype" w:hAnsi="Palatino Linotype" w:cs="Palatino Linotype"/>
          <w:i/>
          <w:color w:val="000000" w:themeColor="text1"/>
        </w:rPr>
      </w:pPr>
    </w:p>
    <w:p w14:paraId="027CA3F7" w14:textId="77777777" w:rsidR="001F344C" w:rsidRPr="002B6AD0" w:rsidRDefault="001F344C"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2B6AD0">
        <w:rPr>
          <w:rFonts w:ascii="Palatino Linotype" w:eastAsia="Palatino Linotype" w:hAnsi="Palatino Linotype" w:cs="Palatino Linotype"/>
          <w:b/>
          <w:color w:val="000000" w:themeColor="text1"/>
        </w:rPr>
        <w:t>SUJETO OBLIGADO</w:t>
      </w:r>
      <w:r w:rsidRPr="002B6AD0">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2B6AD0">
        <w:rPr>
          <w:rFonts w:ascii="Palatino Linotype" w:eastAsia="Palatino Linotype" w:hAnsi="Palatino Linotype" w:cs="Palatino Linotype"/>
          <w:b/>
          <w:color w:val="000000" w:themeColor="text1"/>
        </w:rPr>
        <w:t>EL RECURRENTE</w:t>
      </w:r>
      <w:r w:rsidRPr="002B6AD0">
        <w:rPr>
          <w:rFonts w:ascii="Palatino Linotype" w:eastAsia="Palatino Linotype" w:hAnsi="Palatino Linotype" w:cs="Palatino Linotype"/>
          <w:color w:val="000000" w:themeColor="text1"/>
        </w:rPr>
        <w:t xml:space="preserve"> está conforme con la respuesta proporcionada por </w:t>
      </w:r>
      <w:r w:rsidRPr="002B6AD0">
        <w:rPr>
          <w:rFonts w:ascii="Palatino Linotype" w:eastAsia="Palatino Linotype" w:hAnsi="Palatino Linotype" w:cs="Palatino Linotype"/>
          <w:b/>
          <w:color w:val="000000" w:themeColor="text1"/>
        </w:rPr>
        <w:t>EL SUJETO OBLIGADO,</w:t>
      </w:r>
      <w:r w:rsidRPr="002B6AD0">
        <w:rPr>
          <w:rFonts w:ascii="Palatino Linotype" w:eastAsia="Palatino Linotype" w:hAnsi="Palatino Linotype" w:cs="Palatino Linotype"/>
          <w:color w:val="000000" w:themeColor="text1"/>
        </w:rPr>
        <w:t xml:space="preserve"> al no contravenir la misma. </w:t>
      </w:r>
    </w:p>
    <w:p w14:paraId="02AAEA3D" w14:textId="77777777" w:rsidR="001F344C" w:rsidRPr="002B6AD0" w:rsidRDefault="001F344C" w:rsidP="00863DA6">
      <w:pPr>
        <w:spacing w:line="360" w:lineRule="auto"/>
        <w:jc w:val="both"/>
        <w:rPr>
          <w:rFonts w:ascii="Palatino Linotype" w:eastAsia="Palatino Linotype" w:hAnsi="Palatino Linotype" w:cs="Palatino Linotype"/>
          <w:color w:val="000000" w:themeColor="text1"/>
        </w:rPr>
      </w:pPr>
    </w:p>
    <w:p w14:paraId="71E8DFC8" w14:textId="77777777" w:rsidR="001F344C" w:rsidRPr="002B6AD0" w:rsidRDefault="001F344C"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14:paraId="0DDDE049" w14:textId="77777777" w:rsidR="001F344C" w:rsidRPr="002B6AD0" w:rsidRDefault="001F344C" w:rsidP="00863DA6">
      <w:pPr>
        <w:tabs>
          <w:tab w:val="left" w:pos="7937"/>
          <w:tab w:val="left" w:pos="8222"/>
        </w:tabs>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 xml:space="preserve">“REVISIÓN EN AMPARO. LOS RESOLUTIVOS NO COMBATIDOS DEBEN DECLARARSE FIRMES. </w:t>
      </w:r>
      <w:r w:rsidRPr="002B6AD0">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w:t>
      </w:r>
      <w:r w:rsidRPr="002B6AD0">
        <w:rPr>
          <w:rFonts w:ascii="Palatino Linotype" w:eastAsia="Palatino Linotype" w:hAnsi="Palatino Linotype" w:cs="Palatino Linotype"/>
          <w:i/>
          <w:color w:val="000000" w:themeColor="text1"/>
        </w:rPr>
        <w:lastRenderedPageBreak/>
        <w:t>aquéllos en contra de los cuales no se formuló agravio y dicha declaración de firmeza debe reflejarse en la parte considerativa y en los resolutivos debe confirmarse la sentencia recurrida en la parte correspondiente.”</w:t>
      </w:r>
    </w:p>
    <w:p w14:paraId="13F1FA42" w14:textId="77777777" w:rsidR="001F344C" w:rsidRPr="002B6AD0" w:rsidRDefault="001F344C" w:rsidP="00863DA6">
      <w:pPr>
        <w:tabs>
          <w:tab w:val="left" w:pos="7937"/>
          <w:tab w:val="left" w:pos="8222"/>
        </w:tabs>
        <w:spacing w:line="360" w:lineRule="auto"/>
        <w:jc w:val="both"/>
        <w:rPr>
          <w:rFonts w:ascii="Palatino Linotype" w:eastAsia="Palatino Linotype" w:hAnsi="Palatino Linotype" w:cs="Palatino Linotype"/>
          <w:i/>
          <w:color w:val="000000" w:themeColor="text1"/>
        </w:rPr>
      </w:pPr>
    </w:p>
    <w:p w14:paraId="451A701F" w14:textId="77777777" w:rsidR="001F344C" w:rsidRPr="002B6AD0" w:rsidRDefault="001F344C"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14:paraId="224C2D4E" w14:textId="77777777" w:rsidR="001F344C" w:rsidRPr="002B6AD0" w:rsidRDefault="001F344C" w:rsidP="00863DA6">
      <w:pPr>
        <w:spacing w:line="360" w:lineRule="auto"/>
        <w:jc w:val="both"/>
        <w:rPr>
          <w:rFonts w:ascii="Palatino Linotype" w:eastAsia="Palatino Linotype" w:hAnsi="Palatino Linotype" w:cs="Palatino Linotype"/>
          <w:color w:val="000000" w:themeColor="text1"/>
        </w:rPr>
      </w:pPr>
    </w:p>
    <w:p w14:paraId="5F72CD38" w14:textId="77777777" w:rsidR="001C4076" w:rsidRPr="002B6AD0" w:rsidRDefault="001F344C"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Del Recurso de referencia, </w:t>
      </w:r>
      <w:r w:rsidR="006B1EE0" w:rsidRPr="002B6AD0">
        <w:rPr>
          <w:rFonts w:ascii="Palatino Linotype" w:eastAsia="Palatino Linotype" w:hAnsi="Palatino Linotype" w:cs="Palatino Linotype"/>
          <w:color w:val="000000" w:themeColor="text1"/>
        </w:rPr>
        <w:t xml:space="preserve">resulta oportuno </w:t>
      </w:r>
      <w:r w:rsidRPr="002B6AD0">
        <w:rPr>
          <w:rFonts w:ascii="Palatino Linotype" w:eastAsia="Palatino Linotype" w:hAnsi="Palatino Linotype" w:cs="Palatino Linotype"/>
          <w:color w:val="000000" w:themeColor="text1"/>
        </w:rPr>
        <w:t xml:space="preserve">primeramente </w:t>
      </w:r>
      <w:r w:rsidR="00014868" w:rsidRPr="002B6AD0">
        <w:rPr>
          <w:rFonts w:ascii="Palatino Linotype" w:eastAsia="Palatino Linotype" w:hAnsi="Palatino Linotype" w:cs="Palatino Linotype"/>
          <w:color w:val="000000" w:themeColor="text1"/>
        </w:rPr>
        <w:t xml:space="preserve">recordar </w:t>
      </w:r>
      <w:r w:rsidR="001C4076" w:rsidRPr="002B6AD0">
        <w:rPr>
          <w:rFonts w:ascii="Palatino Linotype" w:eastAsia="Palatino Linotype" w:hAnsi="Palatino Linotype" w:cs="Palatino Linotype"/>
          <w:color w:val="000000" w:themeColor="text1"/>
        </w:rPr>
        <w:t>los motivos de inconformidad que versan en la entrega de información que no corresponde con la solicitada</w:t>
      </w:r>
      <w:r w:rsidR="00FF36B4" w:rsidRPr="002B6AD0">
        <w:rPr>
          <w:rFonts w:ascii="Palatino Linotype" w:eastAsia="Palatino Linotype" w:hAnsi="Palatino Linotype" w:cs="Palatino Linotype"/>
          <w:color w:val="000000" w:themeColor="text1"/>
        </w:rPr>
        <w:t xml:space="preserve">, por corresponder lo entregado a un </w:t>
      </w:r>
      <w:r w:rsidR="00FF36B4" w:rsidRPr="002B6AD0">
        <w:rPr>
          <w:rFonts w:ascii="Palatino Linotype" w:eastAsia="Palatino Linotype" w:hAnsi="Palatino Linotype" w:cs="Palatino Linotype"/>
          <w:i/>
          <w:color w:val="000000" w:themeColor="text1"/>
        </w:rPr>
        <w:t>extracto</w:t>
      </w:r>
      <w:r w:rsidR="00FF36B4" w:rsidRPr="002B6AD0">
        <w:rPr>
          <w:rFonts w:ascii="Palatino Linotype" w:eastAsia="Palatino Linotype" w:hAnsi="Palatino Linotype" w:cs="Palatino Linotype"/>
          <w:color w:val="000000" w:themeColor="text1"/>
        </w:rPr>
        <w:t xml:space="preserve"> elaborado por el área de administración y no al curriculum vitae entreg</w:t>
      </w:r>
      <w:r w:rsidR="00D93E76" w:rsidRPr="002B6AD0">
        <w:rPr>
          <w:rFonts w:ascii="Palatino Linotype" w:eastAsia="Palatino Linotype" w:hAnsi="Palatino Linotype" w:cs="Palatino Linotype"/>
          <w:color w:val="000000" w:themeColor="text1"/>
        </w:rPr>
        <w:t>ado por los servidores públicos</w:t>
      </w:r>
      <w:r w:rsidR="00FF36B4" w:rsidRPr="002B6AD0">
        <w:rPr>
          <w:rFonts w:ascii="Palatino Linotype" w:eastAsia="Palatino Linotype" w:hAnsi="Palatino Linotype" w:cs="Palatino Linotype"/>
          <w:color w:val="000000" w:themeColor="text1"/>
        </w:rPr>
        <w:t>; toda vez que el acto impugnado versa en controvertir, que el documento corresponde a un extracto o resumen y no estrictamente en lo solicitado.</w:t>
      </w:r>
    </w:p>
    <w:p w14:paraId="5237CCE9" w14:textId="77777777" w:rsidR="001C4076" w:rsidRPr="002B6AD0" w:rsidRDefault="001C4076" w:rsidP="00863DA6">
      <w:pPr>
        <w:pStyle w:val="Prrafodelista"/>
        <w:spacing w:line="360" w:lineRule="auto"/>
        <w:ind w:left="0"/>
        <w:rPr>
          <w:rFonts w:ascii="Palatino Linotype" w:eastAsia="Palatino Linotype" w:hAnsi="Palatino Linotype" w:cs="Palatino Linotype"/>
          <w:color w:val="000000" w:themeColor="text1"/>
        </w:rPr>
      </w:pPr>
    </w:p>
    <w:p w14:paraId="41BCF23E" w14:textId="77777777" w:rsidR="001C4076" w:rsidRPr="002B6AD0" w:rsidRDefault="00FF36B4"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Dicho lo anterior, se puede mencionar de manera inicial que ciertamente, lo entregado</w:t>
      </w:r>
      <w:r w:rsidR="00D93E76" w:rsidRPr="002B6AD0">
        <w:rPr>
          <w:rFonts w:ascii="Palatino Linotype" w:hAnsi="Palatino Linotype"/>
          <w:color w:val="000000" w:themeColor="text1"/>
        </w:rPr>
        <w:t xml:space="preserve"> </w:t>
      </w:r>
      <w:r w:rsidR="00D93E76" w:rsidRPr="002B6AD0">
        <w:rPr>
          <w:rFonts w:ascii="Palatino Linotype" w:eastAsia="Palatino Linotype" w:hAnsi="Palatino Linotype" w:cs="Palatino Linotype"/>
          <w:color w:val="000000" w:themeColor="text1"/>
        </w:rPr>
        <w:t>de l</w:t>
      </w:r>
      <w:r w:rsidR="006663FE" w:rsidRPr="002B6AD0">
        <w:rPr>
          <w:rFonts w:ascii="Palatino Linotype" w:eastAsia="Palatino Linotype" w:hAnsi="Palatino Linotype" w:cs="Palatino Linotype"/>
          <w:color w:val="000000" w:themeColor="text1"/>
        </w:rPr>
        <w:t>os</w:t>
      </w:r>
      <w:r w:rsidR="00D93E76" w:rsidRPr="002B6AD0">
        <w:rPr>
          <w:rFonts w:ascii="Palatino Linotype" w:eastAsia="Palatino Linotype" w:hAnsi="Palatino Linotype" w:cs="Palatino Linotype"/>
          <w:color w:val="000000" w:themeColor="text1"/>
        </w:rPr>
        <w:t xml:space="preserve"> C</w:t>
      </w:r>
      <w:r w:rsidR="006663FE" w:rsidRPr="002B6AD0">
        <w:rPr>
          <w:rFonts w:ascii="Palatino Linotype" w:eastAsia="Palatino Linotype" w:hAnsi="Palatino Linotype" w:cs="Palatino Linotype"/>
          <w:color w:val="000000" w:themeColor="text1"/>
        </w:rPr>
        <w:t>C</w:t>
      </w:r>
      <w:r w:rsidR="00D93E76" w:rsidRPr="002B6AD0">
        <w:rPr>
          <w:rFonts w:ascii="Palatino Linotype" w:eastAsia="Palatino Linotype" w:hAnsi="Palatino Linotype" w:cs="Palatino Linotype"/>
          <w:color w:val="000000" w:themeColor="text1"/>
        </w:rPr>
        <w:t xml:space="preserve">. </w:t>
      </w:r>
      <w:r w:rsidR="006663FE" w:rsidRPr="002B6AD0">
        <w:rPr>
          <w:rFonts w:ascii="Palatino Linotype" w:eastAsia="Palatino Linotype" w:hAnsi="Palatino Linotype" w:cs="Palatino Linotype"/>
          <w:color w:val="000000" w:themeColor="text1"/>
        </w:rPr>
        <w:t xml:space="preserve">Roberto Camacho Orihuela (Director de Seguridad Pública), </w:t>
      </w:r>
      <w:r w:rsidR="00D93E76" w:rsidRPr="002B6AD0">
        <w:rPr>
          <w:rFonts w:ascii="Palatino Linotype" w:eastAsia="Palatino Linotype" w:hAnsi="Palatino Linotype" w:cs="Palatino Linotype"/>
          <w:color w:val="000000" w:themeColor="text1"/>
        </w:rPr>
        <w:t>María de Jesús Maldonado Segura (Directora del Campo) y de los CC. Rosalio Saldívar Cruz, José María Contreras Estrella, María Angélica García Puerta, Víctor Avendaño Bustos</w:t>
      </w:r>
      <w:r w:rsidRPr="002B6AD0">
        <w:rPr>
          <w:rFonts w:ascii="Palatino Linotype" w:eastAsia="Palatino Linotype" w:hAnsi="Palatino Linotype" w:cs="Palatino Linotype"/>
          <w:color w:val="000000" w:themeColor="text1"/>
        </w:rPr>
        <w:t xml:space="preserve"> no corresponde en </w:t>
      </w:r>
      <w:r w:rsidRPr="002B6AD0">
        <w:rPr>
          <w:rFonts w:ascii="Palatino Linotype" w:eastAsia="Palatino Linotype" w:hAnsi="Palatino Linotype" w:cs="Palatino Linotype"/>
          <w:i/>
          <w:color w:val="000000" w:themeColor="text1"/>
        </w:rPr>
        <w:t xml:space="preserve">stricto sensu </w:t>
      </w:r>
      <w:r w:rsidRPr="002B6AD0">
        <w:rPr>
          <w:rFonts w:ascii="Palatino Linotype" w:eastAsia="Palatino Linotype" w:hAnsi="Palatino Linotype" w:cs="Palatino Linotype"/>
          <w:color w:val="000000" w:themeColor="text1"/>
        </w:rPr>
        <w:t>a lo entregado; no obstante se procede al análisis de lo entregado a efecto de determinar si lo entregado eventualmente puede colmar o no la solicitud de información.</w:t>
      </w:r>
    </w:p>
    <w:p w14:paraId="08A60812" w14:textId="77777777" w:rsidR="00FF36B4" w:rsidRPr="002B6AD0" w:rsidRDefault="00FF36B4" w:rsidP="00863DA6">
      <w:pPr>
        <w:pStyle w:val="Prrafodelista"/>
        <w:spacing w:line="360" w:lineRule="auto"/>
        <w:ind w:left="0"/>
        <w:rPr>
          <w:rFonts w:ascii="Palatino Linotype" w:eastAsia="Palatino Linotype" w:hAnsi="Palatino Linotype" w:cs="Palatino Linotype"/>
          <w:color w:val="000000" w:themeColor="text1"/>
        </w:rPr>
      </w:pPr>
    </w:p>
    <w:p w14:paraId="64906252" w14:textId="77777777" w:rsidR="00E70C45" w:rsidRPr="002B6AD0" w:rsidRDefault="00FF36B4"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eastAsia="Palatino Linotype" w:hAnsi="Palatino Linotype" w:cs="Palatino Linotype"/>
          <w:color w:val="000000" w:themeColor="text1"/>
        </w:rPr>
        <w:lastRenderedPageBreak/>
        <w:t>Establecido lo anterior, se ingresa el análisis de lo solicitado puntualmente de manera inicial, como lo es el curriculum vitae</w:t>
      </w:r>
      <w:r w:rsidR="00E70C45" w:rsidRPr="002B6AD0">
        <w:rPr>
          <w:rFonts w:ascii="Palatino Linotype" w:eastAsia="Palatino Linotype" w:hAnsi="Palatino Linotype" w:cs="Palatino Linotype"/>
          <w:color w:val="000000" w:themeColor="text1"/>
        </w:rPr>
        <w:t xml:space="preserve"> y que en su lugar fueron entregadas fichas curriculares</w:t>
      </w:r>
      <w:r w:rsidR="000F1B9D" w:rsidRPr="002B6AD0">
        <w:rPr>
          <w:rFonts w:ascii="Palatino Linotype" w:eastAsia="Palatino Linotype" w:hAnsi="Palatino Linotype" w:cs="Palatino Linotype"/>
          <w:color w:val="000000" w:themeColor="text1"/>
        </w:rPr>
        <w:t xml:space="preserve">. Al respecto </w:t>
      </w:r>
      <w:r w:rsidR="00E70C45" w:rsidRPr="002B6AD0">
        <w:rPr>
          <w:rFonts w:ascii="Palatino Linotype" w:eastAsia="Palatino Linotype" w:hAnsi="Palatino Linotype" w:cs="Palatino Linotype"/>
          <w:color w:val="000000" w:themeColor="text1"/>
        </w:rPr>
        <w:t xml:space="preserve">debe señalarse que </w:t>
      </w:r>
      <w:r w:rsidR="00E70C45" w:rsidRPr="002B6AD0">
        <w:rPr>
          <w:rFonts w:ascii="Palatino Linotype" w:hAnsi="Palatino Linotype" w:cs="Arial"/>
          <w:color w:val="000000" w:themeColor="text1"/>
        </w:rPr>
        <w:t>la ficha curricular forma parte de las obligaciones d</w:t>
      </w:r>
      <w:r w:rsidR="00C54308" w:rsidRPr="002B6AD0">
        <w:rPr>
          <w:rFonts w:ascii="Palatino Linotype" w:hAnsi="Palatino Linotype" w:cs="Arial"/>
          <w:color w:val="000000" w:themeColor="text1"/>
        </w:rPr>
        <w:t>e</w:t>
      </w:r>
      <w:r w:rsidR="00E70C45" w:rsidRPr="002B6AD0">
        <w:rPr>
          <w:rFonts w:ascii="Palatino Linotype" w:hAnsi="Palatino Linotype" w:cs="Arial"/>
          <w:color w:val="000000" w:themeColor="text1"/>
        </w:rPr>
        <w:t xml:space="preserve"> transparencia del Ayuntamiento o, el currículum vitae, que </w:t>
      </w:r>
      <w:r w:rsidR="00E70C45" w:rsidRPr="002B6AD0">
        <w:rPr>
          <w:rFonts w:ascii="Palatino Linotype" w:eastAsia="MS Gothic" w:hAnsi="Palatino Linotype"/>
          <w:color w:val="000000" w:themeColor="text1"/>
        </w:rPr>
        <w:t xml:space="preserve">corresponde a una </w:t>
      </w:r>
      <w:r w:rsidR="00E70C45" w:rsidRPr="002B6AD0">
        <w:rPr>
          <w:rFonts w:ascii="Palatino Linotype" w:hAnsi="Palatino Linotype" w:cs="Arial"/>
          <w:color w:val="000000" w:themeColor="text1"/>
        </w:rPr>
        <w:t>locución latina que literalmente significa “carrera de la vida”</w:t>
      </w:r>
      <w:r w:rsidR="00C54308" w:rsidRPr="002B6AD0">
        <w:rPr>
          <w:rFonts w:ascii="Palatino Linotype" w:hAnsi="Palatino Linotype" w:cs="Arial"/>
          <w:color w:val="000000" w:themeColor="text1"/>
        </w:rPr>
        <w:t xml:space="preserve"> como tuvo a bien referir el ahora </w:t>
      </w:r>
      <w:r w:rsidR="00C54308" w:rsidRPr="002B6AD0">
        <w:rPr>
          <w:rFonts w:ascii="Palatino Linotype" w:hAnsi="Palatino Linotype" w:cs="Arial"/>
          <w:b/>
          <w:color w:val="000000" w:themeColor="text1"/>
        </w:rPr>
        <w:t>RECURRENTE</w:t>
      </w:r>
      <w:r w:rsidR="00E70C45" w:rsidRPr="002B6AD0">
        <w:rPr>
          <w:rFonts w:ascii="Palatino Linotype" w:hAnsi="Palatino Linotype" w:cs="Arial"/>
          <w:color w:val="000000" w:themeColor="text1"/>
        </w:rPr>
        <w:t xml:space="preserve"> y</w:t>
      </w:r>
      <w:r w:rsidR="00C54308" w:rsidRPr="002B6AD0">
        <w:rPr>
          <w:rFonts w:ascii="Palatino Linotype" w:hAnsi="Palatino Linotype" w:cs="Arial"/>
          <w:color w:val="000000" w:themeColor="text1"/>
        </w:rPr>
        <w:t>,</w:t>
      </w:r>
      <w:r w:rsidR="00E70C45" w:rsidRPr="002B6AD0">
        <w:rPr>
          <w:rFonts w:ascii="Palatino Linotype" w:hAnsi="Palatino Linotype" w:cs="Arial"/>
          <w:color w:val="000000" w:themeColor="text1"/>
        </w:rPr>
        <w:t xml:space="preserve"> que la Real Academia Española de la Lengua</w:t>
      </w:r>
      <w:r w:rsidR="00E70C45" w:rsidRPr="002B6AD0">
        <w:rPr>
          <w:rFonts w:ascii="Palatino Linotype" w:hAnsi="Palatino Linotype" w:cs="Arial"/>
          <w:color w:val="000000" w:themeColor="text1"/>
          <w:vertAlign w:val="superscript"/>
        </w:rPr>
        <w:footnoteReference w:id="2"/>
      </w:r>
      <w:r w:rsidR="00E70C45" w:rsidRPr="002B6AD0">
        <w:rPr>
          <w:rFonts w:ascii="Palatino Linotype" w:hAnsi="Palatino Linotype" w:cs="Arial"/>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1218BE15" w14:textId="77777777" w:rsidR="00E70C45" w:rsidRPr="002B6AD0" w:rsidRDefault="00E70C45" w:rsidP="00863DA6">
      <w:pPr>
        <w:spacing w:line="360" w:lineRule="auto"/>
        <w:jc w:val="both"/>
        <w:rPr>
          <w:rFonts w:ascii="Palatino Linotype" w:eastAsia="MS Gothic" w:hAnsi="Palatino Linotype"/>
          <w:color w:val="000000" w:themeColor="text1"/>
        </w:rPr>
      </w:pPr>
    </w:p>
    <w:p w14:paraId="5A40DA62" w14:textId="77777777" w:rsidR="00E70C45" w:rsidRPr="002B6AD0" w:rsidRDefault="00E70C45"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eastAsia="MS Gothic" w:hAnsi="Palatino Linotype"/>
          <w:color w:val="000000" w:themeColor="text1"/>
        </w:rPr>
        <w:t>En</w:t>
      </w:r>
      <w:r w:rsidRPr="002B6AD0">
        <w:rPr>
          <w:rFonts w:ascii="Palatino Linotype" w:hAnsi="Palatino Linotype" w:cs="Arial"/>
          <w:color w:val="000000" w:themeColor="text1"/>
        </w:rPr>
        <w:t xml:space="preserve"> este </w:t>
      </w:r>
      <w:r w:rsidRPr="002B6AD0">
        <w:rPr>
          <w:rFonts w:ascii="Palatino Linotype" w:eastAsia="Palatino Linotype" w:hAnsi="Palatino Linotype" w:cs="Palatino Linotype"/>
          <w:color w:val="000000" w:themeColor="text1"/>
        </w:rPr>
        <w:t>orden</w:t>
      </w:r>
      <w:r w:rsidRPr="002B6AD0">
        <w:rPr>
          <w:rFonts w:ascii="Palatino Linotype" w:hAnsi="Palatino Linotype" w:cs="Arial"/>
          <w:color w:val="000000" w:themeColor="text1"/>
        </w:rPr>
        <w:t xml:space="preserve"> de ideas, </w:t>
      </w:r>
      <w:r w:rsidRPr="002B6AD0">
        <w:rPr>
          <w:rFonts w:ascii="Palatino Linotype" w:hAnsi="Palatino Linotype"/>
          <w:color w:val="000000" w:themeColor="text1"/>
        </w:rPr>
        <w:t xml:space="preserve">los artículos 47, fracción I, de la Ley del Trabajo de los Servidores Públicos del Estado y Municipios, y 92, fracción XXI de la </w:t>
      </w:r>
      <w:r w:rsidRPr="002B6AD0">
        <w:rPr>
          <w:rFonts w:ascii="Palatino Linotype" w:hAnsi="Palatino Linotype"/>
          <w:color w:val="000000" w:themeColor="text1"/>
          <w:lang w:eastAsia="es-ES_tradnl"/>
        </w:rPr>
        <w:t xml:space="preserve">Ley de </w:t>
      </w:r>
      <w:r w:rsidRPr="002B6AD0">
        <w:rPr>
          <w:rFonts w:ascii="Palatino Linotype" w:hAnsi="Palatino Linotype" w:cs="Arial"/>
          <w:color w:val="000000" w:themeColor="text1"/>
        </w:rPr>
        <w:t>Transparencia</w:t>
      </w:r>
      <w:r w:rsidRPr="002B6AD0">
        <w:rPr>
          <w:rFonts w:ascii="Palatino Linotype" w:hAnsi="Palatino Linotype"/>
          <w:color w:val="000000" w:themeColor="text1"/>
          <w:lang w:eastAsia="es-ES_tradnl"/>
        </w:rPr>
        <w:t xml:space="preserve"> y </w:t>
      </w:r>
      <w:r w:rsidRPr="002B6AD0">
        <w:rPr>
          <w:rFonts w:ascii="Palatino Linotype" w:hAnsi="Palatino Linotype" w:cs="Arial"/>
          <w:color w:val="000000" w:themeColor="text1"/>
        </w:rPr>
        <w:t>Acceso</w:t>
      </w:r>
      <w:r w:rsidRPr="002B6AD0">
        <w:rPr>
          <w:rFonts w:ascii="Palatino Linotype" w:hAnsi="Palatino Linotype"/>
          <w:color w:val="000000" w:themeColor="text1"/>
          <w:lang w:eastAsia="es-ES_tradnl"/>
        </w:rPr>
        <w:t xml:space="preserve"> a la Información Pública del Estado de México y Municipios señalan lo siguiente:</w:t>
      </w:r>
    </w:p>
    <w:p w14:paraId="0506C8A2" w14:textId="77777777" w:rsidR="00E70C45" w:rsidRPr="002B6AD0" w:rsidRDefault="00E70C45" w:rsidP="00863DA6">
      <w:pPr>
        <w:spacing w:line="360" w:lineRule="auto"/>
        <w:jc w:val="center"/>
        <w:rPr>
          <w:rFonts w:ascii="Palatino Linotype" w:hAnsi="Palatino Linotype" w:cs="Arial"/>
          <w:b/>
          <w:i/>
          <w:color w:val="000000" w:themeColor="text1"/>
          <w:lang w:val="es-ES"/>
        </w:rPr>
      </w:pPr>
      <w:r w:rsidRPr="002B6AD0">
        <w:rPr>
          <w:rFonts w:ascii="Palatino Linotype" w:hAnsi="Palatino Linotype" w:cs="Arial"/>
          <w:b/>
          <w:i/>
          <w:color w:val="000000" w:themeColor="text1"/>
          <w:lang w:val="es-ES"/>
        </w:rPr>
        <w:t>Ley del Trabajo de los Servidores Públicos del Estado y Municipios</w:t>
      </w:r>
    </w:p>
    <w:p w14:paraId="704B98F5"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w:t>
      </w:r>
      <w:r w:rsidRPr="002B6AD0">
        <w:rPr>
          <w:rFonts w:ascii="Palatino Linotype" w:hAnsi="Palatino Linotype" w:cs="Arial"/>
          <w:b/>
          <w:i/>
          <w:color w:val="000000" w:themeColor="text1"/>
          <w:lang w:val="es-ES"/>
        </w:rPr>
        <w:t>ARTÍCULO 47</w:t>
      </w:r>
      <w:r w:rsidRPr="002B6AD0">
        <w:rPr>
          <w:rFonts w:ascii="Palatino Linotype" w:hAnsi="Palatino Linotype" w:cs="Arial"/>
          <w:i/>
          <w:color w:val="000000" w:themeColor="text1"/>
          <w:lang w:val="es-ES"/>
        </w:rPr>
        <w:t xml:space="preserve">. </w:t>
      </w:r>
      <w:r w:rsidRPr="002B6AD0">
        <w:rPr>
          <w:rFonts w:ascii="Palatino Linotype" w:hAnsi="Palatino Linotype" w:cs="Arial"/>
          <w:b/>
          <w:i/>
          <w:color w:val="000000" w:themeColor="text1"/>
          <w:u w:val="single"/>
          <w:lang w:val="es-ES"/>
        </w:rPr>
        <w:t>Para ingresar al servicio público se requiere</w:t>
      </w:r>
      <w:r w:rsidRPr="002B6AD0">
        <w:rPr>
          <w:rFonts w:ascii="Palatino Linotype" w:hAnsi="Palatino Linotype" w:cs="Arial"/>
          <w:i/>
          <w:color w:val="000000" w:themeColor="text1"/>
          <w:lang w:val="es-ES"/>
        </w:rPr>
        <w:t>:</w:t>
      </w:r>
    </w:p>
    <w:p w14:paraId="1F37F25B" w14:textId="77777777" w:rsidR="00E70C45" w:rsidRPr="002B6AD0" w:rsidRDefault="00E70C45" w:rsidP="00863DA6">
      <w:pPr>
        <w:spacing w:line="360" w:lineRule="auto"/>
        <w:jc w:val="both"/>
        <w:rPr>
          <w:rFonts w:ascii="Palatino Linotype" w:hAnsi="Palatino Linotype" w:cs="Arial"/>
          <w:i/>
          <w:color w:val="000000" w:themeColor="text1"/>
          <w:lang w:val="es-ES"/>
        </w:rPr>
      </w:pPr>
    </w:p>
    <w:p w14:paraId="40595092"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b/>
          <w:i/>
          <w:color w:val="000000" w:themeColor="text1"/>
          <w:lang w:val="es-ES"/>
        </w:rPr>
        <w:t xml:space="preserve">I. </w:t>
      </w:r>
      <w:r w:rsidRPr="002B6AD0">
        <w:rPr>
          <w:rFonts w:ascii="Palatino Linotype" w:hAnsi="Palatino Linotype" w:cs="Arial"/>
          <w:b/>
          <w:i/>
          <w:color w:val="000000" w:themeColor="text1"/>
          <w:u w:val="single"/>
          <w:lang w:val="es-ES"/>
        </w:rPr>
        <w:t>Presentar una solicitud utilizando la forma oficial que se autorice</w:t>
      </w:r>
      <w:r w:rsidRPr="002B6AD0">
        <w:rPr>
          <w:rFonts w:ascii="Palatino Linotype" w:hAnsi="Palatino Linotype" w:cs="Arial"/>
          <w:i/>
          <w:color w:val="000000" w:themeColor="text1"/>
          <w:lang w:val="es-ES"/>
        </w:rPr>
        <w:t xml:space="preserve"> por la institución pública o dependencia correspondiente; </w:t>
      </w:r>
    </w:p>
    <w:p w14:paraId="3D74BDC4"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II. Ser de nacionalidad mexicana, con la excepción prevista en el artículo 17 de la presente ley;</w:t>
      </w:r>
    </w:p>
    <w:p w14:paraId="42A0E20B"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III. Estar en pleno ejercicio de sus derechos civiles y políticos, en su caso;</w:t>
      </w:r>
    </w:p>
    <w:p w14:paraId="310C91AB"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lastRenderedPageBreak/>
        <w:t>IV. Acreditar, cuando proceda, el cumplimiento de la Ley del Servicio Militar Nacional;</w:t>
      </w:r>
    </w:p>
    <w:p w14:paraId="4A3D2683"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V. Derogada.</w:t>
      </w:r>
    </w:p>
    <w:p w14:paraId="26FB3DD1"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VI. No haber sido separado anteriormente del servicio por las causas previstas en el artículo 93 de la presente ley;</w:t>
      </w:r>
    </w:p>
    <w:p w14:paraId="0F7F46AE"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VII. Tener buena salud, lo que se comprobará con los certificados médicos correspondientes, en la forma en que se establezca en cada institución pública;</w:t>
      </w:r>
    </w:p>
    <w:p w14:paraId="20C74D31"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VIII. Cumplir con los requisitos que se establezcan para los diferentes puestos;</w:t>
      </w:r>
    </w:p>
    <w:p w14:paraId="18E90B53"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IX. Acreditar por medio de los exámenes correspondientes los conocimientos y aptitudes necesarios para el desempeño del puesto; y</w:t>
      </w:r>
    </w:p>
    <w:p w14:paraId="3F641D4F"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 xml:space="preserve">X. No estar inhabilitado para el ejercicio del servicio público. </w:t>
      </w:r>
    </w:p>
    <w:p w14:paraId="7EC53557"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E9C3C0B" w14:textId="77777777" w:rsidR="00E70C45" w:rsidRPr="002B6AD0" w:rsidRDefault="00E70C45" w:rsidP="00863DA6">
      <w:pPr>
        <w:spacing w:line="360" w:lineRule="auto"/>
        <w:jc w:val="both"/>
        <w:rPr>
          <w:rFonts w:ascii="Palatino Linotype" w:hAnsi="Palatino Linotype" w:cs="Arial"/>
          <w:i/>
          <w:color w:val="000000" w:themeColor="text1"/>
          <w:lang w:val="es-ES"/>
        </w:rPr>
      </w:pPr>
    </w:p>
    <w:p w14:paraId="7AB8727F" w14:textId="77777777" w:rsidR="00E70C45" w:rsidRPr="002B6AD0" w:rsidRDefault="00E70C45" w:rsidP="00863DA6">
      <w:pPr>
        <w:spacing w:line="360" w:lineRule="auto"/>
        <w:jc w:val="center"/>
        <w:rPr>
          <w:rFonts w:ascii="Palatino Linotype" w:hAnsi="Palatino Linotype" w:cs="Arial"/>
          <w:b/>
          <w:i/>
          <w:color w:val="000000" w:themeColor="text1"/>
          <w:lang w:val="es-ES"/>
        </w:rPr>
      </w:pPr>
      <w:r w:rsidRPr="002B6AD0">
        <w:rPr>
          <w:rFonts w:ascii="Palatino Linotype" w:hAnsi="Palatino Linotype" w:cs="Arial"/>
          <w:b/>
          <w:i/>
          <w:color w:val="000000" w:themeColor="text1"/>
          <w:lang w:val="es-ES"/>
        </w:rPr>
        <w:t>Ley de Transparencia y Acceso a la Información Pública del Estado de México y Municipios</w:t>
      </w:r>
    </w:p>
    <w:p w14:paraId="110D5FC3" w14:textId="77777777" w:rsidR="00E70C45" w:rsidRPr="002B6AD0" w:rsidRDefault="00E70C45" w:rsidP="00863DA6">
      <w:pPr>
        <w:spacing w:line="360" w:lineRule="auto"/>
        <w:jc w:val="center"/>
        <w:rPr>
          <w:rFonts w:ascii="Palatino Linotype" w:hAnsi="Palatino Linotype" w:cs="Arial"/>
          <w:b/>
          <w:i/>
          <w:color w:val="000000" w:themeColor="text1"/>
          <w:lang w:val="es-ES"/>
        </w:rPr>
      </w:pPr>
    </w:p>
    <w:p w14:paraId="491F656D"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t>“</w:t>
      </w:r>
      <w:r w:rsidRPr="002B6AD0">
        <w:rPr>
          <w:rFonts w:ascii="Palatino Linotype" w:hAnsi="Palatino Linotype" w:cs="Arial"/>
          <w:b/>
          <w:i/>
          <w:color w:val="000000" w:themeColor="text1"/>
          <w:lang w:val="es-ES"/>
        </w:rPr>
        <w:t>Artículo 92</w:t>
      </w:r>
      <w:r w:rsidRPr="002B6AD0">
        <w:rPr>
          <w:rFonts w:ascii="Palatino Linotype" w:hAnsi="Palatino Linotype" w:cs="Arial"/>
          <w:i/>
          <w:color w:val="000000" w:themeColor="text1"/>
          <w:lang w:val="es-ES"/>
        </w:rPr>
        <w:t xml:space="preserve">. </w:t>
      </w:r>
      <w:r w:rsidRPr="002B6AD0">
        <w:rPr>
          <w:rFonts w:ascii="Palatino Linotype" w:hAnsi="Palatino Linotype" w:cs="Arial"/>
          <w:b/>
          <w:i/>
          <w:color w:val="000000" w:themeColor="text1"/>
          <w:u w:val="single"/>
          <w:lang w:val="es-ES"/>
        </w:rPr>
        <w:t>Los sujetos obligados deberán poner a disposición del público de manera permanente y actualizada de forma sencilla</w:t>
      </w:r>
      <w:r w:rsidRPr="002B6AD0">
        <w:rPr>
          <w:rFonts w:ascii="Palatino Linotype" w:hAnsi="Palatino Linotype" w:cs="Arial"/>
          <w:i/>
          <w:color w:val="000000" w:themeColor="text1"/>
          <w:lang w:val="es-ES"/>
        </w:rPr>
        <w:t xml:space="preserve">, precisa y entendible, en los respectivos medios electrónicos, de acuerdo con sus facultades, atribuciones, funciones u objeto social, según corresponda, </w:t>
      </w:r>
      <w:r w:rsidRPr="002B6AD0">
        <w:rPr>
          <w:rFonts w:ascii="Palatino Linotype" w:hAnsi="Palatino Linotype" w:cs="Arial"/>
          <w:b/>
          <w:i/>
          <w:color w:val="000000" w:themeColor="text1"/>
          <w:u w:val="single"/>
          <w:lang w:val="es-ES"/>
        </w:rPr>
        <w:t>la información, por lo menos</w:t>
      </w:r>
      <w:r w:rsidRPr="002B6AD0">
        <w:rPr>
          <w:rFonts w:ascii="Palatino Linotype" w:hAnsi="Palatino Linotype" w:cs="Arial"/>
          <w:i/>
          <w:color w:val="000000" w:themeColor="text1"/>
          <w:lang w:val="es-ES"/>
        </w:rPr>
        <w:t xml:space="preserve">, de los temas, documentos y políticas </w:t>
      </w:r>
      <w:r w:rsidRPr="002B6AD0">
        <w:rPr>
          <w:rFonts w:ascii="Palatino Linotype" w:hAnsi="Palatino Linotype" w:cs="Arial"/>
          <w:b/>
          <w:i/>
          <w:color w:val="000000" w:themeColor="text1"/>
          <w:u w:val="single"/>
          <w:lang w:val="es-ES"/>
        </w:rPr>
        <w:t>que a continuación se señalan</w:t>
      </w:r>
      <w:r w:rsidRPr="002B6AD0">
        <w:rPr>
          <w:rFonts w:ascii="Palatino Linotype" w:hAnsi="Palatino Linotype" w:cs="Arial"/>
          <w:i/>
          <w:color w:val="000000" w:themeColor="text1"/>
          <w:lang w:val="es-ES"/>
        </w:rPr>
        <w:t xml:space="preserve">: </w:t>
      </w:r>
    </w:p>
    <w:p w14:paraId="5482D92B"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i/>
          <w:color w:val="000000" w:themeColor="text1"/>
          <w:lang w:val="es-ES"/>
        </w:rPr>
        <w:lastRenderedPageBreak/>
        <w:t>[…]</w:t>
      </w:r>
    </w:p>
    <w:p w14:paraId="3AD226E8" w14:textId="77777777" w:rsidR="00E70C45" w:rsidRPr="002B6AD0" w:rsidRDefault="00E70C45" w:rsidP="00863DA6">
      <w:pPr>
        <w:spacing w:line="360" w:lineRule="auto"/>
        <w:jc w:val="both"/>
        <w:rPr>
          <w:rFonts w:ascii="Palatino Linotype" w:hAnsi="Palatino Linotype" w:cs="Arial"/>
          <w:i/>
          <w:color w:val="000000" w:themeColor="text1"/>
          <w:lang w:val="es-ES"/>
        </w:rPr>
      </w:pPr>
      <w:r w:rsidRPr="002B6AD0">
        <w:rPr>
          <w:rFonts w:ascii="Palatino Linotype" w:hAnsi="Palatino Linotype" w:cs="Arial"/>
          <w:b/>
          <w:i/>
          <w:color w:val="000000" w:themeColor="text1"/>
          <w:lang w:val="es-ES"/>
        </w:rPr>
        <w:t>XXI.</w:t>
      </w:r>
      <w:r w:rsidRPr="002B6AD0">
        <w:rPr>
          <w:rFonts w:ascii="Palatino Linotype" w:hAnsi="Palatino Linotype" w:cs="Arial"/>
          <w:i/>
          <w:color w:val="000000" w:themeColor="text1"/>
          <w:lang w:val="es-ES"/>
        </w:rPr>
        <w:t xml:space="preserve"> </w:t>
      </w:r>
      <w:r w:rsidRPr="002B6AD0">
        <w:rPr>
          <w:rFonts w:ascii="Palatino Linotype" w:hAnsi="Palatino Linotype" w:cs="Arial"/>
          <w:b/>
          <w:i/>
          <w:color w:val="000000" w:themeColor="text1"/>
          <w:u w:val="single"/>
          <w:lang w:val="es-ES"/>
        </w:rPr>
        <w:t>La información curricular</w:t>
      </w:r>
      <w:r w:rsidRPr="002B6AD0">
        <w:rPr>
          <w:rFonts w:ascii="Palatino Linotype" w:hAnsi="Palatino Linotype" w:cs="Arial"/>
          <w:i/>
          <w:color w:val="000000" w:themeColor="text1"/>
          <w:lang w:val="es-ES"/>
        </w:rPr>
        <w:t>, desde el nivel de jefe de departamento o equivalente, hasta el titular del sujeto obligado, así como, en su caso, las sanciones administrativas de que haya sido objeto;”</w:t>
      </w:r>
    </w:p>
    <w:p w14:paraId="2B2B556B" w14:textId="77777777" w:rsidR="00E70C45" w:rsidRPr="002B6AD0" w:rsidRDefault="00E70C45" w:rsidP="00863DA6">
      <w:pPr>
        <w:spacing w:line="360" w:lineRule="auto"/>
        <w:jc w:val="both"/>
        <w:rPr>
          <w:rFonts w:ascii="Palatino Linotype" w:hAnsi="Palatino Linotype" w:cs="Arial"/>
          <w:color w:val="000000" w:themeColor="text1"/>
        </w:rPr>
      </w:pPr>
    </w:p>
    <w:p w14:paraId="3878BA1F" w14:textId="77777777" w:rsidR="00E70C45" w:rsidRPr="002B6AD0" w:rsidRDefault="00E70C45" w:rsidP="00863DA6">
      <w:pPr>
        <w:numPr>
          <w:ilvl w:val="0"/>
          <w:numId w:val="3"/>
        </w:numPr>
        <w:spacing w:line="360" w:lineRule="auto"/>
        <w:ind w:left="0" w:firstLine="0"/>
        <w:jc w:val="both"/>
        <w:rPr>
          <w:rFonts w:ascii="Palatino Linotype" w:hAnsi="Palatino Linotype"/>
          <w:color w:val="000000" w:themeColor="text1"/>
          <w:lang w:val="es-ES"/>
        </w:rPr>
      </w:pPr>
      <w:r w:rsidRPr="002B6AD0">
        <w:rPr>
          <w:rFonts w:ascii="Palatino Linotype" w:eastAsia="MS Gothic" w:hAnsi="Palatino Linotype"/>
          <w:color w:val="000000" w:themeColor="text1"/>
        </w:rPr>
        <w:t>De</w:t>
      </w:r>
      <w:r w:rsidRPr="002B6AD0">
        <w:rPr>
          <w:rFonts w:ascii="Palatino Linotype" w:hAnsi="Palatino Linotype"/>
          <w:color w:val="000000" w:themeColor="text1"/>
          <w:lang w:val="es-ES"/>
        </w:rPr>
        <w:t xml:space="preserve"> los preceptos en cita, se advierte que para acreditar los requerimientos de </w:t>
      </w:r>
      <w:r w:rsidRPr="002B6AD0">
        <w:rPr>
          <w:rFonts w:ascii="Palatino Linotype" w:hAnsi="Palatino Linotype"/>
          <w:b/>
          <w:color w:val="000000" w:themeColor="text1"/>
          <w:lang w:val="es-ES"/>
        </w:rPr>
        <w:t>ingreso al servicio público</w:t>
      </w:r>
      <w:r w:rsidRPr="002B6AD0">
        <w:rPr>
          <w:rFonts w:ascii="Palatino Linotype" w:hAnsi="Palatino Linotype"/>
          <w:color w:val="000000" w:themeColor="text1"/>
          <w:lang w:val="es-ES"/>
        </w:rPr>
        <w:t xml:space="preserve"> y las obligaciones de transparencia común, </w:t>
      </w:r>
      <w:r w:rsidRPr="002B6AD0">
        <w:rPr>
          <w:rFonts w:ascii="Palatino Linotype" w:hAnsi="Palatino Linotype"/>
          <w:b/>
          <w:color w:val="000000" w:themeColor="text1"/>
          <w:lang w:val="es-ES"/>
        </w:rPr>
        <w:t>EL SUJETO OBLIGADO</w:t>
      </w:r>
      <w:r w:rsidRPr="002B6AD0">
        <w:rPr>
          <w:rFonts w:ascii="Palatino Linotype" w:hAnsi="Palatino Linotype"/>
          <w:color w:val="000000" w:themeColor="text1"/>
          <w:lang w:val="es-ES"/>
        </w:rPr>
        <w:t xml:space="preserve">, </w:t>
      </w:r>
      <w:r w:rsidRPr="002B6AD0">
        <w:rPr>
          <w:rFonts w:ascii="Palatino Linotype" w:eastAsia="MS Gothic" w:hAnsi="Palatino Linotype"/>
          <w:color w:val="000000" w:themeColor="text1"/>
        </w:rPr>
        <w:t>debe</w:t>
      </w:r>
      <w:r w:rsidRPr="002B6AD0">
        <w:rPr>
          <w:rFonts w:ascii="Palatino Linotype" w:hAnsi="Palatino Linotype"/>
          <w:color w:val="000000" w:themeColor="text1"/>
          <w:lang w:val="es-ES"/>
        </w:rPr>
        <w:t xml:space="preserve"> contar en sus archivos con una serie de documentos, tales como la </w:t>
      </w:r>
      <w:r w:rsidRPr="002B6AD0">
        <w:rPr>
          <w:rFonts w:ascii="Palatino Linotype" w:hAnsi="Palatino Linotype"/>
          <w:b/>
          <w:color w:val="000000" w:themeColor="text1"/>
          <w:lang w:val="es-ES"/>
        </w:rPr>
        <w:t>ficha curricular</w:t>
      </w:r>
      <w:r w:rsidRPr="002B6AD0">
        <w:rPr>
          <w:rFonts w:ascii="Palatino Linotype" w:hAnsi="Palatino Linotype"/>
          <w:color w:val="000000" w:themeColor="text1"/>
          <w:lang w:val="es-ES"/>
        </w:rPr>
        <w:t xml:space="preserve">, el </w:t>
      </w:r>
      <w:r w:rsidRPr="002B6AD0">
        <w:rPr>
          <w:rFonts w:ascii="Palatino Linotype" w:hAnsi="Palatino Linotype"/>
          <w:b/>
          <w:i/>
          <w:color w:val="000000" w:themeColor="text1"/>
          <w:lang w:val="es-ES"/>
        </w:rPr>
        <w:t>curriculum vitae</w:t>
      </w:r>
      <w:r w:rsidRPr="002B6AD0">
        <w:rPr>
          <w:rFonts w:ascii="Palatino Linotype" w:hAnsi="Palatino Linotype"/>
          <w:color w:val="000000" w:themeColor="text1"/>
          <w:lang w:val="es-ES"/>
        </w:rPr>
        <w:t xml:space="preserve">, o la </w:t>
      </w:r>
      <w:r w:rsidRPr="002B6AD0">
        <w:rPr>
          <w:rFonts w:ascii="Palatino Linotype" w:hAnsi="Palatino Linotype"/>
          <w:b/>
          <w:color w:val="000000" w:themeColor="text1"/>
          <w:lang w:val="es-ES"/>
        </w:rPr>
        <w:t>solicitud de empleo.</w:t>
      </w:r>
    </w:p>
    <w:p w14:paraId="0A88FF59" w14:textId="77777777" w:rsidR="00E70C45" w:rsidRPr="002B6AD0" w:rsidRDefault="00E70C45" w:rsidP="00863DA6">
      <w:pPr>
        <w:pStyle w:val="Prrafodelista"/>
        <w:spacing w:line="360" w:lineRule="auto"/>
        <w:ind w:left="0"/>
        <w:jc w:val="both"/>
        <w:rPr>
          <w:rFonts w:ascii="Palatino Linotype" w:hAnsi="Palatino Linotype"/>
          <w:color w:val="000000" w:themeColor="text1"/>
          <w:lang w:val="es-ES"/>
        </w:rPr>
      </w:pPr>
    </w:p>
    <w:p w14:paraId="44B8A2C4" w14:textId="77777777" w:rsidR="00F04A0A" w:rsidRPr="002B6AD0" w:rsidRDefault="00F04A0A"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olor w:val="000000" w:themeColor="text1"/>
        </w:rPr>
        <w:t xml:space="preserve">Correlativo a lo anterior, </w:t>
      </w:r>
      <w:r w:rsidRPr="002B6AD0">
        <w:rPr>
          <w:rFonts w:ascii="Palatino Linotype" w:hAnsi="Palatino Linotype" w:cs="Arial"/>
          <w:color w:val="000000" w:themeColor="text1"/>
        </w:rPr>
        <w:t>los “</w:t>
      </w:r>
      <w:r w:rsidRPr="002B6AD0">
        <w:rPr>
          <w:rFonts w:ascii="Palatino Linotype" w:hAnsi="Palatino Linotype" w:cs="Arial"/>
          <w:i/>
          <w:color w:val="000000" w:themeColor="text1"/>
        </w:rPr>
        <w:t xml:space="preserve">Lineamientos Técnicos Generales para la Publicación, Homologación y Estandarización de la Información de las Obligaciones Establecidas en el Título Quinto y en la </w:t>
      </w:r>
      <w:r w:rsidRPr="002B6AD0">
        <w:rPr>
          <w:rFonts w:ascii="Palatino Linotype" w:eastAsia="MS Gothic" w:hAnsi="Palatino Linotype"/>
          <w:color w:val="000000" w:themeColor="text1"/>
        </w:rPr>
        <w:t>Fracción</w:t>
      </w:r>
      <w:r w:rsidRPr="002B6AD0">
        <w:rPr>
          <w:rFonts w:ascii="Palatino Linotype" w:hAnsi="Palatino Linotype" w:cs="Arial"/>
          <w:i/>
          <w:color w:val="000000" w:themeColor="text1"/>
        </w:rPr>
        <w:t xml:space="preserve"> IV del Artículo 31 de la Ley General de Transparencia y Acceso a la Información Pública, que deben de difundir los Sujetos Obligados en los portales de internet y en la Plataforma Nacional de Transparencia”</w:t>
      </w:r>
      <w:r w:rsidRPr="002B6AD0">
        <w:rPr>
          <w:rFonts w:ascii="Palatino Linotype" w:hAnsi="Palatino Linotype" w:cs="Arial"/>
          <w:b/>
          <w:i/>
          <w:color w:val="000000" w:themeColor="text1"/>
        </w:rPr>
        <w:t>,</w:t>
      </w:r>
      <w:r w:rsidRPr="002B6AD0">
        <w:rPr>
          <w:rFonts w:ascii="Palatino Linotype" w:hAnsi="Palatino Linotype" w:cs="Arial"/>
          <w:color w:val="000000" w:themeColor="text1"/>
        </w:rPr>
        <w:t xml:space="preserve"> en su Anexo I referente a las Obligaciones</w:t>
      </w:r>
      <w:r w:rsidRPr="002B6AD0">
        <w:rPr>
          <w:rFonts w:ascii="Palatino Linotype" w:hAnsi="Palatino Linotype"/>
          <w:color w:val="000000" w:themeColor="text1"/>
        </w:rPr>
        <w:t xml:space="preserve"> </w:t>
      </w:r>
      <w:r w:rsidRPr="002B6AD0">
        <w:rPr>
          <w:rFonts w:ascii="Palatino Linotype" w:hAnsi="Palatino Linotype" w:cs="Arial"/>
          <w:color w:val="000000" w:themeColor="text1"/>
        </w:rPr>
        <w:t>de</w:t>
      </w:r>
      <w:r w:rsidRPr="002B6AD0">
        <w:rPr>
          <w:rFonts w:ascii="Palatino Linotype" w:hAnsi="Palatino Linotype"/>
          <w:color w:val="000000" w:themeColor="text1"/>
        </w:rPr>
        <w:t xml:space="preserve"> </w:t>
      </w:r>
      <w:r w:rsidRPr="002B6AD0">
        <w:rPr>
          <w:rFonts w:ascii="Palatino Linotype" w:hAnsi="Palatino Linotype" w:cs="Arial"/>
          <w:color w:val="000000" w:themeColor="text1"/>
        </w:rPr>
        <w:t>Transparencia</w:t>
      </w:r>
      <w:r w:rsidRPr="002B6AD0">
        <w:rPr>
          <w:rFonts w:ascii="Palatino Linotype" w:hAnsi="Palatino Linotype"/>
          <w:color w:val="000000" w:themeColor="text1"/>
        </w:rPr>
        <w:t xml:space="preserve"> </w:t>
      </w:r>
      <w:r w:rsidRPr="002B6AD0">
        <w:rPr>
          <w:rFonts w:ascii="Palatino Linotype" w:hAnsi="Palatino Linotype" w:cs="Arial"/>
          <w:color w:val="000000" w:themeColor="text1"/>
        </w:rPr>
        <w:t>Comunes de los</w:t>
      </w:r>
      <w:r w:rsidRPr="002B6AD0">
        <w:rPr>
          <w:rFonts w:ascii="Palatino Linotype" w:hAnsi="Palatino Linotype"/>
          <w:color w:val="000000" w:themeColor="text1"/>
        </w:rPr>
        <w:t xml:space="preserve"> </w:t>
      </w:r>
      <w:r w:rsidRPr="002B6AD0">
        <w:rPr>
          <w:rFonts w:ascii="Palatino Linotype" w:hAnsi="Palatino Linotype" w:cs="Arial"/>
          <w:color w:val="000000" w:themeColor="text1"/>
        </w:rPr>
        <w:t>Sujetos</w:t>
      </w:r>
      <w:r w:rsidRPr="002B6AD0">
        <w:rPr>
          <w:rFonts w:ascii="Palatino Linotype" w:hAnsi="Palatino Linotype"/>
          <w:color w:val="000000" w:themeColor="text1"/>
        </w:rPr>
        <w:t xml:space="preserve"> </w:t>
      </w:r>
      <w:r w:rsidRPr="002B6AD0">
        <w:rPr>
          <w:rFonts w:ascii="Palatino Linotype" w:hAnsi="Palatino Linotype" w:cs="Arial"/>
          <w:color w:val="000000" w:themeColor="text1"/>
        </w:rPr>
        <w:t>Obligados contempladas en el artículo 70, fracción XVII, de la Ley General de Transparencia y Acceso a la Información Pública, precisan en los Criterios Sustantivos de Contenido con relación a la información curricular, lo siguiente:</w:t>
      </w:r>
    </w:p>
    <w:p w14:paraId="7A492433" w14:textId="77777777" w:rsidR="00F04A0A" w:rsidRPr="002B6AD0" w:rsidRDefault="00F04A0A" w:rsidP="00863DA6">
      <w:pPr>
        <w:spacing w:line="360" w:lineRule="auto"/>
        <w:rPr>
          <w:rFonts w:ascii="Palatino Linotype" w:hAnsi="Palatino Linotype" w:cs="Arial"/>
          <w:i/>
          <w:color w:val="000000" w:themeColor="text1"/>
          <w:lang w:eastAsia="es-MX"/>
        </w:rPr>
      </w:pPr>
      <w:r w:rsidRPr="002B6AD0">
        <w:rPr>
          <w:rFonts w:ascii="Palatino Linotype" w:hAnsi="Palatino Linotype" w:cs="Arial"/>
          <w:i/>
          <w:color w:val="000000" w:themeColor="text1"/>
          <w:lang w:eastAsia="es-MX"/>
        </w:rPr>
        <w:t>“…</w:t>
      </w:r>
    </w:p>
    <w:p w14:paraId="62FEA10D" w14:textId="77777777" w:rsidR="00F04A0A" w:rsidRPr="002B6AD0" w:rsidRDefault="00F04A0A" w:rsidP="00863DA6">
      <w:pPr>
        <w:spacing w:line="360" w:lineRule="auto"/>
        <w:jc w:val="center"/>
        <w:rPr>
          <w:rFonts w:ascii="Palatino Linotype" w:hAnsi="Palatino Linotype" w:cs="Arial"/>
          <w:b/>
          <w:i/>
          <w:color w:val="000000" w:themeColor="text1"/>
          <w:lang w:eastAsia="es-MX"/>
        </w:rPr>
      </w:pPr>
      <w:r w:rsidRPr="002B6AD0">
        <w:rPr>
          <w:rFonts w:ascii="Palatino Linotype" w:hAnsi="Palatino Linotype" w:cs="Arial"/>
          <w:b/>
          <w:i/>
          <w:color w:val="000000" w:themeColor="text1"/>
          <w:lang w:eastAsia="es-MX"/>
        </w:rPr>
        <w:t>Anexo I</w:t>
      </w:r>
    </w:p>
    <w:p w14:paraId="5D75588C" w14:textId="77777777" w:rsidR="00F04A0A" w:rsidRPr="002B6AD0" w:rsidRDefault="00F04A0A" w:rsidP="00863DA6">
      <w:pPr>
        <w:spacing w:line="360" w:lineRule="auto"/>
        <w:jc w:val="center"/>
        <w:rPr>
          <w:rFonts w:ascii="Palatino Linotype" w:hAnsi="Palatino Linotype" w:cs="Arial"/>
          <w:b/>
          <w:i/>
          <w:color w:val="000000" w:themeColor="text1"/>
          <w:lang w:eastAsia="es-MX"/>
        </w:rPr>
      </w:pPr>
      <w:r w:rsidRPr="002B6AD0">
        <w:rPr>
          <w:rFonts w:ascii="Palatino Linotype" w:hAnsi="Palatino Linotype" w:cs="Arial"/>
          <w:b/>
          <w:i/>
          <w:color w:val="000000" w:themeColor="text1"/>
          <w:lang w:eastAsia="es-MX"/>
        </w:rPr>
        <w:t>Obligaciones de transparencia comunes todos los sujetos obligados</w:t>
      </w:r>
    </w:p>
    <w:p w14:paraId="79D2D11E" w14:textId="77777777" w:rsidR="00F04A0A" w:rsidRPr="002B6AD0" w:rsidRDefault="00F04A0A" w:rsidP="00863DA6">
      <w:pPr>
        <w:spacing w:line="360" w:lineRule="auto"/>
        <w:jc w:val="both"/>
        <w:rPr>
          <w:rFonts w:ascii="Palatino Linotype" w:hAnsi="Palatino Linotype" w:cs="Arial"/>
          <w:b/>
          <w:i/>
          <w:color w:val="000000" w:themeColor="text1"/>
          <w:lang w:eastAsia="es-MX"/>
        </w:rPr>
      </w:pPr>
      <w:r w:rsidRPr="002B6AD0">
        <w:rPr>
          <w:rFonts w:ascii="Palatino Linotype" w:hAnsi="Palatino Linotype" w:cs="Arial"/>
          <w:b/>
          <w:i/>
          <w:color w:val="000000" w:themeColor="text1"/>
          <w:lang w:eastAsia="es-MX"/>
        </w:rPr>
        <w:t>Criterios para las obligaciones de transparencia comunes</w:t>
      </w:r>
    </w:p>
    <w:p w14:paraId="27AD5912"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b/>
          <w:i/>
          <w:color w:val="000000" w:themeColor="text1"/>
          <w:u w:val="single"/>
          <w:lang w:eastAsia="es-MX"/>
        </w:rPr>
        <w:lastRenderedPageBreak/>
        <w:t>El</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catálogo</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de</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la</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información</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que</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todos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los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sujetos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obligados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deben</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poner</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a</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disposición</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de</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las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personas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en</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sus</w:t>
      </w:r>
      <w:r w:rsidRPr="002B6AD0">
        <w:rPr>
          <w:rFonts w:ascii="Palatino Linotype" w:hAnsi="Palatino Linotype"/>
          <w:b/>
          <w:i/>
          <w:color w:val="000000" w:themeColor="text1"/>
          <w:u w:val="single"/>
          <w:lang w:eastAsia="es-MX"/>
        </w:rPr>
        <w:t xml:space="preserve"> </w:t>
      </w:r>
      <w:r w:rsidRPr="002B6AD0">
        <w:rPr>
          <w:rFonts w:ascii="Palatino Linotype" w:hAnsi="Palatino Linotype" w:cs="Arial"/>
          <w:b/>
          <w:i/>
          <w:color w:val="000000" w:themeColor="text1"/>
          <w:u w:val="single"/>
          <w:lang w:eastAsia="es-MX"/>
        </w:rPr>
        <w:t>portales de Internet y en la Plataforma Nacional está detallado en el Título Quinto, Capítulo II de la Ley General, en el artículo 70, fracciones I a la XLVIII</w:t>
      </w:r>
      <w:r w:rsidRPr="002B6AD0">
        <w:rPr>
          <w:rFonts w:ascii="Palatino Linotype" w:hAnsi="Palatino Linotype" w:cs="Arial"/>
          <w:i/>
          <w:color w:val="000000" w:themeColor="text1"/>
          <w:lang w:eastAsia="es-MX"/>
        </w:rPr>
        <w:t>.</w:t>
      </w:r>
    </w:p>
    <w:p w14:paraId="403ED40B"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i/>
          <w:color w:val="000000" w:themeColor="text1"/>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5596EEE" w14:textId="77777777" w:rsidR="00F04A0A" w:rsidRPr="002B6AD0" w:rsidRDefault="00F04A0A" w:rsidP="00863DA6">
      <w:pPr>
        <w:spacing w:line="360" w:lineRule="auto"/>
        <w:jc w:val="both"/>
        <w:rPr>
          <w:rFonts w:ascii="Palatino Linotype" w:hAnsi="Palatino Linotype" w:cs="Arial"/>
          <w:i/>
          <w:color w:val="000000" w:themeColor="text1"/>
          <w:lang w:eastAsia="es-MX"/>
        </w:rPr>
      </w:pPr>
    </w:p>
    <w:p w14:paraId="13017E80"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b/>
          <w:i/>
          <w:color w:val="000000" w:themeColor="text1"/>
          <w:u w:val="single"/>
          <w:lang w:eastAsia="es-MX"/>
        </w:rPr>
        <w:t>El artículo 70 dice a la letra</w:t>
      </w:r>
      <w:r w:rsidRPr="002B6AD0">
        <w:rPr>
          <w:rFonts w:ascii="Palatino Linotype" w:hAnsi="Palatino Linotype" w:cs="Arial"/>
          <w:i/>
          <w:color w:val="000000" w:themeColor="text1"/>
          <w:lang w:eastAsia="es-MX"/>
        </w:rPr>
        <w:t>:</w:t>
      </w:r>
    </w:p>
    <w:p w14:paraId="3B5EA667" w14:textId="77777777" w:rsidR="00F04A0A" w:rsidRPr="002B6AD0" w:rsidRDefault="00F04A0A" w:rsidP="00863DA6">
      <w:pPr>
        <w:spacing w:line="360" w:lineRule="auto"/>
        <w:jc w:val="both"/>
        <w:rPr>
          <w:rFonts w:ascii="Palatino Linotype" w:hAnsi="Palatino Linotype" w:cs="Arial"/>
          <w:i/>
          <w:color w:val="000000" w:themeColor="text1"/>
          <w:lang w:eastAsia="es-MX"/>
        </w:rPr>
      </w:pPr>
    </w:p>
    <w:p w14:paraId="39229635"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b/>
          <w:i/>
          <w:color w:val="000000" w:themeColor="text1"/>
          <w:lang w:eastAsia="es-MX"/>
        </w:rPr>
        <w:t xml:space="preserve">“Artículo 70. </w:t>
      </w:r>
      <w:r w:rsidRPr="002B6AD0">
        <w:rPr>
          <w:rFonts w:ascii="Palatino Linotype" w:hAnsi="Palatino Linotype" w:cs="Arial"/>
          <w:b/>
          <w:i/>
          <w:color w:val="000000" w:themeColor="text1"/>
          <w:u w:val="single"/>
          <w:lang w:eastAsia="es-MX"/>
        </w:rPr>
        <w:t>En la Ley</w:t>
      </w:r>
      <w:r w:rsidRPr="002B6AD0">
        <w:rPr>
          <w:rFonts w:ascii="Palatino Linotype" w:hAnsi="Palatino Linotype" w:cs="Arial"/>
          <w:b/>
          <w:i/>
          <w:color w:val="000000" w:themeColor="text1"/>
          <w:lang w:eastAsia="es-MX"/>
        </w:rPr>
        <w:t xml:space="preserve"> </w:t>
      </w:r>
      <w:r w:rsidRPr="002B6AD0">
        <w:rPr>
          <w:rFonts w:ascii="Palatino Linotype" w:hAnsi="Palatino Linotype" w:cs="Arial"/>
          <w:i/>
          <w:color w:val="000000" w:themeColor="text1"/>
          <w:lang w:eastAsia="es-MX"/>
        </w:rPr>
        <w:t>Federal y</w:t>
      </w:r>
      <w:r w:rsidRPr="002B6AD0">
        <w:rPr>
          <w:rFonts w:ascii="Palatino Linotype" w:hAnsi="Palatino Linotype" w:cs="Arial"/>
          <w:b/>
          <w:i/>
          <w:color w:val="000000" w:themeColor="text1"/>
          <w:lang w:eastAsia="es-MX"/>
        </w:rPr>
        <w:t xml:space="preserve"> </w:t>
      </w:r>
      <w:r w:rsidRPr="002B6AD0">
        <w:rPr>
          <w:rFonts w:ascii="Palatino Linotype" w:hAnsi="Palatino Linotype" w:cs="Arial"/>
          <w:b/>
          <w:i/>
          <w:color w:val="000000" w:themeColor="text1"/>
          <w:u w:val="single"/>
          <w:lang w:eastAsia="es-MX"/>
        </w:rPr>
        <w:t>de las Entidades Federativas se contemplará que los sujetos obligados pongan a disposición del público</w:t>
      </w:r>
      <w:r w:rsidRPr="002B6AD0">
        <w:rPr>
          <w:rFonts w:ascii="Palatino Linotype" w:hAnsi="Palatino Linotype" w:cs="Arial"/>
          <w:b/>
          <w:i/>
          <w:color w:val="000000" w:themeColor="text1"/>
          <w:lang w:eastAsia="es-MX"/>
        </w:rPr>
        <w:t xml:space="preserve"> </w:t>
      </w:r>
      <w:r w:rsidRPr="002B6AD0">
        <w:rPr>
          <w:rFonts w:ascii="Palatino Linotype" w:hAnsi="Palatino Linotype" w:cs="Arial"/>
          <w:i/>
          <w:color w:val="000000" w:themeColor="text1"/>
          <w:lang w:eastAsia="es-MX"/>
        </w:rPr>
        <w:t xml:space="preserve">y mantengan actualizada, en los respectivos medios electrónicos, de acuerdo con sus facultades, atribuciones, funciones u objeto social, según corresponda, </w:t>
      </w:r>
      <w:r w:rsidRPr="002B6AD0">
        <w:rPr>
          <w:rFonts w:ascii="Palatino Linotype" w:hAnsi="Palatino Linotype" w:cs="Arial"/>
          <w:b/>
          <w:i/>
          <w:color w:val="000000" w:themeColor="text1"/>
          <w:u w:val="single"/>
          <w:lang w:eastAsia="es-MX"/>
        </w:rPr>
        <w:t>la información, por lo menos, de los temas, documentos y políticas que a continuación se señalan</w:t>
      </w:r>
      <w:r w:rsidRPr="002B6AD0">
        <w:rPr>
          <w:rFonts w:ascii="Palatino Linotype" w:hAnsi="Palatino Linotype" w:cs="Arial"/>
          <w:i/>
          <w:color w:val="000000" w:themeColor="text1"/>
          <w:lang w:eastAsia="es-MX"/>
        </w:rPr>
        <w:t>:</w:t>
      </w:r>
    </w:p>
    <w:p w14:paraId="7EE95275" w14:textId="77777777" w:rsidR="00F04A0A" w:rsidRPr="002B6AD0" w:rsidRDefault="00F04A0A" w:rsidP="00863DA6">
      <w:pPr>
        <w:spacing w:line="360" w:lineRule="auto"/>
        <w:jc w:val="both"/>
        <w:rPr>
          <w:rFonts w:ascii="Palatino Linotype" w:hAnsi="Palatino Linotype" w:cs="Arial"/>
          <w:i/>
          <w:color w:val="000000" w:themeColor="text1"/>
          <w:lang w:eastAsia="es-MX"/>
        </w:rPr>
      </w:pPr>
    </w:p>
    <w:p w14:paraId="580D3F39"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b/>
          <w:i/>
          <w:color w:val="000000" w:themeColor="text1"/>
          <w:u w:val="single"/>
          <w:lang w:eastAsia="es-MX"/>
        </w:rPr>
        <w:t>En las siguientes páginas se hace mención de cada una de las fracciones con sus respectivos criterios</w:t>
      </w:r>
      <w:r w:rsidRPr="002B6AD0">
        <w:rPr>
          <w:rFonts w:ascii="Palatino Linotype" w:hAnsi="Palatino Linotype" w:cs="Arial"/>
          <w:i/>
          <w:color w:val="000000" w:themeColor="text1"/>
          <w:lang w:eastAsia="es-MX"/>
        </w:rPr>
        <w:t>.</w:t>
      </w:r>
    </w:p>
    <w:p w14:paraId="0F3F5D21"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i/>
          <w:color w:val="000000" w:themeColor="text1"/>
          <w:lang w:eastAsia="es-MX"/>
        </w:rPr>
        <w:t>[…]</w:t>
      </w:r>
    </w:p>
    <w:p w14:paraId="0CE4724A" w14:textId="77777777" w:rsidR="00F04A0A" w:rsidRPr="002B6AD0" w:rsidRDefault="00F04A0A" w:rsidP="00863DA6">
      <w:pPr>
        <w:spacing w:line="360" w:lineRule="auto"/>
        <w:ind w:hanging="711"/>
        <w:jc w:val="both"/>
        <w:rPr>
          <w:rFonts w:ascii="Palatino Linotype" w:hAnsi="Palatino Linotype" w:cs="Arial"/>
          <w:i/>
          <w:color w:val="000000" w:themeColor="text1"/>
          <w:lang w:eastAsia="es-MX"/>
        </w:rPr>
      </w:pPr>
      <w:r w:rsidRPr="002B6AD0">
        <w:rPr>
          <w:rFonts w:ascii="Palatino Linotype" w:hAnsi="Palatino Linotype" w:cs="Arial"/>
          <w:b/>
          <w:i/>
          <w:color w:val="000000" w:themeColor="text1"/>
          <w:lang w:eastAsia="es-MX"/>
        </w:rPr>
        <w:t>XVII.</w:t>
      </w:r>
      <w:r w:rsidRPr="002B6AD0">
        <w:rPr>
          <w:rFonts w:ascii="Palatino Linotype" w:hAnsi="Palatino Linotype" w:cs="Arial"/>
          <w:i/>
          <w:color w:val="000000" w:themeColor="text1"/>
          <w:lang w:eastAsia="es-MX"/>
        </w:rPr>
        <w:tab/>
      </w:r>
      <w:r w:rsidRPr="002B6AD0">
        <w:rPr>
          <w:rFonts w:ascii="Palatino Linotype" w:hAnsi="Palatino Linotype" w:cs="Arial"/>
          <w:b/>
          <w:i/>
          <w:color w:val="000000" w:themeColor="text1"/>
          <w:u w:val="single"/>
          <w:lang w:eastAsia="es-MX"/>
        </w:rPr>
        <w:t>La información curricular</w:t>
      </w:r>
      <w:r w:rsidRPr="002B6AD0">
        <w:rPr>
          <w:rFonts w:ascii="Palatino Linotype" w:hAnsi="Palatino Linotype" w:cs="Arial"/>
          <w:i/>
          <w:color w:val="000000" w:themeColor="text1"/>
          <w:lang w:eastAsia="es-MX"/>
        </w:rPr>
        <w:t xml:space="preserve"> desde el nivel de jefe de departamento o equivalente hasta el titular del sujeto obligado, así como, en su caso, las sanciones administrativas de que haya sido objeto; </w:t>
      </w:r>
    </w:p>
    <w:p w14:paraId="3301364F"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b/>
          <w:i/>
          <w:color w:val="000000" w:themeColor="text1"/>
          <w:u w:val="single"/>
          <w:lang w:eastAsia="es-MX"/>
        </w:rPr>
        <w:t xml:space="preserve">De todos los(as) servidores(as) públicos(as) y/o personas que desempeñen un empleo, cargo o comisión y/o ejerzan actos de autoridad en el sujeto obligado --desde el puesto </w:t>
      </w:r>
      <w:r w:rsidRPr="002B6AD0">
        <w:rPr>
          <w:rFonts w:ascii="Palatino Linotype" w:hAnsi="Palatino Linotype" w:cs="Arial"/>
          <w:b/>
          <w:i/>
          <w:color w:val="000000" w:themeColor="text1"/>
          <w:u w:val="single"/>
          <w:lang w:eastAsia="es-MX"/>
        </w:rPr>
        <w:lastRenderedPageBreak/>
        <w:t>de jefe de departamento o equivalente y hasta el titular— se deberá publicar  la información curricular</w:t>
      </w:r>
      <w:r w:rsidRPr="002B6AD0">
        <w:rPr>
          <w:rFonts w:ascii="Palatino Linotype" w:hAnsi="Palatino Linotype" w:cs="Arial"/>
          <w:i/>
          <w:color w:val="000000" w:themeColor="text1"/>
          <w:lang w:eastAsia="es-MX"/>
        </w:rPr>
        <w:t>, es decir, los datos que permitan identificarlos y conocer su trayectoria en el ámbito laboral y escolar.</w:t>
      </w:r>
    </w:p>
    <w:p w14:paraId="508D3BBB"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i/>
          <w:color w:val="000000" w:themeColor="text1"/>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55395644"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i/>
          <w:color w:val="000000" w:themeColor="text1"/>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13AF46AC" w14:textId="77777777" w:rsidR="00F04A0A" w:rsidRPr="002B6AD0" w:rsidRDefault="00F04A0A" w:rsidP="00863DA6">
      <w:pPr>
        <w:spacing w:line="360" w:lineRule="auto"/>
        <w:jc w:val="both"/>
        <w:rPr>
          <w:rFonts w:ascii="Palatino Linotype" w:hAnsi="Palatino Linotype" w:cs="Arial"/>
          <w:i/>
          <w:color w:val="000000" w:themeColor="text1"/>
          <w:lang w:eastAsia="es-MX"/>
        </w:rPr>
      </w:pPr>
      <w:r w:rsidRPr="002B6AD0">
        <w:rPr>
          <w:rFonts w:ascii="Palatino Linotype" w:hAnsi="Palatino Linotype" w:cs="Arial"/>
          <w:i/>
          <w:color w:val="000000" w:themeColor="text1"/>
          <w:lang w:eastAsia="es-MX"/>
        </w:rPr>
        <w:t>[…]</w:t>
      </w:r>
    </w:p>
    <w:p w14:paraId="4636F167" w14:textId="77777777" w:rsidR="00F04A0A" w:rsidRPr="002B6AD0" w:rsidRDefault="00F04A0A" w:rsidP="00863DA6">
      <w:pPr>
        <w:pStyle w:val="Prrafodelista"/>
        <w:spacing w:line="360" w:lineRule="auto"/>
        <w:ind w:left="0"/>
        <w:jc w:val="both"/>
        <w:rPr>
          <w:rFonts w:ascii="Palatino Linotype" w:hAnsi="Palatino Linotype"/>
          <w:b/>
          <w:i/>
          <w:color w:val="000000" w:themeColor="text1"/>
        </w:rPr>
      </w:pPr>
      <w:r w:rsidRPr="002B6AD0">
        <w:rPr>
          <w:rFonts w:ascii="Palatino Linotype" w:hAnsi="Palatino Linotype" w:cs="Arial"/>
          <w:b/>
          <w:bCs/>
          <w:i/>
          <w:color w:val="000000" w:themeColor="text1"/>
        </w:rPr>
        <w:t xml:space="preserve">Criterios sustantivos </w:t>
      </w:r>
      <w:r w:rsidRPr="002B6AD0">
        <w:rPr>
          <w:rFonts w:ascii="Palatino Linotype" w:hAnsi="Palatino Linotype"/>
          <w:b/>
          <w:i/>
          <w:color w:val="000000" w:themeColor="text1"/>
        </w:rPr>
        <w:t>de contenido</w:t>
      </w:r>
    </w:p>
    <w:p w14:paraId="44D7C9BE" w14:textId="77777777" w:rsidR="00F04A0A" w:rsidRPr="002B6AD0" w:rsidRDefault="00F04A0A" w:rsidP="00863DA6">
      <w:pPr>
        <w:autoSpaceDE w:val="0"/>
        <w:autoSpaceDN w:val="0"/>
        <w:adjustRightInd w:val="0"/>
        <w:spacing w:line="360" w:lineRule="auto"/>
        <w:jc w:val="both"/>
        <w:rPr>
          <w:rFonts w:ascii="Palatino Linotype" w:hAnsi="Palatino Linotype" w:cs="Arial"/>
          <w:bCs/>
          <w:i/>
          <w:color w:val="000000" w:themeColor="text1"/>
        </w:rPr>
      </w:pPr>
      <w:r w:rsidRPr="002B6AD0">
        <w:rPr>
          <w:rFonts w:ascii="Palatino Linotype" w:hAnsi="Palatino Linotype" w:cs="Arial"/>
          <w:bCs/>
          <w:i/>
          <w:color w:val="000000" w:themeColor="text1"/>
        </w:rPr>
        <w:t>[…]</w:t>
      </w:r>
    </w:p>
    <w:p w14:paraId="2563693F"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Cs/>
          <w:i/>
          <w:color w:val="000000" w:themeColor="text1"/>
        </w:rPr>
      </w:pPr>
      <w:r w:rsidRPr="002B6AD0">
        <w:rPr>
          <w:rFonts w:ascii="Palatino Linotype" w:hAnsi="Palatino Linotype" w:cs="Arial"/>
          <w:b/>
          <w:bCs/>
          <w:i/>
          <w:color w:val="000000" w:themeColor="text1"/>
        </w:rPr>
        <w:t>Criterio 2</w:t>
      </w:r>
      <w:r w:rsidRPr="002B6AD0">
        <w:rPr>
          <w:rFonts w:ascii="Palatino Linotype" w:hAnsi="Palatino Linotype" w:cs="Arial"/>
          <w:bCs/>
          <w:i/>
          <w:color w:val="000000" w:themeColor="text1"/>
        </w:rPr>
        <w:tab/>
      </w:r>
      <w:r w:rsidRPr="002B6AD0">
        <w:rPr>
          <w:rFonts w:ascii="Palatino Linotype" w:hAnsi="Palatino Linotype" w:cs="Arial"/>
          <w:b/>
          <w:bCs/>
          <w:i/>
          <w:color w:val="000000" w:themeColor="text1"/>
          <w:u w:val="single"/>
        </w:rPr>
        <w:t>Denominación del cargo, empleo, comisión o nombramiento otorgado</w:t>
      </w:r>
    </w:p>
    <w:p w14:paraId="71C96CF3"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Cs/>
          <w:i/>
          <w:color w:val="000000" w:themeColor="text1"/>
        </w:rPr>
      </w:pPr>
      <w:r w:rsidRPr="002B6AD0">
        <w:rPr>
          <w:rFonts w:ascii="Palatino Linotype" w:hAnsi="Palatino Linotype" w:cs="Arial"/>
          <w:b/>
          <w:bCs/>
          <w:i/>
          <w:color w:val="000000" w:themeColor="text1"/>
        </w:rPr>
        <w:t>Criterio 3</w:t>
      </w:r>
      <w:r w:rsidRPr="002B6AD0">
        <w:rPr>
          <w:rFonts w:ascii="Palatino Linotype" w:hAnsi="Palatino Linotype" w:cs="Arial"/>
          <w:bCs/>
          <w:i/>
          <w:color w:val="000000" w:themeColor="text1"/>
        </w:rPr>
        <w:t xml:space="preserve"> </w:t>
      </w:r>
      <w:r w:rsidRPr="002B6AD0">
        <w:rPr>
          <w:rFonts w:ascii="Palatino Linotype" w:hAnsi="Palatino Linotype" w:cs="Arial"/>
          <w:bCs/>
          <w:i/>
          <w:color w:val="000000" w:themeColor="text1"/>
        </w:rPr>
        <w:tab/>
      </w:r>
      <w:r w:rsidRPr="002B6AD0">
        <w:rPr>
          <w:rFonts w:ascii="Palatino Linotype" w:hAnsi="Palatino Linotype" w:cs="Arial"/>
          <w:b/>
          <w:bCs/>
          <w:i/>
          <w:color w:val="000000" w:themeColor="text1"/>
          <w:u w:val="single"/>
        </w:rPr>
        <w:t xml:space="preserve">Nombre(s), primer apellido y segundo apellido del (la) persona y/o servidor(a) público(a) </w:t>
      </w:r>
    </w:p>
    <w:p w14:paraId="5765A907" w14:textId="77777777" w:rsidR="00F04A0A" w:rsidRPr="002B6AD0" w:rsidRDefault="00F04A0A" w:rsidP="00863DA6">
      <w:pPr>
        <w:autoSpaceDE w:val="0"/>
        <w:autoSpaceDN w:val="0"/>
        <w:adjustRightInd w:val="0"/>
        <w:spacing w:line="360" w:lineRule="auto"/>
        <w:jc w:val="both"/>
        <w:rPr>
          <w:rFonts w:ascii="Palatino Linotype" w:hAnsi="Palatino Linotype" w:cs="Arial"/>
          <w:bCs/>
          <w:i/>
          <w:color w:val="000000" w:themeColor="text1"/>
        </w:rPr>
      </w:pPr>
      <w:r w:rsidRPr="002B6AD0">
        <w:rPr>
          <w:rFonts w:ascii="Palatino Linotype" w:hAnsi="Palatino Linotype" w:cs="Arial"/>
          <w:bCs/>
          <w:i/>
          <w:color w:val="000000" w:themeColor="text1"/>
        </w:rPr>
        <w:t>[…]</w:t>
      </w:r>
    </w:p>
    <w:p w14:paraId="72124A08" w14:textId="77777777" w:rsidR="00F04A0A" w:rsidRPr="002B6AD0" w:rsidRDefault="00F04A0A" w:rsidP="00863DA6">
      <w:pPr>
        <w:autoSpaceDE w:val="0"/>
        <w:autoSpaceDN w:val="0"/>
        <w:adjustRightInd w:val="0"/>
        <w:spacing w:line="360" w:lineRule="auto"/>
        <w:jc w:val="both"/>
        <w:rPr>
          <w:rFonts w:ascii="Palatino Linotype" w:hAnsi="Palatino Linotype" w:cs="Arial"/>
          <w:bCs/>
          <w:i/>
          <w:color w:val="000000" w:themeColor="text1"/>
        </w:rPr>
      </w:pPr>
      <w:r w:rsidRPr="002B6AD0">
        <w:rPr>
          <w:rFonts w:ascii="Palatino Linotype" w:hAnsi="Palatino Linotype" w:cs="Arial"/>
          <w:b/>
          <w:bCs/>
          <w:i/>
          <w:color w:val="000000" w:themeColor="text1"/>
          <w:u w:val="single"/>
        </w:rPr>
        <w:lastRenderedPageBreak/>
        <w:t>Información curricular del (la) servidor(a) público(a)) y/o persona que desempeñe un empleo, cargo o comisión en el sujeto obligado el cual deberá especificar lo siguiente</w:t>
      </w:r>
      <w:r w:rsidRPr="002B6AD0">
        <w:rPr>
          <w:rFonts w:ascii="Palatino Linotype" w:hAnsi="Palatino Linotype" w:cs="Arial"/>
          <w:bCs/>
          <w:i/>
          <w:color w:val="000000" w:themeColor="text1"/>
        </w:rPr>
        <w:t>:</w:t>
      </w:r>
    </w:p>
    <w:p w14:paraId="42AF029A"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Cs/>
          <w:i/>
          <w:color w:val="000000" w:themeColor="text1"/>
        </w:rPr>
      </w:pPr>
      <w:r w:rsidRPr="002B6AD0">
        <w:rPr>
          <w:rFonts w:ascii="Palatino Linotype" w:hAnsi="Palatino Linotype" w:cs="Arial"/>
          <w:b/>
          <w:bCs/>
          <w:i/>
          <w:color w:val="000000" w:themeColor="text1"/>
        </w:rPr>
        <w:t>Criterio 5</w:t>
      </w:r>
      <w:r w:rsidRPr="002B6AD0">
        <w:rPr>
          <w:rFonts w:ascii="Palatino Linotype" w:hAnsi="Palatino Linotype" w:cs="Arial"/>
          <w:b/>
          <w:bCs/>
          <w:i/>
          <w:color w:val="000000" w:themeColor="text1"/>
        </w:rPr>
        <w:tab/>
        <w:t>Escolaridad:</w:t>
      </w:r>
      <w:r w:rsidRPr="002B6AD0">
        <w:rPr>
          <w:rFonts w:ascii="Palatino Linotype" w:hAnsi="Palatino Linotype" w:cs="Arial"/>
          <w:bCs/>
          <w:i/>
          <w:color w:val="000000" w:themeColor="text1"/>
        </w:rPr>
        <w:t xml:space="preserve"> </w:t>
      </w:r>
      <w:r w:rsidRPr="002B6AD0">
        <w:rPr>
          <w:rFonts w:ascii="Palatino Linotype" w:hAnsi="Palatino Linotype" w:cs="Arial"/>
          <w:b/>
          <w:bCs/>
          <w:i/>
          <w:color w:val="000000" w:themeColor="text1"/>
          <w:u w:val="single"/>
        </w:rPr>
        <w:t>Nivel máximo de estudios</w:t>
      </w:r>
      <w:r w:rsidRPr="002B6AD0">
        <w:rPr>
          <w:rFonts w:ascii="Palatino Linotype" w:hAnsi="Palatino Linotype" w:cs="Arial"/>
          <w:bCs/>
          <w:i/>
          <w:color w:val="000000" w:themeColor="text1"/>
        </w:rPr>
        <w:t xml:space="preserve"> (ninguno, primaria, secundaria, bachillerato, técnica, licenciatura, maestría, doctorado, posdoctorado)</w:t>
      </w:r>
    </w:p>
    <w:p w14:paraId="4F03A4C9"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Cs/>
          <w:i/>
          <w:color w:val="000000" w:themeColor="text1"/>
        </w:rPr>
      </w:pPr>
      <w:r w:rsidRPr="002B6AD0">
        <w:rPr>
          <w:rFonts w:ascii="Palatino Linotype" w:hAnsi="Palatino Linotype" w:cs="Arial"/>
          <w:b/>
          <w:i/>
          <w:color w:val="000000" w:themeColor="text1"/>
        </w:rPr>
        <w:t>Criterio 6</w:t>
      </w:r>
      <w:r w:rsidRPr="002B6AD0">
        <w:rPr>
          <w:rFonts w:ascii="Palatino Linotype" w:hAnsi="Palatino Linotype" w:cs="Arial"/>
          <w:b/>
          <w:i/>
          <w:color w:val="000000" w:themeColor="text1"/>
        </w:rPr>
        <w:tab/>
        <w:t>Área de estudio</w:t>
      </w:r>
      <w:r w:rsidRPr="002B6AD0">
        <w:rPr>
          <w:rFonts w:ascii="Palatino Linotype" w:hAnsi="Palatino Linotype" w:cs="Arial"/>
          <w:bCs/>
          <w:i/>
          <w:color w:val="000000" w:themeColor="text1"/>
        </w:rPr>
        <w:t xml:space="preserve">, en su caso </w:t>
      </w:r>
    </w:p>
    <w:p w14:paraId="59D5A0DD"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Cs/>
          <w:i/>
          <w:color w:val="000000" w:themeColor="text1"/>
        </w:rPr>
      </w:pPr>
      <w:r w:rsidRPr="002B6AD0">
        <w:rPr>
          <w:rFonts w:ascii="Palatino Linotype" w:hAnsi="Palatino Linotype" w:cs="Arial"/>
          <w:b/>
          <w:i/>
          <w:color w:val="000000" w:themeColor="text1"/>
        </w:rPr>
        <w:t>Criterio 7</w:t>
      </w:r>
      <w:r w:rsidRPr="002B6AD0">
        <w:rPr>
          <w:rFonts w:ascii="Palatino Linotype" w:hAnsi="Palatino Linotype" w:cs="Arial"/>
          <w:b/>
          <w:i/>
          <w:color w:val="000000" w:themeColor="text1"/>
        </w:rPr>
        <w:tab/>
        <w:t>Carrera genérica</w:t>
      </w:r>
      <w:r w:rsidRPr="002B6AD0">
        <w:rPr>
          <w:rFonts w:ascii="Palatino Linotype" w:hAnsi="Palatino Linotype" w:cs="Arial"/>
          <w:bCs/>
          <w:i/>
          <w:color w:val="000000" w:themeColor="text1"/>
        </w:rPr>
        <w:t>, en su caso</w:t>
      </w:r>
    </w:p>
    <w:p w14:paraId="73892310"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Cs/>
          <w:i/>
          <w:color w:val="000000" w:themeColor="text1"/>
        </w:rPr>
      </w:pPr>
      <w:r w:rsidRPr="002B6AD0">
        <w:rPr>
          <w:rFonts w:ascii="Palatino Linotype" w:hAnsi="Palatino Linotype" w:cs="Arial"/>
          <w:b/>
          <w:bCs/>
          <w:i/>
          <w:color w:val="000000" w:themeColor="text1"/>
        </w:rPr>
        <w:t>Criterio 8</w:t>
      </w:r>
      <w:r w:rsidRPr="002B6AD0">
        <w:rPr>
          <w:rFonts w:ascii="Palatino Linotype" w:hAnsi="Palatino Linotype" w:cs="Arial"/>
          <w:b/>
          <w:bCs/>
          <w:i/>
          <w:color w:val="000000" w:themeColor="text1"/>
        </w:rPr>
        <w:tab/>
      </w:r>
      <w:r w:rsidRPr="002B6AD0">
        <w:rPr>
          <w:rFonts w:ascii="Palatino Linotype" w:hAnsi="Palatino Linotype" w:cs="Arial"/>
          <w:b/>
          <w:bCs/>
          <w:i/>
          <w:color w:val="000000" w:themeColor="text1"/>
          <w:u w:val="single"/>
        </w:rPr>
        <w:t>Experiencia laboral</w:t>
      </w:r>
      <w:r w:rsidRPr="002B6AD0">
        <w:rPr>
          <w:rFonts w:ascii="Palatino Linotype" w:hAnsi="Palatino Linotype" w:cs="Arial"/>
          <w:bCs/>
          <w:i/>
          <w:color w:val="000000" w:themeColor="text1"/>
        </w:rPr>
        <w:t>, especificar por lo menos los tres últimos empleos en donde se indique:</w:t>
      </w:r>
    </w:p>
    <w:p w14:paraId="6F13026A"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
          <w:bCs/>
          <w:i/>
          <w:color w:val="000000" w:themeColor="text1"/>
        </w:rPr>
      </w:pPr>
      <w:r w:rsidRPr="002B6AD0">
        <w:rPr>
          <w:rFonts w:ascii="Palatino Linotype" w:hAnsi="Palatino Linotype" w:cs="Arial"/>
          <w:b/>
          <w:bCs/>
          <w:i/>
          <w:color w:val="000000" w:themeColor="text1"/>
        </w:rPr>
        <w:t>Criterio 9</w:t>
      </w:r>
      <w:r w:rsidRPr="002B6AD0">
        <w:rPr>
          <w:rFonts w:ascii="Palatino Linotype" w:hAnsi="Palatino Linotype" w:cs="Arial"/>
          <w:b/>
          <w:bCs/>
          <w:i/>
          <w:color w:val="000000" w:themeColor="text1"/>
        </w:rPr>
        <w:tab/>
      </w:r>
      <w:r w:rsidRPr="002B6AD0">
        <w:rPr>
          <w:rFonts w:ascii="Palatino Linotype" w:hAnsi="Palatino Linotype" w:cs="Arial"/>
          <w:b/>
          <w:bCs/>
          <w:i/>
          <w:color w:val="000000" w:themeColor="text1"/>
          <w:u w:val="single"/>
        </w:rPr>
        <w:t>Periodo (día/mes/año inicio, día/mes/año conclusión)</w:t>
      </w:r>
      <w:r w:rsidRPr="002B6AD0">
        <w:rPr>
          <w:rFonts w:ascii="Palatino Linotype" w:hAnsi="Palatino Linotype" w:cs="Arial"/>
          <w:b/>
          <w:bCs/>
          <w:i/>
          <w:color w:val="000000" w:themeColor="text1"/>
        </w:rPr>
        <w:t xml:space="preserve"> </w:t>
      </w:r>
    </w:p>
    <w:p w14:paraId="47508209"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
          <w:bCs/>
          <w:i/>
          <w:color w:val="000000" w:themeColor="text1"/>
        </w:rPr>
      </w:pPr>
      <w:r w:rsidRPr="002B6AD0">
        <w:rPr>
          <w:rFonts w:ascii="Palatino Linotype" w:hAnsi="Palatino Linotype" w:cs="Arial"/>
          <w:b/>
          <w:bCs/>
          <w:i/>
          <w:color w:val="000000" w:themeColor="text1"/>
        </w:rPr>
        <w:t>Criterio 10</w:t>
      </w:r>
      <w:r w:rsidRPr="002B6AD0">
        <w:rPr>
          <w:rFonts w:ascii="Palatino Linotype" w:hAnsi="Palatino Linotype" w:cs="Arial"/>
          <w:b/>
          <w:bCs/>
          <w:i/>
          <w:color w:val="000000" w:themeColor="text1"/>
        </w:rPr>
        <w:tab/>
      </w:r>
      <w:r w:rsidRPr="002B6AD0">
        <w:rPr>
          <w:rFonts w:ascii="Palatino Linotype" w:hAnsi="Palatino Linotype" w:cs="Arial"/>
          <w:b/>
          <w:bCs/>
          <w:i/>
          <w:color w:val="000000" w:themeColor="text1"/>
          <w:u w:val="single"/>
        </w:rPr>
        <w:t>Denominación de la Institución / empresa</w:t>
      </w:r>
    </w:p>
    <w:p w14:paraId="769971E7"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
          <w:bCs/>
          <w:i/>
          <w:color w:val="000000" w:themeColor="text1"/>
        </w:rPr>
      </w:pPr>
      <w:r w:rsidRPr="002B6AD0">
        <w:rPr>
          <w:rFonts w:ascii="Palatino Linotype" w:hAnsi="Palatino Linotype" w:cs="Arial"/>
          <w:b/>
          <w:bCs/>
          <w:i/>
          <w:color w:val="000000" w:themeColor="text1"/>
        </w:rPr>
        <w:t>Criterio 11</w:t>
      </w:r>
      <w:r w:rsidRPr="002B6AD0">
        <w:rPr>
          <w:rFonts w:ascii="Palatino Linotype" w:hAnsi="Palatino Linotype" w:cs="Arial"/>
          <w:b/>
          <w:bCs/>
          <w:i/>
          <w:color w:val="000000" w:themeColor="text1"/>
        </w:rPr>
        <w:tab/>
      </w:r>
      <w:r w:rsidRPr="002B6AD0">
        <w:rPr>
          <w:rFonts w:ascii="Palatino Linotype" w:hAnsi="Palatino Linotype" w:cs="Arial"/>
          <w:b/>
          <w:bCs/>
          <w:i/>
          <w:color w:val="000000" w:themeColor="text1"/>
          <w:u w:val="single"/>
        </w:rPr>
        <w:t>Cargo o puesto desempeñado</w:t>
      </w:r>
    </w:p>
    <w:p w14:paraId="77B39490" w14:textId="77777777" w:rsidR="00F04A0A" w:rsidRPr="002B6AD0" w:rsidRDefault="00F04A0A" w:rsidP="00863DA6">
      <w:pPr>
        <w:autoSpaceDE w:val="0"/>
        <w:autoSpaceDN w:val="0"/>
        <w:adjustRightInd w:val="0"/>
        <w:spacing w:line="360" w:lineRule="auto"/>
        <w:ind w:hanging="1134"/>
        <w:jc w:val="both"/>
        <w:rPr>
          <w:rFonts w:ascii="Palatino Linotype" w:hAnsi="Palatino Linotype" w:cs="Arial"/>
          <w:b/>
          <w:bCs/>
          <w:i/>
          <w:color w:val="000000" w:themeColor="text1"/>
        </w:rPr>
      </w:pPr>
      <w:r w:rsidRPr="002B6AD0">
        <w:rPr>
          <w:rFonts w:ascii="Palatino Linotype" w:hAnsi="Palatino Linotype" w:cs="Arial"/>
          <w:b/>
          <w:bCs/>
          <w:i/>
          <w:color w:val="000000" w:themeColor="text1"/>
        </w:rPr>
        <w:t>Criterio 12</w:t>
      </w:r>
      <w:r w:rsidRPr="002B6AD0">
        <w:rPr>
          <w:rFonts w:ascii="Palatino Linotype" w:hAnsi="Palatino Linotype" w:cs="Arial"/>
          <w:b/>
          <w:bCs/>
          <w:i/>
          <w:color w:val="000000" w:themeColor="text1"/>
        </w:rPr>
        <w:tab/>
      </w:r>
      <w:r w:rsidRPr="002B6AD0">
        <w:rPr>
          <w:rFonts w:ascii="Palatino Linotype" w:hAnsi="Palatino Linotype" w:cs="Arial"/>
          <w:b/>
          <w:bCs/>
          <w:i/>
          <w:color w:val="000000" w:themeColor="text1"/>
          <w:u w:val="single"/>
        </w:rPr>
        <w:t>Campo de experiencia</w:t>
      </w:r>
    </w:p>
    <w:p w14:paraId="3F575D03" w14:textId="77777777" w:rsidR="00F04A0A" w:rsidRPr="002B6AD0" w:rsidRDefault="00F04A0A" w:rsidP="00863DA6">
      <w:pPr>
        <w:tabs>
          <w:tab w:val="left" w:pos="2093"/>
        </w:tabs>
        <w:spacing w:line="360" w:lineRule="auto"/>
        <w:ind w:hanging="1134"/>
        <w:rPr>
          <w:rFonts w:ascii="Palatino Linotype" w:hAnsi="Palatino Linotype" w:cs="Arial"/>
          <w:i/>
          <w:color w:val="000000" w:themeColor="text1"/>
        </w:rPr>
      </w:pPr>
      <w:r w:rsidRPr="002B6AD0">
        <w:rPr>
          <w:rFonts w:ascii="Palatino Linotype" w:hAnsi="Palatino Linotype" w:cs="Arial"/>
          <w:i/>
          <w:color w:val="000000" w:themeColor="text1"/>
        </w:rPr>
        <w:t xml:space="preserve"> […]</w:t>
      </w:r>
    </w:p>
    <w:p w14:paraId="159809F1" w14:textId="77777777" w:rsidR="00F04A0A" w:rsidRPr="002B6AD0" w:rsidRDefault="00F04A0A" w:rsidP="00863DA6">
      <w:pPr>
        <w:pStyle w:val="Prrafodelista"/>
        <w:spacing w:line="360" w:lineRule="auto"/>
        <w:ind w:left="0"/>
        <w:jc w:val="both"/>
        <w:rPr>
          <w:rFonts w:ascii="Palatino Linotype" w:hAnsi="Palatino Linotype"/>
          <w:b/>
          <w:i/>
          <w:color w:val="000000" w:themeColor="text1"/>
        </w:rPr>
      </w:pPr>
      <w:r w:rsidRPr="002B6AD0">
        <w:rPr>
          <w:rFonts w:ascii="Palatino Linotype" w:hAnsi="Palatino Linotype"/>
          <w:b/>
          <w:i/>
          <w:color w:val="000000" w:themeColor="text1"/>
        </w:rPr>
        <w:t>Formato 17 LGT_Art_70_Fr_XVII</w:t>
      </w:r>
    </w:p>
    <w:p w14:paraId="04C231D4" w14:textId="77777777" w:rsidR="00F04A0A" w:rsidRPr="002B6AD0" w:rsidRDefault="00F04A0A" w:rsidP="00863DA6">
      <w:pPr>
        <w:pStyle w:val="Prrafodelista"/>
        <w:spacing w:line="360" w:lineRule="auto"/>
        <w:ind w:left="0"/>
        <w:jc w:val="center"/>
        <w:rPr>
          <w:rFonts w:ascii="Palatino Linotype" w:hAnsi="Palatino Linotype"/>
          <w:b/>
          <w:bCs/>
          <w:i/>
          <w:color w:val="000000" w:themeColor="text1"/>
          <w:lang w:eastAsia="es-MX"/>
        </w:rPr>
      </w:pPr>
      <w:r w:rsidRPr="002B6AD0">
        <w:rPr>
          <w:rFonts w:ascii="Palatino Linotype" w:hAnsi="Palatino Linotype"/>
          <w:b/>
          <w:bCs/>
          <w:i/>
          <w:color w:val="000000" w:themeColor="text1"/>
          <w:lang w:eastAsia="es-MX"/>
        </w:rPr>
        <w:t>Información curricular de los(as) servidores(as) públicas(os) y/o personas que desempeñen un empleo, cargo o comisión en &lt;&lt;sujeto obligado&gt;&gt;</w:t>
      </w:r>
    </w:p>
    <w:p w14:paraId="28FE4C3D" w14:textId="77777777" w:rsidR="00F04A0A" w:rsidRPr="002B6AD0" w:rsidRDefault="00F04A0A" w:rsidP="00863DA6">
      <w:pPr>
        <w:pStyle w:val="Prrafodelista"/>
        <w:spacing w:line="360" w:lineRule="auto"/>
        <w:ind w:left="0"/>
        <w:jc w:val="center"/>
        <w:rPr>
          <w:rFonts w:ascii="Palatino Linotype" w:hAnsi="Palatino Linotype"/>
          <w:b/>
          <w:bCs/>
          <w:i/>
          <w:color w:val="000000" w:themeColor="text1"/>
          <w:lang w:eastAsia="es-MX"/>
        </w:rPr>
      </w:pPr>
    </w:p>
    <w:tbl>
      <w:tblPr>
        <w:tblW w:w="93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83"/>
        <w:gridCol w:w="235"/>
        <w:gridCol w:w="447"/>
        <w:gridCol w:w="768"/>
        <w:gridCol w:w="61"/>
        <w:gridCol w:w="1043"/>
        <w:gridCol w:w="936"/>
        <w:gridCol w:w="168"/>
        <w:gridCol w:w="1108"/>
        <w:gridCol w:w="138"/>
        <w:gridCol w:w="1129"/>
        <w:gridCol w:w="212"/>
        <w:gridCol w:w="775"/>
        <w:gridCol w:w="970"/>
        <w:gridCol w:w="173"/>
      </w:tblGrid>
      <w:tr w:rsidR="00863DA6" w:rsidRPr="002B6AD0" w14:paraId="3962583C" w14:textId="77777777" w:rsidTr="002D4A22">
        <w:trPr>
          <w:gridAfter w:val="1"/>
          <w:wAfter w:w="173" w:type="dxa"/>
          <w:trHeight w:val="564"/>
          <w:jc w:val="center"/>
        </w:trPr>
        <w:tc>
          <w:tcPr>
            <w:tcW w:w="1418" w:type="dxa"/>
            <w:gridSpan w:val="2"/>
            <w:vMerge w:val="restart"/>
            <w:shd w:val="clear" w:color="auto" w:fill="auto"/>
            <w:vAlign w:val="center"/>
          </w:tcPr>
          <w:p w14:paraId="3EBF78CE" w14:textId="77777777" w:rsidR="00F04A0A" w:rsidRPr="002B6AD0" w:rsidRDefault="00F04A0A" w:rsidP="00863DA6">
            <w:pPr>
              <w:spacing w:line="360" w:lineRule="auto"/>
              <w:jc w:val="center"/>
              <w:rPr>
                <w:rFonts w:ascii="Palatino Linotype" w:hAnsi="Palatino Linotype"/>
                <w:i/>
                <w:color w:val="000000" w:themeColor="text1"/>
              </w:rPr>
            </w:pPr>
            <w:bookmarkStart w:id="8" w:name="OLE_LINK1"/>
            <w:r w:rsidRPr="002B6AD0">
              <w:rPr>
                <w:rFonts w:ascii="Palatino Linotype" w:hAnsi="Palatino Linotype"/>
                <w:i/>
                <w:color w:val="000000" w:themeColor="text1"/>
              </w:rPr>
              <w:t>Clave o nivel del puesto</w:t>
            </w:r>
          </w:p>
        </w:tc>
        <w:tc>
          <w:tcPr>
            <w:tcW w:w="1276" w:type="dxa"/>
            <w:gridSpan w:val="3"/>
            <w:vMerge w:val="restart"/>
            <w:shd w:val="clear" w:color="auto" w:fill="auto"/>
            <w:vAlign w:val="center"/>
          </w:tcPr>
          <w:p w14:paraId="528A5CF6" w14:textId="77777777" w:rsidR="00F04A0A" w:rsidRPr="002B6AD0" w:rsidRDefault="00F04A0A" w:rsidP="00863DA6">
            <w:pPr>
              <w:spacing w:line="360" w:lineRule="auto"/>
              <w:jc w:val="center"/>
              <w:rPr>
                <w:rFonts w:ascii="Palatino Linotype" w:hAnsi="Palatino Linotype"/>
                <w:i/>
                <w:color w:val="000000" w:themeColor="text1"/>
              </w:rPr>
            </w:pPr>
            <w:r w:rsidRPr="002B6AD0">
              <w:rPr>
                <w:rFonts w:ascii="Palatino Linotype" w:hAnsi="Palatino Linotype"/>
                <w:i/>
                <w:color w:val="000000" w:themeColor="text1"/>
              </w:rPr>
              <w:t xml:space="preserve">Denominación del cargo o nombramiento otorgado </w:t>
            </w:r>
          </w:p>
        </w:tc>
        <w:tc>
          <w:tcPr>
            <w:tcW w:w="4734" w:type="dxa"/>
            <w:gridSpan w:val="7"/>
            <w:vMerge w:val="restart"/>
            <w:shd w:val="clear" w:color="auto" w:fill="auto"/>
            <w:vAlign w:val="center"/>
          </w:tcPr>
          <w:p w14:paraId="211D3950" w14:textId="77777777" w:rsidR="00F04A0A" w:rsidRPr="002B6AD0" w:rsidRDefault="00F04A0A" w:rsidP="00863DA6">
            <w:pPr>
              <w:spacing w:line="360" w:lineRule="auto"/>
              <w:jc w:val="center"/>
              <w:rPr>
                <w:rFonts w:ascii="Palatino Linotype" w:hAnsi="Palatino Linotype"/>
                <w:i/>
                <w:color w:val="000000" w:themeColor="text1"/>
                <w:u w:val="single"/>
              </w:rPr>
            </w:pPr>
            <w:r w:rsidRPr="002B6AD0">
              <w:rPr>
                <w:rFonts w:ascii="Palatino Linotype" w:hAnsi="Palatino Linotype"/>
                <w:i/>
                <w:color w:val="000000" w:themeColor="text1"/>
                <w:u w:val="single"/>
              </w:rPr>
              <w:t>Nombre del(la) servidor(a) público(a)</w:t>
            </w:r>
          </w:p>
        </w:tc>
        <w:tc>
          <w:tcPr>
            <w:tcW w:w="1745" w:type="dxa"/>
            <w:gridSpan w:val="2"/>
            <w:vMerge w:val="restart"/>
            <w:shd w:val="clear" w:color="auto" w:fill="auto"/>
            <w:vAlign w:val="center"/>
          </w:tcPr>
          <w:p w14:paraId="792C73C5" w14:textId="77777777" w:rsidR="00F04A0A" w:rsidRPr="002B6AD0" w:rsidRDefault="00F04A0A" w:rsidP="00863DA6">
            <w:pPr>
              <w:spacing w:line="360" w:lineRule="auto"/>
              <w:jc w:val="center"/>
              <w:rPr>
                <w:rFonts w:ascii="Palatino Linotype" w:hAnsi="Palatino Linotype"/>
                <w:i/>
                <w:color w:val="000000" w:themeColor="text1"/>
              </w:rPr>
            </w:pPr>
            <w:r w:rsidRPr="002B6AD0">
              <w:rPr>
                <w:rFonts w:ascii="Palatino Linotype" w:hAnsi="Palatino Linotype"/>
                <w:i/>
                <w:color w:val="000000" w:themeColor="text1"/>
              </w:rPr>
              <w:t>Unidad administrativa de adscripción (Área) del servidor público (catálogo, en su caso)</w:t>
            </w:r>
          </w:p>
        </w:tc>
      </w:tr>
      <w:tr w:rsidR="00863DA6" w:rsidRPr="002B6AD0" w14:paraId="25C48FF1" w14:textId="77777777" w:rsidTr="002D4A22">
        <w:trPr>
          <w:gridAfter w:val="1"/>
          <w:wAfter w:w="173" w:type="dxa"/>
          <w:trHeight w:val="564"/>
          <w:jc w:val="center"/>
        </w:trPr>
        <w:tc>
          <w:tcPr>
            <w:tcW w:w="1418" w:type="dxa"/>
            <w:gridSpan w:val="2"/>
            <w:vMerge/>
            <w:shd w:val="clear" w:color="auto" w:fill="auto"/>
            <w:vAlign w:val="center"/>
          </w:tcPr>
          <w:p w14:paraId="0CDFBF74" w14:textId="77777777" w:rsidR="00F04A0A" w:rsidRPr="002B6AD0" w:rsidRDefault="00F04A0A" w:rsidP="00863DA6">
            <w:pPr>
              <w:spacing w:line="360" w:lineRule="auto"/>
              <w:jc w:val="center"/>
              <w:rPr>
                <w:rFonts w:ascii="Palatino Linotype" w:hAnsi="Palatino Linotype"/>
                <w:i/>
                <w:color w:val="000000" w:themeColor="text1"/>
              </w:rPr>
            </w:pPr>
          </w:p>
        </w:tc>
        <w:tc>
          <w:tcPr>
            <w:tcW w:w="1276" w:type="dxa"/>
            <w:gridSpan w:val="3"/>
            <w:vMerge/>
            <w:shd w:val="clear" w:color="auto" w:fill="auto"/>
            <w:vAlign w:val="center"/>
          </w:tcPr>
          <w:p w14:paraId="7EC08DD1" w14:textId="77777777" w:rsidR="00F04A0A" w:rsidRPr="002B6AD0" w:rsidRDefault="00F04A0A" w:rsidP="00863DA6">
            <w:pPr>
              <w:spacing w:line="360" w:lineRule="auto"/>
              <w:jc w:val="center"/>
              <w:rPr>
                <w:rFonts w:ascii="Palatino Linotype" w:hAnsi="Palatino Linotype"/>
                <w:i/>
                <w:color w:val="000000" w:themeColor="text1"/>
              </w:rPr>
            </w:pPr>
          </w:p>
        </w:tc>
        <w:tc>
          <w:tcPr>
            <w:tcW w:w="4734" w:type="dxa"/>
            <w:gridSpan w:val="7"/>
            <w:vMerge/>
            <w:shd w:val="clear" w:color="auto" w:fill="auto"/>
            <w:vAlign w:val="center"/>
          </w:tcPr>
          <w:p w14:paraId="3C0D9279" w14:textId="77777777" w:rsidR="00F04A0A" w:rsidRPr="002B6AD0" w:rsidRDefault="00F04A0A" w:rsidP="00863DA6">
            <w:pPr>
              <w:spacing w:line="360" w:lineRule="auto"/>
              <w:jc w:val="center"/>
              <w:rPr>
                <w:rFonts w:ascii="Palatino Linotype" w:hAnsi="Palatino Linotype"/>
                <w:i/>
                <w:color w:val="000000" w:themeColor="text1"/>
              </w:rPr>
            </w:pPr>
          </w:p>
        </w:tc>
        <w:tc>
          <w:tcPr>
            <w:tcW w:w="1745" w:type="dxa"/>
            <w:gridSpan w:val="2"/>
            <w:vMerge/>
            <w:shd w:val="clear" w:color="auto" w:fill="auto"/>
            <w:vAlign w:val="center"/>
          </w:tcPr>
          <w:p w14:paraId="6FB8F60F" w14:textId="77777777" w:rsidR="00F04A0A" w:rsidRPr="002B6AD0" w:rsidRDefault="00F04A0A" w:rsidP="00863DA6">
            <w:pPr>
              <w:spacing w:line="360" w:lineRule="auto"/>
              <w:jc w:val="center"/>
              <w:rPr>
                <w:rFonts w:ascii="Palatino Linotype" w:hAnsi="Palatino Linotype"/>
                <w:i/>
                <w:color w:val="000000" w:themeColor="text1"/>
              </w:rPr>
            </w:pPr>
          </w:p>
        </w:tc>
      </w:tr>
      <w:tr w:rsidR="00863DA6" w:rsidRPr="002B6AD0" w14:paraId="44451F4D" w14:textId="77777777" w:rsidTr="002D4A22">
        <w:trPr>
          <w:gridAfter w:val="1"/>
          <w:wAfter w:w="173" w:type="dxa"/>
          <w:trHeight w:val="45"/>
          <w:jc w:val="center"/>
        </w:trPr>
        <w:tc>
          <w:tcPr>
            <w:tcW w:w="1418" w:type="dxa"/>
            <w:gridSpan w:val="2"/>
            <w:vMerge/>
            <w:shd w:val="clear" w:color="auto" w:fill="auto"/>
            <w:vAlign w:val="center"/>
          </w:tcPr>
          <w:p w14:paraId="00D2D903" w14:textId="77777777" w:rsidR="00F04A0A" w:rsidRPr="002B6AD0" w:rsidRDefault="00F04A0A" w:rsidP="00863DA6">
            <w:pPr>
              <w:spacing w:line="360" w:lineRule="auto"/>
              <w:jc w:val="center"/>
              <w:rPr>
                <w:rFonts w:ascii="Palatino Linotype" w:hAnsi="Palatino Linotype"/>
                <w:i/>
                <w:color w:val="000000" w:themeColor="text1"/>
              </w:rPr>
            </w:pPr>
          </w:p>
        </w:tc>
        <w:tc>
          <w:tcPr>
            <w:tcW w:w="1276" w:type="dxa"/>
            <w:gridSpan w:val="3"/>
            <w:vMerge/>
            <w:shd w:val="clear" w:color="auto" w:fill="auto"/>
            <w:vAlign w:val="center"/>
          </w:tcPr>
          <w:p w14:paraId="33DBEE01" w14:textId="77777777" w:rsidR="00F04A0A" w:rsidRPr="002B6AD0" w:rsidRDefault="00F04A0A" w:rsidP="00863DA6">
            <w:pPr>
              <w:spacing w:line="360" w:lineRule="auto"/>
              <w:jc w:val="center"/>
              <w:rPr>
                <w:rFonts w:ascii="Palatino Linotype" w:hAnsi="Palatino Linotype"/>
                <w:i/>
                <w:color w:val="000000" w:themeColor="text1"/>
              </w:rPr>
            </w:pPr>
          </w:p>
        </w:tc>
        <w:tc>
          <w:tcPr>
            <w:tcW w:w="1979" w:type="dxa"/>
            <w:gridSpan w:val="2"/>
            <w:shd w:val="clear" w:color="auto" w:fill="auto"/>
            <w:vAlign w:val="center"/>
          </w:tcPr>
          <w:p w14:paraId="174672C2" w14:textId="77777777" w:rsidR="00F04A0A" w:rsidRPr="002B6AD0" w:rsidRDefault="00F04A0A" w:rsidP="00863DA6">
            <w:pPr>
              <w:spacing w:line="360" w:lineRule="auto"/>
              <w:jc w:val="center"/>
              <w:rPr>
                <w:rFonts w:ascii="Palatino Linotype" w:hAnsi="Palatino Linotype"/>
                <w:i/>
                <w:color w:val="000000" w:themeColor="text1"/>
              </w:rPr>
            </w:pPr>
            <w:r w:rsidRPr="002B6AD0">
              <w:rPr>
                <w:rFonts w:ascii="Palatino Linotype" w:hAnsi="Palatino Linotype"/>
                <w:i/>
                <w:color w:val="000000" w:themeColor="text1"/>
              </w:rPr>
              <w:t>Nombre(s)</w:t>
            </w:r>
          </w:p>
        </w:tc>
        <w:tc>
          <w:tcPr>
            <w:tcW w:w="1276" w:type="dxa"/>
            <w:gridSpan w:val="2"/>
            <w:shd w:val="clear" w:color="auto" w:fill="auto"/>
            <w:vAlign w:val="center"/>
          </w:tcPr>
          <w:p w14:paraId="04AD4C04" w14:textId="77777777" w:rsidR="00F04A0A" w:rsidRPr="002B6AD0" w:rsidRDefault="00F04A0A" w:rsidP="00863DA6">
            <w:pPr>
              <w:spacing w:line="360" w:lineRule="auto"/>
              <w:jc w:val="center"/>
              <w:rPr>
                <w:rFonts w:ascii="Palatino Linotype" w:hAnsi="Palatino Linotype"/>
                <w:i/>
                <w:color w:val="000000" w:themeColor="text1"/>
              </w:rPr>
            </w:pPr>
            <w:r w:rsidRPr="002B6AD0">
              <w:rPr>
                <w:rFonts w:ascii="Palatino Linotype" w:hAnsi="Palatino Linotype"/>
                <w:i/>
                <w:color w:val="000000" w:themeColor="text1"/>
              </w:rPr>
              <w:t>Primer Apellido</w:t>
            </w:r>
          </w:p>
        </w:tc>
        <w:tc>
          <w:tcPr>
            <w:tcW w:w="1479" w:type="dxa"/>
            <w:gridSpan w:val="3"/>
            <w:shd w:val="clear" w:color="auto" w:fill="auto"/>
            <w:vAlign w:val="center"/>
          </w:tcPr>
          <w:p w14:paraId="0749F4E2" w14:textId="77777777" w:rsidR="00F04A0A" w:rsidRPr="002B6AD0" w:rsidRDefault="00F04A0A" w:rsidP="00863DA6">
            <w:pPr>
              <w:spacing w:line="360" w:lineRule="auto"/>
              <w:jc w:val="center"/>
              <w:rPr>
                <w:rFonts w:ascii="Palatino Linotype" w:hAnsi="Palatino Linotype"/>
                <w:i/>
                <w:color w:val="000000" w:themeColor="text1"/>
              </w:rPr>
            </w:pPr>
            <w:r w:rsidRPr="002B6AD0">
              <w:rPr>
                <w:rFonts w:ascii="Palatino Linotype" w:hAnsi="Palatino Linotype"/>
                <w:i/>
                <w:color w:val="000000" w:themeColor="text1"/>
              </w:rPr>
              <w:t xml:space="preserve">Segundo Apellido </w:t>
            </w:r>
          </w:p>
        </w:tc>
        <w:tc>
          <w:tcPr>
            <w:tcW w:w="1745" w:type="dxa"/>
            <w:gridSpan w:val="2"/>
            <w:vMerge/>
            <w:shd w:val="clear" w:color="auto" w:fill="auto"/>
            <w:vAlign w:val="center"/>
          </w:tcPr>
          <w:p w14:paraId="3B443F82" w14:textId="77777777" w:rsidR="00F04A0A" w:rsidRPr="002B6AD0" w:rsidRDefault="00F04A0A" w:rsidP="00863DA6">
            <w:pPr>
              <w:spacing w:line="360" w:lineRule="auto"/>
              <w:jc w:val="center"/>
              <w:rPr>
                <w:rFonts w:ascii="Palatino Linotype" w:hAnsi="Palatino Linotype"/>
                <w:i/>
                <w:color w:val="000000" w:themeColor="text1"/>
              </w:rPr>
            </w:pPr>
          </w:p>
        </w:tc>
      </w:tr>
      <w:bookmarkEnd w:id="8"/>
      <w:tr w:rsidR="00863DA6" w:rsidRPr="002B6AD0" w14:paraId="6B43FF71" w14:textId="77777777" w:rsidTr="002D4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
          <w:jc w:val="center"/>
        </w:trPr>
        <w:tc>
          <w:tcPr>
            <w:tcW w:w="9346" w:type="dxa"/>
            <w:gridSpan w:val="15"/>
            <w:tcBorders>
              <w:top w:val="dotted" w:sz="4" w:space="0" w:color="auto"/>
              <w:left w:val="dotted" w:sz="4" w:space="0" w:color="auto"/>
              <w:bottom w:val="dotted" w:sz="4" w:space="0" w:color="auto"/>
              <w:right w:val="dotted" w:sz="4" w:space="0" w:color="auto"/>
            </w:tcBorders>
            <w:shd w:val="clear" w:color="auto" w:fill="auto"/>
            <w:vAlign w:val="center"/>
            <w:hideMark/>
          </w:tcPr>
          <w:p w14:paraId="5E79371B"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lastRenderedPageBreak/>
              <w:t>Información curricular</w:t>
            </w:r>
          </w:p>
        </w:tc>
      </w:tr>
      <w:tr w:rsidR="00863DA6" w:rsidRPr="002B6AD0" w14:paraId="325BF20D" w14:textId="77777777" w:rsidTr="002D4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
          <w:jc w:val="center"/>
        </w:trPr>
        <w:tc>
          <w:tcPr>
            <w:tcW w:w="2633" w:type="dxa"/>
            <w:gridSpan w:val="4"/>
            <w:tcBorders>
              <w:top w:val="dotted" w:sz="4" w:space="0" w:color="auto"/>
              <w:left w:val="dotted" w:sz="4" w:space="0" w:color="auto"/>
              <w:bottom w:val="dotted" w:sz="4" w:space="0" w:color="auto"/>
              <w:right w:val="dotted" w:sz="4" w:space="0" w:color="000000"/>
            </w:tcBorders>
            <w:shd w:val="clear" w:color="auto" w:fill="auto"/>
            <w:vAlign w:val="center"/>
            <w:hideMark/>
          </w:tcPr>
          <w:p w14:paraId="2AAB7CD3"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Escolaridad</w:t>
            </w:r>
          </w:p>
        </w:tc>
        <w:tc>
          <w:tcPr>
            <w:tcW w:w="6713" w:type="dxa"/>
            <w:gridSpan w:val="11"/>
            <w:tcBorders>
              <w:top w:val="dotted" w:sz="4" w:space="0" w:color="auto"/>
              <w:left w:val="nil"/>
              <w:bottom w:val="dotted" w:sz="4" w:space="0" w:color="auto"/>
              <w:right w:val="dotted" w:sz="4" w:space="0" w:color="auto"/>
            </w:tcBorders>
            <w:shd w:val="clear" w:color="auto" w:fill="auto"/>
            <w:vAlign w:val="center"/>
            <w:hideMark/>
          </w:tcPr>
          <w:p w14:paraId="0FE07E5A"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Experiencia laboral (tres últimos empleos)</w:t>
            </w:r>
          </w:p>
        </w:tc>
      </w:tr>
      <w:tr w:rsidR="00863DA6" w:rsidRPr="002B6AD0" w14:paraId="26E76200" w14:textId="77777777" w:rsidTr="002D4A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
          <w:jc w:val="center"/>
        </w:trPr>
        <w:tc>
          <w:tcPr>
            <w:tcW w:w="1183" w:type="dxa"/>
            <w:tcBorders>
              <w:top w:val="nil"/>
              <w:left w:val="dotted" w:sz="4" w:space="0" w:color="auto"/>
              <w:bottom w:val="dotted" w:sz="4" w:space="0" w:color="auto"/>
              <w:right w:val="dotted" w:sz="4" w:space="0" w:color="auto"/>
            </w:tcBorders>
            <w:shd w:val="clear" w:color="auto" w:fill="auto"/>
            <w:vAlign w:val="center"/>
            <w:hideMark/>
          </w:tcPr>
          <w:p w14:paraId="0C61AEC6"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u w:val="single"/>
                <w:lang w:eastAsia="es-MX"/>
              </w:rPr>
              <w:t>Nivel máximo de estudios</w:t>
            </w:r>
            <w:r w:rsidRPr="002B6AD0">
              <w:rPr>
                <w:rFonts w:ascii="Palatino Linotype" w:hAnsi="Palatino Linotype"/>
                <w:i/>
                <w:color w:val="000000" w:themeColor="text1"/>
                <w:lang w:eastAsia="es-MX"/>
              </w:rPr>
              <w:t xml:space="preserve"> (ninguno, primaria, secundaria, bachillerato, técnica, licenciatura, maestría, doctorado, posdoctorado)</w:t>
            </w:r>
          </w:p>
        </w:tc>
        <w:tc>
          <w:tcPr>
            <w:tcW w:w="682" w:type="dxa"/>
            <w:gridSpan w:val="2"/>
            <w:tcBorders>
              <w:top w:val="nil"/>
              <w:left w:val="nil"/>
              <w:bottom w:val="dotted" w:sz="4" w:space="0" w:color="auto"/>
              <w:right w:val="dotted" w:sz="4" w:space="0" w:color="auto"/>
            </w:tcBorders>
            <w:shd w:val="clear" w:color="auto" w:fill="auto"/>
            <w:vAlign w:val="center"/>
            <w:hideMark/>
          </w:tcPr>
          <w:p w14:paraId="1A7A9170"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Área de estudio</w:t>
            </w:r>
          </w:p>
        </w:tc>
        <w:tc>
          <w:tcPr>
            <w:tcW w:w="768" w:type="dxa"/>
            <w:tcBorders>
              <w:top w:val="nil"/>
              <w:left w:val="nil"/>
              <w:bottom w:val="dotted" w:sz="4" w:space="0" w:color="auto"/>
              <w:right w:val="dotted" w:sz="4" w:space="0" w:color="auto"/>
            </w:tcBorders>
            <w:shd w:val="clear" w:color="auto" w:fill="auto"/>
            <w:vAlign w:val="center"/>
            <w:hideMark/>
          </w:tcPr>
          <w:p w14:paraId="6B2A2F4E"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Carrera genérica</w:t>
            </w:r>
          </w:p>
        </w:tc>
        <w:tc>
          <w:tcPr>
            <w:tcW w:w="1104" w:type="dxa"/>
            <w:gridSpan w:val="2"/>
            <w:tcBorders>
              <w:top w:val="nil"/>
              <w:left w:val="nil"/>
              <w:bottom w:val="dotted" w:sz="4" w:space="0" w:color="auto"/>
              <w:right w:val="dotted" w:sz="4" w:space="0" w:color="auto"/>
            </w:tcBorders>
            <w:shd w:val="clear" w:color="auto" w:fill="auto"/>
            <w:vAlign w:val="center"/>
            <w:hideMark/>
          </w:tcPr>
          <w:p w14:paraId="4C65B753"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 xml:space="preserve">inicio </w:t>
            </w:r>
          </w:p>
          <w:p w14:paraId="7536CBE2"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 xml:space="preserve">(Periodo día/mes/año) </w:t>
            </w:r>
          </w:p>
        </w:tc>
        <w:tc>
          <w:tcPr>
            <w:tcW w:w="1104" w:type="dxa"/>
            <w:gridSpan w:val="2"/>
            <w:tcBorders>
              <w:top w:val="nil"/>
              <w:left w:val="nil"/>
              <w:bottom w:val="dotted" w:sz="4" w:space="0" w:color="auto"/>
              <w:right w:val="dotted" w:sz="4" w:space="0" w:color="auto"/>
            </w:tcBorders>
            <w:shd w:val="clear" w:color="auto" w:fill="auto"/>
            <w:vAlign w:val="center"/>
            <w:hideMark/>
          </w:tcPr>
          <w:p w14:paraId="52388A0C"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 xml:space="preserve">conclusión (Periodo día/mes/año) </w:t>
            </w:r>
          </w:p>
        </w:tc>
        <w:tc>
          <w:tcPr>
            <w:tcW w:w="1246" w:type="dxa"/>
            <w:gridSpan w:val="2"/>
            <w:tcBorders>
              <w:top w:val="nil"/>
              <w:left w:val="nil"/>
              <w:bottom w:val="dotted" w:sz="4" w:space="0" w:color="auto"/>
              <w:right w:val="dotted" w:sz="4" w:space="0" w:color="auto"/>
            </w:tcBorders>
            <w:shd w:val="clear" w:color="auto" w:fill="auto"/>
            <w:vAlign w:val="center"/>
            <w:hideMark/>
          </w:tcPr>
          <w:p w14:paraId="5E14CC65"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Denominación de la Institución / empresa</w:t>
            </w:r>
          </w:p>
        </w:tc>
        <w:tc>
          <w:tcPr>
            <w:tcW w:w="1129" w:type="dxa"/>
            <w:tcBorders>
              <w:top w:val="nil"/>
              <w:left w:val="nil"/>
              <w:bottom w:val="dotted" w:sz="4" w:space="0" w:color="auto"/>
              <w:right w:val="dotted" w:sz="4" w:space="0" w:color="auto"/>
            </w:tcBorders>
            <w:shd w:val="clear" w:color="auto" w:fill="auto"/>
            <w:vAlign w:val="center"/>
            <w:hideMark/>
          </w:tcPr>
          <w:p w14:paraId="5EF216F5"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Cargo o puesto desempeñado</w:t>
            </w:r>
          </w:p>
        </w:tc>
        <w:tc>
          <w:tcPr>
            <w:tcW w:w="987" w:type="dxa"/>
            <w:gridSpan w:val="2"/>
            <w:tcBorders>
              <w:top w:val="nil"/>
              <w:left w:val="nil"/>
              <w:bottom w:val="nil"/>
              <w:right w:val="dotted" w:sz="4" w:space="0" w:color="auto"/>
            </w:tcBorders>
            <w:shd w:val="clear" w:color="auto" w:fill="auto"/>
            <w:vAlign w:val="center"/>
            <w:hideMark/>
          </w:tcPr>
          <w:p w14:paraId="08678DCC"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Campo de experiencia</w:t>
            </w:r>
          </w:p>
        </w:tc>
        <w:tc>
          <w:tcPr>
            <w:tcW w:w="1143" w:type="dxa"/>
            <w:gridSpan w:val="2"/>
            <w:tcBorders>
              <w:top w:val="nil"/>
              <w:left w:val="nil"/>
              <w:bottom w:val="nil"/>
              <w:right w:val="dotted" w:sz="4" w:space="0" w:color="auto"/>
            </w:tcBorders>
            <w:shd w:val="clear" w:color="auto" w:fill="auto"/>
            <w:vAlign w:val="center"/>
            <w:hideMark/>
          </w:tcPr>
          <w:p w14:paraId="07B787F4" w14:textId="77777777" w:rsidR="00F04A0A" w:rsidRPr="002B6AD0" w:rsidRDefault="00F04A0A" w:rsidP="00863DA6">
            <w:pPr>
              <w:spacing w:line="360" w:lineRule="auto"/>
              <w:jc w:val="center"/>
              <w:rPr>
                <w:rFonts w:ascii="Palatino Linotype" w:hAnsi="Palatino Linotype"/>
                <w:i/>
                <w:color w:val="000000" w:themeColor="text1"/>
                <w:lang w:eastAsia="es-MX"/>
              </w:rPr>
            </w:pPr>
            <w:r w:rsidRPr="002B6AD0">
              <w:rPr>
                <w:rFonts w:ascii="Palatino Linotype" w:hAnsi="Palatino Linotype"/>
                <w:i/>
                <w:color w:val="000000" w:themeColor="text1"/>
                <w:lang w:eastAsia="es-MX"/>
              </w:rPr>
              <w:t>Hipervínculo a la versión pública del currículum</w:t>
            </w:r>
          </w:p>
        </w:tc>
      </w:tr>
    </w:tbl>
    <w:p w14:paraId="15A762FC" w14:textId="77777777" w:rsidR="00F04A0A" w:rsidRPr="002B6AD0" w:rsidRDefault="00F04A0A" w:rsidP="00863DA6">
      <w:pPr>
        <w:pStyle w:val="Prrafodelista"/>
        <w:spacing w:line="360" w:lineRule="auto"/>
        <w:ind w:left="0"/>
        <w:jc w:val="both"/>
        <w:rPr>
          <w:rFonts w:ascii="Palatino Linotype" w:hAnsi="Palatino Linotype" w:cs="Arial"/>
          <w:color w:val="000000" w:themeColor="text1"/>
        </w:rPr>
      </w:pPr>
    </w:p>
    <w:p w14:paraId="518D0DE0" w14:textId="77777777" w:rsidR="00F04A0A" w:rsidRPr="002B6AD0" w:rsidRDefault="00F04A0A"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olor w:val="000000" w:themeColor="text1"/>
        </w:rPr>
        <w:t>Así</w:t>
      </w:r>
      <w:r w:rsidRPr="002B6AD0">
        <w:rPr>
          <w:rFonts w:ascii="Palatino Linotype" w:hAnsi="Palatino Linotype"/>
          <w:color w:val="000000" w:themeColor="text1"/>
          <w:lang w:val="es-ES"/>
        </w:rPr>
        <w:t xml:space="preserve">, como bien se advierte el </w:t>
      </w:r>
      <w:r w:rsidRPr="002B6AD0">
        <w:rPr>
          <w:rFonts w:ascii="Palatino Linotype" w:hAnsi="Palatino Linotype" w:cs="Arial"/>
          <w:i/>
          <w:color w:val="000000" w:themeColor="text1"/>
        </w:rPr>
        <w:t xml:space="preserve">Curriculum Vitae </w:t>
      </w:r>
      <w:r w:rsidRPr="002B6AD0">
        <w:rPr>
          <w:rFonts w:ascii="Palatino Linotype" w:hAnsi="Palatino Linotype"/>
          <w:i/>
          <w:color w:val="000000" w:themeColor="text1"/>
        </w:rPr>
        <w:t>(</w:t>
      </w:r>
      <w:r w:rsidRPr="002B6AD0">
        <w:rPr>
          <w:rFonts w:ascii="Palatino Linotype" w:hAnsi="Palatino Linotype"/>
          <w:color w:val="000000" w:themeColor="text1"/>
        </w:rPr>
        <w:t>con o sin fotografía)</w:t>
      </w:r>
      <w:r w:rsidRPr="002B6AD0">
        <w:rPr>
          <w:rFonts w:ascii="Palatino Linotype" w:hAnsi="Palatino Linotype" w:cs="Arial"/>
          <w:i/>
          <w:color w:val="000000" w:themeColor="text1"/>
        </w:rPr>
        <w:t xml:space="preserve"> </w:t>
      </w:r>
      <w:r w:rsidRPr="002B6AD0">
        <w:rPr>
          <w:rFonts w:ascii="Palatino Linotype" w:hAnsi="Palatino Linotype" w:cs="Arial"/>
          <w:color w:val="000000" w:themeColor="text1"/>
        </w:rPr>
        <w:t xml:space="preserve">es un documento que no necesariamente, ha de constar en los archivos de los Sujeto Obligados; no obstante, de </w:t>
      </w:r>
      <w:r w:rsidRPr="002B6AD0">
        <w:rPr>
          <w:rFonts w:ascii="Palatino Linotype" w:hAnsi="Palatino Linotype"/>
          <w:color w:val="000000" w:themeColor="text1"/>
        </w:rPr>
        <w:t>constar</w:t>
      </w:r>
      <w:r w:rsidRPr="002B6AD0">
        <w:rPr>
          <w:rFonts w:ascii="Palatino Linotype" w:hAnsi="Palatino Linotype" w:cs="Arial"/>
          <w:color w:val="000000" w:themeColor="text1"/>
        </w:rPr>
        <w:t xml:space="preserve"> en los archivos de los mismos, éstos deben ser entregados a los particulares que así lo soliciten, de conformidad en los previsto en los artículos 4 y 12 de la Ley adjetiva.</w:t>
      </w:r>
    </w:p>
    <w:p w14:paraId="3D14F92D" w14:textId="77777777" w:rsidR="00F04A0A" w:rsidRPr="002B6AD0" w:rsidRDefault="00F04A0A"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olor w:val="000000" w:themeColor="text1"/>
        </w:rPr>
        <w:lastRenderedPageBreak/>
        <w:t>Empero, como ya se señaló,</w:t>
      </w:r>
      <w:r w:rsidRPr="002B6AD0">
        <w:rPr>
          <w:rFonts w:ascii="Palatino Linotype" w:hAnsi="Palatino Linotype" w:cs="Arial"/>
          <w:color w:val="000000" w:themeColor="text1"/>
        </w:rPr>
        <w:t xml:space="preserve"> existen expresiones documentales, que acorde a las </w:t>
      </w:r>
      <w:r w:rsidRPr="002B6AD0">
        <w:rPr>
          <w:rFonts w:ascii="Palatino Linotype" w:hAnsi="Palatino Linotype"/>
          <w:color w:val="000000" w:themeColor="text1"/>
        </w:rPr>
        <w:t>funciones</w:t>
      </w:r>
      <w:r w:rsidRPr="002B6AD0">
        <w:rPr>
          <w:rFonts w:ascii="Palatino Linotype" w:hAnsi="Palatino Linotype" w:cs="Arial"/>
          <w:color w:val="000000" w:themeColor="text1"/>
        </w:rPr>
        <w:t xml:space="preserve">, facultades, atribuciones y competencias de los Sujetos Obligados, pueden reflejar la información que generalmente se contiene en el </w:t>
      </w:r>
      <w:r w:rsidRPr="002B6AD0">
        <w:rPr>
          <w:rFonts w:ascii="Palatino Linotype" w:hAnsi="Palatino Linotype" w:cs="Arial"/>
          <w:i/>
          <w:color w:val="000000" w:themeColor="text1"/>
        </w:rPr>
        <w:t>Curriculum Vitae</w:t>
      </w:r>
      <w:r w:rsidRPr="002B6AD0">
        <w:rPr>
          <w:rFonts w:ascii="Palatino Linotype" w:hAnsi="Palatino Linotype" w:cs="Arial"/>
          <w:color w:val="000000" w:themeColor="text1"/>
        </w:rPr>
        <w:t xml:space="preserve">, incluso como lo es la </w:t>
      </w:r>
      <w:r w:rsidRPr="002B6AD0">
        <w:rPr>
          <w:rFonts w:ascii="Palatino Linotype" w:hAnsi="Palatino Linotype"/>
          <w:color w:val="000000" w:themeColor="text1"/>
          <w:lang w:val="es-ES"/>
        </w:rPr>
        <w:t>solicitud de empleo</w:t>
      </w:r>
      <w:r w:rsidRPr="002B6AD0">
        <w:rPr>
          <w:rFonts w:ascii="Palatino Linotype" w:hAnsi="Palatino Linotype" w:cs="Arial"/>
          <w:color w:val="000000" w:themeColor="text1"/>
        </w:rPr>
        <w:t xml:space="preserve">, a que hace referencia el </w:t>
      </w:r>
      <w:r w:rsidRPr="002B6AD0">
        <w:rPr>
          <w:rFonts w:ascii="Palatino Linotype" w:hAnsi="Palatino Linotype"/>
          <w:color w:val="000000" w:themeColor="text1"/>
        </w:rPr>
        <w:t xml:space="preserve">artículo 47, fracción I, de la Ley del Trabajo de los Servidores Públicos del Estado y Municipios, así como las Fichas Curriculares en cumplimiento al artículo 92, fracción XXI de la </w:t>
      </w:r>
      <w:r w:rsidRPr="002B6AD0">
        <w:rPr>
          <w:rFonts w:ascii="Palatino Linotype" w:hAnsi="Palatino Linotype"/>
          <w:color w:val="000000" w:themeColor="text1"/>
          <w:lang w:eastAsia="es-ES_tradnl"/>
        </w:rPr>
        <w:t xml:space="preserve">Ley de </w:t>
      </w:r>
      <w:r w:rsidRPr="002B6AD0">
        <w:rPr>
          <w:rFonts w:ascii="Palatino Linotype" w:hAnsi="Palatino Linotype" w:cs="Arial"/>
          <w:color w:val="000000" w:themeColor="text1"/>
        </w:rPr>
        <w:t>Transparencia</w:t>
      </w:r>
      <w:r w:rsidRPr="002B6AD0">
        <w:rPr>
          <w:rFonts w:ascii="Palatino Linotype" w:hAnsi="Palatino Linotype"/>
          <w:color w:val="000000" w:themeColor="text1"/>
          <w:lang w:eastAsia="es-ES_tradnl"/>
        </w:rPr>
        <w:t xml:space="preserve"> y </w:t>
      </w:r>
      <w:r w:rsidRPr="002B6AD0">
        <w:rPr>
          <w:rFonts w:ascii="Palatino Linotype" w:hAnsi="Palatino Linotype" w:cs="Arial"/>
          <w:color w:val="000000" w:themeColor="text1"/>
        </w:rPr>
        <w:t>Acceso</w:t>
      </w:r>
      <w:r w:rsidRPr="002B6AD0">
        <w:rPr>
          <w:rFonts w:ascii="Palatino Linotype" w:hAnsi="Palatino Linotype"/>
          <w:color w:val="000000" w:themeColor="text1"/>
          <w:lang w:eastAsia="es-ES_tradnl"/>
        </w:rPr>
        <w:t xml:space="preserve"> a la Información Pública del Estado de México y Municipios y de los Lineamientos Técnicos Generales, en tal sentido, se arriba a la conclusión que con lo entregado si se colma el derecho de acceso a la información del solicitante.</w:t>
      </w:r>
    </w:p>
    <w:p w14:paraId="68A81833" w14:textId="77777777" w:rsidR="00F04A0A" w:rsidRPr="002B6AD0" w:rsidRDefault="00F04A0A" w:rsidP="00863DA6">
      <w:pPr>
        <w:pStyle w:val="Prrafodelista"/>
        <w:spacing w:line="360" w:lineRule="auto"/>
        <w:ind w:left="0"/>
        <w:rPr>
          <w:rFonts w:ascii="Palatino Linotype" w:hAnsi="Palatino Linotype" w:cs="Arial"/>
          <w:color w:val="000000" w:themeColor="text1"/>
        </w:rPr>
      </w:pPr>
    </w:p>
    <w:p w14:paraId="13B5491A" w14:textId="77777777" w:rsidR="00F04A0A" w:rsidRPr="002B6AD0" w:rsidRDefault="00F04A0A" w:rsidP="00863DA6">
      <w:pPr>
        <w:numPr>
          <w:ilvl w:val="0"/>
          <w:numId w:val="3"/>
        </w:numPr>
        <w:spacing w:line="360" w:lineRule="auto"/>
        <w:ind w:left="0" w:firstLine="0"/>
        <w:jc w:val="both"/>
        <w:rPr>
          <w:rFonts w:ascii="Palatino Linotype" w:hAnsi="Palatino Linotype" w:cs="Arial"/>
          <w:noProof/>
          <w:color w:val="000000" w:themeColor="text1"/>
          <w:lang w:eastAsia="es-MX"/>
        </w:rPr>
      </w:pPr>
      <w:r w:rsidRPr="002B6AD0">
        <w:rPr>
          <w:rFonts w:ascii="Palatino Linotype" w:hAnsi="Palatino Linotype" w:cs="Arial"/>
          <w:color w:val="000000" w:themeColor="text1"/>
        </w:rPr>
        <w:t>Finalmente, no sobra mencionar que en relación a que</w:t>
      </w:r>
      <w:r w:rsidRPr="002B6AD0">
        <w:rPr>
          <w:rFonts w:ascii="Palatino Linotype" w:hAnsi="Palatino Linotype" w:cs="Arial"/>
          <w:b/>
          <w:color w:val="000000" w:themeColor="text1"/>
        </w:rPr>
        <w:t xml:space="preserve"> </w:t>
      </w:r>
      <w:r w:rsidRPr="002B6AD0">
        <w:rPr>
          <w:rFonts w:ascii="Palatino Linotype" w:hAnsi="Palatino Linotype"/>
          <w:color w:val="000000" w:themeColor="text1"/>
        </w:rPr>
        <w:t xml:space="preserve">los sujeto obligados no se encuentran compelidos para efectuar cálculos, investigaciones, resúmenes o generar la información a efecto de entregarla conforme a los intereses de los solicitantes, </w:t>
      </w:r>
      <w:r w:rsidRPr="002B6AD0">
        <w:rPr>
          <w:rFonts w:ascii="Palatino Linotype" w:hAnsi="Palatino Linotype" w:cs="Arial"/>
          <w:color w:val="000000" w:themeColor="text1"/>
        </w:rPr>
        <w:t xml:space="preserve">toda vez que </w:t>
      </w:r>
      <w:r w:rsidRPr="002B6AD0">
        <w:rPr>
          <w:rFonts w:ascii="Palatino Linotype" w:hAnsi="Palatino Linotype"/>
          <w:color w:val="000000" w:themeColor="text1"/>
        </w:rPr>
        <w:t xml:space="preserve">hay información que no puede generarse al grado de detalle requerido; </w:t>
      </w:r>
      <w:r w:rsidRPr="002B6AD0">
        <w:rPr>
          <w:rFonts w:ascii="Palatino Linotype" w:hAnsi="Palatino Linotype" w:cs="Arial"/>
          <w:noProof/>
          <w:color w:val="000000" w:themeColor="text1"/>
          <w:lang w:eastAsia="es-MX"/>
        </w:rPr>
        <w:t>tal y como lo refiere el artículo 12 párrafo segundo de la ley de la materia aplicable, en concordancia con el criterio número 03/17 emitido por el Instituto Nacional de Transparencia, Acceso a la Información Pública y Protección de Datos Personales que a la letra señalan:</w:t>
      </w:r>
    </w:p>
    <w:p w14:paraId="2CC2257E" w14:textId="77777777" w:rsidR="00F04A0A" w:rsidRPr="002B6AD0" w:rsidRDefault="00F04A0A" w:rsidP="00863DA6">
      <w:pPr>
        <w:tabs>
          <w:tab w:val="left" w:pos="709"/>
        </w:tabs>
        <w:spacing w:line="360" w:lineRule="auto"/>
        <w:jc w:val="both"/>
        <w:rPr>
          <w:rFonts w:ascii="Palatino Linotype" w:hAnsi="Palatino Linotype"/>
          <w:i/>
          <w:color w:val="000000" w:themeColor="text1"/>
        </w:rPr>
      </w:pPr>
      <w:r w:rsidRPr="002B6AD0">
        <w:rPr>
          <w:rFonts w:ascii="Palatino Linotype" w:hAnsi="Palatino Linotype"/>
          <w:b/>
          <w:bCs/>
          <w:i/>
          <w:color w:val="000000" w:themeColor="text1"/>
        </w:rPr>
        <w:t>“Artículo 12.</w:t>
      </w:r>
      <w:r w:rsidRPr="002B6AD0">
        <w:rPr>
          <w:rFonts w:ascii="Palatino Linotype" w:hAnsi="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14:paraId="0D146A35" w14:textId="77777777" w:rsidR="00863DA6" w:rsidRPr="002B6AD0" w:rsidRDefault="00863DA6" w:rsidP="00863DA6">
      <w:pPr>
        <w:tabs>
          <w:tab w:val="left" w:pos="709"/>
        </w:tabs>
        <w:spacing w:line="360" w:lineRule="auto"/>
        <w:jc w:val="both"/>
        <w:rPr>
          <w:rFonts w:ascii="Palatino Linotype" w:hAnsi="Palatino Linotype" w:cs="Arial"/>
          <w:i/>
          <w:noProof/>
          <w:color w:val="000000" w:themeColor="text1"/>
          <w:lang w:eastAsia="es-MX"/>
        </w:rPr>
      </w:pPr>
    </w:p>
    <w:p w14:paraId="2F250B58" w14:textId="77777777" w:rsidR="00F04A0A" w:rsidRPr="002B6AD0" w:rsidRDefault="00F04A0A" w:rsidP="00863DA6">
      <w:pPr>
        <w:tabs>
          <w:tab w:val="left" w:pos="709"/>
        </w:tabs>
        <w:spacing w:line="360" w:lineRule="auto"/>
        <w:jc w:val="both"/>
        <w:rPr>
          <w:rFonts w:ascii="Palatino Linotype" w:hAnsi="Palatino Linotype"/>
          <w:b/>
          <w:i/>
          <w:color w:val="000000" w:themeColor="text1"/>
          <w:u w:val="single"/>
        </w:rPr>
      </w:pPr>
      <w:r w:rsidRPr="002B6AD0">
        <w:rPr>
          <w:rFonts w:ascii="Palatino Linotype" w:hAnsi="Palatino Linotype"/>
          <w:b/>
          <w:i/>
          <w:color w:val="000000" w:themeColor="text1"/>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2B6AD0">
        <w:rPr>
          <w:rFonts w:ascii="Palatino Linotype" w:hAnsi="Palatino Linotype"/>
          <w:b/>
          <w:i/>
          <w:color w:val="000000" w:themeColor="text1"/>
          <w:u w:val="single"/>
        </w:rPr>
        <w:lastRenderedPageBreak/>
        <w:t>conforme al interés del solicitante; no estarán obligados a generarla, resumirla, efectuar cálculos o practicar investigaciones.”</w:t>
      </w:r>
    </w:p>
    <w:p w14:paraId="3B310E21" w14:textId="77777777" w:rsidR="00F04A0A" w:rsidRPr="002B6AD0" w:rsidRDefault="00F04A0A" w:rsidP="00863DA6">
      <w:pPr>
        <w:tabs>
          <w:tab w:val="left" w:pos="709"/>
        </w:tabs>
        <w:spacing w:line="360" w:lineRule="auto"/>
        <w:jc w:val="both"/>
        <w:rPr>
          <w:rFonts w:ascii="Palatino Linotype" w:hAnsi="Palatino Linotype"/>
          <w:b/>
          <w:i/>
          <w:color w:val="000000" w:themeColor="text1"/>
          <w:u w:val="single"/>
        </w:rPr>
      </w:pPr>
    </w:p>
    <w:p w14:paraId="63F7D5B0" w14:textId="77777777" w:rsidR="00F04A0A" w:rsidRPr="002B6AD0" w:rsidRDefault="00F04A0A" w:rsidP="00863DA6">
      <w:pPr>
        <w:tabs>
          <w:tab w:val="left" w:pos="709"/>
        </w:tabs>
        <w:spacing w:line="360" w:lineRule="auto"/>
        <w:jc w:val="both"/>
        <w:rPr>
          <w:rFonts w:ascii="Palatino Linotype" w:eastAsia="Arial" w:hAnsi="Palatino Linotype" w:cs="Arial"/>
          <w:color w:val="000000" w:themeColor="text1"/>
        </w:rPr>
      </w:pPr>
      <w:r w:rsidRPr="002B6AD0">
        <w:rPr>
          <w:rFonts w:ascii="Palatino Linotype" w:eastAsia="Arial" w:hAnsi="Palatino Linotype" w:cs="Arial"/>
          <w:b/>
          <w:color w:val="000000" w:themeColor="text1"/>
        </w:rPr>
        <w:t xml:space="preserve">No existe obligación de elaborar </w:t>
      </w:r>
      <w:r w:rsidRPr="002B6AD0">
        <w:rPr>
          <w:rFonts w:ascii="Palatino Linotype" w:eastAsia="Arial" w:hAnsi="Palatino Linotype" w:cs="Arial"/>
          <w:b/>
          <w:color w:val="000000" w:themeColor="text1"/>
          <w:spacing w:val="-3"/>
        </w:rPr>
        <w:t>d</w:t>
      </w:r>
      <w:r w:rsidRPr="002B6AD0">
        <w:rPr>
          <w:rFonts w:ascii="Palatino Linotype" w:eastAsia="Arial" w:hAnsi="Palatino Linotype" w:cs="Arial"/>
          <w:b/>
          <w:color w:val="000000" w:themeColor="text1"/>
        </w:rPr>
        <w:t>ocum</w:t>
      </w:r>
      <w:r w:rsidRPr="002B6AD0">
        <w:rPr>
          <w:rFonts w:ascii="Palatino Linotype" w:eastAsia="Arial" w:hAnsi="Palatino Linotype" w:cs="Arial"/>
          <w:b/>
          <w:color w:val="000000" w:themeColor="text1"/>
          <w:spacing w:val="1"/>
        </w:rPr>
        <w:t>e</w:t>
      </w:r>
      <w:r w:rsidRPr="002B6AD0">
        <w:rPr>
          <w:rFonts w:ascii="Palatino Linotype" w:eastAsia="Arial" w:hAnsi="Palatino Linotype" w:cs="Arial"/>
          <w:b/>
          <w:color w:val="000000" w:themeColor="text1"/>
        </w:rPr>
        <w:t>n</w:t>
      </w:r>
      <w:r w:rsidRPr="002B6AD0">
        <w:rPr>
          <w:rFonts w:ascii="Palatino Linotype" w:eastAsia="Arial" w:hAnsi="Palatino Linotype" w:cs="Arial"/>
          <w:b/>
          <w:color w:val="000000" w:themeColor="text1"/>
          <w:spacing w:val="-1"/>
        </w:rPr>
        <w:t>t</w:t>
      </w:r>
      <w:r w:rsidRPr="002B6AD0">
        <w:rPr>
          <w:rFonts w:ascii="Palatino Linotype" w:eastAsia="Arial" w:hAnsi="Palatino Linotype" w:cs="Arial"/>
          <w:b/>
          <w:color w:val="000000" w:themeColor="text1"/>
        </w:rPr>
        <w:t>os</w:t>
      </w:r>
      <w:r w:rsidRPr="002B6AD0">
        <w:rPr>
          <w:rFonts w:ascii="Palatino Linotype" w:eastAsia="Arial" w:hAnsi="Palatino Linotype" w:cs="Arial"/>
          <w:b/>
          <w:color w:val="000000" w:themeColor="text1"/>
          <w:spacing w:val="14"/>
        </w:rPr>
        <w:t xml:space="preserve"> </w:t>
      </w:r>
      <w:r w:rsidRPr="002B6AD0">
        <w:rPr>
          <w:rFonts w:ascii="Palatino Linotype" w:eastAsia="Arial" w:hAnsi="Palatino Linotype" w:cs="Arial"/>
          <w:b/>
          <w:i/>
          <w:color w:val="000000" w:themeColor="text1"/>
          <w:spacing w:val="-1"/>
        </w:rPr>
        <w:t xml:space="preserve">ad </w:t>
      </w:r>
      <w:r w:rsidRPr="002B6AD0">
        <w:rPr>
          <w:rFonts w:ascii="Palatino Linotype" w:eastAsia="Arial" w:hAnsi="Palatino Linotype" w:cs="Arial"/>
          <w:b/>
          <w:i/>
          <w:color w:val="000000" w:themeColor="text1"/>
        </w:rPr>
        <w:t>hoc</w:t>
      </w:r>
      <w:r w:rsidRPr="002B6AD0">
        <w:rPr>
          <w:rFonts w:ascii="Palatino Linotype" w:eastAsia="Arial" w:hAnsi="Palatino Linotype" w:cs="Arial"/>
          <w:b/>
          <w:i/>
          <w:color w:val="000000" w:themeColor="text1"/>
          <w:spacing w:val="11"/>
        </w:rPr>
        <w:t xml:space="preserve"> </w:t>
      </w:r>
      <w:r w:rsidRPr="002B6AD0">
        <w:rPr>
          <w:rFonts w:ascii="Palatino Linotype" w:eastAsia="Arial" w:hAnsi="Palatino Linotype" w:cs="Arial"/>
          <w:b/>
          <w:color w:val="000000" w:themeColor="text1"/>
        </w:rPr>
        <w:t>para</w:t>
      </w:r>
      <w:r w:rsidRPr="002B6AD0">
        <w:rPr>
          <w:rFonts w:ascii="Palatino Linotype" w:eastAsia="Arial" w:hAnsi="Palatino Linotype" w:cs="Arial"/>
          <w:b/>
          <w:color w:val="000000" w:themeColor="text1"/>
          <w:spacing w:val="10"/>
        </w:rPr>
        <w:t xml:space="preserve"> </w:t>
      </w:r>
      <w:r w:rsidRPr="002B6AD0">
        <w:rPr>
          <w:rFonts w:ascii="Palatino Linotype" w:eastAsia="Arial" w:hAnsi="Palatino Linotype" w:cs="Arial"/>
          <w:b/>
          <w:color w:val="000000" w:themeColor="text1"/>
        </w:rPr>
        <w:t>atender las sol</w:t>
      </w:r>
      <w:r w:rsidRPr="002B6AD0">
        <w:rPr>
          <w:rFonts w:ascii="Palatino Linotype" w:eastAsia="Arial" w:hAnsi="Palatino Linotype" w:cs="Arial"/>
          <w:b/>
          <w:color w:val="000000" w:themeColor="text1"/>
          <w:spacing w:val="-2"/>
        </w:rPr>
        <w:t>i</w:t>
      </w:r>
      <w:r w:rsidRPr="002B6AD0">
        <w:rPr>
          <w:rFonts w:ascii="Palatino Linotype" w:eastAsia="Arial" w:hAnsi="Palatino Linotype" w:cs="Arial"/>
          <w:b/>
          <w:color w:val="000000" w:themeColor="text1"/>
          <w:spacing w:val="1"/>
        </w:rPr>
        <w:t>c</w:t>
      </w:r>
      <w:r w:rsidRPr="002B6AD0">
        <w:rPr>
          <w:rFonts w:ascii="Palatino Linotype" w:eastAsia="Arial" w:hAnsi="Palatino Linotype" w:cs="Arial"/>
          <w:b/>
          <w:color w:val="000000" w:themeColor="text1"/>
        </w:rPr>
        <w:t>itudes</w:t>
      </w:r>
      <w:r w:rsidRPr="002B6AD0">
        <w:rPr>
          <w:rFonts w:ascii="Palatino Linotype" w:eastAsia="Arial" w:hAnsi="Palatino Linotype" w:cs="Arial"/>
          <w:b/>
          <w:color w:val="000000" w:themeColor="text1"/>
          <w:spacing w:val="10"/>
        </w:rPr>
        <w:t xml:space="preserve"> </w:t>
      </w:r>
      <w:r w:rsidRPr="002B6AD0">
        <w:rPr>
          <w:rFonts w:ascii="Palatino Linotype" w:eastAsia="Arial" w:hAnsi="Palatino Linotype" w:cs="Arial"/>
          <w:b/>
          <w:color w:val="000000" w:themeColor="text1"/>
        </w:rPr>
        <w:t>de</w:t>
      </w:r>
      <w:r w:rsidRPr="002B6AD0">
        <w:rPr>
          <w:rFonts w:ascii="Palatino Linotype" w:eastAsia="Arial" w:hAnsi="Palatino Linotype" w:cs="Arial"/>
          <w:b/>
          <w:color w:val="000000" w:themeColor="text1"/>
          <w:spacing w:val="9"/>
        </w:rPr>
        <w:t xml:space="preserve"> </w:t>
      </w:r>
      <w:r w:rsidRPr="002B6AD0">
        <w:rPr>
          <w:rFonts w:ascii="Palatino Linotype" w:eastAsia="Arial" w:hAnsi="Palatino Linotype" w:cs="Arial"/>
          <w:b/>
          <w:color w:val="000000" w:themeColor="text1"/>
          <w:spacing w:val="1"/>
        </w:rPr>
        <w:t>ac</w:t>
      </w:r>
      <w:r w:rsidRPr="002B6AD0">
        <w:rPr>
          <w:rFonts w:ascii="Palatino Linotype" w:eastAsia="Arial" w:hAnsi="Palatino Linotype" w:cs="Arial"/>
          <w:b/>
          <w:color w:val="000000" w:themeColor="text1"/>
          <w:spacing w:val="-1"/>
        </w:rPr>
        <w:t>c</w:t>
      </w:r>
      <w:r w:rsidRPr="002B6AD0">
        <w:rPr>
          <w:rFonts w:ascii="Palatino Linotype" w:eastAsia="Arial" w:hAnsi="Palatino Linotype" w:cs="Arial"/>
          <w:b/>
          <w:color w:val="000000" w:themeColor="text1"/>
          <w:spacing w:val="1"/>
        </w:rPr>
        <w:t>es</w:t>
      </w:r>
      <w:r w:rsidRPr="002B6AD0">
        <w:rPr>
          <w:rFonts w:ascii="Palatino Linotype" w:eastAsia="Arial" w:hAnsi="Palatino Linotype" w:cs="Arial"/>
          <w:b/>
          <w:color w:val="000000" w:themeColor="text1"/>
        </w:rPr>
        <w:t>o</w:t>
      </w:r>
      <w:r w:rsidRPr="002B6AD0">
        <w:rPr>
          <w:rFonts w:ascii="Palatino Linotype" w:eastAsia="Arial" w:hAnsi="Palatino Linotype" w:cs="Arial"/>
          <w:b/>
          <w:color w:val="000000" w:themeColor="text1"/>
          <w:spacing w:val="11"/>
        </w:rPr>
        <w:t xml:space="preserve"> </w:t>
      </w:r>
      <w:r w:rsidRPr="002B6AD0">
        <w:rPr>
          <w:rFonts w:ascii="Palatino Linotype" w:eastAsia="Arial" w:hAnsi="Palatino Linotype" w:cs="Arial"/>
          <w:b/>
          <w:color w:val="000000" w:themeColor="text1"/>
        </w:rPr>
        <w:t>a</w:t>
      </w:r>
      <w:r w:rsidRPr="002B6AD0">
        <w:rPr>
          <w:rFonts w:ascii="Palatino Linotype" w:eastAsia="Arial" w:hAnsi="Palatino Linotype" w:cs="Arial"/>
          <w:b/>
          <w:color w:val="000000" w:themeColor="text1"/>
          <w:spacing w:val="9"/>
        </w:rPr>
        <w:t xml:space="preserve"> </w:t>
      </w:r>
      <w:r w:rsidRPr="002B6AD0">
        <w:rPr>
          <w:rFonts w:ascii="Palatino Linotype" w:eastAsia="Arial" w:hAnsi="Palatino Linotype" w:cs="Arial"/>
          <w:b/>
          <w:color w:val="000000" w:themeColor="text1"/>
        </w:rPr>
        <w:t>la</w:t>
      </w:r>
      <w:r w:rsidRPr="002B6AD0">
        <w:rPr>
          <w:rFonts w:ascii="Palatino Linotype" w:eastAsia="Arial" w:hAnsi="Palatino Linotype" w:cs="Arial"/>
          <w:b/>
          <w:color w:val="000000" w:themeColor="text1"/>
          <w:spacing w:val="10"/>
        </w:rPr>
        <w:t xml:space="preserve"> </w:t>
      </w:r>
      <w:r w:rsidRPr="002B6AD0">
        <w:rPr>
          <w:rFonts w:ascii="Palatino Linotype" w:eastAsia="Arial" w:hAnsi="Palatino Linotype" w:cs="Arial"/>
          <w:b/>
          <w:color w:val="000000" w:themeColor="text1"/>
        </w:rPr>
        <w:t>informa</w:t>
      </w:r>
      <w:r w:rsidRPr="002B6AD0">
        <w:rPr>
          <w:rFonts w:ascii="Palatino Linotype" w:eastAsia="Arial" w:hAnsi="Palatino Linotype" w:cs="Arial"/>
          <w:b/>
          <w:color w:val="000000" w:themeColor="text1"/>
          <w:spacing w:val="1"/>
        </w:rPr>
        <w:t>c</w:t>
      </w:r>
      <w:r w:rsidRPr="002B6AD0">
        <w:rPr>
          <w:rFonts w:ascii="Palatino Linotype" w:eastAsia="Arial" w:hAnsi="Palatino Linotype" w:cs="Arial"/>
          <w:b/>
          <w:color w:val="000000" w:themeColor="text1"/>
        </w:rPr>
        <w:t>ió</w:t>
      </w:r>
      <w:r w:rsidRPr="002B6AD0">
        <w:rPr>
          <w:rFonts w:ascii="Palatino Linotype" w:eastAsia="Arial" w:hAnsi="Palatino Linotype" w:cs="Arial"/>
          <w:b/>
          <w:color w:val="000000" w:themeColor="text1"/>
          <w:spacing w:val="-2"/>
        </w:rPr>
        <w:t>n</w:t>
      </w:r>
      <w:r w:rsidRPr="002B6AD0">
        <w:rPr>
          <w:rFonts w:ascii="Palatino Linotype" w:eastAsia="Arial" w:hAnsi="Palatino Linotype" w:cs="Arial"/>
          <w:b/>
          <w:color w:val="000000" w:themeColor="text1"/>
        </w:rPr>
        <w:t>.</w:t>
      </w:r>
      <w:r w:rsidRPr="002B6AD0">
        <w:rPr>
          <w:rFonts w:ascii="Palatino Linotype" w:eastAsia="Arial" w:hAnsi="Palatino Linotype" w:cs="Arial"/>
          <w:b/>
          <w:color w:val="000000" w:themeColor="text1"/>
          <w:spacing w:val="18"/>
        </w:rPr>
        <w:t xml:space="preserve"> </w:t>
      </w:r>
      <w:r w:rsidRPr="002B6AD0">
        <w:rPr>
          <w:rFonts w:ascii="Palatino Linotype" w:eastAsia="Arial" w:hAnsi="Palatino Linotype" w:cs="Arial"/>
          <w:color w:val="000000" w:themeColor="text1"/>
          <w:spacing w:val="18"/>
        </w:rPr>
        <w:t>L</w:t>
      </w:r>
      <w:r w:rsidRPr="002B6AD0">
        <w:rPr>
          <w:rFonts w:ascii="Palatino Linotype" w:eastAsia="Arial" w:hAnsi="Palatino Linotype" w:cs="Arial"/>
          <w:color w:val="000000" w:themeColor="text1"/>
          <w:spacing w:val="-1"/>
        </w:rPr>
        <w:t xml:space="preserve">os </w:t>
      </w:r>
      <w:r w:rsidRPr="002B6AD0">
        <w:rPr>
          <w:rFonts w:ascii="Palatino Linotype" w:eastAsia="Arial" w:hAnsi="Palatino Linotype" w:cs="Arial"/>
          <w:color w:val="000000" w:themeColor="text1"/>
          <w:spacing w:val="1"/>
        </w:rPr>
        <w:t>a</w:t>
      </w:r>
      <w:r w:rsidRPr="002B6AD0">
        <w:rPr>
          <w:rFonts w:ascii="Palatino Linotype" w:eastAsia="Arial" w:hAnsi="Palatino Linotype" w:cs="Arial"/>
          <w:color w:val="000000" w:themeColor="text1"/>
        </w:rPr>
        <w:t>rt</w:t>
      </w:r>
      <w:r w:rsidRPr="002B6AD0">
        <w:rPr>
          <w:rFonts w:ascii="Palatino Linotype" w:eastAsia="Arial" w:hAnsi="Palatino Linotype" w:cs="Arial"/>
          <w:color w:val="000000" w:themeColor="text1"/>
          <w:spacing w:val="-2"/>
        </w:rPr>
        <w:t>í</w:t>
      </w:r>
      <w:r w:rsidRPr="002B6AD0">
        <w:rPr>
          <w:rFonts w:ascii="Palatino Linotype" w:eastAsia="Arial" w:hAnsi="Palatino Linotype" w:cs="Arial"/>
          <w:color w:val="000000" w:themeColor="text1"/>
        </w:rPr>
        <w:t>c</w:t>
      </w:r>
      <w:r w:rsidRPr="002B6AD0">
        <w:rPr>
          <w:rFonts w:ascii="Palatino Linotype" w:eastAsia="Arial" w:hAnsi="Palatino Linotype" w:cs="Arial"/>
          <w:color w:val="000000" w:themeColor="text1"/>
          <w:spacing w:val="1"/>
        </w:rPr>
        <w:t>u</w:t>
      </w:r>
      <w:r w:rsidRPr="002B6AD0">
        <w:rPr>
          <w:rFonts w:ascii="Palatino Linotype" w:eastAsia="Arial" w:hAnsi="Palatino Linotype" w:cs="Arial"/>
          <w:color w:val="000000" w:themeColor="text1"/>
        </w:rPr>
        <w:t>los</w:t>
      </w:r>
      <w:r w:rsidRPr="002B6AD0">
        <w:rPr>
          <w:rFonts w:ascii="Palatino Linotype" w:eastAsia="Arial" w:hAnsi="Palatino Linotype" w:cs="Arial"/>
          <w:color w:val="000000" w:themeColor="text1"/>
          <w:spacing w:val="8"/>
        </w:rPr>
        <w:t xml:space="preserve"> 129 </w:t>
      </w:r>
      <w:r w:rsidRPr="002B6AD0">
        <w:rPr>
          <w:rFonts w:ascii="Palatino Linotype" w:eastAsia="Arial" w:hAnsi="Palatino Linotype" w:cs="Arial"/>
          <w:color w:val="000000" w:themeColor="text1"/>
          <w:spacing w:val="1"/>
        </w:rPr>
        <w:t>d</w:t>
      </w:r>
      <w:r w:rsidRPr="002B6AD0">
        <w:rPr>
          <w:rFonts w:ascii="Palatino Linotype" w:eastAsia="Arial" w:hAnsi="Palatino Linotype" w:cs="Arial"/>
          <w:color w:val="000000" w:themeColor="text1"/>
        </w:rPr>
        <w:t>e</w:t>
      </w:r>
      <w:r w:rsidRPr="002B6AD0">
        <w:rPr>
          <w:rFonts w:ascii="Palatino Linotype" w:eastAsia="Arial" w:hAnsi="Palatino Linotype" w:cs="Arial"/>
          <w:color w:val="000000" w:themeColor="text1"/>
          <w:spacing w:val="9"/>
        </w:rPr>
        <w:t xml:space="preserve"> </w:t>
      </w:r>
      <w:r w:rsidRPr="002B6AD0">
        <w:rPr>
          <w:rFonts w:ascii="Palatino Linotype" w:eastAsia="Arial" w:hAnsi="Palatino Linotype" w:cs="Arial"/>
          <w:color w:val="000000" w:themeColor="text1"/>
        </w:rPr>
        <w:t>la</w:t>
      </w:r>
      <w:r w:rsidRPr="002B6AD0">
        <w:rPr>
          <w:rFonts w:ascii="Palatino Linotype" w:eastAsia="Arial" w:hAnsi="Palatino Linotype" w:cs="Arial"/>
          <w:color w:val="000000" w:themeColor="text1"/>
          <w:spacing w:val="10"/>
        </w:rPr>
        <w:t xml:space="preserve"> </w:t>
      </w:r>
      <w:r w:rsidRPr="002B6AD0">
        <w:rPr>
          <w:rFonts w:ascii="Palatino Linotype" w:eastAsia="Arial" w:hAnsi="Palatino Linotype" w:cs="Arial"/>
          <w:color w:val="000000" w:themeColor="text1"/>
          <w:spacing w:val="-1"/>
        </w:rPr>
        <w:t>L</w:t>
      </w:r>
      <w:r w:rsidRPr="002B6AD0">
        <w:rPr>
          <w:rFonts w:ascii="Palatino Linotype" w:eastAsia="Arial" w:hAnsi="Palatino Linotype" w:cs="Arial"/>
          <w:color w:val="000000" w:themeColor="text1"/>
          <w:spacing w:val="1"/>
        </w:rPr>
        <w:t>e</w:t>
      </w:r>
      <w:r w:rsidRPr="002B6AD0">
        <w:rPr>
          <w:rFonts w:ascii="Palatino Linotype" w:eastAsia="Arial" w:hAnsi="Palatino Linotype" w:cs="Arial"/>
          <w:color w:val="000000" w:themeColor="text1"/>
        </w:rPr>
        <w:t>y</w:t>
      </w:r>
      <w:r w:rsidRPr="002B6AD0">
        <w:rPr>
          <w:rFonts w:ascii="Palatino Linotype" w:eastAsia="Arial" w:hAnsi="Palatino Linotype" w:cs="Arial"/>
          <w:color w:val="000000" w:themeColor="text1"/>
          <w:spacing w:val="8"/>
        </w:rPr>
        <w:t xml:space="preserve"> </w:t>
      </w:r>
      <w:r w:rsidRPr="002B6AD0">
        <w:rPr>
          <w:rFonts w:ascii="Palatino Linotype" w:eastAsia="Arial" w:hAnsi="Palatino Linotype" w:cs="Arial"/>
          <w:color w:val="000000" w:themeColor="text1"/>
        </w:rPr>
        <w:t>General</w:t>
      </w:r>
      <w:r w:rsidRPr="002B6AD0">
        <w:rPr>
          <w:rFonts w:ascii="Palatino Linotype" w:eastAsia="Arial" w:hAnsi="Palatino Linotype" w:cs="Arial"/>
          <w:color w:val="000000" w:themeColor="text1"/>
          <w:spacing w:val="10"/>
        </w:rPr>
        <w:t xml:space="preserve"> </w:t>
      </w:r>
      <w:r w:rsidRPr="002B6AD0">
        <w:rPr>
          <w:rFonts w:ascii="Palatino Linotype" w:eastAsia="Arial" w:hAnsi="Palatino Linotype" w:cs="Arial"/>
          <w:color w:val="000000" w:themeColor="text1"/>
          <w:spacing w:val="-1"/>
        </w:rPr>
        <w:t>d</w:t>
      </w:r>
      <w:r w:rsidRPr="002B6AD0">
        <w:rPr>
          <w:rFonts w:ascii="Palatino Linotype" w:eastAsia="Arial" w:hAnsi="Palatino Linotype" w:cs="Arial"/>
          <w:color w:val="000000" w:themeColor="text1"/>
        </w:rPr>
        <w:t>e</w:t>
      </w:r>
      <w:r w:rsidRPr="002B6AD0">
        <w:rPr>
          <w:rFonts w:ascii="Palatino Linotype" w:eastAsia="Arial" w:hAnsi="Palatino Linotype" w:cs="Arial"/>
          <w:color w:val="000000" w:themeColor="text1"/>
          <w:spacing w:val="9"/>
        </w:rPr>
        <w:t xml:space="preserve"> </w:t>
      </w:r>
      <w:r w:rsidRPr="002B6AD0">
        <w:rPr>
          <w:rFonts w:ascii="Palatino Linotype" w:eastAsia="Arial" w:hAnsi="Palatino Linotype" w:cs="Arial"/>
          <w:color w:val="000000" w:themeColor="text1"/>
          <w:spacing w:val="2"/>
        </w:rPr>
        <w:t>T</w:t>
      </w:r>
      <w:r w:rsidRPr="002B6AD0">
        <w:rPr>
          <w:rFonts w:ascii="Palatino Linotype" w:eastAsia="Arial" w:hAnsi="Palatino Linotype" w:cs="Arial"/>
          <w:color w:val="000000" w:themeColor="text1"/>
        </w:rPr>
        <w:t>r</w:t>
      </w:r>
      <w:r w:rsidRPr="002B6AD0">
        <w:rPr>
          <w:rFonts w:ascii="Palatino Linotype" w:eastAsia="Arial" w:hAnsi="Palatino Linotype" w:cs="Arial"/>
          <w:color w:val="000000" w:themeColor="text1"/>
          <w:spacing w:val="-2"/>
        </w:rPr>
        <w:t>a</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s</w:t>
      </w:r>
      <w:r w:rsidRPr="002B6AD0">
        <w:rPr>
          <w:rFonts w:ascii="Palatino Linotype" w:eastAsia="Arial" w:hAnsi="Palatino Linotype" w:cs="Arial"/>
          <w:color w:val="000000" w:themeColor="text1"/>
          <w:spacing w:val="1"/>
        </w:rPr>
        <w:t>pa</w:t>
      </w:r>
      <w:r w:rsidRPr="002B6AD0">
        <w:rPr>
          <w:rFonts w:ascii="Palatino Linotype" w:eastAsia="Arial" w:hAnsi="Palatino Linotype" w:cs="Arial"/>
          <w:color w:val="000000" w:themeColor="text1"/>
        </w:rPr>
        <w:t>r</w:t>
      </w:r>
      <w:r w:rsidRPr="002B6AD0">
        <w:rPr>
          <w:rFonts w:ascii="Palatino Linotype" w:eastAsia="Arial" w:hAnsi="Palatino Linotype" w:cs="Arial"/>
          <w:color w:val="000000" w:themeColor="text1"/>
          <w:spacing w:val="-2"/>
        </w:rPr>
        <w:t>e</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cia y Acc</w:t>
      </w:r>
      <w:r w:rsidRPr="002B6AD0">
        <w:rPr>
          <w:rFonts w:ascii="Palatino Linotype" w:eastAsia="Arial" w:hAnsi="Palatino Linotype" w:cs="Arial"/>
          <w:color w:val="000000" w:themeColor="text1"/>
          <w:spacing w:val="1"/>
        </w:rPr>
        <w:t>e</w:t>
      </w:r>
      <w:r w:rsidRPr="002B6AD0">
        <w:rPr>
          <w:rFonts w:ascii="Palatino Linotype" w:eastAsia="Arial" w:hAnsi="Palatino Linotype" w:cs="Arial"/>
          <w:color w:val="000000" w:themeColor="text1"/>
        </w:rPr>
        <w:t>so</w:t>
      </w:r>
      <w:r w:rsidRPr="002B6AD0">
        <w:rPr>
          <w:rFonts w:ascii="Palatino Linotype" w:eastAsia="Arial" w:hAnsi="Palatino Linotype" w:cs="Arial"/>
          <w:color w:val="000000" w:themeColor="text1"/>
          <w:spacing w:val="3"/>
        </w:rPr>
        <w:t xml:space="preserve"> </w:t>
      </w:r>
      <w:r w:rsidRPr="002B6AD0">
        <w:rPr>
          <w:rFonts w:ascii="Palatino Linotype" w:eastAsia="Arial" w:hAnsi="Palatino Linotype" w:cs="Arial"/>
          <w:color w:val="000000" w:themeColor="text1"/>
        </w:rPr>
        <w:t>a</w:t>
      </w:r>
      <w:r w:rsidRPr="002B6AD0">
        <w:rPr>
          <w:rFonts w:ascii="Palatino Linotype" w:eastAsia="Arial" w:hAnsi="Palatino Linotype" w:cs="Arial"/>
          <w:color w:val="000000" w:themeColor="text1"/>
          <w:spacing w:val="1"/>
        </w:rPr>
        <w:t xml:space="preserve"> </w:t>
      </w:r>
      <w:r w:rsidRPr="002B6AD0">
        <w:rPr>
          <w:rFonts w:ascii="Palatino Linotype" w:eastAsia="Arial" w:hAnsi="Palatino Linotype" w:cs="Arial"/>
          <w:color w:val="000000" w:themeColor="text1"/>
        </w:rPr>
        <w:t>la I</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f</w:t>
      </w:r>
      <w:r w:rsidRPr="002B6AD0">
        <w:rPr>
          <w:rFonts w:ascii="Palatino Linotype" w:eastAsia="Arial" w:hAnsi="Palatino Linotype" w:cs="Arial"/>
          <w:color w:val="000000" w:themeColor="text1"/>
          <w:spacing w:val="1"/>
        </w:rPr>
        <w:t>o</w:t>
      </w:r>
      <w:r w:rsidRPr="002B6AD0">
        <w:rPr>
          <w:rFonts w:ascii="Palatino Linotype" w:eastAsia="Arial" w:hAnsi="Palatino Linotype" w:cs="Arial"/>
          <w:color w:val="000000" w:themeColor="text1"/>
          <w:spacing w:val="-3"/>
        </w:rPr>
        <w:t>r</w:t>
      </w:r>
      <w:r w:rsidRPr="002B6AD0">
        <w:rPr>
          <w:rFonts w:ascii="Palatino Linotype" w:eastAsia="Arial" w:hAnsi="Palatino Linotype" w:cs="Arial"/>
          <w:color w:val="000000" w:themeColor="text1"/>
          <w:spacing w:val="1"/>
        </w:rPr>
        <w:t>ma</w:t>
      </w:r>
      <w:r w:rsidRPr="002B6AD0">
        <w:rPr>
          <w:rFonts w:ascii="Palatino Linotype" w:eastAsia="Arial" w:hAnsi="Palatino Linotype" w:cs="Arial"/>
          <w:color w:val="000000" w:themeColor="text1"/>
        </w:rPr>
        <w:t>ci</w:t>
      </w:r>
      <w:r w:rsidRPr="002B6AD0">
        <w:rPr>
          <w:rFonts w:ascii="Palatino Linotype" w:eastAsia="Arial" w:hAnsi="Palatino Linotype" w:cs="Arial"/>
          <w:color w:val="000000" w:themeColor="text1"/>
          <w:spacing w:val="-2"/>
        </w:rPr>
        <w:t>ó</w:t>
      </w:r>
      <w:r w:rsidRPr="002B6AD0">
        <w:rPr>
          <w:rFonts w:ascii="Palatino Linotype" w:eastAsia="Arial" w:hAnsi="Palatino Linotype" w:cs="Arial"/>
          <w:color w:val="000000" w:themeColor="text1"/>
        </w:rPr>
        <w:t>n</w:t>
      </w:r>
      <w:r w:rsidRPr="002B6AD0">
        <w:rPr>
          <w:rFonts w:ascii="Palatino Linotype" w:eastAsia="Arial" w:hAnsi="Palatino Linotype" w:cs="Arial"/>
          <w:color w:val="000000" w:themeColor="text1"/>
          <w:spacing w:val="6"/>
        </w:rPr>
        <w:t xml:space="preserve"> </w:t>
      </w:r>
      <w:r w:rsidRPr="002B6AD0">
        <w:rPr>
          <w:rFonts w:ascii="Palatino Linotype" w:eastAsia="Arial" w:hAnsi="Palatino Linotype" w:cs="Arial"/>
          <w:color w:val="000000" w:themeColor="text1"/>
          <w:spacing w:val="-2"/>
        </w:rPr>
        <w:t>P</w:t>
      </w:r>
      <w:r w:rsidRPr="002B6AD0">
        <w:rPr>
          <w:rFonts w:ascii="Palatino Linotype" w:eastAsia="Arial" w:hAnsi="Palatino Linotype" w:cs="Arial"/>
          <w:color w:val="000000" w:themeColor="text1"/>
          <w:spacing w:val="1"/>
        </w:rPr>
        <w:t>úb</w:t>
      </w:r>
      <w:r w:rsidRPr="002B6AD0">
        <w:rPr>
          <w:rFonts w:ascii="Palatino Linotype" w:eastAsia="Arial" w:hAnsi="Palatino Linotype" w:cs="Arial"/>
          <w:color w:val="000000" w:themeColor="text1"/>
        </w:rPr>
        <w:t>l</w:t>
      </w:r>
      <w:r w:rsidRPr="002B6AD0">
        <w:rPr>
          <w:rFonts w:ascii="Palatino Linotype" w:eastAsia="Arial" w:hAnsi="Palatino Linotype" w:cs="Arial"/>
          <w:color w:val="000000" w:themeColor="text1"/>
          <w:spacing w:val="-1"/>
        </w:rPr>
        <w:t>i</w:t>
      </w:r>
      <w:r w:rsidRPr="002B6AD0">
        <w:rPr>
          <w:rFonts w:ascii="Palatino Linotype" w:eastAsia="Arial" w:hAnsi="Palatino Linotype" w:cs="Arial"/>
          <w:color w:val="000000" w:themeColor="text1"/>
        </w:rPr>
        <w:t xml:space="preserve">ca y </w:t>
      </w:r>
      <w:r w:rsidRPr="002B6AD0">
        <w:rPr>
          <w:rFonts w:ascii="Palatino Linotype" w:eastAsia="Arial" w:hAnsi="Palatino Linotype" w:cs="Arial"/>
          <w:color w:val="000000" w:themeColor="text1"/>
          <w:spacing w:val="8"/>
        </w:rPr>
        <w:t xml:space="preserve">130, párrafo cuarto, </w:t>
      </w:r>
      <w:r w:rsidRPr="002B6AD0">
        <w:rPr>
          <w:rFonts w:ascii="Palatino Linotype" w:eastAsia="Arial" w:hAnsi="Palatino Linotype" w:cs="Arial"/>
          <w:color w:val="000000" w:themeColor="text1"/>
          <w:spacing w:val="1"/>
        </w:rPr>
        <w:t>d</w:t>
      </w:r>
      <w:r w:rsidRPr="002B6AD0">
        <w:rPr>
          <w:rFonts w:ascii="Palatino Linotype" w:eastAsia="Arial" w:hAnsi="Palatino Linotype" w:cs="Arial"/>
          <w:color w:val="000000" w:themeColor="text1"/>
        </w:rPr>
        <w:t>e</w:t>
      </w:r>
      <w:r w:rsidRPr="002B6AD0">
        <w:rPr>
          <w:rFonts w:ascii="Palatino Linotype" w:eastAsia="Arial" w:hAnsi="Palatino Linotype" w:cs="Arial"/>
          <w:color w:val="000000" w:themeColor="text1"/>
          <w:spacing w:val="9"/>
        </w:rPr>
        <w:t xml:space="preserve"> </w:t>
      </w:r>
      <w:r w:rsidRPr="002B6AD0">
        <w:rPr>
          <w:rFonts w:ascii="Palatino Linotype" w:eastAsia="Arial" w:hAnsi="Palatino Linotype" w:cs="Arial"/>
          <w:color w:val="000000" w:themeColor="text1"/>
        </w:rPr>
        <w:t>la</w:t>
      </w:r>
      <w:r w:rsidRPr="002B6AD0">
        <w:rPr>
          <w:rFonts w:ascii="Palatino Linotype" w:eastAsia="Arial" w:hAnsi="Palatino Linotype" w:cs="Arial"/>
          <w:color w:val="000000" w:themeColor="text1"/>
          <w:spacing w:val="10"/>
        </w:rPr>
        <w:t xml:space="preserve"> </w:t>
      </w:r>
      <w:r w:rsidRPr="002B6AD0">
        <w:rPr>
          <w:rFonts w:ascii="Palatino Linotype" w:eastAsia="Arial" w:hAnsi="Palatino Linotype" w:cs="Arial"/>
          <w:color w:val="000000" w:themeColor="text1"/>
          <w:spacing w:val="-1"/>
        </w:rPr>
        <w:t>L</w:t>
      </w:r>
      <w:r w:rsidRPr="002B6AD0">
        <w:rPr>
          <w:rFonts w:ascii="Palatino Linotype" w:eastAsia="Arial" w:hAnsi="Palatino Linotype" w:cs="Arial"/>
          <w:color w:val="000000" w:themeColor="text1"/>
          <w:spacing w:val="1"/>
        </w:rPr>
        <w:t>e</w:t>
      </w:r>
      <w:r w:rsidRPr="002B6AD0">
        <w:rPr>
          <w:rFonts w:ascii="Palatino Linotype" w:eastAsia="Arial" w:hAnsi="Palatino Linotype" w:cs="Arial"/>
          <w:color w:val="000000" w:themeColor="text1"/>
        </w:rPr>
        <w:t>y</w:t>
      </w:r>
      <w:r w:rsidRPr="002B6AD0">
        <w:rPr>
          <w:rFonts w:ascii="Palatino Linotype" w:eastAsia="Arial" w:hAnsi="Palatino Linotype" w:cs="Arial"/>
          <w:color w:val="000000" w:themeColor="text1"/>
          <w:spacing w:val="8"/>
        </w:rPr>
        <w:t xml:space="preserve"> </w:t>
      </w:r>
      <w:r w:rsidRPr="002B6AD0">
        <w:rPr>
          <w:rFonts w:ascii="Palatino Linotype" w:eastAsia="Arial" w:hAnsi="Palatino Linotype" w:cs="Arial"/>
          <w:color w:val="000000" w:themeColor="text1"/>
        </w:rPr>
        <w:t>Fe</w:t>
      </w:r>
      <w:r w:rsidRPr="002B6AD0">
        <w:rPr>
          <w:rFonts w:ascii="Palatino Linotype" w:eastAsia="Arial" w:hAnsi="Palatino Linotype" w:cs="Arial"/>
          <w:color w:val="000000" w:themeColor="text1"/>
          <w:spacing w:val="1"/>
        </w:rPr>
        <w:t>de</w:t>
      </w:r>
      <w:r w:rsidRPr="002B6AD0">
        <w:rPr>
          <w:rFonts w:ascii="Palatino Linotype" w:eastAsia="Arial" w:hAnsi="Palatino Linotype" w:cs="Arial"/>
          <w:color w:val="000000" w:themeColor="text1"/>
        </w:rPr>
        <w:t>ral</w:t>
      </w:r>
      <w:r w:rsidRPr="002B6AD0">
        <w:rPr>
          <w:rFonts w:ascii="Palatino Linotype" w:eastAsia="Arial" w:hAnsi="Palatino Linotype" w:cs="Arial"/>
          <w:color w:val="000000" w:themeColor="text1"/>
          <w:spacing w:val="10"/>
        </w:rPr>
        <w:t xml:space="preserve"> </w:t>
      </w:r>
      <w:r w:rsidRPr="002B6AD0">
        <w:rPr>
          <w:rFonts w:ascii="Palatino Linotype" w:eastAsia="Arial" w:hAnsi="Palatino Linotype" w:cs="Arial"/>
          <w:color w:val="000000" w:themeColor="text1"/>
          <w:spacing w:val="-1"/>
        </w:rPr>
        <w:t>d</w:t>
      </w:r>
      <w:r w:rsidRPr="002B6AD0">
        <w:rPr>
          <w:rFonts w:ascii="Palatino Linotype" w:eastAsia="Arial" w:hAnsi="Palatino Linotype" w:cs="Arial"/>
          <w:color w:val="000000" w:themeColor="text1"/>
        </w:rPr>
        <w:t>e</w:t>
      </w:r>
      <w:r w:rsidRPr="002B6AD0">
        <w:rPr>
          <w:rFonts w:ascii="Palatino Linotype" w:eastAsia="Arial" w:hAnsi="Palatino Linotype" w:cs="Arial"/>
          <w:color w:val="000000" w:themeColor="text1"/>
          <w:spacing w:val="9"/>
        </w:rPr>
        <w:t xml:space="preserve"> </w:t>
      </w:r>
      <w:r w:rsidRPr="002B6AD0">
        <w:rPr>
          <w:rFonts w:ascii="Palatino Linotype" w:eastAsia="Arial" w:hAnsi="Palatino Linotype" w:cs="Arial"/>
          <w:color w:val="000000" w:themeColor="text1"/>
          <w:spacing w:val="2"/>
        </w:rPr>
        <w:t>T</w:t>
      </w:r>
      <w:r w:rsidRPr="002B6AD0">
        <w:rPr>
          <w:rFonts w:ascii="Palatino Linotype" w:eastAsia="Arial" w:hAnsi="Palatino Linotype" w:cs="Arial"/>
          <w:color w:val="000000" w:themeColor="text1"/>
        </w:rPr>
        <w:t>r</w:t>
      </w:r>
      <w:r w:rsidRPr="002B6AD0">
        <w:rPr>
          <w:rFonts w:ascii="Palatino Linotype" w:eastAsia="Arial" w:hAnsi="Palatino Linotype" w:cs="Arial"/>
          <w:color w:val="000000" w:themeColor="text1"/>
          <w:spacing w:val="-2"/>
        </w:rPr>
        <w:t>a</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s</w:t>
      </w:r>
      <w:r w:rsidRPr="002B6AD0">
        <w:rPr>
          <w:rFonts w:ascii="Palatino Linotype" w:eastAsia="Arial" w:hAnsi="Palatino Linotype" w:cs="Arial"/>
          <w:color w:val="000000" w:themeColor="text1"/>
          <w:spacing w:val="1"/>
        </w:rPr>
        <w:t>pa</w:t>
      </w:r>
      <w:r w:rsidRPr="002B6AD0">
        <w:rPr>
          <w:rFonts w:ascii="Palatino Linotype" w:eastAsia="Arial" w:hAnsi="Palatino Linotype" w:cs="Arial"/>
          <w:color w:val="000000" w:themeColor="text1"/>
        </w:rPr>
        <w:t>r</w:t>
      </w:r>
      <w:r w:rsidRPr="002B6AD0">
        <w:rPr>
          <w:rFonts w:ascii="Palatino Linotype" w:eastAsia="Arial" w:hAnsi="Palatino Linotype" w:cs="Arial"/>
          <w:color w:val="000000" w:themeColor="text1"/>
          <w:spacing w:val="-2"/>
        </w:rPr>
        <w:t>e</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cia y Acc</w:t>
      </w:r>
      <w:r w:rsidRPr="002B6AD0">
        <w:rPr>
          <w:rFonts w:ascii="Palatino Linotype" w:eastAsia="Arial" w:hAnsi="Palatino Linotype" w:cs="Arial"/>
          <w:color w:val="000000" w:themeColor="text1"/>
          <w:spacing w:val="1"/>
        </w:rPr>
        <w:t>e</w:t>
      </w:r>
      <w:r w:rsidRPr="002B6AD0">
        <w:rPr>
          <w:rFonts w:ascii="Palatino Linotype" w:eastAsia="Arial" w:hAnsi="Palatino Linotype" w:cs="Arial"/>
          <w:color w:val="000000" w:themeColor="text1"/>
        </w:rPr>
        <w:t>so</w:t>
      </w:r>
      <w:r w:rsidRPr="002B6AD0">
        <w:rPr>
          <w:rFonts w:ascii="Palatino Linotype" w:eastAsia="Arial" w:hAnsi="Palatino Linotype" w:cs="Arial"/>
          <w:color w:val="000000" w:themeColor="text1"/>
          <w:spacing w:val="3"/>
        </w:rPr>
        <w:t xml:space="preserve"> </w:t>
      </w:r>
      <w:r w:rsidRPr="002B6AD0">
        <w:rPr>
          <w:rFonts w:ascii="Palatino Linotype" w:eastAsia="Arial" w:hAnsi="Palatino Linotype" w:cs="Arial"/>
          <w:color w:val="000000" w:themeColor="text1"/>
        </w:rPr>
        <w:t>a</w:t>
      </w:r>
      <w:r w:rsidRPr="002B6AD0">
        <w:rPr>
          <w:rFonts w:ascii="Palatino Linotype" w:eastAsia="Arial" w:hAnsi="Palatino Linotype" w:cs="Arial"/>
          <w:color w:val="000000" w:themeColor="text1"/>
          <w:spacing w:val="1"/>
        </w:rPr>
        <w:t xml:space="preserve"> </w:t>
      </w:r>
      <w:r w:rsidRPr="002B6AD0">
        <w:rPr>
          <w:rFonts w:ascii="Palatino Linotype" w:eastAsia="Arial" w:hAnsi="Palatino Linotype" w:cs="Arial"/>
          <w:color w:val="000000" w:themeColor="text1"/>
        </w:rPr>
        <w:t>la I</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f</w:t>
      </w:r>
      <w:r w:rsidRPr="002B6AD0">
        <w:rPr>
          <w:rFonts w:ascii="Palatino Linotype" w:eastAsia="Arial" w:hAnsi="Palatino Linotype" w:cs="Arial"/>
          <w:color w:val="000000" w:themeColor="text1"/>
          <w:spacing w:val="1"/>
        </w:rPr>
        <w:t>o</w:t>
      </w:r>
      <w:r w:rsidRPr="002B6AD0">
        <w:rPr>
          <w:rFonts w:ascii="Palatino Linotype" w:eastAsia="Arial" w:hAnsi="Palatino Linotype" w:cs="Arial"/>
          <w:color w:val="000000" w:themeColor="text1"/>
          <w:spacing w:val="-3"/>
        </w:rPr>
        <w:t>r</w:t>
      </w:r>
      <w:r w:rsidRPr="002B6AD0">
        <w:rPr>
          <w:rFonts w:ascii="Palatino Linotype" w:eastAsia="Arial" w:hAnsi="Palatino Linotype" w:cs="Arial"/>
          <w:color w:val="000000" w:themeColor="text1"/>
          <w:spacing w:val="1"/>
        </w:rPr>
        <w:t>ma</w:t>
      </w:r>
      <w:r w:rsidRPr="002B6AD0">
        <w:rPr>
          <w:rFonts w:ascii="Palatino Linotype" w:eastAsia="Arial" w:hAnsi="Palatino Linotype" w:cs="Arial"/>
          <w:color w:val="000000" w:themeColor="text1"/>
        </w:rPr>
        <w:t>ci</w:t>
      </w:r>
      <w:r w:rsidRPr="002B6AD0">
        <w:rPr>
          <w:rFonts w:ascii="Palatino Linotype" w:eastAsia="Arial" w:hAnsi="Palatino Linotype" w:cs="Arial"/>
          <w:color w:val="000000" w:themeColor="text1"/>
          <w:spacing w:val="-2"/>
        </w:rPr>
        <w:t>ó</w:t>
      </w:r>
      <w:r w:rsidRPr="002B6AD0">
        <w:rPr>
          <w:rFonts w:ascii="Palatino Linotype" w:eastAsia="Arial" w:hAnsi="Palatino Linotype" w:cs="Arial"/>
          <w:color w:val="000000" w:themeColor="text1"/>
        </w:rPr>
        <w:t>n</w:t>
      </w:r>
      <w:r w:rsidRPr="002B6AD0">
        <w:rPr>
          <w:rFonts w:ascii="Palatino Linotype" w:eastAsia="Arial" w:hAnsi="Palatino Linotype" w:cs="Arial"/>
          <w:color w:val="000000" w:themeColor="text1"/>
          <w:spacing w:val="6"/>
        </w:rPr>
        <w:t xml:space="preserve"> </w:t>
      </w:r>
      <w:r w:rsidRPr="002B6AD0">
        <w:rPr>
          <w:rFonts w:ascii="Palatino Linotype" w:eastAsia="Arial" w:hAnsi="Palatino Linotype" w:cs="Arial"/>
          <w:color w:val="000000" w:themeColor="text1"/>
          <w:spacing w:val="-2"/>
        </w:rPr>
        <w:t>P</w:t>
      </w:r>
      <w:r w:rsidRPr="002B6AD0">
        <w:rPr>
          <w:rFonts w:ascii="Palatino Linotype" w:eastAsia="Arial" w:hAnsi="Palatino Linotype" w:cs="Arial"/>
          <w:color w:val="000000" w:themeColor="text1"/>
          <w:spacing w:val="1"/>
        </w:rPr>
        <w:t>úb</w:t>
      </w:r>
      <w:r w:rsidRPr="002B6AD0">
        <w:rPr>
          <w:rFonts w:ascii="Palatino Linotype" w:eastAsia="Arial" w:hAnsi="Palatino Linotype" w:cs="Arial"/>
          <w:color w:val="000000" w:themeColor="text1"/>
        </w:rPr>
        <w:t>l</w:t>
      </w:r>
      <w:r w:rsidRPr="002B6AD0">
        <w:rPr>
          <w:rFonts w:ascii="Palatino Linotype" w:eastAsia="Arial" w:hAnsi="Palatino Linotype" w:cs="Arial"/>
          <w:color w:val="000000" w:themeColor="text1"/>
          <w:spacing w:val="-1"/>
        </w:rPr>
        <w:t>i</w:t>
      </w:r>
      <w:r w:rsidRPr="002B6AD0">
        <w:rPr>
          <w:rFonts w:ascii="Palatino Linotype" w:eastAsia="Arial" w:hAnsi="Palatino Linotype" w:cs="Arial"/>
          <w:color w:val="000000" w:themeColor="text1"/>
        </w:rPr>
        <w:t xml:space="preserve">ca, </w:t>
      </w:r>
      <w:r w:rsidRPr="002B6AD0">
        <w:rPr>
          <w:rFonts w:ascii="Palatino Linotype" w:eastAsia="Arial" w:hAnsi="Palatino Linotype" w:cs="Arial"/>
          <w:color w:val="000000" w:themeColor="text1"/>
          <w:spacing w:val="-1"/>
        </w:rPr>
        <w:t>señalan</w:t>
      </w:r>
      <w:r w:rsidRPr="002B6AD0">
        <w:rPr>
          <w:rFonts w:ascii="Palatino Linotype" w:eastAsia="Arial" w:hAnsi="Palatino Linotype" w:cs="Arial"/>
          <w:color w:val="000000" w:themeColor="text1"/>
          <w:spacing w:val="1"/>
        </w:rPr>
        <w:t xml:space="preserve"> </w:t>
      </w:r>
      <w:r w:rsidRPr="002B6AD0">
        <w:rPr>
          <w:rFonts w:ascii="Palatino Linotype" w:eastAsia="Arial" w:hAnsi="Palatino Linotype" w:cs="Arial"/>
          <w:color w:val="000000" w:themeColor="text1"/>
          <w:spacing w:val="-1"/>
        </w:rPr>
        <w:t>q</w:t>
      </w:r>
      <w:r w:rsidRPr="002B6AD0">
        <w:rPr>
          <w:rFonts w:ascii="Palatino Linotype" w:eastAsia="Arial" w:hAnsi="Palatino Linotype" w:cs="Arial"/>
          <w:color w:val="000000" w:themeColor="text1"/>
          <w:spacing w:val="1"/>
        </w:rPr>
        <w:t>u</w:t>
      </w:r>
      <w:r w:rsidRPr="002B6AD0">
        <w:rPr>
          <w:rFonts w:ascii="Palatino Linotype" w:eastAsia="Arial" w:hAnsi="Palatino Linotype" w:cs="Arial"/>
          <w:color w:val="000000" w:themeColor="text1"/>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B6AD0">
        <w:rPr>
          <w:rFonts w:ascii="Palatino Linotype" w:eastAsia="Arial" w:hAnsi="Palatino Linotype" w:cs="Arial"/>
          <w:color w:val="000000" w:themeColor="text1"/>
          <w:spacing w:val="-1"/>
        </w:rPr>
        <w:t xml:space="preserve"> sin necesidad de</w:t>
      </w:r>
      <w:r w:rsidRPr="002B6AD0">
        <w:rPr>
          <w:rFonts w:ascii="Palatino Linotype" w:eastAsia="Arial" w:hAnsi="Palatino Linotype" w:cs="Arial"/>
          <w:color w:val="000000" w:themeColor="text1"/>
          <w:spacing w:val="1"/>
        </w:rPr>
        <w:t xml:space="preserve"> e</w:t>
      </w:r>
      <w:r w:rsidRPr="002B6AD0">
        <w:rPr>
          <w:rFonts w:ascii="Palatino Linotype" w:eastAsia="Arial" w:hAnsi="Palatino Linotype" w:cs="Arial"/>
          <w:color w:val="000000" w:themeColor="text1"/>
        </w:rPr>
        <w:t>la</w:t>
      </w:r>
      <w:r w:rsidRPr="002B6AD0">
        <w:rPr>
          <w:rFonts w:ascii="Palatino Linotype" w:eastAsia="Arial" w:hAnsi="Palatino Linotype" w:cs="Arial"/>
          <w:color w:val="000000" w:themeColor="text1"/>
          <w:spacing w:val="1"/>
        </w:rPr>
        <w:t>bo</w:t>
      </w:r>
      <w:r w:rsidRPr="002B6AD0">
        <w:rPr>
          <w:rFonts w:ascii="Palatino Linotype" w:eastAsia="Arial" w:hAnsi="Palatino Linotype" w:cs="Arial"/>
          <w:color w:val="000000" w:themeColor="text1"/>
        </w:rPr>
        <w:t xml:space="preserve">rar </w:t>
      </w:r>
      <w:r w:rsidRPr="002B6AD0">
        <w:rPr>
          <w:rFonts w:ascii="Palatino Linotype" w:eastAsia="Arial" w:hAnsi="Palatino Linotype" w:cs="Arial"/>
          <w:color w:val="000000" w:themeColor="text1"/>
          <w:spacing w:val="1"/>
        </w:rPr>
        <w:t>do</w:t>
      </w:r>
      <w:r w:rsidRPr="002B6AD0">
        <w:rPr>
          <w:rFonts w:ascii="Palatino Linotype" w:eastAsia="Arial" w:hAnsi="Palatino Linotype" w:cs="Arial"/>
          <w:color w:val="000000" w:themeColor="text1"/>
          <w:spacing w:val="-2"/>
        </w:rPr>
        <w:t>c</w:t>
      </w:r>
      <w:r w:rsidRPr="002B6AD0">
        <w:rPr>
          <w:rFonts w:ascii="Palatino Linotype" w:eastAsia="Arial" w:hAnsi="Palatino Linotype" w:cs="Arial"/>
          <w:color w:val="000000" w:themeColor="text1"/>
          <w:spacing w:val="1"/>
        </w:rPr>
        <w:t>u</w:t>
      </w:r>
      <w:r w:rsidRPr="002B6AD0">
        <w:rPr>
          <w:rFonts w:ascii="Palatino Linotype" w:eastAsia="Arial" w:hAnsi="Palatino Linotype" w:cs="Arial"/>
          <w:color w:val="000000" w:themeColor="text1"/>
          <w:spacing w:val="-1"/>
        </w:rPr>
        <w:t>m</w:t>
      </w:r>
      <w:r w:rsidRPr="002B6AD0">
        <w:rPr>
          <w:rFonts w:ascii="Palatino Linotype" w:eastAsia="Arial" w:hAnsi="Palatino Linotype" w:cs="Arial"/>
          <w:color w:val="000000" w:themeColor="text1"/>
          <w:spacing w:val="1"/>
        </w:rPr>
        <w:t>en</w:t>
      </w:r>
      <w:r w:rsidRPr="002B6AD0">
        <w:rPr>
          <w:rFonts w:ascii="Palatino Linotype" w:eastAsia="Arial" w:hAnsi="Palatino Linotype" w:cs="Arial"/>
          <w:color w:val="000000" w:themeColor="text1"/>
          <w:spacing w:val="-2"/>
        </w:rPr>
        <w:t>t</w:t>
      </w:r>
      <w:r w:rsidRPr="002B6AD0">
        <w:rPr>
          <w:rFonts w:ascii="Palatino Linotype" w:eastAsia="Arial" w:hAnsi="Palatino Linotype" w:cs="Arial"/>
          <w:color w:val="000000" w:themeColor="text1"/>
          <w:spacing w:val="1"/>
        </w:rPr>
        <w:t>o</w:t>
      </w:r>
      <w:r w:rsidRPr="002B6AD0">
        <w:rPr>
          <w:rFonts w:ascii="Palatino Linotype" w:eastAsia="Arial" w:hAnsi="Palatino Linotype" w:cs="Arial"/>
          <w:color w:val="000000" w:themeColor="text1"/>
        </w:rPr>
        <w:t>s</w:t>
      </w:r>
      <w:r w:rsidRPr="002B6AD0">
        <w:rPr>
          <w:rFonts w:ascii="Palatino Linotype" w:eastAsia="Arial" w:hAnsi="Palatino Linotype" w:cs="Arial"/>
          <w:color w:val="000000" w:themeColor="text1"/>
          <w:spacing w:val="3"/>
        </w:rPr>
        <w:t xml:space="preserve"> </w:t>
      </w:r>
      <w:r w:rsidRPr="002B6AD0">
        <w:rPr>
          <w:rFonts w:ascii="Palatino Linotype" w:eastAsia="Arial" w:hAnsi="Palatino Linotype" w:cs="Arial"/>
          <w:i/>
          <w:color w:val="000000" w:themeColor="text1"/>
          <w:spacing w:val="1"/>
        </w:rPr>
        <w:t>a</w:t>
      </w:r>
      <w:r w:rsidRPr="002B6AD0">
        <w:rPr>
          <w:rFonts w:ascii="Palatino Linotype" w:eastAsia="Arial" w:hAnsi="Palatino Linotype" w:cs="Arial"/>
          <w:i/>
          <w:color w:val="000000" w:themeColor="text1"/>
        </w:rPr>
        <w:t>d</w:t>
      </w:r>
      <w:r w:rsidRPr="002B6AD0">
        <w:rPr>
          <w:rFonts w:ascii="Palatino Linotype" w:eastAsia="Arial" w:hAnsi="Palatino Linotype" w:cs="Arial"/>
          <w:i/>
          <w:color w:val="000000" w:themeColor="text1"/>
          <w:spacing w:val="1"/>
        </w:rPr>
        <w:t xml:space="preserve"> ho</w:t>
      </w:r>
      <w:r w:rsidRPr="002B6AD0">
        <w:rPr>
          <w:rFonts w:ascii="Palatino Linotype" w:eastAsia="Arial" w:hAnsi="Palatino Linotype" w:cs="Arial"/>
          <w:i/>
          <w:color w:val="000000" w:themeColor="text1"/>
        </w:rPr>
        <w:t>c</w:t>
      </w:r>
      <w:r w:rsidRPr="002B6AD0">
        <w:rPr>
          <w:rFonts w:ascii="Palatino Linotype" w:eastAsia="Arial" w:hAnsi="Palatino Linotype" w:cs="Arial"/>
          <w:i/>
          <w:color w:val="000000" w:themeColor="text1"/>
          <w:spacing w:val="2"/>
        </w:rPr>
        <w:t xml:space="preserve"> </w:t>
      </w:r>
      <w:r w:rsidRPr="002B6AD0">
        <w:rPr>
          <w:rFonts w:ascii="Palatino Linotype" w:eastAsia="Arial" w:hAnsi="Palatino Linotype" w:cs="Arial"/>
          <w:color w:val="000000" w:themeColor="text1"/>
          <w:spacing w:val="1"/>
        </w:rPr>
        <w:t>pa</w:t>
      </w:r>
      <w:r w:rsidRPr="002B6AD0">
        <w:rPr>
          <w:rFonts w:ascii="Palatino Linotype" w:eastAsia="Arial" w:hAnsi="Palatino Linotype" w:cs="Arial"/>
          <w:color w:val="000000" w:themeColor="text1"/>
        </w:rPr>
        <w:t xml:space="preserve">ra </w:t>
      </w:r>
      <w:r w:rsidRPr="002B6AD0">
        <w:rPr>
          <w:rFonts w:ascii="Palatino Linotype" w:eastAsia="Arial" w:hAnsi="Palatino Linotype" w:cs="Arial"/>
          <w:color w:val="000000" w:themeColor="text1"/>
          <w:spacing w:val="1"/>
        </w:rPr>
        <w:t>a</w:t>
      </w:r>
      <w:r w:rsidRPr="002B6AD0">
        <w:rPr>
          <w:rFonts w:ascii="Palatino Linotype" w:eastAsia="Arial" w:hAnsi="Palatino Linotype" w:cs="Arial"/>
          <w:color w:val="000000" w:themeColor="text1"/>
        </w:rPr>
        <w:t>t</w:t>
      </w:r>
      <w:r w:rsidRPr="002B6AD0">
        <w:rPr>
          <w:rFonts w:ascii="Palatino Linotype" w:eastAsia="Arial" w:hAnsi="Palatino Linotype" w:cs="Arial"/>
          <w:color w:val="000000" w:themeColor="text1"/>
          <w:spacing w:val="-1"/>
        </w:rPr>
        <w:t>e</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spacing w:val="-1"/>
        </w:rPr>
        <w:t>d</w:t>
      </w:r>
      <w:r w:rsidRPr="002B6AD0">
        <w:rPr>
          <w:rFonts w:ascii="Palatino Linotype" w:eastAsia="Arial" w:hAnsi="Palatino Linotype" w:cs="Arial"/>
          <w:color w:val="000000" w:themeColor="text1"/>
          <w:spacing w:val="1"/>
        </w:rPr>
        <w:t>e</w:t>
      </w:r>
      <w:r w:rsidRPr="002B6AD0">
        <w:rPr>
          <w:rFonts w:ascii="Palatino Linotype" w:eastAsia="Arial" w:hAnsi="Palatino Linotype" w:cs="Arial"/>
          <w:color w:val="000000" w:themeColor="text1"/>
        </w:rPr>
        <w:t>r</w:t>
      </w:r>
      <w:r w:rsidRPr="002B6AD0">
        <w:rPr>
          <w:rFonts w:ascii="Palatino Linotype" w:eastAsia="Arial" w:hAnsi="Palatino Linotype" w:cs="Arial"/>
          <w:color w:val="000000" w:themeColor="text1"/>
          <w:spacing w:val="2"/>
        </w:rPr>
        <w:t xml:space="preserve"> </w:t>
      </w:r>
      <w:r w:rsidRPr="002B6AD0">
        <w:rPr>
          <w:rFonts w:ascii="Palatino Linotype" w:eastAsia="Arial" w:hAnsi="Palatino Linotype" w:cs="Arial"/>
          <w:color w:val="000000" w:themeColor="text1"/>
        </w:rPr>
        <w:t>l</w:t>
      </w:r>
      <w:r w:rsidRPr="002B6AD0">
        <w:rPr>
          <w:rFonts w:ascii="Palatino Linotype" w:eastAsia="Arial" w:hAnsi="Palatino Linotype" w:cs="Arial"/>
          <w:color w:val="000000" w:themeColor="text1"/>
          <w:spacing w:val="-2"/>
        </w:rPr>
        <w:t>a</w:t>
      </w:r>
      <w:r w:rsidRPr="002B6AD0">
        <w:rPr>
          <w:rFonts w:ascii="Palatino Linotype" w:eastAsia="Arial" w:hAnsi="Palatino Linotype" w:cs="Arial"/>
          <w:color w:val="000000" w:themeColor="text1"/>
        </w:rPr>
        <w:t>s</w:t>
      </w:r>
      <w:r w:rsidRPr="002B6AD0">
        <w:rPr>
          <w:rFonts w:ascii="Palatino Linotype" w:eastAsia="Arial" w:hAnsi="Palatino Linotype" w:cs="Arial"/>
          <w:color w:val="000000" w:themeColor="text1"/>
          <w:spacing w:val="2"/>
        </w:rPr>
        <w:t xml:space="preserve"> </w:t>
      </w:r>
      <w:r w:rsidRPr="002B6AD0">
        <w:rPr>
          <w:rFonts w:ascii="Palatino Linotype" w:eastAsia="Arial" w:hAnsi="Palatino Linotype" w:cs="Arial"/>
          <w:color w:val="000000" w:themeColor="text1"/>
        </w:rPr>
        <w:t>s</w:t>
      </w:r>
      <w:r w:rsidRPr="002B6AD0">
        <w:rPr>
          <w:rFonts w:ascii="Palatino Linotype" w:eastAsia="Arial" w:hAnsi="Palatino Linotype" w:cs="Arial"/>
          <w:color w:val="000000" w:themeColor="text1"/>
          <w:spacing w:val="1"/>
        </w:rPr>
        <w:t>o</w:t>
      </w:r>
      <w:r w:rsidRPr="002B6AD0">
        <w:rPr>
          <w:rFonts w:ascii="Palatino Linotype" w:eastAsia="Arial" w:hAnsi="Palatino Linotype" w:cs="Arial"/>
          <w:color w:val="000000" w:themeColor="text1"/>
        </w:rPr>
        <w:t>l</w:t>
      </w:r>
      <w:r w:rsidRPr="002B6AD0">
        <w:rPr>
          <w:rFonts w:ascii="Palatino Linotype" w:eastAsia="Arial" w:hAnsi="Palatino Linotype" w:cs="Arial"/>
          <w:color w:val="000000" w:themeColor="text1"/>
          <w:spacing w:val="-1"/>
        </w:rPr>
        <w:t>i</w:t>
      </w:r>
      <w:r w:rsidRPr="002B6AD0">
        <w:rPr>
          <w:rFonts w:ascii="Palatino Linotype" w:eastAsia="Arial" w:hAnsi="Palatino Linotype" w:cs="Arial"/>
          <w:color w:val="000000" w:themeColor="text1"/>
        </w:rPr>
        <w:t>cit</w:t>
      </w:r>
      <w:r w:rsidRPr="002B6AD0">
        <w:rPr>
          <w:rFonts w:ascii="Palatino Linotype" w:eastAsia="Arial" w:hAnsi="Palatino Linotype" w:cs="Arial"/>
          <w:color w:val="000000" w:themeColor="text1"/>
          <w:spacing w:val="1"/>
        </w:rPr>
        <w:t>ude</w:t>
      </w:r>
      <w:r w:rsidRPr="002B6AD0">
        <w:rPr>
          <w:rFonts w:ascii="Palatino Linotype" w:eastAsia="Arial" w:hAnsi="Palatino Linotype" w:cs="Arial"/>
          <w:color w:val="000000" w:themeColor="text1"/>
        </w:rPr>
        <w:t>s</w:t>
      </w:r>
      <w:r w:rsidRPr="002B6AD0">
        <w:rPr>
          <w:rFonts w:ascii="Palatino Linotype" w:eastAsia="Arial" w:hAnsi="Palatino Linotype" w:cs="Arial"/>
          <w:color w:val="000000" w:themeColor="text1"/>
          <w:spacing w:val="4"/>
        </w:rPr>
        <w:t xml:space="preserve"> </w:t>
      </w:r>
      <w:r w:rsidRPr="002B6AD0">
        <w:rPr>
          <w:rFonts w:ascii="Palatino Linotype" w:eastAsia="Arial" w:hAnsi="Palatino Linotype" w:cs="Arial"/>
          <w:color w:val="000000" w:themeColor="text1"/>
          <w:spacing w:val="-1"/>
        </w:rPr>
        <w:t>d</w:t>
      </w:r>
      <w:r w:rsidRPr="002B6AD0">
        <w:rPr>
          <w:rFonts w:ascii="Palatino Linotype" w:eastAsia="Arial" w:hAnsi="Palatino Linotype" w:cs="Arial"/>
          <w:color w:val="000000" w:themeColor="text1"/>
        </w:rPr>
        <w:t>e</w:t>
      </w:r>
      <w:r w:rsidRPr="002B6AD0">
        <w:rPr>
          <w:rFonts w:ascii="Palatino Linotype" w:eastAsia="Arial" w:hAnsi="Palatino Linotype" w:cs="Arial"/>
          <w:color w:val="000000" w:themeColor="text1"/>
          <w:spacing w:val="3"/>
        </w:rPr>
        <w:t xml:space="preserve"> </w:t>
      </w:r>
      <w:r w:rsidRPr="002B6AD0">
        <w:rPr>
          <w:rFonts w:ascii="Palatino Linotype" w:eastAsia="Arial" w:hAnsi="Palatino Linotype" w:cs="Arial"/>
          <w:color w:val="000000" w:themeColor="text1"/>
        </w:rPr>
        <w:t>i</w:t>
      </w:r>
      <w:r w:rsidRPr="002B6AD0">
        <w:rPr>
          <w:rFonts w:ascii="Palatino Linotype" w:eastAsia="Arial" w:hAnsi="Palatino Linotype" w:cs="Arial"/>
          <w:color w:val="000000" w:themeColor="text1"/>
          <w:spacing w:val="-2"/>
        </w:rPr>
        <w:t>n</w:t>
      </w:r>
      <w:r w:rsidRPr="002B6AD0">
        <w:rPr>
          <w:rFonts w:ascii="Palatino Linotype" w:eastAsia="Arial" w:hAnsi="Palatino Linotype" w:cs="Arial"/>
          <w:color w:val="000000" w:themeColor="text1"/>
        </w:rPr>
        <w:t>f</w:t>
      </w:r>
      <w:r w:rsidRPr="002B6AD0">
        <w:rPr>
          <w:rFonts w:ascii="Palatino Linotype" w:eastAsia="Arial" w:hAnsi="Palatino Linotype" w:cs="Arial"/>
          <w:color w:val="000000" w:themeColor="text1"/>
          <w:spacing w:val="1"/>
        </w:rPr>
        <w:t>o</w:t>
      </w:r>
      <w:r w:rsidRPr="002B6AD0">
        <w:rPr>
          <w:rFonts w:ascii="Palatino Linotype" w:eastAsia="Arial" w:hAnsi="Palatino Linotype" w:cs="Arial"/>
          <w:color w:val="000000" w:themeColor="text1"/>
        </w:rPr>
        <w:t>r</w:t>
      </w:r>
      <w:r w:rsidRPr="002B6AD0">
        <w:rPr>
          <w:rFonts w:ascii="Palatino Linotype" w:eastAsia="Arial" w:hAnsi="Palatino Linotype" w:cs="Arial"/>
          <w:color w:val="000000" w:themeColor="text1"/>
          <w:spacing w:val="-1"/>
        </w:rPr>
        <w:t>m</w:t>
      </w:r>
      <w:r w:rsidRPr="002B6AD0">
        <w:rPr>
          <w:rFonts w:ascii="Palatino Linotype" w:eastAsia="Arial" w:hAnsi="Palatino Linotype" w:cs="Arial"/>
          <w:color w:val="000000" w:themeColor="text1"/>
          <w:spacing w:val="1"/>
        </w:rPr>
        <w:t>a</w:t>
      </w:r>
      <w:r w:rsidRPr="002B6AD0">
        <w:rPr>
          <w:rFonts w:ascii="Palatino Linotype" w:eastAsia="Arial" w:hAnsi="Palatino Linotype" w:cs="Arial"/>
          <w:color w:val="000000" w:themeColor="text1"/>
        </w:rPr>
        <w:t>ció</w:t>
      </w:r>
      <w:r w:rsidRPr="002B6AD0">
        <w:rPr>
          <w:rFonts w:ascii="Palatino Linotype" w:eastAsia="Arial" w:hAnsi="Palatino Linotype" w:cs="Arial"/>
          <w:color w:val="000000" w:themeColor="text1"/>
          <w:spacing w:val="1"/>
        </w:rPr>
        <w:t>n</w:t>
      </w:r>
      <w:r w:rsidRPr="002B6AD0">
        <w:rPr>
          <w:rFonts w:ascii="Palatino Linotype" w:eastAsia="Arial" w:hAnsi="Palatino Linotype" w:cs="Arial"/>
          <w:color w:val="000000" w:themeColor="text1"/>
        </w:rPr>
        <w:t>.</w:t>
      </w:r>
    </w:p>
    <w:p w14:paraId="35CDA8A4" w14:textId="77777777" w:rsidR="00F04A0A" w:rsidRPr="002B6AD0" w:rsidRDefault="00F04A0A" w:rsidP="00863DA6">
      <w:pPr>
        <w:tabs>
          <w:tab w:val="left" w:pos="709"/>
        </w:tabs>
        <w:spacing w:line="360" w:lineRule="auto"/>
        <w:jc w:val="both"/>
        <w:rPr>
          <w:rFonts w:ascii="Palatino Linotype" w:hAnsi="Palatino Linotype"/>
          <w:color w:val="000000" w:themeColor="text1"/>
        </w:rPr>
      </w:pPr>
    </w:p>
    <w:p w14:paraId="2DCB5E0A" w14:textId="77777777" w:rsidR="00AB5287" w:rsidRPr="002B6AD0" w:rsidRDefault="00B23F95" w:rsidP="00863DA6">
      <w:pPr>
        <w:numPr>
          <w:ilvl w:val="0"/>
          <w:numId w:val="3"/>
        </w:numPr>
        <w:spacing w:line="360" w:lineRule="auto"/>
        <w:ind w:left="0" w:firstLine="0"/>
        <w:jc w:val="both"/>
        <w:rPr>
          <w:rFonts w:ascii="Palatino Linotype" w:hAnsi="Palatino Linotype"/>
          <w:b/>
          <w:color w:val="000000" w:themeColor="text1"/>
        </w:rPr>
      </w:pPr>
      <w:r w:rsidRPr="002B6AD0">
        <w:rPr>
          <w:rFonts w:ascii="Palatino Linotype" w:eastAsia="Palatino Linotype" w:hAnsi="Palatino Linotype" w:cs="Palatino Linotype"/>
          <w:color w:val="000000" w:themeColor="text1"/>
        </w:rPr>
        <w:t>Finalmente, respecto del contenido de las fichas curriculares</w:t>
      </w:r>
      <w:r w:rsidR="00AB5287" w:rsidRPr="002B6AD0">
        <w:rPr>
          <w:rFonts w:ascii="Palatino Linotype" w:eastAsia="Palatino Linotype" w:hAnsi="Palatino Linotype" w:cs="Palatino Linotype"/>
          <w:color w:val="000000" w:themeColor="text1"/>
        </w:rPr>
        <w:t xml:space="preserve"> debe señalarse es de explorado </w:t>
      </w:r>
      <w:r w:rsidR="00AB5287" w:rsidRPr="002B6AD0">
        <w:rPr>
          <w:rFonts w:ascii="Palatino Linotype" w:hAnsi="Palatino Linotype" w:cs="Arial"/>
          <w:color w:val="000000" w:themeColor="text1"/>
        </w:rPr>
        <w:t>derecho</w:t>
      </w:r>
      <w:r w:rsidR="00AB5287" w:rsidRPr="002B6AD0">
        <w:rPr>
          <w:rFonts w:ascii="Palatino Linotype" w:eastAsia="Palatino Linotype" w:hAnsi="Palatino Linotype" w:cs="Palatino Linotype"/>
          <w:color w:val="000000" w:themeColor="text1"/>
        </w:rPr>
        <w:t xml:space="preserve"> que este Órgano Garante carece de facultades para dudar de la veracidad de la respuesta emitida. </w:t>
      </w:r>
      <w:r w:rsidR="00AB5287" w:rsidRPr="002B6AD0">
        <w:rPr>
          <w:rFonts w:ascii="Palatino Linotype" w:hAnsi="Palatino Linotype" w:cs="Arial"/>
          <w:color w:val="000000" w:themeColor="text1"/>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00AB5287" w:rsidRPr="002B6AD0">
        <w:rPr>
          <w:rFonts w:ascii="Palatino Linotype" w:hAnsi="Palatino Linotype"/>
          <w:i/>
          <w:color w:val="000000" w:themeColor="text1"/>
        </w:rPr>
        <w:t>máxime</w:t>
      </w:r>
      <w:r w:rsidR="00AB5287" w:rsidRPr="002B6AD0">
        <w:rPr>
          <w:rFonts w:ascii="Palatino Linotype" w:hAnsi="Palatino Linotype"/>
          <w:color w:val="000000" w:themeColor="text1"/>
        </w:rPr>
        <w:t xml:space="preserve"> que </w:t>
      </w:r>
      <w:r w:rsidR="00AB5287" w:rsidRPr="002B6AD0">
        <w:rPr>
          <w:rFonts w:ascii="Palatino Linotype" w:hAnsi="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14:paraId="4C47AF00" w14:textId="77777777" w:rsidR="00AB5287" w:rsidRPr="002B6AD0" w:rsidRDefault="00AB5287"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lastRenderedPageBreak/>
        <w:t xml:space="preserve">Así mismo, la </w:t>
      </w:r>
      <w:r w:rsidRPr="002B6AD0">
        <w:rPr>
          <w:rFonts w:ascii="Palatino Linotype" w:hAnsi="Palatino Linotype" w:cs="Arial"/>
          <w:b/>
          <w:color w:val="000000" w:themeColor="text1"/>
        </w:rPr>
        <w:t>Ley de Transparencia y Acceso a la Información Pública del Estado de México y Municipios</w:t>
      </w:r>
      <w:r w:rsidRPr="002B6AD0">
        <w:rPr>
          <w:rFonts w:ascii="Palatino Linotype" w:hAnsi="Palatino Linotype" w:cs="Arial"/>
          <w:color w:val="000000" w:themeColor="text1"/>
        </w:rPr>
        <w:t xml:space="preserve"> establece que la información pública generada, administrada o </w:t>
      </w:r>
      <w:r w:rsidRPr="002B6AD0">
        <w:rPr>
          <w:rFonts w:ascii="Palatino Linotype" w:eastAsia="Palatino Linotype" w:hAnsi="Palatino Linotype" w:cs="Palatino Linotype"/>
          <w:color w:val="000000" w:themeColor="text1"/>
        </w:rPr>
        <w:t>en</w:t>
      </w:r>
      <w:r w:rsidRPr="002B6AD0">
        <w:rPr>
          <w:rFonts w:ascii="Palatino Linotype" w:hAnsi="Palatino Linotype" w:cs="Arial"/>
          <w:color w:val="000000" w:themeColor="text1"/>
        </w:rPr>
        <w:t xml:space="preserve">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5115F80" w14:textId="77777777" w:rsidR="00AB5287" w:rsidRPr="002B6AD0" w:rsidRDefault="00AB5287" w:rsidP="00863DA6">
      <w:pPr>
        <w:pStyle w:val="Prrafodelista"/>
        <w:spacing w:line="360" w:lineRule="auto"/>
        <w:ind w:left="0"/>
        <w:jc w:val="both"/>
        <w:rPr>
          <w:rFonts w:ascii="Palatino Linotype" w:hAnsi="Palatino Linotype" w:cs="Arial"/>
          <w:b/>
          <w:i/>
          <w:color w:val="000000" w:themeColor="text1"/>
        </w:rPr>
      </w:pPr>
      <w:r w:rsidRPr="002B6AD0">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B6AD0">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6899CCC" w14:textId="77777777" w:rsidR="00AB5287" w:rsidRPr="002B6AD0" w:rsidRDefault="00AB5287" w:rsidP="00863DA6">
      <w:pPr>
        <w:spacing w:line="360" w:lineRule="auto"/>
        <w:jc w:val="both"/>
        <w:rPr>
          <w:rFonts w:ascii="Palatino Linotype" w:hAnsi="Palatino Linotype" w:cs="Arial"/>
          <w:b/>
          <w:i/>
          <w:color w:val="000000" w:themeColor="text1"/>
        </w:rPr>
      </w:pPr>
    </w:p>
    <w:p w14:paraId="58511C25" w14:textId="77777777" w:rsidR="00AB5287" w:rsidRPr="002B6AD0" w:rsidRDefault="00AB5287" w:rsidP="00863DA6">
      <w:pPr>
        <w:numPr>
          <w:ilvl w:val="0"/>
          <w:numId w:val="3"/>
        </w:numPr>
        <w:spacing w:line="360" w:lineRule="auto"/>
        <w:ind w:left="0" w:firstLine="0"/>
        <w:jc w:val="both"/>
        <w:rPr>
          <w:rFonts w:ascii="Palatino Linotype" w:hAnsi="Palatino Linotype" w:cs="Arial"/>
          <w:noProof/>
          <w:color w:val="000000" w:themeColor="text1"/>
        </w:rPr>
      </w:pPr>
      <w:r w:rsidRPr="002B6AD0">
        <w:rPr>
          <w:rFonts w:ascii="Palatino Linotype" w:hAnsi="Palatino Linotype" w:cs="Arial"/>
          <w:color w:val="000000" w:themeColor="text1"/>
        </w:rPr>
        <w:t>Numerales</w:t>
      </w:r>
      <w:r w:rsidRPr="002B6AD0">
        <w:rPr>
          <w:rFonts w:ascii="Palatino Linotype" w:hAnsi="Palatino Linotype" w:cs="Arial"/>
          <w:noProof/>
          <w:color w:val="000000" w:themeColor="text1"/>
        </w:rPr>
        <w:t xml:space="preserve"> que compelen al </w:t>
      </w:r>
      <w:r w:rsidRPr="002B6AD0">
        <w:rPr>
          <w:rFonts w:ascii="Palatino Linotype" w:hAnsi="Palatino Linotype" w:cs="Arial"/>
          <w:b/>
          <w:noProof/>
          <w:color w:val="000000" w:themeColor="text1"/>
        </w:rPr>
        <w:t>SUJETO OBLIGADO</w:t>
      </w:r>
      <w:r w:rsidRPr="002B6AD0">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2B6AD0">
        <w:rPr>
          <w:rFonts w:ascii="Palatino Linotype" w:eastAsia="MS Gothic" w:hAnsi="Palatino Linotype" w:cstheme="majorBidi"/>
          <w:color w:val="000000" w:themeColor="text1"/>
        </w:rPr>
        <w:t>.</w:t>
      </w:r>
    </w:p>
    <w:p w14:paraId="3AB18FB5" w14:textId="77777777" w:rsidR="00B23F95" w:rsidRPr="002B6AD0" w:rsidRDefault="00B23F95" w:rsidP="00863DA6">
      <w:pPr>
        <w:spacing w:line="360" w:lineRule="auto"/>
        <w:jc w:val="both"/>
        <w:rPr>
          <w:rFonts w:ascii="Palatino Linotype" w:eastAsia="Palatino Linotype" w:hAnsi="Palatino Linotype" w:cs="Palatino Linotype"/>
          <w:color w:val="000000" w:themeColor="text1"/>
        </w:rPr>
      </w:pPr>
    </w:p>
    <w:p w14:paraId="48E2EB8B" w14:textId="77777777" w:rsidR="004D5EDF" w:rsidRPr="002B6AD0" w:rsidRDefault="004D5EDF"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hAnsi="Palatino Linotype" w:cs="Arial"/>
          <w:color w:val="000000" w:themeColor="text1"/>
        </w:rPr>
        <w:t>Conforme</w:t>
      </w:r>
      <w:r w:rsidRPr="002B6AD0">
        <w:rPr>
          <w:rFonts w:ascii="Palatino Linotype" w:eastAsia="Palatino Linotype" w:hAnsi="Palatino Linotype" w:cs="Palatino Linotype"/>
          <w:color w:val="000000" w:themeColor="text1"/>
        </w:rPr>
        <w:t xml:space="preserve"> a lo anterior, es procedente confirmar la respuesta inicial al quedar por colmado el derecho de acceso a la información del ahora </w:t>
      </w:r>
      <w:r w:rsidRPr="002B6AD0">
        <w:rPr>
          <w:rFonts w:ascii="Palatino Linotype" w:eastAsia="Palatino Linotype" w:hAnsi="Palatino Linotype" w:cs="Palatino Linotype"/>
          <w:b/>
          <w:color w:val="000000" w:themeColor="text1"/>
        </w:rPr>
        <w:t>RECURRENTE</w:t>
      </w:r>
      <w:r w:rsidRPr="002B6AD0">
        <w:rPr>
          <w:rFonts w:ascii="Palatino Linotype" w:eastAsia="Palatino Linotype" w:hAnsi="Palatino Linotype" w:cs="Palatino Linotype"/>
          <w:color w:val="000000" w:themeColor="text1"/>
        </w:rPr>
        <w:t xml:space="preserve">; toda vez que el </w:t>
      </w:r>
      <w:r w:rsidRPr="002B6AD0">
        <w:rPr>
          <w:rFonts w:ascii="Palatino Linotype" w:eastAsia="Palatino Linotype" w:hAnsi="Palatino Linotype" w:cs="Palatino Linotype"/>
          <w:color w:val="000000" w:themeColor="text1"/>
        </w:rPr>
        <w:lastRenderedPageBreak/>
        <w:t xml:space="preserve">Derecho que tutela este Órgano Garante </w:t>
      </w:r>
      <w:r w:rsidRPr="002B6AD0">
        <w:rPr>
          <w:rFonts w:ascii="Palatino Linotype" w:hAnsi="Palatino Linotype" w:cs="Arial"/>
          <w:color w:val="000000" w:themeColor="text1"/>
        </w:rPr>
        <w:t>corresponde</w:t>
      </w:r>
      <w:r w:rsidRPr="002B6AD0">
        <w:rPr>
          <w:rFonts w:ascii="Palatino Linotype" w:eastAsia="Palatino Linotype" w:hAnsi="Palatino Linotype" w:cs="Palatino Linotype"/>
          <w:color w:val="000000" w:themeColor="text1"/>
        </w:rPr>
        <w:t xml:space="preserve"> a la  </w:t>
      </w:r>
      <w:r w:rsidRPr="002B6AD0">
        <w:rPr>
          <w:rFonts w:ascii="Palatino Linotype" w:eastAsia="Palatino Linotype" w:hAnsi="Palatino Linotype" w:cs="Palatino Linotype"/>
          <w:i/>
          <w:color w:val="000000" w:themeColor="text1"/>
        </w:rPr>
        <w:t>igualdad de oportunidades para recibir, buscar e impartir información</w:t>
      </w:r>
      <w:r w:rsidRPr="002B6AD0">
        <w:rPr>
          <w:rFonts w:ascii="Palatino Linotype" w:eastAsia="Palatino Linotype" w:hAnsi="Palatino Linotype"/>
          <w:i/>
          <w:color w:val="000000" w:themeColor="text1"/>
          <w:vertAlign w:val="superscript"/>
        </w:rPr>
        <w:footnoteReference w:id="3"/>
      </w:r>
      <w:r w:rsidRPr="002B6AD0">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6AD0">
        <w:rPr>
          <w:rFonts w:ascii="Palatino Linotype" w:eastAsia="Palatino Linotype" w:hAnsi="Palatino Linotype"/>
          <w:color w:val="000000" w:themeColor="text1"/>
          <w:vertAlign w:val="superscript"/>
        </w:rPr>
        <w:footnoteReference w:id="4"/>
      </w:r>
      <w:r w:rsidRPr="002B6AD0">
        <w:rPr>
          <w:rFonts w:ascii="Palatino Linotype" w:eastAsia="Palatino Linotype" w:hAnsi="Palatino Linotype" w:cs="Palatino Linotype"/>
          <w:i/>
          <w:color w:val="000000" w:themeColor="text1"/>
        </w:rPr>
        <w:t xml:space="preserve"> </w:t>
      </w:r>
      <w:r w:rsidRPr="002B6AD0">
        <w:rPr>
          <w:rFonts w:ascii="Palatino Linotype" w:eastAsia="Palatino Linotype" w:hAnsi="Palatino Linotype" w:cs="Palatino Linotype"/>
          <w:color w:val="000000" w:themeColor="text1"/>
        </w:rPr>
        <w:t xml:space="preserve">que se constituye como una herramienta fundamental para </w:t>
      </w:r>
      <w:r w:rsidRPr="002B6AD0">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2B6AD0">
        <w:rPr>
          <w:rFonts w:ascii="Palatino Linotype" w:eastAsia="Palatino Linotype" w:hAnsi="Palatino Linotype"/>
          <w:i/>
          <w:color w:val="000000" w:themeColor="text1"/>
          <w:vertAlign w:val="superscript"/>
        </w:rPr>
        <w:footnoteReference w:id="5"/>
      </w:r>
      <w:r w:rsidRPr="002B6AD0">
        <w:rPr>
          <w:rFonts w:ascii="Palatino Linotype" w:eastAsia="Palatino Linotype" w:hAnsi="Palatino Linotype" w:cs="Palatino Linotype"/>
          <w:color w:val="000000" w:themeColor="text1"/>
        </w:rPr>
        <w:t>fomentando</w:t>
      </w:r>
      <w:r w:rsidRPr="002B6AD0">
        <w:rPr>
          <w:rFonts w:ascii="Palatino Linotype" w:eastAsia="Palatino Linotype" w:hAnsi="Palatino Linotype" w:cs="Palatino Linotype"/>
          <w:i/>
          <w:color w:val="000000" w:themeColor="text1"/>
        </w:rPr>
        <w:t xml:space="preserve"> la transparencia de las actividades estatales y</w:t>
      </w:r>
      <w:r w:rsidRPr="002B6AD0">
        <w:rPr>
          <w:rFonts w:ascii="Palatino Linotype" w:eastAsia="Palatino Linotype" w:hAnsi="Palatino Linotype" w:cs="Palatino Linotype"/>
          <w:color w:val="000000" w:themeColor="text1"/>
        </w:rPr>
        <w:t xml:space="preserve"> promoviendo</w:t>
      </w:r>
      <w:r w:rsidRPr="002B6AD0">
        <w:rPr>
          <w:rFonts w:ascii="Palatino Linotype" w:eastAsia="Palatino Linotype" w:hAnsi="Palatino Linotype" w:cs="Palatino Linotype"/>
          <w:i/>
          <w:color w:val="000000" w:themeColor="text1"/>
        </w:rPr>
        <w:t xml:space="preserve"> la responsabilidad de los funcionarios sobre su gestión pública</w:t>
      </w:r>
      <w:r w:rsidRPr="002B6AD0">
        <w:rPr>
          <w:rFonts w:ascii="Palatino Linotype" w:eastAsia="Palatino Linotype" w:hAnsi="Palatino Linotype"/>
          <w:i/>
          <w:color w:val="000000" w:themeColor="text1"/>
          <w:vertAlign w:val="superscript"/>
        </w:rPr>
        <w:footnoteReference w:id="6"/>
      </w:r>
      <w:r w:rsidRPr="002B6AD0">
        <w:rPr>
          <w:rFonts w:ascii="Palatino Linotype" w:eastAsia="Palatino Linotype" w:hAnsi="Palatino Linotype" w:cs="Palatino Linotype"/>
          <w:i/>
          <w:color w:val="000000" w:themeColor="text1"/>
        </w:rPr>
        <w:t xml:space="preserve"> </w:t>
      </w:r>
      <w:r w:rsidRPr="002B6AD0">
        <w:rPr>
          <w:rFonts w:ascii="Palatino Linotype" w:eastAsia="Palatino Linotype" w:hAnsi="Palatino Linotype" w:cs="Palatino Linotype"/>
          <w:color w:val="000000" w:themeColor="text1"/>
        </w:rPr>
        <w:t>que permite</w:t>
      </w:r>
      <w:r w:rsidRPr="002B6AD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2B6AD0">
        <w:rPr>
          <w:rFonts w:ascii="Palatino Linotype" w:eastAsia="Palatino Linotype" w:hAnsi="Palatino Linotype"/>
          <w:i/>
          <w:color w:val="000000" w:themeColor="text1"/>
          <w:vertAlign w:val="superscript"/>
        </w:rPr>
        <w:footnoteReference w:id="7"/>
      </w:r>
      <w:r w:rsidRPr="002B6AD0">
        <w:rPr>
          <w:rFonts w:ascii="Palatino Linotype" w:eastAsia="Palatino Linotype" w:hAnsi="Palatino Linotype" w:cs="Palatino Linotype"/>
          <w:color w:val="000000" w:themeColor="text1"/>
        </w:rPr>
        <w:t xml:space="preserve"> ” </w:t>
      </w:r>
    </w:p>
    <w:p w14:paraId="447316B4" w14:textId="77777777" w:rsidR="004D5EDF" w:rsidRPr="002B6AD0" w:rsidRDefault="004D5EDF" w:rsidP="00863D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E3ABDC0" w14:textId="77777777" w:rsidR="004D5EDF" w:rsidRPr="002B6AD0" w:rsidRDefault="004D5EDF"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Es así que, todos los actos de autoridad que realicen los Sujetos Obligados </w:t>
      </w:r>
      <w:r w:rsidRPr="002B6AD0">
        <w:rPr>
          <w:rFonts w:ascii="Palatino Linotype" w:eastAsia="Palatino Linotype" w:hAnsi="Palatino Linotype" w:cs="Palatino Linotype"/>
          <w:b/>
          <w:color w:val="000000" w:themeColor="text1"/>
        </w:rPr>
        <w:t xml:space="preserve">deben estar </w:t>
      </w:r>
      <w:r w:rsidRPr="002B6AD0">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7E8E37BA" w14:textId="77777777" w:rsidR="004D5EDF" w:rsidRPr="002B6AD0" w:rsidRDefault="004D5EDF" w:rsidP="00863D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0FCD7A0" w14:textId="77777777" w:rsidR="004D5EDF" w:rsidRPr="002B6AD0" w:rsidRDefault="004D5EDF"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Además, debemos tomar en cuenta los artículos 4 y 12, de la Ley de Transparencia y Acceso a la Información Pública del Estado de México y Municipios, los cuales establecen lo siguiente:</w:t>
      </w:r>
    </w:p>
    <w:p w14:paraId="6EE8F51B"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 xml:space="preserve">Artículo 4. </w:t>
      </w:r>
      <w:r w:rsidRPr="002B6AD0">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7A1000CB"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Toda la información</w:t>
      </w:r>
      <w:r w:rsidRPr="002B6AD0">
        <w:rPr>
          <w:rFonts w:ascii="Palatino Linotype" w:eastAsia="Palatino Linotype" w:hAnsi="Palatino Linotype" w:cs="Palatino Linotype"/>
          <w:i/>
          <w:color w:val="000000" w:themeColor="text1"/>
        </w:rPr>
        <w:t xml:space="preserve"> generada, obtenida, adquirida, transformada, administrada o </w:t>
      </w:r>
      <w:r w:rsidRPr="002B6AD0">
        <w:rPr>
          <w:rFonts w:ascii="Palatino Linotype" w:eastAsia="Palatino Linotype" w:hAnsi="Palatino Linotype" w:cs="Palatino Linotype"/>
          <w:b/>
          <w:i/>
          <w:color w:val="000000" w:themeColor="text1"/>
        </w:rPr>
        <w:t xml:space="preserve">en posesión de los </w:t>
      </w:r>
      <w:r w:rsidRPr="002B6AD0">
        <w:rPr>
          <w:rFonts w:ascii="Palatino Linotype" w:eastAsia="Palatino Linotype" w:hAnsi="Palatino Linotype" w:cs="Palatino Linotype"/>
          <w:i/>
          <w:color w:val="000000" w:themeColor="text1"/>
        </w:rPr>
        <w:t>sujetos</w:t>
      </w:r>
      <w:r w:rsidRPr="002B6AD0">
        <w:rPr>
          <w:rFonts w:ascii="Palatino Linotype" w:eastAsia="Palatino Linotype" w:hAnsi="Palatino Linotype" w:cs="Palatino Linotype"/>
          <w:b/>
          <w:i/>
          <w:color w:val="000000" w:themeColor="text1"/>
        </w:rPr>
        <w:t xml:space="preserve"> obligados es pública</w:t>
      </w:r>
      <w:r w:rsidRPr="002B6AD0">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FB72D7"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3718F21"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p>
    <w:p w14:paraId="068CA37B"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Artículo 12. Quienes generen, recopilen, administren, manejen, procesen, archiven o conserven información pública serán responsables de la misma en los términos de las disposiciones jurídicas aplicables.</w:t>
      </w:r>
    </w:p>
    <w:p w14:paraId="5C686BE4"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2B6AD0">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w:t>
      </w:r>
      <w:r w:rsidRPr="002B6AD0">
        <w:rPr>
          <w:rFonts w:ascii="Palatino Linotype" w:eastAsia="Palatino Linotype" w:hAnsi="Palatino Linotype" w:cs="Palatino Linotype"/>
          <w:i/>
          <w:color w:val="000000" w:themeColor="text1"/>
        </w:rPr>
        <w:lastRenderedPageBreak/>
        <w:t>al interés del solicitante; no estarán obligados a generarla, resumirla, efectuar cálculos o practicar investigaciones.</w:t>
      </w:r>
    </w:p>
    <w:p w14:paraId="2CFFEB3D" w14:textId="77777777" w:rsidR="004D5EDF" w:rsidRPr="002B6AD0" w:rsidRDefault="004D5EDF" w:rsidP="00863DA6">
      <w:pPr>
        <w:pStyle w:val="Prrafodelista"/>
        <w:spacing w:line="360" w:lineRule="auto"/>
        <w:ind w:left="0"/>
        <w:jc w:val="both"/>
        <w:rPr>
          <w:rFonts w:ascii="Palatino Linotype" w:eastAsia="Palatino Linotype" w:hAnsi="Palatino Linotype" w:cs="Palatino Linotype"/>
          <w:i/>
          <w:color w:val="000000" w:themeColor="text1"/>
        </w:rPr>
      </w:pPr>
    </w:p>
    <w:p w14:paraId="70F03BBA" w14:textId="77777777" w:rsidR="004D5EDF" w:rsidRPr="002B6AD0" w:rsidRDefault="004D5EDF"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B6AD0">
        <w:rPr>
          <w:rFonts w:ascii="Palatino Linotype" w:eastAsia="Palatino Linotype" w:hAnsi="Palatino Linotype"/>
          <w:color w:val="000000" w:themeColor="text1"/>
          <w:vertAlign w:val="superscript"/>
        </w:rPr>
        <w:footnoteReference w:id="8"/>
      </w:r>
      <w:r w:rsidRPr="002B6AD0">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B305418" w14:textId="77777777" w:rsidR="004D5EDF" w:rsidRPr="002B6AD0" w:rsidRDefault="004D5EDF" w:rsidP="00863DA6">
      <w:pPr>
        <w:pStyle w:val="Prrafodelista"/>
        <w:pBdr>
          <w:top w:val="nil"/>
          <w:left w:val="nil"/>
          <w:bottom w:val="nil"/>
          <w:right w:val="nil"/>
          <w:between w:val="nil"/>
        </w:pBdr>
        <w:tabs>
          <w:tab w:val="left" w:pos="851"/>
        </w:tabs>
        <w:spacing w:line="360" w:lineRule="auto"/>
        <w:ind w:left="0"/>
        <w:jc w:val="both"/>
        <w:rPr>
          <w:rFonts w:ascii="Palatino Linotype" w:eastAsia="Palatino Linotype" w:hAnsi="Palatino Linotype" w:cs="Palatino Linotype"/>
          <w:color w:val="000000" w:themeColor="text1"/>
        </w:rPr>
      </w:pPr>
    </w:p>
    <w:p w14:paraId="1816EA92" w14:textId="77777777" w:rsidR="004D5EDF" w:rsidRPr="002B6AD0" w:rsidRDefault="004D5EDF"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231B250" w14:textId="77777777" w:rsidR="004D5EDF" w:rsidRPr="002B6AD0" w:rsidRDefault="004D5EDF" w:rsidP="00863D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2B6AD0">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w:t>
      </w:r>
      <w:r w:rsidRPr="002B6AD0">
        <w:rPr>
          <w:rFonts w:ascii="Palatino Linotype" w:eastAsia="Palatino Linotype" w:hAnsi="Palatino Linotype" w:cs="Palatino Linotype"/>
          <w:i/>
          <w:color w:val="000000" w:themeColor="text1"/>
        </w:rPr>
        <w:lastRenderedPageBreak/>
        <w:t>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79287A6" w14:textId="77777777" w:rsidR="004D5EDF" w:rsidRPr="002B6AD0" w:rsidRDefault="004D5EDF" w:rsidP="00863D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1B6AA3F4" w14:textId="77777777" w:rsidR="00AB5287" w:rsidRPr="002B6AD0" w:rsidRDefault="00AB5287"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En consecuencia de lo anterior, se colige que resultan</w:t>
      </w:r>
      <w:r w:rsidRPr="002B6AD0">
        <w:rPr>
          <w:rFonts w:ascii="Palatino Linotype" w:hAnsi="Palatino Linotype"/>
          <w:b/>
          <w:color w:val="000000" w:themeColor="text1"/>
        </w:rPr>
        <w:t xml:space="preserve"> infundadas</w:t>
      </w:r>
      <w:r w:rsidRPr="002B6AD0">
        <w:rPr>
          <w:rFonts w:ascii="Palatino Linotype" w:hAnsi="Palatino Linotype"/>
          <w:color w:val="000000" w:themeColor="text1"/>
        </w:rPr>
        <w:t xml:space="preserve"> </w:t>
      </w:r>
      <w:r w:rsidRPr="002B6AD0">
        <w:rPr>
          <w:rFonts w:ascii="Palatino Linotype" w:hAnsi="Palatino Linotype" w:cs="Arial"/>
          <w:color w:val="000000" w:themeColor="text1"/>
        </w:rPr>
        <w:t>las</w:t>
      </w:r>
      <w:r w:rsidRPr="002B6AD0">
        <w:rPr>
          <w:rFonts w:ascii="Palatino Linotype" w:hAnsi="Palatino Linotype"/>
          <w:color w:val="000000" w:themeColor="text1"/>
        </w:rPr>
        <w:t xml:space="preserve"> razones o </w:t>
      </w:r>
      <w:r w:rsidRPr="002B6AD0">
        <w:rPr>
          <w:rFonts w:ascii="Palatino Linotype" w:hAnsi="Palatino Linotype" w:cs="Arial"/>
          <w:color w:val="000000" w:themeColor="text1"/>
        </w:rPr>
        <w:t>motivos</w:t>
      </w:r>
      <w:r w:rsidRPr="002B6AD0">
        <w:rPr>
          <w:rFonts w:ascii="Palatino Linotype" w:hAnsi="Palatino Linotype"/>
          <w:color w:val="000000" w:themeColor="text1"/>
        </w:rPr>
        <w:t xml:space="preserve"> de inconformidad hechos valer por </w:t>
      </w:r>
      <w:r w:rsidRPr="002B6AD0">
        <w:rPr>
          <w:rFonts w:ascii="Palatino Linotype" w:hAnsi="Palatino Linotype"/>
          <w:b/>
          <w:color w:val="000000" w:themeColor="text1"/>
        </w:rPr>
        <w:t>EL RECURRENTE</w:t>
      </w:r>
      <w:r w:rsidRPr="002B6AD0">
        <w:rPr>
          <w:rFonts w:ascii="Palatino Linotype" w:hAnsi="Palatino Linotype"/>
          <w:color w:val="000000" w:themeColor="text1"/>
        </w:rPr>
        <w:t xml:space="preserve"> en el recursos de revisión, por </w:t>
      </w:r>
      <w:r w:rsidRPr="002B6AD0">
        <w:rPr>
          <w:rFonts w:ascii="Palatino Linotype" w:hAnsi="Palatino Linotype" w:cs="Arial"/>
          <w:color w:val="000000" w:themeColor="text1"/>
        </w:rPr>
        <w:t>ello,</w:t>
      </w:r>
      <w:r w:rsidRPr="002B6AD0">
        <w:rPr>
          <w:rFonts w:ascii="Palatino Linotype" w:hAnsi="Palatino Linotype"/>
          <w:color w:val="000000" w:themeColor="text1"/>
        </w:rPr>
        <w:t xml:space="preserve"> con fundamento en el artículo 186, fracción II, de la Ley de Transparencia y Acceso a la </w:t>
      </w:r>
      <w:r w:rsidRPr="002B6AD0">
        <w:rPr>
          <w:rFonts w:ascii="Palatino Linotype" w:eastAsia="Palatino Linotype" w:hAnsi="Palatino Linotype" w:cs="Palatino Linotype"/>
          <w:color w:val="000000" w:themeColor="text1"/>
        </w:rPr>
        <w:t>Información</w:t>
      </w:r>
      <w:r w:rsidRPr="002B6AD0">
        <w:rPr>
          <w:rFonts w:ascii="Palatino Linotype" w:hAnsi="Palatino Linotype"/>
          <w:color w:val="000000" w:themeColor="text1"/>
        </w:rPr>
        <w:t xml:space="preserve"> Pública del Estado de México y Municipios, se </w:t>
      </w:r>
      <w:r w:rsidRPr="002B6AD0">
        <w:rPr>
          <w:rFonts w:ascii="Palatino Linotype" w:hAnsi="Palatino Linotype" w:cs="Arial"/>
          <w:b/>
          <w:color w:val="000000" w:themeColor="text1"/>
        </w:rPr>
        <w:t>CONFIRMA</w:t>
      </w:r>
      <w:r w:rsidRPr="002B6AD0">
        <w:rPr>
          <w:rFonts w:ascii="Palatino Linotype" w:hAnsi="Palatino Linotype"/>
          <w:color w:val="000000" w:themeColor="text1"/>
        </w:rPr>
        <w:t xml:space="preserve"> la respuesta a las </w:t>
      </w:r>
      <w:r w:rsidR="0053019B" w:rsidRPr="002B6AD0">
        <w:rPr>
          <w:rFonts w:ascii="Palatino Linotype" w:hAnsi="Palatino Linotype"/>
          <w:color w:val="000000" w:themeColor="text1"/>
        </w:rPr>
        <w:t xml:space="preserve">respuestas de las </w:t>
      </w:r>
      <w:r w:rsidRPr="002B6AD0">
        <w:rPr>
          <w:rFonts w:ascii="Palatino Linotype" w:hAnsi="Palatino Linotype"/>
          <w:color w:val="000000" w:themeColor="text1"/>
        </w:rPr>
        <w:t>solicitud</w:t>
      </w:r>
      <w:r w:rsidR="0053019B" w:rsidRPr="002B6AD0">
        <w:rPr>
          <w:rFonts w:ascii="Palatino Linotype" w:hAnsi="Palatino Linotype"/>
          <w:color w:val="000000" w:themeColor="text1"/>
        </w:rPr>
        <w:t>es</w:t>
      </w:r>
      <w:r w:rsidRPr="002B6AD0">
        <w:rPr>
          <w:rFonts w:ascii="Palatino Linotype" w:hAnsi="Palatino Linotype"/>
          <w:color w:val="000000" w:themeColor="text1"/>
        </w:rPr>
        <w:t xml:space="preserve"> de información pública</w:t>
      </w:r>
      <w:r w:rsidRPr="002B6AD0">
        <w:rPr>
          <w:rFonts w:ascii="Palatino Linotype" w:hAnsi="Palatino Linotype"/>
          <w:b/>
          <w:bCs/>
          <w:color w:val="000000" w:themeColor="text1"/>
        </w:rPr>
        <w:t xml:space="preserve"> </w:t>
      </w:r>
      <w:r w:rsidR="0053019B" w:rsidRPr="002B6AD0">
        <w:rPr>
          <w:rFonts w:ascii="Palatino Linotype" w:eastAsia="Times New Roman" w:hAnsi="Palatino Linotype" w:cs="Arial"/>
          <w:b/>
          <w:bCs/>
          <w:color w:val="000000" w:themeColor="text1"/>
        </w:rPr>
        <w:t xml:space="preserve">00101/TENANCIN/IP/2025, 00102/TENANCIN/IP/2025, 00103/TENANCIN/IP/2025 </w:t>
      </w:r>
      <w:r w:rsidR="0053019B" w:rsidRPr="002B6AD0">
        <w:rPr>
          <w:rFonts w:ascii="Palatino Linotype" w:eastAsia="Times New Roman" w:hAnsi="Palatino Linotype" w:cs="Arial"/>
          <w:bCs/>
          <w:color w:val="000000" w:themeColor="text1"/>
        </w:rPr>
        <w:t xml:space="preserve">y </w:t>
      </w:r>
      <w:r w:rsidR="0053019B" w:rsidRPr="002B6AD0">
        <w:rPr>
          <w:rFonts w:ascii="Palatino Linotype" w:eastAsia="Times New Roman" w:hAnsi="Palatino Linotype" w:cs="Arial"/>
          <w:b/>
          <w:bCs/>
          <w:color w:val="000000" w:themeColor="text1"/>
        </w:rPr>
        <w:t>00186/TENANCIN/IP/2025</w:t>
      </w:r>
      <w:r w:rsidRPr="002B6AD0">
        <w:rPr>
          <w:rFonts w:ascii="Palatino Linotype" w:hAnsi="Palatino Linotype" w:cs="Arial"/>
          <w:b/>
          <w:color w:val="000000" w:themeColor="text1"/>
        </w:rPr>
        <w:t>,</w:t>
      </w:r>
      <w:r w:rsidRPr="002B6AD0">
        <w:rPr>
          <w:rFonts w:ascii="Palatino Linotype" w:hAnsi="Palatino Linotype"/>
          <w:color w:val="000000" w:themeColor="text1"/>
        </w:rPr>
        <w:t xml:space="preserve"> que ha sido materia del presente fallo.</w:t>
      </w:r>
    </w:p>
    <w:p w14:paraId="2BF76A5D" w14:textId="77777777" w:rsidR="0053019B" w:rsidRPr="002B6AD0" w:rsidRDefault="0053019B"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Por otro lado respecto de la solicitud de información  00226/TENANCIN/IP/2025, en donde se solicita: "</w:t>
      </w:r>
      <w:r w:rsidRPr="002B6AD0">
        <w:rPr>
          <w:rFonts w:ascii="Palatino Linotype" w:eastAsia="Palatino Linotype" w:hAnsi="Palatino Linotype" w:cs="Palatino Linotype"/>
          <w:i/>
          <w:color w:val="000000" w:themeColor="text1"/>
        </w:rPr>
        <w:t>SOLICITO EL CURRICULUM VITAE O TRAYECTORIA DE VIDA CON EL SOPORTE DOCUMENTAL, INCLUYENDO ULTIMO GRADO DE ESTUDIOS Y CEDUDA PROFESIONAL (EN CASO DE TENERLA) DE LA CIUDADANA NANCY NAPOLES PACHECO, PRESIDENTA DEL MUNICIPIO</w:t>
      </w:r>
      <w:r w:rsidRPr="002B6AD0">
        <w:rPr>
          <w:rFonts w:ascii="Palatino Linotype" w:eastAsia="Palatino Linotype" w:hAnsi="Palatino Linotype" w:cs="Palatino Linotype"/>
          <w:color w:val="000000" w:themeColor="text1"/>
        </w:rPr>
        <w:t>"</w:t>
      </w:r>
    </w:p>
    <w:p w14:paraId="4DB8337F" w14:textId="77777777" w:rsidR="0053019B" w:rsidRPr="002B6AD0" w:rsidRDefault="0053019B" w:rsidP="00863DA6">
      <w:pPr>
        <w:pStyle w:val="Prrafodelista"/>
        <w:ind w:left="0"/>
        <w:rPr>
          <w:rFonts w:ascii="Palatino Linotype" w:eastAsia="Palatino Linotype" w:hAnsi="Palatino Linotype" w:cs="Palatino Linotype"/>
          <w:color w:val="000000" w:themeColor="text1"/>
        </w:rPr>
      </w:pPr>
    </w:p>
    <w:p w14:paraId="2E9C7471" w14:textId="77777777" w:rsidR="00617318" w:rsidRPr="002B6AD0" w:rsidRDefault="00617318" w:rsidP="00863DA6">
      <w:pPr>
        <w:numPr>
          <w:ilvl w:val="0"/>
          <w:numId w:val="3"/>
        </w:numPr>
        <w:spacing w:line="360" w:lineRule="auto"/>
        <w:ind w:left="0" w:firstLine="0"/>
        <w:jc w:val="both"/>
        <w:rPr>
          <w:rFonts w:ascii="Palatino Linotype" w:eastAsia="MS Mincho" w:hAnsi="Palatino Linotype" w:cs="Times New Roman"/>
          <w:color w:val="000000" w:themeColor="text1"/>
        </w:rPr>
      </w:pPr>
      <w:r w:rsidRPr="002B6AD0">
        <w:rPr>
          <w:rFonts w:ascii="Palatino Linotype" w:eastAsia="Palatino Linotype" w:hAnsi="Palatino Linotype" w:cs="Palatino Linotype"/>
          <w:color w:val="000000" w:themeColor="text1"/>
        </w:rPr>
        <w:t xml:space="preserve">De la respuesta se informa que no existe obligatoriedad de contar con lo solicitado por ser cargo de elección popular, lo cual si bien es cierto; también lo es </w:t>
      </w:r>
      <w:r w:rsidRPr="002B6AD0">
        <w:rPr>
          <w:rFonts w:ascii="Palatino Linotype" w:eastAsia="MS Mincho" w:hAnsi="Palatino Linotype" w:cs="Times New Roman"/>
          <w:color w:val="000000" w:themeColor="text1"/>
        </w:rPr>
        <w:t xml:space="preserve">que  la  Ley de Transparencia del Estado de México </w:t>
      </w:r>
      <w:r w:rsidRPr="002B6AD0">
        <w:rPr>
          <w:rFonts w:ascii="Palatino Linotype" w:eastAsia="Times New Roman" w:hAnsi="Palatino Linotype" w:cs="Arial"/>
          <w:color w:val="000000" w:themeColor="text1"/>
        </w:rPr>
        <w:t xml:space="preserve">en su artículo 23 fracción IV establece que son </w:t>
      </w:r>
      <w:r w:rsidRPr="002B6AD0">
        <w:rPr>
          <w:rFonts w:ascii="Palatino Linotype" w:eastAsia="Times New Roman" w:hAnsi="Palatino Linotype" w:cs="Arial"/>
          <w:b/>
          <w:color w:val="000000" w:themeColor="text1"/>
        </w:rPr>
        <w:t>Sujetos Obligados</w:t>
      </w:r>
      <w:r w:rsidRPr="002B6AD0">
        <w:rPr>
          <w:rFonts w:ascii="Palatino Linotype" w:eastAsia="Times New Roman" w:hAnsi="Palatino Linotype" w:cs="Arial"/>
          <w:color w:val="000000" w:themeColor="text1"/>
        </w:rPr>
        <w:t xml:space="preserve"> a transparentar y permitir el acceso a su información y proteger los datos que obren en su poder;</w:t>
      </w:r>
    </w:p>
    <w:p w14:paraId="04BED470" w14:textId="77777777" w:rsidR="00617318" w:rsidRPr="002D4A22" w:rsidRDefault="00617318" w:rsidP="00863DA6">
      <w:pPr>
        <w:pStyle w:val="Prrafodelista"/>
        <w:tabs>
          <w:tab w:val="left" w:pos="8222"/>
        </w:tabs>
        <w:spacing w:line="360" w:lineRule="auto"/>
        <w:ind w:left="0"/>
        <w:jc w:val="both"/>
        <w:rPr>
          <w:rFonts w:ascii="Palatino Linotype" w:eastAsia="Times New Roman" w:hAnsi="Palatino Linotype" w:cs="Arial"/>
          <w:i/>
          <w:color w:val="000000" w:themeColor="text1"/>
        </w:rPr>
      </w:pPr>
      <w:r w:rsidRPr="002D4A22">
        <w:rPr>
          <w:rFonts w:ascii="Palatino Linotype" w:eastAsia="Times New Roman" w:hAnsi="Palatino Linotype" w:cs="Arial"/>
          <w:i/>
          <w:color w:val="000000" w:themeColor="text1"/>
        </w:rPr>
        <w:t>“</w:t>
      </w:r>
      <w:r w:rsidRPr="002D4A22">
        <w:rPr>
          <w:rFonts w:ascii="Palatino Linotype" w:eastAsia="Times New Roman" w:hAnsi="Palatino Linotype" w:cs="Arial"/>
          <w:b/>
          <w:i/>
          <w:color w:val="000000" w:themeColor="text1"/>
        </w:rPr>
        <w:t>Art. 23.-</w:t>
      </w:r>
      <w:r w:rsidRPr="002D4A22">
        <w:rPr>
          <w:rFonts w:ascii="Palatino Linotype" w:eastAsia="Times New Roman" w:hAnsi="Palatino Linotype" w:cs="Arial"/>
          <w:i/>
          <w:color w:val="000000" w:themeColor="text1"/>
        </w:rPr>
        <w:t xml:space="preserve">  (…) </w:t>
      </w:r>
      <w:r w:rsidRPr="002D4A22">
        <w:rPr>
          <w:rFonts w:ascii="Palatino Linotype" w:hAnsi="Palatino Linotype"/>
          <w:i/>
          <w:color w:val="000000" w:themeColor="text1"/>
        </w:rPr>
        <w:t>IV. Los ayuntamientos y las dependencias, organismos, órganos y entidades de la administración municipal;</w:t>
      </w:r>
      <w:r w:rsidRPr="002D4A22">
        <w:rPr>
          <w:rFonts w:ascii="Palatino Linotype" w:eastAsia="Times New Roman" w:hAnsi="Palatino Linotype" w:cs="Arial"/>
          <w:i/>
          <w:color w:val="000000" w:themeColor="text1"/>
        </w:rPr>
        <w:t xml:space="preserve"> (…)”</w:t>
      </w:r>
    </w:p>
    <w:p w14:paraId="46423BD0" w14:textId="77777777" w:rsidR="002D4A22" w:rsidRPr="002B6AD0" w:rsidRDefault="002D4A22" w:rsidP="00863DA6">
      <w:pPr>
        <w:pStyle w:val="Prrafodelista"/>
        <w:tabs>
          <w:tab w:val="left" w:pos="8222"/>
        </w:tabs>
        <w:spacing w:line="360" w:lineRule="auto"/>
        <w:ind w:left="0"/>
        <w:jc w:val="both"/>
        <w:rPr>
          <w:rFonts w:ascii="Palatino Linotype" w:eastAsia="Times New Roman" w:hAnsi="Palatino Linotype" w:cs="Arial"/>
          <w:color w:val="000000" w:themeColor="text1"/>
        </w:rPr>
      </w:pPr>
    </w:p>
    <w:p w14:paraId="27E88782" w14:textId="77777777" w:rsidR="00617318" w:rsidRPr="002B6AD0" w:rsidRDefault="00617318"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t xml:space="preserve">Por lo que, al ser un </w:t>
      </w:r>
      <w:r w:rsidRPr="002B6AD0">
        <w:rPr>
          <w:rFonts w:ascii="Palatino Linotype" w:hAnsi="Palatino Linotype" w:cs="Arial"/>
          <w:b/>
          <w:color w:val="000000" w:themeColor="text1"/>
        </w:rPr>
        <w:t>Sujeto Obligado</w:t>
      </w:r>
      <w:r w:rsidRPr="002B6AD0">
        <w:rPr>
          <w:rFonts w:ascii="Palatino Linotype" w:hAnsi="Palatino Linotype" w:cs="Arial"/>
          <w:color w:val="000000" w:themeColor="text1"/>
        </w:rPr>
        <w:t xml:space="preserve"> tiene la obligación de poner a disposición del particular la información que posea, administre o genere en relación con sus facultades, competencias y atribuciones. </w:t>
      </w:r>
    </w:p>
    <w:p w14:paraId="1EA35042" w14:textId="77777777" w:rsidR="00617318" w:rsidRPr="002B6AD0" w:rsidRDefault="00617318" w:rsidP="00863DA6">
      <w:pPr>
        <w:pStyle w:val="Prrafodelista"/>
        <w:spacing w:line="360" w:lineRule="auto"/>
        <w:ind w:left="0"/>
        <w:jc w:val="both"/>
        <w:rPr>
          <w:rFonts w:ascii="Palatino Linotype" w:hAnsi="Palatino Linotype" w:cs="Arial"/>
          <w:color w:val="000000" w:themeColor="text1"/>
        </w:rPr>
      </w:pPr>
    </w:p>
    <w:p w14:paraId="7A4AB922" w14:textId="77777777" w:rsidR="00617318" w:rsidRPr="002B6AD0" w:rsidRDefault="00617318"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t xml:space="preserve">Mismas que como y se señaló con anterioridad en el caso concreto, en el </w:t>
      </w:r>
      <w:r w:rsidRPr="002B6AD0">
        <w:rPr>
          <w:rFonts w:ascii="Palatino Linotype" w:hAnsi="Palatino Linotype" w:cs="Arial"/>
          <w:b/>
          <w:color w:val="000000" w:themeColor="text1"/>
        </w:rPr>
        <w:t>artículo 92</w:t>
      </w:r>
      <w:r w:rsidRPr="002B6AD0">
        <w:rPr>
          <w:rFonts w:ascii="Palatino Linotype" w:hAnsi="Palatino Linotype" w:cs="Arial"/>
          <w:color w:val="000000" w:themeColor="text1"/>
        </w:rPr>
        <w:t xml:space="preserve"> de la Ley de Transparencia Estatal, nos refiere en su Capítulo II, “De las Obligaciones de Transparencia Comunes” que: “</w:t>
      </w:r>
      <w:r w:rsidRPr="002B6AD0">
        <w:rPr>
          <w:rFonts w:ascii="Palatino Linotype" w:hAnsi="Palatino Linotype"/>
          <w:b/>
          <w:color w:val="000000" w:themeColor="text1"/>
          <w:u w:val="single"/>
        </w:rPr>
        <w:t>Los sujetos obligados deberán poner a disposición</w:t>
      </w:r>
      <w:r w:rsidRPr="002B6AD0">
        <w:rPr>
          <w:rFonts w:ascii="Palatino Linotype" w:hAnsi="Palatino Linotype"/>
          <w:color w:val="000000" w:themeColor="text1"/>
        </w:rPr>
        <w:t xml:space="preserve"> del público de manera permanente y actualizada de forma sencilla, precisa y entendible, en los respectivos medios electrónicos, de acuerdo con sus facultades, atribuciones, </w:t>
      </w:r>
      <w:r w:rsidRPr="002B6AD0">
        <w:rPr>
          <w:rFonts w:ascii="Palatino Linotype" w:hAnsi="Palatino Linotype"/>
          <w:color w:val="000000" w:themeColor="text1"/>
        </w:rPr>
        <w:lastRenderedPageBreak/>
        <w:t>funciones u objeto social, según corresponda, la información, por lo menos, de los temas, documentos y políticas que a continuación se señalan:</w:t>
      </w:r>
    </w:p>
    <w:p w14:paraId="5488494C" w14:textId="77777777" w:rsidR="00617318" w:rsidRPr="002B6AD0" w:rsidRDefault="00617318" w:rsidP="00863DA6">
      <w:pPr>
        <w:pStyle w:val="Prrafodelista"/>
        <w:spacing w:line="360" w:lineRule="auto"/>
        <w:ind w:left="0"/>
        <w:rPr>
          <w:rFonts w:ascii="Palatino Linotype" w:hAnsi="Palatino Linotype" w:cs="Arial"/>
          <w:b/>
          <w:i/>
          <w:color w:val="000000" w:themeColor="text1"/>
        </w:rPr>
      </w:pPr>
      <w:r w:rsidRPr="002B6AD0">
        <w:rPr>
          <w:rFonts w:ascii="Palatino Linotype" w:hAnsi="Palatino Linotype" w:cs="Arial"/>
          <w:b/>
          <w:i/>
          <w:color w:val="000000" w:themeColor="text1"/>
        </w:rPr>
        <w:t xml:space="preserve">“… </w:t>
      </w:r>
    </w:p>
    <w:p w14:paraId="0B70D077" w14:textId="77777777" w:rsidR="00617318" w:rsidRPr="002B6AD0" w:rsidRDefault="00617318" w:rsidP="00863DA6">
      <w:pPr>
        <w:pStyle w:val="Prrafodelista"/>
        <w:spacing w:line="360" w:lineRule="auto"/>
        <w:ind w:left="0"/>
        <w:jc w:val="both"/>
        <w:rPr>
          <w:rFonts w:ascii="Palatino Linotype" w:hAnsi="Palatino Linotype"/>
          <w:b/>
          <w:i/>
          <w:color w:val="000000" w:themeColor="text1"/>
        </w:rPr>
      </w:pPr>
      <w:r w:rsidRPr="002B6AD0">
        <w:rPr>
          <w:rFonts w:ascii="Palatino Linotype" w:hAnsi="Palatino Linotype"/>
          <w:b/>
          <w:i/>
          <w:color w:val="000000" w:themeColor="text1"/>
        </w:rPr>
        <w:t xml:space="preserve">XXI. </w:t>
      </w:r>
      <w:r w:rsidRPr="002B6AD0">
        <w:rPr>
          <w:rFonts w:ascii="Palatino Linotype" w:hAnsi="Palatino Linotype"/>
          <w:b/>
          <w:i/>
          <w:color w:val="000000" w:themeColor="text1"/>
          <w:u w:val="single"/>
        </w:rPr>
        <w:t>La información curricular</w:t>
      </w:r>
      <w:r w:rsidRPr="002B6AD0">
        <w:rPr>
          <w:rFonts w:ascii="Palatino Linotype" w:hAnsi="Palatino Linotype"/>
          <w:b/>
          <w:i/>
          <w:color w:val="000000" w:themeColor="text1"/>
        </w:rPr>
        <w:t>, desde el nivel de jefe de departamento o equivalente, hasta el titular del sujeto obligado, así como, en su caso, las sanciones administrativas de que haya sido objeto;</w:t>
      </w:r>
    </w:p>
    <w:p w14:paraId="01FA0F45" w14:textId="77777777" w:rsidR="00617318" w:rsidRPr="002B6AD0" w:rsidRDefault="00617318" w:rsidP="00863DA6">
      <w:pPr>
        <w:pStyle w:val="Prrafodelista"/>
        <w:spacing w:line="360" w:lineRule="auto"/>
        <w:ind w:left="0"/>
        <w:jc w:val="both"/>
        <w:rPr>
          <w:rFonts w:ascii="Palatino Linotype" w:hAnsi="Palatino Linotype" w:cs="Arial"/>
          <w:b/>
          <w:i/>
          <w:color w:val="000000" w:themeColor="text1"/>
        </w:rPr>
      </w:pPr>
      <w:r w:rsidRPr="002B6AD0">
        <w:rPr>
          <w:rFonts w:ascii="Palatino Linotype" w:hAnsi="Palatino Linotype"/>
          <w:b/>
          <w:i/>
          <w:color w:val="000000" w:themeColor="text1"/>
        </w:rPr>
        <w:t>… “</w:t>
      </w:r>
    </w:p>
    <w:p w14:paraId="712879B8" w14:textId="77777777" w:rsidR="00617318" w:rsidRPr="002B6AD0" w:rsidRDefault="00617318" w:rsidP="00863DA6">
      <w:pPr>
        <w:pStyle w:val="Prrafodelista"/>
        <w:spacing w:line="360" w:lineRule="auto"/>
        <w:ind w:left="0"/>
        <w:rPr>
          <w:rFonts w:ascii="Palatino Linotype" w:hAnsi="Palatino Linotype" w:cs="Arial"/>
          <w:color w:val="000000" w:themeColor="text1"/>
        </w:rPr>
      </w:pPr>
    </w:p>
    <w:p w14:paraId="38D275C4" w14:textId="2DB37AC6" w:rsidR="00617318" w:rsidRPr="002B6AD0" w:rsidRDefault="00617318"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t xml:space="preserve">Por lo que, es importante precisar que el acceder a la información relacionada con documentos que acrediten la experiencia académica de quien ocupe cargos de administración, permitirá a la ciudadanía conocer con toda certeza si los servidores públicos asignados a los mismos cuentan con la idoneidad de desempeñarlos, así como con la capacidad de desarrollar las actividades y atribuciones que se deriven de este. Por lo que en relatadas circunstancias es procedente ordenar </w:t>
      </w:r>
      <w:r w:rsidR="00D5033E" w:rsidRPr="002B6AD0">
        <w:rPr>
          <w:rFonts w:ascii="Palatino Linotype" w:hAnsi="Palatino Linotype" w:cs="Arial"/>
          <w:color w:val="000000" w:themeColor="text1"/>
        </w:rPr>
        <w:t xml:space="preserve">el curriculum vitae, la ficha curricular o el documento análogo </w:t>
      </w:r>
      <w:r w:rsidRPr="002B6AD0">
        <w:rPr>
          <w:rFonts w:ascii="Palatino Linotype" w:hAnsi="Palatino Linotype" w:cs="Arial"/>
          <w:color w:val="000000" w:themeColor="text1"/>
        </w:rPr>
        <w:t xml:space="preserve">correspondiente a la Presidente Municipal, toda vez que sumado a la obligación que cuenta el Sujeto Obligado para generar lo solicitado, en la respuesta </w:t>
      </w:r>
      <w:r w:rsidRPr="002B6AD0">
        <w:rPr>
          <w:rFonts w:ascii="Palatino Linotype" w:hAnsi="Palatino Linotype" w:cs="Arial"/>
          <w:color w:val="000000" w:themeColor="text1"/>
          <w:u w:val="single"/>
        </w:rPr>
        <w:t xml:space="preserve">no se refirió si cuenta o no con lo solicitado al señalar únicamente </w:t>
      </w:r>
      <w:r w:rsidR="00D5033E" w:rsidRPr="002B6AD0">
        <w:rPr>
          <w:rFonts w:ascii="Palatino Linotype" w:hAnsi="Palatino Linotype" w:cs="Arial"/>
          <w:color w:val="000000" w:themeColor="text1"/>
          <w:u w:val="single"/>
        </w:rPr>
        <w:t>la falta de fuente obligacional</w:t>
      </w:r>
      <w:r w:rsidR="00D5033E" w:rsidRPr="002B6AD0">
        <w:rPr>
          <w:rFonts w:ascii="Palatino Linotype" w:hAnsi="Palatino Linotype" w:cs="Arial"/>
          <w:color w:val="000000" w:themeColor="text1"/>
        </w:rPr>
        <w:t xml:space="preserve">, </w:t>
      </w:r>
      <w:r w:rsidR="00C45107" w:rsidRPr="002B6AD0">
        <w:rPr>
          <w:rFonts w:ascii="Palatino Linotype" w:hAnsi="Palatino Linotype" w:cs="Arial"/>
          <w:color w:val="000000" w:themeColor="text1"/>
        </w:rPr>
        <w:t>igualmente</w:t>
      </w:r>
      <w:r w:rsidR="00D5033E" w:rsidRPr="002B6AD0">
        <w:rPr>
          <w:rFonts w:ascii="Palatino Linotype" w:hAnsi="Palatino Linotype" w:cs="Arial"/>
          <w:color w:val="000000" w:themeColor="text1"/>
        </w:rPr>
        <w:t xml:space="preserve"> respecto del grado máximo de estudios, del cual </w:t>
      </w:r>
      <w:r w:rsidR="00C45107" w:rsidRPr="002B6AD0">
        <w:rPr>
          <w:rFonts w:ascii="Palatino Linotype" w:hAnsi="Palatino Linotype" w:cs="Arial"/>
          <w:color w:val="000000" w:themeColor="text1"/>
        </w:rPr>
        <w:t xml:space="preserve">si bien </w:t>
      </w:r>
      <w:r w:rsidR="00D5033E" w:rsidRPr="002B6AD0">
        <w:rPr>
          <w:rFonts w:ascii="Palatino Linotype" w:hAnsi="Palatino Linotype" w:cs="Arial"/>
          <w:color w:val="000000" w:themeColor="text1"/>
        </w:rPr>
        <w:t>no existe un marco normativo que constriña a contar con un grado máximo de estudios o una cedula profesional al tratarse de servidor</w:t>
      </w:r>
      <w:r w:rsidR="00C45107" w:rsidRPr="002B6AD0">
        <w:rPr>
          <w:rFonts w:ascii="Palatino Linotype" w:hAnsi="Palatino Linotype" w:cs="Arial"/>
          <w:color w:val="000000" w:themeColor="text1"/>
        </w:rPr>
        <w:t>es públicos de elección popular; también lo es que la respuesta no indica si cuenta o no cuenta con lo solicitado, siendo una respuesta imprecisa que no atiende lo solicitado.</w:t>
      </w:r>
    </w:p>
    <w:p w14:paraId="7CFCBC96" w14:textId="77777777" w:rsidR="00617318" w:rsidRPr="002B6AD0" w:rsidRDefault="00617318" w:rsidP="00863DA6">
      <w:pPr>
        <w:spacing w:line="360" w:lineRule="auto"/>
        <w:jc w:val="both"/>
        <w:rPr>
          <w:rFonts w:ascii="Palatino Linotype" w:hAnsi="Palatino Linotype" w:cs="Arial"/>
          <w:color w:val="000000" w:themeColor="text1"/>
        </w:rPr>
      </w:pPr>
    </w:p>
    <w:p w14:paraId="06DBC546" w14:textId="77777777" w:rsidR="00487C36" w:rsidRPr="002B6AD0" w:rsidRDefault="00617318"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Mismo </w:t>
      </w:r>
      <w:r w:rsidRPr="002B6AD0">
        <w:rPr>
          <w:rFonts w:ascii="Palatino Linotype" w:hAnsi="Palatino Linotype" w:cs="Arial"/>
          <w:color w:val="000000" w:themeColor="text1"/>
        </w:rPr>
        <w:t>caso</w:t>
      </w:r>
      <w:r w:rsidRPr="002B6AD0">
        <w:rPr>
          <w:rFonts w:ascii="Palatino Linotype" w:eastAsia="Palatino Linotype" w:hAnsi="Palatino Linotype" w:cs="Palatino Linotype"/>
          <w:color w:val="000000" w:themeColor="text1"/>
        </w:rPr>
        <w:t xml:space="preserve"> ocurre con la solicitud de información </w:t>
      </w:r>
      <w:r w:rsidR="00487C36" w:rsidRPr="002B6AD0">
        <w:rPr>
          <w:rFonts w:ascii="Palatino Linotype" w:eastAsia="Palatino Linotype" w:hAnsi="Palatino Linotype" w:cs="Palatino Linotype"/>
          <w:color w:val="000000" w:themeColor="text1"/>
        </w:rPr>
        <w:t>00228/TENANCIN/IP/2025</w:t>
      </w:r>
    </w:p>
    <w:p w14:paraId="382BCECB" w14:textId="77777777" w:rsidR="00487C36" w:rsidRPr="002B6AD0" w:rsidRDefault="00487C36"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lastRenderedPageBreak/>
        <w:t xml:space="preserve">“…CURRICULUM VITAE O TRAYECTORIA DE VIDA CON EL SOPORTE DOCUMENTAL, INCLUYENDO ULTIMO GRADO DE ESTUDIOS Y CEDUDA </w:t>
      </w:r>
      <w:r w:rsidRPr="002B6AD0">
        <w:rPr>
          <w:rFonts w:ascii="Palatino Linotype" w:hAnsi="Palatino Linotype" w:cs="Arial"/>
          <w:i/>
          <w:color w:val="000000" w:themeColor="text1"/>
        </w:rPr>
        <w:t>PROFESIONAL</w:t>
      </w:r>
      <w:r w:rsidRPr="002B6AD0">
        <w:rPr>
          <w:rFonts w:ascii="Palatino Linotype" w:eastAsia="Palatino Linotype" w:hAnsi="Palatino Linotype" w:cs="Palatino Linotype"/>
          <w:i/>
          <w:color w:val="000000" w:themeColor="text1"/>
        </w:rPr>
        <w:t>… DEL CIUDADANO DAGOBERTO MONDRAGÓN GONZÁLEZ"</w:t>
      </w:r>
    </w:p>
    <w:p w14:paraId="03A91CB7" w14:textId="77777777" w:rsidR="00487C36" w:rsidRPr="002B6AD0" w:rsidRDefault="00487C36" w:rsidP="00863DA6">
      <w:pPr>
        <w:spacing w:line="360" w:lineRule="auto"/>
        <w:jc w:val="both"/>
        <w:rPr>
          <w:rFonts w:ascii="Palatino Linotype" w:eastAsia="Palatino Linotype" w:hAnsi="Palatino Linotype" w:cs="Palatino Linotype"/>
          <w:i/>
          <w:color w:val="000000" w:themeColor="text1"/>
        </w:rPr>
      </w:pPr>
    </w:p>
    <w:p w14:paraId="09BF393A"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Lo anterior en virtud que el cargo que este ocupa de acuerdo al Directorio del Ayuntamiento de Tenancingo, es el de Quinto Regidor como se observa:</w:t>
      </w:r>
    </w:p>
    <w:p w14:paraId="08032803" w14:textId="4F9ECECF" w:rsidR="00487C36" w:rsidRPr="002B6AD0" w:rsidRDefault="00487C36" w:rsidP="00863DA6">
      <w:pPr>
        <w:spacing w:line="360" w:lineRule="auto"/>
        <w:jc w:val="center"/>
        <w:rPr>
          <w:rFonts w:ascii="Palatino Linotype" w:eastAsia="Palatino Linotype" w:hAnsi="Palatino Linotype" w:cs="Palatino Linotype"/>
          <w:color w:val="000000" w:themeColor="text1"/>
        </w:rPr>
      </w:pPr>
    </w:p>
    <w:p w14:paraId="7C22A891" w14:textId="70E67AEA" w:rsidR="00487C36" w:rsidRDefault="002D4A22" w:rsidP="002D4A22">
      <w:pPr>
        <w:spacing w:line="360" w:lineRule="auto"/>
        <w:jc w:val="center"/>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noProof/>
          <w:color w:val="000000" w:themeColor="text1"/>
          <w:lang w:val="es-MX" w:eastAsia="es-MX"/>
        </w:rPr>
        <w:drawing>
          <wp:inline distT="0" distB="0" distL="0" distR="0" wp14:anchorId="55065293" wp14:editId="6E9ABD12">
            <wp:extent cx="2114550" cy="7122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9955" cy="717458"/>
                    </a:xfrm>
                    <a:prstGeom prst="rect">
                      <a:avLst/>
                    </a:prstGeom>
                  </pic:spPr>
                </pic:pic>
              </a:graphicData>
            </a:graphic>
          </wp:inline>
        </w:drawing>
      </w:r>
    </w:p>
    <w:p w14:paraId="41545C6A" w14:textId="77777777" w:rsidR="002D4A22" w:rsidRPr="002B6AD0" w:rsidRDefault="002D4A22" w:rsidP="002D4A22">
      <w:pPr>
        <w:spacing w:line="360" w:lineRule="auto"/>
        <w:jc w:val="center"/>
        <w:rPr>
          <w:rFonts w:ascii="Palatino Linotype" w:eastAsia="Palatino Linotype" w:hAnsi="Palatino Linotype" w:cs="Palatino Linotype"/>
          <w:color w:val="000000" w:themeColor="text1"/>
        </w:rPr>
      </w:pPr>
    </w:p>
    <w:p w14:paraId="58A9CCB1" w14:textId="77777777"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 xml:space="preserve">Al respecto, resulta indispensable señalar que el artículo 115 de la Constitución Política de los Estados Unidos Mexicanos establece que los estados adoptarán, para su régimen interior, la forma de </w:t>
      </w:r>
      <w:r w:rsidRPr="002B6AD0">
        <w:rPr>
          <w:rFonts w:ascii="Palatino Linotype" w:eastAsia="Palatino Linotype" w:hAnsi="Palatino Linotype" w:cs="Palatino Linotype"/>
          <w:color w:val="000000" w:themeColor="text1"/>
        </w:rPr>
        <w:t>gobierno</w:t>
      </w:r>
      <w:r w:rsidRPr="002B6AD0">
        <w:rPr>
          <w:rFonts w:ascii="Palatino Linotype" w:hAnsi="Palatino Linotype"/>
          <w:color w:val="000000" w:themeColor="text1"/>
        </w:rPr>
        <w:t xml:space="preserve"> republicano, representativo, democrático, laico y popular, teniendo como base de su división territorial y de su organización política y administrativa, el municipio libre.</w:t>
      </w:r>
    </w:p>
    <w:p w14:paraId="051E929F" w14:textId="77777777" w:rsidR="00487C36" w:rsidRPr="002B6AD0" w:rsidRDefault="00487C36" w:rsidP="00863DA6">
      <w:pPr>
        <w:spacing w:line="360" w:lineRule="auto"/>
        <w:jc w:val="both"/>
        <w:rPr>
          <w:rFonts w:ascii="Palatino Linotype" w:hAnsi="Palatino Linotype"/>
          <w:color w:val="000000" w:themeColor="text1"/>
        </w:rPr>
      </w:pPr>
    </w:p>
    <w:p w14:paraId="00EB9BF5" w14:textId="77777777"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La fracción I del dispositivo 115 constitucional mandata que cada municipio será gobernado por un Ayuntamiento de elección popular directa, integrado por un Presidente o Presidenta Municipal y el número de regidurías y sindicaturas que la ley determine, de conformidad con el principio de paridad.</w:t>
      </w:r>
    </w:p>
    <w:p w14:paraId="69CAB056" w14:textId="77777777" w:rsidR="00487C36" w:rsidRPr="002B6AD0" w:rsidRDefault="00487C36" w:rsidP="00863DA6">
      <w:pPr>
        <w:pStyle w:val="Prrafodelista"/>
        <w:ind w:left="0"/>
        <w:rPr>
          <w:rFonts w:ascii="Palatino Linotype" w:hAnsi="Palatino Linotype"/>
          <w:color w:val="000000" w:themeColor="text1"/>
        </w:rPr>
      </w:pPr>
    </w:p>
    <w:p w14:paraId="1FDBC523" w14:textId="77777777"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Correlativo a lo anterior, la Ley Orgánica Municipal del Estado de México establece que cada municipio será gobernado por un Ayuntamiento de elección popular directa y no habrá ninguna autoridad intermedia entre éste y el Gobierno del Estado.</w:t>
      </w:r>
    </w:p>
    <w:p w14:paraId="5BC5867A" w14:textId="77777777"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lastRenderedPageBreak/>
        <w:t>Los Ayuntamientos se renovarán cada tres años, iniciarán su periodo el 1 de enero del año inmediato siguiente al de las elecciones municipales ordinarias y concluirán el 31 de diciembre del año de las elecciones para su renovación; y se integrarán por:</w:t>
      </w:r>
    </w:p>
    <w:p w14:paraId="43C4DF5F" w14:textId="77777777" w:rsidR="00487C36" w:rsidRPr="002B6AD0" w:rsidRDefault="00487C36" w:rsidP="00863DA6">
      <w:pPr>
        <w:spacing w:line="360" w:lineRule="auto"/>
        <w:ind w:hanging="283"/>
        <w:jc w:val="both"/>
        <w:rPr>
          <w:rFonts w:ascii="Palatino Linotype" w:hAnsi="Palatino Linotype"/>
          <w:color w:val="000000" w:themeColor="text1"/>
        </w:rPr>
      </w:pPr>
      <w:r w:rsidRPr="002B6AD0">
        <w:rPr>
          <w:rFonts w:ascii="Palatino Linotype" w:hAnsi="Palatino Linotype"/>
          <w:color w:val="000000" w:themeColor="text1"/>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72BA0C4F" w14:textId="77777777" w:rsidR="00487C36" w:rsidRPr="002B6AD0" w:rsidRDefault="00487C36" w:rsidP="00863DA6">
      <w:pPr>
        <w:spacing w:before="240" w:after="240" w:line="360" w:lineRule="auto"/>
        <w:ind w:hanging="283"/>
        <w:jc w:val="both"/>
        <w:rPr>
          <w:rFonts w:ascii="Palatino Linotype" w:hAnsi="Palatino Linotype"/>
          <w:color w:val="000000" w:themeColor="text1"/>
        </w:rPr>
      </w:pPr>
      <w:r w:rsidRPr="002B6AD0">
        <w:rPr>
          <w:rFonts w:ascii="Palatino Linotype" w:hAnsi="Palatino Linotype"/>
          <w:color w:val="000000" w:themeColor="text1"/>
        </w:rPr>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o</w:t>
      </w:r>
    </w:p>
    <w:p w14:paraId="667739DE" w14:textId="77777777" w:rsidR="00487C36" w:rsidRPr="002B6AD0" w:rsidRDefault="00487C36" w:rsidP="00863DA6">
      <w:pPr>
        <w:spacing w:before="240" w:after="240" w:line="360" w:lineRule="auto"/>
        <w:ind w:hanging="283"/>
        <w:jc w:val="both"/>
        <w:rPr>
          <w:rFonts w:ascii="Palatino Linotype" w:hAnsi="Palatino Linotype"/>
          <w:color w:val="000000" w:themeColor="text1"/>
        </w:rPr>
      </w:pPr>
      <w:r w:rsidRPr="002B6AD0">
        <w:rPr>
          <w:rFonts w:ascii="Palatino Linotype" w:hAnsi="Palatino Linotype"/>
          <w:color w:val="000000" w:themeColor="text1"/>
        </w:rP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06F3ED91" w14:textId="77777777"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 xml:space="preserve">Los miembros de un Ayuntamiento serán designados en una sola elección. Se distinguirán las regidoras y los regidores por el orden numérico y los síndicos cuando sean dos, en la misma forma. Por su parte, las regidoras y los regidores de mayoría relativa y de representación proporcional tendrán los mismos derechos y obligaciones, conforme a la ley de la materia. </w:t>
      </w:r>
    </w:p>
    <w:p w14:paraId="56ED8713" w14:textId="77777777" w:rsidR="00487C36" w:rsidRPr="002B6AD0" w:rsidRDefault="00487C36" w:rsidP="00863DA6">
      <w:pPr>
        <w:spacing w:line="360" w:lineRule="auto"/>
        <w:jc w:val="both"/>
        <w:rPr>
          <w:rFonts w:ascii="Palatino Linotype" w:hAnsi="Palatino Linotype"/>
          <w:color w:val="000000" w:themeColor="text1"/>
        </w:rPr>
      </w:pPr>
    </w:p>
    <w:p w14:paraId="7163D4F7" w14:textId="77777777"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lastRenderedPageBreak/>
        <w:t>Por su parte, el artículo 119 de la Constitución Política del Estado Libre y Soberano del Estado de México enlista y reconoce los requisitos que deberán cubrirse para ser miembro del Ayuntamiento, a saber:</w:t>
      </w:r>
    </w:p>
    <w:p w14:paraId="1DEE0B9B" w14:textId="77777777" w:rsidR="00487C36" w:rsidRPr="002B6AD0"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“Artículo 119.- Para ser miembro propietario o suplente de un ayuntamiento se requiere:</w:t>
      </w:r>
    </w:p>
    <w:p w14:paraId="50400729" w14:textId="77777777" w:rsidR="00487C36" w:rsidRPr="002B6AD0"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I. Ser mexicana o mexicano, ciudadana o ciudadano del Estado, en pleno ejercicio de sus derechos;</w:t>
      </w:r>
    </w:p>
    <w:p w14:paraId="435F7F2B" w14:textId="77777777" w:rsidR="00487C36" w:rsidRPr="002B6AD0"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II. Ser mexiquense con residencia efectiva en el municipio no menor a un año o vecino del mismo, con residencia efectiva en su territorio no menor a tres años, anteriores al día de la elección; y</w:t>
      </w:r>
    </w:p>
    <w:p w14:paraId="419E7534" w14:textId="77777777" w:rsidR="00487C36" w:rsidRPr="002B6AD0"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III. Ser de reconocida probidad y buena fama pública.</w:t>
      </w:r>
    </w:p>
    <w:p w14:paraId="77032AE6" w14:textId="77777777" w:rsidR="00487C36" w:rsidRPr="002B6AD0"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IV. No estar condenada o condenado por sentencia ejecutoriada por el delito de violencia política contra las mujeres en razón de género;</w:t>
      </w:r>
    </w:p>
    <w:p w14:paraId="4F919FAE" w14:textId="77777777" w:rsidR="00487C36" w:rsidRPr="002B6AD0"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V. No estar inscrito en el Registro de Deudores Alimentarios Morosos en el Estado, ni en otra entidad federativa, y</w:t>
      </w:r>
    </w:p>
    <w:p w14:paraId="5C6A3888" w14:textId="72079411" w:rsidR="002D4A22" w:rsidRDefault="00487C36" w:rsidP="00863DA6">
      <w:pPr>
        <w:spacing w:before="240" w:after="240" w:line="276" w:lineRule="auto"/>
        <w:jc w:val="both"/>
        <w:rPr>
          <w:rFonts w:ascii="Palatino Linotype" w:hAnsi="Palatino Linotype"/>
          <w:i/>
          <w:color w:val="000000" w:themeColor="text1"/>
        </w:rPr>
      </w:pPr>
      <w:r w:rsidRPr="002B6AD0">
        <w:rPr>
          <w:rFonts w:ascii="Palatino Linotype" w:hAnsi="Palatino Linotype"/>
          <w:i/>
          <w:color w:val="000000" w:themeColor="text1"/>
        </w:rPr>
        <w:t>VI. No estar condenada o condenado por sentencia ejecutoriada por delitos de violencia familiar, contra la libertad sexual o de violencia de género.”</w:t>
      </w:r>
    </w:p>
    <w:p w14:paraId="27C84823" w14:textId="77777777" w:rsidR="002D4A22" w:rsidRPr="002B6AD0" w:rsidRDefault="002D4A22" w:rsidP="00863DA6">
      <w:pPr>
        <w:spacing w:before="240" w:after="240" w:line="276" w:lineRule="auto"/>
        <w:jc w:val="both"/>
        <w:rPr>
          <w:rFonts w:ascii="Palatino Linotype" w:hAnsi="Palatino Linotype"/>
          <w:i/>
          <w:color w:val="000000" w:themeColor="text1"/>
        </w:rPr>
      </w:pPr>
    </w:p>
    <w:p w14:paraId="5F6C8E1D" w14:textId="57112DEE" w:rsidR="00487C36" w:rsidRPr="002B6AD0" w:rsidRDefault="00487C3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Así las cosas, no se advierte que para ser miembro de un Ayuntamiento, como lo supone el cargo de Presidente Municipal o del regidor, se requiera de tener un grado de estudios o experiencia específica para ocupar el puesto en cuestión, pues éste se designa por la sociedad a través de mecanismos electorales donde los habitantes de un municipio, cada tres años, eligen a quienes fungirán como jefes de la administración pública municipal, por lo que con el documento proporcionado por el Sujeto Obligado, en respuesta, se estima que se satisface el derecho de acceso a la informac</w:t>
      </w:r>
      <w:r w:rsidR="00C45107" w:rsidRPr="002B6AD0">
        <w:rPr>
          <w:rFonts w:ascii="Palatino Linotype" w:hAnsi="Palatino Linotype"/>
          <w:color w:val="000000" w:themeColor="text1"/>
        </w:rPr>
        <w:t xml:space="preserve">ión ejercido por el </w:t>
      </w:r>
      <w:r w:rsidR="00C45107" w:rsidRPr="002B6AD0">
        <w:rPr>
          <w:rFonts w:ascii="Palatino Linotype" w:hAnsi="Palatino Linotype"/>
          <w:color w:val="000000" w:themeColor="text1"/>
        </w:rPr>
        <w:lastRenderedPageBreak/>
        <w:t>particular; empero, se insiste en que la respuesta se constriñe a señalar únicamente la falta de obligatoriedad, pero no atiende lo toralmente solicitado, que era entregar lo solicitado o pronunciarse que no se posee y administra lo solicitado de manera fundada y motivada.</w:t>
      </w:r>
    </w:p>
    <w:p w14:paraId="5BDBFF05" w14:textId="77777777" w:rsidR="00C45107" w:rsidRPr="002B6AD0" w:rsidRDefault="00C45107" w:rsidP="00863DA6">
      <w:pPr>
        <w:spacing w:line="360" w:lineRule="auto"/>
        <w:jc w:val="both"/>
        <w:rPr>
          <w:rFonts w:ascii="Palatino Linotype" w:hAnsi="Palatino Linotype"/>
          <w:color w:val="000000" w:themeColor="text1"/>
        </w:rPr>
      </w:pPr>
    </w:p>
    <w:p w14:paraId="6C6E3B0B" w14:textId="32F7AC35" w:rsidR="00C45107" w:rsidRPr="002B6AD0" w:rsidRDefault="00C45107"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 xml:space="preserve">Siendo dable ordenar la entrega del soporte documental previa búsqueda exhaustiva y razonable y para el caso de no contar con lo solicitado, bastará que lo haga del conocimiento del </w:t>
      </w:r>
      <w:r w:rsidRPr="002B6AD0">
        <w:rPr>
          <w:rFonts w:ascii="Palatino Linotype" w:hAnsi="Palatino Linotype"/>
          <w:b/>
          <w:color w:val="000000" w:themeColor="text1"/>
        </w:rPr>
        <w:t xml:space="preserve">RECURRENTE </w:t>
      </w:r>
      <w:r w:rsidRPr="002B6AD0">
        <w:rPr>
          <w:rFonts w:ascii="Palatino Linotype" w:hAnsi="Palatino Linotype"/>
          <w:color w:val="000000" w:themeColor="text1"/>
        </w:rPr>
        <w:t xml:space="preserve">de manera fundada y motivada en términos del artículo 19 segundo párrafo de la </w:t>
      </w:r>
      <w:r w:rsidRPr="002B6AD0">
        <w:rPr>
          <w:rFonts w:ascii="Palatino Linotype" w:hAnsi="Palatino Linotype" w:cs="Arial"/>
          <w:b/>
          <w:color w:val="000000" w:themeColor="text1"/>
        </w:rPr>
        <w:t>Ley de Transparencia y Acceso a la Información Pública del Estado de México y Municipios</w:t>
      </w:r>
      <w:r w:rsidRPr="002B6AD0">
        <w:rPr>
          <w:rFonts w:ascii="Palatino Linotype" w:hAnsi="Palatino Linotype" w:cs="Arial"/>
          <w:color w:val="000000" w:themeColor="text1"/>
        </w:rPr>
        <w:t>, al momento de dar cumplimiento al presente proveído.</w:t>
      </w:r>
    </w:p>
    <w:p w14:paraId="6294CFB7" w14:textId="77777777" w:rsidR="00933EC6" w:rsidRPr="002B6AD0" w:rsidRDefault="00933EC6" w:rsidP="00863DA6">
      <w:pPr>
        <w:spacing w:line="360" w:lineRule="auto"/>
        <w:jc w:val="both"/>
        <w:rPr>
          <w:rFonts w:ascii="Palatino Linotype" w:hAnsi="Palatino Linotype"/>
          <w:color w:val="000000" w:themeColor="text1"/>
        </w:rPr>
      </w:pPr>
    </w:p>
    <w:p w14:paraId="01F18FE1" w14:textId="77777777" w:rsidR="00933EC6" w:rsidRPr="002B6AD0" w:rsidRDefault="00933EC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Finalmente, con relación a la Solicitud de Información 00231/TENANCIN/IP/2025, donde se solicitó: “…CURRICULUM VITAE O TRAYECTORIA DE VIDA CON EL SOPORTE DOCUMENTAL, INCLUYENDO ULTIMO GRADO DE ESTUDIOS Y CEDUDA PROFESIONAL… DEL CIUDADANO ROBERTO CAMACHO ORIHUELA Y DE SU HERMANA…”</w:t>
      </w:r>
    </w:p>
    <w:p w14:paraId="2B294989" w14:textId="77777777" w:rsidR="00933EC6" w:rsidRPr="002B6AD0" w:rsidRDefault="00933EC6" w:rsidP="00863DA6">
      <w:pPr>
        <w:pStyle w:val="Prrafodelista"/>
        <w:ind w:left="0"/>
        <w:rPr>
          <w:rFonts w:ascii="Palatino Linotype" w:hAnsi="Palatino Linotype"/>
          <w:color w:val="000000" w:themeColor="text1"/>
        </w:rPr>
      </w:pPr>
    </w:p>
    <w:p w14:paraId="69F6D959" w14:textId="77777777" w:rsidR="00933EC6" w:rsidRPr="002B6AD0" w:rsidRDefault="00933EC6" w:rsidP="00863DA6">
      <w:pPr>
        <w:numPr>
          <w:ilvl w:val="0"/>
          <w:numId w:val="3"/>
        </w:numPr>
        <w:spacing w:line="360" w:lineRule="auto"/>
        <w:ind w:left="0" w:firstLine="0"/>
        <w:jc w:val="both"/>
        <w:rPr>
          <w:rFonts w:ascii="Palatino Linotype" w:hAnsi="Palatino Linotype"/>
          <w:color w:val="000000" w:themeColor="text1"/>
        </w:rPr>
      </w:pPr>
      <w:r w:rsidRPr="002B6AD0">
        <w:rPr>
          <w:rFonts w:ascii="Palatino Linotype" w:hAnsi="Palatino Linotype"/>
          <w:color w:val="000000" w:themeColor="text1"/>
        </w:rPr>
        <w:t xml:space="preserve">Primeramente referir, que el </w:t>
      </w:r>
      <w:r w:rsidRPr="002B6AD0">
        <w:rPr>
          <w:rFonts w:ascii="Palatino Linotype" w:hAnsi="Palatino Linotype"/>
          <w:b/>
          <w:color w:val="000000" w:themeColor="text1"/>
        </w:rPr>
        <w:t xml:space="preserve">SUJETO OBLIGADO </w:t>
      </w:r>
      <w:r w:rsidRPr="002B6AD0">
        <w:rPr>
          <w:rFonts w:ascii="Palatino Linotype" w:hAnsi="Palatino Linotype"/>
          <w:color w:val="000000" w:themeColor="text1"/>
        </w:rPr>
        <w:t>a través del Coordinador de Recursos Humanos y Servidor Público Habilitado, informó que de la persona que refiere como su hermana, no se localizó soporte documental al respecto, contexto del cual este Instituto no puede dudar de su veracidad.</w:t>
      </w:r>
    </w:p>
    <w:p w14:paraId="3DFD0E3D" w14:textId="77777777" w:rsidR="00933EC6" w:rsidRPr="002B6AD0" w:rsidRDefault="00933EC6" w:rsidP="00863DA6">
      <w:pPr>
        <w:pStyle w:val="Prrafodelista"/>
        <w:ind w:left="0"/>
        <w:rPr>
          <w:rFonts w:ascii="Palatino Linotype" w:hAnsi="Palatino Linotype"/>
          <w:color w:val="000000" w:themeColor="text1"/>
        </w:rPr>
      </w:pPr>
    </w:p>
    <w:p w14:paraId="30180B02" w14:textId="77777777" w:rsidR="00FC368F" w:rsidRPr="002B6AD0" w:rsidRDefault="00FC368F" w:rsidP="00863DA6">
      <w:pPr>
        <w:numPr>
          <w:ilvl w:val="0"/>
          <w:numId w:val="3"/>
        </w:numPr>
        <w:spacing w:line="360" w:lineRule="auto"/>
        <w:ind w:left="0" w:firstLine="0"/>
        <w:jc w:val="both"/>
        <w:rPr>
          <w:rFonts w:ascii="Palatino Linotype" w:hAnsi="Palatino Linotype"/>
          <w:b/>
          <w:color w:val="000000" w:themeColor="text1"/>
        </w:rPr>
      </w:pPr>
      <w:r w:rsidRPr="002B6AD0">
        <w:rPr>
          <w:rFonts w:ascii="Palatino Linotype" w:hAnsi="Palatino Linotype" w:cs="Arial"/>
          <w:color w:val="000000" w:themeColor="text1"/>
        </w:rPr>
        <w:t xml:space="preserve">Toda vez que éste Órgano Garante no está facultado para pronunciarse sobre la veracidad de la información que los Sujetos Obligados ponen a disposición de los solicitantes; situación que se aleja de las atribuciones de este Instituto </w:t>
      </w:r>
      <w:r w:rsidRPr="002B6AD0">
        <w:rPr>
          <w:rFonts w:ascii="Palatino Linotype" w:hAnsi="Palatino Linotype"/>
          <w:i/>
          <w:color w:val="000000" w:themeColor="text1"/>
        </w:rPr>
        <w:t>máxime</w:t>
      </w:r>
      <w:r w:rsidRPr="002B6AD0">
        <w:rPr>
          <w:rFonts w:ascii="Palatino Linotype" w:hAnsi="Palatino Linotype"/>
          <w:color w:val="000000" w:themeColor="text1"/>
        </w:rPr>
        <w:t xml:space="preserve"> que </w:t>
      </w:r>
      <w:r w:rsidRPr="002B6AD0">
        <w:rPr>
          <w:rFonts w:ascii="Palatino Linotype" w:hAnsi="Palatino Linotype"/>
          <w:b/>
          <w:color w:val="000000" w:themeColor="text1"/>
          <w:u w:val="single"/>
        </w:rPr>
        <w:t xml:space="preserve">al </w:t>
      </w:r>
      <w:r w:rsidRPr="002B6AD0">
        <w:rPr>
          <w:rFonts w:ascii="Palatino Linotype" w:hAnsi="Palatino Linotype"/>
          <w:b/>
          <w:color w:val="000000" w:themeColor="text1"/>
          <w:u w:val="single"/>
        </w:rPr>
        <w:lastRenderedPageBreak/>
        <w:t xml:space="preserve">momento que ponen a </w:t>
      </w:r>
      <w:r w:rsidRPr="002B6AD0">
        <w:rPr>
          <w:rFonts w:ascii="Palatino Linotype" w:hAnsi="Palatino Linotype"/>
          <w:color w:val="000000" w:themeColor="text1"/>
        </w:rPr>
        <w:t>disposición</w:t>
      </w:r>
      <w:r w:rsidRPr="002B6AD0">
        <w:rPr>
          <w:rFonts w:ascii="Palatino Linotype" w:hAnsi="Palatino Linotype"/>
          <w:b/>
          <w:color w:val="000000" w:themeColor="text1"/>
          <w:u w:val="single"/>
        </w:rPr>
        <w:t xml:space="preserve"> ésta, la misma tiene el carácter oficial y se presume veraz, tan es así que la misma queda registrada en el Sistema de Acceso a la Información Mexiquense (SAIMEX).</w:t>
      </w:r>
    </w:p>
    <w:p w14:paraId="256B2531" w14:textId="77777777" w:rsidR="00FC368F" w:rsidRPr="002B6AD0" w:rsidRDefault="00FC368F" w:rsidP="00863DA6">
      <w:pPr>
        <w:pStyle w:val="Default"/>
        <w:spacing w:line="360" w:lineRule="auto"/>
        <w:jc w:val="both"/>
        <w:rPr>
          <w:rFonts w:ascii="Palatino Linotype" w:hAnsi="Palatino Linotype"/>
          <w:i/>
          <w:color w:val="000000" w:themeColor="text1"/>
        </w:rPr>
      </w:pPr>
    </w:p>
    <w:p w14:paraId="1A7E9DFF" w14:textId="620ECA28" w:rsidR="00FC368F" w:rsidRPr="002B6AD0" w:rsidRDefault="00FC368F"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t xml:space="preserve">Así mismo, la </w:t>
      </w:r>
      <w:r w:rsidRPr="002B6AD0">
        <w:rPr>
          <w:rFonts w:ascii="Palatino Linotype" w:hAnsi="Palatino Linotype" w:cs="Arial"/>
          <w:b/>
          <w:color w:val="000000" w:themeColor="text1"/>
        </w:rPr>
        <w:t>Ley de Transparencia y Acceso a la Información Pública del Estado de México y Municipios</w:t>
      </w:r>
      <w:r w:rsidRPr="002B6AD0">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w:t>
      </w:r>
      <w:r w:rsidR="00C45107" w:rsidRPr="002B6AD0">
        <w:rPr>
          <w:rFonts w:ascii="Palatino Linotype" w:hAnsi="Palatino Linotype" w:cs="Arial"/>
          <w:color w:val="000000" w:themeColor="text1"/>
        </w:rPr>
        <w:t>n comento que a la letra señala.</w:t>
      </w:r>
    </w:p>
    <w:p w14:paraId="78A3AE6A" w14:textId="77777777" w:rsidR="00FC368F" w:rsidRPr="002B6AD0" w:rsidRDefault="00FC368F" w:rsidP="00863DA6">
      <w:pPr>
        <w:pStyle w:val="Prrafodelista"/>
        <w:spacing w:line="360" w:lineRule="auto"/>
        <w:ind w:left="0"/>
        <w:jc w:val="both"/>
        <w:rPr>
          <w:rFonts w:ascii="Palatino Linotype" w:hAnsi="Palatino Linotype" w:cs="Arial"/>
          <w:b/>
          <w:i/>
          <w:color w:val="000000" w:themeColor="text1"/>
        </w:rPr>
      </w:pPr>
      <w:r w:rsidRPr="002B6AD0">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B6AD0">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A671C3C" w14:textId="77777777" w:rsidR="00FC368F" w:rsidRPr="002B6AD0" w:rsidRDefault="00FC368F" w:rsidP="00863DA6">
      <w:pPr>
        <w:spacing w:line="360" w:lineRule="auto"/>
        <w:jc w:val="both"/>
        <w:rPr>
          <w:rFonts w:ascii="Palatino Linotype" w:hAnsi="Palatino Linotype" w:cs="Arial"/>
          <w:b/>
          <w:i/>
          <w:color w:val="000000" w:themeColor="text1"/>
        </w:rPr>
      </w:pPr>
    </w:p>
    <w:p w14:paraId="20B2E9DD" w14:textId="77777777" w:rsidR="00FC368F" w:rsidRPr="002B6AD0" w:rsidRDefault="00FC368F" w:rsidP="00863DA6">
      <w:pPr>
        <w:numPr>
          <w:ilvl w:val="0"/>
          <w:numId w:val="3"/>
        </w:numPr>
        <w:spacing w:line="360" w:lineRule="auto"/>
        <w:ind w:left="0" w:firstLine="0"/>
        <w:jc w:val="both"/>
        <w:rPr>
          <w:rFonts w:ascii="Palatino Linotype" w:hAnsi="Palatino Linotype" w:cs="Arial"/>
          <w:noProof/>
          <w:color w:val="000000" w:themeColor="text1"/>
        </w:rPr>
      </w:pPr>
      <w:r w:rsidRPr="002B6AD0">
        <w:rPr>
          <w:rFonts w:ascii="Palatino Linotype" w:hAnsi="Palatino Linotype" w:cs="Arial"/>
          <w:noProof/>
          <w:color w:val="000000" w:themeColor="text1"/>
        </w:rPr>
        <w:t xml:space="preserve">Numerales que compelen al </w:t>
      </w:r>
      <w:r w:rsidRPr="002B6AD0">
        <w:rPr>
          <w:rFonts w:ascii="Palatino Linotype" w:hAnsi="Palatino Linotype" w:cs="Arial"/>
          <w:b/>
          <w:noProof/>
          <w:color w:val="000000" w:themeColor="text1"/>
        </w:rPr>
        <w:t>SUJETO OBLIGADO</w:t>
      </w:r>
      <w:r w:rsidRPr="002B6AD0">
        <w:rPr>
          <w:rFonts w:ascii="Palatino Linotype" w:hAnsi="Palatino Linotype" w:cs="Arial"/>
          <w:noProof/>
          <w:color w:val="000000" w:themeColor="text1"/>
        </w:rPr>
        <w:t xml:space="preserve"> a apegarse en todo momento a los </w:t>
      </w:r>
      <w:r w:rsidRPr="002B6AD0">
        <w:rPr>
          <w:rFonts w:ascii="Palatino Linotype" w:hAnsi="Palatino Linotype" w:cs="Arial"/>
          <w:color w:val="000000" w:themeColor="text1"/>
        </w:rPr>
        <w:t>criterios</w:t>
      </w:r>
      <w:r w:rsidRPr="002B6AD0">
        <w:rPr>
          <w:rFonts w:ascii="Palatino Linotype" w:hAnsi="Palatino Linotype" w:cs="Arial"/>
          <w:noProof/>
          <w:color w:val="000000" w:themeColor="text1"/>
        </w:rPr>
        <w:t xml:space="preserve">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w:t>
      </w:r>
      <w:r w:rsidRPr="002B6AD0">
        <w:rPr>
          <w:rFonts w:ascii="Palatino Linotype" w:hAnsi="Palatino Linotype" w:cs="Arial"/>
          <w:noProof/>
          <w:color w:val="000000" w:themeColor="text1"/>
        </w:rPr>
        <w:lastRenderedPageBreak/>
        <w:t>solicitante tenga a su disposición la información requerida, se tiene por colmado el derecho de acceso a la información pública del particular</w:t>
      </w:r>
      <w:r w:rsidRPr="002B6AD0">
        <w:rPr>
          <w:rFonts w:ascii="Palatino Linotype" w:eastAsia="MS Gothic" w:hAnsi="Palatino Linotype" w:cstheme="majorBidi"/>
          <w:color w:val="000000" w:themeColor="text1"/>
        </w:rPr>
        <w:t>.</w:t>
      </w:r>
    </w:p>
    <w:p w14:paraId="0AC28261" w14:textId="77777777" w:rsidR="00FC368F" w:rsidRPr="002B6AD0" w:rsidRDefault="00FC368F" w:rsidP="00863DA6">
      <w:pPr>
        <w:pStyle w:val="Prrafodelista"/>
        <w:tabs>
          <w:tab w:val="left" w:pos="284"/>
        </w:tabs>
        <w:spacing w:line="360" w:lineRule="auto"/>
        <w:ind w:left="0"/>
        <w:jc w:val="both"/>
        <w:rPr>
          <w:rFonts w:ascii="Palatino Linotype" w:hAnsi="Palatino Linotype" w:cs="Arial"/>
          <w:noProof/>
          <w:color w:val="000000" w:themeColor="text1"/>
        </w:rPr>
      </w:pPr>
    </w:p>
    <w:p w14:paraId="63107477" w14:textId="77777777" w:rsidR="00DF52FD" w:rsidRPr="002B6AD0" w:rsidRDefault="00DF52FD"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lang w:eastAsia="es-MX"/>
        </w:rPr>
        <w:t>Por consiguiente toda vez que no posee, administra ni genera la información requerida por el particular,</w:t>
      </w:r>
      <w:r w:rsidRPr="002B6AD0">
        <w:rPr>
          <w:rFonts w:ascii="Palatino Linotype" w:hAnsi="Palatino Linotype" w:cs="Times New Roman"/>
          <w:color w:val="000000" w:themeColor="text1"/>
        </w:rPr>
        <w:t xml:space="preserve"> constituye un hecho negativo; entonces, </w:t>
      </w:r>
      <w:r w:rsidRPr="002B6AD0">
        <w:rPr>
          <w:rFonts w:ascii="Palatino Linotype" w:hAnsi="Palatino Linotype" w:cs="Arial"/>
          <w:color w:val="000000" w:themeColor="text1"/>
        </w:rPr>
        <w:t xml:space="preserve">si se considera el hecho negativo, es obvio que éste no puede fácticamente obrar en los archivos del </w:t>
      </w:r>
      <w:r w:rsidRPr="002B6AD0">
        <w:rPr>
          <w:rFonts w:ascii="Palatino Linotype" w:hAnsi="Palatino Linotype" w:cs="Arial"/>
          <w:b/>
          <w:color w:val="000000" w:themeColor="text1"/>
        </w:rPr>
        <w:t xml:space="preserve">SUJETO </w:t>
      </w:r>
      <w:r w:rsidRPr="002B6AD0">
        <w:rPr>
          <w:rFonts w:ascii="Palatino Linotype" w:hAnsi="Palatino Linotype" w:cs="Arial"/>
          <w:noProof/>
          <w:color w:val="000000" w:themeColor="text1"/>
        </w:rPr>
        <w:t>OBLIGADO</w:t>
      </w:r>
      <w:r w:rsidRPr="002B6AD0">
        <w:rPr>
          <w:rFonts w:ascii="Palatino Linotype" w:hAnsi="Palatino Linotype" w:cs="Arial"/>
          <w:color w:val="000000" w:themeColor="text1"/>
        </w:rPr>
        <w:t>, ya que no puede probarse por ser lógica y materialmente imposible.</w:t>
      </w:r>
    </w:p>
    <w:p w14:paraId="0950E009" w14:textId="77777777" w:rsidR="00DF52FD" w:rsidRPr="002B6AD0" w:rsidRDefault="00DF52FD" w:rsidP="00863DA6">
      <w:pPr>
        <w:spacing w:line="360" w:lineRule="auto"/>
        <w:contextualSpacing/>
        <w:jc w:val="both"/>
        <w:rPr>
          <w:rFonts w:ascii="Palatino Linotype" w:hAnsi="Palatino Linotype" w:cs="Arial"/>
          <w:color w:val="000000" w:themeColor="text1"/>
        </w:rPr>
      </w:pPr>
    </w:p>
    <w:p w14:paraId="7EAF74D6" w14:textId="77777777" w:rsidR="00DF52FD" w:rsidRPr="002B6AD0" w:rsidRDefault="00DF52FD"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t>Asimismo, no se trata de un caso por el cual la negación del hecho implique la afirmación del mismo, simplemente se está ante una notoria y evidente inexistencia fáctica de la información solicitada.</w:t>
      </w:r>
    </w:p>
    <w:p w14:paraId="2C221F18" w14:textId="77777777" w:rsidR="00DF52FD" w:rsidRPr="002B6AD0" w:rsidRDefault="00DF52FD" w:rsidP="00863DA6">
      <w:pPr>
        <w:pStyle w:val="Prrafodelista"/>
        <w:spacing w:line="360" w:lineRule="auto"/>
        <w:ind w:left="0"/>
        <w:rPr>
          <w:rFonts w:ascii="Palatino Linotype" w:hAnsi="Palatino Linotype" w:cs="Arial"/>
          <w:color w:val="000000" w:themeColor="text1"/>
        </w:rPr>
      </w:pPr>
    </w:p>
    <w:p w14:paraId="340F9E2E" w14:textId="77777777" w:rsidR="00DF52FD" w:rsidRPr="002B6AD0" w:rsidRDefault="00DF52FD" w:rsidP="00863DA6">
      <w:pPr>
        <w:numPr>
          <w:ilvl w:val="0"/>
          <w:numId w:val="3"/>
        </w:numPr>
        <w:spacing w:line="360" w:lineRule="auto"/>
        <w:ind w:left="0" w:firstLine="0"/>
        <w:jc w:val="both"/>
        <w:rPr>
          <w:rFonts w:ascii="Palatino Linotype" w:hAnsi="Palatino Linotype" w:cs="Arial"/>
          <w:color w:val="000000" w:themeColor="text1"/>
        </w:rPr>
      </w:pPr>
      <w:r w:rsidRPr="002B6AD0">
        <w:rPr>
          <w:rFonts w:ascii="Palatino Linotype" w:hAnsi="Palatino Linotype" w:cs="Arial"/>
          <w:color w:val="000000" w:themeColor="text1"/>
        </w:rPr>
        <w:t>Encontrándonos</w:t>
      </w:r>
      <w:r w:rsidRPr="002B6AD0">
        <w:rPr>
          <w:rFonts w:ascii="Palatino Linotype" w:hAnsi="Palatino Linotype" w:cs="Times New Roman"/>
          <w:color w:val="000000" w:themeColor="text1"/>
        </w:rPr>
        <w:t xml:space="preserve">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A149F44" w14:textId="77777777" w:rsidR="00DF52FD" w:rsidRPr="002B6AD0" w:rsidRDefault="00DF52FD" w:rsidP="00863DA6">
      <w:pPr>
        <w:spacing w:line="360" w:lineRule="auto"/>
        <w:jc w:val="both"/>
        <w:rPr>
          <w:rFonts w:ascii="Palatino Linotype" w:hAnsi="Palatino Linotype" w:cs="Times New Roman"/>
          <w:b/>
          <w:i/>
          <w:color w:val="000000" w:themeColor="text1"/>
        </w:rPr>
      </w:pPr>
      <w:r w:rsidRPr="002B6AD0">
        <w:rPr>
          <w:rFonts w:ascii="Palatino Linotype" w:hAnsi="Palatino Linotype" w:cs="Times New Roman"/>
          <w:b/>
          <w:i/>
          <w:color w:val="000000" w:themeColor="text1"/>
        </w:rPr>
        <w:t xml:space="preserve">HECHOS NEGATIVOS, NO SON SUSCEPTIBLES DE DEMOSTRACIÓN. </w:t>
      </w:r>
    </w:p>
    <w:p w14:paraId="742EC021" w14:textId="77777777" w:rsidR="00DF52FD" w:rsidRPr="002B6AD0" w:rsidRDefault="00DF52FD" w:rsidP="00863DA6">
      <w:pPr>
        <w:spacing w:line="360" w:lineRule="auto"/>
        <w:jc w:val="both"/>
        <w:rPr>
          <w:rFonts w:ascii="Palatino Linotype" w:hAnsi="Palatino Linotype" w:cs="Times New Roman"/>
          <w:i/>
          <w:color w:val="000000" w:themeColor="text1"/>
        </w:rPr>
      </w:pPr>
      <w:r w:rsidRPr="002B6AD0">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14:paraId="408D9651" w14:textId="77777777" w:rsidR="00DF52FD" w:rsidRPr="002B6AD0" w:rsidRDefault="00DF52FD" w:rsidP="00863DA6">
      <w:pPr>
        <w:spacing w:line="360" w:lineRule="auto"/>
        <w:jc w:val="both"/>
        <w:rPr>
          <w:rFonts w:ascii="Palatino Linotype" w:hAnsi="Palatino Linotype" w:cs="Times New Roman"/>
          <w:i/>
          <w:color w:val="000000" w:themeColor="text1"/>
        </w:rPr>
      </w:pPr>
      <w:r w:rsidRPr="002B6AD0">
        <w:rPr>
          <w:rFonts w:ascii="Palatino Linotype" w:hAnsi="Palatino Linotype" w:cs="Times New Roman"/>
          <w:i/>
          <w:color w:val="000000" w:themeColor="text1"/>
        </w:rPr>
        <w:t>Amparo en revisión 2022/61. José García Florín (Menor). 9 de octubre de 1961. Cinco votos. Ponente: José Rivera Pérez Campos.”</w:t>
      </w:r>
    </w:p>
    <w:p w14:paraId="12CC83A9" w14:textId="77777777" w:rsidR="00DF52FD" w:rsidRPr="002B6AD0" w:rsidRDefault="00DF52FD" w:rsidP="00863DA6">
      <w:pPr>
        <w:spacing w:line="360" w:lineRule="auto"/>
        <w:jc w:val="both"/>
        <w:rPr>
          <w:rFonts w:ascii="Palatino Linotype" w:hAnsi="Palatino Linotype" w:cs="Times New Roman"/>
          <w:i/>
          <w:color w:val="000000" w:themeColor="text1"/>
        </w:rPr>
      </w:pPr>
    </w:p>
    <w:p w14:paraId="4AE3A2E4" w14:textId="77777777" w:rsidR="00DF52FD" w:rsidRPr="002B6AD0" w:rsidRDefault="00DF52FD" w:rsidP="00863DA6">
      <w:pPr>
        <w:numPr>
          <w:ilvl w:val="0"/>
          <w:numId w:val="3"/>
        </w:numPr>
        <w:spacing w:line="360" w:lineRule="auto"/>
        <w:ind w:left="0" w:firstLine="0"/>
        <w:jc w:val="both"/>
        <w:rPr>
          <w:rFonts w:ascii="Palatino Linotype" w:hAnsi="Palatino Linotype" w:cs="Times New Roman"/>
          <w:color w:val="000000" w:themeColor="text1"/>
        </w:rPr>
      </w:pPr>
      <w:r w:rsidRPr="002B6AD0">
        <w:rPr>
          <w:rFonts w:ascii="Palatino Linotype" w:hAnsi="Palatino Linotype" w:cs="Times New Roman"/>
          <w:color w:val="000000" w:themeColor="text1"/>
        </w:rPr>
        <w:lastRenderedPageBreak/>
        <w:t xml:space="preserve">Además, y de conformidad con lo establecido en el artículo 12 de la </w:t>
      </w:r>
      <w:r w:rsidRPr="002B6AD0">
        <w:rPr>
          <w:rFonts w:ascii="Palatino Linotype" w:hAnsi="Palatino Linotype" w:cs="Times New Roman"/>
          <w:b/>
          <w:color w:val="000000" w:themeColor="text1"/>
        </w:rPr>
        <w:t>Ley de Transparencia y Acceso a la Información Pública del Estado de México y Municipios</w:t>
      </w:r>
      <w:r w:rsidRPr="002B6AD0">
        <w:rPr>
          <w:rFonts w:ascii="Palatino Linotype" w:hAnsi="Palatino Linotype" w:cs="Times New Roman"/>
          <w:color w:val="000000" w:themeColor="text1"/>
        </w:rPr>
        <w:t xml:space="preserve">, anteriormente invocado, el </w:t>
      </w:r>
      <w:r w:rsidRPr="002B6AD0">
        <w:rPr>
          <w:rFonts w:ascii="Palatino Linotype" w:hAnsi="Palatino Linotype" w:cs="Times New Roman"/>
          <w:b/>
          <w:color w:val="000000" w:themeColor="text1"/>
        </w:rPr>
        <w:t>SUJETO OBLIGADO</w:t>
      </w:r>
      <w:r w:rsidRPr="002B6AD0">
        <w:rPr>
          <w:rFonts w:ascii="Palatino Linotype" w:hAnsi="Palatino Linotype" w:cs="Times New Roman"/>
          <w:color w:val="000000" w:themeColor="text1"/>
        </w:rPr>
        <w:t xml:space="preserve"> únicamente </w:t>
      </w:r>
      <w:r w:rsidRPr="002B6AD0">
        <w:rPr>
          <w:rFonts w:ascii="Palatino Linotype" w:hAnsi="Palatino Linotype" w:cs="Arial"/>
          <w:color w:val="000000" w:themeColor="text1"/>
        </w:rPr>
        <w:t>proporcionará</w:t>
      </w:r>
      <w:r w:rsidRPr="002B6AD0">
        <w:rPr>
          <w:rFonts w:ascii="Palatino Linotype" w:hAnsi="Palatino Linotype" w:cs="Times New Roman"/>
          <w:color w:val="000000" w:themeColor="text1"/>
        </w:rPr>
        <w:t xml:space="preserve"> la información que obra en sus archivos, lo que a</w:t>
      </w:r>
      <w:r w:rsidRPr="002B6AD0">
        <w:rPr>
          <w:rFonts w:ascii="Palatino Linotype" w:hAnsi="Palatino Linotype" w:cs="Times New Roman"/>
          <w:i/>
          <w:color w:val="000000" w:themeColor="text1"/>
        </w:rPr>
        <w:t xml:space="preserve"> contrario sensu</w:t>
      </w:r>
      <w:r w:rsidRPr="002B6AD0">
        <w:rPr>
          <w:rFonts w:ascii="Palatino Linotype" w:hAnsi="Palatino Linotype" w:cs="Times New Roman"/>
          <w:color w:val="000000" w:themeColor="text1"/>
        </w:rPr>
        <w:t xml:space="preserve"> significa que no se está obligado a proporcionar lo que no obre en sus archivos. </w:t>
      </w:r>
    </w:p>
    <w:p w14:paraId="19ECDD05" w14:textId="77777777" w:rsidR="00DF52FD" w:rsidRPr="002B6AD0" w:rsidRDefault="00DF52FD" w:rsidP="00863DA6">
      <w:pPr>
        <w:spacing w:line="360" w:lineRule="auto"/>
        <w:jc w:val="both"/>
        <w:rPr>
          <w:rFonts w:ascii="Palatino Linotype" w:hAnsi="Palatino Linotype" w:cs="Times New Roman"/>
          <w:color w:val="000000" w:themeColor="text1"/>
        </w:rPr>
      </w:pPr>
    </w:p>
    <w:p w14:paraId="2EE7DAA4" w14:textId="77777777" w:rsidR="00DF52FD" w:rsidRPr="002B6AD0" w:rsidRDefault="00DF52FD"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En esa tesitura, se observa que el </w:t>
      </w:r>
      <w:r w:rsidRPr="002B6AD0">
        <w:rPr>
          <w:rFonts w:ascii="Palatino Linotype" w:eastAsia="Palatino Linotype" w:hAnsi="Palatino Linotype" w:cs="Palatino Linotype"/>
          <w:b/>
          <w:bCs/>
          <w:color w:val="000000" w:themeColor="text1"/>
        </w:rPr>
        <w:t xml:space="preserve">SUJETO OBLIGADO </w:t>
      </w:r>
      <w:r w:rsidRPr="002B6AD0">
        <w:rPr>
          <w:rFonts w:ascii="Palatino Linotype" w:eastAsia="Palatino Linotype" w:hAnsi="Palatino Linotype" w:cs="Palatino Linotype"/>
          <w:color w:val="000000" w:themeColor="text1"/>
        </w:rPr>
        <w:t xml:space="preserve">mediante el informe justificado </w:t>
      </w:r>
      <w:r w:rsidRPr="002B6AD0">
        <w:rPr>
          <w:rFonts w:ascii="Palatino Linotype" w:hAnsi="Palatino Linotype" w:cs="Times New Roman"/>
          <w:color w:val="000000" w:themeColor="text1"/>
        </w:rPr>
        <w:t>modificó</w:t>
      </w:r>
      <w:r w:rsidRPr="002B6AD0">
        <w:rPr>
          <w:rFonts w:ascii="Palatino Linotype" w:eastAsia="Palatino Linotype" w:hAnsi="Palatino Linotype" w:cs="Palatino Linotype"/>
          <w:color w:val="000000" w:themeColor="text1"/>
        </w:rPr>
        <w:t xml:space="preserve"> la respuesta inicial, pronunciándose respecto de la información faltante como un hecho negativo.</w:t>
      </w:r>
    </w:p>
    <w:p w14:paraId="0FBB868B" w14:textId="77777777" w:rsidR="00221784" w:rsidRPr="002B6AD0" w:rsidRDefault="00221784" w:rsidP="00863DA6">
      <w:pPr>
        <w:pStyle w:val="Prrafodelista"/>
        <w:ind w:left="0"/>
        <w:rPr>
          <w:rFonts w:ascii="Palatino Linotype" w:eastAsia="Palatino Linotype" w:hAnsi="Palatino Linotype" w:cs="Palatino Linotype"/>
          <w:color w:val="000000" w:themeColor="text1"/>
        </w:rPr>
      </w:pPr>
    </w:p>
    <w:p w14:paraId="2825487B" w14:textId="77777777" w:rsidR="00221784" w:rsidRPr="002B6AD0" w:rsidRDefault="00221784"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Respecto de la información referida del </w:t>
      </w:r>
      <w:r w:rsidRPr="002B6AD0">
        <w:rPr>
          <w:rFonts w:ascii="Palatino Linotype" w:eastAsia="Palatino Linotype" w:hAnsi="Palatino Linotype" w:cs="Palatino Linotype"/>
          <w:b/>
          <w:color w:val="000000" w:themeColor="text1"/>
        </w:rPr>
        <w:t>C. Roberto Camacho Orihuela</w:t>
      </w:r>
      <w:r w:rsidRPr="002B6AD0">
        <w:rPr>
          <w:rFonts w:ascii="Palatino Linotype" w:eastAsia="Palatino Linotype" w:hAnsi="Palatino Linotype" w:cs="Palatino Linotype"/>
          <w:color w:val="000000" w:themeColor="text1"/>
        </w:rPr>
        <w:t xml:space="preserve">, se informa que se encuentra clasificada como información reservada y confidencial, contexto que de </w:t>
      </w:r>
      <w:r w:rsidRPr="002B6AD0">
        <w:rPr>
          <w:rFonts w:ascii="Palatino Linotype" w:hAnsi="Palatino Linotype" w:cs="Times New Roman"/>
          <w:color w:val="000000" w:themeColor="text1"/>
        </w:rPr>
        <w:t>primera</w:t>
      </w:r>
      <w:r w:rsidRPr="002B6AD0">
        <w:rPr>
          <w:rFonts w:ascii="Palatino Linotype" w:eastAsia="Palatino Linotype" w:hAnsi="Palatino Linotype" w:cs="Palatino Linotype"/>
          <w:color w:val="000000" w:themeColor="text1"/>
        </w:rPr>
        <w:t xml:space="preserve"> intención se advierte improcedente; toda vez que </w:t>
      </w:r>
      <w:r w:rsidRPr="002B6AD0">
        <w:rPr>
          <w:rFonts w:ascii="Palatino Linotype" w:eastAsia="Palatino Linotype" w:hAnsi="Palatino Linotype" w:cs="Palatino Linotype"/>
          <w:b/>
          <w:color w:val="000000" w:themeColor="text1"/>
        </w:rPr>
        <w:t xml:space="preserve">no puede ser ambas al mismo tiempo </w:t>
      </w:r>
      <w:r w:rsidRPr="002B6AD0">
        <w:rPr>
          <w:rFonts w:ascii="Palatino Linotype" w:eastAsia="Palatino Linotype" w:hAnsi="Palatino Linotype" w:cs="Palatino Linotype"/>
          <w:color w:val="000000" w:themeColor="text1"/>
        </w:rPr>
        <w:t>por corresponder a dos categorías de clasificación distintas con fundamentos, plazos y alcances diferentes.</w:t>
      </w:r>
    </w:p>
    <w:p w14:paraId="395A6330" w14:textId="77777777" w:rsidR="00221784" w:rsidRPr="002B6AD0" w:rsidRDefault="00221784" w:rsidP="00863DA6">
      <w:pPr>
        <w:pStyle w:val="Prrafodelista"/>
        <w:ind w:left="0"/>
        <w:rPr>
          <w:rFonts w:ascii="Palatino Linotype" w:eastAsia="Palatino Linotype" w:hAnsi="Palatino Linotype" w:cs="Palatino Linotype"/>
          <w:color w:val="000000" w:themeColor="text1"/>
        </w:rPr>
      </w:pPr>
    </w:p>
    <w:p w14:paraId="5B9BED5F" w14:textId="77777777" w:rsidR="007A54A5" w:rsidRPr="002B6AD0" w:rsidRDefault="00221784" w:rsidP="00863DA6">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B6AD0">
        <w:rPr>
          <w:rFonts w:ascii="Palatino Linotype" w:eastAsia="Palatino Linotype" w:hAnsi="Palatino Linotype" w:cs="Palatino Linotype"/>
          <w:color w:val="000000" w:themeColor="text1"/>
        </w:rPr>
        <w:t>Ahora bien, la pretendida clasificación obedece a que corresponde a un servidor público adscrito a la Dirección de Seguridad Publica</w:t>
      </w:r>
      <w:r w:rsidR="007A54A5" w:rsidRPr="002B6AD0">
        <w:rPr>
          <w:rFonts w:ascii="Palatino Linotype" w:eastAsia="Palatino Linotype" w:hAnsi="Palatino Linotype" w:cs="Palatino Linotype"/>
          <w:color w:val="000000" w:themeColor="text1"/>
        </w:rPr>
        <w:t>, d</w:t>
      </w:r>
      <w:r w:rsidR="007A54A5" w:rsidRPr="002B6AD0">
        <w:rPr>
          <w:rFonts w:ascii="Palatino Linotype" w:eastAsia="Calibri" w:hAnsi="Palatino Linotype" w:cs="Tahoma"/>
          <w:bCs/>
          <w:color w:val="000000" w:themeColor="text1"/>
          <w:lang w:eastAsia="en-US"/>
        </w:rPr>
        <w:t xml:space="preserve">icha Dirección corresponde a una </w:t>
      </w:r>
      <w:r w:rsidR="007A54A5" w:rsidRPr="002B6AD0">
        <w:rPr>
          <w:rFonts w:ascii="Palatino Linotype" w:eastAsia="Palatino Linotype" w:hAnsi="Palatino Linotype" w:cs="Palatino Linotype"/>
          <w:color w:val="000000" w:themeColor="text1"/>
        </w:rPr>
        <w:t>institución</w:t>
      </w:r>
      <w:r w:rsidR="007A54A5" w:rsidRPr="002B6AD0">
        <w:rPr>
          <w:rFonts w:ascii="Palatino Linotype" w:eastAsia="Calibri" w:hAnsi="Palatino Linotype" w:cs="Tahoma"/>
          <w:bCs/>
          <w:color w:val="000000" w:themeColor="text1"/>
          <w:lang w:eastAsia="en-US"/>
        </w:rPr>
        <w:t xml:space="preserve"> de seguridad pública, pues tiene como atribución principal resguardar </w:t>
      </w:r>
      <w:r w:rsidR="007A54A5" w:rsidRPr="002B6AD0">
        <w:rPr>
          <w:rFonts w:ascii="Palatino Linotype" w:eastAsia="Palatino Linotype" w:hAnsi="Palatino Linotype" w:cs="Palatino Linotype"/>
          <w:color w:val="000000" w:themeColor="text1"/>
        </w:rPr>
        <w:t>el</w:t>
      </w:r>
      <w:r w:rsidR="007A54A5" w:rsidRPr="002B6AD0">
        <w:rPr>
          <w:rFonts w:ascii="Palatino Linotype" w:eastAsia="Calibri" w:hAnsi="Palatino Linotype" w:cs="Tahoma"/>
          <w:bCs/>
          <w:color w:val="000000" w:themeColor="text1"/>
          <w:lang w:eastAsia="en-US"/>
        </w:rPr>
        <w:t xml:space="preserve"> orden público y la paz social, la prevención de delitos y la inhibición de manifestaciones de conductas antisociales.</w:t>
      </w:r>
    </w:p>
    <w:p w14:paraId="07EE338D" w14:textId="77777777" w:rsidR="007A54A5" w:rsidRPr="002B6AD0" w:rsidRDefault="007A54A5" w:rsidP="00863DA6">
      <w:pPr>
        <w:pStyle w:val="Prrafodelista"/>
        <w:spacing w:line="360" w:lineRule="auto"/>
        <w:ind w:left="0"/>
        <w:jc w:val="both"/>
        <w:rPr>
          <w:rFonts w:ascii="Palatino Linotype" w:eastAsia="Calibri" w:hAnsi="Palatino Linotype" w:cs="Tahoma"/>
          <w:bCs/>
          <w:color w:val="000000" w:themeColor="text1"/>
          <w:lang w:eastAsia="en-US"/>
        </w:rPr>
      </w:pPr>
    </w:p>
    <w:p w14:paraId="583C5A20" w14:textId="77777777" w:rsidR="007A54A5" w:rsidRPr="002B6AD0" w:rsidRDefault="007A54A5" w:rsidP="00863DA6">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B6AD0">
        <w:rPr>
          <w:rFonts w:ascii="Palatino Linotype" w:eastAsia="Calibri" w:hAnsi="Palatino Linotype" w:cs="Tahoma"/>
          <w:bCs/>
          <w:color w:val="000000" w:themeColor="text1"/>
          <w:lang w:val="es-ES" w:eastAsia="en-US"/>
        </w:rPr>
        <w:t xml:space="preserve">Al respecto, </w:t>
      </w:r>
      <w:r w:rsidRPr="002B6AD0">
        <w:rPr>
          <w:rFonts w:ascii="Palatino Linotype" w:eastAsia="Calibri" w:hAnsi="Palatino Linotype" w:cs="Tahoma"/>
          <w:bCs/>
          <w:color w:val="000000" w:themeColor="text1"/>
          <w:lang w:eastAsia="en-US"/>
        </w:rPr>
        <w:t xml:space="preserve">el </w:t>
      </w:r>
      <w:r w:rsidRPr="002B6AD0">
        <w:rPr>
          <w:rFonts w:ascii="Palatino Linotype" w:eastAsia="Palatino Linotype" w:hAnsi="Palatino Linotype" w:cs="Palatino Linotype"/>
          <w:color w:val="000000" w:themeColor="text1"/>
        </w:rPr>
        <w:t>Instructivo</w:t>
      </w:r>
      <w:r w:rsidRPr="002B6AD0">
        <w:rPr>
          <w:rFonts w:ascii="Palatino Linotype" w:eastAsia="Calibri" w:hAnsi="Palatino Linotype" w:cs="Tahoma"/>
          <w:bCs/>
          <w:color w:val="000000" w:themeColor="text1"/>
          <w:lang w:eastAsia="en-US"/>
        </w:rPr>
        <w:t xml:space="preserve"> de llenado del Formato “Personal de Seguridad Pública”, del Secretariado Ejecutivo del Sistema Nacional de Seguridad Pública, establece que los elementos operativos de seguridad pública, son aquellos que desempeñan </w:t>
      </w:r>
      <w:r w:rsidRPr="002B6AD0">
        <w:rPr>
          <w:rFonts w:ascii="Palatino Linotype" w:eastAsia="Calibri" w:hAnsi="Palatino Linotype" w:cs="Tahoma"/>
          <w:bCs/>
          <w:color w:val="000000" w:themeColor="text1"/>
          <w:lang w:eastAsia="en-US"/>
        </w:rPr>
        <w:lastRenderedPageBreak/>
        <w:t xml:space="preserve">funciones de campo (policiacas, especializadas o equivalentes y que no </w:t>
      </w:r>
      <w:r w:rsidRPr="002B6AD0">
        <w:rPr>
          <w:rFonts w:ascii="Palatino Linotype" w:eastAsia="Calibri" w:hAnsi="Palatino Linotype" w:cs="Tahoma"/>
          <w:b/>
          <w:bCs/>
          <w:color w:val="000000" w:themeColor="text1"/>
          <w:lang w:eastAsia="en-US"/>
        </w:rPr>
        <w:t>desempeña funciones de mando</w:t>
      </w:r>
      <w:r w:rsidRPr="002B6AD0">
        <w:rPr>
          <w:rFonts w:ascii="Palatino Linotype" w:eastAsia="Calibri" w:hAnsi="Palatino Linotype" w:cs="Tahoma"/>
          <w:bCs/>
          <w:color w:val="000000" w:themeColor="text1"/>
          <w:lang w:eastAsia="en-US"/>
        </w:rPr>
        <w:t xml:space="preserve">), entre los cuales, se encuentra </w:t>
      </w:r>
      <w:r w:rsidRPr="002B6AD0">
        <w:rPr>
          <w:rFonts w:ascii="Palatino Linotype" w:eastAsia="Calibri" w:hAnsi="Palatino Linotype" w:cs="Tahoma"/>
          <w:b/>
          <w:bCs/>
          <w:color w:val="000000" w:themeColor="text1"/>
          <w:lang w:eastAsia="en-US"/>
        </w:rPr>
        <w:t>la Policía Municipal</w:t>
      </w:r>
      <w:r w:rsidRPr="002B6AD0">
        <w:rPr>
          <w:rFonts w:ascii="Palatino Linotype" w:eastAsia="Calibri" w:hAnsi="Palatino Linotype" w:cs="Tahoma"/>
          <w:bCs/>
          <w:color w:val="000000" w:themeColor="text1"/>
          <w:lang w:eastAsia="en-US"/>
        </w:rPr>
        <w:t>.</w:t>
      </w:r>
    </w:p>
    <w:p w14:paraId="1E5A566B" w14:textId="77777777" w:rsidR="007A54A5" w:rsidRPr="002B6AD0" w:rsidRDefault="007A54A5" w:rsidP="00863DA6">
      <w:pPr>
        <w:pStyle w:val="Prrafodelista"/>
        <w:tabs>
          <w:tab w:val="left" w:pos="4962"/>
        </w:tabs>
        <w:spacing w:line="360" w:lineRule="auto"/>
        <w:ind w:left="0"/>
        <w:jc w:val="both"/>
        <w:rPr>
          <w:rFonts w:ascii="Palatino Linotype" w:eastAsia="Calibri" w:hAnsi="Palatino Linotype" w:cs="Tahoma"/>
          <w:bCs/>
          <w:color w:val="000000" w:themeColor="text1"/>
          <w:lang w:eastAsia="en-US"/>
        </w:rPr>
      </w:pPr>
    </w:p>
    <w:p w14:paraId="0AB203B7" w14:textId="77777777" w:rsidR="007A54A5" w:rsidRPr="002B6AD0" w:rsidRDefault="007A54A5" w:rsidP="00863DA6">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B6AD0">
        <w:rPr>
          <w:rFonts w:ascii="Palatino Linotype" w:eastAsia="Calibri" w:hAnsi="Palatino Linotype" w:cs="Tahoma"/>
          <w:bCs/>
          <w:color w:val="000000" w:themeColor="text1"/>
          <w:lang w:eastAsia="en-US"/>
        </w:rPr>
        <w:t xml:space="preserve">Además, que las Instituciones Policiales, se conforman del personal administrativo, que son los trabajadores de apoyo (chofer, personal de </w:t>
      </w:r>
      <w:r w:rsidRPr="002B6AD0">
        <w:rPr>
          <w:rFonts w:ascii="Palatino Linotype" w:eastAsia="Calibri" w:hAnsi="Palatino Linotype" w:cs="Tahoma"/>
          <w:bCs/>
          <w:color w:val="000000" w:themeColor="text1"/>
          <w:lang w:val="es-ES" w:eastAsia="en-US"/>
        </w:rPr>
        <w:t>mantenimiento</w:t>
      </w:r>
      <w:r w:rsidRPr="002B6AD0">
        <w:rPr>
          <w:rFonts w:ascii="Palatino Linotype" w:eastAsia="Calibri" w:hAnsi="Palatino Linotype" w:cs="Tahoma"/>
          <w:bCs/>
          <w:color w:val="000000" w:themeColor="text1"/>
          <w:lang w:eastAsia="en-US"/>
        </w:rPr>
        <w:t xml:space="preserve">,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w:t>
      </w:r>
      <w:r w:rsidRPr="002B6AD0">
        <w:rPr>
          <w:rFonts w:ascii="Palatino Linotype" w:eastAsia="Palatino Linotype" w:hAnsi="Palatino Linotype" w:cs="Palatino Linotype"/>
          <w:b/>
          <w:color w:val="000000" w:themeColor="text1"/>
        </w:rPr>
        <w:t>Dirección de Seguridad Publica</w:t>
      </w:r>
      <w:r w:rsidRPr="002B6AD0">
        <w:rPr>
          <w:rFonts w:ascii="Palatino Linotype" w:eastAsia="Calibri" w:hAnsi="Palatino Linotype" w:cs="Tahoma"/>
          <w:bCs/>
          <w:color w:val="000000" w:themeColor="text1"/>
          <w:lang w:eastAsia="en-US"/>
        </w:rPr>
        <w:t>, tiene dos clases de servidores públicos, por una parte, los operativos (policía municipal) y por otra, los administrativos, de apoyo y personal de mando, los cuales no realizan funciones operativas.</w:t>
      </w:r>
    </w:p>
    <w:p w14:paraId="6A4549D6" w14:textId="77777777" w:rsidR="007A54A5" w:rsidRPr="002B6AD0" w:rsidRDefault="007A54A5" w:rsidP="00863DA6">
      <w:pPr>
        <w:pStyle w:val="Prrafodelista"/>
        <w:spacing w:line="360" w:lineRule="auto"/>
        <w:ind w:left="0"/>
        <w:jc w:val="both"/>
        <w:rPr>
          <w:rFonts w:ascii="Palatino Linotype" w:eastAsia="Calibri" w:hAnsi="Palatino Linotype" w:cs="Tahoma"/>
          <w:bCs/>
          <w:color w:val="000000" w:themeColor="text1"/>
          <w:lang w:eastAsia="en-US"/>
        </w:rPr>
      </w:pPr>
    </w:p>
    <w:p w14:paraId="7F2E8615" w14:textId="77777777" w:rsidR="007A54A5" w:rsidRPr="002B6AD0" w:rsidRDefault="007A54A5" w:rsidP="00863DA6">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B6AD0">
        <w:rPr>
          <w:rFonts w:ascii="Palatino Linotype" w:eastAsia="Calibri" w:hAnsi="Palatino Linotype" w:cs="Tahoma"/>
          <w:bCs/>
          <w:color w:val="000000" w:themeColor="text1"/>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384A990" w14:textId="77777777" w:rsidR="007A54A5" w:rsidRPr="002B6AD0" w:rsidRDefault="007A54A5" w:rsidP="00863DA6">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2B6AD0">
        <w:rPr>
          <w:rFonts w:ascii="Palatino Linotype" w:eastAsia="Calibri" w:hAnsi="Palatino Linotype" w:cs="Tahoma"/>
          <w:bCs/>
          <w:color w:val="000000" w:themeColor="text1"/>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369A094" w14:textId="77777777" w:rsidR="007A54A5" w:rsidRPr="002B6AD0" w:rsidRDefault="007A54A5" w:rsidP="00863DA6">
      <w:pPr>
        <w:pStyle w:val="Prrafodelista"/>
        <w:spacing w:line="360" w:lineRule="auto"/>
        <w:ind w:left="0"/>
        <w:rPr>
          <w:rFonts w:ascii="Palatino Linotype" w:eastAsia="Calibri" w:hAnsi="Palatino Linotype" w:cs="Tahoma"/>
          <w:bCs/>
          <w:color w:val="000000" w:themeColor="text1"/>
          <w:lang w:eastAsia="en-US"/>
        </w:rPr>
      </w:pPr>
    </w:p>
    <w:p w14:paraId="56420822" w14:textId="77777777" w:rsidR="00487C36" w:rsidRPr="002B6AD0" w:rsidRDefault="007A54A5"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Calibri" w:hAnsi="Palatino Linotype" w:cs="Tahoma"/>
          <w:bCs/>
          <w:color w:val="000000" w:themeColor="text1"/>
          <w:lang w:eastAsia="en-US"/>
        </w:rPr>
        <w:t xml:space="preserve">Por tales consideraciones, tratándose de elementos adscrito a las direcciones de seguridad pública de los municipios, resulta procedente la reserva del nombre de los elementos operativos, en términos del artículo 140, fracción IV, de </w:t>
      </w:r>
      <w:r w:rsidRPr="002B6AD0">
        <w:rPr>
          <w:rFonts w:ascii="Palatino Linotype" w:eastAsia="Calibri" w:hAnsi="Palatino Linotype" w:cs="Tahoma"/>
          <w:iCs/>
          <w:color w:val="000000" w:themeColor="text1"/>
          <w:lang w:val="es-ES" w:eastAsia="es-ES_tradnl"/>
        </w:rPr>
        <w:t xml:space="preserve">de la Ley de Transparencia y Acceso a la Información Pública del Estado de México y Municipios, </w:t>
      </w:r>
      <w:r w:rsidRPr="002B6AD0">
        <w:rPr>
          <w:rFonts w:ascii="Palatino Linotype" w:hAnsi="Palatino Linotype" w:cstheme="minorBidi"/>
          <w:color w:val="000000" w:themeColor="text1"/>
          <w:lang w:val="es-ES"/>
        </w:rPr>
        <w:t>no</w:t>
      </w:r>
      <w:r w:rsidRPr="002B6AD0">
        <w:rPr>
          <w:rFonts w:ascii="Palatino Linotype" w:hAnsi="Palatino Linotype" w:cs="Arial"/>
          <w:color w:val="000000" w:themeColor="text1"/>
        </w:rPr>
        <w:t xml:space="preserve"> así el de los </w:t>
      </w:r>
      <w:r w:rsidRPr="002B6AD0">
        <w:rPr>
          <w:rFonts w:ascii="Palatino Linotype" w:eastAsia="Calibri" w:hAnsi="Palatino Linotype" w:cs="Tahoma"/>
          <w:bCs/>
          <w:color w:val="000000" w:themeColor="text1"/>
          <w:lang w:eastAsia="en-US"/>
        </w:rPr>
        <w:t>servidores</w:t>
      </w:r>
      <w:r w:rsidRPr="002B6AD0">
        <w:rPr>
          <w:rFonts w:ascii="Palatino Linotype" w:hAnsi="Palatino Linotype" w:cs="Arial"/>
          <w:color w:val="000000" w:themeColor="text1"/>
        </w:rPr>
        <w:t xml:space="preserve"> públicos de Seguridad Publica con medio o superior pues resulta mayor el beneficio de conocer a las personas cuyo nivel y/o rango conlleva a una mayor responsabilidad, contexto que del caso concreto se actualiza, toda vez que de una búsqueda al directorio del Ayuntamiento de Tenancingo, resulta que la persona referida en la solicitud de información, cuenta con cargo de Director, como se observa:</w:t>
      </w:r>
      <w:r w:rsidRPr="002B6AD0">
        <w:rPr>
          <w:rFonts w:ascii="Palatino Linotype" w:eastAsia="Palatino Linotype" w:hAnsi="Palatino Linotype" w:cs="Palatino Linotype"/>
          <w:color w:val="000000" w:themeColor="text1"/>
        </w:rPr>
        <w:t xml:space="preserve"> </w:t>
      </w:r>
    </w:p>
    <w:p w14:paraId="3E3EED4C" w14:textId="77777777" w:rsidR="00221784" w:rsidRPr="002B6AD0" w:rsidRDefault="00221784" w:rsidP="00863DA6">
      <w:pPr>
        <w:pStyle w:val="Prrafodelista"/>
        <w:ind w:left="0"/>
        <w:rPr>
          <w:rFonts w:ascii="Palatino Linotype" w:eastAsia="Palatino Linotype" w:hAnsi="Palatino Linotype" w:cs="Palatino Linotype"/>
          <w:color w:val="000000" w:themeColor="text1"/>
        </w:rPr>
      </w:pPr>
    </w:p>
    <w:p w14:paraId="0F225A7F" w14:textId="77777777" w:rsidR="00221784" w:rsidRPr="002B6AD0" w:rsidRDefault="007A54A5" w:rsidP="00863DA6">
      <w:pPr>
        <w:spacing w:line="360" w:lineRule="auto"/>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noProof/>
          <w:color w:val="000000" w:themeColor="text1"/>
          <w:lang w:val="es-MX" w:eastAsia="es-MX"/>
        </w:rPr>
        <w:lastRenderedPageBreak/>
        <w:drawing>
          <wp:inline distT="0" distB="0" distL="0" distR="0" wp14:anchorId="05046F1D" wp14:editId="16275BF1">
            <wp:extent cx="5671185" cy="2529840"/>
            <wp:effectExtent l="0" t="0" r="571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2529840"/>
                    </a:xfrm>
                    <a:prstGeom prst="rect">
                      <a:avLst/>
                    </a:prstGeom>
                  </pic:spPr>
                </pic:pic>
              </a:graphicData>
            </a:graphic>
          </wp:inline>
        </w:drawing>
      </w:r>
    </w:p>
    <w:p w14:paraId="33F68477" w14:textId="77777777" w:rsidR="007A54A5" w:rsidRPr="002B6AD0" w:rsidRDefault="007A54A5" w:rsidP="00863DA6">
      <w:pPr>
        <w:spacing w:line="360" w:lineRule="auto"/>
        <w:jc w:val="both"/>
        <w:rPr>
          <w:rFonts w:ascii="Palatino Linotype" w:eastAsia="Palatino Linotype" w:hAnsi="Palatino Linotype" w:cs="Palatino Linotype"/>
          <w:color w:val="000000" w:themeColor="text1"/>
        </w:rPr>
      </w:pPr>
    </w:p>
    <w:p w14:paraId="38410281" w14:textId="4F048740" w:rsidR="00DF61DF" w:rsidRPr="002B6AD0" w:rsidRDefault="007E5AE1" w:rsidP="00863DA6">
      <w:pPr>
        <w:numPr>
          <w:ilvl w:val="0"/>
          <w:numId w:val="3"/>
        </w:numPr>
        <w:spacing w:line="360" w:lineRule="auto"/>
        <w:ind w:left="0" w:firstLine="0"/>
        <w:jc w:val="both"/>
        <w:rPr>
          <w:rFonts w:ascii="Palatino Linotype" w:eastAsia="Calibri" w:hAnsi="Palatino Linotype" w:cs="Arial"/>
          <w:b/>
          <w:color w:val="000000" w:themeColor="text1"/>
          <w:lang w:val="es-ES"/>
        </w:rPr>
      </w:pPr>
      <w:r w:rsidRPr="002B6AD0">
        <w:rPr>
          <w:rFonts w:ascii="Palatino Linotype" w:eastAsia="Palatino Linotype" w:hAnsi="Palatino Linotype" w:cs="Palatino Linotype"/>
          <w:color w:val="000000" w:themeColor="text1"/>
        </w:rPr>
        <w:t>Por otro lado relativo a la cedula profesional y ultimo grado de estudios, tampoco es un contexto</w:t>
      </w:r>
      <w:r w:rsidR="00DF61DF" w:rsidRPr="002B6AD0">
        <w:rPr>
          <w:rFonts w:ascii="Palatino Linotype" w:eastAsia="Palatino Linotype" w:hAnsi="Palatino Linotype" w:cs="Palatino Linotype"/>
          <w:color w:val="000000" w:themeColor="text1"/>
        </w:rPr>
        <w:t xml:space="preserve"> susceptible de ser clasificado; en virtud que la cedula o el t</w:t>
      </w:r>
      <w:r w:rsidR="00DF61DF" w:rsidRPr="002B6AD0">
        <w:rPr>
          <w:rFonts w:ascii="Palatino Linotype" w:eastAsia="Calibri" w:hAnsi="Palatino Linotype" w:cs="Arial"/>
          <w:color w:val="000000" w:themeColor="text1"/>
          <w:lang w:val="es-ES"/>
        </w:rPr>
        <w:t xml:space="preserve">título profesional son documentos que, de manera enunciativa, mas no limitativa da cuenta del </w:t>
      </w:r>
      <w:r w:rsidR="00DF61DF" w:rsidRPr="002B6AD0">
        <w:rPr>
          <w:rFonts w:ascii="Palatino Linotype" w:hAnsi="Palatino Linotype"/>
          <w:color w:val="000000" w:themeColor="text1"/>
        </w:rPr>
        <w:t>grado académico, especialización y experiencia sobre una materia, además, de servir como medio de identificación para relacionar a su titular con un nivel de estudios.</w:t>
      </w:r>
    </w:p>
    <w:p w14:paraId="3109E050" w14:textId="77777777" w:rsidR="00DF61DF" w:rsidRPr="002B6AD0" w:rsidRDefault="00DF61DF" w:rsidP="00863DA6">
      <w:pPr>
        <w:spacing w:line="360" w:lineRule="auto"/>
        <w:jc w:val="center"/>
        <w:rPr>
          <w:rFonts w:ascii="Palatino Linotype" w:eastAsia="Calibri" w:hAnsi="Palatino Linotype" w:cs="Arial"/>
          <w:color w:val="000000" w:themeColor="text1"/>
          <w:lang w:val="es-ES"/>
        </w:rPr>
      </w:pPr>
    </w:p>
    <w:p w14:paraId="62EF218C" w14:textId="0948ECD8" w:rsidR="00DF61DF" w:rsidRPr="002B6AD0" w:rsidRDefault="00DF61DF" w:rsidP="00863DA6">
      <w:pPr>
        <w:numPr>
          <w:ilvl w:val="0"/>
          <w:numId w:val="3"/>
        </w:numPr>
        <w:spacing w:line="360" w:lineRule="auto"/>
        <w:ind w:left="0" w:firstLine="0"/>
        <w:jc w:val="both"/>
        <w:rPr>
          <w:rFonts w:ascii="Palatino Linotype" w:eastAsia="Calibri" w:hAnsi="Palatino Linotype" w:cs="Arial"/>
          <w:color w:val="000000" w:themeColor="text1"/>
          <w:lang w:val="es-ES"/>
        </w:rPr>
      </w:pPr>
      <w:r w:rsidRPr="002B6AD0">
        <w:rPr>
          <w:rFonts w:ascii="Palatino Linotype" w:eastAsia="Calibri" w:hAnsi="Palatino Linotype" w:cs="Arial"/>
          <w:color w:val="000000" w:themeColor="text1"/>
          <w:lang w:val="es-ES"/>
        </w:rPr>
        <w:t xml:space="preserve">Conjuntamente, se debe tener presente que la naturaleza de la cedula o el título profesional como documento que acredite ultimo grado de estudios, consiste en la de ser </w:t>
      </w:r>
      <w:r w:rsidRPr="002B6AD0">
        <w:rPr>
          <w:rFonts w:ascii="Palatino Linotype" w:eastAsia="Palatino Linotype" w:hAnsi="Palatino Linotype" w:cs="Palatino Linotype"/>
          <w:color w:val="000000" w:themeColor="text1"/>
        </w:rPr>
        <w:t>documento</w:t>
      </w:r>
      <w:r w:rsidRPr="002B6AD0">
        <w:rPr>
          <w:rFonts w:ascii="Palatino Linotype" w:eastAsia="Calibri" w:hAnsi="Palatino Linotype" w:cs="Arial"/>
          <w:color w:val="000000" w:themeColor="text1"/>
          <w:lang w:val="es-ES"/>
        </w:rPr>
        <w:t xml:space="preserve"> de identificación para que, a sus titulares, los acrediten como profesionales o expertos en algún área de estudio o conocimiento frente a terceros. </w:t>
      </w:r>
    </w:p>
    <w:p w14:paraId="64A01B3F" w14:textId="77777777" w:rsidR="00DF61DF" w:rsidRPr="002B6AD0" w:rsidRDefault="00DF61DF" w:rsidP="00863DA6">
      <w:pPr>
        <w:pStyle w:val="Prrafodelista"/>
        <w:ind w:left="0"/>
        <w:rPr>
          <w:rFonts w:ascii="Palatino Linotype" w:eastAsia="Calibri" w:hAnsi="Palatino Linotype" w:cs="Arial"/>
          <w:color w:val="000000" w:themeColor="text1"/>
          <w:lang w:val="es-ES"/>
        </w:rPr>
      </w:pPr>
    </w:p>
    <w:p w14:paraId="2C9ED6B8" w14:textId="2D284A55" w:rsidR="00DF61DF" w:rsidRPr="002B6AD0" w:rsidRDefault="00DF61DF" w:rsidP="00863DA6">
      <w:pPr>
        <w:numPr>
          <w:ilvl w:val="0"/>
          <w:numId w:val="3"/>
        </w:numPr>
        <w:spacing w:line="360" w:lineRule="auto"/>
        <w:ind w:left="0" w:firstLine="0"/>
        <w:jc w:val="both"/>
        <w:rPr>
          <w:rFonts w:ascii="Palatino Linotype" w:eastAsia="Calibri" w:hAnsi="Palatino Linotype" w:cs="Arial"/>
          <w:color w:val="000000" w:themeColor="text1"/>
          <w:lang w:val="es-ES"/>
        </w:rPr>
      </w:pPr>
      <w:r w:rsidRPr="002B6AD0">
        <w:rPr>
          <w:rFonts w:ascii="Palatino Linotype" w:eastAsia="Calibri" w:hAnsi="Palatino Linotype" w:cs="Arial"/>
          <w:color w:val="000000" w:themeColor="text1"/>
          <w:lang w:val="es-ES"/>
        </w:rPr>
        <w:t>Por otro lado, no debe perderse de vista que existe obligatoriedad para el servidor público de referencia para contar con lo solicitado toda vez que para ocupar el cargo de Director de Seguridad Pública Municipal, la Ley de Seguridad del Estado de México lo contempla, como se observa:</w:t>
      </w:r>
    </w:p>
    <w:p w14:paraId="71E4D010" w14:textId="5EF692F1" w:rsidR="00DF61DF" w:rsidRPr="002B6AD0" w:rsidRDefault="00DF61DF"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lastRenderedPageBreak/>
        <w:t xml:space="preserve">“Artículo 22 Bis. </w:t>
      </w:r>
      <w:r w:rsidRPr="002B6AD0">
        <w:rPr>
          <w:rFonts w:ascii="Palatino Linotype" w:eastAsia="Palatino Linotype" w:hAnsi="Palatino Linotype" w:cs="Palatino Linotype"/>
          <w:b/>
          <w:i/>
          <w:color w:val="000000" w:themeColor="text1"/>
        </w:rPr>
        <w:t>Para ocupar el cargo de Director de Seguridad Pública Municipal</w:t>
      </w:r>
      <w:r w:rsidRPr="002B6AD0">
        <w:rPr>
          <w:rFonts w:ascii="Palatino Linotype" w:eastAsia="Palatino Linotype" w:hAnsi="Palatino Linotype" w:cs="Palatino Linotype"/>
          <w:i/>
          <w:color w:val="000000" w:themeColor="text1"/>
        </w:rPr>
        <w:t xml:space="preserve"> o su equivalente, se deberán satisfacer los requisitos siguientes: </w:t>
      </w:r>
    </w:p>
    <w:p w14:paraId="720EE65A" w14:textId="77777777" w:rsidR="00DF61DF" w:rsidRPr="002B6AD0" w:rsidRDefault="00DF61DF"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I. Ser ciudadano o ciudadana del Estado de México, preferentemente vecino del municipio, en pleno goce de sus derechos civiles y políticos;  </w:t>
      </w:r>
    </w:p>
    <w:p w14:paraId="40A8044E" w14:textId="77777777" w:rsidR="00DF61DF" w:rsidRPr="002B6AD0" w:rsidRDefault="00DF61DF"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II. No estar inhabilitado o inhabilitada para desempeñar cargo, empleo, o comisión pública;  </w:t>
      </w:r>
    </w:p>
    <w:p w14:paraId="08B9F6B0" w14:textId="77777777" w:rsidR="00DF61DF" w:rsidRPr="002B6AD0" w:rsidRDefault="00DF61DF"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III. No haber sido condenado o condenada por delito doloso que amerite pena privativa de libertad;  </w:t>
      </w:r>
    </w:p>
    <w:p w14:paraId="613962F3" w14:textId="77777777" w:rsidR="00DF61DF" w:rsidRPr="002B6AD0" w:rsidRDefault="00DF61DF" w:rsidP="00863DA6">
      <w:pPr>
        <w:spacing w:line="360" w:lineRule="auto"/>
        <w:jc w:val="both"/>
        <w:rPr>
          <w:rFonts w:ascii="Palatino Linotype" w:eastAsia="Palatino Linotype" w:hAnsi="Palatino Linotype" w:cs="Palatino Linotype"/>
          <w:b/>
          <w:i/>
          <w:color w:val="000000" w:themeColor="text1"/>
        </w:rPr>
      </w:pPr>
      <w:r w:rsidRPr="002B6AD0">
        <w:rPr>
          <w:rFonts w:ascii="Palatino Linotype" w:eastAsia="Palatino Linotype" w:hAnsi="Palatino Linotype" w:cs="Palatino Linotype"/>
          <w:b/>
          <w:i/>
          <w:color w:val="000000" w:themeColor="text1"/>
        </w:rPr>
        <w:t xml:space="preserve">IV. Tener título de Licenciatura, y contar con certificación o especialización como mando en seguridad pública expedida por la Universidad Mexiquense de Seguridad, y contar con experiencia mínima de un año en la materia. </w:t>
      </w:r>
    </w:p>
    <w:p w14:paraId="7195FA23" w14:textId="77777777" w:rsidR="00DF61DF" w:rsidRPr="002B6AD0" w:rsidRDefault="00DF61DF"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V. Someterse y aprobar las evaluaciones de certificación y control de confianza diseñadas por el Centro de Control de Confianza del Estado de México, específicamente para el desempeño del cargo de titulares de la Dirección de Seguridad Pública Municipal, para su ingreso y permanencia. </w:t>
      </w:r>
    </w:p>
    <w:p w14:paraId="0C470974" w14:textId="79C75B31" w:rsidR="00DF61DF" w:rsidRPr="002B6AD0" w:rsidRDefault="00DF61DF" w:rsidP="00863DA6">
      <w:pPr>
        <w:spacing w:line="360" w:lineRule="auto"/>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Para ocupar el cargo de mandos medios de jerarquía inmediata inferior a la persona titular de la Dirección de Seguridad Pública Municipal o equivalente, se deberá cumplir con los requisitos previstos en el presente artículo, así como solicitar y conocer, de manera previa a su nombramiento, la opinión no vinculante de la Secretaría.”</w:t>
      </w:r>
    </w:p>
    <w:p w14:paraId="3DAEB8F0" w14:textId="77777777" w:rsidR="007E5AE1" w:rsidRPr="002B6AD0" w:rsidRDefault="007E5AE1" w:rsidP="00863DA6">
      <w:pPr>
        <w:spacing w:line="360" w:lineRule="auto"/>
        <w:jc w:val="both"/>
        <w:rPr>
          <w:rFonts w:ascii="Palatino Linotype" w:eastAsia="Palatino Linotype" w:hAnsi="Palatino Linotype" w:cs="Palatino Linotype"/>
          <w:color w:val="000000" w:themeColor="text1"/>
        </w:rPr>
      </w:pPr>
    </w:p>
    <w:p w14:paraId="1344AA44" w14:textId="4A2BF19A" w:rsidR="007A54A5" w:rsidRPr="002B6AD0" w:rsidRDefault="007A54A5"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hAnsi="Palatino Linotype"/>
          <w:color w:val="000000" w:themeColor="text1"/>
        </w:rPr>
        <w:t>De modo tal que</w:t>
      </w:r>
      <w:r w:rsidR="00E96261" w:rsidRPr="002B6AD0">
        <w:rPr>
          <w:rFonts w:ascii="Palatino Linotype" w:hAnsi="Palatino Linotype"/>
          <w:color w:val="000000" w:themeColor="text1"/>
        </w:rPr>
        <w:t xml:space="preserve"> se desestima la pretendida clasificación siendo </w:t>
      </w:r>
      <w:r w:rsidRPr="002B6AD0">
        <w:rPr>
          <w:rFonts w:ascii="Palatino Linotype" w:hAnsi="Palatino Linotype"/>
          <w:color w:val="000000" w:themeColor="text1"/>
        </w:rPr>
        <w:t>dable ordenar el curriculum vitae, la ficha curricular o documento análogo</w:t>
      </w:r>
      <w:r w:rsidR="00F95FAA" w:rsidRPr="002B6AD0">
        <w:rPr>
          <w:rFonts w:ascii="Palatino Linotype" w:hAnsi="Palatino Linotype"/>
          <w:color w:val="000000" w:themeColor="text1"/>
        </w:rPr>
        <w:t>, el documento que acredite ultimo grado de estudios y la cedula profesional</w:t>
      </w:r>
      <w:r w:rsidRPr="002B6AD0">
        <w:rPr>
          <w:rFonts w:ascii="Palatino Linotype" w:hAnsi="Palatino Linotype"/>
          <w:color w:val="000000" w:themeColor="text1"/>
        </w:rPr>
        <w:t xml:space="preserve"> del servidor </w:t>
      </w:r>
      <w:r w:rsidR="008956FE" w:rsidRPr="002B6AD0">
        <w:rPr>
          <w:rFonts w:ascii="Palatino Linotype" w:hAnsi="Palatino Linotype"/>
          <w:color w:val="000000" w:themeColor="text1"/>
        </w:rPr>
        <w:t>público</w:t>
      </w:r>
      <w:r w:rsidRPr="002B6AD0">
        <w:rPr>
          <w:rFonts w:ascii="Palatino Linotype" w:hAnsi="Palatino Linotype"/>
          <w:color w:val="000000" w:themeColor="text1"/>
        </w:rPr>
        <w:t xml:space="preserve"> de referencia de ser el caso en versión pública, dando observancia </w:t>
      </w:r>
      <w:r w:rsidR="008956FE" w:rsidRPr="002B6AD0">
        <w:rPr>
          <w:rFonts w:ascii="Palatino Linotype" w:hAnsi="Palatino Linotype"/>
          <w:color w:val="000000" w:themeColor="text1"/>
        </w:rPr>
        <w:t>a la salvedad contenida en el artículo 19 segundo párrafo de la ley de la materia para el soporte documental que dé cuenta del ultimo grado de estudios y cedula profesional; toda vez que la Ley Orgánica Municipal del Estado de México no contempla dicho requisito al servidor público de referencia.</w:t>
      </w:r>
    </w:p>
    <w:p w14:paraId="01F29584" w14:textId="77777777" w:rsidR="00487C36" w:rsidRPr="002B6AD0" w:rsidRDefault="00487C36" w:rsidP="00863DA6">
      <w:pPr>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lastRenderedPageBreak/>
        <w:t>QUINTO. De la versión pública.</w:t>
      </w:r>
    </w:p>
    <w:p w14:paraId="525E8E6B" w14:textId="77777777" w:rsidR="00487C36" w:rsidRPr="002B6AD0" w:rsidRDefault="00487C36" w:rsidP="00863DA6">
      <w:pPr>
        <w:numPr>
          <w:ilvl w:val="0"/>
          <w:numId w:val="3"/>
        </w:numPr>
        <w:spacing w:line="360" w:lineRule="auto"/>
        <w:ind w:left="0" w:firstLine="0"/>
        <w:jc w:val="both"/>
        <w:rPr>
          <w:rFonts w:ascii="Palatino Linotype" w:eastAsia="Arial Unicode MS" w:hAnsi="Palatino Linotype" w:cs="Arial"/>
          <w:color w:val="000000" w:themeColor="text1"/>
        </w:rPr>
      </w:pPr>
      <w:r w:rsidRPr="002B6AD0">
        <w:rPr>
          <w:rFonts w:ascii="Palatino Linotype" w:hAnsi="Palatino Linotype"/>
          <w:color w:val="000000" w:themeColor="text1"/>
        </w:rPr>
        <w:t xml:space="preserve">Finalmente, con relación a la </w:t>
      </w:r>
      <w:r w:rsidRPr="002B6AD0">
        <w:rPr>
          <w:rFonts w:ascii="Palatino Linotype" w:hAnsi="Palatino Linotype"/>
          <w:b/>
          <w:color w:val="000000" w:themeColor="text1"/>
        </w:rPr>
        <w:t xml:space="preserve">versión pública </w:t>
      </w:r>
      <w:r w:rsidRPr="002B6AD0">
        <w:rPr>
          <w:rFonts w:ascii="Palatino Linotype" w:hAnsi="Palatino Linotype"/>
          <w:color w:val="000000" w:themeColor="text1"/>
        </w:rPr>
        <w:t xml:space="preserve">de la información de la que se ordena su entrega, en términos del artículo 143, fracción I y II de la Ley de Transparencia y Acceso a la Información Pública del Estado de México y Municipios, deberá </w:t>
      </w:r>
      <w:r w:rsidRPr="002B6AD0">
        <w:rPr>
          <w:rFonts w:ascii="Palatino Linotype" w:eastAsia="Arial Unicode MS" w:hAnsi="Palatino Linotype" w:cs="Arial"/>
          <w:color w:val="000000" w:themeColor="text1"/>
        </w:rPr>
        <w:t>omitirse, eliminarse o suprimirse la</w:t>
      </w:r>
      <w:r w:rsidRPr="002B6AD0">
        <w:rPr>
          <w:rFonts w:ascii="Palatino Linotype" w:hAnsi="Palatino Linotype"/>
          <w:color w:val="000000" w:themeColor="text1"/>
        </w:rPr>
        <w:t xml:space="preserve"> información </w:t>
      </w:r>
      <w:r w:rsidRPr="002B6AD0">
        <w:rPr>
          <w:rFonts w:ascii="Palatino Linotype" w:hAnsi="Palatino Linotype"/>
          <w:b/>
          <w:color w:val="000000" w:themeColor="text1"/>
        </w:rPr>
        <w:t>confidencial</w:t>
      </w:r>
      <w:r w:rsidRPr="002B6AD0">
        <w:rPr>
          <w:rFonts w:ascii="Palatino Linotype" w:eastAsia="Arial Unicode MS" w:hAnsi="Palatino Linotype" w:cs="Arial"/>
          <w:color w:val="000000" w:themeColor="text1"/>
        </w:rPr>
        <w:t xml:space="preserve">. </w:t>
      </w:r>
    </w:p>
    <w:p w14:paraId="108A71D3" w14:textId="77777777" w:rsidR="00487C36" w:rsidRPr="002B6AD0" w:rsidRDefault="00487C36" w:rsidP="00863DA6">
      <w:pPr>
        <w:spacing w:line="360" w:lineRule="auto"/>
        <w:jc w:val="both"/>
        <w:rPr>
          <w:rFonts w:ascii="Palatino Linotype" w:eastAsia="Arial Unicode MS" w:hAnsi="Palatino Linotype" w:cs="Arial"/>
          <w:color w:val="000000" w:themeColor="text1"/>
        </w:rPr>
      </w:pPr>
    </w:p>
    <w:p w14:paraId="2A3D52B1"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En el </w:t>
      </w:r>
      <w:r w:rsidRPr="002B6AD0">
        <w:rPr>
          <w:rFonts w:ascii="Palatino Linotype" w:hAnsi="Palatino Linotype"/>
          <w:color w:val="000000" w:themeColor="text1"/>
        </w:rPr>
        <w:t>caso</w:t>
      </w:r>
      <w:r w:rsidRPr="002B6AD0">
        <w:rPr>
          <w:rFonts w:ascii="Palatino Linotype" w:eastAsia="Palatino Linotype" w:hAnsi="Palatino Linotype" w:cs="Palatino Linotype"/>
          <w:color w:val="000000" w:themeColor="text1"/>
        </w:rPr>
        <w:t xml:space="preserve"> </w:t>
      </w:r>
      <w:r w:rsidRPr="002B6AD0">
        <w:rPr>
          <w:rFonts w:ascii="Palatino Linotype" w:eastAsia="Palatino Linotype" w:hAnsi="Palatino Linotype" w:cs="Palatino Linotype"/>
          <w:b/>
          <w:color w:val="000000" w:themeColor="text1"/>
        </w:rPr>
        <w:t>específico</w:t>
      </w:r>
      <w:r w:rsidRPr="002B6AD0">
        <w:rPr>
          <w:rFonts w:ascii="Palatino Linotype" w:eastAsia="Palatino Linotype" w:hAnsi="Palatino Linotype" w:cs="Palatino Linotype"/>
          <w:color w:val="000000" w:themeColor="text1"/>
        </w:rPr>
        <w:t xml:space="preserve">, se procede abordar los siguientes datos que a consideración de este Organismo Garante son públicos: </w:t>
      </w:r>
    </w:p>
    <w:p w14:paraId="0D9A1C22" w14:textId="77777777" w:rsidR="00487C36" w:rsidRPr="002B6AD0" w:rsidRDefault="00487C36" w:rsidP="00863DA6">
      <w:pPr>
        <w:pBdr>
          <w:top w:val="nil"/>
          <w:left w:val="nil"/>
          <w:bottom w:val="nil"/>
          <w:right w:val="nil"/>
          <w:between w:val="nil"/>
        </w:pBdr>
        <w:spacing w:before="120" w:line="360" w:lineRule="auto"/>
        <w:jc w:val="both"/>
        <w:rPr>
          <w:rFonts w:ascii="Palatino Linotype" w:eastAsia="Palatino Linotype" w:hAnsi="Palatino Linotype" w:cs="Palatino Linotype"/>
          <w:color w:val="000000" w:themeColor="text1"/>
        </w:rPr>
      </w:pPr>
    </w:p>
    <w:p w14:paraId="6C35F0EE"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b/>
          <w:color w:val="000000" w:themeColor="text1"/>
        </w:rPr>
        <w:t>Fotografía de servidores públicos</w:t>
      </w:r>
      <w:r w:rsidRPr="002B6AD0">
        <w:rPr>
          <w:rFonts w:ascii="Palatino Linotype" w:eastAsia="Palatino Linotype" w:hAnsi="Palatino Linotype" w:cs="Palatino Linotype"/>
          <w:color w:val="000000" w:themeColor="text1"/>
        </w:rPr>
        <w:t xml:space="preserve">: es preciso señalar que estas dan cuenta de las características físicas de los servidores públicos; por lo que, no debe perderse de vista </w:t>
      </w:r>
      <w:r w:rsidRPr="002B6AD0">
        <w:rPr>
          <w:rFonts w:ascii="Palatino Linotype" w:hAnsi="Palatino Linotype"/>
          <w:color w:val="000000" w:themeColor="text1"/>
        </w:rPr>
        <w:t>que</w:t>
      </w:r>
      <w:r w:rsidRPr="002B6AD0">
        <w:rPr>
          <w:rFonts w:ascii="Palatino Linotype" w:eastAsia="Palatino Linotype" w:hAnsi="Palatino Linotype" w:cs="Palatino Linotype"/>
          <w:color w:val="000000" w:themeColor="text1"/>
        </w:rPr>
        <w:t xml:space="preserv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C68DD95"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0E09988A"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Así, </w:t>
      </w:r>
      <w:r w:rsidRPr="002B6AD0">
        <w:rPr>
          <w:rFonts w:ascii="Palatino Linotype" w:eastAsia="Palatino Linotype" w:hAnsi="Palatino Linotype" w:cs="Palatino Linotype"/>
          <w:b/>
          <w:color w:val="000000" w:themeColor="text1"/>
        </w:rPr>
        <w:t>dichos</w:t>
      </w:r>
      <w:r w:rsidRPr="002B6AD0">
        <w:rPr>
          <w:rFonts w:ascii="Palatino Linotype" w:eastAsia="Palatino Linotype" w:hAnsi="Palatino Linotype" w:cs="Palatino Linotype"/>
          <w:color w:val="000000" w:themeColor="text1"/>
        </w:rPr>
        <w:t xml:space="preserve">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E5C3C7A"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389132C"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1CB16CC2"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DA605EC" w14:textId="77777777" w:rsidR="00D5033E" w:rsidRPr="002B6AD0" w:rsidRDefault="00D5033E" w:rsidP="00863DA6">
      <w:pPr>
        <w:pStyle w:val="Prrafodelista"/>
        <w:ind w:left="0"/>
        <w:rPr>
          <w:rFonts w:ascii="Palatino Linotype" w:eastAsia="Palatino Linotype" w:hAnsi="Palatino Linotype" w:cs="Palatino Linotype"/>
          <w:color w:val="000000" w:themeColor="text1"/>
        </w:rPr>
      </w:pPr>
    </w:p>
    <w:p w14:paraId="453E1875"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6DA801D"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771A988" w14:textId="77777777" w:rsidR="00487C36" w:rsidRPr="002B6AD0" w:rsidRDefault="00487C36" w:rsidP="00863DA6">
      <w:pPr>
        <w:spacing w:line="360" w:lineRule="auto"/>
        <w:jc w:val="both"/>
        <w:rPr>
          <w:rFonts w:ascii="Palatino Linotype" w:eastAsia="Palatino Linotype" w:hAnsi="Palatino Linotype" w:cs="Palatino Linotype"/>
          <w:color w:val="000000" w:themeColor="text1"/>
        </w:rPr>
      </w:pPr>
    </w:p>
    <w:p w14:paraId="3E81ADCF"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FF5AB27"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5EB3BF8C"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0C84988"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0EB9C0EC"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b/>
          <w:color w:val="000000" w:themeColor="text1"/>
        </w:rPr>
        <w:t>Firma</w:t>
      </w:r>
      <w:r w:rsidRPr="002B6AD0">
        <w:rPr>
          <w:rFonts w:ascii="Palatino Linotype" w:eastAsia="Palatino Linotype" w:hAnsi="Palatino Linotype" w:cs="Palatino Linotype"/>
          <w:color w:val="000000" w:themeColor="text1"/>
        </w:rPr>
        <w:t xml:space="preserve">: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w:t>
      </w:r>
      <w:r w:rsidRPr="002B6AD0">
        <w:rPr>
          <w:rFonts w:ascii="Palatino Linotype" w:eastAsia="Palatino Linotype" w:hAnsi="Palatino Linotype" w:cs="Palatino Linotype"/>
          <w:color w:val="000000" w:themeColor="text1"/>
        </w:rPr>
        <w:lastRenderedPageBreak/>
        <w:t>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072AE166"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1315BA5C"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b/>
          <w:color w:val="000000" w:themeColor="text1"/>
        </w:rPr>
        <w:t>Robustece</w:t>
      </w:r>
      <w:r w:rsidRPr="002B6AD0">
        <w:rPr>
          <w:rFonts w:ascii="Palatino Linotype" w:eastAsia="Palatino Linotype" w:hAnsi="Palatino Linotype" w:cs="Palatino Linotype"/>
          <w:color w:val="000000" w:themeColor="text1"/>
        </w:rPr>
        <w:t xml:space="preserve"> lo anterior el criterio orientador 02-19 emitido por el Instituto Nacional de </w:t>
      </w:r>
      <w:r w:rsidRPr="002B6AD0">
        <w:rPr>
          <w:rFonts w:ascii="Palatino Linotype" w:eastAsia="Palatino Linotype" w:hAnsi="Palatino Linotype" w:cs="Palatino Linotype"/>
          <w:b/>
          <w:color w:val="000000" w:themeColor="text1"/>
        </w:rPr>
        <w:t>Transparencia</w:t>
      </w:r>
      <w:r w:rsidRPr="002B6AD0">
        <w:rPr>
          <w:rFonts w:ascii="Palatino Linotype" w:eastAsia="Palatino Linotype" w:hAnsi="Palatino Linotype" w:cs="Palatino Linotype"/>
          <w:color w:val="000000" w:themeColor="text1"/>
        </w:rPr>
        <w:t>, Acceso a la Información y Protección de Datos Personales, INAI, el cual refiere:</w:t>
      </w:r>
    </w:p>
    <w:p w14:paraId="439B06A8" w14:textId="77777777" w:rsidR="00487C36" w:rsidRPr="002B6AD0" w:rsidRDefault="00487C36" w:rsidP="00863DA6">
      <w:pPr>
        <w:spacing w:before="240" w:after="240"/>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color w:val="000000" w:themeColor="text1"/>
        </w:rPr>
        <w:t xml:space="preserve"> </w:t>
      </w:r>
      <w:r w:rsidRPr="002B6AD0">
        <w:rPr>
          <w:rFonts w:ascii="Palatino Linotype" w:eastAsia="Palatino Linotype" w:hAnsi="Palatino Linotype" w:cs="Palatino Linotype"/>
          <w:i/>
          <w:color w:val="000000" w:themeColor="text1"/>
        </w:rPr>
        <w:t>“</w:t>
      </w:r>
      <w:r w:rsidRPr="002B6AD0">
        <w:rPr>
          <w:rFonts w:ascii="Palatino Linotype" w:eastAsia="Palatino Linotype" w:hAnsi="Palatino Linotype" w:cs="Palatino Linotype"/>
          <w:b/>
          <w:i/>
          <w:color w:val="000000" w:themeColor="text1"/>
        </w:rPr>
        <w:t>Firma y rúbrica de servidores públicos.</w:t>
      </w:r>
      <w:r w:rsidRPr="002B6AD0">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D5B2D74"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b/>
          <w:color w:val="000000" w:themeColor="text1"/>
        </w:rPr>
        <w:t>Contexto</w:t>
      </w:r>
      <w:r w:rsidRPr="002B6AD0">
        <w:rPr>
          <w:rFonts w:ascii="Palatino Linotype" w:eastAsia="Palatino Linotype" w:hAnsi="Palatino Linotype" w:cs="Palatino Linotype"/>
          <w:color w:val="000000" w:themeColor="text1"/>
        </w:rPr>
        <w:t xml:space="preserve"> que en el presente asunto no se actualiza por no realizarse en ejercicio de sus </w:t>
      </w:r>
      <w:r w:rsidRPr="002B6AD0">
        <w:rPr>
          <w:rFonts w:ascii="Palatino Linotype" w:eastAsia="Palatino Linotype" w:hAnsi="Palatino Linotype" w:cs="Palatino Linotype"/>
          <w:b/>
          <w:color w:val="000000" w:themeColor="text1"/>
        </w:rPr>
        <w:t>funciones</w:t>
      </w:r>
      <w:r w:rsidRPr="002B6AD0">
        <w:rPr>
          <w:rFonts w:ascii="Palatino Linotype" w:eastAsia="Palatino Linotype" w:hAnsi="Palatino Linotype" w:cs="Palatino Linotype"/>
          <w:color w:val="000000" w:themeColor="text1"/>
        </w:rPr>
        <w:t xml:space="preserve"> de derecho público; toda vez que el curriculum vitae son elaborados por aquellos interesados a ingresar al servicio público.</w:t>
      </w:r>
    </w:p>
    <w:p w14:paraId="1DEB8D7D" w14:textId="77777777" w:rsidR="00487C36" w:rsidRPr="002B6AD0" w:rsidRDefault="00487C36" w:rsidP="00863DA6">
      <w:pPr>
        <w:pStyle w:val="Prrafodelista"/>
        <w:tabs>
          <w:tab w:val="left" w:pos="284"/>
        </w:tabs>
        <w:spacing w:line="360" w:lineRule="auto"/>
        <w:ind w:left="0"/>
        <w:jc w:val="both"/>
        <w:rPr>
          <w:rFonts w:ascii="Palatino Linotype" w:eastAsia="Palatino Linotype" w:hAnsi="Palatino Linotype" w:cs="Palatino Linotype"/>
          <w:color w:val="000000" w:themeColor="text1"/>
        </w:rPr>
      </w:pPr>
    </w:p>
    <w:p w14:paraId="709FBFC9"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Así, los documentos que dan cuenta de la experiencia y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3B8D77E2"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3D3CE84D"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Al respecto, se destaca que la versión pública que elabore el </w:t>
      </w:r>
      <w:r w:rsidRPr="002B6AD0">
        <w:rPr>
          <w:rFonts w:ascii="Palatino Linotype" w:eastAsia="Palatino Linotype" w:hAnsi="Palatino Linotype" w:cs="Palatino Linotype"/>
          <w:b/>
          <w:color w:val="000000" w:themeColor="text1"/>
        </w:rPr>
        <w:t>SUJETO OBLIGADO</w:t>
      </w:r>
      <w:r w:rsidRPr="002B6AD0">
        <w:rPr>
          <w:rFonts w:ascii="Palatino Linotype" w:eastAsia="Palatino Linotype" w:hAnsi="Palatino Linotype" w:cs="Palatino Linotype"/>
          <w:color w:val="000000" w:themeColor="text1"/>
        </w:rPr>
        <w:t xml:space="preserve"> debe cumplir con las formalidades exigidas en la Ley; es decir, resulta necesario que el Comité de Transparencia del Sujeto Obligado emita el Acuerdo de Clasificación </w:t>
      </w:r>
      <w:r w:rsidRPr="002B6AD0">
        <w:rPr>
          <w:rFonts w:ascii="Palatino Linotype" w:eastAsia="Palatino Linotype" w:hAnsi="Palatino Linotype" w:cs="Palatino Linotype"/>
          <w:color w:val="000000" w:themeColor="text1"/>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B6AD0">
        <w:rPr>
          <w:rFonts w:ascii="Palatino Linotype" w:eastAsia="Palatino Linotype" w:hAnsi="Palatino Linotype" w:cs="Palatino Linotype"/>
          <w:b/>
          <w:color w:val="000000" w:themeColor="text1"/>
        </w:rPr>
        <w:t>LINEAMIENTOS GENERALES EN MATERIA DE CLASIFICACIÓN Y DESCLASIFICACIÓN DE LA INFORMACIÓN, ASÍ COMO PARA LA ELABORACIÓN DE VERSIONES PÚBLICAS</w:t>
      </w:r>
      <w:r w:rsidRPr="002B6AD0">
        <w:rPr>
          <w:rFonts w:ascii="Palatino Linotype" w:eastAsia="Palatino Linotype" w:hAnsi="Palatino Linotype" w:cs="Palatino Linotype"/>
          <w:color w:val="000000" w:themeColor="text1"/>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4A8AB96" w14:textId="77777777" w:rsidR="00487C36" w:rsidRPr="002B6AD0" w:rsidRDefault="00487C36" w:rsidP="00863DA6">
      <w:pPr>
        <w:jc w:val="both"/>
        <w:rPr>
          <w:rFonts w:ascii="Palatino Linotype" w:eastAsia="Palatino Linotype" w:hAnsi="Palatino Linotype" w:cs="Palatino Linotype"/>
          <w:b/>
          <w:i/>
          <w:color w:val="000000" w:themeColor="text1"/>
        </w:rPr>
      </w:pPr>
    </w:p>
    <w:p w14:paraId="35CB7CA0"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“Lineamientos Generales en materia de Clasificación y Desclasificación de la Información, así como para la elaboración de Versiones Públicas</w:t>
      </w:r>
    </w:p>
    <w:p w14:paraId="5A78C583"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w:t>
      </w:r>
      <w:r w:rsidRPr="002B6AD0">
        <w:rPr>
          <w:rFonts w:ascii="Palatino Linotype" w:eastAsia="Palatino Linotype" w:hAnsi="Palatino Linotype" w:cs="Palatino Linotype"/>
          <w:b/>
          <w:i/>
          <w:color w:val="000000" w:themeColor="text1"/>
        </w:rPr>
        <w:t>Segundo.-</w:t>
      </w:r>
      <w:r w:rsidRPr="002B6AD0">
        <w:rPr>
          <w:rFonts w:ascii="Palatino Linotype" w:eastAsia="Palatino Linotype" w:hAnsi="Palatino Linotype" w:cs="Palatino Linotype"/>
          <w:i/>
          <w:color w:val="000000" w:themeColor="text1"/>
        </w:rPr>
        <w:t xml:space="preserve"> Para efectos de los presentes Lineamientos Generales, se entenderá por:</w:t>
      </w:r>
    </w:p>
    <w:p w14:paraId="663E260D"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XVIII.</w:t>
      </w:r>
      <w:r w:rsidRPr="002B6AD0">
        <w:rPr>
          <w:rFonts w:ascii="Palatino Linotype" w:eastAsia="Palatino Linotype" w:hAnsi="Palatino Linotype" w:cs="Palatino Linotype"/>
          <w:i/>
          <w:color w:val="000000" w:themeColor="text1"/>
        </w:rPr>
        <w:t xml:space="preserve"> </w:t>
      </w:r>
      <w:r w:rsidRPr="002B6AD0">
        <w:rPr>
          <w:rFonts w:ascii="Palatino Linotype" w:eastAsia="Palatino Linotype" w:hAnsi="Palatino Linotype" w:cs="Palatino Linotype"/>
          <w:b/>
          <w:i/>
          <w:color w:val="000000" w:themeColor="text1"/>
        </w:rPr>
        <w:t>Versión pública:</w:t>
      </w:r>
      <w:r w:rsidRPr="002B6AD0">
        <w:rPr>
          <w:rFonts w:ascii="Palatino Linotype" w:eastAsia="Palatino Linotype" w:hAnsi="Palatino Linotype" w:cs="Palatino Linotype"/>
          <w:i/>
          <w:color w:val="000000" w:themeColor="text1"/>
        </w:rPr>
        <w:t xml:space="preserve"> El documento a partir del que se otorga acceso a la información, en el que se testan partes o secciones clasificadas, indicando el contenido de éstas de manera genérica, </w:t>
      </w:r>
      <w:r w:rsidRPr="002B6AD0">
        <w:rPr>
          <w:rFonts w:ascii="Palatino Linotype" w:eastAsia="Palatino Linotype" w:hAnsi="Palatino Linotype" w:cs="Palatino Linotype"/>
          <w:b/>
          <w:i/>
          <w:color w:val="000000" w:themeColor="text1"/>
          <w:u w:val="single"/>
        </w:rPr>
        <w:t>fundando y motivando la</w:t>
      </w:r>
      <w:r w:rsidRPr="002B6AD0">
        <w:rPr>
          <w:rFonts w:ascii="Palatino Linotype" w:eastAsia="Palatino Linotype" w:hAnsi="Palatino Linotype" w:cs="Palatino Linotype"/>
          <w:i/>
          <w:color w:val="000000" w:themeColor="text1"/>
        </w:rPr>
        <w:t xml:space="preserve"> reserva o </w:t>
      </w:r>
      <w:r w:rsidRPr="002B6AD0">
        <w:rPr>
          <w:rFonts w:ascii="Palatino Linotype" w:eastAsia="Palatino Linotype" w:hAnsi="Palatino Linotype" w:cs="Palatino Linotype"/>
          <w:b/>
          <w:i/>
          <w:color w:val="000000" w:themeColor="text1"/>
          <w:u w:val="single"/>
        </w:rPr>
        <w:t>confidencialidad</w:t>
      </w:r>
      <w:r w:rsidRPr="002B6AD0">
        <w:rPr>
          <w:rFonts w:ascii="Palatino Linotype" w:eastAsia="Palatino Linotype" w:hAnsi="Palatino Linotype" w:cs="Palatino Linotype"/>
          <w:i/>
          <w:color w:val="000000" w:themeColor="text1"/>
        </w:rPr>
        <w:t>, a través de la resolución que para tal efecto emita el Comité de Transparencia.</w:t>
      </w:r>
    </w:p>
    <w:p w14:paraId="7946BD66"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Cuarto.</w:t>
      </w:r>
      <w:r w:rsidRPr="002B6AD0">
        <w:rPr>
          <w:rFonts w:ascii="Palatino Linotype" w:eastAsia="Palatino Linotype" w:hAnsi="Palatino Linotype" w:cs="Palatino Linotype"/>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DCFBD9"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Los sujetos obligados deberán aplicar, de manera estricta, las excepciones al derecho de acceso a la información y sólo podrán invocarlas cuando acrediten su procedencia.</w:t>
      </w:r>
    </w:p>
    <w:p w14:paraId="1DB68F2C"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Quinto.</w:t>
      </w:r>
      <w:r w:rsidRPr="002B6AD0">
        <w:rPr>
          <w:rFonts w:ascii="Palatino Linotype" w:eastAsia="Palatino Linotype" w:hAnsi="Palatino Linotype" w:cs="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F4E91"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lastRenderedPageBreak/>
        <w:t>…</w:t>
      </w:r>
    </w:p>
    <w:p w14:paraId="1D960ABD"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Séptimo.</w:t>
      </w:r>
      <w:r w:rsidRPr="002B6AD0">
        <w:rPr>
          <w:rFonts w:ascii="Palatino Linotype" w:eastAsia="Palatino Linotype" w:hAnsi="Palatino Linotype" w:cs="Palatino Linotype"/>
          <w:i/>
          <w:color w:val="000000" w:themeColor="text1"/>
        </w:rPr>
        <w:t xml:space="preserve"> La clasificación de la información se llevará a cabo en el momento en que:</w:t>
      </w:r>
    </w:p>
    <w:p w14:paraId="2026A418"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I.</w:t>
      </w:r>
      <w:r w:rsidRPr="002B6AD0">
        <w:rPr>
          <w:rFonts w:ascii="Palatino Linotype" w:eastAsia="Palatino Linotype" w:hAnsi="Palatino Linotype" w:cs="Palatino Linotype"/>
          <w:i/>
          <w:color w:val="000000" w:themeColor="text1"/>
        </w:rPr>
        <w:t xml:space="preserve"> Se reciba una solicitud de acceso a la información;</w:t>
      </w:r>
    </w:p>
    <w:p w14:paraId="0571DF60"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II.</w:t>
      </w:r>
      <w:r w:rsidRPr="002B6AD0">
        <w:rPr>
          <w:rFonts w:ascii="Palatino Linotype" w:eastAsia="Palatino Linotype" w:hAnsi="Palatino Linotype" w:cs="Palatino Linotype"/>
          <w:i/>
          <w:color w:val="000000" w:themeColor="text1"/>
        </w:rPr>
        <w:t xml:space="preserve"> Se  determine mediante resolución del Comité de Transparencia, el órgano garante </w:t>
      </w:r>
    </w:p>
    <w:p w14:paraId="7C931141"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competente, o en cumplimiento a una sentencia del Poder Judicial; o</w:t>
      </w:r>
    </w:p>
    <w:p w14:paraId="3109F156"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III.</w:t>
      </w:r>
      <w:r w:rsidRPr="002B6AD0">
        <w:rPr>
          <w:rFonts w:ascii="Palatino Linotype" w:eastAsia="Palatino Linotype" w:hAnsi="Palatino Linotype" w:cs="Palatino Linotype"/>
          <w:i/>
          <w:color w:val="000000" w:themeColor="text1"/>
        </w:rPr>
        <w:t xml:space="preserve"> Se generen versiones públicas para dar cumplimiento a las obligaciones de transparencia previstas en la Ley General, la Ley Federal y las correspondientes de las entidades federativas.</w:t>
      </w:r>
    </w:p>
    <w:p w14:paraId="657C3A7F"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14:paraId="69DCF433"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Octavo.</w:t>
      </w:r>
      <w:r w:rsidRPr="002B6AD0">
        <w:rPr>
          <w:rFonts w:ascii="Palatino Linotype" w:eastAsia="Palatino Linotype" w:hAnsi="Palatino Linotype" w:cs="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912F1A"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Para motivar la clasificación se deberán señalar las razones o circunstancias especiales que lo llevaron a concluir que el caso particular se ajusta al supuesto previsto por la norma legal invocada como fundamento.</w:t>
      </w:r>
    </w:p>
    <w:p w14:paraId="48C8EBD6"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F0C4017"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Noveno.</w:t>
      </w:r>
      <w:r w:rsidRPr="002B6AD0">
        <w:rPr>
          <w:rFonts w:ascii="Palatino Linotype" w:eastAsia="Palatino Linotype" w:hAnsi="Palatino Linotype" w:cs="Palatino Linotype"/>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0399E7"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Décimo.</w:t>
      </w:r>
      <w:r w:rsidRPr="002B6AD0">
        <w:rPr>
          <w:rFonts w:ascii="Palatino Linotype" w:eastAsia="Palatino Linotype" w:hAnsi="Palatino Linotype" w:cs="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934342B"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En ausencia de los titulares de las áreas, la información será clasificada o desclasificada por la persona que lo supla, en términos de la normativa que rija la actuación del sujeto obligado.</w:t>
      </w:r>
    </w:p>
    <w:p w14:paraId="72C23C32"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Décimo primero.</w:t>
      </w:r>
      <w:r w:rsidRPr="002B6AD0">
        <w:rPr>
          <w:rFonts w:ascii="Palatino Linotype" w:eastAsia="Palatino Linotype" w:hAnsi="Palatino Linotype" w:cs="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8C3D8E"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p>
    <w:p w14:paraId="3F223FEF"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lastRenderedPageBreak/>
        <w:t>[…]</w:t>
      </w:r>
    </w:p>
    <w:p w14:paraId="1FFB9B61" w14:textId="77777777" w:rsidR="00487C36" w:rsidRPr="002B6AD0" w:rsidRDefault="00487C36" w:rsidP="00863DA6">
      <w:pPr>
        <w:pBdr>
          <w:top w:val="nil"/>
          <w:left w:val="nil"/>
          <w:bottom w:val="nil"/>
          <w:right w:val="nil"/>
          <w:between w:val="nil"/>
        </w:pBdr>
        <w:jc w:val="center"/>
        <w:rPr>
          <w:rFonts w:ascii="Palatino Linotype" w:hAnsi="Palatino Linotype"/>
          <w:color w:val="000000" w:themeColor="text1"/>
        </w:rPr>
      </w:pPr>
      <w:r w:rsidRPr="002B6AD0">
        <w:rPr>
          <w:rFonts w:ascii="Palatino Linotype" w:eastAsia="Palatino Linotype" w:hAnsi="Palatino Linotype" w:cs="Palatino Linotype"/>
          <w:b/>
          <w:i/>
          <w:color w:val="000000" w:themeColor="text1"/>
        </w:rPr>
        <w:t>CAPÍTULO VIII</w:t>
      </w:r>
    </w:p>
    <w:p w14:paraId="12848CC4" w14:textId="77777777" w:rsidR="00487C36" w:rsidRPr="002B6AD0" w:rsidRDefault="00487C36" w:rsidP="00863DA6">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2B6AD0">
        <w:rPr>
          <w:rFonts w:ascii="Palatino Linotype" w:eastAsia="Palatino Linotype" w:hAnsi="Palatino Linotype" w:cs="Palatino Linotype"/>
          <w:b/>
          <w:i/>
          <w:color w:val="000000" w:themeColor="text1"/>
        </w:rPr>
        <w:t>DE LOS ELEMENTOS PARA LA CLASIFICACIÓN</w:t>
      </w:r>
    </w:p>
    <w:p w14:paraId="0218FB59"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Quincuagésimo</w:t>
      </w:r>
      <w:r w:rsidRPr="002B6AD0">
        <w:rPr>
          <w:rFonts w:ascii="Palatino Linotype" w:eastAsia="Palatino Linotype" w:hAnsi="Palatino Linotype" w:cs="Palatino Linotype"/>
          <w:i/>
          <w:color w:val="000000" w:themeColor="text1"/>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36F2508"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Quincuagésimo primero</w:t>
      </w:r>
      <w:r w:rsidRPr="002B6AD0">
        <w:rPr>
          <w:rFonts w:ascii="Palatino Linotype" w:eastAsia="Palatino Linotype" w:hAnsi="Palatino Linotype" w:cs="Palatino Linotype"/>
          <w:i/>
          <w:color w:val="000000" w:themeColor="text1"/>
        </w:rPr>
        <w:t>. Toda acta del Comité de Transparencia deberá contener:</w:t>
      </w:r>
    </w:p>
    <w:p w14:paraId="29EC5104"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I. El número de sesión y fecha; </w:t>
      </w:r>
    </w:p>
    <w:p w14:paraId="69ECDE44"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II. El nombre del área que solicitó la clasificación de información;</w:t>
      </w:r>
    </w:p>
    <w:p w14:paraId="3F17D269"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III. La fundamentación legal y motivación correspondiente;</w:t>
      </w:r>
    </w:p>
    <w:p w14:paraId="0FEFDBB7"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IV. La resolución o resoluciones aprobadas; y</w:t>
      </w:r>
    </w:p>
    <w:p w14:paraId="7FCCBF96"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V. La rúbrica o firma digital de cada integrante del Comité de Transparencia. </w:t>
      </w:r>
    </w:p>
    <w:p w14:paraId="6CDEE1F7"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Las resoluciones del Comité en las que se haya determinado confirmar o modificar la clasificación de información pública como reservada, deberán incluir, cuando menos:</w:t>
      </w:r>
    </w:p>
    <w:p w14:paraId="3D8F9FF7"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 Los motivos y razonamientos que sustenten la confirmación o modificación de la prueba de daño;</w:t>
      </w:r>
    </w:p>
    <w:p w14:paraId="49F89B79"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II. Descripción de las partes o secciones reservadas, en caso de clasificación parcial;</w:t>
      </w:r>
    </w:p>
    <w:p w14:paraId="61715B81"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III. El periodo por el que mantendrá su clasificación y fecha de expiración; y</w:t>
      </w:r>
    </w:p>
    <w:p w14:paraId="54D048F1"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IV. El nombre del titular y área encargada de realizar la versión pública del documento, en su caso.</w:t>
      </w:r>
    </w:p>
    <w:p w14:paraId="558B20AA"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 xml:space="preserve">En los casos en que se clasifique la información como reservada siempre se entregará o anexará la prueba de daño con la respuesta al solicitante. </w:t>
      </w:r>
    </w:p>
    <w:p w14:paraId="5570EECD"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En los casos de resoluciones del Comité de Transparencia en las que se confirme la clasificación de información confidencial solo se deberán de identificar los tipos de datos protegidos, de conformidad con el lineamiento trigésimo octavo.</w:t>
      </w:r>
    </w:p>
    <w:p w14:paraId="68860E87"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b/>
          <w:i/>
          <w:color w:val="000000" w:themeColor="text1"/>
        </w:rPr>
        <w:t>Quincuagésimo segundo</w:t>
      </w:r>
      <w:r w:rsidRPr="002B6AD0">
        <w:rPr>
          <w:rFonts w:ascii="Palatino Linotype" w:eastAsia="Palatino Linotype" w:hAnsi="Palatino Linotype" w:cs="Palatino Linotype"/>
          <w:i/>
          <w:color w:val="000000" w:themeColor="text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E84BFF"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En el caso específico de la clasificación y elaboración de versiones públicas de documentos que contengan información confidencial, las áreas de los sujetos obligados deberán:</w:t>
      </w:r>
    </w:p>
    <w:p w14:paraId="5FB8789C"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 Fijar la fecha en que se elaboró la versión pública y la fecha en la cual el Comité de Transparencia confirmó dicha versión;</w:t>
      </w:r>
    </w:p>
    <w:p w14:paraId="42F7E5FE"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II. Señalar dentro del documento el tipo de información confidencial que fue testada en cada caso específico, de conformidad con el lineamiento trigésimo octavo; y</w:t>
      </w:r>
    </w:p>
    <w:p w14:paraId="3B3F1BA3"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III. Señalar las personas o instancias autorizadas a acceder a la información clasificada.</w:t>
      </w:r>
    </w:p>
    <w:p w14:paraId="7F14184C"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lastRenderedPageBreak/>
        <w:t>En los documentos de difusión electrónica, señalar en la primera hoja y en el nombre del archivo, que la versión pública corresponde a un documento que contiene información confidencial.</w:t>
      </w:r>
    </w:p>
    <w:p w14:paraId="40F524E1"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2B6AD0">
        <w:rPr>
          <w:rFonts w:ascii="Palatino Linotype" w:eastAsia="Palatino Linotype" w:hAnsi="Palatino Linotype" w:cs="Palatino Linotype"/>
          <w:b/>
          <w:i/>
          <w:color w:val="000000" w:themeColor="text1"/>
        </w:rPr>
        <w:t>…</w:t>
      </w:r>
    </w:p>
    <w:p w14:paraId="17949C97" w14:textId="77777777" w:rsidR="00487C36" w:rsidRPr="002B6AD0" w:rsidRDefault="00487C36" w:rsidP="00863DA6">
      <w:pPr>
        <w:pBdr>
          <w:top w:val="nil"/>
          <w:left w:val="nil"/>
          <w:bottom w:val="nil"/>
          <w:right w:val="nil"/>
          <w:between w:val="nil"/>
        </w:pBdr>
        <w:jc w:val="both"/>
        <w:rPr>
          <w:rFonts w:ascii="Palatino Linotype" w:eastAsia="Palatino Linotype" w:hAnsi="Palatino Linotype" w:cs="Palatino Linotype"/>
          <w:i/>
          <w:color w:val="000000" w:themeColor="text1"/>
        </w:rPr>
      </w:pPr>
      <w:r w:rsidRPr="002B6AD0">
        <w:rPr>
          <w:rFonts w:ascii="Palatino Linotype" w:eastAsia="Palatino Linotype" w:hAnsi="Palatino Linotype" w:cs="Palatino Linotype"/>
          <w:i/>
          <w:color w:val="000000" w:themeColor="text1"/>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B47FFF5" w14:textId="77777777" w:rsidR="00487C36" w:rsidRPr="002B6AD0" w:rsidRDefault="00487C36" w:rsidP="00863DA6">
      <w:pPr>
        <w:pBdr>
          <w:top w:val="nil"/>
          <w:left w:val="nil"/>
          <w:bottom w:val="nil"/>
          <w:right w:val="nil"/>
          <w:between w:val="nil"/>
        </w:pBdr>
        <w:jc w:val="both"/>
        <w:rPr>
          <w:rFonts w:ascii="Palatino Linotype" w:hAnsi="Palatino Linotype"/>
          <w:color w:val="000000" w:themeColor="text1"/>
        </w:rPr>
      </w:pPr>
      <w:r w:rsidRPr="002B6AD0">
        <w:rPr>
          <w:rFonts w:ascii="Palatino Linotype" w:eastAsia="Palatino Linotype" w:hAnsi="Palatino Linotype" w:cs="Palatino Linotype"/>
          <w:i/>
          <w:color w:val="000000" w:themeColor="text1"/>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4332F32" w14:textId="77777777" w:rsidR="00487C36" w:rsidRPr="002B6AD0" w:rsidRDefault="00487C36" w:rsidP="00863DA6">
      <w:pPr>
        <w:jc w:val="both"/>
        <w:rPr>
          <w:rFonts w:ascii="Palatino Linotype" w:hAnsi="Palatino Linotype"/>
          <w:color w:val="000000" w:themeColor="text1"/>
        </w:rPr>
      </w:pPr>
    </w:p>
    <w:p w14:paraId="4AA67F29"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Efectivamente, cuando se clasifica información como confidencial es importante someterlo al Comité de Transparencia, quien debe confirmar, modificar o revocar la clasificación.</w:t>
      </w:r>
    </w:p>
    <w:p w14:paraId="7069143E" w14:textId="77777777" w:rsidR="00E86B60" w:rsidRPr="002B6AD0" w:rsidRDefault="00E86B60" w:rsidP="00863DA6">
      <w:pPr>
        <w:spacing w:line="360" w:lineRule="auto"/>
        <w:jc w:val="both"/>
        <w:rPr>
          <w:rFonts w:ascii="Palatino Linotype" w:eastAsia="Palatino Linotype" w:hAnsi="Palatino Linotype" w:cs="Palatino Linotype"/>
          <w:color w:val="000000" w:themeColor="text1"/>
        </w:rPr>
      </w:pPr>
    </w:p>
    <w:p w14:paraId="0A3A9240"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w:t>
      </w:r>
      <w:r w:rsidRPr="002B6AD0">
        <w:rPr>
          <w:rFonts w:ascii="Palatino Linotype" w:eastAsia="Palatino Linotype" w:hAnsi="Palatino Linotype" w:cs="Palatino Linotype"/>
          <w:color w:val="000000" w:themeColor="text1"/>
        </w:rPr>
        <w:lastRenderedPageBreak/>
        <w:t xml:space="preserve">solicitante, por lo que el acuerdo respectivo, deberá hacerse del conocimiento de la parte </w:t>
      </w:r>
      <w:r w:rsidRPr="002B6AD0">
        <w:rPr>
          <w:rFonts w:ascii="Palatino Linotype" w:eastAsia="Palatino Linotype" w:hAnsi="Palatino Linotype" w:cs="Palatino Linotype"/>
          <w:b/>
          <w:color w:val="000000" w:themeColor="text1"/>
        </w:rPr>
        <w:t>RECURRENTE</w:t>
      </w:r>
      <w:r w:rsidRPr="002B6AD0">
        <w:rPr>
          <w:rFonts w:ascii="Palatino Linotype" w:eastAsia="Palatino Linotype" w:hAnsi="Palatino Linotype" w:cs="Palatino Linotype"/>
          <w:color w:val="000000" w:themeColor="text1"/>
        </w:rPr>
        <w:t>.</w:t>
      </w:r>
    </w:p>
    <w:p w14:paraId="04096151" w14:textId="77777777" w:rsidR="00487C36" w:rsidRPr="002B6AD0" w:rsidRDefault="00487C36" w:rsidP="00863DA6">
      <w:pPr>
        <w:spacing w:line="360" w:lineRule="auto"/>
        <w:jc w:val="both"/>
        <w:rPr>
          <w:rFonts w:ascii="Palatino Linotype" w:hAnsi="Palatino Linotype" w:cs="Arial"/>
          <w:color w:val="000000" w:themeColor="text1"/>
          <w:lang w:eastAsia="es-MX"/>
        </w:rPr>
      </w:pPr>
    </w:p>
    <w:p w14:paraId="76E71F83"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hAnsi="Palatino Linotype" w:cs="Arial"/>
          <w:color w:val="000000" w:themeColor="text1"/>
        </w:rPr>
        <w:t>Por lo tanto,</w:t>
      </w:r>
      <w:r w:rsidRPr="002B6AD0">
        <w:rPr>
          <w:rFonts w:ascii="Palatino Linotype" w:hAnsi="Palatino Linotype"/>
          <w:color w:val="000000" w:themeColor="text1"/>
        </w:rPr>
        <w:t xml:space="preserve"> es importante referir que </w:t>
      </w:r>
      <w:r w:rsidRPr="002B6AD0">
        <w:rPr>
          <w:rFonts w:ascii="Palatino Linotype" w:hAnsi="Palatino Linotype"/>
          <w:b/>
          <w:color w:val="000000" w:themeColor="text1"/>
        </w:rPr>
        <w:t>EL SUJETO OBLIGADO</w:t>
      </w:r>
      <w:r w:rsidRPr="002B6AD0">
        <w:rPr>
          <w:rFonts w:ascii="Palatino Linotype" w:hAnsi="Palatino Linotype"/>
          <w:color w:val="000000" w:themeColor="text1"/>
        </w:rPr>
        <w:t xml:space="preserve"> deberá seguir el </w:t>
      </w:r>
      <w:r w:rsidRPr="002B6AD0">
        <w:rPr>
          <w:rFonts w:ascii="Palatino Linotype" w:eastAsia="Palatino Linotype" w:hAnsi="Palatino Linotype" w:cs="Palatino Linotype"/>
          <w:color w:val="000000" w:themeColor="text1"/>
        </w:rPr>
        <w:t>procedimiento</w:t>
      </w:r>
      <w:r w:rsidRPr="002B6AD0">
        <w:rPr>
          <w:rFonts w:ascii="Palatino Linotype" w:hAnsi="Palatino Linotype"/>
          <w:color w:val="000000" w:themeColor="text1"/>
        </w:rPr>
        <w:t xml:space="preserve"> legal establecido para su </w:t>
      </w:r>
      <w:r w:rsidRPr="002B6AD0">
        <w:rPr>
          <w:rFonts w:ascii="Palatino Linotype" w:hAnsi="Palatino Linotype"/>
          <w:color w:val="000000" w:themeColor="text1"/>
          <w:lang w:eastAsia="es-MX"/>
        </w:rPr>
        <w:t>clasificación</w:t>
      </w:r>
      <w:r w:rsidRPr="002B6AD0">
        <w:rPr>
          <w:rFonts w:ascii="Palatino Linotype" w:hAnsi="Palatino Linotype"/>
          <w:color w:val="000000" w:themeColor="text1"/>
        </w:rPr>
        <w:t>, esto es, que su Comité de</w:t>
      </w:r>
      <w:r w:rsidRPr="002B6AD0">
        <w:rPr>
          <w:rFonts w:ascii="Palatino Linotype" w:hAnsi="Palatino Linotype" w:cs="Arial"/>
          <w:color w:val="000000" w:themeColor="text1"/>
        </w:rPr>
        <w:t xml:space="preserve"> Transparencia emita un Acuerdo de Clasificación que cumpla con las formalidades previstas, </w:t>
      </w:r>
      <w:r w:rsidRPr="002B6AD0">
        <w:rPr>
          <w:rFonts w:ascii="Palatino Linotype" w:eastAsia="Palatino Linotype" w:hAnsi="Palatino Linotype" w:cs="Palatino Linotype"/>
          <w:color w:val="000000" w:themeColor="text1"/>
        </w:rPr>
        <w:t>antes</w:t>
      </w:r>
      <w:r w:rsidRPr="002B6AD0">
        <w:rPr>
          <w:rFonts w:ascii="Palatino Linotype" w:hAnsi="Palatino Linotype" w:cs="Arial"/>
          <w:color w:val="000000" w:themeColor="text1"/>
        </w:rPr>
        <w:t xml:space="preserve"> citadas</w:t>
      </w:r>
      <w:r w:rsidRPr="002B6AD0">
        <w:rPr>
          <w:rFonts w:ascii="Palatino Linotype" w:hAnsi="Palatino Linotype" w:cs="Arial"/>
          <w:b/>
          <w:color w:val="000000" w:themeColor="text1"/>
        </w:rPr>
        <w:t xml:space="preserve"> </w:t>
      </w:r>
      <w:r w:rsidRPr="002B6AD0">
        <w:rPr>
          <w:rFonts w:ascii="Palatino Linotype" w:hAnsi="Palatino Linotype" w:cs="Arial"/>
          <w:color w:val="000000" w:themeColor="text1"/>
        </w:rPr>
        <w:t xml:space="preserve">que la sustente, en el </w:t>
      </w:r>
      <w:r w:rsidRPr="002B6AD0">
        <w:rPr>
          <w:rFonts w:ascii="Palatino Linotype" w:hAnsi="Palatino Linotype" w:cs="Arial"/>
          <w:color w:val="000000" w:themeColor="text1"/>
          <w:lang w:eastAsia="es-MX"/>
        </w:rPr>
        <w:t>que</w:t>
      </w:r>
      <w:r w:rsidRPr="002B6AD0">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w:t>
      </w:r>
    </w:p>
    <w:p w14:paraId="1BB0E28C" w14:textId="77777777" w:rsidR="00487C36" w:rsidRPr="002B6AD0" w:rsidRDefault="00487C36" w:rsidP="00863DA6">
      <w:pPr>
        <w:pStyle w:val="Prrafodelista"/>
        <w:ind w:left="0"/>
        <w:rPr>
          <w:rFonts w:ascii="Palatino Linotype" w:eastAsia="Palatino Linotype" w:hAnsi="Palatino Linotype" w:cs="Palatino Linotype"/>
          <w:color w:val="000000" w:themeColor="text1"/>
        </w:rPr>
      </w:pPr>
    </w:p>
    <w:p w14:paraId="6BEFD55F"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Por lo tanto, la entrega de documentos en su versión pública debe </w:t>
      </w:r>
      <w:r w:rsidRPr="002B6AD0">
        <w:rPr>
          <w:rFonts w:ascii="Palatino Linotype" w:hAnsi="Palatino Linotype" w:cs="Arial"/>
          <w:color w:val="000000" w:themeColor="text1"/>
        </w:rPr>
        <w:t>acompañarse</w:t>
      </w:r>
      <w:r w:rsidRPr="002B6AD0">
        <w:rPr>
          <w:rFonts w:ascii="Palatino Linotype" w:eastAsia="Palatino Linotype" w:hAnsi="Palatino Linotype" w:cs="Palatino Linotype"/>
          <w:color w:val="000000" w:themeColor="text1"/>
        </w:rPr>
        <w:t xml:space="preserve"> </w:t>
      </w:r>
      <w:r w:rsidRPr="002B6AD0">
        <w:rPr>
          <w:rFonts w:ascii="Palatino Linotype" w:hAnsi="Palatino Linotype" w:cs="Arial"/>
          <w:color w:val="000000" w:themeColor="text1"/>
        </w:rPr>
        <w:t>necesariamente</w:t>
      </w:r>
      <w:r w:rsidRPr="002B6AD0">
        <w:rPr>
          <w:rFonts w:ascii="Palatino Linotype" w:eastAsia="Palatino Linotype" w:hAnsi="Palatino Linotype" w:cs="Palatino Linotype"/>
          <w:color w:val="000000" w:themeColor="text1"/>
        </w:rPr>
        <w:t xml:space="preserve"> del Acuerdo del Comité de Transparencia que la sustente el cual debe estar debidamente fundado y motivado, en el que se expongan los fundamentos y razonamientos que llevaron al </w:t>
      </w:r>
      <w:r w:rsidRPr="002B6AD0">
        <w:rPr>
          <w:rFonts w:ascii="Palatino Linotype" w:eastAsia="Palatino Linotype" w:hAnsi="Palatino Linotype" w:cs="Palatino Linotype"/>
          <w:b/>
          <w:color w:val="000000" w:themeColor="text1"/>
        </w:rPr>
        <w:t>SUJETO OBLIGADO</w:t>
      </w:r>
      <w:r w:rsidRPr="002B6AD0">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AD98669" w14:textId="77777777" w:rsidR="00487C36" w:rsidRPr="002B6AD0" w:rsidRDefault="00487C36" w:rsidP="00863DA6">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36064F60"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Los sujetos obligados</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w:t>
      </w:r>
      <w:r w:rsidRPr="002B6AD0">
        <w:rPr>
          <w:rFonts w:ascii="Palatino Linotype" w:eastAsia="Palatino Linotype" w:hAnsi="Palatino Linotype" w:cs="Palatino Linotype"/>
          <w:color w:val="000000" w:themeColor="text1"/>
        </w:rPr>
        <w:lastRenderedPageBreak/>
        <w:t>distribuir o comercializar los datos personales.  Cabe destacar que, para la realización de la clasificación de la información, se deben seguir una serie de pasos y procedimientos, por lo que es menester reiterar los mismos:</w:t>
      </w:r>
    </w:p>
    <w:p w14:paraId="2B1FD8A3" w14:textId="77777777" w:rsidR="00487C36" w:rsidRPr="002B6AD0" w:rsidRDefault="00487C36" w:rsidP="00863DA6">
      <w:pPr>
        <w:tabs>
          <w:tab w:val="left" w:pos="284"/>
        </w:tabs>
        <w:spacing w:line="360" w:lineRule="auto"/>
        <w:jc w:val="both"/>
        <w:rPr>
          <w:rFonts w:ascii="Palatino Linotype" w:eastAsia="Palatino Linotype" w:hAnsi="Palatino Linotype" w:cs="Palatino Linotype"/>
          <w:color w:val="000000" w:themeColor="text1"/>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662"/>
      </w:tblGrid>
      <w:tr w:rsidR="00863DA6" w:rsidRPr="002B6AD0" w14:paraId="20CD1B9F" w14:textId="77777777" w:rsidTr="002D4A22">
        <w:tc>
          <w:tcPr>
            <w:tcW w:w="2689" w:type="dxa"/>
          </w:tcPr>
          <w:p w14:paraId="7FC6B8FB" w14:textId="77777777" w:rsidR="00487C36" w:rsidRPr="002B6AD0" w:rsidRDefault="00487C36" w:rsidP="00863DA6">
            <w:pPr>
              <w:tabs>
                <w:tab w:val="left" w:pos="284"/>
              </w:tabs>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 Requisitos previos.</w:t>
            </w:r>
          </w:p>
        </w:tc>
        <w:tc>
          <w:tcPr>
            <w:tcW w:w="6662" w:type="dxa"/>
          </w:tcPr>
          <w:p w14:paraId="05B3783D"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11863CC"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2FB96652"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76973020"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B6AD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2B6AD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211E41C0"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p>
        </w:tc>
      </w:tr>
      <w:tr w:rsidR="00863DA6" w:rsidRPr="002B6AD0" w14:paraId="672DAF3B" w14:textId="77777777" w:rsidTr="002D4A22">
        <w:tc>
          <w:tcPr>
            <w:tcW w:w="2689" w:type="dxa"/>
          </w:tcPr>
          <w:p w14:paraId="77A9776D" w14:textId="77777777" w:rsidR="00487C36" w:rsidRPr="002B6AD0" w:rsidRDefault="00487C36" w:rsidP="00863DA6">
            <w:pPr>
              <w:tabs>
                <w:tab w:val="left" w:pos="284"/>
              </w:tabs>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b) Supuestos de clasificación.</w:t>
            </w:r>
          </w:p>
        </w:tc>
        <w:tc>
          <w:tcPr>
            <w:tcW w:w="6662" w:type="dxa"/>
          </w:tcPr>
          <w:p w14:paraId="3B579A8B"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AD08969"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2B6AD0">
              <w:rPr>
                <w:rFonts w:ascii="Palatino Linotype" w:eastAsia="Palatino Linotype" w:hAnsi="Palatino Linotype" w:cs="Palatino Linotype"/>
                <w:color w:val="000000" w:themeColor="text1"/>
              </w:rPr>
              <w:lastRenderedPageBreak/>
              <w:t>limitada, por lo que debe acreditarse que se cumple con esta condición y no se pueden ampliar las excepciones o supuestos de clasificación aduciendo analogía o mayoría de razón.</w:t>
            </w:r>
          </w:p>
          <w:p w14:paraId="1D343C7D"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El </w:t>
            </w:r>
            <w:r w:rsidRPr="002B6AD0">
              <w:rPr>
                <w:rFonts w:ascii="Palatino Linotype" w:eastAsia="Palatino Linotype" w:hAnsi="Palatino Linotype" w:cs="Palatino Linotype"/>
                <w:b/>
                <w:color w:val="000000" w:themeColor="text1"/>
              </w:rPr>
              <w:t>Sujeto Obligado</w:t>
            </w:r>
            <w:r w:rsidRPr="002B6AD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8015BDA"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p>
        </w:tc>
      </w:tr>
      <w:tr w:rsidR="00863DA6" w:rsidRPr="002B6AD0" w14:paraId="61BD14D7" w14:textId="77777777" w:rsidTr="002D4A22">
        <w:tc>
          <w:tcPr>
            <w:tcW w:w="2689" w:type="dxa"/>
          </w:tcPr>
          <w:p w14:paraId="5EA86025" w14:textId="77777777" w:rsidR="00487C36" w:rsidRPr="002B6AD0" w:rsidRDefault="00487C36" w:rsidP="00863DA6">
            <w:pPr>
              <w:tabs>
                <w:tab w:val="left" w:pos="284"/>
              </w:tabs>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c) Formalidades para emitir el acuerdo de clasificación.</w:t>
            </w:r>
          </w:p>
        </w:tc>
        <w:tc>
          <w:tcPr>
            <w:tcW w:w="6662" w:type="dxa"/>
          </w:tcPr>
          <w:p w14:paraId="7C7D52FD"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EE5B529"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Es necesario que </w:t>
            </w:r>
            <w:r w:rsidRPr="002B6AD0">
              <w:rPr>
                <w:rFonts w:ascii="Palatino Linotype" w:eastAsia="Palatino Linotype" w:hAnsi="Palatino Linotype" w:cs="Palatino Linotype"/>
                <w:b/>
                <w:color w:val="000000" w:themeColor="text1"/>
                <w:u w:val="single"/>
              </w:rPr>
              <w:t>el acto reúna con los requisitos elementales</w:t>
            </w:r>
            <w:r w:rsidRPr="002B6AD0">
              <w:rPr>
                <w:rFonts w:ascii="Palatino Linotype" w:eastAsia="Palatino Linotype" w:hAnsi="Palatino Linotype" w:cs="Palatino Linotype"/>
                <w:color w:val="000000" w:themeColor="text1"/>
              </w:rPr>
              <w:t>, entre ellos, que la autoridad que va a emitir el acto de autoridad sea la legalmente facultada para ello.</w:t>
            </w:r>
          </w:p>
          <w:p w14:paraId="7D63CC78"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8A80B0E"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p>
        </w:tc>
      </w:tr>
      <w:tr w:rsidR="00863DA6" w:rsidRPr="002B6AD0" w14:paraId="27BB8857" w14:textId="77777777" w:rsidTr="002D4A22">
        <w:tc>
          <w:tcPr>
            <w:tcW w:w="2689" w:type="dxa"/>
          </w:tcPr>
          <w:p w14:paraId="2DD56694" w14:textId="77777777" w:rsidR="00487C36" w:rsidRPr="002B6AD0" w:rsidRDefault="00487C36" w:rsidP="00863DA6">
            <w:pPr>
              <w:tabs>
                <w:tab w:val="left" w:pos="284"/>
              </w:tabs>
              <w:rPr>
                <w:rFonts w:ascii="Palatino Linotype" w:eastAsia="Palatino Linotype" w:hAnsi="Palatino Linotype" w:cs="Palatino Linotype"/>
                <w:color w:val="000000" w:themeColor="text1"/>
              </w:rPr>
            </w:pPr>
          </w:p>
          <w:p w14:paraId="6ECD19DF"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d) Requisitos de fondo del acuerdo de clasificación. </w:t>
            </w:r>
          </w:p>
        </w:tc>
        <w:tc>
          <w:tcPr>
            <w:tcW w:w="6662" w:type="dxa"/>
          </w:tcPr>
          <w:p w14:paraId="4D66859C"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B6AD0">
              <w:rPr>
                <w:rFonts w:ascii="Palatino Linotype" w:eastAsia="Palatino Linotype" w:hAnsi="Palatino Linotype" w:cs="Palatino Linotype"/>
                <w:b/>
                <w:color w:val="000000" w:themeColor="text1"/>
              </w:rPr>
              <w:t>Sujetos Obligados</w:t>
            </w:r>
            <w:r w:rsidRPr="002B6AD0">
              <w:rPr>
                <w:rFonts w:ascii="Palatino Linotype" w:eastAsia="Palatino Linotype" w:hAnsi="Palatino Linotype" w:cs="Palatino Linotype"/>
                <w:color w:val="000000" w:themeColor="text1"/>
              </w:rPr>
              <w:t xml:space="preserve">, por lo que deberán fundar y motivar debidamente la clasificación. </w:t>
            </w:r>
          </w:p>
          <w:p w14:paraId="7120866A"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 xml:space="preserve">De lo anterior, se desprende que para una correcta </w:t>
            </w:r>
            <w:r w:rsidRPr="002B6AD0">
              <w:rPr>
                <w:rFonts w:ascii="Palatino Linotype" w:eastAsia="Palatino Linotype" w:hAnsi="Palatino Linotype" w:cs="Palatino Linotype"/>
                <w:b/>
                <w:color w:val="000000" w:themeColor="text1"/>
              </w:rPr>
              <w:t>clasificación total o parcial</w:t>
            </w:r>
            <w:r w:rsidRPr="002B6AD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7D17B0F"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A6AAD51"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987BF1D"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Ahora bien, </w:t>
            </w:r>
            <w:r w:rsidRPr="002B6AD0">
              <w:rPr>
                <w:rFonts w:ascii="Palatino Linotype" w:eastAsia="Palatino Linotype" w:hAnsi="Palatino Linotype" w:cs="Palatino Linotype"/>
                <w:b/>
                <w:color w:val="000000" w:themeColor="text1"/>
                <w:u w:val="single"/>
              </w:rPr>
              <w:t>para cada caso además de fundar y motivar</w:t>
            </w:r>
            <w:r w:rsidRPr="002B6AD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7C36" w:rsidRPr="002B6AD0" w14:paraId="694803BE" w14:textId="77777777" w:rsidTr="002D4A22">
        <w:tc>
          <w:tcPr>
            <w:tcW w:w="2689" w:type="dxa"/>
          </w:tcPr>
          <w:p w14:paraId="606A2C0C"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662" w:type="dxa"/>
          </w:tcPr>
          <w:p w14:paraId="6428BC46"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09CBA333" w14:textId="77777777" w:rsidR="00487C36" w:rsidRPr="002B6AD0" w:rsidRDefault="00487C36" w:rsidP="00863DA6">
            <w:pPr>
              <w:tabs>
                <w:tab w:val="left" w:pos="284"/>
              </w:tabs>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2B6AD0">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14:paraId="64407FDE" w14:textId="77777777" w:rsidR="00487C36" w:rsidRPr="002B6AD0" w:rsidRDefault="00487C36" w:rsidP="00863DA6">
            <w:pPr>
              <w:tabs>
                <w:tab w:val="left" w:pos="284"/>
              </w:tabs>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9764529" w14:textId="77777777" w:rsidR="00487C36" w:rsidRPr="002B6AD0" w:rsidRDefault="00487C36" w:rsidP="00863DA6">
            <w:pPr>
              <w:tabs>
                <w:tab w:val="left" w:pos="284"/>
              </w:tabs>
              <w:rPr>
                <w:rFonts w:ascii="Palatino Linotype" w:eastAsia="Palatino Linotype" w:hAnsi="Palatino Linotype" w:cs="Palatino Linotype"/>
                <w:color w:val="000000" w:themeColor="text1"/>
              </w:rPr>
            </w:pPr>
          </w:p>
        </w:tc>
      </w:tr>
    </w:tbl>
    <w:p w14:paraId="0AC485AA" w14:textId="77777777" w:rsidR="00487C36" w:rsidRPr="002B6AD0" w:rsidRDefault="00487C36" w:rsidP="00863DA6">
      <w:pPr>
        <w:tabs>
          <w:tab w:val="left" w:pos="284"/>
        </w:tabs>
        <w:spacing w:line="360" w:lineRule="auto"/>
        <w:rPr>
          <w:rFonts w:ascii="Palatino Linotype" w:eastAsia="Palatino Linotype" w:hAnsi="Palatino Linotype" w:cs="Palatino Linotype"/>
          <w:color w:val="000000" w:themeColor="text1"/>
        </w:rPr>
      </w:pPr>
    </w:p>
    <w:p w14:paraId="304884FA" w14:textId="77777777" w:rsidR="00487C36" w:rsidRPr="002B6AD0" w:rsidRDefault="00487C36"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Si el servidor público incumple con estas formalidades y entrega la información sin proteger los datos personales o protegiendo de más como quedo asentado en el anterior Considerando; incumple con lo que estipula las disposiciones legales establecidas, asimismo que si entrega un documento testado sin el debido acuerdo de clasificación.</w:t>
      </w:r>
    </w:p>
    <w:p w14:paraId="692249D4" w14:textId="77777777" w:rsidR="00487C36" w:rsidRPr="002B6AD0" w:rsidRDefault="00487C36" w:rsidP="00863DA6">
      <w:pPr>
        <w:spacing w:line="360" w:lineRule="auto"/>
        <w:jc w:val="both"/>
        <w:rPr>
          <w:rFonts w:ascii="Palatino Linotype" w:eastAsia="Palatino Linotype" w:hAnsi="Palatino Linotype" w:cs="Palatino Linotype"/>
          <w:color w:val="000000" w:themeColor="text1"/>
        </w:rPr>
      </w:pPr>
    </w:p>
    <w:p w14:paraId="63773024" w14:textId="77777777" w:rsidR="004D5EDF" w:rsidRPr="002B6AD0" w:rsidRDefault="004D5EDF" w:rsidP="00863DA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Por lo anteriormente expuesto y fundado, este </w:t>
      </w:r>
      <w:r w:rsidRPr="002B6AD0">
        <w:rPr>
          <w:rFonts w:ascii="Palatino Linotype" w:eastAsia="Palatino Linotype" w:hAnsi="Palatino Linotype" w:cs="Palatino Linotype"/>
          <w:b/>
          <w:color w:val="000000" w:themeColor="text1"/>
        </w:rPr>
        <w:t>ÓRGANO GARANTE</w:t>
      </w:r>
      <w:r w:rsidRPr="002B6AD0">
        <w:rPr>
          <w:rFonts w:ascii="Palatino Linotype" w:eastAsia="Palatino Linotype" w:hAnsi="Palatino Linotype" w:cs="Palatino Linotype"/>
          <w:color w:val="000000" w:themeColor="text1"/>
        </w:rPr>
        <w:t xml:space="preserve"> emite los siguientes:</w:t>
      </w:r>
    </w:p>
    <w:p w14:paraId="6E7EC505" w14:textId="77777777" w:rsidR="00E86B60" w:rsidRPr="002B6AD0" w:rsidRDefault="00E86B60" w:rsidP="00863DA6">
      <w:pPr>
        <w:pStyle w:val="Prrafodelista"/>
        <w:ind w:left="0"/>
        <w:rPr>
          <w:rFonts w:ascii="Palatino Linotype" w:eastAsia="Palatino Linotype" w:hAnsi="Palatino Linotype" w:cs="Palatino Linotype"/>
          <w:color w:val="000000" w:themeColor="text1"/>
        </w:rPr>
      </w:pPr>
    </w:p>
    <w:p w14:paraId="105938E5" w14:textId="77777777" w:rsidR="00955CFD" w:rsidRPr="002B6AD0" w:rsidRDefault="00955CFD" w:rsidP="00863DA6">
      <w:pPr>
        <w:keepNext/>
        <w:keepLines/>
        <w:spacing w:line="360" w:lineRule="auto"/>
        <w:jc w:val="center"/>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R E S O L U T I V O S</w:t>
      </w:r>
    </w:p>
    <w:p w14:paraId="49E86835" w14:textId="77777777" w:rsidR="00E86B60" w:rsidRPr="002B6AD0" w:rsidRDefault="00E86B60" w:rsidP="00863DA6">
      <w:pPr>
        <w:keepNext/>
        <w:keepLines/>
        <w:spacing w:line="360" w:lineRule="auto"/>
        <w:jc w:val="center"/>
        <w:rPr>
          <w:rFonts w:ascii="Palatino Linotype" w:eastAsia="Palatino Linotype" w:hAnsi="Palatino Linotype" w:cs="Palatino Linotype"/>
          <w:b/>
          <w:color w:val="000000" w:themeColor="text1"/>
        </w:rPr>
      </w:pPr>
    </w:p>
    <w:p w14:paraId="73F289E0" w14:textId="7279349B" w:rsidR="00E86B60" w:rsidRPr="002B6AD0" w:rsidRDefault="00E86B60" w:rsidP="00863DA6">
      <w:pPr>
        <w:spacing w:line="360" w:lineRule="auto"/>
        <w:jc w:val="both"/>
        <w:rPr>
          <w:rFonts w:ascii="Palatino Linotype" w:eastAsia="Palatino Linotype" w:hAnsi="Palatino Linotype" w:cs="Palatino Linotype"/>
          <w:color w:val="000000" w:themeColor="text1"/>
        </w:rPr>
      </w:pPr>
      <w:r w:rsidRPr="002B6AD0">
        <w:rPr>
          <w:rFonts w:ascii="Palatino Linotype" w:eastAsia="Times New Roman" w:hAnsi="Palatino Linotype" w:cs="Arial"/>
          <w:b/>
          <w:bCs/>
          <w:color w:val="000000" w:themeColor="text1"/>
        </w:rPr>
        <w:t>PRIMERO</w:t>
      </w:r>
      <w:r w:rsidRPr="002B6AD0">
        <w:rPr>
          <w:rFonts w:ascii="Palatino Linotype" w:eastAsia="Times New Roman" w:hAnsi="Palatino Linotype" w:cs="Arial"/>
          <w:color w:val="000000" w:themeColor="text1"/>
        </w:rPr>
        <w:t xml:space="preserve">. Resultan </w:t>
      </w:r>
      <w:r w:rsidR="00755B82" w:rsidRPr="002B6AD0">
        <w:rPr>
          <w:rFonts w:ascii="Palatino Linotype" w:eastAsia="Times New Roman" w:hAnsi="Palatino Linotype" w:cs="Arial"/>
          <w:color w:val="000000" w:themeColor="text1"/>
        </w:rPr>
        <w:t xml:space="preserve">parcialmente </w:t>
      </w:r>
      <w:r w:rsidRPr="002B6AD0">
        <w:rPr>
          <w:rFonts w:ascii="Palatino Linotype" w:eastAsia="Times New Roman" w:hAnsi="Palatino Linotype" w:cs="Arial"/>
          <w:color w:val="000000" w:themeColor="text1"/>
        </w:rPr>
        <w:t xml:space="preserve">fundadas las </w:t>
      </w:r>
      <w:r w:rsidRPr="002B6AD0">
        <w:rPr>
          <w:rFonts w:ascii="Palatino Linotype" w:eastAsia="Times New Roman" w:hAnsi="Palatino Linotype" w:cs="Arial"/>
          <w:color w:val="000000" w:themeColor="text1"/>
          <w:lang w:val="es-ES"/>
        </w:rPr>
        <w:t xml:space="preserve">razones o motivos de inconformidad hechos valer en </w:t>
      </w:r>
      <w:r w:rsidR="00B24AE8" w:rsidRPr="002B6AD0">
        <w:rPr>
          <w:rFonts w:ascii="Palatino Linotype" w:eastAsia="Times New Roman" w:hAnsi="Palatino Linotype" w:cs="Arial"/>
          <w:color w:val="000000" w:themeColor="text1"/>
          <w:lang w:val="es-ES"/>
        </w:rPr>
        <w:t>los recursos</w:t>
      </w:r>
      <w:r w:rsidR="00CA22F0" w:rsidRPr="002B6AD0">
        <w:rPr>
          <w:rFonts w:ascii="Palatino Linotype" w:eastAsia="Times New Roman" w:hAnsi="Palatino Linotype" w:cs="Arial"/>
          <w:color w:val="000000" w:themeColor="text1"/>
          <w:lang w:val="es-ES"/>
        </w:rPr>
        <w:t xml:space="preserve"> de revisión </w:t>
      </w:r>
      <w:r w:rsidRPr="002B6AD0">
        <w:rPr>
          <w:rFonts w:ascii="Palatino Linotype" w:eastAsia="Times New Roman" w:hAnsi="Palatino Linotype" w:cs="Arial"/>
          <w:color w:val="000000" w:themeColor="text1"/>
          <w:lang w:val="es-ES"/>
        </w:rPr>
        <w:t xml:space="preserve"> </w:t>
      </w:r>
      <w:r w:rsidR="00755B82" w:rsidRPr="002B6AD0">
        <w:rPr>
          <w:rFonts w:ascii="Palatino Linotype" w:eastAsia="Times New Roman" w:hAnsi="Palatino Linotype" w:cs="Arial"/>
          <w:b/>
          <w:color w:val="000000" w:themeColor="text1"/>
          <w:lang w:val="es-ES"/>
        </w:rPr>
        <w:t>02672/INFOEM/IP/RR/2025,</w:t>
      </w:r>
      <w:r w:rsidRPr="002B6AD0">
        <w:rPr>
          <w:rFonts w:ascii="Palatino Linotype" w:eastAsia="Times New Roman" w:hAnsi="Palatino Linotype" w:cs="Arial"/>
          <w:b/>
          <w:color w:val="000000" w:themeColor="text1"/>
          <w:lang w:val="es-ES"/>
        </w:rPr>
        <w:t xml:space="preserve"> 02673/INFOEM/IP/RR/2025</w:t>
      </w:r>
      <w:r w:rsidR="00755B82" w:rsidRPr="002B6AD0">
        <w:rPr>
          <w:rFonts w:ascii="Palatino Linotype" w:eastAsia="Times New Roman" w:hAnsi="Palatino Linotype" w:cs="Arial"/>
          <w:b/>
          <w:color w:val="000000" w:themeColor="text1"/>
          <w:lang w:val="es-ES"/>
        </w:rPr>
        <w:t xml:space="preserve"> </w:t>
      </w:r>
      <w:r w:rsidR="00755B82" w:rsidRPr="002B6AD0">
        <w:rPr>
          <w:rFonts w:ascii="Palatino Linotype" w:eastAsia="Times New Roman" w:hAnsi="Palatino Linotype" w:cs="Arial"/>
          <w:color w:val="000000" w:themeColor="text1"/>
          <w:lang w:val="es-ES"/>
        </w:rPr>
        <w:t>y</w:t>
      </w:r>
      <w:r w:rsidR="00755B82" w:rsidRPr="002B6AD0">
        <w:rPr>
          <w:rFonts w:ascii="Palatino Linotype" w:eastAsia="Times New Roman" w:hAnsi="Palatino Linotype" w:cs="Arial"/>
          <w:b/>
          <w:color w:val="000000" w:themeColor="text1"/>
          <w:lang w:val="es-ES"/>
        </w:rPr>
        <w:t xml:space="preserve"> 02674/INFOEM/IP/RR/2025</w:t>
      </w:r>
      <w:r w:rsidRPr="002B6AD0">
        <w:rPr>
          <w:rFonts w:ascii="Palatino Linotype" w:eastAsia="Palatino Linotype" w:hAnsi="Palatino Linotype" w:cs="Palatino Linotype"/>
          <w:color w:val="000000" w:themeColor="text1"/>
        </w:rPr>
        <w:t xml:space="preserve"> en términos de los </w:t>
      </w:r>
      <w:r w:rsidRPr="002B6AD0">
        <w:rPr>
          <w:rFonts w:ascii="Palatino Linotype" w:eastAsia="Palatino Linotype" w:hAnsi="Palatino Linotype" w:cs="Palatino Linotype"/>
          <w:b/>
          <w:color w:val="000000" w:themeColor="text1"/>
        </w:rPr>
        <w:t>Considerandos</w:t>
      </w:r>
      <w:r w:rsidRPr="002B6AD0">
        <w:rPr>
          <w:rFonts w:ascii="Palatino Linotype" w:eastAsia="Palatino Linotype" w:hAnsi="Palatino Linotype" w:cs="Palatino Linotype"/>
          <w:color w:val="000000" w:themeColor="text1"/>
        </w:rPr>
        <w:t xml:space="preserve"> </w:t>
      </w:r>
      <w:r w:rsidRPr="002B6AD0">
        <w:rPr>
          <w:rFonts w:ascii="Palatino Linotype" w:eastAsia="Palatino Linotype" w:hAnsi="Palatino Linotype" w:cs="Palatino Linotype"/>
          <w:b/>
          <w:color w:val="000000" w:themeColor="text1"/>
        </w:rPr>
        <w:t>CUARTO</w:t>
      </w:r>
      <w:r w:rsidRPr="002B6AD0">
        <w:rPr>
          <w:rFonts w:ascii="Palatino Linotype" w:eastAsia="Palatino Linotype" w:hAnsi="Palatino Linotype" w:cs="Palatino Linotype"/>
          <w:color w:val="000000" w:themeColor="text1"/>
        </w:rPr>
        <w:t xml:space="preserve"> y </w:t>
      </w:r>
      <w:r w:rsidRPr="002B6AD0">
        <w:rPr>
          <w:rFonts w:ascii="Palatino Linotype" w:eastAsia="Palatino Linotype" w:hAnsi="Palatino Linotype" w:cs="Palatino Linotype"/>
          <w:b/>
          <w:color w:val="000000" w:themeColor="text1"/>
        </w:rPr>
        <w:t xml:space="preserve">QUINTO </w:t>
      </w:r>
      <w:r w:rsidRPr="002B6AD0">
        <w:rPr>
          <w:rFonts w:ascii="Palatino Linotype" w:eastAsia="Palatino Linotype" w:hAnsi="Palatino Linotype" w:cs="Palatino Linotype"/>
          <w:color w:val="000000" w:themeColor="text1"/>
        </w:rPr>
        <w:t>de la presente Resolución.</w:t>
      </w:r>
    </w:p>
    <w:p w14:paraId="3AA0414C" w14:textId="77777777" w:rsidR="00E86B60" w:rsidRPr="002B6AD0" w:rsidRDefault="00E86B60" w:rsidP="00863DA6">
      <w:pPr>
        <w:spacing w:line="360" w:lineRule="auto"/>
        <w:jc w:val="both"/>
        <w:rPr>
          <w:rFonts w:ascii="Palatino Linotype" w:eastAsia="Palatino Linotype" w:hAnsi="Palatino Linotype" w:cs="Palatino Linotype"/>
          <w:color w:val="000000" w:themeColor="text1"/>
        </w:rPr>
      </w:pPr>
    </w:p>
    <w:p w14:paraId="30F5E23E" w14:textId="77A13EE9" w:rsidR="00E86B60" w:rsidRPr="002B6AD0" w:rsidRDefault="00E86B60" w:rsidP="00863DA6">
      <w:pPr>
        <w:spacing w:line="360" w:lineRule="auto"/>
        <w:jc w:val="both"/>
        <w:rPr>
          <w:rFonts w:ascii="Palatino Linotype" w:hAnsi="Palatino Linotype" w:cs="Arial"/>
          <w:color w:val="000000" w:themeColor="text1"/>
        </w:rPr>
      </w:pPr>
      <w:r w:rsidRPr="002B6AD0">
        <w:rPr>
          <w:rFonts w:ascii="Palatino Linotype" w:eastAsia="Times New Roman" w:hAnsi="Palatino Linotype" w:cs="Times New Roman"/>
          <w:b/>
          <w:color w:val="000000" w:themeColor="text1"/>
        </w:rPr>
        <w:lastRenderedPageBreak/>
        <w:t xml:space="preserve">SEGUNDO. </w:t>
      </w:r>
      <w:r w:rsidRPr="002B6AD0">
        <w:rPr>
          <w:rFonts w:ascii="Palatino Linotype" w:eastAsia="MS Mincho" w:hAnsi="Palatino Linotype" w:cs="Times New Roman"/>
          <w:color w:val="000000" w:themeColor="text1"/>
        </w:rPr>
        <w:t xml:space="preserve">Se </w:t>
      </w:r>
      <w:r w:rsidR="009B5A3B" w:rsidRPr="002B6AD0">
        <w:rPr>
          <w:rFonts w:ascii="Palatino Linotype" w:eastAsia="MS Mincho" w:hAnsi="Palatino Linotype" w:cs="Times New Roman"/>
          <w:b/>
          <w:color w:val="000000" w:themeColor="text1"/>
        </w:rPr>
        <w:t>MODIFI</w:t>
      </w:r>
      <w:r w:rsidRPr="002B6AD0">
        <w:rPr>
          <w:rFonts w:ascii="Palatino Linotype" w:eastAsia="MS Mincho" w:hAnsi="Palatino Linotype" w:cs="Times New Roman"/>
          <w:b/>
          <w:color w:val="000000" w:themeColor="text1"/>
        </w:rPr>
        <w:t xml:space="preserve">CAN </w:t>
      </w:r>
      <w:r w:rsidRPr="002B6AD0">
        <w:rPr>
          <w:rFonts w:ascii="Palatino Linotype" w:eastAsia="MS Mincho" w:hAnsi="Palatino Linotype" w:cs="Times New Roman"/>
          <w:color w:val="000000" w:themeColor="text1"/>
        </w:rPr>
        <w:t xml:space="preserve">las respuestas emitidas por el </w:t>
      </w:r>
      <w:r w:rsidRPr="002B6AD0">
        <w:rPr>
          <w:rFonts w:ascii="Palatino Linotype" w:hAnsi="Palatino Linotype"/>
          <w:b/>
          <w:bCs/>
          <w:color w:val="000000" w:themeColor="text1"/>
        </w:rPr>
        <w:t xml:space="preserve">Ayuntamiento de Tenancingo </w:t>
      </w:r>
      <w:r w:rsidRPr="002B6AD0">
        <w:rPr>
          <w:rFonts w:ascii="Palatino Linotype" w:hAnsi="Palatino Linotype"/>
          <w:bCs/>
          <w:color w:val="000000" w:themeColor="text1"/>
        </w:rPr>
        <w:t>a las solicitudes de información</w:t>
      </w:r>
      <w:r w:rsidRPr="002B6AD0">
        <w:rPr>
          <w:rFonts w:ascii="Palatino Linotype" w:eastAsia="MS Mincho" w:hAnsi="Palatino Linotype" w:cs="Times New Roman"/>
          <w:b/>
          <w:color w:val="000000" w:themeColor="text1"/>
        </w:rPr>
        <w:t xml:space="preserve"> </w:t>
      </w:r>
      <w:r w:rsidRPr="002B6AD0">
        <w:rPr>
          <w:rFonts w:ascii="Palatino Linotype" w:eastAsia="Times New Roman" w:hAnsi="Palatino Linotype" w:cs="Arial"/>
          <w:b/>
          <w:color w:val="000000" w:themeColor="text1"/>
          <w:lang w:val="es-ES"/>
        </w:rPr>
        <w:t>00228/TENANCIN/IP/2025</w:t>
      </w:r>
      <w:r w:rsidR="00755B82" w:rsidRPr="002B6AD0">
        <w:rPr>
          <w:rFonts w:ascii="Palatino Linotype" w:eastAsia="Times New Roman" w:hAnsi="Palatino Linotype" w:cs="Arial"/>
          <w:b/>
          <w:color w:val="000000" w:themeColor="text1"/>
          <w:lang w:val="es-ES"/>
        </w:rPr>
        <w:t>, 00226/TENANCIN/IP/2025</w:t>
      </w:r>
      <w:r w:rsidRPr="002B6AD0">
        <w:rPr>
          <w:rFonts w:ascii="Palatino Linotype" w:eastAsia="Times New Roman" w:hAnsi="Palatino Linotype" w:cs="Arial"/>
          <w:color w:val="000000" w:themeColor="text1"/>
          <w:lang w:val="es-ES"/>
        </w:rPr>
        <w:t xml:space="preserve"> y </w:t>
      </w:r>
      <w:r w:rsidRPr="002B6AD0">
        <w:rPr>
          <w:rFonts w:ascii="Palatino Linotype" w:eastAsia="Times New Roman" w:hAnsi="Palatino Linotype" w:cs="Arial"/>
          <w:b/>
          <w:color w:val="000000" w:themeColor="text1"/>
          <w:lang w:val="es-ES"/>
        </w:rPr>
        <w:t>00231/TENANCIN/IP/2025</w:t>
      </w:r>
      <w:r w:rsidR="00755B82" w:rsidRPr="002B6AD0">
        <w:rPr>
          <w:rFonts w:ascii="Palatino Linotype" w:eastAsia="Times New Roman" w:hAnsi="Palatino Linotype" w:cs="Arial"/>
          <w:b/>
          <w:color w:val="000000" w:themeColor="text1"/>
          <w:lang w:val="es-ES"/>
        </w:rPr>
        <w:t>;</w:t>
      </w:r>
      <w:r w:rsidRPr="002B6AD0">
        <w:rPr>
          <w:rFonts w:ascii="Palatino Linotype" w:eastAsia="Palatino Linotype" w:hAnsi="Palatino Linotype" w:cs="Palatino Linotype"/>
          <w:color w:val="000000" w:themeColor="text1"/>
        </w:rPr>
        <w:t xml:space="preserve"> </w:t>
      </w:r>
      <w:r w:rsidR="00755B82" w:rsidRPr="002B6AD0">
        <w:rPr>
          <w:rFonts w:ascii="Palatino Linotype" w:eastAsia="Palatino Linotype" w:hAnsi="Palatino Linotype" w:cs="Palatino Linotype"/>
          <w:color w:val="000000" w:themeColor="text1"/>
        </w:rPr>
        <w:t>por lo que</w:t>
      </w:r>
      <w:r w:rsidRPr="002B6AD0">
        <w:rPr>
          <w:rFonts w:ascii="Palatino Linotype" w:eastAsia="MS Mincho" w:hAnsi="Palatino Linotype" w:cs="Times New Roman"/>
          <w:color w:val="000000" w:themeColor="text1"/>
        </w:rPr>
        <w:t xml:space="preserve"> se </w:t>
      </w:r>
      <w:r w:rsidRPr="002B6AD0">
        <w:rPr>
          <w:rFonts w:ascii="Palatino Linotype" w:eastAsia="MS Mincho" w:hAnsi="Palatino Linotype" w:cs="Times New Roman"/>
          <w:b/>
          <w:color w:val="000000" w:themeColor="text1"/>
        </w:rPr>
        <w:t>ORDENA</w:t>
      </w:r>
      <w:r w:rsidRPr="002B6AD0">
        <w:rPr>
          <w:rFonts w:ascii="Palatino Linotype" w:eastAsia="MS Mincho" w:hAnsi="Palatino Linotype" w:cs="Times New Roman"/>
          <w:color w:val="000000" w:themeColor="text1"/>
        </w:rPr>
        <w:t xml:space="preserve"> entregar vía Sistema de Acceso a la Información Mexiquense (SAIMEX), en versión pública, la siguiente información</w:t>
      </w:r>
      <w:r w:rsidR="00755B82" w:rsidRPr="002B6AD0">
        <w:rPr>
          <w:rFonts w:ascii="Palatino Linotype" w:eastAsia="MS Mincho" w:hAnsi="Palatino Linotype" w:cs="Times New Roman"/>
          <w:color w:val="000000" w:themeColor="text1"/>
        </w:rPr>
        <w:t>, al 10 de febrero de 2025</w:t>
      </w:r>
      <w:r w:rsidRPr="002B6AD0">
        <w:rPr>
          <w:rFonts w:ascii="Palatino Linotype" w:hAnsi="Palatino Linotype" w:cs="Arial"/>
          <w:color w:val="000000" w:themeColor="text1"/>
        </w:rPr>
        <w:t>:</w:t>
      </w:r>
    </w:p>
    <w:p w14:paraId="63F531FF" w14:textId="77777777" w:rsidR="00E86B60" w:rsidRPr="002B6AD0" w:rsidRDefault="00E86B60" w:rsidP="00863DA6">
      <w:pPr>
        <w:pStyle w:val="Prrafodelista"/>
        <w:tabs>
          <w:tab w:val="left" w:pos="8080"/>
        </w:tabs>
        <w:spacing w:line="360" w:lineRule="auto"/>
        <w:ind w:left="0"/>
        <w:jc w:val="both"/>
        <w:rPr>
          <w:rFonts w:ascii="Palatino Linotype" w:hAnsi="Palatino Linotype" w:cs="Arial"/>
          <w:i/>
          <w:color w:val="000000" w:themeColor="text1"/>
        </w:rPr>
      </w:pPr>
    </w:p>
    <w:p w14:paraId="508BFCCC" w14:textId="152606D6" w:rsidR="00E86B60" w:rsidRPr="002B6AD0" w:rsidRDefault="00755B82" w:rsidP="00863DA6">
      <w:pPr>
        <w:numPr>
          <w:ilvl w:val="0"/>
          <w:numId w:val="2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Curriculum</w:t>
      </w:r>
      <w:r w:rsidR="00D5033E" w:rsidRPr="002B6AD0">
        <w:rPr>
          <w:rFonts w:ascii="Palatino Linotype" w:eastAsia="Palatino Linotype" w:hAnsi="Palatino Linotype" w:cs="Palatino Linotype"/>
          <w:b/>
          <w:color w:val="000000" w:themeColor="text1"/>
        </w:rPr>
        <w:t xml:space="preserve"> v</w:t>
      </w:r>
      <w:r w:rsidRPr="002B6AD0">
        <w:rPr>
          <w:rFonts w:ascii="Palatino Linotype" w:eastAsia="Palatino Linotype" w:hAnsi="Palatino Linotype" w:cs="Palatino Linotype"/>
          <w:b/>
          <w:color w:val="000000" w:themeColor="text1"/>
        </w:rPr>
        <w:t>itae, ficha curricular o documento aná</w:t>
      </w:r>
      <w:r w:rsidR="0018050A" w:rsidRPr="002B6AD0">
        <w:rPr>
          <w:rFonts w:ascii="Palatino Linotype" w:eastAsia="Palatino Linotype" w:hAnsi="Palatino Linotype" w:cs="Palatino Linotype"/>
          <w:b/>
          <w:color w:val="000000" w:themeColor="text1"/>
        </w:rPr>
        <w:t>logo de la Presidenta Municipal y</w:t>
      </w:r>
      <w:r w:rsidR="00F95FAA" w:rsidRPr="002B6AD0">
        <w:rPr>
          <w:rFonts w:ascii="Palatino Linotype" w:eastAsia="Palatino Linotype" w:hAnsi="Palatino Linotype" w:cs="Palatino Linotype"/>
          <w:b/>
          <w:color w:val="000000" w:themeColor="text1"/>
        </w:rPr>
        <w:t>,</w:t>
      </w:r>
      <w:r w:rsidRPr="002B6AD0">
        <w:rPr>
          <w:rFonts w:ascii="Palatino Linotype" w:eastAsia="Palatino Linotype" w:hAnsi="Palatino Linotype" w:cs="Palatino Linotype"/>
          <w:b/>
          <w:color w:val="000000" w:themeColor="text1"/>
        </w:rPr>
        <w:t xml:space="preserve"> Quinto Regidor; </w:t>
      </w:r>
      <w:r w:rsidR="009B5A3B" w:rsidRPr="002B6AD0">
        <w:rPr>
          <w:rFonts w:ascii="Palatino Linotype" w:eastAsia="Palatino Linotype" w:hAnsi="Palatino Linotype" w:cs="Palatino Linotype"/>
          <w:b/>
          <w:color w:val="000000" w:themeColor="text1"/>
        </w:rPr>
        <w:t>y</w:t>
      </w:r>
    </w:p>
    <w:p w14:paraId="256DECF0" w14:textId="77777777" w:rsidR="00755B82" w:rsidRPr="002B6AD0" w:rsidRDefault="00755B82" w:rsidP="00863DA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52769F7" w14:textId="0173AEDB" w:rsidR="00755B82" w:rsidRPr="002B6AD0" w:rsidRDefault="00755B82" w:rsidP="00863DA6">
      <w:pPr>
        <w:numPr>
          <w:ilvl w:val="0"/>
          <w:numId w:val="2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b/>
          <w:color w:val="000000" w:themeColor="text1"/>
        </w:rPr>
        <w:t>Soporte docum</w:t>
      </w:r>
      <w:r w:rsidR="00F95FAA" w:rsidRPr="002B6AD0">
        <w:rPr>
          <w:rFonts w:ascii="Palatino Linotype" w:eastAsia="Palatino Linotype" w:hAnsi="Palatino Linotype" w:cs="Palatino Linotype"/>
          <w:b/>
          <w:color w:val="000000" w:themeColor="text1"/>
        </w:rPr>
        <w:t>ental donde conste o se advierta</w:t>
      </w:r>
      <w:r w:rsidR="00EB1BD4" w:rsidRPr="002B6AD0">
        <w:rPr>
          <w:rFonts w:ascii="Palatino Linotype" w:eastAsia="Palatino Linotype" w:hAnsi="Palatino Linotype" w:cs="Palatino Linotype"/>
          <w:b/>
          <w:color w:val="000000" w:themeColor="text1"/>
        </w:rPr>
        <w:t xml:space="preserve"> el último grado de estudios y</w:t>
      </w:r>
      <w:r w:rsidRPr="002B6AD0">
        <w:rPr>
          <w:rFonts w:ascii="Palatino Linotype" w:eastAsia="Palatino Linotype" w:hAnsi="Palatino Linotype" w:cs="Palatino Linotype"/>
          <w:b/>
          <w:color w:val="000000" w:themeColor="text1"/>
        </w:rPr>
        <w:t xml:space="preserve"> la c</w:t>
      </w:r>
      <w:r w:rsidR="001C2426" w:rsidRPr="002B6AD0">
        <w:rPr>
          <w:rFonts w:ascii="Palatino Linotype" w:eastAsia="Palatino Linotype" w:hAnsi="Palatino Linotype" w:cs="Palatino Linotype"/>
          <w:b/>
          <w:color w:val="000000" w:themeColor="text1"/>
        </w:rPr>
        <w:t>é</w:t>
      </w:r>
      <w:r w:rsidRPr="002B6AD0">
        <w:rPr>
          <w:rFonts w:ascii="Palatino Linotype" w:eastAsia="Palatino Linotype" w:hAnsi="Palatino Linotype" w:cs="Palatino Linotype"/>
          <w:b/>
          <w:color w:val="000000" w:themeColor="text1"/>
        </w:rPr>
        <w:t>dula profesional de</w:t>
      </w:r>
      <w:r w:rsidR="00EB1BD4"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b/>
          <w:color w:val="000000" w:themeColor="text1"/>
        </w:rPr>
        <w:t>l</w:t>
      </w:r>
      <w:r w:rsidR="00EB1BD4" w:rsidRPr="002B6AD0">
        <w:rPr>
          <w:rFonts w:ascii="Palatino Linotype" w:eastAsia="Palatino Linotype" w:hAnsi="Palatino Linotype" w:cs="Palatino Linotype"/>
          <w:b/>
          <w:color w:val="000000" w:themeColor="text1"/>
        </w:rPr>
        <w:t>a</w:t>
      </w:r>
      <w:r w:rsidR="009B5A3B" w:rsidRPr="002B6AD0">
        <w:rPr>
          <w:rFonts w:ascii="Palatino Linotype" w:eastAsia="Palatino Linotype" w:hAnsi="Palatino Linotype" w:cs="Palatino Linotype"/>
          <w:b/>
          <w:color w:val="000000" w:themeColor="text1"/>
        </w:rPr>
        <w:t xml:space="preserve"> </w:t>
      </w:r>
      <w:r w:rsidR="00EB1BD4" w:rsidRPr="002B6AD0">
        <w:rPr>
          <w:rFonts w:ascii="Palatino Linotype" w:eastAsia="Palatino Linotype" w:hAnsi="Palatino Linotype" w:cs="Palatino Linotype"/>
          <w:b/>
          <w:color w:val="000000" w:themeColor="text1"/>
        </w:rPr>
        <w:t xml:space="preserve">Presidenta Municipal, Quinto Regidor y, </w:t>
      </w:r>
      <w:r w:rsidRPr="002B6AD0">
        <w:rPr>
          <w:rFonts w:ascii="Palatino Linotype" w:eastAsia="Palatino Linotype" w:hAnsi="Palatino Linotype" w:cs="Palatino Linotype"/>
          <w:b/>
          <w:color w:val="000000" w:themeColor="text1"/>
        </w:rPr>
        <w:t>Director de Seguridad Pública.</w:t>
      </w:r>
    </w:p>
    <w:p w14:paraId="5418D3BD" w14:textId="77777777" w:rsidR="00955CFD" w:rsidRPr="002B6AD0" w:rsidRDefault="00955CFD" w:rsidP="00863DA6">
      <w:pPr>
        <w:spacing w:line="360" w:lineRule="auto"/>
        <w:jc w:val="both"/>
        <w:rPr>
          <w:rFonts w:ascii="Palatino Linotype" w:eastAsia="Palatino Linotype" w:hAnsi="Palatino Linotype" w:cs="Palatino Linotype"/>
          <w:b/>
          <w:color w:val="000000" w:themeColor="text1"/>
        </w:rPr>
      </w:pPr>
    </w:p>
    <w:p w14:paraId="577FDD8A" w14:textId="77777777" w:rsidR="00755B82" w:rsidRPr="002B6AD0" w:rsidRDefault="00755B82" w:rsidP="00863DA6">
      <w:pPr>
        <w:tabs>
          <w:tab w:val="left" w:pos="8080"/>
        </w:tabs>
        <w:spacing w:line="360" w:lineRule="auto"/>
        <w:jc w:val="both"/>
        <w:rPr>
          <w:rFonts w:ascii="Palatino Linotype" w:eastAsia="Palatino Linotype" w:hAnsi="Palatino Linotype" w:cs="Palatino Linotype"/>
          <w:color w:val="000000" w:themeColor="text1"/>
        </w:rPr>
      </w:pPr>
      <w:r w:rsidRPr="002B6AD0">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2B6AD0">
        <w:rPr>
          <w:rFonts w:ascii="Palatino Linotype" w:eastAsia="Palatino Linotype" w:hAnsi="Palatino Linotype" w:cs="Palatino Linotype"/>
          <w:b/>
          <w:color w:val="000000" w:themeColor="text1"/>
        </w:rPr>
        <w:t>RECURRENTE</w:t>
      </w:r>
      <w:r w:rsidRPr="002B6AD0">
        <w:rPr>
          <w:rFonts w:ascii="Palatino Linotype" w:eastAsia="Palatino Linotype" w:hAnsi="Palatino Linotype" w:cs="Palatino Linotype"/>
          <w:color w:val="000000" w:themeColor="text1"/>
        </w:rPr>
        <w:t>.</w:t>
      </w:r>
    </w:p>
    <w:p w14:paraId="755A5845" w14:textId="77777777" w:rsidR="00E86B60" w:rsidRPr="002B6AD0" w:rsidRDefault="00E86B60" w:rsidP="00863DA6">
      <w:pPr>
        <w:tabs>
          <w:tab w:val="left" w:pos="8080"/>
        </w:tabs>
        <w:spacing w:line="360" w:lineRule="auto"/>
        <w:jc w:val="both"/>
        <w:rPr>
          <w:rFonts w:ascii="Palatino Linotype" w:eastAsia="Times New Roman" w:hAnsi="Palatino Linotype" w:cs="Arial"/>
          <w:b/>
          <w:bCs/>
          <w:color w:val="000000" w:themeColor="text1"/>
        </w:rPr>
      </w:pPr>
      <w:bookmarkStart w:id="9" w:name="_Toc503891610"/>
      <w:bookmarkStart w:id="10" w:name="_Toc453696503"/>
      <w:bookmarkStart w:id="11" w:name="_Toc454301156"/>
      <w:bookmarkStart w:id="12" w:name="_Toc462653938"/>
      <w:bookmarkStart w:id="13" w:name="_Toc477891769"/>
      <w:bookmarkStart w:id="14" w:name="_Toc477891859"/>
      <w:bookmarkStart w:id="15" w:name="_Toc481576260"/>
      <w:bookmarkStart w:id="16" w:name="_Toc492590392"/>
      <w:bookmarkStart w:id="17" w:name="_Toc511647758"/>
      <w:bookmarkStart w:id="18" w:name="_Toc511647819"/>
    </w:p>
    <w:p w14:paraId="3F4B14BB" w14:textId="0D6012FB" w:rsidR="00EB1BD4" w:rsidRPr="002B6AD0" w:rsidRDefault="00EB1BD4" w:rsidP="00863DA6">
      <w:pPr>
        <w:tabs>
          <w:tab w:val="left" w:pos="8080"/>
        </w:tabs>
        <w:spacing w:line="360" w:lineRule="auto"/>
        <w:jc w:val="both"/>
        <w:rPr>
          <w:rFonts w:ascii="Palatino Linotype" w:eastAsia="Palatino Linotype" w:hAnsi="Palatino Linotype" w:cs="Palatino Linotype"/>
          <w:b/>
          <w:color w:val="000000" w:themeColor="text1"/>
        </w:rPr>
      </w:pPr>
      <w:r w:rsidRPr="002B6AD0">
        <w:rPr>
          <w:rFonts w:ascii="Palatino Linotype" w:eastAsia="Palatino Linotype" w:hAnsi="Palatino Linotype" w:cs="Palatino Linotype"/>
          <w:color w:val="000000" w:themeColor="text1"/>
        </w:rPr>
        <w:t xml:space="preserve">Para el caso que no se haya generado, poseído o administrado la información que se ordena en el </w:t>
      </w:r>
      <w:r w:rsidRPr="002B6AD0">
        <w:rPr>
          <w:rFonts w:ascii="Palatino Linotype" w:eastAsia="Palatino Linotype" w:hAnsi="Palatino Linotype" w:cs="Palatino Linotype"/>
          <w:b/>
          <w:color w:val="000000" w:themeColor="text1"/>
        </w:rPr>
        <w:t xml:space="preserve">inciso b) </w:t>
      </w:r>
      <w:r w:rsidRPr="002B6AD0">
        <w:rPr>
          <w:rFonts w:ascii="Palatino Linotype" w:eastAsia="Palatino Linotype" w:hAnsi="Palatino Linotype" w:cs="Palatino Linotype"/>
          <w:color w:val="000000" w:themeColor="text1"/>
        </w:rPr>
        <w:t>en lo relativo a la</w:t>
      </w:r>
      <w:r w:rsidRPr="002B6AD0">
        <w:rPr>
          <w:rFonts w:ascii="Palatino Linotype" w:eastAsia="Palatino Linotype" w:hAnsi="Palatino Linotype" w:cs="Palatino Linotype"/>
          <w:b/>
          <w:color w:val="000000" w:themeColor="text1"/>
        </w:rPr>
        <w:t xml:space="preserve"> Presidenta Municipal </w:t>
      </w:r>
      <w:r w:rsidRPr="002B6AD0">
        <w:rPr>
          <w:rFonts w:ascii="Palatino Linotype" w:eastAsia="Palatino Linotype" w:hAnsi="Palatino Linotype" w:cs="Palatino Linotype"/>
          <w:color w:val="000000" w:themeColor="text1"/>
        </w:rPr>
        <w:t xml:space="preserve">y el </w:t>
      </w:r>
      <w:r w:rsidRPr="002B6AD0">
        <w:rPr>
          <w:rFonts w:ascii="Palatino Linotype" w:eastAsia="Palatino Linotype" w:hAnsi="Palatino Linotype" w:cs="Palatino Linotype"/>
          <w:b/>
          <w:color w:val="000000" w:themeColor="text1"/>
        </w:rPr>
        <w:t>Quinto Regidor</w:t>
      </w:r>
      <w:r w:rsidRPr="002B6AD0">
        <w:rPr>
          <w:rFonts w:ascii="Palatino Linotype" w:eastAsia="Palatino Linotype" w:hAnsi="Palatino Linotype" w:cs="Palatino Linotype"/>
          <w:color w:val="000000" w:themeColor="text1"/>
        </w:rPr>
        <w:t>, bastará que el</w:t>
      </w:r>
      <w:r w:rsidRPr="002B6AD0">
        <w:rPr>
          <w:rFonts w:ascii="Palatino Linotype" w:eastAsia="Palatino Linotype" w:hAnsi="Palatino Linotype" w:cs="Palatino Linotype"/>
          <w:b/>
          <w:color w:val="000000" w:themeColor="text1"/>
        </w:rPr>
        <w:t xml:space="preserve"> SUJETO OBLIGADO </w:t>
      </w:r>
      <w:r w:rsidRPr="002B6AD0">
        <w:rPr>
          <w:rFonts w:ascii="Palatino Linotype" w:eastAsia="Palatino Linotype" w:hAnsi="Palatino Linotype" w:cs="Palatino Linotype"/>
          <w:color w:val="000000" w:themeColor="text1"/>
        </w:rPr>
        <w:t xml:space="preserve">lo haga del conocimiento del </w:t>
      </w:r>
      <w:r w:rsidRPr="002B6AD0">
        <w:rPr>
          <w:rFonts w:ascii="Palatino Linotype" w:eastAsia="Palatino Linotype" w:hAnsi="Palatino Linotype" w:cs="Palatino Linotype"/>
          <w:b/>
          <w:color w:val="000000" w:themeColor="text1"/>
        </w:rPr>
        <w:t xml:space="preserve">RECURRENTE </w:t>
      </w:r>
      <w:r w:rsidRPr="002B6AD0">
        <w:rPr>
          <w:rFonts w:ascii="Palatino Linotype" w:eastAsia="Palatino Linotype" w:hAnsi="Palatino Linotype" w:cs="Palatino Linotype"/>
          <w:color w:val="000000" w:themeColor="text1"/>
        </w:rPr>
        <w:t xml:space="preserve">al momento de dar cumplimiento a la presente Resolución en términos del segundo párrafo </w:t>
      </w:r>
      <w:r w:rsidRPr="002B6AD0">
        <w:rPr>
          <w:rFonts w:ascii="Palatino Linotype" w:eastAsia="Palatino Linotype" w:hAnsi="Palatino Linotype" w:cs="Palatino Linotype"/>
          <w:color w:val="000000" w:themeColor="text1"/>
        </w:rPr>
        <w:lastRenderedPageBreak/>
        <w:t>del artículo 19 de la</w:t>
      </w:r>
      <w:r w:rsidRPr="002B6AD0">
        <w:rPr>
          <w:rFonts w:ascii="Palatino Linotype" w:eastAsia="Palatino Linotype" w:hAnsi="Palatino Linotype" w:cs="Palatino Linotype"/>
          <w:b/>
          <w:color w:val="000000" w:themeColor="text1"/>
        </w:rPr>
        <w:t xml:space="preserve"> </w:t>
      </w:r>
      <w:r w:rsidRPr="002B6AD0">
        <w:rPr>
          <w:rFonts w:ascii="Palatino Linotype" w:eastAsia="Palatino Linotype" w:hAnsi="Palatino Linotype" w:cs="Palatino Linotype"/>
          <w:color w:val="000000" w:themeColor="text1"/>
        </w:rPr>
        <w:t>Ley de Transparencia y Acceso a la Información Pública del Estado de México y Municipios.</w:t>
      </w:r>
    </w:p>
    <w:p w14:paraId="7C074E12" w14:textId="77777777" w:rsidR="00EB1BD4" w:rsidRPr="002B6AD0" w:rsidRDefault="00EB1BD4" w:rsidP="00863DA6">
      <w:pPr>
        <w:tabs>
          <w:tab w:val="left" w:pos="8080"/>
        </w:tabs>
        <w:spacing w:line="360" w:lineRule="auto"/>
        <w:jc w:val="both"/>
        <w:rPr>
          <w:rFonts w:ascii="Palatino Linotype" w:eastAsia="Times New Roman" w:hAnsi="Palatino Linotype" w:cs="Arial"/>
          <w:b/>
          <w:bCs/>
          <w:color w:val="000000" w:themeColor="text1"/>
        </w:rPr>
      </w:pPr>
    </w:p>
    <w:p w14:paraId="25F935CC" w14:textId="7FF75AF7" w:rsidR="004D5EDF" w:rsidRPr="002B6AD0" w:rsidRDefault="00E86B60" w:rsidP="00863DA6">
      <w:pPr>
        <w:tabs>
          <w:tab w:val="left" w:pos="8080"/>
        </w:tabs>
        <w:spacing w:line="360" w:lineRule="auto"/>
        <w:jc w:val="both"/>
        <w:rPr>
          <w:rFonts w:ascii="Palatino Linotype" w:eastAsia="Times New Roman" w:hAnsi="Palatino Linotype" w:cs="Arial"/>
          <w:bCs/>
          <w:color w:val="000000" w:themeColor="text1"/>
        </w:rPr>
      </w:pPr>
      <w:r w:rsidRPr="002B6AD0">
        <w:rPr>
          <w:rFonts w:ascii="Palatino Linotype" w:eastAsia="Times New Roman" w:hAnsi="Palatino Linotype" w:cs="Arial"/>
          <w:b/>
          <w:bCs/>
          <w:color w:val="000000" w:themeColor="text1"/>
        </w:rPr>
        <w:t>TERCERO</w:t>
      </w:r>
      <w:r w:rsidR="004D5EDF" w:rsidRPr="002B6AD0">
        <w:rPr>
          <w:rFonts w:ascii="Palatino Linotype" w:eastAsia="Times New Roman" w:hAnsi="Palatino Linotype" w:cs="Arial"/>
          <w:color w:val="000000" w:themeColor="text1"/>
        </w:rPr>
        <w:t xml:space="preserve">. Resultan infundadas las </w:t>
      </w:r>
      <w:r w:rsidR="004D5EDF" w:rsidRPr="002B6AD0">
        <w:rPr>
          <w:rFonts w:ascii="Palatino Linotype" w:eastAsia="Times New Roman" w:hAnsi="Palatino Linotype" w:cs="Arial"/>
          <w:color w:val="000000" w:themeColor="text1"/>
          <w:lang w:val="es-ES"/>
        </w:rPr>
        <w:t>razones o motivos de</w:t>
      </w:r>
      <w:r w:rsidR="00D93E76" w:rsidRPr="002B6AD0">
        <w:rPr>
          <w:rFonts w:ascii="Palatino Linotype" w:eastAsia="Times New Roman" w:hAnsi="Palatino Linotype" w:cs="Arial"/>
          <w:color w:val="000000" w:themeColor="text1"/>
          <w:lang w:val="es-ES"/>
        </w:rPr>
        <w:t xml:space="preserve"> inconformidad hechos valer en </w:t>
      </w:r>
      <w:r w:rsidR="004D5EDF" w:rsidRPr="002B6AD0">
        <w:rPr>
          <w:rFonts w:ascii="Palatino Linotype" w:eastAsia="Times New Roman" w:hAnsi="Palatino Linotype" w:cs="Arial"/>
          <w:color w:val="000000" w:themeColor="text1"/>
          <w:lang w:val="es-ES"/>
        </w:rPr>
        <w:t>l</w:t>
      </w:r>
      <w:r w:rsidR="00D93E76" w:rsidRPr="002B6AD0">
        <w:rPr>
          <w:rFonts w:ascii="Palatino Linotype" w:eastAsia="Times New Roman" w:hAnsi="Palatino Linotype" w:cs="Arial"/>
          <w:color w:val="000000" w:themeColor="text1"/>
          <w:lang w:val="es-ES"/>
        </w:rPr>
        <w:t>os</w:t>
      </w:r>
      <w:r w:rsidR="004D5EDF" w:rsidRPr="002B6AD0">
        <w:rPr>
          <w:rFonts w:ascii="Palatino Linotype" w:eastAsia="Times New Roman" w:hAnsi="Palatino Linotype" w:cs="Arial"/>
          <w:color w:val="000000" w:themeColor="text1"/>
          <w:lang w:val="es-ES"/>
        </w:rPr>
        <w:t xml:space="preserve"> Recurso</w:t>
      </w:r>
      <w:r w:rsidR="00D93E76" w:rsidRPr="002B6AD0">
        <w:rPr>
          <w:rFonts w:ascii="Palatino Linotype" w:eastAsia="Times New Roman" w:hAnsi="Palatino Linotype" w:cs="Arial"/>
          <w:color w:val="000000" w:themeColor="text1"/>
          <w:lang w:val="es-ES"/>
        </w:rPr>
        <w:t>s</w:t>
      </w:r>
      <w:r w:rsidR="004D5EDF" w:rsidRPr="002B6AD0">
        <w:rPr>
          <w:rFonts w:ascii="Palatino Linotype" w:eastAsia="Times New Roman" w:hAnsi="Palatino Linotype" w:cs="Arial"/>
          <w:color w:val="000000" w:themeColor="text1"/>
          <w:lang w:val="es-ES"/>
        </w:rPr>
        <w:t xml:space="preserve"> de Revisión </w:t>
      </w:r>
      <w:r w:rsidR="00D93E76" w:rsidRPr="002B6AD0">
        <w:rPr>
          <w:rFonts w:ascii="Palatino Linotype" w:eastAsia="Times New Roman" w:hAnsi="Palatino Linotype" w:cs="Arial"/>
          <w:b/>
          <w:bCs/>
          <w:color w:val="000000" w:themeColor="text1"/>
        </w:rPr>
        <w:t>01558/INFOEM/IP/R</w:t>
      </w:r>
      <w:r w:rsidR="0053019B" w:rsidRPr="002B6AD0">
        <w:rPr>
          <w:rFonts w:ascii="Palatino Linotype" w:eastAsia="Times New Roman" w:hAnsi="Palatino Linotype" w:cs="Arial"/>
          <w:b/>
          <w:bCs/>
          <w:color w:val="000000" w:themeColor="text1"/>
        </w:rPr>
        <w:t>R/2025, 01559/INFOEM/IP/RR/2025,</w:t>
      </w:r>
      <w:r w:rsidR="00D93E76" w:rsidRPr="002B6AD0">
        <w:rPr>
          <w:rFonts w:ascii="Palatino Linotype" w:eastAsia="Times New Roman" w:hAnsi="Palatino Linotype" w:cs="Arial"/>
          <w:b/>
          <w:bCs/>
          <w:color w:val="000000" w:themeColor="text1"/>
        </w:rPr>
        <w:t xml:space="preserve"> 01560/INFOEM/IP/RR/2025 </w:t>
      </w:r>
      <w:r w:rsidR="0053019B" w:rsidRPr="002B6AD0">
        <w:rPr>
          <w:rFonts w:ascii="Palatino Linotype" w:eastAsia="Times New Roman" w:hAnsi="Palatino Linotype" w:cs="Arial"/>
          <w:bCs/>
          <w:color w:val="000000" w:themeColor="text1"/>
        </w:rPr>
        <w:t>y</w:t>
      </w:r>
      <w:r w:rsidR="0053019B" w:rsidRPr="002B6AD0">
        <w:rPr>
          <w:rFonts w:ascii="Palatino Linotype" w:eastAsia="Times New Roman" w:hAnsi="Palatino Linotype" w:cs="Arial"/>
          <w:b/>
          <w:bCs/>
          <w:color w:val="000000" w:themeColor="text1"/>
        </w:rPr>
        <w:t xml:space="preserve"> 02675/INFOEM/IP/RR/2025</w:t>
      </w:r>
      <w:r w:rsidR="004D5EDF" w:rsidRPr="002B6AD0">
        <w:rPr>
          <w:rFonts w:ascii="Palatino Linotype" w:eastAsia="Times New Roman" w:hAnsi="Palatino Linotype" w:cs="Arial"/>
          <w:bCs/>
          <w:color w:val="000000" w:themeColor="text1"/>
        </w:rPr>
        <w:t xml:space="preserve">, en términos del Considerando </w:t>
      </w:r>
      <w:r w:rsidR="004D5EDF" w:rsidRPr="002B6AD0">
        <w:rPr>
          <w:rFonts w:ascii="Palatino Linotype" w:eastAsia="Times New Roman" w:hAnsi="Palatino Linotype" w:cs="Arial"/>
          <w:b/>
          <w:bCs/>
          <w:color w:val="000000" w:themeColor="text1"/>
        </w:rPr>
        <w:t>CUARTO</w:t>
      </w:r>
      <w:r w:rsidR="004D5EDF" w:rsidRPr="002B6AD0">
        <w:rPr>
          <w:rFonts w:ascii="Palatino Linotype" w:eastAsia="Times New Roman" w:hAnsi="Palatino Linotype" w:cs="Arial"/>
          <w:bCs/>
          <w:color w:val="000000" w:themeColor="text1"/>
        </w:rPr>
        <w:t xml:space="preserve"> de la presente Resolución.</w:t>
      </w:r>
    </w:p>
    <w:p w14:paraId="649187C8" w14:textId="77777777" w:rsidR="004D5EDF" w:rsidRPr="002B6AD0" w:rsidRDefault="004D5EDF" w:rsidP="00863DA6">
      <w:pPr>
        <w:tabs>
          <w:tab w:val="left" w:pos="8080"/>
        </w:tabs>
        <w:spacing w:line="360" w:lineRule="auto"/>
        <w:jc w:val="both"/>
        <w:rPr>
          <w:rFonts w:ascii="Palatino Linotype" w:eastAsia="Times New Roman" w:hAnsi="Palatino Linotype" w:cs="Arial"/>
          <w:bCs/>
          <w:color w:val="000000" w:themeColor="text1"/>
        </w:rPr>
      </w:pPr>
    </w:p>
    <w:p w14:paraId="3E12F818" w14:textId="77777777" w:rsidR="004D5EDF" w:rsidRPr="002B6AD0" w:rsidRDefault="00E86B60" w:rsidP="00863DA6">
      <w:pPr>
        <w:tabs>
          <w:tab w:val="left" w:pos="8080"/>
        </w:tabs>
        <w:spacing w:line="360" w:lineRule="auto"/>
        <w:jc w:val="both"/>
        <w:rPr>
          <w:rFonts w:ascii="Palatino Linotype" w:eastAsia="Times New Roman" w:hAnsi="Palatino Linotype" w:cs="Arial"/>
          <w:b/>
          <w:bCs/>
          <w:color w:val="000000" w:themeColor="text1"/>
        </w:rPr>
      </w:pPr>
      <w:r w:rsidRPr="002B6AD0">
        <w:rPr>
          <w:rFonts w:ascii="Palatino Linotype" w:eastAsia="Times New Roman" w:hAnsi="Palatino Linotype" w:cs="Arial"/>
          <w:b/>
          <w:color w:val="000000" w:themeColor="text1"/>
        </w:rPr>
        <w:t>CUARTO</w:t>
      </w:r>
      <w:r w:rsidR="004D5EDF" w:rsidRPr="002B6AD0">
        <w:rPr>
          <w:rFonts w:ascii="Palatino Linotype" w:eastAsia="Times New Roman" w:hAnsi="Palatino Linotype" w:cs="Arial"/>
          <w:color w:val="000000" w:themeColor="text1"/>
        </w:rPr>
        <w:t xml:space="preserve">. </w:t>
      </w:r>
      <w:r w:rsidR="004D5EDF" w:rsidRPr="002B6AD0">
        <w:rPr>
          <w:rFonts w:ascii="Palatino Linotype" w:eastAsia="Times New Roman" w:hAnsi="Palatino Linotype" w:cs="Arial"/>
          <w:color w:val="000000" w:themeColor="text1"/>
          <w:lang w:val="es-ES"/>
        </w:rPr>
        <w:t xml:space="preserve">Se </w:t>
      </w:r>
      <w:r w:rsidR="004D5EDF" w:rsidRPr="002B6AD0">
        <w:rPr>
          <w:rFonts w:ascii="Palatino Linotype" w:eastAsia="Times New Roman" w:hAnsi="Palatino Linotype" w:cs="Arial"/>
          <w:b/>
          <w:color w:val="000000" w:themeColor="text1"/>
          <w:lang w:val="es-ES"/>
        </w:rPr>
        <w:t>CONFIRMA</w:t>
      </w:r>
      <w:r w:rsidR="005D3858" w:rsidRPr="002B6AD0">
        <w:rPr>
          <w:rFonts w:ascii="Palatino Linotype" w:eastAsia="Times New Roman" w:hAnsi="Palatino Linotype" w:cs="Arial"/>
          <w:b/>
          <w:color w:val="000000" w:themeColor="text1"/>
          <w:lang w:val="es-ES"/>
        </w:rPr>
        <w:t>N</w:t>
      </w:r>
      <w:r w:rsidR="004D5EDF" w:rsidRPr="002B6AD0">
        <w:rPr>
          <w:rFonts w:ascii="Palatino Linotype" w:eastAsia="Times New Roman" w:hAnsi="Palatino Linotype" w:cs="Arial"/>
          <w:color w:val="000000" w:themeColor="text1"/>
          <w:lang w:val="es-ES"/>
        </w:rPr>
        <w:t xml:space="preserve"> la</w:t>
      </w:r>
      <w:r w:rsidR="005D3858" w:rsidRPr="002B6AD0">
        <w:rPr>
          <w:rFonts w:ascii="Palatino Linotype" w:eastAsia="Times New Roman" w:hAnsi="Palatino Linotype" w:cs="Arial"/>
          <w:color w:val="000000" w:themeColor="text1"/>
          <w:lang w:val="es-ES"/>
        </w:rPr>
        <w:t>s</w:t>
      </w:r>
      <w:r w:rsidR="004D5EDF" w:rsidRPr="002B6AD0">
        <w:rPr>
          <w:rFonts w:ascii="Palatino Linotype" w:eastAsia="Times New Roman" w:hAnsi="Palatino Linotype" w:cs="Arial"/>
          <w:color w:val="000000" w:themeColor="text1"/>
          <w:lang w:val="es-ES"/>
        </w:rPr>
        <w:t xml:space="preserve"> respuesta</w:t>
      </w:r>
      <w:r w:rsidR="005D3858" w:rsidRPr="002B6AD0">
        <w:rPr>
          <w:rFonts w:ascii="Palatino Linotype" w:eastAsia="Times New Roman" w:hAnsi="Palatino Linotype" w:cs="Arial"/>
          <w:color w:val="000000" w:themeColor="text1"/>
          <w:lang w:val="es-ES"/>
        </w:rPr>
        <w:t>s</w:t>
      </w:r>
      <w:r w:rsidR="004D5EDF" w:rsidRPr="002B6AD0">
        <w:rPr>
          <w:rFonts w:ascii="Palatino Linotype" w:eastAsia="Times New Roman" w:hAnsi="Palatino Linotype" w:cs="Arial"/>
          <w:color w:val="000000" w:themeColor="text1"/>
          <w:lang w:val="es-ES"/>
        </w:rPr>
        <w:t xml:space="preserve"> emitida</w:t>
      </w:r>
      <w:r w:rsidR="005D3858" w:rsidRPr="002B6AD0">
        <w:rPr>
          <w:rFonts w:ascii="Palatino Linotype" w:eastAsia="Times New Roman" w:hAnsi="Palatino Linotype" w:cs="Arial"/>
          <w:color w:val="000000" w:themeColor="text1"/>
          <w:lang w:val="es-ES"/>
        </w:rPr>
        <w:t>s</w:t>
      </w:r>
      <w:r w:rsidR="004D5EDF" w:rsidRPr="002B6AD0">
        <w:rPr>
          <w:rFonts w:ascii="Palatino Linotype" w:eastAsia="Times New Roman" w:hAnsi="Palatino Linotype" w:cs="Arial"/>
          <w:color w:val="000000" w:themeColor="text1"/>
          <w:lang w:val="es-ES"/>
        </w:rPr>
        <w:t xml:space="preserve"> por el </w:t>
      </w:r>
      <w:r w:rsidR="004D5EDF" w:rsidRPr="002B6AD0">
        <w:rPr>
          <w:rFonts w:ascii="Palatino Linotype" w:eastAsia="Palatino Linotype" w:hAnsi="Palatino Linotype" w:cs="Palatino Linotype"/>
          <w:color w:val="000000" w:themeColor="text1"/>
        </w:rPr>
        <w:t>Ayuntamiento de Tenancingo</w:t>
      </w:r>
      <w:r w:rsidR="004D5EDF" w:rsidRPr="002B6AD0">
        <w:rPr>
          <w:rFonts w:ascii="Palatino Linotype" w:eastAsia="Times New Roman" w:hAnsi="Palatino Linotype" w:cs="Arial"/>
          <w:b/>
          <w:color w:val="000000" w:themeColor="text1"/>
          <w:lang w:val="es-ES"/>
        </w:rPr>
        <w:t xml:space="preserve">, </w:t>
      </w:r>
      <w:r w:rsidR="004D5EDF" w:rsidRPr="002B6AD0">
        <w:rPr>
          <w:rFonts w:ascii="Palatino Linotype" w:eastAsia="Times New Roman" w:hAnsi="Palatino Linotype" w:cs="Arial"/>
          <w:color w:val="000000" w:themeColor="text1"/>
          <w:lang w:val="es-ES"/>
        </w:rPr>
        <w:t>en la</w:t>
      </w:r>
      <w:r w:rsidR="00D93E76" w:rsidRPr="002B6AD0">
        <w:rPr>
          <w:rFonts w:ascii="Palatino Linotype" w:eastAsia="Times New Roman" w:hAnsi="Palatino Linotype" w:cs="Arial"/>
          <w:color w:val="000000" w:themeColor="text1"/>
          <w:lang w:val="es-ES"/>
        </w:rPr>
        <w:t>s</w:t>
      </w:r>
      <w:r w:rsidR="004D5EDF" w:rsidRPr="002B6AD0">
        <w:rPr>
          <w:rFonts w:ascii="Palatino Linotype" w:eastAsia="Times New Roman" w:hAnsi="Palatino Linotype" w:cs="Arial"/>
          <w:color w:val="000000" w:themeColor="text1"/>
          <w:lang w:val="es-ES"/>
        </w:rPr>
        <w:t xml:space="preserve"> solicitud</w:t>
      </w:r>
      <w:r w:rsidR="00D93E76" w:rsidRPr="002B6AD0">
        <w:rPr>
          <w:rFonts w:ascii="Palatino Linotype" w:eastAsia="Times New Roman" w:hAnsi="Palatino Linotype" w:cs="Arial"/>
          <w:color w:val="000000" w:themeColor="text1"/>
          <w:lang w:val="es-ES"/>
        </w:rPr>
        <w:t>es</w:t>
      </w:r>
      <w:r w:rsidR="004D5EDF" w:rsidRPr="002B6AD0">
        <w:rPr>
          <w:rFonts w:ascii="Palatino Linotype" w:eastAsia="Times New Roman" w:hAnsi="Palatino Linotype" w:cs="Arial"/>
          <w:color w:val="000000" w:themeColor="text1"/>
          <w:lang w:val="es-ES"/>
        </w:rPr>
        <w:t xml:space="preserve"> de información </w:t>
      </w:r>
      <w:r w:rsidR="00D93E76" w:rsidRPr="002B6AD0">
        <w:rPr>
          <w:rFonts w:ascii="Palatino Linotype" w:eastAsia="Times New Roman" w:hAnsi="Palatino Linotype" w:cs="Arial"/>
          <w:b/>
          <w:bCs/>
          <w:color w:val="000000" w:themeColor="text1"/>
        </w:rPr>
        <w:t>00101/TENANCIN/IP/2025, 00102/TENANCIN/IP/2025</w:t>
      </w:r>
      <w:r w:rsidR="0053019B" w:rsidRPr="002B6AD0">
        <w:rPr>
          <w:rFonts w:ascii="Palatino Linotype" w:eastAsia="Times New Roman" w:hAnsi="Palatino Linotype" w:cs="Arial"/>
          <w:b/>
          <w:bCs/>
          <w:color w:val="000000" w:themeColor="text1"/>
        </w:rPr>
        <w:t>,</w:t>
      </w:r>
      <w:r w:rsidR="00D93E76" w:rsidRPr="002B6AD0">
        <w:rPr>
          <w:rFonts w:ascii="Palatino Linotype" w:eastAsia="Times New Roman" w:hAnsi="Palatino Linotype" w:cs="Arial"/>
          <w:b/>
          <w:bCs/>
          <w:color w:val="000000" w:themeColor="text1"/>
        </w:rPr>
        <w:t xml:space="preserve"> 00103/TENANCIN/IP/2025</w:t>
      </w:r>
      <w:r w:rsidR="0053019B" w:rsidRPr="002B6AD0">
        <w:rPr>
          <w:rFonts w:ascii="Palatino Linotype" w:eastAsia="Times New Roman" w:hAnsi="Palatino Linotype" w:cs="Arial"/>
          <w:b/>
          <w:bCs/>
          <w:color w:val="000000" w:themeColor="text1"/>
        </w:rPr>
        <w:t xml:space="preserve"> </w:t>
      </w:r>
      <w:r w:rsidR="0053019B" w:rsidRPr="002B6AD0">
        <w:rPr>
          <w:rFonts w:ascii="Palatino Linotype" w:eastAsia="Times New Roman" w:hAnsi="Palatino Linotype" w:cs="Arial"/>
          <w:bCs/>
          <w:color w:val="000000" w:themeColor="text1"/>
        </w:rPr>
        <w:t xml:space="preserve">y </w:t>
      </w:r>
      <w:r w:rsidR="0053019B" w:rsidRPr="002B6AD0">
        <w:rPr>
          <w:rFonts w:ascii="Palatino Linotype" w:eastAsia="Times New Roman" w:hAnsi="Palatino Linotype" w:cs="Arial"/>
          <w:b/>
          <w:bCs/>
          <w:color w:val="000000" w:themeColor="text1"/>
        </w:rPr>
        <w:t>00186/TENANCIN/IP/2025</w:t>
      </w:r>
      <w:r w:rsidR="004D5EDF" w:rsidRPr="002B6AD0">
        <w:rPr>
          <w:rFonts w:ascii="Palatino Linotype" w:eastAsia="Times New Roman" w:hAnsi="Palatino Linotype" w:cs="Arial"/>
          <w:b/>
          <w:bCs/>
          <w:color w:val="000000" w:themeColor="text1"/>
        </w:rPr>
        <w:t>.</w:t>
      </w:r>
    </w:p>
    <w:p w14:paraId="78C494E5" w14:textId="77777777" w:rsidR="004D5EDF" w:rsidRPr="002B6AD0" w:rsidRDefault="004D5EDF" w:rsidP="00863DA6">
      <w:pPr>
        <w:tabs>
          <w:tab w:val="left" w:pos="8080"/>
        </w:tabs>
        <w:spacing w:line="360" w:lineRule="auto"/>
        <w:jc w:val="both"/>
        <w:rPr>
          <w:rFonts w:ascii="Palatino Linotype" w:eastAsia="Times New Roman" w:hAnsi="Palatino Linotype" w:cs="Arial"/>
          <w:b/>
          <w:bCs/>
          <w:color w:val="000000" w:themeColor="text1"/>
        </w:rPr>
      </w:pPr>
    </w:p>
    <w:bookmarkEnd w:id="9"/>
    <w:bookmarkEnd w:id="10"/>
    <w:bookmarkEnd w:id="11"/>
    <w:bookmarkEnd w:id="12"/>
    <w:bookmarkEnd w:id="13"/>
    <w:bookmarkEnd w:id="14"/>
    <w:bookmarkEnd w:id="15"/>
    <w:bookmarkEnd w:id="16"/>
    <w:bookmarkEnd w:id="17"/>
    <w:bookmarkEnd w:id="18"/>
    <w:p w14:paraId="28910FC7" w14:textId="77777777" w:rsidR="004D5EDF" w:rsidRPr="002B6AD0" w:rsidRDefault="00755B82" w:rsidP="00863DA6">
      <w:pPr>
        <w:spacing w:line="360" w:lineRule="auto"/>
        <w:jc w:val="both"/>
        <w:rPr>
          <w:rFonts w:ascii="Palatino Linotype" w:eastAsia="Times New Roman" w:hAnsi="Palatino Linotype" w:cs="Times New Roman"/>
          <w:color w:val="000000" w:themeColor="text1"/>
          <w:lang w:val="es-MX"/>
        </w:rPr>
      </w:pPr>
      <w:r w:rsidRPr="002B6AD0">
        <w:rPr>
          <w:rFonts w:ascii="Palatino Linotype" w:eastAsia="Times New Roman" w:hAnsi="Palatino Linotype" w:cs="Arial"/>
          <w:b/>
          <w:bCs/>
          <w:color w:val="000000" w:themeColor="text1"/>
          <w:lang w:val="es-MX"/>
        </w:rPr>
        <w:t>QUINTO</w:t>
      </w:r>
      <w:r w:rsidRPr="002B6AD0">
        <w:rPr>
          <w:rFonts w:ascii="Palatino Linotype" w:eastAsia="Times New Roman" w:hAnsi="Palatino Linotype" w:cs="Arial"/>
          <w:b/>
          <w:color w:val="000000" w:themeColor="text1"/>
          <w:lang w:val="es-MX"/>
        </w:rPr>
        <w:t>.</w:t>
      </w:r>
      <w:r w:rsidRPr="002B6AD0">
        <w:rPr>
          <w:rFonts w:ascii="Palatino Linotype" w:eastAsia="Palatino Linotype" w:hAnsi="Palatino Linotype" w:cs="Palatino Linotype"/>
          <w:b/>
          <w:color w:val="000000" w:themeColor="text1"/>
          <w:lang w:val="es-MX"/>
        </w:rPr>
        <w:t xml:space="preserve"> </w:t>
      </w:r>
      <w:r w:rsidRPr="002B6AD0">
        <w:rPr>
          <w:rFonts w:ascii="Palatino Linotype" w:eastAsia="Times New Roman" w:hAnsi="Palatino Linotype" w:cs="Times New Roman"/>
          <w:b/>
          <w:color w:val="000000" w:themeColor="text1"/>
          <w:lang w:val="es-MX"/>
        </w:rPr>
        <w:t xml:space="preserve">Notifíquese </w:t>
      </w:r>
      <w:r w:rsidRPr="002B6AD0">
        <w:rPr>
          <w:rFonts w:ascii="Palatino Linotype" w:eastAsia="Times New Roman" w:hAnsi="Palatino Linotype" w:cs="Times New Roman"/>
          <w:color w:val="000000" w:themeColor="text1"/>
          <w:lang w:val="es-MX"/>
        </w:rPr>
        <w:t>la presente resolución al Titular de la Unidad de Transparencia del Sujeto Obligado vía SAIMEX, para que conforme al artículo 186 último párrafo, 189 segundo párrafo y 194 de la Ley de Transparencia y Acceso a la Información Pública del Estado de México y Municipios</w:t>
      </w:r>
      <w:r w:rsidRPr="002B6AD0">
        <w:rPr>
          <w:rFonts w:ascii="Palatino Linotype" w:eastAsia="Times New Roman" w:hAnsi="Palatino Linotype" w:cs="Times New Roman"/>
          <w:b/>
          <w:color w:val="000000" w:themeColor="text1"/>
          <w:lang w:val="es-MX"/>
        </w:rPr>
        <w:t>; dé cumplimiento a lo ordenado dentro del plazo de diez días hábiles</w:t>
      </w:r>
      <w:r w:rsidRPr="002B6AD0">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16FF10" w14:textId="77777777" w:rsidR="004D5EDF" w:rsidRPr="002B6AD0" w:rsidRDefault="004D5EDF" w:rsidP="00863DA6">
      <w:pPr>
        <w:shd w:val="clear" w:color="auto" w:fill="FFFFFF"/>
        <w:spacing w:line="360" w:lineRule="auto"/>
        <w:jc w:val="both"/>
        <w:rPr>
          <w:rFonts w:ascii="Palatino Linotype" w:eastAsia="Times New Roman" w:hAnsi="Palatino Linotype" w:cs="Times New Roman"/>
          <w:color w:val="000000" w:themeColor="text1"/>
        </w:rPr>
      </w:pPr>
    </w:p>
    <w:p w14:paraId="6D43E45F" w14:textId="77777777" w:rsidR="004D5EDF" w:rsidRPr="002B6AD0" w:rsidRDefault="00755B82" w:rsidP="00863DA6">
      <w:pPr>
        <w:shd w:val="clear" w:color="auto" w:fill="FFFFFF"/>
        <w:spacing w:line="360" w:lineRule="auto"/>
        <w:jc w:val="both"/>
        <w:rPr>
          <w:rFonts w:ascii="Palatino Linotype" w:eastAsia="Times New Roman" w:hAnsi="Palatino Linotype" w:cs="Times New Roman"/>
          <w:color w:val="000000" w:themeColor="text1"/>
        </w:rPr>
      </w:pPr>
      <w:r w:rsidRPr="002B6AD0">
        <w:rPr>
          <w:rFonts w:ascii="Palatino Linotype" w:eastAsia="Times New Roman" w:hAnsi="Palatino Linotype" w:cs="Times New Roman"/>
          <w:b/>
          <w:color w:val="000000" w:themeColor="text1"/>
        </w:rPr>
        <w:t>SEX</w:t>
      </w:r>
      <w:r w:rsidR="004D5EDF" w:rsidRPr="002B6AD0">
        <w:rPr>
          <w:rFonts w:ascii="Palatino Linotype" w:eastAsia="Times New Roman" w:hAnsi="Palatino Linotype" w:cs="Times New Roman"/>
          <w:b/>
          <w:color w:val="000000" w:themeColor="text1"/>
        </w:rPr>
        <w:t>TO.</w:t>
      </w:r>
      <w:r w:rsidR="004D5EDF" w:rsidRPr="002B6AD0">
        <w:rPr>
          <w:rFonts w:ascii="Palatino Linotype" w:eastAsia="Times New Roman" w:hAnsi="Palatino Linotype" w:cs="Times New Roman"/>
          <w:color w:val="000000" w:themeColor="text1"/>
        </w:rPr>
        <w:t xml:space="preserve"> Notifíquese a </w:t>
      </w:r>
      <w:r w:rsidR="004D5EDF" w:rsidRPr="002B6AD0">
        <w:rPr>
          <w:rFonts w:ascii="Palatino Linotype" w:eastAsia="Times New Roman" w:hAnsi="Palatino Linotype" w:cs="Times New Roman"/>
          <w:b/>
          <w:color w:val="000000" w:themeColor="text1"/>
        </w:rPr>
        <w:t>EL RECURRENTE</w:t>
      </w:r>
      <w:r w:rsidR="004D5EDF" w:rsidRPr="002B6AD0">
        <w:rPr>
          <w:rFonts w:ascii="Palatino Linotype" w:eastAsia="Times New Roman" w:hAnsi="Palatino Linotype" w:cs="Times New Roman"/>
          <w:color w:val="000000" w:themeColor="text1"/>
        </w:rPr>
        <w:t xml:space="preserve"> la presente resolución vía SAIMEX.</w:t>
      </w:r>
    </w:p>
    <w:p w14:paraId="2FBFCC90" w14:textId="7096772F" w:rsidR="004B2163" w:rsidRPr="002B6AD0" w:rsidRDefault="00755B82" w:rsidP="00863DA6">
      <w:pPr>
        <w:shd w:val="clear" w:color="auto" w:fill="FFFFFF"/>
        <w:spacing w:line="360" w:lineRule="auto"/>
        <w:jc w:val="both"/>
        <w:rPr>
          <w:rFonts w:ascii="Palatino Linotype" w:eastAsia="Times New Roman" w:hAnsi="Palatino Linotype" w:cs="Times New Roman"/>
          <w:color w:val="000000" w:themeColor="text1"/>
        </w:rPr>
      </w:pPr>
      <w:r w:rsidRPr="002B6AD0">
        <w:rPr>
          <w:rFonts w:ascii="Palatino Linotype" w:eastAsia="Times New Roman" w:hAnsi="Palatino Linotype" w:cs="Times New Roman"/>
          <w:b/>
          <w:color w:val="000000" w:themeColor="text1"/>
        </w:rPr>
        <w:lastRenderedPageBreak/>
        <w:t>SÉPTIMO</w:t>
      </w:r>
      <w:r w:rsidR="004D5EDF" w:rsidRPr="002B6AD0">
        <w:rPr>
          <w:rFonts w:ascii="Palatino Linotype" w:eastAsia="Times New Roman" w:hAnsi="Palatino Linotype" w:cs="Times New Roman"/>
          <w:b/>
          <w:color w:val="000000" w:themeColor="text1"/>
        </w:rPr>
        <w:t>.</w:t>
      </w:r>
      <w:r w:rsidR="004D5EDF" w:rsidRPr="002B6AD0">
        <w:rPr>
          <w:rFonts w:ascii="Palatino Linotype" w:eastAsia="Times New Roman" w:hAnsi="Palatino Linotype" w:cs="Times New Roman"/>
          <w:color w:val="000000" w:themeColor="text1"/>
        </w:rPr>
        <w:t xml:space="preserve"> Se hace del conocimiento de </w:t>
      </w:r>
      <w:r w:rsidR="004D5EDF" w:rsidRPr="002B6AD0">
        <w:rPr>
          <w:rFonts w:ascii="Palatino Linotype" w:eastAsia="Times New Roman" w:hAnsi="Palatino Linotype" w:cs="Times New Roman"/>
          <w:b/>
          <w:color w:val="000000" w:themeColor="text1"/>
        </w:rPr>
        <w:t>EL RECURRENTE</w:t>
      </w:r>
      <w:r w:rsidR="004D5EDF" w:rsidRPr="002B6AD0">
        <w:rPr>
          <w:rFonts w:ascii="Palatino Linotype" w:eastAsia="Times New Roman"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4D5EDF" w:rsidRPr="002B6AD0">
        <w:rPr>
          <w:rFonts w:ascii="Palatino Linotype" w:eastAsia="Times New Roman" w:hAnsi="Palatino Linotype" w:cs="Times New Roman"/>
          <w:bCs/>
          <w:color w:val="000000" w:themeColor="text1"/>
        </w:rPr>
        <w:t>vía juicio de amparo</w:t>
      </w:r>
      <w:r w:rsidR="004D5EDF" w:rsidRPr="002B6AD0">
        <w:rPr>
          <w:rFonts w:ascii="Palatino Linotype" w:eastAsia="Times New Roman" w:hAnsi="Palatino Linotype" w:cs="Times New Roman"/>
          <w:color w:val="000000" w:themeColor="text1"/>
        </w:rPr>
        <w:t> en los términos de las leyes aplicables.</w:t>
      </w:r>
    </w:p>
    <w:p w14:paraId="5D5E2B60" w14:textId="48566A8E" w:rsidR="004B2163" w:rsidRDefault="004B2163" w:rsidP="004B2163">
      <w:pPr>
        <w:spacing w:before="240" w:after="240" w:line="360" w:lineRule="auto"/>
        <w:ind w:right="49"/>
        <w:jc w:val="both"/>
        <w:rPr>
          <w:rFonts w:ascii="Palatino Linotype" w:eastAsia="Palatino Linotype" w:hAnsi="Palatino Linotype" w:cs="Palatino Linotype"/>
        </w:rPr>
      </w:pPr>
      <w:r w:rsidRPr="002B6AD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0B30DB" w:rsidRPr="002B6AD0">
        <w:rPr>
          <w:rFonts w:ascii="Palatino Linotype" w:eastAsia="Palatino Linotype" w:hAnsi="Palatino Linotype" w:cs="Palatino Linotype"/>
        </w:rPr>
        <w:t xml:space="preserve"> EMITIENDO VOTO PARTICULAR</w:t>
      </w:r>
      <w:r w:rsidRPr="002B6AD0">
        <w:rPr>
          <w:rFonts w:ascii="Palatino Linotype" w:eastAsia="Palatino Linotype" w:hAnsi="Palatino Linotype" w:cs="Palatino Linotype"/>
        </w:rPr>
        <w:t>, MARÍA DEL ROSARIO MEJÍA AYALA</w:t>
      </w:r>
      <w:r w:rsidR="000B30DB" w:rsidRPr="002B6AD0">
        <w:rPr>
          <w:rFonts w:ascii="Palatino Linotype" w:eastAsia="Palatino Linotype" w:hAnsi="Palatino Linotype" w:cs="Palatino Linotype"/>
        </w:rPr>
        <w:t xml:space="preserve"> EMITIENDO VOTO PARTICULAR</w:t>
      </w:r>
      <w:r w:rsidRPr="002B6AD0">
        <w:rPr>
          <w:rFonts w:ascii="Palatino Linotype" w:eastAsia="Palatino Linotype" w:hAnsi="Palatino Linotype" w:cs="Palatino Linotype"/>
        </w:rPr>
        <w:t>, SHARON CRISTINA MORALES MARTÍNEZ, LUIS GUSTAVO PARRA NORIEGA</w:t>
      </w:r>
      <w:r w:rsidR="000B30DB" w:rsidRPr="002B6AD0">
        <w:rPr>
          <w:rFonts w:ascii="Palatino Linotype" w:eastAsia="Palatino Linotype" w:hAnsi="Palatino Linotype" w:cs="Palatino Linotype"/>
        </w:rPr>
        <w:t xml:space="preserve"> EMITIENDO VOTO PARTICULAR</w:t>
      </w:r>
      <w:r w:rsidRPr="002B6AD0">
        <w:rPr>
          <w:rFonts w:ascii="Palatino Linotype" w:eastAsia="Palatino Linotype" w:hAnsi="Palatino Linotype" w:cs="Palatino Linotype"/>
        </w:rPr>
        <w:t xml:space="preserve"> Y GUADALUPE RAMÍREZ PEÑA</w:t>
      </w:r>
      <w:r w:rsidR="000B30DB" w:rsidRPr="002B6AD0">
        <w:rPr>
          <w:rFonts w:ascii="Palatino Linotype" w:eastAsia="Palatino Linotype" w:hAnsi="Palatino Linotype" w:cs="Palatino Linotype"/>
        </w:rPr>
        <w:t xml:space="preserve"> EMITIENDO VOTO PARTICULAR</w:t>
      </w:r>
      <w:r w:rsidRPr="002B6AD0">
        <w:rPr>
          <w:rFonts w:ascii="Palatino Linotype" w:eastAsia="Palatino Linotype" w:hAnsi="Palatino Linotype" w:cs="Palatino Linotype"/>
        </w:rPr>
        <w:t>; EN LA VIGÉSIMA SESIÓN ORDINARIA, CELEBRADA EL CUATRO (04) DE JUNIO DE DOS MIL VEINTICINCO, ANTE EL SECRETARIO TÉCNICO DEL PLENO ALEXIS TAPIA RAMÍREZ.</w:t>
      </w:r>
    </w:p>
    <w:p w14:paraId="58A5C0BC"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69DFD56B"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4B0B6401"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0F08570E"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4E005BA6"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7EC8C58B"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774F6851"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3C61F153"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1473C769"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38B5BAD9" w14:textId="77777777" w:rsidR="00E31311" w:rsidRPr="00863DA6" w:rsidRDefault="00E31311" w:rsidP="00863DA6">
      <w:pPr>
        <w:spacing w:line="360" w:lineRule="auto"/>
        <w:jc w:val="both"/>
        <w:rPr>
          <w:rFonts w:ascii="Palatino Linotype" w:eastAsia="Palatino Linotype" w:hAnsi="Palatino Linotype" w:cs="Palatino Linotype"/>
          <w:color w:val="000000" w:themeColor="text1"/>
        </w:rPr>
      </w:pPr>
    </w:p>
    <w:p w14:paraId="2ECDD70C" w14:textId="77777777" w:rsidR="00E31311" w:rsidRPr="00863DA6" w:rsidRDefault="00E31311" w:rsidP="00863DA6">
      <w:pPr>
        <w:spacing w:line="360" w:lineRule="auto"/>
        <w:rPr>
          <w:rFonts w:ascii="Palatino Linotype" w:eastAsia="Palatino Linotype" w:hAnsi="Palatino Linotype" w:cs="Palatino Linotype"/>
          <w:color w:val="000000" w:themeColor="text1"/>
        </w:rPr>
      </w:pPr>
    </w:p>
    <w:p w14:paraId="1895399C" w14:textId="2F7309F4" w:rsidR="00E31311" w:rsidRPr="00863DA6" w:rsidRDefault="00E31311" w:rsidP="00863DA6">
      <w:pPr>
        <w:tabs>
          <w:tab w:val="left" w:pos="3374"/>
        </w:tabs>
        <w:spacing w:line="360" w:lineRule="auto"/>
        <w:rPr>
          <w:rFonts w:ascii="Palatino Linotype" w:eastAsia="Palatino Linotype" w:hAnsi="Palatino Linotype" w:cs="Palatino Linotype"/>
          <w:color w:val="000000" w:themeColor="text1"/>
        </w:rPr>
      </w:pPr>
    </w:p>
    <w:p w14:paraId="2FCFD06B" w14:textId="77777777" w:rsidR="00E31311" w:rsidRPr="00863DA6" w:rsidRDefault="00E31311" w:rsidP="00863DA6">
      <w:pPr>
        <w:tabs>
          <w:tab w:val="left" w:pos="3374"/>
        </w:tabs>
        <w:spacing w:line="360" w:lineRule="auto"/>
        <w:rPr>
          <w:rFonts w:ascii="Palatino Linotype" w:eastAsia="Palatino Linotype" w:hAnsi="Palatino Linotype" w:cs="Palatino Linotype"/>
          <w:color w:val="000000" w:themeColor="text1"/>
        </w:rPr>
      </w:pPr>
    </w:p>
    <w:p w14:paraId="527B5BEE" w14:textId="77777777" w:rsidR="00E31311" w:rsidRPr="00863DA6" w:rsidRDefault="00E31311" w:rsidP="00863DA6">
      <w:pPr>
        <w:tabs>
          <w:tab w:val="left" w:pos="3374"/>
        </w:tabs>
        <w:spacing w:line="360" w:lineRule="auto"/>
        <w:rPr>
          <w:rFonts w:ascii="Palatino Linotype" w:eastAsia="Palatino Linotype" w:hAnsi="Palatino Linotype" w:cs="Palatino Linotype"/>
          <w:color w:val="000000" w:themeColor="text1"/>
        </w:rPr>
      </w:pPr>
    </w:p>
    <w:p w14:paraId="6182A91A" w14:textId="77777777" w:rsidR="00E31311" w:rsidRPr="00863DA6" w:rsidRDefault="00E31311" w:rsidP="00863DA6">
      <w:pPr>
        <w:spacing w:line="360" w:lineRule="auto"/>
        <w:rPr>
          <w:rFonts w:ascii="Palatino Linotype" w:hAnsi="Palatino Linotype"/>
          <w:color w:val="000000" w:themeColor="text1"/>
        </w:rPr>
      </w:pPr>
    </w:p>
    <w:sectPr w:rsidR="00E31311" w:rsidRPr="00863DA6" w:rsidSect="00F66EC9">
      <w:headerReference w:type="even" r:id="rId10"/>
      <w:headerReference w:type="default" r:id="rId11"/>
      <w:footerReference w:type="default" r:id="rId12"/>
      <w:headerReference w:type="first" r:id="rId13"/>
      <w:footerReference w:type="first" r:id="rId14"/>
      <w:pgSz w:w="12240" w:h="15840"/>
      <w:pgMar w:top="2268" w:right="1183"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A36CA" w14:textId="77777777" w:rsidR="00091696" w:rsidRDefault="00091696">
      <w:r>
        <w:separator/>
      </w:r>
    </w:p>
  </w:endnote>
  <w:endnote w:type="continuationSeparator" w:id="0">
    <w:p w14:paraId="4FC588F1" w14:textId="77777777" w:rsidR="00091696" w:rsidRDefault="0009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C12CC" w14:textId="77777777" w:rsidR="00863DA6" w:rsidRDefault="00863DA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4A2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4A22">
      <w:rPr>
        <w:rFonts w:ascii="Palatino Linotype" w:eastAsia="Palatino Linotype" w:hAnsi="Palatino Linotype" w:cs="Palatino Linotype"/>
        <w:noProof/>
        <w:color w:val="000000"/>
        <w:sz w:val="20"/>
        <w:szCs w:val="20"/>
      </w:rPr>
      <w:t>60</w:t>
    </w:r>
    <w:r>
      <w:rPr>
        <w:rFonts w:ascii="Palatino Linotype" w:eastAsia="Palatino Linotype" w:hAnsi="Palatino Linotype" w:cs="Palatino Linotype"/>
        <w:color w:val="000000"/>
        <w:sz w:val="20"/>
        <w:szCs w:val="20"/>
      </w:rPr>
      <w:fldChar w:fldCharType="end"/>
    </w:r>
  </w:p>
  <w:p w14:paraId="004A0011" w14:textId="77777777" w:rsidR="00863DA6" w:rsidRDefault="00863DA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7C94B" w14:textId="77777777" w:rsidR="00863DA6" w:rsidRDefault="00863DA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4A2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4A22">
      <w:rPr>
        <w:rFonts w:ascii="Palatino Linotype" w:eastAsia="Palatino Linotype" w:hAnsi="Palatino Linotype" w:cs="Palatino Linotype"/>
        <w:noProof/>
        <w:color w:val="000000"/>
        <w:sz w:val="20"/>
        <w:szCs w:val="20"/>
      </w:rPr>
      <w:t>60</w:t>
    </w:r>
    <w:r>
      <w:rPr>
        <w:rFonts w:ascii="Palatino Linotype" w:eastAsia="Palatino Linotype" w:hAnsi="Palatino Linotype" w:cs="Palatino Linotype"/>
        <w:color w:val="000000"/>
        <w:sz w:val="20"/>
        <w:szCs w:val="20"/>
      </w:rPr>
      <w:fldChar w:fldCharType="end"/>
    </w:r>
  </w:p>
  <w:p w14:paraId="0A01F128" w14:textId="77777777" w:rsidR="00863DA6" w:rsidRDefault="00863DA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81E22" w14:textId="77777777" w:rsidR="00091696" w:rsidRDefault="00091696">
      <w:r>
        <w:separator/>
      </w:r>
    </w:p>
  </w:footnote>
  <w:footnote w:type="continuationSeparator" w:id="0">
    <w:p w14:paraId="19BAB82E" w14:textId="77777777" w:rsidR="00091696" w:rsidRDefault="00091696">
      <w:r>
        <w:continuationSeparator/>
      </w:r>
    </w:p>
  </w:footnote>
  <w:footnote w:id="1">
    <w:p w14:paraId="7EDB4DB4" w14:textId="77777777" w:rsidR="00863DA6" w:rsidRDefault="00863DA6" w:rsidP="00360B1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3E40EBED" w14:textId="77777777" w:rsidR="00863DA6" w:rsidRDefault="00863DA6" w:rsidP="00E70C45">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3">
    <w:p w14:paraId="5BA7AE8D" w14:textId="77777777" w:rsidR="00863DA6" w:rsidRDefault="00863DA6" w:rsidP="004D5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4">
    <w:p w14:paraId="4AE02DB1" w14:textId="77777777" w:rsidR="00863DA6" w:rsidRDefault="00863DA6" w:rsidP="004D5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5">
    <w:p w14:paraId="1545AA4F" w14:textId="77777777" w:rsidR="00863DA6" w:rsidRDefault="00863DA6" w:rsidP="004D5ED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6">
    <w:p w14:paraId="2CA3455C" w14:textId="77777777" w:rsidR="00863DA6" w:rsidRDefault="00863DA6" w:rsidP="004D5ED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7">
    <w:p w14:paraId="0EA897CB" w14:textId="77777777" w:rsidR="00863DA6" w:rsidRDefault="00863DA6" w:rsidP="004D5EDF">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20"/>
            <w:szCs w:val="20"/>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8">
    <w:p w14:paraId="74D3F127" w14:textId="77777777" w:rsidR="00863DA6" w:rsidRDefault="00863DA6" w:rsidP="004D5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14:paraId="01D75E08" w14:textId="77777777" w:rsidR="00863DA6" w:rsidRDefault="00863DA6" w:rsidP="004D5EDF">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14:paraId="3E3F0BEF" w14:textId="77777777" w:rsidR="00863DA6" w:rsidRDefault="00863DA6" w:rsidP="004D5EDF">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460A1" w14:textId="77777777" w:rsidR="00863DA6" w:rsidRDefault="00091696">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A7B7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694" w:type="dxa"/>
      <w:tblLayout w:type="fixed"/>
      <w:tblLook w:val="0400" w:firstRow="0" w:lastRow="0" w:firstColumn="0" w:lastColumn="0" w:noHBand="0" w:noVBand="1"/>
    </w:tblPr>
    <w:tblGrid>
      <w:gridCol w:w="2976"/>
      <w:gridCol w:w="4820"/>
    </w:tblGrid>
    <w:tr w:rsidR="00863DA6" w:rsidRPr="00F66EC9" w14:paraId="0FAF46FD" w14:textId="77777777" w:rsidTr="00F66EC9">
      <w:trPr>
        <w:trHeight w:val="227"/>
      </w:trPr>
      <w:tc>
        <w:tcPr>
          <w:tcW w:w="2976" w:type="dxa"/>
          <w:vAlign w:val="center"/>
        </w:tcPr>
        <w:p w14:paraId="57BD7CDB" w14:textId="77777777" w:rsidR="00863DA6" w:rsidRPr="00F66EC9" w:rsidRDefault="00863DA6" w:rsidP="00F66EC9">
          <w:pPr>
            <w:ind w:right="34"/>
            <w:jc w:val="right"/>
            <w:rPr>
              <w:rFonts w:ascii="Palatino Linotype" w:eastAsia="Palatino Linotype" w:hAnsi="Palatino Linotype" w:cs="Palatino Linotype"/>
              <w:b/>
            </w:rPr>
          </w:pPr>
          <w:r w:rsidRPr="00F66EC9">
            <w:rPr>
              <w:rFonts w:ascii="Palatino Linotype" w:eastAsia="Palatino Linotype" w:hAnsi="Palatino Linotype" w:cs="Palatino Linotype"/>
              <w:b/>
            </w:rPr>
            <w:t>Recurso de Revisión:</w:t>
          </w:r>
        </w:p>
      </w:tc>
      <w:tc>
        <w:tcPr>
          <w:tcW w:w="4820" w:type="dxa"/>
          <w:vAlign w:val="center"/>
        </w:tcPr>
        <w:p w14:paraId="1B6BBFF1" w14:textId="77777777" w:rsidR="00863DA6" w:rsidRPr="00F66EC9" w:rsidRDefault="00863DA6" w:rsidP="00F66EC9">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F66EC9">
            <w:rPr>
              <w:rFonts w:ascii="Palatino Linotype" w:eastAsia="Palatino Linotype" w:hAnsi="Palatino Linotype" w:cs="Palatino Linotype"/>
              <w:color w:val="000000"/>
            </w:rPr>
            <w:t>01558/INFOEM/IP/RR/2025 y acumulados</w:t>
          </w:r>
        </w:p>
      </w:tc>
    </w:tr>
    <w:tr w:rsidR="00863DA6" w:rsidRPr="00F66EC9" w14:paraId="7D6EFB09" w14:textId="77777777" w:rsidTr="00F66EC9">
      <w:trPr>
        <w:trHeight w:val="242"/>
      </w:trPr>
      <w:tc>
        <w:tcPr>
          <w:tcW w:w="2976" w:type="dxa"/>
          <w:vAlign w:val="center"/>
        </w:tcPr>
        <w:p w14:paraId="5243017F" w14:textId="77777777" w:rsidR="00863DA6" w:rsidRPr="00F66EC9" w:rsidRDefault="00863DA6" w:rsidP="00F66EC9">
          <w:pPr>
            <w:ind w:right="34"/>
            <w:jc w:val="right"/>
            <w:rPr>
              <w:rFonts w:ascii="Palatino Linotype" w:eastAsia="Palatino Linotype" w:hAnsi="Palatino Linotype" w:cs="Palatino Linotype"/>
              <w:b/>
            </w:rPr>
          </w:pPr>
          <w:r w:rsidRPr="00F66EC9">
            <w:rPr>
              <w:rFonts w:ascii="Palatino Linotype" w:eastAsia="Palatino Linotype" w:hAnsi="Palatino Linotype" w:cs="Palatino Linotype"/>
              <w:b/>
            </w:rPr>
            <w:t>Sujeto Obligado:</w:t>
          </w:r>
        </w:p>
      </w:tc>
      <w:tc>
        <w:tcPr>
          <w:tcW w:w="4820" w:type="dxa"/>
          <w:vAlign w:val="center"/>
        </w:tcPr>
        <w:p w14:paraId="6F9D37B5" w14:textId="77777777" w:rsidR="00863DA6" w:rsidRPr="00F66EC9" w:rsidRDefault="00863DA6" w:rsidP="00F66EC9">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66EC9">
            <w:rPr>
              <w:rFonts w:ascii="Palatino Linotype" w:eastAsia="Palatino Linotype" w:hAnsi="Palatino Linotype" w:cs="Palatino Linotype"/>
              <w:color w:val="000000"/>
            </w:rPr>
            <w:t>Ayuntamiento de Tenancingo</w:t>
          </w:r>
        </w:p>
      </w:tc>
    </w:tr>
    <w:tr w:rsidR="00863DA6" w:rsidRPr="00F66EC9" w14:paraId="3BA2FDC5" w14:textId="77777777" w:rsidTr="00F66EC9">
      <w:trPr>
        <w:trHeight w:val="342"/>
      </w:trPr>
      <w:tc>
        <w:tcPr>
          <w:tcW w:w="2976" w:type="dxa"/>
          <w:vAlign w:val="center"/>
        </w:tcPr>
        <w:p w14:paraId="25A171D8" w14:textId="77777777" w:rsidR="00863DA6" w:rsidRPr="00F66EC9" w:rsidRDefault="00863DA6" w:rsidP="00F66EC9">
          <w:pPr>
            <w:ind w:right="34"/>
            <w:jc w:val="right"/>
            <w:rPr>
              <w:rFonts w:ascii="Palatino Linotype" w:eastAsia="Palatino Linotype" w:hAnsi="Palatino Linotype" w:cs="Palatino Linotype"/>
              <w:b/>
            </w:rPr>
          </w:pPr>
          <w:r w:rsidRPr="00F66EC9">
            <w:rPr>
              <w:rFonts w:ascii="Palatino Linotype" w:eastAsia="Palatino Linotype" w:hAnsi="Palatino Linotype" w:cs="Palatino Linotype"/>
              <w:b/>
            </w:rPr>
            <w:t>Comisionada Ponente:</w:t>
          </w:r>
        </w:p>
      </w:tc>
      <w:tc>
        <w:tcPr>
          <w:tcW w:w="4820" w:type="dxa"/>
          <w:vAlign w:val="center"/>
        </w:tcPr>
        <w:p w14:paraId="3D9942C3" w14:textId="77777777" w:rsidR="00863DA6" w:rsidRPr="00F66EC9" w:rsidRDefault="00863DA6" w:rsidP="00F66EC9">
          <w:pPr>
            <w:pBdr>
              <w:top w:val="nil"/>
              <w:left w:val="nil"/>
              <w:bottom w:val="nil"/>
              <w:right w:val="nil"/>
              <w:between w:val="nil"/>
            </w:pBdr>
            <w:tabs>
              <w:tab w:val="right" w:pos="8838"/>
            </w:tabs>
            <w:rPr>
              <w:rFonts w:ascii="Palatino Linotype" w:eastAsia="Palatino Linotype" w:hAnsi="Palatino Linotype" w:cs="Palatino Linotype"/>
              <w:color w:val="000000"/>
            </w:rPr>
          </w:pPr>
          <w:r w:rsidRPr="00F66EC9">
            <w:rPr>
              <w:rFonts w:ascii="Palatino Linotype" w:eastAsia="Palatino Linotype" w:hAnsi="Palatino Linotype" w:cs="Palatino Linotype"/>
              <w:color w:val="000000"/>
            </w:rPr>
            <w:t>María del Rosario Mejía Ayala</w:t>
          </w:r>
        </w:p>
      </w:tc>
    </w:tr>
  </w:tbl>
  <w:p w14:paraId="76EE3A9E" w14:textId="77777777" w:rsidR="00863DA6" w:rsidRDefault="00091696">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6D180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1" w:type="dxa"/>
      <w:tblInd w:w="2552" w:type="dxa"/>
      <w:tblLayout w:type="fixed"/>
      <w:tblLook w:val="0400" w:firstRow="0" w:lastRow="0" w:firstColumn="0" w:lastColumn="0" w:noHBand="0" w:noVBand="1"/>
    </w:tblPr>
    <w:tblGrid>
      <w:gridCol w:w="2977"/>
      <w:gridCol w:w="4814"/>
    </w:tblGrid>
    <w:tr w:rsidR="00863DA6" w:rsidRPr="00F66EC9" w14:paraId="409B7D16" w14:textId="77777777" w:rsidTr="00F66EC9">
      <w:trPr>
        <w:trHeight w:val="227"/>
      </w:trPr>
      <w:tc>
        <w:tcPr>
          <w:tcW w:w="2977" w:type="dxa"/>
          <w:vAlign w:val="center"/>
        </w:tcPr>
        <w:p w14:paraId="54D90EE3" w14:textId="1102839C" w:rsidR="00863DA6" w:rsidRPr="00F66EC9" w:rsidRDefault="00863DA6" w:rsidP="00F66EC9">
          <w:pPr>
            <w:jc w:val="right"/>
            <w:rPr>
              <w:rFonts w:ascii="Palatino Linotype" w:eastAsia="Palatino Linotype" w:hAnsi="Palatino Linotype" w:cs="Palatino Linotype"/>
              <w:b/>
            </w:rPr>
          </w:pPr>
          <w:r w:rsidRPr="00F66EC9">
            <w:rPr>
              <w:rFonts w:ascii="Palatino Linotype" w:eastAsia="Palatino Linotype" w:hAnsi="Palatino Linotype" w:cs="Palatino Linotype"/>
              <w:b/>
            </w:rPr>
            <w:t>Recurso de Revisión:</w:t>
          </w:r>
        </w:p>
      </w:tc>
      <w:tc>
        <w:tcPr>
          <w:tcW w:w="4814" w:type="dxa"/>
          <w:vAlign w:val="center"/>
        </w:tcPr>
        <w:p w14:paraId="261CF97A" w14:textId="07FB4AD6" w:rsidR="00863DA6" w:rsidRPr="00F66EC9" w:rsidRDefault="00863DA6" w:rsidP="00F66EC9">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F66EC9">
            <w:rPr>
              <w:rFonts w:ascii="Palatino Linotype" w:eastAsia="Palatino Linotype" w:hAnsi="Palatino Linotype" w:cs="Palatino Linotype"/>
              <w:color w:val="000000"/>
            </w:rPr>
            <w:t>01558/INFOEM/IP/RR/2025 y</w:t>
          </w:r>
          <w:r>
            <w:rPr>
              <w:rFonts w:ascii="Palatino Linotype" w:eastAsia="Palatino Linotype" w:hAnsi="Palatino Linotype" w:cs="Palatino Linotype"/>
              <w:color w:val="000000"/>
            </w:rPr>
            <w:t xml:space="preserve"> </w:t>
          </w:r>
          <w:r w:rsidRPr="00F66EC9">
            <w:rPr>
              <w:rFonts w:ascii="Palatino Linotype" w:eastAsia="Palatino Linotype" w:hAnsi="Palatino Linotype" w:cs="Palatino Linotype"/>
              <w:color w:val="000000"/>
            </w:rPr>
            <w:t>acumulados</w:t>
          </w:r>
        </w:p>
      </w:tc>
    </w:tr>
    <w:tr w:rsidR="00863DA6" w:rsidRPr="00F66EC9" w14:paraId="2E5D30D7" w14:textId="77777777" w:rsidTr="00F66EC9">
      <w:trPr>
        <w:trHeight w:val="242"/>
      </w:trPr>
      <w:tc>
        <w:tcPr>
          <w:tcW w:w="2977" w:type="dxa"/>
          <w:vAlign w:val="center"/>
        </w:tcPr>
        <w:p w14:paraId="1FA29FBA" w14:textId="77777777" w:rsidR="00863DA6" w:rsidRDefault="00863DA6" w:rsidP="00F66EC9">
          <w:pPr>
            <w:jc w:val="right"/>
            <w:rPr>
              <w:rFonts w:ascii="Palatino Linotype" w:eastAsia="Palatino Linotype" w:hAnsi="Palatino Linotype" w:cs="Palatino Linotype"/>
              <w:b/>
            </w:rPr>
          </w:pPr>
          <w:r w:rsidRPr="00F66EC9">
            <w:rPr>
              <w:rFonts w:ascii="Palatino Linotype" w:eastAsia="Palatino Linotype" w:hAnsi="Palatino Linotype" w:cs="Palatino Linotype"/>
              <w:b/>
            </w:rPr>
            <w:t>Recurrente:</w:t>
          </w:r>
        </w:p>
        <w:p w14:paraId="281A7E93" w14:textId="77777777" w:rsidR="00863DA6" w:rsidRPr="00F66EC9" w:rsidRDefault="00863DA6" w:rsidP="00F66EC9">
          <w:pPr>
            <w:jc w:val="right"/>
            <w:rPr>
              <w:rFonts w:ascii="Palatino Linotype" w:eastAsia="Palatino Linotype" w:hAnsi="Palatino Linotype" w:cs="Palatino Linotype"/>
              <w:b/>
            </w:rPr>
          </w:pPr>
        </w:p>
      </w:tc>
      <w:tc>
        <w:tcPr>
          <w:tcW w:w="4814" w:type="dxa"/>
        </w:tcPr>
        <w:p w14:paraId="1B768F1E" w14:textId="4929B959" w:rsidR="00863DA6" w:rsidRPr="00F66EC9" w:rsidRDefault="002D4A22" w:rsidP="00F66EC9">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863DA6" w:rsidRPr="00F66EC9" w14:paraId="49EDE580" w14:textId="77777777" w:rsidTr="00F66EC9">
      <w:trPr>
        <w:trHeight w:val="342"/>
      </w:trPr>
      <w:tc>
        <w:tcPr>
          <w:tcW w:w="2977" w:type="dxa"/>
          <w:vAlign w:val="center"/>
        </w:tcPr>
        <w:p w14:paraId="482771C3" w14:textId="77777777" w:rsidR="00863DA6" w:rsidRPr="00F66EC9" w:rsidRDefault="00863DA6" w:rsidP="00F66EC9">
          <w:pPr>
            <w:jc w:val="right"/>
            <w:rPr>
              <w:rFonts w:ascii="Palatino Linotype" w:eastAsia="Palatino Linotype" w:hAnsi="Palatino Linotype" w:cs="Palatino Linotype"/>
              <w:b/>
            </w:rPr>
          </w:pPr>
          <w:r w:rsidRPr="00F66EC9">
            <w:rPr>
              <w:rFonts w:ascii="Palatino Linotype" w:eastAsia="Palatino Linotype" w:hAnsi="Palatino Linotype" w:cs="Palatino Linotype"/>
              <w:b/>
            </w:rPr>
            <w:t>Sujeto Obligado:</w:t>
          </w:r>
        </w:p>
      </w:tc>
      <w:tc>
        <w:tcPr>
          <w:tcW w:w="4814" w:type="dxa"/>
          <w:vAlign w:val="center"/>
        </w:tcPr>
        <w:p w14:paraId="2C440E86" w14:textId="77777777" w:rsidR="00863DA6" w:rsidRPr="00F66EC9" w:rsidRDefault="00863DA6" w:rsidP="00F66EC9">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66EC9">
            <w:rPr>
              <w:rFonts w:ascii="Palatino Linotype" w:eastAsia="Palatino Linotype" w:hAnsi="Palatino Linotype" w:cs="Palatino Linotype"/>
              <w:color w:val="000000"/>
            </w:rPr>
            <w:t>Ayuntamiento de Tenancingo</w:t>
          </w:r>
        </w:p>
      </w:tc>
    </w:tr>
    <w:tr w:rsidR="00863DA6" w:rsidRPr="00F66EC9" w14:paraId="5B908640" w14:textId="77777777" w:rsidTr="00F66EC9">
      <w:trPr>
        <w:trHeight w:val="342"/>
      </w:trPr>
      <w:tc>
        <w:tcPr>
          <w:tcW w:w="2977" w:type="dxa"/>
          <w:vAlign w:val="center"/>
        </w:tcPr>
        <w:p w14:paraId="468A2987" w14:textId="77777777" w:rsidR="00863DA6" w:rsidRPr="00F66EC9" w:rsidRDefault="00863DA6" w:rsidP="00F66EC9">
          <w:pPr>
            <w:jc w:val="right"/>
            <w:rPr>
              <w:rFonts w:ascii="Palatino Linotype" w:eastAsia="Palatino Linotype" w:hAnsi="Palatino Linotype" w:cs="Palatino Linotype"/>
              <w:b/>
            </w:rPr>
          </w:pPr>
          <w:r w:rsidRPr="00F66EC9">
            <w:rPr>
              <w:rFonts w:ascii="Palatino Linotype" w:eastAsia="Palatino Linotype" w:hAnsi="Palatino Linotype" w:cs="Palatino Linotype"/>
              <w:b/>
            </w:rPr>
            <w:t>Comisionada Ponente:</w:t>
          </w:r>
        </w:p>
      </w:tc>
      <w:tc>
        <w:tcPr>
          <w:tcW w:w="4814" w:type="dxa"/>
          <w:vAlign w:val="center"/>
        </w:tcPr>
        <w:p w14:paraId="3D680B91" w14:textId="77777777" w:rsidR="00863DA6" w:rsidRPr="00F66EC9" w:rsidRDefault="00863DA6" w:rsidP="00F66EC9">
          <w:pPr>
            <w:pBdr>
              <w:top w:val="nil"/>
              <w:left w:val="nil"/>
              <w:bottom w:val="nil"/>
              <w:right w:val="nil"/>
              <w:between w:val="nil"/>
            </w:pBdr>
            <w:tabs>
              <w:tab w:val="right" w:pos="8838"/>
            </w:tabs>
            <w:rPr>
              <w:rFonts w:ascii="Palatino Linotype" w:eastAsia="Palatino Linotype" w:hAnsi="Palatino Linotype" w:cs="Palatino Linotype"/>
              <w:color w:val="000000"/>
            </w:rPr>
          </w:pPr>
          <w:r w:rsidRPr="00F66EC9">
            <w:rPr>
              <w:rFonts w:ascii="Palatino Linotype" w:eastAsia="Palatino Linotype" w:hAnsi="Palatino Linotype" w:cs="Palatino Linotype"/>
              <w:color w:val="000000"/>
            </w:rPr>
            <w:t>María del Rosario Mejía Ayala</w:t>
          </w:r>
        </w:p>
      </w:tc>
    </w:tr>
  </w:tbl>
  <w:p w14:paraId="527B3784" w14:textId="77777777" w:rsidR="00863DA6" w:rsidRDefault="00091696">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4E005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A7B0C"/>
    <w:multiLevelType w:val="hybridMultilevel"/>
    <w:tmpl w:val="372029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7"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287CD9"/>
    <w:multiLevelType w:val="hybridMultilevel"/>
    <w:tmpl w:val="9D2AE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1"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3"/>
  </w:num>
  <w:num w:numId="2">
    <w:abstractNumId w:val="16"/>
  </w:num>
  <w:num w:numId="3">
    <w:abstractNumId w:val="7"/>
  </w:num>
  <w:num w:numId="4">
    <w:abstractNumId w:val="20"/>
  </w:num>
  <w:num w:numId="5">
    <w:abstractNumId w:val="1"/>
  </w:num>
  <w:num w:numId="6">
    <w:abstractNumId w:val="2"/>
  </w:num>
  <w:num w:numId="7">
    <w:abstractNumId w:val="24"/>
  </w:num>
  <w:num w:numId="8">
    <w:abstractNumId w:val="3"/>
  </w:num>
  <w:num w:numId="9">
    <w:abstractNumId w:val="9"/>
  </w:num>
  <w:num w:numId="10">
    <w:abstractNumId w:val="8"/>
  </w:num>
  <w:num w:numId="11">
    <w:abstractNumId w:val="13"/>
  </w:num>
  <w:num w:numId="12">
    <w:abstractNumId w:val="11"/>
  </w:num>
  <w:num w:numId="13">
    <w:abstractNumId w:val="17"/>
  </w:num>
  <w:num w:numId="14">
    <w:abstractNumId w:val="10"/>
  </w:num>
  <w:num w:numId="15">
    <w:abstractNumId w:val="12"/>
  </w:num>
  <w:num w:numId="16">
    <w:abstractNumId w:val="5"/>
  </w:num>
  <w:num w:numId="17">
    <w:abstractNumId w:val="19"/>
  </w:num>
  <w:num w:numId="18">
    <w:abstractNumId w:val="22"/>
  </w:num>
  <w:num w:numId="19">
    <w:abstractNumId w:val="18"/>
  </w:num>
  <w:num w:numId="20">
    <w:abstractNumId w:val="21"/>
  </w:num>
  <w:num w:numId="21">
    <w:abstractNumId w:val="6"/>
  </w:num>
  <w:num w:numId="22">
    <w:abstractNumId w:val="0"/>
  </w:num>
  <w:num w:numId="23">
    <w:abstractNumId w:val="14"/>
  </w:num>
  <w:num w:numId="24">
    <w:abstractNumId w:val="15"/>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207B5"/>
    <w:rsid w:val="00021E33"/>
    <w:rsid w:val="00035F7A"/>
    <w:rsid w:val="00046609"/>
    <w:rsid w:val="00053794"/>
    <w:rsid w:val="00065F9B"/>
    <w:rsid w:val="0007156C"/>
    <w:rsid w:val="00086039"/>
    <w:rsid w:val="00091696"/>
    <w:rsid w:val="000A086A"/>
    <w:rsid w:val="000B1552"/>
    <w:rsid w:val="000B30DB"/>
    <w:rsid w:val="000F1B9D"/>
    <w:rsid w:val="00102426"/>
    <w:rsid w:val="00107B1A"/>
    <w:rsid w:val="00110519"/>
    <w:rsid w:val="001231BF"/>
    <w:rsid w:val="00125BCA"/>
    <w:rsid w:val="00141693"/>
    <w:rsid w:val="00150225"/>
    <w:rsid w:val="001660E4"/>
    <w:rsid w:val="001751BA"/>
    <w:rsid w:val="0018050A"/>
    <w:rsid w:val="00194287"/>
    <w:rsid w:val="001A1F32"/>
    <w:rsid w:val="001A5A2D"/>
    <w:rsid w:val="001C2426"/>
    <w:rsid w:val="001C2DE1"/>
    <w:rsid w:val="001C4076"/>
    <w:rsid w:val="001F344C"/>
    <w:rsid w:val="002008D5"/>
    <w:rsid w:val="0021004F"/>
    <w:rsid w:val="00221784"/>
    <w:rsid w:val="00225E9D"/>
    <w:rsid w:val="00250144"/>
    <w:rsid w:val="00271F83"/>
    <w:rsid w:val="00283AD4"/>
    <w:rsid w:val="002A206D"/>
    <w:rsid w:val="002A7958"/>
    <w:rsid w:val="002B6AD0"/>
    <w:rsid w:val="002D4A22"/>
    <w:rsid w:val="002E46FD"/>
    <w:rsid w:val="002F71A2"/>
    <w:rsid w:val="002F7B34"/>
    <w:rsid w:val="003142E9"/>
    <w:rsid w:val="003213C3"/>
    <w:rsid w:val="00345480"/>
    <w:rsid w:val="00360B16"/>
    <w:rsid w:val="00370DEE"/>
    <w:rsid w:val="00383965"/>
    <w:rsid w:val="003906A4"/>
    <w:rsid w:val="003A6DD3"/>
    <w:rsid w:val="003B3844"/>
    <w:rsid w:val="003B42C1"/>
    <w:rsid w:val="00405DED"/>
    <w:rsid w:val="004140A4"/>
    <w:rsid w:val="00414F83"/>
    <w:rsid w:val="00423492"/>
    <w:rsid w:val="004274A4"/>
    <w:rsid w:val="00450EAE"/>
    <w:rsid w:val="00481AE0"/>
    <w:rsid w:val="00487C36"/>
    <w:rsid w:val="00492E9C"/>
    <w:rsid w:val="004A6E39"/>
    <w:rsid w:val="004B2163"/>
    <w:rsid w:val="004B3254"/>
    <w:rsid w:val="004D5EDF"/>
    <w:rsid w:val="00501215"/>
    <w:rsid w:val="00514616"/>
    <w:rsid w:val="0053019B"/>
    <w:rsid w:val="00533334"/>
    <w:rsid w:val="00552084"/>
    <w:rsid w:val="005706CE"/>
    <w:rsid w:val="0059798B"/>
    <w:rsid w:val="005B0623"/>
    <w:rsid w:val="005B176B"/>
    <w:rsid w:val="005D1B66"/>
    <w:rsid w:val="005D3858"/>
    <w:rsid w:val="005D3ED6"/>
    <w:rsid w:val="005E7C16"/>
    <w:rsid w:val="006130D8"/>
    <w:rsid w:val="00617318"/>
    <w:rsid w:val="00622796"/>
    <w:rsid w:val="00627319"/>
    <w:rsid w:val="006663FE"/>
    <w:rsid w:val="00677898"/>
    <w:rsid w:val="006A7088"/>
    <w:rsid w:val="006B1EE0"/>
    <w:rsid w:val="006C5D09"/>
    <w:rsid w:val="006C6DC0"/>
    <w:rsid w:val="00720536"/>
    <w:rsid w:val="00740A0B"/>
    <w:rsid w:val="00741AA8"/>
    <w:rsid w:val="007504D1"/>
    <w:rsid w:val="00755B82"/>
    <w:rsid w:val="00766ED5"/>
    <w:rsid w:val="00767598"/>
    <w:rsid w:val="007731BA"/>
    <w:rsid w:val="00776BC5"/>
    <w:rsid w:val="007A54A5"/>
    <w:rsid w:val="007B2482"/>
    <w:rsid w:val="007E5AE1"/>
    <w:rsid w:val="0080628F"/>
    <w:rsid w:val="00814C93"/>
    <w:rsid w:val="00863DA6"/>
    <w:rsid w:val="00874C3A"/>
    <w:rsid w:val="0089147A"/>
    <w:rsid w:val="008956FE"/>
    <w:rsid w:val="008A63D6"/>
    <w:rsid w:val="008A7920"/>
    <w:rsid w:val="008B645E"/>
    <w:rsid w:val="008C543D"/>
    <w:rsid w:val="008D0878"/>
    <w:rsid w:val="008D7353"/>
    <w:rsid w:val="008E63E2"/>
    <w:rsid w:val="008F4FE8"/>
    <w:rsid w:val="0090601E"/>
    <w:rsid w:val="00914FEC"/>
    <w:rsid w:val="00917F48"/>
    <w:rsid w:val="00933EC6"/>
    <w:rsid w:val="00955CFD"/>
    <w:rsid w:val="00956F9D"/>
    <w:rsid w:val="00961B5F"/>
    <w:rsid w:val="00965430"/>
    <w:rsid w:val="009B5A3B"/>
    <w:rsid w:val="009D2AE2"/>
    <w:rsid w:val="009F25B7"/>
    <w:rsid w:val="00A170D1"/>
    <w:rsid w:val="00A30B7E"/>
    <w:rsid w:val="00A441F1"/>
    <w:rsid w:val="00A45C7A"/>
    <w:rsid w:val="00A618FC"/>
    <w:rsid w:val="00A739AE"/>
    <w:rsid w:val="00A73D35"/>
    <w:rsid w:val="00A7536C"/>
    <w:rsid w:val="00A80C86"/>
    <w:rsid w:val="00A87FF1"/>
    <w:rsid w:val="00A94945"/>
    <w:rsid w:val="00AA48FD"/>
    <w:rsid w:val="00AB5287"/>
    <w:rsid w:val="00AC66DE"/>
    <w:rsid w:val="00AE1941"/>
    <w:rsid w:val="00AE3312"/>
    <w:rsid w:val="00AF767D"/>
    <w:rsid w:val="00B16ACF"/>
    <w:rsid w:val="00B23F95"/>
    <w:rsid w:val="00B24AE8"/>
    <w:rsid w:val="00B366CD"/>
    <w:rsid w:val="00B72F90"/>
    <w:rsid w:val="00B8054A"/>
    <w:rsid w:val="00B81C16"/>
    <w:rsid w:val="00B8290A"/>
    <w:rsid w:val="00B83E02"/>
    <w:rsid w:val="00BB2163"/>
    <w:rsid w:val="00BB2FCD"/>
    <w:rsid w:val="00BB66B2"/>
    <w:rsid w:val="00BB76B5"/>
    <w:rsid w:val="00BE75E0"/>
    <w:rsid w:val="00C225B1"/>
    <w:rsid w:val="00C41F10"/>
    <w:rsid w:val="00C42379"/>
    <w:rsid w:val="00C45107"/>
    <w:rsid w:val="00C54308"/>
    <w:rsid w:val="00C86DBE"/>
    <w:rsid w:val="00CA22F0"/>
    <w:rsid w:val="00CB204B"/>
    <w:rsid w:val="00CC3262"/>
    <w:rsid w:val="00CD2423"/>
    <w:rsid w:val="00CF4BF2"/>
    <w:rsid w:val="00D227CD"/>
    <w:rsid w:val="00D22B72"/>
    <w:rsid w:val="00D275EF"/>
    <w:rsid w:val="00D44622"/>
    <w:rsid w:val="00D5033E"/>
    <w:rsid w:val="00D522AB"/>
    <w:rsid w:val="00D61D82"/>
    <w:rsid w:val="00D746B0"/>
    <w:rsid w:val="00D778A4"/>
    <w:rsid w:val="00D9308A"/>
    <w:rsid w:val="00D93E76"/>
    <w:rsid w:val="00D957BF"/>
    <w:rsid w:val="00DA5CE9"/>
    <w:rsid w:val="00DC3FEC"/>
    <w:rsid w:val="00DF52FD"/>
    <w:rsid w:val="00DF61DF"/>
    <w:rsid w:val="00DF6B34"/>
    <w:rsid w:val="00DF6E12"/>
    <w:rsid w:val="00DF6EAE"/>
    <w:rsid w:val="00E31311"/>
    <w:rsid w:val="00E31D41"/>
    <w:rsid w:val="00E37824"/>
    <w:rsid w:val="00E70C45"/>
    <w:rsid w:val="00E76B45"/>
    <w:rsid w:val="00E85BC6"/>
    <w:rsid w:val="00E86B60"/>
    <w:rsid w:val="00E938F5"/>
    <w:rsid w:val="00E96261"/>
    <w:rsid w:val="00EB1BD4"/>
    <w:rsid w:val="00EC4D71"/>
    <w:rsid w:val="00ED15A2"/>
    <w:rsid w:val="00EF13AD"/>
    <w:rsid w:val="00F04A0A"/>
    <w:rsid w:val="00F24155"/>
    <w:rsid w:val="00F37149"/>
    <w:rsid w:val="00F40924"/>
    <w:rsid w:val="00F66EC9"/>
    <w:rsid w:val="00F917EB"/>
    <w:rsid w:val="00F95FAA"/>
    <w:rsid w:val="00F976E3"/>
    <w:rsid w:val="00FA4C43"/>
    <w:rsid w:val="00FB567C"/>
    <w:rsid w:val="00FC368F"/>
    <w:rsid w:val="00FF36B4"/>
    <w:rsid w:val="00FF3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83A099"/>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AB5287"/>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641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60</Pages>
  <Words>14072</Words>
  <Characters>77402</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16</cp:revision>
  <cp:lastPrinted>2025-06-06T16:28:00Z</cp:lastPrinted>
  <dcterms:created xsi:type="dcterms:W3CDTF">2025-06-02T23:04:00Z</dcterms:created>
  <dcterms:modified xsi:type="dcterms:W3CDTF">2025-06-10T19:06:00Z</dcterms:modified>
</cp:coreProperties>
</file>